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9D0D7" w14:textId="59B968F4" w:rsidR="00840949" w:rsidRPr="00507CF4" w:rsidRDefault="00507CF4" w:rsidP="00507CF4">
      <w:pPr>
        <w:spacing w:line="360" w:lineRule="auto"/>
        <w:ind w:firstLine="0"/>
        <w:jc w:val="center"/>
        <w:rPr>
          <w:rFonts w:ascii="Traditional Arabic" w:hAnsi="Traditional Arabic" w:cs="Traditional Arabic"/>
          <w:b/>
          <w:bCs/>
          <w:sz w:val="44"/>
          <w:szCs w:val="44"/>
          <w:rtl/>
          <w:lang w:bidi="ar-LB"/>
        </w:rPr>
      </w:pPr>
      <w:r>
        <w:rPr>
          <w:rFonts w:ascii="Traditional Arabic" w:hAnsi="Traditional Arabic" w:cs="Traditional Arabic"/>
          <w:b/>
          <w:bCs/>
          <w:sz w:val="44"/>
          <w:szCs w:val="44"/>
          <w:rtl/>
          <w:lang w:bidi="ar-LB"/>
        </w:rPr>
        <w:t>الـمُ</w:t>
      </w:r>
      <w:r w:rsidR="00840949" w:rsidRPr="00507CF4">
        <w:rPr>
          <w:rFonts w:ascii="Traditional Arabic" w:hAnsi="Traditional Arabic" w:cs="Traditional Arabic"/>
          <w:b/>
          <w:bCs/>
          <w:sz w:val="44"/>
          <w:szCs w:val="44"/>
          <w:rtl/>
          <w:lang w:bidi="ar-LB"/>
        </w:rPr>
        <w:t>يَسّر</w:t>
      </w:r>
    </w:p>
    <w:p w14:paraId="213CC3DF" w14:textId="77777777" w:rsidR="00840949" w:rsidRPr="00507CF4" w:rsidRDefault="00840949" w:rsidP="00507CF4">
      <w:pPr>
        <w:spacing w:line="360" w:lineRule="auto"/>
        <w:ind w:firstLine="0"/>
        <w:jc w:val="center"/>
        <w:rPr>
          <w:rFonts w:ascii="Traditional Arabic" w:hAnsi="Traditional Arabic" w:cs="Traditional Arabic"/>
          <w:b/>
          <w:bCs/>
          <w:sz w:val="44"/>
          <w:szCs w:val="44"/>
          <w:rtl/>
          <w:lang w:bidi="ar-LB"/>
        </w:rPr>
      </w:pPr>
      <w:r w:rsidRPr="00507CF4">
        <w:rPr>
          <w:rFonts w:ascii="Traditional Arabic" w:hAnsi="Traditional Arabic" w:cs="Traditional Arabic"/>
          <w:b/>
          <w:bCs/>
          <w:sz w:val="44"/>
          <w:szCs w:val="44"/>
          <w:rtl/>
          <w:lang w:bidi="ar-LB"/>
        </w:rPr>
        <w:t>في</w:t>
      </w:r>
    </w:p>
    <w:p w14:paraId="6883B0FA" w14:textId="41318770" w:rsidR="00840949" w:rsidRPr="00507CF4" w:rsidRDefault="00840949" w:rsidP="00507CF4">
      <w:pPr>
        <w:spacing w:line="360" w:lineRule="auto"/>
        <w:ind w:firstLine="0"/>
        <w:jc w:val="center"/>
        <w:rPr>
          <w:rFonts w:ascii="Traditional Arabic" w:hAnsi="Traditional Arabic" w:cs="Traditional Arabic"/>
          <w:b/>
          <w:bCs/>
          <w:sz w:val="44"/>
          <w:szCs w:val="44"/>
          <w:rtl/>
          <w:lang w:bidi="ar-LB"/>
        </w:rPr>
      </w:pPr>
      <w:r w:rsidRPr="00507CF4">
        <w:rPr>
          <w:rFonts w:ascii="Traditional Arabic" w:hAnsi="Traditional Arabic" w:cs="Traditional Arabic"/>
          <w:b/>
          <w:bCs/>
          <w:sz w:val="44"/>
          <w:szCs w:val="44"/>
          <w:rtl/>
          <w:lang w:bidi="ar-LB"/>
        </w:rPr>
        <w:t xml:space="preserve">التّفسير </w:t>
      </w:r>
      <w:r w:rsidR="00507CF4">
        <w:rPr>
          <w:rFonts w:ascii="Traditional Arabic" w:hAnsi="Traditional Arabic" w:cs="Traditional Arabic"/>
          <w:b/>
          <w:bCs/>
          <w:sz w:val="44"/>
          <w:szCs w:val="44"/>
          <w:rtl/>
          <w:lang w:bidi="ar-LB"/>
        </w:rPr>
        <w:t>الـمُ</w:t>
      </w:r>
      <w:r w:rsidRPr="00507CF4">
        <w:rPr>
          <w:rFonts w:ascii="Traditional Arabic" w:hAnsi="Traditional Arabic" w:cs="Traditional Arabic"/>
          <w:b/>
          <w:bCs/>
          <w:sz w:val="44"/>
          <w:szCs w:val="44"/>
          <w:rtl/>
          <w:lang w:bidi="ar-LB"/>
        </w:rPr>
        <w:t>ختصر</w:t>
      </w:r>
    </w:p>
    <w:p w14:paraId="21169F65" w14:textId="1F294D8D" w:rsidR="00840949" w:rsidRPr="00507CF4" w:rsidRDefault="00840949" w:rsidP="00507CF4">
      <w:pPr>
        <w:spacing w:line="360" w:lineRule="auto"/>
        <w:ind w:firstLine="0"/>
        <w:jc w:val="center"/>
        <w:rPr>
          <w:rFonts w:ascii="Traditional Arabic" w:hAnsi="Traditional Arabic" w:cs="Traditional Arabic"/>
          <w:b/>
          <w:bCs/>
          <w:sz w:val="44"/>
          <w:szCs w:val="44"/>
          <w:rtl/>
          <w:lang w:bidi="ar-LB"/>
        </w:rPr>
      </w:pPr>
      <w:r w:rsidRPr="00507CF4">
        <w:rPr>
          <w:rFonts w:ascii="Traditional Arabic" w:hAnsi="Traditional Arabic" w:cs="Traditional Arabic"/>
          <w:b/>
          <w:bCs/>
          <w:sz w:val="44"/>
          <w:szCs w:val="44"/>
          <w:rtl/>
          <w:lang w:bidi="ar-LB"/>
        </w:rPr>
        <w:t>من</w:t>
      </w:r>
    </w:p>
    <w:p w14:paraId="50AE2D0B" w14:textId="497B7A7B" w:rsidR="006D6D3C" w:rsidRPr="00507CF4" w:rsidRDefault="00840949" w:rsidP="00507CF4">
      <w:pPr>
        <w:spacing w:line="360" w:lineRule="auto"/>
        <w:ind w:firstLine="0"/>
        <w:jc w:val="center"/>
        <w:rPr>
          <w:rFonts w:ascii="Traditional Arabic" w:hAnsi="Traditional Arabic" w:cs="Traditional Arabic"/>
          <w:b/>
          <w:bCs/>
          <w:sz w:val="44"/>
          <w:szCs w:val="44"/>
          <w:rtl/>
          <w:lang w:bidi="ar-LB"/>
        </w:rPr>
      </w:pPr>
      <w:r w:rsidRPr="00507CF4">
        <w:rPr>
          <w:rFonts w:ascii="Traditional Arabic" w:hAnsi="Traditional Arabic" w:cs="Traditional Arabic"/>
          <w:b/>
          <w:bCs/>
          <w:sz w:val="44"/>
          <w:szCs w:val="44"/>
          <w:rtl/>
          <w:lang w:bidi="ar-LB"/>
        </w:rPr>
        <w:t>تَفسير النّسفي</w:t>
      </w:r>
    </w:p>
    <w:p w14:paraId="22EF3579" w14:textId="095EBC9B" w:rsidR="00840949" w:rsidRPr="00507CF4" w:rsidRDefault="00840949" w:rsidP="00507CF4">
      <w:pPr>
        <w:spacing w:line="360" w:lineRule="auto"/>
        <w:ind w:firstLine="0"/>
        <w:jc w:val="center"/>
        <w:rPr>
          <w:rFonts w:ascii="Traditional Arabic" w:hAnsi="Traditional Arabic" w:cs="Traditional Arabic"/>
          <w:b/>
          <w:bCs/>
          <w:sz w:val="40"/>
          <w:szCs w:val="40"/>
          <w:rtl/>
          <w:lang w:bidi="ar-LB"/>
        </w:rPr>
      </w:pPr>
      <w:r w:rsidRPr="00507CF4">
        <w:rPr>
          <w:rFonts w:ascii="Traditional Arabic" w:hAnsi="Traditional Arabic" w:cs="Traditional Arabic"/>
          <w:b/>
          <w:bCs/>
          <w:sz w:val="40"/>
          <w:szCs w:val="40"/>
          <w:rtl/>
          <w:lang w:bidi="ar-LB"/>
        </w:rPr>
        <w:t>(مَدارِكُ التّنْزيل وَحَقائِقُ التَّأويْل)</w:t>
      </w:r>
    </w:p>
    <w:p w14:paraId="5BD30E5B" w14:textId="13EBAC7A" w:rsidR="00840949" w:rsidRPr="00507CF4" w:rsidRDefault="00840949" w:rsidP="00507CF4">
      <w:pPr>
        <w:spacing w:line="360" w:lineRule="auto"/>
        <w:ind w:firstLine="0"/>
        <w:jc w:val="center"/>
        <w:rPr>
          <w:rFonts w:ascii="Traditional Arabic" w:hAnsi="Traditional Arabic" w:cs="Traditional Arabic"/>
          <w:b/>
          <w:bCs/>
          <w:sz w:val="40"/>
          <w:szCs w:val="40"/>
          <w:rtl/>
          <w:lang w:bidi="ar-LB"/>
        </w:rPr>
      </w:pPr>
      <w:r w:rsidRPr="00507CF4">
        <w:rPr>
          <w:rFonts w:ascii="Traditional Arabic" w:hAnsi="Traditional Arabic" w:cs="Traditional Arabic"/>
          <w:b/>
          <w:bCs/>
          <w:sz w:val="40"/>
          <w:szCs w:val="40"/>
          <w:rtl/>
          <w:lang w:bidi="ar-LB"/>
        </w:rPr>
        <w:t>وَبَعْضٍ غيْرِهِ</w:t>
      </w:r>
    </w:p>
    <w:p w14:paraId="16135A1F" w14:textId="2B28E8DA" w:rsidR="00840949" w:rsidRPr="00507CF4" w:rsidRDefault="00840949" w:rsidP="00507CF4">
      <w:pPr>
        <w:spacing w:line="360" w:lineRule="auto"/>
        <w:ind w:firstLine="0"/>
        <w:jc w:val="center"/>
        <w:rPr>
          <w:rFonts w:ascii="Traditional Arabic" w:hAnsi="Traditional Arabic" w:cs="Traditional Arabic"/>
          <w:b/>
          <w:bCs/>
          <w:sz w:val="32"/>
          <w:szCs w:val="32"/>
          <w:rtl/>
          <w:lang w:bidi="ar-LB"/>
        </w:rPr>
      </w:pPr>
      <w:r w:rsidRPr="00507CF4">
        <w:rPr>
          <w:rFonts w:ascii="Traditional Arabic" w:hAnsi="Traditional Arabic" w:cs="Traditional Arabic"/>
          <w:b/>
          <w:bCs/>
          <w:sz w:val="32"/>
          <w:szCs w:val="32"/>
          <w:rtl/>
          <w:lang w:bidi="ar-LB"/>
        </w:rPr>
        <w:t>للشَّيخِ أَبي البَرَكاتِ عَبْد اللهِ بن أحْمَد بن مَحْمود النَّسَفيّ</w:t>
      </w:r>
    </w:p>
    <w:p w14:paraId="67DBC50C" w14:textId="42966A9D" w:rsidR="00840949" w:rsidRPr="00507CF4" w:rsidRDefault="00840949" w:rsidP="00507CF4">
      <w:pPr>
        <w:spacing w:line="360" w:lineRule="auto"/>
        <w:ind w:firstLine="0"/>
        <w:jc w:val="center"/>
        <w:rPr>
          <w:rFonts w:ascii="Traditional Arabic" w:hAnsi="Traditional Arabic" w:cs="Traditional Arabic"/>
          <w:b/>
          <w:bCs/>
          <w:sz w:val="32"/>
          <w:szCs w:val="32"/>
          <w:rtl/>
          <w:lang w:bidi="ar-LB"/>
        </w:rPr>
      </w:pPr>
      <w:r w:rsidRPr="00507CF4">
        <w:rPr>
          <w:rFonts w:ascii="Traditional Arabic" w:hAnsi="Traditional Arabic" w:cs="Traditional Arabic"/>
          <w:b/>
          <w:bCs/>
          <w:sz w:val="32"/>
          <w:szCs w:val="32"/>
          <w:rtl/>
          <w:lang w:bidi="ar-LB"/>
        </w:rPr>
        <w:t>المتوفَّى سنة 701هـ</w:t>
      </w:r>
    </w:p>
    <w:p w14:paraId="44DE8121" w14:textId="73C4743B" w:rsidR="00840949" w:rsidRPr="00507CF4" w:rsidRDefault="00840949" w:rsidP="00507CF4">
      <w:pPr>
        <w:spacing w:line="360" w:lineRule="auto"/>
        <w:ind w:firstLine="0"/>
        <w:jc w:val="center"/>
        <w:rPr>
          <w:rFonts w:ascii="Traditional Arabic" w:hAnsi="Traditional Arabic" w:cs="Traditional Arabic"/>
          <w:b/>
          <w:bCs/>
          <w:sz w:val="32"/>
          <w:szCs w:val="32"/>
          <w:rtl/>
          <w:lang w:bidi="ar-LB"/>
        </w:rPr>
      </w:pPr>
      <w:r w:rsidRPr="00507CF4">
        <w:rPr>
          <w:rFonts w:ascii="Traditional Arabic" w:hAnsi="Traditional Arabic" w:cs="Traditional Arabic"/>
          <w:b/>
          <w:bCs/>
          <w:sz w:val="32"/>
          <w:szCs w:val="32"/>
          <w:rtl/>
          <w:lang w:bidi="ar-LB"/>
        </w:rPr>
        <w:t>اختصار</w:t>
      </w:r>
    </w:p>
    <w:p w14:paraId="2BCD235C" w14:textId="024E5AC7" w:rsidR="00840949" w:rsidRPr="00507CF4" w:rsidRDefault="007A2DF5" w:rsidP="00507CF4">
      <w:pPr>
        <w:spacing w:line="360" w:lineRule="auto"/>
        <w:ind w:firstLine="0"/>
        <w:jc w:val="center"/>
        <w:rPr>
          <w:rFonts w:ascii="Traditional Arabic" w:hAnsi="Traditional Arabic" w:cs="Traditional Arabic"/>
          <w:b/>
          <w:bCs/>
          <w:sz w:val="32"/>
          <w:szCs w:val="32"/>
          <w:rtl/>
          <w:lang w:bidi="ar-LB"/>
        </w:rPr>
      </w:pPr>
      <w:r w:rsidRPr="00507CF4">
        <w:rPr>
          <w:rFonts w:ascii="Traditional Arabic" w:hAnsi="Traditional Arabic" w:cs="Traditional Arabic"/>
          <w:b/>
          <w:bCs/>
          <w:sz w:val="32"/>
          <w:szCs w:val="32"/>
          <w:rtl/>
          <w:lang w:bidi="ar-LB"/>
        </w:rPr>
        <w:t>أ. د. محمد البكري</w:t>
      </w:r>
    </w:p>
    <w:p w14:paraId="17BE8D54" w14:textId="49E7E544" w:rsidR="007A2DF5" w:rsidRPr="00507CF4" w:rsidRDefault="007A2DF5"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شَركة دار المشاريع</w:t>
      </w:r>
    </w:p>
    <w:p w14:paraId="71B8F0D7" w14:textId="0C308A96" w:rsidR="007A2DF5" w:rsidRPr="00507CF4" w:rsidRDefault="007A2DF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4FCB3FF" w14:textId="77777777" w:rsidR="009B40E1" w:rsidRPr="00507CF4" w:rsidRDefault="009B40E1"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lastRenderedPageBreak/>
        <w:t>الطبعة الأولى</w:t>
      </w:r>
    </w:p>
    <w:p w14:paraId="7D1C2FEE" w14:textId="77777777" w:rsidR="009B40E1" w:rsidRPr="00507CF4" w:rsidRDefault="009B40E1"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1447هـ - 2025ر</w:t>
      </w:r>
    </w:p>
    <w:p w14:paraId="4EEA6C5D" w14:textId="77777777" w:rsidR="009B40E1" w:rsidRPr="00507CF4" w:rsidRDefault="009B40E1"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شركة دار المشاريع</w:t>
      </w:r>
    </w:p>
    <w:p w14:paraId="6690F6A2" w14:textId="533CBF4C" w:rsidR="009B40E1" w:rsidRPr="00507CF4" w:rsidRDefault="009B40E1" w:rsidP="00507CF4">
      <w:pPr>
        <w:spacing w:line="360" w:lineRule="auto"/>
        <w:ind w:firstLine="0"/>
        <w:jc w:val="center"/>
        <w:rPr>
          <w:rFonts w:ascii="Traditional Arabic" w:hAnsi="Traditional Arabic" w:cs="Traditional Arabic"/>
          <w:b/>
          <w:bCs/>
          <w:sz w:val="32"/>
          <w:szCs w:val="32"/>
          <w:rtl/>
          <w:lang w:bidi="ar-LB"/>
        </w:rPr>
      </w:pPr>
      <w:r w:rsidRPr="00507CF4">
        <w:rPr>
          <w:rFonts w:ascii="Traditional Arabic" w:hAnsi="Traditional Arabic" w:cs="Traditional Arabic"/>
          <w:b/>
          <w:bCs/>
          <w:sz w:val="32"/>
          <w:szCs w:val="32"/>
          <w:rtl/>
          <w:lang w:bidi="ar-LB"/>
        </w:rPr>
        <w:t>بيروت – لبنان</w:t>
      </w:r>
    </w:p>
    <w:p w14:paraId="7679899C" w14:textId="3DA841B1" w:rsidR="009B40E1" w:rsidRPr="00507CF4" w:rsidRDefault="009B40E1" w:rsidP="00507CF4">
      <w:pPr>
        <w:spacing w:line="360" w:lineRule="auto"/>
        <w:ind w:firstLine="0"/>
        <w:jc w:val="center"/>
        <w:rPr>
          <w:rFonts w:ascii="Traditional Arabic" w:hAnsi="Traditional Arabic" w:cs="Traditional Arabic"/>
          <w:rtl/>
          <w:lang w:bidi="ar-LB"/>
        </w:rPr>
      </w:pPr>
      <w:r w:rsidRPr="00507CF4">
        <w:rPr>
          <w:rFonts w:ascii="Traditional Arabic" w:hAnsi="Traditional Arabic" w:cs="Traditional Arabic"/>
          <w:rtl/>
          <w:lang w:bidi="ar-LB"/>
        </w:rPr>
        <w:t>العنوان: المزرعة، بربور، شارع ابن خلدون، بناية الإخلاص</w:t>
      </w:r>
    </w:p>
    <w:p w14:paraId="70A120C8" w14:textId="49839488" w:rsidR="009B40E1" w:rsidRPr="00507CF4" w:rsidRDefault="009B40E1" w:rsidP="00507CF4">
      <w:pPr>
        <w:spacing w:line="360" w:lineRule="auto"/>
        <w:ind w:firstLine="0"/>
        <w:jc w:val="center"/>
        <w:rPr>
          <w:rFonts w:ascii="Traditional Arabic" w:hAnsi="Traditional Arabic" w:cs="Traditional Arabic"/>
          <w:rtl/>
          <w:lang w:bidi="ar-LB"/>
        </w:rPr>
      </w:pPr>
      <w:r w:rsidRPr="00507CF4">
        <w:rPr>
          <w:rFonts w:ascii="Traditional Arabic" w:hAnsi="Traditional Arabic" w:cs="Traditional Arabic"/>
          <w:rtl/>
          <w:lang w:bidi="ar-LB"/>
        </w:rPr>
        <w:t>تلفون وفاكس: 311 304 (1 961)00</w:t>
      </w:r>
    </w:p>
    <w:p w14:paraId="22C0449A" w14:textId="77777777" w:rsidR="00E52E30" w:rsidRPr="00507CF4" w:rsidRDefault="009B40E1" w:rsidP="00507CF4">
      <w:pPr>
        <w:spacing w:line="360" w:lineRule="auto"/>
        <w:ind w:firstLine="0"/>
        <w:jc w:val="center"/>
        <w:rPr>
          <w:rFonts w:ascii="Traditional Arabic" w:hAnsi="Traditional Arabic" w:cs="Traditional Arabic"/>
          <w:rtl/>
          <w:lang w:bidi="ar-LB"/>
        </w:rPr>
      </w:pPr>
      <w:r w:rsidRPr="00507CF4">
        <w:rPr>
          <w:rFonts w:ascii="Traditional Arabic" w:hAnsi="Traditional Arabic" w:cs="Traditional Arabic"/>
          <w:rtl/>
          <w:lang w:bidi="ar-LB"/>
        </w:rPr>
        <w:t>صندوق بريد: 5283 – 14 بيروت – لبنان</w:t>
      </w:r>
    </w:p>
    <w:p w14:paraId="2F35A3FA" w14:textId="77777777" w:rsidR="0022331B" w:rsidRDefault="009B40E1" w:rsidP="00507CF4">
      <w:pPr>
        <w:spacing w:line="360" w:lineRule="auto"/>
        <w:ind w:firstLine="0"/>
        <w:rPr>
          <w:rFonts w:ascii="Traditional Arabic" w:hAnsi="Traditional Arabic" w:cs="Traditional Arabic"/>
          <w:rtl/>
          <w:lang w:bidi="ar-LB"/>
        </w:rPr>
        <w:sectPr w:rsidR="0022331B" w:rsidSect="003A195E">
          <w:footnotePr>
            <w:numRestart w:val="eachPage"/>
          </w:footnotePr>
          <w:pgSz w:w="11906" w:h="16838" w:code="9"/>
          <w:pgMar w:top="1418" w:right="1418" w:bottom="1418" w:left="1418" w:header="709" w:footer="709" w:gutter="0"/>
          <w:cols w:space="720"/>
          <w:bidi/>
          <w:docGrid w:linePitch="360"/>
        </w:sectPr>
      </w:pPr>
      <w:r w:rsidRPr="00507CF4">
        <w:rPr>
          <w:rFonts w:ascii="Traditional Arabic" w:hAnsi="Traditional Arabic" w:cs="Traditional Arabic"/>
          <w:rtl/>
          <w:lang w:bidi="ar-LB"/>
        </w:rPr>
        <w:br w:type="page"/>
      </w:r>
    </w:p>
    <w:p w14:paraId="0C70E761" w14:textId="0BE0C3A2" w:rsidR="007A2DF5" w:rsidRPr="00507CF4" w:rsidRDefault="00EE0955" w:rsidP="00507CF4">
      <w:pPr>
        <w:pStyle w:val="1"/>
        <w:rPr>
          <w:rtl/>
        </w:rPr>
      </w:pPr>
      <w:bookmarkStart w:id="0" w:name="_Toc221027081"/>
      <w:r w:rsidRPr="00507CF4">
        <w:rPr>
          <w:rtl/>
        </w:rPr>
        <w:t>سورة الكهف</w:t>
      </w:r>
      <w:r w:rsidRPr="00507CF4">
        <w:rPr>
          <w:rtl/>
        </w:rPr>
        <w:br/>
        <w:t>مكية، وهي مائة وإحدى عشرة ءاية بصري</w:t>
      </w:r>
      <w:r w:rsidRPr="00507CF4">
        <w:rPr>
          <w:rtl/>
        </w:rPr>
        <w:br/>
        <w:t>وعشر ءايات كوفي</w:t>
      </w:r>
      <w:bookmarkEnd w:id="0"/>
    </w:p>
    <w:p w14:paraId="04FE4DCE" w14:textId="71EDBFE5" w:rsidR="00F16DDA" w:rsidRPr="00507CF4" w:rsidRDefault="00F16DDA"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5109AA6" w14:textId="031688C8" w:rsidR="00840949" w:rsidRPr="00507CF4" w:rsidRDefault="00C40EB7"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{الْحَمْدُ لِلَّهِ الَّذِي أَنَزَلَ عَلَى عَبْدِهِ}</w:t>
      </w:r>
      <w:r w:rsidR="007706A9" w:rsidRPr="00507CF4">
        <w:rPr>
          <w:rFonts w:ascii="Traditional Arabic" w:hAnsi="Traditional Arabic" w:cs="Traditional Arabic"/>
          <w:rtl/>
          <w:lang w:bidi="ar-LB"/>
        </w:rPr>
        <w:t xml:space="preserve"> </w:t>
      </w:r>
      <w:r w:rsidR="00FC2FC4" w:rsidRPr="00507CF4">
        <w:rPr>
          <w:rFonts w:ascii="Traditional Arabic" w:hAnsi="Traditional Arabic" w:cs="Traditional Arabic"/>
          <w:rtl/>
          <w:lang w:bidi="ar-LB"/>
        </w:rPr>
        <w:t>محمدٍ ﷺ {الْكِتَابَ} القرآن، لَقَّنَ اللهُ عبادَه وفَّقهم كيف يُثْنون عليه ويَحمدونه على أجزل نَعْمائه عليهم وهي نعمةُ الإسلام وما أنزلَ على محمد ﷺ من الكتاب الذي هو سببُ نجاتهم {</w:t>
      </w:r>
      <w:r w:rsidR="00F01AF7" w:rsidRPr="00507CF4">
        <w:rPr>
          <w:rFonts w:ascii="Traditional Arabic" w:hAnsi="Traditional Arabic" w:cs="Traditional Arabic"/>
          <w:rtl/>
          <w:lang w:bidi="ar-LB"/>
        </w:rPr>
        <w:t>وَلَمْ يَجْعَل لَّهُ عِوَجًا</w:t>
      </w:r>
      <w:r w:rsidR="00FC2FC4" w:rsidRPr="00507CF4">
        <w:rPr>
          <w:rFonts w:ascii="Traditional Arabic" w:hAnsi="Traditional Arabic" w:cs="Traditional Arabic"/>
          <w:rtl/>
          <w:lang w:bidi="ar-LB"/>
        </w:rPr>
        <w:t>} شيئ</w:t>
      </w:r>
      <w:r w:rsidR="00F01AF7" w:rsidRPr="00507CF4">
        <w:rPr>
          <w:rFonts w:ascii="Traditional Arabic" w:hAnsi="Traditional Arabic" w:cs="Traditional Arabic"/>
          <w:rtl/>
          <w:lang w:bidi="ar-LB"/>
        </w:rPr>
        <w:t>ً</w:t>
      </w:r>
      <w:r w:rsidR="00FC2FC4" w:rsidRPr="00507CF4">
        <w:rPr>
          <w:rFonts w:ascii="Traditional Arabic" w:hAnsi="Traditional Arabic" w:cs="Traditional Arabic"/>
          <w:rtl/>
          <w:lang w:bidi="ar-LB"/>
        </w:rPr>
        <w:t>ا من العوج</w:t>
      </w:r>
      <w:r w:rsidR="00F01AF7" w:rsidRPr="00507CF4">
        <w:rPr>
          <w:rFonts w:ascii="Traditional Arabic" w:hAnsi="Traditional Arabic" w:cs="Traditional Arabic"/>
          <w:rtl/>
          <w:lang w:bidi="ar-LB"/>
        </w:rPr>
        <w:t>،</w:t>
      </w:r>
      <w:r w:rsidR="00FC2FC4" w:rsidRPr="00507CF4">
        <w:rPr>
          <w:rFonts w:ascii="Traditional Arabic" w:hAnsi="Traditional Arabic" w:cs="Traditional Arabic"/>
          <w:rtl/>
          <w:lang w:bidi="ar-LB"/>
        </w:rPr>
        <w:t xml:space="preserve"> والمراد</w:t>
      </w:r>
      <w:r w:rsidR="00F01AF7" w:rsidRPr="00507CF4">
        <w:rPr>
          <w:rFonts w:ascii="Traditional Arabic" w:hAnsi="Traditional Arabic" w:cs="Traditional Arabic"/>
          <w:rtl/>
          <w:lang w:bidi="ar-LB"/>
        </w:rPr>
        <w:t>ُ</w:t>
      </w:r>
      <w:r w:rsidR="00FC2FC4" w:rsidRPr="00507CF4">
        <w:rPr>
          <w:rFonts w:ascii="Traditional Arabic" w:hAnsi="Traditional Arabic" w:cs="Traditional Arabic"/>
          <w:rtl/>
          <w:lang w:bidi="ar-LB"/>
        </w:rPr>
        <w:t xml:space="preserve"> نفي</w:t>
      </w:r>
      <w:r w:rsidR="00F01AF7" w:rsidRPr="00507CF4">
        <w:rPr>
          <w:rFonts w:ascii="Traditional Arabic" w:hAnsi="Traditional Arabic" w:cs="Traditional Arabic"/>
          <w:rtl/>
          <w:lang w:bidi="ar-LB"/>
        </w:rPr>
        <w:t>ُ</w:t>
      </w:r>
      <w:r w:rsidR="00FC2FC4" w:rsidRPr="00507CF4">
        <w:rPr>
          <w:rFonts w:ascii="Traditional Arabic" w:hAnsi="Traditional Arabic" w:cs="Traditional Arabic"/>
          <w:rtl/>
          <w:lang w:bidi="ar-LB"/>
        </w:rPr>
        <w:t xml:space="preserve"> الاختلاف</w:t>
      </w:r>
      <w:r w:rsidR="00F01AF7" w:rsidRPr="00507CF4">
        <w:rPr>
          <w:rFonts w:ascii="Traditional Arabic" w:hAnsi="Traditional Arabic" w:cs="Traditional Arabic"/>
          <w:rtl/>
          <w:lang w:bidi="ar-LB"/>
        </w:rPr>
        <w:t>ِ</w:t>
      </w:r>
      <w:r w:rsidR="00FC2FC4" w:rsidRPr="00507CF4">
        <w:rPr>
          <w:rFonts w:ascii="Traditional Arabic" w:hAnsi="Traditional Arabic" w:cs="Traditional Arabic"/>
          <w:rtl/>
          <w:lang w:bidi="ar-LB"/>
        </w:rPr>
        <w:t xml:space="preserve"> والتناقض عن معانيه وخروج</w:t>
      </w:r>
      <w:r w:rsidR="00F01AF7" w:rsidRPr="00507CF4">
        <w:rPr>
          <w:rFonts w:ascii="Traditional Arabic" w:hAnsi="Traditional Arabic" w:cs="Traditional Arabic"/>
          <w:rtl/>
          <w:lang w:bidi="ar-LB"/>
        </w:rPr>
        <w:t>ِ</w:t>
      </w:r>
      <w:r w:rsidR="00FC2FC4" w:rsidRPr="00507CF4">
        <w:rPr>
          <w:rFonts w:ascii="Traditional Arabic" w:hAnsi="Traditional Arabic" w:cs="Traditional Arabic"/>
          <w:rtl/>
          <w:lang w:bidi="ar-LB"/>
        </w:rPr>
        <w:t xml:space="preserve"> شيء منه من الحكمة</w:t>
      </w:r>
      <w:r w:rsidR="00F01AF7" w:rsidRPr="00507CF4">
        <w:rPr>
          <w:rFonts w:ascii="Traditional Arabic" w:hAnsi="Traditional Arabic" w:cs="Traditional Arabic"/>
          <w:rtl/>
          <w:lang w:bidi="ar-LB"/>
        </w:rPr>
        <w:t>.</w:t>
      </w:r>
    </w:p>
    <w:p w14:paraId="539B2BE6" w14:textId="2224CF93" w:rsidR="00F01AF7" w:rsidRPr="00507CF4" w:rsidRDefault="00F01AF7"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{قَيِّمًا} مستقيم</w:t>
      </w:r>
      <w:r w:rsidR="00941A14" w:rsidRPr="00507CF4">
        <w:rPr>
          <w:rFonts w:ascii="Traditional Arabic" w:hAnsi="Traditional Arabic" w:cs="Traditional Arabic"/>
          <w:rtl/>
          <w:lang w:bidi="ar-LB"/>
        </w:rPr>
        <w:t>ًا</w:t>
      </w:r>
      <w:r w:rsidRPr="00507CF4">
        <w:rPr>
          <w:rFonts w:ascii="Traditional Arabic" w:hAnsi="Traditional Arabic" w:cs="Traditional Arabic"/>
          <w:rtl/>
          <w:lang w:bidi="ar-LB"/>
        </w:rPr>
        <w:t>، والتقديرُ جَعَله قيّم</w:t>
      </w:r>
      <w:r w:rsidR="00941A14"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w:t>
      </w:r>
      <w:r w:rsidR="00941A14" w:rsidRPr="00507CF4">
        <w:rPr>
          <w:rFonts w:ascii="Traditional Arabic" w:hAnsi="Traditional Arabic" w:cs="Traditional Arabic"/>
          <w:rtl/>
          <w:lang w:bidi="ar-LB"/>
        </w:rPr>
        <w:t>{</w:t>
      </w:r>
      <w:r w:rsidRPr="00507CF4">
        <w:rPr>
          <w:rFonts w:ascii="Traditional Arabic" w:hAnsi="Traditional Arabic" w:cs="Traditional Arabic"/>
          <w:rtl/>
          <w:lang w:bidi="ar-LB"/>
        </w:rPr>
        <w:t>لِّيُنذِرَ</w:t>
      </w:r>
      <w:r w:rsidR="00941A1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الذين كفروا </w:t>
      </w:r>
      <w:r w:rsidR="00941A14" w:rsidRPr="00507CF4">
        <w:rPr>
          <w:rFonts w:ascii="Traditional Arabic" w:hAnsi="Traditional Arabic" w:cs="Traditional Arabic"/>
          <w:rtl/>
          <w:lang w:bidi="ar-LB"/>
        </w:rPr>
        <w:t>{</w:t>
      </w:r>
      <w:r w:rsidRPr="00507CF4">
        <w:rPr>
          <w:rFonts w:ascii="Traditional Arabic" w:hAnsi="Traditional Arabic" w:cs="Traditional Arabic"/>
          <w:rtl/>
          <w:lang w:bidi="ar-LB"/>
        </w:rPr>
        <w:t>بَأْسًا</w:t>
      </w:r>
      <w:r w:rsidR="00941A1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عذاب</w:t>
      </w:r>
      <w:r w:rsidR="00941A14"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w:t>
      </w:r>
      <w:r w:rsidR="00941A14" w:rsidRPr="00507CF4">
        <w:rPr>
          <w:rFonts w:ascii="Traditional Arabic" w:hAnsi="Traditional Arabic" w:cs="Traditional Arabic"/>
          <w:rtl/>
          <w:lang w:bidi="ar-LB"/>
        </w:rPr>
        <w:t>{</w:t>
      </w:r>
      <w:r w:rsidRPr="00507CF4">
        <w:rPr>
          <w:rFonts w:ascii="Traditional Arabic" w:hAnsi="Traditional Arabic" w:cs="Traditional Arabic"/>
          <w:rtl/>
          <w:lang w:bidi="ar-LB"/>
        </w:rPr>
        <w:t>شَدِيد</w:t>
      </w:r>
      <w:r w:rsidR="00941A14"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مِ</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ن لَّدُنْهُ</w:t>
      </w:r>
      <w:r w:rsidR="00941A1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صادر</w:t>
      </w:r>
      <w:r w:rsidR="00941A14"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من عنده </w:t>
      </w:r>
      <w:r w:rsidR="00941A14" w:rsidRPr="00507CF4">
        <w:rPr>
          <w:rFonts w:ascii="Traditional Arabic" w:hAnsi="Traditional Arabic" w:cs="Traditional Arabic"/>
          <w:rtl/>
          <w:lang w:bidi="ar-LB"/>
        </w:rPr>
        <w:t>{</w:t>
      </w:r>
      <w:r w:rsidRPr="00507CF4">
        <w:rPr>
          <w:rFonts w:ascii="Traditional Arabic" w:hAnsi="Traditional Arabic" w:cs="Traditional Arabic"/>
          <w:rtl/>
          <w:lang w:bidi="ar-LB"/>
        </w:rPr>
        <w:t>وَيُبَشّرُ ال</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ؤ</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ن</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ين</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ذ</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ين</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يَعْمَلُونَ الص</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ال</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ح</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ات</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أَنَّ لَهُمْ</w:t>
      </w:r>
      <w:r w:rsidR="00941A1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أي بأن</w:t>
      </w:r>
      <w:r w:rsidR="00C24EB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لهم </w:t>
      </w:r>
      <w:r w:rsidR="00941A14" w:rsidRPr="00507CF4">
        <w:rPr>
          <w:rFonts w:ascii="Traditional Arabic" w:hAnsi="Traditional Arabic" w:cs="Traditional Arabic"/>
          <w:rtl/>
          <w:lang w:bidi="ar-LB"/>
        </w:rPr>
        <w:t>{</w:t>
      </w:r>
      <w:r w:rsidRPr="00507CF4">
        <w:rPr>
          <w:rFonts w:ascii="Traditional Arabic" w:hAnsi="Traditional Arabic" w:cs="Traditional Arabic"/>
          <w:rtl/>
          <w:lang w:bidi="ar-LB"/>
        </w:rPr>
        <w:t>أَجْرًا حَسَنًا</w:t>
      </w:r>
      <w:r w:rsidR="00941A1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أي الجنة</w:t>
      </w:r>
      <w:r w:rsidR="00C24EBF" w:rsidRPr="00507CF4">
        <w:rPr>
          <w:rFonts w:ascii="Traditional Arabic" w:hAnsi="Traditional Arabic" w:cs="Traditional Arabic"/>
          <w:rtl/>
          <w:lang w:bidi="ar-LB"/>
        </w:rPr>
        <w:t>.</w:t>
      </w:r>
    </w:p>
    <w:p w14:paraId="384283E0" w14:textId="77777777" w:rsidR="00C24EBF" w:rsidRPr="00507CF4" w:rsidRDefault="00C24EBF" w:rsidP="00507CF4">
      <w:pPr>
        <w:pStyle w:val="a6"/>
        <w:numPr>
          <w:ilvl w:val="0"/>
          <w:numId w:val="2"/>
        </w:numPr>
        <w:spacing w:line="360" w:lineRule="auto"/>
        <w:ind w:left="714" w:hanging="357"/>
        <w:rPr>
          <w:rFonts w:ascii="Traditional Arabic" w:hAnsi="Traditional Arabic" w:cs="Traditional Arabic"/>
          <w:rtl/>
          <w:cs/>
          <w:lang w:bidi="ar-LB"/>
        </w:rPr>
      </w:pPr>
      <w:r w:rsidRPr="00507CF4">
        <w:rPr>
          <w:rFonts w:ascii="Traditional Arabic" w:hAnsi="Traditional Arabic" w:cs="Traditional Arabic"/>
          <w:rtl/>
          <w:lang w:bidi="ar-LB"/>
        </w:rPr>
        <w:t>{مَّاكِثِينَ فِيهِ} في الأجر وهو الجنةُ {أَبَدًا}</w:t>
      </w:r>
      <w:r w:rsidRPr="00507CF4">
        <w:rPr>
          <w:rFonts w:ascii="Traditional Arabic" w:hAnsi="Traditional Arabic" w:cs="Traditional Arabic"/>
          <w:rtl/>
          <w:cs/>
          <w:lang w:bidi="ar-LB"/>
        </w:rPr>
        <w:t>.</w:t>
      </w:r>
    </w:p>
    <w:p w14:paraId="720157E0" w14:textId="634B9308" w:rsidR="00C24EBF" w:rsidRPr="00507CF4" w:rsidRDefault="00C24EBF"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 {وَيُنذِرَ الَّذِينَ قَالُوا اتَّخَذَ اللَّهُ وَلَدًا} ذَكرَ المذرين دون المنذَر به بعكس الأولِ استغناءً بتقديم ذِكره.</w:t>
      </w:r>
    </w:p>
    <w:p w14:paraId="02E99FEF" w14:textId="77777777" w:rsidR="00C679DC" w:rsidRPr="00507CF4" w:rsidRDefault="00B73CDE"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C679DC" w:rsidRPr="00507CF4">
        <w:rPr>
          <w:rFonts w:ascii="Traditional Arabic" w:hAnsi="Traditional Arabic" w:cs="Traditional Arabic"/>
          <w:rtl/>
          <w:lang w:bidi="ar-LB"/>
        </w:rPr>
        <w:t>ما لَهُم بِهِ مِن عِلمٍ} أي بالولدِ، يعني: أن قولَهم هذا لم يصدر عن عِلم لأنه في نفسه محال، ولكن عن جهل مُفْرِط {وَلا لِآبائِهِم} المقلَّدين {كَبُرَت كَلِمَةً} فيه معنى التعجب كأنه قيل: ما أكبرَها كلمةً، والضمير يرجع إلى قولهم: اتَّخذَ الله ولدًا {تَخرُجُ مِن أَفواهِهِم} استعظامًا لاجترائهم على النطق بها وإخراجِها من أفواههم، فإن كثيرًا مما يوسوسه الشيطان في قلوب الناس من المنكَرات لا يتمالكون أن يتفوَّهوا به بل يكظِمون عليه، فكيف بمثل هذا المنكر {إِن يَقولونَ إِلّا كَذِبًا} ما يقولون ذلك إلا كذبًا.</w:t>
      </w:r>
    </w:p>
    <w:p w14:paraId="755C075F" w14:textId="7FD96FD0" w:rsidR="00C24EBF" w:rsidRPr="00507CF4" w:rsidRDefault="00C679DC"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 </w:t>
      </w:r>
      <w:r w:rsidR="0026651B" w:rsidRPr="00507CF4">
        <w:rPr>
          <w:rFonts w:ascii="Traditional Arabic" w:hAnsi="Traditional Arabic" w:cs="Traditional Arabic"/>
          <w:rtl/>
          <w:lang w:bidi="ar-LB"/>
        </w:rPr>
        <w:t xml:space="preserve">{فَلَعَلَّكَ باخِعٌ نَفسَكَ} </w:t>
      </w:r>
      <w:r w:rsidR="00321738" w:rsidRPr="00507CF4">
        <w:rPr>
          <w:rFonts w:ascii="Traditional Arabic" w:hAnsi="Traditional Arabic" w:cs="Traditional Arabic"/>
          <w:rtl/>
          <w:lang w:bidi="ar-LB"/>
        </w:rPr>
        <w:t>قاتلٌ نفسك</w:t>
      </w:r>
      <w:r w:rsidR="0026651B" w:rsidRPr="00507CF4">
        <w:rPr>
          <w:rFonts w:ascii="Traditional Arabic" w:hAnsi="Traditional Arabic" w:cs="Traditional Arabic"/>
          <w:rtl/>
          <w:lang w:bidi="ar-LB"/>
        </w:rPr>
        <w:t xml:space="preserve"> </w:t>
      </w:r>
      <w:r w:rsidR="00321738" w:rsidRPr="00507CF4">
        <w:rPr>
          <w:rFonts w:ascii="Traditional Arabic" w:hAnsi="Traditional Arabic" w:cs="Traditional Arabic"/>
          <w:rtl/>
          <w:lang w:bidi="ar-LB"/>
        </w:rPr>
        <w:t>{</w:t>
      </w:r>
      <w:r w:rsidR="0026651B" w:rsidRPr="00507CF4">
        <w:rPr>
          <w:rFonts w:ascii="Traditional Arabic" w:hAnsi="Traditional Arabic" w:cs="Traditional Arabic"/>
          <w:rtl/>
          <w:lang w:bidi="ar-LB"/>
        </w:rPr>
        <w:t>عَلى آثارِهِم</w:t>
      </w:r>
      <w:r w:rsidR="00321738" w:rsidRPr="00507CF4">
        <w:rPr>
          <w:rFonts w:ascii="Traditional Arabic" w:hAnsi="Traditional Arabic" w:cs="Traditional Arabic"/>
          <w:rtl/>
          <w:lang w:bidi="ar-LB"/>
        </w:rPr>
        <w:t>} ءاثارِ الكفار، شَبَّهَهُ وإياهم حين تولوا عنه ولم يؤمنوا به وما تداخَلَه من الأسف على توليهم برَجُل فارقَه أحبتُه فهو يتساقَطُ حَسَراتٍ على ءاثارهم ويبخَعُ نفسَه تلهُّفًا على فِراقهم</w:t>
      </w:r>
      <w:r w:rsidR="0026651B" w:rsidRPr="00507CF4">
        <w:rPr>
          <w:rFonts w:ascii="Traditional Arabic" w:hAnsi="Traditional Arabic" w:cs="Traditional Arabic"/>
          <w:rtl/>
          <w:lang w:bidi="ar-LB"/>
        </w:rPr>
        <w:t xml:space="preserve"> </w:t>
      </w:r>
      <w:r w:rsidR="00321738" w:rsidRPr="00507CF4">
        <w:rPr>
          <w:rFonts w:ascii="Traditional Arabic" w:hAnsi="Traditional Arabic" w:cs="Traditional Arabic"/>
          <w:rtl/>
          <w:lang w:bidi="ar-LB"/>
        </w:rPr>
        <w:t>{</w:t>
      </w:r>
      <w:r w:rsidR="0026651B" w:rsidRPr="00507CF4">
        <w:rPr>
          <w:rFonts w:ascii="Traditional Arabic" w:hAnsi="Traditional Arabic" w:cs="Traditional Arabic"/>
          <w:rtl/>
          <w:lang w:bidi="ar-LB"/>
        </w:rPr>
        <w:t>إِن لَ</w:t>
      </w:r>
      <w:r w:rsidR="00321738" w:rsidRPr="00507CF4">
        <w:rPr>
          <w:rFonts w:ascii="Traditional Arabic" w:hAnsi="Traditional Arabic" w:cs="Traditional Arabic"/>
          <w:rtl/>
          <w:lang w:bidi="ar-LB"/>
        </w:rPr>
        <w:t>ّ</w:t>
      </w:r>
      <w:r w:rsidR="0026651B" w:rsidRPr="00507CF4">
        <w:rPr>
          <w:rFonts w:ascii="Traditional Arabic" w:hAnsi="Traditional Arabic" w:cs="Traditional Arabic"/>
          <w:rtl/>
          <w:lang w:bidi="ar-LB"/>
        </w:rPr>
        <w:t>م</w:t>
      </w:r>
      <w:r w:rsidR="00321738" w:rsidRPr="00507CF4">
        <w:rPr>
          <w:rFonts w:ascii="Traditional Arabic" w:hAnsi="Traditional Arabic" w:cs="Traditional Arabic"/>
          <w:rtl/>
          <w:lang w:bidi="ar-LB"/>
        </w:rPr>
        <w:t>ْ</w:t>
      </w:r>
      <w:r w:rsidR="0026651B" w:rsidRPr="00507CF4">
        <w:rPr>
          <w:rFonts w:ascii="Traditional Arabic" w:hAnsi="Traditional Arabic" w:cs="Traditional Arabic"/>
          <w:rtl/>
          <w:lang w:bidi="ar-LB"/>
        </w:rPr>
        <w:t xml:space="preserve"> يُؤمِن</w:t>
      </w:r>
      <w:r w:rsidR="00321738" w:rsidRPr="00507CF4">
        <w:rPr>
          <w:rFonts w:ascii="Traditional Arabic" w:hAnsi="Traditional Arabic" w:cs="Traditional Arabic"/>
          <w:rtl/>
          <w:lang w:bidi="ar-LB"/>
        </w:rPr>
        <w:t>ُ</w:t>
      </w:r>
      <w:r w:rsidR="0026651B" w:rsidRPr="00507CF4">
        <w:rPr>
          <w:rFonts w:ascii="Traditional Arabic" w:hAnsi="Traditional Arabic" w:cs="Traditional Arabic"/>
          <w:rtl/>
          <w:lang w:bidi="ar-LB"/>
        </w:rPr>
        <w:t>وا بِه</w:t>
      </w:r>
      <w:r w:rsidR="00321738" w:rsidRPr="00507CF4">
        <w:rPr>
          <w:rFonts w:ascii="Traditional Arabic" w:hAnsi="Traditional Arabic" w:cs="Traditional Arabic"/>
          <w:rtl/>
          <w:lang w:bidi="ar-LB"/>
        </w:rPr>
        <w:t>َ</w:t>
      </w:r>
      <w:r w:rsidR="0026651B" w:rsidRPr="00507CF4">
        <w:rPr>
          <w:rFonts w:ascii="Traditional Arabic" w:hAnsi="Traditional Arabic" w:cs="Traditional Arabic"/>
          <w:rtl/>
          <w:lang w:bidi="ar-LB"/>
        </w:rPr>
        <w:t>ـذَا الحَد</w:t>
      </w:r>
      <w:r w:rsidR="00321738" w:rsidRPr="00507CF4">
        <w:rPr>
          <w:rFonts w:ascii="Traditional Arabic" w:hAnsi="Traditional Arabic" w:cs="Traditional Arabic"/>
          <w:rtl/>
          <w:lang w:bidi="ar-LB"/>
        </w:rPr>
        <w:t>ِ</w:t>
      </w:r>
      <w:r w:rsidR="0026651B" w:rsidRPr="00507CF4">
        <w:rPr>
          <w:rFonts w:ascii="Traditional Arabic" w:hAnsi="Traditional Arabic" w:cs="Traditional Arabic"/>
          <w:rtl/>
          <w:lang w:bidi="ar-LB"/>
        </w:rPr>
        <w:t>يثِ</w:t>
      </w:r>
      <w:r w:rsidR="00321738" w:rsidRPr="00507CF4">
        <w:rPr>
          <w:rFonts w:ascii="Traditional Arabic" w:hAnsi="Traditional Arabic" w:cs="Traditional Arabic"/>
          <w:rtl/>
          <w:lang w:bidi="ar-LB"/>
        </w:rPr>
        <w:t>} بالقرءان</w:t>
      </w:r>
      <w:r w:rsidR="0026651B" w:rsidRPr="00507CF4">
        <w:rPr>
          <w:rFonts w:ascii="Traditional Arabic" w:hAnsi="Traditional Arabic" w:cs="Traditional Arabic"/>
          <w:rtl/>
          <w:lang w:bidi="ar-LB"/>
        </w:rPr>
        <w:t xml:space="preserve"> </w:t>
      </w:r>
      <w:r w:rsidR="00321738" w:rsidRPr="00507CF4">
        <w:rPr>
          <w:rFonts w:ascii="Traditional Arabic" w:hAnsi="Traditional Arabic" w:cs="Traditional Arabic"/>
          <w:rtl/>
          <w:lang w:bidi="ar-LB"/>
        </w:rPr>
        <w:t>{</w:t>
      </w:r>
      <w:r w:rsidR="0026651B" w:rsidRPr="00507CF4">
        <w:rPr>
          <w:rFonts w:ascii="Traditional Arabic" w:hAnsi="Traditional Arabic" w:cs="Traditional Arabic"/>
          <w:rtl/>
          <w:lang w:bidi="ar-LB"/>
        </w:rPr>
        <w:t>أَسَفًا}</w:t>
      </w:r>
      <w:r w:rsidR="00321738" w:rsidRPr="00507CF4">
        <w:rPr>
          <w:rFonts w:ascii="Traditional Arabic" w:hAnsi="Traditional Arabic" w:cs="Traditional Arabic"/>
          <w:rtl/>
          <w:lang w:bidi="ar-LB"/>
        </w:rPr>
        <w:t xml:space="preserve"> لفرط الحزن، والأسفُ، المبالغة في الحزن والغضب.</w:t>
      </w:r>
    </w:p>
    <w:p w14:paraId="3F37F9EC" w14:textId="7F23804A" w:rsidR="00321738" w:rsidRPr="00507CF4" w:rsidRDefault="00321738"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{إِنّا جَعَلْنَا مَا عَلَى الأَرْضِ زِينَةً لَّهّا} ما يَصلُح أن يكون زينة لها ولأهلها من زخارف الدنيا وما يُستحسن مننها {لِنَبلُوَهُمْ أَيُّهُمْ أَحسَنُ عَمَلًا} وحُسنُ العملِ: الزهدُ فيها وترك الاغترار بها.</w:t>
      </w:r>
    </w:p>
    <w:p w14:paraId="0D24498E" w14:textId="3200F439" w:rsidR="00321738" w:rsidRPr="00507CF4" w:rsidRDefault="0032173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زهَّد في الميل إليها بقوله:</w:t>
      </w:r>
    </w:p>
    <w:p w14:paraId="2060C305" w14:textId="1EE70515" w:rsidR="00321738" w:rsidRPr="00507CF4" w:rsidRDefault="00EB3796"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{وَإِنَّا لَجَاعِلُونَ مَا عَلَيْهَا} من هذه الزينة {صَعِيدًا} أَرضًا مَلساءَ {جُرُزًا} يابسًا لا نبات فيها بعد أن كانت خضراءَ مُعْشِبةً، والمعنى: نعيدُها بعد عِمارتها خرابًا بإماتة الحيوان وتجفيف النبات والأشجار وغيرِ ذلك.</w:t>
      </w:r>
    </w:p>
    <w:p w14:paraId="1921347B" w14:textId="1ABFE214" w:rsidR="00EB3796" w:rsidRPr="00507CF4" w:rsidRDefault="00EB379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ذَكرَ من الآيات الكُلِّية تزيينَ الأرض بما خلقَ فوقها من الأجناس التي لا حصرَ لها وإزالةَ ذلك كلِّه كأن لم يكن قال:</w:t>
      </w:r>
    </w:p>
    <w:p w14:paraId="1057BDD5" w14:textId="05870AB5" w:rsidR="00EB3796" w:rsidRPr="00507CF4" w:rsidRDefault="00EB3796"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حَسِبْتَ أَنَّ أَصْحَابَ الْكَهْفِ وَالرَّقِيمِ} يعني أنَّ ذلك أَعظمُ من قِصة أصحاب الكهف وإبقاءِ حياتهم مدةً طويلة، والكهفُ: الغارُ الواسع في الجبل، والرَّقيمُ: اسمُ كلبِهم، أو قريتهم، أو اسم كتاب كُتِبَ في شأنهم {كَانُوا مِنْ آيَاتِنَا عَجَبًا} كانوا ءاية عجبًا من ءاياتنا.</w:t>
      </w:r>
    </w:p>
    <w:p w14:paraId="5FA47CFC" w14:textId="19181233" w:rsidR="00EB3796" w:rsidRPr="00507CF4" w:rsidRDefault="00EB3796"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{إِذْ} اذكر إذ {أَوَى الْفِتْيَةُ إِلَى الْكَهْفِ فَقَالُوا رَبَّنَا آتِنَا مِنْ لَدُنْكَ رَحْمَةً} رحمةً من خزائن رحمتِك وهي المغفرةُ والرزق والأمنُ من الأعداء {وَهَيِّئْ لَنَا مِنْ أَمْرِنَا} الذي نحن عليه من مفارقة الكفار {رَشَدًا} </w:t>
      </w:r>
      <w:r w:rsidR="00ED2C01" w:rsidRPr="00507CF4">
        <w:rPr>
          <w:rFonts w:ascii="Traditional Arabic" w:hAnsi="Traditional Arabic" w:cs="Traditional Arabic"/>
          <w:rtl/>
          <w:lang w:bidi="ar-LB"/>
        </w:rPr>
        <w:t>طريق رضاك.</w:t>
      </w:r>
    </w:p>
    <w:p w14:paraId="5F5D5EC4" w14:textId="67118EC9" w:rsidR="00ED2C01" w:rsidRPr="00507CF4" w:rsidRDefault="00ED2C01"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{فَضَرَبْنَا عَلَىٰ آذَانِهِمْ فِي الْكَهْفِ} ضربنا عليها حجابًا من أن تسمع، يعني أَنَمْناهم إنامةً ثقيلة لا تُنبِّهم فيها الأصواتُ {سِنِينَ عَدَدًا} ذواتِ عددٍ.</w:t>
      </w:r>
    </w:p>
    <w:p w14:paraId="30C7ED9E" w14:textId="74E5C459" w:rsidR="00ED2C01" w:rsidRPr="00507CF4" w:rsidRDefault="00ED2C01"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بَعَثْنَاهُمْ</w:t>
      </w:r>
      <w:r w:rsidR="006F6909" w:rsidRPr="00507CF4">
        <w:rPr>
          <w:rFonts w:ascii="Traditional Arabic" w:hAnsi="Traditional Arabic" w:cs="Traditional Arabic"/>
          <w:rtl/>
          <w:lang w:bidi="ar-LB"/>
        </w:rPr>
        <w:t>} أيقظناهم من النوم</w:t>
      </w:r>
      <w:r w:rsidRPr="00507CF4">
        <w:rPr>
          <w:rFonts w:ascii="Traditional Arabic" w:hAnsi="Traditional Arabic" w:cs="Traditional Arabic"/>
          <w:rtl/>
          <w:lang w:bidi="ar-LB"/>
        </w:rPr>
        <w:t xml:space="preserve"> </w:t>
      </w:r>
      <w:r w:rsidR="006F6909" w:rsidRPr="00507CF4">
        <w:rPr>
          <w:rFonts w:ascii="Traditional Arabic" w:hAnsi="Traditional Arabic" w:cs="Traditional Arabic"/>
          <w:rtl/>
          <w:lang w:bidi="ar-LB"/>
        </w:rPr>
        <w:t>{</w:t>
      </w:r>
      <w:r w:rsidRPr="00507CF4">
        <w:rPr>
          <w:rFonts w:ascii="Traditional Arabic" w:hAnsi="Traditional Arabic" w:cs="Traditional Arabic"/>
          <w:rtl/>
          <w:lang w:bidi="ar-LB"/>
        </w:rPr>
        <w:t>لِنَعْلَمَ أَيُّ الْحِزْبَيْنِ</w:t>
      </w:r>
      <w:r w:rsidR="006F6909" w:rsidRPr="00507CF4">
        <w:rPr>
          <w:rFonts w:ascii="Traditional Arabic" w:hAnsi="Traditional Arabic" w:cs="Traditional Arabic"/>
          <w:rtl/>
          <w:lang w:bidi="ar-LB"/>
        </w:rPr>
        <w:t>} المختلفَين منهم في مدة لُبثِهم لأنهم لمَّا انتبهوا اختلفوا في ذلك وكان الذين قالوا: ربكم أَعلم بما لبثتم هم الذين علموا أنَّ لُبثهم قد تطاول</w:t>
      </w:r>
      <w:r w:rsidRPr="00507CF4">
        <w:rPr>
          <w:rFonts w:ascii="Traditional Arabic" w:hAnsi="Traditional Arabic" w:cs="Traditional Arabic"/>
          <w:rtl/>
          <w:lang w:bidi="ar-LB"/>
        </w:rPr>
        <w:t xml:space="preserve"> </w:t>
      </w:r>
      <w:r w:rsidR="006F6909" w:rsidRPr="00507CF4">
        <w:rPr>
          <w:rFonts w:ascii="Traditional Arabic" w:hAnsi="Traditional Arabic" w:cs="Traditional Arabic"/>
          <w:rtl/>
          <w:lang w:bidi="ar-LB"/>
        </w:rPr>
        <w:t>{</w:t>
      </w:r>
      <w:r w:rsidRPr="00507CF4">
        <w:rPr>
          <w:rFonts w:ascii="Traditional Arabic" w:hAnsi="Traditional Arabic" w:cs="Traditional Arabic"/>
          <w:rtl/>
          <w:lang w:bidi="ar-LB"/>
        </w:rPr>
        <w:t>أَحْصَىٰ لِمَا لَبِثُوا أَمَدًا</w:t>
      </w:r>
      <w:r w:rsidR="006F6909" w:rsidRPr="00507CF4">
        <w:rPr>
          <w:rFonts w:ascii="Traditional Arabic" w:hAnsi="Traditional Arabic" w:cs="Traditional Arabic"/>
          <w:rtl/>
          <w:lang w:bidi="ar-LB"/>
        </w:rPr>
        <w:t>} غاية، والمعنى: أيُّهم أحاط عِلمًا بأمد لبثهم، وإنما قال: لنعلمَ مع أنه تعالى لم يزل عالمًا بذلك لأنَّ المراد ما تعلَّقَ به العلمُ من ظهور الأمر ليزدادوا إيمانًا واعتبارًا، وليكون لطفًا لمؤمني زمانهم، وءاية بيِّنة لكفارِهِ.</w:t>
      </w:r>
    </w:p>
    <w:p w14:paraId="1EB3B7B0" w14:textId="77777777" w:rsidR="006F6909" w:rsidRPr="00507CF4" w:rsidRDefault="006F6909"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{نَحْنُ نَقُصُّ عَلَيْكَ نَبَأَهُمْ بِالْحَقِّ} بالصِّدق {إِنَّهُمْ فِتْيَةٌ} جمع فتى ءامَنُوا بِرَبِّهِمْ وَزِدْنَاهُمْ هُدًى} يقينًا، وكانوا مِن خواصِّ دقيانوس</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قد قذف الله في قلوبهم الإيمان.</w:t>
      </w:r>
    </w:p>
    <w:p w14:paraId="545645AC" w14:textId="77777777" w:rsidR="00953036" w:rsidRPr="00507CF4" w:rsidRDefault="006F6909"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{وَرَبَطْنَا عَلَىٰ قُلُوبِهِمْ} وقوَّيناها بالصبر على هِجران الأوطان، والفِرارِ بالدين إلى بعض الغِيران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وجَسَّرناهم على القيام بكلمة الحقّ والتظاهر بالإسلام {إِذْ قَامُوا} بين يدي الجبّار، وهو دقيانوس من غير مبالاة به حين عاتبهم على ترك عبادة الأصنام {فَقَالُوا رَبُّنَا رَبُّ السَّمَاوَاتِ وَالْأَرْضِ} مفتخرين {لَنْ نَدْعُوَ مِنْ دُونِهِ إِلَٰهًا</w:t>
      </w:r>
      <w:r w:rsidR="00953036" w:rsidRPr="00507CF4">
        <w:rPr>
          <w:rFonts w:ascii="Traditional Arabic" w:hAnsi="Traditional Arabic" w:cs="Traditional Arabic"/>
          <w:rtl/>
          <w:lang w:bidi="ar-LB"/>
        </w:rPr>
        <w:t>}، ولئن سمَّيناهم ءالهةً</w:t>
      </w:r>
      <w:r w:rsidRPr="00507CF4">
        <w:rPr>
          <w:rFonts w:ascii="Traditional Arabic" w:hAnsi="Traditional Arabic" w:cs="Traditional Arabic"/>
          <w:rtl/>
          <w:lang w:bidi="ar-LB"/>
        </w:rPr>
        <w:t xml:space="preserve"> </w:t>
      </w:r>
      <w:r w:rsidR="00953036" w:rsidRPr="00507CF4">
        <w:rPr>
          <w:rFonts w:ascii="Traditional Arabic" w:hAnsi="Traditional Arabic" w:cs="Traditional Arabic"/>
          <w:rtl/>
          <w:lang w:bidi="ar-LB"/>
        </w:rPr>
        <w:t>{</w:t>
      </w:r>
      <w:r w:rsidRPr="00507CF4">
        <w:rPr>
          <w:rFonts w:ascii="Traditional Arabic" w:hAnsi="Traditional Arabic" w:cs="Traditional Arabic"/>
          <w:rtl/>
          <w:lang w:bidi="ar-LB"/>
        </w:rPr>
        <w:t>لَقَدْ قُلْنَا إِذًا شَطَطًا</w:t>
      </w:r>
      <w:r w:rsidR="00953036" w:rsidRPr="00507CF4">
        <w:rPr>
          <w:rFonts w:ascii="Traditional Arabic" w:hAnsi="Traditional Arabic" w:cs="Traditional Arabic"/>
          <w:rtl/>
          <w:lang w:bidi="ar-LB"/>
        </w:rPr>
        <w:t>} قولًا ذا شَطَطٍ، وهو الإفراطُ فيي الظلم والإبعادُ فيه.</w:t>
      </w:r>
    </w:p>
    <w:p w14:paraId="00EDCE67" w14:textId="720107A6" w:rsidR="006F6909" w:rsidRPr="00507CF4" w:rsidRDefault="00953036"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6F6909" w:rsidRPr="00507CF4">
        <w:rPr>
          <w:rFonts w:ascii="Traditional Arabic" w:hAnsi="Traditional Arabic" w:cs="Traditional Arabic"/>
          <w:rtl/>
          <w:lang w:bidi="ar-LB"/>
        </w:rPr>
        <w:t>هَٰؤُلَاءِ قَوْمُنَا اتَّخَذُوا مِنْ دُونِهِ آلِهَةً</w:t>
      </w:r>
      <w:r w:rsidRPr="00507CF4">
        <w:rPr>
          <w:rFonts w:ascii="Traditional Arabic" w:hAnsi="Traditional Arabic" w:cs="Traditional Arabic"/>
          <w:rtl/>
          <w:lang w:bidi="ar-LB"/>
        </w:rPr>
        <w:t>} هو إخبار في معنى الإنكار</w:t>
      </w:r>
      <w:r w:rsidR="006F690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6909" w:rsidRPr="00507CF4">
        <w:rPr>
          <w:rFonts w:ascii="Traditional Arabic" w:hAnsi="Traditional Arabic" w:cs="Traditional Arabic"/>
          <w:rtl/>
          <w:lang w:bidi="ar-LB"/>
        </w:rPr>
        <w:t>لَوْلَا يَأْتُونَ عَلَيْهِمْ</w:t>
      </w:r>
      <w:r w:rsidRPr="00507CF4">
        <w:rPr>
          <w:rFonts w:ascii="Traditional Arabic" w:hAnsi="Traditional Arabic" w:cs="Traditional Arabic"/>
          <w:rtl/>
          <w:lang w:bidi="ar-LB"/>
        </w:rPr>
        <w:t>} هَلّا يأتون على عبادتهم</w:t>
      </w:r>
      <w:r w:rsidR="006F690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6909" w:rsidRPr="00507CF4">
        <w:rPr>
          <w:rFonts w:ascii="Traditional Arabic" w:hAnsi="Traditional Arabic" w:cs="Traditional Arabic"/>
          <w:rtl/>
          <w:lang w:bidi="ar-LB"/>
        </w:rPr>
        <w:t>بِسُلْطَانٍ بَيِّنٍ</w:t>
      </w:r>
      <w:r w:rsidRPr="00507CF4">
        <w:rPr>
          <w:rFonts w:ascii="Traditional Arabic" w:hAnsi="Traditional Arabic" w:cs="Traditional Arabic"/>
          <w:rtl/>
          <w:lang w:bidi="ar-LB"/>
        </w:rPr>
        <w:t>} بحُجة ظاهرة، وهو تبكيت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لأن الإتيانَ بالسلطان على عبادة الأوثان محالٌ</w:t>
      </w:r>
      <w:r w:rsidR="006F690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6909" w:rsidRPr="00507CF4">
        <w:rPr>
          <w:rFonts w:ascii="Traditional Arabic" w:hAnsi="Traditional Arabic" w:cs="Traditional Arabic"/>
          <w:rtl/>
          <w:lang w:bidi="ar-LB"/>
        </w:rPr>
        <w:t>فَمَنْ أَظْلَمُ مِمَّنِ افْتَرَىٰ عَلَى اللَّهِ كَذِبًا</w:t>
      </w:r>
      <w:r w:rsidRPr="00507CF4">
        <w:rPr>
          <w:rFonts w:ascii="Traditional Arabic" w:hAnsi="Traditional Arabic" w:cs="Traditional Arabic"/>
          <w:rtl/>
          <w:lang w:bidi="ar-LB"/>
        </w:rPr>
        <w:t>} بنسبة الشريك إليه.</w:t>
      </w:r>
    </w:p>
    <w:p w14:paraId="1219CEA3" w14:textId="363EFAA4" w:rsidR="00953036" w:rsidRPr="00507CF4" w:rsidRDefault="00F153CA"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اعْتَزَلْتُمُوهُمْ} خطابٌ من بعضهم لبعض حين صَمَّمت عزيمتُهم على الفِرار بدينهم {وَمَا يَعْبُدُونَ} وإذ اعتزلتموهم واعتزلتم معبوديهم {إِلاَّ اللَّهَ} لأنهم كانوا يُقِرُّون بالخالق ويُشركون معه غيرَه كأهل مكة {فَأْوُوا إِلَى الْكَهْفِ} اجعلوا الكهف مأواكم {يَنشُرْ لَكُمْ رَبُّكُم مِّن رَّحْمَتِهِ} مِن رزقه {ويُهَيِّئْ لَكُم مِّنْ أَمْرِكُم مِّرْفَقًا} ما يُرتَفَقُ به، أي يُنتفع، وإنما قالوا ذلك ثقةً بفضل الله، وقوةً في رجائهم لتوكُّلِهم عليه ونُصوع يقينهم.</w:t>
      </w:r>
    </w:p>
    <w:p w14:paraId="1F699A41" w14:textId="2C6B7018" w:rsidR="00F153CA" w:rsidRPr="00507CF4" w:rsidRDefault="00CB08FE"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{وَتَرَى الشَّمْسَ إِذَا طَلَعَتْ تَزَاوَرُ} مِن الزَّوَر وهو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يل {عَنْ كَهْفِهِمْ} أي تميل عنه ولا يقعُ شعاعُها عليهم {ذَاتَ الْيَمِينِ} جهةَ اليمين {وَإِذَا غَرَبَتْ تَقْرِضُهُمْ} تتركُهم وتعدِلُ عنهم {ذَاتَ الشِّمَالِ وَهُمْ فِي فَجْوَةٍ مِنْهُ} في مُتَّسَع من الكهف، والمعنى أنهم في ظِلٍّ نهارَهم كُلَّه، لا تصيبهم الشمسُ في طلوعها ولا غروبها، مع أنهم في مكان واسع مُنفَتِح مُعرَّض لإصابة الشمس لولا أنَّ الله يَحجُبها عنهم {ذَلِكَ مِنْ ءايَاتِ اللَّهِ} أي ما صَنَعَه اللهُ بهم من ازورارِ الشمس وقرضِها طالعةً وغاربةً ءايةٌ من ءايات الله {مَنْ يَهْدِ اللَّهُ فَهُوَ الْمُهْتَدِ} ثناءٌ عليهم بأنهم جاهدوا في الله وأسلموا له وجوهَهم فأرشَدَهم إلى نَيْلِ تلك الكرامة السَّنية {وَمَنْ يُضْلِلْ فَلَنْ تَجِدَ لَهُ وَلِيًّا مُرْشِدًا} أي مَن أضلَّه فلا هاديَ له.</w:t>
      </w:r>
    </w:p>
    <w:p w14:paraId="6ADB1457" w14:textId="63056D78" w:rsidR="00CB08FE" w:rsidRPr="00507CF4" w:rsidRDefault="00CB08FE"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{وَتَحْسَبُهُمْ أَيْقَاظًا} جمع يَقِظٍ {وَهُمْ رُقُودٌ} نيامٌ، قيل: عيونُهم مُفتَّحةٌ وهم نيامٌ فيحسَبُهم الناظرُ لذلك أيقاظًا {وَنُقَلِّبُهُمْ ذَاتَ الْيَمِينِ وَذَاتَ الشِّمَالِ} قيل: لهم تقلُّبَتان في السنة {وَكَلْبُهُمْ بَاسِطٌ ذِرَاعَيْهِ بِالْوَصِيدِ} بالفِناءِ، أو العَتَبَة {لَوِ اطَّلَعْتَ عَلَيْهِمْ} لو أشرفْتَ عليهم فنظرتَ إليهم {لَوَلَّيْتَ مِنْهُمْ فِرَارًا} لأعرضْتَ عنهم وهربتَ منهم {وَلَمُلِئْتَ مِنْهُمْ رُعْبًا} وذلك لِمَا أَلبَسَهم اللهُ من الهيبة، أو لطول أظفارهم وشعورهم وعِظَمِ أجرامهم.</w:t>
      </w:r>
    </w:p>
    <w:p w14:paraId="0A8FF9E3" w14:textId="77777777" w:rsidR="00D47AD5" w:rsidRPr="00507CF4" w:rsidRDefault="00CB08FE"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{وَكَذَلِكَ بَعَثْنَاهُمْ} وكما أنَمْناهم </w:t>
      </w:r>
      <w:r w:rsidR="00D47AD5" w:rsidRPr="00507CF4">
        <w:rPr>
          <w:rFonts w:ascii="Traditional Arabic" w:hAnsi="Traditional Arabic" w:cs="Traditional Arabic"/>
          <w:rtl/>
          <w:lang w:bidi="ar-LB"/>
        </w:rPr>
        <w:t>تلك النومةَ كذلك أيقظناهم إظهارًا للقدرة على الإنامة والبعث جميعًا {</w:t>
      </w:r>
      <w:r w:rsidRPr="00507CF4">
        <w:rPr>
          <w:rFonts w:ascii="Traditional Arabic" w:hAnsi="Traditional Arabic" w:cs="Traditional Arabic"/>
          <w:rtl/>
          <w:lang w:bidi="ar-LB"/>
        </w:rPr>
        <w:t>لِيَتَسَاءَلُوا بَيْنَهُمْ</w:t>
      </w:r>
      <w:r w:rsidR="00D47AD5" w:rsidRPr="00507CF4">
        <w:rPr>
          <w:rFonts w:ascii="Traditional Arabic" w:hAnsi="Traditional Arabic" w:cs="Traditional Arabic"/>
          <w:rtl/>
          <w:lang w:bidi="ar-LB"/>
        </w:rPr>
        <w:t>} ليسأل بعضُهم بعضًا، ويتعرفوا حالَهم وما صنعَ اللهُ بهم، فيعتبروا ويستدلّوا على عِظَمِ قُدرة الله، ويزدادوا يقنيًا ويشكروا ما أنعم الله به عليهم</w:t>
      </w:r>
      <w:r w:rsidRPr="00507CF4">
        <w:rPr>
          <w:rFonts w:ascii="Traditional Arabic" w:hAnsi="Traditional Arabic" w:cs="Traditional Arabic"/>
          <w:rtl/>
          <w:lang w:bidi="ar-LB"/>
        </w:rPr>
        <w:t xml:space="preserve"> </w:t>
      </w:r>
      <w:r w:rsidR="00D47AD5" w:rsidRPr="00507CF4">
        <w:rPr>
          <w:rFonts w:ascii="Traditional Arabic" w:hAnsi="Traditional Arabic" w:cs="Traditional Arabic"/>
          <w:rtl/>
          <w:lang w:bidi="ar-LB"/>
        </w:rPr>
        <w:t>{</w:t>
      </w:r>
      <w:r w:rsidRPr="00507CF4">
        <w:rPr>
          <w:rFonts w:ascii="Traditional Arabic" w:hAnsi="Traditional Arabic" w:cs="Traditional Arabic"/>
          <w:rtl/>
          <w:lang w:bidi="ar-LB"/>
        </w:rPr>
        <w:t>قَالَ قَائِلٌ مِنْهُمْ</w:t>
      </w:r>
      <w:r w:rsidR="00D47AD5" w:rsidRPr="00507CF4">
        <w:rPr>
          <w:rFonts w:ascii="Traditional Arabic" w:hAnsi="Traditional Arabic" w:cs="Traditional Arabic"/>
          <w:rtl/>
          <w:lang w:bidi="ar-LB"/>
        </w:rPr>
        <w:t>} رئيسُهم:</w:t>
      </w:r>
      <w:r w:rsidRPr="00507CF4">
        <w:rPr>
          <w:rFonts w:ascii="Traditional Arabic" w:hAnsi="Traditional Arabic" w:cs="Traditional Arabic"/>
          <w:rtl/>
          <w:lang w:bidi="ar-LB"/>
        </w:rPr>
        <w:t xml:space="preserve"> </w:t>
      </w:r>
      <w:r w:rsidR="00D47AD5" w:rsidRPr="00507CF4">
        <w:rPr>
          <w:rFonts w:ascii="Traditional Arabic" w:hAnsi="Traditional Arabic" w:cs="Traditional Arabic"/>
          <w:rtl/>
          <w:lang w:bidi="ar-LB"/>
        </w:rPr>
        <w:t>{</w:t>
      </w:r>
      <w:r w:rsidRPr="00507CF4">
        <w:rPr>
          <w:rFonts w:ascii="Traditional Arabic" w:hAnsi="Traditional Arabic" w:cs="Traditional Arabic"/>
          <w:rtl/>
          <w:lang w:bidi="ar-LB"/>
        </w:rPr>
        <w:t>كَمْ لَبِثْتُمْ</w:t>
      </w:r>
      <w:r w:rsidR="00D47AD5" w:rsidRPr="00507CF4">
        <w:rPr>
          <w:rFonts w:ascii="Traditional Arabic" w:hAnsi="Traditional Arabic" w:cs="Traditional Arabic"/>
          <w:rtl/>
          <w:lang w:bidi="ar-LB"/>
        </w:rPr>
        <w:t>} كم مدة لبثكم؟</w:t>
      </w:r>
      <w:r w:rsidRPr="00507CF4">
        <w:rPr>
          <w:rFonts w:ascii="Traditional Arabic" w:hAnsi="Traditional Arabic" w:cs="Traditional Arabic"/>
          <w:rtl/>
          <w:lang w:bidi="ar-LB"/>
        </w:rPr>
        <w:t xml:space="preserve"> </w:t>
      </w:r>
      <w:r w:rsidR="00D47AD5"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لَبِثْنَا يَوْمًا أَوْ بَعْضَ يَوْمٍ</w:t>
      </w:r>
      <w:r w:rsidR="00D47AD5" w:rsidRPr="00507CF4">
        <w:rPr>
          <w:rFonts w:ascii="Traditional Arabic" w:hAnsi="Traditional Arabic" w:cs="Traditional Arabic"/>
          <w:rtl/>
          <w:lang w:bidi="ar-LB"/>
        </w:rPr>
        <w:t>} جوابٌ مبني على غالب الظنّ</w:t>
      </w:r>
      <w:r w:rsidRPr="00507CF4">
        <w:rPr>
          <w:rFonts w:ascii="Traditional Arabic" w:hAnsi="Traditional Arabic" w:cs="Traditional Arabic"/>
          <w:rtl/>
          <w:lang w:bidi="ar-LB"/>
        </w:rPr>
        <w:t xml:space="preserve"> </w:t>
      </w:r>
      <w:r w:rsidR="00D47AD5"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رَبُّكُمْ أَعْلَمُ بِمَا لَبِثْتُمْ</w:t>
      </w:r>
      <w:r w:rsidR="00D47AD5" w:rsidRPr="00507CF4">
        <w:rPr>
          <w:rFonts w:ascii="Traditional Arabic" w:hAnsi="Traditional Arabic" w:cs="Traditional Arabic"/>
          <w:rtl/>
          <w:lang w:bidi="ar-LB"/>
        </w:rPr>
        <w:t>} بمدة لُبثكم، إنكارٌ عليهم مِن بعضِهم، كأنهم قد علموا بالأدلة، أو بإلهامٍ أن المدةَ متطاوِلةٌ، وأن مقدارَها لا يعلمُه إلا الله.</w:t>
      </w:r>
    </w:p>
    <w:p w14:paraId="21B2300F" w14:textId="4F7DEBD4" w:rsidR="00CB08FE" w:rsidRPr="00507CF4" w:rsidRDefault="00D47AD5" w:rsidP="00507CF4">
      <w:pPr>
        <w:pStyle w:val="a6"/>
        <w:spacing w:line="360" w:lineRule="auto"/>
        <w:ind w:firstLine="0"/>
        <w:rPr>
          <w:rFonts w:ascii="Traditional Arabic" w:hAnsi="Traditional Arabic" w:cs="Traditional Arabic"/>
          <w:rtl/>
          <w:lang w:bidi="ar-LB"/>
        </w:rPr>
      </w:pPr>
      <w:r w:rsidRPr="00507CF4">
        <w:rPr>
          <w:rFonts w:ascii="Traditional Arabic" w:hAnsi="Traditional Arabic" w:cs="Traditional Arabic"/>
          <w:rtl/>
          <w:lang w:bidi="ar-LB"/>
        </w:rPr>
        <w:t>وروي أنهم دخلوا الكهفَ غُدوة وكان انتباهُهم بعد الزوال، فظنوا أنهم في يومهم، فلمَّا نظروا إلى طول أظفارهم وأشعارهم قالوا ذلك</w:t>
      </w:r>
      <w:r w:rsidR="00CB08F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B08FE" w:rsidRPr="00507CF4">
        <w:rPr>
          <w:rFonts w:ascii="Traditional Arabic" w:hAnsi="Traditional Arabic" w:cs="Traditional Arabic"/>
          <w:rtl/>
          <w:lang w:bidi="ar-LB"/>
        </w:rPr>
        <w:t>فَابْعَثُوا أَحَدَكُمْ</w:t>
      </w:r>
      <w:r w:rsidRPr="00507CF4">
        <w:rPr>
          <w:rFonts w:ascii="Traditional Arabic" w:hAnsi="Traditional Arabic" w:cs="Traditional Arabic"/>
          <w:rtl/>
          <w:lang w:bidi="ar-LB"/>
        </w:rPr>
        <w:t>} يَمْلِيخا</w:t>
      </w:r>
      <w:r w:rsidR="00CB08F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B08FE" w:rsidRPr="00507CF4">
        <w:rPr>
          <w:rFonts w:ascii="Traditional Arabic" w:hAnsi="Traditional Arabic" w:cs="Traditional Arabic"/>
          <w:rtl/>
          <w:lang w:bidi="ar-LB"/>
        </w:rPr>
        <w:t>بِوَرِقِكُمْ</w:t>
      </w:r>
      <w:r w:rsidRPr="00507CF4">
        <w:rPr>
          <w:rFonts w:ascii="Traditional Arabic" w:hAnsi="Traditional Arabic" w:cs="Traditional Arabic"/>
          <w:rtl/>
          <w:lang w:bidi="ar-LB"/>
        </w:rPr>
        <w:t>} هي الفضةُ مضروبةً كانت أو غيرَ مضروبة</w:t>
      </w:r>
      <w:r w:rsidR="00CB08F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B08FE" w:rsidRPr="00507CF4">
        <w:rPr>
          <w:rFonts w:ascii="Traditional Arabic" w:hAnsi="Traditional Arabic" w:cs="Traditional Arabic"/>
          <w:rtl/>
          <w:lang w:bidi="ar-LB"/>
        </w:rPr>
        <w:t>هَذِهِ إِلَى الْمَدِينَةِ</w:t>
      </w:r>
      <w:r w:rsidRPr="00507CF4">
        <w:rPr>
          <w:rFonts w:ascii="Traditional Arabic" w:hAnsi="Traditional Arabic" w:cs="Traditional Arabic"/>
          <w:rtl/>
          <w:lang w:bidi="ar-LB"/>
        </w:rPr>
        <w:t>} هي طَرَسوُس</w:t>
      </w:r>
      <w:r w:rsidR="00CB08F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B08FE" w:rsidRPr="00507CF4">
        <w:rPr>
          <w:rFonts w:ascii="Traditional Arabic" w:hAnsi="Traditional Arabic" w:cs="Traditional Arabic"/>
          <w:rtl/>
          <w:lang w:bidi="ar-LB"/>
        </w:rPr>
        <w:t>فَلْيَنْظُرْ أَيُّهَا أَزْكَى طَعَامًا</w:t>
      </w:r>
      <w:r w:rsidRPr="00507CF4">
        <w:rPr>
          <w:rFonts w:ascii="Traditional Arabic" w:hAnsi="Traditional Arabic" w:cs="Traditional Arabic"/>
          <w:rtl/>
          <w:lang w:bidi="ar-LB"/>
        </w:rPr>
        <w:t>} [أيُّ أطعمة المدينة] أَحلُّ وأطيب</w:t>
      </w:r>
      <w:r w:rsidR="00CB08F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B08FE" w:rsidRPr="00507CF4">
        <w:rPr>
          <w:rFonts w:ascii="Traditional Arabic" w:hAnsi="Traditional Arabic" w:cs="Traditional Arabic"/>
          <w:rtl/>
          <w:lang w:bidi="ar-LB"/>
        </w:rPr>
        <w:t>فَلْيَأْتِكُمْ بِرِزْقٍ مِنْهُ وَلْيَتَلَطَّفْ</w:t>
      </w:r>
      <w:r w:rsidRPr="00507CF4">
        <w:rPr>
          <w:rFonts w:ascii="Traditional Arabic" w:hAnsi="Traditional Arabic" w:cs="Traditional Arabic"/>
          <w:rtl/>
          <w:lang w:bidi="ar-LB"/>
        </w:rPr>
        <w:t>} وليتكلَّف اللطفَ فيما يباشرُه من أَمر المبايعة حتى لا يُغْبَنَ، أو في أمر التخفّي حتى لا يُعرفَ</w:t>
      </w:r>
      <w:r w:rsidR="00CB08F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B08FE" w:rsidRPr="00507CF4">
        <w:rPr>
          <w:rFonts w:ascii="Traditional Arabic" w:hAnsi="Traditional Arabic" w:cs="Traditional Arabic"/>
          <w:rtl/>
          <w:lang w:bidi="ar-LB"/>
        </w:rPr>
        <w:t>وَلَا يُشْعِرَنَّ بِكُمْ أَحَدًا</w:t>
      </w:r>
      <w:r w:rsidRPr="00507CF4">
        <w:rPr>
          <w:rFonts w:ascii="Traditional Arabic" w:hAnsi="Traditional Arabic" w:cs="Traditional Arabic"/>
          <w:rtl/>
          <w:lang w:bidi="ar-LB"/>
        </w:rPr>
        <w:t>} ولا يفعلَنَّ ما يؤدي إلى الشعور بنا من غير قصد منه.</w:t>
      </w:r>
    </w:p>
    <w:p w14:paraId="4E61B5AC" w14:textId="3E19E47A" w:rsidR="00D47AD5" w:rsidRPr="00507CF4" w:rsidRDefault="00301641"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{إِنَّهُمْ إِنْ يَظْهَرُوا عَلَيْكُمْ} يطَّلعوا عليكم {يَرْجُمُوكُمْ} يق</w:t>
      </w:r>
      <w:r w:rsidR="0022331B">
        <w:rPr>
          <w:rFonts w:ascii="Traditional Arabic" w:hAnsi="Traditional Arabic" w:cs="Traditional Arabic" w:hint="cs"/>
          <w:rtl/>
          <w:lang w:bidi="ar-LB"/>
        </w:rPr>
        <w:t>ت</w:t>
      </w:r>
      <w:r w:rsidRPr="00507CF4">
        <w:rPr>
          <w:rFonts w:ascii="Traditional Arabic" w:hAnsi="Traditional Arabic" w:cs="Traditional Arabic"/>
          <w:rtl/>
          <w:lang w:bidi="ar-LB"/>
        </w:rPr>
        <w:t>لوكم أَخبثَ القِتلةِ {أَوْ يُعِيدُوكُمْ فِي مِلَّتِهِمْ} بالإكراه {وَلَنْ تُفْلِحُوا إِذًا أَبَدًا} ولن تفلحوا إن دخلتم في دينهم أبدًا.</w:t>
      </w:r>
    </w:p>
    <w:p w14:paraId="0DD1C594" w14:textId="0EF89C7A" w:rsidR="00301641" w:rsidRPr="00507CF4" w:rsidRDefault="00301641"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Pr="00507CF4">
        <w:rPr>
          <w:rFonts w:ascii="Traditional Arabic" w:hAnsi="Traditional Arabic" w:cs="Traditional Arabic"/>
          <w:rtl/>
        </w:rPr>
        <w:t xml:space="preserve"> </w:t>
      </w:r>
      <w:r w:rsidRPr="00507CF4">
        <w:rPr>
          <w:rFonts w:ascii="Traditional Arabic" w:hAnsi="Traditional Arabic" w:cs="Traditional Arabic"/>
          <w:rtl/>
          <w:lang w:bidi="ar-LB"/>
        </w:rPr>
        <w:t>وَكَذَلِكَ أَعْثَرْنَا عَلَيْهِمْ} كما أنَمْناهم وبعثناهم لِمَا في ذلك من الحكمة أَطْلَعنا عليهم {لِيَعْلَمُوا} أي الذين أطلعناهم على حالهم {أَنَّ وَعْدَ اللَّهِ} وهو البعثُ {حَقٌّ} كائنٌ، لأن حالَهم في نومهم وانتباهَهم بعدَها كحال من يموتُ ثم يُبعث {وَأَنَّ السَّاعَةَ لَا رَيْبَ فِيهَا} فإنهم يستدلّون بأَمرهم على صِحة البعث {إِذْ يَتَنَازَعُونَ} أَعثرناهم عليهم حين يتنازعُ أهلُ ذلك الزمان {بَيْنَهُمْ أَمْرَهُمْ} أَمرَ دينهِم ويختلفون في حقيقة البعث، فكان بعضهم يقول: تُبعثُ الأرواح دون الأجساد، وبعضُهم يقول: تُبعث الأجساد مع الأرواح، ليرتفعَ الخلافُ وليتبين أن الأجسادَ تُبعث حيةً حَسَّاسةً فيها أرواحُها كما كانت قبل الموت {فَقَالُوا} حين توفَّى اللهُ أصحابَ الكهف {ابْنُوا عَلَيْهِمْ بُنْيَانًا} على باب كهفهم لئَلا يتطرق إليهم الناس ضَنًّا بتربتهم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ومحافظةً عليها كما حُفظت تربةُ رسول الله ﷺ بالحظيرة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{رَبُّهُمْ أَعْلَمُ بِهِمْ} من كلام المتنازعين، كأنهم تذاكروا أَمرَهم وتناقلوا الكلام في أنسابهم وأحوالهم ومُدةِ لُبثهم، فلمَّا لم يهتدوا إلى حقيقة ذلك قالوا: ربُّهم أعلم بهم، أو ِن كلام الله عزَّ وجلَّ رَدًّا لقول الخائضينَ في حديثهم {قَالَ الَّذِينَ غَلَبُوا عَلَى أَمْرِهِمْ} مِن المسلمين، ومَلِكِهم، وكانوا أَولَى بهم وبالبناء عليهم {لَنَتَّخِذَنَّ عَلَيْهِمْ} على باب الكهف {مَسْجِدًا} يُصلي فيه المسلمونَ ويتبركون بمكانهم.</w:t>
      </w:r>
    </w:p>
    <w:p w14:paraId="42010CC5" w14:textId="025EF33E" w:rsidR="00301641" w:rsidRPr="00507CF4" w:rsidRDefault="0030164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رُويَ أن أهلَ الإنجيل عَظُمت فيهم الخطايا</w:t>
      </w:r>
      <w:r w:rsidR="00A444C2" w:rsidRPr="00507CF4">
        <w:rPr>
          <w:rFonts w:ascii="Traditional Arabic" w:hAnsi="Traditional Arabic" w:cs="Traditional Arabic"/>
          <w:rtl/>
          <w:lang w:bidi="ar-LB"/>
        </w:rPr>
        <w:t xml:space="preserve"> وطغت ملوكُهم حتى عبدوا الأصنامَ، وأَكرَهوا على عبادتها، وممن شدَّد في ذلك دقيانوس، فأرادَ فتيةً من أشراف قومِه على الشرك وتوعَّدَهم بالقتل فأَبَوا إلا الثباتَ على الإيمان والتصلُّبَ فيه، ثم هربوا إلى الكهف ومَرّوا بكلب فتبعهم، فطردوه، فأَنطقه الله تعالى، فقال: ما تريدون مني؟ إني أُحب أَحبَّاءَ الله، فناموا وأنا أحرُسُكُم، وقيل: مرُّوا براعٍ معه كلب فتبعهم على دينهم [وتبعهم الكلبُ] ودخلوا الكهف فضربَ الله على ءاذانهم، وقبل أن يبعثَهم الله مَلَكَ مدينَتهم رجلٌ صالح مؤمن، وقد اختلف أهلُ مملكته في البعث معترفين وجاحدين، فسأل رَبَّه أن يُبينَ لهم الحقَّ، ولمَّا دخلَ المدينةَ مَنْ بعثوه لابتياع الطعام وأَخرجَ الوَرِقَ وكان من ضَربِ دقيانوس اتَّهموه بأنه وجدَ كنز</w:t>
      </w:r>
      <w:r w:rsidR="000B2E9A" w:rsidRPr="00507CF4">
        <w:rPr>
          <w:rFonts w:ascii="Traditional Arabic" w:hAnsi="Traditional Arabic" w:cs="Traditional Arabic"/>
          <w:rtl/>
          <w:lang w:bidi="ar-LB"/>
        </w:rPr>
        <w:t>ًا</w:t>
      </w:r>
      <w:r w:rsidR="00A444C2" w:rsidRPr="00507CF4">
        <w:rPr>
          <w:rFonts w:ascii="Traditional Arabic" w:hAnsi="Traditional Arabic" w:cs="Traditional Arabic"/>
          <w:rtl/>
          <w:lang w:bidi="ar-LB"/>
        </w:rPr>
        <w:t xml:space="preserve"> فذهبوا به إلى الملك فقصَّ عليه القصة، فانطلق الملك وأهلُ المدينة معه، وأَبصروهم، وحَمِدوا اللهَ على الآية الدالَّة على البعث، ثم قالت الفتية للملك: نستودعك اللهَ ونعيذُكَ به من شرِّ الجنِّ والإنس، ثم رجعوا إلى مضاجعهم، وتوفَّى اللهُ أنفسَهم، فألقى الملك عليهم ثيابَه، وأَمر فجُعلَ لكلِّ واحد تابوتٌ من ذهب، فرءاهم في المنام كارهين للذهب، فجعلَها من السَّاج، وبنى على باب الكهف مسجدًا.</w:t>
      </w:r>
    </w:p>
    <w:p w14:paraId="12A1FCA8" w14:textId="2288B1A1" w:rsidR="00A444C2" w:rsidRPr="00507CF4" w:rsidRDefault="00A444C2"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rPr>
        <w:t xml:space="preserve"> </w:t>
      </w:r>
      <w:r w:rsidRPr="00507CF4">
        <w:rPr>
          <w:rFonts w:ascii="Traditional Arabic" w:hAnsi="Traditional Arabic" w:cs="Traditional Arabic"/>
          <w:rtl/>
          <w:lang w:bidi="ar-LB"/>
        </w:rPr>
        <w:t>{سَيَقُولُونَ ثَلَاثَةٌ رَّابِعُهُمْ كَلْبُهُمْ وَيَقُولُونَ خَمْسَةٌ سَادِسُهُمْ كَلْبُهُمْ رَجْم</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ا ب</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ال</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غ</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ي</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ب</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وَيَقُولُونَ سَبْعَةٌ وَثَامِنُهُمْ كَلْبُهُمْ} الضمير في سيقولون ل</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ن خاض</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في قصتهم في زمن رسول الله </w:t>
      </w:r>
      <w:r w:rsidR="001B57AC" w:rsidRPr="00507CF4">
        <w:rPr>
          <w:rFonts w:ascii="Traditional Arabic" w:hAnsi="Traditional Arabic" w:cs="Traditional Arabic"/>
          <w:rtl/>
          <w:lang w:bidi="ar-LB"/>
        </w:rPr>
        <w:t>ﷺ</w:t>
      </w:r>
      <w:r w:rsidRPr="00507CF4">
        <w:rPr>
          <w:rFonts w:ascii="Traditional Arabic" w:hAnsi="Traditional Arabic" w:cs="Traditional Arabic"/>
          <w:rtl/>
          <w:lang w:bidi="ar-LB"/>
        </w:rPr>
        <w:t xml:space="preserve"> من المؤمنين</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وأهل</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الكتاب سألوا رسول الله </w:t>
      </w:r>
      <w:r w:rsidR="001B57AC" w:rsidRPr="00507CF4">
        <w:rPr>
          <w:rFonts w:ascii="Traditional Arabic" w:hAnsi="Traditional Arabic" w:cs="Traditional Arabic"/>
          <w:rtl/>
          <w:lang w:bidi="ar-LB"/>
        </w:rPr>
        <w:t xml:space="preserve">ﷺ </w:t>
      </w:r>
      <w:r w:rsidRPr="00507CF4">
        <w:rPr>
          <w:rFonts w:ascii="Traditional Arabic" w:hAnsi="Traditional Arabic" w:cs="Traditional Arabic"/>
          <w:rtl/>
          <w:lang w:bidi="ar-LB"/>
        </w:rPr>
        <w:t>عنهم فأخ</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الجواب</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إلى أن يوح</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ى إليه فيهم</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فنزلت إخبار</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بما سيجري بينهم من اختلافهم في عددهم، وأن المصيب</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منهم من يقول</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سبعة</w:t>
      </w:r>
      <w:r w:rsidR="001B57AC" w:rsidRPr="00507CF4">
        <w:rPr>
          <w:rFonts w:ascii="Traditional Arabic" w:hAnsi="Traditional Arabic" w:cs="Traditional Arabic"/>
          <w:rtl/>
          <w:lang w:bidi="ar-LB"/>
        </w:rPr>
        <w:t>ٌ</w:t>
      </w:r>
      <w:r w:rsidR="002608D2">
        <w:rPr>
          <w:rFonts w:ascii="Traditional Arabic" w:hAnsi="Traditional Arabic" w:cs="Traditional Arabic" w:hint="cs"/>
          <w:rtl/>
          <w:lang w:bidi="ar-LB"/>
        </w:rPr>
        <w:t xml:space="preserve"> وثامِنُهم</w:t>
      </w:r>
      <w:r w:rsidRPr="00507CF4">
        <w:rPr>
          <w:rFonts w:ascii="Traditional Arabic" w:hAnsi="Traditional Arabic" w:cs="Traditional Arabic"/>
          <w:rtl/>
          <w:lang w:bidi="ar-LB"/>
        </w:rPr>
        <w:t xml:space="preserve"> كلب</w:t>
      </w:r>
      <w:r w:rsidR="001B57AC" w:rsidRPr="00507CF4">
        <w:rPr>
          <w:rFonts w:ascii="Traditional Arabic" w:hAnsi="Traditional Arabic" w:cs="Traditional Arabic"/>
          <w:rtl/>
          <w:lang w:bidi="ar-LB"/>
        </w:rPr>
        <w:t>ُ</w:t>
      </w:r>
      <w:r w:rsidRPr="00507CF4">
        <w:rPr>
          <w:rFonts w:ascii="Traditional Arabic" w:hAnsi="Traditional Arabic" w:cs="Traditional Arabic"/>
          <w:rtl/>
          <w:lang w:bidi="ar-LB"/>
        </w:rPr>
        <w:t>هم.</w:t>
      </w:r>
    </w:p>
    <w:p w14:paraId="2882DE53" w14:textId="5C670667" w:rsidR="001B57AC" w:rsidRPr="00507CF4" w:rsidRDefault="001B57A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رَبِّي أَعْلَمُ بِعِدَّتِهِمْ} وقد أَخبركُم بها بقوله: {سَبْعَةٌ وَثَامِنُهُمْ كَلْبُه</w:t>
      </w:r>
      <w:r w:rsidR="002608D2">
        <w:rPr>
          <w:rFonts w:ascii="Traditional Arabic" w:hAnsi="Traditional Arabic" w:cs="Traditional Arabic" w:hint="cs"/>
          <w:rtl/>
          <w:lang w:bidi="ar-LB"/>
        </w:rPr>
        <w:t>ُ</w:t>
      </w:r>
      <w:r w:rsidRPr="00507CF4">
        <w:rPr>
          <w:rFonts w:ascii="Traditional Arabic" w:hAnsi="Traditional Arabic" w:cs="Traditional Arabic"/>
          <w:rtl/>
          <w:lang w:bidi="ar-LB"/>
        </w:rPr>
        <w:t>مْ}، {مَا يَعْلَمُهُمْ إِلَّا قَلِيلٌ} من أهل الكتاب، أي سيقول أهل الكتاب فيهم كذا وكذا، ولا علمَ</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بذلك إلا في قليل منهم، وأكثرُهم على ظَنِّ وتخمين {فَلَا تُمَارِ فِيهِمْ} فلا تجادل أهلَ الكتاب في شأن أصحاب الكهف {إِلَّا مِرَاءً ظَاهِرًا} إلا جدالًا ظاهرًا غيرَ متعمَّقٍ فيه، وهو أن تَقُصَّ عليهم ما أَوحى الله إليك فحسب {وَلَا تَسْتَفْتِ فِيهِمْ مِنْهُمْ أَحَدًا} ولا تسأل أحدًا منهم عن قصتهم لأن الله تعالى قد أرشدك بأَنْ أوحى إليك قصتَهم.</w:t>
      </w:r>
    </w:p>
    <w:p w14:paraId="61364DF0" w14:textId="63CFD893" w:rsidR="001B57AC" w:rsidRPr="00507CF4" w:rsidRDefault="001B57AC"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تَقُولَنَّ لِشَيْءٍ} لأجل شيء تَعزِمُ عليه {إِنِّي فَاعِلٌ ذَلِكَ} الشيء {غَدًا} أي فيما يُستقبل من الزمان ولم يُرِد الغدَ خاصة.</w:t>
      </w:r>
    </w:p>
    <w:p w14:paraId="78C14581" w14:textId="77777777" w:rsidR="001B57AC" w:rsidRPr="00507CF4" w:rsidRDefault="001B57AC"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أَنْ يَشَاءَ اللَّهُ} إلا ملتبِسًا بمشيئة الله قائلًا: إن شاء الله {وَاذْكُرْ رَبَّكَ إِذَا نَسِيتَ} وقل: إن شاء الله إذا فرط منك نسيان لذلك.</w:t>
      </w:r>
    </w:p>
    <w:p w14:paraId="6D7C748A" w14:textId="77777777" w:rsidR="001B57AC" w:rsidRPr="00507CF4" w:rsidRDefault="001B57AC" w:rsidP="00507CF4">
      <w:pPr>
        <w:pStyle w:val="a6"/>
        <w:spacing w:line="360" w:lineRule="auto"/>
        <w:ind w:firstLine="0"/>
        <w:rPr>
          <w:rFonts w:ascii="Traditional Arabic" w:hAnsi="Traditional Arabic" w:cs="Traditional Arabic"/>
          <w:rtl/>
          <w:lang w:bidi="ar-LB"/>
        </w:rPr>
      </w:pPr>
      <w:r w:rsidRPr="00507CF4">
        <w:rPr>
          <w:rFonts w:ascii="Traditional Arabic" w:hAnsi="Traditional Arabic" w:cs="Traditional Arabic"/>
          <w:rtl/>
          <w:lang w:bidi="ar-LB"/>
        </w:rPr>
        <w:t>{وَقُلْ عَسَى أَنْ يَهْدِيَنِ رَبِّي لِأَقْرَبَ مِنْ هَذَا رَشَدًا} [عسى أن ييسِّرَ الله لي من الأدلة على نبوتي ما هو أعظم وأقرب من دليل أصحاب الكهف، وقد فعل حيث ءاتاه من قصص الأنبياء والإخبار بالغيوب ما هو أعظم من ذلك وأدلُّ].</w:t>
      </w:r>
    </w:p>
    <w:p w14:paraId="1F151713" w14:textId="607B9217" w:rsidR="001B57AC" w:rsidRPr="00507CF4" w:rsidRDefault="001B57AC"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{وَلَبِثُوا فِي كَهْفِهِمْ ثَلَاثَ مِائَةٍ سِنِينَ} يريد لبثَهم فيه أحياءً مضروبًا على ءاذانهم هذه المدة، وهو بيان لِمَا أَجمَلَ في قوله: {</w:t>
      </w:r>
      <w:r w:rsidR="00C245C4" w:rsidRPr="00507CF4">
        <w:rPr>
          <w:rFonts w:ascii="Traditional Arabic" w:hAnsi="Traditional Arabic" w:cs="Traditional Arabic"/>
          <w:rtl/>
          <w:lang w:bidi="ar-LB"/>
        </w:rPr>
        <w:t>فَضَرَبْنَا عَلَى ءاذَانِهِمْ فِي الْكَهْفِ سِنِينَ عَدَدًا} [الكهف: 11]</w:t>
      </w:r>
      <w:r w:rsidRPr="00507CF4">
        <w:rPr>
          <w:rFonts w:ascii="Traditional Arabic" w:hAnsi="Traditional Arabic" w:cs="Traditional Arabic"/>
          <w:rtl/>
          <w:lang w:bidi="ar-LB"/>
        </w:rPr>
        <w:t xml:space="preserve"> </w:t>
      </w:r>
      <w:r w:rsidR="00C245C4" w:rsidRPr="00507CF4">
        <w:rPr>
          <w:rFonts w:ascii="Traditional Arabic" w:hAnsi="Traditional Arabic" w:cs="Traditional Arabic"/>
          <w:rtl/>
          <w:lang w:bidi="ar-LB"/>
        </w:rPr>
        <w:t>{</w:t>
      </w:r>
      <w:r w:rsidRPr="00507CF4">
        <w:rPr>
          <w:rFonts w:ascii="Traditional Arabic" w:hAnsi="Traditional Arabic" w:cs="Traditional Arabic"/>
          <w:rtl/>
          <w:lang w:bidi="ar-LB"/>
        </w:rPr>
        <w:t>وَازْدَادُوا تِسْعًا</w:t>
      </w:r>
      <w:r w:rsidR="00C245C4" w:rsidRPr="00507CF4">
        <w:rPr>
          <w:rFonts w:ascii="Traditional Arabic" w:hAnsi="Traditional Arabic" w:cs="Traditional Arabic"/>
          <w:rtl/>
          <w:lang w:bidi="ar-LB"/>
        </w:rPr>
        <w:t>} تسع سنين لدلالة ما قبله عليه.</w:t>
      </w:r>
    </w:p>
    <w:p w14:paraId="4559AADD" w14:textId="3496301C" w:rsidR="00C245C4" w:rsidRPr="00507CF4" w:rsidRDefault="00C245C4"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اللَّهُ أَعْلَمُ بِمَا لَبِثُوا} هو أعلم مِنَ الذين اختلفوا فيهم بمدة لُبثِهِم، والحقُّ ما أَخبرَك به {لَهُ غَيْبُ السَّمَاوَاتِ وَالْأَرْضِ} ذكرَ اختصاصَه بعلم ما غاب في السماوات والأرض وخفيَ فيها من أحوال أهلها ومن غيرها {أَبْصِرْ بِهِ وَأَسْمِعْ} ما أَبصَرَهُ بكل موجود وما أسمَعَه لكل مسموع [أي: لا يغيب عن بصره تعالى وسمعه شيء] {مَا لَهُمْ} لأهل السماوات والأرض {مِنْ دُونِهِ مِنْ وَلِيٍّ} من متولٍّ لأمورهم {وَلَا يُشْرِكُ فِي حُكْمِهِ} في قضائه {أَحَدًا} منهم.</w:t>
      </w:r>
    </w:p>
    <w:p w14:paraId="72A7792A" w14:textId="1B47DAFD" w:rsidR="00C245C4" w:rsidRPr="00507CF4" w:rsidRDefault="00C245C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كانوا يقولون: ائت بقرءان غيرِ هذا أو بَدِّله، فقيل له:</w:t>
      </w:r>
    </w:p>
    <w:p w14:paraId="1FC0DCC4" w14:textId="04339049" w:rsidR="00C245C4" w:rsidRPr="00507CF4" w:rsidRDefault="00C245C4"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{وَاتْلُ مَا أُوحِيَ إِلَيْكَ مِنْ كِتَابِ رَبِّكَ} من القرءان، ولا تسمع لِمَا يَهذُون به من طلب التبديل فإنه {لَا مُبَدِّلَ لِكَلِمَاتِهِ} لا يقدِرُ أحد على تبديلها أو تغييرها {وَلَنْ تَجِدَ مِنْ دُونِهِ مُلْتَحَدًا}</w:t>
      </w:r>
      <w:r w:rsidR="00767DD0" w:rsidRPr="00507CF4">
        <w:rPr>
          <w:rFonts w:ascii="Traditional Arabic" w:hAnsi="Traditional Arabic" w:cs="Traditional Arabic"/>
          <w:rtl/>
          <w:lang w:bidi="ar-LB"/>
        </w:rPr>
        <w:t xml:space="preserve"> ملتجأ تعدل إليه إن هممت بذلك.</w:t>
      </w:r>
    </w:p>
    <w:p w14:paraId="3FF01007" w14:textId="02FF68A2" w:rsidR="00767DD0" w:rsidRPr="00507CF4" w:rsidRDefault="00767DD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قال قوم من رؤساء الكفرة لرسول الله ﷺ: نَحِّ هؤلاء الموالي، وهم: صهيبٌ وعمار وخَبَّابٌ وسَلْمان وغيرُهم من فقراء المسلمين حتى نجالسَك، نزل:</w:t>
      </w:r>
    </w:p>
    <w:p w14:paraId="75A49151" w14:textId="0E88FB1A" w:rsidR="00767DD0" w:rsidRPr="00507CF4" w:rsidRDefault="00767DD0"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{وَاصْبِرْ نَفْسَكَ مَعَ الَّذِينَ يَدْعُونَ رَبَّهُمْ} واحبِسها معهم وثَبِّتها {بِالْغَدَاةِ وَالْعَشِيِّ} دائبين على الدعاء في كلِّ وقت {يُرِيدُونَ وَجْهَهُ} رضا الله [بفعلهم هذا] {وَلَا تَعْدُ عَيْنَاكَ عَنْهُمْ} ولا تُجاوز [عيناك عنهم إلى أولئك} {تُرِيدُ زِينَةَ الْحَيَاةِ الدُّنْيَا} [تريد أولئك الرؤساء الذين يطلبون منك مجلسًا على حدة يريدون بذلك الحياة الدنيا ولا يريدون وجه الله، أو لو فعلت ما سألوك كان فعل ذلك كفعل مَن يريد زينة الحياة الدنيا، ولم يُرد النبيّ ﷺ أن يفعل ذلك، ولكن هذا النهي كقوله تعالى: {لَئِنْ أَشْرَكْتَ لَيَحْبَطَنَّ عَمَلُكَ} [الزمر: 65] وإن كان الله أعاذه من ذلك] {وَلَا تُطِعْ مَنْ أَغْفَلْنَا قَلْبَهُ عَنْ ذِكْرِنَا} مَن جعلنا قلبه غافلًا عن الذكر، وهو دليل لنا على أنه تعالى خالق أفعال العباد {وَاتَّبَعَ هَوَاهُ وَكَانَ أَمْرُهُ فُرُطًا} مجاوزًا عن الحقِّ.</w:t>
      </w:r>
    </w:p>
    <w:p w14:paraId="622725EF" w14:textId="77777777" w:rsidR="00767DD0" w:rsidRPr="00507CF4" w:rsidRDefault="00767DD0" w:rsidP="00507CF4">
      <w:pPr>
        <w:pStyle w:val="a6"/>
        <w:numPr>
          <w:ilvl w:val="0"/>
          <w:numId w:val="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{وَقُلِ الْحَقُّ مِنْ رَبِّكُمْ} أي الإسلامُ أو القرءان {فَمَنْ شَاءَ فَلْيُؤْمِنْ وَمَنْ شَاءَ فَلْيَكْفُرْ} أي جاءَ الحقُّ وزاحت العِلَلُ فلم يبقَ إلا اختيارُكم لأنفسكم ما شئتم مِنَ الأخذ في طريق النجاة أو في طريق الهلاك [على عِلمٍ بأنَّ مَن كفر فجزاؤه ما ذكرناه في هذه الآية، ومن ءامَنَ فجزاؤه ما ذكرناه في الآية التي بعدها، وهذا صيغته صيغة الأمر وفي الحقيقة هو أشد تهديدًا وأبلغ زجرًا].</w:t>
      </w:r>
    </w:p>
    <w:p w14:paraId="380DAA1D" w14:textId="182EAD22" w:rsidR="00767DD0" w:rsidRPr="00507CF4" w:rsidRDefault="00767DD0" w:rsidP="00507CF4">
      <w:pPr>
        <w:pStyle w:val="a6"/>
        <w:spacing w:line="360" w:lineRule="auto"/>
        <w:ind w:left="0"/>
        <w:rPr>
          <w:rFonts w:ascii="Traditional Arabic" w:hAnsi="Traditional Arabic" w:cs="Traditional Arabic"/>
          <w:rtl/>
          <w:lang w:bidi="ar-LB"/>
        </w:rPr>
      </w:pPr>
      <w:r w:rsidRPr="00507CF4">
        <w:rPr>
          <w:rFonts w:ascii="Traditional Arabic" w:hAnsi="Traditional Arabic" w:cs="Traditional Arabic"/>
          <w:rtl/>
          <w:lang w:bidi="ar-LB"/>
        </w:rPr>
        <w:t>ثم ذكر جزاءَ مَن اختار الكفر فقال: {إِنَّا أَعْتَدْنَا} هيَّأنا {لِلظَّالِمِينَ} للكافرين {نَارًا أَحَاطَ بِهِمْ سُرَادِقُهَا} [سورها]، أو هو حائط من نار يحيط بهم، [أي لا مَخلصَ لهم منها ولا مخرج] {وَإِنْ يَسْتَغِيثُوا} من العطش {يُغَاثُوا بِمَاءٍ كَالْمُهْلِ} هو دُرْدِيُّ الزيت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أو ما أُذيبَ من جواهر الأرض، وفيه تَهكُّم بهم {يَشْوِي الْوُجُوهَ} إذا قُدِّمَ لُِشْرَب انشوى الوجهُ من حرارته {بِئْسَ الشَّرَابُ} ذلك {وَسَاءَتْ} النار {مُرْتَفَقًا} مُتكأً، من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رفَق</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وهذا لمُشاكلة قوله: {وَحَسُنَتْ مُرْتَفَقًا} [الكهف: 31] وإلا فلا ارتفاق لأهل النار.</w:t>
      </w:r>
    </w:p>
    <w:p w14:paraId="656EF63E" w14:textId="3BBE4C3D" w:rsidR="00767DD0" w:rsidRPr="00507CF4" w:rsidRDefault="004C0B26"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وجزاء من اختار الإيمان فقال: {إِنَّ الَّذِينَ ءامَنُوا وَعَمِلُوا الصَّالِحَاتِ إِنَّا لَا نُضِيعُ أَجْرَ مَنْ أَحْسَنَ عَمَلًا} [وفيه إضمارٌ، أي لا نضيع أجر مَن أحسن منهم عملًا، فأما مَن أحسن عملًا مِن غير المؤمنين فعمله مُخبَط].</w:t>
      </w:r>
    </w:p>
    <w:p w14:paraId="4EDC73D6" w14:textId="5467E6C0" w:rsidR="004C0B26" w:rsidRPr="00507CF4" w:rsidRDefault="004C0B26"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{أُولَئِكَ لَهُمْ جَنَّاتُ عَدْنٍ} بيانٌ للأجر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بهَم {تَجْرِي مِنْ تَحْتِهِمُ الْأَنْهَارُ يُحَلَّوْنَ فِيهَا مِنْ أَسَاوِرَ مِنْ ذَهَبٍ} وتنكير أساور – جمعُ أَسْوِرَةٍ جمعُ سِوارٍ – لإبهام أمرها في الحُسن {وَيَلْبَسُونَ ثِيَابًا خُضْرًا مِنْ سُنْدُسٍ} ما رَقَّ من الديباج {وَإِسْتَبْرَقٍ} ما غَلُظَ منه، أي يجمعون بين النوعين {مُتَّكِئِينَ فِيهَا عَلَى الْأَرَائِكِ} خصَّ الاتكاءَ لأنه هيئةُ المتنعِّمين والملوكِ على أَسِرَّتهم {نِعْمَ الثَّوَابُ} الجنةُ {وَحَسُنَتْ} الجنةُ والأرائك {مُرْتَفَقًا} مُتَّكأً.</w:t>
      </w:r>
    </w:p>
    <w:p w14:paraId="4513C5D9" w14:textId="3A5D959E" w:rsidR="004C0B26" w:rsidRPr="00507CF4" w:rsidRDefault="004C0B26"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{وَاضْرِبْ لَهُمْ مَثَلًا رَجُلَيْنِ</w:t>
      </w:r>
      <w:r w:rsidR="00FE5132" w:rsidRPr="00507CF4">
        <w:rPr>
          <w:rFonts w:ascii="Traditional Arabic" w:hAnsi="Traditional Arabic" w:cs="Traditional Arabic"/>
          <w:rtl/>
          <w:lang w:bidi="ar-LB"/>
        </w:rPr>
        <w:t xml:space="preserve">} وَمثِّل حالَ الكافرين والمؤمنين بحال رجلين، وكانا أَخوين في بني إسرائيل، أحدهما كافرٌ اسمه قُطْروسُ والآخر مؤمن اسمه يهوذا، ورثا من أبيهما ثمانيةَ ءالاف دينار فجعلاها شطرين، فاشترى الكافرُ أرضًا بألف دينار، فقال المؤمن: اللَّهُمَّ إنَّ أَخي اشترى أرضًا بألف دينار، وأنا أشتري منك أرضًا في الجنة بألف، فتصدَّق به، ثم بنى أخوه دارًا بألف، فقال: اللَّهُمَّ إني أشتري منك دارًا في الجنة بألف، فتصدق به، ثم تزوج أخوه امرأة بألف، فقال: اللَّهُمَّ إني جعلت ألفًا صداقًا للحُور، ثم اشترى أخوه خدمًا ومتاعًا بألف دينار، فقال: اللَّهُمَّ إني اشتريت منك الوِلدانَ </w:t>
      </w:r>
      <w:r w:rsidR="00507CF4">
        <w:rPr>
          <w:rFonts w:ascii="Traditional Arabic" w:hAnsi="Traditional Arabic" w:cs="Traditional Arabic"/>
          <w:rtl/>
          <w:lang w:bidi="ar-LB"/>
        </w:rPr>
        <w:t>الـمُ</w:t>
      </w:r>
      <w:r w:rsidR="00FE5132" w:rsidRPr="00507CF4">
        <w:rPr>
          <w:rFonts w:ascii="Traditional Arabic" w:hAnsi="Traditional Arabic" w:cs="Traditional Arabic"/>
          <w:rtl/>
          <w:lang w:bidi="ar-LB"/>
        </w:rPr>
        <w:t>خَلَّدِين بألف، فتصدق به، ثم أصابته حاجة، فجلس لأخيه على طريقه فمرَّ به في حَشَمِه</w:t>
      </w:r>
      <w:r w:rsidR="00FE5132" w:rsidRPr="00507CF4">
        <w:rPr>
          <w:rFonts w:ascii="Traditional Arabic" w:hAnsi="Traditional Arabic" w:cs="Traditional Arabic"/>
          <w:vertAlign w:val="superscript"/>
          <w:rtl/>
          <w:lang w:bidi="ar-LB"/>
        </w:rPr>
        <w:t>(</w:t>
      </w:r>
      <w:r w:rsidR="00FE5132" w:rsidRPr="00507CF4">
        <w:rPr>
          <w:rStyle w:val="ab"/>
          <w:rFonts w:ascii="Traditional Arabic" w:hAnsi="Traditional Arabic" w:cs="Traditional Arabic"/>
          <w:rtl/>
          <w:lang w:bidi="ar-LB"/>
        </w:rPr>
        <w:footnoteReference w:id="8"/>
      </w:r>
      <w:r w:rsidR="00FE5132" w:rsidRPr="00507CF4">
        <w:rPr>
          <w:rFonts w:ascii="Traditional Arabic" w:hAnsi="Traditional Arabic" w:cs="Traditional Arabic"/>
          <w:vertAlign w:val="superscript"/>
          <w:rtl/>
          <w:lang w:bidi="ar-LB"/>
        </w:rPr>
        <w:t>)</w:t>
      </w:r>
      <w:r w:rsidR="00FE5132" w:rsidRPr="00507CF4">
        <w:rPr>
          <w:rFonts w:ascii="Traditional Arabic" w:hAnsi="Traditional Arabic" w:cs="Traditional Arabic"/>
          <w:rtl/>
          <w:lang w:bidi="ar-LB"/>
        </w:rPr>
        <w:t>، فتعرَّضَ له، فطردَه ووبَّحه على التصدُّق بماله</w:t>
      </w:r>
      <w:r w:rsidRPr="00507CF4">
        <w:rPr>
          <w:rFonts w:ascii="Traditional Arabic" w:hAnsi="Traditional Arabic" w:cs="Traditional Arabic"/>
          <w:rtl/>
          <w:lang w:bidi="ar-LB"/>
        </w:rPr>
        <w:t xml:space="preserve"> </w:t>
      </w:r>
      <w:r w:rsidR="00FE5132" w:rsidRPr="00507CF4">
        <w:rPr>
          <w:rFonts w:ascii="Traditional Arabic" w:hAnsi="Traditional Arabic" w:cs="Traditional Arabic"/>
          <w:rtl/>
          <w:lang w:bidi="ar-LB"/>
        </w:rPr>
        <w:t>{</w:t>
      </w:r>
      <w:r w:rsidRPr="00507CF4">
        <w:rPr>
          <w:rFonts w:ascii="Traditional Arabic" w:hAnsi="Traditional Arabic" w:cs="Traditional Arabic"/>
          <w:rtl/>
          <w:lang w:bidi="ar-LB"/>
        </w:rPr>
        <w:t>جَعَلْنَا لِأَحَدِهِمَا جَنَّتَيْنِ مِنْ أَعْنَابٍ</w:t>
      </w:r>
      <w:r w:rsidR="00FE5132" w:rsidRPr="00507CF4">
        <w:rPr>
          <w:rFonts w:ascii="Traditional Arabic" w:hAnsi="Traditional Arabic" w:cs="Traditional Arabic"/>
          <w:rtl/>
          <w:lang w:bidi="ar-LB"/>
        </w:rPr>
        <w:t>} [بستانين] من كروم</w:t>
      </w:r>
      <w:r w:rsidRPr="00507CF4">
        <w:rPr>
          <w:rFonts w:ascii="Traditional Arabic" w:hAnsi="Traditional Arabic" w:cs="Traditional Arabic"/>
          <w:rtl/>
          <w:lang w:bidi="ar-LB"/>
        </w:rPr>
        <w:t xml:space="preserve"> </w:t>
      </w:r>
      <w:r w:rsidR="00FE5132" w:rsidRPr="00507CF4">
        <w:rPr>
          <w:rFonts w:ascii="Traditional Arabic" w:hAnsi="Traditional Arabic" w:cs="Traditional Arabic"/>
          <w:rtl/>
          <w:lang w:bidi="ar-LB"/>
        </w:rPr>
        <w:t>{</w:t>
      </w:r>
      <w:r w:rsidRPr="00507CF4">
        <w:rPr>
          <w:rFonts w:ascii="Traditional Arabic" w:hAnsi="Traditional Arabic" w:cs="Traditional Arabic"/>
          <w:rtl/>
          <w:lang w:bidi="ar-LB"/>
        </w:rPr>
        <w:t>وَحَفَفْنَاهُمَا بِنَخْلٍ</w:t>
      </w:r>
      <w:r w:rsidR="00FE5132" w:rsidRPr="00507CF4">
        <w:rPr>
          <w:rFonts w:ascii="Traditional Arabic" w:hAnsi="Traditional Arabic" w:cs="Traditional Arabic"/>
          <w:rtl/>
          <w:lang w:bidi="ar-LB"/>
        </w:rPr>
        <w:t>} وجعلنا النخل محيطًا بالجنََّتين</w:t>
      </w:r>
      <w:r w:rsidRPr="00507CF4">
        <w:rPr>
          <w:rFonts w:ascii="Traditional Arabic" w:hAnsi="Traditional Arabic" w:cs="Traditional Arabic"/>
          <w:rtl/>
          <w:lang w:bidi="ar-LB"/>
        </w:rPr>
        <w:t xml:space="preserve"> </w:t>
      </w:r>
      <w:r w:rsidR="00FE5132"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 بَيْنَهُمَا زَرْعًا}</w:t>
      </w:r>
      <w:r w:rsidR="00FE5132" w:rsidRPr="00507CF4">
        <w:rPr>
          <w:rFonts w:ascii="Traditional Arabic" w:hAnsi="Traditional Arabic" w:cs="Traditional Arabic"/>
          <w:rtl/>
          <w:lang w:bidi="ar-LB"/>
        </w:rPr>
        <w:t xml:space="preserve"> جعلناها أرضًا جامعة للأقوات والفواكه.</w:t>
      </w:r>
    </w:p>
    <w:p w14:paraId="23C28E5B" w14:textId="3FAE11B2" w:rsidR="00FE5132" w:rsidRPr="00507CF4" w:rsidRDefault="00714CC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{كِلْتَا الْجَنَّتَيْنِ ءَاتَتْ} أعطت {أُكُلَهَا} ثمرَها {وَلَمْ تَظْلِمْ مِنْهُ شَيْئًا} ولم تَنْقُص من أُكُلها شيئًا {وَفَجَّرْنَا} [شققنا وأجرينا] {خِلَالَهُمَا نَهَرًا} نَعَتَهما بوفاء الثمار وتمام الأُكُل من غير نقص، ثم بما هو أَصلُ الخير ومادَّتُه من أمر الشرب، فجعلَه أفضلَ ما يُسْقَى به وهو النهر الجاري فيها.</w:t>
      </w:r>
    </w:p>
    <w:p w14:paraId="0498B012" w14:textId="71132F46" w:rsidR="00714CC3" w:rsidRPr="00507CF4" w:rsidRDefault="00714CC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{وَكَانَ لَهُ} لصاحب الجنتين {ثَمَرٌ} أنواع من المال، من ثَمُرَ مالُه: إذا كَثُرَ، أي: كانت له إلى الجنتين الموصوفتين الأموالُ الكثيرة منَ الذهب والفضة وغيرهما {فَقَالَ لِصَاحِبِهِ وَهُوَ يُحَاوِرُهُ} يراجعه الكلام يعني قطروس أخذَ بيد المسلم يطوف به في الجنتين ويريه ما فيهما ويفاخِرُه بما مَلَك من المال دون {أَنَا أَكْثَرُ مِنْكَ مَالًا وَأَعَزُّ نَفَرًا} أنصارًا وحشمًا، أو أولادًا.</w:t>
      </w:r>
    </w:p>
    <w:p w14:paraId="259A1C79" w14:textId="0A2BF119" w:rsidR="00714CC3" w:rsidRPr="00507CF4" w:rsidRDefault="00714CC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{وَدَخَلَ جَنَّتَهُ} إحدى جَنَّتيه {وَهُوَ ظَالِمٌ لِنَفْسِهِ} ضارٌّ لها بالكفر {قَالَ مَا أَظُنُّ أَنْ تَبِيدَ هَذِهِ أَبَدًا} أي أن تَهلِكَ هذه الجنةُ، شَكَّ في بَيدودةِ جنتيه لطول أَمَله وتمادي غَفلتهِ واغتراره بالمهلة.</w:t>
      </w:r>
    </w:p>
    <w:p w14:paraId="39D2FA42" w14:textId="33F01ED5" w:rsidR="00841FE4" w:rsidRPr="00507CF4" w:rsidRDefault="00714CC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{وَمَا أَظُنُّ السَّاعَةَ قَائِمَةً} كائنةً {وَلَئِنْ رُدِدْتُ إِلَى رَبِّي لَأَجِدَنَّ خَيْرًا مِنْهَا مُنْقَلَبًا} إقسامٌ منه على أنه إن رُدَّ إلى ربِّه – على سبيل الفرض كما يزعمُ صاحبُه – ليجدنَّ في الآخرة خيرًا مِن </w:t>
      </w:r>
      <w:r w:rsidR="002608D2">
        <w:rPr>
          <w:rFonts w:ascii="Traditional Arabic" w:hAnsi="Traditional Arabic" w:cs="Traditional Arabic" w:hint="cs"/>
          <w:rtl/>
          <w:lang w:bidi="ar-LB"/>
        </w:rPr>
        <w:t>جَن</w:t>
      </w:r>
      <w:r w:rsidR="002608D2">
        <w:rPr>
          <w:rFonts w:ascii="Traditional Arabic" w:hAnsi="Traditional Arabic" w:cs="Traditional Arabic"/>
          <w:rtl/>
          <w:lang w:bidi="ar-LB"/>
        </w:rPr>
        <w:t>َّ</w:t>
      </w:r>
      <w:r w:rsidR="002608D2">
        <w:rPr>
          <w:rFonts w:ascii="Traditional Arabic" w:hAnsi="Traditional Arabic" w:cs="Traditional Arabic" w:hint="cs"/>
          <w:rtl/>
          <w:lang w:bidi="ar-LB"/>
        </w:rPr>
        <w:t>ته</w:t>
      </w:r>
      <w:r w:rsidRPr="00507CF4">
        <w:rPr>
          <w:rFonts w:ascii="Traditional Arabic" w:hAnsi="Traditional Arabic" w:cs="Traditional Arabic"/>
          <w:rtl/>
          <w:lang w:bidi="ar-LB"/>
        </w:rPr>
        <w:t xml:space="preserve"> في الدنيا، ادِّعاءً لكرامته عليه ومكانته عنده.</w:t>
      </w:r>
    </w:p>
    <w:p w14:paraId="1652A3EC" w14:textId="77777777" w:rsidR="00841FE4" w:rsidRPr="00507CF4" w:rsidRDefault="00841FE4"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قَالَ لَهُ صَاحِبُهُ وَهُوَ يُحَاوِرُهُ أَكَفَرْتَ بِالَّذِي خَلَقَكَ مِنْ تُرَابٍ</w:t>
      </w:r>
      <w:r w:rsidRPr="00507CF4">
        <w:rPr>
          <w:rFonts w:ascii="Traditional Arabic" w:hAnsi="Traditional Arabic" w:cs="Traditional Arabic"/>
          <w:rtl/>
          <w:lang w:bidi="ar-LB"/>
        </w:rPr>
        <w:t>} أي خلقَ أصلَكَ، لأن خَلْقَ أصله سبب في خلقه فكان خلقُه خلقًا له</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ثُمَّ مِنْ نُطْفَةٍ</w:t>
      </w:r>
      <w:r w:rsidRPr="00507CF4">
        <w:rPr>
          <w:rFonts w:ascii="Traditional Arabic" w:hAnsi="Traditional Arabic" w:cs="Traditional Arabic"/>
          <w:rtl/>
          <w:lang w:bidi="ar-LB"/>
        </w:rPr>
        <w:t>} خلقَكَ من نطفة</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ثُمَّ سَوَّاكَ رَجُلًا</w:t>
      </w:r>
      <w:r w:rsidRPr="00507CF4">
        <w:rPr>
          <w:rFonts w:ascii="Traditional Arabic" w:hAnsi="Traditional Arabic" w:cs="Traditional Arabic"/>
          <w:rtl/>
          <w:lang w:bidi="ar-LB"/>
        </w:rPr>
        <w:t>} عدَّلك وكَمَّلك إنسانًا ذكرًا بالغًا مبلغ الرجال، جَعَلَه كافرًا بالله لشكِّه في البعث.</w:t>
      </w:r>
    </w:p>
    <w:p w14:paraId="3263AD09" w14:textId="77777777" w:rsidR="00841FE4" w:rsidRPr="00507CF4" w:rsidRDefault="00841FE4"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لَكِنَّا</w:t>
      </w:r>
      <w:r w:rsidRPr="00507CF4">
        <w:rPr>
          <w:rFonts w:ascii="Traditional Arabic" w:hAnsi="Traditional Arabic" w:cs="Traditional Arabic"/>
          <w:rtl/>
          <w:lang w:bidi="ar-LB"/>
        </w:rPr>
        <w:t>} أصله: لكنْ أنا، [وتقديره لكني أنا أقول: الذي خلقني من تراب ثم من نطفة ثم سوَّاني رجلًا] {</w:t>
      </w:r>
      <w:r w:rsidR="00714CC3" w:rsidRPr="00507CF4">
        <w:rPr>
          <w:rFonts w:ascii="Traditional Arabic" w:hAnsi="Traditional Arabic" w:cs="Traditional Arabic"/>
          <w:rtl/>
          <w:lang w:bidi="ar-LB"/>
        </w:rPr>
        <w:t>هُوَ اللَّهُ رَبِّي</w:t>
      </w:r>
      <w:r w:rsidRPr="00507CF4">
        <w:rPr>
          <w:rFonts w:ascii="Traditional Arabic" w:hAnsi="Traditional Arabic" w:cs="Traditional Arabic"/>
          <w:rtl/>
          <w:lang w:bidi="ar-LB"/>
        </w:rPr>
        <w:t>} [يُقَلّبني كيف يشاء، إن شاء أغناني وإن شاء أفقرني]،</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وَلَا أُشْرِكُ بِرَبِّي أَحَدًا</w:t>
      </w:r>
      <w:r w:rsidRPr="00507CF4">
        <w:rPr>
          <w:rFonts w:ascii="Traditional Arabic" w:hAnsi="Traditional Arabic" w:cs="Traditional Arabic"/>
          <w:rtl/>
          <w:lang w:bidi="ar-LB"/>
        </w:rPr>
        <w:t>} [دَلَّ على التوحيد الصِّرف والإخلاص التامّ، وفيه تعريض بإشراك صاحبِهِ وأنه مخالِفُهُ في ذلك].</w:t>
      </w:r>
    </w:p>
    <w:p w14:paraId="1145E759" w14:textId="77777777" w:rsidR="00841FE4" w:rsidRPr="00507CF4" w:rsidRDefault="00841FE4"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وَلَوْلَا</w:t>
      </w:r>
      <w:r w:rsidRPr="00507CF4">
        <w:rPr>
          <w:rFonts w:ascii="Traditional Arabic" w:hAnsi="Traditional Arabic" w:cs="Traditional Arabic"/>
          <w:rtl/>
          <w:lang w:bidi="ar-LB"/>
        </w:rPr>
        <w:t>} وهَلا</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إِذْ دَخَلْتَ جَنَّتَكَ قُلْتَ مَا شَاءَ اللَّهُ</w:t>
      </w:r>
      <w:r w:rsidRPr="00507CF4">
        <w:rPr>
          <w:rFonts w:ascii="Traditional Arabic" w:hAnsi="Traditional Arabic" w:cs="Traditional Arabic"/>
          <w:rtl/>
          <w:lang w:bidi="ar-LB"/>
        </w:rPr>
        <w:t>} أَيَّ شيء شاءَ الله كان، والمعنى: هلَّا قلت عند دخولها والنظر إلى ما رزقك الله: ما شاء الله اعترافًا بأنها وَكُلَّ ما فيها إنما حصل بمشيئة الله، وأَنَّ أمرَها بيده إن شاء تركها عامرة وإن شاء خَرَّبَا، وقلت:</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لَا قُوَّةَ إِلَّا بِاللَّهِ</w:t>
      </w:r>
      <w:r w:rsidRPr="00507CF4">
        <w:rPr>
          <w:rFonts w:ascii="Traditional Arabic" w:hAnsi="Traditional Arabic" w:cs="Traditional Arabic"/>
          <w:rtl/>
          <w:lang w:bidi="ar-LB"/>
        </w:rPr>
        <w:t>} إقرارًا بأنَّ ما قويتَ به على عمارتها وتدبير أمرِها هو بمعونته وتأييده</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إِنْ تَرَنِ أَنَا أَقَلَّ مِنْكَ مَالًا وَوَلَدًا</w:t>
      </w:r>
      <w:r w:rsidRPr="00507CF4">
        <w:rPr>
          <w:rFonts w:ascii="Traditional Arabic" w:hAnsi="Traditional Arabic" w:cs="Traditional Arabic"/>
          <w:rtl/>
          <w:lang w:bidi="ar-LB"/>
        </w:rPr>
        <w:t>} [ثم أردف تلك النصيحة بِتَرجِيَة مِنَ الله وتوقُّعِه أن يقلبَ ما به وما بصاحبه من الفقر والغنى فقال]:</w:t>
      </w:r>
    </w:p>
    <w:p w14:paraId="7E375436" w14:textId="77777777" w:rsidR="00841FE4" w:rsidRPr="00507CF4" w:rsidRDefault="00841FE4"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فَعَسَى رَبِّي أَنْ يُؤْتِيَنِ خَيْرًا مِنْ جَنَّتِكَ</w:t>
      </w:r>
      <w:r w:rsidRPr="00507CF4">
        <w:rPr>
          <w:rFonts w:ascii="Traditional Arabic" w:hAnsi="Traditional Arabic" w:cs="Traditional Arabic"/>
          <w:rtl/>
          <w:lang w:bidi="ar-LB"/>
        </w:rPr>
        <w:t>} في الدنيا أو في العُقْبى {</w:t>
      </w:r>
      <w:r w:rsidR="00714CC3" w:rsidRPr="00507CF4">
        <w:rPr>
          <w:rFonts w:ascii="Traditional Arabic" w:hAnsi="Traditional Arabic" w:cs="Traditional Arabic"/>
          <w:rtl/>
          <w:lang w:bidi="ar-LB"/>
        </w:rPr>
        <w:t>وَيُرْسِلَ عَلَيْهَا</w:t>
      </w:r>
      <w:r w:rsidRPr="00507CF4">
        <w:rPr>
          <w:rFonts w:ascii="Traditional Arabic" w:hAnsi="Traditional Arabic" w:cs="Traditional Arabic"/>
          <w:rtl/>
          <w:lang w:bidi="ar-LB"/>
        </w:rPr>
        <w:t>} [على جنتك]</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حُسْبَانًا</w:t>
      </w:r>
      <w:r w:rsidRPr="00507CF4">
        <w:rPr>
          <w:rFonts w:ascii="Traditional Arabic" w:hAnsi="Traditional Arabic" w:cs="Traditional Arabic"/>
          <w:rtl/>
          <w:lang w:bidi="ar-LB"/>
        </w:rPr>
        <w:t>} عذابًا</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مِنَ السَّمَاءِ فَتُصْبِحَ صَعِيدًا زَلَقًا</w:t>
      </w:r>
      <w:r w:rsidRPr="00507CF4">
        <w:rPr>
          <w:rFonts w:ascii="Traditional Arabic" w:hAnsi="Traditional Arabic" w:cs="Traditional Arabic"/>
          <w:rtl/>
          <w:lang w:bidi="ar-LB"/>
        </w:rPr>
        <w:t>} أرضًا بيضاء يُزْلَقُ عليها لِملَاسَتِها.</w:t>
      </w:r>
    </w:p>
    <w:p w14:paraId="33AEFC55" w14:textId="77777777" w:rsidR="00841FE4" w:rsidRPr="00507CF4" w:rsidRDefault="00841FE4"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أَوْ يُصْبِحَ مَاؤُهَا غَوْرًا</w:t>
      </w:r>
      <w:r w:rsidRPr="00507CF4">
        <w:rPr>
          <w:rFonts w:ascii="Traditional Arabic" w:hAnsi="Traditional Arabic" w:cs="Traditional Arabic"/>
          <w:rtl/>
          <w:lang w:bidi="ar-LB"/>
        </w:rPr>
        <w:t>} غائرًا أي ذاهبًا في الأرض</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فَلَنْ تَسْتَطِيعَ لَهُ طَلَبًا</w:t>
      </w:r>
      <w:r w:rsidRPr="00507CF4">
        <w:rPr>
          <w:rFonts w:ascii="Traditional Arabic" w:hAnsi="Traditional Arabic" w:cs="Traditional Arabic"/>
          <w:rtl/>
          <w:lang w:bidi="ar-LB"/>
        </w:rPr>
        <w:t>} فلا يتأتى منك طلبُ÷ فضلًا عن الوجود، والمعنى: إن ترنِ أفقرَ منك فأَنا أتوقَّعُ من صُنع الله أن يقلبَ ما بي وما بك من الفقر والغنى فيرزقني لإيماني جنةً خيرًا من جنتك، ويسلبك لكفرك نعمتَه ويخرِّب بسناتك.</w:t>
      </w:r>
    </w:p>
    <w:p w14:paraId="18359855" w14:textId="77777777" w:rsidR="009E04AC" w:rsidRPr="00507CF4" w:rsidRDefault="00841FE4"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وَأُحِيطَ بِثَمَرِهِ</w:t>
      </w:r>
      <w:r w:rsidR="009E04AC" w:rsidRPr="00507CF4">
        <w:rPr>
          <w:rFonts w:ascii="Traditional Arabic" w:hAnsi="Traditional Arabic" w:cs="Traditional Arabic"/>
          <w:rtl/>
          <w:lang w:bidi="ar-LB"/>
        </w:rPr>
        <w:t>} هو عبارة عن إهلاكه</w:t>
      </w:r>
      <w:r w:rsidR="00714CC3" w:rsidRPr="00507CF4">
        <w:rPr>
          <w:rFonts w:ascii="Traditional Arabic" w:hAnsi="Traditional Arabic" w:cs="Traditional Arabic"/>
          <w:rtl/>
          <w:lang w:bidi="ar-LB"/>
        </w:rPr>
        <w:t xml:space="preserve"> </w:t>
      </w:r>
      <w:r w:rsidR="009E04AC"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فَأَصْبَحَ</w:t>
      </w:r>
      <w:r w:rsidR="009E04AC" w:rsidRPr="00507CF4">
        <w:rPr>
          <w:rFonts w:ascii="Traditional Arabic" w:hAnsi="Traditional Arabic" w:cs="Traditional Arabic"/>
          <w:rtl/>
          <w:lang w:bidi="ar-LB"/>
        </w:rPr>
        <w:t>} الكافر</w:t>
      </w:r>
      <w:r w:rsidR="00714CC3" w:rsidRPr="00507CF4">
        <w:rPr>
          <w:rFonts w:ascii="Traditional Arabic" w:hAnsi="Traditional Arabic" w:cs="Traditional Arabic"/>
          <w:rtl/>
          <w:lang w:bidi="ar-LB"/>
        </w:rPr>
        <w:t xml:space="preserve"> </w:t>
      </w:r>
      <w:r w:rsidR="009E04AC"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يُقَلِّبُ كَفَّيْهِ</w:t>
      </w:r>
      <w:r w:rsidR="009E04AC" w:rsidRPr="00507CF4">
        <w:rPr>
          <w:rFonts w:ascii="Traditional Arabic" w:hAnsi="Traditional Arabic" w:cs="Traditional Arabic"/>
          <w:rtl/>
          <w:lang w:bidi="ar-LB"/>
        </w:rPr>
        <w:t>} يَضرب إحداهما على الأُخرى نَدَمًا وتحسُّرًا</w:t>
      </w:r>
      <w:r w:rsidR="00714CC3" w:rsidRPr="00507CF4">
        <w:rPr>
          <w:rFonts w:ascii="Traditional Arabic" w:hAnsi="Traditional Arabic" w:cs="Traditional Arabic"/>
          <w:rtl/>
          <w:lang w:bidi="ar-LB"/>
        </w:rPr>
        <w:t xml:space="preserve"> </w:t>
      </w:r>
      <w:r w:rsidR="009E04AC"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عَلَى مَا أَنْفَقَ فِيهَا</w:t>
      </w:r>
      <w:r w:rsidR="009E04AC" w:rsidRPr="00507CF4">
        <w:rPr>
          <w:rFonts w:ascii="Traditional Arabic" w:hAnsi="Traditional Arabic" w:cs="Traditional Arabic"/>
          <w:rtl/>
          <w:lang w:bidi="ar-LB"/>
        </w:rPr>
        <w:t>} في عِمارتها</w:t>
      </w:r>
      <w:r w:rsidR="00714CC3" w:rsidRPr="00507CF4">
        <w:rPr>
          <w:rFonts w:ascii="Traditional Arabic" w:hAnsi="Traditional Arabic" w:cs="Traditional Arabic"/>
          <w:rtl/>
          <w:lang w:bidi="ar-LB"/>
        </w:rPr>
        <w:t xml:space="preserve"> </w:t>
      </w:r>
      <w:r w:rsidR="009E04AC"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وَهِيَ خَاوِيَةٌ عَلَى عُرُوشِهَا</w:t>
      </w:r>
      <w:r w:rsidR="009E04AC" w:rsidRPr="00507CF4">
        <w:rPr>
          <w:rFonts w:ascii="Traditional Arabic" w:hAnsi="Traditional Arabic" w:cs="Traditional Arabic"/>
          <w:rtl/>
          <w:lang w:bidi="ar-LB"/>
        </w:rPr>
        <w:t>} يعني أنَّ كرومَها المعرَّشَة سقطت عروشُها على الأرض وسقطت فوقها الكرومُ</w:t>
      </w:r>
      <w:r w:rsidR="00714CC3" w:rsidRPr="00507CF4">
        <w:rPr>
          <w:rFonts w:ascii="Traditional Arabic" w:hAnsi="Traditional Arabic" w:cs="Traditional Arabic"/>
          <w:rtl/>
          <w:lang w:bidi="ar-LB"/>
        </w:rPr>
        <w:t xml:space="preserve"> </w:t>
      </w:r>
      <w:r w:rsidR="009E04AC"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وَيَقُولُ يَا لَيْتَنِي لَمْ أُشْرِكْ بِرَبِّي أَحَدًا</w:t>
      </w:r>
      <w:r w:rsidR="009E04AC" w:rsidRPr="00507CF4">
        <w:rPr>
          <w:rFonts w:ascii="Traditional Arabic" w:hAnsi="Traditional Arabic" w:cs="Traditional Arabic"/>
          <w:rtl/>
          <w:lang w:bidi="ar-LB"/>
        </w:rPr>
        <w:t>} تذكَّر موعظةَ أَخيه فعلمَ أنه أُتِيَ من جهة كُفْرِه وطُغيانه، فتمنَّى لو لم يكن مشركًا حتى لا يُهلِكَ اللهُ بستانَه حين لم ينفعه التمني، ويجوز أن يكون توبةً من الشرك وندمًا على ما كان منه ودخولًا في الإيمان.</w:t>
      </w:r>
    </w:p>
    <w:p w14:paraId="609B2575" w14:textId="77777777" w:rsidR="009E04AC" w:rsidRPr="00507CF4" w:rsidRDefault="009E04AC"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وَلَمْ تَكُنْ لَهُ فِئَةٌ يَنْصُرُونَهُ</w:t>
      </w:r>
      <w:r w:rsidRPr="00507CF4">
        <w:rPr>
          <w:rFonts w:ascii="Traditional Arabic" w:hAnsi="Traditional Arabic" w:cs="Traditional Arabic"/>
          <w:rtl/>
          <w:lang w:bidi="ar-LB"/>
        </w:rPr>
        <w:t>} يقدرون على نُصْرته</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مِنْ دُونِ اللَّهِ</w:t>
      </w:r>
      <w:r w:rsidRPr="00507CF4">
        <w:rPr>
          <w:rFonts w:ascii="Traditional Arabic" w:hAnsi="Traditional Arabic" w:cs="Traditional Arabic"/>
          <w:rtl/>
          <w:lang w:bidi="ar-LB"/>
        </w:rPr>
        <w:t>} أي هو وحدَه القادرُ على نُصرته لا يقدرُ أَحدٌ غيرُه أن ينصرَه إلا أنه لم يَنصُرْه لحكمة</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وَمَا كَانَ مُنْتَصِرًا</w:t>
      </w:r>
      <w:r w:rsidRPr="00507CF4">
        <w:rPr>
          <w:rFonts w:ascii="Traditional Arabic" w:hAnsi="Traditional Arabic" w:cs="Traditional Arabic"/>
          <w:rtl/>
          <w:lang w:bidi="ar-LB"/>
        </w:rPr>
        <w:t>} وما كان ممتنعًا بقوَّته عن انتقام الله.</w:t>
      </w:r>
    </w:p>
    <w:p w14:paraId="1D201B06" w14:textId="77777777" w:rsidR="007F7EB0" w:rsidRPr="00507CF4" w:rsidRDefault="009E04AC"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هُنَالِكَ الْوَلَايَةُ لِلَّهِ الْحَقِّ</w:t>
      </w:r>
      <w:r w:rsidRPr="00507CF4">
        <w:rPr>
          <w:rFonts w:ascii="Traditional Arabic" w:hAnsi="Traditional Arabic" w:cs="Traditional Arabic"/>
          <w:rtl/>
          <w:lang w:bidi="ar-LB"/>
        </w:rPr>
        <w:t>} هنالك في ذلك المقام وتلك الحال النُّصرةُ لله وحدَه لا يملكُها غيره ولا يستطيعها أحد سواه</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هُوَ خَيْرٌ ثَوَابًا وَخَيْرٌ عُقْبًا</w:t>
      </w:r>
      <w:r w:rsidR="007F7EB0" w:rsidRPr="00507CF4">
        <w:rPr>
          <w:rFonts w:ascii="Traditional Arabic" w:hAnsi="Traditional Arabic" w:cs="Traditional Arabic"/>
          <w:rtl/>
          <w:lang w:bidi="ar-LB"/>
        </w:rPr>
        <w:t>} لأوليائه [في العاجلة والآجلة].</w:t>
      </w:r>
    </w:p>
    <w:p w14:paraId="3586B7B0" w14:textId="77777777" w:rsidR="00520B03" w:rsidRPr="00507CF4" w:rsidRDefault="00520B0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وَاضْرِبْ لَهُمْ مَثَلَ الْحَيَاةِ الدُّنْيَا كَمَاءٍ أَنْزَلْنَاهُ مِنَ السَّمَاءِ فَاخْتَلَطَ بِهِ نَبَاتُ الْأَرْضِ</w:t>
      </w:r>
      <w:r w:rsidRPr="00507CF4">
        <w:rPr>
          <w:rFonts w:ascii="Traditional Arabic" w:hAnsi="Traditional Arabic" w:cs="Traditional Arabic"/>
          <w:rtl/>
          <w:lang w:bidi="ar-LB"/>
        </w:rPr>
        <w:t>} فالتفَّ بسببه وتكاثف حتى خالط بعضُه بعضًا</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فَأَصْبَحَ هَشِيمًا</w:t>
      </w:r>
      <w:r w:rsidRPr="00507CF4">
        <w:rPr>
          <w:rFonts w:ascii="Traditional Arabic" w:hAnsi="Traditional Arabic" w:cs="Traditional Arabic"/>
          <w:rtl/>
          <w:lang w:bidi="ar-LB"/>
        </w:rPr>
        <w:t>} يابسًا متكسِّرًا</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تَذْرُوهُ الرِّيَاحُ</w:t>
      </w:r>
      <w:r w:rsidRPr="00507CF4">
        <w:rPr>
          <w:rFonts w:ascii="Traditional Arabic" w:hAnsi="Traditional Arabic" w:cs="Traditional Arabic"/>
          <w:rtl/>
          <w:lang w:bidi="ar-LB"/>
        </w:rPr>
        <w:t>} تنسِفُه وتُطيِّرُه</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وَكَانَ اللَّهُ عَلَى كُلِّ شَيْءٍ</w:t>
      </w:r>
      <w:r w:rsidRPr="00507CF4">
        <w:rPr>
          <w:rFonts w:ascii="Traditional Arabic" w:hAnsi="Traditional Arabic" w:cs="Traditional Arabic"/>
          <w:rtl/>
          <w:lang w:bidi="ar-LB"/>
        </w:rPr>
        <w:t>} من الإنشاء والإفناء</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مُقْتَدِرًا</w:t>
      </w:r>
      <w:r w:rsidRPr="00507CF4">
        <w:rPr>
          <w:rFonts w:ascii="Traditional Arabic" w:hAnsi="Traditional Arabic" w:cs="Traditional Arabic"/>
          <w:rtl/>
          <w:lang w:bidi="ar-LB"/>
        </w:rPr>
        <w:t>} قادرًا، شبَّه حال الدنيا في نَضْرَتها وبَهجتها وما يتعقبُها من الهلاك والإفناء بحال النبات يكون أخضرَ، ثم يَهيجُ فتُطيِّره الرياحُ كان لم يكن.</w:t>
      </w:r>
    </w:p>
    <w:p w14:paraId="15A5B15C" w14:textId="77777777" w:rsidR="00B8532E" w:rsidRPr="00507CF4" w:rsidRDefault="00520B0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الْمَالُ وَالْبَنُونَ زِينَةُ الْحَيَاةِ الدُّنْيَا</w:t>
      </w:r>
      <w:r w:rsidRPr="00507CF4">
        <w:rPr>
          <w:rFonts w:ascii="Traditional Arabic" w:hAnsi="Traditional Arabic" w:cs="Traditional Arabic"/>
          <w:rtl/>
          <w:lang w:bidi="ar-LB"/>
        </w:rPr>
        <w:t>} [يَتزيَّن بها الإنسان ويتجمَّل في دنياه مدة قصيرة ثم تذهب عمّا قريب]</w:t>
      </w:r>
      <w:r w:rsidR="00714CC3" w:rsidRPr="00507CF4">
        <w:rPr>
          <w:rFonts w:ascii="Traditional Arabic" w:hAnsi="Traditional Arabic" w:cs="Traditional Arabic"/>
          <w:rtl/>
          <w:lang w:bidi="ar-LB"/>
        </w:rPr>
        <w:t xml:space="preserve"> </w:t>
      </w:r>
      <w:r w:rsidR="00B8532E"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وَالْبَاقِيَاتُ الصَّالِحَاتُ</w:t>
      </w:r>
      <w:r w:rsidR="00B8532E" w:rsidRPr="00507CF4">
        <w:rPr>
          <w:rFonts w:ascii="Traditional Arabic" w:hAnsi="Traditional Arabic" w:cs="Traditional Arabic"/>
          <w:rtl/>
          <w:lang w:bidi="ar-LB"/>
        </w:rPr>
        <w:t>} أعمال الخير التي تبقى ثمرتُها للإنسان، أو الصلوات الخمس، أو سبحان الله والحمد لله ولا إلـٰه إلا الله والله أكبر</w:t>
      </w:r>
      <w:r w:rsidR="00714CC3" w:rsidRPr="00507CF4">
        <w:rPr>
          <w:rFonts w:ascii="Traditional Arabic" w:hAnsi="Traditional Arabic" w:cs="Traditional Arabic"/>
          <w:rtl/>
          <w:lang w:bidi="ar-LB"/>
        </w:rPr>
        <w:t xml:space="preserve"> </w:t>
      </w:r>
      <w:r w:rsidR="00B8532E"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خَيْرٌ عِنْدَ رَبِّكَ ثَوَابًا</w:t>
      </w:r>
      <w:r w:rsidR="00B8532E" w:rsidRPr="00507CF4">
        <w:rPr>
          <w:rFonts w:ascii="Traditional Arabic" w:hAnsi="Traditional Arabic" w:cs="Traditional Arabic"/>
          <w:rtl/>
          <w:lang w:bidi="ar-LB"/>
        </w:rPr>
        <w:t>} جزاءً</w:t>
      </w:r>
      <w:r w:rsidR="00714CC3" w:rsidRPr="00507CF4">
        <w:rPr>
          <w:rFonts w:ascii="Traditional Arabic" w:hAnsi="Traditional Arabic" w:cs="Traditional Arabic"/>
          <w:rtl/>
          <w:lang w:bidi="ar-LB"/>
        </w:rPr>
        <w:t xml:space="preserve"> </w:t>
      </w:r>
      <w:r w:rsidR="00B8532E"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وَخَيْرٌ أَمَلًا</w:t>
      </w:r>
      <w:r w:rsidR="00B8532E" w:rsidRPr="00507CF4">
        <w:rPr>
          <w:rFonts w:ascii="Traditional Arabic" w:hAnsi="Traditional Arabic" w:cs="Traditional Arabic"/>
          <w:rtl/>
          <w:lang w:bidi="ar-LB"/>
        </w:rPr>
        <w:t>} لأنه وَعْدٌ صادق وأكثر الآمال كاذبة.</w:t>
      </w:r>
    </w:p>
    <w:p w14:paraId="7E924053" w14:textId="77777777" w:rsidR="00B8532E" w:rsidRPr="00507CF4" w:rsidRDefault="00B8532E"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وَيَوْمَ</w:t>
      </w:r>
      <w:r w:rsidRPr="00507CF4">
        <w:rPr>
          <w:rFonts w:ascii="Traditional Arabic" w:hAnsi="Traditional Arabic" w:cs="Traditional Arabic"/>
          <w:rtl/>
          <w:lang w:bidi="ar-LB"/>
        </w:rPr>
        <w:t>} واذكر يومَ</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نُسَيِّرُ الْجِبَالَ</w:t>
      </w:r>
      <w:r w:rsidRPr="00507CF4">
        <w:rPr>
          <w:rFonts w:ascii="Traditional Arabic" w:hAnsi="Traditional Arabic" w:cs="Traditional Arabic"/>
          <w:rtl/>
          <w:lang w:bidi="ar-LB"/>
        </w:rPr>
        <w:t>} تُسَيَّرُ في الجَوّ أو يُذهَبُ بها بأن تُجعلَ هباءً منثورًا مُنبثًّا</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وَتَرَى الْأَرْضَ بَارِزَةً</w:t>
      </w:r>
      <w:r w:rsidRPr="00507CF4">
        <w:rPr>
          <w:rFonts w:ascii="Traditional Arabic" w:hAnsi="Traditional Arabic" w:cs="Traditional Arabic"/>
          <w:rtl/>
          <w:lang w:bidi="ar-LB"/>
        </w:rPr>
        <w:t>} ليس عليها ما يسترها مما كان عليها من الجبال والأشجار</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وَحَشَرْنَاهُمْ</w:t>
      </w:r>
      <w:r w:rsidRPr="00507CF4">
        <w:rPr>
          <w:rFonts w:ascii="Traditional Arabic" w:hAnsi="Traditional Arabic" w:cs="Traditional Arabic"/>
          <w:rtl/>
          <w:lang w:bidi="ar-LB"/>
        </w:rPr>
        <w:t>} أي الموتى</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فَلَمْ نُغَادِرْ مِنْهُمْ أَحَدًا</w:t>
      </w:r>
      <w:r w:rsidRPr="00507CF4">
        <w:rPr>
          <w:rFonts w:ascii="Traditional Arabic" w:hAnsi="Traditional Arabic" w:cs="Traditional Arabic"/>
          <w:rtl/>
          <w:lang w:bidi="ar-LB"/>
        </w:rPr>
        <w:t>} فلم نترك [أحدًا من الأولين والآخِرين لم نُحضِرْهُ]، وإنما قال: {وَحَشَرْنَاهُمْ} ماضيًا بعد {نُسَيِّرُ} و{وَتَرَى} للدلالة على أنَّ حشرهم قبل التسيير وقبل البروز ليعاينوا تلك الأهوال، كأنه قيل: وحشرناهم قبل ذلك.</w:t>
      </w:r>
    </w:p>
    <w:p w14:paraId="0FFA6E4A" w14:textId="77777777" w:rsidR="00730BA3" w:rsidRPr="00507CF4" w:rsidRDefault="00B8532E"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وَعُرِضُوا عَلَى رَبِّكَ صَفًّا</w:t>
      </w:r>
      <w:r w:rsidR="00730BA3" w:rsidRPr="00507CF4">
        <w:rPr>
          <w:rFonts w:ascii="Traditional Arabic" w:hAnsi="Traditional Arabic" w:cs="Traditional Arabic"/>
          <w:rtl/>
          <w:lang w:bidi="ar-LB"/>
        </w:rPr>
        <w:t>} مُصطفِّين ظاهرين تُرى جماعتُهم كما يُرى كلُّ واحدٍ لا يَجُب أحدٌ أحدًا، شُبّهت حالهم بحال الجند المعروضين على السلطان</w:t>
      </w:r>
      <w:r w:rsidR="00714CC3" w:rsidRPr="00507CF4">
        <w:rPr>
          <w:rFonts w:ascii="Traditional Arabic" w:hAnsi="Traditional Arabic" w:cs="Traditional Arabic"/>
          <w:rtl/>
          <w:lang w:bidi="ar-LB"/>
        </w:rPr>
        <w:t xml:space="preserve"> </w:t>
      </w:r>
      <w:r w:rsidR="00730BA3"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لَقَدْ جِئْتُمُونَا</w:t>
      </w:r>
      <w:r w:rsidR="00730BA3" w:rsidRPr="00507CF4">
        <w:rPr>
          <w:rFonts w:ascii="Traditional Arabic" w:hAnsi="Traditional Arabic" w:cs="Traditional Arabic"/>
          <w:rtl/>
          <w:lang w:bidi="ar-LB"/>
        </w:rPr>
        <w:t>} قلنا لهم: لقد جئتمونا</w:t>
      </w:r>
      <w:r w:rsidR="00714CC3" w:rsidRPr="00507CF4">
        <w:rPr>
          <w:rFonts w:ascii="Traditional Arabic" w:hAnsi="Traditional Arabic" w:cs="Traditional Arabic"/>
          <w:rtl/>
          <w:lang w:bidi="ar-LB"/>
        </w:rPr>
        <w:t xml:space="preserve"> </w:t>
      </w:r>
      <w:r w:rsidR="00730BA3"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كَمَا خَلَقْنَاكُمْ أَوَّلَ مَرَّةٍ</w:t>
      </w:r>
      <w:r w:rsidR="00730BA3" w:rsidRPr="00507CF4">
        <w:rPr>
          <w:rFonts w:ascii="Traditional Arabic" w:hAnsi="Traditional Arabic" w:cs="Traditional Arabic"/>
          <w:rtl/>
          <w:lang w:bidi="ar-LB"/>
        </w:rPr>
        <w:t>} بعثناكم كما أنشأناكم أوَّلَ مرةٍ، [ويقال لمُنكِري البعث]: {</w:t>
      </w:r>
      <w:r w:rsidR="00714CC3" w:rsidRPr="00507CF4">
        <w:rPr>
          <w:rFonts w:ascii="Traditional Arabic" w:hAnsi="Traditional Arabic" w:cs="Traditional Arabic"/>
          <w:rtl/>
          <w:lang w:bidi="ar-LB"/>
        </w:rPr>
        <w:t>بَلْ زَعَمْتُمْ أَلَّنْ نَجْعَلَ لَكُمْ مَوْعِدًا</w:t>
      </w:r>
      <w:r w:rsidR="00730BA3" w:rsidRPr="00507CF4">
        <w:rPr>
          <w:rFonts w:ascii="Traditional Arabic" w:hAnsi="Traditional Arabic" w:cs="Traditional Arabic"/>
          <w:rtl/>
          <w:lang w:bidi="ar-LB"/>
        </w:rPr>
        <w:t>} وقتًا لإنجاز ما وُعدتم على ألسنة الأنبياء من البعث والنشور.</w:t>
      </w:r>
    </w:p>
    <w:p w14:paraId="780FD091" w14:textId="77777777" w:rsidR="00730BA3" w:rsidRPr="00507CF4" w:rsidRDefault="00730BA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وَوُضِعَ الْكِتَابُ</w:t>
      </w:r>
      <w:r w:rsidRPr="00507CF4">
        <w:rPr>
          <w:rFonts w:ascii="Traditional Arabic" w:hAnsi="Traditional Arabic" w:cs="Traditional Arabic"/>
          <w:rtl/>
          <w:lang w:bidi="ar-LB"/>
        </w:rPr>
        <w:t>} أي صُحفُ الأعمال</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فَتَرَى الْمُجْرِمِينَ مُشْفِقِينَ</w:t>
      </w:r>
      <w:r w:rsidRPr="00507CF4">
        <w:rPr>
          <w:rFonts w:ascii="Traditional Arabic" w:hAnsi="Traditional Arabic" w:cs="Traditional Arabic"/>
          <w:rtl/>
          <w:lang w:bidi="ar-LB"/>
        </w:rPr>
        <w:t>} خائفين</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مِمَّا فِيهِ</w:t>
      </w:r>
      <w:r w:rsidRPr="00507CF4">
        <w:rPr>
          <w:rFonts w:ascii="Traditional Arabic" w:hAnsi="Traditional Arabic" w:cs="Traditional Arabic"/>
          <w:rtl/>
          <w:lang w:bidi="ar-LB"/>
        </w:rPr>
        <w:t>} من الذنوب</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وَيَقُولُونَ يَا وَيْلَتَنَا مَالِ هَذَا الْكِتَابِ لَا يُغَادِرُ صَغِيرَةً وَلَا كَبِيرَةً</w:t>
      </w:r>
      <w:r w:rsidRPr="00507CF4">
        <w:rPr>
          <w:rFonts w:ascii="Traditional Arabic" w:hAnsi="Traditional Arabic" w:cs="Traditional Arabic"/>
          <w:rtl/>
          <w:lang w:bidi="ar-LB"/>
        </w:rPr>
        <w:t>} أي لا يترك شيئًا من المعاصي</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إِلَّا أَحْصَاهَا</w:t>
      </w:r>
      <w:r w:rsidRPr="00507CF4">
        <w:rPr>
          <w:rFonts w:ascii="Traditional Arabic" w:hAnsi="Traditional Arabic" w:cs="Traditional Arabic"/>
          <w:rtl/>
          <w:lang w:bidi="ar-LB"/>
        </w:rPr>
        <w:t>} حَصَرَها وضبطَها</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وَوَجَدُوا مَا عَمِلُوا حَاضِرًا</w:t>
      </w:r>
      <w:r w:rsidRPr="00507CF4">
        <w:rPr>
          <w:rFonts w:ascii="Traditional Arabic" w:hAnsi="Traditional Arabic" w:cs="Traditional Arabic"/>
          <w:rtl/>
          <w:lang w:bidi="ar-LB"/>
        </w:rPr>
        <w:t>} في [كتابهم مكتوبًا مثبتًا]، أو جزاء ما عملوا</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وَلَا يَظْلِمُ رَبُّكَ أَحَدًا</w:t>
      </w:r>
      <w:r w:rsidRPr="00507CF4">
        <w:rPr>
          <w:rFonts w:ascii="Traditional Arabic" w:hAnsi="Traditional Arabic" w:cs="Traditional Arabic"/>
          <w:rtl/>
          <w:lang w:bidi="ar-LB"/>
        </w:rPr>
        <w:t>} فيكتبَ عليه ما لم يعمل، [أو يأخذ أحدًا بجُرم أحد فإنه تعالى وعد بإثابة المطيع والزيادة في ثوابه، وتعذيب العاصي بمقدار جُرمه من غير زيادة وأنه قد يغفر له ما سوى الكفر، وذكر أنه لا يُخلف الميعاد فلا يتجاوز الحدَّ الذي حدَّه لعباده في الثواب والعقاب ولا يضع شيئًا منهما في غير موضعه، والظلم: وضع الشيء في غير موضعه ولا يُتصوَّر من الله تعالى].</w:t>
      </w:r>
    </w:p>
    <w:p w14:paraId="1DB41FC7" w14:textId="16B6292E" w:rsidR="00714CC3" w:rsidRPr="00507CF4" w:rsidRDefault="00730BA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وَإِذْ قُلْنَا لِلْمَلَائِكَةِ اسْجُدُوا لِآدَمَ</w:t>
      </w:r>
      <w:r w:rsidRPr="00507CF4">
        <w:rPr>
          <w:rFonts w:ascii="Traditional Arabic" w:hAnsi="Traditional Arabic" w:cs="Traditional Arabic"/>
          <w:rtl/>
          <w:lang w:bidi="ar-LB"/>
        </w:rPr>
        <w:t>} سجودَ تحيةٍ</w:t>
      </w:r>
      <w:r w:rsidR="00714CC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فَسَجَدُوا إِلَّا إِبْلِيسَ كَانَ مِنَ الْجِنِّ</w:t>
      </w:r>
      <w:r w:rsidRPr="00507CF4">
        <w:rPr>
          <w:rFonts w:ascii="Traditional Arabic" w:hAnsi="Traditional Arabic" w:cs="Traditional Arabic"/>
          <w:rtl/>
          <w:lang w:bidi="ar-LB"/>
        </w:rPr>
        <w:t>} كأنَّ قائلًا قال: ما له لم يسجد؟ فقيل: كان من الجن {</w:t>
      </w:r>
      <w:r w:rsidR="00714CC3" w:rsidRPr="00507CF4">
        <w:rPr>
          <w:rFonts w:ascii="Traditional Arabic" w:hAnsi="Traditional Arabic" w:cs="Traditional Arabic"/>
          <w:rtl/>
          <w:lang w:bidi="ar-LB"/>
        </w:rPr>
        <w:t>فَفَسَقَ عَنْ أَمْرِ رَبِّهِ</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 xml:space="preserve"> خرج عمَّا أَمرَه ربُّه به من السجود، وهو دليل على أنه كان مأمورًا بالسجود الملائكة</w:t>
      </w:r>
      <w:r w:rsidR="00714CC3" w:rsidRPr="00507CF4">
        <w:rPr>
          <w:rFonts w:ascii="Traditional Arabic" w:hAnsi="Traditional Arabic" w:cs="Traditional Arabic"/>
          <w:rtl/>
          <w:lang w:bidi="ar-LB"/>
        </w:rPr>
        <w:t xml:space="preserve"> </w:t>
      </w:r>
      <w:r w:rsidR="0097254C"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أَفَتَتَّخِذُونَهُ وَذُرِّيَّتَهُ</w:t>
      </w:r>
      <w:r w:rsidR="0097254C" w:rsidRPr="00507CF4">
        <w:rPr>
          <w:rFonts w:ascii="Traditional Arabic" w:hAnsi="Traditional Arabic" w:cs="Traditional Arabic"/>
          <w:rtl/>
          <w:lang w:bidi="ar-LB"/>
        </w:rPr>
        <w:t>} الهمزة للإنكار والتعجيب، كأنه قيل: أَعَقيبَ ما وُجد منه تتخذونه وذريته {</w:t>
      </w:r>
      <w:r w:rsidR="00714CC3" w:rsidRPr="00507CF4">
        <w:rPr>
          <w:rFonts w:ascii="Traditional Arabic" w:hAnsi="Traditional Arabic" w:cs="Traditional Arabic"/>
          <w:rtl/>
          <w:lang w:bidi="ar-LB"/>
        </w:rPr>
        <w:t>أَوْلِيَاءَ مِنْ دُونِي</w:t>
      </w:r>
      <w:r w:rsidR="0097254C" w:rsidRPr="00507CF4">
        <w:rPr>
          <w:rFonts w:ascii="Traditional Arabic" w:hAnsi="Traditional Arabic" w:cs="Traditional Arabic"/>
          <w:rtl/>
          <w:lang w:bidi="ar-LB"/>
        </w:rPr>
        <w:t>} وتستبدلونهم بي</w:t>
      </w:r>
      <w:r w:rsidR="00714CC3" w:rsidRPr="00507CF4">
        <w:rPr>
          <w:rFonts w:ascii="Traditional Arabic" w:hAnsi="Traditional Arabic" w:cs="Traditional Arabic"/>
          <w:rtl/>
          <w:lang w:bidi="ar-LB"/>
        </w:rPr>
        <w:t xml:space="preserve"> </w:t>
      </w:r>
      <w:r w:rsidR="0097254C"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وَهُمْ لَكُمْ عَدُوٌّ</w:t>
      </w:r>
      <w:r w:rsidR="0097254C" w:rsidRPr="00507CF4">
        <w:rPr>
          <w:rFonts w:ascii="Traditional Arabic" w:hAnsi="Traditional Arabic" w:cs="Traditional Arabic"/>
          <w:rtl/>
          <w:lang w:bidi="ar-LB"/>
        </w:rPr>
        <w:t>} أعداءٌ</w:t>
      </w:r>
      <w:r w:rsidR="00714CC3" w:rsidRPr="00507CF4">
        <w:rPr>
          <w:rFonts w:ascii="Traditional Arabic" w:hAnsi="Traditional Arabic" w:cs="Traditional Arabic"/>
          <w:rtl/>
          <w:lang w:bidi="ar-LB"/>
        </w:rPr>
        <w:t xml:space="preserve"> </w:t>
      </w:r>
      <w:r w:rsidR="0097254C" w:rsidRPr="00507CF4">
        <w:rPr>
          <w:rFonts w:ascii="Traditional Arabic" w:hAnsi="Traditional Arabic" w:cs="Traditional Arabic"/>
          <w:rtl/>
          <w:lang w:bidi="ar-LB"/>
        </w:rPr>
        <w:t>{</w:t>
      </w:r>
      <w:r w:rsidR="00714CC3" w:rsidRPr="00507CF4">
        <w:rPr>
          <w:rFonts w:ascii="Traditional Arabic" w:hAnsi="Traditional Arabic" w:cs="Traditional Arabic"/>
          <w:rtl/>
          <w:lang w:bidi="ar-LB"/>
        </w:rPr>
        <w:t>بِئْسَ لِلظَّالِمِينَ بَدَلًا</w:t>
      </w:r>
      <w:r w:rsidR="0097254C" w:rsidRPr="00507CF4">
        <w:rPr>
          <w:rFonts w:ascii="Traditional Arabic" w:hAnsi="Traditional Arabic" w:cs="Traditional Arabic"/>
          <w:rtl/>
          <w:lang w:bidi="ar-LB"/>
        </w:rPr>
        <w:t>} بئس البدلُ من الله إبليسُ لِمَن استبدله فأطاعه بدلَ طاعة الله.</w:t>
      </w:r>
    </w:p>
    <w:p w14:paraId="48A570BE" w14:textId="77777777" w:rsidR="0097254C" w:rsidRPr="00507CF4" w:rsidRDefault="0097254C"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{مَا أَشْهَدْتُهُمْ} أي إبليسَ وذريتَه {خَلْقَ السَّمَاوَاتِ وَالْأَرْضِ} يعني أنكم اتخذتموهم شركاءَ لي في العبادة، وإنما يكونون شركاءَ فيها لو كانوا شركاءَ في الإلـٰهية {وَلَا خَلْقَ أَنْفُسِهِمْ} ولا أشهدتُ بعضَهم خلقَ بعضهم {وَمَا كُنْتُ مُتَّخِذَ الْمُضِلِّينَ} أي وما كنت مُتَّخِذَهم {عَضُدًا} أعوانًا، فإذا لم يكونوا عضدًا لي في الخلق فما لكم تتخذونهم شركاء لي في العبادة؟!</w:t>
      </w:r>
    </w:p>
    <w:p w14:paraId="178C3958" w14:textId="77777777" w:rsidR="006301E0" w:rsidRPr="00507CF4" w:rsidRDefault="0097254C"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{وَيَوْمَ يَقُولُ} الله للكفار: {نَادُوا} ادعوا بصوتٍ </w:t>
      </w:r>
      <w:r w:rsidR="006301E0" w:rsidRPr="00507CF4">
        <w:rPr>
          <w:rFonts w:ascii="Traditional Arabic" w:hAnsi="Traditional Arabic" w:cs="Traditional Arabic"/>
          <w:rtl/>
          <w:lang w:bidi="ar-LB"/>
        </w:rPr>
        <w:t>عالٍ {</w:t>
      </w:r>
      <w:r w:rsidRPr="00507CF4">
        <w:rPr>
          <w:rFonts w:ascii="Traditional Arabic" w:hAnsi="Traditional Arabic" w:cs="Traditional Arabic"/>
          <w:rtl/>
          <w:lang w:bidi="ar-LB"/>
        </w:rPr>
        <w:t>شُرَكَائِيَ الَّذِينَ زَعَمْتُمْ</w:t>
      </w:r>
      <w:r w:rsidR="006301E0" w:rsidRPr="00507CF4">
        <w:rPr>
          <w:rFonts w:ascii="Traditional Arabic" w:hAnsi="Traditional Arabic" w:cs="Traditional Arabic"/>
          <w:rtl/>
          <w:lang w:bidi="ar-LB"/>
        </w:rPr>
        <w:t>} أنهم شركائي ليمنعوكُم من عذابي، وأراد الجنَّ، وأضاف الشركاء إليه على زعمهم توبيخًا لهم</w:t>
      </w:r>
      <w:r w:rsidRPr="00507CF4">
        <w:rPr>
          <w:rFonts w:ascii="Traditional Arabic" w:hAnsi="Traditional Arabic" w:cs="Traditional Arabic"/>
          <w:rtl/>
          <w:lang w:bidi="ar-LB"/>
        </w:rPr>
        <w:t xml:space="preserve"> </w:t>
      </w:r>
      <w:r w:rsidR="006301E0" w:rsidRPr="00507CF4">
        <w:rPr>
          <w:rFonts w:ascii="Traditional Arabic" w:hAnsi="Traditional Arabic" w:cs="Traditional Arabic"/>
          <w:rtl/>
          <w:lang w:bidi="ar-LB"/>
        </w:rPr>
        <w:t>{</w:t>
      </w:r>
      <w:r w:rsidRPr="00507CF4">
        <w:rPr>
          <w:rFonts w:ascii="Traditional Arabic" w:hAnsi="Traditional Arabic" w:cs="Traditional Arabic"/>
          <w:rtl/>
          <w:lang w:bidi="ar-LB"/>
        </w:rPr>
        <w:t>فَدَعَوْهُمْ فَلَمْ يَسْتَجِيبُوا لَهُمْ وَجَعَلْنَا بَيْنَهُمْ مَوْبِقًا</w:t>
      </w:r>
      <w:r w:rsidR="006301E0" w:rsidRPr="00507CF4">
        <w:rPr>
          <w:rFonts w:ascii="Traditional Arabic" w:hAnsi="Traditional Arabic" w:cs="Traditional Arabic"/>
          <w:rtl/>
          <w:lang w:bidi="ar-LB"/>
        </w:rPr>
        <w:t>} مَهْلكًا أي وجعلنا بينهم واديًا من أودية جهنم هو مكان الهلاك والعذاب الشديد مشترًكًا يَهلِكون فيه جميعًا.</w:t>
      </w:r>
    </w:p>
    <w:p w14:paraId="1BE44E58" w14:textId="77777777" w:rsidR="00C13C1B" w:rsidRPr="00507CF4" w:rsidRDefault="006301E0"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وَرَأَى الْمُجْرِمُونَ النَّارَ فَظَنُّوا</w:t>
      </w:r>
      <w:r w:rsidR="00C13C1B" w:rsidRPr="00507CF4">
        <w:rPr>
          <w:rFonts w:ascii="Traditional Arabic" w:hAnsi="Traditional Arabic" w:cs="Traditional Arabic"/>
          <w:rtl/>
          <w:lang w:bidi="ar-LB"/>
        </w:rPr>
        <w:t>} فأيقنوا</w:t>
      </w:r>
      <w:r w:rsidR="0097254C" w:rsidRPr="00507CF4">
        <w:rPr>
          <w:rFonts w:ascii="Traditional Arabic" w:hAnsi="Traditional Arabic" w:cs="Traditional Arabic"/>
          <w:rtl/>
          <w:lang w:bidi="ar-LB"/>
        </w:rPr>
        <w:t xml:space="preserve"> </w:t>
      </w:r>
      <w:r w:rsidR="00C13C1B"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أَنَّهُمْ مُوَاقِعُوهَا</w:t>
      </w:r>
      <w:r w:rsidR="00C13C1B" w:rsidRPr="00507CF4">
        <w:rPr>
          <w:rFonts w:ascii="Traditional Arabic" w:hAnsi="Traditional Arabic" w:cs="Traditional Arabic"/>
          <w:rtl/>
          <w:lang w:bidi="ar-LB"/>
        </w:rPr>
        <w:t>} مخالطوها واقعون فيها</w:t>
      </w:r>
      <w:r w:rsidR="0097254C" w:rsidRPr="00507CF4">
        <w:rPr>
          <w:rFonts w:ascii="Traditional Arabic" w:hAnsi="Traditional Arabic" w:cs="Traditional Arabic"/>
          <w:rtl/>
          <w:lang w:bidi="ar-LB"/>
        </w:rPr>
        <w:t xml:space="preserve"> </w:t>
      </w:r>
      <w:r w:rsidR="00C13C1B"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وَلَمْ يَجِدُوا عَنْهَا</w:t>
      </w:r>
      <w:r w:rsidR="00C13C1B" w:rsidRPr="00507CF4">
        <w:rPr>
          <w:rFonts w:ascii="Traditional Arabic" w:hAnsi="Traditional Arabic" w:cs="Traditional Arabic"/>
          <w:rtl/>
          <w:lang w:bidi="ar-LB"/>
        </w:rPr>
        <w:t>} عن النار</w:t>
      </w:r>
      <w:r w:rsidR="0097254C" w:rsidRPr="00507CF4">
        <w:rPr>
          <w:rFonts w:ascii="Traditional Arabic" w:hAnsi="Traditional Arabic" w:cs="Traditional Arabic"/>
          <w:rtl/>
          <w:lang w:bidi="ar-LB"/>
        </w:rPr>
        <w:t xml:space="preserve"> </w:t>
      </w:r>
      <w:r w:rsidR="00C13C1B"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مَصْرِفًا</w:t>
      </w:r>
      <w:r w:rsidR="00C13C1B" w:rsidRPr="00507CF4">
        <w:rPr>
          <w:rFonts w:ascii="Traditional Arabic" w:hAnsi="Traditional Arabic" w:cs="Traditional Arabic"/>
          <w:rtl/>
          <w:lang w:bidi="ar-LB"/>
        </w:rPr>
        <w:t>} مَعدلًا.</w:t>
      </w:r>
    </w:p>
    <w:p w14:paraId="7493781C" w14:textId="77777777" w:rsidR="00C13C1B" w:rsidRPr="00507CF4" w:rsidRDefault="0097254C"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وَلَقَدْ صَرَّفْنَا فِي هَذَا الْقُرْآنِ لِلنَّاسِ مِنْ كُلِّ مَثَلٍ</w:t>
      </w:r>
      <w:r w:rsidR="00C13C1B" w:rsidRPr="00507CF4">
        <w:rPr>
          <w:rFonts w:ascii="Traditional Arabic" w:hAnsi="Traditional Arabic" w:cs="Traditional Arabic"/>
          <w:rtl/>
          <w:lang w:bidi="ar-LB"/>
        </w:rPr>
        <w:t>} يحتاجون إليه</w:t>
      </w:r>
      <w:r w:rsidRPr="00507CF4">
        <w:rPr>
          <w:rFonts w:ascii="Traditional Arabic" w:hAnsi="Traditional Arabic" w:cs="Traditional Arabic"/>
          <w:rtl/>
          <w:lang w:bidi="ar-LB"/>
        </w:rPr>
        <w:t xml:space="preserve"> </w:t>
      </w:r>
      <w:r w:rsidR="00C13C1B"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الْإِنْسَانُ أَكْثَرَ شَيْءٍ جَدَلًا</w:t>
      </w:r>
      <w:r w:rsidR="00C13C1B" w:rsidRPr="00507CF4">
        <w:rPr>
          <w:rFonts w:ascii="Traditional Arabic" w:hAnsi="Traditional Arabic" w:cs="Traditional Arabic"/>
          <w:rtl/>
          <w:lang w:bidi="ar-LB"/>
        </w:rPr>
        <w:t>} أكثرَ الأشياء التي يتأتَّى منها الجدلُ إن فَصَّلتها واحدًا بعد واحدٍ خصومةً ومماراةً بالباطل.</w:t>
      </w:r>
    </w:p>
    <w:p w14:paraId="04F8F8C9" w14:textId="77777777" w:rsidR="00C13C1B" w:rsidRPr="00507CF4" w:rsidRDefault="00C13C1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وَمَا مَنَعَ النَّاسَ أَنْ يُؤْمِنُوا إِذْ جَاءَهُمُ الْهُدَى</w:t>
      </w:r>
      <w:r w:rsidRPr="00507CF4">
        <w:rPr>
          <w:rFonts w:ascii="Traditional Arabic" w:hAnsi="Traditional Arabic" w:cs="Traditional Arabic"/>
          <w:rtl/>
          <w:lang w:bidi="ar-LB"/>
        </w:rPr>
        <w:t>} أي سببُه وهو الكتابُ والرسول</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وَيَسْتَغْفِرُوا رَبَّهُمْ إِلَّا أَنْ تَأْتِيَهُمْ سُنَّةُ الْأَوَّلِينَ أَوْ يَأْتِيَهُمُ الْعَذَابُ</w:t>
      </w:r>
      <w:r w:rsidRPr="00507CF4">
        <w:rPr>
          <w:rFonts w:ascii="Traditional Arabic" w:hAnsi="Traditional Arabic" w:cs="Traditional Arabic"/>
          <w:rtl/>
          <w:lang w:bidi="ar-LB"/>
        </w:rPr>
        <w:t>} وما منعَ الناسَ الإيمانَ والاستغفارَ إلا انتظارُ أن تأتيهم سُنَّةُ الأولين وهي الإهلاكُ، أو انتظارُ أن يأتيهم عاب الآخرة</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قُبُلًا</w:t>
      </w:r>
      <w:r w:rsidRPr="00507CF4">
        <w:rPr>
          <w:rFonts w:ascii="Traditional Arabic" w:hAnsi="Traditional Arabic" w:cs="Traditional Arabic"/>
          <w:rtl/>
          <w:lang w:bidi="ar-LB"/>
        </w:rPr>
        <w:t>} أنواعًا.</w:t>
      </w:r>
    </w:p>
    <w:p w14:paraId="35E92F59" w14:textId="77777777" w:rsidR="00C13C1B" w:rsidRPr="00507CF4" w:rsidRDefault="00C13C1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وَمَا نُرْسِلُ الْمُرْسَلِينَ إِلَّا مُبَشِّرِينَ وَمُنْذِرِينَ وَيُجَادِلُ الَّذِينَ كَفَرُوا بِالْبَاطِلِ</w:t>
      </w:r>
      <w:r w:rsidRPr="00507CF4">
        <w:rPr>
          <w:rFonts w:ascii="Traditional Arabic" w:hAnsi="Traditional Arabic" w:cs="Traditional Arabic"/>
          <w:rtl/>
          <w:lang w:bidi="ar-LB"/>
        </w:rPr>
        <w:t>} هو قولهم للرسل: {مَا أَنْتُمْ إِلَّا بَشَرٌ مِّثْلُنَا} [يس: 15]، {وَلَوْ شَاءَ اللهُ لَأَنزَلَ مَلَائكَةً} [المؤمنون: 24] ونحوُ ذلك</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لِيُدْحِضُوا بِهِ الْحَقَّ</w:t>
      </w:r>
      <w:r w:rsidRPr="00507CF4">
        <w:rPr>
          <w:rFonts w:ascii="Traditional Arabic" w:hAnsi="Traditional Arabic" w:cs="Traditional Arabic"/>
          <w:rtl/>
          <w:lang w:bidi="ar-LB"/>
        </w:rPr>
        <w:t>} لِيُزيلوا أو يُبطلوا بالجدال النبوة</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 xml:space="preserve">وَاتَّخَذُوا </w:t>
      </w:r>
      <w:r w:rsidRPr="00507CF4">
        <w:rPr>
          <w:rFonts w:ascii="Traditional Arabic" w:hAnsi="Traditional Arabic" w:cs="Traditional Arabic"/>
          <w:rtl/>
          <w:lang w:bidi="ar-LB"/>
        </w:rPr>
        <w:t>ءا</w:t>
      </w:r>
      <w:r w:rsidR="0097254C" w:rsidRPr="00507CF4">
        <w:rPr>
          <w:rFonts w:ascii="Traditional Arabic" w:hAnsi="Traditional Arabic" w:cs="Traditional Arabic"/>
          <w:rtl/>
          <w:lang w:bidi="ar-LB"/>
        </w:rPr>
        <w:t>يَاتِي</w:t>
      </w:r>
      <w:r w:rsidRPr="00507CF4">
        <w:rPr>
          <w:rFonts w:ascii="Traditional Arabic" w:hAnsi="Traditional Arabic" w:cs="Traditional Arabic"/>
          <w:rtl/>
          <w:lang w:bidi="ar-LB"/>
        </w:rPr>
        <w:t>} القرءان {</w:t>
      </w:r>
      <w:r w:rsidR="0097254C" w:rsidRPr="00507CF4">
        <w:rPr>
          <w:rFonts w:ascii="Traditional Arabic" w:hAnsi="Traditional Arabic" w:cs="Traditional Arabic"/>
          <w:rtl/>
          <w:lang w:bidi="ar-LB"/>
        </w:rPr>
        <w:t>وَمَا أُنْذِرُوا</w:t>
      </w:r>
      <w:r w:rsidRPr="00507CF4">
        <w:rPr>
          <w:rFonts w:ascii="Traditional Arabic" w:hAnsi="Traditional Arabic" w:cs="Traditional Arabic"/>
          <w:rtl/>
          <w:lang w:bidi="ar-LB"/>
        </w:rPr>
        <w:t>} وما أُنذروه من العقاب</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هُزُوًا</w:t>
      </w:r>
      <w:r w:rsidRPr="00507CF4">
        <w:rPr>
          <w:rFonts w:ascii="Traditional Arabic" w:hAnsi="Traditional Arabic" w:cs="Traditional Arabic"/>
          <w:rtl/>
          <w:lang w:bidi="ar-LB"/>
        </w:rPr>
        <w:t>} موضع استهزاءٍ.</w:t>
      </w:r>
    </w:p>
    <w:p w14:paraId="5881F3B9" w14:textId="7B96AB2B" w:rsidR="00A14FED" w:rsidRPr="00507CF4" w:rsidRDefault="00C13C1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وَمَنْ أَظْلَمُ مِمَّنْ ذُكِّرَ بِآيَاتِ رَبِّهِ</w:t>
      </w:r>
      <w:r w:rsidRPr="00507CF4">
        <w:rPr>
          <w:rFonts w:ascii="Traditional Arabic" w:hAnsi="Traditional Arabic" w:cs="Traditional Arabic"/>
          <w:rtl/>
          <w:lang w:bidi="ar-LB"/>
        </w:rPr>
        <w:t>} بالقرءان</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فَأَعْرَضَ عَنْهَا</w:t>
      </w:r>
      <w:r w:rsidRPr="00507CF4">
        <w:rPr>
          <w:rFonts w:ascii="Traditional Arabic" w:hAnsi="Traditional Arabic" w:cs="Traditional Arabic"/>
          <w:rtl/>
          <w:lang w:bidi="ar-LB"/>
        </w:rPr>
        <w:t>} فلم يتذكَّرْ حين ذُكِّرَ ولم يتدبَّر</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وَنَسِيَ</w:t>
      </w:r>
      <w:r w:rsidRPr="00507CF4">
        <w:rPr>
          <w:rFonts w:ascii="Traditional Arabic" w:hAnsi="Traditional Arabic" w:cs="Traditional Arabic"/>
          <w:rtl/>
          <w:lang w:bidi="ar-LB"/>
        </w:rPr>
        <w:t>} عاقبةَ</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مَا قَدَّمَتْ يَدَاهُ</w:t>
      </w:r>
      <w:r w:rsidRPr="00507CF4">
        <w:rPr>
          <w:rFonts w:ascii="Traditional Arabic" w:hAnsi="Traditional Arabic" w:cs="Traditional Arabic"/>
          <w:rtl/>
          <w:lang w:bidi="ar-LB"/>
        </w:rPr>
        <w:t xml:space="preserve">} من الكفر والمعاصي غيرَ متفكرٍ فيها ولا ناظرٍ في أنَّ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سيءَ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حسن لا بدَّ لهما من جزاء، ثم علل إعراضهم ونسيانهم بأنهم مطبوعٌ على قلوبهم بقوله:</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إِنَّا جَعَلْنَا عَلَى قُلُوبِهِمْ أَكِنَّةً</w:t>
      </w:r>
      <w:r w:rsidRPr="00507CF4">
        <w:rPr>
          <w:rFonts w:ascii="Traditional Arabic" w:hAnsi="Traditional Arabic" w:cs="Traditional Arabic"/>
          <w:rtl/>
          <w:lang w:bidi="ar-LB"/>
        </w:rPr>
        <w:t>} أغطيةً {</w:t>
      </w:r>
      <w:r w:rsidR="0097254C" w:rsidRPr="00507CF4">
        <w:rPr>
          <w:rFonts w:ascii="Traditional Arabic" w:hAnsi="Traditional Arabic" w:cs="Traditional Arabic"/>
          <w:rtl/>
          <w:lang w:bidi="ar-LB"/>
        </w:rPr>
        <w:t>أَنْ يَفْقَهُوهُ</w:t>
      </w:r>
      <w:r w:rsidRPr="00507CF4">
        <w:rPr>
          <w:rFonts w:ascii="Traditional Arabic" w:hAnsi="Traditional Arabic" w:cs="Traditional Arabic"/>
          <w:rtl/>
          <w:lang w:bidi="ar-LB"/>
        </w:rPr>
        <w:t>} [فلا يسمعونه سماعَ قبول] {</w:t>
      </w:r>
      <w:r w:rsidR="0097254C" w:rsidRPr="00507CF4">
        <w:rPr>
          <w:rFonts w:ascii="Traditional Arabic" w:hAnsi="Traditional Arabic" w:cs="Traditional Arabic"/>
          <w:rtl/>
          <w:lang w:bidi="ar-LB"/>
        </w:rPr>
        <w:t>وَفِي آذَانِهِمْ وَقْرًا</w:t>
      </w:r>
      <w:r w:rsidRPr="00507CF4">
        <w:rPr>
          <w:rFonts w:ascii="Traditional Arabic" w:hAnsi="Traditional Arabic" w:cs="Traditional Arabic"/>
          <w:rtl/>
          <w:lang w:bidi="ar-LB"/>
        </w:rPr>
        <w:t>}</w:t>
      </w:r>
      <w:r w:rsidR="00A14FED" w:rsidRPr="00507CF4">
        <w:rPr>
          <w:rFonts w:ascii="Traditional Arabic" w:hAnsi="Traditional Arabic" w:cs="Traditional Arabic"/>
          <w:rtl/>
          <w:lang w:bidi="ar-LB"/>
        </w:rPr>
        <w:t xml:space="preserve"> ثِقَلًا عن استماع الحق</w:t>
      </w:r>
      <w:r w:rsidR="0097254C" w:rsidRPr="00507CF4">
        <w:rPr>
          <w:rFonts w:ascii="Traditional Arabic" w:hAnsi="Traditional Arabic" w:cs="Traditional Arabic"/>
          <w:rtl/>
          <w:lang w:bidi="ar-LB"/>
        </w:rPr>
        <w:t xml:space="preserve"> </w:t>
      </w:r>
      <w:r w:rsidR="00A14FED"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وَإِنْ تَدْعُهُمْ إِلَى الْهُدَى</w:t>
      </w:r>
      <w:r w:rsidR="00A14FED" w:rsidRPr="00507CF4">
        <w:rPr>
          <w:rFonts w:ascii="Traditional Arabic" w:hAnsi="Traditional Arabic" w:cs="Traditional Arabic"/>
          <w:rtl/>
          <w:lang w:bidi="ar-LB"/>
        </w:rPr>
        <w:t>} إلى الإيمان</w:t>
      </w:r>
      <w:r w:rsidR="0097254C" w:rsidRPr="00507CF4">
        <w:rPr>
          <w:rFonts w:ascii="Traditional Arabic" w:hAnsi="Traditional Arabic" w:cs="Traditional Arabic"/>
          <w:rtl/>
          <w:lang w:bidi="ar-LB"/>
        </w:rPr>
        <w:t xml:space="preserve"> </w:t>
      </w:r>
      <w:r w:rsidR="00A14FED"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فَلَنْ يَهْتَدُوا إِذًا أَبَدًا</w:t>
      </w:r>
      <w:r w:rsidR="00A14FED" w:rsidRPr="00507CF4">
        <w:rPr>
          <w:rFonts w:ascii="Traditional Arabic" w:hAnsi="Traditional Arabic" w:cs="Traditional Arabic"/>
          <w:rtl/>
          <w:lang w:bidi="ar-LB"/>
        </w:rPr>
        <w:t>} فلا يكون منهم اهتداء مدةَ التكليف كلَّها.</w:t>
      </w:r>
    </w:p>
    <w:p w14:paraId="2F5E86BC" w14:textId="77777777" w:rsidR="00A14FED" w:rsidRPr="00507CF4" w:rsidRDefault="00A14FED"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وَرَبُّكَ الْغَفُورُ</w:t>
      </w:r>
      <w:r w:rsidRPr="00507CF4">
        <w:rPr>
          <w:rFonts w:ascii="Traditional Arabic" w:hAnsi="Traditional Arabic" w:cs="Traditional Arabic"/>
          <w:rtl/>
          <w:lang w:bidi="ar-LB"/>
        </w:rPr>
        <w:t>} البليغ المغفرة {</w:t>
      </w:r>
      <w:r w:rsidR="0097254C" w:rsidRPr="00507CF4">
        <w:rPr>
          <w:rFonts w:ascii="Traditional Arabic" w:hAnsi="Traditional Arabic" w:cs="Traditional Arabic"/>
          <w:rtl/>
          <w:lang w:bidi="ar-LB"/>
        </w:rPr>
        <w:t>ذُو الرَّحْمَةِ</w:t>
      </w:r>
      <w:r w:rsidRPr="00507CF4">
        <w:rPr>
          <w:rFonts w:ascii="Traditional Arabic" w:hAnsi="Traditional Arabic" w:cs="Traditional Arabic"/>
          <w:rtl/>
          <w:lang w:bidi="ar-LB"/>
        </w:rPr>
        <w:t>} الموصوف بالرحمة</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لَوْ يُؤَاخِذُهُمْ بِمَا كَسَبُوا لَعَجَّلَ لَهُمُ الْعَذَابَ</w:t>
      </w:r>
      <w:r w:rsidRPr="00507CF4">
        <w:rPr>
          <w:rFonts w:ascii="Traditional Arabic" w:hAnsi="Traditional Arabic" w:cs="Traditional Arabic"/>
          <w:rtl/>
          <w:lang w:bidi="ar-LB"/>
        </w:rPr>
        <w:t>} مِنْ رحمتِه تركُ مؤاخذته أهلَ مكةَ عاجلًا مع فَرْطِ عداوتهم لرسول الله ﷺ</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بَلْ لَهُمْ مَوْعِدٌ</w:t>
      </w:r>
      <w:r w:rsidRPr="00507CF4">
        <w:rPr>
          <w:rFonts w:ascii="Traditional Arabic" w:hAnsi="Traditional Arabic" w:cs="Traditional Arabic"/>
          <w:rtl/>
          <w:lang w:bidi="ar-LB"/>
        </w:rPr>
        <w:t>} وهو يومُ بدرٍ</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لَنْ يَجِدُوا مِنْ دُونِهِ مَوْئِلًا</w:t>
      </w:r>
      <w:r w:rsidRPr="00507CF4">
        <w:rPr>
          <w:rFonts w:ascii="Traditional Arabic" w:hAnsi="Traditional Arabic" w:cs="Traditional Arabic"/>
          <w:rtl/>
          <w:lang w:bidi="ar-LB"/>
        </w:rPr>
        <w:t>} منجًى ولا ملجأً.</w:t>
      </w:r>
    </w:p>
    <w:p w14:paraId="75B3736C" w14:textId="77777777" w:rsidR="00A14FED" w:rsidRPr="00507CF4" w:rsidRDefault="00A14FED"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وَتِلْكَ الْقُرَى أَهْلَكْنَاهُمْ</w:t>
      </w:r>
      <w:r w:rsidRPr="00507CF4">
        <w:rPr>
          <w:rFonts w:ascii="Traditional Arabic" w:hAnsi="Traditional Arabic" w:cs="Traditional Arabic"/>
          <w:rtl/>
          <w:lang w:bidi="ar-LB"/>
        </w:rPr>
        <w:t>} المعنى: أصحابُ القرى أهلكناهم، والمراد قومُ نوحٍ وعادٍ وثمودَ</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لَمَّا ظَلَمُوا</w:t>
      </w:r>
      <w:r w:rsidRPr="00507CF4">
        <w:rPr>
          <w:rFonts w:ascii="Traditional Arabic" w:hAnsi="Traditional Arabic" w:cs="Traditional Arabic"/>
          <w:rtl/>
          <w:lang w:bidi="ar-LB"/>
        </w:rPr>
        <w:t>} مثلَ ظلم أهلِ مكة</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وَجَعَلْنَا لِمَهْلِكِهِمْ مَوْعِدًا</w:t>
      </w:r>
      <w:r w:rsidRPr="00507CF4">
        <w:rPr>
          <w:rFonts w:ascii="Traditional Arabic" w:hAnsi="Traditional Arabic" w:cs="Traditional Arabic"/>
          <w:rtl/>
          <w:lang w:bidi="ar-LB"/>
        </w:rPr>
        <w:t>} وضربنا لإهلاكهم وقتًا معلومًا لا يتأخرون عنه، كما ضربنا لأهل مكة يومَ بدرٍ.</w:t>
      </w:r>
    </w:p>
    <w:p w14:paraId="291C562B" w14:textId="77777777" w:rsidR="009C59D8" w:rsidRPr="00507CF4" w:rsidRDefault="00A14FED"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وَإِذْ</w:t>
      </w:r>
      <w:r w:rsidRPr="00507CF4">
        <w:rPr>
          <w:rFonts w:ascii="Traditional Arabic" w:hAnsi="Traditional Arabic" w:cs="Traditional Arabic"/>
          <w:rtl/>
          <w:lang w:bidi="ar-LB"/>
        </w:rPr>
        <w:t>} واذكر إذ</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مُوسَى لِفَتَاهُ</w:t>
      </w:r>
      <w:r w:rsidRPr="00507CF4">
        <w:rPr>
          <w:rFonts w:ascii="Traditional Arabic" w:hAnsi="Traditional Arabic" w:cs="Traditional Arabic"/>
          <w:rtl/>
          <w:lang w:bidi="ar-LB"/>
        </w:rPr>
        <w:t>} وهو يوشَعُ بنُ نون، وإنما قيل: {لِفَتَاهُ} لأنه كان يخدُمُه ويتبعُه ويأخذ منه العلمَ</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لَا أَبْرَحُ حَتَّى أَبْلُغَ مَجْمَعَ الْبَحْرَيْنِ</w:t>
      </w:r>
      <w:r w:rsidRPr="00507CF4">
        <w:rPr>
          <w:rFonts w:ascii="Traditional Arabic" w:hAnsi="Traditional Arabic" w:cs="Traditional Arabic"/>
          <w:rtl/>
          <w:lang w:bidi="ar-LB"/>
        </w:rPr>
        <w:t>} لا أزالُ أسيرُ حتى أبلغَ مجمعَ البحرين، وهو المكان الذي وُعِد فيه موسى لقاءَ الخَضِرِ عليهما السلام، وهو ملتقى بحر فارسَ والرومِ، وسُمِّيَ خَضِرًا لأنه أَينما يصلي يَخضَرُّ ما حَوْلَه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
      </w:r>
      <w:r w:rsidRPr="00507CF4">
        <w:rPr>
          <w:rFonts w:ascii="Traditional Arabic" w:hAnsi="Traditional Arabic" w:cs="Traditional Arabic"/>
          <w:vertAlign w:val="superscript"/>
          <w:rtl/>
          <w:lang w:bidi="ar-LB"/>
        </w:rPr>
        <w:t>)</w:t>
      </w:r>
      <w:r w:rsidR="0097254C" w:rsidRPr="00507CF4">
        <w:rPr>
          <w:rFonts w:ascii="Traditional Arabic" w:hAnsi="Traditional Arabic" w:cs="Traditional Arabic"/>
          <w:rtl/>
          <w:lang w:bidi="ar-LB"/>
        </w:rPr>
        <w:t xml:space="preserve"> </w:t>
      </w:r>
      <w:r w:rsidR="009C59D8"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أَوْ أَمْضِيَ حُقُبًا</w:t>
      </w:r>
      <w:r w:rsidR="009C59D8" w:rsidRPr="00507CF4">
        <w:rPr>
          <w:rFonts w:ascii="Traditional Arabic" w:hAnsi="Traditional Arabic" w:cs="Traditional Arabic"/>
          <w:rtl/>
          <w:lang w:bidi="ar-LB"/>
        </w:rPr>
        <w:t>} أو أسيرَ زمانًا طويلًا، قيل: ثمانون سنة.</w:t>
      </w:r>
    </w:p>
    <w:p w14:paraId="29D552FE" w14:textId="150F32D5" w:rsidR="009C59D8" w:rsidRPr="00507CF4" w:rsidRDefault="009C59D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روي أنه لمَّا ظهرَ موسى عليه السلام على مصرَ مع بني إسرائيل، واستقروا بها بعد هلاك القِبطِ سألَ ربَّه: أيُّ عبادك أحبُّ إليك؟ قال: الذي يذكرني ولا ينساني، قال: فأيُّ عبادك أقضَى؟ قال: الذي يقضي بالحق ولا يَتبعُ الهوى، قال: فأيُّ عبادك أَعلمُ؟ قال: الذي يبتغي علمَ الناس إلى علمه عسى أن يصيبَ كلمةً تدلُّه على هدًى أو تردُّه عن ردًى، فقال: إن كان في عبادك مَن هو أَعلمُ مني فادلُلني عليه، قال: أَعلمُ منك الخَضِرُ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قال: أين أطلبه؟ قال: على الساحل عند الصخرة، قال: يا ربِّ كيف لي به؟ قال: تأخذ حوتًا في مَكْتَلٍ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فحيث فقدته فهو هناك، فقال لفتاه: إذا فقدتَ الحوتَ فأَخبرني، فذهبا يمشيان، فرقدَ موسى، فاضطرب الحوت ووقع في البحر، فلما جاء وقتُ الغداء طلبَ موسى الحوتَ، فأخبره فتاه بوقوعه في البحر، فأَتَيا الصخرة فإذا رجل مُسَجًّى بثوبه، فسلَّم عليه موسى، فقال: وأنَّى بأرضنا السلام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
      </w:r>
      <w:r w:rsidRPr="00507CF4">
        <w:rPr>
          <w:rFonts w:ascii="Traditional Arabic" w:hAnsi="Traditional Arabic" w:cs="Traditional Arabic"/>
          <w:vertAlign w:val="superscript"/>
          <w:rtl/>
          <w:lang w:bidi="ar-LB"/>
        </w:rPr>
        <w:t>)</w:t>
      </w:r>
      <w:r w:rsidR="00882B7E" w:rsidRPr="00507CF4">
        <w:rPr>
          <w:rFonts w:ascii="Traditional Arabic" w:hAnsi="Traditional Arabic" w:cs="Traditional Arabic"/>
          <w:rtl/>
          <w:lang w:bidi="ar-LB"/>
        </w:rPr>
        <w:t>؟ فعرَّفه نفسَه، فقال: يا موسى أنا على علمٍ علَّمنه اللهُ لا تعلمه أنت، وأنتَ على علمٍ عَلَّمَكه اللهُ لا أعلمه أنا.</w:t>
      </w:r>
    </w:p>
    <w:p w14:paraId="283E773E" w14:textId="1DDBA573" w:rsidR="00AF22F6" w:rsidRPr="00507CF4" w:rsidRDefault="0097254C"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 </w:t>
      </w:r>
      <w:r w:rsidR="00AF22F6"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بَلَغَا مَجْمَعَ بَيْنِهِمَا</w:t>
      </w:r>
      <w:r w:rsidR="00AF22F6" w:rsidRPr="00507CF4">
        <w:rPr>
          <w:rFonts w:ascii="Traditional Arabic" w:hAnsi="Traditional Arabic" w:cs="Traditional Arabic"/>
          <w:rtl/>
          <w:lang w:bidi="ar-LB"/>
        </w:rPr>
        <w:t>} مَجمعَ البحرين</w:t>
      </w:r>
      <w:r w:rsidRPr="00507CF4">
        <w:rPr>
          <w:rFonts w:ascii="Traditional Arabic" w:hAnsi="Traditional Arabic" w:cs="Traditional Arabic"/>
          <w:rtl/>
          <w:lang w:bidi="ar-LB"/>
        </w:rPr>
        <w:t xml:space="preserve"> </w:t>
      </w:r>
      <w:r w:rsidR="00AF22F6" w:rsidRPr="00507CF4">
        <w:rPr>
          <w:rFonts w:ascii="Traditional Arabic" w:hAnsi="Traditional Arabic" w:cs="Traditional Arabic"/>
          <w:rtl/>
          <w:lang w:bidi="ar-LB"/>
        </w:rPr>
        <w:t>{</w:t>
      </w:r>
      <w:r w:rsidRPr="00507CF4">
        <w:rPr>
          <w:rFonts w:ascii="Traditional Arabic" w:hAnsi="Traditional Arabic" w:cs="Traditional Arabic"/>
          <w:rtl/>
          <w:lang w:bidi="ar-LB"/>
        </w:rPr>
        <w:t>نَسِيَا حُوتَهُمَا</w:t>
      </w:r>
      <w:r w:rsidR="00AF22F6" w:rsidRPr="00507CF4">
        <w:rPr>
          <w:rFonts w:ascii="Traditional Arabic" w:hAnsi="Traditional Arabic" w:cs="Traditional Arabic"/>
          <w:rtl/>
          <w:lang w:bidi="ar-LB"/>
        </w:rPr>
        <w:t>} نسي أحدُهما وهو يوشَعُ، لأنه كان صاحبَ الزاد، دليله [قوله لموسى] {فَإِنِّي نَِيتُ الْحُوتَ} قيل: كان الحوتُ سمكةً مملوحة، فنزلا ليلة على شاطئ عين الحياة، ونام موسى، فلمَّا أصابَ السمكةَ رَوْحُ الماء وبردُهُ عاشت ووقعت في الماء</w:t>
      </w:r>
      <w:r w:rsidRPr="00507CF4">
        <w:rPr>
          <w:rFonts w:ascii="Traditional Arabic" w:hAnsi="Traditional Arabic" w:cs="Traditional Arabic"/>
          <w:rtl/>
          <w:lang w:bidi="ar-LB"/>
        </w:rPr>
        <w:t xml:space="preserve"> </w:t>
      </w:r>
      <w:r w:rsidR="00AF22F6" w:rsidRPr="00507CF4">
        <w:rPr>
          <w:rFonts w:ascii="Traditional Arabic" w:hAnsi="Traditional Arabic" w:cs="Traditional Arabic"/>
          <w:rtl/>
          <w:lang w:bidi="ar-LB"/>
        </w:rPr>
        <w:t>{</w:t>
      </w:r>
      <w:r w:rsidRPr="00507CF4">
        <w:rPr>
          <w:rFonts w:ascii="Traditional Arabic" w:hAnsi="Traditional Arabic" w:cs="Traditional Arabic"/>
          <w:rtl/>
          <w:lang w:bidi="ar-LB"/>
        </w:rPr>
        <w:t>فَاتَّخَذَ سَبِيلَهُ فِي الْبَحْرِ</w:t>
      </w:r>
      <w:r w:rsidR="00AF22F6" w:rsidRPr="00507CF4">
        <w:rPr>
          <w:rFonts w:ascii="Traditional Arabic" w:hAnsi="Traditional Arabic" w:cs="Traditional Arabic"/>
          <w:rtl/>
          <w:lang w:bidi="ar-LB"/>
        </w:rPr>
        <w:t>} اتَّخذَ طريقًا له مِن البَرّ إلى البحر</w:t>
      </w:r>
      <w:r w:rsidRPr="00507CF4">
        <w:rPr>
          <w:rFonts w:ascii="Traditional Arabic" w:hAnsi="Traditional Arabic" w:cs="Traditional Arabic"/>
          <w:rtl/>
          <w:lang w:bidi="ar-LB"/>
        </w:rPr>
        <w:t xml:space="preserve"> </w:t>
      </w:r>
      <w:r w:rsidR="00AF22F6" w:rsidRPr="00507CF4">
        <w:rPr>
          <w:rFonts w:ascii="Traditional Arabic" w:hAnsi="Traditional Arabic" w:cs="Traditional Arabic"/>
          <w:rtl/>
          <w:lang w:bidi="ar-LB"/>
        </w:rPr>
        <w:t>{</w:t>
      </w:r>
      <w:r w:rsidRPr="00507CF4">
        <w:rPr>
          <w:rFonts w:ascii="Traditional Arabic" w:hAnsi="Traditional Arabic" w:cs="Traditional Arabic"/>
          <w:rtl/>
          <w:lang w:bidi="ar-LB"/>
        </w:rPr>
        <w:t>سَرَبًا</w:t>
      </w:r>
      <w:r w:rsidR="00AF22F6" w:rsidRPr="00507CF4">
        <w:rPr>
          <w:rFonts w:ascii="Traditional Arabic" w:hAnsi="Traditional Arabic" w:cs="Traditional Arabic"/>
          <w:rtl/>
          <w:lang w:bidi="ar-LB"/>
        </w:rPr>
        <w:t>} [مسلكًا] دخل فيه [وسلكه].</w:t>
      </w:r>
    </w:p>
    <w:p w14:paraId="718FE780" w14:textId="77777777" w:rsidR="00AF22F6" w:rsidRPr="00507CF4" w:rsidRDefault="00AF22F6"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فَلَمَّا جَاوَزَا</w:t>
      </w:r>
      <w:r w:rsidRPr="00507CF4">
        <w:rPr>
          <w:rFonts w:ascii="Traditional Arabic" w:hAnsi="Traditional Arabic" w:cs="Traditional Arabic"/>
          <w:rtl/>
          <w:lang w:bidi="ar-LB"/>
        </w:rPr>
        <w:t>} مجمع البحرين، ثم نزلا وقد سارا ما شاء الله</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w:t>
      </w:r>
      <w:r w:rsidRPr="00507CF4">
        <w:rPr>
          <w:rFonts w:ascii="Traditional Arabic" w:hAnsi="Traditional Arabic" w:cs="Traditional Arabic"/>
          <w:rtl/>
          <w:lang w:bidi="ar-LB"/>
        </w:rPr>
        <w:t>} موسى</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لِفَتَاهُ آتِنَا غَدَاءَنَا لَقَدْ لَقِينَا مِنْ سَفَرِنَا هَذَا نَصَبًا</w:t>
      </w:r>
      <w:r w:rsidRPr="00507CF4">
        <w:rPr>
          <w:rFonts w:ascii="Traditional Arabic" w:hAnsi="Traditional Arabic" w:cs="Traditional Arabic"/>
          <w:rtl/>
          <w:lang w:bidi="ar-LB"/>
        </w:rPr>
        <w:t>} تعبًا، ولم يتعب ولا جاعَ قبل ذلك.</w:t>
      </w:r>
    </w:p>
    <w:p w14:paraId="5467A8E5" w14:textId="1D20C84A" w:rsidR="00AF22F6" w:rsidRPr="00507CF4" w:rsidRDefault="00AF22F6"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أَرَأَيْتَ إِذْ أَوَيْنَا إِلَى الصَّخْرَةِ</w:t>
      </w:r>
      <w:r w:rsidRPr="00507CF4">
        <w:rPr>
          <w:rFonts w:ascii="Traditional Arabic" w:hAnsi="Traditional Arabic" w:cs="Traditional Arabic"/>
          <w:rtl/>
          <w:lang w:bidi="ar-LB"/>
        </w:rPr>
        <w:t>} [التجأنا إليها للاستراحة، وكانت] هي موضعَ الموعِد</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فَإِنِّي نَسِيتُ الْحُوتَ</w:t>
      </w:r>
      <w:r w:rsidRPr="00507CF4">
        <w:rPr>
          <w:rFonts w:ascii="Traditional Arabic" w:hAnsi="Traditional Arabic" w:cs="Traditional Arabic"/>
          <w:rtl/>
          <w:lang w:bidi="ar-LB"/>
        </w:rPr>
        <w:t xml:space="preserve">} [نسيت أمر الحوت أن أذكره لك إذ كان موسى عليه السلام نائمًا عندما أحسَّ يوشع بخروج الحوت من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كتل إلى البحر وقد اتخذ السَّرَبَ فأشفق أن يوقِظ موسى وقال أؤخِِّرُ إلى أن يستيقظ ثم نسيَ أن يُعلِمَه حتى ارتحلا وجاوَزا] ثم اعتذر فقال:</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وَمَا أَنْسَانِيهُ إِلَّا الشَّيْطَانُ أَنْ أَذْكُرَهُ</w:t>
      </w:r>
      <w:r w:rsidRPr="00507CF4">
        <w:rPr>
          <w:rFonts w:ascii="Traditional Arabic" w:hAnsi="Traditional Arabic" w:cs="Traditional Arabic"/>
          <w:rtl/>
          <w:lang w:bidi="ar-LB"/>
        </w:rPr>
        <w:t>} وما أنساني ذِكرَه إلا الشيطان</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وَاتَّخَذَ سَبِيلَهُ فِي الْبَحْرِ عَجَبًا</w:t>
      </w:r>
      <w:r w:rsidRPr="00507CF4">
        <w:rPr>
          <w:rFonts w:ascii="Traditional Arabic" w:hAnsi="Traditional Arabic" w:cs="Traditional Arabic"/>
          <w:rtl/>
          <w:lang w:bidi="ar-LB"/>
        </w:rPr>
        <w:t>} [أي: اتخاذ</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يُتَعجَّبُ منه]، وهو أنَّ أثره بقي إلى حيث سارَ [ولم ينطبق الماءُ بعده، بل بقيَ كالطَّاق].</w:t>
      </w:r>
    </w:p>
    <w:p w14:paraId="6B4BC881" w14:textId="77777777" w:rsidR="008D773B" w:rsidRPr="00507CF4" w:rsidRDefault="00AF22F6"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ذَلِكَ مَا كُنَّا نَبْغِ</w:t>
      </w:r>
      <w:r w:rsidR="008D773B" w:rsidRPr="00507CF4">
        <w:rPr>
          <w:rFonts w:ascii="Traditional Arabic" w:hAnsi="Traditional Arabic" w:cs="Traditional Arabic"/>
          <w:rtl/>
          <w:lang w:bidi="ar-LB"/>
        </w:rPr>
        <w:t>} نطلب، لأنَّ ذهاب الحوت كان عَلَمًا على لقاء الخضر عليه السلام</w:t>
      </w:r>
      <w:r w:rsidR="0097254C" w:rsidRPr="00507CF4">
        <w:rPr>
          <w:rFonts w:ascii="Traditional Arabic" w:hAnsi="Traditional Arabic" w:cs="Traditional Arabic"/>
          <w:rtl/>
          <w:lang w:bidi="ar-LB"/>
        </w:rPr>
        <w:t xml:space="preserve"> </w:t>
      </w:r>
      <w:r w:rsidR="008D773B"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فَارْتَدَّا عَلَى آثَارِهِمَا</w:t>
      </w:r>
      <w:r w:rsidR="008D773B" w:rsidRPr="00507CF4">
        <w:rPr>
          <w:rFonts w:ascii="Traditional Arabic" w:hAnsi="Traditional Arabic" w:cs="Traditional Arabic"/>
          <w:rtl/>
          <w:lang w:bidi="ar-LB"/>
        </w:rPr>
        <w:t>} فرجعا في الطريق الذي جاءا فيه</w:t>
      </w:r>
      <w:r w:rsidR="0097254C" w:rsidRPr="00507CF4">
        <w:rPr>
          <w:rFonts w:ascii="Traditional Arabic" w:hAnsi="Traditional Arabic" w:cs="Traditional Arabic"/>
          <w:rtl/>
          <w:lang w:bidi="ar-LB"/>
        </w:rPr>
        <w:t xml:space="preserve"> </w:t>
      </w:r>
      <w:r w:rsidR="008D773B"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قَصَصًا</w:t>
      </w:r>
      <w:r w:rsidR="008D773B" w:rsidRPr="00507CF4">
        <w:rPr>
          <w:rFonts w:ascii="Traditional Arabic" w:hAnsi="Traditional Arabic" w:cs="Traditional Arabic"/>
          <w:rtl/>
          <w:lang w:bidi="ar-LB"/>
        </w:rPr>
        <w:t>} يتبعان ءاثارهما اتباعًا.</w:t>
      </w:r>
    </w:p>
    <w:p w14:paraId="112CC657" w14:textId="77777777" w:rsidR="008D773B" w:rsidRPr="00507CF4" w:rsidRDefault="008D773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فَوَجَدَا عَبْدًا مِنْ عِبَادِنَا</w:t>
      </w:r>
      <w:r w:rsidRPr="00507CF4">
        <w:rPr>
          <w:rFonts w:ascii="Traditional Arabic" w:hAnsi="Traditional Arabic" w:cs="Traditional Arabic"/>
          <w:rtl/>
          <w:lang w:bidi="ar-LB"/>
        </w:rPr>
        <w:t>} أي الخَضِرَ راقدًا تحت ثوب، أو جالسًا في البحر</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آتَيْنَاهُ رَحْمَةً مِنْ عِنْدِنَا</w:t>
      </w:r>
      <w:r w:rsidRPr="00507CF4">
        <w:rPr>
          <w:rFonts w:ascii="Traditional Arabic" w:hAnsi="Traditional Arabic" w:cs="Traditional Arabic"/>
          <w:rtl/>
          <w:lang w:bidi="ar-LB"/>
        </w:rPr>
        <w:t>} هي الوحي والنبوة، أو العلم، أو طول الحياة</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وَعَلَّمْنَاهُ مِنْ لَدُنَّا عِلْمًا</w:t>
      </w:r>
      <w:r w:rsidRPr="00507CF4">
        <w:rPr>
          <w:rFonts w:ascii="Traditional Arabic" w:hAnsi="Traditional Arabic" w:cs="Traditional Arabic"/>
          <w:rtl/>
          <w:lang w:bidi="ar-LB"/>
        </w:rPr>
        <w:t>} يعني الإخبار بالغيوب، وقيل: العلمُ اللدنيُّ: ما حصلَ للعبد بطريق الإلهام.</w:t>
      </w:r>
    </w:p>
    <w:p w14:paraId="18B3E997" w14:textId="77777777" w:rsidR="008D773B" w:rsidRPr="00507CF4" w:rsidRDefault="008D773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لَهُ مُوسَى هَلْ أَتَّبِعُكَ عَلَى أَنْ تُعَلِّمَنِ مِمَّا عُلِّمْتَ رُشْدًا</w:t>
      </w:r>
      <w:r w:rsidRPr="00507CF4">
        <w:rPr>
          <w:rFonts w:ascii="Traditional Arabic" w:hAnsi="Traditional Arabic" w:cs="Traditional Arabic"/>
          <w:rtl/>
          <w:lang w:bidi="ar-LB"/>
        </w:rPr>
        <w:t>} علمًا ذا رشدٍ أَرشُدُ به في ديني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6B7818ED" w14:textId="77777777" w:rsidR="008D773B" w:rsidRPr="00507CF4" w:rsidRDefault="008D773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إِنَّكَ لَنْ تَسْتَطِيعَ مَعِيَ صَبْرًا</w:t>
      </w:r>
      <w:r w:rsidRPr="00507CF4">
        <w:rPr>
          <w:rFonts w:ascii="Traditional Arabic" w:hAnsi="Traditional Arabic" w:cs="Traditional Arabic"/>
          <w:rtl/>
          <w:lang w:bidi="ar-LB"/>
        </w:rPr>
        <w:t>} أي عن الإنكار والسؤال.</w:t>
      </w:r>
    </w:p>
    <w:p w14:paraId="21F43385" w14:textId="77777777" w:rsidR="008D773B" w:rsidRPr="00507CF4" w:rsidRDefault="008D773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وَكَيْفَ تَصْبِرُ عَلَى مَا لَمْ تُحِطْ بِهِ خُبْرًا</w:t>
      </w:r>
      <w:r w:rsidRPr="00507CF4">
        <w:rPr>
          <w:rFonts w:ascii="Traditional Arabic" w:hAnsi="Traditional Arabic" w:cs="Traditional Arabic"/>
          <w:rtl/>
          <w:lang w:bidi="ar-LB"/>
        </w:rPr>
        <w:t>} نَفَى استطاعةَ الصبر معه على وجهِ التأكيد، وعَلَّل ذلك بأنه يتولَّى أُمورًا هي في ظاهرها مناكيرُ، والرجل الصالح لا يتمالك أن يَجزَعَ إذا رأى ذلك، فكيف إذا كان نبيًّا؟</w:t>
      </w:r>
    </w:p>
    <w:p w14:paraId="2632BEE0" w14:textId="77777777" w:rsidR="008D773B" w:rsidRPr="00507CF4" w:rsidRDefault="008D773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سَتَجِدُنِي إِنْ شَاءَ اللَّهُ صَابِرًا</w:t>
      </w:r>
      <w:r w:rsidRPr="00507CF4">
        <w:rPr>
          <w:rFonts w:ascii="Traditional Arabic" w:hAnsi="Traditional Arabic" w:cs="Traditional Arabic"/>
          <w:rtl/>
          <w:lang w:bidi="ar-LB"/>
        </w:rPr>
        <w:t>} من الصابرين عن الإنكار والاعتراض</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وَلَا أَعْصِي لَكَ أَمْرًا</w:t>
      </w:r>
      <w:r w:rsidRPr="00507CF4">
        <w:rPr>
          <w:rFonts w:ascii="Traditional Arabic" w:hAnsi="Traditional Arabic" w:cs="Traditional Arabic"/>
          <w:rtl/>
          <w:lang w:bidi="ar-LB"/>
        </w:rPr>
        <w:t>} ستجدني صابرًا وغيرَ عاصٍ.</w:t>
      </w:r>
    </w:p>
    <w:p w14:paraId="6F488B5F" w14:textId="77777777" w:rsidR="00AC628B" w:rsidRPr="00507CF4" w:rsidRDefault="008D773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فَإِنِ اتَّبَعْتَنِي فَلَا تَسْأَلْنِي عَنْ شَيْءٍ حَتَّى أُحْدِثَ لَكَ مِنْهُ ذِكْرًا</w:t>
      </w:r>
      <w:r w:rsidR="00AC628B" w:rsidRPr="00507CF4">
        <w:rPr>
          <w:rFonts w:ascii="Traditional Arabic" w:hAnsi="Traditional Arabic" w:cs="Traditional Arabic"/>
          <w:rtl/>
          <w:lang w:bidi="ar-LB"/>
        </w:rPr>
        <w:t>} أي فَمِن شَرْطِ اتّباعِكَ لي أنك إذا رأيت مني شيئًا وقد علمتَ أنه صحيحٌ إلا أنه خَفِيَ عليك وجهُ صِحته فأنكرتَ في نفسك ألّا تفاتِحَني بالسؤال ولا تراجِعَني فيه حتى أكونَ أنا الفاتحَ عليك، وهذا من أدب المتعلّم مع العالم والمتبوع مع التابع.</w:t>
      </w:r>
    </w:p>
    <w:p w14:paraId="53581243" w14:textId="77777777" w:rsidR="00AC628B" w:rsidRPr="00507CF4" w:rsidRDefault="00AC628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فَانْطَلَقَا حَتَّى إِذَا رَكِبَا فِي السَّفِينَةِ خَرَقَهَا</w:t>
      </w:r>
      <w:r w:rsidRPr="00507CF4">
        <w:rPr>
          <w:rFonts w:ascii="Traditional Arabic" w:hAnsi="Traditional Arabic" w:cs="Traditional Arabic"/>
          <w:rtl/>
          <w:lang w:bidi="ar-LB"/>
        </w:rPr>
        <w:t>} فانطلقا على ساحل البحر يطلبان السفينةَ، فلمَّا ركباها قال أَهلُها: هما من اللصوص، وقال صاحبُ السفينة: أَرى وجوهَ الأنبياء، فحملوهما بغير نَوْلٍ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فلمَّا لَجَّجُوا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أخذ الخضر الفأسَ فخرقَ السفينة بأن قلعَ لوحين من ألواحها مما يلي الماء فجعل موسى يَسدُّ الخَرْقَ بثيابه ثم</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أَخَرَقْتَهَا لِتُغْرِقَ أَهْلَهَا لَقَدْ جِئْتَ شَيْئًا إِمْرًا</w:t>
      </w:r>
      <w:r w:rsidRPr="00507CF4">
        <w:rPr>
          <w:rFonts w:ascii="Traditional Arabic" w:hAnsi="Traditional Arabic" w:cs="Traditional Arabic"/>
          <w:rtl/>
          <w:lang w:bidi="ar-LB"/>
        </w:rPr>
        <w:t>} أَتيتَ شيئًا عظيمًا.</w:t>
      </w:r>
    </w:p>
    <w:p w14:paraId="3D09706D" w14:textId="77777777" w:rsidR="00AC628B" w:rsidRPr="00507CF4" w:rsidRDefault="00AC628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w:t>
      </w:r>
      <w:r w:rsidRPr="00507CF4">
        <w:rPr>
          <w:rFonts w:ascii="Traditional Arabic" w:hAnsi="Traditional Arabic" w:cs="Traditional Arabic"/>
          <w:rtl/>
          <w:lang w:bidi="ar-LB"/>
        </w:rPr>
        <w:t>} الخضر: {</w:t>
      </w:r>
      <w:r w:rsidR="0097254C" w:rsidRPr="00507CF4">
        <w:rPr>
          <w:rFonts w:ascii="Traditional Arabic" w:hAnsi="Traditional Arabic" w:cs="Traditional Arabic"/>
          <w:rtl/>
          <w:lang w:bidi="ar-LB"/>
        </w:rPr>
        <w:t>أَلَمْ أَقُلْ إِنَّكَ لَنْ تَسْتَطِيعَ مَعِيَ صَبْرًا</w:t>
      </w:r>
      <w:r w:rsidRPr="00507CF4">
        <w:rPr>
          <w:rFonts w:ascii="Traditional Arabic" w:hAnsi="Traditional Arabic" w:cs="Traditional Arabic"/>
          <w:rtl/>
          <w:lang w:bidi="ar-LB"/>
        </w:rPr>
        <w:t>} فلمَّا رأى موسى أنَّ الخرقَ لا يدخلُه الماء ولم يَضُرَّ مَن في السفينة:</w:t>
      </w:r>
    </w:p>
    <w:p w14:paraId="6EDADA3E" w14:textId="77777777" w:rsidR="00AC628B" w:rsidRPr="00507CF4" w:rsidRDefault="00AC628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لَا تُؤَاخِذْنِي بِمَا نَسِيتُ</w:t>
      </w:r>
      <w:r w:rsidRPr="00507CF4">
        <w:rPr>
          <w:rFonts w:ascii="Traditional Arabic" w:hAnsi="Traditional Arabic" w:cs="Traditional Arabic"/>
          <w:rtl/>
          <w:lang w:bidi="ar-LB"/>
        </w:rPr>
        <w:t>} بالذي نَسِيتُه، أراد أنه نسيَ وَصِيَّتَه {</w:t>
      </w:r>
      <w:r w:rsidR="0097254C" w:rsidRPr="00507CF4">
        <w:rPr>
          <w:rFonts w:ascii="Traditional Arabic" w:hAnsi="Traditional Arabic" w:cs="Traditional Arabic"/>
          <w:rtl/>
          <w:lang w:bidi="ar-LB"/>
        </w:rPr>
        <w:t>وَلَا تُرْهِقْنِي مِنْ أَمْرِي عُسْرًا</w:t>
      </w:r>
      <w:r w:rsidRPr="00507CF4">
        <w:rPr>
          <w:rFonts w:ascii="Traditional Arabic" w:hAnsi="Traditional Arabic" w:cs="Traditional Arabic"/>
          <w:rtl/>
          <w:lang w:bidi="ar-LB"/>
        </w:rPr>
        <w:t>} ولا تُعسِّر عليَّ متابعتَك ويسِّرها عليَّ بالإغضاء.</w:t>
      </w:r>
    </w:p>
    <w:p w14:paraId="73ECC47B" w14:textId="77777777" w:rsidR="00C4457B" w:rsidRPr="00507CF4" w:rsidRDefault="00AC628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فَانْطَلَقَا حَتَّى إِذَا لَقِيَا غُلَامًا فَقَتَلَهُ</w:t>
      </w:r>
      <w:r w:rsidRPr="00507CF4">
        <w:rPr>
          <w:rFonts w:ascii="Traditional Arabic" w:hAnsi="Traditional Arabic" w:cs="Traditional Arabic"/>
          <w:rtl/>
          <w:lang w:bidi="ar-LB"/>
        </w:rPr>
        <w:t>} قيل: ضرب برأسه الحائطَ {</w:t>
      </w:r>
      <w:r w:rsidR="0097254C" w:rsidRPr="00507CF4">
        <w:rPr>
          <w:rFonts w:ascii="Traditional Arabic" w:hAnsi="Traditional Arabic" w:cs="Traditional Arabic"/>
          <w:rtl/>
          <w:lang w:bidi="ar-LB"/>
        </w:rPr>
        <w:t>قَالَ أَقَتَلْتَ نَفْسًا زَكِيَّةً</w:t>
      </w:r>
      <w:r w:rsidRPr="00507CF4">
        <w:rPr>
          <w:rFonts w:ascii="Traditional Arabic" w:hAnsi="Traditional Arabic" w:cs="Traditional Arabic"/>
          <w:rtl/>
          <w:lang w:bidi="ar-LB"/>
        </w:rPr>
        <w:t xml:space="preserve">} هي الطاهرةُ من الذنوب، إما </w:t>
      </w:r>
      <w:r w:rsidR="00C4457B" w:rsidRPr="00507CF4">
        <w:rPr>
          <w:rFonts w:ascii="Traditional Arabic" w:hAnsi="Traditional Arabic" w:cs="Traditional Arabic"/>
          <w:rtl/>
          <w:lang w:bidi="ar-LB"/>
        </w:rPr>
        <w:t>لأنه لم يَرَها قد أذنبت، أو لأنها صغيرةٌ لم تبلغ الحِنْثَ</w:t>
      </w:r>
      <w:r w:rsidR="00C4457B" w:rsidRPr="00507CF4">
        <w:rPr>
          <w:rFonts w:ascii="Traditional Arabic" w:hAnsi="Traditional Arabic" w:cs="Traditional Arabic"/>
          <w:vertAlign w:val="superscript"/>
          <w:rtl/>
          <w:lang w:bidi="ar-LB"/>
        </w:rPr>
        <w:t>(</w:t>
      </w:r>
      <w:r w:rsidR="00C4457B" w:rsidRPr="00507CF4">
        <w:rPr>
          <w:rStyle w:val="ab"/>
          <w:rFonts w:ascii="Traditional Arabic" w:hAnsi="Traditional Arabic" w:cs="Traditional Arabic"/>
          <w:rtl/>
          <w:lang w:bidi="ar-LB"/>
        </w:rPr>
        <w:footnoteReference w:id="16"/>
      </w:r>
      <w:r w:rsidR="00C4457B" w:rsidRPr="00507CF4">
        <w:rPr>
          <w:rFonts w:ascii="Traditional Arabic" w:hAnsi="Traditional Arabic" w:cs="Traditional Arabic"/>
          <w:vertAlign w:val="superscript"/>
          <w:rtl/>
          <w:lang w:bidi="ar-LB"/>
        </w:rPr>
        <w:t>)</w:t>
      </w:r>
      <w:r w:rsidR="00C4457B" w:rsidRPr="00507CF4">
        <w:rPr>
          <w:rFonts w:ascii="Traditional Arabic" w:hAnsi="Traditional Arabic" w:cs="Traditional Arabic"/>
          <w:rtl/>
          <w:lang w:bidi="ar-LB"/>
        </w:rPr>
        <w:t xml:space="preserve"> {</w:t>
      </w:r>
      <w:r w:rsidR="0097254C" w:rsidRPr="00507CF4">
        <w:rPr>
          <w:rFonts w:ascii="Traditional Arabic" w:hAnsi="Traditional Arabic" w:cs="Traditional Arabic"/>
          <w:rtl/>
          <w:lang w:bidi="ar-LB"/>
        </w:rPr>
        <w:t>بِغَيْرِ نَفْسٍ</w:t>
      </w:r>
      <w:r w:rsidR="00C4457B" w:rsidRPr="00507CF4">
        <w:rPr>
          <w:rFonts w:ascii="Traditional Arabic" w:hAnsi="Traditional Arabic" w:cs="Traditional Arabic"/>
          <w:rtl/>
          <w:lang w:bidi="ar-LB"/>
        </w:rPr>
        <w:t>} لم تقتل نفسًا فيُقتصَّ منها</w:t>
      </w:r>
      <w:r w:rsidR="0097254C" w:rsidRPr="00507CF4">
        <w:rPr>
          <w:rFonts w:ascii="Traditional Arabic" w:hAnsi="Traditional Arabic" w:cs="Traditional Arabic"/>
          <w:rtl/>
          <w:lang w:bidi="ar-LB"/>
        </w:rPr>
        <w:t xml:space="preserve"> </w:t>
      </w:r>
      <w:r w:rsidR="00C4457B"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لَقَدْ جِئْتَ شَيْئًا نُكْرًا</w:t>
      </w:r>
      <w:r w:rsidR="00C4457B" w:rsidRPr="00507CF4">
        <w:rPr>
          <w:rFonts w:ascii="Traditional Arabic" w:hAnsi="Traditional Arabic" w:cs="Traditional Arabic"/>
          <w:rtl/>
          <w:lang w:bidi="ar-LB"/>
        </w:rPr>
        <w:t>} [يُنكَرُ ظاهره مع خفاء باطنه]، أو معناه: جئت شيئًا أَنكرَ من الأول، لأنَّ الخَرْقَ يمكن تداركه بالسَّدِّ ولا يمكنُ تدارك القتل.</w:t>
      </w:r>
    </w:p>
    <w:p w14:paraId="5DC6A572" w14:textId="77777777" w:rsidR="00E6530A" w:rsidRPr="00507CF4" w:rsidRDefault="00C4457B"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أَلَمْ أَقُلْ لَكَ إِنَّكَ لَنْ تَسْتَطِيعَ مَعِيَ صَبْرًا</w:t>
      </w:r>
      <w:r w:rsidR="00E6530A" w:rsidRPr="00507CF4">
        <w:rPr>
          <w:rFonts w:ascii="Traditional Arabic" w:hAnsi="Traditional Arabic" w:cs="Traditional Arabic"/>
          <w:rtl/>
          <w:lang w:bidi="ar-LB"/>
        </w:rPr>
        <w:t>} زاد «لك» هنا لأنَّ النَّكير فيه أكثر.</w:t>
      </w:r>
    </w:p>
    <w:p w14:paraId="21810472" w14:textId="77777777" w:rsidR="00E6530A" w:rsidRPr="00507CF4" w:rsidRDefault="00E6530A"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إِنْ سَأَلْتُكَ عَنْ شَيْءٍ بَعْدَهَا</w:t>
      </w:r>
      <w:r w:rsidRPr="00507CF4">
        <w:rPr>
          <w:rFonts w:ascii="Traditional Arabic" w:hAnsi="Traditional Arabic" w:cs="Traditional Arabic"/>
          <w:rtl/>
          <w:lang w:bidi="ar-LB"/>
        </w:rPr>
        <w:t>} بعد هذه الكَرَّة</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فَلَا تُصَاحِبْنِي قَدْ بَلَغْتَ مِنْ لَدُنِّي عُذْرًا</w:t>
      </w:r>
      <w:r w:rsidRPr="00507CF4">
        <w:rPr>
          <w:rFonts w:ascii="Traditional Arabic" w:hAnsi="Traditional Arabic" w:cs="Traditional Arabic"/>
          <w:rtl/>
          <w:lang w:bidi="ar-LB"/>
        </w:rPr>
        <w:t>} أُعذرتَ فيما بيني وبينَكَ في الفِراق.</w:t>
      </w:r>
    </w:p>
    <w:p w14:paraId="52C9898B" w14:textId="77777777" w:rsidR="00E6530A" w:rsidRPr="00507CF4" w:rsidRDefault="00E6530A"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فَانْطَلَقَا حَتَّى إِذَا أَتَيَا أَهْلَ قَرْيَةٍ</w:t>
      </w:r>
      <w:r w:rsidRPr="00507CF4">
        <w:rPr>
          <w:rFonts w:ascii="Traditional Arabic" w:hAnsi="Traditional Arabic" w:cs="Traditional Arabic"/>
          <w:rtl/>
          <w:lang w:bidi="ar-LB"/>
        </w:rPr>
        <w:t>} [قيل]: هي أنطاكية</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اسْتَطْعَمَا أَهْلَهَا</w:t>
      </w:r>
      <w:r w:rsidRPr="00507CF4">
        <w:rPr>
          <w:rFonts w:ascii="Traditional Arabic" w:hAnsi="Traditional Arabic" w:cs="Traditional Arabic"/>
          <w:rtl/>
          <w:lang w:bidi="ar-LB"/>
        </w:rPr>
        <w:t>} [سألا أهلَها الضيافة]</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فَأَبَوْا أَنْ يُضَيِّفُوهُمَا</w:t>
      </w:r>
      <w:r w:rsidRPr="00507CF4">
        <w:rPr>
          <w:rFonts w:ascii="Traditional Arabic" w:hAnsi="Traditional Arabic" w:cs="Traditional Arabic"/>
          <w:rtl/>
          <w:lang w:bidi="ar-LB"/>
        </w:rPr>
        <w:t>} وقيل: شرُّ القُرى التي تبخل بالقِرى</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فَوَجَدَا فِيهَا</w:t>
      </w:r>
      <w:r w:rsidRPr="00507CF4">
        <w:rPr>
          <w:rFonts w:ascii="Traditional Arabic" w:hAnsi="Traditional Arabic" w:cs="Traditional Arabic"/>
          <w:rtl/>
          <w:lang w:bidi="ar-LB"/>
        </w:rPr>
        <w:t>} في القرية</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جِدَارًا</w:t>
      </w:r>
      <w:r w:rsidRPr="00507CF4">
        <w:rPr>
          <w:rFonts w:ascii="Traditional Arabic" w:hAnsi="Traditional Arabic" w:cs="Traditional Arabic"/>
          <w:rtl/>
          <w:lang w:bidi="ar-LB"/>
        </w:rPr>
        <w:t>} طوله مائة ذراع</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يُرِيدُ أَنْ يَنْقَضَّ</w:t>
      </w:r>
      <w:r w:rsidRPr="00507CF4">
        <w:rPr>
          <w:rFonts w:ascii="Traditional Arabic" w:hAnsi="Traditional Arabic" w:cs="Traditional Arabic"/>
          <w:rtl/>
          <w:lang w:bidi="ar-LB"/>
        </w:rPr>
        <w:t>} يكاد يسقط</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فَأَقَامَهُ</w:t>
      </w:r>
      <w:r w:rsidRPr="00507CF4">
        <w:rPr>
          <w:rFonts w:ascii="Traditional Arabic" w:hAnsi="Traditional Arabic" w:cs="Traditional Arabic"/>
          <w:rtl/>
          <w:lang w:bidi="ar-LB"/>
        </w:rPr>
        <w:t>} بيده، أو مَسَحَه بيده فاستوى {</w:t>
      </w:r>
      <w:r w:rsidR="0097254C" w:rsidRPr="00507CF4">
        <w:rPr>
          <w:rFonts w:ascii="Traditional Arabic" w:hAnsi="Traditional Arabic" w:cs="Traditional Arabic"/>
          <w:rtl/>
          <w:lang w:bidi="ar-LB"/>
        </w:rPr>
        <w:t>قَالَ لَوْ شِئْتَ لَاتَّخَذْتَ عَلَيْهِ أَجْرًا</w:t>
      </w:r>
      <w:r w:rsidRPr="00507CF4">
        <w:rPr>
          <w:rFonts w:ascii="Traditional Arabic" w:hAnsi="Traditional Arabic" w:cs="Traditional Arabic"/>
          <w:rtl/>
          <w:lang w:bidi="ar-LB"/>
        </w:rPr>
        <w:t>} لطلبتَ على عملك جُعلًا.</w:t>
      </w:r>
    </w:p>
    <w:p w14:paraId="4786EC9B" w14:textId="77777777" w:rsidR="00E6530A" w:rsidRPr="00507CF4" w:rsidRDefault="00E6530A"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قَالَ هَذَا فِرَاقُ بَيْنِي وَبَيْنِكَ</w:t>
      </w:r>
      <w:r w:rsidRPr="00507CF4">
        <w:rPr>
          <w:rFonts w:ascii="Traditional Arabic" w:hAnsi="Traditional Arabic" w:cs="Traditional Arabic"/>
          <w:rtl/>
          <w:lang w:bidi="ar-LB"/>
        </w:rPr>
        <w:t>} هذا إشارة إلى السؤال الثالث، أي هذا الاعتراضُ سببُ الفِراق {</w:t>
      </w:r>
      <w:r w:rsidR="0097254C" w:rsidRPr="00507CF4">
        <w:rPr>
          <w:rFonts w:ascii="Traditional Arabic" w:hAnsi="Traditional Arabic" w:cs="Traditional Arabic"/>
          <w:rtl/>
          <w:lang w:bidi="ar-LB"/>
        </w:rPr>
        <w:t>سَأُنَبِّئُكَ بِتَأْوِيلِ مَا لَمْ تَسْتَطِعْ عَلَيْهِ صَبْرًا</w:t>
      </w:r>
      <w:r w:rsidRPr="00507CF4">
        <w:rPr>
          <w:rFonts w:ascii="Traditional Arabic" w:hAnsi="Traditional Arabic" w:cs="Traditional Arabic"/>
          <w:rtl/>
          <w:lang w:bidi="ar-LB"/>
        </w:rPr>
        <w:t>}.</w:t>
      </w:r>
    </w:p>
    <w:p w14:paraId="7F0108AA" w14:textId="77777777" w:rsidR="006E15A2" w:rsidRPr="00507CF4" w:rsidRDefault="00E6530A"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أَمَّا السَّفِينَةُ فَكَانَتْ لِمَسَاكِينَ يَعْمَلُونَ فِي الْبَحْرِ</w:t>
      </w:r>
      <w:r w:rsidRPr="00507CF4">
        <w:rPr>
          <w:rFonts w:ascii="Traditional Arabic" w:hAnsi="Traditional Arabic" w:cs="Traditional Arabic"/>
          <w:rtl/>
          <w:lang w:bidi="ar-LB"/>
        </w:rPr>
        <w:t>} قيل: كانت لعشرةِ أخوةٍ: خمسةٍ منهم زَمْنَى</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وخمسةٍ يعملون في البحرِ</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فَأَرَدْتُ أَنْ أَعِيبَهَا</w:t>
      </w:r>
      <w:r w:rsidR="006E15A2" w:rsidRPr="00507CF4">
        <w:rPr>
          <w:rFonts w:ascii="Traditional Arabic" w:hAnsi="Traditional Arabic" w:cs="Traditional Arabic"/>
          <w:rtl/>
          <w:lang w:bidi="ar-LB"/>
        </w:rPr>
        <w:t>} أجعلَها ذات عيبٍ</w:t>
      </w:r>
      <w:r w:rsidR="0097254C" w:rsidRPr="00507CF4">
        <w:rPr>
          <w:rFonts w:ascii="Traditional Arabic" w:hAnsi="Traditional Arabic" w:cs="Traditional Arabic"/>
          <w:rtl/>
          <w:lang w:bidi="ar-LB"/>
        </w:rPr>
        <w:t xml:space="preserve"> </w:t>
      </w:r>
      <w:r w:rsidR="006E15A2"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وَكَانَ وَرَاءَهُمْ مَلِكٌ</w:t>
      </w:r>
      <w:r w:rsidR="006E15A2" w:rsidRPr="00507CF4">
        <w:rPr>
          <w:rFonts w:ascii="Traditional Arabic" w:hAnsi="Traditional Arabic" w:cs="Traditional Arabic"/>
          <w:rtl/>
          <w:lang w:bidi="ar-LB"/>
        </w:rPr>
        <w:t>} أَمامَهم أو خلفَهم، وكان طريقُهم في رجوعهم عليه، وما كان عندهم خبرُه، فأَعلَمَ اللهُ به الخضرَ</w:t>
      </w:r>
      <w:r w:rsidR="0097254C" w:rsidRPr="00507CF4">
        <w:rPr>
          <w:rFonts w:ascii="Traditional Arabic" w:hAnsi="Traditional Arabic" w:cs="Traditional Arabic"/>
          <w:rtl/>
          <w:lang w:bidi="ar-LB"/>
        </w:rPr>
        <w:t xml:space="preserve"> </w:t>
      </w:r>
      <w:r w:rsidR="006E15A2"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يَأْخُذُ كُلَّ سَفِينَةٍ غَصْبًا</w:t>
      </w:r>
      <w:r w:rsidR="006E15A2" w:rsidRPr="00507CF4">
        <w:rPr>
          <w:rFonts w:ascii="Traditional Arabic" w:hAnsi="Traditional Arabic" w:cs="Traditional Arabic"/>
          <w:rtl/>
          <w:lang w:bidi="ar-LB"/>
        </w:rPr>
        <w:t>} يأخذ كلَّ سفينةٍ صالحةٍ لا عيبَ فيها غصبًا، وإن كانت معيبةً تركها.</w:t>
      </w:r>
    </w:p>
    <w:p w14:paraId="3B246006" w14:textId="77777777" w:rsidR="00843B16" w:rsidRPr="00507CF4" w:rsidRDefault="006E15A2"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وَأَمَّا الْغُلَامُ فَكَانَ أَبَوَاهُ مُؤْمِنَيْنِ فَخَشِينَا أَنْ يُرْهِقَهُمَا طُغْيَانًا وَكُفْرًا</w:t>
      </w:r>
      <w:r w:rsidR="00843B16" w:rsidRPr="00507CF4">
        <w:rPr>
          <w:rFonts w:ascii="Traditional Arabic" w:hAnsi="Traditional Arabic" w:cs="Traditional Arabic"/>
          <w:rtl/>
          <w:lang w:bidi="ar-LB"/>
        </w:rPr>
        <w:t>} فخِفنا أن يَغشَى الوالدين المؤمنين طغيانًا عليهما وكفرًا لنعمتهما بعقوقه وسوء صنيعه ويُلحقَ بهما شرًّا وبلاءً، أو يُعدِيَهما بدائه ويُضلَّهما بضلاله فيرتدّا بسببه، وهو من كلام الخضر، وإنما خشيَ الخضرُ منه ذلك لأنه تعالى أعلَمَه بحاله وأَطلعه على سِرِّ أَمره.</w:t>
      </w:r>
    </w:p>
    <w:p w14:paraId="15D34155" w14:textId="77777777" w:rsidR="00843B16" w:rsidRPr="00507CF4" w:rsidRDefault="00843B16"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فَأَرَدْنَا أَنْ يُبْدِلَهُمَا رَبُّهُمَا خَيْرًا مِنْهُ زَكَاةً</w:t>
      </w:r>
      <w:r w:rsidRPr="00507CF4">
        <w:rPr>
          <w:rFonts w:ascii="Traditional Arabic" w:hAnsi="Traditional Arabic" w:cs="Traditional Arabic"/>
          <w:rtl/>
          <w:lang w:bidi="ar-LB"/>
        </w:rPr>
        <w:t>} طهارةً ونقاءً من الذنوب</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وَأَقْرَبَ رُحْمًا</w:t>
      </w:r>
      <w:r w:rsidRPr="00507CF4">
        <w:rPr>
          <w:rFonts w:ascii="Traditional Arabic" w:hAnsi="Traditional Arabic" w:cs="Traditional Arabic"/>
          <w:rtl/>
          <w:lang w:bidi="ar-LB"/>
        </w:rPr>
        <w:t>} رَحمةً وعطفًا.</w:t>
      </w:r>
    </w:p>
    <w:p w14:paraId="7F273CC6" w14:textId="77777777" w:rsidR="00D95D8F" w:rsidRPr="00507CF4" w:rsidRDefault="0097254C"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وَأَمَّا الْجِدَارُ فَكَانَ لِغُلَامَيْنِ يَتِيمَيْنِ فِي الْمَدِينَةِ</w:t>
      </w:r>
      <w:r w:rsidR="00843B16" w:rsidRPr="00507CF4">
        <w:rPr>
          <w:rFonts w:ascii="Traditional Arabic" w:hAnsi="Traditional Arabic" w:cs="Traditional Arabic"/>
          <w:rtl/>
          <w:lang w:bidi="ar-LB"/>
        </w:rPr>
        <w:t>} هي القرية المذكورة</w:t>
      </w:r>
      <w:r w:rsidRPr="00507CF4">
        <w:rPr>
          <w:rFonts w:ascii="Traditional Arabic" w:hAnsi="Traditional Arabic" w:cs="Traditional Arabic"/>
          <w:rtl/>
          <w:lang w:bidi="ar-LB"/>
        </w:rPr>
        <w:t xml:space="preserve"> </w:t>
      </w:r>
      <w:r w:rsidR="00843B16"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تَحْتَهُ كَنْزٌ لَهُمَا</w:t>
      </w:r>
      <w:r w:rsidR="00843B16" w:rsidRPr="00507CF4">
        <w:rPr>
          <w:rFonts w:ascii="Traditional Arabic" w:hAnsi="Traditional Arabic" w:cs="Traditional Arabic"/>
          <w:rtl/>
          <w:lang w:bidi="ar-LB"/>
        </w:rPr>
        <w:t>} لوح من ذهبٍ مكتوب فيه: عجبتُ لِمَن يؤمنُ بالقَدَر كيف يحزنُ، وعجبتُ لمَن يؤمنُ بالرزق كيف يتعب،</w:t>
      </w:r>
      <w:r w:rsidR="00D95D8F" w:rsidRPr="00507CF4">
        <w:rPr>
          <w:rFonts w:ascii="Traditional Arabic" w:hAnsi="Traditional Arabic" w:cs="Traditional Arabic"/>
          <w:rtl/>
          <w:lang w:bidi="ar-LB"/>
        </w:rPr>
        <w:t xml:space="preserve"> وعجبتُ لمَن يؤمنُ بالموت كيف يفرح، وعجبتُ لمَن يؤمنُ بالحساب كيف يَغفُل، وعجبتُ لمَن يعرف الدنيا وتقلُّبَها بأهلها كيف يطمئن إليها؟! لا إلـٰه إلا الله محمد رسول الله</w:t>
      </w:r>
      <w:r w:rsidRPr="00507CF4">
        <w:rPr>
          <w:rFonts w:ascii="Traditional Arabic" w:hAnsi="Traditional Arabic" w:cs="Traditional Arabic"/>
          <w:rtl/>
          <w:lang w:bidi="ar-LB"/>
        </w:rPr>
        <w:t xml:space="preserve"> </w:t>
      </w:r>
      <w:r w:rsidR="00D95D8F"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أَبُوهُمَا</w:t>
      </w:r>
      <w:r w:rsidR="00D95D8F" w:rsidRPr="00507CF4">
        <w:rPr>
          <w:rFonts w:ascii="Traditional Arabic" w:hAnsi="Traditional Arabic" w:cs="Traditional Arabic"/>
          <w:rtl/>
          <w:lang w:bidi="ar-LB"/>
        </w:rPr>
        <w:t>} قيل: جدُّهما السابع {</w:t>
      </w:r>
      <w:r w:rsidRPr="00507CF4">
        <w:rPr>
          <w:rFonts w:ascii="Traditional Arabic" w:hAnsi="Traditional Arabic" w:cs="Traditional Arabic"/>
          <w:rtl/>
          <w:lang w:bidi="ar-LB"/>
        </w:rPr>
        <w:t>صَالِحًا</w:t>
      </w:r>
      <w:r w:rsidR="00D95D8F" w:rsidRPr="00507CF4">
        <w:rPr>
          <w:rFonts w:ascii="Traditional Arabic" w:hAnsi="Traditional Arabic" w:cs="Traditional Arabic"/>
          <w:rtl/>
          <w:lang w:bidi="ar-LB"/>
        </w:rPr>
        <w:t>} ممن يَصحَبُني</w:t>
      </w:r>
      <w:r w:rsidRPr="00507CF4">
        <w:rPr>
          <w:rFonts w:ascii="Traditional Arabic" w:hAnsi="Traditional Arabic" w:cs="Traditional Arabic"/>
          <w:rtl/>
          <w:lang w:bidi="ar-LB"/>
        </w:rPr>
        <w:t xml:space="preserve"> </w:t>
      </w:r>
      <w:r w:rsidR="00D95D8F" w:rsidRPr="00507CF4">
        <w:rPr>
          <w:rFonts w:ascii="Traditional Arabic" w:hAnsi="Traditional Arabic" w:cs="Traditional Arabic"/>
          <w:rtl/>
          <w:lang w:bidi="ar-LB"/>
        </w:rPr>
        <w:t>{</w:t>
      </w:r>
      <w:r w:rsidRPr="00507CF4">
        <w:rPr>
          <w:rFonts w:ascii="Traditional Arabic" w:hAnsi="Traditional Arabic" w:cs="Traditional Arabic"/>
          <w:rtl/>
          <w:lang w:bidi="ar-LB"/>
        </w:rPr>
        <w:t>فَأَرَادَ رَبُّكَ أَنْ يَبْلُغَا أَشُدَّهُمَا</w:t>
      </w:r>
      <w:r w:rsidR="00D95D8F" w:rsidRPr="00507CF4">
        <w:rPr>
          <w:rFonts w:ascii="Traditional Arabic" w:hAnsi="Traditional Arabic" w:cs="Traditional Arabic"/>
          <w:rtl/>
          <w:lang w:bidi="ar-LB"/>
        </w:rPr>
        <w:t>} أي الحُلُمَ {</w:t>
      </w:r>
      <w:r w:rsidRPr="00507CF4">
        <w:rPr>
          <w:rFonts w:ascii="Traditional Arabic" w:hAnsi="Traditional Arabic" w:cs="Traditional Arabic"/>
          <w:rtl/>
          <w:lang w:bidi="ar-LB"/>
        </w:rPr>
        <w:t>وَيَسْتَخْرِجَا كَنْزَهُمَا رَحْمَةً مِنْ رَبِّكَ وَمَا فَعَلْتُهُ</w:t>
      </w:r>
      <w:r w:rsidR="00D95D8F" w:rsidRPr="00507CF4">
        <w:rPr>
          <w:rFonts w:ascii="Traditional Arabic" w:hAnsi="Traditional Arabic" w:cs="Traditional Arabic"/>
          <w:rtl/>
          <w:lang w:bidi="ar-LB"/>
        </w:rPr>
        <w:t>} وما فعلتُ ما رأيتَ {</w:t>
      </w:r>
      <w:r w:rsidRPr="00507CF4">
        <w:rPr>
          <w:rFonts w:ascii="Traditional Arabic" w:hAnsi="Traditional Arabic" w:cs="Traditional Arabic"/>
          <w:rtl/>
          <w:lang w:bidi="ar-LB"/>
        </w:rPr>
        <w:t>عَنْ أَمْرِي</w:t>
      </w:r>
      <w:r w:rsidR="00D95D8F" w:rsidRPr="00507CF4">
        <w:rPr>
          <w:rFonts w:ascii="Traditional Arabic" w:hAnsi="Traditional Arabic" w:cs="Traditional Arabic"/>
          <w:rtl/>
          <w:lang w:bidi="ar-LB"/>
        </w:rPr>
        <w:t>} عن اجتهادي</w:t>
      </w:r>
      <w:r w:rsidR="00D95D8F" w:rsidRPr="00507CF4">
        <w:rPr>
          <w:rFonts w:ascii="Traditional Arabic" w:hAnsi="Traditional Arabic" w:cs="Traditional Arabic"/>
          <w:vertAlign w:val="superscript"/>
          <w:rtl/>
          <w:lang w:bidi="ar-LB"/>
        </w:rPr>
        <w:t>(</w:t>
      </w:r>
      <w:r w:rsidR="00D95D8F" w:rsidRPr="00507CF4">
        <w:rPr>
          <w:rStyle w:val="ab"/>
          <w:rFonts w:ascii="Traditional Arabic" w:hAnsi="Traditional Arabic" w:cs="Traditional Arabic"/>
          <w:rtl/>
          <w:lang w:bidi="ar-LB"/>
        </w:rPr>
        <w:footnoteReference w:id="18"/>
      </w:r>
      <w:r w:rsidR="00D95D8F" w:rsidRPr="00507CF4">
        <w:rPr>
          <w:rFonts w:ascii="Traditional Arabic" w:hAnsi="Traditional Arabic" w:cs="Traditional Arabic"/>
          <w:vertAlign w:val="superscript"/>
          <w:rtl/>
          <w:lang w:bidi="ar-LB"/>
        </w:rPr>
        <w:t>)</w:t>
      </w:r>
      <w:r w:rsidR="00D95D8F" w:rsidRPr="00507CF4">
        <w:rPr>
          <w:rFonts w:ascii="Traditional Arabic" w:hAnsi="Traditional Arabic" w:cs="Traditional Arabic"/>
          <w:rtl/>
          <w:lang w:bidi="ar-LB"/>
        </w:rPr>
        <w:t>، وإنما فعلته بأمرِ الله</w:t>
      </w:r>
      <w:r w:rsidRPr="00507CF4">
        <w:rPr>
          <w:rFonts w:ascii="Traditional Arabic" w:hAnsi="Traditional Arabic" w:cs="Traditional Arabic"/>
          <w:rtl/>
          <w:lang w:bidi="ar-LB"/>
        </w:rPr>
        <w:t xml:space="preserve"> </w:t>
      </w:r>
      <w:r w:rsidR="00D95D8F"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D95D8F" w:rsidRPr="00507CF4">
        <w:rPr>
          <w:rFonts w:ascii="Traditional Arabic" w:hAnsi="Traditional Arabic" w:cs="Traditional Arabic"/>
          <w:rtl/>
          <w:lang w:bidi="ar-LB"/>
        </w:rPr>
        <w:t>} أي الأجوبة الثلاثة {</w:t>
      </w:r>
      <w:r w:rsidRPr="00507CF4">
        <w:rPr>
          <w:rFonts w:ascii="Traditional Arabic" w:hAnsi="Traditional Arabic" w:cs="Traditional Arabic"/>
          <w:rtl/>
          <w:lang w:bidi="ar-LB"/>
        </w:rPr>
        <w:t>تَأْوِيلُ مَا لَمْ تَسْطِعْ عَلَيْهِ صَبْرًا</w:t>
      </w:r>
      <w:r w:rsidR="00D95D8F" w:rsidRPr="00507CF4">
        <w:rPr>
          <w:rFonts w:ascii="Traditional Arabic" w:hAnsi="Traditional Arabic" w:cs="Traditional Arabic"/>
          <w:rtl/>
          <w:lang w:bidi="ar-LB"/>
        </w:rPr>
        <w:t>} ولا غَضاضةَ</w:t>
      </w:r>
      <w:r w:rsidR="00D95D8F" w:rsidRPr="00507CF4">
        <w:rPr>
          <w:rFonts w:ascii="Traditional Arabic" w:hAnsi="Traditional Arabic" w:cs="Traditional Arabic"/>
          <w:vertAlign w:val="superscript"/>
          <w:rtl/>
          <w:lang w:bidi="ar-LB"/>
        </w:rPr>
        <w:t>(</w:t>
      </w:r>
      <w:r w:rsidR="00D95D8F" w:rsidRPr="00507CF4">
        <w:rPr>
          <w:rStyle w:val="ab"/>
          <w:rFonts w:ascii="Traditional Arabic" w:hAnsi="Traditional Arabic" w:cs="Traditional Arabic"/>
          <w:rtl/>
          <w:lang w:bidi="ar-LB"/>
        </w:rPr>
        <w:footnoteReference w:id="19"/>
      </w:r>
      <w:r w:rsidR="00D95D8F" w:rsidRPr="00507CF4">
        <w:rPr>
          <w:rFonts w:ascii="Traditional Arabic" w:hAnsi="Traditional Arabic" w:cs="Traditional Arabic"/>
          <w:vertAlign w:val="superscript"/>
          <w:rtl/>
          <w:lang w:bidi="ar-LB"/>
        </w:rPr>
        <w:t>)</w:t>
      </w:r>
      <w:r w:rsidR="00D95D8F" w:rsidRPr="00507CF4">
        <w:rPr>
          <w:rFonts w:ascii="Traditional Arabic" w:hAnsi="Traditional Arabic" w:cs="Traditional Arabic"/>
          <w:rtl/>
          <w:lang w:bidi="ar-LB"/>
        </w:rPr>
        <w:t xml:space="preserve"> في طلب موسى العلمَ لأنَّ الزيادة في العلم مطلوبة.</w:t>
      </w:r>
    </w:p>
    <w:p w14:paraId="71D02ADA" w14:textId="77777777" w:rsidR="00714F23" w:rsidRPr="00507CF4" w:rsidRDefault="00D95D8F"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وَيَسْأَلُونَكَ</w:t>
      </w:r>
      <w:r w:rsidRPr="00507CF4">
        <w:rPr>
          <w:rFonts w:ascii="Traditional Arabic" w:hAnsi="Traditional Arabic" w:cs="Traditional Arabic"/>
          <w:rtl/>
          <w:lang w:bidi="ar-LB"/>
        </w:rPr>
        <w:t>} أي اليهودُ على جهة الامتحان، أو أبو جهلٍ وأشياعُه {</w:t>
      </w:r>
      <w:r w:rsidR="0097254C" w:rsidRPr="00507CF4">
        <w:rPr>
          <w:rFonts w:ascii="Traditional Arabic" w:hAnsi="Traditional Arabic" w:cs="Traditional Arabic"/>
          <w:rtl/>
          <w:lang w:bidi="ar-LB"/>
        </w:rPr>
        <w:t>عَنْ ذِي الْقَرْنَيْنِ</w:t>
      </w:r>
      <w:r w:rsidRPr="00507CF4">
        <w:rPr>
          <w:rFonts w:ascii="Traditional Arabic" w:hAnsi="Traditional Arabic" w:cs="Traditional Arabic"/>
          <w:rtl/>
          <w:lang w:bidi="ar-LB"/>
        </w:rPr>
        <w:t>} الذي مَلَكَ الدنيا، قيل: ملكَها مؤمنان: ذو القرنين وسليمانُ، وكافران: نُمرودُ وبختنصَّرُ، وكان بعد نُمرودَ، وقيل كان [ذو القرنين] عبدًا صالحًا ملَّكه الله الأرضَ وأعطاه العِلمَ والحكمة وسَخَّر له النورَ والظلمة، فإذا سَرَى يهديه النورُ من أمامه وتَحُوطُه</w:t>
      </w:r>
      <w:r w:rsidR="00714F23" w:rsidRPr="00507CF4">
        <w:rPr>
          <w:rFonts w:ascii="Traditional Arabic" w:hAnsi="Traditional Arabic" w:cs="Traditional Arabic"/>
          <w:rtl/>
          <w:lang w:bidi="ar-LB"/>
        </w:rPr>
        <w:t xml:space="preserve"> الظلمةُ من ورائه، [قيل: إنه] سُميَ ذا القرنين لأنه طاف قرني الدنيا، يعني شرقها وغربها، وقيل: كان له قرنان، أي ضفيرتان، وقيل غير ذلك</w:t>
      </w:r>
      <w:r w:rsidR="0097254C" w:rsidRPr="00507CF4">
        <w:rPr>
          <w:rFonts w:ascii="Traditional Arabic" w:hAnsi="Traditional Arabic" w:cs="Traditional Arabic"/>
          <w:rtl/>
          <w:lang w:bidi="ar-LB"/>
        </w:rPr>
        <w:t xml:space="preserve"> </w:t>
      </w:r>
      <w:r w:rsidR="00714F23"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قُلْ سَأَتْلُو عَلَيْكُمْ مِنْهُ</w:t>
      </w:r>
      <w:r w:rsidR="00714F23" w:rsidRPr="00507CF4">
        <w:rPr>
          <w:rFonts w:ascii="Traditional Arabic" w:hAnsi="Traditional Arabic" w:cs="Traditional Arabic"/>
          <w:rtl/>
          <w:lang w:bidi="ar-LB"/>
        </w:rPr>
        <w:t>} من ذي القرنين</w:t>
      </w:r>
      <w:r w:rsidR="0097254C" w:rsidRPr="00507CF4">
        <w:rPr>
          <w:rFonts w:ascii="Traditional Arabic" w:hAnsi="Traditional Arabic" w:cs="Traditional Arabic"/>
          <w:rtl/>
          <w:lang w:bidi="ar-LB"/>
        </w:rPr>
        <w:t xml:space="preserve"> </w:t>
      </w:r>
      <w:r w:rsidR="00714F23"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ذِكْرًا</w:t>
      </w:r>
      <w:r w:rsidR="00714F23" w:rsidRPr="00507CF4">
        <w:rPr>
          <w:rFonts w:ascii="Traditional Arabic" w:hAnsi="Traditional Arabic" w:cs="Traditional Arabic"/>
          <w:rtl/>
          <w:lang w:bidi="ar-LB"/>
        </w:rPr>
        <w:t>} [خبرًا فيه ذكرُ قصته وحاله].</w:t>
      </w:r>
    </w:p>
    <w:p w14:paraId="064C5D41" w14:textId="77777777" w:rsidR="00714F23" w:rsidRPr="00507CF4" w:rsidRDefault="00714F2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إِنَّا مَكَّنَّا لَهُ فِي الْأَرْضِ</w:t>
      </w:r>
      <w:r w:rsidRPr="00507CF4">
        <w:rPr>
          <w:rFonts w:ascii="Traditional Arabic" w:hAnsi="Traditional Arabic" w:cs="Traditional Arabic"/>
          <w:rtl/>
          <w:lang w:bidi="ar-LB"/>
        </w:rPr>
        <w:t>} جعلنا له فيها مَكانةً واعتلاءً</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وَآتَيْنَاهُ مِنْ كُلِّ شَيْءٍ</w:t>
      </w:r>
      <w:r w:rsidRPr="00507CF4">
        <w:rPr>
          <w:rFonts w:ascii="Traditional Arabic" w:hAnsi="Traditional Arabic" w:cs="Traditional Arabic"/>
          <w:rtl/>
          <w:lang w:bidi="ar-LB"/>
        </w:rPr>
        <w:t>} أَرادَهُ من أَغراضه ومقاصده في مُلكه</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سَبَبًا</w:t>
      </w:r>
      <w:r w:rsidRPr="00507CF4">
        <w:rPr>
          <w:rFonts w:ascii="Traditional Arabic" w:hAnsi="Traditional Arabic" w:cs="Traditional Arabic"/>
          <w:rtl/>
          <w:lang w:bidi="ar-LB"/>
        </w:rPr>
        <w:t>} طريقًا موصلًا إليه.</w:t>
      </w:r>
    </w:p>
    <w:p w14:paraId="4F32DC30" w14:textId="77777777" w:rsidR="00714F23" w:rsidRPr="00507CF4" w:rsidRDefault="00714F2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فَأَتْبَعَ سَبَبًا</w:t>
      </w:r>
      <w:r w:rsidRPr="00507CF4">
        <w:rPr>
          <w:rFonts w:ascii="Traditional Arabic" w:hAnsi="Traditional Arabic" w:cs="Traditional Arabic"/>
          <w:rtl/>
          <w:lang w:bidi="ar-LB"/>
        </w:rPr>
        <w:t>} [فلحق سببًا]، والسبب: ما يُتوصَّل به إلى المقصود من عِلم أو قدرةٍ، فأراد بلوغ المغرب فأتبع سببًا يوصله إليه حتى بلغ، وكذلك أراد المشرق فأتبع سببًا، وأراد بلوغ السَّدَّين فأتبع سببًا.</w:t>
      </w:r>
    </w:p>
    <w:p w14:paraId="44F5EA9D" w14:textId="208EB698" w:rsidR="0097254C" w:rsidRPr="00507CF4" w:rsidRDefault="00714F23"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حَتَّى إِذَا بَلَغَ مَغْرِبَ الشَّمْسِ</w:t>
      </w:r>
      <w:r w:rsidRPr="00507CF4">
        <w:rPr>
          <w:rFonts w:ascii="Traditional Arabic" w:hAnsi="Traditional Arabic" w:cs="Traditional Arabic"/>
          <w:rtl/>
          <w:lang w:bidi="ar-LB"/>
        </w:rPr>
        <w:t xml:space="preserve">} مُنتهى العِمارة نحوَ المغرب، وكذا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طْلِع</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وَجَدَهَا تَغْرُبُ فِي عَيْنٍ حَمِئَةٍ</w:t>
      </w:r>
      <w:r w:rsidRPr="00507CF4">
        <w:rPr>
          <w:rFonts w:ascii="Traditional Arabic" w:hAnsi="Traditional Arabic" w:cs="Traditional Arabic"/>
          <w:rtl/>
          <w:lang w:bidi="ar-LB"/>
        </w:rPr>
        <w:t>} [أي رءاها في مرأى العين تغيب في عين] ذاتِ حَمْأةٍ، من: حَمِئَت البئر إذا صارت فيها الحَمْأَةُ [أي: الطين الأسود] {</w:t>
      </w:r>
      <w:r w:rsidR="0097254C" w:rsidRPr="00507CF4">
        <w:rPr>
          <w:rFonts w:ascii="Traditional Arabic" w:hAnsi="Traditional Arabic" w:cs="Traditional Arabic"/>
          <w:rtl/>
          <w:lang w:bidi="ar-LB"/>
        </w:rPr>
        <w:t>وَوَجَدَ عِنْدَهَا</w:t>
      </w:r>
      <w:r w:rsidRPr="00507CF4">
        <w:rPr>
          <w:rFonts w:ascii="Traditional Arabic" w:hAnsi="Traditional Arabic" w:cs="Traditional Arabic"/>
          <w:rtl/>
          <w:lang w:bidi="ar-LB"/>
        </w:rPr>
        <w:t>} عند تلك العين</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قَوْمًا</w:t>
      </w:r>
      <w:r w:rsidRPr="00507CF4">
        <w:rPr>
          <w:rFonts w:ascii="Traditional Arabic" w:hAnsi="Traditional Arabic" w:cs="Traditional Arabic"/>
          <w:rtl/>
          <w:lang w:bidi="ar-LB"/>
        </w:rPr>
        <w:t>} كفارًا</w:t>
      </w:r>
      <w:r w:rsidR="009725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قُلْنَا يَا ذَا الْقَرْنَيْنِ</w:t>
      </w:r>
      <w:r w:rsidRPr="00507CF4">
        <w:rPr>
          <w:rFonts w:ascii="Traditional Arabic" w:hAnsi="Traditional Arabic" w:cs="Traditional Arabic"/>
          <w:rtl/>
          <w:lang w:bidi="ar-LB"/>
        </w:rPr>
        <w:t>} أوحى إلى نبيّ فأمره النبيُّ به، أو كان إلهامًا {</w:t>
      </w:r>
      <w:r w:rsidR="0097254C" w:rsidRPr="00507CF4">
        <w:rPr>
          <w:rFonts w:ascii="Traditional Arabic" w:hAnsi="Traditional Arabic" w:cs="Traditional Arabic"/>
          <w:rtl/>
          <w:lang w:bidi="ar-LB"/>
        </w:rPr>
        <w:t>إِمَّا أَنْ تُعَذِّبَ</w:t>
      </w:r>
      <w:r w:rsidR="00794A71" w:rsidRPr="00507CF4">
        <w:rPr>
          <w:rFonts w:ascii="Traditional Arabic" w:hAnsi="Traditional Arabic" w:cs="Traditional Arabic"/>
          <w:rtl/>
          <w:lang w:bidi="ar-LB"/>
        </w:rPr>
        <w:t>} بالقتل إن أَصَرّوا على أمرهم</w:t>
      </w:r>
      <w:r w:rsidR="0097254C" w:rsidRPr="00507CF4">
        <w:rPr>
          <w:rFonts w:ascii="Traditional Arabic" w:hAnsi="Traditional Arabic" w:cs="Traditional Arabic"/>
          <w:rtl/>
          <w:lang w:bidi="ar-LB"/>
        </w:rPr>
        <w:t xml:space="preserve"> </w:t>
      </w:r>
      <w:r w:rsidR="00794A71" w:rsidRPr="00507CF4">
        <w:rPr>
          <w:rFonts w:ascii="Traditional Arabic" w:hAnsi="Traditional Arabic" w:cs="Traditional Arabic"/>
          <w:rtl/>
          <w:lang w:bidi="ar-LB"/>
        </w:rPr>
        <w:t>{</w:t>
      </w:r>
      <w:r w:rsidR="0097254C" w:rsidRPr="00507CF4">
        <w:rPr>
          <w:rFonts w:ascii="Traditional Arabic" w:hAnsi="Traditional Arabic" w:cs="Traditional Arabic"/>
          <w:rtl/>
          <w:lang w:bidi="ar-LB"/>
        </w:rPr>
        <w:t>وَإِمَّا أَنْ تَتَّخِذَ فِيهِمْ حُسْنًا</w:t>
      </w:r>
      <w:r w:rsidR="00794A71" w:rsidRPr="00507CF4">
        <w:rPr>
          <w:rFonts w:ascii="Traditional Arabic" w:hAnsi="Traditional Arabic" w:cs="Traditional Arabic"/>
          <w:rtl/>
          <w:lang w:bidi="ar-LB"/>
        </w:rPr>
        <w:t>} بإكرامهم وتعليم الشرائع إن ءامنوا.</w:t>
      </w:r>
    </w:p>
    <w:p w14:paraId="0EE75392" w14:textId="77777777" w:rsidR="00794A71" w:rsidRPr="00507CF4" w:rsidRDefault="00794A71"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{قَالَ} ذو القرنين: {أَمَّا مَنْ ظَلَمَ فَسَوْفَ نُعَذِّبُهُ} بالقتل {ثُمَّ يُرَدُّ إِلَى رَبِّهِ فَيُعَذِّبُهُ عَذَابًا نُكْرًا} في القيامة، يعني: أمّا مَن دعوتُه إلى الإسلام فأبى إلا البقاء على الظلم العظيم وهو الشركُ، فذاك هو المعذَّب في الدارين.</w:t>
      </w:r>
    </w:p>
    <w:p w14:paraId="241BEE31" w14:textId="77777777" w:rsidR="00794A71" w:rsidRPr="00507CF4" w:rsidRDefault="00794A71"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{وَأَمَّا مَنْ ءَامَنَ وَعَمِلَ صَالِحًا} عمل ما يقتضيه الإيمان {فَلَهُ جَزَاءً الْحُسْنَى} فله جزاءُ الفعلة الحسنى التي هي كلمةُ الشهادة {وَسَنَقُولُ لَهُ مِنْ أَمْرِنَا يُسْرًا} ذا يُسر، أي لا نأمره بالصعب الشاقِّ، ولكن بالسهل المتيسِّر.</w:t>
      </w:r>
    </w:p>
    <w:p w14:paraId="088773BB" w14:textId="4706BAA7" w:rsidR="00794A71" w:rsidRPr="00507CF4" w:rsidRDefault="00794A71" w:rsidP="00507CF4">
      <w:pPr>
        <w:pStyle w:val="a6"/>
        <w:numPr>
          <w:ilvl w:val="0"/>
          <w:numId w:val="2"/>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90- {ثُمَّ أَتْبَعَ سَبَبًا} [لحق طريقًا ءاخر إلى المشرق] {حَتَّى إِذَا بَلَغَ مَطْلِعَ الشَّمْسِ وَجَدَهَا تَطْلُعُ عَلَى قَوْمٍ} هم الزنج {لَمْ نَجْعَلْ لَهُمْ مِنْ دُونِهَا} </w:t>
      </w:r>
      <w:r w:rsidR="00E53BF0" w:rsidRPr="00507CF4">
        <w:rPr>
          <w:rFonts w:ascii="Traditional Arabic" w:hAnsi="Traditional Arabic" w:cs="Traditional Arabic"/>
          <w:rtl/>
          <w:lang w:bidi="ar-LB"/>
        </w:rPr>
        <w:t xml:space="preserve">من دون الشمس {سِتْرًا} أبنيةً [وقيل غير ذلك، أي أنهم لا شيء لهم </w:t>
      </w:r>
      <w:r w:rsidRPr="00507CF4">
        <w:rPr>
          <w:rFonts w:ascii="Traditional Arabic" w:hAnsi="Traditional Arabic" w:cs="Traditional Arabic"/>
          <w:rtl/>
          <w:lang w:bidi="ar-LB"/>
        </w:rPr>
        <w:t>يسترهم من حَرِّ الشمس].</w:t>
      </w:r>
    </w:p>
    <w:p w14:paraId="167B09E9" w14:textId="2C013DAF" w:rsidR="00555747" w:rsidRPr="00507CF4" w:rsidRDefault="00794A71" w:rsidP="00507CF4">
      <w:pPr>
        <w:pStyle w:val="a6"/>
        <w:numPr>
          <w:ilvl w:val="0"/>
          <w:numId w:val="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w:t>
      </w:r>
      <w:r w:rsidR="00E53BF0" w:rsidRPr="00507CF4">
        <w:rPr>
          <w:rFonts w:ascii="Traditional Arabic" w:hAnsi="Traditional Arabic" w:cs="Traditional Arabic"/>
          <w:rtl/>
          <w:lang w:bidi="ar-LB"/>
        </w:rPr>
        <w:t xml:space="preserve"> أمر </w:t>
      </w:r>
      <w:r w:rsidR="00555747" w:rsidRPr="00507CF4">
        <w:rPr>
          <w:rFonts w:ascii="Traditional Arabic" w:hAnsi="Traditional Arabic" w:cs="Traditional Arabic"/>
          <w:rtl/>
          <w:lang w:bidi="ar-LB"/>
        </w:rPr>
        <w:t>ذي القرنين كذلك، أي كما وصفناه تعظيمًا لأمره {</w:t>
      </w:r>
      <w:r w:rsidRPr="00507CF4">
        <w:rPr>
          <w:rFonts w:ascii="Traditional Arabic" w:hAnsi="Traditional Arabic" w:cs="Traditional Arabic"/>
          <w:rtl/>
          <w:lang w:bidi="ar-LB"/>
        </w:rPr>
        <w:t>وَقَدْ أَحَطْنَا بِمَا لَدَيْهِ</w:t>
      </w:r>
      <w:r w:rsidR="00555747" w:rsidRPr="00507CF4">
        <w:rPr>
          <w:rFonts w:ascii="Traditional Arabic" w:hAnsi="Traditional Arabic" w:cs="Traditional Arabic"/>
          <w:rtl/>
          <w:lang w:bidi="ar-LB"/>
        </w:rPr>
        <w:t xml:space="preserve">} من الجنود والآلات وأسباب </w:t>
      </w:r>
      <w:r w:rsidR="00507CF4">
        <w:rPr>
          <w:rFonts w:ascii="Traditional Arabic" w:hAnsi="Traditional Arabic" w:cs="Traditional Arabic"/>
          <w:rtl/>
          <w:lang w:bidi="ar-LB"/>
        </w:rPr>
        <w:t>الـمُ</w:t>
      </w:r>
      <w:r w:rsidR="00555747" w:rsidRPr="00507CF4">
        <w:rPr>
          <w:rFonts w:ascii="Traditional Arabic" w:hAnsi="Traditional Arabic" w:cs="Traditional Arabic"/>
          <w:rtl/>
          <w:lang w:bidi="ar-LB"/>
        </w:rPr>
        <w:t>لك</w:t>
      </w:r>
      <w:r w:rsidRPr="00507CF4">
        <w:rPr>
          <w:rFonts w:ascii="Traditional Arabic" w:hAnsi="Traditional Arabic" w:cs="Traditional Arabic"/>
          <w:rtl/>
          <w:lang w:bidi="ar-LB"/>
        </w:rPr>
        <w:t xml:space="preserve"> </w:t>
      </w:r>
      <w:r w:rsidR="00555747" w:rsidRPr="00507CF4">
        <w:rPr>
          <w:rFonts w:ascii="Traditional Arabic" w:hAnsi="Traditional Arabic" w:cs="Traditional Arabic"/>
          <w:rtl/>
          <w:lang w:bidi="ar-LB"/>
        </w:rPr>
        <w:t>{</w:t>
      </w:r>
      <w:r w:rsidRPr="00507CF4">
        <w:rPr>
          <w:rFonts w:ascii="Traditional Arabic" w:hAnsi="Traditional Arabic" w:cs="Traditional Arabic"/>
          <w:rtl/>
          <w:lang w:bidi="ar-LB"/>
        </w:rPr>
        <w:t>خُبْرًا</w:t>
      </w:r>
      <w:r w:rsidR="00555747" w:rsidRPr="00507CF4">
        <w:rPr>
          <w:rFonts w:ascii="Traditional Arabic" w:hAnsi="Traditional Arabic" w:cs="Traditional Arabic"/>
          <w:rtl/>
          <w:lang w:bidi="ar-LB"/>
        </w:rPr>
        <w:t>} [عِلمًا، وكذلك كانت حاله مع أهل المشرق كما كانت مع أهل المغرب] يعني أنهم كفرةٌ مثلُهم وحُكمُهم مثل حُكمِهم في تعذيبه لِمَن بقي منهم على الكفر، وإحسانه إلى من ءامنَ منهم.</w:t>
      </w:r>
    </w:p>
    <w:p w14:paraId="49AA715D" w14:textId="77777777" w:rsidR="00555747" w:rsidRPr="00507CF4" w:rsidRDefault="00555747" w:rsidP="00507CF4">
      <w:pPr>
        <w:pStyle w:val="a6"/>
        <w:numPr>
          <w:ilvl w:val="0"/>
          <w:numId w:val="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93- {</w:t>
      </w:r>
      <w:r w:rsidR="00794A71" w:rsidRPr="00507CF4">
        <w:rPr>
          <w:rFonts w:ascii="Traditional Arabic" w:hAnsi="Traditional Arabic" w:cs="Traditional Arabic"/>
          <w:rtl/>
          <w:lang w:bidi="ar-LB"/>
        </w:rPr>
        <w:t>ثُمَّ أَتْبَعَ سَبَبًا (92) حَتَّى إِذَا بَلَغَ بَيْنَ السَّدَّيْنِ</w:t>
      </w:r>
      <w:r w:rsidRPr="00507CF4">
        <w:rPr>
          <w:rFonts w:ascii="Traditional Arabic" w:hAnsi="Traditional Arabic" w:cs="Traditional Arabic"/>
          <w:rtl/>
          <w:lang w:bidi="ar-LB"/>
        </w:rPr>
        <w:t xml:space="preserve"> (93)} بين الجبلين وهما جبلان سَدَّ ذو القرنين ما بينهما، وهذا المكان في منقطَع أرض الترك مما يلي المشرق</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وَجَدَ مِنْ دُونِهِمَا</w:t>
      </w:r>
      <w:r w:rsidRPr="00507CF4">
        <w:rPr>
          <w:rFonts w:ascii="Traditional Arabic" w:hAnsi="Traditional Arabic" w:cs="Traditional Arabic"/>
          <w:rtl/>
          <w:lang w:bidi="ar-LB"/>
        </w:rPr>
        <w:t>} مِن ورائهما</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قَوْمًا</w:t>
      </w:r>
      <w:r w:rsidRPr="00507CF4">
        <w:rPr>
          <w:rFonts w:ascii="Traditional Arabic" w:hAnsi="Traditional Arabic" w:cs="Traditional Arabic"/>
          <w:rtl/>
          <w:lang w:bidi="ar-LB"/>
        </w:rPr>
        <w:t>} هم التركُ {</w:t>
      </w:r>
      <w:r w:rsidR="00794A71" w:rsidRPr="00507CF4">
        <w:rPr>
          <w:rFonts w:ascii="Traditional Arabic" w:hAnsi="Traditional Arabic" w:cs="Traditional Arabic"/>
          <w:rtl/>
          <w:lang w:bidi="ar-LB"/>
        </w:rPr>
        <w:t>لَا يَكَادُونَ يَفْقَهُونَ قَوْلًا</w:t>
      </w:r>
      <w:r w:rsidRPr="00507CF4">
        <w:rPr>
          <w:rFonts w:ascii="Traditional Arabic" w:hAnsi="Traditional Arabic" w:cs="Traditional Arabic"/>
          <w:rtl/>
          <w:lang w:bidi="ar-LB"/>
        </w:rPr>
        <w:t>} لا يكادون يفهمونَه إلا بجُهدٍ ومشقَّةٍ من إشارةٍ ونحوها، لأن لغتهم غريبة مجهولة.</w:t>
      </w:r>
    </w:p>
    <w:p w14:paraId="6F12D8C7" w14:textId="77777777" w:rsidR="005C671B" w:rsidRPr="00507CF4" w:rsidRDefault="00555747"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قَالُوا يَا ذَا الْقَرْنَيْنِ إِنَّ يَأْجُوجَ وَمَأْجُوجَ</w:t>
      </w:r>
      <w:r w:rsidRPr="00507CF4">
        <w:rPr>
          <w:rFonts w:ascii="Traditional Arabic" w:hAnsi="Traditional Arabic" w:cs="Traditional Arabic"/>
          <w:rtl/>
          <w:lang w:bidi="ar-LB"/>
        </w:rPr>
        <w:t>} وهما من وَلَدِ يافِثَ</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مُفْسِدُونَ فِي الْأَرْضِ</w:t>
      </w:r>
      <w:r w:rsidRPr="00507CF4">
        <w:rPr>
          <w:rFonts w:ascii="Traditional Arabic" w:hAnsi="Traditional Arabic" w:cs="Traditional Arabic"/>
          <w:rtl/>
          <w:lang w:bidi="ar-LB"/>
        </w:rPr>
        <w:t>} قيل: كانوا يأكلون الناس، وقيل: كانوا يخرجون أَيام الربيع</w:t>
      </w:r>
      <w:r w:rsidR="005C671B" w:rsidRPr="00507CF4">
        <w:rPr>
          <w:rFonts w:ascii="Traditional Arabic" w:hAnsi="Traditional Arabic" w:cs="Traditional Arabic"/>
          <w:rtl/>
          <w:lang w:bidi="ar-LB"/>
        </w:rPr>
        <w:t xml:space="preserve"> فلا يتركون شيئًا أخضرَ إلا أكلوه،</w:t>
      </w:r>
      <w:r w:rsidR="00794A71" w:rsidRPr="00507CF4">
        <w:rPr>
          <w:rFonts w:ascii="Traditional Arabic" w:hAnsi="Traditional Arabic" w:cs="Traditional Arabic"/>
          <w:rtl/>
          <w:lang w:bidi="ar-LB"/>
        </w:rPr>
        <w:t xml:space="preserve"> </w:t>
      </w:r>
      <w:r w:rsidR="005C671B" w:rsidRPr="00507CF4">
        <w:rPr>
          <w:rFonts w:ascii="Traditional Arabic" w:hAnsi="Traditional Arabic" w:cs="Traditional Arabic"/>
          <w:rtl/>
          <w:lang w:bidi="ar-LB"/>
        </w:rPr>
        <w:t>ولا يابسًا إلا احتملوه، ولا يموت أحدُهم حتى ينظرَ إلى ألفِ ذكرٍ من صُلبه كلُّهم قد حمل السلاح {</w:t>
      </w:r>
      <w:r w:rsidR="00794A71" w:rsidRPr="00507CF4">
        <w:rPr>
          <w:rFonts w:ascii="Traditional Arabic" w:hAnsi="Traditional Arabic" w:cs="Traditional Arabic"/>
          <w:rtl/>
          <w:lang w:bidi="ar-LB"/>
        </w:rPr>
        <w:t>فَهَلْ نَجْعَلُ لَكَ خَرْجًا</w:t>
      </w:r>
      <w:r w:rsidR="005C671B" w:rsidRPr="00507CF4">
        <w:rPr>
          <w:rFonts w:ascii="Traditional Arabic" w:hAnsi="Traditional Arabic" w:cs="Traditional Arabic"/>
          <w:rtl/>
          <w:lang w:bidi="ar-LB"/>
        </w:rPr>
        <w:t>} جُعلًا نُخرجه من أموالنا</w:t>
      </w:r>
      <w:r w:rsidR="00794A71" w:rsidRPr="00507CF4">
        <w:rPr>
          <w:rFonts w:ascii="Traditional Arabic" w:hAnsi="Traditional Arabic" w:cs="Traditional Arabic"/>
          <w:rtl/>
          <w:lang w:bidi="ar-LB"/>
        </w:rPr>
        <w:t xml:space="preserve"> </w:t>
      </w:r>
      <w:r w:rsidR="005C671B"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عَلَى أَنْ تَجْعَلَ بَيْنَنَا وَبَيْنَهُمْ سَدًّا</w:t>
      </w:r>
      <w:r w:rsidR="005C671B" w:rsidRPr="00507CF4">
        <w:rPr>
          <w:rFonts w:ascii="Traditional Arabic" w:hAnsi="Traditional Arabic" w:cs="Traditional Arabic"/>
          <w:rtl/>
          <w:lang w:bidi="ar-LB"/>
        </w:rPr>
        <w:t>}.</w:t>
      </w:r>
    </w:p>
    <w:p w14:paraId="50C73CB7" w14:textId="77777777" w:rsidR="005C671B" w:rsidRPr="00507CF4" w:rsidRDefault="005C671B"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قَالَ مَا مَكَّنِّي فِيهِ رَبِّي خَيْرٌ</w:t>
      </w:r>
      <w:r w:rsidRPr="00507CF4">
        <w:rPr>
          <w:rFonts w:ascii="Traditional Arabic" w:hAnsi="Traditional Arabic" w:cs="Traditional Arabic"/>
          <w:rtl/>
          <w:lang w:bidi="ar-LB"/>
        </w:rPr>
        <w:t>} ما جعلني فيه مَكينًا من كثرة المال واليَسار خيرٌ مما تَبذُلون من الخَراج فلا حاجة بي إليه</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فَأَعِينُونِي بِقُوَّةٍ</w:t>
      </w:r>
      <w:r w:rsidRPr="00507CF4">
        <w:rPr>
          <w:rFonts w:ascii="Traditional Arabic" w:hAnsi="Traditional Arabic" w:cs="Traditional Arabic"/>
          <w:rtl/>
          <w:lang w:bidi="ar-LB"/>
        </w:rPr>
        <w:t>} بفَعَلَةٍ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وصُنَّاع يُحسنون البناء والعمل، وبالآلات</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أَجْعَلْ بَيْنَكُمْ وَبَيْنَهُمْ رَدْمًا</w:t>
      </w:r>
      <w:r w:rsidRPr="00507CF4">
        <w:rPr>
          <w:rFonts w:ascii="Traditional Arabic" w:hAnsi="Traditional Arabic" w:cs="Traditional Arabic"/>
          <w:rtl/>
          <w:lang w:bidi="ar-LB"/>
        </w:rPr>
        <w:t>} جدارًا أو حاجزًا حصينًا موثقًا، والرَّدْمُ أكبر من السَّدِّ.</w:t>
      </w:r>
    </w:p>
    <w:p w14:paraId="705F0BCD" w14:textId="3B87C9B2" w:rsidR="00277C37" w:rsidRPr="00507CF4" w:rsidRDefault="005C671B"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{ءا</w:t>
      </w:r>
      <w:r w:rsidR="00794A71" w:rsidRPr="00507CF4">
        <w:rPr>
          <w:rFonts w:ascii="Traditional Arabic" w:hAnsi="Traditional Arabic" w:cs="Traditional Arabic"/>
          <w:rtl/>
          <w:lang w:bidi="ar-LB"/>
        </w:rPr>
        <w:t>تُونِي زُبَرَ الْحَدِيدِ</w:t>
      </w:r>
      <w:r w:rsidRPr="00507CF4">
        <w:rPr>
          <w:rFonts w:ascii="Traditional Arabic" w:hAnsi="Traditional Arabic" w:cs="Traditional Arabic"/>
          <w:rtl/>
          <w:lang w:bidi="ar-LB"/>
        </w:rPr>
        <w:t xml:space="preserve">} قِطَعَ الحديد، والزُّبْرَةُ: القِطعة الكبيرة، قيل: حفرَ الأساس حتى بلغَ الماء، وجعل الأساسَ من الصخر والنُّحاس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ذاب، والبنيانَ من زُبَرِ الحديد بينها الحَطبُ والفحم حتى سَدَّ ما بين الجبلين إلى أعلاهما، ثم وضعَ المنافيخ حتى إذا صارت كالنار صبَّ النحاسَ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ذاب على الحديد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حْمَى، فاختلط والتصق بعضُه ببعض وصار جبلًا صَلْدًا</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حَتَّى إِذَا سَاوَى بَيْنَ الصَّدَفَيْنِ</w:t>
      </w:r>
      <w:r w:rsidRPr="00507CF4">
        <w:rPr>
          <w:rFonts w:ascii="Traditional Arabic" w:hAnsi="Traditional Arabic" w:cs="Traditional Arabic"/>
          <w:rtl/>
          <w:lang w:bidi="ar-LB"/>
        </w:rPr>
        <w:t>} جانبي الجبلين لأنهما يتصادفان أي يتقابلان</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قَالَ انْفُخُوا</w:t>
      </w:r>
      <w:r w:rsidRPr="00507CF4">
        <w:rPr>
          <w:rFonts w:ascii="Traditional Arabic" w:hAnsi="Traditional Arabic" w:cs="Traditional Arabic"/>
          <w:rtl/>
          <w:lang w:bidi="ar-LB"/>
        </w:rPr>
        <w:t>} قال ذو القرنين للعَمَلة: انفخوا في الحديد</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حَتَّى إِذَا جَعَلَهُ</w:t>
      </w:r>
      <w:r w:rsidRPr="00507CF4">
        <w:rPr>
          <w:rFonts w:ascii="Traditional Arabic" w:hAnsi="Traditional Arabic" w:cs="Traditional Arabic"/>
          <w:rtl/>
          <w:lang w:bidi="ar-LB"/>
        </w:rPr>
        <w:t>} أي المنفوخَ فيه وهو</w:t>
      </w:r>
      <w:r w:rsidR="00277C37" w:rsidRPr="00507CF4">
        <w:rPr>
          <w:rFonts w:ascii="Traditional Arabic" w:hAnsi="Traditional Arabic" w:cs="Traditional Arabic"/>
          <w:rtl/>
          <w:lang w:bidi="ar-LB"/>
        </w:rPr>
        <w:t xml:space="preserve"> الحديد</w:t>
      </w:r>
      <w:r w:rsidR="00794A71" w:rsidRPr="00507CF4">
        <w:rPr>
          <w:rFonts w:ascii="Traditional Arabic" w:hAnsi="Traditional Arabic" w:cs="Traditional Arabic"/>
          <w:rtl/>
          <w:lang w:bidi="ar-LB"/>
        </w:rPr>
        <w:t xml:space="preserve"> </w:t>
      </w:r>
      <w:r w:rsidR="00277C37"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نَارًا</w:t>
      </w:r>
      <w:r w:rsidR="00277C37" w:rsidRPr="00507CF4">
        <w:rPr>
          <w:rFonts w:ascii="Traditional Arabic" w:hAnsi="Traditional Arabic" w:cs="Traditional Arabic"/>
          <w:rtl/>
          <w:lang w:bidi="ar-LB"/>
        </w:rPr>
        <w:t>} كالنار</w:t>
      </w:r>
      <w:r w:rsidR="00794A71" w:rsidRPr="00507CF4">
        <w:rPr>
          <w:rFonts w:ascii="Traditional Arabic" w:hAnsi="Traditional Arabic" w:cs="Traditional Arabic"/>
          <w:rtl/>
          <w:lang w:bidi="ar-LB"/>
        </w:rPr>
        <w:t xml:space="preserve"> </w:t>
      </w:r>
      <w:r w:rsidR="00277C37"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 xml:space="preserve">قَالَ </w:t>
      </w:r>
      <w:r w:rsidR="00277C37" w:rsidRPr="00507CF4">
        <w:rPr>
          <w:rFonts w:ascii="Traditional Arabic" w:hAnsi="Traditional Arabic" w:cs="Traditional Arabic"/>
          <w:rtl/>
          <w:lang w:bidi="ar-LB"/>
        </w:rPr>
        <w:t>ءا</w:t>
      </w:r>
      <w:r w:rsidR="00794A71" w:rsidRPr="00507CF4">
        <w:rPr>
          <w:rFonts w:ascii="Traditional Arabic" w:hAnsi="Traditional Arabic" w:cs="Traditional Arabic"/>
          <w:rtl/>
          <w:lang w:bidi="ar-LB"/>
        </w:rPr>
        <w:t>تُونِي</w:t>
      </w:r>
      <w:r w:rsidR="00277C37" w:rsidRPr="00507CF4">
        <w:rPr>
          <w:rFonts w:ascii="Traditional Arabic" w:hAnsi="Traditional Arabic" w:cs="Traditional Arabic"/>
          <w:rtl/>
          <w:lang w:bidi="ar-LB"/>
        </w:rPr>
        <w:t>} أعطوني</w:t>
      </w:r>
      <w:r w:rsidR="00794A71" w:rsidRPr="00507CF4">
        <w:rPr>
          <w:rFonts w:ascii="Traditional Arabic" w:hAnsi="Traditional Arabic" w:cs="Traditional Arabic"/>
          <w:rtl/>
          <w:lang w:bidi="ar-LB"/>
        </w:rPr>
        <w:t xml:space="preserve"> </w:t>
      </w:r>
      <w:r w:rsidR="00277C37"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أُفْرِغْ</w:t>
      </w:r>
      <w:r w:rsidR="00277C37" w:rsidRPr="00507CF4">
        <w:rPr>
          <w:rFonts w:ascii="Traditional Arabic" w:hAnsi="Traditional Arabic" w:cs="Traditional Arabic"/>
          <w:rtl/>
          <w:lang w:bidi="ar-LB"/>
        </w:rPr>
        <w:t>} أصُبَّ {</w:t>
      </w:r>
      <w:r w:rsidR="00794A71" w:rsidRPr="00507CF4">
        <w:rPr>
          <w:rFonts w:ascii="Traditional Arabic" w:hAnsi="Traditional Arabic" w:cs="Traditional Arabic"/>
          <w:rtl/>
          <w:lang w:bidi="ar-LB"/>
        </w:rPr>
        <w:t>عَلَيْهِ قِطْرًا</w:t>
      </w:r>
      <w:r w:rsidR="00277C37" w:rsidRPr="00507CF4">
        <w:rPr>
          <w:rFonts w:ascii="Traditional Arabic" w:hAnsi="Traditional Arabic" w:cs="Traditional Arabic"/>
          <w:rtl/>
          <w:lang w:bidi="ar-LB"/>
        </w:rPr>
        <w:t>} نُحاسًا مذابًا لأنه يَقطُر.</w:t>
      </w:r>
    </w:p>
    <w:p w14:paraId="136355A1" w14:textId="77777777" w:rsidR="004D0976" w:rsidRPr="00507CF4" w:rsidRDefault="00277C37"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فَمَا اسْطَاعُوا أَنْ يَظْهَرُوهُ</w:t>
      </w:r>
      <w:r w:rsidRPr="00507CF4">
        <w:rPr>
          <w:rFonts w:ascii="Traditional Arabic" w:hAnsi="Traditional Arabic" w:cs="Traditional Arabic"/>
          <w:rtl/>
          <w:lang w:bidi="ar-LB"/>
        </w:rPr>
        <w:t>} أَن يَعلوا السَّدَّ {</w:t>
      </w:r>
      <w:r w:rsidR="00794A71" w:rsidRPr="00507CF4">
        <w:rPr>
          <w:rFonts w:ascii="Traditional Arabic" w:hAnsi="Traditional Arabic" w:cs="Traditional Arabic"/>
          <w:rtl/>
          <w:lang w:bidi="ar-LB"/>
        </w:rPr>
        <w:t>وَمَا اسْتَطَاعُوا لَهُ نَقْبًا</w:t>
      </w:r>
      <w:r w:rsidRPr="00507CF4">
        <w:rPr>
          <w:rFonts w:ascii="Traditional Arabic" w:hAnsi="Traditional Arabic" w:cs="Traditional Arabic"/>
          <w:rtl/>
          <w:lang w:bidi="ar-LB"/>
        </w:rPr>
        <w:t>}</w:t>
      </w:r>
      <w:r w:rsidR="004D0976" w:rsidRPr="00507CF4">
        <w:rPr>
          <w:rFonts w:ascii="Traditional Arabic" w:hAnsi="Traditional Arabic" w:cs="Traditional Arabic"/>
          <w:rtl/>
          <w:lang w:bidi="ar-LB"/>
        </w:rPr>
        <w:t xml:space="preserve"> أي: لا حيلة لهم فيه من صعودٍ لارتفاعه ولا نَقْبٍ لصلابته.</w:t>
      </w:r>
    </w:p>
    <w:p w14:paraId="3A8C034A" w14:textId="45F6DDB1" w:rsidR="009C4D3E" w:rsidRPr="00507CF4" w:rsidRDefault="004D0976"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قَالَ هَذَا رَحْمَةٌ مِنْ رَبِّي</w:t>
      </w:r>
      <w:r w:rsidRPr="00507CF4">
        <w:rPr>
          <w:rFonts w:ascii="Traditional Arabic" w:hAnsi="Traditional Arabic" w:cs="Traditional Arabic"/>
          <w:rtl/>
          <w:lang w:bidi="ar-LB"/>
        </w:rPr>
        <w:t>} هذا السدُّ نعمةٌ من الله ورحمة على عباده، أو هذا الإقدار والتمكينُ من تسويته {</w:t>
      </w:r>
      <w:r w:rsidR="00794A71" w:rsidRPr="00507CF4">
        <w:rPr>
          <w:rFonts w:ascii="Traditional Arabic" w:hAnsi="Traditional Arabic" w:cs="Traditional Arabic"/>
          <w:rtl/>
          <w:lang w:bidi="ar-LB"/>
        </w:rPr>
        <w:t>فَإِذَا جَاءَ وَعْدُ رَبِّي</w:t>
      </w:r>
      <w:r w:rsidRPr="00507CF4">
        <w:rPr>
          <w:rFonts w:ascii="Traditional Arabic" w:hAnsi="Traditional Arabic" w:cs="Traditional Arabic"/>
          <w:rtl/>
          <w:lang w:bidi="ar-LB"/>
        </w:rPr>
        <w:t>}</w:t>
      </w:r>
      <w:r w:rsidR="009C4D3E" w:rsidRPr="00507CF4">
        <w:rPr>
          <w:rFonts w:ascii="Traditional Arabic" w:hAnsi="Traditional Arabic" w:cs="Traditional Arabic"/>
          <w:rtl/>
          <w:lang w:bidi="ar-LB"/>
        </w:rPr>
        <w:t xml:space="preserve"> فإذا دنا مَجيءُ يوم القيامة وشارفَ أن يأتيَ</w:t>
      </w:r>
      <w:r w:rsidR="00794A71" w:rsidRPr="00507CF4">
        <w:rPr>
          <w:rFonts w:ascii="Traditional Arabic" w:hAnsi="Traditional Arabic" w:cs="Traditional Arabic"/>
          <w:rtl/>
          <w:lang w:bidi="ar-LB"/>
        </w:rPr>
        <w:t xml:space="preserve"> </w:t>
      </w:r>
      <w:r w:rsidR="009C4D3E"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جَعَلَهُ</w:t>
      </w:r>
      <w:r w:rsidR="009C4D3E" w:rsidRPr="00507CF4">
        <w:rPr>
          <w:rFonts w:ascii="Traditional Arabic" w:hAnsi="Traditional Arabic" w:cs="Traditional Arabic"/>
          <w:rtl/>
          <w:lang w:bidi="ar-LB"/>
        </w:rPr>
        <w:t>} أي السَّدَّ</w:t>
      </w:r>
      <w:r w:rsidR="00794A71" w:rsidRPr="00507CF4">
        <w:rPr>
          <w:rFonts w:ascii="Traditional Arabic" w:hAnsi="Traditional Arabic" w:cs="Traditional Arabic"/>
          <w:rtl/>
          <w:lang w:bidi="ar-LB"/>
        </w:rPr>
        <w:t xml:space="preserve"> </w:t>
      </w:r>
      <w:r w:rsidR="009C4D3E"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دَكَّاءَ</w:t>
      </w:r>
      <w:r w:rsidR="009C4D3E" w:rsidRPr="00507CF4">
        <w:rPr>
          <w:rFonts w:ascii="Traditional Arabic" w:hAnsi="Traditional Arabic" w:cs="Traditional Arabic"/>
          <w:rtl/>
          <w:lang w:bidi="ar-LB"/>
        </w:rPr>
        <w:t>} مدكوكًا مبسوطًا مُسوًّى بالأرض</w:t>
      </w:r>
      <w:r w:rsidR="00794A71" w:rsidRPr="00507CF4">
        <w:rPr>
          <w:rFonts w:ascii="Traditional Arabic" w:hAnsi="Traditional Arabic" w:cs="Traditional Arabic"/>
          <w:rtl/>
          <w:lang w:bidi="ar-LB"/>
        </w:rPr>
        <w:t xml:space="preserve"> </w:t>
      </w:r>
      <w:r w:rsidR="009C4D3E"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وَكَانَ وَعْدُ رَبِّي حَقًّا</w:t>
      </w:r>
      <w:r w:rsidR="009C4D3E" w:rsidRPr="00507CF4">
        <w:rPr>
          <w:rFonts w:ascii="Traditional Arabic" w:hAnsi="Traditional Arabic" w:cs="Traditional Arabic"/>
          <w:rtl/>
          <w:lang w:bidi="ar-LB"/>
        </w:rPr>
        <w:t>} ءاخرُ قولِ ذي القرنين.</w:t>
      </w:r>
    </w:p>
    <w:p w14:paraId="159D8979" w14:textId="77777777" w:rsidR="00BD3703" w:rsidRPr="00507CF4" w:rsidRDefault="009C4D3E"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وَتَرَكْنَا</w:t>
      </w:r>
      <w:r w:rsidRPr="00507CF4">
        <w:rPr>
          <w:rFonts w:ascii="Traditional Arabic" w:hAnsi="Traditional Arabic" w:cs="Traditional Arabic"/>
          <w:rtl/>
          <w:lang w:bidi="ar-LB"/>
        </w:rPr>
        <w:t>} وجعلنا</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بَعْضَهُمْ</w:t>
      </w:r>
      <w:r w:rsidRPr="00507CF4">
        <w:rPr>
          <w:rFonts w:ascii="Traditional Arabic" w:hAnsi="Traditional Arabic" w:cs="Traditional Arabic"/>
          <w:rtl/>
          <w:lang w:bidi="ar-LB"/>
        </w:rPr>
        <w:t>} بعضَ الخلق</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يَوْمَئِذٍ يَمُوجُ</w:t>
      </w:r>
      <w:r w:rsidRPr="00507CF4">
        <w:rPr>
          <w:rFonts w:ascii="Traditional Arabic" w:hAnsi="Traditional Arabic" w:cs="Traditional Arabic"/>
          <w:rtl/>
          <w:lang w:bidi="ar-LB"/>
        </w:rPr>
        <w:t>} يختلط {</w:t>
      </w:r>
      <w:r w:rsidR="00794A71" w:rsidRPr="00507CF4">
        <w:rPr>
          <w:rFonts w:ascii="Traditional Arabic" w:hAnsi="Traditional Arabic" w:cs="Traditional Arabic"/>
          <w:rtl/>
          <w:lang w:bidi="ar-LB"/>
        </w:rPr>
        <w:t>فِي بَعْضٍ</w:t>
      </w:r>
      <w:r w:rsidRPr="00507CF4">
        <w:rPr>
          <w:rFonts w:ascii="Traditional Arabic" w:hAnsi="Traditional Arabic" w:cs="Traditional Arabic"/>
          <w:rtl/>
          <w:lang w:bidi="ar-LB"/>
        </w:rPr>
        <w:t>} أي يضطربون ويختلطون إنسُهم وجنُّهم حَيارَى، ويجوز أن يكون الضمير ليأجوجَ ومأجوجَ وأنهم يموجون حين يخرجون مما وراء السدّ مزدحمين في البلاد، وروي أنهم يأتون البحرَ فيشربونَ ماءَه ويأكلون دوابَّهُ، ثم يأكلون الشجرَ ومَن ظفِروا به من الناس، ولا</w:t>
      </w:r>
      <w:r w:rsidR="00BD3703" w:rsidRPr="00507CF4">
        <w:rPr>
          <w:rFonts w:ascii="Traditional Arabic" w:hAnsi="Traditional Arabic" w:cs="Traditional Arabic"/>
          <w:rtl/>
          <w:lang w:bidi="ar-LB"/>
        </w:rPr>
        <w:t xml:space="preserve"> يقدرون أن أتوا مكةَ والمدينةَ وبيتَ المقدس، ثم يبعث الله نَغَفًا</w:t>
      </w:r>
      <w:r w:rsidR="00BD3703" w:rsidRPr="00507CF4">
        <w:rPr>
          <w:rFonts w:ascii="Traditional Arabic" w:hAnsi="Traditional Arabic" w:cs="Traditional Arabic"/>
          <w:vertAlign w:val="superscript"/>
          <w:rtl/>
          <w:lang w:bidi="ar-LB"/>
        </w:rPr>
        <w:t>(</w:t>
      </w:r>
      <w:r w:rsidR="00BD3703" w:rsidRPr="00507CF4">
        <w:rPr>
          <w:rStyle w:val="ab"/>
          <w:rFonts w:ascii="Traditional Arabic" w:hAnsi="Traditional Arabic" w:cs="Traditional Arabic"/>
          <w:rtl/>
          <w:lang w:bidi="ar-LB"/>
        </w:rPr>
        <w:footnoteReference w:id="21"/>
      </w:r>
      <w:r w:rsidR="00BD3703" w:rsidRPr="00507CF4">
        <w:rPr>
          <w:rFonts w:ascii="Traditional Arabic" w:hAnsi="Traditional Arabic" w:cs="Traditional Arabic"/>
          <w:vertAlign w:val="superscript"/>
          <w:rtl/>
          <w:lang w:bidi="ar-LB"/>
        </w:rPr>
        <w:t>)</w:t>
      </w:r>
      <w:r w:rsidR="00BD3703" w:rsidRPr="00507CF4">
        <w:rPr>
          <w:rFonts w:ascii="Traditional Arabic" w:hAnsi="Traditional Arabic" w:cs="Traditional Arabic"/>
          <w:rtl/>
          <w:lang w:bidi="ar-LB"/>
        </w:rPr>
        <w:t xml:space="preserve"> في أقفائهم</w:t>
      </w:r>
      <w:r w:rsidR="00BD3703" w:rsidRPr="00507CF4">
        <w:rPr>
          <w:rFonts w:ascii="Traditional Arabic" w:hAnsi="Traditional Arabic" w:cs="Traditional Arabic"/>
          <w:vertAlign w:val="superscript"/>
          <w:rtl/>
          <w:lang w:bidi="ar-LB"/>
        </w:rPr>
        <w:t>(</w:t>
      </w:r>
      <w:r w:rsidR="00BD3703" w:rsidRPr="00507CF4">
        <w:rPr>
          <w:rStyle w:val="ab"/>
          <w:rFonts w:ascii="Traditional Arabic" w:hAnsi="Traditional Arabic" w:cs="Traditional Arabic"/>
          <w:rtl/>
          <w:lang w:bidi="ar-LB"/>
        </w:rPr>
        <w:footnoteReference w:id="22"/>
      </w:r>
      <w:r w:rsidR="00BD3703" w:rsidRPr="00507CF4">
        <w:rPr>
          <w:rFonts w:ascii="Traditional Arabic" w:hAnsi="Traditional Arabic" w:cs="Traditional Arabic"/>
          <w:vertAlign w:val="superscript"/>
          <w:rtl/>
          <w:lang w:bidi="ar-LB"/>
        </w:rPr>
        <w:t>)</w:t>
      </w:r>
      <w:r w:rsidR="00BD3703" w:rsidRPr="00507CF4">
        <w:rPr>
          <w:rFonts w:ascii="Traditional Arabic" w:hAnsi="Traditional Arabic" w:cs="Traditional Arabic"/>
          <w:rtl/>
          <w:lang w:bidi="ar-LB"/>
        </w:rPr>
        <w:t xml:space="preserve"> فيدخل في ءاذانهم فيموتون</w:t>
      </w:r>
      <w:r w:rsidR="00794A71" w:rsidRPr="00507CF4">
        <w:rPr>
          <w:rFonts w:ascii="Traditional Arabic" w:hAnsi="Traditional Arabic" w:cs="Traditional Arabic"/>
          <w:rtl/>
          <w:lang w:bidi="ar-LB"/>
        </w:rPr>
        <w:t xml:space="preserve"> </w:t>
      </w:r>
      <w:r w:rsidR="00BD3703"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وَنُفِخَ فِي الصُّورِ</w:t>
      </w:r>
      <w:r w:rsidR="00BD3703" w:rsidRPr="00507CF4">
        <w:rPr>
          <w:rFonts w:ascii="Traditional Arabic" w:hAnsi="Traditional Arabic" w:cs="Traditional Arabic"/>
          <w:rtl/>
          <w:lang w:bidi="ar-LB"/>
        </w:rPr>
        <w:t>} لقيام الساعة</w:t>
      </w:r>
      <w:r w:rsidR="00794A71" w:rsidRPr="00507CF4">
        <w:rPr>
          <w:rFonts w:ascii="Traditional Arabic" w:hAnsi="Traditional Arabic" w:cs="Traditional Arabic"/>
          <w:rtl/>
          <w:lang w:bidi="ar-LB"/>
        </w:rPr>
        <w:t xml:space="preserve"> </w:t>
      </w:r>
      <w:r w:rsidR="00BD3703"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فَجَمَعْنَاهُمْ</w:t>
      </w:r>
      <w:r w:rsidR="00BD3703" w:rsidRPr="00507CF4">
        <w:rPr>
          <w:rFonts w:ascii="Traditional Arabic" w:hAnsi="Traditional Arabic" w:cs="Traditional Arabic"/>
          <w:rtl/>
          <w:lang w:bidi="ar-LB"/>
        </w:rPr>
        <w:t>} أي جميع الخلائق للثواب والعقاب</w:t>
      </w:r>
      <w:r w:rsidR="00794A71" w:rsidRPr="00507CF4">
        <w:rPr>
          <w:rFonts w:ascii="Traditional Arabic" w:hAnsi="Traditional Arabic" w:cs="Traditional Arabic"/>
          <w:rtl/>
          <w:lang w:bidi="ar-LB"/>
        </w:rPr>
        <w:t xml:space="preserve"> </w:t>
      </w:r>
      <w:r w:rsidR="00BD3703"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جَمْعًا</w:t>
      </w:r>
      <w:r w:rsidR="00BD3703" w:rsidRPr="00507CF4">
        <w:rPr>
          <w:rFonts w:ascii="Traditional Arabic" w:hAnsi="Traditional Arabic" w:cs="Traditional Arabic"/>
          <w:rtl/>
          <w:lang w:bidi="ar-LB"/>
        </w:rPr>
        <w:t>} تأكيد.</w:t>
      </w:r>
    </w:p>
    <w:p w14:paraId="12630232" w14:textId="77777777" w:rsidR="00F7153E" w:rsidRPr="00507CF4" w:rsidRDefault="00BD3703"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وَعَرَضْنَا جَهَنَّمَ يَوْمَئِذٍ لِلْكَافِرِينَ عَرْضًا</w:t>
      </w:r>
      <w:r w:rsidR="00F7153E" w:rsidRPr="00507CF4">
        <w:rPr>
          <w:rFonts w:ascii="Traditional Arabic" w:hAnsi="Traditional Arabic" w:cs="Traditional Arabic"/>
          <w:rtl/>
          <w:lang w:bidi="ar-LB"/>
        </w:rPr>
        <w:t>} وأظهرناها لهم فرأوها وشاهدوها.</w:t>
      </w:r>
    </w:p>
    <w:p w14:paraId="212AD903" w14:textId="77777777" w:rsidR="00295199" w:rsidRPr="00507CF4" w:rsidRDefault="00F7153E"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الَّذِينَ كَانَتْ أَعْيُنُهُمْ فِي غِطَاءٍ عَنْ ذِكْرِي</w:t>
      </w:r>
      <w:r w:rsidRPr="00507CF4">
        <w:rPr>
          <w:rFonts w:ascii="Traditional Arabic" w:hAnsi="Traditional Arabic" w:cs="Traditional Arabic"/>
          <w:rtl/>
          <w:lang w:bidi="ar-LB"/>
        </w:rPr>
        <w:t>}</w:t>
      </w:r>
      <w:r w:rsidR="00295199" w:rsidRPr="00507CF4">
        <w:rPr>
          <w:rFonts w:ascii="Traditional Arabic" w:hAnsi="Traditional Arabic" w:cs="Traditional Arabic"/>
          <w:rtl/>
          <w:lang w:bidi="ar-LB"/>
        </w:rPr>
        <w:t xml:space="preserve"> عن ءاياتي التي يُنظر إليها، أو عن القرءان وتأمُّل معانيه</w:t>
      </w:r>
      <w:r w:rsidR="00794A71" w:rsidRPr="00507CF4">
        <w:rPr>
          <w:rFonts w:ascii="Traditional Arabic" w:hAnsi="Traditional Arabic" w:cs="Traditional Arabic"/>
          <w:rtl/>
          <w:lang w:bidi="ar-LB"/>
        </w:rPr>
        <w:t xml:space="preserve"> </w:t>
      </w:r>
      <w:r w:rsidR="00295199"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وَكَانُوا لَا يَسْتَطِيعُونَ سَمْعًا</w:t>
      </w:r>
      <w:r w:rsidR="00295199" w:rsidRPr="00507CF4">
        <w:rPr>
          <w:rFonts w:ascii="Traditional Arabic" w:hAnsi="Traditional Arabic" w:cs="Traditional Arabic"/>
          <w:rtl/>
          <w:lang w:bidi="ar-LB"/>
        </w:rPr>
        <w:t>} وكانوا صُمًّا عنه إلا أنه أبلغُ إذ الأصمُّ قد يستطيع السمع إذا صِيحَ به، وهؤلاء كأنهم أُصْمِيَتْ</w:t>
      </w:r>
      <w:r w:rsidR="00295199" w:rsidRPr="00507CF4">
        <w:rPr>
          <w:rFonts w:ascii="Traditional Arabic" w:hAnsi="Traditional Arabic" w:cs="Traditional Arabic"/>
          <w:vertAlign w:val="superscript"/>
          <w:rtl/>
          <w:lang w:bidi="ar-LB"/>
        </w:rPr>
        <w:t>(</w:t>
      </w:r>
      <w:r w:rsidR="00295199" w:rsidRPr="00507CF4">
        <w:rPr>
          <w:rStyle w:val="ab"/>
          <w:rFonts w:ascii="Traditional Arabic" w:hAnsi="Traditional Arabic" w:cs="Traditional Arabic"/>
          <w:rtl/>
          <w:lang w:bidi="ar-LB"/>
        </w:rPr>
        <w:footnoteReference w:id="23"/>
      </w:r>
      <w:r w:rsidR="00295199" w:rsidRPr="00507CF4">
        <w:rPr>
          <w:rFonts w:ascii="Traditional Arabic" w:hAnsi="Traditional Arabic" w:cs="Traditional Arabic"/>
          <w:vertAlign w:val="superscript"/>
          <w:rtl/>
          <w:lang w:bidi="ar-LB"/>
        </w:rPr>
        <w:t>)</w:t>
      </w:r>
      <w:r w:rsidR="00295199" w:rsidRPr="00507CF4">
        <w:rPr>
          <w:rFonts w:ascii="Traditional Arabic" w:hAnsi="Traditional Arabic" w:cs="Traditional Arabic"/>
          <w:rtl/>
          <w:lang w:bidi="ar-LB"/>
        </w:rPr>
        <w:t xml:space="preserve"> أسماعهم فلا استطاعةَ بهم للسمع.</w:t>
      </w:r>
    </w:p>
    <w:p w14:paraId="7AB67765" w14:textId="77777777" w:rsidR="00295199" w:rsidRPr="00507CF4" w:rsidRDefault="00295199"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أَفَحَسِبَ الَّذِينَ كَفَرُوا أَنْ يَتَّخِذُوا عِبَادِي مِنْ دُونِي أَوْلِيَاءَ</w:t>
      </w:r>
      <w:r w:rsidRPr="00507CF4">
        <w:rPr>
          <w:rFonts w:ascii="Traditional Arabic" w:hAnsi="Traditional Arabic" w:cs="Traditional Arabic"/>
          <w:rtl/>
          <w:lang w:bidi="ar-LB"/>
        </w:rPr>
        <w:t>} أَفَظنَّ الكفار اتِّخاذَهم عبادي – يعني الملائكة وعيسى عليهم السلام- أولياءَ نافعَهم؟! بئس ما ظنّوا</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إِنَّا أَعْتَدْنَا جَهَنَّمَ لِلْكَافِرِينَ نُزُلًا</w:t>
      </w:r>
      <w:r w:rsidRPr="00507CF4">
        <w:rPr>
          <w:rFonts w:ascii="Traditional Arabic" w:hAnsi="Traditional Arabic" w:cs="Traditional Arabic"/>
          <w:rtl/>
          <w:lang w:bidi="ar-LB"/>
        </w:rPr>
        <w:t>} هو ما يُقامُ للنزيل وهو الضيف، [وهو على وجه التهكُّم بهم]، ونحوُهُ: {فُبَشِّرْهُم بِعَذابٍ أَلِيم} [ءال عمران: 21].</w:t>
      </w:r>
    </w:p>
    <w:p w14:paraId="54A8F951" w14:textId="77777777" w:rsidR="00295199" w:rsidRPr="00507CF4" w:rsidRDefault="00295199"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قُلْ هَلْ نُنَبِّئُكُمْ بِالْأَخْسَرِينَ أَعْمَالًا</w:t>
      </w:r>
      <w:r w:rsidRPr="00507CF4">
        <w:rPr>
          <w:rFonts w:ascii="Traditional Arabic" w:hAnsi="Traditional Arabic" w:cs="Traditional Arabic"/>
          <w:rtl/>
          <w:lang w:bidi="ar-LB"/>
        </w:rPr>
        <w:t>} وهم أهل الكتاب، أو الرهبان.</w:t>
      </w:r>
    </w:p>
    <w:p w14:paraId="176A91A2" w14:textId="77777777" w:rsidR="00295199" w:rsidRPr="00507CF4" w:rsidRDefault="00295199"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الَّذِينَ ضَلَّ سَعْيُهُمْ</w:t>
      </w:r>
      <w:r w:rsidRPr="00507CF4">
        <w:rPr>
          <w:rFonts w:ascii="Traditional Arabic" w:hAnsi="Traditional Arabic" w:cs="Traditional Arabic"/>
          <w:rtl/>
          <w:lang w:bidi="ar-LB"/>
        </w:rPr>
        <w:t>} ضاع وبطل</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فِي الْحَيَاةِ الدُّنْيَا وَهُمْ يَحْسَبُونَ أَنَّهُمْ يُحْسِنُونَ صُنْعًا</w:t>
      </w:r>
      <w:r w:rsidRPr="00507CF4">
        <w:rPr>
          <w:rFonts w:ascii="Traditional Arabic" w:hAnsi="Traditional Arabic" w:cs="Traditional Arabic"/>
          <w:rtl/>
          <w:lang w:bidi="ar-LB"/>
        </w:rPr>
        <w:t>} [بعجبهم واعتقادهم أنهم على الحق].</w:t>
      </w:r>
    </w:p>
    <w:p w14:paraId="095B33FF" w14:textId="77777777" w:rsidR="00295199" w:rsidRPr="00507CF4" w:rsidRDefault="00295199"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أُولَئِكَ الَّذِينَ كَفَرُوا بِآيَاتِ رَبِّهِمْ</w:t>
      </w:r>
      <w:r w:rsidRPr="00507CF4">
        <w:rPr>
          <w:rFonts w:ascii="Traditional Arabic" w:hAnsi="Traditional Arabic" w:cs="Traditional Arabic"/>
          <w:rtl/>
          <w:lang w:bidi="ar-LB"/>
        </w:rPr>
        <w:t>} [بدلائله المنصوبة على التوحيد والنبوة]</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وَلِقَائِهِ</w:t>
      </w:r>
      <w:r w:rsidRPr="00507CF4">
        <w:rPr>
          <w:rFonts w:ascii="Traditional Arabic" w:hAnsi="Traditional Arabic" w:cs="Traditional Arabic"/>
          <w:rtl/>
          <w:lang w:bidi="ar-LB"/>
        </w:rPr>
        <w:t>} [بالبعث بعد الموت]، {</w:t>
      </w:r>
      <w:r w:rsidR="00794A71" w:rsidRPr="00507CF4">
        <w:rPr>
          <w:rFonts w:ascii="Traditional Arabic" w:hAnsi="Traditional Arabic" w:cs="Traditional Arabic"/>
          <w:rtl/>
          <w:lang w:bidi="ar-LB"/>
        </w:rPr>
        <w:t>فَحَبِطَتْ أَعْمَالُهُمْ فَلَا نُقِيمُ لَهُمْ يَوْمَ الْقِيَامَةِ وَزْنًا</w:t>
      </w:r>
      <w:r w:rsidRPr="00507CF4">
        <w:rPr>
          <w:rFonts w:ascii="Traditional Arabic" w:hAnsi="Traditional Arabic" w:cs="Traditional Arabic"/>
          <w:rtl/>
          <w:lang w:bidi="ar-LB"/>
        </w:rPr>
        <w:t>} فلا يكون لهم عندنا وَزْنٌ ومقدار.</w:t>
      </w:r>
    </w:p>
    <w:p w14:paraId="4953C71E" w14:textId="77777777" w:rsidR="00FA3C77" w:rsidRPr="00507CF4" w:rsidRDefault="00FA3C77"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 xml:space="preserve">ذَلِكَ جَزَاؤُهُمْ جَهَنَّمُ بِمَا كَفَرُوا وَاتَّخَذُوا </w:t>
      </w:r>
      <w:r w:rsidRPr="00507CF4">
        <w:rPr>
          <w:rFonts w:ascii="Traditional Arabic" w:hAnsi="Traditional Arabic" w:cs="Traditional Arabic"/>
          <w:rtl/>
          <w:lang w:bidi="ar-LB"/>
        </w:rPr>
        <w:t>ءَا</w:t>
      </w:r>
      <w:r w:rsidR="00794A71" w:rsidRPr="00507CF4">
        <w:rPr>
          <w:rFonts w:ascii="Traditional Arabic" w:hAnsi="Traditional Arabic" w:cs="Traditional Arabic"/>
          <w:rtl/>
          <w:lang w:bidi="ar-LB"/>
        </w:rPr>
        <w:t>يَاتِي وَرُسُلِي هُزُوًا</w:t>
      </w:r>
      <w:r w:rsidRPr="00507CF4">
        <w:rPr>
          <w:rFonts w:ascii="Traditional Arabic" w:hAnsi="Traditional Arabic" w:cs="Traditional Arabic"/>
          <w:rtl/>
          <w:lang w:bidi="ar-LB"/>
        </w:rPr>
        <w:t>} جزاؤهم جهنم بكفرهم واستهزائهم بآيات الله ورسله.</w:t>
      </w:r>
    </w:p>
    <w:p w14:paraId="0804CB00" w14:textId="77777777" w:rsidR="00FA3C77" w:rsidRPr="00507CF4" w:rsidRDefault="00FA3C77" w:rsidP="00507CF4">
      <w:pPr>
        <w:pStyle w:val="a6"/>
        <w:numPr>
          <w:ilvl w:val="0"/>
          <w:numId w:val="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108- {</w:t>
      </w:r>
      <w:r w:rsidR="00794A71" w:rsidRPr="00507CF4">
        <w:rPr>
          <w:rFonts w:ascii="Traditional Arabic" w:hAnsi="Traditional Arabic" w:cs="Traditional Arabic"/>
          <w:rtl/>
          <w:lang w:bidi="ar-LB"/>
        </w:rPr>
        <w:t>إِنَّ الَّذِينَ آمَنُوا وَعَمِلُوا الصَّالِحَاتِ كَانَتْ لَهُمْ جَنَّاتُ الْفِرْدَوْسِ نُزُلًا (107) خَالِدِينَ فِيهَا لَا يَبْغُونَ عَنْهَا حِوَلًا (108)</w:t>
      </w:r>
      <w:r w:rsidRPr="00507CF4">
        <w:rPr>
          <w:rFonts w:ascii="Traditional Arabic" w:hAnsi="Traditional Arabic" w:cs="Traditional Arabic"/>
          <w:rtl/>
          <w:lang w:bidi="ar-LB"/>
        </w:rPr>
        <w:t>} تحوُّلًا إلى غيرها، رضًا بما أُعطوا، وهذه غاية الوصف لأن الإنسان في الدنيا في أي نعيم كان فهو طامٌ مائلُ الطَّرْفِ إلى ارفع منه.</w:t>
      </w:r>
    </w:p>
    <w:p w14:paraId="31B10297" w14:textId="77777777" w:rsidR="00FA3C77" w:rsidRPr="00507CF4" w:rsidRDefault="00FA3C77" w:rsidP="00507CF4">
      <w:pPr>
        <w:pStyle w:val="a6"/>
        <w:numPr>
          <w:ilvl w:val="0"/>
          <w:numId w:val="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قُلْ لَوْ كَانَ الْبَحْرُ</w:t>
      </w:r>
      <w:r w:rsidRPr="00507CF4">
        <w:rPr>
          <w:rFonts w:ascii="Traditional Arabic" w:hAnsi="Traditional Arabic" w:cs="Traditional Arabic"/>
          <w:rtl/>
          <w:lang w:bidi="ar-LB"/>
        </w:rPr>
        <w:t>} أي ماء البحر</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مِدَادًا لِكَلِمَاتِ رَبِّي</w:t>
      </w:r>
      <w:r w:rsidRPr="00507CF4">
        <w:rPr>
          <w:rFonts w:ascii="Traditional Arabic" w:hAnsi="Traditional Arabic" w:cs="Traditional Arabic"/>
          <w:rtl/>
          <w:lang w:bidi="ar-LB"/>
        </w:rPr>
        <w:t>} المداد: ما يكتب به، أي لو كُتبت كلماتُ علم الله وحكمتِه وكان البحر مدادًا لها</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لَنَفِدَ الْبَحْرُ قَبْلَ أَنْ تَنْفَدَ كَلِمَاتُ رَبِّي وَلَوْ جِئْنَا بِمِثْلِهِ</w:t>
      </w:r>
      <w:r w:rsidRPr="00507CF4">
        <w:rPr>
          <w:rFonts w:ascii="Traditional Arabic" w:hAnsi="Traditional Arabic" w:cs="Traditional Arabic"/>
          <w:rtl/>
          <w:lang w:bidi="ar-LB"/>
        </w:rPr>
        <w:t>} بمثل البحر</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مَدَدًا</w:t>
      </w: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لنفد أيضًا، والكلمات غير نافذةٍ.</w:t>
      </w:r>
    </w:p>
    <w:p w14:paraId="303BD0B7" w14:textId="50DD60C0" w:rsidR="00794A71" w:rsidRPr="00507CF4" w:rsidRDefault="00FA3C77" w:rsidP="00507CF4">
      <w:pPr>
        <w:pStyle w:val="a6"/>
        <w:numPr>
          <w:ilvl w:val="0"/>
          <w:numId w:val="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94A71" w:rsidRPr="00507CF4">
        <w:rPr>
          <w:rFonts w:ascii="Traditional Arabic" w:hAnsi="Traditional Arabic" w:cs="Traditional Arabic"/>
          <w:rtl/>
          <w:lang w:bidi="ar-LB"/>
        </w:rPr>
        <w:t>قُلْ إِنَّمَا أَنَا بَشَرٌ مِثْلُكُمْ يُوحَى إِلَيَّ أَنَّمَا إِلَهُكُمْ إِلَهٌ وَاحِدٌ فَمَنْ كَانَ يَرْجُو لِقَاءَ رَبِّهِ</w:t>
      </w:r>
      <w:r w:rsidRPr="00507CF4">
        <w:rPr>
          <w:rFonts w:ascii="Traditional Arabic" w:hAnsi="Traditional Arabic" w:cs="Traditional Arabic"/>
          <w:rtl/>
          <w:lang w:bidi="ar-LB"/>
        </w:rPr>
        <w:t>} فمن كان يأمُل حُسنَ لقاء ربه وأن يلقاه لقاءَ رضًا وقَبولٍ {</w:t>
      </w:r>
      <w:r w:rsidR="00794A71" w:rsidRPr="00507CF4">
        <w:rPr>
          <w:rFonts w:ascii="Traditional Arabic" w:hAnsi="Traditional Arabic" w:cs="Traditional Arabic"/>
          <w:rtl/>
          <w:lang w:bidi="ar-LB"/>
        </w:rPr>
        <w:t>فَلْيَعْمَلْ عَمَلًا صَالِحًا</w:t>
      </w:r>
      <w:r w:rsidRPr="00507CF4">
        <w:rPr>
          <w:rFonts w:ascii="Traditional Arabic" w:hAnsi="Traditional Arabic" w:cs="Traditional Arabic"/>
          <w:rtl/>
          <w:lang w:bidi="ar-LB"/>
        </w:rPr>
        <w:t>} خالصًا لا يريد به إلا وَجهَ ربه ولا يَخلِطُ به غيرَه {</w:t>
      </w:r>
      <w:r w:rsidR="00794A71" w:rsidRPr="00507CF4">
        <w:rPr>
          <w:rFonts w:ascii="Traditional Arabic" w:hAnsi="Traditional Arabic" w:cs="Traditional Arabic"/>
          <w:rtl/>
          <w:lang w:bidi="ar-LB"/>
        </w:rPr>
        <w:t>وَلَا يُشْرِكْ بِعِبَادَةِ رَبِّهِ أَحَدًا</w:t>
      </w:r>
      <w:r w:rsidRPr="00507CF4">
        <w:rPr>
          <w:rFonts w:ascii="Traditional Arabic" w:hAnsi="Traditional Arabic" w:cs="Traditional Arabic"/>
          <w:rtl/>
          <w:lang w:bidi="ar-LB"/>
        </w:rPr>
        <w:t>} هو نهي عن الشرك أو عن الرياء.</w:t>
      </w:r>
    </w:p>
    <w:p w14:paraId="36BA3C70" w14:textId="3A42A2C4" w:rsidR="00E172BA" w:rsidRPr="00507CF4" w:rsidRDefault="00E172BA"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296B0542" w14:textId="52F8F268" w:rsidR="00FA3C77" w:rsidRPr="00507CF4" w:rsidRDefault="00E172BA" w:rsidP="00507CF4">
      <w:pPr>
        <w:pStyle w:val="1"/>
        <w:rPr>
          <w:rtl/>
        </w:rPr>
      </w:pPr>
      <w:bookmarkStart w:id="1" w:name="_Toc221027082"/>
      <w:r w:rsidRPr="00507CF4">
        <w:rPr>
          <w:rtl/>
        </w:rPr>
        <w:t>سورة مريم عليها السلام</w:t>
      </w:r>
      <w:r w:rsidRPr="00507CF4">
        <w:rPr>
          <w:rtl/>
        </w:rPr>
        <w:br/>
        <w:t>مكية، وهي ثمان أو تسع وتسعون ءاية</w:t>
      </w:r>
      <w:r w:rsidRPr="00507CF4">
        <w:rPr>
          <w:rtl/>
        </w:rPr>
        <w:br/>
        <w:t>مدني وشامي</w:t>
      </w:r>
      <w:bookmarkEnd w:id="1"/>
    </w:p>
    <w:p w14:paraId="29698D93" w14:textId="38A86BEE" w:rsidR="00E172BA" w:rsidRPr="00507CF4" w:rsidRDefault="00D25BAB"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19CD445" w14:textId="77E8C4C1" w:rsidR="00DD1029" w:rsidRPr="00507CF4" w:rsidRDefault="00DD102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{كهيعص} قيل: هو اسم للسورة [وقيل غير ذلك].</w:t>
      </w:r>
    </w:p>
    <w:p w14:paraId="48880733" w14:textId="4E2856E4" w:rsidR="00DD1029" w:rsidRPr="00507CF4" w:rsidRDefault="00DD102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{ذِكْرُ رَحْمَةِ رَبِّكَ} هذا [المتلوُّ من القرءان] ذكرُ [رحمة ربك] {عَبْدَهُ زَكَرِيَّا} [أي: لعبده زكريا في دعائه].</w:t>
      </w:r>
    </w:p>
    <w:p w14:paraId="258908D8" w14:textId="6B581B1C" w:rsidR="00DD1029" w:rsidRPr="00507CF4" w:rsidRDefault="00DD102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نَادَى رَبَّهُ نِدَاءً خَفِيًّا} دعاه دعاءً سرًّا كما هو المأمور به، وهو أبعد عن الرياء وأقرب على الصفاء.</w:t>
      </w:r>
    </w:p>
    <w:p w14:paraId="15250DBA" w14:textId="0125CD98" w:rsidR="00DD1029" w:rsidRPr="00507CF4" w:rsidRDefault="00DD102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رَبِّ إِنِّي وَهَنَ الْعَظْمُ مِنِّي} ضَعُفَ، وخَصَّ العظمَ لأنه عمودُ البدن وبه قِوامُه، فإذا وَهَنَ تداعى وتساقطت قُوَّتُه، ولأنه أشد ما فيه وأصلبه، فإذا وهن كان ما وراءه أوهنَ {وَاشْتَعَلَ الرَّأْسُ شَيْبًا} أي فشا في رأسي الشيبُ {وَلَمْ أَكُن بِدُعَائِكَ} بدعائي إيّاك {رَبِّ شَقِيًّا}</w:t>
      </w:r>
      <w:r w:rsidR="000A548C" w:rsidRPr="00507CF4">
        <w:rPr>
          <w:rFonts w:ascii="Traditional Arabic" w:hAnsi="Traditional Arabic" w:cs="Traditional Arabic"/>
          <w:rtl/>
          <w:lang w:bidi="ar-LB"/>
        </w:rPr>
        <w:t xml:space="preserve"> أي كنتُ مستجابَ الدعوة قبلَ اليوم سعيدًا به غيرَ شقيّ فيه، [أي قد عودتَني الإجابةَ ولم تكن تُشقيني بالرد إذا دعوتك].</w:t>
      </w:r>
    </w:p>
    <w:p w14:paraId="498C6872" w14:textId="65C49E99" w:rsidR="00DD1029" w:rsidRPr="00507CF4" w:rsidRDefault="000A548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وَإِنِّي خِفْتُ الْمَوَالِيَ</w:t>
      </w:r>
      <w:r w:rsidRPr="00507CF4">
        <w:rPr>
          <w:rFonts w:ascii="Traditional Arabic" w:hAnsi="Traditional Arabic" w:cs="Traditional Arabic"/>
          <w:rtl/>
          <w:lang w:bidi="ar-LB"/>
        </w:rPr>
        <w:t>} هم عَصَبتُه إخوتُه وبنو عَمِّه، وكانوا شرارَ بني إسرائيل، فخافهم أن يغيّروا الدينَ وألّا يُحسنوا الخلافةَ على أمته، فطلب عَقِبًا صالحًا من صُلبه يَقتدي به في إِحياء الدين</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مِن وَرَائِي</w:t>
      </w:r>
      <w:r w:rsidRPr="00507CF4">
        <w:rPr>
          <w:rFonts w:ascii="Traditional Arabic" w:hAnsi="Traditional Arabic" w:cs="Traditional Arabic"/>
          <w:rtl/>
          <w:lang w:bidi="ar-LB"/>
        </w:rPr>
        <w:t>} بعدَ موتي</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وَكَانَتِ امْرَأَتِي عَاقِرًا</w:t>
      </w:r>
      <w:r w:rsidRPr="00507CF4">
        <w:rPr>
          <w:rFonts w:ascii="Traditional Arabic" w:hAnsi="Traditional Arabic" w:cs="Traditional Arabic"/>
          <w:rtl/>
          <w:lang w:bidi="ar-LB"/>
        </w:rPr>
        <w:t>} عقيمًا لا تلد</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فَهَبْ لِي مِن لَّدُنكَ</w:t>
      </w:r>
      <w:r w:rsidRPr="00507CF4">
        <w:rPr>
          <w:rFonts w:ascii="Traditional Arabic" w:hAnsi="Traditional Arabic" w:cs="Traditional Arabic"/>
          <w:rtl/>
          <w:lang w:bidi="ar-LB"/>
        </w:rPr>
        <w:t>} [من عندك] {</w:t>
      </w:r>
      <w:r w:rsidR="00DD1029" w:rsidRPr="00507CF4">
        <w:rPr>
          <w:rFonts w:ascii="Traditional Arabic" w:hAnsi="Traditional Arabic" w:cs="Traditional Arabic"/>
          <w:rtl/>
          <w:lang w:bidi="ar-LB"/>
        </w:rPr>
        <w:t>وَلِيًّا</w:t>
      </w:r>
      <w:r w:rsidRPr="00507CF4">
        <w:rPr>
          <w:rFonts w:ascii="Traditional Arabic" w:hAnsi="Traditional Arabic" w:cs="Traditional Arabic"/>
          <w:rtl/>
          <w:lang w:bidi="ar-LB"/>
        </w:rPr>
        <w:t>} ابنًا يلي أَمرَك بعدي.</w:t>
      </w:r>
    </w:p>
    <w:p w14:paraId="2A8FA905" w14:textId="030F7E96" w:rsidR="00DD1029" w:rsidRPr="00507CF4" w:rsidRDefault="000A548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يَرِثُنِي وَيَرِثُ</w:t>
      </w:r>
      <w:r w:rsidRPr="00507CF4">
        <w:rPr>
          <w:rFonts w:ascii="Traditional Arabic" w:hAnsi="Traditional Arabic" w:cs="Traditional Arabic"/>
          <w:rtl/>
          <w:lang w:bidi="ar-LB"/>
        </w:rPr>
        <w:t>} هب لي ولدًا وارثًا مني العلم، ومِنْ ءال يعقوبَ النبوةَ، ومعنى وراثَةِ النبوةِ أنه يصلُح لأن يُوحَى إليه، ولم يُرِدْ أنَّ نفس النبوة تورَث {</w:t>
      </w:r>
      <w:r w:rsidR="00DD1029" w:rsidRPr="00507CF4">
        <w:rPr>
          <w:rFonts w:ascii="Traditional Arabic" w:hAnsi="Traditional Arabic" w:cs="Traditional Arabic"/>
          <w:rtl/>
          <w:lang w:bidi="ar-LB"/>
        </w:rPr>
        <w:t xml:space="preserve">مِنْ </w:t>
      </w:r>
      <w:r w:rsidRPr="00507CF4">
        <w:rPr>
          <w:rFonts w:ascii="Traditional Arabic" w:hAnsi="Traditional Arabic" w:cs="Traditional Arabic"/>
          <w:rtl/>
          <w:lang w:bidi="ar-LB"/>
        </w:rPr>
        <w:t>ءا</w:t>
      </w:r>
      <w:r w:rsidR="00DD1029" w:rsidRPr="00507CF4">
        <w:rPr>
          <w:rFonts w:ascii="Traditional Arabic" w:hAnsi="Traditional Arabic" w:cs="Traditional Arabic"/>
          <w:rtl/>
          <w:lang w:bidi="ar-LB"/>
        </w:rPr>
        <w:t>لِ يَعْقُوبَ</w:t>
      </w:r>
      <w:r w:rsidRPr="00507CF4">
        <w:rPr>
          <w:rFonts w:ascii="Traditional Arabic" w:hAnsi="Traditional Arabic" w:cs="Traditional Arabic"/>
          <w:rtl/>
          <w:lang w:bidi="ar-LB"/>
        </w:rPr>
        <w:t>} بن إسحاق</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وَاجْعَلْهُ رَبِّ رَضِيًّا</w:t>
      </w:r>
      <w:r w:rsidRPr="00507CF4">
        <w:rPr>
          <w:rFonts w:ascii="Traditional Arabic" w:hAnsi="Traditional Arabic" w:cs="Traditional Arabic"/>
          <w:rtl/>
          <w:lang w:bidi="ar-LB"/>
        </w:rPr>
        <w:t>} مرضيًّا ترضاه. فأجاب الله تعالى دعاءه وقال:</w:t>
      </w:r>
    </w:p>
    <w:p w14:paraId="6453E2DB" w14:textId="001A70B6" w:rsidR="00DD1029" w:rsidRPr="00507CF4" w:rsidRDefault="000A548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يَا زَكَرِيَّا إِنَّا نُبَشِّرُكَ بِغُلامٍ اسْمُهُ يَحْيَى</w:t>
      </w:r>
      <w:r w:rsidRPr="00507CF4">
        <w:rPr>
          <w:rFonts w:ascii="Traditional Arabic" w:hAnsi="Traditional Arabic" w:cs="Traditional Arabic"/>
          <w:rtl/>
          <w:lang w:bidi="ar-LB"/>
        </w:rPr>
        <w:t>} تولَّى الله تسميتَه تشريفًا له [والمنادي والمبشِّرُ لزكريا هم الملائكة بوحي من الله تعالى] {</w:t>
      </w:r>
      <w:r w:rsidR="00DD1029" w:rsidRPr="00507CF4">
        <w:rPr>
          <w:rFonts w:ascii="Traditional Arabic" w:hAnsi="Traditional Arabic" w:cs="Traditional Arabic"/>
          <w:rtl/>
          <w:lang w:bidi="ar-LB"/>
        </w:rPr>
        <w:t>لَمْ نَجْعَل لَّهُ مِن قَبْلُ سَمِيًّا</w:t>
      </w:r>
      <w:r w:rsidRPr="00507CF4">
        <w:rPr>
          <w:rFonts w:ascii="Traditional Arabic" w:hAnsi="Traditional Arabic" w:cs="Traditional Arabic"/>
          <w:rtl/>
          <w:lang w:bidi="ar-LB"/>
        </w:rPr>
        <w:t>} لم يُسَمَّ أحدٌ بيحيى قبله، فلمَّا بشَّرَته الملائكة به:</w:t>
      </w:r>
    </w:p>
    <w:p w14:paraId="0132D4B0" w14:textId="5FEA0283" w:rsidR="00DD1029" w:rsidRPr="00507CF4" w:rsidRDefault="000A548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قَالَ رَبِّ أَنَّى</w:t>
      </w:r>
      <w:r w:rsidRPr="00507CF4">
        <w:rPr>
          <w:rFonts w:ascii="Traditional Arabic" w:hAnsi="Traditional Arabic" w:cs="Traditional Arabic"/>
          <w:rtl/>
          <w:lang w:bidi="ar-LB"/>
        </w:rPr>
        <w:t>} يكف</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يَكُونُ لِي غُلامٌ</w:t>
      </w:r>
      <w:r w:rsidRPr="00507CF4">
        <w:rPr>
          <w:rFonts w:ascii="Traditional Arabic" w:hAnsi="Traditional Arabic" w:cs="Traditional Arabic"/>
          <w:rtl/>
          <w:lang w:bidi="ar-LB"/>
        </w:rPr>
        <w:t>} وليس هذا باستبعاد بل هو استكشاف أنه بأيّ طريق يكون؟</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وَكَانَتِ امْرَأَتِي عَاقِرًا وَقَدْ بَلَغْتُ مِنَ الْكِبَرِ عِتِيًّا</w:t>
      </w:r>
      <w:r w:rsidR="00B62D3A" w:rsidRPr="00507CF4">
        <w:rPr>
          <w:rFonts w:ascii="Traditional Arabic" w:hAnsi="Traditional Arabic" w:cs="Traditional Arabic"/>
          <w:rtl/>
          <w:lang w:bidi="ar-LB"/>
        </w:rPr>
        <w:t>} أي بلغت عتيًّا، وهو اليبسُ والجَساوة</w:t>
      </w:r>
      <w:r w:rsidR="00B62D3A" w:rsidRPr="00507CF4">
        <w:rPr>
          <w:rFonts w:ascii="Traditional Arabic" w:hAnsi="Traditional Arabic" w:cs="Traditional Arabic"/>
          <w:vertAlign w:val="superscript"/>
          <w:rtl/>
          <w:lang w:bidi="ar-LB"/>
        </w:rPr>
        <w:t>(</w:t>
      </w:r>
      <w:r w:rsidR="00B62D3A" w:rsidRPr="00507CF4">
        <w:rPr>
          <w:rStyle w:val="ab"/>
          <w:rFonts w:ascii="Traditional Arabic" w:hAnsi="Traditional Arabic" w:cs="Traditional Arabic"/>
          <w:rtl/>
          <w:lang w:bidi="ar-LB"/>
        </w:rPr>
        <w:footnoteReference w:id="24"/>
      </w:r>
      <w:r w:rsidR="00B62D3A" w:rsidRPr="00507CF4">
        <w:rPr>
          <w:rFonts w:ascii="Traditional Arabic" w:hAnsi="Traditional Arabic" w:cs="Traditional Arabic"/>
          <w:vertAlign w:val="superscript"/>
          <w:rtl/>
          <w:lang w:bidi="ar-LB"/>
        </w:rPr>
        <w:t>)</w:t>
      </w:r>
      <w:r w:rsidR="00B62D3A" w:rsidRPr="00507CF4">
        <w:rPr>
          <w:rFonts w:ascii="Traditional Arabic" w:hAnsi="Traditional Arabic" w:cs="Traditional Arabic"/>
          <w:rtl/>
          <w:lang w:bidi="ar-LB"/>
        </w:rPr>
        <w:t xml:space="preserve"> في المفاصل والعظام كالعود اليابس من أجل الكبر والطعن في السن.</w:t>
      </w:r>
    </w:p>
    <w:p w14:paraId="16161159" w14:textId="7BF5A0AC" w:rsidR="00DD1029" w:rsidRPr="00507CF4" w:rsidRDefault="00B62D3A"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قَالَ كَذَلِكَ</w:t>
      </w:r>
      <w:r w:rsidRPr="00507CF4">
        <w:rPr>
          <w:rFonts w:ascii="Traditional Arabic" w:hAnsi="Traditional Arabic" w:cs="Traditional Arabic"/>
          <w:rtl/>
          <w:lang w:bidi="ar-LB"/>
        </w:rPr>
        <w:t>} [أي قال له الملك]: الأمرُ كذلك، تصديقٌ له، ثم ابتدأ</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قَالَ رَبُّكَ هُوَ عَلَيَّ هَيِّنٌ</w:t>
      </w:r>
      <w:r w:rsidRPr="00507CF4">
        <w:rPr>
          <w:rFonts w:ascii="Traditional Arabic" w:hAnsi="Traditional Arabic" w:cs="Traditional Arabic"/>
          <w:rtl/>
          <w:lang w:bidi="ar-LB"/>
        </w:rPr>
        <w:t>} خَلْقُ يحيى من كبيرين سهل {</w:t>
      </w:r>
      <w:r w:rsidR="00DD1029" w:rsidRPr="00507CF4">
        <w:rPr>
          <w:rFonts w:ascii="Traditional Arabic" w:hAnsi="Traditional Arabic" w:cs="Traditional Arabic"/>
          <w:rtl/>
          <w:lang w:bidi="ar-LB"/>
        </w:rPr>
        <w:t>وَقَدْ خَلَقْتُكَ مِن قَبْلُ</w:t>
      </w:r>
      <w:r w:rsidRPr="00507CF4">
        <w:rPr>
          <w:rFonts w:ascii="Traditional Arabic" w:hAnsi="Traditional Arabic" w:cs="Traditional Arabic"/>
          <w:rtl/>
          <w:lang w:bidi="ar-LB"/>
        </w:rPr>
        <w:t>} أَوجدتُك من قبلِ يحيـى</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وَلَمْ تَكُ شَيْئًا</w:t>
      </w:r>
      <w:r w:rsidRPr="00507CF4">
        <w:rPr>
          <w:rFonts w:ascii="Traditional Arabic" w:hAnsi="Traditional Arabic" w:cs="Traditional Arabic"/>
          <w:rtl/>
          <w:lang w:bidi="ar-LB"/>
        </w:rPr>
        <w:t>} لأن المعدوم ليس بشيء.</w:t>
      </w:r>
    </w:p>
    <w:p w14:paraId="67A439A7" w14:textId="7840E3F4" w:rsidR="00DD1029" w:rsidRPr="00507CF4" w:rsidRDefault="00B62D3A"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 xml:space="preserve">قَالَ رَبِّ اجْعَل لِّي </w:t>
      </w:r>
      <w:r w:rsidRPr="00507CF4">
        <w:rPr>
          <w:rFonts w:ascii="Traditional Arabic" w:hAnsi="Traditional Arabic" w:cs="Traditional Arabic"/>
          <w:rtl/>
          <w:lang w:bidi="ar-LB"/>
        </w:rPr>
        <w:t>ءا</w:t>
      </w:r>
      <w:r w:rsidR="00DD1029" w:rsidRPr="00507CF4">
        <w:rPr>
          <w:rFonts w:ascii="Traditional Arabic" w:hAnsi="Traditional Arabic" w:cs="Traditional Arabic"/>
          <w:rtl/>
          <w:lang w:bidi="ar-LB"/>
        </w:rPr>
        <w:t>يَةً</w:t>
      </w:r>
      <w:r w:rsidRPr="00507CF4">
        <w:rPr>
          <w:rFonts w:ascii="Traditional Arabic" w:hAnsi="Traditional Arabic" w:cs="Traditional Arabic"/>
          <w:rtl/>
          <w:lang w:bidi="ar-LB"/>
        </w:rPr>
        <w:t>} علامةً أعرف بها حَبَلَ امرأتي</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 xml:space="preserve">قَالَ </w:t>
      </w:r>
      <w:r w:rsidRPr="00507CF4">
        <w:rPr>
          <w:rFonts w:ascii="Traditional Arabic" w:hAnsi="Traditional Arabic" w:cs="Traditional Arabic"/>
          <w:rtl/>
          <w:lang w:bidi="ar-LB"/>
        </w:rPr>
        <w:t>ءا</w:t>
      </w:r>
      <w:r w:rsidR="00DD1029" w:rsidRPr="00507CF4">
        <w:rPr>
          <w:rFonts w:ascii="Traditional Arabic" w:hAnsi="Traditional Arabic" w:cs="Traditional Arabic"/>
          <w:rtl/>
          <w:lang w:bidi="ar-LB"/>
        </w:rPr>
        <w:t>يَتُكَ أَلاَّ تُكَلِّمَ النَّاسَ ثَلاثَ لَيَالٍ سَوِيًّا</w:t>
      </w:r>
      <w:r w:rsidRPr="00507CF4">
        <w:rPr>
          <w:rFonts w:ascii="Traditional Arabic" w:hAnsi="Traditional Arabic" w:cs="Traditional Arabic"/>
          <w:rtl/>
          <w:lang w:bidi="ar-LB"/>
        </w:rPr>
        <w:t xml:space="preserve">} حالَ كونِكَ سَوِيَّ الأعضاء واللسان، يعني علامتُكَ أن تُمْنَعَ الكلامَ فلا تطيقُه وأنت سليمُ الجوارح ما بكَ خرسٌ ولا بَكَمٌ، [أي: وتبقى لك القدرة على ذكر الله لقوله تعالى في سورة ءال عمران: </w:t>
      </w:r>
      <w:r w:rsidR="0029354C" w:rsidRPr="00507CF4">
        <w:rPr>
          <w:rFonts w:ascii="Traditional Arabic" w:hAnsi="Traditional Arabic" w:cs="Traditional Arabic"/>
          <w:rtl/>
          <w:lang w:bidi="ar-LB"/>
        </w:rPr>
        <w:t>{قَالَ آيَتُكَ أَلاَّ تُكَلِّمَ النَّاسَ ثَلاَثَةَ أَيَّامٍ إِلاَّ رَمْزًا وَاذْكُر رَّبَّكَ كَثِيرًا وَسَبِّحْ بِالْعَشِيِّ وَالإِبْكَار} [آل عمران: 41] أي أيام عجزك عن كلام الناس، وذلك ليُخلص المدة لذكر الله فلا يشغل لسانه إلا به].</w:t>
      </w:r>
    </w:p>
    <w:p w14:paraId="2244BB76" w14:textId="2A51E92F" w:rsidR="00DD1029" w:rsidRPr="00507CF4" w:rsidRDefault="0029354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فَخَرَجَ عَلَى قَوْمِهِ مِنَ الْمِحْرَابِ</w:t>
      </w:r>
      <w:r w:rsidRPr="00507CF4">
        <w:rPr>
          <w:rFonts w:ascii="Traditional Arabic" w:hAnsi="Traditional Arabic" w:cs="Traditional Arabic"/>
          <w:rtl/>
          <w:lang w:bidi="ar-LB"/>
        </w:rPr>
        <w:t>} مِن موضع صلاته، وكانوا ينتظرونَه ولم يقدر أن يتكلم</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فَأَوْحَى إِلَيْهِمْ</w:t>
      </w:r>
      <w:r w:rsidRPr="00507CF4">
        <w:rPr>
          <w:rFonts w:ascii="Traditional Arabic" w:hAnsi="Traditional Arabic" w:cs="Traditional Arabic"/>
          <w:rtl/>
          <w:lang w:bidi="ar-LB"/>
        </w:rPr>
        <w:t>} أشار بإصبعه</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أَن سَبِّحُوا</w:t>
      </w:r>
      <w:r w:rsidRPr="00507CF4">
        <w:rPr>
          <w:rFonts w:ascii="Traditional Arabic" w:hAnsi="Traditional Arabic" w:cs="Traditional Arabic"/>
          <w:rtl/>
          <w:lang w:bidi="ar-LB"/>
        </w:rPr>
        <w:t>} صَلُّوا</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بُكْرَةً وَعَشِيًّا</w:t>
      </w:r>
      <w:r w:rsidRPr="00507CF4">
        <w:rPr>
          <w:rFonts w:ascii="Traditional Arabic" w:hAnsi="Traditional Arabic" w:cs="Traditional Arabic"/>
          <w:rtl/>
          <w:lang w:bidi="ar-LB"/>
        </w:rPr>
        <w:t>} صلاةَ الفجر والعصر.</w:t>
      </w:r>
    </w:p>
    <w:p w14:paraId="41D85C5C" w14:textId="1C817D18" w:rsidR="00DD1029" w:rsidRPr="00507CF4" w:rsidRDefault="0029354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يَا يَحْيَى</w:t>
      </w:r>
      <w:r w:rsidRPr="00507CF4">
        <w:rPr>
          <w:rFonts w:ascii="Traditional Arabic" w:hAnsi="Traditional Arabic" w:cs="Traditional Arabic"/>
          <w:rtl/>
          <w:lang w:bidi="ar-LB"/>
        </w:rPr>
        <w:t>} أي وهبنا له يحيى وقلنا له بعد ولادته وأوان الخطاب: يا يحيى</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خُذِ الْكِتَابَ</w:t>
      </w:r>
      <w:r w:rsidRPr="00507CF4">
        <w:rPr>
          <w:rFonts w:ascii="Traditional Arabic" w:hAnsi="Traditional Arabic" w:cs="Traditional Arabic"/>
          <w:rtl/>
          <w:lang w:bidi="ar-LB"/>
        </w:rPr>
        <w:t>} التوراة</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بِقُوَّةٍ</w:t>
      </w:r>
      <w:r w:rsidRPr="00507CF4">
        <w:rPr>
          <w:rFonts w:ascii="Traditional Arabic" w:hAnsi="Traditional Arabic" w:cs="Traditional Arabic"/>
          <w:rtl/>
          <w:lang w:bidi="ar-LB"/>
        </w:rPr>
        <w:t>} بجِدٍّ واستظهار بالتوفيق والتأييد</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w:t>
      </w:r>
      <w:r w:rsidRPr="00507CF4">
        <w:rPr>
          <w:rFonts w:ascii="Traditional Arabic" w:hAnsi="Traditional Arabic" w:cs="Traditional Arabic"/>
          <w:rtl/>
          <w:lang w:bidi="ar-LB"/>
        </w:rPr>
        <w:t>ءا</w:t>
      </w:r>
      <w:r w:rsidR="00DD1029" w:rsidRPr="00507CF4">
        <w:rPr>
          <w:rFonts w:ascii="Traditional Arabic" w:hAnsi="Traditional Arabic" w:cs="Traditional Arabic"/>
          <w:rtl/>
          <w:lang w:bidi="ar-LB"/>
        </w:rPr>
        <w:t>تَيْنَاهُ الْحُكْمَ</w:t>
      </w:r>
      <w:r w:rsidRPr="00507CF4">
        <w:rPr>
          <w:rFonts w:ascii="Traditional Arabic" w:hAnsi="Traditional Arabic" w:cs="Traditional Arabic"/>
          <w:rtl/>
          <w:lang w:bidi="ar-LB"/>
        </w:rPr>
        <w:t>} الحِكمَةَ، وهو فهم التوراة والفقهُ في الدين</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صَبِيًّا</w:t>
      </w:r>
      <w:r w:rsidRPr="00507CF4">
        <w:rPr>
          <w:rFonts w:ascii="Traditional Arabic" w:hAnsi="Traditional Arabic" w:cs="Traditional Arabic"/>
          <w:rtl/>
          <w:lang w:bidi="ar-LB"/>
        </w:rPr>
        <w:t>} حال [صِباه].</w:t>
      </w:r>
    </w:p>
    <w:p w14:paraId="245BFBA2" w14:textId="31D831EB" w:rsidR="00DD1029" w:rsidRPr="00507CF4" w:rsidRDefault="0029354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وَحَنَانًا</w:t>
      </w:r>
      <w:r w:rsidRPr="00507CF4">
        <w:rPr>
          <w:rFonts w:ascii="Traditional Arabic" w:hAnsi="Traditional Arabic" w:cs="Traditional Arabic"/>
          <w:rtl/>
          <w:lang w:bidi="ar-LB"/>
        </w:rPr>
        <w:t>} [وءاتيناه] شَفقةً ورحمة لأبويه وغيرهما</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مِّن لَّدُنَّا</w:t>
      </w:r>
      <w:r w:rsidRPr="00507CF4">
        <w:rPr>
          <w:rFonts w:ascii="Traditional Arabic" w:hAnsi="Traditional Arabic" w:cs="Traditional Arabic"/>
          <w:rtl/>
          <w:lang w:bidi="ar-LB"/>
        </w:rPr>
        <w:t>} من عندنا {</w:t>
      </w:r>
      <w:r w:rsidR="00DD1029" w:rsidRPr="00507CF4">
        <w:rPr>
          <w:rFonts w:ascii="Traditional Arabic" w:hAnsi="Traditional Arabic" w:cs="Traditional Arabic"/>
          <w:rtl/>
          <w:lang w:bidi="ar-LB"/>
        </w:rPr>
        <w:t>وَزَكَاةً</w:t>
      </w:r>
      <w:r w:rsidRPr="00507CF4">
        <w:rPr>
          <w:rFonts w:ascii="Traditional Arabic" w:hAnsi="Traditional Arabic" w:cs="Traditional Arabic"/>
          <w:rtl/>
          <w:lang w:bidi="ar-LB"/>
        </w:rPr>
        <w:t>} طهارةً وصلاحًا</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وَكَانَ تَقِيًّا</w:t>
      </w:r>
      <w:r w:rsidRPr="00507CF4">
        <w:rPr>
          <w:rFonts w:ascii="Traditional Arabic" w:hAnsi="Traditional Arabic" w:cs="Traditional Arabic"/>
          <w:rtl/>
          <w:lang w:bidi="ar-LB"/>
        </w:rPr>
        <w:t>} مسلمًا مطيعًا.</w:t>
      </w:r>
    </w:p>
    <w:p w14:paraId="77D130E4" w14:textId="44602866" w:rsidR="00DD1029" w:rsidRPr="00507CF4" w:rsidRDefault="0029354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وَبَرًّا بِوَالِدَيْهِ</w:t>
      </w:r>
      <w:r w:rsidRPr="00507CF4">
        <w:rPr>
          <w:rFonts w:ascii="Traditional Arabic" w:hAnsi="Traditional Arabic" w:cs="Traditional Arabic"/>
          <w:rtl/>
          <w:lang w:bidi="ar-LB"/>
        </w:rPr>
        <w:t>} وبارًّا بهما لا يعصيهما</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وَلَمْ يَكُن جَبَّارًا</w:t>
      </w:r>
      <w:r w:rsidRPr="00507CF4">
        <w:rPr>
          <w:rFonts w:ascii="Traditional Arabic" w:hAnsi="Traditional Arabic" w:cs="Traditional Arabic"/>
          <w:rtl/>
          <w:lang w:bidi="ar-LB"/>
        </w:rPr>
        <w:t>} متكبِّرًا {</w:t>
      </w:r>
      <w:r w:rsidR="00DD1029" w:rsidRPr="00507CF4">
        <w:rPr>
          <w:rFonts w:ascii="Traditional Arabic" w:hAnsi="Traditional Arabic" w:cs="Traditional Arabic"/>
          <w:rtl/>
          <w:lang w:bidi="ar-LB"/>
        </w:rPr>
        <w:t>عَصِيًّا</w:t>
      </w:r>
      <w:r w:rsidRPr="00507CF4">
        <w:rPr>
          <w:rFonts w:ascii="Traditional Arabic" w:hAnsi="Traditional Arabic" w:cs="Traditional Arabic"/>
          <w:rtl/>
          <w:lang w:bidi="ar-LB"/>
        </w:rPr>
        <w:t>} عاصيًا لربه.</w:t>
      </w:r>
    </w:p>
    <w:p w14:paraId="2F4DA020" w14:textId="0E4F620A" w:rsidR="00DD1029" w:rsidRPr="00507CF4" w:rsidRDefault="00E50CD6" w:rsidP="00550610">
      <w:pPr>
        <w:pStyle w:val="a6"/>
        <w:numPr>
          <w:ilvl w:val="0"/>
          <w:numId w:val="7"/>
        </w:numPr>
        <w:spacing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وَسَلامٌ عَلَيْهِ</w:t>
      </w:r>
      <w:r w:rsidRPr="00507CF4">
        <w:rPr>
          <w:rFonts w:ascii="Traditional Arabic" w:hAnsi="Traditional Arabic" w:cs="Traditional Arabic"/>
          <w:rtl/>
          <w:lang w:bidi="ar-LB"/>
        </w:rPr>
        <w:t>} أمانٌ من الله له</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يَوْمَ وُلِدَ</w:t>
      </w:r>
      <w:r w:rsidRPr="00507CF4">
        <w:rPr>
          <w:rFonts w:ascii="Traditional Arabic" w:hAnsi="Traditional Arabic" w:cs="Traditional Arabic"/>
          <w:rtl/>
          <w:lang w:bidi="ar-LB"/>
        </w:rPr>
        <w:t>} من أن يناله الشيطانُ {</w:t>
      </w:r>
      <w:r w:rsidR="00DD1029" w:rsidRPr="00507CF4">
        <w:rPr>
          <w:rFonts w:ascii="Traditional Arabic" w:hAnsi="Traditional Arabic" w:cs="Traditional Arabic"/>
          <w:rtl/>
          <w:lang w:bidi="ar-LB"/>
        </w:rPr>
        <w:t>وَيَوْمَ يَمُوتُ</w:t>
      </w:r>
      <w:r w:rsidRPr="00507CF4">
        <w:rPr>
          <w:rFonts w:ascii="Traditional Arabic" w:hAnsi="Traditional Arabic" w:cs="Traditional Arabic"/>
          <w:rtl/>
          <w:lang w:bidi="ar-LB"/>
        </w:rPr>
        <w:t>} من فتَّاني القبر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[وقيل من عذاب القبر] {</w:t>
      </w:r>
      <w:r w:rsidR="00DD1029" w:rsidRPr="00507CF4">
        <w:rPr>
          <w:rFonts w:ascii="Traditional Arabic" w:hAnsi="Traditional Arabic" w:cs="Traditional Arabic"/>
          <w:rtl/>
          <w:lang w:bidi="ar-LB"/>
        </w:rPr>
        <w:t>وَيَوْمَ يُبْعَثُ حَيًّا</w:t>
      </w:r>
      <w:r w:rsidRPr="00507CF4">
        <w:rPr>
          <w:rFonts w:ascii="Traditional Arabic" w:hAnsi="Traditional Arabic" w:cs="Traditional Arabic"/>
          <w:rtl/>
          <w:lang w:bidi="ar-LB"/>
        </w:rPr>
        <w:t>} من الفزع الأكبر [وهو هَوْلُ يوم القيامة، فأمَّنَه الله تعالى في المواطِن التي يكون الإنسان فيها في غاية الضَّعف والحاجة وقِلَّة الحيلة والفقر إلى الله تعالى].</w:t>
      </w:r>
    </w:p>
    <w:p w14:paraId="5004CADC" w14:textId="3FE12C78" w:rsidR="00DD1029" w:rsidRPr="00507CF4" w:rsidRDefault="00E50CD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وَاذْكُرْ</w:t>
      </w:r>
      <w:r w:rsidRPr="00507CF4">
        <w:rPr>
          <w:rFonts w:ascii="Traditional Arabic" w:hAnsi="Traditional Arabic" w:cs="Traditional Arabic"/>
          <w:rtl/>
          <w:lang w:bidi="ar-LB"/>
        </w:rPr>
        <w:t>} يا محمد</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فِي الْكِتَابِ</w:t>
      </w:r>
      <w:r w:rsidRPr="00507CF4">
        <w:rPr>
          <w:rFonts w:ascii="Traditional Arabic" w:hAnsi="Traditional Arabic" w:cs="Traditional Arabic"/>
          <w:rtl/>
          <w:lang w:bidi="ar-LB"/>
        </w:rPr>
        <w:t>} القرءان</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مَرْيَمَ</w:t>
      </w:r>
      <w:r w:rsidRPr="00507CF4">
        <w:rPr>
          <w:rFonts w:ascii="Traditional Arabic" w:hAnsi="Traditional Arabic" w:cs="Traditional Arabic"/>
          <w:rtl/>
          <w:lang w:bidi="ar-LB"/>
        </w:rPr>
        <w:t>} أي اقرأ عليهم في القرءان قصةَ مريم ليقِفوا عليها ويعلَموا ما جرى عليها</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إِذِ انتَبَذَتْ مِنْ أَهْلِهَا</w:t>
      </w:r>
      <w:r w:rsidRPr="00507CF4">
        <w:rPr>
          <w:rFonts w:ascii="Traditional Arabic" w:hAnsi="Traditional Arabic" w:cs="Traditional Arabic"/>
          <w:rtl/>
          <w:lang w:bidi="ar-LB"/>
        </w:rPr>
        <w:t>} اعتزلت</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مَكَانًا شَرْقِيًّا</w:t>
      </w:r>
      <w:r w:rsidRPr="00507CF4">
        <w:rPr>
          <w:rFonts w:ascii="Traditional Arabic" w:hAnsi="Traditional Arabic" w:cs="Traditional Arabic"/>
          <w:rtl/>
          <w:lang w:bidi="ar-LB"/>
        </w:rPr>
        <w:t>} تَخلَّت للعبادة في مكان مما يلي شرقيَّ بيت المقدس.</w:t>
      </w:r>
    </w:p>
    <w:p w14:paraId="62E72E97" w14:textId="71DC72F9" w:rsidR="00DD1029" w:rsidRPr="00507CF4" w:rsidRDefault="00E50CD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فَاتَّخَذَتْ مِن دُونِهِمْ حِجَابًا</w:t>
      </w:r>
      <w:r w:rsidRPr="00507CF4">
        <w:rPr>
          <w:rFonts w:ascii="Traditional Arabic" w:hAnsi="Traditional Arabic" w:cs="Traditional Arabic"/>
          <w:rtl/>
          <w:lang w:bidi="ar-LB"/>
        </w:rPr>
        <w:t>} جعلت بينها وبين أهلها حجابًا يستُرُها</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فَأَرْسَلْنَا إِلَيْهَا رُوحَنَا</w:t>
      </w:r>
      <w:r w:rsidRPr="00507CF4">
        <w:rPr>
          <w:rFonts w:ascii="Traditional Arabic" w:hAnsi="Traditional Arabic" w:cs="Traditional Arabic"/>
          <w:rtl/>
          <w:lang w:bidi="ar-LB"/>
        </w:rPr>
        <w:t>} جبريلَ عليه السلام، والإضافة للتشريف، وإنما سُمِّي روحًا، لأن الدينَ يحيا به وبوحيه</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فَتَمَثَّلَ لَهَا بَشَرًا</w:t>
      </w:r>
      <w:r w:rsidRPr="00507CF4">
        <w:rPr>
          <w:rFonts w:ascii="Traditional Arabic" w:hAnsi="Traditional Arabic" w:cs="Traditional Arabic"/>
          <w:rtl/>
          <w:lang w:bidi="ar-LB"/>
        </w:rPr>
        <w:t>} فتمثَّلَ لها جبريلُ في صورة ءادمي شابٍّ أَمردَ وضيءِ</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الوجه جَعْدِ الشعر</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سَوِيًّا</w:t>
      </w:r>
      <w:r w:rsidRPr="00507CF4">
        <w:rPr>
          <w:rFonts w:ascii="Traditional Arabic" w:hAnsi="Traditional Arabic" w:cs="Traditional Arabic"/>
          <w:rtl/>
          <w:lang w:bidi="ar-LB"/>
        </w:rPr>
        <w:t xml:space="preserve">} مُسْتَوِيَ الخَلق، وإنما مُثِّلَ لها في صورة الإنسان لتستأنسَ بكلامِه ولا تنفرَ عنه، ولو بدا لها في الصورة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لَكية لنفرت ولم تقدر على استماع كلامِه.</w:t>
      </w:r>
    </w:p>
    <w:p w14:paraId="59F33A6F" w14:textId="53DF2291" w:rsidR="00DD1029" w:rsidRPr="00507CF4" w:rsidRDefault="00E50CD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قَالَتْ إِنِّي أَعُوذُ بِالرَّحْمَن مِنكَ إِن كُنتَ تَقِيًّا</w:t>
      </w:r>
      <w:r w:rsidRPr="00507CF4">
        <w:rPr>
          <w:rFonts w:ascii="Traditional Arabic" w:hAnsi="Traditional Arabic" w:cs="Traditional Arabic"/>
          <w:rtl/>
          <w:lang w:bidi="ar-LB"/>
        </w:rPr>
        <w:t xml:space="preserve">} أي إن كان </w:t>
      </w:r>
      <w:r w:rsidR="00F36EE4" w:rsidRPr="00507CF4">
        <w:rPr>
          <w:rFonts w:ascii="Traditional Arabic" w:hAnsi="Traditional Arabic" w:cs="Traditional Arabic"/>
          <w:rtl/>
          <w:lang w:bidi="ar-LB"/>
        </w:rPr>
        <w:t>يُرجى منك أن تتقيَ الله فإني عائذةٌ به منك</w:t>
      </w:r>
      <w:r w:rsidR="00F36EE4" w:rsidRPr="00507CF4">
        <w:rPr>
          <w:rFonts w:ascii="Traditional Arabic" w:hAnsi="Traditional Arabic" w:cs="Traditional Arabic"/>
          <w:vertAlign w:val="superscript"/>
          <w:rtl/>
          <w:lang w:bidi="ar-LB"/>
        </w:rPr>
        <w:t>(</w:t>
      </w:r>
      <w:r w:rsidR="00F36EE4" w:rsidRPr="00507CF4">
        <w:rPr>
          <w:rStyle w:val="ab"/>
          <w:rFonts w:ascii="Traditional Arabic" w:hAnsi="Traditional Arabic" w:cs="Traditional Arabic"/>
          <w:rtl/>
          <w:lang w:bidi="ar-LB"/>
        </w:rPr>
        <w:footnoteReference w:id="27"/>
      </w:r>
      <w:r w:rsidR="00F36EE4" w:rsidRPr="00507CF4">
        <w:rPr>
          <w:rFonts w:ascii="Traditional Arabic" w:hAnsi="Traditional Arabic" w:cs="Traditional Arabic"/>
          <w:vertAlign w:val="superscript"/>
          <w:rtl/>
          <w:lang w:bidi="ar-LB"/>
        </w:rPr>
        <w:t>)</w:t>
      </w:r>
      <w:r w:rsidR="00F36EE4" w:rsidRPr="00507CF4">
        <w:rPr>
          <w:rFonts w:ascii="Traditional Arabic" w:hAnsi="Traditional Arabic" w:cs="Traditional Arabic"/>
          <w:rtl/>
          <w:lang w:bidi="ar-LB"/>
        </w:rPr>
        <w:t>.</w:t>
      </w:r>
    </w:p>
    <w:p w14:paraId="63159D86" w14:textId="17029C25" w:rsidR="00DD1029" w:rsidRPr="00507CF4" w:rsidRDefault="00F36EE4"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قَالَ</w:t>
      </w:r>
      <w:r w:rsidRPr="00507CF4">
        <w:rPr>
          <w:rFonts w:ascii="Traditional Arabic" w:hAnsi="Traditional Arabic" w:cs="Traditional Arabic"/>
          <w:rtl/>
          <w:lang w:bidi="ar-LB"/>
        </w:rPr>
        <w:t>} جبريل عليه السلام:</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إِنَّمَا أَنَا رَسُولُ رَبِّكِ</w:t>
      </w:r>
      <w:r w:rsidRPr="00507CF4">
        <w:rPr>
          <w:rFonts w:ascii="Traditional Arabic" w:hAnsi="Traditional Arabic" w:cs="Traditional Arabic"/>
          <w:rtl/>
          <w:lang w:bidi="ar-LB"/>
        </w:rPr>
        <w:t>} أمَّنها مما خافت، وأَخبرَ أنه ليس بآدمي بل هو رسولُ مَن استعاذت به</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لِأَهَبَ لَكِ</w:t>
      </w:r>
      <w:r w:rsidRPr="00507CF4">
        <w:rPr>
          <w:rFonts w:ascii="Traditional Arabic" w:hAnsi="Traditional Arabic" w:cs="Traditional Arabic"/>
          <w:rtl/>
          <w:lang w:bidi="ar-LB"/>
        </w:rPr>
        <w:t>} بإذن الله تعالى بالنفخ في الدِّرع</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DD1029" w:rsidRPr="00507CF4">
        <w:rPr>
          <w:rFonts w:ascii="Traditional Arabic" w:hAnsi="Traditional Arabic" w:cs="Traditional Arabic"/>
          <w:rtl/>
          <w:lang w:bidi="ar-LB"/>
        </w:rPr>
        <w:t>غُلامًا زَكِيًّا</w:t>
      </w:r>
      <w:r w:rsidRPr="00507CF4">
        <w:rPr>
          <w:rFonts w:ascii="Traditional Arabic" w:hAnsi="Traditional Arabic" w:cs="Traditional Arabic"/>
          <w:rtl/>
          <w:lang w:bidi="ar-LB"/>
        </w:rPr>
        <w:t>} طاهرًا مِنَ الذنوب، أو ناميًا على الخير والبركة.</w:t>
      </w:r>
    </w:p>
    <w:p w14:paraId="4F48F86B" w14:textId="5F6162C6" w:rsidR="00DD1029" w:rsidRPr="00507CF4" w:rsidRDefault="00F36EE4"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قَالَتْ أَنَّى</w:t>
      </w:r>
      <w:r w:rsidRPr="00507CF4">
        <w:rPr>
          <w:rFonts w:ascii="Traditional Arabic" w:hAnsi="Traditional Arabic" w:cs="Traditional Arabic"/>
          <w:rtl/>
          <w:lang w:bidi="ar-LB"/>
        </w:rPr>
        <w:t>} كيف</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يَكُونُ لِي غُلامٌ</w:t>
      </w:r>
      <w:r w:rsidRPr="00507CF4">
        <w:rPr>
          <w:rFonts w:ascii="Traditional Arabic" w:hAnsi="Traditional Arabic" w:cs="Traditional Arabic"/>
          <w:rtl/>
          <w:lang w:bidi="ar-LB"/>
        </w:rPr>
        <w:t>} ابن</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وَلَمْ يَمْسَسْنِي بَشَرٌ</w:t>
      </w:r>
      <w:r w:rsidRPr="00507CF4">
        <w:rPr>
          <w:rFonts w:ascii="Traditional Arabic" w:hAnsi="Traditional Arabic" w:cs="Traditional Arabic"/>
          <w:rtl/>
          <w:lang w:bidi="ar-LB"/>
        </w:rPr>
        <w:t>} زوجٌ بالنكاح</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وَلَمْ أَكُ بَغِيًّا</w:t>
      </w:r>
      <w:r w:rsidRPr="00507CF4">
        <w:rPr>
          <w:rFonts w:ascii="Traditional Arabic" w:hAnsi="Traditional Arabic" w:cs="Traditional Arabic"/>
          <w:rtl/>
          <w:lang w:bidi="ar-LB"/>
        </w:rPr>
        <w:t>} فاجرةً تبغي الرجال؟ ولا يكون الولد عادة إلا من أحد هذين.</w:t>
      </w:r>
    </w:p>
    <w:p w14:paraId="3D6EF970" w14:textId="26108646" w:rsidR="00DD1029" w:rsidRPr="00507CF4" w:rsidRDefault="00F36EE4"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قَالَ</w:t>
      </w:r>
      <w:r w:rsidRPr="00507CF4">
        <w:rPr>
          <w:rFonts w:ascii="Traditional Arabic" w:hAnsi="Traditional Arabic" w:cs="Traditional Arabic"/>
          <w:rtl/>
          <w:lang w:bidi="ar-LB"/>
        </w:rPr>
        <w:t>} جبريل:</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كَذَلِكِ</w:t>
      </w:r>
      <w:r w:rsidRPr="00507CF4">
        <w:rPr>
          <w:rFonts w:ascii="Traditional Arabic" w:hAnsi="Traditional Arabic" w:cs="Traditional Arabic"/>
          <w:rtl/>
          <w:lang w:bidi="ar-LB"/>
        </w:rPr>
        <w:t>} الأمر كما قلتِ؛ لم يَمْسَسْكِ رجلٌ نكاحًا أو سِفاحًا</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قَالَ رَبُّكِ هُوَ عَلَيَّ هَيِّنٌ</w:t>
      </w:r>
      <w:r w:rsidRPr="00507CF4">
        <w:rPr>
          <w:rFonts w:ascii="Traditional Arabic" w:hAnsi="Traditional Arabic" w:cs="Traditional Arabic"/>
          <w:rtl/>
          <w:lang w:bidi="ar-LB"/>
        </w:rPr>
        <w:t>} أي إعطاء الولد بلا أب</w:t>
      </w:r>
      <w:r w:rsidR="00F366D9" w:rsidRPr="00507CF4">
        <w:rPr>
          <w:rFonts w:ascii="Traditional Arabic" w:hAnsi="Traditional Arabic" w:cs="Traditional Arabic"/>
          <w:rtl/>
          <w:lang w:bidi="ar-LB"/>
        </w:rPr>
        <w:t xml:space="preserve"> عليَّ سهلٌ</w:t>
      </w:r>
      <w:r w:rsidR="00DD1029" w:rsidRPr="00507CF4">
        <w:rPr>
          <w:rFonts w:ascii="Traditional Arabic" w:hAnsi="Traditional Arabic" w:cs="Traditional Arabic"/>
          <w:rtl/>
          <w:lang w:bidi="ar-LB"/>
        </w:rPr>
        <w:t xml:space="preserve"> </w:t>
      </w:r>
      <w:r w:rsidR="00F366D9"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وَلِنَجْعَلَهُ آيَةً لِلنَّاسِ</w:t>
      </w:r>
      <w:r w:rsidR="00F366D9" w:rsidRPr="00507CF4">
        <w:rPr>
          <w:rFonts w:ascii="Traditional Arabic" w:hAnsi="Traditional Arabic" w:cs="Traditional Arabic"/>
          <w:rtl/>
          <w:lang w:bidi="ar-LB"/>
        </w:rPr>
        <w:t>} لنبين به قدرتَنا ولنجعلَه ءاية للناس، أي عبرة وبرهانًا على قدرتنا</w:t>
      </w:r>
      <w:r w:rsidR="00DD1029" w:rsidRPr="00507CF4">
        <w:rPr>
          <w:rFonts w:ascii="Traditional Arabic" w:hAnsi="Traditional Arabic" w:cs="Traditional Arabic"/>
          <w:rtl/>
          <w:lang w:bidi="ar-LB"/>
        </w:rPr>
        <w:t xml:space="preserve"> </w:t>
      </w:r>
      <w:r w:rsidR="00F366D9"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وَرَحْمَةً مِّنَّا</w:t>
      </w:r>
      <w:r w:rsidR="00F366D9" w:rsidRPr="00507CF4">
        <w:rPr>
          <w:rFonts w:ascii="Traditional Arabic" w:hAnsi="Traditional Arabic" w:cs="Traditional Arabic"/>
          <w:rtl/>
          <w:lang w:bidi="ar-LB"/>
        </w:rPr>
        <w:t>} لمَن ءامن به</w:t>
      </w:r>
      <w:r w:rsidR="00DD1029" w:rsidRPr="00507CF4">
        <w:rPr>
          <w:rFonts w:ascii="Traditional Arabic" w:hAnsi="Traditional Arabic" w:cs="Traditional Arabic"/>
          <w:rtl/>
          <w:lang w:bidi="ar-LB"/>
        </w:rPr>
        <w:t xml:space="preserve"> </w:t>
      </w:r>
      <w:r w:rsidR="00F366D9"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وَكَانَ</w:t>
      </w:r>
      <w:r w:rsidR="00F366D9" w:rsidRPr="00507CF4">
        <w:rPr>
          <w:rFonts w:ascii="Traditional Arabic" w:hAnsi="Traditional Arabic" w:cs="Traditional Arabic"/>
          <w:rtl/>
          <w:lang w:bidi="ar-LB"/>
        </w:rPr>
        <w:t>} خَلْقُ عيسى</w:t>
      </w:r>
      <w:r w:rsidR="00DD1029" w:rsidRPr="00507CF4">
        <w:rPr>
          <w:rFonts w:ascii="Traditional Arabic" w:hAnsi="Traditional Arabic" w:cs="Traditional Arabic"/>
          <w:rtl/>
          <w:lang w:bidi="ar-LB"/>
        </w:rPr>
        <w:t xml:space="preserve"> </w:t>
      </w:r>
      <w:r w:rsidR="00F366D9"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أَمْرًا مَّقْضِيًّا</w:t>
      </w:r>
      <w:r w:rsidR="00F366D9" w:rsidRPr="00507CF4">
        <w:rPr>
          <w:rFonts w:ascii="Traditional Arabic" w:hAnsi="Traditional Arabic" w:cs="Traditional Arabic"/>
          <w:rtl/>
          <w:lang w:bidi="ar-LB"/>
        </w:rPr>
        <w:t>} مُقَدَّرًا مسطورًا في اللوح، فلمَّا اطمأنت إلى قوله دنا منها فنفخ في جيب دِرعها، [وقيل: دخل الروح المنفوخ من فمها] فوصلت النفخة إلى بطنِها.</w:t>
      </w:r>
    </w:p>
    <w:p w14:paraId="54D0D212" w14:textId="2B3A27AC" w:rsidR="00D25BAB" w:rsidRPr="00507CF4" w:rsidRDefault="00F366D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فَحَمَلَتْهُ</w:t>
      </w:r>
      <w:r w:rsidRPr="00507CF4">
        <w:rPr>
          <w:rFonts w:ascii="Traditional Arabic" w:hAnsi="Traditional Arabic" w:cs="Traditional Arabic"/>
          <w:rtl/>
          <w:lang w:bidi="ar-LB"/>
        </w:rPr>
        <w:t>} أي الموهوبَ، وكانت سنها ثلاثَ عشرةَ سنة، أو عشرين</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فَانتَبَذَتْ بِهِ</w:t>
      </w:r>
      <w:r w:rsidRPr="00507CF4">
        <w:rPr>
          <w:rFonts w:ascii="Traditional Arabic" w:hAnsi="Traditional Arabic" w:cs="Traditional Arabic"/>
          <w:rtl/>
          <w:lang w:bidi="ar-LB"/>
        </w:rPr>
        <w:t>} اعتزلت وهو في بطنها</w:t>
      </w:r>
      <w:r w:rsidR="00DD102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D1029" w:rsidRPr="00507CF4">
        <w:rPr>
          <w:rFonts w:ascii="Traditional Arabic" w:hAnsi="Traditional Arabic" w:cs="Traditional Arabic"/>
          <w:rtl/>
          <w:lang w:bidi="ar-LB"/>
        </w:rPr>
        <w:t>مَكَانًا قَصِيًّا</w:t>
      </w:r>
      <w:r w:rsidRPr="00507CF4">
        <w:rPr>
          <w:rFonts w:ascii="Traditional Arabic" w:hAnsi="Traditional Arabic" w:cs="Traditional Arabic"/>
          <w:rtl/>
          <w:lang w:bidi="ar-LB"/>
        </w:rPr>
        <w:t>} بعيدًا من أهلها، وذلك لأنها لَمّا أَحست بالحمل هربت مِنْ قومِها مَخافة اللائمة.</w:t>
      </w:r>
    </w:p>
    <w:p w14:paraId="69154619" w14:textId="7DF22B0C" w:rsidR="00F366D9" w:rsidRPr="00507CF4" w:rsidRDefault="00F366D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{فَأَجَاءَهَا} جاء بها {الْمَخَاضُ} وجعُ الولادة {إِلَى جِذْعِ النَّخْلَةِ} أصلِها، وكانت يابسة وكان الوقت شتاء،</w:t>
      </w:r>
      <w:r w:rsidR="00A40A3D" w:rsidRPr="00507CF4">
        <w:rPr>
          <w:rFonts w:ascii="Traditional Arabic" w:hAnsi="Traditional Arabic" w:cs="Traditional Arabic"/>
          <w:rtl/>
          <w:lang w:bidi="ar-LB"/>
        </w:rPr>
        <w:t xml:space="preserve"> وتعريفها مُشعر بأنها كانت نخلةً معروفة، كأنه تعالى أرشدها إلى النخلة ليُطعِمَها منها الرُّطَب لأنه خُرْسَةُ النُّفساء أي طعامها، ثم</w:t>
      </w:r>
      <w:r w:rsidRPr="00507CF4">
        <w:rPr>
          <w:rFonts w:ascii="Traditional Arabic" w:hAnsi="Traditional Arabic" w:cs="Traditional Arabic"/>
          <w:rtl/>
          <w:lang w:bidi="ar-LB"/>
        </w:rPr>
        <w:t xml:space="preserve"> </w:t>
      </w:r>
      <w:r w:rsidR="00A40A3D" w:rsidRPr="00507CF4">
        <w:rPr>
          <w:rFonts w:ascii="Traditional Arabic" w:hAnsi="Traditional Arabic" w:cs="Traditional Arabic"/>
          <w:rtl/>
          <w:lang w:bidi="ar-LB"/>
        </w:rPr>
        <w:t>{</w:t>
      </w:r>
      <w:r w:rsidRPr="00507CF4">
        <w:rPr>
          <w:rFonts w:ascii="Traditional Arabic" w:hAnsi="Traditional Arabic" w:cs="Traditional Arabic"/>
          <w:rtl/>
          <w:lang w:bidi="ar-LB"/>
        </w:rPr>
        <w:t>قَالَتْ</w:t>
      </w:r>
      <w:r w:rsidR="00A40A3D" w:rsidRPr="00507CF4">
        <w:rPr>
          <w:rFonts w:ascii="Traditional Arabic" w:hAnsi="Traditional Arabic" w:cs="Traditional Arabic"/>
          <w:rtl/>
          <w:lang w:bidi="ar-LB"/>
        </w:rPr>
        <w:t>} جَزَعًا مما أَصابها:</w:t>
      </w:r>
      <w:r w:rsidRPr="00507CF4">
        <w:rPr>
          <w:rFonts w:ascii="Traditional Arabic" w:hAnsi="Traditional Arabic" w:cs="Traditional Arabic"/>
          <w:rtl/>
          <w:lang w:bidi="ar-LB"/>
        </w:rPr>
        <w:t xml:space="preserve"> </w:t>
      </w:r>
      <w:r w:rsidR="00A40A3D" w:rsidRPr="00507CF4">
        <w:rPr>
          <w:rFonts w:ascii="Traditional Arabic" w:hAnsi="Traditional Arabic" w:cs="Traditional Arabic"/>
          <w:rtl/>
          <w:lang w:bidi="ar-LB"/>
        </w:rPr>
        <w:t>{</w:t>
      </w:r>
      <w:r w:rsidRPr="00507CF4">
        <w:rPr>
          <w:rFonts w:ascii="Traditional Arabic" w:hAnsi="Traditional Arabic" w:cs="Traditional Arabic"/>
          <w:rtl/>
          <w:lang w:bidi="ar-LB"/>
        </w:rPr>
        <w:t>يَا لَيْتَنِي مِتُّ قَبْلَ هَذَا</w:t>
      </w:r>
      <w:r w:rsidR="00A40A3D" w:rsidRPr="00507CF4">
        <w:rPr>
          <w:rFonts w:ascii="Traditional Arabic" w:hAnsi="Traditional Arabic" w:cs="Traditional Arabic"/>
          <w:rtl/>
          <w:lang w:bidi="ar-LB"/>
        </w:rPr>
        <w:t>} اليوم، [قيل: تمنَّت الموت حتى لا تسمع ما سيقولون فيها وفي ابنها] {</w:t>
      </w:r>
      <w:r w:rsidRPr="00507CF4">
        <w:rPr>
          <w:rFonts w:ascii="Traditional Arabic" w:hAnsi="Traditional Arabic" w:cs="Traditional Arabic"/>
          <w:rtl/>
          <w:lang w:bidi="ar-LB"/>
        </w:rPr>
        <w:t>وَكُنتُ نَسْيًا مَّنسِيًّا</w:t>
      </w:r>
      <w:r w:rsidR="00A40A3D" w:rsidRPr="00507CF4">
        <w:rPr>
          <w:rFonts w:ascii="Traditional Arabic" w:hAnsi="Traditional Arabic" w:cs="Traditional Arabic"/>
          <w:rtl/>
          <w:lang w:bidi="ar-LB"/>
        </w:rPr>
        <w:t>} شيئًا متروكًا لا يعرفُ ولا يذكرُ.</w:t>
      </w:r>
    </w:p>
    <w:p w14:paraId="702F0EA3" w14:textId="340A3379" w:rsidR="00F366D9" w:rsidRPr="00507CF4" w:rsidRDefault="0042378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فَنَادَاهَا مِن تَحْتِهَا</w:t>
      </w:r>
      <w:r w:rsidRPr="00507CF4">
        <w:rPr>
          <w:rFonts w:ascii="Traditional Arabic" w:hAnsi="Traditional Arabic" w:cs="Traditional Arabic"/>
          <w:rtl/>
          <w:lang w:bidi="ar-LB"/>
        </w:rPr>
        <w:t>} الذي تَحتَها وهو جبريلُ عليه السلام، لأنه كان بمكان منخفض عنها، أو عيسى عليه السلام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أَلاَّ تَحْزَنِي</w:t>
      </w:r>
      <w:r w:rsidRPr="00507CF4">
        <w:rPr>
          <w:rFonts w:ascii="Traditional Arabic" w:hAnsi="Traditional Arabic" w:cs="Traditional Arabic"/>
          <w:rtl/>
          <w:lang w:bidi="ar-LB"/>
        </w:rPr>
        <w:t>} لا تهتمي بالوَحدة وعدم الطعام والشراب وقالَةِ الناس</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قَدْ جَعَلَ رَبُّكِ تَحْتَكِ</w:t>
      </w:r>
      <w:r w:rsidRPr="00507CF4">
        <w:rPr>
          <w:rFonts w:ascii="Traditional Arabic" w:hAnsi="Traditional Arabic" w:cs="Traditional Arabic"/>
          <w:rtl/>
          <w:lang w:bidi="ar-LB"/>
        </w:rPr>
        <w:t>} بقربك</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سَرِيًّا</w:t>
      </w:r>
      <w:r w:rsidRPr="00507CF4">
        <w:rPr>
          <w:rFonts w:ascii="Traditional Arabic" w:hAnsi="Traditional Arabic" w:cs="Traditional Arabic"/>
          <w:rtl/>
          <w:lang w:bidi="ar-LB"/>
        </w:rPr>
        <w:t>} نهرًا صغيرًا.</w:t>
      </w:r>
    </w:p>
    <w:p w14:paraId="58517016" w14:textId="74D9500D" w:rsidR="00F366D9" w:rsidRPr="00507CF4" w:rsidRDefault="0042378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وَهُزِّي</w:t>
      </w:r>
      <w:r w:rsidRPr="00507CF4">
        <w:rPr>
          <w:rFonts w:ascii="Traditional Arabic" w:hAnsi="Traditional Arabic" w:cs="Traditional Arabic"/>
          <w:rtl/>
          <w:lang w:bidi="ar-LB"/>
        </w:rPr>
        <w:t>} حَرِّكي</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إِلَيْكِ</w:t>
      </w:r>
      <w:r w:rsidRPr="00507CF4">
        <w:rPr>
          <w:rFonts w:ascii="Traditional Arabic" w:hAnsi="Traditional Arabic" w:cs="Traditional Arabic"/>
          <w:rtl/>
          <w:lang w:bidi="ar-LB"/>
        </w:rPr>
        <w:t>} إلى نفسك</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بِجِذْعِ النَّخْلَةِ تُسَاقِطْ عَلَيْكِ رُطَبًا جَنِيًّا</w:t>
      </w:r>
      <w:r w:rsidRPr="00507CF4">
        <w:rPr>
          <w:rFonts w:ascii="Traditional Arabic" w:hAnsi="Traditional Arabic" w:cs="Traditional Arabic"/>
          <w:rtl/>
          <w:lang w:bidi="ar-LB"/>
        </w:rPr>
        <w:t>} طريًُّا، [فحوَّل الله تعالى جِذْع النخلة اليابسة مثمرة كرامة لها].</w:t>
      </w:r>
    </w:p>
    <w:p w14:paraId="4745D2FC" w14:textId="1C29C3C7" w:rsidR="00F366D9" w:rsidRPr="00507CF4" w:rsidRDefault="0042378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فَكُلِي</w:t>
      </w:r>
      <w:r w:rsidRPr="00507CF4">
        <w:rPr>
          <w:rFonts w:ascii="Traditional Arabic" w:hAnsi="Traditional Arabic" w:cs="Traditional Arabic"/>
          <w:rtl/>
          <w:lang w:bidi="ar-LB"/>
        </w:rPr>
        <w:t>} من الجَنِيِّ</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وَاشْرَبِي</w:t>
      </w:r>
      <w:r w:rsidRPr="00507CF4">
        <w:rPr>
          <w:rFonts w:ascii="Traditional Arabic" w:hAnsi="Traditional Arabic" w:cs="Traditional Arabic"/>
          <w:rtl/>
          <w:lang w:bidi="ar-LB"/>
        </w:rPr>
        <w:t>} مِنَ السَّريِّ</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وَقَرِّي عَيْنًا</w:t>
      </w:r>
      <w:r w:rsidRPr="00507CF4">
        <w:rPr>
          <w:rFonts w:ascii="Traditional Arabic" w:hAnsi="Traditional Arabic" w:cs="Traditional Arabic"/>
          <w:rtl/>
          <w:lang w:bidi="ar-LB"/>
        </w:rPr>
        <w:t>} بالولد الرَّضيّ، أي طِيبي نفسًا بعيسى وارفُضي عنك ما أَحزنَكِ</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فَإِمَّا تَرَيِنَّ مِنَ الْبَشَرِ أَحَدًا فَقُولِي إِنِّي نَذَرْتُ لِلرَّحْمَنِ صَوْمًا</w:t>
      </w:r>
      <w:r w:rsidRPr="00507CF4">
        <w:rPr>
          <w:rFonts w:ascii="Traditional Arabic" w:hAnsi="Traditional Arabic" w:cs="Traditional Arabic"/>
          <w:rtl/>
          <w:lang w:bidi="ar-LB"/>
        </w:rPr>
        <w:t>} فإن رأيت ءادميًّا يسألُك عن حالك فقولي: إني نذرت للرحمن صمتًا وإمساكًا عن الكلام، وكانوا يصومون عن الكلام كما يصومون عن الأكل والشرب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وإنما أُمرت أن تَنْذِرَ السكوتَ لأن عيسى عليه السلام يكفيها الكلامَ بما يُبَرّئُ به ساحتَها، ولئلا تجادلَ السفهاء، وإنما أَخبرتهم بأنها نذرت الصومَ بالإشارة، وقد تسمى الإشارة</w:t>
      </w:r>
      <w:r w:rsidR="002F05D4" w:rsidRPr="00507CF4">
        <w:rPr>
          <w:rFonts w:ascii="Traditional Arabic" w:hAnsi="Traditional Arabic" w:cs="Traditional Arabic"/>
          <w:rtl/>
          <w:lang w:bidi="ar-LB"/>
        </w:rPr>
        <w:t xml:space="preserve"> كلامًا وقولًا، وقيل: كان وجوب الصمت [عليها] بعد هذا الكلام</w:t>
      </w:r>
      <w:r w:rsidR="00F366D9" w:rsidRPr="00507CF4">
        <w:rPr>
          <w:rFonts w:ascii="Traditional Arabic" w:hAnsi="Traditional Arabic" w:cs="Traditional Arabic"/>
          <w:rtl/>
          <w:lang w:bidi="ar-LB"/>
        </w:rPr>
        <w:t xml:space="preserve"> </w:t>
      </w:r>
      <w:r w:rsidR="002F05D4"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فَلَنْ أُكَلِّمَ الْيَوْمَ إِنسِيًّا</w:t>
      </w:r>
      <w:r w:rsidR="002F05D4" w:rsidRPr="00507CF4">
        <w:rPr>
          <w:rFonts w:ascii="Traditional Arabic" w:hAnsi="Traditional Arabic" w:cs="Traditional Arabic"/>
          <w:rtl/>
          <w:lang w:bidi="ar-LB"/>
        </w:rPr>
        <w:t>} ءادميًّا.</w:t>
      </w:r>
    </w:p>
    <w:p w14:paraId="5CBBE2F7" w14:textId="482A9362" w:rsidR="00F366D9" w:rsidRPr="00507CF4" w:rsidRDefault="002F05D4"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فَأَتَتْ بِهِ</w:t>
      </w:r>
      <w:r w:rsidRPr="00507CF4">
        <w:rPr>
          <w:rFonts w:ascii="Traditional Arabic" w:hAnsi="Traditional Arabic" w:cs="Traditional Arabic"/>
          <w:rtl/>
          <w:lang w:bidi="ar-LB"/>
        </w:rPr>
        <w:t>} بعيسى</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قَوْمَهَا</w:t>
      </w:r>
      <w:r w:rsidRPr="00507CF4">
        <w:rPr>
          <w:rFonts w:ascii="Traditional Arabic" w:hAnsi="Traditional Arabic" w:cs="Traditional Arabic"/>
          <w:rtl/>
          <w:lang w:bidi="ar-LB"/>
        </w:rPr>
        <w:t>} بعد أن طَهُرَتْ مِن نفاسها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تَحْمِلُهُ</w:t>
      </w:r>
      <w:r w:rsidRPr="00507CF4">
        <w:rPr>
          <w:rFonts w:ascii="Traditional Arabic" w:hAnsi="Traditional Arabic" w:cs="Traditional Arabic"/>
          <w:rtl/>
          <w:lang w:bidi="ar-LB"/>
        </w:rPr>
        <w:t>} أقبلت نحوَهم حاملةً إياه فلمَّا رأَوه معها {</w:t>
      </w:r>
      <w:r w:rsidR="00F366D9" w:rsidRPr="00507CF4">
        <w:rPr>
          <w:rFonts w:ascii="Traditional Arabic" w:hAnsi="Traditional Arabic" w:cs="Traditional Arabic"/>
          <w:rtl/>
          <w:lang w:bidi="ar-LB"/>
        </w:rPr>
        <w:t>قَالُوا يَا مَرْيَمُ لَقَدْ جِئْتِ شَيْئًا فَرِيًّا</w:t>
      </w:r>
      <w:r w:rsidRPr="00507CF4">
        <w:rPr>
          <w:rFonts w:ascii="Traditional Arabic" w:hAnsi="Traditional Arabic" w:cs="Traditional Arabic"/>
          <w:rtl/>
          <w:lang w:bidi="ar-LB"/>
        </w:rPr>
        <w:t>} بديعًا عجيبًا، [وقيل: الفَرِيُّ: العظيمُ الشنيع].</w:t>
      </w:r>
    </w:p>
    <w:p w14:paraId="2EFEFA45" w14:textId="646C8396" w:rsidR="00F366D9" w:rsidRPr="00507CF4" w:rsidRDefault="002F05D4"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يَا أُخْتَ هَارُونَ</w:t>
      </w:r>
      <w:r w:rsidRPr="00507CF4">
        <w:rPr>
          <w:rFonts w:ascii="Traditional Arabic" w:hAnsi="Traditional Arabic" w:cs="Traditional Arabic"/>
          <w:rtl/>
          <w:lang w:bidi="ar-LB"/>
        </w:rPr>
        <w:t>} وكان أخاها من أبيها ومن أفضل بني إسرائيل، أو هو أخو موسى عليه السلام [أي يا أخت هارون في الصلاح]</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مَا كَانَ أَبُوكِ</w:t>
      </w:r>
      <w:r w:rsidRPr="00507CF4">
        <w:rPr>
          <w:rFonts w:ascii="Traditional Arabic" w:hAnsi="Traditional Arabic" w:cs="Traditional Arabic"/>
          <w:rtl/>
          <w:lang w:bidi="ar-LB"/>
        </w:rPr>
        <w:t>} عِمرانُ</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امْرَأَ سَوْءٍ</w:t>
      </w:r>
      <w:r w:rsidRPr="00507CF4">
        <w:rPr>
          <w:rFonts w:ascii="Traditional Arabic" w:hAnsi="Traditional Arabic" w:cs="Traditional Arabic"/>
          <w:rtl/>
          <w:lang w:bidi="ar-LB"/>
        </w:rPr>
        <w:t>} زانيًا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وَمَا كَانَتْ أُمُّكِ</w:t>
      </w:r>
      <w:r w:rsidRPr="00507CF4">
        <w:rPr>
          <w:rFonts w:ascii="Traditional Arabic" w:hAnsi="Traditional Arabic" w:cs="Traditional Arabic"/>
          <w:rtl/>
          <w:lang w:bidi="ar-LB"/>
        </w:rPr>
        <w:t>} حَنَّةُ</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بَغِيًّا</w:t>
      </w:r>
      <w:r w:rsidRPr="00507CF4">
        <w:rPr>
          <w:rFonts w:ascii="Traditional Arabic" w:hAnsi="Traditional Arabic" w:cs="Traditional Arabic"/>
          <w:rtl/>
          <w:lang w:bidi="ar-LB"/>
        </w:rPr>
        <w:t>} زانيةً.</w:t>
      </w:r>
    </w:p>
    <w:p w14:paraId="06D3E90F" w14:textId="2C649CC3" w:rsidR="00F366D9" w:rsidRPr="00507CF4" w:rsidRDefault="002F05D4"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فَأَشَارَتْ إِلَيْهِ</w:t>
      </w:r>
      <w:r w:rsidRPr="00507CF4">
        <w:rPr>
          <w:rFonts w:ascii="Traditional Arabic" w:hAnsi="Traditional Arabic" w:cs="Traditional Arabic"/>
          <w:rtl/>
          <w:lang w:bidi="ar-LB"/>
        </w:rPr>
        <w:t>} إلى عيسى [أن كَلِّموه ليجيبَكم] قيل: أمرها جبريل بذلك، ولمَّا أشارت إليه غضِبوا وتعجَّبوا و{</w:t>
      </w:r>
      <w:r w:rsidR="00F366D9" w:rsidRPr="00507CF4">
        <w:rPr>
          <w:rFonts w:ascii="Traditional Arabic" w:hAnsi="Traditional Arabic" w:cs="Traditional Arabic"/>
          <w:rtl/>
          <w:lang w:bidi="ar-LB"/>
        </w:rPr>
        <w:t>قَالُوا كَيْفَ نُكَلِّمُ مَن كَانَ فِي الْمَهْدِ صَبِيًّا</w:t>
      </w:r>
      <w:r w:rsidRPr="00507CF4">
        <w:rPr>
          <w:rFonts w:ascii="Traditional Arabic" w:hAnsi="Traditional Arabic" w:cs="Traditional Arabic"/>
          <w:rtl/>
          <w:lang w:bidi="ar-LB"/>
        </w:rPr>
        <w:t>} [من هو في المهد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صبيٌّ، ومعناه: مَن هو بهذا السّنّ من أهل المهد وإن لم يكن في ذلك الوقت في المهد، بل كانت حاملة له].</w:t>
      </w:r>
    </w:p>
    <w:p w14:paraId="0AA09C93" w14:textId="613A5C57" w:rsidR="00F366D9" w:rsidRPr="00507CF4" w:rsidRDefault="002F05D4"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قَالَ إِنِّي عَبْدُ اللَّهِ</w:t>
      </w:r>
      <w:r w:rsidRPr="00507CF4">
        <w:rPr>
          <w:rFonts w:ascii="Traditional Arabic" w:hAnsi="Traditional Arabic" w:cs="Traditional Arabic"/>
          <w:rtl/>
          <w:lang w:bidi="ar-LB"/>
        </w:rPr>
        <w:t>} ولمَّا أَسْكَتَتْ بأَمرِ الله لسانَها الناطقَ أطلقَ اللهُ لها اللسانَ الساكِتَ حتى اعترف بالعبودية وهو ابن أربعينَ ليلةً أو ابنُ يومٍ، روي أنه أشار بسبابته وقال بصوت رفيع: إني عبدُ الله، وفيه رَدٌّ لقول النصارى، {ءا</w:t>
      </w:r>
      <w:r w:rsidR="00F366D9" w:rsidRPr="00507CF4">
        <w:rPr>
          <w:rFonts w:ascii="Traditional Arabic" w:hAnsi="Traditional Arabic" w:cs="Traditional Arabic"/>
          <w:rtl/>
          <w:lang w:bidi="ar-LB"/>
        </w:rPr>
        <w:t>تَانِيَ الْكِتَابَ</w:t>
      </w:r>
      <w:r w:rsidRPr="00507CF4">
        <w:rPr>
          <w:rFonts w:ascii="Traditional Arabic" w:hAnsi="Traditional Arabic" w:cs="Traditional Arabic"/>
          <w:rtl/>
          <w:lang w:bidi="ar-LB"/>
        </w:rPr>
        <w:t>} الإنجيل</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وَجَعَلَنِي نَبِيًّا</w:t>
      </w:r>
      <w:r w:rsidRPr="00507CF4">
        <w:rPr>
          <w:rFonts w:ascii="Traditional Arabic" w:hAnsi="Traditional Arabic" w:cs="Traditional Arabic"/>
          <w:rtl/>
          <w:lang w:bidi="ar-LB"/>
        </w:rPr>
        <w:t>} جَعَلَ الآتيَ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لا محالة كأنه وُجِدَ.</w:t>
      </w:r>
    </w:p>
    <w:p w14:paraId="4EA368C0" w14:textId="264B7273" w:rsidR="00F366D9" w:rsidRPr="00507CF4" w:rsidRDefault="002F05D4"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وَجَعَلَنِي مُبَارَكًا أَيْنَ مَا كُنتُ</w:t>
      </w:r>
      <w:r w:rsidR="007A5A0C" w:rsidRPr="00507CF4">
        <w:rPr>
          <w:rFonts w:ascii="Traditional Arabic" w:hAnsi="Traditional Arabic" w:cs="Traditional Arabic"/>
          <w:rtl/>
          <w:lang w:bidi="ar-LB"/>
        </w:rPr>
        <w:t>} نفَّاعًا حيث كنت</w:t>
      </w:r>
      <w:r w:rsidR="00F366D9" w:rsidRPr="00507CF4">
        <w:rPr>
          <w:rFonts w:ascii="Traditional Arabic" w:hAnsi="Traditional Arabic" w:cs="Traditional Arabic"/>
          <w:rtl/>
          <w:lang w:bidi="ar-LB"/>
        </w:rPr>
        <w:t xml:space="preserve"> </w:t>
      </w:r>
      <w:r w:rsidR="007A5A0C"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وَأَوْصَانِي</w:t>
      </w:r>
      <w:r w:rsidR="007A5A0C" w:rsidRPr="00507CF4">
        <w:rPr>
          <w:rFonts w:ascii="Traditional Arabic" w:hAnsi="Traditional Arabic" w:cs="Traditional Arabic"/>
          <w:rtl/>
          <w:lang w:bidi="ar-LB"/>
        </w:rPr>
        <w:t>} وأمرني</w:t>
      </w:r>
      <w:r w:rsidR="00F366D9" w:rsidRPr="00507CF4">
        <w:rPr>
          <w:rFonts w:ascii="Traditional Arabic" w:hAnsi="Traditional Arabic" w:cs="Traditional Arabic"/>
          <w:rtl/>
          <w:lang w:bidi="ar-LB"/>
        </w:rPr>
        <w:t xml:space="preserve"> </w:t>
      </w:r>
      <w:r w:rsidR="007A5A0C"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بِالصَّلاةِ وَالزَّكَاةِ</w:t>
      </w:r>
      <w:r w:rsidR="007A5A0C" w:rsidRPr="00507CF4">
        <w:rPr>
          <w:rFonts w:ascii="Traditional Arabic" w:hAnsi="Traditional Arabic" w:cs="Traditional Arabic"/>
          <w:rtl/>
          <w:lang w:bidi="ar-LB"/>
        </w:rPr>
        <w:t>} إن ملكت مالًا، ويحتمل: وأوصاني بأن ءامركم بالصلاة والزكاة</w:t>
      </w:r>
      <w:r w:rsidR="00F366D9" w:rsidRPr="00507CF4">
        <w:rPr>
          <w:rFonts w:ascii="Traditional Arabic" w:hAnsi="Traditional Arabic" w:cs="Traditional Arabic"/>
          <w:rtl/>
          <w:lang w:bidi="ar-LB"/>
        </w:rPr>
        <w:t xml:space="preserve"> </w:t>
      </w:r>
      <w:r w:rsidR="007A5A0C"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مَا دُمْتُ حَيًّا</w:t>
      </w:r>
      <w:r w:rsidR="007A5A0C" w:rsidRPr="00507CF4">
        <w:rPr>
          <w:rFonts w:ascii="Traditional Arabic" w:hAnsi="Traditional Arabic" w:cs="Traditional Arabic"/>
          <w:rtl/>
          <w:lang w:bidi="ar-LB"/>
        </w:rPr>
        <w:t>} مدةَ حياتي.</w:t>
      </w:r>
    </w:p>
    <w:p w14:paraId="6DF6742D" w14:textId="47A29830" w:rsidR="00F366D9" w:rsidRPr="00507CF4" w:rsidRDefault="007A5A0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وَبَرًّا بِوَالِدَتِي</w:t>
      </w:r>
      <w:r w:rsidRPr="00507CF4">
        <w:rPr>
          <w:rFonts w:ascii="Traditional Arabic" w:hAnsi="Traditional Arabic" w:cs="Traditional Arabic"/>
          <w:rtl/>
          <w:lang w:bidi="ar-LB"/>
        </w:rPr>
        <w:t>} بارًّا بها أُكْرِمُها وأعظّمُها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وَلَمْ يَجْعَلْنِي جَبَّارًا</w:t>
      </w:r>
      <w:r w:rsidRPr="00507CF4">
        <w:rPr>
          <w:rFonts w:ascii="Traditional Arabic" w:hAnsi="Traditional Arabic" w:cs="Traditional Arabic"/>
          <w:rtl/>
          <w:lang w:bidi="ar-LB"/>
        </w:rPr>
        <w:t>} متكبرًا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شَقِيًّا</w:t>
      </w:r>
      <w:r w:rsidRPr="00507CF4">
        <w:rPr>
          <w:rFonts w:ascii="Traditional Arabic" w:hAnsi="Traditional Arabic" w:cs="Traditional Arabic"/>
          <w:rtl/>
          <w:lang w:bidi="ar-LB"/>
        </w:rPr>
        <w:t>} عاقًّا.</w:t>
      </w:r>
    </w:p>
    <w:p w14:paraId="22D3C7CD" w14:textId="2280DD3A" w:rsidR="00F366D9" w:rsidRPr="00507CF4" w:rsidRDefault="007A5A0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وَالسَّلامُ عَلَيَّ يَوْمَ وُلِدتُّ وَيَوْمَ أَمُوتُ وَيَوْمَ أُبْعَثُ حَيًّا</w:t>
      </w:r>
      <w:r w:rsidRPr="00507CF4">
        <w:rPr>
          <w:rFonts w:ascii="Traditional Arabic" w:hAnsi="Traditional Arabic" w:cs="Traditional Arabic"/>
          <w:rtl/>
          <w:lang w:bidi="ar-LB"/>
        </w:rPr>
        <w:t>} أي ذلك السلام الموجَّه إلى يحيـى في المواطن الثلاثة موجَّه إليَّ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31A4DB37" w14:textId="2CEAA570" w:rsidR="00F366D9" w:rsidRPr="00507CF4" w:rsidRDefault="007A5A0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ذَلِكَ</w:t>
      </w:r>
      <w:r w:rsidRPr="00507CF4">
        <w:rPr>
          <w:rFonts w:ascii="Traditional Arabic" w:hAnsi="Traditional Arabic" w:cs="Traditional Arabic"/>
          <w:rtl/>
          <w:lang w:bidi="ar-LB"/>
        </w:rPr>
        <w:t>} [الذي تقدَّم نعته هو] {</w:t>
      </w:r>
      <w:r w:rsidR="00F366D9" w:rsidRPr="00507CF4">
        <w:rPr>
          <w:rFonts w:ascii="Traditional Arabic" w:hAnsi="Traditional Arabic" w:cs="Traditional Arabic"/>
          <w:rtl/>
          <w:lang w:bidi="ar-LB"/>
        </w:rPr>
        <w:t>عِيسَى ابْنُ مَرْيَمَ</w:t>
      </w:r>
      <w:r w:rsidRPr="00507CF4">
        <w:rPr>
          <w:rFonts w:ascii="Traditional Arabic" w:hAnsi="Traditional Arabic" w:cs="Traditional Arabic"/>
          <w:rtl/>
          <w:lang w:bidi="ar-LB"/>
        </w:rPr>
        <w:t>} لا كما قالت النصارى: إنه إلـٰه أو ابن الله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قَوْلَ الْحَقِّ</w:t>
      </w:r>
      <w:r w:rsidRPr="00507CF4">
        <w:rPr>
          <w:rFonts w:ascii="Traditional Arabic" w:hAnsi="Traditional Arabic" w:cs="Traditional Arabic"/>
          <w:rtl/>
          <w:lang w:bidi="ar-LB"/>
        </w:rPr>
        <w:t>} [أي أقول قولَ الحق]</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الَّذِي فِيهِ يَمْتَرُونَ</w:t>
      </w:r>
      <w:r w:rsidRPr="00507CF4">
        <w:rPr>
          <w:rFonts w:ascii="Traditional Arabic" w:hAnsi="Traditional Arabic" w:cs="Traditional Arabic"/>
          <w:rtl/>
          <w:lang w:bidi="ar-LB"/>
        </w:rPr>
        <w:t>} يَشًُكُّوْنَ، أو يختلفون فقالت اليهود: ساحر كذّاب، وقالت النصارى: ابن الله وثالث ثلاثة.</w:t>
      </w:r>
    </w:p>
    <w:p w14:paraId="1C7A9B5C" w14:textId="415875F3" w:rsidR="00F366D9" w:rsidRPr="00507CF4" w:rsidRDefault="007A5A0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مَا كَانَ لِلَّهِ</w:t>
      </w:r>
      <w:r w:rsidRPr="00507CF4">
        <w:rPr>
          <w:rFonts w:ascii="Traditional Arabic" w:hAnsi="Traditional Arabic" w:cs="Traditional Arabic"/>
          <w:rtl/>
          <w:lang w:bidi="ar-LB"/>
        </w:rPr>
        <w:t>} [ليس من صفة الله] {</w:t>
      </w:r>
      <w:r w:rsidR="00F366D9" w:rsidRPr="00507CF4">
        <w:rPr>
          <w:rFonts w:ascii="Traditional Arabic" w:hAnsi="Traditional Arabic" w:cs="Traditional Arabic"/>
          <w:rtl/>
          <w:lang w:bidi="ar-LB"/>
        </w:rPr>
        <w:t>أَن يَتَّخِذَ مِن وَلَدٍ</w:t>
      </w:r>
      <w:r w:rsidRPr="00507CF4">
        <w:rPr>
          <w:rFonts w:ascii="Traditional Arabic" w:hAnsi="Traditional Arabic" w:cs="Traditional Arabic"/>
          <w:rtl/>
          <w:lang w:bidi="ar-LB"/>
        </w:rPr>
        <w:t>} جيء بمِن لتأكيد النفي</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سُبْحَانَهُ</w:t>
      </w:r>
      <w:r w:rsidRPr="00507CF4">
        <w:rPr>
          <w:rFonts w:ascii="Traditional Arabic" w:hAnsi="Traditional Arabic" w:cs="Traditional Arabic"/>
          <w:rtl/>
          <w:lang w:bidi="ar-LB"/>
        </w:rPr>
        <w:t>} نزَّه ذاته عن اتخاذ الولد</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إِذَا قَضَى أَمْرًا فَإِنَّمَا يَقُولُ لَهُ كُن فَيَكُونُ</w:t>
      </w:r>
      <w:r w:rsidRPr="00507CF4">
        <w:rPr>
          <w:rFonts w:ascii="Traditional Arabic" w:hAnsi="Traditional Arabic" w:cs="Traditional Arabic"/>
          <w:rtl/>
          <w:lang w:bidi="ar-LB"/>
        </w:rPr>
        <w:t>} [فلا يتعذر عليه تعالى خلقُ ما يريده من غير أصل، بل إذا أراد شيئًا خلقه كما يريد، وهو كناية عن سرعة تكوين ما أراد ولا خطاب هناك لأن المعدوم لا يؤمر، والموجود لا يؤمر بإيجاده].</w:t>
      </w:r>
    </w:p>
    <w:p w14:paraId="26A6CBC0" w14:textId="4017936D" w:rsidR="00F366D9" w:rsidRPr="00507CF4" w:rsidRDefault="007A5A0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وَإِنَّ اللَّهَ رَبِّي وَرَبُّكُمْ فَاعْبُدُوهُ</w:t>
      </w:r>
      <w:r w:rsidRPr="00507CF4">
        <w:rPr>
          <w:rFonts w:ascii="Traditional Arabic" w:hAnsi="Traditional Arabic" w:cs="Traditional Arabic"/>
          <w:rtl/>
          <w:lang w:bidi="ar-LB"/>
        </w:rPr>
        <w:t>} هو من كلام عيسى، يعني كما أنا عبده فأنتم عبيده، وعَلَيَّ وعليكم أن نعبدَه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هَذَا</w:t>
      </w:r>
      <w:r w:rsidRPr="00507CF4">
        <w:rPr>
          <w:rFonts w:ascii="Traditional Arabic" w:hAnsi="Traditional Arabic" w:cs="Traditional Arabic"/>
          <w:rtl/>
          <w:lang w:bidi="ar-LB"/>
        </w:rPr>
        <w:t>} الذي ذكرتُ</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صِرَاطٌ مُّسْتَقِيمٌ</w:t>
      </w:r>
      <w:r w:rsidRPr="00507CF4">
        <w:rPr>
          <w:rFonts w:ascii="Traditional Arabic" w:hAnsi="Traditional Arabic" w:cs="Traditional Arabic"/>
          <w:rtl/>
          <w:lang w:bidi="ar-LB"/>
        </w:rPr>
        <w:t>} [طريق يُفضي بقائله ومعتقدِهِ إلى النجاة والجنة].</w:t>
      </w:r>
    </w:p>
    <w:p w14:paraId="67E3487C" w14:textId="020F37C0" w:rsidR="00F366D9" w:rsidRPr="00507CF4" w:rsidRDefault="007A5A0C"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فَاخْتَلَفَ الأَحْزَابُ</w:t>
      </w:r>
      <w:r w:rsidRPr="00507CF4">
        <w:rPr>
          <w:rFonts w:ascii="Traditional Arabic" w:hAnsi="Traditional Arabic" w:cs="Traditional Arabic"/>
          <w:rtl/>
          <w:lang w:bidi="ar-LB"/>
        </w:rPr>
        <w:t>} الحزبُ: الفِرقةُ المنفردة برأيها عن غيرها، وهم ثلاثُ فِرَقٍ: نُسطورِيَّةٌ ويَعقوبيةٌ ومَلْكانِيَّةٌ {</w:t>
      </w:r>
      <w:r w:rsidR="00F366D9" w:rsidRPr="00507CF4">
        <w:rPr>
          <w:rFonts w:ascii="Traditional Arabic" w:hAnsi="Traditional Arabic" w:cs="Traditional Arabic"/>
          <w:rtl/>
          <w:lang w:bidi="ar-LB"/>
        </w:rPr>
        <w:t>مِن بَيْنِهِمْ</w:t>
      </w:r>
      <w:r w:rsidRPr="00507CF4">
        <w:rPr>
          <w:rFonts w:ascii="Traditional Arabic" w:hAnsi="Traditional Arabic" w:cs="Traditional Arabic"/>
          <w:rtl/>
          <w:lang w:bidi="ar-LB"/>
        </w:rPr>
        <w:t xml:space="preserve">} من بين أصحاب عيسى، أو من بين قومه، أو من بين الناس، وذلك أنَّ النصارى اختلفوا في عيسى حين رُفِعَ، ثم اتفقوا على أن يرجعوا إلى قول ثلاثةٍ كانوا عندهم أَعلمَ أهل زمانِهم، وهم يعقوبُ ونُسطورُ </w:t>
      </w:r>
      <w:r w:rsidR="00D12F71" w:rsidRPr="00507CF4">
        <w:rPr>
          <w:rFonts w:ascii="Traditional Arabic" w:hAnsi="Traditional Arabic" w:cs="Traditional Arabic"/>
          <w:rtl/>
          <w:lang w:bidi="ar-LB"/>
        </w:rPr>
        <w:t>ومَلكاء</w:t>
      </w:r>
      <w:r w:rsidR="00D12F71" w:rsidRPr="00507CF4">
        <w:rPr>
          <w:rFonts w:ascii="Traditional Arabic" w:hAnsi="Traditional Arabic" w:cs="Traditional Arabic"/>
          <w:vertAlign w:val="superscript"/>
          <w:rtl/>
          <w:lang w:bidi="ar-LB"/>
        </w:rPr>
        <w:t>(</w:t>
      </w:r>
      <w:r w:rsidR="00D12F71" w:rsidRPr="00507CF4">
        <w:rPr>
          <w:rStyle w:val="ab"/>
          <w:rFonts w:ascii="Traditional Arabic" w:hAnsi="Traditional Arabic" w:cs="Traditional Arabic"/>
          <w:rtl/>
          <w:lang w:bidi="ar-LB"/>
        </w:rPr>
        <w:footnoteReference w:id="33"/>
      </w:r>
      <w:r w:rsidR="00D12F71" w:rsidRPr="00507CF4">
        <w:rPr>
          <w:rFonts w:ascii="Traditional Arabic" w:hAnsi="Traditional Arabic" w:cs="Traditional Arabic"/>
          <w:vertAlign w:val="superscript"/>
          <w:rtl/>
          <w:lang w:bidi="ar-LB"/>
        </w:rPr>
        <w:t>)</w:t>
      </w:r>
      <w:r w:rsidR="00D12F71" w:rsidRPr="00507CF4">
        <w:rPr>
          <w:rFonts w:ascii="Traditional Arabic" w:hAnsi="Traditional Arabic" w:cs="Traditional Arabic"/>
          <w:rtl/>
          <w:lang w:bidi="ar-LB"/>
        </w:rPr>
        <w:t xml:space="preserve">، فقال يعقوب: هو الله هبط إلى الأرض ثم صَعِد على السماء، وقال نُسطور: كان ابنَ الله أظهره ما شاء ثم رفعه إليه، وقال الثالث: كذبوا كان عبدًا مخلوقًا نبيًّا، فتبع كلَّ واحدٍ منهم قومٌ، [وقيل إن الثالث وهو مَلكاءُ قال: هو ثالث ثلاثة؛ الله إلـٰه وهو إلـٰه وأمه إلـٰه، وقال رابع: هو عبد الله ورسوله وروحه </w:t>
      </w:r>
      <w:r w:rsidR="00507CF4">
        <w:rPr>
          <w:rFonts w:ascii="Traditional Arabic" w:hAnsi="Traditional Arabic" w:cs="Traditional Arabic"/>
          <w:rtl/>
          <w:lang w:bidi="ar-LB"/>
        </w:rPr>
        <w:t>الـمُ</w:t>
      </w:r>
      <w:r w:rsidR="00D12F71" w:rsidRPr="00507CF4">
        <w:rPr>
          <w:rFonts w:ascii="Traditional Arabic" w:hAnsi="Traditional Arabic" w:cs="Traditional Arabic"/>
          <w:rtl/>
          <w:lang w:bidi="ar-LB"/>
        </w:rPr>
        <w:t>شرَّفة عنده خلقًا وتكوينًا وكلمته أي بشارته التي بشرها لمريم عليه السلام]</w:t>
      </w:r>
      <w:r w:rsidR="00F366D9" w:rsidRPr="00507CF4">
        <w:rPr>
          <w:rFonts w:ascii="Traditional Arabic" w:hAnsi="Traditional Arabic" w:cs="Traditional Arabic"/>
          <w:rtl/>
          <w:lang w:bidi="ar-LB"/>
        </w:rPr>
        <w:t xml:space="preserve"> </w:t>
      </w:r>
      <w:r w:rsidR="00D12F71"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فَوَيْلٌ لِّلَّذِينَ كَفَرُوا</w:t>
      </w:r>
      <w:r w:rsidR="00D12F71" w:rsidRPr="00507CF4">
        <w:rPr>
          <w:rFonts w:ascii="Traditional Arabic" w:hAnsi="Traditional Arabic" w:cs="Traditional Arabic"/>
          <w:rtl/>
          <w:lang w:bidi="ar-LB"/>
        </w:rPr>
        <w:t>} من الأحزاب إذ [واحد منهم كان] على الحق</w:t>
      </w:r>
      <w:r w:rsidR="00F366D9" w:rsidRPr="00507CF4">
        <w:rPr>
          <w:rFonts w:ascii="Traditional Arabic" w:hAnsi="Traditional Arabic" w:cs="Traditional Arabic"/>
          <w:rtl/>
          <w:lang w:bidi="ar-LB"/>
        </w:rPr>
        <w:t xml:space="preserve"> </w:t>
      </w:r>
      <w:r w:rsidR="00D12F71"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مِن مَّشْهَدِ يَوْمٍ عَظِيمٍ</w:t>
      </w:r>
      <w:r w:rsidR="00D12F71" w:rsidRPr="00507CF4">
        <w:rPr>
          <w:rFonts w:ascii="Traditional Arabic" w:hAnsi="Traditional Arabic" w:cs="Traditional Arabic"/>
          <w:rtl/>
          <w:lang w:bidi="ar-LB"/>
        </w:rPr>
        <w:t>} هو يوم القيامة.</w:t>
      </w:r>
    </w:p>
    <w:p w14:paraId="15609EAE" w14:textId="3E6246B1" w:rsidR="00F366D9" w:rsidRPr="00507CF4" w:rsidRDefault="00D12F7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أَسْمِعْ بِهِمْ وَأَبْصِرْ يَوْمَ يَأْتُونَنَا</w:t>
      </w:r>
      <w:r w:rsidRPr="00507CF4">
        <w:rPr>
          <w:rFonts w:ascii="Traditional Arabic" w:hAnsi="Traditional Arabic" w:cs="Traditional Arabic"/>
          <w:rtl/>
          <w:lang w:bidi="ar-LB"/>
        </w:rPr>
        <w:t>} الجمهور على أنَّ لفظَهُ أَمرٌ ومعناه التعجب، والله تعالى لا يوصف بالتعجب ولكن المراد أنَّ أَسماعهم وأَبصارهم جدير بأن يُتعجَّب منهما بعدما كانوا عُميًا في الدنيا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4"/>
      </w:r>
      <w:r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لَكِنِ الظَّالِمُونَ الْيَوْمَ</w:t>
      </w:r>
      <w:r w:rsidRPr="00507CF4">
        <w:rPr>
          <w:rFonts w:ascii="Traditional Arabic" w:hAnsi="Traditional Arabic" w:cs="Traditional Arabic"/>
          <w:rtl/>
          <w:lang w:bidi="ar-LB"/>
        </w:rPr>
        <w:t>} لكنهم اليوم في الدنيا بظلمهم أنفسهم حيث تركوا</w:t>
      </w:r>
      <w:r w:rsidR="001D3A0A" w:rsidRPr="00507CF4">
        <w:rPr>
          <w:rFonts w:ascii="Traditional Arabic" w:hAnsi="Traditional Arabic" w:cs="Traditional Arabic"/>
          <w:rtl/>
          <w:lang w:bidi="ar-LB"/>
        </w:rPr>
        <w:t xml:space="preserve"> الاستماع والنظر حين يُجدي عليهم، ووضعوا العبادة في غير موضعها {</w:t>
      </w:r>
      <w:r w:rsidR="00F366D9" w:rsidRPr="00507CF4">
        <w:rPr>
          <w:rFonts w:ascii="Traditional Arabic" w:hAnsi="Traditional Arabic" w:cs="Traditional Arabic"/>
          <w:rtl/>
          <w:lang w:bidi="ar-LB"/>
        </w:rPr>
        <w:t>فِي ضَلالٍ</w:t>
      </w:r>
      <w:r w:rsidR="001D3A0A" w:rsidRPr="00507CF4">
        <w:rPr>
          <w:rFonts w:ascii="Traditional Arabic" w:hAnsi="Traditional Arabic" w:cs="Traditional Arabic"/>
          <w:rtl/>
          <w:lang w:bidi="ar-LB"/>
        </w:rPr>
        <w:t>} عن الحق</w:t>
      </w:r>
      <w:r w:rsidR="00F366D9" w:rsidRPr="00507CF4">
        <w:rPr>
          <w:rFonts w:ascii="Traditional Arabic" w:hAnsi="Traditional Arabic" w:cs="Traditional Arabic"/>
          <w:rtl/>
          <w:lang w:bidi="ar-LB"/>
        </w:rPr>
        <w:t xml:space="preserve"> </w:t>
      </w:r>
      <w:r w:rsidR="001D3A0A"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مُّبِينٍ</w:t>
      </w:r>
      <w:r w:rsidR="001D3A0A" w:rsidRPr="00507CF4">
        <w:rPr>
          <w:rFonts w:ascii="Traditional Arabic" w:hAnsi="Traditional Arabic" w:cs="Traditional Arabic"/>
          <w:rtl/>
          <w:lang w:bidi="ar-LB"/>
        </w:rPr>
        <w:t>} ظاهر، وهو اعتقادهم عيسى إلـٰـهًا معبودًا مع ظهور ءاثار الحَدَث فيه.</w:t>
      </w:r>
    </w:p>
    <w:p w14:paraId="36B446B0" w14:textId="707E8101" w:rsidR="00F366D9" w:rsidRPr="00507CF4" w:rsidRDefault="001D3A0A"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وَأَنذِرْهُمْ</w:t>
      </w:r>
      <w:r w:rsidRPr="00507CF4">
        <w:rPr>
          <w:rFonts w:ascii="Traditional Arabic" w:hAnsi="Traditional Arabic" w:cs="Traditional Arabic"/>
          <w:rtl/>
          <w:lang w:bidi="ar-LB"/>
        </w:rPr>
        <w:t>} خوفهم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يَوْمَ الْحَسْرَةِ</w:t>
      </w:r>
      <w:r w:rsidRPr="00507CF4">
        <w:rPr>
          <w:rFonts w:ascii="Traditional Arabic" w:hAnsi="Traditional Arabic" w:cs="Traditional Arabic"/>
          <w:rtl/>
          <w:lang w:bidi="ar-LB"/>
        </w:rPr>
        <w:t>} يومً القيامة، لأنه يقع فيه الندم على ما فات {</w:t>
      </w:r>
      <w:r w:rsidR="00F366D9" w:rsidRPr="00507CF4">
        <w:rPr>
          <w:rFonts w:ascii="Traditional Arabic" w:hAnsi="Traditional Arabic" w:cs="Traditional Arabic"/>
          <w:rtl/>
          <w:lang w:bidi="ar-LB"/>
        </w:rPr>
        <w:t>إِذْ قُضِيَ الأَمْرُ</w:t>
      </w:r>
      <w:r w:rsidRPr="00507CF4">
        <w:rPr>
          <w:rFonts w:ascii="Traditional Arabic" w:hAnsi="Traditional Arabic" w:cs="Traditional Arabic"/>
          <w:rtl/>
          <w:lang w:bidi="ar-LB"/>
        </w:rPr>
        <w:t>} فُرغ من الحساب وتصادَرَ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الفريقان إلى الجنة والنار</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وَهُمْ فِي غَفْلَةٍ</w:t>
      </w:r>
      <w:r w:rsidRPr="00507CF4">
        <w:rPr>
          <w:rFonts w:ascii="Traditional Arabic" w:hAnsi="Traditional Arabic" w:cs="Traditional Arabic"/>
          <w:rtl/>
          <w:lang w:bidi="ar-LB"/>
        </w:rPr>
        <w:t>} هنا [في هذه الدنيا] عن الاهتمام لذلك المقام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وَهُمْ لا يُؤْمِنُونَ</w:t>
      </w:r>
      <w:r w:rsidRPr="00507CF4">
        <w:rPr>
          <w:rFonts w:ascii="Traditional Arabic" w:hAnsi="Traditional Arabic" w:cs="Traditional Arabic"/>
          <w:rtl/>
          <w:lang w:bidi="ar-LB"/>
        </w:rPr>
        <w:t>} لا يصدّقون به.</w:t>
      </w:r>
    </w:p>
    <w:p w14:paraId="3D08A0BC" w14:textId="04CED98F" w:rsidR="00F366D9" w:rsidRPr="00507CF4" w:rsidRDefault="00F366D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نَحْنُ نَرِثُ الأَرْضَ وَمَنْ عَلَيْهَا</w:t>
      </w:r>
      <w:r w:rsidR="00A03146" w:rsidRPr="00507CF4">
        <w:rPr>
          <w:rFonts w:ascii="Traditional Arabic" w:hAnsi="Traditional Arabic" w:cs="Traditional Arabic"/>
          <w:rtl/>
          <w:lang w:bidi="ar-LB"/>
        </w:rPr>
        <w:t>} نتفرَّد ب</w:t>
      </w:r>
      <w:r w:rsidR="00507CF4">
        <w:rPr>
          <w:rFonts w:ascii="Traditional Arabic" w:hAnsi="Traditional Arabic" w:cs="Traditional Arabic"/>
          <w:rtl/>
          <w:lang w:bidi="ar-LB"/>
        </w:rPr>
        <w:t>الـمُ</w:t>
      </w:r>
      <w:r w:rsidR="00A03146" w:rsidRPr="00507CF4">
        <w:rPr>
          <w:rFonts w:ascii="Traditional Arabic" w:hAnsi="Traditional Arabic" w:cs="Traditional Arabic"/>
          <w:rtl/>
          <w:lang w:bidi="ar-LB"/>
        </w:rPr>
        <w:t>لك والبقاء عند تعميم الهُلك والفناء {</w:t>
      </w:r>
      <w:r w:rsidRPr="00507CF4">
        <w:rPr>
          <w:rFonts w:ascii="Traditional Arabic" w:hAnsi="Traditional Arabic" w:cs="Traditional Arabic"/>
          <w:rtl/>
          <w:lang w:bidi="ar-LB"/>
        </w:rPr>
        <w:t>وَإِلَيْنَا يُرْجَعُونَ</w:t>
      </w:r>
      <w:r w:rsidR="00A03146" w:rsidRPr="00507CF4">
        <w:rPr>
          <w:rFonts w:ascii="Traditional Arabic" w:hAnsi="Traditional Arabic" w:cs="Traditional Arabic"/>
          <w:rtl/>
          <w:lang w:bidi="ar-LB"/>
        </w:rPr>
        <w:t>} يُردُّون فيجازَون جزاءً وفاقًا.</w:t>
      </w:r>
    </w:p>
    <w:p w14:paraId="0F0B1B20" w14:textId="473D3BA6" w:rsidR="00F366D9" w:rsidRPr="00507CF4" w:rsidRDefault="00A0314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وَاذْكُرْ</w:t>
      </w:r>
      <w:r w:rsidRPr="00507CF4">
        <w:rPr>
          <w:rFonts w:ascii="Traditional Arabic" w:hAnsi="Traditional Arabic" w:cs="Traditional Arabic"/>
          <w:rtl/>
          <w:lang w:bidi="ar-LB"/>
        </w:rPr>
        <w:t>} لقومك</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فِي الْكِتَابِ</w:t>
      </w:r>
      <w:r w:rsidRPr="00507CF4">
        <w:rPr>
          <w:rFonts w:ascii="Traditional Arabic" w:hAnsi="Traditional Arabic" w:cs="Traditional Arabic"/>
          <w:rtl/>
          <w:lang w:bidi="ar-LB"/>
        </w:rPr>
        <w:t>} القرءان</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إِبْرَاهِيمَ</w:t>
      </w:r>
      <w:r w:rsidRPr="00507CF4">
        <w:rPr>
          <w:rFonts w:ascii="Traditional Arabic" w:hAnsi="Traditional Arabic" w:cs="Traditional Arabic"/>
          <w:rtl/>
          <w:lang w:bidi="ar-LB"/>
        </w:rPr>
        <w:t>} قِصتَه مع أبيه {</w:t>
      </w:r>
      <w:r w:rsidR="00F366D9" w:rsidRPr="00507CF4">
        <w:rPr>
          <w:rFonts w:ascii="Traditional Arabic" w:hAnsi="Traditional Arabic" w:cs="Traditional Arabic"/>
          <w:rtl/>
          <w:lang w:bidi="ar-LB"/>
        </w:rPr>
        <w:t>إِنَّهُ كَانَ صِدِّيقًا نَّبِيًّا</w:t>
      </w:r>
      <w:r w:rsidRPr="00507CF4">
        <w:rPr>
          <w:rFonts w:ascii="Traditional Arabic" w:hAnsi="Traditional Arabic" w:cs="Traditional Arabic"/>
          <w:rtl/>
          <w:lang w:bidi="ar-LB"/>
        </w:rPr>
        <w:t>} الصِّدِّيق من أَبنية المبالغة، والمراد كثرة ما صدَّق به من غيوب الله وءاياته وكتبه ورسله، أي كان مصدّقًا لجميع الأنبياء وكتبهم، وكان نبيًّا في نفسه.</w:t>
      </w:r>
    </w:p>
    <w:p w14:paraId="381C5166" w14:textId="5D23B8D2" w:rsidR="00F366D9" w:rsidRPr="00507CF4" w:rsidRDefault="00A0314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إِذْ قَالَ لِأَبِيهِ</w:t>
      </w:r>
      <w:r w:rsidRPr="00507CF4">
        <w:rPr>
          <w:rFonts w:ascii="Traditional Arabic" w:hAnsi="Traditional Arabic" w:cs="Traditional Arabic"/>
          <w:rtl/>
          <w:lang w:bidi="ar-LB"/>
        </w:rPr>
        <w:t>} [ءازَرَ، وكان يعبد الأصنام]: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يَا أَبَتِ لِمَ تَعْبُدُ مَا لا يَسْمَعُ وَلا يُبْصِرُ</w:t>
      </w:r>
      <w:r w:rsidRPr="00507CF4">
        <w:rPr>
          <w:rFonts w:ascii="Traditional Arabic" w:hAnsi="Traditional Arabic" w:cs="Traditional Arabic"/>
          <w:rtl/>
          <w:lang w:bidi="ar-LB"/>
        </w:rPr>
        <w:t>} لا يسمع شيئًا ولا يُبصر شيئًا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وَلا يُغْنِي عَنكَ شَيْئًا</w:t>
      </w:r>
      <w:r w:rsidRPr="00507CF4">
        <w:rPr>
          <w:rFonts w:ascii="Traditional Arabic" w:hAnsi="Traditional Arabic" w:cs="Traditional Arabic"/>
          <w:rtl/>
          <w:lang w:bidi="ar-LB"/>
        </w:rPr>
        <w:t>} شيئًا من الغنى؟!</w:t>
      </w:r>
    </w:p>
    <w:p w14:paraId="316B876E" w14:textId="67B2C9F2" w:rsidR="00F366D9" w:rsidRPr="00507CF4" w:rsidRDefault="00A0314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يَا أَبَتِ إِنِّي قَدْ جَاءَنِي مِنَ الْعِلْمِ مَا لَمْ يَأْتِكَ</w:t>
      </w:r>
      <w:r w:rsidRPr="00507CF4">
        <w:rPr>
          <w:rFonts w:ascii="Traditional Arabic" w:hAnsi="Traditional Arabic" w:cs="Traditional Arabic"/>
          <w:rtl/>
          <w:lang w:bidi="ar-LB"/>
        </w:rPr>
        <w:t>} [أي أنا في العلم والمعرفة فوقك بما خصني الله تعالى به من النبوة، فأنا على يقين من ضلال ما أنت فيه من عبادة الأصنام]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فَاتَّبِعْنِي أَهْدِكَ</w:t>
      </w:r>
      <w:r w:rsidRPr="00507CF4">
        <w:rPr>
          <w:rFonts w:ascii="Traditional Arabic" w:hAnsi="Traditional Arabic" w:cs="Traditional Arabic"/>
          <w:rtl/>
          <w:lang w:bidi="ar-LB"/>
        </w:rPr>
        <w:t>} أُرشِدْكَ</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صِرَاطًا سَوِيًّا</w:t>
      </w:r>
      <w:r w:rsidRPr="00507CF4">
        <w:rPr>
          <w:rFonts w:ascii="Traditional Arabic" w:hAnsi="Traditional Arabic" w:cs="Traditional Arabic"/>
          <w:rtl/>
          <w:lang w:bidi="ar-LB"/>
        </w:rPr>
        <w:t>} مستقيم</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w:t>
      </w:r>
    </w:p>
    <w:p w14:paraId="0537447B" w14:textId="7B7FC76B" w:rsidR="00F366D9" w:rsidRPr="00507CF4" w:rsidRDefault="00A0314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يَا أَبَتِ لا تَعْبُدِ الشَّيْطَانَ</w:t>
      </w:r>
      <w:r w:rsidRPr="00507CF4">
        <w:rPr>
          <w:rFonts w:ascii="Traditional Arabic" w:hAnsi="Traditional Arabic" w:cs="Traditional Arabic"/>
          <w:rtl/>
          <w:lang w:bidi="ar-LB"/>
        </w:rPr>
        <w:t>} لا تُطعه فيما سَوَّلَ من عبادة الصنم {</w:t>
      </w:r>
      <w:r w:rsidR="00F366D9" w:rsidRPr="00507CF4">
        <w:rPr>
          <w:rFonts w:ascii="Traditional Arabic" w:hAnsi="Traditional Arabic" w:cs="Traditional Arabic"/>
          <w:rtl/>
          <w:lang w:bidi="ar-LB"/>
        </w:rPr>
        <w:t>إِنَّ الشَّيْطَانَ كَانَ لِلرَّحْمَنِ عَصِيًّا</w:t>
      </w:r>
      <w:r w:rsidRPr="00507CF4">
        <w:rPr>
          <w:rFonts w:ascii="Traditional Arabic" w:hAnsi="Traditional Arabic" w:cs="Traditional Arabic"/>
          <w:rtl/>
          <w:lang w:bidi="ar-LB"/>
        </w:rPr>
        <w:t>} [متقادمَ العصيان، فهو لا يريد لك خيرًا].</w:t>
      </w:r>
    </w:p>
    <w:p w14:paraId="344ADB08" w14:textId="7D9C2E04" w:rsidR="00F366D9" w:rsidRPr="00507CF4" w:rsidRDefault="00A0314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يَا أَبَتِ إِنِّي أَخَافُ أَن يَمَسَّكَ عَذَابٌ مِّنَ الرَّحْمَن</w:t>
      </w:r>
      <w:r w:rsidR="005A199D" w:rsidRPr="00507CF4">
        <w:rPr>
          <w:rFonts w:ascii="Traditional Arabic" w:hAnsi="Traditional Arabic" w:cs="Traditional Arabic"/>
          <w:rtl/>
          <w:lang w:bidi="ar-LB"/>
        </w:rPr>
        <w:t>} [إن دُمْتَ على طاعتك للشيطان] {</w:t>
      </w:r>
      <w:r w:rsidR="00F366D9" w:rsidRPr="00507CF4">
        <w:rPr>
          <w:rFonts w:ascii="Traditional Arabic" w:hAnsi="Traditional Arabic" w:cs="Traditional Arabic"/>
          <w:rtl/>
          <w:lang w:bidi="ar-LB"/>
        </w:rPr>
        <w:t>فَتَكُونَ لِلشَّيْطَانِ وَلِيًّا</w:t>
      </w:r>
      <w:r w:rsidR="005A199D" w:rsidRPr="00507CF4">
        <w:rPr>
          <w:rFonts w:ascii="Traditional Arabic" w:hAnsi="Traditional Arabic" w:cs="Traditional Arabic"/>
          <w:rtl/>
          <w:lang w:bidi="ar-LB"/>
        </w:rPr>
        <w:t>} قرينًا في النار تليه ويليك، فانظر في نصيحته كيف راعى المجاملة والرِّفقَ والخُلُقَ الحسن كما أُمِرَ.</w:t>
      </w:r>
    </w:p>
    <w:p w14:paraId="36C18C29" w14:textId="2C5B4042" w:rsidR="00F366D9" w:rsidRPr="00507CF4" w:rsidRDefault="005A199D"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قَالَ</w:t>
      </w:r>
      <w:r w:rsidRPr="00507CF4">
        <w:rPr>
          <w:rFonts w:ascii="Traditional Arabic" w:hAnsi="Traditional Arabic" w:cs="Traditional Arabic"/>
          <w:rtl/>
          <w:lang w:bidi="ar-LB"/>
        </w:rPr>
        <w:t>} ءازَرُ توبيخًا: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أَرَاغِبٌ أَنتَ عَنْ آلِهَتِي يَا إِبْرَاهِيمُ</w:t>
      </w:r>
      <w:r w:rsidRPr="00507CF4">
        <w:rPr>
          <w:rFonts w:ascii="Traditional Arabic" w:hAnsi="Traditional Arabic" w:cs="Traditional Arabic"/>
          <w:rtl/>
          <w:lang w:bidi="ar-LB"/>
        </w:rPr>
        <w:t>} أترغب عن عبادتها؟! فناداه باسمه ولم يقابل: {يَا أَبَتِ} بيا بُنيَّ {</w:t>
      </w:r>
      <w:r w:rsidR="00F366D9" w:rsidRPr="00507CF4">
        <w:rPr>
          <w:rFonts w:ascii="Traditional Arabic" w:hAnsi="Traditional Arabic" w:cs="Traditional Arabic"/>
          <w:rtl/>
          <w:lang w:bidi="ar-LB"/>
        </w:rPr>
        <w:t>لَئِن لَّمْ تَنتَهِ</w:t>
      </w:r>
      <w:r w:rsidRPr="00507CF4">
        <w:rPr>
          <w:rFonts w:ascii="Traditional Arabic" w:hAnsi="Traditional Arabic" w:cs="Traditional Arabic"/>
          <w:rtl/>
          <w:lang w:bidi="ar-LB"/>
        </w:rPr>
        <w:t>} عن شَتم الأصنام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لَأَرْجُمَنَّكَ</w:t>
      </w:r>
      <w:r w:rsidRPr="00507CF4">
        <w:rPr>
          <w:rFonts w:ascii="Traditional Arabic" w:hAnsi="Traditional Arabic" w:cs="Traditional Arabic"/>
          <w:rtl/>
          <w:lang w:bidi="ar-LB"/>
        </w:rPr>
        <w:t>} لأَقتلنَّكَ بالحجارة أو لأَضربنَّك بها حتى تتباعد، أو لأشتِمنَّك {</w:t>
      </w:r>
      <w:r w:rsidR="00F366D9" w:rsidRPr="00507CF4">
        <w:rPr>
          <w:rFonts w:ascii="Traditional Arabic" w:hAnsi="Traditional Arabic" w:cs="Traditional Arabic"/>
          <w:rtl/>
          <w:lang w:bidi="ar-LB"/>
        </w:rPr>
        <w:t>وَاهْجُرْنِي</w:t>
      </w:r>
      <w:r w:rsidRPr="00507CF4">
        <w:rPr>
          <w:rFonts w:ascii="Traditional Arabic" w:hAnsi="Traditional Arabic" w:cs="Traditional Arabic"/>
          <w:rtl/>
          <w:lang w:bidi="ar-LB"/>
        </w:rPr>
        <w:t>} تقديره: فاحذرني واهجرني</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مَلِيًّا</w:t>
      </w:r>
      <w:r w:rsidRPr="00507CF4">
        <w:rPr>
          <w:rFonts w:ascii="Traditional Arabic" w:hAnsi="Traditional Arabic" w:cs="Traditional Arabic"/>
          <w:rtl/>
          <w:lang w:bidi="ar-LB"/>
        </w:rPr>
        <w:t>} زمانًا طويلًا.</w:t>
      </w:r>
    </w:p>
    <w:p w14:paraId="3A2ADAF6" w14:textId="2997FAD1" w:rsidR="00F366D9" w:rsidRPr="00507CF4" w:rsidRDefault="005A199D"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قَالَ سَلامٌ عَلَيْكَ</w:t>
      </w:r>
      <w:r w:rsidRPr="00507CF4">
        <w:rPr>
          <w:rFonts w:ascii="Traditional Arabic" w:hAnsi="Traditional Arabic" w:cs="Traditional Arabic"/>
          <w:rtl/>
          <w:lang w:bidi="ar-LB"/>
        </w:rPr>
        <w:t>} سلامَ توديع ومتارَكة، أو تقريب، [أَي: أمانٌ مني لك أن أكافئك على إيذائك، أي: لا أخاطبك بمثل ما خاطبتني] ولذا وعده بالاستغفار بقوله: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سَأَسْتَغْفِرُ لَكَ رَبِّي</w:t>
      </w:r>
      <w:r w:rsidRPr="00507CF4">
        <w:rPr>
          <w:rFonts w:ascii="Traditional Arabic" w:hAnsi="Traditional Arabic" w:cs="Traditional Arabic"/>
          <w:rtl/>
          <w:lang w:bidi="ar-LB"/>
        </w:rPr>
        <w:t>} سأسأل الله أن يجعلك من أهل المغفرة بأن يهديك للإسلام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إِنَّهُ كَانَ بِي حَفِيًّا</w:t>
      </w:r>
      <w:r w:rsidRPr="00507CF4">
        <w:rPr>
          <w:rFonts w:ascii="Traditional Arabic" w:hAnsi="Traditional Arabic" w:cs="Traditional Arabic"/>
          <w:rtl/>
          <w:lang w:bidi="ar-LB"/>
        </w:rPr>
        <w:t>} رحيمًا، أو مُكرِم</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w:t>
      </w:r>
    </w:p>
    <w:p w14:paraId="191ECF95" w14:textId="42C08B59" w:rsidR="00F366D9" w:rsidRPr="00507CF4" w:rsidRDefault="005A199D"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وَأَعْتَزِلُكُمْ</w:t>
      </w:r>
      <w:r w:rsidRPr="00507CF4">
        <w:rPr>
          <w:rFonts w:ascii="Traditional Arabic" w:hAnsi="Traditional Arabic" w:cs="Traditional Arabic"/>
          <w:rtl/>
          <w:lang w:bidi="ar-LB"/>
        </w:rPr>
        <w:t>} أراد بالاعتزال المهاجَرة من أرض بابلَ إلى الشام {</w:t>
      </w:r>
      <w:r w:rsidR="00F366D9" w:rsidRPr="00507CF4">
        <w:rPr>
          <w:rFonts w:ascii="Traditional Arabic" w:hAnsi="Traditional Arabic" w:cs="Traditional Arabic"/>
          <w:rtl/>
          <w:lang w:bidi="ar-LB"/>
        </w:rPr>
        <w:t>وَمَا تَدْعُونَ مِن دُونِ اللَّهِ</w:t>
      </w:r>
      <w:r w:rsidRPr="00507CF4">
        <w:rPr>
          <w:rFonts w:ascii="Traditional Arabic" w:hAnsi="Traditional Arabic" w:cs="Traditional Arabic"/>
          <w:rtl/>
          <w:lang w:bidi="ar-LB"/>
        </w:rPr>
        <w:t>} وما تعبدون من أصنامكم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وَأَدْعُو</w:t>
      </w:r>
      <w:r w:rsidRPr="00507CF4">
        <w:rPr>
          <w:rFonts w:ascii="Traditional Arabic" w:hAnsi="Traditional Arabic" w:cs="Traditional Arabic"/>
          <w:rtl/>
          <w:lang w:bidi="ar-LB"/>
        </w:rPr>
        <w:t>} وأعبد {</w:t>
      </w:r>
      <w:r w:rsidR="00F366D9" w:rsidRPr="00507CF4">
        <w:rPr>
          <w:rFonts w:ascii="Traditional Arabic" w:hAnsi="Traditional Arabic" w:cs="Traditional Arabic"/>
          <w:rtl/>
          <w:lang w:bidi="ar-LB"/>
        </w:rPr>
        <w:t>رَبِّي</w:t>
      </w:r>
      <w:r w:rsidRPr="00507CF4">
        <w:rPr>
          <w:rFonts w:ascii="Traditional Arabic" w:hAnsi="Traditional Arabic" w:cs="Traditional Arabic"/>
          <w:rtl/>
          <w:lang w:bidi="ar-LB"/>
        </w:rPr>
        <w:t>} ثم قال تواضعًا وهضمًا للنفس ومُعَرّضًا بشقاوتهم بدعاء ءالهتهم: {</w:t>
      </w:r>
      <w:r w:rsidR="00F366D9" w:rsidRPr="00507CF4">
        <w:rPr>
          <w:rFonts w:ascii="Traditional Arabic" w:hAnsi="Traditional Arabic" w:cs="Traditional Arabic"/>
          <w:rtl/>
          <w:lang w:bidi="ar-LB"/>
        </w:rPr>
        <w:t>عَسَى أَلاَّ أَكُونَ بِدُعَاء رَبِّي شَقِيًّا</w:t>
      </w:r>
      <w:r w:rsidRPr="00507CF4">
        <w:rPr>
          <w:rFonts w:ascii="Traditional Arabic" w:hAnsi="Traditional Arabic" w:cs="Traditional Arabic"/>
          <w:rtl/>
          <w:lang w:bidi="ar-LB"/>
        </w:rPr>
        <w:t>} أي كما شَقِيتم أنتمم بعبادة الأصنام.</w:t>
      </w:r>
    </w:p>
    <w:p w14:paraId="4E0E5428" w14:textId="4D0A153A" w:rsidR="00F366D9" w:rsidRPr="00507CF4" w:rsidRDefault="005A199D"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فَلَمَّا اعْتَزَلَهُمْ وَمَا يَعْبُدُونَ مِن دُونِ اللَّهِ</w:t>
      </w:r>
      <w:r w:rsidRPr="00507CF4">
        <w:rPr>
          <w:rFonts w:ascii="Traditional Arabic" w:hAnsi="Traditional Arabic" w:cs="Traditional Arabic"/>
          <w:rtl/>
          <w:lang w:bidi="ar-LB"/>
        </w:rPr>
        <w:t>} فلمَّا اعتزل الكفارَ ومعبوديهم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وَهَبْنَا لَهُ إِسْحَاقَ</w:t>
      </w:r>
      <w:r w:rsidRPr="00507CF4">
        <w:rPr>
          <w:rFonts w:ascii="Traditional Arabic" w:hAnsi="Traditional Arabic" w:cs="Traditional Arabic"/>
          <w:rtl/>
          <w:lang w:bidi="ar-LB"/>
        </w:rPr>
        <w:t>} ولدًا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وَيَعْقُوبَ</w:t>
      </w:r>
      <w:r w:rsidRPr="00507CF4">
        <w:rPr>
          <w:rFonts w:ascii="Traditional Arabic" w:hAnsi="Traditional Arabic" w:cs="Traditional Arabic"/>
          <w:rtl/>
          <w:lang w:bidi="ar-LB"/>
        </w:rPr>
        <w:t>} نافلةً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ليستأنِسَ بهما </w:t>
      </w:r>
      <w:r w:rsidR="003550F1" w:rsidRPr="00507CF4">
        <w:rPr>
          <w:rFonts w:ascii="Traditional Arabic" w:hAnsi="Traditional Arabic" w:cs="Traditional Arabic"/>
          <w:rtl/>
          <w:lang w:bidi="ar-LB"/>
        </w:rPr>
        <w:t xml:space="preserve">{وَكُلا} كلَّ واحدٍ منهما {جَعَلْنَا نَبِيًّا} لمَّا ترك الكفارَ الفجارَ </w:t>
      </w:r>
      <w:r w:rsidRPr="00507CF4">
        <w:rPr>
          <w:rFonts w:ascii="Traditional Arabic" w:hAnsi="Traditional Arabic" w:cs="Traditional Arabic"/>
          <w:rtl/>
          <w:lang w:bidi="ar-LB"/>
        </w:rPr>
        <w:t>لوجهه تعالى عوَّضه أولادًا مؤمنين أنبياء.</w:t>
      </w:r>
      <w:r w:rsidR="00F366D9" w:rsidRPr="00507CF4">
        <w:rPr>
          <w:rFonts w:ascii="Traditional Arabic" w:hAnsi="Traditional Arabic" w:cs="Traditional Arabic"/>
          <w:rtl/>
          <w:lang w:bidi="ar-LB"/>
        </w:rPr>
        <w:t xml:space="preserve"> </w:t>
      </w:r>
    </w:p>
    <w:p w14:paraId="16BF51E2" w14:textId="0DFEA8FF" w:rsidR="00F366D9" w:rsidRPr="00507CF4" w:rsidRDefault="003550F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وَوَهَبْنَا لَهُم مِّن رَّحْمَتِنَا</w:t>
      </w:r>
      <w:r w:rsidRPr="00507CF4">
        <w:rPr>
          <w:rFonts w:ascii="Traditional Arabic" w:hAnsi="Traditional Arabic" w:cs="Traditional Arabic"/>
          <w:rtl/>
          <w:lang w:bidi="ar-LB"/>
        </w:rPr>
        <w:t>} هي المال والولد</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وَجَعَلْنَا لَهُمْ لِسَانَ صِدْقٍ</w:t>
      </w:r>
      <w:r w:rsidRPr="00507CF4">
        <w:rPr>
          <w:rFonts w:ascii="Traditional Arabic" w:hAnsi="Traditional Arabic" w:cs="Traditional Arabic"/>
          <w:rtl/>
          <w:lang w:bidi="ar-LB"/>
        </w:rPr>
        <w:t>} ثناءً حسنًا وهو الصلاةُ على إبراهيمَ وآل إبراهيم في الصلوات {</w:t>
      </w:r>
      <w:r w:rsidR="00F366D9" w:rsidRPr="00507CF4">
        <w:rPr>
          <w:rFonts w:ascii="Traditional Arabic" w:hAnsi="Traditional Arabic" w:cs="Traditional Arabic"/>
          <w:rtl/>
          <w:lang w:bidi="ar-LB"/>
        </w:rPr>
        <w:t>عَلِيًّا</w:t>
      </w:r>
      <w:r w:rsidRPr="00507CF4">
        <w:rPr>
          <w:rFonts w:ascii="Traditional Arabic" w:hAnsi="Traditional Arabic" w:cs="Traditional Arabic"/>
          <w:rtl/>
          <w:lang w:bidi="ar-LB"/>
        </w:rPr>
        <w:t>} رفيعًا مشهورًا.</w:t>
      </w:r>
    </w:p>
    <w:p w14:paraId="44B50C4A" w14:textId="715A573C" w:rsidR="00F366D9" w:rsidRPr="00507CF4" w:rsidRDefault="003550F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وَاذْكُرْ فِي الْكِتَابِ مُوسَى إِنَّهُ كَانَ مُخْلَصًا</w:t>
      </w:r>
      <w:r w:rsidRPr="00507CF4">
        <w:rPr>
          <w:rFonts w:ascii="Traditional Arabic" w:hAnsi="Traditional Arabic" w:cs="Traditional Arabic"/>
          <w:rtl/>
          <w:lang w:bidi="ar-LB"/>
        </w:rPr>
        <w:t>} أخلصه اللهُ واصطفاه فهو مُخْلَصٌ بما له من السعادة بأصل الفِطرة</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وَكَانَ رَسُولا نَّبِيًّا</w:t>
      </w:r>
      <w:r w:rsidRPr="00507CF4">
        <w:rPr>
          <w:rFonts w:ascii="Traditional Arabic" w:hAnsi="Traditional Arabic" w:cs="Traditional Arabic"/>
          <w:rtl/>
          <w:lang w:bidi="ar-LB"/>
        </w:rPr>
        <w:t>} الرسولُ: الذي معه كتابٌ من الأنبياء، والنبيُّ: الذي يُنبئ عن الله عزَّ وحجلَّ وإن لم يكن معه كتاب كيوشع.</w:t>
      </w:r>
    </w:p>
    <w:p w14:paraId="70A54DC5" w14:textId="11D91F60" w:rsidR="00F366D9" w:rsidRPr="00507CF4" w:rsidRDefault="003550F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وَنَادَيْنَاهُ</w:t>
      </w:r>
      <w:r w:rsidRPr="00507CF4">
        <w:rPr>
          <w:rFonts w:ascii="Traditional Arabic" w:hAnsi="Traditional Arabic" w:cs="Traditional Arabic"/>
          <w:rtl/>
          <w:lang w:bidi="ar-LB"/>
        </w:rPr>
        <w:t>} دعوناه وكلَّمناه ليلةَ الجمعة [من غير واسطة ملك، أسمعه الله تعالى كلامه الذي ليس حرفًا ولا صوتًا كما أسمع سيدنا محمدًا عليه الصلاة والسلام كلامه ليلة المعراج]</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مِن جَانِبِ الطُّورِ</w:t>
      </w:r>
      <w:r w:rsidRPr="00507CF4">
        <w:rPr>
          <w:rFonts w:ascii="Traditional Arabic" w:hAnsi="Traditional Arabic" w:cs="Traditional Arabic"/>
          <w:rtl/>
          <w:lang w:bidi="ar-LB"/>
        </w:rPr>
        <w:t>} هو جبلٌ بين مِصرَ ومَدينَ</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الأَيْمَنِ</w:t>
      </w:r>
      <w:r w:rsidRPr="00507CF4">
        <w:rPr>
          <w:rFonts w:ascii="Traditional Arabic" w:hAnsi="Traditional Arabic" w:cs="Traditional Arabic"/>
          <w:rtl/>
          <w:lang w:bidi="ar-LB"/>
        </w:rPr>
        <w:t>} حين أقبل من مدين يريد مصر، [وكان] الجبل على يمين موسى عليه السلام [بحسب وقوفه] {</w:t>
      </w:r>
      <w:r w:rsidR="00F366D9" w:rsidRPr="00507CF4">
        <w:rPr>
          <w:rFonts w:ascii="Traditional Arabic" w:hAnsi="Traditional Arabic" w:cs="Traditional Arabic"/>
          <w:rtl/>
          <w:lang w:bidi="ar-LB"/>
        </w:rPr>
        <w:t>وَقَرَّبْنَاهُ</w:t>
      </w:r>
      <w:r w:rsidRPr="00507CF4">
        <w:rPr>
          <w:rFonts w:ascii="Traditional Arabic" w:hAnsi="Traditional Arabic" w:cs="Traditional Arabic"/>
          <w:rtl/>
          <w:lang w:bidi="ar-LB"/>
        </w:rPr>
        <w:t>} تقريبَ منزلةٍ ومَكانةٍ دون منزلٍ ومكانٍ</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نَجِيًّا</w:t>
      </w:r>
      <w:r w:rsidRPr="00507CF4">
        <w:rPr>
          <w:rFonts w:ascii="Traditional Arabic" w:hAnsi="Traditional Arabic" w:cs="Traditional Arabic"/>
          <w:rtl/>
          <w:lang w:bidi="ar-LB"/>
        </w:rPr>
        <w:t>} أي مناجيًا، [أي: كلَّمناه من غير وحي].</w:t>
      </w:r>
    </w:p>
    <w:p w14:paraId="10A56512" w14:textId="04AF5DD9" w:rsidR="00F366D9" w:rsidRPr="00507CF4" w:rsidRDefault="008C2DA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وَوَهَبْنَا لَهُ مِن رَّحْمَتِنَا</w:t>
      </w:r>
      <w:r w:rsidRPr="00507CF4">
        <w:rPr>
          <w:rFonts w:ascii="Traditional Arabic" w:hAnsi="Traditional Arabic" w:cs="Traditional Arabic"/>
          <w:rtl/>
          <w:lang w:bidi="ar-LB"/>
        </w:rPr>
        <w:t>} من أجل رحمتنا له وترؤفنا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عليه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أَخَاهُ هَارُونَ نَبِيًّا</w:t>
      </w:r>
      <w:r w:rsidRPr="00507CF4">
        <w:rPr>
          <w:rFonts w:ascii="Traditional Arabic" w:hAnsi="Traditional Arabic" w:cs="Traditional Arabic"/>
          <w:rtl/>
          <w:lang w:bidi="ar-LB"/>
        </w:rPr>
        <w:t>} وهبنا له نبوةَ أَخيه [إجابةً لدعوته {وَاجْعَل لِّي وَزِيرًا مِّنْ أَهْلِي *هَارُونَ أَخِي} [طه: 29، 30]، وإلا فهارونُ كان أكبرَ سنًّا منه.</w:t>
      </w:r>
    </w:p>
    <w:p w14:paraId="34232999" w14:textId="5327C121" w:rsidR="00F366D9" w:rsidRPr="00507CF4" w:rsidRDefault="008C2DA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وَاذْكُرْ فِي الْكِتَابِ إِسْمَاعِيلَ</w:t>
      </w:r>
      <w:r w:rsidRPr="00507CF4">
        <w:rPr>
          <w:rFonts w:ascii="Traditional Arabic" w:hAnsi="Traditional Arabic" w:cs="Traditional Arabic"/>
          <w:rtl/>
          <w:lang w:bidi="ar-LB"/>
        </w:rPr>
        <w:t>} بنَ إبراهيم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إِنَّهُ كَانَ صَادِقَ الْوَعْدِ</w:t>
      </w:r>
      <w:r w:rsidRPr="00507CF4">
        <w:rPr>
          <w:rFonts w:ascii="Traditional Arabic" w:hAnsi="Traditional Arabic" w:cs="Traditional Arabic"/>
          <w:rtl/>
          <w:lang w:bidi="ar-LB"/>
        </w:rPr>
        <w:t>} وافِيَهُ، وَعَدَ الصبر على الذبح فوفَى، ولم يَعِد ربَّه مَوعدًا إلا أنجزه، وإنما خصَّه بصدق الوعد وإن كان موجودًا في غيره من الأنبياء تشريفًا له ولأنه المشهور من خصاله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وَكَانَ رَسُول</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ا</w:t>
      </w:r>
      <w:r w:rsidRPr="00507CF4">
        <w:rPr>
          <w:rFonts w:ascii="Traditional Arabic" w:hAnsi="Traditional Arabic" w:cs="Traditional Arabic"/>
          <w:rtl/>
          <w:lang w:bidi="ar-LB"/>
        </w:rPr>
        <w:t>} إلى جُرْهُم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نَّبِيًّا</w:t>
      </w:r>
      <w:r w:rsidRPr="00507CF4">
        <w:rPr>
          <w:rFonts w:ascii="Traditional Arabic" w:hAnsi="Traditional Arabic" w:cs="Traditional Arabic"/>
          <w:rtl/>
          <w:lang w:bidi="ar-LB"/>
        </w:rPr>
        <w:t>} مخبِرًا منذِرًا.</w:t>
      </w:r>
    </w:p>
    <w:p w14:paraId="43FFA60D" w14:textId="43E75BC0" w:rsidR="00F366D9" w:rsidRPr="00507CF4" w:rsidRDefault="008C2DA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وَكَانَ يَأْمُرُ أَهْلَهُ</w:t>
      </w:r>
      <w:r w:rsidRPr="00507CF4">
        <w:rPr>
          <w:rFonts w:ascii="Traditional Arabic" w:hAnsi="Traditional Arabic" w:cs="Traditional Arabic"/>
          <w:rtl/>
          <w:lang w:bidi="ar-LB"/>
        </w:rPr>
        <w:t>} أُمَّتَه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بِالصَّلاةِ وَالزَّكَاةِ</w:t>
      </w:r>
      <w:r w:rsidRPr="00507CF4">
        <w:rPr>
          <w:rFonts w:ascii="Traditional Arabic" w:hAnsi="Traditional Arabic" w:cs="Traditional Arabic"/>
          <w:rtl/>
          <w:lang w:bidi="ar-LB"/>
        </w:rPr>
        <w:t>} يحتمل أنه إنما خُصَّت هاتان العبادتان لأنهما أُمَّا العبادات البدنية والمالية</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وَكَانَ عِندَ رَبِّهِ مَرْضِيًّا</w:t>
      </w:r>
      <w:r w:rsidRPr="00507CF4">
        <w:rPr>
          <w:rFonts w:ascii="Traditional Arabic" w:hAnsi="Traditional Arabic" w:cs="Traditional Arabic"/>
          <w:rtl/>
          <w:lang w:bidi="ar-LB"/>
        </w:rPr>
        <w:t>} [رَضِيًّا زاكيًا صالحًا لاستقامة أقواله وأفعاله].</w:t>
      </w:r>
    </w:p>
    <w:p w14:paraId="419227E6" w14:textId="5992CDFE" w:rsidR="00F366D9" w:rsidRPr="00507CF4" w:rsidRDefault="008C2DA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وَاذْكُرْ فِي الْكِتَابِ إِدْرِيسَ</w:t>
      </w:r>
      <w:r w:rsidRPr="00507CF4">
        <w:rPr>
          <w:rFonts w:ascii="Traditional Arabic" w:hAnsi="Traditional Arabic" w:cs="Traditional Arabic"/>
          <w:rtl/>
          <w:lang w:bidi="ar-LB"/>
        </w:rPr>
        <w:t>} هو أَخْنُوخُ أولُ مَن خَطَّ بالقلم وخاط اللباس ونظرَ في علم النجوم والحساب واتَّخذَ الموازين والمكاييل والأسلحة، فقاتل بني قابيل</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إِنَّهُ كَانَ صِدِّيقًا نَّبِيًّا</w:t>
      </w:r>
      <w:r w:rsidRPr="00507CF4">
        <w:rPr>
          <w:rFonts w:ascii="Traditional Arabic" w:hAnsi="Traditional Arabic" w:cs="Traditional Arabic"/>
          <w:rtl/>
          <w:lang w:bidi="ar-LB"/>
        </w:rPr>
        <w:t>} أنزل الله عليه ثلاثين صحيفة.</w:t>
      </w:r>
    </w:p>
    <w:p w14:paraId="1F1180F7" w14:textId="35E428EC" w:rsidR="00F366D9" w:rsidRPr="00507CF4" w:rsidRDefault="008C2DA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وَرَفَعْنَاهُ مَكَانًا عَلِيًّا</w:t>
      </w:r>
      <w:r w:rsidRPr="00507CF4">
        <w:rPr>
          <w:rFonts w:ascii="Traditional Arabic" w:hAnsi="Traditional Arabic" w:cs="Traditional Arabic"/>
          <w:rtl/>
          <w:lang w:bidi="ar-LB"/>
        </w:rPr>
        <w:t>} هو شرف النبوة والزلفى عند الله.</w:t>
      </w:r>
    </w:p>
    <w:p w14:paraId="7D8D5879" w14:textId="3819303F" w:rsidR="00F366D9" w:rsidRPr="00507CF4" w:rsidRDefault="008C2DA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أُوْلَئِكَ</w:t>
      </w:r>
      <w:r w:rsidRPr="00507CF4">
        <w:rPr>
          <w:rFonts w:ascii="Traditional Arabic" w:hAnsi="Traditional Arabic" w:cs="Traditional Arabic"/>
          <w:rtl/>
          <w:lang w:bidi="ar-LB"/>
        </w:rPr>
        <w:t>} إشارة إلى المذكورين في السورة من زكريا إلى إدريس</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الَّذِينَ أَنْعَمَ اللَّهُ عَلَيْهِم مِّنَ النَّبِيِّينَ</w:t>
      </w:r>
      <w:r w:rsidRPr="00507CF4">
        <w:rPr>
          <w:rFonts w:ascii="Traditional Arabic" w:hAnsi="Traditional Arabic" w:cs="Traditional Arabic"/>
          <w:rtl/>
          <w:lang w:bidi="ar-LB"/>
        </w:rPr>
        <w:t>} من للبيان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لأن جميع الأنبياء</w:t>
      </w:r>
      <w:r w:rsidR="00D12B39" w:rsidRPr="00507CF4">
        <w:rPr>
          <w:rFonts w:ascii="Traditional Arabic" w:hAnsi="Traditional Arabic" w:cs="Traditional Arabic"/>
          <w:rtl/>
          <w:lang w:bidi="ar-LB"/>
        </w:rPr>
        <w:t xml:space="preserve"> منُعم عليهم</w:t>
      </w:r>
      <w:r w:rsidR="00F366D9" w:rsidRPr="00507CF4">
        <w:rPr>
          <w:rFonts w:ascii="Traditional Arabic" w:hAnsi="Traditional Arabic" w:cs="Traditional Arabic"/>
          <w:rtl/>
          <w:lang w:bidi="ar-LB"/>
        </w:rPr>
        <w:t xml:space="preserve"> </w:t>
      </w:r>
      <w:r w:rsidR="00D12B39"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 xml:space="preserve">مِن ذُرِّيَّةِ </w:t>
      </w:r>
      <w:r w:rsidR="00D12B39" w:rsidRPr="00507CF4">
        <w:rPr>
          <w:rFonts w:ascii="Traditional Arabic" w:hAnsi="Traditional Arabic" w:cs="Traditional Arabic"/>
          <w:rtl/>
          <w:lang w:bidi="ar-LB"/>
        </w:rPr>
        <w:t>ءَا</w:t>
      </w:r>
      <w:r w:rsidR="00F366D9" w:rsidRPr="00507CF4">
        <w:rPr>
          <w:rFonts w:ascii="Traditional Arabic" w:hAnsi="Traditional Arabic" w:cs="Traditional Arabic"/>
          <w:rtl/>
          <w:lang w:bidi="ar-LB"/>
        </w:rPr>
        <w:t>دَمَ</w:t>
      </w:r>
      <w:r w:rsidR="00D12B39" w:rsidRPr="00507CF4">
        <w:rPr>
          <w:rFonts w:ascii="Traditional Arabic" w:hAnsi="Traditional Arabic" w:cs="Traditional Arabic"/>
          <w:rtl/>
          <w:lang w:bidi="ar-LB"/>
        </w:rPr>
        <w:t>} من للتبعيض، وكان إدريس من ذرية ءادم لقربه منه لأنه جَدُّ أبي نوح</w:t>
      </w:r>
      <w:r w:rsidR="00F366D9" w:rsidRPr="00507CF4">
        <w:rPr>
          <w:rFonts w:ascii="Traditional Arabic" w:hAnsi="Traditional Arabic" w:cs="Traditional Arabic"/>
          <w:rtl/>
          <w:lang w:bidi="ar-LB"/>
        </w:rPr>
        <w:t xml:space="preserve"> </w:t>
      </w:r>
      <w:r w:rsidR="00D12B39"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وَمِمَّنْ حَمَلْنَا مَعَ نُوحٍ</w:t>
      </w:r>
      <w:r w:rsidR="00D12B39" w:rsidRPr="00507CF4">
        <w:rPr>
          <w:rFonts w:ascii="Traditional Arabic" w:hAnsi="Traditional Arabic" w:cs="Traditional Arabic"/>
          <w:rtl/>
          <w:lang w:bidi="ar-LB"/>
        </w:rPr>
        <w:t>} إبراهيمُ مِن ذُرية مَ، حُمِلَ مع نوح لأنه وَلَدُ سامِ بنِ نوح</w:t>
      </w:r>
      <w:r w:rsidR="00F366D9" w:rsidRPr="00507CF4">
        <w:rPr>
          <w:rFonts w:ascii="Traditional Arabic" w:hAnsi="Traditional Arabic" w:cs="Traditional Arabic"/>
          <w:rtl/>
          <w:lang w:bidi="ar-LB"/>
        </w:rPr>
        <w:t xml:space="preserve"> </w:t>
      </w:r>
      <w:r w:rsidR="00D12B39"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وَمِن ذُرِّيَّةِ إِبْرَاهِيمَ</w:t>
      </w:r>
      <w:r w:rsidR="00D12B39" w:rsidRPr="00507CF4">
        <w:rPr>
          <w:rFonts w:ascii="Traditional Arabic" w:hAnsi="Traditional Arabic" w:cs="Traditional Arabic"/>
          <w:rtl/>
          <w:lang w:bidi="ar-LB"/>
        </w:rPr>
        <w:t>} إسماعيلُ وإسحاقُ ويعقوبُ</w:t>
      </w:r>
      <w:r w:rsidR="00F366D9" w:rsidRPr="00507CF4">
        <w:rPr>
          <w:rFonts w:ascii="Traditional Arabic" w:hAnsi="Traditional Arabic" w:cs="Traditional Arabic"/>
          <w:rtl/>
          <w:lang w:bidi="ar-LB"/>
        </w:rPr>
        <w:t xml:space="preserve"> </w:t>
      </w:r>
      <w:r w:rsidR="00D12B39"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وَإِسْرَائِيلَ</w:t>
      </w:r>
      <w:r w:rsidR="00D12B39" w:rsidRPr="00507CF4">
        <w:rPr>
          <w:rFonts w:ascii="Traditional Arabic" w:hAnsi="Traditional Arabic" w:cs="Traditional Arabic"/>
          <w:rtl/>
          <w:lang w:bidi="ar-LB"/>
        </w:rPr>
        <w:t>} ومن ذرية إسرائيلَ أي يعقوبَ، موسى وهارونُ وزكريا ويحيـى وعيسى، لأنَّ مريمَ من ذريته</w:t>
      </w:r>
      <w:r w:rsidR="00F366D9" w:rsidRPr="00507CF4">
        <w:rPr>
          <w:rFonts w:ascii="Traditional Arabic" w:hAnsi="Traditional Arabic" w:cs="Traditional Arabic"/>
          <w:rtl/>
          <w:lang w:bidi="ar-LB"/>
        </w:rPr>
        <w:t xml:space="preserve"> </w:t>
      </w:r>
      <w:r w:rsidR="00D12B39"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وَمِمَّنْ هَدَيْنَا</w:t>
      </w:r>
      <w:r w:rsidR="00D12B39" w:rsidRPr="00507CF4">
        <w:rPr>
          <w:rFonts w:ascii="Traditional Arabic" w:hAnsi="Traditional Arabic" w:cs="Traditional Arabic"/>
          <w:rtl/>
          <w:lang w:bidi="ar-LB"/>
        </w:rPr>
        <w:t>} لمحاسِن الإسلام</w:t>
      </w:r>
      <w:r w:rsidR="00F366D9" w:rsidRPr="00507CF4">
        <w:rPr>
          <w:rFonts w:ascii="Traditional Arabic" w:hAnsi="Traditional Arabic" w:cs="Traditional Arabic"/>
          <w:rtl/>
          <w:lang w:bidi="ar-LB"/>
        </w:rPr>
        <w:t xml:space="preserve"> </w:t>
      </w:r>
      <w:r w:rsidR="00D12B39"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وَاجْتَبَيْنَا</w:t>
      </w:r>
      <w:r w:rsidR="00D12B39" w:rsidRPr="00507CF4">
        <w:rPr>
          <w:rFonts w:ascii="Traditional Arabic" w:hAnsi="Traditional Arabic" w:cs="Traditional Arabic"/>
          <w:rtl/>
          <w:lang w:bidi="ar-LB"/>
        </w:rPr>
        <w:t>} لشرح الشريعة وكشف الحقيقة</w:t>
      </w:r>
      <w:r w:rsidR="00F366D9" w:rsidRPr="00507CF4">
        <w:rPr>
          <w:rFonts w:ascii="Traditional Arabic" w:hAnsi="Traditional Arabic" w:cs="Traditional Arabic"/>
          <w:rtl/>
          <w:lang w:bidi="ar-LB"/>
        </w:rPr>
        <w:t xml:space="preserve"> </w:t>
      </w:r>
      <w:r w:rsidR="00D12B39"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 xml:space="preserve">إِذَا تُتْلَى عَلَيْهِمْ </w:t>
      </w:r>
      <w:r w:rsidR="00D12B39" w:rsidRPr="00507CF4">
        <w:rPr>
          <w:rFonts w:ascii="Traditional Arabic" w:hAnsi="Traditional Arabic" w:cs="Traditional Arabic"/>
          <w:rtl/>
          <w:lang w:bidi="ar-LB"/>
        </w:rPr>
        <w:t>ءا</w:t>
      </w:r>
      <w:r w:rsidR="00F366D9" w:rsidRPr="00507CF4">
        <w:rPr>
          <w:rFonts w:ascii="Traditional Arabic" w:hAnsi="Traditional Arabic" w:cs="Traditional Arabic"/>
          <w:rtl/>
          <w:lang w:bidi="ar-LB"/>
        </w:rPr>
        <w:t>يَاتُ الرَّحْمَن</w:t>
      </w:r>
      <w:r w:rsidR="00D12B39" w:rsidRPr="00507CF4">
        <w:rPr>
          <w:rFonts w:ascii="Traditional Arabic" w:hAnsi="Traditional Arabic" w:cs="Traditional Arabic"/>
          <w:rtl/>
          <w:lang w:bidi="ar-LB"/>
        </w:rPr>
        <w:t>} إذا تُليَت عليهم كتبُ الله المنزلة</w:t>
      </w:r>
      <w:r w:rsidR="00F366D9" w:rsidRPr="00507CF4">
        <w:rPr>
          <w:rFonts w:ascii="Traditional Arabic" w:hAnsi="Traditional Arabic" w:cs="Traditional Arabic"/>
          <w:rtl/>
          <w:lang w:bidi="ar-LB"/>
        </w:rPr>
        <w:t xml:space="preserve"> </w:t>
      </w:r>
      <w:r w:rsidR="00D12B39"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خَرُّوا سُجَّدًا</w:t>
      </w:r>
      <w:r w:rsidR="00D12B39" w:rsidRPr="00507CF4">
        <w:rPr>
          <w:rFonts w:ascii="Traditional Arabic" w:hAnsi="Traditional Arabic" w:cs="Traditional Arabic"/>
          <w:rtl/>
          <w:lang w:bidi="ar-LB"/>
        </w:rPr>
        <w:t>} سقطوا على وجوههم رغبةً</w:t>
      </w:r>
      <w:r w:rsidR="00F366D9" w:rsidRPr="00507CF4">
        <w:rPr>
          <w:rFonts w:ascii="Traditional Arabic" w:hAnsi="Traditional Arabic" w:cs="Traditional Arabic"/>
          <w:rtl/>
          <w:lang w:bidi="ar-LB"/>
        </w:rPr>
        <w:t xml:space="preserve"> </w:t>
      </w:r>
      <w:r w:rsidR="00D12B39"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وَبُكِيًّا</w:t>
      </w:r>
      <w:r w:rsidR="00D12B39" w:rsidRPr="00507CF4">
        <w:rPr>
          <w:rFonts w:ascii="Traditional Arabic" w:hAnsi="Traditional Arabic" w:cs="Traditional Arabic"/>
          <w:rtl/>
          <w:lang w:bidi="ar-LB"/>
        </w:rPr>
        <w:t>} باكين رهبةً، في الحديث: «</w:t>
      </w:r>
      <w:r w:rsidR="00D12B39" w:rsidRPr="00507CF4">
        <w:rPr>
          <w:rFonts w:ascii="Traditional Arabic" w:hAnsi="Traditional Arabic" w:cs="Traditional Arabic"/>
          <w:b/>
          <w:bCs/>
          <w:rtl/>
          <w:lang w:bidi="ar-LB"/>
        </w:rPr>
        <w:t>اُتْلُوا القرءان وابكُوا وإن لم تَبُكُوا فَتَبَاكَوْا</w:t>
      </w:r>
      <w:r w:rsidR="00D12B39" w:rsidRPr="00507CF4">
        <w:rPr>
          <w:rFonts w:ascii="Traditional Arabic" w:hAnsi="Traditional Arabic" w:cs="Traditional Arabic"/>
          <w:rtl/>
          <w:lang w:bidi="ar-LB"/>
        </w:rPr>
        <w:t>»</w:t>
      </w:r>
      <w:r w:rsidR="00D12B39" w:rsidRPr="00507CF4">
        <w:rPr>
          <w:rFonts w:ascii="Traditional Arabic" w:hAnsi="Traditional Arabic" w:cs="Traditional Arabic"/>
          <w:vertAlign w:val="superscript"/>
          <w:rtl/>
          <w:lang w:bidi="ar-LB"/>
        </w:rPr>
        <w:t>(</w:t>
      </w:r>
      <w:r w:rsidR="00D12B39" w:rsidRPr="00507CF4">
        <w:rPr>
          <w:rStyle w:val="ab"/>
          <w:rFonts w:ascii="Traditional Arabic" w:hAnsi="Traditional Arabic" w:cs="Traditional Arabic"/>
          <w:rtl/>
          <w:lang w:bidi="ar-LB"/>
        </w:rPr>
        <w:footnoteReference w:id="39"/>
      </w:r>
      <w:r w:rsidR="00D12B39" w:rsidRPr="00507CF4">
        <w:rPr>
          <w:rFonts w:ascii="Traditional Arabic" w:hAnsi="Traditional Arabic" w:cs="Traditional Arabic"/>
          <w:vertAlign w:val="superscript"/>
          <w:rtl/>
          <w:lang w:bidi="ar-LB"/>
        </w:rPr>
        <w:t>)</w:t>
      </w:r>
      <w:r w:rsidR="00D12B39" w:rsidRPr="00507CF4">
        <w:rPr>
          <w:rFonts w:ascii="Traditional Arabic" w:hAnsi="Traditional Arabic" w:cs="Traditional Arabic"/>
          <w:rtl/>
          <w:lang w:bidi="ar-LB"/>
        </w:rPr>
        <w:t>.</w:t>
      </w:r>
    </w:p>
    <w:p w14:paraId="32880482" w14:textId="4256A817" w:rsidR="00F366D9" w:rsidRPr="00507CF4" w:rsidRDefault="00D12B3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فَخَلَفَ مِن بَعْدِهِمْ</w:t>
      </w:r>
      <w:r w:rsidRPr="00507CF4">
        <w:rPr>
          <w:rFonts w:ascii="Traditional Arabic" w:hAnsi="Traditional Arabic" w:cs="Traditional Arabic"/>
          <w:rtl/>
          <w:lang w:bidi="ar-LB"/>
        </w:rPr>
        <w:t>}</w:t>
      </w:r>
      <w:r w:rsidR="009E6126" w:rsidRPr="00507CF4">
        <w:rPr>
          <w:rFonts w:ascii="Traditional Arabic" w:hAnsi="Traditional Arabic" w:cs="Traditional Arabic"/>
          <w:rtl/>
          <w:lang w:bidi="ar-LB"/>
        </w:rPr>
        <w:t xml:space="preserve"> فجاء من بعد هؤلاء المفضَّلين</w:t>
      </w:r>
      <w:r w:rsidR="00F366D9" w:rsidRPr="00507CF4">
        <w:rPr>
          <w:rFonts w:ascii="Traditional Arabic" w:hAnsi="Traditional Arabic" w:cs="Traditional Arabic"/>
          <w:rtl/>
          <w:lang w:bidi="ar-LB"/>
        </w:rPr>
        <w:t xml:space="preserve"> </w:t>
      </w:r>
      <w:r w:rsidR="009E6126"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خَلْفٌ</w:t>
      </w:r>
      <w:r w:rsidR="009E6126" w:rsidRPr="00507CF4">
        <w:rPr>
          <w:rFonts w:ascii="Traditional Arabic" w:hAnsi="Traditional Arabic" w:cs="Traditional Arabic"/>
          <w:rtl/>
          <w:lang w:bidi="ar-LB"/>
        </w:rPr>
        <w:t>} أولادُ سَوء هم اليهود</w:t>
      </w:r>
      <w:r w:rsidR="009E6126" w:rsidRPr="00507CF4">
        <w:rPr>
          <w:rFonts w:ascii="Traditional Arabic" w:hAnsi="Traditional Arabic" w:cs="Traditional Arabic"/>
          <w:vertAlign w:val="superscript"/>
          <w:rtl/>
          <w:lang w:bidi="ar-LB"/>
        </w:rPr>
        <w:t>(</w:t>
      </w:r>
      <w:r w:rsidR="009E6126" w:rsidRPr="00507CF4">
        <w:rPr>
          <w:rStyle w:val="ab"/>
          <w:rFonts w:ascii="Traditional Arabic" w:hAnsi="Traditional Arabic" w:cs="Traditional Arabic"/>
          <w:rtl/>
          <w:lang w:bidi="ar-LB"/>
        </w:rPr>
        <w:footnoteReference w:id="40"/>
      </w:r>
      <w:r w:rsidR="009E6126" w:rsidRPr="00507CF4">
        <w:rPr>
          <w:rFonts w:ascii="Traditional Arabic" w:hAnsi="Traditional Arabic" w:cs="Traditional Arabic"/>
          <w:vertAlign w:val="superscript"/>
          <w:rtl/>
          <w:lang w:bidi="ar-LB"/>
        </w:rPr>
        <w:t>)</w:t>
      </w:r>
      <w:r w:rsidR="00F366D9" w:rsidRPr="00507CF4">
        <w:rPr>
          <w:rFonts w:ascii="Traditional Arabic" w:hAnsi="Traditional Arabic" w:cs="Traditional Arabic"/>
          <w:rtl/>
          <w:lang w:bidi="ar-LB"/>
        </w:rPr>
        <w:t xml:space="preserve"> </w:t>
      </w:r>
      <w:r w:rsidR="009E6126"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أَضَاعُوا الصَّلاةَ</w:t>
      </w:r>
      <w:r w:rsidR="009E6126" w:rsidRPr="00507CF4">
        <w:rPr>
          <w:rFonts w:ascii="Traditional Arabic" w:hAnsi="Traditional Arabic" w:cs="Traditional Arabic"/>
          <w:rtl/>
          <w:lang w:bidi="ar-LB"/>
        </w:rPr>
        <w:t>} تركوا الصلاة المفروضة {</w:t>
      </w:r>
      <w:r w:rsidR="00F366D9" w:rsidRPr="00507CF4">
        <w:rPr>
          <w:rFonts w:ascii="Traditional Arabic" w:hAnsi="Traditional Arabic" w:cs="Traditional Arabic"/>
          <w:rtl/>
          <w:lang w:bidi="ar-LB"/>
        </w:rPr>
        <w:t>وَاتَّبَعُوا الشَّهَوَاتِ</w:t>
      </w:r>
      <w:r w:rsidR="009E6126" w:rsidRPr="00507CF4">
        <w:rPr>
          <w:rFonts w:ascii="Traditional Arabic" w:hAnsi="Traditional Arabic" w:cs="Traditional Arabic"/>
          <w:rtl/>
          <w:lang w:bidi="ar-LB"/>
        </w:rPr>
        <w:t>} ملاذَّ النفوس</w:t>
      </w:r>
      <w:r w:rsidR="00F366D9" w:rsidRPr="00507CF4">
        <w:rPr>
          <w:rFonts w:ascii="Traditional Arabic" w:hAnsi="Traditional Arabic" w:cs="Traditional Arabic"/>
          <w:rtl/>
          <w:lang w:bidi="ar-LB"/>
        </w:rPr>
        <w:t xml:space="preserve"> </w:t>
      </w:r>
      <w:r w:rsidR="009E6126"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فَسَوْفَ يَلْقَوْنَ غَيًّا</w:t>
      </w:r>
      <w:r w:rsidR="009E6126" w:rsidRPr="00507CF4">
        <w:rPr>
          <w:rFonts w:ascii="Traditional Arabic" w:hAnsi="Traditional Arabic" w:cs="Traditional Arabic"/>
          <w:rtl/>
          <w:lang w:bidi="ar-LB"/>
        </w:rPr>
        <w:t>} جزاءَ غَيٍّ</w:t>
      </w:r>
      <w:r w:rsidR="009E6126" w:rsidRPr="00507CF4">
        <w:rPr>
          <w:rFonts w:ascii="Traditional Arabic" w:hAnsi="Traditional Arabic" w:cs="Traditional Arabic"/>
          <w:vertAlign w:val="superscript"/>
          <w:rtl/>
          <w:lang w:bidi="ar-LB"/>
        </w:rPr>
        <w:t>(</w:t>
      </w:r>
      <w:r w:rsidR="009E6126" w:rsidRPr="00507CF4">
        <w:rPr>
          <w:rStyle w:val="ab"/>
          <w:rFonts w:ascii="Traditional Arabic" w:hAnsi="Traditional Arabic" w:cs="Traditional Arabic"/>
          <w:rtl/>
          <w:lang w:bidi="ar-LB"/>
        </w:rPr>
        <w:footnoteReference w:id="41"/>
      </w:r>
      <w:r w:rsidR="009E6126" w:rsidRPr="00507CF4">
        <w:rPr>
          <w:rFonts w:ascii="Traditional Arabic" w:hAnsi="Traditional Arabic" w:cs="Traditional Arabic"/>
          <w:vertAlign w:val="superscript"/>
          <w:rtl/>
          <w:lang w:bidi="ar-LB"/>
        </w:rPr>
        <w:t>)</w:t>
      </w:r>
      <w:r w:rsidR="009E6126" w:rsidRPr="00507CF4">
        <w:rPr>
          <w:rFonts w:ascii="Traditional Arabic" w:hAnsi="Traditional Arabic" w:cs="Traditional Arabic"/>
          <w:rtl/>
          <w:lang w:bidi="ar-LB"/>
        </w:rPr>
        <w:t>، وكلُّ شَرٍّ عند العرب غَيٌّ، وكلُّ خيرٍ رشادٌ.</w:t>
      </w:r>
    </w:p>
    <w:p w14:paraId="2721AE18" w14:textId="529D61D6" w:rsidR="00F366D9" w:rsidRPr="00507CF4" w:rsidRDefault="009E612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إِلاَّ مَن تَابَ</w:t>
      </w:r>
      <w:r w:rsidRPr="00507CF4">
        <w:rPr>
          <w:rFonts w:ascii="Traditional Arabic" w:hAnsi="Traditional Arabic" w:cs="Traditional Arabic"/>
          <w:rtl/>
          <w:lang w:bidi="ar-LB"/>
        </w:rPr>
        <w:t>} رجع عن كفره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w:t>
      </w:r>
      <w:r w:rsidRPr="00507CF4">
        <w:rPr>
          <w:rFonts w:ascii="Traditional Arabic" w:hAnsi="Traditional Arabic" w:cs="Traditional Arabic"/>
          <w:rtl/>
          <w:lang w:bidi="ar-LB"/>
        </w:rPr>
        <w:t>ءا</w:t>
      </w:r>
      <w:r w:rsidR="00F366D9" w:rsidRPr="00507CF4">
        <w:rPr>
          <w:rFonts w:ascii="Traditional Arabic" w:hAnsi="Traditional Arabic" w:cs="Traditional Arabic"/>
          <w:rtl/>
          <w:lang w:bidi="ar-LB"/>
        </w:rPr>
        <w:t>مَنَ</w:t>
      </w:r>
      <w:r w:rsidRPr="00507CF4">
        <w:rPr>
          <w:rFonts w:ascii="Traditional Arabic" w:hAnsi="Traditional Arabic" w:cs="Traditional Arabic"/>
          <w:rtl/>
          <w:lang w:bidi="ar-LB"/>
        </w:rPr>
        <w:t>} بشرطه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وَعَمِلَ صَالِحًا</w:t>
      </w:r>
      <w:r w:rsidRPr="00507CF4">
        <w:rPr>
          <w:rFonts w:ascii="Traditional Arabic" w:hAnsi="Traditional Arabic" w:cs="Traditional Arabic"/>
          <w:rtl/>
          <w:lang w:bidi="ar-LB"/>
        </w:rPr>
        <w:t>} بعد إيمانه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فَأُولَئِكَ يَدْخُلُونَ الْجَنَّةَ وَلا يُظْلَمُونَ شَيْئًا</w:t>
      </w:r>
      <w:r w:rsidRPr="00507CF4">
        <w:rPr>
          <w:rFonts w:ascii="Traditional Arabic" w:hAnsi="Traditional Arabic" w:cs="Traditional Arabic"/>
          <w:rtl/>
          <w:lang w:bidi="ar-LB"/>
        </w:rPr>
        <w:t>} لا يُنْقَصون شيئًا من جزاء أعمالهم ولا يُمنعونه بل يضاعفُ لهم.</w:t>
      </w:r>
    </w:p>
    <w:p w14:paraId="52209167" w14:textId="50D83CCC" w:rsidR="00F366D9" w:rsidRPr="00507CF4" w:rsidRDefault="009E612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جَنَّاتِ</w:t>
      </w:r>
      <w:r w:rsidRPr="00507CF4">
        <w:rPr>
          <w:rFonts w:ascii="Traditional Arabic" w:hAnsi="Traditional Arabic" w:cs="Traditional Arabic"/>
          <w:rtl/>
          <w:lang w:bidi="ar-LB"/>
        </w:rPr>
        <w:t>} بدلٌ من الجنة لأن الجنةَ تشتمل على جنات</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عَدْنٍ</w:t>
      </w:r>
      <w:r w:rsidRPr="00507CF4">
        <w:rPr>
          <w:rFonts w:ascii="Traditional Arabic" w:hAnsi="Traditional Arabic" w:cs="Traditional Arabic"/>
          <w:rtl/>
          <w:lang w:bidi="ar-LB"/>
        </w:rPr>
        <w:t>} العدنُ: الإقامة</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الَّتِي وَعَدَ الرَّحْمَنُ عِبَادَهُ</w:t>
      </w:r>
      <w:r w:rsidRPr="00507CF4">
        <w:rPr>
          <w:rFonts w:ascii="Traditional Arabic" w:hAnsi="Traditional Arabic" w:cs="Traditional Arabic"/>
          <w:rtl/>
          <w:lang w:bidi="ar-LB"/>
        </w:rPr>
        <w:t>} التائبين المؤمنين الذي يعملون الصالحات كما سبق ذكرهم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بِالْغَيْبِ</w:t>
      </w:r>
      <w:r w:rsidRPr="00507CF4">
        <w:rPr>
          <w:rFonts w:ascii="Traditional Arabic" w:hAnsi="Traditional Arabic" w:cs="Traditional Arabic"/>
          <w:rtl/>
          <w:lang w:bidi="ar-LB"/>
        </w:rPr>
        <w:t>} وَعَدها وهي غائبةٌ عنهم غيرُ حاضرة</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إِنَّهُ كَانَ وَعْدُهُ</w:t>
      </w:r>
      <w:r w:rsidRPr="00507CF4">
        <w:rPr>
          <w:rFonts w:ascii="Traditional Arabic" w:hAnsi="Traditional Arabic" w:cs="Traditional Arabic"/>
          <w:rtl/>
          <w:lang w:bidi="ar-LB"/>
        </w:rPr>
        <w:t>} موعودُه وهو الجنة</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مَأْتِيًّا</w:t>
      </w:r>
      <w:r w:rsidRPr="00507CF4">
        <w:rPr>
          <w:rFonts w:ascii="Traditional Arabic" w:hAnsi="Traditional Arabic" w:cs="Traditional Arabic"/>
          <w:rtl/>
          <w:lang w:bidi="ar-LB"/>
        </w:rPr>
        <w:t>} أي هم يأتونها.</w:t>
      </w:r>
    </w:p>
    <w:p w14:paraId="46770F95" w14:textId="5FC56A2F" w:rsidR="00F366D9" w:rsidRPr="00507CF4" w:rsidRDefault="009E6126"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ا يَسْمَعُونَ فِيهَا</w:t>
      </w:r>
      <w:r w:rsidRPr="00507CF4">
        <w:rPr>
          <w:rFonts w:ascii="Traditional Arabic" w:hAnsi="Traditional Arabic" w:cs="Traditional Arabic"/>
          <w:rtl/>
          <w:lang w:bidi="ar-LB"/>
        </w:rPr>
        <w:t>} في الجنة</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لَغْوًا</w:t>
      </w:r>
      <w:r w:rsidRPr="00507CF4">
        <w:rPr>
          <w:rFonts w:ascii="Traditional Arabic" w:hAnsi="Traditional Arabic" w:cs="Traditional Arabic"/>
          <w:rtl/>
          <w:lang w:bidi="ar-LB"/>
        </w:rPr>
        <w:t>} فُحشًا</w:t>
      </w:r>
      <w:r w:rsidR="000C6AC7" w:rsidRPr="00507CF4">
        <w:rPr>
          <w:rFonts w:ascii="Traditional Arabic" w:hAnsi="Traditional Arabic" w:cs="Traditional Arabic"/>
          <w:rtl/>
          <w:lang w:bidi="ar-LB"/>
        </w:rPr>
        <w:t xml:space="preserve"> أو كذبًا، أو ما لا طائل تحته من الكلام وهو المطروح منه</w:t>
      </w:r>
      <w:r w:rsidR="00F366D9" w:rsidRPr="00507CF4">
        <w:rPr>
          <w:rFonts w:ascii="Traditional Arabic" w:hAnsi="Traditional Arabic" w:cs="Traditional Arabic"/>
          <w:rtl/>
          <w:lang w:bidi="ar-LB"/>
        </w:rPr>
        <w:t xml:space="preserve"> </w:t>
      </w:r>
      <w:r w:rsidR="000C6AC7"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إِلاَّ سَلامًا</w:t>
      </w:r>
      <w:r w:rsidR="000C6AC7" w:rsidRPr="00507CF4">
        <w:rPr>
          <w:rFonts w:ascii="Traditional Arabic" w:hAnsi="Traditional Arabic" w:cs="Traditional Arabic"/>
          <w:rtl/>
          <w:lang w:bidi="ar-LB"/>
        </w:rPr>
        <w:t>} لكن يسمعون سلامًا من الملائكة، أو من بعضهم على بعض {</w:t>
      </w:r>
      <w:r w:rsidR="00F366D9" w:rsidRPr="00507CF4">
        <w:rPr>
          <w:rFonts w:ascii="Traditional Arabic" w:hAnsi="Traditional Arabic" w:cs="Traditional Arabic"/>
          <w:rtl/>
          <w:lang w:bidi="ar-LB"/>
        </w:rPr>
        <w:t>وَلَهُمْ رِزْقُهُمْ فِيهَا بُكْرَةً وَعَشِيًّا</w:t>
      </w:r>
      <w:r w:rsidR="000C6AC7" w:rsidRPr="00507CF4">
        <w:rPr>
          <w:rFonts w:ascii="Traditional Arabic" w:hAnsi="Traditional Arabic" w:cs="Traditional Arabic"/>
          <w:rtl/>
          <w:lang w:bidi="ar-LB"/>
        </w:rPr>
        <w:t>} يؤتَون بأرزاقهم على مقدار طرفَي النهار من الدنيا إذ لا ليلَ ولا نهارَ ثَمَّ لأنهم في النور أبدًا، وإنما يَعرفون مقدار النهار برفع الحُجُب</w:t>
      </w:r>
      <w:r w:rsidR="000C6AC7" w:rsidRPr="00507CF4">
        <w:rPr>
          <w:rFonts w:ascii="Traditional Arabic" w:hAnsi="Traditional Arabic" w:cs="Traditional Arabic"/>
          <w:vertAlign w:val="superscript"/>
          <w:rtl/>
          <w:lang w:bidi="ar-LB"/>
        </w:rPr>
        <w:t>(</w:t>
      </w:r>
      <w:r w:rsidR="000C6AC7" w:rsidRPr="00507CF4">
        <w:rPr>
          <w:rStyle w:val="ab"/>
          <w:rFonts w:ascii="Traditional Arabic" w:hAnsi="Traditional Arabic" w:cs="Traditional Arabic"/>
          <w:rtl/>
          <w:lang w:bidi="ar-LB"/>
        </w:rPr>
        <w:footnoteReference w:id="42"/>
      </w:r>
      <w:r w:rsidR="000C6AC7" w:rsidRPr="00507CF4">
        <w:rPr>
          <w:rFonts w:ascii="Traditional Arabic" w:hAnsi="Traditional Arabic" w:cs="Traditional Arabic"/>
          <w:vertAlign w:val="superscript"/>
          <w:rtl/>
          <w:lang w:bidi="ar-LB"/>
        </w:rPr>
        <w:t>)</w:t>
      </w:r>
      <w:r w:rsidR="000C6AC7" w:rsidRPr="00507CF4">
        <w:rPr>
          <w:rFonts w:ascii="Traditional Arabic" w:hAnsi="Traditional Arabic" w:cs="Traditional Arabic"/>
          <w:rtl/>
          <w:lang w:bidi="ar-LB"/>
        </w:rPr>
        <w:t xml:space="preserve"> ومقدارَ الليل بإرخائها، والرزقُ بالبُكرة والعشي أَفضلُ العيش عند العرب، فوصَفَ اللهُ جنته بذلك.</w:t>
      </w:r>
    </w:p>
    <w:p w14:paraId="609DA7EF" w14:textId="60C39C5D" w:rsidR="00F366D9" w:rsidRPr="00507CF4" w:rsidRDefault="000C6AC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تِلْكَ الْجَنَّةُ الَّتِي نُورِثُ مِنْ عِبَادِنَا</w:t>
      </w:r>
      <w:r w:rsidRPr="00507CF4">
        <w:rPr>
          <w:rFonts w:ascii="Traditional Arabic" w:hAnsi="Traditional Arabic" w:cs="Traditional Arabic"/>
          <w:rtl/>
          <w:lang w:bidi="ar-LB"/>
        </w:rPr>
        <w:t>} نجعلها ميراثَ أَعمالِهم، يعني ثمرتَها وعاقِبتَها {</w:t>
      </w:r>
      <w:r w:rsidR="00F366D9" w:rsidRPr="00507CF4">
        <w:rPr>
          <w:rFonts w:ascii="Traditional Arabic" w:hAnsi="Traditional Arabic" w:cs="Traditional Arabic"/>
          <w:rtl/>
          <w:lang w:bidi="ar-LB"/>
        </w:rPr>
        <w:t>مَن كَانَ تَقِيًّا</w:t>
      </w:r>
      <w:r w:rsidRPr="00507CF4">
        <w:rPr>
          <w:rFonts w:ascii="Traditional Arabic" w:hAnsi="Traditional Arabic" w:cs="Traditional Arabic"/>
          <w:rtl/>
          <w:lang w:bidi="ar-LB"/>
        </w:rPr>
        <w:t>} عن الشرك.</w:t>
      </w:r>
    </w:p>
    <w:p w14:paraId="37181A0C" w14:textId="7AD9D2A3" w:rsidR="000C6AC7" w:rsidRPr="00507CF4" w:rsidRDefault="000C6AC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عن ابن عباس رضي الله عنهما أن النبي ﷺ قال: «</w:t>
      </w:r>
      <w:r w:rsidRPr="00507CF4">
        <w:rPr>
          <w:rFonts w:ascii="Traditional Arabic" w:hAnsi="Traditional Arabic" w:cs="Traditional Arabic"/>
          <w:b/>
          <w:bCs/>
          <w:rtl/>
          <w:lang w:bidi="ar-LB"/>
        </w:rPr>
        <w:t>يا جبريل ما منعك أن تزورنا أكثر مما تزورنا؟</w:t>
      </w:r>
      <w:r w:rsidRPr="00507CF4">
        <w:rPr>
          <w:rFonts w:ascii="Traditional Arabic" w:hAnsi="Traditional Arabic" w:cs="Traditional Arabic"/>
          <w:rtl/>
          <w:lang w:bidi="ar-LB"/>
        </w:rPr>
        <w:t>» فنزل:</w:t>
      </w:r>
    </w:p>
    <w:p w14:paraId="1B406FBE" w14:textId="23EC6C6D" w:rsidR="00F366D9" w:rsidRPr="00507CF4" w:rsidRDefault="000C6AC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وَمَا نَتَنَزَّلُ إِلاَّ بِأَمْرِ رَبِّكَ</w:t>
      </w:r>
      <w:r w:rsidRPr="00507CF4">
        <w:rPr>
          <w:rFonts w:ascii="Traditional Arabic" w:hAnsi="Traditional Arabic" w:cs="Traditional Arabic"/>
          <w:rtl/>
          <w:lang w:bidi="ar-LB"/>
        </w:rPr>
        <w:t>} يعني أنَّ نزولنا في الأحايين وقتًا غِبَّ وقتٍ ليس إلا بأمر الله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لَهُ مَا بَيْنَ أَيْدِينَا وَمَا خَلْفَنَا وَمَا بَيْنَ ذَلِكَ وَمَا كَانَ رَبُّكَ نَسِيًّا</w:t>
      </w:r>
      <w:r w:rsidRPr="00507CF4">
        <w:rPr>
          <w:rFonts w:ascii="Traditional Arabic" w:hAnsi="Traditional Arabic" w:cs="Traditional Arabic"/>
          <w:rtl/>
          <w:lang w:bidi="ar-LB"/>
        </w:rPr>
        <w:t xml:space="preserve">} له ما قُدَّامَنا وما خلفنا من الأماكن وما نحن فيها، فلا [نقدر] أن ننتقل من مكانٍ إلى مكانٍ إلا بأمر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ليك</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ومشيئته، وهو الحافظ العالم بكلّ حركةٍ وسكونٍ وما يحدث من الأحوال، لا تجوز عليه الغفلة والنسيان، فأنَّى لنا أن نتقلَّب في ملكوته إلا إذا أذن لنا فيه؟</w:t>
      </w:r>
    </w:p>
    <w:p w14:paraId="120B7F6D" w14:textId="0C91FD53" w:rsidR="00F366D9" w:rsidRPr="00507CF4" w:rsidRDefault="000C6AC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رَبُّ السَّمَاوَاتِ وَالأَرْضِ وَمَا بَيْنَهُمَا</w:t>
      </w:r>
      <w:r w:rsidRPr="00507CF4">
        <w:rPr>
          <w:rFonts w:ascii="Traditional Arabic" w:hAnsi="Traditional Arabic" w:cs="Traditional Arabic"/>
          <w:rtl/>
          <w:lang w:bidi="ar-LB"/>
        </w:rPr>
        <w:t>} هو ربُّ السماوات والأرض، ثم قال لرسوله: لمَّا عرفتَ أنه متصف بهذه الصفات</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فَاعْبُدْهُ</w:t>
      </w:r>
      <w:r w:rsidRPr="00507CF4">
        <w:rPr>
          <w:rFonts w:ascii="Traditional Arabic" w:hAnsi="Traditional Arabic" w:cs="Traditional Arabic"/>
          <w:rtl/>
          <w:lang w:bidi="ar-LB"/>
        </w:rPr>
        <w:t>} فاثبت على عبادته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وَاصْطَبِرْ لِعِبَادَتِهِ</w:t>
      </w:r>
      <w:r w:rsidRPr="00507CF4">
        <w:rPr>
          <w:rFonts w:ascii="Traditional Arabic" w:hAnsi="Traditional Arabic" w:cs="Traditional Arabic"/>
          <w:rtl/>
          <w:lang w:bidi="ar-LB"/>
        </w:rPr>
        <w:t>} [واصبر على المشاقِّ] لتتمكن من الإتيان بها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هَلْ تَعْلَمُ لَهُ سَمِيًّا</w:t>
      </w:r>
      <w:r w:rsidRPr="00507CF4">
        <w:rPr>
          <w:rFonts w:ascii="Traditional Arabic" w:hAnsi="Traditional Arabic" w:cs="Traditional Arabic"/>
          <w:rtl/>
          <w:lang w:bidi="ar-LB"/>
        </w:rPr>
        <w:t xml:space="preserve">} شبيهًا </w:t>
      </w:r>
      <w:r w:rsidR="007E4A51" w:rsidRPr="00507CF4">
        <w:rPr>
          <w:rFonts w:ascii="Traditional Arabic" w:hAnsi="Traditional Arabic" w:cs="Traditional Arabic"/>
          <w:rtl/>
          <w:lang w:bidi="ar-LB"/>
        </w:rPr>
        <w:t>ومِثلًا [تشتغل بعبادته عن عبادة الله؟! إنما هو إلـٰه واحد، وهو استفهام بمعنى النفي والإنكار].</w:t>
      </w:r>
    </w:p>
    <w:p w14:paraId="17B2F440" w14:textId="795E12E2" w:rsidR="007E4A51" w:rsidRPr="00507CF4" w:rsidRDefault="007E4A5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فَتَّ أُبيُّ بنُ خَلَفٍ عظمًا وقال: أَنُبعثُ بعدما صرنا كذا؟! فنزل:</w:t>
      </w:r>
    </w:p>
    <w:p w14:paraId="5E24434D" w14:textId="6110D4B2" w:rsidR="00F366D9" w:rsidRPr="00507CF4" w:rsidRDefault="007E4A5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وَيَقُولُ الإِنسَانُ أَئِذَا مَا مِتُّ لَسَوْفَ أُخْرَجُ حَيًّا</w:t>
      </w:r>
      <w:r w:rsidRPr="00507CF4">
        <w:rPr>
          <w:rFonts w:ascii="Traditional Arabic" w:hAnsi="Traditional Arabic" w:cs="Traditional Arabic"/>
          <w:rtl/>
          <w:lang w:bidi="ar-LB"/>
        </w:rPr>
        <w:t>} كأنه قال: أحقًّا إنا سنُخرج من القبور أحياءً حين يتمكن فينا الموت والهلاك! على وجهِ الاستنكار والاستبعاد.</w:t>
      </w:r>
    </w:p>
    <w:p w14:paraId="3036BE7C" w14:textId="49095918" w:rsidR="00F366D9" w:rsidRPr="00507CF4" w:rsidRDefault="007E4A5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أَوَلا يَذْكُرُ الإِنسَانُ</w:t>
      </w:r>
      <w:r w:rsidRPr="00507CF4">
        <w:rPr>
          <w:rFonts w:ascii="Traditional Arabic" w:hAnsi="Traditional Arabic" w:cs="Traditional Arabic"/>
          <w:rtl/>
          <w:lang w:bidi="ar-LB"/>
        </w:rPr>
        <w:t>} أيقول ذلك ولا يتذكر حال النشأة الأولى حتى لا يُنكِر النشأة الأخرى، فإنَّ تلك أدلُّ على قدرة الخالق حيث أَخرجَ الجواهِرَ والأعراضَ من العدم إلى الوجود</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أَنَّا خَلَقْنَاهُ مِن قَبْلُ</w:t>
      </w:r>
      <w:r w:rsidRPr="00507CF4">
        <w:rPr>
          <w:rFonts w:ascii="Traditional Arabic" w:hAnsi="Traditional Arabic" w:cs="Traditional Arabic"/>
          <w:rtl/>
          <w:lang w:bidi="ar-LB"/>
        </w:rPr>
        <w:t>} من قبلِ الحالةِ التي هو فيها، وهي حالةُ بقائهِ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وَلَمْ يَكُ شَيْئًا</w:t>
      </w:r>
      <w:r w:rsidRPr="00507CF4">
        <w:rPr>
          <w:rFonts w:ascii="Traditional Arabic" w:hAnsi="Traditional Arabic" w:cs="Traditional Arabic"/>
          <w:rtl/>
          <w:lang w:bidi="ar-LB"/>
        </w:rPr>
        <w:t>} هو دليل على ما بيَّنا، وعلى أنَّ المعدوم ليس بشيءٍ.</w:t>
      </w:r>
    </w:p>
    <w:p w14:paraId="3F3668E6" w14:textId="6C32451A" w:rsidR="00F366D9" w:rsidRPr="00507CF4" w:rsidRDefault="007E4A5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فَوَرَبِّكَ لَنَحْشُرَنَّهُمْ</w:t>
      </w:r>
      <w:r w:rsidRPr="00507CF4">
        <w:rPr>
          <w:rFonts w:ascii="Traditional Arabic" w:hAnsi="Traditional Arabic" w:cs="Traditional Arabic"/>
          <w:rtl/>
          <w:lang w:bidi="ar-LB"/>
        </w:rPr>
        <w:t>} أي الكفارَ المنكرينَ للبعث</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وَالشَّيَاطِينَ</w:t>
      </w:r>
      <w:r w:rsidRPr="00507CF4">
        <w:rPr>
          <w:rFonts w:ascii="Traditional Arabic" w:hAnsi="Traditional Arabic" w:cs="Traditional Arabic"/>
          <w:rtl/>
          <w:lang w:bidi="ar-LB"/>
        </w:rPr>
        <w:t>} أي يُحشرونَ مع قرنائهم من الشياطين الذين أَغوَوْهم، يُقرن كلُّ كافرٍ مع شيطان في سلسلة</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ثُمَّ لَنُحْضِرَنَّهُمْ حَوْلَ جَهَنَّمَ جِثِيًّا</w:t>
      </w:r>
      <w:r w:rsidRPr="00507CF4">
        <w:rPr>
          <w:rFonts w:ascii="Traditional Arabic" w:hAnsi="Traditional Arabic" w:cs="Traditional Arabic"/>
          <w:rtl/>
          <w:lang w:bidi="ar-LB"/>
        </w:rPr>
        <w:t>} جمع جاثٍ أي بارِكٌ على الرُّكب، [قيل: لأنَّ أقدامهم لا تحملهم لشدة</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هول ذلك اليوم وذلك المنظر].</w:t>
      </w:r>
    </w:p>
    <w:p w14:paraId="25630ED5" w14:textId="3C98D34B" w:rsidR="00F366D9" w:rsidRPr="00507CF4" w:rsidRDefault="007E4A5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ثُمَّ لَنَنزِعَنَّ مِن كُلِّ شِيعَةٍ</w:t>
      </w:r>
      <w:r w:rsidR="00F828DF" w:rsidRPr="00507CF4">
        <w:rPr>
          <w:rFonts w:ascii="Traditional Arabic" w:hAnsi="Traditional Arabic" w:cs="Traditional Arabic"/>
          <w:rtl/>
          <w:lang w:bidi="ar-LB"/>
        </w:rPr>
        <w:t>} طائفةٍ شاعَت أي تبعت غاويًا من الغُواة</w:t>
      </w:r>
      <w:r w:rsidR="00F366D9" w:rsidRPr="00507CF4">
        <w:rPr>
          <w:rFonts w:ascii="Traditional Arabic" w:hAnsi="Traditional Arabic" w:cs="Traditional Arabic"/>
          <w:rtl/>
          <w:lang w:bidi="ar-LB"/>
        </w:rPr>
        <w:t xml:space="preserve"> </w:t>
      </w:r>
      <w:r w:rsidR="00F828DF"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أَيُّهُمْ أَشَدُّ عَلَى الرَّحْمَنِ عِتِيًّا</w:t>
      </w:r>
      <w:r w:rsidR="00F828DF" w:rsidRPr="00507CF4">
        <w:rPr>
          <w:rFonts w:ascii="Traditional Arabic" w:hAnsi="Traditional Arabic" w:cs="Traditional Arabic"/>
          <w:rtl/>
          <w:lang w:bidi="ar-LB"/>
        </w:rPr>
        <w:t>} [تمرُّدًا وعنادًا]، أي لنُخرجنَّ من كلّ طائفةٍ من طوائف الغيّ أعتاهم فاعتاهم، فإذا اجتمعوا طرحناهم في النار على الترتيب، نُقدِّم أَولاهم بالعذاب فأَولاهم.</w:t>
      </w:r>
    </w:p>
    <w:p w14:paraId="643CBB99" w14:textId="4CCF1A24" w:rsidR="00F366D9" w:rsidRPr="00507CF4" w:rsidRDefault="00F828D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ثُمَّ لَنَحْنُ أَعْلَمُ بِالَّذِينَ هُمْ أَوْلَى بِهَا</w:t>
      </w:r>
      <w:r w:rsidRPr="00507CF4">
        <w:rPr>
          <w:rFonts w:ascii="Traditional Arabic" w:hAnsi="Traditional Arabic" w:cs="Traditional Arabic"/>
          <w:rtl/>
          <w:lang w:bidi="ar-LB"/>
        </w:rPr>
        <w:t>} أحقُّ بالنار</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صِلِيًّا</w:t>
      </w:r>
      <w:r w:rsidRPr="00507CF4">
        <w:rPr>
          <w:rFonts w:ascii="Traditional Arabic" w:hAnsi="Traditional Arabic" w:cs="Traditional Arabic"/>
          <w:rtl/>
          <w:lang w:bidi="ar-LB"/>
        </w:rPr>
        <w:t>} أي دخولًا.</w:t>
      </w:r>
    </w:p>
    <w:p w14:paraId="08F5BB98" w14:textId="3DBB36D7" w:rsidR="00F366D9" w:rsidRPr="00507CF4" w:rsidRDefault="00F828D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وَإِن مِّنكُمْ</w:t>
      </w:r>
      <w:r w:rsidRPr="00507CF4">
        <w:rPr>
          <w:rFonts w:ascii="Traditional Arabic" w:hAnsi="Traditional Arabic" w:cs="Traditional Arabic"/>
          <w:rtl/>
          <w:lang w:bidi="ar-LB"/>
        </w:rPr>
        <w:t>} أحد</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إِلاَّ وَارِدُهَا</w:t>
      </w:r>
      <w:r w:rsidRPr="00507CF4">
        <w:rPr>
          <w:rFonts w:ascii="Traditional Arabic" w:hAnsi="Traditional Arabic" w:cs="Traditional Arabic"/>
          <w:rtl/>
          <w:lang w:bidi="ar-LB"/>
        </w:rPr>
        <w:t>} الورودُ: المرور على الصراط، لأن الصراط مدود عليها، فيَسلَمُ أهلُ الجنة ويُتقاذَفُ أهلُ النار</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كَانَ عَلَى رَبِّكَ حَتْمًا مَّقْضِيًّا</w:t>
      </w:r>
      <w:r w:rsidRPr="00507CF4">
        <w:rPr>
          <w:rFonts w:ascii="Traditional Arabic" w:hAnsi="Traditional Arabic" w:cs="Traditional Arabic"/>
          <w:rtl/>
          <w:lang w:bidi="ar-LB"/>
        </w:rPr>
        <w:t>} كان ورودهم كائنًا محكومًا به.</w:t>
      </w:r>
    </w:p>
    <w:p w14:paraId="562A75FB" w14:textId="78E66D27" w:rsidR="00F366D9" w:rsidRPr="00507CF4" w:rsidRDefault="00F828D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ثُمَّ نُنَجِّي الَّذِينَ اتَّقَوا</w:t>
      </w:r>
      <w:r w:rsidRPr="00507CF4">
        <w:rPr>
          <w:rFonts w:ascii="Traditional Arabic" w:hAnsi="Traditional Arabic" w:cs="Traditional Arabic"/>
          <w:rtl/>
          <w:lang w:bidi="ar-LB"/>
        </w:rPr>
        <w:t>} عن الشرك وهم المؤمنون</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وَّنَذَرُ الظَّالِمِينَ فِيهَا جِثِيًّا</w:t>
      </w:r>
      <w:r w:rsidRPr="00507CF4">
        <w:rPr>
          <w:rFonts w:ascii="Traditional Arabic" w:hAnsi="Traditional Arabic" w:cs="Traditional Arabic"/>
          <w:rtl/>
          <w:lang w:bidi="ar-LB"/>
        </w:rPr>
        <w:t>} صاحب الكبيرة قد يعاقب بقدر ذنبه، ثم ينجو لا محالة.</w:t>
      </w:r>
    </w:p>
    <w:p w14:paraId="35FD0E21" w14:textId="1EA22261" w:rsidR="00F366D9" w:rsidRPr="00507CF4" w:rsidRDefault="00F828D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 xml:space="preserve">وَإِذَا تُتْلَى عَلَيْهِمْ </w:t>
      </w:r>
      <w:r w:rsidRPr="00507CF4">
        <w:rPr>
          <w:rFonts w:ascii="Traditional Arabic" w:hAnsi="Traditional Arabic" w:cs="Traditional Arabic"/>
          <w:rtl/>
          <w:lang w:bidi="ar-LB"/>
        </w:rPr>
        <w:t>ءا</w:t>
      </w:r>
      <w:r w:rsidR="00F366D9" w:rsidRPr="00507CF4">
        <w:rPr>
          <w:rFonts w:ascii="Traditional Arabic" w:hAnsi="Traditional Arabic" w:cs="Traditional Arabic"/>
          <w:rtl/>
          <w:lang w:bidi="ar-LB"/>
        </w:rPr>
        <w:t>يَاتُنَا</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أي القرءان {</w:t>
      </w:r>
      <w:r w:rsidR="00F366D9" w:rsidRPr="00507CF4">
        <w:rPr>
          <w:rFonts w:ascii="Traditional Arabic" w:hAnsi="Traditional Arabic" w:cs="Traditional Arabic"/>
          <w:rtl/>
          <w:lang w:bidi="ar-LB"/>
        </w:rPr>
        <w:t>بَيِّنَاتٍ</w:t>
      </w:r>
      <w:r w:rsidRPr="00507CF4">
        <w:rPr>
          <w:rFonts w:ascii="Traditional Arabic" w:hAnsi="Traditional Arabic" w:cs="Traditional Arabic"/>
          <w:rtl/>
          <w:lang w:bidi="ar-LB"/>
        </w:rPr>
        <w:t>} ظاهراتِ الإعجاز، أو حججًا وبراهين {</w:t>
      </w:r>
      <w:r w:rsidR="00F366D9" w:rsidRPr="00507CF4">
        <w:rPr>
          <w:rFonts w:ascii="Traditional Arabic" w:hAnsi="Traditional Arabic" w:cs="Traditional Arabic"/>
          <w:rtl/>
          <w:lang w:bidi="ar-LB"/>
        </w:rPr>
        <w:t>قَالَ الَّذِينَ كَفَرُوا</w:t>
      </w:r>
      <w:r w:rsidRPr="00507CF4">
        <w:rPr>
          <w:rFonts w:ascii="Traditional Arabic" w:hAnsi="Traditional Arabic" w:cs="Traditional Arabic"/>
          <w:rtl/>
          <w:lang w:bidi="ar-LB"/>
        </w:rPr>
        <w:t>} مشركو قريش وقد رَجَّلوا شعورَهم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وتكلَّفوا في زِيّهم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 xml:space="preserve">لِلَّذِينَ </w:t>
      </w:r>
      <w:r w:rsidRPr="00507CF4">
        <w:rPr>
          <w:rFonts w:ascii="Traditional Arabic" w:hAnsi="Traditional Arabic" w:cs="Traditional Arabic"/>
          <w:rtl/>
          <w:lang w:bidi="ar-LB"/>
        </w:rPr>
        <w:t>ءا</w:t>
      </w:r>
      <w:r w:rsidR="00F366D9" w:rsidRPr="00507CF4">
        <w:rPr>
          <w:rFonts w:ascii="Traditional Arabic" w:hAnsi="Traditional Arabic" w:cs="Traditional Arabic"/>
          <w:rtl/>
          <w:lang w:bidi="ar-LB"/>
        </w:rPr>
        <w:t>مَنُوا</w:t>
      </w:r>
      <w:r w:rsidRPr="00507CF4">
        <w:rPr>
          <w:rFonts w:ascii="Traditional Arabic" w:hAnsi="Traditional Arabic" w:cs="Traditional Arabic"/>
          <w:rtl/>
          <w:lang w:bidi="ar-LB"/>
        </w:rPr>
        <w:t>} للفقراء ورؤوسُهم شَعْثةٌ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وثيابُهم خَشِنة: {</w:t>
      </w:r>
      <w:r w:rsidR="00F366D9" w:rsidRPr="00507CF4">
        <w:rPr>
          <w:rFonts w:ascii="Traditional Arabic" w:hAnsi="Traditional Arabic" w:cs="Traditional Arabic"/>
          <w:rtl/>
          <w:lang w:bidi="ar-LB"/>
        </w:rPr>
        <w:t>أَيُّ الْفَرِيقَيْنِ</w:t>
      </w:r>
      <w:r w:rsidRPr="00507CF4">
        <w:rPr>
          <w:rFonts w:ascii="Traditional Arabic" w:hAnsi="Traditional Arabic" w:cs="Traditional Arabic"/>
          <w:rtl/>
          <w:lang w:bidi="ar-LB"/>
        </w:rPr>
        <w:t>} نحن أم أنتم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خَيْرٌ مَّقَامًا</w:t>
      </w:r>
      <w:r w:rsidRPr="00507CF4">
        <w:rPr>
          <w:rFonts w:ascii="Traditional Arabic" w:hAnsi="Traditional Arabic" w:cs="Traditional Arabic"/>
          <w:rtl/>
          <w:lang w:bidi="ar-LB"/>
        </w:rPr>
        <w:t>} المرادُ المكانُ والمسكن {</w:t>
      </w:r>
      <w:r w:rsidR="00F366D9" w:rsidRPr="00507CF4">
        <w:rPr>
          <w:rFonts w:ascii="Traditional Arabic" w:hAnsi="Traditional Arabic" w:cs="Traditional Arabic"/>
          <w:rtl/>
          <w:lang w:bidi="ar-LB"/>
        </w:rPr>
        <w:t>وَأَحْسَنُ نَدِيًّا</w:t>
      </w:r>
      <w:r w:rsidRPr="00507CF4">
        <w:rPr>
          <w:rFonts w:ascii="Traditional Arabic" w:hAnsi="Traditional Arabic" w:cs="Traditional Arabic"/>
          <w:rtl/>
          <w:lang w:bidi="ar-LB"/>
        </w:rPr>
        <w:t>} مَجلسًا يجتمع القومُ فيه للمشاورة، ومعنى الآية أنَّ الله تعالى يقول: إذا أنزلنا ءايةً فيها دلائلُ وبراهينُ أَعرضوا عن التدبُّر فيها إلى الافتخار بالثروة والمال وحُسن المنزل والحال، فقال تعالى:</w:t>
      </w:r>
    </w:p>
    <w:p w14:paraId="4813C9B3" w14:textId="53B858C4" w:rsidR="00F366D9" w:rsidRPr="00507CF4" w:rsidRDefault="00F828D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وَكَمْ أَهْلَكْنَا قَبْلَهُم مِّن قَرْنٍ</w:t>
      </w:r>
      <w:r w:rsidRPr="00507CF4">
        <w:rPr>
          <w:rFonts w:ascii="Traditional Arabic" w:hAnsi="Traditional Arabic" w:cs="Traditional Arabic"/>
          <w:rtl/>
          <w:lang w:bidi="ar-LB"/>
        </w:rPr>
        <w:t>} أي كثيرًا من القرون أهلكنا، وكلُّ أهل عصرٍ قرنٌ لِمَن بعدَهم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هُمْ أَحْسَنُ أَثَاثًا</w:t>
      </w:r>
      <w:r w:rsidRPr="00507CF4">
        <w:rPr>
          <w:rFonts w:ascii="Traditional Arabic" w:hAnsi="Traditional Arabic" w:cs="Traditional Arabic"/>
          <w:rtl/>
          <w:lang w:bidi="ar-LB"/>
        </w:rPr>
        <w:t>} هو متاع البيت</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وَرِئْيًا</w:t>
      </w:r>
      <w:r w:rsidRPr="00507CF4">
        <w:rPr>
          <w:rFonts w:ascii="Traditional Arabic" w:hAnsi="Traditional Arabic" w:cs="Traditional Arabic"/>
          <w:rtl/>
          <w:lang w:bidi="ar-LB"/>
        </w:rPr>
        <w:t>} منظرًا وهيئة.</w:t>
      </w:r>
    </w:p>
    <w:p w14:paraId="3A2DBD55" w14:textId="0E88E4E7" w:rsidR="00F366D9" w:rsidRPr="00507CF4" w:rsidRDefault="0060606D"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قُلْ مَن كَانَ فِي الضَّلالَةِ</w:t>
      </w:r>
      <w:r w:rsidRPr="00507CF4">
        <w:rPr>
          <w:rFonts w:ascii="Traditional Arabic" w:hAnsi="Traditional Arabic" w:cs="Traditional Arabic"/>
          <w:rtl/>
          <w:lang w:bidi="ar-LB"/>
        </w:rPr>
        <w:t>} الكفرِ</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فَلْيَمْدُدْ لَهُ الرَّحْمَنُ مَدًّا</w:t>
      </w:r>
      <w:r w:rsidRPr="00507CF4">
        <w:rPr>
          <w:rFonts w:ascii="Traditional Arabic" w:hAnsi="Traditional Arabic" w:cs="Traditional Arabic"/>
          <w:rtl/>
          <w:lang w:bidi="ar-LB"/>
        </w:rPr>
        <w:t>} أي مَن كَفَرَ مَدَّ له الرحمن، يعني أَمهَلَه وأَملَى له في العمر ليزداد طغيانًا وضلالًا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حَتَّى إِذَا رَأَوْا مَا يُوعَدُونَ</w:t>
      </w:r>
      <w:r w:rsidRPr="00507CF4">
        <w:rPr>
          <w:rFonts w:ascii="Traditional Arabic" w:hAnsi="Traditional Arabic" w:cs="Traditional Arabic"/>
          <w:rtl/>
          <w:lang w:bidi="ar-LB"/>
        </w:rPr>
        <w:t>} أي لا يزالون يقولون هذا القولَ إلى أن يشاهدوا الموعود رأيَ عينٍ</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إِمَّا الْعَذَابَ</w:t>
      </w:r>
      <w:r w:rsidRPr="00507CF4">
        <w:rPr>
          <w:rFonts w:ascii="Traditional Arabic" w:hAnsi="Traditional Arabic" w:cs="Traditional Arabic"/>
          <w:rtl/>
          <w:lang w:bidi="ar-LB"/>
        </w:rPr>
        <w:t>} في الدنيا، وهو تعذيب المسلمين إياهم بالقتل والأسر</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وَإِمَّا السَّاعَةَ</w:t>
      </w:r>
      <w:r w:rsidRPr="00507CF4">
        <w:rPr>
          <w:rFonts w:ascii="Traditional Arabic" w:hAnsi="Traditional Arabic" w:cs="Traditional Arabic"/>
          <w:rtl/>
          <w:lang w:bidi="ar-LB"/>
        </w:rPr>
        <w:t>} أي القيامةَ وما ينالُهم من الخِزي والنَّكال</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فَسَيَعْلَمُونَ مَنْ هُوَ شَرٌّ مَّكَانًا</w:t>
      </w:r>
      <w:r w:rsidRPr="00507CF4">
        <w:rPr>
          <w:rFonts w:ascii="Traditional Arabic" w:hAnsi="Traditional Arabic" w:cs="Traditional Arabic"/>
          <w:rtl/>
          <w:lang w:bidi="ar-LB"/>
        </w:rPr>
        <w:t>} منزلًا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وَأَضْعَفُ جُندًا</w:t>
      </w:r>
      <w:r w:rsidRPr="00507CF4">
        <w:rPr>
          <w:rFonts w:ascii="Traditional Arabic" w:hAnsi="Traditional Arabic" w:cs="Traditional Arabic"/>
          <w:rtl/>
          <w:lang w:bidi="ar-LB"/>
        </w:rPr>
        <w:t xml:space="preserve">} أعوانًا </w:t>
      </w:r>
      <w:r w:rsidR="00FE5B8F" w:rsidRPr="00507CF4">
        <w:rPr>
          <w:rFonts w:ascii="Traditional Arabic" w:hAnsi="Traditional Arabic" w:cs="Traditional Arabic"/>
          <w:rtl/>
          <w:lang w:bidi="ar-LB"/>
        </w:rPr>
        <w:t>وأنصارًا، فحينئذٍ يعلمون أنَّ الأمر على عكس ما قدَّروه، وأنهم شرٌّ مكانًا وأضعف جندًا، لا خير مقامًا واحسن نَدِيًّا.</w:t>
      </w:r>
    </w:p>
    <w:p w14:paraId="07C52F8A" w14:textId="6A0FDEC9" w:rsidR="00F366D9" w:rsidRPr="00507CF4" w:rsidRDefault="00FE5B8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وَيَزِيدُ اللَّهُ الَّذِينَ اهْتَدَوْا هُدًى</w:t>
      </w:r>
      <w:r w:rsidRPr="00507CF4">
        <w:rPr>
          <w:rFonts w:ascii="Traditional Arabic" w:hAnsi="Traditional Arabic" w:cs="Traditional Arabic"/>
          <w:rtl/>
          <w:lang w:bidi="ar-LB"/>
        </w:rPr>
        <w:t>} يزيد في ضلال الضُّلَّال بخِذلانه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ويزيد المهتدين المؤمنين هدًى [أي] ثبات</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على الاهتداء، أو يقينًا وبصيرةً بتوفيقه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وَالْبَاقِيَاتُ الصَّالِحَاتُ</w:t>
      </w:r>
      <w:r w:rsidRPr="00507CF4">
        <w:rPr>
          <w:rFonts w:ascii="Traditional Arabic" w:hAnsi="Traditional Arabic" w:cs="Traditional Arabic"/>
          <w:rtl/>
          <w:lang w:bidi="ar-LB"/>
        </w:rPr>
        <w:t>} أعمالُ الآخرة كلُّها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خَيْرٌ عِندَ رَبِّكَ ثَوَابًا</w:t>
      </w:r>
      <w:r w:rsidRPr="00507CF4">
        <w:rPr>
          <w:rFonts w:ascii="Traditional Arabic" w:hAnsi="Traditional Arabic" w:cs="Traditional Arabic"/>
          <w:rtl/>
          <w:lang w:bidi="ar-LB"/>
        </w:rPr>
        <w:t>} مما يفتخر به الكفار</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وَخَيْرٌ مَّرَدًّا</w:t>
      </w:r>
      <w:r w:rsidRPr="00507CF4">
        <w:rPr>
          <w:rFonts w:ascii="Traditional Arabic" w:hAnsi="Traditional Arabic" w:cs="Traditional Arabic"/>
          <w:rtl/>
          <w:lang w:bidi="ar-LB"/>
        </w:rPr>
        <w:t>} مرجعًا وعاقبةً، تَهَكُّمٌ بالكفار لأنهم قالوا للمؤمنين: {أَيُّ الْفَرِيقَيْنِ خَيْرٌ مَّقَامًا وَأَحْسَنُ نَدِيًّا} [مريم: 73].</w:t>
      </w:r>
    </w:p>
    <w:p w14:paraId="32BD6373" w14:textId="528FEA2C" w:rsidR="00F366D9" w:rsidRPr="00507CF4" w:rsidRDefault="00FE5B8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أَفَرَأَيْتَ الَّذِي كَفَرَ بِآيَاتِنَا وَقَالَ لَأُوتَيَنَّ مَالا وَوَلَدًا</w:t>
      </w:r>
      <w:r w:rsidRPr="00507CF4">
        <w:rPr>
          <w:rFonts w:ascii="Traditional Arabic" w:hAnsi="Traditional Arabic" w:cs="Traditional Arabic"/>
          <w:rtl/>
          <w:lang w:bidi="ar-LB"/>
        </w:rPr>
        <w:t>} أَخبِرْ} أيضًا بقصة هذا الكافر واذكُرْ حديثَه عقيبَ حديثِ أولئك.</w:t>
      </w:r>
    </w:p>
    <w:p w14:paraId="269D13F6" w14:textId="56B6B4AD" w:rsidR="00F366D9" w:rsidRPr="00507CF4" w:rsidRDefault="00FE5B8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أَطَّلَعَ الْغَيْبَ</w:t>
      </w:r>
      <w:r w:rsidRPr="00507CF4">
        <w:rPr>
          <w:rFonts w:ascii="Traditional Arabic" w:hAnsi="Traditional Arabic" w:cs="Traditional Arabic"/>
          <w:rtl/>
          <w:lang w:bidi="ar-LB"/>
        </w:rPr>
        <w:t>} أَنَظَرَ في اللوح المحفوظ فرأى مُنْيَتَه</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أَمِ اتَّخَذَ عِندَ الرَّحْمَنِ عَهْدًا</w:t>
      </w:r>
      <w:r w:rsidRPr="00507CF4">
        <w:rPr>
          <w:rFonts w:ascii="Traditional Arabic" w:hAnsi="Traditional Arabic" w:cs="Traditional Arabic"/>
          <w:rtl/>
          <w:lang w:bidi="ar-LB"/>
        </w:rPr>
        <w:t>} موثِقًا أن يؤتِيَه ذلك، [وهو استفهام إنكار</w:t>
      </w:r>
      <w:r w:rsidR="00524419" w:rsidRPr="00507CF4">
        <w:rPr>
          <w:rFonts w:ascii="Traditional Arabic" w:hAnsi="Traditional Arabic" w:cs="Traditional Arabic"/>
          <w:rtl/>
          <w:lang w:bidi="ar-LB"/>
        </w:rPr>
        <w:t xml:space="preserve"> وتوبيخ، قيل]: نزلت في الوليد بن المغرة، والمشهور أنها في العاص ابن وائل؛ فقد رُوي أن خبَّابَ بنَ الأَرَتِّ صاغ للعاص بن وائلٍ حُليًّا، فاقتضاه الأَجرَ، فقال: إنكم تزعمون أنكم تُبعثون وأنَّ في الجنة ذهبًا وفضةً فأنا أقضيكَ ثَمَّ فإني أُوتَى مالًا وولدًا حينئذٍ.</w:t>
      </w:r>
    </w:p>
    <w:p w14:paraId="73138E65" w14:textId="45018FB0" w:rsidR="00F366D9" w:rsidRPr="00507CF4" w:rsidRDefault="0052441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كَلاَّ</w:t>
      </w:r>
      <w:r w:rsidRPr="00507CF4">
        <w:rPr>
          <w:rFonts w:ascii="Traditional Arabic" w:hAnsi="Traditional Arabic" w:cs="Traditional Arabic"/>
          <w:rtl/>
          <w:lang w:bidi="ar-LB"/>
        </w:rPr>
        <w:t xml:space="preserve">} ردع وتنبيه على الخطأ، أي هو مُخطئٌ فيما يُصّوِّره </w:t>
      </w:r>
      <w:r w:rsidR="005E03C1" w:rsidRPr="00507CF4">
        <w:rPr>
          <w:rFonts w:ascii="Traditional Arabic" w:hAnsi="Traditional Arabic" w:cs="Traditional Arabic"/>
          <w:rtl/>
          <w:lang w:bidi="ar-LB"/>
        </w:rPr>
        <w:t>لنفسه فليرتدع عنه</w:t>
      </w:r>
      <w:r w:rsidR="00F366D9" w:rsidRPr="00507CF4">
        <w:rPr>
          <w:rFonts w:ascii="Traditional Arabic" w:hAnsi="Traditional Arabic" w:cs="Traditional Arabic"/>
          <w:rtl/>
          <w:lang w:bidi="ar-LB"/>
        </w:rPr>
        <w:t xml:space="preserve"> </w:t>
      </w:r>
      <w:r w:rsidR="005E03C1"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سَنَكْتُبُ مَا يَقُولُ</w:t>
      </w:r>
      <w:r w:rsidR="005E03C1" w:rsidRPr="00507CF4">
        <w:rPr>
          <w:rFonts w:ascii="Traditional Arabic" w:hAnsi="Traditional Arabic" w:cs="Traditional Arabic"/>
          <w:rtl/>
          <w:lang w:bidi="ar-LB"/>
        </w:rPr>
        <w:t>} سنُظهِرُ له ونُعْلمه أنَّا كتبنا قوله</w:t>
      </w:r>
      <w:r w:rsidR="00F366D9" w:rsidRPr="00507CF4">
        <w:rPr>
          <w:rFonts w:ascii="Traditional Arabic" w:hAnsi="Traditional Arabic" w:cs="Traditional Arabic"/>
          <w:rtl/>
          <w:lang w:bidi="ar-LB"/>
        </w:rPr>
        <w:t xml:space="preserve"> </w:t>
      </w:r>
      <w:r w:rsidR="005E03C1"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وَنَمُدُّ لَهُ مِنَ الْعَذَابِ</w:t>
      </w:r>
      <w:r w:rsidR="005E03C1" w:rsidRPr="00507CF4">
        <w:rPr>
          <w:rFonts w:ascii="Traditional Arabic" w:hAnsi="Traditional Arabic" w:cs="Traditional Arabic"/>
          <w:rtl/>
          <w:lang w:bidi="ar-LB"/>
        </w:rPr>
        <w:t>} نزيده من العذاب كما يزيد في الافتراء والاجتراء</w:t>
      </w:r>
      <w:r w:rsidR="00F366D9" w:rsidRPr="00507CF4">
        <w:rPr>
          <w:rFonts w:ascii="Traditional Arabic" w:hAnsi="Traditional Arabic" w:cs="Traditional Arabic"/>
          <w:rtl/>
          <w:lang w:bidi="ar-LB"/>
        </w:rPr>
        <w:t xml:space="preserve"> </w:t>
      </w:r>
      <w:r w:rsidR="005E03C1"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مَدًّا</w:t>
      </w:r>
      <w:r w:rsidR="005E03C1" w:rsidRPr="00507CF4">
        <w:rPr>
          <w:rFonts w:ascii="Traditional Arabic" w:hAnsi="Traditional Arabic" w:cs="Traditional Arabic"/>
          <w:rtl/>
          <w:lang w:bidi="ar-LB"/>
        </w:rPr>
        <w:t>} [بحيث لا ينقطع].</w:t>
      </w:r>
    </w:p>
    <w:p w14:paraId="504AA436" w14:textId="02107B58" w:rsidR="00F366D9" w:rsidRPr="00507CF4" w:rsidRDefault="005E03C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وَنَرِثُهُ مَا يَقُولُ</w:t>
      </w:r>
      <w:r w:rsidRPr="00507CF4">
        <w:rPr>
          <w:rFonts w:ascii="Traditional Arabic" w:hAnsi="Traditional Arabic" w:cs="Traditional Arabic"/>
          <w:rtl/>
          <w:lang w:bidi="ar-LB"/>
        </w:rPr>
        <w:t>} من المال والولد</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وَيَأْتِينَا</w:t>
      </w:r>
      <w:r w:rsidRPr="00507CF4">
        <w:rPr>
          <w:rFonts w:ascii="Traditional Arabic" w:hAnsi="Traditional Arabic" w:cs="Traditional Arabic"/>
          <w:rtl/>
          <w:lang w:bidi="ar-LB"/>
        </w:rPr>
        <w:t>} [يوم القيامة]</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فَرْدًا</w:t>
      </w:r>
      <w:r w:rsidRPr="00507CF4">
        <w:rPr>
          <w:rFonts w:ascii="Traditional Arabic" w:hAnsi="Traditional Arabic" w:cs="Traditional Arabic"/>
          <w:rtl/>
          <w:lang w:bidi="ar-LB"/>
        </w:rPr>
        <w:t>} بلا مالٍ ولا ولدٍ [كان له في الدنيا فضلًا أن يؤتَى ثَمَّ زائدًا].</w:t>
      </w:r>
    </w:p>
    <w:p w14:paraId="5A8A9EA1" w14:textId="40994857" w:rsidR="00F366D9" w:rsidRPr="00507CF4" w:rsidRDefault="005E03C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 xml:space="preserve">وَاتَّخَذُوا مِن دُونِ اللَّهِ </w:t>
      </w:r>
      <w:r w:rsidRPr="00507CF4">
        <w:rPr>
          <w:rFonts w:ascii="Traditional Arabic" w:hAnsi="Traditional Arabic" w:cs="Traditional Arabic"/>
          <w:rtl/>
          <w:lang w:bidi="ar-LB"/>
        </w:rPr>
        <w:t>ءا</w:t>
      </w:r>
      <w:r w:rsidR="00F366D9" w:rsidRPr="00507CF4">
        <w:rPr>
          <w:rFonts w:ascii="Traditional Arabic" w:hAnsi="Traditional Arabic" w:cs="Traditional Arabic"/>
          <w:rtl/>
          <w:lang w:bidi="ar-LB"/>
        </w:rPr>
        <w:t>لِهَةً</w:t>
      </w:r>
      <w:r w:rsidRPr="00507CF4">
        <w:rPr>
          <w:rFonts w:ascii="Traditional Arabic" w:hAnsi="Traditional Arabic" w:cs="Traditional Arabic"/>
          <w:rtl/>
          <w:lang w:bidi="ar-LB"/>
        </w:rPr>
        <w:t>} اتَّخذ هؤلاء المشركون أصنامًا يعبدونها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لِّيَكُونُوا لَهُمْ عِزًّا</w:t>
      </w:r>
      <w:r w:rsidRPr="00507CF4">
        <w:rPr>
          <w:rFonts w:ascii="Traditional Arabic" w:hAnsi="Traditional Arabic" w:cs="Traditional Arabic"/>
          <w:rtl/>
          <w:lang w:bidi="ar-LB"/>
        </w:rPr>
        <w:t>} ليعتزُّوا بآلهتهم ويكونوا لهم شفعاءَ وأنصارًا يُنقذونهم [من عذاب الدنيا، لأنهم لا يؤمنن بعذاب الآخرة].</w:t>
      </w:r>
    </w:p>
    <w:p w14:paraId="12F47FBA" w14:textId="7CD599E0" w:rsidR="00F366D9" w:rsidRPr="00507CF4" w:rsidRDefault="005E03C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لهم عما ظنُّوا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سَيَكْفُرُونَ بِعِبَادَتِهِمْ</w:t>
      </w:r>
      <w:r w:rsidRPr="00507CF4">
        <w:rPr>
          <w:rFonts w:ascii="Traditional Arabic" w:hAnsi="Traditional Arabic" w:cs="Traditional Arabic"/>
          <w:rtl/>
          <w:lang w:bidi="ar-LB"/>
        </w:rPr>
        <w:t>} سيَجحدون عبادتَهم وينُكرونها، ويقولون: والله ما عبدتمونا وأنتم كاذبون</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وَيَكُونُونَ</w:t>
      </w:r>
      <w:r w:rsidRPr="00507CF4">
        <w:rPr>
          <w:rFonts w:ascii="Traditional Arabic" w:hAnsi="Traditional Arabic" w:cs="Traditional Arabic"/>
          <w:rtl/>
          <w:lang w:bidi="ar-LB"/>
        </w:rPr>
        <w:t>} أي المعبودون</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عَلَيْهِمْ</w:t>
      </w:r>
      <w:r w:rsidRPr="00507CF4">
        <w:rPr>
          <w:rFonts w:ascii="Traditional Arabic" w:hAnsi="Traditional Arabic" w:cs="Traditional Arabic"/>
          <w:rtl/>
          <w:lang w:bidi="ar-LB"/>
        </w:rPr>
        <w:t>} على المشركين</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ضِدًّا</w:t>
      </w:r>
      <w:r w:rsidRPr="00507CF4">
        <w:rPr>
          <w:rFonts w:ascii="Traditional Arabic" w:hAnsi="Traditional Arabic" w:cs="Traditional Arabic"/>
          <w:rtl/>
          <w:lang w:bidi="ar-LB"/>
        </w:rPr>
        <w:t>} خُصماءَ، لأنَّ الله تعالى يُنطقهم فيقولون: يا ربُّ عَذِّب هؤلاء الذين عبدونا من دونك. ثم عَجَّبَ نبيه عليه الصلاة والسلام بقوله:</w:t>
      </w:r>
    </w:p>
    <w:p w14:paraId="48D4B200" w14:textId="1AF5A207" w:rsidR="00F366D9" w:rsidRPr="00507CF4" w:rsidRDefault="005E03C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أَلَمْ تَرَ أَنَّا أَرْسَلْنَا الشَّيَاطِينَ عَلَى الْكَافِرِينَ</w:t>
      </w:r>
      <w:r w:rsidRPr="00507CF4">
        <w:rPr>
          <w:rFonts w:ascii="Traditional Arabic" w:hAnsi="Traditional Arabic" w:cs="Traditional Arabic"/>
          <w:rtl/>
          <w:lang w:bidi="ar-LB"/>
        </w:rPr>
        <w:t>} خلَّيناهم وإياهم، أو سلَّطناهم عليهم بالإغواء</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تَؤُزُّهُمْ أَزًّا</w:t>
      </w:r>
      <w:r w:rsidRPr="00507CF4">
        <w:rPr>
          <w:rFonts w:ascii="Traditional Arabic" w:hAnsi="Traditional Arabic" w:cs="Traditional Arabic"/>
          <w:rtl/>
          <w:lang w:bidi="ar-LB"/>
        </w:rPr>
        <w:t>} تُغريهم على المعاصي إغراءً.</w:t>
      </w:r>
    </w:p>
    <w:p w14:paraId="22BD8304" w14:textId="2ED99F2A" w:rsidR="00F366D9" w:rsidRPr="00507CF4" w:rsidRDefault="005E03C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فَلا تَعْجَلْ عَلَيْهِمْ</w:t>
      </w:r>
      <w:r w:rsidRPr="00507CF4">
        <w:rPr>
          <w:rFonts w:ascii="Traditional Arabic" w:hAnsi="Traditional Arabic" w:cs="Traditional Arabic"/>
          <w:rtl/>
          <w:lang w:bidi="ar-LB"/>
        </w:rPr>
        <w:t>} بالعذاب</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إِنَّمَا نَعُدُّ لَهُمْ عَدًّا</w:t>
      </w:r>
      <w:r w:rsidRPr="00507CF4">
        <w:rPr>
          <w:rFonts w:ascii="Traditional Arabic" w:hAnsi="Traditional Arabic" w:cs="Traditional Arabic"/>
          <w:rtl/>
          <w:lang w:bidi="ar-LB"/>
        </w:rPr>
        <w:t>} أي أعمالَهم للجزاء وأنفاسَهم للفناء.</w:t>
      </w:r>
    </w:p>
    <w:p w14:paraId="5B580233" w14:textId="6BAA5932" w:rsidR="00F366D9" w:rsidRPr="00507CF4" w:rsidRDefault="005E03C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يَوْمَ نَحْشُرُ الْمُتَّقِينَ إِلَى الرَّحْمَنِ</w:t>
      </w:r>
      <w:r w:rsidRPr="00507CF4">
        <w:rPr>
          <w:rFonts w:ascii="Traditional Arabic" w:hAnsi="Traditional Arabic" w:cs="Traditional Arabic"/>
          <w:rtl/>
          <w:lang w:bidi="ar-LB"/>
        </w:rPr>
        <w:t>} [إلى موقف الحساب]</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وَفْدًا</w:t>
      </w:r>
      <w:r w:rsidRPr="00507CF4">
        <w:rPr>
          <w:rFonts w:ascii="Traditional Arabic" w:hAnsi="Traditional Arabic" w:cs="Traditional Arabic"/>
          <w:rtl/>
          <w:lang w:bidi="ar-LB"/>
        </w:rPr>
        <w:t>} رُكبانًا [مكرمين].</w:t>
      </w:r>
    </w:p>
    <w:p w14:paraId="5A593EE2" w14:textId="02437711" w:rsidR="00F366D9" w:rsidRPr="00507CF4" w:rsidRDefault="005E03C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وَنَسُوقُ الْمُجْرِمِينَ</w:t>
      </w:r>
      <w:r w:rsidRPr="00507CF4">
        <w:rPr>
          <w:rFonts w:ascii="Traditional Arabic" w:hAnsi="Traditional Arabic" w:cs="Traditional Arabic"/>
          <w:rtl/>
          <w:lang w:bidi="ar-LB"/>
        </w:rPr>
        <w:t>} الكافرين سَوْقَ الأنعام، لأنهم كانوا أضلَّ من الأنعام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إِلَى جَهَنَّمَ وِرْدًا</w:t>
      </w:r>
      <w:r w:rsidRPr="00507CF4">
        <w:rPr>
          <w:rFonts w:ascii="Traditional Arabic" w:hAnsi="Traditional Arabic" w:cs="Traditional Arabic"/>
          <w:rtl/>
          <w:lang w:bidi="ar-LB"/>
        </w:rPr>
        <w:t>} عِطاشًا.</w:t>
      </w:r>
    </w:p>
    <w:p w14:paraId="2CCE5492" w14:textId="144B6C92" w:rsidR="00F366D9" w:rsidRPr="00507CF4" w:rsidRDefault="005E03C1"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لا يَمْلِكُونَ الشَّفَاعَةَ</w:t>
      </w:r>
      <w:r w:rsidRPr="00507CF4">
        <w:rPr>
          <w:rFonts w:ascii="Traditional Arabic" w:hAnsi="Traditional Arabic" w:cs="Traditional Arabic"/>
          <w:rtl/>
          <w:lang w:bidi="ar-LB"/>
        </w:rPr>
        <w:t>} لا يملكون أن يُشفع لهم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إِلاَّ مَنِ اتَّخَذَ عِندَ الرَّحْمَنِ عَهْدًا</w:t>
      </w:r>
      <w:r w:rsidR="0008482F" w:rsidRPr="00507CF4">
        <w:rPr>
          <w:rFonts w:ascii="Traditional Arabic" w:hAnsi="Traditional Arabic" w:cs="Traditional Arabic"/>
          <w:rtl/>
          <w:lang w:bidi="ar-LB"/>
        </w:rPr>
        <w:t>} بأن ءامَنَ.</w:t>
      </w:r>
    </w:p>
    <w:p w14:paraId="028F312C" w14:textId="749C3419" w:rsidR="00F366D9" w:rsidRPr="00507CF4" w:rsidRDefault="0008482F"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وَقَالُوا اتَّخَذَ الرَّحْمَنُ وَلَدًا</w:t>
      </w:r>
      <w:r w:rsidRPr="00507CF4">
        <w:rPr>
          <w:rFonts w:ascii="Traditional Arabic" w:hAnsi="Traditional Arabic" w:cs="Traditional Arabic"/>
          <w:rtl/>
          <w:lang w:bidi="ar-LB"/>
        </w:rPr>
        <w:t xml:space="preserve">} أي </w:t>
      </w:r>
      <w:r w:rsidR="007E4DA9" w:rsidRPr="00507CF4">
        <w:rPr>
          <w:rFonts w:ascii="Traditional Arabic" w:hAnsi="Traditional Arabic" w:cs="Traditional Arabic"/>
          <w:rtl/>
          <w:lang w:bidi="ar-LB"/>
        </w:rPr>
        <w:t>النصارى واليهودُ ومن زَعَم أنَّ الملائكة بناتُ الله.</w:t>
      </w:r>
    </w:p>
    <w:p w14:paraId="4A5E0714" w14:textId="4B3429B7" w:rsidR="00F366D9" w:rsidRPr="00507CF4" w:rsidRDefault="007E4DA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لَقَدْ جِئْتُمْ شَيْئًا إِدًّا</w:t>
      </w:r>
      <w:r w:rsidRPr="00507CF4">
        <w:rPr>
          <w:rFonts w:ascii="Traditional Arabic" w:hAnsi="Traditional Arabic" w:cs="Traditional Arabic"/>
          <w:rtl/>
          <w:lang w:bidi="ar-LB"/>
        </w:rPr>
        <w:t>} الإدُّ: العَجَبُ أو العظيم المنكر.</w:t>
      </w:r>
    </w:p>
    <w:p w14:paraId="1442568C" w14:textId="5CC6F6D7" w:rsidR="00F366D9" w:rsidRPr="00507CF4" w:rsidRDefault="007E4DA9"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تَكَادُ السَّمَاوَاتُ</w:t>
      </w:r>
      <w:r w:rsidRPr="00507CF4">
        <w:rPr>
          <w:rFonts w:ascii="Traditional Arabic" w:hAnsi="Traditional Arabic" w:cs="Traditional Arabic"/>
          <w:rtl/>
          <w:lang w:bidi="ar-LB"/>
        </w:rPr>
        <w:t>} تَقرُبُ</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يَتَفَطَّرْنَ</w:t>
      </w:r>
      <w:r w:rsidRPr="00507CF4">
        <w:rPr>
          <w:rFonts w:ascii="Traditional Arabic" w:hAnsi="Traditional Arabic" w:cs="Traditional Arabic"/>
          <w:rtl/>
          <w:lang w:bidi="ar-LB"/>
        </w:rPr>
        <w:t>} [يتشقَّقْنَ]</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مِنْهُ</w:t>
      </w:r>
      <w:r w:rsidRPr="00507CF4">
        <w:rPr>
          <w:rFonts w:ascii="Traditional Arabic" w:hAnsi="Traditional Arabic" w:cs="Traditional Arabic"/>
          <w:rtl/>
          <w:lang w:bidi="ar-LB"/>
        </w:rPr>
        <w:t>} من عُظْم هذا القول</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وَتَنشَقُّ الأَرْضُ</w:t>
      </w:r>
      <w:r w:rsidRPr="00507CF4">
        <w:rPr>
          <w:rFonts w:ascii="Traditional Arabic" w:hAnsi="Traditional Arabic" w:cs="Traditional Arabic"/>
          <w:rtl/>
          <w:lang w:bidi="ar-LB"/>
        </w:rPr>
        <w:t>} تنخسف وتنفصل أجزاؤها</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وَتَخِرُّ الْجِبَالُ</w:t>
      </w:r>
      <w:r w:rsidRPr="00507CF4">
        <w:rPr>
          <w:rFonts w:ascii="Traditional Arabic" w:hAnsi="Traditional Arabic" w:cs="Traditional Arabic"/>
          <w:rtl/>
          <w:lang w:bidi="ar-LB"/>
        </w:rPr>
        <w:t>} تسقط</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هَدًّا</w:t>
      </w:r>
      <w:r w:rsidRPr="00507CF4">
        <w:rPr>
          <w:rFonts w:ascii="Traditional Arabic" w:hAnsi="Traditional Arabic" w:cs="Traditional Arabic"/>
          <w:rtl/>
          <w:lang w:bidi="ar-LB"/>
        </w:rPr>
        <w:t>} كسرًا أو قطعًا أو هدمًا.</w:t>
      </w:r>
    </w:p>
    <w:p w14:paraId="4FFEFFE4" w14:textId="775FCE06" w:rsidR="00F366D9" w:rsidRPr="00507CF4" w:rsidRDefault="001D718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أَن دَعَوْا</w:t>
      </w:r>
      <w:r w:rsidRPr="00507CF4">
        <w:rPr>
          <w:rFonts w:ascii="Traditional Arabic" w:hAnsi="Traditional Arabic" w:cs="Traditional Arabic"/>
          <w:rtl/>
          <w:lang w:bidi="ar-LB"/>
        </w:rPr>
        <w:t>} هدَّها دعاؤهم</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لِلرَّحْمَنِ وَلَدًا</w:t>
      </w:r>
      <w:r w:rsidRPr="00507CF4">
        <w:rPr>
          <w:rFonts w:ascii="Traditional Arabic" w:hAnsi="Traditional Arabic" w:cs="Traditional Arabic"/>
          <w:rtl/>
          <w:lang w:bidi="ar-LB"/>
        </w:rPr>
        <w:t>}.</w:t>
      </w:r>
    </w:p>
    <w:p w14:paraId="04ABAF2A" w14:textId="2CA94B28" w:rsidR="00F366D9" w:rsidRPr="00507CF4" w:rsidRDefault="001D718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وَمَا يَنبَغِي لِلرَّحْمَنِ أَن يَتَّخِذَ وَلَدًا</w:t>
      </w:r>
      <w:r w:rsidRPr="00507CF4">
        <w:rPr>
          <w:rFonts w:ascii="Traditional Arabic" w:hAnsi="Traditional Arabic" w:cs="Traditional Arabic"/>
          <w:rtl/>
          <w:lang w:bidi="ar-LB"/>
        </w:rPr>
        <w:t>} ما يتأتى له اتخاذ الولد لأنه محال غير داخلٍ تحت الصحة، وهذا لأنَّ اتخاذ الولد لحاجةٍ ومجانسةٍ وهو منزَّه عنهما.</w:t>
      </w:r>
    </w:p>
    <w:p w14:paraId="496B8FDC" w14:textId="58834C68" w:rsidR="00F366D9" w:rsidRPr="00507CF4" w:rsidRDefault="001D718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إِن كُلُّ مَن فِي السَّمَاوَاتِ وَالأَرْضِ إِلاَّ آتِي الرَّحْمَنِ عَبْدًا</w:t>
      </w:r>
      <w:r w:rsidRPr="00507CF4">
        <w:rPr>
          <w:rFonts w:ascii="Traditional Arabic" w:hAnsi="Traditional Arabic" w:cs="Traditional Arabic"/>
          <w:rtl/>
          <w:lang w:bidi="ar-LB"/>
        </w:rPr>
        <w:t>} ما كلُّ مَن في السماوات والأرض من الملائكة والناس إلا وهو يأتي الله يوم القيامة مُقرًّا بالعبودية.</w:t>
      </w:r>
    </w:p>
    <w:p w14:paraId="3E7ACE34" w14:textId="03157B7B" w:rsidR="00F366D9" w:rsidRPr="00507CF4" w:rsidRDefault="001D718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لَقَدْ أَحْصَاهُمْ وَعَدَّهُمْ عَدًّا</w:t>
      </w:r>
      <w:r w:rsidRPr="00507CF4">
        <w:rPr>
          <w:rFonts w:ascii="Traditional Arabic" w:hAnsi="Traditional Arabic" w:cs="Traditional Arabic"/>
          <w:rtl/>
          <w:lang w:bidi="ar-LB"/>
        </w:rPr>
        <w:t>} حصرهم بعِلمهِ وأحاطَ بهم.</w:t>
      </w:r>
    </w:p>
    <w:p w14:paraId="08456E38" w14:textId="6741D98D" w:rsidR="00F366D9" w:rsidRPr="00507CF4" w:rsidRDefault="001D718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وَكُلُّهُمْ آتِيهِ يَوْمَ الْقِيَامَةِ فَرْدًا</w:t>
      </w:r>
      <w:r w:rsidRPr="00507CF4">
        <w:rPr>
          <w:rFonts w:ascii="Traditional Arabic" w:hAnsi="Traditional Arabic" w:cs="Traditional Arabic"/>
          <w:rtl/>
          <w:lang w:bidi="ar-LB"/>
        </w:rPr>
        <w:t>} كلُّ واحدٍ منهم يأتيه يوم القيامة منفردًا بلا مالٍ ولا ولدٍ، أو بلا معين ولا ناصر.</w:t>
      </w:r>
    </w:p>
    <w:p w14:paraId="6AA21F33" w14:textId="1E52BB94" w:rsidR="00F366D9" w:rsidRPr="00507CF4" w:rsidRDefault="001D718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إِنَّ الَّذِينَ آمَنُوا وَعَمِلُوا الصَّالِحَاتِ سَيَجْعَلُ لَهُمُ الرَّحْمَنُ وُدًّا</w:t>
      </w:r>
      <w:r w:rsidRPr="00507CF4">
        <w:rPr>
          <w:rFonts w:ascii="Traditional Arabic" w:hAnsi="Traditional Arabic" w:cs="Traditional Arabic"/>
          <w:rtl/>
          <w:lang w:bidi="ar-LB"/>
        </w:rPr>
        <w:t>} مَوَدَّةً في قلوب العباد [أي: خِيارهم].</w:t>
      </w:r>
    </w:p>
    <w:p w14:paraId="6893E4F5" w14:textId="1DC65179" w:rsidR="00F366D9" w:rsidRPr="00507CF4" w:rsidRDefault="001D7187"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فَإِنَّمَا يَسَّرْنَاهُ</w:t>
      </w:r>
      <w:r w:rsidRPr="00507CF4">
        <w:rPr>
          <w:rFonts w:ascii="Traditional Arabic" w:hAnsi="Traditional Arabic" w:cs="Traditional Arabic"/>
          <w:rtl/>
          <w:lang w:bidi="ar-LB"/>
        </w:rPr>
        <w:t>} سَهَّلنا القرءان</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بِلِسَانِكَ</w:t>
      </w:r>
      <w:r w:rsidRPr="00507CF4">
        <w:rPr>
          <w:rFonts w:ascii="Traditional Arabic" w:hAnsi="Traditional Arabic" w:cs="Traditional Arabic"/>
          <w:rtl/>
          <w:lang w:bidi="ar-LB"/>
        </w:rPr>
        <w:t>} بلُغتك</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لِتُبَشِّرَ بِهِ الْمُتَّقِينَ</w:t>
      </w:r>
      <w:r w:rsidRPr="00507CF4">
        <w:rPr>
          <w:rFonts w:ascii="Traditional Arabic" w:hAnsi="Traditional Arabic" w:cs="Traditional Arabic"/>
          <w:rtl/>
          <w:lang w:bidi="ar-LB"/>
        </w:rPr>
        <w:t>} المؤمنين</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وَتُنذِرَ بِهِ قَوْمًا لُّدًّا</w:t>
      </w:r>
      <w:r w:rsidRPr="00507CF4">
        <w:rPr>
          <w:rFonts w:ascii="Traditional Arabic" w:hAnsi="Traditional Arabic" w:cs="Traditional Arabic"/>
          <w:rtl/>
          <w:lang w:bidi="ar-LB"/>
        </w:rPr>
        <w:t>} شِدادًا في الخصومة بالباطل، يُراد به أهلُ مكة.</w:t>
      </w:r>
    </w:p>
    <w:p w14:paraId="672A6B58" w14:textId="18EA5C04" w:rsidR="00F366D9" w:rsidRPr="00507CF4" w:rsidRDefault="002E3523" w:rsidP="00507CF4">
      <w:pPr>
        <w:pStyle w:val="a6"/>
        <w:numPr>
          <w:ilvl w:val="0"/>
          <w:numId w:val="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وَكَمْ أَهْلَكْنَا قَبْلَهُم مِّن قَرْنٍ</w:t>
      </w:r>
      <w:r w:rsidRPr="00507CF4">
        <w:rPr>
          <w:rFonts w:ascii="Traditional Arabic" w:hAnsi="Traditional Arabic" w:cs="Traditional Arabic"/>
          <w:rtl/>
          <w:lang w:bidi="ar-LB"/>
        </w:rPr>
        <w:t>} تخويف لهم وإنذار</w:t>
      </w:r>
      <w:r w:rsidR="00F366D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366D9" w:rsidRPr="00507CF4">
        <w:rPr>
          <w:rFonts w:ascii="Traditional Arabic" w:hAnsi="Traditional Arabic" w:cs="Traditional Arabic"/>
          <w:rtl/>
          <w:lang w:bidi="ar-LB"/>
        </w:rPr>
        <w:t>هَلْ تُحِسُّ مِنْهُم مِّنْ أَحَدٍ</w:t>
      </w:r>
      <w:r w:rsidRPr="00507CF4">
        <w:rPr>
          <w:rFonts w:ascii="Traditional Arabic" w:hAnsi="Traditional Arabic" w:cs="Traditional Arabic"/>
          <w:rtl/>
          <w:lang w:bidi="ar-LB"/>
        </w:rPr>
        <w:t>} أي هل تجد أو ترى أو تعلم؟ والإحساس: الإدراك بالحاسَّة {</w:t>
      </w:r>
      <w:r w:rsidR="00F366D9" w:rsidRPr="00507CF4">
        <w:rPr>
          <w:rFonts w:ascii="Traditional Arabic" w:hAnsi="Traditional Arabic" w:cs="Traditional Arabic"/>
          <w:rtl/>
          <w:lang w:bidi="ar-LB"/>
        </w:rPr>
        <w:t>أَوْ تَسْمَعُ لَهُمْ رِكْزًا</w:t>
      </w:r>
      <w:r w:rsidRPr="00507CF4">
        <w:rPr>
          <w:rFonts w:ascii="Traditional Arabic" w:hAnsi="Traditional Arabic" w:cs="Traditional Arabic"/>
          <w:rtl/>
          <w:lang w:bidi="ar-LB"/>
        </w:rPr>
        <w:t>} صوتًا خفيًّا، أي لمَّا أتاهم عذابنا لم يبقَ شخص يُرى ولا صوت يُسمع، يعني هلكوا كلُّهم، فكذا هؤلاء إن أعرضوا عن تدبُّر ما أُنزل عليك فغايتهم الهلاك، فليَهُن عليك أَمرُهم.</w:t>
      </w:r>
    </w:p>
    <w:p w14:paraId="76BCE247" w14:textId="7152BC53" w:rsidR="002E3523" w:rsidRPr="00507CF4" w:rsidRDefault="002E352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E0FBCF5" w14:textId="170E5429" w:rsidR="002E3523" w:rsidRPr="00507CF4" w:rsidRDefault="002E3523" w:rsidP="00507CF4">
      <w:pPr>
        <w:pStyle w:val="1"/>
        <w:rPr>
          <w:rtl/>
        </w:rPr>
      </w:pPr>
      <w:bookmarkStart w:id="2" w:name="_Toc221027083"/>
      <w:r w:rsidRPr="00507CF4">
        <w:rPr>
          <w:rtl/>
        </w:rPr>
        <w:t>سورة طه ﷺ</w:t>
      </w:r>
      <w:r w:rsidRPr="00507CF4">
        <w:rPr>
          <w:rtl/>
        </w:rPr>
        <w:br/>
        <w:t>مكية، وهي مائة وخمس وثلاثون ءاية كوفي</w:t>
      </w:r>
      <w:bookmarkEnd w:id="2"/>
    </w:p>
    <w:p w14:paraId="0EE86B99" w14:textId="77777777" w:rsidR="002E3523" w:rsidRPr="00507CF4" w:rsidRDefault="002E3523"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4C59E6B" w14:textId="23C524F4" w:rsidR="00FC155E" w:rsidRPr="00507CF4" w:rsidRDefault="00FC155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rPr>
        <w:t xml:space="preserve"> {</w:t>
      </w:r>
      <w:r w:rsidRPr="00507CF4">
        <w:rPr>
          <w:rFonts w:ascii="Traditional Arabic" w:hAnsi="Traditional Arabic" w:cs="Traditional Arabic"/>
          <w:rtl/>
          <w:lang w:bidi="ar-LB"/>
        </w:rPr>
        <w:t xml:space="preserve">طه} قال بعضهم]: معناه يا رجل، </w:t>
      </w:r>
      <w:r w:rsidR="00E52E30" w:rsidRPr="00507CF4">
        <w:rPr>
          <w:rFonts w:ascii="Traditional Arabic" w:hAnsi="Traditional Arabic" w:cs="Traditional Arabic"/>
          <w:rtl/>
          <w:lang w:bidi="ar-LB"/>
        </w:rPr>
        <w:t>[وقيل فيها ما ذُكِرَ في أول سورة البقرة في {الم} ونظائرها من أنها تعداد لأسماء الحروف، أو أسماء للسور].</w:t>
      </w:r>
    </w:p>
    <w:p w14:paraId="3C5B3ED2" w14:textId="79355BC4" w:rsidR="00FC155E" w:rsidRPr="00507CF4" w:rsidRDefault="00E52E3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مَا أَنزَلْنَا عَلَيْكَ الْقُرْآنَ لِتَشْقَى</w:t>
      </w:r>
      <w:r w:rsidRPr="00507CF4">
        <w:rPr>
          <w:rFonts w:ascii="Traditional Arabic" w:hAnsi="Traditional Arabic" w:cs="Traditional Arabic"/>
          <w:rtl/>
          <w:lang w:bidi="ar-LB"/>
        </w:rPr>
        <w:t>} لتتعب لِفَرْط تأسُّفك عليهم وعلى كفرهم وتحسُّرك على أن يؤمنوا، أو بقيام الليل، فقد روي أنه ﷺ صلى بالليل حتى تَوَرَّمت قدماه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6C509703" w14:textId="7AA8AD4E" w:rsidR="00E52E30" w:rsidRPr="00507CF4" w:rsidRDefault="00E52E3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إِلاَّ تَذْكِرَةً</w:t>
      </w:r>
      <w:r w:rsidRPr="00507CF4">
        <w:rPr>
          <w:rFonts w:ascii="Traditional Arabic" w:hAnsi="Traditional Arabic" w:cs="Traditional Arabic"/>
          <w:rtl/>
          <w:lang w:bidi="ar-LB"/>
        </w:rPr>
        <w:t>} لكن أنزلناه تذكرة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لِّمَن يَخْشَى</w:t>
      </w:r>
      <w:r w:rsidRPr="00507CF4">
        <w:rPr>
          <w:rFonts w:ascii="Traditional Arabic" w:hAnsi="Traditional Arabic" w:cs="Traditional Arabic"/>
          <w:rtl/>
          <w:lang w:bidi="ar-LB"/>
        </w:rPr>
        <w:t>} لمن يخاف الله، [وخُصَّ الخاشي بذلك وإن كان الإنذار للكل لأنه هو المنتفع به].</w:t>
      </w:r>
    </w:p>
    <w:p w14:paraId="21332BFB" w14:textId="6FEEB4C4" w:rsidR="00E52E30" w:rsidRPr="00507CF4" w:rsidRDefault="00B1641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تَنزِيل</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w:t>
      </w:r>
      <w:r w:rsidRPr="00507CF4">
        <w:rPr>
          <w:rFonts w:ascii="Traditional Arabic" w:hAnsi="Traditional Arabic" w:cs="Traditional Arabic"/>
          <w:rtl/>
          <w:lang w:bidi="ar-LB"/>
        </w:rPr>
        <w:t>} نُزِّل تنزيلًا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مِّمَّنْ خَلَقَ الأَرْضَ وَالسَّمَاوَاتِ الْعُلَى</w:t>
      </w:r>
      <w:r w:rsidRPr="00507CF4">
        <w:rPr>
          <w:rFonts w:ascii="Traditional Arabic" w:hAnsi="Traditional Arabic" w:cs="Traditional Arabic"/>
          <w:rtl/>
          <w:lang w:bidi="ar-LB"/>
        </w:rPr>
        <w:t>} وَصفُ السماوات بالعُلَى دليل ظاهر على عِظَمِ قدرة خالقها.</w:t>
      </w:r>
    </w:p>
    <w:p w14:paraId="610DDA01" w14:textId="24B07B2E" w:rsidR="00E52E30" w:rsidRPr="00507CF4" w:rsidRDefault="00B1641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الرَّحْمَنُ</w:t>
      </w:r>
      <w:r w:rsidRPr="00507CF4">
        <w:rPr>
          <w:rFonts w:ascii="Traditional Arabic" w:hAnsi="Traditional Arabic" w:cs="Traditional Arabic"/>
          <w:rtl/>
          <w:lang w:bidi="ar-LB"/>
        </w:rPr>
        <w:t>} هو الرحمن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عَلَى الْعَرْشِ اسْتَوَى</w:t>
      </w:r>
      <w:r w:rsidRPr="00507CF4">
        <w:rPr>
          <w:rFonts w:ascii="Traditional Arabic" w:hAnsi="Traditional Arabic" w:cs="Traditional Arabic"/>
          <w:rtl/>
          <w:lang w:bidi="ar-LB"/>
        </w:rPr>
        <w:t xml:space="preserve">} استولى، ونبَّه بذِكرِ العرش – وهو أعظمُ المخلوقاتِ – على غيره، والمذهب قول </w:t>
      </w:r>
      <w:r w:rsidR="000E52FF" w:rsidRPr="00507CF4">
        <w:rPr>
          <w:rFonts w:ascii="Traditional Arabic" w:hAnsi="Traditional Arabic" w:cs="Traditional Arabic"/>
          <w:rtl/>
          <w:lang w:bidi="ar-LB"/>
        </w:rPr>
        <w:t>علي رضي الله عنه: «الاستواء غير مجهولٍ والتكييف غير معقول والإيمان به واجب والسؤال عنه بدعة لأنه تعالى كان ولا مكان، فهو على ما كان قبل خلق المكان لم يتغير عما كان»، [والقسم الأول منه مشهور عن الإمام مالك رضي الله عنه].</w:t>
      </w:r>
    </w:p>
    <w:p w14:paraId="74123EDB" w14:textId="10EDA446" w:rsidR="00E52E30" w:rsidRPr="00507CF4" w:rsidRDefault="000E52F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لَهُ مَا فِي السَّمَاوَاتِ وَمَا فِي الأَرْضِ وَمَا بَيْنَهُمَا</w:t>
      </w:r>
      <w:r w:rsidRPr="00507CF4">
        <w:rPr>
          <w:rFonts w:ascii="Traditional Arabic" w:hAnsi="Traditional Arabic" w:cs="Traditional Arabic"/>
          <w:rtl/>
          <w:lang w:bidi="ar-LB"/>
        </w:rPr>
        <w:t>} ذلك كلُّه مِلكه [لا يمتنع شيء منه عما يُصَرِّفه عليه]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وَمَا تَحْتَ الثَّرَى</w:t>
      </w:r>
      <w:r w:rsidRPr="00507CF4">
        <w:rPr>
          <w:rFonts w:ascii="Traditional Arabic" w:hAnsi="Traditional Arabic" w:cs="Traditional Arabic"/>
          <w:rtl/>
          <w:lang w:bidi="ar-LB"/>
        </w:rPr>
        <w:t>} ما تحتَ سبعِ الأَرَضِيْنَ.</w:t>
      </w:r>
    </w:p>
    <w:p w14:paraId="23FEE4D0" w14:textId="1CAFF270" w:rsidR="00E52E30" w:rsidRPr="00507CF4" w:rsidRDefault="000E52F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وَإِن تَجْهَرْ بِالْقَوْلِ</w:t>
      </w:r>
      <w:r w:rsidRPr="00507CF4">
        <w:rPr>
          <w:rFonts w:ascii="Traditional Arabic" w:hAnsi="Traditional Arabic" w:cs="Traditional Arabic"/>
          <w:rtl/>
          <w:lang w:bidi="ar-LB"/>
        </w:rPr>
        <w:t>} ترفعْ صوتَك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بذكر الله ودعاءه وغير ذلك فاعلم أنَّ الله عالِمٌ بالجهر وبما هو دونه] {</w:t>
      </w:r>
      <w:r w:rsidR="00FC155E" w:rsidRPr="00507CF4">
        <w:rPr>
          <w:rFonts w:ascii="Traditional Arabic" w:hAnsi="Traditional Arabic" w:cs="Traditional Arabic"/>
          <w:rtl/>
          <w:lang w:bidi="ar-LB"/>
        </w:rPr>
        <w:t>فَإِنَّهُ يَعْلَمُ السِّرَّ</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ما أسررتَه إلى غيرك {</w:t>
      </w:r>
      <w:r w:rsidR="00FC155E" w:rsidRPr="00507CF4">
        <w:rPr>
          <w:rFonts w:ascii="Traditional Arabic" w:hAnsi="Traditional Arabic" w:cs="Traditional Arabic"/>
          <w:rtl/>
          <w:lang w:bidi="ar-LB"/>
        </w:rPr>
        <w:t>وَأَخْفَى</w:t>
      </w:r>
      <w:r w:rsidRPr="00507CF4">
        <w:rPr>
          <w:rFonts w:ascii="Traditional Arabic" w:hAnsi="Traditional Arabic" w:cs="Traditional Arabic"/>
          <w:rtl/>
          <w:lang w:bidi="ar-LB"/>
        </w:rPr>
        <w:t>} منه وهو ما أَخطرتَه ببالك.</w:t>
      </w:r>
    </w:p>
    <w:p w14:paraId="0D957564" w14:textId="60481BFF" w:rsidR="00E52E30" w:rsidRPr="00507CF4" w:rsidRDefault="000E52F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اللَّهُ لا إِلَهَ إِلاَّ هُوَ لَهُ الأَسْمَاء الْحُسْنَى</w:t>
      </w:r>
      <w:r w:rsidRPr="00507CF4">
        <w:rPr>
          <w:rFonts w:ascii="Traditional Arabic" w:hAnsi="Traditional Arabic" w:cs="Traditional Arabic"/>
          <w:rtl/>
          <w:lang w:bidi="ar-LB"/>
        </w:rPr>
        <w:t>} هو واحد بذاته وإن افترقت عبارات صفاته، ردٌّ لقولهم إنك تعو ءالهةٌ حين سمعوا أسماءَه تعالى.</w:t>
      </w:r>
    </w:p>
    <w:p w14:paraId="5CD7218A" w14:textId="5A0D993D" w:rsidR="00E52E30" w:rsidRPr="00507CF4" w:rsidRDefault="000E52F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وَهَلْ</w:t>
      </w:r>
      <w:r w:rsidRPr="00507CF4">
        <w:rPr>
          <w:rFonts w:ascii="Traditional Arabic" w:hAnsi="Traditional Arabic" w:cs="Traditional Arabic"/>
          <w:rtl/>
          <w:lang w:bidi="ar-LB"/>
        </w:rPr>
        <w:t>} وقد</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أَتَاكَ حَدِيثُ مُوسَى</w:t>
      </w:r>
      <w:r w:rsidRPr="00507CF4">
        <w:rPr>
          <w:rFonts w:ascii="Traditional Arabic" w:hAnsi="Traditional Arabic" w:cs="Traditional Arabic"/>
          <w:rtl/>
          <w:lang w:bidi="ar-LB"/>
        </w:rPr>
        <w:t xml:space="preserve">} خبرُه، قَفَّاهُ بقصة موسى عليه السلام </w:t>
      </w:r>
      <w:r w:rsidR="002E3102" w:rsidRPr="00507CF4">
        <w:rPr>
          <w:rFonts w:ascii="Traditional Arabic" w:hAnsi="Traditional Arabic" w:cs="Traditional Arabic"/>
          <w:rtl/>
          <w:lang w:bidi="ar-LB"/>
        </w:rPr>
        <w:t>ليتأسَّى به في تحمُّل أعباء النبوة بالصبر على المكاره ولينالَ الدرجةَ العليا.</w:t>
      </w:r>
    </w:p>
    <w:p w14:paraId="4C8F9E00" w14:textId="0F0F25C3" w:rsidR="00E52E30" w:rsidRPr="00507CF4" w:rsidRDefault="002E3102"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إِذْ رَأَى</w:t>
      </w:r>
      <w:r w:rsidRPr="00507CF4">
        <w:rPr>
          <w:rFonts w:ascii="Traditional Arabic" w:hAnsi="Traditional Arabic" w:cs="Traditional Arabic"/>
          <w:rtl/>
          <w:lang w:bidi="ar-LB"/>
        </w:rPr>
        <w:t>} حين رأى</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نَارًا</w:t>
      </w:r>
      <w:r w:rsidRPr="00507CF4">
        <w:rPr>
          <w:rFonts w:ascii="Traditional Arabic" w:hAnsi="Traditional Arabic" w:cs="Traditional Arabic"/>
          <w:rtl/>
          <w:lang w:bidi="ar-LB"/>
        </w:rPr>
        <w:t>}، رُويَ أنَّ موسى عليه السلام استأذن شعيبًا في الخروج إلى أُمِّه وخرج بأهله فوُلِدَ له في الطريق ابنٌ في ليلةٍ مظلمةٍ مثلجةٍ، وقد ضَلَّ الطريقَ وتفرقت ماشيته ولا ماءَ عنده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فَقَالَ لِأَهْلِهِ امْكُثُوا</w:t>
      </w:r>
      <w:r w:rsidRPr="00507CF4">
        <w:rPr>
          <w:rFonts w:ascii="Traditional Arabic" w:hAnsi="Traditional Arabic" w:cs="Traditional Arabic"/>
          <w:rtl/>
          <w:lang w:bidi="ar-LB"/>
        </w:rPr>
        <w:t>} أقيموا في مكانكم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إِنِّي آنَسْتُ</w:t>
      </w:r>
      <w:r w:rsidRPr="00507CF4">
        <w:rPr>
          <w:rFonts w:ascii="Traditional Arabic" w:hAnsi="Traditional Arabic" w:cs="Traditional Arabic"/>
          <w:rtl/>
          <w:lang w:bidi="ar-LB"/>
        </w:rPr>
        <w:t>} أَبصرتُ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نَارًا</w:t>
      </w:r>
      <w:r w:rsidRPr="00507CF4">
        <w:rPr>
          <w:rFonts w:ascii="Traditional Arabic" w:hAnsi="Traditional Arabic" w:cs="Traditional Arabic"/>
          <w:rtl/>
          <w:lang w:bidi="ar-LB"/>
        </w:rPr>
        <w:t>} والإيناسُ: رؤية شيء يؤنَسُ به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لَّعَلِّي آتِيكُم مِّنْهَا</w:t>
      </w:r>
      <w:r w:rsidRPr="00507CF4">
        <w:rPr>
          <w:rFonts w:ascii="Traditional Arabic" w:hAnsi="Traditional Arabic" w:cs="Traditional Arabic"/>
          <w:rtl/>
          <w:lang w:bidi="ar-LB"/>
        </w:rPr>
        <w:t>} بَنَى الأمرَ على الرجاء لئَلا يَعِدَ ما ليس يَستيقنُ الوفاءَ به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بِقَبَسٍ</w:t>
      </w:r>
      <w:r w:rsidRPr="00507CF4">
        <w:rPr>
          <w:rFonts w:ascii="Traditional Arabic" w:hAnsi="Traditional Arabic" w:cs="Traditional Arabic"/>
          <w:rtl/>
          <w:lang w:bidi="ar-LB"/>
        </w:rPr>
        <w:t>} نارٍ مقتبسةٍ في رأس عودٍ أو فَتيلة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أَوْ أَجِدُ عَلَى النَّارِ هُدًى</w:t>
      </w:r>
      <w:r w:rsidRPr="00507CF4">
        <w:rPr>
          <w:rFonts w:ascii="Traditional Arabic" w:hAnsi="Traditional Arabic" w:cs="Traditional Arabic"/>
          <w:rtl/>
          <w:lang w:bidi="ar-LB"/>
        </w:rPr>
        <w:t>} ذوي هدى، أو قومًا يهدونني الطريق.</w:t>
      </w:r>
    </w:p>
    <w:p w14:paraId="5F935476" w14:textId="424A333D" w:rsidR="00E52E30" w:rsidRPr="00507CF4" w:rsidRDefault="002E3102"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فَلَمَّا أَتَاهَا</w:t>
      </w:r>
      <w:r w:rsidRPr="00507CF4">
        <w:rPr>
          <w:rFonts w:ascii="Traditional Arabic" w:hAnsi="Traditional Arabic" w:cs="Traditional Arabic"/>
          <w:rtl/>
          <w:lang w:bidi="ar-LB"/>
        </w:rPr>
        <w:t>} أي النارَ وجدَ نارًا بيضاءَ تتوقد في شجرةٍ خضراءَ من أسفلها إلى أعلاها وكانت شجرةَ العُنَّاب أو العَوْسَجِ</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ولم يجد عندها أحدًا، وروي أنه كلما طلبها بعُدت عنه، فإذا تركها قرُبت منه، فثَمَّ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نُودِي</w:t>
      </w:r>
      <w:r w:rsidRPr="00507CF4">
        <w:rPr>
          <w:rFonts w:ascii="Traditional Arabic" w:hAnsi="Traditional Arabic" w:cs="Traditional Arabic"/>
          <w:rtl/>
          <w:lang w:bidi="ar-LB"/>
        </w:rPr>
        <w:t>} موسى: {</w:t>
      </w:r>
      <w:r w:rsidR="00FC155E" w:rsidRPr="00507CF4">
        <w:rPr>
          <w:rFonts w:ascii="Traditional Arabic" w:hAnsi="Traditional Arabic" w:cs="Traditional Arabic"/>
          <w:rtl/>
          <w:lang w:bidi="ar-LB"/>
        </w:rPr>
        <w:t>يَا مُوسَى</w:t>
      </w:r>
      <w:r w:rsidRPr="00507CF4">
        <w:rPr>
          <w:rFonts w:ascii="Traditional Arabic" w:hAnsi="Traditional Arabic" w:cs="Traditional Arabic"/>
          <w:rtl/>
          <w:lang w:bidi="ar-LB"/>
        </w:rPr>
        <w:t>} [الجمهور على أن الله تعالى كلم موسى في هذا المقام من غير واسطة فأسمعه كلامه الذاتي الأزلي الذي ليس حرفًا ولا صوتًا ولا لغة بأن رفع الحجاب عن سمعه فسمع كلامه الذي ليس ككلام العالمين].</w:t>
      </w:r>
    </w:p>
    <w:p w14:paraId="7DAF58EA" w14:textId="6F35FD02" w:rsidR="00E52E30" w:rsidRPr="00507CF4" w:rsidRDefault="002E3102"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إِنِّي أَنَا رَبُّكَ فَاخْلَعْ نَعْلَيْكَ</w:t>
      </w:r>
      <w:r w:rsidRPr="00507CF4">
        <w:rPr>
          <w:rFonts w:ascii="Traditional Arabic" w:hAnsi="Traditional Arabic" w:cs="Traditional Arabic"/>
          <w:rtl/>
          <w:lang w:bidi="ar-LB"/>
        </w:rPr>
        <w:t>} انزِعْهما لتصيبَ قدميك بركةُ الوادي المقدَّسِ، أو لأنَّ الحُِفوةَ تواضعٌ لله، ومن ثَمَّ طاف السلف بالكعبة حافين، فخلَعهما وألقاهما من وراء الوادي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9"/>
      </w:r>
      <w:r w:rsidRPr="00507CF4">
        <w:rPr>
          <w:rFonts w:ascii="Traditional Arabic" w:hAnsi="Traditional Arabic" w:cs="Traditional Arabic"/>
          <w:vertAlign w:val="superscript"/>
          <w:rtl/>
          <w:lang w:bidi="ar-LB"/>
        </w:rPr>
        <w:t>)</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إِنَّكَ بِالْوَادِ الْمُقَدَّسِ</w:t>
      </w:r>
      <w:r w:rsidRPr="00507CF4">
        <w:rPr>
          <w:rFonts w:ascii="Traditional Arabic" w:hAnsi="Traditional Arabic" w:cs="Traditional Arabic"/>
          <w:rtl/>
          <w:lang w:bidi="ar-LB"/>
        </w:rPr>
        <w:t>} المطهر أو المبارك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طُوًى</w:t>
      </w:r>
      <w:r w:rsidRPr="00507CF4">
        <w:rPr>
          <w:rFonts w:ascii="Traditional Arabic" w:hAnsi="Traditional Arabic" w:cs="Traditional Arabic"/>
          <w:rtl/>
          <w:lang w:bidi="ar-LB"/>
        </w:rPr>
        <w:t>} اسم عَلَم للوادي.</w:t>
      </w:r>
    </w:p>
    <w:p w14:paraId="6ADD1588" w14:textId="0352F51D" w:rsidR="00E52E30" w:rsidRPr="00507CF4" w:rsidRDefault="002E3102"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وَأَنَا اخْتَرْتُكَ</w:t>
      </w:r>
      <w:r w:rsidRPr="00507CF4">
        <w:rPr>
          <w:rFonts w:ascii="Traditional Arabic" w:hAnsi="Traditional Arabic" w:cs="Traditional Arabic"/>
          <w:rtl/>
          <w:lang w:bidi="ar-LB"/>
        </w:rPr>
        <w:t>}</w:t>
      </w:r>
      <w:r w:rsidR="00AA512D" w:rsidRPr="00507CF4">
        <w:rPr>
          <w:rFonts w:ascii="Traditional Arabic" w:hAnsi="Traditional Arabic" w:cs="Traditional Arabic"/>
          <w:rtl/>
          <w:lang w:bidi="ar-LB"/>
        </w:rPr>
        <w:t xml:space="preserve"> اصطفيتك للنبوة</w:t>
      </w:r>
      <w:r w:rsidR="00FC155E" w:rsidRPr="00507CF4">
        <w:rPr>
          <w:rFonts w:ascii="Traditional Arabic" w:hAnsi="Traditional Arabic" w:cs="Traditional Arabic"/>
          <w:rtl/>
          <w:lang w:bidi="ar-LB"/>
        </w:rPr>
        <w:t xml:space="preserve"> </w:t>
      </w:r>
      <w:r w:rsidR="00AA512D"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فَاسْتَمِعْ لِمَا يُوحَى</w:t>
      </w:r>
      <w:r w:rsidR="00AA512D" w:rsidRPr="00507CF4">
        <w:rPr>
          <w:rFonts w:ascii="Traditional Arabic" w:hAnsi="Traditional Arabic" w:cs="Traditional Arabic"/>
          <w:rtl/>
          <w:lang w:bidi="ar-LB"/>
        </w:rPr>
        <w:t>} إليك.</w:t>
      </w:r>
    </w:p>
    <w:p w14:paraId="33232AA1" w14:textId="50540D05" w:rsidR="00E52E30" w:rsidRPr="00507CF4" w:rsidRDefault="00AA512D"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إِنَّنِي أَنَا اللَّهُ لا إِلَهَ إِلاَّ أَنَا فَاعْبُدْنِي</w:t>
      </w:r>
      <w:r w:rsidRPr="00507CF4">
        <w:rPr>
          <w:rFonts w:ascii="Traditional Arabic" w:hAnsi="Traditional Arabic" w:cs="Traditional Arabic"/>
          <w:rtl/>
          <w:lang w:bidi="ar-LB"/>
        </w:rPr>
        <w:t>} وَحِّدْني وأَطعني</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وَأَقِمِ الصَّلاةَ لِذِكْرِي</w:t>
      </w:r>
      <w:r w:rsidRPr="00507CF4">
        <w:rPr>
          <w:rFonts w:ascii="Traditional Arabic" w:hAnsi="Traditional Arabic" w:cs="Traditional Arabic"/>
          <w:rtl/>
          <w:lang w:bidi="ar-LB"/>
        </w:rPr>
        <w:t>} لتذكُرَني فيها لاشتمال الصلاة على الأذكار، أو لأوقات ذِكري وهي مواقيت الصلاة، وهذا يدل على أنه لا فريضةَ بعد التوحيد أعظمُ منها.</w:t>
      </w:r>
    </w:p>
    <w:p w14:paraId="63B2FD2F" w14:textId="7DCAECC9" w:rsidR="00E52E30" w:rsidRPr="00507CF4" w:rsidRDefault="00AA512D"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 xml:space="preserve">إِنَّ السَّاعَةَ </w:t>
      </w:r>
      <w:r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تِيَةٌ</w:t>
      </w:r>
      <w:r w:rsidRPr="00507CF4">
        <w:rPr>
          <w:rFonts w:ascii="Traditional Arabic" w:hAnsi="Traditional Arabic" w:cs="Traditional Arabic"/>
          <w:rtl/>
          <w:lang w:bidi="ar-LB"/>
        </w:rPr>
        <w:t>} لا مَحالة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أَكَادُ</w:t>
      </w:r>
      <w:r w:rsidRPr="00507CF4">
        <w:rPr>
          <w:rFonts w:ascii="Traditional Arabic" w:hAnsi="Traditional Arabic" w:cs="Traditional Arabic"/>
          <w:rtl/>
          <w:lang w:bidi="ar-LB"/>
        </w:rPr>
        <w:t>} أُريد</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أُخْفِيهَا</w:t>
      </w:r>
      <w:r w:rsidRPr="00507CF4">
        <w:rPr>
          <w:rFonts w:ascii="Traditional Arabic" w:hAnsi="Traditional Arabic" w:cs="Traditional Arabic"/>
          <w:rtl/>
          <w:lang w:bidi="ar-LB"/>
        </w:rPr>
        <w:t>} قيل:</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هي من الأضداد، أي أُظهرها، أو أسترها عن العباد فلا أقول هي ءاتية</w:t>
      </w:r>
      <w:r w:rsidR="0015313B" w:rsidRPr="00507CF4">
        <w:rPr>
          <w:rFonts w:ascii="Traditional Arabic" w:hAnsi="Traditional Arabic" w:cs="Traditional Arabic"/>
          <w:rtl/>
          <w:lang w:bidi="ar-LB"/>
        </w:rPr>
        <w:t xml:space="preserve"> لإرادتي إخفاءها، ولولا ما في الإِخبار بإتيانها مع تَعمِيَة وقتِها من الحكمة – وهو أنهم إذا لم يعلموا متى تقوم كانوا على وَجَل منها في كل وقتٍ – لَمَا أَخبرْتُ به</w:t>
      </w:r>
      <w:r w:rsidRPr="00507CF4">
        <w:rPr>
          <w:rFonts w:ascii="Traditional Arabic" w:hAnsi="Traditional Arabic" w:cs="Traditional Arabic"/>
          <w:rtl/>
          <w:lang w:bidi="ar-LB"/>
        </w:rPr>
        <w:t xml:space="preserve"> </w:t>
      </w:r>
      <w:r w:rsidR="0015313B"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لِتُجْزَى</w:t>
      </w:r>
      <w:r w:rsidR="0015313B" w:rsidRPr="00507CF4">
        <w:rPr>
          <w:rFonts w:ascii="Traditional Arabic" w:hAnsi="Traditional Arabic" w:cs="Traditional Arabic"/>
          <w:rtl/>
          <w:lang w:bidi="ar-LB"/>
        </w:rPr>
        <w:t>} متعلق بآتيةٌ</w:t>
      </w:r>
      <w:r w:rsidR="00FC155E" w:rsidRPr="00507CF4">
        <w:rPr>
          <w:rFonts w:ascii="Traditional Arabic" w:hAnsi="Traditional Arabic" w:cs="Traditional Arabic"/>
          <w:rtl/>
          <w:lang w:bidi="ar-LB"/>
        </w:rPr>
        <w:t xml:space="preserve"> </w:t>
      </w:r>
      <w:r w:rsidR="0015313B"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كُلُّ نَفْسٍ بِمَا تَسْعَى</w:t>
      </w:r>
      <w:r w:rsidR="0015313B" w:rsidRPr="00507CF4">
        <w:rPr>
          <w:rFonts w:ascii="Traditional Arabic" w:hAnsi="Traditional Arabic" w:cs="Traditional Arabic"/>
          <w:rtl/>
          <w:lang w:bidi="ar-LB"/>
        </w:rPr>
        <w:t>} بسعيها من خيرٍ أو شر.</w:t>
      </w:r>
    </w:p>
    <w:p w14:paraId="14CFB8F7" w14:textId="4C5059A2" w:rsidR="00E52E30" w:rsidRPr="00507CF4" w:rsidRDefault="0015313B"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فَلاَ يَصُدَّنَّكَ عَنْهَا</w:t>
      </w:r>
      <w:r w:rsidRPr="00507CF4">
        <w:rPr>
          <w:rFonts w:ascii="Traditional Arabic" w:hAnsi="Traditional Arabic" w:cs="Traditional Arabic"/>
          <w:rtl/>
          <w:lang w:bidi="ar-LB"/>
        </w:rPr>
        <w:t>} فلا يَصرفنَّك عن العمل للساعة، فالخطاب لموسى والمرادُ به أُمته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مَنْ لاَ يُؤْمِنُ بِهَا</w:t>
      </w:r>
      <w:r w:rsidRPr="00507CF4">
        <w:rPr>
          <w:rFonts w:ascii="Traditional Arabic" w:hAnsi="Traditional Arabic" w:cs="Traditional Arabic"/>
          <w:rtl/>
          <w:lang w:bidi="ar-LB"/>
        </w:rPr>
        <w:t>} لا يُصدِّق بها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وَاتَّبَعَ هَوَاهُ</w:t>
      </w:r>
      <w:r w:rsidRPr="00507CF4">
        <w:rPr>
          <w:rFonts w:ascii="Traditional Arabic" w:hAnsi="Traditional Arabic" w:cs="Traditional Arabic"/>
          <w:rtl/>
          <w:lang w:bidi="ar-LB"/>
        </w:rPr>
        <w:t>} في مخالفة أمرِهِ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فَتَرْدَى</w:t>
      </w:r>
      <w:r w:rsidRPr="00507CF4">
        <w:rPr>
          <w:rFonts w:ascii="Traditional Arabic" w:hAnsi="Traditional Arabic" w:cs="Traditional Arabic"/>
          <w:rtl/>
          <w:lang w:bidi="ar-LB"/>
        </w:rPr>
        <w:t>} فتَهلِك</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5B73A56D" w14:textId="409661BB" w:rsidR="00E52E30" w:rsidRPr="00507CF4" w:rsidRDefault="0015313B"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وَمَا تِلْكَ بِيَمِينِكَ يَا مُوسَى</w:t>
      </w:r>
      <w:r w:rsidRPr="00507CF4">
        <w:rPr>
          <w:rFonts w:ascii="Traditional Arabic" w:hAnsi="Traditional Arabic" w:cs="Traditional Arabic"/>
          <w:rtl/>
          <w:lang w:bidi="ar-LB"/>
        </w:rPr>
        <w:t>} السؤال للتنبيه لتقعَ المعجزةُ بها بعد التَّثبُّت، أو للتوطين لئَلا يَهولَه انقلابُها حيةً.</w:t>
      </w:r>
    </w:p>
    <w:p w14:paraId="175FCB8C" w14:textId="5881E11B" w:rsidR="00E52E30" w:rsidRPr="00507CF4" w:rsidRDefault="0015313B"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هِيَ عَصَايَ أَتَوَكَّأُ عَلَيْهَا</w:t>
      </w:r>
      <w:r w:rsidRPr="00507CF4">
        <w:rPr>
          <w:rFonts w:ascii="Traditional Arabic" w:hAnsi="Traditional Arabic" w:cs="Traditional Arabic"/>
          <w:rtl/>
          <w:lang w:bidi="ar-LB"/>
        </w:rPr>
        <w:t>} أَعتمدُ عليها إذا أَعيَيْتُ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وَأَهُشُّ بِهَا عَلَى غَنَمِي</w:t>
      </w:r>
      <w:r w:rsidRPr="00507CF4">
        <w:rPr>
          <w:rFonts w:ascii="Traditional Arabic" w:hAnsi="Traditional Arabic" w:cs="Traditional Arabic"/>
          <w:rtl/>
          <w:lang w:bidi="ar-LB"/>
        </w:rPr>
        <w:t>} أَخبِطُ ورقَ الشجر على غنمي لتأكله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وَلِيَ فِيهَا مَآرِبُ</w:t>
      </w:r>
      <w:r w:rsidRPr="00507CF4">
        <w:rPr>
          <w:rFonts w:ascii="Traditional Arabic" w:hAnsi="Traditional Arabic" w:cs="Traditional Arabic"/>
          <w:rtl/>
          <w:lang w:bidi="ar-LB"/>
        </w:rPr>
        <w:t>} جمع مَأرَُِبةٍ، وهي الحاجة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أُخْرَى</w:t>
      </w:r>
      <w:r w:rsidRPr="00507CF4">
        <w:rPr>
          <w:rFonts w:ascii="Traditional Arabic" w:hAnsi="Traditional Arabic" w:cs="Traditional Arabic"/>
          <w:rtl/>
          <w:lang w:bidi="ar-LB"/>
        </w:rPr>
        <w:t>} والمآربُ الأُخَر أنها كانت تُماشِيه وتُحدِّثه وتحارب العدوَّ والسباع، وتصير رِشاءً</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فتطول بطول البئر وتصير شُعبتاها دلوًا، وتكونان شَمعَتين بالليل، وتحمل زادَه، ويَرْكُزُها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فتثمر ثمرةً يشتيها، ويَرْكُزُها فينبع الماء فإذا رفعها نَضَبَ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وكانت تَقيهِ الهوامَّ.</w:t>
      </w:r>
    </w:p>
    <w:p w14:paraId="7ED4C730" w14:textId="19976ED3" w:rsidR="00E52E30" w:rsidRPr="00507CF4" w:rsidRDefault="0015313B"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أَلْقِهَا يَا مُوسَى</w:t>
      </w:r>
      <w:r w:rsidRPr="00507CF4">
        <w:rPr>
          <w:rFonts w:ascii="Traditional Arabic" w:hAnsi="Traditional Arabic" w:cs="Traditional Arabic"/>
          <w:rtl/>
          <w:lang w:bidi="ar-LB"/>
        </w:rPr>
        <w:t xml:space="preserve">} اطرح عصاك لتفزَعَ مما تَتَّكِئُ عليه، فلا </w:t>
      </w:r>
      <w:r w:rsidR="0012669C" w:rsidRPr="00507CF4">
        <w:rPr>
          <w:rFonts w:ascii="Traditional Arabic" w:hAnsi="Traditional Arabic" w:cs="Traditional Arabic"/>
          <w:rtl/>
          <w:lang w:bidi="ar-LB"/>
        </w:rPr>
        <w:t>تسكنَ إلا بنا وترى كُنْهَ</w:t>
      </w:r>
      <w:r w:rsidR="0012669C" w:rsidRPr="00507CF4">
        <w:rPr>
          <w:rFonts w:ascii="Traditional Arabic" w:hAnsi="Traditional Arabic" w:cs="Traditional Arabic"/>
          <w:vertAlign w:val="superscript"/>
          <w:rtl/>
          <w:lang w:bidi="ar-LB"/>
        </w:rPr>
        <w:t>(</w:t>
      </w:r>
      <w:r w:rsidR="0012669C" w:rsidRPr="00507CF4">
        <w:rPr>
          <w:rStyle w:val="ab"/>
          <w:rFonts w:ascii="Traditional Arabic" w:hAnsi="Traditional Arabic" w:cs="Traditional Arabic"/>
          <w:rtl/>
          <w:lang w:bidi="ar-LB"/>
        </w:rPr>
        <w:footnoteReference w:id="54"/>
      </w:r>
      <w:r w:rsidR="0012669C" w:rsidRPr="00507CF4">
        <w:rPr>
          <w:rFonts w:ascii="Traditional Arabic" w:hAnsi="Traditional Arabic" w:cs="Traditional Arabic"/>
          <w:vertAlign w:val="superscript"/>
          <w:rtl/>
          <w:lang w:bidi="ar-LB"/>
        </w:rPr>
        <w:t>)</w:t>
      </w:r>
      <w:r w:rsidR="0012669C" w:rsidRPr="00507CF4">
        <w:rPr>
          <w:rFonts w:ascii="Traditional Arabic" w:hAnsi="Traditional Arabic" w:cs="Traditional Arabic"/>
          <w:rtl/>
          <w:lang w:bidi="ar-LB"/>
        </w:rPr>
        <w:t xml:space="preserve"> ما فيها من المآرب فتعتمدَ علينا في المطالب.</w:t>
      </w:r>
    </w:p>
    <w:p w14:paraId="124CD8E7" w14:textId="4F0AD6B8" w:rsidR="00E52E30" w:rsidRPr="00507CF4" w:rsidRDefault="0012669C"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فَأَلْقَاهَا</w:t>
      </w:r>
      <w:r w:rsidRPr="00507CF4">
        <w:rPr>
          <w:rFonts w:ascii="Traditional Arabic" w:hAnsi="Traditional Arabic" w:cs="Traditional Arabic"/>
          <w:rtl/>
          <w:lang w:bidi="ar-LB"/>
        </w:rPr>
        <w:t>} فطَرَحها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فَإِذَا هِيَ حَيَّةٌ تَسْعَى</w:t>
      </w:r>
      <w:r w:rsidRPr="00507CF4">
        <w:rPr>
          <w:rFonts w:ascii="Traditional Arabic" w:hAnsi="Traditional Arabic" w:cs="Traditional Arabic"/>
          <w:rtl/>
          <w:lang w:bidi="ar-LB"/>
        </w:rPr>
        <w:t>} تمشي سريعًا، قيل: انقلبت ثعبانًا يبتلع الصخر والشجر فلما رءاه يبتلع كل شيء خاف [لحِقَه ما يلحق البشر عند الأهوال والمخاوف].</w:t>
      </w:r>
    </w:p>
    <w:p w14:paraId="435C56A6" w14:textId="42842278" w:rsidR="00E52E30" w:rsidRPr="00507CF4" w:rsidRDefault="0012669C"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w:t>
      </w:r>
      <w:r w:rsidR="00FC155E" w:rsidRPr="00507CF4">
        <w:rPr>
          <w:rFonts w:ascii="Traditional Arabic" w:hAnsi="Traditional Arabic" w:cs="Traditional Arabic"/>
          <w:rtl/>
          <w:lang w:bidi="ar-LB"/>
        </w:rPr>
        <w:t>قَالَ</w:t>
      </w:r>
      <w:r w:rsidRPr="00507CF4">
        <w:rPr>
          <w:rFonts w:ascii="Traditional Arabic" w:hAnsi="Traditional Arabic" w:cs="Traditional Arabic"/>
          <w:rtl/>
          <w:lang w:bidi="ar-LB"/>
        </w:rPr>
        <w:t>} له ربُّه: {</w:t>
      </w:r>
      <w:r w:rsidR="00FC155E" w:rsidRPr="00507CF4">
        <w:rPr>
          <w:rFonts w:ascii="Traditional Arabic" w:hAnsi="Traditional Arabic" w:cs="Traditional Arabic"/>
          <w:rtl/>
          <w:lang w:bidi="ar-LB"/>
        </w:rPr>
        <w:t>خُذْهَا وَلا تَخَفْ</w:t>
      </w:r>
      <w:r w:rsidRPr="00507CF4">
        <w:rPr>
          <w:rFonts w:ascii="Traditional Arabic" w:hAnsi="Traditional Arabic" w:cs="Traditional Arabic"/>
          <w:rtl/>
          <w:lang w:bidi="ar-LB"/>
        </w:rPr>
        <w:t>} بلغ من ذهاب خوفه أن أدخلَ يدَه في فَمِها واخذ بلحيَيْها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سَنُعِيدُهَا</w:t>
      </w:r>
      <w:r w:rsidRPr="00507CF4">
        <w:rPr>
          <w:rFonts w:ascii="Traditional Arabic" w:hAnsi="Traditional Arabic" w:cs="Traditional Arabic"/>
          <w:rtl/>
          <w:lang w:bidi="ar-LB"/>
        </w:rPr>
        <w:t>} سنردُّها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سِيرَتَهَا الأُولَى</w:t>
      </w:r>
      <w:r w:rsidRPr="00507CF4">
        <w:rPr>
          <w:rFonts w:ascii="Traditional Arabic" w:hAnsi="Traditional Arabic" w:cs="Traditional Arabic"/>
          <w:rtl/>
          <w:lang w:bidi="ar-LB"/>
        </w:rPr>
        <w:t>} نردُّها عصًا كما كانت، وأُري ذلك موسى عند المخاطبة لئلا يفزع منها إذا انقلبت حَيَّةً عند فرعون.</w:t>
      </w:r>
    </w:p>
    <w:p w14:paraId="2CEA30F5" w14:textId="3F89D4EF" w:rsidR="0012669C" w:rsidRPr="00507CF4" w:rsidRDefault="0012669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نُبّه على آيةٍ أخرى فقال:</w:t>
      </w:r>
    </w:p>
    <w:p w14:paraId="48D6A6D5" w14:textId="196BD1CF" w:rsidR="00E52E30" w:rsidRPr="00507CF4" w:rsidRDefault="0012669C"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وَاضْمُمْ يَدَكَ إِلَى جَنَاحِكَ</w:t>
      </w:r>
      <w:r w:rsidRPr="00507CF4">
        <w:rPr>
          <w:rFonts w:ascii="Traditional Arabic" w:hAnsi="Traditional Arabic" w:cs="Traditional Arabic"/>
          <w:rtl/>
          <w:lang w:bidi="ar-LB"/>
        </w:rPr>
        <w:t>} إلى جنبك تحت العَضُد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وجناحًا الإنسان: جنْباه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تَخْرُجْ بَيْضَاء</w:t>
      </w:r>
      <w:r w:rsidRPr="00507CF4">
        <w:rPr>
          <w:rFonts w:ascii="Traditional Arabic" w:hAnsi="Traditional Arabic" w:cs="Traditional Arabic"/>
          <w:rtl/>
          <w:lang w:bidi="ar-LB"/>
        </w:rPr>
        <w:t>} لها شعاعٌ كشعاع الشمس يَغْشَى البصرَ {</w:t>
      </w:r>
      <w:r w:rsidR="00FC155E" w:rsidRPr="00507CF4">
        <w:rPr>
          <w:rFonts w:ascii="Traditional Arabic" w:hAnsi="Traditional Arabic" w:cs="Traditional Arabic"/>
          <w:rtl/>
          <w:lang w:bidi="ar-LB"/>
        </w:rPr>
        <w:t>مِنْ غَيْرِ سُوءٍ</w:t>
      </w:r>
      <w:r w:rsidRPr="00507CF4">
        <w:rPr>
          <w:rFonts w:ascii="Traditional Arabic" w:hAnsi="Traditional Arabic" w:cs="Traditional Arabic"/>
          <w:rtl/>
          <w:lang w:bidi="ar-LB"/>
        </w:rPr>
        <w:t>} بَرَصٍ</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يَةً أُخْرَى</w:t>
      </w:r>
      <w:r w:rsidRPr="00507CF4">
        <w:rPr>
          <w:rFonts w:ascii="Traditional Arabic" w:hAnsi="Traditional Arabic" w:cs="Traditional Arabic"/>
          <w:rtl/>
          <w:lang w:bidi="ar-LB"/>
        </w:rPr>
        <w:t>} لنبوتك.</w:t>
      </w:r>
    </w:p>
    <w:p w14:paraId="20FB108C" w14:textId="443C99D3" w:rsidR="00E52E30" w:rsidRPr="00507CF4" w:rsidRDefault="0012669C"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لِنُرِيَكَ مِنْ آيَاتِنَا الْكُبْرَى</w:t>
      </w:r>
      <w:r w:rsidRPr="00507CF4">
        <w:rPr>
          <w:rFonts w:ascii="Traditional Arabic" w:hAnsi="Traditional Arabic" w:cs="Traditional Arabic"/>
          <w:rtl/>
          <w:lang w:bidi="ar-LB"/>
        </w:rPr>
        <w:t>} فعلنا ذلك لنُريَك من ءاياتنا الكبرى.</w:t>
      </w:r>
    </w:p>
    <w:p w14:paraId="274FECF3" w14:textId="434D3CB0" w:rsidR="00E52E30" w:rsidRPr="00507CF4" w:rsidRDefault="0012669C"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اذْهَبْ إِلَى فِرْعَوْنَ إِنَّهُ طَغَى</w:t>
      </w:r>
      <w:r w:rsidRPr="00507CF4">
        <w:rPr>
          <w:rFonts w:ascii="Traditional Arabic" w:hAnsi="Traditional Arabic" w:cs="Traditional Arabic"/>
          <w:rtl/>
          <w:lang w:bidi="ar-LB"/>
        </w:rPr>
        <w:t>} جاوزَ حَدَّ العبودية إلى دعوى الربوبية.</w:t>
      </w:r>
    </w:p>
    <w:p w14:paraId="6A608584" w14:textId="46C66F61" w:rsidR="0012669C" w:rsidRPr="00507CF4" w:rsidRDefault="00C31B3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أمره بالذهاب إلى فرعون الطاغي وعرف أنه كُلِّف أمرًا عظيمًا يحتاج إلى صدرٍ فسيح:</w:t>
      </w:r>
    </w:p>
    <w:p w14:paraId="3B84B92E" w14:textId="543C392B" w:rsidR="00E52E30" w:rsidRPr="00507CF4" w:rsidRDefault="00C31B3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رَبِّ اشْرَحْ لِي صَدْرِي</w:t>
      </w:r>
      <w:r w:rsidRPr="00507CF4">
        <w:rPr>
          <w:rFonts w:ascii="Traditional Arabic" w:hAnsi="Traditional Arabic" w:cs="Traditional Arabic"/>
          <w:rtl/>
          <w:lang w:bidi="ar-LB"/>
        </w:rPr>
        <w:t>} وَسِّعه ليحتملَ الوحيَ والمشاقَّ ورديءَ الأخلاق من فرعونَ وجندِه.</w:t>
      </w:r>
    </w:p>
    <w:p w14:paraId="1CAE4C85" w14:textId="2D99C18E" w:rsidR="00E52E30" w:rsidRPr="00507CF4" w:rsidRDefault="00C31B3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وَيَسِّرْ لِي أَمْرِي</w:t>
      </w:r>
      <w:r w:rsidRPr="00507CF4">
        <w:rPr>
          <w:rFonts w:ascii="Traditional Arabic" w:hAnsi="Traditional Arabic" w:cs="Traditional Arabic"/>
          <w:rtl/>
          <w:lang w:bidi="ar-LB"/>
        </w:rPr>
        <w:t>} وسَهِّل عليَّ ما أمرتني به من تبليغ الرسالة إلى فرعون.</w:t>
      </w:r>
    </w:p>
    <w:p w14:paraId="3787C7E6" w14:textId="1AC43F41" w:rsidR="00E52E30" w:rsidRPr="00507CF4" w:rsidRDefault="00C31B3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وَاحْلُلْ</w:t>
      </w:r>
      <w:r w:rsidRPr="00507CF4">
        <w:rPr>
          <w:rFonts w:ascii="Traditional Arabic" w:hAnsi="Traditional Arabic" w:cs="Traditional Arabic"/>
          <w:rtl/>
          <w:lang w:bidi="ar-LB"/>
        </w:rPr>
        <w:t>} افتح</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عُقْدَةً مِّن لِّسَانِي</w:t>
      </w:r>
      <w:r w:rsidRPr="00507CF4">
        <w:rPr>
          <w:rFonts w:ascii="Traditional Arabic" w:hAnsi="Traditional Arabic" w:cs="Traditional Arabic"/>
          <w:rtl/>
          <w:lang w:bidi="ar-LB"/>
        </w:rPr>
        <w:t>} وكان في لسانه رُتَّة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للجمرة التي وضعَها على لسانه في صباه، وذلك أنَّ موسى أخذ لحية فرعون ولطه لطمةً شديدةً في صغره، فأراد قتله، فقالت آسية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أيها الملك إنه صغير لا يَعقِل، فجعلت في طَست نارًا وفي طَست يواقيت، ووضعتهما لدى موسى، فقصد اليواقيت، فأمال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لَك يدَه إلى النار فرفع جمرةً، فوضعها على لسانه، فاحترق لسانه.</w:t>
      </w:r>
    </w:p>
    <w:p w14:paraId="4FC1F86B" w14:textId="716089BF" w:rsidR="00E52E30" w:rsidRPr="00507CF4" w:rsidRDefault="00C31B3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يَفْقَهُوا قَوْلِي</w:t>
      </w:r>
      <w:r w:rsidRPr="00507CF4">
        <w:rPr>
          <w:rFonts w:ascii="Traditional Arabic" w:hAnsi="Traditional Arabic" w:cs="Traditional Arabic"/>
          <w:rtl/>
          <w:lang w:bidi="ar-LB"/>
        </w:rPr>
        <w:t>} عند تبليغ الرسالة.</w:t>
      </w:r>
    </w:p>
    <w:p w14:paraId="1967EBDC" w14:textId="6D4FE88F" w:rsidR="00E52E30" w:rsidRPr="00507CF4" w:rsidRDefault="00C31B3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وَاجْعَل لِّي وَزِيرًا مِّنْ أَهْلِي</w:t>
      </w:r>
      <w:r w:rsidRPr="00507CF4">
        <w:rPr>
          <w:rFonts w:ascii="Traditional Arabic" w:hAnsi="Traditional Arabic" w:cs="Traditional Arabic"/>
          <w:rtl/>
          <w:lang w:bidi="ar-LB"/>
        </w:rPr>
        <w:t>} ظهيرًا أَعتمدُ عليه.</w:t>
      </w:r>
    </w:p>
    <w:p w14:paraId="463C4DE9" w14:textId="59E75838" w:rsidR="00E52E30" w:rsidRPr="00507CF4" w:rsidRDefault="00C31B3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هَارُونَ أَخِي</w:t>
      </w:r>
      <w:r w:rsidRPr="00507CF4">
        <w:rPr>
          <w:rFonts w:ascii="Traditional Arabic" w:hAnsi="Traditional Arabic" w:cs="Traditional Arabic"/>
          <w:rtl/>
          <w:lang w:bidi="ar-LB"/>
        </w:rPr>
        <w:t>} [وكان موصوفًا باللين والتُّؤَدة وطلاقة اللسان].</w:t>
      </w:r>
    </w:p>
    <w:p w14:paraId="305888FF" w14:textId="3B308523" w:rsidR="00E52E30" w:rsidRPr="00507CF4" w:rsidRDefault="00C31B3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اشْدُدْ بِهِ أَزْرِي</w:t>
      </w:r>
      <w:r w:rsidRPr="00507CF4">
        <w:rPr>
          <w:rFonts w:ascii="Traditional Arabic" w:hAnsi="Traditional Arabic" w:cs="Traditional Arabic"/>
          <w:rtl/>
          <w:lang w:bidi="ar-LB"/>
        </w:rPr>
        <w:t>} قَوِّ به ظهري.</w:t>
      </w:r>
    </w:p>
    <w:p w14:paraId="57871991" w14:textId="02849438" w:rsidR="00E52E30" w:rsidRPr="00507CF4" w:rsidRDefault="00C31B3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وَأَشْرِكْهُ فِي أَمْرِي</w:t>
      </w:r>
      <w:r w:rsidRPr="00507CF4">
        <w:rPr>
          <w:rFonts w:ascii="Traditional Arabic" w:hAnsi="Traditional Arabic" w:cs="Traditional Arabic"/>
          <w:rtl/>
          <w:lang w:bidi="ar-LB"/>
        </w:rPr>
        <w:t>} اجعله شريكي في النبوة والرسالة.</w:t>
      </w:r>
    </w:p>
    <w:p w14:paraId="356107F0" w14:textId="646D5A18" w:rsidR="00E52E30" w:rsidRPr="00507CF4" w:rsidRDefault="00C31B3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كَيْ نُسَبِّحَكَ</w:t>
      </w:r>
      <w:r w:rsidRPr="00507CF4">
        <w:rPr>
          <w:rFonts w:ascii="Traditional Arabic" w:hAnsi="Traditional Arabic" w:cs="Traditional Arabic"/>
          <w:rtl/>
          <w:lang w:bidi="ar-LB"/>
        </w:rPr>
        <w:t>} نُصليَ لك ونُنَزِّهَك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كَثِيرًا</w:t>
      </w:r>
      <w:r w:rsidRPr="00507CF4">
        <w:rPr>
          <w:rFonts w:ascii="Traditional Arabic" w:hAnsi="Traditional Arabic" w:cs="Traditional Arabic"/>
          <w:rtl/>
          <w:lang w:bidi="ar-LB"/>
        </w:rPr>
        <w:t>}.</w:t>
      </w:r>
    </w:p>
    <w:p w14:paraId="7D96DC51" w14:textId="76B93C71" w:rsidR="00E52E30" w:rsidRPr="00507CF4" w:rsidRDefault="00C31B3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وَنَذْكُرَكَ كَثِيرًا</w:t>
      </w:r>
      <w:r w:rsidRPr="00507CF4">
        <w:rPr>
          <w:rFonts w:ascii="Traditional Arabic" w:hAnsi="Traditional Arabic" w:cs="Traditional Arabic"/>
          <w:rtl/>
          <w:lang w:bidi="ar-LB"/>
        </w:rPr>
        <w:t>} في الصلوات وخارجها.</w:t>
      </w:r>
    </w:p>
    <w:p w14:paraId="4E7FA36D" w14:textId="027334FA" w:rsidR="00E52E30" w:rsidRPr="00507CF4" w:rsidRDefault="00BC0C9A"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إِنَّكَ كُنتَ بِنَا بَصِيرًا</w:t>
      </w:r>
      <w:r w:rsidRPr="00507CF4">
        <w:rPr>
          <w:rFonts w:ascii="Traditional Arabic" w:hAnsi="Traditional Arabic" w:cs="Traditional Arabic"/>
          <w:rtl/>
          <w:lang w:bidi="ar-LB"/>
        </w:rPr>
        <w:t>} عالمًا بأحوالنا. فأجابه الله تعالى حيث:</w:t>
      </w:r>
    </w:p>
    <w:p w14:paraId="42541E79" w14:textId="64C1385F" w:rsidR="00E52E30" w:rsidRPr="00507CF4" w:rsidRDefault="00BC0C9A"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قَدْ أُوتِيتَ سُؤْلَكَ يَا مُوسَى</w:t>
      </w:r>
      <w:r w:rsidRPr="00507CF4">
        <w:rPr>
          <w:rFonts w:ascii="Traditional Arabic" w:hAnsi="Traditional Arabic" w:cs="Traditional Arabic"/>
          <w:rtl/>
          <w:lang w:bidi="ar-LB"/>
        </w:rPr>
        <w:t>} أُعطيتَ مسؤولك.</w:t>
      </w:r>
    </w:p>
    <w:p w14:paraId="20EE291E" w14:textId="4BB4A395" w:rsidR="00E52E30" w:rsidRPr="00507CF4" w:rsidRDefault="00BC0C9A"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وَلَقَدْ مَنَنَّا</w:t>
      </w:r>
      <w:r w:rsidRPr="00507CF4">
        <w:rPr>
          <w:rFonts w:ascii="Traditional Arabic" w:hAnsi="Traditional Arabic" w:cs="Traditional Arabic"/>
          <w:rtl/>
          <w:lang w:bidi="ar-LB"/>
        </w:rPr>
        <w:t>} أنعمنا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عَلَيْكَ مَرَّةً</w:t>
      </w:r>
      <w:r w:rsidRPr="00507CF4">
        <w:rPr>
          <w:rFonts w:ascii="Traditional Arabic" w:hAnsi="Traditional Arabic" w:cs="Traditional Arabic"/>
          <w:rtl/>
          <w:lang w:bidi="ar-LB"/>
        </w:rPr>
        <w:t>} كَرَّة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أُخْرَى</w:t>
      </w:r>
      <w:r w:rsidRPr="00507CF4">
        <w:rPr>
          <w:rFonts w:ascii="Traditional Arabic" w:hAnsi="Traditional Arabic" w:cs="Traditional Arabic"/>
          <w:rtl/>
          <w:lang w:bidi="ar-LB"/>
        </w:rPr>
        <w:t>} قبل هذه، ثم فسرها فقال:</w:t>
      </w:r>
    </w:p>
    <w:p w14:paraId="45EF59B1" w14:textId="6EC4C806" w:rsidR="00E52E30" w:rsidRPr="00507CF4" w:rsidRDefault="00BC0C9A"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إِذْ أَوْحَيْنَا إِلَى أُمِّكَ مَا يُوحَى</w:t>
      </w:r>
      <w:r w:rsidRPr="00507CF4">
        <w:rPr>
          <w:rFonts w:ascii="Traditional Arabic" w:hAnsi="Traditional Arabic" w:cs="Traditional Arabic"/>
          <w:rtl/>
          <w:lang w:bidi="ar-LB"/>
        </w:rPr>
        <w:t>} إلهامًا، أو إلهامًا حين وُلِدتَ، وكان فرعون يقتل أمثالكَ، ثم فسر {مَا يُوحَى} بقوله:</w:t>
      </w:r>
    </w:p>
    <w:p w14:paraId="5450829D" w14:textId="429762A3" w:rsidR="00E52E30" w:rsidRPr="00507CF4" w:rsidRDefault="00BC0C9A"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أَنِ اقْذِفِيهِ</w:t>
      </w:r>
      <w:r w:rsidRPr="00507CF4">
        <w:rPr>
          <w:rFonts w:ascii="Traditional Arabic" w:hAnsi="Traditional Arabic" w:cs="Traditional Arabic"/>
          <w:rtl/>
          <w:lang w:bidi="ar-LB"/>
        </w:rPr>
        <w:t>} أَلقِيه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[ومعناه ضعيه] {</w:t>
      </w:r>
      <w:r w:rsidR="00FC155E" w:rsidRPr="00507CF4">
        <w:rPr>
          <w:rFonts w:ascii="Traditional Arabic" w:hAnsi="Traditional Arabic" w:cs="Traditional Arabic"/>
          <w:rtl/>
          <w:lang w:bidi="ar-LB"/>
        </w:rPr>
        <w:t>فِي التَّابُوتِ فَاقْذِفِيهِ فِي الْيَمِّ</w:t>
      </w:r>
      <w:r w:rsidRPr="00507CF4">
        <w:rPr>
          <w:rFonts w:ascii="Traditional Arabic" w:hAnsi="Traditional Arabic" w:cs="Traditional Arabic"/>
          <w:rtl/>
          <w:lang w:bidi="ar-LB"/>
        </w:rPr>
        <w:t>} النيل {</w:t>
      </w:r>
      <w:r w:rsidR="00FC155E" w:rsidRPr="00507CF4">
        <w:rPr>
          <w:rFonts w:ascii="Traditional Arabic" w:hAnsi="Traditional Arabic" w:cs="Traditional Arabic"/>
          <w:rtl/>
          <w:lang w:bidi="ar-LB"/>
        </w:rPr>
        <w:t>فَلْيُلْقِهِ الْيَمُّ بِالسَّاحِلِ</w:t>
      </w:r>
      <w:r w:rsidRPr="00507CF4">
        <w:rPr>
          <w:rFonts w:ascii="Traditional Arabic" w:hAnsi="Traditional Arabic" w:cs="Traditional Arabic"/>
          <w:rtl/>
          <w:lang w:bidi="ar-LB"/>
        </w:rPr>
        <w:t>} [بشاطئ النهر]</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يَأْخُذْهُ عَدُوٌّ لِّي وَعَدُوٌّ لَّهُ</w:t>
      </w:r>
      <w:r w:rsidRPr="00507CF4">
        <w:rPr>
          <w:rFonts w:ascii="Traditional Arabic" w:hAnsi="Traditional Arabic" w:cs="Traditional Arabic"/>
          <w:rtl/>
          <w:lang w:bidi="ar-LB"/>
        </w:rPr>
        <w:t>} يعني فرعون، وكان يَشْرَع</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 اليَمِّ] على بستان فرعون نَهَر كبير، فبينما هو جالس على رأس بركةٍ مع ءاسية إذا بالتابوت، فأَمرَ به فأُخرج ففُتِحَ، فإذا صبيٌّ أصبحُ الناس وجهًا، فأَحبه فرعون حبًّا شديدًا، فذلك قوله: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وَأَلْقَيْتُ عَلَيْكَ مَحَبَّةً مِّنِّي</w:t>
      </w:r>
      <w:r w:rsidRPr="00507CF4">
        <w:rPr>
          <w:rFonts w:ascii="Traditional Arabic" w:hAnsi="Traditional Arabic" w:cs="Traditional Arabic"/>
          <w:rtl/>
          <w:lang w:bidi="ar-LB"/>
        </w:rPr>
        <w:t>} ومَن أَحبَّه اللهُ أَحبَّته القلوبُ، فما رءاه أَحدٌ إلا أحبَّه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وَلِتُصْنَعَ عَلَى عَيْنِي</w:t>
      </w:r>
      <w:r w:rsidRPr="00507CF4">
        <w:rPr>
          <w:rFonts w:ascii="Traditional Arabic" w:hAnsi="Traditional Arabic" w:cs="Traditional Arabic"/>
          <w:rtl/>
          <w:lang w:bidi="ar-LB"/>
        </w:rPr>
        <w:t>} لتُربَّى</w:t>
      </w:r>
      <w:r w:rsidR="009114A3" w:rsidRPr="00507CF4">
        <w:rPr>
          <w:rFonts w:ascii="Traditional Arabic" w:hAnsi="Traditional Arabic" w:cs="Traditional Arabic"/>
          <w:rtl/>
          <w:lang w:bidi="ar-LB"/>
        </w:rPr>
        <w:t xml:space="preserve"> [وأنت في حفظي ورعايتي].</w:t>
      </w:r>
    </w:p>
    <w:p w14:paraId="7EE69444" w14:textId="65CBD4FD" w:rsidR="00E52E30" w:rsidRPr="00507CF4" w:rsidRDefault="009114A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إِذْ تَمْشِي أُخْتُكَ فَتَقُولُ هَلْ أَدُلُّكُمْ عَلَى مَن يَكْفُلُهُ</w:t>
      </w:r>
      <w:r w:rsidRPr="00507CF4">
        <w:rPr>
          <w:rFonts w:ascii="Traditional Arabic" w:hAnsi="Traditional Arabic" w:cs="Traditional Arabic"/>
          <w:rtl/>
          <w:lang w:bidi="ar-LB"/>
        </w:rPr>
        <w:t>} روي أنَّ أُختَه مريمَ جاءت متعرِّفةً خبرَه، فصادقفتهم يطلبون له مُرضعة يقبلُ ثديَها، وكان لا يقبل ثدي امرأة، فقالت: هل أدلكم على مَن يضمُّه إلى نفسه فيربِّيه؟ وأرادت بذلك المرضعة، فقالوا: نعم، فجاءت بالأم، فقبل ثديها، وذلك قوله: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فَرَجَعْنَاكَ</w:t>
      </w:r>
      <w:r w:rsidRPr="00507CF4">
        <w:rPr>
          <w:rFonts w:ascii="Traditional Arabic" w:hAnsi="Traditional Arabic" w:cs="Traditional Arabic"/>
          <w:rtl/>
          <w:lang w:bidi="ar-LB"/>
        </w:rPr>
        <w:t>} فرددناك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إِلَى أُمِّكَ</w:t>
      </w:r>
      <w:r w:rsidRPr="00507CF4">
        <w:rPr>
          <w:rFonts w:ascii="Traditional Arabic" w:hAnsi="Traditional Arabic" w:cs="Traditional Arabic"/>
          <w:rtl/>
          <w:lang w:bidi="ar-LB"/>
        </w:rPr>
        <w:t>} كما وعدناها بقولنا: {إِنَّا</w:t>
      </w:r>
      <w:r w:rsidRPr="00507CF4">
        <w:rPr>
          <w:rFonts w:ascii="Traditional Arabic" w:hAnsi="Traditional Arabic" w:cs="Traditional Arabic"/>
          <w:rtl/>
        </w:rPr>
        <w:t xml:space="preserve"> </w:t>
      </w:r>
      <w:r w:rsidRPr="00507CF4">
        <w:rPr>
          <w:rFonts w:ascii="Traditional Arabic" w:hAnsi="Traditional Arabic" w:cs="Traditional Arabic"/>
          <w:rtl/>
          <w:lang w:bidi="ar-LB"/>
        </w:rPr>
        <w:t>رَادُّوهُ إِلَيْكِ} [سورة القصص] {</w:t>
      </w:r>
      <w:r w:rsidR="00FC155E" w:rsidRPr="00507CF4">
        <w:rPr>
          <w:rFonts w:ascii="Traditional Arabic" w:hAnsi="Traditional Arabic" w:cs="Traditional Arabic"/>
          <w:rtl/>
          <w:lang w:bidi="ar-LB"/>
        </w:rPr>
        <w:t>كَيْ تَقَرَّ عَيْنُهَا</w:t>
      </w:r>
      <w:r w:rsidRPr="00507CF4">
        <w:rPr>
          <w:rFonts w:ascii="Traditional Arabic" w:hAnsi="Traditional Arabic" w:cs="Traditional Arabic"/>
          <w:rtl/>
          <w:lang w:bidi="ar-LB"/>
        </w:rPr>
        <w:t>} بلقائك {</w:t>
      </w:r>
      <w:r w:rsidR="00FC155E" w:rsidRPr="00507CF4">
        <w:rPr>
          <w:rFonts w:ascii="Traditional Arabic" w:hAnsi="Traditional Arabic" w:cs="Traditional Arabic"/>
          <w:rtl/>
          <w:lang w:bidi="ar-LB"/>
        </w:rPr>
        <w:t>وَلا تَحْزَنَ</w:t>
      </w:r>
      <w:r w:rsidRPr="00507CF4">
        <w:rPr>
          <w:rFonts w:ascii="Traditional Arabic" w:hAnsi="Traditional Arabic" w:cs="Traditional Arabic"/>
          <w:rtl/>
          <w:lang w:bidi="ar-LB"/>
        </w:rPr>
        <w:t>} على فراقك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وَقَتَلْتَ نَفْسًا</w:t>
      </w:r>
      <w:r w:rsidRPr="00507CF4">
        <w:rPr>
          <w:rFonts w:ascii="Traditional Arabic" w:hAnsi="Traditional Arabic" w:cs="Traditional Arabic"/>
          <w:rtl/>
          <w:lang w:bidi="ar-LB"/>
        </w:rPr>
        <w:t>} قبطيًّا كافرًا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FC155E" w:rsidRPr="00507CF4">
        <w:rPr>
          <w:rFonts w:ascii="Traditional Arabic" w:hAnsi="Traditional Arabic" w:cs="Traditional Arabic"/>
          <w:rtl/>
          <w:lang w:bidi="ar-LB"/>
        </w:rPr>
        <w:t>فَنَجَّيْنَاكَ مِنَ الْغَمِّ</w:t>
      </w:r>
      <w:r w:rsidRPr="00507CF4">
        <w:rPr>
          <w:rFonts w:ascii="Traditional Arabic" w:hAnsi="Traditional Arabic" w:cs="Traditional Arabic"/>
          <w:rtl/>
          <w:lang w:bidi="ar-LB"/>
        </w:rPr>
        <w:t>} من القَوَد. اغتمَّ بسبب القتل خوفًا من عقاب الله تعالى ومن اقتصاص فرعون، فغفر الله له باستغفاره حين {قَالَ رَبِّ إِنِّي ظَلَمْتُ نَفْسِي فَاغْفِرْ لِي} [القصص: 16] ونجّاه من فرعون بأن ذهبَ به من مصر إلى مدين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وَفَتَنَّاكَ فُتُونًا</w:t>
      </w:r>
      <w:r w:rsidRPr="00507CF4">
        <w:rPr>
          <w:rFonts w:ascii="Traditional Arabic" w:hAnsi="Traditional Arabic" w:cs="Traditional Arabic"/>
          <w:rtl/>
          <w:lang w:bidi="ar-LB"/>
        </w:rPr>
        <w:t xml:space="preserve">} ابتليناك ابتلاءً بإيقاعك في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حَن وتخليصِك منها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فَلَبِثْتَ سِنِينَ فِي أَهْلِ مَدْيَنَ</w:t>
      </w:r>
      <w:r w:rsidRPr="00507CF4">
        <w:rPr>
          <w:rFonts w:ascii="Traditional Arabic" w:hAnsi="Traditional Arabic" w:cs="Traditional Arabic"/>
          <w:rtl/>
          <w:lang w:bidi="ar-LB"/>
        </w:rPr>
        <w:t>} هي بلدةُ شعيبٍ عليه السلام على ثماني مراحلَ من مصر، قيل: لبثَ عند شعيب ثمانيًا وعشرين سنة، عشرٌ منها مَهْرٌ لصَفُوْرَاْءَ</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وأقام عنده ثماني عشرة سنة بعدها حتى ولد له أولاد</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ثُمَّ جِئْتَ عَلَى قَدَرٍ يَا مُوسَى</w:t>
      </w:r>
      <w:r w:rsidRPr="00507CF4">
        <w:rPr>
          <w:rFonts w:ascii="Traditional Arabic" w:hAnsi="Traditional Arabic" w:cs="Traditional Arabic"/>
          <w:rtl/>
          <w:lang w:bidi="ar-LB"/>
        </w:rPr>
        <w:t>} أي موعدٍ ومقدارٍ للرسالة</w:t>
      </w:r>
      <w:r w:rsidR="00550610">
        <w:rPr>
          <w:rFonts w:ascii="Traditional Arabic" w:hAnsi="Traditional Arabic" w:cs="Traditional Arabic"/>
          <w:rtl/>
          <w:lang w:bidi="ar-LB"/>
        </w:rPr>
        <w:t>،</w:t>
      </w:r>
      <w:r w:rsidRPr="00507CF4">
        <w:rPr>
          <w:rFonts w:ascii="Traditional Arabic" w:hAnsi="Traditional Arabic" w:cs="Traditional Arabic"/>
          <w:rtl/>
          <w:lang w:bidi="ar-LB"/>
        </w:rPr>
        <w:t xml:space="preserve"> وهو أربعون سنة.</w:t>
      </w:r>
    </w:p>
    <w:p w14:paraId="30042345" w14:textId="7C76583C" w:rsidR="00E52E30" w:rsidRPr="00507CF4" w:rsidRDefault="009114A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وَاصْطَنَعْتُكَ لِنَفْسِي</w:t>
      </w:r>
      <w:r w:rsidRPr="00507CF4">
        <w:rPr>
          <w:rFonts w:ascii="Traditional Arabic" w:hAnsi="Traditional Arabic" w:cs="Traditional Arabic"/>
          <w:rtl/>
          <w:lang w:bidi="ar-LB"/>
        </w:rPr>
        <w:t>} اخترتك واصطفيتك لوحيي ورسالتي لتتصرَّف على إرادتي ومَحبتي.</w:t>
      </w:r>
    </w:p>
    <w:p w14:paraId="3D99B195" w14:textId="41BE7F30" w:rsidR="00E52E30" w:rsidRPr="00507CF4" w:rsidRDefault="009114A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اذْهَبْ أَنتَ وَأَخُوكَ بِآيَاتِي</w:t>
      </w:r>
      <w:r w:rsidRPr="00507CF4">
        <w:rPr>
          <w:rFonts w:ascii="Traditional Arabic" w:hAnsi="Traditional Arabic" w:cs="Traditional Arabic"/>
          <w:rtl/>
          <w:lang w:bidi="ar-LB"/>
        </w:rPr>
        <w:t>} بمعجزاتي</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تَنِيَا</w:t>
      </w:r>
      <w:r w:rsidRPr="00507CF4">
        <w:rPr>
          <w:rFonts w:ascii="Traditional Arabic" w:hAnsi="Traditional Arabic" w:cs="Traditional Arabic"/>
          <w:rtl/>
          <w:lang w:bidi="ar-LB"/>
        </w:rPr>
        <w:t>} تَفتُرا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فِي ذِكْرِي</w:t>
      </w:r>
      <w:r w:rsidRPr="00507CF4">
        <w:rPr>
          <w:rFonts w:ascii="Traditional Arabic" w:hAnsi="Traditional Arabic" w:cs="Traditional Arabic"/>
          <w:rtl/>
          <w:lang w:bidi="ar-LB"/>
        </w:rPr>
        <w:t>} اتَّخذا ذكري جناحًا تطيران به، أو أريد بالذكر تبليغ الرسالة، فالذكر يقع على سائر العبادات وتبليغُ الرسالة من أعظمها.</w:t>
      </w:r>
    </w:p>
    <w:p w14:paraId="106E36E5" w14:textId="4C65EFB7" w:rsidR="00E52E30" w:rsidRPr="00507CF4" w:rsidRDefault="009114A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اذْهَبَا إِلَى فِرْعَوْنَ إِنَّهُ طَغَى</w:t>
      </w:r>
      <w:r w:rsidRPr="00507CF4">
        <w:rPr>
          <w:rFonts w:ascii="Traditional Arabic" w:hAnsi="Traditional Arabic" w:cs="Traditional Arabic"/>
          <w:rtl/>
          <w:lang w:bidi="ar-LB"/>
        </w:rPr>
        <w:t>} جاوز الحدَّ بادعائه الربوبية.</w:t>
      </w:r>
    </w:p>
    <w:p w14:paraId="0513C1F8" w14:textId="6D25F7F9" w:rsidR="00E52E30" w:rsidRPr="00507CF4" w:rsidRDefault="009114A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فَقُولا لَهُ قَوْلا لَّيِّنًا</w:t>
      </w:r>
      <w:r w:rsidRPr="00507CF4">
        <w:rPr>
          <w:rFonts w:ascii="Traditional Arabic" w:hAnsi="Traditional Arabic" w:cs="Traditional Arabic"/>
          <w:rtl/>
          <w:lang w:bidi="ar-LB"/>
        </w:rPr>
        <w:t>} هو [كقوله تعالى]: {فَقُلْ هَل لَّكَ إِلَى أَن تَزَكَّى *وَأَهْدِيَكَ إِلَى رَبِّكَ فَتَخْشَى} [النازعات: 18، 19] فظاهره الاستفهام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شُورة {</w:t>
      </w:r>
      <w:r w:rsidR="00FC155E" w:rsidRPr="00507CF4">
        <w:rPr>
          <w:rFonts w:ascii="Traditional Arabic" w:hAnsi="Traditional Arabic" w:cs="Traditional Arabic"/>
          <w:rtl/>
          <w:lang w:bidi="ar-LB"/>
        </w:rPr>
        <w:t>لَّعَلَّهُ يَتَذَكَّرُ</w:t>
      </w:r>
      <w:r w:rsidRPr="00507CF4">
        <w:rPr>
          <w:rFonts w:ascii="Traditional Arabic" w:hAnsi="Traditional Arabic" w:cs="Traditional Arabic"/>
          <w:rtl/>
          <w:lang w:bidi="ar-LB"/>
        </w:rPr>
        <w:t>} يتعظ ويتأمل فيُذعن للحق {</w:t>
      </w:r>
      <w:r w:rsidR="00FC155E" w:rsidRPr="00507CF4">
        <w:rPr>
          <w:rFonts w:ascii="Traditional Arabic" w:hAnsi="Traditional Arabic" w:cs="Traditional Arabic"/>
          <w:rtl/>
          <w:lang w:bidi="ar-LB"/>
        </w:rPr>
        <w:t>أَوْ يَخْشَى</w:t>
      </w:r>
      <w:r w:rsidRPr="00507CF4">
        <w:rPr>
          <w:rFonts w:ascii="Traditional Arabic" w:hAnsi="Traditional Arabic" w:cs="Traditional Arabic"/>
          <w:rtl/>
          <w:lang w:bidi="ar-LB"/>
        </w:rPr>
        <w:t>} يخاف أن يكون الأمر كما تصفان فيجرُّه إنكاره إلى الهلكة، وإنما قال {لَّعَلَّهُ يَتَذَكَّرُ} مع علمه تعالى</w:t>
      </w:r>
      <w:r w:rsidR="000D54E3" w:rsidRPr="00507CF4">
        <w:rPr>
          <w:rFonts w:ascii="Traditional Arabic" w:hAnsi="Traditional Arabic" w:cs="Traditional Arabic"/>
          <w:rtl/>
          <w:lang w:bidi="ar-LB"/>
        </w:rPr>
        <w:t xml:space="preserve"> أنه له يتذكر لأن الترجِّيَ لهما، أي اذهبا على رجائكما وطمعكما وباشرا الأمر مباشرة من يطمع أن يُثمرَ عملُه، وجَدْوَى إرسالهما إليه مع العلم بأنه لن يؤمن إلزامُ الحجة وقطعُ </w:t>
      </w:r>
      <w:r w:rsidR="00507CF4">
        <w:rPr>
          <w:rFonts w:ascii="Traditional Arabic" w:hAnsi="Traditional Arabic" w:cs="Traditional Arabic"/>
          <w:rtl/>
          <w:lang w:bidi="ar-LB"/>
        </w:rPr>
        <w:t>الـمَ</w:t>
      </w:r>
      <w:r w:rsidR="000D54E3" w:rsidRPr="00507CF4">
        <w:rPr>
          <w:rFonts w:ascii="Traditional Arabic" w:hAnsi="Traditional Arabic" w:cs="Traditional Arabic"/>
          <w:rtl/>
          <w:lang w:bidi="ar-LB"/>
        </w:rPr>
        <w:t>عْذِرة.</w:t>
      </w:r>
    </w:p>
    <w:p w14:paraId="73109017" w14:textId="0136659F" w:rsidR="00E52E30" w:rsidRPr="00507CF4" w:rsidRDefault="000D54E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قَالا رَبَّنَا إِنَّنَا نَخَافُ أَن يَفْرُطَ عَلَيْنَا</w:t>
      </w:r>
      <w:r w:rsidRPr="00507CF4">
        <w:rPr>
          <w:rFonts w:ascii="Traditional Arabic" w:hAnsi="Traditional Arabic" w:cs="Traditional Arabic"/>
          <w:rtl/>
          <w:lang w:bidi="ar-LB"/>
        </w:rPr>
        <w:t>} يُعجِّلَ علينا بالعقوبة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أَوْ أَن يَطْغَى</w:t>
      </w:r>
      <w:r w:rsidRPr="00507CF4">
        <w:rPr>
          <w:rFonts w:ascii="Traditional Arabic" w:hAnsi="Traditional Arabic" w:cs="Traditional Arabic"/>
          <w:rtl/>
          <w:lang w:bidi="ar-LB"/>
        </w:rPr>
        <w:t>} يجاوز الحدَّ في الإساءة إلينا.</w:t>
      </w:r>
    </w:p>
    <w:p w14:paraId="60229EAE" w14:textId="4EB4A88D" w:rsidR="00E52E30" w:rsidRPr="00507CF4" w:rsidRDefault="000D54E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لا تَخَافَا إِنَّنِي مَعَكُمَا</w:t>
      </w:r>
      <w:r w:rsidRPr="00507CF4">
        <w:rPr>
          <w:rFonts w:ascii="Traditional Arabic" w:hAnsi="Traditional Arabic" w:cs="Traditional Arabic"/>
          <w:rtl/>
          <w:lang w:bidi="ar-LB"/>
        </w:rPr>
        <w:t>} حافِظُكما وناصركما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أَسْمَعُ</w:t>
      </w:r>
      <w:r w:rsidRPr="00507CF4">
        <w:rPr>
          <w:rFonts w:ascii="Traditional Arabic" w:hAnsi="Traditional Arabic" w:cs="Traditional Arabic"/>
          <w:rtl/>
          <w:lang w:bidi="ar-LB"/>
        </w:rPr>
        <w:t>} أقوالَكم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وَأَرَى</w:t>
      </w:r>
      <w:r w:rsidRPr="00507CF4">
        <w:rPr>
          <w:rFonts w:ascii="Traditional Arabic" w:hAnsi="Traditional Arabic" w:cs="Traditional Arabic"/>
          <w:rtl/>
          <w:lang w:bidi="ar-LB"/>
        </w:rPr>
        <w:t>} أفعالكم.</w:t>
      </w:r>
    </w:p>
    <w:p w14:paraId="7C21BF29" w14:textId="77777777" w:rsidR="000D54E3" w:rsidRPr="00507CF4" w:rsidRDefault="000D54E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فَأْتِيَاهُ</w:t>
      </w:r>
      <w:r w:rsidRPr="00507CF4">
        <w:rPr>
          <w:rFonts w:ascii="Traditional Arabic" w:hAnsi="Traditional Arabic" w:cs="Traditional Arabic"/>
          <w:rtl/>
          <w:lang w:bidi="ar-LB"/>
        </w:rPr>
        <w:t>} أي فرعونَ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فَقُولا إِنَّا رَسُولا رَبِّكَ</w:t>
      </w:r>
      <w:r w:rsidRPr="00507CF4">
        <w:rPr>
          <w:rFonts w:ascii="Traditional Arabic" w:hAnsi="Traditional Arabic" w:cs="Traditional Arabic"/>
          <w:rtl/>
          <w:lang w:bidi="ar-LB"/>
        </w:rPr>
        <w:t>} إليك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فَأَرْسِلْ مَعَنَا بَنِي إِسْرَائِيلَ</w:t>
      </w:r>
      <w:r w:rsidRPr="00507CF4">
        <w:rPr>
          <w:rFonts w:ascii="Traditional Arabic" w:hAnsi="Traditional Arabic" w:cs="Traditional Arabic"/>
          <w:rtl/>
          <w:lang w:bidi="ar-LB"/>
        </w:rPr>
        <w:t>} أَطلِقْهم عن الاستعباد والاسترقاق</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تُعَذِّبْهُمْ</w:t>
      </w:r>
      <w:r w:rsidRPr="00507CF4">
        <w:rPr>
          <w:rFonts w:ascii="Traditional Arabic" w:hAnsi="Traditional Arabic" w:cs="Traditional Arabic"/>
          <w:rtl/>
          <w:lang w:bidi="ar-LB"/>
        </w:rPr>
        <w:t>} بتكليف المشاق</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قَدْ جِئْنَاكَ بِآيَةٍ</w:t>
      </w:r>
      <w:r w:rsidRPr="00507CF4">
        <w:rPr>
          <w:rFonts w:ascii="Traditional Arabic" w:hAnsi="Traditional Arabic" w:cs="Traditional Arabic"/>
          <w:rtl/>
          <w:lang w:bidi="ar-LB"/>
        </w:rPr>
        <w:t>} بحُجةٍ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مِّن رَّبِّكَ</w:t>
      </w:r>
      <w:r w:rsidRPr="00507CF4">
        <w:rPr>
          <w:rFonts w:ascii="Traditional Arabic" w:hAnsi="Traditional Arabic" w:cs="Traditional Arabic"/>
          <w:rtl/>
          <w:lang w:bidi="ar-LB"/>
        </w:rPr>
        <w:t>} على صدق ما ادعيناه فقال فرعون: وما هي؟ فأخرج يَدَه لها شعاعٌ كشعاع الشمس</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وَالسَّلامُ عَلَى مَنِ اتَّبَعَ الْهُدَى</w:t>
      </w:r>
      <w:r w:rsidRPr="00507CF4">
        <w:rPr>
          <w:rFonts w:ascii="Traditional Arabic" w:hAnsi="Traditional Arabic" w:cs="Traditional Arabic"/>
          <w:rtl/>
          <w:lang w:bidi="ar-LB"/>
        </w:rPr>
        <w:t>} سَلِمَ مِن العذاب مَنْ أسلم، وليس بتحيَّةٍ.</w:t>
      </w:r>
    </w:p>
    <w:p w14:paraId="51E92F84" w14:textId="09830EEF" w:rsidR="00E52E30" w:rsidRPr="00507CF4" w:rsidRDefault="000D54E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إِنَّا قَدْ أُوحِيَ إِلَيْنَا أَنَّ الْعَذَابَ</w:t>
      </w:r>
      <w:r w:rsidRPr="00507CF4">
        <w:rPr>
          <w:rFonts w:ascii="Traditional Arabic" w:hAnsi="Traditional Arabic" w:cs="Traditional Arabic"/>
          <w:rtl/>
          <w:lang w:bidi="ar-LB"/>
        </w:rPr>
        <w:t>} في الدنيا والعُقبى</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عَلَى مَن كَذَّبَ</w:t>
      </w:r>
      <w:r w:rsidRPr="00507CF4">
        <w:rPr>
          <w:rFonts w:ascii="Traditional Arabic" w:hAnsi="Traditional Arabic" w:cs="Traditional Arabic"/>
          <w:rtl/>
          <w:lang w:bidi="ar-LB"/>
        </w:rPr>
        <w:t>} بالرسل</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وَتَوَلَّى</w:t>
      </w:r>
      <w:r w:rsidRPr="00507CF4">
        <w:rPr>
          <w:rFonts w:ascii="Traditional Arabic" w:hAnsi="Traditional Arabic" w:cs="Traditional Arabic"/>
          <w:rtl/>
          <w:lang w:bidi="ar-LB"/>
        </w:rPr>
        <w:t>} أعرض عن الإيمان، فأتَياهُ وأدَّيا الرسالةَ وقالا له ما أُمرا به.</w:t>
      </w:r>
    </w:p>
    <w:p w14:paraId="5A9FD448" w14:textId="1AF3AA34" w:rsidR="00E52E30" w:rsidRPr="00507CF4" w:rsidRDefault="000D54E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فَمَن رَّبُّكُمَا يَا مُوسَى</w:t>
      </w:r>
      <w:r w:rsidRPr="00507CF4">
        <w:rPr>
          <w:rFonts w:ascii="Traditional Arabic" w:hAnsi="Traditional Arabic" w:cs="Traditional Arabic"/>
          <w:rtl/>
          <w:lang w:bidi="ar-LB"/>
        </w:rPr>
        <w:t>} خاطبهما، ثم نادى أحدَهما، لأن موسى هو الأَصلُ في النبوة وهارونَ تابعُه.</w:t>
      </w:r>
    </w:p>
    <w:p w14:paraId="4ADC9233" w14:textId="4F002F00" w:rsidR="00E52E30" w:rsidRPr="00507CF4" w:rsidRDefault="000D54E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رَبُّنَا الَّذِي أَعْطَى كُلَّ شَيْءٍ خَلْقَهُ</w:t>
      </w:r>
      <w:r w:rsidRPr="00507CF4">
        <w:rPr>
          <w:rFonts w:ascii="Traditional Arabic" w:hAnsi="Traditional Arabic" w:cs="Traditional Arabic"/>
          <w:rtl/>
          <w:lang w:bidi="ar-LB"/>
        </w:rPr>
        <w:t>} أعطَى خليقَتَه كل شيءٍ يحتاجون إليه ويرتفِقون به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ثُمَّ هَدَى</w:t>
      </w:r>
      <w:r w:rsidRPr="00507CF4">
        <w:rPr>
          <w:rFonts w:ascii="Traditional Arabic" w:hAnsi="Traditional Arabic" w:cs="Traditional Arabic"/>
          <w:rtl/>
          <w:lang w:bidi="ar-LB"/>
        </w:rPr>
        <w:t>} عَرَّفَ كيف يُرتَفَق بما أعطى للمعيشة في الدنيا والسعادة في العقبى.</w:t>
      </w:r>
    </w:p>
    <w:p w14:paraId="0C07EF7E" w14:textId="78227676" w:rsidR="00E52E30" w:rsidRPr="00507CF4" w:rsidRDefault="000D54E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فَمَا بَالُ الْقُرُونِ الأُولَى</w:t>
      </w:r>
      <w:r w:rsidRPr="00507CF4">
        <w:rPr>
          <w:rFonts w:ascii="Traditional Arabic" w:hAnsi="Traditional Arabic" w:cs="Traditional Arabic"/>
          <w:rtl/>
          <w:lang w:bidi="ar-LB"/>
        </w:rPr>
        <w:t>} فما حال الأمم الخالية والرُّمَم البالية، سأَله عن حال مَن تقدَّم مِن القرون، وعن شَقاء مَن شَقِي منهم وسعادة من سَعِدَ.</w:t>
      </w:r>
    </w:p>
    <w:p w14:paraId="451EA821" w14:textId="2475D4D1" w:rsidR="00E52E30" w:rsidRPr="00507CF4" w:rsidRDefault="000D54E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w:t>
      </w:r>
      <w:r w:rsidRPr="00507CF4">
        <w:rPr>
          <w:rFonts w:ascii="Traditional Arabic" w:hAnsi="Traditional Arabic" w:cs="Traditional Arabic"/>
          <w:rtl/>
          <w:lang w:bidi="ar-LB"/>
        </w:rPr>
        <w:t>} موسى مجيبًا: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عِلْمُهَا عِندَ رَبِّي فِي كِتَابٍ</w:t>
      </w:r>
      <w:r w:rsidRPr="00507CF4">
        <w:rPr>
          <w:rFonts w:ascii="Traditional Arabic" w:hAnsi="Traditional Arabic" w:cs="Traditional Arabic"/>
          <w:rtl/>
          <w:lang w:bidi="ar-LB"/>
        </w:rPr>
        <w:t>} أي هذا سؤال عن الغيب وقد استأثر الله به لا يعلمُه إلا هو، وما أنا إلا عبدٌ لا أعلمُ منه إلا ما أخبرني به علَّام الغيوب، وعلمُ أحوال القرون مكتوب عند الله في اللوح المحفوظ {</w:t>
      </w:r>
      <w:r w:rsidR="00FC155E" w:rsidRPr="00507CF4">
        <w:rPr>
          <w:rFonts w:ascii="Traditional Arabic" w:hAnsi="Traditional Arabic" w:cs="Traditional Arabic"/>
          <w:rtl/>
          <w:lang w:bidi="ar-LB"/>
        </w:rPr>
        <w:t>لّا يَضِلُّ رَبِّي</w:t>
      </w:r>
      <w:r w:rsidRPr="00507CF4">
        <w:rPr>
          <w:rFonts w:ascii="Traditional Arabic" w:hAnsi="Traditional Arabic" w:cs="Traditional Arabic"/>
          <w:rtl/>
          <w:lang w:bidi="ar-LB"/>
        </w:rPr>
        <w:t>ْ} لا يُخطئ شيئًا، لا يُخطئ في سعادة الناس وشقاوتهم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يَنسَى</w:t>
      </w:r>
      <w:r w:rsidRPr="00507CF4">
        <w:rPr>
          <w:rFonts w:ascii="Traditional Arabic" w:hAnsi="Traditional Arabic" w:cs="Traditional Arabic"/>
          <w:rtl/>
          <w:lang w:bidi="ar-LB"/>
        </w:rPr>
        <w:t>} ثوابَهم وعقابهم.</w:t>
      </w:r>
    </w:p>
    <w:p w14:paraId="520D92A3" w14:textId="15E010DD" w:rsidR="00E52E30" w:rsidRPr="00507CF4" w:rsidRDefault="000D54E3"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الَّذِي جَعَلَ لَكُمُ الأَرْضَ مَهْدًا</w:t>
      </w:r>
      <w:r w:rsidRPr="00507CF4">
        <w:rPr>
          <w:rFonts w:ascii="Traditional Arabic" w:hAnsi="Traditional Arabic" w:cs="Traditional Arabic"/>
          <w:rtl/>
          <w:lang w:bidi="ar-LB"/>
        </w:rPr>
        <w:t>} ما يُبسط ويفرش</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وَسَلَكَ</w:t>
      </w:r>
      <w:r w:rsidRPr="00507CF4">
        <w:rPr>
          <w:rFonts w:ascii="Traditional Arabic" w:hAnsi="Traditional Arabic" w:cs="Traditional Arabic"/>
          <w:rtl/>
          <w:lang w:bidi="ar-LB"/>
        </w:rPr>
        <w:t>} جَعَلَ {</w:t>
      </w:r>
      <w:r w:rsidR="00FC155E" w:rsidRPr="00507CF4">
        <w:rPr>
          <w:rFonts w:ascii="Traditional Arabic" w:hAnsi="Traditional Arabic" w:cs="Traditional Arabic"/>
          <w:rtl/>
          <w:lang w:bidi="ar-LB"/>
        </w:rPr>
        <w:t>لَكُمْ فِيهَا سُبُلا</w:t>
      </w:r>
      <w:r w:rsidRPr="00507CF4">
        <w:rPr>
          <w:rFonts w:ascii="Traditional Arabic" w:hAnsi="Traditional Arabic" w:cs="Traditional Arabic"/>
          <w:rtl/>
          <w:lang w:bidi="ar-LB"/>
        </w:rPr>
        <w:t>} طُرُقًا [تسلكونها في مقاصدكم وحوائكم]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وَأَنزَلَ مِنَ السَّمَاء مَاء</w:t>
      </w:r>
      <w:r w:rsidRPr="00507CF4">
        <w:rPr>
          <w:rFonts w:ascii="Traditional Arabic" w:hAnsi="Traditional Arabic" w:cs="Traditional Arabic"/>
          <w:rtl/>
          <w:lang w:bidi="ar-LB"/>
        </w:rPr>
        <w:t>} مطرًا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فَأَخْرَجْنَا بِهِ</w:t>
      </w:r>
      <w:r w:rsidRPr="00507CF4">
        <w:rPr>
          <w:rFonts w:ascii="Traditional Arabic" w:hAnsi="Traditional Arabic" w:cs="Traditional Arabic"/>
          <w:rtl/>
          <w:lang w:bidi="ar-LB"/>
        </w:rPr>
        <w:t>} بالماء، قيل: تم كلامُ موسى [عند قوله تعالى: {وَلَا يَنسَى}، وهذا خبرٌ من الله تعالى ذِكْرُهُ عن إنعامه على خلقه بما يُحدث لهم من الغيث الذي ينزله من سمائه على أرضه] {</w:t>
      </w:r>
      <w:r w:rsidR="00FC155E" w:rsidRPr="00507CF4">
        <w:rPr>
          <w:rFonts w:ascii="Traditional Arabic" w:hAnsi="Traditional Arabic" w:cs="Traditional Arabic"/>
          <w:rtl/>
          <w:lang w:bidi="ar-LB"/>
        </w:rPr>
        <w:t>أَزْوَاجًا</w:t>
      </w:r>
      <w:r w:rsidRPr="00507CF4">
        <w:rPr>
          <w:rFonts w:ascii="Traditional Arabic" w:hAnsi="Traditional Arabic" w:cs="Traditional Arabic"/>
          <w:rtl/>
          <w:lang w:bidi="ar-LB"/>
        </w:rPr>
        <w:t>} أصنافًا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مِّن نَّبَاتٍ شَتَّى</w:t>
      </w:r>
      <w:r w:rsidRPr="00507CF4">
        <w:rPr>
          <w:rFonts w:ascii="Traditional Arabic" w:hAnsi="Traditional Arabic" w:cs="Traditional Arabic"/>
          <w:rtl/>
          <w:lang w:bidi="ar-LB"/>
        </w:rPr>
        <w:t>} أي أَنها مختلفةُ النفع والطعم واللون والرائحة والشكل، بعضها للناس وبعضها للبهائم.</w:t>
      </w:r>
      <w:r w:rsidR="00854F26" w:rsidRPr="00507CF4">
        <w:rPr>
          <w:rFonts w:ascii="Traditional Arabic" w:hAnsi="Traditional Arabic" w:cs="Traditional Arabic"/>
          <w:rtl/>
          <w:lang w:bidi="ar-LB"/>
        </w:rPr>
        <w:t xml:space="preserve"> ومن نعمة الله تعالى أنَّ أرزاقَنا تحصل بعمل الأَنعام، وقد جعل الله عَلَفها مما يفل عن حاجاتنا مما لا نقدر على أكله.</w:t>
      </w:r>
    </w:p>
    <w:p w14:paraId="61D43DE4" w14:textId="4976AA00" w:rsidR="00E52E30" w:rsidRPr="00507CF4" w:rsidRDefault="00854F26"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كُلُوا وَارْعَوْا أَنْعَامَكُمْ</w:t>
      </w:r>
      <w:r w:rsidRPr="00507CF4">
        <w:rPr>
          <w:rFonts w:ascii="Traditional Arabic" w:hAnsi="Traditional Arabic" w:cs="Traditional Arabic"/>
          <w:rtl/>
          <w:lang w:bidi="ar-LB"/>
        </w:rPr>
        <w:t>} أخرجنا أصناف النبات ءاذِنين في الانتفاع بها مبيحين أن تأكلوا بعضها وتعلِفوا بعضها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 فِي ذَلِكَ</w:t>
      </w:r>
      <w:r w:rsidRPr="00507CF4">
        <w:rPr>
          <w:rFonts w:ascii="Traditional Arabic" w:hAnsi="Traditional Arabic" w:cs="Traditional Arabic"/>
          <w:rtl/>
          <w:lang w:bidi="ar-LB"/>
        </w:rPr>
        <w:t>} في الذي ذكرتُ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لَآيَاتٍ</w:t>
      </w:r>
      <w:r w:rsidRPr="00507CF4">
        <w:rPr>
          <w:rFonts w:ascii="Traditional Arabic" w:hAnsi="Traditional Arabic" w:cs="Traditional Arabic"/>
          <w:rtl/>
          <w:lang w:bidi="ar-LB"/>
        </w:rPr>
        <w:t>}</w:t>
      </w:r>
      <w:r w:rsidR="00855302" w:rsidRPr="00507CF4">
        <w:rPr>
          <w:rFonts w:ascii="Traditional Arabic" w:hAnsi="Traditional Arabic" w:cs="Traditional Arabic"/>
          <w:rtl/>
          <w:lang w:bidi="ar-LB"/>
        </w:rPr>
        <w:t xml:space="preserve"> لَدِلالات</w:t>
      </w:r>
      <w:r w:rsidR="00FC155E" w:rsidRPr="00507CF4">
        <w:rPr>
          <w:rFonts w:ascii="Traditional Arabic" w:hAnsi="Traditional Arabic" w:cs="Traditional Arabic"/>
          <w:rtl/>
          <w:lang w:bidi="ar-LB"/>
        </w:rPr>
        <w:t xml:space="preserve"> </w:t>
      </w:r>
      <w:r w:rsidR="00855302"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لِّأُولِي النُّهَى</w:t>
      </w:r>
      <w:r w:rsidR="00855302" w:rsidRPr="00507CF4">
        <w:rPr>
          <w:rFonts w:ascii="Traditional Arabic" w:hAnsi="Traditional Arabic" w:cs="Traditional Arabic"/>
          <w:rtl/>
          <w:lang w:bidi="ar-LB"/>
        </w:rPr>
        <w:t>} لذوي العقول.</w:t>
      </w:r>
    </w:p>
    <w:p w14:paraId="7C6B292A" w14:textId="40AEE111" w:rsidR="00E52E30" w:rsidRPr="00507CF4" w:rsidRDefault="00855302"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مِنْهَا</w:t>
      </w:r>
      <w:r w:rsidRPr="00507CF4">
        <w:rPr>
          <w:rFonts w:ascii="Traditional Arabic" w:hAnsi="Traditional Arabic" w:cs="Traditional Arabic"/>
          <w:rtl/>
          <w:lang w:bidi="ar-LB"/>
        </w:rPr>
        <w:t>} من الأرض</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خَلَقْنَاكُمْ</w:t>
      </w:r>
      <w:r w:rsidRPr="00507CF4">
        <w:rPr>
          <w:rFonts w:ascii="Traditional Arabic" w:hAnsi="Traditional Arabic" w:cs="Traditional Arabic"/>
          <w:rtl/>
          <w:lang w:bidi="ar-LB"/>
        </w:rPr>
        <w:t>} أي أباكم ءادمَ عليه السلام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وَفِيهَا نُعِيدُكُمْ</w:t>
      </w:r>
      <w:r w:rsidRPr="00507CF4">
        <w:rPr>
          <w:rFonts w:ascii="Traditional Arabic" w:hAnsi="Traditional Arabic" w:cs="Traditional Arabic"/>
          <w:rtl/>
          <w:lang w:bidi="ar-LB"/>
        </w:rPr>
        <w:t>} إذا مِتُّم فدُفنتم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وَمِنْهَا نُخْرِجُكُمْ</w:t>
      </w:r>
      <w:r w:rsidRPr="00507CF4">
        <w:rPr>
          <w:rFonts w:ascii="Traditional Arabic" w:hAnsi="Traditional Arabic" w:cs="Traditional Arabic"/>
          <w:rtl/>
          <w:lang w:bidi="ar-LB"/>
        </w:rPr>
        <w:t>} عند البعث</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تَارَةً أُخْرَى</w:t>
      </w:r>
      <w:r w:rsidRPr="00507CF4">
        <w:rPr>
          <w:rFonts w:ascii="Traditional Arabic" w:hAnsi="Traditional Arabic" w:cs="Traditional Arabic"/>
          <w:rtl/>
          <w:lang w:bidi="ar-LB"/>
        </w:rPr>
        <w:t>} مرةً أخرى، والمراد بإخراجهم أنه يؤلِّف أجزاءهم المتفرقة المختلطة بالتراب ويَرُدُّهم كما كانوا أحياءً، ويخرجهم إلى المحشر.</w:t>
      </w:r>
    </w:p>
    <w:p w14:paraId="33012CBC" w14:textId="3CF9B0FF" w:rsidR="00E52E30" w:rsidRPr="00507CF4" w:rsidRDefault="00855302"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وَلَقَدْ أَرَيْنَاهُ</w:t>
      </w:r>
      <w:r w:rsidRPr="00507CF4">
        <w:rPr>
          <w:rFonts w:ascii="Traditional Arabic" w:hAnsi="Traditional Arabic" w:cs="Traditional Arabic"/>
          <w:rtl/>
          <w:lang w:bidi="ar-LB"/>
        </w:rPr>
        <w:t>} أي فرعونَ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يَاتِنَا كُلَّهَا</w:t>
      </w:r>
      <w:r w:rsidRPr="00507CF4">
        <w:rPr>
          <w:rFonts w:ascii="Traditional Arabic" w:hAnsi="Traditional Arabic" w:cs="Traditional Arabic"/>
          <w:rtl/>
          <w:lang w:bidi="ar-LB"/>
        </w:rPr>
        <w:t>} [يعني أدلَّتَنا وحججنا الدالة على ألوهيتنا وقدرتنا وصدق أنبيائنا]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فَكَذَّبَ</w:t>
      </w:r>
      <w:r w:rsidRPr="00507CF4">
        <w:rPr>
          <w:rFonts w:ascii="Traditional Arabic" w:hAnsi="Traditional Arabic" w:cs="Traditional Arabic"/>
          <w:rtl/>
          <w:lang w:bidi="ar-LB"/>
        </w:rPr>
        <w:t>} الآياتِ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وَأَبَى</w:t>
      </w:r>
      <w:r w:rsidRPr="00507CF4">
        <w:rPr>
          <w:rFonts w:ascii="Traditional Arabic" w:hAnsi="Traditional Arabic" w:cs="Traditional Arabic"/>
          <w:rtl/>
          <w:lang w:bidi="ar-LB"/>
        </w:rPr>
        <w:t>} قبولَ الحق.</w:t>
      </w:r>
    </w:p>
    <w:p w14:paraId="4CF72DE1" w14:textId="3C5A738D" w:rsidR="00E52E30" w:rsidRPr="00507CF4" w:rsidRDefault="00855302"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w:t>
      </w:r>
      <w:r w:rsidRPr="00507CF4">
        <w:rPr>
          <w:rFonts w:ascii="Traditional Arabic" w:hAnsi="Traditional Arabic" w:cs="Traditional Arabic"/>
          <w:rtl/>
          <w:lang w:bidi="ar-LB"/>
        </w:rPr>
        <w:t>} فرعون: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أَجِئْتَنَا لِتُخْرِجَنَا مِنْ أَرْضِنَا</w:t>
      </w:r>
      <w:r w:rsidRPr="00507CF4">
        <w:rPr>
          <w:rFonts w:ascii="Traditional Arabic" w:hAnsi="Traditional Arabic" w:cs="Traditional Arabic"/>
          <w:rtl/>
          <w:lang w:bidi="ar-LB"/>
        </w:rPr>
        <w:t>} مصر</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بِسِحْرِكَ يَا مُوسَى</w:t>
      </w:r>
      <w:r w:rsidRPr="00507CF4">
        <w:rPr>
          <w:rFonts w:ascii="Traditional Arabic" w:hAnsi="Traditional Arabic" w:cs="Traditional Arabic"/>
          <w:rtl/>
          <w:lang w:bidi="ar-LB"/>
        </w:rPr>
        <w:t>} فيه دليل على أنه خاف منه خوفًا شديدًا، وقوله: {بِسِحْرِكَ} تَعلُّل، وإلا فأَيُّ ساحرٍ يقدر أن يُخرج مَلِكًا من أرضه.</w:t>
      </w:r>
    </w:p>
    <w:p w14:paraId="613B28CF" w14:textId="151A80DF" w:rsidR="00E52E30" w:rsidRPr="00507CF4" w:rsidRDefault="0020503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فَلَنَأْتِيَنَّكَ بِسِحْرٍ مِّثْلِهِ</w:t>
      </w:r>
      <w:r w:rsidRPr="00507CF4">
        <w:rPr>
          <w:rFonts w:ascii="Traditional Arabic" w:hAnsi="Traditional Arabic" w:cs="Traditional Arabic"/>
          <w:rtl/>
          <w:lang w:bidi="ar-LB"/>
        </w:rPr>
        <w:t>} فَلَنُعارضنَّك بسحرٍ مثل سحرك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فَاجْعَلْ بَيْنَنَا وَبَيْنَكَ مَوْعِدًا</w:t>
      </w:r>
      <w:r w:rsidRPr="00507CF4">
        <w:rPr>
          <w:rFonts w:ascii="Traditional Arabic" w:hAnsi="Traditional Arabic" w:cs="Traditional Arabic"/>
          <w:rtl/>
          <w:lang w:bidi="ar-LB"/>
        </w:rPr>
        <w:t>} مكانَ موعدٍ</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لّا نُخْلِفُهُ</w:t>
      </w:r>
      <w:r w:rsidRPr="00507CF4">
        <w:rPr>
          <w:rFonts w:ascii="Traditional Arabic" w:hAnsi="Traditional Arabic" w:cs="Traditional Arabic"/>
          <w:rtl/>
          <w:lang w:bidi="ar-LB"/>
        </w:rPr>
        <w:t>} للموعد</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نَحْنُ وَلا أَنتَ مَكَانًا سُوًى</w:t>
      </w:r>
      <w:r w:rsidRPr="00507CF4">
        <w:rPr>
          <w:rFonts w:ascii="Traditional Arabic" w:hAnsi="Traditional Arabic" w:cs="Traditional Arabic"/>
          <w:rtl/>
          <w:lang w:bidi="ar-LB"/>
        </w:rPr>
        <w:t>} مُنَصَّفًا بيننا وبينك.</w:t>
      </w:r>
    </w:p>
    <w:p w14:paraId="59B694EF" w14:textId="504F34FB" w:rsidR="00E52E30" w:rsidRPr="00507CF4" w:rsidRDefault="0020503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مَوْعِدُكُمْ يَوْمُ الزِّينَةِ</w:t>
      </w:r>
      <w:r w:rsidRPr="00507CF4">
        <w:rPr>
          <w:rFonts w:ascii="Traditional Arabic" w:hAnsi="Traditional Arabic" w:cs="Traditional Arabic"/>
          <w:rtl/>
          <w:lang w:bidi="ar-LB"/>
        </w:rPr>
        <w:t>} هو يوم عيدٍ كان لهم، فبذكر الزمان عُلِمَ المكان {</w:t>
      </w:r>
      <w:r w:rsidR="00FC155E" w:rsidRPr="00507CF4">
        <w:rPr>
          <w:rFonts w:ascii="Traditional Arabic" w:hAnsi="Traditional Arabic" w:cs="Traditional Arabic"/>
          <w:rtl/>
          <w:lang w:bidi="ar-LB"/>
        </w:rPr>
        <w:t>وَأَن يُحْشَرَ</w:t>
      </w:r>
      <w:r w:rsidRPr="00507CF4">
        <w:rPr>
          <w:rFonts w:ascii="Traditional Arabic" w:hAnsi="Traditional Arabic" w:cs="Traditional Arabic"/>
          <w:rtl/>
          <w:lang w:bidi="ar-LB"/>
        </w:rPr>
        <w:t>} يُجمعَ</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النَّاسُ ضُحًى</w:t>
      </w:r>
      <w:r w:rsidRPr="00507CF4">
        <w:rPr>
          <w:rFonts w:ascii="Traditional Arabic" w:hAnsi="Traditional Arabic" w:cs="Traditional Arabic"/>
          <w:rtl/>
          <w:lang w:bidi="ar-LB"/>
        </w:rPr>
        <w:t>} وقتَ الضَّحوة ليكون أبعدَ عن الرِّيبة وأبينَ لكشف الحقّ، وليشيع في جميع أهل الوبَر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دَر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5BE7EA5A" w14:textId="5D932879" w:rsidR="00E52E30" w:rsidRPr="00507CF4" w:rsidRDefault="0020503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فَتَوَلَّى فِرْعَوْنُ</w:t>
      </w:r>
      <w:r w:rsidRPr="00507CF4">
        <w:rPr>
          <w:rFonts w:ascii="Traditional Arabic" w:hAnsi="Traditional Arabic" w:cs="Traditional Arabic"/>
          <w:rtl/>
          <w:lang w:bidi="ar-LB"/>
        </w:rPr>
        <w:t>} أدبر عن موسى معرضًا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فَجَمَعَ كَيْدَهُ</w:t>
      </w:r>
      <w:r w:rsidRPr="00507CF4">
        <w:rPr>
          <w:rFonts w:ascii="Traditional Arabic" w:hAnsi="Traditional Arabic" w:cs="Traditional Arabic"/>
          <w:rtl/>
          <w:lang w:bidi="ar-LB"/>
        </w:rPr>
        <w:t>} مكرَه وسحَرَتَه، وكانوا اثنين وسبعين، أو أربعَمائة، أو سبعين ألفًا {</w:t>
      </w:r>
      <w:r w:rsidR="00FC155E" w:rsidRPr="00507CF4">
        <w:rPr>
          <w:rFonts w:ascii="Traditional Arabic" w:hAnsi="Traditional Arabic" w:cs="Traditional Arabic"/>
          <w:rtl/>
          <w:lang w:bidi="ar-LB"/>
        </w:rPr>
        <w:t>ثُمَّ أَتَى</w:t>
      </w:r>
      <w:r w:rsidRPr="00507CF4">
        <w:rPr>
          <w:rFonts w:ascii="Traditional Arabic" w:hAnsi="Traditional Arabic" w:cs="Traditional Arabic"/>
          <w:rtl/>
          <w:lang w:bidi="ar-LB"/>
        </w:rPr>
        <w:t>} للموعد.</w:t>
      </w:r>
    </w:p>
    <w:p w14:paraId="559C96EE" w14:textId="70F0B8CC" w:rsidR="00E52E30" w:rsidRPr="00507CF4" w:rsidRDefault="0020503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لَهُم مُّوسَى</w:t>
      </w:r>
      <w:r w:rsidRPr="00507CF4">
        <w:rPr>
          <w:rFonts w:ascii="Traditional Arabic" w:hAnsi="Traditional Arabic" w:cs="Traditional Arabic"/>
          <w:rtl/>
          <w:lang w:bidi="ar-LB"/>
        </w:rPr>
        <w:t>} أي للسحَرة: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وَيْلَكُمْ لا تَفْتَرُوا عَلَى اللَّهِ كَذِبًا</w:t>
      </w:r>
      <w:r w:rsidRPr="00507CF4">
        <w:rPr>
          <w:rFonts w:ascii="Traditional Arabic" w:hAnsi="Traditional Arabic" w:cs="Traditional Arabic"/>
          <w:rtl/>
          <w:lang w:bidi="ar-LB"/>
        </w:rPr>
        <w:t>} لا تَدْعوا ءاياتهِ ومعجزاتهِ سحرًا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فَيُسْحِتَكُمْ</w:t>
      </w:r>
      <w:r w:rsidRPr="00507CF4">
        <w:rPr>
          <w:rFonts w:ascii="Traditional Arabic" w:hAnsi="Traditional Arabic" w:cs="Traditional Arabic"/>
          <w:rtl/>
          <w:lang w:bidi="ar-LB"/>
        </w:rPr>
        <w:t>} يُهلكَكم {</w:t>
      </w:r>
      <w:r w:rsidR="00FC155E" w:rsidRPr="00507CF4">
        <w:rPr>
          <w:rFonts w:ascii="Traditional Arabic" w:hAnsi="Traditional Arabic" w:cs="Traditional Arabic"/>
          <w:rtl/>
          <w:lang w:bidi="ar-LB"/>
        </w:rPr>
        <w:t>بِعَذَابٍ</w:t>
      </w:r>
      <w:r w:rsidRPr="00507CF4">
        <w:rPr>
          <w:rFonts w:ascii="Traditional Arabic" w:hAnsi="Traditional Arabic" w:cs="Traditional Arabic"/>
          <w:rtl/>
          <w:lang w:bidi="ar-LB"/>
        </w:rPr>
        <w:t>} عظيم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وَقَدْ خَابَ مَنِ افْتَرَى</w:t>
      </w:r>
      <w:r w:rsidRPr="00507CF4">
        <w:rPr>
          <w:rFonts w:ascii="Traditional Arabic" w:hAnsi="Traditional Arabic" w:cs="Traditional Arabic"/>
          <w:rtl/>
          <w:lang w:bidi="ar-LB"/>
        </w:rPr>
        <w:t>} مَن كذَب على الله.</w:t>
      </w:r>
    </w:p>
    <w:p w14:paraId="6BD217B6" w14:textId="1021FB3D" w:rsidR="00E52E30" w:rsidRPr="00507CF4" w:rsidRDefault="0020503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فَتَنَازَعُوا أَمْرَهُم بَيْنَهُمْ</w:t>
      </w:r>
      <w:r w:rsidRPr="00507CF4">
        <w:rPr>
          <w:rFonts w:ascii="Traditional Arabic" w:hAnsi="Traditional Arabic" w:cs="Traditional Arabic"/>
          <w:rtl/>
          <w:lang w:bidi="ar-LB"/>
        </w:rPr>
        <w:t>} اختلفوا أي السحرةُ، فقال بعضهم: هو ساحرٌ مثلُنا، وقال بعضهم: ليس هذا بكلام السحرة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وَأَسَرُّوا النَّجْوَى</w:t>
      </w:r>
      <w:r w:rsidRPr="00507CF4">
        <w:rPr>
          <w:rFonts w:ascii="Traditional Arabic" w:hAnsi="Traditional Arabic" w:cs="Traditional Arabic"/>
          <w:rtl/>
          <w:lang w:bidi="ar-LB"/>
        </w:rPr>
        <w:t>} تشاوروا في السر، وقالوا: إن كان ساحرًا فسنغلبه، وإن كان من السماء [فسيكون له] أمرٌ.</w:t>
      </w:r>
    </w:p>
    <w:p w14:paraId="38B30D97" w14:textId="69333A1E" w:rsidR="00205030" w:rsidRPr="00507CF4" w:rsidRDefault="0020503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لفَّقوا هذا الكلام يعني:</w:t>
      </w:r>
    </w:p>
    <w:p w14:paraId="5D642BAD" w14:textId="757FB137" w:rsidR="00E52E30" w:rsidRPr="00507CF4" w:rsidRDefault="0020503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قَالُوا إِنْ هَذَانِ لَسَاحِرَانِ</w:t>
      </w:r>
      <w:r w:rsidRPr="00507CF4">
        <w:rPr>
          <w:rFonts w:ascii="Traditional Arabic" w:hAnsi="Traditional Arabic" w:cs="Traditional Arabic"/>
          <w:rtl/>
          <w:lang w:bidi="ar-LB"/>
        </w:rPr>
        <w:t>} يعني موسى وهارون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يُرِيدَانِ أَن يُخْرِجَاكُم مِّنْ أَرْضِكُم</w:t>
      </w:r>
      <w:r w:rsidRPr="00507CF4">
        <w:rPr>
          <w:rFonts w:ascii="Traditional Arabic" w:hAnsi="Traditional Arabic" w:cs="Traditional Arabic"/>
          <w:rtl/>
          <w:lang w:bidi="ar-LB"/>
        </w:rPr>
        <w:t>} مصرَ</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بِسِحْرِهِمَا وَيَذْهَبَا بِطَرِيقَتِكُمُ</w:t>
      </w:r>
      <w:r w:rsidRPr="00507CF4">
        <w:rPr>
          <w:rFonts w:ascii="Traditional Arabic" w:hAnsi="Traditional Arabic" w:cs="Traditional Arabic"/>
          <w:rtl/>
          <w:lang w:bidi="ar-LB"/>
        </w:rPr>
        <w:t>}</w:t>
      </w:r>
      <w:r w:rsidR="00F04245" w:rsidRPr="00507CF4">
        <w:rPr>
          <w:rFonts w:ascii="Traditional Arabic" w:hAnsi="Traditional Arabic" w:cs="Traditional Arabic"/>
          <w:rtl/>
          <w:lang w:bidi="ar-LB"/>
        </w:rPr>
        <w:t xml:space="preserve"> بدينكم وشريعتكم {</w:t>
      </w:r>
      <w:r w:rsidR="00FC155E" w:rsidRPr="00507CF4">
        <w:rPr>
          <w:rFonts w:ascii="Traditional Arabic" w:hAnsi="Traditional Arabic" w:cs="Traditional Arabic"/>
          <w:rtl/>
          <w:lang w:bidi="ar-LB"/>
        </w:rPr>
        <w:t>الْمُثْلَى</w:t>
      </w:r>
      <w:r w:rsidR="00F04245" w:rsidRPr="00507CF4">
        <w:rPr>
          <w:rFonts w:ascii="Traditional Arabic" w:hAnsi="Traditional Arabic" w:cs="Traditional Arabic"/>
          <w:rtl/>
          <w:lang w:bidi="ar-LB"/>
        </w:rPr>
        <w:t>} الفضلى.</w:t>
      </w:r>
    </w:p>
    <w:p w14:paraId="166D5DF5" w14:textId="5489BA89" w:rsidR="00E52E30" w:rsidRPr="00507CF4" w:rsidRDefault="00F0424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فَأَجْمِعُوا</w:t>
      </w:r>
      <w:r w:rsidRPr="00507CF4">
        <w:rPr>
          <w:rFonts w:ascii="Traditional Arabic" w:hAnsi="Traditional Arabic" w:cs="Traditional Arabic"/>
          <w:rtl/>
          <w:lang w:bidi="ar-LB"/>
        </w:rPr>
        <w:t>} فأَحكِموا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كَيْدَكُمْ</w:t>
      </w:r>
      <w:r w:rsidRPr="00507CF4">
        <w:rPr>
          <w:rFonts w:ascii="Traditional Arabic" w:hAnsi="Traditional Arabic" w:cs="Traditional Arabic"/>
          <w:rtl/>
          <w:lang w:bidi="ar-LB"/>
        </w:rPr>
        <w:t>} هو ما يُكادُ به، أي اجعلوه مجمعًا عليه حتى لا تختلفوا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ثُمَّ ائْتُوا صَفًّا</w:t>
      </w:r>
      <w:r w:rsidRPr="00507CF4">
        <w:rPr>
          <w:rFonts w:ascii="Traditional Arabic" w:hAnsi="Traditional Arabic" w:cs="Traditional Arabic"/>
          <w:rtl/>
          <w:lang w:bidi="ar-LB"/>
        </w:rPr>
        <w:t>} أمروا بأن يأتوا صفًّا لأنه أَهيبُ في صدور الرائين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وَقَدْ أَفْلَحَ الْيَوْمَ مَنِ اسْتَعْلَى</w:t>
      </w:r>
      <w:r w:rsidRPr="00507CF4">
        <w:rPr>
          <w:rFonts w:ascii="Traditional Arabic" w:hAnsi="Traditional Arabic" w:cs="Traditional Arabic"/>
          <w:rtl/>
          <w:lang w:bidi="ar-LB"/>
        </w:rPr>
        <w:t>} وقد فاز مَن غلب [فاجتهِدوا أن تستعلُوا].</w:t>
      </w:r>
    </w:p>
    <w:p w14:paraId="0F07FF57" w14:textId="5F11473B" w:rsidR="00E52E30" w:rsidRPr="00507CF4" w:rsidRDefault="00F0424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قَالُوا</w:t>
      </w:r>
      <w:r w:rsidRPr="00507CF4">
        <w:rPr>
          <w:rFonts w:ascii="Traditional Arabic" w:hAnsi="Traditional Arabic" w:cs="Traditional Arabic"/>
          <w:rtl/>
          <w:lang w:bidi="ar-LB"/>
        </w:rPr>
        <w:t>} أي السحرةُ: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يَا مُوسَى إِمَّا أَن تُلْقِيَ</w:t>
      </w:r>
      <w:r w:rsidRPr="00507CF4">
        <w:rPr>
          <w:rFonts w:ascii="Traditional Arabic" w:hAnsi="Traditional Arabic" w:cs="Traditional Arabic"/>
          <w:rtl/>
          <w:lang w:bidi="ar-LB"/>
        </w:rPr>
        <w:t>} عصاكَ أَوَّلًا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وَإِمَّا أَن نَّكُونَ أَوَّلَ مَنْ أَلْقَى</w:t>
      </w:r>
      <w:r w:rsidRPr="00507CF4">
        <w:rPr>
          <w:rFonts w:ascii="Traditional Arabic" w:hAnsi="Traditional Arabic" w:cs="Traditional Arabic"/>
          <w:rtl/>
          <w:lang w:bidi="ar-LB"/>
        </w:rPr>
        <w:t>} ما مَعَنا، معناه: اختر أحدَ الأمرين، وكأنه تعالى ألهمهم ذلك وعَلَّم موسى اختيارَ إلقائهم أوَّلًا حتى:</w:t>
      </w:r>
    </w:p>
    <w:p w14:paraId="3CE4C193" w14:textId="27987CCC" w:rsidR="00E52E30" w:rsidRPr="00507CF4" w:rsidRDefault="00F0424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بَلْ أَلْقُوا</w:t>
      </w:r>
      <w:r w:rsidRPr="00507CF4">
        <w:rPr>
          <w:rFonts w:ascii="Traditional Arabic" w:hAnsi="Traditional Arabic" w:cs="Traditional Arabic"/>
          <w:rtl/>
          <w:lang w:bidi="ar-LB"/>
        </w:rPr>
        <w:t>} أنتم أَوَّلًا ليُبرزوا ما معهم مِن مكايدِ السحر، ويُظهرَ اللهُ سلطانَه ويقذفَ بالحقِّ على الباطل فيدمغُه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ويُسلِّطَ المعجزة على السحر فتمحقَه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فيصيرَ ءايةً نيرةً للناظرين عبرةً بينةً للمعتبرين، فألقَوا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فَإِذَا حِبَالُهُمْ وَعِصِيُّهُمْ يُخَيَّلُ إِلَيْهِ</w:t>
      </w:r>
      <w:r w:rsidRPr="00507CF4">
        <w:rPr>
          <w:rFonts w:ascii="Traditional Arabic" w:hAnsi="Traditional Arabic" w:cs="Traditional Arabic"/>
          <w:rtl/>
          <w:lang w:bidi="ar-LB"/>
        </w:rPr>
        <w:t>} إلى موسى {</w:t>
      </w:r>
      <w:r w:rsidR="00FC155E" w:rsidRPr="00507CF4">
        <w:rPr>
          <w:rFonts w:ascii="Traditional Arabic" w:hAnsi="Traditional Arabic" w:cs="Traditional Arabic"/>
          <w:rtl/>
          <w:lang w:bidi="ar-LB"/>
        </w:rPr>
        <w:t>مِن سِحْرِهِمْ أَنَّهَا تَسْعَى</w:t>
      </w:r>
      <w:r w:rsidRPr="00507CF4">
        <w:rPr>
          <w:rFonts w:ascii="Traditional Arabic" w:hAnsi="Traditional Arabic" w:cs="Traditional Arabic"/>
          <w:rtl/>
          <w:lang w:bidi="ar-LB"/>
        </w:rPr>
        <w:t>} سَعْيَ الحيّات، رُوي أنهم لطَّخوها بالزئبق فلمّا ضربت عليها الشمس اضطربت واهتزّت فخيَّلت ذلك.</w:t>
      </w:r>
    </w:p>
    <w:p w14:paraId="54EA2613" w14:textId="6085E5FD" w:rsidR="00E52E30" w:rsidRPr="00507CF4" w:rsidRDefault="00F0424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فَأَوْجَسَ</w:t>
      </w:r>
      <w:r w:rsidRPr="00507CF4">
        <w:rPr>
          <w:rFonts w:ascii="Traditional Arabic" w:hAnsi="Traditional Arabic" w:cs="Traditional Arabic"/>
          <w:rtl/>
          <w:lang w:bidi="ar-LB"/>
        </w:rPr>
        <w:t>} [أحسَّ ووجدَ]</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فِي نَفْسِهِ خِيفَةً مُّوسَى</w:t>
      </w:r>
      <w:r w:rsidRPr="00507CF4">
        <w:rPr>
          <w:rFonts w:ascii="Traditional Arabic" w:hAnsi="Traditional Arabic" w:cs="Traditional Arabic"/>
          <w:rtl/>
          <w:lang w:bidi="ar-LB"/>
        </w:rPr>
        <w:t>} [كان خوفَ طبيعةٍ، والعاقل قد يخاف طبعًا عند رؤية الأشياء الفظيعة في أول وَهلة، ثم يتأمَّل فيسكن]، أو خاف أن يُخالجَ الناسَ شكّ</w:t>
      </w:r>
      <w:r w:rsidR="00565F0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فلا يتبعوه.</w:t>
      </w:r>
    </w:p>
    <w:p w14:paraId="29653CBB" w14:textId="0B02E1FC" w:rsidR="00E52E30" w:rsidRPr="00507CF4" w:rsidRDefault="00565F0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قُلْنَا لا تَخَفْ إِنَّكَ أَنتَ الأَعْلَى</w:t>
      </w:r>
      <w:r w:rsidRPr="00507CF4">
        <w:rPr>
          <w:rFonts w:ascii="Traditional Arabic" w:hAnsi="Traditional Arabic" w:cs="Traditional Arabic"/>
          <w:rtl/>
          <w:lang w:bidi="ar-LB"/>
        </w:rPr>
        <w:t>} الغالب القاهر.</w:t>
      </w:r>
    </w:p>
    <w:p w14:paraId="085F0537" w14:textId="5DA958DC" w:rsidR="00E52E30" w:rsidRPr="00507CF4" w:rsidRDefault="00565F0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وَأَلْقِ مَا فِي يَمِينِكَ تَلْقَفْ مَا صَنَعُوا</w:t>
      </w:r>
      <w:r w:rsidRPr="00507CF4">
        <w:rPr>
          <w:rFonts w:ascii="Traditional Arabic" w:hAnsi="Traditional Arabic" w:cs="Traditional Arabic"/>
          <w:rtl/>
          <w:lang w:bidi="ar-LB"/>
        </w:rPr>
        <w:t>} اطرح عصاك تبتلعْ عِصِيَّهم وحبالَهم، فإنَّ ما في يمينك أعظم منها {</w:t>
      </w:r>
      <w:r w:rsidR="00FC155E" w:rsidRPr="00507CF4">
        <w:rPr>
          <w:rFonts w:ascii="Traditional Arabic" w:hAnsi="Traditional Arabic" w:cs="Traditional Arabic"/>
          <w:rtl/>
          <w:lang w:bidi="ar-LB"/>
        </w:rPr>
        <w:t>إِنَّمَا صَنَعُوا كَيْدُ سَاحِرٍ</w:t>
      </w:r>
      <w:r w:rsidRPr="00507CF4">
        <w:rPr>
          <w:rFonts w:ascii="Traditional Arabic" w:hAnsi="Traditional Arabic" w:cs="Traditional Arabic"/>
          <w:rtl/>
          <w:lang w:bidi="ar-LB"/>
        </w:rPr>
        <w:t>} وإنما وَحَّدَ {سَاحِرٍ} ولم يَجمع لأن القصد معنى النسية لا العدد ألا ترى إلى قوله: {</w:t>
      </w:r>
      <w:r w:rsidR="00FC155E" w:rsidRPr="00507CF4">
        <w:rPr>
          <w:rFonts w:ascii="Traditional Arabic" w:hAnsi="Traditional Arabic" w:cs="Traditional Arabic"/>
          <w:rtl/>
          <w:lang w:bidi="ar-LB"/>
        </w:rPr>
        <w:t>وَلا يُفْلِحُ السَّاحِرُ</w:t>
      </w:r>
      <w:r w:rsidRPr="00507CF4">
        <w:rPr>
          <w:rFonts w:ascii="Traditional Arabic" w:hAnsi="Traditional Arabic" w:cs="Traditional Arabic"/>
          <w:rtl/>
          <w:lang w:bidi="ar-LB"/>
        </w:rPr>
        <w:t>} أي هذا الجنسُ</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حَيْثُ أَتَى</w:t>
      </w:r>
      <w:r w:rsidRPr="00507CF4">
        <w:rPr>
          <w:rFonts w:ascii="Traditional Arabic" w:hAnsi="Traditional Arabic" w:cs="Traditional Arabic"/>
          <w:rtl/>
          <w:lang w:bidi="ar-LB"/>
        </w:rPr>
        <w:t>} أينما كان، فألقى موسى عصاه فتلقَّفت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ما صنعوا. فلِعِظَم ما رأوا من الآية وقعوا إلى السجود، فذلك قولُه:</w:t>
      </w:r>
    </w:p>
    <w:p w14:paraId="002DE6CE" w14:textId="51D0FC43" w:rsidR="00E52E30" w:rsidRPr="00507CF4" w:rsidRDefault="00565F0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فَأُلْقِيَ السَّحَرَةُ سُجَّدًا</w:t>
      </w:r>
      <w:r w:rsidRPr="00507CF4">
        <w:rPr>
          <w:rFonts w:ascii="Traditional Arabic" w:hAnsi="Traditional Arabic" w:cs="Traditional Arabic"/>
          <w:rtl/>
          <w:lang w:bidi="ar-LB"/>
        </w:rPr>
        <w:t>} من سُرعة ما سَجدوا كأنهم أُلقوا، فما أعجبَ أَمرَهم! قد أَلقوا حبالَهم وعِصيَّهم للكفر والجحود، ثم ألقَوا رؤوسهم بعد ساعة للشكر والسجود، فما أعظمَ الفرقَ بين الإلقاءين، ثم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قَالُوا آمَنَّا بِرَبِّ هَارُونَ وَمُوسَى</w:t>
      </w:r>
      <w:r w:rsidRPr="00507CF4">
        <w:rPr>
          <w:rFonts w:ascii="Traditional Arabic" w:hAnsi="Traditional Arabic" w:cs="Traditional Arabic"/>
          <w:rtl/>
          <w:lang w:bidi="ar-LB"/>
        </w:rPr>
        <w:t>}</w:t>
      </w:r>
      <w:r w:rsidR="00C43E35" w:rsidRPr="00507CF4">
        <w:rPr>
          <w:rFonts w:ascii="Traditional Arabic" w:hAnsi="Traditional Arabic" w:cs="Traditional Arabic"/>
          <w:rtl/>
          <w:lang w:bidi="ar-LB"/>
        </w:rPr>
        <w:t xml:space="preserve"> [لأنهم عرفوا حقيقة ما أتى به موسى عليه السلام، فعلموا أنه سماوي وأنه ءاية وليس بسحر فآمنوا إيمانًا لم يرتابوا به قط].</w:t>
      </w:r>
    </w:p>
    <w:p w14:paraId="0F5152B1" w14:textId="1A75775B" w:rsidR="00E52E30" w:rsidRPr="00507CF4" w:rsidRDefault="00C43E3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 xml:space="preserve">قَالَ </w:t>
      </w:r>
      <w:r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مَنتُمْ لَهُ</w:t>
      </w:r>
      <w:r w:rsidRPr="00507CF4">
        <w:rPr>
          <w:rFonts w:ascii="Traditional Arabic" w:hAnsi="Traditional Arabic" w:cs="Traditional Arabic"/>
          <w:rtl/>
          <w:lang w:bidi="ar-LB"/>
        </w:rPr>
        <w:t>} أي لموسى {</w:t>
      </w:r>
      <w:r w:rsidR="00FC155E" w:rsidRPr="00507CF4">
        <w:rPr>
          <w:rFonts w:ascii="Traditional Arabic" w:hAnsi="Traditional Arabic" w:cs="Traditional Arabic"/>
          <w:rtl/>
          <w:lang w:bidi="ar-LB"/>
        </w:rPr>
        <w:t xml:space="preserve">قَبْلَ أَنْ </w:t>
      </w:r>
      <w:r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ذَنَ لَكُمْ</w:t>
      </w:r>
      <w:r w:rsidRPr="00507CF4">
        <w:rPr>
          <w:rFonts w:ascii="Traditional Arabic" w:hAnsi="Traditional Arabic" w:cs="Traditional Arabic"/>
          <w:rtl/>
          <w:lang w:bidi="ar-LB"/>
        </w:rPr>
        <w:t>} [في الإيمان له] {</w:t>
      </w:r>
      <w:r w:rsidR="00FC155E" w:rsidRPr="00507CF4">
        <w:rPr>
          <w:rFonts w:ascii="Traditional Arabic" w:hAnsi="Traditional Arabic" w:cs="Traditional Arabic"/>
          <w:rtl/>
          <w:lang w:bidi="ar-LB"/>
        </w:rPr>
        <w:t>إِنَّهُ لَكَبِيرُكُمُ الَّذِي عَلَّمَكُمُ السِّحْرَ</w:t>
      </w:r>
      <w:r w:rsidRPr="00507CF4">
        <w:rPr>
          <w:rFonts w:ascii="Traditional Arabic" w:hAnsi="Traditional Arabic" w:cs="Traditional Arabic"/>
          <w:rtl/>
          <w:lang w:bidi="ar-LB"/>
        </w:rPr>
        <w:t>} لَمُعَلِّمكم {</w:t>
      </w:r>
      <w:r w:rsidR="00FC155E" w:rsidRPr="00507CF4">
        <w:rPr>
          <w:rFonts w:ascii="Traditional Arabic" w:hAnsi="Traditional Arabic" w:cs="Traditional Arabic"/>
          <w:rtl/>
          <w:lang w:bidi="ar-LB"/>
        </w:rPr>
        <w:t>فَلَأُقَطِّعَنَّ أَيْدِيَكُمْ وَأَرْجُلَكُم مِّنْ خِلافٍ</w:t>
      </w:r>
      <w:r w:rsidRPr="00507CF4">
        <w:rPr>
          <w:rFonts w:ascii="Traditional Arabic" w:hAnsi="Traditional Arabic" w:cs="Traditional Arabic"/>
          <w:rtl/>
          <w:lang w:bidi="ar-LB"/>
        </w:rPr>
        <w:t>} القطع من خلافٍ: أن تُقطعَ اليد اليمنى والرّجلُ اليسرى {</w:t>
      </w:r>
      <w:r w:rsidR="00FC155E" w:rsidRPr="00507CF4">
        <w:rPr>
          <w:rFonts w:ascii="Traditional Arabic" w:hAnsi="Traditional Arabic" w:cs="Traditional Arabic"/>
          <w:rtl/>
          <w:lang w:bidi="ar-LB"/>
        </w:rPr>
        <w:t>وَلَأُصَلِّبَنَّكُمْ فِي جُذُوعِ النَّخْلِ</w:t>
      </w:r>
      <w:r w:rsidRPr="00507CF4">
        <w:rPr>
          <w:rFonts w:ascii="Traditional Arabic" w:hAnsi="Traditional Arabic" w:cs="Traditional Arabic"/>
          <w:rtl/>
          <w:lang w:bidi="ar-LB"/>
        </w:rPr>
        <w:t>} [أي على جذوعها تشهيرًا لعقوبتكم]، وخَصَّ النخلَ لطول جذوعها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وَلَتَعْلَمُنَّ أَيُّنَا أَشَدُّ عَذَابًا</w:t>
      </w:r>
      <w:r w:rsidRPr="00507CF4">
        <w:rPr>
          <w:rFonts w:ascii="Traditional Arabic" w:hAnsi="Traditional Arabic" w:cs="Traditional Arabic"/>
          <w:rtl/>
          <w:lang w:bidi="ar-LB"/>
        </w:rPr>
        <w:t>} أنا على ترك إيمانكم بي أو ربُّ موسى على ترك الإيمان به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وَأَبْقَى</w:t>
      </w:r>
      <w:r w:rsidRPr="00507CF4">
        <w:rPr>
          <w:rFonts w:ascii="Traditional Arabic" w:hAnsi="Traditional Arabic" w:cs="Traditional Arabic"/>
          <w:rtl/>
          <w:lang w:bidi="ar-LB"/>
        </w:rPr>
        <w:t>} أَدْوَمُ.</w:t>
      </w:r>
    </w:p>
    <w:p w14:paraId="0A912BF7" w14:textId="7BA1974B" w:rsidR="00E52E30" w:rsidRPr="00507CF4" w:rsidRDefault="000B689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قَالُوا لَن نُّؤْثِرَكَ</w:t>
      </w:r>
      <w:r w:rsidRPr="00507CF4">
        <w:rPr>
          <w:rFonts w:ascii="Traditional Arabic" w:hAnsi="Traditional Arabic" w:cs="Traditional Arabic"/>
          <w:rtl/>
          <w:lang w:bidi="ar-LB"/>
        </w:rPr>
        <w:t>} لن نختارك {</w:t>
      </w:r>
      <w:r w:rsidR="00FC155E" w:rsidRPr="00507CF4">
        <w:rPr>
          <w:rFonts w:ascii="Traditional Arabic" w:hAnsi="Traditional Arabic" w:cs="Traditional Arabic"/>
          <w:rtl/>
          <w:lang w:bidi="ar-LB"/>
        </w:rPr>
        <w:t>عَلَى مَا جَاءَنَا مِنَ الْبَيِّنَاتِ</w:t>
      </w:r>
      <w:r w:rsidRPr="00507CF4">
        <w:rPr>
          <w:rFonts w:ascii="Traditional Arabic" w:hAnsi="Traditional Arabic" w:cs="Traditional Arabic"/>
          <w:rtl/>
          <w:lang w:bidi="ar-LB"/>
        </w:rPr>
        <w:t>} القاطعةِ الدالة على صدق موسى</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وَالَّذِي فَطَرَنَا</w:t>
      </w:r>
      <w:r w:rsidRPr="00507CF4">
        <w:rPr>
          <w:rFonts w:ascii="Traditional Arabic" w:hAnsi="Traditional Arabic" w:cs="Traditional Arabic"/>
          <w:rtl/>
          <w:lang w:bidi="ar-LB"/>
        </w:rPr>
        <w:t>} ولا على الذي خلقنا، أو قسمٌ [أي وحقِّ الذي خلقنا] {</w:t>
      </w:r>
      <w:r w:rsidR="00FC155E" w:rsidRPr="00507CF4">
        <w:rPr>
          <w:rFonts w:ascii="Traditional Arabic" w:hAnsi="Traditional Arabic" w:cs="Traditional Arabic"/>
          <w:rtl/>
          <w:lang w:bidi="ar-LB"/>
        </w:rPr>
        <w:t>فَاقْضِ مَا أَنتَ قَاضٍ</w:t>
      </w:r>
      <w:r w:rsidRPr="00507CF4">
        <w:rPr>
          <w:rFonts w:ascii="Traditional Arabic" w:hAnsi="Traditional Arabic" w:cs="Traditional Arabic"/>
          <w:rtl/>
          <w:lang w:bidi="ar-LB"/>
        </w:rPr>
        <w:t>} فاصنع ما أنت صانع من القتل والصَّلب</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إِنَّمَا تَقْضِي هَذِهِ الْحَيَاةَ الدُّنْيَا</w:t>
      </w:r>
      <w:r w:rsidRPr="00507CF4">
        <w:rPr>
          <w:rFonts w:ascii="Traditional Arabic" w:hAnsi="Traditional Arabic" w:cs="Traditional Arabic"/>
          <w:rtl/>
          <w:lang w:bidi="ar-LB"/>
        </w:rPr>
        <w:t>} إنما تحكم فينا مدة حياتنا [وهي منقضية زائلة، ثم نمضي إلى النعيم الدائم].</w:t>
      </w:r>
    </w:p>
    <w:p w14:paraId="6E101E01" w14:textId="5430E0F8" w:rsidR="00E52E30" w:rsidRPr="00507CF4" w:rsidRDefault="000B689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إِنَّا آمَنَّا بِرَبِّنَا لِيَغْفِرَ لَنَا خَطَايَانَا وَمَا أَكْرَهْتَنَا عَلَيْهِ مِنَ السِّحْرِ</w:t>
      </w:r>
      <w:r w:rsidRPr="00507CF4">
        <w:rPr>
          <w:rFonts w:ascii="Traditional Arabic" w:hAnsi="Traditional Arabic" w:cs="Traditional Arabic"/>
          <w:rtl/>
          <w:lang w:bidi="ar-LB"/>
        </w:rPr>
        <w:t>} روي أنهم قالوا لفرعونَ: أَرِنا موسى نائمًا، ففعل، فوجدوه تحرُسه عصاه، فقالوا: ما هذا بسحرٍ، الساحر إذا نام بطلَ سِحرُه، فكرهوا معارضَته خوفَ الفضيحة، فأكرههم فرعون على الإتيان بالسحر</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وَاللَّهُ خَيْرٌ</w:t>
      </w:r>
      <w:r w:rsidRPr="00507CF4">
        <w:rPr>
          <w:rFonts w:ascii="Traditional Arabic" w:hAnsi="Traditional Arabic" w:cs="Traditional Arabic"/>
          <w:rtl/>
          <w:lang w:bidi="ar-LB"/>
        </w:rPr>
        <w:t>} [منك] ثوابًا لِمَن أطاعه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وَأَبْقَى</w:t>
      </w:r>
      <w:r w:rsidRPr="00507CF4">
        <w:rPr>
          <w:rFonts w:ascii="Traditional Arabic" w:hAnsi="Traditional Arabic" w:cs="Traditional Arabic"/>
          <w:rtl/>
          <w:lang w:bidi="ar-LB"/>
        </w:rPr>
        <w:t>} [منك] عقابًا لِمَن عصاه، وهو ردٌّ لقول فرعون: {وَلَتَعْلَمُنَّ أَيُّنا أَشَدُّ عَذَابًا وأَبْقَى}</w:t>
      </w:r>
      <w:r w:rsidR="0060663C" w:rsidRPr="00507CF4">
        <w:rPr>
          <w:rFonts w:ascii="Traditional Arabic" w:hAnsi="Traditional Arabic" w:cs="Traditional Arabic"/>
          <w:rtl/>
          <w:lang w:bidi="ar-LB"/>
        </w:rPr>
        <w:t>.</w:t>
      </w:r>
    </w:p>
    <w:p w14:paraId="1543E976" w14:textId="6F0921A4" w:rsidR="00E52E30" w:rsidRPr="00507CF4" w:rsidRDefault="0060663C"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إِنَّهُ مَن يَأْتِ رَبَّهُ مُجْرِمًا</w:t>
      </w:r>
      <w:r w:rsidRPr="00507CF4">
        <w:rPr>
          <w:rFonts w:ascii="Traditional Arabic" w:hAnsi="Traditional Arabic" w:cs="Traditional Arabic"/>
          <w:rtl/>
          <w:lang w:bidi="ar-LB"/>
        </w:rPr>
        <w:t>} كافرًا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فَإِنَّ لَهُ</w:t>
      </w:r>
      <w:r w:rsidRPr="00507CF4">
        <w:rPr>
          <w:rFonts w:ascii="Traditional Arabic" w:hAnsi="Traditional Arabic" w:cs="Traditional Arabic"/>
          <w:rtl/>
          <w:lang w:bidi="ar-LB"/>
        </w:rPr>
        <w:t>} للمجرم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جَهَنَّمَ لا يَمُوتُ فِيهَا</w:t>
      </w:r>
      <w:r w:rsidRPr="00507CF4">
        <w:rPr>
          <w:rFonts w:ascii="Traditional Arabic" w:hAnsi="Traditional Arabic" w:cs="Traditional Arabic"/>
          <w:rtl/>
          <w:lang w:bidi="ar-LB"/>
        </w:rPr>
        <w:t>} فيستريحَ بالموت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يَحْيَى</w:t>
      </w:r>
      <w:r w:rsidRPr="00507CF4">
        <w:rPr>
          <w:rFonts w:ascii="Traditional Arabic" w:hAnsi="Traditional Arabic" w:cs="Traditional Arabic"/>
          <w:rtl/>
          <w:lang w:bidi="ar-LB"/>
        </w:rPr>
        <w:t>} حياةً ينتفع بها.</w:t>
      </w:r>
    </w:p>
    <w:p w14:paraId="24348A93" w14:textId="54A5D250" w:rsidR="00E52E30" w:rsidRPr="00507CF4" w:rsidRDefault="0060663C"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وَمَنْ يَأْتِهِ مُؤْمِنًا</w:t>
      </w:r>
      <w:r w:rsidRPr="00507CF4">
        <w:rPr>
          <w:rFonts w:ascii="Traditional Arabic" w:hAnsi="Traditional Arabic" w:cs="Traditional Arabic"/>
          <w:rtl/>
          <w:lang w:bidi="ar-LB"/>
        </w:rPr>
        <w:t>} مات على الإيمان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قَدْ عَمِلَ الصَّالِحَاتِ</w:t>
      </w:r>
      <w:r w:rsidRPr="00507CF4">
        <w:rPr>
          <w:rFonts w:ascii="Traditional Arabic" w:hAnsi="Traditional Arabic" w:cs="Traditional Arabic"/>
          <w:rtl/>
          <w:lang w:bidi="ar-LB"/>
        </w:rPr>
        <w:t>} بعد الإيمان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فَأُولَئِكَ لَهُمُ الدَّرَجَاتُ الْعُلَى</w:t>
      </w:r>
      <w:r w:rsidRPr="00507CF4">
        <w:rPr>
          <w:rFonts w:ascii="Traditional Arabic" w:hAnsi="Traditional Arabic" w:cs="Traditional Arabic"/>
          <w:rtl/>
          <w:lang w:bidi="ar-LB"/>
        </w:rPr>
        <w:t>}.</w:t>
      </w:r>
    </w:p>
    <w:p w14:paraId="34CA5D5B" w14:textId="1FFC10B3" w:rsidR="0060663C" w:rsidRPr="00507CF4" w:rsidRDefault="0060663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تلك الدرجات العُلى بقوله]:</w:t>
      </w:r>
    </w:p>
    <w:p w14:paraId="4D172390" w14:textId="4FB78380" w:rsidR="00E52E30" w:rsidRPr="00507CF4" w:rsidRDefault="0060663C"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جَنَّاتُ عَدْنٍ</w:t>
      </w:r>
      <w:r w:rsidRPr="00507CF4">
        <w:rPr>
          <w:rFonts w:ascii="Traditional Arabic" w:hAnsi="Traditional Arabic" w:cs="Traditional Arabic"/>
          <w:rtl/>
          <w:lang w:bidi="ar-LB"/>
        </w:rPr>
        <w:t>} [لا ظَعْنَ عنها ولا نَفاد ولا فناء] {</w:t>
      </w:r>
      <w:r w:rsidR="00FC155E" w:rsidRPr="00507CF4">
        <w:rPr>
          <w:rFonts w:ascii="Traditional Arabic" w:hAnsi="Traditional Arabic" w:cs="Traditional Arabic"/>
          <w:rtl/>
          <w:lang w:bidi="ar-LB"/>
        </w:rPr>
        <w:t>تَجْرِي مِن تَحْتِهَا الأَنْهَارُ خَالِدِينَ فِيهَا</w:t>
      </w:r>
      <w:r w:rsidRPr="00507CF4">
        <w:rPr>
          <w:rFonts w:ascii="Traditional Arabic" w:hAnsi="Traditional Arabic" w:cs="Traditional Arabic"/>
          <w:rtl/>
          <w:lang w:bidi="ar-LB"/>
        </w:rPr>
        <w:t>} دائمين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وَذَلِكَ جَزَاء مَن تَزَكَّى</w:t>
      </w:r>
      <w:r w:rsidRPr="00507CF4">
        <w:rPr>
          <w:rFonts w:ascii="Traditional Arabic" w:hAnsi="Traditional Arabic" w:cs="Traditional Arabic"/>
          <w:rtl/>
          <w:lang w:bidi="ar-LB"/>
        </w:rPr>
        <w:t>} تَطهَّر من الشرك بقول: لا إلـٰـه إلا الله.</w:t>
      </w:r>
    </w:p>
    <w:p w14:paraId="4CDB8FFA" w14:textId="03E2D7FE" w:rsidR="00E52E30" w:rsidRPr="00507CF4" w:rsidRDefault="0060663C"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وَلَقَدْ أَوْحَيْنَا إِلَى مُوسَى</w:t>
      </w:r>
      <w:r w:rsidRPr="00507CF4">
        <w:rPr>
          <w:rFonts w:ascii="Traditional Arabic" w:hAnsi="Traditional Arabic" w:cs="Traditional Arabic"/>
          <w:rtl/>
          <w:lang w:bidi="ar-LB"/>
        </w:rPr>
        <w:t>} [بعد أن تابعنا الآيات إلى فرعون فلم يزدد إلا عُتوًّا] {</w:t>
      </w:r>
      <w:r w:rsidR="00FC155E" w:rsidRPr="00507CF4">
        <w:rPr>
          <w:rFonts w:ascii="Traditional Arabic" w:hAnsi="Traditional Arabic" w:cs="Traditional Arabic"/>
          <w:rtl/>
          <w:lang w:bidi="ar-LB"/>
        </w:rPr>
        <w:t>أَنْ أَسْرِ بِعِبَادِي</w:t>
      </w:r>
      <w:r w:rsidRPr="00507CF4">
        <w:rPr>
          <w:rFonts w:ascii="Traditional Arabic" w:hAnsi="Traditional Arabic" w:cs="Traditional Arabic"/>
          <w:rtl/>
          <w:lang w:bidi="ar-LB"/>
        </w:rPr>
        <w:t>} أُمرَ موسى أن يَخرج [ببني إسرائيل] من مصرَ ليلًا ويأخذَ بهم طريق البحر</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فَاضْرِبْ لَهُمْ طَرِيقًا فِي الْبَحْرِ</w:t>
      </w:r>
      <w:r w:rsidR="009A042C" w:rsidRPr="00507CF4">
        <w:rPr>
          <w:rFonts w:ascii="Traditional Arabic" w:hAnsi="Traditional Arabic" w:cs="Traditional Arabic"/>
          <w:rtl/>
          <w:lang w:bidi="ar-LB"/>
        </w:rPr>
        <w:t>} اجعل لهم [طريقًا بضربك البحر بعصاك]</w:t>
      </w:r>
      <w:r w:rsidR="00FC155E" w:rsidRPr="00507CF4">
        <w:rPr>
          <w:rFonts w:ascii="Traditional Arabic" w:hAnsi="Traditional Arabic" w:cs="Traditional Arabic"/>
          <w:rtl/>
          <w:lang w:bidi="ar-LB"/>
        </w:rPr>
        <w:t xml:space="preserve"> </w:t>
      </w:r>
      <w:r w:rsidR="009A042C"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يَبَسًا</w:t>
      </w:r>
      <w:r w:rsidR="009A042C" w:rsidRPr="00507CF4">
        <w:rPr>
          <w:rFonts w:ascii="Traditional Arabic" w:hAnsi="Traditional Arabic" w:cs="Traditional Arabic"/>
          <w:rtl/>
          <w:lang w:bidi="ar-LB"/>
        </w:rPr>
        <w:t>} يابسًا</w:t>
      </w:r>
      <w:r w:rsidR="00FC155E" w:rsidRPr="00507CF4">
        <w:rPr>
          <w:rFonts w:ascii="Traditional Arabic" w:hAnsi="Traditional Arabic" w:cs="Traditional Arabic"/>
          <w:rtl/>
          <w:lang w:bidi="ar-LB"/>
        </w:rPr>
        <w:t xml:space="preserve"> </w:t>
      </w:r>
      <w:r w:rsidR="009A042C"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لّا تَخَافُ دَرَكًا</w:t>
      </w:r>
      <w:r w:rsidR="009A042C" w:rsidRPr="00507CF4">
        <w:rPr>
          <w:rFonts w:ascii="Traditional Arabic" w:hAnsi="Traditional Arabic" w:cs="Traditional Arabic"/>
          <w:rtl/>
          <w:lang w:bidi="ar-LB"/>
        </w:rPr>
        <w:t>} لا يدركك فرعونُ وجنوده ولا يلحقونَك</w:t>
      </w:r>
      <w:r w:rsidR="00FC155E" w:rsidRPr="00507CF4">
        <w:rPr>
          <w:rFonts w:ascii="Traditional Arabic" w:hAnsi="Traditional Arabic" w:cs="Traditional Arabic"/>
          <w:rtl/>
          <w:lang w:bidi="ar-LB"/>
        </w:rPr>
        <w:t xml:space="preserve"> </w:t>
      </w:r>
      <w:r w:rsidR="009A042C"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تَخْشَى</w:t>
      </w:r>
      <w:r w:rsidR="009A042C" w:rsidRPr="00507CF4">
        <w:rPr>
          <w:rFonts w:ascii="Traditional Arabic" w:hAnsi="Traditional Arabic" w:cs="Traditional Arabic"/>
          <w:rtl/>
          <w:lang w:bidi="ar-LB"/>
        </w:rPr>
        <w:t>} الغرقَ، فخرج بهم موسى من أول الليل، وكانوا سبعين ألفًا، فركب فرعون في ستمائة ألف من القِبط فقصَّ أَثَرَهم، فذلك قوله:</w:t>
      </w:r>
    </w:p>
    <w:p w14:paraId="160FBE66" w14:textId="65C307ED" w:rsidR="00E52E30" w:rsidRPr="00507CF4" w:rsidRDefault="009A042C"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فَأَتْبَعَهُمْ فِرْعَوْنُ بِجُنُودِهِ فَغَشِيَهُم مِّنَ الْيَمِّ</w:t>
      </w:r>
      <w:r w:rsidRPr="00507CF4">
        <w:rPr>
          <w:rFonts w:ascii="Traditional Arabic" w:hAnsi="Traditional Arabic" w:cs="Traditional Arabic"/>
          <w:rtl/>
          <w:lang w:bidi="ar-LB"/>
        </w:rPr>
        <w:t>} أصابهم من البحر</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مَا غَشِيَهُمْ</w:t>
      </w:r>
      <w:r w:rsidRPr="00507CF4">
        <w:rPr>
          <w:rFonts w:ascii="Traditional Arabic" w:hAnsi="Traditional Arabic" w:cs="Traditional Arabic"/>
          <w:rtl/>
          <w:lang w:bidi="ar-LB"/>
        </w:rPr>
        <w:t>} ما لا يَعلَمُ كُنْهَه غلا اللهُ عزَّ وجلَّ [وقد بُينت هذه القصة في سورة الأعراف أيضًا].</w:t>
      </w:r>
    </w:p>
    <w:p w14:paraId="4EE2F240" w14:textId="0211C544" w:rsidR="00E52E30" w:rsidRPr="00507CF4" w:rsidRDefault="00BF1CB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وَأَضَلَّ فِرْعَوْنُ قَوْمَهُ</w:t>
      </w:r>
      <w:r w:rsidRPr="00507CF4">
        <w:rPr>
          <w:rFonts w:ascii="Traditional Arabic" w:hAnsi="Traditional Arabic" w:cs="Traditional Arabic"/>
          <w:rtl/>
          <w:lang w:bidi="ar-LB"/>
        </w:rPr>
        <w:t>} عن سبيل الرشاد</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وَمَا هَدَى</w:t>
      </w:r>
      <w:r w:rsidRPr="00507CF4">
        <w:rPr>
          <w:rFonts w:ascii="Traditional Arabic" w:hAnsi="Traditional Arabic" w:cs="Traditional Arabic"/>
          <w:rtl/>
          <w:lang w:bidi="ar-LB"/>
        </w:rPr>
        <w:t>} وما أرشدهم إلى الحق والسداد.</w:t>
      </w:r>
    </w:p>
    <w:p w14:paraId="110BBE1D" w14:textId="2FB2668F" w:rsidR="00BF1CB0" w:rsidRPr="00507CF4" w:rsidRDefault="00BF1CB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ذكر منَّته على بني إسرائيل بعدما أنجاهم من البحر وأهلك فرعونَ وقومَه بقوله:</w:t>
      </w:r>
    </w:p>
    <w:p w14:paraId="5380BFE3" w14:textId="0702E6C1" w:rsidR="00E52E30" w:rsidRPr="00507CF4" w:rsidRDefault="00BF1CB0"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يَا بَنِي إِسْرَائِيلَ قَدْ أَنجَيْنَاكُم مِّنْ عَدُوِّكُمْ</w:t>
      </w:r>
      <w:r w:rsidRPr="00507CF4">
        <w:rPr>
          <w:rFonts w:ascii="Traditional Arabic" w:hAnsi="Traditional Arabic" w:cs="Traditional Arabic"/>
          <w:rtl/>
          <w:lang w:bidi="ar-LB"/>
        </w:rPr>
        <w:t>} فرعون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وَوَاعَدْنَاكُمْ</w:t>
      </w:r>
      <w:r w:rsidRPr="00507CF4">
        <w:rPr>
          <w:rFonts w:ascii="Traditional Arabic" w:hAnsi="Traditional Arabic" w:cs="Traditional Arabic"/>
          <w:rtl/>
          <w:lang w:bidi="ar-LB"/>
        </w:rPr>
        <w:t>} بإيتاء الكتاب</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جَانِبَ الطُّورِ الأَيْمَنَ</w:t>
      </w:r>
      <w:r w:rsidRPr="00507CF4">
        <w:rPr>
          <w:rFonts w:ascii="Traditional Arabic" w:hAnsi="Traditional Arabic" w:cs="Traditional Arabic"/>
          <w:rtl/>
          <w:lang w:bidi="ar-LB"/>
        </w:rPr>
        <w:t>} وذلك أنَّ الله عزَّ وجلَّ وَعَدَ موسى أن يأتي هذا المكانَ ويختارَ سبعين رجلًا يحضرون معه لنزول التوراة، وإنما نسب إليهم المواعدة لأنها كانت لنبيهم ونقبائهم، وإليهم رجعت منافعها التي قام بها شرعُهم ودينهم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وَنَزَّلْنَا عَلَيْكُمُ الْمَنَّ وَالسَّلْوَى</w:t>
      </w:r>
      <w:r w:rsidRPr="00507CF4">
        <w:rPr>
          <w:rFonts w:ascii="Traditional Arabic" w:hAnsi="Traditional Arabic" w:cs="Traditional Arabic"/>
          <w:rtl/>
          <w:lang w:bidi="ar-LB"/>
        </w:rPr>
        <w:t>} في التِّيه، وقلنا لكم:</w:t>
      </w:r>
    </w:p>
    <w:p w14:paraId="0EB618CE" w14:textId="04774DFE" w:rsidR="00E52E30" w:rsidRPr="00507CF4" w:rsidRDefault="002B098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كُلُوا مِن طَيِّبَاتِ</w:t>
      </w:r>
      <w:r w:rsidRPr="00507CF4">
        <w:rPr>
          <w:rFonts w:ascii="Traditional Arabic" w:hAnsi="Traditional Arabic" w:cs="Traditional Arabic"/>
          <w:rtl/>
          <w:lang w:bidi="ar-LB"/>
        </w:rPr>
        <w:t>} حلالات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مَا رَزَقْنَاكُمْ وَلا تَطْغَوْا فِيهِ</w:t>
      </w:r>
      <w:r w:rsidRPr="00507CF4">
        <w:rPr>
          <w:rFonts w:ascii="Traditional Arabic" w:hAnsi="Traditional Arabic" w:cs="Traditional Arabic"/>
          <w:rtl/>
          <w:lang w:bidi="ar-LB"/>
        </w:rPr>
        <w:t>} ولا تتعدَّوا حدودَ الله فيه بأن تكفروا النِّعم وتنفقوها في المعاصي</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فَيَحِلَّ عَلَيْكُمْ غَضَبِي</w:t>
      </w:r>
      <w:r w:rsidRPr="00507CF4">
        <w:rPr>
          <w:rFonts w:ascii="Traditional Arabic" w:hAnsi="Traditional Arabic" w:cs="Traditional Arabic"/>
          <w:rtl/>
          <w:lang w:bidi="ar-LB"/>
        </w:rPr>
        <w:t>} [فتنزلَ عليكم] عقوبتي</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وَمَن يَحْلِلْ عَلَيْهِ غَضَبِي فَقَدْ هَوَى</w:t>
      </w:r>
      <w:r w:rsidRPr="00507CF4">
        <w:rPr>
          <w:rFonts w:ascii="Traditional Arabic" w:hAnsi="Traditional Arabic" w:cs="Traditional Arabic"/>
          <w:rtl/>
          <w:lang w:bidi="ar-LB"/>
        </w:rPr>
        <w:t>} هلكَ، أو سقطَ سقوطًا لا نهوضَ بعده.</w:t>
      </w:r>
    </w:p>
    <w:p w14:paraId="55527BDB" w14:textId="732473A0" w:rsidR="00E52E30" w:rsidRPr="00507CF4" w:rsidRDefault="002B098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وَإِنِّي لَغَفَّارٌ لِّمَن تَابَ</w:t>
      </w:r>
      <w:r w:rsidRPr="00507CF4">
        <w:rPr>
          <w:rFonts w:ascii="Traditional Arabic" w:hAnsi="Traditional Arabic" w:cs="Traditional Arabic"/>
          <w:rtl/>
          <w:lang w:bidi="ar-LB"/>
        </w:rPr>
        <w:t>} عن الشرك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w:t>
      </w:r>
      <w:r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مَنَ</w:t>
      </w:r>
      <w:r w:rsidRPr="00507CF4">
        <w:rPr>
          <w:rFonts w:ascii="Traditional Arabic" w:hAnsi="Traditional Arabic" w:cs="Traditional Arabic"/>
          <w:rtl/>
          <w:lang w:bidi="ar-LB"/>
        </w:rPr>
        <w:t>} وَحَّدَ الله تعالى وصدَّقه فيما أنزل</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وَعَمِلَ صَالِحًا</w:t>
      </w:r>
      <w:r w:rsidRPr="00507CF4">
        <w:rPr>
          <w:rFonts w:ascii="Traditional Arabic" w:hAnsi="Traditional Arabic" w:cs="Traditional Arabic"/>
          <w:rtl/>
          <w:lang w:bidi="ar-LB"/>
        </w:rPr>
        <w:t>} أدى الفرائض</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ثُمَّ اهْتَدَى</w:t>
      </w:r>
      <w:r w:rsidRPr="00507CF4">
        <w:rPr>
          <w:rFonts w:ascii="Traditional Arabic" w:hAnsi="Traditional Arabic" w:cs="Traditional Arabic"/>
          <w:rtl/>
          <w:lang w:bidi="ar-LB"/>
        </w:rPr>
        <w:t>} استقام وثبت على الهدى المذكور، وهو التوبة والإيمان والعمل الصالح.</w:t>
      </w:r>
    </w:p>
    <w:p w14:paraId="6AF43DB9" w14:textId="46C7ED21" w:rsidR="00E52E30" w:rsidRPr="00507CF4" w:rsidRDefault="002B098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وَمَا أَعْجَلَكَ</w:t>
      </w:r>
      <w:r w:rsidRPr="00507CF4">
        <w:rPr>
          <w:rFonts w:ascii="Traditional Arabic" w:hAnsi="Traditional Arabic" w:cs="Traditional Arabic"/>
          <w:rtl/>
          <w:lang w:bidi="ar-LB"/>
        </w:rPr>
        <w:t>} وأَيُّ شيء عجَّلَ بك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عَن قَوْمِكَ يَا مُوسَى</w:t>
      </w:r>
      <w:r w:rsidRPr="00507CF4">
        <w:rPr>
          <w:rFonts w:ascii="Traditional Arabic" w:hAnsi="Traditional Arabic" w:cs="Traditional Arabic"/>
          <w:rtl/>
          <w:lang w:bidi="ar-LB"/>
        </w:rPr>
        <w:t>} أي عن السبعين الذين اختارهم؟ وذلك أنه مضَى معهم إلى الطور على الموعد المضروب ثم تقدَّمهم شوقًا إلى كلام ربِّه وأمرهم أن يتبعوه.</w:t>
      </w:r>
    </w:p>
    <w:p w14:paraId="4F730730" w14:textId="3A3E5FA5" w:rsidR="00E52E30" w:rsidRPr="00507CF4" w:rsidRDefault="002B098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هُمْ أُولاء عَلَى أَثَرِي</w:t>
      </w:r>
      <w:r w:rsidRPr="00507CF4">
        <w:rPr>
          <w:rFonts w:ascii="Traditional Arabic" w:hAnsi="Traditional Arabic" w:cs="Traditional Arabic"/>
          <w:rtl/>
          <w:lang w:bidi="ar-LB"/>
        </w:rPr>
        <w:t>} هم خلفي يلحقون بي، وليس بيني وبينهم إلا مسافةٌ يسيرة، ثم ذكر موجبَ العَجَلة فقال:</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وَعَجِلْتُ إِلَيْكَ رَبِّ</w:t>
      </w:r>
      <w:r w:rsidRPr="00507CF4">
        <w:rPr>
          <w:rFonts w:ascii="Traditional Arabic" w:hAnsi="Traditional Arabic" w:cs="Traditional Arabic"/>
          <w:rtl/>
          <w:lang w:bidi="ar-LB"/>
        </w:rPr>
        <w:t>} أي إلى الموعد الذي وَعَدْتَ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لِتَرْضَى</w:t>
      </w:r>
      <w:r w:rsidRPr="00507CF4">
        <w:rPr>
          <w:rFonts w:ascii="Traditional Arabic" w:hAnsi="Traditional Arabic" w:cs="Traditional Arabic"/>
          <w:rtl/>
          <w:lang w:bidi="ar-LB"/>
        </w:rPr>
        <w:t>} لتزداد عني رضًا.</w:t>
      </w:r>
    </w:p>
    <w:p w14:paraId="72714878" w14:textId="7AECC280" w:rsidR="00E52E30" w:rsidRPr="00507CF4" w:rsidRDefault="002B098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فَإِنَّا قَدْ فَتَنَّا قَوْمَكَ</w:t>
      </w:r>
      <w:r w:rsidRPr="00507CF4">
        <w:rPr>
          <w:rFonts w:ascii="Traditional Arabic" w:hAnsi="Traditional Arabic" w:cs="Traditional Arabic"/>
          <w:rtl/>
          <w:lang w:bidi="ar-LB"/>
        </w:rPr>
        <w:t>} أَلقيناهم في فتنة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مِن بَعْدِكَ</w:t>
      </w:r>
      <w:r w:rsidRPr="00507CF4">
        <w:rPr>
          <w:rFonts w:ascii="Traditional Arabic" w:hAnsi="Traditional Arabic" w:cs="Traditional Arabic"/>
          <w:rtl/>
          <w:lang w:bidi="ar-LB"/>
        </w:rPr>
        <w:t>} من بعد خروجك من بينهم، والمراد بالقوم الذين خَلَّفهم مع هارون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وَأَضَلَّهُمُ السَّامِرِيُّ</w:t>
      </w:r>
      <w:r w:rsidRPr="00507CF4">
        <w:rPr>
          <w:rFonts w:ascii="Traditional Arabic" w:hAnsi="Traditional Arabic" w:cs="Traditional Arabic"/>
          <w:rtl/>
          <w:lang w:bidi="ar-LB"/>
        </w:rPr>
        <w:t>} بدعائه إياهم إلى عبادة العجل وإجابتهم له، وهو منسوب إلى قبيلةٍ من بني إسرائيل يقال لها: السامِرَةُ، وقيل: كان علجًا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 كَرْمان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واسمه موسى بن ظَفَرٍ، وكان منافقًا.</w:t>
      </w:r>
    </w:p>
    <w:p w14:paraId="42F6445F" w14:textId="58C79C06" w:rsidR="00E52E30" w:rsidRPr="00507CF4" w:rsidRDefault="002B098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فَرَجَعَ مُوسَى</w:t>
      </w:r>
      <w:r w:rsidRPr="00507CF4">
        <w:rPr>
          <w:rFonts w:ascii="Traditional Arabic" w:hAnsi="Traditional Arabic" w:cs="Traditional Arabic"/>
          <w:rtl/>
          <w:lang w:bidi="ar-LB"/>
        </w:rPr>
        <w:t>} من مناجاة ربه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إِلَى قَوْمِهِ غَضْبَانَ أَسِفًا</w:t>
      </w:r>
      <w:r w:rsidRPr="00507CF4">
        <w:rPr>
          <w:rFonts w:ascii="Traditional Arabic" w:hAnsi="Traditional Arabic" w:cs="Traditional Arabic"/>
          <w:rtl/>
          <w:lang w:bidi="ar-LB"/>
        </w:rPr>
        <w:t>} شديد الغضب، أو حزينًا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يَا قَوْمِ أَلَمْ يَعِدْكُمْ رَبُّكُمْ وَعْدًا حَسَنًا</w:t>
      </w:r>
      <w:r w:rsidRPr="00507CF4">
        <w:rPr>
          <w:rFonts w:ascii="Traditional Arabic" w:hAnsi="Traditional Arabic" w:cs="Traditional Arabic"/>
          <w:rtl/>
          <w:lang w:bidi="ar-LB"/>
        </w:rPr>
        <w:t>} وعدَهم اللهُ</w:t>
      </w:r>
      <w:r w:rsidR="00DD234A" w:rsidRPr="00507CF4">
        <w:rPr>
          <w:rFonts w:ascii="Traditional Arabic" w:hAnsi="Traditional Arabic" w:cs="Traditional Arabic"/>
          <w:rtl/>
          <w:lang w:bidi="ar-LB"/>
        </w:rPr>
        <w:t xml:space="preserve"> أن يعطيَهم التوراةَ التي فيها هدى ونورٌ</w:t>
      </w:r>
      <w:r w:rsidR="00FC155E" w:rsidRPr="00507CF4">
        <w:rPr>
          <w:rFonts w:ascii="Traditional Arabic" w:hAnsi="Traditional Arabic" w:cs="Traditional Arabic"/>
          <w:rtl/>
          <w:lang w:bidi="ar-LB"/>
        </w:rPr>
        <w:t xml:space="preserve"> </w:t>
      </w:r>
      <w:r w:rsidR="00DD234A"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أَفَطَالَ عَلَيْكُمُ الْعَهْدُ</w:t>
      </w:r>
      <w:r w:rsidR="00DD234A" w:rsidRPr="00507CF4">
        <w:rPr>
          <w:rFonts w:ascii="Traditional Arabic" w:hAnsi="Traditional Arabic" w:cs="Traditional Arabic"/>
          <w:rtl/>
          <w:lang w:bidi="ar-LB"/>
        </w:rPr>
        <w:t>} أي مدة مفارقتي إياكم</w:t>
      </w:r>
      <w:r w:rsidR="00FC155E" w:rsidRPr="00507CF4">
        <w:rPr>
          <w:rFonts w:ascii="Traditional Arabic" w:hAnsi="Traditional Arabic" w:cs="Traditional Arabic"/>
          <w:rtl/>
          <w:lang w:bidi="ar-LB"/>
        </w:rPr>
        <w:t xml:space="preserve"> </w:t>
      </w:r>
      <w:r w:rsidR="00DD234A"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أَمْ أَرَدتُّمْ أَن يَحِلَّ عَلَيْكُمْ غَضَبٌ مِّن رَّبِّكُمْ</w:t>
      </w:r>
      <w:r w:rsidR="00DD234A" w:rsidRPr="00507CF4">
        <w:rPr>
          <w:rFonts w:ascii="Traditional Arabic" w:hAnsi="Traditional Arabic" w:cs="Traditional Arabic"/>
          <w:rtl/>
          <w:lang w:bidi="ar-LB"/>
        </w:rPr>
        <w:t>} أردتم أن تفعلوا فعلًا يجب به عليكم الغضب من ربكم</w:t>
      </w:r>
      <w:r w:rsidR="00FC155E" w:rsidRPr="00507CF4">
        <w:rPr>
          <w:rFonts w:ascii="Traditional Arabic" w:hAnsi="Traditional Arabic" w:cs="Traditional Arabic"/>
          <w:rtl/>
          <w:lang w:bidi="ar-LB"/>
        </w:rPr>
        <w:t xml:space="preserve"> </w:t>
      </w:r>
      <w:r w:rsidR="00DD234A"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فَأَخْلَفْتُم مَّوْعِدِي</w:t>
      </w:r>
      <w:r w:rsidR="00DD234A" w:rsidRPr="00507CF4">
        <w:rPr>
          <w:rFonts w:ascii="Traditional Arabic" w:hAnsi="Traditional Arabic" w:cs="Traditional Arabic"/>
          <w:rtl/>
          <w:lang w:bidi="ar-LB"/>
        </w:rPr>
        <w:t>} وعدوه أن يُقيموا على أمره وما تركهم عليه من الإيمان، فأخلَفوا موعده باتخاذ العجل.</w:t>
      </w:r>
    </w:p>
    <w:p w14:paraId="19E42370" w14:textId="74C430C0" w:rsidR="00E52E30" w:rsidRPr="00507CF4" w:rsidRDefault="00DD234A"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قَالُوا مَا أَخْلَفْنَا مَوْعِدَكَ بِمَلْكِنَا</w:t>
      </w:r>
      <w:r w:rsidRPr="00507CF4">
        <w:rPr>
          <w:rFonts w:ascii="Traditional Arabic" w:hAnsi="Traditional Arabic" w:cs="Traditional Arabic"/>
          <w:rtl/>
          <w:lang w:bidi="ar-LB"/>
        </w:rPr>
        <w:t>} أي لو خُلِّينا ورأينا لَمَا أخلفنا موعدَك، ولكنا غُلبنا من جهة السامري وكيده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وَلَكِنَّا حُمِّلْنَا أَوْزَارًا مِّن زِينَةِ الْقَوْمِ</w:t>
      </w:r>
      <w:r w:rsidRPr="00507CF4">
        <w:rPr>
          <w:rFonts w:ascii="Traditional Arabic" w:hAnsi="Traditional Arabic" w:cs="Traditional Arabic"/>
          <w:rtl/>
          <w:lang w:bidi="ar-LB"/>
        </w:rPr>
        <w:t>} أثقالًا من حُلِيّ القبط، أو أرادوا بالأوزار أنها ءاثامٌ وتَبِعاتٌ لأنهم قد استعاروها ليلةَ الخروج من مصر بعِلَّةِ أنَّ لنا غدًا عيدًا، فقال السامري: إنما حُبِس موسى لشؤم حُرمتها – لأنهم كانوا معهم في حكم المستأمَنين في دار الحرب، وليس للمستأمَن أن يأخذ مال الحربي، على أنَّ الغنائم لم تكن تحلُّ حينئذٍ – فأَحرِقوها، فخبأَ في حفرة النار قالَبَ عجل، فانصاغت عجلًا مجوفًا فخار بدخول الريح في مجارٍ منه أشباهِ العروق، وقيل: نفخَ فيه ترابًا من موضع قوائم فرس جبريل عليه السلام يومَ الغرق، فحيي، فخار، وملت طباعهم إلى الذهب فعبدوه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فَقَذَفْنَاهَا</w:t>
      </w:r>
      <w:r w:rsidRPr="00507CF4">
        <w:rPr>
          <w:rFonts w:ascii="Traditional Arabic" w:hAnsi="Traditional Arabic" w:cs="Traditional Arabic"/>
          <w:rtl/>
          <w:lang w:bidi="ar-LB"/>
        </w:rPr>
        <w:t>} في نار السامري التي أوقدَها في الحفرة وأَمَرَنا ن نطرح فيها الحُليَّ</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فَكَذَلِكَ أَلْقَى السَّامِرِيُّ</w:t>
      </w:r>
      <w:r w:rsidRPr="00507CF4">
        <w:rPr>
          <w:rFonts w:ascii="Traditional Arabic" w:hAnsi="Traditional Arabic" w:cs="Traditional Arabic"/>
          <w:rtl/>
          <w:lang w:bidi="ar-LB"/>
        </w:rPr>
        <w:t>} ما معه من الحُلِيّ في النار، أو ما معه من التراب الذي أخذه من أَثَر حافر فرس جبريل عليه السلام.</w:t>
      </w:r>
    </w:p>
    <w:p w14:paraId="35979360" w14:textId="4ECC4D8D" w:rsidR="00E52E30" w:rsidRPr="00507CF4" w:rsidRDefault="00DD234A"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فَأَخْرَجَ لَهُمْ</w:t>
      </w:r>
      <w:r w:rsidRPr="00507CF4">
        <w:rPr>
          <w:rFonts w:ascii="Traditional Arabic" w:hAnsi="Traditional Arabic" w:cs="Traditional Arabic"/>
          <w:rtl/>
          <w:lang w:bidi="ar-LB"/>
        </w:rPr>
        <w:t>} السامري من الحفرة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عِجْل</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w:t>
      </w:r>
      <w:r w:rsidRPr="00507CF4">
        <w:rPr>
          <w:rFonts w:ascii="Traditional Arabic" w:hAnsi="Traditional Arabic" w:cs="Traditional Arabic"/>
          <w:rtl/>
          <w:lang w:bidi="ar-LB"/>
        </w:rPr>
        <w:t>}خلقَه اللهُ تعالى من الحُلِيّ التي سبكتها ال</w:t>
      </w:r>
      <w:r w:rsidR="00550610">
        <w:rPr>
          <w:rFonts w:ascii="Traditional Arabic" w:hAnsi="Traditional Arabic" w:cs="Traditional Arabic" w:hint="cs"/>
          <w:rtl/>
          <w:lang w:bidi="ar-LB"/>
        </w:rPr>
        <w:t>أرضُ</w:t>
      </w:r>
      <w:r w:rsidRPr="00507CF4">
        <w:rPr>
          <w:rFonts w:ascii="Traditional Arabic" w:hAnsi="Traditional Arabic" w:cs="Traditional Arabic"/>
          <w:rtl/>
          <w:lang w:bidi="ar-LB"/>
        </w:rPr>
        <w:t xml:space="preserve"> ابتلاءً {</w:t>
      </w:r>
      <w:r w:rsidR="00FC155E" w:rsidRPr="00507CF4">
        <w:rPr>
          <w:rFonts w:ascii="Traditional Arabic" w:hAnsi="Traditional Arabic" w:cs="Traditional Arabic"/>
          <w:rtl/>
          <w:lang w:bidi="ar-LB"/>
        </w:rPr>
        <w:t>جَسَدًا</w:t>
      </w:r>
      <w:r w:rsidRPr="00507CF4">
        <w:rPr>
          <w:rFonts w:ascii="Traditional Arabic" w:hAnsi="Traditional Arabic" w:cs="Traditional Arabic"/>
          <w:rtl/>
          <w:lang w:bidi="ar-LB"/>
        </w:rPr>
        <w:t>} مُجسَّدًا {</w:t>
      </w:r>
      <w:r w:rsidR="00FC155E" w:rsidRPr="00507CF4">
        <w:rPr>
          <w:rFonts w:ascii="Traditional Arabic" w:hAnsi="Traditional Arabic" w:cs="Traditional Arabic"/>
          <w:rtl/>
          <w:lang w:bidi="ar-LB"/>
        </w:rPr>
        <w:t>لَهُ خُوَارٌ</w:t>
      </w:r>
      <w:r w:rsidRPr="00507CF4">
        <w:rPr>
          <w:rFonts w:ascii="Traditional Arabic" w:hAnsi="Traditional Arabic" w:cs="Traditional Arabic"/>
          <w:rtl/>
          <w:lang w:bidi="ar-LB"/>
        </w:rPr>
        <w:t>} صوتٌ، وكان يخور كما تخور العجاجيل</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فَقَالُوا</w:t>
      </w:r>
      <w:r w:rsidRPr="00507CF4">
        <w:rPr>
          <w:rFonts w:ascii="Traditional Arabic" w:hAnsi="Traditional Arabic" w:cs="Traditional Arabic"/>
          <w:rtl/>
          <w:lang w:bidi="ar-LB"/>
        </w:rPr>
        <w:t>}</w:t>
      </w:r>
      <w:r w:rsidR="009A5E3F" w:rsidRPr="00507CF4">
        <w:rPr>
          <w:rFonts w:ascii="Traditional Arabic" w:hAnsi="Traditional Arabic" w:cs="Traditional Arabic"/>
          <w:rtl/>
          <w:lang w:bidi="ar-LB"/>
        </w:rPr>
        <w:t xml:space="preserve"> أي السامري وأتباعه:</w:t>
      </w:r>
      <w:r w:rsidR="00FC155E" w:rsidRPr="00507CF4">
        <w:rPr>
          <w:rFonts w:ascii="Traditional Arabic" w:hAnsi="Traditional Arabic" w:cs="Traditional Arabic"/>
          <w:rtl/>
          <w:lang w:bidi="ar-LB"/>
        </w:rPr>
        <w:t xml:space="preserve"> </w:t>
      </w:r>
      <w:r w:rsidR="009A5E3F"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هَذَا إِلَهُكُمْ وَإِلَهُ مُوسَى</w:t>
      </w:r>
      <w:r w:rsidR="009A5E3F" w:rsidRPr="00507CF4">
        <w:rPr>
          <w:rFonts w:ascii="Traditional Arabic" w:hAnsi="Traditional Arabic" w:cs="Traditional Arabic"/>
          <w:rtl/>
          <w:lang w:bidi="ar-LB"/>
        </w:rPr>
        <w:t>} فأجاب عامَّتهم إلا اثني عشر ألفًا {</w:t>
      </w:r>
      <w:r w:rsidR="00FC155E" w:rsidRPr="00507CF4">
        <w:rPr>
          <w:rFonts w:ascii="Traditional Arabic" w:hAnsi="Traditional Arabic" w:cs="Traditional Arabic"/>
          <w:rtl/>
          <w:lang w:bidi="ar-LB"/>
        </w:rPr>
        <w:t>فَنَسِيَ</w:t>
      </w:r>
      <w:r w:rsidR="009A5E3F" w:rsidRPr="00507CF4">
        <w:rPr>
          <w:rFonts w:ascii="Traditional Arabic" w:hAnsi="Traditional Arabic" w:cs="Traditional Arabic"/>
          <w:rtl/>
          <w:lang w:bidi="ar-LB"/>
        </w:rPr>
        <w:t>} موسى ربَّه هنا، وذهب يطلبُه عند الطور.</w:t>
      </w:r>
    </w:p>
    <w:p w14:paraId="28DD2560" w14:textId="156A437D" w:rsidR="00E52E30" w:rsidRPr="00507CF4" w:rsidRDefault="009A5E3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أَفَلا يَرَوْنَ أَلاَّ يَرْجِعُ</w:t>
      </w:r>
      <w:r w:rsidRPr="00507CF4">
        <w:rPr>
          <w:rFonts w:ascii="Traditional Arabic" w:hAnsi="Traditional Arabic" w:cs="Traditional Arabic"/>
          <w:rtl/>
          <w:lang w:bidi="ar-LB"/>
        </w:rPr>
        <w:t>} أي: أنه لا يرجع</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إِلَيْهِمْ قَوْل</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w:t>
      </w:r>
      <w:r w:rsidRPr="00507CF4">
        <w:rPr>
          <w:rFonts w:ascii="Traditional Arabic" w:hAnsi="Traditional Arabic" w:cs="Traditional Arabic"/>
          <w:rtl/>
          <w:lang w:bidi="ar-LB"/>
        </w:rPr>
        <w:t>} أي لا يجيبهم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يَمْلِكُ لَهُمْ ضَرًّا وَلا نَفْعًا</w:t>
      </w:r>
      <w:r w:rsidRPr="00507CF4">
        <w:rPr>
          <w:rFonts w:ascii="Traditional Arabic" w:hAnsi="Traditional Arabic" w:cs="Traditional Arabic"/>
          <w:rtl/>
          <w:lang w:bidi="ar-LB"/>
        </w:rPr>
        <w:t>} أي هو عاجز عن الخطاب والضَّرِّ والنفع فكيف يتخذونه إلـٰهًا؟</w:t>
      </w:r>
    </w:p>
    <w:p w14:paraId="733B9EE9" w14:textId="23143A86" w:rsidR="00E52E30" w:rsidRPr="00507CF4" w:rsidRDefault="009A5E3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وَلَقَدْ قَالَ لَهُمْ</w:t>
      </w:r>
      <w:r w:rsidRPr="00507CF4">
        <w:rPr>
          <w:rFonts w:ascii="Traditional Arabic" w:hAnsi="Traditional Arabic" w:cs="Traditional Arabic"/>
          <w:rtl/>
          <w:lang w:bidi="ar-LB"/>
        </w:rPr>
        <w:t>} لِمَن عبدوا العجل</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هَارُونُ مِن قَبْلُ</w:t>
      </w:r>
      <w:r w:rsidRPr="00507CF4">
        <w:rPr>
          <w:rFonts w:ascii="Traditional Arabic" w:hAnsi="Traditional Arabic" w:cs="Traditional Arabic"/>
          <w:rtl/>
          <w:lang w:bidi="ar-LB"/>
        </w:rPr>
        <w:t>} من قبلِ رجوع موسى إليهم: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يَا قَوْمِ إِنَّمَا فُتِنتُم بِهِ</w:t>
      </w:r>
      <w:r w:rsidRPr="00507CF4">
        <w:rPr>
          <w:rFonts w:ascii="Traditional Arabic" w:hAnsi="Traditional Arabic" w:cs="Traditional Arabic"/>
          <w:rtl/>
          <w:lang w:bidi="ar-LB"/>
        </w:rPr>
        <w:t>} ابتُليتم بالعجل فلا تعبدوه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وَإِنَّ رَبَّكُمُ الرَّحْمَنُ</w:t>
      </w:r>
      <w:r w:rsidRPr="00507CF4">
        <w:rPr>
          <w:rFonts w:ascii="Traditional Arabic" w:hAnsi="Traditional Arabic" w:cs="Traditional Arabic"/>
          <w:rtl/>
          <w:lang w:bidi="ar-LB"/>
        </w:rPr>
        <w:t>} لا العجلُ</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فَاتَّبِعُونِي</w:t>
      </w:r>
      <w:r w:rsidRPr="00507CF4">
        <w:rPr>
          <w:rFonts w:ascii="Traditional Arabic" w:hAnsi="Traditional Arabic" w:cs="Traditional Arabic"/>
          <w:rtl/>
          <w:lang w:bidi="ar-LB"/>
        </w:rPr>
        <w:t>} كونوا على ديني الذي هو الحق</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وَأَطِيعُوا أَمْرِي</w:t>
      </w:r>
      <w:r w:rsidRPr="00507CF4">
        <w:rPr>
          <w:rFonts w:ascii="Traditional Arabic" w:hAnsi="Traditional Arabic" w:cs="Traditional Arabic"/>
          <w:rtl/>
          <w:lang w:bidi="ar-LB"/>
        </w:rPr>
        <w:t>} في ترك عبادة العجل.</w:t>
      </w:r>
    </w:p>
    <w:p w14:paraId="7484CC15" w14:textId="0C519349" w:rsidR="00E52E30" w:rsidRPr="00507CF4" w:rsidRDefault="009A5E3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قَالُوا لَن نَّبْرَحَ عَلَيْهِ عَاكِفِينَ</w:t>
      </w:r>
      <w:r w:rsidRPr="00507CF4">
        <w:rPr>
          <w:rFonts w:ascii="Traditional Arabic" w:hAnsi="Traditional Arabic" w:cs="Traditional Arabic"/>
          <w:rtl/>
          <w:lang w:bidi="ar-LB"/>
        </w:rPr>
        <w:t>} لن نزال مقيمين على العجل وعبادته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حَتَّى يَرْجِعَ إِلَيْنَا مُوسَى</w:t>
      </w:r>
      <w:r w:rsidRPr="00507CF4">
        <w:rPr>
          <w:rFonts w:ascii="Traditional Arabic" w:hAnsi="Traditional Arabic" w:cs="Traditional Arabic"/>
          <w:rtl/>
          <w:lang w:bidi="ar-LB"/>
        </w:rPr>
        <w:t>} فننظرَه هل يعبدُه كما عبدناه؟ وهل صدَقَ السامري أم لا؟ فلمَّا رجع موسى:</w:t>
      </w:r>
    </w:p>
    <w:p w14:paraId="0C82E6EE" w14:textId="40107BD8" w:rsidR="00E52E30" w:rsidRPr="00507CF4" w:rsidRDefault="009A5E3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يَا هَارُونُ مَا مَنَعَكَ إِذْ رَأَيْتَهُمْ ضَلُّوا</w:t>
      </w:r>
      <w:r w:rsidRPr="00507CF4">
        <w:rPr>
          <w:rFonts w:ascii="Traditional Arabic" w:hAnsi="Traditional Arabic" w:cs="Traditional Arabic"/>
          <w:rtl/>
          <w:lang w:bidi="ar-LB"/>
        </w:rPr>
        <w:t>} بعبادة العجل.</w:t>
      </w:r>
    </w:p>
    <w:p w14:paraId="3BA93667" w14:textId="68E73DB6" w:rsidR="00E52E30" w:rsidRPr="00507CF4" w:rsidRDefault="009A5E3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أَلاَّ تَتَّبِعَنِ</w:t>
      </w:r>
      <w:r w:rsidRPr="00507CF4">
        <w:rPr>
          <w:rFonts w:ascii="Traditional Arabic" w:hAnsi="Traditional Arabic" w:cs="Traditional Arabic"/>
          <w:rtl/>
          <w:lang w:bidi="ar-LB"/>
        </w:rPr>
        <w:t>} أيُّ شيء منعك أن تتَّبعني حين لم يقبلوا قولَك وتلحقَ بي وتخبرَني؟</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أَفَعَصَيْتَ أَمْرِي</w:t>
      </w:r>
      <w:r w:rsidRPr="00507CF4">
        <w:rPr>
          <w:rFonts w:ascii="Traditional Arabic" w:hAnsi="Traditional Arabic" w:cs="Traditional Arabic"/>
          <w:rtl/>
          <w:lang w:bidi="ar-LB"/>
        </w:rPr>
        <w:t xml:space="preserve">} الذي أَمرتك به من القيام بمصالحهم، ثم أخذ بشعر رأسه بيمينه ولحيته بشماله غضبًا [لله تعالى] وإنكارًا عليه [أنه لم يتبعه ليخبره بما حصل منهم حين لم يقبلوا قوله، ولم تعمد إيذاءَ أو إهانةَ أخيه الأكبر منه سِنًا والنبيِّ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عِين له في الدعوة لدين الله تعالى، ولكن لإفهام الناس أنَّ الأمرَ الذي حصل من عبادة العجل أمرٌ عظيمٌ].</w:t>
      </w:r>
    </w:p>
    <w:p w14:paraId="32F8A2AA" w14:textId="016986C7" w:rsidR="00E52E30" w:rsidRPr="00507CF4" w:rsidRDefault="009A5E3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يَا ابْنَ أُمَّ</w:t>
      </w:r>
      <w:r w:rsidRPr="00507CF4">
        <w:rPr>
          <w:rFonts w:ascii="Traditional Arabic" w:hAnsi="Traditional Arabic" w:cs="Traditional Arabic"/>
          <w:rtl/>
          <w:lang w:bidi="ar-LB"/>
        </w:rPr>
        <w:t>} وكان لأَبيه وأمه ولكنه ذكر الأُمَّ استعطافًا وترفيقًا {</w:t>
      </w:r>
      <w:r w:rsidR="00FC155E" w:rsidRPr="00507CF4">
        <w:rPr>
          <w:rFonts w:ascii="Traditional Arabic" w:hAnsi="Traditional Arabic" w:cs="Traditional Arabic"/>
          <w:rtl/>
          <w:lang w:bidi="ar-LB"/>
        </w:rPr>
        <w:t>لا تَأْخُذْ بِلِحْيَتِي وَلا بِرَأْسِي</w:t>
      </w:r>
      <w:r w:rsidR="00800407" w:rsidRPr="00507CF4">
        <w:rPr>
          <w:rFonts w:ascii="Traditional Arabic" w:hAnsi="Traditional Arabic" w:cs="Traditional Arabic"/>
          <w:rtl/>
          <w:lang w:bidi="ar-LB"/>
        </w:rPr>
        <w:t>} ثم ذكرَ عُذرَه فقال:</w:t>
      </w:r>
      <w:r w:rsidR="00FC155E" w:rsidRPr="00507CF4">
        <w:rPr>
          <w:rFonts w:ascii="Traditional Arabic" w:hAnsi="Traditional Arabic" w:cs="Traditional Arabic"/>
          <w:rtl/>
          <w:lang w:bidi="ar-LB"/>
        </w:rPr>
        <w:t xml:space="preserve"> </w:t>
      </w:r>
      <w:r w:rsidR="00800407"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إِنِّي خَشِيتُ أَن تَقُولَ</w:t>
      </w:r>
      <w:r w:rsidR="00800407" w:rsidRPr="00507CF4">
        <w:rPr>
          <w:rFonts w:ascii="Traditional Arabic" w:hAnsi="Traditional Arabic" w:cs="Traditional Arabic"/>
          <w:rtl/>
          <w:lang w:bidi="ar-LB"/>
        </w:rPr>
        <w:t>} إن قاتلتُ بعضَهم ببعض</w:t>
      </w:r>
      <w:r w:rsidR="00FC155E" w:rsidRPr="00507CF4">
        <w:rPr>
          <w:rFonts w:ascii="Traditional Arabic" w:hAnsi="Traditional Arabic" w:cs="Traditional Arabic"/>
          <w:rtl/>
          <w:lang w:bidi="ar-LB"/>
        </w:rPr>
        <w:t xml:space="preserve"> </w:t>
      </w:r>
      <w:r w:rsidR="00800407"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فَرَّقْتَ بَيْنَ بَنِي إِسْرَائِيلَ</w:t>
      </w:r>
      <w:r w:rsidR="00800407" w:rsidRPr="00507CF4">
        <w:rPr>
          <w:rFonts w:ascii="Traditional Arabic" w:hAnsi="Traditional Arabic" w:cs="Traditional Arabic"/>
          <w:rtl/>
          <w:lang w:bidi="ar-LB"/>
        </w:rPr>
        <w:t>} أو خفتُ أن تقول إن فارقتهم واتبعتُك، ولَحِق بي فريق وتبعَ السامريَّ فريق: فرَّقت بين بني إسرائيل</w:t>
      </w:r>
      <w:r w:rsidR="00FC155E" w:rsidRPr="00507CF4">
        <w:rPr>
          <w:rFonts w:ascii="Traditional Arabic" w:hAnsi="Traditional Arabic" w:cs="Traditional Arabic"/>
          <w:rtl/>
          <w:lang w:bidi="ar-LB"/>
        </w:rPr>
        <w:t xml:space="preserve"> </w:t>
      </w:r>
      <w:r w:rsidR="00800407"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وَلَمْ تَرْقُبْ</w:t>
      </w:r>
      <w:r w:rsidR="00800407" w:rsidRPr="00507CF4">
        <w:rPr>
          <w:rFonts w:ascii="Traditional Arabic" w:hAnsi="Traditional Arabic" w:cs="Traditional Arabic"/>
          <w:rtl/>
          <w:lang w:bidi="ar-LB"/>
        </w:rPr>
        <w:t>} ولم تحفظْ</w:t>
      </w:r>
      <w:r w:rsidR="00FC155E" w:rsidRPr="00507CF4">
        <w:rPr>
          <w:rFonts w:ascii="Traditional Arabic" w:hAnsi="Traditional Arabic" w:cs="Traditional Arabic"/>
          <w:rtl/>
          <w:lang w:bidi="ar-LB"/>
        </w:rPr>
        <w:t xml:space="preserve"> </w:t>
      </w:r>
      <w:r w:rsidR="00800407"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قَوْلِي</w:t>
      </w:r>
      <w:r w:rsidR="00800407" w:rsidRPr="00507CF4">
        <w:rPr>
          <w:rFonts w:ascii="Traditional Arabic" w:hAnsi="Traditional Arabic" w:cs="Traditional Arabic"/>
          <w:rtl/>
          <w:lang w:bidi="ar-LB"/>
        </w:rPr>
        <w:t>}: {اخْلُفْنِي فِي قَوْمِي وَأَصْلِحْ} [الأعراف: 142]. ثم أقبل موسى على السامريّ منكرًا عليه حيث:</w:t>
      </w:r>
    </w:p>
    <w:p w14:paraId="16D4EA91" w14:textId="36343B7C" w:rsidR="00E52E30" w:rsidRPr="00507CF4" w:rsidRDefault="00800407"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فَمَا خَطْبُكَ</w:t>
      </w:r>
      <w:r w:rsidRPr="00507CF4">
        <w:rPr>
          <w:rFonts w:ascii="Traditional Arabic" w:hAnsi="Traditional Arabic" w:cs="Traditional Arabic"/>
          <w:rtl/>
          <w:lang w:bidi="ar-LB"/>
        </w:rPr>
        <w:t>} [ما الذي حملك على ما صنعت؟]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يَا سَامِرِيُّ</w:t>
      </w:r>
      <w:r w:rsidRPr="00507CF4">
        <w:rPr>
          <w:rFonts w:ascii="Traditional Arabic" w:hAnsi="Traditional Arabic" w:cs="Traditional Arabic"/>
          <w:rtl/>
          <w:lang w:bidi="ar-LB"/>
        </w:rPr>
        <w:t>}.</w:t>
      </w:r>
    </w:p>
    <w:p w14:paraId="458BC8B6" w14:textId="0B1A2D8E" w:rsidR="00E52E30" w:rsidRPr="00507CF4" w:rsidRDefault="00800407"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بَصُرْتُ بِمَا لَمْ يَبْصُرُوا بِهِ</w:t>
      </w:r>
      <w:r w:rsidRPr="00507CF4">
        <w:rPr>
          <w:rFonts w:ascii="Traditional Arabic" w:hAnsi="Traditional Arabic" w:cs="Traditional Arabic"/>
          <w:rtl/>
          <w:lang w:bidi="ar-LB"/>
        </w:rPr>
        <w:t>} علمتُ ما لم يعلمْه بنو إسرائيل، قال موسى: وما ذاك؟ قال: رأيت جبريلَ على فرس [يوم فُلقَ البحر]، فأُلقي في نفسي أن أقبض من أثره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فَقَبَضْتُ قَبْضَةً مِّنْ أَثَرِ الرَّسُولِ</w:t>
      </w:r>
      <w:r w:rsidRPr="00507CF4">
        <w:rPr>
          <w:rFonts w:ascii="Traditional Arabic" w:hAnsi="Traditional Arabic" w:cs="Traditional Arabic"/>
          <w:rtl/>
          <w:lang w:bidi="ar-LB"/>
        </w:rPr>
        <w:t>} من أثر فرس الرسول [جبريل] {</w:t>
      </w:r>
      <w:r w:rsidR="00FC155E" w:rsidRPr="00507CF4">
        <w:rPr>
          <w:rFonts w:ascii="Traditional Arabic" w:hAnsi="Traditional Arabic" w:cs="Traditional Arabic"/>
          <w:rtl/>
          <w:lang w:bidi="ar-LB"/>
        </w:rPr>
        <w:t>فَنَبَذْتُهَا</w:t>
      </w:r>
      <w:r w:rsidRPr="00507CF4">
        <w:rPr>
          <w:rFonts w:ascii="Traditional Arabic" w:hAnsi="Traditional Arabic" w:cs="Traditional Arabic"/>
          <w:rtl/>
          <w:lang w:bidi="ar-LB"/>
        </w:rPr>
        <w:t>} فطرحتها في جوف العجل</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وَكَذَلِكَ سَوَّلَتْ</w:t>
      </w:r>
      <w:r w:rsidRPr="00507CF4">
        <w:rPr>
          <w:rFonts w:ascii="Traditional Arabic" w:hAnsi="Traditional Arabic" w:cs="Traditional Arabic"/>
          <w:rtl/>
          <w:lang w:bidi="ar-LB"/>
        </w:rPr>
        <w:t>} زيَّنت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لِي نَفْسِي</w:t>
      </w:r>
      <w:r w:rsidRPr="00507CF4">
        <w:rPr>
          <w:rFonts w:ascii="Traditional Arabic" w:hAnsi="Traditional Arabic" w:cs="Traditional Arabic"/>
          <w:rtl/>
          <w:lang w:bidi="ar-LB"/>
        </w:rPr>
        <w:t>} أن أفعله ففعلتُه اتِّباعًا لهواي، وهو اعتراف بالخطأ واعتذار.</w:t>
      </w:r>
    </w:p>
    <w:p w14:paraId="74BDE881" w14:textId="2EC5AF35" w:rsidR="00E52E30" w:rsidRPr="00507CF4" w:rsidRDefault="00800407"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w:t>
      </w:r>
      <w:r w:rsidRPr="00507CF4">
        <w:rPr>
          <w:rFonts w:ascii="Traditional Arabic" w:hAnsi="Traditional Arabic" w:cs="Traditional Arabic"/>
          <w:rtl/>
          <w:lang w:bidi="ar-LB"/>
        </w:rPr>
        <w:t>} له موسى:</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فَاذْهَبْ</w:t>
      </w:r>
      <w:r w:rsidRPr="00507CF4">
        <w:rPr>
          <w:rFonts w:ascii="Traditional Arabic" w:hAnsi="Traditional Arabic" w:cs="Traditional Arabic"/>
          <w:rtl/>
          <w:lang w:bidi="ar-LB"/>
        </w:rPr>
        <w:t>} من بيننا طريدًا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فَإِنَّ لَكَ فِي الْحَيَاةِ</w:t>
      </w:r>
      <w:r w:rsidRPr="00507CF4">
        <w:rPr>
          <w:rFonts w:ascii="Traditional Arabic" w:hAnsi="Traditional Arabic" w:cs="Traditional Arabic"/>
          <w:rtl/>
          <w:lang w:bidi="ar-LB"/>
        </w:rPr>
        <w:t>} ما عشتَ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أَن تَقُولَ</w:t>
      </w:r>
      <w:r w:rsidRPr="00507CF4">
        <w:rPr>
          <w:rFonts w:ascii="Traditional Arabic" w:hAnsi="Traditional Arabic" w:cs="Traditional Arabic"/>
          <w:rtl/>
          <w:lang w:bidi="ar-LB"/>
        </w:rPr>
        <w:t>} لِمَن أراد مخالطتك جاهلًا بحالك: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لا مِسَاسَ</w:t>
      </w:r>
      <w:r w:rsidRPr="00507CF4">
        <w:rPr>
          <w:rFonts w:ascii="Traditional Arabic" w:hAnsi="Traditional Arabic" w:cs="Traditional Arabic"/>
          <w:rtl/>
          <w:lang w:bidi="ar-LB"/>
        </w:rPr>
        <w:t>} لا يَمَسُّني أحد ولا أَمَسُّه، فمُنِعَ من مخالطة الناس منعًا كليًّا، وحُرِّم عليهم ملاقاته ومكالمته ومبايعته، وإذا اتفقَ أن يُماسَّ أحدًا حُمَّ الماسُّ والممسوس، وكان يهيم في البرية يصيح: لا مِساسَ {</w:t>
      </w:r>
      <w:r w:rsidR="00FC155E" w:rsidRPr="00507CF4">
        <w:rPr>
          <w:rFonts w:ascii="Traditional Arabic" w:hAnsi="Traditional Arabic" w:cs="Traditional Arabic"/>
          <w:rtl/>
          <w:lang w:bidi="ar-LB"/>
        </w:rPr>
        <w:t>وَإِنَّ لَكَ مَوْعِدًا لَّنْ تُخْلَفَهُ</w:t>
      </w:r>
      <w:r w:rsidRPr="00507CF4">
        <w:rPr>
          <w:rFonts w:ascii="Traditional Arabic" w:hAnsi="Traditional Arabic" w:cs="Traditional Arabic"/>
          <w:rtl/>
          <w:lang w:bidi="ar-LB"/>
        </w:rPr>
        <w:t>} لن يُخْلِفَكَ اللهُ موعدَه الذي وعدك على الشرك والفساد في الأرض، ينجزه لك في الآخرة بعدما عاقبك ذاك في الدنيا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وَانظُرْ إِلَى إِلَهِكَ الَّذِي ظَلْتَ عَلَيْهِ</w:t>
      </w:r>
      <w:r w:rsidRPr="00507CF4">
        <w:rPr>
          <w:rFonts w:ascii="Traditional Arabic" w:hAnsi="Traditional Arabic" w:cs="Traditional Arabic"/>
          <w:rtl/>
          <w:lang w:bidi="ar-LB"/>
        </w:rPr>
        <w:t>} ظَلِلْتَ {</w:t>
      </w:r>
      <w:r w:rsidR="00FC155E" w:rsidRPr="00507CF4">
        <w:rPr>
          <w:rFonts w:ascii="Traditional Arabic" w:hAnsi="Traditional Arabic" w:cs="Traditional Arabic"/>
          <w:rtl/>
          <w:lang w:bidi="ar-LB"/>
        </w:rPr>
        <w:t>عَاكِفًا</w:t>
      </w:r>
      <w:r w:rsidRPr="00507CF4">
        <w:rPr>
          <w:rFonts w:ascii="Traditional Arabic" w:hAnsi="Traditional Arabic" w:cs="Traditional Arabic"/>
          <w:rtl/>
          <w:lang w:bidi="ar-LB"/>
        </w:rPr>
        <w:t>} مقيمًا {</w:t>
      </w:r>
      <w:r w:rsidR="00FC155E" w:rsidRPr="00507CF4">
        <w:rPr>
          <w:rFonts w:ascii="Traditional Arabic" w:hAnsi="Traditional Arabic" w:cs="Traditional Arabic"/>
          <w:rtl/>
          <w:lang w:bidi="ar-LB"/>
        </w:rPr>
        <w:t>لَّنُحَرِّقَنَّهُ</w:t>
      </w:r>
      <w:r w:rsidRPr="00507CF4">
        <w:rPr>
          <w:rFonts w:ascii="Traditional Arabic" w:hAnsi="Traditional Arabic" w:cs="Traditional Arabic"/>
          <w:rtl/>
          <w:lang w:bidi="ar-LB"/>
        </w:rPr>
        <w:t>} بالنار</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ثُمَّ لَنَنسِفَنَّهُ</w:t>
      </w:r>
      <w:r w:rsidRPr="00507CF4">
        <w:rPr>
          <w:rFonts w:ascii="Traditional Arabic" w:hAnsi="Traditional Arabic" w:cs="Traditional Arabic"/>
          <w:rtl/>
          <w:lang w:bidi="ar-LB"/>
        </w:rPr>
        <w:t>} لَنُذْرينَّه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فِي الْيَمِّ نَسْفًا</w:t>
      </w:r>
      <w:r w:rsidRPr="00507CF4">
        <w:rPr>
          <w:rFonts w:ascii="Traditional Arabic" w:hAnsi="Traditional Arabic" w:cs="Traditional Arabic"/>
          <w:rtl/>
          <w:lang w:bidi="ar-LB"/>
        </w:rPr>
        <w:t>} فحَرَّقه وذرَّاه في البحر.</w:t>
      </w:r>
    </w:p>
    <w:p w14:paraId="37B2A837" w14:textId="7DA59F3B" w:rsidR="00E52E30" w:rsidRPr="00507CF4" w:rsidRDefault="00800407"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إِنَّمَا إِلَهُكُمُ اللَّهُ الَّذِي لا إِلَهَ إِلاَّ هُوَ وَسِعَ كُلَّ شَيْءٍ عِلْمًا</w:t>
      </w:r>
      <w:r w:rsidRPr="00507CF4">
        <w:rPr>
          <w:rFonts w:ascii="Traditional Arabic" w:hAnsi="Traditional Arabic" w:cs="Traditional Arabic"/>
          <w:rtl/>
          <w:lang w:bidi="ar-LB"/>
        </w:rPr>
        <w:t>} وسع عِلمُه كلَّ شيء.</w:t>
      </w:r>
    </w:p>
    <w:p w14:paraId="0DF4DCCC" w14:textId="51636986" w:rsidR="00E52E30" w:rsidRPr="00507CF4" w:rsidRDefault="00800407"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كَذَلِكَ</w:t>
      </w:r>
      <w:r w:rsidRPr="00507CF4">
        <w:rPr>
          <w:rFonts w:ascii="Traditional Arabic" w:hAnsi="Traditional Arabic" w:cs="Traditional Arabic"/>
          <w:rtl/>
          <w:lang w:bidi="ar-LB"/>
        </w:rPr>
        <w:t>} مثلَ ما اقتصصنا عليك قصة موسى وفرعون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نَقُصُّ عَلَيْكَ مِنْ أَنبَاء مَا قَدْ سَبَقَ</w:t>
      </w:r>
      <w:r w:rsidRPr="00507CF4">
        <w:rPr>
          <w:rFonts w:ascii="Traditional Arabic" w:hAnsi="Traditional Arabic" w:cs="Traditional Arabic"/>
          <w:rtl/>
          <w:lang w:bidi="ar-LB"/>
        </w:rPr>
        <w:t>} من أخبار الأمم الماضية تكثيرًا لِبيِّناتِك وزيادة في معجزاتك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 xml:space="preserve">وَقَدْ </w:t>
      </w:r>
      <w:r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تَيْنَاكَ</w:t>
      </w:r>
      <w:r w:rsidRPr="00507CF4">
        <w:rPr>
          <w:rFonts w:ascii="Traditional Arabic" w:hAnsi="Traditional Arabic" w:cs="Traditional Arabic"/>
          <w:rtl/>
          <w:lang w:bidi="ar-LB"/>
        </w:rPr>
        <w:t>} أعطيناك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مِن لَّدُنَّا</w:t>
      </w:r>
      <w:r w:rsidRPr="00507CF4">
        <w:rPr>
          <w:rFonts w:ascii="Traditional Arabic" w:hAnsi="Traditional Arabic" w:cs="Traditional Arabic"/>
          <w:rtl/>
          <w:lang w:bidi="ar-LB"/>
        </w:rPr>
        <w:t>} من عندنا {</w:t>
      </w:r>
      <w:r w:rsidR="00FC155E" w:rsidRPr="00507CF4">
        <w:rPr>
          <w:rFonts w:ascii="Traditional Arabic" w:hAnsi="Traditional Arabic" w:cs="Traditional Arabic"/>
          <w:rtl/>
          <w:lang w:bidi="ar-LB"/>
        </w:rPr>
        <w:t>ذِكْرًا</w:t>
      </w:r>
      <w:r w:rsidRPr="00507CF4">
        <w:rPr>
          <w:rFonts w:ascii="Traditional Arabic" w:hAnsi="Traditional Arabic" w:cs="Traditional Arabic"/>
          <w:rtl/>
          <w:lang w:bidi="ar-LB"/>
        </w:rPr>
        <w:t>} قرءانًا فهو ذكرٌ عظيم وقرءان كريم، فيه النجاة لمن أقبل عليه، وهو مشتمل على الأقاصيص والأخبار الحقيقةِ بالتفكُّر والاعتبار.</w:t>
      </w:r>
    </w:p>
    <w:p w14:paraId="48FF140C" w14:textId="1E30CF69" w:rsidR="00E52E30" w:rsidRPr="00507CF4" w:rsidRDefault="00800407"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مَنْ أَعْرَضَ عَنْهُ</w:t>
      </w:r>
      <w:r w:rsidRPr="00507CF4">
        <w:rPr>
          <w:rFonts w:ascii="Traditional Arabic" w:hAnsi="Traditional Arabic" w:cs="Traditional Arabic"/>
          <w:rtl/>
          <w:lang w:bidi="ar-LB"/>
        </w:rPr>
        <w:t>} عن هذا القرءان ولم يؤمن به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فَإِنَّهُ يَحْمِلُ يَوْمَ الْقِيَامَةِ وِزْرًا</w:t>
      </w:r>
      <w:r w:rsidRPr="00507CF4">
        <w:rPr>
          <w:rFonts w:ascii="Traditional Arabic" w:hAnsi="Traditional Arabic" w:cs="Traditional Arabic"/>
          <w:rtl/>
          <w:lang w:bidi="ar-LB"/>
        </w:rPr>
        <w:t xml:space="preserve">} عقوبةً ثقيلةً، سمَّاها وزرًا تشبيهًا في ثقلها على المعاقَب </w:t>
      </w:r>
      <w:r w:rsidR="00076DA5" w:rsidRPr="00507CF4">
        <w:rPr>
          <w:rFonts w:ascii="Traditional Arabic" w:hAnsi="Traditional Arabic" w:cs="Traditional Arabic"/>
          <w:rtl/>
          <w:lang w:bidi="ar-LB"/>
        </w:rPr>
        <w:t>وصعوبةِ احتمالها بالحِمل الثقيل الذي يُنقِض ظهره ويلقي عليه بَهْرَه</w:t>
      </w:r>
      <w:r w:rsidR="00076DA5" w:rsidRPr="00507CF4">
        <w:rPr>
          <w:rFonts w:ascii="Traditional Arabic" w:hAnsi="Traditional Arabic" w:cs="Traditional Arabic"/>
          <w:vertAlign w:val="superscript"/>
          <w:rtl/>
          <w:lang w:bidi="ar-LB"/>
        </w:rPr>
        <w:t>(</w:t>
      </w:r>
      <w:r w:rsidR="00076DA5" w:rsidRPr="00507CF4">
        <w:rPr>
          <w:rStyle w:val="ab"/>
          <w:rFonts w:ascii="Traditional Arabic" w:hAnsi="Traditional Arabic" w:cs="Traditional Arabic"/>
          <w:rtl/>
          <w:lang w:bidi="ar-LB"/>
        </w:rPr>
        <w:footnoteReference w:id="67"/>
      </w:r>
      <w:r w:rsidR="00076DA5" w:rsidRPr="00507CF4">
        <w:rPr>
          <w:rFonts w:ascii="Traditional Arabic" w:hAnsi="Traditional Arabic" w:cs="Traditional Arabic"/>
          <w:vertAlign w:val="superscript"/>
          <w:rtl/>
          <w:lang w:bidi="ar-LB"/>
        </w:rPr>
        <w:t>)</w:t>
      </w:r>
      <w:r w:rsidR="00076DA5" w:rsidRPr="00507CF4">
        <w:rPr>
          <w:rFonts w:ascii="Traditional Arabic" w:hAnsi="Traditional Arabic" w:cs="Traditional Arabic"/>
          <w:rtl/>
          <w:lang w:bidi="ar-LB"/>
        </w:rPr>
        <w:t>.</w:t>
      </w:r>
    </w:p>
    <w:p w14:paraId="2AFE4DBA" w14:textId="5574F0C9" w:rsidR="00E52E30" w:rsidRPr="00507CF4" w:rsidRDefault="00076DA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خَالِدِينَ فِيهِ</w:t>
      </w:r>
      <w:r w:rsidRPr="00507CF4">
        <w:rPr>
          <w:rFonts w:ascii="Traditional Arabic" w:hAnsi="Traditional Arabic" w:cs="Traditional Arabic"/>
          <w:rtl/>
          <w:lang w:bidi="ar-LB"/>
        </w:rPr>
        <w:t>} في جزاء الوِزْرِ وهو العذاب</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وَسَاء لَهُمْ يَوْمَ الْقِيَامَةِ حِمْل</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w:t>
      </w:r>
      <w:r w:rsidRPr="00507CF4">
        <w:rPr>
          <w:rFonts w:ascii="Traditional Arabic" w:hAnsi="Traditional Arabic" w:cs="Traditional Arabic"/>
          <w:rtl/>
          <w:lang w:bidi="ar-LB"/>
        </w:rPr>
        <w:t>} ساء الحِملُ حِملًا وِزرُهم.</w:t>
      </w:r>
    </w:p>
    <w:p w14:paraId="73CAE6E3" w14:textId="1A75BFDE" w:rsidR="00E52E30" w:rsidRPr="00507CF4" w:rsidRDefault="00076DA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يَوْمَ يُنفَخُ فِي الصُّورِ</w:t>
      </w:r>
      <w:r w:rsidRPr="00507CF4">
        <w:rPr>
          <w:rFonts w:ascii="Traditional Arabic" w:hAnsi="Traditional Arabic" w:cs="Traditional Arabic"/>
          <w:rtl/>
          <w:lang w:bidi="ar-LB"/>
        </w:rPr>
        <w:t>} القرنِ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وَنَحْشُرُ الْمُجْرِمِينَ يَوْمَئِذٍ زُرْقًا</w:t>
      </w:r>
      <w:r w:rsidRPr="00507CF4">
        <w:rPr>
          <w:rFonts w:ascii="Traditional Arabic" w:hAnsi="Traditional Arabic" w:cs="Traditional Arabic"/>
          <w:rtl/>
          <w:lang w:bidi="ar-LB"/>
        </w:rPr>
        <w:t>} أي عُميًا، وهذا لأن حَدَقةَ مَن يذهب نور بصره تَزرَقُّ.</w:t>
      </w:r>
    </w:p>
    <w:p w14:paraId="467975A9" w14:textId="2785A56D" w:rsidR="00E52E30" w:rsidRPr="00507CF4" w:rsidRDefault="00076DA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يَتَخَافَتُونَ بَيْنَهُمْ</w:t>
      </w:r>
      <w:r w:rsidRPr="00507CF4">
        <w:rPr>
          <w:rFonts w:ascii="Traditional Arabic" w:hAnsi="Traditional Arabic" w:cs="Traditional Arabic"/>
          <w:rtl/>
          <w:lang w:bidi="ar-LB"/>
        </w:rPr>
        <w:t>} يقول بعضهم لبعضٍ سرًّا لهول ذلك اليوم: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 لَّبِثْتُمْ</w:t>
      </w:r>
      <w:r w:rsidRPr="00507CF4">
        <w:rPr>
          <w:rFonts w:ascii="Traditional Arabic" w:hAnsi="Traditional Arabic" w:cs="Traditional Arabic"/>
          <w:rtl/>
          <w:lang w:bidi="ar-LB"/>
        </w:rPr>
        <w:t>} ما لبثتم في الدنيا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إِلاَّ عَشْرًا</w:t>
      </w:r>
      <w:r w:rsidRPr="00507CF4">
        <w:rPr>
          <w:rFonts w:ascii="Traditional Arabic" w:hAnsi="Traditional Arabic" w:cs="Traditional Arabic"/>
          <w:rtl/>
          <w:lang w:bidi="ar-LB"/>
        </w:rPr>
        <w:t>} عشرَ ليالٍ، يستقصرون مدة لَبثِهم في القبور أو في الدنيا لِمَا يعاينون من الشدائد التي تذكِّرهم أيامَ النعمة والسرور، فيتأسفون عليها ويصفونَها بالقِصَر، لأن أيام السرور قِصارٌ، أو لأنها ذهبت عنهم والذاهب وإن طالت مدته قصير بالانتهاء.</w:t>
      </w:r>
    </w:p>
    <w:p w14:paraId="6E742490" w14:textId="11599212" w:rsidR="00E52E30" w:rsidRPr="00507CF4" w:rsidRDefault="00076DA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نَحْنُ أَعْلَمُ بِمَا يَقُولُونَ</w:t>
      </w:r>
      <w:r w:rsidRPr="00507CF4">
        <w:rPr>
          <w:rFonts w:ascii="Traditional Arabic" w:hAnsi="Traditional Arabic" w:cs="Traditional Arabic"/>
          <w:rtl/>
          <w:lang w:bidi="ar-LB"/>
        </w:rPr>
        <w:t>} [لا يخفى علينا ما يستارُّون به وإن كان همسًا]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إِذْ يَقُولُ أَمْثَلُهُمْ طَرِيقَةً</w:t>
      </w:r>
      <w:r w:rsidRPr="00507CF4">
        <w:rPr>
          <w:rFonts w:ascii="Traditional Arabic" w:hAnsi="Traditional Arabic" w:cs="Traditional Arabic"/>
          <w:rtl/>
          <w:lang w:bidi="ar-LB"/>
        </w:rPr>
        <w:t>} أعدلُهم قولًا: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 لَّبِثْتُمْ إِلاَّ يَوْمًا</w:t>
      </w:r>
      <w:r w:rsidRPr="00507CF4">
        <w:rPr>
          <w:rFonts w:ascii="Traditional Arabic" w:hAnsi="Traditional Arabic" w:cs="Traditional Arabic"/>
          <w:rtl/>
          <w:lang w:bidi="ar-LB"/>
        </w:rPr>
        <w:t>} [ما لبثتم إلا يومًا].</w:t>
      </w:r>
    </w:p>
    <w:p w14:paraId="6808B430" w14:textId="20B72296" w:rsidR="00E52E30" w:rsidRPr="00507CF4" w:rsidRDefault="00076DA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وَيَسْأَلُونَكَ عَنِ الْجِبَالِ</w:t>
      </w:r>
      <w:r w:rsidRPr="00507CF4">
        <w:rPr>
          <w:rFonts w:ascii="Traditional Arabic" w:hAnsi="Traditional Arabic" w:cs="Traditional Arabic"/>
          <w:rtl/>
          <w:lang w:bidi="ar-LB"/>
        </w:rPr>
        <w:t>} ما يُصنعُ بها يَوم القيامة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فَقُلْ يَنسِفُهَا رَبِّي نَسْفًا</w:t>
      </w:r>
      <w:r w:rsidRPr="00507CF4">
        <w:rPr>
          <w:rFonts w:ascii="Traditional Arabic" w:hAnsi="Traditional Arabic" w:cs="Traditional Arabic"/>
          <w:rtl/>
          <w:lang w:bidi="ar-LB"/>
        </w:rPr>
        <w:t>} يجعلُها كالرمل ثم يرسل عليها الرياح فتفرِّقها كما يُذرَى الطعام.</w:t>
      </w:r>
    </w:p>
    <w:p w14:paraId="586F06C4" w14:textId="6536110A" w:rsidR="00E52E30" w:rsidRPr="00507CF4" w:rsidRDefault="00076DA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فَيَذَرُهَا</w:t>
      </w:r>
      <w:r w:rsidRPr="00507CF4">
        <w:rPr>
          <w:rFonts w:ascii="Traditional Arabic" w:hAnsi="Traditional Arabic" w:cs="Traditional Arabic"/>
          <w:rtl/>
          <w:lang w:bidi="ar-LB"/>
        </w:rPr>
        <w:t>} فيذَرُ مقارَّها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قَاعًا صَفْصَفًا</w:t>
      </w:r>
      <w:r w:rsidRPr="00507CF4">
        <w:rPr>
          <w:rFonts w:ascii="Traditional Arabic" w:hAnsi="Traditional Arabic" w:cs="Traditional Arabic"/>
          <w:rtl/>
          <w:lang w:bidi="ar-LB"/>
        </w:rPr>
        <w:t>} [أرضًا] مستويةً ملساءَ.</w:t>
      </w:r>
    </w:p>
    <w:p w14:paraId="20DC06FF" w14:textId="6B80537C" w:rsidR="00E52E30" w:rsidRPr="00507CF4" w:rsidRDefault="00076DA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لا تَرَى فِيهَا عِوَجًا</w:t>
      </w:r>
      <w:r w:rsidRPr="00507CF4">
        <w:rPr>
          <w:rFonts w:ascii="Traditional Arabic" w:hAnsi="Traditional Arabic" w:cs="Traditional Arabic"/>
          <w:rtl/>
          <w:lang w:bidi="ar-LB"/>
        </w:rPr>
        <w:t>} انخفاضًا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أَمْتًا</w:t>
      </w:r>
      <w:r w:rsidRPr="00507CF4">
        <w:rPr>
          <w:rFonts w:ascii="Traditional Arabic" w:hAnsi="Traditional Arabic" w:cs="Traditional Arabic"/>
          <w:rtl/>
          <w:lang w:bidi="ar-LB"/>
        </w:rPr>
        <w:t>} ارتفاعًا.</w:t>
      </w:r>
    </w:p>
    <w:p w14:paraId="427AE235" w14:textId="2D2132CE" w:rsidR="00E52E30" w:rsidRPr="00507CF4" w:rsidRDefault="00076DA5"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يَوْمَئِذٍ يَتَّبِعُونَ الدَّاعِيَ</w:t>
      </w:r>
      <w:r w:rsidRPr="00507CF4">
        <w:rPr>
          <w:rFonts w:ascii="Traditional Arabic" w:hAnsi="Traditional Arabic" w:cs="Traditional Arabic"/>
          <w:rtl/>
          <w:lang w:bidi="ar-LB"/>
        </w:rPr>
        <w:t>} إلى المحشر، أي صوتَ الداعي – وهو إسرافيلُ – حين ينادي على صخرة بيت المقدس: أيتها العظامُ البالية والجلود المتمزقة واللحوم المتفرقة هَلُمّي إلى عَرْض الرحمن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فيُقْبِلون من كلّ أوبٍ إلى صَوْبه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لا يعدلون عنه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لا عِوَجَ لَهُ</w:t>
      </w:r>
      <w:r w:rsidRPr="00507CF4">
        <w:rPr>
          <w:rFonts w:ascii="Traditional Arabic" w:hAnsi="Traditional Arabic" w:cs="Traditional Arabic"/>
          <w:rtl/>
          <w:lang w:bidi="ar-LB"/>
        </w:rPr>
        <w:t>}</w:t>
      </w:r>
      <w:r w:rsidR="009F256E" w:rsidRPr="00507CF4">
        <w:rPr>
          <w:rFonts w:ascii="Traditional Arabic" w:hAnsi="Traditional Arabic" w:cs="Traditional Arabic"/>
          <w:rtl/>
          <w:lang w:bidi="ar-LB"/>
        </w:rPr>
        <w:t xml:space="preserve"> لا يَعوَجُّ له مدعوٌّ، بل يستوون إليه من غير انحرافٍ متَّبعين لصوته {</w:t>
      </w:r>
      <w:r w:rsidR="00FC155E" w:rsidRPr="00507CF4">
        <w:rPr>
          <w:rFonts w:ascii="Traditional Arabic" w:hAnsi="Traditional Arabic" w:cs="Traditional Arabic"/>
          <w:rtl/>
          <w:lang w:bidi="ar-LB"/>
        </w:rPr>
        <w:t>وَخَشَعَت</w:t>
      </w:r>
      <w:r w:rsidR="009F256E" w:rsidRPr="00507CF4">
        <w:rPr>
          <w:rFonts w:ascii="Traditional Arabic" w:hAnsi="Traditional Arabic" w:cs="Traditional Arabic"/>
          <w:rtl/>
          <w:lang w:bidi="ar-LB"/>
        </w:rPr>
        <w:t>ِ} وسكنت</w:t>
      </w:r>
      <w:r w:rsidR="00FC155E" w:rsidRPr="00507CF4">
        <w:rPr>
          <w:rFonts w:ascii="Traditional Arabic" w:hAnsi="Traditional Arabic" w:cs="Traditional Arabic"/>
          <w:rtl/>
          <w:lang w:bidi="ar-LB"/>
        </w:rPr>
        <w:t xml:space="preserve"> </w:t>
      </w:r>
      <w:r w:rsidR="009F256E"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الأَصْوَاتُ لِلرَّحْمَنِ</w:t>
      </w:r>
      <w:r w:rsidR="009F256E" w:rsidRPr="00507CF4">
        <w:rPr>
          <w:rFonts w:ascii="Traditional Arabic" w:hAnsi="Traditional Arabic" w:cs="Traditional Arabic"/>
          <w:rtl/>
          <w:lang w:bidi="ar-LB"/>
        </w:rPr>
        <w:t>} هيبةً وإجلالًا {</w:t>
      </w:r>
      <w:r w:rsidR="00FC155E" w:rsidRPr="00507CF4">
        <w:rPr>
          <w:rFonts w:ascii="Traditional Arabic" w:hAnsi="Traditional Arabic" w:cs="Traditional Arabic"/>
          <w:rtl/>
          <w:lang w:bidi="ar-LB"/>
        </w:rPr>
        <w:t>فَلا تَسْمَعُ إِلاَّ هَمْسًا</w:t>
      </w:r>
      <w:r w:rsidR="009F256E" w:rsidRPr="00507CF4">
        <w:rPr>
          <w:rFonts w:ascii="Traditional Arabic" w:hAnsi="Traditional Arabic" w:cs="Traditional Arabic"/>
          <w:rtl/>
          <w:lang w:bidi="ar-LB"/>
        </w:rPr>
        <w:t>} صوتًا خفيًّا لتحريك الشفاه.</w:t>
      </w:r>
    </w:p>
    <w:p w14:paraId="11045C2B" w14:textId="1A951801" w:rsidR="00E52E30" w:rsidRPr="00507CF4" w:rsidRDefault="009F256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يَوْمَئِذٍ لّا تَنفَعُ الشَّفَاعَةُ إِلاَّ مَنْ أَذِنَ لَهُ الرَّحْمَنُ</w:t>
      </w:r>
      <w:r w:rsidRPr="00507CF4">
        <w:rPr>
          <w:rFonts w:ascii="Traditional Arabic" w:hAnsi="Traditional Arabic" w:cs="Traditional Arabic"/>
          <w:rtl/>
          <w:lang w:bidi="ar-LB"/>
        </w:rPr>
        <w:t>} لا تنفع الشفاعة إلا شفاعةُ مَن أذِنَ له الرحمن في الشفاعة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وَرَضِيَ لَهُ قَوْلا</w:t>
      </w:r>
      <w:r w:rsidRPr="00507CF4">
        <w:rPr>
          <w:rFonts w:ascii="Traditional Arabic" w:hAnsi="Traditional Arabic" w:cs="Traditional Arabic"/>
          <w:rtl/>
          <w:lang w:bidi="ar-LB"/>
        </w:rPr>
        <w:t>} رضي قولًا لأجله بأن يكون المشفوع له مُسلمًا.</w:t>
      </w:r>
    </w:p>
    <w:p w14:paraId="047E93DB" w14:textId="3B87F011" w:rsidR="00E52E30" w:rsidRPr="00507CF4" w:rsidRDefault="009F256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يَعْلَمُ مَا بَيْنَ أَيْدِيهِمْ وَمَا خَلْفَهُمْ</w:t>
      </w:r>
      <w:r w:rsidRPr="00507CF4">
        <w:rPr>
          <w:rFonts w:ascii="Traditional Arabic" w:hAnsi="Traditional Arabic" w:cs="Traditional Arabic"/>
          <w:rtl/>
          <w:lang w:bidi="ar-LB"/>
        </w:rPr>
        <w:t>} يعلم ما تقدَّمهم من الأحوال وما يستقبلونه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يُحِيطُونَ بِهِ عِلْمًا</w:t>
      </w:r>
      <w:r w:rsidRPr="00507CF4">
        <w:rPr>
          <w:rFonts w:ascii="Traditional Arabic" w:hAnsi="Traditional Arabic" w:cs="Traditional Arabic"/>
          <w:rtl/>
          <w:lang w:bidi="ar-LB"/>
        </w:rPr>
        <w:t>} أي بما أحاط به علمُ الله.</w:t>
      </w:r>
    </w:p>
    <w:p w14:paraId="6451DA86" w14:textId="61EE3C72" w:rsidR="00E52E30" w:rsidRPr="00507CF4" w:rsidRDefault="009F256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وَعَنَتِ</w:t>
      </w:r>
      <w:r w:rsidRPr="00507CF4">
        <w:rPr>
          <w:rFonts w:ascii="Traditional Arabic" w:hAnsi="Traditional Arabic" w:cs="Traditional Arabic"/>
          <w:rtl/>
          <w:lang w:bidi="ar-LB"/>
        </w:rPr>
        <w:t>} خضعت وذَلَّت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الْوُجُوهُ</w:t>
      </w:r>
      <w:r w:rsidRPr="00507CF4">
        <w:rPr>
          <w:rFonts w:ascii="Traditional Arabic" w:hAnsi="Traditional Arabic" w:cs="Traditional Arabic"/>
          <w:rtl/>
          <w:lang w:bidi="ar-LB"/>
        </w:rPr>
        <w:t>} أي أصحابُها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لِلْحَيِّ</w:t>
      </w:r>
      <w:r w:rsidRPr="00507CF4">
        <w:rPr>
          <w:rFonts w:ascii="Traditional Arabic" w:hAnsi="Traditional Arabic" w:cs="Traditional Arabic"/>
          <w:rtl/>
          <w:lang w:bidi="ar-LB"/>
        </w:rPr>
        <w:t>} الذي لا يموت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الْقَيُّومِ</w:t>
      </w:r>
      <w:r w:rsidRPr="00507CF4">
        <w:rPr>
          <w:rFonts w:ascii="Traditional Arabic" w:hAnsi="Traditional Arabic" w:cs="Traditional Arabic"/>
          <w:rtl/>
          <w:lang w:bidi="ar-LB"/>
        </w:rPr>
        <w:t>} الدائمِ القائمِ على كلّ نفسٍ بما كسبت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وَقَدْ خَابَ</w:t>
      </w:r>
      <w:r w:rsidRPr="00507CF4">
        <w:rPr>
          <w:rFonts w:ascii="Traditional Arabic" w:hAnsi="Traditional Arabic" w:cs="Traditional Arabic"/>
          <w:rtl/>
          <w:lang w:bidi="ar-LB"/>
        </w:rPr>
        <w:t>} يَئِسَ من رحمة الله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مَنْ حَمَلَ ظُلْمًا</w:t>
      </w:r>
      <w:r w:rsidRPr="00507CF4">
        <w:rPr>
          <w:rFonts w:ascii="Traditional Arabic" w:hAnsi="Traditional Arabic" w:cs="Traditional Arabic"/>
          <w:rtl/>
          <w:lang w:bidi="ar-LB"/>
        </w:rPr>
        <w:t>} مَن حَمَلَ إلى موقف القيامة شركًا.</w:t>
      </w:r>
    </w:p>
    <w:p w14:paraId="3583F33E" w14:textId="275C09F8" w:rsidR="00E52E30" w:rsidRPr="00507CF4" w:rsidRDefault="009F256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وَمَن يَعْمَلْ مِنَ الصَّالِحَاتِ</w:t>
      </w:r>
      <w:r w:rsidR="009B1564" w:rsidRPr="00507CF4">
        <w:rPr>
          <w:rFonts w:ascii="Traditional Arabic" w:hAnsi="Traditional Arabic" w:cs="Traditional Arabic"/>
          <w:rtl/>
          <w:lang w:bidi="ar-LB"/>
        </w:rPr>
        <w:t>} الطاعات</w:t>
      </w:r>
      <w:r w:rsidR="00FC155E" w:rsidRPr="00507CF4">
        <w:rPr>
          <w:rFonts w:ascii="Traditional Arabic" w:hAnsi="Traditional Arabic" w:cs="Traditional Arabic"/>
          <w:rtl/>
          <w:lang w:bidi="ar-LB"/>
        </w:rPr>
        <w:t xml:space="preserve"> </w:t>
      </w:r>
      <w:r w:rsidR="009B1564"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وَهُوَ مُؤْمِنٌ</w:t>
      </w:r>
      <w:r w:rsidR="009B1564" w:rsidRPr="00507CF4">
        <w:rPr>
          <w:rFonts w:ascii="Traditional Arabic" w:hAnsi="Traditional Arabic" w:cs="Traditional Arabic"/>
          <w:rtl/>
          <w:lang w:bidi="ar-LB"/>
        </w:rPr>
        <w:t>} مُصدِّقٌ بما جاء به محمدٌ عليه الصلاة والسلام، وفيه دليل أنه يستحق اسمَ الإيمان بدون الأعمال الصالحة، وأنَّ الإيمانَ شرطُ قبولها</w:t>
      </w:r>
      <w:r w:rsidR="00FC155E" w:rsidRPr="00507CF4">
        <w:rPr>
          <w:rFonts w:ascii="Traditional Arabic" w:hAnsi="Traditional Arabic" w:cs="Traditional Arabic"/>
          <w:rtl/>
          <w:lang w:bidi="ar-LB"/>
        </w:rPr>
        <w:t xml:space="preserve"> </w:t>
      </w:r>
      <w:r w:rsidR="009B1564"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فَلا يَخَافُ</w:t>
      </w:r>
      <w:r w:rsidR="009B1564" w:rsidRPr="00507CF4">
        <w:rPr>
          <w:rFonts w:ascii="Traditional Arabic" w:hAnsi="Traditional Arabic" w:cs="Traditional Arabic"/>
          <w:rtl/>
          <w:lang w:bidi="ar-LB"/>
        </w:rPr>
        <w:t>} فهو لا يخاف</w:t>
      </w:r>
      <w:r w:rsidR="00FC155E" w:rsidRPr="00507CF4">
        <w:rPr>
          <w:rFonts w:ascii="Traditional Arabic" w:hAnsi="Traditional Arabic" w:cs="Traditional Arabic"/>
          <w:rtl/>
          <w:lang w:bidi="ar-LB"/>
        </w:rPr>
        <w:t xml:space="preserve"> </w:t>
      </w:r>
      <w:r w:rsidR="009B1564"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ظُلْمًا</w:t>
      </w:r>
      <w:r w:rsidR="009B1564" w:rsidRPr="00507CF4">
        <w:rPr>
          <w:rFonts w:ascii="Traditional Arabic" w:hAnsi="Traditional Arabic" w:cs="Traditional Arabic"/>
          <w:rtl/>
          <w:lang w:bidi="ar-LB"/>
        </w:rPr>
        <w:t>} أن يُزادَ في سيئاته</w:t>
      </w:r>
      <w:r w:rsidR="00FC155E" w:rsidRPr="00507CF4">
        <w:rPr>
          <w:rFonts w:ascii="Traditional Arabic" w:hAnsi="Traditional Arabic" w:cs="Traditional Arabic"/>
          <w:rtl/>
          <w:lang w:bidi="ar-LB"/>
        </w:rPr>
        <w:t xml:space="preserve"> </w:t>
      </w:r>
      <w:r w:rsidR="009B1564"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هَضْمًا</w:t>
      </w:r>
      <w:r w:rsidR="009B1564" w:rsidRPr="00507CF4">
        <w:rPr>
          <w:rFonts w:ascii="Traditional Arabic" w:hAnsi="Traditional Arabic" w:cs="Traditional Arabic"/>
          <w:rtl/>
          <w:lang w:bidi="ar-LB"/>
        </w:rPr>
        <w:t>} ولا يُنقَصَ من حسناته.</w:t>
      </w:r>
    </w:p>
    <w:p w14:paraId="76762C5A" w14:textId="5DF01B21" w:rsidR="00E52E30" w:rsidRPr="00507CF4" w:rsidRDefault="009B156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وَكَذَلِكَ</w:t>
      </w:r>
      <w:r w:rsidRPr="00507CF4">
        <w:rPr>
          <w:rFonts w:ascii="Traditional Arabic" w:hAnsi="Traditional Arabic" w:cs="Traditional Arabic"/>
          <w:rtl/>
          <w:lang w:bidi="ar-LB"/>
        </w:rPr>
        <w:t>} ومثلَ ذلك الإنزال</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أَنزَلْنَاهُ قُرْ</w:t>
      </w:r>
      <w:r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نًا عَرَبِيًّا</w:t>
      </w:r>
      <w:r w:rsidRPr="00507CF4">
        <w:rPr>
          <w:rFonts w:ascii="Traditional Arabic" w:hAnsi="Traditional Arabic" w:cs="Traditional Arabic"/>
          <w:rtl/>
          <w:lang w:bidi="ar-LB"/>
        </w:rPr>
        <w:t>} بلسان العرب</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وَصَرَّفْنَا</w:t>
      </w:r>
      <w:r w:rsidRPr="00507CF4">
        <w:rPr>
          <w:rFonts w:ascii="Traditional Arabic" w:hAnsi="Traditional Arabic" w:cs="Traditional Arabic"/>
          <w:rtl/>
          <w:lang w:bidi="ar-LB"/>
        </w:rPr>
        <w:t>} كرَّرنا {</w:t>
      </w:r>
      <w:r w:rsidR="00FC155E" w:rsidRPr="00507CF4">
        <w:rPr>
          <w:rFonts w:ascii="Traditional Arabic" w:hAnsi="Traditional Arabic" w:cs="Traditional Arabic"/>
          <w:rtl/>
          <w:lang w:bidi="ar-LB"/>
        </w:rPr>
        <w:t>فِيهِ مِنَ الْوَعِيدِ لَعَلَّهُمْ يَتَّقُونَ</w:t>
      </w:r>
      <w:r w:rsidRPr="00507CF4">
        <w:rPr>
          <w:rFonts w:ascii="Traditional Arabic" w:hAnsi="Traditional Arabic" w:cs="Traditional Arabic"/>
          <w:rtl/>
          <w:lang w:bidi="ar-LB"/>
        </w:rPr>
        <w:t>} يجتنبون الشرك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أَوْ يُحْدِثُ لَهُمْ</w:t>
      </w:r>
      <w:r w:rsidRPr="00507CF4">
        <w:rPr>
          <w:rFonts w:ascii="Traditional Arabic" w:hAnsi="Traditional Arabic" w:cs="Traditional Arabic"/>
          <w:rtl/>
          <w:lang w:bidi="ar-LB"/>
        </w:rPr>
        <w:t>} الوعيد، أو القران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ذِكْرًا</w:t>
      </w:r>
      <w:r w:rsidRPr="00507CF4">
        <w:rPr>
          <w:rFonts w:ascii="Traditional Arabic" w:hAnsi="Traditional Arabic" w:cs="Traditional Arabic"/>
          <w:rtl/>
          <w:lang w:bidi="ar-LB"/>
        </w:rPr>
        <w:t>} عظة.</w:t>
      </w:r>
    </w:p>
    <w:p w14:paraId="76BD29D5" w14:textId="01C0B397" w:rsidR="00E52E30" w:rsidRPr="00507CF4" w:rsidRDefault="009B156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فَتَعَالَى اللَّهُ</w:t>
      </w:r>
      <w:r w:rsidRPr="00507CF4">
        <w:rPr>
          <w:rFonts w:ascii="Traditional Arabic" w:hAnsi="Traditional Arabic" w:cs="Traditional Arabic"/>
          <w:rtl/>
          <w:lang w:bidi="ar-LB"/>
        </w:rPr>
        <w:t>} ارتفع عن فنون الظنون وأوهام الأفهام وتنزّه عن مضاهاة الأنام ومشابهة الأجسام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الْمَلِكُ</w:t>
      </w:r>
      <w:r w:rsidRPr="00507CF4">
        <w:rPr>
          <w:rFonts w:ascii="Traditional Arabic" w:hAnsi="Traditional Arabic" w:cs="Traditional Arabic"/>
          <w:rtl/>
          <w:lang w:bidi="ar-LB"/>
        </w:rPr>
        <w:t>} الذي يحتاج إليه الملوك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الْحَقُّ</w:t>
      </w:r>
      <w:r w:rsidRPr="00507CF4">
        <w:rPr>
          <w:rFonts w:ascii="Traditional Arabic" w:hAnsi="Traditional Arabic" w:cs="Traditional Arabic"/>
          <w:rtl/>
          <w:lang w:bidi="ar-LB"/>
        </w:rPr>
        <w:t>} [الذي وجوده ثابت لا شك فيه]، ولمَّا ذكر القرءان وإنزاله قال استطرادًا: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تَعْجَلْ بِالْقُرْ</w:t>
      </w:r>
      <w:r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نِ</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بقراءته {</w:t>
      </w:r>
      <w:r w:rsidR="00FC155E" w:rsidRPr="00507CF4">
        <w:rPr>
          <w:rFonts w:ascii="Traditional Arabic" w:hAnsi="Traditional Arabic" w:cs="Traditional Arabic"/>
          <w:rtl/>
          <w:lang w:bidi="ar-LB"/>
        </w:rPr>
        <w:t>مِن قَبْلِ أَن يُقْضَى إِلَيْكَ وَحْيُهُ</w:t>
      </w:r>
      <w:r w:rsidRPr="00507CF4">
        <w:rPr>
          <w:rFonts w:ascii="Traditional Arabic" w:hAnsi="Traditional Arabic" w:cs="Traditional Arabic"/>
          <w:rtl/>
          <w:lang w:bidi="ar-LB"/>
        </w:rPr>
        <w:t>} قبل أن يفرغ جبريل من الإبلاغ</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وَقُل رَّبِّ زِدْنِي عِلْمًا</w:t>
      </w:r>
      <w:r w:rsidRPr="00507CF4">
        <w:rPr>
          <w:rFonts w:ascii="Traditional Arabic" w:hAnsi="Traditional Arabic" w:cs="Traditional Arabic"/>
          <w:rtl/>
          <w:lang w:bidi="ar-LB"/>
        </w:rPr>
        <w:t>} بالقرءان ومعانيه، وما أَمرَ اللهُ رسولَه بطلب الزيادة في شيء إلا في العلم.</w:t>
      </w:r>
    </w:p>
    <w:p w14:paraId="1F9F049A" w14:textId="07FC4D82" w:rsidR="00E52E30" w:rsidRPr="00507CF4" w:rsidRDefault="009B156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 xml:space="preserve">وَلَقَدْ عَهِدْنَا إِلَى </w:t>
      </w:r>
      <w:r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دَمَ</w:t>
      </w:r>
      <w:r w:rsidRPr="00507CF4">
        <w:rPr>
          <w:rFonts w:ascii="Traditional Arabic" w:hAnsi="Traditional Arabic" w:cs="Traditional Arabic"/>
          <w:rtl/>
          <w:lang w:bidi="ar-LB"/>
        </w:rPr>
        <w:t>} أَمرنا أباهم ءادمَ ألّا يقرب الشجرة {</w:t>
      </w:r>
      <w:r w:rsidR="00FC155E" w:rsidRPr="00507CF4">
        <w:rPr>
          <w:rFonts w:ascii="Traditional Arabic" w:hAnsi="Traditional Arabic" w:cs="Traditional Arabic"/>
          <w:rtl/>
          <w:lang w:bidi="ar-LB"/>
        </w:rPr>
        <w:t>مِن قَبْلُ</w:t>
      </w:r>
      <w:r w:rsidRPr="00507CF4">
        <w:rPr>
          <w:rFonts w:ascii="Traditional Arabic" w:hAnsi="Traditional Arabic" w:cs="Traditional Arabic"/>
          <w:rtl/>
          <w:lang w:bidi="ar-LB"/>
        </w:rPr>
        <w:t>} من قبلِ وجودِهم، فخالف إلى ما نُهيَ عنه، كما أنهم يخالفون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فَنَسِيَ</w:t>
      </w:r>
      <w:r w:rsidRPr="00507CF4">
        <w:rPr>
          <w:rFonts w:ascii="Traditional Arabic" w:hAnsi="Traditional Arabic" w:cs="Traditional Arabic"/>
          <w:rtl/>
          <w:lang w:bidi="ar-LB"/>
        </w:rPr>
        <w:t>} [فترك] العهدَ أي [العملَ بالنَّهي]</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وَلَمْ نَجِدْ لَهُ عَزْمًا</w:t>
      </w:r>
      <w:r w:rsidRPr="00507CF4">
        <w:rPr>
          <w:rFonts w:ascii="Traditional Arabic" w:hAnsi="Traditional Arabic" w:cs="Traditional Arabic"/>
          <w:rtl/>
          <w:lang w:bidi="ar-LB"/>
        </w:rPr>
        <w:t>} [ثباتًا على العهد].</w:t>
      </w:r>
    </w:p>
    <w:p w14:paraId="007C617C" w14:textId="1B5A97BA" w:rsidR="00E52E30" w:rsidRPr="00507CF4" w:rsidRDefault="009B1564"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وَإِذْ قُلْنَا لِلْمَلائِكَةِ اسْجُدُوا لآدَمَ فَسَجَدُوا إِلاَّ إِبْلِيسَ</w:t>
      </w:r>
      <w:r w:rsidRPr="00507CF4">
        <w:rPr>
          <w:rFonts w:ascii="Traditional Arabic" w:hAnsi="Traditional Arabic" w:cs="Traditional Arabic"/>
          <w:rtl/>
          <w:lang w:bidi="ar-LB"/>
        </w:rPr>
        <w:t>} [الاستثناء منقطع لأنه لم يكن من الملائكة بل كان من الجن بنَصِّ القرءان في سورة الكهف {إِلَّا إِبْلِيسَ كَانَ مِنَ الْجِنِّ} ولأن] الملائكة [خُلِقوا مِن نور و] لا يتناسلون، وإبليس من نار السَّموم [وله ذرية قال تعالى في سورة الكهف: {رَبِّهِ أَفَتَتَّخِذُونَهُ وَذُرِّيَّتَهُ أَوْلِيَاء مِن دُونِي} ولأنه أبى واستكبر، والملائكة لا يعصون الله ما أمرهم]، وإنما صحَّ استثناؤه منهم لأنه كان يَصحبهم ويعبد الله معهم {</w:t>
      </w:r>
      <w:r w:rsidR="00FC155E" w:rsidRPr="00507CF4">
        <w:rPr>
          <w:rFonts w:ascii="Traditional Arabic" w:hAnsi="Traditional Arabic" w:cs="Traditional Arabic"/>
          <w:rtl/>
          <w:lang w:bidi="ar-LB"/>
        </w:rPr>
        <w:t>أَبَى</w:t>
      </w:r>
      <w:r w:rsidRPr="00507CF4">
        <w:rPr>
          <w:rFonts w:ascii="Traditional Arabic" w:hAnsi="Traditional Arabic" w:cs="Traditional Arabic"/>
          <w:rtl/>
          <w:lang w:bidi="ar-LB"/>
        </w:rPr>
        <w:t>}</w:t>
      </w:r>
      <w:r w:rsidR="0032563E" w:rsidRPr="00507CF4">
        <w:rPr>
          <w:rFonts w:ascii="Traditional Arabic" w:hAnsi="Traditional Arabic" w:cs="Traditional Arabic"/>
          <w:rtl/>
          <w:lang w:bidi="ar-LB"/>
        </w:rPr>
        <w:t xml:space="preserve"> أظهر الإباء وتوقف.</w:t>
      </w:r>
    </w:p>
    <w:p w14:paraId="2B233D81" w14:textId="3923B311" w:rsidR="00E52E30" w:rsidRPr="00507CF4" w:rsidRDefault="0032563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فَقُلْنَا يَا آدَمُ إِنَّ هَذَا عَدُوٌّ لَّكَ وَلِزَوْجِكَ</w:t>
      </w:r>
      <w:r w:rsidRPr="00507CF4">
        <w:rPr>
          <w:rFonts w:ascii="Traditional Arabic" w:hAnsi="Traditional Arabic" w:cs="Traditional Arabic"/>
          <w:rtl/>
          <w:lang w:bidi="ar-LB"/>
        </w:rPr>
        <w:t>} حيث لم يسجد لك ولم يَرَ فضلك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فَلا يُخْرِجَنَّكُمَا مِنَ الْجَنَّةِ</w:t>
      </w:r>
      <w:r w:rsidRPr="00507CF4">
        <w:rPr>
          <w:rFonts w:ascii="Traditional Arabic" w:hAnsi="Traditional Arabic" w:cs="Traditional Arabic"/>
          <w:rtl/>
          <w:lang w:bidi="ar-LB"/>
        </w:rPr>
        <w:t>} فلا يكوننَّ سببًا لإخراجكما {</w:t>
      </w:r>
      <w:r w:rsidR="00FC155E" w:rsidRPr="00507CF4">
        <w:rPr>
          <w:rFonts w:ascii="Traditional Arabic" w:hAnsi="Traditional Arabic" w:cs="Traditional Arabic"/>
          <w:rtl/>
          <w:lang w:bidi="ar-LB"/>
        </w:rPr>
        <w:t>فَتَشْقَى</w:t>
      </w:r>
      <w:r w:rsidRPr="00507CF4">
        <w:rPr>
          <w:rFonts w:ascii="Traditional Arabic" w:hAnsi="Traditional Arabic" w:cs="Traditional Arabic"/>
          <w:rtl/>
          <w:lang w:bidi="ar-LB"/>
        </w:rPr>
        <w:t>} فتتعبَ في طلب القوت.</w:t>
      </w:r>
    </w:p>
    <w:p w14:paraId="223DE79E" w14:textId="21771191" w:rsidR="00E52E30" w:rsidRPr="00507CF4" w:rsidRDefault="0032563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 لَكَ أَلاَّ تَجُوعَ فِيهَا</w:t>
      </w:r>
      <w:r w:rsidRPr="00507CF4">
        <w:rPr>
          <w:rFonts w:ascii="Traditional Arabic" w:hAnsi="Traditional Arabic" w:cs="Traditional Arabic"/>
          <w:rtl/>
          <w:lang w:bidi="ar-LB"/>
        </w:rPr>
        <w:t>} في الجنة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تَعْرَى</w:t>
      </w:r>
      <w:r w:rsidRPr="00507CF4">
        <w:rPr>
          <w:rFonts w:ascii="Traditional Arabic" w:hAnsi="Traditional Arabic" w:cs="Traditional Arabic"/>
          <w:rtl/>
          <w:lang w:bidi="ar-LB"/>
        </w:rPr>
        <w:t>} عن الملابس لأنها مُعدَّة أبدًا فيها.</w:t>
      </w:r>
    </w:p>
    <w:p w14:paraId="4E62E6AF" w14:textId="2EC877A0" w:rsidR="00E52E30" w:rsidRPr="00507CF4" w:rsidRDefault="0032563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وَأَنَّكَ لا تَظْمَأُ فِيهَا</w:t>
      </w:r>
      <w:r w:rsidRPr="00507CF4">
        <w:rPr>
          <w:rFonts w:ascii="Traditional Arabic" w:hAnsi="Traditional Arabic" w:cs="Traditional Arabic"/>
          <w:rtl/>
          <w:lang w:bidi="ar-LB"/>
        </w:rPr>
        <w:t>} لا تعطشُ لوجود الأشربة فيها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تَضْحَى</w:t>
      </w:r>
      <w:r w:rsidRPr="00507CF4">
        <w:rPr>
          <w:rFonts w:ascii="Traditional Arabic" w:hAnsi="Traditional Arabic" w:cs="Traditional Arabic"/>
          <w:rtl/>
          <w:lang w:bidi="ar-LB"/>
        </w:rPr>
        <w:t>} لا يُصيبك حرُّ الشمس إذ ليس فيها شمسٌ فأَهلها في ظلٍّ ممدودٍ.</w:t>
      </w:r>
    </w:p>
    <w:p w14:paraId="71723033" w14:textId="07A2FD69" w:rsidR="00E52E30" w:rsidRPr="00507CF4" w:rsidRDefault="0032563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فَوَسْوَسَ إِلَيْهِ الشَّيْطَانُ</w:t>
      </w:r>
      <w:r w:rsidRPr="00507CF4">
        <w:rPr>
          <w:rFonts w:ascii="Traditional Arabic" w:hAnsi="Traditional Arabic" w:cs="Traditional Arabic"/>
          <w:rtl/>
          <w:lang w:bidi="ar-LB"/>
        </w:rPr>
        <w:t xml:space="preserve">} [أورد عليه وعلى حواء مِنْ خارجٍ مِنْ غير دخولٍ فيها الخواطرَ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زَيِّنةَ لهما الأكلَ من الشجرة، وليس من شرط الوسوسة الدخولُ في الجسم، ولا يدخل الشيطان في صدور الأنبياء ولا في أجسامهم، بل وسوسَ لهما مُخاطبًا لهما ماثِلًا أمامَهما متشكلًا بغير خِلقته الأصلية]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يَا آدَمُ هَلْ أَدُلُّكَ عَلَى شَجَرَةِ الْخُلْدِ</w:t>
      </w:r>
      <w:r w:rsidRPr="00507CF4">
        <w:rPr>
          <w:rFonts w:ascii="Traditional Arabic" w:hAnsi="Traditional Arabic" w:cs="Traditional Arabic"/>
          <w:rtl/>
          <w:lang w:bidi="ar-LB"/>
        </w:rPr>
        <w:t>} أضاف الشجرة إلى الخلود، لأنَّ مَن أكلَ منها خَلَد بزعمه ولا يموت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وَمُلْكٍ لّا يَبْلَى</w:t>
      </w:r>
      <w:r w:rsidRPr="00507CF4">
        <w:rPr>
          <w:rFonts w:ascii="Traditional Arabic" w:hAnsi="Traditional Arabic" w:cs="Traditional Arabic"/>
          <w:rtl/>
          <w:lang w:bidi="ar-LB"/>
        </w:rPr>
        <w:t>} لا يفنى.</w:t>
      </w:r>
    </w:p>
    <w:p w14:paraId="2FC51661" w14:textId="7AA8A235" w:rsidR="00E52E30" w:rsidRPr="00507CF4" w:rsidRDefault="0032563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فَأَكَلا</w:t>
      </w:r>
      <w:r w:rsidRPr="00507CF4">
        <w:rPr>
          <w:rFonts w:ascii="Traditional Arabic" w:hAnsi="Traditional Arabic" w:cs="Traditional Arabic"/>
          <w:rtl/>
          <w:lang w:bidi="ar-LB"/>
        </w:rPr>
        <w:t>} ءادمُ وحواءُ</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مِنْهَا فَبَدَتْ لَهُمَا سَوْآتُهُمَا</w:t>
      </w:r>
      <w:r w:rsidRPr="00507CF4">
        <w:rPr>
          <w:rFonts w:ascii="Traditional Arabic" w:hAnsi="Traditional Arabic" w:cs="Traditional Arabic"/>
          <w:rtl/>
          <w:lang w:bidi="ar-LB"/>
        </w:rPr>
        <w:t>} عوراتُهما {</w:t>
      </w:r>
      <w:r w:rsidR="00FC155E" w:rsidRPr="00507CF4">
        <w:rPr>
          <w:rFonts w:ascii="Traditional Arabic" w:hAnsi="Traditional Arabic" w:cs="Traditional Arabic"/>
          <w:rtl/>
          <w:lang w:bidi="ar-LB"/>
        </w:rPr>
        <w:t>وَطَفِقَا يَخْصِفَانِ عَلَيْهِمَا مِن وَرَقِ الْجَنَّةِ</w:t>
      </w:r>
      <w:r w:rsidRPr="00507CF4">
        <w:rPr>
          <w:rFonts w:ascii="Traditional Arabic" w:hAnsi="Traditional Arabic" w:cs="Traditional Arabic"/>
          <w:rtl/>
          <w:lang w:bidi="ar-LB"/>
        </w:rPr>
        <w:t>} [جَعَلا] يُلزِقان الورقَ بسوءاتِهما للتستر</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وَعَصَى آدَمُ رَبَّهُ فَغَوَى</w:t>
      </w:r>
      <w:r w:rsidRPr="00507CF4">
        <w:rPr>
          <w:rFonts w:ascii="Traditional Arabic" w:hAnsi="Traditional Arabic" w:cs="Traditional Arabic"/>
          <w:rtl/>
          <w:lang w:bidi="ar-LB"/>
        </w:rPr>
        <w:t>} العصيان: وقوع الفعل على خلاف الأمر والنهي، ولَمَّا وُصف فعلُه بالعصيان خرجَ من أن يكون رُشدًا فكان غيًّا لأن الغيَّ خلاف الرشد.</w:t>
      </w:r>
    </w:p>
    <w:p w14:paraId="6D3BE147" w14:textId="345E6BB1" w:rsidR="00E52E30" w:rsidRPr="00507CF4" w:rsidRDefault="0032563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ثُمَّ اجْتَبَاهُ رَبُّهُ</w:t>
      </w:r>
      <w:r w:rsidRPr="00507CF4">
        <w:rPr>
          <w:rFonts w:ascii="Traditional Arabic" w:hAnsi="Traditional Arabic" w:cs="Traditional Arabic"/>
          <w:rtl/>
          <w:lang w:bidi="ar-LB"/>
        </w:rPr>
        <w:t>} اصطفاه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فَتَابَ عَلَيْهِ</w:t>
      </w:r>
      <w:r w:rsidRPr="00507CF4">
        <w:rPr>
          <w:rFonts w:ascii="Traditional Arabic" w:hAnsi="Traditional Arabic" w:cs="Traditional Arabic"/>
          <w:rtl/>
          <w:lang w:bidi="ar-LB"/>
        </w:rPr>
        <w:t>} قَبِلَ توبته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وَهَدَى</w:t>
      </w:r>
      <w:r w:rsidRPr="00507CF4">
        <w:rPr>
          <w:rFonts w:ascii="Traditional Arabic" w:hAnsi="Traditional Arabic" w:cs="Traditional Arabic"/>
          <w:rtl/>
          <w:lang w:bidi="ar-LB"/>
        </w:rPr>
        <w:t>} وهداه إلى الاعتذار والاستغفار.</w:t>
      </w:r>
    </w:p>
    <w:p w14:paraId="4B02607E" w14:textId="0315AFB4" w:rsidR="00E52E30" w:rsidRPr="00507CF4" w:rsidRDefault="0032563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اهْبِطَا مِنْهَا جَمِيعًا</w:t>
      </w:r>
      <w:r w:rsidRPr="00507CF4">
        <w:rPr>
          <w:rFonts w:ascii="Traditional Arabic" w:hAnsi="Traditional Arabic" w:cs="Traditional Arabic"/>
          <w:rtl/>
          <w:lang w:bidi="ar-LB"/>
        </w:rPr>
        <w:t>} يعني ءادمَ وحواءَ</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بَعْضُكُمْ</w:t>
      </w:r>
      <w:r w:rsidRPr="00507CF4">
        <w:rPr>
          <w:rFonts w:ascii="Traditional Arabic" w:hAnsi="Traditional Arabic" w:cs="Traditional Arabic"/>
          <w:rtl/>
          <w:lang w:bidi="ar-LB"/>
        </w:rPr>
        <w:t>} يا ذريةَ ءادمَ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لِبَعْضٍ عَدُوٌّ</w:t>
      </w:r>
      <w:r w:rsidRPr="00507CF4">
        <w:rPr>
          <w:rFonts w:ascii="Traditional Arabic" w:hAnsi="Traditional Arabic" w:cs="Traditional Arabic"/>
          <w:rtl/>
          <w:lang w:bidi="ar-LB"/>
        </w:rPr>
        <w:t>} بالتحاسد في الدنيا والاختلاف في الدين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فَإِمَّا يَأْتِيَنَّكُم مِّنِّي هُدًى</w:t>
      </w:r>
      <w:r w:rsidRPr="00507CF4">
        <w:rPr>
          <w:rFonts w:ascii="Traditional Arabic" w:hAnsi="Traditional Arabic" w:cs="Traditional Arabic"/>
          <w:rtl/>
          <w:lang w:bidi="ar-LB"/>
        </w:rPr>
        <w:t>} كتاب وشريعة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فَمَنِ اتَّبَعَ هُدَايَ فَلا يَضِلُّ</w:t>
      </w:r>
      <w:r w:rsidRPr="00507CF4">
        <w:rPr>
          <w:rFonts w:ascii="Traditional Arabic" w:hAnsi="Traditional Arabic" w:cs="Traditional Arabic"/>
          <w:rtl/>
          <w:lang w:bidi="ar-LB"/>
        </w:rPr>
        <w:t>} في الدنيا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يَشْقَى</w:t>
      </w:r>
      <w:r w:rsidRPr="00507CF4">
        <w:rPr>
          <w:rFonts w:ascii="Traditional Arabic" w:hAnsi="Traditional Arabic" w:cs="Traditional Arabic"/>
          <w:rtl/>
          <w:lang w:bidi="ar-LB"/>
        </w:rPr>
        <w:t>} في العُقبى، يعني فمن اتبع كتاب الله نجا من الضلال ومن عقابه.</w:t>
      </w:r>
    </w:p>
    <w:p w14:paraId="719AC2A9" w14:textId="26599C98" w:rsidR="00E52E30" w:rsidRPr="00507CF4" w:rsidRDefault="0032563E"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وَمَنْ أَعْرَضَ عَن ذِكْرِي</w:t>
      </w:r>
      <w:r w:rsidRPr="00507CF4">
        <w:rPr>
          <w:rFonts w:ascii="Traditional Arabic" w:hAnsi="Traditional Arabic" w:cs="Traditional Arabic"/>
          <w:rtl/>
          <w:lang w:bidi="ar-LB"/>
        </w:rPr>
        <w:t>} عن القرءان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فَإِنَّ لَهُ مَعِيشَةً ضَنكًا</w:t>
      </w:r>
      <w:r w:rsidRPr="00507CF4">
        <w:rPr>
          <w:rFonts w:ascii="Traditional Arabic" w:hAnsi="Traditional Arabic" w:cs="Traditional Arabic"/>
          <w:rtl/>
          <w:lang w:bidi="ar-LB"/>
        </w:rPr>
        <w:t xml:space="preserve">} [المراد بالمعيشة الضنك عذابُ القبر كما ورد في الحديث الذي رواه </w:t>
      </w:r>
      <w:r w:rsidR="002518BA" w:rsidRPr="00507CF4">
        <w:rPr>
          <w:rFonts w:ascii="Traditional Arabic" w:hAnsi="Traditional Arabic" w:cs="Traditional Arabic"/>
          <w:rtl/>
          <w:lang w:bidi="ar-LB"/>
        </w:rPr>
        <w:t>الحاكم في المستدرك وصححه وغيره]</w:t>
      </w:r>
      <w:r w:rsidR="00FC155E" w:rsidRPr="00507CF4">
        <w:rPr>
          <w:rFonts w:ascii="Traditional Arabic" w:hAnsi="Traditional Arabic" w:cs="Traditional Arabic"/>
          <w:rtl/>
          <w:lang w:bidi="ar-LB"/>
        </w:rPr>
        <w:t xml:space="preserve"> </w:t>
      </w:r>
      <w:r w:rsidR="002518BA"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وَنَحْشُرُهُ يَوْمَ الْقِيَامَةِ أَعْمَى</w:t>
      </w:r>
      <w:r w:rsidR="002518BA" w:rsidRPr="00507CF4">
        <w:rPr>
          <w:rFonts w:ascii="Traditional Arabic" w:hAnsi="Traditional Arabic" w:cs="Traditional Arabic"/>
          <w:rtl/>
          <w:lang w:bidi="ar-LB"/>
        </w:rPr>
        <w:t>} أعمى البصر، [قيل: يُحشر بصيرًا إلى أن يُحاسب ويقرأَ الكتبَ ثم يصير أعمى ثم يُساق إلى النار، وقيل أعمى عن الحجة والحيلة والاهتداء إلى ما ينفعه].</w:t>
      </w:r>
    </w:p>
    <w:p w14:paraId="58F62593" w14:textId="6CFB73F0" w:rsidR="00E52E30" w:rsidRPr="00507CF4" w:rsidRDefault="002518BA"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رَبِّ لِمَ حَشَرْتَنِي أَعْمَى وَقَدْ كُنتُ بَصِيرًا</w:t>
      </w:r>
      <w:r w:rsidRPr="00507CF4">
        <w:rPr>
          <w:rFonts w:ascii="Traditional Arabic" w:hAnsi="Traditional Arabic" w:cs="Traditional Arabic"/>
          <w:rtl/>
          <w:lang w:bidi="ar-LB"/>
        </w:rPr>
        <w:t>} في الدنيا.</w:t>
      </w:r>
    </w:p>
    <w:p w14:paraId="520982B4" w14:textId="53B2F56A" w:rsidR="00E52E30" w:rsidRPr="00507CF4" w:rsidRDefault="002518BA"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قَالَ كَذَلِكَ</w:t>
      </w:r>
      <w:r w:rsidRPr="00507CF4">
        <w:rPr>
          <w:rFonts w:ascii="Traditional Arabic" w:hAnsi="Traditional Arabic" w:cs="Traditional Arabic"/>
          <w:rtl/>
          <w:lang w:bidi="ar-LB"/>
        </w:rPr>
        <w:t>}</w:t>
      </w:r>
      <w:r w:rsidR="00A5418F" w:rsidRPr="00507CF4">
        <w:rPr>
          <w:rFonts w:ascii="Traditional Arabic" w:hAnsi="Traditional Arabic" w:cs="Traditional Arabic"/>
          <w:rtl/>
          <w:lang w:bidi="ar-LB"/>
        </w:rPr>
        <w:t xml:space="preserve"> أي مثلَ ذلك فعلتَ أنت، ثم فَسَّرَ فقال:</w:t>
      </w:r>
      <w:r w:rsidR="00FC155E" w:rsidRPr="00507CF4">
        <w:rPr>
          <w:rFonts w:ascii="Traditional Arabic" w:hAnsi="Traditional Arabic" w:cs="Traditional Arabic"/>
          <w:rtl/>
          <w:lang w:bidi="ar-LB"/>
        </w:rPr>
        <w:t xml:space="preserve"> </w:t>
      </w:r>
      <w:r w:rsidR="00A5418F"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 xml:space="preserve">أَتَتْكَ </w:t>
      </w:r>
      <w:r w:rsidR="00A5418F" w:rsidRPr="00507CF4">
        <w:rPr>
          <w:rFonts w:ascii="Traditional Arabic" w:hAnsi="Traditional Arabic" w:cs="Traditional Arabic"/>
          <w:rtl/>
          <w:lang w:bidi="ar-LB"/>
        </w:rPr>
        <w:t>ءَا</w:t>
      </w:r>
      <w:r w:rsidR="00FC155E" w:rsidRPr="00507CF4">
        <w:rPr>
          <w:rFonts w:ascii="Traditional Arabic" w:hAnsi="Traditional Arabic" w:cs="Traditional Arabic"/>
          <w:rtl/>
          <w:lang w:bidi="ar-LB"/>
        </w:rPr>
        <w:t>يَاتُنَا فَنَسِيتَهَا وَكَذَلِكَ الْيَوْمَ تُنسَى</w:t>
      </w:r>
      <w:r w:rsidR="00A5418F" w:rsidRPr="00507CF4">
        <w:rPr>
          <w:rFonts w:ascii="Traditional Arabic" w:hAnsi="Traditional Arabic" w:cs="Traditional Arabic"/>
          <w:rtl/>
          <w:lang w:bidi="ar-LB"/>
        </w:rPr>
        <w:t>} أتتك ءاياتُنا واضحةً فلم تنظر إليها بعين المعتبرِ وتركتَها وعَمِيتَ عنها، فكذلك اليوم نتركك على عماك ولا نُزيل غِطاءَه عن عينيك.</w:t>
      </w:r>
    </w:p>
    <w:p w14:paraId="4ED49C28" w14:textId="439ABE99" w:rsidR="00E52E30" w:rsidRPr="00507CF4" w:rsidRDefault="00A5418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وَكَذَلِكَ نَجْزِي مَنْ أَسْرَفَ وَلَمْ يُؤْمِن بِآيَاتِ رَبِّهِ وَلَعَذَابُ الآخِرَةِ أَشَدُّ وَأَبْقَى</w:t>
      </w:r>
      <w:r w:rsidRPr="00507CF4">
        <w:rPr>
          <w:rFonts w:ascii="Traditional Arabic" w:hAnsi="Traditional Arabic" w:cs="Traditional Arabic"/>
          <w:rtl/>
          <w:lang w:bidi="ar-LB"/>
        </w:rPr>
        <w:t xml:space="preserve">} لمَّا توعَّد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عْرِضَ عن ذكره بعقوبتين: المعيشةِ الضنك في [القبر]، وحَشْرِه أعمى في العقبى، ختم ءايات الوعيد بقوله: {وَلَعَذَابُ الْأَخِرَةِ أَشَدُّ وَأَبْقَى}، أي لَلْحَشْرُ على العمى الذي لا يزول أبدًا أشدُّ من ضيق العيش المنقضى.</w:t>
      </w:r>
    </w:p>
    <w:p w14:paraId="7D62FF14" w14:textId="3B0E8DC7" w:rsidR="00E52E30" w:rsidRPr="00507CF4" w:rsidRDefault="00A5418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أَفَلَمْ يَهْدِ لَهُمْ</w:t>
      </w:r>
      <w:r w:rsidRPr="00507CF4">
        <w:rPr>
          <w:rFonts w:ascii="Traditional Arabic" w:hAnsi="Traditional Arabic" w:cs="Traditional Arabic"/>
          <w:rtl/>
          <w:lang w:bidi="ar-LB"/>
        </w:rPr>
        <w:t>} [أفلم يُبَيِّن الله لهم] {</w:t>
      </w:r>
      <w:r w:rsidR="00FC155E" w:rsidRPr="00507CF4">
        <w:rPr>
          <w:rFonts w:ascii="Traditional Arabic" w:hAnsi="Traditional Arabic" w:cs="Traditional Arabic"/>
          <w:rtl/>
          <w:lang w:bidi="ar-LB"/>
        </w:rPr>
        <w:t>كَمْ أَهْلَكْنَا قَبْلَهُم مِّنَ الْقُرُونِ يَمْشُونَ فِي مَسَاكِنِهِمْ</w:t>
      </w:r>
      <w:r w:rsidRPr="00507CF4">
        <w:rPr>
          <w:rFonts w:ascii="Traditional Arabic" w:hAnsi="Traditional Arabic" w:cs="Traditional Arabic"/>
          <w:rtl/>
          <w:lang w:bidi="ar-LB"/>
        </w:rPr>
        <w:t>} يريد أن قريشًا يمشون في مساكن عادٍ وثمودَ وقومِ لوطٍ، ويعاينون ءاثارَ هلاكهم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إِنَّ فِي ذَلِكَ لَآيَاتٍ لِّأُولِي النُّهَى</w:t>
      </w:r>
      <w:r w:rsidRPr="00507CF4">
        <w:rPr>
          <w:rFonts w:ascii="Traditional Arabic" w:hAnsi="Traditional Arabic" w:cs="Traditional Arabic"/>
          <w:rtl/>
          <w:lang w:bidi="ar-LB"/>
        </w:rPr>
        <w:t>} لذَوي العقول إذا تفكروا علموا أنَّ استئصالَهم لكفرهم، فلا يفعلون مثلَ ما فعلوا.</w:t>
      </w:r>
    </w:p>
    <w:p w14:paraId="16618E66" w14:textId="3F72FE64" w:rsidR="00E52E30" w:rsidRPr="00507CF4" w:rsidRDefault="00A5418F" w:rsidP="00507CF4">
      <w:pPr>
        <w:pStyle w:val="a6"/>
        <w:numPr>
          <w:ilvl w:val="0"/>
          <w:numId w:val="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وَلَوْلا كَلِمَةٌ سَبَقَتْ مِن رَّبِّكَ</w:t>
      </w:r>
      <w:r w:rsidRPr="00507CF4">
        <w:rPr>
          <w:rFonts w:ascii="Traditional Arabic" w:hAnsi="Traditional Arabic" w:cs="Traditional Arabic"/>
          <w:rtl/>
          <w:lang w:bidi="ar-LB"/>
        </w:rPr>
        <w:t xml:space="preserve">} أي الحكمُ بتأخير [عذاب </w:t>
      </w:r>
      <w:r w:rsidR="00984828" w:rsidRPr="00507CF4">
        <w:rPr>
          <w:rFonts w:ascii="Traditional Arabic" w:hAnsi="Traditional Arabic" w:cs="Traditional Arabic"/>
          <w:rtl/>
          <w:lang w:bidi="ar-LB"/>
        </w:rPr>
        <w:t>الاستئصال] عن أمة محمدٍ ﷺ [في الدنيا] {</w:t>
      </w:r>
      <w:r w:rsidR="00FC155E" w:rsidRPr="00507CF4">
        <w:rPr>
          <w:rFonts w:ascii="Traditional Arabic" w:hAnsi="Traditional Arabic" w:cs="Traditional Arabic"/>
          <w:rtl/>
          <w:lang w:bidi="ar-LB"/>
        </w:rPr>
        <w:t>لَكَانَ لِزَامًا</w:t>
      </w:r>
      <w:r w:rsidR="00984828" w:rsidRPr="00507CF4">
        <w:rPr>
          <w:rFonts w:ascii="Traditional Arabic" w:hAnsi="Traditional Arabic" w:cs="Traditional Arabic"/>
          <w:rtl/>
          <w:lang w:bidi="ar-LB"/>
        </w:rPr>
        <w:t>} لازمًا</w:t>
      </w:r>
      <w:r w:rsidR="00FC155E" w:rsidRPr="00507CF4">
        <w:rPr>
          <w:rFonts w:ascii="Traditional Arabic" w:hAnsi="Traditional Arabic" w:cs="Traditional Arabic"/>
          <w:rtl/>
          <w:lang w:bidi="ar-LB"/>
        </w:rPr>
        <w:t xml:space="preserve"> </w:t>
      </w:r>
      <w:r w:rsidR="00984828"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وَأَجَلٌ مُسَمًّى</w:t>
      </w:r>
      <w:r w:rsidR="00984828" w:rsidRPr="00507CF4">
        <w:rPr>
          <w:rFonts w:ascii="Traditional Arabic" w:hAnsi="Traditional Arabic" w:cs="Traditional Arabic"/>
          <w:rtl/>
          <w:lang w:bidi="ar-LB"/>
        </w:rPr>
        <w:t>} القيامةُ وهو معطوف على {كَلِمَةٌ}، والمعنى: ولولا حكمٌ سبق بتأخير العذاب عنهم [ولولا] أجلٌ مسمى وهو القيامة [التي سبق القول بتأخير العذاب إليها] لكان العذاب [ملازمًا] لهم في الدنيا كما لزِمَ القرونَ الماضية الكافرة.</w:t>
      </w:r>
    </w:p>
    <w:p w14:paraId="29A5F49A" w14:textId="6EF88D90" w:rsidR="00E52E30" w:rsidRPr="00507CF4" w:rsidRDefault="00984828" w:rsidP="00BA0805">
      <w:pPr>
        <w:pStyle w:val="a6"/>
        <w:numPr>
          <w:ilvl w:val="0"/>
          <w:numId w:val="9"/>
        </w:numPr>
        <w:spacing w:before="40" w:after="40" w:line="312"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فَاصْبِرْ عَلَى مَا يَقُولُونَ</w:t>
      </w:r>
      <w:r w:rsidRPr="00507CF4">
        <w:rPr>
          <w:rFonts w:ascii="Traditional Arabic" w:hAnsi="Traditional Arabic" w:cs="Traditional Arabic"/>
          <w:rtl/>
          <w:lang w:bidi="ar-LB"/>
        </w:rPr>
        <w:t>} فيكَ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وَسَبِّحْ</w:t>
      </w:r>
      <w:r w:rsidRPr="00507CF4">
        <w:rPr>
          <w:rFonts w:ascii="Traditional Arabic" w:hAnsi="Traditional Arabic" w:cs="Traditional Arabic"/>
          <w:rtl/>
          <w:lang w:bidi="ar-LB"/>
        </w:rPr>
        <w:t>} وَصَلِّ</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بِحَمْدِ رَبِّكَ</w:t>
      </w:r>
      <w:r w:rsidRPr="00507CF4">
        <w:rPr>
          <w:rFonts w:ascii="Traditional Arabic" w:hAnsi="Traditional Arabic" w:cs="Traditional Arabic"/>
          <w:rtl/>
          <w:lang w:bidi="ar-LB"/>
        </w:rPr>
        <w:t>} وأنت حامدٌ لربِّكَ على أن وفَّقك للتسبيح وأعانك عليه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قَبْلَ طُلُوعِ الشَّمْسِ</w:t>
      </w:r>
      <w:r w:rsidRPr="00507CF4">
        <w:rPr>
          <w:rFonts w:ascii="Traditional Arabic" w:hAnsi="Traditional Arabic" w:cs="Traditional Arabic"/>
          <w:rtl/>
          <w:lang w:bidi="ar-LB"/>
        </w:rPr>
        <w:t>} يعني صلاةَ الفجر</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وَقَبْلَ غُرُوبِهَا</w:t>
      </w:r>
      <w:r w:rsidRPr="00507CF4">
        <w:rPr>
          <w:rFonts w:ascii="Traditional Arabic" w:hAnsi="Traditional Arabic" w:cs="Traditional Arabic"/>
          <w:rtl/>
          <w:lang w:bidi="ar-LB"/>
        </w:rPr>
        <w:t>} يعني الظهرَ والعصرَ، لأنهما واقعتان في النصف الأخير من النهار بين زوال الشمس وغروبها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وَمِنْ آنَاء اللَّيْلِ فَسَبِّحْ وَأَطْرَافَ النَّهَارِ</w:t>
      </w:r>
      <w:r w:rsidRPr="00507CF4">
        <w:rPr>
          <w:rFonts w:ascii="Traditional Arabic" w:hAnsi="Traditional Arabic" w:cs="Traditional Arabic"/>
          <w:rtl/>
          <w:lang w:bidi="ar-LB"/>
        </w:rPr>
        <w:t>} وتعهَّدْ ءاناءَ الليل أي ساعاتِه وأطرافَ النهار مختصًّا لها بصلاتك، وقد تناول التسبيحُ في ءاناء الليل صلاة العَتَمَةِ [أي العشاء] وفي أطراف النهار صلاةَ المغرب {</w:t>
      </w:r>
      <w:r w:rsidR="00FC155E" w:rsidRPr="00507CF4">
        <w:rPr>
          <w:rFonts w:ascii="Traditional Arabic" w:hAnsi="Traditional Arabic" w:cs="Traditional Arabic"/>
          <w:rtl/>
          <w:lang w:bidi="ar-LB"/>
        </w:rPr>
        <w:t>لَعَلَّكَ تَرْضَى</w:t>
      </w:r>
      <w:r w:rsidRPr="00507CF4">
        <w:rPr>
          <w:rFonts w:ascii="Traditional Arabic" w:hAnsi="Traditional Arabic" w:cs="Traditional Arabic"/>
          <w:rtl/>
          <w:lang w:bidi="ar-LB"/>
        </w:rPr>
        <w:t>} رجاءَ أن تنالَ عند الله ما به ترضَى نفسُك ويُسَرُّ قلبُك.</w:t>
      </w:r>
    </w:p>
    <w:p w14:paraId="0D3067BA" w14:textId="2EE6FA69" w:rsidR="00E52E30" w:rsidRPr="00507CF4" w:rsidRDefault="00984828" w:rsidP="00BA0805">
      <w:pPr>
        <w:pStyle w:val="a6"/>
        <w:numPr>
          <w:ilvl w:val="0"/>
          <w:numId w:val="9"/>
        </w:numPr>
        <w:spacing w:before="40" w:after="40" w:line="312"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وَلا تَمُدَّنَّ عَيْنَيْكَ</w:t>
      </w:r>
      <w:r w:rsidRPr="00507CF4">
        <w:rPr>
          <w:rFonts w:ascii="Traditional Arabic" w:hAnsi="Traditional Arabic" w:cs="Traditional Arabic"/>
          <w:rtl/>
          <w:lang w:bidi="ar-LB"/>
        </w:rPr>
        <w:t>} أي نظر عينيك، ومَدُّ النظر: تطويله استحسانًا للمنظور إليه وإعجابًا، وفيه أنَّ النظر غيرَ الممدود معفوٌّ عنه، وذلك أن يُبادِهَ الشيءَ بالنظر ثم يغضَّ الطرف</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[والخطاب وإن كان في الظاهر للرسول ﷺ فالمراد أمته وهو كان أبعد شيء عن النظر في زينة الدنيا وأعلقَ بما عند الله من كل أحد، وهو القائل في الدنيا: «</w:t>
      </w:r>
      <w:r w:rsidRPr="00507CF4">
        <w:rPr>
          <w:rFonts w:ascii="Traditional Arabic" w:hAnsi="Traditional Arabic" w:cs="Traditional Arabic"/>
          <w:b/>
          <w:bCs/>
          <w:rtl/>
          <w:lang w:bidi="ar-LB"/>
        </w:rPr>
        <w:t>ملعونة ملعون ما فيها إلا ما أريد به وجهُ الله</w:t>
      </w:r>
      <w:r w:rsidRPr="00507CF4">
        <w:rPr>
          <w:rFonts w:ascii="Traditional Arabic" w:hAnsi="Traditional Arabic" w:cs="Traditional Arabic"/>
          <w:rtl/>
          <w:lang w:bidi="ar-LB"/>
        </w:rPr>
        <w:t>»</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w:t>
      </w:r>
      <w:r w:rsidR="00FC155E" w:rsidRPr="00507CF4">
        <w:rPr>
          <w:rFonts w:ascii="Traditional Arabic" w:hAnsi="Traditional Arabic" w:cs="Traditional Arabic"/>
          <w:rtl/>
          <w:lang w:bidi="ar-LB"/>
        </w:rPr>
        <w:t>إِلَى مَا مَتَّعْنَا بِهِ أَزْوَاجًا مِّنْهُمْ</w:t>
      </w:r>
      <w:r w:rsidR="006C0100" w:rsidRPr="00507CF4">
        <w:rPr>
          <w:rFonts w:ascii="Traditional Arabic" w:hAnsi="Traditional Arabic" w:cs="Traditional Arabic"/>
          <w:rtl/>
          <w:lang w:bidi="ar-LB"/>
        </w:rPr>
        <w:t>} أصنافًا من الكفرة</w:t>
      </w:r>
      <w:r w:rsidR="00FC155E" w:rsidRPr="00507CF4">
        <w:rPr>
          <w:rFonts w:ascii="Traditional Arabic" w:hAnsi="Traditional Arabic" w:cs="Traditional Arabic"/>
          <w:rtl/>
          <w:lang w:bidi="ar-LB"/>
        </w:rPr>
        <w:t xml:space="preserve"> </w:t>
      </w:r>
      <w:r w:rsidR="006C0100"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زَهْرَةَ الْحَيَاةِ الدُّنْيَا</w:t>
      </w:r>
      <w:r w:rsidR="006C0100" w:rsidRPr="00507CF4">
        <w:rPr>
          <w:rFonts w:ascii="Traditional Arabic" w:hAnsi="Traditional Arabic" w:cs="Traditional Arabic"/>
          <w:rtl/>
          <w:lang w:bidi="ar-LB"/>
        </w:rPr>
        <w:t>} زينتَها وبهجتَها</w:t>
      </w:r>
      <w:r w:rsidR="00FC155E" w:rsidRPr="00507CF4">
        <w:rPr>
          <w:rFonts w:ascii="Traditional Arabic" w:hAnsi="Traditional Arabic" w:cs="Traditional Arabic"/>
          <w:rtl/>
          <w:lang w:bidi="ar-LB"/>
        </w:rPr>
        <w:t xml:space="preserve"> </w:t>
      </w:r>
      <w:r w:rsidR="006C0100"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لِنَفْتِنَهُمْ فِيهِ</w:t>
      </w:r>
      <w:r w:rsidR="006C0100" w:rsidRPr="00507CF4">
        <w:rPr>
          <w:rFonts w:ascii="Traditional Arabic" w:hAnsi="Traditional Arabic" w:cs="Traditional Arabic"/>
          <w:rtl/>
          <w:lang w:bidi="ar-LB"/>
        </w:rPr>
        <w:t>} لِنُعَذِّبهم في الآخرة بسببه</w:t>
      </w:r>
      <w:r w:rsidR="00FC155E" w:rsidRPr="00507CF4">
        <w:rPr>
          <w:rFonts w:ascii="Traditional Arabic" w:hAnsi="Traditional Arabic" w:cs="Traditional Arabic"/>
          <w:rtl/>
          <w:lang w:bidi="ar-LB"/>
        </w:rPr>
        <w:t xml:space="preserve"> </w:t>
      </w:r>
      <w:r w:rsidR="006C0100"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وَرِزْقُ رَبِّكَ</w:t>
      </w:r>
      <w:r w:rsidR="006C0100" w:rsidRPr="00507CF4">
        <w:rPr>
          <w:rFonts w:ascii="Traditional Arabic" w:hAnsi="Traditional Arabic" w:cs="Traditional Arabic"/>
          <w:rtl/>
          <w:lang w:bidi="ar-LB"/>
        </w:rPr>
        <w:t>} ثوابه وهو الجنة</w:t>
      </w:r>
      <w:r w:rsidR="00FC155E" w:rsidRPr="00507CF4">
        <w:rPr>
          <w:rFonts w:ascii="Traditional Arabic" w:hAnsi="Traditional Arabic" w:cs="Traditional Arabic"/>
          <w:rtl/>
          <w:lang w:bidi="ar-LB"/>
        </w:rPr>
        <w:t xml:space="preserve"> </w:t>
      </w:r>
      <w:r w:rsidR="006C0100"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خَيْرٌ وَأَبْقَى</w:t>
      </w:r>
      <w:r w:rsidR="006C0100" w:rsidRPr="00507CF4">
        <w:rPr>
          <w:rFonts w:ascii="Traditional Arabic" w:hAnsi="Traditional Arabic" w:cs="Traditional Arabic"/>
          <w:rtl/>
          <w:lang w:bidi="ar-LB"/>
        </w:rPr>
        <w:t>} مما رزقوا.</w:t>
      </w:r>
    </w:p>
    <w:p w14:paraId="6E174AA0" w14:textId="6FB1A9BD" w:rsidR="00E52E30" w:rsidRPr="00507CF4" w:rsidRDefault="006C0100" w:rsidP="00BA0805">
      <w:pPr>
        <w:pStyle w:val="a6"/>
        <w:numPr>
          <w:ilvl w:val="0"/>
          <w:numId w:val="9"/>
        </w:numPr>
        <w:spacing w:before="40" w:after="40" w:line="312"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وَأْمُرْ أَهْلَكَ</w:t>
      </w:r>
      <w:r w:rsidRPr="00507CF4">
        <w:rPr>
          <w:rFonts w:ascii="Traditional Arabic" w:hAnsi="Traditional Arabic" w:cs="Traditional Arabic"/>
          <w:rtl/>
          <w:lang w:bidi="ar-LB"/>
        </w:rPr>
        <w:t>} أُمَّتَك أو أهلَ بيتك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بِالصَّلاةِ وَاصْطَبِرْ</w:t>
      </w:r>
      <w:r w:rsidRPr="00507CF4">
        <w:rPr>
          <w:rFonts w:ascii="Traditional Arabic" w:hAnsi="Traditional Arabic" w:cs="Traditional Arabic"/>
          <w:rtl/>
          <w:lang w:bidi="ar-LB"/>
        </w:rPr>
        <w:t>} وداوم أنت</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عَلَيْهَا لا نَسْأَلُكَ رِزْقًا</w:t>
      </w:r>
      <w:r w:rsidRPr="00507CF4">
        <w:rPr>
          <w:rFonts w:ascii="Traditional Arabic" w:hAnsi="Traditional Arabic" w:cs="Traditional Arabic"/>
          <w:rtl/>
          <w:lang w:bidi="ar-LB"/>
        </w:rPr>
        <w:t>} لا نسألك أن ترزق نفسَك ولا أهلَك</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نَّحْنُ نَرْزُقُكَ</w:t>
      </w:r>
      <w:r w:rsidRPr="00507CF4">
        <w:rPr>
          <w:rFonts w:ascii="Traditional Arabic" w:hAnsi="Traditional Arabic" w:cs="Traditional Arabic"/>
          <w:rtl/>
          <w:lang w:bidi="ar-LB"/>
        </w:rPr>
        <w:t>} وإياهم فلا تهتمَّ لأَمر الرزق، وفَرّغْ بالَكَ لأمر الآخرة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وَالْعَاقِبَةُ لِلتَّقْوَى</w:t>
      </w:r>
      <w:r w:rsidRPr="00507CF4">
        <w:rPr>
          <w:rFonts w:ascii="Traditional Arabic" w:hAnsi="Traditional Arabic" w:cs="Traditional Arabic"/>
          <w:rtl/>
          <w:lang w:bidi="ar-LB"/>
        </w:rPr>
        <w:t>} وحُسن العاقبة لأهل التقوى.</w:t>
      </w:r>
    </w:p>
    <w:p w14:paraId="497E97A5" w14:textId="0A60AD85" w:rsidR="00E52E30" w:rsidRPr="00507CF4" w:rsidRDefault="006C0100" w:rsidP="00BA0805">
      <w:pPr>
        <w:pStyle w:val="a6"/>
        <w:numPr>
          <w:ilvl w:val="0"/>
          <w:numId w:val="9"/>
        </w:numPr>
        <w:spacing w:before="40" w:after="40" w:line="312"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وَقَالُوا</w:t>
      </w:r>
      <w:r w:rsidRPr="00507CF4">
        <w:rPr>
          <w:rFonts w:ascii="Traditional Arabic" w:hAnsi="Traditional Arabic" w:cs="Traditional Arabic"/>
          <w:rtl/>
          <w:lang w:bidi="ar-LB"/>
        </w:rPr>
        <w:t>} أي الكافرون: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لَوْلا يَأْتِينَا بِآيَةٍ مِّن رَّبِّهِ</w:t>
      </w:r>
      <w:r w:rsidRPr="00507CF4">
        <w:rPr>
          <w:rFonts w:ascii="Traditional Arabic" w:hAnsi="Traditional Arabic" w:cs="Traditional Arabic"/>
          <w:rtl/>
          <w:lang w:bidi="ar-LB"/>
        </w:rPr>
        <w:t>} هَلّا يأتينا محمدٌ بآية من ربِّه تدل على صحة نبوته</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أَوَلَمْ تَأْتِهِم بَيِّنَةُ مَا فِي الصُّحُفِ الأُولَى</w:t>
      </w:r>
      <w:r w:rsidRPr="00507CF4">
        <w:rPr>
          <w:rFonts w:ascii="Traditional Arabic" w:hAnsi="Traditional Arabic" w:cs="Traditional Arabic"/>
          <w:rtl/>
          <w:lang w:bidi="ar-LB"/>
        </w:rPr>
        <w:t>} [أي القرءانُ الذي سبق التبشير به في الكتب المتقدمة، وهو أعظم الآيات في الإعجاز، والآية الباقية إلى يوم القيامة. وفي هذا الاستفهام توبيخ لهم].</w:t>
      </w:r>
    </w:p>
    <w:p w14:paraId="5CA875AA" w14:textId="539E280F" w:rsidR="00E52E30" w:rsidRPr="00507CF4" w:rsidRDefault="006C0100" w:rsidP="00BA0805">
      <w:pPr>
        <w:pStyle w:val="a6"/>
        <w:numPr>
          <w:ilvl w:val="0"/>
          <w:numId w:val="9"/>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وَلَوْ أَنَّا أَهْلَكْنَاهُم بِعَذَابٍ مِّن قَبْلِهِ</w:t>
      </w:r>
      <w:r w:rsidRPr="00507CF4">
        <w:rPr>
          <w:rFonts w:ascii="Traditional Arabic" w:hAnsi="Traditional Arabic" w:cs="Traditional Arabic"/>
          <w:rtl/>
          <w:lang w:bidi="ar-LB"/>
        </w:rPr>
        <w:t>} من قبل الرسول أو القرءان</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لَقَالُوا رَبَّنَا لَوْلا</w:t>
      </w:r>
      <w:r w:rsidRPr="00507CF4">
        <w:rPr>
          <w:rFonts w:ascii="Traditional Arabic" w:hAnsi="Traditional Arabic" w:cs="Traditional Arabic"/>
          <w:rtl/>
          <w:lang w:bidi="ar-LB"/>
        </w:rPr>
        <w:t>} هلَّا</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أَرْسَلْتَ إِلَيْنَا رَسُولا فَنَتَّبِعَ آيَاتِكَ مِن قَبْلِ أَن نَّذِلَّ</w:t>
      </w:r>
      <w:r w:rsidRPr="00507CF4">
        <w:rPr>
          <w:rFonts w:ascii="Traditional Arabic" w:hAnsi="Traditional Arabic" w:cs="Traditional Arabic"/>
          <w:rtl/>
          <w:lang w:bidi="ar-LB"/>
        </w:rPr>
        <w:t>} بنزول العذاب</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وَنَخْزَى</w:t>
      </w:r>
      <w:r w:rsidRPr="00507CF4">
        <w:rPr>
          <w:rFonts w:ascii="Traditional Arabic" w:hAnsi="Traditional Arabic" w:cs="Traditional Arabic"/>
          <w:rtl/>
          <w:lang w:bidi="ar-LB"/>
        </w:rPr>
        <w:t>} في العقبى.</w:t>
      </w:r>
    </w:p>
    <w:p w14:paraId="15FCE90F" w14:textId="2D2BD009" w:rsidR="002E3523" w:rsidRPr="00507CF4" w:rsidRDefault="006C0100" w:rsidP="00BA0805">
      <w:pPr>
        <w:pStyle w:val="a6"/>
        <w:numPr>
          <w:ilvl w:val="0"/>
          <w:numId w:val="9"/>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قُلْ كُلٌّ</w:t>
      </w:r>
      <w:r w:rsidRPr="00507CF4">
        <w:rPr>
          <w:rFonts w:ascii="Traditional Arabic" w:hAnsi="Traditional Arabic" w:cs="Traditional Arabic"/>
          <w:rtl/>
          <w:lang w:bidi="ar-LB"/>
        </w:rPr>
        <w:t>} كلُّ واحدٍ منا ومنكم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مُّتَرَبِّصٌ</w:t>
      </w:r>
      <w:r w:rsidRPr="00507CF4">
        <w:rPr>
          <w:rFonts w:ascii="Traditional Arabic" w:hAnsi="Traditional Arabic" w:cs="Traditional Arabic"/>
          <w:rtl/>
          <w:lang w:bidi="ar-LB"/>
        </w:rPr>
        <w:t>} مُنتظِرٌ للعاقبة ولِمَا يؤول إليه أمرُنا وأمركم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فَتَرَبَّصُوا</w:t>
      </w:r>
      <w:r w:rsidRPr="00507CF4">
        <w:rPr>
          <w:rFonts w:ascii="Traditional Arabic" w:hAnsi="Traditional Arabic" w:cs="Traditional Arabic"/>
          <w:rtl/>
          <w:lang w:bidi="ar-LB"/>
        </w:rPr>
        <w:t>} أنتم [عاقبة أمركم]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فَسَتَعْلَمُونَ</w:t>
      </w:r>
      <w:r w:rsidRPr="00507CF4">
        <w:rPr>
          <w:rFonts w:ascii="Traditional Arabic" w:hAnsi="Traditional Arabic" w:cs="Traditional Arabic"/>
          <w:rtl/>
          <w:lang w:bidi="ar-LB"/>
        </w:rPr>
        <w:t>} إذا جاءت القيامة</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مَنْ أَصْحَابُ الصِّرَاطِ السَّوِيِّ</w:t>
      </w:r>
      <w:r w:rsidRPr="00507CF4">
        <w:rPr>
          <w:rFonts w:ascii="Traditional Arabic" w:hAnsi="Traditional Arabic" w:cs="Traditional Arabic"/>
          <w:rtl/>
          <w:lang w:bidi="ar-LB"/>
        </w:rPr>
        <w:t>} المستقيمِ</w:t>
      </w:r>
      <w:r w:rsidR="00FC155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C155E" w:rsidRPr="00507CF4">
        <w:rPr>
          <w:rFonts w:ascii="Traditional Arabic" w:hAnsi="Traditional Arabic" w:cs="Traditional Arabic"/>
          <w:rtl/>
          <w:lang w:bidi="ar-LB"/>
        </w:rPr>
        <w:t>وَمَنِ اهْتَدَى</w:t>
      </w:r>
      <w:r w:rsidRPr="00507CF4">
        <w:rPr>
          <w:rFonts w:ascii="Traditional Arabic" w:hAnsi="Traditional Arabic" w:cs="Traditional Arabic"/>
          <w:rtl/>
          <w:lang w:bidi="ar-LB"/>
        </w:rPr>
        <w:t>} إلى النعيم المقيم.</w:t>
      </w:r>
    </w:p>
    <w:p w14:paraId="414C114F" w14:textId="0C516DAE" w:rsidR="002C0952" w:rsidRPr="00507CF4" w:rsidRDefault="002C0952"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2AE95AE5" w14:textId="7EE49EA6" w:rsidR="002C0952" w:rsidRPr="00507CF4" w:rsidRDefault="002C0952" w:rsidP="00507CF4">
      <w:pPr>
        <w:pStyle w:val="1"/>
        <w:rPr>
          <w:rtl/>
        </w:rPr>
      </w:pPr>
      <w:bookmarkStart w:id="3" w:name="_Toc221027084"/>
      <w:r w:rsidRPr="00507CF4">
        <w:rPr>
          <w:rtl/>
        </w:rPr>
        <w:t>سورة الأنبياء</w:t>
      </w:r>
      <w:r w:rsidRPr="00507CF4">
        <w:rPr>
          <w:rtl/>
        </w:rPr>
        <w:br/>
        <w:t>مكية، وهي مائة واثنتا عشرة ءاية كوفي</w:t>
      </w:r>
      <w:r w:rsidRPr="00507CF4">
        <w:rPr>
          <w:rtl/>
        </w:rPr>
        <w:br/>
        <w:t>وإحدى عشرة مدني وبصري</w:t>
      </w:r>
      <w:bookmarkEnd w:id="3"/>
    </w:p>
    <w:p w14:paraId="51774409" w14:textId="77777777" w:rsidR="002C0952" w:rsidRPr="00507CF4" w:rsidRDefault="002C0952" w:rsidP="00507CF4">
      <w:pPr>
        <w:spacing w:line="360" w:lineRule="auto"/>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44011DD0" w14:textId="43295779" w:rsidR="00EF7CF4" w:rsidRPr="00507CF4" w:rsidRDefault="00EF7CF4"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{اقْتَرَبَ</w:t>
      </w:r>
      <w:r w:rsidR="00C75046" w:rsidRPr="00507CF4">
        <w:rPr>
          <w:rFonts w:ascii="Traditional Arabic" w:hAnsi="Traditional Arabic" w:cs="Traditional Arabic"/>
          <w:rtl/>
          <w:lang w:bidi="ar-LB"/>
        </w:rPr>
        <w:t>} دنا</w:t>
      </w:r>
      <w:r w:rsidRPr="00507CF4">
        <w:rPr>
          <w:rFonts w:ascii="Traditional Arabic" w:hAnsi="Traditional Arabic" w:cs="Traditional Arabic"/>
          <w:rtl/>
          <w:lang w:bidi="ar-LB"/>
        </w:rPr>
        <w:t xml:space="preserve"> </w:t>
      </w:r>
      <w:r w:rsidR="00C75046" w:rsidRPr="00507CF4">
        <w:rPr>
          <w:rFonts w:ascii="Traditional Arabic" w:hAnsi="Traditional Arabic" w:cs="Traditional Arabic"/>
          <w:rtl/>
          <w:lang w:bidi="ar-LB"/>
        </w:rPr>
        <w:t>{</w:t>
      </w:r>
      <w:r w:rsidRPr="00507CF4">
        <w:rPr>
          <w:rFonts w:ascii="Traditional Arabic" w:hAnsi="Traditional Arabic" w:cs="Traditional Arabic"/>
          <w:rtl/>
          <w:lang w:bidi="ar-LB"/>
        </w:rPr>
        <w:t>لِلنَّاسِ</w:t>
      </w:r>
      <w:r w:rsidR="00C75046" w:rsidRPr="00507CF4">
        <w:rPr>
          <w:rFonts w:ascii="Traditional Arabic" w:hAnsi="Traditional Arabic" w:cs="Traditional Arabic"/>
          <w:rtl/>
          <w:lang w:bidi="ar-LB"/>
        </w:rPr>
        <w:t>} المراد بالناس المشركون، لأنَّ ما يتلوه من صفات المشركين</w:t>
      </w:r>
      <w:r w:rsidRPr="00507CF4">
        <w:rPr>
          <w:rFonts w:ascii="Traditional Arabic" w:hAnsi="Traditional Arabic" w:cs="Traditional Arabic"/>
          <w:rtl/>
          <w:lang w:bidi="ar-LB"/>
        </w:rPr>
        <w:t xml:space="preserve"> </w:t>
      </w:r>
      <w:r w:rsidR="00C75046" w:rsidRPr="00507CF4">
        <w:rPr>
          <w:rFonts w:ascii="Traditional Arabic" w:hAnsi="Traditional Arabic" w:cs="Traditional Arabic"/>
          <w:rtl/>
          <w:lang w:bidi="ar-LB"/>
        </w:rPr>
        <w:t>{</w:t>
      </w:r>
      <w:r w:rsidRPr="00507CF4">
        <w:rPr>
          <w:rFonts w:ascii="Traditional Arabic" w:hAnsi="Traditional Arabic" w:cs="Traditional Arabic"/>
          <w:rtl/>
          <w:lang w:bidi="ar-LB"/>
        </w:rPr>
        <w:t>حِسَابُهُمْ</w:t>
      </w:r>
      <w:r w:rsidR="00C75046" w:rsidRPr="00507CF4">
        <w:rPr>
          <w:rFonts w:ascii="Traditional Arabic" w:hAnsi="Traditional Arabic" w:cs="Traditional Arabic"/>
          <w:rtl/>
          <w:lang w:bidi="ar-LB"/>
        </w:rPr>
        <w:t>} وقتُ محاسبة الله إياهم ومجازاتهِ على أعمالهم، يعني يومَ القيامة، وإنما وصفَهُ بالاقتراب لقِلَّة ما بقي بالإضافة إلى</w:t>
      </w:r>
      <w:r w:rsidR="00C75046" w:rsidRPr="00507CF4">
        <w:rPr>
          <w:rFonts w:ascii="Traditional Arabic" w:hAnsi="Traditional Arabic" w:cs="Traditional Arabic"/>
          <w:vertAlign w:val="superscript"/>
          <w:rtl/>
          <w:lang w:bidi="ar-LB"/>
        </w:rPr>
        <w:t>(</w:t>
      </w:r>
      <w:r w:rsidR="00C75046" w:rsidRPr="00507CF4">
        <w:rPr>
          <w:rStyle w:val="ab"/>
          <w:rFonts w:ascii="Traditional Arabic" w:hAnsi="Traditional Arabic" w:cs="Traditional Arabic"/>
          <w:rtl/>
          <w:lang w:bidi="ar-LB"/>
        </w:rPr>
        <w:footnoteReference w:id="72"/>
      </w:r>
      <w:r w:rsidR="00C75046"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00C75046" w:rsidRPr="00507CF4">
        <w:rPr>
          <w:rFonts w:ascii="Traditional Arabic" w:hAnsi="Traditional Arabic" w:cs="Traditional Arabic"/>
          <w:rtl/>
          <w:lang w:bidi="ar-LB"/>
        </w:rPr>
        <w:t>ما مضى، [أو] لأنَّ كلَّ ءاتٍ قريبٌ {</w:t>
      </w:r>
      <w:r w:rsidRPr="00507CF4">
        <w:rPr>
          <w:rFonts w:ascii="Traditional Arabic" w:hAnsi="Traditional Arabic" w:cs="Traditional Arabic"/>
          <w:rtl/>
          <w:lang w:bidi="ar-LB"/>
        </w:rPr>
        <w:t>وَهُمْ فِي غَفْلَةٍ</w:t>
      </w:r>
      <w:r w:rsidR="00C75046" w:rsidRPr="00507CF4">
        <w:rPr>
          <w:rFonts w:ascii="Traditional Arabic" w:hAnsi="Traditional Arabic" w:cs="Traditional Arabic"/>
          <w:rtl/>
          <w:lang w:bidi="ar-LB"/>
        </w:rPr>
        <w:t>} عن حسابهم وعما يُفعلُ بهم ثَمَّ</w:t>
      </w:r>
      <w:r w:rsidRPr="00507CF4">
        <w:rPr>
          <w:rFonts w:ascii="Traditional Arabic" w:hAnsi="Traditional Arabic" w:cs="Traditional Arabic"/>
          <w:rtl/>
          <w:lang w:bidi="ar-LB"/>
        </w:rPr>
        <w:t xml:space="preserve"> </w:t>
      </w:r>
      <w:r w:rsidR="00C75046" w:rsidRPr="00507CF4">
        <w:rPr>
          <w:rFonts w:ascii="Traditional Arabic" w:hAnsi="Traditional Arabic" w:cs="Traditional Arabic"/>
          <w:rtl/>
          <w:lang w:bidi="ar-LB"/>
        </w:rPr>
        <w:t>{</w:t>
      </w:r>
      <w:r w:rsidRPr="00507CF4">
        <w:rPr>
          <w:rFonts w:ascii="Traditional Arabic" w:hAnsi="Traditional Arabic" w:cs="Traditional Arabic"/>
          <w:rtl/>
          <w:lang w:bidi="ar-LB"/>
        </w:rPr>
        <w:t>مُّعْرِضُونَ</w:t>
      </w:r>
      <w:r w:rsidR="00C75046" w:rsidRPr="00507CF4">
        <w:rPr>
          <w:rFonts w:ascii="Traditional Arabic" w:hAnsi="Traditional Arabic" w:cs="Traditional Arabic"/>
          <w:rtl/>
          <w:lang w:bidi="ar-LB"/>
        </w:rPr>
        <w:t>} عن التأهب لذلك اليوم.</w:t>
      </w:r>
    </w:p>
    <w:p w14:paraId="79E196A4" w14:textId="23F69F2B" w:rsidR="00EF7CF4" w:rsidRPr="00507CF4" w:rsidRDefault="00C75046"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مَا يَأْتِيهِم مِّن ذِكْرٍ</w:t>
      </w:r>
      <w:r w:rsidRPr="00507CF4">
        <w:rPr>
          <w:rFonts w:ascii="Traditional Arabic" w:hAnsi="Traditional Arabic" w:cs="Traditional Arabic"/>
          <w:rtl/>
          <w:lang w:bidi="ar-LB"/>
        </w:rPr>
        <w:t>} شيءٍ من القرءان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رَّبِّهِم مُّحْدَثٍ</w:t>
      </w:r>
      <w:r w:rsidRPr="00507CF4">
        <w:rPr>
          <w:rFonts w:ascii="Traditional Arabic" w:hAnsi="Traditional Arabic" w:cs="Traditional Arabic"/>
          <w:rtl/>
          <w:lang w:bidi="ar-LB"/>
        </w:rPr>
        <w:t>} في التنزيل إتيانُهُ، مُبتدأةٌ تلاوته، قريب عهدُهُ باستماعهم، والمرادُ به الحروفُ المنظومة ولا خلافَ في حدوثها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إِلاَّ اسْتَمَعُوهُ</w:t>
      </w:r>
      <w:r w:rsidRPr="00507CF4">
        <w:rPr>
          <w:rFonts w:ascii="Traditional Arabic" w:hAnsi="Traditional Arabic" w:cs="Traditional Arabic"/>
          <w:rtl/>
          <w:lang w:bidi="ar-LB"/>
        </w:rPr>
        <w:t>} من النبي عليه الصلاة والسلام أو غيرِهِ ممن يتلوه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وَهُمْ يَلْعَبُونَ</w:t>
      </w:r>
      <w:r w:rsidRPr="00507CF4">
        <w:rPr>
          <w:rFonts w:ascii="Traditional Arabic" w:hAnsi="Traditional Arabic" w:cs="Traditional Arabic"/>
          <w:rtl/>
          <w:lang w:bidi="ar-LB"/>
        </w:rPr>
        <w:t>} يستهزئون به.</w:t>
      </w:r>
    </w:p>
    <w:p w14:paraId="5E5D08DD" w14:textId="2972623E" w:rsidR="00EF7CF4" w:rsidRPr="00507CF4" w:rsidRDefault="00C75046"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اهِيَةً قُلُوبُهُمْ</w:t>
      </w:r>
      <w:r w:rsidRPr="00507CF4">
        <w:rPr>
          <w:rFonts w:ascii="Traditional Arabic" w:hAnsi="Traditional Arabic" w:cs="Traditional Arabic"/>
          <w:rtl/>
          <w:lang w:bidi="ar-LB"/>
        </w:rPr>
        <w:t>} غافلةً قلوبهم عما يراد بها ومنها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وَأَسَرُّواْ</w:t>
      </w:r>
      <w:r w:rsidRPr="00507CF4">
        <w:rPr>
          <w:rFonts w:ascii="Traditional Arabic" w:hAnsi="Traditional Arabic" w:cs="Traditional Arabic"/>
          <w:rtl/>
          <w:lang w:bidi="ar-LB"/>
        </w:rPr>
        <w:t>} وبالغوا في إخفاء</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النَّجْوَى</w:t>
      </w:r>
      <w:r w:rsidRPr="00507CF4">
        <w:rPr>
          <w:rFonts w:ascii="Traditional Arabic" w:hAnsi="Traditional Arabic" w:cs="Traditional Arabic"/>
          <w:rtl/>
          <w:lang w:bidi="ar-LB"/>
        </w:rPr>
        <w:t>} اسمٌ من التناجي</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الَّذِينَ ظَلَمُواْ</w:t>
      </w:r>
      <w:r w:rsidRPr="00507CF4">
        <w:rPr>
          <w:rFonts w:ascii="Traditional Arabic" w:hAnsi="Traditional Arabic" w:cs="Traditional Arabic"/>
          <w:rtl/>
          <w:lang w:bidi="ar-LB"/>
        </w:rPr>
        <w:t>} أي والذين ظلموا أسرُّوا النجوى</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هَلْ هَذَا إِلاَّ بَشَرٌ مِّثْلُكُمْ أَفَتَأْتُونَ السِّحْرَ وَأَنتُمْ تُبْصِرُونَ</w:t>
      </w:r>
      <w:r w:rsidRPr="00507CF4">
        <w:rPr>
          <w:rFonts w:ascii="Traditional Arabic" w:hAnsi="Traditional Arabic" w:cs="Traditional Arabic"/>
          <w:rtl/>
          <w:lang w:bidi="ar-LB"/>
        </w:rPr>
        <w:t>} أي وأَسرُّوا هذا الحديث، والمعنى أنهم اعتقدوا أنَّ الرسول لا يكون إلا ملَكًا وأنَّ كلَّ من ادَّعى الرسالة من البشر وجاء بالمعجزة فهو ساحر ومعجزته سحر، فلذلك قالوا على سبيل الإنكار: أَفَتَحضُرون السحرَ وأنتم تشاهدون وتعاينون أنه سحر.</w:t>
      </w:r>
    </w:p>
    <w:p w14:paraId="3229E6B8" w14:textId="02BED7E7" w:rsidR="00EF7CF4" w:rsidRPr="00507CF4" w:rsidRDefault="00B5296D"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w:t>
      </w:r>
      <w:r w:rsidRPr="00507CF4">
        <w:rPr>
          <w:rFonts w:ascii="Traditional Arabic" w:hAnsi="Traditional Arabic" w:cs="Traditional Arabic"/>
          <w:rtl/>
          <w:lang w:bidi="ar-LB"/>
        </w:rPr>
        <w:t>} محمد ﷺ للذين أَسَرُّوا النجوى:</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رَبِّي يَعْلَمُ الْقَوْلَ فِي السَّمَاء وَالأَرْضِ</w:t>
      </w:r>
      <w:r w:rsidRPr="00507CF4">
        <w:rPr>
          <w:rFonts w:ascii="Traditional Arabic" w:hAnsi="Traditional Arabic" w:cs="Traditional Arabic"/>
          <w:rtl/>
          <w:lang w:bidi="ar-LB"/>
        </w:rPr>
        <w:t>} يعلم قول كلّ قائلٍ في السماء أو الأرض سرًّا كان أو جهرًا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وَهُوَ السَّمِيعُ</w:t>
      </w:r>
      <w:r w:rsidRPr="00507CF4">
        <w:rPr>
          <w:rFonts w:ascii="Traditional Arabic" w:hAnsi="Traditional Arabic" w:cs="Traditional Arabic"/>
          <w:rtl/>
          <w:lang w:bidi="ar-LB"/>
        </w:rPr>
        <w:t>} لأقوالهم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الْعَلِيمُ</w:t>
      </w:r>
      <w:r w:rsidRPr="00507CF4">
        <w:rPr>
          <w:rFonts w:ascii="Traditional Arabic" w:hAnsi="Traditional Arabic" w:cs="Traditional Arabic"/>
          <w:rtl/>
          <w:lang w:bidi="ar-LB"/>
        </w:rPr>
        <w:t>} بما في ضمائرهم.</w:t>
      </w:r>
    </w:p>
    <w:p w14:paraId="0C84F1EB" w14:textId="5B295CE1" w:rsidR="00EF7CF4" w:rsidRPr="00507CF4" w:rsidRDefault="00B5296D"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بَلْ قَالُواْ أَضْغَاثُ أَحْلامٍ بَلِ افْتَرَاهُ بَلْ هُوَ شَاعِرٌ</w:t>
      </w:r>
      <w:r w:rsidRPr="00507CF4">
        <w:rPr>
          <w:rFonts w:ascii="Traditional Arabic" w:hAnsi="Traditional Arabic" w:cs="Traditional Arabic"/>
          <w:rtl/>
          <w:lang w:bidi="ar-LB"/>
        </w:rPr>
        <w:t>} أضربوا عن قولهم هو سِحرٌ إلى أنه تخاليطُ أحلامٍ رءاها في نومه فتوهَّمها وحيًا من الله إليه، ثم إلى أنه كلامٌ مفترًى من عنده، ثم إلى أنه قولُ شاعرٍ، وهكذا الباطل لَجْلَجٌ</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3"/>
      </w:r>
      <w:r w:rsidRPr="00507CF4">
        <w:rPr>
          <w:rFonts w:ascii="Traditional Arabic" w:hAnsi="Traditional Arabic" w:cs="Traditional Arabic"/>
          <w:vertAlign w:val="superscript"/>
          <w:rtl/>
          <w:lang w:bidi="ar-LB"/>
        </w:rPr>
        <w:t>)</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بطِل رَجَّاعٌ غيرُ ثابتٍ على قولٍ واحدٍ، ثم قالوا: إن كان صادقًا في دعواه، وليس الأَمر كما يَظُنُّ {</w:t>
      </w:r>
      <w:r w:rsidR="00EF7CF4" w:rsidRPr="00507CF4">
        <w:rPr>
          <w:rFonts w:ascii="Traditional Arabic" w:hAnsi="Traditional Arabic" w:cs="Traditional Arabic"/>
          <w:rtl/>
          <w:lang w:bidi="ar-LB"/>
        </w:rPr>
        <w:t>فَلْيَأْتِنَا بِآيَةٍ</w:t>
      </w:r>
      <w:r w:rsidRPr="00507CF4">
        <w:rPr>
          <w:rFonts w:ascii="Traditional Arabic" w:hAnsi="Traditional Arabic" w:cs="Traditional Arabic"/>
          <w:rtl/>
          <w:lang w:bidi="ar-LB"/>
        </w:rPr>
        <w:t>} بمعجزةٍ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كَمَا أُرْسِلَ الأَوَّلُونَ</w:t>
      </w:r>
      <w:r w:rsidRPr="00507CF4">
        <w:rPr>
          <w:rFonts w:ascii="Traditional Arabic" w:hAnsi="Traditional Arabic" w:cs="Traditional Arabic"/>
          <w:rtl/>
          <w:lang w:bidi="ar-LB"/>
        </w:rPr>
        <w:t>} كما أُرسِلَ مَن قَبلَه باليد البيضاء، والعصا، وإبراءِ الأَكمَهِ، وإحياءِ الموتى فردَّ الله تعالى عليهم قولهم بقوله:</w:t>
      </w:r>
    </w:p>
    <w:p w14:paraId="63418C60" w14:textId="6BD03D23" w:rsidR="00EF7CF4" w:rsidRPr="00507CF4" w:rsidRDefault="00B5296D"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مَا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مَنَتْ قَبْلَهُم مِّن قَرْيَةٍ</w:t>
      </w:r>
      <w:r w:rsidRPr="00507CF4">
        <w:rPr>
          <w:rFonts w:ascii="Traditional Arabic" w:hAnsi="Traditional Arabic" w:cs="Traditional Arabic"/>
          <w:rtl/>
          <w:lang w:bidi="ar-LB"/>
        </w:rPr>
        <w:t>} من أهل قريةٍ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أَهْلَكْنَاهَا</w:t>
      </w:r>
      <w:r w:rsidRPr="00507CF4">
        <w:rPr>
          <w:rFonts w:ascii="Traditional Arabic" w:hAnsi="Traditional Arabic" w:cs="Traditional Arabic"/>
          <w:rtl/>
          <w:lang w:bidi="ar-LB"/>
        </w:rPr>
        <w:t>} عند مجيء الآيات المقترحة، لأنهم طلبوها تعنتًا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أَفَهُمْ يُؤْمِنُونَ</w:t>
      </w:r>
      <w:r w:rsidRPr="00507CF4">
        <w:rPr>
          <w:rFonts w:ascii="Traditional Arabic" w:hAnsi="Traditional Arabic" w:cs="Traditional Arabic"/>
          <w:rtl/>
          <w:lang w:bidi="ar-LB"/>
        </w:rPr>
        <w:t>} أولئك لم يؤمنوا بالآيات لمَّا أتتهم، أفيؤمن هؤلاء المقترِحون لو أتيناهم بما اقترحوا مع أنهم أَعتَى</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منهم؟</w:t>
      </w:r>
    </w:p>
    <w:p w14:paraId="64B32E11" w14:textId="001C68BA" w:rsidR="00EF7CF4" w:rsidRPr="00507CF4" w:rsidRDefault="00B5296D"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وَمَا أَرْسَلْنَا قَبْلَكَ إِلاَّ رِجَال</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هذا جواب قولهم: هل هذا إلا بشرٌ مثلكم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نُّوحِي إِلَيْهِمْ فَاسْأَلُواْ أَهْلَ الذِّكْرِ</w:t>
      </w:r>
      <w:r w:rsidRPr="00507CF4">
        <w:rPr>
          <w:rFonts w:ascii="Traditional Arabic" w:hAnsi="Traditional Arabic" w:cs="Traditional Arabic"/>
          <w:rtl/>
          <w:lang w:bidi="ar-LB"/>
        </w:rPr>
        <w:t>} العلماءَ بالكتابَينِ فإنهم يعرفون أنَّ الرُّسل الموحَى إليهم كانوا بشرًا ولم يكونوا ملائكة، وكان أهلُ مكة يعتمدون على قولهم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 كُنتُمْ لاَ تَعْلَمُونَ</w:t>
      </w:r>
      <w:r w:rsidRPr="00507CF4">
        <w:rPr>
          <w:rFonts w:ascii="Traditional Arabic" w:hAnsi="Traditional Arabic" w:cs="Traditional Arabic"/>
          <w:rtl/>
          <w:lang w:bidi="ar-LB"/>
        </w:rPr>
        <w:t>} ذلك.</w:t>
      </w:r>
    </w:p>
    <w:p w14:paraId="4DA327B0" w14:textId="3F1B59C1" w:rsidR="00B5296D" w:rsidRPr="00507CF4" w:rsidRDefault="00B5296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أنه كَمَن تقدَّمه من الأنبياء بقوله:</w:t>
      </w:r>
    </w:p>
    <w:p w14:paraId="48FB314B" w14:textId="3B612584" w:rsidR="00EF7CF4" w:rsidRPr="00507CF4" w:rsidRDefault="00B5296D"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وَمَا جَعَلْنَاهُمْ جَسَدًا لّا يَأْكُلُونَ الطَّعَامَ</w:t>
      </w:r>
      <w:r w:rsidRPr="00507CF4">
        <w:rPr>
          <w:rFonts w:ascii="Traditional Arabic" w:hAnsi="Traditional Arabic" w:cs="Traditional Arabic"/>
          <w:rtl/>
          <w:lang w:bidi="ar-LB"/>
        </w:rPr>
        <w:t>} وما جعلنا الأنبياء قبلَه ذوي جسدٍ غيرَ طاعِمين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وَمَا كَانُوا خَالِدِينَ</w:t>
      </w:r>
      <w:r w:rsidRPr="00507CF4">
        <w:rPr>
          <w:rFonts w:ascii="Traditional Arabic" w:hAnsi="Traditional Arabic" w:cs="Traditional Arabic"/>
          <w:rtl/>
          <w:lang w:bidi="ar-LB"/>
        </w:rPr>
        <w:t>} كأنهم قالوا: هَلَّا كان ملَكًا لا يَطعَم ويَخلُدُ، إما معتقدين أنَّ الملائكة لا يموتون أو مُسَمِّين</w:t>
      </w:r>
      <w:r w:rsidR="003E500B" w:rsidRPr="00507CF4">
        <w:rPr>
          <w:rFonts w:ascii="Traditional Arabic" w:hAnsi="Traditional Arabic" w:cs="Traditional Arabic"/>
          <w:rtl/>
          <w:lang w:bidi="ar-LB"/>
        </w:rPr>
        <w:t xml:space="preserve"> بقاءَهم الممتدَّ وحياتَهم المتطاولة خلودًا.</w:t>
      </w:r>
    </w:p>
    <w:p w14:paraId="679EF265" w14:textId="3BF64868" w:rsidR="00EF7CF4" w:rsidRPr="00507CF4" w:rsidRDefault="003E500B"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ثُمَّ صَدَقْنَاهُمُ الْوَعْدَ</w:t>
      </w:r>
      <w:r w:rsidRPr="00507CF4">
        <w:rPr>
          <w:rFonts w:ascii="Traditional Arabic" w:hAnsi="Traditional Arabic" w:cs="Traditional Arabic"/>
          <w:rtl/>
          <w:lang w:bidi="ar-LB"/>
        </w:rPr>
        <w:t>} بإنجائهم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فَأَنجَيْنَاهُمْ</w:t>
      </w:r>
      <w:r w:rsidRPr="00507CF4">
        <w:rPr>
          <w:rFonts w:ascii="Traditional Arabic" w:hAnsi="Traditional Arabic" w:cs="Traditional Arabic"/>
          <w:rtl/>
          <w:lang w:bidi="ar-LB"/>
        </w:rPr>
        <w:t>} مما حَلَّ بقومهم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وَمَن نَّشَاء</w:t>
      </w:r>
      <w:r w:rsidRPr="00507CF4">
        <w:rPr>
          <w:rFonts w:ascii="Traditional Arabic" w:hAnsi="Traditional Arabic" w:cs="Traditional Arabic"/>
          <w:rtl/>
          <w:lang w:bidi="ar-LB"/>
        </w:rPr>
        <w:t>} هم المؤمنون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وَأَهْلَكْنَا الْمُسْرِفِينَ</w:t>
      </w:r>
      <w:r w:rsidRPr="00507CF4">
        <w:rPr>
          <w:rFonts w:ascii="Traditional Arabic" w:hAnsi="Traditional Arabic" w:cs="Traditional Arabic"/>
          <w:rtl/>
          <w:lang w:bidi="ar-LB"/>
        </w:rPr>
        <w:t>} المجاوزين الحَدَّ بالكفر.</w:t>
      </w:r>
    </w:p>
    <w:p w14:paraId="57C5F8F6" w14:textId="5CF8781E" w:rsidR="00EF7CF4" w:rsidRPr="00507CF4" w:rsidRDefault="003E500B"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لَقَدْ أَنزَلْنَا إِلَيْكُمْ</w:t>
      </w:r>
      <w:r w:rsidRPr="00507CF4">
        <w:rPr>
          <w:rFonts w:ascii="Traditional Arabic" w:hAnsi="Traditional Arabic" w:cs="Traditional Arabic"/>
          <w:rtl/>
          <w:lang w:bidi="ar-LB"/>
        </w:rPr>
        <w:t>} يا معشرَ قريش</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كِتَابًا فِيهِ ذِكْرُكُمْ</w:t>
      </w:r>
      <w:r w:rsidRPr="00507CF4">
        <w:rPr>
          <w:rFonts w:ascii="Traditional Arabic" w:hAnsi="Traditional Arabic" w:cs="Traditional Arabic"/>
          <w:rtl/>
          <w:lang w:bidi="ar-LB"/>
        </w:rPr>
        <w:t>} شَرَفُكم عن عملتم به، أو لأنه بلسانكم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أَفَلا تَعْقِلُونَ</w:t>
      </w:r>
      <w:r w:rsidRPr="00507CF4">
        <w:rPr>
          <w:rFonts w:ascii="Traditional Arabic" w:hAnsi="Traditional Arabic" w:cs="Traditional Arabic"/>
          <w:rtl/>
          <w:lang w:bidi="ar-LB"/>
        </w:rPr>
        <w:t>} ما فَضَّلتُكم به على غيركم فتؤمنوا.</w:t>
      </w:r>
    </w:p>
    <w:p w14:paraId="60ECE143" w14:textId="1396B928" w:rsidR="00EF7CF4" w:rsidRPr="00507CF4" w:rsidRDefault="003E500B"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وَكَمْ قَصَمْنَا</w:t>
      </w:r>
      <w:r w:rsidRPr="00507CF4">
        <w:rPr>
          <w:rFonts w:ascii="Traditional Arabic" w:hAnsi="Traditional Arabic" w:cs="Traditional Arabic"/>
          <w:rtl/>
          <w:lang w:bidi="ar-LB"/>
        </w:rPr>
        <w:t>} أهلكنا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قَرْيَةٍ</w:t>
      </w:r>
      <w:r w:rsidRPr="00507CF4">
        <w:rPr>
          <w:rFonts w:ascii="Traditional Arabic" w:hAnsi="Traditional Arabic" w:cs="Traditional Arabic"/>
          <w:rtl/>
          <w:lang w:bidi="ar-LB"/>
        </w:rPr>
        <w:t>} أي أهلها بدليل قوله: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كَانَتْ ظَالِمَةً</w:t>
      </w:r>
      <w:r w:rsidRPr="00507CF4">
        <w:rPr>
          <w:rFonts w:ascii="Traditional Arabic" w:hAnsi="Traditional Arabic" w:cs="Traditional Arabic"/>
          <w:rtl/>
          <w:lang w:bidi="ar-LB"/>
        </w:rPr>
        <w:t>} كافرةً، وهي واردة عن غضبٍ شديدٍ وس</w:t>
      </w:r>
      <w:r w:rsidR="007C298A" w:rsidRPr="00507CF4">
        <w:rPr>
          <w:rFonts w:ascii="Traditional Arabic" w:hAnsi="Traditional Arabic" w:cs="Traditional Arabic"/>
          <w:rtl/>
          <w:lang w:bidi="ar-LB"/>
        </w:rPr>
        <w:t>َُ</w:t>
      </w:r>
      <w:r w:rsidRPr="00507CF4">
        <w:rPr>
          <w:rFonts w:ascii="Traditional Arabic" w:hAnsi="Traditional Arabic" w:cs="Traditional Arabic"/>
          <w:rtl/>
          <w:lang w:bidi="ar-LB"/>
        </w:rPr>
        <w:t>خْ</w:t>
      </w:r>
      <w:r w:rsidR="007C298A" w:rsidRPr="00507CF4">
        <w:rPr>
          <w:rFonts w:ascii="Traditional Arabic" w:hAnsi="Traditional Arabic" w:cs="Traditional Arabic"/>
          <w:rtl/>
          <w:lang w:bidi="ar-LB"/>
        </w:rPr>
        <w:t>َ</w:t>
      </w:r>
      <w:r w:rsidRPr="00507CF4">
        <w:rPr>
          <w:rFonts w:ascii="Traditional Arabic" w:hAnsi="Traditional Arabic" w:cs="Traditional Arabic"/>
          <w:rtl/>
          <w:lang w:bidi="ar-LB"/>
        </w:rPr>
        <w:t>طٍ</w:t>
      </w:r>
      <w:r w:rsidR="007C298A" w:rsidRPr="00507CF4">
        <w:rPr>
          <w:rFonts w:ascii="Traditional Arabic" w:hAnsi="Traditional Arabic" w:cs="Traditional Arabic"/>
          <w:rtl/>
          <w:lang w:bidi="ar-LB"/>
        </w:rPr>
        <w:t xml:space="preserve"> عظيم لأن القَصْمَ هو أفظع الكسر، وهو الكسر الذي يُبين تلاؤم الأجزاء</w:t>
      </w:r>
      <w:r w:rsidRPr="00507CF4">
        <w:rPr>
          <w:rFonts w:ascii="Traditional Arabic" w:hAnsi="Traditional Arabic" w:cs="Traditional Arabic"/>
          <w:rtl/>
          <w:lang w:bidi="ar-LB"/>
        </w:rPr>
        <w:t xml:space="preserve"> </w:t>
      </w:r>
      <w:r w:rsidR="007C298A"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وَأَنشَأْنَا</w:t>
      </w:r>
      <w:r w:rsidR="007C298A" w:rsidRPr="00507CF4">
        <w:rPr>
          <w:rFonts w:ascii="Traditional Arabic" w:hAnsi="Traditional Arabic" w:cs="Traditional Arabic"/>
          <w:rtl/>
          <w:lang w:bidi="ar-LB"/>
        </w:rPr>
        <w:t>} خلقنا</w:t>
      </w:r>
      <w:r w:rsidR="00EF7CF4" w:rsidRPr="00507CF4">
        <w:rPr>
          <w:rFonts w:ascii="Traditional Arabic" w:hAnsi="Traditional Arabic" w:cs="Traditional Arabic"/>
          <w:rtl/>
          <w:lang w:bidi="ar-LB"/>
        </w:rPr>
        <w:t xml:space="preserve"> </w:t>
      </w:r>
      <w:r w:rsidR="007C298A"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بَعْدَهَا قَوْمًا آخَرِينَ</w:t>
      </w:r>
      <w:r w:rsidR="007C298A" w:rsidRPr="00507CF4">
        <w:rPr>
          <w:rFonts w:ascii="Traditional Arabic" w:hAnsi="Traditional Arabic" w:cs="Traditional Arabic"/>
          <w:rtl/>
          <w:lang w:bidi="ar-LB"/>
        </w:rPr>
        <w:t>} فسكنوا مساكنهم.</w:t>
      </w:r>
    </w:p>
    <w:p w14:paraId="7A8AB6C1" w14:textId="279C6A0C" w:rsidR="00EF7CF4" w:rsidRPr="00507CF4" w:rsidRDefault="007C298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فَلَمَّا أَحَسُّوا</w:t>
      </w:r>
      <w:r w:rsidRPr="00507CF4">
        <w:rPr>
          <w:rFonts w:ascii="Traditional Arabic" w:hAnsi="Traditional Arabic" w:cs="Traditional Arabic"/>
          <w:rtl/>
          <w:lang w:bidi="ar-LB"/>
        </w:rPr>
        <w:t xml:space="preserve">} أي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هلَكون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بَأْسَنَا</w:t>
      </w:r>
      <w:r w:rsidRPr="00507CF4">
        <w:rPr>
          <w:rFonts w:ascii="Traditional Arabic" w:hAnsi="Traditional Arabic" w:cs="Traditional Arabic"/>
          <w:rtl/>
          <w:lang w:bidi="ar-LB"/>
        </w:rPr>
        <w:t>} عذابنا، علموا عِلمَ حِسٍّ ومشاهدةٍ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إِذَا هُم مِّنْهَا</w:t>
      </w:r>
      <w:r w:rsidRPr="00507CF4">
        <w:rPr>
          <w:rFonts w:ascii="Traditional Arabic" w:hAnsi="Traditional Arabic" w:cs="Traditional Arabic"/>
          <w:rtl/>
          <w:lang w:bidi="ar-LB"/>
        </w:rPr>
        <w:t>} من القرية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يَرْكُضُونَ</w:t>
      </w:r>
      <w:r w:rsidRPr="00507CF4">
        <w:rPr>
          <w:rFonts w:ascii="Traditional Arabic" w:hAnsi="Traditional Arabic" w:cs="Traditional Arabic"/>
          <w:rtl/>
          <w:lang w:bidi="ar-LB"/>
        </w:rPr>
        <w:t>} يهربون مسرعين لَمّا أدركتهم مُقدِّمة العذاب، فقيل لهم:</w:t>
      </w:r>
    </w:p>
    <w:p w14:paraId="36920E23" w14:textId="21462B6E" w:rsidR="00EF7CF4" w:rsidRPr="00507CF4" w:rsidRDefault="007C298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 تَرْكُضُوا</w:t>
      </w:r>
      <w:r w:rsidRPr="00507CF4">
        <w:rPr>
          <w:rFonts w:ascii="Traditional Arabic" w:hAnsi="Traditional Arabic" w:cs="Traditional Arabic"/>
          <w:rtl/>
          <w:lang w:bidi="ar-LB"/>
        </w:rPr>
        <w:t>} والقائل بعض الملائكة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وَارْجِعُوا إِلَى مَا أُتْرِفْتُمْ فِيهِ</w:t>
      </w:r>
      <w:r w:rsidRPr="00507CF4">
        <w:rPr>
          <w:rFonts w:ascii="Traditional Arabic" w:hAnsi="Traditional Arabic" w:cs="Traditional Arabic"/>
          <w:rtl/>
          <w:lang w:bidi="ar-LB"/>
        </w:rPr>
        <w:t>} نُعِّمتم فيه من الدنيا ولين العيش</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وَمَسَاكِنِكُمْ لَعَلَّكُمْ تُسْأَلُونَ</w:t>
      </w:r>
      <w:r w:rsidRPr="00507CF4">
        <w:rPr>
          <w:rFonts w:ascii="Traditional Arabic" w:hAnsi="Traditional Arabic" w:cs="Traditional Arabic"/>
          <w:rtl/>
          <w:lang w:bidi="ar-LB"/>
        </w:rPr>
        <w:t>} يقال لهم استهزاءً بهم: ارجعوا إلى نعيمكم ومساكنكم لعلكم تُسألون غدًا عما جرى عليكم ونزل بأموالكم، فتجيبوا السائل عن علم ومشاهدة، [وقيل غير ذلك].</w:t>
      </w:r>
    </w:p>
    <w:p w14:paraId="1C3530A8" w14:textId="27D18AD9" w:rsidR="00EF7CF4" w:rsidRPr="00507CF4" w:rsidRDefault="007C298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قَالُوا يَا وَيْلَنَا إِنَّا كُنَّا ظَالِمِينَ</w:t>
      </w:r>
      <w:r w:rsidRPr="00507CF4">
        <w:rPr>
          <w:rFonts w:ascii="Traditional Arabic" w:hAnsi="Traditional Arabic" w:cs="Traditional Arabic"/>
          <w:rtl/>
          <w:lang w:bidi="ar-LB"/>
        </w:rPr>
        <w:t>} اعترَفوا حين لا ينفعهم الاعتراف.</w:t>
      </w:r>
    </w:p>
    <w:p w14:paraId="3F984BA3" w14:textId="55179630" w:rsidR="00EF7CF4" w:rsidRPr="00507CF4" w:rsidRDefault="007C298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فَمَا زَالَت تِّلْكَ دَعْوَاهُمْ</w:t>
      </w:r>
      <w:r w:rsidRPr="00507CF4">
        <w:rPr>
          <w:rFonts w:ascii="Traditional Arabic" w:hAnsi="Traditional Arabic" w:cs="Traditional Arabic"/>
          <w:rtl/>
          <w:lang w:bidi="ar-LB"/>
        </w:rPr>
        <w:t>} دعاءَهم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حَتَّى جَعَلْنَاهُمْ حَصِيدًا</w:t>
      </w:r>
      <w:r w:rsidRPr="00507CF4">
        <w:rPr>
          <w:rFonts w:ascii="Traditional Arabic" w:hAnsi="Traditional Arabic" w:cs="Traditional Arabic"/>
          <w:rtl/>
          <w:lang w:bidi="ar-LB"/>
        </w:rPr>
        <w:t>} مثلَ الحصيد أي الزرع المحصود</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خَامِدِينَ</w:t>
      </w:r>
      <w:r w:rsidRPr="00507CF4">
        <w:rPr>
          <w:rFonts w:ascii="Traditional Arabic" w:hAnsi="Traditional Arabic" w:cs="Traditional Arabic"/>
          <w:rtl/>
          <w:lang w:bidi="ar-LB"/>
        </w:rPr>
        <w:t>} خمودَ النار ميتين.</w:t>
      </w:r>
    </w:p>
    <w:p w14:paraId="509A854E" w14:textId="40FDC262" w:rsidR="00EF7CF4" w:rsidRPr="00507CF4" w:rsidRDefault="007C298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وَمَا خَلَقْنَا السَّمَاء وَالأَرْضَ وَمَا بَيْنَهُمَا لاعِبِينَ</w:t>
      </w:r>
      <w:r w:rsidRPr="00507CF4">
        <w:rPr>
          <w:rFonts w:ascii="Traditional Arabic" w:hAnsi="Traditional Arabic" w:cs="Traditional Arabic"/>
          <w:rtl/>
          <w:lang w:bidi="ar-LB"/>
        </w:rPr>
        <w:t xml:space="preserve">} وما سوَّينا هذا السقفَ المرفوع وهذا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هادَ الموضوع وما بينهما من أصناف الخلق للَّهو واللعب، وإنما سوَّيناها ليُستدَلَّ بها على قدرة مدبِّرها، ولنجازيَ المحسنَ والمسيءَ على ما تقتضيه حكمتنا، ثم نزَّه ذاته عن سِمات الحدوث بقوله:</w:t>
      </w:r>
    </w:p>
    <w:p w14:paraId="52F8DA0D" w14:textId="267158E8" w:rsidR="00EF7CF4" w:rsidRPr="00507CF4" w:rsidRDefault="007C298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لَوْ أَرَدْنَا أَن نَّتَّخِذَ لَهْوًا</w:t>
      </w:r>
      <w:r w:rsidRPr="00507CF4">
        <w:rPr>
          <w:rFonts w:ascii="Traditional Arabic" w:hAnsi="Traditional Arabic" w:cs="Traditional Arabic"/>
          <w:rtl/>
          <w:lang w:bidi="ar-LB"/>
        </w:rPr>
        <w:t>}</w:t>
      </w:r>
      <w:r w:rsidR="007C74D3" w:rsidRPr="00507CF4">
        <w:rPr>
          <w:rFonts w:ascii="Traditional Arabic" w:hAnsi="Traditional Arabic" w:cs="Traditional Arabic"/>
          <w:rtl/>
          <w:lang w:bidi="ar-LB"/>
        </w:rPr>
        <w:t xml:space="preserve"> ولدًا، أو امرأةً، كأنه ردٌّ على مَن قال: عيسى ابنُه ومريمُ صاحبتُه</w:t>
      </w:r>
      <w:r w:rsidR="00EF7CF4" w:rsidRPr="00507CF4">
        <w:rPr>
          <w:rFonts w:ascii="Traditional Arabic" w:hAnsi="Traditional Arabic" w:cs="Traditional Arabic"/>
          <w:rtl/>
          <w:lang w:bidi="ar-LB"/>
        </w:rPr>
        <w:t xml:space="preserve"> </w:t>
      </w:r>
      <w:r w:rsidR="007C74D3"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لّاتَّخَذْنَاهُ مِن لَّدُنَّا</w:t>
      </w:r>
      <w:r w:rsidR="0087473D" w:rsidRPr="00507CF4">
        <w:rPr>
          <w:rFonts w:ascii="Traditional Arabic" w:hAnsi="Traditional Arabic" w:cs="Traditional Arabic"/>
          <w:rtl/>
          <w:lang w:bidi="ar-LB"/>
        </w:rPr>
        <w:t>} من الوِلدان أو الحُور {</w:t>
      </w:r>
      <w:r w:rsidR="00EF7CF4" w:rsidRPr="00507CF4">
        <w:rPr>
          <w:rFonts w:ascii="Traditional Arabic" w:hAnsi="Traditional Arabic" w:cs="Traditional Arabic"/>
          <w:rtl/>
          <w:lang w:bidi="ar-LB"/>
        </w:rPr>
        <w:t>إِن كُنَّا فَاعِلِينَ</w:t>
      </w:r>
      <w:r w:rsidR="0087473D" w:rsidRPr="00507CF4">
        <w:rPr>
          <w:rFonts w:ascii="Traditional Arabic" w:hAnsi="Traditional Arabic" w:cs="Traditional Arabic"/>
          <w:rtl/>
          <w:lang w:bidi="ar-LB"/>
        </w:rPr>
        <w:t>} إن كنا ممن يفعل ذلك، ولسنا ممن يفعله لاستحالته في حقنا.</w:t>
      </w:r>
    </w:p>
    <w:p w14:paraId="2FD200F6" w14:textId="495DB181" w:rsidR="00EF7CF4" w:rsidRPr="00507CF4" w:rsidRDefault="005941C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بَلْ نَقْذِفُ</w:t>
      </w:r>
      <w:r w:rsidRPr="00507CF4">
        <w:rPr>
          <w:rFonts w:ascii="Traditional Arabic" w:hAnsi="Traditional Arabic" w:cs="Traditional Arabic"/>
          <w:rtl/>
          <w:lang w:bidi="ar-LB"/>
        </w:rPr>
        <w:t>} (بل) إضراب عن اتخاذ اللهو وتنزيه منه لذاته، كأنه قال: سبحاننا أن نتخذ اللهوَ، بل من سُنَّتِنا أن نقذف أي نرميَ ونسلِّط</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بِالْحَقِّ</w:t>
      </w:r>
      <w:r w:rsidRPr="00507CF4">
        <w:rPr>
          <w:rFonts w:ascii="Traditional Arabic" w:hAnsi="Traditional Arabic" w:cs="Traditional Arabic"/>
          <w:rtl/>
          <w:lang w:bidi="ar-LB"/>
        </w:rPr>
        <w:t>} بالقرءان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عَلَى الْبَاطِلِ</w:t>
      </w:r>
      <w:r w:rsidRPr="00507CF4">
        <w:rPr>
          <w:rFonts w:ascii="Traditional Arabic" w:hAnsi="Traditional Arabic" w:cs="Traditional Arabic"/>
          <w:rtl/>
          <w:lang w:bidi="ar-LB"/>
        </w:rPr>
        <w:t>} الشيطان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فَيَدْمَغُهُ</w:t>
      </w:r>
      <w:r w:rsidRPr="00507CF4">
        <w:rPr>
          <w:rFonts w:ascii="Traditional Arabic" w:hAnsi="Traditional Arabic" w:cs="Traditional Arabic"/>
          <w:rtl/>
          <w:lang w:bidi="ar-LB"/>
        </w:rPr>
        <w:t>} فيكسِرُه ويدحَضُ الحقُ الباطلَ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فَإِذَا هُوَ</w:t>
      </w:r>
      <w:r w:rsidRPr="00507CF4">
        <w:rPr>
          <w:rFonts w:ascii="Traditional Arabic" w:hAnsi="Traditional Arabic" w:cs="Traditional Arabic"/>
          <w:rtl/>
          <w:lang w:bidi="ar-LB"/>
        </w:rPr>
        <w:t>} أي الباطل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زَاهِقٌ</w:t>
      </w:r>
      <w:r w:rsidRPr="00507CF4">
        <w:rPr>
          <w:rFonts w:ascii="Traditional Arabic" w:hAnsi="Traditional Arabic" w:cs="Traditional Arabic"/>
          <w:rtl/>
          <w:lang w:bidi="ar-LB"/>
        </w:rPr>
        <w:t>} هالكٌ ذاهب {</w:t>
      </w:r>
      <w:r w:rsidR="00EF7CF4" w:rsidRPr="00507CF4">
        <w:rPr>
          <w:rFonts w:ascii="Traditional Arabic" w:hAnsi="Traditional Arabic" w:cs="Traditional Arabic"/>
          <w:rtl/>
          <w:lang w:bidi="ar-LB"/>
        </w:rPr>
        <w:t>وَلَكُمُ الْوَيْلُ مِمَّا تَصِفُونَ</w:t>
      </w:r>
      <w:r w:rsidRPr="00507CF4">
        <w:rPr>
          <w:rFonts w:ascii="Traditional Arabic" w:hAnsi="Traditional Arabic" w:cs="Traditional Arabic"/>
          <w:rtl/>
          <w:lang w:bidi="ar-LB"/>
        </w:rPr>
        <w:t>} اللهَ به منَ الولد ونحوهِ.</w:t>
      </w:r>
    </w:p>
    <w:p w14:paraId="267BA7D9" w14:textId="23C51059" w:rsidR="00EF7CF4" w:rsidRPr="00507CF4" w:rsidRDefault="005941C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وَلَهُ مَن فِي السَّمَاوَاتِ وَالأَرْضِ</w:t>
      </w:r>
      <w:r w:rsidRPr="00507CF4">
        <w:rPr>
          <w:rFonts w:ascii="Traditional Arabic" w:hAnsi="Traditional Arabic" w:cs="Traditional Arabic"/>
          <w:rtl/>
          <w:lang w:bidi="ar-LB"/>
        </w:rPr>
        <w:t>} خَلقًا ومُِلكًا فأنَّى يكون شيء منه ولدًا له، وبينهما تنافٍ</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وَمَنْ عِندَهُ</w:t>
      </w:r>
      <w:r w:rsidRPr="00507CF4">
        <w:rPr>
          <w:rFonts w:ascii="Traditional Arabic" w:hAnsi="Traditional Arabic" w:cs="Traditional Arabic"/>
          <w:rtl/>
          <w:lang w:bidi="ar-LB"/>
        </w:rPr>
        <w:t>} منزلةً ومكانةً لا منزلًا ومكانًا، يعني الملائكة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لا يَسْتَكْبِرُونَ</w:t>
      </w:r>
      <w:r w:rsidRPr="00507CF4">
        <w:rPr>
          <w:rFonts w:ascii="Traditional Arabic" w:hAnsi="Traditional Arabic" w:cs="Traditional Arabic"/>
          <w:rtl/>
          <w:lang w:bidi="ar-LB"/>
        </w:rPr>
        <w:t>} لا يتعظَّمون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عَنْ عِبَادَتِهِ وَلا يَسْتَحْسِرُونَ</w:t>
      </w:r>
      <w:r w:rsidRPr="00507CF4">
        <w:rPr>
          <w:rFonts w:ascii="Traditional Arabic" w:hAnsi="Traditional Arabic" w:cs="Traditional Arabic"/>
          <w:rtl/>
          <w:lang w:bidi="ar-LB"/>
        </w:rPr>
        <w:t>} ولا يَعْيَوْنَ.</w:t>
      </w:r>
    </w:p>
    <w:p w14:paraId="70E2F86F" w14:textId="419F968C" w:rsidR="00EF7CF4" w:rsidRPr="00507CF4" w:rsidRDefault="005941C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يُسَبِّحُونَ اللَّيْلَ وَالنَّهَارَ لا يَفْتُرُونَ</w:t>
      </w:r>
      <w:r w:rsidRPr="00507CF4">
        <w:rPr>
          <w:rFonts w:ascii="Traditional Arabic" w:hAnsi="Traditional Arabic" w:cs="Traditional Arabic"/>
          <w:rtl/>
          <w:lang w:bidi="ar-LB"/>
        </w:rPr>
        <w:t>} تسبيحُهم متصلٌ دائم في جميع أوقاتهم، لا تتخلله فترةٌ بفَراغٍ أو بشغلٍ ءاخرَ، فتسبيحهم جارٍ مَجرى التنفس منَّا. ثم أضرب عن المشركين منكرًا عليهم وموبِّخًا فقال:</w:t>
      </w:r>
    </w:p>
    <w:p w14:paraId="4E61BAE7" w14:textId="543332ED" w:rsidR="00EF7CF4" w:rsidRPr="00507CF4" w:rsidRDefault="005941C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أَمِ اتَّخَذُوا آلِهَةً مِّنَ الأَرْضِ هُمْ يُنشِرُونَ</w:t>
      </w:r>
      <w:r w:rsidRPr="00507CF4">
        <w:rPr>
          <w:rFonts w:ascii="Traditional Arabic" w:hAnsi="Traditional Arabic" w:cs="Traditional Arabic"/>
          <w:rtl/>
          <w:lang w:bidi="ar-LB"/>
        </w:rPr>
        <w:t>} يُحيون الموتى، [استفهام بمعنى التوبيخ]، ولأنَّ ءالهتهم [المدَّعاةِ] كانت مُتخذةً من جواهر الأرض كالذهب والفضة والحجر وتُعبدُ في الأرض نُسبت إليها.</w:t>
      </w:r>
    </w:p>
    <w:p w14:paraId="164BFE12" w14:textId="3E58BC0A" w:rsidR="00EF7CF4" w:rsidRPr="00507CF4" w:rsidRDefault="005941C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لَوْ كَانَ فِيهِمَا آلِهَةٌ إِلاَّ اللَّهُ</w:t>
      </w:r>
      <w:r w:rsidRPr="00507CF4">
        <w:rPr>
          <w:rFonts w:ascii="Traditional Arabic" w:hAnsi="Traditional Arabic" w:cs="Traditional Arabic"/>
          <w:rtl/>
          <w:lang w:bidi="ar-LB"/>
        </w:rPr>
        <w:t>} أي غيرُ الله، والمعنى: لو كان يدبِّرُ أمرَ السماوات ولاأرض ءالهة شتى غيرُ الواحد الذي هو فاطرهما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لَفَسَدَتَا</w:t>
      </w:r>
      <w:r w:rsidRPr="00507CF4">
        <w:rPr>
          <w:rFonts w:ascii="Traditional Arabic" w:hAnsi="Traditional Arabic" w:cs="Traditional Arabic"/>
          <w:rtl/>
          <w:lang w:bidi="ar-LB"/>
        </w:rPr>
        <w:t>} لَخَرِبتا لوجود التمانع</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ثم نزَّهَ ذاتَه فقال: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فَسُبْحَانَ اللَّهِ رَبِّ الْعَرْشِ عَمَّا يَصِفُونَ</w:t>
      </w:r>
      <w:r w:rsidRPr="00507CF4">
        <w:rPr>
          <w:rFonts w:ascii="Traditional Arabic" w:hAnsi="Traditional Arabic" w:cs="Traditional Arabic"/>
          <w:rtl/>
          <w:lang w:bidi="ar-LB"/>
        </w:rPr>
        <w:t>} من الولد والشريك.</w:t>
      </w:r>
    </w:p>
    <w:p w14:paraId="7C5EBD52" w14:textId="42C067E8" w:rsidR="00EF7CF4" w:rsidRPr="00507CF4" w:rsidRDefault="00FE110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 يُسْأَلُ عَمَّا يَفْعَلُ</w:t>
      </w:r>
      <w:r w:rsidRPr="00507CF4">
        <w:rPr>
          <w:rFonts w:ascii="Traditional Arabic" w:hAnsi="Traditional Arabic" w:cs="Traditional Arabic"/>
          <w:rtl/>
          <w:lang w:bidi="ar-LB"/>
        </w:rPr>
        <w:t>} [لا اعتراض عليه في حكمه] لأنه المالكُ على الحقيقة [وهو الحاكم المطلق، فلا ءامرَ ولا ناهيَ له] {</w:t>
      </w:r>
      <w:r w:rsidR="00EF7CF4" w:rsidRPr="00507CF4">
        <w:rPr>
          <w:rFonts w:ascii="Traditional Arabic" w:hAnsi="Traditional Arabic" w:cs="Traditional Arabic"/>
          <w:rtl/>
          <w:lang w:bidi="ar-LB"/>
        </w:rPr>
        <w:t>وَهُمْ</w:t>
      </w:r>
      <w:r w:rsidRPr="00507CF4">
        <w:rPr>
          <w:rFonts w:ascii="Traditional Arabic" w:hAnsi="Traditional Arabic" w:cs="Traditional Arabic"/>
          <w:rtl/>
          <w:lang w:bidi="ar-LB"/>
        </w:rPr>
        <w:t>} [أي العباد] {</w:t>
      </w:r>
      <w:r w:rsidR="00EF7CF4" w:rsidRPr="00507CF4">
        <w:rPr>
          <w:rFonts w:ascii="Traditional Arabic" w:hAnsi="Traditional Arabic" w:cs="Traditional Arabic"/>
          <w:rtl/>
          <w:lang w:bidi="ar-LB"/>
        </w:rPr>
        <w:t>يُسْأَلُونَ</w:t>
      </w:r>
      <w:r w:rsidRPr="00507CF4">
        <w:rPr>
          <w:rFonts w:ascii="Traditional Arabic" w:hAnsi="Traditional Arabic" w:cs="Traditional Arabic"/>
          <w:rtl/>
          <w:lang w:bidi="ar-LB"/>
        </w:rPr>
        <w:t>} [عما كُلفوا به من العبودية].</w:t>
      </w:r>
    </w:p>
    <w:p w14:paraId="5991E940" w14:textId="76398E51" w:rsidR="00EF7CF4" w:rsidRPr="00507CF4" w:rsidRDefault="00FE110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أَمِ اتَّخَذُوا مِن دُونِهِ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لِهَةً</w:t>
      </w:r>
      <w:r w:rsidRPr="00507CF4">
        <w:rPr>
          <w:rFonts w:ascii="Traditional Arabic" w:hAnsi="Traditional Arabic" w:cs="Traditional Arabic"/>
          <w:rtl/>
          <w:lang w:bidi="ar-LB"/>
        </w:rPr>
        <w:t>} الإعادةُ لزيادة الإفادة، فالأول للإنكار من حيثُ العقلُ، والثاني من حيث النقل، [أي أيقولون ذلك وهم يُنشِرون الأموات فيقع لهم شبهةٌ، أم يقولون إنَّا أخبرنا في الكتب أنها ءالهة، وليس كذلك، فلا إنشار ولا إخبار]</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قُلْ هَاتُوا بُرْهَانَكُمْ</w:t>
      </w:r>
      <w:r w:rsidRPr="00507CF4">
        <w:rPr>
          <w:rFonts w:ascii="Traditional Arabic" w:hAnsi="Traditional Arabic" w:cs="Traditional Arabic"/>
          <w:rtl/>
          <w:lang w:bidi="ar-LB"/>
        </w:rPr>
        <w:t>} حجتكم على ذلك، فإنكم لا تجدون كتابًا من الكتب السماوية إلا وفيه توحيدُه وتنزيهه عن الأنداد</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هَذَا</w:t>
      </w:r>
      <w:r w:rsidRPr="00507CF4">
        <w:rPr>
          <w:rFonts w:ascii="Traditional Arabic" w:hAnsi="Traditional Arabic" w:cs="Traditional Arabic"/>
          <w:rtl/>
          <w:lang w:bidi="ar-LB"/>
        </w:rPr>
        <w:t>} القرءانُ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ذِكْرُ مَن مَّعِيَ</w:t>
      </w:r>
      <w:r w:rsidRPr="00507CF4">
        <w:rPr>
          <w:rFonts w:ascii="Traditional Arabic" w:hAnsi="Traditional Arabic" w:cs="Traditional Arabic"/>
          <w:rtl/>
          <w:lang w:bidi="ar-LB"/>
        </w:rPr>
        <w:t>} يعني أمته {</w:t>
      </w:r>
      <w:r w:rsidR="00EF7CF4" w:rsidRPr="00507CF4">
        <w:rPr>
          <w:rFonts w:ascii="Traditional Arabic" w:hAnsi="Traditional Arabic" w:cs="Traditional Arabic"/>
          <w:rtl/>
          <w:lang w:bidi="ar-LB"/>
        </w:rPr>
        <w:t>وَذِكْرُ مَن قَبْلِي</w:t>
      </w:r>
      <w:r w:rsidRPr="00507CF4">
        <w:rPr>
          <w:rFonts w:ascii="Traditional Arabic" w:hAnsi="Traditional Arabic" w:cs="Traditional Arabic"/>
          <w:rtl/>
          <w:lang w:bidi="ar-LB"/>
        </w:rPr>
        <w:t>} يعني أُمَمَ الأنبياء مِن قبلي، وهو وارد في توحيد الله ونفي الشركاء عنه. فَلمّا لم يمتنعوا عن كفرهم أضربَ عنهم فقال: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بَلْ أَكْثَرُهُمْ لا يَعْلَمُونَ الْحَقَّ</w:t>
      </w:r>
      <w:r w:rsidRPr="00507CF4">
        <w:rPr>
          <w:rFonts w:ascii="Traditional Arabic" w:hAnsi="Traditional Arabic" w:cs="Traditional Arabic"/>
          <w:rtl/>
          <w:lang w:bidi="ar-LB"/>
        </w:rPr>
        <w:t>} أي القرءانَ، [أو التوحيد] {</w:t>
      </w:r>
      <w:r w:rsidR="00EF7CF4" w:rsidRPr="00507CF4">
        <w:rPr>
          <w:rFonts w:ascii="Traditional Arabic" w:hAnsi="Traditional Arabic" w:cs="Traditional Arabic"/>
          <w:rtl/>
          <w:lang w:bidi="ar-LB"/>
        </w:rPr>
        <w:t>فَهُم</w:t>
      </w:r>
      <w:r w:rsidRPr="00507CF4">
        <w:rPr>
          <w:rFonts w:ascii="Traditional Arabic" w:hAnsi="Traditional Arabic" w:cs="Traditional Arabic"/>
          <w:rtl/>
          <w:lang w:bidi="ar-LB"/>
        </w:rPr>
        <w:t>} لأجل ذلك</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مُّعْرِضُونَ</w:t>
      </w:r>
      <w:r w:rsidRPr="00507CF4">
        <w:rPr>
          <w:rFonts w:ascii="Traditional Arabic" w:hAnsi="Traditional Arabic" w:cs="Traditional Arabic"/>
          <w:rtl/>
          <w:lang w:bidi="ar-LB"/>
        </w:rPr>
        <w:t>} عن النظر فيما يجب عليهم.</w:t>
      </w:r>
    </w:p>
    <w:p w14:paraId="4DAE1CD5" w14:textId="7E6C12BF" w:rsidR="00EF7CF4" w:rsidRPr="00507CF4" w:rsidRDefault="00FE110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وَمَا أَرْسَلْنَا مِن قَبْلِكَ مِن رَّسُولٍ إِلاَّ نُوحِي إِلَيْهِ أَنَّهُ لا إِلَهَ إِلاَّ أَنَا فَاعْبُدُونِ</w:t>
      </w:r>
      <w:r w:rsidRPr="00507CF4">
        <w:rPr>
          <w:rFonts w:ascii="Traditional Arabic" w:hAnsi="Traditional Arabic" w:cs="Traditional Arabic"/>
          <w:rtl/>
          <w:lang w:bidi="ar-LB"/>
        </w:rPr>
        <w:t>} وحِّدوني، فهذه الآية مُقرِّرةٌ لما سبقها مِن ءاي التوحيد.</w:t>
      </w:r>
    </w:p>
    <w:p w14:paraId="2B94F664" w14:textId="584AB746" w:rsidR="00EF7CF4" w:rsidRPr="00507CF4" w:rsidRDefault="00FE110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وَقَالُوا اتَّخَذَ الرَّحْمَنُ وَلَدًا سُبْحَانَهُ</w:t>
      </w:r>
      <w:r w:rsidRPr="00507CF4">
        <w:rPr>
          <w:rFonts w:ascii="Traditional Arabic" w:hAnsi="Traditional Arabic" w:cs="Traditional Arabic"/>
          <w:rtl/>
          <w:lang w:bidi="ar-LB"/>
        </w:rPr>
        <w:t>} نزلت في خُزاعةَ حيث قالوا: الملائكة بنات الله؛ فنزَّه ذاته عن ذلك ثم أخبر عنهم بأنهم عباد بقوله: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بَلْ عِبَادٌ مُّكْرَمُونَ</w:t>
      </w:r>
      <w:r w:rsidRPr="00507CF4">
        <w:rPr>
          <w:rFonts w:ascii="Traditional Arabic" w:hAnsi="Traditional Arabic" w:cs="Traditional Arabic"/>
          <w:rtl/>
          <w:lang w:bidi="ar-LB"/>
        </w:rPr>
        <w:t>} مشرَّفون مقرَّبون.</w:t>
      </w:r>
    </w:p>
    <w:p w14:paraId="0CBD1A18" w14:textId="2D7BE179" w:rsidR="00EF7CF4" w:rsidRPr="00507CF4" w:rsidRDefault="00FE110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 يَسْبِقُونَهُ بِالْقَوْلِ</w:t>
      </w:r>
      <w:r w:rsidRPr="00507CF4">
        <w:rPr>
          <w:rFonts w:ascii="Traditional Arabic" w:hAnsi="Traditional Arabic" w:cs="Traditional Arabic"/>
          <w:rtl/>
          <w:lang w:bidi="ar-LB"/>
        </w:rPr>
        <w:t>} المعنى أنهم يتَّبعون قولَه فلا يسبقُ قولُهم قولَه: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وَهُم بِأَمْرِهِ يَعْمَلُونَ</w:t>
      </w:r>
      <w:r w:rsidRPr="00507CF4">
        <w:rPr>
          <w:rFonts w:ascii="Traditional Arabic" w:hAnsi="Traditional Arabic" w:cs="Traditional Arabic"/>
          <w:rtl/>
          <w:lang w:bidi="ar-LB"/>
        </w:rPr>
        <w:t>} كما أنَّ قولهم تابعٌ فعملُهم أيضًا مَبني على أمره، لا يعملون عملًا لم يُؤمروا به.</w:t>
      </w:r>
    </w:p>
    <w:p w14:paraId="4D9ED44C" w14:textId="66BFDAA7" w:rsidR="00EF7CF4" w:rsidRPr="00507CF4" w:rsidRDefault="00B7339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يَعْلَمُ مَا بَيْنَ أَيْدِيهِمْ وَمَا خَلْفَهُمْ</w:t>
      </w:r>
      <w:r w:rsidRPr="00507CF4">
        <w:rPr>
          <w:rFonts w:ascii="Traditional Arabic" w:hAnsi="Traditional Arabic" w:cs="Traditional Arabic"/>
          <w:rtl/>
          <w:lang w:bidi="ar-LB"/>
        </w:rPr>
        <w:t>} ما قدَّموا وأخَّروا من أعمالهم {</w:t>
      </w:r>
      <w:r w:rsidR="00EF7CF4" w:rsidRPr="00507CF4">
        <w:rPr>
          <w:rFonts w:ascii="Traditional Arabic" w:hAnsi="Traditional Arabic" w:cs="Traditional Arabic"/>
          <w:rtl/>
          <w:lang w:bidi="ar-LB"/>
        </w:rPr>
        <w:t>وَلا يَشْفَعُونَ إِلاَّ لِمَنِ ارْتَضَى</w:t>
      </w:r>
      <w:r w:rsidRPr="00507CF4">
        <w:rPr>
          <w:rFonts w:ascii="Traditional Arabic" w:hAnsi="Traditional Arabic" w:cs="Traditional Arabic"/>
          <w:rtl/>
          <w:lang w:bidi="ar-LB"/>
        </w:rPr>
        <w:t>} [الله تعالى أن يُشفَع له، أو] لمن رضي الله عنه وقال لا إله إلا الله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وَهُم مِّنْ خَشْيَتِهِ مُشْفِقُونَ</w:t>
      </w:r>
      <w:r w:rsidRPr="00507CF4">
        <w:rPr>
          <w:rFonts w:ascii="Traditional Arabic" w:hAnsi="Traditional Arabic" w:cs="Traditional Arabic"/>
          <w:rtl/>
          <w:lang w:bidi="ar-LB"/>
        </w:rPr>
        <w:t>} خائفون.</w:t>
      </w:r>
    </w:p>
    <w:p w14:paraId="61434FAF" w14:textId="7F95EA79" w:rsidR="00EF7CF4" w:rsidRPr="00507CF4" w:rsidRDefault="00B7339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وَمَن يَقُلْ مِنْهُمْ</w:t>
      </w:r>
      <w:r w:rsidRPr="00507CF4">
        <w:rPr>
          <w:rFonts w:ascii="Traditional Arabic" w:hAnsi="Traditional Arabic" w:cs="Traditional Arabic"/>
          <w:rtl/>
          <w:lang w:bidi="ar-LB"/>
        </w:rPr>
        <w:t>} من الملائكة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إِنِّي إِلَهٌ مِّن دُونِهِ</w:t>
      </w:r>
      <w:r w:rsidRPr="00507CF4">
        <w:rPr>
          <w:rFonts w:ascii="Traditional Arabic" w:hAnsi="Traditional Arabic" w:cs="Traditional Arabic"/>
          <w:rtl/>
          <w:lang w:bidi="ar-LB"/>
        </w:rPr>
        <w:t>} من دون الله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فَذَلِكَ</w:t>
      </w:r>
      <w:r w:rsidRPr="00507CF4">
        <w:rPr>
          <w:rFonts w:ascii="Traditional Arabic" w:hAnsi="Traditional Arabic" w:cs="Traditional Arabic"/>
          <w:rtl/>
          <w:lang w:bidi="ar-LB"/>
        </w:rPr>
        <w:t>} القائلُ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نَجْزِيهِ جَهَنَّمَ كَذَلِكَ نَجْزِي الظَّالِمِينَ</w:t>
      </w:r>
      <w:r w:rsidRPr="00507CF4">
        <w:rPr>
          <w:rFonts w:ascii="Traditional Arabic" w:hAnsi="Traditional Arabic" w:cs="Traditional Arabic"/>
          <w:rtl/>
          <w:lang w:bidi="ar-LB"/>
        </w:rPr>
        <w:t>} الكافرين الذين وضعوا الإلهية في غير موضعها، وهذا على سبيل الفَرْض والتمثيل لتحقُّق عصمتهم.</w:t>
      </w:r>
    </w:p>
    <w:p w14:paraId="6E54D1E0" w14:textId="3C07011E" w:rsidR="00EF7CF4" w:rsidRPr="00507CF4" w:rsidRDefault="00B7339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أَوَلَمْ يَرَ الَّذِينَ كَفَرُوا أَنَّ السَّمَاوَاتِ وَالأَرْضَ كَانَتَا</w:t>
      </w:r>
      <w:r w:rsidRPr="00507CF4">
        <w:rPr>
          <w:rFonts w:ascii="Traditional Arabic" w:hAnsi="Traditional Arabic" w:cs="Traditional Arabic"/>
          <w:rtl/>
          <w:lang w:bidi="ar-LB"/>
        </w:rPr>
        <w:t>} [وغنما ثُنِّيَ {كَانَتَا} مع أن السماوات والأرض جمع لأنهما صنفان]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رَتْقًا</w:t>
      </w:r>
      <w:r w:rsidRPr="00507CF4">
        <w:rPr>
          <w:rFonts w:ascii="Traditional Arabic" w:hAnsi="Traditional Arabic" w:cs="Traditional Arabic"/>
          <w:rtl/>
          <w:lang w:bidi="ar-LB"/>
        </w:rPr>
        <w:t>} مرتوقتين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فَفَتَقْنَاهُمَا</w:t>
      </w:r>
      <w:r w:rsidRPr="00507CF4">
        <w:rPr>
          <w:rFonts w:ascii="Traditional Arabic" w:hAnsi="Traditional Arabic" w:cs="Traditional Arabic"/>
          <w:rtl/>
          <w:lang w:bidi="ar-LB"/>
        </w:rPr>
        <w:t>} فشققناهما، والفَتْقُ: الفَصْلُ بين الشيئين، والرتق ضدُّ الفتق، [يقال: رَتَقَ فلان الفَتْقَ: إذا شَدَّه]، قيل: كانت السماءُ رتقًا لا تُمطر والأرضُ رتقًا لا تُنبت ففتقَ السماءَ [وهي مِن أَشدِّ الأشياء وأصلبها] بالمطر [مع شدة لِينه، وفَتَقَ] الأرضَ مع شدتها وصلابتها] بالنبات [مع شدة لينه، وهذا من لطفه وقدرته، وقل غير ذلك]</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وَجَعَلْنَا مِنَ الْمَاء كُلَّ شَيْءٍ حَيٍّ</w:t>
      </w:r>
      <w:r w:rsidRPr="00507CF4">
        <w:rPr>
          <w:rFonts w:ascii="Traditional Arabic" w:hAnsi="Traditional Arabic" w:cs="Traditional Arabic"/>
          <w:rtl/>
          <w:lang w:bidi="ar-LB"/>
        </w:rPr>
        <w:t>} خلقنا من الماء كلَّ حيوانٍ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أَفَلا يُؤْمِنُونَ</w:t>
      </w:r>
      <w:r w:rsidRPr="00507CF4">
        <w:rPr>
          <w:rFonts w:ascii="Traditional Arabic" w:hAnsi="Traditional Arabic" w:cs="Traditional Arabic"/>
          <w:rtl/>
          <w:lang w:bidi="ar-LB"/>
        </w:rPr>
        <w:t>} يُصدِّقون بما يُشاهدون.</w:t>
      </w:r>
    </w:p>
    <w:p w14:paraId="47046E65" w14:textId="7975EDD8" w:rsidR="00EF7CF4" w:rsidRPr="00507CF4" w:rsidRDefault="00B7339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وَجَعَلْنَا فِي الأَرْضِ رَوَاسِيَ</w:t>
      </w:r>
      <w:r w:rsidRPr="00507CF4">
        <w:rPr>
          <w:rFonts w:ascii="Traditional Arabic" w:hAnsi="Traditional Arabic" w:cs="Traditional Arabic"/>
          <w:rtl/>
          <w:lang w:bidi="ar-LB"/>
        </w:rPr>
        <w:t>} جبالًا ثوابت</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أَن تَمِيدَ بِهِمْ</w:t>
      </w:r>
      <w:r w:rsidRPr="00507CF4">
        <w:rPr>
          <w:rFonts w:ascii="Traditional Arabic" w:hAnsi="Traditional Arabic" w:cs="Traditional Arabic"/>
          <w:rtl/>
          <w:lang w:bidi="ar-LB"/>
        </w:rPr>
        <w:t>} لئلا تضطرب بهم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وَجَعَلْنَا فِيهَا فِجَاجًا</w:t>
      </w:r>
      <w:r w:rsidRPr="00507CF4">
        <w:rPr>
          <w:rFonts w:ascii="Traditional Arabic" w:hAnsi="Traditional Arabic" w:cs="Traditional Arabic"/>
          <w:rtl/>
          <w:lang w:bidi="ar-LB"/>
        </w:rPr>
        <w:t>} طُرُقًا واسعة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سُبُل</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w:t>
      </w:r>
      <w:r w:rsidRPr="00507CF4">
        <w:rPr>
          <w:rFonts w:ascii="Traditional Arabic" w:hAnsi="Traditional Arabic" w:cs="Traditional Arabic"/>
          <w:rtl/>
          <w:lang w:bidi="ar-LB"/>
        </w:rPr>
        <w:t>} [مسالك]</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لَعَلَّهُمْ يَهْتَدُونَ</w:t>
      </w:r>
      <w:r w:rsidRPr="00507CF4">
        <w:rPr>
          <w:rFonts w:ascii="Traditional Arabic" w:hAnsi="Traditional Arabic" w:cs="Traditional Arabic"/>
          <w:rtl/>
          <w:lang w:bidi="ar-LB"/>
        </w:rPr>
        <w:t>} ليهتدوا بها إلى البلاد المقصودة.</w:t>
      </w:r>
    </w:p>
    <w:p w14:paraId="100BE173" w14:textId="6A42CA78" w:rsidR="00EF7CF4" w:rsidRPr="00507CF4" w:rsidRDefault="00B7339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وَجَعَلْنَا السَّمَاء سَقْفًا</w:t>
      </w:r>
      <w:r w:rsidRPr="00507CF4">
        <w:rPr>
          <w:rFonts w:ascii="Traditional Arabic" w:hAnsi="Traditional Arabic" w:cs="Traditional Arabic"/>
          <w:rtl/>
          <w:lang w:bidi="ar-LB"/>
        </w:rPr>
        <w:t>} [للأرض] {</w:t>
      </w:r>
      <w:r w:rsidR="00EF7CF4" w:rsidRPr="00507CF4">
        <w:rPr>
          <w:rFonts w:ascii="Traditional Arabic" w:hAnsi="Traditional Arabic" w:cs="Traditional Arabic"/>
          <w:rtl/>
          <w:lang w:bidi="ar-LB"/>
        </w:rPr>
        <w:t>مَّحْفُوظًا</w:t>
      </w:r>
      <w:r w:rsidRPr="00507CF4">
        <w:rPr>
          <w:rFonts w:ascii="Traditional Arabic" w:hAnsi="Traditional Arabic" w:cs="Traditional Arabic"/>
          <w:rtl/>
          <w:lang w:bidi="ar-LB"/>
        </w:rPr>
        <w:t>} في موضعه عن السقوط {</w:t>
      </w:r>
      <w:r w:rsidR="00EF7CF4" w:rsidRPr="00507CF4">
        <w:rPr>
          <w:rFonts w:ascii="Traditional Arabic" w:hAnsi="Traditional Arabic" w:cs="Traditional Arabic"/>
          <w:rtl/>
          <w:lang w:bidi="ar-LB"/>
        </w:rPr>
        <w:t>وَهُمْ</w:t>
      </w:r>
      <w:r w:rsidRPr="00507CF4">
        <w:rPr>
          <w:rFonts w:ascii="Traditional Arabic" w:hAnsi="Traditional Arabic" w:cs="Traditional Arabic"/>
          <w:rtl/>
          <w:lang w:bidi="ar-LB"/>
        </w:rPr>
        <w:t>} أي الكفارُ</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عَنْ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يَاتِهَا</w:t>
      </w:r>
      <w:r w:rsidRPr="00507CF4">
        <w:rPr>
          <w:rFonts w:ascii="Traditional Arabic" w:hAnsi="Traditional Arabic" w:cs="Traditional Arabic"/>
          <w:rtl/>
          <w:lang w:bidi="ar-LB"/>
        </w:rPr>
        <w:t>} عن الأدلة التي فيها كالشمس والقمر والنجوم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مُعْرِضُونَ</w:t>
      </w:r>
      <w:r w:rsidRPr="00507CF4">
        <w:rPr>
          <w:rFonts w:ascii="Traditional Arabic" w:hAnsi="Traditional Arabic" w:cs="Traditional Arabic"/>
          <w:rtl/>
          <w:lang w:bidi="ar-LB"/>
        </w:rPr>
        <w:t>} غيرُ متفكرين فيها.</w:t>
      </w:r>
    </w:p>
    <w:p w14:paraId="32D4BA91" w14:textId="76FF0282" w:rsidR="00EF7CF4" w:rsidRPr="00507CF4" w:rsidRDefault="00B7339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وَهُوَ الَّذِي خَلَقَ اللَّيْلَ</w:t>
      </w:r>
      <w:r w:rsidRPr="00507CF4">
        <w:rPr>
          <w:rFonts w:ascii="Traditional Arabic" w:hAnsi="Traditional Arabic" w:cs="Traditional Arabic"/>
          <w:rtl/>
          <w:lang w:bidi="ar-LB"/>
        </w:rPr>
        <w:t>} لتسكنوا فيه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وَالنَّهَارَ</w:t>
      </w:r>
      <w:r w:rsidRPr="00507CF4">
        <w:rPr>
          <w:rFonts w:ascii="Traditional Arabic" w:hAnsi="Traditional Arabic" w:cs="Traditional Arabic"/>
          <w:rtl/>
          <w:lang w:bidi="ar-LB"/>
        </w:rPr>
        <w:t>} لتتصرفوا فيه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وَالشَّمْسَ</w:t>
      </w:r>
      <w:r w:rsidRPr="00507CF4">
        <w:rPr>
          <w:rFonts w:ascii="Traditional Arabic" w:hAnsi="Traditional Arabic" w:cs="Traditional Arabic"/>
          <w:rtl/>
          <w:lang w:bidi="ar-LB"/>
        </w:rPr>
        <w:t>} لتكون سراجَ النهار</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وَالْقَمَرَ</w:t>
      </w:r>
      <w:r w:rsidRPr="00507CF4">
        <w:rPr>
          <w:rFonts w:ascii="Traditional Arabic" w:hAnsi="Traditional Arabic" w:cs="Traditional Arabic"/>
          <w:rtl/>
          <w:lang w:bidi="ar-LB"/>
        </w:rPr>
        <w:t>} ليكون سراجَ الليل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كُلٌّ فِي فَلَكٍ</w:t>
      </w:r>
      <w:r w:rsidRPr="00507CF4">
        <w:rPr>
          <w:rFonts w:ascii="Traditional Arabic" w:hAnsi="Traditional Arabic" w:cs="Traditional Arabic"/>
          <w:rtl/>
          <w:lang w:bidi="ar-LB"/>
        </w:rPr>
        <w:t>} عن ابن عباسٍ: موجٍ مكفوفٍ تحت السماء تجري فيه الشمس والقمر والنجوم، [وقيل: الفَلَك هو مدار الشمس والقمر وسائر الكواكب والنجوم] {</w:t>
      </w:r>
      <w:r w:rsidR="00EF7CF4" w:rsidRPr="00507CF4">
        <w:rPr>
          <w:rFonts w:ascii="Traditional Arabic" w:hAnsi="Traditional Arabic" w:cs="Traditional Arabic"/>
          <w:rtl/>
          <w:lang w:bidi="ar-LB"/>
        </w:rPr>
        <w:t>يَسْبَحُونَ</w:t>
      </w:r>
      <w:r w:rsidRPr="00507CF4">
        <w:rPr>
          <w:rFonts w:ascii="Traditional Arabic" w:hAnsi="Traditional Arabic" w:cs="Traditional Arabic"/>
          <w:rtl/>
          <w:lang w:bidi="ar-LB"/>
        </w:rPr>
        <w:t>} يسيرون.</w:t>
      </w:r>
    </w:p>
    <w:p w14:paraId="26061296" w14:textId="63D13B66" w:rsidR="00EF7CF4" w:rsidRPr="00507CF4" w:rsidRDefault="00B7339A"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وَمَا جَعَلْنَا لِبَشَرٍ مِّن قَبْلِكَ الْخُلْدَ</w:t>
      </w:r>
      <w:r w:rsidRPr="00507CF4">
        <w:rPr>
          <w:rFonts w:ascii="Traditional Arabic" w:hAnsi="Traditional Arabic" w:cs="Traditional Arabic"/>
          <w:rtl/>
          <w:lang w:bidi="ar-LB"/>
        </w:rPr>
        <w:t>} البقاءَ الدائم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أَفَإِن مِّتَّ فَهُمُ الْخَالِدُونَ</w:t>
      </w:r>
      <w:r w:rsidRPr="00507CF4">
        <w:rPr>
          <w:rFonts w:ascii="Traditional Arabic" w:hAnsi="Traditional Arabic" w:cs="Traditional Arabic"/>
          <w:rtl/>
          <w:lang w:bidi="ar-LB"/>
        </w:rPr>
        <w:t>} كانوا يُقدِّرون أنه سيموت فنفى الله عنه الشماتة بهذا، أي قضى الله ألّا يَخْلُدَ في الدنيا بشرٌ، أفغن متَّ أنت أيبقى هؤلاء؟ [وهو استفهام بمعنى النفي].</w:t>
      </w:r>
    </w:p>
    <w:p w14:paraId="5203CA06" w14:textId="3D59AB58" w:rsidR="00EF7CF4" w:rsidRPr="00507CF4" w:rsidRDefault="0072630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كُلُّ نَفْسٍ ذَائِقَةُ الْمَوْتِ</w:t>
      </w:r>
      <w:r w:rsidRPr="00507CF4">
        <w:rPr>
          <w:rFonts w:ascii="Traditional Arabic" w:hAnsi="Traditional Arabic" w:cs="Traditional Arabic"/>
          <w:rtl/>
          <w:lang w:bidi="ar-LB"/>
        </w:rPr>
        <w:t>} [واجدةٌ مرارتَه وكربَه كما يجد الذائق طعم المذوق]</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وَنَبْلُوكُم</w:t>
      </w:r>
      <w:r w:rsidRPr="00507CF4">
        <w:rPr>
          <w:rFonts w:ascii="Traditional Arabic" w:hAnsi="Traditional Arabic" w:cs="Traditional Arabic"/>
          <w:rtl/>
          <w:lang w:bidi="ar-LB"/>
        </w:rPr>
        <w:t>} ونختبركم، سُمِّيَ ابتلاءً وإن كان عالمًا بما سيكون من أعمال العاملين قبل وجودهم لأنه في صورة الاختبار</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بِالشَّرِّ</w:t>
      </w:r>
      <w:r w:rsidRPr="00507CF4">
        <w:rPr>
          <w:rFonts w:ascii="Traditional Arabic" w:hAnsi="Traditional Arabic" w:cs="Traditional Arabic"/>
          <w:rtl/>
          <w:lang w:bidi="ar-LB"/>
        </w:rPr>
        <w:t>} بالفقر والضُّر</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وَالْخَيْرِ</w:t>
      </w:r>
      <w:r w:rsidRPr="00507CF4">
        <w:rPr>
          <w:rFonts w:ascii="Traditional Arabic" w:hAnsi="Traditional Arabic" w:cs="Traditional Arabic"/>
          <w:rtl/>
          <w:lang w:bidi="ar-LB"/>
        </w:rPr>
        <w:t>} الغنى والنفع</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فِتْنَةً</w:t>
      </w:r>
      <w:r w:rsidRPr="00507CF4">
        <w:rPr>
          <w:rFonts w:ascii="Traditional Arabic" w:hAnsi="Traditional Arabic" w:cs="Traditional Arabic"/>
          <w:rtl/>
          <w:lang w:bidi="ar-LB"/>
        </w:rPr>
        <w:t>} [امتحانًا وتعبُّدًا بالصبر في المكروه والشكر في المحبوب] {</w:t>
      </w:r>
      <w:r w:rsidR="00EF7CF4" w:rsidRPr="00507CF4">
        <w:rPr>
          <w:rFonts w:ascii="Traditional Arabic" w:hAnsi="Traditional Arabic" w:cs="Traditional Arabic"/>
          <w:rtl/>
          <w:lang w:bidi="ar-LB"/>
        </w:rPr>
        <w:t>وَإِلَيْنَا تُرْجَعُونَ</w:t>
      </w:r>
      <w:r w:rsidRPr="00507CF4">
        <w:rPr>
          <w:rFonts w:ascii="Traditional Arabic" w:hAnsi="Traditional Arabic" w:cs="Traditional Arabic"/>
          <w:rtl/>
          <w:lang w:bidi="ar-LB"/>
        </w:rPr>
        <w:t>} فنجازيكم على حسب ما يوجد منكم من الصبر والشكر.</w:t>
      </w:r>
    </w:p>
    <w:p w14:paraId="766A3798" w14:textId="3B34C766" w:rsidR="00EF7CF4" w:rsidRPr="00507CF4" w:rsidRDefault="0072630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وَإِذَا رَ</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كَ الَّذِينَ كَفَرُوا إِن يَتَّخِذُونَكَ</w:t>
      </w:r>
      <w:r w:rsidRPr="00507CF4">
        <w:rPr>
          <w:rFonts w:ascii="Traditional Arabic" w:hAnsi="Traditional Arabic" w:cs="Traditional Arabic"/>
          <w:rtl/>
          <w:lang w:bidi="ar-LB"/>
        </w:rPr>
        <w:t>} ما يتخذونك</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إِلاَّ هُزُوًا</w:t>
      </w:r>
      <w:r w:rsidRPr="00507CF4">
        <w:rPr>
          <w:rFonts w:ascii="Traditional Arabic" w:hAnsi="Traditional Arabic" w:cs="Traditional Arabic"/>
          <w:rtl/>
          <w:lang w:bidi="ar-LB"/>
        </w:rPr>
        <w:t>} نزلت في أبي جهل، مَرَّ به النبي ﷺ فضحك وقال: هذا نبيُّ بني عبد مناف</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أَهَذَا الَّذِي يَذْكُرُ</w:t>
      </w:r>
      <w:r w:rsidRPr="00507CF4">
        <w:rPr>
          <w:rFonts w:ascii="Traditional Arabic" w:hAnsi="Traditional Arabic" w:cs="Traditional Arabic"/>
          <w:rtl/>
          <w:lang w:bidi="ar-LB"/>
        </w:rPr>
        <w:t>} يَعيب</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لِهَتَكُمْ</w:t>
      </w:r>
      <w:r w:rsidRPr="00507CF4">
        <w:rPr>
          <w:rFonts w:ascii="Traditional Arabic" w:hAnsi="Traditional Arabic" w:cs="Traditional Arabic"/>
          <w:rtl/>
          <w:lang w:bidi="ar-LB"/>
        </w:rPr>
        <w:t>} والذكر يكون بخير وبخلافه، فإن كان الذاكر صديقًا فهو ثناء وإن كان عدوًّا فذمٌّ {</w:t>
      </w:r>
      <w:r w:rsidR="00EF7CF4" w:rsidRPr="00507CF4">
        <w:rPr>
          <w:rFonts w:ascii="Traditional Arabic" w:hAnsi="Traditional Arabic" w:cs="Traditional Arabic"/>
          <w:rtl/>
          <w:lang w:bidi="ar-LB"/>
        </w:rPr>
        <w:t>وَهُم بِذِكْرِ الرَّحْمَنِ</w:t>
      </w:r>
      <w:r w:rsidRPr="00507CF4">
        <w:rPr>
          <w:rFonts w:ascii="Traditional Arabic" w:hAnsi="Traditional Arabic" w:cs="Traditional Arabic"/>
          <w:rtl/>
          <w:lang w:bidi="ar-LB"/>
        </w:rPr>
        <w:t>} بذكر الله وما يجب أن يذكر به من الوحدانية {</w:t>
      </w:r>
      <w:r w:rsidR="00EF7CF4" w:rsidRPr="00507CF4">
        <w:rPr>
          <w:rFonts w:ascii="Traditional Arabic" w:hAnsi="Traditional Arabic" w:cs="Traditional Arabic"/>
          <w:rtl/>
          <w:lang w:bidi="ar-LB"/>
        </w:rPr>
        <w:t>هُمْ</w:t>
      </w:r>
      <w:r w:rsidRPr="00507CF4">
        <w:rPr>
          <w:rFonts w:ascii="Traditional Arabic" w:hAnsi="Traditional Arabic" w:cs="Traditional Arabic"/>
          <w:rtl/>
          <w:lang w:bidi="ar-LB"/>
        </w:rPr>
        <w:t>} به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كَافِرُونَ</w:t>
      </w:r>
      <w:r w:rsidRPr="00507CF4">
        <w:rPr>
          <w:rFonts w:ascii="Traditional Arabic" w:hAnsi="Traditional Arabic" w:cs="Traditional Arabic"/>
          <w:rtl/>
          <w:lang w:bidi="ar-LB"/>
        </w:rPr>
        <w:t>} لا يُصَدِّقون به أصلًا، فهم أحقُّ أن يُتَّخذوا هزوًا منك، فإنك محقٌّ وهم مبطلون.</w:t>
      </w:r>
    </w:p>
    <w:p w14:paraId="63E3C63E" w14:textId="6D48F523" w:rsidR="00EF7CF4" w:rsidRPr="00507CF4" w:rsidRDefault="0072630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خُلِقَ الإِنسَانُ مِنْ عَجَلٍ</w:t>
      </w:r>
      <w:r w:rsidRPr="00507CF4">
        <w:rPr>
          <w:rFonts w:ascii="Traditional Arabic" w:hAnsi="Traditional Arabic" w:cs="Traditional Arabic"/>
          <w:rtl/>
          <w:lang w:bidi="ar-LB"/>
        </w:rPr>
        <w:t>} قيل: نزلت حين كان النضر بن الحارث يستعجل بالعذاب، والظاهر أن المراد الجنس وأنه رُكِّبَ فيه العجلة فكأنه خُلِقَ من العَجَل، ولأنه يَكثرُ منه وهو طَبعُه وسَجِيَّته.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سَأُرِيكُمْ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يَاتِي</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نِقْماتي {</w:t>
      </w:r>
      <w:r w:rsidR="00EF7CF4" w:rsidRPr="00507CF4">
        <w:rPr>
          <w:rFonts w:ascii="Traditional Arabic" w:hAnsi="Traditional Arabic" w:cs="Traditional Arabic"/>
          <w:rtl/>
          <w:lang w:bidi="ar-LB"/>
        </w:rPr>
        <w:t>فَلا تَسْتَعْجِلُونِ</w:t>
      </w:r>
      <w:r w:rsidRPr="00507CF4">
        <w:rPr>
          <w:rFonts w:ascii="Traditional Arabic" w:hAnsi="Traditional Arabic" w:cs="Traditional Arabic"/>
          <w:rtl/>
          <w:lang w:bidi="ar-LB"/>
        </w:rPr>
        <w:t>} بالإتيان بها، وإنما مُنع عن الاستعجال وهو مطبوع عليه، كما أمره بقمع الشهوة وقد ركَّبها فيه، لأنه أعطاه القدرة التي يستطيع بها قمع الشهوة وترك العجلة.</w:t>
      </w:r>
    </w:p>
    <w:p w14:paraId="34391476" w14:textId="63A68153" w:rsidR="00EF7CF4" w:rsidRPr="00507CF4" w:rsidRDefault="0072630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وَيَقُولُونَ مَتَى هَذَا الْوَعْدُ</w:t>
      </w:r>
      <w:r w:rsidRPr="00507CF4">
        <w:rPr>
          <w:rFonts w:ascii="Traditional Arabic" w:hAnsi="Traditional Arabic" w:cs="Traditional Arabic"/>
          <w:rtl/>
          <w:lang w:bidi="ar-LB"/>
        </w:rPr>
        <w:t>} إتيانُ العذاب أو القيامةُ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 كُنتُمْ صَادِقِينَ</w:t>
      </w:r>
      <w:r w:rsidRPr="00507CF4">
        <w:rPr>
          <w:rFonts w:ascii="Traditional Arabic" w:hAnsi="Traditional Arabic" w:cs="Traditional Arabic"/>
          <w:rtl/>
          <w:lang w:bidi="ar-LB"/>
        </w:rPr>
        <w:t>} [يعنون النبيَّ ﷺ وأصحابَه].</w:t>
      </w:r>
    </w:p>
    <w:p w14:paraId="0CD2C7D7" w14:textId="04DA91A4" w:rsidR="00EF7CF4" w:rsidRPr="00507CF4" w:rsidRDefault="0072630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لَوْ يَعْلَمُ الَّذِينَ كَفَرُوا حِينَ لا يَكُفُّونَ عَن وُجُوهِهِمُ النَّارَ وَلا عَن ظُهُورِهِمْ وَلا هُمْ يُنصَرُونَ</w:t>
      </w:r>
      <w:r w:rsidRPr="00507CF4">
        <w:rPr>
          <w:rFonts w:ascii="Traditional Arabic" w:hAnsi="Traditional Arabic" w:cs="Traditional Arabic"/>
          <w:rtl/>
          <w:lang w:bidi="ar-LB"/>
        </w:rPr>
        <w:t>} لو يعلمون الوقتَ الذي يستعجلونه بقولهم: متى هذا الوعدُ؟ وهو وقتٌ تُحيط بهم فيه النارُ من وراءٍ وقدامٍ فلا يقدرون على دفعها ومنعها من أنفسهم ولا يجدون ناصرًا ينصرهم لَمَا كانوا بتلك الصفة من الكفر والاستهزاء والاستعجال، ولكنَّ جهلهم به هو الذي هوَّنه عندهم.</w:t>
      </w:r>
    </w:p>
    <w:p w14:paraId="0D4935D6" w14:textId="650AB4B7" w:rsidR="00EF7CF4" w:rsidRPr="00507CF4" w:rsidRDefault="00DF6D9C"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بَلْ تَأْتِيهِم</w:t>
      </w:r>
      <w:r w:rsidRPr="00507CF4">
        <w:rPr>
          <w:rFonts w:ascii="Traditional Arabic" w:hAnsi="Traditional Arabic" w:cs="Traditional Arabic"/>
          <w:rtl/>
          <w:lang w:bidi="ar-LB"/>
        </w:rPr>
        <w:t>} الساعة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بَغْتَةً</w:t>
      </w:r>
      <w:r w:rsidRPr="00507CF4">
        <w:rPr>
          <w:rFonts w:ascii="Traditional Arabic" w:hAnsi="Traditional Arabic" w:cs="Traditional Arabic"/>
          <w:rtl/>
          <w:lang w:bidi="ar-LB"/>
        </w:rPr>
        <w:t>} فجأة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فَتَبْهَتُهُمْ</w:t>
      </w:r>
      <w:r w:rsidRPr="00507CF4">
        <w:rPr>
          <w:rFonts w:ascii="Traditional Arabic" w:hAnsi="Traditional Arabic" w:cs="Traditional Arabic"/>
          <w:rtl/>
          <w:lang w:bidi="ar-LB"/>
        </w:rPr>
        <w:t>} فتُحيرهم، أي تفجَؤهم فتغلبُهم {</w:t>
      </w:r>
      <w:r w:rsidR="00EF7CF4" w:rsidRPr="00507CF4">
        <w:rPr>
          <w:rFonts w:ascii="Traditional Arabic" w:hAnsi="Traditional Arabic" w:cs="Traditional Arabic"/>
          <w:rtl/>
          <w:lang w:bidi="ar-LB"/>
        </w:rPr>
        <w:t>فَلا يَسْتَطِيعُونَ رَدَّهَا</w:t>
      </w:r>
      <w:r w:rsidRPr="00507CF4">
        <w:rPr>
          <w:rFonts w:ascii="Traditional Arabic" w:hAnsi="Traditional Arabic" w:cs="Traditional Arabic"/>
          <w:rtl/>
          <w:lang w:bidi="ar-LB"/>
        </w:rPr>
        <w:t>} فلا يقدرون على دفعها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وَلا هُمْ يُنظَرُونَ</w:t>
      </w:r>
      <w:r w:rsidRPr="00507CF4">
        <w:rPr>
          <w:rFonts w:ascii="Traditional Arabic" w:hAnsi="Traditional Arabic" w:cs="Traditional Arabic"/>
          <w:rtl/>
          <w:lang w:bidi="ar-LB"/>
        </w:rPr>
        <w:t>} يُمهلون.</w:t>
      </w:r>
    </w:p>
    <w:p w14:paraId="4CA30518" w14:textId="173B1555" w:rsidR="00EF7CF4" w:rsidRPr="00507CF4" w:rsidRDefault="00DF6D9C"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وَلَقَدِ اسْتُهْزِئَ بِرُسُلٍ مِّن قَبْلِكَ فَحَاقَ</w:t>
      </w:r>
      <w:r w:rsidRPr="00507CF4">
        <w:rPr>
          <w:rFonts w:ascii="Traditional Arabic" w:hAnsi="Traditional Arabic" w:cs="Traditional Arabic"/>
          <w:rtl/>
          <w:lang w:bidi="ar-LB"/>
        </w:rPr>
        <w:t>} فَحَلَّ ونزل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بِالَّذِينَ سَخِرُوا مِنْهُم</w:t>
      </w:r>
      <w:r w:rsidRPr="00507CF4">
        <w:rPr>
          <w:rFonts w:ascii="Traditional Arabic" w:hAnsi="Traditional Arabic" w:cs="Traditional Arabic"/>
          <w:rtl/>
          <w:lang w:bidi="ar-LB"/>
        </w:rPr>
        <w:t>} [أي من الرُّسل] جزاءُ</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مَّا كَانُوا بِهِ يَسْتَهْزِ</w:t>
      </w:r>
      <w:r w:rsidRPr="00507CF4">
        <w:rPr>
          <w:rFonts w:ascii="Traditional Arabic" w:hAnsi="Traditional Arabic" w:cs="Traditional Arabic"/>
          <w:rtl/>
          <w:lang w:bidi="ar-LB"/>
        </w:rPr>
        <w:t>ء</w:t>
      </w:r>
      <w:r w:rsidR="00EF7CF4" w:rsidRPr="00507CF4">
        <w:rPr>
          <w:rFonts w:ascii="Traditional Arabic" w:hAnsi="Traditional Arabic" w:cs="Traditional Arabic"/>
          <w:rtl/>
          <w:lang w:bidi="ar-LB"/>
        </w:rPr>
        <w:t>ُون</w:t>
      </w:r>
      <w:r w:rsidRPr="00507CF4">
        <w:rPr>
          <w:rFonts w:ascii="Traditional Arabic" w:hAnsi="Traditional Arabic" w:cs="Traditional Arabic"/>
          <w:rtl/>
          <w:lang w:bidi="ar-LB"/>
        </w:rPr>
        <w:t>} سلَّى رسولَ الله ﷺ عن استهزائهم به بأنَّ له في الأنبياء أُسوةً، وأنَّ ما يفعلونه به يَحيقُ بهم كما حاقَ بالمستهزئين بالأنبياء ما فعلوا.</w:t>
      </w:r>
    </w:p>
    <w:p w14:paraId="250745F5" w14:textId="2B137A7E" w:rsidR="00EF7CF4" w:rsidRPr="00507CF4" w:rsidRDefault="00DF6D9C"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قُلْ مَن يَكْلَؤُكُم</w:t>
      </w:r>
      <w:r w:rsidRPr="00507CF4">
        <w:rPr>
          <w:rFonts w:ascii="Traditional Arabic" w:hAnsi="Traditional Arabic" w:cs="Traditional Arabic"/>
          <w:rtl/>
          <w:lang w:bidi="ar-LB"/>
        </w:rPr>
        <w:t>} يحفظُكم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بِاللَّيْلِ وَالنَّهَارِ مِنَ الرَّحْمَنِ</w:t>
      </w:r>
      <w:r w:rsidRPr="00507CF4">
        <w:rPr>
          <w:rFonts w:ascii="Traditional Arabic" w:hAnsi="Traditional Arabic" w:cs="Traditional Arabic"/>
          <w:rtl/>
          <w:lang w:bidi="ar-LB"/>
        </w:rPr>
        <w:t>} من عذابه إن أتاكم ليلًا أو نهارًا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بَلْ هُمْ عَن ذِكْرِ رَبِّهِم مُّعْرِضُونَ</w:t>
      </w:r>
      <w:r w:rsidRPr="00507CF4">
        <w:rPr>
          <w:rFonts w:ascii="Traditional Arabic" w:hAnsi="Traditional Arabic" w:cs="Traditional Arabic"/>
          <w:rtl/>
          <w:lang w:bidi="ar-LB"/>
        </w:rPr>
        <w:t>} ولا يُخطرونه ببالهم فضلًا أن يخافوا بأسه، والمعنى أنه أمر رسوله بسؤالهم عن الكالئ، ثم بيَّن أنهم لا يصلحون لذلك لإعراضهم عن ذكر مَن يَكلَؤهم.</w:t>
      </w:r>
    </w:p>
    <w:p w14:paraId="2313927C" w14:textId="69E05C1E" w:rsidR="00EF7CF4" w:rsidRPr="00507CF4" w:rsidRDefault="00DF6D9C"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أَمْ لَهُمْ آلِهَةٌ تَمْنَعُهُم مِّن دُونِنَا</w:t>
      </w:r>
      <w:r w:rsidRPr="00507CF4">
        <w:rPr>
          <w:rFonts w:ascii="Traditional Arabic" w:hAnsi="Traditional Arabic" w:cs="Traditional Arabic"/>
          <w:rtl/>
          <w:lang w:bidi="ar-LB"/>
        </w:rPr>
        <w:t>} ألهم ءالهةٌ تمنعهم من العذاب تتجاوز مَنْعَنا وحِفظَنا؟!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لا يَسْتَطِيعُونَ نَصْرَ أَنفُسِهِمْ وَلا هُم مِّنَّا يُصْحَبُونَ</w:t>
      </w:r>
      <w:r w:rsidRPr="00507CF4">
        <w:rPr>
          <w:rFonts w:ascii="Traditional Arabic" w:hAnsi="Traditional Arabic" w:cs="Traditional Arabic"/>
          <w:rtl/>
          <w:lang w:bidi="ar-LB"/>
        </w:rPr>
        <w:t>} بيَّن أنَّ ما ليس بقادرٍ على نصر نفسِه ومنعِها ولا بمصحوبٍ من الله بالنصر والتأييد كيف يمنعُ غيرَه وينصرُه؟ ثم قال:</w:t>
      </w:r>
    </w:p>
    <w:p w14:paraId="40E767A7" w14:textId="14CA97BD" w:rsidR="00EF7CF4" w:rsidRPr="00507CF4" w:rsidRDefault="00DF6D9C"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بَلْ مَتَّعْنَا هَؤُلاء وَآبَاءَهُمْ حَتَّى طَالَ عَلَيْهِمُ الْعُمُرُ</w:t>
      </w:r>
      <w:r w:rsidRPr="00507CF4">
        <w:rPr>
          <w:rFonts w:ascii="Traditional Arabic" w:hAnsi="Traditional Arabic" w:cs="Traditional Arabic"/>
          <w:rtl/>
          <w:lang w:bidi="ar-LB"/>
        </w:rPr>
        <w:t xml:space="preserve">} أي ما هم فيه من الحِفظ والكِلاءَة إنما هو منَّا، لا من مانعٍ يمنعُهم من إهلاكنا، وما كلأناهم وءاباءَهم الماضين إلا تمتيعًا لهم بالحياة الدنيا وإمهالًا، كما متَّعنا غيرَهم من الكفار وأمهلناهم حتى طال عليهم الأمد، فقست </w:t>
      </w:r>
      <w:r w:rsidR="00FE6D7C" w:rsidRPr="00507CF4">
        <w:rPr>
          <w:rFonts w:ascii="Traditional Arabic" w:hAnsi="Traditional Arabic" w:cs="Traditional Arabic"/>
          <w:rtl/>
          <w:lang w:bidi="ar-LB"/>
        </w:rPr>
        <w:t>قلوبُهم وظنوا أنهم دائمون على ذلك، وهو أَملٌ كاذب</w:t>
      </w:r>
      <w:r w:rsidR="00EF7CF4" w:rsidRPr="00507CF4">
        <w:rPr>
          <w:rFonts w:ascii="Traditional Arabic" w:hAnsi="Traditional Arabic" w:cs="Traditional Arabic"/>
          <w:rtl/>
          <w:lang w:bidi="ar-LB"/>
        </w:rPr>
        <w:t xml:space="preserve"> </w:t>
      </w:r>
      <w:r w:rsidR="00FE6D7C"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أَفَلا يَرَوْنَ أَنَّا نَأْتِي الأَرْضَ نَنقُصُهَا مِنْ أَطْرَافِهَا</w:t>
      </w:r>
      <w:r w:rsidR="00FE6D7C" w:rsidRPr="00507CF4">
        <w:rPr>
          <w:rFonts w:ascii="Traditional Arabic" w:hAnsi="Traditional Arabic" w:cs="Traditional Arabic"/>
          <w:rtl/>
          <w:lang w:bidi="ar-LB"/>
        </w:rPr>
        <w:t>} نَنقصُ أرضَ الكفر ونَحذِفُ أطرافَها بتسليط المسلمين عليها، وإظهارِهم على أهلها، وردِّها دارَ إسلام {</w:t>
      </w:r>
      <w:r w:rsidR="00EF7CF4" w:rsidRPr="00507CF4">
        <w:rPr>
          <w:rFonts w:ascii="Traditional Arabic" w:hAnsi="Traditional Arabic" w:cs="Traditional Arabic"/>
          <w:rtl/>
          <w:lang w:bidi="ar-LB"/>
        </w:rPr>
        <w:t>أَفَهُمُ الْغَالِبُونَ</w:t>
      </w:r>
      <w:r w:rsidR="00FE6D7C" w:rsidRPr="00507CF4">
        <w:rPr>
          <w:rFonts w:ascii="Traditional Arabic" w:hAnsi="Traditional Arabic" w:cs="Traditional Arabic"/>
          <w:rtl/>
          <w:lang w:bidi="ar-LB"/>
        </w:rPr>
        <w:t>} أو كفارُ مكةَ يَغلبون بعد أن نَقَصْنا من أطراف أرضِهم، أي ليس كذلك بل يغلبهم رسولُ الله ﷺ وأصحابُه بنصرنا.</w:t>
      </w:r>
    </w:p>
    <w:p w14:paraId="08804BE3" w14:textId="019CFABD" w:rsidR="00EF7CF4" w:rsidRPr="00507CF4" w:rsidRDefault="00FE6D7C"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قُلْ إِنَّمَا أُنذِرُكُم بِالْوَحْيِ</w:t>
      </w:r>
      <w:r w:rsidRPr="00507CF4">
        <w:rPr>
          <w:rFonts w:ascii="Traditional Arabic" w:hAnsi="Traditional Arabic" w:cs="Traditional Arabic"/>
          <w:rtl/>
          <w:lang w:bidi="ar-LB"/>
        </w:rPr>
        <w:t>} أُخوِّفكم من العذاب بالقرءان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وَلا يَسْمَعُ الصُّمُّ الدُّعَاء إِذَا مَا يُنذَرُونَ</w:t>
      </w:r>
      <w:r w:rsidRPr="00507CF4">
        <w:rPr>
          <w:rFonts w:ascii="Traditional Arabic" w:hAnsi="Traditional Arabic" w:cs="Traditional Arabic"/>
          <w:rtl/>
          <w:lang w:bidi="ar-LB"/>
        </w:rPr>
        <w:t>} يُخَوَّفون، وهو إشارة إلى هؤلاء المنذَرين للدلالة على تصامِّهم وسَدِّهم أسماعَهم إذا ما أُنذروا.</w:t>
      </w:r>
    </w:p>
    <w:p w14:paraId="3CEBEB41" w14:textId="3FF41201" w:rsidR="00EF7CF4" w:rsidRPr="00507CF4" w:rsidRDefault="00FE6D7C"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وَلَئِن مَّسَّتْهُمْ نَفْحَةٌ</w:t>
      </w:r>
      <w:r w:rsidRPr="00507CF4">
        <w:rPr>
          <w:rFonts w:ascii="Traditional Arabic" w:hAnsi="Traditional Arabic" w:cs="Traditional Arabic"/>
          <w:rtl/>
          <w:lang w:bidi="ar-LB"/>
        </w:rPr>
        <w:t>} دُفعة يسيرة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عَذَابِ رَبِّكَ لَيَقُولُنَّ يَا وَيْلَنَا إِنَّا كُنَّا ظَالِمِينَ</w:t>
      </w:r>
      <w:r w:rsidRPr="00507CF4">
        <w:rPr>
          <w:rFonts w:ascii="Traditional Arabic" w:hAnsi="Traditional Arabic" w:cs="Traditional Arabic"/>
          <w:rtl/>
          <w:lang w:bidi="ar-LB"/>
        </w:rPr>
        <w:t>} أي ولئن مسَّهم من هذا الذي يُنذرون به أدنى شيء لَذَلُّوا ودَعَوا بالويل على أَنفسِهم وأقرُّوا أنهم ظلموا أَنفسَهم حين تصامُّوا وأعرضوا.</w:t>
      </w:r>
    </w:p>
    <w:p w14:paraId="41ACE166" w14:textId="0909046C" w:rsidR="00EF7CF4" w:rsidRPr="00507CF4" w:rsidRDefault="00A93F1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وَنَضَعُ الْمَوَازِينَ</w:t>
      </w:r>
      <w:r w:rsidRPr="00507CF4">
        <w:rPr>
          <w:rFonts w:ascii="Traditional Arabic" w:hAnsi="Traditional Arabic" w:cs="Traditional Arabic"/>
          <w:rtl/>
          <w:lang w:bidi="ar-LB"/>
        </w:rPr>
        <w:t xml:space="preserve">} هو ميزانٌ له كفَّتان ولسان، وإنما جُمع </w:t>
      </w:r>
      <w:r w:rsidR="006B54A5" w:rsidRPr="00507CF4">
        <w:rPr>
          <w:rFonts w:ascii="Traditional Arabic" w:hAnsi="Traditional Arabic" w:cs="Traditional Arabic"/>
          <w:rtl/>
          <w:lang w:bidi="ar-LB"/>
        </w:rPr>
        <w:t>الموازين لتعظيم شأنها [وإن كان الميزان واحدًا]، والوزن لصحائف الأعمال</w:t>
      </w:r>
      <w:r w:rsidR="00EF7CF4" w:rsidRPr="00507CF4">
        <w:rPr>
          <w:rFonts w:ascii="Traditional Arabic" w:hAnsi="Traditional Arabic" w:cs="Traditional Arabic"/>
          <w:rtl/>
          <w:lang w:bidi="ar-LB"/>
        </w:rPr>
        <w:t xml:space="preserve"> </w:t>
      </w:r>
      <w:r w:rsidR="006B54A5"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الْقِسْطَ</w:t>
      </w:r>
      <w:r w:rsidR="006B54A5" w:rsidRPr="00507CF4">
        <w:rPr>
          <w:rFonts w:ascii="Traditional Arabic" w:hAnsi="Traditional Arabic" w:cs="Traditional Arabic"/>
          <w:rtl/>
          <w:lang w:bidi="ar-LB"/>
        </w:rPr>
        <w:t>} وصفت الموازين بالقسط وهو العدل مبالغةً كأنها في نفسها قِسطٌ {</w:t>
      </w:r>
      <w:r w:rsidR="00EF7CF4" w:rsidRPr="00507CF4">
        <w:rPr>
          <w:rFonts w:ascii="Traditional Arabic" w:hAnsi="Traditional Arabic" w:cs="Traditional Arabic"/>
          <w:rtl/>
          <w:lang w:bidi="ar-LB"/>
        </w:rPr>
        <w:t>لِيَوْمِ الْقِيَامَةِ</w:t>
      </w:r>
      <w:r w:rsidR="006B54A5" w:rsidRPr="00507CF4">
        <w:rPr>
          <w:rFonts w:ascii="Traditional Arabic" w:hAnsi="Traditional Arabic" w:cs="Traditional Arabic"/>
          <w:rtl/>
          <w:lang w:bidi="ar-LB"/>
        </w:rPr>
        <w:t>} لأهل يوم القيامة</w:t>
      </w:r>
      <w:r w:rsidR="00EF7CF4" w:rsidRPr="00507CF4">
        <w:rPr>
          <w:rFonts w:ascii="Traditional Arabic" w:hAnsi="Traditional Arabic" w:cs="Traditional Arabic"/>
          <w:rtl/>
          <w:lang w:bidi="ar-LB"/>
        </w:rPr>
        <w:t xml:space="preserve"> </w:t>
      </w:r>
      <w:r w:rsidR="006B54A5"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فَلا تُظْلَمُ نَفْسٌ شَيْئًا</w:t>
      </w:r>
      <w:r w:rsidR="006B54A5" w:rsidRPr="00507CF4">
        <w:rPr>
          <w:rFonts w:ascii="Traditional Arabic" w:hAnsi="Traditional Arabic" w:cs="Traditional Arabic"/>
          <w:rtl/>
          <w:lang w:bidi="ar-LB"/>
        </w:rPr>
        <w:t>} من الظلم</w:t>
      </w:r>
      <w:r w:rsidR="00EF7CF4" w:rsidRPr="00507CF4">
        <w:rPr>
          <w:rFonts w:ascii="Traditional Arabic" w:hAnsi="Traditional Arabic" w:cs="Traditional Arabic"/>
          <w:rtl/>
          <w:lang w:bidi="ar-LB"/>
        </w:rPr>
        <w:t xml:space="preserve"> </w:t>
      </w:r>
      <w:r w:rsidR="006B54A5"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وَإِن كَانَ مِثْقَالَ حَبَّةٍ</w:t>
      </w:r>
      <w:r w:rsidR="006B54A5" w:rsidRPr="00507CF4">
        <w:rPr>
          <w:rFonts w:ascii="Traditional Arabic" w:hAnsi="Traditional Arabic" w:cs="Traditional Arabic"/>
          <w:rtl/>
          <w:lang w:bidi="ar-LB"/>
        </w:rPr>
        <w:t>} وإن كان الشيءُ مثقالَ حبةٍ</w:t>
      </w:r>
      <w:r w:rsidR="00EF7CF4" w:rsidRPr="00507CF4">
        <w:rPr>
          <w:rFonts w:ascii="Traditional Arabic" w:hAnsi="Traditional Arabic" w:cs="Traditional Arabic"/>
          <w:rtl/>
          <w:lang w:bidi="ar-LB"/>
        </w:rPr>
        <w:t xml:space="preserve"> </w:t>
      </w:r>
      <w:r w:rsidR="006B54A5"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خَرْدَلٍ أَتَيْنَا بِهَا</w:t>
      </w:r>
      <w:r w:rsidR="006B54A5" w:rsidRPr="00507CF4">
        <w:rPr>
          <w:rFonts w:ascii="Traditional Arabic" w:hAnsi="Traditional Arabic" w:cs="Traditional Arabic"/>
          <w:rtl/>
          <w:lang w:bidi="ar-LB"/>
        </w:rPr>
        <w:t>} أَحضرناها [فَوَزنّاها وحاسَبْنا عليها]</w:t>
      </w:r>
      <w:r w:rsidR="00EF7CF4" w:rsidRPr="00507CF4">
        <w:rPr>
          <w:rFonts w:ascii="Traditional Arabic" w:hAnsi="Traditional Arabic" w:cs="Traditional Arabic"/>
          <w:rtl/>
          <w:lang w:bidi="ar-LB"/>
        </w:rPr>
        <w:t xml:space="preserve"> </w:t>
      </w:r>
      <w:r w:rsidR="006B54A5"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وَكَفَى بِنَا حَاسِبِينَ</w:t>
      </w:r>
      <w:r w:rsidR="006B54A5" w:rsidRPr="00507CF4">
        <w:rPr>
          <w:rFonts w:ascii="Traditional Arabic" w:hAnsi="Traditional Arabic" w:cs="Traditional Arabic"/>
          <w:rtl/>
          <w:lang w:bidi="ar-LB"/>
        </w:rPr>
        <w:t>} عالِمين حافظين، [أو محصين مثبتين مقاديرَ ما عملوا].</w:t>
      </w:r>
    </w:p>
    <w:p w14:paraId="204FD628" w14:textId="576E242B" w:rsidR="00EF7CF4" w:rsidRPr="00507CF4" w:rsidRDefault="006B54A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وَلَقَدْ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تَيْنَا مُوسَى وَهَارُونَ الْفُرْقَانَ وَضِيَاء وَذِكْرًا</w:t>
      </w:r>
      <w:r w:rsidRPr="00507CF4">
        <w:rPr>
          <w:rFonts w:ascii="Traditional Arabic" w:hAnsi="Traditional Arabic" w:cs="Traditional Arabic"/>
          <w:rtl/>
          <w:lang w:bidi="ar-LB"/>
        </w:rPr>
        <w:t>} قيل: هذه الثلاثة هي التوراةُ، فهي فرقان بين الحقّ والباطل، وضياء يُستضاء به ويُتوصَّل به إلى سبيل النجاة، وذِكرٌ أي وَعظٌ وتنبيه، ولمَّا انتفع بذلك المتقون خصَّهم بقوله: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لِّلْمُتَّقِينَ</w:t>
      </w:r>
      <w:r w:rsidRPr="00507CF4">
        <w:rPr>
          <w:rFonts w:ascii="Traditional Arabic" w:hAnsi="Traditional Arabic" w:cs="Traditional Arabic"/>
          <w:rtl/>
          <w:lang w:bidi="ar-LB"/>
        </w:rPr>
        <w:t>}.</w:t>
      </w:r>
    </w:p>
    <w:p w14:paraId="31D776AD" w14:textId="5B489AB3" w:rsidR="00EF7CF4" w:rsidRPr="00507CF4" w:rsidRDefault="006B54A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الَّذِينَ يَخْشَوْنَ رَبَّهُم بِالْغَيْبِ</w:t>
      </w:r>
      <w:r w:rsidRPr="00507CF4">
        <w:rPr>
          <w:rFonts w:ascii="Traditional Arabic" w:hAnsi="Traditional Arabic" w:cs="Traditional Arabic"/>
          <w:rtl/>
          <w:lang w:bidi="ar-LB"/>
        </w:rPr>
        <w:t>} يخافونه في الخلاء</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وَهُم مِّنَ السَّاعَةِ</w:t>
      </w:r>
      <w:r w:rsidRPr="00507CF4">
        <w:rPr>
          <w:rFonts w:ascii="Traditional Arabic" w:hAnsi="Traditional Arabic" w:cs="Traditional Arabic"/>
          <w:rtl/>
          <w:lang w:bidi="ar-LB"/>
        </w:rPr>
        <w:t>} القيامة وأهوالها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مُشْفِقُونَ</w:t>
      </w:r>
      <w:r w:rsidRPr="00507CF4">
        <w:rPr>
          <w:rFonts w:ascii="Traditional Arabic" w:hAnsi="Traditional Arabic" w:cs="Traditional Arabic"/>
          <w:rtl/>
          <w:lang w:bidi="ar-LB"/>
        </w:rPr>
        <w:t>} خائفون.</w:t>
      </w:r>
    </w:p>
    <w:p w14:paraId="31F0A2E4" w14:textId="7D8522D1" w:rsidR="00EF7CF4" w:rsidRPr="00507CF4" w:rsidRDefault="006B54A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وَهَذَا</w:t>
      </w:r>
      <w:r w:rsidRPr="00507CF4">
        <w:rPr>
          <w:rFonts w:ascii="Traditional Arabic" w:hAnsi="Traditional Arabic" w:cs="Traditional Arabic"/>
          <w:rtl/>
          <w:lang w:bidi="ar-LB"/>
        </w:rPr>
        <w:t>} القرءان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ذِكْرٌ مُّبَارَكٌ</w:t>
      </w:r>
      <w:r w:rsidRPr="00507CF4">
        <w:rPr>
          <w:rFonts w:ascii="Traditional Arabic" w:hAnsi="Traditional Arabic" w:cs="Traditional Arabic"/>
          <w:rtl/>
          <w:lang w:bidi="ar-LB"/>
        </w:rPr>
        <w:t>} كثيرٌ الخَير غزيرُ النفع</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أَنزَلْنَاهُ</w:t>
      </w:r>
      <w:r w:rsidRPr="00507CF4">
        <w:rPr>
          <w:rFonts w:ascii="Traditional Arabic" w:hAnsi="Traditional Arabic" w:cs="Traditional Arabic"/>
          <w:rtl/>
          <w:lang w:bidi="ar-LB"/>
        </w:rPr>
        <w:t>} على محمدٍ ﷺ {</w:t>
      </w:r>
      <w:r w:rsidR="00EF7CF4" w:rsidRPr="00507CF4">
        <w:rPr>
          <w:rFonts w:ascii="Traditional Arabic" w:hAnsi="Traditional Arabic" w:cs="Traditional Arabic"/>
          <w:rtl/>
          <w:lang w:bidi="ar-LB"/>
        </w:rPr>
        <w:t>أَفَأَنتُمْ لَهُ مُنكِرُونَ</w:t>
      </w:r>
      <w:r w:rsidRPr="00507CF4">
        <w:rPr>
          <w:rFonts w:ascii="Traditional Arabic" w:hAnsi="Traditional Arabic" w:cs="Traditional Arabic"/>
          <w:rtl/>
          <w:lang w:bidi="ar-LB"/>
        </w:rPr>
        <w:t>} استفهامُ توبيخٍ، أي جاحدون أنه مُنزَّلٌ من عند الله.</w:t>
      </w:r>
    </w:p>
    <w:p w14:paraId="77A5C8B6" w14:textId="4EABC8BE" w:rsidR="00EF7CF4" w:rsidRPr="00507CF4" w:rsidRDefault="006B54A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وَلَقَدْ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تَيْنَا إِبْرَاهِيمَ رُشْدَهُ</w:t>
      </w:r>
      <w:r w:rsidRPr="00507CF4">
        <w:rPr>
          <w:rFonts w:ascii="Traditional Arabic" w:hAnsi="Traditional Arabic" w:cs="Traditional Arabic"/>
          <w:rtl/>
          <w:lang w:bidi="ar-LB"/>
        </w:rPr>
        <w:t>} هُداهُ [ووفَّقناه للنظر والاستدلال بالشمس، والقمر والنجم في مُحاجَّة قومه] {</w:t>
      </w:r>
      <w:r w:rsidR="00EF7CF4" w:rsidRPr="00507CF4">
        <w:rPr>
          <w:rFonts w:ascii="Traditional Arabic" w:hAnsi="Traditional Arabic" w:cs="Traditional Arabic"/>
          <w:rtl/>
          <w:lang w:bidi="ar-LB"/>
        </w:rPr>
        <w:t>مِن قَبْلُ</w:t>
      </w:r>
      <w:r w:rsidRPr="00507CF4">
        <w:rPr>
          <w:rFonts w:ascii="Traditional Arabic" w:hAnsi="Traditional Arabic" w:cs="Traditional Arabic"/>
          <w:rtl/>
          <w:lang w:bidi="ar-LB"/>
        </w:rPr>
        <w:t>} [من قبل النبوة، أو] من قبلِ موسى وهارونَ، أو من قبلِ محمدٍ عليه الصلاة والسلام، [والرشدُ على هذا النبوة] {</w:t>
      </w:r>
      <w:r w:rsidR="00EF7CF4" w:rsidRPr="00507CF4">
        <w:rPr>
          <w:rFonts w:ascii="Traditional Arabic" w:hAnsi="Traditional Arabic" w:cs="Traditional Arabic"/>
          <w:rtl/>
          <w:lang w:bidi="ar-LB"/>
        </w:rPr>
        <w:t>وَكُنَّا بِه</w:t>
      </w:r>
      <w:r w:rsidRPr="00507CF4">
        <w:rPr>
          <w:rFonts w:ascii="Traditional Arabic" w:hAnsi="Traditional Arabic" w:cs="Traditional Arabic"/>
          <w:rtl/>
          <w:lang w:bidi="ar-LB"/>
        </w:rPr>
        <w:t>} بإبراهيم، أو برشده {</w:t>
      </w:r>
      <w:r w:rsidR="00EF7CF4" w:rsidRPr="00507CF4">
        <w:rPr>
          <w:rFonts w:ascii="Traditional Arabic" w:hAnsi="Traditional Arabic" w:cs="Traditional Arabic"/>
          <w:rtl/>
          <w:lang w:bidi="ar-LB"/>
        </w:rPr>
        <w:t>عَالِمِينَ</w:t>
      </w:r>
      <w:r w:rsidRPr="00507CF4">
        <w:rPr>
          <w:rFonts w:ascii="Traditional Arabic" w:hAnsi="Traditional Arabic" w:cs="Traditional Arabic"/>
          <w:rtl/>
          <w:lang w:bidi="ar-LB"/>
        </w:rPr>
        <w:t>} عَلِمنا أنه أَهلٌ لما ءاتيناه.</w:t>
      </w:r>
    </w:p>
    <w:p w14:paraId="2E11DDB0" w14:textId="44A36F24" w:rsidR="00EF7CF4" w:rsidRPr="00507CF4" w:rsidRDefault="006B54A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إِذْ قَالَ لِأَبِيهِ وَقَوْمِهِ مَا هَذِهِ التَّمَاثِيلُ</w:t>
      </w:r>
      <w:r w:rsidRPr="00507CF4">
        <w:rPr>
          <w:rFonts w:ascii="Traditional Arabic" w:hAnsi="Traditional Arabic" w:cs="Traditional Arabic"/>
          <w:rtl/>
          <w:lang w:bidi="ar-LB"/>
        </w:rPr>
        <w:t xml:space="preserve">} أي الأصنامُ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صَوَّرة على صورة السباع والطيور والإنسان، وفيه تجاهلٌ لهم ليحقِّر ءالهتَهم مع علمه بتعظيمهم لها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الَّتِي أَنتُمْ لَهَا عَاكِفُونَ</w:t>
      </w:r>
      <w:r w:rsidRPr="00507CF4">
        <w:rPr>
          <w:rFonts w:ascii="Traditional Arabic" w:hAnsi="Traditional Arabic" w:cs="Traditional Arabic"/>
          <w:rtl/>
          <w:lang w:bidi="ar-LB"/>
        </w:rPr>
        <w:t>} لأجل عبادتها مقيمون.</w:t>
      </w:r>
    </w:p>
    <w:p w14:paraId="7E726E3E" w14:textId="2C3C976C" w:rsidR="00EF7CF4" w:rsidRPr="00507CF4" w:rsidRDefault="006B54A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قَالُوا وَجَدْنَا آبَاءَنَا لَهَا عَابِدِينَ</w:t>
      </w:r>
      <w:r w:rsidRPr="00507CF4">
        <w:rPr>
          <w:rFonts w:ascii="Traditional Arabic" w:hAnsi="Traditional Arabic" w:cs="Traditional Arabic"/>
          <w:rtl/>
          <w:lang w:bidi="ar-LB"/>
        </w:rPr>
        <w:t>} فقلَّدناهم.</w:t>
      </w:r>
    </w:p>
    <w:p w14:paraId="06FC4167" w14:textId="72AAEDF0" w:rsidR="00EF7CF4" w:rsidRPr="00507CF4" w:rsidRDefault="006B54A5"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w:t>
      </w:r>
      <w:r w:rsidRPr="00507CF4">
        <w:rPr>
          <w:rFonts w:ascii="Traditional Arabic" w:hAnsi="Traditional Arabic" w:cs="Traditional Arabic"/>
          <w:rtl/>
          <w:lang w:bidi="ar-LB"/>
        </w:rPr>
        <w:t>}</w:t>
      </w:r>
      <w:r w:rsidR="00FB2D09" w:rsidRPr="00507CF4">
        <w:rPr>
          <w:rFonts w:ascii="Traditional Arabic" w:hAnsi="Traditional Arabic" w:cs="Traditional Arabic"/>
          <w:rtl/>
          <w:lang w:bidi="ar-LB"/>
        </w:rPr>
        <w:t xml:space="preserve"> إبراهيم:</w:t>
      </w:r>
      <w:r w:rsidR="00EF7CF4" w:rsidRPr="00507CF4">
        <w:rPr>
          <w:rFonts w:ascii="Traditional Arabic" w:hAnsi="Traditional Arabic" w:cs="Traditional Arabic"/>
          <w:rtl/>
          <w:lang w:bidi="ar-LB"/>
        </w:rPr>
        <w:t xml:space="preserve"> </w:t>
      </w:r>
      <w:r w:rsidR="00FB2D09"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لَقَدْ كُنتُمْ أَنتُمْ وَآبَاؤُكُمْ فِي ضَلالٍ مُّبِينٍ</w:t>
      </w:r>
      <w:r w:rsidR="00FB2D09" w:rsidRPr="00507CF4">
        <w:rPr>
          <w:rFonts w:ascii="Traditional Arabic" w:hAnsi="Traditional Arabic" w:cs="Traditional Arabic"/>
          <w:rtl/>
          <w:lang w:bidi="ar-LB"/>
        </w:rPr>
        <w:t>} أراد أنَّ المقلِّدين والمقلَّدين منخرطون في ضلالٍ ظاهرٍ لا يخفى على عاقل.</w:t>
      </w:r>
    </w:p>
    <w:p w14:paraId="1665D015" w14:textId="1579556D" w:rsidR="00EF7CF4" w:rsidRPr="00507CF4" w:rsidRDefault="00FB2D09"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قَالُوا أَجِئْتَنَا بِالْحَقِّ</w:t>
      </w:r>
      <w:r w:rsidRPr="00507CF4">
        <w:rPr>
          <w:rFonts w:ascii="Traditional Arabic" w:hAnsi="Traditional Arabic" w:cs="Traditional Arabic"/>
          <w:rtl/>
          <w:lang w:bidi="ar-LB"/>
        </w:rPr>
        <w:t>} بالجِدِّ</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أَمْ أَنتَ مِنَ اللاَّعِبِينَ</w:t>
      </w:r>
      <w:r w:rsidRPr="00507CF4">
        <w:rPr>
          <w:rFonts w:ascii="Traditional Arabic" w:hAnsi="Traditional Arabic" w:cs="Traditional Arabic"/>
          <w:rtl/>
          <w:lang w:bidi="ar-LB"/>
        </w:rPr>
        <w:t>} أي أَجادٌّ أنت فيما تقول أم لاعبٌ؟ استعظامًا منهم إنكارَه عليهم، واستبعادًا لأن يكون ما هم عليه ضلالًا.</w:t>
      </w:r>
    </w:p>
    <w:p w14:paraId="22D0A038" w14:textId="30380FB2" w:rsidR="00FB2D09" w:rsidRPr="00507CF4" w:rsidRDefault="00FB2D0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فَثَمَّ أضرَبَ عنهم مُخبرًا بأنه جادٌّ فيما قال غيرُ لاعبٍ مُثبتًا لربوبية الملك العلَّام وحدوث الأصنام بقوله:</w:t>
      </w:r>
    </w:p>
    <w:p w14:paraId="5AEC69ED" w14:textId="7F954A1E" w:rsidR="00EF7CF4" w:rsidRPr="00507CF4" w:rsidRDefault="00FB2D09"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 بَل رَّبُّكُمْ رَبُّ السَّمَاوَاتِ وَالأَرْضِ الَّذِي فَطَرَهُنَّ</w:t>
      </w:r>
      <w:r w:rsidRPr="00507CF4">
        <w:rPr>
          <w:rFonts w:ascii="Traditional Arabic" w:hAnsi="Traditional Arabic" w:cs="Traditional Arabic"/>
          <w:rtl/>
          <w:lang w:bidi="ar-LB"/>
        </w:rPr>
        <w:t>} أي خَلَقَ التماثيلَ، فأنَّى يُعبد المخلوقُ ويُترك الخالقُ؟! {</w:t>
      </w:r>
      <w:r w:rsidR="00EF7CF4" w:rsidRPr="00507CF4">
        <w:rPr>
          <w:rFonts w:ascii="Traditional Arabic" w:hAnsi="Traditional Arabic" w:cs="Traditional Arabic"/>
          <w:rtl/>
          <w:lang w:bidi="ar-LB"/>
        </w:rPr>
        <w:t>وَأَنَا عَلَى ذَلِكُم</w:t>
      </w:r>
      <w:r w:rsidRPr="00507CF4">
        <w:rPr>
          <w:rFonts w:ascii="Traditional Arabic" w:hAnsi="Traditional Arabic" w:cs="Traditional Arabic"/>
          <w:rtl/>
          <w:lang w:bidi="ar-LB"/>
        </w:rPr>
        <w:t>} المذكورِ من التوحيد شاهدٌ</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الشَّاهِدِينَ</w:t>
      </w:r>
      <w:r w:rsidRPr="00507CF4">
        <w:rPr>
          <w:rFonts w:ascii="Traditional Arabic" w:hAnsi="Traditional Arabic" w:cs="Traditional Arabic"/>
          <w:rtl/>
          <w:lang w:bidi="ar-LB"/>
        </w:rPr>
        <w:t>} [من المتحققين منه والمبرهنين عليه، فإنَّ الشاهد مَنْ تحقَّقَ الشيءَ وحقَّقه].</w:t>
      </w:r>
    </w:p>
    <w:p w14:paraId="3AA8A10F" w14:textId="212A2F5B" w:rsidR="00EF7CF4" w:rsidRPr="00507CF4" w:rsidRDefault="00C3075F"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وَتَاللَّهِ</w:t>
      </w:r>
      <w:r w:rsidRPr="00507CF4">
        <w:rPr>
          <w:rFonts w:ascii="Traditional Arabic" w:hAnsi="Traditional Arabic" w:cs="Traditional Arabic"/>
          <w:rtl/>
          <w:lang w:bidi="ar-LB"/>
        </w:rPr>
        <w:t>} أصله: والله، وفي التاء معنى التعجُّب من تسهيل الكيد على يده مع صعوبته وتعذُّره لقوة سلطة نمرود</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لَأَكِيدَنَّ أَصْنَامَكُم</w:t>
      </w:r>
      <w:r w:rsidRPr="00507CF4">
        <w:rPr>
          <w:rFonts w:ascii="Traditional Arabic" w:hAnsi="Traditional Arabic" w:cs="Traditional Arabic"/>
          <w:rtl/>
          <w:lang w:bidi="ar-LB"/>
        </w:rPr>
        <w:t>} لأكسرنها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بَعْدَ أَن تُوَلُّوا مُدْبِرِينَ</w:t>
      </w:r>
      <w:r w:rsidRPr="00507CF4">
        <w:rPr>
          <w:rFonts w:ascii="Traditional Arabic" w:hAnsi="Traditional Arabic" w:cs="Traditional Arabic"/>
          <w:rtl/>
          <w:lang w:bidi="ar-LB"/>
        </w:rPr>
        <w:t>} بعد ذهابكم عنها إلى عيدكم، قال ذلك سرًّا من قومه، فسمعه رجل واحد. [ثم عَرَّض] بقوله: {إِنِّي سَقِيمٌ} [الصافات: 89] أي سأَسقُم ليتخلَّف، فرجع إلى بيت الأصنام.</w:t>
      </w:r>
    </w:p>
    <w:p w14:paraId="72378EDE" w14:textId="49EDEB76" w:rsidR="00EF7CF4" w:rsidRPr="00507CF4" w:rsidRDefault="00C3075F"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فَجَعَلَهُمْ جُذَاذًا</w:t>
      </w:r>
      <w:r w:rsidRPr="00507CF4">
        <w:rPr>
          <w:rFonts w:ascii="Traditional Arabic" w:hAnsi="Traditional Arabic" w:cs="Traditional Arabic"/>
          <w:rtl/>
          <w:lang w:bidi="ar-LB"/>
        </w:rPr>
        <w:t>} قِطَعًا، مِن الجَذِّ وهو القطعُ {</w:t>
      </w:r>
      <w:r w:rsidR="00EF7CF4" w:rsidRPr="00507CF4">
        <w:rPr>
          <w:rFonts w:ascii="Traditional Arabic" w:hAnsi="Traditional Arabic" w:cs="Traditional Arabic"/>
          <w:rtl/>
          <w:lang w:bidi="ar-LB"/>
        </w:rPr>
        <w:t>إِلاَّ كَبِيرًا لَّهُمْ</w:t>
      </w:r>
      <w:r w:rsidRPr="00507CF4">
        <w:rPr>
          <w:rFonts w:ascii="Traditional Arabic" w:hAnsi="Traditional Arabic" w:cs="Traditional Arabic"/>
          <w:rtl/>
          <w:lang w:bidi="ar-LB"/>
        </w:rPr>
        <w:t>} للأصنام، فكسَّرَها كلَّها بفاسٍ في يده إلا كبيرها فعلَّقَ الفأسَ في عنقه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لَعَلَّهُمْ إِلَيْهِ</w:t>
      </w:r>
      <w:r w:rsidRPr="00507CF4">
        <w:rPr>
          <w:rFonts w:ascii="Traditional Arabic" w:hAnsi="Traditional Arabic" w:cs="Traditional Arabic"/>
          <w:rtl/>
          <w:lang w:bidi="ar-LB"/>
        </w:rPr>
        <w:t>} إلى الكبير</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يَرْجِعُونَ</w:t>
      </w:r>
      <w:r w:rsidRPr="00507CF4">
        <w:rPr>
          <w:rFonts w:ascii="Traditional Arabic" w:hAnsi="Traditional Arabic" w:cs="Traditional Arabic"/>
          <w:rtl/>
          <w:lang w:bidi="ar-LB"/>
        </w:rPr>
        <w:t>} فيسألونه عن كاسرها، فيتبينُ لهم عجزُه.</w:t>
      </w:r>
    </w:p>
    <w:p w14:paraId="5870D35B" w14:textId="0FC02083" w:rsidR="00EF7CF4" w:rsidRPr="00507CF4" w:rsidRDefault="00C3075F"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قَالُوا</w:t>
      </w:r>
      <w:r w:rsidRPr="00507CF4">
        <w:rPr>
          <w:rFonts w:ascii="Traditional Arabic" w:hAnsi="Traditional Arabic" w:cs="Traditional Arabic"/>
          <w:rtl/>
          <w:lang w:bidi="ar-LB"/>
        </w:rPr>
        <w:t>} أي الكفار حين رجعوا من عيدهم ورأوا ذلك:</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فَعَلَ هَذَا بِآلِهَتِنَا إِنَّهُ لَمِنَ الظَّالِمِينَ</w:t>
      </w:r>
      <w:r w:rsidRPr="00507CF4">
        <w:rPr>
          <w:rFonts w:ascii="Traditional Arabic" w:hAnsi="Traditional Arabic" w:cs="Traditional Arabic"/>
          <w:rtl/>
          <w:lang w:bidi="ar-LB"/>
        </w:rPr>
        <w:t>} أي إنَّ مَن فعل هذا الكسرَ لشديدُ الظلم لجَراءته على [أصنامهم التي يزعمون أنها ءالهة] الحقيقة عندهم بالتوقير والتعظيم.</w:t>
      </w:r>
    </w:p>
    <w:p w14:paraId="7B693BDF" w14:textId="2B0BA8EE" w:rsidR="00EF7CF4" w:rsidRPr="00507CF4" w:rsidRDefault="005A5A4C"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قَالُوا سَمِعْنَا فَتًى يَذْكُرُهُمْ</w:t>
      </w:r>
      <w:r w:rsidRPr="00507CF4">
        <w:rPr>
          <w:rFonts w:ascii="Traditional Arabic" w:hAnsi="Traditional Arabic" w:cs="Traditional Arabic"/>
          <w:rtl/>
          <w:lang w:bidi="ar-LB"/>
        </w:rPr>
        <w:t>} [يَعِيْبُهم] {</w:t>
      </w:r>
      <w:r w:rsidR="00EF7CF4" w:rsidRPr="00507CF4">
        <w:rPr>
          <w:rFonts w:ascii="Traditional Arabic" w:hAnsi="Traditional Arabic" w:cs="Traditional Arabic"/>
          <w:rtl/>
          <w:lang w:bidi="ar-LB"/>
        </w:rPr>
        <w:t>يُقَالُ لَهُ إِبْرَاهِيمُ</w:t>
      </w:r>
      <w:r w:rsidRPr="00507CF4">
        <w:rPr>
          <w:rFonts w:ascii="Traditional Arabic" w:hAnsi="Traditional Arabic" w:cs="Traditional Arabic"/>
          <w:rtl/>
          <w:lang w:bidi="ar-LB"/>
        </w:rPr>
        <w:t>} [وهو الذي نظنّ أنه صنع هذا بهم].</w:t>
      </w:r>
    </w:p>
    <w:p w14:paraId="0F2AD6D8" w14:textId="14829A27" w:rsidR="00EF7CF4" w:rsidRPr="00507CF4" w:rsidRDefault="005A5A4C"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قَالُوا</w:t>
      </w:r>
      <w:r w:rsidRPr="00507CF4">
        <w:rPr>
          <w:rFonts w:ascii="Traditional Arabic" w:hAnsi="Traditional Arabic" w:cs="Traditional Arabic"/>
          <w:rtl/>
          <w:lang w:bidi="ar-LB"/>
        </w:rPr>
        <w:t>} أي نمرود وأشراف قومه: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فَأْتُوا بِهِ</w:t>
      </w:r>
      <w:r w:rsidRPr="00507CF4">
        <w:rPr>
          <w:rFonts w:ascii="Traditional Arabic" w:hAnsi="Traditional Arabic" w:cs="Traditional Arabic"/>
          <w:rtl/>
          <w:lang w:bidi="ar-LB"/>
        </w:rPr>
        <w:t>} أحضِروا إبراهيم {</w:t>
      </w:r>
      <w:r w:rsidR="00EF7CF4" w:rsidRPr="00507CF4">
        <w:rPr>
          <w:rFonts w:ascii="Traditional Arabic" w:hAnsi="Traditional Arabic" w:cs="Traditional Arabic"/>
          <w:rtl/>
          <w:lang w:bidi="ar-LB"/>
        </w:rPr>
        <w:t>عَلَى أَعْيُنِ النَّاسِ</w:t>
      </w:r>
      <w:r w:rsidRPr="00507CF4">
        <w:rPr>
          <w:rFonts w:ascii="Traditional Arabic" w:hAnsi="Traditional Arabic" w:cs="Traditional Arabic"/>
          <w:rtl/>
          <w:lang w:bidi="ar-LB"/>
        </w:rPr>
        <w:t>} معايَنًا مشاهَدًا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لَعَلَّهُمْ يَشْهَدُونَ</w:t>
      </w:r>
      <w:r w:rsidRPr="00507CF4">
        <w:rPr>
          <w:rFonts w:ascii="Traditional Arabic" w:hAnsi="Traditional Arabic" w:cs="Traditional Arabic"/>
          <w:rtl/>
          <w:lang w:bidi="ar-LB"/>
        </w:rPr>
        <w:t>} عليه بما سُمع منه، أو بما فعلَه، أو يحضرون عقوبتنا له، فلمّا أحضروه:</w:t>
      </w:r>
    </w:p>
    <w:p w14:paraId="61429FB8" w14:textId="7CF639D8" w:rsidR="00EF7CF4" w:rsidRPr="00507CF4" w:rsidRDefault="005A5A4C" w:rsidP="00507CF4">
      <w:pPr>
        <w:pStyle w:val="a6"/>
        <w:numPr>
          <w:ilvl w:val="0"/>
          <w:numId w:val="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63- {</w:t>
      </w:r>
      <w:r w:rsidR="00EF7CF4" w:rsidRPr="00507CF4">
        <w:rPr>
          <w:rFonts w:ascii="Traditional Arabic" w:hAnsi="Traditional Arabic" w:cs="Traditional Arabic"/>
          <w:rtl/>
          <w:lang w:bidi="ar-LB"/>
        </w:rPr>
        <w:t>قَالُوا أَأَنتَ فَعَلْتَ هَذَا بِآلِهَتِنَا يَا إِبْرَاهِيمُ</w:t>
      </w:r>
      <w:r w:rsidRPr="00507CF4">
        <w:rPr>
          <w:rFonts w:ascii="Traditional Arabic" w:hAnsi="Traditional Arabic" w:cs="Traditional Arabic"/>
          <w:rtl/>
          <w:lang w:bidi="ar-LB"/>
        </w:rPr>
        <w:t xml:space="preserve"> (62) </w:t>
      </w:r>
      <w:r w:rsidR="00EF7CF4" w:rsidRPr="00507CF4">
        <w:rPr>
          <w:rFonts w:ascii="Traditional Arabic" w:hAnsi="Traditional Arabic" w:cs="Traditional Arabic"/>
          <w:rtl/>
          <w:lang w:bidi="ar-LB"/>
        </w:rPr>
        <w:t>قَالَ</w:t>
      </w:r>
      <w:r w:rsidRPr="00507CF4">
        <w:rPr>
          <w:rFonts w:ascii="Traditional Arabic" w:hAnsi="Traditional Arabic" w:cs="Traditional Arabic"/>
          <w:rtl/>
          <w:lang w:bidi="ar-LB"/>
        </w:rPr>
        <w:t>(63)} إبراهيم: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بَلْ فَعَلَهُ كَبِيرُهُمْ هَذَا</w:t>
      </w:r>
      <w:r w:rsidRPr="00507CF4">
        <w:rPr>
          <w:rFonts w:ascii="Traditional Arabic" w:hAnsi="Traditional Arabic" w:cs="Traditional Arabic"/>
          <w:rtl/>
          <w:lang w:bidi="ar-LB"/>
        </w:rPr>
        <w:t>} نَسَبَ الفِعلَ إلى كبيرهم، وقَصدُهُ تقريرُهُ لنفسه وإثباتُه لها على أسلوبٍ تعريضي تبكيتًا لهم وإلزامًا للحجة عليهم، لأنهم إذا نظروا النظرَ الصحيحَ علِموا عجزَ كبيرهم وأنه لا يصلح إلـٰـهًا، ويمكن أن يقال: غاظته تلك الأصنام وكان غيظ كبيرها أَشدَّ لِما رأى من زيادة تعظيمهم له فأسند الفعل إليه لأن الفعل كما يُسند إلى مباشِرِه يُسند إلى الحامِلِ عليه، أو هو متعلق بشرط لا يكون وهو نطق الأصنام فيكون نفيًا للمُخْبَر عنه، أي بل فعله كبيرهم إن كانوا ينطقون، [ومقتضاه: إن لم ينطقوا فليس هو بفاعل ذلك] {</w:t>
      </w:r>
      <w:r w:rsidR="00EF7CF4" w:rsidRPr="00507CF4">
        <w:rPr>
          <w:rFonts w:ascii="Traditional Arabic" w:hAnsi="Traditional Arabic" w:cs="Traditional Arabic"/>
          <w:rtl/>
          <w:lang w:bidi="ar-LB"/>
        </w:rPr>
        <w:t>فَاسْأَلُوهُمْ</w:t>
      </w:r>
      <w:r w:rsidRPr="00507CF4">
        <w:rPr>
          <w:rFonts w:ascii="Traditional Arabic" w:hAnsi="Traditional Arabic" w:cs="Traditional Arabic"/>
          <w:rtl/>
          <w:lang w:bidi="ar-LB"/>
        </w:rPr>
        <w:t>} عن حالهم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 كَانُوا يَنطِقُونَ</w:t>
      </w:r>
      <w:r w:rsidRPr="00507CF4">
        <w:rPr>
          <w:rFonts w:ascii="Traditional Arabic" w:hAnsi="Traditional Arabic" w:cs="Traditional Arabic"/>
          <w:rtl/>
          <w:lang w:bidi="ar-LB"/>
        </w:rPr>
        <w:t>} وأنتم تعلمون عجزهم عنه.</w:t>
      </w:r>
    </w:p>
    <w:p w14:paraId="53F6317B" w14:textId="246B6CC4" w:rsidR="00EF7CF4" w:rsidRPr="00507CF4" w:rsidRDefault="005A5A4C"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فَرَجَعُوا إِلَى أَنفُسِهِمْ</w:t>
      </w:r>
      <w:r w:rsidRPr="00507CF4">
        <w:rPr>
          <w:rFonts w:ascii="Traditional Arabic" w:hAnsi="Traditional Arabic" w:cs="Traditional Arabic"/>
          <w:rtl/>
          <w:lang w:bidi="ar-LB"/>
        </w:rPr>
        <w:t>} فرجعوا إلى عقولهم وتفكروا بقلوبهم لمَّا أخذ بمخانقهم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6"/>
      </w:r>
      <w:r w:rsidRPr="00507CF4">
        <w:rPr>
          <w:rFonts w:ascii="Traditional Arabic" w:hAnsi="Traditional Arabic" w:cs="Traditional Arabic"/>
          <w:vertAlign w:val="superscript"/>
          <w:rtl/>
          <w:lang w:bidi="ar-LB"/>
        </w:rPr>
        <w:t>)</w:t>
      </w:r>
      <w:r w:rsidR="00EF7CF4" w:rsidRPr="00507CF4">
        <w:rPr>
          <w:rFonts w:ascii="Traditional Arabic" w:hAnsi="Traditional Arabic" w:cs="Traditional Arabic"/>
          <w:rtl/>
          <w:lang w:bidi="ar-LB"/>
        </w:rPr>
        <w:t xml:space="preserve"> </w:t>
      </w:r>
      <w:r w:rsidR="0041653D"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فَقَالُوا إِنَّكُمْ أَنتُمُ الظَّالِمُونَ</w:t>
      </w:r>
      <w:r w:rsidR="0041653D" w:rsidRPr="00507CF4">
        <w:rPr>
          <w:rFonts w:ascii="Traditional Arabic" w:hAnsi="Traditional Arabic" w:cs="Traditional Arabic"/>
          <w:rtl/>
          <w:lang w:bidi="ar-LB"/>
        </w:rPr>
        <w:t>} على الحقيقة بعبادة ما لا ينطق لا مَن ظَلَّمتموه حين قلتم: {مَن فَعَلَ هَذَا بِآلِهَتِنَا إِنَّهُ لَمِنَ الظَّالِمِين} [الأنبياء: 59] فإنَّ مَن لا يدفع عن راسه الفأس، كيف يدفع عن عابده البأس</w:t>
      </w:r>
      <w:r w:rsidR="0041653D" w:rsidRPr="00507CF4">
        <w:rPr>
          <w:rFonts w:ascii="Traditional Arabic" w:hAnsi="Traditional Arabic" w:cs="Traditional Arabic"/>
          <w:vertAlign w:val="superscript"/>
          <w:rtl/>
          <w:lang w:bidi="ar-LB"/>
        </w:rPr>
        <w:t>(</w:t>
      </w:r>
      <w:r w:rsidR="0041653D" w:rsidRPr="00507CF4">
        <w:rPr>
          <w:rStyle w:val="ab"/>
          <w:rFonts w:ascii="Traditional Arabic" w:hAnsi="Traditional Arabic" w:cs="Traditional Arabic"/>
          <w:rtl/>
          <w:lang w:bidi="ar-LB"/>
        </w:rPr>
        <w:footnoteReference w:id="77"/>
      </w:r>
      <w:r w:rsidR="0041653D" w:rsidRPr="00507CF4">
        <w:rPr>
          <w:rFonts w:ascii="Traditional Arabic" w:hAnsi="Traditional Arabic" w:cs="Traditional Arabic"/>
          <w:vertAlign w:val="superscript"/>
          <w:rtl/>
          <w:lang w:bidi="ar-LB"/>
        </w:rPr>
        <w:t>)</w:t>
      </w:r>
      <w:r w:rsidR="0041653D" w:rsidRPr="00507CF4">
        <w:rPr>
          <w:rFonts w:ascii="Traditional Arabic" w:hAnsi="Traditional Arabic" w:cs="Traditional Arabic"/>
          <w:rtl/>
          <w:lang w:bidi="ar-LB"/>
        </w:rPr>
        <w:t>؟</w:t>
      </w:r>
    </w:p>
    <w:p w14:paraId="26D51B25" w14:textId="32FB9334" w:rsidR="00EF7CF4" w:rsidRPr="00507CF4" w:rsidRDefault="0041653D"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ثُمَّ نُكِسُوا عَلَى رُ</w:t>
      </w:r>
      <w:r w:rsidRPr="00507CF4">
        <w:rPr>
          <w:rFonts w:ascii="Traditional Arabic" w:hAnsi="Traditional Arabic" w:cs="Traditional Arabic"/>
          <w:rtl/>
          <w:lang w:bidi="ar-LB"/>
        </w:rPr>
        <w:t>ءُو</w:t>
      </w:r>
      <w:r w:rsidR="00EF7CF4" w:rsidRPr="00507CF4">
        <w:rPr>
          <w:rFonts w:ascii="Traditional Arabic" w:hAnsi="Traditional Arabic" w:cs="Traditional Arabic"/>
          <w:rtl/>
          <w:lang w:bidi="ar-LB"/>
        </w:rPr>
        <w:t>سِهِمْ</w:t>
      </w:r>
      <w:r w:rsidRPr="00507CF4">
        <w:rPr>
          <w:rFonts w:ascii="Traditional Arabic" w:hAnsi="Traditional Arabic" w:cs="Traditional Arabic"/>
          <w:rtl/>
          <w:lang w:bidi="ar-LB"/>
        </w:rPr>
        <w:t>} أجرى الله تعالى الحقّ على لسانهم في القول الأول ثم أدركتهم الشقاوة، أي رُدُّوا إلى الكفر بعد أن أقرُّوا على أنفسهم بالظلم فأخذوا في المجادلة بالباطل والمكابرة وقالوا: {</w:t>
      </w:r>
      <w:r w:rsidR="00EF7CF4" w:rsidRPr="00507CF4">
        <w:rPr>
          <w:rFonts w:ascii="Traditional Arabic" w:hAnsi="Traditional Arabic" w:cs="Traditional Arabic"/>
          <w:rtl/>
          <w:lang w:bidi="ar-LB"/>
        </w:rPr>
        <w:t>لَقَدْ عَلِمْتَ مَا هَؤُلاء يَنطِقُونَ</w:t>
      </w:r>
      <w:r w:rsidRPr="00507CF4">
        <w:rPr>
          <w:rFonts w:ascii="Traditional Arabic" w:hAnsi="Traditional Arabic" w:cs="Traditional Arabic"/>
          <w:rtl/>
          <w:lang w:bidi="ar-LB"/>
        </w:rPr>
        <w:t>} لقد علمتَ عجزهم عن النُّطق فكيف نسألهم؟</w:t>
      </w:r>
    </w:p>
    <w:p w14:paraId="587F1DA7" w14:textId="6637D6B8" w:rsidR="00EF7CF4" w:rsidRPr="00507CF4" w:rsidRDefault="0041653D"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w:t>
      </w:r>
      <w:r w:rsidRPr="00507CF4">
        <w:rPr>
          <w:rFonts w:ascii="Traditional Arabic" w:hAnsi="Traditional Arabic" w:cs="Traditional Arabic"/>
          <w:rtl/>
          <w:lang w:bidi="ar-LB"/>
        </w:rPr>
        <w:t>} محتجًّا عليهم: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أَفَتَعْبُدُونَ مِن دُونِ اللَّهِ مَا لا يَنفَعُكُمْ شَيْئًا</w:t>
      </w:r>
      <w:r w:rsidRPr="00507CF4">
        <w:rPr>
          <w:rFonts w:ascii="Traditional Arabic" w:hAnsi="Traditional Arabic" w:cs="Traditional Arabic"/>
          <w:rtl/>
          <w:lang w:bidi="ar-LB"/>
        </w:rPr>
        <w:t>} أي نفعًا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وَلا يَضُرُّكُمْ</w:t>
      </w:r>
      <w:r w:rsidRPr="00507CF4">
        <w:rPr>
          <w:rFonts w:ascii="Traditional Arabic" w:hAnsi="Traditional Arabic" w:cs="Traditional Arabic"/>
          <w:rtl/>
          <w:lang w:bidi="ar-LB"/>
        </w:rPr>
        <w:t>} إن لم تعبدوه.</w:t>
      </w:r>
    </w:p>
    <w:p w14:paraId="1FA166E3" w14:textId="64F92724" w:rsidR="00EF7CF4" w:rsidRPr="00507CF4" w:rsidRDefault="0041653D"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أُفٍّ لَّكُمْ وَلِمَا تَعْبُدُونَ مِن دُونِ اللَّهِ</w:t>
      </w:r>
      <w:r w:rsidRPr="00507CF4">
        <w:rPr>
          <w:rFonts w:ascii="Traditional Arabic" w:hAnsi="Traditional Arabic" w:cs="Traditional Arabic"/>
          <w:rtl/>
          <w:lang w:bidi="ar-LB"/>
        </w:rPr>
        <w:t>} أفٍّ: صَوْتٌ إذا صُوِّتَ به عُلِمَ أنَّ صاحبه متضجِّر، أَضجره ما رأى من ثباتهم على عبادتها بعد انقطاع عذرهم ووضوح الحق، فتأفّف بهم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أَفَلا تَعْقِلُونَ</w:t>
      </w:r>
      <w:r w:rsidRPr="00507CF4">
        <w:rPr>
          <w:rFonts w:ascii="Traditional Arabic" w:hAnsi="Traditional Arabic" w:cs="Traditional Arabic"/>
          <w:rtl/>
          <w:lang w:bidi="ar-LB"/>
        </w:rPr>
        <w:t>} أنَّ مَن هذا وصفُه لا يجوز أن يكون إلـٰـهًا، فلمّا لزمتهم الحجَّة وعجَزوا عن الجواب:</w:t>
      </w:r>
    </w:p>
    <w:p w14:paraId="0DF4D66E" w14:textId="100B3137" w:rsidR="00EF7CF4" w:rsidRPr="00507CF4" w:rsidRDefault="0041653D"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قَالُوا حَرِّقُوهُ</w:t>
      </w:r>
      <w:r w:rsidRPr="00507CF4">
        <w:rPr>
          <w:rFonts w:ascii="Traditional Arabic" w:hAnsi="Traditional Arabic" w:cs="Traditional Arabic"/>
          <w:rtl/>
          <w:lang w:bidi="ar-LB"/>
        </w:rPr>
        <w:t>} بالنار، لأنها أَهوَلُ ما يُعاقَب به وأفظع</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وَانصُرُوا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لِهَتَكُمْ</w:t>
      </w:r>
      <w:r w:rsidRPr="00507CF4">
        <w:rPr>
          <w:rFonts w:ascii="Traditional Arabic" w:hAnsi="Traditional Arabic" w:cs="Traditional Arabic"/>
          <w:rtl/>
          <w:lang w:bidi="ar-LB"/>
        </w:rPr>
        <w:t>} بالانتقام منه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 كُنتُمْ فَاعِلِينَ</w:t>
      </w:r>
      <w:r w:rsidRPr="00507CF4">
        <w:rPr>
          <w:rFonts w:ascii="Traditional Arabic" w:hAnsi="Traditional Arabic" w:cs="Traditional Arabic"/>
          <w:rtl/>
          <w:lang w:bidi="ar-LB"/>
        </w:rPr>
        <w:t>} إن كنتم ناصرينَ ءالتهكم نصرًا مؤزَّرًا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8"/>
      </w:r>
      <w:r w:rsidRPr="00507CF4">
        <w:rPr>
          <w:rFonts w:ascii="Traditional Arabic" w:hAnsi="Traditional Arabic" w:cs="Traditional Arabic"/>
          <w:vertAlign w:val="superscript"/>
          <w:rtl/>
          <w:lang w:bidi="ar-LB"/>
        </w:rPr>
        <w:t>)</w:t>
      </w:r>
      <w:r w:rsidR="00A739C1" w:rsidRPr="00507CF4">
        <w:rPr>
          <w:rFonts w:ascii="Traditional Arabic" w:hAnsi="Traditional Arabic" w:cs="Traditional Arabic"/>
          <w:rtl/>
          <w:lang w:bidi="ar-LB"/>
        </w:rPr>
        <w:t>، فاختاروا له أهولَ المعاقَبات، وهو الإحراق بالنار، والذي أشار بإحراقه نمرود.</w:t>
      </w:r>
    </w:p>
    <w:p w14:paraId="7B02E2D1" w14:textId="4F4A33B6" w:rsidR="00A739C1" w:rsidRPr="00507CF4" w:rsidRDefault="00A739C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روي أنهم حين همُّوا بإحراقه حبسوه، وجمعوا شهرًا أصناف الخشب، ثم أشعلوا نارًا عظيمة كادت الطيرُ تحترق في الجَوّ مِن وَهْجِها، ثم وضعوه في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نْجَنيق مُقيَّدًا مغلولًا، فرمَوا به فيها وهو يقول: حسبي الله ونعم الوكيل، وما أحرقت النار إلا وَثاقَه.</w:t>
      </w:r>
    </w:p>
    <w:p w14:paraId="04D2E3C6" w14:textId="109BADBA" w:rsidR="00EF7CF4" w:rsidRPr="00507CF4" w:rsidRDefault="00A739C1"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قُلْنَا يَا نَارُ كُونِي بَرْدًا وَسَلامًا</w:t>
      </w:r>
      <w:r w:rsidRPr="00507CF4">
        <w:rPr>
          <w:rFonts w:ascii="Traditional Arabic" w:hAnsi="Traditional Arabic" w:cs="Traditional Arabic"/>
          <w:rtl/>
          <w:lang w:bidi="ar-LB"/>
        </w:rPr>
        <w:t>} [أي حَكَمَ اللهُ بأن تكون بردًا وسلامًا]، أي ذات بردٍ وسلامٍ، فَبُولِغَ في ذلك كأنَّ ذاتها بردٌ وسلامٌ {</w:t>
      </w:r>
      <w:r w:rsidR="00EF7CF4" w:rsidRPr="00507CF4">
        <w:rPr>
          <w:rFonts w:ascii="Traditional Arabic" w:hAnsi="Traditional Arabic" w:cs="Traditional Arabic"/>
          <w:rtl/>
          <w:lang w:bidi="ar-LB"/>
        </w:rPr>
        <w:t>عَلَى إِبْرَاهِيمَ</w:t>
      </w:r>
      <w:r w:rsidRPr="00507CF4">
        <w:rPr>
          <w:rFonts w:ascii="Traditional Arabic" w:hAnsi="Traditional Arabic" w:cs="Traditional Arabic"/>
          <w:rtl/>
          <w:lang w:bidi="ar-LB"/>
        </w:rPr>
        <w:t>} أراد: ابرُدي فَيسلمَ منك إبراهيم، والمعنى أنَّ الله تعالى نزع عنها طبْعَها الذي طبَعَها عليه من الحَرّ والإحراق، وأبقاها على الإضاءة والإشراق كما كانت، وهو على كل شيءٍ قدير.</w:t>
      </w:r>
    </w:p>
    <w:p w14:paraId="2978E40B" w14:textId="4C948103" w:rsidR="00EF7CF4" w:rsidRPr="00507CF4" w:rsidRDefault="00A739C1"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وَأَرَادُوا بِهِ كَيْدًا</w:t>
      </w:r>
      <w:r w:rsidRPr="00507CF4">
        <w:rPr>
          <w:rFonts w:ascii="Traditional Arabic" w:hAnsi="Traditional Arabic" w:cs="Traditional Arabic"/>
          <w:rtl/>
          <w:lang w:bidi="ar-LB"/>
        </w:rPr>
        <w:t>} إحراقًا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فَجَعَلْنَاهُمُ الأَخْسَرِينَ</w:t>
      </w:r>
      <w:r w:rsidRPr="00507CF4">
        <w:rPr>
          <w:rFonts w:ascii="Traditional Arabic" w:hAnsi="Traditional Arabic" w:cs="Traditional Arabic"/>
          <w:rtl/>
          <w:lang w:bidi="ar-LB"/>
        </w:rPr>
        <w:t>} فأرسل على نُمرودَ وقومِه البعوضَ، فأكلت لحومَهم وشربت دماءهم، ودخلت بعوضةٌ في دماغ نُمرودَ فأهلكته.</w:t>
      </w:r>
    </w:p>
    <w:p w14:paraId="1DD14DEB" w14:textId="78A27636" w:rsidR="00EF7CF4" w:rsidRPr="00507CF4" w:rsidRDefault="00A739C1"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وَنَجَّيْنَاهُ</w:t>
      </w:r>
      <w:r w:rsidRPr="00507CF4">
        <w:rPr>
          <w:rFonts w:ascii="Traditional Arabic" w:hAnsi="Traditional Arabic" w:cs="Traditional Arabic"/>
          <w:rtl/>
          <w:lang w:bidi="ar-LB"/>
        </w:rPr>
        <w:t>} أي إبراهيم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وَلُوطًا</w:t>
      </w:r>
      <w:r w:rsidRPr="00507CF4">
        <w:rPr>
          <w:rFonts w:ascii="Traditional Arabic" w:hAnsi="Traditional Arabic" w:cs="Traditional Arabic"/>
          <w:rtl/>
          <w:lang w:bidi="ar-LB"/>
        </w:rPr>
        <w:t>} ابنَ أخيه هارانَ من العراق {</w:t>
      </w:r>
      <w:r w:rsidR="00EF7CF4" w:rsidRPr="00507CF4">
        <w:rPr>
          <w:rFonts w:ascii="Traditional Arabic" w:hAnsi="Traditional Arabic" w:cs="Traditional Arabic"/>
          <w:rtl/>
          <w:lang w:bidi="ar-LB"/>
        </w:rPr>
        <w:t>إِلَى الأَرْضِ الَّتِي بَارَكْنَا فِيهَا لِلْعَالَمِينَ</w:t>
      </w:r>
      <w:r w:rsidRPr="00507CF4">
        <w:rPr>
          <w:rFonts w:ascii="Traditional Arabic" w:hAnsi="Traditional Arabic" w:cs="Traditional Arabic"/>
          <w:rtl/>
          <w:lang w:bidi="ar-LB"/>
        </w:rPr>
        <w:t>} أرضِ الشام، وبركتُها أنَّ أكثر الأنبياء منها، فانتشرت في العلامين ءاثارُهم الدينية، وهي أرضُ خِصبٍ يطيب فيها عيش الغني والفقير، رُويَ أنه نزل بفلسطين، ولوطٌ بالمؤتفِكة وبينهما مسيرة يوم وليلة.</w:t>
      </w:r>
    </w:p>
    <w:p w14:paraId="01A6F4A3" w14:textId="6CA31C76" w:rsidR="00EF7CF4" w:rsidRPr="00507CF4" w:rsidRDefault="00A739C1"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وَوَهَبْنَا لَهُ إِسْحَاقَ وَيَعْقُوبَ نَافِلَةً</w:t>
      </w:r>
      <w:r w:rsidRPr="00507CF4">
        <w:rPr>
          <w:rFonts w:ascii="Traditional Arabic" w:hAnsi="Traditional Arabic" w:cs="Traditional Arabic"/>
          <w:rtl/>
          <w:lang w:bidi="ar-LB"/>
        </w:rPr>
        <w:t>} أي هبة، قيل: هي ولد الولد، وقد سأل ولدًا فأُعطِيَهُ [وهو إسحاق]، وأُعطِيَ يعقوبَ نافلةً أي زيادةً وفضلًا من غير سؤال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وَكُل</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w:t>
      </w:r>
      <w:r w:rsidRPr="00507CF4">
        <w:rPr>
          <w:rFonts w:ascii="Traditional Arabic" w:hAnsi="Traditional Arabic" w:cs="Traditional Arabic"/>
          <w:rtl/>
          <w:lang w:bidi="ar-LB"/>
        </w:rPr>
        <w:t>} أي إبراهيمَ وإسحاقَ ويعقوبَ {</w:t>
      </w:r>
      <w:r w:rsidR="00EF7CF4" w:rsidRPr="00507CF4">
        <w:rPr>
          <w:rFonts w:ascii="Traditional Arabic" w:hAnsi="Traditional Arabic" w:cs="Traditional Arabic"/>
          <w:rtl/>
          <w:lang w:bidi="ar-LB"/>
        </w:rPr>
        <w:t>جَعَلْنَا صَالِحِينَ</w:t>
      </w:r>
      <w:r w:rsidRPr="00507CF4">
        <w:rPr>
          <w:rFonts w:ascii="Traditional Arabic" w:hAnsi="Traditional Arabic" w:cs="Traditional Arabic"/>
          <w:rtl/>
          <w:lang w:bidi="ar-LB"/>
        </w:rPr>
        <w:t>} في الدين والنبوَّة.</w:t>
      </w:r>
    </w:p>
    <w:p w14:paraId="7D03B088" w14:textId="3CA3E120" w:rsidR="00EF7CF4" w:rsidRPr="00507CF4" w:rsidRDefault="00A739C1"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وَجَعَلْنَاهُمْ أَئِمَّةً</w:t>
      </w:r>
      <w:r w:rsidRPr="00507CF4">
        <w:rPr>
          <w:rFonts w:ascii="Traditional Arabic" w:hAnsi="Traditional Arabic" w:cs="Traditional Arabic"/>
          <w:rtl/>
          <w:lang w:bidi="ar-LB"/>
        </w:rPr>
        <w:t>} يُقتدى بهم في الدين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يَهْدُونَ</w:t>
      </w:r>
      <w:r w:rsidRPr="00507CF4">
        <w:rPr>
          <w:rFonts w:ascii="Traditional Arabic" w:hAnsi="Traditional Arabic" w:cs="Traditional Arabic"/>
          <w:rtl/>
          <w:lang w:bidi="ar-LB"/>
        </w:rPr>
        <w:t>} الناس {</w:t>
      </w:r>
      <w:r w:rsidR="00EF7CF4" w:rsidRPr="00507CF4">
        <w:rPr>
          <w:rFonts w:ascii="Traditional Arabic" w:hAnsi="Traditional Arabic" w:cs="Traditional Arabic"/>
          <w:rtl/>
          <w:lang w:bidi="ar-LB"/>
        </w:rPr>
        <w:t>بِأَمْرِنَا</w:t>
      </w:r>
      <w:r w:rsidRPr="00507CF4">
        <w:rPr>
          <w:rFonts w:ascii="Traditional Arabic" w:hAnsi="Traditional Arabic" w:cs="Traditional Arabic"/>
          <w:rtl/>
          <w:lang w:bidi="ar-LB"/>
        </w:rPr>
        <w:t>} بوحينا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وَأَوْحَيْنَا إِلَيْهِمْ فِعْلَ الْخَيْرَاتِ</w:t>
      </w:r>
      <w:r w:rsidRPr="00507CF4">
        <w:rPr>
          <w:rFonts w:ascii="Traditional Arabic" w:hAnsi="Traditional Arabic" w:cs="Traditional Arabic"/>
          <w:rtl/>
          <w:lang w:bidi="ar-LB"/>
        </w:rPr>
        <w:t>} وهي جميعُ الأعمال الصالحة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وَإِقَامَ الصَّلاةِ وَإِيتَاء الزَّكَاةِ وَكَانُوا لَنَا عَابِدِينَ</w:t>
      </w:r>
      <w:r w:rsidRPr="00507CF4">
        <w:rPr>
          <w:rFonts w:ascii="Traditional Arabic" w:hAnsi="Traditional Arabic" w:cs="Traditional Arabic"/>
          <w:rtl/>
          <w:lang w:bidi="ar-LB"/>
        </w:rPr>
        <w:t>} لا للأصنام، فأنتم يا مَعشرَ العرب أولادُ إبراهيمَ فاتبعوه في ذلك.</w:t>
      </w:r>
    </w:p>
    <w:p w14:paraId="11984EC4" w14:textId="1A6AA4CD" w:rsidR="00EF7CF4" w:rsidRPr="00507CF4" w:rsidRDefault="008573C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وَلُوطًا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تَيْنَاهُ حُكْمًا</w:t>
      </w:r>
      <w:r w:rsidRPr="00507CF4">
        <w:rPr>
          <w:rFonts w:ascii="Traditional Arabic" w:hAnsi="Traditional Arabic" w:cs="Traditional Arabic"/>
          <w:rtl/>
          <w:lang w:bidi="ar-LB"/>
        </w:rPr>
        <w:t>} حكمةً وهي ما يجب فعله من العمل، أو فصلًا بين الخصوم، أو نبوّة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وَعِلْمًا</w:t>
      </w:r>
      <w:r w:rsidRPr="00507CF4">
        <w:rPr>
          <w:rFonts w:ascii="Traditional Arabic" w:hAnsi="Traditional Arabic" w:cs="Traditional Arabic"/>
          <w:rtl/>
          <w:lang w:bidi="ar-LB"/>
        </w:rPr>
        <w:t>} فقهًا {</w:t>
      </w:r>
      <w:r w:rsidR="00EF7CF4" w:rsidRPr="00507CF4">
        <w:rPr>
          <w:rFonts w:ascii="Traditional Arabic" w:hAnsi="Traditional Arabic" w:cs="Traditional Arabic"/>
          <w:rtl/>
          <w:lang w:bidi="ar-LB"/>
        </w:rPr>
        <w:t>وَنَجَّيْنَاهُ مِنَ الْقَرْيَةِ</w:t>
      </w:r>
      <w:r w:rsidRPr="00507CF4">
        <w:rPr>
          <w:rFonts w:ascii="Traditional Arabic" w:hAnsi="Traditional Arabic" w:cs="Traditional Arabic"/>
          <w:rtl/>
          <w:lang w:bidi="ar-LB"/>
        </w:rPr>
        <w:t>} من أهلها وهي سَدُومُ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الَّتِي كَانَت تَّعْمَلُ الْخَبَائِثَ</w:t>
      </w:r>
      <w:r w:rsidRPr="00507CF4">
        <w:rPr>
          <w:rFonts w:ascii="Traditional Arabic" w:hAnsi="Traditional Arabic" w:cs="Traditional Arabic"/>
          <w:rtl/>
          <w:lang w:bidi="ar-LB"/>
        </w:rPr>
        <w:t>} اللواطَ والضُّراط وحَذْفَ المارة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9"/>
      </w:r>
      <w:r w:rsidRPr="00507CF4">
        <w:rPr>
          <w:rFonts w:ascii="Traditional Arabic" w:hAnsi="Traditional Arabic" w:cs="Traditional Arabic"/>
          <w:vertAlign w:val="superscript"/>
          <w:rtl/>
          <w:lang w:bidi="ar-LB"/>
        </w:rPr>
        <w:t>)</w:t>
      </w:r>
      <w:r w:rsidR="00EF7CF4" w:rsidRPr="00507CF4">
        <w:rPr>
          <w:rFonts w:ascii="Traditional Arabic" w:hAnsi="Traditional Arabic" w:cs="Traditional Arabic"/>
          <w:rtl/>
          <w:lang w:bidi="ar-LB"/>
        </w:rPr>
        <w:t xml:space="preserve"> </w:t>
      </w:r>
      <w:r w:rsidR="006507E8" w:rsidRPr="00507CF4">
        <w:rPr>
          <w:rFonts w:ascii="Traditional Arabic" w:hAnsi="Traditional Arabic" w:cs="Traditional Arabic"/>
          <w:rtl/>
          <w:lang w:bidi="ar-LB"/>
        </w:rPr>
        <w:t>بالحصى وغيرها {</w:t>
      </w:r>
      <w:r w:rsidR="00EF7CF4" w:rsidRPr="00507CF4">
        <w:rPr>
          <w:rFonts w:ascii="Traditional Arabic" w:hAnsi="Traditional Arabic" w:cs="Traditional Arabic"/>
          <w:rtl/>
          <w:lang w:bidi="ar-LB"/>
        </w:rPr>
        <w:t>إِنَّهُمْ كَانُوا قَوْمَ سَوْءٍ فَاسِقِينَ</w:t>
      </w:r>
      <w:r w:rsidR="006507E8" w:rsidRPr="00507CF4">
        <w:rPr>
          <w:rFonts w:ascii="Traditional Arabic" w:hAnsi="Traditional Arabic" w:cs="Traditional Arabic"/>
          <w:rtl/>
          <w:lang w:bidi="ar-LB"/>
        </w:rPr>
        <w:t>} خارجين عن طاعة الله.</w:t>
      </w:r>
    </w:p>
    <w:p w14:paraId="1B126FE0" w14:textId="4A358682" w:rsidR="00EF7CF4" w:rsidRPr="00507CF4" w:rsidRDefault="006507E8"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وَأَدْخَلْنَاهُ فِي رَحْمَتِنَا</w:t>
      </w:r>
      <w:r w:rsidRPr="00507CF4">
        <w:rPr>
          <w:rFonts w:ascii="Traditional Arabic" w:hAnsi="Traditional Arabic" w:cs="Traditional Arabic"/>
          <w:rtl/>
          <w:lang w:bidi="ar-LB"/>
        </w:rPr>
        <w:t>} في أهلِ رحمتنا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إِنَّهُ مِنَ الصَّالِحِينَ</w:t>
      </w:r>
      <w:r w:rsidR="00D73F3A" w:rsidRPr="00507CF4">
        <w:rPr>
          <w:rFonts w:ascii="Traditional Arabic" w:hAnsi="Traditional Arabic" w:cs="Traditional Arabic"/>
          <w:rtl/>
          <w:lang w:bidi="ar-LB"/>
        </w:rPr>
        <w:t>} جزاءً على صلاحه، كما أهلكنا قومه عقابًا على فسادهم.</w:t>
      </w:r>
    </w:p>
    <w:p w14:paraId="2D5AA078" w14:textId="4F014259" w:rsidR="00EF7CF4" w:rsidRPr="00507CF4" w:rsidRDefault="00D73F3A"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وَنُوحًا</w:t>
      </w:r>
      <w:r w:rsidRPr="00507CF4">
        <w:rPr>
          <w:rFonts w:ascii="Traditional Arabic" w:hAnsi="Traditional Arabic" w:cs="Traditional Arabic"/>
          <w:rtl/>
          <w:lang w:bidi="ar-LB"/>
        </w:rPr>
        <w:t>} واذكر نوحًا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إِذْ نَادَى</w:t>
      </w:r>
      <w:r w:rsidRPr="00507CF4">
        <w:rPr>
          <w:rFonts w:ascii="Traditional Arabic" w:hAnsi="Traditional Arabic" w:cs="Traditional Arabic"/>
          <w:rtl/>
          <w:lang w:bidi="ar-LB"/>
        </w:rPr>
        <w:t>} دعا على قومه بالهلاك</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قَبْلُ</w:t>
      </w:r>
      <w:r w:rsidRPr="00507CF4">
        <w:rPr>
          <w:rFonts w:ascii="Traditional Arabic" w:hAnsi="Traditional Arabic" w:cs="Traditional Arabic"/>
          <w:rtl/>
          <w:lang w:bidi="ar-LB"/>
        </w:rPr>
        <w:t>} مِن قبلِ هؤلاء المذكورين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فَاسْتَجَبْنَا لَهُ</w:t>
      </w:r>
      <w:r w:rsidRPr="00507CF4">
        <w:rPr>
          <w:rFonts w:ascii="Traditional Arabic" w:hAnsi="Traditional Arabic" w:cs="Traditional Arabic"/>
          <w:rtl/>
          <w:lang w:bidi="ar-LB"/>
        </w:rPr>
        <w:t>} دعاءَهُ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فَنَجَّيْنَاهُ وَأَهْلَهُ</w:t>
      </w:r>
      <w:r w:rsidRPr="00507CF4">
        <w:rPr>
          <w:rFonts w:ascii="Traditional Arabic" w:hAnsi="Traditional Arabic" w:cs="Traditional Arabic"/>
          <w:rtl/>
          <w:lang w:bidi="ar-LB"/>
        </w:rPr>
        <w:t>} المؤمنين من وَلَدِه وقومِه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الْكَرْبِ الْعَظِيمِ</w:t>
      </w:r>
      <w:r w:rsidRPr="00507CF4">
        <w:rPr>
          <w:rFonts w:ascii="Traditional Arabic" w:hAnsi="Traditional Arabic" w:cs="Traditional Arabic"/>
          <w:rtl/>
          <w:lang w:bidi="ar-LB"/>
        </w:rPr>
        <w:t>} من الطوفان وتكذيبِ أهل الطغيان.</w:t>
      </w:r>
    </w:p>
    <w:p w14:paraId="08CAE900" w14:textId="78902F1E" w:rsidR="00EF7CF4" w:rsidRPr="00507CF4" w:rsidRDefault="00D73F3A"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وَنَصَرْنَاهُ مِنَ الْقَوْمِ الَّذِينَ كَذَّبُوا بِآيَاتِنَا</w:t>
      </w:r>
      <w:r w:rsidRPr="00507CF4">
        <w:rPr>
          <w:rFonts w:ascii="Traditional Arabic" w:hAnsi="Traditional Arabic" w:cs="Traditional Arabic"/>
          <w:rtl/>
          <w:lang w:bidi="ar-LB"/>
        </w:rPr>
        <w:t>} منعناهُ من أذاهُم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إِنَّهُمْ كَانُوا قَوْمَ سَوْءٍ فَأَغْرَقْنَاهُمْ أَجْمَعِينَ</w:t>
      </w:r>
      <w:r w:rsidR="003C1D2F" w:rsidRPr="00507CF4">
        <w:rPr>
          <w:rFonts w:ascii="Traditional Arabic" w:hAnsi="Traditional Arabic" w:cs="Traditional Arabic"/>
          <w:rtl/>
          <w:lang w:bidi="ar-LB"/>
        </w:rPr>
        <w:t>} صغيرَهم وكبيرَهم ذكَرَهم وأنثاهم.</w:t>
      </w:r>
    </w:p>
    <w:p w14:paraId="6B594A76" w14:textId="3F249748" w:rsidR="00EF7CF4" w:rsidRPr="00507CF4" w:rsidRDefault="003C1D2F"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وَدَاوُودَ وَسُلَيْمَانَ</w:t>
      </w:r>
      <w:r w:rsidRPr="00507CF4">
        <w:rPr>
          <w:rFonts w:ascii="Traditional Arabic" w:hAnsi="Traditional Arabic" w:cs="Traditional Arabic"/>
          <w:rtl/>
          <w:lang w:bidi="ar-LB"/>
        </w:rPr>
        <w:t>} واذْكُرْهُما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إِذْ يَحْكُمَانِ فِي الْحَرْثِ</w:t>
      </w:r>
      <w:r w:rsidRPr="00507CF4">
        <w:rPr>
          <w:rFonts w:ascii="Traditional Arabic" w:hAnsi="Traditional Arabic" w:cs="Traditional Arabic"/>
          <w:rtl/>
          <w:lang w:bidi="ar-LB"/>
        </w:rPr>
        <w:t>} في الزرع {</w:t>
      </w:r>
      <w:r w:rsidR="00EF7CF4" w:rsidRPr="00507CF4">
        <w:rPr>
          <w:rFonts w:ascii="Traditional Arabic" w:hAnsi="Traditional Arabic" w:cs="Traditional Arabic"/>
          <w:rtl/>
          <w:lang w:bidi="ar-LB"/>
        </w:rPr>
        <w:t>إِذْ نَفَشَتْ</w:t>
      </w:r>
      <w:r w:rsidRPr="00507CF4">
        <w:rPr>
          <w:rFonts w:ascii="Traditional Arabic" w:hAnsi="Traditional Arabic" w:cs="Traditional Arabic"/>
          <w:rtl/>
          <w:lang w:bidi="ar-LB"/>
        </w:rPr>
        <w:t>} دخلت</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فِيهِ غَنَمُ الْقَوْمِ</w:t>
      </w:r>
      <w:r w:rsidRPr="00507CF4">
        <w:rPr>
          <w:rFonts w:ascii="Traditional Arabic" w:hAnsi="Traditional Arabic" w:cs="Traditional Arabic"/>
          <w:rtl/>
          <w:lang w:bidi="ar-LB"/>
        </w:rPr>
        <w:t>} ليلًا فأكلته وأفسدته، والنَّفش: انتشار الغنم ليلًا بلا راعٍ</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وَكُنَّا لِحُكْمِهِمْ</w:t>
      </w:r>
      <w:r w:rsidRPr="00507CF4">
        <w:rPr>
          <w:rFonts w:ascii="Traditional Arabic" w:hAnsi="Traditional Arabic" w:cs="Traditional Arabic"/>
          <w:rtl/>
          <w:lang w:bidi="ar-LB"/>
        </w:rPr>
        <w:t>} أرادَهما والمتحاكِمَينِ إليهما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شَاهِدِينَ</w:t>
      </w:r>
      <w:r w:rsidRPr="00507CF4">
        <w:rPr>
          <w:rFonts w:ascii="Traditional Arabic" w:hAnsi="Traditional Arabic" w:cs="Traditional Arabic"/>
          <w:rtl/>
          <w:lang w:bidi="ar-LB"/>
        </w:rPr>
        <w:t>} كان ذلك بعلمنا ومَرأى منا.</w:t>
      </w:r>
    </w:p>
    <w:p w14:paraId="5B8A8A2D" w14:textId="6D0B34D2" w:rsidR="00EF7CF4" w:rsidRPr="00507CF4" w:rsidRDefault="003C1D2F"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فَفَهَّمْنَاهَا</w:t>
      </w:r>
      <w:r w:rsidRPr="00507CF4">
        <w:rPr>
          <w:rFonts w:ascii="Traditional Arabic" w:hAnsi="Traditional Arabic" w:cs="Traditional Arabic"/>
          <w:rtl/>
          <w:lang w:bidi="ar-LB"/>
        </w:rPr>
        <w:t>} أي الحكومةَ أو الفتوى</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سُلَيْمَانَ</w:t>
      </w:r>
      <w:r w:rsidRPr="00507CF4">
        <w:rPr>
          <w:rFonts w:ascii="Traditional Arabic" w:hAnsi="Traditional Arabic" w:cs="Traditional Arabic"/>
          <w:rtl/>
          <w:lang w:bidi="ar-LB"/>
        </w:rPr>
        <w:t>} وقصتُه أنَّ الغنمَ رعت الحَرْثَ وأفسدته بلا راعٍ ليلًا، فتحاكما إلى داود فحكم بالغنم لأهل الحرث، وقد استوت قيمتاهما أي قيمةُ الغنم كانت على قدر النقصان في الحرث، فقال سليمان وهو ابنُ إحدى عشرةَ سنةً: غير هذا أَرفَقُ بالفريقين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فعزَمَ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عليه ليحُكمَنَّ، فقال: أرى أن تُدفَعَ الغنمُ إلى أهل الحرث ينتفعون بألبانها وأولادها وأصوافها، والحرثُ إلى رَبِّ الغنم حتى يَصْلُحَ الحرثُ ويعودَ كهيئته يومَ أفسِدَ، ثم يترادَّان، فقال: القضاءُ ما قضيتَ، وأَمضَى الحُكمَ بذلك، وقال مجاهد: كان هذا صلحًا، وما فعله داودُ كان حُكمًا، {وَالصُّلْحُ خَيْرٌ} [النساء: 128]</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وَكُل</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w:t>
      </w:r>
      <w:r w:rsidRPr="00507CF4">
        <w:rPr>
          <w:rFonts w:ascii="Traditional Arabic" w:hAnsi="Traditional Arabic" w:cs="Traditional Arabic"/>
          <w:rtl/>
          <w:lang w:bidi="ar-LB"/>
        </w:rPr>
        <w:t>} من داود وسليمان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تَيْنَا حُكْمًا</w:t>
      </w:r>
      <w:r w:rsidRPr="00507CF4">
        <w:rPr>
          <w:rFonts w:ascii="Traditional Arabic" w:hAnsi="Traditional Arabic" w:cs="Traditional Arabic"/>
          <w:rtl/>
          <w:lang w:bidi="ar-LB"/>
        </w:rPr>
        <w:t>} نبوة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وَعِلْمًا</w:t>
      </w:r>
      <w:r w:rsidRPr="00507CF4">
        <w:rPr>
          <w:rFonts w:ascii="Traditional Arabic" w:hAnsi="Traditional Arabic" w:cs="Traditional Arabic"/>
          <w:rtl/>
          <w:lang w:bidi="ar-LB"/>
        </w:rPr>
        <w:t>} معرفة بموجَب الحُكم {</w:t>
      </w:r>
      <w:r w:rsidR="00EF7CF4" w:rsidRPr="00507CF4">
        <w:rPr>
          <w:rFonts w:ascii="Traditional Arabic" w:hAnsi="Traditional Arabic" w:cs="Traditional Arabic"/>
          <w:rtl/>
          <w:lang w:bidi="ar-LB"/>
        </w:rPr>
        <w:t>وَسَخَّرْنَا</w:t>
      </w:r>
      <w:r w:rsidRPr="00507CF4">
        <w:rPr>
          <w:rFonts w:ascii="Traditional Arabic" w:hAnsi="Traditional Arabic" w:cs="Traditional Arabic"/>
          <w:rtl/>
          <w:lang w:bidi="ar-LB"/>
        </w:rPr>
        <w:t>} وذلَّلنا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مَعَ دَاوُودَ الْجِبَالَ يُسَبِّحْنَ</w:t>
      </w:r>
      <w:r w:rsidRPr="00507CF4">
        <w:rPr>
          <w:rFonts w:ascii="Traditional Arabic" w:hAnsi="Traditional Arabic" w:cs="Traditional Arabic"/>
          <w:rtl/>
          <w:lang w:bidi="ar-LB"/>
        </w:rPr>
        <w:t>} مُسبّحاتٍ {</w:t>
      </w:r>
      <w:r w:rsidR="00EF7CF4" w:rsidRPr="00507CF4">
        <w:rPr>
          <w:rFonts w:ascii="Traditional Arabic" w:hAnsi="Traditional Arabic" w:cs="Traditional Arabic"/>
          <w:rtl/>
          <w:lang w:bidi="ar-LB"/>
        </w:rPr>
        <w:t>وَالطَّيْرَ</w:t>
      </w:r>
      <w:r w:rsidRPr="00507CF4">
        <w:rPr>
          <w:rFonts w:ascii="Traditional Arabic" w:hAnsi="Traditional Arabic" w:cs="Traditional Arabic"/>
          <w:rtl/>
          <w:lang w:bidi="ar-LB"/>
        </w:rPr>
        <w:t>} قُدِّمت الجبالُ على الطير لأنَّ تسخيرَها وتسبيحَها أعجبُ وأغرب وأدخَلُ في الإعجاز لأنها جمادٌ</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وَكُنَّا فَاعِلِينَ</w:t>
      </w:r>
      <w:r w:rsidRPr="00507CF4">
        <w:rPr>
          <w:rFonts w:ascii="Traditional Arabic" w:hAnsi="Traditional Arabic" w:cs="Traditional Arabic"/>
          <w:rtl/>
          <w:lang w:bidi="ar-LB"/>
        </w:rPr>
        <w:t xml:space="preserve">} بالأنبياء مثل ذلك، </w:t>
      </w:r>
      <w:r w:rsidR="002A4EC6" w:rsidRPr="00507CF4">
        <w:rPr>
          <w:rFonts w:ascii="Traditional Arabic" w:hAnsi="Traditional Arabic" w:cs="Traditional Arabic"/>
          <w:rtl/>
          <w:lang w:bidi="ar-LB"/>
        </w:rPr>
        <w:t>وإنْ كان عجبًا عندكم.</w:t>
      </w:r>
    </w:p>
    <w:p w14:paraId="6CE3BD2E" w14:textId="118D5F31" w:rsidR="00EF7CF4" w:rsidRPr="00507CF4" w:rsidRDefault="002A4EC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وَعَلَّمْنَاهُ صَنْعَةَ لَبُوسٍ لَّكُمْ</w:t>
      </w:r>
      <w:r w:rsidRPr="00507CF4">
        <w:rPr>
          <w:rFonts w:ascii="Traditional Arabic" w:hAnsi="Traditional Arabic" w:cs="Traditional Arabic"/>
          <w:rtl/>
          <w:lang w:bidi="ar-LB"/>
        </w:rPr>
        <w:t>} أي عمَلَ اللَّبوس، واللَّبوس اللِّباس، والمراد الدرع</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لِتُحْصِنَكُم</w:t>
      </w:r>
      <w:r w:rsidRPr="00507CF4">
        <w:rPr>
          <w:rFonts w:ascii="Traditional Arabic" w:hAnsi="Traditional Arabic" w:cs="Traditional Arabic"/>
          <w:rtl/>
          <w:lang w:bidi="ar-LB"/>
        </w:rPr>
        <w:t>} الصَّنعةُ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بَأْسِكُمْ</w:t>
      </w:r>
      <w:r w:rsidRPr="00507CF4">
        <w:rPr>
          <w:rFonts w:ascii="Traditional Arabic" w:hAnsi="Traditional Arabic" w:cs="Traditional Arabic"/>
          <w:rtl/>
          <w:lang w:bidi="ar-LB"/>
        </w:rPr>
        <w:t>} من حرب عدوِّكم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فَهَلْ أَنتُمْ شَاكِرُونَ</w:t>
      </w:r>
      <w:r w:rsidRPr="00507CF4">
        <w:rPr>
          <w:rFonts w:ascii="Traditional Arabic" w:hAnsi="Traditional Arabic" w:cs="Traditional Arabic"/>
          <w:rtl/>
          <w:lang w:bidi="ar-LB"/>
        </w:rPr>
        <w:t>} استفهام بمعنى الأمر، أي فاشكروا الله على ذلك.</w:t>
      </w:r>
    </w:p>
    <w:p w14:paraId="77DD8FEF" w14:textId="6C28A43C" w:rsidR="00EF7CF4" w:rsidRPr="00507CF4" w:rsidRDefault="002A4EC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وَلِسُلَيْمَانَ الرِّيحَ</w:t>
      </w:r>
      <w:r w:rsidRPr="00507CF4">
        <w:rPr>
          <w:rFonts w:ascii="Traditional Arabic" w:hAnsi="Traditional Arabic" w:cs="Traditional Arabic"/>
          <w:rtl/>
          <w:lang w:bidi="ar-LB"/>
        </w:rPr>
        <w:t>} أي وسخَّرنا له الريح</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عَاصِفَةً</w:t>
      </w:r>
      <w:r w:rsidRPr="00507CF4">
        <w:rPr>
          <w:rFonts w:ascii="Traditional Arabic" w:hAnsi="Traditional Arabic" w:cs="Traditional Arabic"/>
          <w:rtl/>
          <w:lang w:bidi="ar-LB"/>
        </w:rPr>
        <w:t>} أي شديدةَ الهبوب، وَوُصفت في موضعٍ ءاخرَ بالرَّخاء لأنها تجري باختياره، فكانت في وقتٍ رخاءً وفي وقتٍ عاصفةً، لهبوبها على حُكم إرادته {</w:t>
      </w:r>
      <w:r w:rsidR="00EF7CF4" w:rsidRPr="00507CF4">
        <w:rPr>
          <w:rFonts w:ascii="Traditional Arabic" w:hAnsi="Traditional Arabic" w:cs="Traditional Arabic"/>
          <w:rtl/>
          <w:lang w:bidi="ar-LB"/>
        </w:rPr>
        <w:t>تَجْرِي بِأَمْرِهِ</w:t>
      </w:r>
      <w:r w:rsidRPr="00507CF4">
        <w:rPr>
          <w:rFonts w:ascii="Traditional Arabic" w:hAnsi="Traditional Arabic" w:cs="Traditional Arabic"/>
          <w:rtl/>
          <w:lang w:bidi="ar-LB"/>
        </w:rPr>
        <w:t>} بأمر سليمان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إِلَى الأَرْضِ الَّتِي بَارَكْنَا فِيهَا</w:t>
      </w:r>
      <w:r w:rsidRPr="00507CF4">
        <w:rPr>
          <w:rFonts w:ascii="Traditional Arabic" w:hAnsi="Traditional Arabic" w:cs="Traditional Arabic"/>
          <w:rtl/>
          <w:lang w:bidi="ar-LB"/>
        </w:rPr>
        <w:t>} بكثرة الأنهار والأشجار والثمار، والمرادُ الشامُ، وكان منزله بها، وتحمله الريح من نواحي الأرض إليها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وَكُنَّا بِكُلِّ شَيْءٍ عَالِمِينَ</w:t>
      </w:r>
      <w:r w:rsidRPr="00507CF4">
        <w:rPr>
          <w:rFonts w:ascii="Traditional Arabic" w:hAnsi="Traditional Arabic" w:cs="Traditional Arabic"/>
          <w:rtl/>
          <w:lang w:bidi="ar-LB"/>
        </w:rPr>
        <w:t xml:space="preserve">} وقد أحاط علمنا بكل شيءٍ، فتجري الأشياء كلُّها على </w:t>
      </w:r>
      <w:r w:rsidR="00AD62CC" w:rsidRPr="00507CF4">
        <w:rPr>
          <w:rFonts w:ascii="Traditional Arabic" w:hAnsi="Traditional Arabic" w:cs="Traditional Arabic"/>
          <w:rtl/>
          <w:lang w:bidi="ar-LB"/>
        </w:rPr>
        <w:t>ما يقتضيه علمُنا.</w:t>
      </w:r>
    </w:p>
    <w:p w14:paraId="09E7B857" w14:textId="0225650A" w:rsidR="00EF7CF4" w:rsidRPr="00507CF4" w:rsidRDefault="00AD62CC"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وَمِنَ الشَّيَاطِينِ</w:t>
      </w:r>
      <w:r w:rsidRPr="00507CF4">
        <w:rPr>
          <w:rFonts w:ascii="Traditional Arabic" w:hAnsi="Traditional Arabic" w:cs="Traditional Arabic"/>
          <w:rtl/>
          <w:lang w:bidi="ar-LB"/>
        </w:rPr>
        <w:t>} وسخَّرنا منهم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يَغُوصُونَ لَهُ</w:t>
      </w:r>
      <w:r w:rsidRPr="00507CF4">
        <w:rPr>
          <w:rFonts w:ascii="Traditional Arabic" w:hAnsi="Traditional Arabic" w:cs="Traditional Arabic"/>
          <w:rtl/>
          <w:lang w:bidi="ar-LB"/>
        </w:rPr>
        <w:t>} في البحار بأمره لاستخراج الدُّرِّ وما يكون فيها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وَيَعْمَلُونَ عَمَلا دُونَ ذَلِكَ</w:t>
      </w:r>
      <w:r w:rsidRPr="00507CF4">
        <w:rPr>
          <w:rFonts w:ascii="Traditional Arabic" w:hAnsi="Traditional Arabic" w:cs="Traditional Arabic"/>
          <w:rtl/>
          <w:lang w:bidi="ar-LB"/>
        </w:rPr>
        <w:t>} أي دون الغوص، وهو بناء المحاريب والقصور والقُدور والجِفان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2"/>
      </w:r>
      <w:r w:rsidRPr="00507CF4">
        <w:rPr>
          <w:rFonts w:ascii="Traditional Arabic" w:hAnsi="Traditional Arabic" w:cs="Traditional Arabic"/>
          <w:vertAlign w:val="superscript"/>
          <w:rtl/>
          <w:lang w:bidi="ar-LB"/>
        </w:rPr>
        <w:t>)</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وَكُنَّا لَهُمْ حَافِظِينَ</w:t>
      </w:r>
      <w:r w:rsidRPr="00507CF4">
        <w:rPr>
          <w:rFonts w:ascii="Traditional Arabic" w:hAnsi="Traditional Arabic" w:cs="Traditional Arabic"/>
          <w:rtl/>
          <w:lang w:bidi="ar-LB"/>
        </w:rPr>
        <w:t>} أن يَزيغوا عن أمره، أو يُبدِّلوا، أو يوجَدَ منهم فساد فيما هم مُسخرون فيه.</w:t>
      </w:r>
    </w:p>
    <w:p w14:paraId="1997A678" w14:textId="7892B6DB" w:rsidR="00EF7CF4" w:rsidRPr="00507CF4" w:rsidRDefault="00AD62CC"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وَأَيُّوبَ</w:t>
      </w:r>
      <w:r w:rsidRPr="00507CF4">
        <w:rPr>
          <w:rFonts w:ascii="Traditional Arabic" w:hAnsi="Traditional Arabic" w:cs="Traditional Arabic"/>
          <w:rtl/>
          <w:lang w:bidi="ar-LB"/>
        </w:rPr>
        <w:t>} واذكر أيوب</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إِذْ نَادَى رَبَّهُ أَنِّي</w:t>
      </w:r>
      <w:r w:rsidRPr="00507CF4">
        <w:rPr>
          <w:rFonts w:ascii="Traditional Arabic" w:hAnsi="Traditional Arabic" w:cs="Traditional Arabic"/>
          <w:rtl/>
          <w:lang w:bidi="ar-LB"/>
        </w:rPr>
        <w:t>} دعا بأَنّي</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مَسَّنِيَ الضُّرُّ</w:t>
      </w:r>
      <w:r w:rsidRPr="00507CF4">
        <w:rPr>
          <w:rFonts w:ascii="Traditional Arabic" w:hAnsi="Traditional Arabic" w:cs="Traditional Arabic"/>
          <w:rtl/>
          <w:lang w:bidi="ar-LB"/>
        </w:rPr>
        <w:t>} الضَّرُّ بالفتح الضَّرر في كلِّ شيء، وبالضم الضَّرر في النفس من مرض أو هُزال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وَأَنتَ أَرْحَمُ الرَّاحِمِينَ</w:t>
      </w:r>
      <w:r w:rsidRPr="00507CF4">
        <w:rPr>
          <w:rFonts w:ascii="Traditional Arabic" w:hAnsi="Traditional Arabic" w:cs="Traditional Arabic"/>
          <w:rtl/>
          <w:lang w:bidi="ar-LB"/>
        </w:rPr>
        <w:t>} أَلْطَفَ في السؤال، وذكَرَ ربَّه بغاية الرحمة ولم يُصَرِّح بالمطلوب، فكانه قال: أنت أهلٌ أن تَرْحَم، وأَيوبُ أهلٌ أن يُرحَم فارحمه واكشف عنه الضُّرَّ الذي مسَّه.</w:t>
      </w:r>
    </w:p>
    <w:p w14:paraId="69D9FA4B" w14:textId="24AF200B" w:rsidR="00EF7CF4" w:rsidRPr="00507CF4" w:rsidRDefault="00F221EA"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فَاسْتَجَبْنَا لَهُ</w:t>
      </w:r>
      <w:r w:rsidRPr="00507CF4">
        <w:rPr>
          <w:rFonts w:ascii="Traditional Arabic" w:hAnsi="Traditional Arabic" w:cs="Traditional Arabic"/>
          <w:rtl/>
          <w:lang w:bidi="ar-LB"/>
        </w:rPr>
        <w:t>} أجبنا دعاءه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فَكَشَفْنَا مَا بِهِ مِن ضُرٍّ</w:t>
      </w:r>
      <w:r w:rsidRPr="00507CF4">
        <w:rPr>
          <w:rFonts w:ascii="Traditional Arabic" w:hAnsi="Traditional Arabic" w:cs="Traditional Arabic"/>
          <w:rtl/>
          <w:lang w:bidi="ar-LB"/>
        </w:rPr>
        <w:t>} فكشفنا ضُرَّه إنعامًا عليه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تَيْنَاهُ أَهْلَهُ وَمِثْلَهُم مَّعَهُمْ</w:t>
      </w:r>
      <w:r w:rsidR="00387AA1" w:rsidRPr="00507CF4">
        <w:rPr>
          <w:rFonts w:ascii="Traditional Arabic" w:hAnsi="Traditional Arabic" w:cs="Traditional Arabic"/>
          <w:rtl/>
          <w:lang w:bidi="ar-LB"/>
        </w:rPr>
        <w:t>} روي أنَّ أيوب عليه السلام كان من ولد إسحاق بن إبراهيم عليه السلام وله سبعةُ بنينَ وسبعُ بناتٍ وثلاثة ءالاف بعيرٍ وسبعةُ ءالاف شاةٍ وخمسمائة فَدَّان يتبعها خمسمائة عبدٍ لكلّ عبدٍ امرأة وولد، فابتلاه الله تعالى بذهاب ولده وماله وبمرضٍ في بدنه ثماني عشرةَ سنةً، وقالت له امرأته يومًا: لو دعوت الله عزَّ وجلَّ، فقال: كم كانت مدةُ الرخاء؟ فقالت: ثمانينَ سنةً، فقال: أنا أستحي من الله أن أدعُوَه وما بلغت مدةُ بلائي مدةَ رخائي، فلمّا كشف الله عنه أحيا ولده بأعيانهم ورزقه مثلَهم معهم</w:t>
      </w:r>
      <w:r w:rsidR="00EF7CF4" w:rsidRPr="00507CF4">
        <w:rPr>
          <w:rFonts w:ascii="Traditional Arabic" w:hAnsi="Traditional Arabic" w:cs="Traditional Arabic"/>
          <w:rtl/>
          <w:lang w:bidi="ar-LB"/>
        </w:rPr>
        <w:t xml:space="preserve"> </w:t>
      </w:r>
      <w:r w:rsidR="00387AA1"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رَحْمَةً مِّنْ عِندِنَا وَذِكْرَى لِلْعَابِدِينَ</w:t>
      </w:r>
      <w:r w:rsidR="00387AA1" w:rsidRPr="00507CF4">
        <w:rPr>
          <w:rFonts w:ascii="Traditional Arabic" w:hAnsi="Traditional Arabic" w:cs="Traditional Arabic"/>
          <w:rtl/>
          <w:lang w:bidi="ar-LB"/>
        </w:rPr>
        <w:t>} رحمةً لأيوب وتذكرةً لغيره من العابدين ليصبروا كصبره فيُثابوا كثوابه.</w:t>
      </w:r>
    </w:p>
    <w:p w14:paraId="6A6411FE" w14:textId="0DAED6D5" w:rsidR="00EF7CF4" w:rsidRPr="00507CF4" w:rsidRDefault="00387AA1"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وَإِسْمَاعِيلَ</w:t>
      </w:r>
      <w:r w:rsidRPr="00507CF4">
        <w:rPr>
          <w:rFonts w:ascii="Traditional Arabic" w:hAnsi="Traditional Arabic" w:cs="Traditional Arabic"/>
          <w:rtl/>
          <w:lang w:bidi="ar-LB"/>
        </w:rPr>
        <w:t>} ابنَ إبراهيم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وَإِدْرِيسَ</w:t>
      </w:r>
      <w:r w:rsidRPr="00507CF4">
        <w:rPr>
          <w:rFonts w:ascii="Traditional Arabic" w:hAnsi="Traditional Arabic" w:cs="Traditional Arabic"/>
          <w:rtl/>
          <w:lang w:bidi="ar-LB"/>
        </w:rPr>
        <w:t>} ابنَ شيثِ بنِ ءادمَ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وَذَا الْكِفْلِ</w:t>
      </w:r>
      <w:r w:rsidRPr="00507CF4">
        <w:rPr>
          <w:rFonts w:ascii="Traditional Arabic" w:hAnsi="Traditional Arabic" w:cs="Traditional Arabic"/>
          <w:rtl/>
          <w:lang w:bidi="ar-LB"/>
        </w:rPr>
        <w:t>} أي اذكُرهم، [والمشهور أنَّ ذا الكفل نبي من الأنبياء]، وسُمِّيَ به لأنه ذو الحظّ من الله، والكِفْلُ: الحَظّ</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كُلٌّ مِّنَ الصَّابِرِينَ</w:t>
      </w:r>
      <w:r w:rsidRPr="00507CF4">
        <w:rPr>
          <w:rFonts w:ascii="Traditional Arabic" w:hAnsi="Traditional Arabic" w:cs="Traditional Arabic"/>
          <w:rtl/>
          <w:lang w:bidi="ar-LB"/>
        </w:rPr>
        <w:t>} هؤلاء المذكورون كلُّهم موصوفون بالصبر.</w:t>
      </w:r>
    </w:p>
    <w:p w14:paraId="1C133C0E" w14:textId="222F44C6" w:rsidR="00EF7CF4" w:rsidRPr="00507CF4" w:rsidRDefault="00387AA1"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وَأَدْخَلْنَاهُمْ فِي رَحْمَتِنَا</w:t>
      </w:r>
      <w:r w:rsidRPr="00507CF4">
        <w:rPr>
          <w:rFonts w:ascii="Traditional Arabic" w:hAnsi="Traditional Arabic" w:cs="Traditional Arabic"/>
          <w:rtl/>
          <w:lang w:bidi="ar-LB"/>
        </w:rPr>
        <w:t>} نبوتنا، أو النعمة في الآخرة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إِنَّهُم مِّنَ الصَّالِحِينَ</w:t>
      </w:r>
      <w:r w:rsidRPr="00507CF4">
        <w:rPr>
          <w:rFonts w:ascii="Traditional Arabic" w:hAnsi="Traditional Arabic" w:cs="Traditional Arabic"/>
          <w:rtl/>
          <w:lang w:bidi="ar-LB"/>
        </w:rPr>
        <w:t>} ممن لا يشوب صلاحَهم كَدَرُ الفساد.</w:t>
      </w:r>
    </w:p>
    <w:p w14:paraId="28F3A573" w14:textId="04A2D20A" w:rsidR="00EF7CF4" w:rsidRPr="00507CF4" w:rsidRDefault="00387AA1"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وَذَا النُّونِ</w:t>
      </w:r>
      <w:r w:rsidRPr="00507CF4">
        <w:rPr>
          <w:rFonts w:ascii="Traditional Arabic" w:hAnsi="Traditional Arabic" w:cs="Traditional Arabic"/>
          <w:rtl/>
          <w:lang w:bidi="ar-LB"/>
        </w:rPr>
        <w:t>} أي اذكر صاحبَ الحوت، [وهو يونسُ بنُ مَتَّى]، والنونُ: الحوتُ، فأضيف إليه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إِذ ذَّهَبَ مُغَاضِبًا</w:t>
      </w:r>
      <w:r w:rsidRPr="00507CF4">
        <w:rPr>
          <w:rFonts w:ascii="Traditional Arabic" w:hAnsi="Traditional Arabic" w:cs="Traditional Arabic"/>
          <w:rtl/>
          <w:lang w:bidi="ar-LB"/>
        </w:rPr>
        <w:t>} لقومه،</w:t>
      </w:r>
      <w:r w:rsidR="00AD72FB" w:rsidRPr="00507CF4">
        <w:rPr>
          <w:rFonts w:ascii="Traditional Arabic" w:hAnsi="Traditional Arabic" w:cs="Traditional Arabic"/>
          <w:rtl/>
          <w:lang w:bidi="ar-LB"/>
        </w:rPr>
        <w:t xml:space="preserve"> ومعنى مغاضبته لقومه أنه أغضبهم بمفارقته لخوفهم حلولَ العقابِ عليهم عندَها، روي أنه بَرِمَ</w:t>
      </w:r>
      <w:r w:rsidR="00AD72FB" w:rsidRPr="00507CF4">
        <w:rPr>
          <w:rFonts w:ascii="Traditional Arabic" w:hAnsi="Traditional Arabic" w:cs="Traditional Arabic"/>
          <w:vertAlign w:val="superscript"/>
          <w:rtl/>
          <w:lang w:bidi="ar-LB"/>
        </w:rPr>
        <w:t>(</w:t>
      </w:r>
      <w:r w:rsidR="00AD72FB" w:rsidRPr="00507CF4">
        <w:rPr>
          <w:rStyle w:val="ab"/>
          <w:rFonts w:ascii="Traditional Arabic" w:hAnsi="Traditional Arabic" w:cs="Traditional Arabic"/>
          <w:rtl/>
          <w:lang w:bidi="ar-LB"/>
        </w:rPr>
        <w:footnoteReference w:id="83"/>
      </w:r>
      <w:r w:rsidR="00AD72FB" w:rsidRPr="00507CF4">
        <w:rPr>
          <w:rFonts w:ascii="Traditional Arabic" w:hAnsi="Traditional Arabic" w:cs="Traditional Arabic"/>
          <w:vertAlign w:val="superscript"/>
          <w:rtl/>
          <w:lang w:bidi="ar-LB"/>
        </w:rPr>
        <w:t>)</w:t>
      </w:r>
      <w:r w:rsidR="00AD72FB" w:rsidRPr="00507CF4">
        <w:rPr>
          <w:rFonts w:ascii="Traditional Arabic" w:hAnsi="Traditional Arabic" w:cs="Traditional Arabic"/>
          <w:rtl/>
          <w:lang w:bidi="ar-LB"/>
        </w:rPr>
        <w:t xml:space="preserve"> بقومه لطول ما ذكَّرهم فلم يتَّعظوا وأقاموا على كفرهم، فراغمهم</w:t>
      </w:r>
      <w:r w:rsidR="00AD72FB" w:rsidRPr="00507CF4">
        <w:rPr>
          <w:rFonts w:ascii="Traditional Arabic" w:hAnsi="Traditional Arabic" w:cs="Traditional Arabic"/>
          <w:vertAlign w:val="superscript"/>
          <w:rtl/>
          <w:lang w:bidi="ar-LB"/>
        </w:rPr>
        <w:t>(</w:t>
      </w:r>
      <w:r w:rsidR="00AD72FB" w:rsidRPr="00507CF4">
        <w:rPr>
          <w:rStyle w:val="ab"/>
          <w:rFonts w:ascii="Traditional Arabic" w:hAnsi="Traditional Arabic" w:cs="Traditional Arabic"/>
          <w:rtl/>
          <w:lang w:bidi="ar-LB"/>
        </w:rPr>
        <w:footnoteReference w:id="84"/>
      </w:r>
      <w:r w:rsidR="00AD72FB" w:rsidRPr="00507CF4">
        <w:rPr>
          <w:rFonts w:ascii="Traditional Arabic" w:hAnsi="Traditional Arabic" w:cs="Traditional Arabic"/>
          <w:vertAlign w:val="superscript"/>
          <w:rtl/>
          <w:lang w:bidi="ar-LB"/>
        </w:rPr>
        <w:t>)</w:t>
      </w:r>
      <w:r w:rsidR="00AD72FB" w:rsidRPr="00507CF4">
        <w:rPr>
          <w:rFonts w:ascii="Traditional Arabic" w:hAnsi="Traditional Arabic" w:cs="Traditional Arabic"/>
          <w:rtl/>
          <w:lang w:bidi="ar-LB"/>
        </w:rPr>
        <w:t xml:space="preserve"> وظنَّ أنَّ ذلك يسوغ حيث لم يفعله إلا غضبًا لله وبُغضًا للكفر وأهله، وكان عليه أن يُصابِرَ وينتظرَ الإذنَ من الله تعالى في </w:t>
      </w:r>
      <w:r w:rsidR="00507CF4">
        <w:rPr>
          <w:rFonts w:ascii="Traditional Arabic" w:hAnsi="Traditional Arabic" w:cs="Traditional Arabic"/>
          <w:rtl/>
          <w:lang w:bidi="ar-LB"/>
        </w:rPr>
        <w:t>الـمُ</w:t>
      </w:r>
      <w:r w:rsidR="00AD72FB" w:rsidRPr="00507CF4">
        <w:rPr>
          <w:rFonts w:ascii="Traditional Arabic" w:hAnsi="Traditional Arabic" w:cs="Traditional Arabic"/>
          <w:rtl/>
          <w:lang w:bidi="ar-LB"/>
        </w:rPr>
        <w:t>هاجرة عنهم، فابتُلي ببطن الحوت</w:t>
      </w:r>
      <w:r w:rsidR="00EF7CF4" w:rsidRPr="00507CF4">
        <w:rPr>
          <w:rFonts w:ascii="Traditional Arabic" w:hAnsi="Traditional Arabic" w:cs="Traditional Arabic"/>
          <w:rtl/>
          <w:lang w:bidi="ar-LB"/>
        </w:rPr>
        <w:t xml:space="preserve"> </w:t>
      </w:r>
      <w:r w:rsidR="00AD72FB"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فَظَنَّ أَن لَّن نَّقْدِرَ</w:t>
      </w:r>
      <w:r w:rsidR="00AD72FB" w:rsidRPr="00507CF4">
        <w:rPr>
          <w:rFonts w:ascii="Traditional Arabic" w:hAnsi="Traditional Arabic" w:cs="Traditional Arabic"/>
          <w:rtl/>
          <w:lang w:bidi="ar-LB"/>
        </w:rPr>
        <w:t>} نُضيّق {</w:t>
      </w:r>
      <w:r w:rsidR="00EF7CF4" w:rsidRPr="00507CF4">
        <w:rPr>
          <w:rFonts w:ascii="Traditional Arabic" w:hAnsi="Traditional Arabic" w:cs="Traditional Arabic"/>
          <w:rtl/>
          <w:lang w:bidi="ar-LB"/>
        </w:rPr>
        <w:t>عَلَيْهِ</w:t>
      </w:r>
      <w:r w:rsidR="00AD72FB" w:rsidRPr="00507CF4">
        <w:rPr>
          <w:rFonts w:ascii="Traditional Arabic" w:hAnsi="Traditional Arabic" w:cs="Traditional Arabic"/>
          <w:rtl/>
          <w:lang w:bidi="ar-LB"/>
        </w:rPr>
        <w:t>} [وهو] مِنَ القَدْر</w:t>
      </w:r>
      <w:r w:rsidR="00AD72FB" w:rsidRPr="00507CF4">
        <w:rPr>
          <w:rFonts w:ascii="Traditional Arabic" w:hAnsi="Traditional Arabic" w:cs="Traditional Arabic"/>
          <w:vertAlign w:val="superscript"/>
          <w:rtl/>
          <w:lang w:bidi="ar-LB"/>
        </w:rPr>
        <w:t>(</w:t>
      </w:r>
      <w:r w:rsidR="00AD72FB" w:rsidRPr="00507CF4">
        <w:rPr>
          <w:rStyle w:val="ab"/>
          <w:rFonts w:ascii="Traditional Arabic" w:hAnsi="Traditional Arabic" w:cs="Traditional Arabic"/>
          <w:rtl/>
          <w:lang w:bidi="ar-LB"/>
        </w:rPr>
        <w:footnoteReference w:id="85"/>
      </w:r>
      <w:r w:rsidR="00AD72FB" w:rsidRPr="00507CF4">
        <w:rPr>
          <w:rFonts w:ascii="Traditional Arabic" w:hAnsi="Traditional Arabic" w:cs="Traditional Arabic"/>
          <w:vertAlign w:val="superscript"/>
          <w:rtl/>
          <w:lang w:bidi="ar-LB"/>
        </w:rPr>
        <w:t>)</w:t>
      </w:r>
      <w:r w:rsidR="00AD72FB" w:rsidRPr="00507CF4">
        <w:rPr>
          <w:rFonts w:ascii="Traditional Arabic" w:hAnsi="Traditional Arabic" w:cs="Traditional Arabic"/>
          <w:rtl/>
          <w:lang w:bidi="ar-LB"/>
        </w:rPr>
        <w:t xml:space="preserve"> لا من القُدرة</w:t>
      </w:r>
      <w:r w:rsidR="00EF7CF4" w:rsidRPr="00507CF4">
        <w:rPr>
          <w:rFonts w:ascii="Traditional Arabic" w:hAnsi="Traditional Arabic" w:cs="Traditional Arabic"/>
          <w:rtl/>
          <w:lang w:bidi="ar-LB"/>
        </w:rPr>
        <w:t xml:space="preserve"> </w:t>
      </w:r>
      <w:r w:rsidR="00AD72FB"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فَنَادَى فِي الظُّلُمَاتِ</w:t>
      </w:r>
      <w:r w:rsidR="00AD72FB" w:rsidRPr="00507CF4">
        <w:rPr>
          <w:rFonts w:ascii="Traditional Arabic" w:hAnsi="Traditional Arabic" w:cs="Traditional Arabic"/>
          <w:rtl/>
          <w:lang w:bidi="ar-LB"/>
        </w:rPr>
        <w:t>} في الظلمة الشديدة المتكاثفة في بطن الحوت، أو ظلمة الليل والبحر وبطن الحوت</w:t>
      </w:r>
      <w:r w:rsidR="00EF7CF4" w:rsidRPr="00507CF4">
        <w:rPr>
          <w:rFonts w:ascii="Traditional Arabic" w:hAnsi="Traditional Arabic" w:cs="Traditional Arabic"/>
          <w:rtl/>
          <w:lang w:bidi="ar-LB"/>
        </w:rPr>
        <w:t xml:space="preserve"> </w:t>
      </w:r>
      <w:r w:rsidR="00AD72FB"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أَن</w:t>
      </w:r>
      <w:r w:rsidR="00AD72FB" w:rsidRPr="00507CF4">
        <w:rPr>
          <w:rFonts w:ascii="Traditional Arabic" w:hAnsi="Traditional Arabic" w:cs="Traditional Arabic"/>
          <w:rtl/>
          <w:lang w:bidi="ar-LB"/>
        </w:rPr>
        <w:t>} أي بأنه</w:t>
      </w:r>
      <w:r w:rsidR="00EF7CF4" w:rsidRPr="00507CF4">
        <w:rPr>
          <w:rFonts w:ascii="Traditional Arabic" w:hAnsi="Traditional Arabic" w:cs="Traditional Arabic"/>
          <w:rtl/>
          <w:lang w:bidi="ar-LB"/>
        </w:rPr>
        <w:t xml:space="preserve"> </w:t>
      </w:r>
      <w:r w:rsidR="00AD72FB"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w:t>
      </w:r>
      <w:r w:rsidR="00AD72FB"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 إِلَهَ إِلاَّ أَنتَ سُبْحَانَكَ إِنِّي كُنتُ مِنَ الظَّالِمِينَ</w:t>
      </w:r>
      <w:r w:rsidR="00AD72FB" w:rsidRPr="00507CF4">
        <w:rPr>
          <w:rFonts w:ascii="Traditional Arabic" w:hAnsi="Traditional Arabic" w:cs="Traditional Arabic"/>
          <w:rtl/>
          <w:lang w:bidi="ar-LB"/>
        </w:rPr>
        <w:t>} لنفسي في خروجي من قومي قبل أن تأذن لي، في الحديث [أنَّ النبي عليه السلام قال: «</w:t>
      </w:r>
      <w:r w:rsidR="00AD72FB" w:rsidRPr="00507CF4">
        <w:rPr>
          <w:rFonts w:ascii="Traditional Arabic" w:hAnsi="Traditional Arabic" w:cs="Traditional Arabic"/>
          <w:b/>
          <w:bCs/>
          <w:rtl/>
          <w:lang w:bidi="ar-LB"/>
        </w:rPr>
        <w:t>إني لأعلم كلمةً لا يقولها مكروب إلا فرَّجَ الله عنه، كلمةَ أخي يونس</w:t>
      </w:r>
      <w:r w:rsidR="00AD72FB" w:rsidRPr="00507CF4">
        <w:rPr>
          <w:rFonts w:ascii="Traditional Arabic" w:hAnsi="Traditional Arabic" w:cs="Traditional Arabic"/>
          <w:rtl/>
          <w:lang w:bidi="ar-LB"/>
        </w:rPr>
        <w:t>»].</w:t>
      </w:r>
    </w:p>
    <w:p w14:paraId="261F07BE" w14:textId="72CF75C5" w:rsidR="00EF7CF4" w:rsidRPr="00507CF4" w:rsidRDefault="00AD72FB"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فَاسْتَجَبْنَا لَهُ وَنَجَّيْنَاهُ مِنَ الْغَمِّ</w:t>
      </w:r>
      <w:r w:rsidRPr="00507CF4">
        <w:rPr>
          <w:rFonts w:ascii="Traditional Arabic" w:hAnsi="Traditional Arabic" w:cs="Traditional Arabic"/>
          <w:rtl/>
          <w:lang w:bidi="ar-LB"/>
        </w:rPr>
        <w:t>} غَمِّ الزَّلَّة والوحشة والوَحدة {</w:t>
      </w:r>
      <w:r w:rsidR="00EF7CF4" w:rsidRPr="00507CF4">
        <w:rPr>
          <w:rFonts w:ascii="Traditional Arabic" w:hAnsi="Traditional Arabic" w:cs="Traditional Arabic"/>
          <w:rtl/>
          <w:lang w:bidi="ar-LB"/>
        </w:rPr>
        <w:t>وَكَذَلِكَ نُنجِي الْمُؤْمِنِينَ</w:t>
      </w:r>
      <w:r w:rsidRPr="00507CF4">
        <w:rPr>
          <w:rFonts w:ascii="Traditional Arabic" w:hAnsi="Traditional Arabic" w:cs="Traditional Arabic"/>
          <w:rtl/>
          <w:lang w:bidi="ar-LB"/>
        </w:rPr>
        <w:t>} إذا دَعَوْنا واستغاثوا بنا.</w:t>
      </w:r>
    </w:p>
    <w:p w14:paraId="0F78CB22" w14:textId="09E80A5C" w:rsidR="00EF7CF4" w:rsidRPr="00507CF4" w:rsidRDefault="00AD72FB"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وَزَكَرِيَّا إِذْ نَادَى رَبَّهُ رَبِّ لا تَذَرْنِي فَرْدًا</w:t>
      </w:r>
      <w:r w:rsidRPr="00507CF4">
        <w:rPr>
          <w:rFonts w:ascii="Traditional Arabic" w:hAnsi="Traditional Arabic" w:cs="Traditional Arabic"/>
          <w:rtl/>
          <w:lang w:bidi="ar-LB"/>
        </w:rPr>
        <w:t>} [أي بلا ولد يعينني على إقامة دينك]، ثم رَدَّ أمرَه إلى الله مُستسلمًا فقال: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وَأَنتَ خَيْرُ الْوَارِثِينَ</w:t>
      </w:r>
      <w:r w:rsidRPr="00507CF4">
        <w:rPr>
          <w:rFonts w:ascii="Traditional Arabic" w:hAnsi="Traditional Arabic" w:cs="Traditional Arabic"/>
          <w:rtl/>
          <w:lang w:bidi="ar-LB"/>
        </w:rPr>
        <w:t>} فإن لم ترزقْني مَن يرثُني فلا أُبالي فإنك خير وارثٍ أي باقٍ [بعد فناء خَلقِك].</w:t>
      </w:r>
    </w:p>
    <w:p w14:paraId="2815994A" w14:textId="6922745D" w:rsidR="00EF7CF4" w:rsidRPr="00507CF4" w:rsidRDefault="00AD72FB"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فَاسْتَجَبْنَا لَهُ وَوَهَبْنَا لَهُ يَحْيَى</w:t>
      </w:r>
      <w:r w:rsidRPr="00507CF4">
        <w:rPr>
          <w:rFonts w:ascii="Traditional Arabic" w:hAnsi="Traditional Arabic" w:cs="Traditional Arabic"/>
          <w:rtl/>
          <w:lang w:bidi="ar-LB"/>
        </w:rPr>
        <w:t>} ولدًا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وَأَصْلَحْنَا لَهُ زَوْجَهُ</w:t>
      </w:r>
      <w:r w:rsidRPr="00507CF4">
        <w:rPr>
          <w:rFonts w:ascii="Traditional Arabic" w:hAnsi="Traditional Arabic" w:cs="Traditional Arabic"/>
          <w:rtl/>
          <w:lang w:bidi="ar-LB"/>
        </w:rPr>
        <w:t>} جعلناها صالحةً للولادة بعد عُقرها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إِنَّهُمْ</w:t>
      </w:r>
      <w:r w:rsidRPr="00507CF4">
        <w:rPr>
          <w:rFonts w:ascii="Traditional Arabic" w:hAnsi="Traditional Arabic" w:cs="Traditional Arabic"/>
          <w:rtl/>
          <w:lang w:bidi="ar-LB"/>
        </w:rPr>
        <w:t>} أي الأنبياءَ المذكورين {</w:t>
      </w:r>
      <w:r w:rsidR="00EF7CF4" w:rsidRPr="00507CF4">
        <w:rPr>
          <w:rFonts w:ascii="Traditional Arabic" w:hAnsi="Traditional Arabic" w:cs="Traditional Arabic"/>
          <w:rtl/>
          <w:lang w:bidi="ar-LB"/>
        </w:rPr>
        <w:t>كَانُوا يُسَارِعُونَ فِي الْخَيْرَاتِ</w:t>
      </w:r>
      <w:r w:rsidRPr="00507CF4">
        <w:rPr>
          <w:rFonts w:ascii="Traditional Arabic" w:hAnsi="Traditional Arabic" w:cs="Traditional Arabic"/>
          <w:rtl/>
          <w:lang w:bidi="ar-LB"/>
        </w:rPr>
        <w:t>} أي إنما استحقوا الإجابة إلى طلباتهم</w:t>
      </w:r>
      <w:r w:rsidR="00A77BD6" w:rsidRPr="00507CF4">
        <w:rPr>
          <w:rFonts w:ascii="Traditional Arabic" w:hAnsi="Traditional Arabic" w:cs="Traditional Arabic"/>
          <w:rtl/>
          <w:lang w:bidi="ar-LB"/>
        </w:rPr>
        <w:t xml:space="preserve"> لمبادرتهم أبوابَ الخير ومسارعتهم في تحصيلها</w:t>
      </w:r>
      <w:r w:rsidR="00EF7CF4" w:rsidRPr="00507CF4">
        <w:rPr>
          <w:rFonts w:ascii="Traditional Arabic" w:hAnsi="Traditional Arabic" w:cs="Traditional Arabic"/>
          <w:rtl/>
          <w:lang w:bidi="ar-LB"/>
        </w:rPr>
        <w:t xml:space="preserve"> </w:t>
      </w:r>
      <w:r w:rsidR="00A77BD6"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وَيَدْعُونَنَا رَغَبًا وَرَهَبًا</w:t>
      </w:r>
      <w:r w:rsidR="00A77BD6" w:rsidRPr="00507CF4">
        <w:rPr>
          <w:rFonts w:ascii="Traditional Arabic" w:hAnsi="Traditional Arabic" w:cs="Traditional Arabic"/>
          <w:rtl/>
          <w:lang w:bidi="ar-LB"/>
        </w:rPr>
        <w:t>} طمعًا وخوفًا</w:t>
      </w:r>
      <w:r w:rsidR="00EF7CF4" w:rsidRPr="00507CF4">
        <w:rPr>
          <w:rFonts w:ascii="Traditional Arabic" w:hAnsi="Traditional Arabic" w:cs="Traditional Arabic"/>
          <w:rtl/>
          <w:lang w:bidi="ar-LB"/>
        </w:rPr>
        <w:t xml:space="preserve"> </w:t>
      </w:r>
      <w:r w:rsidR="00A77BD6"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وَكَانُوا لَنَا خَاشِعِينَ</w:t>
      </w:r>
      <w:r w:rsidR="00A77BD6" w:rsidRPr="00507CF4">
        <w:rPr>
          <w:rFonts w:ascii="Traditional Arabic" w:hAnsi="Traditional Arabic" w:cs="Traditional Arabic"/>
          <w:rtl/>
          <w:lang w:bidi="ar-LB"/>
        </w:rPr>
        <w:t>} متواضعين خائفين.</w:t>
      </w:r>
    </w:p>
    <w:p w14:paraId="5FA67FBA" w14:textId="23C9C53F" w:rsidR="00EF7CF4" w:rsidRPr="00507CF4" w:rsidRDefault="00A77BD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وَالَّتِي</w:t>
      </w:r>
      <w:r w:rsidRPr="00507CF4">
        <w:rPr>
          <w:rFonts w:ascii="Traditional Arabic" w:hAnsi="Traditional Arabic" w:cs="Traditional Arabic"/>
          <w:rtl/>
          <w:lang w:bidi="ar-LB"/>
        </w:rPr>
        <w:t>} واذكر التي</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أَحْصَنَتْ فَرْجَهَا</w:t>
      </w:r>
      <w:r w:rsidRPr="00507CF4">
        <w:rPr>
          <w:rFonts w:ascii="Traditional Arabic" w:hAnsi="Traditional Arabic" w:cs="Traditional Arabic"/>
          <w:rtl/>
          <w:lang w:bidi="ar-LB"/>
        </w:rPr>
        <w:t>} حفظته من الحلال والحرام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فَنَفَخْنَا فِيهَا مِن رُّوحِنَا</w:t>
      </w:r>
      <w:r w:rsidRPr="00507CF4">
        <w:rPr>
          <w:rFonts w:ascii="Traditional Arabic" w:hAnsi="Traditional Arabic" w:cs="Traditional Arabic"/>
          <w:rtl/>
          <w:lang w:bidi="ar-LB"/>
        </w:rPr>
        <w:t>} أجرينا فيها روح المسيح، أو أمرنا جبريل فنفخ في جيب دِرْعِها، فأحدثنا بذلك النفخ عيسى في بطنها، وإضافة الروح إليه تعالى لتشريف عيسى عليه السلام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وَجَعَلْنَاهَا وَابْنَهَا آيَةً لِّلْعَالَمِينَ</w:t>
      </w:r>
      <w:r w:rsidRPr="00507CF4">
        <w:rPr>
          <w:rFonts w:ascii="Traditional Arabic" w:hAnsi="Traditional Arabic" w:cs="Traditional Arabic"/>
          <w:rtl/>
          <w:lang w:bidi="ar-LB"/>
        </w:rPr>
        <w:t>}.</w:t>
      </w:r>
    </w:p>
    <w:p w14:paraId="117EE63A" w14:textId="3CA0407E" w:rsidR="00EF7CF4" w:rsidRPr="00507CF4" w:rsidRDefault="00A77BD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 هَذِهِ أُمَّتُكُمْ</w:t>
      </w:r>
      <w:r w:rsidRPr="00507CF4">
        <w:rPr>
          <w:rFonts w:ascii="Traditional Arabic" w:hAnsi="Traditional Arabic" w:cs="Traditional Arabic"/>
          <w:rtl/>
          <w:lang w:bidi="ar-LB"/>
        </w:rPr>
        <w:t xml:space="preserve">} الأُمَّةُ: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لَّة، وهذه إشارة إلى مِلَّة الإسلام، وهي مِلَّةُ جميع الأنبياء، {</w:t>
      </w:r>
      <w:r w:rsidR="00EF7CF4" w:rsidRPr="00507CF4">
        <w:rPr>
          <w:rFonts w:ascii="Traditional Arabic" w:hAnsi="Traditional Arabic" w:cs="Traditional Arabic"/>
          <w:rtl/>
          <w:lang w:bidi="ar-LB"/>
        </w:rPr>
        <w:t>أُمَّةً وَاحِدَةً</w:t>
      </w:r>
      <w:r w:rsidRPr="00507CF4">
        <w:rPr>
          <w:rFonts w:ascii="Traditional Arabic" w:hAnsi="Traditional Arabic" w:cs="Traditional Arabic"/>
          <w:rtl/>
          <w:lang w:bidi="ar-LB"/>
        </w:rPr>
        <w:t>} أي متوحِّدةً غيرَ متفرقة، أي أنَّ مِلَّة الإسلام هي ملَّتُكم التي يجيب أن تكونوا عليها لا تنحرفون عنها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وَأَنَا رَبُّكُمْ فَاعْبُدُونِ</w:t>
      </w:r>
      <w:r w:rsidRPr="00507CF4">
        <w:rPr>
          <w:rFonts w:ascii="Traditional Arabic" w:hAnsi="Traditional Arabic" w:cs="Traditional Arabic"/>
          <w:rtl/>
          <w:lang w:bidi="ar-LB"/>
        </w:rPr>
        <w:t>} فاعبدوني شكرًا، والخطاب للناس كافَّة.</w:t>
      </w:r>
    </w:p>
    <w:p w14:paraId="4C5308E0" w14:textId="126192B1" w:rsidR="00EF7CF4" w:rsidRPr="00507CF4" w:rsidRDefault="00A77BD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وَتَقَطَّعُوا أَمْرَهُم بَيْنَهُمْ</w:t>
      </w:r>
      <w:r w:rsidRPr="00507CF4">
        <w:rPr>
          <w:rFonts w:ascii="Traditional Arabic" w:hAnsi="Traditional Arabic" w:cs="Traditional Arabic"/>
          <w:rtl/>
          <w:lang w:bidi="ar-LB"/>
        </w:rPr>
        <w:t>} وجعلوا أمر دينهم فيما بينهم قطعًا وصاروا فرقًا وأحزابًا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ثم توعَّدهم بأنَّ هؤلاء الفرقَ المختلفةَ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كُلٌّ إِلَيْنَا رَاجِعُونَ</w:t>
      </w:r>
      <w:r w:rsidRPr="00507CF4">
        <w:rPr>
          <w:rFonts w:ascii="Traditional Arabic" w:hAnsi="Traditional Arabic" w:cs="Traditional Arabic"/>
          <w:rtl/>
          <w:lang w:bidi="ar-LB"/>
        </w:rPr>
        <w:t>} فتجازِيهم على أعمالهم.</w:t>
      </w:r>
    </w:p>
    <w:p w14:paraId="28884FFE" w14:textId="199E9391" w:rsidR="00EF7CF4" w:rsidRPr="00507CF4" w:rsidRDefault="00A77BD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فَمَن يَعْمَلْ مِنَ الصَّالِحَاتِ</w:t>
      </w:r>
      <w:r w:rsidRPr="00507CF4">
        <w:rPr>
          <w:rFonts w:ascii="Traditional Arabic" w:hAnsi="Traditional Arabic" w:cs="Traditional Arabic"/>
          <w:rtl/>
          <w:lang w:bidi="ar-LB"/>
        </w:rPr>
        <w:t>} شيئًا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وَهُوَ مُؤْمِنٌ</w:t>
      </w:r>
      <w:r w:rsidRPr="00507CF4">
        <w:rPr>
          <w:rFonts w:ascii="Traditional Arabic" w:hAnsi="Traditional Arabic" w:cs="Traditional Arabic"/>
          <w:rtl/>
          <w:lang w:bidi="ar-LB"/>
        </w:rPr>
        <w:t>} بما يجب الإيمان به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فَلا كُفْرَانَ لِسَعْيِهِ</w:t>
      </w:r>
      <w:r w:rsidRPr="00507CF4">
        <w:rPr>
          <w:rFonts w:ascii="Traditional Arabic" w:hAnsi="Traditional Arabic" w:cs="Traditional Arabic"/>
          <w:rtl/>
          <w:lang w:bidi="ar-LB"/>
        </w:rPr>
        <w:t>} فإنَّ سعيَه مشكورٌ مقبول، والكُفران مَثَلٌ في حرمان الثواب كما أنَّ الشكرَ مَثَلٌ في إعطائه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وَإِنَّا لَهُ</w:t>
      </w:r>
      <w:r w:rsidRPr="00507CF4">
        <w:rPr>
          <w:rFonts w:ascii="Traditional Arabic" w:hAnsi="Traditional Arabic" w:cs="Traditional Arabic"/>
          <w:rtl/>
          <w:lang w:bidi="ar-LB"/>
        </w:rPr>
        <w:t>} للسعي، أي الحفظةُ بأمرنا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كَاتِبُونَ</w:t>
      </w:r>
      <w:r w:rsidRPr="00507CF4">
        <w:rPr>
          <w:rFonts w:ascii="Traditional Arabic" w:hAnsi="Traditional Arabic" w:cs="Traditional Arabic"/>
          <w:rtl/>
          <w:lang w:bidi="ar-LB"/>
        </w:rPr>
        <w:t>} في صحيفة عمله فنُثيبُه به.</w:t>
      </w:r>
    </w:p>
    <w:p w14:paraId="10719C37" w14:textId="08E0FF19" w:rsidR="00EF7CF4" w:rsidRPr="00507CF4" w:rsidRDefault="004B7997"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وَحَرَامٌ</w:t>
      </w:r>
      <w:r w:rsidRPr="00507CF4">
        <w:rPr>
          <w:rFonts w:ascii="Traditional Arabic" w:hAnsi="Traditional Arabic" w:cs="Traditional Arabic"/>
          <w:rtl/>
          <w:lang w:bidi="ar-LB"/>
        </w:rPr>
        <w:t>} المراد بالحرام الممتنعُ وجودُه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عَلَى قَرْيَةٍ أَهْلَكْنَاهَا</w:t>
      </w:r>
      <w:r w:rsidRPr="00507CF4">
        <w:rPr>
          <w:rFonts w:ascii="Traditional Arabic" w:hAnsi="Traditional Arabic" w:cs="Traditional Arabic"/>
          <w:rtl/>
          <w:lang w:bidi="ar-LB"/>
        </w:rPr>
        <w:t>} [حكمنا بإهلاك أهلها]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أَنَّهُمْ لا يَرْجِعُونَ</w:t>
      </w:r>
      <w:r w:rsidRPr="00507CF4">
        <w:rPr>
          <w:rFonts w:ascii="Traditional Arabic" w:hAnsi="Traditional Arabic" w:cs="Traditional Arabic"/>
          <w:rtl/>
          <w:lang w:bidi="ar-LB"/>
        </w:rPr>
        <w:t>} [أي ممتنع وغيرُ مُتصوَّرٍ منهم ألّا يرجعوا] إلى الله بالبعث [والجزاء].</w:t>
      </w:r>
    </w:p>
    <w:p w14:paraId="7182B4C2" w14:textId="2E6811C9" w:rsidR="00EF7CF4" w:rsidRPr="00507CF4" w:rsidRDefault="004B7997"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حَتَّى إِذَا فُتِحَتْ يَأْجُوجُ وَمَأْجُوجُ</w:t>
      </w:r>
      <w:r w:rsidRPr="00507CF4">
        <w:rPr>
          <w:rFonts w:ascii="Traditional Arabic" w:hAnsi="Traditional Arabic" w:cs="Traditional Arabic"/>
          <w:rtl/>
          <w:lang w:bidi="ar-LB"/>
        </w:rPr>
        <w:t>} فُتِح سدُّهما، وهما قبيلتان من جنس الإنس، يُقال: الناس عَشَرَةُ أجزاء تسعةٌ منها يأجوجُ ومأجوجُ {</w:t>
      </w:r>
      <w:r w:rsidR="00EF7CF4" w:rsidRPr="00507CF4">
        <w:rPr>
          <w:rFonts w:ascii="Traditional Arabic" w:hAnsi="Traditional Arabic" w:cs="Traditional Arabic"/>
          <w:rtl/>
          <w:lang w:bidi="ar-LB"/>
        </w:rPr>
        <w:t>وَهُم</w:t>
      </w:r>
      <w:r w:rsidRPr="00507CF4">
        <w:rPr>
          <w:rFonts w:ascii="Traditional Arabic" w:hAnsi="Traditional Arabic" w:cs="Traditional Arabic"/>
          <w:rtl/>
          <w:lang w:bidi="ar-LB"/>
        </w:rPr>
        <w:t>} راجع إلى الناس المسوقين إلى المحشر، وقيل: هم يأجوج ومأجوج يخرجون حين يُفتح السدُّ</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كُلِّ حَدَبٍ</w:t>
      </w:r>
      <w:r w:rsidRPr="00507CF4">
        <w:rPr>
          <w:rFonts w:ascii="Traditional Arabic" w:hAnsi="Traditional Arabic" w:cs="Traditional Arabic"/>
          <w:rtl/>
          <w:lang w:bidi="ar-LB"/>
        </w:rPr>
        <w:t>} من الأرض، أي ارتفاع</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يَنسِلُونَ</w:t>
      </w:r>
      <w:r w:rsidRPr="00507CF4">
        <w:rPr>
          <w:rFonts w:ascii="Traditional Arabic" w:hAnsi="Traditional Arabic" w:cs="Traditional Arabic"/>
          <w:rtl/>
          <w:lang w:bidi="ar-LB"/>
        </w:rPr>
        <w:t>} يُسرعون.</w:t>
      </w:r>
    </w:p>
    <w:p w14:paraId="3E5D5AF5" w14:textId="6FA41551" w:rsidR="00EF7CF4" w:rsidRPr="00507CF4" w:rsidRDefault="004B7997"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وَاقْتَرَبَ الْوَعْدُ الْحَقُّ</w:t>
      </w:r>
      <w:r w:rsidRPr="00507CF4">
        <w:rPr>
          <w:rFonts w:ascii="Traditional Arabic" w:hAnsi="Traditional Arabic" w:cs="Traditional Arabic"/>
          <w:rtl/>
          <w:lang w:bidi="ar-LB"/>
        </w:rPr>
        <w:t>} أي القيامةُ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فَإِذَا هِيَ شَاخِصَةٌ أَبْصَارُ الَّذِينَ كَفَرُوا</w:t>
      </w:r>
      <w:r w:rsidRPr="00507CF4">
        <w:rPr>
          <w:rFonts w:ascii="Traditional Arabic" w:hAnsi="Traditional Arabic" w:cs="Traditional Arabic"/>
          <w:rtl/>
          <w:lang w:bidi="ar-LB"/>
        </w:rPr>
        <w:t>} أي مرتفعةُ الأَجفان، لا تكاد تَطْرِفُ</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 هول ما هم فيه</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يَا وَيْلَنَا</w:t>
      </w:r>
      <w:r w:rsidRPr="00507CF4">
        <w:rPr>
          <w:rFonts w:ascii="Traditional Arabic" w:hAnsi="Traditional Arabic" w:cs="Traditional Arabic"/>
          <w:rtl/>
          <w:lang w:bidi="ar-LB"/>
        </w:rPr>
        <w:t>} يقولون: يا ويلنا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قَدْ كُنَّا فِي غَفْلَةٍ مِّنْ هَذَا</w:t>
      </w:r>
      <w:r w:rsidRPr="00507CF4">
        <w:rPr>
          <w:rFonts w:ascii="Traditional Arabic" w:hAnsi="Traditional Arabic" w:cs="Traditional Arabic"/>
          <w:rtl/>
          <w:lang w:bidi="ar-LB"/>
        </w:rPr>
        <w:t>} اليومِ {</w:t>
      </w:r>
      <w:r w:rsidR="00EF7CF4" w:rsidRPr="00507CF4">
        <w:rPr>
          <w:rFonts w:ascii="Traditional Arabic" w:hAnsi="Traditional Arabic" w:cs="Traditional Arabic"/>
          <w:rtl/>
          <w:lang w:bidi="ar-LB"/>
        </w:rPr>
        <w:t>بَلْ كُنَّا ظَالِمِينَ</w:t>
      </w:r>
      <w:r w:rsidRPr="00507CF4">
        <w:rPr>
          <w:rFonts w:ascii="Traditional Arabic" w:hAnsi="Traditional Arabic" w:cs="Traditional Arabic"/>
          <w:rtl/>
          <w:lang w:bidi="ar-LB"/>
        </w:rPr>
        <w:t>} بوضعنا العبادة في غير موضعها.</w:t>
      </w:r>
    </w:p>
    <w:p w14:paraId="1E7732D0" w14:textId="435BC669" w:rsidR="00EF7CF4" w:rsidRPr="00507CF4" w:rsidRDefault="004B7997"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إِنَّكُمْ وَمَا تَعْبُدُونَ مِن دُونِ اللَّهِ</w:t>
      </w:r>
      <w:r w:rsidRPr="00507CF4">
        <w:rPr>
          <w:rFonts w:ascii="Traditional Arabic" w:hAnsi="Traditional Arabic" w:cs="Traditional Arabic"/>
          <w:rtl/>
          <w:lang w:bidi="ar-LB"/>
        </w:rPr>
        <w:t>} يعني الأصنامَ وإبليسَ وأعوانَه، لأنهم بطاعتهم لهم واتِّباعهم خُطُواتِهم في حكم عَبَدَتهم {</w:t>
      </w:r>
      <w:r w:rsidR="00EF7CF4" w:rsidRPr="00507CF4">
        <w:rPr>
          <w:rFonts w:ascii="Traditional Arabic" w:hAnsi="Traditional Arabic" w:cs="Traditional Arabic"/>
          <w:rtl/>
          <w:lang w:bidi="ar-LB"/>
        </w:rPr>
        <w:t>حَصَبُ</w:t>
      </w:r>
      <w:r w:rsidRPr="00507CF4">
        <w:rPr>
          <w:rFonts w:ascii="Traditional Arabic" w:hAnsi="Traditional Arabic" w:cs="Traditional Arabic"/>
          <w:rtl/>
          <w:lang w:bidi="ar-LB"/>
        </w:rPr>
        <w:t>} حَطَبُ</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جَهَنَّمَ أَنتُمْ لَهَا وَارِدُونَ</w:t>
      </w:r>
      <w:r w:rsidRPr="00507CF4">
        <w:rPr>
          <w:rFonts w:ascii="Traditional Arabic" w:hAnsi="Traditional Arabic" w:cs="Traditional Arabic"/>
          <w:rtl/>
          <w:lang w:bidi="ar-LB"/>
        </w:rPr>
        <w:t>} فيها داخلون.</w:t>
      </w:r>
    </w:p>
    <w:p w14:paraId="5DE505D1" w14:textId="5E6B6228" w:rsidR="00EF7CF4" w:rsidRPr="00507CF4" w:rsidRDefault="004B7997"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لَوْ كَانَ هَؤُلاء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لِهَةً</w:t>
      </w:r>
      <w:r w:rsidRPr="00507CF4">
        <w:rPr>
          <w:rFonts w:ascii="Traditional Arabic" w:hAnsi="Traditional Arabic" w:cs="Traditional Arabic"/>
          <w:rtl/>
          <w:lang w:bidi="ar-LB"/>
        </w:rPr>
        <w:t>} كما زعمتم {</w:t>
      </w:r>
      <w:r w:rsidR="00EF7CF4" w:rsidRPr="00507CF4">
        <w:rPr>
          <w:rFonts w:ascii="Traditional Arabic" w:hAnsi="Traditional Arabic" w:cs="Traditional Arabic"/>
          <w:rtl/>
          <w:lang w:bidi="ar-LB"/>
        </w:rPr>
        <w:t>مَّا وَرَدُوهَا</w:t>
      </w:r>
      <w:r w:rsidRPr="00507CF4">
        <w:rPr>
          <w:rFonts w:ascii="Traditional Arabic" w:hAnsi="Traditional Arabic" w:cs="Traditional Arabic"/>
          <w:rtl/>
          <w:lang w:bidi="ar-LB"/>
        </w:rPr>
        <w:t>} ما دخلوا النار</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وَكُلٌّ</w:t>
      </w:r>
      <w:r w:rsidRPr="00507CF4">
        <w:rPr>
          <w:rFonts w:ascii="Traditional Arabic" w:hAnsi="Traditional Arabic" w:cs="Traditional Arabic"/>
          <w:rtl/>
          <w:lang w:bidi="ar-LB"/>
        </w:rPr>
        <w:t>} أي العابدُ والمعبود</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فِيهَا</w:t>
      </w:r>
      <w:r w:rsidRPr="00507CF4">
        <w:rPr>
          <w:rFonts w:ascii="Traditional Arabic" w:hAnsi="Traditional Arabic" w:cs="Traditional Arabic"/>
          <w:rtl/>
          <w:lang w:bidi="ar-LB"/>
        </w:rPr>
        <w:t>} في النار</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خَالِدُونَ</w:t>
      </w:r>
      <w:r w:rsidRPr="00507CF4">
        <w:rPr>
          <w:rFonts w:ascii="Traditional Arabic" w:hAnsi="Traditional Arabic" w:cs="Traditional Arabic"/>
          <w:rtl/>
          <w:lang w:bidi="ar-LB"/>
        </w:rPr>
        <w:t>}.</w:t>
      </w:r>
    </w:p>
    <w:p w14:paraId="361CFBDE" w14:textId="1844EC35" w:rsidR="00EF7CF4" w:rsidRPr="00507CF4" w:rsidRDefault="0042105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لَهُمْ</w:t>
      </w:r>
      <w:r w:rsidRPr="00507CF4">
        <w:rPr>
          <w:rFonts w:ascii="Traditional Arabic" w:hAnsi="Traditional Arabic" w:cs="Traditional Arabic"/>
          <w:rtl/>
          <w:lang w:bidi="ar-LB"/>
        </w:rPr>
        <w:t>} للكفار</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فِيهَا زَفِيرٌ</w:t>
      </w:r>
      <w:r w:rsidRPr="00507CF4">
        <w:rPr>
          <w:rFonts w:ascii="Traditional Arabic" w:hAnsi="Traditional Arabic" w:cs="Traditional Arabic"/>
          <w:rtl/>
          <w:lang w:bidi="ar-LB"/>
        </w:rPr>
        <w:t>} أَنينٌ وبكاء وعَويل</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وَهُمْ فِيهَا لا يَسْمَعُونَ</w:t>
      </w:r>
      <w:r w:rsidRPr="00507CF4">
        <w:rPr>
          <w:rFonts w:ascii="Traditional Arabic" w:hAnsi="Traditional Arabic" w:cs="Traditional Arabic"/>
          <w:rtl/>
          <w:lang w:bidi="ar-LB"/>
        </w:rPr>
        <w:t>} شيئًا ما، لأنهم صاروا صُمًّا وفي السَّماع نوعُ أُنسٍ فلم يُعطَوه.</w:t>
      </w:r>
    </w:p>
    <w:p w14:paraId="10F73E6E" w14:textId="6F8973C8" w:rsidR="00EF7CF4" w:rsidRPr="00507CF4" w:rsidRDefault="0042105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 الَّذِينَ سَبَقَتْ لَهُم مِّنَّا الْحُسْنَى</w:t>
      </w:r>
      <w:r w:rsidRPr="00507CF4">
        <w:rPr>
          <w:rFonts w:ascii="Traditional Arabic" w:hAnsi="Traditional Arabic" w:cs="Traditional Arabic"/>
          <w:rtl/>
          <w:lang w:bidi="ar-LB"/>
        </w:rPr>
        <w:t>} التوفيق للطاعة، فنزلت جوابًا لقول ابن الزّبَعْرَى</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عند تلاوته عليه الصلاة والسلام على صناديد قريش {إِنَّكُمْ وَمَا تَعْبُدُونَ مِن دُونِ اللَّهِ} إلى قوله: {خَالِدُونَ} [الأنبياء: 98]: أليس اليهودُ عبدوا غُزيرًا والنصارى المسيحَ، وبنو مُلَيْحٍ</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الملائكة، على أن قوله: {وَمَا تَعْبُدُونَ} لا يتناولهم لأن «ما» لِمَن لا يَعقِلُ غلا أنهم أهلُ عناد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0"/>
      </w:r>
      <w:r w:rsidRPr="00507CF4">
        <w:rPr>
          <w:rFonts w:ascii="Traditional Arabic" w:hAnsi="Traditional Arabic" w:cs="Traditional Arabic"/>
          <w:vertAlign w:val="superscript"/>
          <w:rtl/>
          <w:lang w:bidi="ar-LB"/>
        </w:rPr>
        <w:t>)</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أُوْلَئِكَ</w:t>
      </w:r>
      <w:r w:rsidRPr="00507CF4">
        <w:rPr>
          <w:rFonts w:ascii="Traditional Arabic" w:hAnsi="Traditional Arabic" w:cs="Traditional Arabic"/>
          <w:rtl/>
          <w:lang w:bidi="ar-LB"/>
        </w:rPr>
        <w:t>} يعني عُزيرًا والمسيح والملائكة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عَنْهَا</w:t>
      </w:r>
      <w:r w:rsidRPr="00507CF4">
        <w:rPr>
          <w:rFonts w:ascii="Traditional Arabic" w:hAnsi="Traditional Arabic" w:cs="Traditional Arabic"/>
          <w:rtl/>
          <w:lang w:bidi="ar-LB"/>
        </w:rPr>
        <w:t>} عن جهنم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مُبْعَدُونَ</w:t>
      </w:r>
      <w:r w:rsidRPr="00507CF4">
        <w:rPr>
          <w:rFonts w:ascii="Traditional Arabic" w:hAnsi="Traditional Arabic" w:cs="Traditional Arabic"/>
          <w:rtl/>
          <w:lang w:bidi="ar-LB"/>
        </w:rPr>
        <w:t>} لأنهم لم يرضَوا بعبادتهم.</w:t>
      </w:r>
    </w:p>
    <w:p w14:paraId="7822C013" w14:textId="30E2E35A" w:rsidR="00EF7CF4" w:rsidRPr="00507CF4" w:rsidRDefault="0042105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 يَسْمَعُونَ حَسِيسَهَا</w:t>
      </w:r>
      <w:r w:rsidRPr="00507CF4">
        <w:rPr>
          <w:rFonts w:ascii="Traditional Arabic" w:hAnsi="Traditional Arabic" w:cs="Traditional Arabic"/>
          <w:rtl/>
          <w:lang w:bidi="ar-LB"/>
        </w:rPr>
        <w:t>} صوتَها الذي يُحَسُّ وحركَةَ تلهُّبها، وهذه مبالغة في الإبعاد عنها أي لا يقربونها حتى لا يسمعوا صوتها وصوت مَن فيها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1"/>
      </w:r>
      <w:r w:rsidRPr="00507CF4">
        <w:rPr>
          <w:rFonts w:ascii="Traditional Arabic" w:hAnsi="Traditional Arabic" w:cs="Traditional Arabic"/>
          <w:vertAlign w:val="superscript"/>
          <w:rtl/>
          <w:lang w:bidi="ar-LB"/>
        </w:rPr>
        <w:t>)</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وَهُمْ فِي مَا اشْتَهَتْ أَنفُسُهُمْ</w:t>
      </w:r>
      <w:r w:rsidRPr="00507CF4">
        <w:rPr>
          <w:rFonts w:ascii="Traditional Arabic" w:hAnsi="Traditional Arabic" w:cs="Traditional Arabic"/>
          <w:rtl/>
          <w:lang w:bidi="ar-LB"/>
        </w:rPr>
        <w:t>} من النعيم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خَالِدُونَ</w:t>
      </w:r>
      <w:r w:rsidRPr="00507CF4">
        <w:rPr>
          <w:rFonts w:ascii="Traditional Arabic" w:hAnsi="Traditional Arabic" w:cs="Traditional Arabic"/>
          <w:rtl/>
          <w:lang w:bidi="ar-LB"/>
        </w:rPr>
        <w:t>} مقيمون.</w:t>
      </w:r>
    </w:p>
    <w:p w14:paraId="682F88FE" w14:textId="48956C41" w:rsidR="00EF7CF4" w:rsidRPr="00507CF4" w:rsidRDefault="00421056"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ا يَحْزُنُهُمُ الْفَزَعُ الأَكْبَرُ</w:t>
      </w:r>
      <w:r w:rsidRPr="00507CF4">
        <w:rPr>
          <w:rFonts w:ascii="Traditional Arabic" w:hAnsi="Traditional Arabic" w:cs="Traditional Arabic"/>
          <w:rtl/>
          <w:lang w:bidi="ar-LB"/>
        </w:rPr>
        <w:t>} النفخة الأخيرة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وَتَتَلَقَّاهُمُ الْمَلائِكَةُ</w:t>
      </w:r>
      <w:r w:rsidR="00172EBA" w:rsidRPr="00507CF4">
        <w:rPr>
          <w:rFonts w:ascii="Traditional Arabic" w:hAnsi="Traditional Arabic" w:cs="Traditional Arabic"/>
          <w:rtl/>
          <w:lang w:bidi="ar-LB"/>
        </w:rPr>
        <w:t>}</w:t>
      </w:r>
      <w:r w:rsidR="00423299" w:rsidRPr="00507CF4">
        <w:rPr>
          <w:rFonts w:ascii="Traditional Arabic" w:hAnsi="Traditional Arabic" w:cs="Traditional Arabic"/>
          <w:rtl/>
          <w:lang w:bidi="ar-LB"/>
        </w:rPr>
        <w:t xml:space="preserve"> تستقبلهم الملائكة مُهنِّئين على أبواب الجنة يقولون: {</w:t>
      </w:r>
      <w:r w:rsidR="00EF7CF4" w:rsidRPr="00507CF4">
        <w:rPr>
          <w:rFonts w:ascii="Traditional Arabic" w:hAnsi="Traditional Arabic" w:cs="Traditional Arabic"/>
          <w:rtl/>
          <w:lang w:bidi="ar-LB"/>
        </w:rPr>
        <w:t>هَذَا يَوْمُكُمُ الَّذِي كُنتُمْ تُوعَدُونَ</w:t>
      </w:r>
      <w:r w:rsidR="00423299" w:rsidRPr="00507CF4">
        <w:rPr>
          <w:rFonts w:ascii="Traditional Arabic" w:hAnsi="Traditional Arabic" w:cs="Traditional Arabic"/>
          <w:rtl/>
          <w:lang w:bidi="ar-LB"/>
        </w:rPr>
        <w:t>} هذا وقتُ ثوابِكم الذي وعدكم ربُّكم في الدنيا.</w:t>
      </w:r>
    </w:p>
    <w:p w14:paraId="02A76E4A" w14:textId="03130F1A" w:rsidR="00EF7CF4" w:rsidRPr="00507CF4" w:rsidRDefault="00423299"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يَوْمَ نَطْوِي السَّمَاء</w:t>
      </w:r>
      <w:r w:rsidRPr="00507CF4">
        <w:rPr>
          <w:rFonts w:ascii="Traditional Arabic" w:hAnsi="Traditional Arabic" w:cs="Traditional Arabic"/>
          <w:rtl/>
          <w:lang w:bidi="ar-LB"/>
        </w:rPr>
        <w:t>َ} طيُّها: تكويرُ نجومِها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ومَحْوُ رسومها، أو هو ضد النشر [أي] نجمعها ونطويها</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كَطَيِّ السِّجِلِّ</w:t>
      </w:r>
      <w:r w:rsidRPr="00507CF4">
        <w:rPr>
          <w:rFonts w:ascii="Traditional Arabic" w:hAnsi="Traditional Arabic" w:cs="Traditional Arabic"/>
          <w:rtl/>
          <w:lang w:bidi="ar-LB"/>
        </w:rPr>
        <w:t>} أي الصحيفةِ {</w:t>
      </w:r>
      <w:r w:rsidR="00EF7CF4" w:rsidRPr="00507CF4">
        <w:rPr>
          <w:rFonts w:ascii="Traditional Arabic" w:hAnsi="Traditional Arabic" w:cs="Traditional Arabic"/>
          <w:rtl/>
          <w:lang w:bidi="ar-LB"/>
        </w:rPr>
        <w:t>لِلْكُتُبِ</w:t>
      </w:r>
      <w:r w:rsidRPr="00507CF4">
        <w:rPr>
          <w:rFonts w:ascii="Traditional Arabic" w:hAnsi="Traditional Arabic" w:cs="Traditional Arabic"/>
          <w:rtl/>
          <w:lang w:bidi="ar-LB"/>
        </w:rPr>
        <w:t>} للمكتوبات</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كَمَا بَدَأْنَا أَوَّلَ خَلْقٍ نُّعِيدُهُ</w:t>
      </w:r>
      <w:r w:rsidRPr="00507CF4">
        <w:rPr>
          <w:rFonts w:ascii="Traditional Arabic" w:hAnsi="Traditional Arabic" w:cs="Traditional Arabic"/>
          <w:rtl/>
          <w:lang w:bidi="ar-LB"/>
        </w:rPr>
        <w:t>} أي كما أوجده أولًا يعيده ثانيًا تشبيهًا للإعادة بالإبداء في تناول القدرة لهما على السواء</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وَعْدًا عَلَيْنَا</w:t>
      </w:r>
      <w:r w:rsidRPr="00507CF4">
        <w:rPr>
          <w:rFonts w:ascii="Traditional Arabic" w:hAnsi="Traditional Arabic" w:cs="Traditional Arabic"/>
          <w:rtl/>
          <w:lang w:bidi="ar-LB"/>
        </w:rPr>
        <w:t>} كائنًا لا محالة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إِنَّا كُنَّا فَاعِلِينَ</w:t>
      </w:r>
      <w:r w:rsidRPr="00507CF4">
        <w:rPr>
          <w:rFonts w:ascii="Traditional Arabic" w:hAnsi="Traditional Arabic" w:cs="Traditional Arabic"/>
          <w:rtl/>
          <w:lang w:bidi="ar-LB"/>
        </w:rPr>
        <w:t>} ذلك، أي محقّقين هذا الوعد، فاستعدوا له وقدِّموا صالحَ الأعمال للخلاص من هذه الأهوال.</w:t>
      </w:r>
    </w:p>
    <w:p w14:paraId="6C3EC394" w14:textId="6D64061C" w:rsidR="00EF7CF4" w:rsidRPr="00507CF4" w:rsidRDefault="00423299"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وَلَقَدْ كَتَبْنَا فِي الزَّبُورِ</w:t>
      </w:r>
      <w:r w:rsidRPr="00507CF4">
        <w:rPr>
          <w:rFonts w:ascii="Traditional Arabic" w:hAnsi="Traditional Arabic" w:cs="Traditional Arabic"/>
          <w:rtl/>
          <w:lang w:bidi="ar-LB"/>
        </w:rPr>
        <w:t>} كتاب داودَ عليه السلام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مِن بَعْدِ الذِّكْرِ</w:t>
      </w:r>
      <w:r w:rsidRPr="00507CF4">
        <w:rPr>
          <w:rFonts w:ascii="Traditional Arabic" w:hAnsi="Traditional Arabic" w:cs="Traditional Arabic"/>
          <w:rtl/>
          <w:lang w:bidi="ar-LB"/>
        </w:rPr>
        <w:t>} التوراةِ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أَنَّ الأَرْضَ</w:t>
      </w:r>
      <w:r w:rsidRPr="00507CF4">
        <w:rPr>
          <w:rFonts w:ascii="Traditional Arabic" w:hAnsi="Traditional Arabic" w:cs="Traditional Arabic"/>
          <w:rtl/>
          <w:lang w:bidi="ar-LB"/>
        </w:rPr>
        <w:t>} الشامَ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يَرِثُهَا عِبَادِيَ الصَّالِحُونَ</w:t>
      </w:r>
      <w:r w:rsidRPr="00507CF4">
        <w:rPr>
          <w:rFonts w:ascii="Traditional Arabic" w:hAnsi="Traditional Arabic" w:cs="Traditional Arabic"/>
          <w:rtl/>
          <w:lang w:bidi="ar-LB"/>
        </w:rPr>
        <w:t>} أي أمةُ محمد عليه الصلاة والسلام.</w:t>
      </w:r>
    </w:p>
    <w:p w14:paraId="3EE1F589" w14:textId="1CEC97B9" w:rsidR="00EF7CF4" w:rsidRPr="00507CF4" w:rsidRDefault="00922FFB"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 فِي هَذَا</w:t>
      </w:r>
      <w:r w:rsidRPr="00507CF4">
        <w:rPr>
          <w:rFonts w:ascii="Traditional Arabic" w:hAnsi="Traditional Arabic" w:cs="Traditional Arabic"/>
          <w:rtl/>
          <w:lang w:bidi="ar-LB"/>
        </w:rPr>
        <w:t>} القرءان</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لَبَلاغًا</w:t>
      </w:r>
      <w:r w:rsidRPr="00507CF4">
        <w:rPr>
          <w:rFonts w:ascii="Traditional Arabic" w:hAnsi="Traditional Arabic" w:cs="Traditional Arabic"/>
          <w:rtl/>
          <w:lang w:bidi="ar-LB"/>
        </w:rPr>
        <w:t>} لكفايةً، وأصله ما تُبلَغُ به البُغيةُ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لِّقَوْمٍ عَابِدِينَ</w:t>
      </w:r>
      <w:r w:rsidRPr="00507CF4">
        <w:rPr>
          <w:rFonts w:ascii="Traditional Arabic" w:hAnsi="Traditional Arabic" w:cs="Traditional Arabic"/>
          <w:rtl/>
          <w:lang w:bidi="ar-LB"/>
        </w:rPr>
        <w:t>} موحِّدين، وهم أمةُ محمدٍ عليه السلام.</w:t>
      </w:r>
    </w:p>
    <w:p w14:paraId="7D956168" w14:textId="5E560F6B" w:rsidR="00EF7CF4" w:rsidRPr="00507CF4" w:rsidRDefault="00922FFB"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وَمَا أَرْسَلْنَاكَ إِلاَّ رَحْمَةً</w:t>
      </w:r>
      <w:r w:rsidRPr="00507CF4">
        <w:rPr>
          <w:rFonts w:ascii="Traditional Arabic" w:hAnsi="Traditional Arabic" w:cs="Traditional Arabic"/>
          <w:rtl/>
          <w:lang w:bidi="ar-LB"/>
        </w:rPr>
        <w:t>} قال عليه السلام: «</w:t>
      </w:r>
      <w:r w:rsidRPr="00507CF4">
        <w:rPr>
          <w:rFonts w:ascii="Traditional Arabic" w:hAnsi="Traditional Arabic" w:cs="Traditional Arabic"/>
          <w:b/>
          <w:bCs/>
          <w:rtl/>
          <w:lang w:bidi="ar-LB"/>
        </w:rPr>
        <w:t>إنما أنا رحمة مهداة</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لِّلْعَالَمِينَ</w:t>
      </w:r>
      <w:r w:rsidRPr="00507CF4">
        <w:rPr>
          <w:rFonts w:ascii="Traditional Arabic" w:hAnsi="Traditional Arabic" w:cs="Traditional Arabic"/>
          <w:rtl/>
          <w:lang w:bidi="ar-LB"/>
        </w:rPr>
        <w:t>} لأنه جاء بما يُسعِدُهم إن اتَّبعوه، ومن لم يَتَّبع فإنما أُتيَ من نفسه حيث ضَيَّع نصيبَه منها. وقيل: هو رحمة للمؤمن في الدارين، وللكافر في الدنيا بتأخير عذاب الاستئصال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والمسخ والخسف</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66C6CE69" w14:textId="268FC01F" w:rsidR="00EF7CF4" w:rsidRPr="00507CF4" w:rsidRDefault="00922FFB"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قُلْ إِنَّمَا يُوحَى إِلَيَّ أَنَّمَا إِلَهُكُمْ إِلَهٌ وَاحِدٌ</w:t>
      </w:r>
      <w:r w:rsidRPr="00507CF4">
        <w:rPr>
          <w:rFonts w:ascii="Traditional Arabic" w:hAnsi="Traditional Arabic" w:cs="Traditional Arabic"/>
          <w:rtl/>
          <w:lang w:bidi="ar-LB"/>
        </w:rPr>
        <w:t>} يوحى إليَّ وحدانيةُ إلهي</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فَهَلْ أَنتُم مُّسْلِمُونَ</w:t>
      </w:r>
      <w:r w:rsidRPr="00507CF4">
        <w:rPr>
          <w:rFonts w:ascii="Traditional Arabic" w:hAnsi="Traditional Arabic" w:cs="Traditional Arabic"/>
          <w:rtl/>
          <w:lang w:bidi="ar-LB"/>
        </w:rPr>
        <w:t>} استفهام بمعنى الأمر أي أَسلِموا.</w:t>
      </w:r>
    </w:p>
    <w:p w14:paraId="73E98741" w14:textId="5F2244D9" w:rsidR="00EF7CF4" w:rsidRPr="00507CF4" w:rsidRDefault="00922FFB"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فَإِن تَوَلَّوْا</w:t>
      </w:r>
      <w:r w:rsidRPr="00507CF4">
        <w:rPr>
          <w:rFonts w:ascii="Traditional Arabic" w:hAnsi="Traditional Arabic" w:cs="Traditional Arabic"/>
          <w:rtl/>
          <w:lang w:bidi="ar-LB"/>
        </w:rPr>
        <w:t>} عن الإسلام</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فَقُلْ </w:t>
      </w:r>
      <w:r w:rsidRPr="00507CF4">
        <w:rPr>
          <w:rFonts w:ascii="Traditional Arabic" w:hAnsi="Traditional Arabic" w:cs="Traditional Arabic"/>
          <w:rtl/>
          <w:lang w:bidi="ar-LB"/>
        </w:rPr>
        <w:t>ءَا</w:t>
      </w:r>
      <w:r w:rsidR="00EF7CF4" w:rsidRPr="00507CF4">
        <w:rPr>
          <w:rFonts w:ascii="Traditional Arabic" w:hAnsi="Traditional Arabic" w:cs="Traditional Arabic"/>
          <w:rtl/>
          <w:lang w:bidi="ar-LB"/>
        </w:rPr>
        <w:t>ذَنتُكُمْ</w:t>
      </w:r>
      <w:r w:rsidRPr="00507CF4">
        <w:rPr>
          <w:rFonts w:ascii="Traditional Arabic" w:hAnsi="Traditional Arabic" w:cs="Traditional Arabic"/>
          <w:rtl/>
          <w:lang w:bidi="ar-LB"/>
        </w:rPr>
        <w:t>} أَعلَمتُكم ما أُمرتُ به {</w:t>
      </w:r>
      <w:r w:rsidR="00EF7CF4" w:rsidRPr="00507CF4">
        <w:rPr>
          <w:rFonts w:ascii="Traditional Arabic" w:hAnsi="Traditional Arabic" w:cs="Traditional Arabic"/>
          <w:rtl/>
          <w:lang w:bidi="ar-LB"/>
        </w:rPr>
        <w:t>عَلَى سَوَاء</w:t>
      </w:r>
      <w:r w:rsidRPr="00507CF4">
        <w:rPr>
          <w:rFonts w:ascii="Traditional Arabic" w:hAnsi="Traditional Arabic" w:cs="Traditional Arabic"/>
          <w:rtl/>
          <w:lang w:bidi="ar-LB"/>
        </w:rPr>
        <w:t>ٍ} مُستوِين في الإعلام به، ولم أُخصِّص بعضَكم {</w:t>
      </w:r>
      <w:r w:rsidR="00EF7CF4" w:rsidRPr="00507CF4">
        <w:rPr>
          <w:rFonts w:ascii="Traditional Arabic" w:hAnsi="Traditional Arabic" w:cs="Traditional Arabic"/>
          <w:rtl/>
          <w:lang w:bidi="ar-LB"/>
        </w:rPr>
        <w:t>وَإِنْ أَدْرِي أَقَرِيبٌ أَم بَعِيدٌ مَّا تُوعَدُونَ</w:t>
      </w:r>
      <w:r w:rsidRPr="00507CF4">
        <w:rPr>
          <w:rFonts w:ascii="Traditional Arabic" w:hAnsi="Traditional Arabic" w:cs="Traditional Arabic"/>
          <w:rtl/>
          <w:lang w:bidi="ar-LB"/>
        </w:rPr>
        <w:t>} أي لا أدري متى يكون يومُ القيامة، لأنَّ الله تعالى لم يُطلعني عليه، ولكني أعلم بأنه كائن لا محالة، أو لا أدري متى يَحُلُّ بكم العذاب عن لم تؤمنوا.</w:t>
      </w:r>
    </w:p>
    <w:p w14:paraId="60F6C524" w14:textId="23326FCC" w:rsidR="00EF7CF4" w:rsidRPr="00507CF4" w:rsidRDefault="00922FFB"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إِنَّهُ يَعْلَمُ الْجَهْرَ مِنَ الْقَوْلِ وَيَعْلَمُ مَا تَكْتُمُونَ</w:t>
      </w:r>
      <w:r w:rsidRPr="00507CF4">
        <w:rPr>
          <w:rFonts w:ascii="Traditional Arabic" w:hAnsi="Traditional Arabic" w:cs="Traditional Arabic"/>
          <w:rtl/>
          <w:lang w:bidi="ar-LB"/>
        </w:rPr>
        <w:t>} أي إنه عالِم بكل شيء، يعلم ما تجاهرونني به من الطعن في الإسلام، وما تكتمونه في صدوركم من الأحقاد للمسلمين، وهو مجازيكم عليه.</w:t>
      </w:r>
    </w:p>
    <w:p w14:paraId="0D0EEAEC" w14:textId="77777777" w:rsidR="00682E83" w:rsidRPr="00507CF4" w:rsidRDefault="00922FFB"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وَإِنْ أَدْرِي لَعَلَّهُ فِتْنَةٌ لَّكُمْ</w:t>
      </w:r>
      <w:r w:rsidRPr="00507CF4">
        <w:rPr>
          <w:rFonts w:ascii="Traditional Arabic" w:hAnsi="Traditional Arabic" w:cs="Traditional Arabic"/>
          <w:rtl/>
          <w:lang w:bidi="ar-LB"/>
        </w:rPr>
        <w:t>} وما أدري لعلَّ تأخيرَ</w:t>
      </w:r>
      <w:r w:rsidR="0053218E" w:rsidRPr="00507CF4">
        <w:rPr>
          <w:rFonts w:ascii="Traditional Arabic" w:hAnsi="Traditional Arabic" w:cs="Traditional Arabic"/>
          <w:rtl/>
          <w:lang w:bidi="ar-LB"/>
        </w:rPr>
        <w:t xml:space="preserve"> العذاب عنكم في الدنيا امتحانٌ لكم [ليظهرَ] كيف تعملون</w:t>
      </w:r>
      <w:r w:rsidR="00EF7CF4" w:rsidRPr="00507CF4">
        <w:rPr>
          <w:rFonts w:ascii="Traditional Arabic" w:hAnsi="Traditional Arabic" w:cs="Traditional Arabic"/>
          <w:rtl/>
          <w:lang w:bidi="ar-LB"/>
        </w:rPr>
        <w:t xml:space="preserve"> </w:t>
      </w:r>
      <w:r w:rsidR="0053218E"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وَمَتَاعٌ إِلَى حِينٍ</w:t>
      </w:r>
      <w:r w:rsidR="0053218E" w:rsidRPr="00507CF4">
        <w:rPr>
          <w:rFonts w:ascii="Traditional Arabic" w:hAnsi="Traditional Arabic" w:cs="Traditional Arabic"/>
          <w:rtl/>
          <w:lang w:bidi="ar-LB"/>
        </w:rPr>
        <w:t>} وتمتيعٌ لكم إلى الموت، ليكونَ ذلك حجةً عليكم.</w:t>
      </w:r>
    </w:p>
    <w:p w14:paraId="0079BFBE" w14:textId="75605E4F" w:rsidR="00682E83" w:rsidRPr="00507CF4" w:rsidRDefault="0053218E" w:rsidP="00507CF4">
      <w:pPr>
        <w:pStyle w:val="a6"/>
        <w:numPr>
          <w:ilvl w:val="0"/>
          <w:numId w:val="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قَالَ رَبِّ احْكُم بِالْحَقِّ</w:t>
      </w:r>
      <w:r w:rsidRPr="00507CF4">
        <w:rPr>
          <w:rFonts w:ascii="Traditional Arabic" w:hAnsi="Traditional Arabic" w:cs="Traditional Arabic"/>
          <w:rtl/>
          <w:lang w:bidi="ar-LB"/>
        </w:rPr>
        <w:t>} اقضِ بيننا وبينَ أهلِ مكةَ بالعدل، أو بما يحِقُّ عليهم من العذاب، وشدِّد عليهم كما قال ﷺ: «</w:t>
      </w:r>
      <w:r w:rsidRPr="00507CF4">
        <w:rPr>
          <w:rFonts w:ascii="Traditional Arabic" w:hAnsi="Traditional Arabic" w:cs="Traditional Arabic"/>
          <w:b/>
          <w:bCs/>
          <w:rtl/>
          <w:lang w:bidi="ar-LB"/>
        </w:rPr>
        <w:t>[اللَّهُمَّ] اشدد وَطأتك على مُضَر</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وَرَبُّنَا الرَّحْمَنُ الْمُسْتَعَانُ</w:t>
      </w:r>
      <w:r w:rsidRPr="00507CF4">
        <w:rPr>
          <w:rFonts w:ascii="Traditional Arabic" w:hAnsi="Traditional Arabic" w:cs="Traditional Arabic"/>
          <w:rtl/>
          <w:lang w:bidi="ar-LB"/>
        </w:rPr>
        <w:t>} المطلوب منه المعونة</w:t>
      </w:r>
      <w:r w:rsidR="00EF7CF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F7CF4" w:rsidRPr="00507CF4">
        <w:rPr>
          <w:rFonts w:ascii="Traditional Arabic" w:hAnsi="Traditional Arabic" w:cs="Traditional Arabic"/>
          <w:rtl/>
          <w:lang w:bidi="ar-LB"/>
        </w:rPr>
        <w:t>عَلَى مَا تَصِفُونَ</w:t>
      </w:r>
      <w:r w:rsidRPr="00507CF4">
        <w:rPr>
          <w:rFonts w:ascii="Traditional Arabic" w:hAnsi="Traditional Arabic" w:cs="Traditional Arabic"/>
          <w:rtl/>
          <w:lang w:bidi="ar-LB"/>
        </w:rPr>
        <w:t>} كانوا يصفون الحال على خلاف ما جرت عليه، وكانوا يطمعون أن تكون الشَّوْكة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لهم والغلبة، فكذَّبَ اللهُ ظنونَهم وخيَّب ءامالهم ونصرَ [رسولَه] والمؤمنين، وخذلَهم</w:t>
      </w:r>
      <w:r w:rsidR="00682E83" w:rsidRPr="00507CF4">
        <w:rPr>
          <w:rFonts w:ascii="Traditional Arabic" w:hAnsi="Traditional Arabic" w:cs="Traditional Arabic"/>
          <w:rtl/>
          <w:lang w:bidi="ar-LB"/>
        </w:rPr>
        <w:t>.</w:t>
      </w:r>
    </w:p>
    <w:p w14:paraId="0F8F1497" w14:textId="5466C487" w:rsidR="00267077" w:rsidRPr="00507CF4" w:rsidRDefault="0026707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58E4F08" w14:textId="4B21AFD9" w:rsidR="00682E83" w:rsidRPr="00507CF4" w:rsidRDefault="00267077" w:rsidP="00507CF4">
      <w:pPr>
        <w:pStyle w:val="1"/>
        <w:rPr>
          <w:rtl/>
        </w:rPr>
      </w:pPr>
      <w:bookmarkStart w:id="4" w:name="_Toc221027085"/>
      <w:r w:rsidRPr="00507CF4">
        <w:rPr>
          <w:rtl/>
        </w:rPr>
        <w:t>سورة الحج</w:t>
      </w:r>
      <w:r w:rsidRPr="00507CF4">
        <w:rPr>
          <w:rtl/>
        </w:rPr>
        <w:br/>
        <w:t>مكية، وهي ثمان وسبعون ءاية</w:t>
      </w:r>
      <w:bookmarkEnd w:id="4"/>
    </w:p>
    <w:p w14:paraId="1382D3EB" w14:textId="77777777" w:rsidR="00267077" w:rsidRPr="00507CF4" w:rsidRDefault="00267077"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30F8541" w14:textId="77777777" w:rsidR="00165A39"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النَّاسُ اتَّقُوا رَبَّكُمْ} أَمرَ بني ءادمَ بالتقوى، ثم علَّل وجوبَها عليهم بذكر الساعة، ووصفَها بأهول صفةٍ بقوله: {إِنَّ زَلْزَلَةَ السَّاعَةِ شَيْءٌ عَظِيمٌ} لينظروا إلى تلك الصفة ببصائرهم ويتصوروها بعقولهم، حتى يُبقوا على أنفسهم ويرحموها من شدائد ذلك اليوم بامتثال ما أمرهم به ربُّهم من التردِّي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بلباس التقوى الذي يُؤمنُهم من تلك الأفزاع. والزلزلةُ: شدَّةُ التحريك والإزعاج.</w:t>
      </w:r>
    </w:p>
    <w:p w14:paraId="47A2D9F3" w14:textId="77777777" w:rsidR="0066763E"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تَرَوْنَهَا} أي الزلزلةَ أو الساعة {تَذْهَلُ} تَغْفُلُ، والذهولُ: الغَفْلَة {كُلُّ مُرْضِعَةٍ عَمَّآ أَرْضَعَتْ} عن الذي أرضعَتُهُ، وهو الطفل {وَتَضَعُ كُلُّ ذَاتِ حَمْلٍ} أي ح</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بل</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ى {حَمْلَهَا} ولد</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ها قبل</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{وَتَرَى النَّاسَ} أيها الناظر {سُكَـارَى} على التشبيه {وَمَا هُم بِسُكَـارَى} على التحقيق {وَلَكِنَّ عَذَابَ اللَّهِ شَدِيدٌ} فخوف عذاب الله هو الذي أذهب</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عقول</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هم</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وطي</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ر تمييزهم</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ورد</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هم في نحو حال م</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ن يذهب الس</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كر بعقله وتمييزه.</w:t>
      </w:r>
    </w:p>
    <w:p w14:paraId="3EE6CC3C" w14:textId="266BA4C2" w:rsidR="0066763E"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النَّاسِ مَن يُجَـادِلُ فِ</w:t>
      </w:r>
      <w:r w:rsidR="0066763E"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اللَّهِ} في دين الله {بِغَيْرِ عِلْمٍ</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حال</w:t>
      </w:r>
      <w:r w:rsidR="0066763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نزلت في النضر بن</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الحرث وكان ج</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د</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يقول</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الملائكة</w:t>
      </w:r>
      <w:r w:rsidR="0066763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بنات</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الله</w:t>
      </w:r>
      <w:r w:rsidR="0066763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والقر</w:t>
      </w:r>
      <w:r w:rsidR="0066763E" w:rsidRPr="00507CF4">
        <w:rPr>
          <w:rFonts w:ascii="Traditional Arabic" w:hAnsi="Traditional Arabic" w:cs="Traditional Arabic"/>
          <w:rtl/>
          <w:lang w:bidi="ar-LB"/>
        </w:rPr>
        <w:t>ءا</w:t>
      </w:r>
      <w:r w:rsidRPr="00507CF4">
        <w:rPr>
          <w:rFonts w:ascii="Traditional Arabic" w:hAnsi="Traditional Arabic" w:cs="Traditional Arabic"/>
          <w:rtl/>
          <w:lang w:bidi="ar-LB"/>
        </w:rPr>
        <w:t>ن</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أساطير</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الأولين</w:t>
      </w:r>
      <w:r w:rsidR="0066763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والله غير</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قادر على إحياء م</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ن ب</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ي، أو هي عامة في كل من ي</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خاصم في الدين بالهوى {وَيَتَّبِعُ} في ذلك {كُلَّ شَيْطَـانٍ مَّرِيدٍ} عاتٍ مستمر</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في الشر</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w:t>
      </w:r>
    </w:p>
    <w:p w14:paraId="17ECE73D" w14:textId="1367337A" w:rsidR="00165A39"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{كُتِبَ عَلَيْهِ} ق</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ضي على الشيطان </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أَنَّهُ مَن تَوَلاهُ} تبعه {فَأَنَّهُ} فأن</w:t>
      </w:r>
      <w:r w:rsidR="0066763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الشيطان {يُضِلُّهُ} عن سواء السبيل {وَيَهْدِيهِ إِلَى عَذَابِ السَّعِيرِ} النار</w:t>
      </w:r>
      <w:r w:rsidR="0066763E" w:rsidRPr="00507CF4">
        <w:rPr>
          <w:rFonts w:ascii="Traditional Arabic" w:hAnsi="Traditional Arabic" w:cs="Traditional Arabic"/>
          <w:rtl/>
          <w:lang w:bidi="ar-LB"/>
        </w:rPr>
        <w:t>، والمعنى: كُتب على الشيطان إضلالُ مَن تولَّاه وهدايته إلى النار.</w:t>
      </w:r>
    </w:p>
    <w:p w14:paraId="08DDF7F7" w14:textId="68CC0AD6" w:rsidR="0066763E" w:rsidRPr="00507CF4" w:rsidRDefault="0066763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ألزم الحجةَ منكري البعثِ فقال:</w:t>
      </w:r>
    </w:p>
    <w:p w14:paraId="06255E74" w14:textId="384502F2" w:rsidR="00170913"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{يَـا أَيُّهَا النَّاسُ إِن كُنتُمْ فِ</w:t>
      </w:r>
      <w:r w:rsidR="0066763E"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رَيْبٍ مِّنَ الْبَعْثِ} إن ارتبتم في البعث فم</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زيل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ر</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يب</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كم أن تنظروا في ب</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دء</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خلق</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كم وقد كنتم في الابتداء تراب</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ا وماء</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وليس سبب</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إنكاركم البعث</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إلا هذا</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وهو صيرورة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الخلق تراب</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ا وماء</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{فَإِنَّا خَلَقْنَـاكُم} أي </w:t>
      </w:r>
      <w:r w:rsidR="00273C0E" w:rsidRPr="00507CF4">
        <w:rPr>
          <w:rFonts w:ascii="Traditional Arabic" w:hAnsi="Traditional Arabic" w:cs="Traditional Arabic"/>
          <w:rtl/>
          <w:lang w:bidi="ar-LB"/>
        </w:rPr>
        <w:t>ءا</w:t>
      </w:r>
      <w:r w:rsidRPr="00507CF4">
        <w:rPr>
          <w:rFonts w:ascii="Traditional Arabic" w:hAnsi="Traditional Arabic" w:cs="Traditional Arabic"/>
          <w:rtl/>
          <w:lang w:bidi="ar-LB"/>
        </w:rPr>
        <w:t>با</w:t>
      </w:r>
      <w:r w:rsidR="00273C0E" w:rsidRPr="00507CF4">
        <w:rPr>
          <w:rFonts w:ascii="Traditional Arabic" w:hAnsi="Traditional Arabic" w:cs="Traditional Arabic"/>
          <w:rtl/>
          <w:lang w:bidi="ar-LB"/>
        </w:rPr>
        <w:t>ء</w:t>
      </w:r>
      <w:r w:rsidRPr="00507CF4">
        <w:rPr>
          <w:rFonts w:ascii="Traditional Arabic" w:hAnsi="Traditional Arabic" w:cs="Traditional Arabic"/>
          <w:rtl/>
          <w:lang w:bidi="ar-LB"/>
        </w:rPr>
        <w:t>كم {مِّن تُرَابٍ ثُمَّ} خ</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لقتم {مِن نُّطْفَةٍ</w:t>
      </w:r>
      <w:r w:rsidR="00273C0E" w:rsidRPr="00507CF4">
        <w:rPr>
          <w:rFonts w:ascii="Traditional Arabic" w:hAnsi="Traditional Arabic" w:cs="Traditional Arabic"/>
          <w:rtl/>
          <w:lang w:bidi="ar-LB"/>
        </w:rPr>
        <w:t xml:space="preserve">} [وهو </w:t>
      </w:r>
      <w:r w:rsidR="00507CF4">
        <w:rPr>
          <w:rFonts w:ascii="Traditional Arabic" w:hAnsi="Traditional Arabic" w:cs="Traditional Arabic"/>
          <w:rtl/>
          <w:lang w:bidi="ar-LB"/>
        </w:rPr>
        <w:t>الـمَ</w:t>
      </w:r>
      <w:r w:rsidR="00273C0E" w:rsidRPr="00507CF4">
        <w:rPr>
          <w:rFonts w:ascii="Traditional Arabic" w:hAnsi="Traditional Arabic" w:cs="Traditional Arabic"/>
          <w:rtl/>
          <w:lang w:bidi="ar-LB"/>
        </w:rPr>
        <w:t>نيُّ]</w:t>
      </w:r>
      <w:r w:rsidRPr="00507CF4">
        <w:rPr>
          <w:rFonts w:ascii="Traditional Arabic" w:hAnsi="Traditional Arabic" w:cs="Traditional Arabic"/>
          <w:rtl/>
          <w:lang w:bidi="ar-LB"/>
        </w:rPr>
        <w:t xml:space="preserve"> </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ثُمَّ مِنْ عَلَقَةٍ} قطعة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دم جامدة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{ثُمَّ مِن مُّضْغَةٍ} لحمة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صغيرة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قدر ما ي</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مض</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غ</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{مُّخَلَّقَةٍ وَغَيْرِ مُخَلَّقَةٍ}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خ</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قة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سو</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اة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لساء من النقصان والعيب</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كأن الله عز</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وجل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يخلق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ض</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غ</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متفاوتة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منها ما هو كامل الخل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قة أمل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س</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 العيوب، ومنها ما هو على عكس ذلك</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فيتبع ذلك التفاوت</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تفاوت</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الناس في خ</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لقهم وص</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رهم وطولهم وق</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ص</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رهم وتمامهم ونقصانهم</w:t>
      </w:r>
      <w:r w:rsidR="00273C0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وإنما نقلناكم من حال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إلى حال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ومن خ</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لقة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إلى خلقة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{لِّنُبَيِّنَ لَكُمْ} بهذا التدريج كمال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قدرت</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نا وح</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كمتنا، وأن</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ن ق</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د</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على خلق البشر من تراب</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أو</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ثم من نطفة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ثاني</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ا </w:t>
      </w:r>
      <w:r w:rsidR="00273C0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ولا مناسبة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بين التراب والماء </w:t>
      </w:r>
      <w:r w:rsidR="00273C0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وق</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د</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أن يجعل النطفة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قة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والعلقة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ضغة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والمضغة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عظام</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قادر</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على إعادة ما بدأه {وَنُقِرُّ} ن</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ث</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ب</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ت {فِ</w:t>
      </w:r>
      <w:r w:rsidR="00273C0E"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ال</w:t>
      </w:r>
      <w:r w:rsidR="00273C0E" w:rsidRPr="00507CF4">
        <w:rPr>
          <w:rFonts w:ascii="Traditional Arabic" w:hAnsi="Traditional Arabic" w:cs="Traditional Arabic"/>
          <w:rtl/>
          <w:lang w:bidi="ar-LB"/>
        </w:rPr>
        <w:t>أَ</w:t>
      </w:r>
      <w:r w:rsidRPr="00507CF4">
        <w:rPr>
          <w:rFonts w:ascii="Traditional Arabic" w:hAnsi="Traditional Arabic" w:cs="Traditional Arabic"/>
          <w:rtl/>
          <w:lang w:bidi="ar-LB"/>
        </w:rPr>
        <w:t>رْحَامِ مَا نَشَ</w:t>
      </w:r>
      <w:r w:rsidR="00273C0E" w:rsidRPr="00507CF4">
        <w:rPr>
          <w:rFonts w:ascii="Traditional Arabic" w:hAnsi="Traditional Arabic" w:cs="Traditional Arabic"/>
          <w:rtl/>
          <w:lang w:bidi="ar-LB"/>
        </w:rPr>
        <w:t>ا</w:t>
      </w:r>
      <w:r w:rsidRPr="00507CF4">
        <w:rPr>
          <w:rFonts w:ascii="Traditional Arabic" w:hAnsi="Traditional Arabic" w:cs="Traditional Arabic"/>
          <w:rtl/>
          <w:lang w:bidi="ar-LB"/>
        </w:rPr>
        <w:t>ءُ} ثبوت</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ه {إِلَى أَجَلٍ مُّسَمًّى} أي وقت</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الولادة</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وما لم نشأ ثبوت</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ه أسق</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ط</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ت</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ه {ثُمَّ نُخْرِجُكُمْ} من الرحم {طِفْلا</w:t>
      </w:r>
      <w:r w:rsidR="00273C0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ثُمَّ لِتَبْلُغُوا</w:t>
      </w:r>
      <w:r w:rsidR="00273C0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أَشُدَّكُمْ} كمال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عقل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كم وقو</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تكم {وَمِنكُم مَّن يُتَوَفَّى} عند بلوغ الأ</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ش</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د</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أو قبل</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ه أو بع</w:t>
      </w:r>
      <w:r w:rsidR="00273C0E" w:rsidRPr="00507CF4">
        <w:rPr>
          <w:rFonts w:ascii="Traditional Arabic" w:hAnsi="Traditional Arabic" w:cs="Traditional Arabic"/>
          <w:rtl/>
          <w:lang w:bidi="ar-LB"/>
        </w:rPr>
        <w:t>َ</w:t>
      </w:r>
      <w:r w:rsidRPr="00507CF4">
        <w:rPr>
          <w:rFonts w:ascii="Traditional Arabic" w:hAnsi="Traditional Arabic" w:cs="Traditional Arabic"/>
          <w:rtl/>
          <w:lang w:bidi="ar-LB"/>
        </w:rPr>
        <w:t>ده {وَمِنكُم مَّن يُرَدُّ إِلَى أَرْذَلِ الْعُمُرِ}</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يعني الهرم</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والخ</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رف</w:t>
      </w:r>
      <w:r w:rsidR="0017091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{لِكَيْل</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ا يَعْلَمَ مِن بَعْدِ عِلْمٍ شيئا} لكيلا يعلم شيئ</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ا من بعد ما كان يعلم</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ه</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ثم ذكر دليل</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آخر</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على البعث فقال</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{وَتَرَى ال</w:t>
      </w:r>
      <w:r w:rsidR="00170913" w:rsidRPr="00507CF4">
        <w:rPr>
          <w:rFonts w:ascii="Traditional Arabic" w:hAnsi="Traditional Arabic" w:cs="Traditional Arabic"/>
          <w:rtl/>
          <w:lang w:bidi="ar-LB"/>
        </w:rPr>
        <w:t>أَ</w:t>
      </w:r>
      <w:r w:rsidRPr="00507CF4">
        <w:rPr>
          <w:rFonts w:ascii="Traditional Arabic" w:hAnsi="Traditional Arabic" w:cs="Traditional Arabic"/>
          <w:rtl/>
          <w:lang w:bidi="ar-LB"/>
        </w:rPr>
        <w:t>رْضَ هَامِدَةً} م</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ي</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تة</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يابسة {فَإِذَ</w:t>
      </w:r>
      <w:r w:rsidR="00170913"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أَنزَلْنَا عَلَيْهَا الْمَ</w:t>
      </w:r>
      <w:r w:rsidR="00170913" w:rsidRPr="00507CF4">
        <w:rPr>
          <w:rFonts w:ascii="Traditional Arabic" w:hAnsi="Traditional Arabic" w:cs="Traditional Arabic"/>
          <w:rtl/>
          <w:lang w:bidi="ar-LB"/>
        </w:rPr>
        <w:t>ا</w:t>
      </w:r>
      <w:r w:rsidRPr="00507CF4">
        <w:rPr>
          <w:rFonts w:ascii="Traditional Arabic" w:hAnsi="Traditional Arabic" w:cs="Traditional Arabic"/>
          <w:rtl/>
          <w:lang w:bidi="ar-LB"/>
        </w:rPr>
        <w:t>ءَ اهْتَزَّتْ} تحركت بالنبات</w:t>
      </w:r>
      <w:r w:rsidR="00170913" w:rsidRPr="00507CF4">
        <w:rPr>
          <w:rFonts w:ascii="Traditional Arabic" w:hAnsi="Traditional Arabic" w:cs="Traditional Arabic"/>
          <w:vertAlign w:val="superscript"/>
          <w:rtl/>
          <w:lang w:bidi="ar-LB"/>
        </w:rPr>
        <w:t>(</w:t>
      </w:r>
      <w:r w:rsidR="00170913" w:rsidRPr="00507CF4">
        <w:rPr>
          <w:rStyle w:val="ab"/>
          <w:rFonts w:ascii="Traditional Arabic" w:hAnsi="Traditional Arabic" w:cs="Traditional Arabic"/>
          <w:rtl/>
          <w:lang w:bidi="ar-LB"/>
        </w:rPr>
        <w:footnoteReference w:id="97"/>
      </w:r>
      <w:r w:rsidR="0017091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{وَرَبَتْ} وانتفخت</w:t>
      </w:r>
      <w:r w:rsidR="0017091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{وَأَنبَتَتْ مِن كُلِّ زَوْج} صنف</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{بَهِيجٍ} ح</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س</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ن</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170913" w:rsidRPr="00507CF4">
        <w:rPr>
          <w:rFonts w:ascii="Traditional Arabic" w:hAnsi="Traditional Arabic" w:cs="Traditional Arabic"/>
          <w:rtl/>
          <w:lang w:bidi="ar-LB"/>
        </w:rPr>
        <w:t>سارٍّ</w:t>
      </w:r>
      <w:r w:rsidRPr="00507CF4">
        <w:rPr>
          <w:rFonts w:ascii="Traditional Arabic" w:hAnsi="Traditional Arabic" w:cs="Traditional Arabic"/>
          <w:rtl/>
          <w:lang w:bidi="ar-LB"/>
        </w:rPr>
        <w:t xml:space="preserve"> للناظر إليه.</w:t>
      </w:r>
    </w:p>
    <w:p w14:paraId="6C1771B2" w14:textId="77777777" w:rsidR="00170913"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w:t>
      </w:r>
      <w:r w:rsidR="0017091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بِأَنَّ اللَّهَ هُوَ الْحَقُّ} ذلك الذي ذكرنا من خ</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لق بني </w:t>
      </w:r>
      <w:r w:rsidR="00170913" w:rsidRPr="00507CF4">
        <w:rPr>
          <w:rFonts w:ascii="Traditional Arabic" w:hAnsi="Traditional Arabic" w:cs="Traditional Arabic"/>
          <w:rtl/>
          <w:lang w:bidi="ar-LB"/>
        </w:rPr>
        <w:t>ءا</w:t>
      </w:r>
      <w:r w:rsidRPr="00507CF4">
        <w:rPr>
          <w:rFonts w:ascii="Traditional Arabic" w:hAnsi="Traditional Arabic" w:cs="Traditional Arabic"/>
          <w:rtl/>
          <w:lang w:bidi="ar-LB"/>
        </w:rPr>
        <w:t>دم وإحياء</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الأرض</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مع ما في تضاعيف ذلك من أصناف الح</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ك</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م حاصل</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بهذا</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وهو أن</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الله هو الحق</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أي الثابت</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الوجود {وَأَنَّهُ يُحْ</w:t>
      </w:r>
      <w:r w:rsidR="00170913" w:rsidRPr="00507CF4">
        <w:rPr>
          <w:rFonts w:ascii="Traditional Arabic" w:hAnsi="Traditional Arabic" w:cs="Traditional Arabic"/>
          <w:rtl/>
          <w:lang w:bidi="ar-LB"/>
        </w:rPr>
        <w:t>ي</w:t>
      </w:r>
      <w:r w:rsidRPr="00507CF4">
        <w:rPr>
          <w:rFonts w:ascii="Traditional Arabic" w:hAnsi="Traditional Arabic" w:cs="Traditional Arabic"/>
          <w:rtl/>
          <w:lang w:bidi="ar-LB"/>
        </w:rPr>
        <w:t>ىِ الْمَوْتَى} كما أحيا الأرض</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{وَأَنَّهُ عَلَى كُلِّ شَ</w:t>
      </w:r>
      <w:r w:rsidR="00170913" w:rsidRPr="00507CF4">
        <w:rPr>
          <w:rFonts w:ascii="Traditional Arabic" w:hAnsi="Traditional Arabic" w:cs="Traditional Arabic"/>
          <w:rtl/>
          <w:lang w:bidi="ar-LB"/>
        </w:rPr>
        <w:t>ي</w:t>
      </w:r>
      <w:r w:rsidRPr="00507CF4">
        <w:rPr>
          <w:rFonts w:ascii="Traditional Arabic" w:hAnsi="Traditional Arabic" w:cs="Traditional Arabic"/>
          <w:rtl/>
          <w:lang w:bidi="ar-LB"/>
        </w:rPr>
        <w:t>ْءٍ قَدِيرٌ} قادر</w:t>
      </w:r>
      <w:r w:rsidR="00170913" w:rsidRPr="00507CF4">
        <w:rPr>
          <w:rFonts w:ascii="Traditional Arabic" w:hAnsi="Traditional Arabic" w:cs="Traditional Arabic"/>
          <w:rtl/>
          <w:lang w:bidi="ar-LB"/>
        </w:rPr>
        <w:t>.</w:t>
      </w:r>
    </w:p>
    <w:p w14:paraId="1C340A28" w14:textId="77777777" w:rsidR="00170913"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 السَّاعَةَ ءَاتِيَةٌ لا رَيْبَ فِيهَا وَأَنَّ اللَّهَ يَبْعَثُ مَن فِ</w:t>
      </w:r>
      <w:r w:rsidR="00170913"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الْقُبُورِ} أي أنه حكيم لا ي</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خل</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ف</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170913" w:rsidRPr="00507CF4">
        <w:rPr>
          <w:rFonts w:ascii="Traditional Arabic" w:hAnsi="Traditional Arabic" w:cs="Traditional Arabic"/>
          <w:rtl/>
          <w:lang w:bidi="ar-LB"/>
        </w:rPr>
        <w:t>ميعادَه،</w:t>
      </w:r>
      <w:r w:rsidRPr="00507CF4">
        <w:rPr>
          <w:rFonts w:ascii="Traditional Arabic" w:hAnsi="Traditional Arabic" w:cs="Traditional Arabic"/>
          <w:rtl/>
          <w:lang w:bidi="ar-LB"/>
        </w:rPr>
        <w:t xml:space="preserve"> وقد وعد</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الساعة</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والبعث فلا بد</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أن يفي</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بما وعد</w:t>
      </w:r>
      <w:r w:rsidR="00170913" w:rsidRPr="00507CF4">
        <w:rPr>
          <w:rFonts w:ascii="Traditional Arabic" w:hAnsi="Traditional Arabic" w:cs="Traditional Arabic"/>
          <w:rtl/>
          <w:lang w:bidi="ar-LB"/>
        </w:rPr>
        <w:t>َ.</w:t>
      </w:r>
    </w:p>
    <w:p w14:paraId="6F2BC112" w14:textId="77777777" w:rsidR="0005377D"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النَّاسِ مَن يُجَـادِلُ فِ</w:t>
      </w:r>
      <w:r w:rsidR="00170913"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اللَّهِ} في صفاته فيص</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ف</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ه بغير ما هو له. نزلت في أبي جهل</w:t>
      </w:r>
      <w:r w:rsidR="0017091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{بِغَيْرِ عِلْمٍ} ضروري</w:t>
      </w:r>
      <w:r w:rsidR="00170913" w:rsidRPr="00507CF4">
        <w:rPr>
          <w:rFonts w:ascii="Traditional Arabic" w:hAnsi="Traditional Arabic" w:cs="Traditional Arabic"/>
          <w:vertAlign w:val="superscript"/>
          <w:rtl/>
          <w:lang w:bidi="ar-LB"/>
        </w:rPr>
        <w:t>(</w:t>
      </w:r>
      <w:r w:rsidR="00170913" w:rsidRPr="00507CF4">
        <w:rPr>
          <w:rStyle w:val="ab"/>
          <w:rFonts w:ascii="Traditional Arabic" w:hAnsi="Traditional Arabic" w:cs="Traditional Arabic"/>
          <w:rtl/>
          <w:lang w:bidi="ar-LB"/>
        </w:rPr>
        <w:footnoteReference w:id="98"/>
      </w:r>
      <w:r w:rsidR="0017091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{وَلا هُدًى} </w:t>
      </w:r>
      <w:r w:rsidR="00A45D6B" w:rsidRPr="00507CF4">
        <w:rPr>
          <w:rFonts w:ascii="Traditional Arabic" w:hAnsi="Traditional Arabic" w:cs="Traditional Arabic"/>
          <w:rtl/>
          <w:lang w:bidi="ar-LB"/>
        </w:rPr>
        <w:t>استدلالي</w:t>
      </w:r>
      <w:r w:rsidR="00A45D6B" w:rsidRPr="00507CF4">
        <w:rPr>
          <w:rFonts w:ascii="Traditional Arabic" w:hAnsi="Traditional Arabic" w:cs="Traditional Arabic"/>
          <w:vertAlign w:val="superscript"/>
          <w:rtl/>
          <w:lang w:bidi="ar-LB"/>
        </w:rPr>
        <w:t>(</w:t>
      </w:r>
      <w:r w:rsidR="00A45D6B" w:rsidRPr="00507CF4">
        <w:rPr>
          <w:rStyle w:val="ab"/>
          <w:rFonts w:ascii="Traditional Arabic" w:hAnsi="Traditional Arabic" w:cs="Traditional Arabic"/>
          <w:rtl/>
          <w:lang w:bidi="ar-LB"/>
        </w:rPr>
        <w:footnoteReference w:id="99"/>
      </w:r>
      <w:r w:rsidR="00A45D6B" w:rsidRPr="00507CF4">
        <w:rPr>
          <w:rFonts w:ascii="Traditional Arabic" w:hAnsi="Traditional Arabic" w:cs="Traditional Arabic"/>
          <w:vertAlign w:val="superscript"/>
          <w:rtl/>
          <w:lang w:bidi="ar-LB"/>
        </w:rPr>
        <w:t>)</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لأنه يهدي إلى المعرفة {وَلا كِتَـابٍ مُّنِيرٍ} أي و</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حي</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والعلم</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للإنسان من أ</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حد</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هذه الوجود الثلاثة</w:t>
      </w:r>
      <w:r w:rsidR="0005377D" w:rsidRPr="00507CF4">
        <w:rPr>
          <w:rFonts w:ascii="Traditional Arabic" w:hAnsi="Traditional Arabic" w:cs="Traditional Arabic"/>
          <w:vertAlign w:val="superscript"/>
          <w:rtl/>
          <w:lang w:bidi="ar-LB"/>
        </w:rPr>
        <w:t>(</w:t>
      </w:r>
      <w:r w:rsidR="0005377D" w:rsidRPr="00507CF4">
        <w:rPr>
          <w:rStyle w:val="ab"/>
          <w:rFonts w:ascii="Traditional Arabic" w:hAnsi="Traditional Arabic" w:cs="Traditional Arabic"/>
          <w:rtl/>
          <w:lang w:bidi="ar-LB"/>
        </w:rPr>
        <w:footnoteReference w:id="100"/>
      </w:r>
      <w:r w:rsidR="0005377D" w:rsidRPr="00507CF4">
        <w:rPr>
          <w:rFonts w:ascii="Traditional Arabic" w:hAnsi="Traditional Arabic" w:cs="Traditional Arabic"/>
          <w:vertAlign w:val="superscript"/>
          <w:rtl/>
          <w:lang w:bidi="ar-LB"/>
        </w:rPr>
        <w:t>)</w:t>
      </w:r>
      <w:r w:rsidR="0005377D" w:rsidRPr="00507CF4">
        <w:rPr>
          <w:rFonts w:ascii="Traditional Arabic" w:hAnsi="Traditional Arabic" w:cs="Traditional Arabic"/>
          <w:rtl/>
          <w:lang w:bidi="ar-LB"/>
        </w:rPr>
        <w:t>.</w:t>
      </w:r>
    </w:p>
    <w:p w14:paraId="3F12CBF1" w14:textId="64B5BBC2" w:rsidR="0005377D"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{ثَانِ</w:t>
      </w:r>
      <w:r w:rsidR="0005377D" w:rsidRPr="00507CF4">
        <w:rPr>
          <w:rFonts w:ascii="Traditional Arabic" w:hAnsi="Traditional Arabic" w:cs="Traditional Arabic"/>
          <w:rtl/>
          <w:lang w:bidi="ar-LB"/>
        </w:rPr>
        <w:t>ي</w:t>
      </w:r>
      <w:r w:rsidRPr="00507CF4">
        <w:rPr>
          <w:rFonts w:ascii="Traditional Arabic" w:hAnsi="Traditional Arabic" w:cs="Traditional Arabic"/>
          <w:rtl/>
          <w:lang w:bidi="ar-LB"/>
        </w:rPr>
        <w:t>َ عِطْفِهِ} لاو</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ي</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ا عنق</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ه عن طاعة الله ك</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بر</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ا وخ</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يلاء</w:t>
      </w:r>
      <w:r w:rsidR="0005377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{لِيُضِلَّ} تعليل</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للمجادلة {عَن سَبِيلِ اللَّهِ}</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د</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ينه {لَهُ فِ</w:t>
      </w:r>
      <w:r w:rsidR="0005377D"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الدُّنْيَا خِزْىٌ} أي القتل</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يوم</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بدر</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{وَنُذِيقُهُ يَوْمَ الْقِيَـامَةِ عَذَابَ الْحَرِيقِ} ج</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ع</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له عذاب</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الدار</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ين</w:t>
      </w:r>
      <w:r w:rsidR="0005377D" w:rsidRPr="00507CF4">
        <w:rPr>
          <w:rFonts w:ascii="Traditional Arabic" w:hAnsi="Traditional Arabic" w:cs="Traditional Arabic"/>
          <w:rtl/>
          <w:lang w:bidi="ar-LB"/>
        </w:rPr>
        <w:t>.</w:t>
      </w:r>
    </w:p>
    <w:p w14:paraId="1BF1B4DF" w14:textId="4DDFC294" w:rsidR="00942F0B"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بِمَا قَدَّمَتْ يَدَاكَ} السبب في عذاب الدار</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ين هو ما قد</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مت نفسه من الكفر والتكذيب، وكن</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ى عنها باليد لأن</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اليد</w:t>
      </w:r>
      <w:r w:rsidR="000537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05377D" w:rsidRPr="00507CF4">
        <w:rPr>
          <w:rFonts w:ascii="Traditional Arabic" w:hAnsi="Traditional Arabic" w:cs="Traditional Arabic"/>
          <w:rtl/>
          <w:lang w:bidi="ar-LB"/>
        </w:rPr>
        <w:t>ءا</w:t>
      </w:r>
      <w:r w:rsidRPr="00507CF4">
        <w:rPr>
          <w:rFonts w:ascii="Traditional Arabic" w:hAnsi="Traditional Arabic" w:cs="Traditional Arabic"/>
          <w:rtl/>
          <w:lang w:bidi="ar-LB"/>
        </w:rPr>
        <w:t>لة الكسب {وَأَنَّ اللَّهَ لَيْسَ بِظَلَّـامٍ لِّلْعَبِيدِ} فلا يأخذ أحد</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بغير ذنب ولا بذنب غيره</w:t>
      </w:r>
      <w:r w:rsidR="00942F0B" w:rsidRPr="00507CF4">
        <w:rPr>
          <w:rFonts w:ascii="Traditional Arabic" w:hAnsi="Traditional Arabic" w:cs="Traditional Arabic"/>
          <w:rtl/>
          <w:lang w:bidi="ar-LB"/>
        </w:rPr>
        <w:t xml:space="preserve"> [ولا يضع عقوبتَه في غير أهلها].</w:t>
      </w:r>
    </w:p>
    <w:p w14:paraId="25CD1A3F" w14:textId="65A1A709" w:rsidR="00942F0B"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{وَمِنَ النَّاسِ مَن يَعْبُدُ اللَّهَ عَلَى حَرْفٍ} </w:t>
      </w:r>
      <w:r w:rsidR="00942F0B" w:rsidRPr="00507CF4">
        <w:rPr>
          <w:rFonts w:ascii="Traditional Arabic" w:hAnsi="Traditional Arabic" w:cs="Traditional Arabic"/>
          <w:rtl/>
          <w:lang w:bidi="ar-LB"/>
        </w:rPr>
        <w:t xml:space="preserve">على </w:t>
      </w:r>
      <w:r w:rsidRPr="00507CF4">
        <w:rPr>
          <w:rFonts w:ascii="Traditional Arabic" w:hAnsi="Traditional Arabic" w:cs="Traditional Arabic"/>
          <w:rtl/>
          <w:lang w:bidi="ar-LB"/>
        </w:rPr>
        <w:t>ط</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ف من الدين لا في و</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س</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ط</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ه وقلبه</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وهذا م</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ث</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لكونهم على قلق</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واضطراب في دينهم لا على سكون وط</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مأنينة {فَإِنْ أَصَابَهُ خَيْرٌ} صحة</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في جسمه وس</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ع</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ة في معيشته {اطْمَأَنَّ} سكن واستقر {بِهِ} بالخير الذي أصابه فعبد</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الله {وَإِنْ أَصَابَتْهُ فِتْنَةٌ} ش</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وبلاء في جسده وضيق</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في معيشته {انقَلَبَ عَلَى وَجْهِهِ} ارتد</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ورجع إلى الكفر</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كالذي يكون على ط</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ف من العسكر فإن أحس</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بظ</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ف</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ر وغنيمة ق</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واطمأن</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وإلا فر</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وطار على وجهه.</w:t>
      </w:r>
      <w:r w:rsidR="00942F0B"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قالوا: نزلت في أ</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عاريب</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قدموا المدينة مهاجرين</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وكان أحدهم إذا صح</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بدنه</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ون</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ت</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جت فرسه م</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هر</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سوي</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942F0B" w:rsidRPr="00507CF4">
        <w:rPr>
          <w:rFonts w:ascii="Traditional Arabic" w:hAnsi="Traditional Arabic" w:cs="Traditional Arabic"/>
          <w:rtl/>
          <w:lang w:bidi="ar-LB"/>
        </w:rPr>
        <w:t>، وولدت امرأتُه غلامًا سويًّا،</w:t>
      </w:r>
      <w:r w:rsidRPr="00507CF4">
        <w:rPr>
          <w:rFonts w:ascii="Traditional Arabic" w:hAnsi="Traditional Arabic" w:cs="Traditional Arabic"/>
          <w:rtl/>
          <w:lang w:bidi="ar-LB"/>
        </w:rPr>
        <w:t xml:space="preserve"> وكث</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ر مال</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ه وماشيته قال: ما أ</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صبت</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منذ دخلت في ديني هذا إلا خير</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واطمأن</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وإن كان الأمر بخلافه قال: ما أصبت إلا شر</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ا وانقلب عن دينه {خَسِرَ الدُّنْيَا وَالاخِرَةَ} الخسران في الدنيا بالقتل فيها</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وفي الآخرة بالخلود في النار {ذَلِكَ} أي خ</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سران</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الدار</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ين {هُوَ الْخُسْرَانُ الْمُبِينُ} الظاهر الذي لا يخفي على أحد</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w:t>
      </w:r>
    </w:p>
    <w:p w14:paraId="1763EB00" w14:textId="5D2FFBCC" w:rsidR="00165A39"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{يَدْعُوا مِن دُونِ اللَّهِ} يعني الصنم</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فإنه بعد</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الردة يفعل</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كذلك {مَا لا يَضُرُّهُ} إن لم يعبد</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ه {وَمَا لا يَنفَعُهُ} إن عبد</w:t>
      </w:r>
      <w:r w:rsidR="00942F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ه {ذَلِكَ هُوَ </w:t>
      </w:r>
      <w:r w:rsidR="004B2B78" w:rsidRPr="00507CF4">
        <w:rPr>
          <w:rFonts w:ascii="Traditional Arabic" w:hAnsi="Traditional Arabic" w:cs="Traditional Arabic"/>
          <w:rtl/>
          <w:lang w:bidi="ar-LB"/>
        </w:rPr>
        <w:t>الضَّلَالُ</w:t>
      </w:r>
      <w:r w:rsidRPr="00507CF4">
        <w:rPr>
          <w:rFonts w:ascii="Traditional Arabic" w:hAnsi="Traditional Arabic" w:cs="Traditional Arabic"/>
          <w:rtl/>
          <w:lang w:bidi="ar-LB"/>
        </w:rPr>
        <w:t xml:space="preserve"> الْبَعِيدُ} عن الصواب</w:t>
      </w:r>
      <w:r w:rsidR="004B2B78" w:rsidRPr="00507CF4">
        <w:rPr>
          <w:rFonts w:ascii="Traditional Arabic" w:hAnsi="Traditional Arabic" w:cs="Traditional Arabic"/>
          <w:rtl/>
          <w:lang w:bidi="ar-LB"/>
        </w:rPr>
        <w:t>.</w:t>
      </w:r>
    </w:p>
    <w:p w14:paraId="1DB2637E" w14:textId="77777777" w:rsidR="004B2B78"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{يَدْعُوا لَمَن ضَرُّهُا أَقْرَبُ مِن نَّفْعِهِ} </w:t>
      </w:r>
      <w:r w:rsidR="004B2B78" w:rsidRPr="00507CF4">
        <w:rPr>
          <w:rFonts w:ascii="Traditional Arabic" w:hAnsi="Traditional Arabic" w:cs="Traditional Arabic"/>
          <w:rtl/>
          <w:lang w:bidi="ar-LB"/>
        </w:rPr>
        <w:t xml:space="preserve">نفى [اللهُ تعالى] </w:t>
      </w:r>
      <w:r w:rsidRPr="00507CF4">
        <w:rPr>
          <w:rFonts w:ascii="Traditional Arabic" w:hAnsi="Traditional Arabic" w:cs="Traditional Arabic"/>
          <w:rtl/>
          <w:lang w:bidi="ar-LB"/>
        </w:rPr>
        <w:t>الض</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والنفع عن الأصنام قبل هذه الآية </w:t>
      </w:r>
      <w:r w:rsidR="004B2B78" w:rsidRPr="00507CF4">
        <w:rPr>
          <w:rFonts w:ascii="Traditional Arabic" w:hAnsi="Traditional Arabic" w:cs="Traditional Arabic"/>
          <w:rtl/>
          <w:lang w:bidi="ar-LB"/>
        </w:rPr>
        <w:t xml:space="preserve">[بمعنى أنها جماد ليس لها مشيئة النفع أو الضَّرّ ولا القدرةُ على ذلك] </w:t>
      </w:r>
      <w:r w:rsidRPr="00507CF4">
        <w:rPr>
          <w:rFonts w:ascii="Traditional Arabic" w:hAnsi="Traditional Arabic" w:cs="Traditional Arabic"/>
          <w:rtl/>
          <w:lang w:bidi="ar-LB"/>
        </w:rPr>
        <w:t>وأثبتهما لها هنا</w:t>
      </w:r>
      <w:r w:rsidR="004B2B78" w:rsidRPr="00507CF4">
        <w:rPr>
          <w:rFonts w:ascii="Traditional Arabic" w:hAnsi="Traditional Arabic" w:cs="Traditional Arabic"/>
          <w:rtl/>
          <w:lang w:bidi="ar-LB"/>
        </w:rPr>
        <w:t>، [بمعنى أنها تَضرُّه يوم القيامة لأنها كانت سببًا في ضلاله وعذابه بالقتل في الدنيا والخلود في النار في الآخرة، وذلك أقرب من النفع الذي كان يأمُله منها ويرجوه بسببها من الشفاعة والتوسل بها إلى الله</w:t>
      </w:r>
      <w:r w:rsidRPr="00507CF4">
        <w:rPr>
          <w:rFonts w:ascii="Traditional Arabic" w:hAnsi="Traditional Arabic" w:cs="Traditional Arabic"/>
          <w:rtl/>
          <w:lang w:bidi="ar-LB"/>
        </w:rPr>
        <w:t xml:space="preserve"> {لَبِئْسَ الْمَوْلَى} الناصر</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{وَلَبِئْسَ الْعَشِيرُ} الصاحب</w:t>
      </w:r>
      <w:r w:rsidR="004B2B78" w:rsidRPr="00507CF4">
        <w:rPr>
          <w:rFonts w:ascii="Traditional Arabic" w:hAnsi="Traditional Arabic" w:cs="Traditional Arabic"/>
          <w:rtl/>
          <w:lang w:bidi="ar-LB"/>
        </w:rPr>
        <w:t>ُ.</w:t>
      </w:r>
    </w:p>
    <w:p w14:paraId="1EC704A8" w14:textId="77777777" w:rsidR="004B2B78"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يُدْخِلُ الَّذِينَ ءَامَنُوا وَعَمِلُوا الصَّـالِحَـاتِ جَنَّـاتٍ تَجْرِ</w:t>
      </w:r>
      <w:r w:rsidR="004B2B78"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مِن تَحْتِهَا ال</w:t>
      </w:r>
      <w:r w:rsidR="004B2B78" w:rsidRPr="00507CF4">
        <w:rPr>
          <w:rFonts w:ascii="Traditional Arabic" w:hAnsi="Traditional Arabic" w:cs="Traditional Arabic"/>
          <w:rtl/>
          <w:lang w:bidi="ar-LB"/>
        </w:rPr>
        <w:t>أَ</w:t>
      </w:r>
      <w:r w:rsidRPr="00507CF4">
        <w:rPr>
          <w:rFonts w:ascii="Traditional Arabic" w:hAnsi="Traditional Arabic" w:cs="Traditional Arabic"/>
          <w:rtl/>
          <w:lang w:bidi="ar-LB"/>
        </w:rPr>
        <w:t>نْهَـارُ إِنَّ اللَّهَ يَفْعَلُ مَا يُرِيدُ} هذا وعد</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لمن عبد</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الله بكل حال</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لا لمن عبد</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الله على ح</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ف</w:t>
      </w:r>
      <w:r w:rsidR="004B2B78" w:rsidRPr="00507CF4">
        <w:rPr>
          <w:rFonts w:ascii="Traditional Arabic" w:hAnsi="Traditional Arabic" w:cs="Traditional Arabic"/>
          <w:rtl/>
          <w:lang w:bidi="ar-LB"/>
        </w:rPr>
        <w:t>ٍ.</w:t>
      </w:r>
    </w:p>
    <w:p w14:paraId="7A0117B9" w14:textId="24028E98" w:rsidR="001E7384"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كَانَ يَظُنُّ أَن لَّن يَنصُرَهُ اللَّهُ فِ</w:t>
      </w:r>
      <w:r w:rsidR="004B2B78"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الدُّنْيَا وَال</w:t>
      </w:r>
      <w:r w:rsidR="004B2B78" w:rsidRPr="00507CF4">
        <w:rPr>
          <w:rFonts w:ascii="Traditional Arabic" w:hAnsi="Traditional Arabic" w:cs="Traditional Arabic"/>
          <w:rtl/>
          <w:lang w:bidi="ar-LB"/>
        </w:rPr>
        <w:t>أ</w:t>
      </w:r>
      <w:r w:rsidRPr="00507CF4">
        <w:rPr>
          <w:rFonts w:ascii="Traditional Arabic" w:hAnsi="Traditional Arabic" w:cs="Traditional Arabic"/>
          <w:rtl/>
          <w:lang w:bidi="ar-LB"/>
        </w:rPr>
        <w:t>خِرَةِ} المعنى أن الله</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ناصر</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رسول</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ه في الدنيا والآخرة</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فمن ظن</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 أعاديه</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غير</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ذلك {فَلْيَمْدُدْ بِسَبَبٍ} بح</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ب</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{إِلَى السَّمَ</w:t>
      </w:r>
      <w:r w:rsidR="004B2B78" w:rsidRPr="00507CF4">
        <w:rPr>
          <w:rFonts w:ascii="Traditional Arabic" w:hAnsi="Traditional Arabic" w:cs="Traditional Arabic"/>
          <w:rtl/>
          <w:lang w:bidi="ar-LB"/>
        </w:rPr>
        <w:t>ا</w:t>
      </w:r>
      <w:r w:rsidRPr="00507CF4">
        <w:rPr>
          <w:rFonts w:ascii="Traditional Arabic" w:hAnsi="Traditional Arabic" w:cs="Traditional Arabic"/>
          <w:rtl/>
          <w:lang w:bidi="ar-LB"/>
        </w:rPr>
        <w:t>ءِ} إلى سماء بيته</w:t>
      </w:r>
      <w:r w:rsidR="004B2B78" w:rsidRPr="00507CF4">
        <w:rPr>
          <w:rFonts w:ascii="Traditional Arabic" w:hAnsi="Traditional Arabic" w:cs="Traditional Arabic"/>
          <w:rtl/>
          <w:lang w:bidi="ar-LB"/>
        </w:rPr>
        <w:t xml:space="preserve"> [أي فليعلِّقْ حبلًا في سقف بيته]</w:t>
      </w:r>
      <w:r w:rsidRPr="00507CF4">
        <w:rPr>
          <w:rFonts w:ascii="Traditional Arabic" w:hAnsi="Traditional Arabic" w:cs="Traditional Arabic"/>
          <w:rtl/>
          <w:lang w:bidi="ar-LB"/>
        </w:rPr>
        <w:t xml:space="preserve"> {ثُمَّ لْيَقْطَعْ} ثم ليختنق به، وس</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4B2B78" w:rsidRPr="00507CF4">
        <w:rPr>
          <w:rFonts w:ascii="Traditional Arabic" w:hAnsi="Traditional Arabic" w:cs="Traditional Arabic"/>
          <w:rtl/>
          <w:lang w:bidi="ar-LB"/>
        </w:rPr>
        <w:t>َّة</w:t>
      </w:r>
      <w:r w:rsidRPr="00507CF4">
        <w:rPr>
          <w:rFonts w:ascii="Traditional Arabic" w:hAnsi="Traditional Arabic" w:cs="Traditional Arabic"/>
          <w:rtl/>
          <w:lang w:bidi="ar-LB"/>
        </w:rPr>
        <w:t xml:space="preserve"> الاختناق</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قطع</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لأن</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المختن</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ق</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ي</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قطع</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نفس</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ه بحبس مجاريه.</w:t>
      </w:r>
      <w:r w:rsidR="004B2B7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{فَلْيَنظُرْ هَلْ يُذْهِبَنَّ كَيْدُهُ مَا يَغِيظُ</w:t>
      </w:r>
      <w:r w:rsidR="004B2B7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المعنى</w:t>
      </w:r>
      <w:r w:rsidR="004B2B7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فليصو</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في نفسه أنه إن فعل ذلك هل ي</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ذهب</w:t>
      </w:r>
      <w:r w:rsidR="001E7384" w:rsidRPr="00507CF4">
        <w:rPr>
          <w:rFonts w:ascii="Traditional Arabic" w:hAnsi="Traditional Arabic" w:cs="Traditional Arabic"/>
          <w:rtl/>
          <w:lang w:bidi="ar-LB"/>
        </w:rPr>
        <w:t xml:space="preserve"> [كيدُه]</w:t>
      </w:r>
      <w:r w:rsidRPr="00507CF4">
        <w:rPr>
          <w:rFonts w:ascii="Traditional Arabic" w:hAnsi="Traditional Arabic" w:cs="Traditional Arabic"/>
          <w:rtl/>
          <w:lang w:bidi="ar-LB"/>
        </w:rPr>
        <w:t xml:space="preserve"> ن</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صر</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الله الذي ي</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غيظ</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ه.</w:t>
      </w:r>
      <w:r w:rsidR="001E738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وس</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ي</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فعل</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ه كيد</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على سبيل الاستهزاء لأنه لم ي</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ك</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د</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به محسود</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ه إنما كاد</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به نفس</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ه</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والمراد</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ليس في يده إلا ما ليس بم</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ذهب ل</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ا ي</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غيظ</w:t>
      </w:r>
      <w:r w:rsidR="001E7384" w:rsidRPr="00507CF4">
        <w:rPr>
          <w:rFonts w:ascii="Traditional Arabic" w:hAnsi="Traditional Arabic" w:cs="Traditional Arabic"/>
          <w:rtl/>
          <w:lang w:bidi="ar-LB"/>
        </w:rPr>
        <w:t>ُه.</w:t>
      </w:r>
    </w:p>
    <w:p w14:paraId="42133438" w14:textId="77777777" w:rsidR="001E7384"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{وَكَذَلِكَ أَنزَلْنَـاهُ} ومثل</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ذلك الإنزال أ</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نزل</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القر</w:t>
      </w:r>
      <w:r w:rsidR="001E7384" w:rsidRPr="00507CF4">
        <w:rPr>
          <w:rFonts w:ascii="Traditional Arabic" w:hAnsi="Traditional Arabic" w:cs="Traditional Arabic"/>
          <w:rtl/>
          <w:lang w:bidi="ar-LB"/>
        </w:rPr>
        <w:t>ءا</w:t>
      </w:r>
      <w:r w:rsidRPr="00507CF4">
        <w:rPr>
          <w:rFonts w:ascii="Traditional Arabic" w:hAnsi="Traditional Arabic" w:cs="Traditional Arabic"/>
          <w:rtl/>
          <w:lang w:bidi="ar-LB"/>
        </w:rPr>
        <w:t>ن كل</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ه {</w:t>
      </w:r>
      <w:r w:rsidR="001E7384" w:rsidRPr="00507CF4">
        <w:rPr>
          <w:rFonts w:ascii="Traditional Arabic" w:hAnsi="Traditional Arabic" w:cs="Traditional Arabic"/>
          <w:rtl/>
          <w:lang w:bidi="ar-LB"/>
        </w:rPr>
        <w:t>ءَايَاتٍ بَيِّنَاتٍ</w:t>
      </w:r>
      <w:r w:rsidRPr="00507CF4">
        <w:rPr>
          <w:rFonts w:ascii="Traditional Arabic" w:hAnsi="Traditional Arabic" w:cs="Traditional Arabic"/>
          <w:rtl/>
          <w:lang w:bidi="ar-LB"/>
        </w:rPr>
        <w:t>} واضحات {وَأَنَّ اللَّهَ يَهْدِ</w:t>
      </w:r>
      <w:r w:rsidR="001E7384"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مَن يُرِيدُ}</w:t>
      </w:r>
      <w:r w:rsidR="001E7384" w:rsidRPr="00507CF4">
        <w:rPr>
          <w:rFonts w:ascii="Traditional Arabic" w:hAnsi="Traditional Arabic" w:cs="Traditional Arabic"/>
          <w:rtl/>
          <w:lang w:bidi="ar-LB"/>
        </w:rPr>
        <w:t xml:space="preserve"> [هدايتَه، أي لا اهتداءَ إلا بإرادته].</w:t>
      </w:r>
    </w:p>
    <w:p w14:paraId="068864B3" w14:textId="5623ACA7" w:rsidR="00653950"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ءَامَنُوا وَالَّذِينَ هَادُوا و</w:t>
      </w:r>
      <w:r w:rsidR="001E7384" w:rsidRPr="00507CF4">
        <w:rPr>
          <w:rFonts w:ascii="Traditional Arabic" w:hAnsi="Traditional Arabic" w:cs="Traditional Arabic"/>
          <w:rtl/>
          <w:lang w:bidi="ar-LB"/>
        </w:rPr>
        <w:t>َالصَّابِئِينَ</w:t>
      </w:r>
      <w:r w:rsidRPr="00507CF4">
        <w:rPr>
          <w:rFonts w:ascii="Traditional Arabic" w:hAnsi="Traditional Arabic" w:cs="Traditional Arabic"/>
          <w:rtl/>
          <w:lang w:bidi="ar-LB"/>
        </w:rPr>
        <w:t xml:space="preserve"> وَالنَّصَـارَى وَالْمَجُوسَ وَالَّذِينَ أَشْرَكُوا} </w:t>
      </w:r>
      <w:r w:rsidR="001E7384" w:rsidRPr="00507CF4">
        <w:rPr>
          <w:rFonts w:ascii="Traditional Arabic" w:hAnsi="Traditional Arabic" w:cs="Traditional Arabic"/>
          <w:rtl/>
          <w:lang w:bidi="ar-LB"/>
        </w:rPr>
        <w:t>قيل:</w:t>
      </w:r>
      <w:r w:rsidRPr="00507CF4">
        <w:rPr>
          <w:rFonts w:ascii="Traditional Arabic" w:hAnsi="Traditional Arabic" w:cs="Traditional Arabic"/>
          <w:rtl/>
          <w:lang w:bidi="ar-LB"/>
        </w:rPr>
        <w:t xml:space="preserve"> الأديان</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خمسة</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أربعة للشيطان</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وواحد</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للرحمن، والصابئون نوع من النصارى فلا تكون ستة</w:t>
      </w:r>
      <w:r w:rsidR="001E7384" w:rsidRPr="00507CF4">
        <w:rPr>
          <w:rFonts w:ascii="Traditional Arabic" w:hAnsi="Traditional Arabic" w:cs="Traditional Arabic"/>
          <w:vertAlign w:val="superscript"/>
          <w:rtl/>
          <w:lang w:bidi="ar-LB"/>
        </w:rPr>
        <w:t>(</w:t>
      </w:r>
      <w:r w:rsidR="001E7384" w:rsidRPr="00507CF4">
        <w:rPr>
          <w:rStyle w:val="ab"/>
          <w:rFonts w:ascii="Traditional Arabic" w:hAnsi="Traditional Arabic" w:cs="Traditional Arabic"/>
          <w:rtl/>
          <w:lang w:bidi="ar-LB"/>
        </w:rPr>
        <w:footnoteReference w:id="101"/>
      </w:r>
      <w:r w:rsidR="001E7384"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{إِنَّ اللَّهَ يَفْصِلُ بَيْنَهُمْ يَوْمَ الْقِيَـامَةِ} في الأحوال والأماكن فلا يجازيهم جزاء</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واحد</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ولا يجمعهم في موطن واحد</w:t>
      </w:r>
      <w:r w:rsidR="001E7384"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{إِنَّ اللَّهَ عَلَى كُلِّ شَ</w:t>
      </w:r>
      <w:r w:rsidR="001E7384" w:rsidRPr="00507CF4">
        <w:rPr>
          <w:rFonts w:ascii="Traditional Arabic" w:hAnsi="Traditional Arabic" w:cs="Traditional Arabic"/>
          <w:rtl/>
          <w:lang w:bidi="ar-LB"/>
        </w:rPr>
        <w:t>ي</w:t>
      </w:r>
      <w:r w:rsidRPr="00507CF4">
        <w:rPr>
          <w:rFonts w:ascii="Traditional Arabic" w:hAnsi="Traditional Arabic" w:cs="Traditional Arabic"/>
          <w:rtl/>
          <w:lang w:bidi="ar-LB"/>
        </w:rPr>
        <w:t>ْءٍ شَهِيدٌ} عالم</w:t>
      </w:r>
      <w:r w:rsidR="001E738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به حافظ له</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فلينظر كل</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653950" w:rsidRPr="00507CF4">
        <w:rPr>
          <w:rFonts w:ascii="Traditional Arabic" w:hAnsi="Traditional Arabic" w:cs="Traditional Arabic"/>
          <w:rtl/>
          <w:lang w:bidi="ar-LB"/>
        </w:rPr>
        <w:t>امرئ</w:t>
      </w:r>
      <w:r w:rsidRPr="00507CF4">
        <w:rPr>
          <w:rFonts w:ascii="Traditional Arabic" w:hAnsi="Traditional Arabic" w:cs="Traditional Arabic"/>
          <w:rtl/>
          <w:lang w:bidi="ar-LB"/>
        </w:rPr>
        <w:t xml:space="preserve"> م</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عتقد</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ه، وقول</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ه وفعله</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وهو أبلغ وعيد.</w:t>
      </w:r>
    </w:p>
    <w:p w14:paraId="5BD8AB68" w14:textId="2D1C8794" w:rsidR="00653950"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ألم تعل</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يا محمد</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علم</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ا يقوم م</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قام</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الع</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يان {أَنَّ اللَّهَ يَسْجُدُ لَهُ مَن فِ</w:t>
      </w:r>
      <w:r w:rsidR="00653950"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السَّمَـاوَاتِ وَمَن فِ</w:t>
      </w:r>
      <w:r w:rsidR="00653950"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ال</w:t>
      </w:r>
      <w:r w:rsidR="00653950" w:rsidRPr="00507CF4">
        <w:rPr>
          <w:rFonts w:ascii="Traditional Arabic" w:hAnsi="Traditional Arabic" w:cs="Traditional Arabic"/>
          <w:rtl/>
          <w:lang w:bidi="ar-LB"/>
        </w:rPr>
        <w:t>أ</w:t>
      </w:r>
      <w:r w:rsidRPr="00507CF4">
        <w:rPr>
          <w:rFonts w:ascii="Traditional Arabic" w:hAnsi="Traditional Arabic" w:cs="Traditional Arabic"/>
          <w:rtl/>
          <w:lang w:bidi="ar-LB"/>
        </w:rPr>
        <w:t>رْضِ وَالشَّمْسُ وَالْقَمَرُ وَالنُّجُومُ وَالْجِبَالُ وَالشَّجَرُ وَالدَّوَ</w:t>
      </w:r>
      <w:r w:rsidR="00653950" w:rsidRPr="00507CF4">
        <w:rPr>
          <w:rFonts w:ascii="Traditional Arabic" w:hAnsi="Traditional Arabic" w:cs="Traditional Arabic"/>
          <w:rtl/>
          <w:lang w:bidi="ar-LB"/>
        </w:rPr>
        <w:t>ا</w:t>
      </w:r>
      <w:r w:rsidRPr="00507CF4">
        <w:rPr>
          <w:rFonts w:ascii="Traditional Arabic" w:hAnsi="Traditional Arabic" w:cs="Traditional Arabic"/>
          <w:rtl/>
          <w:lang w:bidi="ar-LB"/>
        </w:rPr>
        <w:t>بُّ} قيل: إن</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الكل</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يسجد له</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ولكن</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ا لا نقف عليه كما لا نقف على تسبيحها</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قال الله تعالى: {وَإِن مِّن شَ</w:t>
      </w:r>
      <w:r w:rsidR="00653950" w:rsidRPr="00507CF4">
        <w:rPr>
          <w:rFonts w:ascii="Traditional Arabic" w:hAnsi="Traditional Arabic" w:cs="Traditional Arabic"/>
          <w:rtl/>
          <w:lang w:bidi="ar-LB"/>
        </w:rPr>
        <w:t>ي</w:t>
      </w:r>
      <w:r w:rsidRPr="00507CF4">
        <w:rPr>
          <w:rFonts w:ascii="Traditional Arabic" w:hAnsi="Traditional Arabic" w:cs="Traditional Arabic"/>
          <w:rtl/>
          <w:lang w:bidi="ar-LB"/>
        </w:rPr>
        <w:t>ْءٍ إِلا يُسَبِّحُ بِحَمْدَهِ وَلَـكِن ل</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ا تَفْقَهُونَ تَسْبِيحَهُمْ} [الإسراء: 44]</w:t>
      </w:r>
      <w:r w:rsidR="0065395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وقيل: س</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ي مطاوعة</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غير</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المكل</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ف له فيما ي</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حدث فيه من أفعاله وتسخير</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ه له سجود</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له تشبيه</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لمطاوعته بسجود</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المكل</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ف الذي كل</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خضوع دون</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ه</w:t>
      </w:r>
      <w:r w:rsidR="00653950" w:rsidRPr="00507CF4">
        <w:rPr>
          <w:rFonts w:ascii="Traditional Arabic" w:hAnsi="Traditional Arabic" w:cs="Traditional Arabic"/>
          <w:vertAlign w:val="superscript"/>
          <w:rtl/>
          <w:lang w:bidi="ar-LB"/>
        </w:rPr>
        <w:t>(</w:t>
      </w:r>
      <w:r w:rsidR="00653950" w:rsidRPr="00507CF4">
        <w:rPr>
          <w:rStyle w:val="ab"/>
          <w:rFonts w:ascii="Traditional Arabic" w:hAnsi="Traditional Arabic" w:cs="Traditional Arabic"/>
          <w:rtl/>
          <w:lang w:bidi="ar-LB"/>
        </w:rPr>
        <w:footnoteReference w:id="102"/>
      </w:r>
      <w:r w:rsidR="0065395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{وَكَثِيرٌ مِّنَ النَّاسِ} ويسجد له كثير</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 الناس سجود</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طاعة</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وعبادة</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{وَكَثِيرٌ حَقَّ عَلَيْهِ الْعَذَابُ} وكثير منهم حق</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عليه العذاب بكفره وإبائه السجود</w:t>
      </w:r>
      <w:r w:rsidR="006539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{وَمَن يُهِنِ اللَّهُ} بالشقاوة {فَمَا لَهُ مِن مُّكْرِمٍ} بالسعادة {إِنَّ اللَّهَ يَفْعَلُ مَا يَشَ</w:t>
      </w:r>
      <w:r w:rsidR="00653950" w:rsidRPr="00507CF4">
        <w:rPr>
          <w:rFonts w:ascii="Traditional Arabic" w:hAnsi="Traditional Arabic" w:cs="Traditional Arabic"/>
          <w:rtl/>
          <w:lang w:bidi="ar-LB"/>
        </w:rPr>
        <w:t>ا</w:t>
      </w:r>
      <w:r w:rsidRPr="00507CF4">
        <w:rPr>
          <w:rFonts w:ascii="Traditional Arabic" w:hAnsi="Traditional Arabic" w:cs="Traditional Arabic"/>
          <w:rtl/>
          <w:lang w:bidi="ar-LB"/>
        </w:rPr>
        <w:t>ءُ} من الإكرام والإهانة وغير</w:t>
      </w:r>
      <w:r w:rsidR="00653950" w:rsidRPr="00507CF4">
        <w:rPr>
          <w:rFonts w:ascii="Traditional Arabic" w:hAnsi="Traditional Arabic" w:cs="Traditional Arabic"/>
          <w:rtl/>
          <w:lang w:bidi="ar-LB"/>
        </w:rPr>
        <w:t>ِ ذلك.</w:t>
      </w:r>
    </w:p>
    <w:p w14:paraId="5A73DC5B" w14:textId="5CF021E1" w:rsidR="00B3179E"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{هَـذَانِ خَصْمَانِ} فريقان مختصمان {اخْتَصَمُوا} المراد المؤمنون والكافرون</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فالمؤمنون خصم</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وسائر الخمسة خصم {فِ</w:t>
      </w:r>
      <w:r w:rsidR="00B3179E"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رَبِّهِمْ} في دينه</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وصفاته، ثم بي</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ن</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جزاء</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كل</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خصم بقوله {فَالَّذِينَ كَفَرُوا</w:t>
      </w:r>
      <w:r w:rsidR="00B3179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قُطِّعَتْ لَهُمْ ثِيَابٌ مِّن نَّارٍ}</w:t>
      </w:r>
      <w:r w:rsidR="00B3179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كأن الله ي</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قد</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ر لهم نيران</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على مقادير ج</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ث</w:t>
      </w:r>
      <w:r w:rsidR="00B3179E" w:rsidRPr="00507CF4">
        <w:rPr>
          <w:rFonts w:ascii="Traditional Arabic" w:hAnsi="Traditional Arabic" w:cs="Traditional Arabic"/>
          <w:rtl/>
          <w:lang w:bidi="ar-LB"/>
        </w:rPr>
        <w:t>َثِ</w:t>
      </w:r>
      <w:r w:rsidRPr="00507CF4">
        <w:rPr>
          <w:rFonts w:ascii="Traditional Arabic" w:hAnsi="Traditional Arabic" w:cs="Traditional Arabic"/>
          <w:rtl/>
          <w:lang w:bidi="ar-LB"/>
        </w:rPr>
        <w:t>هم تشتمل عليهم كما ت</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قط</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ع الثياب</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الملبوسة {يُصَبُّ مِن فَوْقِ رُءُوسِهِمُ</w:t>
      </w:r>
      <w:r w:rsidR="00B3179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الْحَمِيمُ} الماء</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الحار</w:t>
      </w:r>
      <w:r w:rsidR="00B3179E" w:rsidRPr="00507CF4">
        <w:rPr>
          <w:rFonts w:ascii="Traditional Arabic" w:hAnsi="Traditional Arabic" w:cs="Traditional Arabic"/>
          <w:rtl/>
          <w:lang w:bidi="ar-LB"/>
        </w:rPr>
        <w:t>ّ [البالغ منتهى الحرارة]، عن ابن عباس رضي الله عنهما: لو سقطت منه نقطة على جبال الدنيا لأذابتها.</w:t>
      </w:r>
    </w:p>
    <w:p w14:paraId="330EDC31" w14:textId="77777777" w:rsidR="00B3179E"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{يُصْهَرُ} ي</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ذاب {بِهِ} بالحميم {مَا فِ</w:t>
      </w:r>
      <w:r w:rsidR="00B3179E"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بُطُونِهِمْ وَالْجُلُودُ} ي</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ذيب أمعاء</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هم وأحشاء</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هم كما يذيب جلودهم فيؤثر في الظاهر والباطن</w:t>
      </w:r>
      <w:r w:rsidR="00B3179E" w:rsidRPr="00507CF4">
        <w:rPr>
          <w:rFonts w:ascii="Traditional Arabic" w:hAnsi="Traditional Arabic" w:cs="Traditional Arabic"/>
          <w:rtl/>
          <w:lang w:bidi="ar-LB"/>
        </w:rPr>
        <w:t>.</w:t>
      </w:r>
    </w:p>
    <w:p w14:paraId="309EC733" w14:textId="77777777" w:rsidR="00B3179E"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{وَلَهُم مَّقَـامِعُ} س</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ياط</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مختص</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ة بهم {مِنْ حَدِيدٍ} ي</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ضربون بها</w:t>
      </w:r>
      <w:r w:rsidR="00B3179E" w:rsidRPr="00507CF4">
        <w:rPr>
          <w:rFonts w:ascii="Traditional Arabic" w:hAnsi="Traditional Arabic" w:cs="Traditional Arabic"/>
          <w:rtl/>
          <w:lang w:bidi="ar-LB"/>
        </w:rPr>
        <w:t>.</w:t>
      </w:r>
    </w:p>
    <w:p w14:paraId="5E0FA2A1" w14:textId="77777777" w:rsidR="00B3179E"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{كُلَّمَ</w:t>
      </w:r>
      <w:r w:rsidR="00B3179E"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أَرَادُوا أَن يَخْرُجُوا مِنْهَا</w:t>
      </w:r>
      <w:r w:rsidR="00B3179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مِنْ غَمٍّ} كل</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ما أرادوا الخروج من النار من أجل غ</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يلحق</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هم {أُعِيدُوا فِيهَا} بالمقامع، والمراد إعادت</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هم إلى معظم النار</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لا أنهم ينفصلون عنها بالكلي</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ة ثم يعودون إليها {وَذُوقُوا} وقيل لهم</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ذوقوا {عَذَابَ الْحَرِيقِ} هو الغليظ</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 النار المنتش</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العظيم الإهلاك. ثم ذ</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ك</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ر جزاء</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الخ</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صم الآخر </w:t>
      </w:r>
      <w:r w:rsidR="00B3179E" w:rsidRPr="00507CF4">
        <w:rPr>
          <w:rFonts w:ascii="Traditional Arabic" w:hAnsi="Traditional Arabic" w:cs="Traditional Arabic"/>
          <w:rtl/>
          <w:lang w:bidi="ar-LB"/>
        </w:rPr>
        <w:t>ِ</w:t>
      </w:r>
      <w:r w:rsidRPr="00507CF4">
        <w:rPr>
          <w:rFonts w:ascii="Traditional Arabic" w:hAnsi="Traditional Arabic" w:cs="Traditional Arabic"/>
          <w:rtl/>
          <w:lang w:bidi="ar-LB"/>
        </w:rPr>
        <w:t>فقال:</w:t>
      </w:r>
    </w:p>
    <w:p w14:paraId="0084D814" w14:textId="77777777" w:rsidR="00594AA8"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يُدْخِلُ الَّذِينَ ءَامَنُوا وَعَمِلُوا الصَّـالِحَـاتِ جَنَّـاتٍ تَجْرِ</w:t>
      </w:r>
      <w:r w:rsidR="00594AA8"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مِن تَحْتِهَا ال</w:t>
      </w:r>
      <w:r w:rsidR="00594AA8" w:rsidRPr="00507CF4">
        <w:rPr>
          <w:rFonts w:ascii="Traditional Arabic" w:hAnsi="Traditional Arabic" w:cs="Traditional Arabic"/>
          <w:rtl/>
          <w:lang w:bidi="ar-LB"/>
        </w:rPr>
        <w:t>أَ</w:t>
      </w:r>
      <w:r w:rsidRPr="00507CF4">
        <w:rPr>
          <w:rFonts w:ascii="Traditional Arabic" w:hAnsi="Traditional Arabic" w:cs="Traditional Arabic"/>
          <w:rtl/>
          <w:lang w:bidi="ar-LB"/>
        </w:rPr>
        <w:t>نْهَـارُ يُحَلَّوْنَ فِيهَا مِنْ أَسَاوِرَ</w:t>
      </w:r>
      <w:r w:rsidR="00594AA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مِن ذَهَبٍ</w:t>
      </w:r>
      <w:r w:rsidR="00594AA8" w:rsidRPr="00507CF4">
        <w:rPr>
          <w:rFonts w:ascii="Traditional Arabic" w:hAnsi="Traditional Arabic" w:cs="Traditional Arabic"/>
          <w:rtl/>
          <w:lang w:bidi="ar-LB"/>
        </w:rPr>
        <w:t>} [وقال في سورة الإنسان {وَحُلُّوا أَسَاوِرَ مِن فِضَّةٍ} قيل: يُجمعُ لهم الذهب والفضة جميعًا، وهو أجمل]</w:t>
      </w:r>
      <w:r w:rsidRPr="00507CF4">
        <w:rPr>
          <w:rFonts w:ascii="Traditional Arabic" w:hAnsi="Traditional Arabic" w:cs="Traditional Arabic"/>
          <w:rtl/>
          <w:lang w:bidi="ar-LB"/>
        </w:rPr>
        <w:t xml:space="preserve"> </w:t>
      </w:r>
      <w:r w:rsidR="00594AA8" w:rsidRPr="00507CF4">
        <w:rPr>
          <w:rFonts w:ascii="Traditional Arabic" w:hAnsi="Traditional Arabic" w:cs="Traditional Arabic"/>
          <w:rtl/>
          <w:lang w:bidi="ar-LB"/>
        </w:rPr>
        <w:t>{</w:t>
      </w:r>
      <w:r w:rsidRPr="00507CF4">
        <w:rPr>
          <w:rFonts w:ascii="Traditional Arabic" w:hAnsi="Traditional Arabic" w:cs="Traditional Arabic"/>
          <w:rtl/>
          <w:lang w:bidi="ar-LB"/>
        </w:rPr>
        <w:t>وَلُؤْلُؤًا}</w:t>
      </w:r>
      <w:r w:rsidR="00594AA8" w:rsidRPr="00507CF4">
        <w:rPr>
          <w:rFonts w:ascii="Traditional Arabic" w:hAnsi="Traditional Arabic" w:cs="Traditional Arabic"/>
          <w:rtl/>
          <w:lang w:bidi="ar-LB"/>
        </w:rPr>
        <w:t xml:space="preserve"> [ويحلَّون لؤلؤًا]</w:t>
      </w:r>
      <w:r w:rsidRPr="00507CF4">
        <w:rPr>
          <w:rFonts w:ascii="Traditional Arabic" w:hAnsi="Traditional Arabic" w:cs="Traditional Arabic"/>
          <w:rtl/>
          <w:lang w:bidi="ar-LB"/>
        </w:rPr>
        <w:t xml:space="preserve"> {وَلِبَاسُهُمْ فِيهَا حَرِيرٌ}</w:t>
      </w:r>
      <w:r w:rsidR="00594AA8" w:rsidRPr="00507CF4">
        <w:rPr>
          <w:rFonts w:ascii="Traditional Arabic" w:hAnsi="Traditional Arabic" w:cs="Traditional Arabic"/>
          <w:rtl/>
          <w:lang w:bidi="ar-LB"/>
        </w:rPr>
        <w:t xml:space="preserve"> [من حرير الجنة، هو أعلى مما في الدنيا بكثير، ليس بينهما إلا الاسم].</w:t>
      </w:r>
    </w:p>
    <w:p w14:paraId="16E1EDCA" w14:textId="77777777" w:rsidR="00594AA8"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{وَهُدُوا إِلَى الطَّيِّبِ مِنَ الْقَوْلِ وَهُدُوا إِلَى صِرَاطِ الْحَمِيدِ} أ</w:t>
      </w:r>
      <w:r w:rsidR="00594AA8" w:rsidRPr="00507CF4">
        <w:rPr>
          <w:rFonts w:ascii="Traditional Arabic" w:hAnsi="Traditional Arabic" w:cs="Traditional Arabic"/>
          <w:rtl/>
          <w:lang w:bidi="ar-LB"/>
        </w:rPr>
        <w:t>ُ</w:t>
      </w:r>
      <w:r w:rsidRPr="00507CF4">
        <w:rPr>
          <w:rFonts w:ascii="Traditional Arabic" w:hAnsi="Traditional Arabic" w:cs="Traditional Arabic"/>
          <w:rtl/>
          <w:lang w:bidi="ar-LB"/>
        </w:rPr>
        <w:t>رشد هؤلاء في الدنيا إلى كلمة التوحيد وإلى صراط</w:t>
      </w:r>
      <w:r w:rsidR="00594AA8" w:rsidRPr="00507CF4">
        <w:rPr>
          <w:rFonts w:ascii="Traditional Arabic" w:hAnsi="Traditional Arabic" w:cs="Traditional Arabic"/>
          <w:rtl/>
          <w:lang w:bidi="ar-LB"/>
        </w:rPr>
        <w:t xml:space="preserve"> [الله المحمود، أي] الإسلام.</w:t>
      </w:r>
    </w:p>
    <w:p w14:paraId="08E9F2D8" w14:textId="7FAF8AFB" w:rsidR="00BD3200"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كَفَرُوا وَيَصُدُّونَ عَن سَبِيلِ اللَّهِ} يمنعون عن الدخول في الإسلام {وَالْمَسْجِدِ الْحَرَامِ} ويصد</w:t>
      </w:r>
      <w:r w:rsidR="00594AA8" w:rsidRPr="00507CF4">
        <w:rPr>
          <w:rFonts w:ascii="Traditional Arabic" w:hAnsi="Traditional Arabic" w:cs="Traditional Arabic"/>
          <w:rtl/>
          <w:lang w:bidi="ar-LB"/>
        </w:rPr>
        <w:t>ُّ</w:t>
      </w:r>
      <w:r w:rsidRPr="00507CF4">
        <w:rPr>
          <w:rFonts w:ascii="Traditional Arabic" w:hAnsi="Traditional Arabic" w:cs="Traditional Arabic"/>
          <w:rtl/>
          <w:lang w:bidi="ar-LB"/>
        </w:rPr>
        <w:t>ون عن المسجد الحرام والدخول</w:t>
      </w:r>
      <w:r w:rsidR="00594AA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فيه {الَّذِ</w:t>
      </w:r>
      <w:r w:rsidR="00594AA8"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جَعَلْنَـاهُ لِلنَّاسِ} مطلق</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من غير فرق</w:t>
      </w:r>
      <w:r w:rsidR="00C92C0A"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بين حاضر</w:t>
      </w:r>
      <w:r w:rsidR="00C92C0A"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وبادٍ،</w:t>
      </w:r>
      <w:r w:rsidR="00C92C0A" w:rsidRPr="00507CF4">
        <w:rPr>
          <w:rFonts w:ascii="Traditional Arabic" w:hAnsi="Traditional Arabic" w:cs="Traditional Arabic"/>
          <w:rtl/>
          <w:lang w:bidi="ar-LB"/>
        </w:rPr>
        <w:t xml:space="preserve"> [يُصلّون فيه ويطوفون به ويقيمون فيه سائر القُرَبِ، فهو]</w:t>
      </w:r>
      <w:r w:rsidR="00BD3200" w:rsidRPr="00507CF4">
        <w:rPr>
          <w:rFonts w:ascii="Traditional Arabic" w:hAnsi="Traditional Arabic" w:cs="Traditional Arabic"/>
          <w:rtl/>
          <w:lang w:bidi="ar-LB"/>
        </w:rPr>
        <w:t xml:space="preserve"> قِبلةٌ لجميع الناس</w:t>
      </w:r>
      <w:r w:rsidRPr="00507CF4">
        <w:rPr>
          <w:rFonts w:ascii="Traditional Arabic" w:hAnsi="Traditional Arabic" w:cs="Traditional Arabic"/>
          <w:rtl/>
          <w:lang w:bidi="ar-LB"/>
        </w:rPr>
        <w:t xml:space="preserve"> {سَوَ</w:t>
      </w:r>
      <w:r w:rsidR="00BD3200" w:rsidRPr="00507CF4">
        <w:rPr>
          <w:rFonts w:ascii="Traditional Arabic" w:hAnsi="Traditional Arabic" w:cs="Traditional Arabic"/>
          <w:rtl/>
          <w:lang w:bidi="ar-LB"/>
        </w:rPr>
        <w:t>ا</w:t>
      </w:r>
      <w:r w:rsidRPr="00507CF4">
        <w:rPr>
          <w:rFonts w:ascii="Traditional Arabic" w:hAnsi="Traditional Arabic" w:cs="Traditional Arabic"/>
          <w:rtl/>
          <w:lang w:bidi="ar-LB"/>
        </w:rPr>
        <w:t>ءً} جعلناه مستوي</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{الْعَـاكِفُ فِيهِ</w:t>
      </w:r>
      <w:r w:rsidR="00BD3200" w:rsidRPr="00507CF4">
        <w:rPr>
          <w:rFonts w:ascii="Traditional Arabic" w:hAnsi="Traditional Arabic" w:cs="Traditional Arabic"/>
          <w:rtl/>
          <w:lang w:bidi="ar-LB"/>
        </w:rPr>
        <w:t>} المقيم [بمكة]</w:t>
      </w:r>
      <w:r w:rsidRPr="00507CF4">
        <w:rPr>
          <w:rFonts w:ascii="Traditional Arabic" w:hAnsi="Traditional Arabic" w:cs="Traditional Arabic"/>
          <w:rtl/>
          <w:lang w:bidi="ar-LB"/>
        </w:rPr>
        <w:t xml:space="preserve"> </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وَالْبَادِ} وغير المقيم</w:t>
      </w:r>
      <w:r w:rsidR="00BD32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{وَمَن يُرِدْ فِيهِ} في المسجد الحرام</w:t>
      </w:r>
      <w:r w:rsidR="00BD3200" w:rsidRPr="00507CF4">
        <w:rPr>
          <w:rFonts w:ascii="Traditional Arabic" w:hAnsi="Traditional Arabic" w:cs="Traditional Arabic"/>
          <w:vertAlign w:val="superscript"/>
          <w:rtl/>
          <w:lang w:bidi="ar-LB"/>
        </w:rPr>
        <w:t>(</w:t>
      </w:r>
      <w:r w:rsidR="00BD3200" w:rsidRPr="00507CF4">
        <w:rPr>
          <w:rStyle w:val="ab"/>
          <w:rFonts w:ascii="Traditional Arabic" w:hAnsi="Traditional Arabic" w:cs="Traditional Arabic"/>
          <w:rtl/>
          <w:lang w:bidi="ar-LB"/>
        </w:rPr>
        <w:footnoteReference w:id="103"/>
      </w:r>
      <w:r w:rsidR="00BD320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{بِإِلْحَاد بِظُلْمٍ} ومن ي</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رد فيه مراد</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ما عادل</w:t>
      </w:r>
      <w:r w:rsidR="000B2E9A" w:rsidRPr="00507CF4">
        <w:rPr>
          <w:rFonts w:ascii="Traditional Arabic" w:hAnsi="Traditional Arabic" w:cs="Traditional Arabic"/>
          <w:rtl/>
          <w:lang w:bidi="ar-LB"/>
        </w:rPr>
        <w:t>ًا</w:t>
      </w:r>
      <w:r w:rsidR="00BD3200" w:rsidRPr="00507CF4">
        <w:rPr>
          <w:rFonts w:ascii="Traditional Arabic" w:hAnsi="Traditional Arabic" w:cs="Traditional Arabic"/>
          <w:vertAlign w:val="superscript"/>
          <w:rtl/>
          <w:lang w:bidi="ar-LB"/>
        </w:rPr>
        <w:t>(</w:t>
      </w:r>
      <w:r w:rsidR="00BD3200" w:rsidRPr="00507CF4">
        <w:rPr>
          <w:rStyle w:val="ab"/>
          <w:rFonts w:ascii="Traditional Arabic" w:hAnsi="Traditional Arabic" w:cs="Traditional Arabic"/>
          <w:rtl/>
          <w:lang w:bidi="ar-LB"/>
        </w:rPr>
        <w:footnoteReference w:id="104"/>
      </w:r>
      <w:r w:rsidR="00BD320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عن القصد ظالم</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فالإلحاد</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العدول عن</w:t>
      </w:r>
      <w:r w:rsidR="00BD3200" w:rsidRPr="00507CF4">
        <w:rPr>
          <w:rFonts w:ascii="Traditional Arabic" w:hAnsi="Traditional Arabic" w:cs="Traditional Arabic"/>
          <w:rtl/>
          <w:lang w:bidi="ar-LB"/>
        </w:rPr>
        <w:t xml:space="preserve"> [الحق على الباطل]</w:t>
      </w:r>
      <w:r w:rsidRPr="00507CF4">
        <w:rPr>
          <w:rFonts w:ascii="Traditional Arabic" w:hAnsi="Traditional Arabic" w:cs="Traditional Arabic"/>
          <w:rtl/>
          <w:lang w:bidi="ar-LB"/>
        </w:rPr>
        <w:t xml:space="preserve"> {نُّذِقْهُ مِنْ عَذَابٍ أَلِيمٍ} في الآخرة</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BD3200" w:rsidRPr="00507CF4">
        <w:rPr>
          <w:rFonts w:ascii="Traditional Arabic" w:hAnsi="Traditional Arabic" w:cs="Traditional Arabic"/>
          <w:rtl/>
          <w:lang w:bidi="ar-LB"/>
        </w:rPr>
        <w:t>[وهذا وعيدٌ على الإرادة فكيف بالتحقيق؟].</w:t>
      </w:r>
    </w:p>
    <w:p w14:paraId="3DCA3D8F" w14:textId="4CFB47E2" w:rsidR="00BD3200"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بَوَّأْنَا ل</w:t>
      </w:r>
      <w:r w:rsidR="00BD3200" w:rsidRPr="00507CF4">
        <w:rPr>
          <w:rFonts w:ascii="Traditional Arabic" w:hAnsi="Traditional Arabic" w:cs="Traditional Arabic"/>
          <w:rtl/>
          <w:lang w:bidi="ar-LB"/>
        </w:rPr>
        <w:t>إ</w:t>
      </w:r>
      <w:r w:rsidRPr="00507CF4">
        <w:rPr>
          <w:rFonts w:ascii="Traditional Arabic" w:hAnsi="Traditional Arabic" w:cs="Traditional Arabic"/>
          <w:rtl/>
          <w:lang w:bidi="ar-LB"/>
        </w:rPr>
        <w:t>بْرَاهِيمَ مَكَانَ الْبَيْتِ} واذكر يا محمد حين جعلنا لإبراهيم مكان البيت مباءة</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أي مرجع</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ي</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رجع</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إليه للع</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مارة والعبادة</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فأعلم</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الله</w:t>
      </w:r>
      <w:r w:rsidR="00BD3200" w:rsidRPr="00507CF4">
        <w:rPr>
          <w:rFonts w:ascii="Traditional Arabic" w:hAnsi="Traditional Arabic" w:cs="Traditional Arabic"/>
          <w:rtl/>
          <w:lang w:bidi="ar-LB"/>
        </w:rPr>
        <w:t xml:space="preserve"> تعالى</w:t>
      </w:r>
      <w:r w:rsidRPr="00507CF4">
        <w:rPr>
          <w:rFonts w:ascii="Traditional Arabic" w:hAnsi="Traditional Arabic" w:cs="Traditional Arabic"/>
          <w:rtl/>
          <w:lang w:bidi="ar-LB"/>
        </w:rPr>
        <w:t xml:space="preserve"> إبراهيم</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مكان</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ه فبناه على </w:t>
      </w:r>
      <w:r w:rsidR="00BD3200" w:rsidRPr="00507CF4">
        <w:rPr>
          <w:rFonts w:ascii="Traditional Arabic" w:hAnsi="Traditional Arabic" w:cs="Traditional Arabic"/>
          <w:rtl/>
          <w:lang w:bidi="ar-LB"/>
        </w:rPr>
        <w:t>أُسِّهِ</w:t>
      </w:r>
      <w:r w:rsidRPr="00507CF4">
        <w:rPr>
          <w:rFonts w:ascii="Traditional Arabic" w:hAnsi="Traditional Arabic" w:cs="Traditional Arabic"/>
          <w:rtl/>
          <w:lang w:bidi="ar-LB"/>
        </w:rPr>
        <w:t xml:space="preserve"> القديم {</w:t>
      </w:r>
      <w:r w:rsidR="00BD3200" w:rsidRPr="00507CF4">
        <w:rPr>
          <w:rFonts w:ascii="Traditional Arabic" w:hAnsi="Traditional Arabic" w:cs="Traditional Arabic"/>
          <w:rtl/>
          <w:lang w:bidi="ar-LB"/>
        </w:rPr>
        <w:t>أَ</w:t>
      </w:r>
      <w:r w:rsidRPr="00507CF4">
        <w:rPr>
          <w:rFonts w:ascii="Traditional Arabic" w:hAnsi="Traditional Arabic" w:cs="Traditional Arabic"/>
          <w:rtl/>
          <w:lang w:bidi="ar-LB"/>
        </w:rPr>
        <w:t>ن} قائلين له</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{لا تُشْرِكْ بِ</w:t>
      </w:r>
      <w:r w:rsidR="00BD3200"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ش</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ي</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ئ</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ا وَطَهِّرْ بَيْتِ</w:t>
      </w:r>
      <w:r w:rsidR="00BD3200"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من الأصنام والأقذار </w:t>
      </w:r>
      <w:r w:rsidR="00BD3200" w:rsidRPr="00507CF4">
        <w:rPr>
          <w:rFonts w:ascii="Traditional Arabic" w:hAnsi="Traditional Arabic" w:cs="Traditional Arabic"/>
          <w:rtl/>
          <w:lang w:bidi="ar-LB"/>
        </w:rPr>
        <w:t xml:space="preserve">{لِلطَّائِفِينَ} لمَن </w:t>
      </w:r>
      <w:r w:rsidRPr="00507CF4">
        <w:rPr>
          <w:rFonts w:ascii="Traditional Arabic" w:hAnsi="Traditional Arabic" w:cs="Traditional Arabic"/>
          <w:rtl/>
          <w:lang w:bidi="ar-LB"/>
        </w:rPr>
        <w:t>يطوف به {</w:t>
      </w:r>
      <w:r w:rsidR="00BD3200" w:rsidRPr="00507CF4">
        <w:rPr>
          <w:rFonts w:ascii="Traditional Arabic" w:hAnsi="Traditional Arabic" w:cs="Traditional Arabic"/>
          <w:rtl/>
          <w:lang w:bidi="ar-LB"/>
        </w:rPr>
        <w:t>والْقَائِمِينَ}</w:t>
      </w:r>
      <w:r w:rsidRPr="00507CF4">
        <w:rPr>
          <w:rFonts w:ascii="Traditional Arabic" w:hAnsi="Traditional Arabic" w:cs="Traditional Arabic"/>
          <w:rtl/>
          <w:lang w:bidi="ar-LB"/>
        </w:rPr>
        <w:t xml:space="preserve"> والمقيمين بمكة</w:t>
      </w:r>
      <w:r w:rsidR="00BD3200" w:rsidRPr="00507CF4">
        <w:rPr>
          <w:rFonts w:ascii="Traditional Arabic" w:hAnsi="Traditional Arabic" w:cs="Traditional Arabic"/>
          <w:rtl/>
          <w:lang w:bidi="ar-LB"/>
        </w:rPr>
        <w:t>، [وقيل: هم المصلّون، ذُكِرَ من أركانها أعظمها وهو القيام والركوع والسجود]</w:t>
      </w:r>
      <w:r w:rsidRPr="00507CF4">
        <w:rPr>
          <w:rFonts w:ascii="Traditional Arabic" w:hAnsi="Traditional Arabic" w:cs="Traditional Arabic"/>
          <w:rtl/>
          <w:lang w:bidi="ar-LB"/>
        </w:rPr>
        <w:t xml:space="preserve"> {وَالرُّكَّعِ السُّجُودِ} المصلين</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جمع</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راكع</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وساجد</w:t>
      </w:r>
      <w:r w:rsidR="00BD3200" w:rsidRPr="00507CF4">
        <w:rPr>
          <w:rFonts w:ascii="Traditional Arabic" w:hAnsi="Traditional Arabic" w:cs="Traditional Arabic"/>
          <w:rtl/>
          <w:lang w:bidi="ar-LB"/>
        </w:rPr>
        <w:t>ٍ</w:t>
      </w:r>
      <w:r w:rsidRPr="00507CF4">
        <w:rPr>
          <w:rFonts w:ascii="Traditional Arabic" w:hAnsi="Traditional Arabic" w:cs="Traditional Arabic"/>
          <w:rtl/>
          <w:lang w:bidi="ar-LB"/>
        </w:rPr>
        <w:t>.</w:t>
      </w:r>
    </w:p>
    <w:p w14:paraId="70D9C35A" w14:textId="5B08A6B1" w:rsidR="00217812"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{وَأَذِّن فِ</w:t>
      </w:r>
      <w:r w:rsidR="00BD3200"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النَّاسِ بِالْحَجِّ} ناد</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فيهم، والحج</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هو القصد البليغ إلى مقصد</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منيع.</w:t>
      </w:r>
      <w:r w:rsidR="0021781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ر</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وي أنه صع</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د</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أبا ق</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بيس</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فقال: يا أيها الناس ح</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ج</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وا بيت</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رب</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ك</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21781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فأجاب م</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ن ق</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د</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ر له أن يح</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ج</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 الأصلاب والأرحام بلبيك الل</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ه</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بيك</w:t>
      </w:r>
      <w:r w:rsidR="00217812" w:rsidRPr="00507CF4">
        <w:rPr>
          <w:rFonts w:ascii="Traditional Arabic" w:hAnsi="Traditional Arabic" w:cs="Traditional Arabic"/>
          <w:vertAlign w:val="superscript"/>
          <w:rtl/>
          <w:lang w:bidi="ar-LB"/>
        </w:rPr>
        <w:t>(</w:t>
      </w:r>
      <w:r w:rsidR="00217812" w:rsidRPr="00507CF4">
        <w:rPr>
          <w:rStyle w:val="ab"/>
          <w:rFonts w:ascii="Traditional Arabic" w:hAnsi="Traditional Arabic" w:cs="Traditional Arabic"/>
          <w:rtl/>
          <w:lang w:bidi="ar-LB"/>
        </w:rPr>
        <w:footnoteReference w:id="105"/>
      </w:r>
      <w:r w:rsidR="00217812" w:rsidRPr="00507CF4">
        <w:rPr>
          <w:rFonts w:ascii="Traditional Arabic" w:hAnsi="Traditional Arabic" w:cs="Traditional Arabic"/>
          <w:vertAlign w:val="superscript"/>
          <w:rtl/>
          <w:lang w:bidi="ar-LB"/>
        </w:rPr>
        <w:t>)</w:t>
      </w:r>
      <w:r w:rsidR="0021781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{يَأْتُوكَ رِجَال</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ا} م</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شاة</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جمع</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راجل {وَعَلَى كُلِّ ضَامِرٍ}</w:t>
      </w:r>
      <w:r w:rsidR="00217812" w:rsidRPr="00507CF4">
        <w:rPr>
          <w:rFonts w:ascii="Traditional Arabic" w:hAnsi="Traditional Arabic" w:cs="Traditional Arabic"/>
          <w:rtl/>
          <w:lang w:bidi="ar-LB"/>
        </w:rPr>
        <w:t xml:space="preserve"> كأنه قال: رجالًا ورُكبانًا، والضامر: البعير المهزول،</w:t>
      </w:r>
      <w:r w:rsidRPr="00507CF4">
        <w:rPr>
          <w:rFonts w:ascii="Traditional Arabic" w:hAnsi="Traditional Arabic" w:cs="Traditional Arabic"/>
          <w:rtl/>
          <w:lang w:bidi="ar-LB"/>
        </w:rPr>
        <w:t xml:space="preserve"> وق</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د</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م</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الرجال</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على الركبان إظهار</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لفضيلة المشا</w:t>
      </w:r>
      <w:r w:rsidR="00217812" w:rsidRPr="00507CF4">
        <w:rPr>
          <w:rFonts w:ascii="Traditional Arabic" w:hAnsi="Traditional Arabic" w:cs="Traditional Arabic"/>
          <w:rtl/>
          <w:lang w:bidi="ar-LB"/>
        </w:rPr>
        <w:t>ة</w:t>
      </w:r>
      <w:r w:rsidRPr="00507CF4">
        <w:rPr>
          <w:rFonts w:ascii="Traditional Arabic" w:hAnsi="Traditional Arabic" w:cs="Traditional Arabic"/>
          <w:rtl/>
          <w:lang w:bidi="ar-LB"/>
        </w:rPr>
        <w:t xml:space="preserve"> {</w:t>
      </w:r>
      <w:r w:rsidR="00217812" w:rsidRPr="00507CF4">
        <w:rPr>
          <w:rFonts w:ascii="Traditional Arabic" w:hAnsi="Traditional Arabic" w:cs="Traditional Arabic"/>
          <w:rtl/>
          <w:lang w:bidi="ar-LB"/>
        </w:rPr>
        <w:t xml:space="preserve">يَأْتِينَ </w:t>
      </w:r>
      <w:r w:rsidRPr="00507CF4">
        <w:rPr>
          <w:rFonts w:ascii="Traditional Arabic" w:hAnsi="Traditional Arabic" w:cs="Traditional Arabic"/>
          <w:rtl/>
          <w:lang w:bidi="ar-LB"/>
        </w:rPr>
        <w:t>مِن كُلِّ فَجٍّ} طريق {عَمِيقٍ} بعيد</w:t>
      </w:r>
      <w:r w:rsidR="00217812" w:rsidRPr="00507CF4">
        <w:rPr>
          <w:rFonts w:ascii="Traditional Arabic" w:hAnsi="Traditional Arabic" w:cs="Traditional Arabic"/>
          <w:rtl/>
          <w:lang w:bidi="ar-LB"/>
        </w:rPr>
        <w:t>ٍ</w:t>
      </w:r>
      <w:r w:rsidRPr="00507CF4">
        <w:rPr>
          <w:rFonts w:ascii="Traditional Arabic" w:hAnsi="Traditional Arabic" w:cs="Traditional Arabic"/>
          <w:rtl/>
          <w:lang w:bidi="ar-LB"/>
        </w:rPr>
        <w:t>.</w:t>
      </w:r>
    </w:p>
    <w:p w14:paraId="3C6AFE5A" w14:textId="6F8E7784" w:rsidR="003A6DAC"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{لِّيَشْهَدُوا} لي</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حضروا {مَنَـافِعَ لَهُمْ} مختصة</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بهذه العبادة </w:t>
      </w:r>
      <w:r w:rsidR="00F36E4F" w:rsidRPr="00507CF4">
        <w:rPr>
          <w:rFonts w:ascii="Traditional Arabic" w:hAnsi="Traditional Arabic" w:cs="Traditional Arabic"/>
          <w:rtl/>
          <w:lang w:bidi="ar-LB"/>
        </w:rPr>
        <w:t xml:space="preserve">لا </w:t>
      </w:r>
      <w:r w:rsidRPr="00507CF4">
        <w:rPr>
          <w:rFonts w:ascii="Traditional Arabic" w:hAnsi="Traditional Arabic" w:cs="Traditional Arabic"/>
          <w:rtl/>
          <w:lang w:bidi="ar-LB"/>
        </w:rPr>
        <w:t>توجد</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في غيرها من العبادة، وهذا لأن العبادة ش</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رعت للابتلاء بالنفس كالصلاة والصوم، أو بالمال كالزكاة، وقد اشتمل الحج</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عليهما مع ما فيه من تحم</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ل الأثقال</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ورك</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وب الأهوال</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وه</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جر</w:t>
      </w:r>
      <w:r w:rsidR="00F36E4F" w:rsidRPr="00507CF4">
        <w:rPr>
          <w:rFonts w:ascii="Traditional Arabic" w:hAnsi="Traditional Arabic" w:cs="Traditional Arabic"/>
          <w:rtl/>
          <w:lang w:bidi="ar-LB"/>
        </w:rPr>
        <w:t>ةِ</w:t>
      </w:r>
      <w:r w:rsidRPr="00507CF4">
        <w:rPr>
          <w:rFonts w:ascii="Traditional Arabic" w:hAnsi="Traditional Arabic" w:cs="Traditional Arabic"/>
          <w:rtl/>
          <w:lang w:bidi="ar-LB"/>
        </w:rPr>
        <w:t xml:space="preserve"> البلاد والأوطان</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وف</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رقة</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الأولاد والخ</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ان</w:t>
      </w:r>
      <w:r w:rsidR="00F36E4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F36E4F" w:rsidRPr="00507CF4">
        <w:rPr>
          <w:rFonts w:ascii="Traditional Arabic" w:hAnsi="Traditional Arabic" w:cs="Traditional Arabic"/>
          <w:rtl/>
          <w:lang w:bidi="ar-LB"/>
        </w:rPr>
        <w:t xml:space="preserve">وغُسلُ مَن يُحرم وتأهُّبه، ولُبسه غيرَ </w:t>
      </w:r>
      <w:r w:rsidR="00507CF4">
        <w:rPr>
          <w:rFonts w:ascii="Traditional Arabic" w:hAnsi="Traditional Arabic" w:cs="Traditional Arabic"/>
          <w:rtl/>
          <w:lang w:bidi="ar-LB"/>
        </w:rPr>
        <w:t>الـمَ</w:t>
      </w:r>
      <w:r w:rsidR="00F36E4F" w:rsidRPr="00507CF4">
        <w:rPr>
          <w:rFonts w:ascii="Traditional Arabic" w:hAnsi="Traditional Arabic" w:cs="Traditional Arabic"/>
          <w:rtl/>
          <w:lang w:bidi="ar-LB"/>
        </w:rPr>
        <w:t xml:space="preserve">خيط، وتطيُّبُه، مرءاةٌ لما سيأتي عليه من وضعه على سريره لغَسلِه، وتجهيزِه مُطيَّبًا بالحَنوط، مُلَفَّقًا في كفن غيرِ مُخيطٍ، ثم </w:t>
      </w:r>
      <w:r w:rsidR="00507CF4">
        <w:rPr>
          <w:rFonts w:ascii="Traditional Arabic" w:hAnsi="Traditional Arabic" w:cs="Traditional Arabic"/>
          <w:rtl/>
          <w:lang w:bidi="ar-LB"/>
        </w:rPr>
        <w:t>الـمُ</w:t>
      </w:r>
      <w:r w:rsidR="00F36E4F" w:rsidRPr="00507CF4">
        <w:rPr>
          <w:rFonts w:ascii="Traditional Arabic" w:hAnsi="Traditional Arabic" w:cs="Traditional Arabic"/>
          <w:rtl/>
          <w:lang w:bidi="ar-LB"/>
        </w:rPr>
        <w:t>حرم يكون أَشعثَ حيرانَ، فكذا يومَ الحشر يخرجُ من القبر لَهفانَ</w:t>
      </w:r>
      <w:r w:rsidR="00F36E4F" w:rsidRPr="00507CF4">
        <w:rPr>
          <w:rFonts w:ascii="Traditional Arabic" w:hAnsi="Traditional Arabic" w:cs="Traditional Arabic"/>
          <w:vertAlign w:val="superscript"/>
          <w:rtl/>
          <w:lang w:bidi="ar-LB"/>
        </w:rPr>
        <w:t>(</w:t>
      </w:r>
      <w:r w:rsidR="00F36E4F" w:rsidRPr="00507CF4">
        <w:rPr>
          <w:rStyle w:val="ab"/>
          <w:rFonts w:ascii="Traditional Arabic" w:hAnsi="Traditional Arabic" w:cs="Traditional Arabic"/>
          <w:rtl/>
          <w:lang w:bidi="ar-LB"/>
        </w:rPr>
        <w:footnoteReference w:id="106"/>
      </w:r>
      <w:r w:rsidR="00F36E4F" w:rsidRPr="00507CF4">
        <w:rPr>
          <w:rFonts w:ascii="Traditional Arabic" w:hAnsi="Traditional Arabic" w:cs="Traditional Arabic"/>
          <w:vertAlign w:val="superscript"/>
          <w:rtl/>
          <w:lang w:bidi="ar-LB"/>
        </w:rPr>
        <w:t>)</w:t>
      </w:r>
      <w:r w:rsidR="00F36E4F" w:rsidRPr="00507CF4">
        <w:rPr>
          <w:rFonts w:ascii="Traditional Arabic" w:hAnsi="Traditional Arabic" w:cs="Traditional Arabic"/>
          <w:rtl/>
          <w:lang w:bidi="ar-LB"/>
        </w:rPr>
        <w:t>، ووقوفُ الحجيج بعرفاتٍ ءاملين رَغَبًا ورَهَبًا، سائلين خوفًا وطمعًا، وهم من بين مقبولٍ ومخذول، كموقفِ العَرَصات</w:t>
      </w:r>
      <w:r w:rsidR="00F36E4F" w:rsidRPr="00507CF4">
        <w:rPr>
          <w:rFonts w:ascii="Traditional Arabic" w:hAnsi="Traditional Arabic" w:cs="Traditional Arabic"/>
          <w:vertAlign w:val="superscript"/>
          <w:rtl/>
          <w:lang w:bidi="ar-LB"/>
        </w:rPr>
        <w:t>(</w:t>
      </w:r>
      <w:r w:rsidR="00F36E4F" w:rsidRPr="00507CF4">
        <w:rPr>
          <w:rStyle w:val="ab"/>
          <w:rFonts w:ascii="Traditional Arabic" w:hAnsi="Traditional Arabic" w:cs="Traditional Arabic"/>
          <w:rtl/>
          <w:lang w:bidi="ar-LB"/>
        </w:rPr>
        <w:footnoteReference w:id="107"/>
      </w:r>
      <w:r w:rsidR="00F36E4F" w:rsidRPr="00507CF4">
        <w:rPr>
          <w:rFonts w:ascii="Traditional Arabic" w:hAnsi="Traditional Arabic" w:cs="Traditional Arabic"/>
          <w:vertAlign w:val="superscript"/>
          <w:rtl/>
          <w:lang w:bidi="ar-LB"/>
        </w:rPr>
        <w:t>)</w:t>
      </w:r>
      <w:r w:rsidR="007107B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07B6" w:rsidRPr="00507CF4">
        <w:rPr>
          <w:rFonts w:ascii="Traditional Arabic" w:hAnsi="Traditional Arabic" w:cs="Traditional Arabic"/>
          <w:rtl/>
          <w:lang w:bidi="ar-LB"/>
        </w:rPr>
        <w:t xml:space="preserve">يَوْمَ يَأْتِ </w:t>
      </w:r>
      <w:r w:rsidRPr="00507CF4">
        <w:rPr>
          <w:rFonts w:ascii="Traditional Arabic" w:hAnsi="Traditional Arabic" w:cs="Traditional Arabic"/>
          <w:rtl/>
          <w:lang w:bidi="ar-LB"/>
        </w:rPr>
        <w:t>ل</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ا تَكَلَّمُ نَفْسٌ إِلا بِإِذْنِهِ فَمِنْهُمْ شَقِ</w:t>
      </w:r>
      <w:r w:rsidR="007107B6" w:rsidRPr="00507CF4">
        <w:rPr>
          <w:rFonts w:ascii="Traditional Arabic" w:hAnsi="Traditional Arabic" w:cs="Traditional Arabic"/>
          <w:rtl/>
          <w:lang w:bidi="ar-LB"/>
        </w:rPr>
        <w:t>ي</w:t>
      </w:r>
      <w:r w:rsidRPr="00507CF4">
        <w:rPr>
          <w:rFonts w:ascii="Traditional Arabic" w:hAnsi="Traditional Arabic" w:cs="Traditional Arabic"/>
          <w:rtl/>
          <w:lang w:bidi="ar-LB"/>
        </w:rPr>
        <w:t>ٌّ وَسَعِيدٌ} [هود: 105]</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والإفاضة إلى المزدلفة بالمساء هو الس</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وق لفصل القضاء، وم</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ن</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ى هو موقف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نى للمذنبين إلى شفاعة الشافعين، وحلق الرأس والتنظيف</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كالخروج من السيئات بالرحمة والتخفيف، والبيت</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الحرام الذي م</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ن دخله كان </w:t>
      </w:r>
      <w:r w:rsidR="007107B6" w:rsidRPr="00507CF4">
        <w:rPr>
          <w:rFonts w:ascii="Traditional Arabic" w:hAnsi="Traditional Arabic" w:cs="Traditional Arabic"/>
          <w:rtl/>
          <w:lang w:bidi="ar-LB"/>
        </w:rPr>
        <w:t>ءا</w:t>
      </w:r>
      <w:r w:rsidRPr="00507CF4">
        <w:rPr>
          <w:rFonts w:ascii="Traditional Arabic" w:hAnsi="Traditional Arabic" w:cs="Traditional Arabic"/>
          <w:rtl/>
          <w:lang w:bidi="ar-LB"/>
        </w:rPr>
        <w:t>من</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من الإيذاء والقتال</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نموذ</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ج</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لدار السلام التي هي م</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ن نزلها بقي سالم</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من الفناء والزوال</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غير</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أن </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الجنة ح</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ف</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ت بمكاره النفس العاد</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ي</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ة</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كما أن الكعبة ح</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ف</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ت بمتالف الباد</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ي</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ة</w:t>
      </w:r>
      <w:r w:rsidR="007107B6" w:rsidRPr="00507CF4">
        <w:rPr>
          <w:rFonts w:ascii="Traditional Arabic" w:hAnsi="Traditional Arabic" w:cs="Traditional Arabic"/>
          <w:rtl/>
          <w:lang w:bidi="ar-LB"/>
        </w:rPr>
        <w:t>ِ</w:t>
      </w:r>
      <w:r w:rsidR="007107B6" w:rsidRPr="00507CF4">
        <w:rPr>
          <w:rFonts w:ascii="Traditional Arabic" w:hAnsi="Traditional Arabic" w:cs="Traditional Arabic"/>
          <w:vertAlign w:val="superscript"/>
          <w:rtl/>
          <w:lang w:bidi="ar-LB"/>
        </w:rPr>
        <w:t>(</w:t>
      </w:r>
      <w:r w:rsidR="007107B6" w:rsidRPr="00507CF4">
        <w:rPr>
          <w:rStyle w:val="ab"/>
          <w:rFonts w:ascii="Traditional Arabic" w:hAnsi="Traditional Arabic" w:cs="Traditional Arabic"/>
          <w:rtl/>
          <w:lang w:bidi="ar-LB"/>
        </w:rPr>
        <w:footnoteReference w:id="108"/>
      </w:r>
      <w:r w:rsidR="007107B6"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فمرحب</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بمن جاوز مهال</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ك</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البوادي</w:t>
      </w:r>
      <w:r w:rsidR="007107B6" w:rsidRPr="00507CF4">
        <w:rPr>
          <w:rFonts w:ascii="Traditional Arabic" w:hAnsi="Traditional Arabic" w:cs="Traditional Arabic"/>
          <w:vertAlign w:val="superscript"/>
          <w:rtl/>
          <w:lang w:bidi="ar-LB"/>
        </w:rPr>
        <w:t>(</w:t>
      </w:r>
      <w:r w:rsidR="007107B6" w:rsidRPr="00507CF4">
        <w:rPr>
          <w:rStyle w:val="ab"/>
          <w:rFonts w:ascii="Traditional Arabic" w:hAnsi="Traditional Arabic" w:cs="Traditional Arabic"/>
          <w:rtl/>
          <w:lang w:bidi="ar-LB"/>
        </w:rPr>
        <w:footnoteReference w:id="109"/>
      </w:r>
      <w:r w:rsidR="007107B6" w:rsidRPr="00507CF4">
        <w:rPr>
          <w:rFonts w:ascii="Traditional Arabic" w:hAnsi="Traditional Arabic" w:cs="Traditional Arabic"/>
          <w:vertAlign w:val="superscript"/>
          <w:rtl/>
          <w:lang w:bidi="ar-LB"/>
        </w:rPr>
        <w:t>)</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شوق</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إلى اللقاء يوم</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التنادي</w:t>
      </w:r>
      <w:r w:rsidR="007107B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{وَيَذْكُرُوا اسْمَ اللَّهِ} عند الذبح {فِ</w:t>
      </w:r>
      <w:r w:rsidR="007107B6"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أَيَّامٍ مَّعْلُومَـاتٍ} هي ع</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ش</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ذي الح</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جة</w:t>
      </w:r>
      <w:r w:rsidR="007107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w:t>
      </w:r>
      <w:r w:rsidR="003A6DAC" w:rsidRPr="00507CF4">
        <w:rPr>
          <w:rFonts w:ascii="Traditional Arabic" w:hAnsi="Traditional Arabic" w:cs="Traditional Arabic"/>
          <w:rtl/>
          <w:lang w:bidi="ar-LB"/>
        </w:rPr>
        <w:t>ءا</w:t>
      </w:r>
      <w:r w:rsidRPr="00507CF4">
        <w:rPr>
          <w:rFonts w:ascii="Traditional Arabic" w:hAnsi="Traditional Arabic" w:cs="Traditional Arabic"/>
          <w:rtl/>
          <w:lang w:bidi="ar-LB"/>
        </w:rPr>
        <w:t>خر</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ها يوم</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النحر</w:t>
      </w:r>
      <w:r w:rsidR="003A6DAC" w:rsidRPr="00507CF4">
        <w:rPr>
          <w:rFonts w:ascii="Traditional Arabic" w:hAnsi="Traditional Arabic" w:cs="Traditional Arabic"/>
          <w:rtl/>
          <w:lang w:bidi="ar-LB"/>
        </w:rPr>
        <w:t>، [وعند بعضٍ أيامُ التشريق، وعند بعض يومُ النحر وأيام التشريق]</w:t>
      </w:r>
      <w:r w:rsidRPr="00507CF4">
        <w:rPr>
          <w:rFonts w:ascii="Traditional Arabic" w:hAnsi="Traditional Arabic" w:cs="Traditional Arabic"/>
          <w:rtl/>
          <w:lang w:bidi="ar-LB"/>
        </w:rPr>
        <w:t xml:space="preserve"> {عَلَى مَا رَزَقَهُم مِّن بَهِيمَةِ ال</w:t>
      </w:r>
      <w:r w:rsidR="003A6DAC" w:rsidRPr="00507CF4">
        <w:rPr>
          <w:rFonts w:ascii="Traditional Arabic" w:hAnsi="Traditional Arabic" w:cs="Traditional Arabic"/>
          <w:rtl/>
          <w:lang w:bidi="ar-LB"/>
        </w:rPr>
        <w:t>أ</w:t>
      </w:r>
      <w:r w:rsidRPr="00507CF4">
        <w:rPr>
          <w:rFonts w:ascii="Traditional Arabic" w:hAnsi="Traditional Arabic" w:cs="Traditional Arabic"/>
          <w:rtl/>
          <w:lang w:bidi="ar-LB"/>
        </w:rPr>
        <w:t>نْعَـامِ}</w:t>
      </w:r>
      <w:r w:rsidR="003A6DAC" w:rsidRPr="00507CF4">
        <w:rPr>
          <w:rFonts w:ascii="Traditional Arabic" w:hAnsi="Traditional Arabic" w:cs="Traditional Arabic"/>
          <w:rtl/>
          <w:lang w:bidi="ar-LB"/>
        </w:rPr>
        <w:t xml:space="preserve"> [وليتقربوا إلى الله تعالى بالذبائح ويذكروا اسم الله عليها]، بُيِّنت بالأنعام وهي الإبل والبقر والضأن والمعز</w:t>
      </w:r>
      <w:r w:rsidRPr="00507CF4">
        <w:rPr>
          <w:rFonts w:ascii="Traditional Arabic" w:hAnsi="Traditional Arabic" w:cs="Traditional Arabic"/>
          <w:rtl/>
          <w:lang w:bidi="ar-LB"/>
        </w:rPr>
        <w:t xml:space="preserve"> {فَكُلُوا مِنْهَا} من لحومها، والأمر للإباحة، ويجوز الأكل من هدي التطوع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تعة والق</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ران لأنه دم</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ن</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س</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ك</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فأشبه</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الأضحية</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ولا يجوز الأكل من بقية الهدايا {وَأَطْعِمُوا </w:t>
      </w:r>
      <w:r w:rsidR="003A6DAC" w:rsidRPr="00507CF4">
        <w:rPr>
          <w:rFonts w:ascii="Traditional Arabic" w:hAnsi="Traditional Arabic" w:cs="Traditional Arabic"/>
          <w:rtl/>
          <w:lang w:bidi="ar-LB"/>
        </w:rPr>
        <w:t>الْبَائِسَ</w:t>
      </w:r>
      <w:r w:rsidRPr="00507CF4">
        <w:rPr>
          <w:rFonts w:ascii="Traditional Arabic" w:hAnsi="Traditional Arabic" w:cs="Traditional Arabic"/>
          <w:rtl/>
          <w:lang w:bidi="ar-LB"/>
        </w:rPr>
        <w:t>} الذي أصابه بؤس أي شدة {الْفَقِيرَ} الذي أضعفه الإعسار</w:t>
      </w:r>
      <w:r w:rsidR="003A6DAC" w:rsidRPr="00507CF4">
        <w:rPr>
          <w:rFonts w:ascii="Traditional Arabic" w:hAnsi="Traditional Arabic" w:cs="Traditional Arabic"/>
          <w:rtl/>
          <w:lang w:bidi="ar-LB"/>
        </w:rPr>
        <w:t>.</w:t>
      </w:r>
    </w:p>
    <w:p w14:paraId="711EE09A" w14:textId="77777777" w:rsidR="00F1013C"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لْيَقْضُوا تَفَثَهُمْ} ثم لي</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زيلوا عنهم أ</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دران</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هم</w:t>
      </w:r>
      <w:r w:rsidR="003A6DAC" w:rsidRPr="00507CF4">
        <w:rPr>
          <w:rFonts w:ascii="Traditional Arabic" w:hAnsi="Traditional Arabic" w:cs="Traditional Arabic"/>
          <w:vertAlign w:val="superscript"/>
          <w:rtl/>
          <w:lang w:bidi="ar-LB"/>
        </w:rPr>
        <w:t>(</w:t>
      </w:r>
      <w:r w:rsidR="003A6DAC" w:rsidRPr="00507CF4">
        <w:rPr>
          <w:rStyle w:val="ab"/>
          <w:rFonts w:ascii="Traditional Arabic" w:hAnsi="Traditional Arabic" w:cs="Traditional Arabic"/>
          <w:rtl/>
          <w:lang w:bidi="ar-LB"/>
        </w:rPr>
        <w:footnoteReference w:id="110"/>
      </w:r>
      <w:r w:rsidR="003A6DAC" w:rsidRPr="00507CF4">
        <w:rPr>
          <w:rFonts w:ascii="Traditional Arabic" w:hAnsi="Traditional Arabic" w:cs="Traditional Arabic"/>
          <w:vertAlign w:val="superscript"/>
          <w:rtl/>
          <w:lang w:bidi="ar-LB"/>
        </w:rPr>
        <w:t>)</w:t>
      </w:r>
      <w:r w:rsidR="003A6DA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{وَلْيُوفُوا نُذُورَهُمْ} م</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واج</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ب</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ح</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ج</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هم</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والعرب تقول لكل من خرج</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عما وجب</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عليه: وف</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ى بنذره وإن لم ي</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نذ</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3A6DA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{وَلْيَطَّوَّفُوا} طواف</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الزيارة</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الذي هو ركن الحج</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ويقع به تمام التحل</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3A6DAC" w:rsidRPr="00507CF4">
        <w:rPr>
          <w:rFonts w:ascii="Traditional Arabic" w:hAnsi="Traditional Arabic" w:cs="Traditional Arabic"/>
          <w:vertAlign w:val="superscript"/>
          <w:rtl/>
          <w:lang w:bidi="ar-LB"/>
        </w:rPr>
        <w:t>(</w:t>
      </w:r>
      <w:r w:rsidR="003A6DAC" w:rsidRPr="00507CF4">
        <w:rPr>
          <w:rStyle w:val="ab"/>
          <w:rFonts w:ascii="Traditional Arabic" w:hAnsi="Traditional Arabic" w:cs="Traditional Arabic"/>
          <w:rtl/>
          <w:lang w:bidi="ar-LB"/>
        </w:rPr>
        <w:footnoteReference w:id="111"/>
      </w:r>
      <w:r w:rsidR="003A6DAC"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بِالْبَيْتِ الْعَتِيقِ} القديم</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لأنه أ</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بيت و</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ضع</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للناس</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بناه </w:t>
      </w:r>
      <w:r w:rsidR="003A6DAC" w:rsidRPr="00507CF4">
        <w:rPr>
          <w:rFonts w:ascii="Traditional Arabic" w:hAnsi="Traditional Arabic" w:cs="Traditional Arabic"/>
          <w:rtl/>
          <w:lang w:bidi="ar-LB"/>
        </w:rPr>
        <w:t>ءا</w:t>
      </w:r>
      <w:r w:rsidRPr="00507CF4">
        <w:rPr>
          <w:rFonts w:ascii="Traditional Arabic" w:hAnsi="Traditional Arabic" w:cs="Traditional Arabic"/>
          <w:rtl/>
          <w:lang w:bidi="ar-LB"/>
        </w:rPr>
        <w:t>دم</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ثم جد</w:t>
      </w:r>
      <w:r w:rsidR="003A6DAC" w:rsidRPr="00507CF4">
        <w:rPr>
          <w:rFonts w:ascii="Traditional Arabic" w:hAnsi="Traditional Arabic" w:cs="Traditional Arabic"/>
          <w:rtl/>
          <w:lang w:bidi="ar-LB"/>
        </w:rPr>
        <w:t>َّ</w:t>
      </w:r>
      <w:r w:rsidRPr="00507CF4">
        <w:rPr>
          <w:rFonts w:ascii="Traditional Arabic" w:hAnsi="Traditional Arabic" w:cs="Traditional Arabic"/>
          <w:rtl/>
          <w:lang w:bidi="ar-LB"/>
        </w:rPr>
        <w:t>ده إبراهيم</w:t>
      </w:r>
      <w:r w:rsidR="003A6DAC" w:rsidRPr="00507CF4">
        <w:rPr>
          <w:rFonts w:ascii="Traditional Arabic" w:hAnsi="Traditional Arabic" w:cs="Traditional Arabic"/>
          <w:rtl/>
          <w:lang w:bidi="ar-LB"/>
        </w:rPr>
        <w:t>.</w:t>
      </w:r>
    </w:p>
    <w:p w14:paraId="5A54891D" w14:textId="5E1A8D0A" w:rsidR="005E7A9E"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أي الأمر ذلك {وَمَن يُعَظِّمْ حُرُمَاتِ اللَّهِ} الح</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رمة</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ما لا ي</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ح</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ه</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ت</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ك</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ه</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وجميع</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ما ك</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فه الله عز وجل بهذه الصفة</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 مناسك الحج وغيرها، فيحتمل أن يكون عام</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ا في جميع تكاليفه، ويحتمل أن يكون خاص</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ا بما يتعلق بالحج.</w:t>
      </w:r>
      <w:r w:rsidR="00F101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{فَهُوَ} أي التعظيم</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{خَيْرٌ لَّهُ عِندَ رَبِّهِ} ومعنى التعظيم العلم</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بأنها واجبة</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المراعاة والحفظ</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والقيام</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بمراعاتها {وَأُحِلَّتْ لَكُمُ ال</w:t>
      </w:r>
      <w:r w:rsidR="00F1013C" w:rsidRPr="00507CF4">
        <w:rPr>
          <w:rFonts w:ascii="Traditional Arabic" w:hAnsi="Traditional Arabic" w:cs="Traditional Arabic"/>
          <w:rtl/>
          <w:lang w:bidi="ar-LB"/>
        </w:rPr>
        <w:t>أَ</w:t>
      </w:r>
      <w:r w:rsidRPr="00507CF4">
        <w:rPr>
          <w:rFonts w:ascii="Traditional Arabic" w:hAnsi="Traditional Arabic" w:cs="Traditional Arabic"/>
          <w:rtl/>
          <w:lang w:bidi="ar-LB"/>
        </w:rPr>
        <w:t xml:space="preserve">نْعَـامُ} أي </w:t>
      </w:r>
      <w:r w:rsidR="00F1013C" w:rsidRPr="00507CF4">
        <w:rPr>
          <w:rFonts w:ascii="Traditional Arabic" w:hAnsi="Traditional Arabic" w:cs="Traditional Arabic"/>
          <w:rtl/>
          <w:lang w:bidi="ar-LB"/>
        </w:rPr>
        <w:t>أ</w:t>
      </w:r>
      <w:r w:rsidRPr="00507CF4">
        <w:rPr>
          <w:rFonts w:ascii="Traditional Arabic" w:hAnsi="Traditional Arabic" w:cs="Traditional Arabic"/>
          <w:rtl/>
          <w:lang w:bidi="ar-LB"/>
        </w:rPr>
        <w:t>كل</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ها {إِلا مَا يُتْلَى عَلَيْكُمْ} </w:t>
      </w:r>
      <w:r w:rsidR="00F1013C" w:rsidRPr="00507CF4">
        <w:rPr>
          <w:rFonts w:ascii="Traditional Arabic" w:hAnsi="Traditional Arabic" w:cs="Traditional Arabic"/>
          <w:rtl/>
          <w:lang w:bidi="ar-LB"/>
        </w:rPr>
        <w:t>ءا</w:t>
      </w:r>
      <w:r w:rsidRPr="00507CF4">
        <w:rPr>
          <w:rFonts w:ascii="Traditional Arabic" w:hAnsi="Traditional Arabic" w:cs="Traditional Arabic"/>
          <w:rtl/>
          <w:lang w:bidi="ar-LB"/>
        </w:rPr>
        <w:t>ية تحريم</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ه</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وذلك قول</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ه</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{حُرِّمَتْ عَلَيْكُمُ الْمَيْتَةُ} </w:t>
      </w:r>
      <w:r w:rsidR="00F1013C" w:rsidRPr="00507CF4">
        <w:rPr>
          <w:rFonts w:ascii="Traditional Arabic" w:hAnsi="Traditional Arabic" w:cs="Traditional Arabic"/>
          <w:rtl/>
          <w:lang w:bidi="ar-LB"/>
        </w:rPr>
        <w:t xml:space="preserve">الآيةَ </w:t>
      </w:r>
      <w:r w:rsidRPr="00507CF4">
        <w:rPr>
          <w:rFonts w:ascii="Traditional Arabic" w:hAnsi="Traditional Arabic" w:cs="Traditional Arabic"/>
          <w:rtl/>
          <w:lang w:bidi="ar-LB"/>
        </w:rPr>
        <w:t>[المائدة: 3]</w:t>
      </w:r>
      <w:r w:rsidR="00F101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والمعنى أن</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الله تعالى أحل</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لكم الأنعام</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إلا ما بيّ</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ن</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في كتابه، فحاف</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ظوا على حدوده</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ولا تحر</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موا شيئ</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مما أحل</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كتحريم الب</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ح</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يرة</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ونحو</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ها، ولا ت</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ح</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وا مما حر</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م كإحلالهم أكل</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الموقوذ</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ة</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ي</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ت</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ة وغير</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هما.</w:t>
      </w:r>
      <w:r w:rsidR="00F101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ولم</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ا حث</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على تعظيم ح</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ر</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ماته أ</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تبعه الأمر</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باجتناب الأوثان وقول</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الزور بقوله {فَاجْتَنِبُوا الرِّجْسَ مِنَ ال</w:t>
      </w:r>
      <w:r w:rsidR="00F1013C" w:rsidRPr="00507CF4">
        <w:rPr>
          <w:rFonts w:ascii="Traditional Arabic" w:hAnsi="Traditional Arabic" w:cs="Traditional Arabic"/>
          <w:rtl/>
          <w:lang w:bidi="ar-LB"/>
        </w:rPr>
        <w:t>أ</w:t>
      </w:r>
      <w:r w:rsidRPr="00507CF4">
        <w:rPr>
          <w:rFonts w:ascii="Traditional Arabic" w:hAnsi="Traditional Arabic" w:cs="Traditional Arabic"/>
          <w:rtl/>
          <w:lang w:bidi="ar-LB"/>
        </w:rPr>
        <w:t>وْثَـانِ</w:t>
      </w:r>
      <w:r w:rsidR="00F1013C" w:rsidRPr="00507CF4">
        <w:rPr>
          <w:rFonts w:ascii="Traditional Arabic" w:hAnsi="Traditional Arabic" w:cs="Traditional Arabic"/>
          <w:rtl/>
          <w:lang w:bidi="ar-LB"/>
        </w:rPr>
        <w:t>} فاجتنبوا الرجس الذي هو الأوثان، وسمَّى الأوثان رجسًا على طريقة التشبيه، يعني أنكم كما تنفرون بطبائعكم عن [الأنجاس] فعليكم أن تنفروا عنها {</w:t>
      </w:r>
      <w:r w:rsidRPr="00507CF4">
        <w:rPr>
          <w:rFonts w:ascii="Traditional Arabic" w:hAnsi="Traditional Arabic" w:cs="Traditional Arabic"/>
          <w:rtl/>
          <w:lang w:bidi="ar-LB"/>
        </w:rPr>
        <w:t>وَاجْتَنِبُوا قَوْلَ الزُّورِ} لأن</w:t>
      </w:r>
      <w:r w:rsidR="00F10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ذلك من أعظم الح</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رمات وأ</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سب</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ق</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ها </w:t>
      </w:r>
      <w:r w:rsidR="005E7A9E" w:rsidRPr="00507CF4">
        <w:rPr>
          <w:rFonts w:ascii="Traditional Arabic" w:hAnsi="Traditional Arabic" w:cs="Traditional Arabic"/>
          <w:rtl/>
          <w:lang w:bidi="ar-LB"/>
        </w:rPr>
        <w:t>خطوًا</w:t>
      </w:r>
      <w:r w:rsidRPr="00507CF4">
        <w:rPr>
          <w:rFonts w:ascii="Traditional Arabic" w:hAnsi="Traditional Arabic" w:cs="Traditional Arabic"/>
          <w:rtl/>
          <w:lang w:bidi="ar-LB"/>
        </w:rPr>
        <w:t>.</w:t>
      </w:r>
    </w:p>
    <w:p w14:paraId="4350A04E" w14:textId="77777777" w:rsidR="005E7A9E"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{حُنَفَ</w:t>
      </w:r>
      <w:r w:rsidR="005E7A9E" w:rsidRPr="00507CF4">
        <w:rPr>
          <w:rFonts w:ascii="Traditional Arabic" w:hAnsi="Traditional Arabic" w:cs="Traditional Arabic"/>
          <w:rtl/>
          <w:lang w:bidi="ar-LB"/>
        </w:rPr>
        <w:t>ا</w:t>
      </w:r>
      <w:r w:rsidRPr="00507CF4">
        <w:rPr>
          <w:rFonts w:ascii="Traditional Arabic" w:hAnsi="Traditional Arabic" w:cs="Traditional Arabic"/>
          <w:rtl/>
          <w:lang w:bidi="ar-LB"/>
        </w:rPr>
        <w:t>ءَ لِلَّهِ} مسلمين {غَيْرَ مُشْرِكِينَ بِهِ</w:t>
      </w:r>
      <w:r w:rsidR="005E7A9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وَمَن يُشْرِكْ بِاللَّهِ فَكَأَنَّمَا خَرَّ} س</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ق</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ط</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 السَّمَ</w:t>
      </w:r>
      <w:r w:rsidR="005E7A9E" w:rsidRPr="00507CF4">
        <w:rPr>
          <w:rFonts w:ascii="Traditional Arabic" w:hAnsi="Traditional Arabic" w:cs="Traditional Arabic"/>
          <w:rtl/>
          <w:lang w:bidi="ar-LB"/>
        </w:rPr>
        <w:t>ا</w:t>
      </w:r>
      <w:r w:rsidRPr="00507CF4">
        <w:rPr>
          <w:rFonts w:ascii="Traditional Arabic" w:hAnsi="Traditional Arabic" w:cs="Traditional Arabic"/>
          <w:rtl/>
          <w:lang w:bidi="ar-LB"/>
        </w:rPr>
        <w:t>ءِ} إلى الأرض</w:t>
      </w:r>
      <w:r w:rsidR="005E7A9E" w:rsidRPr="00507CF4">
        <w:rPr>
          <w:rFonts w:ascii="Traditional Arabic" w:hAnsi="Traditional Arabic" w:cs="Traditional Arabic"/>
          <w:rtl/>
          <w:lang w:bidi="ar-LB"/>
        </w:rPr>
        <w:t xml:space="preserve"> [لأنه سقط من أَوْجِ الإيمان إلى حضيض الكفر]</w:t>
      </w:r>
      <w:r w:rsidRPr="00507CF4">
        <w:rPr>
          <w:rFonts w:ascii="Traditional Arabic" w:hAnsi="Traditional Arabic" w:cs="Traditional Arabic"/>
          <w:rtl/>
          <w:lang w:bidi="ar-LB"/>
        </w:rPr>
        <w:t xml:space="preserve"> {فَتَخْطَفُهُ الطَّيْرُ} </w:t>
      </w:r>
      <w:r w:rsidR="005E7A9E" w:rsidRPr="00507CF4">
        <w:rPr>
          <w:rFonts w:ascii="Traditional Arabic" w:hAnsi="Traditional Arabic" w:cs="Traditional Arabic"/>
          <w:rtl/>
          <w:lang w:bidi="ar-LB"/>
        </w:rPr>
        <w:t>تَسْتَلِبُه</w:t>
      </w:r>
      <w:r w:rsidRPr="00507CF4">
        <w:rPr>
          <w:rFonts w:ascii="Traditional Arabic" w:hAnsi="Traditional Arabic" w:cs="Traditional Arabic"/>
          <w:rtl/>
          <w:lang w:bidi="ar-LB"/>
        </w:rPr>
        <w:t xml:space="preserve"> بسرعة</w:t>
      </w:r>
      <w:r w:rsidR="005E7A9E" w:rsidRPr="00507CF4">
        <w:rPr>
          <w:rFonts w:ascii="Traditional Arabic" w:hAnsi="Traditional Arabic" w:cs="Traditional Arabic"/>
          <w:rtl/>
          <w:lang w:bidi="ar-LB"/>
        </w:rPr>
        <w:t xml:space="preserve"> [وتقطع مُخَّهُ بمخالبها ومناقيرها ولا يملك دفع ذلك عن نفسه]</w:t>
      </w:r>
      <w:r w:rsidRPr="00507CF4">
        <w:rPr>
          <w:rFonts w:ascii="Traditional Arabic" w:hAnsi="Traditional Arabic" w:cs="Traditional Arabic"/>
          <w:rtl/>
          <w:lang w:bidi="ar-LB"/>
        </w:rPr>
        <w:t xml:space="preserve"> {أَوْ تَهْوِى بِهِ الرِّيحُ} </w:t>
      </w:r>
      <w:r w:rsidR="005E7A9E" w:rsidRPr="00507CF4">
        <w:rPr>
          <w:rFonts w:ascii="Traditional Arabic" w:hAnsi="Traditional Arabic" w:cs="Traditional Arabic"/>
          <w:rtl/>
          <w:lang w:bidi="ar-LB"/>
        </w:rPr>
        <w:t>تُسقطه</w:t>
      </w:r>
      <w:r w:rsidRPr="00507CF4">
        <w:rPr>
          <w:rFonts w:ascii="Traditional Arabic" w:hAnsi="Traditional Arabic" w:cs="Traditional Arabic"/>
          <w:rtl/>
          <w:lang w:bidi="ar-LB"/>
        </w:rPr>
        <w:t xml:space="preserve"> {فِ</w:t>
      </w:r>
      <w:r w:rsidR="005E7A9E" w:rsidRPr="00507CF4">
        <w:rPr>
          <w:rFonts w:ascii="Traditional Arabic" w:hAnsi="Traditional Arabic" w:cs="Traditional Arabic"/>
          <w:rtl/>
          <w:lang w:bidi="ar-LB"/>
        </w:rPr>
        <w:t>ي</w:t>
      </w:r>
      <w:r w:rsidRPr="00507CF4">
        <w:rPr>
          <w:rFonts w:ascii="Traditional Arabic" w:hAnsi="Traditional Arabic" w:cs="Traditional Arabic"/>
          <w:rtl/>
          <w:lang w:bidi="ar-LB"/>
        </w:rPr>
        <w:t xml:space="preserve"> مَكَانٍ سَحِيقٍ} بعيد.</w:t>
      </w:r>
    </w:p>
    <w:p w14:paraId="1B7BE272" w14:textId="4D937734" w:rsidR="005E7A9E"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أي الأمر ذلك {وَمَن يُعَظِّمْ شَعَـائ</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رَ اللَّهِ} تعظيم</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الشعائر </w:t>
      </w:r>
      <w:r w:rsidR="005E7A9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وهي الهدايا</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لأنها من معالم الحج</w:t>
      </w:r>
      <w:r w:rsidR="005E7A9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 xml:space="preserve"> أن يختار</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ها عظام</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الأجرام ح</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سان</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w:t>
      </w:r>
      <w:r w:rsidR="005E7A9E" w:rsidRPr="00507CF4">
        <w:rPr>
          <w:rFonts w:ascii="Traditional Arabic" w:hAnsi="Traditional Arabic" w:cs="Traditional Arabic"/>
          <w:rtl/>
          <w:lang w:bidi="ar-LB"/>
        </w:rPr>
        <w:t>سِ</w:t>
      </w:r>
      <w:r w:rsidRPr="00507CF4">
        <w:rPr>
          <w:rFonts w:ascii="Traditional Arabic" w:hAnsi="Traditional Arabic" w:cs="Traditional Arabic"/>
          <w:rtl/>
          <w:lang w:bidi="ar-LB"/>
        </w:rPr>
        <w:t>مان</w:t>
      </w:r>
      <w:r w:rsidR="000B2E9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غالية الأثمان {فَإِنَّهَا مِن تَقْوَى الْقُلُوبِ} من أفعال</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ذوي تقوى القلوب</w:t>
      </w:r>
      <w:r w:rsidR="005E7A9E" w:rsidRPr="00507CF4">
        <w:rPr>
          <w:rFonts w:ascii="Traditional Arabic" w:hAnsi="Traditional Arabic" w:cs="Traditional Arabic"/>
          <w:rtl/>
          <w:lang w:bidi="ar-LB"/>
        </w:rPr>
        <w:t>.</w:t>
      </w:r>
    </w:p>
    <w:p w14:paraId="1A681FD5" w14:textId="77777777" w:rsidR="00AF73AC"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{لَكُمْ فِيهَا مَنَـافِعُ} من الركوب عند الحاجة وش</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رب ألبانها عند الضرورة {إِلَى أَجَلٍ مُّسَمًّى} إلى أن ت</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نحر</w:t>
      </w:r>
      <w:r w:rsidR="005E7A9E" w:rsidRPr="00507CF4">
        <w:rPr>
          <w:rFonts w:ascii="Traditional Arabic" w:hAnsi="Traditional Arabic" w:cs="Traditional Arabic"/>
          <w:vertAlign w:val="superscript"/>
          <w:rtl/>
          <w:lang w:bidi="ar-LB"/>
        </w:rPr>
        <w:t>(</w:t>
      </w:r>
      <w:r w:rsidR="005E7A9E" w:rsidRPr="00507CF4">
        <w:rPr>
          <w:rStyle w:val="ab"/>
          <w:rFonts w:ascii="Traditional Arabic" w:hAnsi="Traditional Arabic" w:cs="Traditional Arabic"/>
          <w:rtl/>
          <w:lang w:bidi="ar-LB"/>
        </w:rPr>
        <w:footnoteReference w:id="112"/>
      </w:r>
      <w:r w:rsidR="005E7A9E"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{ثُمَّ مَحِلُّهَ</w:t>
      </w:r>
      <w:r w:rsidR="005E7A9E" w:rsidRPr="00507CF4">
        <w:rPr>
          <w:rFonts w:ascii="Traditional Arabic" w:hAnsi="Traditional Arabic" w:cs="Traditional Arabic"/>
          <w:rtl/>
          <w:lang w:bidi="ar-LB"/>
        </w:rPr>
        <w:t>ا</w:t>
      </w:r>
      <w:r w:rsidRPr="00507CF4">
        <w:rPr>
          <w:rFonts w:ascii="Traditional Arabic" w:hAnsi="Traditional Arabic" w:cs="Traditional Arabic"/>
          <w:rtl/>
          <w:lang w:bidi="ar-LB"/>
        </w:rPr>
        <w:t>} وقت</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وجوب ن</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حر</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ها منتهية</w:t>
      </w:r>
      <w:r w:rsidR="005E7A9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{إِلَى الْبَيْتِ الْعَتِيقِ} المراد</w:t>
      </w:r>
      <w:r w:rsidR="00AF73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نحر</w:t>
      </w:r>
      <w:r w:rsidR="00AF73AC" w:rsidRPr="00507CF4">
        <w:rPr>
          <w:rFonts w:ascii="Traditional Arabic" w:hAnsi="Traditional Arabic" w:cs="Traditional Arabic"/>
          <w:rtl/>
          <w:lang w:bidi="ar-LB"/>
        </w:rPr>
        <w:t>ُ</w:t>
      </w:r>
      <w:r w:rsidRPr="00507CF4">
        <w:rPr>
          <w:rFonts w:ascii="Traditional Arabic" w:hAnsi="Traditional Arabic" w:cs="Traditional Arabic"/>
          <w:rtl/>
          <w:lang w:bidi="ar-LB"/>
        </w:rPr>
        <w:t>ها في الحرم الذي هو في حكم البيت إذ الحرم حريم البيت</w:t>
      </w:r>
      <w:r w:rsidR="00AF73AC" w:rsidRPr="00507CF4">
        <w:rPr>
          <w:rFonts w:ascii="Traditional Arabic" w:hAnsi="Traditional Arabic" w:cs="Traditional Arabic"/>
          <w:vertAlign w:val="superscript"/>
          <w:rtl/>
          <w:lang w:bidi="ar-LB"/>
        </w:rPr>
        <w:t>(</w:t>
      </w:r>
      <w:r w:rsidR="00AF73AC" w:rsidRPr="00507CF4">
        <w:rPr>
          <w:rStyle w:val="ab"/>
          <w:rFonts w:ascii="Traditional Arabic" w:hAnsi="Traditional Arabic" w:cs="Traditional Arabic"/>
          <w:rtl/>
          <w:lang w:bidi="ar-LB"/>
        </w:rPr>
        <w:footnoteReference w:id="113"/>
      </w:r>
      <w:r w:rsidR="00AF73AC" w:rsidRPr="00507CF4">
        <w:rPr>
          <w:rFonts w:ascii="Traditional Arabic" w:hAnsi="Traditional Arabic" w:cs="Traditional Arabic"/>
          <w:vertAlign w:val="superscript"/>
          <w:rtl/>
          <w:lang w:bidi="ar-LB"/>
        </w:rPr>
        <w:t>)</w:t>
      </w:r>
      <w:r w:rsidR="00AF73AC" w:rsidRPr="00507CF4">
        <w:rPr>
          <w:rFonts w:ascii="Traditional Arabic" w:hAnsi="Traditional Arabic" w:cs="Traditional Arabic"/>
          <w:rtl/>
          <w:lang w:bidi="ar-LB"/>
        </w:rPr>
        <w:t>.</w:t>
      </w:r>
    </w:p>
    <w:p w14:paraId="33F7D33A" w14:textId="77777777" w:rsidR="00D87E35" w:rsidRPr="00507CF4" w:rsidRDefault="00165A39"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{وَلِكُلِّ أُمَّةٍ} جماعة</w:t>
      </w:r>
      <w:r w:rsidR="00AF73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مؤمنة</w:t>
      </w:r>
      <w:r w:rsidR="00AF73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قبل</w:t>
      </w:r>
      <w:r w:rsidR="00AF73AC" w:rsidRPr="00507CF4">
        <w:rPr>
          <w:rFonts w:ascii="Traditional Arabic" w:hAnsi="Traditional Arabic" w:cs="Traditional Arabic"/>
          <w:rtl/>
          <w:lang w:bidi="ar-LB"/>
        </w:rPr>
        <w:t>َ</w:t>
      </w:r>
      <w:r w:rsidRPr="00507CF4">
        <w:rPr>
          <w:rFonts w:ascii="Traditional Arabic" w:hAnsi="Traditional Arabic" w:cs="Traditional Arabic"/>
          <w:rtl/>
          <w:lang w:bidi="ar-LB"/>
        </w:rPr>
        <w:t>كم {جَعَلْنَا مَنسَكًا}</w:t>
      </w:r>
      <w:r w:rsidR="00AF73AC" w:rsidRPr="00507CF4">
        <w:rPr>
          <w:rFonts w:ascii="Traditional Arabic" w:hAnsi="Traditional Arabic" w:cs="Traditional Arabic"/>
          <w:rtl/>
          <w:lang w:bidi="ar-LB"/>
        </w:rPr>
        <w:t xml:space="preserve"> [شَرَعنا قرابين ليقرِّبوها، و] </w:t>
      </w:r>
      <w:r w:rsidR="000B2E9A" w:rsidRPr="00507CF4">
        <w:rPr>
          <w:rFonts w:ascii="Traditional Arabic" w:hAnsi="Traditional Arabic" w:cs="Traditional Arabic"/>
          <w:rtl/>
          <w:lang w:bidi="ar-LB"/>
        </w:rPr>
        <w:t>{جَعَلْنَا مَنسَكًا}</w:t>
      </w:r>
      <w:r w:rsidR="00D87E35" w:rsidRPr="00507CF4">
        <w:rPr>
          <w:rFonts w:ascii="Traditional Arabic" w:hAnsi="Traditional Arabic" w:cs="Traditional Arabic"/>
          <w:rtl/>
          <w:lang w:bidi="ar-LB"/>
        </w:rPr>
        <w:t xml:space="preserve"> [شَرَعنا قرابينَ ليقرِّبوها، و]</w:t>
      </w:r>
      <w:r w:rsidR="000B2E9A" w:rsidRPr="00507CF4">
        <w:rPr>
          <w:rFonts w:ascii="Traditional Arabic" w:hAnsi="Traditional Arabic" w:cs="Traditional Arabic"/>
          <w:rtl/>
          <w:lang w:bidi="ar-LB"/>
        </w:rPr>
        <w:t xml:space="preserve"> </w:t>
      </w:r>
      <w:r w:rsidR="00D87E35" w:rsidRPr="00507CF4">
        <w:rPr>
          <w:rFonts w:ascii="Traditional Arabic" w:hAnsi="Traditional Arabic" w:cs="Traditional Arabic"/>
          <w:rtl/>
          <w:lang w:bidi="ar-LB"/>
        </w:rPr>
        <w:t>{</w:t>
      </w:r>
      <w:r w:rsidR="000B2E9A" w:rsidRPr="00507CF4">
        <w:rPr>
          <w:rFonts w:ascii="Traditional Arabic" w:hAnsi="Traditional Arabic" w:cs="Traditional Arabic"/>
          <w:rtl/>
          <w:lang w:bidi="ar-LB"/>
        </w:rPr>
        <w:t>لِيَذْكُرُوا اسْمَ اللَّهِ</w:t>
      </w:r>
      <w:r w:rsidR="00D87E35" w:rsidRPr="00507CF4">
        <w:rPr>
          <w:rFonts w:ascii="Traditional Arabic" w:hAnsi="Traditional Arabic" w:cs="Traditional Arabic"/>
          <w:rtl/>
          <w:lang w:bidi="ar-LB"/>
        </w:rPr>
        <w:t>} دون غيره</w:t>
      </w:r>
      <w:r w:rsidR="000B2E9A" w:rsidRPr="00507CF4">
        <w:rPr>
          <w:rFonts w:ascii="Traditional Arabic" w:hAnsi="Traditional Arabic" w:cs="Traditional Arabic"/>
          <w:rtl/>
          <w:lang w:bidi="ar-LB"/>
        </w:rPr>
        <w:t xml:space="preserve"> </w:t>
      </w:r>
      <w:r w:rsidR="00D87E35" w:rsidRPr="00507CF4">
        <w:rPr>
          <w:rFonts w:ascii="Traditional Arabic" w:hAnsi="Traditional Arabic" w:cs="Traditional Arabic"/>
          <w:rtl/>
          <w:lang w:bidi="ar-LB"/>
        </w:rPr>
        <w:t>{</w:t>
      </w:r>
      <w:r w:rsidR="000B2E9A" w:rsidRPr="00507CF4">
        <w:rPr>
          <w:rFonts w:ascii="Traditional Arabic" w:hAnsi="Traditional Arabic" w:cs="Traditional Arabic"/>
          <w:rtl/>
          <w:lang w:bidi="ar-LB"/>
        </w:rPr>
        <w:t>عَلَى مَا رَزَقَهُم مِّن بَهِيمَةِ الأَنْعَامِ</w:t>
      </w:r>
      <w:r w:rsidR="00D87E35" w:rsidRPr="00507CF4">
        <w:rPr>
          <w:rFonts w:ascii="Traditional Arabic" w:hAnsi="Traditional Arabic" w:cs="Traditional Arabic"/>
          <w:rtl/>
          <w:lang w:bidi="ar-LB"/>
        </w:rPr>
        <w:t>} عند نحرها وذبحها</w:t>
      </w:r>
      <w:r w:rsidR="000B2E9A" w:rsidRPr="00507CF4">
        <w:rPr>
          <w:rFonts w:ascii="Traditional Arabic" w:hAnsi="Traditional Arabic" w:cs="Traditional Arabic"/>
          <w:rtl/>
          <w:lang w:bidi="ar-LB"/>
        </w:rPr>
        <w:t xml:space="preserve"> </w:t>
      </w:r>
      <w:r w:rsidR="00D87E35" w:rsidRPr="00507CF4">
        <w:rPr>
          <w:rFonts w:ascii="Traditional Arabic" w:hAnsi="Traditional Arabic" w:cs="Traditional Arabic"/>
          <w:rtl/>
          <w:lang w:bidi="ar-LB"/>
        </w:rPr>
        <w:t>{</w:t>
      </w:r>
      <w:r w:rsidR="000B2E9A" w:rsidRPr="00507CF4">
        <w:rPr>
          <w:rFonts w:ascii="Traditional Arabic" w:hAnsi="Traditional Arabic" w:cs="Traditional Arabic"/>
          <w:rtl/>
          <w:lang w:bidi="ar-LB"/>
        </w:rPr>
        <w:t>فَإِلَهُكُمْ إِلَهٌ وَاحِدٌ</w:t>
      </w:r>
      <w:r w:rsidR="00D87E35" w:rsidRPr="00507CF4">
        <w:rPr>
          <w:rFonts w:ascii="Traditional Arabic" w:hAnsi="Traditional Arabic" w:cs="Traditional Arabic"/>
          <w:rtl/>
          <w:lang w:bidi="ar-LB"/>
        </w:rPr>
        <w:t>} أي اذكروا على الذبح اسمَ الله وحدَه</w:t>
      </w:r>
      <w:r w:rsidR="000B2E9A" w:rsidRPr="00507CF4">
        <w:rPr>
          <w:rFonts w:ascii="Traditional Arabic" w:hAnsi="Traditional Arabic" w:cs="Traditional Arabic"/>
          <w:rtl/>
          <w:lang w:bidi="ar-LB"/>
        </w:rPr>
        <w:t xml:space="preserve"> </w:t>
      </w:r>
      <w:r w:rsidR="00D87E35" w:rsidRPr="00507CF4">
        <w:rPr>
          <w:rFonts w:ascii="Traditional Arabic" w:hAnsi="Traditional Arabic" w:cs="Traditional Arabic"/>
          <w:rtl/>
          <w:lang w:bidi="ar-LB"/>
        </w:rPr>
        <w:t>{</w:t>
      </w:r>
      <w:r w:rsidR="000B2E9A" w:rsidRPr="00507CF4">
        <w:rPr>
          <w:rFonts w:ascii="Traditional Arabic" w:hAnsi="Traditional Arabic" w:cs="Traditional Arabic"/>
          <w:rtl/>
          <w:lang w:bidi="ar-LB"/>
        </w:rPr>
        <w:t>فَلَهُ أَسْلِمُوا</w:t>
      </w:r>
      <w:r w:rsidR="00D87E35" w:rsidRPr="00507CF4">
        <w:rPr>
          <w:rFonts w:ascii="Traditional Arabic" w:hAnsi="Traditional Arabic" w:cs="Traditional Arabic"/>
          <w:rtl/>
          <w:lang w:bidi="ar-LB"/>
        </w:rPr>
        <w:t>} أخلِصوا له الذكر خاصة، واجعلوه له سالمًا لا تشوبوه بإشراك</w:t>
      </w:r>
      <w:r w:rsidR="000B2E9A" w:rsidRPr="00507CF4">
        <w:rPr>
          <w:rFonts w:ascii="Traditional Arabic" w:hAnsi="Traditional Arabic" w:cs="Traditional Arabic"/>
          <w:rtl/>
          <w:lang w:bidi="ar-LB"/>
        </w:rPr>
        <w:t xml:space="preserve"> </w:t>
      </w:r>
      <w:r w:rsidR="00D87E35" w:rsidRPr="00507CF4">
        <w:rPr>
          <w:rFonts w:ascii="Traditional Arabic" w:hAnsi="Traditional Arabic" w:cs="Traditional Arabic"/>
          <w:rtl/>
          <w:lang w:bidi="ar-LB"/>
        </w:rPr>
        <w:t>{</w:t>
      </w:r>
      <w:r w:rsidR="000B2E9A" w:rsidRPr="00507CF4">
        <w:rPr>
          <w:rFonts w:ascii="Traditional Arabic" w:hAnsi="Traditional Arabic" w:cs="Traditional Arabic"/>
          <w:rtl/>
          <w:lang w:bidi="ar-LB"/>
        </w:rPr>
        <w:t>وَبَشِّرِ الْمُخْبِتِينَ}</w:t>
      </w:r>
      <w:r w:rsidR="00D87E35" w:rsidRPr="00507CF4">
        <w:rPr>
          <w:rFonts w:ascii="Traditional Arabic" w:hAnsi="Traditional Arabic" w:cs="Traditional Arabic"/>
          <w:rtl/>
          <w:lang w:bidi="ar-LB"/>
        </w:rPr>
        <w:t xml:space="preserve"> المطمئنين بذكر الله.</w:t>
      </w:r>
    </w:p>
    <w:p w14:paraId="027E014B" w14:textId="53CD4FB9" w:rsidR="00D87E35"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إِذَا ذُكِرَ اللَّهُ وَجِلَتْ</w:t>
      </w:r>
      <w:r w:rsidR="00D87E35" w:rsidRPr="00507CF4">
        <w:rPr>
          <w:rFonts w:ascii="Traditional Arabic" w:hAnsi="Traditional Arabic" w:cs="Traditional Arabic"/>
          <w:rtl/>
          <w:lang w:bidi="ar-LB"/>
        </w:rPr>
        <w:t>} خافت</w:t>
      </w:r>
      <w:r w:rsidRPr="00507CF4">
        <w:rPr>
          <w:rFonts w:ascii="Traditional Arabic" w:hAnsi="Traditional Arabic" w:cs="Traditional Arabic"/>
          <w:rtl/>
          <w:lang w:bidi="ar-LB"/>
        </w:rPr>
        <w:t xml:space="preserve"> </w:t>
      </w:r>
      <w:r w:rsidR="00D87E35" w:rsidRPr="00507CF4">
        <w:rPr>
          <w:rFonts w:ascii="Traditional Arabic" w:hAnsi="Traditional Arabic" w:cs="Traditional Arabic"/>
          <w:rtl/>
          <w:lang w:bidi="ar-LB"/>
        </w:rPr>
        <w:t>{</w:t>
      </w:r>
      <w:r w:rsidRPr="00507CF4">
        <w:rPr>
          <w:rFonts w:ascii="Traditional Arabic" w:hAnsi="Traditional Arabic" w:cs="Traditional Arabic"/>
          <w:rtl/>
          <w:lang w:bidi="ar-LB"/>
        </w:rPr>
        <w:t>قُلُوبُهُمْ</w:t>
      </w:r>
      <w:r w:rsidR="00D87E35" w:rsidRPr="00507CF4">
        <w:rPr>
          <w:rFonts w:ascii="Traditional Arabic" w:hAnsi="Traditional Arabic" w:cs="Traditional Arabic"/>
          <w:rtl/>
          <w:lang w:bidi="ar-LB"/>
        </w:rPr>
        <w:t>} منه هيبةً</w:t>
      </w:r>
      <w:r w:rsidRPr="00507CF4">
        <w:rPr>
          <w:rFonts w:ascii="Traditional Arabic" w:hAnsi="Traditional Arabic" w:cs="Traditional Arabic"/>
          <w:rtl/>
          <w:lang w:bidi="ar-LB"/>
        </w:rPr>
        <w:t xml:space="preserve"> </w:t>
      </w:r>
      <w:r w:rsidR="00D87E35" w:rsidRPr="00507CF4">
        <w:rPr>
          <w:rFonts w:ascii="Traditional Arabic" w:hAnsi="Traditional Arabic" w:cs="Traditional Arabic"/>
          <w:rtl/>
          <w:lang w:bidi="ar-LB"/>
        </w:rPr>
        <w:t>{</w:t>
      </w:r>
      <w:r w:rsidRPr="00507CF4">
        <w:rPr>
          <w:rFonts w:ascii="Traditional Arabic" w:hAnsi="Traditional Arabic" w:cs="Traditional Arabic"/>
          <w:rtl/>
          <w:lang w:bidi="ar-LB"/>
        </w:rPr>
        <w:t>وَالصَّابِرِينَ عَلَى مَا أَصَابَهُمْ</w:t>
      </w:r>
      <w:r w:rsidR="00D87E35" w:rsidRPr="00507CF4">
        <w:rPr>
          <w:rFonts w:ascii="Traditional Arabic" w:hAnsi="Traditional Arabic" w:cs="Traditional Arabic"/>
          <w:rtl/>
          <w:lang w:bidi="ar-LB"/>
        </w:rPr>
        <w:t xml:space="preserve">} من </w:t>
      </w:r>
      <w:r w:rsidR="00507CF4">
        <w:rPr>
          <w:rFonts w:ascii="Traditional Arabic" w:hAnsi="Traditional Arabic" w:cs="Traditional Arabic"/>
          <w:rtl/>
          <w:lang w:bidi="ar-LB"/>
        </w:rPr>
        <w:t>الـمِ</w:t>
      </w:r>
      <w:r w:rsidR="00D87E35" w:rsidRPr="00507CF4">
        <w:rPr>
          <w:rFonts w:ascii="Traditional Arabic" w:hAnsi="Traditional Arabic" w:cs="Traditional Arabic"/>
          <w:rtl/>
          <w:lang w:bidi="ar-LB"/>
        </w:rPr>
        <w:t>حَن والمصائب</w:t>
      </w:r>
      <w:r w:rsidRPr="00507CF4">
        <w:rPr>
          <w:rFonts w:ascii="Traditional Arabic" w:hAnsi="Traditional Arabic" w:cs="Traditional Arabic"/>
          <w:rtl/>
          <w:lang w:bidi="ar-LB"/>
        </w:rPr>
        <w:t xml:space="preserve"> </w:t>
      </w:r>
      <w:r w:rsidR="00D87E35" w:rsidRPr="00507CF4">
        <w:rPr>
          <w:rFonts w:ascii="Traditional Arabic" w:hAnsi="Traditional Arabic" w:cs="Traditional Arabic"/>
          <w:rtl/>
          <w:lang w:bidi="ar-LB"/>
        </w:rPr>
        <w:t>{</w:t>
      </w:r>
      <w:r w:rsidRPr="00507CF4">
        <w:rPr>
          <w:rFonts w:ascii="Traditional Arabic" w:hAnsi="Traditional Arabic" w:cs="Traditional Arabic"/>
          <w:rtl/>
          <w:lang w:bidi="ar-LB"/>
        </w:rPr>
        <w:t>وَالْمُقِيمِي الصَّلاةِ</w:t>
      </w:r>
      <w:r w:rsidR="00D87E35" w:rsidRPr="00507CF4">
        <w:rPr>
          <w:rFonts w:ascii="Traditional Arabic" w:hAnsi="Traditional Arabic" w:cs="Traditional Arabic"/>
          <w:rtl/>
          <w:lang w:bidi="ar-LB"/>
        </w:rPr>
        <w:t>} في أوقاتها</w:t>
      </w:r>
      <w:r w:rsidRPr="00507CF4">
        <w:rPr>
          <w:rFonts w:ascii="Traditional Arabic" w:hAnsi="Traditional Arabic" w:cs="Traditional Arabic"/>
          <w:rtl/>
          <w:lang w:bidi="ar-LB"/>
        </w:rPr>
        <w:t xml:space="preserve"> </w:t>
      </w:r>
      <w:r w:rsidR="00D87E35" w:rsidRPr="00507CF4">
        <w:rPr>
          <w:rFonts w:ascii="Traditional Arabic" w:hAnsi="Traditional Arabic" w:cs="Traditional Arabic"/>
          <w:rtl/>
          <w:lang w:bidi="ar-LB"/>
        </w:rPr>
        <w:t>{</w:t>
      </w:r>
      <w:r w:rsidRPr="00507CF4">
        <w:rPr>
          <w:rFonts w:ascii="Traditional Arabic" w:hAnsi="Traditional Arabic" w:cs="Traditional Arabic"/>
          <w:rtl/>
          <w:lang w:bidi="ar-LB"/>
        </w:rPr>
        <w:t>وَمِمَّا رَزَقْنَاهُمْ يُنفِقُونَ}</w:t>
      </w:r>
      <w:r w:rsidR="00D87E35" w:rsidRPr="00507CF4">
        <w:rPr>
          <w:rFonts w:ascii="Traditional Arabic" w:hAnsi="Traditional Arabic" w:cs="Traditional Arabic"/>
          <w:rtl/>
          <w:lang w:bidi="ar-LB"/>
        </w:rPr>
        <w:t xml:space="preserve"> يتصدَّقون.</w:t>
      </w:r>
    </w:p>
    <w:p w14:paraId="7423C6B6" w14:textId="412A8FA9"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{وَالْبُدْنَ</w:t>
      </w:r>
      <w:r w:rsidR="00D87E35" w:rsidRPr="00507CF4">
        <w:rPr>
          <w:rFonts w:ascii="Traditional Arabic" w:hAnsi="Traditional Arabic" w:cs="Traditional Arabic"/>
          <w:rtl/>
          <w:lang w:bidi="ar-LB"/>
        </w:rPr>
        <w:t>} جمع بَدَنةٍ، وفي الشريعة يتناول الإبل والبقر {</w:t>
      </w:r>
      <w:r w:rsidRPr="00507CF4">
        <w:rPr>
          <w:rFonts w:ascii="Traditional Arabic" w:hAnsi="Traditional Arabic" w:cs="Traditional Arabic"/>
          <w:rtl/>
          <w:lang w:bidi="ar-LB"/>
        </w:rPr>
        <w:t>جَعَلْنَاهَا لَكُم مِّن شَعَائِرِ اللَّهِ</w:t>
      </w:r>
      <w:r w:rsidR="00D87E35" w:rsidRPr="00507CF4">
        <w:rPr>
          <w:rFonts w:ascii="Traditional Arabic" w:hAnsi="Traditional Arabic" w:cs="Traditional Arabic"/>
          <w:rtl/>
          <w:lang w:bidi="ar-LB"/>
        </w:rPr>
        <w:t>} من أعلام الشريعة التي شرعها الله، وإضافتها إلى اسمه تعالى تعظيم لها</w:t>
      </w:r>
      <w:r w:rsidRPr="00507CF4">
        <w:rPr>
          <w:rFonts w:ascii="Traditional Arabic" w:hAnsi="Traditional Arabic" w:cs="Traditional Arabic"/>
          <w:rtl/>
          <w:lang w:bidi="ar-LB"/>
        </w:rPr>
        <w:t xml:space="preserve"> </w:t>
      </w:r>
      <w:r w:rsidR="00D87E35" w:rsidRPr="00507CF4">
        <w:rPr>
          <w:rFonts w:ascii="Traditional Arabic" w:hAnsi="Traditional Arabic" w:cs="Traditional Arabic"/>
          <w:rtl/>
          <w:lang w:bidi="ar-LB"/>
        </w:rPr>
        <w:t>{</w:t>
      </w:r>
      <w:r w:rsidRPr="00507CF4">
        <w:rPr>
          <w:rFonts w:ascii="Traditional Arabic" w:hAnsi="Traditional Arabic" w:cs="Traditional Arabic"/>
          <w:rtl/>
          <w:lang w:bidi="ar-LB"/>
        </w:rPr>
        <w:t>لَكُمْ فِيهَا خَيْرٌ</w:t>
      </w:r>
      <w:r w:rsidR="00D87E35" w:rsidRPr="00507CF4">
        <w:rPr>
          <w:rFonts w:ascii="Traditional Arabic" w:hAnsi="Traditional Arabic" w:cs="Traditional Arabic"/>
          <w:rtl/>
          <w:lang w:bidi="ar-LB"/>
        </w:rPr>
        <w:t>} النفعُ في الدنيا</w:t>
      </w:r>
      <w:r w:rsidR="00F21D08" w:rsidRPr="00507CF4">
        <w:rPr>
          <w:rFonts w:ascii="Traditional Arabic" w:hAnsi="Traditional Arabic" w:cs="Traditional Arabic"/>
          <w:rtl/>
          <w:lang w:bidi="ar-LB"/>
        </w:rPr>
        <w:t xml:space="preserve"> والأجر في العُقْبَى</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فَاذْكُرُوا اسْمَ اللَّهِ عَلَيْهَا</w:t>
      </w:r>
      <w:r w:rsidR="00F21D08" w:rsidRPr="00507CF4">
        <w:rPr>
          <w:rFonts w:ascii="Traditional Arabic" w:hAnsi="Traditional Arabic" w:cs="Traditional Arabic"/>
          <w:rtl/>
          <w:lang w:bidi="ar-LB"/>
        </w:rPr>
        <w:t>} عند نَحرِها</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صَوَافَّ</w:t>
      </w:r>
      <w:r w:rsidR="00F21D08" w:rsidRPr="00507CF4">
        <w:rPr>
          <w:rFonts w:ascii="Traditional Arabic" w:hAnsi="Traditional Arabic" w:cs="Traditional Arabic"/>
          <w:rtl/>
          <w:lang w:bidi="ar-LB"/>
        </w:rPr>
        <w:t>} قائماتٍ قد صَففنَ أيديَهن وأرجلَهن</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فَإِذَا وَجَبَتْ جُنُوبُهَا</w:t>
      </w:r>
      <w:r w:rsidR="00F21D08" w:rsidRPr="00507CF4">
        <w:rPr>
          <w:rFonts w:ascii="Traditional Arabic" w:hAnsi="Traditional Arabic" w:cs="Traditional Arabic"/>
          <w:rtl/>
          <w:lang w:bidi="ar-LB"/>
        </w:rPr>
        <w:t>} أي إذا سقطت جُنُوبها على الأرض بعد نحرها وسكنت حركتها</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فَكُلُوا مِنْهَا</w:t>
      </w:r>
      <w:r w:rsidR="00F21D08" w:rsidRPr="00507CF4">
        <w:rPr>
          <w:rFonts w:ascii="Traditional Arabic" w:hAnsi="Traditional Arabic" w:cs="Traditional Arabic"/>
          <w:rtl/>
          <w:lang w:bidi="ar-LB"/>
        </w:rPr>
        <w:t>} إن شئتم</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وَأَطْعِمُوا الْقَانِعَ</w:t>
      </w:r>
      <w:r w:rsidR="00F21D08" w:rsidRPr="00507CF4">
        <w:rPr>
          <w:rFonts w:ascii="Traditional Arabic" w:hAnsi="Traditional Arabic" w:cs="Traditional Arabic"/>
          <w:rtl/>
          <w:lang w:bidi="ar-LB"/>
        </w:rPr>
        <w:t>} السائل</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وَالْمُعْتَرَّ</w:t>
      </w:r>
      <w:r w:rsidR="00F21D08" w:rsidRPr="00507CF4">
        <w:rPr>
          <w:rFonts w:ascii="Traditional Arabic" w:hAnsi="Traditional Arabic" w:cs="Traditional Arabic"/>
          <w:rtl/>
          <w:lang w:bidi="ar-LB"/>
        </w:rPr>
        <w:t>} الذي يُريك نفسَه ويتعرَّض ولا يَسألُ</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كَذَلِكَ سَخَّرْنَاهَا لَكُمْ</w:t>
      </w:r>
      <w:r w:rsidR="00F21D08" w:rsidRPr="00507CF4">
        <w:rPr>
          <w:rFonts w:ascii="Traditional Arabic" w:hAnsi="Traditional Arabic" w:cs="Traditional Arabic"/>
          <w:rtl/>
          <w:lang w:bidi="ar-LB"/>
        </w:rPr>
        <w:t>} كما أمرناكم بنحرها ذلَّلناها لكم مع قوّتها وعِظَم أجرامها</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تَشْكُرُونَ}</w:t>
      </w:r>
      <w:r w:rsidR="00F21D08" w:rsidRPr="00507CF4">
        <w:rPr>
          <w:rFonts w:ascii="Traditional Arabic" w:hAnsi="Traditional Arabic" w:cs="Traditional Arabic"/>
          <w:rtl/>
          <w:lang w:bidi="ar-LB"/>
        </w:rPr>
        <w:t xml:space="preserve"> لكي تشكروا إنعام الله عليكم.</w:t>
      </w:r>
    </w:p>
    <w:p w14:paraId="1B8B2A6E" w14:textId="70F34858" w:rsidR="00BA0805"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{لَن يَنَالَ اللَّهَ لُحُومُهَا وَلا دِمَاؤُهَا وَلَكِن يَنَالُهُ التَّقْوَى مِنكُمْ</w:t>
      </w:r>
      <w:r w:rsidR="00F21D08" w:rsidRPr="00507CF4">
        <w:rPr>
          <w:rFonts w:ascii="Traditional Arabic" w:hAnsi="Traditional Arabic" w:cs="Traditional Arabic"/>
          <w:rtl/>
          <w:lang w:bidi="ar-LB"/>
        </w:rPr>
        <w:t xml:space="preserve">} لن يُرضيَ </w:t>
      </w:r>
      <w:r w:rsidR="00507CF4">
        <w:rPr>
          <w:rFonts w:ascii="Traditional Arabic" w:hAnsi="Traditional Arabic" w:cs="Traditional Arabic"/>
          <w:rtl/>
          <w:lang w:bidi="ar-LB"/>
        </w:rPr>
        <w:t>الـمُ</w:t>
      </w:r>
      <w:r w:rsidR="00F21D08" w:rsidRPr="00507CF4">
        <w:rPr>
          <w:rFonts w:ascii="Traditional Arabic" w:hAnsi="Traditional Arabic" w:cs="Traditional Arabic"/>
          <w:rtl/>
          <w:lang w:bidi="ar-LB"/>
        </w:rPr>
        <w:t>ضَحّون و</w:t>
      </w:r>
      <w:r w:rsidR="00507CF4">
        <w:rPr>
          <w:rFonts w:ascii="Traditional Arabic" w:hAnsi="Traditional Arabic" w:cs="Traditional Arabic"/>
          <w:rtl/>
          <w:lang w:bidi="ar-LB"/>
        </w:rPr>
        <w:t>الـمُ</w:t>
      </w:r>
      <w:r w:rsidR="00F21D08" w:rsidRPr="00507CF4">
        <w:rPr>
          <w:rFonts w:ascii="Traditional Arabic" w:hAnsi="Traditional Arabic" w:cs="Traditional Arabic"/>
          <w:rtl/>
          <w:lang w:bidi="ar-LB"/>
        </w:rPr>
        <w:t>قَرِّبون رَبَّهم إلا بمراعاة النية والإخلاص ورعاية شروط التقوى</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كَذَلِكَ سَخَّرَهَا لَكُمْ</w:t>
      </w:r>
      <w:r w:rsidR="00F21D08" w:rsidRPr="00507CF4">
        <w:rPr>
          <w:rFonts w:ascii="Traditional Arabic" w:hAnsi="Traditional Arabic" w:cs="Traditional Arabic"/>
          <w:rtl/>
          <w:lang w:bidi="ar-LB"/>
        </w:rPr>
        <w:t>} أي البُدْن</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لِتُكَبِّرُوا اللَّهَ</w:t>
      </w:r>
      <w:r w:rsidR="00F21D08" w:rsidRPr="00507CF4">
        <w:rPr>
          <w:rFonts w:ascii="Traditional Arabic" w:hAnsi="Traditional Arabic" w:cs="Traditional Arabic"/>
          <w:rtl/>
          <w:lang w:bidi="ar-LB"/>
        </w:rPr>
        <w:t>} لتُسَمُّوا اللهَ عند الذبح، أو لتُعظِّموا الله</w:t>
      </w:r>
      <w:r w:rsidRPr="00507CF4">
        <w:rPr>
          <w:rFonts w:ascii="Traditional Arabic" w:hAnsi="Traditional Arabic" w:cs="Traditional Arabic"/>
          <w:rtl/>
          <w:lang w:bidi="ar-LB"/>
        </w:rPr>
        <w:t xml:space="preserve"> </w:t>
      </w:r>
      <w:r w:rsidR="00F21D08" w:rsidRPr="00507CF4">
        <w:rPr>
          <w:rFonts w:ascii="Traditional Arabic" w:hAnsi="Traditional Arabic" w:cs="Traditional Arabic"/>
          <w:rtl/>
          <w:lang w:bidi="ar-LB"/>
        </w:rPr>
        <w:t>{</w:t>
      </w:r>
      <w:r w:rsidRPr="00507CF4">
        <w:rPr>
          <w:rFonts w:ascii="Traditional Arabic" w:hAnsi="Traditional Arabic" w:cs="Traditional Arabic"/>
          <w:rtl/>
          <w:lang w:bidi="ar-LB"/>
        </w:rPr>
        <w:t>عَلَى مَا هَدَاكُمْ</w:t>
      </w:r>
      <w:r w:rsidR="00F21D08" w:rsidRPr="00507CF4">
        <w:rPr>
          <w:rFonts w:ascii="Traditional Arabic" w:hAnsi="Traditional Arabic" w:cs="Traditional Arabic"/>
          <w:rtl/>
          <w:lang w:bidi="ar-LB"/>
        </w:rPr>
        <w:t>} على ما أرشدكم إليه {</w:t>
      </w:r>
      <w:r w:rsidRPr="00507CF4">
        <w:rPr>
          <w:rFonts w:ascii="Traditional Arabic" w:hAnsi="Traditional Arabic" w:cs="Traditional Arabic"/>
          <w:rtl/>
          <w:lang w:bidi="ar-LB"/>
        </w:rPr>
        <w:t>وَبَشِّرِ الْمُحْسِنِينَ}</w:t>
      </w:r>
      <w:r w:rsidR="00F21D08" w:rsidRPr="00507CF4">
        <w:rPr>
          <w:rFonts w:ascii="Traditional Arabic" w:hAnsi="Traditional Arabic" w:cs="Traditional Arabic"/>
          <w:rtl/>
          <w:lang w:bidi="ar-LB"/>
        </w:rPr>
        <w:t xml:space="preserve"> الممتثلين أوامرَه بالثواب.</w:t>
      </w:r>
    </w:p>
    <w:p w14:paraId="6A73A0F8" w14:textId="77777777" w:rsidR="000B2E9A" w:rsidRPr="00BA0805" w:rsidRDefault="00BA0805" w:rsidP="00BA0805">
      <w:pPr>
        <w:pStyle w:val="a6"/>
        <w:spacing w:line="360" w:lineRule="auto"/>
        <w:ind w:firstLine="0"/>
        <w:rPr>
          <w:rFonts w:ascii="Traditional Arabic" w:hAnsi="Traditional Arabic" w:cs="Traditional Arabic"/>
          <w:sz w:val="4"/>
          <w:szCs w:val="4"/>
          <w:rtl/>
          <w:lang w:bidi="ar-LB"/>
        </w:rPr>
      </w:pPr>
      <w:r>
        <w:rPr>
          <w:rFonts w:ascii="Traditional Arabic" w:hAnsi="Traditional Arabic" w:cs="Traditional Arabic"/>
          <w:rtl/>
          <w:lang w:bidi="ar-LB"/>
        </w:rPr>
        <w:br w:type="column"/>
      </w:r>
    </w:p>
    <w:p w14:paraId="44E7909B" w14:textId="65C32DC7"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{إِنَّ اللَّهَ يُدَافِعُ عَنِ الَّذِينَ </w:t>
      </w:r>
      <w:r w:rsidR="00F21D08"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F21D08" w:rsidRPr="00507CF4">
        <w:rPr>
          <w:rFonts w:ascii="Traditional Arabic" w:hAnsi="Traditional Arabic" w:cs="Traditional Arabic"/>
          <w:rtl/>
          <w:lang w:bidi="ar-LB"/>
        </w:rPr>
        <w:t>}يدفع غائلةَ المشركين</w:t>
      </w:r>
      <w:r w:rsidR="00F21D08" w:rsidRPr="00507CF4">
        <w:rPr>
          <w:rFonts w:ascii="Traditional Arabic" w:hAnsi="Traditional Arabic" w:cs="Traditional Arabic"/>
          <w:vertAlign w:val="superscript"/>
          <w:rtl/>
          <w:lang w:bidi="ar-LB"/>
        </w:rPr>
        <w:t>(</w:t>
      </w:r>
      <w:r w:rsidR="00F21D08" w:rsidRPr="00507CF4">
        <w:rPr>
          <w:rStyle w:val="ab"/>
          <w:rFonts w:ascii="Traditional Arabic" w:hAnsi="Traditional Arabic" w:cs="Traditional Arabic"/>
          <w:rtl/>
          <w:lang w:bidi="ar-LB"/>
        </w:rPr>
        <w:footnoteReference w:id="114"/>
      </w:r>
      <w:r w:rsidR="00F21D08" w:rsidRPr="00507CF4">
        <w:rPr>
          <w:rFonts w:ascii="Traditional Arabic" w:hAnsi="Traditional Arabic" w:cs="Traditional Arabic"/>
          <w:vertAlign w:val="superscript"/>
          <w:rtl/>
          <w:lang w:bidi="ar-LB"/>
        </w:rPr>
        <w:t>)</w:t>
      </w:r>
      <w:r w:rsidR="00F21D08" w:rsidRPr="00507CF4">
        <w:rPr>
          <w:rFonts w:ascii="Traditional Arabic" w:hAnsi="Traditional Arabic" w:cs="Traditional Arabic"/>
          <w:rtl/>
          <w:lang w:bidi="ar-LB"/>
        </w:rPr>
        <w:t xml:space="preserve"> عن المؤمنين، ثم علَّل ذلك بقوله: {</w:t>
      </w:r>
      <w:r w:rsidRPr="00507CF4">
        <w:rPr>
          <w:rFonts w:ascii="Traditional Arabic" w:hAnsi="Traditional Arabic" w:cs="Traditional Arabic"/>
          <w:rtl/>
          <w:lang w:bidi="ar-LB"/>
        </w:rPr>
        <w:t>إِنَّ اللَّهَ لا يُحِبُّ كُلَّ خَوَّانٍ كَفُورٍ}</w:t>
      </w:r>
      <w:r w:rsidR="00F21D08" w:rsidRPr="00507CF4">
        <w:rPr>
          <w:rFonts w:ascii="Traditional Arabic" w:hAnsi="Traditional Arabic" w:cs="Traditional Arabic"/>
          <w:rtl/>
          <w:lang w:bidi="ar-LB"/>
        </w:rPr>
        <w:t xml:space="preserve"> أي لأنه لا يحب الذين يخونون الله والرسولَ ويخونون أماناتهم ويكفرون نِعَم الله ويَغمَطونها</w:t>
      </w:r>
      <w:r w:rsidR="00F21D08" w:rsidRPr="00507CF4">
        <w:rPr>
          <w:rFonts w:ascii="Traditional Arabic" w:hAnsi="Traditional Arabic" w:cs="Traditional Arabic"/>
          <w:vertAlign w:val="superscript"/>
          <w:rtl/>
          <w:lang w:bidi="ar-LB"/>
        </w:rPr>
        <w:t>(</w:t>
      </w:r>
      <w:r w:rsidR="00F21D08" w:rsidRPr="00507CF4">
        <w:rPr>
          <w:rStyle w:val="ab"/>
          <w:rFonts w:ascii="Traditional Arabic" w:hAnsi="Traditional Arabic" w:cs="Traditional Arabic"/>
          <w:rtl/>
          <w:lang w:bidi="ar-LB"/>
        </w:rPr>
        <w:footnoteReference w:id="115"/>
      </w:r>
      <w:r w:rsidR="00F21D08" w:rsidRPr="00507CF4">
        <w:rPr>
          <w:rFonts w:ascii="Traditional Arabic" w:hAnsi="Traditional Arabic" w:cs="Traditional Arabic"/>
          <w:vertAlign w:val="superscript"/>
          <w:rtl/>
          <w:lang w:bidi="ar-LB"/>
        </w:rPr>
        <w:t>)</w:t>
      </w:r>
      <w:r w:rsidR="00F21D08" w:rsidRPr="00507CF4">
        <w:rPr>
          <w:rFonts w:ascii="Traditional Arabic" w:hAnsi="Traditional Arabic" w:cs="Traditional Arabic"/>
          <w:rtl/>
          <w:lang w:bidi="ar-LB"/>
        </w:rPr>
        <w:t>.</w:t>
      </w:r>
    </w:p>
    <w:p w14:paraId="74DF09A2" w14:textId="77777777" w:rsidR="00845D90"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{أُذِنَ لِلَّذِينَ يُقَاتَلُونَ</w:t>
      </w:r>
      <w:r w:rsidR="00F21D08" w:rsidRPr="00507CF4">
        <w:rPr>
          <w:rFonts w:ascii="Traditional Arabic" w:hAnsi="Traditional Arabic" w:cs="Traditional Arabic"/>
          <w:rtl/>
          <w:lang w:bidi="ar-LB"/>
        </w:rPr>
        <w:t>}</w:t>
      </w:r>
      <w:r w:rsidR="00845D90" w:rsidRPr="00507CF4">
        <w:rPr>
          <w:rFonts w:ascii="Traditional Arabic" w:hAnsi="Traditional Arabic" w:cs="Traditional Arabic"/>
          <w:rtl/>
          <w:lang w:bidi="ar-LB"/>
        </w:rPr>
        <w:t xml:space="preserve"> أُذِن لهم في القتال لدلالة {يُقاتَلُون} عليه</w:t>
      </w:r>
      <w:r w:rsidRPr="00507CF4">
        <w:rPr>
          <w:rFonts w:ascii="Traditional Arabic" w:hAnsi="Traditional Arabic" w:cs="Traditional Arabic"/>
          <w:rtl/>
          <w:lang w:bidi="ar-LB"/>
        </w:rPr>
        <w:t xml:space="preserve"> </w:t>
      </w:r>
      <w:r w:rsidR="00845D90" w:rsidRPr="00507CF4">
        <w:rPr>
          <w:rFonts w:ascii="Traditional Arabic" w:hAnsi="Traditional Arabic" w:cs="Traditional Arabic"/>
          <w:rtl/>
          <w:lang w:bidi="ar-LB"/>
        </w:rPr>
        <w:t>{</w:t>
      </w:r>
      <w:r w:rsidRPr="00507CF4">
        <w:rPr>
          <w:rFonts w:ascii="Traditional Arabic" w:hAnsi="Traditional Arabic" w:cs="Traditional Arabic"/>
          <w:rtl/>
          <w:lang w:bidi="ar-LB"/>
        </w:rPr>
        <w:t>بِأَنَّهُمْ ظُلِمُوا</w:t>
      </w:r>
      <w:r w:rsidR="00845D90" w:rsidRPr="00507CF4">
        <w:rPr>
          <w:rFonts w:ascii="Traditional Arabic" w:hAnsi="Traditional Arabic" w:cs="Traditional Arabic"/>
          <w:rtl/>
          <w:lang w:bidi="ar-LB"/>
        </w:rPr>
        <w:t>} بسبب كونهم مظلومين، وهم أصحابُ رسول الله ﷺ، كان مشركو مكة يؤذونَهم أذًى شديدًا، وكانوا يأتون رسول الله ﷺ من بين مضروبٍ ومشجوجٍ يتظلَّمون</w:t>
      </w:r>
      <w:r w:rsidR="00845D90" w:rsidRPr="00507CF4">
        <w:rPr>
          <w:rFonts w:ascii="Traditional Arabic" w:hAnsi="Traditional Arabic" w:cs="Traditional Arabic"/>
          <w:vertAlign w:val="superscript"/>
          <w:rtl/>
          <w:lang w:bidi="ar-LB"/>
        </w:rPr>
        <w:t>(</w:t>
      </w:r>
      <w:r w:rsidR="00845D90" w:rsidRPr="00507CF4">
        <w:rPr>
          <w:rStyle w:val="ab"/>
          <w:rFonts w:ascii="Traditional Arabic" w:hAnsi="Traditional Arabic" w:cs="Traditional Arabic"/>
          <w:rtl/>
          <w:lang w:bidi="ar-LB"/>
        </w:rPr>
        <w:footnoteReference w:id="116"/>
      </w:r>
      <w:r w:rsidR="00845D90" w:rsidRPr="00507CF4">
        <w:rPr>
          <w:rFonts w:ascii="Traditional Arabic" w:hAnsi="Traditional Arabic" w:cs="Traditional Arabic"/>
          <w:vertAlign w:val="superscript"/>
          <w:rtl/>
          <w:lang w:bidi="ar-LB"/>
        </w:rPr>
        <w:t>)</w:t>
      </w:r>
      <w:r w:rsidR="00845D90" w:rsidRPr="00507CF4">
        <w:rPr>
          <w:rFonts w:ascii="Traditional Arabic" w:hAnsi="Traditional Arabic" w:cs="Traditional Arabic"/>
          <w:rtl/>
          <w:lang w:bidi="ar-LB"/>
        </w:rPr>
        <w:t xml:space="preserve"> إليه، فيقول لهم: «</w:t>
      </w:r>
      <w:r w:rsidR="00845D90" w:rsidRPr="00507CF4">
        <w:rPr>
          <w:rFonts w:ascii="Traditional Arabic" w:hAnsi="Traditional Arabic" w:cs="Traditional Arabic"/>
          <w:b/>
          <w:bCs/>
          <w:rtl/>
          <w:lang w:bidi="ar-LB"/>
        </w:rPr>
        <w:t>اصبروا فإني لم أومر بالقتال</w:t>
      </w:r>
      <w:r w:rsidR="00845D90" w:rsidRPr="00507CF4">
        <w:rPr>
          <w:rFonts w:ascii="Traditional Arabic" w:hAnsi="Traditional Arabic" w:cs="Traditional Arabic"/>
          <w:rtl/>
          <w:lang w:bidi="ar-LB"/>
        </w:rPr>
        <w:t>»، حتى هاجر فأُنزلت هذه الآية، وهي أوَّل ءاية أُذن فيها بالقتال بعد ما نُهي عنه في نيفٍ وسبعين ءاية</w:t>
      </w:r>
      <w:r w:rsidRPr="00507CF4">
        <w:rPr>
          <w:rFonts w:ascii="Traditional Arabic" w:hAnsi="Traditional Arabic" w:cs="Traditional Arabic"/>
          <w:rtl/>
          <w:lang w:bidi="ar-LB"/>
        </w:rPr>
        <w:t xml:space="preserve"> </w:t>
      </w:r>
      <w:r w:rsidR="00845D90"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اللَّهَ عَلَى نَصْرِهِمْ</w:t>
      </w:r>
      <w:r w:rsidR="00845D90" w:rsidRPr="00507CF4">
        <w:rPr>
          <w:rFonts w:ascii="Traditional Arabic" w:hAnsi="Traditional Arabic" w:cs="Traditional Arabic"/>
          <w:rtl/>
          <w:lang w:bidi="ar-LB"/>
        </w:rPr>
        <w:t>} على نَصرِ المؤمنين</w:t>
      </w:r>
      <w:r w:rsidRPr="00507CF4">
        <w:rPr>
          <w:rFonts w:ascii="Traditional Arabic" w:hAnsi="Traditional Arabic" w:cs="Traditional Arabic"/>
          <w:rtl/>
          <w:lang w:bidi="ar-LB"/>
        </w:rPr>
        <w:t xml:space="preserve"> </w:t>
      </w:r>
      <w:r w:rsidR="00845D90" w:rsidRPr="00507CF4">
        <w:rPr>
          <w:rFonts w:ascii="Traditional Arabic" w:hAnsi="Traditional Arabic" w:cs="Traditional Arabic"/>
          <w:rtl/>
          <w:lang w:bidi="ar-LB"/>
        </w:rPr>
        <w:t>{</w:t>
      </w:r>
      <w:r w:rsidRPr="00507CF4">
        <w:rPr>
          <w:rFonts w:ascii="Traditional Arabic" w:hAnsi="Traditional Arabic" w:cs="Traditional Arabic"/>
          <w:rtl/>
          <w:lang w:bidi="ar-LB"/>
        </w:rPr>
        <w:t>لَقَدِيرٌ}</w:t>
      </w:r>
      <w:r w:rsidR="00845D90" w:rsidRPr="00507CF4">
        <w:rPr>
          <w:rFonts w:ascii="Traditional Arabic" w:hAnsi="Traditional Arabic" w:cs="Traditional Arabic"/>
          <w:rtl/>
          <w:lang w:bidi="ar-LB"/>
        </w:rPr>
        <w:t xml:space="preserve"> قادرٌ، وهو بشارة للمؤمنين بالنُّصرة.</w:t>
      </w:r>
    </w:p>
    <w:p w14:paraId="53486054" w14:textId="52DE6118"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أُخْرِجُوا مِن دِيَارِهِمْ</w:t>
      </w:r>
      <w:r w:rsidR="00845D90" w:rsidRPr="00507CF4">
        <w:rPr>
          <w:rFonts w:ascii="Traditional Arabic" w:hAnsi="Traditional Arabic" w:cs="Traditional Arabic"/>
          <w:rtl/>
          <w:lang w:bidi="ar-LB"/>
        </w:rPr>
        <w:t>} بمكةَ</w:t>
      </w:r>
      <w:r w:rsidRPr="00507CF4">
        <w:rPr>
          <w:rFonts w:ascii="Traditional Arabic" w:hAnsi="Traditional Arabic" w:cs="Traditional Arabic"/>
          <w:rtl/>
          <w:lang w:bidi="ar-LB"/>
        </w:rPr>
        <w:t xml:space="preserve"> </w:t>
      </w:r>
      <w:r w:rsidR="00845D90" w:rsidRPr="00507CF4">
        <w:rPr>
          <w:rFonts w:ascii="Traditional Arabic" w:hAnsi="Traditional Arabic" w:cs="Traditional Arabic"/>
          <w:rtl/>
          <w:lang w:bidi="ar-LB"/>
        </w:rPr>
        <w:t>{</w:t>
      </w:r>
      <w:r w:rsidRPr="00507CF4">
        <w:rPr>
          <w:rFonts w:ascii="Traditional Arabic" w:hAnsi="Traditional Arabic" w:cs="Traditional Arabic"/>
          <w:rtl/>
          <w:lang w:bidi="ar-LB"/>
        </w:rPr>
        <w:t>بِغَيْرِ حَقٍّ إِلاَّ أَن يَقُولُوا رَبُّنَا اللَّهُ</w:t>
      </w:r>
      <w:r w:rsidR="00845D90" w:rsidRPr="00507CF4">
        <w:rPr>
          <w:rFonts w:ascii="Traditional Arabic" w:hAnsi="Traditional Arabic" w:cs="Traditional Arabic"/>
          <w:rtl/>
          <w:lang w:bidi="ar-LB"/>
        </w:rPr>
        <w:t>} أي بغير موجِبٍ سوى التوحيد الذي ينبغي أن يكون موجِبَ التمكين لا الإخراج</w:t>
      </w:r>
      <w:r w:rsidRPr="00507CF4">
        <w:rPr>
          <w:rFonts w:ascii="Traditional Arabic" w:hAnsi="Traditional Arabic" w:cs="Traditional Arabic"/>
          <w:rtl/>
          <w:lang w:bidi="ar-LB"/>
        </w:rPr>
        <w:t xml:space="preserve"> </w:t>
      </w:r>
      <w:r w:rsidR="00845D90" w:rsidRPr="00507CF4">
        <w:rPr>
          <w:rFonts w:ascii="Traditional Arabic" w:hAnsi="Traditional Arabic" w:cs="Traditional Arabic"/>
          <w:rtl/>
          <w:lang w:bidi="ar-LB"/>
        </w:rPr>
        <w:t>{</w:t>
      </w:r>
      <w:r w:rsidRPr="00507CF4">
        <w:rPr>
          <w:rFonts w:ascii="Traditional Arabic" w:hAnsi="Traditional Arabic" w:cs="Traditional Arabic"/>
          <w:rtl/>
          <w:lang w:bidi="ar-LB"/>
        </w:rPr>
        <w:t>وَلَوْلا دَفْعُ اللَّهِ النَّاسَ بَعْضَهُم بِبَعْضٍ لَّهُدِّمَتْ صَوَامِعُ وَبِيَعٌ وَصَلَوَاتٌ وَمَسَاجِدُ</w:t>
      </w:r>
      <w:r w:rsidR="00845D90" w:rsidRPr="00507CF4">
        <w:rPr>
          <w:rFonts w:ascii="Traditional Arabic" w:hAnsi="Traditional Arabic" w:cs="Traditional Arabic"/>
          <w:rtl/>
          <w:lang w:bidi="ar-LB"/>
        </w:rPr>
        <w:t xml:space="preserve">} أي لولا إظهارُهُ وتسليطُه المسلمينَ على الكافرين بالمجاهدة لاستولى المشركون على أهل </w:t>
      </w:r>
      <w:r w:rsidR="00507CF4">
        <w:rPr>
          <w:rFonts w:ascii="Traditional Arabic" w:hAnsi="Traditional Arabic" w:cs="Traditional Arabic"/>
          <w:rtl/>
          <w:lang w:bidi="ar-LB"/>
        </w:rPr>
        <w:t>الـمِ</w:t>
      </w:r>
      <w:r w:rsidR="00845D90" w:rsidRPr="00507CF4">
        <w:rPr>
          <w:rFonts w:ascii="Traditional Arabic" w:hAnsi="Traditional Arabic" w:cs="Traditional Arabic"/>
          <w:rtl/>
          <w:lang w:bidi="ar-LB"/>
        </w:rPr>
        <w:t xml:space="preserve">لل المختلفة في أزمنتهم وعلى متعبَّداتهم فهدموها ولم يتركوا للنصارى بِيَعًا، [جمعُ بِيْعَة، وهي الأماكن التي كان يتعبد فيها النصارى قبل أن يكفروا]، ولا لرهبانهم صوامعَ [جمع صَوْمعة، تُبنَى على التلال للتفرغ للتعبد فيها كخَلَوات الصوفية] ولا لليهود صلواتٍ [مفردها صَلُوتا – وهي لغة عبرية- وهي الأماكن </w:t>
      </w:r>
      <w:r w:rsidR="00A94934" w:rsidRPr="00507CF4">
        <w:rPr>
          <w:rFonts w:ascii="Traditional Arabic" w:hAnsi="Traditional Arabic" w:cs="Traditional Arabic"/>
          <w:rtl/>
          <w:lang w:bidi="ar-LB"/>
        </w:rPr>
        <w:t>التي كانت اليهود تتعبد فيها قبل أن يكفروا بتكذيبهم المسيح فإنهم كانوا قبل ذلك مسلمين على شريعة التوراة الأصلية قبل التحريف] ولا للمسلمين مساجدَ [والمساجدُ المراد بها هنا مساجد أمة محمد ﷺ]، {</w:t>
      </w:r>
      <w:r w:rsidRPr="00507CF4">
        <w:rPr>
          <w:rFonts w:ascii="Traditional Arabic" w:hAnsi="Traditional Arabic" w:cs="Traditional Arabic"/>
          <w:rtl/>
          <w:lang w:bidi="ar-LB"/>
        </w:rPr>
        <w:t>يُذْكَرُ فِيهَا اسْمُ اللَّهِ كَثِيرًا</w:t>
      </w:r>
      <w:r w:rsidR="00A94934" w:rsidRPr="00507CF4">
        <w:rPr>
          <w:rFonts w:ascii="Traditional Arabic" w:hAnsi="Traditional Arabic" w:cs="Traditional Arabic"/>
          <w:rtl/>
          <w:lang w:bidi="ar-LB"/>
        </w:rPr>
        <w:t>} في جميع ما تقدم [لأنها كمساجد أمة محمد ﷺ حيث إنّ الكل بُني لتوحيد الله وتمجيده لا لعبادة غير الله فقد سمَّى الله تعالى المسجد الأقصى مسجدًا وهو ليس من بناء أمة محمد بل بناه سيدنا ءادم عليه السلام ثم جدد بناؤه عدة مرات]</w:t>
      </w:r>
      <w:r w:rsidRPr="00507CF4">
        <w:rPr>
          <w:rFonts w:ascii="Traditional Arabic" w:hAnsi="Traditional Arabic" w:cs="Traditional Arabic"/>
          <w:rtl/>
          <w:lang w:bidi="ar-LB"/>
        </w:rPr>
        <w:t xml:space="preserve"> </w:t>
      </w:r>
      <w:r w:rsidR="00A94934" w:rsidRPr="00507CF4">
        <w:rPr>
          <w:rFonts w:ascii="Traditional Arabic" w:hAnsi="Traditional Arabic" w:cs="Traditional Arabic"/>
          <w:rtl/>
          <w:lang w:bidi="ar-LB"/>
        </w:rPr>
        <w:t>{</w:t>
      </w:r>
      <w:r w:rsidRPr="00507CF4">
        <w:rPr>
          <w:rFonts w:ascii="Traditional Arabic" w:hAnsi="Traditional Arabic" w:cs="Traditional Arabic"/>
          <w:rtl/>
          <w:lang w:bidi="ar-LB"/>
        </w:rPr>
        <w:t>وَلَيَنصُرَنَّ اللَّهُ مَن يَنصُرُهُ</w:t>
      </w:r>
      <w:r w:rsidR="00A94934" w:rsidRPr="00507CF4">
        <w:rPr>
          <w:rFonts w:ascii="Traditional Arabic" w:hAnsi="Traditional Arabic" w:cs="Traditional Arabic"/>
          <w:rtl/>
          <w:lang w:bidi="ar-LB"/>
        </w:rPr>
        <w:t>} أي ينصرُ دينَه وأولياءَه {</w:t>
      </w:r>
      <w:r w:rsidRPr="00507CF4">
        <w:rPr>
          <w:rFonts w:ascii="Traditional Arabic" w:hAnsi="Traditional Arabic" w:cs="Traditional Arabic"/>
          <w:rtl/>
          <w:lang w:bidi="ar-LB"/>
        </w:rPr>
        <w:t>إِنَّ اللَّهَ لَقَوِيٌّ</w:t>
      </w:r>
      <w:r w:rsidR="00A94934" w:rsidRPr="00507CF4">
        <w:rPr>
          <w:rFonts w:ascii="Traditional Arabic" w:hAnsi="Traditional Arabic" w:cs="Traditional Arabic"/>
          <w:rtl/>
          <w:lang w:bidi="ar-LB"/>
        </w:rPr>
        <w:t>} على نصر أوليائه</w:t>
      </w:r>
      <w:r w:rsidRPr="00507CF4">
        <w:rPr>
          <w:rFonts w:ascii="Traditional Arabic" w:hAnsi="Traditional Arabic" w:cs="Traditional Arabic"/>
          <w:rtl/>
          <w:lang w:bidi="ar-LB"/>
        </w:rPr>
        <w:t xml:space="preserve"> </w:t>
      </w:r>
      <w:r w:rsidR="00A94934" w:rsidRPr="00507CF4">
        <w:rPr>
          <w:rFonts w:ascii="Traditional Arabic" w:hAnsi="Traditional Arabic" w:cs="Traditional Arabic"/>
          <w:rtl/>
          <w:lang w:bidi="ar-LB"/>
        </w:rPr>
        <w:t>{</w:t>
      </w:r>
      <w:r w:rsidRPr="00507CF4">
        <w:rPr>
          <w:rFonts w:ascii="Traditional Arabic" w:hAnsi="Traditional Arabic" w:cs="Traditional Arabic"/>
          <w:rtl/>
          <w:lang w:bidi="ar-LB"/>
        </w:rPr>
        <w:t>عَزِيزٌ}</w:t>
      </w:r>
      <w:r w:rsidR="00A94934" w:rsidRPr="00507CF4">
        <w:rPr>
          <w:rFonts w:ascii="Traditional Arabic" w:hAnsi="Traditional Arabic" w:cs="Traditional Arabic"/>
          <w:rtl/>
          <w:lang w:bidi="ar-LB"/>
        </w:rPr>
        <w:t xml:space="preserve"> على انتقام أعدائه.</w:t>
      </w:r>
    </w:p>
    <w:p w14:paraId="1AA44725" w14:textId="2948FCDE"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w:t>
      </w:r>
      <w:r w:rsidR="00A94934" w:rsidRPr="00507CF4">
        <w:rPr>
          <w:rFonts w:ascii="Traditional Arabic" w:hAnsi="Traditional Arabic" w:cs="Traditional Arabic"/>
          <w:rtl/>
          <w:lang w:bidi="ar-LB"/>
        </w:rPr>
        <w:t>} أُخرجوا {</w:t>
      </w:r>
      <w:r w:rsidRPr="00507CF4">
        <w:rPr>
          <w:rFonts w:ascii="Traditional Arabic" w:hAnsi="Traditional Arabic" w:cs="Traditional Arabic"/>
          <w:rtl/>
          <w:lang w:bidi="ar-LB"/>
        </w:rPr>
        <w:t>إِن مَّكَّنَّاهُمْ فِي الأَرْضِ أَقَامُوا الصَّلاةَ وَ</w:t>
      </w:r>
      <w:r w:rsidR="00A94934" w:rsidRPr="00507CF4">
        <w:rPr>
          <w:rFonts w:ascii="Traditional Arabic" w:hAnsi="Traditional Arabic" w:cs="Traditional Arabic"/>
          <w:rtl/>
          <w:lang w:bidi="ar-LB"/>
        </w:rPr>
        <w:t>ءَا</w:t>
      </w:r>
      <w:r w:rsidRPr="00507CF4">
        <w:rPr>
          <w:rFonts w:ascii="Traditional Arabic" w:hAnsi="Traditional Arabic" w:cs="Traditional Arabic"/>
          <w:rtl/>
          <w:lang w:bidi="ar-LB"/>
        </w:rPr>
        <w:t>تَوُا الزَّكَاةَ وَأَمَرُوا بِالْمَعْرُوفِ وَنَهَوْا عَنِ الْمُنكَرِ</w:t>
      </w:r>
      <w:r w:rsidR="00A94934" w:rsidRPr="00507CF4">
        <w:rPr>
          <w:rFonts w:ascii="Traditional Arabic" w:hAnsi="Traditional Arabic" w:cs="Traditional Arabic"/>
          <w:rtl/>
          <w:lang w:bidi="ar-LB"/>
        </w:rPr>
        <w:t>} هو إخبار من الله عما ستكون عليه سيرة المهاجرين إن مكَّنهم في الأرض [بنصرهم على عدوهم] وبَسَط لهم في الدنيا، وكيف يقومون بأمر الدين، وفيه دليل صحة أمر الخلفاء الراشدين، لأنَّ الله عز وجل أعطاهم التمكين ونفاذ الأمر مع السيرة العادلة</w:t>
      </w:r>
      <w:r w:rsidRPr="00507CF4">
        <w:rPr>
          <w:rFonts w:ascii="Traditional Arabic" w:hAnsi="Traditional Arabic" w:cs="Traditional Arabic"/>
          <w:rtl/>
          <w:lang w:bidi="ar-LB"/>
        </w:rPr>
        <w:t xml:space="preserve"> </w:t>
      </w:r>
      <w:r w:rsidR="00A94934" w:rsidRPr="00507CF4">
        <w:rPr>
          <w:rFonts w:ascii="Traditional Arabic" w:hAnsi="Traditional Arabic" w:cs="Traditional Arabic"/>
          <w:rtl/>
          <w:lang w:bidi="ar-LB"/>
        </w:rPr>
        <w:t>{</w:t>
      </w:r>
      <w:r w:rsidRPr="00507CF4">
        <w:rPr>
          <w:rFonts w:ascii="Traditional Arabic" w:hAnsi="Traditional Arabic" w:cs="Traditional Arabic"/>
          <w:rtl/>
          <w:lang w:bidi="ar-LB"/>
        </w:rPr>
        <w:t>وَلِلَّهِ عَاقِبَةُ الأُمُورِ}</w:t>
      </w:r>
      <w:r w:rsidR="00A94934" w:rsidRPr="00507CF4">
        <w:rPr>
          <w:rFonts w:ascii="Traditional Arabic" w:hAnsi="Traditional Arabic" w:cs="Traditional Arabic"/>
          <w:rtl/>
          <w:lang w:bidi="ar-LB"/>
        </w:rPr>
        <w:t xml:space="preserve"> مرجعها إلى حُكمِه وتقديره، وفيه تأكيد لِمَا وعدَهُ من إظهار أوليائه وإعلاء كلمته.</w:t>
      </w:r>
    </w:p>
    <w:p w14:paraId="2B4A0BA4" w14:textId="69715685"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يُكَذِّبُوكَ</w:t>
      </w:r>
      <w:r w:rsidR="00A94934" w:rsidRPr="00507CF4">
        <w:rPr>
          <w:rFonts w:ascii="Traditional Arabic" w:hAnsi="Traditional Arabic" w:cs="Traditional Arabic"/>
          <w:rtl/>
          <w:lang w:bidi="ar-LB"/>
        </w:rPr>
        <w:t>} هذه تسليةٌ لمحمد ﷺ من تكذيب أهل مكة إياهُ</w:t>
      </w:r>
      <w:r w:rsidRPr="00507CF4">
        <w:rPr>
          <w:rFonts w:ascii="Traditional Arabic" w:hAnsi="Traditional Arabic" w:cs="Traditional Arabic"/>
          <w:rtl/>
          <w:lang w:bidi="ar-LB"/>
        </w:rPr>
        <w:t xml:space="preserve"> </w:t>
      </w:r>
      <w:r w:rsidR="00A94934" w:rsidRPr="00507CF4">
        <w:rPr>
          <w:rFonts w:ascii="Traditional Arabic" w:hAnsi="Traditional Arabic" w:cs="Traditional Arabic"/>
          <w:rtl/>
          <w:lang w:bidi="ar-LB"/>
        </w:rPr>
        <w:t>{</w:t>
      </w:r>
      <w:r w:rsidRPr="00507CF4">
        <w:rPr>
          <w:rFonts w:ascii="Traditional Arabic" w:hAnsi="Traditional Arabic" w:cs="Traditional Arabic"/>
          <w:rtl/>
          <w:lang w:bidi="ar-LB"/>
        </w:rPr>
        <w:t>فَقَدْ كَذَّبَتْ قَبْلَهُمْ</w:t>
      </w:r>
      <w:r w:rsidR="00A94934" w:rsidRPr="00507CF4">
        <w:rPr>
          <w:rFonts w:ascii="Traditional Arabic" w:hAnsi="Traditional Arabic" w:cs="Traditional Arabic"/>
          <w:rtl/>
          <w:lang w:bidi="ar-LB"/>
        </w:rPr>
        <w:t>} قبلَ قومِكَ</w:t>
      </w:r>
      <w:r w:rsidRPr="00507CF4">
        <w:rPr>
          <w:rFonts w:ascii="Traditional Arabic" w:hAnsi="Traditional Arabic" w:cs="Traditional Arabic"/>
          <w:rtl/>
          <w:lang w:bidi="ar-LB"/>
        </w:rPr>
        <w:t xml:space="preserve"> </w:t>
      </w:r>
      <w:r w:rsidR="00A94934" w:rsidRPr="00507CF4">
        <w:rPr>
          <w:rFonts w:ascii="Traditional Arabic" w:hAnsi="Traditional Arabic" w:cs="Traditional Arabic"/>
          <w:rtl/>
          <w:lang w:bidi="ar-LB"/>
        </w:rPr>
        <w:t>{</w:t>
      </w:r>
      <w:r w:rsidRPr="00507CF4">
        <w:rPr>
          <w:rFonts w:ascii="Traditional Arabic" w:hAnsi="Traditional Arabic" w:cs="Traditional Arabic"/>
          <w:rtl/>
          <w:lang w:bidi="ar-LB"/>
        </w:rPr>
        <w:t>قَوْمُ نُوحٍ</w:t>
      </w:r>
      <w:r w:rsidR="00A94934" w:rsidRPr="00507CF4">
        <w:rPr>
          <w:rFonts w:ascii="Traditional Arabic" w:hAnsi="Traditional Arabic" w:cs="Traditional Arabic"/>
          <w:rtl/>
          <w:lang w:bidi="ar-LB"/>
        </w:rPr>
        <w:t>} نوحًا</w:t>
      </w:r>
      <w:r w:rsidRPr="00507CF4">
        <w:rPr>
          <w:rFonts w:ascii="Traditional Arabic" w:hAnsi="Traditional Arabic" w:cs="Traditional Arabic"/>
          <w:rtl/>
          <w:lang w:bidi="ar-LB"/>
        </w:rPr>
        <w:t xml:space="preserve"> </w:t>
      </w:r>
      <w:r w:rsidR="00A94934" w:rsidRPr="00507CF4">
        <w:rPr>
          <w:rFonts w:ascii="Traditional Arabic" w:hAnsi="Traditional Arabic" w:cs="Traditional Arabic"/>
          <w:rtl/>
          <w:lang w:bidi="ar-LB"/>
        </w:rPr>
        <w:t>{</w:t>
      </w:r>
      <w:r w:rsidRPr="00507CF4">
        <w:rPr>
          <w:rFonts w:ascii="Traditional Arabic" w:hAnsi="Traditional Arabic" w:cs="Traditional Arabic"/>
          <w:rtl/>
          <w:lang w:bidi="ar-LB"/>
        </w:rPr>
        <w:t>وَعَادٌ</w:t>
      </w:r>
      <w:r w:rsidR="00A94934" w:rsidRPr="00507CF4">
        <w:rPr>
          <w:rFonts w:ascii="Traditional Arabic" w:hAnsi="Traditional Arabic" w:cs="Traditional Arabic"/>
          <w:rtl/>
          <w:lang w:bidi="ar-LB"/>
        </w:rPr>
        <w:t>} هودًا</w:t>
      </w:r>
      <w:r w:rsidRPr="00507CF4">
        <w:rPr>
          <w:rFonts w:ascii="Traditional Arabic" w:hAnsi="Traditional Arabic" w:cs="Traditional Arabic"/>
          <w:rtl/>
          <w:lang w:bidi="ar-LB"/>
        </w:rPr>
        <w:t xml:space="preserve"> </w:t>
      </w:r>
      <w:r w:rsidR="00A94934" w:rsidRPr="00507CF4">
        <w:rPr>
          <w:rFonts w:ascii="Traditional Arabic" w:hAnsi="Traditional Arabic" w:cs="Traditional Arabic"/>
          <w:rtl/>
          <w:lang w:bidi="ar-LB"/>
        </w:rPr>
        <w:t>{</w:t>
      </w:r>
      <w:r w:rsidRPr="00507CF4">
        <w:rPr>
          <w:rFonts w:ascii="Traditional Arabic" w:hAnsi="Traditional Arabic" w:cs="Traditional Arabic"/>
          <w:rtl/>
          <w:lang w:bidi="ar-LB"/>
        </w:rPr>
        <w:t>وَثَمُودُ}</w:t>
      </w:r>
      <w:r w:rsidR="00A94934" w:rsidRPr="00507CF4">
        <w:rPr>
          <w:rFonts w:ascii="Traditional Arabic" w:hAnsi="Traditional Arabic" w:cs="Traditional Arabic"/>
          <w:rtl/>
          <w:lang w:bidi="ar-LB"/>
        </w:rPr>
        <w:t xml:space="preserve"> صالحًا.</w:t>
      </w:r>
    </w:p>
    <w:p w14:paraId="52AD6B11" w14:textId="4E08E715"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{وَقَوْمُ إِبْرَاهِيمَ</w:t>
      </w:r>
      <w:r w:rsidR="000D4F94" w:rsidRPr="00507CF4">
        <w:rPr>
          <w:rFonts w:ascii="Traditional Arabic" w:hAnsi="Traditional Arabic" w:cs="Traditional Arabic"/>
          <w:rtl/>
          <w:lang w:bidi="ar-LB"/>
        </w:rPr>
        <w:t>} إبراهيم</w:t>
      </w:r>
      <w:r w:rsidRPr="00507CF4">
        <w:rPr>
          <w:rFonts w:ascii="Traditional Arabic" w:hAnsi="Traditional Arabic" w:cs="Traditional Arabic"/>
          <w:rtl/>
          <w:lang w:bidi="ar-LB"/>
        </w:rPr>
        <w:t xml:space="preserve"> </w:t>
      </w:r>
      <w:r w:rsidR="000D4F94" w:rsidRPr="00507CF4">
        <w:rPr>
          <w:rFonts w:ascii="Traditional Arabic" w:hAnsi="Traditional Arabic" w:cs="Traditional Arabic"/>
          <w:rtl/>
          <w:lang w:bidi="ar-LB"/>
        </w:rPr>
        <w:t>{</w:t>
      </w:r>
      <w:r w:rsidRPr="00507CF4">
        <w:rPr>
          <w:rFonts w:ascii="Traditional Arabic" w:hAnsi="Traditional Arabic" w:cs="Traditional Arabic"/>
          <w:rtl/>
          <w:lang w:bidi="ar-LB"/>
        </w:rPr>
        <w:t>وَقَوْمُ لُوطٍ}</w:t>
      </w:r>
      <w:r w:rsidR="000D4F94" w:rsidRPr="00507CF4">
        <w:rPr>
          <w:rFonts w:ascii="Traditional Arabic" w:hAnsi="Traditional Arabic" w:cs="Traditional Arabic"/>
          <w:rtl/>
          <w:lang w:bidi="ar-LB"/>
        </w:rPr>
        <w:t xml:space="preserve"> لوطًا.</w:t>
      </w:r>
    </w:p>
    <w:p w14:paraId="61F158DE" w14:textId="2E535389"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{وَأَصْحَابُ مَدْيَنَ</w:t>
      </w:r>
      <w:r w:rsidR="000D4F94" w:rsidRPr="00507CF4">
        <w:rPr>
          <w:rFonts w:ascii="Traditional Arabic" w:hAnsi="Traditional Arabic" w:cs="Traditional Arabic"/>
          <w:rtl/>
          <w:lang w:bidi="ar-LB"/>
        </w:rPr>
        <w:t>} شعيبًا</w:t>
      </w:r>
      <w:r w:rsidRPr="00507CF4">
        <w:rPr>
          <w:rFonts w:ascii="Traditional Arabic" w:hAnsi="Traditional Arabic" w:cs="Traditional Arabic"/>
          <w:rtl/>
          <w:lang w:bidi="ar-LB"/>
        </w:rPr>
        <w:t xml:space="preserve"> </w:t>
      </w:r>
      <w:r w:rsidR="000D4F94" w:rsidRPr="00507CF4">
        <w:rPr>
          <w:rFonts w:ascii="Traditional Arabic" w:hAnsi="Traditional Arabic" w:cs="Traditional Arabic"/>
          <w:rtl/>
          <w:lang w:bidi="ar-LB"/>
        </w:rPr>
        <w:t>{</w:t>
      </w:r>
      <w:r w:rsidRPr="00507CF4">
        <w:rPr>
          <w:rFonts w:ascii="Traditional Arabic" w:hAnsi="Traditional Arabic" w:cs="Traditional Arabic"/>
          <w:rtl/>
          <w:lang w:bidi="ar-LB"/>
        </w:rPr>
        <w:t>وَكُذِّبَ مُوسَى</w:t>
      </w:r>
      <w:r w:rsidR="000D4F94" w:rsidRPr="00507CF4">
        <w:rPr>
          <w:rFonts w:ascii="Traditional Arabic" w:hAnsi="Traditional Arabic" w:cs="Traditional Arabic"/>
          <w:rtl/>
          <w:lang w:bidi="ar-LB"/>
        </w:rPr>
        <w:t>} كذَّبه فرعونُ والقِبطُ، ولم يقل: وقوم موسى لأن موسى ما كذَّبه قومه بنو إسرائيل وإنما كذَّبه غيرُ قومِه</w:t>
      </w:r>
      <w:r w:rsidRPr="00507CF4">
        <w:rPr>
          <w:rFonts w:ascii="Traditional Arabic" w:hAnsi="Traditional Arabic" w:cs="Traditional Arabic"/>
          <w:rtl/>
          <w:lang w:bidi="ar-LB"/>
        </w:rPr>
        <w:t xml:space="preserve"> </w:t>
      </w:r>
      <w:r w:rsidR="000D4F94" w:rsidRPr="00507CF4">
        <w:rPr>
          <w:rFonts w:ascii="Traditional Arabic" w:hAnsi="Traditional Arabic" w:cs="Traditional Arabic"/>
          <w:rtl/>
          <w:lang w:bidi="ar-LB"/>
        </w:rPr>
        <w:t>{</w:t>
      </w:r>
      <w:r w:rsidRPr="00507CF4">
        <w:rPr>
          <w:rFonts w:ascii="Traditional Arabic" w:hAnsi="Traditional Arabic" w:cs="Traditional Arabic"/>
          <w:rtl/>
          <w:lang w:bidi="ar-LB"/>
        </w:rPr>
        <w:t>فَأَمْلَيْتُ لِلْكَافِرِينَ</w:t>
      </w:r>
      <w:r w:rsidR="000D4F94" w:rsidRPr="00507CF4">
        <w:rPr>
          <w:rFonts w:ascii="Traditional Arabic" w:hAnsi="Traditional Arabic" w:cs="Traditional Arabic"/>
          <w:rtl/>
          <w:lang w:bidi="ar-LB"/>
        </w:rPr>
        <w:t>} أمهلتُهم وأخرتُ عقوبَتَهم</w:t>
      </w:r>
      <w:r w:rsidRPr="00507CF4">
        <w:rPr>
          <w:rFonts w:ascii="Traditional Arabic" w:hAnsi="Traditional Arabic" w:cs="Traditional Arabic"/>
          <w:rtl/>
          <w:lang w:bidi="ar-LB"/>
        </w:rPr>
        <w:t xml:space="preserve"> </w:t>
      </w:r>
      <w:r w:rsidR="000D4F94" w:rsidRPr="00507CF4">
        <w:rPr>
          <w:rFonts w:ascii="Traditional Arabic" w:hAnsi="Traditional Arabic" w:cs="Traditional Arabic"/>
          <w:rtl/>
          <w:lang w:bidi="ar-LB"/>
        </w:rPr>
        <w:t>{</w:t>
      </w:r>
      <w:r w:rsidRPr="00507CF4">
        <w:rPr>
          <w:rFonts w:ascii="Traditional Arabic" w:hAnsi="Traditional Arabic" w:cs="Traditional Arabic"/>
          <w:rtl/>
          <w:lang w:bidi="ar-LB"/>
        </w:rPr>
        <w:t>ثُمَّ أَخَذْتُهُمْ</w:t>
      </w:r>
      <w:r w:rsidR="000D4F94" w:rsidRPr="00507CF4">
        <w:rPr>
          <w:rFonts w:ascii="Traditional Arabic" w:hAnsi="Traditional Arabic" w:cs="Traditional Arabic"/>
          <w:rtl/>
          <w:lang w:bidi="ar-LB"/>
        </w:rPr>
        <w:t>} عاقبتُهم على كفرهم</w:t>
      </w:r>
      <w:r w:rsidRPr="00507CF4">
        <w:rPr>
          <w:rFonts w:ascii="Traditional Arabic" w:hAnsi="Traditional Arabic" w:cs="Traditional Arabic"/>
          <w:rtl/>
          <w:lang w:bidi="ar-LB"/>
        </w:rPr>
        <w:t xml:space="preserve"> </w:t>
      </w:r>
      <w:r w:rsidR="000D4F94" w:rsidRPr="00507CF4">
        <w:rPr>
          <w:rFonts w:ascii="Traditional Arabic" w:hAnsi="Traditional Arabic" w:cs="Traditional Arabic"/>
          <w:rtl/>
          <w:lang w:bidi="ar-LB"/>
        </w:rPr>
        <w:t>{</w:t>
      </w:r>
      <w:r w:rsidRPr="00507CF4">
        <w:rPr>
          <w:rFonts w:ascii="Traditional Arabic" w:hAnsi="Traditional Arabic" w:cs="Traditional Arabic"/>
          <w:rtl/>
          <w:lang w:bidi="ar-LB"/>
        </w:rPr>
        <w:t>فَكَيْفَ كَانَ نَكِيرِ}</w:t>
      </w:r>
      <w:r w:rsidR="000D4F94" w:rsidRPr="00507CF4">
        <w:rPr>
          <w:rFonts w:ascii="Traditional Arabic" w:hAnsi="Traditional Arabic" w:cs="Traditional Arabic"/>
          <w:rtl/>
          <w:lang w:bidi="ar-LB"/>
        </w:rPr>
        <w:t xml:space="preserve"> إنكاري وتغييري حيث أبدلتُهم بالنعم نِقمًا وبالحياة هلاكًا وبالعِمارة خَرابًا.</w:t>
      </w:r>
    </w:p>
    <w:p w14:paraId="02EB39DC" w14:textId="3E1F3403"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{فَكَأَيِّن مِّن قَرْيَةٍ أَهْلَكْنَاهَا وَهِيَ ظَالِمَةٌ</w:t>
      </w:r>
      <w:r w:rsidR="000D4F94" w:rsidRPr="00507CF4">
        <w:rPr>
          <w:rFonts w:ascii="Traditional Arabic" w:hAnsi="Traditional Arabic" w:cs="Traditional Arabic"/>
          <w:rtl/>
          <w:lang w:bidi="ar-LB"/>
        </w:rPr>
        <w:t>} أي وأهلها مشركون {</w:t>
      </w:r>
      <w:r w:rsidRPr="00507CF4">
        <w:rPr>
          <w:rFonts w:ascii="Traditional Arabic" w:hAnsi="Traditional Arabic" w:cs="Traditional Arabic"/>
          <w:rtl/>
          <w:lang w:bidi="ar-LB"/>
        </w:rPr>
        <w:t>فَهِيَ خَاوِيَةٌ</w:t>
      </w:r>
      <w:r w:rsidR="000D4F94" w:rsidRPr="00507CF4">
        <w:rPr>
          <w:rFonts w:ascii="Traditional Arabic" w:hAnsi="Traditional Arabic" w:cs="Traditional Arabic"/>
          <w:rtl/>
          <w:lang w:bidi="ar-LB"/>
        </w:rPr>
        <w:t>} ساقطة</w:t>
      </w:r>
      <w:r w:rsidRPr="00507CF4">
        <w:rPr>
          <w:rFonts w:ascii="Traditional Arabic" w:hAnsi="Traditional Arabic" w:cs="Traditional Arabic"/>
          <w:rtl/>
          <w:lang w:bidi="ar-LB"/>
        </w:rPr>
        <w:t xml:space="preserve"> </w:t>
      </w:r>
      <w:r w:rsidR="000D4F94" w:rsidRPr="00507CF4">
        <w:rPr>
          <w:rFonts w:ascii="Traditional Arabic" w:hAnsi="Traditional Arabic" w:cs="Traditional Arabic"/>
          <w:rtl/>
          <w:lang w:bidi="ar-LB"/>
        </w:rPr>
        <w:t>{</w:t>
      </w:r>
      <w:r w:rsidRPr="00507CF4">
        <w:rPr>
          <w:rFonts w:ascii="Traditional Arabic" w:hAnsi="Traditional Arabic" w:cs="Traditional Arabic"/>
          <w:rtl/>
          <w:lang w:bidi="ar-LB"/>
        </w:rPr>
        <w:t>عَلَى عُرُوشِهَا</w:t>
      </w:r>
      <w:r w:rsidR="000D4F94" w:rsidRPr="00507CF4">
        <w:rPr>
          <w:rFonts w:ascii="Traditional Arabic" w:hAnsi="Traditional Arabic" w:cs="Traditional Arabic"/>
          <w:rtl/>
          <w:lang w:bidi="ar-LB"/>
        </w:rPr>
        <w:t>} أي خَرَّت سقوفها على</w:t>
      </w:r>
      <w:r w:rsidR="004410D2" w:rsidRPr="00507CF4">
        <w:rPr>
          <w:rFonts w:ascii="Traditional Arabic" w:hAnsi="Traditional Arabic" w:cs="Traditional Arabic"/>
          <w:rtl/>
          <w:lang w:bidi="ar-LB"/>
        </w:rPr>
        <w:t xml:space="preserve"> الأرض، ثم تهدَّمت حيطانُها فسقطت فوق السقوف</w:t>
      </w:r>
      <w:r w:rsidRPr="00507CF4">
        <w:rPr>
          <w:rFonts w:ascii="Traditional Arabic" w:hAnsi="Traditional Arabic" w:cs="Traditional Arabic"/>
          <w:rtl/>
          <w:lang w:bidi="ar-LB"/>
        </w:rPr>
        <w:t xml:space="preserve"> </w:t>
      </w:r>
      <w:r w:rsidR="004410D2" w:rsidRPr="00507CF4">
        <w:rPr>
          <w:rFonts w:ascii="Traditional Arabic" w:hAnsi="Traditional Arabic" w:cs="Traditional Arabic"/>
          <w:rtl/>
          <w:lang w:bidi="ar-LB"/>
        </w:rPr>
        <w:t>{</w:t>
      </w:r>
      <w:r w:rsidRPr="00507CF4">
        <w:rPr>
          <w:rFonts w:ascii="Traditional Arabic" w:hAnsi="Traditional Arabic" w:cs="Traditional Arabic"/>
          <w:rtl/>
          <w:lang w:bidi="ar-LB"/>
        </w:rPr>
        <w:t>وَبِئْرٍ مُّعَطَّلَةٍ</w:t>
      </w:r>
      <w:r w:rsidR="004410D2" w:rsidRPr="00507CF4">
        <w:rPr>
          <w:rFonts w:ascii="Traditional Arabic" w:hAnsi="Traditional Arabic" w:cs="Traditional Arabic"/>
          <w:rtl/>
          <w:lang w:bidi="ar-LB"/>
        </w:rPr>
        <w:t>} متروكةٍ لا يُستسقى منها لهلاك أهلها</w:t>
      </w:r>
      <w:r w:rsidRPr="00507CF4">
        <w:rPr>
          <w:rFonts w:ascii="Traditional Arabic" w:hAnsi="Traditional Arabic" w:cs="Traditional Arabic"/>
          <w:rtl/>
          <w:lang w:bidi="ar-LB"/>
        </w:rPr>
        <w:t xml:space="preserve"> </w:t>
      </w:r>
      <w:r w:rsidR="004410D2" w:rsidRPr="00507CF4">
        <w:rPr>
          <w:rFonts w:ascii="Traditional Arabic" w:hAnsi="Traditional Arabic" w:cs="Traditional Arabic"/>
          <w:rtl/>
          <w:lang w:bidi="ar-LB"/>
        </w:rPr>
        <w:t>{</w:t>
      </w:r>
      <w:r w:rsidRPr="00507CF4">
        <w:rPr>
          <w:rFonts w:ascii="Traditional Arabic" w:hAnsi="Traditional Arabic" w:cs="Traditional Arabic"/>
          <w:rtl/>
          <w:lang w:bidi="ar-LB"/>
        </w:rPr>
        <w:t>وَقَصْرٍ مَّشِيدٍ}</w:t>
      </w:r>
      <w:r w:rsidR="004410D2" w:rsidRPr="00507CF4">
        <w:rPr>
          <w:rFonts w:ascii="Traditional Arabic" w:hAnsi="Traditional Arabic" w:cs="Traditional Arabic"/>
          <w:rtl/>
          <w:lang w:bidi="ar-LB"/>
        </w:rPr>
        <w:t xml:space="preserve"> مُجَصَّص، والمعنى: كم قريةٍ أهلكناها وكم بئرٍ عطَّلناها عن سُقاتها وقصر مشيدٍ أخليناه عن ساكنيه، أي أهلكنا البادية والحاضرة جميعًا، فخلت القصور عن أربابها والآبارُ عن وُرَّادِها.</w:t>
      </w:r>
    </w:p>
    <w:p w14:paraId="15174E0B" w14:textId="673D0EC2"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{أَفَلَمْ يَسِيرُوا فِي الأَرْضِ</w:t>
      </w:r>
      <w:r w:rsidR="004410D2" w:rsidRPr="00507CF4">
        <w:rPr>
          <w:rFonts w:ascii="Traditional Arabic" w:hAnsi="Traditional Arabic" w:cs="Traditional Arabic"/>
          <w:rtl/>
          <w:lang w:bidi="ar-LB"/>
        </w:rPr>
        <w:t>} هذا حثٌّ على السفر ليرَوا مصارعَ مَن أهلكهم اللهُ بكفرهم ويشاهدوا ءثارَهم فيعتبروا</w:t>
      </w:r>
      <w:r w:rsidRPr="00507CF4">
        <w:rPr>
          <w:rFonts w:ascii="Traditional Arabic" w:hAnsi="Traditional Arabic" w:cs="Traditional Arabic"/>
          <w:rtl/>
          <w:lang w:bidi="ar-LB"/>
        </w:rPr>
        <w:t xml:space="preserve"> </w:t>
      </w:r>
      <w:r w:rsidR="004410D2" w:rsidRPr="00507CF4">
        <w:rPr>
          <w:rFonts w:ascii="Traditional Arabic" w:hAnsi="Traditional Arabic" w:cs="Traditional Arabic"/>
          <w:rtl/>
          <w:lang w:bidi="ar-LB"/>
        </w:rPr>
        <w:t>{</w:t>
      </w:r>
      <w:r w:rsidRPr="00507CF4">
        <w:rPr>
          <w:rFonts w:ascii="Traditional Arabic" w:hAnsi="Traditional Arabic" w:cs="Traditional Arabic"/>
          <w:rtl/>
          <w:lang w:bidi="ar-LB"/>
        </w:rPr>
        <w:t>فَتَكُونَ لَهُمْ قُلُوبٌ يَعْقِلُونَ بِهَا</w:t>
      </w:r>
      <w:r w:rsidR="004410D2" w:rsidRPr="00507CF4">
        <w:rPr>
          <w:rFonts w:ascii="Traditional Arabic" w:hAnsi="Traditional Arabic" w:cs="Traditional Arabic"/>
          <w:rtl/>
          <w:lang w:bidi="ar-LB"/>
        </w:rPr>
        <w:t>} ما يجب أن يُعقل من التوحيد ونحوه</w:t>
      </w:r>
      <w:r w:rsidRPr="00507CF4">
        <w:rPr>
          <w:rFonts w:ascii="Traditional Arabic" w:hAnsi="Traditional Arabic" w:cs="Traditional Arabic"/>
          <w:rtl/>
          <w:lang w:bidi="ar-LB"/>
        </w:rPr>
        <w:t xml:space="preserve"> </w:t>
      </w:r>
      <w:r w:rsidR="004410D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أَوْ </w:t>
      </w:r>
      <w:r w:rsidR="004410D2" w:rsidRPr="00507CF4">
        <w:rPr>
          <w:rFonts w:ascii="Traditional Arabic" w:hAnsi="Traditional Arabic" w:cs="Traditional Arabic"/>
          <w:rtl/>
          <w:lang w:bidi="ar-LB"/>
        </w:rPr>
        <w:t>ءا</w:t>
      </w:r>
      <w:r w:rsidRPr="00507CF4">
        <w:rPr>
          <w:rFonts w:ascii="Traditional Arabic" w:hAnsi="Traditional Arabic" w:cs="Traditional Arabic"/>
          <w:rtl/>
          <w:lang w:bidi="ar-LB"/>
        </w:rPr>
        <w:t>ذَانٌ يَسْمَعُونَ بِهَا</w:t>
      </w:r>
      <w:r w:rsidR="004410D2" w:rsidRPr="00507CF4">
        <w:rPr>
          <w:rFonts w:ascii="Traditional Arabic" w:hAnsi="Traditional Arabic" w:cs="Traditional Arabic"/>
          <w:rtl/>
          <w:lang w:bidi="ar-LB"/>
        </w:rPr>
        <w:t>} ما يجب سماعه من الوحي</w:t>
      </w:r>
      <w:r w:rsidRPr="00507CF4">
        <w:rPr>
          <w:rFonts w:ascii="Traditional Arabic" w:hAnsi="Traditional Arabic" w:cs="Traditional Arabic"/>
          <w:rtl/>
          <w:lang w:bidi="ar-LB"/>
        </w:rPr>
        <w:t xml:space="preserve"> </w:t>
      </w:r>
      <w:r w:rsidR="004410D2" w:rsidRPr="00507CF4">
        <w:rPr>
          <w:rFonts w:ascii="Traditional Arabic" w:hAnsi="Traditional Arabic" w:cs="Traditional Arabic"/>
          <w:rtl/>
          <w:lang w:bidi="ar-LB"/>
        </w:rPr>
        <w:t>{</w:t>
      </w:r>
      <w:r w:rsidRPr="00507CF4">
        <w:rPr>
          <w:rFonts w:ascii="Traditional Arabic" w:hAnsi="Traditional Arabic" w:cs="Traditional Arabic"/>
          <w:rtl/>
          <w:lang w:bidi="ar-LB"/>
        </w:rPr>
        <w:t>فَإِنَّهَا لا تَعْمَى الأَبْصَارُ وَلَكِن تَعْمَى الْقُلُوبُ الَّتِي فِي الصُّدُورِ}</w:t>
      </w:r>
      <w:r w:rsidR="004410D2" w:rsidRPr="00507CF4">
        <w:rPr>
          <w:rFonts w:ascii="Traditional Arabic" w:hAnsi="Traditional Arabic" w:cs="Traditional Arabic"/>
          <w:rtl/>
          <w:lang w:bidi="ar-LB"/>
        </w:rPr>
        <w:t xml:space="preserve"> فما عَميت أبصارهم عن الإِبصار بل قلوبهم عن الاعتبار، ولكل إنسان أربع أعين، عينان في رأسه وعينان في قلبه، فإذا أبصرَ ما في القلب، وعَمِيَ ما في الرأس لم يضرَّه، وإن أبصر ما في الرأس وعميَ ما في القلب لم ينفعه.</w:t>
      </w:r>
    </w:p>
    <w:p w14:paraId="3A19BA6A" w14:textId="5F5B4163"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{وَيَسْتَعْجِلُونَكَ بِالْعَذَابِ</w:t>
      </w:r>
      <w:r w:rsidR="004410D2" w:rsidRPr="00507CF4">
        <w:rPr>
          <w:rFonts w:ascii="Traditional Arabic" w:hAnsi="Traditional Arabic" w:cs="Traditional Arabic"/>
          <w:rtl/>
          <w:lang w:bidi="ar-LB"/>
        </w:rPr>
        <w:t>} الآجلِ استهزاءً</w:t>
      </w:r>
      <w:r w:rsidRPr="00507CF4">
        <w:rPr>
          <w:rFonts w:ascii="Traditional Arabic" w:hAnsi="Traditional Arabic" w:cs="Traditional Arabic"/>
          <w:rtl/>
          <w:lang w:bidi="ar-LB"/>
        </w:rPr>
        <w:t xml:space="preserve"> </w:t>
      </w:r>
      <w:r w:rsidR="004410D2" w:rsidRPr="00507CF4">
        <w:rPr>
          <w:rFonts w:ascii="Traditional Arabic" w:hAnsi="Traditional Arabic" w:cs="Traditional Arabic"/>
          <w:rtl/>
          <w:lang w:bidi="ar-LB"/>
        </w:rPr>
        <w:t>{</w:t>
      </w:r>
      <w:r w:rsidRPr="00507CF4">
        <w:rPr>
          <w:rFonts w:ascii="Traditional Arabic" w:hAnsi="Traditional Arabic" w:cs="Traditional Arabic"/>
          <w:rtl/>
          <w:lang w:bidi="ar-LB"/>
        </w:rPr>
        <w:t>وَلَن يُخْلِفَ اللَّهُ وَعْدَهُ</w:t>
      </w:r>
      <w:r w:rsidR="004410D2" w:rsidRPr="00507CF4">
        <w:rPr>
          <w:rFonts w:ascii="Traditional Arabic" w:hAnsi="Traditional Arabic" w:cs="Traditional Arabic"/>
          <w:rtl/>
          <w:lang w:bidi="ar-LB"/>
        </w:rPr>
        <w:t>} كأنه قال: لِمَ يستعجلون به كأنهم يجوّزونَ الفوتَ، وإنما يجوز ذلك على ميعادِ مَنْ يجوزُ عليه الخُلف، والله لا يُخلِفُ الميعادَ، وما وَعَدَه لَيُصيبَنَّهم ولو بعد حين</w:t>
      </w:r>
      <w:r w:rsidRPr="00507CF4">
        <w:rPr>
          <w:rFonts w:ascii="Traditional Arabic" w:hAnsi="Traditional Arabic" w:cs="Traditional Arabic"/>
          <w:rtl/>
          <w:lang w:bidi="ar-LB"/>
        </w:rPr>
        <w:t xml:space="preserve"> </w:t>
      </w:r>
      <w:r w:rsidR="004410D2" w:rsidRPr="00507CF4">
        <w:rPr>
          <w:rFonts w:ascii="Traditional Arabic" w:hAnsi="Traditional Arabic" w:cs="Traditional Arabic"/>
          <w:rtl/>
          <w:lang w:bidi="ar-LB"/>
        </w:rPr>
        <w:t>{</w:t>
      </w:r>
      <w:r w:rsidRPr="00507CF4">
        <w:rPr>
          <w:rFonts w:ascii="Traditional Arabic" w:hAnsi="Traditional Arabic" w:cs="Traditional Arabic"/>
          <w:rtl/>
          <w:lang w:bidi="ar-LB"/>
        </w:rPr>
        <w:t>وَإِنَّ يَوْمًا عِندَ رَبِّكَ كَأَلْفِ سَنَةٍ مِّمَّا تَعُدُّونَ}</w:t>
      </w:r>
      <w:r w:rsidR="004410D2" w:rsidRPr="00507CF4">
        <w:rPr>
          <w:rFonts w:ascii="Traditional Arabic" w:hAnsi="Traditional Arabic" w:cs="Traditional Arabic"/>
          <w:rtl/>
          <w:lang w:bidi="ar-LB"/>
        </w:rPr>
        <w:t xml:space="preserve"> كيف يستعجلون بعذاب مَنْ يومٌ واحد من أيام عذابهِ في طولِ ألفِ سنةٍ من سِنيكم.</w:t>
      </w:r>
    </w:p>
    <w:p w14:paraId="08114AC1" w14:textId="5DB65BC3"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{وَكَأَيِّن مِّن قَرْيَةٍ أَمْلَيْتُ لَهَا وَهِيَ ظَالِمَةٌ</w:t>
      </w:r>
      <w:r w:rsidR="004410D2" w:rsidRPr="00507CF4">
        <w:rPr>
          <w:rFonts w:ascii="Traditional Arabic" w:hAnsi="Traditional Arabic" w:cs="Traditional Arabic"/>
          <w:rtl/>
          <w:lang w:bidi="ar-LB"/>
        </w:rPr>
        <w:t>} وَكَم من أهل قريةٍ كانوا مثلَكم ظالمين قد أَنرتُهم حِينًا</w:t>
      </w:r>
      <w:r w:rsidRPr="00507CF4">
        <w:rPr>
          <w:rFonts w:ascii="Traditional Arabic" w:hAnsi="Traditional Arabic" w:cs="Traditional Arabic"/>
          <w:rtl/>
          <w:lang w:bidi="ar-LB"/>
        </w:rPr>
        <w:t xml:space="preserve"> </w:t>
      </w:r>
      <w:r w:rsidR="004410D2" w:rsidRPr="00507CF4">
        <w:rPr>
          <w:rFonts w:ascii="Traditional Arabic" w:hAnsi="Traditional Arabic" w:cs="Traditional Arabic"/>
          <w:rtl/>
          <w:lang w:bidi="ar-LB"/>
        </w:rPr>
        <w:t>{</w:t>
      </w:r>
      <w:r w:rsidRPr="00507CF4">
        <w:rPr>
          <w:rFonts w:ascii="Traditional Arabic" w:hAnsi="Traditional Arabic" w:cs="Traditional Arabic"/>
          <w:rtl/>
          <w:lang w:bidi="ar-LB"/>
        </w:rPr>
        <w:t>ثُمَّ أَخَذْتُهَا</w:t>
      </w:r>
      <w:r w:rsidR="004410D2" w:rsidRPr="00507CF4">
        <w:rPr>
          <w:rFonts w:ascii="Traditional Arabic" w:hAnsi="Traditional Arabic" w:cs="Traditional Arabic"/>
          <w:rtl/>
          <w:lang w:bidi="ar-LB"/>
        </w:rPr>
        <w:t>} بالعذاب</w:t>
      </w:r>
      <w:r w:rsidRPr="00507CF4">
        <w:rPr>
          <w:rFonts w:ascii="Traditional Arabic" w:hAnsi="Traditional Arabic" w:cs="Traditional Arabic"/>
          <w:rtl/>
          <w:lang w:bidi="ar-LB"/>
        </w:rPr>
        <w:t xml:space="preserve"> </w:t>
      </w:r>
      <w:r w:rsidR="004410D2" w:rsidRPr="00507CF4">
        <w:rPr>
          <w:rFonts w:ascii="Traditional Arabic" w:hAnsi="Traditional Arabic" w:cs="Traditional Arabic"/>
          <w:rtl/>
          <w:lang w:bidi="ar-LB"/>
        </w:rPr>
        <w:t>{</w:t>
      </w:r>
      <w:r w:rsidRPr="00507CF4">
        <w:rPr>
          <w:rFonts w:ascii="Traditional Arabic" w:hAnsi="Traditional Arabic" w:cs="Traditional Arabic"/>
          <w:rtl/>
          <w:lang w:bidi="ar-LB"/>
        </w:rPr>
        <w:t>وَإِلَيَّ الْمَصِيرُ}</w:t>
      </w:r>
      <w:r w:rsidR="004410D2" w:rsidRPr="00507CF4">
        <w:rPr>
          <w:rFonts w:ascii="Traditional Arabic" w:hAnsi="Traditional Arabic" w:cs="Traditional Arabic"/>
          <w:rtl/>
          <w:lang w:bidi="ar-LB"/>
        </w:rPr>
        <w:t xml:space="preserve"> أي المرجع إليَّ فلا يفوتُني شيء.</w:t>
      </w:r>
    </w:p>
    <w:p w14:paraId="1A6D8437" w14:textId="0F39F24F"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يَا أَيُّهَا النَّاسُ</w:t>
      </w:r>
      <w:r w:rsidR="004410D2" w:rsidRPr="00507CF4">
        <w:rPr>
          <w:rFonts w:ascii="Traditional Arabic" w:hAnsi="Traditional Arabic" w:cs="Traditional Arabic"/>
          <w:rtl/>
          <w:lang w:bidi="ar-LB"/>
        </w:rPr>
        <w:t>}</w:t>
      </w:r>
      <w:r w:rsidR="006041ED" w:rsidRPr="00507CF4">
        <w:rPr>
          <w:rFonts w:ascii="Traditional Arabic" w:hAnsi="Traditional Arabic" w:cs="Traditional Arabic"/>
          <w:rtl/>
          <w:lang w:bidi="ar-LB"/>
        </w:rPr>
        <w:t xml:space="preserve"> [قل يا محمد لمشركي قومِك الذين يجادلونك في الله بغير علم ويستعجلونك بالعذاب]:</w:t>
      </w:r>
      <w:r w:rsidRPr="00507CF4">
        <w:rPr>
          <w:rFonts w:ascii="Traditional Arabic" w:hAnsi="Traditional Arabic" w:cs="Traditional Arabic"/>
          <w:rtl/>
          <w:lang w:bidi="ar-LB"/>
        </w:rPr>
        <w:t xml:space="preserve"> </w:t>
      </w:r>
      <w:r w:rsidR="006041ED" w:rsidRPr="00507CF4">
        <w:rPr>
          <w:rFonts w:ascii="Traditional Arabic" w:hAnsi="Traditional Arabic" w:cs="Traditional Arabic"/>
          <w:rtl/>
          <w:lang w:bidi="ar-LB"/>
        </w:rPr>
        <w:t>{</w:t>
      </w:r>
      <w:r w:rsidRPr="00507CF4">
        <w:rPr>
          <w:rFonts w:ascii="Traditional Arabic" w:hAnsi="Traditional Arabic" w:cs="Traditional Arabic"/>
          <w:rtl/>
          <w:lang w:bidi="ar-LB"/>
        </w:rPr>
        <w:t>إِنَّمَا أَنَا لَكُمْ نَذِيرٌ مُّبِينٌ}</w:t>
      </w:r>
      <w:r w:rsidR="00B42FF9" w:rsidRPr="00507CF4">
        <w:rPr>
          <w:rFonts w:ascii="Traditional Arabic" w:hAnsi="Traditional Arabic" w:cs="Traditional Arabic"/>
          <w:rtl/>
          <w:lang w:bidi="ar-LB"/>
        </w:rPr>
        <w:t xml:space="preserve"> [جعل الله إليَّ الإنذار دون إنزال العذاب].</w:t>
      </w:r>
    </w:p>
    <w:p w14:paraId="7675EAFF" w14:textId="6E2EF6C4"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{فَالَّذِينَ </w:t>
      </w:r>
      <w:r w:rsidR="00B42FF9"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 لَهُم مَّغْفِرَةٌ</w:t>
      </w:r>
      <w:r w:rsidR="00B42FF9" w:rsidRPr="00507CF4">
        <w:rPr>
          <w:rFonts w:ascii="Traditional Arabic" w:hAnsi="Traditional Arabic" w:cs="Traditional Arabic"/>
          <w:rtl/>
          <w:lang w:bidi="ar-LB"/>
        </w:rPr>
        <w:t>} لذنوبهم</w:t>
      </w:r>
      <w:r w:rsidRPr="00507CF4">
        <w:rPr>
          <w:rFonts w:ascii="Traditional Arabic" w:hAnsi="Traditional Arabic" w:cs="Traditional Arabic"/>
          <w:rtl/>
          <w:lang w:bidi="ar-LB"/>
        </w:rPr>
        <w:t xml:space="preserve"> </w:t>
      </w:r>
      <w:r w:rsidR="00B42FF9" w:rsidRPr="00507CF4">
        <w:rPr>
          <w:rFonts w:ascii="Traditional Arabic" w:hAnsi="Traditional Arabic" w:cs="Traditional Arabic"/>
          <w:rtl/>
          <w:lang w:bidi="ar-LB"/>
        </w:rPr>
        <w:t>{</w:t>
      </w:r>
      <w:r w:rsidRPr="00507CF4">
        <w:rPr>
          <w:rFonts w:ascii="Traditional Arabic" w:hAnsi="Traditional Arabic" w:cs="Traditional Arabic"/>
          <w:rtl/>
          <w:lang w:bidi="ar-LB"/>
        </w:rPr>
        <w:t>وَرِزْقٌ كَرِيمٌ}</w:t>
      </w:r>
      <w:r w:rsidR="00B42FF9" w:rsidRPr="00507CF4">
        <w:rPr>
          <w:rFonts w:ascii="Traditional Arabic" w:hAnsi="Traditional Arabic" w:cs="Traditional Arabic"/>
          <w:rtl/>
          <w:lang w:bidi="ar-LB"/>
        </w:rPr>
        <w:t xml:space="preserve"> حَسَنٌ.</w:t>
      </w:r>
    </w:p>
    <w:p w14:paraId="24C5419C" w14:textId="0BF79D1E"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{وَالَّذِينَ سَعَوْا فِي </w:t>
      </w:r>
      <w:r w:rsidR="00B42FF9"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B42FF9" w:rsidRPr="00507CF4">
        <w:rPr>
          <w:rFonts w:ascii="Traditional Arabic" w:hAnsi="Traditional Arabic" w:cs="Traditional Arabic"/>
          <w:rtl/>
          <w:lang w:bidi="ar-LB"/>
        </w:rPr>
        <w:t>} سعوا في معناها بالفساد من الطعن فيها حيث سمَّوها سحرًا وشعرًا وأساطير</w:t>
      </w:r>
      <w:r w:rsidRPr="00507CF4">
        <w:rPr>
          <w:rFonts w:ascii="Traditional Arabic" w:hAnsi="Traditional Arabic" w:cs="Traditional Arabic"/>
          <w:rtl/>
          <w:lang w:bidi="ar-LB"/>
        </w:rPr>
        <w:t xml:space="preserve"> </w:t>
      </w:r>
      <w:r w:rsidR="00B42FF9" w:rsidRPr="00507CF4">
        <w:rPr>
          <w:rFonts w:ascii="Traditional Arabic" w:hAnsi="Traditional Arabic" w:cs="Traditional Arabic"/>
          <w:rtl/>
          <w:lang w:bidi="ar-LB"/>
        </w:rPr>
        <w:t>{</w:t>
      </w:r>
      <w:r w:rsidRPr="00507CF4">
        <w:rPr>
          <w:rFonts w:ascii="Traditional Arabic" w:hAnsi="Traditional Arabic" w:cs="Traditional Arabic"/>
          <w:rtl/>
          <w:lang w:bidi="ar-LB"/>
        </w:rPr>
        <w:t>مُعَاجِزِينَ</w:t>
      </w:r>
      <w:r w:rsidR="00B42FF9" w:rsidRPr="00507CF4">
        <w:rPr>
          <w:rFonts w:ascii="Traditional Arabic" w:hAnsi="Traditional Arabic" w:cs="Traditional Arabic"/>
          <w:rtl/>
          <w:lang w:bidi="ar-LB"/>
        </w:rPr>
        <w:t>} مسابقين في زعمهم طامعين أنَّ كيدَهم للإسلام يَتِمُّ لهم</w:t>
      </w:r>
      <w:r w:rsidRPr="00507CF4">
        <w:rPr>
          <w:rFonts w:ascii="Traditional Arabic" w:hAnsi="Traditional Arabic" w:cs="Traditional Arabic"/>
          <w:rtl/>
          <w:lang w:bidi="ar-LB"/>
        </w:rPr>
        <w:t xml:space="preserve"> </w:t>
      </w:r>
      <w:r w:rsidR="00B42FF9"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أَصْحَابُ الْجَحِيمِ}</w:t>
      </w:r>
      <w:r w:rsidR="00B42FF9" w:rsidRPr="00507CF4">
        <w:rPr>
          <w:rFonts w:ascii="Traditional Arabic" w:hAnsi="Traditional Arabic" w:cs="Traditional Arabic"/>
          <w:rtl/>
          <w:lang w:bidi="ar-LB"/>
        </w:rPr>
        <w:t xml:space="preserve"> أي النار الموقَدة.</w:t>
      </w:r>
    </w:p>
    <w:p w14:paraId="3E72B2A6" w14:textId="43617AD6"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أَرْسَلْنَا مِن قَبْلِكَ مِن رَّسُولٍ وَلا نَبِيٍّ</w:t>
      </w:r>
      <w:r w:rsidR="00B42FF9" w:rsidRPr="00507CF4">
        <w:rPr>
          <w:rFonts w:ascii="Traditional Arabic" w:hAnsi="Traditional Arabic" w:cs="Traditional Arabic"/>
          <w:rtl/>
          <w:lang w:bidi="ar-LB"/>
        </w:rPr>
        <w:t>} هذا دليلٌ بَيِّنٌ على ثبوت التغاير بين الرسول والنبي بخلاف ما يقول البعض إنهما واحد، وسُئل النبي ﷺ عن الأنبياء فقال: «</w:t>
      </w:r>
      <w:r w:rsidR="00B42FF9" w:rsidRPr="00507CF4">
        <w:rPr>
          <w:rFonts w:ascii="Traditional Arabic" w:hAnsi="Traditional Arabic" w:cs="Traditional Arabic"/>
          <w:b/>
          <w:bCs/>
          <w:rtl/>
          <w:lang w:bidi="ar-LB"/>
        </w:rPr>
        <w:t>مائةُ ألفٍ وأربعةٌ وعشرونَ ألفًا</w:t>
      </w:r>
      <w:r w:rsidR="00B42FF9" w:rsidRPr="00507CF4">
        <w:rPr>
          <w:rFonts w:ascii="Traditional Arabic" w:hAnsi="Traditional Arabic" w:cs="Traditional Arabic"/>
          <w:rtl/>
          <w:lang w:bidi="ar-LB"/>
        </w:rPr>
        <w:t>» فقيل: فكم الرسلُ منهم؟ فقال: «</w:t>
      </w:r>
      <w:r w:rsidR="00B42FF9" w:rsidRPr="00507CF4">
        <w:rPr>
          <w:rFonts w:ascii="Traditional Arabic" w:hAnsi="Traditional Arabic" w:cs="Traditional Arabic"/>
          <w:b/>
          <w:bCs/>
          <w:rtl/>
          <w:lang w:bidi="ar-LB"/>
        </w:rPr>
        <w:t>ثلاثُمائةٍ وثلاثةَ عشَرَ</w:t>
      </w:r>
      <w:r w:rsidR="00B42FF9" w:rsidRPr="00507CF4">
        <w:rPr>
          <w:rFonts w:ascii="Traditional Arabic" w:hAnsi="Traditional Arabic" w:cs="Traditional Arabic"/>
          <w:rtl/>
          <w:lang w:bidi="ar-LB"/>
        </w:rPr>
        <w:t>». والفرق بينهما أن الرسول مَن جمع إلى المعجزة الكتاب المنزّل عليه، والنبيَّ مَن لم يُنزَّل عليه كتابٌ، وإنما أُمر</w:t>
      </w:r>
      <w:r w:rsidR="0031058D" w:rsidRPr="00507CF4">
        <w:rPr>
          <w:rFonts w:ascii="Traditional Arabic" w:hAnsi="Traditional Arabic" w:cs="Traditional Arabic"/>
          <w:rtl/>
          <w:lang w:bidi="ar-LB"/>
        </w:rPr>
        <w:t xml:space="preserve"> أن يدعو إلى شريعة مَن قبله</w:t>
      </w:r>
      <w:r w:rsidR="00B42FF9" w:rsidRPr="00507CF4">
        <w:rPr>
          <w:rFonts w:ascii="Traditional Arabic" w:hAnsi="Traditional Arabic" w:cs="Traditional Arabic"/>
          <w:rtl/>
          <w:lang w:bidi="ar-LB"/>
        </w:rPr>
        <w:t xml:space="preserve"> </w:t>
      </w:r>
      <w:r w:rsidR="0031058D" w:rsidRPr="00507CF4">
        <w:rPr>
          <w:rFonts w:ascii="Traditional Arabic" w:hAnsi="Traditional Arabic" w:cs="Traditional Arabic"/>
          <w:rtl/>
          <w:lang w:bidi="ar-LB"/>
        </w:rPr>
        <w:t>{</w:t>
      </w:r>
      <w:r w:rsidRPr="00507CF4">
        <w:rPr>
          <w:rFonts w:ascii="Traditional Arabic" w:hAnsi="Traditional Arabic" w:cs="Traditional Arabic"/>
          <w:rtl/>
          <w:lang w:bidi="ar-LB"/>
        </w:rPr>
        <w:t>إِلاَّ إِذَا تَمَنَّى</w:t>
      </w:r>
      <w:r w:rsidR="0031058D" w:rsidRPr="00507CF4">
        <w:rPr>
          <w:rFonts w:ascii="Traditional Arabic" w:hAnsi="Traditional Arabic" w:cs="Traditional Arabic"/>
          <w:rtl/>
          <w:lang w:bidi="ar-LB"/>
        </w:rPr>
        <w:t>} قرأ.</w:t>
      </w:r>
      <w:r w:rsidRPr="00507CF4">
        <w:rPr>
          <w:rFonts w:ascii="Traditional Arabic" w:hAnsi="Traditional Arabic" w:cs="Traditional Arabic"/>
          <w:rtl/>
          <w:lang w:bidi="ar-LB"/>
        </w:rPr>
        <w:t xml:space="preserve"> </w:t>
      </w:r>
      <w:r w:rsidR="0031058D" w:rsidRPr="00507CF4">
        <w:rPr>
          <w:rFonts w:ascii="Traditional Arabic" w:hAnsi="Traditional Arabic" w:cs="Traditional Arabic"/>
          <w:rtl/>
          <w:lang w:bidi="ar-LB"/>
        </w:rPr>
        <w:t>{</w:t>
      </w:r>
      <w:r w:rsidRPr="00507CF4">
        <w:rPr>
          <w:rFonts w:ascii="Traditional Arabic" w:hAnsi="Traditional Arabic" w:cs="Traditional Arabic"/>
          <w:rtl/>
          <w:lang w:bidi="ar-LB"/>
        </w:rPr>
        <w:t>أَلْقَى الشَّيْطَانُ فِي أُمْنِيَّتِهِ</w:t>
      </w:r>
      <w:r w:rsidR="0031058D" w:rsidRPr="00507CF4">
        <w:rPr>
          <w:rFonts w:ascii="Traditional Arabic" w:hAnsi="Traditional Arabic" w:cs="Traditional Arabic"/>
          <w:rtl/>
          <w:lang w:bidi="ar-LB"/>
        </w:rPr>
        <w:t>} تلاوته، قالوا: إنه عليه السلام كان في نادي قومه يقرأ: {وَالنَّجْمِ} فلمَّا بلغ قوله: {وَمَنَاةَ الثَّالِثَةَ الأُخْرَى} [النجم: 1 - 20]</w:t>
      </w:r>
      <w:r w:rsidRPr="00507CF4">
        <w:rPr>
          <w:rFonts w:ascii="Traditional Arabic" w:hAnsi="Traditional Arabic" w:cs="Traditional Arabic"/>
          <w:rtl/>
          <w:lang w:bidi="ar-LB"/>
        </w:rPr>
        <w:t xml:space="preserve"> </w:t>
      </w:r>
      <w:r w:rsidR="0031058D" w:rsidRPr="00507CF4">
        <w:rPr>
          <w:rFonts w:ascii="Traditional Arabic" w:hAnsi="Traditional Arabic" w:cs="Traditional Arabic"/>
          <w:rtl/>
          <w:lang w:bidi="ar-LB"/>
        </w:rPr>
        <w:t>سكت فتكلم الشيطان بهذه الكلمات «تلك الغرانيق العلى، وإن شفاعتهن لتُرتجى» متصلًا بقراءة النبي ﷺ، فوقع عند بعضهم أنه عليه الصلاة والسلام هو الذي تكلَّم بها، فيكون هذا إلقاءً في قراءة النبيّ عليه الصلاة والسلام</w:t>
      </w:r>
      <w:r w:rsidR="0031058D" w:rsidRPr="00507CF4">
        <w:rPr>
          <w:rFonts w:ascii="Traditional Arabic" w:hAnsi="Traditional Arabic" w:cs="Traditional Arabic"/>
          <w:vertAlign w:val="superscript"/>
          <w:rtl/>
          <w:lang w:bidi="ar-LB"/>
        </w:rPr>
        <w:t>(</w:t>
      </w:r>
      <w:r w:rsidR="0031058D" w:rsidRPr="00507CF4">
        <w:rPr>
          <w:rStyle w:val="ab"/>
          <w:rFonts w:ascii="Traditional Arabic" w:hAnsi="Traditional Arabic" w:cs="Traditional Arabic"/>
          <w:rtl/>
          <w:lang w:bidi="ar-LB"/>
        </w:rPr>
        <w:footnoteReference w:id="117"/>
      </w:r>
      <w:r w:rsidR="0031058D" w:rsidRPr="00507CF4">
        <w:rPr>
          <w:rFonts w:ascii="Traditional Arabic" w:hAnsi="Traditional Arabic" w:cs="Traditional Arabic"/>
          <w:vertAlign w:val="superscript"/>
          <w:rtl/>
          <w:lang w:bidi="ar-LB"/>
        </w:rPr>
        <w:t>)</w:t>
      </w:r>
      <w:r w:rsidR="0031058D" w:rsidRPr="00507CF4">
        <w:rPr>
          <w:rFonts w:ascii="Traditional Arabic" w:hAnsi="Traditional Arabic" w:cs="Traditional Arabic"/>
          <w:rtl/>
          <w:lang w:bidi="ar-LB"/>
        </w:rPr>
        <w:t>، وكان الشيطان يتكلَّم في زمن النبيّ عليه السلام ويُسمع كلامه، فقد رُوي أنه نادى يوم أُحُدٍ: ألا إنَّ مُحمدًا قد قُتِل، وقال يوم بدر [للكفار]: {لاَ غَالِبَ لَكُمُ الْيَوْمَ مِنَ النَّاسِ وَإِنِّي جَارٌ لَّكُمْ} [الأنفال: 48]، [أي مُعِين لكم في القتال، وفي ذلك الوقت تشكَّلَ وتكلم وليس مجرد صوت] {</w:t>
      </w:r>
      <w:r w:rsidRPr="00507CF4">
        <w:rPr>
          <w:rFonts w:ascii="Traditional Arabic" w:hAnsi="Traditional Arabic" w:cs="Traditional Arabic"/>
          <w:rtl/>
          <w:lang w:bidi="ar-LB"/>
        </w:rPr>
        <w:t>فَيَنسَخُ اللَّهُ مَا يُلْقِي الشَّيْطَانُ</w:t>
      </w:r>
      <w:r w:rsidR="0031058D" w:rsidRPr="00507CF4">
        <w:rPr>
          <w:rFonts w:ascii="Traditional Arabic" w:hAnsi="Traditional Arabic" w:cs="Traditional Arabic"/>
          <w:rtl/>
          <w:lang w:bidi="ar-LB"/>
        </w:rPr>
        <w:t>} يَذهبُ به ويُبطله ويُخبر أنه من الشيطان</w:t>
      </w:r>
      <w:r w:rsidRPr="00507CF4">
        <w:rPr>
          <w:rFonts w:ascii="Traditional Arabic" w:hAnsi="Traditional Arabic" w:cs="Traditional Arabic"/>
          <w:rtl/>
          <w:lang w:bidi="ar-LB"/>
        </w:rPr>
        <w:t xml:space="preserve"> </w:t>
      </w:r>
      <w:r w:rsidR="0031058D" w:rsidRPr="00507CF4">
        <w:rPr>
          <w:rFonts w:ascii="Traditional Arabic" w:hAnsi="Traditional Arabic" w:cs="Traditional Arabic"/>
          <w:rtl/>
          <w:lang w:bidi="ar-LB"/>
        </w:rPr>
        <w:t>{</w:t>
      </w:r>
      <w:r w:rsidRPr="00507CF4">
        <w:rPr>
          <w:rFonts w:ascii="Traditional Arabic" w:hAnsi="Traditional Arabic" w:cs="Traditional Arabic"/>
          <w:rtl/>
          <w:lang w:bidi="ar-LB"/>
        </w:rPr>
        <w:t>ثُمَّ يُحْكِمُ اللَّهُ آيَاتِهِ</w:t>
      </w:r>
      <w:r w:rsidR="0031058D" w:rsidRPr="00507CF4">
        <w:rPr>
          <w:rFonts w:ascii="Traditional Arabic" w:hAnsi="Traditional Arabic" w:cs="Traditional Arabic"/>
          <w:rtl/>
          <w:lang w:bidi="ar-LB"/>
        </w:rPr>
        <w:t>} يُثبتها ويَحفظها من لحوق الزيادة من الشيطان</w:t>
      </w:r>
      <w:r w:rsidRPr="00507CF4">
        <w:rPr>
          <w:rFonts w:ascii="Traditional Arabic" w:hAnsi="Traditional Arabic" w:cs="Traditional Arabic"/>
          <w:rtl/>
          <w:lang w:bidi="ar-LB"/>
        </w:rPr>
        <w:t xml:space="preserve"> </w:t>
      </w:r>
      <w:r w:rsidR="0031058D"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عَلِيمٌ</w:t>
      </w:r>
      <w:r w:rsidR="0031058D" w:rsidRPr="00507CF4">
        <w:rPr>
          <w:rFonts w:ascii="Traditional Arabic" w:hAnsi="Traditional Arabic" w:cs="Traditional Arabic"/>
          <w:rtl/>
          <w:lang w:bidi="ar-LB"/>
        </w:rPr>
        <w:t>} بما أوحَى إلى نبيّه وبقصدِ الشيطان</w:t>
      </w:r>
      <w:r w:rsidRPr="00507CF4">
        <w:rPr>
          <w:rFonts w:ascii="Traditional Arabic" w:hAnsi="Traditional Arabic" w:cs="Traditional Arabic"/>
          <w:rtl/>
          <w:lang w:bidi="ar-LB"/>
        </w:rPr>
        <w:t xml:space="preserve"> </w:t>
      </w:r>
      <w:r w:rsidR="0031058D" w:rsidRPr="00507CF4">
        <w:rPr>
          <w:rFonts w:ascii="Traditional Arabic" w:hAnsi="Traditional Arabic" w:cs="Traditional Arabic"/>
          <w:rtl/>
          <w:lang w:bidi="ar-LB"/>
        </w:rPr>
        <w:t>{</w:t>
      </w:r>
      <w:r w:rsidRPr="00507CF4">
        <w:rPr>
          <w:rFonts w:ascii="Traditional Arabic" w:hAnsi="Traditional Arabic" w:cs="Traditional Arabic"/>
          <w:rtl/>
          <w:lang w:bidi="ar-LB"/>
        </w:rPr>
        <w:t>حَكِيمٌ}</w:t>
      </w:r>
      <w:r w:rsidR="0031058D" w:rsidRPr="00507CF4">
        <w:rPr>
          <w:rFonts w:ascii="Traditional Arabic" w:hAnsi="Traditional Arabic" w:cs="Traditional Arabic"/>
          <w:rtl/>
          <w:lang w:bidi="ar-LB"/>
        </w:rPr>
        <w:t xml:space="preserve"> لا يَدَعُه حتى يكشفَه </w:t>
      </w:r>
      <w:r w:rsidR="00293FAC" w:rsidRPr="00507CF4">
        <w:rPr>
          <w:rFonts w:ascii="Traditional Arabic" w:hAnsi="Traditional Arabic" w:cs="Traditional Arabic"/>
          <w:rtl/>
          <w:lang w:bidi="ar-LB"/>
        </w:rPr>
        <w:t>ويُزيلَه.</w:t>
      </w:r>
    </w:p>
    <w:p w14:paraId="0A98074E" w14:textId="2961CCEA" w:rsidR="00293FAC" w:rsidRPr="00507CF4" w:rsidRDefault="00293FA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ذكر أنَّ ذلك ليَفتِنَ اللهُ تعالى به قومًا بقوله:</w:t>
      </w:r>
    </w:p>
    <w:p w14:paraId="513C4DE4" w14:textId="3CE01518"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{لِيَجْعَلَ مَا يُلْقِي الشَّيْطَانُ فِتْنَةً</w:t>
      </w:r>
      <w:r w:rsidR="00293FAC" w:rsidRPr="00507CF4">
        <w:rPr>
          <w:rFonts w:ascii="Traditional Arabic" w:hAnsi="Traditional Arabic" w:cs="Traditional Arabic"/>
          <w:rtl/>
          <w:lang w:bidi="ar-LB"/>
        </w:rPr>
        <w:t>} محنةً وابتلاءً</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لِّلَّذِينَ فِي قُلُوبِهِم مَّرَضٌ</w:t>
      </w:r>
      <w:r w:rsidR="00293FAC" w:rsidRPr="00507CF4">
        <w:rPr>
          <w:rFonts w:ascii="Traditional Arabic" w:hAnsi="Traditional Arabic" w:cs="Traditional Arabic"/>
          <w:rtl/>
          <w:lang w:bidi="ar-LB"/>
        </w:rPr>
        <w:t>} شكٌّ ونفاقٌ</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وَالْقَاسِيَةِ قُلُوبُهُمْ</w:t>
      </w:r>
      <w:r w:rsidR="00293FAC" w:rsidRPr="00507CF4">
        <w:rPr>
          <w:rFonts w:ascii="Traditional Arabic" w:hAnsi="Traditional Arabic" w:cs="Traditional Arabic"/>
          <w:rtl/>
          <w:lang w:bidi="ar-LB"/>
        </w:rPr>
        <w:t>} هم المشركون المكذِّبون فيزدادوا به شكًّا وظُلمةً</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الظَّالِمِينَ</w:t>
      </w:r>
      <w:r w:rsidR="00293FAC" w:rsidRPr="00507CF4">
        <w:rPr>
          <w:rFonts w:ascii="Traditional Arabic" w:hAnsi="Traditional Arabic" w:cs="Traditional Arabic"/>
          <w:rtl/>
          <w:lang w:bidi="ar-LB"/>
        </w:rPr>
        <w:t>} المنافقين والمشركين</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لَفِي شِقَاقٍ</w:t>
      </w:r>
      <w:r w:rsidR="00293FAC" w:rsidRPr="00507CF4">
        <w:rPr>
          <w:rFonts w:ascii="Traditional Arabic" w:hAnsi="Traditional Arabic" w:cs="Traditional Arabic"/>
          <w:rtl/>
          <w:lang w:bidi="ar-LB"/>
        </w:rPr>
        <w:t>} خلافٍ</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بَعِيدٍ}</w:t>
      </w:r>
      <w:r w:rsidR="00293FAC" w:rsidRPr="00507CF4">
        <w:rPr>
          <w:rFonts w:ascii="Traditional Arabic" w:hAnsi="Traditional Arabic" w:cs="Traditional Arabic"/>
          <w:rtl/>
          <w:lang w:bidi="ar-LB"/>
        </w:rPr>
        <w:t xml:space="preserve"> عن الحق.</w:t>
      </w:r>
    </w:p>
    <w:p w14:paraId="1184F787" w14:textId="43937A10"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{وَلِيَعْلَمَ الَّذِينَ أُوتُوا الْعِلْمَ</w:t>
      </w:r>
      <w:r w:rsidR="00293FAC" w:rsidRPr="00507CF4">
        <w:rPr>
          <w:rFonts w:ascii="Traditional Arabic" w:hAnsi="Traditional Arabic" w:cs="Traditional Arabic"/>
          <w:rtl/>
          <w:lang w:bidi="ar-LB"/>
        </w:rPr>
        <w:t>} بالله وبدينِه وبالآيات</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أَنَّهُ</w:t>
      </w:r>
      <w:r w:rsidR="00293FAC"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الْحَقُّ مِن رَّبِّكَ فَيُؤْمِنُوا بِهِ</w:t>
      </w:r>
      <w:r w:rsidR="00293FAC" w:rsidRPr="00507CF4">
        <w:rPr>
          <w:rFonts w:ascii="Traditional Arabic" w:hAnsi="Traditional Arabic" w:cs="Traditional Arabic"/>
          <w:rtl/>
          <w:lang w:bidi="ar-LB"/>
        </w:rPr>
        <w:t>} بالقرءان</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فَتُخْبِتَ</w:t>
      </w:r>
      <w:r w:rsidR="00293FAC" w:rsidRPr="00507CF4">
        <w:rPr>
          <w:rFonts w:ascii="Traditional Arabic" w:hAnsi="Traditional Arabic" w:cs="Traditional Arabic"/>
          <w:rtl/>
          <w:lang w:bidi="ar-LB"/>
        </w:rPr>
        <w:t>} فتَطمئنَّ {</w:t>
      </w:r>
      <w:r w:rsidRPr="00507CF4">
        <w:rPr>
          <w:rFonts w:ascii="Traditional Arabic" w:hAnsi="Traditional Arabic" w:cs="Traditional Arabic"/>
          <w:rtl/>
          <w:lang w:bidi="ar-LB"/>
        </w:rPr>
        <w:t>لَهُ قُلُوبُهُمْ وَإِنَّ اللَّهَ لَهَادِ الَّذِينَ آمَنُوا إِلَى صِرَاطٍ مُّسْتَقِيمٍ}</w:t>
      </w:r>
      <w:r w:rsidR="00293FAC" w:rsidRPr="00507CF4">
        <w:rPr>
          <w:rFonts w:ascii="Traditional Arabic" w:hAnsi="Traditional Arabic" w:cs="Traditional Arabic"/>
          <w:rtl/>
          <w:lang w:bidi="ar-LB"/>
        </w:rPr>
        <w:t xml:space="preserve"> فتأَوَّلوا ما يتشابَهُ في الدين بالتأويلات الصحيحة ويطلبوا لِمَا أَشكَلَ منه </w:t>
      </w:r>
      <w:r w:rsidR="00507CF4">
        <w:rPr>
          <w:rFonts w:ascii="Traditional Arabic" w:hAnsi="Traditional Arabic" w:cs="Traditional Arabic"/>
          <w:rtl/>
          <w:lang w:bidi="ar-LB"/>
        </w:rPr>
        <w:t>الـمَ</w:t>
      </w:r>
      <w:r w:rsidR="00293FAC" w:rsidRPr="00507CF4">
        <w:rPr>
          <w:rFonts w:ascii="Traditional Arabic" w:hAnsi="Traditional Arabic" w:cs="Traditional Arabic"/>
          <w:rtl/>
          <w:lang w:bidi="ar-LB"/>
        </w:rPr>
        <w:t xml:space="preserve">حمِلَ الذي تقتضيه الأُصول </w:t>
      </w:r>
      <w:r w:rsidR="00507CF4">
        <w:rPr>
          <w:rFonts w:ascii="Traditional Arabic" w:hAnsi="Traditional Arabic" w:cs="Traditional Arabic"/>
          <w:rtl/>
          <w:lang w:bidi="ar-LB"/>
        </w:rPr>
        <w:t>الـمُ</w:t>
      </w:r>
      <w:r w:rsidR="00293FAC" w:rsidRPr="00507CF4">
        <w:rPr>
          <w:rFonts w:ascii="Traditional Arabic" w:hAnsi="Traditional Arabic" w:cs="Traditional Arabic"/>
          <w:rtl/>
          <w:lang w:bidi="ar-LB"/>
        </w:rPr>
        <w:t>حكمة حتى لا تلحقَهم حَيرةٌ ولا تعتريهم شبهة.</w:t>
      </w:r>
    </w:p>
    <w:p w14:paraId="3518A566" w14:textId="60554FDE" w:rsidR="000B2E9A" w:rsidRPr="00507CF4" w:rsidRDefault="000B2E9A"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يَزَالُ الَّذِينَ كَفَرُوا فِي مِرْيَةٍ</w:t>
      </w:r>
      <w:r w:rsidR="00293FAC" w:rsidRPr="00507CF4">
        <w:rPr>
          <w:rFonts w:ascii="Traditional Arabic" w:hAnsi="Traditional Arabic" w:cs="Traditional Arabic"/>
          <w:rtl/>
          <w:lang w:bidi="ar-LB"/>
        </w:rPr>
        <w:t>} شَكٍّ</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مِّنْهُ</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من القرءان. {</w:t>
      </w:r>
      <w:r w:rsidRPr="00507CF4">
        <w:rPr>
          <w:rFonts w:ascii="Traditional Arabic" w:hAnsi="Traditional Arabic" w:cs="Traditional Arabic"/>
          <w:rtl/>
          <w:lang w:bidi="ar-LB"/>
        </w:rPr>
        <w:t>حَتَّى تَأْتِيَهُمُ السَّاعَةُ بَغْتَةً</w:t>
      </w:r>
      <w:r w:rsidR="00293FAC" w:rsidRPr="00507CF4">
        <w:rPr>
          <w:rFonts w:ascii="Traditional Arabic" w:hAnsi="Traditional Arabic" w:cs="Traditional Arabic"/>
          <w:rtl/>
          <w:lang w:bidi="ar-LB"/>
        </w:rPr>
        <w:t>} فجأةً</w:t>
      </w:r>
      <w:r w:rsidRPr="00507CF4">
        <w:rPr>
          <w:rFonts w:ascii="Traditional Arabic" w:hAnsi="Traditional Arabic" w:cs="Traditional Arabic"/>
          <w:rtl/>
          <w:lang w:bidi="ar-LB"/>
        </w:rPr>
        <w:t xml:space="preserve"> </w:t>
      </w:r>
      <w:r w:rsidR="00293FAC" w:rsidRPr="00507CF4">
        <w:rPr>
          <w:rFonts w:ascii="Traditional Arabic" w:hAnsi="Traditional Arabic" w:cs="Traditional Arabic"/>
          <w:rtl/>
          <w:lang w:bidi="ar-LB"/>
        </w:rPr>
        <w:t>{</w:t>
      </w:r>
      <w:r w:rsidRPr="00507CF4">
        <w:rPr>
          <w:rFonts w:ascii="Traditional Arabic" w:hAnsi="Traditional Arabic" w:cs="Traditional Arabic"/>
          <w:rtl/>
          <w:lang w:bidi="ar-LB"/>
        </w:rPr>
        <w:t>أَوْ يَأْتِيَهُمْ عَذَابُ يَوْمٍ عَقِيمٍ}</w:t>
      </w:r>
      <w:r w:rsidR="00293FAC" w:rsidRPr="00507CF4">
        <w:rPr>
          <w:rFonts w:ascii="Traditional Arabic" w:hAnsi="Traditional Arabic" w:cs="Traditional Arabic"/>
          <w:rtl/>
          <w:lang w:bidi="ar-LB"/>
        </w:rPr>
        <w:t xml:space="preserve"> يعني يومَ بدرٍ، فهو عقيم عن أن يكون للكافرين فيه فَرَج، أو كالريح العقيم لا تأتي بخير.</w:t>
      </w:r>
    </w:p>
    <w:p w14:paraId="1625A67F" w14:textId="6FF3703C" w:rsidR="004D09C6" w:rsidRPr="00507CF4" w:rsidRDefault="00293FAC" w:rsidP="00507CF4">
      <w:pPr>
        <w:pStyle w:val="a6"/>
        <w:numPr>
          <w:ilvl w:val="0"/>
          <w:numId w:val="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57- </w:t>
      </w:r>
      <w:r w:rsidR="000B2E9A" w:rsidRPr="00507CF4">
        <w:rPr>
          <w:rFonts w:ascii="Traditional Arabic" w:hAnsi="Traditional Arabic" w:cs="Traditional Arabic"/>
          <w:rtl/>
          <w:lang w:bidi="ar-LB"/>
        </w:rPr>
        <w:t>{الْمُلْكُ يَوْمَئِذٍ</w:t>
      </w:r>
      <w:r w:rsidR="00360F1B" w:rsidRPr="00507CF4">
        <w:rPr>
          <w:rFonts w:ascii="Traditional Arabic" w:hAnsi="Traditional Arabic" w:cs="Traditional Arabic"/>
          <w:rtl/>
          <w:lang w:bidi="ar-LB"/>
        </w:rPr>
        <w:t>} أي يومَ القيامة</w:t>
      </w:r>
      <w:r w:rsidR="000B2E9A" w:rsidRPr="00507CF4">
        <w:rPr>
          <w:rFonts w:ascii="Traditional Arabic" w:hAnsi="Traditional Arabic" w:cs="Traditional Arabic"/>
          <w:rtl/>
          <w:lang w:bidi="ar-LB"/>
        </w:rPr>
        <w:t xml:space="preserve"> </w:t>
      </w:r>
      <w:r w:rsidR="00360F1B" w:rsidRPr="00507CF4">
        <w:rPr>
          <w:rFonts w:ascii="Traditional Arabic" w:hAnsi="Traditional Arabic" w:cs="Traditional Arabic"/>
          <w:rtl/>
          <w:lang w:bidi="ar-LB"/>
        </w:rPr>
        <w:t>{</w:t>
      </w:r>
      <w:r w:rsidR="000B2E9A" w:rsidRPr="00507CF4">
        <w:rPr>
          <w:rFonts w:ascii="Traditional Arabic" w:hAnsi="Traditional Arabic" w:cs="Traditional Arabic"/>
          <w:rtl/>
          <w:lang w:bidi="ar-LB"/>
        </w:rPr>
        <w:t>لِّلَّهِ</w:t>
      </w:r>
      <w:r w:rsidR="00360F1B" w:rsidRPr="00507CF4">
        <w:rPr>
          <w:rFonts w:ascii="Traditional Arabic" w:hAnsi="Traditional Arabic" w:cs="Traditional Arabic"/>
          <w:rtl/>
          <w:lang w:bidi="ar-LB"/>
        </w:rPr>
        <w:t>} فلا مُنازعَ له فيه</w:t>
      </w:r>
      <w:r w:rsidR="000B2E9A" w:rsidRPr="00507CF4">
        <w:rPr>
          <w:rFonts w:ascii="Traditional Arabic" w:hAnsi="Traditional Arabic" w:cs="Traditional Arabic"/>
          <w:rtl/>
          <w:lang w:bidi="ar-LB"/>
        </w:rPr>
        <w:t xml:space="preserve"> </w:t>
      </w:r>
      <w:r w:rsidR="00360F1B" w:rsidRPr="00507CF4">
        <w:rPr>
          <w:rFonts w:ascii="Traditional Arabic" w:hAnsi="Traditional Arabic" w:cs="Traditional Arabic"/>
          <w:rtl/>
          <w:lang w:bidi="ar-LB"/>
        </w:rPr>
        <w:t>{</w:t>
      </w:r>
      <w:r w:rsidR="000B2E9A" w:rsidRPr="00507CF4">
        <w:rPr>
          <w:rFonts w:ascii="Traditional Arabic" w:hAnsi="Traditional Arabic" w:cs="Traditional Arabic"/>
          <w:rtl/>
          <w:lang w:bidi="ar-LB"/>
        </w:rPr>
        <w:t>يَحْكُمُ بَيْنَهُمْ</w:t>
      </w:r>
      <w:r w:rsidR="00360F1B" w:rsidRPr="00507CF4">
        <w:rPr>
          <w:rFonts w:ascii="Traditional Arabic" w:hAnsi="Traditional Arabic" w:cs="Traditional Arabic"/>
          <w:rtl/>
          <w:lang w:bidi="ar-LB"/>
        </w:rPr>
        <w:t>} أي يقضي، ثم بيَّن حُكمَه فيهم بقوله:</w:t>
      </w:r>
      <w:r w:rsidR="000B2E9A" w:rsidRPr="00507CF4">
        <w:rPr>
          <w:rFonts w:ascii="Traditional Arabic" w:hAnsi="Traditional Arabic" w:cs="Traditional Arabic"/>
          <w:rtl/>
          <w:lang w:bidi="ar-LB"/>
        </w:rPr>
        <w:t xml:space="preserve"> </w:t>
      </w:r>
      <w:r w:rsidR="00360F1B" w:rsidRPr="00507CF4">
        <w:rPr>
          <w:rFonts w:ascii="Traditional Arabic" w:hAnsi="Traditional Arabic" w:cs="Traditional Arabic"/>
          <w:rtl/>
          <w:lang w:bidi="ar-LB"/>
        </w:rPr>
        <w:t>{</w:t>
      </w:r>
      <w:r w:rsidR="000B2E9A" w:rsidRPr="00507CF4">
        <w:rPr>
          <w:rFonts w:ascii="Traditional Arabic" w:hAnsi="Traditional Arabic" w:cs="Traditional Arabic"/>
          <w:rtl/>
          <w:lang w:bidi="ar-LB"/>
        </w:rPr>
        <w:t>فَالَّذِينَ آمَنُوا وَعَمِلُوا الصَّالِحَاتِ فِي جَنَّاتِ النَّعِيمِ}</w:t>
      </w:r>
      <w:r w:rsidR="00360F1B" w:rsidRPr="00507CF4">
        <w:rPr>
          <w:rFonts w:ascii="Traditional Arabic" w:hAnsi="Traditional Arabic" w:cs="Traditional Arabic"/>
          <w:rtl/>
          <w:lang w:bidi="ar-LB"/>
        </w:rPr>
        <w:t xml:space="preserve"> [فضلًا منه تعالى وكرمًا] </w:t>
      </w:r>
      <w:r w:rsidR="000B2E9A" w:rsidRPr="00507CF4">
        <w:rPr>
          <w:rFonts w:ascii="Traditional Arabic" w:hAnsi="Traditional Arabic" w:cs="Traditional Arabic"/>
          <w:rtl/>
          <w:lang w:bidi="ar-LB"/>
        </w:rPr>
        <w:t>{وَالَّذِينَ كَفَرُوا وَكَذَّبُوا بِآيَاتِنَا فَأُولَئِكَ لَهُمْ عَذَابٌ مُّهِينٌ}</w:t>
      </w:r>
      <w:r w:rsidR="00360F1B" w:rsidRPr="00507CF4">
        <w:rPr>
          <w:rFonts w:ascii="Traditional Arabic" w:hAnsi="Traditional Arabic" w:cs="Traditional Arabic"/>
          <w:rtl/>
          <w:lang w:bidi="ar-LB"/>
        </w:rPr>
        <w:t xml:space="preserve"> [مُذِلٌّ يوم القيامة].</w:t>
      </w:r>
    </w:p>
    <w:p w14:paraId="648E5362" w14:textId="24107D37" w:rsidR="004D09C6" w:rsidRPr="00507CF4" w:rsidRDefault="004D09C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خصَّ قومًا من الفريق الأول بفضيلة فقال:</w:t>
      </w:r>
    </w:p>
    <w:p w14:paraId="6352380B" w14:textId="3A292564"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هَاجَرُوا فِي سَبِيلِ اللَّهِ</w:t>
      </w:r>
      <w:r w:rsidR="004D09C6" w:rsidRPr="00507CF4">
        <w:rPr>
          <w:rFonts w:ascii="Traditional Arabic" w:hAnsi="Traditional Arabic" w:cs="Traditional Arabic"/>
          <w:rtl/>
          <w:lang w:bidi="ar-LB"/>
        </w:rPr>
        <w:t>}</w:t>
      </w:r>
      <w:r w:rsidR="002D6EA2" w:rsidRPr="00507CF4">
        <w:rPr>
          <w:rFonts w:ascii="Traditional Arabic" w:hAnsi="Traditional Arabic" w:cs="Traditional Arabic"/>
          <w:rtl/>
          <w:lang w:bidi="ar-LB"/>
        </w:rPr>
        <w:t xml:space="preserve"> خرجوا من أوطانهم مجاهدين</w:t>
      </w:r>
      <w:r w:rsidRPr="00507CF4">
        <w:rPr>
          <w:rFonts w:ascii="Traditional Arabic" w:hAnsi="Traditional Arabic" w:cs="Traditional Arabic"/>
          <w:rtl/>
          <w:lang w:bidi="ar-LB"/>
        </w:rPr>
        <w:t xml:space="preserve"> </w:t>
      </w:r>
      <w:r w:rsidR="002D6EA2" w:rsidRPr="00507CF4">
        <w:rPr>
          <w:rFonts w:ascii="Traditional Arabic" w:hAnsi="Traditional Arabic" w:cs="Traditional Arabic"/>
          <w:rtl/>
          <w:lang w:bidi="ar-LB"/>
        </w:rPr>
        <w:t>{</w:t>
      </w:r>
      <w:r w:rsidRPr="00507CF4">
        <w:rPr>
          <w:rFonts w:ascii="Traditional Arabic" w:hAnsi="Traditional Arabic" w:cs="Traditional Arabic"/>
          <w:rtl/>
          <w:lang w:bidi="ar-LB"/>
        </w:rPr>
        <w:t>ثُمَّ قُتِلُوا</w:t>
      </w:r>
      <w:r w:rsidR="002D6EA2" w:rsidRPr="00507CF4">
        <w:rPr>
          <w:rFonts w:ascii="Traditional Arabic" w:hAnsi="Traditional Arabic" w:cs="Traditional Arabic"/>
          <w:rtl/>
          <w:lang w:bidi="ar-LB"/>
        </w:rPr>
        <w:t>} في الجهاد</w:t>
      </w:r>
      <w:r w:rsidRPr="00507CF4">
        <w:rPr>
          <w:rFonts w:ascii="Traditional Arabic" w:hAnsi="Traditional Arabic" w:cs="Traditional Arabic"/>
          <w:rtl/>
          <w:lang w:bidi="ar-LB"/>
        </w:rPr>
        <w:t xml:space="preserve"> </w:t>
      </w:r>
      <w:r w:rsidR="002D6EA2" w:rsidRPr="00507CF4">
        <w:rPr>
          <w:rFonts w:ascii="Traditional Arabic" w:hAnsi="Traditional Arabic" w:cs="Traditional Arabic"/>
          <w:rtl/>
          <w:lang w:bidi="ar-LB"/>
        </w:rPr>
        <w:t>{</w:t>
      </w:r>
      <w:r w:rsidRPr="00507CF4">
        <w:rPr>
          <w:rFonts w:ascii="Traditional Arabic" w:hAnsi="Traditional Arabic" w:cs="Traditional Arabic"/>
          <w:rtl/>
          <w:lang w:bidi="ar-LB"/>
        </w:rPr>
        <w:t>أَوْ مَاتُوا</w:t>
      </w:r>
      <w:r w:rsidR="002D6EA2" w:rsidRPr="00507CF4">
        <w:rPr>
          <w:rFonts w:ascii="Traditional Arabic" w:hAnsi="Traditional Arabic" w:cs="Traditional Arabic"/>
          <w:rtl/>
          <w:lang w:bidi="ar-LB"/>
        </w:rPr>
        <w:t>} حتفَ أَنفِهم</w:t>
      </w:r>
      <w:r w:rsidR="002D6EA2" w:rsidRPr="00507CF4">
        <w:rPr>
          <w:rFonts w:ascii="Traditional Arabic" w:hAnsi="Traditional Arabic" w:cs="Traditional Arabic"/>
          <w:vertAlign w:val="superscript"/>
          <w:rtl/>
          <w:lang w:bidi="ar-LB"/>
        </w:rPr>
        <w:t>(</w:t>
      </w:r>
      <w:r w:rsidR="002D6EA2" w:rsidRPr="00507CF4">
        <w:rPr>
          <w:rStyle w:val="ab"/>
          <w:rFonts w:ascii="Traditional Arabic" w:hAnsi="Traditional Arabic" w:cs="Traditional Arabic"/>
          <w:rtl/>
          <w:lang w:bidi="ar-LB"/>
        </w:rPr>
        <w:footnoteReference w:id="118"/>
      </w:r>
      <w:r w:rsidR="002D6EA2" w:rsidRPr="00507CF4">
        <w:rPr>
          <w:rFonts w:ascii="Traditional Arabic" w:hAnsi="Traditional Arabic" w:cs="Traditional Arabic"/>
          <w:vertAlign w:val="superscript"/>
          <w:rtl/>
          <w:lang w:bidi="ar-LB"/>
        </w:rPr>
        <w:t>)</w:t>
      </w:r>
      <w:r w:rsidR="002D6EA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لَيَرْزُقَنَّهُمُ اللَّهُ رِزْقًا حَسَنًا</w:t>
      </w:r>
      <w:r w:rsidR="002D6EA2" w:rsidRPr="00507CF4">
        <w:rPr>
          <w:rFonts w:ascii="Traditional Arabic" w:hAnsi="Traditional Arabic" w:cs="Traditional Arabic"/>
          <w:rtl/>
          <w:lang w:bidi="ar-LB"/>
        </w:rPr>
        <w:t>} الرزق الحَسَنُ: الذي لا ينقطع أبدًا</w:t>
      </w:r>
      <w:r w:rsidRPr="00507CF4">
        <w:rPr>
          <w:rFonts w:ascii="Traditional Arabic" w:hAnsi="Traditional Arabic" w:cs="Traditional Arabic"/>
          <w:rtl/>
          <w:lang w:bidi="ar-LB"/>
        </w:rPr>
        <w:t xml:space="preserve"> </w:t>
      </w:r>
      <w:r w:rsidR="002D6EA2"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اللَّهَ لَهُوَ خَيْرُ الرَّازِقِينَ}</w:t>
      </w:r>
      <w:r w:rsidR="002D6EA2" w:rsidRPr="00507CF4">
        <w:rPr>
          <w:rFonts w:ascii="Traditional Arabic" w:hAnsi="Traditional Arabic" w:cs="Traditional Arabic"/>
          <w:rtl/>
          <w:lang w:bidi="ar-LB"/>
        </w:rPr>
        <w:t xml:space="preserve"> لأنه المخترع للخلق بلا مثالٍ، المتكفِّلُ للرزق بلا مَلال.</w:t>
      </w:r>
    </w:p>
    <w:p w14:paraId="643CF1FC" w14:textId="5D6C8DCD"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{لَيُدْخِلَنَّهُم مُّدْخَل</w:t>
      </w:r>
      <w:r w:rsidR="002D6EA2"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2D6EA2" w:rsidRPr="00507CF4">
        <w:rPr>
          <w:rFonts w:ascii="Traditional Arabic" w:hAnsi="Traditional Arabic" w:cs="Traditional Arabic"/>
          <w:rtl/>
          <w:lang w:bidi="ar-LB"/>
        </w:rPr>
        <w:t>} المرادُ الجنةُ</w:t>
      </w:r>
      <w:r w:rsidRPr="00507CF4">
        <w:rPr>
          <w:rFonts w:ascii="Traditional Arabic" w:hAnsi="Traditional Arabic" w:cs="Traditional Arabic"/>
          <w:rtl/>
          <w:lang w:bidi="ar-LB"/>
        </w:rPr>
        <w:t xml:space="preserve"> </w:t>
      </w:r>
      <w:r w:rsidR="002D6EA2" w:rsidRPr="00507CF4">
        <w:rPr>
          <w:rFonts w:ascii="Traditional Arabic" w:hAnsi="Traditional Arabic" w:cs="Traditional Arabic"/>
          <w:rtl/>
          <w:lang w:bidi="ar-LB"/>
        </w:rPr>
        <w:t>{</w:t>
      </w:r>
      <w:r w:rsidRPr="00507CF4">
        <w:rPr>
          <w:rFonts w:ascii="Traditional Arabic" w:hAnsi="Traditional Arabic" w:cs="Traditional Arabic"/>
          <w:rtl/>
          <w:lang w:bidi="ar-LB"/>
        </w:rPr>
        <w:t>يَرْضَوْنَهُ</w:t>
      </w:r>
      <w:r w:rsidR="002D6EA2" w:rsidRPr="00507CF4">
        <w:rPr>
          <w:rFonts w:ascii="Traditional Arabic" w:hAnsi="Traditional Arabic" w:cs="Traditional Arabic"/>
          <w:rtl/>
          <w:lang w:bidi="ar-LB"/>
        </w:rPr>
        <w:t>} لأنَّ فيها ما تشتهي الأنفس وتَلَذُّ الأَعينُ</w:t>
      </w:r>
      <w:r w:rsidRPr="00507CF4">
        <w:rPr>
          <w:rFonts w:ascii="Traditional Arabic" w:hAnsi="Traditional Arabic" w:cs="Traditional Arabic"/>
          <w:rtl/>
          <w:lang w:bidi="ar-LB"/>
        </w:rPr>
        <w:t xml:space="preserve"> </w:t>
      </w:r>
      <w:r w:rsidR="002D6EA2"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اللَّهَ لَعَلِيمٌ</w:t>
      </w:r>
      <w:r w:rsidR="002D6EA2" w:rsidRPr="00507CF4">
        <w:rPr>
          <w:rFonts w:ascii="Traditional Arabic" w:hAnsi="Traditional Arabic" w:cs="Traditional Arabic"/>
          <w:rtl/>
          <w:lang w:bidi="ar-LB"/>
        </w:rPr>
        <w:t>} بأحوال مَن قَضَى نَحْبَه</w:t>
      </w:r>
      <w:r w:rsidRPr="00507CF4">
        <w:rPr>
          <w:rFonts w:ascii="Traditional Arabic" w:hAnsi="Traditional Arabic" w:cs="Traditional Arabic"/>
          <w:rtl/>
          <w:lang w:bidi="ar-LB"/>
        </w:rPr>
        <w:t xml:space="preserve"> </w:t>
      </w:r>
      <w:r w:rsidR="002D6EA2" w:rsidRPr="00507CF4">
        <w:rPr>
          <w:rFonts w:ascii="Traditional Arabic" w:hAnsi="Traditional Arabic" w:cs="Traditional Arabic"/>
          <w:rtl/>
          <w:lang w:bidi="ar-LB"/>
        </w:rPr>
        <w:t>مجاهدًا {</w:t>
      </w:r>
      <w:r w:rsidRPr="00507CF4">
        <w:rPr>
          <w:rFonts w:ascii="Traditional Arabic" w:hAnsi="Traditional Arabic" w:cs="Traditional Arabic"/>
          <w:rtl/>
          <w:lang w:bidi="ar-LB"/>
        </w:rPr>
        <w:t>حَلِيمٌ}</w:t>
      </w:r>
      <w:r w:rsidR="002D6EA2" w:rsidRPr="00507CF4">
        <w:rPr>
          <w:rFonts w:ascii="Traditional Arabic" w:hAnsi="Traditional Arabic" w:cs="Traditional Arabic"/>
          <w:rtl/>
          <w:lang w:bidi="ar-LB"/>
        </w:rPr>
        <w:t xml:space="preserve"> بإمهال مَن قاتلهم معاندًا.</w:t>
      </w:r>
    </w:p>
    <w:p w14:paraId="111C3148" w14:textId="60235EC3"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w:t>
      </w:r>
      <w:r w:rsidR="008B620B" w:rsidRPr="00507CF4">
        <w:rPr>
          <w:rFonts w:ascii="Traditional Arabic" w:hAnsi="Traditional Arabic" w:cs="Traditional Arabic"/>
          <w:rtl/>
          <w:lang w:bidi="ar-LB"/>
        </w:rPr>
        <w:t>} أي الأمر ذلك</w:t>
      </w:r>
      <w:r w:rsidRPr="00507CF4">
        <w:rPr>
          <w:rFonts w:ascii="Traditional Arabic" w:hAnsi="Traditional Arabic" w:cs="Traditional Arabic"/>
          <w:rtl/>
          <w:lang w:bidi="ar-LB"/>
        </w:rPr>
        <w:t xml:space="preserve"> </w:t>
      </w:r>
      <w:r w:rsidR="008B620B" w:rsidRPr="00507CF4">
        <w:rPr>
          <w:rFonts w:ascii="Traditional Arabic" w:hAnsi="Traditional Arabic" w:cs="Traditional Arabic"/>
          <w:rtl/>
          <w:lang w:bidi="ar-LB"/>
        </w:rPr>
        <w:t>{</w:t>
      </w:r>
      <w:r w:rsidRPr="00507CF4">
        <w:rPr>
          <w:rFonts w:ascii="Traditional Arabic" w:hAnsi="Traditional Arabic" w:cs="Traditional Arabic"/>
          <w:rtl/>
          <w:lang w:bidi="ar-LB"/>
        </w:rPr>
        <w:t>وَمَنْ عَاقَبَ بِمِثْلِ مَا عُوقِبَ بِهِ</w:t>
      </w:r>
      <w:r w:rsidR="008B620B" w:rsidRPr="00507CF4">
        <w:rPr>
          <w:rFonts w:ascii="Traditional Arabic" w:hAnsi="Traditional Arabic" w:cs="Traditional Arabic"/>
          <w:rtl/>
          <w:lang w:bidi="ar-LB"/>
        </w:rPr>
        <w:t>} سَمَّى الابتداءَ بالجزاء عقوبةً لملابسته له من حيث إنه سبب وذلك مُسبَّب عنه، أي مَن جازَى بمثل ما فُعل به من الظلم، [ولم يزد في الاقتصاص] {</w:t>
      </w:r>
      <w:r w:rsidRPr="00507CF4">
        <w:rPr>
          <w:rFonts w:ascii="Traditional Arabic" w:hAnsi="Traditional Arabic" w:cs="Traditional Arabic"/>
          <w:rtl/>
          <w:lang w:bidi="ar-LB"/>
        </w:rPr>
        <w:t>ثُمَّ بُغِيَ عَلَيْهِ</w:t>
      </w:r>
      <w:r w:rsidR="008B620B" w:rsidRPr="00507CF4">
        <w:rPr>
          <w:rFonts w:ascii="Traditional Arabic" w:hAnsi="Traditional Arabic" w:cs="Traditional Arabic"/>
          <w:rtl/>
          <w:lang w:bidi="ar-LB"/>
        </w:rPr>
        <w:t>} ثم ظُلِمَ بعد ذلك</w:t>
      </w:r>
      <w:r w:rsidRPr="00507CF4">
        <w:rPr>
          <w:rFonts w:ascii="Traditional Arabic" w:hAnsi="Traditional Arabic" w:cs="Traditional Arabic"/>
          <w:rtl/>
          <w:lang w:bidi="ar-LB"/>
        </w:rPr>
        <w:t xml:space="preserve"> </w:t>
      </w:r>
      <w:r w:rsidR="008B620B" w:rsidRPr="00507CF4">
        <w:rPr>
          <w:rFonts w:ascii="Traditional Arabic" w:hAnsi="Traditional Arabic" w:cs="Traditional Arabic"/>
          <w:rtl/>
          <w:lang w:bidi="ar-LB"/>
        </w:rPr>
        <w:t>{</w:t>
      </w:r>
      <w:r w:rsidRPr="00507CF4">
        <w:rPr>
          <w:rFonts w:ascii="Traditional Arabic" w:hAnsi="Traditional Arabic" w:cs="Traditional Arabic"/>
          <w:rtl/>
          <w:lang w:bidi="ar-LB"/>
        </w:rPr>
        <w:t>لَيَنصُرَنَّهُ اللَّهُ</w:t>
      </w:r>
      <w:r w:rsidR="008B620B" w:rsidRPr="00507CF4">
        <w:rPr>
          <w:rFonts w:ascii="Traditional Arabic" w:hAnsi="Traditional Arabic" w:cs="Traditional Arabic"/>
          <w:rtl/>
          <w:lang w:bidi="ar-LB"/>
        </w:rPr>
        <w:t>} [وَعَدَ اللهُ عز وجل النصرَ لهم، فيحتمل أن يكون ذلك النصر الموعود في الدنيا، ويحتمل في الآخرة] {</w:t>
      </w:r>
      <w:r w:rsidRPr="00507CF4">
        <w:rPr>
          <w:rFonts w:ascii="Traditional Arabic" w:hAnsi="Traditional Arabic" w:cs="Traditional Arabic"/>
          <w:rtl/>
          <w:lang w:bidi="ar-LB"/>
        </w:rPr>
        <w:t>إِنَّ اللَّهَ لَعَفُوٌّ</w:t>
      </w:r>
      <w:r w:rsidR="008B620B" w:rsidRPr="00507CF4">
        <w:rPr>
          <w:rFonts w:ascii="Traditional Arabic" w:hAnsi="Traditional Arabic" w:cs="Traditional Arabic"/>
          <w:rtl/>
          <w:lang w:bidi="ar-LB"/>
        </w:rPr>
        <w:t>} يمحو ءاثار الذنوب</w:t>
      </w:r>
      <w:r w:rsidRPr="00507CF4">
        <w:rPr>
          <w:rFonts w:ascii="Traditional Arabic" w:hAnsi="Traditional Arabic" w:cs="Traditional Arabic"/>
          <w:rtl/>
          <w:lang w:bidi="ar-LB"/>
        </w:rPr>
        <w:t xml:space="preserve"> </w:t>
      </w:r>
      <w:r w:rsidR="008B620B" w:rsidRPr="00507CF4">
        <w:rPr>
          <w:rFonts w:ascii="Traditional Arabic" w:hAnsi="Traditional Arabic" w:cs="Traditional Arabic"/>
          <w:rtl/>
          <w:lang w:bidi="ar-LB"/>
        </w:rPr>
        <w:t>{</w:t>
      </w:r>
      <w:r w:rsidRPr="00507CF4">
        <w:rPr>
          <w:rFonts w:ascii="Traditional Arabic" w:hAnsi="Traditional Arabic" w:cs="Traditional Arabic"/>
          <w:rtl/>
          <w:lang w:bidi="ar-LB"/>
        </w:rPr>
        <w:t>غَفُورٌ}</w:t>
      </w:r>
      <w:r w:rsidR="008B620B" w:rsidRPr="00507CF4">
        <w:rPr>
          <w:rFonts w:ascii="Traditional Arabic" w:hAnsi="Traditional Arabic" w:cs="Traditional Arabic"/>
          <w:rtl/>
          <w:lang w:bidi="ar-LB"/>
        </w:rPr>
        <w:t xml:space="preserve"> يستر أنواع العيوب.</w:t>
      </w:r>
    </w:p>
    <w:p w14:paraId="019B5DBE" w14:textId="1115559D"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بِأَنَّ اللَّهَ يُولِجُ اللَّيْلَ فِي النَّهَارِ وَيُولِجُ النَّهَارَ فِي اللَّيْلِ وَأَنَّ اللَّهَ سَمِيعٌ بَصِيرٌ}</w:t>
      </w:r>
      <w:r w:rsidR="008B620B" w:rsidRPr="00507CF4">
        <w:rPr>
          <w:rFonts w:ascii="Traditional Arabic" w:hAnsi="Traditional Arabic" w:cs="Traditional Arabic"/>
          <w:rtl/>
          <w:lang w:bidi="ar-LB"/>
        </w:rPr>
        <w:t xml:space="preserve"> ذلك النصر للمظلوم بسبب أنه قادر على ما يشاء، ومن ءايات قُدرتِه أنه يولج الليل في النهار ويولج النهار في الليل، أي يزيد من هذا في ذلك ومن ذلك في هذا، فهو مُصَرِّفهما فلا يخفى عليه ما يجري فيهما على أيدي عباده من الخير والشر والبغي والإنصاف، وأنه سميع لِمَا يقولون ولا يشغلُه سمعٌ عن سمع، بصير بما يفعلون لا يستتر عنه شيء بشيء وإن توالت الظلمات.</w:t>
      </w:r>
    </w:p>
    <w:p w14:paraId="4067F98C" w14:textId="130BFCA0"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بِأَنَّ اللَّهَ هُوَ الْحَقُّ وَأَنَّ مَا يَدْعُونَ مِن دُونِهِ هُوَ الْبَاطِلُ وَأَنَّ اللَّهَ هُوَ الْعَلِيُّ الْكَبِيرُ}</w:t>
      </w:r>
      <w:r w:rsidR="00BC2C0A" w:rsidRPr="00507CF4">
        <w:rPr>
          <w:rFonts w:ascii="Traditional Arabic" w:hAnsi="Traditional Arabic" w:cs="Traditional Arabic"/>
          <w:rtl/>
          <w:lang w:bidi="ar-LB"/>
        </w:rPr>
        <w:t xml:space="preserve"> ذلك الوصف بخلقِه الليلَ والنهارَ، وإحاطتهِ بما يجري فيهما، وإدراكهِ كل قولٍ وفعلٍ، بسبب أنَّ الله الحقُّ الثابت إلهيتُه، وأنَّ كلَّ ما يدُعَى إلهًا دونَه باطلُ الدعوة، وأنه لا شيء أعلى منه شأنًا وأكبرُ سلطانًا.</w:t>
      </w:r>
    </w:p>
    <w:p w14:paraId="6FDD3A30" w14:textId="0E77B96F"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أَنَّ اللَّهَ أَنزَلَ مِنَ السَّمَاء مَاء فَتُصْبِحُ الأَرْضُ مُخْضَرَّةً</w:t>
      </w:r>
      <w:r w:rsidR="00BC2C0A" w:rsidRPr="00507CF4">
        <w:rPr>
          <w:rFonts w:ascii="Traditional Arabic" w:hAnsi="Traditional Arabic" w:cs="Traditional Arabic"/>
          <w:rtl/>
          <w:lang w:bidi="ar-LB"/>
        </w:rPr>
        <w:t>} بالنبات بعد ما كانت [مغبرَّة] يابسةً، وإنما صُرفَ إلى لفظ المضارع ولم يقل: فأصبحت ليفيدَ بقاءَ أثرِِ المطر زمانًا</w:t>
      </w:r>
      <w:r w:rsidRPr="00507CF4">
        <w:rPr>
          <w:rFonts w:ascii="Traditional Arabic" w:hAnsi="Traditional Arabic" w:cs="Traditional Arabic"/>
          <w:rtl/>
          <w:lang w:bidi="ar-LB"/>
        </w:rPr>
        <w:t xml:space="preserve"> </w:t>
      </w:r>
      <w:r w:rsidR="00BC2C0A" w:rsidRPr="00507CF4">
        <w:rPr>
          <w:rFonts w:ascii="Traditional Arabic" w:hAnsi="Traditional Arabic" w:cs="Traditional Arabic"/>
          <w:rtl/>
          <w:lang w:bidi="ar-LB"/>
        </w:rPr>
        <w:t>بعد زمان {</w:t>
      </w:r>
      <w:r w:rsidRPr="00507CF4">
        <w:rPr>
          <w:rFonts w:ascii="Traditional Arabic" w:hAnsi="Traditional Arabic" w:cs="Traditional Arabic"/>
          <w:rtl/>
          <w:lang w:bidi="ar-LB"/>
        </w:rPr>
        <w:t>إِنَّ اللَّهَ لَطِيفٌ</w:t>
      </w:r>
      <w:r w:rsidR="00BC2C0A" w:rsidRPr="00507CF4">
        <w:rPr>
          <w:rFonts w:ascii="Traditional Arabic" w:hAnsi="Traditional Arabic" w:cs="Traditional Arabic"/>
          <w:rtl/>
          <w:lang w:bidi="ar-LB"/>
        </w:rPr>
        <w:t>} واصلٌ عملُه أو فضلُه إلى كل شيء</w:t>
      </w:r>
      <w:r w:rsidRPr="00507CF4">
        <w:rPr>
          <w:rFonts w:ascii="Traditional Arabic" w:hAnsi="Traditional Arabic" w:cs="Traditional Arabic"/>
          <w:rtl/>
          <w:lang w:bidi="ar-LB"/>
        </w:rPr>
        <w:t xml:space="preserve"> </w:t>
      </w:r>
      <w:r w:rsidR="00BC2C0A" w:rsidRPr="00507CF4">
        <w:rPr>
          <w:rFonts w:ascii="Traditional Arabic" w:hAnsi="Traditional Arabic" w:cs="Traditional Arabic"/>
          <w:rtl/>
          <w:lang w:bidi="ar-LB"/>
        </w:rPr>
        <w:t>{</w:t>
      </w:r>
      <w:r w:rsidRPr="00507CF4">
        <w:rPr>
          <w:rFonts w:ascii="Traditional Arabic" w:hAnsi="Traditional Arabic" w:cs="Traditional Arabic"/>
          <w:rtl/>
          <w:lang w:bidi="ar-LB"/>
        </w:rPr>
        <w:t>خَبِيرٌ}</w:t>
      </w:r>
      <w:r w:rsidR="00BC2C0A" w:rsidRPr="00507CF4">
        <w:rPr>
          <w:rFonts w:ascii="Traditional Arabic" w:hAnsi="Traditional Arabic" w:cs="Traditional Arabic"/>
          <w:rtl/>
          <w:lang w:bidi="ar-LB"/>
        </w:rPr>
        <w:t xml:space="preserve"> بمصالح الخلق ومنافعهم.</w:t>
      </w:r>
    </w:p>
    <w:p w14:paraId="150E2FF0" w14:textId="2E96C973"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{لَهُ مَا فِي السَّمَاوَاتِ وَمَا فِي الأَرْضِ</w:t>
      </w:r>
      <w:r w:rsidR="00BC2C0A" w:rsidRPr="00507CF4">
        <w:rPr>
          <w:rFonts w:ascii="Traditional Arabic" w:hAnsi="Traditional Arabic" w:cs="Traditional Arabic"/>
          <w:rtl/>
          <w:lang w:bidi="ar-LB"/>
        </w:rPr>
        <w:t>} مِلكًا ومُلكًا</w:t>
      </w:r>
      <w:r w:rsidRPr="00507CF4">
        <w:rPr>
          <w:rFonts w:ascii="Traditional Arabic" w:hAnsi="Traditional Arabic" w:cs="Traditional Arabic"/>
          <w:rtl/>
          <w:lang w:bidi="ar-LB"/>
        </w:rPr>
        <w:t xml:space="preserve"> </w:t>
      </w:r>
      <w:r w:rsidR="00BC2C0A"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اللَّهَ لَهُوَ الْغَنِيُّ</w:t>
      </w:r>
      <w:r w:rsidR="00BC2C0A" w:rsidRPr="00507CF4">
        <w:rPr>
          <w:rFonts w:ascii="Traditional Arabic" w:hAnsi="Traditional Arabic" w:cs="Traditional Arabic"/>
          <w:rtl/>
          <w:lang w:bidi="ar-LB"/>
        </w:rPr>
        <w:t>} المستغني بكمال قدرته بعد فناء ما في السماوات وما في الأرض</w:t>
      </w:r>
      <w:r w:rsidRPr="00507CF4">
        <w:rPr>
          <w:rFonts w:ascii="Traditional Arabic" w:hAnsi="Traditional Arabic" w:cs="Traditional Arabic"/>
          <w:rtl/>
          <w:lang w:bidi="ar-LB"/>
        </w:rPr>
        <w:t xml:space="preserve"> </w:t>
      </w:r>
      <w:r w:rsidR="00BC2C0A" w:rsidRPr="00507CF4">
        <w:rPr>
          <w:rFonts w:ascii="Traditional Arabic" w:hAnsi="Traditional Arabic" w:cs="Traditional Arabic"/>
          <w:rtl/>
          <w:lang w:bidi="ar-LB"/>
        </w:rPr>
        <w:t>{</w:t>
      </w:r>
      <w:r w:rsidRPr="00507CF4">
        <w:rPr>
          <w:rFonts w:ascii="Traditional Arabic" w:hAnsi="Traditional Arabic" w:cs="Traditional Arabic"/>
          <w:rtl/>
          <w:lang w:bidi="ar-LB"/>
        </w:rPr>
        <w:t>الْحَمِيدُ}</w:t>
      </w:r>
      <w:r w:rsidR="00BC2C0A" w:rsidRPr="00507CF4">
        <w:rPr>
          <w:rFonts w:ascii="Traditional Arabic" w:hAnsi="Traditional Arabic" w:cs="Traditional Arabic"/>
          <w:rtl/>
          <w:lang w:bidi="ar-LB"/>
        </w:rPr>
        <w:t xml:space="preserve"> المحمودُ بنعمته قبل ثناءِ مَنْ في السماوات ومَن في الأرض.</w:t>
      </w:r>
    </w:p>
    <w:p w14:paraId="5C51BE43" w14:textId="33A8C1D8"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أَنَّ اللَّهَ سَخَّرَ لَكُم مَّا فِي الأَرْضِ</w:t>
      </w:r>
      <w:r w:rsidR="00BC2C0A" w:rsidRPr="00507CF4">
        <w:rPr>
          <w:rFonts w:ascii="Traditional Arabic" w:hAnsi="Traditional Arabic" w:cs="Traditional Arabic"/>
          <w:rtl/>
          <w:lang w:bidi="ar-LB"/>
        </w:rPr>
        <w:t>} من البهائم مذلَّلةً للركوب في البَرّ</w:t>
      </w:r>
      <w:r w:rsidRPr="00507CF4">
        <w:rPr>
          <w:rFonts w:ascii="Traditional Arabic" w:hAnsi="Traditional Arabic" w:cs="Traditional Arabic"/>
          <w:rtl/>
          <w:lang w:bidi="ar-LB"/>
        </w:rPr>
        <w:t xml:space="preserve"> </w:t>
      </w:r>
      <w:r w:rsidR="00BC2C0A" w:rsidRPr="00507CF4">
        <w:rPr>
          <w:rFonts w:ascii="Traditional Arabic" w:hAnsi="Traditional Arabic" w:cs="Traditional Arabic"/>
          <w:rtl/>
          <w:lang w:bidi="ar-LB"/>
        </w:rPr>
        <w:t>{</w:t>
      </w:r>
      <w:r w:rsidRPr="00507CF4">
        <w:rPr>
          <w:rFonts w:ascii="Traditional Arabic" w:hAnsi="Traditional Arabic" w:cs="Traditional Arabic"/>
          <w:rtl/>
          <w:lang w:bidi="ar-LB"/>
        </w:rPr>
        <w:t>وَالْفُلْكَ تَجْرِي فِي الْبَحْرِ بِأَمْرِهِ</w:t>
      </w:r>
      <w:r w:rsidR="00BC2C0A" w:rsidRPr="00507CF4">
        <w:rPr>
          <w:rFonts w:ascii="Traditional Arabic" w:hAnsi="Traditional Arabic" w:cs="Traditional Arabic"/>
          <w:rtl/>
          <w:lang w:bidi="ar-LB"/>
        </w:rPr>
        <w:t>} وسخَّرَ لكم الفُلكَ في حال جريها</w:t>
      </w:r>
      <w:r w:rsidRPr="00507CF4">
        <w:rPr>
          <w:rFonts w:ascii="Traditional Arabic" w:hAnsi="Traditional Arabic" w:cs="Traditional Arabic"/>
          <w:rtl/>
          <w:lang w:bidi="ar-LB"/>
        </w:rPr>
        <w:t xml:space="preserve"> </w:t>
      </w:r>
      <w:r w:rsidR="00BC2C0A" w:rsidRPr="00507CF4">
        <w:rPr>
          <w:rFonts w:ascii="Traditional Arabic" w:hAnsi="Traditional Arabic" w:cs="Traditional Arabic"/>
          <w:rtl/>
          <w:lang w:bidi="ar-LB"/>
        </w:rPr>
        <w:t>{</w:t>
      </w:r>
      <w:r w:rsidRPr="00507CF4">
        <w:rPr>
          <w:rFonts w:ascii="Traditional Arabic" w:hAnsi="Traditional Arabic" w:cs="Traditional Arabic"/>
          <w:rtl/>
          <w:lang w:bidi="ar-LB"/>
        </w:rPr>
        <w:t>وَيُمْسِكُ السَّمَاء أَن تَقَعَ عَلَى الأَرْضِ</w:t>
      </w:r>
      <w:r w:rsidR="00BC2C0A" w:rsidRPr="00507CF4">
        <w:rPr>
          <w:rFonts w:ascii="Traditional Arabic" w:hAnsi="Traditional Arabic" w:cs="Traditional Arabic"/>
          <w:rtl/>
          <w:lang w:bidi="ar-LB"/>
        </w:rPr>
        <w:t>} أي يحفظُها من أن تقع</w:t>
      </w:r>
      <w:r w:rsidRPr="00507CF4">
        <w:rPr>
          <w:rFonts w:ascii="Traditional Arabic" w:hAnsi="Traditional Arabic" w:cs="Traditional Arabic"/>
          <w:rtl/>
          <w:lang w:bidi="ar-LB"/>
        </w:rPr>
        <w:t xml:space="preserve"> </w:t>
      </w:r>
      <w:r w:rsidR="00BC2C0A" w:rsidRPr="00507CF4">
        <w:rPr>
          <w:rFonts w:ascii="Traditional Arabic" w:hAnsi="Traditional Arabic" w:cs="Traditional Arabic"/>
          <w:rtl/>
          <w:lang w:bidi="ar-LB"/>
        </w:rPr>
        <w:t>{</w:t>
      </w:r>
      <w:r w:rsidRPr="00507CF4">
        <w:rPr>
          <w:rFonts w:ascii="Traditional Arabic" w:hAnsi="Traditional Arabic" w:cs="Traditional Arabic"/>
          <w:rtl/>
          <w:lang w:bidi="ar-LB"/>
        </w:rPr>
        <w:t>إِلاَّ بِإِذْنِهِ</w:t>
      </w:r>
      <w:r w:rsidR="00BC2C0A" w:rsidRPr="00507CF4">
        <w:rPr>
          <w:rFonts w:ascii="Traditional Arabic" w:hAnsi="Traditional Arabic" w:cs="Traditional Arabic"/>
          <w:rtl/>
          <w:lang w:bidi="ar-LB"/>
        </w:rPr>
        <w:t>} بأـَمره، أو بمشيئته</w:t>
      </w:r>
      <w:r w:rsidRPr="00507CF4">
        <w:rPr>
          <w:rFonts w:ascii="Traditional Arabic" w:hAnsi="Traditional Arabic" w:cs="Traditional Arabic"/>
          <w:rtl/>
          <w:lang w:bidi="ar-LB"/>
        </w:rPr>
        <w:t xml:space="preserve"> </w:t>
      </w:r>
      <w:r w:rsidR="00BC2C0A"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بِالنَّاسِ لَرَؤُوفٌ</w:t>
      </w:r>
      <w:r w:rsidR="00BC2C0A" w:rsidRPr="00507CF4">
        <w:rPr>
          <w:rFonts w:ascii="Traditional Arabic" w:hAnsi="Traditional Arabic" w:cs="Traditional Arabic"/>
          <w:rtl/>
          <w:lang w:bidi="ar-LB"/>
        </w:rPr>
        <w:t>} بتسخير ما في الأرض {</w:t>
      </w:r>
      <w:r w:rsidRPr="00507CF4">
        <w:rPr>
          <w:rFonts w:ascii="Traditional Arabic" w:hAnsi="Traditional Arabic" w:cs="Traditional Arabic"/>
          <w:rtl/>
          <w:lang w:bidi="ar-LB"/>
        </w:rPr>
        <w:t>رَّحِيمٌ}</w:t>
      </w:r>
      <w:r w:rsidR="00117BF8" w:rsidRPr="00507CF4">
        <w:rPr>
          <w:rFonts w:ascii="Traditional Arabic" w:hAnsi="Traditional Arabic" w:cs="Traditional Arabic"/>
          <w:rtl/>
          <w:lang w:bidi="ar-LB"/>
        </w:rPr>
        <w:t xml:space="preserve"> بإمساكِ السماء لئَلا تقعَ على الأرض. عدَّد ءالاءَهُ مقرونةً بأسمائه ليشكروه على ءالائِه ويذكروه بأسماءئه، وعن أبي حنيفة رحمه الله أنَّ اسم الله الأعظم في الآيات الثمانية يستجاب لقارئها ألبتة.</w:t>
      </w:r>
    </w:p>
    <w:p w14:paraId="46FCF365" w14:textId="624F08E7"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أَحْيَاكُمْ</w:t>
      </w:r>
      <w:r w:rsidR="00117BF8" w:rsidRPr="00507CF4">
        <w:rPr>
          <w:rFonts w:ascii="Traditional Arabic" w:hAnsi="Traditional Arabic" w:cs="Traditional Arabic"/>
          <w:rtl/>
          <w:lang w:bidi="ar-LB"/>
        </w:rPr>
        <w:t>} في أرحام أمهاتكم</w:t>
      </w:r>
      <w:r w:rsidRPr="00507CF4">
        <w:rPr>
          <w:rFonts w:ascii="Traditional Arabic" w:hAnsi="Traditional Arabic" w:cs="Traditional Arabic"/>
          <w:rtl/>
          <w:lang w:bidi="ar-LB"/>
        </w:rPr>
        <w:t xml:space="preserve"> </w:t>
      </w:r>
      <w:r w:rsidR="00117BF8" w:rsidRPr="00507CF4">
        <w:rPr>
          <w:rFonts w:ascii="Traditional Arabic" w:hAnsi="Traditional Arabic" w:cs="Traditional Arabic"/>
          <w:rtl/>
          <w:lang w:bidi="ar-LB"/>
        </w:rPr>
        <w:t>{</w:t>
      </w:r>
      <w:r w:rsidRPr="00507CF4">
        <w:rPr>
          <w:rFonts w:ascii="Traditional Arabic" w:hAnsi="Traditional Arabic" w:cs="Traditional Arabic"/>
          <w:rtl/>
          <w:lang w:bidi="ar-LB"/>
        </w:rPr>
        <w:t>ثُمَّ يُمِيتُكُمْ</w:t>
      </w:r>
      <w:r w:rsidR="00117BF8" w:rsidRPr="00507CF4">
        <w:rPr>
          <w:rFonts w:ascii="Traditional Arabic" w:hAnsi="Traditional Arabic" w:cs="Traditional Arabic"/>
          <w:rtl/>
          <w:lang w:bidi="ar-LB"/>
        </w:rPr>
        <w:t>} عند انقضاء ءاجالِكم</w:t>
      </w:r>
      <w:r w:rsidRPr="00507CF4">
        <w:rPr>
          <w:rFonts w:ascii="Traditional Arabic" w:hAnsi="Traditional Arabic" w:cs="Traditional Arabic"/>
          <w:rtl/>
          <w:lang w:bidi="ar-LB"/>
        </w:rPr>
        <w:t xml:space="preserve"> </w:t>
      </w:r>
      <w:r w:rsidR="00117BF8" w:rsidRPr="00507CF4">
        <w:rPr>
          <w:rFonts w:ascii="Traditional Arabic" w:hAnsi="Traditional Arabic" w:cs="Traditional Arabic"/>
          <w:rtl/>
          <w:lang w:bidi="ar-LB"/>
        </w:rPr>
        <w:t>{</w:t>
      </w:r>
      <w:r w:rsidRPr="00507CF4">
        <w:rPr>
          <w:rFonts w:ascii="Traditional Arabic" w:hAnsi="Traditional Arabic" w:cs="Traditional Arabic"/>
          <w:rtl/>
          <w:lang w:bidi="ar-LB"/>
        </w:rPr>
        <w:t>ثُمَّ يُحْيِيكُمْ</w:t>
      </w:r>
      <w:r w:rsidR="00117BF8" w:rsidRPr="00507CF4">
        <w:rPr>
          <w:rFonts w:ascii="Traditional Arabic" w:hAnsi="Traditional Arabic" w:cs="Traditional Arabic"/>
          <w:rtl/>
          <w:lang w:bidi="ar-LB"/>
        </w:rPr>
        <w:t>} لإيصال جزائكم</w:t>
      </w:r>
      <w:r w:rsidRPr="00507CF4">
        <w:rPr>
          <w:rFonts w:ascii="Traditional Arabic" w:hAnsi="Traditional Arabic" w:cs="Traditional Arabic"/>
          <w:rtl/>
          <w:lang w:bidi="ar-LB"/>
        </w:rPr>
        <w:t xml:space="preserve"> </w:t>
      </w:r>
      <w:r w:rsidR="00117BF8" w:rsidRPr="00507CF4">
        <w:rPr>
          <w:rFonts w:ascii="Traditional Arabic" w:hAnsi="Traditional Arabic" w:cs="Traditional Arabic"/>
          <w:rtl/>
          <w:lang w:bidi="ar-LB"/>
        </w:rPr>
        <w:t>{</w:t>
      </w:r>
      <w:r w:rsidRPr="00507CF4">
        <w:rPr>
          <w:rFonts w:ascii="Traditional Arabic" w:hAnsi="Traditional Arabic" w:cs="Traditional Arabic"/>
          <w:rtl/>
          <w:lang w:bidi="ar-LB"/>
        </w:rPr>
        <w:t>إِنَّ الإِنسَانَ لَكَفُورٌ}</w:t>
      </w:r>
      <w:r w:rsidR="00117BF8" w:rsidRPr="00507CF4">
        <w:rPr>
          <w:rFonts w:ascii="Traditional Arabic" w:hAnsi="Traditional Arabic" w:cs="Traditional Arabic"/>
          <w:rtl/>
          <w:lang w:bidi="ar-LB"/>
        </w:rPr>
        <w:t xml:space="preserve"> لجَحودٌ لِمَا أفاضَ عليه من ضروب النِّعم ودَفَعَ عنه من صُنوف النِّقَم.</w:t>
      </w:r>
    </w:p>
    <w:p w14:paraId="71124879" w14:textId="6F4E8D2C"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{لِكُلِّ أُمَّةٍ</w:t>
      </w:r>
      <w:r w:rsidR="00117BF8" w:rsidRPr="00507CF4">
        <w:rPr>
          <w:rFonts w:ascii="Traditional Arabic" w:hAnsi="Traditional Arabic" w:cs="Traditional Arabic"/>
          <w:rtl/>
          <w:lang w:bidi="ar-LB"/>
        </w:rPr>
        <w:t>} [خَلَتْ]</w:t>
      </w:r>
      <w:r w:rsidRPr="00507CF4">
        <w:rPr>
          <w:rFonts w:ascii="Traditional Arabic" w:hAnsi="Traditional Arabic" w:cs="Traditional Arabic"/>
          <w:rtl/>
          <w:lang w:bidi="ar-LB"/>
        </w:rPr>
        <w:t xml:space="preserve"> </w:t>
      </w:r>
      <w:r w:rsidR="00117BF8" w:rsidRPr="00507CF4">
        <w:rPr>
          <w:rFonts w:ascii="Traditional Arabic" w:hAnsi="Traditional Arabic" w:cs="Traditional Arabic"/>
          <w:rtl/>
          <w:lang w:bidi="ar-LB"/>
        </w:rPr>
        <w:t>{</w:t>
      </w:r>
      <w:r w:rsidRPr="00507CF4">
        <w:rPr>
          <w:rFonts w:ascii="Traditional Arabic" w:hAnsi="Traditional Arabic" w:cs="Traditional Arabic"/>
          <w:rtl/>
          <w:lang w:bidi="ar-LB"/>
        </w:rPr>
        <w:t>جَعَلْنَا مَنسَكًا</w:t>
      </w:r>
      <w:r w:rsidR="00117BF8" w:rsidRPr="00507CF4">
        <w:rPr>
          <w:rFonts w:ascii="Traditional Arabic" w:hAnsi="Traditional Arabic" w:cs="Traditional Arabic"/>
          <w:rtl/>
          <w:lang w:bidi="ar-LB"/>
        </w:rPr>
        <w:t>} [ضربًا من العبادة] {</w:t>
      </w:r>
      <w:r w:rsidRPr="00507CF4">
        <w:rPr>
          <w:rFonts w:ascii="Traditional Arabic" w:hAnsi="Traditional Arabic" w:cs="Traditional Arabic"/>
          <w:rtl/>
          <w:lang w:bidi="ar-LB"/>
        </w:rPr>
        <w:t>هُمْ نَاسِكُوهُ</w:t>
      </w:r>
      <w:r w:rsidR="00117BF8" w:rsidRPr="00507CF4">
        <w:rPr>
          <w:rFonts w:ascii="Traditional Arabic" w:hAnsi="Traditional Arabic" w:cs="Traditional Arabic"/>
          <w:rtl/>
          <w:lang w:bidi="ar-LB"/>
        </w:rPr>
        <w:t>} [هم متنسّكون به مأخوذون عليه] {</w:t>
      </w:r>
      <w:r w:rsidRPr="00507CF4">
        <w:rPr>
          <w:rFonts w:ascii="Traditional Arabic" w:hAnsi="Traditional Arabic" w:cs="Traditional Arabic"/>
          <w:rtl/>
          <w:lang w:bidi="ar-LB"/>
        </w:rPr>
        <w:t>فَلا يُنَازِعُنَّكَ</w:t>
      </w:r>
      <w:r w:rsidR="00117BF8" w:rsidRPr="00507CF4">
        <w:rPr>
          <w:rFonts w:ascii="Traditional Arabic" w:hAnsi="Traditional Arabic" w:cs="Traditional Arabic"/>
          <w:rtl/>
          <w:lang w:bidi="ar-LB"/>
        </w:rPr>
        <w:t>} فلا يجادِلُنَّك، والمعنى: فلا تلتفت إلى قولهم في أن ينازعوك</w:t>
      </w:r>
      <w:r w:rsidRPr="00507CF4">
        <w:rPr>
          <w:rFonts w:ascii="Traditional Arabic" w:hAnsi="Traditional Arabic" w:cs="Traditional Arabic"/>
          <w:rtl/>
          <w:lang w:bidi="ar-LB"/>
        </w:rPr>
        <w:t xml:space="preserve"> </w:t>
      </w:r>
      <w:r w:rsidR="00117BF8"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الأَمْرِ</w:t>
      </w:r>
      <w:r w:rsidR="00117BF8" w:rsidRPr="00507CF4">
        <w:rPr>
          <w:rFonts w:ascii="Traditional Arabic" w:hAnsi="Traditional Arabic" w:cs="Traditional Arabic"/>
          <w:rtl/>
          <w:lang w:bidi="ar-LB"/>
        </w:rPr>
        <w:t>} أمرِ الذبائح. نزلت حين قال المشركون للمسلمين: ما لكم تأكلون ما قتلتم، ولا تأكلون ما قتله الله؟ [يعنون] الميتةَ {</w:t>
      </w:r>
      <w:r w:rsidRPr="00507CF4">
        <w:rPr>
          <w:rFonts w:ascii="Traditional Arabic" w:hAnsi="Traditional Arabic" w:cs="Traditional Arabic"/>
          <w:rtl/>
          <w:lang w:bidi="ar-LB"/>
        </w:rPr>
        <w:t>وَادْعُ</w:t>
      </w:r>
      <w:r w:rsidR="00117BF8" w:rsidRPr="00507CF4">
        <w:rPr>
          <w:rFonts w:ascii="Traditional Arabic" w:hAnsi="Traditional Arabic" w:cs="Traditional Arabic"/>
          <w:rtl/>
          <w:lang w:bidi="ar-LB"/>
        </w:rPr>
        <w:t>} الناس</w:t>
      </w:r>
      <w:r w:rsidRPr="00507CF4">
        <w:rPr>
          <w:rFonts w:ascii="Traditional Arabic" w:hAnsi="Traditional Arabic" w:cs="Traditional Arabic"/>
          <w:rtl/>
          <w:lang w:bidi="ar-LB"/>
        </w:rPr>
        <w:t xml:space="preserve"> </w:t>
      </w:r>
      <w:r w:rsidR="00117BF8" w:rsidRPr="00507CF4">
        <w:rPr>
          <w:rFonts w:ascii="Traditional Arabic" w:hAnsi="Traditional Arabic" w:cs="Traditional Arabic"/>
          <w:rtl/>
          <w:lang w:bidi="ar-LB"/>
        </w:rPr>
        <w:t>{</w:t>
      </w:r>
      <w:r w:rsidRPr="00507CF4">
        <w:rPr>
          <w:rFonts w:ascii="Traditional Arabic" w:hAnsi="Traditional Arabic" w:cs="Traditional Arabic"/>
          <w:rtl/>
          <w:lang w:bidi="ar-LB"/>
        </w:rPr>
        <w:t>إِلَى رَبِّكَ</w:t>
      </w:r>
      <w:r w:rsidR="00117BF8" w:rsidRPr="00507CF4">
        <w:rPr>
          <w:rFonts w:ascii="Traditional Arabic" w:hAnsi="Traditional Arabic" w:cs="Traditional Arabic"/>
          <w:rtl/>
          <w:lang w:bidi="ar-LB"/>
        </w:rPr>
        <w:t>} إلى عبادةِ رَبِّكَ</w:t>
      </w:r>
      <w:r w:rsidRPr="00507CF4">
        <w:rPr>
          <w:rFonts w:ascii="Traditional Arabic" w:hAnsi="Traditional Arabic" w:cs="Traditional Arabic"/>
          <w:rtl/>
          <w:lang w:bidi="ar-LB"/>
        </w:rPr>
        <w:t xml:space="preserve"> </w:t>
      </w:r>
      <w:r w:rsidR="00117BF8" w:rsidRPr="00507CF4">
        <w:rPr>
          <w:rFonts w:ascii="Traditional Arabic" w:hAnsi="Traditional Arabic" w:cs="Traditional Arabic"/>
          <w:rtl/>
          <w:lang w:bidi="ar-LB"/>
        </w:rPr>
        <w:t>{</w:t>
      </w:r>
      <w:r w:rsidRPr="00507CF4">
        <w:rPr>
          <w:rFonts w:ascii="Traditional Arabic" w:hAnsi="Traditional Arabic" w:cs="Traditional Arabic"/>
          <w:rtl/>
          <w:lang w:bidi="ar-LB"/>
        </w:rPr>
        <w:t>إِنَّكَ لَعَلَى هُدًى مُّسْتَقِيمٍ}</w:t>
      </w:r>
      <w:r w:rsidR="00117BF8" w:rsidRPr="00507CF4">
        <w:rPr>
          <w:rFonts w:ascii="Traditional Arabic" w:hAnsi="Traditional Arabic" w:cs="Traditional Arabic"/>
          <w:rtl/>
          <w:lang w:bidi="ar-LB"/>
        </w:rPr>
        <w:t xml:space="preserve"> طريقٍ قويمٍ.</w:t>
      </w:r>
    </w:p>
    <w:p w14:paraId="6573418A" w14:textId="62A5A7C2"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جَادَلُوكَ</w:t>
      </w:r>
      <w:r w:rsidR="00117BF8" w:rsidRPr="00507CF4">
        <w:rPr>
          <w:rFonts w:ascii="Traditional Arabic" w:hAnsi="Traditional Arabic" w:cs="Traditional Arabic"/>
          <w:rtl/>
          <w:lang w:bidi="ar-LB"/>
        </w:rPr>
        <w:t xml:space="preserve">} </w:t>
      </w:r>
      <w:r w:rsidR="008913E8" w:rsidRPr="00507CF4">
        <w:rPr>
          <w:rFonts w:ascii="Traditional Arabic" w:hAnsi="Traditional Arabic" w:cs="Traditional Arabic"/>
          <w:rtl/>
          <w:lang w:bidi="ar-LB"/>
        </w:rPr>
        <w:t>مِراءً وتعنتًا كما يفعله السفهاءُ بعد اجتهادك ألّا يكون بينك وبينهم تنازعٌ وجدال {</w:t>
      </w:r>
      <w:r w:rsidRPr="00507CF4">
        <w:rPr>
          <w:rFonts w:ascii="Traditional Arabic" w:hAnsi="Traditional Arabic" w:cs="Traditional Arabic"/>
          <w:rtl/>
          <w:lang w:bidi="ar-LB"/>
        </w:rPr>
        <w:t>فَقُلِ اللَّهُ أَعْلَمُ بِمَا تَعْمَلُونَ}</w:t>
      </w:r>
      <w:r w:rsidR="008913E8" w:rsidRPr="00507CF4">
        <w:rPr>
          <w:rFonts w:ascii="Traditional Arabic" w:hAnsi="Traditional Arabic" w:cs="Traditional Arabic"/>
          <w:rtl/>
          <w:lang w:bidi="ar-LB"/>
        </w:rPr>
        <w:t xml:space="preserve"> أي فلا تجادلهم وادفعهم بهذا القول، والمعنى أن الله أعلم بأعمالكم وما تستحقّون عليها من الجزاء فهو يجازيكم به، وهذا وعيد وإنذار يجاب به كل متعنِّت.</w:t>
      </w:r>
    </w:p>
    <w:p w14:paraId="11A64771" w14:textId="6D6DCCB7"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يَحْكُمُ بَيْنَكُمْ يَوْمَ الْقِيَامَةِ فِيمَا كُنتُمْ فِيهِ تَخْتَلِفُونَ}</w:t>
      </w:r>
      <w:r w:rsidR="008913E8" w:rsidRPr="00507CF4">
        <w:rPr>
          <w:rFonts w:ascii="Traditional Arabic" w:hAnsi="Traditional Arabic" w:cs="Traditional Arabic"/>
          <w:rtl/>
          <w:lang w:bidi="ar-LB"/>
        </w:rPr>
        <w:t xml:space="preserve"> هذا خطابٌ من الله للمؤمنين والكافرين، أي يفصِلُ بينكم بالثواب والعقاب، ومَسْلاةٌ لرسول الله ﷺ مما كان يَلقَى منهم.</w:t>
      </w:r>
    </w:p>
    <w:p w14:paraId="330F7AA4" w14:textId="614C65DD"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تَعْلَمْ أَنَّ اللَّهَ يَعْلَمُ مَا فِي السَّمَاء وَالأَرْضِ</w:t>
      </w:r>
      <w:r w:rsidR="008913E8" w:rsidRPr="00507CF4">
        <w:rPr>
          <w:rFonts w:ascii="Traditional Arabic" w:hAnsi="Traditional Arabic" w:cs="Traditional Arabic"/>
          <w:rtl/>
          <w:lang w:bidi="ar-LB"/>
        </w:rPr>
        <w:t>} [أخبر تعالى أنه عالم بجميع ما في السماء والأرض فلا يخفى عليه أعمالكم] {</w:t>
      </w:r>
      <w:r w:rsidRPr="00507CF4">
        <w:rPr>
          <w:rFonts w:ascii="Traditional Arabic" w:hAnsi="Traditional Arabic" w:cs="Traditional Arabic"/>
          <w:rtl/>
          <w:lang w:bidi="ar-LB"/>
        </w:rPr>
        <w:t>إِنَّ ذَلِكَ</w:t>
      </w:r>
      <w:r w:rsidR="008913E8" w:rsidRPr="00507CF4">
        <w:rPr>
          <w:rFonts w:ascii="Traditional Arabic" w:hAnsi="Traditional Arabic" w:cs="Traditional Arabic"/>
          <w:rtl/>
          <w:lang w:bidi="ar-LB"/>
        </w:rPr>
        <w:t>} الموجود فيهما</w:t>
      </w:r>
      <w:r w:rsidRPr="00507CF4">
        <w:rPr>
          <w:rFonts w:ascii="Traditional Arabic" w:hAnsi="Traditional Arabic" w:cs="Traditional Arabic"/>
          <w:rtl/>
          <w:lang w:bidi="ar-LB"/>
        </w:rPr>
        <w:t xml:space="preserve"> </w:t>
      </w:r>
      <w:r w:rsidR="008913E8" w:rsidRPr="00507CF4">
        <w:rPr>
          <w:rFonts w:ascii="Traditional Arabic" w:hAnsi="Traditional Arabic" w:cs="Traditional Arabic"/>
          <w:rtl/>
          <w:lang w:bidi="ar-LB"/>
        </w:rPr>
        <w:t>{</w:t>
      </w:r>
      <w:r w:rsidRPr="00507CF4">
        <w:rPr>
          <w:rFonts w:ascii="Traditional Arabic" w:hAnsi="Traditional Arabic" w:cs="Traditional Arabic"/>
          <w:rtl/>
          <w:lang w:bidi="ar-LB"/>
        </w:rPr>
        <w:t>فِي كِتَابٍ</w:t>
      </w:r>
      <w:r w:rsidR="008913E8" w:rsidRPr="00507CF4">
        <w:rPr>
          <w:rFonts w:ascii="Traditional Arabic" w:hAnsi="Traditional Arabic" w:cs="Traditional Arabic"/>
          <w:rtl/>
          <w:lang w:bidi="ar-LB"/>
        </w:rPr>
        <w:t>} في اللوح المحفوظ</w:t>
      </w:r>
      <w:r w:rsidRPr="00507CF4">
        <w:rPr>
          <w:rFonts w:ascii="Traditional Arabic" w:hAnsi="Traditional Arabic" w:cs="Traditional Arabic"/>
          <w:rtl/>
          <w:lang w:bidi="ar-LB"/>
        </w:rPr>
        <w:t xml:space="preserve"> </w:t>
      </w:r>
      <w:r w:rsidR="008913E8" w:rsidRPr="00507CF4">
        <w:rPr>
          <w:rFonts w:ascii="Traditional Arabic" w:hAnsi="Traditional Arabic" w:cs="Traditional Arabic"/>
          <w:rtl/>
          <w:lang w:bidi="ar-LB"/>
        </w:rPr>
        <w:t>{</w:t>
      </w:r>
      <w:r w:rsidRPr="00507CF4">
        <w:rPr>
          <w:rFonts w:ascii="Traditional Arabic" w:hAnsi="Traditional Arabic" w:cs="Traditional Arabic"/>
          <w:rtl/>
          <w:lang w:bidi="ar-LB"/>
        </w:rPr>
        <w:t>إِنَّ ذَلِكَ عَلَى اللَّهِ يَسِيرٌ}</w:t>
      </w:r>
      <w:r w:rsidR="008913E8" w:rsidRPr="00507CF4">
        <w:rPr>
          <w:rFonts w:ascii="Traditional Arabic" w:hAnsi="Traditional Arabic" w:cs="Traditional Arabic"/>
          <w:rtl/>
          <w:lang w:bidi="ar-LB"/>
        </w:rPr>
        <w:t xml:space="preserve"> أي علمُه بجميع ذلك عليه يسير.</w:t>
      </w:r>
    </w:p>
    <w:p w14:paraId="75B09051" w14:textId="6E5B143B" w:rsidR="008913E8" w:rsidRPr="00507CF4" w:rsidRDefault="008913E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أشار إلى جهالة الكفار لعبادتهم غيرَ المستحِقِّ لها بقوله:</w:t>
      </w:r>
    </w:p>
    <w:p w14:paraId="73E0AF14" w14:textId="11A93F4E"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{وَيَعْبُدُونَ مِن دُونِ اللَّهِ مَا لَمْ يُنَزِّلْ بِهِ سُلْطَانًا وَمَا لَيْسَ لَهُم بِهِ عِلْمٌ</w:t>
      </w:r>
      <w:r w:rsidR="008913E8" w:rsidRPr="00507CF4">
        <w:rPr>
          <w:rFonts w:ascii="Traditional Arabic" w:hAnsi="Traditional Arabic" w:cs="Traditional Arabic"/>
          <w:rtl/>
          <w:lang w:bidi="ar-LB"/>
        </w:rPr>
        <w:t>} لم يتمسكوا في عبادتهم لها ببرهان سماوي من جهة الوحي، ولا حمَلَهم عليها دليلٌ عقلي</w:t>
      </w:r>
      <w:r w:rsidRPr="00507CF4">
        <w:rPr>
          <w:rFonts w:ascii="Traditional Arabic" w:hAnsi="Traditional Arabic" w:cs="Traditional Arabic"/>
          <w:rtl/>
          <w:lang w:bidi="ar-LB"/>
        </w:rPr>
        <w:t xml:space="preserve"> </w:t>
      </w:r>
      <w:r w:rsidR="008913E8" w:rsidRPr="00507CF4">
        <w:rPr>
          <w:rFonts w:ascii="Traditional Arabic" w:hAnsi="Traditional Arabic" w:cs="Traditional Arabic"/>
          <w:rtl/>
          <w:lang w:bidi="ar-LB"/>
        </w:rPr>
        <w:t>{</w:t>
      </w:r>
      <w:r w:rsidRPr="00507CF4">
        <w:rPr>
          <w:rFonts w:ascii="Traditional Arabic" w:hAnsi="Traditional Arabic" w:cs="Traditional Arabic"/>
          <w:rtl/>
          <w:lang w:bidi="ar-LB"/>
        </w:rPr>
        <w:t>وَمَا لِلظَّالِمِينَ مِن نَّصِيرٍ}</w:t>
      </w:r>
      <w:r w:rsidR="008913E8" w:rsidRPr="00507CF4">
        <w:rPr>
          <w:rFonts w:ascii="Traditional Arabic" w:hAnsi="Traditional Arabic" w:cs="Traditional Arabic"/>
          <w:rtl/>
          <w:lang w:bidi="ar-LB"/>
        </w:rPr>
        <w:t xml:space="preserve"> وما للذين ارتكبوا مثلَ هذا الظلم من أَحدٍ ينصُرُهم ويُصوِّب مذهبَهم.</w:t>
      </w:r>
    </w:p>
    <w:p w14:paraId="33BC10F9" w14:textId="51AC1477" w:rsidR="00E624D3"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تُتْلَى عَلَيْهِمْ آيَاتُنَا بَيِّنَاتٍ</w:t>
      </w:r>
      <w:r w:rsidR="00CC713C" w:rsidRPr="00507CF4">
        <w:rPr>
          <w:rFonts w:ascii="Traditional Arabic" w:hAnsi="Traditional Arabic" w:cs="Traditional Arabic"/>
          <w:rtl/>
          <w:lang w:bidi="ar-LB"/>
        </w:rPr>
        <w:t>} يعني القرءان</w:t>
      </w:r>
      <w:r w:rsidRPr="00507CF4">
        <w:rPr>
          <w:rFonts w:ascii="Traditional Arabic" w:hAnsi="Traditional Arabic" w:cs="Traditional Arabic"/>
          <w:rtl/>
          <w:lang w:bidi="ar-LB"/>
        </w:rPr>
        <w:t xml:space="preserve"> </w:t>
      </w:r>
      <w:r w:rsidR="00CC713C" w:rsidRPr="00507CF4">
        <w:rPr>
          <w:rFonts w:ascii="Traditional Arabic" w:hAnsi="Traditional Arabic" w:cs="Traditional Arabic"/>
          <w:rtl/>
          <w:lang w:bidi="ar-LB"/>
        </w:rPr>
        <w:t>{</w:t>
      </w:r>
      <w:r w:rsidRPr="00507CF4">
        <w:rPr>
          <w:rFonts w:ascii="Traditional Arabic" w:hAnsi="Traditional Arabic" w:cs="Traditional Arabic"/>
          <w:rtl/>
          <w:lang w:bidi="ar-LB"/>
        </w:rPr>
        <w:t>تَعْرِفُ فِي وُجُوهِ الَّذِينَ كَفَرُوا الْمُنكَرَ</w:t>
      </w:r>
      <w:r w:rsidR="00CC713C" w:rsidRPr="00507CF4">
        <w:rPr>
          <w:rFonts w:ascii="Traditional Arabic" w:hAnsi="Traditional Arabic" w:cs="Traditional Arabic"/>
          <w:rtl/>
          <w:lang w:bidi="ar-LB"/>
        </w:rPr>
        <w:t>} الإنكارَ بالعُبوس والكَراهة</w:t>
      </w:r>
      <w:r w:rsidRPr="00507CF4">
        <w:rPr>
          <w:rFonts w:ascii="Traditional Arabic" w:hAnsi="Traditional Arabic" w:cs="Traditional Arabic"/>
          <w:rtl/>
          <w:lang w:bidi="ar-LB"/>
        </w:rPr>
        <w:t xml:space="preserve"> </w:t>
      </w:r>
      <w:r w:rsidR="00CC713C" w:rsidRPr="00507CF4">
        <w:rPr>
          <w:rFonts w:ascii="Traditional Arabic" w:hAnsi="Traditional Arabic" w:cs="Traditional Arabic"/>
          <w:rtl/>
          <w:lang w:bidi="ar-LB"/>
        </w:rPr>
        <w:t>{</w:t>
      </w:r>
      <w:r w:rsidRPr="00507CF4">
        <w:rPr>
          <w:rFonts w:ascii="Traditional Arabic" w:hAnsi="Traditional Arabic" w:cs="Traditional Arabic"/>
          <w:rtl/>
          <w:lang w:bidi="ar-LB"/>
        </w:rPr>
        <w:t>يَكَادُونَ يَسْطُونَ</w:t>
      </w:r>
      <w:r w:rsidR="00CC713C" w:rsidRPr="00507CF4">
        <w:rPr>
          <w:rFonts w:ascii="Traditional Arabic" w:hAnsi="Traditional Arabic" w:cs="Traditional Arabic"/>
          <w:rtl/>
          <w:lang w:bidi="ar-LB"/>
        </w:rPr>
        <w:t>} يَبطِشون</w:t>
      </w:r>
      <w:r w:rsidRPr="00507CF4">
        <w:rPr>
          <w:rFonts w:ascii="Traditional Arabic" w:hAnsi="Traditional Arabic" w:cs="Traditional Arabic"/>
          <w:rtl/>
          <w:lang w:bidi="ar-LB"/>
        </w:rPr>
        <w:t xml:space="preserve"> </w:t>
      </w:r>
      <w:r w:rsidR="00CC713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بِالَّذِينَ يَتْلُونَ عَلَيْهِمْ </w:t>
      </w:r>
      <w:r w:rsidR="00CC713C"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CC713C" w:rsidRPr="00507CF4">
        <w:rPr>
          <w:rFonts w:ascii="Traditional Arabic" w:hAnsi="Traditional Arabic" w:cs="Traditional Arabic"/>
          <w:rtl/>
          <w:lang w:bidi="ar-LB"/>
        </w:rPr>
        <w:t>} هم النبيُّ ﷺ وأصحابُه</w:t>
      </w:r>
      <w:r w:rsidRPr="00507CF4">
        <w:rPr>
          <w:rFonts w:ascii="Traditional Arabic" w:hAnsi="Traditional Arabic" w:cs="Traditional Arabic"/>
          <w:rtl/>
          <w:lang w:bidi="ar-LB"/>
        </w:rPr>
        <w:t xml:space="preserve"> </w:t>
      </w:r>
      <w:r w:rsidR="00CC713C" w:rsidRPr="00507CF4">
        <w:rPr>
          <w:rFonts w:ascii="Traditional Arabic" w:hAnsi="Traditional Arabic" w:cs="Traditional Arabic"/>
          <w:rtl/>
          <w:lang w:bidi="ar-LB"/>
        </w:rPr>
        <w:t>{</w:t>
      </w:r>
      <w:r w:rsidRPr="00507CF4">
        <w:rPr>
          <w:rFonts w:ascii="Traditional Arabic" w:hAnsi="Traditional Arabic" w:cs="Traditional Arabic"/>
          <w:rtl/>
          <w:lang w:bidi="ar-LB"/>
        </w:rPr>
        <w:t>قُلْ أَفَأُنَبِّئُكُم بِشَرٍّ مِّن ذَلِكُمُ</w:t>
      </w:r>
      <w:r w:rsidR="00CC713C" w:rsidRPr="00507CF4">
        <w:rPr>
          <w:rFonts w:ascii="Traditional Arabic" w:hAnsi="Traditional Arabic" w:cs="Traditional Arabic"/>
          <w:rtl/>
          <w:lang w:bidi="ar-LB"/>
        </w:rPr>
        <w:t>} [بأكرَهَ إليكم] مِن غَيظِكم على التالين وسطوِكم عليهم</w:t>
      </w:r>
      <w:r w:rsidRPr="00507CF4">
        <w:rPr>
          <w:rFonts w:ascii="Traditional Arabic" w:hAnsi="Traditional Arabic" w:cs="Traditional Arabic"/>
          <w:rtl/>
          <w:lang w:bidi="ar-LB"/>
        </w:rPr>
        <w:t xml:space="preserve"> </w:t>
      </w:r>
      <w:r w:rsidR="00CC713C" w:rsidRPr="00507CF4">
        <w:rPr>
          <w:rFonts w:ascii="Traditional Arabic" w:hAnsi="Traditional Arabic" w:cs="Traditional Arabic"/>
          <w:rtl/>
          <w:lang w:bidi="ar-LB"/>
        </w:rPr>
        <w:t>{</w:t>
      </w:r>
      <w:r w:rsidRPr="00507CF4">
        <w:rPr>
          <w:rFonts w:ascii="Traditional Arabic" w:hAnsi="Traditional Arabic" w:cs="Traditional Arabic"/>
          <w:rtl/>
          <w:lang w:bidi="ar-LB"/>
        </w:rPr>
        <w:t>النَّارُ</w:t>
      </w:r>
      <w:r w:rsidR="00CC713C" w:rsidRPr="00507CF4">
        <w:rPr>
          <w:rFonts w:ascii="Traditional Arabic" w:hAnsi="Traditional Arabic" w:cs="Traditional Arabic"/>
          <w:rtl/>
          <w:lang w:bidi="ar-LB"/>
        </w:rPr>
        <w:t>} كأنَّ قائلًا قال: ما هو؟ فقيل: النار</w:t>
      </w:r>
      <w:r w:rsidRPr="00507CF4">
        <w:rPr>
          <w:rFonts w:ascii="Traditional Arabic" w:hAnsi="Traditional Arabic" w:cs="Traditional Arabic"/>
          <w:rtl/>
          <w:lang w:bidi="ar-LB"/>
        </w:rPr>
        <w:t xml:space="preserve"> </w:t>
      </w:r>
      <w:r w:rsidR="00CC713C" w:rsidRPr="00507CF4">
        <w:rPr>
          <w:rFonts w:ascii="Traditional Arabic" w:hAnsi="Traditional Arabic" w:cs="Traditional Arabic"/>
          <w:rtl/>
          <w:lang w:bidi="ar-LB"/>
        </w:rPr>
        <w:t>{</w:t>
      </w:r>
      <w:r w:rsidRPr="00507CF4">
        <w:rPr>
          <w:rFonts w:ascii="Traditional Arabic" w:hAnsi="Traditional Arabic" w:cs="Traditional Arabic"/>
          <w:rtl/>
          <w:lang w:bidi="ar-LB"/>
        </w:rPr>
        <w:t>وَعَدَهَا اللَّهُ الَّذِينَ كَفَرُوا</w:t>
      </w:r>
      <w:r w:rsidR="00E624D3" w:rsidRPr="00507CF4">
        <w:rPr>
          <w:rFonts w:ascii="Traditional Arabic" w:hAnsi="Traditional Arabic" w:cs="Traditional Arabic"/>
          <w:rtl/>
          <w:lang w:bidi="ar-LB"/>
        </w:rPr>
        <w:t>} [وأنتم منهم]</w:t>
      </w:r>
      <w:r w:rsidRPr="00507CF4">
        <w:rPr>
          <w:rFonts w:ascii="Traditional Arabic" w:hAnsi="Traditional Arabic" w:cs="Traditional Arabic"/>
          <w:rtl/>
          <w:lang w:bidi="ar-LB"/>
        </w:rPr>
        <w:t xml:space="preserve"> </w:t>
      </w:r>
      <w:r w:rsidR="00E624D3" w:rsidRPr="00507CF4">
        <w:rPr>
          <w:rFonts w:ascii="Traditional Arabic" w:hAnsi="Traditional Arabic" w:cs="Traditional Arabic"/>
          <w:rtl/>
          <w:lang w:bidi="ar-LB"/>
        </w:rPr>
        <w:t>{</w:t>
      </w:r>
      <w:r w:rsidRPr="00507CF4">
        <w:rPr>
          <w:rFonts w:ascii="Traditional Arabic" w:hAnsi="Traditional Arabic" w:cs="Traditional Arabic"/>
          <w:rtl/>
          <w:lang w:bidi="ar-LB"/>
        </w:rPr>
        <w:t>وَبِئْسَ الْمَصِيرُ}</w:t>
      </w:r>
      <w:r w:rsidR="00E624D3" w:rsidRPr="00507CF4">
        <w:rPr>
          <w:rFonts w:ascii="Traditional Arabic" w:hAnsi="Traditional Arabic" w:cs="Traditional Arabic"/>
          <w:rtl/>
          <w:lang w:bidi="ar-LB"/>
        </w:rPr>
        <w:t xml:space="preserve"> [وبئس المرجعُ] النارُ.</w:t>
      </w:r>
    </w:p>
    <w:p w14:paraId="2E1F2068" w14:textId="737D7CFF" w:rsidR="00E624D3" w:rsidRPr="00507CF4" w:rsidRDefault="00E624D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ولمّا كانت دعواهم بأنَّ لله تعالى شريكًا جاريةً في الغَرابة والشُهرة مَجرى الأَمثالِ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سيَّرة، قال الله تعالى:</w:t>
      </w:r>
    </w:p>
    <w:p w14:paraId="3E7BAAB9" w14:textId="636417E2"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النَّاسُ ضُرِبَ</w:t>
      </w:r>
      <w:r w:rsidR="00E624D3" w:rsidRPr="00507CF4">
        <w:rPr>
          <w:rFonts w:ascii="Traditional Arabic" w:hAnsi="Traditional Arabic" w:cs="Traditional Arabic"/>
          <w:rtl/>
          <w:lang w:bidi="ar-LB"/>
        </w:rPr>
        <w:t>} بُيِّنَ</w:t>
      </w:r>
      <w:r w:rsidRPr="00507CF4">
        <w:rPr>
          <w:rFonts w:ascii="Traditional Arabic" w:hAnsi="Traditional Arabic" w:cs="Traditional Arabic"/>
          <w:rtl/>
          <w:lang w:bidi="ar-LB"/>
        </w:rPr>
        <w:t xml:space="preserve"> </w:t>
      </w:r>
      <w:r w:rsidR="00D05263" w:rsidRPr="00507CF4">
        <w:rPr>
          <w:rFonts w:ascii="Traditional Arabic" w:hAnsi="Traditional Arabic" w:cs="Traditional Arabic"/>
          <w:rtl/>
          <w:lang w:bidi="ar-LB"/>
        </w:rPr>
        <w:t>{</w:t>
      </w:r>
      <w:r w:rsidRPr="00507CF4">
        <w:rPr>
          <w:rFonts w:ascii="Traditional Arabic" w:hAnsi="Traditional Arabic" w:cs="Traditional Arabic"/>
          <w:rtl/>
          <w:lang w:bidi="ar-LB"/>
        </w:rPr>
        <w:t>مَثَلٌ فَاسْتَمِعُوا لَهُ</w:t>
      </w:r>
      <w:r w:rsidR="00D05263" w:rsidRPr="00507CF4">
        <w:rPr>
          <w:rFonts w:ascii="Traditional Arabic" w:hAnsi="Traditional Arabic" w:cs="Traditional Arabic"/>
          <w:rtl/>
          <w:lang w:bidi="ar-LB"/>
        </w:rPr>
        <w:t>} لضرب هذا المثَل</w:t>
      </w:r>
      <w:r w:rsidRPr="00507CF4">
        <w:rPr>
          <w:rFonts w:ascii="Traditional Arabic" w:hAnsi="Traditional Arabic" w:cs="Traditional Arabic"/>
          <w:rtl/>
          <w:lang w:bidi="ar-LB"/>
        </w:rPr>
        <w:t xml:space="preserve"> </w:t>
      </w:r>
      <w:r w:rsidR="00D05263" w:rsidRPr="00507CF4">
        <w:rPr>
          <w:rFonts w:ascii="Traditional Arabic" w:hAnsi="Traditional Arabic" w:cs="Traditional Arabic"/>
          <w:rtl/>
          <w:lang w:bidi="ar-LB"/>
        </w:rPr>
        <w:t>{</w:t>
      </w:r>
      <w:r w:rsidRPr="00507CF4">
        <w:rPr>
          <w:rFonts w:ascii="Traditional Arabic" w:hAnsi="Traditional Arabic" w:cs="Traditional Arabic"/>
          <w:rtl/>
          <w:lang w:bidi="ar-LB"/>
        </w:rPr>
        <w:t>إِنَّ الَّذِينَ تَدْعُونَ</w:t>
      </w:r>
      <w:r w:rsidR="00D05263" w:rsidRPr="00507CF4">
        <w:rPr>
          <w:rFonts w:ascii="Traditional Arabic" w:hAnsi="Traditional Arabic" w:cs="Traditional Arabic"/>
          <w:rtl/>
          <w:lang w:bidi="ar-LB"/>
        </w:rPr>
        <w:t>} [أيها المشركون]</w:t>
      </w:r>
      <w:r w:rsidRPr="00507CF4">
        <w:rPr>
          <w:rFonts w:ascii="Traditional Arabic" w:hAnsi="Traditional Arabic" w:cs="Traditional Arabic"/>
          <w:rtl/>
          <w:lang w:bidi="ar-LB"/>
        </w:rPr>
        <w:t xml:space="preserve"> </w:t>
      </w:r>
      <w:r w:rsidR="00D05263" w:rsidRPr="00507CF4">
        <w:rPr>
          <w:rFonts w:ascii="Traditional Arabic" w:hAnsi="Traditional Arabic" w:cs="Traditional Arabic"/>
          <w:rtl/>
          <w:lang w:bidi="ar-LB"/>
        </w:rPr>
        <w:t>{</w:t>
      </w:r>
      <w:r w:rsidRPr="00507CF4">
        <w:rPr>
          <w:rFonts w:ascii="Traditional Arabic" w:hAnsi="Traditional Arabic" w:cs="Traditional Arabic"/>
          <w:rtl/>
          <w:lang w:bidi="ar-LB"/>
        </w:rPr>
        <w:t>مِن دُونِ اللَّهِ</w:t>
      </w:r>
      <w:r w:rsidR="00D05263" w:rsidRPr="00507CF4">
        <w:rPr>
          <w:rFonts w:ascii="Traditional Arabic" w:hAnsi="Traditional Arabic" w:cs="Traditional Arabic"/>
          <w:rtl/>
          <w:lang w:bidi="ar-LB"/>
        </w:rPr>
        <w:t>} [أي الأصنام التي تعبدونها]</w:t>
      </w:r>
      <w:r w:rsidRPr="00507CF4">
        <w:rPr>
          <w:rFonts w:ascii="Traditional Arabic" w:hAnsi="Traditional Arabic" w:cs="Traditional Arabic"/>
          <w:rtl/>
          <w:lang w:bidi="ar-LB"/>
        </w:rPr>
        <w:t xml:space="preserve"> </w:t>
      </w:r>
      <w:r w:rsidR="00D05263" w:rsidRPr="00507CF4">
        <w:rPr>
          <w:rFonts w:ascii="Traditional Arabic" w:hAnsi="Traditional Arabic" w:cs="Traditional Arabic"/>
          <w:rtl/>
          <w:lang w:bidi="ar-LB"/>
        </w:rPr>
        <w:t>{</w:t>
      </w:r>
      <w:r w:rsidRPr="00507CF4">
        <w:rPr>
          <w:rFonts w:ascii="Traditional Arabic" w:hAnsi="Traditional Arabic" w:cs="Traditional Arabic"/>
          <w:rtl/>
          <w:lang w:bidi="ar-LB"/>
        </w:rPr>
        <w:t>لَن يَخْلُقُوا ذُبَابًا</w:t>
      </w:r>
      <w:r w:rsidR="00D05263" w:rsidRPr="00507CF4">
        <w:rPr>
          <w:rFonts w:ascii="Traditional Arabic" w:hAnsi="Traditional Arabic" w:cs="Traditional Arabic"/>
          <w:rtl/>
          <w:lang w:bidi="ar-LB"/>
        </w:rPr>
        <w:t>} لن لتأكيد نفي المستقبل للدلالة على أنَّ خلق الذباب منهم مستحيل</w:t>
      </w:r>
      <w:r w:rsidRPr="00507CF4">
        <w:rPr>
          <w:rFonts w:ascii="Traditional Arabic" w:hAnsi="Traditional Arabic" w:cs="Traditional Arabic"/>
          <w:rtl/>
          <w:lang w:bidi="ar-LB"/>
        </w:rPr>
        <w:t xml:space="preserve"> </w:t>
      </w:r>
      <w:r w:rsidR="00D05263" w:rsidRPr="00507CF4">
        <w:rPr>
          <w:rFonts w:ascii="Traditional Arabic" w:hAnsi="Traditional Arabic" w:cs="Traditional Arabic"/>
          <w:rtl/>
          <w:lang w:bidi="ar-LB"/>
        </w:rPr>
        <w:t>{</w:t>
      </w:r>
      <w:r w:rsidRPr="00507CF4">
        <w:rPr>
          <w:rFonts w:ascii="Traditional Arabic" w:hAnsi="Traditional Arabic" w:cs="Traditional Arabic"/>
          <w:rtl/>
          <w:lang w:bidi="ar-LB"/>
        </w:rPr>
        <w:t>وَلَوِ اجْتَمَعُوا لَهُ</w:t>
      </w:r>
      <w:r w:rsidR="00D05263" w:rsidRPr="00507CF4">
        <w:rPr>
          <w:rFonts w:ascii="Traditional Arabic" w:hAnsi="Traditional Arabic" w:cs="Traditional Arabic"/>
          <w:rtl/>
          <w:lang w:bidi="ar-LB"/>
        </w:rPr>
        <w:t>} لخَلقِ الذباب، وهذا من أبلغ ما أُنزل في تجهيل قريشٍ حيث وَصَفوا بالإلهية التي تقتضي الاقتدارَ على المقدورات كلِّها والإحاطةَ بالمعلومات عن ءاخرها صُوَرًا وتماثيلَ يستحيل منها أن تقدِرَ على أقلِّ ما خلقَه اللهُ تعالى وأَذلِّه ولو اجتمعوا لذلك</w:t>
      </w:r>
      <w:r w:rsidRPr="00507CF4">
        <w:rPr>
          <w:rFonts w:ascii="Traditional Arabic" w:hAnsi="Traditional Arabic" w:cs="Traditional Arabic"/>
          <w:rtl/>
          <w:lang w:bidi="ar-LB"/>
        </w:rPr>
        <w:t xml:space="preserve"> </w:t>
      </w:r>
      <w:r w:rsidR="00D05263" w:rsidRPr="00507CF4">
        <w:rPr>
          <w:rFonts w:ascii="Traditional Arabic" w:hAnsi="Traditional Arabic" w:cs="Traditional Arabic"/>
          <w:rtl/>
          <w:lang w:bidi="ar-LB"/>
        </w:rPr>
        <w:t>{</w:t>
      </w:r>
      <w:r w:rsidRPr="00507CF4">
        <w:rPr>
          <w:rFonts w:ascii="Traditional Arabic" w:hAnsi="Traditional Arabic" w:cs="Traditional Arabic"/>
          <w:rtl/>
          <w:lang w:bidi="ar-LB"/>
        </w:rPr>
        <w:t>وَإِن يَسْلُبْهُمُ الذُّبَابُ شَيْئًا لّا يَسْتَنقِذُوهُ مِنْهُ</w:t>
      </w:r>
      <w:r w:rsidR="00D05263" w:rsidRPr="00507CF4">
        <w:rPr>
          <w:rFonts w:ascii="Traditional Arabic" w:hAnsi="Traditional Arabic" w:cs="Traditional Arabic"/>
          <w:rtl/>
          <w:lang w:bidi="ar-LB"/>
        </w:rPr>
        <w:t>} أي هذا الخلقُ الأقلُّ الأَذلُّ لو اختَطَفَ منهم شيئًا فاجتمعوا على أن يستخلصوهُ منه لم يقدِروا، عن ابن عباس رضي الله عنهما: كانوا يَطْلُونها أي الأوثانَ بالزعفران ورؤوسَها بالعسل فإذا سلَبه الذبابُ عجز الأصنام عن أخذه</w:t>
      </w:r>
      <w:r w:rsidRPr="00507CF4">
        <w:rPr>
          <w:rFonts w:ascii="Traditional Arabic" w:hAnsi="Traditional Arabic" w:cs="Traditional Arabic"/>
          <w:rtl/>
          <w:lang w:bidi="ar-LB"/>
        </w:rPr>
        <w:t xml:space="preserve"> </w:t>
      </w:r>
      <w:r w:rsidR="00D05263" w:rsidRPr="00507CF4">
        <w:rPr>
          <w:rFonts w:ascii="Traditional Arabic" w:hAnsi="Traditional Arabic" w:cs="Traditional Arabic"/>
          <w:rtl/>
          <w:lang w:bidi="ar-LB"/>
        </w:rPr>
        <w:t>{</w:t>
      </w:r>
      <w:r w:rsidRPr="00507CF4">
        <w:rPr>
          <w:rFonts w:ascii="Traditional Arabic" w:hAnsi="Traditional Arabic" w:cs="Traditional Arabic"/>
          <w:rtl/>
          <w:lang w:bidi="ar-LB"/>
        </w:rPr>
        <w:t>ضَعُفَ الطَّالِبُ</w:t>
      </w:r>
      <w:r w:rsidR="00D05263" w:rsidRPr="00507CF4">
        <w:rPr>
          <w:rFonts w:ascii="Traditional Arabic" w:hAnsi="Traditional Arabic" w:cs="Traditional Arabic"/>
          <w:rtl/>
          <w:lang w:bidi="ar-LB"/>
        </w:rPr>
        <w:t>} الصنم بطلب ما سُلِبَ منه</w:t>
      </w:r>
      <w:r w:rsidRPr="00507CF4">
        <w:rPr>
          <w:rFonts w:ascii="Traditional Arabic" w:hAnsi="Traditional Arabic" w:cs="Traditional Arabic"/>
          <w:rtl/>
          <w:lang w:bidi="ar-LB"/>
        </w:rPr>
        <w:t xml:space="preserve"> </w:t>
      </w:r>
      <w:r w:rsidR="00D05263" w:rsidRPr="00507CF4">
        <w:rPr>
          <w:rFonts w:ascii="Traditional Arabic" w:hAnsi="Traditional Arabic" w:cs="Traditional Arabic"/>
          <w:rtl/>
          <w:lang w:bidi="ar-LB"/>
        </w:rPr>
        <w:t>{</w:t>
      </w:r>
      <w:r w:rsidRPr="00507CF4">
        <w:rPr>
          <w:rFonts w:ascii="Traditional Arabic" w:hAnsi="Traditional Arabic" w:cs="Traditional Arabic"/>
          <w:rtl/>
          <w:lang w:bidi="ar-LB"/>
        </w:rPr>
        <w:t>وَالْمَطْلُوبُ}</w:t>
      </w:r>
      <w:r w:rsidR="00D05263" w:rsidRPr="00507CF4">
        <w:rPr>
          <w:rFonts w:ascii="Traditional Arabic" w:hAnsi="Traditional Arabic" w:cs="Traditional Arabic"/>
          <w:rtl/>
          <w:lang w:bidi="ar-LB"/>
        </w:rPr>
        <w:t xml:space="preserve"> الذبابُ بما سَلَبَ، وهذا كالتسوية بينهم وبين الذباب في الضعف، ولو حقَّقْتَ وجدتَ الطالبَ أضعفَ وأضعفَ؛ فإنَّ الذبابَ حيوانٌ وهو جماد، وهو غالبٌ وذلك مغلوب.</w:t>
      </w:r>
    </w:p>
    <w:p w14:paraId="2951447D" w14:textId="6E2F742C"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قَدَرُوا اللَّهَ حَقَّ قَدْرِهِ</w:t>
      </w:r>
      <w:r w:rsidR="001648FF" w:rsidRPr="00507CF4">
        <w:rPr>
          <w:rFonts w:ascii="Traditional Arabic" w:hAnsi="Traditional Arabic" w:cs="Traditional Arabic"/>
          <w:rtl/>
          <w:lang w:bidi="ar-LB"/>
        </w:rPr>
        <w:t>} ما عرفوه حقَّ معرفته حيث جعلوا هذا الصنمَ الضعيف شريكًا له</w:t>
      </w:r>
      <w:r w:rsidRPr="00507CF4">
        <w:rPr>
          <w:rFonts w:ascii="Traditional Arabic" w:hAnsi="Traditional Arabic" w:cs="Traditional Arabic"/>
          <w:rtl/>
          <w:lang w:bidi="ar-LB"/>
        </w:rPr>
        <w:t xml:space="preserve"> </w:t>
      </w:r>
      <w:r w:rsidR="001648FF"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لَقَوِيٌّ عَزِيزٌ}</w:t>
      </w:r>
      <w:r w:rsidR="001648FF" w:rsidRPr="00507CF4">
        <w:rPr>
          <w:rFonts w:ascii="Traditional Arabic" w:hAnsi="Traditional Arabic" w:cs="Traditional Arabic"/>
          <w:rtl/>
          <w:lang w:bidi="ar-LB"/>
        </w:rPr>
        <w:t xml:space="preserve"> إنَّ اللهَ قادرٌ وغالب، فكيف يُتَّخذُ العاجزُ المغلوب شبيهًا به؟! أو لقويٌّ بنصر أوليائه، عزيز ينتقم من أعدائه.</w:t>
      </w:r>
    </w:p>
    <w:p w14:paraId="7C52B2B2" w14:textId="77777777" w:rsidR="001648FF"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يَصْطَفِي</w:t>
      </w:r>
      <w:r w:rsidR="001648FF" w:rsidRPr="00507CF4">
        <w:rPr>
          <w:rFonts w:ascii="Traditional Arabic" w:hAnsi="Traditional Arabic" w:cs="Traditional Arabic"/>
          <w:rtl/>
          <w:lang w:bidi="ar-LB"/>
        </w:rPr>
        <w:t>} يختار</w:t>
      </w:r>
      <w:r w:rsidRPr="00507CF4">
        <w:rPr>
          <w:rFonts w:ascii="Traditional Arabic" w:hAnsi="Traditional Arabic" w:cs="Traditional Arabic"/>
          <w:rtl/>
          <w:lang w:bidi="ar-LB"/>
        </w:rPr>
        <w:t xml:space="preserve"> </w:t>
      </w:r>
      <w:r w:rsidR="001648FF"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الْمَلائِكَةِ رُسُل</w:t>
      </w:r>
      <w:r w:rsidR="001648FF"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1648FF" w:rsidRPr="00507CF4">
        <w:rPr>
          <w:rFonts w:ascii="Traditional Arabic" w:hAnsi="Traditional Arabic" w:cs="Traditional Arabic"/>
          <w:rtl/>
          <w:lang w:bidi="ar-LB"/>
        </w:rPr>
        <w:t>} كجبريلَ وميكائيل وإسرافيل وغيرِهم</w:t>
      </w:r>
      <w:r w:rsidRPr="00507CF4">
        <w:rPr>
          <w:rFonts w:ascii="Traditional Arabic" w:hAnsi="Traditional Arabic" w:cs="Traditional Arabic"/>
          <w:rtl/>
          <w:lang w:bidi="ar-LB"/>
        </w:rPr>
        <w:t xml:space="preserve"> </w:t>
      </w:r>
      <w:r w:rsidR="001648FF" w:rsidRPr="00507CF4">
        <w:rPr>
          <w:rFonts w:ascii="Traditional Arabic" w:hAnsi="Traditional Arabic" w:cs="Traditional Arabic"/>
          <w:rtl/>
          <w:lang w:bidi="ar-LB"/>
        </w:rPr>
        <w:t>{</w:t>
      </w:r>
      <w:r w:rsidRPr="00507CF4">
        <w:rPr>
          <w:rFonts w:ascii="Traditional Arabic" w:hAnsi="Traditional Arabic" w:cs="Traditional Arabic"/>
          <w:rtl/>
          <w:lang w:bidi="ar-LB"/>
        </w:rPr>
        <w:t>وَمِنَ النَّاسِ</w:t>
      </w:r>
      <w:r w:rsidR="001648FF" w:rsidRPr="00507CF4">
        <w:rPr>
          <w:rFonts w:ascii="Traditional Arabic" w:hAnsi="Traditional Arabic" w:cs="Traditional Arabic"/>
          <w:rtl/>
          <w:lang w:bidi="ar-LB"/>
        </w:rPr>
        <w:t>} رسلًا كإبراهيمَ وموسى وعيسى ومحمدٍ وغيرِهم عليهم السلام، وهذا ردٌّ لِمَا أنكروه من أن يكون الرسولُ من البشر، وبيانٌ أنَّ رُسُلَ الله على ضربين: مَلَكٌ وبَشَر {</w:t>
      </w:r>
      <w:r w:rsidRPr="00507CF4">
        <w:rPr>
          <w:rFonts w:ascii="Traditional Arabic" w:hAnsi="Traditional Arabic" w:cs="Traditional Arabic"/>
          <w:rtl/>
          <w:lang w:bidi="ar-LB"/>
        </w:rPr>
        <w:t>إِنَّ اللَّهَ سَمِيعٌ}</w:t>
      </w:r>
      <w:r w:rsidR="001648FF" w:rsidRPr="00507CF4">
        <w:rPr>
          <w:rFonts w:ascii="Traditional Arabic" w:hAnsi="Traditional Arabic" w:cs="Traditional Arabic"/>
          <w:rtl/>
          <w:lang w:bidi="ar-LB"/>
        </w:rPr>
        <w:t xml:space="preserve"> لقولهم {بَصِيرٌ} بمن يختاره لرسالته.</w:t>
      </w:r>
    </w:p>
    <w:p w14:paraId="4FA4C575" w14:textId="77BE05B4"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{يَعْلَمُ مَا بَيْنَ أَيْدِيهِمْ</w:t>
      </w:r>
      <w:r w:rsidR="001648FF" w:rsidRPr="00507CF4">
        <w:rPr>
          <w:rFonts w:ascii="Traditional Arabic" w:hAnsi="Traditional Arabic" w:cs="Traditional Arabic"/>
          <w:rtl/>
          <w:lang w:bidi="ar-LB"/>
        </w:rPr>
        <w:t>} ما مضى</w:t>
      </w:r>
      <w:r w:rsidRPr="00507CF4">
        <w:rPr>
          <w:rFonts w:ascii="Traditional Arabic" w:hAnsi="Traditional Arabic" w:cs="Traditional Arabic"/>
          <w:rtl/>
          <w:lang w:bidi="ar-LB"/>
        </w:rPr>
        <w:t xml:space="preserve"> </w:t>
      </w:r>
      <w:r w:rsidR="001648FF" w:rsidRPr="00507CF4">
        <w:rPr>
          <w:rFonts w:ascii="Traditional Arabic" w:hAnsi="Traditional Arabic" w:cs="Traditional Arabic"/>
          <w:rtl/>
          <w:lang w:bidi="ar-LB"/>
        </w:rPr>
        <w:t>{</w:t>
      </w:r>
      <w:r w:rsidRPr="00507CF4">
        <w:rPr>
          <w:rFonts w:ascii="Traditional Arabic" w:hAnsi="Traditional Arabic" w:cs="Traditional Arabic"/>
          <w:rtl/>
          <w:lang w:bidi="ar-LB"/>
        </w:rPr>
        <w:t>وَمَا خَلْفَهُمْ</w:t>
      </w:r>
      <w:r w:rsidR="001648FF" w:rsidRPr="00507CF4">
        <w:rPr>
          <w:rFonts w:ascii="Traditional Arabic" w:hAnsi="Traditional Arabic" w:cs="Traditional Arabic"/>
          <w:rtl/>
          <w:lang w:bidi="ar-LB"/>
        </w:rPr>
        <w:t>} ما لم يأت، أو أَمْرَ الدنيا</w:t>
      </w:r>
      <w:r w:rsidR="001D736A">
        <w:rPr>
          <w:rFonts w:ascii="Traditional Arabic" w:hAnsi="Traditional Arabic" w:cs="Traditional Arabic"/>
          <w:rtl/>
          <w:lang w:bidi="ar-LB"/>
        </w:rPr>
        <w:t xml:space="preserve"> </w:t>
      </w:r>
      <w:r w:rsidR="001648FF" w:rsidRPr="00507CF4">
        <w:rPr>
          <w:rFonts w:ascii="Traditional Arabic" w:hAnsi="Traditional Arabic" w:cs="Traditional Arabic"/>
          <w:rtl/>
          <w:lang w:bidi="ar-LB"/>
        </w:rPr>
        <w:t>وأَمرَ الآخرة {</w:t>
      </w:r>
      <w:r w:rsidRPr="00507CF4">
        <w:rPr>
          <w:rFonts w:ascii="Traditional Arabic" w:hAnsi="Traditional Arabic" w:cs="Traditional Arabic"/>
          <w:rtl/>
          <w:lang w:bidi="ar-LB"/>
        </w:rPr>
        <w:t>وَإِلَى اللَّهِ تُرْجَعُ الأُمُورُ}</w:t>
      </w:r>
      <w:r w:rsidR="001648FF" w:rsidRPr="00507CF4">
        <w:rPr>
          <w:rFonts w:ascii="Traditional Arabic" w:hAnsi="Traditional Arabic" w:cs="Traditional Arabic"/>
          <w:rtl/>
          <w:lang w:bidi="ar-LB"/>
        </w:rPr>
        <w:t xml:space="preserve"> إليه مرجعُ الأمورِ </w:t>
      </w:r>
      <w:r w:rsidR="006347CC" w:rsidRPr="00507CF4">
        <w:rPr>
          <w:rFonts w:ascii="Traditional Arabic" w:hAnsi="Traditional Arabic" w:cs="Traditional Arabic"/>
          <w:rtl/>
          <w:lang w:bidi="ar-LB"/>
        </w:rPr>
        <w:t>كلِّها، والذ هو بهذه الصفات لا يَُسأل عما يفعل، وليس لأحدٍ أن يعترض عليه في حكمه وتدابيره واختياره رُسُلِه.</w:t>
      </w:r>
    </w:p>
    <w:p w14:paraId="7F380805" w14:textId="42534932"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ارْكَعُوا وَاسْجُدُوا</w:t>
      </w:r>
      <w:r w:rsidR="006347CC" w:rsidRPr="00507CF4">
        <w:rPr>
          <w:rFonts w:ascii="Traditional Arabic" w:hAnsi="Traditional Arabic" w:cs="Traditional Arabic"/>
          <w:rtl/>
          <w:lang w:bidi="ar-LB"/>
        </w:rPr>
        <w:t>} في صلاتكم، [وخُصَّ الركوع والسجود لأنهما الأصلان في التذلل والخشوع]</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وَاعْبُدُوا رَبَّكُمْ</w:t>
      </w:r>
      <w:r w:rsidR="006347CC" w:rsidRPr="00507CF4">
        <w:rPr>
          <w:rFonts w:ascii="Traditional Arabic" w:hAnsi="Traditional Arabic" w:cs="Traditional Arabic"/>
          <w:rtl/>
          <w:lang w:bidi="ar-LB"/>
        </w:rPr>
        <w:t>} واقصِدوا بركوعكم وسجودكم وجهَ الله</w:t>
      </w:r>
      <w:r w:rsidR="006347CC" w:rsidRPr="00507CF4">
        <w:rPr>
          <w:rFonts w:ascii="Traditional Arabic" w:hAnsi="Traditional Arabic" w:cs="Traditional Arabic"/>
          <w:vertAlign w:val="superscript"/>
          <w:rtl/>
          <w:lang w:bidi="ar-LB"/>
        </w:rPr>
        <w:t>(</w:t>
      </w:r>
      <w:r w:rsidR="006347CC" w:rsidRPr="00507CF4">
        <w:rPr>
          <w:rStyle w:val="ab"/>
          <w:rFonts w:ascii="Traditional Arabic" w:hAnsi="Traditional Arabic" w:cs="Traditional Arabic"/>
          <w:rtl/>
          <w:lang w:bidi="ar-LB"/>
        </w:rPr>
        <w:footnoteReference w:id="119"/>
      </w:r>
      <w:r w:rsidR="006347CC" w:rsidRPr="00507CF4">
        <w:rPr>
          <w:rFonts w:ascii="Traditional Arabic" w:hAnsi="Traditional Arabic" w:cs="Traditional Arabic"/>
          <w:vertAlign w:val="superscript"/>
          <w:rtl/>
          <w:lang w:bidi="ar-LB"/>
        </w:rPr>
        <w:t>)</w:t>
      </w:r>
      <w:r w:rsidR="006347CC" w:rsidRPr="00507CF4">
        <w:rPr>
          <w:rFonts w:ascii="Traditional Arabic" w:hAnsi="Traditional Arabic" w:cs="Traditional Arabic"/>
          <w:rtl/>
          <w:lang w:bidi="ar-LB"/>
        </w:rPr>
        <w:t xml:space="preserve"> لا الصنم {</w:t>
      </w:r>
      <w:r w:rsidRPr="00507CF4">
        <w:rPr>
          <w:rFonts w:ascii="Traditional Arabic" w:hAnsi="Traditional Arabic" w:cs="Traditional Arabic"/>
          <w:rtl/>
          <w:lang w:bidi="ar-LB"/>
        </w:rPr>
        <w:t>وَافْعَلُوا الْخَيْرَ</w:t>
      </w:r>
      <w:r w:rsidR="006347CC" w:rsidRPr="00507CF4">
        <w:rPr>
          <w:rFonts w:ascii="Traditional Arabic" w:hAnsi="Traditional Arabic" w:cs="Traditional Arabic"/>
          <w:rtl/>
          <w:lang w:bidi="ar-LB"/>
        </w:rPr>
        <w:t>} عَمَّ بالحثِّ على سائر الخيرات، وقيل: أريد به صلةُ الأرحام ومكارم الأخلاق</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تُفْلِحُونَ}</w:t>
      </w:r>
      <w:r w:rsidR="006347CC" w:rsidRPr="00507CF4">
        <w:rPr>
          <w:rFonts w:ascii="Traditional Arabic" w:hAnsi="Traditional Arabic" w:cs="Traditional Arabic"/>
          <w:rtl/>
          <w:lang w:bidi="ar-LB"/>
        </w:rPr>
        <w:t xml:space="preserve"> كي تفوزوا.</w:t>
      </w:r>
    </w:p>
    <w:p w14:paraId="2398A4F3" w14:textId="6F096BD4" w:rsidR="000B2E9A" w:rsidRPr="00507CF4" w:rsidRDefault="000B2E9A" w:rsidP="00507CF4">
      <w:pPr>
        <w:pStyle w:val="a6"/>
        <w:numPr>
          <w:ilvl w:val="0"/>
          <w:numId w:val="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{وَجَاهِدُوا</w:t>
      </w:r>
      <w:r w:rsidR="006347CC" w:rsidRPr="00507CF4">
        <w:rPr>
          <w:rFonts w:ascii="Traditional Arabic" w:hAnsi="Traditional Arabic" w:cs="Traditional Arabic"/>
          <w:rtl/>
          <w:lang w:bidi="ar-LB"/>
        </w:rPr>
        <w:t>} أَمَرَ بالغزو، أو مجاهدةِ النفس والهوى، أو هو كلمةُ حق عند أمير جائر</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فِي اللَّهِ</w:t>
      </w:r>
      <w:r w:rsidR="006347CC" w:rsidRPr="00507CF4">
        <w:rPr>
          <w:rFonts w:ascii="Traditional Arabic" w:hAnsi="Traditional Arabic" w:cs="Traditional Arabic"/>
          <w:rtl/>
          <w:lang w:bidi="ar-LB"/>
        </w:rPr>
        <w:t>} في ذات الله ومن أجله</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حَقَّ جِهَادِهِ</w:t>
      </w:r>
      <w:r w:rsidR="006347CC" w:rsidRPr="00507CF4">
        <w:rPr>
          <w:rFonts w:ascii="Traditional Arabic" w:hAnsi="Traditional Arabic" w:cs="Traditional Arabic"/>
          <w:rtl/>
          <w:lang w:bidi="ar-LB"/>
        </w:rPr>
        <w:t>} وهو ألّا يخاف في الله لومة لائم، [وحَقُّ الجهاد: استفراغُ الطاقة فيه] {</w:t>
      </w:r>
      <w:r w:rsidRPr="00507CF4">
        <w:rPr>
          <w:rFonts w:ascii="Traditional Arabic" w:hAnsi="Traditional Arabic" w:cs="Traditional Arabic"/>
          <w:rtl/>
          <w:lang w:bidi="ar-LB"/>
        </w:rPr>
        <w:t>هُوَ اجْتَبَاكُمْ</w:t>
      </w:r>
      <w:r w:rsidR="006347CC" w:rsidRPr="00507CF4">
        <w:rPr>
          <w:rFonts w:ascii="Traditional Arabic" w:hAnsi="Traditional Arabic" w:cs="Traditional Arabic"/>
          <w:rtl/>
          <w:lang w:bidi="ar-LB"/>
        </w:rPr>
        <w:t>} اختاركم لدينه ونُصرته</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وَمَا جَعَلَ عَلَيْكُمْ فِي الدِّينِ مِنْ حَرَجٍ</w:t>
      </w:r>
      <w:r w:rsidR="006347CC" w:rsidRPr="00507CF4">
        <w:rPr>
          <w:rFonts w:ascii="Traditional Arabic" w:hAnsi="Traditional Arabic" w:cs="Traditional Arabic"/>
          <w:rtl/>
          <w:lang w:bidi="ar-LB"/>
        </w:rPr>
        <w:t>} ضِيقٍ، بل رَخَّصَ لكم في جميع ما كلَّفكم من الطهارة والصلاة والصوم والحج، بالتيمُّم، وبالإماء وبالقصر، والإفطار بعذر السفر والمرض، وعدم الراحلة</w:t>
      </w:r>
      <w:r w:rsidR="006347CC" w:rsidRPr="00507CF4">
        <w:rPr>
          <w:rFonts w:ascii="Traditional Arabic" w:hAnsi="Traditional Arabic" w:cs="Traditional Arabic"/>
          <w:vertAlign w:val="superscript"/>
          <w:rtl/>
          <w:lang w:bidi="ar-LB"/>
        </w:rPr>
        <w:t>(</w:t>
      </w:r>
      <w:r w:rsidR="006347CC" w:rsidRPr="00507CF4">
        <w:rPr>
          <w:rStyle w:val="ab"/>
          <w:rFonts w:ascii="Traditional Arabic" w:hAnsi="Traditional Arabic" w:cs="Traditional Arabic"/>
          <w:rtl/>
          <w:lang w:bidi="ar-LB"/>
        </w:rPr>
        <w:footnoteReference w:id="120"/>
      </w:r>
      <w:r w:rsidR="006347CC"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مِّلَّةَ أَبِيكُمْ إِبْرَاهِيمَ</w:t>
      </w:r>
      <w:r w:rsidR="006347CC" w:rsidRPr="00507CF4">
        <w:rPr>
          <w:rFonts w:ascii="Traditional Arabic" w:hAnsi="Traditional Arabic" w:cs="Traditional Arabic"/>
          <w:rtl/>
          <w:lang w:bidi="ar-LB"/>
        </w:rPr>
        <w:t>} اتَّبِعوا مِلَّةَ أبيكم، وسماه أبًا وإن لم يكن أبًا للأمة كلِّها، لأنه أبو رسولِ الله ﷺ فكان أبًا لأمته لأم أمة الرسول في حكم أولاده</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هُوَ سَمَّاكُمُ الْمُسْلِمِينَ</w:t>
      </w:r>
      <w:r w:rsidR="006347CC" w:rsidRPr="00507CF4">
        <w:rPr>
          <w:rFonts w:ascii="Traditional Arabic" w:hAnsi="Traditional Arabic" w:cs="Traditional Arabic"/>
          <w:rtl/>
          <w:lang w:bidi="ar-LB"/>
        </w:rPr>
        <w:t>} أي اللهُ سمّاكم المسلمين</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w:t>
      </w:r>
      <w:r w:rsidR="006347CC" w:rsidRPr="00507CF4">
        <w:rPr>
          <w:rFonts w:ascii="Traditional Arabic" w:hAnsi="Traditional Arabic" w:cs="Traditional Arabic"/>
          <w:rtl/>
          <w:lang w:bidi="ar-LB"/>
        </w:rPr>
        <w:t>} في الكتب المتقدمة</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وَفِي هَذَا</w:t>
      </w:r>
      <w:r w:rsidR="006347CC" w:rsidRPr="00507CF4">
        <w:rPr>
          <w:rFonts w:ascii="Traditional Arabic" w:hAnsi="Traditional Arabic" w:cs="Traditional Arabic"/>
          <w:rtl/>
          <w:lang w:bidi="ar-LB"/>
        </w:rPr>
        <w:t>} أي في القرءان، فضَّلكم على سائر الأمم وسمَّاكم بهذا الاسم الأكرم</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لِيَكُونَ الرَّسُولُ شَهِيدًا عَلَيْكُمْ</w:t>
      </w:r>
      <w:r w:rsidR="006347CC" w:rsidRPr="00507CF4">
        <w:rPr>
          <w:rFonts w:ascii="Traditional Arabic" w:hAnsi="Traditional Arabic" w:cs="Traditional Arabic"/>
          <w:rtl/>
          <w:lang w:bidi="ar-LB"/>
        </w:rPr>
        <w:t>} أنه قد بلَّغكم رسالة ربّكم</w:t>
      </w:r>
      <w:r w:rsidRPr="00507CF4">
        <w:rPr>
          <w:rFonts w:ascii="Traditional Arabic" w:hAnsi="Traditional Arabic" w:cs="Traditional Arabic"/>
          <w:rtl/>
          <w:lang w:bidi="ar-LB"/>
        </w:rPr>
        <w:t xml:space="preserve"> </w:t>
      </w:r>
      <w:r w:rsidR="006347CC" w:rsidRPr="00507CF4">
        <w:rPr>
          <w:rFonts w:ascii="Traditional Arabic" w:hAnsi="Traditional Arabic" w:cs="Traditional Arabic"/>
          <w:rtl/>
          <w:lang w:bidi="ar-LB"/>
        </w:rPr>
        <w:t>{</w:t>
      </w:r>
      <w:r w:rsidRPr="00507CF4">
        <w:rPr>
          <w:rFonts w:ascii="Traditional Arabic" w:hAnsi="Traditional Arabic" w:cs="Traditional Arabic"/>
          <w:rtl/>
          <w:lang w:bidi="ar-LB"/>
        </w:rPr>
        <w:t>وَتَكُونُوا شُهَدَاء عَلَى النَّاسِ</w:t>
      </w:r>
      <w:r w:rsidR="006347CC" w:rsidRPr="00507CF4">
        <w:rPr>
          <w:rFonts w:ascii="Traditional Arabic" w:hAnsi="Traditional Arabic" w:cs="Traditional Arabic"/>
          <w:rtl/>
          <w:lang w:bidi="ar-LB"/>
        </w:rPr>
        <w:t>} بتبليغ الرُّسل رسالات الله إليهم</w:t>
      </w:r>
      <w:r w:rsidR="006347CC" w:rsidRPr="00507CF4">
        <w:rPr>
          <w:rFonts w:ascii="Traditional Arabic" w:hAnsi="Traditional Arabic" w:cs="Traditional Arabic"/>
          <w:vertAlign w:val="superscript"/>
          <w:rtl/>
          <w:lang w:bidi="ar-LB"/>
        </w:rPr>
        <w:t>(</w:t>
      </w:r>
      <w:r w:rsidR="006347CC" w:rsidRPr="00507CF4">
        <w:rPr>
          <w:rStyle w:val="ab"/>
          <w:rFonts w:ascii="Traditional Arabic" w:hAnsi="Traditional Arabic" w:cs="Traditional Arabic"/>
          <w:rtl/>
          <w:lang w:bidi="ar-LB"/>
        </w:rPr>
        <w:footnoteReference w:id="121"/>
      </w:r>
      <w:r w:rsidR="006347CC" w:rsidRPr="00507CF4">
        <w:rPr>
          <w:rFonts w:ascii="Traditional Arabic" w:hAnsi="Traditional Arabic" w:cs="Traditional Arabic"/>
          <w:vertAlign w:val="superscript"/>
          <w:rtl/>
          <w:lang w:bidi="ar-LB"/>
        </w:rPr>
        <w:t>)</w:t>
      </w:r>
      <w:r w:rsidR="000E4609" w:rsidRPr="00507CF4">
        <w:rPr>
          <w:rFonts w:ascii="Traditional Arabic" w:hAnsi="Traditional Arabic" w:cs="Traditional Arabic"/>
          <w:rtl/>
          <w:lang w:bidi="ar-LB"/>
        </w:rPr>
        <w:t>، وإذ خصَّكم بهذه الكرامة والأَثَرة</w:t>
      </w:r>
      <w:r w:rsidR="000E4609" w:rsidRPr="00507CF4">
        <w:rPr>
          <w:rFonts w:ascii="Traditional Arabic" w:hAnsi="Traditional Arabic" w:cs="Traditional Arabic"/>
          <w:vertAlign w:val="superscript"/>
          <w:rtl/>
          <w:lang w:bidi="ar-LB"/>
        </w:rPr>
        <w:t>(</w:t>
      </w:r>
      <w:r w:rsidR="000E4609" w:rsidRPr="00507CF4">
        <w:rPr>
          <w:rStyle w:val="ab"/>
          <w:rFonts w:ascii="Traditional Arabic" w:hAnsi="Traditional Arabic" w:cs="Traditional Arabic"/>
          <w:rtl/>
          <w:lang w:bidi="ar-LB"/>
        </w:rPr>
        <w:footnoteReference w:id="122"/>
      </w:r>
      <w:r w:rsidR="000E4609"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000E4609" w:rsidRPr="00507CF4">
        <w:rPr>
          <w:rFonts w:ascii="Traditional Arabic" w:hAnsi="Traditional Arabic" w:cs="Traditional Arabic"/>
          <w:rtl/>
          <w:lang w:bidi="ar-LB"/>
        </w:rPr>
        <w:t>{</w:t>
      </w:r>
      <w:r w:rsidRPr="00507CF4">
        <w:rPr>
          <w:rFonts w:ascii="Traditional Arabic" w:hAnsi="Traditional Arabic" w:cs="Traditional Arabic"/>
          <w:rtl/>
          <w:lang w:bidi="ar-LB"/>
        </w:rPr>
        <w:t>فَأَقِيمُوا الصَّلاةَ</w:t>
      </w:r>
      <w:r w:rsidR="000E4609" w:rsidRPr="00507CF4">
        <w:rPr>
          <w:rFonts w:ascii="Traditional Arabic" w:hAnsi="Traditional Arabic" w:cs="Traditional Arabic"/>
          <w:rtl/>
          <w:lang w:bidi="ar-LB"/>
        </w:rPr>
        <w:t>} بواجباتها</w:t>
      </w:r>
      <w:r w:rsidRPr="00507CF4">
        <w:rPr>
          <w:rFonts w:ascii="Traditional Arabic" w:hAnsi="Traditional Arabic" w:cs="Traditional Arabic"/>
          <w:rtl/>
          <w:lang w:bidi="ar-LB"/>
        </w:rPr>
        <w:t xml:space="preserve"> </w:t>
      </w:r>
      <w:r w:rsidR="000E4609"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0E4609" w:rsidRPr="00507CF4">
        <w:rPr>
          <w:rFonts w:ascii="Traditional Arabic" w:hAnsi="Traditional Arabic" w:cs="Traditional Arabic"/>
          <w:rtl/>
          <w:lang w:bidi="ar-LB"/>
        </w:rPr>
        <w:t>ءَا</w:t>
      </w:r>
      <w:r w:rsidRPr="00507CF4">
        <w:rPr>
          <w:rFonts w:ascii="Traditional Arabic" w:hAnsi="Traditional Arabic" w:cs="Traditional Arabic"/>
          <w:rtl/>
          <w:lang w:bidi="ar-LB"/>
        </w:rPr>
        <w:t>تُوا الزَّكَاةَ</w:t>
      </w:r>
      <w:r w:rsidR="000E4609" w:rsidRPr="00507CF4">
        <w:rPr>
          <w:rFonts w:ascii="Traditional Arabic" w:hAnsi="Traditional Arabic" w:cs="Traditional Arabic"/>
          <w:rtl/>
          <w:lang w:bidi="ar-LB"/>
        </w:rPr>
        <w:t>} بشرائطها</w:t>
      </w:r>
      <w:r w:rsidRPr="00507CF4">
        <w:rPr>
          <w:rFonts w:ascii="Traditional Arabic" w:hAnsi="Traditional Arabic" w:cs="Traditional Arabic"/>
          <w:rtl/>
          <w:lang w:bidi="ar-LB"/>
        </w:rPr>
        <w:t xml:space="preserve"> </w:t>
      </w:r>
      <w:r w:rsidR="000E4609" w:rsidRPr="00507CF4">
        <w:rPr>
          <w:rFonts w:ascii="Traditional Arabic" w:hAnsi="Traditional Arabic" w:cs="Traditional Arabic"/>
          <w:rtl/>
          <w:lang w:bidi="ar-LB"/>
        </w:rPr>
        <w:t>{</w:t>
      </w:r>
      <w:r w:rsidRPr="00507CF4">
        <w:rPr>
          <w:rFonts w:ascii="Traditional Arabic" w:hAnsi="Traditional Arabic" w:cs="Traditional Arabic"/>
          <w:rtl/>
          <w:lang w:bidi="ar-LB"/>
        </w:rPr>
        <w:t>وَاعْتَصِمُوا بِاللَّهِ</w:t>
      </w:r>
      <w:r w:rsidR="000E4609" w:rsidRPr="00507CF4">
        <w:rPr>
          <w:rFonts w:ascii="Traditional Arabic" w:hAnsi="Traditional Arabic" w:cs="Traditional Arabic"/>
          <w:rtl/>
          <w:lang w:bidi="ar-LB"/>
        </w:rPr>
        <w:t xml:space="preserve">} وثقوا بالله وتوكَّلوا عليه {هُوَ </w:t>
      </w:r>
      <w:r w:rsidRPr="00507CF4">
        <w:rPr>
          <w:rFonts w:ascii="Traditional Arabic" w:hAnsi="Traditional Arabic" w:cs="Traditional Arabic"/>
          <w:rtl/>
          <w:lang w:bidi="ar-LB"/>
        </w:rPr>
        <w:t>مَوْلاكُمْ</w:t>
      </w:r>
      <w:r w:rsidR="000E4609" w:rsidRPr="00507CF4">
        <w:rPr>
          <w:rFonts w:ascii="Traditional Arabic" w:hAnsi="Traditional Arabic" w:cs="Traditional Arabic"/>
          <w:rtl/>
          <w:lang w:bidi="ar-LB"/>
        </w:rPr>
        <w:t>} مالككم وناصركم ومتولّي أمورِكم {</w:t>
      </w:r>
      <w:r w:rsidRPr="00507CF4">
        <w:rPr>
          <w:rFonts w:ascii="Traditional Arabic" w:hAnsi="Traditional Arabic" w:cs="Traditional Arabic"/>
          <w:rtl/>
          <w:lang w:bidi="ar-LB"/>
        </w:rPr>
        <w:t>فَنِعْمَ الْمَوْلَى وَنِعْمَ النَّصِيرُ}</w:t>
      </w:r>
      <w:r w:rsidR="000E4609" w:rsidRPr="00507CF4">
        <w:rPr>
          <w:rFonts w:ascii="Traditional Arabic" w:hAnsi="Traditional Arabic" w:cs="Traditional Arabic"/>
          <w:rtl/>
          <w:lang w:bidi="ar-LB"/>
        </w:rPr>
        <w:t xml:space="preserve"> أي الناصر هو حيث أعانكم على طاعتكم، وقد أفلح مَن [الله] مولاه وناصرُه.</w:t>
      </w:r>
    </w:p>
    <w:p w14:paraId="24662618" w14:textId="2EC01832" w:rsidR="00267077" w:rsidRPr="00507CF4" w:rsidRDefault="00267077" w:rsidP="00507CF4">
      <w:pPr>
        <w:spacing w:line="360" w:lineRule="auto"/>
        <w:rPr>
          <w:rFonts w:ascii="Traditional Arabic" w:hAnsi="Traditional Arabic" w:cs="Traditional Arabic"/>
          <w:rtl/>
          <w:lang w:bidi="ar-LB"/>
        </w:rPr>
      </w:pPr>
    </w:p>
    <w:p w14:paraId="25202989" w14:textId="5DE63885" w:rsidR="008D7DD9" w:rsidRPr="00507CF4" w:rsidRDefault="008D7DD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41338A8" w14:textId="67A7B042" w:rsidR="008D7DD9" w:rsidRPr="00507CF4" w:rsidRDefault="008D7DD9" w:rsidP="00507CF4">
      <w:pPr>
        <w:pStyle w:val="1"/>
        <w:rPr>
          <w:rtl/>
        </w:rPr>
      </w:pPr>
      <w:bookmarkStart w:id="5" w:name="_Toc221027086"/>
      <w:r w:rsidRPr="00507CF4">
        <w:rPr>
          <w:rtl/>
        </w:rPr>
        <w:t>سورة المؤمنون</w:t>
      </w:r>
      <w:r w:rsidRPr="00507CF4">
        <w:rPr>
          <w:rtl/>
        </w:rPr>
        <w:br/>
        <w:t>مكية، وهي مائة وثمان عشرة ءاية</w:t>
      </w:r>
      <w:bookmarkEnd w:id="5"/>
    </w:p>
    <w:p w14:paraId="535D1C46" w14:textId="77777777" w:rsidR="008D7DD9" w:rsidRPr="00507CF4" w:rsidRDefault="008D7DD9"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D2198DB" w14:textId="5898BC71" w:rsidR="003D6100" w:rsidRPr="00507CF4" w:rsidRDefault="003D610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{قَدْ أَفْلَحَ الْمُؤْمِنُونَ} أي فازوا بما طَلَبوا ونَجوا مما هربوا، والمؤمن: المصدِّق لغةً، وفي الشرع: كلُّ من نطق بالشهادتين مواطئًا قلبُه لسانَه.</w:t>
      </w:r>
    </w:p>
    <w:p w14:paraId="2CF1C1FB" w14:textId="371464D4" w:rsidR="003D6100" w:rsidRPr="00507CF4" w:rsidRDefault="003D610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هُمْ فِي صَلاتِهِمْ خَاشِعُونَ} خائفون بالقلب ساكنون بالجوارح، وقيل: الخشوعُ في الصلاة جمعُ الهِمَّةِ لها والإعراضُ عما سواها.</w:t>
      </w:r>
    </w:p>
    <w:p w14:paraId="51AB8B68" w14:textId="4E6E8935" w:rsidR="003D6100" w:rsidRPr="00507CF4" w:rsidRDefault="003D610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هُمْ عَنِ اللَّغْوِ مُعْرِضُونَ} اللغو: كلُّ كلام ساقطٍ حقُّه أن يُلغَى كالكذب والشتم</w:t>
      </w:r>
      <w:r w:rsidR="00FE151C" w:rsidRPr="00507CF4">
        <w:rPr>
          <w:rFonts w:ascii="Traditional Arabic" w:hAnsi="Traditional Arabic" w:cs="Traditional Arabic"/>
          <w:rtl/>
          <w:lang w:bidi="ar-LB"/>
        </w:rPr>
        <w:t xml:space="preserve"> والهزل، يعني أن بهم من الجِدِّ ما شغلهم عن الهزل.</w:t>
      </w:r>
    </w:p>
    <w:p w14:paraId="3D0FEAB9" w14:textId="7D6A3B48" w:rsidR="003D6100" w:rsidRPr="00507CF4" w:rsidRDefault="00FE151C"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وَالَّذِينَ هُمْ لِلزَّكَاةِ فَاعِلُونَ</w:t>
      </w:r>
      <w:r w:rsidRPr="00507CF4">
        <w:rPr>
          <w:rFonts w:ascii="Traditional Arabic" w:hAnsi="Traditional Arabic" w:cs="Traditional Arabic"/>
          <w:rtl/>
          <w:lang w:bidi="ar-LB"/>
        </w:rPr>
        <w:t>} مؤدُّون.</w:t>
      </w:r>
    </w:p>
    <w:p w14:paraId="26ACA229" w14:textId="768B896A" w:rsidR="003D6100" w:rsidRPr="00507CF4" w:rsidRDefault="00FE151C"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وَالَّذِينَ هُمْ لِفُرُوجِهِمْ حَافِظُونَ</w:t>
      </w:r>
      <w:r w:rsidRPr="00507CF4">
        <w:rPr>
          <w:rFonts w:ascii="Traditional Arabic" w:hAnsi="Traditional Arabic" w:cs="Traditional Arabic"/>
          <w:rtl/>
          <w:lang w:bidi="ar-LB"/>
        </w:rPr>
        <w:t>} الفَرْج يشمل سَوءَةَ الرجل والمرأة.</w:t>
      </w:r>
    </w:p>
    <w:p w14:paraId="47D5C866" w14:textId="1753E629" w:rsidR="003D6100" w:rsidRPr="00507CF4" w:rsidRDefault="00FE151C"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إِلاَّ عَلَى أَزْوَاجِهِمْ</w:t>
      </w:r>
      <w:r w:rsidRPr="00507CF4">
        <w:rPr>
          <w:rFonts w:ascii="Traditional Arabic" w:hAnsi="Traditional Arabic" w:cs="Traditional Arabic"/>
          <w:rtl/>
          <w:lang w:bidi="ar-LB"/>
        </w:rPr>
        <w:t>} [إلا عن زوجاتهم]</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أَوْ مَا مَلَكَتْ أَيْمَانُهُمْ</w:t>
      </w:r>
      <w:r w:rsidRPr="00507CF4">
        <w:rPr>
          <w:rFonts w:ascii="Traditional Arabic" w:hAnsi="Traditional Arabic" w:cs="Traditional Arabic"/>
          <w:rtl/>
          <w:lang w:bidi="ar-LB"/>
        </w:rPr>
        <w:t>} أي إمائهم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فَإِنَّهُمْ غَيْرُ مَلُومِينَ</w:t>
      </w:r>
      <w:r w:rsidRPr="00507CF4">
        <w:rPr>
          <w:rFonts w:ascii="Traditional Arabic" w:hAnsi="Traditional Arabic" w:cs="Traditional Arabic"/>
          <w:rtl/>
          <w:lang w:bidi="ar-LB"/>
        </w:rPr>
        <w:t>} أي لا لوم عليهم إن لم يحفظوا فروجهم عن نسائهم وإمائهم [فهذا حلالٌ وما وراءَه حرام].</w:t>
      </w:r>
    </w:p>
    <w:p w14:paraId="6F75D229" w14:textId="6AF839C8" w:rsidR="003D6100" w:rsidRPr="00507CF4" w:rsidRDefault="00FE151C"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فَمَنِ ابْتَغَى وَرَاء ذَلِكَ</w:t>
      </w:r>
      <w:r w:rsidRPr="00507CF4">
        <w:rPr>
          <w:rFonts w:ascii="Traditional Arabic" w:hAnsi="Traditional Arabic" w:cs="Traditional Arabic"/>
          <w:rtl/>
          <w:lang w:bidi="ar-LB"/>
        </w:rPr>
        <w:t>} طلب قضاء شهوةٍ من غير هذين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فَأُولَئِكَ هُمُ الْعَادُونَ</w:t>
      </w:r>
      <w:r w:rsidRPr="00507CF4">
        <w:rPr>
          <w:rFonts w:ascii="Traditional Arabic" w:hAnsi="Traditional Arabic" w:cs="Traditional Arabic"/>
          <w:rtl/>
          <w:lang w:bidi="ar-LB"/>
        </w:rPr>
        <w:t xml:space="preserve">} الكاملون في العدوان، وفيه دليلُ تحريم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تعة والاستمناء بالكفِّ لإرادة الشهوة.</w:t>
      </w:r>
    </w:p>
    <w:p w14:paraId="160C5852" w14:textId="559CA0F4" w:rsidR="003D6100" w:rsidRPr="00507CF4" w:rsidRDefault="00FE151C"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وَالَّذِينَ هُمْ لِأَمَانَاتِهِمْ وَعَهْدِهِمْ</w:t>
      </w:r>
      <w:r w:rsidRPr="00507CF4">
        <w:rPr>
          <w:rFonts w:ascii="Traditional Arabic" w:hAnsi="Traditional Arabic" w:cs="Traditional Arabic"/>
          <w:rtl/>
          <w:lang w:bidi="ar-LB"/>
        </w:rPr>
        <w:t>} المراد به العموم في كلّ ما ائتُمنوا عليه وعُوهدوا من جهة الله عزَّ وجلَّ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ومن جهة الخلق {</w:t>
      </w:r>
      <w:r w:rsidR="003D6100" w:rsidRPr="00507CF4">
        <w:rPr>
          <w:rFonts w:ascii="Traditional Arabic" w:hAnsi="Traditional Arabic" w:cs="Traditional Arabic"/>
          <w:rtl/>
          <w:lang w:bidi="ar-LB"/>
        </w:rPr>
        <w:t>رَاعُونَ</w:t>
      </w:r>
      <w:r w:rsidRPr="00507CF4">
        <w:rPr>
          <w:rFonts w:ascii="Traditional Arabic" w:hAnsi="Traditional Arabic" w:cs="Traditional Arabic"/>
          <w:rtl/>
          <w:lang w:bidi="ar-LB"/>
        </w:rPr>
        <w:t>} حافظون.</w:t>
      </w:r>
    </w:p>
    <w:p w14:paraId="72A50B24" w14:textId="21146A7E" w:rsidR="003D6100" w:rsidRPr="00507CF4" w:rsidRDefault="00FE151C"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وَالَّذِينَ هُمْ عَلَى صَلَوَاتِهِمْ يُحَافِظُونَ</w:t>
      </w:r>
      <w:r w:rsidRPr="00507CF4">
        <w:rPr>
          <w:rFonts w:ascii="Traditional Arabic" w:hAnsi="Traditional Arabic" w:cs="Traditional Arabic"/>
          <w:rtl/>
          <w:lang w:bidi="ar-LB"/>
        </w:rPr>
        <w:t>} يداومون [على مراعاة شروطها وحدودها] في أوقاتها، وإعادةُ ذكر الصلاة لأنها أهمُّ ولأن الخشوع فيها غيُ المحافظة عليها.</w:t>
      </w:r>
    </w:p>
    <w:p w14:paraId="40A95D9D" w14:textId="12BD451B" w:rsidR="003D6100" w:rsidRPr="00507CF4" w:rsidRDefault="00FE151C"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أُوْلَئِكَ</w:t>
      </w:r>
      <w:r w:rsidRPr="00507CF4">
        <w:rPr>
          <w:rFonts w:ascii="Traditional Arabic" w:hAnsi="Traditional Arabic" w:cs="Traditional Arabic"/>
          <w:rtl/>
          <w:lang w:bidi="ar-LB"/>
        </w:rPr>
        <w:t>} الجامعون لهذه الأوصاف</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هُمُ الْوَارِثُونَ</w:t>
      </w:r>
      <w:r w:rsidRPr="00507CF4">
        <w:rPr>
          <w:rFonts w:ascii="Traditional Arabic" w:hAnsi="Traditional Arabic" w:cs="Traditional Arabic"/>
          <w:rtl/>
          <w:lang w:bidi="ar-LB"/>
        </w:rPr>
        <w:t>} الأحِقّاءُ بأن يسمَّوا وُرَّاثًا دون مَن عداهم، [وهم الواجدون ثمرات أعمالهم].</w:t>
      </w:r>
    </w:p>
    <w:p w14:paraId="3C791B7D" w14:textId="535518A9" w:rsidR="003D6100" w:rsidRPr="00507CF4" w:rsidRDefault="00FE151C"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الَّذِينَ يَرِثُونَ الْفِرْدَوْسَ</w:t>
      </w:r>
      <w:r w:rsidRPr="00507CF4">
        <w:rPr>
          <w:rFonts w:ascii="Traditional Arabic" w:hAnsi="Traditional Arabic" w:cs="Traditional Arabic"/>
          <w:rtl/>
          <w:lang w:bidi="ar-LB"/>
        </w:rPr>
        <w:t>} هو البستان الواسع الجامع لأصناف الثمر</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هُمْ فِيهَا خَالِدُونَ</w:t>
      </w:r>
      <w:r w:rsidRPr="00507CF4">
        <w:rPr>
          <w:rFonts w:ascii="Traditional Arabic" w:hAnsi="Traditional Arabic" w:cs="Traditional Arabic"/>
          <w:rtl/>
          <w:lang w:bidi="ar-LB"/>
        </w:rPr>
        <w:t>} [لا يَموتون فيها ولا يُخرجون عنها].</w:t>
      </w:r>
    </w:p>
    <w:p w14:paraId="0D2060E1" w14:textId="55F81665" w:rsidR="003D6100" w:rsidRPr="00507CF4" w:rsidRDefault="00FE151C"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وَلَقَدْ خَلَقْنَا الإِنسَانَ</w:t>
      </w:r>
      <w:r w:rsidRPr="00507CF4">
        <w:rPr>
          <w:rFonts w:ascii="Traditional Arabic" w:hAnsi="Traditional Arabic" w:cs="Traditional Arabic"/>
          <w:rtl/>
          <w:lang w:bidi="ar-LB"/>
        </w:rPr>
        <w:t>} أي ءادمَ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مِن سُلالَةٍ مِّن طِينٍ</w:t>
      </w:r>
      <w:r w:rsidRPr="00507CF4">
        <w:rPr>
          <w:rFonts w:ascii="Traditional Arabic" w:hAnsi="Traditional Arabic" w:cs="Traditional Arabic"/>
          <w:rtl/>
          <w:lang w:bidi="ar-LB"/>
        </w:rPr>
        <w:t xml:space="preserve">} السُّلالةُ: الخلاصةُ لأنها تُسَلُّ من بين الكَدَر، وقيل: إنما سُمي التراب </w:t>
      </w:r>
      <w:r w:rsidR="00C90FF8" w:rsidRPr="00507CF4">
        <w:rPr>
          <w:rFonts w:ascii="Traditional Arabic" w:hAnsi="Traditional Arabic" w:cs="Traditional Arabic"/>
          <w:rtl/>
          <w:lang w:bidi="ar-LB"/>
        </w:rPr>
        <w:t>الذي خُلِق ءادم منه سلالةً لأنه سُلَّ من كلِّ تُربة.</w:t>
      </w:r>
    </w:p>
    <w:p w14:paraId="2E3162BE" w14:textId="36D49385" w:rsidR="003D6100" w:rsidRPr="00507CF4" w:rsidRDefault="00C90FF8"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ثُمَّ جَعَلْنَاهُ</w:t>
      </w:r>
      <w:r w:rsidRPr="00507CF4">
        <w:rPr>
          <w:rFonts w:ascii="Traditional Arabic" w:hAnsi="Traditional Arabic" w:cs="Traditional Arabic"/>
          <w:rtl/>
          <w:lang w:bidi="ar-LB"/>
        </w:rPr>
        <w:t>} أي نَسْلَه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نُطْفَةً</w:t>
      </w:r>
      <w:r w:rsidRPr="00507CF4">
        <w:rPr>
          <w:rFonts w:ascii="Traditional Arabic" w:hAnsi="Traditional Arabic" w:cs="Traditional Arabic"/>
          <w:rtl/>
          <w:lang w:bidi="ar-LB"/>
        </w:rPr>
        <w:t>} ماءً قليلًا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فِي قَرَارٍ</w:t>
      </w:r>
      <w:r w:rsidRPr="00507CF4">
        <w:rPr>
          <w:rFonts w:ascii="Traditional Arabic" w:hAnsi="Traditional Arabic" w:cs="Traditional Arabic"/>
          <w:rtl/>
          <w:lang w:bidi="ar-LB"/>
        </w:rPr>
        <w:t>} مستقَرٍّ يعني الرَّحِمَ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مَّكِينٍ</w:t>
      </w:r>
      <w:r w:rsidRPr="00507CF4">
        <w:rPr>
          <w:rFonts w:ascii="Traditional Arabic" w:hAnsi="Traditional Arabic" w:cs="Traditional Arabic"/>
          <w:rtl/>
          <w:lang w:bidi="ar-LB"/>
        </w:rPr>
        <w:t>} حصينٍ.</w:t>
      </w:r>
    </w:p>
    <w:p w14:paraId="37A5E60B" w14:textId="1DBC6377" w:rsidR="003D6100" w:rsidRPr="00507CF4" w:rsidRDefault="00C90FF8"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ثُمَّ خَلَقْنَا النُّطْفَةَ</w:t>
      </w:r>
      <w:r w:rsidRPr="00507CF4">
        <w:rPr>
          <w:rFonts w:ascii="Traditional Arabic" w:hAnsi="Traditional Arabic" w:cs="Traditional Arabic"/>
          <w:rtl/>
          <w:lang w:bidi="ar-LB"/>
        </w:rPr>
        <w:t>} صيَّرناها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عَلَقَةً</w:t>
      </w:r>
      <w:r w:rsidRPr="00507CF4">
        <w:rPr>
          <w:rFonts w:ascii="Traditional Arabic" w:hAnsi="Traditional Arabic" w:cs="Traditional Arabic"/>
          <w:rtl/>
          <w:lang w:bidi="ar-LB"/>
        </w:rPr>
        <w:t>} قِطعةَ دمٍ، والمعنى: أَحَلْنا النطفةَ البيضاءَ عَلَقَةً حمراءَ</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فَخَلَقْنَا الْعَلَقَةَ مُضْغَةً</w:t>
      </w:r>
      <w:r w:rsidRPr="00507CF4">
        <w:rPr>
          <w:rFonts w:ascii="Traditional Arabic" w:hAnsi="Traditional Arabic" w:cs="Traditional Arabic"/>
          <w:rtl/>
          <w:lang w:bidi="ar-LB"/>
        </w:rPr>
        <w:t>} لحمًا قدرَ ما يُمضَغ</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فَخَلَقْنَا الْمُضْغَةَ عِظَامًا</w:t>
      </w:r>
      <w:r w:rsidRPr="00507CF4">
        <w:rPr>
          <w:rFonts w:ascii="Traditional Arabic" w:hAnsi="Traditional Arabic" w:cs="Traditional Arabic"/>
          <w:rtl/>
          <w:lang w:bidi="ar-LB"/>
        </w:rPr>
        <w:t>} فصيَّرناها عظامًا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فَكَسَوْنَا الْعِظَامَ لَحْمًا</w:t>
      </w:r>
      <w:r w:rsidRPr="00507CF4">
        <w:rPr>
          <w:rFonts w:ascii="Traditional Arabic" w:hAnsi="Traditional Arabic" w:cs="Traditional Arabic"/>
          <w:rtl/>
          <w:lang w:bidi="ar-LB"/>
        </w:rPr>
        <w:t>} فأَنبتنا عليها اللحمَ فصار لها كاللباس</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 xml:space="preserve">ثُمَّ أَنشَأْنَاهُ خَلْقًا </w:t>
      </w:r>
      <w:r w:rsidRPr="00507CF4">
        <w:rPr>
          <w:rFonts w:ascii="Traditional Arabic" w:hAnsi="Traditional Arabic" w:cs="Traditional Arabic"/>
          <w:rtl/>
          <w:lang w:bidi="ar-LB"/>
        </w:rPr>
        <w:t>ءا</w:t>
      </w:r>
      <w:r w:rsidR="003D6100" w:rsidRPr="00507CF4">
        <w:rPr>
          <w:rFonts w:ascii="Traditional Arabic" w:hAnsi="Traditional Arabic" w:cs="Traditional Arabic"/>
          <w:rtl/>
          <w:lang w:bidi="ar-LB"/>
        </w:rPr>
        <w:t>خَرَ</w:t>
      </w:r>
      <w:r w:rsidRPr="00507CF4">
        <w:rPr>
          <w:rFonts w:ascii="Traditional Arabic" w:hAnsi="Traditional Arabic" w:cs="Traditional Arabic"/>
          <w:rtl/>
          <w:lang w:bidi="ar-LB"/>
        </w:rPr>
        <w:t>}</w:t>
      </w:r>
      <w:r w:rsidR="00C6063B" w:rsidRPr="00507CF4">
        <w:rPr>
          <w:rFonts w:ascii="Traditional Arabic" w:hAnsi="Traditional Arabic" w:cs="Traditional Arabic"/>
          <w:rtl/>
          <w:lang w:bidi="ar-LB"/>
        </w:rPr>
        <w:t xml:space="preserve"> خَلْقًا مُباينًا للخلق الأول حيث جعلَه حيوانًا وكان جمادًا، وناطقًا وسميعًا وبصيرًا، وكان بضد هذه الصفات</w:t>
      </w:r>
      <w:r w:rsidR="003D6100" w:rsidRPr="00507CF4">
        <w:rPr>
          <w:rFonts w:ascii="Traditional Arabic" w:hAnsi="Traditional Arabic" w:cs="Traditional Arabic"/>
          <w:rtl/>
          <w:lang w:bidi="ar-LB"/>
        </w:rPr>
        <w:t xml:space="preserve"> </w:t>
      </w:r>
      <w:r w:rsidR="00C6063B"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فَتَبَارَكَ اللَّهُ</w:t>
      </w:r>
      <w:r w:rsidR="00C6063B" w:rsidRPr="00507CF4">
        <w:rPr>
          <w:rFonts w:ascii="Traditional Arabic" w:hAnsi="Traditional Arabic" w:cs="Traditional Arabic"/>
          <w:rtl/>
          <w:lang w:bidi="ar-LB"/>
        </w:rPr>
        <w:t>} فتعالى أَمرُه في قدرته وعلمه {</w:t>
      </w:r>
      <w:r w:rsidR="003D6100" w:rsidRPr="00507CF4">
        <w:rPr>
          <w:rFonts w:ascii="Traditional Arabic" w:hAnsi="Traditional Arabic" w:cs="Traditional Arabic"/>
          <w:rtl/>
          <w:lang w:bidi="ar-LB"/>
        </w:rPr>
        <w:t>أَحْسَنُ الْخَالِقِينَ</w:t>
      </w:r>
      <w:r w:rsidR="00C6063B" w:rsidRPr="00507CF4">
        <w:rPr>
          <w:rFonts w:ascii="Traditional Arabic" w:hAnsi="Traditional Arabic" w:cs="Traditional Arabic"/>
          <w:rtl/>
          <w:lang w:bidi="ar-LB"/>
        </w:rPr>
        <w:t xml:space="preserve">} أي أحسنُ </w:t>
      </w:r>
      <w:r w:rsidR="00507CF4">
        <w:rPr>
          <w:rFonts w:ascii="Traditional Arabic" w:hAnsi="Traditional Arabic" w:cs="Traditional Arabic"/>
          <w:rtl/>
          <w:lang w:bidi="ar-LB"/>
        </w:rPr>
        <w:t>الـمُ</w:t>
      </w:r>
      <w:r w:rsidR="00C6063B" w:rsidRPr="00507CF4">
        <w:rPr>
          <w:rFonts w:ascii="Traditional Arabic" w:hAnsi="Traditional Arabic" w:cs="Traditional Arabic"/>
          <w:rtl/>
          <w:lang w:bidi="ar-LB"/>
        </w:rPr>
        <w:t>قدِّرين تقديرًا.</w:t>
      </w:r>
    </w:p>
    <w:p w14:paraId="727717B9" w14:textId="2169A733" w:rsidR="003D6100" w:rsidRPr="00507CF4" w:rsidRDefault="00C6063B"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ثُمَّ إِنَّكُمْ بَعْدَ ذَلِكَ</w:t>
      </w:r>
      <w:r w:rsidRPr="00507CF4">
        <w:rPr>
          <w:rFonts w:ascii="Traditional Arabic" w:hAnsi="Traditional Arabic" w:cs="Traditional Arabic"/>
          <w:rtl/>
          <w:lang w:bidi="ar-LB"/>
        </w:rPr>
        <w:t>} بعد ما ذكرنا من أمركم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لَمَيِّتُونَ</w:t>
      </w:r>
      <w:r w:rsidRPr="00507CF4">
        <w:rPr>
          <w:rFonts w:ascii="Traditional Arabic" w:hAnsi="Traditional Arabic" w:cs="Traditional Arabic"/>
          <w:rtl/>
          <w:lang w:bidi="ar-LB"/>
        </w:rPr>
        <w:t>} عند انقضاء ءاجالكم.</w:t>
      </w:r>
    </w:p>
    <w:p w14:paraId="5DD60B57" w14:textId="72B74D44" w:rsidR="003D6100" w:rsidRPr="00507CF4" w:rsidRDefault="00C6063B"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ثُمَّ إِنَّكُمْ يَوْمَ الْقِيَامَةِ تُبْعَثُونَ</w:t>
      </w:r>
      <w:r w:rsidRPr="00507CF4">
        <w:rPr>
          <w:rFonts w:ascii="Traditional Arabic" w:hAnsi="Traditional Arabic" w:cs="Traditional Arabic"/>
          <w:rtl/>
          <w:lang w:bidi="ar-LB"/>
        </w:rPr>
        <w:t>} تُحْيَونَ للجزاء.</w:t>
      </w:r>
    </w:p>
    <w:p w14:paraId="777E019D" w14:textId="7ACFD0AA" w:rsidR="003D6100" w:rsidRPr="00507CF4" w:rsidRDefault="00C6063B"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وَلَقَدْ خَلَقْنَا فَوْقَكُمْ سَبْعَ طَرَائِقَ</w:t>
      </w:r>
      <w:r w:rsidRPr="00507CF4">
        <w:rPr>
          <w:rFonts w:ascii="Traditional Arabic" w:hAnsi="Traditional Arabic" w:cs="Traditional Arabic"/>
          <w:rtl/>
          <w:lang w:bidi="ar-LB"/>
        </w:rPr>
        <w:t>} هي السماواتُ، لأنها طُرُق الملائكة ومتقلَّباتُهم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وَمَا كُنَّا عَنِ الْخَلْقِ غَافِلِينَ</w:t>
      </w:r>
      <w:r w:rsidRPr="00507CF4">
        <w:rPr>
          <w:rFonts w:ascii="Traditional Arabic" w:hAnsi="Traditional Arabic" w:cs="Traditional Arabic"/>
          <w:rtl/>
          <w:lang w:bidi="ar-LB"/>
        </w:rPr>
        <w:t>} أراد بالخلق السماوات، كانه قال: خلقناها فوقكم وما كنا غافلين عن حفظها [من أن تسقط عليكم فتهلككم].</w:t>
      </w:r>
    </w:p>
    <w:p w14:paraId="3810CB4A" w14:textId="2B78C7BA" w:rsidR="003D6100" w:rsidRPr="00507CF4" w:rsidRDefault="00C6063B"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وَأَنزَلْنَا مِنَ السَّمَاء مَاء</w:t>
      </w:r>
      <w:r w:rsidRPr="00507CF4">
        <w:rPr>
          <w:rFonts w:ascii="Traditional Arabic" w:hAnsi="Traditional Arabic" w:cs="Traditional Arabic"/>
          <w:rtl/>
          <w:lang w:bidi="ar-LB"/>
        </w:rPr>
        <w:t>} مطرًا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بِقَدَرٍ</w:t>
      </w:r>
      <w:r w:rsidRPr="00507CF4">
        <w:rPr>
          <w:rFonts w:ascii="Traditional Arabic" w:hAnsi="Traditional Arabic" w:cs="Traditional Arabic"/>
          <w:rtl/>
          <w:lang w:bidi="ar-LB"/>
        </w:rPr>
        <w:t xml:space="preserve">} بتقدير يَسْلَمون معه من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ضرَّة ويصلون إلى المنفعة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فَأَسْكَنَّاهُ فِي الأَرْضِ</w:t>
      </w:r>
      <w:r w:rsidRPr="00507CF4">
        <w:rPr>
          <w:rFonts w:ascii="Traditional Arabic" w:hAnsi="Traditional Arabic" w:cs="Traditional Arabic"/>
          <w:rtl/>
          <w:lang w:bidi="ar-LB"/>
        </w:rPr>
        <w:t>} جعلناه ثابتًا في الأرض</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[في العيون ونحوها]، فماءُ الأرض كلُّه من السماء {</w:t>
      </w:r>
      <w:r w:rsidR="003D6100" w:rsidRPr="00507CF4">
        <w:rPr>
          <w:rFonts w:ascii="Traditional Arabic" w:hAnsi="Traditional Arabic" w:cs="Traditional Arabic"/>
          <w:rtl/>
          <w:lang w:bidi="ar-LB"/>
        </w:rPr>
        <w:t>وَإِنَّا عَلَى ذَهَابٍ بِهِ لَقَادِرُونَ</w:t>
      </w:r>
      <w:r w:rsidRPr="00507CF4">
        <w:rPr>
          <w:rFonts w:ascii="Traditional Arabic" w:hAnsi="Traditional Arabic" w:cs="Traditional Arabic"/>
          <w:rtl/>
          <w:lang w:bidi="ar-LB"/>
        </w:rPr>
        <w:t>} كما قَدَرنا على إنزاله نقدر على إذهابه [فلا يبقى لكم ما تشربونه وتسقونه دوابَّكم وزروعَكم فتهلكون عطشًان يُعَرِّفهم مِنَّتهُ في إنشائه وإبقائه].</w:t>
      </w:r>
    </w:p>
    <w:p w14:paraId="7753950B" w14:textId="376C1F90" w:rsidR="003D6100" w:rsidRPr="00507CF4" w:rsidRDefault="00C6063B"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فَأَنشَأْنَا لَكُم بِهِ</w:t>
      </w:r>
      <w:r w:rsidRPr="00507CF4">
        <w:rPr>
          <w:rFonts w:ascii="Traditional Arabic" w:hAnsi="Traditional Arabic" w:cs="Traditional Arabic"/>
          <w:rtl/>
          <w:lang w:bidi="ar-LB"/>
        </w:rPr>
        <w:t>} بالماء</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جَنَّاتٍ مِّن نَّخِيلٍ وَأَعْنَابٍ لَّكُمْ فِيهَا</w:t>
      </w:r>
      <w:r w:rsidRPr="00507CF4">
        <w:rPr>
          <w:rFonts w:ascii="Traditional Arabic" w:hAnsi="Traditional Arabic" w:cs="Traditional Arabic"/>
          <w:rtl/>
          <w:lang w:bidi="ar-LB"/>
        </w:rPr>
        <w:t>} في الجنات</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فَوَاكِهُ كَثِيرَةٌ</w:t>
      </w:r>
      <w:r w:rsidRPr="00507CF4">
        <w:rPr>
          <w:rFonts w:ascii="Traditional Arabic" w:hAnsi="Traditional Arabic" w:cs="Traditional Arabic"/>
          <w:rtl/>
          <w:lang w:bidi="ar-LB"/>
        </w:rPr>
        <w:t>} سوى النخيلِ والأعناب</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وَمِنْهَا تَأْكُلُونَ</w:t>
      </w:r>
      <w:r w:rsidRPr="00507CF4">
        <w:rPr>
          <w:rFonts w:ascii="Traditional Arabic" w:hAnsi="Traditional Arabic" w:cs="Traditional Arabic"/>
          <w:rtl/>
          <w:lang w:bidi="ar-LB"/>
        </w:rPr>
        <w:t>} من الجنات، أي من ثمارها.</w:t>
      </w:r>
    </w:p>
    <w:p w14:paraId="5C89CBEB" w14:textId="7A375569" w:rsidR="003D6100" w:rsidRPr="00507CF4" w:rsidRDefault="00C6063B"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وَشَجَرَةً</w:t>
      </w:r>
      <w:r w:rsidRPr="00507CF4">
        <w:rPr>
          <w:rFonts w:ascii="Traditional Arabic" w:hAnsi="Traditional Arabic" w:cs="Traditional Arabic"/>
          <w:rtl/>
          <w:lang w:bidi="ar-LB"/>
        </w:rPr>
        <w:t>} هي شجرةُ الزيتون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تَخْرُجُ مِن طُورِ سَيْنَاءَ</w:t>
      </w:r>
      <w:r w:rsidRPr="00507CF4">
        <w:rPr>
          <w:rFonts w:ascii="Traditional Arabic" w:hAnsi="Traditional Arabic" w:cs="Traditional Arabic"/>
          <w:rtl/>
          <w:lang w:bidi="ar-LB"/>
        </w:rPr>
        <w:t>} طور سَيناء وطور سينين لا يخلو إما أن يضاف الطور إلى بقعة اسمها سيناء وسينون، وإما أن يكون اسمًا للجبل مركبًا من مضاف ومضاف إليه كامرئ القيس، [قيل]: وهو جبل فلسطين {</w:t>
      </w:r>
      <w:r w:rsidR="003D6100" w:rsidRPr="00507CF4">
        <w:rPr>
          <w:rFonts w:ascii="Traditional Arabic" w:hAnsi="Traditional Arabic" w:cs="Traditional Arabic"/>
          <w:rtl/>
          <w:lang w:bidi="ar-LB"/>
        </w:rPr>
        <w:t>تَنبُتُ بِالدُّهْنِ وَصِبْغٍ لِّلْآكِلِينَ</w:t>
      </w:r>
      <w:r w:rsidRPr="00507CF4">
        <w:rPr>
          <w:rFonts w:ascii="Traditional Arabic" w:hAnsi="Traditional Arabic" w:cs="Traditional Arabic"/>
          <w:rtl/>
          <w:lang w:bidi="ar-LB"/>
        </w:rPr>
        <w:t>} إدام لهم، فالإدام الزيتون والدهن الزيت، وخص هذه الأنواع الثلاثة لأنها أكرم الشجر وأضلها وأجمعها للمنافع.</w:t>
      </w:r>
    </w:p>
    <w:p w14:paraId="2D60D934" w14:textId="1C182645" w:rsidR="003D6100" w:rsidRPr="00507CF4" w:rsidRDefault="00C6063B"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وَإِنَّ لَكُمْ فِي الأَنْعَامِ</w:t>
      </w:r>
      <w:r w:rsidRPr="00507CF4">
        <w:rPr>
          <w:rFonts w:ascii="Traditional Arabic" w:hAnsi="Traditional Arabic" w:cs="Traditional Arabic"/>
          <w:rtl/>
          <w:lang w:bidi="ar-LB"/>
        </w:rPr>
        <w:t>} جمع نَعَمٍ وهي الإبل والبقر والغنم {</w:t>
      </w:r>
      <w:r w:rsidR="003D6100" w:rsidRPr="00507CF4">
        <w:rPr>
          <w:rFonts w:ascii="Traditional Arabic" w:hAnsi="Traditional Arabic" w:cs="Traditional Arabic"/>
          <w:rtl/>
          <w:lang w:bidi="ar-LB"/>
        </w:rPr>
        <w:t>لَعِبْرَةً نُّسْقِيكُم مِّمَّا فِي بُطُونِهَا</w:t>
      </w:r>
      <w:r w:rsidRPr="00507CF4">
        <w:rPr>
          <w:rFonts w:ascii="Traditional Arabic" w:hAnsi="Traditional Arabic" w:cs="Traditional Arabic"/>
          <w:rtl/>
          <w:lang w:bidi="ar-LB"/>
        </w:rPr>
        <w:t>} نُخرج لكم من بطونها لبنًا سائغًا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وَلَكُمْ فِيهَا مَنَافِعُ كَثِيرَةٌ</w:t>
      </w:r>
      <w:r w:rsidRPr="00507CF4">
        <w:rPr>
          <w:rFonts w:ascii="Traditional Arabic" w:hAnsi="Traditional Arabic" w:cs="Traditional Arabic"/>
          <w:rtl/>
          <w:lang w:bidi="ar-LB"/>
        </w:rPr>
        <w:t>} سوى الألبان، وهي الأصوافُ والأوبار والأشعار [وغيرها] {</w:t>
      </w:r>
      <w:r w:rsidR="003D6100" w:rsidRPr="00507CF4">
        <w:rPr>
          <w:rFonts w:ascii="Traditional Arabic" w:hAnsi="Traditional Arabic" w:cs="Traditional Arabic"/>
          <w:rtl/>
          <w:lang w:bidi="ar-LB"/>
        </w:rPr>
        <w:t>وَمِنْهَا تَأْكُلُونَ</w:t>
      </w:r>
      <w:r w:rsidRPr="00507CF4">
        <w:rPr>
          <w:rFonts w:ascii="Traditional Arabic" w:hAnsi="Traditional Arabic" w:cs="Traditional Arabic"/>
          <w:rtl/>
          <w:lang w:bidi="ar-LB"/>
        </w:rPr>
        <w:t>} أي لحومَها.</w:t>
      </w:r>
    </w:p>
    <w:p w14:paraId="777969C4" w14:textId="306801EF" w:rsidR="003D6100" w:rsidRPr="00507CF4" w:rsidRDefault="00C6063B"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وَعَلَيْهَا</w:t>
      </w:r>
      <w:r w:rsidRPr="00507CF4">
        <w:rPr>
          <w:rFonts w:ascii="Traditional Arabic" w:hAnsi="Traditional Arabic" w:cs="Traditional Arabic"/>
          <w:rtl/>
          <w:lang w:bidi="ar-LB"/>
        </w:rPr>
        <w:t>} وعلى الأنعام في البر [ويجوز أن يراد} بالأنعام الإبل لأنها هي المحمولُ عليها في العادة فلذا قرنها بالفُلك التي هي السفائن، لأنها سفائن البَرِّ</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وَعَلَى الْفُلْكِ</w:t>
      </w:r>
      <w:r w:rsidRPr="00507CF4">
        <w:rPr>
          <w:rFonts w:ascii="Traditional Arabic" w:hAnsi="Traditional Arabic" w:cs="Traditional Arabic"/>
          <w:rtl/>
          <w:lang w:bidi="ar-LB"/>
        </w:rPr>
        <w:t>} في البحر</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تُحْمَلُونَ</w:t>
      </w:r>
      <w:r w:rsidRPr="00507CF4">
        <w:rPr>
          <w:rFonts w:ascii="Traditional Arabic" w:hAnsi="Traditional Arabic" w:cs="Traditional Arabic"/>
          <w:rtl/>
          <w:lang w:bidi="ar-LB"/>
        </w:rPr>
        <w:t>} في أسفاركم.</w:t>
      </w:r>
    </w:p>
    <w:p w14:paraId="07DB8828" w14:textId="517C6E5C" w:rsidR="003D6100" w:rsidRPr="00507CF4" w:rsidRDefault="00032B73"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وَلَقَدْ أَرْسَلْنَا نُوحًا إِلَى قَوْمِهِ فَقَالَ يَا قَوْمِ اعْبُدُوا اللَّهَ</w:t>
      </w:r>
      <w:r w:rsidRPr="00507CF4">
        <w:rPr>
          <w:rFonts w:ascii="Traditional Arabic" w:hAnsi="Traditional Arabic" w:cs="Traditional Arabic"/>
          <w:rtl/>
          <w:lang w:bidi="ar-LB"/>
        </w:rPr>
        <w:t>} وحِّدوه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مَا لَكُم مِّنْ إِلَهٍ</w:t>
      </w:r>
      <w:r w:rsidRPr="00507CF4">
        <w:rPr>
          <w:rFonts w:ascii="Traditional Arabic" w:hAnsi="Traditional Arabic" w:cs="Traditional Arabic"/>
          <w:rtl/>
          <w:lang w:bidi="ar-LB"/>
        </w:rPr>
        <w:t>} معبودٍ</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غَيْرُهُ أَفَلا تَتَّقُونَ</w:t>
      </w:r>
      <w:r w:rsidRPr="00507CF4">
        <w:rPr>
          <w:rFonts w:ascii="Traditional Arabic" w:hAnsi="Traditional Arabic" w:cs="Traditional Arabic"/>
          <w:rtl/>
          <w:lang w:bidi="ar-LB"/>
        </w:rPr>
        <w:t>} أفلا تخافون عقوبةَ الله الذي هو ربكم وخالفكم إن عبدتم غيرَه؟!</w:t>
      </w:r>
    </w:p>
    <w:p w14:paraId="0C031511" w14:textId="70028DF2" w:rsidR="003D6100" w:rsidRPr="00507CF4" w:rsidRDefault="00032B73"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فَقَالَ الْمَلَأُ الَّذِينَ كَفَرُوا مِن قَوْمِهِ</w:t>
      </w:r>
      <w:r w:rsidRPr="00507CF4">
        <w:rPr>
          <w:rFonts w:ascii="Traditional Arabic" w:hAnsi="Traditional Arabic" w:cs="Traditional Arabic"/>
          <w:rtl/>
          <w:lang w:bidi="ar-LB"/>
        </w:rPr>
        <w:t>} أي أشرافُهم لعوامهم: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مَا هَذَا إِلاَّ بَشَرٌ مِّثْلُكُمْ</w:t>
      </w:r>
      <w:r w:rsidRPr="00507CF4">
        <w:rPr>
          <w:rFonts w:ascii="Traditional Arabic" w:hAnsi="Traditional Arabic" w:cs="Traditional Arabic"/>
          <w:rtl/>
          <w:lang w:bidi="ar-LB"/>
        </w:rPr>
        <w:t>} يأكلُ ويشرب</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يُرِيدُ أَن يَتَفَضَّلَ عَلَيْكُمْ</w:t>
      </w:r>
      <w:r w:rsidRPr="00507CF4">
        <w:rPr>
          <w:rFonts w:ascii="Traditional Arabic" w:hAnsi="Traditional Arabic" w:cs="Traditional Arabic"/>
          <w:rtl/>
          <w:lang w:bidi="ar-LB"/>
        </w:rPr>
        <w:t>} يطلبُ الفضلَ عليكم ويترأسُ</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وَلَوْ شَاء اللَّهُ</w:t>
      </w:r>
      <w:r w:rsidRPr="00507CF4">
        <w:rPr>
          <w:rFonts w:ascii="Traditional Arabic" w:hAnsi="Traditional Arabic" w:cs="Traditional Arabic"/>
          <w:rtl/>
          <w:lang w:bidi="ar-LB"/>
        </w:rPr>
        <w:t>} إرسالَ رسولٍ</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لَأَنزَلَ مَلائِكَةً</w:t>
      </w:r>
      <w:r w:rsidRPr="00507CF4">
        <w:rPr>
          <w:rFonts w:ascii="Traditional Arabic" w:hAnsi="Traditional Arabic" w:cs="Traditional Arabic"/>
          <w:rtl/>
          <w:lang w:bidi="ar-LB"/>
        </w:rPr>
        <w:t>} لأرسل ملائكة {</w:t>
      </w:r>
      <w:r w:rsidR="003D6100" w:rsidRPr="00507CF4">
        <w:rPr>
          <w:rFonts w:ascii="Traditional Arabic" w:hAnsi="Traditional Arabic" w:cs="Traditional Arabic"/>
          <w:rtl/>
          <w:lang w:bidi="ar-LB"/>
        </w:rPr>
        <w:t>مَّا سَمِعْنَا بِهَذَا</w:t>
      </w:r>
      <w:r w:rsidRPr="00507CF4">
        <w:rPr>
          <w:rFonts w:ascii="Traditional Arabic" w:hAnsi="Traditional Arabic" w:cs="Traditional Arabic"/>
          <w:rtl/>
          <w:lang w:bidi="ar-LB"/>
        </w:rPr>
        <w:t>} بإرسال بشرٍ رسولًا، والعجبُ منهم أنهم رضُوا بالأُلوهية للحجر ولم يرضَوا بالنبوة للبشر</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فِي آبَائِنَا الأَوَّلِينَ</w:t>
      </w:r>
      <w:r w:rsidRPr="00507CF4">
        <w:rPr>
          <w:rFonts w:ascii="Traditional Arabic" w:hAnsi="Traditional Arabic" w:cs="Traditional Arabic"/>
          <w:rtl/>
          <w:lang w:bidi="ar-LB"/>
        </w:rPr>
        <w:t>} [في القرون الماضية].</w:t>
      </w:r>
    </w:p>
    <w:p w14:paraId="6D4BD8EE" w14:textId="4F1A6D6E" w:rsidR="003D6100" w:rsidRPr="00507CF4" w:rsidRDefault="00032B73"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 هُوَ إِلاَّ رَجُلٌ بِهِ جِنَّةٌ</w:t>
      </w:r>
      <w:r w:rsidRPr="00507CF4">
        <w:rPr>
          <w:rFonts w:ascii="Traditional Arabic" w:hAnsi="Traditional Arabic" w:cs="Traditional Arabic"/>
          <w:rtl/>
          <w:lang w:bidi="ar-LB"/>
        </w:rPr>
        <w:t>} جنون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فَتَرَبَّصُوا بِهِ حَتَّى حِينٍ</w:t>
      </w:r>
      <w:r w:rsidRPr="00507CF4">
        <w:rPr>
          <w:rFonts w:ascii="Traditional Arabic" w:hAnsi="Traditional Arabic" w:cs="Traditional Arabic"/>
          <w:rtl/>
          <w:lang w:bidi="ar-LB"/>
        </w:rPr>
        <w:t>} فانتظروا واصبروا عليه إلى زمانٍ حتى ينجليَ أمره، فإن أفاق من جنونه وإلا قتلتموه.</w:t>
      </w:r>
    </w:p>
    <w:p w14:paraId="11CE25AA" w14:textId="2E6BEEFF" w:rsidR="003D6100" w:rsidRPr="00507CF4" w:rsidRDefault="00032B73"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قَالَ رَبِّ انصُرْنِي بِمَا كَذَّبُونِ</w:t>
      </w:r>
      <w:r w:rsidRPr="00507CF4">
        <w:rPr>
          <w:rFonts w:ascii="Traditional Arabic" w:hAnsi="Traditional Arabic" w:cs="Traditional Arabic"/>
          <w:rtl/>
          <w:lang w:bidi="ar-LB"/>
        </w:rPr>
        <w:t>} فلمَّا أَيِسَ من إيمانهم دعا الله بالانتقام منهم، والمعنى: أَهلِكْهم بسبب تكذيبهم إيايَ إذ في نصرته إهلاكُهم.</w:t>
      </w:r>
    </w:p>
    <w:p w14:paraId="2C87A055" w14:textId="35DC1D08" w:rsidR="003D6100" w:rsidRPr="00507CF4" w:rsidRDefault="00032B73"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فَأَوْحَيْنَا إِلَيْهِ</w:t>
      </w:r>
      <w:r w:rsidRPr="00507CF4">
        <w:rPr>
          <w:rFonts w:ascii="Traditional Arabic" w:hAnsi="Traditional Arabic" w:cs="Traditional Arabic"/>
          <w:rtl/>
          <w:lang w:bidi="ar-LB"/>
        </w:rPr>
        <w:t>} أَجَبْنا دعاءه فأوحينا إليه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أَنِ اصْنَعِ الْفُلْكَ بِأَعْيُنِنَا</w:t>
      </w:r>
      <w:r w:rsidRPr="00507CF4">
        <w:rPr>
          <w:rFonts w:ascii="Traditional Arabic" w:hAnsi="Traditional Arabic" w:cs="Traditional Arabic"/>
          <w:rtl/>
          <w:lang w:bidi="ar-LB"/>
        </w:rPr>
        <w:t>} بحفظنا لئلا يُتَعرضَ لك ولا يُفْسِدَ عليك مُفْسِدٌ عَمَلَكَ.</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وَوَحْيِنَا</w:t>
      </w:r>
      <w:r w:rsidRPr="00507CF4">
        <w:rPr>
          <w:rFonts w:ascii="Traditional Arabic" w:hAnsi="Traditional Arabic" w:cs="Traditional Arabic"/>
          <w:rtl/>
          <w:lang w:bidi="ar-LB"/>
        </w:rPr>
        <w:t>} أمرِنا وتعليمِنا إياكَ صَنعتَها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فَإِذَا جَاءَ أَمْرُنَا</w:t>
      </w:r>
      <w:r w:rsidRPr="00507CF4">
        <w:rPr>
          <w:rFonts w:ascii="Traditional Arabic" w:hAnsi="Traditional Arabic" w:cs="Traditional Arabic"/>
          <w:rtl/>
          <w:lang w:bidi="ar-LB"/>
        </w:rPr>
        <w:t>} أي عذابُنا بأَمرنا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وَفَارَ التَّنُّورُ</w:t>
      </w:r>
      <w:r w:rsidRPr="00507CF4">
        <w:rPr>
          <w:rFonts w:ascii="Traditional Arabic" w:hAnsi="Traditional Arabic" w:cs="Traditional Arabic"/>
          <w:rtl/>
          <w:lang w:bidi="ar-LB"/>
        </w:rPr>
        <w:t>} فارَ الماء من تَنُّور الخبز، روي أنه قيل لنوح: إذا رأيت الماء يفور من التَنّور فاركب أنت ومن معك في السفينة، فلما نبعَ الماء من التنور أخبرته امرأته فركب، وكان تنّورَ ءادمَ فصار إلى نوح، وكان من حجارة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فَاسْلُكْ فِيهَا</w:t>
      </w:r>
      <w:r w:rsidRPr="00507CF4">
        <w:rPr>
          <w:rFonts w:ascii="Traditional Arabic" w:hAnsi="Traditional Arabic" w:cs="Traditional Arabic"/>
          <w:rtl/>
          <w:lang w:bidi="ar-LB"/>
        </w:rPr>
        <w:t>} فأَدخِلْ في السفينة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مِن كُلٍّ زَوْجَيْنِ اثْنَيْنِ</w:t>
      </w:r>
      <w:r w:rsidRPr="00507CF4">
        <w:rPr>
          <w:rFonts w:ascii="Traditional Arabic" w:hAnsi="Traditional Arabic" w:cs="Traditional Arabic"/>
          <w:rtl/>
          <w:lang w:bidi="ar-LB"/>
        </w:rPr>
        <w:t>} من كل [ذكر وأنثى من الحيوانات ذكرًا وأنثى] كالجمل والناقة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وَأَهْلَكَ</w:t>
      </w:r>
      <w:r w:rsidRPr="00507CF4">
        <w:rPr>
          <w:rFonts w:ascii="Traditional Arabic" w:hAnsi="Traditional Arabic" w:cs="Traditional Arabic"/>
          <w:rtl/>
          <w:lang w:bidi="ar-LB"/>
        </w:rPr>
        <w:t>} ونساءَك وأولادَك</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إِلاَّ مَن سَبَقَ عَلَيْهِ الْقَوْلُ</w:t>
      </w:r>
      <w:r w:rsidRPr="00507CF4">
        <w:rPr>
          <w:rFonts w:ascii="Traditional Arabic" w:hAnsi="Traditional Arabic" w:cs="Traditional Arabic"/>
          <w:rtl/>
          <w:lang w:bidi="ar-LB"/>
        </w:rPr>
        <w:t>}</w:t>
      </w:r>
      <w:r w:rsidR="00530251" w:rsidRPr="00507CF4">
        <w:rPr>
          <w:rFonts w:ascii="Traditional Arabic" w:hAnsi="Traditional Arabic" w:cs="Traditional Arabic"/>
          <w:rtl/>
          <w:lang w:bidi="ar-LB"/>
        </w:rPr>
        <w:t xml:space="preserve"> مِن الله بإهلاكه، وهو ابنُه وإحدى زوجتيه</w:t>
      </w:r>
      <w:r w:rsidR="003D6100" w:rsidRPr="00507CF4">
        <w:rPr>
          <w:rFonts w:ascii="Traditional Arabic" w:hAnsi="Traditional Arabic" w:cs="Traditional Arabic"/>
          <w:rtl/>
          <w:lang w:bidi="ar-LB"/>
        </w:rPr>
        <w:t xml:space="preserve"> </w:t>
      </w:r>
      <w:r w:rsidR="00530251"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مِنْهُمْ وَلا تُخَاطِبْنِي فِي الَّذِينَ ظَلَمُوا إِنَّهُم مُّغْرَقُونَ</w:t>
      </w:r>
      <w:r w:rsidR="00530251" w:rsidRPr="00507CF4">
        <w:rPr>
          <w:rFonts w:ascii="Traditional Arabic" w:hAnsi="Traditional Arabic" w:cs="Traditional Arabic"/>
          <w:rtl/>
          <w:lang w:bidi="ar-LB"/>
        </w:rPr>
        <w:t>} ولا تسألني نجاة الذين كفروا فإني أغرقهم.</w:t>
      </w:r>
    </w:p>
    <w:p w14:paraId="6A1EB1D8" w14:textId="676FD2C8"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فَإِذَا اسْتَوَيْتَ أَنتَ وَمَن مَّعَكَ عَلَى الْفُلْكِ</w:t>
      </w:r>
      <w:r w:rsidRPr="00507CF4">
        <w:rPr>
          <w:rFonts w:ascii="Traditional Arabic" w:hAnsi="Traditional Arabic" w:cs="Traditional Arabic"/>
          <w:rtl/>
          <w:lang w:bidi="ar-LB"/>
        </w:rPr>
        <w:t>} فإذا تمكنتم عليها راكبين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فَقُلِ الْحَمْدُ لِلَّهِ الَّذِي نَجَّانَا مِنَ الْقَوْمِ الظَّالِمِينَ</w:t>
      </w:r>
      <w:r w:rsidRPr="00507CF4">
        <w:rPr>
          <w:rFonts w:ascii="Traditional Arabic" w:hAnsi="Traditional Arabic" w:cs="Traditional Arabic"/>
          <w:rtl/>
          <w:lang w:bidi="ar-LB"/>
        </w:rPr>
        <w:t>} أُمِرَ بالحمد على هلاكهم والنجاةِ منهم.</w:t>
      </w:r>
    </w:p>
    <w:p w14:paraId="3699AAEC" w14:textId="5D4079DD"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وَقُل</w:t>
      </w:r>
      <w:r w:rsidRPr="00507CF4">
        <w:rPr>
          <w:rFonts w:ascii="Traditional Arabic" w:hAnsi="Traditional Arabic" w:cs="Traditional Arabic"/>
          <w:rtl/>
          <w:lang w:bidi="ar-LB"/>
        </w:rPr>
        <w:t>} حين ركبت على السفينة: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رَّبِّ أَنزِلْنِي مُنزَلا</w:t>
      </w:r>
      <w:r w:rsidRPr="00507CF4">
        <w:rPr>
          <w:rFonts w:ascii="Traditional Arabic" w:hAnsi="Traditional Arabic" w:cs="Traditional Arabic"/>
          <w:rtl/>
          <w:lang w:bidi="ar-LB"/>
        </w:rPr>
        <w:t>} إنزالاً، أو موضع إنزال، أي: مكانًا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مُّبَارَكًا وَأَنتَ خَيْرُ الْمُنزِلِينَ</w:t>
      </w:r>
      <w:r w:rsidRPr="00507CF4">
        <w:rPr>
          <w:rFonts w:ascii="Traditional Arabic" w:hAnsi="Traditional Arabic" w:cs="Traditional Arabic"/>
          <w:rtl/>
          <w:lang w:bidi="ar-LB"/>
        </w:rPr>
        <w:t>} والبركة في السفينة: النجاة فيها، وبعد الخروج منها: كثرةُ النسل وتتابعُ الخيرات.</w:t>
      </w:r>
    </w:p>
    <w:p w14:paraId="403EF873" w14:textId="12CB1B8E"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 فِي ذَلِكَ</w:t>
      </w:r>
      <w:r w:rsidRPr="00507CF4">
        <w:rPr>
          <w:rFonts w:ascii="Traditional Arabic" w:hAnsi="Traditional Arabic" w:cs="Traditional Arabic"/>
          <w:rtl/>
          <w:lang w:bidi="ar-LB"/>
        </w:rPr>
        <w:t>} فيما فُعِل بنوح وقومه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لَآيَاتٍ</w:t>
      </w:r>
      <w:r w:rsidRPr="00507CF4">
        <w:rPr>
          <w:rFonts w:ascii="Traditional Arabic" w:hAnsi="Traditional Arabic" w:cs="Traditional Arabic"/>
          <w:rtl/>
          <w:lang w:bidi="ar-LB"/>
        </w:rPr>
        <w:t>} لعِبَرًا ومواعظَ {</w:t>
      </w:r>
      <w:r w:rsidR="003D6100" w:rsidRPr="00507CF4">
        <w:rPr>
          <w:rFonts w:ascii="Traditional Arabic" w:hAnsi="Traditional Arabic" w:cs="Traditional Arabic"/>
          <w:rtl/>
          <w:lang w:bidi="ar-LB"/>
        </w:rPr>
        <w:t>وَإِن</w:t>
      </w:r>
      <w:r w:rsidRPr="00507CF4">
        <w:rPr>
          <w:rFonts w:ascii="Traditional Arabic" w:hAnsi="Traditional Arabic" w:cs="Traditional Arabic"/>
          <w:rtl/>
          <w:lang w:bidi="ar-LB"/>
        </w:rPr>
        <w:t>} وإنَّ الشأن والقصة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كُنَّا لَمُبْتَلِينَ</w:t>
      </w:r>
      <w:r w:rsidRPr="00507CF4">
        <w:rPr>
          <w:rFonts w:ascii="Traditional Arabic" w:hAnsi="Traditional Arabic" w:cs="Traditional Arabic"/>
          <w:rtl/>
          <w:lang w:bidi="ar-LB"/>
        </w:rPr>
        <w:t>} لمصيبين قوم نوح ببلاءٍ عظيمٍ وعقابٍ شديدٍ.</w:t>
      </w:r>
    </w:p>
    <w:p w14:paraId="4ACE3004" w14:textId="00BD568C"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ثُمَّ أَنشَأْنَا</w:t>
      </w:r>
      <w:r w:rsidRPr="00507CF4">
        <w:rPr>
          <w:rFonts w:ascii="Traditional Arabic" w:hAnsi="Traditional Arabic" w:cs="Traditional Arabic"/>
          <w:rtl/>
          <w:lang w:bidi="ar-LB"/>
        </w:rPr>
        <w:t>} خلقنا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مِن بَعْدِهِمْ</w:t>
      </w:r>
      <w:r w:rsidRPr="00507CF4">
        <w:rPr>
          <w:rFonts w:ascii="Traditional Arabic" w:hAnsi="Traditional Arabic" w:cs="Traditional Arabic"/>
          <w:rtl/>
          <w:lang w:bidi="ar-LB"/>
        </w:rPr>
        <w:t>} من بعد قوم نوح</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قَرْنًا آخَرِينَ</w:t>
      </w:r>
      <w:r w:rsidRPr="00507CF4">
        <w:rPr>
          <w:rFonts w:ascii="Traditional Arabic" w:hAnsi="Traditional Arabic" w:cs="Traditional Arabic"/>
          <w:rtl/>
          <w:lang w:bidi="ar-LB"/>
        </w:rPr>
        <w:t>} هم عادٌ قومُ هودٍ، ويشهد له قول هودٍ: {</w:t>
      </w:r>
      <w:r w:rsidRPr="00507CF4">
        <w:rPr>
          <w:rFonts w:ascii="Traditional Arabic" w:hAnsi="Traditional Arabic" w:cs="Traditional Arabic"/>
          <w:rtl/>
        </w:rPr>
        <w:t xml:space="preserve"> </w:t>
      </w:r>
      <w:r w:rsidRPr="00507CF4">
        <w:rPr>
          <w:rFonts w:ascii="Traditional Arabic" w:hAnsi="Traditional Arabic" w:cs="Traditional Arabic"/>
          <w:rtl/>
          <w:lang w:bidi="ar-LB"/>
        </w:rPr>
        <w:t>وَاذكُرُواْ إِذْ جَعَلَكُمْ خُلَفَاء مِن بَعْدِ قَوْمِ نُوحٍ} [الأعراف: 69]، ومجيءُ قصة هودٍ على إثر قصة نوحٍ في الأعراف وهودٍ والشعراء.</w:t>
      </w:r>
    </w:p>
    <w:p w14:paraId="6314D3EE" w14:textId="312A1354"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فَأَرْسَلْنَا فِيهِمْ رَسُول</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ا</w:t>
      </w:r>
      <w:r w:rsidRPr="00507CF4">
        <w:rPr>
          <w:rFonts w:ascii="Traditional Arabic" w:hAnsi="Traditional Arabic" w:cs="Traditional Arabic"/>
          <w:rtl/>
          <w:lang w:bidi="ar-LB"/>
        </w:rPr>
        <w:t>} هو هودٌ عليه السلام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مِنْهُمْ</w:t>
      </w:r>
      <w:r w:rsidRPr="00507CF4">
        <w:rPr>
          <w:rFonts w:ascii="Traditional Arabic" w:hAnsi="Traditional Arabic" w:cs="Traditional Arabic"/>
          <w:rtl/>
          <w:lang w:bidi="ar-LB"/>
        </w:rPr>
        <w:t>} من قومهم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أَنِ اعْبُدُوا اللَّهَ مَا لَكُم مِّنْ إِلَهٍ غَيْرُهُ أَفَلا تَتَّقُونَ</w:t>
      </w:r>
      <w:r w:rsidRPr="00507CF4">
        <w:rPr>
          <w:rFonts w:ascii="Traditional Arabic" w:hAnsi="Traditional Arabic" w:cs="Traditional Arabic"/>
          <w:rtl/>
          <w:lang w:bidi="ar-LB"/>
        </w:rPr>
        <w:t>} أي قلنا لهم على لسان الرسول. اعبدوا الله.</w:t>
      </w:r>
    </w:p>
    <w:p w14:paraId="3113406E" w14:textId="4474E1CF"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وَقَالَ الْمَلَأُ مِن قَوْمِهِ الَّذِينَ كَفَرُوا وَكَذَّبُوا بِلِقَاء الآخِرَةِ</w:t>
      </w:r>
      <w:r w:rsidRPr="00507CF4">
        <w:rPr>
          <w:rFonts w:ascii="Traditional Arabic" w:hAnsi="Traditional Arabic" w:cs="Traditional Arabic"/>
          <w:rtl/>
          <w:lang w:bidi="ar-LB"/>
        </w:rPr>
        <w:t>} أي بلقاء ما فيها من الحساب والثواب والعقاب</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وَأَتْرَفْنَاهُمْ</w:t>
      </w:r>
      <w:r w:rsidRPr="00507CF4">
        <w:rPr>
          <w:rFonts w:ascii="Traditional Arabic" w:hAnsi="Traditional Arabic" w:cs="Traditional Arabic"/>
          <w:rtl/>
          <w:lang w:bidi="ar-LB"/>
        </w:rPr>
        <w:t>} ونعَّمْناهم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فِي الْحَيَاةِ الدُّنْيَا</w:t>
      </w:r>
      <w:r w:rsidRPr="00507CF4">
        <w:rPr>
          <w:rFonts w:ascii="Traditional Arabic" w:hAnsi="Traditional Arabic" w:cs="Traditional Arabic"/>
          <w:rtl/>
          <w:lang w:bidi="ar-LB"/>
        </w:rPr>
        <w:t>} بكثرة الأموال والأولاد</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مَا هَذَا</w:t>
      </w:r>
      <w:r w:rsidRPr="00507CF4">
        <w:rPr>
          <w:rFonts w:ascii="Traditional Arabic" w:hAnsi="Traditional Arabic" w:cs="Traditional Arabic"/>
          <w:rtl/>
          <w:lang w:bidi="ar-LB"/>
        </w:rPr>
        <w:t>} النبيُّ</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إِلاَّ بَشَرٌ مِّثْلُكُمْ يَأْكُلُ مِمَّا تَأْكُلُونَ مِنْهُ وَيَشْرَبُ مِمَّا تَشْرَبُونَ</w:t>
      </w:r>
      <w:r w:rsidRPr="00507CF4">
        <w:rPr>
          <w:rFonts w:ascii="Traditional Arabic" w:hAnsi="Traditional Arabic" w:cs="Traditional Arabic"/>
          <w:rtl/>
          <w:lang w:bidi="ar-LB"/>
        </w:rPr>
        <w:t>} منه، أي من أين يدَّعي رسالة الله من بينكم وهو مثلكم؟</w:t>
      </w:r>
    </w:p>
    <w:p w14:paraId="4A9B962D" w14:textId="66D8D664"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وَلَئِنْ أَطَعْتُم بَشَرًا مِثْلَكُمْ</w:t>
      </w:r>
      <w:r w:rsidRPr="00507CF4">
        <w:rPr>
          <w:rFonts w:ascii="Traditional Arabic" w:hAnsi="Traditional Arabic" w:cs="Traditional Arabic"/>
          <w:rtl/>
          <w:lang w:bidi="ar-LB"/>
        </w:rPr>
        <w:t>} فيما يأمرُكم به وينهاكم عنه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إِنَّكُمْ إِذًا لَّخَاسِرُونَ</w:t>
      </w:r>
      <w:r w:rsidRPr="00507CF4">
        <w:rPr>
          <w:rFonts w:ascii="Traditional Arabic" w:hAnsi="Traditional Arabic" w:cs="Traditional Arabic"/>
          <w:rtl/>
          <w:lang w:bidi="ar-LB"/>
        </w:rPr>
        <w:t>} بالانقياد لمثلكم، ومن حُمقِهم أنهم أَبَوا اتِّباعَ مثلِهم، وعبدوا أعجزَ منهم.</w:t>
      </w:r>
    </w:p>
    <w:p w14:paraId="4DDD0A7F" w14:textId="019EEAED"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أَيَعِدُكُمْ أَنَّكُمْ إِذَا مِتُّمْ وَكُنتُمْ تُرَابًا وَعِظَامًا أَنَّكُم مُّخْرَجُونَ</w:t>
      </w:r>
      <w:r w:rsidRPr="00507CF4">
        <w:rPr>
          <w:rFonts w:ascii="Traditional Arabic" w:hAnsi="Traditional Arabic" w:cs="Traditional Arabic"/>
          <w:rtl/>
          <w:lang w:bidi="ar-LB"/>
        </w:rPr>
        <w:t>} مبعوثون للسؤال والحساب والثواب والعقاب؟</w:t>
      </w:r>
    </w:p>
    <w:p w14:paraId="33E89549" w14:textId="5B95049F"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هَيْهَاتَ هَيْهَاتَ لِمَا تُوعَدُونَ</w:t>
      </w:r>
      <w:r w:rsidRPr="00507CF4">
        <w:rPr>
          <w:rFonts w:ascii="Traditional Arabic" w:hAnsi="Traditional Arabic" w:cs="Traditional Arabic"/>
          <w:rtl/>
          <w:lang w:bidi="ar-LB"/>
        </w:rPr>
        <w:t>} من العذاب، أو من البعث.</w:t>
      </w:r>
    </w:p>
    <w:p w14:paraId="7CB3E19D" w14:textId="05C2AF51"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 هِيَ</w:t>
      </w:r>
      <w:r w:rsidRPr="00507CF4">
        <w:rPr>
          <w:rFonts w:ascii="Traditional Arabic" w:hAnsi="Traditional Arabic" w:cs="Traditional Arabic"/>
          <w:rtl/>
          <w:lang w:bidi="ar-LB"/>
        </w:rPr>
        <w:t>} إن الحياةُ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إِلاَّ حَيَاتُنَا الدُّنْيَا</w:t>
      </w:r>
      <w:r w:rsidRPr="00507CF4">
        <w:rPr>
          <w:rFonts w:ascii="Traditional Arabic" w:hAnsi="Traditional Arabic" w:cs="Traditional Arabic"/>
          <w:rtl/>
          <w:lang w:bidi="ar-LB"/>
        </w:rPr>
        <w:t>} المعنى: لا حياةَ إلا هذه الحياةُ التي نحن فيها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نَمُوتُ وَنَحْيَا</w:t>
      </w:r>
      <w:r w:rsidRPr="00507CF4">
        <w:rPr>
          <w:rFonts w:ascii="Traditional Arabic" w:hAnsi="Traditional Arabic" w:cs="Traditional Arabic"/>
          <w:rtl/>
          <w:lang w:bidi="ar-LB"/>
        </w:rPr>
        <w:t>} يموتُ بعضٌ ويُولدُ بعض، ينقرض قَرنٌ ويأتي قرن ءاخرُ</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وَمَا نَحْنُ بِمَبْعُوثِينَ</w:t>
      </w:r>
      <w:r w:rsidRPr="00507CF4">
        <w:rPr>
          <w:rFonts w:ascii="Traditional Arabic" w:hAnsi="Traditional Arabic" w:cs="Traditional Arabic"/>
          <w:rtl/>
          <w:lang w:bidi="ar-LB"/>
        </w:rPr>
        <w:t>} بعد الموت.</w:t>
      </w:r>
    </w:p>
    <w:p w14:paraId="1BE34AE9" w14:textId="04F1017F"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 هُوَ إِلاَّ رَجُلٌ افْتَرَى عَلَى اللَّهِ كَذِبًا</w:t>
      </w:r>
      <w:r w:rsidRPr="00507CF4">
        <w:rPr>
          <w:rFonts w:ascii="Traditional Arabic" w:hAnsi="Traditional Arabic" w:cs="Traditional Arabic"/>
          <w:rtl/>
          <w:lang w:bidi="ar-LB"/>
        </w:rPr>
        <w:t>} ما هو إلا مفترٍ على الله فيما يدَّعيه من استنبائه وفيما يَعِدُنا من البعث</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وَمَا نَحْنُ لَهُ بِمُؤْمِنِينَ</w:t>
      </w:r>
      <w:r w:rsidRPr="00507CF4">
        <w:rPr>
          <w:rFonts w:ascii="Traditional Arabic" w:hAnsi="Traditional Arabic" w:cs="Traditional Arabic"/>
          <w:rtl/>
          <w:lang w:bidi="ar-LB"/>
        </w:rPr>
        <w:t>} بمصدِّقين.</w:t>
      </w:r>
    </w:p>
    <w:p w14:paraId="79BD7E52" w14:textId="2B79A099"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قَالَ رَبِّ انصُرْنِي بِمَا كَذَّبُونِ</w:t>
      </w:r>
      <w:r w:rsidRPr="00507CF4">
        <w:rPr>
          <w:rFonts w:ascii="Traditional Arabic" w:hAnsi="Traditional Arabic" w:cs="Traditional Arabic"/>
          <w:rtl/>
          <w:lang w:bidi="ar-LB"/>
        </w:rPr>
        <w:t>} فأجابَ اللهُ دعاءَ الرسول بقوله:</w:t>
      </w:r>
    </w:p>
    <w:p w14:paraId="75A3FA09" w14:textId="57831070" w:rsidR="003D6100" w:rsidRPr="00507CF4" w:rsidRDefault="0053025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قَالَ عَمَّا قَلِيلٍ لَيُصْبِحُنَّ نَادِمِينَ</w:t>
      </w:r>
      <w:r w:rsidRPr="00507CF4">
        <w:rPr>
          <w:rFonts w:ascii="Traditional Arabic" w:hAnsi="Traditional Arabic" w:cs="Traditional Arabic"/>
          <w:rtl/>
          <w:lang w:bidi="ar-LB"/>
        </w:rPr>
        <w:t>} إذا عاينوا ما يَحُلُّ بهم.</w:t>
      </w:r>
    </w:p>
    <w:p w14:paraId="2EBC1AFD" w14:textId="3B2FD9BA" w:rsidR="003D6100" w:rsidRPr="00507CF4" w:rsidRDefault="00740F0F"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فَأَخَذَتْهُمُ الصَّيْحَةُ</w:t>
      </w:r>
      <w:r w:rsidRPr="00507CF4">
        <w:rPr>
          <w:rFonts w:ascii="Traditional Arabic" w:hAnsi="Traditional Arabic" w:cs="Traditional Arabic"/>
          <w:rtl/>
          <w:lang w:bidi="ar-LB"/>
        </w:rPr>
        <w:t>} صيحةُ جبريلَ، صاح عليهم فدمَّرهم {</w:t>
      </w:r>
      <w:r w:rsidR="003D6100" w:rsidRPr="00507CF4">
        <w:rPr>
          <w:rFonts w:ascii="Traditional Arabic" w:hAnsi="Traditional Arabic" w:cs="Traditional Arabic"/>
          <w:rtl/>
          <w:lang w:bidi="ar-LB"/>
        </w:rPr>
        <w:t>بِالْحَقِّ</w:t>
      </w:r>
      <w:r w:rsidRPr="00507CF4">
        <w:rPr>
          <w:rFonts w:ascii="Traditional Arabic" w:hAnsi="Traditional Arabic" w:cs="Traditional Arabic"/>
          <w:rtl/>
          <w:lang w:bidi="ar-LB"/>
        </w:rPr>
        <w:t>} بالعدل من الله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فَجَعَلْنَاهُمْ غُثَاءً</w:t>
      </w:r>
      <w:r w:rsidRPr="00507CF4">
        <w:rPr>
          <w:rFonts w:ascii="Traditional Arabic" w:hAnsi="Traditional Arabic" w:cs="Traditional Arabic"/>
          <w:rtl/>
          <w:lang w:bidi="ar-LB"/>
        </w:rPr>
        <w:t>} شبَّههم في دمارهم بالغُثاء، وهو جميلُ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السَّيلِ مما بَلِيَ واسودَّ من الورق والعِيدان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فَبُعْدًا</w:t>
      </w:r>
      <w:r w:rsidRPr="00507CF4">
        <w:rPr>
          <w:rFonts w:ascii="Traditional Arabic" w:hAnsi="Traditional Arabic" w:cs="Traditional Arabic"/>
          <w:rtl/>
          <w:lang w:bidi="ar-LB"/>
        </w:rPr>
        <w:t>} فهلاكًا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لِّلْقَوْمِ الظَّالِمِينَ</w:t>
      </w:r>
      <w:r w:rsidRPr="00507CF4">
        <w:rPr>
          <w:rFonts w:ascii="Traditional Arabic" w:hAnsi="Traditional Arabic" w:cs="Traditional Arabic"/>
          <w:rtl/>
          <w:lang w:bidi="ar-LB"/>
        </w:rPr>
        <w:t>} بيانٌ لمن دُعِيَ عليه بالبعد.</w:t>
      </w:r>
    </w:p>
    <w:p w14:paraId="01642F29" w14:textId="6E424B1C" w:rsidR="003D6100" w:rsidRPr="00507CF4" w:rsidRDefault="00740F0F"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ثُمَّ أَنشَأْنَا مِن بَعْدِهِمْ قُرُونًا آخَرِينَ</w:t>
      </w:r>
      <w:r w:rsidRPr="00507CF4">
        <w:rPr>
          <w:rFonts w:ascii="Traditional Arabic" w:hAnsi="Traditional Arabic" w:cs="Traditional Arabic"/>
          <w:rtl/>
          <w:lang w:bidi="ar-LB"/>
        </w:rPr>
        <w:t>} قومَ صالحٍ ولوطٍ وشعيبٍ وغيرِهم.</w:t>
      </w:r>
    </w:p>
    <w:p w14:paraId="7B71E3CD" w14:textId="56285F35" w:rsidR="003D6100" w:rsidRPr="00507CF4" w:rsidRDefault="00740F0F"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مَا تَسْبِقُ مِنْ أُمَّةٍ</w:t>
      </w:r>
      <w:r w:rsidRPr="00507CF4">
        <w:rPr>
          <w:rFonts w:ascii="Traditional Arabic" w:hAnsi="Traditional Arabic" w:cs="Traditional Arabic"/>
          <w:rtl/>
          <w:lang w:bidi="ar-LB"/>
        </w:rPr>
        <w:t>} أي ما تسبق أُمةٌ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أَجَلَهَا</w:t>
      </w:r>
      <w:r w:rsidRPr="00507CF4">
        <w:rPr>
          <w:rFonts w:ascii="Traditional Arabic" w:hAnsi="Traditional Arabic" w:cs="Traditional Arabic"/>
          <w:rtl/>
          <w:lang w:bidi="ar-LB"/>
        </w:rPr>
        <w:t>} المكتوبَ لها، أو الوقتَ الذي حُدَّ لهلاكها وكُتِبَ</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وَمَا يَسْتَأْخِرُونَ</w:t>
      </w:r>
      <w:r w:rsidRPr="00507CF4">
        <w:rPr>
          <w:rFonts w:ascii="Traditional Arabic" w:hAnsi="Traditional Arabic" w:cs="Traditional Arabic"/>
          <w:rtl/>
          <w:lang w:bidi="ar-LB"/>
        </w:rPr>
        <w:t>} لا يتأخرون عنه.</w:t>
      </w:r>
    </w:p>
    <w:p w14:paraId="5B3D1A3F" w14:textId="75500F09" w:rsidR="003D6100" w:rsidRPr="00507CF4" w:rsidRDefault="00740F0F"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ثُمَّ أَرْسَلْنَا رُسُلَنَا تَتْرَا</w:t>
      </w:r>
      <w:r w:rsidRPr="00507CF4">
        <w:rPr>
          <w:rFonts w:ascii="Traditional Arabic" w:hAnsi="Traditional Arabic" w:cs="Traditional Arabic"/>
          <w:rtl/>
          <w:lang w:bidi="ar-LB"/>
        </w:rPr>
        <w:t>} متتابعين واحدًا بعدَ واحد</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كُلَّ مَا جَاءَ أُمَّةً رَّسُولُهَا كَذَّبُوهُ فَأَتْبَعْنَا</w:t>
      </w:r>
      <w:r w:rsidRPr="00507CF4">
        <w:rPr>
          <w:rFonts w:ascii="Traditional Arabic" w:hAnsi="Traditional Arabic" w:cs="Traditional Arabic"/>
          <w:rtl/>
          <w:lang w:bidi="ar-LB"/>
        </w:rPr>
        <w:t>} الأُممَ والقرونَ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بَعْضَهُم بَعْضًا</w:t>
      </w:r>
      <w:r w:rsidRPr="00507CF4">
        <w:rPr>
          <w:rFonts w:ascii="Traditional Arabic" w:hAnsi="Traditional Arabic" w:cs="Traditional Arabic"/>
          <w:rtl/>
          <w:lang w:bidi="ar-LB"/>
        </w:rPr>
        <w:t>} في الهلاك</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وَجَعَلْنَاهُمْ أَحَادِيثَ</w:t>
      </w:r>
      <w:r w:rsidRPr="00507CF4">
        <w:rPr>
          <w:rFonts w:ascii="Traditional Arabic" w:hAnsi="Traditional Arabic" w:cs="Traditional Arabic"/>
          <w:rtl/>
          <w:lang w:bidi="ar-LB"/>
        </w:rPr>
        <w:t>} أخبارًا يُسمَع بها ويُتعجَّب منها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فَبُعْدًا لِّقَوْمٍ لّا يُؤْمِنُونَ</w:t>
      </w:r>
      <w:r w:rsidRPr="00507CF4">
        <w:rPr>
          <w:rFonts w:ascii="Traditional Arabic" w:hAnsi="Traditional Arabic" w:cs="Traditional Arabic"/>
          <w:rtl/>
          <w:lang w:bidi="ar-LB"/>
        </w:rPr>
        <w:t>}.</w:t>
      </w:r>
    </w:p>
    <w:p w14:paraId="5224C21F" w14:textId="74936E4C" w:rsidR="003D6100" w:rsidRPr="00507CF4" w:rsidRDefault="00740F0F"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ثُمَّ أَرْسَلْنَا مُوسَى وَأَخَاهُ هَارُونَ بِآيَاتِنَا</w:t>
      </w:r>
      <w:r w:rsidRPr="00507CF4">
        <w:rPr>
          <w:rFonts w:ascii="Traditional Arabic" w:hAnsi="Traditional Arabic" w:cs="Traditional Arabic"/>
          <w:rtl/>
          <w:lang w:bidi="ar-LB"/>
        </w:rPr>
        <w:t>} التِّسْعِ</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وَسُلْطَانٍ مُّبِينٍ</w:t>
      </w:r>
      <w:r w:rsidRPr="00507CF4">
        <w:rPr>
          <w:rFonts w:ascii="Traditional Arabic" w:hAnsi="Traditional Arabic" w:cs="Traditional Arabic"/>
          <w:rtl/>
          <w:lang w:bidi="ar-LB"/>
        </w:rPr>
        <w:t>} وحُجةٍ ظاهرةٍ.</w:t>
      </w:r>
    </w:p>
    <w:p w14:paraId="6737F3EE" w14:textId="1B8D0104" w:rsidR="003D6100" w:rsidRPr="00507CF4" w:rsidRDefault="00740F0F"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إِلَى فِرْعَوْنَ وَمَلَئِهِ فَاسْتَكْبَرُوا</w:t>
      </w:r>
      <w:r w:rsidRPr="00507CF4">
        <w:rPr>
          <w:rFonts w:ascii="Traditional Arabic" w:hAnsi="Traditional Arabic" w:cs="Traditional Arabic"/>
          <w:rtl/>
          <w:lang w:bidi="ar-LB"/>
        </w:rPr>
        <w:t>} امتنَعوا عن قبول الإيمان ترفُّعًا وتكبُّرًا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وَكَانُوا قَوْمًا عَالِينَ</w:t>
      </w:r>
      <w:r w:rsidRPr="00507CF4">
        <w:rPr>
          <w:rFonts w:ascii="Traditional Arabic" w:hAnsi="Traditional Arabic" w:cs="Traditional Arabic"/>
          <w:rtl/>
          <w:lang w:bidi="ar-LB"/>
        </w:rPr>
        <w:t>} متكبرين مترفعين.</w:t>
      </w:r>
    </w:p>
    <w:p w14:paraId="6895D50A" w14:textId="67014841" w:rsidR="003D6100" w:rsidRPr="00507CF4" w:rsidRDefault="00740F0F"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فَقَالُوا أَنُؤْمِنُ لِبَشَرَيْنِ مِثْلِنَا</w:t>
      </w:r>
      <w:r w:rsidRPr="00507CF4">
        <w:rPr>
          <w:rFonts w:ascii="Traditional Arabic" w:hAnsi="Traditional Arabic" w:cs="Traditional Arabic"/>
          <w:rtl/>
          <w:lang w:bidi="ar-LB"/>
        </w:rPr>
        <w:t>} [في ادِّعاء الرسالة من الله في وجوب الانقياد لهما علينا]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وَقَوْمُهُمَا</w:t>
      </w:r>
      <w:r w:rsidRPr="00507CF4">
        <w:rPr>
          <w:rFonts w:ascii="Traditional Arabic" w:hAnsi="Traditional Arabic" w:cs="Traditional Arabic"/>
          <w:rtl/>
          <w:lang w:bidi="ar-LB"/>
        </w:rPr>
        <w:t>} بنو إسرائيل</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لَنَا عَابِدُونَ</w:t>
      </w:r>
      <w:r w:rsidRPr="00507CF4">
        <w:rPr>
          <w:rFonts w:ascii="Traditional Arabic" w:hAnsi="Traditional Arabic" w:cs="Traditional Arabic"/>
          <w:rtl/>
          <w:lang w:bidi="ar-LB"/>
        </w:rPr>
        <w:t>} خاضعون مطيعون.</w:t>
      </w:r>
    </w:p>
    <w:p w14:paraId="571AC9D5" w14:textId="36EE1EFE" w:rsidR="003D6100" w:rsidRPr="00507CF4" w:rsidRDefault="00740F0F"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فَكَذَّبُوهُمَا فَكَانُوا مِنَ الْمُهْلَكِينَ</w:t>
      </w:r>
      <w:r w:rsidRPr="00507CF4">
        <w:rPr>
          <w:rFonts w:ascii="Traditional Arabic" w:hAnsi="Traditional Arabic" w:cs="Traditional Arabic"/>
          <w:rtl/>
          <w:lang w:bidi="ar-LB"/>
        </w:rPr>
        <w:t>} بالغرق.</w:t>
      </w:r>
    </w:p>
    <w:p w14:paraId="39BDCB1E" w14:textId="3CC706C0" w:rsidR="003D6100" w:rsidRPr="00507CF4" w:rsidRDefault="00740F0F"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وَلَقَدْ آتَيْنَا مُوسَى</w:t>
      </w:r>
      <w:r w:rsidRPr="00507CF4">
        <w:rPr>
          <w:rFonts w:ascii="Traditional Arabic" w:hAnsi="Traditional Arabic" w:cs="Traditional Arabic"/>
          <w:rtl/>
          <w:lang w:bidi="ar-LB"/>
        </w:rPr>
        <w:t>} أي قومَ موسى</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الْكِتَابَ</w:t>
      </w:r>
      <w:r w:rsidRPr="00507CF4">
        <w:rPr>
          <w:rFonts w:ascii="Traditional Arabic" w:hAnsi="Traditional Arabic" w:cs="Traditional Arabic"/>
          <w:rtl/>
          <w:lang w:bidi="ar-LB"/>
        </w:rPr>
        <w:t>} التوراةَ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لَعَلَّهُمْ يَهْتَدُونَ</w:t>
      </w:r>
      <w:r w:rsidRPr="00507CF4">
        <w:rPr>
          <w:rFonts w:ascii="Traditional Arabic" w:hAnsi="Traditional Arabic" w:cs="Traditional Arabic"/>
          <w:rtl/>
          <w:lang w:bidi="ar-LB"/>
        </w:rPr>
        <w:t>} يعملون بشرائعها ومواعظها.</w:t>
      </w:r>
    </w:p>
    <w:p w14:paraId="41261677" w14:textId="49B2EE26" w:rsidR="003D6100" w:rsidRPr="00507CF4" w:rsidRDefault="00740F0F"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 xml:space="preserve">وَجَعَلْنَا ابْنَ مَرْيَمَ وَأُمَّهُ </w:t>
      </w:r>
      <w:r w:rsidRPr="00507CF4">
        <w:rPr>
          <w:rFonts w:ascii="Traditional Arabic" w:hAnsi="Traditional Arabic" w:cs="Traditional Arabic"/>
          <w:rtl/>
          <w:lang w:bidi="ar-LB"/>
        </w:rPr>
        <w:t>ءَا</w:t>
      </w:r>
      <w:r w:rsidR="003D6100" w:rsidRPr="00507CF4">
        <w:rPr>
          <w:rFonts w:ascii="Traditional Arabic" w:hAnsi="Traditional Arabic" w:cs="Traditional Arabic"/>
          <w:rtl/>
          <w:lang w:bidi="ar-LB"/>
        </w:rPr>
        <w:t>يَةً</w:t>
      </w:r>
      <w:r w:rsidRPr="00507CF4">
        <w:rPr>
          <w:rFonts w:ascii="Traditional Arabic" w:hAnsi="Traditional Arabic" w:cs="Traditional Arabic"/>
          <w:rtl/>
          <w:lang w:bidi="ar-LB"/>
        </w:rPr>
        <w:t>} تدلُّ على قدرتنا على ما نشاء، لأنه خُلق من غير نُطفةٍ، ووُحدِّد لأن الأعجوبة فيهما واحدة {</w:t>
      </w:r>
      <w:r w:rsidR="003D6100" w:rsidRPr="00507CF4">
        <w:rPr>
          <w:rFonts w:ascii="Traditional Arabic" w:hAnsi="Traditional Arabic" w:cs="Traditional Arabic"/>
          <w:rtl/>
          <w:lang w:bidi="ar-LB"/>
        </w:rPr>
        <w:t>وَآوَيْنَاهُمَا</w:t>
      </w:r>
      <w:r w:rsidRPr="00507CF4">
        <w:rPr>
          <w:rFonts w:ascii="Traditional Arabic" w:hAnsi="Traditional Arabic" w:cs="Traditional Arabic"/>
          <w:rtl/>
          <w:lang w:bidi="ar-LB"/>
        </w:rPr>
        <w:t>} جعلنا مأواهما أي منزلَهما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إِلَى رَبْوَةٍ</w:t>
      </w:r>
      <w:r w:rsidRPr="00507CF4">
        <w:rPr>
          <w:rFonts w:ascii="Traditional Arabic" w:hAnsi="Traditional Arabic" w:cs="Traditional Arabic"/>
          <w:rtl/>
          <w:lang w:bidi="ar-LB"/>
        </w:rPr>
        <w:t>} أرضٍ مرتفعةٍ وهي بيتُ المقدس {</w:t>
      </w:r>
      <w:r w:rsidR="003D6100" w:rsidRPr="00507CF4">
        <w:rPr>
          <w:rFonts w:ascii="Traditional Arabic" w:hAnsi="Traditional Arabic" w:cs="Traditional Arabic"/>
          <w:rtl/>
          <w:lang w:bidi="ar-LB"/>
        </w:rPr>
        <w:t>ذَاتِ قَرَارٍ</w:t>
      </w:r>
      <w:r w:rsidRPr="00507CF4">
        <w:rPr>
          <w:rFonts w:ascii="Traditional Arabic" w:hAnsi="Traditional Arabic" w:cs="Traditional Arabic"/>
          <w:rtl/>
          <w:lang w:bidi="ar-LB"/>
        </w:rPr>
        <w:t>} مستقرٍّ من أرضٍ مستويةٍ منبسطةٍ، أو ذات ثمارٍ وماءٍ {</w:t>
      </w:r>
      <w:r w:rsidR="003D6100" w:rsidRPr="00507CF4">
        <w:rPr>
          <w:rFonts w:ascii="Traditional Arabic" w:hAnsi="Traditional Arabic" w:cs="Traditional Arabic"/>
          <w:rtl/>
          <w:lang w:bidi="ar-LB"/>
        </w:rPr>
        <w:t>وَمَعِينٍ</w:t>
      </w:r>
      <w:r w:rsidRPr="00507CF4">
        <w:rPr>
          <w:rFonts w:ascii="Traditional Arabic" w:hAnsi="Traditional Arabic" w:cs="Traditional Arabic"/>
          <w:rtl/>
          <w:lang w:bidi="ar-LB"/>
        </w:rPr>
        <w:t>} وماءٍ ظاهرٍ جارٍ على وجه الأر</w:t>
      </w:r>
      <w:r w:rsidR="00DB6FB8" w:rsidRPr="00507CF4">
        <w:rPr>
          <w:rFonts w:ascii="Traditional Arabic" w:hAnsi="Traditional Arabic" w:cs="Traditional Arabic"/>
          <w:rtl/>
          <w:lang w:bidi="ar-LB"/>
        </w:rPr>
        <w:t>ض.</w:t>
      </w:r>
    </w:p>
    <w:p w14:paraId="6D38A187" w14:textId="6CCC995D" w:rsidR="003D6100" w:rsidRPr="00507CF4" w:rsidRDefault="00DB6FB8"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يَا أَيُّهَا الرُّسُلُ كُلُوا مِنَ الطَّيِّبَاتِ</w:t>
      </w:r>
      <w:r w:rsidRPr="00507CF4">
        <w:rPr>
          <w:rFonts w:ascii="Traditional Arabic" w:hAnsi="Traditional Arabic" w:cs="Traditional Arabic"/>
          <w:rtl/>
          <w:lang w:bidi="ar-LB"/>
        </w:rPr>
        <w:t>} المعنى الإعلامُ بأنَّ كلَّ رسولٍ في زمانه نوديَ بذلك ووُصِّيَ به، ليعتقدَ السامعُ أنَّ أمرًا نوديَ له جميعُ الرسل ووُصُّوا به حقيقٌ</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أن يؤخذ به ويُعملَ عليه، والمراد بالطيبات ما حَلَّ</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وَاعْمَلُوا صَالِحًا</w:t>
      </w:r>
      <w:r w:rsidRPr="00507CF4">
        <w:rPr>
          <w:rFonts w:ascii="Traditional Arabic" w:hAnsi="Traditional Arabic" w:cs="Traditional Arabic"/>
          <w:rtl/>
          <w:lang w:bidi="ar-LB"/>
        </w:rPr>
        <w:t>} موافقًا للشريعة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إِنِّي بِمَا تَعْمَلُونَ عَلِيمٌ</w:t>
      </w:r>
      <w:r w:rsidRPr="00507CF4">
        <w:rPr>
          <w:rFonts w:ascii="Traditional Arabic" w:hAnsi="Traditional Arabic" w:cs="Traditional Arabic"/>
          <w:rtl/>
          <w:lang w:bidi="ar-LB"/>
        </w:rPr>
        <w:t>} فأُجازيكم على أعمالكم.</w:t>
      </w:r>
    </w:p>
    <w:p w14:paraId="3099B121" w14:textId="23E1F082" w:rsidR="003D6100" w:rsidRPr="00507CF4" w:rsidRDefault="00DB6FB8"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وَإِنَّ هَذِهِ أُمَّتُكُمْ</w:t>
      </w:r>
      <w:r w:rsidRPr="00507CF4">
        <w:rPr>
          <w:rFonts w:ascii="Traditional Arabic" w:hAnsi="Traditional Arabic" w:cs="Traditional Arabic"/>
          <w:rtl/>
          <w:lang w:bidi="ar-LB"/>
        </w:rPr>
        <w:t>} ملَّتُكم وشريعتكم التي أنتم عليها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أُمَّةً وَاحِدَةً</w:t>
      </w:r>
      <w:r w:rsidRPr="00507CF4">
        <w:rPr>
          <w:rFonts w:ascii="Traditional Arabic" w:hAnsi="Traditional Arabic" w:cs="Traditional Arabic"/>
          <w:rtl/>
          <w:lang w:bidi="ar-LB"/>
        </w:rPr>
        <w:t>} وهي شريعة الإسلام، والمعنى: وإن الدينَ دينٌ واحد وهو الإسلام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وَأَنَا رَبُّكُمْ</w:t>
      </w:r>
      <w:r w:rsidRPr="00507CF4">
        <w:rPr>
          <w:rFonts w:ascii="Traditional Arabic" w:hAnsi="Traditional Arabic" w:cs="Traditional Arabic"/>
          <w:rtl/>
          <w:lang w:bidi="ar-LB"/>
        </w:rPr>
        <w:t>} وحدي</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فَاتَّقُونِ</w:t>
      </w:r>
      <w:r w:rsidRPr="00507CF4">
        <w:rPr>
          <w:rFonts w:ascii="Traditional Arabic" w:hAnsi="Traditional Arabic" w:cs="Traditional Arabic"/>
          <w:rtl/>
          <w:lang w:bidi="ar-LB"/>
        </w:rPr>
        <w:t>} فخافوا عقابي في مخالفتكم أمري.</w:t>
      </w:r>
    </w:p>
    <w:p w14:paraId="132D06D9" w14:textId="28465FCD" w:rsidR="003D6100" w:rsidRPr="00507CF4" w:rsidRDefault="00DB6FB8"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فَتَقَطَّعُوا أَمْرَهُم بَيْنَهُمْ</w:t>
      </w:r>
      <w:r w:rsidRPr="00507CF4">
        <w:rPr>
          <w:rFonts w:ascii="Traditional Arabic" w:hAnsi="Traditional Arabic" w:cs="Traditional Arabic"/>
          <w:rtl/>
          <w:lang w:bidi="ar-LB"/>
        </w:rPr>
        <w:t>} قطَّعوا أمرَ دينهم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زُبُرًا</w:t>
      </w:r>
      <w:r w:rsidRPr="00507CF4">
        <w:rPr>
          <w:rFonts w:ascii="Traditional Arabic" w:hAnsi="Traditional Arabic" w:cs="Traditional Arabic"/>
          <w:rtl/>
          <w:lang w:bidi="ar-LB"/>
        </w:rPr>
        <w:t>} جمعُ زَبورٍ أي كُتبًا مختلفةً، يعني جعلوا دينَهم أديانًا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كُلُّ حِزْبٍ</w:t>
      </w:r>
      <w:r w:rsidR="0028059A" w:rsidRPr="00507CF4">
        <w:rPr>
          <w:rFonts w:ascii="Traditional Arabic" w:hAnsi="Traditional Arabic" w:cs="Traditional Arabic"/>
          <w:rtl/>
          <w:lang w:bidi="ar-LB"/>
        </w:rPr>
        <w:t>} كلُّ فرقةٍ من فِرَق هؤلاء المختلفين المتقطِّعين دينَهم</w:t>
      </w:r>
      <w:r w:rsidR="003D6100" w:rsidRPr="00507CF4">
        <w:rPr>
          <w:rFonts w:ascii="Traditional Arabic" w:hAnsi="Traditional Arabic" w:cs="Traditional Arabic"/>
          <w:rtl/>
          <w:lang w:bidi="ar-LB"/>
        </w:rPr>
        <w:t xml:space="preserve"> </w:t>
      </w:r>
      <w:r w:rsidR="0028059A"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بِمَا لَدَيْهِمْ</w:t>
      </w:r>
      <w:r w:rsidR="0028059A" w:rsidRPr="00507CF4">
        <w:rPr>
          <w:rFonts w:ascii="Traditional Arabic" w:hAnsi="Traditional Arabic" w:cs="Traditional Arabic"/>
          <w:rtl/>
          <w:lang w:bidi="ar-LB"/>
        </w:rPr>
        <w:t>} من الكتاب والدّين، أو من الهوى والرأي</w:t>
      </w:r>
      <w:r w:rsidR="003D6100" w:rsidRPr="00507CF4">
        <w:rPr>
          <w:rFonts w:ascii="Traditional Arabic" w:hAnsi="Traditional Arabic" w:cs="Traditional Arabic"/>
          <w:rtl/>
          <w:lang w:bidi="ar-LB"/>
        </w:rPr>
        <w:t xml:space="preserve"> </w:t>
      </w:r>
      <w:r w:rsidR="0028059A"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فَرِحُونَ</w:t>
      </w:r>
      <w:r w:rsidR="0028059A" w:rsidRPr="00507CF4">
        <w:rPr>
          <w:rFonts w:ascii="Traditional Arabic" w:hAnsi="Traditional Arabic" w:cs="Traditional Arabic"/>
          <w:rtl/>
          <w:lang w:bidi="ar-LB"/>
        </w:rPr>
        <w:t>} مسرورون معتقدون أنهم على الحق.</w:t>
      </w:r>
    </w:p>
    <w:p w14:paraId="416C6DBA" w14:textId="57024851" w:rsidR="003D6100" w:rsidRPr="00507CF4" w:rsidRDefault="0028059A"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فَذَرْهُمْ فِي غَمْرَتِهِمْ</w:t>
      </w:r>
      <w:r w:rsidRPr="00507CF4">
        <w:rPr>
          <w:rFonts w:ascii="Traditional Arabic" w:hAnsi="Traditional Arabic" w:cs="Traditional Arabic"/>
          <w:rtl/>
          <w:lang w:bidi="ar-LB"/>
        </w:rPr>
        <w:t>} جهالتِهم وغُفلتهم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حَتَّى حِينٍ</w:t>
      </w:r>
      <w:r w:rsidRPr="00507CF4">
        <w:rPr>
          <w:rFonts w:ascii="Traditional Arabic" w:hAnsi="Traditional Arabic" w:cs="Traditional Arabic"/>
          <w:rtl/>
          <w:lang w:bidi="ar-LB"/>
        </w:rPr>
        <w:t>} إلى أن يُقتلوا أو يموتوا.</w:t>
      </w:r>
    </w:p>
    <w:p w14:paraId="77BA4991" w14:textId="255760BC" w:rsidR="003D6100" w:rsidRPr="00507CF4" w:rsidRDefault="0028059A"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أَيَحْسَبُونَ أَنَّمَا نُمِدُّهُم بِهِ مِن مَّالٍ وَبَنِينَ</w:t>
      </w:r>
      <w:r w:rsidRPr="00507CF4">
        <w:rPr>
          <w:rFonts w:ascii="Traditional Arabic" w:hAnsi="Traditional Arabic" w:cs="Traditional Arabic"/>
          <w:rtl/>
          <w:lang w:bidi="ar-LB"/>
        </w:rPr>
        <w:t>} [أيحسَبون أنَّ الذي نعطيهم في الدنيا من المال والأولاد هو ثواب لهم].</w:t>
      </w:r>
    </w:p>
    <w:p w14:paraId="40A52714" w14:textId="69BF1AFF" w:rsidR="003D6100" w:rsidRPr="00507CF4" w:rsidRDefault="0028059A"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نُسَارِعُ لَهُمْ فِي الْخَيْرَاتِ</w:t>
      </w:r>
      <w:r w:rsidRPr="00507CF4">
        <w:rPr>
          <w:rFonts w:ascii="Traditional Arabic" w:hAnsi="Traditional Arabic" w:cs="Traditional Arabic"/>
          <w:rtl/>
          <w:lang w:bidi="ar-LB"/>
        </w:rPr>
        <w:t>} المعنى أنَّ هذا الإمداد ليس إلا استدراجًا لهم إلى المعاصي، وهم يحسَبونه مسارعةً لهم في الخيرات ومعالجةً بالثواب جزاءً على حُسن صنيعهم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بَل لّا يَشْعُرُونَ</w:t>
      </w:r>
      <w:r w:rsidRPr="00507CF4">
        <w:rPr>
          <w:rFonts w:ascii="Traditional Arabic" w:hAnsi="Traditional Arabic" w:cs="Traditional Arabic"/>
          <w:rtl/>
          <w:lang w:bidi="ar-LB"/>
        </w:rPr>
        <w:t>} أي أنهم أشباهُ البهائم لا شعورَ لهم حتى يتأملوا في ذلك أنه استدراجٌ أو مسارعة في الخير. ثم بيَّنَ ذِكرَ أوليائه فقال:</w:t>
      </w:r>
    </w:p>
    <w:p w14:paraId="1AD8F738" w14:textId="28B9EDD6" w:rsidR="003D6100" w:rsidRPr="00507CF4" w:rsidRDefault="0028059A"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 الَّذِينَ هُم مِّنْ خَشْيَةِ رَبِّهِم مُّشْفِقُونَ</w:t>
      </w:r>
      <w:r w:rsidRPr="00507CF4">
        <w:rPr>
          <w:rFonts w:ascii="Traditional Arabic" w:hAnsi="Traditional Arabic" w:cs="Traditional Arabic"/>
          <w:rtl/>
          <w:lang w:bidi="ar-LB"/>
        </w:rPr>
        <w:t>} خائفون.</w:t>
      </w:r>
    </w:p>
    <w:p w14:paraId="1090E7BA" w14:textId="2083565D" w:rsidR="003D6100" w:rsidRPr="00507CF4" w:rsidRDefault="0028059A"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وَالَّذِينَ هُم بِآيَاتِ رَبِّهِمْ يُؤْمِنُونَ</w:t>
      </w:r>
      <w:r w:rsidRPr="00507CF4">
        <w:rPr>
          <w:rFonts w:ascii="Traditional Arabic" w:hAnsi="Traditional Arabic" w:cs="Traditional Arabic"/>
          <w:rtl/>
          <w:lang w:bidi="ar-LB"/>
        </w:rPr>
        <w:t>} أي بكُتب اللهِ كلِّها لا يُفرِّقون بين كتبه كالذين تقطَّعوا أَمرَهم بينهم، وهم أهلُ الكتاب.</w:t>
      </w:r>
    </w:p>
    <w:p w14:paraId="22168FE2" w14:textId="437C782B" w:rsidR="003D6100" w:rsidRPr="00507CF4" w:rsidRDefault="0028059A"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وَالَّذِينَ هُم بِرَبِّهِمْ لا يُشْرِكُونَ</w:t>
      </w:r>
      <w:r w:rsidRPr="00507CF4">
        <w:rPr>
          <w:rFonts w:ascii="Traditional Arabic" w:hAnsi="Traditional Arabic" w:cs="Traditional Arabic"/>
          <w:rtl/>
          <w:lang w:bidi="ar-LB"/>
        </w:rPr>
        <w:t>} كمُشركي العرب.</w:t>
      </w:r>
    </w:p>
    <w:p w14:paraId="569A8540" w14:textId="373419CE" w:rsidR="003D6100" w:rsidRPr="00507CF4" w:rsidRDefault="0028059A"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 xml:space="preserve">وَالَّذِينَ يُؤْتُونَ مَا </w:t>
      </w:r>
      <w:r w:rsidRPr="00507CF4">
        <w:rPr>
          <w:rFonts w:ascii="Traditional Arabic" w:hAnsi="Traditional Arabic" w:cs="Traditional Arabic"/>
          <w:rtl/>
          <w:lang w:bidi="ar-LB"/>
        </w:rPr>
        <w:t>ءَا</w:t>
      </w:r>
      <w:r w:rsidR="003D6100" w:rsidRPr="00507CF4">
        <w:rPr>
          <w:rFonts w:ascii="Traditional Arabic" w:hAnsi="Traditional Arabic" w:cs="Traditional Arabic"/>
          <w:rtl/>
          <w:lang w:bidi="ar-LB"/>
        </w:rPr>
        <w:t>تَوا</w:t>
      </w:r>
      <w:r w:rsidRPr="00507CF4">
        <w:rPr>
          <w:rFonts w:ascii="Traditional Arabic" w:hAnsi="Traditional Arabic" w:cs="Traditional Arabic"/>
          <w:rtl/>
          <w:lang w:bidi="ar-LB"/>
        </w:rPr>
        <w:t>} يُعطُون ما أَعطَوا من الزكاة والصدقات،</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وَّقُلُوبُهُمْ وَجِلَةٌ</w:t>
      </w:r>
      <w:r w:rsidRPr="00507CF4">
        <w:rPr>
          <w:rFonts w:ascii="Traditional Arabic" w:hAnsi="Traditional Arabic" w:cs="Traditional Arabic"/>
          <w:rtl/>
          <w:lang w:bidi="ar-LB"/>
        </w:rPr>
        <w:t>} خائفةٌ ألّا تُقبلَ منهم لتقصيرهم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أَنَّهُمْ إِلَى رَبِّهِمْ رَاجِعُونَ</w:t>
      </w:r>
      <w:r w:rsidRPr="00507CF4">
        <w:rPr>
          <w:rFonts w:ascii="Traditional Arabic" w:hAnsi="Traditional Arabic" w:cs="Traditional Arabic"/>
          <w:rtl/>
          <w:lang w:bidi="ar-LB"/>
        </w:rPr>
        <w:t>} [لأن مرجعهم إليه].</w:t>
      </w:r>
    </w:p>
    <w:p w14:paraId="00F6D247" w14:textId="4785CF8F" w:rsidR="003D6100" w:rsidRPr="00507CF4" w:rsidRDefault="0028059A"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أُوْلَئِكَ يُسَارِعُونَ فِي الْخَيْرَاتِ</w:t>
      </w:r>
      <w:r w:rsidRPr="00507CF4">
        <w:rPr>
          <w:rFonts w:ascii="Traditional Arabic" w:hAnsi="Traditional Arabic" w:cs="Traditional Arabic"/>
          <w:rtl/>
          <w:lang w:bidi="ar-LB"/>
        </w:rPr>
        <w:t>} يرغبون في الطاعات فيبادِرُونها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وَهُمْ لَهَا سَابِقُونَ</w:t>
      </w:r>
      <w:r w:rsidRPr="00507CF4">
        <w:rPr>
          <w:rFonts w:ascii="Traditional Arabic" w:hAnsi="Traditional Arabic" w:cs="Traditional Arabic"/>
          <w:rtl/>
          <w:lang w:bidi="ar-LB"/>
        </w:rPr>
        <w:t>} لأجل الخيرات [التي فعلوها] سابقون إلى الجنات، أو لأجلها سبقوا الناس.</w:t>
      </w:r>
    </w:p>
    <w:p w14:paraId="17EDA218" w14:textId="2E623B44" w:rsidR="003D6100" w:rsidRPr="00507CF4" w:rsidRDefault="0028059A"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وَلا نُكَلِّفُ نَفْسًا إِلاَّ وُسْعَهَا</w:t>
      </w:r>
      <w:r w:rsidRPr="00507CF4">
        <w:rPr>
          <w:rFonts w:ascii="Traditional Arabic" w:hAnsi="Traditional Arabic" w:cs="Traditional Arabic"/>
          <w:rtl/>
          <w:lang w:bidi="ar-LB"/>
        </w:rPr>
        <w:t>} طاقتَها، يعني أنَّ الذي وُصف به الصالحون غيرُ خارج عن حَدِّ الوُسْع والطاقة، وكذلك كلُّ ما كلَّفَه عبادَه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وَلَدَيْنَا كِتَابٌ</w:t>
      </w:r>
      <w:r w:rsidRPr="00507CF4">
        <w:rPr>
          <w:rFonts w:ascii="Traditional Arabic" w:hAnsi="Traditional Arabic" w:cs="Traditional Arabic"/>
          <w:rtl/>
          <w:lang w:bidi="ar-LB"/>
        </w:rPr>
        <w:t>} أي اللوحُ</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يَنطِقُ بِالْحَقِّ وَهُمْ لا يُظْلَمُونَ</w:t>
      </w:r>
      <w:r w:rsidRPr="00507CF4">
        <w:rPr>
          <w:rFonts w:ascii="Traditional Arabic" w:hAnsi="Traditional Arabic" w:cs="Traditional Arabic"/>
          <w:rtl/>
          <w:lang w:bidi="ar-LB"/>
        </w:rPr>
        <w:t>} لا يَقرأونَ منه يومَ القيامة إلا ما هو صدق وعدل، لا زيادةَ فيه ولا</w:t>
      </w:r>
      <w:r w:rsidR="00CC0DF0" w:rsidRPr="00507CF4">
        <w:rPr>
          <w:rFonts w:ascii="Traditional Arabic" w:hAnsi="Traditional Arabic" w:cs="Traditional Arabic"/>
          <w:rtl/>
          <w:lang w:bidi="ar-LB"/>
        </w:rPr>
        <w:t xml:space="preserve"> نقصانَ، ولا يُظلم منهم أحد بزيادة عقابٍ أو نقصانِ ثوابٍ أو بتكليف ما لا وُسع له به.</w:t>
      </w:r>
    </w:p>
    <w:p w14:paraId="12704452" w14:textId="6B896327" w:rsidR="003D6100" w:rsidRPr="00507CF4" w:rsidRDefault="00CC0DF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بَلْ قُلُوبُهُمْ فِي غَمْرَةٍ مِّنْ هَذَا</w:t>
      </w:r>
      <w:r w:rsidRPr="00507CF4">
        <w:rPr>
          <w:rFonts w:ascii="Traditional Arabic" w:hAnsi="Traditional Arabic" w:cs="Traditional Arabic"/>
          <w:rtl/>
          <w:lang w:bidi="ar-LB"/>
        </w:rPr>
        <w:t>} [ليس تركُ الكفرةِ الإيمانَ لقصور في البيان لكن قلوبُهم] في غفلةٍ غامرةٍ لها [لِلْحَمِيَّة الجاهلية وإِلفِ التقليد وترك التدبر] مما عليه هؤلاء الموصوفون من المؤمنين {</w:t>
      </w:r>
      <w:r w:rsidR="003D6100" w:rsidRPr="00507CF4">
        <w:rPr>
          <w:rFonts w:ascii="Traditional Arabic" w:hAnsi="Traditional Arabic" w:cs="Traditional Arabic"/>
          <w:rtl/>
          <w:lang w:bidi="ar-LB"/>
        </w:rPr>
        <w:t>وَلَهُمْ أَعْمَالٌ مِن دُونِ ذَلِكَ</w:t>
      </w:r>
      <w:r w:rsidRPr="00507CF4">
        <w:rPr>
          <w:rFonts w:ascii="Traditional Arabic" w:hAnsi="Traditional Arabic" w:cs="Traditional Arabic"/>
          <w:rtl/>
          <w:lang w:bidi="ar-LB"/>
        </w:rPr>
        <w:t>} ولهم أعمال خبيثة متجاوزة متخطية لذلك</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هُمْ لَهَا عَامِلُونَ</w:t>
      </w:r>
      <w:r w:rsidRPr="00507CF4">
        <w:rPr>
          <w:rFonts w:ascii="Traditional Arabic" w:hAnsi="Traditional Arabic" w:cs="Traditional Arabic"/>
          <w:rtl/>
          <w:lang w:bidi="ar-LB"/>
        </w:rPr>
        <w:t>} وعليها مقيمون لا يُفطَمون عنها حتى يأخذّهم اللهُ بالعذاب.</w:t>
      </w:r>
    </w:p>
    <w:p w14:paraId="77F9B558" w14:textId="7DA94714" w:rsidR="003D6100" w:rsidRPr="00507CF4" w:rsidRDefault="00CC0DF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حَتَّى إِذَا أَخَذْنَا مُتْرَفِيهِم</w:t>
      </w:r>
      <w:r w:rsidRPr="00507CF4">
        <w:rPr>
          <w:rFonts w:ascii="Traditional Arabic" w:hAnsi="Traditional Arabic" w:cs="Traditional Arabic"/>
          <w:rtl/>
          <w:lang w:bidi="ar-LB"/>
        </w:rPr>
        <w:t>} متنعِّميهم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بِالْعَذَابِ</w:t>
      </w:r>
      <w:r w:rsidRPr="00507CF4">
        <w:rPr>
          <w:rFonts w:ascii="Traditional Arabic" w:hAnsi="Traditional Arabic" w:cs="Traditional Arabic"/>
          <w:rtl/>
          <w:lang w:bidi="ar-LB"/>
        </w:rPr>
        <w:t>} عذاب الدنيا، وهو القحط سبعَ سنين حين دعا عليهم النبيُّ عليه الصلاة والسلام، أو قتلُهم يوم بدر</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إِذَا هُمْ يَجْأَرُونَ</w:t>
      </w:r>
      <w:r w:rsidRPr="00507CF4">
        <w:rPr>
          <w:rFonts w:ascii="Traditional Arabic" w:hAnsi="Traditional Arabic" w:cs="Traditional Arabic"/>
          <w:rtl/>
          <w:lang w:bidi="ar-LB"/>
        </w:rPr>
        <w:t>} يَصرُخون استغاثةً، فيقال لهم:</w:t>
      </w:r>
    </w:p>
    <w:p w14:paraId="41AEF854" w14:textId="297D283D" w:rsidR="003D6100" w:rsidRPr="00507CF4" w:rsidRDefault="00CC0DF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ا تَجْأَرُوا الْيَوْمَ</w:t>
      </w:r>
      <w:r w:rsidRPr="00507CF4">
        <w:rPr>
          <w:rFonts w:ascii="Traditional Arabic" w:hAnsi="Traditional Arabic" w:cs="Traditional Arabic"/>
          <w:rtl/>
          <w:lang w:bidi="ar-LB"/>
        </w:rPr>
        <w:t>} فإنَّ الجُؤَارَ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غيرُ نافعٍ لكم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إِنَّكُم مِّنَّا لا تُنصَرُونَ</w:t>
      </w:r>
      <w:r w:rsidRPr="00507CF4">
        <w:rPr>
          <w:rFonts w:ascii="Traditional Arabic" w:hAnsi="Traditional Arabic" w:cs="Traditional Arabic"/>
          <w:rtl/>
          <w:lang w:bidi="ar-LB"/>
        </w:rPr>
        <w:t>} لا يلحقُكم نصرٌ ومَعونة [مِنّا، ولا مانع لكم من عذابنا].</w:t>
      </w:r>
    </w:p>
    <w:p w14:paraId="70797A6A" w14:textId="777FE881" w:rsidR="003D6100" w:rsidRPr="00507CF4" w:rsidRDefault="00CC0DF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قَدْ كَانَتْ آيَاتِي تُتْلَى عَلَيْكُمْ</w:t>
      </w:r>
      <w:r w:rsidRPr="00507CF4">
        <w:rPr>
          <w:rFonts w:ascii="Traditional Arabic" w:hAnsi="Traditional Arabic" w:cs="Traditional Arabic"/>
          <w:rtl/>
          <w:lang w:bidi="ar-LB"/>
        </w:rPr>
        <w:t>} أي القرءان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فَكُنتُمْ عَلَى أَعْقَابِكُمْ تَنكِصُونَ</w:t>
      </w:r>
      <w:r w:rsidRPr="00507CF4">
        <w:rPr>
          <w:rFonts w:ascii="Traditional Arabic" w:hAnsi="Traditional Arabic" w:cs="Traditional Arabic"/>
          <w:rtl/>
          <w:lang w:bidi="ar-LB"/>
        </w:rPr>
        <w:t>} ترجعون القَهْقَرَى.</w:t>
      </w:r>
    </w:p>
    <w:p w14:paraId="7F5A34C8" w14:textId="403B7D5D" w:rsidR="003D6100" w:rsidRPr="00507CF4" w:rsidRDefault="00CC0DF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مُسْتَكْبِرِينَ بِهِ</w:t>
      </w:r>
      <w:r w:rsidRPr="00507CF4">
        <w:rPr>
          <w:rFonts w:ascii="Traditional Arabic" w:hAnsi="Traditional Arabic" w:cs="Traditional Arabic"/>
          <w:rtl/>
          <w:lang w:bidi="ar-LB"/>
        </w:rPr>
        <w:t>} متكبِّرين على المسلمين بالبيت، أو بالحرم، لأنهم يقولون: لا يظهر علينا أحد لأَنَّا أهل الحرم، والذي سوَّغ هذا الإضمار شُهرتهم بالاستكبار بالبيت</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سَامِرًا</w:t>
      </w:r>
      <w:r w:rsidRPr="00507CF4">
        <w:rPr>
          <w:rFonts w:ascii="Traditional Arabic" w:hAnsi="Traditional Arabic" w:cs="Traditional Arabic"/>
          <w:rtl/>
          <w:lang w:bidi="ar-LB"/>
        </w:rPr>
        <w:t>} تَسْمُورن بذكر القرءان وبالطعن فيه، وكانوا يجتمعون حول البيت يَسْمُرون، وكانت عامةُ سَمَرِهم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ذكرَ القرءان وتسميتَه شعرًا وسحرًا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تَهْجُرُونَ</w:t>
      </w:r>
      <w:r w:rsidRPr="00507CF4">
        <w:rPr>
          <w:rFonts w:ascii="Traditional Arabic" w:hAnsi="Traditional Arabic" w:cs="Traditional Arabic"/>
          <w:rtl/>
          <w:lang w:bidi="ar-LB"/>
        </w:rPr>
        <w:t>} هو من الهُجْر: الهَذَيان.</w:t>
      </w:r>
    </w:p>
    <w:p w14:paraId="42A7DBA9" w14:textId="46773AF1" w:rsidR="003D6100" w:rsidRPr="00507CF4" w:rsidRDefault="00CC0DF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أَفَلَمْ يَدَّبَّرُوا الْقَوْلَ</w:t>
      </w:r>
      <w:r w:rsidRPr="00507CF4">
        <w:rPr>
          <w:rFonts w:ascii="Traditional Arabic" w:hAnsi="Traditional Arabic" w:cs="Traditional Arabic"/>
          <w:rtl/>
          <w:lang w:bidi="ar-LB"/>
        </w:rPr>
        <w:t>} أفلم يتدبَّروا القرءان ليعلموا أنه الحقُّ المبين فيصدِّقوا به وبمن جاء به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أَمْ جَاءَهُم مَّا لَمْ يَأْتِ آبَاءَهُمُ الأَوَّلِينَ</w:t>
      </w:r>
      <w:r w:rsidRPr="00507CF4">
        <w:rPr>
          <w:rFonts w:ascii="Traditional Arabic" w:hAnsi="Traditional Arabic" w:cs="Traditional Arabic"/>
          <w:rtl/>
          <w:lang w:bidi="ar-LB"/>
        </w:rPr>
        <w:t>} بل أجاءهم ما لم ي</w:t>
      </w:r>
      <w:r w:rsidR="00242A86" w:rsidRPr="00507CF4">
        <w:rPr>
          <w:rFonts w:ascii="Traditional Arabic" w:hAnsi="Traditional Arabic" w:cs="Traditional Arabic"/>
          <w:rtl/>
          <w:lang w:bidi="ar-LB"/>
        </w:rPr>
        <w:t>أ</w:t>
      </w:r>
      <w:r w:rsidRPr="00507CF4">
        <w:rPr>
          <w:rFonts w:ascii="Traditional Arabic" w:hAnsi="Traditional Arabic" w:cs="Traditional Arabic"/>
          <w:rtl/>
          <w:lang w:bidi="ar-LB"/>
        </w:rPr>
        <w:t>ت ءاباءَهم الأولين، فلذلك أنكروه واستبدعوه؟! [وهو توبيخ لهم بلفظ الاستفهام]</w:t>
      </w:r>
      <w:r w:rsidR="00242A86" w:rsidRPr="00507CF4">
        <w:rPr>
          <w:rFonts w:ascii="Traditional Arabic" w:hAnsi="Traditional Arabic" w:cs="Traditional Arabic"/>
          <w:rtl/>
          <w:lang w:bidi="ar-LB"/>
        </w:rPr>
        <w:t>.</w:t>
      </w:r>
    </w:p>
    <w:p w14:paraId="3CA2B7BD" w14:textId="2E503D98" w:rsidR="003D6100" w:rsidRPr="00507CF4" w:rsidRDefault="00242A86"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أَمْ لَمْ يَعْرِفُوا رَسُولَهُمْ</w:t>
      </w:r>
      <w:r w:rsidRPr="00507CF4">
        <w:rPr>
          <w:rFonts w:ascii="Traditional Arabic" w:hAnsi="Traditional Arabic" w:cs="Traditional Arabic"/>
          <w:rtl/>
          <w:lang w:bidi="ar-LB"/>
        </w:rPr>
        <w:t>} محمدًا بالصدق والأمانة، ووفور العقل وصحة النسب، وحُسن الأخلاق؟! أي عرفوه بهذه الصفات</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فَهُمْ لَهُ مُنكِرُونَ</w:t>
      </w:r>
      <w:r w:rsidRPr="00507CF4">
        <w:rPr>
          <w:rFonts w:ascii="Traditional Arabic" w:hAnsi="Traditional Arabic" w:cs="Traditional Arabic"/>
          <w:rtl/>
          <w:lang w:bidi="ar-LB"/>
        </w:rPr>
        <w:t>} بغيًا وحسدًا.</w:t>
      </w:r>
    </w:p>
    <w:p w14:paraId="496FA33A" w14:textId="2003D015" w:rsidR="003D6100" w:rsidRPr="00507CF4" w:rsidRDefault="00242A86"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أَمْ يَقُولُونَ بِهِ جِنَّةٌ</w:t>
      </w:r>
      <w:r w:rsidRPr="00507CF4">
        <w:rPr>
          <w:rFonts w:ascii="Traditional Arabic" w:hAnsi="Traditional Arabic" w:cs="Traditional Arabic"/>
          <w:rtl/>
          <w:lang w:bidi="ar-LB"/>
        </w:rPr>
        <w:t>} جنونٌ؟! وليس كذلك، لأنهم يعلمون أنه أرجَحُهم عقلًا وأثقبُهم ذهنًا {</w:t>
      </w:r>
      <w:r w:rsidR="003D6100" w:rsidRPr="00507CF4">
        <w:rPr>
          <w:rFonts w:ascii="Traditional Arabic" w:hAnsi="Traditional Arabic" w:cs="Traditional Arabic"/>
          <w:rtl/>
          <w:lang w:bidi="ar-LB"/>
        </w:rPr>
        <w:t>بَلْ جَاءَهُم بِالْحَقِّ</w:t>
      </w:r>
      <w:r w:rsidRPr="00507CF4">
        <w:rPr>
          <w:rFonts w:ascii="Traditional Arabic" w:hAnsi="Traditional Arabic" w:cs="Traditional Arabic"/>
          <w:rtl/>
          <w:lang w:bidi="ar-LB"/>
        </w:rPr>
        <w:t>} الأَبلَجِ</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والصراط المستقيم، وبما خالف شهواتِهم وأهواءَهم، وهو التوحيد والإسلام، ولم يجدوا له مَرَدًّا ولا مَدْفَعًا، فلذلك نسبوه إلى الجنون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وَأَكْثَرُهُمْ لِلْحَقِّ كَارِهُونَ</w:t>
      </w:r>
      <w:r w:rsidRPr="00507CF4">
        <w:rPr>
          <w:rFonts w:ascii="Traditional Arabic" w:hAnsi="Traditional Arabic" w:cs="Traditional Arabic"/>
          <w:rtl/>
          <w:lang w:bidi="ar-LB"/>
        </w:rPr>
        <w:t>} فيه دليل على أنَّ أقلَّهم ما كان كارهًا للحقّ، بل كان تاركًا للإيمان به أَنَفَةً واستنكافًا من توبيخ قومِه، وأن يقولوا: صَبَأَ وترك دينَ ءابائه كأَبي طالب.</w:t>
      </w:r>
    </w:p>
    <w:p w14:paraId="5AD5D28B" w14:textId="3AC4628B" w:rsidR="003D6100" w:rsidRPr="00507CF4" w:rsidRDefault="00242A86"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وَلَوِ اتَّبَعَ الْحَقُّ</w:t>
      </w:r>
      <w:r w:rsidRPr="00507CF4">
        <w:rPr>
          <w:rFonts w:ascii="Traditional Arabic" w:hAnsi="Traditional Arabic" w:cs="Traditional Arabic"/>
          <w:rtl/>
          <w:lang w:bidi="ar-LB"/>
        </w:rPr>
        <w:t>} أي اللهُ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أَهْوَاءهُمْ</w:t>
      </w:r>
      <w:r w:rsidRPr="00507CF4">
        <w:rPr>
          <w:rFonts w:ascii="Traditional Arabic" w:hAnsi="Traditional Arabic" w:cs="Traditional Arabic"/>
          <w:rtl/>
          <w:lang w:bidi="ar-LB"/>
        </w:rPr>
        <w:t>} فيما يعتقدون من الآلهة {</w:t>
      </w:r>
      <w:r w:rsidR="003D6100" w:rsidRPr="00507CF4">
        <w:rPr>
          <w:rFonts w:ascii="Traditional Arabic" w:hAnsi="Traditional Arabic" w:cs="Traditional Arabic"/>
          <w:rtl/>
          <w:lang w:bidi="ar-LB"/>
        </w:rPr>
        <w:t>لَفَسَدَتِ السَّمَاوَاتُ وَالأَرْضُ</w:t>
      </w:r>
      <w:r w:rsidRPr="00507CF4">
        <w:rPr>
          <w:rFonts w:ascii="Traditional Arabic" w:hAnsi="Traditional Arabic" w:cs="Traditional Arabic"/>
          <w:rtl/>
          <w:lang w:bidi="ar-LB"/>
        </w:rPr>
        <w:t>} كما قال تعالى: {</w:t>
      </w:r>
      <w:r w:rsidR="00B67AF0" w:rsidRPr="00507CF4">
        <w:rPr>
          <w:rFonts w:ascii="Traditional Arabic" w:hAnsi="Traditional Arabic" w:cs="Traditional Arabic"/>
          <w:rtl/>
          <w:lang w:bidi="ar-LB"/>
        </w:rPr>
        <w:t>لَوْ كَانَ فِيهِمَا ءَالِهَةٌ إِلاَّ اللَّهُ لَفَسَدَتَا</w:t>
      </w:r>
      <w:r w:rsidRPr="00507CF4">
        <w:rPr>
          <w:rFonts w:ascii="Traditional Arabic" w:hAnsi="Traditional Arabic" w:cs="Traditional Arabic"/>
          <w:rtl/>
          <w:lang w:bidi="ar-LB"/>
        </w:rPr>
        <w:t>}</w:t>
      </w:r>
      <w:r w:rsidR="00B67AF0" w:rsidRPr="00507CF4">
        <w:rPr>
          <w:rFonts w:ascii="Traditional Arabic" w:hAnsi="Traditional Arabic" w:cs="Traditional Arabic"/>
          <w:rtl/>
          <w:lang w:bidi="ar-LB"/>
        </w:rPr>
        <w:t xml:space="preserve"> [الأنبياء: 22]</w:t>
      </w:r>
      <w:r w:rsidR="003D6100" w:rsidRPr="00507CF4">
        <w:rPr>
          <w:rFonts w:ascii="Traditional Arabic" w:hAnsi="Traditional Arabic" w:cs="Traditional Arabic"/>
          <w:rtl/>
          <w:lang w:bidi="ar-LB"/>
        </w:rPr>
        <w:t xml:space="preserve"> </w:t>
      </w:r>
      <w:r w:rsidR="00E55F66"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وَمَن فِيهِنَّ</w:t>
      </w:r>
      <w:r w:rsidR="00E55F66" w:rsidRPr="00507CF4">
        <w:rPr>
          <w:rFonts w:ascii="Traditional Arabic" w:hAnsi="Traditional Arabic" w:cs="Traditional Arabic"/>
          <w:rtl/>
          <w:lang w:bidi="ar-LB"/>
        </w:rPr>
        <w:t>} خصَّ العقلاءَ بالذكر لأنَّ غيرهم تَبَعٌ</w:t>
      </w:r>
      <w:r w:rsidR="003D6100" w:rsidRPr="00507CF4">
        <w:rPr>
          <w:rFonts w:ascii="Traditional Arabic" w:hAnsi="Traditional Arabic" w:cs="Traditional Arabic"/>
          <w:rtl/>
          <w:lang w:bidi="ar-LB"/>
        </w:rPr>
        <w:t xml:space="preserve"> </w:t>
      </w:r>
      <w:r w:rsidR="00E55F66"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بَلْ أَتَيْنَاهُم بِذِكْرِهِمْ</w:t>
      </w:r>
      <w:r w:rsidR="00E55F66" w:rsidRPr="00507CF4">
        <w:rPr>
          <w:rFonts w:ascii="Traditional Arabic" w:hAnsi="Traditional Arabic" w:cs="Traditional Arabic"/>
          <w:rtl/>
          <w:lang w:bidi="ar-LB"/>
        </w:rPr>
        <w:t>} بالكتاب الذي هو ذِكرُهم، أي وعظُهم، أو شَرَفُهم، لأنَّ الرسولَ منهم والقرءانَ بلغتهم</w:t>
      </w:r>
      <w:r w:rsidR="003D6100" w:rsidRPr="00507CF4">
        <w:rPr>
          <w:rFonts w:ascii="Traditional Arabic" w:hAnsi="Traditional Arabic" w:cs="Traditional Arabic"/>
          <w:rtl/>
          <w:lang w:bidi="ar-LB"/>
        </w:rPr>
        <w:t xml:space="preserve"> </w:t>
      </w:r>
      <w:r w:rsidR="00E55F66"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فَهُمْ عَن ذِكْرِهِم مُّعْرِضُونَ</w:t>
      </w:r>
      <w:r w:rsidR="00E55F66" w:rsidRPr="00507CF4">
        <w:rPr>
          <w:rFonts w:ascii="Traditional Arabic" w:hAnsi="Traditional Arabic" w:cs="Traditional Arabic"/>
          <w:rtl/>
          <w:lang w:bidi="ar-LB"/>
        </w:rPr>
        <w:t>} بسوءِ اختيارِهم.</w:t>
      </w:r>
    </w:p>
    <w:p w14:paraId="57FAFC9B" w14:textId="4B7B1161" w:rsidR="003D6100" w:rsidRPr="00507CF4" w:rsidRDefault="00C44AD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أَمْ تَسْأَلُهُمْ خَرْجًا</w:t>
      </w:r>
      <w:r w:rsidRPr="00507CF4">
        <w:rPr>
          <w:rFonts w:ascii="Traditional Arabic" w:hAnsi="Traditional Arabic" w:cs="Traditional Arabic"/>
          <w:rtl/>
          <w:lang w:bidi="ar-LB"/>
        </w:rPr>
        <w:t>} وهو ما تُخرجه إلى الإمام من زكاة أرضك، وإلى كلّ عاملٍ من أجرته وجُعله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فَخَرَاجُ رَبِّكَ خَيْرٌ</w:t>
      </w:r>
      <w:r w:rsidRPr="00507CF4">
        <w:rPr>
          <w:rFonts w:ascii="Traditional Arabic" w:hAnsi="Traditional Arabic" w:cs="Traditional Arabic"/>
          <w:rtl/>
          <w:lang w:bidi="ar-LB"/>
        </w:rPr>
        <w:t>} والخَرجُ أَخصُّ من الخَراج، تقول: خَرَاجُ القرية وخَرْجُ الكُردَةِ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يعني أم تسألهم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على هدياتك لهم قليلًا من عطاء الخلق؟! فالكثير من الخالق خير {</w:t>
      </w:r>
      <w:r w:rsidR="003D6100" w:rsidRPr="00507CF4">
        <w:rPr>
          <w:rFonts w:ascii="Traditional Arabic" w:hAnsi="Traditional Arabic" w:cs="Traditional Arabic"/>
          <w:rtl/>
          <w:lang w:bidi="ar-LB"/>
        </w:rPr>
        <w:t>وَهُوَ خَيْرُ الرَّازِقِينَ</w:t>
      </w:r>
      <w:r w:rsidRPr="00507CF4">
        <w:rPr>
          <w:rFonts w:ascii="Traditional Arabic" w:hAnsi="Traditional Arabic" w:cs="Traditional Arabic"/>
          <w:rtl/>
          <w:lang w:bidi="ar-LB"/>
        </w:rPr>
        <w:t xml:space="preserve">} أفضل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عطين.</w:t>
      </w:r>
    </w:p>
    <w:p w14:paraId="52B9A58B" w14:textId="33BE81FE" w:rsidR="003D6100" w:rsidRPr="00507CF4" w:rsidRDefault="00C44AD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وَإِنَّكَ لَتَدْعُوهُمْ إِلَى صِرَاطٍ مُّسْتَقِيمٍ</w:t>
      </w:r>
      <w:r w:rsidRPr="00507CF4">
        <w:rPr>
          <w:rFonts w:ascii="Traditional Arabic" w:hAnsi="Traditional Arabic" w:cs="Traditional Arabic"/>
          <w:rtl/>
          <w:lang w:bidi="ar-LB"/>
        </w:rPr>
        <w:t>} وهو دينُ الإسلام، فحقيقٌ أن يستجيبوا لك.</w:t>
      </w:r>
    </w:p>
    <w:p w14:paraId="37109A2A" w14:textId="7B0E9BE7" w:rsidR="003D6100" w:rsidRPr="00507CF4" w:rsidRDefault="00C44AD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وَإِنَّ الَّذِينَ لا يُؤْمِنُونَ بِالآخِرَةِ عَنِ الصِّرَاطِ لَنَاكِبُونَ</w:t>
      </w:r>
      <w:r w:rsidRPr="00507CF4">
        <w:rPr>
          <w:rFonts w:ascii="Traditional Arabic" w:hAnsi="Traditional Arabic" w:cs="Traditional Arabic"/>
          <w:rtl/>
          <w:lang w:bidi="ar-LB"/>
        </w:rPr>
        <w:t>} لعادلون عن هذا الصراط المذكور، وهو الصراط المستقيم.</w:t>
      </w:r>
    </w:p>
    <w:p w14:paraId="12F720D7" w14:textId="1A48D79D" w:rsidR="003D6100" w:rsidRPr="00507CF4" w:rsidRDefault="00C44AD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وَلَوْ رَحِمْنَاهُمْ وَكَشَفْنَا مَا بِهِم مِّن ضُرٍّ</w:t>
      </w:r>
      <w:r w:rsidRPr="00507CF4">
        <w:rPr>
          <w:rFonts w:ascii="Traditional Arabic" w:hAnsi="Traditional Arabic" w:cs="Traditional Arabic"/>
          <w:rtl/>
          <w:lang w:bidi="ar-LB"/>
        </w:rPr>
        <w:t>} لَمَّا أَخذَهم اللهُ بالسنين حتى أكلوا العِلْهِزَ</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جاء أبو سفيان إلى رسول الله ﷺ فقال له: أَنشُدُكَ اللهَ والرَّحِم، ألست تزعُم أنك بُعثتَ رحمةً للعالمين؟ فقال: «</w:t>
      </w:r>
      <w:r w:rsidRPr="00507CF4">
        <w:rPr>
          <w:rFonts w:ascii="Traditional Arabic" w:hAnsi="Traditional Arabic" w:cs="Traditional Arabic"/>
          <w:b/>
          <w:bCs/>
          <w:rtl/>
          <w:lang w:bidi="ar-LB"/>
        </w:rPr>
        <w:t>بلى</w:t>
      </w:r>
      <w:r w:rsidRPr="00507CF4">
        <w:rPr>
          <w:rFonts w:ascii="Traditional Arabic" w:hAnsi="Traditional Arabic" w:cs="Traditional Arabic"/>
          <w:rtl/>
          <w:lang w:bidi="ar-LB"/>
        </w:rPr>
        <w:t>»، فقال: قتلتَ الآباءَ بالسيف والأبناء بالجوع، فنزلت الآية، والمعنى: لو كشفَ اللهُ عنهم هذا الضُّرَّ وهو القحطُ الذي أصابهم برحمته لهم ووجدوا الخِصْبَ</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لَّلَجُّوا</w:t>
      </w:r>
      <w:r w:rsidRPr="00507CF4">
        <w:rPr>
          <w:rFonts w:ascii="Traditional Arabic" w:hAnsi="Traditional Arabic" w:cs="Traditional Arabic"/>
          <w:rtl/>
          <w:lang w:bidi="ar-LB"/>
        </w:rPr>
        <w:t>} لتمادَوا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فِي طُغْيَانِهِمْ يَعْمَهُونَ</w:t>
      </w:r>
      <w:r w:rsidRPr="00507CF4">
        <w:rPr>
          <w:rFonts w:ascii="Traditional Arabic" w:hAnsi="Traditional Arabic" w:cs="Traditional Arabic"/>
          <w:rtl/>
          <w:lang w:bidi="ar-LB"/>
        </w:rPr>
        <w:t>} يترددون، يعني لعادُوا إلى ما كانوا عليه من الاستكبار وعداوة رسول الله ﷺ والمؤمنين ولذهب عنهم هذا التملُّق</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بين يديه.</w:t>
      </w:r>
    </w:p>
    <w:p w14:paraId="2DB39AF1" w14:textId="1A558D56" w:rsidR="003D6100" w:rsidRPr="00507CF4" w:rsidRDefault="00C44AD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وَلَقَدْ أَخَذْنَاهُم بِالْعَذَابِ فَمَا اسْتَكَانُوا لِرَبِّهِمْ وَمَا يَتَضَرَّعُونَ</w:t>
      </w:r>
      <w:r w:rsidRPr="00507CF4">
        <w:rPr>
          <w:rFonts w:ascii="Traditional Arabic" w:hAnsi="Traditional Arabic" w:cs="Traditional Arabic"/>
          <w:rtl/>
          <w:lang w:bidi="ar-LB"/>
        </w:rPr>
        <w:t>} استشهدَ على ذلك بأنَّا أخذناهم أولًا بالسيوف، وبما جرى عليهم يومَ بدرٍ من قتلِ صناديدهم وأَسْرِهم، فما وُجدت بعد ذلك منهم استكانةٌ، أي خضوع ولا تضرع.</w:t>
      </w:r>
    </w:p>
    <w:p w14:paraId="5E4BEA4A" w14:textId="13251845" w:rsidR="003D6100" w:rsidRPr="00507CF4" w:rsidRDefault="00C44AD1"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حَتَّى إِذَا فَتَحْنَا عَلَيْهِم بَابًا ذَا عَذَابٍ شَدِيدٍ</w:t>
      </w:r>
      <w:r w:rsidRPr="00507CF4">
        <w:rPr>
          <w:rFonts w:ascii="Traditional Arabic" w:hAnsi="Traditional Arabic" w:cs="Traditional Arabic"/>
          <w:rtl/>
          <w:lang w:bidi="ar-LB"/>
        </w:rPr>
        <w:t>} أي بابَ الجوع الذي هو أشدُّ من الأسر والقتل</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إِذَا هُمْ فِيهِ مُبْلِسُونَ</w:t>
      </w:r>
      <w:r w:rsidRPr="00507CF4">
        <w:rPr>
          <w:rFonts w:ascii="Traditional Arabic" w:hAnsi="Traditional Arabic" w:cs="Traditional Arabic"/>
          <w:rtl/>
          <w:lang w:bidi="ar-LB"/>
        </w:rPr>
        <w:t>} متحيّرون ءايسون من كلِّ خير، وجاء أعتاهم وأشدُّهم شَكِيمةً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في العناد ليستعطفك.</w:t>
      </w:r>
    </w:p>
    <w:p w14:paraId="2167F173" w14:textId="522D0916" w:rsidR="003D6100" w:rsidRPr="00507CF4" w:rsidRDefault="00032F1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وَهُوَ الَّذِي أَنشَأَ لَكُمُ السَّمْعَ وَالأَبْصَارَ وَالأَفْئِدَةَ</w:t>
      </w:r>
      <w:r w:rsidRPr="00507CF4">
        <w:rPr>
          <w:rFonts w:ascii="Traditional Arabic" w:hAnsi="Traditional Arabic" w:cs="Traditional Arabic"/>
          <w:rtl/>
          <w:lang w:bidi="ar-LB"/>
        </w:rPr>
        <w:t>} خصَّها بالذكر لأنها يَتعلَّق بها من المنافع الدينية والدنيوية ما لا يتعلَّق بغيرها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قَلِيلا مَّا تَشْكُرُونَ</w:t>
      </w:r>
      <w:r w:rsidRPr="00507CF4">
        <w:rPr>
          <w:rFonts w:ascii="Traditional Arabic" w:hAnsi="Traditional Arabic" w:cs="Traditional Arabic"/>
          <w:rtl/>
          <w:lang w:bidi="ar-LB"/>
        </w:rPr>
        <w:t xml:space="preserve">} المعنى أنكم لم تعرفوا عِظَمَ هذه النعم وضيَّعتموها عن مواضعها، فلم تُعمِلوا أبصارَكم وأسماعكم في ءايات الله وأفعاله، ولم تستدلُّوا بقلوبكم، فتعرفوا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نعِم ولم تشكروا له شيئًا، [أي لا تشكرون له أصلًا، تقول العرب: هذه أرض قلَّما تُنبت، أي لا تُنبت أصلًا].</w:t>
      </w:r>
    </w:p>
    <w:p w14:paraId="2BA69714" w14:textId="7BB904E1" w:rsidR="003D6100" w:rsidRPr="00507CF4" w:rsidRDefault="00032F1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وَهُوَ الَّذِي ذَرَأَكُمْ</w:t>
      </w:r>
      <w:r w:rsidRPr="00507CF4">
        <w:rPr>
          <w:rFonts w:ascii="Traditional Arabic" w:hAnsi="Traditional Arabic" w:cs="Traditional Arabic"/>
          <w:rtl/>
          <w:lang w:bidi="ar-LB"/>
        </w:rPr>
        <w:t>} خلقكم وبثَّكم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بالتناسل</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فِي الأَرْضِ وَإِلَيْهِ تُحْشَرُونَ</w:t>
      </w:r>
      <w:r w:rsidRPr="00507CF4">
        <w:rPr>
          <w:rFonts w:ascii="Traditional Arabic" w:hAnsi="Traditional Arabic" w:cs="Traditional Arabic"/>
          <w:rtl/>
          <w:lang w:bidi="ar-LB"/>
        </w:rPr>
        <w:t>} تُجمعون يوم القيامة بعد تفرُّقكم.</w:t>
      </w:r>
    </w:p>
    <w:p w14:paraId="30FEACFD" w14:textId="0499BD6A" w:rsidR="003D6100" w:rsidRPr="00507CF4" w:rsidRDefault="00032F1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وَهُوَ الَّذِي يُحْيِي وَيُمِيتُ</w:t>
      </w:r>
      <w:r w:rsidRPr="00507CF4">
        <w:rPr>
          <w:rFonts w:ascii="Traditional Arabic" w:hAnsi="Traditional Arabic" w:cs="Traditional Arabic"/>
          <w:rtl/>
          <w:lang w:bidi="ar-LB"/>
        </w:rPr>
        <w:t>} يحيي النَّسَمَ بالإنشاء ويُميتها بالإفناء</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وَلَهُ اخْتِلافُ اللَّيْلِ وَالنَّهَارِ</w:t>
      </w:r>
      <w:r w:rsidRPr="00507CF4">
        <w:rPr>
          <w:rFonts w:ascii="Traditional Arabic" w:hAnsi="Traditional Arabic" w:cs="Traditional Arabic"/>
          <w:rtl/>
          <w:lang w:bidi="ar-LB"/>
        </w:rPr>
        <w:t>} مَجيءُ أحدهما عقيبَ الآخر</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أَفَلا تَعْقِلُونَ</w:t>
      </w:r>
      <w:r w:rsidRPr="00507CF4">
        <w:rPr>
          <w:rFonts w:ascii="Traditional Arabic" w:hAnsi="Traditional Arabic" w:cs="Traditional Arabic"/>
          <w:rtl/>
          <w:lang w:bidi="ar-LB"/>
        </w:rPr>
        <w:t>} فتعرفوا قدرتَنا على البعث، أو فتستدلُّوا بالصنع على الصانع فتؤمنوا.</w:t>
      </w:r>
    </w:p>
    <w:p w14:paraId="353F2DC4" w14:textId="18836465" w:rsidR="003D6100" w:rsidRPr="00507CF4" w:rsidRDefault="00032F1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بَلْ قَالُوا</w:t>
      </w:r>
      <w:r w:rsidRPr="00507CF4">
        <w:rPr>
          <w:rFonts w:ascii="Traditional Arabic" w:hAnsi="Traditional Arabic" w:cs="Traditional Arabic"/>
          <w:rtl/>
          <w:lang w:bidi="ar-LB"/>
        </w:rPr>
        <w:t>} أي أهل مكة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مِثْلَ مَا قَالَ الأَوَّلُونَ</w:t>
      </w:r>
      <w:r w:rsidRPr="00507CF4">
        <w:rPr>
          <w:rFonts w:ascii="Traditional Arabic" w:hAnsi="Traditional Arabic" w:cs="Traditional Arabic"/>
          <w:rtl/>
          <w:lang w:bidi="ar-LB"/>
        </w:rPr>
        <w:t>} أي الكفارُ قبلَهم. ثم بيَّن ما قالوا بقوله:</w:t>
      </w:r>
    </w:p>
    <w:p w14:paraId="53CB9976" w14:textId="6AB2862F" w:rsidR="003D6100" w:rsidRPr="00507CF4" w:rsidRDefault="00032F1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قَالُوا أَئِذَا مِتْنَا وَكُنَّا تُرَابًا وَعِظَامًا</w:t>
      </w:r>
      <w:r w:rsidRPr="00507CF4">
        <w:rPr>
          <w:rFonts w:ascii="Traditional Arabic" w:hAnsi="Traditional Arabic" w:cs="Traditional Arabic"/>
          <w:rtl/>
          <w:lang w:bidi="ar-LB"/>
        </w:rPr>
        <w:t>} [بالية]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أَئِنَّا لَمَبْعُوثُونَ</w:t>
      </w:r>
      <w:r w:rsidRPr="00507CF4">
        <w:rPr>
          <w:rFonts w:ascii="Traditional Arabic" w:hAnsi="Traditional Arabic" w:cs="Traditional Arabic"/>
          <w:rtl/>
          <w:lang w:bidi="ar-LB"/>
        </w:rPr>
        <w:t>} [من قبورنا أحياءً كهيئتنا قبل الممات].</w:t>
      </w:r>
    </w:p>
    <w:p w14:paraId="44CB14DD" w14:textId="0B5AC9CB" w:rsidR="003D6100" w:rsidRPr="00507CF4" w:rsidRDefault="00032F1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لَقَدْ وُعِدْنَا نَحْنُ وَآبَاؤُنَا هَذَا</w:t>
      </w:r>
      <w:r w:rsidRPr="00507CF4">
        <w:rPr>
          <w:rFonts w:ascii="Traditional Arabic" w:hAnsi="Traditional Arabic" w:cs="Traditional Arabic"/>
          <w:rtl/>
          <w:lang w:bidi="ar-LB"/>
        </w:rPr>
        <w:t>} البعثَ</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مِن قَبْلُ</w:t>
      </w:r>
      <w:r w:rsidRPr="00507CF4">
        <w:rPr>
          <w:rFonts w:ascii="Traditional Arabic" w:hAnsi="Traditional Arabic" w:cs="Traditional Arabic"/>
          <w:rtl/>
          <w:lang w:bidi="ar-LB"/>
        </w:rPr>
        <w:t>} [من قبلِ] مجيء محمدٍ</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 هَذَا إِلاَّ أَسَاطِيرُ الأَوَّلِينَ</w:t>
      </w:r>
      <w:r w:rsidRPr="00507CF4">
        <w:rPr>
          <w:rFonts w:ascii="Traditional Arabic" w:hAnsi="Traditional Arabic" w:cs="Traditional Arabic"/>
          <w:rtl/>
          <w:lang w:bidi="ar-LB"/>
        </w:rPr>
        <w:t>} وهي ما كتبه الأوَّلون مما لا حقيقة له.</w:t>
      </w:r>
    </w:p>
    <w:p w14:paraId="49879F0D" w14:textId="17A82544" w:rsidR="00032F10" w:rsidRPr="00507CF4" w:rsidRDefault="00032F1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أمر نبيّه عليه الصلاة والسلام بإقامة الحجة على المشركين، بقوله:</w:t>
      </w:r>
    </w:p>
    <w:p w14:paraId="3DEC49B0" w14:textId="0115E35B" w:rsidR="003D6100" w:rsidRPr="00507CF4" w:rsidRDefault="00032F1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قُل لِّمَنِ الأَرْضُ وَمَن فِيهَا إِن كُنتُمْ تَعْلَمُونَ</w:t>
      </w:r>
      <w:r w:rsidRPr="00507CF4">
        <w:rPr>
          <w:rFonts w:ascii="Traditional Arabic" w:hAnsi="Traditional Arabic" w:cs="Traditional Arabic"/>
          <w:rtl/>
          <w:lang w:bidi="ar-LB"/>
        </w:rPr>
        <w:t>} فإنهم:</w:t>
      </w:r>
    </w:p>
    <w:p w14:paraId="2CD3B1E4" w14:textId="5D22FE1E" w:rsidR="003D6100" w:rsidRPr="00507CF4" w:rsidRDefault="00032F1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سَيَقُولُونَ لِلَّهِ</w:t>
      </w:r>
      <w:r w:rsidRPr="00507CF4">
        <w:rPr>
          <w:rFonts w:ascii="Traditional Arabic" w:hAnsi="Traditional Arabic" w:cs="Traditional Arabic"/>
          <w:rtl/>
          <w:lang w:bidi="ar-LB"/>
        </w:rPr>
        <w:t>} لأنهم مُقِرُّون بأنه الخالقُ، فإذا قالوا: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قُلْ أَفَلا تَذَكَّرُونَ</w:t>
      </w:r>
      <w:r w:rsidRPr="00507CF4">
        <w:rPr>
          <w:rFonts w:ascii="Traditional Arabic" w:hAnsi="Traditional Arabic" w:cs="Traditional Arabic"/>
          <w:rtl/>
          <w:lang w:bidi="ar-LB"/>
        </w:rPr>
        <w:t>} فتعلَموا أنَّ مَن فَطَرَ الأرضَ ومَن فيها كان قادرًا على إعادة الخلق، وكان حقيقًا بألّا يُشرَكَ به بعضُ خلقه في الربوبية.</w:t>
      </w:r>
    </w:p>
    <w:p w14:paraId="7E181CEC" w14:textId="797FD69E" w:rsidR="003D6100" w:rsidRPr="00507CF4" w:rsidRDefault="00032F10" w:rsidP="00507CF4">
      <w:pPr>
        <w:pStyle w:val="a6"/>
        <w:numPr>
          <w:ilvl w:val="0"/>
          <w:numId w:val="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87- {</w:t>
      </w:r>
      <w:r w:rsidR="003D6100" w:rsidRPr="00507CF4">
        <w:rPr>
          <w:rFonts w:ascii="Traditional Arabic" w:hAnsi="Traditional Arabic" w:cs="Traditional Arabic"/>
          <w:rtl/>
          <w:lang w:bidi="ar-LB"/>
        </w:rPr>
        <w:t>قُلْ مَن رَّبُّ السَّمَاوَاتِ السَّبْعِ وَرَبُّ الْعَرْشِ الْعَظِيمِ</w:t>
      </w:r>
      <w:r w:rsidR="00FF4F40" w:rsidRPr="00507CF4">
        <w:rPr>
          <w:rFonts w:ascii="Traditional Arabic" w:hAnsi="Traditional Arabic" w:cs="Traditional Arabic"/>
          <w:rtl/>
          <w:lang w:bidi="ar-LB"/>
        </w:rPr>
        <w:t xml:space="preserve"> (86) </w:t>
      </w:r>
      <w:r w:rsidR="003D6100" w:rsidRPr="00507CF4">
        <w:rPr>
          <w:rFonts w:ascii="Traditional Arabic" w:hAnsi="Traditional Arabic" w:cs="Traditional Arabic"/>
          <w:rtl/>
          <w:lang w:bidi="ar-LB"/>
        </w:rPr>
        <w:t>سَيَقُولُونَ لِلَّهِ</w:t>
      </w:r>
      <w:r w:rsidR="00FF4F40" w:rsidRPr="00507CF4">
        <w:rPr>
          <w:rFonts w:ascii="Traditional Arabic" w:hAnsi="Traditional Arabic" w:cs="Traditional Arabic"/>
          <w:rtl/>
          <w:lang w:bidi="ar-LB"/>
        </w:rPr>
        <w:t xml:space="preserve"> (87)} [أي هذه الأشياء لله]</w:t>
      </w:r>
      <w:r w:rsidR="003D6100" w:rsidRPr="00507CF4">
        <w:rPr>
          <w:rFonts w:ascii="Traditional Arabic" w:hAnsi="Traditional Arabic" w:cs="Traditional Arabic"/>
          <w:rtl/>
          <w:lang w:bidi="ar-LB"/>
        </w:rPr>
        <w:t xml:space="preserve"> </w:t>
      </w:r>
      <w:r w:rsidR="00FF4F40"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قُلْ أَفَلا تَتَّقُونَ</w:t>
      </w:r>
      <w:r w:rsidR="00FF4F40" w:rsidRPr="00507CF4">
        <w:rPr>
          <w:rFonts w:ascii="Traditional Arabic" w:hAnsi="Traditional Arabic" w:cs="Traditional Arabic"/>
          <w:rtl/>
          <w:lang w:bidi="ar-LB"/>
        </w:rPr>
        <w:t>} أفلا تخافونه فلا تشركوا به [وتُقِّروا بقدرته على البعث] مع اعترافكم بقدرته على خلق هذه الأشياء.</w:t>
      </w:r>
    </w:p>
    <w:p w14:paraId="7E1A8A9C" w14:textId="5EBB906A" w:rsidR="003D6100" w:rsidRPr="00507CF4" w:rsidRDefault="00C24E05"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قُلْ مَن بِيَدِهِ مَلَكُوتُ كُلِّ شَيْءٍ</w:t>
      </w:r>
      <w:r w:rsidRPr="00507CF4">
        <w:rPr>
          <w:rFonts w:ascii="Traditional Arabic" w:hAnsi="Traditional Arabic" w:cs="Traditional Arabic"/>
          <w:rtl/>
          <w:lang w:bidi="ar-LB"/>
        </w:rPr>
        <w:t xml:space="preserve">} الملكوتُ: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لك: والواو والتاء للمبالغة فتُنبئُ عن عِظَم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لك</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وَهُوَ يُجِيرُ وَلا يُجَارُ عَلَيْهِ إِن كُنتُمْ تَعْلَمُونَ</w:t>
      </w:r>
      <w:r w:rsidRPr="00507CF4">
        <w:rPr>
          <w:rFonts w:ascii="Traditional Arabic" w:hAnsi="Traditional Arabic" w:cs="Traditional Arabic"/>
          <w:rtl/>
          <w:lang w:bidi="ar-LB"/>
        </w:rPr>
        <w:t>} وهو يُغيثُ مَن يشاء ممن يشاء، ولا يُغيثُ أحدٌ منه أحدًا.</w:t>
      </w:r>
    </w:p>
    <w:p w14:paraId="5B446CB2" w14:textId="0E6B5965" w:rsidR="003D6100" w:rsidRPr="00507CF4" w:rsidRDefault="00C24E05"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سَيَقُولُونَ لِلَّهِ</w:t>
      </w:r>
      <w:r w:rsidRPr="00507CF4">
        <w:rPr>
          <w:rFonts w:ascii="Traditional Arabic" w:hAnsi="Traditional Arabic" w:cs="Traditional Arabic"/>
          <w:rtl/>
          <w:lang w:bidi="ar-LB"/>
        </w:rPr>
        <w:t>} [أي لله قدرةُ ذلك ومُلكُ ذلك] {</w:t>
      </w:r>
      <w:r w:rsidR="003D6100" w:rsidRPr="00507CF4">
        <w:rPr>
          <w:rFonts w:ascii="Traditional Arabic" w:hAnsi="Traditional Arabic" w:cs="Traditional Arabic"/>
          <w:rtl/>
          <w:lang w:bidi="ar-LB"/>
        </w:rPr>
        <w:t>قُلْ فَأَنَّى تُسْحَرُونَ</w:t>
      </w:r>
      <w:r w:rsidRPr="00507CF4">
        <w:rPr>
          <w:rFonts w:ascii="Traditional Arabic" w:hAnsi="Traditional Arabic" w:cs="Traditional Arabic"/>
          <w:rtl/>
          <w:lang w:bidi="ar-LB"/>
        </w:rPr>
        <w:t>} تُخدَعون عن الحق، والخادع هو الشيطان والهَوَى.</w:t>
      </w:r>
    </w:p>
    <w:p w14:paraId="6B0AC366" w14:textId="5DF5D475" w:rsidR="003D6100" w:rsidRPr="00507CF4" w:rsidRDefault="00C24E05"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بَلْ أَتَيْنَاهُم بِالْحَقِّ</w:t>
      </w:r>
      <w:r w:rsidRPr="00507CF4">
        <w:rPr>
          <w:rFonts w:ascii="Traditional Arabic" w:hAnsi="Traditional Arabic" w:cs="Traditional Arabic"/>
          <w:rtl/>
          <w:lang w:bidi="ar-LB"/>
        </w:rPr>
        <w:t>} بأنَّ نسبةَ الولد إليه محالٌ والشركَ باطلٌ</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وَإِنَّهُمْ لَكَاذِبُونَ</w:t>
      </w:r>
      <w:r w:rsidRPr="00507CF4">
        <w:rPr>
          <w:rFonts w:ascii="Traditional Arabic" w:hAnsi="Traditional Arabic" w:cs="Traditional Arabic"/>
          <w:rtl/>
          <w:lang w:bidi="ar-LB"/>
        </w:rPr>
        <w:t>} في قولهم: {اتَّخَذَ اللهُ وَلَدًا} [البقرة: 116]</w:t>
      </w:r>
      <w:r w:rsidR="00423AEF" w:rsidRPr="00507CF4">
        <w:rPr>
          <w:rFonts w:ascii="Traditional Arabic" w:hAnsi="Traditional Arabic" w:cs="Traditional Arabic"/>
          <w:rtl/>
          <w:lang w:bidi="ar-LB"/>
        </w:rPr>
        <w:t xml:space="preserve"> وادعائهم الشريكَ. ثم أكَّد كذبهم بقوله:</w:t>
      </w:r>
    </w:p>
    <w:p w14:paraId="16F71EFC" w14:textId="2752353A" w:rsidR="003D6100" w:rsidRPr="00507CF4" w:rsidRDefault="00423AEF"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مَا اتَّخَذَ اللَّهُ مِن وَلَدٍ</w:t>
      </w:r>
      <w:r w:rsidR="00936743" w:rsidRPr="00507CF4">
        <w:rPr>
          <w:rFonts w:ascii="Traditional Arabic" w:hAnsi="Traditional Arabic" w:cs="Traditional Arabic"/>
          <w:rtl/>
          <w:lang w:bidi="ar-LB"/>
        </w:rPr>
        <w:t>} لأنه منزَّه عن النوع والجنس، وولدُ الرجل من جنسه</w:t>
      </w:r>
      <w:r w:rsidR="003D6100" w:rsidRPr="00507CF4">
        <w:rPr>
          <w:rFonts w:ascii="Traditional Arabic" w:hAnsi="Traditional Arabic" w:cs="Traditional Arabic"/>
          <w:rtl/>
          <w:lang w:bidi="ar-LB"/>
        </w:rPr>
        <w:t xml:space="preserve"> </w:t>
      </w:r>
      <w:r w:rsidR="00936743"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وَمَا كَانَ مَعَهُ مِنْ إِلَهٍ</w:t>
      </w:r>
      <w:r w:rsidR="00936743" w:rsidRPr="00507CF4">
        <w:rPr>
          <w:rFonts w:ascii="Traditional Arabic" w:hAnsi="Traditional Arabic" w:cs="Traditional Arabic"/>
          <w:rtl/>
          <w:lang w:bidi="ar-LB"/>
        </w:rPr>
        <w:t>} وليس معه شريك في الألوهية</w:t>
      </w:r>
      <w:r w:rsidR="003D6100" w:rsidRPr="00507CF4">
        <w:rPr>
          <w:rFonts w:ascii="Traditional Arabic" w:hAnsi="Traditional Arabic" w:cs="Traditional Arabic"/>
          <w:rtl/>
          <w:lang w:bidi="ar-LB"/>
        </w:rPr>
        <w:t xml:space="preserve"> </w:t>
      </w:r>
      <w:r w:rsidR="00936743"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إِذًا لَّذَهَبَ كُلُّ إِلَهٍ بِمَا خَلَقَ</w:t>
      </w:r>
      <w:r w:rsidR="00936743" w:rsidRPr="00507CF4">
        <w:rPr>
          <w:rFonts w:ascii="Traditional Arabic" w:hAnsi="Traditional Arabic" w:cs="Traditional Arabic"/>
          <w:rtl/>
          <w:lang w:bidi="ar-LB"/>
        </w:rPr>
        <w:t>} [أي ولو كان معه ءالهةٌ] لانفردَ كلُّ واحدٍ من الآلهة بالذي خلقه واستبدَّ به، ولتميَّز مِلك كلّ واحدٍ منهم عن الآخر</w:t>
      </w:r>
      <w:r w:rsidR="003D6100" w:rsidRPr="00507CF4">
        <w:rPr>
          <w:rFonts w:ascii="Traditional Arabic" w:hAnsi="Traditional Arabic" w:cs="Traditional Arabic"/>
          <w:rtl/>
          <w:lang w:bidi="ar-LB"/>
        </w:rPr>
        <w:t xml:space="preserve"> </w:t>
      </w:r>
      <w:r w:rsidR="00936743"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وَلَعَلا بَعْضُهُمْ عَلَى بَعْضٍ</w:t>
      </w:r>
      <w:r w:rsidR="00936743" w:rsidRPr="00507CF4">
        <w:rPr>
          <w:rFonts w:ascii="Traditional Arabic" w:hAnsi="Traditional Arabic" w:cs="Traditional Arabic"/>
          <w:rtl/>
          <w:lang w:bidi="ar-LB"/>
        </w:rPr>
        <w:t>} ولغلبَ بعضُهم بعضًا، كما ترون حالَ ملوكِ الدنيا، ممالِكُهم متمايزةٌ وهم متغالبون، وحين لم تروا أثرًا لِتمايز الممالك وللتغالب، فاعلموا أنه إله واحد بيده ملكوت كلِّ شيء</w:t>
      </w:r>
      <w:r w:rsidR="003D6100" w:rsidRPr="00507CF4">
        <w:rPr>
          <w:rFonts w:ascii="Traditional Arabic" w:hAnsi="Traditional Arabic" w:cs="Traditional Arabic"/>
          <w:rtl/>
          <w:lang w:bidi="ar-LB"/>
        </w:rPr>
        <w:t xml:space="preserve"> </w:t>
      </w:r>
      <w:r w:rsidR="00936743"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سُبْحَانَ اللَّهِ عَمَّا يَصِفُونَ</w:t>
      </w:r>
      <w:r w:rsidR="00936743" w:rsidRPr="00507CF4">
        <w:rPr>
          <w:rFonts w:ascii="Traditional Arabic" w:hAnsi="Traditional Arabic" w:cs="Traditional Arabic"/>
          <w:rtl/>
          <w:lang w:bidi="ar-LB"/>
        </w:rPr>
        <w:t>} من الأنداد والأولاد.</w:t>
      </w:r>
    </w:p>
    <w:p w14:paraId="216C7800" w14:textId="7FCC9957" w:rsidR="003D6100" w:rsidRPr="00507CF4" w:rsidRDefault="00936743"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عَالِمِ الْغَيْبِ وَالشَّهَادَةِ</w:t>
      </w:r>
      <w:r w:rsidRPr="00507CF4">
        <w:rPr>
          <w:rFonts w:ascii="Traditional Arabic" w:hAnsi="Traditional Arabic" w:cs="Traditional Arabic"/>
          <w:rtl/>
          <w:lang w:bidi="ar-LB"/>
        </w:rPr>
        <w:t>} السِّرِّ</w:t>
      </w:r>
      <w:r w:rsidR="008976EB" w:rsidRPr="00507CF4">
        <w:rPr>
          <w:rFonts w:ascii="Traditional Arabic" w:hAnsi="Traditional Arabic" w:cs="Traditional Arabic"/>
          <w:rtl/>
          <w:lang w:bidi="ar-LB"/>
        </w:rPr>
        <w:t xml:space="preserve"> والعلانية</w:t>
      </w:r>
      <w:r w:rsidR="003D6100" w:rsidRPr="00507CF4">
        <w:rPr>
          <w:rFonts w:ascii="Traditional Arabic" w:hAnsi="Traditional Arabic" w:cs="Traditional Arabic"/>
          <w:rtl/>
          <w:lang w:bidi="ar-LB"/>
        </w:rPr>
        <w:t xml:space="preserve"> </w:t>
      </w:r>
      <w:r w:rsidR="008976EB"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فَتَعَالَى عَمَّا يُشْرِكُونَ</w:t>
      </w:r>
      <w:r w:rsidR="008976EB" w:rsidRPr="00507CF4">
        <w:rPr>
          <w:rFonts w:ascii="Traditional Arabic" w:hAnsi="Traditional Arabic" w:cs="Traditional Arabic"/>
          <w:rtl/>
          <w:lang w:bidi="ar-LB"/>
        </w:rPr>
        <w:t>} من الأصنام وغيرِها.</w:t>
      </w:r>
    </w:p>
    <w:p w14:paraId="5944524B" w14:textId="590FF19B" w:rsidR="003D6100" w:rsidRPr="00507CF4" w:rsidRDefault="008976EB"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قُل رَّبِّ إِمَّا تُرِيَنِّي مَا يُوعَدُونَ</w:t>
      </w:r>
      <w:r w:rsidRPr="00507CF4">
        <w:rPr>
          <w:rFonts w:ascii="Traditional Arabic" w:hAnsi="Traditional Arabic" w:cs="Traditional Arabic"/>
          <w:rtl/>
          <w:lang w:bidi="ar-LB"/>
        </w:rPr>
        <w:t>} إن كان لا بدَّ من أن تُريني ما تَعِدُهم من العذاب في الدنيا أو في الآخرة.</w:t>
      </w:r>
    </w:p>
    <w:p w14:paraId="2D15ED3A" w14:textId="79D27E2F" w:rsidR="003D6100" w:rsidRPr="00507CF4" w:rsidRDefault="008976EB"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رَبِّ فَلا تَجْعَلْنِي فِي الْقَوْمِ الظَّالِمِينَ</w:t>
      </w:r>
      <w:r w:rsidRPr="00507CF4">
        <w:rPr>
          <w:rFonts w:ascii="Traditional Arabic" w:hAnsi="Traditional Arabic" w:cs="Traditional Arabic"/>
          <w:rtl/>
          <w:lang w:bidi="ar-LB"/>
        </w:rPr>
        <w:t>} فلا تجعلني قرينًا لهم ولا تعذبني بعذابهم، ويجوز أن يسأل النبيُّ المعصوم ربَّه ما علم أنه يفعله وأن يستعيذ به مما علم أنه لا يفعله إظهارًا للعبودية وتواضعًا لربه.</w:t>
      </w:r>
    </w:p>
    <w:p w14:paraId="3D3A85B7" w14:textId="056A3560" w:rsidR="003D6100" w:rsidRPr="00507CF4" w:rsidRDefault="008976EB"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وَإِنَّا عَلَى أَن نُّرِيَكَ مَا نَعِدُهُمْ لَقَادِرُونَ</w:t>
      </w:r>
      <w:r w:rsidRPr="00507CF4">
        <w:rPr>
          <w:rFonts w:ascii="Traditional Arabic" w:hAnsi="Traditional Arabic" w:cs="Traditional Arabic"/>
          <w:rtl/>
          <w:lang w:bidi="ar-LB"/>
        </w:rPr>
        <w:t>} كانوا ينكرون الموعدَ بالعذاب ويضحكون منه، [فأخبر تعالى أنه قادر على تعجيل العذا</w:t>
      </w:r>
      <w:r w:rsidR="00DA0F0E" w:rsidRPr="00507CF4">
        <w:rPr>
          <w:rFonts w:ascii="Traditional Arabic" w:hAnsi="Traditional Arabic" w:cs="Traditional Arabic"/>
          <w:rtl/>
          <w:lang w:bidi="ar-LB"/>
        </w:rPr>
        <w:t xml:space="preserve">ب لهم كما كانوا </w:t>
      </w:r>
      <w:r w:rsidR="00E47D6B" w:rsidRPr="00507CF4">
        <w:rPr>
          <w:rFonts w:ascii="Traditional Arabic" w:hAnsi="Traditional Arabic" w:cs="Traditional Arabic"/>
          <w:rtl/>
          <w:lang w:bidi="ar-LB"/>
        </w:rPr>
        <w:t>يطلبون ذلك ولكن تأخيره لأجل يستوفونه].</w:t>
      </w:r>
    </w:p>
    <w:p w14:paraId="09288770" w14:textId="4BE66D87" w:rsidR="003D6100" w:rsidRPr="00507CF4" w:rsidRDefault="00E47D6B"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ادْفَعْ بِالَّتِي</w:t>
      </w:r>
      <w:r w:rsidRPr="00507CF4">
        <w:rPr>
          <w:rFonts w:ascii="Traditional Arabic" w:hAnsi="Traditional Arabic" w:cs="Traditional Arabic"/>
          <w:rtl/>
          <w:lang w:bidi="ar-LB"/>
        </w:rPr>
        <w:t>} بالخصلة التي</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هِيَ أَحْسَنُ السَّيِّئَةَ</w:t>
      </w:r>
      <w:r w:rsidRPr="00507CF4">
        <w:rPr>
          <w:rFonts w:ascii="Traditional Arabic" w:hAnsi="Traditional Arabic" w:cs="Traditional Arabic"/>
          <w:rtl/>
          <w:lang w:bidi="ar-LB"/>
        </w:rPr>
        <w:t>} كأنه قال ادفع بالحسنة السيئةً، والمعنى الصَّفْحُ عن إساءتهم ومقابلتُها بما أمكنَ من الإحسان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نَحْنُ أَعْلَمُ بِمَا يَصِفُونَ</w:t>
      </w:r>
      <w:r w:rsidRPr="00507CF4">
        <w:rPr>
          <w:rFonts w:ascii="Traditional Arabic" w:hAnsi="Traditional Arabic" w:cs="Traditional Arabic"/>
          <w:rtl/>
          <w:lang w:bidi="ar-LB"/>
        </w:rPr>
        <w:t>} من الشرك، أو بوصفهم لك وسوء ذكرهم فسنجازيهم عليه.</w:t>
      </w:r>
    </w:p>
    <w:p w14:paraId="72E091E0" w14:textId="69FEBE20" w:rsidR="003D6100" w:rsidRPr="00507CF4" w:rsidRDefault="00E47D6B"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وَقُل رَّبِّ أَعُوذُ بِكَ مِنْ هَمَزَاتِ الشَّيَاطِينِ</w:t>
      </w:r>
      <w:r w:rsidRPr="00507CF4">
        <w:rPr>
          <w:rFonts w:ascii="Traditional Arabic" w:hAnsi="Traditional Arabic" w:cs="Traditional Arabic"/>
          <w:rtl/>
          <w:lang w:bidi="ar-LB"/>
        </w:rPr>
        <w:t>} من وَساوِسهم ونَخَساتِهم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4"/>
      </w:r>
      <w:r w:rsidRPr="00507CF4">
        <w:rPr>
          <w:rFonts w:ascii="Traditional Arabic" w:hAnsi="Traditional Arabic" w:cs="Traditional Arabic"/>
          <w:vertAlign w:val="superscript"/>
          <w:rtl/>
          <w:lang w:bidi="ar-LB"/>
        </w:rPr>
        <w:t>)</w:t>
      </w:r>
      <w:r w:rsidR="008F3838" w:rsidRPr="00507CF4">
        <w:rPr>
          <w:rFonts w:ascii="Traditional Arabic" w:hAnsi="Traditional Arabic" w:cs="Traditional Arabic"/>
          <w:rtl/>
          <w:lang w:bidi="ar-LB"/>
        </w:rPr>
        <w:t>.</w:t>
      </w:r>
    </w:p>
    <w:p w14:paraId="2C493570" w14:textId="03A49CE5" w:rsidR="003D6100" w:rsidRPr="00507CF4" w:rsidRDefault="008F3838"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وَأَعُوذُ بِكَ رَبِّ أَن يَحْضُرُونِ</w:t>
      </w:r>
      <w:r w:rsidRPr="00507CF4">
        <w:rPr>
          <w:rFonts w:ascii="Traditional Arabic" w:hAnsi="Traditional Arabic" w:cs="Traditional Arabic"/>
          <w:rtl/>
          <w:lang w:bidi="ar-LB"/>
        </w:rPr>
        <w:t xml:space="preserve">} أُمِرَ بالتعوذ من نَخَساتهم بلفظ المبتهِل إلى ربِّه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كرِّر لندائه، وبالتعوُّذ من أن يحضروا أصلًا، أو عند تلاوة القرءان، أو عند النزع.</w:t>
      </w:r>
    </w:p>
    <w:p w14:paraId="0F93D54B" w14:textId="1CD14CCA" w:rsidR="003D6100" w:rsidRPr="00507CF4" w:rsidRDefault="008F3838"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حَتَّى إِذَا جَاءَ أَحَدَهُمُ الْمَوْتُ</w:t>
      </w:r>
      <w:r w:rsidRPr="00507CF4">
        <w:rPr>
          <w:rFonts w:ascii="Traditional Arabic" w:hAnsi="Traditional Arabic" w:cs="Traditional Arabic"/>
          <w:rtl/>
          <w:lang w:bidi="ar-LB"/>
        </w:rPr>
        <w:t>} أي لا يزالون يُشركون إلى وقت مجيء الموت</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قَالَ رَبِّ ارْجِعُونِ</w:t>
      </w:r>
      <w:r w:rsidRPr="00507CF4">
        <w:rPr>
          <w:rFonts w:ascii="Traditional Arabic" w:hAnsi="Traditional Arabic" w:cs="Traditional Arabic"/>
          <w:rtl/>
          <w:lang w:bidi="ar-LB"/>
        </w:rPr>
        <w:t>} رُدُّوني إلى الدنيا، خاطب اللهَ بلفظ الجمع للتعظيم.</w:t>
      </w:r>
    </w:p>
    <w:p w14:paraId="356A5C4A" w14:textId="16C296F0" w:rsidR="003D6100" w:rsidRPr="00507CF4" w:rsidRDefault="008F3838"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لَعَلِّي أَعْمَلُ صَالِحًا فِيمَا تَرَكْتُ</w:t>
      </w:r>
      <w:r w:rsidRPr="00507CF4">
        <w:rPr>
          <w:rFonts w:ascii="Traditional Arabic" w:hAnsi="Traditional Arabic" w:cs="Traditional Arabic"/>
          <w:rtl/>
          <w:lang w:bidi="ar-LB"/>
        </w:rPr>
        <w:t>} في الدنيا، لأنه ترك الدنيا وصار إلى العُقبى، قال قتادة: ما تمنَّى أن يرجع إلى أهل ولا إلى عشيرة ولكن ليتدارك ما فَرَّط.</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عن طلب الرجعة وإنكار واستبعاد</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إِنَّهَا كَلِمَةٌ</w:t>
      </w:r>
      <w:r w:rsidRPr="00507CF4">
        <w:rPr>
          <w:rFonts w:ascii="Traditional Arabic" w:hAnsi="Traditional Arabic" w:cs="Traditional Arabic"/>
          <w:rtl/>
          <w:lang w:bidi="ar-LB"/>
        </w:rPr>
        <w:t>} المراد بالكلمة قوله: رب ارجعون لعلي أعمل صالحًا فيما تركت</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هُوَ قَائِلُهَا</w:t>
      </w:r>
      <w:r w:rsidRPr="00507CF4">
        <w:rPr>
          <w:rFonts w:ascii="Traditional Arabic" w:hAnsi="Traditional Arabic" w:cs="Traditional Arabic"/>
          <w:rtl/>
          <w:lang w:bidi="ar-LB"/>
        </w:rPr>
        <w:t>} لاستيلاء الحسرة والندم عليه {لا فائدة له فيها] {</w:t>
      </w:r>
      <w:r w:rsidR="003D6100" w:rsidRPr="00507CF4">
        <w:rPr>
          <w:rFonts w:ascii="Traditional Arabic" w:hAnsi="Traditional Arabic" w:cs="Traditional Arabic"/>
          <w:rtl/>
          <w:lang w:bidi="ar-LB"/>
        </w:rPr>
        <w:t>وَمِن وَرَائِهِم</w:t>
      </w:r>
      <w:r w:rsidRPr="00507CF4">
        <w:rPr>
          <w:rFonts w:ascii="Traditional Arabic" w:hAnsi="Traditional Arabic" w:cs="Traditional Arabic"/>
          <w:rtl/>
          <w:lang w:bidi="ar-LB"/>
        </w:rPr>
        <w:t>} أي أمامِهِم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بَرْزَخٌ</w:t>
      </w:r>
      <w:r w:rsidRPr="00507CF4">
        <w:rPr>
          <w:rFonts w:ascii="Traditional Arabic" w:hAnsi="Traditional Arabic" w:cs="Traditional Arabic"/>
          <w:rtl/>
          <w:lang w:bidi="ar-LB"/>
        </w:rPr>
        <w:t>} حائل بينهم وبين الرجوع إلى الدنيا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إِلَى يَوْمِ يُبْعَثُونَ</w:t>
      </w:r>
      <w:r w:rsidRPr="00507CF4">
        <w:rPr>
          <w:rFonts w:ascii="Traditional Arabic" w:hAnsi="Traditional Arabic" w:cs="Traditional Arabic"/>
          <w:rtl/>
          <w:lang w:bidi="ar-LB"/>
        </w:rPr>
        <w:t>} لم يُرد أنهم يرجعون يوم البعث، وإنما هو إقناطٌ كُلِّيُّ لِما عُلِمَ أن لا رجوع بعد البعث إلا إلى الآخرة.</w:t>
      </w:r>
    </w:p>
    <w:p w14:paraId="4C6345A5" w14:textId="68D0C50D" w:rsidR="003D6100" w:rsidRPr="00507CF4" w:rsidRDefault="00875E47"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فَإِذَا نُفِخَ فِي الصُّورِ</w:t>
      </w:r>
      <w:r w:rsidRPr="00507CF4">
        <w:rPr>
          <w:rFonts w:ascii="Traditional Arabic" w:hAnsi="Traditional Arabic" w:cs="Traditional Arabic"/>
          <w:rtl/>
          <w:lang w:bidi="ar-LB"/>
        </w:rPr>
        <w:t>} النفخة الثانية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فَلا أَنسَابَ بَيْنَهُمْ يَوْمَئِذٍ</w:t>
      </w:r>
      <w:r w:rsidRPr="00507CF4">
        <w:rPr>
          <w:rFonts w:ascii="Traditional Arabic" w:hAnsi="Traditional Arabic" w:cs="Traditional Arabic"/>
          <w:rtl/>
          <w:lang w:bidi="ar-LB"/>
        </w:rPr>
        <w:t xml:space="preserve">} يعني يقعُ التقاطع بينهم حيث يتفرَّقون مُثَابِينَ ومعاقَبين، ولا يكون </w:t>
      </w:r>
      <w:r w:rsidR="00265DA8" w:rsidRPr="00507CF4">
        <w:rPr>
          <w:rFonts w:ascii="Traditional Arabic" w:hAnsi="Traditional Arabic" w:cs="Traditional Arabic"/>
          <w:rtl/>
          <w:lang w:bidi="ar-LB"/>
        </w:rPr>
        <w:t>التواصلُ بينهم بالأنساب؛ إذ يفِرُّ المرءُ من أخيه وأمه وأبيه وصاحبته وبنيه، وإنما يكون بالأعمال</w:t>
      </w:r>
      <w:r w:rsidR="003D6100" w:rsidRPr="00507CF4">
        <w:rPr>
          <w:rFonts w:ascii="Traditional Arabic" w:hAnsi="Traditional Arabic" w:cs="Traditional Arabic"/>
          <w:rtl/>
          <w:lang w:bidi="ar-LB"/>
        </w:rPr>
        <w:t xml:space="preserve"> </w:t>
      </w:r>
      <w:r w:rsidR="00265DA8"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وَلا يَتَسَاءَلُونَ</w:t>
      </w:r>
      <w:r w:rsidR="00265DA8" w:rsidRPr="00507CF4">
        <w:rPr>
          <w:rFonts w:ascii="Traditional Arabic" w:hAnsi="Traditional Arabic" w:cs="Traditional Arabic"/>
          <w:rtl/>
          <w:lang w:bidi="ar-LB"/>
        </w:rPr>
        <w:t>} سؤالَ تواصل كما كانوا يتساءلون في الدنيا، لأنَّ كلًّا مشغولٌ عن سؤال صاحبه بحاله، ولا تناقضَ بين هذا وبين قوله: {وَأَقْبَلَ بَعْضُهُمْ عَلَى بَعْضٍ يَتَسَاءَلُونَ} [الصافات: 27] فللقيامة مواطنُ، ففي موطنٍ يشتدُّ عليهم الخوف فلا يتساءلون، وفي موطنٍ يُفيقون فيساءلون.</w:t>
      </w:r>
    </w:p>
    <w:p w14:paraId="17739EB7" w14:textId="35CB5DE4" w:rsidR="003D6100" w:rsidRPr="00507CF4" w:rsidRDefault="00265DA8"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فَمَن ثَقُلَتْ مَوَازِينُهُ</w:t>
      </w:r>
      <w:r w:rsidRPr="00507CF4">
        <w:rPr>
          <w:rFonts w:ascii="Traditional Arabic" w:hAnsi="Traditional Arabic" w:cs="Traditional Arabic"/>
          <w:rtl/>
          <w:lang w:bidi="ar-LB"/>
        </w:rPr>
        <w:t>}</w:t>
      </w:r>
      <w:r w:rsidR="00B22308" w:rsidRPr="00507CF4">
        <w:rPr>
          <w:rFonts w:ascii="Traditional Arabic" w:hAnsi="Traditional Arabic" w:cs="Traditional Arabic"/>
          <w:rtl/>
          <w:lang w:bidi="ar-LB"/>
        </w:rPr>
        <w:t xml:space="preserve"> هي الموزونات من الأعمال الصالحة التي لها وزن وقَدْر عند الله تعالى</w:t>
      </w:r>
      <w:r w:rsidR="003D6100" w:rsidRPr="00507CF4">
        <w:rPr>
          <w:rFonts w:ascii="Traditional Arabic" w:hAnsi="Traditional Arabic" w:cs="Traditional Arabic"/>
          <w:rtl/>
          <w:lang w:bidi="ar-LB"/>
        </w:rPr>
        <w:t xml:space="preserve"> </w:t>
      </w:r>
      <w:r w:rsidR="00B22308"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فَأُولَئِكَ هُمُ الْمُفْلِحُونَ</w:t>
      </w:r>
      <w:r w:rsidR="00B22308" w:rsidRPr="00507CF4">
        <w:rPr>
          <w:rFonts w:ascii="Traditional Arabic" w:hAnsi="Traditional Arabic" w:cs="Traditional Arabic"/>
          <w:rtl/>
          <w:lang w:bidi="ar-LB"/>
        </w:rPr>
        <w:t>} [الفائزون الخالدون في جنات النعيم].</w:t>
      </w:r>
    </w:p>
    <w:p w14:paraId="499C88CE" w14:textId="1BF01872" w:rsidR="003D6100" w:rsidRPr="00507CF4" w:rsidRDefault="00B22308"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وَمَنْ خَفَّتْ مَوَازِينُهُ</w:t>
      </w:r>
      <w:r w:rsidRPr="00507CF4">
        <w:rPr>
          <w:rFonts w:ascii="Traditional Arabic" w:hAnsi="Traditional Arabic" w:cs="Traditional Arabic"/>
          <w:rtl/>
          <w:lang w:bidi="ar-LB"/>
        </w:rPr>
        <w:t>} بالسيئات، والمراد الكفار</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فَأُولَئِكَ الَّذِينَ خَسِرُوا أَنفُسَهُمْ</w:t>
      </w:r>
      <w:r w:rsidRPr="00507CF4">
        <w:rPr>
          <w:rFonts w:ascii="Traditional Arabic" w:hAnsi="Traditional Arabic" w:cs="Traditional Arabic"/>
          <w:rtl/>
          <w:lang w:bidi="ar-LB"/>
        </w:rPr>
        <w:t>} غَبَنُوها [حظوظَها من رحمة الله وباعوها بعَرَضٍ من الدنيا يسير]</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فِي جَهَنَّمَ خَالِدُونَ</w:t>
      </w:r>
      <w:r w:rsidRPr="00507CF4">
        <w:rPr>
          <w:rFonts w:ascii="Traditional Arabic" w:hAnsi="Traditional Arabic" w:cs="Traditional Arabic"/>
          <w:rtl/>
          <w:lang w:bidi="ar-LB"/>
        </w:rPr>
        <w:t>}.</w:t>
      </w:r>
    </w:p>
    <w:p w14:paraId="153914C4" w14:textId="28A1EF62" w:rsidR="003D6100" w:rsidRPr="00507CF4" w:rsidRDefault="00B22308"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تَلْفَحُ</w:t>
      </w:r>
      <w:r w:rsidRPr="00507CF4">
        <w:rPr>
          <w:rFonts w:ascii="Traditional Arabic" w:hAnsi="Traditional Arabic" w:cs="Traditional Arabic"/>
          <w:rtl/>
          <w:lang w:bidi="ar-LB"/>
        </w:rPr>
        <w:t>} تُحرِقُ</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وُجُوهَهُمُ النَّارُ وَهُمْ فِيهَا كَالِحُونَ</w:t>
      </w:r>
      <w:r w:rsidRPr="00507CF4">
        <w:rPr>
          <w:rFonts w:ascii="Traditional Arabic" w:hAnsi="Traditional Arabic" w:cs="Traditional Arabic"/>
          <w:rtl/>
          <w:lang w:bidi="ar-LB"/>
        </w:rPr>
        <w:t>} عابسون، فيقال لهم:</w:t>
      </w:r>
    </w:p>
    <w:p w14:paraId="49DE5315" w14:textId="6BD96281" w:rsidR="003D6100" w:rsidRPr="00507CF4" w:rsidRDefault="00B22308"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 xml:space="preserve">أَلَمْ تَكُنْ </w:t>
      </w:r>
      <w:r w:rsidRPr="00507CF4">
        <w:rPr>
          <w:rFonts w:ascii="Traditional Arabic" w:hAnsi="Traditional Arabic" w:cs="Traditional Arabic"/>
          <w:rtl/>
          <w:lang w:bidi="ar-LB"/>
        </w:rPr>
        <w:t>ءا</w:t>
      </w:r>
      <w:r w:rsidR="003D6100" w:rsidRPr="00507CF4">
        <w:rPr>
          <w:rFonts w:ascii="Traditional Arabic" w:hAnsi="Traditional Arabic" w:cs="Traditional Arabic"/>
          <w:rtl/>
          <w:lang w:bidi="ar-LB"/>
        </w:rPr>
        <w:t>يَاتِي</w:t>
      </w:r>
      <w:r w:rsidRPr="00507CF4">
        <w:rPr>
          <w:rFonts w:ascii="Traditional Arabic" w:hAnsi="Traditional Arabic" w:cs="Traditional Arabic"/>
          <w:rtl/>
          <w:lang w:bidi="ar-LB"/>
        </w:rPr>
        <w:t>} أي القرءانُ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تُتْلَى عَلَيْكُمْ</w:t>
      </w:r>
      <w:r w:rsidRPr="00507CF4">
        <w:rPr>
          <w:rFonts w:ascii="Traditional Arabic" w:hAnsi="Traditional Arabic" w:cs="Traditional Arabic"/>
          <w:rtl/>
          <w:lang w:bidi="ar-LB"/>
        </w:rPr>
        <w:t>} في الدنيا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فَكُنتُم بِهَا تُكَذِّبُونَ</w:t>
      </w:r>
      <w:r w:rsidRPr="00507CF4">
        <w:rPr>
          <w:rFonts w:ascii="Traditional Arabic" w:hAnsi="Traditional Arabic" w:cs="Traditional Arabic"/>
          <w:rtl/>
          <w:lang w:bidi="ar-LB"/>
        </w:rPr>
        <w:t>} وتزعُمون أنها ليست من الله تعالى.</w:t>
      </w:r>
    </w:p>
    <w:p w14:paraId="71262916" w14:textId="3E84EA79" w:rsidR="003D6100" w:rsidRPr="00507CF4" w:rsidRDefault="00B22308"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قَالُوا رَبَّنَا غَلَبَتْ عَلَيْنَا</w:t>
      </w:r>
      <w:r w:rsidRPr="00507CF4">
        <w:rPr>
          <w:rFonts w:ascii="Traditional Arabic" w:hAnsi="Traditional Arabic" w:cs="Traditional Arabic"/>
          <w:rtl/>
          <w:lang w:bidi="ar-LB"/>
        </w:rPr>
        <w:t>} مَلَكَتْنا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شِقْوَتُنَا</w:t>
      </w:r>
      <w:r w:rsidRPr="00507CF4">
        <w:rPr>
          <w:rFonts w:ascii="Traditional Arabic" w:hAnsi="Traditional Arabic" w:cs="Traditional Arabic"/>
          <w:rtl/>
          <w:lang w:bidi="ar-LB"/>
        </w:rPr>
        <w:t>} شقاوتُنا، أي شَقِينا بأعمالنا السيئة التي عملناها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وَكُنَّا قَوْمًا ضَالِّينَ</w:t>
      </w:r>
      <w:r w:rsidRPr="00507CF4">
        <w:rPr>
          <w:rFonts w:ascii="Traditional Arabic" w:hAnsi="Traditional Arabic" w:cs="Traditional Arabic"/>
          <w:rtl/>
          <w:lang w:bidi="ar-LB"/>
        </w:rPr>
        <w:t>} عن الحق والصواب.</w:t>
      </w:r>
    </w:p>
    <w:p w14:paraId="600336BD" w14:textId="2CEA2C40" w:rsidR="003D6100" w:rsidRPr="00507CF4" w:rsidRDefault="00B22308"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رَبَّنَا أَخْرِجْنَا مِنْهَا</w:t>
      </w:r>
      <w:r w:rsidRPr="00507CF4">
        <w:rPr>
          <w:rFonts w:ascii="Traditional Arabic" w:hAnsi="Traditional Arabic" w:cs="Traditional Arabic"/>
          <w:rtl/>
          <w:lang w:bidi="ar-LB"/>
        </w:rPr>
        <w:t>} من النار</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فَإِنْ عُدْنَا</w:t>
      </w:r>
      <w:r w:rsidRPr="00507CF4">
        <w:rPr>
          <w:rFonts w:ascii="Traditional Arabic" w:hAnsi="Traditional Arabic" w:cs="Traditional Arabic"/>
          <w:rtl/>
          <w:lang w:bidi="ar-LB"/>
        </w:rPr>
        <w:t>} إلى الكفر والتكذيب {</w:t>
      </w:r>
      <w:r w:rsidR="003D6100" w:rsidRPr="00507CF4">
        <w:rPr>
          <w:rFonts w:ascii="Traditional Arabic" w:hAnsi="Traditional Arabic" w:cs="Traditional Arabic"/>
          <w:rtl/>
          <w:lang w:bidi="ar-LB"/>
        </w:rPr>
        <w:t>فَإِنَّا ظَالِمُونَ</w:t>
      </w:r>
      <w:r w:rsidRPr="00507CF4">
        <w:rPr>
          <w:rFonts w:ascii="Traditional Arabic" w:hAnsi="Traditional Arabic" w:cs="Traditional Arabic"/>
          <w:rtl/>
          <w:lang w:bidi="ar-LB"/>
        </w:rPr>
        <w:t>} لأنفسنا.</w:t>
      </w:r>
    </w:p>
    <w:p w14:paraId="7657D356" w14:textId="461D0607" w:rsidR="003D6100" w:rsidRPr="00507CF4" w:rsidRDefault="00B22308"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قَالَ اخْسَؤُوا فِيهَا</w:t>
      </w:r>
      <w:r w:rsidRPr="00507CF4">
        <w:rPr>
          <w:rFonts w:ascii="Traditional Arabic" w:hAnsi="Traditional Arabic" w:cs="Traditional Arabic"/>
          <w:rtl/>
          <w:lang w:bidi="ar-LB"/>
        </w:rPr>
        <w:t>} اسكتوا سكوت ذِلَّةٍ وهَوَانٍ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وَلا تُكَلِّمُونِ</w:t>
      </w:r>
      <w:r w:rsidRPr="00507CF4">
        <w:rPr>
          <w:rFonts w:ascii="Traditional Arabic" w:hAnsi="Traditional Arabic" w:cs="Traditional Arabic"/>
          <w:rtl/>
          <w:lang w:bidi="ar-LB"/>
        </w:rPr>
        <w:t>} في رَفع العذاب عنكم، فإنه لا يُرفعُ ولا يخفَّف.</w:t>
      </w:r>
    </w:p>
    <w:p w14:paraId="225392EA" w14:textId="198BB883" w:rsidR="003D6100" w:rsidRPr="00507CF4" w:rsidRDefault="00942959"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إِنَّهُ</w:t>
      </w:r>
      <w:r w:rsidRPr="00507CF4">
        <w:rPr>
          <w:rFonts w:ascii="Traditional Arabic" w:hAnsi="Traditional Arabic" w:cs="Traditional Arabic"/>
          <w:rtl/>
          <w:lang w:bidi="ar-LB"/>
        </w:rPr>
        <w:t>} إن الأمر والشأن</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كَانَ فَرِيقٌ مِّنْ عِبَادِي يَقُولُونَ رَبَّنَا آمَنَّا فَاغْفِرْ لَنَا وَارْحَمْنَا وَأَنتَ خَيْرُ الرَّاحِمِينَ</w:t>
      </w:r>
      <w:r w:rsidR="000B4671" w:rsidRPr="00507CF4">
        <w:rPr>
          <w:rFonts w:ascii="Traditional Arabic" w:hAnsi="Traditional Arabic" w:cs="Traditional Arabic"/>
          <w:rtl/>
          <w:lang w:bidi="ar-LB"/>
        </w:rPr>
        <w:t>} قيل: هم الصحابة رضي الله عنهم، وقيل: أهل الصُّفَّة خاصةً.</w:t>
      </w:r>
    </w:p>
    <w:p w14:paraId="7B37DA78" w14:textId="3C0055D1" w:rsidR="003D6100" w:rsidRPr="00507CF4" w:rsidRDefault="000B4671"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فَاتَّخَذْتُمُوهُمْ سِخْرِيًّا</w:t>
      </w:r>
      <w:r w:rsidRPr="00507CF4">
        <w:rPr>
          <w:rFonts w:ascii="Traditional Arabic" w:hAnsi="Traditional Arabic" w:cs="Traditional Arabic"/>
          <w:rtl/>
          <w:lang w:bidi="ar-LB"/>
        </w:rPr>
        <w:t>} اتخذتموهم</w:t>
      </w:r>
      <w:r w:rsidR="00CE7FCF" w:rsidRPr="00507CF4">
        <w:rPr>
          <w:rFonts w:ascii="Traditional Arabic" w:hAnsi="Traditional Arabic" w:cs="Traditional Arabic"/>
          <w:rtl/>
          <w:lang w:bidi="ar-LB"/>
        </w:rPr>
        <w:t xml:space="preserve"> هُزؤًا، وتشاغلتم بهم ساخرين {</w:t>
      </w:r>
      <w:r w:rsidR="003D6100" w:rsidRPr="00507CF4">
        <w:rPr>
          <w:rFonts w:ascii="Traditional Arabic" w:hAnsi="Traditional Arabic" w:cs="Traditional Arabic"/>
          <w:rtl/>
          <w:lang w:bidi="ar-LB"/>
        </w:rPr>
        <w:t>حَتَّى أَنسَوْكُمْ ذِكْرِي</w:t>
      </w:r>
      <w:r w:rsidR="00CE7FCF" w:rsidRPr="00507CF4">
        <w:rPr>
          <w:rFonts w:ascii="Traditional Arabic" w:hAnsi="Traditional Arabic" w:cs="Traditional Arabic"/>
          <w:rtl/>
          <w:lang w:bidi="ar-LB"/>
        </w:rPr>
        <w:t>} فتركتموه، أي كان التشاغل بهم سببًا لنسيانكم ذِكري</w:t>
      </w:r>
      <w:r w:rsidR="003D6100" w:rsidRPr="00507CF4">
        <w:rPr>
          <w:rFonts w:ascii="Traditional Arabic" w:hAnsi="Traditional Arabic" w:cs="Traditional Arabic"/>
          <w:rtl/>
          <w:lang w:bidi="ar-LB"/>
        </w:rPr>
        <w:t xml:space="preserve"> </w:t>
      </w:r>
      <w:r w:rsidR="00CE7FCF"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وَكُنتُم مِّنْهُمْ تَضْحَكُونَ</w:t>
      </w:r>
      <w:r w:rsidR="00CE7FCF" w:rsidRPr="00507CF4">
        <w:rPr>
          <w:rFonts w:ascii="Traditional Arabic" w:hAnsi="Traditional Arabic" w:cs="Traditional Arabic"/>
          <w:rtl/>
          <w:lang w:bidi="ar-LB"/>
        </w:rPr>
        <w:t>} استهزاءً بهم.</w:t>
      </w:r>
    </w:p>
    <w:p w14:paraId="28C52807" w14:textId="67859885" w:rsidR="003D6100" w:rsidRPr="00507CF4" w:rsidRDefault="009E751F"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إِنِّي جَزَيْتُهُمُ الْيَوْمَ بِمَا صَبَرُوا</w:t>
      </w:r>
      <w:r w:rsidRPr="00507CF4">
        <w:rPr>
          <w:rFonts w:ascii="Traditional Arabic" w:hAnsi="Traditional Arabic" w:cs="Traditional Arabic"/>
          <w:rtl/>
          <w:lang w:bidi="ar-LB"/>
        </w:rPr>
        <w:t>} بصبرهم</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أَنَّهُمْ</w:t>
      </w:r>
      <w:r w:rsidRPr="00507CF4">
        <w:rPr>
          <w:rFonts w:ascii="Traditional Arabic" w:hAnsi="Traditional Arabic" w:cs="Traditional Arabic"/>
          <w:rtl/>
          <w:lang w:bidi="ar-LB"/>
        </w:rPr>
        <w:t>}</w:t>
      </w:r>
      <w:r w:rsidR="00D154C9" w:rsidRPr="00507CF4">
        <w:rPr>
          <w:rFonts w:ascii="Traditional Arabic" w:hAnsi="Traditional Arabic" w:cs="Traditional Arabic"/>
          <w:rtl/>
          <w:lang w:bidi="ar-LB"/>
        </w:rPr>
        <w:t xml:space="preserve"> لأنهم</w:t>
      </w:r>
      <w:r w:rsidR="003D6100" w:rsidRPr="00507CF4">
        <w:rPr>
          <w:rFonts w:ascii="Traditional Arabic" w:hAnsi="Traditional Arabic" w:cs="Traditional Arabic"/>
          <w:rtl/>
          <w:lang w:bidi="ar-LB"/>
        </w:rPr>
        <w:t xml:space="preserve"> </w:t>
      </w:r>
      <w:r w:rsidR="00D154C9"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هُمُ الْفَائِزُونَ</w:t>
      </w:r>
      <w:r w:rsidR="00D154C9" w:rsidRPr="00507CF4">
        <w:rPr>
          <w:rFonts w:ascii="Traditional Arabic" w:hAnsi="Traditional Arabic" w:cs="Traditional Arabic"/>
          <w:rtl/>
          <w:lang w:bidi="ar-LB"/>
        </w:rPr>
        <w:t>} لا أنتم.</w:t>
      </w:r>
    </w:p>
    <w:p w14:paraId="2E9D66E4" w14:textId="177FF10D" w:rsidR="003D6100" w:rsidRPr="00507CF4" w:rsidRDefault="00D154C9"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قَالَ</w:t>
      </w:r>
      <w:r w:rsidRPr="00507CF4">
        <w:rPr>
          <w:rFonts w:ascii="Traditional Arabic" w:hAnsi="Traditional Arabic" w:cs="Traditional Arabic"/>
          <w:rtl/>
          <w:lang w:bidi="ar-LB"/>
        </w:rPr>
        <w:t>} الله، أو المأمور بسؤالهم من الملائكة: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كَمْ لَبِثْتُمْ فِي الأَرْضِ</w:t>
      </w:r>
      <w:r w:rsidRPr="00507CF4">
        <w:rPr>
          <w:rFonts w:ascii="Traditional Arabic" w:hAnsi="Traditional Arabic" w:cs="Traditional Arabic"/>
          <w:rtl/>
          <w:lang w:bidi="ar-LB"/>
        </w:rPr>
        <w:t>} في الدنيا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عَدَدَ سِنِينَ</w:t>
      </w:r>
      <w:r w:rsidRPr="00507CF4">
        <w:rPr>
          <w:rFonts w:ascii="Traditional Arabic" w:hAnsi="Traditional Arabic" w:cs="Traditional Arabic"/>
          <w:rtl/>
          <w:lang w:bidi="ar-LB"/>
        </w:rPr>
        <w:t>}</w:t>
      </w:r>
      <w:r w:rsidR="00E7638F" w:rsidRPr="00507CF4">
        <w:rPr>
          <w:rFonts w:ascii="Traditional Arabic" w:hAnsi="Traditional Arabic" w:cs="Traditional Arabic"/>
          <w:rtl/>
          <w:lang w:bidi="ar-LB"/>
        </w:rPr>
        <w:t xml:space="preserve"> كم عددَ سنينَ لبثتُم.</w:t>
      </w:r>
    </w:p>
    <w:p w14:paraId="67810434" w14:textId="326F4C2D" w:rsidR="003D6100" w:rsidRPr="00507CF4" w:rsidRDefault="00E7638F"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قَالُوا لَبِثْنَا يَوْمًا أَوْ بَعْضَ يَوْمٍ</w:t>
      </w:r>
      <w:r w:rsidRPr="00507CF4">
        <w:rPr>
          <w:rFonts w:ascii="Traditional Arabic" w:hAnsi="Traditional Arabic" w:cs="Traditional Arabic"/>
          <w:rtl/>
          <w:lang w:bidi="ar-LB"/>
        </w:rPr>
        <w:t>} استقصروا مدة لَبثهم في الدنيا بالإضافة إلى خلودهم، ولِمَا هم فيه من عذابها، ولأن الممتَحَن يستطيل أيام مِحنته ويستقصر ما مرَّ عليه من أيام الدَّعَة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فَاسْأَلْ الْعَادِّينَ</w:t>
      </w:r>
      <w:r w:rsidRPr="00507CF4">
        <w:rPr>
          <w:rFonts w:ascii="Traditional Arabic" w:hAnsi="Traditional Arabic" w:cs="Traditional Arabic"/>
          <w:rtl/>
          <w:lang w:bidi="ar-LB"/>
        </w:rPr>
        <w:t>} الحُسَّابَ، أو الملائكة الذين يَعُدُّون أعمارَ العباد وأعمالَهم.</w:t>
      </w:r>
    </w:p>
    <w:p w14:paraId="5B8B34C0" w14:textId="646F262B" w:rsidR="003D6100" w:rsidRPr="00507CF4" w:rsidRDefault="0068210A"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قَالَ إِن لَّبِثْتُمْ إِلاَّ قَلِيل</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ا</w:t>
      </w:r>
      <w:r w:rsidRPr="00507CF4">
        <w:rPr>
          <w:rFonts w:ascii="Traditional Arabic" w:hAnsi="Traditional Arabic" w:cs="Traditional Arabic"/>
          <w:rtl/>
          <w:lang w:bidi="ar-LB"/>
        </w:rPr>
        <w:t>} ما لبثتم إلا زمنًا قليلًا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لَّوْ أَنَّكُمْ كُنتُمْ تَعْلَمُونَ</w:t>
      </w:r>
      <w:r w:rsidRPr="00507CF4">
        <w:rPr>
          <w:rFonts w:ascii="Traditional Arabic" w:hAnsi="Traditional Arabic" w:cs="Traditional Arabic"/>
          <w:rtl/>
          <w:lang w:bidi="ar-LB"/>
        </w:rPr>
        <w:t>} صَدَّقهم الله تعالى في تقالِّهم لسِني لَبثهم في الدنيا، ووبَّخهم على غفلتهم التي كانوا عليها.</w:t>
      </w:r>
    </w:p>
    <w:p w14:paraId="06739F3E" w14:textId="51B2D3FF" w:rsidR="003D6100" w:rsidRPr="00507CF4" w:rsidRDefault="0068210A"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أَفَحَسِبْتُمْ أَنَّمَا خَلَقْنَاكُمْ عَبَثًا</w:t>
      </w:r>
      <w:r w:rsidRPr="00507CF4">
        <w:rPr>
          <w:rFonts w:ascii="Traditional Arabic" w:hAnsi="Traditional Arabic" w:cs="Traditional Arabic"/>
          <w:rtl/>
          <w:lang w:bidi="ar-LB"/>
        </w:rPr>
        <w:t>} أي للعبث</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وَأَنَّكُمْ إِلَيْنَا لا تُرْجَعُونَ</w:t>
      </w:r>
      <w:r w:rsidRPr="00507CF4">
        <w:rPr>
          <w:rFonts w:ascii="Traditional Arabic" w:hAnsi="Traditional Arabic" w:cs="Traditional Arabic"/>
          <w:rtl/>
          <w:lang w:bidi="ar-LB"/>
        </w:rPr>
        <w:t>} ولنتركَكُم غيرَ مرجوعين، بل خلقناكم للتكليف، ثم للرجوع من دار التكليف إلى دار الجزاء، فنثيبُ المحسِنَ ونعاقِبُ المسيء.</w:t>
      </w:r>
    </w:p>
    <w:p w14:paraId="1CB0B9CF" w14:textId="3DB33C7E" w:rsidR="003D6100" w:rsidRPr="00507CF4" w:rsidRDefault="00204BD5"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فَتَعَالَى اللَّهُ</w:t>
      </w:r>
      <w:r w:rsidRPr="00507CF4">
        <w:rPr>
          <w:rFonts w:ascii="Traditional Arabic" w:hAnsi="Traditional Arabic" w:cs="Traditional Arabic"/>
          <w:rtl/>
          <w:lang w:bidi="ar-LB"/>
        </w:rPr>
        <w:t>} عن أن يخلق عبثًا</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الْمَلِكُ الْحَقُّ</w:t>
      </w:r>
      <w:r w:rsidRPr="00507CF4">
        <w:rPr>
          <w:rFonts w:ascii="Traditional Arabic" w:hAnsi="Traditional Arabic" w:cs="Traditional Arabic"/>
          <w:rtl/>
          <w:lang w:bidi="ar-LB"/>
        </w:rPr>
        <w:t>} الذي يحِقُّ له</w:t>
      </w:r>
      <w:r w:rsidR="00750DF5"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750DF5" w:rsidRPr="00507CF4">
        <w:rPr>
          <w:rFonts w:ascii="Traditional Arabic" w:hAnsi="Traditional Arabic" w:cs="Traditional Arabic"/>
          <w:rtl/>
          <w:lang w:bidi="ar-LB"/>
        </w:rPr>
        <w:t>لك لأنَّ كلَّ شيءٍ منه وإليه، أو الثابت الذي لا يزول ولا يزول مُلكه {</w:t>
      </w:r>
      <w:r w:rsidR="003D6100" w:rsidRPr="00507CF4">
        <w:rPr>
          <w:rFonts w:ascii="Traditional Arabic" w:hAnsi="Traditional Arabic" w:cs="Traditional Arabic"/>
          <w:rtl/>
          <w:lang w:bidi="ar-LB"/>
        </w:rPr>
        <w:t>لا إِلَهَ إِلاَّ هُوَ رَبُّ الْعَرْشِ الْكَرِيمِ</w:t>
      </w:r>
      <w:r w:rsidR="00750DF5" w:rsidRPr="00507CF4">
        <w:rPr>
          <w:rFonts w:ascii="Traditional Arabic" w:hAnsi="Traditional Arabic" w:cs="Traditional Arabic"/>
          <w:rtl/>
          <w:lang w:bidi="ar-LB"/>
        </w:rPr>
        <w:t>} وصفَ العرشَ بالكَرَم لأنَّ الرحمةَ تنزلُ منه.</w:t>
      </w:r>
    </w:p>
    <w:p w14:paraId="42D4FB16" w14:textId="193A2FFA" w:rsidR="003D6100" w:rsidRPr="00507CF4" w:rsidRDefault="00B47886"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وَمَن يَدْعُ مَعَ اللَّهِ إِلَهًا آخَرَ لا بُرْهَانَ</w:t>
      </w:r>
      <w:r w:rsidRPr="00507CF4">
        <w:rPr>
          <w:rFonts w:ascii="Traditional Arabic" w:hAnsi="Traditional Arabic" w:cs="Traditional Arabic"/>
          <w:rtl/>
          <w:lang w:bidi="ar-LB"/>
        </w:rPr>
        <w:t>} لا حجةَ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لَهُ بِهِ فَإِنَّمَا حِسَابُهُ</w:t>
      </w:r>
      <w:r w:rsidRPr="00507CF4">
        <w:rPr>
          <w:rFonts w:ascii="Traditional Arabic" w:hAnsi="Traditional Arabic" w:cs="Traditional Arabic"/>
          <w:rtl/>
          <w:lang w:bidi="ar-LB"/>
        </w:rPr>
        <w:t>} أي جزاؤه</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عِندَ رَبِّهِ</w:t>
      </w:r>
      <w:r w:rsidRPr="00507CF4">
        <w:rPr>
          <w:rFonts w:ascii="Traditional Arabic" w:hAnsi="Traditional Arabic" w:cs="Traditional Arabic"/>
          <w:rtl/>
          <w:lang w:bidi="ar-LB"/>
        </w:rPr>
        <w:t>} فهو يجازيه لا محالة</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إِنَّهُ لا يُفْلِحُ الْكَافِرُونَ</w:t>
      </w:r>
      <w:r w:rsidRPr="00507CF4">
        <w:rPr>
          <w:rFonts w:ascii="Traditional Arabic" w:hAnsi="Traditional Arabic" w:cs="Traditional Arabic"/>
          <w:rtl/>
          <w:lang w:bidi="ar-LB"/>
        </w:rPr>
        <w:t>} جعلَ فاتحةَ السورةِ {قَدْ أَفْلَحَ الْمُؤْمِنُونَ} وخاتمتها {إِنَّهُ لَا يُفْلِحُ الْكَافِرُونَ} فشَتّان ما بين الفاتحة والخاتمة. ثم علَّمنا سؤالَ المغفرة والرحمة بقوله:</w:t>
      </w:r>
    </w:p>
    <w:p w14:paraId="5401867B" w14:textId="2A5C52E2" w:rsidR="008D7DD9" w:rsidRPr="00507CF4" w:rsidRDefault="00B47886" w:rsidP="00507CF4">
      <w:pPr>
        <w:pStyle w:val="a6"/>
        <w:numPr>
          <w:ilvl w:val="0"/>
          <w:numId w:val="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وَقُل رَّبِّ اغْفِرْ وَارْحَمْ</w:t>
      </w:r>
      <w:r w:rsidRPr="00507CF4">
        <w:rPr>
          <w:rFonts w:ascii="Traditional Arabic" w:hAnsi="Traditional Arabic" w:cs="Traditional Arabic"/>
          <w:rtl/>
          <w:lang w:bidi="ar-LB"/>
        </w:rPr>
        <w:t>} ثم قال:</w:t>
      </w:r>
      <w:r w:rsidR="003D610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D6100" w:rsidRPr="00507CF4">
        <w:rPr>
          <w:rFonts w:ascii="Traditional Arabic" w:hAnsi="Traditional Arabic" w:cs="Traditional Arabic"/>
          <w:rtl/>
          <w:lang w:bidi="ar-LB"/>
        </w:rPr>
        <w:t>وَأَنتَ خَيْرُ الرَّاحِمِينَ</w:t>
      </w:r>
      <w:r w:rsidRPr="00507CF4">
        <w:rPr>
          <w:rFonts w:ascii="Traditional Arabic" w:hAnsi="Traditional Arabic" w:cs="Traditional Arabic"/>
          <w:rtl/>
          <w:lang w:bidi="ar-LB"/>
        </w:rPr>
        <w:t>} لأنَّ رحمتَه إذا أدركت أحدًا أَغنته عن رحمةِ غيره، ورحمةُ غيره لا تغنيه عن رحمته.</w:t>
      </w:r>
    </w:p>
    <w:p w14:paraId="1D4B0888" w14:textId="2CFCC6A3" w:rsidR="00B47886" w:rsidRPr="00507CF4" w:rsidRDefault="00B4788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85D19A1" w14:textId="62888453" w:rsidR="00B47886" w:rsidRPr="00507CF4" w:rsidRDefault="00B47886" w:rsidP="00507CF4">
      <w:pPr>
        <w:pStyle w:val="1"/>
        <w:rPr>
          <w:rtl/>
        </w:rPr>
      </w:pPr>
      <w:bookmarkStart w:id="6" w:name="_Toc221027087"/>
      <w:r w:rsidRPr="00507CF4">
        <w:rPr>
          <w:rtl/>
        </w:rPr>
        <w:t>سورة النور</w:t>
      </w:r>
      <w:r w:rsidRPr="00507CF4">
        <w:rPr>
          <w:rtl/>
        </w:rPr>
        <w:br/>
        <w:t>مدنية وهي ستون وأربع ءايات</w:t>
      </w:r>
      <w:bookmarkEnd w:id="6"/>
    </w:p>
    <w:p w14:paraId="0B2B3BFF" w14:textId="77777777" w:rsidR="00B47886" w:rsidRPr="00507CF4" w:rsidRDefault="00B47886"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FA0B6B6" w14:textId="7D6F9B94"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{سُورَةٌ} أي هذه سورة {أَنزَلْنَاهَا وَفَرَضْنَاهَا} فرضنا أحكامها التي فيها {وَأَنزَلْنَا فِيهَا آيَاتٍ بَيِّنَاتٍ</w:t>
      </w:r>
      <w:r w:rsidR="000D5FA7" w:rsidRPr="00507CF4">
        <w:rPr>
          <w:rFonts w:ascii="Traditional Arabic" w:hAnsi="Traditional Arabic" w:cs="Traditional Arabic"/>
          <w:rtl/>
          <w:lang w:bidi="ar-LB"/>
        </w:rPr>
        <w:t>} دلائلَ واضحاتٍ</w:t>
      </w:r>
      <w:r w:rsidRPr="00507CF4">
        <w:rPr>
          <w:rFonts w:ascii="Traditional Arabic" w:hAnsi="Traditional Arabic" w:cs="Traditional Arabic"/>
          <w:rtl/>
          <w:lang w:bidi="ar-LB"/>
        </w:rPr>
        <w:t xml:space="preserve"> </w:t>
      </w:r>
      <w:r w:rsidR="000D5FA7"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تَذَكَّرُونَ}</w:t>
      </w:r>
      <w:r w:rsidR="000D5FA7" w:rsidRPr="00507CF4">
        <w:rPr>
          <w:rFonts w:ascii="Traditional Arabic" w:hAnsi="Traditional Arabic" w:cs="Traditional Arabic"/>
          <w:rtl/>
          <w:lang w:bidi="ar-LB"/>
        </w:rPr>
        <w:t xml:space="preserve"> لكي تتعظوا. ثم فصَّل أحكامها فقال:</w:t>
      </w:r>
    </w:p>
    <w:p w14:paraId="738E19FD" w14:textId="33425E40"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{الزَّانِيَةُ وَالزَّانِي</w:t>
      </w:r>
      <w:r w:rsidR="000D5FA7" w:rsidRPr="00507CF4">
        <w:rPr>
          <w:rFonts w:ascii="Traditional Arabic" w:hAnsi="Traditional Arabic" w:cs="Traditional Arabic"/>
          <w:rtl/>
          <w:lang w:bidi="ar-LB"/>
        </w:rPr>
        <w:t>} أي فيما فُرض عليكم الزانيةُ والزاني أي جَلدُها {</w:t>
      </w:r>
      <w:r w:rsidRPr="00507CF4">
        <w:rPr>
          <w:rFonts w:ascii="Traditional Arabic" w:hAnsi="Traditional Arabic" w:cs="Traditional Arabic"/>
          <w:rtl/>
          <w:lang w:bidi="ar-LB"/>
        </w:rPr>
        <w:t>فَاجْلِدُوا كُلَّ وَاحِدٍ مِّنْهُمَا مِائَةَ جَلْدَةٍ</w:t>
      </w:r>
      <w:r w:rsidR="000D5FA7" w:rsidRPr="00507CF4">
        <w:rPr>
          <w:rFonts w:ascii="Traditional Arabic" w:hAnsi="Traditional Arabic" w:cs="Traditional Arabic"/>
          <w:rtl/>
          <w:lang w:bidi="ar-LB"/>
        </w:rPr>
        <w:t>} الجَلْدُ: ضَربُ الجِلد، وفيه إشارة إلى أنه لا يبالَغُ ليصلَ الألمُ إلى اللحم، والخطاب للأئمة، لأنَّ إقامة الحدِّ من الدين، وهي على الكل إلا أنهم لا يمكنهم الاجتماع فينوب الإمام منابهم، وهذا حكم حُرٍّ ليس بمحصَن، إذ حكم المحصن الرَّجمُ، وشرائط إحصان الرجم: الحرية والعقل والبلوغ والإسلام والتزوُّج بنكاح صحيح والدخول</w:t>
      </w:r>
      <w:r w:rsidRPr="00507CF4">
        <w:rPr>
          <w:rFonts w:ascii="Traditional Arabic" w:hAnsi="Traditional Arabic" w:cs="Traditional Arabic"/>
          <w:rtl/>
          <w:lang w:bidi="ar-LB"/>
        </w:rPr>
        <w:t xml:space="preserve"> </w:t>
      </w:r>
      <w:r w:rsidR="000D5FA7"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تَأْخُذْكُم بِهِمَا رَأْفَةٌ</w:t>
      </w:r>
      <w:r w:rsidR="000D5FA7" w:rsidRPr="00507CF4">
        <w:rPr>
          <w:rFonts w:ascii="Traditional Arabic" w:hAnsi="Traditional Arabic" w:cs="Traditional Arabic"/>
          <w:rtl/>
          <w:lang w:bidi="ar-LB"/>
        </w:rPr>
        <w:t>} أي رحمة، والمعنى أنَّ الواجب على المؤمنين أن يتصلَّبوا في دين الله ولا يأخذهم اللين في استيفاء حدوده فيعطِّلوا الحدود أو يخفِّفوا الضرب</w:t>
      </w:r>
      <w:r w:rsidRPr="00507CF4">
        <w:rPr>
          <w:rFonts w:ascii="Traditional Arabic" w:hAnsi="Traditional Arabic" w:cs="Traditional Arabic"/>
          <w:rtl/>
          <w:lang w:bidi="ar-LB"/>
        </w:rPr>
        <w:t xml:space="preserve"> </w:t>
      </w:r>
      <w:r w:rsidR="000D5FA7" w:rsidRPr="00507CF4">
        <w:rPr>
          <w:rFonts w:ascii="Traditional Arabic" w:hAnsi="Traditional Arabic" w:cs="Traditional Arabic"/>
          <w:rtl/>
          <w:lang w:bidi="ar-LB"/>
        </w:rPr>
        <w:t>{</w:t>
      </w:r>
      <w:r w:rsidRPr="00507CF4">
        <w:rPr>
          <w:rFonts w:ascii="Traditional Arabic" w:hAnsi="Traditional Arabic" w:cs="Traditional Arabic"/>
          <w:rtl/>
          <w:lang w:bidi="ar-LB"/>
        </w:rPr>
        <w:t>فِي دِينِ اللَّهِ</w:t>
      </w:r>
      <w:r w:rsidR="000D5FA7" w:rsidRPr="00507CF4">
        <w:rPr>
          <w:rFonts w:ascii="Traditional Arabic" w:hAnsi="Traditional Arabic" w:cs="Traditional Arabic"/>
          <w:rtl/>
          <w:lang w:bidi="ar-LB"/>
        </w:rPr>
        <w:t>} في طاعة الله، أو حُكمه</w:t>
      </w:r>
      <w:r w:rsidRPr="00507CF4">
        <w:rPr>
          <w:rFonts w:ascii="Traditional Arabic" w:hAnsi="Traditional Arabic" w:cs="Traditional Arabic"/>
          <w:rtl/>
          <w:lang w:bidi="ar-LB"/>
        </w:rPr>
        <w:t xml:space="preserve"> </w:t>
      </w:r>
      <w:r w:rsidR="000D5FA7"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تُؤْمِنُونَ بِاللَّهِ وَالْيَوْمِ الآخِرِ</w:t>
      </w:r>
      <w:r w:rsidR="000D5FA7" w:rsidRPr="00507CF4">
        <w:rPr>
          <w:rFonts w:ascii="Traditional Arabic" w:hAnsi="Traditional Arabic" w:cs="Traditional Arabic"/>
          <w:rtl/>
          <w:lang w:bidi="ar-LB"/>
        </w:rPr>
        <w:t>} من باب التهييج</w:t>
      </w:r>
      <w:r w:rsidR="000D5FA7" w:rsidRPr="00507CF4">
        <w:rPr>
          <w:rFonts w:ascii="Traditional Arabic" w:hAnsi="Traditional Arabic" w:cs="Traditional Arabic"/>
          <w:vertAlign w:val="superscript"/>
          <w:rtl/>
          <w:lang w:bidi="ar-LB"/>
        </w:rPr>
        <w:t>(</w:t>
      </w:r>
      <w:r w:rsidR="000D5FA7" w:rsidRPr="00507CF4">
        <w:rPr>
          <w:rStyle w:val="ab"/>
          <w:rFonts w:ascii="Traditional Arabic" w:hAnsi="Traditional Arabic" w:cs="Traditional Arabic"/>
          <w:rtl/>
          <w:lang w:bidi="ar-LB"/>
        </w:rPr>
        <w:footnoteReference w:id="135"/>
      </w:r>
      <w:r w:rsidR="000D5FA7" w:rsidRPr="00507CF4">
        <w:rPr>
          <w:rFonts w:ascii="Traditional Arabic" w:hAnsi="Traditional Arabic" w:cs="Traditional Arabic"/>
          <w:vertAlign w:val="superscript"/>
          <w:rtl/>
          <w:lang w:bidi="ar-LB"/>
        </w:rPr>
        <w:t>)</w:t>
      </w:r>
      <w:r w:rsidR="000D5FA7" w:rsidRPr="00507CF4">
        <w:rPr>
          <w:rFonts w:ascii="Traditional Arabic" w:hAnsi="Traditional Arabic" w:cs="Traditional Arabic"/>
          <w:rtl/>
          <w:lang w:bidi="ar-LB"/>
        </w:rPr>
        <w:t xml:space="preserve"> وإلهاب الغضب لله ولدينه</w:t>
      </w:r>
      <w:r w:rsidRPr="00507CF4">
        <w:rPr>
          <w:rFonts w:ascii="Traditional Arabic" w:hAnsi="Traditional Arabic" w:cs="Traditional Arabic"/>
          <w:rtl/>
          <w:lang w:bidi="ar-LB"/>
        </w:rPr>
        <w:t xml:space="preserve"> </w:t>
      </w:r>
      <w:r w:rsidR="000D5FA7" w:rsidRPr="00507CF4">
        <w:rPr>
          <w:rFonts w:ascii="Traditional Arabic" w:hAnsi="Traditional Arabic" w:cs="Traditional Arabic"/>
          <w:rtl/>
          <w:lang w:bidi="ar-LB"/>
        </w:rPr>
        <w:t>{</w:t>
      </w:r>
      <w:r w:rsidRPr="00507CF4">
        <w:rPr>
          <w:rFonts w:ascii="Traditional Arabic" w:hAnsi="Traditional Arabic" w:cs="Traditional Arabic"/>
          <w:rtl/>
          <w:lang w:bidi="ar-LB"/>
        </w:rPr>
        <w:t>وَلْيَشْهَدْ عَذَابَهُمَا</w:t>
      </w:r>
      <w:r w:rsidR="000D5FA7" w:rsidRPr="00507CF4">
        <w:rPr>
          <w:rFonts w:ascii="Traditional Arabic" w:hAnsi="Traditional Arabic" w:cs="Traditional Arabic"/>
          <w:rtl/>
          <w:lang w:bidi="ar-LB"/>
        </w:rPr>
        <w:t>} وليحضُرْ موضعَ حدِّهما، وتسميتُه عذابًا دليل على أنه عقوبة</w:t>
      </w:r>
      <w:r w:rsidRPr="00507CF4">
        <w:rPr>
          <w:rFonts w:ascii="Traditional Arabic" w:hAnsi="Traditional Arabic" w:cs="Traditional Arabic"/>
          <w:rtl/>
          <w:lang w:bidi="ar-LB"/>
        </w:rPr>
        <w:t xml:space="preserve"> </w:t>
      </w:r>
      <w:r w:rsidR="000D5FA7" w:rsidRPr="00507CF4">
        <w:rPr>
          <w:rFonts w:ascii="Traditional Arabic" w:hAnsi="Traditional Arabic" w:cs="Traditional Arabic"/>
          <w:rtl/>
          <w:lang w:bidi="ar-LB"/>
        </w:rPr>
        <w:t>{</w:t>
      </w:r>
      <w:r w:rsidRPr="00507CF4">
        <w:rPr>
          <w:rFonts w:ascii="Traditional Arabic" w:hAnsi="Traditional Arabic" w:cs="Traditional Arabic"/>
          <w:rtl/>
          <w:lang w:bidi="ar-LB"/>
        </w:rPr>
        <w:t>طَائِفَةٌ مِّنَ الْمُؤْمِنِينَ}</w:t>
      </w:r>
      <w:r w:rsidR="000D5FA7" w:rsidRPr="00507CF4">
        <w:rPr>
          <w:rFonts w:ascii="Traditional Arabic" w:hAnsi="Traditional Arabic" w:cs="Traditional Arabic"/>
          <w:rtl/>
          <w:lang w:bidi="ar-LB"/>
        </w:rPr>
        <w:t xml:space="preserve"> فرقة من المصَدِّقين بالله يمكن أن تكون حَلْقةً ليعتبروا وينزجرَ [الزاني].</w:t>
      </w:r>
    </w:p>
    <w:p w14:paraId="2D87EFC1" w14:textId="18D0BAC4"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{الزَّانِي لا يَنكِحُ إِلاَّ زَانِيَةً أَوْ مُشْرِكَةً وَالزَّانِيَةُ لا يَنكِحُهَا إِلاَّ زَانٍ أَوْ مُشْرِكٌ</w:t>
      </w:r>
      <w:r w:rsidR="00326E13" w:rsidRPr="00507CF4">
        <w:rPr>
          <w:rFonts w:ascii="Traditional Arabic" w:hAnsi="Traditional Arabic" w:cs="Traditional Arabic"/>
          <w:rtl/>
          <w:lang w:bidi="ar-LB"/>
        </w:rPr>
        <w:t xml:space="preserve">} أي الخبيث الذي مِن شأنه الزنا لا يرغب في نكاح الصَّوالح من النساء، وإنما يَرغب في خبيثةٍ من شَكله أو في مشركةٍ، والخبيثةُ </w:t>
      </w:r>
      <w:r w:rsidR="00507CF4">
        <w:rPr>
          <w:rFonts w:ascii="Traditional Arabic" w:hAnsi="Traditional Arabic" w:cs="Traditional Arabic"/>
          <w:rtl/>
          <w:lang w:bidi="ar-LB"/>
        </w:rPr>
        <w:t>الـمُ</w:t>
      </w:r>
      <w:r w:rsidR="00326E13" w:rsidRPr="00507CF4">
        <w:rPr>
          <w:rFonts w:ascii="Traditional Arabic" w:hAnsi="Traditional Arabic" w:cs="Traditional Arabic"/>
          <w:rtl/>
          <w:lang w:bidi="ar-LB"/>
        </w:rPr>
        <w:t>سافِحَةُ</w:t>
      </w:r>
      <w:r w:rsidR="00326E13" w:rsidRPr="00507CF4">
        <w:rPr>
          <w:rFonts w:ascii="Traditional Arabic" w:hAnsi="Traditional Arabic" w:cs="Traditional Arabic"/>
          <w:vertAlign w:val="superscript"/>
          <w:rtl/>
          <w:lang w:bidi="ar-LB"/>
        </w:rPr>
        <w:t>(</w:t>
      </w:r>
      <w:r w:rsidR="00326E13" w:rsidRPr="00507CF4">
        <w:rPr>
          <w:rStyle w:val="ab"/>
          <w:rFonts w:ascii="Traditional Arabic" w:hAnsi="Traditional Arabic" w:cs="Traditional Arabic"/>
          <w:rtl/>
          <w:lang w:bidi="ar-LB"/>
        </w:rPr>
        <w:footnoteReference w:id="136"/>
      </w:r>
      <w:r w:rsidR="00326E13" w:rsidRPr="00507CF4">
        <w:rPr>
          <w:rFonts w:ascii="Traditional Arabic" w:hAnsi="Traditional Arabic" w:cs="Traditional Arabic"/>
          <w:vertAlign w:val="superscript"/>
          <w:rtl/>
          <w:lang w:bidi="ar-LB"/>
        </w:rPr>
        <w:t>)</w:t>
      </w:r>
      <w:r w:rsidR="00326E13" w:rsidRPr="00507CF4">
        <w:rPr>
          <w:rFonts w:ascii="Traditional Arabic" w:hAnsi="Traditional Arabic" w:cs="Traditional Arabic"/>
          <w:rtl/>
          <w:lang w:bidi="ar-LB"/>
        </w:rPr>
        <w:t xml:space="preserve"> كذلك لا يَرغب في نكاحها الصلحاءُ من الرجال، وإنما يَرغب فيها مَن هو مِن شكلها من الفَسَقة أو المشركين، فالآية تزهيدٌ في نكاح البغايا إذ الزنا عديلُ الشرك في القبح</w:t>
      </w:r>
      <w:r w:rsidR="00326E13" w:rsidRPr="00507CF4">
        <w:rPr>
          <w:rFonts w:ascii="Traditional Arabic" w:hAnsi="Traditional Arabic" w:cs="Traditional Arabic"/>
          <w:vertAlign w:val="superscript"/>
          <w:rtl/>
          <w:lang w:bidi="ar-LB"/>
        </w:rPr>
        <w:t>(</w:t>
      </w:r>
      <w:r w:rsidR="00326E13" w:rsidRPr="00507CF4">
        <w:rPr>
          <w:rStyle w:val="ab"/>
          <w:rFonts w:ascii="Traditional Arabic" w:hAnsi="Traditional Arabic" w:cs="Traditional Arabic"/>
          <w:rtl/>
          <w:lang w:bidi="ar-LB"/>
        </w:rPr>
        <w:footnoteReference w:id="137"/>
      </w:r>
      <w:r w:rsidR="00326E13" w:rsidRPr="00507CF4">
        <w:rPr>
          <w:rFonts w:ascii="Traditional Arabic" w:hAnsi="Traditional Arabic" w:cs="Traditional Arabic"/>
          <w:vertAlign w:val="superscript"/>
          <w:rtl/>
          <w:lang w:bidi="ar-LB"/>
        </w:rPr>
        <w:t>)</w:t>
      </w:r>
      <w:r w:rsidR="00326E13" w:rsidRPr="00507CF4">
        <w:rPr>
          <w:rFonts w:ascii="Traditional Arabic" w:hAnsi="Traditional Arabic" w:cs="Traditional Arabic"/>
          <w:rtl/>
          <w:lang w:bidi="ar-LB"/>
        </w:rPr>
        <w:t>، والإيمانُ قرين العفاف والتحصُّن، وقيل: كان نكاح الزانية محرمًا في أول الإسلام ثم نسخ بقوله تعالى:</w:t>
      </w:r>
      <w:r w:rsidR="001D736A">
        <w:rPr>
          <w:rFonts w:ascii="Traditional Arabic" w:hAnsi="Traditional Arabic" w:cs="Traditional Arabic"/>
          <w:rtl/>
          <w:lang w:bidi="ar-LB"/>
        </w:rPr>
        <w:t xml:space="preserve"> </w:t>
      </w:r>
      <w:r w:rsidR="00326E13" w:rsidRPr="00507CF4">
        <w:rPr>
          <w:rFonts w:ascii="Traditional Arabic" w:hAnsi="Traditional Arabic" w:cs="Traditional Arabic"/>
          <w:rtl/>
          <w:lang w:bidi="ar-LB"/>
        </w:rPr>
        <w:t>{وَأَنكِحُوا الْأَيَامى مِنكُمْ} [النور: 32] [فإنه يتناول المسافحات لأن الأيامَى جمعُ أَيِّمٍ وهو مَن لا زوجَ له رجلًا أو امرأةً، بِكرًا كان أو ثَيِّبًا] {</w:t>
      </w:r>
      <w:r w:rsidRPr="00507CF4">
        <w:rPr>
          <w:rFonts w:ascii="Traditional Arabic" w:hAnsi="Traditional Arabic" w:cs="Traditional Arabic"/>
          <w:rtl/>
          <w:lang w:bidi="ar-LB"/>
        </w:rPr>
        <w:t>وَحُرِّمَ ذَلِكَ عَلَى الْمُؤْمِنِينَ}</w:t>
      </w:r>
      <w:r w:rsidR="00326E13" w:rsidRPr="00507CF4">
        <w:rPr>
          <w:rFonts w:ascii="Traditional Arabic" w:hAnsi="Traditional Arabic" w:cs="Traditional Arabic"/>
          <w:rtl/>
          <w:lang w:bidi="ar-LB"/>
        </w:rPr>
        <w:t xml:space="preserve"> أي الزنا أو نكاح البغايا لقصد التكسُّب بالزنا</w:t>
      </w:r>
      <w:r w:rsidR="00326E13" w:rsidRPr="00507CF4">
        <w:rPr>
          <w:rFonts w:ascii="Traditional Arabic" w:hAnsi="Traditional Arabic" w:cs="Traditional Arabic"/>
          <w:vertAlign w:val="superscript"/>
          <w:rtl/>
          <w:lang w:bidi="ar-LB"/>
        </w:rPr>
        <w:t>(</w:t>
      </w:r>
      <w:r w:rsidR="00326E13" w:rsidRPr="00507CF4">
        <w:rPr>
          <w:rStyle w:val="ab"/>
          <w:rFonts w:ascii="Traditional Arabic" w:hAnsi="Traditional Arabic" w:cs="Traditional Arabic"/>
          <w:rtl/>
          <w:lang w:bidi="ar-LB"/>
        </w:rPr>
        <w:footnoteReference w:id="138"/>
      </w:r>
      <w:r w:rsidR="00326E13" w:rsidRPr="00507CF4">
        <w:rPr>
          <w:rFonts w:ascii="Traditional Arabic" w:hAnsi="Traditional Arabic" w:cs="Traditional Arabic"/>
          <w:vertAlign w:val="superscript"/>
          <w:rtl/>
          <w:lang w:bidi="ar-LB"/>
        </w:rPr>
        <w:t>)</w:t>
      </w:r>
      <w:r w:rsidR="00326E13" w:rsidRPr="00507CF4">
        <w:rPr>
          <w:rFonts w:ascii="Traditional Arabic" w:hAnsi="Traditional Arabic" w:cs="Traditional Arabic"/>
          <w:rtl/>
          <w:lang w:bidi="ar-LB"/>
        </w:rPr>
        <w:t xml:space="preserve"> أو لِمَا فيه منَ التشبيه بالفُسَّاق، وحضور مواقع التّهمة، والتسبب بسوء القالة فيه والغيبة، ومجالسة الخطَّائين كم فيها مِنَ التعرض لاقتراف الآثام، فكيف بمزاوجة الزواني والقِحَاب</w:t>
      </w:r>
      <w:r w:rsidR="00326E13" w:rsidRPr="00507CF4">
        <w:rPr>
          <w:rFonts w:ascii="Traditional Arabic" w:hAnsi="Traditional Arabic" w:cs="Traditional Arabic"/>
          <w:vertAlign w:val="superscript"/>
          <w:rtl/>
          <w:lang w:bidi="ar-LB"/>
        </w:rPr>
        <w:t>(</w:t>
      </w:r>
      <w:r w:rsidR="00326E13" w:rsidRPr="00507CF4">
        <w:rPr>
          <w:rStyle w:val="ab"/>
          <w:rFonts w:ascii="Traditional Arabic" w:hAnsi="Traditional Arabic" w:cs="Traditional Arabic"/>
          <w:rtl/>
          <w:lang w:bidi="ar-LB"/>
        </w:rPr>
        <w:footnoteReference w:id="139"/>
      </w:r>
      <w:r w:rsidR="00326E13" w:rsidRPr="00507CF4">
        <w:rPr>
          <w:rFonts w:ascii="Traditional Arabic" w:hAnsi="Traditional Arabic" w:cs="Traditional Arabic"/>
          <w:vertAlign w:val="superscript"/>
          <w:rtl/>
          <w:lang w:bidi="ar-LB"/>
        </w:rPr>
        <w:t>)</w:t>
      </w:r>
      <w:r w:rsidR="00326E13" w:rsidRPr="00507CF4">
        <w:rPr>
          <w:rFonts w:ascii="Traditional Arabic" w:hAnsi="Traditional Arabic" w:cs="Traditional Arabic"/>
          <w:rtl/>
          <w:lang w:bidi="ar-LB"/>
        </w:rPr>
        <w:t>.</w:t>
      </w:r>
    </w:p>
    <w:p w14:paraId="530587DE" w14:textId="603FBDF6"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يَرْمُونَ الْمُحْصَنَاتِ</w:t>
      </w:r>
      <w:r w:rsidR="00F17E9C" w:rsidRPr="00507CF4">
        <w:rPr>
          <w:rFonts w:ascii="Traditional Arabic" w:hAnsi="Traditional Arabic" w:cs="Traditional Arabic"/>
          <w:rtl/>
          <w:lang w:bidi="ar-LB"/>
        </w:rPr>
        <w:t>} يقذفون بالزنا الحرائرَ والعفائف المسلماتِ المكلَّفات</w:t>
      </w:r>
      <w:r w:rsidRPr="00507CF4">
        <w:rPr>
          <w:rFonts w:ascii="Traditional Arabic" w:hAnsi="Traditional Arabic" w:cs="Traditional Arabic"/>
          <w:rtl/>
          <w:lang w:bidi="ar-LB"/>
        </w:rPr>
        <w:t xml:space="preserve"> </w:t>
      </w:r>
      <w:r w:rsidR="00F17E9C" w:rsidRPr="00507CF4">
        <w:rPr>
          <w:rFonts w:ascii="Traditional Arabic" w:hAnsi="Traditional Arabic" w:cs="Traditional Arabic"/>
          <w:rtl/>
          <w:lang w:bidi="ar-LB"/>
        </w:rPr>
        <w:t>{</w:t>
      </w:r>
      <w:r w:rsidRPr="00507CF4">
        <w:rPr>
          <w:rFonts w:ascii="Traditional Arabic" w:hAnsi="Traditional Arabic" w:cs="Traditional Arabic"/>
          <w:rtl/>
          <w:lang w:bidi="ar-LB"/>
        </w:rPr>
        <w:t>ثُمَّ لَمْ يَأْتُوا بِأَرْبَعَةِ شُهَدَاء</w:t>
      </w:r>
      <w:r w:rsidR="00F17E9C" w:rsidRPr="00507CF4">
        <w:rPr>
          <w:rFonts w:ascii="Traditional Arabic" w:hAnsi="Traditional Arabic" w:cs="Traditional Arabic"/>
          <w:rtl/>
          <w:lang w:bidi="ar-LB"/>
        </w:rPr>
        <w:t>} شهودٍ يشهدون على الزنا، وشروط إحصان القذف:</w:t>
      </w:r>
      <w:r w:rsidRPr="00507CF4">
        <w:rPr>
          <w:rFonts w:ascii="Traditional Arabic" w:hAnsi="Traditional Arabic" w:cs="Traditional Arabic"/>
          <w:rtl/>
          <w:lang w:bidi="ar-LB"/>
        </w:rPr>
        <w:t xml:space="preserve"> </w:t>
      </w:r>
      <w:r w:rsidR="00F17E9C" w:rsidRPr="00507CF4">
        <w:rPr>
          <w:rFonts w:ascii="Traditional Arabic" w:hAnsi="Traditional Arabic" w:cs="Traditional Arabic"/>
          <w:rtl/>
          <w:lang w:bidi="ar-LB"/>
        </w:rPr>
        <w:t>{</w:t>
      </w:r>
      <w:r w:rsidRPr="00507CF4">
        <w:rPr>
          <w:rFonts w:ascii="Traditional Arabic" w:hAnsi="Traditional Arabic" w:cs="Traditional Arabic"/>
          <w:rtl/>
          <w:lang w:bidi="ar-LB"/>
        </w:rPr>
        <w:t>فَاجْلِدُوهُمْ ثَمَانِينَ جَلْدَةً</w:t>
      </w:r>
      <w:r w:rsidR="00F17E9C" w:rsidRPr="00507CF4">
        <w:rPr>
          <w:rFonts w:ascii="Traditional Arabic" w:hAnsi="Traditional Arabic" w:cs="Traditional Arabic"/>
          <w:rtl/>
          <w:lang w:bidi="ar-LB"/>
        </w:rPr>
        <w:t>} إن كان القاذف حرًّا</w:t>
      </w:r>
      <w:r w:rsidRPr="00507CF4">
        <w:rPr>
          <w:rFonts w:ascii="Traditional Arabic" w:hAnsi="Traditional Arabic" w:cs="Traditional Arabic"/>
          <w:rtl/>
          <w:lang w:bidi="ar-LB"/>
        </w:rPr>
        <w:t xml:space="preserve"> </w:t>
      </w:r>
      <w:r w:rsidR="00F17E9C" w:rsidRPr="00507CF4">
        <w:rPr>
          <w:rFonts w:ascii="Traditional Arabic" w:hAnsi="Traditional Arabic" w:cs="Traditional Arabic"/>
          <w:rtl/>
          <w:lang w:bidi="ar-LB"/>
        </w:rPr>
        <w:t>{</w:t>
      </w:r>
      <w:r w:rsidRPr="00507CF4">
        <w:rPr>
          <w:rFonts w:ascii="Traditional Arabic" w:hAnsi="Traditional Arabic" w:cs="Traditional Arabic"/>
          <w:rtl/>
          <w:lang w:bidi="ar-LB"/>
        </w:rPr>
        <w:t>وَلا تَقْبَلُوا لَهُمْ شَهَادَةً أَبَدًا</w:t>
      </w:r>
      <w:r w:rsidR="00F17E9C" w:rsidRPr="00507CF4">
        <w:rPr>
          <w:rFonts w:ascii="Traditional Arabic" w:hAnsi="Traditional Arabic" w:cs="Traditional Arabic"/>
          <w:rtl/>
          <w:lang w:bidi="ar-LB"/>
        </w:rPr>
        <w:t>} نكَّرَ {شَهَادَةً} فتعمُّ كلَّ شهادة، وردُّ الشهادة من الحدّ عندنا</w:t>
      </w:r>
      <w:r w:rsidR="00F17E9C" w:rsidRPr="00507CF4">
        <w:rPr>
          <w:rFonts w:ascii="Traditional Arabic" w:hAnsi="Traditional Arabic" w:cs="Traditional Arabic"/>
          <w:vertAlign w:val="superscript"/>
          <w:rtl/>
          <w:lang w:bidi="ar-LB"/>
        </w:rPr>
        <w:t>(</w:t>
      </w:r>
      <w:r w:rsidR="00F17E9C" w:rsidRPr="00507CF4">
        <w:rPr>
          <w:rStyle w:val="ab"/>
          <w:rFonts w:ascii="Traditional Arabic" w:hAnsi="Traditional Arabic" w:cs="Traditional Arabic"/>
          <w:rtl/>
          <w:lang w:bidi="ar-LB"/>
        </w:rPr>
        <w:footnoteReference w:id="140"/>
      </w:r>
      <w:r w:rsidR="00F17E9C" w:rsidRPr="00507CF4">
        <w:rPr>
          <w:rFonts w:ascii="Traditional Arabic" w:hAnsi="Traditional Arabic" w:cs="Traditional Arabic"/>
          <w:vertAlign w:val="superscript"/>
          <w:rtl/>
          <w:lang w:bidi="ar-LB"/>
        </w:rPr>
        <w:t>)</w:t>
      </w:r>
      <w:r w:rsidR="00F17E9C" w:rsidRPr="00507CF4">
        <w:rPr>
          <w:rFonts w:ascii="Traditional Arabic" w:hAnsi="Traditional Arabic" w:cs="Traditional Arabic"/>
          <w:rtl/>
          <w:lang w:bidi="ar-LB"/>
        </w:rPr>
        <w:t>، وعند الشافعي رحمه الله تعالى يتعلق ردُّ شهادته بنفس القذف</w:t>
      </w:r>
      <w:r w:rsidRPr="00507CF4">
        <w:rPr>
          <w:rFonts w:ascii="Traditional Arabic" w:hAnsi="Traditional Arabic" w:cs="Traditional Arabic"/>
          <w:rtl/>
          <w:lang w:bidi="ar-LB"/>
        </w:rPr>
        <w:t xml:space="preserve"> </w:t>
      </w:r>
      <w:r w:rsidR="00F17E9C" w:rsidRPr="00507CF4">
        <w:rPr>
          <w:rFonts w:ascii="Traditional Arabic" w:hAnsi="Traditional Arabic" w:cs="Traditional Arabic"/>
          <w:rtl/>
          <w:lang w:bidi="ar-LB"/>
        </w:rPr>
        <w:t>{</w:t>
      </w:r>
      <w:r w:rsidRPr="00507CF4">
        <w:rPr>
          <w:rFonts w:ascii="Traditional Arabic" w:hAnsi="Traditional Arabic" w:cs="Traditional Arabic"/>
          <w:rtl/>
          <w:lang w:bidi="ar-LB"/>
        </w:rPr>
        <w:t>وَأُولَئِكَ هُمُ الْفَاسِقُونَ}</w:t>
      </w:r>
      <w:r w:rsidR="00F17E9C" w:rsidRPr="00507CF4">
        <w:rPr>
          <w:rFonts w:ascii="Traditional Arabic" w:hAnsi="Traditional Arabic" w:cs="Traditional Arabic"/>
          <w:rtl/>
          <w:lang w:bidi="ar-LB"/>
        </w:rPr>
        <w:t xml:space="preserve"> حكايةُ حالِ الرامِين عند الله تعالى.</w:t>
      </w:r>
    </w:p>
    <w:p w14:paraId="163A37CD" w14:textId="37092B1E"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الَّذِينَ تَابُوا مِن بَعْدِ ذَلِكَ</w:t>
      </w:r>
      <w:r w:rsidR="00E62C79" w:rsidRPr="00507CF4">
        <w:rPr>
          <w:rFonts w:ascii="Traditional Arabic" w:hAnsi="Traditional Arabic" w:cs="Traditional Arabic"/>
          <w:rtl/>
          <w:lang w:bidi="ar-LB"/>
        </w:rPr>
        <w:t>} القذفِ</w:t>
      </w:r>
      <w:r w:rsidRPr="00507CF4">
        <w:rPr>
          <w:rFonts w:ascii="Traditional Arabic" w:hAnsi="Traditional Arabic" w:cs="Traditional Arabic"/>
          <w:rtl/>
          <w:lang w:bidi="ar-LB"/>
        </w:rPr>
        <w:t xml:space="preserve"> </w:t>
      </w:r>
      <w:r w:rsidR="00E62C79" w:rsidRPr="00507CF4">
        <w:rPr>
          <w:rFonts w:ascii="Traditional Arabic" w:hAnsi="Traditional Arabic" w:cs="Traditional Arabic"/>
          <w:rtl/>
          <w:lang w:bidi="ar-LB"/>
        </w:rPr>
        <w:t>{</w:t>
      </w:r>
      <w:r w:rsidRPr="00507CF4">
        <w:rPr>
          <w:rFonts w:ascii="Traditional Arabic" w:hAnsi="Traditional Arabic" w:cs="Traditional Arabic"/>
          <w:rtl/>
          <w:lang w:bidi="ar-LB"/>
        </w:rPr>
        <w:t>وَأَصْلَحُوا</w:t>
      </w:r>
      <w:r w:rsidR="00E62C79" w:rsidRPr="00507CF4">
        <w:rPr>
          <w:rFonts w:ascii="Traditional Arabic" w:hAnsi="Traditional Arabic" w:cs="Traditional Arabic"/>
          <w:rtl/>
          <w:lang w:bidi="ar-LB"/>
        </w:rPr>
        <w:t>} أحوالَهم</w:t>
      </w:r>
      <w:r w:rsidRPr="00507CF4">
        <w:rPr>
          <w:rFonts w:ascii="Traditional Arabic" w:hAnsi="Traditional Arabic" w:cs="Traditional Arabic"/>
          <w:rtl/>
          <w:lang w:bidi="ar-LB"/>
        </w:rPr>
        <w:t xml:space="preserve"> </w:t>
      </w:r>
      <w:r w:rsidR="00E62C79" w:rsidRPr="00507CF4">
        <w:rPr>
          <w:rFonts w:ascii="Traditional Arabic" w:hAnsi="Traditional Arabic" w:cs="Traditional Arabic"/>
          <w:rtl/>
          <w:lang w:bidi="ar-LB"/>
        </w:rPr>
        <w:t>{</w:t>
      </w:r>
      <w:r w:rsidRPr="00507CF4">
        <w:rPr>
          <w:rFonts w:ascii="Traditional Arabic" w:hAnsi="Traditional Arabic" w:cs="Traditional Arabic"/>
          <w:rtl/>
          <w:lang w:bidi="ar-LB"/>
        </w:rPr>
        <w:t>فَإِنَّ اللَّهَ غَفُورٌ رَّحِيمٌ}</w:t>
      </w:r>
      <w:r w:rsidR="00E62C79" w:rsidRPr="00507CF4">
        <w:rPr>
          <w:rFonts w:ascii="Traditional Arabic" w:hAnsi="Traditional Arabic" w:cs="Traditional Arabic"/>
          <w:rtl/>
          <w:lang w:bidi="ar-LB"/>
        </w:rPr>
        <w:t xml:space="preserve"> يغفر ذنوبَهم ويرحمُهم.</w:t>
      </w:r>
    </w:p>
    <w:p w14:paraId="0F6FEDC3" w14:textId="14310EF3" w:rsidR="00E62C79" w:rsidRPr="00507CF4" w:rsidRDefault="00E62C7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ذكر حُكمَ قذفِ الأجنبيات بيَّنَ حُكمَ قذفِ الزوجات فقال:</w:t>
      </w:r>
    </w:p>
    <w:p w14:paraId="527B7961" w14:textId="01045192"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يَرْمُونَ أَزْوَاجَهُمْ</w:t>
      </w:r>
      <w:r w:rsidR="00E62C79" w:rsidRPr="00507CF4">
        <w:rPr>
          <w:rFonts w:ascii="Traditional Arabic" w:hAnsi="Traditional Arabic" w:cs="Traditional Arabic"/>
          <w:rtl/>
          <w:lang w:bidi="ar-LB"/>
        </w:rPr>
        <w:t>} يقذفون زوجاتِهم بالزنا</w:t>
      </w:r>
      <w:r w:rsidRPr="00507CF4">
        <w:rPr>
          <w:rFonts w:ascii="Traditional Arabic" w:hAnsi="Traditional Arabic" w:cs="Traditional Arabic"/>
          <w:rtl/>
          <w:lang w:bidi="ar-LB"/>
        </w:rPr>
        <w:t xml:space="preserve"> </w:t>
      </w:r>
      <w:r w:rsidR="00E62C79" w:rsidRPr="00507CF4">
        <w:rPr>
          <w:rFonts w:ascii="Traditional Arabic" w:hAnsi="Traditional Arabic" w:cs="Traditional Arabic"/>
          <w:rtl/>
          <w:lang w:bidi="ar-LB"/>
        </w:rPr>
        <w:t>{</w:t>
      </w:r>
      <w:r w:rsidRPr="00507CF4">
        <w:rPr>
          <w:rFonts w:ascii="Traditional Arabic" w:hAnsi="Traditional Arabic" w:cs="Traditional Arabic"/>
          <w:rtl/>
          <w:lang w:bidi="ar-LB"/>
        </w:rPr>
        <w:t>وَلَمْ يَكُن لَّهُمْ شُهَدَاء</w:t>
      </w:r>
      <w:r w:rsidR="00E62C79" w:rsidRPr="00507CF4">
        <w:rPr>
          <w:rFonts w:ascii="Traditional Arabic" w:hAnsi="Traditional Arabic" w:cs="Traditional Arabic"/>
          <w:rtl/>
          <w:lang w:bidi="ar-LB"/>
        </w:rPr>
        <w:t>} على تصديق قولهم</w:t>
      </w:r>
      <w:r w:rsidRPr="00507CF4">
        <w:rPr>
          <w:rFonts w:ascii="Traditional Arabic" w:hAnsi="Traditional Arabic" w:cs="Traditional Arabic"/>
          <w:rtl/>
          <w:lang w:bidi="ar-LB"/>
        </w:rPr>
        <w:t xml:space="preserve"> </w:t>
      </w:r>
      <w:r w:rsidR="00E62C79" w:rsidRPr="00507CF4">
        <w:rPr>
          <w:rFonts w:ascii="Traditional Arabic" w:hAnsi="Traditional Arabic" w:cs="Traditional Arabic"/>
          <w:rtl/>
          <w:lang w:bidi="ar-LB"/>
        </w:rPr>
        <w:t>{</w:t>
      </w:r>
      <w:r w:rsidRPr="00507CF4">
        <w:rPr>
          <w:rFonts w:ascii="Traditional Arabic" w:hAnsi="Traditional Arabic" w:cs="Traditional Arabic"/>
          <w:rtl/>
          <w:lang w:bidi="ar-LB"/>
        </w:rPr>
        <w:t>إِلاَّ أَنفُسُهُمْ فَشَهَادَةُ أَحَدِهِمْ أَرْبَعُ شَهَادَاتٍ بِاللَّهِ إِنَّهُ لَمِنَ الصَّادِقِينَ}</w:t>
      </w:r>
      <w:r w:rsidR="00E62C79" w:rsidRPr="00507CF4">
        <w:rPr>
          <w:rFonts w:ascii="Traditional Arabic" w:hAnsi="Traditional Arabic" w:cs="Traditional Arabic"/>
          <w:rtl/>
          <w:lang w:bidi="ar-LB"/>
        </w:rPr>
        <w:t xml:space="preserve"> فيما رماها به من الزنا.</w:t>
      </w:r>
    </w:p>
    <w:p w14:paraId="65EC6A22" w14:textId="5635DEE4"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{وَالْخَامِسَةُ</w:t>
      </w:r>
      <w:r w:rsidR="00E62C79" w:rsidRPr="00507CF4">
        <w:rPr>
          <w:rFonts w:ascii="Traditional Arabic" w:hAnsi="Traditional Arabic" w:cs="Traditional Arabic"/>
          <w:rtl/>
          <w:lang w:bidi="ar-LB"/>
        </w:rPr>
        <w:t>} والشهادة الخامسة</w:t>
      </w:r>
      <w:r w:rsidRPr="00507CF4">
        <w:rPr>
          <w:rFonts w:ascii="Traditional Arabic" w:hAnsi="Traditional Arabic" w:cs="Traditional Arabic"/>
          <w:rtl/>
          <w:lang w:bidi="ar-LB"/>
        </w:rPr>
        <w:t xml:space="preserve"> </w:t>
      </w:r>
      <w:r w:rsidR="00E62C79" w:rsidRPr="00507CF4">
        <w:rPr>
          <w:rFonts w:ascii="Traditional Arabic" w:hAnsi="Traditional Arabic" w:cs="Traditional Arabic"/>
          <w:rtl/>
          <w:lang w:bidi="ar-LB"/>
        </w:rPr>
        <w:t>{</w:t>
      </w:r>
      <w:r w:rsidRPr="00507CF4">
        <w:rPr>
          <w:rFonts w:ascii="Traditional Arabic" w:hAnsi="Traditional Arabic" w:cs="Traditional Arabic"/>
          <w:rtl/>
          <w:lang w:bidi="ar-LB"/>
        </w:rPr>
        <w:t>أَنَّ لَعْنَتَ اللَّهِ عَلَيْهِ إِن كَانَ مِنَ الْكَاذِبِينَ}</w:t>
      </w:r>
      <w:r w:rsidR="00E62C79" w:rsidRPr="00507CF4">
        <w:rPr>
          <w:rFonts w:ascii="Traditional Arabic" w:hAnsi="Traditional Arabic" w:cs="Traditional Arabic"/>
          <w:rtl/>
          <w:lang w:bidi="ar-LB"/>
        </w:rPr>
        <w:t xml:space="preserve"> فيما رماها به من الزنا.</w:t>
      </w:r>
    </w:p>
    <w:p w14:paraId="39B089C5" w14:textId="13187795"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{وَيَدْرَأُ عَنْهَا الْعَذَابَ</w:t>
      </w:r>
      <w:r w:rsidR="00E62C79" w:rsidRPr="00507CF4">
        <w:rPr>
          <w:rFonts w:ascii="Traditional Arabic" w:hAnsi="Traditional Arabic" w:cs="Traditional Arabic"/>
          <w:rtl/>
          <w:lang w:bidi="ar-LB"/>
        </w:rPr>
        <w:t>} ويدفَعُ عنها الحبسَ</w:t>
      </w:r>
      <w:r w:rsidR="00E62C79" w:rsidRPr="00507CF4">
        <w:rPr>
          <w:rFonts w:ascii="Traditional Arabic" w:hAnsi="Traditional Arabic" w:cs="Traditional Arabic"/>
          <w:vertAlign w:val="superscript"/>
          <w:rtl/>
          <w:lang w:bidi="ar-LB"/>
        </w:rPr>
        <w:t>(</w:t>
      </w:r>
      <w:r w:rsidR="00E62C79" w:rsidRPr="00507CF4">
        <w:rPr>
          <w:rStyle w:val="ab"/>
          <w:rFonts w:ascii="Traditional Arabic" w:hAnsi="Traditional Arabic" w:cs="Traditional Arabic"/>
          <w:rtl/>
          <w:lang w:bidi="ar-LB"/>
        </w:rPr>
        <w:footnoteReference w:id="141"/>
      </w:r>
      <w:r w:rsidR="00E62C79" w:rsidRPr="00507CF4">
        <w:rPr>
          <w:rFonts w:ascii="Traditional Arabic" w:hAnsi="Traditional Arabic" w:cs="Traditional Arabic"/>
          <w:vertAlign w:val="superscript"/>
          <w:rtl/>
          <w:lang w:bidi="ar-LB"/>
        </w:rPr>
        <w:t>)</w:t>
      </w:r>
      <w:r w:rsidR="00E62C79" w:rsidRPr="00507CF4">
        <w:rPr>
          <w:rFonts w:ascii="Traditional Arabic" w:hAnsi="Traditional Arabic" w:cs="Traditional Arabic"/>
          <w:rtl/>
          <w:lang w:bidi="ar-LB"/>
        </w:rPr>
        <w:t xml:space="preserve"> [والجبرَ على اللعان، </w:t>
      </w:r>
      <w:r w:rsidR="00FE3565" w:rsidRPr="00507CF4">
        <w:rPr>
          <w:rFonts w:ascii="Traditional Arabic" w:hAnsi="Traditional Arabic" w:cs="Traditional Arabic"/>
          <w:rtl/>
          <w:lang w:bidi="ar-LB"/>
        </w:rPr>
        <w:t>فإنها إن امتنعت عن اللعان حبست وأجبرت عليه حقًّا للزوج] {</w:t>
      </w:r>
      <w:r w:rsidRPr="00507CF4">
        <w:rPr>
          <w:rFonts w:ascii="Traditional Arabic" w:hAnsi="Traditional Arabic" w:cs="Traditional Arabic"/>
          <w:rtl/>
          <w:lang w:bidi="ar-LB"/>
        </w:rPr>
        <w:t>أَنْ تَشْهَدَ أَرْبَعَ شَهَادَاتٍ بِاللَّهِ إِنَّهُ</w:t>
      </w:r>
      <w:r w:rsidR="00FE3565" w:rsidRPr="00507CF4">
        <w:rPr>
          <w:rFonts w:ascii="Traditional Arabic" w:hAnsi="Traditional Arabic" w:cs="Traditional Arabic"/>
          <w:rtl/>
          <w:lang w:bidi="ar-LB"/>
        </w:rPr>
        <w:t>} إنَّ الزوجَ</w:t>
      </w:r>
      <w:r w:rsidRPr="00507CF4">
        <w:rPr>
          <w:rFonts w:ascii="Traditional Arabic" w:hAnsi="Traditional Arabic" w:cs="Traditional Arabic"/>
          <w:rtl/>
          <w:lang w:bidi="ar-LB"/>
        </w:rPr>
        <w:t xml:space="preserve"> </w:t>
      </w:r>
      <w:r w:rsidR="00FE3565" w:rsidRPr="00507CF4">
        <w:rPr>
          <w:rFonts w:ascii="Traditional Arabic" w:hAnsi="Traditional Arabic" w:cs="Traditional Arabic"/>
          <w:rtl/>
          <w:lang w:bidi="ar-LB"/>
        </w:rPr>
        <w:t>{</w:t>
      </w:r>
      <w:r w:rsidRPr="00507CF4">
        <w:rPr>
          <w:rFonts w:ascii="Traditional Arabic" w:hAnsi="Traditional Arabic" w:cs="Traditional Arabic"/>
          <w:rtl/>
          <w:lang w:bidi="ar-LB"/>
        </w:rPr>
        <w:t>لَمِنَ الْكَاذِبِينَ}</w:t>
      </w:r>
      <w:r w:rsidR="00FE3565" w:rsidRPr="00507CF4">
        <w:rPr>
          <w:rFonts w:ascii="Traditional Arabic" w:hAnsi="Traditional Arabic" w:cs="Traditional Arabic"/>
          <w:rtl/>
          <w:lang w:bidi="ar-LB"/>
        </w:rPr>
        <w:t xml:space="preserve"> فيما رماني به من الزنا.</w:t>
      </w:r>
    </w:p>
    <w:p w14:paraId="44A2283A" w14:textId="076882FB"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{وَالْخَامِسَةَ أَنَّ غَضَبَ اللَّهِ عَلَيْهَا إِن كَانَ</w:t>
      </w:r>
      <w:r w:rsidR="00FE3565" w:rsidRPr="00507CF4">
        <w:rPr>
          <w:rFonts w:ascii="Traditional Arabic" w:hAnsi="Traditional Arabic" w:cs="Traditional Arabic"/>
          <w:rtl/>
          <w:lang w:bidi="ar-LB"/>
        </w:rPr>
        <w:t>} أي الزوجُ {</w:t>
      </w:r>
      <w:r w:rsidRPr="00507CF4">
        <w:rPr>
          <w:rFonts w:ascii="Traditional Arabic" w:hAnsi="Traditional Arabic" w:cs="Traditional Arabic"/>
          <w:rtl/>
          <w:lang w:bidi="ar-LB"/>
        </w:rPr>
        <w:t>مِنَ الصَّادِقِينَ}</w:t>
      </w:r>
      <w:r w:rsidR="00FE3565" w:rsidRPr="00507CF4">
        <w:rPr>
          <w:rFonts w:ascii="Traditional Arabic" w:hAnsi="Traditional Arabic" w:cs="Traditional Arabic"/>
          <w:rtl/>
          <w:lang w:bidi="ar-LB"/>
        </w:rPr>
        <w:t xml:space="preserve"> فيما رماني به من الزنا.</w:t>
      </w:r>
    </w:p>
    <w:p w14:paraId="1BEE14DC" w14:textId="2DDBBF71"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{وَلَوْلا فَضْلُ اللَّهِ</w:t>
      </w:r>
      <w:r w:rsidR="00FE3565" w:rsidRPr="00507CF4">
        <w:rPr>
          <w:rFonts w:ascii="Traditional Arabic" w:hAnsi="Traditional Arabic" w:cs="Traditional Arabic"/>
          <w:rtl/>
          <w:lang w:bidi="ar-LB"/>
        </w:rPr>
        <w:t>} تفضُّله</w:t>
      </w:r>
      <w:r w:rsidRPr="00507CF4">
        <w:rPr>
          <w:rFonts w:ascii="Traditional Arabic" w:hAnsi="Traditional Arabic" w:cs="Traditional Arabic"/>
          <w:rtl/>
          <w:lang w:bidi="ar-LB"/>
        </w:rPr>
        <w:t xml:space="preserve"> </w:t>
      </w:r>
      <w:r w:rsidR="00FE3565" w:rsidRPr="00507CF4">
        <w:rPr>
          <w:rFonts w:ascii="Traditional Arabic" w:hAnsi="Traditional Arabic" w:cs="Traditional Arabic"/>
          <w:rtl/>
          <w:lang w:bidi="ar-LB"/>
        </w:rPr>
        <w:t>{</w:t>
      </w:r>
      <w:r w:rsidRPr="00507CF4">
        <w:rPr>
          <w:rFonts w:ascii="Traditional Arabic" w:hAnsi="Traditional Arabic" w:cs="Traditional Arabic"/>
          <w:rtl/>
          <w:lang w:bidi="ar-LB"/>
        </w:rPr>
        <w:t>عَلَيْكُمْ وَرَحْمَتُهُ</w:t>
      </w:r>
      <w:r w:rsidR="00FE3565" w:rsidRPr="00507CF4">
        <w:rPr>
          <w:rFonts w:ascii="Traditional Arabic" w:hAnsi="Traditional Arabic" w:cs="Traditional Arabic"/>
          <w:rtl/>
          <w:lang w:bidi="ar-LB"/>
        </w:rPr>
        <w:t>} نِعمتُه</w:t>
      </w:r>
      <w:r w:rsidRPr="00507CF4">
        <w:rPr>
          <w:rFonts w:ascii="Traditional Arabic" w:hAnsi="Traditional Arabic" w:cs="Traditional Arabic"/>
          <w:rtl/>
          <w:lang w:bidi="ar-LB"/>
        </w:rPr>
        <w:t xml:space="preserve"> </w:t>
      </w:r>
      <w:r w:rsidR="00FE3565" w:rsidRPr="00507CF4">
        <w:rPr>
          <w:rFonts w:ascii="Traditional Arabic" w:hAnsi="Traditional Arabic" w:cs="Traditional Arabic"/>
          <w:rtl/>
          <w:lang w:bidi="ar-LB"/>
        </w:rPr>
        <w:t>{</w:t>
      </w:r>
      <w:r w:rsidRPr="00507CF4">
        <w:rPr>
          <w:rFonts w:ascii="Traditional Arabic" w:hAnsi="Traditional Arabic" w:cs="Traditional Arabic"/>
          <w:rtl/>
          <w:lang w:bidi="ar-LB"/>
        </w:rPr>
        <w:t>وَأَنَّ اللَّهَ تَوَّابٌ حَكِيمٌ}</w:t>
      </w:r>
      <w:r w:rsidR="00FE3565" w:rsidRPr="00507CF4">
        <w:rPr>
          <w:rFonts w:ascii="Traditional Arabic" w:hAnsi="Traditional Arabic" w:cs="Traditional Arabic"/>
          <w:rtl/>
          <w:lang w:bidi="ar-LB"/>
        </w:rPr>
        <w:t xml:space="preserve"> لفَضَحَكم أو لعاجَلَم بالعقوبة.</w:t>
      </w:r>
    </w:p>
    <w:p w14:paraId="17446A11" w14:textId="64BECE7A" w:rsidR="00BC4E7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جَاؤُوا بِالإِفْكِ</w:t>
      </w:r>
      <w:r w:rsidR="00FE3565" w:rsidRPr="00507CF4">
        <w:rPr>
          <w:rFonts w:ascii="Traditional Arabic" w:hAnsi="Traditional Arabic" w:cs="Traditional Arabic"/>
          <w:rtl/>
          <w:lang w:bidi="ar-LB"/>
        </w:rPr>
        <w:t xml:space="preserve">} هو أبلغ ما يكون من الكذب والافتراء، والمراد ما أُفِك به على عائشةَ رضي الله عنها، قالت عائشة: فقدتُ عِقدًا في غزوة بني المصطلق، فتخلفتُ، ولم يُعرف خُلوُّ الهَودج لخِفَّتي، فلمَّا ارتحلوا أناخ لي صفوانُ بن </w:t>
      </w:r>
      <w:r w:rsidR="00507CF4">
        <w:rPr>
          <w:rFonts w:ascii="Traditional Arabic" w:hAnsi="Traditional Arabic" w:cs="Traditional Arabic"/>
          <w:rtl/>
          <w:lang w:bidi="ar-LB"/>
        </w:rPr>
        <w:t>الـمُ</w:t>
      </w:r>
      <w:r w:rsidR="00FE3565" w:rsidRPr="00507CF4">
        <w:rPr>
          <w:rFonts w:ascii="Traditional Arabic" w:hAnsi="Traditional Arabic" w:cs="Traditional Arabic"/>
          <w:rtl/>
          <w:lang w:bidi="ar-LB"/>
        </w:rPr>
        <w:t>عَطَّل</w:t>
      </w:r>
      <w:r w:rsidR="00FE3565" w:rsidRPr="00507CF4">
        <w:rPr>
          <w:rFonts w:ascii="Traditional Arabic" w:hAnsi="Traditional Arabic" w:cs="Traditional Arabic"/>
          <w:vertAlign w:val="superscript"/>
          <w:rtl/>
          <w:lang w:bidi="ar-LB"/>
        </w:rPr>
        <w:t>(</w:t>
      </w:r>
      <w:r w:rsidR="00FE3565" w:rsidRPr="00507CF4">
        <w:rPr>
          <w:rStyle w:val="ab"/>
          <w:rFonts w:ascii="Traditional Arabic" w:hAnsi="Traditional Arabic" w:cs="Traditional Arabic"/>
          <w:rtl/>
          <w:lang w:bidi="ar-LB"/>
        </w:rPr>
        <w:footnoteReference w:id="142"/>
      </w:r>
      <w:r w:rsidR="00FE3565" w:rsidRPr="00507CF4">
        <w:rPr>
          <w:rFonts w:ascii="Traditional Arabic" w:hAnsi="Traditional Arabic" w:cs="Traditional Arabic"/>
          <w:vertAlign w:val="superscript"/>
          <w:rtl/>
          <w:lang w:bidi="ar-LB"/>
        </w:rPr>
        <w:t>)</w:t>
      </w:r>
      <w:r w:rsidR="00FE3565" w:rsidRPr="00507CF4">
        <w:rPr>
          <w:rFonts w:ascii="Traditional Arabic" w:hAnsi="Traditional Arabic" w:cs="Traditional Arabic"/>
          <w:rtl/>
          <w:lang w:bidi="ar-LB"/>
        </w:rPr>
        <w:t xml:space="preserve"> بعيرَه وساقه حتى أتاهم بعدما نزلوا، فهلَكَ فِيَّ مَن هلك، فاعتللتُ شهرًا، وكان عليه الصلاة والسلام يسأل: «</w:t>
      </w:r>
      <w:r w:rsidR="00FE3565" w:rsidRPr="00507CF4">
        <w:rPr>
          <w:rFonts w:ascii="Traditional Arabic" w:hAnsi="Traditional Arabic" w:cs="Traditional Arabic"/>
          <w:b/>
          <w:bCs/>
          <w:rtl/>
          <w:lang w:bidi="ar-LB"/>
        </w:rPr>
        <w:t>كيف أنتِ؟</w:t>
      </w:r>
      <w:r w:rsidR="00FE3565" w:rsidRPr="00507CF4">
        <w:rPr>
          <w:rFonts w:ascii="Traditional Arabic" w:hAnsi="Traditional Arabic" w:cs="Traditional Arabic"/>
          <w:rtl/>
          <w:lang w:bidi="ar-LB"/>
        </w:rPr>
        <w:t>»، ولا أرى منه لطفًا كنت أراه، حتى عَثَرَت خالةُ أبي أمُّ مِسْطَحٍ</w:t>
      </w:r>
      <w:r w:rsidR="00FE3565" w:rsidRPr="00507CF4">
        <w:rPr>
          <w:rFonts w:ascii="Traditional Arabic" w:hAnsi="Traditional Arabic" w:cs="Traditional Arabic"/>
          <w:vertAlign w:val="superscript"/>
          <w:rtl/>
          <w:lang w:bidi="ar-LB"/>
        </w:rPr>
        <w:t>(</w:t>
      </w:r>
      <w:r w:rsidR="00FE3565" w:rsidRPr="00507CF4">
        <w:rPr>
          <w:rStyle w:val="ab"/>
          <w:rFonts w:ascii="Traditional Arabic" w:hAnsi="Traditional Arabic" w:cs="Traditional Arabic"/>
          <w:rtl/>
          <w:lang w:bidi="ar-LB"/>
        </w:rPr>
        <w:footnoteReference w:id="143"/>
      </w:r>
      <w:r w:rsidR="00FE3565" w:rsidRPr="00507CF4">
        <w:rPr>
          <w:rFonts w:ascii="Traditional Arabic" w:hAnsi="Traditional Arabic" w:cs="Traditional Arabic"/>
          <w:vertAlign w:val="superscript"/>
          <w:rtl/>
          <w:lang w:bidi="ar-LB"/>
        </w:rPr>
        <w:t>)</w:t>
      </w:r>
      <w:r w:rsidR="00FE3565" w:rsidRPr="00507CF4">
        <w:rPr>
          <w:rFonts w:ascii="Traditional Arabic" w:hAnsi="Traditional Arabic" w:cs="Traditional Arabic"/>
          <w:rtl/>
          <w:lang w:bidi="ar-LB"/>
        </w:rPr>
        <w:t xml:space="preserve">، فقالت: تَعِسَ مِسطَحٌ، فأنكرتُ عليها فأخبرتني بالإفك، فلما سمعتُ ازددت مرضًا وبِتُّ عند أَبَويَّ لا يَرقأُ لي دمعٌ وما أكتحل بنوم، وهما يَظنّان أن الدمع فالقُ كبدي، حتى </w:t>
      </w:r>
      <w:r w:rsidR="00546D73" w:rsidRPr="00507CF4">
        <w:rPr>
          <w:rFonts w:ascii="Traditional Arabic" w:hAnsi="Traditional Arabic" w:cs="Traditional Arabic"/>
          <w:rtl/>
          <w:lang w:bidi="ar-LB"/>
        </w:rPr>
        <w:t>قال عليه الصلاة والسلام: «</w:t>
      </w:r>
      <w:r w:rsidR="00546D73" w:rsidRPr="00507CF4">
        <w:rPr>
          <w:rFonts w:ascii="Traditional Arabic" w:hAnsi="Traditional Arabic" w:cs="Traditional Arabic"/>
          <w:b/>
          <w:bCs/>
          <w:rtl/>
          <w:lang w:bidi="ar-LB"/>
        </w:rPr>
        <w:t>أَبشري يا حُمَيراءُ فقدْ أنزلَ الله براءتَكِ</w:t>
      </w:r>
      <w:r w:rsidR="00546D73" w:rsidRPr="00507CF4">
        <w:rPr>
          <w:rFonts w:ascii="Traditional Arabic" w:hAnsi="Traditional Arabic" w:cs="Traditional Arabic"/>
          <w:rtl/>
          <w:lang w:bidi="ar-LB"/>
        </w:rPr>
        <w:t>»</w:t>
      </w:r>
      <w:r w:rsidR="00546D73" w:rsidRPr="00507CF4">
        <w:rPr>
          <w:rFonts w:ascii="Traditional Arabic" w:hAnsi="Traditional Arabic" w:cs="Traditional Arabic"/>
          <w:vertAlign w:val="superscript"/>
          <w:rtl/>
          <w:lang w:bidi="ar-LB"/>
        </w:rPr>
        <w:t>(</w:t>
      </w:r>
      <w:r w:rsidR="00546D73" w:rsidRPr="00507CF4">
        <w:rPr>
          <w:rStyle w:val="ab"/>
          <w:rFonts w:ascii="Traditional Arabic" w:hAnsi="Traditional Arabic" w:cs="Traditional Arabic"/>
          <w:rtl/>
          <w:lang w:bidi="ar-LB"/>
        </w:rPr>
        <w:footnoteReference w:id="144"/>
      </w:r>
      <w:r w:rsidR="00546D73" w:rsidRPr="00507CF4">
        <w:rPr>
          <w:rFonts w:ascii="Traditional Arabic" w:hAnsi="Traditional Arabic" w:cs="Traditional Arabic"/>
          <w:vertAlign w:val="superscript"/>
          <w:rtl/>
          <w:lang w:bidi="ar-LB"/>
        </w:rPr>
        <w:t>)</w:t>
      </w:r>
      <w:r w:rsidR="00546D7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عُصْبَةٌ</w:t>
      </w:r>
      <w:r w:rsidR="00546D73" w:rsidRPr="00507CF4">
        <w:rPr>
          <w:rFonts w:ascii="Traditional Arabic" w:hAnsi="Traditional Arabic" w:cs="Traditional Arabic"/>
          <w:rtl/>
          <w:lang w:bidi="ar-LB"/>
        </w:rPr>
        <w:t>} جماعة من العشرة إلى الأربعين، وهم: عبد الله بن أُبَيّ رأسُ النفاق وزيدُ بنُ رِفاعَةَ وحسانُ بن ثابتٍ ومِسطَحُ بن أُثاثةَ وحَمنةُ بنتُ</w:t>
      </w:r>
      <w:r w:rsidR="00BC4E74" w:rsidRPr="00507CF4">
        <w:rPr>
          <w:rFonts w:ascii="Traditional Arabic" w:hAnsi="Traditional Arabic" w:cs="Traditional Arabic"/>
          <w:rtl/>
          <w:lang w:bidi="ar-LB"/>
        </w:rPr>
        <w:t xml:space="preserve"> جحش ومَن ساعَدَهم</w:t>
      </w:r>
      <w:r w:rsidRPr="00507CF4">
        <w:rPr>
          <w:rFonts w:ascii="Traditional Arabic" w:hAnsi="Traditional Arabic" w:cs="Traditional Arabic"/>
          <w:rtl/>
          <w:lang w:bidi="ar-LB"/>
        </w:rPr>
        <w:t xml:space="preserve"> </w:t>
      </w:r>
      <w:r w:rsidR="00BC4E74" w:rsidRPr="00507CF4">
        <w:rPr>
          <w:rFonts w:ascii="Traditional Arabic" w:hAnsi="Traditional Arabic" w:cs="Traditional Arabic"/>
          <w:rtl/>
          <w:lang w:bidi="ar-LB"/>
        </w:rPr>
        <w:t>{</w:t>
      </w:r>
      <w:r w:rsidRPr="00507CF4">
        <w:rPr>
          <w:rFonts w:ascii="Traditional Arabic" w:hAnsi="Traditional Arabic" w:cs="Traditional Arabic"/>
          <w:rtl/>
          <w:lang w:bidi="ar-LB"/>
        </w:rPr>
        <w:t>مِّنكُمْ</w:t>
      </w:r>
      <w:r w:rsidR="00BC4E74" w:rsidRPr="00507CF4">
        <w:rPr>
          <w:rFonts w:ascii="Traditional Arabic" w:hAnsi="Traditional Arabic" w:cs="Traditional Arabic"/>
          <w:rtl/>
          <w:lang w:bidi="ar-LB"/>
        </w:rPr>
        <w:t>} من جماعة المسلمين، وهم ظنوا أنَّ الإفك</w:t>
      </w:r>
      <w:r w:rsidRPr="00507CF4">
        <w:rPr>
          <w:rFonts w:ascii="Traditional Arabic" w:hAnsi="Traditional Arabic" w:cs="Traditional Arabic"/>
          <w:rtl/>
          <w:lang w:bidi="ar-LB"/>
        </w:rPr>
        <w:t xml:space="preserve"> </w:t>
      </w:r>
      <w:r w:rsidR="00BC4E74" w:rsidRPr="00507CF4">
        <w:rPr>
          <w:rFonts w:ascii="Traditional Arabic" w:hAnsi="Traditional Arabic" w:cs="Traditional Arabic"/>
          <w:rtl/>
          <w:lang w:bidi="ar-LB"/>
        </w:rPr>
        <w:t>{</w:t>
      </w:r>
      <w:r w:rsidRPr="00507CF4">
        <w:rPr>
          <w:rFonts w:ascii="Traditional Arabic" w:hAnsi="Traditional Arabic" w:cs="Traditional Arabic"/>
          <w:rtl/>
          <w:lang w:bidi="ar-LB"/>
        </w:rPr>
        <w:t>لا تَحْسَبُوهُ</w:t>
      </w:r>
      <w:r w:rsidR="00BC4E74" w:rsidRPr="00507CF4">
        <w:rPr>
          <w:rFonts w:ascii="Traditional Arabic" w:hAnsi="Traditional Arabic" w:cs="Traditional Arabic"/>
          <w:rtl/>
          <w:lang w:bidi="ar-LB"/>
        </w:rPr>
        <w:t>} أي الإفك</w:t>
      </w:r>
      <w:r w:rsidRPr="00507CF4">
        <w:rPr>
          <w:rFonts w:ascii="Traditional Arabic" w:hAnsi="Traditional Arabic" w:cs="Traditional Arabic"/>
          <w:rtl/>
          <w:lang w:bidi="ar-LB"/>
        </w:rPr>
        <w:t xml:space="preserve"> </w:t>
      </w:r>
      <w:r w:rsidR="00BC4E74" w:rsidRPr="00507CF4">
        <w:rPr>
          <w:rFonts w:ascii="Traditional Arabic" w:hAnsi="Traditional Arabic" w:cs="Traditional Arabic"/>
          <w:rtl/>
          <w:lang w:bidi="ar-LB"/>
        </w:rPr>
        <w:t>{</w:t>
      </w:r>
      <w:r w:rsidRPr="00507CF4">
        <w:rPr>
          <w:rFonts w:ascii="Traditional Arabic" w:hAnsi="Traditional Arabic" w:cs="Traditional Arabic"/>
          <w:rtl/>
          <w:lang w:bidi="ar-LB"/>
        </w:rPr>
        <w:t>شَرًّا لَّكُم</w:t>
      </w:r>
      <w:r w:rsidR="00BC4E74" w:rsidRPr="00507CF4">
        <w:rPr>
          <w:rFonts w:ascii="Traditional Arabic" w:hAnsi="Traditional Arabic" w:cs="Traditional Arabic"/>
          <w:rtl/>
          <w:lang w:bidi="ar-LB"/>
        </w:rPr>
        <w:t>} عندَ اله</w:t>
      </w:r>
      <w:r w:rsidRPr="00507CF4">
        <w:rPr>
          <w:rFonts w:ascii="Traditional Arabic" w:hAnsi="Traditional Arabic" w:cs="Traditional Arabic"/>
          <w:rtl/>
          <w:lang w:bidi="ar-LB"/>
        </w:rPr>
        <w:t xml:space="preserve"> </w:t>
      </w:r>
      <w:r w:rsidR="00BC4E74" w:rsidRPr="00507CF4">
        <w:rPr>
          <w:rFonts w:ascii="Traditional Arabic" w:hAnsi="Traditional Arabic" w:cs="Traditional Arabic"/>
          <w:rtl/>
          <w:lang w:bidi="ar-LB"/>
        </w:rPr>
        <w:t>{</w:t>
      </w:r>
      <w:r w:rsidRPr="00507CF4">
        <w:rPr>
          <w:rFonts w:ascii="Traditional Arabic" w:hAnsi="Traditional Arabic" w:cs="Traditional Arabic"/>
          <w:rtl/>
          <w:lang w:bidi="ar-LB"/>
        </w:rPr>
        <w:t>بَلْ هُوَ خَيْرٌ لَّكُمْ</w:t>
      </w:r>
      <w:r w:rsidR="00BC4E74" w:rsidRPr="00507CF4">
        <w:rPr>
          <w:rFonts w:ascii="Traditional Arabic" w:hAnsi="Traditional Arabic" w:cs="Traditional Arabic"/>
          <w:rtl/>
          <w:lang w:bidi="ar-LB"/>
        </w:rPr>
        <w:t>} لأنَّ الله أثابكم عليه، وأنزلَ في البراءة منه ثمانيَ عشرةَ ءايةً، والخطاب لرسول الله ﷺ وأبي بكرٍ وعائشة وصفوانَ ومن ساءَه ذلك من المؤمنين</w:t>
      </w:r>
      <w:r w:rsidRPr="00507CF4">
        <w:rPr>
          <w:rFonts w:ascii="Traditional Arabic" w:hAnsi="Traditional Arabic" w:cs="Traditional Arabic"/>
          <w:rtl/>
          <w:lang w:bidi="ar-LB"/>
        </w:rPr>
        <w:t xml:space="preserve"> </w:t>
      </w:r>
      <w:r w:rsidR="00BC4E74" w:rsidRPr="00507CF4">
        <w:rPr>
          <w:rFonts w:ascii="Traditional Arabic" w:hAnsi="Traditional Arabic" w:cs="Traditional Arabic"/>
          <w:rtl/>
          <w:lang w:bidi="ar-LB"/>
        </w:rPr>
        <w:t>{</w:t>
      </w:r>
      <w:r w:rsidRPr="00507CF4">
        <w:rPr>
          <w:rFonts w:ascii="Traditional Arabic" w:hAnsi="Traditional Arabic" w:cs="Traditional Arabic"/>
          <w:rtl/>
          <w:lang w:bidi="ar-LB"/>
        </w:rPr>
        <w:t>لِكُلِّ امْرِئٍ مِّنْهُم مَّا اكْتَسَبَ مِنَ الإِثْمِ</w:t>
      </w:r>
      <w:r w:rsidR="00BC4E74" w:rsidRPr="00507CF4">
        <w:rPr>
          <w:rFonts w:ascii="Traditional Arabic" w:hAnsi="Traditional Arabic" w:cs="Traditional Arabic"/>
          <w:rtl/>
          <w:lang w:bidi="ar-LB"/>
        </w:rPr>
        <w:t>} أي على كل امرئٍ من العُصبة جزاءُ إثمِهِ على مقدار خوضه فيه، وكان بعضهم ضَحِكَ، وبعضُهم تكلَّم فيه، وبعضهم سكت {</w:t>
      </w:r>
      <w:r w:rsidRPr="00507CF4">
        <w:rPr>
          <w:rFonts w:ascii="Traditional Arabic" w:hAnsi="Traditional Arabic" w:cs="Traditional Arabic"/>
          <w:rtl/>
          <w:lang w:bidi="ar-LB"/>
        </w:rPr>
        <w:t>وَالَّذِي تَوَلَّى كِبْرَهُ</w:t>
      </w:r>
      <w:r w:rsidR="00BC4E74" w:rsidRPr="00507CF4">
        <w:rPr>
          <w:rFonts w:ascii="Traditional Arabic" w:hAnsi="Traditional Arabic" w:cs="Traditional Arabic"/>
          <w:rtl/>
          <w:lang w:bidi="ar-LB"/>
        </w:rPr>
        <w:t>} عُظْمَه عبدُ الله بنُ أُبَيٍّ</w:t>
      </w:r>
      <w:r w:rsidRPr="00507CF4">
        <w:rPr>
          <w:rFonts w:ascii="Traditional Arabic" w:hAnsi="Traditional Arabic" w:cs="Traditional Arabic"/>
          <w:rtl/>
          <w:lang w:bidi="ar-LB"/>
        </w:rPr>
        <w:t xml:space="preserve"> </w:t>
      </w:r>
      <w:r w:rsidR="00BC4E74" w:rsidRPr="00507CF4">
        <w:rPr>
          <w:rFonts w:ascii="Traditional Arabic" w:hAnsi="Traditional Arabic" w:cs="Traditional Arabic"/>
          <w:rtl/>
          <w:lang w:bidi="ar-LB"/>
        </w:rPr>
        <w:t>{</w:t>
      </w:r>
      <w:r w:rsidRPr="00507CF4">
        <w:rPr>
          <w:rFonts w:ascii="Traditional Arabic" w:hAnsi="Traditional Arabic" w:cs="Traditional Arabic"/>
          <w:rtl/>
          <w:lang w:bidi="ar-LB"/>
        </w:rPr>
        <w:t>مِنْهُمْ</w:t>
      </w:r>
      <w:r w:rsidR="00BC4E74" w:rsidRPr="00507CF4">
        <w:rPr>
          <w:rFonts w:ascii="Traditional Arabic" w:hAnsi="Traditional Arabic" w:cs="Traditional Arabic"/>
          <w:rtl/>
          <w:lang w:bidi="ar-LB"/>
        </w:rPr>
        <w:t>} من العُصبة</w:t>
      </w:r>
      <w:r w:rsidRPr="00507CF4">
        <w:rPr>
          <w:rFonts w:ascii="Traditional Arabic" w:hAnsi="Traditional Arabic" w:cs="Traditional Arabic"/>
          <w:rtl/>
          <w:lang w:bidi="ar-LB"/>
        </w:rPr>
        <w:t xml:space="preserve"> </w:t>
      </w:r>
      <w:r w:rsidR="00BC4E74" w:rsidRPr="00507CF4">
        <w:rPr>
          <w:rFonts w:ascii="Traditional Arabic" w:hAnsi="Traditional Arabic" w:cs="Traditional Arabic"/>
          <w:rtl/>
          <w:lang w:bidi="ar-LB"/>
        </w:rPr>
        <w:t>{</w:t>
      </w:r>
      <w:r w:rsidRPr="00507CF4">
        <w:rPr>
          <w:rFonts w:ascii="Traditional Arabic" w:hAnsi="Traditional Arabic" w:cs="Traditional Arabic"/>
          <w:rtl/>
          <w:lang w:bidi="ar-LB"/>
        </w:rPr>
        <w:t>لَهُ عَذَابٌ عَظِيمٌ}</w:t>
      </w:r>
      <w:r w:rsidR="00BC4E74" w:rsidRPr="00507CF4">
        <w:rPr>
          <w:rFonts w:ascii="Traditional Arabic" w:hAnsi="Traditional Arabic" w:cs="Traditional Arabic"/>
          <w:rtl/>
          <w:lang w:bidi="ar-LB"/>
        </w:rPr>
        <w:t xml:space="preserve"> أي جهنم.</w:t>
      </w:r>
    </w:p>
    <w:p w14:paraId="54546500" w14:textId="65CB760C" w:rsidR="00BC4E74" w:rsidRPr="00507CF4" w:rsidRDefault="00BC4E7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وَبَّخَ الخائضين فقال:</w:t>
      </w:r>
    </w:p>
    <w:p w14:paraId="63B52BF8" w14:textId="46173491"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{لَوْلا</w:t>
      </w:r>
      <w:r w:rsidR="00BC4E74" w:rsidRPr="00507CF4">
        <w:rPr>
          <w:rFonts w:ascii="Traditional Arabic" w:hAnsi="Traditional Arabic" w:cs="Traditional Arabic"/>
          <w:rtl/>
          <w:lang w:bidi="ar-LB"/>
        </w:rPr>
        <w:t>} هلَّا</w:t>
      </w:r>
      <w:r w:rsidRPr="00507CF4">
        <w:rPr>
          <w:rFonts w:ascii="Traditional Arabic" w:hAnsi="Traditional Arabic" w:cs="Traditional Arabic"/>
          <w:rtl/>
          <w:lang w:bidi="ar-LB"/>
        </w:rPr>
        <w:t xml:space="preserve"> </w:t>
      </w:r>
      <w:r w:rsidR="00BC4E74" w:rsidRPr="00507CF4">
        <w:rPr>
          <w:rFonts w:ascii="Traditional Arabic" w:hAnsi="Traditional Arabic" w:cs="Traditional Arabic"/>
          <w:rtl/>
          <w:lang w:bidi="ar-LB"/>
        </w:rPr>
        <w:t>{</w:t>
      </w:r>
      <w:r w:rsidRPr="00507CF4">
        <w:rPr>
          <w:rFonts w:ascii="Traditional Arabic" w:hAnsi="Traditional Arabic" w:cs="Traditional Arabic"/>
          <w:rtl/>
          <w:lang w:bidi="ar-LB"/>
        </w:rPr>
        <w:t>إِذْ سَمِعْتُمُوهُ</w:t>
      </w:r>
      <w:r w:rsidR="00BC4E74" w:rsidRPr="00507CF4">
        <w:rPr>
          <w:rFonts w:ascii="Traditional Arabic" w:hAnsi="Traditional Arabic" w:cs="Traditional Arabic"/>
          <w:rtl/>
          <w:lang w:bidi="ar-LB"/>
        </w:rPr>
        <w:t>} أي الإفكَ</w:t>
      </w:r>
      <w:r w:rsidRPr="00507CF4">
        <w:rPr>
          <w:rFonts w:ascii="Traditional Arabic" w:hAnsi="Traditional Arabic" w:cs="Traditional Arabic"/>
          <w:rtl/>
          <w:lang w:bidi="ar-LB"/>
        </w:rPr>
        <w:t xml:space="preserve"> </w:t>
      </w:r>
      <w:r w:rsidR="00BC4E74" w:rsidRPr="00507CF4">
        <w:rPr>
          <w:rFonts w:ascii="Traditional Arabic" w:hAnsi="Traditional Arabic" w:cs="Traditional Arabic"/>
          <w:rtl/>
          <w:lang w:bidi="ar-LB"/>
        </w:rPr>
        <w:t>{</w:t>
      </w:r>
      <w:r w:rsidRPr="00507CF4">
        <w:rPr>
          <w:rFonts w:ascii="Traditional Arabic" w:hAnsi="Traditional Arabic" w:cs="Traditional Arabic"/>
          <w:rtl/>
          <w:lang w:bidi="ar-LB"/>
        </w:rPr>
        <w:t>ظَنَّ الْمُؤْمِنُونَ وَالْمُؤْمِنَاتُ بِأَنفُسِهِمْ</w:t>
      </w:r>
      <w:r w:rsidR="00BC4E74" w:rsidRPr="00507CF4">
        <w:rPr>
          <w:rFonts w:ascii="Traditional Arabic" w:hAnsi="Traditional Arabic" w:cs="Traditional Arabic"/>
          <w:rtl/>
          <w:lang w:bidi="ar-LB"/>
        </w:rPr>
        <w:t>} بالذين منهم، فالمؤمنون كنفس واحدة، وهو كقوله تعالى: {وَلَا تَلْمِزُوا أَنفُسَكُمْ} [الحجرات: 11]</w:t>
      </w:r>
      <w:r w:rsidRPr="00507CF4">
        <w:rPr>
          <w:rFonts w:ascii="Traditional Arabic" w:hAnsi="Traditional Arabic" w:cs="Traditional Arabic"/>
          <w:rtl/>
          <w:lang w:bidi="ar-LB"/>
        </w:rPr>
        <w:t xml:space="preserve"> </w:t>
      </w:r>
      <w:r w:rsidR="00BC4E74" w:rsidRPr="00507CF4">
        <w:rPr>
          <w:rFonts w:ascii="Traditional Arabic" w:hAnsi="Traditional Arabic" w:cs="Traditional Arabic"/>
          <w:rtl/>
          <w:lang w:bidi="ar-LB"/>
        </w:rPr>
        <w:t>{</w:t>
      </w:r>
      <w:r w:rsidRPr="00507CF4">
        <w:rPr>
          <w:rFonts w:ascii="Traditional Arabic" w:hAnsi="Traditional Arabic" w:cs="Traditional Arabic"/>
          <w:rtl/>
          <w:lang w:bidi="ar-LB"/>
        </w:rPr>
        <w:t>خَيْرًا</w:t>
      </w:r>
      <w:r w:rsidR="00BC4E74" w:rsidRPr="00507CF4">
        <w:rPr>
          <w:rFonts w:ascii="Traditional Arabic" w:hAnsi="Traditional Arabic" w:cs="Traditional Arabic"/>
          <w:rtl/>
          <w:lang w:bidi="ar-LB"/>
        </w:rPr>
        <w:t>} عفافًا وصلاحًا {</w:t>
      </w:r>
      <w:r w:rsidRPr="00507CF4">
        <w:rPr>
          <w:rFonts w:ascii="Traditional Arabic" w:hAnsi="Traditional Arabic" w:cs="Traditional Arabic"/>
          <w:rtl/>
          <w:lang w:bidi="ar-LB"/>
        </w:rPr>
        <w:t>وَقَالُوا هَذَا إِفْكٌ مُّبِينٌ}</w:t>
      </w:r>
      <w:r w:rsidR="00BC4E74" w:rsidRPr="00507CF4">
        <w:rPr>
          <w:rFonts w:ascii="Traditional Arabic" w:hAnsi="Traditional Arabic" w:cs="Traditional Arabic"/>
          <w:rtl/>
          <w:lang w:bidi="ar-LB"/>
        </w:rPr>
        <w:t xml:space="preserve"> كذب ظاهر لا يليق بهما.</w:t>
      </w:r>
    </w:p>
    <w:p w14:paraId="3864C76C" w14:textId="19337DB2"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{لَوْلا جَاؤُوا عَلَيْهِ بِأَرْبَعَةِ شُهَدَاء</w:t>
      </w:r>
      <w:r w:rsidR="00437029" w:rsidRPr="00507CF4">
        <w:rPr>
          <w:rFonts w:ascii="Traditional Arabic" w:hAnsi="Traditional Arabic" w:cs="Traditional Arabic"/>
          <w:rtl/>
          <w:lang w:bidi="ar-LB"/>
        </w:rPr>
        <w:t>} هلَّا جاؤوا على القذف لو كانوا صادقين بأربعة شهداء</w:t>
      </w:r>
      <w:r w:rsidRPr="00507CF4">
        <w:rPr>
          <w:rFonts w:ascii="Traditional Arabic" w:hAnsi="Traditional Arabic" w:cs="Traditional Arabic"/>
          <w:rtl/>
          <w:lang w:bidi="ar-LB"/>
        </w:rPr>
        <w:t xml:space="preserve"> </w:t>
      </w:r>
      <w:r w:rsidR="00437029" w:rsidRPr="00507CF4">
        <w:rPr>
          <w:rFonts w:ascii="Traditional Arabic" w:hAnsi="Traditional Arabic" w:cs="Traditional Arabic"/>
          <w:rtl/>
          <w:lang w:bidi="ar-LB"/>
        </w:rPr>
        <w:t>{</w:t>
      </w:r>
      <w:r w:rsidRPr="00507CF4">
        <w:rPr>
          <w:rFonts w:ascii="Traditional Arabic" w:hAnsi="Traditional Arabic" w:cs="Traditional Arabic"/>
          <w:rtl/>
          <w:lang w:bidi="ar-LB"/>
        </w:rPr>
        <w:t>فَإِذْ لَمْ يَأْتُوا بِالشُّهَدَاء</w:t>
      </w:r>
      <w:r w:rsidR="00437029" w:rsidRPr="00507CF4">
        <w:rPr>
          <w:rFonts w:ascii="Traditional Arabic" w:hAnsi="Traditional Arabic" w:cs="Traditional Arabic"/>
          <w:rtl/>
          <w:lang w:bidi="ar-LB"/>
        </w:rPr>
        <w:t>} الأربعةِ</w:t>
      </w:r>
      <w:r w:rsidRPr="00507CF4">
        <w:rPr>
          <w:rFonts w:ascii="Traditional Arabic" w:hAnsi="Traditional Arabic" w:cs="Traditional Arabic"/>
          <w:rtl/>
          <w:lang w:bidi="ar-LB"/>
        </w:rPr>
        <w:t xml:space="preserve"> </w:t>
      </w:r>
      <w:r w:rsidR="00437029" w:rsidRPr="00507CF4">
        <w:rPr>
          <w:rFonts w:ascii="Traditional Arabic" w:hAnsi="Traditional Arabic" w:cs="Traditional Arabic"/>
          <w:rtl/>
          <w:lang w:bidi="ar-LB"/>
        </w:rPr>
        <w:t>{</w:t>
      </w:r>
      <w:r w:rsidRPr="00507CF4">
        <w:rPr>
          <w:rFonts w:ascii="Traditional Arabic" w:hAnsi="Traditional Arabic" w:cs="Traditional Arabic"/>
          <w:rtl/>
          <w:lang w:bidi="ar-LB"/>
        </w:rPr>
        <w:t>فَأُولَئِكَ عِندَ اللَّهِ</w:t>
      </w:r>
      <w:r w:rsidR="00437029" w:rsidRPr="00507CF4">
        <w:rPr>
          <w:rFonts w:ascii="Traditional Arabic" w:hAnsi="Traditional Arabic" w:cs="Traditional Arabic"/>
          <w:rtl/>
          <w:lang w:bidi="ar-LB"/>
        </w:rPr>
        <w:t>} في حُكمه وشريعته {</w:t>
      </w:r>
      <w:r w:rsidRPr="00507CF4">
        <w:rPr>
          <w:rFonts w:ascii="Traditional Arabic" w:hAnsi="Traditional Arabic" w:cs="Traditional Arabic"/>
          <w:rtl/>
          <w:lang w:bidi="ar-LB"/>
        </w:rPr>
        <w:t>هُمُ الْكَاذِبُونَ}</w:t>
      </w:r>
      <w:r w:rsidR="00437029" w:rsidRPr="00507CF4">
        <w:rPr>
          <w:rFonts w:ascii="Traditional Arabic" w:hAnsi="Traditional Arabic" w:cs="Traditional Arabic"/>
          <w:rtl/>
          <w:lang w:bidi="ar-LB"/>
        </w:rPr>
        <w:t xml:space="preserve"> أي القاذفون، لأن الله تعالى جعل التَّفصِلَة بين الرمي الصادق والكاذب ثبوتَ شهادة الشهود الأربعة وانتفاءَها، والذين رمَوا عائشة رضيَ الله عنها لم يكن لهم بيّنة على قولهم فكانوا كاذبين.</w:t>
      </w:r>
    </w:p>
    <w:p w14:paraId="0D435D85" w14:textId="5408F811"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{وَلَوْلا فَضْلُ اللَّهِ عَلَيْكُمْ وَرَحْمَتُهُ فِي الدُّنْيَا وَالآخِرَةِ لَمَسَّكُمْ فِي مَا أَفَضْتُمْ فِيهِ عَذَابٌ عَظِيمٌ}</w:t>
      </w:r>
      <w:r w:rsidR="00437029" w:rsidRPr="00507CF4">
        <w:rPr>
          <w:rFonts w:ascii="Traditional Arabic" w:hAnsi="Traditional Arabic" w:cs="Traditional Arabic"/>
          <w:rtl/>
          <w:lang w:bidi="ar-LB"/>
        </w:rPr>
        <w:t xml:space="preserve"> ولولا أني قضيت أن أَتفضَّلَ عليكم في الدنيا بضروب النِّعَم التي مِن جملتها الإمهالُ للتوبة، وأن أترحَّم عليكم في الآخرة بالعفو والمغفرة، لعاجلتُكم بالعقاب على ما خُضتم فيه من حديث الإفك.</w:t>
      </w:r>
    </w:p>
    <w:p w14:paraId="6C675E47" w14:textId="2C6DC12B"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تَلَقَّوْنَهُ</w:t>
      </w:r>
      <w:r w:rsidR="00437029" w:rsidRPr="00507CF4">
        <w:rPr>
          <w:rFonts w:ascii="Traditional Arabic" w:hAnsi="Traditional Arabic" w:cs="Traditional Arabic"/>
          <w:rtl/>
          <w:lang w:bidi="ar-LB"/>
        </w:rPr>
        <w:t>} يأخذه بعضُكم من بعضٍ</w:t>
      </w:r>
      <w:r w:rsidRPr="00507CF4">
        <w:rPr>
          <w:rFonts w:ascii="Traditional Arabic" w:hAnsi="Traditional Arabic" w:cs="Traditional Arabic"/>
          <w:rtl/>
          <w:lang w:bidi="ar-LB"/>
        </w:rPr>
        <w:t xml:space="preserve"> </w:t>
      </w:r>
      <w:r w:rsidR="00437029" w:rsidRPr="00507CF4">
        <w:rPr>
          <w:rFonts w:ascii="Traditional Arabic" w:hAnsi="Traditional Arabic" w:cs="Traditional Arabic"/>
          <w:rtl/>
          <w:lang w:bidi="ar-LB"/>
        </w:rPr>
        <w:t>{</w:t>
      </w:r>
      <w:r w:rsidRPr="00507CF4">
        <w:rPr>
          <w:rFonts w:ascii="Traditional Arabic" w:hAnsi="Traditional Arabic" w:cs="Traditional Arabic"/>
          <w:rtl/>
          <w:lang w:bidi="ar-LB"/>
        </w:rPr>
        <w:t>بِأَلْسِنَتِكُمْ</w:t>
      </w:r>
      <w:r w:rsidR="00437029" w:rsidRPr="00507CF4">
        <w:rPr>
          <w:rFonts w:ascii="Traditional Arabic" w:hAnsi="Traditional Arabic" w:cs="Traditional Arabic"/>
          <w:rtl/>
          <w:lang w:bidi="ar-LB"/>
        </w:rPr>
        <w:t>} أي أن بعضَكم كان يقول لبعضٍ: هل بلغك حديثُ عائشة؟ حتى شاع فيما بينهم وانتشر، فلم يبقَ بيتٌ ولا نادٍ</w:t>
      </w:r>
      <w:r w:rsidR="00437029" w:rsidRPr="00507CF4">
        <w:rPr>
          <w:rFonts w:ascii="Traditional Arabic" w:hAnsi="Traditional Arabic" w:cs="Traditional Arabic"/>
          <w:vertAlign w:val="superscript"/>
          <w:rtl/>
          <w:lang w:bidi="ar-LB"/>
        </w:rPr>
        <w:t>(</w:t>
      </w:r>
      <w:r w:rsidR="00437029" w:rsidRPr="00507CF4">
        <w:rPr>
          <w:rStyle w:val="ab"/>
          <w:rFonts w:ascii="Traditional Arabic" w:hAnsi="Traditional Arabic" w:cs="Traditional Arabic"/>
          <w:rtl/>
          <w:lang w:bidi="ar-LB"/>
        </w:rPr>
        <w:footnoteReference w:id="145"/>
      </w:r>
      <w:r w:rsidR="00437029" w:rsidRPr="00507CF4">
        <w:rPr>
          <w:rFonts w:ascii="Traditional Arabic" w:hAnsi="Traditional Arabic" w:cs="Traditional Arabic"/>
          <w:vertAlign w:val="superscript"/>
          <w:rtl/>
          <w:lang w:bidi="ar-LB"/>
        </w:rPr>
        <w:t>)</w:t>
      </w:r>
      <w:r w:rsidR="00437029" w:rsidRPr="00507CF4">
        <w:rPr>
          <w:rFonts w:ascii="Traditional Arabic" w:hAnsi="Traditional Arabic" w:cs="Traditional Arabic"/>
          <w:rtl/>
          <w:lang w:bidi="ar-LB"/>
        </w:rPr>
        <w:t xml:space="preserve"> إلا طار فيه</w:t>
      </w:r>
      <w:r w:rsidRPr="00507CF4">
        <w:rPr>
          <w:rFonts w:ascii="Traditional Arabic" w:hAnsi="Traditional Arabic" w:cs="Traditional Arabic"/>
          <w:rtl/>
          <w:lang w:bidi="ar-LB"/>
        </w:rPr>
        <w:t xml:space="preserve"> </w:t>
      </w:r>
      <w:r w:rsidR="00437029" w:rsidRPr="00507CF4">
        <w:rPr>
          <w:rFonts w:ascii="Traditional Arabic" w:hAnsi="Traditional Arabic" w:cs="Traditional Arabic"/>
          <w:rtl/>
          <w:lang w:bidi="ar-LB"/>
        </w:rPr>
        <w:t>{</w:t>
      </w:r>
      <w:r w:rsidRPr="00507CF4">
        <w:rPr>
          <w:rFonts w:ascii="Traditional Arabic" w:hAnsi="Traditional Arabic" w:cs="Traditional Arabic"/>
          <w:rtl/>
          <w:lang w:bidi="ar-LB"/>
        </w:rPr>
        <w:t>وَتَقُولُونَ بِأَفْوَاهِكُم مَّا لَيْسَ لَكُم بِهِ عِلْمٌ</w:t>
      </w:r>
      <w:r w:rsidR="00437029" w:rsidRPr="00507CF4">
        <w:rPr>
          <w:rFonts w:ascii="Traditional Arabic" w:hAnsi="Traditional Arabic" w:cs="Traditional Arabic"/>
          <w:rtl/>
          <w:lang w:bidi="ar-LB"/>
        </w:rPr>
        <w:t>} إنما قيَّده بالأفواه مع أنَّ القول لا يكون إلا بالفم، لأنَّ الشيء المعلوم يكون عِلمُه في القلب ثم يُتَرجِمُ عنه اللسان، وهذا الإفك ليس إلا قولًا يدور في أفواهكم من غير ترجمةٍ عن عِلم به في القلب</w:t>
      </w:r>
      <w:r w:rsidRPr="00507CF4">
        <w:rPr>
          <w:rFonts w:ascii="Traditional Arabic" w:hAnsi="Traditional Arabic" w:cs="Traditional Arabic"/>
          <w:rtl/>
          <w:lang w:bidi="ar-LB"/>
        </w:rPr>
        <w:t xml:space="preserve"> </w:t>
      </w:r>
      <w:r w:rsidR="00437029" w:rsidRPr="00507CF4">
        <w:rPr>
          <w:rFonts w:ascii="Traditional Arabic" w:hAnsi="Traditional Arabic" w:cs="Traditional Arabic"/>
          <w:rtl/>
          <w:lang w:bidi="ar-LB"/>
        </w:rPr>
        <w:t>{</w:t>
      </w:r>
      <w:r w:rsidRPr="00507CF4">
        <w:rPr>
          <w:rFonts w:ascii="Traditional Arabic" w:hAnsi="Traditional Arabic" w:cs="Traditional Arabic"/>
          <w:rtl/>
          <w:lang w:bidi="ar-LB"/>
        </w:rPr>
        <w:t>وَتَحْسَبُونَهُ</w:t>
      </w:r>
      <w:r w:rsidR="00437029" w:rsidRPr="00507CF4">
        <w:rPr>
          <w:rFonts w:ascii="Traditional Arabic" w:hAnsi="Traditional Arabic" w:cs="Traditional Arabic"/>
          <w:rtl/>
          <w:lang w:bidi="ar-LB"/>
        </w:rPr>
        <w:t>} أي خوضَكم في عائشة رضي الله عنها {</w:t>
      </w:r>
      <w:r w:rsidRPr="00507CF4">
        <w:rPr>
          <w:rFonts w:ascii="Traditional Arabic" w:hAnsi="Traditional Arabic" w:cs="Traditional Arabic"/>
          <w:rtl/>
          <w:lang w:bidi="ar-LB"/>
        </w:rPr>
        <w:t>هَيِّنًا</w:t>
      </w:r>
      <w:r w:rsidR="00437029" w:rsidRPr="00507CF4">
        <w:rPr>
          <w:rFonts w:ascii="Traditional Arabic" w:hAnsi="Traditional Arabic" w:cs="Traditional Arabic"/>
          <w:rtl/>
          <w:lang w:bidi="ar-LB"/>
        </w:rPr>
        <w:t>} صغيرةً</w:t>
      </w:r>
      <w:r w:rsidRPr="00507CF4">
        <w:rPr>
          <w:rFonts w:ascii="Traditional Arabic" w:hAnsi="Traditional Arabic" w:cs="Traditional Arabic"/>
          <w:rtl/>
          <w:lang w:bidi="ar-LB"/>
        </w:rPr>
        <w:t xml:space="preserve"> </w:t>
      </w:r>
      <w:r w:rsidR="00437029" w:rsidRPr="00507CF4">
        <w:rPr>
          <w:rFonts w:ascii="Traditional Arabic" w:hAnsi="Traditional Arabic" w:cs="Traditional Arabic"/>
          <w:rtl/>
          <w:lang w:bidi="ar-LB"/>
        </w:rPr>
        <w:t>{</w:t>
      </w:r>
      <w:r w:rsidRPr="00507CF4">
        <w:rPr>
          <w:rFonts w:ascii="Traditional Arabic" w:hAnsi="Traditional Arabic" w:cs="Traditional Arabic"/>
          <w:rtl/>
          <w:lang w:bidi="ar-LB"/>
        </w:rPr>
        <w:t>وَهُوَ عِندَ اللَّهِ عَظِيمٌ}</w:t>
      </w:r>
      <w:r w:rsidR="00437029" w:rsidRPr="00507CF4">
        <w:rPr>
          <w:rFonts w:ascii="Traditional Arabic" w:hAnsi="Traditional Arabic" w:cs="Traditional Arabic"/>
          <w:rtl/>
          <w:lang w:bidi="ar-LB"/>
        </w:rPr>
        <w:t xml:space="preserve"> كبيرةٌ.</w:t>
      </w:r>
    </w:p>
    <w:p w14:paraId="5498B504" w14:textId="57E7C8ED"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{وَلَوْلا</w:t>
      </w:r>
      <w:r w:rsidR="00437029" w:rsidRPr="00507CF4">
        <w:rPr>
          <w:rFonts w:ascii="Traditional Arabic" w:hAnsi="Traditional Arabic" w:cs="Traditional Arabic"/>
          <w:rtl/>
          <w:lang w:bidi="ar-LB"/>
        </w:rPr>
        <w:t>} وهلَّا</w:t>
      </w:r>
      <w:r w:rsidRPr="00507CF4">
        <w:rPr>
          <w:rFonts w:ascii="Traditional Arabic" w:hAnsi="Traditional Arabic" w:cs="Traditional Arabic"/>
          <w:rtl/>
          <w:lang w:bidi="ar-LB"/>
        </w:rPr>
        <w:t xml:space="preserve"> </w:t>
      </w:r>
      <w:r w:rsidR="00437029" w:rsidRPr="00507CF4">
        <w:rPr>
          <w:rFonts w:ascii="Traditional Arabic" w:hAnsi="Traditional Arabic" w:cs="Traditional Arabic"/>
          <w:rtl/>
          <w:lang w:bidi="ar-LB"/>
        </w:rPr>
        <w:t>{</w:t>
      </w:r>
      <w:r w:rsidRPr="00507CF4">
        <w:rPr>
          <w:rFonts w:ascii="Traditional Arabic" w:hAnsi="Traditional Arabic" w:cs="Traditional Arabic"/>
          <w:rtl/>
          <w:lang w:bidi="ar-LB"/>
        </w:rPr>
        <w:t>إِذْ سَمِعْتُمُوهُ قُلْتُم مَّا يَكُونُ لَنَا أَن نَّتَكَلَّمَ بِهَذَا</w:t>
      </w:r>
      <w:r w:rsidR="00437029" w:rsidRPr="00507CF4">
        <w:rPr>
          <w:rFonts w:ascii="Traditional Arabic" w:hAnsi="Traditional Arabic" w:cs="Traditional Arabic"/>
          <w:rtl/>
          <w:lang w:bidi="ar-LB"/>
        </w:rPr>
        <w:t>} هلَّا قلتم إذ سمعتم الإفك: ما يصحُّ لنا أن نتكلَّم بهذا</w:t>
      </w:r>
      <w:r w:rsidRPr="00507CF4">
        <w:rPr>
          <w:rFonts w:ascii="Traditional Arabic" w:hAnsi="Traditional Arabic" w:cs="Traditional Arabic"/>
          <w:rtl/>
          <w:lang w:bidi="ar-LB"/>
        </w:rPr>
        <w:t xml:space="preserve"> </w:t>
      </w:r>
      <w:r w:rsidR="00437029" w:rsidRPr="00507CF4">
        <w:rPr>
          <w:rFonts w:ascii="Traditional Arabic" w:hAnsi="Traditional Arabic" w:cs="Traditional Arabic"/>
          <w:rtl/>
          <w:lang w:bidi="ar-LB"/>
        </w:rPr>
        <w:t>{</w:t>
      </w:r>
      <w:r w:rsidRPr="00507CF4">
        <w:rPr>
          <w:rFonts w:ascii="Traditional Arabic" w:hAnsi="Traditional Arabic" w:cs="Traditional Arabic"/>
          <w:rtl/>
          <w:lang w:bidi="ar-LB"/>
        </w:rPr>
        <w:t>سُبْحَانَكَ</w:t>
      </w:r>
      <w:r w:rsidR="00437029" w:rsidRPr="00507CF4">
        <w:rPr>
          <w:rFonts w:ascii="Traditional Arabic" w:hAnsi="Traditional Arabic" w:cs="Traditional Arabic"/>
          <w:rtl/>
          <w:lang w:bidi="ar-LB"/>
        </w:rPr>
        <w:t xml:space="preserve">} للتعجب من عِظَم الأمر، ومعنى التعجب في كلمة التسبيح أنَّ الأصلَ أن يُسبَّحَ اللهُ عند رؤية العجيب من صنائعه، ثم كَثُرَ حتى استُعمل في كل متعجَّب </w:t>
      </w:r>
      <w:r w:rsidR="001940E7" w:rsidRPr="00507CF4">
        <w:rPr>
          <w:rFonts w:ascii="Traditional Arabic" w:hAnsi="Traditional Arabic" w:cs="Traditional Arabic"/>
          <w:rtl/>
          <w:lang w:bidi="ar-LB"/>
        </w:rPr>
        <w:t>منه، أو لتنزيهِ اله من أن تكون حُرمَةُ</w:t>
      </w:r>
      <w:r w:rsidR="001940E7" w:rsidRPr="00507CF4">
        <w:rPr>
          <w:rFonts w:ascii="Traditional Arabic" w:hAnsi="Traditional Arabic" w:cs="Traditional Arabic"/>
          <w:vertAlign w:val="superscript"/>
          <w:rtl/>
          <w:lang w:bidi="ar-LB"/>
        </w:rPr>
        <w:t>(</w:t>
      </w:r>
      <w:r w:rsidR="001940E7" w:rsidRPr="00507CF4">
        <w:rPr>
          <w:rStyle w:val="ab"/>
          <w:rFonts w:ascii="Traditional Arabic" w:hAnsi="Traditional Arabic" w:cs="Traditional Arabic"/>
          <w:rtl/>
          <w:lang w:bidi="ar-LB"/>
        </w:rPr>
        <w:footnoteReference w:id="146"/>
      </w:r>
      <w:r w:rsidR="001940E7" w:rsidRPr="00507CF4">
        <w:rPr>
          <w:rFonts w:ascii="Traditional Arabic" w:hAnsi="Traditional Arabic" w:cs="Traditional Arabic"/>
          <w:vertAlign w:val="superscript"/>
          <w:rtl/>
          <w:lang w:bidi="ar-LB"/>
        </w:rPr>
        <w:t>)</w:t>
      </w:r>
      <w:r w:rsidR="001940E7" w:rsidRPr="00507CF4">
        <w:rPr>
          <w:rFonts w:ascii="Traditional Arabic" w:hAnsi="Traditional Arabic" w:cs="Traditional Arabic"/>
          <w:rtl/>
          <w:lang w:bidi="ar-LB"/>
        </w:rPr>
        <w:t xml:space="preserve"> نبيّه فاجرةً، وإنما جاز أن تكون امرأة النبي كافرةً كامرأة نوح ولوطٍ ولم يجز أن تكون فاجرةً لأنَّ النبيَّ مبعوث إلى الكفار ليدعوَهم، فيجب ألّا يكونَ معه ما يُنَفِّرهم عنه والكفر غير مُنفِّر عندهم، وأما الكَشْخَنَةُ</w:t>
      </w:r>
      <w:r w:rsidR="001940E7" w:rsidRPr="00507CF4">
        <w:rPr>
          <w:rFonts w:ascii="Traditional Arabic" w:hAnsi="Traditional Arabic" w:cs="Traditional Arabic"/>
          <w:vertAlign w:val="superscript"/>
          <w:rtl/>
          <w:lang w:bidi="ar-LB"/>
        </w:rPr>
        <w:t>(</w:t>
      </w:r>
      <w:r w:rsidR="001940E7" w:rsidRPr="00507CF4">
        <w:rPr>
          <w:rStyle w:val="ab"/>
          <w:rFonts w:ascii="Traditional Arabic" w:hAnsi="Traditional Arabic" w:cs="Traditional Arabic"/>
          <w:rtl/>
          <w:lang w:bidi="ar-LB"/>
        </w:rPr>
        <w:footnoteReference w:id="147"/>
      </w:r>
      <w:r w:rsidR="001940E7" w:rsidRPr="00507CF4">
        <w:rPr>
          <w:rFonts w:ascii="Traditional Arabic" w:hAnsi="Traditional Arabic" w:cs="Traditional Arabic"/>
          <w:vertAlign w:val="superscript"/>
          <w:rtl/>
          <w:lang w:bidi="ar-LB"/>
        </w:rPr>
        <w:t>)</w:t>
      </w:r>
      <w:r w:rsidR="001940E7" w:rsidRPr="00507CF4">
        <w:rPr>
          <w:rFonts w:ascii="Traditional Arabic" w:hAnsi="Traditional Arabic" w:cs="Traditional Arabic"/>
          <w:rtl/>
          <w:lang w:bidi="ar-LB"/>
        </w:rPr>
        <w:t xml:space="preserve"> فَمِن أعظم المنفرات</w:t>
      </w:r>
      <w:r w:rsidRPr="00507CF4">
        <w:rPr>
          <w:rFonts w:ascii="Traditional Arabic" w:hAnsi="Traditional Arabic" w:cs="Traditional Arabic"/>
          <w:rtl/>
          <w:lang w:bidi="ar-LB"/>
        </w:rPr>
        <w:t xml:space="preserve"> </w:t>
      </w:r>
      <w:r w:rsidR="001940E7" w:rsidRPr="00507CF4">
        <w:rPr>
          <w:rFonts w:ascii="Traditional Arabic" w:hAnsi="Traditional Arabic" w:cs="Traditional Arabic"/>
          <w:rtl/>
          <w:lang w:bidi="ar-LB"/>
        </w:rPr>
        <w:t>{</w:t>
      </w:r>
      <w:r w:rsidRPr="00507CF4">
        <w:rPr>
          <w:rFonts w:ascii="Traditional Arabic" w:hAnsi="Traditional Arabic" w:cs="Traditional Arabic"/>
          <w:rtl/>
          <w:lang w:bidi="ar-LB"/>
        </w:rPr>
        <w:t>هَذَا بُهْتَانٌ عَظِيمٌ}</w:t>
      </w:r>
      <w:r w:rsidR="001940E7" w:rsidRPr="00507CF4">
        <w:rPr>
          <w:rFonts w:ascii="Traditional Arabic" w:hAnsi="Traditional Arabic" w:cs="Traditional Arabic"/>
          <w:rtl/>
          <w:lang w:bidi="ar-LB"/>
        </w:rPr>
        <w:t xml:space="preserve"> زُورٌ [شنيعٌ يَبْهَتُ سامعَه لفظاعته]، وذكر فيما تقدَّم {هَذَا إِفْكٌ مُّبِينٌ} ويجوز أن يكونوا أُمروا بهما مبالغة في التَّبرِّي.</w:t>
      </w:r>
    </w:p>
    <w:p w14:paraId="01653199" w14:textId="321D54D3"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{يَعِظُكُمُ اللَّهُ أَن تَعُودُوا</w:t>
      </w:r>
      <w:r w:rsidR="001940E7" w:rsidRPr="00507CF4">
        <w:rPr>
          <w:rFonts w:ascii="Traditional Arabic" w:hAnsi="Traditional Arabic" w:cs="Traditional Arabic"/>
          <w:rtl/>
          <w:lang w:bidi="ar-LB"/>
        </w:rPr>
        <w:t>} في أن تعودوا</w:t>
      </w:r>
      <w:r w:rsidRPr="00507CF4">
        <w:rPr>
          <w:rFonts w:ascii="Traditional Arabic" w:hAnsi="Traditional Arabic" w:cs="Traditional Arabic"/>
          <w:rtl/>
          <w:lang w:bidi="ar-LB"/>
        </w:rPr>
        <w:t xml:space="preserve"> </w:t>
      </w:r>
      <w:r w:rsidR="001940E7" w:rsidRPr="00507CF4">
        <w:rPr>
          <w:rFonts w:ascii="Traditional Arabic" w:hAnsi="Traditional Arabic" w:cs="Traditional Arabic"/>
          <w:rtl/>
          <w:lang w:bidi="ar-LB"/>
        </w:rPr>
        <w:t>{</w:t>
      </w:r>
      <w:r w:rsidRPr="00507CF4">
        <w:rPr>
          <w:rFonts w:ascii="Traditional Arabic" w:hAnsi="Traditional Arabic" w:cs="Traditional Arabic"/>
          <w:rtl/>
          <w:lang w:bidi="ar-LB"/>
        </w:rPr>
        <w:t>لِمِثْلِهِ</w:t>
      </w:r>
      <w:r w:rsidR="001940E7" w:rsidRPr="00507CF4">
        <w:rPr>
          <w:rFonts w:ascii="Traditional Arabic" w:hAnsi="Traditional Arabic" w:cs="Traditional Arabic"/>
          <w:rtl/>
          <w:lang w:bidi="ar-LB"/>
        </w:rPr>
        <w:t>} لمثل هذا الحديث من القذف أو استماع حديثه</w:t>
      </w:r>
      <w:r w:rsidRPr="00507CF4">
        <w:rPr>
          <w:rFonts w:ascii="Traditional Arabic" w:hAnsi="Traditional Arabic" w:cs="Traditional Arabic"/>
          <w:rtl/>
          <w:lang w:bidi="ar-LB"/>
        </w:rPr>
        <w:t xml:space="preserve"> </w:t>
      </w:r>
      <w:r w:rsidR="001940E7" w:rsidRPr="00507CF4">
        <w:rPr>
          <w:rFonts w:ascii="Traditional Arabic" w:hAnsi="Traditional Arabic" w:cs="Traditional Arabic"/>
          <w:rtl/>
          <w:lang w:bidi="ar-LB"/>
        </w:rPr>
        <w:t>{</w:t>
      </w:r>
      <w:r w:rsidRPr="00507CF4">
        <w:rPr>
          <w:rFonts w:ascii="Traditional Arabic" w:hAnsi="Traditional Arabic" w:cs="Traditional Arabic"/>
          <w:rtl/>
          <w:lang w:bidi="ar-LB"/>
        </w:rPr>
        <w:t>أَبَدًا</w:t>
      </w:r>
      <w:r w:rsidR="001940E7" w:rsidRPr="00507CF4">
        <w:rPr>
          <w:rFonts w:ascii="Traditional Arabic" w:hAnsi="Traditional Arabic" w:cs="Traditional Arabic"/>
          <w:rtl/>
          <w:lang w:bidi="ar-LB"/>
        </w:rPr>
        <w:t>} ما دمتم أحياءً مكلَّفين {</w:t>
      </w:r>
      <w:r w:rsidRPr="00507CF4">
        <w:rPr>
          <w:rFonts w:ascii="Traditional Arabic" w:hAnsi="Traditional Arabic" w:cs="Traditional Arabic"/>
          <w:rtl/>
          <w:lang w:bidi="ar-LB"/>
        </w:rPr>
        <w:t>إِن كُنتُم مُّؤْمِنِينَ}</w:t>
      </w:r>
      <w:r w:rsidR="001940E7" w:rsidRPr="00507CF4">
        <w:rPr>
          <w:rFonts w:ascii="Traditional Arabic" w:hAnsi="Traditional Arabic" w:cs="Traditional Arabic"/>
          <w:rtl/>
          <w:lang w:bidi="ar-LB"/>
        </w:rPr>
        <w:t xml:space="preserve"> فيه تهييجٌ لهم ليتَّعظوا وتذكيرٌ بما يوجب تركَ العَود، وهو الإيمان الصادُّ عن كلِّ قبيح.</w:t>
      </w:r>
    </w:p>
    <w:p w14:paraId="222C7793" w14:textId="1BC6B77A"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{وَيُبَيِّنُ اللَّهُ لَكُمُ الآيَاتِ</w:t>
      </w:r>
      <w:r w:rsidR="001940E7" w:rsidRPr="00507CF4">
        <w:rPr>
          <w:rFonts w:ascii="Traditional Arabic" w:hAnsi="Traditional Arabic" w:cs="Traditional Arabic"/>
          <w:rtl/>
          <w:lang w:bidi="ar-LB"/>
        </w:rPr>
        <w:t>} الدلالات الواضحاتِ أو أحكامَ الشرائع والآدابَ الجميلةَ</w:t>
      </w:r>
      <w:r w:rsidRPr="00507CF4">
        <w:rPr>
          <w:rFonts w:ascii="Traditional Arabic" w:hAnsi="Traditional Arabic" w:cs="Traditional Arabic"/>
          <w:rtl/>
          <w:lang w:bidi="ar-LB"/>
        </w:rPr>
        <w:t xml:space="preserve"> </w:t>
      </w:r>
      <w:r w:rsidR="001940E7"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عَلِيمٌ</w:t>
      </w:r>
      <w:r w:rsidR="001940E7" w:rsidRPr="00507CF4">
        <w:rPr>
          <w:rFonts w:ascii="Traditional Arabic" w:hAnsi="Traditional Arabic" w:cs="Traditional Arabic"/>
          <w:rtl/>
          <w:lang w:bidi="ar-LB"/>
        </w:rPr>
        <w:t>} بكم وبأعمالكم</w:t>
      </w:r>
      <w:r w:rsidRPr="00507CF4">
        <w:rPr>
          <w:rFonts w:ascii="Traditional Arabic" w:hAnsi="Traditional Arabic" w:cs="Traditional Arabic"/>
          <w:rtl/>
          <w:lang w:bidi="ar-LB"/>
        </w:rPr>
        <w:t xml:space="preserve"> </w:t>
      </w:r>
      <w:r w:rsidR="001940E7" w:rsidRPr="00507CF4">
        <w:rPr>
          <w:rFonts w:ascii="Traditional Arabic" w:hAnsi="Traditional Arabic" w:cs="Traditional Arabic"/>
          <w:rtl/>
          <w:lang w:bidi="ar-LB"/>
        </w:rPr>
        <w:t>{</w:t>
      </w:r>
      <w:r w:rsidRPr="00507CF4">
        <w:rPr>
          <w:rFonts w:ascii="Traditional Arabic" w:hAnsi="Traditional Arabic" w:cs="Traditional Arabic"/>
          <w:rtl/>
          <w:lang w:bidi="ar-LB"/>
        </w:rPr>
        <w:t>حَكِيمٌ}</w:t>
      </w:r>
      <w:r w:rsidR="001940E7" w:rsidRPr="00507CF4">
        <w:rPr>
          <w:rFonts w:ascii="Traditional Arabic" w:hAnsi="Traditional Arabic" w:cs="Traditional Arabic"/>
          <w:rtl/>
          <w:lang w:bidi="ar-LB"/>
        </w:rPr>
        <w:t xml:space="preserve"> يَجزي على وَفق أعمالكم، أو عَلِمَ صِدقَ نزاهتِها وحَكَمَ ببراءتها.</w:t>
      </w:r>
    </w:p>
    <w:p w14:paraId="1EF416B3" w14:textId="1A7D8404"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{إِنَّ الَّذِينَ يُحِبُّونَ أَن تَشِيعَ الْفَاحِشَةُ فِي الَّذِينَ </w:t>
      </w:r>
      <w:r w:rsidR="001940E7"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1940E7" w:rsidRPr="00507CF4">
        <w:rPr>
          <w:rFonts w:ascii="Traditional Arabic" w:hAnsi="Traditional Arabic" w:cs="Traditional Arabic"/>
          <w:rtl/>
          <w:lang w:bidi="ar-LB"/>
        </w:rPr>
        <w:t>} أي يُشيعون الفاحشةَ عن قَصدٍ من الإشاعة، ومحبةً لها</w:t>
      </w:r>
      <w:r w:rsidRPr="00507CF4">
        <w:rPr>
          <w:rFonts w:ascii="Traditional Arabic" w:hAnsi="Traditional Arabic" w:cs="Traditional Arabic"/>
          <w:rtl/>
          <w:lang w:bidi="ar-LB"/>
        </w:rPr>
        <w:t xml:space="preserve"> </w:t>
      </w:r>
      <w:r w:rsidR="001940E7" w:rsidRPr="00507CF4">
        <w:rPr>
          <w:rFonts w:ascii="Traditional Arabic" w:hAnsi="Traditional Arabic" w:cs="Traditional Arabic"/>
          <w:rtl/>
          <w:lang w:bidi="ar-LB"/>
        </w:rPr>
        <w:t>{</w:t>
      </w:r>
      <w:r w:rsidRPr="00507CF4">
        <w:rPr>
          <w:rFonts w:ascii="Traditional Arabic" w:hAnsi="Traditional Arabic" w:cs="Traditional Arabic"/>
          <w:rtl/>
          <w:lang w:bidi="ar-LB"/>
        </w:rPr>
        <w:t>لَهُمْ عَذَابٌ أَلِيمٌ فِي الدُّنْيَا</w:t>
      </w:r>
      <w:r w:rsidR="001940E7" w:rsidRPr="00507CF4">
        <w:rPr>
          <w:rFonts w:ascii="Traditional Arabic" w:hAnsi="Traditional Arabic" w:cs="Traditional Arabic"/>
          <w:rtl/>
          <w:lang w:bidi="ar-LB"/>
        </w:rPr>
        <w:t>} بالحَدِّ، ولقد ضربَ النبيُّ ﷺ ابنَ أُبيٍّ وحَسّانًا ومِسطحًا الحَدَّ {</w:t>
      </w:r>
      <w:r w:rsidRPr="00507CF4">
        <w:rPr>
          <w:rFonts w:ascii="Traditional Arabic" w:hAnsi="Traditional Arabic" w:cs="Traditional Arabic"/>
          <w:rtl/>
          <w:lang w:bidi="ar-LB"/>
        </w:rPr>
        <w:t>وَالآخِرَةِ</w:t>
      </w:r>
      <w:r w:rsidR="001940E7" w:rsidRPr="00507CF4">
        <w:rPr>
          <w:rFonts w:ascii="Traditional Arabic" w:hAnsi="Traditional Arabic" w:cs="Traditional Arabic"/>
          <w:rtl/>
          <w:lang w:bidi="ar-LB"/>
        </w:rPr>
        <w:t>} بالنار وغيرِها إن لم يتوبوا</w:t>
      </w:r>
      <w:r w:rsidRPr="00507CF4">
        <w:rPr>
          <w:rFonts w:ascii="Traditional Arabic" w:hAnsi="Traditional Arabic" w:cs="Traditional Arabic"/>
          <w:rtl/>
          <w:lang w:bidi="ar-LB"/>
        </w:rPr>
        <w:t xml:space="preserve"> </w:t>
      </w:r>
      <w:r w:rsidR="001940E7"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يَعْلَمُ</w:t>
      </w:r>
      <w:r w:rsidR="001940E7" w:rsidRPr="00507CF4">
        <w:rPr>
          <w:rFonts w:ascii="Traditional Arabic" w:hAnsi="Traditional Arabic" w:cs="Traditional Arabic"/>
          <w:rtl/>
          <w:lang w:bidi="ar-LB"/>
        </w:rPr>
        <w:t>} بواطنَ الأمور وسرائرَ الصدور</w:t>
      </w:r>
      <w:r w:rsidRPr="00507CF4">
        <w:rPr>
          <w:rFonts w:ascii="Traditional Arabic" w:hAnsi="Traditional Arabic" w:cs="Traditional Arabic"/>
          <w:rtl/>
          <w:lang w:bidi="ar-LB"/>
        </w:rPr>
        <w:t xml:space="preserve"> </w:t>
      </w:r>
      <w:r w:rsidR="001940E7" w:rsidRPr="00507CF4">
        <w:rPr>
          <w:rFonts w:ascii="Traditional Arabic" w:hAnsi="Traditional Arabic" w:cs="Traditional Arabic"/>
          <w:rtl/>
          <w:lang w:bidi="ar-LB"/>
        </w:rPr>
        <w:t>{</w:t>
      </w:r>
      <w:r w:rsidRPr="00507CF4">
        <w:rPr>
          <w:rFonts w:ascii="Traditional Arabic" w:hAnsi="Traditional Arabic" w:cs="Traditional Arabic"/>
          <w:rtl/>
          <w:lang w:bidi="ar-LB"/>
        </w:rPr>
        <w:t>وَأَنتُمْ لا تَعْلَمُونَ}</w:t>
      </w:r>
      <w:r w:rsidR="001940E7" w:rsidRPr="00507CF4">
        <w:rPr>
          <w:rFonts w:ascii="Traditional Arabic" w:hAnsi="Traditional Arabic" w:cs="Traditional Arabic"/>
          <w:rtl/>
          <w:lang w:bidi="ar-LB"/>
        </w:rPr>
        <w:t xml:space="preserve"> أنه قد عَلِمَ مَحبةَ مَن أحبَّ الإشاعة وهو معاقِبٌ عليها.</w:t>
      </w:r>
    </w:p>
    <w:p w14:paraId="15179D45" w14:textId="001BFD28"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{وَلَوْلا فَضْلُ اللَّهِ عَلَيْكُمْ وَرَحْمَتُهُ</w:t>
      </w:r>
      <w:r w:rsidR="008F4D5E" w:rsidRPr="00507CF4">
        <w:rPr>
          <w:rFonts w:ascii="Traditional Arabic" w:hAnsi="Traditional Arabic" w:cs="Traditional Arabic"/>
          <w:rtl/>
          <w:lang w:bidi="ar-LB"/>
        </w:rPr>
        <w:t xml:space="preserve">} لعجَّلَ لكم العذابَ، وكرَّر </w:t>
      </w:r>
      <w:r w:rsidR="00507CF4">
        <w:rPr>
          <w:rFonts w:ascii="Traditional Arabic" w:hAnsi="Traditional Arabic" w:cs="Traditional Arabic"/>
          <w:rtl/>
          <w:lang w:bidi="ar-LB"/>
        </w:rPr>
        <w:t>الـمِ</w:t>
      </w:r>
      <w:r w:rsidR="008F4D5E" w:rsidRPr="00507CF4">
        <w:rPr>
          <w:rFonts w:ascii="Traditional Arabic" w:hAnsi="Traditional Arabic" w:cs="Traditional Arabic"/>
          <w:rtl/>
          <w:lang w:bidi="ar-LB"/>
        </w:rPr>
        <w:t>نَّة بترك المعاجلة بالعقاب مع حذف الجواب مبالغةً في المنَّة عليهم والتوبيخ لهم</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وَأَنَّ اللَّه رَ</w:t>
      </w:r>
      <w:r w:rsidR="008F4D5E" w:rsidRPr="00507CF4">
        <w:rPr>
          <w:rFonts w:ascii="Traditional Arabic" w:hAnsi="Traditional Arabic" w:cs="Traditional Arabic"/>
          <w:rtl/>
          <w:lang w:bidi="ar-LB"/>
        </w:rPr>
        <w:t>ءُ</w:t>
      </w:r>
      <w:r w:rsidRPr="00507CF4">
        <w:rPr>
          <w:rFonts w:ascii="Traditional Arabic" w:hAnsi="Traditional Arabic" w:cs="Traditional Arabic"/>
          <w:rtl/>
          <w:lang w:bidi="ar-LB"/>
        </w:rPr>
        <w:t>وفٌ</w:t>
      </w:r>
      <w:r w:rsidR="008F4D5E" w:rsidRPr="00507CF4">
        <w:rPr>
          <w:rFonts w:ascii="Traditional Arabic" w:hAnsi="Traditional Arabic" w:cs="Traditional Arabic"/>
          <w:rtl/>
          <w:lang w:bidi="ar-LB"/>
        </w:rPr>
        <w:t>} حيث أظهرَ براءةَ المقذوفِ وأَثابَ {</w:t>
      </w:r>
      <w:r w:rsidRPr="00507CF4">
        <w:rPr>
          <w:rFonts w:ascii="Traditional Arabic" w:hAnsi="Traditional Arabic" w:cs="Traditional Arabic"/>
          <w:rtl/>
          <w:lang w:bidi="ar-LB"/>
        </w:rPr>
        <w:t>رَحِيمٌ}</w:t>
      </w:r>
      <w:r w:rsidR="008F4D5E" w:rsidRPr="00507CF4">
        <w:rPr>
          <w:rFonts w:ascii="Traditional Arabic" w:hAnsi="Traditional Arabic" w:cs="Traditional Arabic"/>
          <w:rtl/>
          <w:lang w:bidi="ar-LB"/>
        </w:rPr>
        <w:t xml:space="preserve"> بغفرانه جِنايةَ القاذف إذا تاب.</w:t>
      </w:r>
    </w:p>
    <w:p w14:paraId="45F91FCB" w14:textId="1232E5B0"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لا تَتَّبِعُوا خُطُوَاتِ الشَّيْطَانِ</w:t>
      </w:r>
      <w:r w:rsidR="008F4D5E" w:rsidRPr="00507CF4">
        <w:rPr>
          <w:rFonts w:ascii="Traditional Arabic" w:hAnsi="Traditional Arabic" w:cs="Traditional Arabic"/>
          <w:rtl/>
          <w:lang w:bidi="ar-LB"/>
        </w:rPr>
        <w:t>} ءاثارَه ووساوسَه بالإصغاء إلى الإفك والقول فيه</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يَتَّبِعْ خُطُوَاتِ الشَّيْطَانِ فَإِنَّهُ</w:t>
      </w:r>
      <w:r w:rsidR="008F4D5E" w:rsidRPr="00507CF4">
        <w:rPr>
          <w:rFonts w:ascii="Traditional Arabic" w:hAnsi="Traditional Arabic" w:cs="Traditional Arabic"/>
          <w:rtl/>
          <w:lang w:bidi="ar-LB"/>
        </w:rPr>
        <w:t>} فإنَّ الشيطان</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يَأْمُرُ بِالْفَحْشَاء</w:t>
      </w:r>
      <w:r w:rsidR="008F4D5E" w:rsidRPr="00507CF4">
        <w:rPr>
          <w:rFonts w:ascii="Traditional Arabic" w:hAnsi="Traditional Arabic" w:cs="Traditional Arabic"/>
          <w:rtl/>
          <w:lang w:bidi="ar-LB"/>
        </w:rPr>
        <w:t>} ما أَفرَطَ قُبْحُه</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وَالْمُنكَرِ</w:t>
      </w:r>
      <w:r w:rsidR="008F4D5E" w:rsidRPr="00507CF4">
        <w:rPr>
          <w:rFonts w:ascii="Traditional Arabic" w:hAnsi="Traditional Arabic" w:cs="Traditional Arabic"/>
          <w:rtl/>
          <w:lang w:bidi="ar-LB"/>
        </w:rPr>
        <w:t>} ما تُنكره النفوسُ فتنفِرُ عنه ولا ترتضيه</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وَلَوْلا فَضْلُ اللَّهِ عَلَيْكُمْ وَرَحْمَتُهُ مَا زَكَا مِنكُم مِّنْ أَحَدٍ أَبَدًا</w:t>
      </w:r>
      <w:r w:rsidR="008F4D5E" w:rsidRPr="00507CF4">
        <w:rPr>
          <w:rFonts w:ascii="Traditional Arabic" w:hAnsi="Traditional Arabic" w:cs="Traditional Arabic"/>
          <w:rtl/>
          <w:lang w:bidi="ar-LB"/>
        </w:rPr>
        <w:t xml:space="preserve">} ولولا أنَّ الله تفضَّلَ عليكم بالتوبة </w:t>
      </w:r>
      <w:r w:rsidR="00507CF4">
        <w:rPr>
          <w:rFonts w:ascii="Traditional Arabic" w:hAnsi="Traditional Arabic" w:cs="Traditional Arabic"/>
          <w:rtl/>
          <w:lang w:bidi="ar-LB"/>
        </w:rPr>
        <w:t>الـمُ</w:t>
      </w:r>
      <w:r w:rsidR="008F4D5E" w:rsidRPr="00507CF4">
        <w:rPr>
          <w:rFonts w:ascii="Traditional Arabic" w:hAnsi="Traditional Arabic" w:cs="Traditional Arabic"/>
          <w:rtl/>
          <w:lang w:bidi="ar-LB"/>
        </w:rPr>
        <w:t>مَحِّصَة</w:t>
      </w:r>
      <w:r w:rsidR="008F4D5E" w:rsidRPr="00507CF4">
        <w:rPr>
          <w:rFonts w:ascii="Traditional Arabic" w:hAnsi="Traditional Arabic" w:cs="Traditional Arabic"/>
          <w:vertAlign w:val="superscript"/>
          <w:rtl/>
          <w:lang w:bidi="ar-LB"/>
        </w:rPr>
        <w:t>(</w:t>
      </w:r>
      <w:r w:rsidR="008F4D5E" w:rsidRPr="00507CF4">
        <w:rPr>
          <w:rStyle w:val="ab"/>
          <w:rFonts w:ascii="Traditional Arabic" w:hAnsi="Traditional Arabic" w:cs="Traditional Arabic"/>
          <w:rtl/>
          <w:lang w:bidi="ar-LB"/>
        </w:rPr>
        <w:footnoteReference w:id="148"/>
      </w:r>
      <w:r w:rsidR="008F4D5E"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لَمَا طَهُرَ منكم أَحدٌ ءاخِرَ الدهر مِن دَنَس إثم الإفك {</w:t>
      </w:r>
      <w:r w:rsidRPr="00507CF4">
        <w:rPr>
          <w:rFonts w:ascii="Traditional Arabic" w:hAnsi="Traditional Arabic" w:cs="Traditional Arabic"/>
          <w:rtl/>
          <w:lang w:bidi="ar-LB"/>
        </w:rPr>
        <w:t>وَلَكِنَّ اللَّهَ يُزَكِّي مَن يَشَاء</w:t>
      </w:r>
      <w:r w:rsidR="008F4D5E" w:rsidRPr="00507CF4">
        <w:rPr>
          <w:rFonts w:ascii="Traditional Arabic" w:hAnsi="Traditional Arabic" w:cs="Traditional Arabic"/>
          <w:rtl/>
          <w:lang w:bidi="ar-LB"/>
        </w:rPr>
        <w:t>} يُطهِّر التائبين بقبول توبتهم إذا مَحَضُوها</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سَمِيعٌ</w:t>
      </w:r>
      <w:r w:rsidR="008F4D5E" w:rsidRPr="00507CF4">
        <w:rPr>
          <w:rFonts w:ascii="Traditional Arabic" w:hAnsi="Traditional Arabic" w:cs="Traditional Arabic"/>
          <w:rtl/>
          <w:lang w:bidi="ar-LB"/>
        </w:rPr>
        <w:t>} لقولهم</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عَلِيمٌ}</w:t>
      </w:r>
      <w:r w:rsidR="008F4D5E" w:rsidRPr="00507CF4">
        <w:rPr>
          <w:rFonts w:ascii="Traditional Arabic" w:hAnsi="Traditional Arabic" w:cs="Traditional Arabic"/>
          <w:rtl/>
          <w:lang w:bidi="ar-LB"/>
        </w:rPr>
        <w:t xml:space="preserve"> بضمائرهم وإخلاصهم.</w:t>
      </w:r>
    </w:p>
    <w:p w14:paraId="01458807" w14:textId="0303028F"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يَأْتَلِ</w:t>
      </w:r>
      <w:r w:rsidR="008F4D5E" w:rsidRPr="00507CF4">
        <w:rPr>
          <w:rFonts w:ascii="Traditional Arabic" w:hAnsi="Traditional Arabic" w:cs="Traditional Arabic"/>
          <w:rtl/>
          <w:lang w:bidi="ar-LB"/>
        </w:rPr>
        <w:t>} ولا يَحلِفْ</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أُوْلُوا الْفَضْلِ مِنكُمْ</w:t>
      </w:r>
      <w:r w:rsidR="008F4D5E" w:rsidRPr="00507CF4">
        <w:rPr>
          <w:rFonts w:ascii="Traditional Arabic" w:hAnsi="Traditional Arabic" w:cs="Traditional Arabic"/>
          <w:rtl/>
          <w:lang w:bidi="ar-LB"/>
        </w:rPr>
        <w:t>} في الدِّين</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وَالسَّعَةِ</w:t>
      </w:r>
      <w:r w:rsidR="008F4D5E" w:rsidRPr="00507CF4">
        <w:rPr>
          <w:rFonts w:ascii="Traditional Arabic" w:hAnsi="Traditional Arabic" w:cs="Traditional Arabic"/>
          <w:rtl/>
          <w:lang w:bidi="ar-LB"/>
        </w:rPr>
        <w:t>} في الدنيا</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أَن يُؤْتُوا</w:t>
      </w:r>
      <w:r w:rsidR="008F4D5E" w:rsidRPr="00507CF4">
        <w:rPr>
          <w:rFonts w:ascii="Traditional Arabic" w:hAnsi="Traditional Arabic" w:cs="Traditional Arabic"/>
          <w:rtl/>
          <w:lang w:bidi="ar-LB"/>
        </w:rPr>
        <w:t>} لا يؤتوا</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أُولِي الْقُرْبَى وَالْمَسَاكِينَ وَالْمُهَاجِرِينَ فِي سَبِيلِ اللَّهِ</w:t>
      </w:r>
      <w:r w:rsidR="008F4D5E" w:rsidRPr="00507CF4">
        <w:rPr>
          <w:rFonts w:ascii="Traditional Arabic" w:hAnsi="Traditional Arabic" w:cs="Traditional Arabic"/>
          <w:rtl/>
          <w:lang w:bidi="ar-LB"/>
        </w:rPr>
        <w:t>} أي لا يحلفوا على ألّا يُحسنوا إلى المستحقين للإحسان، وإن كانت بينهم وبينهم شَحناءُ لجناية اقترفوها</w:t>
      </w:r>
      <w:r w:rsidRPr="00507CF4">
        <w:rPr>
          <w:rFonts w:ascii="Traditional Arabic" w:hAnsi="Traditional Arabic" w:cs="Traditional Arabic"/>
          <w:rtl/>
          <w:lang w:bidi="ar-LB"/>
        </w:rPr>
        <w:t xml:space="preserve"> </w:t>
      </w:r>
      <w:r w:rsidR="008F4D5E" w:rsidRPr="00507CF4">
        <w:rPr>
          <w:rFonts w:ascii="Traditional Arabic" w:hAnsi="Traditional Arabic" w:cs="Traditional Arabic"/>
          <w:rtl/>
          <w:lang w:bidi="ar-LB"/>
        </w:rPr>
        <w:t>{</w:t>
      </w:r>
      <w:r w:rsidRPr="00507CF4">
        <w:rPr>
          <w:rFonts w:ascii="Traditional Arabic" w:hAnsi="Traditional Arabic" w:cs="Traditional Arabic"/>
          <w:rtl/>
          <w:lang w:bidi="ar-LB"/>
        </w:rPr>
        <w:t>وَلْيَعْفُوا وَلْيَصْفَحُوا</w:t>
      </w:r>
      <w:r w:rsidR="008F4D5E" w:rsidRPr="00507CF4">
        <w:rPr>
          <w:rFonts w:ascii="Traditional Arabic" w:hAnsi="Traditional Arabic" w:cs="Traditional Arabic"/>
          <w:rtl/>
          <w:lang w:bidi="ar-LB"/>
        </w:rPr>
        <w:t>} العفو: الستر،</w:t>
      </w:r>
      <w:r w:rsidR="003A6A5B" w:rsidRPr="00507CF4">
        <w:rPr>
          <w:rFonts w:ascii="Traditional Arabic" w:hAnsi="Traditional Arabic" w:cs="Traditional Arabic"/>
          <w:rtl/>
          <w:lang w:bidi="ar-LB"/>
        </w:rPr>
        <w:t xml:space="preserve"> والصفح: الإعراض، أي وليتجاوزوا عن الجفاء وليُعرضوا عن العقوبة</w:t>
      </w:r>
      <w:r w:rsidRPr="00507CF4">
        <w:rPr>
          <w:rFonts w:ascii="Traditional Arabic" w:hAnsi="Traditional Arabic" w:cs="Traditional Arabic"/>
          <w:rtl/>
          <w:lang w:bidi="ar-LB"/>
        </w:rPr>
        <w:t xml:space="preserve"> </w:t>
      </w:r>
      <w:r w:rsidR="003A6A5B" w:rsidRPr="00507CF4">
        <w:rPr>
          <w:rFonts w:ascii="Traditional Arabic" w:hAnsi="Traditional Arabic" w:cs="Traditional Arabic"/>
          <w:rtl/>
          <w:lang w:bidi="ar-LB"/>
        </w:rPr>
        <w:t>{</w:t>
      </w:r>
      <w:r w:rsidRPr="00507CF4">
        <w:rPr>
          <w:rFonts w:ascii="Traditional Arabic" w:hAnsi="Traditional Arabic" w:cs="Traditional Arabic"/>
          <w:rtl/>
          <w:lang w:bidi="ar-LB"/>
        </w:rPr>
        <w:t>أَلا تُحِبُّونَ أَن يَغْفِرَ اللَّهُ لَكُمْ</w:t>
      </w:r>
      <w:r w:rsidR="003A6A5B" w:rsidRPr="00507CF4">
        <w:rPr>
          <w:rFonts w:ascii="Traditional Arabic" w:hAnsi="Traditional Arabic" w:cs="Traditional Arabic"/>
          <w:rtl/>
          <w:lang w:bidi="ar-LB"/>
        </w:rPr>
        <w:t>} فليفعلوا بهم ما يرجونَ أن يَفعل بهم ربُّهم مع كثرة خطاياهم</w:t>
      </w:r>
      <w:r w:rsidRPr="00507CF4">
        <w:rPr>
          <w:rFonts w:ascii="Traditional Arabic" w:hAnsi="Traditional Arabic" w:cs="Traditional Arabic"/>
          <w:rtl/>
          <w:lang w:bidi="ar-LB"/>
        </w:rPr>
        <w:t xml:space="preserve"> </w:t>
      </w:r>
      <w:r w:rsidR="003A6A5B"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غَفُورٌ رَّحِيمٌ}</w:t>
      </w:r>
      <w:r w:rsidR="003A6A5B" w:rsidRPr="00507CF4">
        <w:rPr>
          <w:rFonts w:ascii="Traditional Arabic" w:hAnsi="Traditional Arabic" w:cs="Traditional Arabic"/>
          <w:rtl/>
          <w:lang w:bidi="ar-LB"/>
        </w:rPr>
        <w:t xml:space="preserve"> [مع </w:t>
      </w:r>
      <w:r w:rsidR="00CB4D09" w:rsidRPr="00507CF4">
        <w:rPr>
          <w:rFonts w:ascii="Traditional Arabic" w:hAnsi="Traditional Arabic" w:cs="Traditional Arabic"/>
          <w:rtl/>
          <w:lang w:bidi="ar-LB"/>
        </w:rPr>
        <w:t>كمال قدرته على مجازاة الخطايا بالعقوبة، فاصفحوا وارحموا كما ترجون من الله تعالى ذلك]، نزلت في أبي بكر الصّدِّيق رضي الله عنه حين حلف ألّا ينفق على مِسْطَحٍ ابنِ خالته لخَوضه في عائشة رضي الله عنها، وكان مسكينًا بدريًّا مهاجرًا، ولَمّا قرأها النبيُّ ﷺ على أبي بكرٍ قال: بلى أحبُّ أن يغفر الله لي، وردَّ إلى مِسطح نفقتَه.</w:t>
      </w:r>
    </w:p>
    <w:p w14:paraId="63802518" w14:textId="1310142D"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يَرْمُونَ الْمُحْصَنَاتِ</w:t>
      </w:r>
      <w:r w:rsidR="00CB4D09" w:rsidRPr="00507CF4">
        <w:rPr>
          <w:rFonts w:ascii="Traditional Arabic" w:hAnsi="Traditional Arabic" w:cs="Traditional Arabic"/>
          <w:rtl/>
          <w:lang w:bidi="ar-LB"/>
        </w:rPr>
        <w:t>} العفائفَ</w:t>
      </w:r>
      <w:r w:rsidRPr="00507CF4">
        <w:rPr>
          <w:rFonts w:ascii="Traditional Arabic" w:hAnsi="Traditional Arabic" w:cs="Traditional Arabic"/>
          <w:rtl/>
          <w:lang w:bidi="ar-LB"/>
        </w:rPr>
        <w:t xml:space="preserve"> </w:t>
      </w:r>
      <w:r w:rsidR="00CB4D09" w:rsidRPr="00507CF4">
        <w:rPr>
          <w:rFonts w:ascii="Traditional Arabic" w:hAnsi="Traditional Arabic" w:cs="Traditional Arabic"/>
          <w:rtl/>
          <w:lang w:bidi="ar-LB"/>
        </w:rPr>
        <w:t>{</w:t>
      </w:r>
      <w:r w:rsidRPr="00507CF4">
        <w:rPr>
          <w:rFonts w:ascii="Traditional Arabic" w:hAnsi="Traditional Arabic" w:cs="Traditional Arabic"/>
          <w:rtl/>
          <w:lang w:bidi="ar-LB"/>
        </w:rPr>
        <w:t>الْغَافِلاتِ</w:t>
      </w:r>
      <w:r w:rsidR="00CB4D09" w:rsidRPr="00507CF4">
        <w:rPr>
          <w:rFonts w:ascii="Traditional Arabic" w:hAnsi="Traditional Arabic" w:cs="Traditional Arabic"/>
          <w:rtl/>
          <w:lang w:bidi="ar-LB"/>
        </w:rPr>
        <w:t>} السليمات الصدور النقِيّات القلوب اللاتي ليس فيهنَّ دَهاءٌ ولا مَكر لأنهن لم يُجَرِّبنَ الأمور</w:t>
      </w:r>
      <w:r w:rsidRPr="00507CF4">
        <w:rPr>
          <w:rFonts w:ascii="Traditional Arabic" w:hAnsi="Traditional Arabic" w:cs="Traditional Arabic"/>
          <w:rtl/>
          <w:lang w:bidi="ar-LB"/>
        </w:rPr>
        <w:t xml:space="preserve"> </w:t>
      </w:r>
      <w:r w:rsidR="00CB4D09" w:rsidRPr="00507CF4">
        <w:rPr>
          <w:rFonts w:ascii="Traditional Arabic" w:hAnsi="Traditional Arabic" w:cs="Traditional Arabic"/>
          <w:rtl/>
          <w:lang w:bidi="ar-LB"/>
        </w:rPr>
        <w:t>{</w:t>
      </w:r>
      <w:r w:rsidRPr="00507CF4">
        <w:rPr>
          <w:rFonts w:ascii="Traditional Arabic" w:hAnsi="Traditional Arabic" w:cs="Traditional Arabic"/>
          <w:rtl/>
          <w:lang w:bidi="ar-LB"/>
        </w:rPr>
        <w:t>الْمُؤْمِنَاتِ</w:t>
      </w:r>
      <w:r w:rsidR="00CB4D09" w:rsidRPr="00507CF4">
        <w:rPr>
          <w:rFonts w:ascii="Traditional Arabic" w:hAnsi="Traditional Arabic" w:cs="Traditional Arabic"/>
          <w:rtl/>
          <w:lang w:bidi="ar-LB"/>
        </w:rPr>
        <w:t>} بما يجب الإيمان به، عن ابن عباس رضي الله عنهما: هنَّ أزواجُه عليه الصلاة والسلام، وقيل: هنَّ جميع المؤمنات، إذ العبرة بعموم اللفظ لا بخصوص السبب، وقيل: أُريدت عائشةُ رضي الله عنها وحدَها، وإنما جُمع لأنَّ مَن قذف واحدةً مِن نساء النبي عليه الصلاة والسلام فكأنه قذفهنَّ</w:t>
      </w:r>
      <w:r w:rsidRPr="00507CF4">
        <w:rPr>
          <w:rFonts w:ascii="Traditional Arabic" w:hAnsi="Traditional Arabic" w:cs="Traditional Arabic"/>
          <w:rtl/>
          <w:lang w:bidi="ar-LB"/>
        </w:rPr>
        <w:t xml:space="preserve"> </w:t>
      </w:r>
      <w:r w:rsidR="00CB4D09" w:rsidRPr="00507CF4">
        <w:rPr>
          <w:rFonts w:ascii="Traditional Arabic" w:hAnsi="Traditional Arabic" w:cs="Traditional Arabic"/>
          <w:rtl/>
          <w:lang w:bidi="ar-LB"/>
        </w:rPr>
        <w:t>{</w:t>
      </w:r>
      <w:r w:rsidRPr="00507CF4">
        <w:rPr>
          <w:rFonts w:ascii="Traditional Arabic" w:hAnsi="Traditional Arabic" w:cs="Traditional Arabic"/>
          <w:rtl/>
          <w:lang w:bidi="ar-LB"/>
        </w:rPr>
        <w:t>لُعِنُوا فِي الدُّنْيَا وَالآخِرَةِ وَلَهُمْ عَذَابٌ عَظِيمٌ}</w:t>
      </w:r>
      <w:r w:rsidR="00CB4D09" w:rsidRPr="00507CF4">
        <w:rPr>
          <w:rFonts w:ascii="Traditional Arabic" w:hAnsi="Traditional Arabic" w:cs="Traditional Arabic"/>
          <w:rtl/>
          <w:lang w:bidi="ar-LB"/>
        </w:rPr>
        <w:t xml:space="preserve"> جَعَلَ القَذَفَةَ ملعونِينَ في الدارَين، وتوعَّدهم بالعذاب العظيم في الآخرة إن لم يتوبوا.</w:t>
      </w:r>
    </w:p>
    <w:p w14:paraId="461BFE88" w14:textId="6AD94111"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تَشْهَدُ عَلَيْهِمْ أَلْسِنَتُهُمْ وَأَيْدِيهِمْ وَأَرْجُلُهُم بِمَا كَانُوا يَعْمَلُونَ}</w:t>
      </w:r>
      <w:r w:rsidR="000C60E5" w:rsidRPr="00507CF4">
        <w:rPr>
          <w:rFonts w:ascii="Traditional Arabic" w:hAnsi="Traditional Arabic" w:cs="Traditional Arabic"/>
          <w:rtl/>
          <w:lang w:bidi="ar-LB"/>
        </w:rPr>
        <w:t xml:space="preserve"> أي بما أَفَكُوا أو بَهَتوا.</w:t>
      </w:r>
    </w:p>
    <w:p w14:paraId="3B009387" w14:textId="12E8D768"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{يَوْمَئِذٍ يُوَفِّيهِمُ اللَّهُ دِينَهُمُ الْحَقَّ</w:t>
      </w:r>
      <w:r w:rsidR="000C60E5" w:rsidRPr="00507CF4">
        <w:rPr>
          <w:rFonts w:ascii="Traditional Arabic" w:hAnsi="Traditional Arabic" w:cs="Traditional Arabic"/>
          <w:rtl/>
          <w:lang w:bidi="ar-LB"/>
        </w:rPr>
        <w:t>} أي يوفيهم جزاءَهم الحقَّ الثابت الذي هم أهلُه</w:t>
      </w:r>
      <w:r w:rsidRPr="00507CF4">
        <w:rPr>
          <w:rFonts w:ascii="Traditional Arabic" w:hAnsi="Traditional Arabic" w:cs="Traditional Arabic"/>
          <w:rtl/>
          <w:lang w:bidi="ar-LB"/>
        </w:rPr>
        <w:t xml:space="preserve"> </w:t>
      </w:r>
      <w:r w:rsidR="000C60E5" w:rsidRPr="00507CF4">
        <w:rPr>
          <w:rFonts w:ascii="Traditional Arabic" w:hAnsi="Traditional Arabic" w:cs="Traditional Arabic"/>
          <w:rtl/>
          <w:lang w:bidi="ar-LB"/>
        </w:rPr>
        <w:t>{</w:t>
      </w:r>
      <w:r w:rsidRPr="00507CF4">
        <w:rPr>
          <w:rFonts w:ascii="Traditional Arabic" w:hAnsi="Traditional Arabic" w:cs="Traditional Arabic"/>
          <w:rtl/>
          <w:lang w:bidi="ar-LB"/>
        </w:rPr>
        <w:t>وَيَعْلَمُونَ</w:t>
      </w:r>
      <w:r w:rsidR="000C60E5" w:rsidRPr="00507CF4">
        <w:rPr>
          <w:rFonts w:ascii="Traditional Arabic" w:hAnsi="Traditional Arabic" w:cs="Traditional Arabic"/>
          <w:rtl/>
          <w:lang w:bidi="ar-LB"/>
        </w:rPr>
        <w:t>} عند ذلك</w:t>
      </w:r>
      <w:r w:rsidRPr="00507CF4">
        <w:rPr>
          <w:rFonts w:ascii="Traditional Arabic" w:hAnsi="Traditional Arabic" w:cs="Traditional Arabic"/>
          <w:rtl/>
          <w:lang w:bidi="ar-LB"/>
        </w:rPr>
        <w:t xml:space="preserve"> </w:t>
      </w:r>
      <w:r w:rsidR="000C60E5" w:rsidRPr="00507CF4">
        <w:rPr>
          <w:rFonts w:ascii="Traditional Arabic" w:hAnsi="Traditional Arabic" w:cs="Traditional Arabic"/>
          <w:rtl/>
          <w:lang w:bidi="ar-LB"/>
        </w:rPr>
        <w:t>{</w:t>
      </w:r>
      <w:r w:rsidRPr="00507CF4">
        <w:rPr>
          <w:rFonts w:ascii="Traditional Arabic" w:hAnsi="Traditional Arabic" w:cs="Traditional Arabic"/>
          <w:rtl/>
          <w:lang w:bidi="ar-LB"/>
        </w:rPr>
        <w:t>أَنَّ اللَّهَ هُوَ الْحَقُّ الْمُبِينُ}</w:t>
      </w:r>
      <w:r w:rsidR="000C60E5" w:rsidRPr="00507CF4">
        <w:rPr>
          <w:rFonts w:ascii="Traditional Arabic" w:hAnsi="Traditional Arabic" w:cs="Traditional Arabic"/>
          <w:rtl/>
          <w:lang w:bidi="ar-LB"/>
        </w:rPr>
        <w:t xml:space="preserve"> لارتفاع الشكوك وحصول العلم الضروري، [وقد غَلَّظ] اللهُ تعالى في القرءان الكريم في إفكِ عائشةَ رضي الله عنها [تغليظًا شديدًا] فأوجَزَ في ذلك وأشبعَ وفصَّلَ وأجمَلَ وأكَّدَ وكرَّرَ.</w:t>
      </w:r>
    </w:p>
    <w:p w14:paraId="20288001" w14:textId="46994A4C"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{الْخَبِيثَاتُ</w:t>
      </w:r>
      <w:r w:rsidR="000C60E5" w:rsidRPr="00507CF4">
        <w:rPr>
          <w:rFonts w:ascii="Traditional Arabic" w:hAnsi="Traditional Arabic" w:cs="Traditional Arabic"/>
          <w:rtl/>
          <w:lang w:bidi="ar-LB"/>
        </w:rPr>
        <w:t>} من القول تقالُ</w:t>
      </w:r>
      <w:r w:rsidRPr="00507CF4">
        <w:rPr>
          <w:rFonts w:ascii="Traditional Arabic" w:hAnsi="Traditional Arabic" w:cs="Traditional Arabic"/>
          <w:rtl/>
          <w:lang w:bidi="ar-LB"/>
        </w:rPr>
        <w:t xml:space="preserve"> </w:t>
      </w:r>
      <w:r w:rsidR="000C60E5" w:rsidRPr="00507CF4">
        <w:rPr>
          <w:rFonts w:ascii="Traditional Arabic" w:hAnsi="Traditional Arabic" w:cs="Traditional Arabic"/>
          <w:rtl/>
          <w:lang w:bidi="ar-LB"/>
        </w:rPr>
        <w:t>{</w:t>
      </w:r>
      <w:r w:rsidRPr="00507CF4">
        <w:rPr>
          <w:rFonts w:ascii="Traditional Arabic" w:hAnsi="Traditional Arabic" w:cs="Traditional Arabic"/>
          <w:rtl/>
          <w:lang w:bidi="ar-LB"/>
        </w:rPr>
        <w:t>لِلْخَبِيثِينَ</w:t>
      </w:r>
      <w:r w:rsidR="000C60E5" w:rsidRPr="00507CF4">
        <w:rPr>
          <w:rFonts w:ascii="Traditional Arabic" w:hAnsi="Traditional Arabic" w:cs="Traditional Arabic"/>
          <w:rtl/>
          <w:lang w:bidi="ar-LB"/>
        </w:rPr>
        <w:t>} من الرجال والنساء {</w:t>
      </w:r>
      <w:r w:rsidRPr="00507CF4">
        <w:rPr>
          <w:rFonts w:ascii="Traditional Arabic" w:hAnsi="Traditional Arabic" w:cs="Traditional Arabic"/>
          <w:rtl/>
          <w:lang w:bidi="ar-LB"/>
        </w:rPr>
        <w:t>وَالْخَبِيثُونَ</w:t>
      </w:r>
      <w:r w:rsidR="000C60E5" w:rsidRPr="00507CF4">
        <w:rPr>
          <w:rFonts w:ascii="Traditional Arabic" w:hAnsi="Traditional Arabic" w:cs="Traditional Arabic"/>
          <w:rtl/>
          <w:lang w:bidi="ar-LB"/>
        </w:rPr>
        <w:t>} منهم يتعرَّضون</w:t>
      </w:r>
      <w:r w:rsidRPr="00507CF4">
        <w:rPr>
          <w:rFonts w:ascii="Traditional Arabic" w:hAnsi="Traditional Arabic" w:cs="Traditional Arabic"/>
          <w:rtl/>
          <w:lang w:bidi="ar-LB"/>
        </w:rPr>
        <w:t xml:space="preserve"> </w:t>
      </w:r>
      <w:r w:rsidR="000C60E5" w:rsidRPr="00507CF4">
        <w:rPr>
          <w:rFonts w:ascii="Traditional Arabic" w:hAnsi="Traditional Arabic" w:cs="Traditional Arabic"/>
          <w:rtl/>
          <w:lang w:bidi="ar-LB"/>
        </w:rPr>
        <w:t>{</w:t>
      </w:r>
      <w:r w:rsidRPr="00507CF4">
        <w:rPr>
          <w:rFonts w:ascii="Traditional Arabic" w:hAnsi="Traditional Arabic" w:cs="Traditional Arabic"/>
          <w:rtl/>
          <w:lang w:bidi="ar-LB"/>
        </w:rPr>
        <w:t>لِلْخَبِيثَاتِ</w:t>
      </w:r>
      <w:r w:rsidR="000C60E5" w:rsidRPr="00507CF4">
        <w:rPr>
          <w:rFonts w:ascii="Traditional Arabic" w:hAnsi="Traditional Arabic" w:cs="Traditional Arabic"/>
          <w:rtl/>
          <w:lang w:bidi="ar-LB"/>
        </w:rPr>
        <w:t>} من القول، [أي الفُسَّاق هم الذين يليق بهم الكلام الخبيث ويلصق بهم]، وكذلك {</w:t>
      </w:r>
      <w:r w:rsidRPr="00507CF4">
        <w:rPr>
          <w:rFonts w:ascii="Traditional Arabic" w:hAnsi="Traditional Arabic" w:cs="Traditional Arabic"/>
          <w:rtl/>
          <w:lang w:bidi="ar-LB"/>
        </w:rPr>
        <w:t>وَالطَّيِّبَاتُ لِلطَّيِّبِينَ وَالطَّيِّبُونَ لِلطَّيِّبَاتِ أُوْلَئِكَ مُبَرَّؤُونَ مِمَّا يَقُولُونَ</w:t>
      </w:r>
      <w:r w:rsidR="000C60E5" w:rsidRPr="00507CF4">
        <w:rPr>
          <w:rFonts w:ascii="Traditional Arabic" w:hAnsi="Traditional Arabic" w:cs="Traditional Arabic"/>
          <w:rtl/>
          <w:lang w:bidi="ar-LB"/>
        </w:rPr>
        <w:t xml:space="preserve">} فيهم، وأولئك إشارة على الطيبين، وأنهم مبرَّؤون مما يقول الخبيثون من خبيثات الكَلِم، وهو كلامٌ جارٍ مَجْرَى </w:t>
      </w:r>
      <w:r w:rsidR="00507CF4">
        <w:rPr>
          <w:rFonts w:ascii="Traditional Arabic" w:hAnsi="Traditional Arabic" w:cs="Traditional Arabic"/>
          <w:rtl/>
          <w:lang w:bidi="ar-LB"/>
        </w:rPr>
        <w:t>الـمَ</w:t>
      </w:r>
      <w:r w:rsidR="000C60E5" w:rsidRPr="00507CF4">
        <w:rPr>
          <w:rFonts w:ascii="Traditional Arabic" w:hAnsi="Traditional Arabic" w:cs="Traditional Arabic"/>
          <w:rtl/>
          <w:lang w:bidi="ar-LB"/>
        </w:rPr>
        <w:t>ثَلِ لعائشة رضي الله عنها، وما رُمِيَت به من قولٍ لا يطابِق حالَها في النزاهة والطِيب</w:t>
      </w:r>
      <w:r w:rsidRPr="00507CF4">
        <w:rPr>
          <w:rFonts w:ascii="Traditional Arabic" w:hAnsi="Traditional Arabic" w:cs="Traditional Arabic"/>
          <w:rtl/>
          <w:lang w:bidi="ar-LB"/>
        </w:rPr>
        <w:t xml:space="preserve"> </w:t>
      </w:r>
      <w:r w:rsidR="000C60E5" w:rsidRPr="00507CF4">
        <w:rPr>
          <w:rFonts w:ascii="Traditional Arabic" w:hAnsi="Traditional Arabic" w:cs="Traditional Arabic"/>
          <w:rtl/>
          <w:lang w:bidi="ar-LB"/>
        </w:rPr>
        <w:t>{</w:t>
      </w:r>
      <w:r w:rsidRPr="00507CF4">
        <w:rPr>
          <w:rFonts w:ascii="Traditional Arabic" w:hAnsi="Traditional Arabic" w:cs="Traditional Arabic"/>
          <w:rtl/>
          <w:lang w:bidi="ar-LB"/>
        </w:rPr>
        <w:t>لَهُم مَّغْفِرَةٌ وَرِزْقٌ كَرِيمٌ}</w:t>
      </w:r>
      <w:r w:rsidR="000C60E5" w:rsidRPr="00507CF4">
        <w:rPr>
          <w:rFonts w:ascii="Traditional Arabic" w:hAnsi="Traditional Arabic" w:cs="Traditional Arabic"/>
          <w:rtl/>
          <w:lang w:bidi="ar-LB"/>
        </w:rPr>
        <w:t xml:space="preserve"> في الجنة، ودخل ابن عباس رضي الله عنهما على عائشة رضي الله عنها في مرضها وهي خائفة من القدوم على الله تعالى فقال: لا تخافي لأنك لا تَقدَمين إلى على مغفرةٍ ورزق كريمٍ، وتلا الآية، فغُشِيَ عليها فرحًا بما تلا، وقالت عائشة رضي الله تعالى عنها: لقد أُعطيت تسعًا ما أُعطيَتهنَّ امرأةٌ، نزلَ جبريلُ بصورتي</w:t>
      </w:r>
      <w:r w:rsidR="000C60E5" w:rsidRPr="00507CF4">
        <w:rPr>
          <w:rFonts w:ascii="Traditional Arabic" w:hAnsi="Traditional Arabic" w:cs="Traditional Arabic"/>
          <w:vertAlign w:val="superscript"/>
          <w:rtl/>
          <w:lang w:bidi="ar-LB"/>
        </w:rPr>
        <w:t>(</w:t>
      </w:r>
      <w:r w:rsidR="000C60E5" w:rsidRPr="00507CF4">
        <w:rPr>
          <w:rStyle w:val="ab"/>
          <w:rFonts w:ascii="Traditional Arabic" w:hAnsi="Traditional Arabic" w:cs="Traditional Arabic"/>
          <w:rtl/>
          <w:lang w:bidi="ar-LB"/>
        </w:rPr>
        <w:footnoteReference w:id="149"/>
      </w:r>
      <w:r w:rsidR="000C60E5" w:rsidRPr="00507CF4">
        <w:rPr>
          <w:rFonts w:ascii="Traditional Arabic" w:hAnsi="Traditional Arabic" w:cs="Traditional Arabic"/>
          <w:vertAlign w:val="superscript"/>
          <w:rtl/>
          <w:lang w:bidi="ar-LB"/>
        </w:rPr>
        <w:t>)</w:t>
      </w:r>
      <w:r w:rsidR="000C60E5" w:rsidRPr="00507CF4">
        <w:rPr>
          <w:rFonts w:ascii="Traditional Arabic" w:hAnsi="Traditional Arabic" w:cs="Traditional Arabic"/>
          <w:rtl/>
          <w:lang w:bidi="ar-LB"/>
        </w:rPr>
        <w:t xml:space="preserve"> في راحته حين أُمر عليه الصلاة والسلام أن يتزوجني، وتزوجني بكرًا وما تزوج بكرًا غيري، وتوفي عليه الصلاة والسلام ورأسه في حِجري</w:t>
      </w:r>
      <w:r w:rsidR="000C60E5" w:rsidRPr="00507CF4">
        <w:rPr>
          <w:rFonts w:ascii="Traditional Arabic" w:hAnsi="Traditional Arabic" w:cs="Traditional Arabic"/>
          <w:vertAlign w:val="superscript"/>
          <w:rtl/>
          <w:lang w:bidi="ar-LB"/>
        </w:rPr>
        <w:t>(</w:t>
      </w:r>
      <w:r w:rsidR="000C60E5" w:rsidRPr="00507CF4">
        <w:rPr>
          <w:rStyle w:val="ab"/>
          <w:rFonts w:ascii="Traditional Arabic" w:hAnsi="Traditional Arabic" w:cs="Traditional Arabic"/>
          <w:rtl/>
          <w:lang w:bidi="ar-LB"/>
        </w:rPr>
        <w:footnoteReference w:id="150"/>
      </w:r>
      <w:r w:rsidR="000C60E5" w:rsidRPr="00507CF4">
        <w:rPr>
          <w:rFonts w:ascii="Traditional Arabic" w:hAnsi="Traditional Arabic" w:cs="Traditional Arabic"/>
          <w:vertAlign w:val="superscript"/>
          <w:rtl/>
          <w:lang w:bidi="ar-LB"/>
        </w:rPr>
        <w:t>)</w:t>
      </w:r>
      <w:r w:rsidR="000C60E5" w:rsidRPr="00507CF4">
        <w:rPr>
          <w:rFonts w:ascii="Traditional Arabic" w:hAnsi="Traditional Arabic" w:cs="Traditional Arabic"/>
          <w:rtl/>
          <w:lang w:bidi="ar-LB"/>
        </w:rPr>
        <w:t>، وقُبِرَ في بيتي، ونزل عليه الوحي وأنا في لِحافِه، وأنا ابنةُ خليفته وصديقِه، ونزل عُذري من السماء، وخُلقتُ طَيِّبةً عند طَيِّب، وَوُعدت مغفرة ورزقًا كريمًا. وقال حَسّانٌ معتذرًا في حقها: [الطويل]</w:t>
      </w:r>
    </w:p>
    <w:tbl>
      <w:tblPr>
        <w:tblStyle w:val="af"/>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0C60E5" w:rsidRPr="00507CF4" w14:paraId="47188135" w14:textId="77777777">
        <w:trPr>
          <w:jc w:val="center"/>
        </w:trPr>
        <w:tc>
          <w:tcPr>
            <w:tcW w:w="3402" w:type="dxa"/>
          </w:tcPr>
          <w:p w14:paraId="41ED095B" w14:textId="01828BEB" w:rsidR="000C60E5" w:rsidRPr="00507CF4" w:rsidRDefault="00337549" w:rsidP="00507CF4">
            <w:pPr>
              <w:spacing w:line="360" w:lineRule="auto"/>
              <w:jc w:val="lowKashida"/>
              <w:rPr>
                <w:rFonts w:ascii="Traditional Arabic" w:hAnsi="Traditional Arabic" w:cs="Traditional Arabic"/>
                <w:sz w:val="2"/>
                <w:szCs w:val="2"/>
                <w:rtl/>
              </w:rPr>
            </w:pPr>
            <w:r w:rsidRPr="00507CF4">
              <w:rPr>
                <w:rFonts w:ascii="Traditional Arabic" w:hAnsi="Traditional Arabic" w:cs="Traditional Arabic"/>
                <w:rtl/>
              </w:rPr>
              <w:t>حَصَانٌ</w:t>
            </w:r>
            <w:r w:rsidRPr="00507CF4">
              <w:rPr>
                <w:rFonts w:ascii="Traditional Arabic" w:hAnsi="Traditional Arabic" w:cs="Traditional Arabic"/>
                <w:vertAlign w:val="superscript"/>
                <w:rtl/>
              </w:rPr>
              <w:t>(</w:t>
            </w:r>
            <w:r w:rsidRPr="00507CF4">
              <w:rPr>
                <w:rStyle w:val="ab"/>
                <w:rFonts w:ascii="Traditional Arabic" w:hAnsi="Traditional Arabic" w:cs="Traditional Arabic"/>
                <w:rtl/>
              </w:rPr>
              <w:footnoteReference w:id="151"/>
            </w:r>
            <w:r w:rsidRPr="00507CF4">
              <w:rPr>
                <w:rFonts w:ascii="Traditional Arabic" w:hAnsi="Traditional Arabic" w:cs="Traditional Arabic"/>
                <w:vertAlign w:val="superscript"/>
                <w:rtl/>
              </w:rPr>
              <w:t>)</w:t>
            </w:r>
            <w:r w:rsidRPr="00507CF4">
              <w:rPr>
                <w:rFonts w:ascii="Traditional Arabic" w:hAnsi="Traditional Arabic" w:cs="Traditional Arabic"/>
                <w:rtl/>
              </w:rPr>
              <w:t xml:space="preserve"> رَزَانٌ</w:t>
            </w:r>
            <w:r w:rsidRPr="00507CF4">
              <w:rPr>
                <w:rFonts w:ascii="Traditional Arabic" w:hAnsi="Traditional Arabic" w:cs="Traditional Arabic"/>
                <w:vertAlign w:val="superscript"/>
                <w:rtl/>
              </w:rPr>
              <w:t>(</w:t>
            </w:r>
            <w:r w:rsidRPr="00507CF4">
              <w:rPr>
                <w:rStyle w:val="ab"/>
                <w:rFonts w:ascii="Traditional Arabic" w:hAnsi="Traditional Arabic" w:cs="Traditional Arabic"/>
                <w:rtl/>
              </w:rPr>
              <w:footnoteReference w:id="152"/>
            </w:r>
            <w:r w:rsidRPr="00507CF4">
              <w:rPr>
                <w:rFonts w:ascii="Traditional Arabic" w:hAnsi="Traditional Arabic" w:cs="Traditional Arabic"/>
                <w:vertAlign w:val="superscript"/>
                <w:rtl/>
              </w:rPr>
              <w:t>)</w:t>
            </w:r>
            <w:r w:rsidRPr="00507CF4">
              <w:rPr>
                <w:rFonts w:ascii="Traditional Arabic" w:hAnsi="Traditional Arabic" w:cs="Traditional Arabic"/>
                <w:rtl/>
              </w:rPr>
              <w:t xml:space="preserve"> ما تُزَنُّ بِرِيبةٍ</w:t>
            </w:r>
            <w:r w:rsidRPr="00507CF4">
              <w:rPr>
                <w:rFonts w:ascii="Traditional Arabic" w:hAnsi="Traditional Arabic" w:cs="Traditional Arabic"/>
                <w:vertAlign w:val="superscript"/>
                <w:rtl/>
              </w:rPr>
              <w:t>(</w:t>
            </w:r>
            <w:r w:rsidRPr="00507CF4">
              <w:rPr>
                <w:rStyle w:val="ab"/>
                <w:rFonts w:ascii="Traditional Arabic" w:hAnsi="Traditional Arabic" w:cs="Traditional Arabic"/>
                <w:rtl/>
              </w:rPr>
              <w:footnoteReference w:id="153"/>
            </w:r>
            <w:r w:rsidRPr="00507CF4">
              <w:rPr>
                <w:rFonts w:ascii="Traditional Arabic" w:hAnsi="Traditional Arabic" w:cs="Traditional Arabic"/>
                <w:vertAlign w:val="superscript"/>
                <w:rtl/>
              </w:rPr>
              <w:t>)</w:t>
            </w:r>
            <w:r w:rsidRPr="00507CF4">
              <w:rPr>
                <w:rFonts w:ascii="Traditional Arabic" w:hAnsi="Traditional Arabic" w:cs="Traditional Arabic"/>
                <w:rtl/>
              </w:rPr>
              <w:br/>
              <w:t>حليلةُ خيرِ الناس دينًا ومنصبًا</w:t>
            </w:r>
            <w:r w:rsidRPr="00507CF4">
              <w:rPr>
                <w:rFonts w:ascii="Traditional Arabic" w:hAnsi="Traditional Arabic" w:cs="Traditional Arabic"/>
                <w:rtl/>
              </w:rPr>
              <w:br/>
              <w:t>مُهَذَّبةٌ قد طيَّبَ اللهُ خيرَها</w:t>
            </w:r>
            <w:r w:rsidRPr="00507CF4">
              <w:rPr>
                <w:rFonts w:ascii="Traditional Arabic" w:hAnsi="Traditional Arabic" w:cs="Traditional Arabic"/>
                <w:rtl/>
              </w:rPr>
              <w:br/>
            </w:r>
          </w:p>
        </w:tc>
        <w:tc>
          <w:tcPr>
            <w:tcW w:w="1134" w:type="dxa"/>
          </w:tcPr>
          <w:p w14:paraId="3D8CBBE7" w14:textId="77777777" w:rsidR="000C60E5" w:rsidRPr="00507CF4" w:rsidRDefault="000C60E5" w:rsidP="00507CF4">
            <w:pPr>
              <w:spacing w:line="360" w:lineRule="auto"/>
              <w:jc w:val="lowKashida"/>
              <w:rPr>
                <w:rFonts w:ascii="Traditional Arabic" w:hAnsi="Traditional Arabic" w:cs="Traditional Arabic"/>
                <w:rtl/>
              </w:rPr>
            </w:pPr>
          </w:p>
        </w:tc>
        <w:tc>
          <w:tcPr>
            <w:tcW w:w="3402" w:type="dxa"/>
          </w:tcPr>
          <w:p w14:paraId="5B117092" w14:textId="59BB4A2F" w:rsidR="000C60E5" w:rsidRPr="00507CF4" w:rsidRDefault="00337549" w:rsidP="00507CF4">
            <w:pPr>
              <w:spacing w:line="360" w:lineRule="auto"/>
              <w:jc w:val="lowKashida"/>
              <w:rPr>
                <w:rFonts w:ascii="Traditional Arabic" w:hAnsi="Traditional Arabic" w:cs="Traditional Arabic"/>
                <w:sz w:val="2"/>
                <w:szCs w:val="2"/>
                <w:rtl/>
              </w:rPr>
            </w:pPr>
            <w:r w:rsidRPr="00507CF4">
              <w:rPr>
                <w:rFonts w:ascii="Traditional Arabic" w:hAnsi="Traditional Arabic" w:cs="Traditional Arabic"/>
                <w:rtl/>
              </w:rPr>
              <w:t>وتصحبُ غَرْثَى</w:t>
            </w:r>
            <w:r w:rsidRPr="00507CF4">
              <w:rPr>
                <w:rFonts w:ascii="Traditional Arabic" w:hAnsi="Traditional Arabic" w:cs="Traditional Arabic"/>
                <w:vertAlign w:val="superscript"/>
                <w:rtl/>
              </w:rPr>
              <w:t>(</w:t>
            </w:r>
            <w:r w:rsidRPr="00507CF4">
              <w:rPr>
                <w:rStyle w:val="ab"/>
                <w:rFonts w:ascii="Traditional Arabic" w:hAnsi="Traditional Arabic" w:cs="Traditional Arabic"/>
                <w:rtl/>
              </w:rPr>
              <w:footnoteReference w:id="154"/>
            </w:r>
            <w:r w:rsidRPr="00507CF4">
              <w:rPr>
                <w:rFonts w:ascii="Traditional Arabic" w:hAnsi="Traditional Arabic" w:cs="Traditional Arabic"/>
                <w:vertAlign w:val="superscript"/>
                <w:rtl/>
              </w:rPr>
              <w:t>)</w:t>
            </w:r>
            <w:r w:rsidRPr="00507CF4">
              <w:rPr>
                <w:rFonts w:ascii="Traditional Arabic" w:hAnsi="Traditional Arabic" w:cs="Traditional Arabic"/>
                <w:rtl/>
              </w:rPr>
              <w:t xml:space="preserve"> مِنْ لُحومِ الغَوافلِ</w:t>
            </w:r>
            <w:r w:rsidRPr="00507CF4">
              <w:rPr>
                <w:rFonts w:ascii="Traditional Arabic" w:hAnsi="Traditional Arabic" w:cs="Traditional Arabic"/>
                <w:vertAlign w:val="superscript"/>
                <w:rtl/>
              </w:rPr>
              <w:t>(</w:t>
            </w:r>
            <w:r w:rsidRPr="00507CF4">
              <w:rPr>
                <w:rStyle w:val="ab"/>
                <w:rFonts w:ascii="Traditional Arabic" w:hAnsi="Traditional Arabic" w:cs="Traditional Arabic"/>
                <w:rtl/>
              </w:rPr>
              <w:footnoteReference w:id="155"/>
            </w:r>
            <w:r w:rsidRPr="00507CF4">
              <w:rPr>
                <w:rFonts w:ascii="Traditional Arabic" w:hAnsi="Traditional Arabic" w:cs="Traditional Arabic"/>
                <w:vertAlign w:val="superscript"/>
                <w:rtl/>
              </w:rPr>
              <w:t>)</w:t>
            </w:r>
            <w:r w:rsidRPr="00507CF4">
              <w:rPr>
                <w:rFonts w:ascii="Traditional Arabic" w:hAnsi="Traditional Arabic" w:cs="Traditional Arabic"/>
                <w:rtl/>
              </w:rPr>
              <w:br/>
              <w:t>نبيٍّ الهدى و</w:t>
            </w:r>
            <w:r w:rsidR="00507CF4">
              <w:rPr>
                <w:rFonts w:ascii="Traditional Arabic" w:hAnsi="Traditional Arabic" w:cs="Traditional Arabic"/>
                <w:rtl/>
              </w:rPr>
              <w:t>الـمَ</w:t>
            </w:r>
            <w:r w:rsidRPr="00507CF4">
              <w:rPr>
                <w:rFonts w:ascii="Traditional Arabic" w:hAnsi="Traditional Arabic" w:cs="Traditional Arabic"/>
                <w:rtl/>
              </w:rPr>
              <w:t>كْرُماتِ الفواضلِ</w:t>
            </w:r>
            <w:r w:rsidRPr="00507CF4">
              <w:rPr>
                <w:rFonts w:ascii="Traditional Arabic" w:hAnsi="Traditional Arabic" w:cs="Traditional Arabic"/>
                <w:rtl/>
              </w:rPr>
              <w:br/>
              <w:t>وطهَّرها من كل شَينٍ وباطلِ</w:t>
            </w:r>
            <w:r w:rsidRPr="00507CF4">
              <w:rPr>
                <w:rFonts w:ascii="Traditional Arabic" w:hAnsi="Traditional Arabic" w:cs="Traditional Arabic"/>
                <w:rtl/>
              </w:rPr>
              <w:br/>
            </w:r>
          </w:p>
        </w:tc>
      </w:tr>
    </w:tbl>
    <w:p w14:paraId="4CC377A9" w14:textId="0C85B3DF"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لا تَدْخُلُوا بُيُوتًا غَيْرَ بُيُوتِكُمْ</w:t>
      </w:r>
      <w:r w:rsidR="00337549" w:rsidRPr="00507CF4">
        <w:rPr>
          <w:rFonts w:ascii="Traditional Arabic" w:hAnsi="Traditional Arabic" w:cs="Traditional Arabic"/>
          <w:rtl/>
          <w:lang w:bidi="ar-LB"/>
        </w:rPr>
        <w:t>} بيوتًا لستم تملكونها ولا تسكنونها</w:t>
      </w:r>
      <w:r w:rsidRPr="00507CF4">
        <w:rPr>
          <w:rFonts w:ascii="Traditional Arabic" w:hAnsi="Traditional Arabic" w:cs="Traditional Arabic"/>
          <w:rtl/>
          <w:lang w:bidi="ar-LB"/>
        </w:rPr>
        <w:t xml:space="preserve"> </w:t>
      </w:r>
      <w:r w:rsidR="00337549" w:rsidRPr="00507CF4">
        <w:rPr>
          <w:rFonts w:ascii="Traditional Arabic" w:hAnsi="Traditional Arabic" w:cs="Traditional Arabic"/>
          <w:rtl/>
          <w:lang w:bidi="ar-LB"/>
        </w:rPr>
        <w:t>{</w:t>
      </w:r>
      <w:r w:rsidRPr="00507CF4">
        <w:rPr>
          <w:rFonts w:ascii="Traditional Arabic" w:hAnsi="Traditional Arabic" w:cs="Traditional Arabic"/>
          <w:rtl/>
          <w:lang w:bidi="ar-LB"/>
        </w:rPr>
        <w:t>حَتَّى تَسْتَأْنِسُوا</w:t>
      </w:r>
      <w:r w:rsidR="00337549" w:rsidRPr="00507CF4">
        <w:rPr>
          <w:rFonts w:ascii="Traditional Arabic" w:hAnsi="Traditional Arabic" w:cs="Traditional Arabic"/>
          <w:rtl/>
          <w:lang w:bidi="ar-LB"/>
        </w:rPr>
        <w:t>} تستأذنوا</w:t>
      </w:r>
      <w:r w:rsidRPr="00507CF4">
        <w:rPr>
          <w:rFonts w:ascii="Traditional Arabic" w:hAnsi="Traditional Arabic" w:cs="Traditional Arabic"/>
          <w:rtl/>
          <w:lang w:bidi="ar-LB"/>
        </w:rPr>
        <w:t xml:space="preserve"> </w:t>
      </w:r>
      <w:r w:rsidR="00337549" w:rsidRPr="00507CF4">
        <w:rPr>
          <w:rFonts w:ascii="Traditional Arabic" w:hAnsi="Traditional Arabic" w:cs="Traditional Arabic"/>
          <w:rtl/>
          <w:lang w:bidi="ar-LB"/>
        </w:rPr>
        <w:t>{</w:t>
      </w:r>
      <w:r w:rsidRPr="00507CF4">
        <w:rPr>
          <w:rFonts w:ascii="Traditional Arabic" w:hAnsi="Traditional Arabic" w:cs="Traditional Arabic"/>
          <w:rtl/>
          <w:lang w:bidi="ar-LB"/>
        </w:rPr>
        <w:t>وَتُسَلِّمُوا عَلَى أَهْلِهَا</w:t>
      </w:r>
      <w:r w:rsidR="00337549" w:rsidRPr="00507CF4">
        <w:rPr>
          <w:rFonts w:ascii="Traditional Arabic" w:hAnsi="Traditional Arabic" w:cs="Traditional Arabic"/>
          <w:rtl/>
          <w:lang w:bidi="ar-LB"/>
        </w:rPr>
        <w:t>} والتسليم أن يقول: السلام عليكم، أأدخُلُ؟ ثلاثَ مراتٍ، فإن أُذن له وإلا رجع، وقيل: إن تلاقيا يُقدَّم التسليمُ وإلا فالاستئذان</w:t>
      </w:r>
      <w:r w:rsidRPr="00507CF4">
        <w:rPr>
          <w:rFonts w:ascii="Traditional Arabic" w:hAnsi="Traditional Arabic" w:cs="Traditional Arabic"/>
          <w:rtl/>
          <w:lang w:bidi="ar-LB"/>
        </w:rPr>
        <w:t xml:space="preserve"> </w:t>
      </w:r>
      <w:r w:rsidR="00337549" w:rsidRPr="00507CF4">
        <w:rPr>
          <w:rFonts w:ascii="Traditional Arabic" w:hAnsi="Traditional Arabic" w:cs="Traditional Arabic"/>
          <w:rtl/>
          <w:lang w:bidi="ar-LB"/>
        </w:rPr>
        <w:t>{</w:t>
      </w:r>
      <w:r w:rsidRPr="00507CF4">
        <w:rPr>
          <w:rFonts w:ascii="Traditional Arabic" w:hAnsi="Traditional Arabic" w:cs="Traditional Arabic"/>
          <w:rtl/>
          <w:lang w:bidi="ar-LB"/>
        </w:rPr>
        <w:t>ذَلِكُمْ</w:t>
      </w:r>
      <w:r w:rsidR="00337549" w:rsidRPr="00507CF4">
        <w:rPr>
          <w:rFonts w:ascii="Traditional Arabic" w:hAnsi="Traditional Arabic" w:cs="Traditional Arabic"/>
          <w:rtl/>
          <w:lang w:bidi="ar-LB"/>
        </w:rPr>
        <w:t>} الاستئذانُ والتسليم</w:t>
      </w:r>
      <w:r w:rsidRPr="00507CF4">
        <w:rPr>
          <w:rFonts w:ascii="Traditional Arabic" w:hAnsi="Traditional Arabic" w:cs="Traditional Arabic"/>
          <w:rtl/>
          <w:lang w:bidi="ar-LB"/>
        </w:rPr>
        <w:t xml:space="preserve"> </w:t>
      </w:r>
      <w:r w:rsidR="00337549" w:rsidRPr="00507CF4">
        <w:rPr>
          <w:rFonts w:ascii="Traditional Arabic" w:hAnsi="Traditional Arabic" w:cs="Traditional Arabic"/>
          <w:rtl/>
          <w:lang w:bidi="ar-LB"/>
        </w:rPr>
        <w:t>{</w:t>
      </w:r>
      <w:r w:rsidRPr="00507CF4">
        <w:rPr>
          <w:rFonts w:ascii="Traditional Arabic" w:hAnsi="Traditional Arabic" w:cs="Traditional Arabic"/>
          <w:rtl/>
          <w:lang w:bidi="ar-LB"/>
        </w:rPr>
        <w:t>خَيْرٌ لَّكُمْ</w:t>
      </w:r>
      <w:r w:rsidR="00337549" w:rsidRPr="00507CF4">
        <w:rPr>
          <w:rFonts w:ascii="Traditional Arabic" w:hAnsi="Traditional Arabic" w:cs="Traditional Arabic"/>
          <w:rtl/>
          <w:lang w:bidi="ar-LB"/>
        </w:rPr>
        <w:t>} من تحية الجاهلية والدُّمُورِ، وهو الدخول بغير إذن، كان الرجل من أهل الجاهلية إذا دخل بيت غيره يقول: حُيِّيتم صباحًا وحُيّيتم مساءً، ثم يدخل، فربما أصاب الرجلَ مع امرأته في لحافٍ واحد</w:t>
      </w:r>
      <w:r w:rsidRPr="00507CF4">
        <w:rPr>
          <w:rFonts w:ascii="Traditional Arabic" w:hAnsi="Traditional Arabic" w:cs="Traditional Arabic"/>
          <w:rtl/>
          <w:lang w:bidi="ar-LB"/>
        </w:rPr>
        <w:t xml:space="preserve"> </w:t>
      </w:r>
      <w:r w:rsidR="00337549"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تَذَكَّرُونَ}</w:t>
      </w:r>
      <w:r w:rsidR="00337549" w:rsidRPr="00507CF4">
        <w:rPr>
          <w:rFonts w:ascii="Traditional Arabic" w:hAnsi="Traditional Arabic" w:cs="Traditional Arabic"/>
          <w:rtl/>
          <w:lang w:bidi="ar-LB"/>
        </w:rPr>
        <w:t xml:space="preserve"> قيل لكم هذا لكي تذكروا وتتعظوا ما أُمرتم به في باب الاستئذان.</w:t>
      </w:r>
    </w:p>
    <w:p w14:paraId="01D26B4F" w14:textId="5CDDE6AA"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 لَّمْ تَجِدُوا فِيهَا</w:t>
      </w:r>
      <w:r w:rsidR="00337549" w:rsidRPr="00507CF4">
        <w:rPr>
          <w:rFonts w:ascii="Traditional Arabic" w:hAnsi="Traditional Arabic" w:cs="Traditional Arabic"/>
          <w:rtl/>
          <w:lang w:bidi="ar-LB"/>
        </w:rPr>
        <w:t>} في البيوت</w:t>
      </w:r>
      <w:r w:rsidRPr="00507CF4">
        <w:rPr>
          <w:rFonts w:ascii="Traditional Arabic" w:hAnsi="Traditional Arabic" w:cs="Traditional Arabic"/>
          <w:rtl/>
          <w:lang w:bidi="ar-LB"/>
        </w:rPr>
        <w:t xml:space="preserve"> </w:t>
      </w:r>
      <w:r w:rsidR="00337549" w:rsidRPr="00507CF4">
        <w:rPr>
          <w:rFonts w:ascii="Traditional Arabic" w:hAnsi="Traditional Arabic" w:cs="Traditional Arabic"/>
          <w:rtl/>
          <w:lang w:bidi="ar-LB"/>
        </w:rPr>
        <w:t>{</w:t>
      </w:r>
      <w:r w:rsidRPr="00507CF4">
        <w:rPr>
          <w:rFonts w:ascii="Traditional Arabic" w:hAnsi="Traditional Arabic" w:cs="Traditional Arabic"/>
          <w:rtl/>
          <w:lang w:bidi="ar-LB"/>
        </w:rPr>
        <w:t>أَحَدًا</w:t>
      </w:r>
      <w:r w:rsidR="00337549" w:rsidRPr="00507CF4">
        <w:rPr>
          <w:rFonts w:ascii="Traditional Arabic" w:hAnsi="Traditional Arabic" w:cs="Traditional Arabic"/>
          <w:rtl/>
          <w:lang w:bidi="ar-LB"/>
        </w:rPr>
        <w:t>} من الآذنين</w:t>
      </w:r>
      <w:r w:rsidRPr="00507CF4">
        <w:rPr>
          <w:rFonts w:ascii="Traditional Arabic" w:hAnsi="Traditional Arabic" w:cs="Traditional Arabic"/>
          <w:rtl/>
          <w:lang w:bidi="ar-LB"/>
        </w:rPr>
        <w:t xml:space="preserve"> </w:t>
      </w:r>
      <w:r w:rsidR="00337549" w:rsidRPr="00507CF4">
        <w:rPr>
          <w:rFonts w:ascii="Traditional Arabic" w:hAnsi="Traditional Arabic" w:cs="Traditional Arabic"/>
          <w:rtl/>
          <w:lang w:bidi="ar-LB"/>
        </w:rPr>
        <w:t>{</w:t>
      </w:r>
      <w:r w:rsidRPr="00507CF4">
        <w:rPr>
          <w:rFonts w:ascii="Traditional Arabic" w:hAnsi="Traditional Arabic" w:cs="Traditional Arabic"/>
          <w:rtl/>
          <w:lang w:bidi="ar-LB"/>
        </w:rPr>
        <w:t>فَلا تَدْخُلُوهَا حَتَّى يُؤْذَنَ لَكُمْ</w:t>
      </w:r>
      <w:r w:rsidR="00337549" w:rsidRPr="00507CF4">
        <w:rPr>
          <w:rFonts w:ascii="Traditional Arabic" w:hAnsi="Traditional Arabic" w:cs="Traditional Arabic"/>
          <w:rtl/>
          <w:lang w:bidi="ar-LB"/>
        </w:rPr>
        <w:t>} حتى تجدوا مَن يَأذنُ لكم</w:t>
      </w:r>
      <w:r w:rsidRPr="00507CF4">
        <w:rPr>
          <w:rFonts w:ascii="Traditional Arabic" w:hAnsi="Traditional Arabic" w:cs="Traditional Arabic"/>
          <w:rtl/>
          <w:lang w:bidi="ar-LB"/>
        </w:rPr>
        <w:t xml:space="preserve"> </w:t>
      </w:r>
      <w:r w:rsidR="00337549" w:rsidRPr="00507CF4">
        <w:rPr>
          <w:rFonts w:ascii="Traditional Arabic" w:hAnsi="Traditional Arabic" w:cs="Traditional Arabic"/>
          <w:rtl/>
          <w:lang w:bidi="ar-LB"/>
        </w:rPr>
        <w:t>{</w:t>
      </w:r>
      <w:r w:rsidRPr="00507CF4">
        <w:rPr>
          <w:rFonts w:ascii="Traditional Arabic" w:hAnsi="Traditional Arabic" w:cs="Traditional Arabic"/>
          <w:rtl/>
          <w:lang w:bidi="ar-LB"/>
        </w:rPr>
        <w:t>وَإِن قِيلَ لَكُمُ ارْجِعُوا</w:t>
      </w:r>
      <w:r w:rsidR="00337549" w:rsidRPr="00507CF4">
        <w:rPr>
          <w:rFonts w:ascii="Traditional Arabic" w:hAnsi="Traditional Arabic" w:cs="Traditional Arabic"/>
          <w:rtl/>
          <w:lang w:bidi="ar-LB"/>
        </w:rPr>
        <w:t>} إذا كان فيها قوم فقالوا: ارجعوا</w:t>
      </w:r>
      <w:r w:rsidRPr="00507CF4">
        <w:rPr>
          <w:rFonts w:ascii="Traditional Arabic" w:hAnsi="Traditional Arabic" w:cs="Traditional Arabic"/>
          <w:rtl/>
          <w:lang w:bidi="ar-LB"/>
        </w:rPr>
        <w:t xml:space="preserve"> </w:t>
      </w:r>
      <w:r w:rsidR="00337549" w:rsidRPr="00507CF4">
        <w:rPr>
          <w:rFonts w:ascii="Traditional Arabic" w:hAnsi="Traditional Arabic" w:cs="Traditional Arabic"/>
          <w:rtl/>
          <w:lang w:bidi="ar-LB"/>
        </w:rPr>
        <w:t>{</w:t>
      </w:r>
      <w:r w:rsidRPr="00507CF4">
        <w:rPr>
          <w:rFonts w:ascii="Traditional Arabic" w:hAnsi="Traditional Arabic" w:cs="Traditional Arabic"/>
          <w:rtl/>
          <w:lang w:bidi="ar-LB"/>
        </w:rPr>
        <w:t>فَارْجِعُوا</w:t>
      </w:r>
      <w:r w:rsidR="00337549" w:rsidRPr="00507CF4">
        <w:rPr>
          <w:rFonts w:ascii="Traditional Arabic" w:hAnsi="Traditional Arabic" w:cs="Traditional Arabic"/>
          <w:rtl/>
          <w:lang w:bidi="ar-LB"/>
        </w:rPr>
        <w:t>} ولا تُلِحُّوا في إطلاق الإذن ولا تقفوا على الأبواب، لأنَّ هذا مما يجلب الكراهة</w:t>
      </w:r>
      <w:r w:rsidRPr="00507CF4">
        <w:rPr>
          <w:rFonts w:ascii="Traditional Arabic" w:hAnsi="Traditional Arabic" w:cs="Traditional Arabic"/>
          <w:rtl/>
          <w:lang w:bidi="ar-LB"/>
        </w:rPr>
        <w:t xml:space="preserve"> </w:t>
      </w:r>
      <w:r w:rsidR="00EE1CAA" w:rsidRPr="00507CF4">
        <w:rPr>
          <w:rFonts w:ascii="Traditional Arabic" w:hAnsi="Traditional Arabic" w:cs="Traditional Arabic"/>
          <w:rtl/>
          <w:lang w:bidi="ar-LB"/>
        </w:rPr>
        <w:t>{</w:t>
      </w:r>
      <w:r w:rsidRPr="00507CF4">
        <w:rPr>
          <w:rFonts w:ascii="Traditional Arabic" w:hAnsi="Traditional Arabic" w:cs="Traditional Arabic"/>
          <w:rtl/>
          <w:lang w:bidi="ar-LB"/>
        </w:rPr>
        <w:t>هُوَ أَزْكَى لَكُمْ</w:t>
      </w:r>
      <w:r w:rsidR="00EE1CAA" w:rsidRPr="00507CF4">
        <w:rPr>
          <w:rFonts w:ascii="Traditional Arabic" w:hAnsi="Traditional Arabic" w:cs="Traditional Arabic"/>
          <w:rtl/>
          <w:lang w:bidi="ar-LB"/>
        </w:rPr>
        <w:t>} أي الرجوعُ أطيب وأطهر لِمَا فيه من سلامة الصدور والبُعد عن الرِّيبة</w:t>
      </w:r>
      <w:r w:rsidRPr="00507CF4">
        <w:rPr>
          <w:rFonts w:ascii="Traditional Arabic" w:hAnsi="Traditional Arabic" w:cs="Traditional Arabic"/>
          <w:rtl/>
          <w:lang w:bidi="ar-LB"/>
        </w:rPr>
        <w:t xml:space="preserve"> </w:t>
      </w:r>
      <w:r w:rsidR="00EE1CAA"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بِمَا تَعْمَلُونَ عَلِيمٌ}</w:t>
      </w:r>
      <w:r w:rsidR="00EE1CAA" w:rsidRPr="00507CF4">
        <w:rPr>
          <w:rFonts w:ascii="Traditional Arabic" w:hAnsi="Traditional Arabic" w:cs="Traditional Arabic"/>
          <w:rtl/>
          <w:lang w:bidi="ar-LB"/>
        </w:rPr>
        <w:t xml:space="preserve"> وعيدٌ للمخاطَبين بأنه عالِم بما يَأتون وما يَذَرون مما خوطبوا به فمُوَفٍّ جزاءَه عليه.</w:t>
      </w:r>
    </w:p>
    <w:p w14:paraId="006B722C" w14:textId="64A37023"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{لَّيْسَ عَلَيْكُمْ جُنَاحٌ أَن تَدْخُلُوا</w:t>
      </w:r>
      <w:r w:rsidR="00EE1CAA" w:rsidRPr="00507CF4">
        <w:rPr>
          <w:rFonts w:ascii="Traditional Arabic" w:hAnsi="Traditional Arabic" w:cs="Traditional Arabic"/>
          <w:rtl/>
          <w:lang w:bidi="ar-LB"/>
        </w:rPr>
        <w:t>} في أن تدخلوا</w:t>
      </w:r>
      <w:r w:rsidRPr="00507CF4">
        <w:rPr>
          <w:rFonts w:ascii="Traditional Arabic" w:hAnsi="Traditional Arabic" w:cs="Traditional Arabic"/>
          <w:rtl/>
          <w:lang w:bidi="ar-LB"/>
        </w:rPr>
        <w:t xml:space="preserve"> </w:t>
      </w:r>
      <w:r w:rsidR="00EE1CAA" w:rsidRPr="00507CF4">
        <w:rPr>
          <w:rFonts w:ascii="Traditional Arabic" w:hAnsi="Traditional Arabic" w:cs="Traditional Arabic"/>
          <w:rtl/>
          <w:lang w:bidi="ar-LB"/>
        </w:rPr>
        <w:t>{</w:t>
      </w:r>
      <w:r w:rsidRPr="00507CF4">
        <w:rPr>
          <w:rFonts w:ascii="Traditional Arabic" w:hAnsi="Traditional Arabic" w:cs="Traditional Arabic"/>
          <w:rtl/>
          <w:lang w:bidi="ar-LB"/>
        </w:rPr>
        <w:t>بُيُوتًا غَيْرَ مَسْكُونَةٍ</w:t>
      </w:r>
      <w:r w:rsidR="00EE1CAA" w:rsidRPr="00507CF4">
        <w:rPr>
          <w:rFonts w:ascii="Traditional Arabic" w:hAnsi="Traditional Arabic" w:cs="Traditional Arabic"/>
          <w:rtl/>
          <w:lang w:bidi="ar-LB"/>
        </w:rPr>
        <w:t>} استثنى من البيوت التي يجب الاستئذانُ على داخلها ما ليس بمسكونٍ منها كالخانات والرُّبُط</w:t>
      </w:r>
      <w:r w:rsidR="00EE1CAA" w:rsidRPr="00507CF4">
        <w:rPr>
          <w:rFonts w:ascii="Traditional Arabic" w:hAnsi="Traditional Arabic" w:cs="Traditional Arabic"/>
          <w:vertAlign w:val="superscript"/>
          <w:rtl/>
          <w:lang w:bidi="ar-LB"/>
        </w:rPr>
        <w:t>(</w:t>
      </w:r>
      <w:r w:rsidR="00EE1CAA" w:rsidRPr="00507CF4">
        <w:rPr>
          <w:rStyle w:val="ab"/>
          <w:rFonts w:ascii="Traditional Arabic" w:hAnsi="Traditional Arabic" w:cs="Traditional Arabic"/>
          <w:rtl/>
          <w:lang w:bidi="ar-LB"/>
        </w:rPr>
        <w:footnoteReference w:id="156"/>
      </w:r>
      <w:r w:rsidR="00EE1CAA" w:rsidRPr="00507CF4">
        <w:rPr>
          <w:rFonts w:ascii="Traditional Arabic" w:hAnsi="Traditional Arabic" w:cs="Traditional Arabic"/>
          <w:vertAlign w:val="superscript"/>
          <w:rtl/>
          <w:lang w:bidi="ar-LB"/>
        </w:rPr>
        <w:t>)</w:t>
      </w:r>
      <w:r w:rsidR="00EE1CAA" w:rsidRPr="00507CF4">
        <w:rPr>
          <w:rFonts w:ascii="Traditional Arabic" w:hAnsi="Traditional Arabic" w:cs="Traditional Arabic"/>
          <w:rtl/>
          <w:lang w:bidi="ar-LB"/>
        </w:rPr>
        <w:t xml:space="preserve"> وحوانيت التجار</w:t>
      </w:r>
      <w:r w:rsidRPr="00507CF4">
        <w:rPr>
          <w:rFonts w:ascii="Traditional Arabic" w:hAnsi="Traditional Arabic" w:cs="Traditional Arabic"/>
          <w:rtl/>
          <w:lang w:bidi="ar-LB"/>
        </w:rPr>
        <w:t xml:space="preserve"> </w:t>
      </w:r>
      <w:r w:rsidR="00EE1CAA" w:rsidRPr="00507CF4">
        <w:rPr>
          <w:rFonts w:ascii="Traditional Arabic" w:hAnsi="Traditional Arabic" w:cs="Traditional Arabic"/>
          <w:rtl/>
          <w:lang w:bidi="ar-LB"/>
        </w:rPr>
        <w:t>[</w:t>
      </w:r>
      <w:r w:rsidRPr="00507CF4">
        <w:rPr>
          <w:rFonts w:ascii="Traditional Arabic" w:hAnsi="Traditional Arabic" w:cs="Traditional Arabic"/>
          <w:rtl/>
          <w:lang w:bidi="ar-LB"/>
        </w:rPr>
        <w:t>فِيهَا مَتَاعٌ لَّكُمْ</w:t>
      </w:r>
      <w:r w:rsidR="00EE1CAA" w:rsidRPr="00507CF4">
        <w:rPr>
          <w:rFonts w:ascii="Traditional Arabic" w:hAnsi="Traditional Arabic" w:cs="Traditional Arabic"/>
          <w:rtl/>
          <w:lang w:bidi="ar-LB"/>
        </w:rPr>
        <w:t>} منفعة كالاستكنان</w:t>
      </w:r>
      <w:r w:rsidR="00EE1CAA" w:rsidRPr="00507CF4">
        <w:rPr>
          <w:rFonts w:ascii="Traditional Arabic" w:hAnsi="Traditional Arabic" w:cs="Traditional Arabic"/>
          <w:vertAlign w:val="superscript"/>
          <w:rtl/>
          <w:lang w:bidi="ar-LB"/>
        </w:rPr>
        <w:t>(</w:t>
      </w:r>
      <w:r w:rsidR="00EE1CAA" w:rsidRPr="00507CF4">
        <w:rPr>
          <w:rStyle w:val="ab"/>
          <w:rFonts w:ascii="Traditional Arabic" w:hAnsi="Traditional Arabic" w:cs="Traditional Arabic"/>
          <w:rtl/>
          <w:lang w:bidi="ar-LB"/>
        </w:rPr>
        <w:footnoteReference w:id="157"/>
      </w:r>
      <w:r w:rsidR="00EE1CAA" w:rsidRPr="00507CF4">
        <w:rPr>
          <w:rFonts w:ascii="Traditional Arabic" w:hAnsi="Traditional Arabic" w:cs="Traditional Arabic"/>
          <w:vertAlign w:val="superscript"/>
          <w:rtl/>
          <w:lang w:bidi="ar-LB"/>
        </w:rPr>
        <w:t>)</w:t>
      </w:r>
      <w:r w:rsidR="00EE1CAA" w:rsidRPr="00507CF4">
        <w:rPr>
          <w:rFonts w:ascii="Traditional Arabic" w:hAnsi="Traditional Arabic" w:cs="Traditional Arabic"/>
          <w:rtl/>
          <w:lang w:bidi="ar-LB"/>
        </w:rPr>
        <w:t xml:space="preserve"> من الحر والبرد وإيواء الرِّحال</w:t>
      </w:r>
      <w:r w:rsidR="00EE1CAA" w:rsidRPr="00507CF4">
        <w:rPr>
          <w:rFonts w:ascii="Traditional Arabic" w:hAnsi="Traditional Arabic" w:cs="Traditional Arabic"/>
          <w:vertAlign w:val="superscript"/>
          <w:rtl/>
          <w:lang w:bidi="ar-LB"/>
        </w:rPr>
        <w:t>(</w:t>
      </w:r>
      <w:r w:rsidR="00EE1CAA" w:rsidRPr="00507CF4">
        <w:rPr>
          <w:rStyle w:val="ab"/>
          <w:rFonts w:ascii="Traditional Arabic" w:hAnsi="Traditional Arabic" w:cs="Traditional Arabic"/>
          <w:rtl/>
          <w:lang w:bidi="ar-LB"/>
        </w:rPr>
        <w:footnoteReference w:id="158"/>
      </w:r>
      <w:r w:rsidR="00EE1CAA" w:rsidRPr="00507CF4">
        <w:rPr>
          <w:rFonts w:ascii="Traditional Arabic" w:hAnsi="Traditional Arabic" w:cs="Traditional Arabic"/>
          <w:vertAlign w:val="superscript"/>
          <w:rtl/>
          <w:lang w:bidi="ar-LB"/>
        </w:rPr>
        <w:t>)</w:t>
      </w:r>
      <w:r w:rsidR="00EE1CAA" w:rsidRPr="00507CF4">
        <w:rPr>
          <w:rFonts w:ascii="Traditional Arabic" w:hAnsi="Traditional Arabic" w:cs="Traditional Arabic"/>
          <w:rtl/>
          <w:lang w:bidi="ar-LB"/>
        </w:rPr>
        <w:t xml:space="preserve"> والسِّلع والشراء والبيع</w:t>
      </w:r>
      <w:r w:rsidRPr="00507CF4">
        <w:rPr>
          <w:rFonts w:ascii="Traditional Arabic" w:hAnsi="Traditional Arabic" w:cs="Traditional Arabic"/>
          <w:rtl/>
          <w:lang w:bidi="ar-LB"/>
        </w:rPr>
        <w:t xml:space="preserve"> </w:t>
      </w:r>
      <w:r w:rsidR="00EE1CAA"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يَعْلَمُ مَا تُبْدُونَ وَمَا تَكْتُمُونَ}</w:t>
      </w:r>
      <w:r w:rsidR="00EE1CAA" w:rsidRPr="00507CF4">
        <w:rPr>
          <w:rFonts w:ascii="Traditional Arabic" w:hAnsi="Traditional Arabic" w:cs="Traditional Arabic"/>
          <w:rtl/>
          <w:lang w:bidi="ar-LB"/>
        </w:rPr>
        <w:t xml:space="preserve"> وعيدٌ للذين يدخلون الخَرِبات والدورَ الخالية من أهل الرِّيبة.</w:t>
      </w:r>
    </w:p>
    <w:p w14:paraId="3507A581" w14:textId="6F9D0AFB"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لِّلْمُؤْمِنِينَ يَغُضُّوا مِنْ أَبْصَارِهِمْ</w:t>
      </w:r>
      <w:r w:rsidR="00EE1CAA" w:rsidRPr="00507CF4">
        <w:rPr>
          <w:rFonts w:ascii="Traditional Arabic" w:hAnsi="Traditional Arabic" w:cs="Traditional Arabic"/>
          <w:rtl/>
          <w:lang w:bidi="ar-LB"/>
        </w:rPr>
        <w:t>} المراد غضُّ البصر عما يحرم، والاقتصار به على ما يَحِلُّ</w:t>
      </w:r>
      <w:r w:rsidRPr="00507CF4">
        <w:rPr>
          <w:rFonts w:ascii="Traditional Arabic" w:hAnsi="Traditional Arabic" w:cs="Traditional Arabic"/>
          <w:rtl/>
          <w:lang w:bidi="ar-LB"/>
        </w:rPr>
        <w:t xml:space="preserve"> </w:t>
      </w:r>
      <w:r w:rsidR="00EE1CAA" w:rsidRPr="00507CF4">
        <w:rPr>
          <w:rFonts w:ascii="Traditional Arabic" w:hAnsi="Traditional Arabic" w:cs="Traditional Arabic"/>
          <w:rtl/>
          <w:lang w:bidi="ar-LB"/>
        </w:rPr>
        <w:t>{</w:t>
      </w:r>
      <w:r w:rsidRPr="00507CF4">
        <w:rPr>
          <w:rFonts w:ascii="Traditional Arabic" w:hAnsi="Traditional Arabic" w:cs="Traditional Arabic"/>
          <w:rtl/>
          <w:lang w:bidi="ar-LB"/>
        </w:rPr>
        <w:t>وَيَحْفَظُوا فُرُوجَهُمْ</w:t>
      </w:r>
      <w:r w:rsidR="00EE1CAA" w:rsidRPr="00507CF4">
        <w:rPr>
          <w:rFonts w:ascii="Traditional Arabic" w:hAnsi="Traditional Arabic" w:cs="Traditional Arabic"/>
          <w:rtl/>
          <w:lang w:bidi="ar-LB"/>
        </w:rPr>
        <w:t>} عن الزنا {</w:t>
      </w:r>
      <w:r w:rsidRPr="00507CF4">
        <w:rPr>
          <w:rFonts w:ascii="Traditional Arabic" w:hAnsi="Traditional Arabic" w:cs="Traditional Arabic"/>
          <w:rtl/>
          <w:lang w:bidi="ar-LB"/>
        </w:rPr>
        <w:t>ذَلِكَ</w:t>
      </w:r>
      <w:r w:rsidR="00EE1CAA" w:rsidRPr="00507CF4">
        <w:rPr>
          <w:rFonts w:ascii="Traditional Arabic" w:hAnsi="Traditional Arabic" w:cs="Traditional Arabic"/>
          <w:rtl/>
          <w:lang w:bidi="ar-LB"/>
        </w:rPr>
        <w:t>} أي غضُّ البصر وحفظُ الفرج</w:t>
      </w:r>
      <w:r w:rsidRPr="00507CF4">
        <w:rPr>
          <w:rFonts w:ascii="Traditional Arabic" w:hAnsi="Traditional Arabic" w:cs="Traditional Arabic"/>
          <w:rtl/>
          <w:lang w:bidi="ar-LB"/>
        </w:rPr>
        <w:t xml:space="preserve"> </w:t>
      </w:r>
      <w:r w:rsidR="00EE1CAA" w:rsidRPr="00507CF4">
        <w:rPr>
          <w:rFonts w:ascii="Traditional Arabic" w:hAnsi="Traditional Arabic" w:cs="Traditional Arabic"/>
          <w:rtl/>
          <w:lang w:bidi="ar-LB"/>
        </w:rPr>
        <w:t>{</w:t>
      </w:r>
      <w:r w:rsidRPr="00507CF4">
        <w:rPr>
          <w:rFonts w:ascii="Traditional Arabic" w:hAnsi="Traditional Arabic" w:cs="Traditional Arabic"/>
          <w:rtl/>
          <w:lang w:bidi="ar-LB"/>
        </w:rPr>
        <w:t>أَزْكَى لَهُمْ</w:t>
      </w:r>
      <w:r w:rsidR="00EE1CAA" w:rsidRPr="00507CF4">
        <w:rPr>
          <w:rFonts w:ascii="Traditional Arabic" w:hAnsi="Traditional Arabic" w:cs="Traditional Arabic"/>
          <w:rtl/>
          <w:lang w:bidi="ar-LB"/>
        </w:rPr>
        <w:t>}</w:t>
      </w:r>
      <w:r w:rsidR="00056EB1" w:rsidRPr="00507CF4">
        <w:rPr>
          <w:rFonts w:ascii="Traditional Arabic" w:hAnsi="Traditional Arabic" w:cs="Traditional Arabic"/>
          <w:rtl/>
          <w:lang w:bidi="ar-LB"/>
        </w:rPr>
        <w:t xml:space="preserve"> أطهرُ من دَنَس الإثم {</w:t>
      </w:r>
      <w:r w:rsidRPr="00507CF4">
        <w:rPr>
          <w:rFonts w:ascii="Traditional Arabic" w:hAnsi="Traditional Arabic" w:cs="Traditional Arabic"/>
          <w:rtl/>
          <w:lang w:bidi="ar-LB"/>
        </w:rPr>
        <w:t>إِنَّ اللَّهَ خَبِيرٌ بِمَا يَصْنَعُونَ}</w:t>
      </w:r>
      <w:r w:rsidR="00056EB1" w:rsidRPr="00507CF4">
        <w:rPr>
          <w:rFonts w:ascii="Traditional Arabic" w:hAnsi="Traditional Arabic" w:cs="Traditional Arabic"/>
          <w:rtl/>
          <w:lang w:bidi="ar-LB"/>
        </w:rPr>
        <w:t xml:space="preserve"> فيه ترغيب وترهيب، يعني أنه خبيرٌ بأحوالهم وأفعالهم {يَعْلَمُ خَائِنَةَ الأَعْيُنِ وَمَا تُخْفِي الصُّدُورُ} [غافر: 19] فعليهم إذا عرفوا ذلك أن يكونوا منه على تقوى وحذرٍ في كلِّ حركة وسكونٍ.</w:t>
      </w:r>
    </w:p>
    <w:p w14:paraId="01651416" w14:textId="361D8707"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{وَقُل لِّلْمُؤْمِنَاتِ يَغْضُضْنَ مِنْ أَبْصَارِهِنَّ وَيَحْفَظْنَ فُرُوجَهُنَّ</w:t>
      </w:r>
      <w:r w:rsidR="00056EB1" w:rsidRPr="00507CF4">
        <w:rPr>
          <w:rFonts w:ascii="Traditional Arabic" w:hAnsi="Traditional Arabic" w:cs="Traditional Arabic"/>
          <w:rtl/>
          <w:lang w:bidi="ar-LB"/>
        </w:rPr>
        <w:t>} أُمِرْنَ بغضِّ الأبصار، فلا يحلُّ للمرأة أن تنظر من الأجنبي إلى ما تحت سرَّته إلى ركبتيه، وإن اشتهت غضَّت بصرَها رأسًا، ولا تنظرُْ إلى المرأة إلا إلى مِثلِ ذلك، وغضُّ بصرِها من الأجانب أصلًا أَوْلَى بها، وإنما قدَّم غضَّ الأبصار على حفظ الفروج، لأنَّ النظر بَريدُ الزنا</w:t>
      </w:r>
      <w:r w:rsidR="00056EB1" w:rsidRPr="00507CF4">
        <w:rPr>
          <w:rFonts w:ascii="Traditional Arabic" w:hAnsi="Traditional Arabic" w:cs="Traditional Arabic"/>
          <w:vertAlign w:val="superscript"/>
          <w:rtl/>
          <w:lang w:bidi="ar-LB"/>
        </w:rPr>
        <w:t>(</w:t>
      </w:r>
      <w:r w:rsidR="00056EB1" w:rsidRPr="00507CF4">
        <w:rPr>
          <w:rStyle w:val="ab"/>
          <w:rFonts w:ascii="Traditional Arabic" w:hAnsi="Traditional Arabic" w:cs="Traditional Arabic"/>
          <w:rtl/>
          <w:lang w:bidi="ar-LB"/>
        </w:rPr>
        <w:footnoteReference w:id="159"/>
      </w:r>
      <w:r w:rsidR="00056EB1" w:rsidRPr="00507CF4">
        <w:rPr>
          <w:rFonts w:ascii="Traditional Arabic" w:hAnsi="Traditional Arabic" w:cs="Traditional Arabic"/>
          <w:vertAlign w:val="superscript"/>
          <w:rtl/>
          <w:lang w:bidi="ar-LB"/>
        </w:rPr>
        <w:t>)</w:t>
      </w:r>
      <w:r w:rsidR="00056EB1" w:rsidRPr="00507CF4">
        <w:rPr>
          <w:rFonts w:ascii="Traditional Arabic" w:hAnsi="Traditional Arabic" w:cs="Traditional Arabic"/>
          <w:rtl/>
          <w:lang w:bidi="ar-LB"/>
        </w:rPr>
        <w:t xml:space="preserve"> ورائدُ الفُجور</w:t>
      </w:r>
      <w:r w:rsidR="00056EB1" w:rsidRPr="00507CF4">
        <w:rPr>
          <w:rFonts w:ascii="Traditional Arabic" w:hAnsi="Traditional Arabic" w:cs="Traditional Arabic"/>
          <w:vertAlign w:val="superscript"/>
          <w:rtl/>
          <w:lang w:bidi="ar-LB"/>
        </w:rPr>
        <w:t>(</w:t>
      </w:r>
      <w:r w:rsidR="00056EB1" w:rsidRPr="00507CF4">
        <w:rPr>
          <w:rStyle w:val="ab"/>
          <w:rFonts w:ascii="Traditional Arabic" w:hAnsi="Traditional Arabic" w:cs="Traditional Arabic"/>
          <w:rtl/>
          <w:lang w:bidi="ar-LB"/>
        </w:rPr>
        <w:footnoteReference w:id="160"/>
      </w:r>
      <w:r w:rsidR="00056EB1" w:rsidRPr="00507CF4">
        <w:rPr>
          <w:rFonts w:ascii="Traditional Arabic" w:hAnsi="Traditional Arabic" w:cs="Traditional Arabic"/>
          <w:vertAlign w:val="superscript"/>
          <w:rtl/>
          <w:lang w:bidi="ar-LB"/>
        </w:rPr>
        <w:t>)</w:t>
      </w:r>
      <w:r w:rsidR="00056EB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وَلا يُبْدِينَ زِينَتَهُنَّ</w:t>
      </w:r>
      <w:r w:rsidR="00056EB1" w:rsidRPr="00507CF4">
        <w:rPr>
          <w:rFonts w:ascii="Traditional Arabic" w:hAnsi="Traditional Arabic" w:cs="Traditional Arabic"/>
          <w:rtl/>
          <w:lang w:bidi="ar-LB"/>
        </w:rPr>
        <w:t>} الزينة: ما تزينت به المرأة من حُلِّي أو خِضاب، والمعنى: ولا يُظهرنَ مواضعَ الزينة إذ إظهارُ عينِ الزينة وهي الحُلِيُّ ونحوُها مباحٌ، فالمراد بها مواضعها،</w:t>
      </w:r>
      <w:r w:rsidR="00D24BA6" w:rsidRPr="00507CF4">
        <w:rPr>
          <w:rFonts w:ascii="Traditional Arabic" w:hAnsi="Traditional Arabic" w:cs="Traditional Arabic"/>
          <w:rtl/>
          <w:lang w:bidi="ar-LB"/>
        </w:rPr>
        <w:t xml:space="preserve"> ومواضعها الرأسُ والأُذن والعنق والصدرُ [ونحو ذلك] {</w:t>
      </w:r>
      <w:r w:rsidRPr="00507CF4">
        <w:rPr>
          <w:rFonts w:ascii="Traditional Arabic" w:hAnsi="Traditional Arabic" w:cs="Traditional Arabic"/>
          <w:rtl/>
          <w:lang w:bidi="ar-LB"/>
        </w:rPr>
        <w:t>إِلاَّ مَا ظَهَرَ مِنْهَا</w:t>
      </w:r>
      <w:r w:rsidR="00D24BA6" w:rsidRPr="00507CF4">
        <w:rPr>
          <w:rFonts w:ascii="Traditional Arabic" w:hAnsi="Traditional Arabic" w:cs="Traditional Arabic"/>
          <w:rtl/>
          <w:lang w:bidi="ar-LB"/>
        </w:rPr>
        <w:t>} إلا ما جرت العادة والجبلَّةُ</w:t>
      </w:r>
      <w:r w:rsidR="00D24BA6" w:rsidRPr="00507CF4">
        <w:rPr>
          <w:rFonts w:ascii="Traditional Arabic" w:hAnsi="Traditional Arabic" w:cs="Traditional Arabic"/>
          <w:vertAlign w:val="superscript"/>
          <w:rtl/>
          <w:lang w:bidi="ar-LB"/>
        </w:rPr>
        <w:t>(</w:t>
      </w:r>
      <w:r w:rsidR="00D24BA6" w:rsidRPr="00507CF4">
        <w:rPr>
          <w:rStyle w:val="ab"/>
          <w:rFonts w:ascii="Traditional Arabic" w:hAnsi="Traditional Arabic" w:cs="Traditional Arabic"/>
          <w:rtl/>
          <w:lang w:bidi="ar-LB"/>
        </w:rPr>
        <w:footnoteReference w:id="161"/>
      </w:r>
      <w:r w:rsidR="00D24BA6" w:rsidRPr="00507CF4">
        <w:rPr>
          <w:rFonts w:ascii="Traditional Arabic" w:hAnsi="Traditional Arabic" w:cs="Traditional Arabic"/>
          <w:vertAlign w:val="superscript"/>
          <w:rtl/>
          <w:lang w:bidi="ar-LB"/>
        </w:rPr>
        <w:t>)</w:t>
      </w:r>
      <w:r w:rsidR="00D24BA6" w:rsidRPr="00507CF4">
        <w:rPr>
          <w:rFonts w:ascii="Traditional Arabic" w:hAnsi="Traditional Arabic" w:cs="Traditional Arabic"/>
          <w:rtl/>
          <w:lang w:bidi="ar-LB"/>
        </w:rPr>
        <w:t xml:space="preserve"> على ظهوره، وهو الوجه والكفّان والقدمان</w:t>
      </w:r>
      <w:r w:rsidR="00D24BA6" w:rsidRPr="00507CF4">
        <w:rPr>
          <w:rFonts w:ascii="Traditional Arabic" w:hAnsi="Traditional Arabic" w:cs="Traditional Arabic"/>
          <w:vertAlign w:val="superscript"/>
          <w:rtl/>
          <w:lang w:bidi="ar-LB"/>
        </w:rPr>
        <w:t>(</w:t>
      </w:r>
      <w:r w:rsidR="00D24BA6" w:rsidRPr="00507CF4">
        <w:rPr>
          <w:rStyle w:val="ab"/>
          <w:rFonts w:ascii="Traditional Arabic" w:hAnsi="Traditional Arabic" w:cs="Traditional Arabic"/>
          <w:rtl/>
          <w:lang w:bidi="ar-LB"/>
        </w:rPr>
        <w:footnoteReference w:id="162"/>
      </w:r>
      <w:r w:rsidR="00D24BA6" w:rsidRPr="00507CF4">
        <w:rPr>
          <w:rFonts w:ascii="Traditional Arabic" w:hAnsi="Traditional Arabic" w:cs="Traditional Arabic"/>
          <w:vertAlign w:val="superscript"/>
          <w:rtl/>
          <w:lang w:bidi="ar-LB"/>
        </w:rPr>
        <w:t>)</w:t>
      </w:r>
      <w:r w:rsidR="00D24BA6" w:rsidRPr="00507CF4">
        <w:rPr>
          <w:rFonts w:ascii="Traditional Arabic" w:hAnsi="Traditional Arabic" w:cs="Traditional Arabic"/>
          <w:rtl/>
          <w:lang w:bidi="ar-LB"/>
        </w:rPr>
        <w:t xml:space="preserve"> ففي سترها حرجٌ بيِّن؛ فإن المرأة لا تجد بُدًّا من مزاولة الأشياء بيديها، ومن الحاجة إلى كشف وجهها خصوصًا في الشهادة والمحاكمة والنكاح، وتُضطرُّ إلى المشي في الطرقات وظهورِ قدميها، وخاصةً الفقيراتِ منهنَّ</w:t>
      </w:r>
      <w:r w:rsidRPr="00507CF4">
        <w:rPr>
          <w:rFonts w:ascii="Traditional Arabic" w:hAnsi="Traditional Arabic" w:cs="Traditional Arabic"/>
          <w:rtl/>
          <w:lang w:bidi="ar-LB"/>
        </w:rPr>
        <w:t xml:space="preserve"> </w:t>
      </w:r>
      <w:r w:rsidR="00D24BA6" w:rsidRPr="00507CF4">
        <w:rPr>
          <w:rFonts w:ascii="Traditional Arabic" w:hAnsi="Traditional Arabic" w:cs="Traditional Arabic"/>
          <w:rtl/>
          <w:lang w:bidi="ar-LB"/>
        </w:rPr>
        <w:t>{</w:t>
      </w:r>
      <w:r w:rsidRPr="00507CF4">
        <w:rPr>
          <w:rFonts w:ascii="Traditional Arabic" w:hAnsi="Traditional Arabic" w:cs="Traditional Arabic"/>
          <w:rtl/>
          <w:lang w:bidi="ar-LB"/>
        </w:rPr>
        <w:t>وَلْيَضْرِبْنَ بِخُمُرِهِنَّ</w:t>
      </w:r>
      <w:r w:rsidR="00D24BA6" w:rsidRPr="00507CF4">
        <w:rPr>
          <w:rFonts w:ascii="Traditional Arabic" w:hAnsi="Traditional Arabic" w:cs="Traditional Arabic"/>
          <w:rtl/>
          <w:lang w:bidi="ar-LB"/>
        </w:rPr>
        <w:t>} جمعُ خِمارٍ</w:t>
      </w:r>
      <w:r w:rsidRPr="00507CF4">
        <w:rPr>
          <w:rFonts w:ascii="Traditional Arabic" w:hAnsi="Traditional Arabic" w:cs="Traditional Arabic"/>
          <w:rtl/>
          <w:lang w:bidi="ar-LB"/>
        </w:rPr>
        <w:t xml:space="preserve"> </w:t>
      </w:r>
      <w:r w:rsidR="00D24BA6" w:rsidRPr="00507CF4">
        <w:rPr>
          <w:rFonts w:ascii="Traditional Arabic" w:hAnsi="Traditional Arabic" w:cs="Traditional Arabic"/>
          <w:rtl/>
          <w:lang w:bidi="ar-LB"/>
        </w:rPr>
        <w:t>{</w:t>
      </w:r>
      <w:r w:rsidRPr="00507CF4">
        <w:rPr>
          <w:rFonts w:ascii="Traditional Arabic" w:hAnsi="Traditional Arabic" w:cs="Traditional Arabic"/>
          <w:rtl/>
          <w:lang w:bidi="ar-LB"/>
        </w:rPr>
        <w:t>عَلَى جُيُوبِهِنَّ</w:t>
      </w:r>
      <w:r w:rsidR="00D24BA6" w:rsidRPr="00507CF4">
        <w:rPr>
          <w:rFonts w:ascii="Traditional Arabic" w:hAnsi="Traditional Arabic" w:cs="Traditional Arabic"/>
          <w:rtl/>
          <w:lang w:bidi="ar-LB"/>
        </w:rPr>
        <w:t>} كانت جيوبهن واسعةً تبدو منها صدورُهن وما حواليها، وكنَّ يَسدُِلْنَ الخُمر من ورائهنَّ فتبقى مكمشوفةً فأُمرن بأن يسدُِلنها من قدَّامهنَّ حتى تُغطِّينَها</w:t>
      </w:r>
      <w:r w:rsidRPr="00507CF4">
        <w:rPr>
          <w:rFonts w:ascii="Traditional Arabic" w:hAnsi="Traditional Arabic" w:cs="Traditional Arabic"/>
          <w:rtl/>
          <w:lang w:bidi="ar-LB"/>
        </w:rPr>
        <w:t xml:space="preserve"> </w:t>
      </w:r>
      <w:r w:rsidR="00D24BA6"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يُبْدِينَ زِينَتَهُنَّ</w:t>
      </w:r>
      <w:r w:rsidR="00D24BA6" w:rsidRPr="00507CF4">
        <w:rPr>
          <w:rFonts w:ascii="Traditional Arabic" w:hAnsi="Traditional Arabic" w:cs="Traditional Arabic"/>
          <w:rtl/>
          <w:lang w:bidi="ar-LB"/>
        </w:rPr>
        <w:t>} أي مواضعَ الزينةِ الباطنةَ كالصدر والساق والرأس ونحوِها {</w:t>
      </w:r>
      <w:r w:rsidRPr="00507CF4">
        <w:rPr>
          <w:rFonts w:ascii="Traditional Arabic" w:hAnsi="Traditional Arabic" w:cs="Traditional Arabic"/>
          <w:rtl/>
          <w:lang w:bidi="ar-LB"/>
        </w:rPr>
        <w:t>إِلاَّ لِبُعُولَتِهِنَّ</w:t>
      </w:r>
      <w:r w:rsidR="00D24BA6" w:rsidRPr="00507CF4">
        <w:rPr>
          <w:rFonts w:ascii="Traditional Arabic" w:hAnsi="Traditional Arabic" w:cs="Traditional Arabic"/>
          <w:rtl/>
          <w:lang w:bidi="ar-LB"/>
        </w:rPr>
        <w:t>} لأزواجهن، جمعُ بَعْلٍ</w:t>
      </w:r>
      <w:r w:rsidRPr="00507CF4">
        <w:rPr>
          <w:rFonts w:ascii="Traditional Arabic" w:hAnsi="Traditional Arabic" w:cs="Traditional Arabic"/>
          <w:rtl/>
          <w:lang w:bidi="ar-LB"/>
        </w:rPr>
        <w:t xml:space="preserve"> </w:t>
      </w:r>
      <w:r w:rsidR="00D24BA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أَوْ </w:t>
      </w:r>
      <w:r w:rsidR="00D24BA6" w:rsidRPr="00507CF4">
        <w:rPr>
          <w:rFonts w:ascii="Traditional Arabic" w:hAnsi="Traditional Arabic" w:cs="Traditional Arabic"/>
          <w:rtl/>
          <w:lang w:bidi="ar-LB"/>
        </w:rPr>
        <w:t>ءَا</w:t>
      </w:r>
      <w:r w:rsidRPr="00507CF4">
        <w:rPr>
          <w:rFonts w:ascii="Traditional Arabic" w:hAnsi="Traditional Arabic" w:cs="Traditional Arabic"/>
          <w:rtl/>
          <w:lang w:bidi="ar-LB"/>
        </w:rPr>
        <w:t>بَائِهِنَّ</w:t>
      </w:r>
      <w:r w:rsidR="00D24BA6" w:rsidRPr="00507CF4">
        <w:rPr>
          <w:rFonts w:ascii="Traditional Arabic" w:hAnsi="Traditional Arabic" w:cs="Traditional Arabic"/>
          <w:rtl/>
          <w:lang w:bidi="ar-LB"/>
        </w:rPr>
        <w:t>} ويدخل فيهم الأجداد</w:t>
      </w:r>
      <w:r w:rsidRPr="00507CF4">
        <w:rPr>
          <w:rFonts w:ascii="Traditional Arabic" w:hAnsi="Traditional Arabic" w:cs="Traditional Arabic"/>
          <w:rtl/>
          <w:lang w:bidi="ar-LB"/>
        </w:rPr>
        <w:t xml:space="preserve"> </w:t>
      </w:r>
      <w:r w:rsidR="00D24BA6" w:rsidRPr="00507CF4">
        <w:rPr>
          <w:rFonts w:ascii="Traditional Arabic" w:hAnsi="Traditional Arabic" w:cs="Traditional Arabic"/>
          <w:rtl/>
          <w:lang w:bidi="ar-LB"/>
        </w:rPr>
        <w:t>{</w:t>
      </w:r>
      <w:r w:rsidRPr="00507CF4">
        <w:rPr>
          <w:rFonts w:ascii="Traditional Arabic" w:hAnsi="Traditional Arabic" w:cs="Traditional Arabic"/>
          <w:rtl/>
          <w:lang w:bidi="ar-LB"/>
        </w:rPr>
        <w:t>أَوْ آبَاء بُعُولَتِهِنَّ</w:t>
      </w:r>
      <w:r w:rsidR="00D24BA6" w:rsidRPr="00507CF4">
        <w:rPr>
          <w:rFonts w:ascii="Traditional Arabic" w:hAnsi="Traditional Arabic" w:cs="Traditional Arabic"/>
          <w:rtl/>
          <w:lang w:bidi="ar-LB"/>
        </w:rPr>
        <w:t>} فقد صاروا محارم</w:t>
      </w:r>
      <w:r w:rsidRPr="00507CF4">
        <w:rPr>
          <w:rFonts w:ascii="Traditional Arabic" w:hAnsi="Traditional Arabic" w:cs="Traditional Arabic"/>
          <w:rtl/>
          <w:lang w:bidi="ar-LB"/>
        </w:rPr>
        <w:t xml:space="preserve"> </w:t>
      </w:r>
      <w:r w:rsidR="00D24BA6" w:rsidRPr="00507CF4">
        <w:rPr>
          <w:rFonts w:ascii="Traditional Arabic" w:hAnsi="Traditional Arabic" w:cs="Traditional Arabic"/>
          <w:rtl/>
          <w:lang w:bidi="ar-LB"/>
        </w:rPr>
        <w:t>{</w:t>
      </w:r>
      <w:r w:rsidRPr="00507CF4">
        <w:rPr>
          <w:rFonts w:ascii="Traditional Arabic" w:hAnsi="Traditional Arabic" w:cs="Traditional Arabic"/>
          <w:rtl/>
          <w:lang w:bidi="ar-LB"/>
        </w:rPr>
        <w:t>أَوْ أَبْنَائِهِنَّ</w:t>
      </w:r>
      <w:r w:rsidR="00D24BA6" w:rsidRPr="00507CF4">
        <w:rPr>
          <w:rFonts w:ascii="Traditional Arabic" w:hAnsi="Traditional Arabic" w:cs="Traditional Arabic"/>
          <w:rtl/>
          <w:lang w:bidi="ar-LB"/>
        </w:rPr>
        <w:t>} ويدخل فيهم النوافل</w:t>
      </w:r>
      <w:r w:rsidR="00D24BA6" w:rsidRPr="00507CF4">
        <w:rPr>
          <w:rFonts w:ascii="Traditional Arabic" w:hAnsi="Traditional Arabic" w:cs="Traditional Arabic"/>
          <w:vertAlign w:val="superscript"/>
          <w:rtl/>
          <w:lang w:bidi="ar-LB"/>
        </w:rPr>
        <w:t>(</w:t>
      </w:r>
      <w:r w:rsidR="00D24BA6" w:rsidRPr="00507CF4">
        <w:rPr>
          <w:rStyle w:val="ab"/>
          <w:rFonts w:ascii="Traditional Arabic" w:hAnsi="Traditional Arabic" w:cs="Traditional Arabic"/>
          <w:rtl/>
          <w:lang w:bidi="ar-LB"/>
        </w:rPr>
        <w:footnoteReference w:id="163"/>
      </w:r>
      <w:r w:rsidR="00D24BA6"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D24BA6" w:rsidRPr="00507CF4">
        <w:rPr>
          <w:rFonts w:ascii="Traditional Arabic" w:hAnsi="Traditional Arabic" w:cs="Traditional Arabic"/>
          <w:rtl/>
          <w:lang w:bidi="ar-LB"/>
        </w:rPr>
        <w:t>{</w:t>
      </w:r>
      <w:r w:rsidRPr="00507CF4">
        <w:rPr>
          <w:rFonts w:ascii="Traditional Arabic" w:hAnsi="Traditional Arabic" w:cs="Traditional Arabic"/>
          <w:rtl/>
          <w:lang w:bidi="ar-LB"/>
        </w:rPr>
        <w:t>أَوْ أَبْنَاء بُعُولَتِهِنَّ</w:t>
      </w:r>
      <w:r w:rsidR="00D24BA6"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فقد صاروا محارمَ أيضًا</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أَوْ إِخْوَانِهِنَّ أَوْ بَنِي إِخْوَانِهِنَّ أَوْ بَنِي أَخَوَاتِهِنَّ</w:t>
      </w:r>
      <w:r w:rsidR="009D612E" w:rsidRPr="00507CF4">
        <w:rPr>
          <w:rFonts w:ascii="Traditional Arabic" w:hAnsi="Traditional Arabic" w:cs="Traditional Arabic"/>
          <w:rtl/>
          <w:lang w:bidi="ar-LB"/>
        </w:rPr>
        <w:t>} ويدخل فيهم النوافلُ وسائر المحارم كالأعمام والأخوال وغيرِهم دلالةً</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أَوْ نِسَائِهِنَّ</w:t>
      </w:r>
      <w:r w:rsidR="009D612E" w:rsidRPr="00507CF4">
        <w:rPr>
          <w:rFonts w:ascii="Traditional Arabic" w:hAnsi="Traditional Arabic" w:cs="Traditional Arabic"/>
          <w:rtl/>
          <w:lang w:bidi="ar-LB"/>
        </w:rPr>
        <w:t>} أي الحرائرِ، لأنَّ مطلق هذا اللفظ يتناول الحرائرَ</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أَوْ مَا مَلَكَتْ أَيْمَانُهُنَّ</w:t>
      </w:r>
      <w:r w:rsidR="009D612E" w:rsidRPr="00507CF4">
        <w:rPr>
          <w:rFonts w:ascii="Traditional Arabic" w:hAnsi="Traditional Arabic" w:cs="Traditional Arabic"/>
          <w:rtl/>
          <w:lang w:bidi="ar-LB"/>
        </w:rPr>
        <w:t>} أي: إمائهنَّ، ولا يحلُّ لعبدها أن ينظر إلى هذه المواضع</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أَوِ التَّابِعِينَ غَيْرِ أُولِي الإِرْبَةِ</w:t>
      </w:r>
      <w:r w:rsidR="009D612E" w:rsidRPr="00507CF4">
        <w:rPr>
          <w:rFonts w:ascii="Traditional Arabic" w:hAnsi="Traditional Arabic" w:cs="Traditional Arabic"/>
          <w:rtl/>
          <w:lang w:bidi="ar-LB"/>
        </w:rPr>
        <w:t>} الحاجة، أي إلى النساء، قيل: هم الذين يتبعونكم ليُصيبوا</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من فضل طعامكم ولا حاجة لهم إلى النساء لأنهم بُلْةٌ لا يعرفون شيئًا من أمرهن {</w:t>
      </w:r>
      <w:r w:rsidRPr="00507CF4">
        <w:rPr>
          <w:rFonts w:ascii="Traditional Arabic" w:hAnsi="Traditional Arabic" w:cs="Traditional Arabic"/>
          <w:rtl/>
          <w:lang w:bidi="ar-LB"/>
        </w:rPr>
        <w:t>مِنَ الرِّجَالِ أَوِ الطِّفْلِ الَّذِينَ لَمْ يَظْهَرُوا عَلَى عَوْرَاتِ النِّسَاء</w:t>
      </w:r>
      <w:r w:rsidR="009D612E" w:rsidRPr="00507CF4">
        <w:rPr>
          <w:rFonts w:ascii="Traditional Arabic" w:hAnsi="Traditional Arabic" w:cs="Traditional Arabic"/>
          <w:rtl/>
          <w:lang w:bidi="ar-LB"/>
        </w:rPr>
        <w:t>} لم يطَّلعوا لعدم الشهوة، أو لم يبلغوا أوان القدرة على الوَطء</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يَضْرِبْنَ بِأَرْجُلِهِنَّ لِيُعْلَمَ مَا يُخْفِينَ مِن زِينَتِهِنَّ</w:t>
      </w:r>
      <w:r w:rsidR="009D612E" w:rsidRPr="00507CF4">
        <w:rPr>
          <w:rFonts w:ascii="Traditional Arabic" w:hAnsi="Traditional Arabic" w:cs="Traditional Arabic"/>
          <w:rtl/>
          <w:lang w:bidi="ar-LB"/>
        </w:rPr>
        <w:t>} كانت المرأة تضرب الأرضَ برجليها إذا مشت لتُسْمَعَ قَعْقَعَةُ خَلخالها فيُعلمَ أنها ذاتُ خَلخال، فنُهِيْنَ عن ذلك</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وَتُوبُوا إِلَى اللَّهِ جَمِيعًا أَيُّهَا الْمُؤْمِنُونَ لَعَلَّكُمْ تُفْلِحُونَ}</w:t>
      </w:r>
      <w:r w:rsidR="009D612E" w:rsidRPr="00507CF4">
        <w:rPr>
          <w:rFonts w:ascii="Traditional Arabic" w:hAnsi="Traditional Arabic" w:cs="Traditional Arabic"/>
          <w:rtl/>
          <w:lang w:bidi="ar-LB"/>
        </w:rPr>
        <w:t xml:space="preserve"> العبد لا يخلو عن سهوٍ وتقصير في أوامره ونواهيه وإن اجتهدَ، فلذا وَصَّى المؤمنين جميعًا بالتوبة وبتأميل الفلاح إذا تابوا، وقيل: أَحوجُ الناس إلى التوبة مَن توهَّم أنه ليس له حاجة إلى التوبة، وظاهر الآية يدلُّ على أنَّ العصيان لا ينافي الإيمان.</w:t>
      </w:r>
    </w:p>
    <w:p w14:paraId="1DC0489A" w14:textId="4DA82A79"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{وَأَنكِحُوا الأَيَامَى مِنكُمْ</w:t>
      </w:r>
      <w:r w:rsidR="009D612E" w:rsidRPr="00507CF4">
        <w:rPr>
          <w:rFonts w:ascii="Traditional Arabic" w:hAnsi="Traditional Arabic" w:cs="Traditional Arabic"/>
          <w:rtl/>
          <w:lang w:bidi="ar-LB"/>
        </w:rPr>
        <w:t>} الأَيامى: جمعُ أَيِّمٍ وهو مَن لا زوجَ له رجلًا كان أو امرأةً، بِكرًا كان أو ثَيِّبًا</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وَالصَّالِحِينَ</w:t>
      </w:r>
      <w:r w:rsidR="009D612E" w:rsidRPr="00507CF4">
        <w:rPr>
          <w:rFonts w:ascii="Traditional Arabic" w:hAnsi="Traditional Arabic" w:cs="Traditional Arabic"/>
          <w:rtl/>
          <w:lang w:bidi="ar-LB"/>
        </w:rPr>
        <w:t>} الخيِّرين أو المؤمنين، والمعنى: زوِّجوا مَن تأيَّم منكم من الأحرار والحرائر ومَن كان فيه صلاحٌ</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مِنْ عِبَادِكُمْ وَإِمَائِكُمْ</w:t>
      </w:r>
      <w:r w:rsidR="009D612E" w:rsidRPr="00507CF4">
        <w:rPr>
          <w:rFonts w:ascii="Traditional Arabic" w:hAnsi="Traditional Arabic" w:cs="Traditional Arabic"/>
          <w:rtl/>
          <w:lang w:bidi="ar-LB"/>
        </w:rPr>
        <w:t>} من غِلمانكم وجواريكم، والأمر للندب إذ النكاح مندوب إليه</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إِن يَكُونُوا فُقَرَاء</w:t>
      </w:r>
      <w:r w:rsidR="009D612E" w:rsidRPr="00507CF4">
        <w:rPr>
          <w:rFonts w:ascii="Traditional Arabic" w:hAnsi="Traditional Arabic" w:cs="Traditional Arabic"/>
          <w:rtl/>
          <w:lang w:bidi="ar-LB"/>
        </w:rPr>
        <w:t>َ} من المال</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يُغْنِهِمُ اللَّهُ مِن فَضْلِهِ</w:t>
      </w:r>
      <w:r w:rsidR="009D612E" w:rsidRPr="00507CF4">
        <w:rPr>
          <w:rFonts w:ascii="Traditional Arabic" w:hAnsi="Traditional Arabic" w:cs="Traditional Arabic"/>
          <w:rtl/>
          <w:lang w:bidi="ar-LB"/>
        </w:rPr>
        <w:t>} بالكفاية أو القناعة، أو باجتماع الرزقين</w:t>
      </w:r>
      <w:r w:rsidRPr="00507CF4">
        <w:rPr>
          <w:rFonts w:ascii="Traditional Arabic" w:hAnsi="Traditional Arabic" w:cs="Traditional Arabic"/>
          <w:rtl/>
          <w:lang w:bidi="ar-LB"/>
        </w:rPr>
        <w:t xml:space="preserve"> </w:t>
      </w:r>
      <w:r w:rsidR="009D612E"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وَاسِعٌ</w:t>
      </w:r>
      <w:r w:rsidR="009D612E" w:rsidRPr="00507CF4">
        <w:rPr>
          <w:rFonts w:ascii="Traditional Arabic" w:hAnsi="Traditional Arabic" w:cs="Traditional Arabic"/>
          <w:rtl/>
          <w:lang w:bidi="ar-LB"/>
        </w:rPr>
        <w:t>} غنيٌّ ذو سَعة لا يَرْزَؤه</w:t>
      </w:r>
      <w:r w:rsidR="009D612E" w:rsidRPr="00507CF4">
        <w:rPr>
          <w:rFonts w:ascii="Traditional Arabic" w:hAnsi="Traditional Arabic" w:cs="Traditional Arabic"/>
          <w:vertAlign w:val="superscript"/>
          <w:rtl/>
          <w:lang w:bidi="ar-LB"/>
        </w:rPr>
        <w:t>(</w:t>
      </w:r>
      <w:r w:rsidR="009D612E" w:rsidRPr="00507CF4">
        <w:rPr>
          <w:rStyle w:val="ab"/>
          <w:rFonts w:ascii="Traditional Arabic" w:hAnsi="Traditional Arabic" w:cs="Traditional Arabic"/>
          <w:rtl/>
          <w:lang w:bidi="ar-LB"/>
        </w:rPr>
        <w:footnoteReference w:id="164"/>
      </w:r>
      <w:r w:rsidR="009D612E" w:rsidRPr="00507CF4">
        <w:rPr>
          <w:rFonts w:ascii="Traditional Arabic" w:hAnsi="Traditional Arabic" w:cs="Traditional Arabic"/>
          <w:vertAlign w:val="superscript"/>
          <w:rtl/>
          <w:lang w:bidi="ar-LB"/>
        </w:rPr>
        <w:t>)</w:t>
      </w:r>
      <w:r w:rsidR="00B541F8" w:rsidRPr="00507CF4">
        <w:rPr>
          <w:rFonts w:ascii="Traditional Arabic" w:hAnsi="Traditional Arabic" w:cs="Traditional Arabic"/>
          <w:rtl/>
          <w:lang w:bidi="ar-LB"/>
        </w:rPr>
        <w:t xml:space="preserve"> إغناءُ الخلائق</w:t>
      </w:r>
      <w:r w:rsidRPr="00507CF4">
        <w:rPr>
          <w:rFonts w:ascii="Traditional Arabic" w:hAnsi="Traditional Arabic" w:cs="Traditional Arabic"/>
          <w:rtl/>
          <w:lang w:bidi="ar-LB"/>
        </w:rPr>
        <w:t xml:space="preserve"> </w:t>
      </w:r>
      <w:r w:rsidR="00B541F8" w:rsidRPr="00507CF4">
        <w:rPr>
          <w:rFonts w:ascii="Traditional Arabic" w:hAnsi="Traditional Arabic" w:cs="Traditional Arabic"/>
          <w:rtl/>
          <w:lang w:bidi="ar-LB"/>
        </w:rPr>
        <w:t>{</w:t>
      </w:r>
      <w:r w:rsidRPr="00507CF4">
        <w:rPr>
          <w:rFonts w:ascii="Traditional Arabic" w:hAnsi="Traditional Arabic" w:cs="Traditional Arabic"/>
          <w:rtl/>
          <w:lang w:bidi="ar-LB"/>
        </w:rPr>
        <w:t>عَلِيمٌ}</w:t>
      </w:r>
      <w:r w:rsidR="00B541F8" w:rsidRPr="00507CF4">
        <w:rPr>
          <w:rFonts w:ascii="Traditional Arabic" w:hAnsi="Traditional Arabic" w:cs="Traditional Arabic"/>
          <w:rtl/>
          <w:lang w:bidi="ar-LB"/>
        </w:rPr>
        <w:t xml:space="preserve"> يبسط الرزق لمن يشاء ويقدِرُ.</w:t>
      </w:r>
    </w:p>
    <w:p w14:paraId="74AE0B68" w14:textId="423DDFAA"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{وَلْيَسْتَعْفِفِ</w:t>
      </w:r>
      <w:r w:rsidR="00B541F8" w:rsidRPr="00507CF4">
        <w:rPr>
          <w:rFonts w:ascii="Traditional Arabic" w:hAnsi="Traditional Arabic" w:cs="Traditional Arabic"/>
          <w:rtl/>
          <w:lang w:bidi="ar-LB"/>
        </w:rPr>
        <w:t>} وليجتهد في العِفَّة</w:t>
      </w:r>
      <w:r w:rsidRPr="00507CF4">
        <w:rPr>
          <w:rFonts w:ascii="Traditional Arabic" w:hAnsi="Traditional Arabic" w:cs="Traditional Arabic"/>
          <w:rtl/>
          <w:lang w:bidi="ar-LB"/>
        </w:rPr>
        <w:t xml:space="preserve"> </w:t>
      </w:r>
      <w:r w:rsidR="00B541F8"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لا يَجِدُونَ نِكَاحًا</w:t>
      </w:r>
      <w:r w:rsidR="00B541F8" w:rsidRPr="00507CF4">
        <w:rPr>
          <w:rFonts w:ascii="Traditional Arabic" w:hAnsi="Traditional Arabic" w:cs="Traditional Arabic"/>
          <w:rtl/>
          <w:lang w:bidi="ar-LB"/>
        </w:rPr>
        <w:t>} استطاعةَ تَزوُّجٍ من المهر والنفقة</w:t>
      </w:r>
      <w:r w:rsidRPr="00507CF4">
        <w:rPr>
          <w:rFonts w:ascii="Traditional Arabic" w:hAnsi="Traditional Arabic" w:cs="Traditional Arabic"/>
          <w:rtl/>
          <w:lang w:bidi="ar-LB"/>
        </w:rPr>
        <w:t xml:space="preserve"> </w:t>
      </w:r>
      <w:r w:rsidR="00B541F8" w:rsidRPr="00507CF4">
        <w:rPr>
          <w:rFonts w:ascii="Traditional Arabic" w:hAnsi="Traditional Arabic" w:cs="Traditional Arabic"/>
          <w:rtl/>
          <w:lang w:bidi="ar-LB"/>
        </w:rPr>
        <w:t>{</w:t>
      </w:r>
      <w:r w:rsidRPr="00507CF4">
        <w:rPr>
          <w:rFonts w:ascii="Traditional Arabic" w:hAnsi="Traditional Arabic" w:cs="Traditional Arabic"/>
          <w:rtl/>
          <w:lang w:bidi="ar-LB"/>
        </w:rPr>
        <w:t>حَتَّى يُغْنِيَهُمْ اللَّهُ مِن فَضْلِهِ</w:t>
      </w:r>
      <w:r w:rsidR="00B541F8" w:rsidRPr="00507CF4">
        <w:rPr>
          <w:rFonts w:ascii="Traditional Arabic" w:hAnsi="Traditional Arabic" w:cs="Traditional Arabic"/>
          <w:rtl/>
          <w:lang w:bidi="ar-LB"/>
        </w:rPr>
        <w:t>} حتى يُقدرَهم على المهر والنفقة، قال عليه الصلاة والسلام: «</w:t>
      </w:r>
      <w:r w:rsidR="00B541F8" w:rsidRPr="00507CF4">
        <w:rPr>
          <w:rFonts w:ascii="Traditional Arabic" w:hAnsi="Traditional Arabic" w:cs="Traditional Arabic"/>
          <w:b/>
          <w:bCs/>
          <w:rtl/>
          <w:lang w:bidi="ar-LB"/>
        </w:rPr>
        <w:t>يا معشرَ الشباب مَن استطاعَ منكم الباءةَ فليتزوج، فإنهُ أَغضُّ للبصرِ وأحصنُ للفَرجِ، ومن لم يستطع فعليهِ بالصوم فإنه له وِجَاءٌ</w:t>
      </w:r>
      <w:r w:rsidR="00B541F8" w:rsidRPr="00507CF4">
        <w:rPr>
          <w:rFonts w:ascii="Traditional Arabic" w:hAnsi="Traditional Arabic" w:cs="Traditional Arabic"/>
          <w:vertAlign w:val="superscript"/>
          <w:rtl/>
          <w:lang w:bidi="ar-LB"/>
        </w:rPr>
        <w:t>(</w:t>
      </w:r>
      <w:r w:rsidR="00B541F8" w:rsidRPr="00507CF4">
        <w:rPr>
          <w:rStyle w:val="ab"/>
          <w:rFonts w:ascii="Traditional Arabic" w:hAnsi="Traditional Arabic" w:cs="Traditional Arabic"/>
          <w:rtl/>
          <w:lang w:bidi="ar-LB"/>
        </w:rPr>
        <w:footnoteReference w:id="165"/>
      </w:r>
      <w:r w:rsidR="00B541F8" w:rsidRPr="00507CF4">
        <w:rPr>
          <w:rFonts w:ascii="Traditional Arabic" w:hAnsi="Traditional Arabic" w:cs="Traditional Arabic"/>
          <w:vertAlign w:val="superscript"/>
          <w:rtl/>
          <w:lang w:bidi="ar-LB"/>
        </w:rPr>
        <w:t>)</w:t>
      </w:r>
      <w:r w:rsidR="00B541F8" w:rsidRPr="00507CF4">
        <w:rPr>
          <w:rFonts w:ascii="Traditional Arabic" w:hAnsi="Traditional Arabic" w:cs="Traditional Arabic"/>
          <w:rtl/>
          <w:lang w:bidi="ar-LB"/>
        </w:rPr>
        <w:t xml:space="preserve">». فانظر كيف رتَّب هذه الأوامرَ فأمر أولًا بما يعصِمُ من الفتنة ويُبعد عن مواقعة المعصية، وهو غَضُّ البصر، ثم بالنكاح </w:t>
      </w:r>
      <w:r w:rsidR="00507CF4">
        <w:rPr>
          <w:rFonts w:ascii="Traditional Arabic" w:hAnsi="Traditional Arabic" w:cs="Traditional Arabic"/>
          <w:rtl/>
          <w:lang w:bidi="ar-LB"/>
        </w:rPr>
        <w:t>الـمُ</w:t>
      </w:r>
      <w:r w:rsidR="00B541F8" w:rsidRPr="00507CF4">
        <w:rPr>
          <w:rFonts w:ascii="Traditional Arabic" w:hAnsi="Traditional Arabic" w:cs="Traditional Arabic"/>
          <w:rtl/>
          <w:lang w:bidi="ar-LB"/>
        </w:rPr>
        <w:t>حصِن للدين المغني عن الحرام، ثم بِعَزْفِ</w:t>
      </w:r>
      <w:r w:rsidR="00B541F8" w:rsidRPr="00507CF4">
        <w:rPr>
          <w:rFonts w:ascii="Traditional Arabic" w:hAnsi="Traditional Arabic" w:cs="Traditional Arabic"/>
          <w:vertAlign w:val="superscript"/>
          <w:rtl/>
          <w:lang w:bidi="ar-LB"/>
        </w:rPr>
        <w:t>(</w:t>
      </w:r>
      <w:r w:rsidR="00B541F8" w:rsidRPr="00507CF4">
        <w:rPr>
          <w:rStyle w:val="ab"/>
          <w:rFonts w:ascii="Traditional Arabic" w:hAnsi="Traditional Arabic" w:cs="Traditional Arabic"/>
          <w:rtl/>
          <w:lang w:bidi="ar-LB"/>
        </w:rPr>
        <w:footnoteReference w:id="166"/>
      </w:r>
      <w:r w:rsidR="00B541F8" w:rsidRPr="00507CF4">
        <w:rPr>
          <w:rFonts w:ascii="Traditional Arabic" w:hAnsi="Traditional Arabic" w:cs="Traditional Arabic"/>
          <w:vertAlign w:val="superscript"/>
          <w:rtl/>
          <w:lang w:bidi="ar-LB"/>
        </w:rPr>
        <w:t>)</w:t>
      </w:r>
      <w:r w:rsidR="00B541F8" w:rsidRPr="00507CF4">
        <w:rPr>
          <w:rFonts w:ascii="Traditional Arabic" w:hAnsi="Traditional Arabic" w:cs="Traditional Arabic"/>
          <w:rtl/>
          <w:lang w:bidi="ar-LB"/>
        </w:rPr>
        <w:t xml:space="preserve"> النفس الأمَّارة بالسوء عن الطموح إلى الشهوة عند العجز عن النكاح إلى أن تقدر عليه {</w:t>
      </w:r>
      <w:r w:rsidRPr="00507CF4">
        <w:rPr>
          <w:rFonts w:ascii="Traditional Arabic" w:hAnsi="Traditional Arabic" w:cs="Traditional Arabic"/>
          <w:rtl/>
          <w:lang w:bidi="ar-LB"/>
        </w:rPr>
        <w:t>وَالَّذِينَ يَبْتَغُونَ الْكِتَابَ مِمَّا مَلَكَتْ أَيْمَانُكُمْ</w:t>
      </w:r>
      <w:r w:rsidR="00B541F8" w:rsidRPr="00507CF4">
        <w:rPr>
          <w:rFonts w:ascii="Traditional Arabic" w:hAnsi="Traditional Arabic" w:cs="Traditional Arabic"/>
          <w:rtl/>
          <w:lang w:bidi="ar-LB"/>
        </w:rPr>
        <w:t>} أي المماليكُ الذين يطلبون الكتابة</w:t>
      </w:r>
      <w:r w:rsidRPr="00507CF4">
        <w:rPr>
          <w:rFonts w:ascii="Traditional Arabic" w:hAnsi="Traditional Arabic" w:cs="Traditional Arabic"/>
          <w:rtl/>
          <w:lang w:bidi="ar-LB"/>
        </w:rPr>
        <w:t xml:space="preserve"> </w:t>
      </w:r>
      <w:r w:rsidR="00B541F8" w:rsidRPr="00507CF4">
        <w:rPr>
          <w:rFonts w:ascii="Traditional Arabic" w:hAnsi="Traditional Arabic" w:cs="Traditional Arabic"/>
          <w:rtl/>
          <w:lang w:bidi="ar-LB"/>
        </w:rPr>
        <w:t>{</w:t>
      </w:r>
      <w:r w:rsidRPr="00507CF4">
        <w:rPr>
          <w:rFonts w:ascii="Traditional Arabic" w:hAnsi="Traditional Arabic" w:cs="Traditional Arabic"/>
          <w:rtl/>
          <w:lang w:bidi="ar-LB"/>
        </w:rPr>
        <w:t>فَكَاتِبُوهُمْ</w:t>
      </w:r>
      <w:r w:rsidR="00B541F8" w:rsidRPr="00507CF4">
        <w:rPr>
          <w:rFonts w:ascii="Traditional Arabic" w:hAnsi="Traditional Arabic" w:cs="Traditional Arabic"/>
          <w:rtl/>
          <w:lang w:bidi="ar-LB"/>
        </w:rPr>
        <w:t>} وهو للندب، وهو أن يقول لمملوكه: كاتبتك على ألف درهم [مثلًا]، فإن أدَّاها عَتَقَ، ومعناه: كتبتُ لك على نفسي أن تَعتِقَ مِنِّي إذا وفَّيتَ بالمال وكتبتَ لي على نفسك أن تفيَ بذلك، ويجوز حالًّا ومؤجلًا ومُنَجَّمًا وغيرَ مُنَجَّم لإطلاق الأمر</w:t>
      </w:r>
      <w:r w:rsidRPr="00507CF4">
        <w:rPr>
          <w:rFonts w:ascii="Traditional Arabic" w:hAnsi="Traditional Arabic" w:cs="Traditional Arabic"/>
          <w:rtl/>
          <w:lang w:bidi="ar-LB"/>
        </w:rPr>
        <w:t xml:space="preserve"> </w:t>
      </w:r>
      <w:r w:rsidR="00B541F8" w:rsidRPr="00507CF4">
        <w:rPr>
          <w:rFonts w:ascii="Traditional Arabic" w:hAnsi="Traditional Arabic" w:cs="Traditional Arabic"/>
          <w:rtl/>
          <w:lang w:bidi="ar-LB"/>
        </w:rPr>
        <w:t>{</w:t>
      </w:r>
      <w:r w:rsidRPr="00507CF4">
        <w:rPr>
          <w:rFonts w:ascii="Traditional Arabic" w:hAnsi="Traditional Arabic" w:cs="Traditional Arabic"/>
          <w:rtl/>
          <w:lang w:bidi="ar-LB"/>
        </w:rPr>
        <w:t>إِنْ عَلِمْتُمْ فِيهِمْ خَيْرًا</w:t>
      </w:r>
      <w:r w:rsidR="00B541F8" w:rsidRPr="00507CF4">
        <w:rPr>
          <w:rFonts w:ascii="Traditional Arabic" w:hAnsi="Traditional Arabic" w:cs="Traditional Arabic"/>
          <w:rtl/>
          <w:lang w:bidi="ar-LB"/>
        </w:rPr>
        <w:t>} قدرةً على الكسب، أو أمانةً وديانةً</w:t>
      </w:r>
      <w:r w:rsidRPr="00507CF4">
        <w:rPr>
          <w:rFonts w:ascii="Traditional Arabic" w:hAnsi="Traditional Arabic" w:cs="Traditional Arabic"/>
          <w:rtl/>
          <w:lang w:bidi="ar-LB"/>
        </w:rPr>
        <w:t xml:space="preserve"> </w:t>
      </w:r>
      <w:r w:rsidR="00B541F8"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B541F8" w:rsidRPr="00507CF4">
        <w:rPr>
          <w:rFonts w:ascii="Traditional Arabic" w:hAnsi="Traditional Arabic" w:cs="Traditional Arabic"/>
          <w:rtl/>
          <w:lang w:bidi="ar-LB"/>
        </w:rPr>
        <w:t>ءَا</w:t>
      </w:r>
      <w:r w:rsidRPr="00507CF4">
        <w:rPr>
          <w:rFonts w:ascii="Traditional Arabic" w:hAnsi="Traditional Arabic" w:cs="Traditional Arabic"/>
          <w:rtl/>
          <w:lang w:bidi="ar-LB"/>
        </w:rPr>
        <w:t xml:space="preserve">تُوهُم مِّن مَّالِ اللَّهِ الَّذِي </w:t>
      </w:r>
      <w:r w:rsidR="00B541F8" w:rsidRPr="00507CF4">
        <w:rPr>
          <w:rFonts w:ascii="Traditional Arabic" w:hAnsi="Traditional Arabic" w:cs="Traditional Arabic"/>
          <w:rtl/>
          <w:lang w:bidi="ar-LB"/>
        </w:rPr>
        <w:t>ءَا</w:t>
      </w:r>
      <w:r w:rsidRPr="00507CF4">
        <w:rPr>
          <w:rFonts w:ascii="Traditional Arabic" w:hAnsi="Traditional Arabic" w:cs="Traditional Arabic"/>
          <w:rtl/>
          <w:lang w:bidi="ar-LB"/>
        </w:rPr>
        <w:t>تَاكُمْ</w:t>
      </w:r>
      <w:r w:rsidR="00B541F8" w:rsidRPr="00507CF4">
        <w:rPr>
          <w:rFonts w:ascii="Traditional Arabic" w:hAnsi="Traditional Arabic" w:cs="Traditional Arabic"/>
          <w:rtl/>
          <w:lang w:bidi="ar-LB"/>
        </w:rPr>
        <w:t>} أَمرٌ للمسلمين على وجه الوجوب بإعانة المكاتبين، وإعطائهم سهمَهم من الزكاة لقوله تعالى: {وَفِي الرِّقَابِ} [التوبة: 60]</w:t>
      </w:r>
      <w:r w:rsidRPr="00507CF4">
        <w:rPr>
          <w:rFonts w:ascii="Traditional Arabic" w:hAnsi="Traditional Arabic" w:cs="Traditional Arabic"/>
          <w:rtl/>
          <w:lang w:bidi="ar-LB"/>
        </w:rPr>
        <w:t xml:space="preserve"> </w:t>
      </w:r>
      <w:r w:rsidR="00B541F8" w:rsidRPr="00507CF4">
        <w:rPr>
          <w:rFonts w:ascii="Traditional Arabic" w:hAnsi="Traditional Arabic" w:cs="Traditional Arabic"/>
          <w:rtl/>
          <w:lang w:bidi="ar-LB"/>
        </w:rPr>
        <w:t>{</w:t>
      </w:r>
      <w:r w:rsidRPr="00507CF4">
        <w:rPr>
          <w:rFonts w:ascii="Traditional Arabic" w:hAnsi="Traditional Arabic" w:cs="Traditional Arabic"/>
          <w:rtl/>
          <w:lang w:bidi="ar-LB"/>
        </w:rPr>
        <w:t>وَلا تُكْرِهُوا فَتَيَاتِكُمْ عَلَى الْبِغَاء</w:t>
      </w:r>
      <w:r w:rsidR="00B541F8" w:rsidRPr="00507CF4">
        <w:rPr>
          <w:rFonts w:ascii="Traditional Arabic" w:hAnsi="Traditional Arabic" w:cs="Traditional Arabic"/>
          <w:rtl/>
          <w:lang w:bidi="ar-LB"/>
        </w:rPr>
        <w:t>} كان لابن أُبيٍّ سِتُّ جوارٍ يُكرههنَّ على البغاء وضَرَبَ عليهنَّ الضرائب، فشكت اثنتان منهنَّ إلى رسول الله عليه الصلاة والسلام، فنزلت، ويُكْنَى بالفتى والفتاة عن العبد والأمة، والبِغَاءُ: الزنا للنساء خاصة</w:t>
      </w:r>
      <w:r w:rsidRPr="00507CF4">
        <w:rPr>
          <w:rFonts w:ascii="Traditional Arabic" w:hAnsi="Traditional Arabic" w:cs="Traditional Arabic"/>
          <w:rtl/>
          <w:lang w:bidi="ar-LB"/>
        </w:rPr>
        <w:t xml:space="preserve"> </w:t>
      </w:r>
      <w:r w:rsidR="00B541F8" w:rsidRPr="00507CF4">
        <w:rPr>
          <w:rFonts w:ascii="Traditional Arabic" w:hAnsi="Traditional Arabic" w:cs="Traditional Arabic"/>
          <w:rtl/>
          <w:lang w:bidi="ar-LB"/>
        </w:rPr>
        <w:t>{</w:t>
      </w:r>
      <w:r w:rsidRPr="00507CF4">
        <w:rPr>
          <w:rFonts w:ascii="Traditional Arabic" w:hAnsi="Traditional Arabic" w:cs="Traditional Arabic"/>
          <w:rtl/>
          <w:lang w:bidi="ar-LB"/>
        </w:rPr>
        <w:t>إِنْ أَرَدْنَ تَحَصُّنًا</w:t>
      </w:r>
      <w:r w:rsidR="00B541F8" w:rsidRPr="00507CF4">
        <w:rPr>
          <w:rFonts w:ascii="Traditional Arabic" w:hAnsi="Traditional Arabic" w:cs="Traditional Arabic"/>
          <w:rtl/>
          <w:lang w:bidi="ar-LB"/>
        </w:rPr>
        <w:t>} تعفُّفًا عن الزنا، وإنما قيَّده بهذا الشرط [ولا مفهومَ للشرط هنا] لأن الإكراه لا يكون إلا مع إرادة التحصُّن، وفيه توبيخ للموالي، أي إذا رَغِبن بالتحصُّن فأنتم أولى بذلك {</w:t>
      </w:r>
      <w:r w:rsidRPr="00507CF4">
        <w:rPr>
          <w:rFonts w:ascii="Traditional Arabic" w:hAnsi="Traditional Arabic" w:cs="Traditional Arabic"/>
          <w:rtl/>
          <w:lang w:bidi="ar-LB"/>
        </w:rPr>
        <w:t>لِّتَبْتَغُوا عَرَضَ الْحَيَاةِ الدُّنْيَا</w:t>
      </w:r>
      <w:r w:rsidR="00B541F8" w:rsidRPr="00507CF4">
        <w:rPr>
          <w:rFonts w:ascii="Traditional Arabic" w:hAnsi="Traditional Arabic" w:cs="Traditional Arabic"/>
          <w:rtl/>
          <w:lang w:bidi="ar-LB"/>
        </w:rPr>
        <w:t>} لتبتغوا بإكراههنَّ على الزنا أجورَهن وأولادَهن {</w:t>
      </w:r>
      <w:r w:rsidRPr="00507CF4">
        <w:rPr>
          <w:rFonts w:ascii="Traditional Arabic" w:hAnsi="Traditional Arabic" w:cs="Traditional Arabic"/>
          <w:rtl/>
          <w:lang w:bidi="ar-LB"/>
        </w:rPr>
        <w:t>وَمَن يُكْرِههُّنَّ فَإِنَّ اللَّهَ مِن بَعْدِ إِكْرَاهِهِنَّ غَفُورٌ رَّحِيمٌ}</w:t>
      </w:r>
      <w:r w:rsidR="00B541F8" w:rsidRPr="00507CF4">
        <w:rPr>
          <w:rFonts w:ascii="Traditional Arabic" w:hAnsi="Traditional Arabic" w:cs="Traditional Arabic"/>
          <w:rtl/>
          <w:lang w:bidi="ar-LB"/>
        </w:rPr>
        <w:t xml:space="preserve"> أي لهنَّ، ولعل الإكراه كان دون ما اعتبرته الشريعة، وهو الذي يُخاف منه التلف</w:t>
      </w:r>
      <w:r w:rsidR="00B541F8" w:rsidRPr="00507CF4">
        <w:rPr>
          <w:rFonts w:ascii="Traditional Arabic" w:hAnsi="Traditional Arabic" w:cs="Traditional Arabic"/>
          <w:vertAlign w:val="superscript"/>
          <w:rtl/>
          <w:lang w:bidi="ar-LB"/>
        </w:rPr>
        <w:t>(</w:t>
      </w:r>
      <w:r w:rsidR="00B541F8" w:rsidRPr="00507CF4">
        <w:rPr>
          <w:rStyle w:val="ab"/>
          <w:rFonts w:ascii="Traditional Arabic" w:hAnsi="Traditional Arabic" w:cs="Traditional Arabic"/>
          <w:rtl/>
          <w:lang w:bidi="ar-LB"/>
        </w:rPr>
        <w:footnoteReference w:id="167"/>
      </w:r>
      <w:r w:rsidR="00B541F8" w:rsidRPr="00507CF4">
        <w:rPr>
          <w:rFonts w:ascii="Traditional Arabic" w:hAnsi="Traditional Arabic" w:cs="Traditional Arabic"/>
          <w:vertAlign w:val="superscript"/>
          <w:rtl/>
          <w:lang w:bidi="ar-LB"/>
        </w:rPr>
        <w:t>)</w:t>
      </w:r>
      <w:r w:rsidR="00B541F8" w:rsidRPr="00507CF4">
        <w:rPr>
          <w:rFonts w:ascii="Traditional Arabic" w:hAnsi="Traditional Arabic" w:cs="Traditional Arabic"/>
          <w:rtl/>
          <w:lang w:bidi="ar-LB"/>
        </w:rPr>
        <w:t>، فكانت ءاثمةً، أو لهم إذا تابوا.</w:t>
      </w:r>
    </w:p>
    <w:p w14:paraId="53F87F1B" w14:textId="570A6F7F"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أَنزَلْنَا إِلَيْكُمْ آيَاتٍ مُّبَيِّنَاتٍ</w:t>
      </w:r>
      <w:r w:rsidR="00B541F8" w:rsidRPr="00507CF4">
        <w:rPr>
          <w:rFonts w:ascii="Traditional Arabic" w:hAnsi="Traditional Arabic" w:cs="Traditional Arabic"/>
          <w:rtl/>
          <w:lang w:bidi="ar-LB"/>
        </w:rPr>
        <w:t>} أي بَيَّنَتِ الأحكامَ والحدودَ {</w:t>
      </w:r>
      <w:r w:rsidRPr="00507CF4">
        <w:rPr>
          <w:rFonts w:ascii="Traditional Arabic" w:hAnsi="Traditional Arabic" w:cs="Traditional Arabic"/>
          <w:rtl/>
          <w:lang w:bidi="ar-LB"/>
        </w:rPr>
        <w:t>وَمَثَلا مِّنَ الَّذِينَ خَلَوْا مِن قَبْلِكُمْ</w:t>
      </w:r>
      <w:r w:rsidR="00B541F8" w:rsidRPr="00507CF4">
        <w:rPr>
          <w:rFonts w:ascii="Traditional Arabic" w:hAnsi="Traditional Arabic" w:cs="Traditional Arabic"/>
          <w:rtl/>
          <w:lang w:bidi="ar-LB"/>
        </w:rPr>
        <w:t>} ومثلًا من أمثال مَن قبلَكم، أي قصةً عجيبةً من قِصصهم كقصة يوسفَ ومريمَ، يعني قصةَ عائشةَ رضي الله عنها</w:t>
      </w:r>
      <w:r w:rsidRPr="00507CF4">
        <w:rPr>
          <w:rFonts w:ascii="Traditional Arabic" w:hAnsi="Traditional Arabic" w:cs="Traditional Arabic"/>
          <w:rtl/>
          <w:lang w:bidi="ar-LB"/>
        </w:rPr>
        <w:t xml:space="preserve"> </w:t>
      </w:r>
      <w:r w:rsidR="00B541F8" w:rsidRPr="00507CF4">
        <w:rPr>
          <w:rFonts w:ascii="Traditional Arabic" w:hAnsi="Traditional Arabic" w:cs="Traditional Arabic"/>
          <w:rtl/>
          <w:lang w:bidi="ar-LB"/>
        </w:rPr>
        <w:t>{</w:t>
      </w:r>
      <w:r w:rsidRPr="00507CF4">
        <w:rPr>
          <w:rFonts w:ascii="Traditional Arabic" w:hAnsi="Traditional Arabic" w:cs="Traditional Arabic"/>
          <w:rtl/>
          <w:lang w:bidi="ar-LB"/>
        </w:rPr>
        <w:t>وَمَوْعِظَةً</w:t>
      </w:r>
      <w:r w:rsidR="00B541F8" w:rsidRPr="00507CF4">
        <w:rPr>
          <w:rFonts w:ascii="Traditional Arabic" w:hAnsi="Traditional Arabic" w:cs="Traditional Arabic"/>
          <w:rtl/>
          <w:lang w:bidi="ar-LB"/>
        </w:rPr>
        <w:t>} ما وَعَظَ به من الآيات و</w:t>
      </w:r>
      <w:r w:rsidR="00507CF4">
        <w:rPr>
          <w:rFonts w:ascii="Traditional Arabic" w:hAnsi="Traditional Arabic" w:cs="Traditional Arabic"/>
          <w:rtl/>
          <w:lang w:bidi="ar-LB"/>
        </w:rPr>
        <w:t>الـمَ</w:t>
      </w:r>
      <w:r w:rsidR="00B541F8" w:rsidRPr="00507CF4">
        <w:rPr>
          <w:rFonts w:ascii="Traditional Arabic" w:hAnsi="Traditional Arabic" w:cs="Traditional Arabic"/>
          <w:rtl/>
          <w:lang w:bidi="ar-LB"/>
        </w:rPr>
        <w:t>ثَلِ</w:t>
      </w:r>
      <w:r w:rsidRPr="00507CF4">
        <w:rPr>
          <w:rFonts w:ascii="Traditional Arabic" w:hAnsi="Traditional Arabic" w:cs="Traditional Arabic"/>
          <w:rtl/>
          <w:lang w:bidi="ar-LB"/>
        </w:rPr>
        <w:t xml:space="preserve"> </w:t>
      </w:r>
      <w:r w:rsidR="00B541F8" w:rsidRPr="00507CF4">
        <w:rPr>
          <w:rFonts w:ascii="Traditional Arabic" w:hAnsi="Traditional Arabic" w:cs="Traditional Arabic"/>
          <w:rtl/>
          <w:lang w:bidi="ar-LB"/>
        </w:rPr>
        <w:t>{</w:t>
      </w:r>
      <w:r w:rsidRPr="00507CF4">
        <w:rPr>
          <w:rFonts w:ascii="Traditional Arabic" w:hAnsi="Traditional Arabic" w:cs="Traditional Arabic"/>
          <w:rtl/>
          <w:lang w:bidi="ar-LB"/>
        </w:rPr>
        <w:t>لِّلْمُتَّقِينَ}</w:t>
      </w:r>
      <w:r w:rsidR="00B541F8" w:rsidRPr="00507CF4">
        <w:rPr>
          <w:rFonts w:ascii="Traditional Arabic" w:hAnsi="Traditional Arabic" w:cs="Traditional Arabic"/>
          <w:rtl/>
          <w:lang w:bidi="ar-LB"/>
        </w:rPr>
        <w:t xml:space="preserve"> أي هم المنتفعون بها وإن كانت موعظةً للكل.</w:t>
      </w:r>
    </w:p>
    <w:p w14:paraId="7F30FF0E" w14:textId="3AEC630E"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نُورُ السَّمَاوَاتِ وَالأَرْضِ</w:t>
      </w:r>
      <w:r w:rsidR="00702640" w:rsidRPr="00507CF4">
        <w:rPr>
          <w:rFonts w:ascii="Traditional Arabic" w:hAnsi="Traditional Arabic" w:cs="Traditional Arabic"/>
          <w:rtl/>
          <w:lang w:bidi="ar-LB"/>
        </w:rPr>
        <w:t>} المعنى ذو نورِ السماواتِ، ونورُ السماواتِ والأرضِ الحقُّ، شَبَّهَهُ بالنور في ظهوره وبيانه، وجاز أن المراد أهلُ السماوات والأرض وأنهم يستضيئون به، [أي اللهُ هادي أهلِ السماوات وأهل الأرض إلى ما بهم الحاجة إليه في مصالح دينهم ودنياهم، وهي كلمةٌ مطلقةٌ في هذا المعنى، يقال: فلانٌ نورُ بلدِه، أي به يهتدون إلى أمورهم] {</w:t>
      </w:r>
      <w:r w:rsidRPr="00507CF4">
        <w:rPr>
          <w:rFonts w:ascii="Traditional Arabic" w:hAnsi="Traditional Arabic" w:cs="Traditional Arabic"/>
          <w:rtl/>
          <w:lang w:bidi="ar-LB"/>
        </w:rPr>
        <w:t>مَثَلُ نُورِهِ</w:t>
      </w:r>
      <w:r w:rsidR="00702640" w:rsidRPr="00507CF4">
        <w:rPr>
          <w:rFonts w:ascii="Traditional Arabic" w:hAnsi="Traditional Arabic" w:cs="Traditional Arabic"/>
          <w:rtl/>
          <w:lang w:bidi="ar-LB"/>
        </w:rPr>
        <w:t>} صِفةُ نوره العجيبةُ الشأنِ في الإضاءة</w:t>
      </w:r>
      <w:r w:rsidRPr="00507CF4">
        <w:rPr>
          <w:rFonts w:ascii="Traditional Arabic" w:hAnsi="Traditional Arabic" w:cs="Traditional Arabic"/>
          <w:rtl/>
          <w:lang w:bidi="ar-LB"/>
        </w:rPr>
        <w:t xml:space="preserve"> </w:t>
      </w:r>
      <w:r w:rsidR="00702640" w:rsidRPr="00507CF4">
        <w:rPr>
          <w:rFonts w:ascii="Traditional Arabic" w:hAnsi="Traditional Arabic" w:cs="Traditional Arabic"/>
          <w:rtl/>
          <w:lang w:bidi="ar-LB"/>
        </w:rPr>
        <w:t>{</w:t>
      </w:r>
      <w:r w:rsidRPr="00507CF4">
        <w:rPr>
          <w:rFonts w:ascii="Traditional Arabic" w:hAnsi="Traditional Arabic" w:cs="Traditional Arabic"/>
          <w:rtl/>
          <w:lang w:bidi="ar-LB"/>
        </w:rPr>
        <w:t>كَمِشْكَاةٍ</w:t>
      </w:r>
      <w:r w:rsidR="00702640" w:rsidRPr="00507CF4">
        <w:rPr>
          <w:rFonts w:ascii="Traditional Arabic" w:hAnsi="Traditional Arabic" w:cs="Traditional Arabic"/>
          <w:rtl/>
          <w:lang w:bidi="ar-LB"/>
        </w:rPr>
        <w:t>} كصفة مِشكاة وهي الكَوَّةُ في الجدار غيرُ النافذة {</w:t>
      </w:r>
      <w:r w:rsidRPr="00507CF4">
        <w:rPr>
          <w:rFonts w:ascii="Traditional Arabic" w:hAnsi="Traditional Arabic" w:cs="Traditional Arabic"/>
          <w:rtl/>
          <w:lang w:bidi="ar-LB"/>
        </w:rPr>
        <w:t>فِيهَا مِصْبَاحٌ</w:t>
      </w:r>
      <w:r w:rsidR="00702640" w:rsidRPr="00507CF4">
        <w:rPr>
          <w:rFonts w:ascii="Traditional Arabic" w:hAnsi="Traditional Arabic" w:cs="Traditional Arabic"/>
          <w:rtl/>
          <w:lang w:bidi="ar-LB"/>
        </w:rPr>
        <w:t>} سراج ضخم ثاقب</w:t>
      </w:r>
      <w:r w:rsidRPr="00507CF4">
        <w:rPr>
          <w:rFonts w:ascii="Traditional Arabic" w:hAnsi="Traditional Arabic" w:cs="Traditional Arabic"/>
          <w:rtl/>
          <w:lang w:bidi="ar-LB"/>
        </w:rPr>
        <w:t xml:space="preserve"> </w:t>
      </w:r>
      <w:r w:rsidR="00702640" w:rsidRPr="00507CF4">
        <w:rPr>
          <w:rFonts w:ascii="Traditional Arabic" w:hAnsi="Traditional Arabic" w:cs="Traditional Arabic"/>
          <w:rtl/>
          <w:lang w:bidi="ar-LB"/>
        </w:rPr>
        <w:t>{</w:t>
      </w:r>
      <w:r w:rsidRPr="00507CF4">
        <w:rPr>
          <w:rFonts w:ascii="Traditional Arabic" w:hAnsi="Traditional Arabic" w:cs="Traditional Arabic"/>
          <w:rtl/>
          <w:lang w:bidi="ar-LB"/>
        </w:rPr>
        <w:t>الْمِصْبَاحُ فِي زُجَاجَةٍ</w:t>
      </w:r>
      <w:r w:rsidR="00702640" w:rsidRPr="00507CF4">
        <w:rPr>
          <w:rFonts w:ascii="Traditional Arabic" w:hAnsi="Traditional Arabic" w:cs="Traditional Arabic"/>
          <w:rtl/>
          <w:lang w:bidi="ar-LB"/>
        </w:rPr>
        <w:t>} في قنديلٍ من زجاج</w:t>
      </w:r>
      <w:r w:rsidRPr="00507CF4">
        <w:rPr>
          <w:rFonts w:ascii="Traditional Arabic" w:hAnsi="Traditional Arabic" w:cs="Traditional Arabic"/>
          <w:rtl/>
          <w:lang w:bidi="ar-LB"/>
        </w:rPr>
        <w:t xml:space="preserve"> </w:t>
      </w:r>
      <w:r w:rsidR="00702640" w:rsidRPr="00507CF4">
        <w:rPr>
          <w:rFonts w:ascii="Traditional Arabic" w:hAnsi="Traditional Arabic" w:cs="Traditional Arabic"/>
          <w:rtl/>
          <w:lang w:bidi="ar-LB"/>
        </w:rPr>
        <w:t>{</w:t>
      </w:r>
      <w:r w:rsidRPr="00507CF4">
        <w:rPr>
          <w:rFonts w:ascii="Traditional Arabic" w:hAnsi="Traditional Arabic" w:cs="Traditional Arabic"/>
          <w:rtl/>
          <w:lang w:bidi="ar-LB"/>
        </w:rPr>
        <w:t>الزُّجَاجَةُ كَأَنَّهَا كَوْكَبٌ دُرِّيٌّ</w:t>
      </w:r>
      <w:r w:rsidR="00702640" w:rsidRPr="00507CF4">
        <w:rPr>
          <w:rFonts w:ascii="Traditional Arabic" w:hAnsi="Traditional Arabic" w:cs="Traditional Arabic"/>
          <w:rtl/>
          <w:lang w:bidi="ar-LB"/>
        </w:rPr>
        <w:t>} مُضَيءٌ منسوب إلى الدُّرِّ لفرط ضيائه وصفائه</w:t>
      </w:r>
      <w:r w:rsidRPr="00507CF4">
        <w:rPr>
          <w:rFonts w:ascii="Traditional Arabic" w:hAnsi="Traditional Arabic" w:cs="Traditional Arabic"/>
          <w:rtl/>
          <w:lang w:bidi="ar-LB"/>
        </w:rPr>
        <w:t xml:space="preserve"> </w:t>
      </w:r>
      <w:r w:rsidR="00702640" w:rsidRPr="00507CF4">
        <w:rPr>
          <w:rFonts w:ascii="Traditional Arabic" w:hAnsi="Traditional Arabic" w:cs="Traditional Arabic"/>
          <w:rtl/>
          <w:lang w:bidi="ar-LB"/>
        </w:rPr>
        <w:t>{</w:t>
      </w:r>
      <w:r w:rsidRPr="00507CF4">
        <w:rPr>
          <w:rFonts w:ascii="Traditional Arabic" w:hAnsi="Traditional Arabic" w:cs="Traditional Arabic"/>
          <w:rtl/>
          <w:lang w:bidi="ar-LB"/>
        </w:rPr>
        <w:t>يُوقَدُ</w:t>
      </w:r>
      <w:r w:rsidR="00702640" w:rsidRPr="00507CF4">
        <w:rPr>
          <w:rFonts w:ascii="Traditional Arabic" w:hAnsi="Traditional Arabic" w:cs="Traditional Arabic"/>
          <w:rtl/>
          <w:lang w:bidi="ar-LB"/>
        </w:rPr>
        <w:t>} هذا المصباح</w:t>
      </w:r>
      <w:r w:rsidRPr="00507CF4">
        <w:rPr>
          <w:rFonts w:ascii="Traditional Arabic" w:hAnsi="Traditional Arabic" w:cs="Traditional Arabic"/>
          <w:rtl/>
          <w:lang w:bidi="ar-LB"/>
        </w:rPr>
        <w:t xml:space="preserve"> </w:t>
      </w:r>
      <w:r w:rsidR="00702640" w:rsidRPr="00507CF4">
        <w:rPr>
          <w:rFonts w:ascii="Traditional Arabic" w:hAnsi="Traditional Arabic" w:cs="Traditional Arabic"/>
          <w:rtl/>
          <w:lang w:bidi="ar-LB"/>
        </w:rPr>
        <w:t>{</w:t>
      </w:r>
      <w:r w:rsidRPr="00507CF4">
        <w:rPr>
          <w:rFonts w:ascii="Traditional Arabic" w:hAnsi="Traditional Arabic" w:cs="Traditional Arabic"/>
          <w:rtl/>
          <w:lang w:bidi="ar-LB"/>
        </w:rPr>
        <w:t>مِن شَجَرَةٍ</w:t>
      </w:r>
      <w:r w:rsidR="00702640" w:rsidRPr="00507CF4">
        <w:rPr>
          <w:rFonts w:ascii="Traditional Arabic" w:hAnsi="Traditional Arabic" w:cs="Traditional Arabic"/>
          <w:rtl/>
          <w:lang w:bidi="ar-LB"/>
        </w:rPr>
        <w:t>} أي ابتداءُ توقُّده من زيت شجرة الزيتون، يعني رُوِّيَتْ ذُبالته</w:t>
      </w:r>
      <w:r w:rsidR="00702640" w:rsidRPr="00507CF4">
        <w:rPr>
          <w:rFonts w:ascii="Traditional Arabic" w:hAnsi="Traditional Arabic" w:cs="Traditional Arabic"/>
          <w:vertAlign w:val="superscript"/>
          <w:rtl/>
          <w:lang w:bidi="ar-LB"/>
        </w:rPr>
        <w:t>(</w:t>
      </w:r>
      <w:r w:rsidR="00702640" w:rsidRPr="00507CF4">
        <w:rPr>
          <w:rStyle w:val="ab"/>
          <w:rFonts w:ascii="Traditional Arabic" w:hAnsi="Traditional Arabic" w:cs="Traditional Arabic"/>
          <w:rtl/>
          <w:lang w:bidi="ar-LB"/>
        </w:rPr>
        <w:footnoteReference w:id="168"/>
      </w:r>
      <w:r w:rsidR="00702640" w:rsidRPr="00507CF4">
        <w:rPr>
          <w:rFonts w:ascii="Traditional Arabic" w:hAnsi="Traditional Arabic" w:cs="Traditional Arabic"/>
          <w:vertAlign w:val="superscript"/>
          <w:rtl/>
          <w:lang w:bidi="ar-LB"/>
        </w:rPr>
        <w:t>)</w:t>
      </w:r>
      <w:r w:rsidR="00702640" w:rsidRPr="00507CF4">
        <w:rPr>
          <w:rFonts w:ascii="Traditional Arabic" w:hAnsi="Traditional Arabic" w:cs="Traditional Arabic"/>
          <w:rtl/>
          <w:lang w:bidi="ar-LB"/>
        </w:rPr>
        <w:t xml:space="preserve"> بزيتها</w:t>
      </w:r>
      <w:r w:rsidRPr="00507CF4">
        <w:rPr>
          <w:rFonts w:ascii="Traditional Arabic" w:hAnsi="Traditional Arabic" w:cs="Traditional Arabic"/>
          <w:rtl/>
          <w:lang w:bidi="ar-LB"/>
        </w:rPr>
        <w:t xml:space="preserve"> </w:t>
      </w:r>
      <w:r w:rsidR="00702640" w:rsidRPr="00507CF4">
        <w:rPr>
          <w:rFonts w:ascii="Traditional Arabic" w:hAnsi="Traditional Arabic" w:cs="Traditional Arabic"/>
          <w:rtl/>
          <w:lang w:bidi="ar-LB"/>
        </w:rPr>
        <w:t>{</w:t>
      </w:r>
      <w:r w:rsidRPr="00507CF4">
        <w:rPr>
          <w:rFonts w:ascii="Traditional Arabic" w:hAnsi="Traditional Arabic" w:cs="Traditional Arabic"/>
          <w:rtl/>
          <w:lang w:bidi="ar-LB"/>
        </w:rPr>
        <w:t>مُّبَارَكَةٍ</w:t>
      </w:r>
      <w:r w:rsidR="00702640" w:rsidRPr="00507CF4">
        <w:rPr>
          <w:rFonts w:ascii="Traditional Arabic" w:hAnsi="Traditional Arabic" w:cs="Traditional Arabic"/>
          <w:rtl/>
          <w:lang w:bidi="ar-LB"/>
        </w:rPr>
        <w:t>} كثيرةِ المنافع، أو لأنها نبتت في الأرض التي بُورك فيها للعالمين، وقيل: بارك فيها</w:t>
      </w:r>
      <w:r w:rsidR="00702640" w:rsidRPr="00507CF4">
        <w:rPr>
          <w:rFonts w:ascii="Traditional Arabic" w:hAnsi="Traditional Arabic" w:cs="Traditional Arabic"/>
          <w:vertAlign w:val="superscript"/>
          <w:rtl/>
          <w:lang w:bidi="ar-LB"/>
        </w:rPr>
        <w:t>(</w:t>
      </w:r>
      <w:r w:rsidR="00702640" w:rsidRPr="00507CF4">
        <w:rPr>
          <w:rStyle w:val="ab"/>
          <w:rFonts w:ascii="Traditional Arabic" w:hAnsi="Traditional Arabic" w:cs="Traditional Arabic"/>
          <w:rtl/>
          <w:lang w:bidi="ar-LB"/>
        </w:rPr>
        <w:footnoteReference w:id="169"/>
      </w:r>
      <w:r w:rsidR="00702640" w:rsidRPr="00507CF4">
        <w:rPr>
          <w:rFonts w:ascii="Traditional Arabic" w:hAnsi="Traditional Arabic" w:cs="Traditional Arabic"/>
          <w:vertAlign w:val="superscript"/>
          <w:rtl/>
          <w:lang w:bidi="ar-LB"/>
        </w:rPr>
        <w:t>)</w:t>
      </w:r>
      <w:r w:rsidR="00702640" w:rsidRPr="00507CF4">
        <w:rPr>
          <w:rFonts w:ascii="Traditional Arabic" w:hAnsi="Traditional Arabic" w:cs="Traditional Arabic"/>
          <w:rtl/>
          <w:lang w:bidi="ar-LB"/>
        </w:rPr>
        <w:t xml:space="preserve"> سبعون نبيًّا منهم إبراهيمُ عليه السلام</w:t>
      </w:r>
      <w:r w:rsidRPr="00507CF4">
        <w:rPr>
          <w:rFonts w:ascii="Traditional Arabic" w:hAnsi="Traditional Arabic" w:cs="Traditional Arabic"/>
          <w:rtl/>
          <w:lang w:bidi="ar-LB"/>
        </w:rPr>
        <w:t xml:space="preserve"> </w:t>
      </w:r>
      <w:r w:rsidR="00702640" w:rsidRPr="00507CF4">
        <w:rPr>
          <w:rFonts w:ascii="Traditional Arabic" w:hAnsi="Traditional Arabic" w:cs="Traditional Arabic"/>
          <w:rtl/>
          <w:lang w:bidi="ar-LB"/>
        </w:rPr>
        <w:t>{</w:t>
      </w:r>
      <w:r w:rsidRPr="00507CF4">
        <w:rPr>
          <w:rFonts w:ascii="Traditional Arabic" w:hAnsi="Traditional Arabic" w:cs="Traditional Arabic"/>
          <w:rtl/>
          <w:lang w:bidi="ar-LB"/>
        </w:rPr>
        <w:t>زَيْتُونَةٍ لّا شَرْقِيَّةٍ وَلا غَرْبِيَّةٍ</w:t>
      </w:r>
      <w:r w:rsidR="00702640" w:rsidRPr="00507CF4">
        <w:rPr>
          <w:rFonts w:ascii="Traditional Arabic" w:hAnsi="Traditional Arabic" w:cs="Traditional Arabic"/>
          <w:rtl/>
          <w:lang w:bidi="ar-LB"/>
        </w:rPr>
        <w:t>} مَنْبِتُها الشامُ، يعني ليست من المشرق ولا من المغرب بل في الوسط منهما وهو الشام، وأجودُ الزيتون زيتونُ الشام</w:t>
      </w:r>
      <w:r w:rsidRPr="00507CF4">
        <w:rPr>
          <w:rFonts w:ascii="Traditional Arabic" w:hAnsi="Traditional Arabic" w:cs="Traditional Arabic"/>
          <w:rtl/>
          <w:lang w:bidi="ar-LB"/>
        </w:rPr>
        <w:t xml:space="preserve"> </w:t>
      </w:r>
      <w:r w:rsidR="00702640" w:rsidRPr="00507CF4">
        <w:rPr>
          <w:rFonts w:ascii="Traditional Arabic" w:hAnsi="Traditional Arabic" w:cs="Traditional Arabic"/>
          <w:rtl/>
          <w:lang w:bidi="ar-LB"/>
        </w:rPr>
        <w:t>{</w:t>
      </w:r>
      <w:r w:rsidRPr="00507CF4">
        <w:rPr>
          <w:rFonts w:ascii="Traditional Arabic" w:hAnsi="Traditional Arabic" w:cs="Traditional Arabic"/>
          <w:rtl/>
          <w:lang w:bidi="ar-LB"/>
        </w:rPr>
        <w:t>يَكَادُ زَيْتُهَا</w:t>
      </w:r>
      <w:r w:rsidR="00702640" w:rsidRPr="00507CF4">
        <w:rPr>
          <w:rFonts w:ascii="Traditional Arabic" w:hAnsi="Traditional Arabic" w:cs="Traditional Arabic"/>
          <w:rtl/>
          <w:lang w:bidi="ar-LB"/>
        </w:rPr>
        <w:t>} دُنها</w:t>
      </w:r>
      <w:r w:rsidRPr="00507CF4">
        <w:rPr>
          <w:rFonts w:ascii="Traditional Arabic" w:hAnsi="Traditional Arabic" w:cs="Traditional Arabic"/>
          <w:rtl/>
          <w:lang w:bidi="ar-LB"/>
        </w:rPr>
        <w:t xml:space="preserve"> </w:t>
      </w:r>
      <w:r w:rsidR="00702640" w:rsidRPr="00507CF4">
        <w:rPr>
          <w:rFonts w:ascii="Traditional Arabic" w:hAnsi="Traditional Arabic" w:cs="Traditional Arabic"/>
          <w:rtl/>
          <w:lang w:bidi="ar-LB"/>
        </w:rPr>
        <w:t>{</w:t>
      </w:r>
      <w:r w:rsidRPr="00507CF4">
        <w:rPr>
          <w:rFonts w:ascii="Traditional Arabic" w:hAnsi="Traditional Arabic" w:cs="Traditional Arabic"/>
          <w:rtl/>
          <w:lang w:bidi="ar-LB"/>
        </w:rPr>
        <w:t>يُضِيءُ وَلَوْ لَمْ تَمْسَسْهُ نَارٌ</w:t>
      </w:r>
      <w:r w:rsidR="00ED57F4" w:rsidRPr="00507CF4">
        <w:rPr>
          <w:rFonts w:ascii="Traditional Arabic" w:hAnsi="Traditional Arabic" w:cs="Traditional Arabic"/>
          <w:rtl/>
          <w:lang w:bidi="ar-LB"/>
        </w:rPr>
        <w:t>} وَصَفَ الزيتَ بالصفاء والوَمِيض، وأنه لتلألُئهِ يكاد يضيء من غير نارٍ</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نُّورٌ عَلَى نُورٍ</w:t>
      </w:r>
      <w:r w:rsidR="00ED57F4" w:rsidRPr="00507CF4">
        <w:rPr>
          <w:rFonts w:ascii="Traditional Arabic" w:hAnsi="Traditional Arabic" w:cs="Traditional Arabic"/>
          <w:rtl/>
          <w:lang w:bidi="ar-LB"/>
        </w:rPr>
        <w:t>} أي نورٌ متضاعِفٌ قد تناصَرَ فيه المشكاةُ والزجاجةُ و</w:t>
      </w:r>
      <w:r w:rsidR="00507CF4">
        <w:rPr>
          <w:rFonts w:ascii="Traditional Arabic" w:hAnsi="Traditional Arabic" w:cs="Traditional Arabic"/>
          <w:rtl/>
          <w:lang w:bidi="ar-LB"/>
        </w:rPr>
        <w:t>الـمِ</w:t>
      </w:r>
      <w:r w:rsidR="00ED57F4" w:rsidRPr="00507CF4">
        <w:rPr>
          <w:rFonts w:ascii="Traditional Arabic" w:hAnsi="Traditional Arabic" w:cs="Traditional Arabic"/>
          <w:rtl/>
          <w:lang w:bidi="ar-LB"/>
        </w:rPr>
        <w:t>صباحُ والزيت حتى لم تبق بقية مما يُقوِّي النورَ، وهذا لأنَّ المصباح إذا كان في مكان متضايقٍ كالمشكاة كان أجمعَ لنوره بخلاف المكان الواسع، فإنَّ الضوء ينتشر فيه، والقنديلُ أعونُ شيءٍ على زيادة الإنارة، وكذلك الزيت وصفاؤه.</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يَهْدِي اللَّهُ لِنُورِهِ</w:t>
      </w:r>
      <w:r w:rsidR="00ED57F4" w:rsidRPr="00507CF4">
        <w:rPr>
          <w:rFonts w:ascii="Traditional Arabic" w:hAnsi="Traditional Arabic" w:cs="Traditional Arabic"/>
          <w:rtl/>
          <w:lang w:bidi="ar-LB"/>
        </w:rPr>
        <w:t>} لهذا النور الثاقب</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مَن يَشَاء</w:t>
      </w:r>
      <w:r w:rsidR="00ED57F4" w:rsidRPr="00507CF4">
        <w:rPr>
          <w:rFonts w:ascii="Traditional Arabic" w:hAnsi="Traditional Arabic" w:cs="Traditional Arabic"/>
          <w:rtl/>
          <w:lang w:bidi="ar-LB"/>
        </w:rPr>
        <w:t>} من عباده، أي يُوفِّق لإصابة الحقِّ مَن يشاء مِن عباده بإلهام مِن الله أو بنظره في الدليل</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وَيَضْرِبُ اللَّهُ الأَمْثَالَ لِلنَّاسِ</w:t>
      </w:r>
      <w:r w:rsidR="00ED57F4" w:rsidRPr="00507CF4">
        <w:rPr>
          <w:rFonts w:ascii="Traditional Arabic" w:hAnsi="Traditional Arabic" w:cs="Traditional Arabic"/>
          <w:rtl/>
          <w:lang w:bidi="ar-LB"/>
        </w:rPr>
        <w:t>} تقريبًا إلى أفهامهم ليعتبروا فيؤمنوا</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بِكُلِّ شَيْءٍ عَلِيمٌ}</w:t>
      </w:r>
      <w:r w:rsidR="00ED57F4" w:rsidRPr="00507CF4">
        <w:rPr>
          <w:rFonts w:ascii="Traditional Arabic" w:hAnsi="Traditional Arabic" w:cs="Traditional Arabic"/>
          <w:rtl/>
          <w:lang w:bidi="ar-LB"/>
        </w:rPr>
        <w:t xml:space="preserve"> فيبيّنُ كلَّ شيء بما يُمكن أن يُعلمَ به، وقال ابن عباس رضي الله عنه: مَثَلُ نورِه أي نورِ اللهِ الذي هدى به المؤمن.</w:t>
      </w:r>
    </w:p>
    <w:p w14:paraId="15B5AA88" w14:textId="0B6E1C9E"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 بُيُوتٍ</w:t>
      </w:r>
      <w:r w:rsidR="00ED57F4" w:rsidRPr="00507CF4">
        <w:rPr>
          <w:rFonts w:ascii="Traditional Arabic" w:hAnsi="Traditional Arabic" w:cs="Traditional Arabic"/>
          <w:rtl/>
          <w:lang w:bidi="ar-LB"/>
        </w:rPr>
        <w:t>} أي كمشكاةٍ في بعض بيوت الله، وهي المساجد</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أَذِنَ اللَّهُ</w:t>
      </w:r>
      <w:r w:rsidR="00ED57F4" w:rsidRPr="00507CF4">
        <w:rPr>
          <w:rFonts w:ascii="Traditional Arabic" w:hAnsi="Traditional Arabic" w:cs="Traditional Arabic"/>
          <w:rtl/>
          <w:lang w:bidi="ar-LB"/>
        </w:rPr>
        <w:t>} أي أَمرَ</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أَن تُرْفَعَ</w:t>
      </w:r>
      <w:r w:rsidR="00ED57F4" w:rsidRPr="00507CF4">
        <w:rPr>
          <w:rFonts w:ascii="Traditional Arabic" w:hAnsi="Traditional Arabic" w:cs="Traditional Arabic"/>
          <w:rtl/>
          <w:lang w:bidi="ar-LB"/>
        </w:rPr>
        <w:t>} تُبنى، أو تُعظَّم، من الرِّفعة</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وَيُذْكَرَ فِيهَا اسْمُهُ</w:t>
      </w:r>
      <w:r w:rsidR="00ED57F4" w:rsidRPr="00507CF4">
        <w:rPr>
          <w:rFonts w:ascii="Traditional Arabic" w:hAnsi="Traditional Arabic" w:cs="Traditional Arabic"/>
          <w:rtl/>
          <w:lang w:bidi="ar-LB"/>
        </w:rPr>
        <w:t>} يُتلى فيها كتابُه، أو هو عامٌّ في كلِّ ذِكرٍ</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يُسَبِّحُ لَهُ فِيهَا بِالْغُدُوِّ وَالآصَالِ}</w:t>
      </w:r>
      <w:r w:rsidR="00ED57F4" w:rsidRPr="00507CF4">
        <w:rPr>
          <w:rFonts w:ascii="Traditional Arabic" w:hAnsi="Traditional Arabic" w:cs="Traditional Arabic"/>
          <w:rtl/>
          <w:lang w:bidi="ar-LB"/>
        </w:rPr>
        <w:t xml:space="preserve"> يُصلِّي له فيها بالغَداة صلاةَ الفجر وبالآصَالِ صلاةَ الظهر والعصر والعشاءين، وإنما وَحَّدَ الغُدُوَّ لأنَّ صلاتَه صلاةٌ واحدة، وفي الآصال صلواتٌ، والآصالُ: جمع أُصُلٍ جمعُِ أصيلٍ وهو العَشِيُّ</w:t>
      </w:r>
      <w:r w:rsidR="00ED57F4" w:rsidRPr="00507CF4">
        <w:rPr>
          <w:rFonts w:ascii="Traditional Arabic" w:hAnsi="Traditional Arabic" w:cs="Traditional Arabic"/>
          <w:vertAlign w:val="superscript"/>
          <w:rtl/>
          <w:lang w:bidi="ar-LB"/>
        </w:rPr>
        <w:t>(</w:t>
      </w:r>
      <w:r w:rsidR="00ED57F4" w:rsidRPr="00507CF4">
        <w:rPr>
          <w:rStyle w:val="ab"/>
          <w:rFonts w:ascii="Traditional Arabic" w:hAnsi="Traditional Arabic" w:cs="Traditional Arabic"/>
          <w:rtl/>
          <w:lang w:bidi="ar-LB"/>
        </w:rPr>
        <w:footnoteReference w:id="170"/>
      </w:r>
      <w:r w:rsidR="00ED57F4" w:rsidRPr="00507CF4">
        <w:rPr>
          <w:rFonts w:ascii="Traditional Arabic" w:hAnsi="Traditional Arabic" w:cs="Traditional Arabic"/>
          <w:vertAlign w:val="superscript"/>
          <w:rtl/>
          <w:lang w:bidi="ar-LB"/>
        </w:rPr>
        <w:t>)</w:t>
      </w:r>
      <w:r w:rsidR="00ED57F4" w:rsidRPr="00507CF4">
        <w:rPr>
          <w:rFonts w:ascii="Traditional Arabic" w:hAnsi="Traditional Arabic" w:cs="Traditional Arabic"/>
          <w:rtl/>
          <w:lang w:bidi="ar-LB"/>
        </w:rPr>
        <w:t>.</w:t>
      </w:r>
    </w:p>
    <w:p w14:paraId="755BF35A" w14:textId="01C3DF86"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{رِجَالٌ لّا تُلْهِيهِمْ</w:t>
      </w:r>
      <w:r w:rsidR="00ED57F4" w:rsidRPr="00507CF4">
        <w:rPr>
          <w:rFonts w:ascii="Traditional Arabic" w:hAnsi="Traditional Arabic" w:cs="Traditional Arabic"/>
          <w:rtl/>
          <w:lang w:bidi="ar-LB"/>
        </w:rPr>
        <w:t>} لا تَشغَلُهم</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تِجَارَةٌ</w:t>
      </w:r>
      <w:r w:rsidR="00ED57F4" w:rsidRPr="00507CF4">
        <w:rPr>
          <w:rFonts w:ascii="Traditional Arabic" w:hAnsi="Traditional Arabic" w:cs="Traditional Arabic"/>
          <w:rtl/>
          <w:lang w:bidi="ar-LB"/>
        </w:rPr>
        <w:t>} في السفر</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وَلا بَيْعٌ</w:t>
      </w:r>
      <w:r w:rsidR="00ED57F4" w:rsidRPr="00507CF4">
        <w:rPr>
          <w:rFonts w:ascii="Traditional Arabic" w:hAnsi="Traditional Arabic" w:cs="Traditional Arabic"/>
          <w:rtl/>
          <w:lang w:bidi="ar-LB"/>
        </w:rPr>
        <w:t>} في الحضر، أو خَصَّ البيع بعدما عَمَّ لأنه أوغلُ في الإلهاء من الشراء،</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لأن الربح في البيعة الرابحة يقينٌ وفي الشراء مظنونٌ {</w:t>
      </w:r>
      <w:r w:rsidRPr="00507CF4">
        <w:rPr>
          <w:rFonts w:ascii="Traditional Arabic" w:hAnsi="Traditional Arabic" w:cs="Traditional Arabic"/>
          <w:rtl/>
          <w:lang w:bidi="ar-LB"/>
        </w:rPr>
        <w:t>عَن ذِكْرِ اللَّهِ</w:t>
      </w:r>
      <w:r w:rsidR="00ED57F4" w:rsidRPr="00507CF4">
        <w:rPr>
          <w:rFonts w:ascii="Traditional Arabic" w:hAnsi="Traditional Arabic" w:cs="Traditional Arabic"/>
          <w:rtl/>
          <w:lang w:bidi="ar-LB"/>
        </w:rPr>
        <w:t>} باللسان والقلب</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وَإِقَامِ الصَّلاةِ</w:t>
      </w:r>
      <w:r w:rsidR="00ED57F4" w:rsidRPr="00507CF4">
        <w:rPr>
          <w:rFonts w:ascii="Traditional Arabic" w:hAnsi="Traditional Arabic" w:cs="Traditional Arabic"/>
          <w:rtl/>
          <w:lang w:bidi="ar-LB"/>
        </w:rPr>
        <w:t>} وعن إقامة الصلاة</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وَإِيتَاء الزَّكَاةِ</w:t>
      </w:r>
      <w:r w:rsidR="00ED57F4" w:rsidRPr="00507CF4">
        <w:rPr>
          <w:rFonts w:ascii="Traditional Arabic" w:hAnsi="Traditional Arabic" w:cs="Traditional Arabic"/>
          <w:rtl/>
          <w:lang w:bidi="ar-LB"/>
        </w:rPr>
        <w:t>} وعن إيتاء الزكاة</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يَخَافُونَ يَوْمًا</w:t>
      </w:r>
      <w:r w:rsidR="00ED57F4" w:rsidRPr="00507CF4">
        <w:rPr>
          <w:rFonts w:ascii="Traditional Arabic" w:hAnsi="Traditional Arabic" w:cs="Traditional Arabic"/>
          <w:rtl/>
          <w:lang w:bidi="ar-LB"/>
        </w:rPr>
        <w:t>} أي يومَ القيامة</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تَتَقَلَّبُ فِيهِ الْقُلُوبُ</w:t>
      </w:r>
      <w:r w:rsidR="00ED57F4" w:rsidRPr="00507CF4">
        <w:rPr>
          <w:rFonts w:ascii="Traditional Arabic" w:hAnsi="Traditional Arabic" w:cs="Traditional Arabic"/>
          <w:rtl/>
          <w:lang w:bidi="ar-LB"/>
        </w:rPr>
        <w:t>} ببلوغها إلى الحناجر</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وَالأَبْصَارُ}</w:t>
      </w:r>
      <w:r w:rsidR="00ED57F4" w:rsidRPr="00507CF4">
        <w:rPr>
          <w:rFonts w:ascii="Traditional Arabic" w:hAnsi="Traditional Arabic" w:cs="Traditional Arabic"/>
          <w:rtl/>
          <w:lang w:bidi="ar-LB"/>
        </w:rPr>
        <w:t xml:space="preserve"> بالشخوص والزرقة</w:t>
      </w:r>
      <w:r w:rsidR="00ED57F4" w:rsidRPr="00507CF4">
        <w:rPr>
          <w:rFonts w:ascii="Traditional Arabic" w:hAnsi="Traditional Arabic" w:cs="Traditional Arabic"/>
          <w:vertAlign w:val="superscript"/>
          <w:rtl/>
          <w:lang w:bidi="ar-LB"/>
        </w:rPr>
        <w:t>(</w:t>
      </w:r>
      <w:r w:rsidR="00ED57F4" w:rsidRPr="00507CF4">
        <w:rPr>
          <w:rStyle w:val="ab"/>
          <w:rFonts w:ascii="Traditional Arabic" w:hAnsi="Traditional Arabic" w:cs="Traditional Arabic"/>
          <w:rtl/>
          <w:lang w:bidi="ar-LB"/>
        </w:rPr>
        <w:footnoteReference w:id="171"/>
      </w:r>
      <w:r w:rsidR="00ED57F4" w:rsidRPr="00507CF4">
        <w:rPr>
          <w:rFonts w:ascii="Traditional Arabic" w:hAnsi="Traditional Arabic" w:cs="Traditional Arabic"/>
          <w:vertAlign w:val="superscript"/>
          <w:rtl/>
          <w:lang w:bidi="ar-LB"/>
        </w:rPr>
        <w:t>)</w:t>
      </w:r>
      <w:r w:rsidR="00ED57F4" w:rsidRPr="00507CF4">
        <w:rPr>
          <w:rFonts w:ascii="Traditional Arabic" w:hAnsi="Traditional Arabic" w:cs="Traditional Arabic"/>
          <w:rtl/>
          <w:lang w:bidi="ar-LB"/>
        </w:rPr>
        <w:t>.</w:t>
      </w:r>
    </w:p>
    <w:p w14:paraId="6393BCA1" w14:textId="5D86F6F5"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{لِيَجْزِيَهُمُ اللَّهُ أَحْسَنَ مَا عَمِلُوا وَيَزِيدَهُم مِّن فَضْلِهِ</w:t>
      </w:r>
      <w:r w:rsidR="00ED57F4" w:rsidRPr="00507CF4">
        <w:rPr>
          <w:rFonts w:ascii="Traditional Arabic" w:hAnsi="Traditional Arabic" w:cs="Traditional Arabic"/>
          <w:rtl/>
          <w:lang w:bidi="ar-LB"/>
        </w:rPr>
        <w:t>} أي يُسبِحون ويخافون لِيجزيَهم الله أحسنَ جزاءِ أعمالهم ويزيدَهم على الثواب الموعود على العلم تفضُّلًا</w:t>
      </w:r>
      <w:r w:rsidRPr="00507CF4">
        <w:rPr>
          <w:rFonts w:ascii="Traditional Arabic" w:hAnsi="Traditional Arabic" w:cs="Traditional Arabic"/>
          <w:rtl/>
          <w:lang w:bidi="ar-LB"/>
        </w:rPr>
        <w:t xml:space="preserve"> </w:t>
      </w:r>
      <w:r w:rsidR="00ED57F4"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يَرْزُقُ مَن يَشَاء بِغَيْرِ حِسَابٍ}</w:t>
      </w:r>
      <w:r w:rsidR="009D250E" w:rsidRPr="00507CF4">
        <w:rPr>
          <w:rFonts w:ascii="Traditional Arabic" w:hAnsi="Traditional Arabic" w:cs="Traditional Arabic"/>
          <w:rtl/>
          <w:lang w:bidi="ar-LB"/>
        </w:rPr>
        <w:t xml:space="preserve"> يُثيبُ من يشاء ثوابًا لا يدخل في حساب الخلق، هذه صفاتُ المهتدين بنور الله. فأما الذين ضلُّوا عنه فالمذكورون في قوله:</w:t>
      </w:r>
    </w:p>
    <w:p w14:paraId="35B84CEC" w14:textId="3917A313"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كَفَرُوا أَعْمَالُهُمْ كَسَرَابٍ</w:t>
      </w:r>
      <w:r w:rsidR="009D250E" w:rsidRPr="00507CF4">
        <w:rPr>
          <w:rFonts w:ascii="Traditional Arabic" w:hAnsi="Traditional Arabic" w:cs="Traditional Arabic"/>
          <w:rtl/>
          <w:lang w:bidi="ar-LB"/>
        </w:rPr>
        <w:t>} هو ما يُرى في الفلاة من ضوء الشمس وقتَ الظَّهيرة يَسْرُبُ</w:t>
      </w:r>
      <w:r w:rsidR="009D250E" w:rsidRPr="00507CF4">
        <w:rPr>
          <w:rFonts w:ascii="Traditional Arabic" w:hAnsi="Traditional Arabic" w:cs="Traditional Arabic"/>
          <w:vertAlign w:val="superscript"/>
          <w:rtl/>
          <w:lang w:bidi="ar-LB"/>
        </w:rPr>
        <w:t>(</w:t>
      </w:r>
      <w:r w:rsidR="009D250E" w:rsidRPr="00507CF4">
        <w:rPr>
          <w:rStyle w:val="ab"/>
          <w:rFonts w:ascii="Traditional Arabic" w:hAnsi="Traditional Arabic" w:cs="Traditional Arabic"/>
          <w:rtl/>
          <w:lang w:bidi="ar-LB"/>
        </w:rPr>
        <w:footnoteReference w:id="172"/>
      </w:r>
      <w:r w:rsidR="009D250E" w:rsidRPr="00507CF4">
        <w:rPr>
          <w:rFonts w:ascii="Traditional Arabic" w:hAnsi="Traditional Arabic" w:cs="Traditional Arabic"/>
          <w:vertAlign w:val="superscript"/>
          <w:rtl/>
          <w:lang w:bidi="ar-LB"/>
        </w:rPr>
        <w:t>)</w:t>
      </w:r>
      <w:r w:rsidR="009D250E" w:rsidRPr="00507CF4">
        <w:rPr>
          <w:rFonts w:ascii="Traditional Arabic" w:hAnsi="Traditional Arabic" w:cs="Traditional Arabic"/>
          <w:rtl/>
          <w:lang w:bidi="ar-LB"/>
        </w:rPr>
        <w:t xml:space="preserve"> على وجه الأرض كأنه ماء يجري</w:t>
      </w:r>
      <w:r w:rsidRPr="00507CF4">
        <w:rPr>
          <w:rFonts w:ascii="Traditional Arabic" w:hAnsi="Traditional Arabic" w:cs="Traditional Arabic"/>
          <w:rtl/>
          <w:lang w:bidi="ar-LB"/>
        </w:rPr>
        <w:t xml:space="preserve"> </w:t>
      </w:r>
      <w:r w:rsidR="009D250E" w:rsidRPr="00507CF4">
        <w:rPr>
          <w:rFonts w:ascii="Traditional Arabic" w:hAnsi="Traditional Arabic" w:cs="Traditional Arabic"/>
          <w:rtl/>
          <w:lang w:bidi="ar-LB"/>
        </w:rPr>
        <w:t>{</w:t>
      </w:r>
      <w:r w:rsidRPr="00507CF4">
        <w:rPr>
          <w:rFonts w:ascii="Traditional Arabic" w:hAnsi="Traditional Arabic" w:cs="Traditional Arabic"/>
          <w:rtl/>
          <w:lang w:bidi="ar-LB"/>
        </w:rPr>
        <w:t>بِقِيعَةٍ</w:t>
      </w:r>
      <w:r w:rsidR="009D250E" w:rsidRPr="00507CF4">
        <w:rPr>
          <w:rFonts w:ascii="Traditional Arabic" w:hAnsi="Traditional Arabic" w:cs="Traditional Arabic"/>
          <w:rtl/>
          <w:lang w:bidi="ar-LB"/>
        </w:rPr>
        <w:t xml:space="preserve">} جمعُ قاعٍ وهو </w:t>
      </w:r>
      <w:r w:rsidR="00507CF4">
        <w:rPr>
          <w:rFonts w:ascii="Traditional Arabic" w:hAnsi="Traditional Arabic" w:cs="Traditional Arabic"/>
          <w:rtl/>
          <w:lang w:bidi="ar-LB"/>
        </w:rPr>
        <w:t>الـمُ</w:t>
      </w:r>
      <w:r w:rsidR="009D250E" w:rsidRPr="00507CF4">
        <w:rPr>
          <w:rFonts w:ascii="Traditional Arabic" w:hAnsi="Traditional Arabic" w:cs="Traditional Arabic"/>
          <w:rtl/>
          <w:lang w:bidi="ar-LB"/>
        </w:rPr>
        <w:t>نبسِطُ المستوي من الأرض</w:t>
      </w:r>
      <w:r w:rsidRPr="00507CF4">
        <w:rPr>
          <w:rFonts w:ascii="Traditional Arabic" w:hAnsi="Traditional Arabic" w:cs="Traditional Arabic"/>
          <w:rtl/>
          <w:lang w:bidi="ar-LB"/>
        </w:rPr>
        <w:t xml:space="preserve"> </w:t>
      </w:r>
      <w:r w:rsidR="009D250E" w:rsidRPr="00507CF4">
        <w:rPr>
          <w:rFonts w:ascii="Traditional Arabic" w:hAnsi="Traditional Arabic" w:cs="Traditional Arabic"/>
          <w:rtl/>
          <w:lang w:bidi="ar-LB"/>
        </w:rPr>
        <w:t>{</w:t>
      </w:r>
      <w:r w:rsidRPr="00507CF4">
        <w:rPr>
          <w:rFonts w:ascii="Traditional Arabic" w:hAnsi="Traditional Arabic" w:cs="Traditional Arabic"/>
          <w:rtl/>
          <w:lang w:bidi="ar-LB"/>
        </w:rPr>
        <w:t>يَحْسَبُهُ الظَّمْآنُ</w:t>
      </w:r>
      <w:r w:rsidR="009D250E" w:rsidRPr="00507CF4">
        <w:rPr>
          <w:rFonts w:ascii="Traditional Arabic" w:hAnsi="Traditional Arabic" w:cs="Traditional Arabic"/>
          <w:rtl/>
          <w:lang w:bidi="ar-LB"/>
        </w:rPr>
        <w:t>} يظنُّه العطشان</w:t>
      </w:r>
      <w:r w:rsidRPr="00507CF4">
        <w:rPr>
          <w:rFonts w:ascii="Traditional Arabic" w:hAnsi="Traditional Arabic" w:cs="Traditional Arabic"/>
          <w:rtl/>
          <w:lang w:bidi="ar-LB"/>
        </w:rPr>
        <w:t xml:space="preserve"> </w:t>
      </w:r>
      <w:r w:rsidR="009D250E" w:rsidRPr="00507CF4">
        <w:rPr>
          <w:rFonts w:ascii="Traditional Arabic" w:hAnsi="Traditional Arabic" w:cs="Traditional Arabic"/>
          <w:rtl/>
          <w:lang w:bidi="ar-LB"/>
        </w:rPr>
        <w:t>{</w:t>
      </w:r>
      <w:r w:rsidRPr="00507CF4">
        <w:rPr>
          <w:rFonts w:ascii="Traditional Arabic" w:hAnsi="Traditional Arabic" w:cs="Traditional Arabic"/>
          <w:rtl/>
          <w:lang w:bidi="ar-LB"/>
        </w:rPr>
        <w:t>مَاءً حَتَّى إِذَا جَاءَهُ</w:t>
      </w:r>
      <w:r w:rsidR="009D250E" w:rsidRPr="00507CF4">
        <w:rPr>
          <w:rFonts w:ascii="Traditional Arabic" w:hAnsi="Traditional Arabic" w:cs="Traditional Arabic"/>
          <w:rtl/>
          <w:lang w:bidi="ar-LB"/>
        </w:rPr>
        <w:t>} أي جاء إلى ما توهَّم أنه ماء</w:t>
      </w:r>
      <w:r w:rsidRPr="00507CF4">
        <w:rPr>
          <w:rFonts w:ascii="Traditional Arabic" w:hAnsi="Traditional Arabic" w:cs="Traditional Arabic"/>
          <w:rtl/>
          <w:lang w:bidi="ar-LB"/>
        </w:rPr>
        <w:t xml:space="preserve"> </w:t>
      </w:r>
      <w:r w:rsidR="009D250E" w:rsidRPr="00507CF4">
        <w:rPr>
          <w:rFonts w:ascii="Traditional Arabic" w:hAnsi="Traditional Arabic" w:cs="Traditional Arabic"/>
          <w:rtl/>
          <w:lang w:bidi="ar-LB"/>
        </w:rPr>
        <w:t>{</w:t>
      </w:r>
      <w:r w:rsidRPr="00507CF4">
        <w:rPr>
          <w:rFonts w:ascii="Traditional Arabic" w:hAnsi="Traditional Arabic" w:cs="Traditional Arabic"/>
          <w:rtl/>
          <w:lang w:bidi="ar-LB"/>
        </w:rPr>
        <w:t>لَمْ يَجِدْهُ شَيْئًا</w:t>
      </w:r>
      <w:r w:rsidR="009D250E" w:rsidRPr="00507CF4">
        <w:rPr>
          <w:rFonts w:ascii="Traditional Arabic" w:hAnsi="Traditional Arabic" w:cs="Traditional Arabic"/>
          <w:rtl/>
          <w:lang w:bidi="ar-LB"/>
        </w:rPr>
        <w:t>} لم يجده كما ظنَّه</w:t>
      </w:r>
      <w:r w:rsidRPr="00507CF4">
        <w:rPr>
          <w:rFonts w:ascii="Traditional Arabic" w:hAnsi="Traditional Arabic" w:cs="Traditional Arabic"/>
          <w:rtl/>
          <w:lang w:bidi="ar-LB"/>
        </w:rPr>
        <w:t xml:space="preserve"> </w:t>
      </w:r>
      <w:r w:rsidR="009D250E" w:rsidRPr="00507CF4">
        <w:rPr>
          <w:rFonts w:ascii="Traditional Arabic" w:hAnsi="Traditional Arabic" w:cs="Traditional Arabic"/>
          <w:rtl/>
          <w:lang w:bidi="ar-LB"/>
        </w:rPr>
        <w:t>{</w:t>
      </w:r>
      <w:r w:rsidRPr="00507CF4">
        <w:rPr>
          <w:rFonts w:ascii="Traditional Arabic" w:hAnsi="Traditional Arabic" w:cs="Traditional Arabic"/>
          <w:rtl/>
          <w:lang w:bidi="ar-LB"/>
        </w:rPr>
        <w:t>وَوَجَدَ اللَّهَ عِندَهُ</w:t>
      </w:r>
      <w:r w:rsidR="009D250E" w:rsidRPr="00507CF4">
        <w:rPr>
          <w:rFonts w:ascii="Traditional Arabic" w:hAnsi="Traditional Arabic" w:cs="Traditional Arabic"/>
          <w:rtl/>
          <w:lang w:bidi="ar-LB"/>
        </w:rPr>
        <w:t>} [أي وجد الكافرُ عقابَ الله لكفره وسيئاته عنده مُعَدًّا له عند قدومه]، شبَّه ما يعمله مَن لا يعتقد الإيمانَ ولا يتَّبِعُ الحقَّ مِن الأعمال الصالحة التي يحسَبُها تنفعه عند الله وتنجيه من عذابه ثم يخيب في العاقبة أملُه ويلقى خلاف ما قَدَّر بسراب يحسبه ماءً فيأتيه فلا يجد ما رجاه، ويجد زبانية الله عنده يأخذونه فَيعتِلونه</w:t>
      </w:r>
      <w:r w:rsidR="009D250E" w:rsidRPr="00507CF4">
        <w:rPr>
          <w:rFonts w:ascii="Traditional Arabic" w:hAnsi="Traditional Arabic" w:cs="Traditional Arabic"/>
          <w:vertAlign w:val="superscript"/>
          <w:rtl/>
          <w:lang w:bidi="ar-LB"/>
        </w:rPr>
        <w:t>(</w:t>
      </w:r>
      <w:r w:rsidR="009D250E" w:rsidRPr="00507CF4">
        <w:rPr>
          <w:rStyle w:val="ab"/>
          <w:rFonts w:ascii="Traditional Arabic" w:hAnsi="Traditional Arabic" w:cs="Traditional Arabic"/>
          <w:rtl/>
          <w:lang w:bidi="ar-LB"/>
        </w:rPr>
        <w:footnoteReference w:id="173"/>
      </w:r>
      <w:r w:rsidR="009D250E" w:rsidRPr="00507CF4">
        <w:rPr>
          <w:rFonts w:ascii="Traditional Arabic" w:hAnsi="Traditional Arabic" w:cs="Traditional Arabic"/>
          <w:vertAlign w:val="superscript"/>
          <w:rtl/>
          <w:lang w:bidi="ar-LB"/>
        </w:rPr>
        <w:t>)</w:t>
      </w:r>
      <w:r w:rsidR="009D250E" w:rsidRPr="00507CF4">
        <w:rPr>
          <w:rFonts w:ascii="Traditional Arabic" w:hAnsi="Traditional Arabic" w:cs="Traditional Arabic"/>
          <w:rtl/>
          <w:lang w:bidi="ar-LB"/>
        </w:rPr>
        <w:t xml:space="preserve"> إلى جهنم فيسقونه الحميم والغسَّاق {</w:t>
      </w:r>
      <w:r w:rsidRPr="00507CF4">
        <w:rPr>
          <w:rFonts w:ascii="Traditional Arabic" w:hAnsi="Traditional Arabic" w:cs="Traditional Arabic"/>
          <w:rtl/>
          <w:lang w:bidi="ar-LB"/>
        </w:rPr>
        <w:t>فَوَفَّاهُ حِسَابَهُ</w:t>
      </w:r>
      <w:r w:rsidR="009D250E" w:rsidRPr="00507CF4">
        <w:rPr>
          <w:rFonts w:ascii="Traditional Arabic" w:hAnsi="Traditional Arabic" w:cs="Traditional Arabic"/>
          <w:rtl/>
          <w:lang w:bidi="ar-LB"/>
        </w:rPr>
        <w:t>} أعطاه جزاءَ عَملِهِ وافيًا كاملًا</w:t>
      </w:r>
      <w:r w:rsidRPr="00507CF4">
        <w:rPr>
          <w:rFonts w:ascii="Traditional Arabic" w:hAnsi="Traditional Arabic" w:cs="Traditional Arabic"/>
          <w:rtl/>
          <w:lang w:bidi="ar-LB"/>
        </w:rPr>
        <w:t xml:space="preserve"> </w:t>
      </w:r>
      <w:r w:rsidR="009D250E"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سَرِيعُ الْحِسَابِ}</w:t>
      </w:r>
      <w:r w:rsidR="009D250E" w:rsidRPr="00507CF4">
        <w:rPr>
          <w:rFonts w:ascii="Traditional Arabic" w:hAnsi="Traditional Arabic" w:cs="Traditional Arabic"/>
          <w:rtl/>
          <w:lang w:bidi="ar-LB"/>
        </w:rPr>
        <w:t xml:space="preserve"> لأنه لا يحتاج إلى عدّ وعقدٍ، [ولأن كلامه تعالى ليس حرفًا وصوتًا فلا] يشغَلُه حساب عن حساب.</w:t>
      </w:r>
    </w:p>
    <w:p w14:paraId="7A6BCACE" w14:textId="12090108"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 كَظُلُمَاتٍ فِي بَحْرٍ لُّجِّيٍّ</w:t>
      </w:r>
      <w:r w:rsidR="00E407EA" w:rsidRPr="00507CF4">
        <w:rPr>
          <w:rFonts w:ascii="Traditional Arabic" w:hAnsi="Traditional Arabic" w:cs="Traditional Arabic"/>
          <w:rtl/>
          <w:lang w:bidi="ar-LB"/>
        </w:rPr>
        <w:t>} عميقٍ كثير الماء</w:t>
      </w:r>
      <w:r w:rsidRPr="00507CF4">
        <w:rPr>
          <w:rFonts w:ascii="Traditional Arabic" w:hAnsi="Traditional Arabic" w:cs="Traditional Arabic"/>
          <w:rtl/>
          <w:lang w:bidi="ar-LB"/>
        </w:rPr>
        <w:t xml:space="preserve"> </w:t>
      </w:r>
      <w:r w:rsidR="00E407EA" w:rsidRPr="00507CF4">
        <w:rPr>
          <w:rFonts w:ascii="Traditional Arabic" w:hAnsi="Traditional Arabic" w:cs="Traditional Arabic"/>
          <w:rtl/>
          <w:lang w:bidi="ar-LB"/>
        </w:rPr>
        <w:t>{</w:t>
      </w:r>
      <w:r w:rsidRPr="00507CF4">
        <w:rPr>
          <w:rFonts w:ascii="Traditional Arabic" w:hAnsi="Traditional Arabic" w:cs="Traditional Arabic"/>
          <w:rtl/>
          <w:lang w:bidi="ar-LB"/>
        </w:rPr>
        <w:t>يَغْشَاهُ</w:t>
      </w:r>
      <w:r w:rsidR="00E407EA" w:rsidRPr="00507CF4">
        <w:rPr>
          <w:rFonts w:ascii="Traditional Arabic" w:hAnsi="Traditional Arabic" w:cs="Traditional Arabic"/>
          <w:rtl/>
          <w:lang w:bidi="ar-LB"/>
        </w:rPr>
        <w:t>} يغشى</w:t>
      </w:r>
      <w:r w:rsidR="003B3081" w:rsidRPr="00507CF4">
        <w:rPr>
          <w:rFonts w:ascii="Traditional Arabic" w:hAnsi="Traditional Arabic" w:cs="Traditional Arabic"/>
          <w:rtl/>
          <w:lang w:bidi="ar-LB"/>
        </w:rPr>
        <w:t xml:space="preserve"> البحر أي يعلوه ويغطيه</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مَوْجٌ</w:t>
      </w:r>
      <w:r w:rsidR="003B3081" w:rsidRPr="00507CF4">
        <w:rPr>
          <w:rFonts w:ascii="Traditional Arabic" w:hAnsi="Traditional Arabic" w:cs="Traditional Arabic"/>
          <w:rtl/>
          <w:lang w:bidi="ar-LB"/>
        </w:rPr>
        <w:t>} هو ما ارتفع من الماء</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مِّن فَوْقِهِ مَوْجٌ</w:t>
      </w:r>
      <w:r w:rsidR="003B3081" w:rsidRPr="00507CF4">
        <w:rPr>
          <w:rFonts w:ascii="Traditional Arabic" w:hAnsi="Traditional Arabic" w:cs="Traditional Arabic"/>
          <w:rtl/>
          <w:lang w:bidi="ar-LB"/>
        </w:rPr>
        <w:t>} من فوق الموج موج ءاخر</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مِّن فَوْقِهِ سَحَابٌ</w:t>
      </w:r>
      <w:r w:rsidR="003B3081" w:rsidRPr="00507CF4">
        <w:rPr>
          <w:rFonts w:ascii="Traditional Arabic" w:hAnsi="Traditional Arabic" w:cs="Traditional Arabic"/>
          <w:rtl/>
          <w:lang w:bidi="ar-LB"/>
        </w:rPr>
        <w:t>} من فوق الموج الأعلى سحاب</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ظُلُمَاتٌ</w:t>
      </w:r>
      <w:r w:rsidR="003B3081" w:rsidRPr="00507CF4">
        <w:rPr>
          <w:rFonts w:ascii="Traditional Arabic" w:hAnsi="Traditional Arabic" w:cs="Traditional Arabic"/>
          <w:rtl/>
          <w:lang w:bidi="ar-LB"/>
        </w:rPr>
        <w:t>} أي هذه ظلماتٌ، ظلمةُ السحابِ وظلمةُ الموج وظلمة البحر</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بَعْضُهَا فَوْقَ بَعْضٍ</w:t>
      </w:r>
      <w:r w:rsidR="003B3081" w:rsidRPr="00507CF4">
        <w:rPr>
          <w:rFonts w:ascii="Traditional Arabic" w:hAnsi="Traditional Arabic" w:cs="Traditional Arabic"/>
          <w:rtl/>
          <w:lang w:bidi="ar-LB"/>
        </w:rPr>
        <w:t>} ظلمةُ الموج على ظلمةِ البحر، وظلمةُ الموج على الموج وظلمةُ السحاب على الموج</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إِذَا أَخْرَجَ يَدَهُ</w:t>
      </w:r>
      <w:r w:rsidR="003B3081" w:rsidRPr="00507CF4">
        <w:rPr>
          <w:rFonts w:ascii="Traditional Arabic" w:hAnsi="Traditional Arabic" w:cs="Traditional Arabic"/>
          <w:rtl/>
          <w:lang w:bidi="ar-LB"/>
        </w:rPr>
        <w:t>} أي الواقعُ فيه</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لَمْ يَكَدْ يَرَاهَا</w:t>
      </w:r>
      <w:r w:rsidR="003B3081" w:rsidRPr="00507CF4">
        <w:rPr>
          <w:rFonts w:ascii="Traditional Arabic" w:hAnsi="Traditional Arabic" w:cs="Traditional Arabic"/>
          <w:rtl/>
          <w:lang w:bidi="ar-LB"/>
        </w:rPr>
        <w:t>} لم يقرُب أن يراها فضلًا عن أن يراها؛ شبَّه أعمالَهم أَوَّلًا في فوات نفعِها وحضور ضررها بسراب لم يجده مَن خَدَعَهُ من بعيدٍ شيئًا، ولم يكفه خيبةً كغيره من السراب حتى وجد عنده الزبانيةَ تَعْتِلُه</w:t>
      </w:r>
      <w:r w:rsidR="003B3081" w:rsidRPr="00507CF4">
        <w:rPr>
          <w:rFonts w:ascii="Traditional Arabic" w:hAnsi="Traditional Arabic" w:cs="Traditional Arabic"/>
          <w:vertAlign w:val="superscript"/>
          <w:rtl/>
          <w:lang w:bidi="ar-LB"/>
        </w:rPr>
        <w:t>(</w:t>
      </w:r>
      <w:r w:rsidR="003B3081" w:rsidRPr="00507CF4">
        <w:rPr>
          <w:rStyle w:val="ab"/>
          <w:rFonts w:ascii="Traditional Arabic" w:hAnsi="Traditional Arabic" w:cs="Traditional Arabic"/>
          <w:rtl/>
          <w:lang w:bidi="ar-LB"/>
        </w:rPr>
        <w:footnoteReference w:id="174"/>
      </w:r>
      <w:r w:rsidR="003B3081" w:rsidRPr="00507CF4">
        <w:rPr>
          <w:rFonts w:ascii="Traditional Arabic" w:hAnsi="Traditional Arabic" w:cs="Traditional Arabic"/>
          <w:vertAlign w:val="superscript"/>
          <w:rtl/>
          <w:lang w:bidi="ar-LB"/>
        </w:rPr>
        <w:t>)</w:t>
      </w:r>
      <w:r w:rsidR="003B3081" w:rsidRPr="00507CF4">
        <w:rPr>
          <w:rFonts w:ascii="Traditional Arabic" w:hAnsi="Traditional Arabic" w:cs="Traditional Arabic"/>
          <w:rtl/>
          <w:lang w:bidi="ar-LB"/>
        </w:rPr>
        <w:t xml:space="preserve"> إلى النار، وشبَّهها ثانيًا في ظُلمتها وسوادها – لكونها باطلة، وفي خلُوِّها عن نور الحق- بظلماتٍ متراكمةٍ من لُجِّ البحر والأمواج والسحاب</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وَمَن لَّمْ يَجْعَلِ اللَّهُ لَهُ نُورًا فَمَا لَهُ مِن نُّورٍ}</w:t>
      </w:r>
      <w:r w:rsidR="003B3081" w:rsidRPr="00507CF4">
        <w:rPr>
          <w:rFonts w:ascii="Traditional Arabic" w:hAnsi="Traditional Arabic" w:cs="Traditional Arabic"/>
          <w:rtl/>
          <w:lang w:bidi="ar-LB"/>
        </w:rPr>
        <w:t xml:space="preserve"> مَن لم يهده الله لم يهتد.</w:t>
      </w:r>
    </w:p>
    <w:p w14:paraId="14502F35" w14:textId="7CA0604D"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w:t>
      </w:r>
      <w:r w:rsidR="003B3081" w:rsidRPr="00507CF4">
        <w:rPr>
          <w:rFonts w:ascii="Traditional Arabic" w:hAnsi="Traditional Arabic" w:cs="Traditional Arabic"/>
          <w:rtl/>
          <w:lang w:bidi="ar-LB"/>
        </w:rPr>
        <w:t>} ألم تعلم يا محمد علمًا يقوم مقام العِيان في الإيقان</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أَنَّ اللَّهَ يُسَبِّحُ لَهُ مَن فِي السَّمَاوَاتِ وَالأَرْضِ وَالطَّيْرُ صَافَّاتٍ</w:t>
      </w:r>
      <w:r w:rsidR="003B3081" w:rsidRPr="00507CF4">
        <w:rPr>
          <w:rFonts w:ascii="Traditional Arabic" w:hAnsi="Traditional Arabic" w:cs="Traditional Arabic"/>
          <w:rtl/>
          <w:lang w:bidi="ar-LB"/>
        </w:rPr>
        <w:t>} يَصفُفن أجنحتَهنَّ في الهواء</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كُلٌّ قَدْ عَلِمَ صَلاتَهُ وَتَسْبِيحَهُ</w:t>
      </w:r>
      <w:r w:rsidR="003B3081" w:rsidRPr="00507CF4">
        <w:rPr>
          <w:rFonts w:ascii="Traditional Arabic" w:hAnsi="Traditional Arabic" w:cs="Traditional Arabic"/>
          <w:rtl/>
          <w:lang w:bidi="ar-LB"/>
        </w:rPr>
        <w:t>} لا يَبعُد أن يُلهمَ اللهُ الطيرَ دعاءَه وتسبيحَه كما ألهمها سائرَ العلوم الدقيقة التي لا يكاد العقلاء يهتدون إليها</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عَلِيمٌ بِمَا يَفْعَلُونَ}</w:t>
      </w:r>
      <w:r w:rsidR="003B3081" w:rsidRPr="00507CF4">
        <w:rPr>
          <w:rFonts w:ascii="Traditional Arabic" w:hAnsi="Traditional Arabic" w:cs="Traditional Arabic"/>
          <w:rtl/>
          <w:lang w:bidi="ar-LB"/>
        </w:rPr>
        <w:t xml:space="preserve"> ل يَعزُِب عن علمه شيء.</w:t>
      </w:r>
    </w:p>
    <w:p w14:paraId="632FCD28" w14:textId="623F7A1F"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{وَلِلَّهِ مُلْكُ السَّمَاوَاتِ وَالأَرْضِ</w:t>
      </w:r>
      <w:r w:rsidR="003B3081" w:rsidRPr="00507CF4">
        <w:rPr>
          <w:rFonts w:ascii="Traditional Arabic" w:hAnsi="Traditional Arabic" w:cs="Traditional Arabic"/>
          <w:rtl/>
          <w:lang w:bidi="ar-LB"/>
        </w:rPr>
        <w:t>} لأنه خالقهما</w:t>
      </w:r>
      <w:r w:rsidRPr="00507CF4">
        <w:rPr>
          <w:rFonts w:ascii="Traditional Arabic" w:hAnsi="Traditional Arabic" w:cs="Traditional Arabic"/>
          <w:rtl/>
          <w:lang w:bidi="ar-LB"/>
        </w:rPr>
        <w:t xml:space="preserve"> </w:t>
      </w:r>
      <w:r w:rsidR="003B3081" w:rsidRPr="00507CF4">
        <w:rPr>
          <w:rFonts w:ascii="Traditional Arabic" w:hAnsi="Traditional Arabic" w:cs="Traditional Arabic"/>
          <w:rtl/>
          <w:lang w:bidi="ar-LB"/>
        </w:rPr>
        <w:t>{</w:t>
      </w:r>
      <w:r w:rsidRPr="00507CF4">
        <w:rPr>
          <w:rFonts w:ascii="Traditional Arabic" w:hAnsi="Traditional Arabic" w:cs="Traditional Arabic"/>
          <w:rtl/>
          <w:lang w:bidi="ar-LB"/>
        </w:rPr>
        <w:t>وَإِلَى اللَّهِ الْمَصِيرُ}</w:t>
      </w:r>
      <w:r w:rsidR="003B3081" w:rsidRPr="00507CF4">
        <w:rPr>
          <w:rFonts w:ascii="Traditional Arabic" w:hAnsi="Traditional Arabic" w:cs="Traditional Arabic"/>
          <w:rtl/>
          <w:lang w:bidi="ar-LB"/>
        </w:rPr>
        <w:t xml:space="preserve"> مرجع الكل.</w:t>
      </w:r>
    </w:p>
    <w:p w14:paraId="3BDE6D9E" w14:textId="24808965"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أَنَّ اللَّهَ يُزْجِي سَحَابًا</w:t>
      </w:r>
      <w:r w:rsidR="00B02D23" w:rsidRPr="00507CF4">
        <w:rPr>
          <w:rFonts w:ascii="Traditional Arabic" w:hAnsi="Traditional Arabic" w:cs="Traditional Arabic"/>
          <w:rtl/>
          <w:lang w:bidi="ar-LB"/>
        </w:rPr>
        <w:t>} يسوقه إلى حيث يريد</w:t>
      </w:r>
      <w:r w:rsidRPr="00507CF4">
        <w:rPr>
          <w:rFonts w:ascii="Traditional Arabic" w:hAnsi="Traditional Arabic" w:cs="Traditional Arabic"/>
          <w:rtl/>
          <w:lang w:bidi="ar-LB"/>
        </w:rPr>
        <w:t xml:space="preserve"> </w:t>
      </w:r>
      <w:r w:rsidR="00B02D23" w:rsidRPr="00507CF4">
        <w:rPr>
          <w:rFonts w:ascii="Traditional Arabic" w:hAnsi="Traditional Arabic" w:cs="Traditional Arabic"/>
          <w:rtl/>
          <w:lang w:bidi="ar-LB"/>
        </w:rPr>
        <w:t>{</w:t>
      </w:r>
      <w:r w:rsidRPr="00507CF4">
        <w:rPr>
          <w:rFonts w:ascii="Traditional Arabic" w:hAnsi="Traditional Arabic" w:cs="Traditional Arabic"/>
          <w:rtl/>
          <w:lang w:bidi="ar-LB"/>
        </w:rPr>
        <w:t>ثُمَّ يُؤَلِّفُ بَيْنَهُ</w:t>
      </w:r>
      <w:r w:rsidR="00B02D23" w:rsidRPr="00507CF4">
        <w:rPr>
          <w:rFonts w:ascii="Traditional Arabic" w:hAnsi="Traditional Arabic" w:cs="Traditional Arabic"/>
          <w:rtl/>
          <w:lang w:bidi="ar-LB"/>
        </w:rPr>
        <w:t>} يضمُّ بعضَه إلى بعضٍ</w:t>
      </w:r>
      <w:r w:rsidRPr="00507CF4">
        <w:rPr>
          <w:rFonts w:ascii="Traditional Arabic" w:hAnsi="Traditional Arabic" w:cs="Traditional Arabic"/>
          <w:rtl/>
          <w:lang w:bidi="ar-LB"/>
        </w:rPr>
        <w:t xml:space="preserve"> </w:t>
      </w:r>
      <w:r w:rsidR="00B02D23" w:rsidRPr="00507CF4">
        <w:rPr>
          <w:rFonts w:ascii="Traditional Arabic" w:hAnsi="Traditional Arabic" w:cs="Traditional Arabic"/>
          <w:rtl/>
          <w:lang w:bidi="ar-LB"/>
        </w:rPr>
        <w:t>{</w:t>
      </w:r>
      <w:r w:rsidRPr="00507CF4">
        <w:rPr>
          <w:rFonts w:ascii="Traditional Arabic" w:hAnsi="Traditional Arabic" w:cs="Traditional Arabic"/>
          <w:rtl/>
          <w:lang w:bidi="ar-LB"/>
        </w:rPr>
        <w:t>ثُمَّ يَجْعَلُهُ رُكَامًا</w:t>
      </w:r>
      <w:r w:rsidR="00B02D23" w:rsidRPr="00507CF4">
        <w:rPr>
          <w:rFonts w:ascii="Traditional Arabic" w:hAnsi="Traditional Arabic" w:cs="Traditional Arabic"/>
          <w:rtl/>
          <w:lang w:bidi="ar-LB"/>
        </w:rPr>
        <w:t>} متراكمًا بعضُه فوق بعض {</w:t>
      </w:r>
      <w:r w:rsidRPr="00507CF4">
        <w:rPr>
          <w:rFonts w:ascii="Traditional Arabic" w:hAnsi="Traditional Arabic" w:cs="Traditional Arabic"/>
          <w:rtl/>
          <w:lang w:bidi="ar-LB"/>
        </w:rPr>
        <w:t>فَتَرَى الْوَدْقَ</w:t>
      </w:r>
      <w:r w:rsidR="00B02D23" w:rsidRPr="00507CF4">
        <w:rPr>
          <w:rFonts w:ascii="Traditional Arabic" w:hAnsi="Traditional Arabic" w:cs="Traditional Arabic"/>
          <w:rtl/>
          <w:lang w:bidi="ar-LB"/>
        </w:rPr>
        <w:t>} المطرَ</w:t>
      </w:r>
      <w:r w:rsidRPr="00507CF4">
        <w:rPr>
          <w:rFonts w:ascii="Traditional Arabic" w:hAnsi="Traditional Arabic" w:cs="Traditional Arabic"/>
          <w:rtl/>
          <w:lang w:bidi="ar-LB"/>
        </w:rPr>
        <w:t xml:space="preserve"> </w:t>
      </w:r>
      <w:r w:rsidR="00B02D23" w:rsidRPr="00507CF4">
        <w:rPr>
          <w:rFonts w:ascii="Traditional Arabic" w:hAnsi="Traditional Arabic" w:cs="Traditional Arabic"/>
          <w:rtl/>
          <w:lang w:bidi="ar-LB"/>
        </w:rPr>
        <w:t>{</w:t>
      </w:r>
      <w:r w:rsidRPr="00507CF4">
        <w:rPr>
          <w:rFonts w:ascii="Traditional Arabic" w:hAnsi="Traditional Arabic" w:cs="Traditional Arabic"/>
          <w:rtl/>
          <w:lang w:bidi="ar-LB"/>
        </w:rPr>
        <w:t>يَخْرُجُ مِنْ خِلالِهِ</w:t>
      </w:r>
      <w:r w:rsidR="00B02D23" w:rsidRPr="00507CF4">
        <w:rPr>
          <w:rFonts w:ascii="Traditional Arabic" w:hAnsi="Traditional Arabic" w:cs="Traditional Arabic"/>
          <w:rtl/>
          <w:lang w:bidi="ar-LB"/>
        </w:rPr>
        <w:t>} من فُتُوقه ومخارجه</w:t>
      </w:r>
      <w:r w:rsidRPr="00507CF4">
        <w:rPr>
          <w:rFonts w:ascii="Traditional Arabic" w:hAnsi="Traditional Arabic" w:cs="Traditional Arabic"/>
          <w:rtl/>
          <w:lang w:bidi="ar-LB"/>
        </w:rPr>
        <w:t xml:space="preserve"> </w:t>
      </w:r>
      <w:r w:rsidR="00B02D23" w:rsidRPr="00507CF4">
        <w:rPr>
          <w:rFonts w:ascii="Traditional Arabic" w:hAnsi="Traditional Arabic" w:cs="Traditional Arabic"/>
          <w:rtl/>
          <w:lang w:bidi="ar-LB"/>
        </w:rPr>
        <w:t>{</w:t>
      </w:r>
      <w:r w:rsidRPr="00507CF4">
        <w:rPr>
          <w:rFonts w:ascii="Traditional Arabic" w:hAnsi="Traditional Arabic" w:cs="Traditional Arabic"/>
          <w:rtl/>
          <w:lang w:bidi="ar-LB"/>
        </w:rPr>
        <w:t>وَيُنَزِّلُ مِنَ السَّمَاء</w:t>
      </w:r>
      <w:r w:rsidR="00B02D2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B02D23" w:rsidRPr="00507CF4">
        <w:rPr>
          <w:rFonts w:ascii="Traditional Arabic" w:hAnsi="Traditional Arabic" w:cs="Traditional Arabic"/>
          <w:rtl/>
          <w:lang w:bidi="ar-LB"/>
        </w:rPr>
        <w:t>لأن ابتداء الإنزال من السماء {</w:t>
      </w:r>
      <w:r w:rsidRPr="00507CF4">
        <w:rPr>
          <w:rFonts w:ascii="Traditional Arabic" w:hAnsi="Traditional Arabic" w:cs="Traditional Arabic"/>
          <w:rtl/>
          <w:lang w:bidi="ar-LB"/>
        </w:rPr>
        <w:t>مِن جِبَالٍ فِيهَا</w:t>
      </w:r>
      <w:r w:rsidR="00B02D23" w:rsidRPr="00507CF4">
        <w:rPr>
          <w:rFonts w:ascii="Traditional Arabic" w:hAnsi="Traditional Arabic" w:cs="Traditional Arabic"/>
          <w:rtl/>
          <w:lang w:bidi="ar-LB"/>
        </w:rPr>
        <w:t>} لأن ما يُنَزِّله الله بعضُ تلك الجبال التي في السماء</w:t>
      </w:r>
      <w:r w:rsidRPr="00507CF4">
        <w:rPr>
          <w:rFonts w:ascii="Traditional Arabic" w:hAnsi="Traditional Arabic" w:cs="Traditional Arabic"/>
          <w:rtl/>
          <w:lang w:bidi="ar-LB"/>
        </w:rPr>
        <w:t xml:space="preserve"> </w:t>
      </w:r>
      <w:r w:rsidR="00B02D23" w:rsidRPr="00507CF4">
        <w:rPr>
          <w:rFonts w:ascii="Traditional Arabic" w:hAnsi="Traditional Arabic" w:cs="Traditional Arabic"/>
          <w:rtl/>
          <w:lang w:bidi="ar-LB"/>
        </w:rPr>
        <w:t>{</w:t>
      </w:r>
      <w:r w:rsidRPr="00507CF4">
        <w:rPr>
          <w:rFonts w:ascii="Traditional Arabic" w:hAnsi="Traditional Arabic" w:cs="Traditional Arabic"/>
          <w:rtl/>
          <w:lang w:bidi="ar-LB"/>
        </w:rPr>
        <w:t>مِن بَرَدٍ</w:t>
      </w:r>
      <w:r w:rsidR="00B02D23" w:rsidRPr="00507CF4">
        <w:rPr>
          <w:rFonts w:ascii="Traditional Arabic" w:hAnsi="Traditional Arabic" w:cs="Traditional Arabic"/>
          <w:rtl/>
          <w:lang w:bidi="ar-LB"/>
        </w:rPr>
        <w:t>} معناه أنه ينزّل البَرَد من السماء من جبالٍ فيها، يخلق الله في السماء جبالَ بَرَدٍ كما خلق في الأرض جبالَ حجر، أو يريد الكثرة بذكر الجبال، كما يقلا: فلان يملك جبالًا من ذهبٍ {</w:t>
      </w:r>
      <w:r w:rsidRPr="00507CF4">
        <w:rPr>
          <w:rFonts w:ascii="Traditional Arabic" w:hAnsi="Traditional Arabic" w:cs="Traditional Arabic"/>
          <w:rtl/>
          <w:lang w:bidi="ar-LB"/>
        </w:rPr>
        <w:t>فَيُصِيبُ بِهِ</w:t>
      </w:r>
      <w:r w:rsidR="00B02D23" w:rsidRPr="00507CF4">
        <w:rPr>
          <w:rFonts w:ascii="Traditional Arabic" w:hAnsi="Traditional Arabic" w:cs="Traditional Arabic"/>
          <w:rtl/>
          <w:lang w:bidi="ar-LB"/>
        </w:rPr>
        <w:t>} بالبَرَد {</w:t>
      </w:r>
      <w:r w:rsidRPr="00507CF4">
        <w:rPr>
          <w:rFonts w:ascii="Traditional Arabic" w:hAnsi="Traditional Arabic" w:cs="Traditional Arabic"/>
          <w:rtl/>
          <w:lang w:bidi="ar-LB"/>
        </w:rPr>
        <w:t>مَن يَشَاء</w:t>
      </w:r>
      <w:r w:rsidR="00B02D23" w:rsidRPr="00507CF4">
        <w:rPr>
          <w:rFonts w:ascii="Traditional Arabic" w:hAnsi="Traditional Arabic" w:cs="Traditional Arabic"/>
          <w:rtl/>
          <w:lang w:bidi="ar-LB"/>
        </w:rPr>
        <w:t>ُ} يصيب الإنسان وزَرعَه</w:t>
      </w:r>
      <w:r w:rsidRPr="00507CF4">
        <w:rPr>
          <w:rFonts w:ascii="Traditional Arabic" w:hAnsi="Traditional Arabic" w:cs="Traditional Arabic"/>
          <w:rtl/>
          <w:lang w:bidi="ar-LB"/>
        </w:rPr>
        <w:t xml:space="preserve"> </w:t>
      </w:r>
      <w:r w:rsidR="00B02D23" w:rsidRPr="00507CF4">
        <w:rPr>
          <w:rFonts w:ascii="Traditional Arabic" w:hAnsi="Traditional Arabic" w:cs="Traditional Arabic"/>
          <w:rtl/>
          <w:lang w:bidi="ar-LB"/>
        </w:rPr>
        <w:t>{</w:t>
      </w:r>
      <w:r w:rsidRPr="00507CF4">
        <w:rPr>
          <w:rFonts w:ascii="Traditional Arabic" w:hAnsi="Traditional Arabic" w:cs="Traditional Arabic"/>
          <w:rtl/>
          <w:lang w:bidi="ar-LB"/>
        </w:rPr>
        <w:t>وَيَصْرِفُهُ عَن مَّن يَشَاء</w:t>
      </w:r>
      <w:r w:rsidR="00B02D23" w:rsidRPr="00507CF4">
        <w:rPr>
          <w:rFonts w:ascii="Traditional Arabic" w:hAnsi="Traditional Arabic" w:cs="Traditional Arabic"/>
          <w:rtl/>
          <w:lang w:bidi="ar-LB"/>
        </w:rPr>
        <w:t>ُ} فلا يصيبه، أو يعذِّب به من يشاء ويصرفه عمن يشاء {</w:t>
      </w:r>
      <w:r w:rsidRPr="00507CF4">
        <w:rPr>
          <w:rFonts w:ascii="Traditional Arabic" w:hAnsi="Traditional Arabic" w:cs="Traditional Arabic"/>
          <w:rtl/>
          <w:lang w:bidi="ar-LB"/>
        </w:rPr>
        <w:t>يَكَادُ سَنَا بَرْقِهِ</w:t>
      </w:r>
      <w:r w:rsidR="00B02D23" w:rsidRPr="00507CF4">
        <w:rPr>
          <w:rFonts w:ascii="Traditional Arabic" w:hAnsi="Traditional Arabic" w:cs="Traditional Arabic"/>
          <w:rtl/>
          <w:lang w:bidi="ar-LB"/>
        </w:rPr>
        <w:t>} [ضوءُ برق السحاب]</w:t>
      </w:r>
      <w:r w:rsidRPr="00507CF4">
        <w:rPr>
          <w:rFonts w:ascii="Traditional Arabic" w:hAnsi="Traditional Arabic" w:cs="Traditional Arabic"/>
          <w:rtl/>
          <w:lang w:bidi="ar-LB"/>
        </w:rPr>
        <w:t xml:space="preserve"> </w:t>
      </w:r>
      <w:r w:rsidR="00B02D23" w:rsidRPr="00507CF4">
        <w:rPr>
          <w:rFonts w:ascii="Traditional Arabic" w:hAnsi="Traditional Arabic" w:cs="Traditional Arabic"/>
          <w:rtl/>
          <w:lang w:bidi="ar-LB"/>
        </w:rPr>
        <w:t>{</w:t>
      </w:r>
      <w:r w:rsidRPr="00507CF4">
        <w:rPr>
          <w:rFonts w:ascii="Traditional Arabic" w:hAnsi="Traditional Arabic" w:cs="Traditional Arabic"/>
          <w:rtl/>
          <w:lang w:bidi="ar-LB"/>
        </w:rPr>
        <w:t>يَذْهَبُ بِالأَبْصَارِ}</w:t>
      </w:r>
      <w:r w:rsidR="003D44BC" w:rsidRPr="00507CF4">
        <w:rPr>
          <w:rFonts w:ascii="Traditional Arabic" w:hAnsi="Traditional Arabic" w:cs="Traditional Arabic"/>
          <w:rtl/>
          <w:lang w:bidi="ar-LB"/>
        </w:rPr>
        <w:t xml:space="preserve"> يخْطَفُها.</w:t>
      </w:r>
    </w:p>
    <w:p w14:paraId="5F202A6D" w14:textId="2DDC5DC0"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{يُقَلِّبُ اللَّهُ اللَّيْلَ وَالنَّهَارَ</w:t>
      </w:r>
      <w:r w:rsidR="003D44BC" w:rsidRPr="00507CF4">
        <w:rPr>
          <w:rFonts w:ascii="Traditional Arabic" w:hAnsi="Traditional Arabic" w:cs="Traditional Arabic"/>
          <w:rtl/>
          <w:lang w:bidi="ar-LB"/>
        </w:rPr>
        <w:t>} يُصرِّفهما في الاختلاف طولًا وقِصَرًا، أو التعاقب</w:t>
      </w:r>
      <w:r w:rsidRPr="00507CF4">
        <w:rPr>
          <w:rFonts w:ascii="Traditional Arabic" w:hAnsi="Traditional Arabic" w:cs="Traditional Arabic"/>
          <w:rtl/>
          <w:lang w:bidi="ar-LB"/>
        </w:rPr>
        <w:t xml:space="preserve"> </w:t>
      </w:r>
      <w:r w:rsidR="003D44BC"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w:t>
      </w:r>
      <w:r w:rsidR="003D44BC" w:rsidRPr="00507CF4">
        <w:rPr>
          <w:rFonts w:ascii="Traditional Arabic" w:hAnsi="Traditional Arabic" w:cs="Traditional Arabic"/>
          <w:rtl/>
          <w:lang w:bidi="ar-LB"/>
        </w:rPr>
        <w:t>} في إزجاء السحاب</w:t>
      </w:r>
      <w:r w:rsidR="003D44BC" w:rsidRPr="00507CF4">
        <w:rPr>
          <w:rFonts w:ascii="Traditional Arabic" w:hAnsi="Traditional Arabic" w:cs="Traditional Arabic"/>
          <w:vertAlign w:val="superscript"/>
          <w:rtl/>
          <w:lang w:bidi="ar-LB"/>
        </w:rPr>
        <w:t>(</w:t>
      </w:r>
      <w:r w:rsidR="003D44BC" w:rsidRPr="00507CF4">
        <w:rPr>
          <w:rStyle w:val="ab"/>
          <w:rFonts w:ascii="Traditional Arabic" w:hAnsi="Traditional Arabic" w:cs="Traditional Arabic"/>
          <w:rtl/>
          <w:lang w:bidi="ar-LB"/>
        </w:rPr>
        <w:footnoteReference w:id="175"/>
      </w:r>
      <w:r w:rsidR="003D44BC" w:rsidRPr="00507CF4">
        <w:rPr>
          <w:rFonts w:ascii="Traditional Arabic" w:hAnsi="Traditional Arabic" w:cs="Traditional Arabic"/>
          <w:vertAlign w:val="superscript"/>
          <w:rtl/>
          <w:lang w:bidi="ar-LB"/>
        </w:rPr>
        <w:t>)</w:t>
      </w:r>
      <w:r w:rsidR="003D44BC" w:rsidRPr="00507CF4">
        <w:rPr>
          <w:rFonts w:ascii="Traditional Arabic" w:hAnsi="Traditional Arabic" w:cs="Traditional Arabic"/>
          <w:rtl/>
          <w:lang w:bidi="ar-LB"/>
        </w:rPr>
        <w:t xml:space="preserve"> وإنزال الوَدْق والبَرَد وتقليب الليل والنهار</w:t>
      </w:r>
      <w:r w:rsidRPr="00507CF4">
        <w:rPr>
          <w:rFonts w:ascii="Traditional Arabic" w:hAnsi="Traditional Arabic" w:cs="Traditional Arabic"/>
          <w:rtl/>
          <w:lang w:bidi="ar-LB"/>
        </w:rPr>
        <w:t xml:space="preserve"> </w:t>
      </w:r>
      <w:r w:rsidR="003D44BC" w:rsidRPr="00507CF4">
        <w:rPr>
          <w:rFonts w:ascii="Traditional Arabic" w:hAnsi="Traditional Arabic" w:cs="Traditional Arabic"/>
          <w:rtl/>
          <w:lang w:bidi="ar-LB"/>
        </w:rPr>
        <w:t>{</w:t>
      </w:r>
      <w:r w:rsidRPr="00507CF4">
        <w:rPr>
          <w:rFonts w:ascii="Traditional Arabic" w:hAnsi="Traditional Arabic" w:cs="Traditional Arabic"/>
          <w:rtl/>
          <w:lang w:bidi="ar-LB"/>
        </w:rPr>
        <w:t>لَعِبْرَةً لِّأُولِي الأَبْصَارِ}</w:t>
      </w:r>
      <w:r w:rsidR="003D44BC" w:rsidRPr="00507CF4">
        <w:rPr>
          <w:rFonts w:ascii="Traditional Arabic" w:hAnsi="Traditional Arabic" w:cs="Traditional Arabic"/>
          <w:rtl/>
          <w:lang w:bidi="ar-LB"/>
        </w:rPr>
        <w:t xml:space="preserve"> لذوي لعقول، وهذا من تعديد الدلائل على ربوبيته حيث ذكر تسبيحَ من في السماوات والأرض وما يطير بينهما ودعاءَهم له وتسخيرَ السحاب إلى ءاخر ما ذكرَ فهي براهينُ لائحة على وجوده، ودلائلُ على صفاته لمن نظر وتدبَّر. ثم بيَّن دليلًا ءاخر، فقال تعالى:</w:t>
      </w:r>
    </w:p>
    <w:p w14:paraId="7008843E" w14:textId="23E11AF8"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{وَاللَّهُ خَلَقَ كُلَّ دَابَّةٍ</w:t>
      </w:r>
      <w:r w:rsidR="003D44BC" w:rsidRPr="00507CF4">
        <w:rPr>
          <w:rFonts w:ascii="Traditional Arabic" w:hAnsi="Traditional Arabic" w:cs="Traditional Arabic"/>
          <w:rtl/>
          <w:lang w:bidi="ar-LB"/>
        </w:rPr>
        <w:t>} كلَّ حيوانٍ يَدِبُّ على وجه الأرض</w:t>
      </w:r>
      <w:r w:rsidRPr="00507CF4">
        <w:rPr>
          <w:rFonts w:ascii="Traditional Arabic" w:hAnsi="Traditional Arabic" w:cs="Traditional Arabic"/>
          <w:rtl/>
          <w:lang w:bidi="ar-LB"/>
        </w:rPr>
        <w:t xml:space="preserve"> </w:t>
      </w:r>
      <w:r w:rsidR="003D44BC" w:rsidRPr="00507CF4">
        <w:rPr>
          <w:rFonts w:ascii="Traditional Arabic" w:hAnsi="Traditional Arabic" w:cs="Traditional Arabic"/>
          <w:rtl/>
          <w:lang w:bidi="ar-LB"/>
        </w:rPr>
        <w:t>{</w:t>
      </w:r>
      <w:r w:rsidRPr="00507CF4">
        <w:rPr>
          <w:rFonts w:ascii="Traditional Arabic" w:hAnsi="Traditional Arabic" w:cs="Traditional Arabic"/>
          <w:rtl/>
          <w:lang w:bidi="ar-LB"/>
        </w:rPr>
        <w:t>مِن مَّاء</w:t>
      </w:r>
      <w:r w:rsidR="003D44BC" w:rsidRPr="00507CF4">
        <w:rPr>
          <w:rFonts w:ascii="Traditional Arabic" w:hAnsi="Traditional Arabic" w:cs="Traditional Arabic"/>
          <w:rtl/>
          <w:lang w:bidi="ar-LB"/>
        </w:rPr>
        <w:t xml:space="preserve">ٍ} من نوعٍ من الماء مختصٍّ بتلك الدابة، أو من ماءٍ مخصوصٍ وهو </w:t>
      </w:r>
      <w:r w:rsidR="008B0BC3" w:rsidRPr="00507CF4">
        <w:rPr>
          <w:rFonts w:ascii="Traditional Arabic" w:hAnsi="Traditional Arabic" w:cs="Traditional Arabic"/>
          <w:rtl/>
          <w:lang w:bidi="ar-LB"/>
        </w:rPr>
        <w:t>النطفة، ثم خالف بين المخلوقات من النطفة، فمنها هَوَاْمُّ، ومنها بهائمُ، ومنها أَناسِيُّ وهذا دليل على أنَّ لها خالقًا ومدبِّرًا، وإلا لم تختلف لاتفاق الأصل {</w:t>
      </w:r>
      <w:r w:rsidRPr="00507CF4">
        <w:rPr>
          <w:rFonts w:ascii="Traditional Arabic" w:hAnsi="Traditional Arabic" w:cs="Traditional Arabic"/>
          <w:rtl/>
          <w:lang w:bidi="ar-LB"/>
        </w:rPr>
        <w:t>فَمِنْهُم مَّن يَمْشِي عَلَى بَطْنِهِ</w:t>
      </w:r>
      <w:r w:rsidR="008B0BC3" w:rsidRPr="00507CF4">
        <w:rPr>
          <w:rFonts w:ascii="Traditional Arabic" w:hAnsi="Traditional Arabic" w:cs="Traditional Arabic"/>
          <w:rtl/>
          <w:lang w:bidi="ar-LB"/>
        </w:rPr>
        <w:t>} كالحية والحوت {</w:t>
      </w:r>
      <w:r w:rsidRPr="00507CF4">
        <w:rPr>
          <w:rFonts w:ascii="Traditional Arabic" w:hAnsi="Traditional Arabic" w:cs="Traditional Arabic"/>
          <w:rtl/>
          <w:lang w:bidi="ar-LB"/>
        </w:rPr>
        <w:t>وَمِنْهُم مَّن يَمْشِي عَلَى رِجْلَيْنِ</w:t>
      </w:r>
      <w:r w:rsidR="008B0BC3" w:rsidRPr="00507CF4">
        <w:rPr>
          <w:rFonts w:ascii="Traditional Arabic" w:hAnsi="Traditional Arabic" w:cs="Traditional Arabic"/>
          <w:rtl/>
          <w:lang w:bidi="ar-LB"/>
        </w:rPr>
        <w:t>} كالإنسان والطير</w:t>
      </w:r>
      <w:r w:rsidRPr="00507CF4">
        <w:rPr>
          <w:rFonts w:ascii="Traditional Arabic" w:hAnsi="Traditional Arabic" w:cs="Traditional Arabic"/>
          <w:rtl/>
          <w:lang w:bidi="ar-LB"/>
        </w:rPr>
        <w:t xml:space="preserve"> </w:t>
      </w:r>
      <w:r w:rsidR="008B0BC3" w:rsidRPr="00507CF4">
        <w:rPr>
          <w:rFonts w:ascii="Traditional Arabic" w:hAnsi="Traditional Arabic" w:cs="Traditional Arabic"/>
          <w:rtl/>
          <w:lang w:bidi="ar-LB"/>
        </w:rPr>
        <w:t>{</w:t>
      </w:r>
      <w:r w:rsidRPr="00507CF4">
        <w:rPr>
          <w:rFonts w:ascii="Traditional Arabic" w:hAnsi="Traditional Arabic" w:cs="Traditional Arabic"/>
          <w:rtl/>
          <w:lang w:bidi="ar-LB"/>
        </w:rPr>
        <w:t>وَمِنْهُم مَّن يَمْشِي عَلَى أَرْبَعٍ</w:t>
      </w:r>
      <w:r w:rsidR="008B0BC3" w:rsidRPr="00507CF4">
        <w:rPr>
          <w:rFonts w:ascii="Traditional Arabic" w:hAnsi="Traditional Arabic" w:cs="Traditional Arabic"/>
          <w:rtl/>
          <w:lang w:bidi="ar-LB"/>
        </w:rPr>
        <w:t>} كالبهائم، وقدَّم ما هو أعرقُ في القدرة</w:t>
      </w:r>
      <w:r w:rsidR="008B0BC3" w:rsidRPr="00507CF4">
        <w:rPr>
          <w:rFonts w:ascii="Traditional Arabic" w:hAnsi="Traditional Arabic" w:cs="Traditional Arabic"/>
          <w:vertAlign w:val="superscript"/>
          <w:rtl/>
          <w:lang w:bidi="ar-LB"/>
        </w:rPr>
        <w:t>(</w:t>
      </w:r>
      <w:r w:rsidR="008B0BC3" w:rsidRPr="00507CF4">
        <w:rPr>
          <w:rStyle w:val="ab"/>
          <w:rFonts w:ascii="Traditional Arabic" w:hAnsi="Traditional Arabic" w:cs="Traditional Arabic"/>
          <w:rtl/>
          <w:lang w:bidi="ar-LB"/>
        </w:rPr>
        <w:footnoteReference w:id="176"/>
      </w:r>
      <w:r w:rsidR="008B0BC3" w:rsidRPr="00507CF4">
        <w:rPr>
          <w:rFonts w:ascii="Traditional Arabic" w:hAnsi="Traditional Arabic" w:cs="Traditional Arabic"/>
          <w:vertAlign w:val="superscript"/>
          <w:rtl/>
          <w:lang w:bidi="ar-LB"/>
        </w:rPr>
        <w:t>)</w:t>
      </w:r>
      <w:r w:rsidR="008B0BC3" w:rsidRPr="00507CF4">
        <w:rPr>
          <w:rFonts w:ascii="Traditional Arabic" w:hAnsi="Traditional Arabic" w:cs="Traditional Arabic"/>
          <w:rtl/>
          <w:lang w:bidi="ar-LB"/>
        </w:rPr>
        <w:t xml:space="preserve"> وهو الماشي بغير آلة مشيٍ من أَرْجل أو غيرها، ثم الماشي على رِجلين، ثم الماشي على أربع</w:t>
      </w:r>
      <w:r w:rsidRPr="00507CF4">
        <w:rPr>
          <w:rFonts w:ascii="Traditional Arabic" w:hAnsi="Traditional Arabic" w:cs="Traditional Arabic"/>
          <w:rtl/>
          <w:lang w:bidi="ar-LB"/>
        </w:rPr>
        <w:t xml:space="preserve"> </w:t>
      </w:r>
      <w:r w:rsidR="008B0BC3" w:rsidRPr="00507CF4">
        <w:rPr>
          <w:rFonts w:ascii="Traditional Arabic" w:hAnsi="Traditional Arabic" w:cs="Traditional Arabic"/>
          <w:rtl/>
          <w:lang w:bidi="ar-LB"/>
        </w:rPr>
        <w:t>{</w:t>
      </w:r>
      <w:r w:rsidRPr="00507CF4">
        <w:rPr>
          <w:rFonts w:ascii="Traditional Arabic" w:hAnsi="Traditional Arabic" w:cs="Traditional Arabic"/>
          <w:rtl/>
          <w:lang w:bidi="ar-LB"/>
        </w:rPr>
        <w:t>يَخْلُقُ اللَّهُ مَا يَشَاء</w:t>
      </w:r>
      <w:r w:rsidR="008B0BC3" w:rsidRPr="00507CF4">
        <w:rPr>
          <w:rFonts w:ascii="Traditional Arabic" w:hAnsi="Traditional Arabic" w:cs="Traditional Arabic"/>
          <w:rtl/>
          <w:lang w:bidi="ar-LB"/>
        </w:rPr>
        <w:t>ُ} كيف يشاء</w:t>
      </w:r>
      <w:r w:rsidRPr="00507CF4">
        <w:rPr>
          <w:rFonts w:ascii="Traditional Arabic" w:hAnsi="Traditional Arabic" w:cs="Traditional Arabic"/>
          <w:rtl/>
          <w:lang w:bidi="ar-LB"/>
        </w:rPr>
        <w:t xml:space="preserve"> </w:t>
      </w:r>
      <w:r w:rsidR="008B0BC3"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عَلَى كُلِّ شَيْءٍ قَدِيرٌ}</w:t>
      </w:r>
      <w:r w:rsidR="008B0BC3" w:rsidRPr="00507CF4">
        <w:rPr>
          <w:rFonts w:ascii="Traditional Arabic" w:hAnsi="Traditional Arabic" w:cs="Traditional Arabic"/>
          <w:rtl/>
          <w:lang w:bidi="ar-LB"/>
        </w:rPr>
        <w:t xml:space="preserve"> لا يتعذَّر عليه شيء.</w:t>
      </w:r>
    </w:p>
    <w:p w14:paraId="11C626E7" w14:textId="597FE612"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أَنزَلْنَا آيَاتٍ مُّبَيِّنَاتٍ وَاللَّهُ يَهْدِي مَن يَشَاء</w:t>
      </w:r>
      <w:r w:rsidR="00AC55C6" w:rsidRPr="00507CF4">
        <w:rPr>
          <w:rFonts w:ascii="Traditional Arabic" w:hAnsi="Traditional Arabic" w:cs="Traditional Arabic"/>
          <w:rtl/>
          <w:lang w:bidi="ar-LB"/>
        </w:rPr>
        <w:t>ُ} بلطفه ومشيئته {</w:t>
      </w:r>
      <w:r w:rsidRPr="00507CF4">
        <w:rPr>
          <w:rFonts w:ascii="Traditional Arabic" w:hAnsi="Traditional Arabic" w:cs="Traditional Arabic"/>
          <w:rtl/>
          <w:lang w:bidi="ar-LB"/>
        </w:rPr>
        <w:t>إِلَى صِرَاطٍ مُّسْتَقِيمٍ}</w:t>
      </w:r>
      <w:r w:rsidR="00AC55C6" w:rsidRPr="00507CF4">
        <w:rPr>
          <w:rFonts w:ascii="Traditional Arabic" w:hAnsi="Traditional Arabic" w:cs="Traditional Arabic"/>
          <w:rtl/>
          <w:lang w:bidi="ar-LB"/>
        </w:rPr>
        <w:t xml:space="preserve"> دينِ الإسلام الذي يوصل إلى جنَّته، فالآياتُ لإلزام حُجَّته.</w:t>
      </w:r>
    </w:p>
    <w:p w14:paraId="77EA4C67" w14:textId="5565E702" w:rsidR="00AC55C6" w:rsidRPr="00507CF4" w:rsidRDefault="00AC55C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لمَّا ذكر إنزالَ الآيات ذكرَ بعدَها افتراق الناس إلى ثلاث فرقٍ: فرقةٌ صدَّقت ظاهرًا وكذَّبت باطنًا وهم المنافقون، وفرقة صدَّقت ظاهرًا وباطنًا وهم المخلِصون، وفرقة كذَّبت ظاهرًا وباطنًا وهم الكافرون وبدأ بالمنافقين فقال:</w:t>
      </w:r>
    </w:p>
    <w:p w14:paraId="79CF2071" w14:textId="27295B77"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{وَيَقُولُونَ آمَنَّا بِاللَّهِ وَبِالرَّسُولِ</w:t>
      </w:r>
      <w:r w:rsidR="00AC55C6" w:rsidRPr="00507CF4">
        <w:rPr>
          <w:rFonts w:ascii="Traditional Arabic" w:hAnsi="Traditional Arabic" w:cs="Traditional Arabic"/>
          <w:rtl/>
          <w:lang w:bidi="ar-LB"/>
        </w:rPr>
        <w:t>} بألسنتهم</w:t>
      </w:r>
      <w:r w:rsidRPr="00507CF4">
        <w:rPr>
          <w:rFonts w:ascii="Traditional Arabic" w:hAnsi="Traditional Arabic" w:cs="Traditional Arabic"/>
          <w:rtl/>
          <w:lang w:bidi="ar-LB"/>
        </w:rPr>
        <w:t xml:space="preserve"> </w:t>
      </w:r>
      <w:r w:rsidR="00AC55C6" w:rsidRPr="00507CF4">
        <w:rPr>
          <w:rFonts w:ascii="Traditional Arabic" w:hAnsi="Traditional Arabic" w:cs="Traditional Arabic"/>
          <w:rtl/>
          <w:lang w:bidi="ar-LB"/>
        </w:rPr>
        <w:t>{</w:t>
      </w:r>
      <w:r w:rsidRPr="00507CF4">
        <w:rPr>
          <w:rFonts w:ascii="Traditional Arabic" w:hAnsi="Traditional Arabic" w:cs="Traditional Arabic"/>
          <w:rtl/>
          <w:lang w:bidi="ar-LB"/>
        </w:rPr>
        <w:t>وَأَطَعْنَا</w:t>
      </w:r>
      <w:r w:rsidR="00AC55C6" w:rsidRPr="00507CF4">
        <w:rPr>
          <w:rFonts w:ascii="Traditional Arabic" w:hAnsi="Traditional Arabic" w:cs="Traditional Arabic"/>
          <w:rtl/>
          <w:lang w:bidi="ar-LB"/>
        </w:rPr>
        <w:t>} اللهَ والرسولَ</w:t>
      </w:r>
      <w:r w:rsidRPr="00507CF4">
        <w:rPr>
          <w:rFonts w:ascii="Traditional Arabic" w:hAnsi="Traditional Arabic" w:cs="Traditional Arabic"/>
          <w:rtl/>
          <w:lang w:bidi="ar-LB"/>
        </w:rPr>
        <w:t xml:space="preserve"> </w:t>
      </w:r>
      <w:r w:rsidR="00AC55C6" w:rsidRPr="00507CF4">
        <w:rPr>
          <w:rFonts w:ascii="Traditional Arabic" w:hAnsi="Traditional Arabic" w:cs="Traditional Arabic"/>
          <w:rtl/>
          <w:lang w:bidi="ar-LB"/>
        </w:rPr>
        <w:t>{</w:t>
      </w:r>
      <w:r w:rsidRPr="00507CF4">
        <w:rPr>
          <w:rFonts w:ascii="Traditional Arabic" w:hAnsi="Traditional Arabic" w:cs="Traditional Arabic"/>
          <w:rtl/>
          <w:lang w:bidi="ar-LB"/>
        </w:rPr>
        <w:t>ثُمَّ يَتَوَلَّى</w:t>
      </w:r>
      <w:r w:rsidR="00AC55C6" w:rsidRPr="00507CF4">
        <w:rPr>
          <w:rFonts w:ascii="Traditional Arabic" w:hAnsi="Traditional Arabic" w:cs="Traditional Arabic"/>
          <w:rtl/>
          <w:lang w:bidi="ar-LB"/>
        </w:rPr>
        <w:t>} يُعرض عن الانقياد لحكم الله ورسوله</w:t>
      </w:r>
      <w:r w:rsidRPr="00507CF4">
        <w:rPr>
          <w:rFonts w:ascii="Traditional Arabic" w:hAnsi="Traditional Arabic" w:cs="Traditional Arabic"/>
          <w:rtl/>
          <w:lang w:bidi="ar-LB"/>
        </w:rPr>
        <w:t xml:space="preserve"> </w:t>
      </w:r>
      <w:r w:rsidR="00AC55C6" w:rsidRPr="00507CF4">
        <w:rPr>
          <w:rFonts w:ascii="Traditional Arabic" w:hAnsi="Traditional Arabic" w:cs="Traditional Arabic"/>
          <w:rtl/>
          <w:lang w:bidi="ar-LB"/>
        </w:rPr>
        <w:t>{</w:t>
      </w:r>
      <w:r w:rsidRPr="00507CF4">
        <w:rPr>
          <w:rFonts w:ascii="Traditional Arabic" w:hAnsi="Traditional Arabic" w:cs="Traditional Arabic"/>
          <w:rtl/>
          <w:lang w:bidi="ar-LB"/>
        </w:rPr>
        <w:t>فَرِيقٌ مِّنْهُم مِّن بَعْدِ ذَلِكَ</w:t>
      </w:r>
      <w:r w:rsidR="00AC55C6" w:rsidRPr="00507CF4">
        <w:rPr>
          <w:rFonts w:ascii="Traditional Arabic" w:hAnsi="Traditional Arabic" w:cs="Traditional Arabic"/>
          <w:rtl/>
          <w:lang w:bidi="ar-LB"/>
        </w:rPr>
        <w:t>} من بعد قولهم: ءامنَّا بالله وبالرسول وأطعنا</w:t>
      </w:r>
      <w:r w:rsidRPr="00507CF4">
        <w:rPr>
          <w:rFonts w:ascii="Traditional Arabic" w:hAnsi="Traditional Arabic" w:cs="Traditional Arabic"/>
          <w:rtl/>
          <w:lang w:bidi="ar-LB"/>
        </w:rPr>
        <w:t xml:space="preserve"> </w:t>
      </w:r>
      <w:r w:rsidR="00AC55C6" w:rsidRPr="00507CF4">
        <w:rPr>
          <w:rFonts w:ascii="Traditional Arabic" w:hAnsi="Traditional Arabic" w:cs="Traditional Arabic"/>
          <w:rtl/>
          <w:lang w:bidi="ar-LB"/>
        </w:rPr>
        <w:t>{</w:t>
      </w:r>
      <w:r w:rsidRPr="00507CF4">
        <w:rPr>
          <w:rFonts w:ascii="Traditional Arabic" w:hAnsi="Traditional Arabic" w:cs="Traditional Arabic"/>
          <w:rtl/>
          <w:lang w:bidi="ar-LB"/>
        </w:rPr>
        <w:t>وَمَا أُوْلَئِكَ بِالْمُؤْمِنِينَ}</w:t>
      </w:r>
      <w:r w:rsidR="00AC55C6"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AC55C6" w:rsidRPr="00507CF4">
        <w:rPr>
          <w:rFonts w:ascii="Traditional Arabic" w:hAnsi="Traditional Arabic" w:cs="Traditional Arabic"/>
          <w:rtl/>
          <w:lang w:bidi="ar-LB"/>
        </w:rPr>
        <w:t>خلِصِين، وهو إشارة إلى القائلين: ءامنّا وأطعنا لا إلى الفريق المتولّي وحده، وفيه إعلام من الله بأنَّ جميعهم منتفٍ عنهم الإيمان لاعتقادهم ما يعتقد هؤلاء، والإعراض وإن كان من بعضهم فالرضا بالإعراض من كلِّهم.</w:t>
      </w:r>
    </w:p>
    <w:p w14:paraId="1A1C758E" w14:textId="7B3735E0"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دُعُوا إِلَى اللَّهِ وَرَسُولِهِ لِيَحْكُمَ بَيْنَهُمْ</w:t>
      </w:r>
      <w:r w:rsidR="00AC55C6" w:rsidRPr="00507CF4">
        <w:rPr>
          <w:rFonts w:ascii="Traditional Arabic" w:hAnsi="Traditional Arabic" w:cs="Traditional Arabic"/>
          <w:rtl/>
          <w:lang w:bidi="ar-LB"/>
        </w:rPr>
        <w:t>} رسولُ الله [وذكرَ الدعاءَ إلى الله ورسوله لأن الدعاء إلى الرسول دعاءٌ إلى الله لأنه يحكم بينهم بأمره]</w:t>
      </w:r>
      <w:r w:rsidRPr="00507CF4">
        <w:rPr>
          <w:rFonts w:ascii="Traditional Arabic" w:hAnsi="Traditional Arabic" w:cs="Traditional Arabic"/>
          <w:rtl/>
          <w:lang w:bidi="ar-LB"/>
        </w:rPr>
        <w:t xml:space="preserve"> </w:t>
      </w:r>
      <w:r w:rsidR="00AC55C6" w:rsidRPr="00507CF4">
        <w:rPr>
          <w:rFonts w:ascii="Traditional Arabic" w:hAnsi="Traditional Arabic" w:cs="Traditional Arabic"/>
          <w:rtl/>
          <w:lang w:bidi="ar-LB"/>
        </w:rPr>
        <w:t>{</w:t>
      </w:r>
      <w:r w:rsidRPr="00507CF4">
        <w:rPr>
          <w:rFonts w:ascii="Traditional Arabic" w:hAnsi="Traditional Arabic" w:cs="Traditional Arabic"/>
          <w:rtl/>
          <w:lang w:bidi="ar-LB"/>
        </w:rPr>
        <w:t>إِذَا فَرِيقٌ مِّنْهُم مُّعْرِضُونَ}</w:t>
      </w:r>
      <w:r w:rsidR="00AC55C6" w:rsidRPr="00507CF4">
        <w:rPr>
          <w:rFonts w:ascii="Traditional Arabic" w:hAnsi="Traditional Arabic" w:cs="Traditional Arabic"/>
          <w:rtl/>
          <w:lang w:bidi="ar-LB"/>
        </w:rPr>
        <w:t xml:space="preserve"> نزلت في بِْرٍ المنافق وخصمِه اليهودي حين اختصما في أرضٍ، فجعل اليهودي يَجرُّه إلى رسول الله ﷺ، والمنافقُ إلى كعبِ بنِ الأشرف ويقول: إنَّ محمدًا يَحيفُ</w:t>
      </w:r>
      <w:r w:rsidR="00AC55C6" w:rsidRPr="00507CF4">
        <w:rPr>
          <w:rFonts w:ascii="Traditional Arabic" w:hAnsi="Traditional Arabic" w:cs="Traditional Arabic"/>
          <w:vertAlign w:val="superscript"/>
          <w:rtl/>
          <w:lang w:bidi="ar-LB"/>
        </w:rPr>
        <w:t>(</w:t>
      </w:r>
      <w:r w:rsidR="00AC55C6" w:rsidRPr="00507CF4">
        <w:rPr>
          <w:rStyle w:val="ab"/>
          <w:rFonts w:ascii="Traditional Arabic" w:hAnsi="Traditional Arabic" w:cs="Traditional Arabic"/>
          <w:rtl/>
          <w:lang w:bidi="ar-LB"/>
        </w:rPr>
        <w:footnoteReference w:id="177"/>
      </w:r>
      <w:r w:rsidR="00AC55C6" w:rsidRPr="00507CF4">
        <w:rPr>
          <w:rFonts w:ascii="Traditional Arabic" w:hAnsi="Traditional Arabic" w:cs="Traditional Arabic"/>
          <w:vertAlign w:val="superscript"/>
          <w:rtl/>
          <w:lang w:bidi="ar-LB"/>
        </w:rPr>
        <w:t>)</w:t>
      </w:r>
      <w:r w:rsidR="00AC55C6" w:rsidRPr="00507CF4">
        <w:rPr>
          <w:rFonts w:ascii="Traditional Arabic" w:hAnsi="Traditional Arabic" w:cs="Traditional Arabic"/>
          <w:rtl/>
          <w:lang w:bidi="ar-LB"/>
        </w:rPr>
        <w:t xml:space="preserve"> علينا.</w:t>
      </w:r>
    </w:p>
    <w:p w14:paraId="50D68EA5" w14:textId="01F98E12"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يَكُن لَّهُمُ الْحَقُّ</w:t>
      </w:r>
      <w:r w:rsidR="00AC55C6" w:rsidRPr="00507CF4">
        <w:rPr>
          <w:rFonts w:ascii="Traditional Arabic" w:hAnsi="Traditional Arabic" w:cs="Traditional Arabic"/>
          <w:rtl/>
          <w:lang w:bidi="ar-LB"/>
        </w:rPr>
        <w:t>} إذا كان الحقُّ لهم على غيرهم</w:t>
      </w:r>
      <w:r w:rsidRPr="00507CF4">
        <w:rPr>
          <w:rFonts w:ascii="Traditional Arabic" w:hAnsi="Traditional Arabic" w:cs="Traditional Arabic"/>
          <w:rtl/>
          <w:lang w:bidi="ar-LB"/>
        </w:rPr>
        <w:t xml:space="preserve"> </w:t>
      </w:r>
      <w:r w:rsidR="00AC55C6" w:rsidRPr="00507CF4">
        <w:rPr>
          <w:rFonts w:ascii="Traditional Arabic" w:hAnsi="Traditional Arabic" w:cs="Traditional Arabic"/>
          <w:rtl/>
          <w:lang w:bidi="ar-LB"/>
        </w:rPr>
        <w:t>{</w:t>
      </w:r>
      <w:r w:rsidRPr="00507CF4">
        <w:rPr>
          <w:rFonts w:ascii="Traditional Arabic" w:hAnsi="Traditional Arabic" w:cs="Traditional Arabic"/>
          <w:rtl/>
          <w:lang w:bidi="ar-LB"/>
        </w:rPr>
        <w:t>يَأْتُوا إِلَيْهِ</w:t>
      </w:r>
      <w:r w:rsidR="00AC55C6" w:rsidRPr="00507CF4">
        <w:rPr>
          <w:rFonts w:ascii="Traditional Arabic" w:hAnsi="Traditional Arabic" w:cs="Traditional Arabic"/>
          <w:rtl/>
          <w:lang w:bidi="ar-LB"/>
        </w:rPr>
        <w:t>} إلى الرسول</w:t>
      </w:r>
      <w:r w:rsidRPr="00507CF4">
        <w:rPr>
          <w:rFonts w:ascii="Traditional Arabic" w:hAnsi="Traditional Arabic" w:cs="Traditional Arabic"/>
          <w:rtl/>
          <w:lang w:bidi="ar-LB"/>
        </w:rPr>
        <w:t xml:space="preserve"> </w:t>
      </w:r>
      <w:r w:rsidR="00AC55C6" w:rsidRPr="00507CF4">
        <w:rPr>
          <w:rFonts w:ascii="Traditional Arabic" w:hAnsi="Traditional Arabic" w:cs="Traditional Arabic"/>
          <w:rtl/>
          <w:lang w:bidi="ar-LB"/>
        </w:rPr>
        <w:t>{</w:t>
      </w:r>
      <w:r w:rsidRPr="00507CF4">
        <w:rPr>
          <w:rFonts w:ascii="Traditional Arabic" w:hAnsi="Traditional Arabic" w:cs="Traditional Arabic"/>
          <w:rtl/>
          <w:lang w:bidi="ar-LB"/>
        </w:rPr>
        <w:t>مُذْعِنِينَ}</w:t>
      </w:r>
      <w:r w:rsidR="00AC55C6" w:rsidRPr="00507CF4">
        <w:rPr>
          <w:rFonts w:ascii="Traditional Arabic" w:hAnsi="Traditional Arabic" w:cs="Traditional Arabic"/>
          <w:rtl/>
          <w:lang w:bidi="ar-LB"/>
        </w:rPr>
        <w:t xml:space="preserve"> مسرعين في الطاعة طلبًا لحقِّهم لا رضًا بحكم رسولهم، </w:t>
      </w:r>
      <w:r w:rsidR="003D4F2E" w:rsidRPr="00507CF4">
        <w:rPr>
          <w:rFonts w:ascii="Traditional Arabic" w:hAnsi="Traditional Arabic" w:cs="Traditional Arabic"/>
          <w:rtl/>
          <w:lang w:bidi="ar-LB"/>
        </w:rPr>
        <w:t>والمعنى أنهم لمعرفتهم أنه ليس معك إلا الحقُّ المرُّ والعدلُ البَحتُ يمتنعون عن المحاكمة إليك إذا ركبهم الحق لئلا تنتزعه من أحداقهم بقضائك عليهم لخصومهم، وإن ثبت لهم حق على خصم أسرعوا إليك ولم يرضوا إلا بحكومتك.</w:t>
      </w:r>
    </w:p>
    <w:p w14:paraId="522B2369" w14:textId="27B19390"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{أَفِي قُلُوبِهِم مَّرَضٌ أَمِ ارْتَابُوا أَمْ يَخَافُونَ أَن يَحِيفَ اللَّهُ عَلَيْهِمْ وَرَسُولُهُ</w:t>
      </w:r>
      <w:r w:rsidR="003D4F2E" w:rsidRPr="00507CF4">
        <w:rPr>
          <w:rFonts w:ascii="Traditional Arabic" w:hAnsi="Traditional Arabic" w:cs="Traditional Arabic"/>
          <w:rtl/>
          <w:lang w:bidi="ar-LB"/>
        </w:rPr>
        <w:t>} قَسَمَ الأمَر في صدودهم عن حكومته إذا كان الحقُّ عليهم بأن يكونوا مَرضَى القلوب منافقين، أو مرتابين في أمر نبوته، أو خائفين الحَيْفَ في قضائه، ثم أبطلَ خوفَهم حيفَه بقوله:</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بَلْ أُوْلَئِكَ هُمُ الظَّالِمُونَ}</w:t>
      </w:r>
      <w:r w:rsidR="003D4F2E" w:rsidRPr="00507CF4">
        <w:rPr>
          <w:rFonts w:ascii="Traditional Arabic" w:hAnsi="Traditional Arabic" w:cs="Traditional Arabic"/>
          <w:rtl/>
          <w:lang w:bidi="ar-LB"/>
        </w:rPr>
        <w:t xml:space="preserve"> لا يخافون أن يَحِيفَ عليهم لمعرفتهم بحاله، وإنما هم ظالمون يريدون أن يظلموا مَن له الحقُّ عليهم، وذلك شيء لا يستطيعونه في مجلس رسول الله عليه الصلاة والسلام، فمِن ثَمَّ يأبَونَ المحاكمةَ إليه.</w:t>
      </w:r>
    </w:p>
    <w:p w14:paraId="5BFA5A52" w14:textId="187A3190"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كَانَ قَوْلَ الْمُؤْمِنِينَ إِذَا دُعُوا إِلَى اللَّهِ وَرَسُولِهِ لِيَحْكُمَ</w:t>
      </w:r>
      <w:r w:rsidR="003D4F2E" w:rsidRPr="00507CF4">
        <w:rPr>
          <w:rFonts w:ascii="Traditional Arabic" w:hAnsi="Traditional Arabic" w:cs="Traditional Arabic"/>
          <w:rtl/>
          <w:lang w:bidi="ar-LB"/>
        </w:rPr>
        <w:t>} النبيُّ عليه الصلاة والسلام</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بَيْنَهُمْ</w:t>
      </w:r>
      <w:r w:rsidR="003D4F2E" w:rsidRPr="00507CF4">
        <w:rPr>
          <w:rFonts w:ascii="Traditional Arabic" w:hAnsi="Traditional Arabic" w:cs="Traditional Arabic"/>
          <w:rtl/>
          <w:lang w:bidi="ar-LB"/>
        </w:rPr>
        <w:t>} بحُكم الله الذي أُنزل عليه</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أَن يَقُولُوا سَمِعْنَا</w:t>
      </w:r>
      <w:r w:rsidR="003D4F2E" w:rsidRPr="00507CF4">
        <w:rPr>
          <w:rFonts w:ascii="Traditional Arabic" w:hAnsi="Traditional Arabic" w:cs="Traditional Arabic"/>
          <w:rtl/>
          <w:lang w:bidi="ar-LB"/>
        </w:rPr>
        <w:t>} قوله</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وَأَطَعْنَا</w:t>
      </w:r>
      <w:r w:rsidR="003D4F2E" w:rsidRPr="00507CF4">
        <w:rPr>
          <w:rFonts w:ascii="Traditional Arabic" w:hAnsi="Traditional Arabic" w:cs="Traditional Arabic"/>
          <w:rtl/>
          <w:lang w:bidi="ar-LB"/>
        </w:rPr>
        <w:t>} أَمرَه</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وَأُولَئِكَ هُمُ الْمُفْلِحُونَ}</w:t>
      </w:r>
      <w:r w:rsidR="003D4F2E" w:rsidRPr="00507CF4">
        <w:rPr>
          <w:rFonts w:ascii="Traditional Arabic" w:hAnsi="Traditional Arabic" w:cs="Traditional Arabic"/>
          <w:rtl/>
          <w:lang w:bidi="ar-LB"/>
        </w:rPr>
        <w:t xml:space="preserve"> الفائزون.</w:t>
      </w:r>
    </w:p>
    <w:p w14:paraId="2E67DA33" w14:textId="595B1068"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يُطِعِ اللَّهَ</w:t>
      </w:r>
      <w:r w:rsidR="003D4F2E" w:rsidRPr="00507CF4">
        <w:rPr>
          <w:rFonts w:ascii="Traditional Arabic" w:hAnsi="Traditional Arabic" w:cs="Traditional Arabic"/>
          <w:rtl/>
          <w:lang w:bidi="ar-LB"/>
        </w:rPr>
        <w:t>} في فرائضه</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وَرَسُولَهُ</w:t>
      </w:r>
      <w:r w:rsidR="003D4F2E" w:rsidRPr="00507CF4">
        <w:rPr>
          <w:rFonts w:ascii="Traditional Arabic" w:hAnsi="Traditional Arabic" w:cs="Traditional Arabic"/>
          <w:rtl/>
          <w:lang w:bidi="ar-LB"/>
        </w:rPr>
        <w:t>} في سُننه</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وَيَخْشَ اللَّهَ</w:t>
      </w:r>
      <w:r w:rsidR="003D4F2E" w:rsidRPr="00507CF4">
        <w:rPr>
          <w:rFonts w:ascii="Traditional Arabic" w:hAnsi="Traditional Arabic" w:cs="Traditional Arabic"/>
          <w:rtl/>
          <w:lang w:bidi="ar-LB"/>
        </w:rPr>
        <w:t>} على ما مضى من ذنوبه</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وَيَتَّقْهِ</w:t>
      </w:r>
      <w:r w:rsidR="003D4F2E" w:rsidRPr="00507CF4">
        <w:rPr>
          <w:rFonts w:ascii="Traditional Arabic" w:hAnsi="Traditional Arabic" w:cs="Traditional Arabic"/>
          <w:rtl/>
          <w:lang w:bidi="ar-LB"/>
        </w:rPr>
        <w:t>} فيما يستقبلُ</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فَأُولَئِكَ هُمُ الْفَائِزُونَ}</w:t>
      </w:r>
      <w:r w:rsidR="003D4F2E" w:rsidRPr="00507CF4">
        <w:rPr>
          <w:rFonts w:ascii="Traditional Arabic" w:hAnsi="Traditional Arabic" w:cs="Traditional Arabic"/>
          <w:rtl/>
          <w:lang w:bidi="ar-LB"/>
        </w:rPr>
        <w:t xml:space="preserve"> هذه ءايةٌ جامعة لأسباب الفوز.</w:t>
      </w:r>
    </w:p>
    <w:p w14:paraId="612AAB45" w14:textId="4A4B09CD"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{وَأَقْسَمُوا بِاللَّهِ جَهْدَ أَيْمَانِهِمْ</w:t>
      </w:r>
      <w:r w:rsidR="003D4F2E" w:rsidRPr="00507CF4">
        <w:rPr>
          <w:rFonts w:ascii="Traditional Arabic" w:hAnsi="Traditional Arabic" w:cs="Traditional Arabic"/>
          <w:rtl/>
          <w:lang w:bidi="ar-LB"/>
        </w:rPr>
        <w:t>} حلفَ المنافقون بالله جَهْدَ اليمين، لأنهم بذلوا فيها مجهودَهم {</w:t>
      </w:r>
      <w:r w:rsidRPr="00507CF4">
        <w:rPr>
          <w:rFonts w:ascii="Traditional Arabic" w:hAnsi="Traditional Arabic" w:cs="Traditional Arabic"/>
          <w:rtl/>
          <w:lang w:bidi="ar-LB"/>
        </w:rPr>
        <w:t>لَئِنْ أَمَرْتَهُمْ لَيَخْرُجُنَّ</w:t>
      </w:r>
      <w:r w:rsidR="003D4F2E" w:rsidRPr="00507CF4">
        <w:rPr>
          <w:rFonts w:ascii="Traditional Arabic" w:hAnsi="Traditional Arabic" w:cs="Traditional Arabic"/>
          <w:rtl/>
          <w:lang w:bidi="ar-LB"/>
        </w:rPr>
        <w:t>} لئن أمَرَنا محمدٌ بالخروج إلى الغزو لغَزَونا، أو بالخروج من ديارنا لخرجنا</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قُل لّا تُقْسِمُوا</w:t>
      </w:r>
      <w:r w:rsidR="003D4F2E" w:rsidRPr="00507CF4">
        <w:rPr>
          <w:rFonts w:ascii="Traditional Arabic" w:hAnsi="Traditional Arabic" w:cs="Traditional Arabic"/>
          <w:rtl/>
          <w:lang w:bidi="ar-LB"/>
        </w:rPr>
        <w:t>} لا تحلفوا كاذبين لأنه معصية</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طَاعَةٌ مَّعْرُوفَةٌ</w:t>
      </w:r>
      <w:r w:rsidR="003D4F2E" w:rsidRPr="00507CF4">
        <w:rPr>
          <w:rFonts w:ascii="Traditional Arabic" w:hAnsi="Traditional Arabic" w:cs="Traditional Arabic"/>
          <w:rtl/>
          <w:lang w:bidi="ar-LB"/>
        </w:rPr>
        <w:t>} أَمْثَلُ وأَوْلَى بكم من هذه الأَيمانِ الكاذبة، أي الذي يُطلب منكم طاعةٌ معروفة معلومة لا يُشكُّ فيها ولا يُرتاب، كطاعة الخُلَّص من المؤمنين، لا أيمانٌ تُقسمون بها بأفواهكم وقلوبُكم على خلافها</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خَبِيرٌ بِمَا تَعْمَلُونَ}</w:t>
      </w:r>
      <w:r w:rsidR="003D4F2E" w:rsidRPr="00507CF4">
        <w:rPr>
          <w:rFonts w:ascii="Traditional Arabic" w:hAnsi="Traditional Arabic" w:cs="Traditional Arabic"/>
          <w:rtl/>
          <w:lang w:bidi="ar-LB"/>
        </w:rPr>
        <w:t xml:space="preserve"> يعلم ما في ضمائركم، ولا يخفى عليه شيء من سرائركم، وإنه فاضحكم لا محالة، ومجازيكم على نفاقكم.</w:t>
      </w:r>
    </w:p>
    <w:p w14:paraId="3CF9609D" w14:textId="0BD4535E"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أَطِيعُوا اللَّهَ وَأَطِيعُوا الرَّسُولَ</w:t>
      </w:r>
      <w:r w:rsidR="003D4F2E" w:rsidRPr="00507CF4">
        <w:rPr>
          <w:rFonts w:ascii="Traditional Arabic" w:hAnsi="Traditional Arabic" w:cs="Traditional Arabic"/>
          <w:rtl/>
          <w:lang w:bidi="ar-LB"/>
        </w:rPr>
        <w:t>} صُرف الكلام عن الغيبة إلى الخطاب على طريق الالتفات وهو أبلغ في تبكيتهم</w:t>
      </w:r>
      <w:r w:rsidRPr="00507CF4">
        <w:rPr>
          <w:rFonts w:ascii="Traditional Arabic" w:hAnsi="Traditional Arabic" w:cs="Traditional Arabic"/>
          <w:rtl/>
          <w:lang w:bidi="ar-LB"/>
        </w:rPr>
        <w:t xml:space="preserve"> </w:t>
      </w:r>
      <w:r w:rsidR="003D4F2E" w:rsidRPr="00507CF4">
        <w:rPr>
          <w:rFonts w:ascii="Traditional Arabic" w:hAnsi="Traditional Arabic" w:cs="Traditional Arabic"/>
          <w:rtl/>
          <w:lang w:bidi="ar-LB"/>
        </w:rPr>
        <w:t>{</w:t>
      </w:r>
      <w:r w:rsidRPr="00507CF4">
        <w:rPr>
          <w:rFonts w:ascii="Traditional Arabic" w:hAnsi="Traditional Arabic" w:cs="Traditional Arabic"/>
          <w:rtl/>
          <w:lang w:bidi="ar-LB"/>
        </w:rPr>
        <w:t>فَإِن تَوَلَّوْا فَإِنَّمَا عَلَيْهِ مَا حُمِّلَ وَعَلَيْكُم مَّا حُمِّلْتُمْ</w:t>
      </w:r>
      <w:r w:rsidR="003D4F2E" w:rsidRPr="00507CF4">
        <w:rPr>
          <w:rFonts w:ascii="Traditional Arabic" w:hAnsi="Traditional Arabic" w:cs="Traditional Arabic"/>
          <w:rtl/>
          <w:lang w:bidi="ar-LB"/>
        </w:rPr>
        <w:t xml:space="preserve">} فإن تتولَّوا فما ضررتموه وإنما ضررتم </w:t>
      </w:r>
      <w:r w:rsidR="00262FCC" w:rsidRPr="00507CF4">
        <w:rPr>
          <w:rFonts w:ascii="Traditional Arabic" w:hAnsi="Traditional Arabic" w:cs="Traditional Arabic"/>
          <w:rtl/>
          <w:lang w:bidi="ar-LB"/>
        </w:rPr>
        <w:t>أنفسَكم، فإنَّ الرسول ﷺ ليس عليه إلا ما حمَّله اللهُ تعالى وكلَّفه من أداء الرسالة، وأما أنتم فعليكم ما كُلِّفتم من التلقّي بالقبول والإذعان، فإن لم تفعلوا وتوليتم فقد عرَّضتم نفوسَكم لسَخَط الله وعذابه</w:t>
      </w:r>
      <w:r w:rsidRPr="00507CF4">
        <w:rPr>
          <w:rFonts w:ascii="Traditional Arabic" w:hAnsi="Traditional Arabic" w:cs="Traditional Arabic"/>
          <w:rtl/>
          <w:lang w:bidi="ar-LB"/>
        </w:rPr>
        <w:t xml:space="preserve"> </w:t>
      </w:r>
      <w:r w:rsidR="00262FCC"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تُطِيعُوهُ تَهْتَدُوا</w:t>
      </w:r>
      <w:r w:rsidR="00262FCC" w:rsidRPr="00507CF4">
        <w:rPr>
          <w:rFonts w:ascii="Traditional Arabic" w:hAnsi="Traditional Arabic" w:cs="Traditional Arabic"/>
          <w:rtl/>
          <w:lang w:bidi="ar-LB"/>
        </w:rPr>
        <w:t>} وإن أطعتموه فقد أحرزتم نصيبكم من الهدى، فالضرر والنفع عائدان إليكم</w:t>
      </w:r>
      <w:r w:rsidRPr="00507CF4">
        <w:rPr>
          <w:rFonts w:ascii="Traditional Arabic" w:hAnsi="Traditional Arabic" w:cs="Traditional Arabic"/>
          <w:rtl/>
          <w:lang w:bidi="ar-LB"/>
        </w:rPr>
        <w:t xml:space="preserve"> </w:t>
      </w:r>
      <w:r w:rsidR="00262FCC" w:rsidRPr="00507CF4">
        <w:rPr>
          <w:rFonts w:ascii="Traditional Arabic" w:hAnsi="Traditional Arabic" w:cs="Traditional Arabic"/>
          <w:rtl/>
          <w:lang w:bidi="ar-LB"/>
        </w:rPr>
        <w:t>{</w:t>
      </w:r>
      <w:r w:rsidRPr="00507CF4">
        <w:rPr>
          <w:rFonts w:ascii="Traditional Arabic" w:hAnsi="Traditional Arabic" w:cs="Traditional Arabic"/>
          <w:rtl/>
          <w:lang w:bidi="ar-LB"/>
        </w:rPr>
        <w:t>وَمَا عَلَى الرَّسُولِ إِلاَّ الْبَلاغُ الْمُبِينُ}</w:t>
      </w:r>
      <w:r w:rsidR="00262FCC" w:rsidRPr="00507CF4">
        <w:rPr>
          <w:rFonts w:ascii="Traditional Arabic" w:hAnsi="Traditional Arabic" w:cs="Traditional Arabic"/>
          <w:rtl/>
          <w:lang w:bidi="ar-LB"/>
        </w:rPr>
        <w:t xml:space="preserve"> وما على الرسول إلا أن يبلّغ ما له نفع في قبولكم، ولا عليه ضرر في تولِّيكم. ثم ذكر المخلصين فقال:</w:t>
      </w:r>
    </w:p>
    <w:p w14:paraId="34E0F89B" w14:textId="2E7AB9DC" w:rsidR="00262FCC"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{وَعَدَ اللَّهُ الَّذِينَ </w:t>
      </w:r>
      <w:r w:rsidR="00262FCC"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مِنكُمْ وَعَمِلُوا الصَّالِحَاتِ</w:t>
      </w:r>
      <w:r w:rsidR="00262FCC" w:rsidRPr="00507CF4">
        <w:rPr>
          <w:rFonts w:ascii="Traditional Arabic" w:hAnsi="Traditional Arabic" w:cs="Traditional Arabic"/>
          <w:rtl/>
          <w:lang w:bidi="ar-LB"/>
        </w:rPr>
        <w:t>} الخطاب للنبيِّ عليه الصلاة والسلام ولمن معه</w:t>
      </w:r>
      <w:r w:rsidRPr="00507CF4">
        <w:rPr>
          <w:rFonts w:ascii="Traditional Arabic" w:hAnsi="Traditional Arabic" w:cs="Traditional Arabic"/>
          <w:rtl/>
          <w:lang w:bidi="ar-LB"/>
        </w:rPr>
        <w:t xml:space="preserve"> </w:t>
      </w:r>
      <w:r w:rsidR="00262FCC" w:rsidRPr="00507CF4">
        <w:rPr>
          <w:rFonts w:ascii="Traditional Arabic" w:hAnsi="Traditional Arabic" w:cs="Traditional Arabic"/>
          <w:rtl/>
          <w:lang w:bidi="ar-LB"/>
        </w:rPr>
        <w:t>{</w:t>
      </w:r>
      <w:r w:rsidRPr="00507CF4">
        <w:rPr>
          <w:rFonts w:ascii="Traditional Arabic" w:hAnsi="Traditional Arabic" w:cs="Traditional Arabic"/>
          <w:rtl/>
          <w:lang w:bidi="ar-LB"/>
        </w:rPr>
        <w:t>لَيَسْتَخْلِفَنَّهُم فِي الأَرْضِ</w:t>
      </w:r>
      <w:r w:rsidR="00262FCC" w:rsidRPr="00507CF4">
        <w:rPr>
          <w:rFonts w:ascii="Traditional Arabic" w:hAnsi="Traditional Arabic" w:cs="Traditional Arabic"/>
          <w:rtl/>
          <w:lang w:bidi="ar-LB"/>
        </w:rPr>
        <w:t>} أرضِ الكفار، وقيل: أرض المدينة، والصحيحُ أنه عامّ</w:t>
      </w:r>
      <w:r w:rsidRPr="00507CF4">
        <w:rPr>
          <w:rFonts w:ascii="Traditional Arabic" w:hAnsi="Traditional Arabic" w:cs="Traditional Arabic"/>
          <w:rtl/>
          <w:lang w:bidi="ar-LB"/>
        </w:rPr>
        <w:t xml:space="preserve"> </w:t>
      </w:r>
      <w:r w:rsidR="00262FCC" w:rsidRPr="00507CF4">
        <w:rPr>
          <w:rFonts w:ascii="Traditional Arabic" w:hAnsi="Traditional Arabic" w:cs="Traditional Arabic"/>
          <w:rtl/>
          <w:lang w:bidi="ar-LB"/>
        </w:rPr>
        <w:t>{</w:t>
      </w:r>
      <w:r w:rsidRPr="00507CF4">
        <w:rPr>
          <w:rFonts w:ascii="Traditional Arabic" w:hAnsi="Traditional Arabic" w:cs="Traditional Arabic"/>
          <w:rtl/>
          <w:lang w:bidi="ar-LB"/>
        </w:rPr>
        <w:t>كَمَا اسْتَخْلَفَ الَّذِينَ مِن قَبْلِهِمْ وَلَيُمَكِّنَنَّ لَهُمْ دِينَهُمُ الَّذِي ارْتَضَى لَهُمْ وَلَيُبَدِّلَنَّهُم مِّن بَعْدِ خَوْفِهِمْ أَمْنًا</w:t>
      </w:r>
      <w:r w:rsidR="00262FCC" w:rsidRPr="00507CF4">
        <w:rPr>
          <w:rFonts w:ascii="Traditional Arabic" w:hAnsi="Traditional Arabic" w:cs="Traditional Arabic"/>
          <w:rtl/>
          <w:lang w:bidi="ar-LB"/>
        </w:rPr>
        <w:t xml:space="preserve">} وَعدَهم الله أن ينصرَ الإسلام على الكفر، ويُورِثَهم الأرضَ، ويَجعلَهم فيها خلفاءَ كما فعلَ ببني إسرائيل [المسلمين] حين أورثهم مصر والشام بعد إهلاك الجبابرة، وأن يُمكِّنَ الدينَ </w:t>
      </w:r>
      <w:r w:rsidR="00507CF4">
        <w:rPr>
          <w:rFonts w:ascii="Traditional Arabic" w:hAnsi="Traditional Arabic" w:cs="Traditional Arabic"/>
          <w:rtl/>
          <w:lang w:bidi="ar-LB"/>
        </w:rPr>
        <w:t>الـمُ</w:t>
      </w:r>
      <w:r w:rsidR="00262FCC" w:rsidRPr="00507CF4">
        <w:rPr>
          <w:rFonts w:ascii="Traditional Arabic" w:hAnsi="Traditional Arabic" w:cs="Traditional Arabic"/>
          <w:rtl/>
          <w:lang w:bidi="ar-LB"/>
        </w:rPr>
        <w:t>رتَضى وهو دين الإسلام، وتمكينُه: تثبيتُه وتعضيده.</w:t>
      </w:r>
    </w:p>
    <w:p w14:paraId="17FF7BAB" w14:textId="47671857" w:rsidR="00262FCC" w:rsidRPr="00507CF4" w:rsidRDefault="00262FC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وذلك أنَّ رسول الله ﷺ وأصحابه مكثوا بمكة عشر سنين خائفين، ولَمّا هاجروا كانوا بالمدينة يُصبحون في السلاح ويُمسون فيه، حتى قال رجل: ما يأتي علينا يومٌ نأمنُ فيه ونضعُ السلاح؟ فنزلت، فأنجزَ الله وعدَه، وأظهرَهم على جزيرة العرب، وافتتحوا أبعدَ بلادِ المشرق والمغرب، ومزَّقوا مُلك الأكاسرة، ومَلَكوا خزائنهم.</w:t>
      </w:r>
    </w:p>
    <w:p w14:paraId="45FC4C1D" w14:textId="7FE8981A" w:rsidR="001F0CF4" w:rsidRPr="00507CF4" w:rsidRDefault="00262FC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1F0CF4" w:rsidRPr="00507CF4">
        <w:rPr>
          <w:rFonts w:ascii="Traditional Arabic" w:hAnsi="Traditional Arabic" w:cs="Traditional Arabic"/>
          <w:rtl/>
          <w:lang w:bidi="ar-LB"/>
        </w:rPr>
        <w:t>يَعْبُدُونَنِي لا يُشْرِكُونَ بِي شَيْئًا</w:t>
      </w:r>
      <w:r w:rsidRPr="00507CF4">
        <w:rPr>
          <w:rFonts w:ascii="Traditional Arabic" w:hAnsi="Traditional Arabic" w:cs="Traditional Arabic"/>
          <w:rtl/>
          <w:lang w:bidi="ar-LB"/>
        </w:rPr>
        <w:t>} كأنه قيل: ما لهم يُستخلفون ويُؤْمَنُوْنَ؟</w:t>
      </w:r>
      <w:r w:rsidR="00626F8D" w:rsidRPr="00507CF4">
        <w:rPr>
          <w:rFonts w:ascii="Traditional Arabic" w:hAnsi="Traditional Arabic" w:cs="Traditional Arabic"/>
          <w:rtl/>
          <w:lang w:bidi="ar-LB"/>
        </w:rPr>
        <w:t xml:space="preserve"> فقال: يعبدونني موحِّدين</w:t>
      </w:r>
      <w:r w:rsidR="001F0CF4" w:rsidRPr="00507CF4">
        <w:rPr>
          <w:rFonts w:ascii="Traditional Arabic" w:hAnsi="Traditional Arabic" w:cs="Traditional Arabic"/>
          <w:rtl/>
          <w:lang w:bidi="ar-LB"/>
        </w:rPr>
        <w:t xml:space="preserve"> </w:t>
      </w:r>
      <w:r w:rsidR="00626F8D" w:rsidRPr="00507CF4">
        <w:rPr>
          <w:rFonts w:ascii="Traditional Arabic" w:hAnsi="Traditional Arabic" w:cs="Traditional Arabic"/>
          <w:rtl/>
          <w:lang w:bidi="ar-LB"/>
        </w:rPr>
        <w:t>{</w:t>
      </w:r>
      <w:r w:rsidR="001F0CF4" w:rsidRPr="00507CF4">
        <w:rPr>
          <w:rFonts w:ascii="Traditional Arabic" w:hAnsi="Traditional Arabic" w:cs="Traditional Arabic"/>
          <w:rtl/>
          <w:lang w:bidi="ar-LB"/>
        </w:rPr>
        <w:t>وَمَن كَفَرَ بَعْدَ ذَلِكَ</w:t>
      </w:r>
      <w:r w:rsidR="00626F8D" w:rsidRPr="00507CF4">
        <w:rPr>
          <w:rFonts w:ascii="Traditional Arabic" w:hAnsi="Traditional Arabic" w:cs="Traditional Arabic"/>
          <w:rtl/>
          <w:lang w:bidi="ar-LB"/>
        </w:rPr>
        <w:t>} أي بعد الموعد، والمراد كفران النعمة</w:t>
      </w:r>
      <w:r w:rsidR="001F0CF4" w:rsidRPr="00507CF4">
        <w:rPr>
          <w:rFonts w:ascii="Traditional Arabic" w:hAnsi="Traditional Arabic" w:cs="Traditional Arabic"/>
          <w:rtl/>
          <w:lang w:bidi="ar-LB"/>
        </w:rPr>
        <w:t xml:space="preserve"> </w:t>
      </w:r>
      <w:r w:rsidR="00626F8D" w:rsidRPr="00507CF4">
        <w:rPr>
          <w:rFonts w:ascii="Traditional Arabic" w:hAnsi="Traditional Arabic" w:cs="Traditional Arabic"/>
          <w:rtl/>
          <w:lang w:bidi="ar-LB"/>
        </w:rPr>
        <w:t>{</w:t>
      </w:r>
      <w:r w:rsidR="001F0CF4" w:rsidRPr="00507CF4">
        <w:rPr>
          <w:rFonts w:ascii="Traditional Arabic" w:hAnsi="Traditional Arabic" w:cs="Traditional Arabic"/>
          <w:rtl/>
          <w:lang w:bidi="ar-LB"/>
        </w:rPr>
        <w:t>فَأُولَئِكَ هُمُ الْفَاسِقُونَ}</w:t>
      </w:r>
      <w:r w:rsidR="00626F8D" w:rsidRPr="00507CF4">
        <w:rPr>
          <w:rFonts w:ascii="Traditional Arabic" w:hAnsi="Traditional Arabic" w:cs="Traditional Arabic"/>
          <w:rtl/>
          <w:lang w:bidi="ar-LB"/>
        </w:rPr>
        <w:t xml:space="preserve"> الكاملون في فسقهم حيث كفروا تلك النعمة الجسيمة وجَسَروا على غَمْطها</w:t>
      </w:r>
      <w:r w:rsidR="00626F8D" w:rsidRPr="00507CF4">
        <w:rPr>
          <w:rFonts w:ascii="Traditional Arabic" w:hAnsi="Traditional Arabic" w:cs="Traditional Arabic"/>
          <w:vertAlign w:val="superscript"/>
          <w:rtl/>
          <w:lang w:bidi="ar-LB"/>
        </w:rPr>
        <w:t>(</w:t>
      </w:r>
      <w:r w:rsidR="00626F8D" w:rsidRPr="00507CF4">
        <w:rPr>
          <w:rStyle w:val="ab"/>
          <w:rFonts w:ascii="Traditional Arabic" w:hAnsi="Traditional Arabic" w:cs="Traditional Arabic"/>
          <w:rtl/>
          <w:lang w:bidi="ar-LB"/>
        </w:rPr>
        <w:footnoteReference w:id="178"/>
      </w:r>
      <w:r w:rsidR="00626F8D" w:rsidRPr="00507CF4">
        <w:rPr>
          <w:rFonts w:ascii="Traditional Arabic" w:hAnsi="Traditional Arabic" w:cs="Traditional Arabic"/>
          <w:vertAlign w:val="superscript"/>
          <w:rtl/>
          <w:lang w:bidi="ar-LB"/>
        </w:rPr>
        <w:t>)</w:t>
      </w:r>
      <w:r w:rsidR="00626F8D" w:rsidRPr="00507CF4">
        <w:rPr>
          <w:rFonts w:ascii="Traditional Arabic" w:hAnsi="Traditional Arabic" w:cs="Traditional Arabic"/>
          <w:rtl/>
          <w:lang w:bidi="ar-LB"/>
        </w:rPr>
        <w:t>، قالوا: أول مَن كفرَ هذه النعمة قَتَلةُ عثمانَ رضي الله عنه، فاقتتلوا بعدما كانوا إخوانًا وزال عنهم الخوف، والآية دليل على صحة خلافة الخلفاء الراشدين رضي الله عنهم أجمعين، لأن المستخلَفين الذي ءامنوا وعملوا الصالحات هم هم.</w:t>
      </w:r>
    </w:p>
    <w:p w14:paraId="7B00CFA5" w14:textId="175FC004"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{وَأَقِيمُوا الصَّلاةَ وَ</w:t>
      </w:r>
      <w:r w:rsidR="00626F8D" w:rsidRPr="00507CF4">
        <w:rPr>
          <w:rFonts w:ascii="Traditional Arabic" w:hAnsi="Traditional Arabic" w:cs="Traditional Arabic"/>
          <w:rtl/>
          <w:lang w:bidi="ar-LB"/>
        </w:rPr>
        <w:t>ءَا</w:t>
      </w:r>
      <w:r w:rsidRPr="00507CF4">
        <w:rPr>
          <w:rFonts w:ascii="Traditional Arabic" w:hAnsi="Traditional Arabic" w:cs="Traditional Arabic"/>
          <w:rtl/>
          <w:lang w:bidi="ar-LB"/>
        </w:rPr>
        <w:t>تُوا الزَّكَاةَ وَأَطِيعُوا الرَّسُولَ</w:t>
      </w:r>
      <w:r w:rsidR="00626F8D" w:rsidRPr="00507CF4">
        <w:rPr>
          <w:rFonts w:ascii="Traditional Arabic" w:hAnsi="Traditional Arabic" w:cs="Traditional Arabic"/>
          <w:rtl/>
          <w:lang w:bidi="ar-LB"/>
        </w:rPr>
        <w:t>} فيما يدعوكم إليه، وكُرِّرت طاعة الرسول تأكيدًا لوجوبها</w:t>
      </w:r>
      <w:r w:rsidRPr="00507CF4">
        <w:rPr>
          <w:rFonts w:ascii="Traditional Arabic" w:hAnsi="Traditional Arabic" w:cs="Traditional Arabic"/>
          <w:rtl/>
          <w:lang w:bidi="ar-LB"/>
        </w:rPr>
        <w:t xml:space="preserve"> </w:t>
      </w:r>
      <w:r w:rsidR="00626F8D"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تُرْحَمُونَ}</w:t>
      </w:r>
      <w:r w:rsidR="00626F8D" w:rsidRPr="00507CF4">
        <w:rPr>
          <w:rFonts w:ascii="Traditional Arabic" w:hAnsi="Traditional Arabic" w:cs="Traditional Arabic"/>
          <w:rtl/>
          <w:lang w:bidi="ar-LB"/>
        </w:rPr>
        <w:t xml:space="preserve"> لكي تُرحموا، فإنها من مُستجلِبات الرحمة.</w:t>
      </w:r>
    </w:p>
    <w:p w14:paraId="369BA41E" w14:textId="1B15335A" w:rsidR="00626F8D" w:rsidRPr="00507CF4" w:rsidRDefault="00626F8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ذكر الكافرين فقال:</w:t>
      </w:r>
    </w:p>
    <w:p w14:paraId="692AE859" w14:textId="45A00D82"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تَحْسَبَنَّ الَّذِينَ كَفَرُوا مُعْجِزِينَ فِي الأَرْضِ</w:t>
      </w:r>
      <w:r w:rsidR="00626F8D" w:rsidRPr="00507CF4">
        <w:rPr>
          <w:rFonts w:ascii="Traditional Arabic" w:hAnsi="Traditional Arabic" w:cs="Traditional Arabic"/>
          <w:rtl/>
          <w:lang w:bidi="ar-LB"/>
        </w:rPr>
        <w:t>} فائتين اله بألّا يقدرَ عليهم فيها</w:t>
      </w:r>
      <w:r w:rsidRPr="00507CF4">
        <w:rPr>
          <w:rFonts w:ascii="Traditional Arabic" w:hAnsi="Traditional Arabic" w:cs="Traditional Arabic"/>
          <w:rtl/>
          <w:lang w:bidi="ar-LB"/>
        </w:rPr>
        <w:t xml:space="preserve"> </w:t>
      </w:r>
      <w:r w:rsidR="00626F8D" w:rsidRPr="00507CF4">
        <w:rPr>
          <w:rFonts w:ascii="Traditional Arabic" w:hAnsi="Traditional Arabic" w:cs="Traditional Arabic"/>
          <w:rtl/>
          <w:lang w:bidi="ar-LB"/>
        </w:rPr>
        <w:t>{</w:t>
      </w:r>
      <w:r w:rsidRPr="00507CF4">
        <w:rPr>
          <w:rFonts w:ascii="Traditional Arabic" w:hAnsi="Traditional Arabic" w:cs="Traditional Arabic"/>
          <w:rtl/>
          <w:lang w:bidi="ar-LB"/>
        </w:rPr>
        <w:t>وَمَأْوَاهُمُ النَّارُ وَلَبِئْسَ الْمَصِيرُ}</w:t>
      </w:r>
      <w:r w:rsidR="00626F8D" w:rsidRPr="00507CF4">
        <w:rPr>
          <w:rFonts w:ascii="Traditional Arabic" w:hAnsi="Traditional Arabic" w:cs="Traditional Arabic"/>
          <w:rtl/>
          <w:lang w:bidi="ar-LB"/>
        </w:rPr>
        <w:t xml:space="preserve"> أي المرجعُ النارُ.</w:t>
      </w:r>
    </w:p>
    <w:p w14:paraId="2E207E77" w14:textId="75F3FDA3"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الَّذِينَ </w:t>
      </w:r>
      <w:r w:rsidR="00626F8D"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لِيَسْتَأْذِنكُمُ الَّذِينَ مَلَكَتْ أَيْمَانُكُمْ</w:t>
      </w:r>
      <w:r w:rsidR="00626F8D" w:rsidRPr="00507CF4">
        <w:rPr>
          <w:rFonts w:ascii="Traditional Arabic" w:hAnsi="Traditional Arabic" w:cs="Traditional Arabic"/>
          <w:rtl/>
          <w:lang w:bidi="ar-LB"/>
        </w:rPr>
        <w:t>} أمرَ بأن يستأذن العبيدُ والإماء</w:t>
      </w:r>
      <w:r w:rsidRPr="00507CF4">
        <w:rPr>
          <w:rFonts w:ascii="Traditional Arabic" w:hAnsi="Traditional Arabic" w:cs="Traditional Arabic"/>
          <w:rtl/>
          <w:lang w:bidi="ar-LB"/>
        </w:rPr>
        <w:t xml:space="preserve"> </w:t>
      </w:r>
      <w:r w:rsidR="00626F8D"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لَمْ يَبْلُغُوا الْحُلُمَ مِنكُمْ</w:t>
      </w:r>
      <w:r w:rsidR="00626F8D" w:rsidRPr="00507CF4">
        <w:rPr>
          <w:rFonts w:ascii="Traditional Arabic" w:hAnsi="Traditional Arabic" w:cs="Traditional Arabic"/>
          <w:rtl/>
          <w:lang w:bidi="ar-LB"/>
        </w:rPr>
        <w:t>} والأطفالُ الذين لم يحتلموا من الأحرار</w:t>
      </w:r>
      <w:r w:rsidRPr="00507CF4">
        <w:rPr>
          <w:rFonts w:ascii="Traditional Arabic" w:hAnsi="Traditional Arabic" w:cs="Traditional Arabic"/>
          <w:rtl/>
          <w:lang w:bidi="ar-LB"/>
        </w:rPr>
        <w:t xml:space="preserve"> </w:t>
      </w:r>
      <w:r w:rsidR="00626F8D" w:rsidRPr="00507CF4">
        <w:rPr>
          <w:rFonts w:ascii="Traditional Arabic" w:hAnsi="Traditional Arabic" w:cs="Traditional Arabic"/>
          <w:rtl/>
          <w:lang w:bidi="ar-LB"/>
        </w:rPr>
        <w:t>{</w:t>
      </w:r>
      <w:r w:rsidRPr="00507CF4">
        <w:rPr>
          <w:rFonts w:ascii="Traditional Arabic" w:hAnsi="Traditional Arabic" w:cs="Traditional Arabic"/>
          <w:rtl/>
          <w:lang w:bidi="ar-LB"/>
        </w:rPr>
        <w:t>ثَلاثَ مَرَّاتٍ</w:t>
      </w:r>
      <w:r w:rsidR="00626F8D" w:rsidRPr="00507CF4">
        <w:rPr>
          <w:rFonts w:ascii="Traditional Arabic" w:hAnsi="Traditional Arabic" w:cs="Traditional Arabic"/>
          <w:rtl/>
          <w:lang w:bidi="ar-LB"/>
        </w:rPr>
        <w:t>} في اليوم والليلة وهي</w:t>
      </w:r>
      <w:r w:rsidRPr="00507CF4">
        <w:rPr>
          <w:rFonts w:ascii="Traditional Arabic" w:hAnsi="Traditional Arabic" w:cs="Traditional Arabic"/>
          <w:rtl/>
          <w:lang w:bidi="ar-LB"/>
        </w:rPr>
        <w:t xml:space="preserve"> </w:t>
      </w:r>
      <w:r w:rsidR="00626F8D"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 صَلاةِ الْفَجْرِ</w:t>
      </w:r>
      <w:r w:rsidR="00626F8D" w:rsidRPr="00507CF4">
        <w:rPr>
          <w:rFonts w:ascii="Traditional Arabic" w:hAnsi="Traditional Arabic" w:cs="Traditional Arabic"/>
          <w:rtl/>
          <w:lang w:bidi="ar-LB"/>
        </w:rPr>
        <w:t>} لأنه وقتُ القيام من المضاجع وطرح ما يُنام فيه من الثياب، ولُبسِ ثيابِ اليَقظة</w:t>
      </w:r>
      <w:r w:rsidRPr="00507CF4">
        <w:rPr>
          <w:rFonts w:ascii="Traditional Arabic" w:hAnsi="Traditional Arabic" w:cs="Traditional Arabic"/>
          <w:rtl/>
          <w:lang w:bidi="ar-LB"/>
        </w:rPr>
        <w:t xml:space="preserve"> </w:t>
      </w:r>
      <w:r w:rsidR="00626F8D" w:rsidRPr="00507CF4">
        <w:rPr>
          <w:rFonts w:ascii="Traditional Arabic" w:hAnsi="Traditional Arabic" w:cs="Traditional Arabic"/>
          <w:rtl/>
          <w:lang w:bidi="ar-LB"/>
        </w:rPr>
        <w:t>{</w:t>
      </w:r>
      <w:r w:rsidRPr="00507CF4">
        <w:rPr>
          <w:rFonts w:ascii="Traditional Arabic" w:hAnsi="Traditional Arabic" w:cs="Traditional Arabic"/>
          <w:rtl/>
          <w:lang w:bidi="ar-LB"/>
        </w:rPr>
        <w:t>وَحِينَ تَضَعُونَ ثِيَابَكُم مِّنَ الظَّهِيرَةِ</w:t>
      </w:r>
      <w:r w:rsidR="00626F8D" w:rsidRPr="00507CF4">
        <w:rPr>
          <w:rFonts w:ascii="Traditional Arabic" w:hAnsi="Traditional Arabic" w:cs="Traditional Arabic"/>
          <w:rtl/>
          <w:lang w:bidi="ar-LB"/>
        </w:rPr>
        <w:t>} وهي نصف النهار في القَيظ لأنها وقت وضعِ الثياب للقيلولة</w:t>
      </w:r>
      <w:r w:rsidRPr="00507CF4">
        <w:rPr>
          <w:rFonts w:ascii="Traditional Arabic" w:hAnsi="Traditional Arabic" w:cs="Traditional Arabic"/>
          <w:rtl/>
          <w:lang w:bidi="ar-LB"/>
        </w:rPr>
        <w:t xml:space="preserve"> </w:t>
      </w:r>
      <w:r w:rsidR="00626F8D" w:rsidRPr="00507CF4">
        <w:rPr>
          <w:rFonts w:ascii="Traditional Arabic" w:hAnsi="Traditional Arabic" w:cs="Traditional Arabic"/>
          <w:rtl/>
          <w:lang w:bidi="ar-LB"/>
        </w:rPr>
        <w:t>{</w:t>
      </w:r>
      <w:r w:rsidRPr="00507CF4">
        <w:rPr>
          <w:rFonts w:ascii="Traditional Arabic" w:hAnsi="Traditional Arabic" w:cs="Traditional Arabic"/>
          <w:rtl/>
          <w:lang w:bidi="ar-LB"/>
        </w:rPr>
        <w:t>وَمِن بَعْدِ صَلاةِ الْعِشَاء</w:t>
      </w:r>
      <w:r w:rsidR="00626F8D" w:rsidRPr="00507CF4">
        <w:rPr>
          <w:rFonts w:ascii="Traditional Arabic" w:hAnsi="Traditional Arabic" w:cs="Traditional Arabic"/>
          <w:rtl/>
          <w:lang w:bidi="ar-LB"/>
        </w:rPr>
        <w:t xml:space="preserve">} لأنه </w:t>
      </w:r>
      <w:r w:rsidR="00607DDA" w:rsidRPr="00507CF4">
        <w:rPr>
          <w:rFonts w:ascii="Traditional Arabic" w:hAnsi="Traditional Arabic" w:cs="Traditional Arabic"/>
          <w:rtl/>
          <w:lang w:bidi="ar-LB"/>
        </w:rPr>
        <w:t>وقت التجرُّد من ثياب اليقظة والالتحاف بثياب النوم {</w:t>
      </w:r>
      <w:r w:rsidRPr="00507CF4">
        <w:rPr>
          <w:rFonts w:ascii="Traditional Arabic" w:hAnsi="Traditional Arabic" w:cs="Traditional Arabic"/>
          <w:rtl/>
          <w:lang w:bidi="ar-LB"/>
        </w:rPr>
        <w:t>ثَلاثُ عَوْرَاتٍ لَّكُمْ</w:t>
      </w:r>
      <w:r w:rsidR="00607DDA" w:rsidRPr="00507CF4">
        <w:rPr>
          <w:rFonts w:ascii="Traditional Arabic" w:hAnsi="Traditional Arabic" w:cs="Traditional Arabic"/>
          <w:rtl/>
          <w:lang w:bidi="ar-LB"/>
        </w:rPr>
        <w:t>} سُمِّيَ كل واحد من هذه الأحوال عورةً لأن الإنسان يَختلُّ تستُّره فها</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لَيْسَ عَلَيْكُمْ وَلا عَلَيْهِمْ جُنَاحٌ بَعْدَهُنَّ</w:t>
      </w:r>
      <w:r w:rsidR="00607DDA" w:rsidRPr="00507CF4">
        <w:rPr>
          <w:rFonts w:ascii="Traditional Arabic" w:hAnsi="Traditional Arabic" w:cs="Traditional Arabic"/>
          <w:rtl/>
          <w:lang w:bidi="ar-LB"/>
        </w:rPr>
        <w:t>} أي لا إثم عليكم ولا على المذكورين في الدخول بغير استئذانٍ بعدَهنَّ، ثم بيَّن العلة في ترك الاستئذان في هذه الأوقات بقوله:</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طَوَّافُونَ عَلَيْكُم</w:t>
      </w:r>
      <w:r w:rsidR="00607DDA" w:rsidRPr="00507CF4">
        <w:rPr>
          <w:rFonts w:ascii="Traditional Arabic" w:hAnsi="Traditional Arabic" w:cs="Traditional Arabic"/>
          <w:rtl/>
          <w:lang w:bidi="ar-LB"/>
        </w:rPr>
        <w:t>} أي هم طوَّافون لحوائج البيت</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بَعْضُكُمْ عَلَى بَعْضٍ</w:t>
      </w:r>
      <w:r w:rsidR="00607DDA" w:rsidRPr="00507CF4">
        <w:rPr>
          <w:rFonts w:ascii="Traditional Arabic" w:hAnsi="Traditional Arabic" w:cs="Traditional Arabic"/>
          <w:rtl/>
          <w:lang w:bidi="ar-LB"/>
        </w:rPr>
        <w:t>} بعضكم طائف على بعض، يطوفون عليكم للخدمة وتطوفون عليهم للاستخدام</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كَذَلِكَ يُبَيِّنُ اللَّهُ لَكُمُ الآيَاتِ</w:t>
      </w:r>
      <w:r w:rsidR="00607DDA" w:rsidRPr="00507CF4">
        <w:rPr>
          <w:rFonts w:ascii="Traditional Arabic" w:hAnsi="Traditional Arabic" w:cs="Traditional Arabic"/>
          <w:rtl/>
          <w:lang w:bidi="ar-LB"/>
        </w:rPr>
        <w:t>} كما بيَّن حكمَ الاستئذان يُبيِّن لكم غيرَه من الآيات التي احتجتم إلى بيانها</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عَلِيمٌ</w:t>
      </w:r>
      <w:r w:rsidR="00607DDA" w:rsidRPr="00507CF4">
        <w:rPr>
          <w:rFonts w:ascii="Traditional Arabic" w:hAnsi="Traditional Arabic" w:cs="Traditional Arabic"/>
          <w:rtl/>
          <w:lang w:bidi="ar-LB"/>
        </w:rPr>
        <w:t>} بمصالح عباده</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حَكِيمٌ}</w:t>
      </w:r>
      <w:r w:rsidR="00607DDA" w:rsidRPr="00507CF4">
        <w:rPr>
          <w:rFonts w:ascii="Traditional Arabic" w:hAnsi="Traditional Arabic" w:cs="Traditional Arabic"/>
          <w:rtl/>
          <w:lang w:bidi="ar-LB"/>
        </w:rPr>
        <w:t xml:space="preserve"> في بيان مراده.</w:t>
      </w:r>
    </w:p>
    <w:p w14:paraId="2FA076CB" w14:textId="70934850"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بَلَغَ الأَطْفَالُ مِنكُمُ</w:t>
      </w:r>
      <w:r w:rsidR="00607DDA" w:rsidRPr="00507CF4">
        <w:rPr>
          <w:rFonts w:ascii="Traditional Arabic" w:hAnsi="Traditional Arabic" w:cs="Traditional Arabic"/>
          <w:rtl/>
          <w:lang w:bidi="ar-LB"/>
        </w:rPr>
        <w:t>} الأحرارُ دون المماليك</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الْحُلُمَ</w:t>
      </w:r>
      <w:r w:rsidR="00607DDA" w:rsidRPr="00507CF4">
        <w:rPr>
          <w:rFonts w:ascii="Traditional Arabic" w:hAnsi="Traditional Arabic" w:cs="Traditional Arabic"/>
          <w:rtl/>
          <w:lang w:bidi="ar-LB"/>
        </w:rPr>
        <w:t>} الاحتلام، أي إذا بلغوا وأرادوا الدخول عليكم</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فَلْيَسْتَأْذِنُوا</w:t>
      </w:r>
      <w:r w:rsidR="00607DDA" w:rsidRPr="00507CF4">
        <w:rPr>
          <w:rFonts w:ascii="Traditional Arabic" w:hAnsi="Traditional Arabic" w:cs="Traditional Arabic"/>
          <w:rtl/>
          <w:lang w:bidi="ar-LB"/>
        </w:rPr>
        <w:t>} في جميع الأوقات</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كَمَا اسْتَأْذَنَ الَّذِينَ مِن قَبْلِهِمْ</w:t>
      </w:r>
      <w:r w:rsidR="00607DDA" w:rsidRPr="00507CF4">
        <w:rPr>
          <w:rFonts w:ascii="Traditional Arabic" w:hAnsi="Traditional Arabic" w:cs="Traditional Arabic"/>
          <w:rtl/>
          <w:lang w:bidi="ar-LB"/>
        </w:rPr>
        <w:t>} الذين بلغوا الحُلُم من قبلهم، وهم الرجال، والمعنى أنَّ الأطفال مأذون لهم في الدخول بغير إذنٍ غلا في العورات الثلاث، فإذا اعتاد الأطفال ذلك، ثم بلغوا بالاحتلام أو بالسِّن وجب أن يُفطَموا</w:t>
      </w:r>
      <w:r w:rsidR="00607DDA" w:rsidRPr="00507CF4">
        <w:rPr>
          <w:rFonts w:ascii="Traditional Arabic" w:hAnsi="Traditional Arabic" w:cs="Traditional Arabic"/>
          <w:vertAlign w:val="superscript"/>
          <w:rtl/>
          <w:lang w:bidi="ar-LB"/>
        </w:rPr>
        <w:t>(</w:t>
      </w:r>
      <w:r w:rsidR="00607DDA" w:rsidRPr="00507CF4">
        <w:rPr>
          <w:rStyle w:val="ab"/>
          <w:rFonts w:ascii="Traditional Arabic" w:hAnsi="Traditional Arabic" w:cs="Traditional Arabic"/>
          <w:rtl/>
          <w:lang w:bidi="ar-LB"/>
        </w:rPr>
        <w:footnoteReference w:id="179"/>
      </w:r>
      <w:r w:rsidR="00607DDA" w:rsidRPr="00507CF4">
        <w:rPr>
          <w:rFonts w:ascii="Traditional Arabic" w:hAnsi="Traditional Arabic" w:cs="Traditional Arabic"/>
          <w:vertAlign w:val="superscript"/>
          <w:rtl/>
          <w:lang w:bidi="ar-LB"/>
        </w:rPr>
        <w:t>)</w:t>
      </w:r>
      <w:r w:rsidR="00607DDA" w:rsidRPr="00507CF4">
        <w:rPr>
          <w:rFonts w:ascii="Traditional Arabic" w:hAnsi="Traditional Arabic" w:cs="Traditional Arabic"/>
          <w:rtl/>
          <w:lang w:bidi="ar-LB"/>
        </w:rPr>
        <w:t xml:space="preserve"> عن تلك العادة، ويُحمَلوا على أن يستأذنوا في جميع الأوقات كالرجال الكبار الذين لم يعتادوا الدخول عليم إلا بإذنٍ</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كَذَلِكَ يُبَيِّنُ اللَّهُ لَكُمْ آيَاتِهِ وَاللَّهُ عَلِيمٌ</w:t>
      </w:r>
      <w:r w:rsidR="00607DDA" w:rsidRPr="00507CF4">
        <w:rPr>
          <w:rFonts w:ascii="Traditional Arabic" w:hAnsi="Traditional Arabic" w:cs="Traditional Arabic"/>
          <w:rtl/>
          <w:lang w:bidi="ar-LB"/>
        </w:rPr>
        <w:t>} بمصالح الأنام</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حَكِيمٌ}</w:t>
      </w:r>
      <w:r w:rsidR="00607DDA" w:rsidRPr="00507CF4">
        <w:rPr>
          <w:rFonts w:ascii="Traditional Arabic" w:hAnsi="Traditional Arabic" w:cs="Traditional Arabic"/>
          <w:rtl/>
          <w:lang w:bidi="ar-LB"/>
        </w:rPr>
        <w:t xml:space="preserve"> فيما بيَّن من الأحكام.</w:t>
      </w:r>
    </w:p>
    <w:p w14:paraId="39FA223D" w14:textId="4BE7CA08"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{وَالْقَوَاعِدُ</w:t>
      </w:r>
      <w:r w:rsidR="00607DDA" w:rsidRPr="00507CF4">
        <w:rPr>
          <w:rFonts w:ascii="Traditional Arabic" w:hAnsi="Traditional Arabic" w:cs="Traditional Arabic"/>
          <w:rtl/>
          <w:lang w:bidi="ar-LB"/>
        </w:rPr>
        <w:t>} أي اللاتي قَعَدْنَ عن الحيض والولد لكِبَرهنَّ، [وقيل: عن الميل إليهن والافتتان بهن لكِبَرهنّ] {</w:t>
      </w:r>
      <w:r w:rsidRPr="00507CF4">
        <w:rPr>
          <w:rFonts w:ascii="Traditional Arabic" w:hAnsi="Traditional Arabic" w:cs="Traditional Arabic"/>
          <w:rtl/>
          <w:lang w:bidi="ar-LB"/>
        </w:rPr>
        <w:t>مِنَ النِّسَاء الَّلاتِي لا يَرْجُونَ نِكَاحًا</w:t>
      </w:r>
      <w:r w:rsidR="00607DDA" w:rsidRPr="00507CF4">
        <w:rPr>
          <w:rFonts w:ascii="Traditional Arabic" w:hAnsi="Traditional Arabic" w:cs="Traditional Arabic"/>
          <w:rtl/>
          <w:lang w:bidi="ar-LB"/>
        </w:rPr>
        <w:t>} لا يَطمَعنَ فيه</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فَلَيْسَ عَلَيْهِنَّ جُنَاحٌ</w:t>
      </w:r>
      <w:r w:rsidR="00607DDA" w:rsidRPr="00507CF4">
        <w:rPr>
          <w:rFonts w:ascii="Traditional Arabic" w:hAnsi="Traditional Arabic" w:cs="Traditional Arabic"/>
          <w:rtl/>
          <w:lang w:bidi="ar-LB"/>
        </w:rPr>
        <w:t>} إثمٌ</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أَن يَضَعْنَ</w:t>
      </w:r>
      <w:r w:rsidR="00607DDA" w:rsidRPr="00507CF4">
        <w:rPr>
          <w:rFonts w:ascii="Traditional Arabic" w:hAnsi="Traditional Arabic" w:cs="Traditional Arabic"/>
          <w:rtl/>
          <w:lang w:bidi="ar-LB"/>
        </w:rPr>
        <w:t>} في أن يضعنَ</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ثِيَابَهُنَّ</w:t>
      </w:r>
      <w:r w:rsidR="00607DDA" w:rsidRPr="00507CF4">
        <w:rPr>
          <w:rFonts w:ascii="Traditional Arabic" w:hAnsi="Traditional Arabic" w:cs="Traditional Arabic"/>
          <w:rtl/>
          <w:lang w:bidi="ar-LB"/>
        </w:rPr>
        <w:t>} الظاهرة ك</w:t>
      </w:r>
      <w:r w:rsidR="00507CF4">
        <w:rPr>
          <w:rFonts w:ascii="Traditional Arabic" w:hAnsi="Traditional Arabic" w:cs="Traditional Arabic"/>
          <w:rtl/>
          <w:lang w:bidi="ar-LB"/>
        </w:rPr>
        <w:t>الـمِ</w:t>
      </w:r>
      <w:r w:rsidR="00607DDA" w:rsidRPr="00507CF4">
        <w:rPr>
          <w:rFonts w:ascii="Traditional Arabic" w:hAnsi="Traditional Arabic" w:cs="Traditional Arabic"/>
          <w:rtl/>
          <w:lang w:bidi="ar-LB"/>
        </w:rPr>
        <w:t>لْحَفة</w:t>
      </w:r>
      <w:r w:rsidR="00607DDA" w:rsidRPr="00507CF4">
        <w:rPr>
          <w:rFonts w:ascii="Traditional Arabic" w:hAnsi="Traditional Arabic" w:cs="Traditional Arabic"/>
          <w:vertAlign w:val="superscript"/>
          <w:rtl/>
          <w:lang w:bidi="ar-LB"/>
        </w:rPr>
        <w:t>(</w:t>
      </w:r>
      <w:r w:rsidR="00607DDA" w:rsidRPr="00507CF4">
        <w:rPr>
          <w:rStyle w:val="ab"/>
          <w:rFonts w:ascii="Traditional Arabic" w:hAnsi="Traditional Arabic" w:cs="Traditional Arabic"/>
          <w:rtl/>
          <w:lang w:bidi="ar-LB"/>
        </w:rPr>
        <w:footnoteReference w:id="180"/>
      </w:r>
      <w:r w:rsidR="00607DDA" w:rsidRPr="00507CF4">
        <w:rPr>
          <w:rFonts w:ascii="Traditional Arabic" w:hAnsi="Traditional Arabic" w:cs="Traditional Arabic"/>
          <w:vertAlign w:val="superscript"/>
          <w:rtl/>
          <w:lang w:bidi="ar-LB"/>
        </w:rPr>
        <w:t>)</w:t>
      </w:r>
      <w:r w:rsidR="00607DDA" w:rsidRPr="00507CF4">
        <w:rPr>
          <w:rFonts w:ascii="Traditional Arabic" w:hAnsi="Traditional Arabic" w:cs="Traditional Arabic"/>
          <w:rtl/>
          <w:lang w:bidi="ar-LB"/>
        </w:rPr>
        <w:t xml:space="preserve"> والجِلباب الذي فوق الخِمار [عند المحارم من الرجال وغير المحارم من الغرباء]</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غَيْرَ مُتَبَرِّجَاتٍ بِزِينَةٍ</w:t>
      </w:r>
      <w:r w:rsidR="00607DDA" w:rsidRPr="00507CF4">
        <w:rPr>
          <w:rFonts w:ascii="Traditional Arabic" w:hAnsi="Traditional Arabic" w:cs="Traditional Arabic"/>
          <w:rtl/>
          <w:lang w:bidi="ar-LB"/>
        </w:rPr>
        <w:t>} غيرَ مُظهِراتٍ زينةً، أي لا يقصدن بوضعها التبرُّجَ ولكن التخفيفَ، وحقيقةُ التبرُّجِ تكلُّفُ إظهارِ ما يجب إخفاؤه</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وَأَن يَسْتَعْفِفْنَ</w:t>
      </w:r>
      <w:r w:rsidR="00607DDA" w:rsidRPr="00507CF4">
        <w:rPr>
          <w:rFonts w:ascii="Traditional Arabic" w:hAnsi="Traditional Arabic" w:cs="Traditional Arabic"/>
          <w:rtl/>
          <w:lang w:bidi="ar-LB"/>
        </w:rPr>
        <w:t>} يطلبن العِفَّةَ عن وضع الثياب</w:t>
      </w:r>
      <w:r w:rsidR="00607DDA" w:rsidRPr="00507CF4">
        <w:rPr>
          <w:rFonts w:ascii="Traditional Arabic" w:hAnsi="Traditional Arabic" w:cs="Traditional Arabic"/>
          <w:vertAlign w:val="superscript"/>
          <w:rtl/>
          <w:lang w:bidi="ar-LB"/>
        </w:rPr>
        <w:t>(</w:t>
      </w:r>
      <w:r w:rsidR="00607DDA" w:rsidRPr="00507CF4">
        <w:rPr>
          <w:rStyle w:val="ab"/>
          <w:rFonts w:ascii="Traditional Arabic" w:hAnsi="Traditional Arabic" w:cs="Traditional Arabic"/>
          <w:rtl/>
          <w:lang w:bidi="ar-LB"/>
        </w:rPr>
        <w:footnoteReference w:id="181"/>
      </w:r>
      <w:r w:rsidR="00607DDA" w:rsidRPr="00507CF4">
        <w:rPr>
          <w:rFonts w:ascii="Traditional Arabic" w:hAnsi="Traditional Arabic" w:cs="Traditional Arabic"/>
          <w:vertAlign w:val="superscript"/>
          <w:rtl/>
          <w:lang w:bidi="ar-LB"/>
        </w:rPr>
        <w:t>)</w:t>
      </w:r>
      <w:r w:rsidR="00607DDA" w:rsidRPr="00507CF4">
        <w:rPr>
          <w:rFonts w:ascii="Traditional Arabic" w:hAnsi="Traditional Arabic" w:cs="Traditional Arabic"/>
          <w:rtl/>
          <w:lang w:bidi="ar-LB"/>
        </w:rPr>
        <w:t xml:space="preserve"> فيستترنَ {</w:t>
      </w:r>
      <w:r w:rsidRPr="00507CF4">
        <w:rPr>
          <w:rFonts w:ascii="Traditional Arabic" w:hAnsi="Traditional Arabic" w:cs="Traditional Arabic"/>
          <w:rtl/>
          <w:lang w:bidi="ar-LB"/>
        </w:rPr>
        <w:t>خَيْرٌ لَّهُنَّ وَاللَّهُ سَمِيعٌ</w:t>
      </w:r>
      <w:r w:rsidR="00607DDA" w:rsidRPr="00507CF4">
        <w:rPr>
          <w:rFonts w:ascii="Traditional Arabic" w:hAnsi="Traditional Arabic" w:cs="Traditional Arabic"/>
          <w:rtl/>
          <w:lang w:bidi="ar-LB"/>
        </w:rPr>
        <w:t>} لما يُعْلِنَّ</w:t>
      </w:r>
      <w:r w:rsidRPr="00507CF4">
        <w:rPr>
          <w:rFonts w:ascii="Traditional Arabic" w:hAnsi="Traditional Arabic" w:cs="Traditional Arabic"/>
          <w:rtl/>
          <w:lang w:bidi="ar-LB"/>
        </w:rPr>
        <w:t xml:space="preserve"> </w:t>
      </w:r>
      <w:r w:rsidR="00607DDA" w:rsidRPr="00507CF4">
        <w:rPr>
          <w:rFonts w:ascii="Traditional Arabic" w:hAnsi="Traditional Arabic" w:cs="Traditional Arabic"/>
          <w:rtl/>
          <w:lang w:bidi="ar-LB"/>
        </w:rPr>
        <w:t>{</w:t>
      </w:r>
      <w:r w:rsidRPr="00507CF4">
        <w:rPr>
          <w:rFonts w:ascii="Traditional Arabic" w:hAnsi="Traditional Arabic" w:cs="Traditional Arabic"/>
          <w:rtl/>
          <w:lang w:bidi="ar-LB"/>
        </w:rPr>
        <w:t>عَلِيمٌ}</w:t>
      </w:r>
      <w:r w:rsidR="00607DDA" w:rsidRPr="00507CF4">
        <w:rPr>
          <w:rFonts w:ascii="Traditional Arabic" w:hAnsi="Traditional Arabic" w:cs="Traditional Arabic"/>
          <w:rtl/>
          <w:lang w:bidi="ar-LB"/>
        </w:rPr>
        <w:t xml:space="preserve"> بما يَقصِدْنَ.</w:t>
      </w:r>
    </w:p>
    <w:p w14:paraId="4C00457E" w14:textId="4F3589B1" w:rsidR="001F0CF4" w:rsidRPr="00507CF4" w:rsidRDefault="001F0CF4" w:rsidP="00507CF4">
      <w:pPr>
        <w:pStyle w:val="a6"/>
        <w:numPr>
          <w:ilvl w:val="0"/>
          <w:numId w:val="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{لَيْسَ عَلَى الأَعْمَى حَرَجٌ وَلا عَلَى الأَعْرَجِ حَرَجٌ وَلا عَلَى الْمَرِيضِ حَرَجٌ</w:t>
      </w:r>
      <w:r w:rsidR="00E71D9E" w:rsidRPr="00507CF4">
        <w:rPr>
          <w:rFonts w:ascii="Traditional Arabic" w:hAnsi="Traditional Arabic" w:cs="Traditional Arabic"/>
          <w:rtl/>
          <w:lang w:bidi="ar-LB"/>
        </w:rPr>
        <w:t>} كان المسلمون إذا خرجوا إلى الغزو مع النبي ﷺ وَضعوا مفاتيحَ بيوتهم عند الأعمى والمريض والأعرج وعند أقاربهم، ويأذَنونَهم أن يأكلوا من بيوتهم، وكانوا يتحرَّجون من ذلك ويقولون: نخشى ألّا تكون أنفسُهم بذلك طَيّبةً، فنزلت الآية رخصةً لهم</w:t>
      </w:r>
      <w:r w:rsidRPr="00507CF4">
        <w:rPr>
          <w:rFonts w:ascii="Traditional Arabic" w:hAnsi="Traditional Arabic" w:cs="Traditional Arabic"/>
          <w:rtl/>
          <w:lang w:bidi="ar-LB"/>
        </w:rPr>
        <w:t xml:space="preserve"> </w:t>
      </w:r>
      <w:r w:rsidR="00E71D9E" w:rsidRPr="00507CF4">
        <w:rPr>
          <w:rFonts w:ascii="Traditional Arabic" w:hAnsi="Traditional Arabic" w:cs="Traditional Arabic"/>
          <w:rtl/>
          <w:lang w:bidi="ar-LB"/>
        </w:rPr>
        <w:t>{</w:t>
      </w:r>
      <w:r w:rsidRPr="00507CF4">
        <w:rPr>
          <w:rFonts w:ascii="Traditional Arabic" w:hAnsi="Traditional Arabic" w:cs="Traditional Arabic"/>
          <w:rtl/>
          <w:lang w:bidi="ar-LB"/>
        </w:rPr>
        <w:t>وَلا عَلَى أَنفُسِكُمْ</w:t>
      </w:r>
      <w:r w:rsidR="00067CEA" w:rsidRPr="00507CF4">
        <w:rPr>
          <w:rFonts w:ascii="Traditional Arabic" w:hAnsi="Traditional Arabic" w:cs="Traditional Arabic"/>
          <w:rtl/>
          <w:lang w:bidi="ar-LB"/>
        </w:rPr>
        <w:t>} حرجٌ</w:t>
      </w:r>
      <w:r w:rsidRPr="00507CF4">
        <w:rPr>
          <w:rFonts w:ascii="Traditional Arabic" w:hAnsi="Traditional Arabic" w:cs="Traditional Arabic"/>
          <w:rtl/>
          <w:lang w:bidi="ar-LB"/>
        </w:rPr>
        <w:t xml:space="preserve"> </w:t>
      </w:r>
      <w:r w:rsidR="00067CEA" w:rsidRPr="00507CF4">
        <w:rPr>
          <w:rFonts w:ascii="Traditional Arabic" w:hAnsi="Traditional Arabic" w:cs="Traditional Arabic"/>
          <w:rtl/>
          <w:lang w:bidi="ar-LB"/>
        </w:rPr>
        <w:t>{</w:t>
      </w:r>
      <w:r w:rsidRPr="00507CF4">
        <w:rPr>
          <w:rFonts w:ascii="Traditional Arabic" w:hAnsi="Traditional Arabic" w:cs="Traditional Arabic"/>
          <w:rtl/>
          <w:lang w:bidi="ar-LB"/>
        </w:rPr>
        <w:t>أَن تَأْكُلُوا مِن بُيُوتِكُمْ</w:t>
      </w:r>
      <w:r w:rsidR="00067CEA" w:rsidRPr="00507CF4">
        <w:rPr>
          <w:rFonts w:ascii="Traditional Arabic" w:hAnsi="Traditional Arabic" w:cs="Traditional Arabic"/>
          <w:rtl/>
          <w:lang w:bidi="ar-LB"/>
        </w:rPr>
        <w:t>} أي بيوت أولادكم، لأنَّ ولدَ الرجل بعضُه، وحكمُه حكمُ نفسِه، ولذا لم يَذكر الأولادَ في الآية، أو بيوتِ أزواجكم، لأنَّ الزوجين صارا كنفسٍ واحدةٍ، فصار بيت المرأة كبيت الزوج</w:t>
      </w:r>
      <w:r w:rsidRPr="00507CF4">
        <w:rPr>
          <w:rFonts w:ascii="Traditional Arabic" w:hAnsi="Traditional Arabic" w:cs="Traditional Arabic"/>
          <w:rtl/>
          <w:lang w:bidi="ar-LB"/>
        </w:rPr>
        <w:t xml:space="preserve"> </w:t>
      </w:r>
      <w:r w:rsidR="00067CEA"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أَوْ بُيُوتِ </w:t>
      </w:r>
      <w:r w:rsidR="00067CEA" w:rsidRPr="00507CF4">
        <w:rPr>
          <w:rFonts w:ascii="Traditional Arabic" w:hAnsi="Traditional Arabic" w:cs="Traditional Arabic"/>
          <w:rtl/>
          <w:lang w:bidi="ar-LB"/>
        </w:rPr>
        <w:t>ءَا</w:t>
      </w:r>
      <w:r w:rsidRPr="00507CF4">
        <w:rPr>
          <w:rFonts w:ascii="Traditional Arabic" w:hAnsi="Traditional Arabic" w:cs="Traditional Arabic"/>
          <w:rtl/>
          <w:lang w:bidi="ar-LB"/>
        </w:rPr>
        <w:t>بَائِكُمْ أَوْ بُيُوتِ أُمَّهَاتِكُمْ أَوْ بُيُوتِ إِخْوَانِكُمْ أَوْ بُيُوتِ أَخَوَاتِكُمْ أَوْ بُيُوتِ أَعْمَامِكُمْ أَوْ بُيُوتِ عَمَّاتِكُمْ أَوْ بُيُوتِ أَخْوَالِكُمْ أَوْ بُيُوتِ خَالاتِكُمْ</w:t>
      </w:r>
      <w:r w:rsidR="00067CEA" w:rsidRPr="00507CF4">
        <w:rPr>
          <w:rFonts w:ascii="Traditional Arabic" w:hAnsi="Traditional Arabic" w:cs="Traditional Arabic"/>
          <w:rtl/>
          <w:lang w:bidi="ar-LB"/>
        </w:rPr>
        <w:t>} لأنَّ الإذنَ من هؤلاء ثابتٌ دِلالةٌ</w:t>
      </w:r>
      <w:r w:rsidRPr="00507CF4">
        <w:rPr>
          <w:rFonts w:ascii="Traditional Arabic" w:hAnsi="Traditional Arabic" w:cs="Traditional Arabic"/>
          <w:rtl/>
          <w:lang w:bidi="ar-LB"/>
        </w:rPr>
        <w:t xml:space="preserve"> </w:t>
      </w:r>
      <w:r w:rsidR="00067CEA" w:rsidRPr="00507CF4">
        <w:rPr>
          <w:rFonts w:ascii="Traditional Arabic" w:hAnsi="Traditional Arabic" w:cs="Traditional Arabic"/>
          <w:rtl/>
          <w:lang w:bidi="ar-LB"/>
        </w:rPr>
        <w:t>{</w:t>
      </w:r>
      <w:r w:rsidRPr="00507CF4">
        <w:rPr>
          <w:rFonts w:ascii="Traditional Arabic" w:hAnsi="Traditional Arabic" w:cs="Traditional Arabic"/>
          <w:rtl/>
          <w:lang w:bidi="ar-LB"/>
        </w:rPr>
        <w:t>أَوْ مَا مَلَكْتُم مَّفَاتِحَهُ</w:t>
      </w:r>
      <w:r w:rsidR="00067CEA" w:rsidRPr="00507CF4">
        <w:rPr>
          <w:rFonts w:ascii="Traditional Arabic" w:hAnsi="Traditional Arabic" w:cs="Traditional Arabic"/>
          <w:rtl/>
          <w:lang w:bidi="ar-LB"/>
        </w:rPr>
        <w:t>} هو وكيلُ الرجل وقَيِّمُه في ضَيعته</w:t>
      </w:r>
      <w:r w:rsidR="00067CEA" w:rsidRPr="00507CF4">
        <w:rPr>
          <w:rFonts w:ascii="Traditional Arabic" w:hAnsi="Traditional Arabic" w:cs="Traditional Arabic"/>
          <w:vertAlign w:val="superscript"/>
          <w:rtl/>
          <w:lang w:bidi="ar-LB"/>
        </w:rPr>
        <w:t>(</w:t>
      </w:r>
      <w:r w:rsidR="00067CEA" w:rsidRPr="00507CF4">
        <w:rPr>
          <w:rStyle w:val="ab"/>
          <w:rFonts w:ascii="Traditional Arabic" w:hAnsi="Traditional Arabic" w:cs="Traditional Arabic"/>
          <w:rtl/>
          <w:lang w:bidi="ar-LB"/>
        </w:rPr>
        <w:footnoteReference w:id="182"/>
      </w:r>
      <w:r w:rsidR="00067CEA" w:rsidRPr="00507CF4">
        <w:rPr>
          <w:rFonts w:ascii="Traditional Arabic" w:hAnsi="Traditional Arabic" w:cs="Traditional Arabic"/>
          <w:vertAlign w:val="superscript"/>
          <w:rtl/>
          <w:lang w:bidi="ar-LB"/>
        </w:rPr>
        <w:t>)</w:t>
      </w:r>
      <w:r w:rsidR="00067CEA" w:rsidRPr="00507CF4">
        <w:rPr>
          <w:rFonts w:ascii="Traditional Arabic" w:hAnsi="Traditional Arabic" w:cs="Traditional Arabic"/>
          <w:rtl/>
          <w:lang w:bidi="ar-LB"/>
        </w:rPr>
        <w:t xml:space="preserve"> وماشيته، له أن يأكلَ من ثمر ضيعته ويشربَ من لبن ماشيته، وأريد بمِلك المفاتح كونُها في يده وحفظه</w:t>
      </w:r>
      <w:r w:rsidRPr="00507CF4">
        <w:rPr>
          <w:rFonts w:ascii="Traditional Arabic" w:hAnsi="Traditional Arabic" w:cs="Traditional Arabic"/>
          <w:rtl/>
          <w:lang w:bidi="ar-LB"/>
        </w:rPr>
        <w:t xml:space="preserve"> </w:t>
      </w:r>
      <w:r w:rsidR="00067CEA" w:rsidRPr="00507CF4">
        <w:rPr>
          <w:rFonts w:ascii="Traditional Arabic" w:hAnsi="Traditional Arabic" w:cs="Traditional Arabic"/>
          <w:rtl/>
          <w:lang w:bidi="ar-LB"/>
        </w:rPr>
        <w:t>{</w:t>
      </w:r>
      <w:r w:rsidRPr="00507CF4">
        <w:rPr>
          <w:rFonts w:ascii="Traditional Arabic" w:hAnsi="Traditional Arabic" w:cs="Traditional Arabic"/>
          <w:rtl/>
          <w:lang w:bidi="ar-LB"/>
        </w:rPr>
        <w:t>أَوْ صَدِيقِكُمْ</w:t>
      </w:r>
      <w:r w:rsidR="00067CEA" w:rsidRPr="00507CF4">
        <w:rPr>
          <w:rFonts w:ascii="Traditional Arabic" w:hAnsi="Traditional Arabic" w:cs="Traditional Arabic"/>
          <w:rtl/>
          <w:lang w:bidi="ar-LB"/>
        </w:rPr>
        <w:t>} يعني أو بيوتِ أصدقائكم، والصديق يكون واحدًا وجمعًا هو مَن يَصدُقك في مَوَدَّته وتَصْدُقُه في مَوَدَّتك، وكان الرجل من السلف يدخل دار صديقه وهو غائب فيسأل جاريتَه كيسَهُ، فيأخذ ما شاء، فإذا حضر مولاها أعتقها سرورًا بذلك، فأما الآن فقد غلبَ الشُّحُّ على الناس فلا يُؤكل إلا بإذن</w:t>
      </w:r>
      <w:r w:rsidRPr="00507CF4">
        <w:rPr>
          <w:rFonts w:ascii="Traditional Arabic" w:hAnsi="Traditional Arabic" w:cs="Traditional Arabic"/>
          <w:rtl/>
          <w:lang w:bidi="ar-LB"/>
        </w:rPr>
        <w:t xml:space="preserve"> </w:t>
      </w:r>
      <w:r w:rsidR="00067CEA" w:rsidRPr="00507CF4">
        <w:rPr>
          <w:rFonts w:ascii="Traditional Arabic" w:hAnsi="Traditional Arabic" w:cs="Traditional Arabic"/>
          <w:rtl/>
          <w:lang w:bidi="ar-LB"/>
        </w:rPr>
        <w:t>{</w:t>
      </w:r>
      <w:r w:rsidRPr="00507CF4">
        <w:rPr>
          <w:rFonts w:ascii="Traditional Arabic" w:hAnsi="Traditional Arabic" w:cs="Traditional Arabic"/>
          <w:rtl/>
          <w:lang w:bidi="ar-LB"/>
        </w:rPr>
        <w:t>لَيْسَ عَلَيْكُمْ جُنَاحٌ أَن تَأْكُلُوا جَمِيعًا</w:t>
      </w:r>
      <w:r w:rsidR="00067CEA" w:rsidRPr="00507CF4">
        <w:rPr>
          <w:rFonts w:ascii="Traditional Arabic" w:hAnsi="Traditional Arabic" w:cs="Traditional Arabic"/>
          <w:rtl/>
          <w:lang w:bidi="ar-LB"/>
        </w:rPr>
        <w:t>} مجتمعين</w:t>
      </w:r>
      <w:r w:rsidRPr="00507CF4">
        <w:rPr>
          <w:rFonts w:ascii="Traditional Arabic" w:hAnsi="Traditional Arabic" w:cs="Traditional Arabic"/>
          <w:rtl/>
          <w:lang w:bidi="ar-LB"/>
        </w:rPr>
        <w:t xml:space="preserve"> </w:t>
      </w:r>
      <w:r w:rsidR="00067CEA" w:rsidRPr="00507CF4">
        <w:rPr>
          <w:rFonts w:ascii="Traditional Arabic" w:hAnsi="Traditional Arabic" w:cs="Traditional Arabic"/>
          <w:rtl/>
          <w:lang w:bidi="ar-LB"/>
        </w:rPr>
        <w:t>{</w:t>
      </w:r>
      <w:r w:rsidRPr="00507CF4">
        <w:rPr>
          <w:rFonts w:ascii="Traditional Arabic" w:hAnsi="Traditional Arabic" w:cs="Traditional Arabic"/>
          <w:rtl/>
          <w:lang w:bidi="ar-LB"/>
        </w:rPr>
        <w:t>أَوْ أَشْتَاتًا</w:t>
      </w:r>
      <w:r w:rsidR="00067CEA" w:rsidRPr="00507CF4">
        <w:rPr>
          <w:rFonts w:ascii="Traditional Arabic" w:hAnsi="Traditional Arabic" w:cs="Traditional Arabic"/>
          <w:rtl/>
          <w:lang w:bidi="ar-LB"/>
        </w:rPr>
        <w:t>} متفرِّقين، نزلت في بني ليث ابن عمرٍو، وكانوا يتحرّجون أن يأكل الرجل وحده، فربما قعد منتظرًا نهارَهُ إلى الليل، فإن لم يجد مَن يؤاكلُه أكلَ ضرورةً</w:t>
      </w:r>
      <w:r w:rsidR="00067CEA" w:rsidRPr="00507CF4">
        <w:rPr>
          <w:rFonts w:ascii="Traditional Arabic" w:hAnsi="Traditional Arabic" w:cs="Traditional Arabic"/>
          <w:vertAlign w:val="superscript"/>
          <w:rtl/>
          <w:lang w:bidi="ar-LB"/>
        </w:rPr>
        <w:t>(</w:t>
      </w:r>
      <w:r w:rsidR="00067CEA" w:rsidRPr="00507CF4">
        <w:rPr>
          <w:rStyle w:val="ab"/>
          <w:rFonts w:ascii="Traditional Arabic" w:hAnsi="Traditional Arabic" w:cs="Traditional Arabic"/>
          <w:rtl/>
          <w:lang w:bidi="ar-LB"/>
        </w:rPr>
        <w:footnoteReference w:id="183"/>
      </w:r>
      <w:r w:rsidR="00067CEA" w:rsidRPr="00507CF4">
        <w:rPr>
          <w:rFonts w:ascii="Traditional Arabic" w:hAnsi="Traditional Arabic" w:cs="Traditional Arabic"/>
          <w:vertAlign w:val="superscript"/>
          <w:rtl/>
          <w:lang w:bidi="ar-LB"/>
        </w:rPr>
        <w:t>)</w:t>
      </w:r>
      <w:r w:rsidR="00067CE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فَإِذَا دَخَلْتُم بُيُوتًا</w:t>
      </w:r>
      <w:r w:rsidR="00067CEA" w:rsidRPr="00507CF4">
        <w:rPr>
          <w:rFonts w:ascii="Traditional Arabic" w:hAnsi="Traditional Arabic" w:cs="Traditional Arabic"/>
          <w:rtl/>
          <w:lang w:bidi="ar-LB"/>
        </w:rPr>
        <w:t>} من هذه البيوت لتأكلوا</w:t>
      </w:r>
      <w:r w:rsidRPr="00507CF4">
        <w:rPr>
          <w:rFonts w:ascii="Traditional Arabic" w:hAnsi="Traditional Arabic" w:cs="Traditional Arabic"/>
          <w:rtl/>
          <w:lang w:bidi="ar-LB"/>
        </w:rPr>
        <w:t xml:space="preserve"> </w:t>
      </w:r>
      <w:r w:rsidR="00067CEA" w:rsidRPr="00507CF4">
        <w:rPr>
          <w:rFonts w:ascii="Traditional Arabic" w:hAnsi="Traditional Arabic" w:cs="Traditional Arabic"/>
          <w:rtl/>
          <w:lang w:bidi="ar-LB"/>
        </w:rPr>
        <w:t>{</w:t>
      </w:r>
      <w:r w:rsidRPr="00507CF4">
        <w:rPr>
          <w:rFonts w:ascii="Traditional Arabic" w:hAnsi="Traditional Arabic" w:cs="Traditional Arabic"/>
          <w:rtl/>
          <w:lang w:bidi="ar-LB"/>
        </w:rPr>
        <w:t>فَسَلِّمُوا عَلَى أَنفُسِكُمْ</w:t>
      </w:r>
      <w:r w:rsidR="00067CEA" w:rsidRPr="00507CF4">
        <w:rPr>
          <w:rFonts w:ascii="Traditional Arabic" w:hAnsi="Traditional Arabic" w:cs="Traditional Arabic"/>
          <w:rtl/>
          <w:lang w:bidi="ar-LB"/>
        </w:rPr>
        <w:t>} فابدؤوا بالسلام على أهلها الذين هم منكم دينًا وقرابةً، أو بيوتًا فارغةً، أو مسجدًا، فقولوا: السلام علينا وعلى عباد الله الصالحين</w:t>
      </w:r>
      <w:r w:rsidRPr="00507CF4">
        <w:rPr>
          <w:rFonts w:ascii="Traditional Arabic" w:hAnsi="Traditional Arabic" w:cs="Traditional Arabic"/>
          <w:rtl/>
          <w:lang w:bidi="ar-LB"/>
        </w:rPr>
        <w:t xml:space="preserve"> </w:t>
      </w:r>
      <w:r w:rsidR="00067CEA" w:rsidRPr="00507CF4">
        <w:rPr>
          <w:rFonts w:ascii="Traditional Arabic" w:hAnsi="Traditional Arabic" w:cs="Traditional Arabic"/>
          <w:rtl/>
          <w:lang w:bidi="ar-LB"/>
        </w:rPr>
        <w:t>{</w:t>
      </w:r>
      <w:r w:rsidRPr="00507CF4">
        <w:rPr>
          <w:rFonts w:ascii="Traditional Arabic" w:hAnsi="Traditional Arabic" w:cs="Traditional Arabic"/>
          <w:rtl/>
          <w:lang w:bidi="ar-LB"/>
        </w:rPr>
        <w:t>تَحِيَّةً مِّنْ عِندِ اللَّهِ</w:t>
      </w:r>
      <w:r w:rsidR="00067CEA" w:rsidRPr="00507CF4">
        <w:rPr>
          <w:rFonts w:ascii="Traditional Arabic" w:hAnsi="Traditional Arabic" w:cs="Traditional Arabic"/>
          <w:rtl/>
          <w:lang w:bidi="ar-LB"/>
        </w:rPr>
        <w:t>} ثابتةً بأمره مشروعةً من لَدُنْهُ</w:t>
      </w:r>
      <w:r w:rsidRPr="00507CF4">
        <w:rPr>
          <w:rFonts w:ascii="Traditional Arabic" w:hAnsi="Traditional Arabic" w:cs="Traditional Arabic"/>
          <w:rtl/>
          <w:lang w:bidi="ar-LB"/>
        </w:rPr>
        <w:t xml:space="preserve"> </w:t>
      </w:r>
      <w:r w:rsidR="00067CEA" w:rsidRPr="00507CF4">
        <w:rPr>
          <w:rFonts w:ascii="Traditional Arabic" w:hAnsi="Traditional Arabic" w:cs="Traditional Arabic"/>
          <w:rtl/>
          <w:lang w:bidi="ar-LB"/>
        </w:rPr>
        <w:t>{</w:t>
      </w:r>
      <w:r w:rsidRPr="00507CF4">
        <w:rPr>
          <w:rFonts w:ascii="Traditional Arabic" w:hAnsi="Traditional Arabic" w:cs="Traditional Arabic"/>
          <w:rtl/>
          <w:lang w:bidi="ar-LB"/>
        </w:rPr>
        <w:t>مُبَارَكَةً طَيِّبَةً</w:t>
      </w:r>
      <w:r w:rsidR="00067CEA" w:rsidRPr="00507CF4">
        <w:rPr>
          <w:rFonts w:ascii="Traditional Arabic" w:hAnsi="Traditional Arabic" w:cs="Traditional Arabic"/>
          <w:rtl/>
          <w:lang w:bidi="ar-LB"/>
        </w:rPr>
        <w:t>} وَصفَها بالبركة والطِّيب لأنها دعوةُ مؤمن لمؤمن، يُرجى بها من الله زيادةُ الخير وطِيبُ الرزق {</w:t>
      </w:r>
      <w:r w:rsidRPr="00507CF4">
        <w:rPr>
          <w:rFonts w:ascii="Traditional Arabic" w:hAnsi="Traditional Arabic" w:cs="Traditional Arabic"/>
          <w:rtl/>
          <w:lang w:bidi="ar-LB"/>
        </w:rPr>
        <w:t>كَذَلِكَ يُبَيِّنُ اللَّهُ لَكُمُ الآيَاتِ لَعَلَّكُمْ تَعْقِلُون}</w:t>
      </w:r>
      <w:r w:rsidR="001F2BE0" w:rsidRPr="00507CF4">
        <w:rPr>
          <w:rFonts w:ascii="Traditional Arabic" w:hAnsi="Traditional Arabic" w:cs="Traditional Arabic"/>
          <w:rtl/>
          <w:lang w:bidi="ar-LB"/>
        </w:rPr>
        <w:t xml:space="preserve"> لكي تعقِلوا وتفهَموا.</w:t>
      </w:r>
    </w:p>
    <w:p w14:paraId="4176C99E" w14:textId="4E04C805" w:rsidR="001F0CF4" w:rsidRPr="00507CF4" w:rsidRDefault="001F0CF4" w:rsidP="00101A0A">
      <w:pPr>
        <w:pStyle w:val="a6"/>
        <w:numPr>
          <w:ilvl w:val="0"/>
          <w:numId w:val="17"/>
        </w:numPr>
        <w:spacing w:before="40" w:after="4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{إِنَّمَا الْمُؤْمِنُونَ الَّذِينَ </w:t>
      </w:r>
      <w:r w:rsidR="001F2BE0"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بِاللَّهِ وَرَسُولِهِ وَإِذَا كَانُوا مَعَهُ عَلَى أَمْرٍ جَامِعٍ</w:t>
      </w:r>
      <w:r w:rsidR="001F2BE0" w:rsidRPr="00507CF4">
        <w:rPr>
          <w:rFonts w:ascii="Traditional Arabic" w:hAnsi="Traditional Arabic" w:cs="Traditional Arabic"/>
          <w:rtl/>
          <w:lang w:bidi="ar-LB"/>
        </w:rPr>
        <w:t>} أي الذي يُجمعُ له الناس نحوُ الجهاد والتدبير في الحرب وكلِّ اجتماع في الله حتى الجمعةِ والعيدين</w:t>
      </w:r>
      <w:r w:rsidRPr="00507CF4">
        <w:rPr>
          <w:rFonts w:ascii="Traditional Arabic" w:hAnsi="Traditional Arabic" w:cs="Traditional Arabic"/>
          <w:rtl/>
          <w:lang w:bidi="ar-LB"/>
        </w:rPr>
        <w:t xml:space="preserve"> </w:t>
      </w:r>
      <w:r w:rsidR="001F2BE0" w:rsidRPr="00507CF4">
        <w:rPr>
          <w:rFonts w:ascii="Traditional Arabic" w:hAnsi="Traditional Arabic" w:cs="Traditional Arabic"/>
          <w:rtl/>
          <w:lang w:bidi="ar-LB"/>
        </w:rPr>
        <w:t>{</w:t>
      </w:r>
      <w:r w:rsidRPr="00507CF4">
        <w:rPr>
          <w:rFonts w:ascii="Traditional Arabic" w:hAnsi="Traditional Arabic" w:cs="Traditional Arabic"/>
          <w:rtl/>
          <w:lang w:bidi="ar-LB"/>
        </w:rPr>
        <w:t>لَمْ يَذْهَبُوا حَتَّى يَسْتَأْذِنُوهُ</w:t>
      </w:r>
      <w:r w:rsidR="001F2BE0" w:rsidRPr="00507CF4">
        <w:rPr>
          <w:rFonts w:ascii="Traditional Arabic" w:hAnsi="Traditional Arabic" w:cs="Traditional Arabic"/>
          <w:rtl/>
          <w:lang w:bidi="ar-LB"/>
        </w:rPr>
        <w:t>} أي ويأذنَ لهم، ولمَّا أراد الله عزَّ وجلَّ أن يُريهم عِظَمَ الجناية في ذهاب الذاهب عن مجلس رسول الله ﷺ بغير إذنه إذا كانوا معه على أمرٍ جامعٍ، جَعلَ تركَ ذهابهم حتى يستأذنوه ثالثَ الإيمانِ بالله والإيمانِ برسوله</w:t>
      </w:r>
      <w:r w:rsidR="001F2BE0" w:rsidRPr="00507CF4">
        <w:rPr>
          <w:rFonts w:ascii="Traditional Arabic" w:hAnsi="Traditional Arabic" w:cs="Traditional Arabic"/>
          <w:vertAlign w:val="superscript"/>
          <w:rtl/>
          <w:lang w:bidi="ar-LB"/>
        </w:rPr>
        <w:t>(</w:t>
      </w:r>
      <w:r w:rsidR="001F2BE0" w:rsidRPr="00507CF4">
        <w:rPr>
          <w:rStyle w:val="ab"/>
          <w:rFonts w:ascii="Traditional Arabic" w:hAnsi="Traditional Arabic" w:cs="Traditional Arabic"/>
          <w:rtl/>
          <w:lang w:bidi="ar-LB"/>
        </w:rPr>
        <w:footnoteReference w:id="184"/>
      </w:r>
      <w:r w:rsidR="001F2BE0" w:rsidRPr="00507CF4">
        <w:rPr>
          <w:rFonts w:ascii="Traditional Arabic" w:hAnsi="Traditional Arabic" w:cs="Traditional Arabic"/>
          <w:vertAlign w:val="superscript"/>
          <w:rtl/>
          <w:lang w:bidi="ar-LB"/>
        </w:rPr>
        <w:t>)</w:t>
      </w:r>
      <w:r w:rsidR="001F2BE0" w:rsidRPr="00507CF4">
        <w:rPr>
          <w:rFonts w:ascii="Traditional Arabic" w:hAnsi="Traditional Arabic" w:cs="Traditional Arabic"/>
          <w:rtl/>
          <w:lang w:bidi="ar-LB"/>
        </w:rPr>
        <w:t>، ثم عقَّبه بما يزيده توكيدًا وتشديدًا حيث أعاده على أسلوبٍ ءاخرَ وهو قوله: {</w:t>
      </w:r>
      <w:r w:rsidRPr="00507CF4">
        <w:rPr>
          <w:rFonts w:ascii="Traditional Arabic" w:hAnsi="Traditional Arabic" w:cs="Traditional Arabic"/>
          <w:rtl/>
          <w:lang w:bidi="ar-LB"/>
        </w:rPr>
        <w:t>إِنَّ الَّذِينَ يَسْتَأْذِنُونَكَ أُوْلَئِكَ الَّذِينَ يُؤْمِنُونَ بِاللَّهِ وَرَسُولِهِ</w:t>
      </w:r>
      <w:r w:rsidR="001F2BE0" w:rsidRPr="00507CF4">
        <w:rPr>
          <w:rFonts w:ascii="Traditional Arabic" w:hAnsi="Traditional Arabic" w:cs="Traditional Arabic"/>
          <w:rtl/>
          <w:lang w:bidi="ar-LB"/>
        </w:rPr>
        <w:t>} وَضَمَّنَه شيئًا ءاخرَ، وهو أنه جعل الاستئذان كالمصداق لصحة الإيمانَين، وعرَّض بحال المنافقين وتسلُّلِهم لِوَاذًا</w:t>
      </w:r>
      <w:r w:rsidRPr="00507CF4">
        <w:rPr>
          <w:rFonts w:ascii="Traditional Arabic" w:hAnsi="Traditional Arabic" w:cs="Traditional Arabic"/>
          <w:rtl/>
          <w:lang w:bidi="ar-LB"/>
        </w:rPr>
        <w:t xml:space="preserve"> </w:t>
      </w:r>
      <w:r w:rsidR="001F2BE0" w:rsidRPr="00507CF4">
        <w:rPr>
          <w:rFonts w:ascii="Traditional Arabic" w:hAnsi="Traditional Arabic" w:cs="Traditional Arabic"/>
          <w:rtl/>
          <w:lang w:bidi="ar-LB"/>
        </w:rPr>
        <w:t>{</w:t>
      </w:r>
      <w:r w:rsidRPr="00507CF4">
        <w:rPr>
          <w:rFonts w:ascii="Traditional Arabic" w:hAnsi="Traditional Arabic" w:cs="Traditional Arabic"/>
          <w:rtl/>
          <w:lang w:bidi="ar-LB"/>
        </w:rPr>
        <w:t>فَإِذَا اسْتَأْذَنُوكَ</w:t>
      </w:r>
      <w:r w:rsidR="001F2BE0" w:rsidRPr="00507CF4">
        <w:rPr>
          <w:rFonts w:ascii="Traditional Arabic" w:hAnsi="Traditional Arabic" w:cs="Traditional Arabic"/>
          <w:rtl/>
          <w:lang w:bidi="ar-LB"/>
        </w:rPr>
        <w:t>} في الانصراف</w:t>
      </w:r>
      <w:r w:rsidRPr="00507CF4">
        <w:rPr>
          <w:rFonts w:ascii="Traditional Arabic" w:hAnsi="Traditional Arabic" w:cs="Traditional Arabic"/>
          <w:rtl/>
          <w:lang w:bidi="ar-LB"/>
        </w:rPr>
        <w:t xml:space="preserve"> </w:t>
      </w:r>
      <w:r w:rsidR="001F2BE0" w:rsidRPr="00507CF4">
        <w:rPr>
          <w:rFonts w:ascii="Traditional Arabic" w:hAnsi="Traditional Arabic" w:cs="Traditional Arabic"/>
          <w:rtl/>
          <w:lang w:bidi="ar-LB"/>
        </w:rPr>
        <w:t>{</w:t>
      </w:r>
      <w:r w:rsidRPr="00507CF4">
        <w:rPr>
          <w:rFonts w:ascii="Traditional Arabic" w:hAnsi="Traditional Arabic" w:cs="Traditional Arabic"/>
          <w:rtl/>
          <w:lang w:bidi="ar-LB"/>
        </w:rPr>
        <w:t>لِبَعْضِ شَأْنِهِمْ</w:t>
      </w:r>
      <w:r w:rsidR="001F2BE0" w:rsidRPr="00507CF4">
        <w:rPr>
          <w:rFonts w:ascii="Traditional Arabic" w:hAnsi="Traditional Arabic" w:cs="Traditional Arabic"/>
          <w:rtl/>
          <w:lang w:bidi="ar-LB"/>
        </w:rPr>
        <w:t>} أَمرِهم</w:t>
      </w:r>
      <w:r w:rsidRPr="00507CF4">
        <w:rPr>
          <w:rFonts w:ascii="Traditional Arabic" w:hAnsi="Traditional Arabic" w:cs="Traditional Arabic"/>
          <w:rtl/>
          <w:lang w:bidi="ar-LB"/>
        </w:rPr>
        <w:t xml:space="preserve"> </w:t>
      </w:r>
      <w:r w:rsidR="001F2BE0" w:rsidRPr="00507CF4">
        <w:rPr>
          <w:rFonts w:ascii="Traditional Arabic" w:hAnsi="Traditional Arabic" w:cs="Traditional Arabic"/>
          <w:rtl/>
          <w:lang w:bidi="ar-LB"/>
        </w:rPr>
        <w:t>{</w:t>
      </w:r>
      <w:r w:rsidRPr="00507CF4">
        <w:rPr>
          <w:rFonts w:ascii="Traditional Arabic" w:hAnsi="Traditional Arabic" w:cs="Traditional Arabic"/>
          <w:rtl/>
          <w:lang w:bidi="ar-LB"/>
        </w:rPr>
        <w:t>فَأْذَن لِّمَن شِئْتَ مِنْهُمْ</w:t>
      </w:r>
      <w:r w:rsidR="001F2BE0" w:rsidRPr="00507CF4">
        <w:rPr>
          <w:rFonts w:ascii="Traditional Arabic" w:hAnsi="Traditional Arabic" w:cs="Traditional Arabic"/>
          <w:rtl/>
          <w:lang w:bidi="ar-LB"/>
        </w:rPr>
        <w:t>} فيه رفعُ شأنهِ عليه الصلاة والسلام</w:t>
      </w:r>
      <w:r w:rsidRPr="00507CF4">
        <w:rPr>
          <w:rFonts w:ascii="Traditional Arabic" w:hAnsi="Traditional Arabic" w:cs="Traditional Arabic"/>
          <w:rtl/>
          <w:lang w:bidi="ar-LB"/>
        </w:rPr>
        <w:t xml:space="preserve"> </w:t>
      </w:r>
      <w:r w:rsidR="001F2BE0" w:rsidRPr="00507CF4">
        <w:rPr>
          <w:rFonts w:ascii="Traditional Arabic" w:hAnsi="Traditional Arabic" w:cs="Traditional Arabic"/>
          <w:rtl/>
          <w:lang w:bidi="ar-LB"/>
        </w:rPr>
        <w:t>{</w:t>
      </w:r>
      <w:r w:rsidRPr="00507CF4">
        <w:rPr>
          <w:rFonts w:ascii="Traditional Arabic" w:hAnsi="Traditional Arabic" w:cs="Traditional Arabic"/>
          <w:rtl/>
          <w:lang w:bidi="ar-LB"/>
        </w:rPr>
        <w:t>وَاسْتَغْفِرْ لَهُمُ اللَّهَ إِنَّ اللَّهَ غَفُورٌ رَّحِيمٌ}</w:t>
      </w:r>
      <w:r w:rsidR="001F2BE0" w:rsidRPr="00507CF4">
        <w:rPr>
          <w:rFonts w:ascii="Traditional Arabic" w:hAnsi="Traditional Arabic" w:cs="Traditional Arabic"/>
          <w:rtl/>
          <w:lang w:bidi="ar-LB"/>
        </w:rPr>
        <w:t xml:space="preserve"> وذِكرُ الاستغفار للمستأذنين دليلٌ على أنَّ الأفضل ألّا يستأذنوه</w:t>
      </w:r>
      <w:r w:rsidR="001F2BE0" w:rsidRPr="00507CF4">
        <w:rPr>
          <w:rFonts w:ascii="Traditional Arabic" w:hAnsi="Traditional Arabic" w:cs="Traditional Arabic"/>
          <w:vertAlign w:val="superscript"/>
          <w:rtl/>
          <w:lang w:bidi="ar-LB"/>
        </w:rPr>
        <w:t>(</w:t>
      </w:r>
      <w:r w:rsidR="001F2BE0" w:rsidRPr="00507CF4">
        <w:rPr>
          <w:rStyle w:val="ab"/>
          <w:rFonts w:ascii="Traditional Arabic" w:hAnsi="Traditional Arabic" w:cs="Traditional Arabic"/>
          <w:rtl/>
          <w:lang w:bidi="ar-LB"/>
        </w:rPr>
        <w:footnoteReference w:id="185"/>
      </w:r>
      <w:r w:rsidR="001F2BE0" w:rsidRPr="00507CF4">
        <w:rPr>
          <w:rFonts w:ascii="Traditional Arabic" w:hAnsi="Traditional Arabic" w:cs="Traditional Arabic"/>
          <w:vertAlign w:val="superscript"/>
          <w:rtl/>
          <w:lang w:bidi="ar-LB"/>
        </w:rPr>
        <w:t>)</w:t>
      </w:r>
      <w:r w:rsidR="001F2BE0" w:rsidRPr="00507CF4">
        <w:rPr>
          <w:rFonts w:ascii="Traditional Arabic" w:hAnsi="Traditional Arabic" w:cs="Traditional Arabic"/>
          <w:rtl/>
          <w:lang w:bidi="ar-LB"/>
        </w:rPr>
        <w:t>، قالوا: وينبغي أن يكون الناس كذلك مع أئمتهم ومقدَّميهم في الدين والعلم، يظاهرونَهم ولا يتفرقون عنهم إلا بإذنٍ، قيل: نزلت يوم الخندق، كان المنافقون يرجعون إلى منازلهم من غير استئذان.</w:t>
      </w:r>
    </w:p>
    <w:p w14:paraId="052179E2" w14:textId="78CED4AC" w:rsidR="001F0CF4" w:rsidRPr="00507CF4" w:rsidRDefault="001F0CF4" w:rsidP="00101A0A">
      <w:pPr>
        <w:pStyle w:val="a6"/>
        <w:numPr>
          <w:ilvl w:val="0"/>
          <w:numId w:val="17"/>
        </w:numPr>
        <w:spacing w:before="40" w:after="4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{لا تَجْعَلُوا دُعَاء الرَّسُولِ بَيْنَكُمْ كَدُعَاء بَعْضِكُم بَعْضًا</w:t>
      </w:r>
      <w:r w:rsidR="001F2BE0" w:rsidRPr="00507CF4">
        <w:rPr>
          <w:rFonts w:ascii="Traditional Arabic" w:hAnsi="Traditional Arabic" w:cs="Traditional Arabic"/>
          <w:rtl/>
          <w:lang w:bidi="ar-LB"/>
        </w:rPr>
        <w:t>} أي إذا احتاج رسولُ الله ﷺ إلى اجتماعكم عنده لأمر فدعاكم فلا تتفرَّقوا عنه إلا بإذنه، ولا تَقيسوا دعاءَه إياكم على دعاء بعضكم بعضًا، ورجوعِكم</w:t>
      </w:r>
      <w:r w:rsidR="00A51FE2" w:rsidRPr="00507CF4">
        <w:rPr>
          <w:rFonts w:ascii="Traditional Arabic" w:hAnsi="Traditional Arabic" w:cs="Traditional Arabic"/>
          <w:rtl/>
          <w:lang w:bidi="ar-LB"/>
        </w:rPr>
        <w:t xml:space="preserve"> عن المجمع بغير إذن الداعي، أو لا تجعلوا تسميته ونداءه بينكم كما يُسَمِّي بعضُكم بعضًا ويناديه باسمه الذي سَمّاه به أبواه، فلا تقولوا</w:t>
      </w:r>
      <w:r w:rsidR="00570A06" w:rsidRPr="00507CF4">
        <w:rPr>
          <w:rFonts w:ascii="Traditional Arabic" w:hAnsi="Traditional Arabic" w:cs="Traditional Arabic"/>
          <w:vertAlign w:val="superscript"/>
          <w:rtl/>
          <w:lang w:bidi="ar-LB"/>
        </w:rPr>
        <w:t>(</w:t>
      </w:r>
      <w:r w:rsidR="00570A06" w:rsidRPr="00507CF4">
        <w:rPr>
          <w:rStyle w:val="ab"/>
          <w:rFonts w:ascii="Traditional Arabic" w:hAnsi="Traditional Arabic" w:cs="Traditional Arabic"/>
          <w:rtl/>
          <w:lang w:bidi="ar-LB"/>
        </w:rPr>
        <w:footnoteReference w:id="186"/>
      </w:r>
      <w:r w:rsidR="00570A06" w:rsidRPr="00507CF4">
        <w:rPr>
          <w:rFonts w:ascii="Traditional Arabic" w:hAnsi="Traditional Arabic" w:cs="Traditional Arabic"/>
          <w:vertAlign w:val="superscript"/>
          <w:rtl/>
          <w:lang w:bidi="ar-LB"/>
        </w:rPr>
        <w:t>)</w:t>
      </w:r>
      <w:r w:rsidR="00A51FE2" w:rsidRPr="00507CF4">
        <w:rPr>
          <w:rFonts w:ascii="Traditional Arabic" w:hAnsi="Traditional Arabic" w:cs="Traditional Arabic"/>
          <w:rtl/>
          <w:lang w:bidi="ar-LB"/>
        </w:rPr>
        <w:t>: يا محمد، ولكن: يا نبيَّ الله، يا رسول الله، مع التوقير والتعظيم والصوت المخفوض</w:t>
      </w:r>
      <w:r w:rsidR="001F2BE0" w:rsidRPr="00507CF4">
        <w:rPr>
          <w:rFonts w:ascii="Traditional Arabic" w:hAnsi="Traditional Arabic" w:cs="Traditional Arabic"/>
          <w:rtl/>
          <w:lang w:bidi="ar-LB"/>
        </w:rPr>
        <w:t xml:space="preserve"> </w:t>
      </w:r>
      <w:r w:rsidR="00A51FE2" w:rsidRPr="00507CF4">
        <w:rPr>
          <w:rFonts w:ascii="Traditional Arabic" w:hAnsi="Traditional Arabic" w:cs="Traditional Arabic"/>
          <w:rtl/>
          <w:lang w:bidi="ar-LB"/>
        </w:rPr>
        <w:t>{</w:t>
      </w:r>
      <w:r w:rsidRPr="00507CF4">
        <w:rPr>
          <w:rFonts w:ascii="Traditional Arabic" w:hAnsi="Traditional Arabic" w:cs="Traditional Arabic"/>
          <w:rtl/>
          <w:lang w:bidi="ar-LB"/>
        </w:rPr>
        <w:t>قَدْ يَعْلَمُ اللَّهُ الَّذِينَ يَتَسَلَّلُونَ</w:t>
      </w:r>
      <w:r w:rsidR="00A51FE2" w:rsidRPr="00507CF4">
        <w:rPr>
          <w:rFonts w:ascii="Traditional Arabic" w:hAnsi="Traditional Arabic" w:cs="Traditional Arabic"/>
          <w:rtl/>
          <w:lang w:bidi="ar-LB"/>
        </w:rPr>
        <w:t>} يخرجون قليلًا قليلًا</w:t>
      </w:r>
      <w:r w:rsidRPr="00507CF4">
        <w:rPr>
          <w:rFonts w:ascii="Traditional Arabic" w:hAnsi="Traditional Arabic" w:cs="Traditional Arabic"/>
          <w:rtl/>
          <w:lang w:bidi="ar-LB"/>
        </w:rPr>
        <w:t xml:space="preserve"> </w:t>
      </w:r>
      <w:r w:rsidR="00A51FE2" w:rsidRPr="00507CF4">
        <w:rPr>
          <w:rFonts w:ascii="Traditional Arabic" w:hAnsi="Traditional Arabic" w:cs="Traditional Arabic"/>
          <w:rtl/>
          <w:lang w:bidi="ar-LB"/>
        </w:rPr>
        <w:t>{</w:t>
      </w:r>
      <w:r w:rsidRPr="00507CF4">
        <w:rPr>
          <w:rFonts w:ascii="Traditional Arabic" w:hAnsi="Traditional Arabic" w:cs="Traditional Arabic"/>
          <w:rtl/>
          <w:lang w:bidi="ar-LB"/>
        </w:rPr>
        <w:t>مِنكُمْ لِوَاذًا</w:t>
      </w:r>
      <w:r w:rsidR="00A51FE2" w:rsidRPr="00507CF4">
        <w:rPr>
          <w:rFonts w:ascii="Traditional Arabic" w:hAnsi="Traditional Arabic" w:cs="Traditional Arabic"/>
          <w:rtl/>
          <w:lang w:bidi="ar-LB"/>
        </w:rPr>
        <w:t>} اللِّواذُ: هو أن يلوذَ هذا بذاك وذاك بهذا، أي ينسلُّون عن الجماعة في الخُفية على سبيل الملاوذة واستتارِ بعضِهم ببعض</w:t>
      </w:r>
      <w:r w:rsidRPr="00507CF4">
        <w:rPr>
          <w:rFonts w:ascii="Traditional Arabic" w:hAnsi="Traditional Arabic" w:cs="Traditional Arabic"/>
          <w:rtl/>
          <w:lang w:bidi="ar-LB"/>
        </w:rPr>
        <w:t xml:space="preserve"> </w:t>
      </w:r>
      <w:r w:rsidR="00A51FE2" w:rsidRPr="00507CF4">
        <w:rPr>
          <w:rFonts w:ascii="Traditional Arabic" w:hAnsi="Traditional Arabic" w:cs="Traditional Arabic"/>
          <w:rtl/>
          <w:lang w:bidi="ar-LB"/>
        </w:rPr>
        <w:t>{</w:t>
      </w:r>
      <w:r w:rsidRPr="00507CF4">
        <w:rPr>
          <w:rFonts w:ascii="Traditional Arabic" w:hAnsi="Traditional Arabic" w:cs="Traditional Arabic"/>
          <w:rtl/>
          <w:lang w:bidi="ar-LB"/>
        </w:rPr>
        <w:t>فَلْيَحْذَرِ الَّذِينَ يُخَالِفُونَ عَنْ أَمْرِهِ</w:t>
      </w:r>
      <w:r w:rsidR="00A51FE2" w:rsidRPr="00507CF4">
        <w:rPr>
          <w:rFonts w:ascii="Traditional Arabic" w:hAnsi="Traditional Arabic" w:cs="Traditional Arabic"/>
          <w:rtl/>
          <w:lang w:bidi="ar-LB"/>
        </w:rPr>
        <w:t>} الذين يصدُّون عن أمره، وهم المنافقون</w:t>
      </w:r>
      <w:r w:rsidRPr="00507CF4">
        <w:rPr>
          <w:rFonts w:ascii="Traditional Arabic" w:hAnsi="Traditional Arabic" w:cs="Traditional Arabic"/>
          <w:rtl/>
          <w:lang w:bidi="ar-LB"/>
        </w:rPr>
        <w:t xml:space="preserve"> </w:t>
      </w:r>
      <w:r w:rsidR="00A51FE2" w:rsidRPr="00507CF4">
        <w:rPr>
          <w:rFonts w:ascii="Traditional Arabic" w:hAnsi="Traditional Arabic" w:cs="Traditional Arabic"/>
          <w:rtl/>
          <w:lang w:bidi="ar-LB"/>
        </w:rPr>
        <w:t>{</w:t>
      </w:r>
      <w:r w:rsidRPr="00507CF4">
        <w:rPr>
          <w:rFonts w:ascii="Traditional Arabic" w:hAnsi="Traditional Arabic" w:cs="Traditional Arabic"/>
          <w:rtl/>
          <w:lang w:bidi="ar-LB"/>
        </w:rPr>
        <w:t>أَن تُصِيبَهُمْ فِتْنَةٌ</w:t>
      </w:r>
      <w:r w:rsidR="00A51FE2" w:rsidRPr="00507CF4">
        <w:rPr>
          <w:rFonts w:ascii="Traditional Arabic" w:hAnsi="Traditional Arabic" w:cs="Traditional Arabic"/>
          <w:rtl/>
          <w:lang w:bidi="ar-LB"/>
        </w:rPr>
        <w:t>} مِحنة في الدنيا، أو زلازلُ وأهوالٌ، أو تسليط سلطانٍ جائرٍ، أو قسوة القلب عن معرفة الربِّ، أو إسباغُ النِّعم استدراجًا</w:t>
      </w:r>
      <w:r w:rsidRPr="00507CF4">
        <w:rPr>
          <w:rFonts w:ascii="Traditional Arabic" w:hAnsi="Traditional Arabic" w:cs="Traditional Arabic"/>
          <w:rtl/>
          <w:lang w:bidi="ar-LB"/>
        </w:rPr>
        <w:t xml:space="preserve"> </w:t>
      </w:r>
      <w:r w:rsidR="00A51FE2" w:rsidRPr="00507CF4">
        <w:rPr>
          <w:rFonts w:ascii="Traditional Arabic" w:hAnsi="Traditional Arabic" w:cs="Traditional Arabic"/>
          <w:rtl/>
          <w:lang w:bidi="ar-LB"/>
        </w:rPr>
        <w:t>{</w:t>
      </w:r>
      <w:r w:rsidRPr="00507CF4">
        <w:rPr>
          <w:rFonts w:ascii="Traditional Arabic" w:hAnsi="Traditional Arabic" w:cs="Traditional Arabic"/>
          <w:rtl/>
          <w:lang w:bidi="ar-LB"/>
        </w:rPr>
        <w:t>أَوْ يُصِيبَهُمْ عَذَابٌ أَلِيمٌ}</w:t>
      </w:r>
      <w:r w:rsidR="00A51FE2" w:rsidRPr="00507CF4">
        <w:rPr>
          <w:rFonts w:ascii="Traditional Arabic" w:hAnsi="Traditional Arabic" w:cs="Traditional Arabic"/>
          <w:rtl/>
          <w:lang w:bidi="ar-LB"/>
        </w:rPr>
        <w:t xml:space="preserve"> في الآخرة.</w:t>
      </w:r>
    </w:p>
    <w:p w14:paraId="704D9184" w14:textId="7C8B9E17" w:rsidR="001F0CF4" w:rsidRPr="00507CF4" w:rsidRDefault="001F0CF4" w:rsidP="00101A0A">
      <w:pPr>
        <w:pStyle w:val="a6"/>
        <w:numPr>
          <w:ilvl w:val="0"/>
          <w:numId w:val="17"/>
        </w:numPr>
        <w:spacing w:before="40" w:after="4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{أَلا إِنَّ لِلَّهِ مَا فِي السَّمَاوَاتِ وَالأَرْضِ</w:t>
      </w:r>
      <w:r w:rsidR="00A51FE2" w:rsidRPr="00507CF4">
        <w:rPr>
          <w:rFonts w:ascii="Traditional Arabic" w:hAnsi="Traditional Arabic" w:cs="Traditional Arabic"/>
          <w:rtl/>
          <w:lang w:bidi="ar-LB"/>
        </w:rPr>
        <w:t>} تنبيه على ألّا يخالفوا أَمرَ مَن له ما في السماوات والأرض</w:t>
      </w:r>
      <w:r w:rsidRPr="00507CF4">
        <w:rPr>
          <w:rFonts w:ascii="Traditional Arabic" w:hAnsi="Traditional Arabic" w:cs="Traditional Arabic"/>
          <w:rtl/>
          <w:lang w:bidi="ar-LB"/>
        </w:rPr>
        <w:t xml:space="preserve"> </w:t>
      </w:r>
      <w:r w:rsidR="00A51FE2" w:rsidRPr="00507CF4">
        <w:rPr>
          <w:rFonts w:ascii="Traditional Arabic" w:hAnsi="Traditional Arabic" w:cs="Traditional Arabic"/>
          <w:rtl/>
          <w:lang w:bidi="ar-LB"/>
        </w:rPr>
        <w:t>{</w:t>
      </w:r>
      <w:r w:rsidRPr="00507CF4">
        <w:rPr>
          <w:rFonts w:ascii="Traditional Arabic" w:hAnsi="Traditional Arabic" w:cs="Traditional Arabic"/>
          <w:rtl/>
          <w:lang w:bidi="ar-LB"/>
        </w:rPr>
        <w:t>قَدْ يَعْلَمُ مَا أَنتُمْ عَلَيْهِ</w:t>
      </w:r>
      <w:r w:rsidR="00A51FE2" w:rsidRPr="00507CF4">
        <w:rPr>
          <w:rFonts w:ascii="Traditional Arabic" w:hAnsi="Traditional Arabic" w:cs="Traditional Arabic"/>
          <w:rtl/>
          <w:lang w:bidi="ar-LB"/>
        </w:rPr>
        <w:t>} المعنى أنَّ جميع ما في السماوات والأرض مختصٌّ به خلقًا ومِلكًا وعلمًا، فكيف تخفى عليه أحوال المنافقين وإن كانوا يَجتهدون في سترها</w:t>
      </w:r>
      <w:r w:rsidRPr="00507CF4">
        <w:rPr>
          <w:rFonts w:ascii="Traditional Arabic" w:hAnsi="Traditional Arabic" w:cs="Traditional Arabic"/>
          <w:rtl/>
          <w:lang w:bidi="ar-LB"/>
        </w:rPr>
        <w:t xml:space="preserve"> </w:t>
      </w:r>
      <w:r w:rsidR="00A51FE2" w:rsidRPr="00507CF4">
        <w:rPr>
          <w:rFonts w:ascii="Traditional Arabic" w:hAnsi="Traditional Arabic" w:cs="Traditional Arabic"/>
          <w:rtl/>
          <w:lang w:bidi="ar-LB"/>
        </w:rPr>
        <w:t>{</w:t>
      </w:r>
      <w:r w:rsidRPr="00507CF4">
        <w:rPr>
          <w:rFonts w:ascii="Traditional Arabic" w:hAnsi="Traditional Arabic" w:cs="Traditional Arabic"/>
          <w:rtl/>
          <w:lang w:bidi="ar-LB"/>
        </w:rPr>
        <w:t>وَيَوْمَ يُرْجَعُونَ إِلَيْهِ</w:t>
      </w:r>
      <w:r w:rsidR="00A51FE2" w:rsidRPr="00507CF4">
        <w:rPr>
          <w:rFonts w:ascii="Traditional Arabic" w:hAnsi="Traditional Arabic" w:cs="Traditional Arabic"/>
          <w:rtl/>
          <w:lang w:bidi="ar-LB"/>
        </w:rPr>
        <w:t>} ويعلم يومَ يُرَدُّون إلى جزائه، وهو يومُ القيامة {</w:t>
      </w:r>
      <w:r w:rsidRPr="00507CF4">
        <w:rPr>
          <w:rFonts w:ascii="Traditional Arabic" w:hAnsi="Traditional Arabic" w:cs="Traditional Arabic"/>
          <w:rtl/>
          <w:lang w:bidi="ar-LB"/>
        </w:rPr>
        <w:t>فَيُنَبِّئُهُم</w:t>
      </w:r>
      <w:r w:rsidR="00A51FE2" w:rsidRPr="00507CF4">
        <w:rPr>
          <w:rFonts w:ascii="Traditional Arabic" w:hAnsi="Traditional Arabic" w:cs="Traditional Arabic"/>
          <w:rtl/>
          <w:lang w:bidi="ar-LB"/>
        </w:rPr>
        <w:t>} يومَ القيامة</w:t>
      </w:r>
      <w:r w:rsidRPr="00507CF4">
        <w:rPr>
          <w:rFonts w:ascii="Traditional Arabic" w:hAnsi="Traditional Arabic" w:cs="Traditional Arabic"/>
          <w:rtl/>
          <w:lang w:bidi="ar-LB"/>
        </w:rPr>
        <w:t xml:space="preserve"> </w:t>
      </w:r>
      <w:r w:rsidR="00A51FE2" w:rsidRPr="00507CF4">
        <w:rPr>
          <w:rFonts w:ascii="Traditional Arabic" w:hAnsi="Traditional Arabic" w:cs="Traditional Arabic"/>
          <w:rtl/>
          <w:lang w:bidi="ar-LB"/>
        </w:rPr>
        <w:t>{</w:t>
      </w:r>
      <w:r w:rsidRPr="00507CF4">
        <w:rPr>
          <w:rFonts w:ascii="Traditional Arabic" w:hAnsi="Traditional Arabic" w:cs="Traditional Arabic"/>
          <w:rtl/>
          <w:lang w:bidi="ar-LB"/>
        </w:rPr>
        <w:t>بِمَا عَمِلُوا</w:t>
      </w:r>
      <w:r w:rsidR="00A51FE2" w:rsidRPr="00507CF4">
        <w:rPr>
          <w:rFonts w:ascii="Traditional Arabic" w:hAnsi="Traditional Arabic" w:cs="Traditional Arabic"/>
          <w:rtl/>
          <w:lang w:bidi="ar-LB"/>
        </w:rPr>
        <w:t>} بما أبطنوا من سوء أعمالهم، ويجازيهم حَقَّ جزائهم</w:t>
      </w:r>
      <w:r w:rsidRPr="00507CF4">
        <w:rPr>
          <w:rFonts w:ascii="Traditional Arabic" w:hAnsi="Traditional Arabic" w:cs="Traditional Arabic"/>
          <w:rtl/>
          <w:lang w:bidi="ar-LB"/>
        </w:rPr>
        <w:t xml:space="preserve"> </w:t>
      </w:r>
      <w:r w:rsidR="00A51FE2"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بِكُلِّ شَيْءٍ عَلِيمٌ}</w:t>
      </w:r>
      <w:r w:rsidR="00A51FE2" w:rsidRPr="00507CF4">
        <w:rPr>
          <w:rFonts w:ascii="Traditional Arabic" w:hAnsi="Traditional Arabic" w:cs="Traditional Arabic"/>
          <w:rtl/>
          <w:lang w:bidi="ar-LB"/>
        </w:rPr>
        <w:t xml:space="preserve"> فلا يخفى عليه خافية.</w:t>
      </w:r>
    </w:p>
    <w:p w14:paraId="5896B707" w14:textId="56619F7D" w:rsidR="00834384" w:rsidRPr="00507CF4" w:rsidRDefault="0083438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A306E6D" w14:textId="6E83BD0F" w:rsidR="00B47886" w:rsidRPr="00507CF4" w:rsidRDefault="00834384" w:rsidP="00507CF4">
      <w:pPr>
        <w:pStyle w:val="1"/>
        <w:rPr>
          <w:rtl/>
        </w:rPr>
      </w:pPr>
      <w:bookmarkStart w:id="7" w:name="_Toc221027088"/>
      <w:r w:rsidRPr="00507CF4">
        <w:rPr>
          <w:rtl/>
        </w:rPr>
        <w:t>سورة الفرقان</w:t>
      </w:r>
      <w:r w:rsidRPr="00507CF4">
        <w:rPr>
          <w:rtl/>
        </w:rPr>
        <w:br/>
        <w:t>مكية وهي سبع وسبعون ءاية</w:t>
      </w:r>
      <w:bookmarkEnd w:id="7"/>
    </w:p>
    <w:p w14:paraId="361BA4C9" w14:textId="77777777" w:rsidR="00834384" w:rsidRPr="00507CF4" w:rsidRDefault="00834384"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65B8D3E" w14:textId="48B57328" w:rsidR="00E0668F" w:rsidRPr="00507CF4" w:rsidRDefault="00E0668F" w:rsidP="00507CF4">
      <w:pPr>
        <w:pStyle w:val="a6"/>
        <w:numPr>
          <w:ilvl w:val="0"/>
          <w:numId w:val="1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{تَبَارَكَ} منَ البركة وهي كثرةُ الخير وزيادتُه، ومعنى تبارك الله تزايد خيرُه وتكاثر، وهي كلمةُ تعظيم لم تُستعمل إلا لله وحده {الَّذِي نَزَّلَ الْفُرْقَانَ} سُمِّيَ به القرءانُ لفصله بين الحقِّ والباطل والحلال والحرام، أو لأنه لم يَنزل جملةً ولكن مفرَّقًا مفصولًا بين بعضه وبعض في الإنزال {عَلَى عَبْدِهِ} محمدٍ عليه الصلاة والسلام {لِيَكُونَ} العبدُ، أو الفرقانُ {لِلْعَالَمِينَ} للجنِّ والإنس، وعمومُ الرسالة من خصائصه عليه الصلاة والسلام {نَذِيرًا} مُنذِرًا أي مُخَوِّفًا.</w:t>
      </w:r>
    </w:p>
    <w:p w14:paraId="01464756" w14:textId="7427BA93" w:rsidR="00E0668F" w:rsidRPr="00507CF4" w:rsidRDefault="00E0668F" w:rsidP="00507CF4">
      <w:pPr>
        <w:pStyle w:val="a6"/>
        <w:numPr>
          <w:ilvl w:val="0"/>
          <w:numId w:val="1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 لَهُ مُلْكُ السَّمَاوَاتِ وَالأَرْضِ} على الخُلوص [فلا شريك له فيهما] {وَلَمْ يَتَّخِذْ وَلَدًا} كما زعم اليهود والنصارى في عُزَيرٍ والمسيح عليه السلام {وَلَمْ يَكُن لَّهُ شَرِيكٌ فِي الْمُلْكِ} كما زعمت الثَّنَوِيَّة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8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{وَخَلَقَ كُلَّ شَيْءٍ} أحدث كلَّ شيء وحده لا كما يقوله المجوس والثَّنوية من النور والظلمة ويَزدان وأهرَمن، {فَقَدَّرَهُ تَقْدِيرًا} فهيَّأه لِما يَصلُح له بلا خللٍ فيه، كما أنه خلق الإنسان على هذا الشكل الذي تراه، فقدَّره للتكاليف والمصالح المنوطة به في الدين والدنيا، أو قدَّره للبقاء إلى أمدٍ معلوم.</w:t>
      </w:r>
    </w:p>
    <w:p w14:paraId="002B707C" w14:textId="67B3F949" w:rsidR="00E0668F" w:rsidRPr="00507CF4" w:rsidRDefault="00E0668F" w:rsidP="00507CF4">
      <w:pPr>
        <w:pStyle w:val="a6"/>
        <w:numPr>
          <w:ilvl w:val="0"/>
          <w:numId w:val="1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{وَاتَّخَذُوا مِن دُونِهِ ءَالِهَةً} أي الأصنامَ {لّا يَخْلُقُونَ شَيْئًا وَهُمْ يُخْلَقُونَ} أنم ءاثَروا على عبادة مَن هو منفرد بالألوهية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لك والخَلق عبادةَ عَجَزةٍ لا يقدرون على خلق شيء وهم يُخلقون {وَلا يَمْلِكُونَ لِأَنفُسِهِمْ ضَرًّا وَلا نَفْعًا} ولا يستطيعون لأنفسهم دفعَ ضررٍ عنها ولا جلبَ نفعٍ إليها {وَلا يَمْلِكُونَ مَوْتًا} إماتةً {وَلا حَيَاةً} إحياءً {وَلا نُشُورًا} إحياءً بعد الموت.</w:t>
      </w:r>
    </w:p>
    <w:p w14:paraId="1D86E80B" w14:textId="2D771AC6" w:rsidR="00E0668F" w:rsidRPr="00507CF4" w:rsidRDefault="00E0668F" w:rsidP="00507CF4">
      <w:pPr>
        <w:pStyle w:val="a6"/>
        <w:numPr>
          <w:ilvl w:val="0"/>
          <w:numId w:val="1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كَفَرُوا إِنْ هَذَا} ما هذا القرءانُ {إِلاَّ إِفْكٌ} كذب {افْتَرَاهُ} اختلقَه واخترعه محمدٌ من عند نفسه {وَأَعَانَهُ عَلَيْهِ قَوْمٌ ءاخَرُونَ} أي اليهودُ، و[قيل]: عدَّاسٌ [مولى حويطب بن عبد العُزَّى، وقيل مولى عتبة] ويسارٌ [مولى العلاء بن الحضرمي] وأبو فُكَيهة الرومي {فَقَدْ جَاؤُوا ظُلْمًا وَزُورًا} هذا إخبار من الله تعالى رَادًّا للكفرة، وظلمُهم أن جعلوا العربيَّ يتلقَّهُ من العَجَمي الرومي كلامًا عربيًا أعجزَ بفصاحته جميعَ فُصَحاء العرب، والزُّورُ أن بَهَتوهُ بنسبةِ ما هو بريءٌ منه إليه.</w:t>
      </w:r>
    </w:p>
    <w:p w14:paraId="5B80A64D" w14:textId="65C2CE2D" w:rsidR="00E0668F" w:rsidRPr="00507CF4" w:rsidRDefault="00E0668F" w:rsidP="00507CF4">
      <w:pPr>
        <w:pStyle w:val="a6"/>
        <w:numPr>
          <w:ilvl w:val="0"/>
          <w:numId w:val="1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أَسَاطِيرُ الأَوَّلِينَ} أحاديث المتقدمين وما سطروه {اكْتَتَبَهَا} كَتَبَها لنفسه {فَهِيَ تُمْلَى عَلَيْهِ} تُلقى عليه من كتابه {بُكْرَةً} أوَّلَ النهار {وَأَصِيلا} ءاخِرَه، فيحفظُ ما يُملَى عليه، ثم يتلوه علينا.</w:t>
      </w:r>
    </w:p>
    <w:p w14:paraId="7178C42B" w14:textId="75A440E8" w:rsidR="00E0668F" w:rsidRPr="00507CF4" w:rsidRDefault="00E0668F" w:rsidP="00507CF4">
      <w:pPr>
        <w:pStyle w:val="a6"/>
        <w:numPr>
          <w:ilvl w:val="0"/>
          <w:numId w:val="1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w:t>
      </w:r>
      <w:r w:rsidR="00DF16ED" w:rsidRPr="00507CF4">
        <w:rPr>
          <w:rFonts w:ascii="Traditional Arabic" w:hAnsi="Traditional Arabic" w:cs="Traditional Arabic"/>
          <w:rtl/>
          <w:lang w:bidi="ar-LB"/>
        </w:rPr>
        <w:t>}</w:t>
      </w:r>
      <w:r w:rsidR="00C45544" w:rsidRPr="00507CF4">
        <w:rPr>
          <w:rFonts w:ascii="Traditional Arabic" w:hAnsi="Traditional Arabic" w:cs="Traditional Arabic"/>
          <w:rtl/>
          <w:lang w:bidi="ar-LB"/>
        </w:rPr>
        <w:t xml:space="preserve"> يا محمد</w:t>
      </w:r>
      <w:r w:rsidRPr="00507CF4">
        <w:rPr>
          <w:rFonts w:ascii="Traditional Arabic" w:hAnsi="Traditional Arabic" w:cs="Traditional Arabic"/>
          <w:rtl/>
          <w:lang w:bidi="ar-LB"/>
        </w:rPr>
        <w:t xml:space="preserve"> </w:t>
      </w:r>
      <w:r w:rsidR="00C45544" w:rsidRPr="00507CF4">
        <w:rPr>
          <w:rFonts w:ascii="Traditional Arabic" w:hAnsi="Traditional Arabic" w:cs="Traditional Arabic"/>
          <w:rtl/>
          <w:lang w:bidi="ar-LB"/>
        </w:rPr>
        <w:t>{</w:t>
      </w:r>
      <w:r w:rsidRPr="00507CF4">
        <w:rPr>
          <w:rFonts w:ascii="Traditional Arabic" w:hAnsi="Traditional Arabic" w:cs="Traditional Arabic"/>
          <w:rtl/>
          <w:lang w:bidi="ar-LB"/>
        </w:rPr>
        <w:t>أَنزَلَهُ</w:t>
      </w:r>
      <w:r w:rsidR="00C45544"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C45544" w:rsidRPr="00507CF4">
        <w:rPr>
          <w:rFonts w:ascii="Traditional Arabic" w:hAnsi="Traditional Arabic" w:cs="Traditional Arabic"/>
          <w:rtl/>
          <w:lang w:bidi="ar-LB"/>
        </w:rPr>
        <w:t>{</w:t>
      </w:r>
      <w:r w:rsidRPr="00507CF4">
        <w:rPr>
          <w:rFonts w:ascii="Traditional Arabic" w:hAnsi="Traditional Arabic" w:cs="Traditional Arabic"/>
          <w:rtl/>
          <w:lang w:bidi="ar-LB"/>
        </w:rPr>
        <w:t>الَّذِي يَعْلَمُ السِّرَّ فِي السَّمَاوَاتِ وَالأَرْضِ</w:t>
      </w:r>
      <w:r w:rsidR="00C45544" w:rsidRPr="00507CF4">
        <w:rPr>
          <w:rFonts w:ascii="Traditional Arabic" w:hAnsi="Traditional Arabic" w:cs="Traditional Arabic"/>
          <w:rtl/>
          <w:lang w:bidi="ar-LB"/>
        </w:rPr>
        <w:t>} يعلم كلَّ سِرٍّ خفيٍّ في السماوات والأرض، يعني أنَّ القرءان لمَّا اشتمل على علم الغيوب التي يستحيل عادةً أن يعلمَها محمد عليه الصلاة والسلام من غير تعليم، دلَّ ذلك على أنه من عند علَّام الغيوب {</w:t>
      </w:r>
      <w:r w:rsidRPr="00507CF4">
        <w:rPr>
          <w:rFonts w:ascii="Traditional Arabic" w:hAnsi="Traditional Arabic" w:cs="Traditional Arabic"/>
          <w:rtl/>
          <w:lang w:bidi="ar-LB"/>
        </w:rPr>
        <w:t xml:space="preserve"> إِنَّهُ كَانَ غَفُورًا رَّحِيمًا}</w:t>
      </w:r>
      <w:r w:rsidR="00C45544" w:rsidRPr="00507CF4">
        <w:rPr>
          <w:rFonts w:ascii="Traditional Arabic" w:hAnsi="Traditional Arabic" w:cs="Traditional Arabic"/>
          <w:rtl/>
          <w:lang w:bidi="ar-LB"/>
        </w:rPr>
        <w:t xml:space="preserve"> فيمهلُهم ولا يعاجلهم بالعقوبة وإن استوجبوها بمكابرتهم.</w:t>
      </w:r>
    </w:p>
    <w:p w14:paraId="4C721079" w14:textId="00BC5EEE" w:rsidR="00E0668F" w:rsidRPr="00507CF4" w:rsidRDefault="00C45544" w:rsidP="00507CF4">
      <w:pPr>
        <w:pStyle w:val="a6"/>
        <w:numPr>
          <w:ilvl w:val="0"/>
          <w:numId w:val="1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 </w:t>
      </w:r>
      <w:r w:rsidR="00E0668F" w:rsidRPr="00507CF4">
        <w:rPr>
          <w:rFonts w:ascii="Traditional Arabic" w:hAnsi="Traditional Arabic" w:cs="Traditional Arabic"/>
          <w:rtl/>
          <w:lang w:bidi="ar-LB"/>
        </w:rPr>
        <w:t>{وَقَالُوا مَالِ هَذَا الرَّسُولِ</w:t>
      </w:r>
      <w:r w:rsidRPr="00507CF4">
        <w:rPr>
          <w:rFonts w:ascii="Traditional Arabic" w:hAnsi="Traditional Arabic" w:cs="Traditional Arabic"/>
          <w:rtl/>
          <w:lang w:bidi="ar-LB"/>
        </w:rPr>
        <w:t>} تسميتُهم إياه بالرسول سخريةٌ منهم، {</w:t>
      </w:r>
      <w:r w:rsidR="00E0668F" w:rsidRPr="00507CF4">
        <w:rPr>
          <w:rFonts w:ascii="Traditional Arabic" w:hAnsi="Traditional Arabic" w:cs="Traditional Arabic"/>
          <w:rtl/>
          <w:lang w:bidi="ar-LB"/>
        </w:rPr>
        <w:t>يَأْكُلُ الطَّعَامَ وَيَمْشِي فِي الأَسْوَاقِ لَوْلا أُنزِلَ إِلَيْهِ مَلَكٌ فَيَكُونَ مَعَهُ نَذِيرًا</w:t>
      </w:r>
      <w:r w:rsidRPr="00507CF4">
        <w:rPr>
          <w:rFonts w:ascii="Traditional Arabic" w:hAnsi="Traditional Arabic" w:cs="Traditional Arabic"/>
          <w:rtl/>
          <w:lang w:bidi="ar-LB"/>
        </w:rPr>
        <w:t xml:space="preserve"> (7) </w:t>
      </w:r>
      <w:r w:rsidR="00E0668F" w:rsidRPr="00507CF4">
        <w:rPr>
          <w:rFonts w:ascii="Traditional Arabic" w:hAnsi="Traditional Arabic" w:cs="Traditional Arabic"/>
          <w:rtl/>
          <w:lang w:bidi="ar-LB"/>
        </w:rPr>
        <w:t>أَوْ يُلْقَى إِلَيْهِ كَنزٌ أَوْ تَكُونُ لَهُ جَنَّةٌ يَأْكُلُ مِنْهَا</w:t>
      </w:r>
      <w:r w:rsidRPr="00507CF4">
        <w:rPr>
          <w:rFonts w:ascii="Traditional Arabic" w:hAnsi="Traditional Arabic" w:cs="Traditional Arabic"/>
          <w:rtl/>
          <w:lang w:bidi="ar-LB"/>
        </w:rPr>
        <w:t>} أي إن صَحَّ أنه رسول الله فما بالُهُ يأكلُ الطعام كما نأكل ويتردَّد في الأسواق لطلب المعاش كما نتردَّد، يعنون أنه كان يجب أن يكون مَلَكًا مستغنيًا عن الأكل والتعيُّش، ثم نزلوا عن ذلك الاقتراح إلى أن يكون إنسانًا معه مَلَكٌ حتى يتساندا في الإنذار والتخويف، ثم نزلوا إلى أن يكون مرفودًا بكنزٍ</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88"/>
      </w:r>
      <w:r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يُلقَى إليه من السماء يَستظهرُ به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8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ولا يحتاج إلى تحصيل المعاش، ثم نزلوا إلى أن يكون رجلًا له بستان يأكل هو منه كالمياسير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9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وأراد بالظالمين في قوله: {</w:t>
      </w:r>
      <w:r w:rsidR="00E0668F" w:rsidRPr="00507CF4">
        <w:rPr>
          <w:rFonts w:ascii="Traditional Arabic" w:hAnsi="Traditional Arabic" w:cs="Traditional Arabic"/>
          <w:rtl/>
          <w:lang w:bidi="ar-LB"/>
        </w:rPr>
        <w:t>وَقَالَ الظَّالِمُونَ</w:t>
      </w:r>
      <w:r w:rsidRPr="00507CF4">
        <w:rPr>
          <w:rFonts w:ascii="Traditional Arabic" w:hAnsi="Traditional Arabic" w:cs="Traditional Arabic"/>
          <w:rtl/>
          <w:lang w:bidi="ar-LB"/>
        </w:rPr>
        <w:t>} إياهم بأعيانهم غير أنه وضع الظاهر موضع المضمر تسجيلًا عليهم بالظلم فيما قالوه، وهم كفار قريش</w:t>
      </w:r>
      <w:r w:rsidR="00E066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0668F" w:rsidRPr="00507CF4">
        <w:rPr>
          <w:rFonts w:ascii="Traditional Arabic" w:hAnsi="Traditional Arabic" w:cs="Traditional Arabic"/>
          <w:rtl/>
          <w:lang w:bidi="ar-LB"/>
        </w:rPr>
        <w:t>إِن تَتَّبِعُونَ إِلاَّ رَجُلا مَّسْحُورًا}</w:t>
      </w:r>
      <w:r w:rsidRPr="00507CF4">
        <w:rPr>
          <w:rFonts w:ascii="Traditional Arabic" w:hAnsi="Traditional Arabic" w:cs="Traditional Arabic"/>
          <w:rtl/>
          <w:lang w:bidi="ar-LB"/>
        </w:rPr>
        <w:t xml:space="preserve"> سُحِر فَجُنَّ.</w:t>
      </w:r>
    </w:p>
    <w:p w14:paraId="4EEED636" w14:textId="1081D432"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{انظُرْ كَيْفَ ضَرَبُوا لَكَ الأَمْثَالَ</w:t>
      </w:r>
      <w:r w:rsidR="006B4309" w:rsidRPr="00507CF4">
        <w:rPr>
          <w:rFonts w:ascii="Traditional Arabic" w:hAnsi="Traditional Arabic" w:cs="Traditional Arabic"/>
          <w:rtl/>
          <w:lang w:bidi="ar-LB"/>
        </w:rPr>
        <w:t>} أي قالوا فيك تلك الأقوال واخترعوا لك تلك الصفات والأحوال من المفتري و</w:t>
      </w:r>
      <w:r w:rsidR="00507CF4">
        <w:rPr>
          <w:rFonts w:ascii="Traditional Arabic" w:hAnsi="Traditional Arabic" w:cs="Traditional Arabic"/>
          <w:rtl/>
          <w:lang w:bidi="ar-LB"/>
        </w:rPr>
        <w:t>الـمُ</w:t>
      </w:r>
      <w:r w:rsidR="006B4309" w:rsidRPr="00507CF4">
        <w:rPr>
          <w:rFonts w:ascii="Traditional Arabic" w:hAnsi="Traditional Arabic" w:cs="Traditional Arabic"/>
          <w:rtl/>
          <w:lang w:bidi="ar-LB"/>
        </w:rPr>
        <w:t>مْلَى عليه والمسحور</w:t>
      </w:r>
      <w:r w:rsidRPr="00507CF4">
        <w:rPr>
          <w:rFonts w:ascii="Traditional Arabic" w:hAnsi="Traditional Arabic" w:cs="Traditional Arabic"/>
          <w:rtl/>
          <w:lang w:bidi="ar-LB"/>
        </w:rPr>
        <w:t xml:space="preserve"> </w:t>
      </w:r>
      <w:r w:rsidR="006B4309" w:rsidRPr="00507CF4">
        <w:rPr>
          <w:rFonts w:ascii="Traditional Arabic" w:hAnsi="Traditional Arabic" w:cs="Traditional Arabic"/>
          <w:rtl/>
          <w:lang w:bidi="ar-LB"/>
        </w:rPr>
        <w:t>{</w:t>
      </w:r>
      <w:r w:rsidRPr="00507CF4">
        <w:rPr>
          <w:rFonts w:ascii="Traditional Arabic" w:hAnsi="Traditional Arabic" w:cs="Traditional Arabic"/>
          <w:rtl/>
          <w:lang w:bidi="ar-LB"/>
        </w:rPr>
        <w:t>فَضَلُّوا</w:t>
      </w:r>
      <w:r w:rsidR="006B4309" w:rsidRPr="00507CF4">
        <w:rPr>
          <w:rFonts w:ascii="Traditional Arabic" w:hAnsi="Traditional Arabic" w:cs="Traditional Arabic"/>
          <w:rtl/>
          <w:lang w:bidi="ar-LB"/>
        </w:rPr>
        <w:t>} عن الحقِّ</w:t>
      </w:r>
      <w:r w:rsidRPr="00507CF4">
        <w:rPr>
          <w:rFonts w:ascii="Traditional Arabic" w:hAnsi="Traditional Arabic" w:cs="Traditional Arabic"/>
          <w:rtl/>
          <w:lang w:bidi="ar-LB"/>
        </w:rPr>
        <w:t xml:space="preserve"> </w:t>
      </w:r>
      <w:r w:rsidR="006B4309" w:rsidRPr="00507CF4">
        <w:rPr>
          <w:rFonts w:ascii="Traditional Arabic" w:hAnsi="Traditional Arabic" w:cs="Traditional Arabic"/>
          <w:rtl/>
          <w:lang w:bidi="ar-LB"/>
        </w:rPr>
        <w:t>{</w:t>
      </w:r>
      <w:r w:rsidRPr="00507CF4">
        <w:rPr>
          <w:rFonts w:ascii="Traditional Arabic" w:hAnsi="Traditional Arabic" w:cs="Traditional Arabic"/>
          <w:rtl/>
          <w:lang w:bidi="ar-LB"/>
        </w:rPr>
        <w:t>فَلا يَسْتَطِيعُونَ سَبِيلا}</w:t>
      </w:r>
      <w:r w:rsidR="006B4309" w:rsidRPr="00507CF4">
        <w:rPr>
          <w:rFonts w:ascii="Traditional Arabic" w:hAnsi="Traditional Arabic" w:cs="Traditional Arabic"/>
          <w:rtl/>
          <w:lang w:bidi="ar-LB"/>
        </w:rPr>
        <w:t xml:space="preserve"> فلا يجدون طريقًا إليه.</w:t>
      </w:r>
    </w:p>
    <w:p w14:paraId="3B9CB0CE" w14:textId="6E4AC689"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{تَبَارَكَ الَّذِي إِن شَاء جَعَلَ لَكَ خَيْرًا مِّن ذَلِكَ جَنَّاتٍ تَجْرِي مِن تَحْتِهَا الأَنْهَارُ وَيَجْعَل لَّكَ قُصُورًا}</w:t>
      </w:r>
      <w:r w:rsidR="006B4309" w:rsidRPr="00507CF4">
        <w:rPr>
          <w:rFonts w:ascii="Traditional Arabic" w:hAnsi="Traditional Arabic" w:cs="Traditional Arabic"/>
          <w:rtl/>
          <w:lang w:bidi="ar-LB"/>
        </w:rPr>
        <w:t xml:space="preserve"> تكاثَرَ خيرُ الذي إن شاء وهبَ لك في الدنيا خيرًا مما قالوا، وهو أن يُعَجِّلَ لك مثلَ ما وعدك في الآخرة من الجنات والقصور.</w:t>
      </w:r>
    </w:p>
    <w:p w14:paraId="0537AADA" w14:textId="1858C622"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كَذَّبُوا بِالسَّاعَةِ</w:t>
      </w:r>
      <w:r w:rsidR="006B4309" w:rsidRPr="00507CF4">
        <w:rPr>
          <w:rFonts w:ascii="Traditional Arabic" w:hAnsi="Traditional Arabic" w:cs="Traditional Arabic"/>
          <w:rtl/>
          <w:lang w:bidi="ar-LB"/>
        </w:rPr>
        <w:t>} بل أَتَوا بأَعجبَ من ذلك كُلِّه وهو تكذيبهم بالساعة</w:t>
      </w:r>
      <w:r w:rsidRPr="00507CF4">
        <w:rPr>
          <w:rFonts w:ascii="Traditional Arabic" w:hAnsi="Traditional Arabic" w:cs="Traditional Arabic"/>
          <w:rtl/>
          <w:lang w:bidi="ar-LB"/>
        </w:rPr>
        <w:t xml:space="preserve"> </w:t>
      </w:r>
      <w:r w:rsidR="006B4309" w:rsidRPr="00507CF4">
        <w:rPr>
          <w:rFonts w:ascii="Traditional Arabic" w:hAnsi="Traditional Arabic" w:cs="Traditional Arabic"/>
          <w:rtl/>
          <w:lang w:bidi="ar-LB"/>
        </w:rPr>
        <w:t>{</w:t>
      </w:r>
      <w:r w:rsidRPr="00507CF4">
        <w:rPr>
          <w:rFonts w:ascii="Traditional Arabic" w:hAnsi="Traditional Arabic" w:cs="Traditional Arabic"/>
          <w:rtl/>
          <w:lang w:bidi="ar-LB"/>
        </w:rPr>
        <w:t>وَأَعْتَدْنَا لِمَن كَذَّبَ بِالسَّاعَةِ سَعِيرًا}</w:t>
      </w:r>
      <w:r w:rsidR="006B4309" w:rsidRPr="00507CF4">
        <w:rPr>
          <w:rFonts w:ascii="Traditional Arabic" w:hAnsi="Traditional Arabic" w:cs="Traditional Arabic"/>
          <w:rtl/>
          <w:lang w:bidi="ar-LB"/>
        </w:rPr>
        <w:t xml:space="preserve"> وهيَّأنا للمكذِّبين بها نارًا شديدةً في الاستعار.</w:t>
      </w:r>
    </w:p>
    <w:p w14:paraId="43A222C5" w14:textId="6034DE2C"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{إِذَا رَأَتْهُم</w:t>
      </w:r>
      <w:r w:rsidR="006B4309" w:rsidRPr="00507CF4">
        <w:rPr>
          <w:rFonts w:ascii="Traditional Arabic" w:hAnsi="Traditional Arabic" w:cs="Traditional Arabic"/>
          <w:rtl/>
          <w:lang w:bidi="ar-LB"/>
        </w:rPr>
        <w:t>} النارُ، أي قابلتهم</w:t>
      </w:r>
      <w:r w:rsidRPr="00507CF4">
        <w:rPr>
          <w:rFonts w:ascii="Traditional Arabic" w:hAnsi="Traditional Arabic" w:cs="Traditional Arabic"/>
          <w:rtl/>
          <w:lang w:bidi="ar-LB"/>
        </w:rPr>
        <w:t xml:space="preserve"> </w:t>
      </w:r>
      <w:r w:rsidR="006B4309" w:rsidRPr="00507CF4">
        <w:rPr>
          <w:rFonts w:ascii="Traditional Arabic" w:hAnsi="Traditional Arabic" w:cs="Traditional Arabic"/>
          <w:rtl/>
          <w:lang w:bidi="ar-LB"/>
        </w:rPr>
        <w:t>{</w:t>
      </w:r>
      <w:r w:rsidRPr="00507CF4">
        <w:rPr>
          <w:rFonts w:ascii="Traditional Arabic" w:hAnsi="Traditional Arabic" w:cs="Traditional Arabic"/>
          <w:rtl/>
          <w:lang w:bidi="ar-LB"/>
        </w:rPr>
        <w:t>مِّن مَّكَانٍ بَعِيدٍ</w:t>
      </w:r>
      <w:r w:rsidR="006B4309" w:rsidRPr="00507CF4">
        <w:rPr>
          <w:rFonts w:ascii="Traditional Arabic" w:hAnsi="Traditional Arabic" w:cs="Traditional Arabic"/>
          <w:rtl/>
          <w:lang w:bidi="ar-LB"/>
        </w:rPr>
        <w:t>} إذا كانت منهم بمرأى الناظرين في البُعدِ</w:t>
      </w:r>
      <w:r w:rsidRPr="00507CF4">
        <w:rPr>
          <w:rFonts w:ascii="Traditional Arabic" w:hAnsi="Traditional Arabic" w:cs="Traditional Arabic"/>
          <w:rtl/>
          <w:lang w:bidi="ar-LB"/>
        </w:rPr>
        <w:t xml:space="preserve"> </w:t>
      </w:r>
      <w:r w:rsidR="006B4309" w:rsidRPr="00507CF4">
        <w:rPr>
          <w:rFonts w:ascii="Traditional Arabic" w:hAnsi="Traditional Arabic" w:cs="Traditional Arabic"/>
          <w:rtl/>
          <w:lang w:bidi="ar-LB"/>
        </w:rPr>
        <w:t>{</w:t>
      </w:r>
      <w:r w:rsidRPr="00507CF4">
        <w:rPr>
          <w:rFonts w:ascii="Traditional Arabic" w:hAnsi="Traditional Arabic" w:cs="Traditional Arabic"/>
          <w:rtl/>
          <w:lang w:bidi="ar-LB"/>
        </w:rPr>
        <w:t>سَمِعُوا لَهَا تَغَيُّظًا وَزَفِيرًا}</w:t>
      </w:r>
      <w:r w:rsidR="006B4309" w:rsidRPr="00507CF4">
        <w:rPr>
          <w:rFonts w:ascii="Traditional Arabic" w:hAnsi="Traditional Arabic" w:cs="Traditional Arabic"/>
          <w:rtl/>
          <w:lang w:bidi="ar-LB"/>
        </w:rPr>
        <w:t xml:space="preserve"> سمعوا صوتَ غَلَيانِها، وشبَّه ذلك بصوت </w:t>
      </w:r>
      <w:r w:rsidR="00507CF4">
        <w:rPr>
          <w:rFonts w:ascii="Traditional Arabic" w:hAnsi="Traditional Arabic" w:cs="Traditional Arabic"/>
          <w:rtl/>
          <w:lang w:bidi="ar-LB"/>
        </w:rPr>
        <w:t>الـمُ</w:t>
      </w:r>
      <w:r w:rsidR="006B4309" w:rsidRPr="00507CF4">
        <w:rPr>
          <w:rFonts w:ascii="Traditional Arabic" w:hAnsi="Traditional Arabic" w:cs="Traditional Arabic"/>
          <w:rtl/>
          <w:lang w:bidi="ar-LB"/>
        </w:rPr>
        <w:t>تغيِّظ والزافر.</w:t>
      </w:r>
    </w:p>
    <w:p w14:paraId="3E1CB489" w14:textId="57DD9791"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أُلْقُوا مِنْهَا</w:t>
      </w:r>
      <w:r w:rsidR="006B4309" w:rsidRPr="00507CF4">
        <w:rPr>
          <w:rFonts w:ascii="Traditional Arabic" w:hAnsi="Traditional Arabic" w:cs="Traditional Arabic"/>
          <w:rtl/>
          <w:lang w:bidi="ar-LB"/>
        </w:rPr>
        <w:t>} من النار</w:t>
      </w:r>
      <w:r w:rsidRPr="00507CF4">
        <w:rPr>
          <w:rFonts w:ascii="Traditional Arabic" w:hAnsi="Traditional Arabic" w:cs="Traditional Arabic"/>
          <w:rtl/>
          <w:lang w:bidi="ar-LB"/>
        </w:rPr>
        <w:t xml:space="preserve"> </w:t>
      </w:r>
      <w:r w:rsidR="006B4309" w:rsidRPr="00507CF4">
        <w:rPr>
          <w:rFonts w:ascii="Traditional Arabic" w:hAnsi="Traditional Arabic" w:cs="Traditional Arabic"/>
          <w:rtl/>
          <w:lang w:bidi="ar-LB"/>
        </w:rPr>
        <w:t>{</w:t>
      </w:r>
      <w:r w:rsidRPr="00507CF4">
        <w:rPr>
          <w:rFonts w:ascii="Traditional Arabic" w:hAnsi="Traditional Arabic" w:cs="Traditional Arabic"/>
          <w:rtl/>
          <w:lang w:bidi="ar-LB"/>
        </w:rPr>
        <w:t>مَكَانًا ضَيِّقًا</w:t>
      </w:r>
      <w:r w:rsidR="006B4309" w:rsidRPr="00507CF4">
        <w:rPr>
          <w:rFonts w:ascii="Traditional Arabic" w:hAnsi="Traditional Arabic" w:cs="Traditional Arabic"/>
          <w:rtl/>
          <w:lang w:bidi="ar-LB"/>
        </w:rPr>
        <w:t>} فإنَّ الكَرْبَ مع الضيق كما أنَّ الرَّوْحَ</w:t>
      </w:r>
      <w:r w:rsidR="006B4309" w:rsidRPr="00507CF4">
        <w:rPr>
          <w:rFonts w:ascii="Traditional Arabic" w:hAnsi="Traditional Arabic" w:cs="Traditional Arabic"/>
          <w:vertAlign w:val="superscript"/>
          <w:rtl/>
          <w:lang w:bidi="ar-LB"/>
        </w:rPr>
        <w:t>(</w:t>
      </w:r>
      <w:r w:rsidR="006B4309" w:rsidRPr="00507CF4">
        <w:rPr>
          <w:rStyle w:val="ab"/>
          <w:rFonts w:ascii="Traditional Arabic" w:hAnsi="Traditional Arabic" w:cs="Traditional Arabic"/>
          <w:rtl/>
          <w:lang w:bidi="ar-LB"/>
        </w:rPr>
        <w:footnoteReference w:id="191"/>
      </w:r>
      <w:r w:rsidR="006B4309" w:rsidRPr="00507CF4">
        <w:rPr>
          <w:rFonts w:ascii="Traditional Arabic" w:hAnsi="Traditional Arabic" w:cs="Traditional Arabic"/>
          <w:vertAlign w:val="superscript"/>
          <w:rtl/>
          <w:lang w:bidi="ar-LB"/>
        </w:rPr>
        <w:t>)</w:t>
      </w:r>
      <w:r w:rsidR="006B4309" w:rsidRPr="00507CF4">
        <w:rPr>
          <w:rFonts w:ascii="Traditional Arabic" w:hAnsi="Traditional Arabic" w:cs="Traditional Arabic"/>
          <w:rtl/>
          <w:lang w:bidi="ar-LB"/>
        </w:rPr>
        <w:t xml:space="preserve"> مع السَّعة، ولذا وصفت الجنة بأنَّ عرضَها السماواتُ والأرض</w:t>
      </w:r>
      <w:r w:rsidRPr="00507CF4">
        <w:rPr>
          <w:rFonts w:ascii="Traditional Arabic" w:hAnsi="Traditional Arabic" w:cs="Traditional Arabic"/>
          <w:rtl/>
          <w:lang w:bidi="ar-LB"/>
        </w:rPr>
        <w:t xml:space="preserve"> </w:t>
      </w:r>
      <w:r w:rsidR="006B4309" w:rsidRPr="00507CF4">
        <w:rPr>
          <w:rFonts w:ascii="Traditional Arabic" w:hAnsi="Traditional Arabic" w:cs="Traditional Arabic"/>
          <w:rtl/>
          <w:lang w:bidi="ar-LB"/>
        </w:rPr>
        <w:t>{</w:t>
      </w:r>
      <w:r w:rsidRPr="00507CF4">
        <w:rPr>
          <w:rFonts w:ascii="Traditional Arabic" w:hAnsi="Traditional Arabic" w:cs="Traditional Arabic"/>
          <w:rtl/>
          <w:lang w:bidi="ar-LB"/>
        </w:rPr>
        <w:t>مُقَرَّنِينَ</w:t>
      </w:r>
      <w:r w:rsidR="006B4309" w:rsidRPr="00507CF4">
        <w:rPr>
          <w:rFonts w:ascii="Traditional Arabic" w:hAnsi="Traditional Arabic" w:cs="Traditional Arabic"/>
          <w:rtl/>
          <w:lang w:bidi="ar-LB"/>
        </w:rPr>
        <w:t>} وهم مع ذلك الضِّيق مُسَلْسَلون مُقَرَّنون في السلاسل، قُرِّنت أيديهم إلى أعناقهم في الأغلال، أو يُقْرَنُ مع كلِّ كافرٍ شيطانُه في سلسلةٍ، وفي أرجلهم الأصفاد</w:t>
      </w:r>
      <w:r w:rsidRPr="00507CF4">
        <w:rPr>
          <w:rFonts w:ascii="Traditional Arabic" w:hAnsi="Traditional Arabic" w:cs="Traditional Arabic"/>
          <w:rtl/>
          <w:lang w:bidi="ar-LB"/>
        </w:rPr>
        <w:t xml:space="preserve"> </w:t>
      </w:r>
      <w:r w:rsidR="006B4309" w:rsidRPr="00507CF4">
        <w:rPr>
          <w:rFonts w:ascii="Traditional Arabic" w:hAnsi="Traditional Arabic" w:cs="Traditional Arabic"/>
          <w:rtl/>
          <w:lang w:bidi="ar-LB"/>
        </w:rPr>
        <w:t>{</w:t>
      </w:r>
      <w:r w:rsidRPr="00507CF4">
        <w:rPr>
          <w:rFonts w:ascii="Traditional Arabic" w:hAnsi="Traditional Arabic" w:cs="Traditional Arabic"/>
          <w:rtl/>
          <w:lang w:bidi="ar-LB"/>
        </w:rPr>
        <w:t>دَعَوْا هُنَالِكَ</w:t>
      </w:r>
      <w:r w:rsidR="006B4309" w:rsidRPr="00507CF4">
        <w:rPr>
          <w:rFonts w:ascii="Traditional Arabic" w:hAnsi="Traditional Arabic" w:cs="Traditional Arabic"/>
          <w:rtl/>
          <w:lang w:bidi="ar-LB"/>
        </w:rPr>
        <w:t>} حينئذٍ</w:t>
      </w:r>
      <w:r w:rsidRPr="00507CF4">
        <w:rPr>
          <w:rFonts w:ascii="Traditional Arabic" w:hAnsi="Traditional Arabic" w:cs="Traditional Arabic"/>
          <w:rtl/>
          <w:lang w:bidi="ar-LB"/>
        </w:rPr>
        <w:t xml:space="preserve"> </w:t>
      </w:r>
      <w:r w:rsidR="006B4309" w:rsidRPr="00507CF4">
        <w:rPr>
          <w:rFonts w:ascii="Traditional Arabic" w:hAnsi="Traditional Arabic" w:cs="Traditional Arabic"/>
          <w:rtl/>
          <w:lang w:bidi="ar-LB"/>
        </w:rPr>
        <w:t>{</w:t>
      </w:r>
      <w:r w:rsidRPr="00507CF4">
        <w:rPr>
          <w:rFonts w:ascii="Traditional Arabic" w:hAnsi="Traditional Arabic" w:cs="Traditional Arabic"/>
          <w:rtl/>
          <w:lang w:bidi="ar-LB"/>
        </w:rPr>
        <w:t>ثُبُورًا}</w:t>
      </w:r>
      <w:r w:rsidR="009C503E" w:rsidRPr="00507CF4">
        <w:rPr>
          <w:rFonts w:ascii="Traditional Arabic" w:hAnsi="Traditional Arabic" w:cs="Traditional Arabic"/>
          <w:rtl/>
          <w:lang w:bidi="ar-LB"/>
        </w:rPr>
        <w:t xml:space="preserve"> هلاكًا، أي قالوا: واثُبوراهُ، فيقال لهم:</w:t>
      </w:r>
    </w:p>
    <w:p w14:paraId="6E46C4DB" w14:textId="755FA64A"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تَدْعُوا الْيَوْمَ ثُبُورًا وَاحِدًا وَادْعُوا ثُبُورًا كَثِيرًا}</w:t>
      </w:r>
      <w:r w:rsidR="009C503E" w:rsidRPr="00507CF4">
        <w:rPr>
          <w:rFonts w:ascii="Traditional Arabic" w:hAnsi="Traditional Arabic" w:cs="Traditional Arabic"/>
          <w:rtl/>
          <w:lang w:bidi="ar-LB"/>
        </w:rPr>
        <w:t xml:space="preserve"> إنكم وقعتم فيما ليس ثُبوركم فيه واحدًا إنما هو ثُبورٌ كثير.</w:t>
      </w:r>
    </w:p>
    <w:p w14:paraId="2BFB04A3" w14:textId="6D7CA963"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أَذَلِكَ خَيْرٌ</w:t>
      </w:r>
      <w:r w:rsidR="009C503E" w:rsidRPr="00507CF4">
        <w:rPr>
          <w:rFonts w:ascii="Traditional Arabic" w:hAnsi="Traditional Arabic" w:cs="Traditional Arabic"/>
          <w:rtl/>
          <w:lang w:bidi="ar-LB"/>
        </w:rPr>
        <w:t>} أي المذكورُ من صفة النار خير</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أَمْ جَنَّةُ الْخُلْدِ الَّتِي وُعِدَ الْمُتَّقُونَ</w:t>
      </w:r>
      <w:r w:rsidR="009C503E" w:rsidRPr="00507CF4">
        <w:rPr>
          <w:rFonts w:ascii="Traditional Arabic" w:hAnsi="Traditional Arabic" w:cs="Traditional Arabic"/>
          <w:rtl/>
          <w:lang w:bidi="ar-LB"/>
        </w:rPr>
        <w:t>} أي وُعِدَها</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كَانَتْ لَهُمْ جَزَاء</w:t>
      </w:r>
      <w:r w:rsidR="009C503E" w:rsidRPr="00507CF4">
        <w:rPr>
          <w:rFonts w:ascii="Traditional Arabic" w:hAnsi="Traditional Arabic" w:cs="Traditional Arabic"/>
          <w:rtl/>
          <w:lang w:bidi="ar-LB"/>
        </w:rPr>
        <w:t>ً} ثوابًا {</w:t>
      </w:r>
      <w:r w:rsidRPr="00507CF4">
        <w:rPr>
          <w:rFonts w:ascii="Traditional Arabic" w:hAnsi="Traditional Arabic" w:cs="Traditional Arabic"/>
          <w:rtl/>
          <w:lang w:bidi="ar-LB"/>
        </w:rPr>
        <w:t>وَمَصِيرًا}</w:t>
      </w:r>
      <w:r w:rsidR="009C503E" w:rsidRPr="00507CF4">
        <w:rPr>
          <w:rFonts w:ascii="Traditional Arabic" w:hAnsi="Traditional Arabic" w:cs="Traditional Arabic"/>
          <w:rtl/>
          <w:lang w:bidi="ar-LB"/>
        </w:rPr>
        <w:t xml:space="preserve"> مرجعًا، وإنما قيل «كانت» لأنَّ ما وَعَدَ اللهُ كأنه كان لِتَحقُّقه، أو كان ذلك مكتوبًا في اللوح قبل أن خَلَقَهم.</w:t>
      </w:r>
    </w:p>
    <w:p w14:paraId="57EDBD73" w14:textId="1D6D439C"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{لَهُمْ فِيهَا مَا يَشَاؤُونَ</w:t>
      </w:r>
      <w:r w:rsidR="009C503E" w:rsidRPr="00507CF4">
        <w:rPr>
          <w:rFonts w:ascii="Traditional Arabic" w:hAnsi="Traditional Arabic" w:cs="Traditional Arabic"/>
          <w:rtl/>
          <w:lang w:bidi="ar-LB"/>
        </w:rPr>
        <w:t>} ما يشاؤونه</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خَالِدِينَ</w:t>
      </w:r>
      <w:r w:rsidR="009C503E" w:rsidRPr="00507CF4">
        <w:rPr>
          <w:rFonts w:ascii="Traditional Arabic" w:hAnsi="Traditional Arabic" w:cs="Traditional Arabic"/>
          <w:rtl/>
          <w:lang w:bidi="ar-LB"/>
        </w:rPr>
        <w:t>} [فيها لا يخرجون عنها ولا يموتون فيها]</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كَانَ عَلَى رَبِّكَ وَعْدًا</w:t>
      </w:r>
      <w:r w:rsidR="009C503E" w:rsidRPr="00507CF4">
        <w:rPr>
          <w:rFonts w:ascii="Traditional Arabic" w:hAnsi="Traditional Arabic" w:cs="Traditional Arabic"/>
          <w:rtl/>
          <w:lang w:bidi="ar-LB"/>
        </w:rPr>
        <w:t>} [كان خلودهم فيها ومصيرهم إليها موعودًا حقًّا]</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مَسْؤُولا}</w:t>
      </w:r>
      <w:r w:rsidR="009C503E" w:rsidRPr="00507CF4">
        <w:rPr>
          <w:rFonts w:ascii="Traditional Arabic" w:hAnsi="Traditional Arabic" w:cs="Traditional Arabic"/>
          <w:rtl/>
          <w:lang w:bidi="ar-LB"/>
        </w:rPr>
        <w:t xml:space="preserve"> مطلوبًا، أو حقيقًا أن يُسأَلَ.</w:t>
      </w:r>
    </w:p>
    <w:p w14:paraId="5689D59E" w14:textId="6C3984A1"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يَحْشُرُهُمْ</w:t>
      </w:r>
      <w:r w:rsidR="009C503E" w:rsidRPr="00507CF4">
        <w:rPr>
          <w:rFonts w:ascii="Traditional Arabic" w:hAnsi="Traditional Arabic" w:cs="Traditional Arabic"/>
          <w:rtl/>
          <w:lang w:bidi="ar-LB"/>
        </w:rPr>
        <w:t>} للبعث</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يَعْبُدُونَ مِن دُونِ اللَّهِ</w:t>
      </w:r>
      <w:r w:rsidR="009C503E" w:rsidRPr="00507CF4">
        <w:rPr>
          <w:rFonts w:ascii="Traditional Arabic" w:hAnsi="Traditional Arabic" w:cs="Traditional Arabic"/>
          <w:rtl/>
          <w:lang w:bidi="ar-LB"/>
        </w:rPr>
        <w:t>} يريد المعبودين من الملائكة والمسيح وعزير</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فَيَقُولُ أَأَنتُمْ أَضْلَلْتُمْ عِبَادِي هَؤُلاء أَمْ هُمْ ضَلُّوا السَّبِيلَ}</w:t>
      </w:r>
      <w:r w:rsidR="009C503E" w:rsidRPr="00507CF4">
        <w:rPr>
          <w:rFonts w:ascii="Traditional Arabic" w:hAnsi="Traditional Arabic" w:cs="Traditional Arabic"/>
          <w:rtl/>
          <w:lang w:bidi="ar-LB"/>
        </w:rPr>
        <w:t xml:space="preserve"> أأنتم أوقعتموهم في الضلال بإدخال الشُّبَهِ أم هم ضلُّوا بأنفسهم؟ وفائدة سؤالهم مع علمه تعالى بالمسؤول عنه أن يجيبوا بما أجابوا به حتى يُبَكِّتَ عَبَدَتَهم بتكذيبهم إياهم فتزيد حسرتهم.</w:t>
      </w:r>
    </w:p>
    <w:p w14:paraId="00D4FD5F" w14:textId="23ED4672"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سُبْحَانَكَ</w:t>
      </w:r>
      <w:r w:rsidR="009C503E" w:rsidRPr="00507CF4">
        <w:rPr>
          <w:rFonts w:ascii="Traditional Arabic" w:hAnsi="Traditional Arabic" w:cs="Traditional Arabic"/>
          <w:rtl/>
          <w:lang w:bidi="ar-LB"/>
        </w:rPr>
        <w:t>} تنزيهَه عن الأنداد وأن يكون له نبيٌّ أو مَلَك أو غيرُهما ندّا، ثم قالوا:</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مَا كَانَ يَنبَغِي لَنَا أَن نَّتَّخِذَ مِن دُونِكَ مِنْ أَوْلِيَاء</w:t>
      </w:r>
      <w:r w:rsidR="009C503E" w:rsidRPr="00507CF4">
        <w:rPr>
          <w:rFonts w:ascii="Traditional Arabic" w:hAnsi="Traditional Arabic" w:cs="Traditional Arabic"/>
          <w:rtl/>
          <w:lang w:bidi="ar-LB"/>
        </w:rPr>
        <w:t>َ} ما كان يصحُّ لنا ولا يستقيم أن نتولَّى أحدًا دونك، فكيف يصحُّ لنا أن نحمِلَ غيرَنا على أن يتولَّونا دونك؟</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كِن مَّتَّعْتَهُمْ وَ</w:t>
      </w:r>
      <w:r w:rsidR="009C503E" w:rsidRPr="00507CF4">
        <w:rPr>
          <w:rFonts w:ascii="Traditional Arabic" w:hAnsi="Traditional Arabic" w:cs="Traditional Arabic"/>
          <w:rtl/>
          <w:lang w:bidi="ar-LB"/>
        </w:rPr>
        <w:t>ءَا</w:t>
      </w:r>
      <w:r w:rsidRPr="00507CF4">
        <w:rPr>
          <w:rFonts w:ascii="Traditional Arabic" w:hAnsi="Traditional Arabic" w:cs="Traditional Arabic"/>
          <w:rtl/>
          <w:lang w:bidi="ar-LB"/>
        </w:rPr>
        <w:t>بَاءَهُمْ</w:t>
      </w:r>
      <w:r w:rsidR="009C503E" w:rsidRPr="00507CF4">
        <w:rPr>
          <w:rFonts w:ascii="Traditional Arabic" w:hAnsi="Traditional Arabic" w:cs="Traditional Arabic"/>
          <w:rtl/>
          <w:lang w:bidi="ar-LB"/>
        </w:rPr>
        <w:t>} بالأموال والأولاد وطول العمر والسلامة من العذاب</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حَتَّى نَسُوا الذِّكْرَ</w:t>
      </w:r>
      <w:r w:rsidR="009C503E" w:rsidRPr="00507CF4">
        <w:rPr>
          <w:rFonts w:ascii="Traditional Arabic" w:hAnsi="Traditional Arabic" w:cs="Traditional Arabic"/>
          <w:rtl/>
          <w:lang w:bidi="ar-LB"/>
        </w:rPr>
        <w:t>} أي ذكرَ الله والإيمان به والقرءان والشرائع</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w:t>
      </w:r>
      <w:r w:rsidR="009C503E" w:rsidRPr="00507CF4">
        <w:rPr>
          <w:rFonts w:ascii="Traditional Arabic" w:hAnsi="Traditional Arabic" w:cs="Traditional Arabic"/>
          <w:rtl/>
          <w:lang w:bidi="ar-LB"/>
        </w:rPr>
        <w:t>} عند الله [في سابق قضائه] {</w:t>
      </w:r>
      <w:r w:rsidRPr="00507CF4">
        <w:rPr>
          <w:rFonts w:ascii="Traditional Arabic" w:hAnsi="Traditional Arabic" w:cs="Traditional Arabic"/>
          <w:rtl/>
          <w:lang w:bidi="ar-LB"/>
        </w:rPr>
        <w:t>قَوْمًا بُورًا}</w:t>
      </w:r>
      <w:r w:rsidR="009C503E" w:rsidRPr="00507CF4">
        <w:rPr>
          <w:rFonts w:ascii="Traditional Arabic" w:hAnsi="Traditional Arabic" w:cs="Traditional Arabic"/>
          <w:rtl/>
          <w:lang w:bidi="ar-LB"/>
        </w:rPr>
        <w:t xml:space="preserve"> هَلْكَى.</w:t>
      </w:r>
    </w:p>
    <w:p w14:paraId="7DB02EBA" w14:textId="02E214BD" w:rsidR="009C503E" w:rsidRPr="00507CF4" w:rsidRDefault="009C503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يقال للكفار بطريق الخطاب عدولًا عن الغيبة:</w:t>
      </w:r>
    </w:p>
    <w:p w14:paraId="0608D95E" w14:textId="4F484F47"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{فَقَدْ كَذَّبُوكُم بِمَا تَقُولُونَ</w:t>
      </w:r>
      <w:r w:rsidR="009C503E" w:rsidRPr="00507CF4">
        <w:rPr>
          <w:rFonts w:ascii="Traditional Arabic" w:hAnsi="Traditional Arabic" w:cs="Traditional Arabic"/>
          <w:rtl/>
          <w:lang w:bidi="ar-LB"/>
        </w:rPr>
        <w:t>} بقولكم فيهم: إنهم ءالهة بقولهم: {سُبْحَانَكَ مَا كَانَ يَنبَغِي لَنَا أَن نَّتَّخِذَ مِن دُونِكَ مِنْ أَوْلِيَاءَ} [الفرقان: 18]</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فَمَا تَسْتَطِيعُونَ صَرْفًا وَلا نَصْرًا</w:t>
      </w:r>
      <w:r w:rsidR="009C503E" w:rsidRPr="00507CF4">
        <w:rPr>
          <w:rFonts w:ascii="Traditional Arabic" w:hAnsi="Traditional Arabic" w:cs="Traditional Arabic"/>
          <w:rtl/>
          <w:lang w:bidi="ar-LB"/>
        </w:rPr>
        <w:t>} فما تستطيعون أنتم يا كفار صرف العذاب عنكم ولا نصرَ أنفسكم. ثم خاطب المكلَّفين على العموم بقوله:</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يَظْلِم مِّنكُمْ</w:t>
      </w:r>
      <w:r w:rsidR="009C503E" w:rsidRPr="00507CF4">
        <w:rPr>
          <w:rFonts w:ascii="Traditional Arabic" w:hAnsi="Traditional Arabic" w:cs="Traditional Arabic"/>
          <w:rtl/>
          <w:lang w:bidi="ar-LB"/>
        </w:rPr>
        <w:t>} أي يُشرك، لأنَّ الظُّلم وضعُ الشيء في غير موضعه، ومَن جعلَ المخلوقَ شريكَ خالقه فقد ظلم، يؤيده قولُه تعالى: {إِنَّ الشِّرْكَ لَظُلْمٌ عَظِيمٌ} [لقمان: 13]</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نُذِقْهُ عَذَابًا كَبِيرًا}</w:t>
      </w:r>
      <w:r w:rsidR="009C503E" w:rsidRPr="00507CF4">
        <w:rPr>
          <w:rFonts w:ascii="Traditional Arabic" w:hAnsi="Traditional Arabic" w:cs="Traditional Arabic"/>
          <w:rtl/>
          <w:lang w:bidi="ar-LB"/>
        </w:rPr>
        <w:t xml:space="preserve"> فُسّر بالخلود في النار، وهو يليق بالمشرك دون الفاسق.</w:t>
      </w:r>
    </w:p>
    <w:p w14:paraId="1C8792F0" w14:textId="71A43EC2"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أَرْسَلْنَا قَبْلَكَ مِنَ الْمُرْسَلِينَ إِلاَّ إِنَّهُمْ لَيَأْكُلُونَ الطَّعَامَ وَيَمْشُونَ فِي الأَسْوَاقِ</w:t>
      </w:r>
      <w:r w:rsidR="009C503E" w:rsidRPr="00507CF4">
        <w:rPr>
          <w:rFonts w:ascii="Traditional Arabic" w:hAnsi="Traditional Arabic" w:cs="Traditional Arabic"/>
          <w:rtl/>
          <w:lang w:bidi="ar-LB"/>
        </w:rPr>
        <w:t>} ما أرسلنا قبلَك أحدًا من المرسلين إلا ءاكلينَ وماشين، قيل: هو احتجاجٌ على مَن قال: {مَالِ هَذَا الرَّسُولِ يَأْكُلُ الطَّعَامَ وَيَمْشِي فِي الأَسْوَاقِ} [الفرقان: 7] وتسليةٌ للنبي ﷺ</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 بَعْضَكُمْ لِبَعْضٍ فِتْنَةً</w:t>
      </w:r>
      <w:r w:rsidR="009C503E" w:rsidRPr="00507CF4">
        <w:rPr>
          <w:rFonts w:ascii="Traditional Arabic" w:hAnsi="Traditional Arabic" w:cs="Traditional Arabic"/>
          <w:rtl/>
          <w:lang w:bidi="ar-LB"/>
        </w:rPr>
        <w:t>} أي مِحنةً وابتلاء، يعني أنه جعل الأغنياء فتنة للفقراء، فيُغني مَن يشاء ويُفقر مَن يشاء</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أَتَصْبِرُونَ</w:t>
      </w:r>
      <w:r w:rsidR="009C503E" w:rsidRPr="00507CF4">
        <w:rPr>
          <w:rFonts w:ascii="Traditional Arabic" w:hAnsi="Traditional Arabic" w:cs="Traditional Arabic"/>
          <w:rtl/>
          <w:lang w:bidi="ar-LB"/>
        </w:rPr>
        <w:t>} على هذه الفتنة فتؤجروا أم لا تصبرون فيزداد غمُّكم {</w:t>
      </w:r>
      <w:r w:rsidRPr="00507CF4">
        <w:rPr>
          <w:rFonts w:ascii="Traditional Arabic" w:hAnsi="Traditional Arabic" w:cs="Traditional Arabic"/>
          <w:rtl/>
          <w:lang w:bidi="ar-LB"/>
        </w:rPr>
        <w:t>وَكَانَ رَبُّكَ بَصِيرًا}</w:t>
      </w:r>
      <w:r w:rsidR="009C503E" w:rsidRPr="00507CF4">
        <w:rPr>
          <w:rFonts w:ascii="Traditional Arabic" w:hAnsi="Traditional Arabic" w:cs="Traditional Arabic"/>
          <w:rtl/>
          <w:lang w:bidi="ar-LB"/>
        </w:rPr>
        <w:t xml:space="preserve"> عالمًا بالصواب فيما يبتلي به.</w:t>
      </w:r>
    </w:p>
    <w:p w14:paraId="181CD179" w14:textId="6B553FAD"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لا يَرْجُونَ</w:t>
      </w:r>
      <w:r w:rsidR="009C503E" w:rsidRPr="00507CF4">
        <w:rPr>
          <w:rFonts w:ascii="Traditional Arabic" w:hAnsi="Traditional Arabic" w:cs="Traditional Arabic"/>
          <w:rtl/>
          <w:lang w:bidi="ar-LB"/>
        </w:rPr>
        <w:t>} لا يأمُلون</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لِقَاءَنَا</w:t>
      </w:r>
      <w:r w:rsidR="009C503E" w:rsidRPr="00507CF4">
        <w:rPr>
          <w:rFonts w:ascii="Traditional Arabic" w:hAnsi="Traditional Arabic" w:cs="Traditional Arabic"/>
          <w:rtl/>
          <w:lang w:bidi="ar-LB"/>
        </w:rPr>
        <w:t>} بالخير لأنهم كَفَرةٌ لا يؤمنون بالبعث</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لَوْلا</w:t>
      </w:r>
      <w:r w:rsidR="009C503E" w:rsidRPr="00507CF4">
        <w:rPr>
          <w:rFonts w:ascii="Traditional Arabic" w:hAnsi="Traditional Arabic" w:cs="Traditional Arabic"/>
          <w:rtl/>
          <w:lang w:bidi="ar-LB"/>
        </w:rPr>
        <w:t>} هلَّا</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أُنزِلَ عَلَيْنَا الْمَلائِكَةُ</w:t>
      </w:r>
      <w:r w:rsidR="009C503E" w:rsidRPr="00507CF4">
        <w:rPr>
          <w:rFonts w:ascii="Traditional Arabic" w:hAnsi="Traditional Arabic" w:cs="Traditional Arabic"/>
          <w:rtl/>
          <w:lang w:bidi="ar-LB"/>
        </w:rPr>
        <w:t>} رُسُلًا دون البشر، أو شهودًا على نبوَّته ودعوى رسالته</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أَوْ نَرَى رَبَّنَا</w:t>
      </w:r>
      <w:r w:rsidR="009C503E" w:rsidRPr="00507CF4">
        <w:rPr>
          <w:rFonts w:ascii="Traditional Arabic" w:hAnsi="Traditional Arabic" w:cs="Traditional Arabic"/>
          <w:rtl/>
          <w:lang w:bidi="ar-LB"/>
        </w:rPr>
        <w:t>} جهرةً فيخبرَنا برسالته واتّباعه</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لَقَدِ اسْتَكْبَرُوا فِي أَنفُسِهِمْ</w:t>
      </w:r>
      <w:r w:rsidR="009C503E" w:rsidRPr="00507CF4">
        <w:rPr>
          <w:rFonts w:ascii="Traditional Arabic" w:hAnsi="Traditional Arabic" w:cs="Traditional Arabic"/>
          <w:rtl/>
          <w:lang w:bidi="ar-LB"/>
        </w:rPr>
        <w:t>} أَضمَروا الاستكبارَ عن الحقِّ، وهو الكفر والعناد في قلوبهم</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وَعَتَوْ</w:t>
      </w:r>
      <w:r w:rsidR="009C503E" w:rsidRPr="00507CF4">
        <w:rPr>
          <w:rFonts w:ascii="Traditional Arabic" w:hAnsi="Traditional Arabic" w:cs="Traditional Arabic"/>
          <w:rtl/>
          <w:lang w:bidi="ar-LB"/>
        </w:rPr>
        <w:t>} وتجاوزوا الحَدَّ في الظلم</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عُتُوًّا كَبِيرًا}</w:t>
      </w:r>
      <w:r w:rsidR="009C503E" w:rsidRPr="00507CF4">
        <w:rPr>
          <w:rFonts w:ascii="Traditional Arabic" w:hAnsi="Traditional Arabic" w:cs="Traditional Arabic"/>
          <w:rtl/>
          <w:lang w:bidi="ar-LB"/>
        </w:rPr>
        <w:t xml:space="preserve"> أي لم يَجسُروا على هذا القول العظيم إلا لأنهم بلغوا غايةَ الاستكبار وأقصى العُتُوِّ.</w:t>
      </w:r>
    </w:p>
    <w:p w14:paraId="249CBFB3" w14:textId="73686739"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يَرَوْنَ الْمَلائِكَةَ</w:t>
      </w:r>
      <w:r w:rsidR="009C503E" w:rsidRPr="00507CF4">
        <w:rPr>
          <w:rFonts w:ascii="Traditional Arabic" w:hAnsi="Traditional Arabic" w:cs="Traditional Arabic"/>
          <w:rtl/>
          <w:lang w:bidi="ar-LB"/>
        </w:rPr>
        <w:t>} أي اذكر يومَ يرون الملائكة، أي يومَ الموت، أو يومَ البعث ثم أخبرَ فقال:</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لا بُشْرَى</w:t>
      </w:r>
      <w:r w:rsidR="009C503E" w:rsidRPr="00507CF4">
        <w:rPr>
          <w:rFonts w:ascii="Traditional Arabic" w:hAnsi="Traditional Arabic" w:cs="Traditional Arabic"/>
          <w:rtl/>
          <w:lang w:bidi="ar-LB"/>
        </w:rPr>
        <w:t>} بالجنة</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يَوْمَئِذٍ لِّلْمُجْرِمِينَ</w:t>
      </w:r>
      <w:r w:rsidR="009C503E" w:rsidRPr="00507CF4">
        <w:rPr>
          <w:rFonts w:ascii="Traditional Arabic" w:hAnsi="Traditional Arabic" w:cs="Traditional Arabic"/>
          <w:rtl/>
          <w:lang w:bidi="ar-LB"/>
        </w:rPr>
        <w:t>} هم الذين اجترموا الذنوب، والمراد الكافرون</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وَيَقُولُونَ</w:t>
      </w:r>
      <w:r w:rsidR="009C503E" w:rsidRPr="00507CF4">
        <w:rPr>
          <w:rFonts w:ascii="Traditional Arabic" w:hAnsi="Traditional Arabic" w:cs="Traditional Arabic"/>
          <w:rtl/>
          <w:lang w:bidi="ar-LB"/>
        </w:rPr>
        <w:t>} أي الملائكة</w:t>
      </w:r>
      <w:r w:rsidRPr="00507CF4">
        <w:rPr>
          <w:rFonts w:ascii="Traditional Arabic" w:hAnsi="Traditional Arabic" w:cs="Traditional Arabic"/>
          <w:rtl/>
          <w:lang w:bidi="ar-LB"/>
        </w:rPr>
        <w:t xml:space="preserve"> </w:t>
      </w:r>
      <w:r w:rsidR="009C503E" w:rsidRPr="00507CF4">
        <w:rPr>
          <w:rFonts w:ascii="Traditional Arabic" w:hAnsi="Traditional Arabic" w:cs="Traditional Arabic"/>
          <w:rtl/>
          <w:lang w:bidi="ar-LB"/>
        </w:rPr>
        <w:t>{</w:t>
      </w:r>
      <w:r w:rsidRPr="00507CF4">
        <w:rPr>
          <w:rFonts w:ascii="Traditional Arabic" w:hAnsi="Traditional Arabic" w:cs="Traditional Arabic"/>
          <w:rtl/>
          <w:lang w:bidi="ar-LB"/>
        </w:rPr>
        <w:t>حِجْرًا مَّحْجُورًا}</w:t>
      </w:r>
      <w:r w:rsidR="009C503E" w:rsidRPr="00507CF4">
        <w:rPr>
          <w:rFonts w:ascii="Traditional Arabic" w:hAnsi="Traditional Arabic" w:cs="Traditional Arabic"/>
          <w:rtl/>
          <w:lang w:bidi="ar-LB"/>
        </w:rPr>
        <w:t xml:space="preserve"> حرامًا مُحرَّمًا عليكم البشرى، إنما البشرى للمؤمنين.</w:t>
      </w:r>
    </w:p>
    <w:p w14:paraId="2C7302B8" w14:textId="1CA37F31"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{وَقَدِمْنَا إِلَى مَا عَمِلُوا مِنْ عَمَلٍ فَجَعَلْنَاهُ هَبَاءً مَّنثُورًا}</w:t>
      </w:r>
      <w:r w:rsidR="009C503E" w:rsidRPr="00507CF4">
        <w:rPr>
          <w:rFonts w:ascii="Traditional Arabic" w:hAnsi="Traditional Arabic" w:cs="Traditional Arabic"/>
          <w:rtl/>
          <w:lang w:bidi="ar-LB"/>
        </w:rPr>
        <w:t xml:space="preserve"> لا قدومَ هنا، ولكن مُثِّلت حالُ هؤلاء وأعمالُهم التي عملوها في كفرهم من صلة رَحِم وإغاثةٍ ملهوفٍ وقِرَى ضيفٍ ونحو ذلك بحالِ مَن خالف سلطانَه وعصاه، فقدِمَ إلى أشيائه وقصَدَ إلى ما تحتَ يديه فأفسدَها ومزَّقها كلَّ مُمزَّقٍ ولم يترك لها أثرًا، والهباء ما يخرج من الكوَّة مع ضوء الشمس شبيهًا بالغبار، والمنثورُ المفرَّق، وهو استعارة عن جعله بحيث لا يقبلُ الاجتماعَ، ولا يقعُ به الانتفاعُ.</w:t>
      </w:r>
    </w:p>
    <w:p w14:paraId="24882144" w14:textId="30292FA2" w:rsidR="005B118E" w:rsidRPr="00507CF4" w:rsidRDefault="005B118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فضلَ أهلِ الجنة على أهل النار فقال:</w:t>
      </w:r>
    </w:p>
    <w:p w14:paraId="533C1004" w14:textId="20D73FD2"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{أَصْحَابُ الْجَنَّةِ يَوْمَئِذٍ خَيْرٌ مُّسْتَقَرًّا</w:t>
      </w:r>
      <w:r w:rsidR="005B118E" w:rsidRPr="00507CF4">
        <w:rPr>
          <w:rFonts w:ascii="Traditional Arabic" w:hAnsi="Traditional Arabic" w:cs="Traditional Arabic"/>
          <w:rtl/>
          <w:lang w:bidi="ar-LB"/>
        </w:rPr>
        <w:t>} المستقرُّ المكان الذي يكونون فيه في أكثر أوقاتهم مُستقِرِّين يتجالسون ويتحادثون</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وَأَحْسَنُ مَقِيلا}</w:t>
      </w:r>
      <w:r w:rsidR="005B118E" w:rsidRPr="00507CF4">
        <w:rPr>
          <w:rFonts w:ascii="Traditional Arabic" w:hAnsi="Traditional Arabic" w:cs="Traditional Arabic"/>
          <w:rtl/>
          <w:lang w:bidi="ar-LB"/>
        </w:rPr>
        <w:t xml:space="preserve"> مكانًا يأوون إليه للاسترواح إلى أزواجهم، ولا نوم في الجنة ولكنَّه سَمَّى مكان استراحتهم إلى الحور مَقِيلًا على طريق التشبيه.</w:t>
      </w:r>
    </w:p>
    <w:p w14:paraId="423F505E" w14:textId="02E1198A"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w:t>
      </w:r>
      <w:r w:rsidR="005B118E" w:rsidRPr="00507CF4">
        <w:rPr>
          <w:rFonts w:ascii="Traditional Arabic" w:hAnsi="Traditional Arabic" w:cs="Traditional Arabic"/>
          <w:rtl/>
          <w:lang w:bidi="ar-LB"/>
        </w:rPr>
        <w:t>} واذكر يوم</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تَشَقَّقُ السَّمَاء بِالْغَمَامِ</w:t>
      </w:r>
      <w:r w:rsidR="005B118E" w:rsidRPr="00507CF4">
        <w:rPr>
          <w:rFonts w:ascii="Traditional Arabic" w:hAnsi="Traditional Arabic" w:cs="Traditional Arabic"/>
          <w:rtl/>
          <w:lang w:bidi="ar-LB"/>
        </w:rPr>
        <w:t>} لمَّا كان انشقاقُ السماء بسبب طلوع الغمام منها جَعلَ الغمامَ كأنه الذي تُشَقُّ به السماء</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وَنُزِّلَ الْمَلائِكَةُ تَنزِيلا}</w:t>
      </w:r>
      <w:r w:rsidR="005B118E" w:rsidRPr="00507CF4">
        <w:rPr>
          <w:rFonts w:ascii="Traditional Arabic" w:hAnsi="Traditional Arabic" w:cs="Traditional Arabic"/>
          <w:rtl/>
          <w:lang w:bidi="ar-LB"/>
        </w:rPr>
        <w:t xml:space="preserve"> المعنى أنَّ السماء تنفتح بغمامٍ أبيضَ يخرج منها، وفي الغمام الملائكة ينزلون وفي أيديهم صحائف أعمال العباد.</w:t>
      </w:r>
    </w:p>
    <w:p w14:paraId="11FAFF51" w14:textId="728C024B"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{الْمُلْكُ يَوْمَئِذٍ الْحَقُّ لِلرَّحْمَنِ</w:t>
      </w:r>
      <w:r w:rsidR="005B118E" w:rsidRPr="00507CF4">
        <w:rPr>
          <w:rFonts w:ascii="Traditional Arabic" w:hAnsi="Traditional Arabic" w:cs="Traditional Arabic"/>
          <w:rtl/>
          <w:lang w:bidi="ar-LB"/>
        </w:rPr>
        <w:t>} لأنَّ كلَّ مُلكٍ يزول يومئذٍ فلا يبقى إلا مُلكه الثابت</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وَكَانَ</w:t>
      </w:r>
      <w:r w:rsidR="005B118E" w:rsidRPr="00507CF4">
        <w:rPr>
          <w:rFonts w:ascii="Traditional Arabic" w:hAnsi="Traditional Arabic" w:cs="Traditional Arabic"/>
          <w:rtl/>
          <w:lang w:bidi="ar-LB"/>
        </w:rPr>
        <w:t>} ذلك اليوم</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يَوْمًا عَلَى الْكَافِرِينَ عَسِيرًا}</w:t>
      </w:r>
      <w:r w:rsidR="005B118E" w:rsidRPr="00507CF4">
        <w:rPr>
          <w:rFonts w:ascii="Traditional Arabic" w:hAnsi="Traditional Arabic" w:cs="Traditional Arabic"/>
          <w:rtl/>
          <w:lang w:bidi="ar-LB"/>
        </w:rPr>
        <w:t xml:space="preserve"> شديدًا، ويفهم منه يُسْرُه على المؤمنين، ففي الحديث: «</w:t>
      </w:r>
      <w:r w:rsidR="005B118E" w:rsidRPr="00507CF4">
        <w:rPr>
          <w:rFonts w:ascii="Traditional Arabic" w:hAnsi="Traditional Arabic" w:cs="Traditional Arabic"/>
          <w:b/>
          <w:bCs/>
          <w:rtl/>
          <w:lang w:bidi="ar-LB"/>
        </w:rPr>
        <w:t>يَهُونُ يومُ القيامة على المؤمنين حتى يكون عليهم أخفَّ من صلاة مكتوبة صلَّوها في الدنيا</w:t>
      </w:r>
      <w:r w:rsidR="005B118E" w:rsidRPr="00507CF4">
        <w:rPr>
          <w:rFonts w:ascii="Traditional Arabic" w:hAnsi="Traditional Arabic" w:cs="Traditional Arabic"/>
          <w:rtl/>
          <w:lang w:bidi="ar-LB"/>
        </w:rPr>
        <w:t>».</w:t>
      </w:r>
    </w:p>
    <w:p w14:paraId="65217FBE" w14:textId="4896DEAB"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يَعَضُّ الظَّالِمُ عَلَى يَدَيْهِ</w:t>
      </w:r>
      <w:r w:rsidR="005B118E" w:rsidRPr="00507CF4">
        <w:rPr>
          <w:rFonts w:ascii="Traditional Arabic" w:hAnsi="Traditional Arabic" w:cs="Traditional Arabic"/>
          <w:rtl/>
          <w:lang w:bidi="ar-LB"/>
        </w:rPr>
        <w:t>} عضُّ اليدين كناية عن الغيظ والحسرة وأريد به عُقبة [بنُ أبي مُعَيْطٍ، مِن مُقدَّمِي قريش في الجاهلية وكان شديد الأذى للمسلمين]، أو يتناول عقبةَ وغيره من الكفار</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يَقُولُ يَا لَيْتَنِي اتَّخَذْتُ</w:t>
      </w:r>
      <w:r w:rsidR="005B118E" w:rsidRPr="00507CF4">
        <w:rPr>
          <w:rFonts w:ascii="Traditional Arabic" w:hAnsi="Traditional Arabic" w:cs="Traditional Arabic"/>
          <w:rtl/>
          <w:lang w:bidi="ar-LB"/>
        </w:rPr>
        <w:t>} في الدنيا</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مَعَ الرَّسُولِ</w:t>
      </w:r>
      <w:r w:rsidR="005B118E" w:rsidRPr="00507CF4">
        <w:rPr>
          <w:rFonts w:ascii="Traditional Arabic" w:hAnsi="Traditional Arabic" w:cs="Traditional Arabic"/>
          <w:rtl/>
          <w:lang w:bidi="ar-LB"/>
        </w:rPr>
        <w:t>} محمدٍ عليه الصلاة والسلام</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سَبِيل</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5B118E" w:rsidRPr="00507CF4">
        <w:rPr>
          <w:rFonts w:ascii="Traditional Arabic" w:hAnsi="Traditional Arabic" w:cs="Traditional Arabic"/>
          <w:rtl/>
          <w:lang w:bidi="ar-LB"/>
        </w:rPr>
        <w:t xml:space="preserve"> طريقًا إلى النجاة والجنة، وهو الإيمان.</w:t>
      </w:r>
    </w:p>
    <w:p w14:paraId="512E9A80" w14:textId="74DD2877"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وَيْلَتَى</w:t>
      </w:r>
      <w:r w:rsidR="005B118E" w:rsidRPr="00507CF4">
        <w:rPr>
          <w:rFonts w:ascii="Traditional Arabic" w:hAnsi="Traditional Arabic" w:cs="Traditional Arabic"/>
          <w:rtl/>
          <w:lang w:bidi="ar-LB"/>
        </w:rPr>
        <w:t>} الرجل ينادي وَيْلَتَه، وهي هَلَكَتُه، يقول لها: تعالَيْ فهذا أوانُكِ</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لَيْتَنِي لَمْ أَتَّخِذْ فُلانًا خَلِيل</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5B118E" w:rsidRPr="00507CF4">
        <w:rPr>
          <w:rFonts w:ascii="Traditional Arabic" w:hAnsi="Traditional Arabic" w:cs="Traditional Arabic"/>
          <w:rtl/>
          <w:lang w:bidi="ar-LB"/>
        </w:rPr>
        <w:t xml:space="preserve"> فلانٌ كنايةٌ عن الأَعلام، فإن أُريدَ بالظالم عقبةُ – لِما رُويَ انه اتَّخذ ضيافةً فدعا إليها رسولَ الله عليه الصلاة والسلام، فأبى أن يأكلَ من طعامه حتى ينطقَ بالشهادتين، ففعل، فقال له أُبيُّ بنُ خلفٍ وهو خليله: وهي من وجهك حرامٌ إلا أن ترجع، فارتدَّ – فالمعنى: يا ليتني لم أتَّخذ أُبيًّا خليلًا فكُنِيَ عن اسمه، وقيل هو كناية عن الشيطان.</w:t>
      </w:r>
    </w:p>
    <w:p w14:paraId="03EA11B8" w14:textId="5B0CE936"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أَضَلَّنِي عَنِ الذِّكْرِ</w:t>
      </w:r>
      <w:r w:rsidR="005B118E" w:rsidRPr="00507CF4">
        <w:rPr>
          <w:rFonts w:ascii="Traditional Arabic" w:hAnsi="Traditional Arabic" w:cs="Traditional Arabic"/>
          <w:rtl/>
          <w:lang w:bidi="ar-LB"/>
        </w:rPr>
        <w:t>} عن ذكر الله، أو القرءان، أو الإيمان</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بَعْدَ إِذْ جَاءَنِي</w:t>
      </w:r>
      <w:r w:rsidR="005B118E" w:rsidRPr="00507CF4">
        <w:rPr>
          <w:rFonts w:ascii="Traditional Arabic" w:hAnsi="Traditional Arabic" w:cs="Traditional Arabic"/>
          <w:rtl/>
          <w:lang w:bidi="ar-LB"/>
        </w:rPr>
        <w:t>} من الله [بإنزاله على رسوله وتبليغه إلينا]</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الشَّيْطَانُ</w:t>
      </w:r>
      <w:r w:rsidR="005B118E" w:rsidRPr="00507CF4">
        <w:rPr>
          <w:rFonts w:ascii="Traditional Arabic" w:hAnsi="Traditional Arabic" w:cs="Traditional Arabic"/>
          <w:rtl/>
          <w:lang w:bidi="ar-LB"/>
        </w:rPr>
        <w:t>} أي خليلُه، سمّاه شيطانًا لأنه أضلَّه كما يُضلُّه الشيطان</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لِلإِنسَانِ</w:t>
      </w:r>
      <w:r w:rsidR="005B118E" w:rsidRPr="00507CF4">
        <w:rPr>
          <w:rFonts w:ascii="Traditional Arabic" w:hAnsi="Traditional Arabic" w:cs="Traditional Arabic"/>
          <w:rtl/>
          <w:lang w:bidi="ar-LB"/>
        </w:rPr>
        <w:t>} المطيعِ له</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خَذُولا}</w:t>
      </w:r>
      <w:r w:rsidR="005B118E" w:rsidRPr="00507CF4">
        <w:rPr>
          <w:rFonts w:ascii="Traditional Arabic" w:hAnsi="Traditional Arabic" w:cs="Traditional Arabic"/>
          <w:rtl/>
          <w:lang w:bidi="ar-LB"/>
        </w:rPr>
        <w:t xml:space="preserve"> أي من عادة الشيطان تركُ من يواليه، وهذا حكايةُ كلام الله، أو كلامُ الظالم.</w:t>
      </w:r>
    </w:p>
    <w:p w14:paraId="45B684ED" w14:textId="04A267E7"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الرَّسُولُ</w:t>
      </w:r>
      <w:r w:rsidR="005B118E" w:rsidRPr="00507CF4">
        <w:rPr>
          <w:rFonts w:ascii="Traditional Arabic" w:hAnsi="Traditional Arabic" w:cs="Traditional Arabic"/>
          <w:rtl/>
          <w:lang w:bidi="ar-LB"/>
        </w:rPr>
        <w:t>} محمد عليه الصلاة والسلام في الدنيا</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يَا رَبِّ إِنَّ قَوْمِي</w:t>
      </w:r>
      <w:r w:rsidR="005B118E" w:rsidRPr="00507CF4">
        <w:rPr>
          <w:rFonts w:ascii="Traditional Arabic" w:hAnsi="Traditional Arabic" w:cs="Traditional Arabic"/>
          <w:rtl/>
          <w:lang w:bidi="ar-LB"/>
        </w:rPr>
        <w:t>} قريشًا</w:t>
      </w:r>
      <w:r w:rsidRPr="00507CF4">
        <w:rPr>
          <w:rFonts w:ascii="Traditional Arabic" w:hAnsi="Traditional Arabic" w:cs="Traditional Arabic"/>
          <w:rtl/>
          <w:lang w:bidi="ar-LB"/>
        </w:rPr>
        <w:t xml:space="preserve"> </w:t>
      </w:r>
      <w:r w:rsidR="005B118E" w:rsidRPr="00507CF4">
        <w:rPr>
          <w:rFonts w:ascii="Traditional Arabic" w:hAnsi="Traditional Arabic" w:cs="Traditional Arabic"/>
          <w:rtl/>
          <w:lang w:bidi="ar-LB"/>
        </w:rPr>
        <w:t>{</w:t>
      </w:r>
      <w:r w:rsidRPr="00507CF4">
        <w:rPr>
          <w:rFonts w:ascii="Traditional Arabic" w:hAnsi="Traditional Arabic" w:cs="Traditional Arabic"/>
          <w:rtl/>
          <w:lang w:bidi="ar-LB"/>
        </w:rPr>
        <w:t>اتَّخَذُوا هَذَا الْقُرْآنَ مَهْجُورًا}</w:t>
      </w:r>
      <w:r w:rsidR="005B118E" w:rsidRPr="00507CF4">
        <w:rPr>
          <w:rFonts w:ascii="Traditional Arabic" w:hAnsi="Traditional Arabic" w:cs="Traditional Arabic"/>
          <w:rtl/>
          <w:lang w:bidi="ar-LB"/>
        </w:rPr>
        <w:t xml:space="preserve"> متروكًا، أي تركوه ولم يؤمنوا به، في هذا تخويف لقومه، لأنَّ الأنبياء إذا شكوا إليه قومهم حلَّ بهم العذاب ولم يُنْظَروا.</w:t>
      </w:r>
    </w:p>
    <w:p w14:paraId="462A508C" w14:textId="55547E19" w:rsidR="00FE2B38" w:rsidRPr="00507CF4" w:rsidRDefault="00FE2B3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أقبل عليه مُسلِّيًا ووعدَه النُصرة عليهم، فقال:</w:t>
      </w:r>
    </w:p>
    <w:p w14:paraId="06166413" w14:textId="451C0698"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{وَكَذَلِكَ جَعَلْنَا لِكُلِّ نَبِيٍّ عَدُوًّا مِّنَ الْمُجْرِمِينَ وَكَفَى بِرَبِّكَ هَادِيًا وَنَصِيرًا}</w:t>
      </w:r>
      <w:r w:rsidR="00FE2B38" w:rsidRPr="00507CF4">
        <w:rPr>
          <w:rFonts w:ascii="Traditional Arabic" w:hAnsi="Traditional Arabic" w:cs="Traditional Arabic"/>
          <w:rtl/>
          <w:lang w:bidi="ar-LB"/>
        </w:rPr>
        <w:t xml:space="preserve"> كذلك كان كلُّ نبيّ قبلك مُبتلى بعداوه قومه، وكفاك بي هاديًا إلى طريق قهرهم، وناصرًا لك عليهم.</w:t>
      </w:r>
    </w:p>
    <w:p w14:paraId="2409D691" w14:textId="6F41525A"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كَفَرُوا</w:t>
      </w:r>
      <w:r w:rsidR="00FE2B38" w:rsidRPr="00507CF4">
        <w:rPr>
          <w:rFonts w:ascii="Traditional Arabic" w:hAnsi="Traditional Arabic" w:cs="Traditional Arabic"/>
          <w:rtl/>
          <w:lang w:bidi="ar-LB"/>
        </w:rPr>
        <w:t>} قريشٌ أو اليهود</w:t>
      </w:r>
      <w:r w:rsidRPr="00507CF4">
        <w:rPr>
          <w:rFonts w:ascii="Traditional Arabic" w:hAnsi="Traditional Arabic" w:cs="Traditional Arabic"/>
          <w:rtl/>
          <w:lang w:bidi="ar-LB"/>
        </w:rPr>
        <w:t xml:space="preserve"> </w:t>
      </w:r>
      <w:r w:rsidR="00FE2B38" w:rsidRPr="00507CF4">
        <w:rPr>
          <w:rFonts w:ascii="Traditional Arabic" w:hAnsi="Traditional Arabic" w:cs="Traditional Arabic"/>
          <w:rtl/>
          <w:lang w:bidi="ar-LB"/>
        </w:rPr>
        <w:t>{</w:t>
      </w:r>
      <w:r w:rsidRPr="00507CF4">
        <w:rPr>
          <w:rFonts w:ascii="Traditional Arabic" w:hAnsi="Traditional Arabic" w:cs="Traditional Arabic"/>
          <w:rtl/>
          <w:lang w:bidi="ar-LB"/>
        </w:rPr>
        <w:t>لَوْلا نُزِّلَ عَلَيْهِ الْقُرْآنُ جُمْلَةً وَاحِدَةً</w:t>
      </w:r>
      <w:r w:rsidR="00FE2B38" w:rsidRPr="00507CF4">
        <w:rPr>
          <w:rFonts w:ascii="Traditional Arabic" w:hAnsi="Traditional Arabic" w:cs="Traditional Arabic"/>
          <w:rtl/>
          <w:lang w:bidi="ar-LB"/>
        </w:rPr>
        <w:t xml:space="preserve">} هلَّا أُنزل عليه دفعة واحدة كما أنزلت الكتب الثلاثة، وهو فضول من القول ومماراة بما لا طائل تحته، لأن أمر الإعجاز والاحتجاج به لا يختلف بنزوله جملة واحدةً أو مُفرَّقًا، [وقد] تُحُدُّوا بالإتيان بسورةٍ واحدةٍ من [أقصر] السور، فأَبرزوا عجزَهم وفَزِعوا إلى المحاربة، وبذلوا </w:t>
      </w:r>
      <w:r w:rsidR="00507CF4">
        <w:rPr>
          <w:rFonts w:ascii="Traditional Arabic" w:hAnsi="Traditional Arabic" w:cs="Traditional Arabic"/>
          <w:rtl/>
          <w:lang w:bidi="ar-LB"/>
        </w:rPr>
        <w:t>الـمُ</w:t>
      </w:r>
      <w:r w:rsidR="00FE2B38" w:rsidRPr="00507CF4">
        <w:rPr>
          <w:rFonts w:ascii="Traditional Arabic" w:hAnsi="Traditional Arabic" w:cs="Traditional Arabic"/>
          <w:rtl/>
          <w:lang w:bidi="ar-LB"/>
        </w:rPr>
        <w:t>هَجَ، وما مالوا إلى الحُجَج</w:t>
      </w:r>
      <w:r w:rsidRPr="00507CF4">
        <w:rPr>
          <w:rFonts w:ascii="Traditional Arabic" w:hAnsi="Traditional Arabic" w:cs="Traditional Arabic"/>
          <w:rtl/>
          <w:lang w:bidi="ar-LB"/>
        </w:rPr>
        <w:t xml:space="preserve"> </w:t>
      </w:r>
      <w:r w:rsidR="00FE2B38" w:rsidRPr="00507CF4">
        <w:rPr>
          <w:rFonts w:ascii="Traditional Arabic" w:hAnsi="Traditional Arabic" w:cs="Traditional Arabic"/>
          <w:rtl/>
          <w:lang w:bidi="ar-LB"/>
        </w:rPr>
        <w:t>{</w:t>
      </w:r>
      <w:r w:rsidRPr="00507CF4">
        <w:rPr>
          <w:rFonts w:ascii="Traditional Arabic" w:hAnsi="Traditional Arabic" w:cs="Traditional Arabic"/>
          <w:rtl/>
          <w:lang w:bidi="ar-LB"/>
        </w:rPr>
        <w:t>كَذَلِكَ</w:t>
      </w:r>
      <w:r w:rsidR="00FE2B38" w:rsidRPr="00507CF4">
        <w:rPr>
          <w:rFonts w:ascii="Traditional Arabic" w:hAnsi="Traditional Arabic" w:cs="Traditional Arabic"/>
          <w:rtl/>
          <w:lang w:bidi="ar-LB"/>
        </w:rPr>
        <w:t>}، أُنزل مفَرَّقًا في عشرين سنة، أو</w:t>
      </w:r>
      <w:r w:rsidR="001D736A">
        <w:rPr>
          <w:rFonts w:ascii="Traditional Arabic" w:hAnsi="Traditional Arabic" w:cs="Traditional Arabic"/>
          <w:rtl/>
          <w:lang w:bidi="ar-LB"/>
        </w:rPr>
        <w:t xml:space="preserve"> </w:t>
      </w:r>
      <w:r w:rsidR="00FE2B38" w:rsidRPr="00507CF4">
        <w:rPr>
          <w:rFonts w:ascii="Traditional Arabic" w:hAnsi="Traditional Arabic" w:cs="Traditional Arabic"/>
          <w:rtl/>
          <w:lang w:bidi="ar-LB"/>
        </w:rPr>
        <w:t>في ثلاث وعشرين</w:t>
      </w:r>
      <w:r w:rsidRPr="00507CF4">
        <w:rPr>
          <w:rFonts w:ascii="Traditional Arabic" w:hAnsi="Traditional Arabic" w:cs="Traditional Arabic"/>
          <w:rtl/>
          <w:lang w:bidi="ar-LB"/>
        </w:rPr>
        <w:t xml:space="preserve"> </w:t>
      </w:r>
      <w:r w:rsidR="00FE2B38" w:rsidRPr="00507CF4">
        <w:rPr>
          <w:rFonts w:ascii="Traditional Arabic" w:hAnsi="Traditional Arabic" w:cs="Traditional Arabic"/>
          <w:rtl/>
          <w:lang w:bidi="ar-LB"/>
        </w:rPr>
        <w:t>{</w:t>
      </w:r>
      <w:r w:rsidRPr="00507CF4">
        <w:rPr>
          <w:rFonts w:ascii="Traditional Arabic" w:hAnsi="Traditional Arabic" w:cs="Traditional Arabic"/>
          <w:rtl/>
          <w:lang w:bidi="ar-LB"/>
        </w:rPr>
        <w:t>لِنُثَبِّتَ بِهِ</w:t>
      </w:r>
      <w:r w:rsidR="00FE2B38" w:rsidRPr="00507CF4">
        <w:rPr>
          <w:rFonts w:ascii="Traditional Arabic" w:hAnsi="Traditional Arabic" w:cs="Traditional Arabic"/>
          <w:rtl/>
          <w:lang w:bidi="ar-LB"/>
        </w:rPr>
        <w:t>} لنقوِّيّ بتفريقه</w:t>
      </w:r>
      <w:r w:rsidRPr="00507CF4">
        <w:rPr>
          <w:rFonts w:ascii="Traditional Arabic" w:hAnsi="Traditional Arabic" w:cs="Traditional Arabic"/>
          <w:rtl/>
          <w:lang w:bidi="ar-LB"/>
        </w:rPr>
        <w:t xml:space="preserve"> </w:t>
      </w:r>
      <w:r w:rsidR="00FE2B38" w:rsidRPr="00507CF4">
        <w:rPr>
          <w:rFonts w:ascii="Traditional Arabic" w:hAnsi="Traditional Arabic" w:cs="Traditional Arabic"/>
          <w:rtl/>
          <w:lang w:bidi="ar-LB"/>
        </w:rPr>
        <w:t>{</w:t>
      </w:r>
      <w:r w:rsidRPr="00507CF4">
        <w:rPr>
          <w:rFonts w:ascii="Traditional Arabic" w:hAnsi="Traditional Arabic" w:cs="Traditional Arabic"/>
          <w:rtl/>
          <w:lang w:bidi="ar-LB"/>
        </w:rPr>
        <w:t>فُؤَادَكَ</w:t>
      </w:r>
      <w:r w:rsidR="00FE2B38" w:rsidRPr="00507CF4">
        <w:rPr>
          <w:rFonts w:ascii="Traditional Arabic" w:hAnsi="Traditional Arabic" w:cs="Traditional Arabic"/>
          <w:rtl/>
          <w:lang w:bidi="ar-LB"/>
        </w:rPr>
        <w:t xml:space="preserve">} حتى تَعِيَهُ وتحفظَه، لأن المتلقِّنَ إنما يقوَى قلبُه على </w:t>
      </w:r>
      <w:r w:rsidR="00EC3C15" w:rsidRPr="00507CF4">
        <w:rPr>
          <w:rFonts w:ascii="Traditional Arabic" w:hAnsi="Traditional Arabic" w:cs="Traditional Arabic"/>
          <w:rtl/>
          <w:lang w:bidi="ar-LB"/>
        </w:rPr>
        <w:t>حفظ العلم شيئًا بعد شيء، وجُزءًا عقيبَ جزءٍ ولو أُلقي عليه جملةً واحدةً لعجز عن حفظه</w:t>
      </w:r>
      <w:r w:rsidRPr="00507CF4">
        <w:rPr>
          <w:rFonts w:ascii="Traditional Arabic" w:hAnsi="Traditional Arabic" w:cs="Traditional Arabic"/>
          <w:rtl/>
          <w:lang w:bidi="ar-LB"/>
        </w:rPr>
        <w:t xml:space="preserve"> </w:t>
      </w:r>
      <w:r w:rsidR="00EC3C15" w:rsidRPr="00507CF4">
        <w:rPr>
          <w:rFonts w:ascii="Traditional Arabic" w:hAnsi="Traditional Arabic" w:cs="Traditional Arabic"/>
          <w:rtl/>
          <w:lang w:bidi="ar-LB"/>
        </w:rPr>
        <w:t>{</w:t>
      </w:r>
      <w:r w:rsidRPr="00507CF4">
        <w:rPr>
          <w:rFonts w:ascii="Traditional Arabic" w:hAnsi="Traditional Arabic" w:cs="Traditional Arabic"/>
          <w:rtl/>
          <w:lang w:bidi="ar-LB"/>
        </w:rPr>
        <w:t>وَرَتَّلْنَاهُ تَرْتِيلا}</w:t>
      </w:r>
      <w:r w:rsidR="00EC3C15" w:rsidRPr="00507CF4">
        <w:rPr>
          <w:rFonts w:ascii="Traditional Arabic" w:hAnsi="Traditional Arabic" w:cs="Traditional Arabic"/>
          <w:rtl/>
          <w:lang w:bidi="ar-LB"/>
        </w:rPr>
        <w:t xml:space="preserve"> قدَّرناه ءاية بعد ءاية ووقفة بعد وقفةٍ، أو بينَّاه تبيينًا، والترتيلُ: التبيين في ترسُّل وتثبت.</w:t>
      </w:r>
    </w:p>
    <w:p w14:paraId="28792BDB" w14:textId="64751A26"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يَأْتُونَكَ بِمَثَلٍ</w:t>
      </w:r>
      <w:r w:rsidR="00EC3C15" w:rsidRPr="00507CF4">
        <w:rPr>
          <w:rFonts w:ascii="Traditional Arabic" w:hAnsi="Traditional Arabic" w:cs="Traditional Arabic"/>
          <w:rtl/>
          <w:lang w:bidi="ar-LB"/>
        </w:rPr>
        <w:t>} بسؤالٍ عجيبٍ من سؤالاتهم الباطلة كأنه مَثَلٌ في البطلان</w:t>
      </w:r>
      <w:r w:rsidRPr="00507CF4">
        <w:rPr>
          <w:rFonts w:ascii="Traditional Arabic" w:hAnsi="Traditional Arabic" w:cs="Traditional Arabic"/>
          <w:rtl/>
          <w:lang w:bidi="ar-LB"/>
        </w:rPr>
        <w:t xml:space="preserve"> </w:t>
      </w:r>
      <w:r w:rsidR="00EC3C15" w:rsidRPr="00507CF4">
        <w:rPr>
          <w:rFonts w:ascii="Traditional Arabic" w:hAnsi="Traditional Arabic" w:cs="Traditional Arabic"/>
          <w:rtl/>
          <w:lang w:bidi="ar-LB"/>
        </w:rPr>
        <w:t>{</w:t>
      </w:r>
      <w:r w:rsidRPr="00507CF4">
        <w:rPr>
          <w:rFonts w:ascii="Traditional Arabic" w:hAnsi="Traditional Arabic" w:cs="Traditional Arabic"/>
          <w:rtl/>
          <w:lang w:bidi="ar-LB"/>
        </w:rPr>
        <w:t>إِلاَّ جِئْنَاكَ بِالْحَقِّ</w:t>
      </w:r>
      <w:r w:rsidR="00EC3C15" w:rsidRPr="00507CF4">
        <w:rPr>
          <w:rFonts w:ascii="Traditional Arabic" w:hAnsi="Traditional Arabic" w:cs="Traditional Arabic"/>
          <w:rtl/>
          <w:lang w:bidi="ar-LB"/>
        </w:rPr>
        <w:t>} إلا أتيناك بالجواب الحقِّ الذي لا محيدَ عنه</w:t>
      </w:r>
      <w:r w:rsidRPr="00507CF4">
        <w:rPr>
          <w:rFonts w:ascii="Traditional Arabic" w:hAnsi="Traditional Arabic" w:cs="Traditional Arabic"/>
          <w:rtl/>
          <w:lang w:bidi="ar-LB"/>
        </w:rPr>
        <w:t xml:space="preserve"> </w:t>
      </w:r>
      <w:r w:rsidR="00EC3C15" w:rsidRPr="00507CF4">
        <w:rPr>
          <w:rFonts w:ascii="Traditional Arabic" w:hAnsi="Traditional Arabic" w:cs="Traditional Arabic"/>
          <w:rtl/>
          <w:lang w:bidi="ar-LB"/>
        </w:rPr>
        <w:t>{</w:t>
      </w:r>
      <w:r w:rsidRPr="00507CF4">
        <w:rPr>
          <w:rFonts w:ascii="Traditional Arabic" w:hAnsi="Traditional Arabic" w:cs="Traditional Arabic"/>
          <w:rtl/>
          <w:lang w:bidi="ar-LB"/>
        </w:rPr>
        <w:t>وَأَحْسَنَ تَفْسِيرًا}</w:t>
      </w:r>
      <w:r w:rsidR="00EC3C15" w:rsidRPr="00507CF4">
        <w:rPr>
          <w:rFonts w:ascii="Traditional Arabic" w:hAnsi="Traditional Arabic" w:cs="Traditional Arabic"/>
          <w:rtl/>
          <w:lang w:bidi="ar-LB"/>
        </w:rPr>
        <w:t xml:space="preserve"> وبما هو أحسنُ معنًى ومؤدًّى من مَثَلِهم، أي من سؤالهم.</w:t>
      </w:r>
    </w:p>
    <w:p w14:paraId="4B94265B" w14:textId="6FFED95C"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يُحْشَرُونَ عَلَى وُجُوهِهِمْ إِلَى جَهَنَّمَ</w:t>
      </w:r>
      <w:r w:rsidR="00EC3C15" w:rsidRPr="00507CF4">
        <w:rPr>
          <w:rFonts w:ascii="Traditional Arabic" w:hAnsi="Traditional Arabic" w:cs="Traditional Arabic"/>
          <w:rtl/>
          <w:lang w:bidi="ar-LB"/>
        </w:rPr>
        <w:t>} [يساقون يوم القيامة على وجوههم خِزيًا ونكالًا لهم]</w:t>
      </w:r>
      <w:r w:rsidRPr="00507CF4">
        <w:rPr>
          <w:rFonts w:ascii="Traditional Arabic" w:hAnsi="Traditional Arabic" w:cs="Traditional Arabic"/>
          <w:rtl/>
          <w:lang w:bidi="ar-LB"/>
        </w:rPr>
        <w:t xml:space="preserve"> </w:t>
      </w:r>
      <w:r w:rsidR="00EC3C15"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شَرٌّ مَّكَانًا</w:t>
      </w:r>
      <w:r w:rsidR="00EC3C15" w:rsidRPr="00507CF4">
        <w:rPr>
          <w:rFonts w:ascii="Traditional Arabic" w:hAnsi="Traditional Arabic" w:cs="Traditional Arabic"/>
          <w:rtl/>
          <w:lang w:bidi="ar-LB"/>
        </w:rPr>
        <w:t>} مكانةً ومنزلةً، أو مَسكنًا ومنزِلًا</w:t>
      </w:r>
      <w:r w:rsidRPr="00507CF4">
        <w:rPr>
          <w:rFonts w:ascii="Traditional Arabic" w:hAnsi="Traditional Arabic" w:cs="Traditional Arabic"/>
          <w:rtl/>
          <w:lang w:bidi="ar-LB"/>
        </w:rPr>
        <w:t xml:space="preserve"> </w:t>
      </w:r>
      <w:r w:rsidR="00EC3C15" w:rsidRPr="00507CF4">
        <w:rPr>
          <w:rFonts w:ascii="Traditional Arabic" w:hAnsi="Traditional Arabic" w:cs="Traditional Arabic"/>
          <w:rtl/>
          <w:lang w:bidi="ar-LB"/>
        </w:rPr>
        <w:t>{</w:t>
      </w:r>
      <w:r w:rsidRPr="00507CF4">
        <w:rPr>
          <w:rFonts w:ascii="Traditional Arabic" w:hAnsi="Traditional Arabic" w:cs="Traditional Arabic"/>
          <w:rtl/>
          <w:lang w:bidi="ar-LB"/>
        </w:rPr>
        <w:t>وَأَضَلُّ سَبِيلا}</w:t>
      </w:r>
      <w:r w:rsidR="00EC3C15" w:rsidRPr="00507CF4">
        <w:rPr>
          <w:rFonts w:ascii="Traditional Arabic" w:hAnsi="Traditional Arabic" w:cs="Traditional Arabic"/>
          <w:rtl/>
          <w:lang w:bidi="ar-LB"/>
        </w:rPr>
        <w:t xml:space="preserve"> وأخطأُ طريقًا، والمعنى: أن حاملَكم على هذه السؤالات أنكم تَضِلُّون سبيلَه، وتحتقرون مكانَه، ومنزِلتَه، ولو نظرتم بعين الإنصاف وأنتم من المسحوبين على وجوههم إلى جهنم لعَلمتم أنَّ مكانكم شرُّ من مكانه وسبيلَكم أضلُّ من سبيله.</w:t>
      </w:r>
    </w:p>
    <w:p w14:paraId="0D905AF0" w14:textId="09282204"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آتَيْنَا مُوسَى الْكِتَابَ</w:t>
      </w:r>
      <w:r w:rsidR="00EC3C15" w:rsidRPr="00507CF4">
        <w:rPr>
          <w:rFonts w:ascii="Traditional Arabic" w:hAnsi="Traditional Arabic" w:cs="Traditional Arabic"/>
          <w:rtl/>
          <w:lang w:bidi="ar-LB"/>
        </w:rPr>
        <w:t>} التوراةَ كما ءاتيناك القرءان</w:t>
      </w:r>
      <w:r w:rsidRPr="00507CF4">
        <w:rPr>
          <w:rFonts w:ascii="Traditional Arabic" w:hAnsi="Traditional Arabic" w:cs="Traditional Arabic"/>
          <w:rtl/>
          <w:lang w:bidi="ar-LB"/>
        </w:rPr>
        <w:t xml:space="preserve"> </w:t>
      </w:r>
      <w:r w:rsidR="00EC3C15"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 مَعَهُ أَخَاهُ هَارُونَ وَزِيرًا}</w:t>
      </w:r>
      <w:r w:rsidR="00EC3C15" w:rsidRPr="00507CF4">
        <w:rPr>
          <w:rFonts w:ascii="Traditional Arabic" w:hAnsi="Traditional Arabic" w:cs="Traditional Arabic"/>
          <w:rtl/>
          <w:lang w:bidi="ar-LB"/>
        </w:rPr>
        <w:t xml:space="preserve"> هو في اللغة مَن يُرجع إليه، والوِزارة لا تنافي النبوة، فقد كان يُبعث في الزمن الواحد أنبياء، ويؤمرون بأن يُوَازِرَ بعضُهم بعضًا.</w:t>
      </w:r>
    </w:p>
    <w:p w14:paraId="75FD4F8C" w14:textId="40E5E691"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{فَقُلْنَا اذْهَبَا إِلَى الْقَوْمِ الَّذِينَ كَذَّبُوا بِآيَاتِنَا</w:t>
      </w:r>
      <w:r w:rsidR="00EC3C15" w:rsidRPr="00507CF4">
        <w:rPr>
          <w:rFonts w:ascii="Traditional Arabic" w:hAnsi="Traditional Arabic" w:cs="Traditional Arabic"/>
          <w:rtl/>
          <w:lang w:bidi="ar-LB"/>
        </w:rPr>
        <w:t>} أي فرعونَ وقومِه، وتقديره: فذهبا إليهم وأنذرا فكذبوهما</w:t>
      </w:r>
      <w:r w:rsidRPr="00507CF4">
        <w:rPr>
          <w:rFonts w:ascii="Traditional Arabic" w:hAnsi="Traditional Arabic" w:cs="Traditional Arabic"/>
          <w:rtl/>
          <w:lang w:bidi="ar-LB"/>
        </w:rPr>
        <w:t xml:space="preserve"> </w:t>
      </w:r>
      <w:r w:rsidR="00EC3C15" w:rsidRPr="00507CF4">
        <w:rPr>
          <w:rFonts w:ascii="Traditional Arabic" w:hAnsi="Traditional Arabic" w:cs="Traditional Arabic"/>
          <w:rtl/>
          <w:lang w:bidi="ar-LB"/>
        </w:rPr>
        <w:t>{</w:t>
      </w:r>
      <w:r w:rsidRPr="00507CF4">
        <w:rPr>
          <w:rFonts w:ascii="Traditional Arabic" w:hAnsi="Traditional Arabic" w:cs="Traditional Arabic"/>
          <w:rtl/>
          <w:lang w:bidi="ar-LB"/>
        </w:rPr>
        <w:t>فَدَمَّرْنَاهُمْ تَدْمِيرًا}</w:t>
      </w:r>
      <w:r w:rsidR="00EC3C15" w:rsidRPr="00507CF4">
        <w:rPr>
          <w:rFonts w:ascii="Traditional Arabic" w:hAnsi="Traditional Arabic" w:cs="Traditional Arabic"/>
          <w:rtl/>
          <w:lang w:bidi="ar-LB"/>
        </w:rPr>
        <w:t xml:space="preserve"> التدميرُ الإهلاكُ بأَمرٍ عجيبٍ، [ذكر أوَّلَ القصة] وءاخرَها لأنهما المقصودُ من القصة، أعني إلزامَ الحجةِ ببعثةِ الرسل، واستحقاقَ التدمير بتكذيبهم.</w:t>
      </w:r>
    </w:p>
    <w:p w14:paraId="11E1AE11" w14:textId="7788DB2E"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{وَقَوْمَ نُوحٍ</w:t>
      </w:r>
      <w:r w:rsidR="00E65129" w:rsidRPr="00507CF4">
        <w:rPr>
          <w:rFonts w:ascii="Traditional Arabic" w:hAnsi="Traditional Arabic" w:cs="Traditional Arabic"/>
          <w:rtl/>
          <w:lang w:bidi="ar-LB"/>
        </w:rPr>
        <w:t>} ودمَّرنا قوم نوحٍ {</w:t>
      </w:r>
      <w:r w:rsidRPr="00507CF4">
        <w:rPr>
          <w:rFonts w:ascii="Traditional Arabic" w:hAnsi="Traditional Arabic" w:cs="Traditional Arabic"/>
          <w:rtl/>
          <w:lang w:bidi="ar-LB"/>
        </w:rPr>
        <w:t>لَّمَّا كَذَّبُوا الرُّسُلَ</w:t>
      </w:r>
      <w:r w:rsidR="00E65129" w:rsidRPr="00507CF4">
        <w:rPr>
          <w:rFonts w:ascii="Traditional Arabic" w:hAnsi="Traditional Arabic" w:cs="Traditional Arabic"/>
          <w:rtl/>
          <w:lang w:bidi="ar-LB"/>
        </w:rPr>
        <w:t>} نوحًا وإدريس وشيثًا، أو كان تكذيبهم لواحدٍ منهم تكذيبًا للجميع {</w:t>
      </w:r>
      <w:r w:rsidRPr="00507CF4">
        <w:rPr>
          <w:rFonts w:ascii="Traditional Arabic" w:hAnsi="Traditional Arabic" w:cs="Traditional Arabic"/>
          <w:rtl/>
          <w:lang w:bidi="ar-LB"/>
        </w:rPr>
        <w:t>أَغْرَقْنَاهُمْ</w:t>
      </w:r>
      <w:r w:rsidR="00E65129" w:rsidRPr="00507CF4">
        <w:rPr>
          <w:rFonts w:ascii="Traditional Arabic" w:hAnsi="Traditional Arabic" w:cs="Traditional Arabic"/>
          <w:rtl/>
          <w:lang w:bidi="ar-LB"/>
        </w:rPr>
        <w:t>} بالطوفان</w:t>
      </w:r>
      <w:r w:rsidRPr="00507CF4">
        <w:rPr>
          <w:rFonts w:ascii="Traditional Arabic" w:hAnsi="Traditional Arabic" w:cs="Traditional Arabic"/>
          <w:rtl/>
          <w:lang w:bidi="ar-LB"/>
        </w:rPr>
        <w:t xml:space="preserve"> </w:t>
      </w:r>
      <w:r w:rsidR="00E65129"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وَجَعَلْنَاهُمْ</w:t>
      </w:r>
      <w:r w:rsidR="00E65129" w:rsidRPr="00507CF4">
        <w:rPr>
          <w:rFonts w:ascii="Traditional Arabic" w:hAnsi="Traditional Arabic" w:cs="Traditional Arabic"/>
          <w:rtl/>
          <w:lang w:bidi="ar-LB"/>
        </w:rPr>
        <w:t>} وجعلنا إغراقَهم أو قصَّتَهم</w:t>
      </w:r>
      <w:r w:rsidRPr="00507CF4">
        <w:rPr>
          <w:rFonts w:ascii="Traditional Arabic" w:hAnsi="Traditional Arabic" w:cs="Traditional Arabic"/>
          <w:rtl/>
          <w:lang w:bidi="ar-LB"/>
        </w:rPr>
        <w:t xml:space="preserve"> </w:t>
      </w:r>
      <w:r w:rsidR="00E65129"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لِلنَّاسِ </w:t>
      </w:r>
      <w:r w:rsidR="00E65129" w:rsidRPr="00507CF4">
        <w:rPr>
          <w:rFonts w:ascii="Traditional Arabic" w:hAnsi="Traditional Arabic" w:cs="Traditional Arabic"/>
          <w:rtl/>
          <w:lang w:bidi="ar-LB"/>
        </w:rPr>
        <w:t>ءَا</w:t>
      </w:r>
      <w:r w:rsidRPr="00507CF4">
        <w:rPr>
          <w:rFonts w:ascii="Traditional Arabic" w:hAnsi="Traditional Arabic" w:cs="Traditional Arabic"/>
          <w:rtl/>
          <w:lang w:bidi="ar-LB"/>
        </w:rPr>
        <w:t>يَةً</w:t>
      </w:r>
      <w:r w:rsidR="00E65129" w:rsidRPr="00507CF4">
        <w:rPr>
          <w:rFonts w:ascii="Traditional Arabic" w:hAnsi="Traditional Arabic" w:cs="Traditional Arabic"/>
          <w:rtl/>
          <w:lang w:bidi="ar-LB"/>
        </w:rPr>
        <w:t>} عبرةً يعتبرون بها</w:t>
      </w:r>
      <w:r w:rsidRPr="00507CF4">
        <w:rPr>
          <w:rFonts w:ascii="Traditional Arabic" w:hAnsi="Traditional Arabic" w:cs="Traditional Arabic"/>
          <w:rtl/>
          <w:lang w:bidi="ar-LB"/>
        </w:rPr>
        <w:t xml:space="preserve"> </w:t>
      </w:r>
      <w:r w:rsidR="00E65129" w:rsidRPr="00507CF4">
        <w:rPr>
          <w:rFonts w:ascii="Traditional Arabic" w:hAnsi="Traditional Arabic" w:cs="Traditional Arabic"/>
          <w:rtl/>
          <w:lang w:bidi="ar-LB"/>
        </w:rPr>
        <w:t>{</w:t>
      </w:r>
      <w:r w:rsidRPr="00507CF4">
        <w:rPr>
          <w:rFonts w:ascii="Traditional Arabic" w:hAnsi="Traditional Arabic" w:cs="Traditional Arabic"/>
          <w:rtl/>
          <w:lang w:bidi="ar-LB"/>
        </w:rPr>
        <w:t>وَأَعْتَدْنَا</w:t>
      </w:r>
      <w:r w:rsidR="00E65129" w:rsidRPr="00507CF4">
        <w:rPr>
          <w:rFonts w:ascii="Traditional Arabic" w:hAnsi="Traditional Arabic" w:cs="Traditional Arabic"/>
          <w:rtl/>
          <w:lang w:bidi="ar-LB"/>
        </w:rPr>
        <w:t>} وهيَّأنا</w:t>
      </w:r>
      <w:r w:rsidRPr="00507CF4">
        <w:rPr>
          <w:rFonts w:ascii="Traditional Arabic" w:hAnsi="Traditional Arabic" w:cs="Traditional Arabic"/>
          <w:rtl/>
          <w:lang w:bidi="ar-LB"/>
        </w:rPr>
        <w:t xml:space="preserve"> </w:t>
      </w:r>
      <w:r w:rsidR="00E65129" w:rsidRPr="00507CF4">
        <w:rPr>
          <w:rFonts w:ascii="Traditional Arabic" w:hAnsi="Traditional Arabic" w:cs="Traditional Arabic"/>
          <w:rtl/>
          <w:lang w:bidi="ar-LB"/>
        </w:rPr>
        <w:t>{</w:t>
      </w:r>
      <w:r w:rsidRPr="00507CF4">
        <w:rPr>
          <w:rFonts w:ascii="Traditional Arabic" w:hAnsi="Traditional Arabic" w:cs="Traditional Arabic"/>
          <w:rtl/>
          <w:lang w:bidi="ar-LB"/>
        </w:rPr>
        <w:t>لِلظَّالِمِينَ</w:t>
      </w:r>
      <w:r w:rsidR="00E65129" w:rsidRPr="00507CF4">
        <w:rPr>
          <w:rFonts w:ascii="Traditional Arabic" w:hAnsi="Traditional Arabic" w:cs="Traditional Arabic"/>
          <w:rtl/>
          <w:lang w:bidi="ar-LB"/>
        </w:rPr>
        <w:t>} لقوم نوح، أو هو عام لكل مَن ظَلَمَ شركٍ</w:t>
      </w:r>
      <w:r w:rsidRPr="00507CF4">
        <w:rPr>
          <w:rFonts w:ascii="Traditional Arabic" w:hAnsi="Traditional Arabic" w:cs="Traditional Arabic"/>
          <w:rtl/>
          <w:lang w:bidi="ar-LB"/>
        </w:rPr>
        <w:t xml:space="preserve"> </w:t>
      </w:r>
      <w:r w:rsidR="00E65129" w:rsidRPr="00507CF4">
        <w:rPr>
          <w:rFonts w:ascii="Traditional Arabic" w:hAnsi="Traditional Arabic" w:cs="Traditional Arabic"/>
          <w:rtl/>
          <w:lang w:bidi="ar-LB"/>
        </w:rPr>
        <w:t>{</w:t>
      </w:r>
      <w:r w:rsidRPr="00507CF4">
        <w:rPr>
          <w:rFonts w:ascii="Traditional Arabic" w:hAnsi="Traditional Arabic" w:cs="Traditional Arabic"/>
          <w:rtl/>
          <w:lang w:bidi="ar-LB"/>
        </w:rPr>
        <w:t>عَذَابًا أَلِيمًا}</w:t>
      </w:r>
      <w:r w:rsidR="00E65129" w:rsidRPr="00507CF4">
        <w:rPr>
          <w:rFonts w:ascii="Traditional Arabic" w:hAnsi="Traditional Arabic" w:cs="Traditional Arabic"/>
          <w:rtl/>
          <w:lang w:bidi="ar-LB"/>
        </w:rPr>
        <w:t xml:space="preserve"> أي النار.</w:t>
      </w:r>
    </w:p>
    <w:p w14:paraId="19DF6D90" w14:textId="4660AA28"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{وَعَادًا</w:t>
      </w:r>
      <w:r w:rsidR="00E65129" w:rsidRPr="00507CF4">
        <w:rPr>
          <w:rFonts w:ascii="Traditional Arabic" w:hAnsi="Traditional Arabic" w:cs="Traditional Arabic"/>
          <w:rtl/>
          <w:lang w:bidi="ar-LB"/>
        </w:rPr>
        <w:t>}</w:t>
      </w:r>
      <w:r w:rsidR="00AF7F24" w:rsidRPr="00507CF4">
        <w:rPr>
          <w:rFonts w:ascii="Traditional Arabic" w:hAnsi="Traditional Arabic" w:cs="Traditional Arabic"/>
          <w:rtl/>
          <w:lang w:bidi="ar-LB"/>
        </w:rPr>
        <w:t xml:space="preserve"> دمَّرنا عادًا</w:t>
      </w:r>
      <w:r w:rsidRPr="00507CF4">
        <w:rPr>
          <w:rFonts w:ascii="Traditional Arabic" w:hAnsi="Traditional Arabic" w:cs="Traditional Arabic"/>
          <w:rtl/>
          <w:lang w:bidi="ar-LB"/>
        </w:rPr>
        <w:t xml:space="preserve"> </w:t>
      </w:r>
      <w:r w:rsidR="00AF7F24" w:rsidRPr="00507CF4">
        <w:rPr>
          <w:rFonts w:ascii="Traditional Arabic" w:hAnsi="Traditional Arabic" w:cs="Traditional Arabic"/>
          <w:rtl/>
          <w:lang w:bidi="ar-LB"/>
        </w:rPr>
        <w:t>{</w:t>
      </w:r>
      <w:r w:rsidRPr="00507CF4">
        <w:rPr>
          <w:rFonts w:ascii="Traditional Arabic" w:hAnsi="Traditional Arabic" w:cs="Traditional Arabic"/>
          <w:rtl/>
          <w:lang w:bidi="ar-LB"/>
        </w:rPr>
        <w:t>وَثَمُودَ</w:t>
      </w:r>
      <w:r w:rsidR="00AF7F24" w:rsidRPr="00507CF4">
        <w:rPr>
          <w:rFonts w:ascii="Traditional Arabic" w:hAnsi="Traditional Arabic" w:cs="Traditional Arabic"/>
          <w:rtl/>
          <w:lang w:bidi="ar-LB"/>
        </w:rPr>
        <w:t>اْ} القبيلةَ</w:t>
      </w:r>
      <w:r w:rsidRPr="00507CF4">
        <w:rPr>
          <w:rFonts w:ascii="Traditional Arabic" w:hAnsi="Traditional Arabic" w:cs="Traditional Arabic"/>
          <w:rtl/>
          <w:lang w:bidi="ar-LB"/>
        </w:rPr>
        <w:t xml:space="preserve"> </w:t>
      </w:r>
      <w:r w:rsidR="00AF7F24" w:rsidRPr="00507CF4">
        <w:rPr>
          <w:rFonts w:ascii="Traditional Arabic" w:hAnsi="Traditional Arabic" w:cs="Traditional Arabic"/>
          <w:rtl/>
          <w:lang w:bidi="ar-LB"/>
        </w:rPr>
        <w:t>{</w:t>
      </w:r>
      <w:r w:rsidRPr="00507CF4">
        <w:rPr>
          <w:rFonts w:ascii="Traditional Arabic" w:hAnsi="Traditional Arabic" w:cs="Traditional Arabic"/>
          <w:rtl/>
          <w:lang w:bidi="ar-LB"/>
        </w:rPr>
        <w:t>وَأَصْحَابَ الرَّسِّ</w:t>
      </w:r>
      <w:r w:rsidR="00AF7F24" w:rsidRPr="00507CF4">
        <w:rPr>
          <w:rFonts w:ascii="Traditional Arabic" w:hAnsi="Traditional Arabic" w:cs="Traditional Arabic"/>
          <w:rtl/>
          <w:lang w:bidi="ar-LB"/>
        </w:rPr>
        <w:t>} هم قوم شعيب كانوا يعبدون الأصنام، فكذبوا شعيبًا، فبينا هم حول الرَّسِّ، وهو البئر غير مَطويَّة</w:t>
      </w:r>
      <w:r w:rsidR="00AF7F24" w:rsidRPr="00507CF4">
        <w:rPr>
          <w:rFonts w:ascii="Traditional Arabic" w:hAnsi="Traditional Arabic" w:cs="Traditional Arabic"/>
          <w:vertAlign w:val="superscript"/>
          <w:rtl/>
          <w:lang w:bidi="ar-LB"/>
        </w:rPr>
        <w:t>(</w:t>
      </w:r>
      <w:r w:rsidR="00AF7F24" w:rsidRPr="00507CF4">
        <w:rPr>
          <w:rStyle w:val="ab"/>
          <w:rFonts w:ascii="Traditional Arabic" w:hAnsi="Traditional Arabic" w:cs="Traditional Arabic"/>
          <w:rtl/>
          <w:lang w:bidi="ar-LB"/>
        </w:rPr>
        <w:footnoteReference w:id="192"/>
      </w:r>
      <w:r w:rsidR="00AF7F24" w:rsidRPr="00507CF4">
        <w:rPr>
          <w:rFonts w:ascii="Traditional Arabic" w:hAnsi="Traditional Arabic" w:cs="Traditional Arabic"/>
          <w:vertAlign w:val="superscript"/>
          <w:rtl/>
          <w:lang w:bidi="ar-LB"/>
        </w:rPr>
        <w:t>)</w:t>
      </w:r>
      <w:r w:rsidR="00AF7F24" w:rsidRPr="00507CF4">
        <w:rPr>
          <w:rFonts w:ascii="Traditional Arabic" w:hAnsi="Traditional Arabic" w:cs="Traditional Arabic"/>
          <w:rtl/>
          <w:lang w:bidi="ar-LB"/>
        </w:rPr>
        <w:t>، انهارت بهم، فُخسِفَ بهم وبديارهم. وقيل: الرَّسُّ قريةٌ قتلوا نبيهم فهلكوا، [وقيل غير ذلك]</w:t>
      </w:r>
      <w:r w:rsidRPr="00507CF4">
        <w:rPr>
          <w:rFonts w:ascii="Traditional Arabic" w:hAnsi="Traditional Arabic" w:cs="Traditional Arabic"/>
          <w:rtl/>
          <w:lang w:bidi="ar-LB"/>
        </w:rPr>
        <w:t xml:space="preserve"> </w:t>
      </w:r>
      <w:r w:rsidR="00AF7F24" w:rsidRPr="00507CF4">
        <w:rPr>
          <w:rFonts w:ascii="Traditional Arabic" w:hAnsi="Traditional Arabic" w:cs="Traditional Arabic"/>
          <w:rtl/>
          <w:lang w:bidi="ar-LB"/>
        </w:rPr>
        <w:t>{</w:t>
      </w:r>
      <w:r w:rsidRPr="00507CF4">
        <w:rPr>
          <w:rFonts w:ascii="Traditional Arabic" w:hAnsi="Traditional Arabic" w:cs="Traditional Arabic"/>
          <w:rtl/>
          <w:lang w:bidi="ar-LB"/>
        </w:rPr>
        <w:t>وَقُرُونًا</w:t>
      </w:r>
      <w:r w:rsidR="00AF7F24" w:rsidRPr="00507CF4">
        <w:rPr>
          <w:rFonts w:ascii="Traditional Arabic" w:hAnsi="Traditional Arabic" w:cs="Traditional Arabic"/>
          <w:rtl/>
          <w:lang w:bidi="ar-LB"/>
        </w:rPr>
        <w:t>} وأهلكنا أُممًا</w:t>
      </w:r>
      <w:r w:rsidRPr="00507CF4">
        <w:rPr>
          <w:rFonts w:ascii="Traditional Arabic" w:hAnsi="Traditional Arabic" w:cs="Traditional Arabic"/>
          <w:rtl/>
          <w:lang w:bidi="ar-LB"/>
        </w:rPr>
        <w:t xml:space="preserve"> </w:t>
      </w:r>
      <w:r w:rsidR="00AF7F24" w:rsidRPr="00507CF4">
        <w:rPr>
          <w:rFonts w:ascii="Traditional Arabic" w:hAnsi="Traditional Arabic" w:cs="Traditional Arabic"/>
          <w:rtl/>
          <w:lang w:bidi="ar-LB"/>
        </w:rPr>
        <w:t>{</w:t>
      </w:r>
      <w:r w:rsidRPr="00507CF4">
        <w:rPr>
          <w:rFonts w:ascii="Traditional Arabic" w:hAnsi="Traditional Arabic" w:cs="Traditional Arabic"/>
          <w:rtl/>
          <w:lang w:bidi="ar-LB"/>
        </w:rPr>
        <w:t>بَيْنَ ذَلِكَ</w:t>
      </w:r>
      <w:r w:rsidR="00AF7F24" w:rsidRPr="00507CF4">
        <w:rPr>
          <w:rFonts w:ascii="Traditional Arabic" w:hAnsi="Traditional Arabic" w:cs="Traditional Arabic"/>
          <w:rtl/>
          <w:lang w:bidi="ar-LB"/>
        </w:rPr>
        <w:t>} المذكور</w:t>
      </w:r>
      <w:r w:rsidRPr="00507CF4">
        <w:rPr>
          <w:rFonts w:ascii="Traditional Arabic" w:hAnsi="Traditional Arabic" w:cs="Traditional Arabic"/>
          <w:rtl/>
          <w:lang w:bidi="ar-LB"/>
        </w:rPr>
        <w:t xml:space="preserve"> </w:t>
      </w:r>
      <w:r w:rsidR="00AF7F24" w:rsidRPr="00507CF4">
        <w:rPr>
          <w:rFonts w:ascii="Traditional Arabic" w:hAnsi="Traditional Arabic" w:cs="Traditional Arabic"/>
          <w:rtl/>
          <w:lang w:bidi="ar-LB"/>
        </w:rPr>
        <w:t>{</w:t>
      </w:r>
      <w:r w:rsidRPr="00507CF4">
        <w:rPr>
          <w:rFonts w:ascii="Traditional Arabic" w:hAnsi="Traditional Arabic" w:cs="Traditional Arabic"/>
          <w:rtl/>
          <w:lang w:bidi="ar-LB"/>
        </w:rPr>
        <w:t>كَثِيرًا}</w:t>
      </w:r>
      <w:r w:rsidR="00AF7F24" w:rsidRPr="00507CF4">
        <w:rPr>
          <w:rFonts w:ascii="Traditional Arabic" w:hAnsi="Traditional Arabic" w:cs="Traditional Arabic"/>
          <w:rtl/>
          <w:lang w:bidi="ar-LB"/>
        </w:rPr>
        <w:t xml:space="preserve"> لا يعلمها إلا الله، أرسل إليهم الرسل فكذبوهم، فأُهلكوا.</w:t>
      </w:r>
    </w:p>
    <w:p w14:paraId="2B7AE74F" w14:textId="37C7E485"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{وَكُلا ضَرَبْنَا لَهُ الأَمْثَالَ</w:t>
      </w:r>
      <w:r w:rsidR="00AF7F24" w:rsidRPr="00507CF4">
        <w:rPr>
          <w:rFonts w:ascii="Traditional Arabic" w:hAnsi="Traditional Arabic" w:cs="Traditional Arabic"/>
          <w:rtl/>
          <w:lang w:bidi="ar-LB"/>
        </w:rPr>
        <w:t>} بيَّنا له القِصَصَ العجيبةَ من قِصَصِ الأولين، [أي أنذرنا وحذَّرنا من تكذيبهم أنبياءَهم فلمَّا أصَرُّوا أُهلكوا كما قال]</w:t>
      </w:r>
      <w:r w:rsidRPr="00507CF4">
        <w:rPr>
          <w:rFonts w:ascii="Traditional Arabic" w:hAnsi="Traditional Arabic" w:cs="Traditional Arabic"/>
          <w:rtl/>
          <w:lang w:bidi="ar-LB"/>
        </w:rPr>
        <w:t xml:space="preserve"> </w:t>
      </w:r>
      <w:r w:rsidR="00AF7F24" w:rsidRPr="00507CF4">
        <w:rPr>
          <w:rFonts w:ascii="Traditional Arabic" w:hAnsi="Traditional Arabic" w:cs="Traditional Arabic"/>
          <w:rtl/>
          <w:lang w:bidi="ar-LB"/>
        </w:rPr>
        <w:t>{</w:t>
      </w:r>
      <w:r w:rsidRPr="00507CF4">
        <w:rPr>
          <w:rFonts w:ascii="Traditional Arabic" w:hAnsi="Traditional Arabic" w:cs="Traditional Arabic"/>
          <w:rtl/>
          <w:lang w:bidi="ar-LB"/>
        </w:rPr>
        <w:t>وَكُلا تَبَّرْنَا تَتْبِيرًا}</w:t>
      </w:r>
      <w:r w:rsidR="00AF7F24" w:rsidRPr="00507CF4">
        <w:rPr>
          <w:rFonts w:ascii="Traditional Arabic" w:hAnsi="Traditional Arabic" w:cs="Traditional Arabic"/>
          <w:rtl/>
          <w:lang w:bidi="ar-LB"/>
        </w:rPr>
        <w:t xml:space="preserve"> أهلكنا إهلاكًا.</w:t>
      </w:r>
    </w:p>
    <w:p w14:paraId="25088BCE" w14:textId="4030B5BC"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أَتَوْا</w:t>
      </w:r>
      <w:r w:rsidR="00AF7F24" w:rsidRPr="00507CF4">
        <w:rPr>
          <w:rFonts w:ascii="Traditional Arabic" w:hAnsi="Traditional Arabic" w:cs="Traditional Arabic"/>
          <w:rtl/>
          <w:lang w:bidi="ar-LB"/>
        </w:rPr>
        <w:t>} يعني أهلَ مكة</w:t>
      </w:r>
      <w:r w:rsidRPr="00507CF4">
        <w:rPr>
          <w:rFonts w:ascii="Traditional Arabic" w:hAnsi="Traditional Arabic" w:cs="Traditional Arabic"/>
          <w:rtl/>
          <w:lang w:bidi="ar-LB"/>
        </w:rPr>
        <w:t xml:space="preserve"> </w:t>
      </w:r>
      <w:r w:rsidR="00AF7F24"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الْقَرْيَةِ</w:t>
      </w:r>
      <w:r w:rsidR="00AF7F24" w:rsidRPr="00507CF4">
        <w:rPr>
          <w:rFonts w:ascii="Traditional Arabic" w:hAnsi="Traditional Arabic" w:cs="Traditional Arabic"/>
          <w:rtl/>
          <w:lang w:bidi="ar-LB"/>
        </w:rPr>
        <w:t>} سَدُومَ وهي أعظمُ قرى قوم لوط، وكانت خمسًا، أهلكَ الله أربعًا مع أهلها وبقيت واحدة {</w:t>
      </w:r>
      <w:r w:rsidRPr="00507CF4">
        <w:rPr>
          <w:rFonts w:ascii="Traditional Arabic" w:hAnsi="Traditional Arabic" w:cs="Traditional Arabic"/>
          <w:rtl/>
          <w:lang w:bidi="ar-LB"/>
        </w:rPr>
        <w:t>الَّتِي أُمْطِرَتْ مَطَرَ السَّوْءِ</w:t>
      </w:r>
      <w:r w:rsidR="00AF7F24" w:rsidRPr="00507CF4">
        <w:rPr>
          <w:rFonts w:ascii="Traditional Arabic" w:hAnsi="Traditional Arabic" w:cs="Traditional Arabic"/>
          <w:rtl/>
          <w:lang w:bidi="ar-LB"/>
        </w:rPr>
        <w:t>} أمطرَ اللهُ عليها الحجارة، يعني أنَّ قريشًا مَرُّوا مرارًا كثيرة في متاجرهم إلى الشام على تلك القرية التي أُهلكت بالحجارة من السماء</w:t>
      </w:r>
      <w:r w:rsidRPr="00507CF4">
        <w:rPr>
          <w:rFonts w:ascii="Traditional Arabic" w:hAnsi="Traditional Arabic" w:cs="Traditional Arabic"/>
          <w:rtl/>
          <w:lang w:bidi="ar-LB"/>
        </w:rPr>
        <w:t xml:space="preserve"> </w:t>
      </w:r>
      <w:r w:rsidR="00AF7F24" w:rsidRPr="00507CF4">
        <w:rPr>
          <w:rFonts w:ascii="Traditional Arabic" w:hAnsi="Traditional Arabic" w:cs="Traditional Arabic"/>
          <w:rtl/>
          <w:lang w:bidi="ar-LB"/>
        </w:rPr>
        <w:t>{</w:t>
      </w:r>
      <w:r w:rsidRPr="00507CF4">
        <w:rPr>
          <w:rFonts w:ascii="Traditional Arabic" w:hAnsi="Traditional Arabic" w:cs="Traditional Arabic"/>
          <w:rtl/>
          <w:lang w:bidi="ar-LB"/>
        </w:rPr>
        <w:t>أَفَلَمْ يَكُونُوا يَرَوْنَهَا</w:t>
      </w:r>
      <w:r w:rsidR="00AF7F24" w:rsidRPr="00507CF4">
        <w:rPr>
          <w:rFonts w:ascii="Traditional Arabic" w:hAnsi="Traditional Arabic" w:cs="Traditional Arabic"/>
          <w:rtl/>
          <w:lang w:bidi="ar-LB"/>
        </w:rPr>
        <w:t>}</w:t>
      </w:r>
      <w:r w:rsidR="00E12C20" w:rsidRPr="00507CF4">
        <w:rPr>
          <w:rFonts w:ascii="Traditional Arabic" w:hAnsi="Traditional Arabic" w:cs="Traditional Arabic"/>
          <w:rtl/>
          <w:lang w:bidi="ar-LB"/>
        </w:rPr>
        <w:t xml:space="preserve"> أَمَا شاهدوا ذلك بأبصارهم عند سفرهم إلى الشام، فيتفكروا فيؤمنوا</w:t>
      </w:r>
      <w:r w:rsidRPr="00507CF4">
        <w:rPr>
          <w:rFonts w:ascii="Traditional Arabic" w:hAnsi="Traditional Arabic" w:cs="Traditional Arabic"/>
          <w:rtl/>
          <w:lang w:bidi="ar-LB"/>
        </w:rPr>
        <w:t xml:space="preserve"> </w:t>
      </w:r>
      <w:r w:rsidR="00E12C20" w:rsidRPr="00507CF4">
        <w:rPr>
          <w:rFonts w:ascii="Traditional Arabic" w:hAnsi="Traditional Arabic" w:cs="Traditional Arabic"/>
          <w:rtl/>
          <w:lang w:bidi="ar-LB"/>
        </w:rPr>
        <w:t>{</w:t>
      </w:r>
      <w:r w:rsidRPr="00507CF4">
        <w:rPr>
          <w:rFonts w:ascii="Traditional Arabic" w:hAnsi="Traditional Arabic" w:cs="Traditional Arabic"/>
          <w:rtl/>
          <w:lang w:bidi="ar-LB"/>
        </w:rPr>
        <w:t>بَلْ كَانُوا لا يَرْجُونَ نُشُورًا}</w:t>
      </w:r>
      <w:r w:rsidR="00E12C20" w:rsidRPr="00507CF4">
        <w:rPr>
          <w:rFonts w:ascii="Traditional Arabic" w:hAnsi="Traditional Arabic" w:cs="Traditional Arabic"/>
          <w:rtl/>
          <w:lang w:bidi="ar-LB"/>
        </w:rPr>
        <w:t xml:space="preserve"> بل كانوا قومًا كفرة بالبعث لا يخافون بعثًا فلا يؤمنون.</w:t>
      </w:r>
    </w:p>
    <w:p w14:paraId="53E829F6" w14:textId="22044E95"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رَأَوْكَ إِن يَتَّخِذُونَكَ إِلاَّ هُزُوًا</w:t>
      </w:r>
      <w:r w:rsidR="00E12C20" w:rsidRPr="00507CF4">
        <w:rPr>
          <w:rFonts w:ascii="Traditional Arabic" w:hAnsi="Traditional Arabic" w:cs="Traditional Arabic"/>
          <w:rtl/>
          <w:lang w:bidi="ar-LB"/>
        </w:rPr>
        <w:t>} [ما يَتَّخذونك إلا سُخرية،</w:t>
      </w:r>
      <w:r w:rsidR="001D736A">
        <w:rPr>
          <w:rFonts w:ascii="Traditional Arabic" w:hAnsi="Traditional Arabic" w:cs="Traditional Arabic"/>
          <w:rtl/>
          <w:lang w:bidi="ar-LB"/>
        </w:rPr>
        <w:t xml:space="preserve"> </w:t>
      </w:r>
      <w:r w:rsidR="00E12C20" w:rsidRPr="00507CF4">
        <w:rPr>
          <w:rFonts w:ascii="Traditional Arabic" w:hAnsi="Traditional Arabic" w:cs="Traditional Arabic"/>
          <w:rtl/>
          <w:lang w:bidi="ar-LB"/>
        </w:rPr>
        <w:t>لا يَرَونَك أهلًا للتعظيم] {</w:t>
      </w:r>
      <w:r w:rsidRPr="00507CF4">
        <w:rPr>
          <w:rFonts w:ascii="Traditional Arabic" w:hAnsi="Traditional Arabic" w:cs="Traditional Arabic"/>
          <w:rtl/>
          <w:lang w:bidi="ar-LB"/>
        </w:rPr>
        <w:t>أَهَذَا الَّذِي</w:t>
      </w:r>
      <w:r w:rsidR="00E12C20" w:rsidRPr="00507CF4">
        <w:rPr>
          <w:rFonts w:ascii="Traditional Arabic" w:hAnsi="Traditional Arabic" w:cs="Traditional Arabic"/>
          <w:rtl/>
          <w:lang w:bidi="ar-LB"/>
        </w:rPr>
        <w:t>} هذا استصغارٌ واستهزاء، أي قائلين: أهذا الذي</w:t>
      </w:r>
      <w:r w:rsidRPr="00507CF4">
        <w:rPr>
          <w:rFonts w:ascii="Traditional Arabic" w:hAnsi="Traditional Arabic" w:cs="Traditional Arabic"/>
          <w:rtl/>
          <w:lang w:bidi="ar-LB"/>
        </w:rPr>
        <w:t xml:space="preserve"> </w:t>
      </w:r>
      <w:r w:rsidR="00E12C20" w:rsidRPr="00507CF4">
        <w:rPr>
          <w:rFonts w:ascii="Traditional Arabic" w:hAnsi="Traditional Arabic" w:cs="Traditional Arabic"/>
          <w:rtl/>
          <w:lang w:bidi="ar-LB"/>
        </w:rPr>
        <w:t>{</w:t>
      </w:r>
      <w:r w:rsidRPr="00507CF4">
        <w:rPr>
          <w:rFonts w:ascii="Traditional Arabic" w:hAnsi="Traditional Arabic" w:cs="Traditional Arabic"/>
          <w:rtl/>
          <w:lang w:bidi="ar-LB"/>
        </w:rPr>
        <w:t>بَعَثَ اللَّهُ رَسُولا}</w:t>
      </w:r>
      <w:r w:rsidR="00E12C20" w:rsidRPr="00507CF4">
        <w:rPr>
          <w:rFonts w:ascii="Traditional Arabic" w:hAnsi="Traditional Arabic" w:cs="Traditional Arabic"/>
          <w:rtl/>
          <w:lang w:bidi="ar-LB"/>
        </w:rPr>
        <w:t xml:space="preserve"> [إلى العالمين]؟</w:t>
      </w:r>
    </w:p>
    <w:p w14:paraId="0C9EB131" w14:textId="11A824A3"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كَادَ لَيُضِلُّنَا عَنْ آلِهَتِنَا لَوْلا أَن صَبَرْنَا عَلَيْهَا</w:t>
      </w:r>
      <w:r w:rsidR="00E12C20" w:rsidRPr="00507CF4">
        <w:rPr>
          <w:rFonts w:ascii="Traditional Arabic" w:hAnsi="Traditional Arabic" w:cs="Traditional Arabic"/>
          <w:rtl/>
          <w:lang w:bidi="ar-LB"/>
        </w:rPr>
        <w:t>} هو دليل على فرط مجاهدة رسول الله ﷺ في دعوتهم، وعرضِ المعجزات عليهم، حتى شارَفوا بزعمهم أن يتركوا دينَهم إلى دين الإسلام لولا فرطُ لَجَاجهم</w:t>
      </w:r>
      <w:r w:rsidR="00E12C20" w:rsidRPr="00507CF4">
        <w:rPr>
          <w:rFonts w:ascii="Traditional Arabic" w:hAnsi="Traditional Arabic" w:cs="Traditional Arabic"/>
          <w:vertAlign w:val="superscript"/>
          <w:rtl/>
          <w:lang w:bidi="ar-LB"/>
        </w:rPr>
        <w:t>(</w:t>
      </w:r>
      <w:r w:rsidR="00E12C20" w:rsidRPr="00507CF4">
        <w:rPr>
          <w:rStyle w:val="ab"/>
          <w:rFonts w:ascii="Traditional Arabic" w:hAnsi="Traditional Arabic" w:cs="Traditional Arabic"/>
          <w:rtl/>
          <w:lang w:bidi="ar-LB"/>
        </w:rPr>
        <w:footnoteReference w:id="193"/>
      </w:r>
      <w:r w:rsidR="00E12C2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12C20" w:rsidRPr="00507CF4">
        <w:rPr>
          <w:rFonts w:ascii="Traditional Arabic" w:hAnsi="Traditional Arabic" w:cs="Traditional Arabic"/>
          <w:rtl/>
          <w:lang w:bidi="ar-LB"/>
        </w:rPr>
        <w:t>واستمساكهم بعبادة ءالتهم {</w:t>
      </w:r>
      <w:r w:rsidRPr="00507CF4">
        <w:rPr>
          <w:rFonts w:ascii="Traditional Arabic" w:hAnsi="Traditional Arabic" w:cs="Traditional Arabic"/>
          <w:rtl/>
          <w:lang w:bidi="ar-LB"/>
        </w:rPr>
        <w:t>وَسَوْفَ يَعْلَمُونَ حِينَ يَرَوْنَ الْعَذَابَ</w:t>
      </w:r>
      <w:r w:rsidR="00E12C20" w:rsidRPr="00507CF4">
        <w:rPr>
          <w:rFonts w:ascii="Traditional Arabic" w:hAnsi="Traditional Arabic" w:cs="Traditional Arabic"/>
          <w:rtl/>
          <w:lang w:bidi="ar-LB"/>
        </w:rPr>
        <w:t>} هو وعيدٌ ودِلالة على أنهم لا يَفوتونه وإن طالت مدةُ الإمهال</w:t>
      </w:r>
      <w:r w:rsidRPr="00507CF4">
        <w:rPr>
          <w:rFonts w:ascii="Traditional Arabic" w:hAnsi="Traditional Arabic" w:cs="Traditional Arabic"/>
          <w:rtl/>
          <w:lang w:bidi="ar-LB"/>
        </w:rPr>
        <w:t xml:space="preserve"> </w:t>
      </w:r>
      <w:r w:rsidR="00E12C20" w:rsidRPr="00507CF4">
        <w:rPr>
          <w:rFonts w:ascii="Traditional Arabic" w:hAnsi="Traditional Arabic" w:cs="Traditional Arabic"/>
          <w:rtl/>
          <w:lang w:bidi="ar-LB"/>
        </w:rPr>
        <w:t>{</w:t>
      </w:r>
      <w:r w:rsidRPr="00507CF4">
        <w:rPr>
          <w:rFonts w:ascii="Traditional Arabic" w:hAnsi="Traditional Arabic" w:cs="Traditional Arabic"/>
          <w:rtl/>
          <w:lang w:bidi="ar-LB"/>
        </w:rPr>
        <w:t>مَنْ أَضَلُّ سَبِيلا}</w:t>
      </w:r>
      <w:r w:rsidR="00E12C20" w:rsidRPr="00507CF4">
        <w:rPr>
          <w:rFonts w:ascii="Traditional Arabic" w:hAnsi="Traditional Arabic" w:cs="Traditional Arabic"/>
          <w:rtl/>
          <w:lang w:bidi="ar-LB"/>
        </w:rPr>
        <w:t xml:space="preserve"> هو كالجواب عن قولهم: {إِن كَادَ لَيُضِلُّنَا} لأنه نسبةٌ لرسول الله ﷺ إلى الضلال، إذ لا يُضِلُّ غيره إلا مَن هو ضالٌّ في نفسه.</w:t>
      </w:r>
    </w:p>
    <w:p w14:paraId="3F004AB7" w14:textId="1B6CA310"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{أَرَأَيْتَ مَنِ اتَّخَذَ إِلَهَهُ هَوَاهُ</w:t>
      </w:r>
      <w:r w:rsidR="00E12C20" w:rsidRPr="00507CF4">
        <w:rPr>
          <w:rFonts w:ascii="Traditional Arabic" w:hAnsi="Traditional Arabic" w:cs="Traditional Arabic"/>
          <w:rtl/>
          <w:lang w:bidi="ar-LB"/>
        </w:rPr>
        <w:t>} يُروى أن الواحدَ من أهل الجاهلية كان يعبد الحجرَ فإذا مَرَّ بحجر أحسنَ منه تركَ الأولَ وعبد الثاني</w:t>
      </w:r>
      <w:r w:rsidRPr="00507CF4">
        <w:rPr>
          <w:rFonts w:ascii="Traditional Arabic" w:hAnsi="Traditional Arabic" w:cs="Traditional Arabic"/>
          <w:rtl/>
          <w:lang w:bidi="ar-LB"/>
        </w:rPr>
        <w:t xml:space="preserve"> </w:t>
      </w:r>
      <w:r w:rsidR="00E12C20" w:rsidRPr="00507CF4">
        <w:rPr>
          <w:rFonts w:ascii="Traditional Arabic" w:hAnsi="Traditional Arabic" w:cs="Traditional Arabic"/>
          <w:rtl/>
          <w:lang w:bidi="ar-LB"/>
        </w:rPr>
        <w:t>{</w:t>
      </w:r>
      <w:r w:rsidRPr="00507CF4">
        <w:rPr>
          <w:rFonts w:ascii="Traditional Arabic" w:hAnsi="Traditional Arabic" w:cs="Traditional Arabic"/>
          <w:rtl/>
          <w:lang w:bidi="ar-LB"/>
        </w:rPr>
        <w:t>أَفَأَنتَ تَكُونُ عَلَيْهِ وَكِيل</w:t>
      </w:r>
      <w:r w:rsidR="00E12C20"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E12C20" w:rsidRPr="00507CF4">
        <w:rPr>
          <w:rFonts w:ascii="Traditional Arabic" w:hAnsi="Traditional Arabic" w:cs="Traditional Arabic"/>
          <w:rtl/>
          <w:lang w:bidi="ar-LB"/>
        </w:rPr>
        <w:t xml:space="preserve"> حفيظًا تحفظه من متابعة هواه وعبادةِ ما يهواه.</w:t>
      </w:r>
    </w:p>
    <w:p w14:paraId="093F24E0" w14:textId="2B0362B2"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تَحْسَبُ أَنَّ أَكْثَرَهُمْ يَسْمَعُونَ أَوْ يَعْقِلُونَ إِنْ هُمْ إِلاَّ كَالأَنْعَامِ بَلْ هُمْ أَضَلُّ سَبِيلا}</w:t>
      </w:r>
      <w:r w:rsidR="00E12C20" w:rsidRPr="00507CF4">
        <w:rPr>
          <w:rFonts w:ascii="Traditional Arabic" w:hAnsi="Traditional Arabic" w:cs="Traditional Arabic"/>
          <w:rtl/>
          <w:lang w:bidi="ar-LB"/>
        </w:rPr>
        <w:t xml:space="preserve"> كأنَّ هذه </w:t>
      </w:r>
      <w:r w:rsidR="00507CF4">
        <w:rPr>
          <w:rFonts w:ascii="Traditional Arabic" w:hAnsi="Traditional Arabic" w:cs="Traditional Arabic"/>
          <w:rtl/>
          <w:lang w:bidi="ar-LB"/>
        </w:rPr>
        <w:t>الـمَ</w:t>
      </w:r>
      <w:r w:rsidR="00E12C20" w:rsidRPr="00507CF4">
        <w:rPr>
          <w:rFonts w:ascii="Traditional Arabic" w:hAnsi="Traditional Arabic" w:cs="Traditional Arabic"/>
          <w:rtl/>
          <w:lang w:bidi="ar-LB"/>
        </w:rPr>
        <w:t xml:space="preserve">ذَمَّة أشدُّ من التي تقدَّمتها حتى حُقَّت بالإضراب عنها إليها؛ وهي كونُهم مسلوبي الأَسماع والعقول، لأنهم لا يُلقون إلى استماع الحق أُذُنًا، ولا إلى تدبُّره عقلًا، ومشبَّهين بالأنعام التي هي مَثَلٌ في الغفلة والضلالة، فقد ركِبَهم الشيطان بالاستذلال لتركهم الاستدلال، ثم هم أَرجَحُ ضلالةً منها، لأنَّ الأنعام تُسبِّح ربَّها وتسجد له وتطيع مَن يعلِفُها، وتعرف مَن يُحسن إليها ممن يسيء إليها، وتطلب ما ينفعها وتجتنب ما يَضُرُّها، وتهتدي لمراعيها ومشاربها، وهؤلاء لا [يطيعون ربَّهم] ولا يعرفون إحسانه إليهم من إساءة الشيطان الذي هو عدوُّهم، ولا يطلبون الثوابَ الذي هو أعظم المنافع، ولا يتَّقون العقابَ الذي هو أشدُّ </w:t>
      </w:r>
      <w:r w:rsidR="00507CF4">
        <w:rPr>
          <w:rFonts w:ascii="Traditional Arabic" w:hAnsi="Traditional Arabic" w:cs="Traditional Arabic"/>
          <w:rtl/>
          <w:lang w:bidi="ar-LB"/>
        </w:rPr>
        <w:t>الـمَ</w:t>
      </w:r>
      <w:r w:rsidR="00E12C20" w:rsidRPr="00507CF4">
        <w:rPr>
          <w:rFonts w:ascii="Traditional Arabic" w:hAnsi="Traditional Arabic" w:cs="Traditional Arabic"/>
          <w:rtl/>
          <w:lang w:bidi="ar-LB"/>
        </w:rPr>
        <w:t>ضارّ والمهالك.</w:t>
      </w:r>
    </w:p>
    <w:p w14:paraId="56766969" w14:textId="5900A5DD"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إِلَى رَبِّكَ</w:t>
      </w:r>
      <w:r w:rsidR="00E12C20" w:rsidRPr="00507CF4">
        <w:rPr>
          <w:rFonts w:ascii="Traditional Arabic" w:hAnsi="Traditional Arabic" w:cs="Traditional Arabic"/>
          <w:rtl/>
          <w:lang w:bidi="ar-LB"/>
        </w:rPr>
        <w:t>}</w:t>
      </w:r>
      <w:r w:rsidR="001D66C0" w:rsidRPr="00507CF4">
        <w:rPr>
          <w:rFonts w:ascii="Traditional Arabic" w:hAnsi="Traditional Arabic" w:cs="Traditional Arabic"/>
          <w:rtl/>
          <w:lang w:bidi="ar-LB"/>
        </w:rPr>
        <w:t xml:space="preserve"> ألم تنظر إلى صُنع ربِّكَ وقدرتهِ</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كَيْفَ مَدَّ الظِّلَّ</w:t>
      </w:r>
      <w:r w:rsidR="001D66C0" w:rsidRPr="00507CF4">
        <w:rPr>
          <w:rFonts w:ascii="Traditional Arabic" w:hAnsi="Traditional Arabic" w:cs="Traditional Arabic"/>
          <w:rtl/>
          <w:lang w:bidi="ar-LB"/>
        </w:rPr>
        <w:t>} بَسَطَه فعمَّ الأرض، وذلك من حين طلوع الفجر إلى وقت طلوع الشمس، إذ لا شمس معه ولا ظلمة</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وَلَوْ شَاء لَجَعَلَهُ سَاكِنًا</w:t>
      </w:r>
      <w:r w:rsidR="001D66C0" w:rsidRPr="00507CF4">
        <w:rPr>
          <w:rFonts w:ascii="Traditional Arabic" w:hAnsi="Traditional Arabic" w:cs="Traditional Arabic"/>
          <w:rtl/>
          <w:lang w:bidi="ar-LB"/>
        </w:rPr>
        <w:t>} دائمًا لا يزول ولا تُذهبه الشمس</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ثُمَّ جَعَلْنَا الشَّمْسَ عَلَيْهِ</w:t>
      </w:r>
      <w:r w:rsidR="001D66C0" w:rsidRPr="00507CF4">
        <w:rPr>
          <w:rFonts w:ascii="Traditional Arabic" w:hAnsi="Traditional Arabic" w:cs="Traditional Arabic"/>
          <w:rtl/>
          <w:lang w:bidi="ar-LB"/>
        </w:rPr>
        <w:t>} على الظلّ</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دَلِيلا}</w:t>
      </w:r>
      <w:r w:rsidR="001D66C0" w:rsidRPr="00507CF4">
        <w:rPr>
          <w:rFonts w:ascii="Traditional Arabic" w:hAnsi="Traditional Arabic" w:cs="Traditional Arabic"/>
          <w:rtl/>
          <w:lang w:bidi="ar-LB"/>
        </w:rPr>
        <w:t xml:space="preserve"> لأنه بالشمس يُعرف الظلُّ، ولولا الشمسُ لَما عُرفَ الظلُّ.</w:t>
      </w:r>
    </w:p>
    <w:p w14:paraId="17B6B84A" w14:textId="06B42F24"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قَبَضْنَاهُ</w:t>
      </w:r>
      <w:r w:rsidR="001D66C0" w:rsidRPr="00507CF4">
        <w:rPr>
          <w:rFonts w:ascii="Traditional Arabic" w:hAnsi="Traditional Arabic" w:cs="Traditional Arabic"/>
          <w:rtl/>
          <w:lang w:bidi="ar-LB"/>
        </w:rPr>
        <w:t>} أخذنا ذلك الظِّلَّ الممدودَ</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إِلَيْنَا</w:t>
      </w:r>
      <w:r w:rsidR="001D66C0" w:rsidRPr="00507CF4">
        <w:rPr>
          <w:rFonts w:ascii="Traditional Arabic" w:hAnsi="Traditional Arabic" w:cs="Traditional Arabic"/>
          <w:rtl/>
          <w:lang w:bidi="ar-LB"/>
        </w:rPr>
        <w:t>} إلى حيث أردنا</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قَبْضًا يَسِيرًا}</w:t>
      </w:r>
      <w:r w:rsidR="001D66C0" w:rsidRPr="00507CF4">
        <w:rPr>
          <w:rFonts w:ascii="Traditional Arabic" w:hAnsi="Traditional Arabic" w:cs="Traditional Arabic"/>
          <w:rtl/>
          <w:lang w:bidi="ar-LB"/>
        </w:rPr>
        <w:t xml:space="preserve"> سهلًا غير عسيرٍ، أو قليلًا قليلًا، أي جزءًا فجزءًا بالشمس التي تأتي عليه.</w:t>
      </w:r>
    </w:p>
    <w:p w14:paraId="57C8ABE0" w14:textId="163E300D"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جَعَلَ لَكُمُ اللَّيْلَ لِبَاسًا</w:t>
      </w:r>
      <w:r w:rsidR="001D66C0" w:rsidRPr="00507CF4">
        <w:rPr>
          <w:rFonts w:ascii="Traditional Arabic" w:hAnsi="Traditional Arabic" w:cs="Traditional Arabic"/>
          <w:rtl/>
          <w:lang w:bidi="ar-LB"/>
        </w:rPr>
        <w:t>} جعلَ الظلامَ الساترَ كاللباس {</w:t>
      </w:r>
      <w:r w:rsidRPr="00507CF4">
        <w:rPr>
          <w:rFonts w:ascii="Traditional Arabic" w:hAnsi="Traditional Arabic" w:cs="Traditional Arabic"/>
          <w:rtl/>
          <w:lang w:bidi="ar-LB"/>
        </w:rPr>
        <w:t>وَالنَّوْمَ سُبَاتًا</w:t>
      </w:r>
      <w:r w:rsidR="001D66C0" w:rsidRPr="00507CF4">
        <w:rPr>
          <w:rFonts w:ascii="Traditional Arabic" w:hAnsi="Traditional Arabic" w:cs="Traditional Arabic"/>
          <w:rtl/>
          <w:lang w:bidi="ar-LB"/>
        </w:rPr>
        <w:t>} راحةً لأبدانكم، وقَطْعًا لأعمالكم</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وَجَعَلَ النَّهَارَ نُشُورًا}</w:t>
      </w:r>
      <w:r w:rsidR="001D66C0" w:rsidRPr="00507CF4">
        <w:rPr>
          <w:rFonts w:ascii="Traditional Arabic" w:hAnsi="Traditional Arabic" w:cs="Traditional Arabic"/>
          <w:rtl/>
          <w:lang w:bidi="ar-LB"/>
        </w:rPr>
        <w:t xml:space="preserve"> ذا نشورٍ أي انبعاث من النوم كنشور الميت، وقال لقمان لابنه: كما تنام فتُوقَظُ كذلك تموت فتُنْشَر.</w:t>
      </w:r>
    </w:p>
    <w:p w14:paraId="487684AB" w14:textId="3477787A"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أَرْسَلَ الرِّيَاحَ بُشْرًا بَيْنَ يَدَيْ رَحْمَتِهِ</w:t>
      </w:r>
      <w:r w:rsidR="001D66C0" w:rsidRPr="00507CF4">
        <w:rPr>
          <w:rFonts w:ascii="Traditional Arabic" w:hAnsi="Traditional Arabic" w:cs="Traditional Arabic"/>
          <w:rtl/>
          <w:lang w:bidi="ar-LB"/>
        </w:rPr>
        <w:t>} أي قُدَّامَ المطر لأنه ريحٌ، ثم سحابٌ، ثم مطر، وهذه استعارة مليحة</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وَأَنزَلْنَا مِنَ السَّمَاء مَاء</w:t>
      </w:r>
      <w:r w:rsidR="001D66C0" w:rsidRPr="00507CF4">
        <w:rPr>
          <w:rFonts w:ascii="Traditional Arabic" w:hAnsi="Traditional Arabic" w:cs="Traditional Arabic"/>
          <w:rtl/>
          <w:lang w:bidi="ar-LB"/>
        </w:rPr>
        <w:t>} مطرًا</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طَهُورًا}</w:t>
      </w:r>
      <w:r w:rsidR="001D66C0" w:rsidRPr="00507CF4">
        <w:rPr>
          <w:rFonts w:ascii="Traditional Arabic" w:hAnsi="Traditional Arabic" w:cs="Traditional Arabic"/>
          <w:rtl/>
          <w:lang w:bidi="ar-LB"/>
        </w:rPr>
        <w:t xml:space="preserve"> بليغًا في طهارته.</w:t>
      </w:r>
    </w:p>
    <w:p w14:paraId="05CC7B3A" w14:textId="7CB27E4E"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{لِنُحْيِيَ بِهِ</w:t>
      </w:r>
      <w:r w:rsidR="001D66C0" w:rsidRPr="00507CF4">
        <w:rPr>
          <w:rFonts w:ascii="Traditional Arabic" w:hAnsi="Traditional Arabic" w:cs="Traditional Arabic"/>
          <w:rtl/>
          <w:lang w:bidi="ar-LB"/>
        </w:rPr>
        <w:t>} بالمطر</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بَلْدَةً مَّيْتًا</w:t>
      </w:r>
      <w:r w:rsidR="001D66C0" w:rsidRPr="00507CF4">
        <w:rPr>
          <w:rFonts w:ascii="Traditional Arabic" w:hAnsi="Traditional Arabic" w:cs="Traditional Arabic"/>
          <w:rtl/>
          <w:lang w:bidi="ar-LB"/>
        </w:rPr>
        <w:t>} ذكَّرَ ميتًا على إرادة البلد أو المكان</w:t>
      </w:r>
      <w:r w:rsidRPr="00507CF4">
        <w:rPr>
          <w:rFonts w:ascii="Traditional Arabic" w:hAnsi="Traditional Arabic" w:cs="Traditional Arabic"/>
          <w:rtl/>
          <w:lang w:bidi="ar-LB"/>
        </w:rPr>
        <w:t xml:space="preserve"> </w:t>
      </w:r>
      <w:r w:rsidR="001D66C0" w:rsidRPr="00507CF4">
        <w:rPr>
          <w:rFonts w:ascii="Traditional Arabic" w:hAnsi="Traditional Arabic" w:cs="Traditional Arabic"/>
          <w:rtl/>
          <w:lang w:bidi="ar-LB"/>
        </w:rPr>
        <w:t>{</w:t>
      </w:r>
      <w:r w:rsidRPr="00507CF4">
        <w:rPr>
          <w:rFonts w:ascii="Traditional Arabic" w:hAnsi="Traditional Arabic" w:cs="Traditional Arabic"/>
          <w:rtl/>
          <w:lang w:bidi="ar-LB"/>
        </w:rPr>
        <w:t>وَنُسْقِيَهُ مِمَّا خَلَقْنَا أَنْعَامًا وَأَنَاسِيَّ كَثِيرًا}</w:t>
      </w:r>
      <w:r w:rsidR="001D66C0" w:rsidRPr="00507CF4">
        <w:rPr>
          <w:rFonts w:ascii="Traditional Arabic" w:hAnsi="Traditional Arabic" w:cs="Traditional Arabic"/>
          <w:rtl/>
          <w:lang w:bidi="ar-LB"/>
        </w:rPr>
        <w:t xml:space="preserve"> ونُسقي الماءَ البهائمَ والناس، وقدَّم إحياءَ الأرض على سقي الأنعام والأناسيّ لأن </w:t>
      </w:r>
      <w:r w:rsidR="00250EA8" w:rsidRPr="00507CF4">
        <w:rPr>
          <w:rFonts w:ascii="Traditional Arabic" w:hAnsi="Traditional Arabic" w:cs="Traditional Arabic"/>
          <w:rtl/>
          <w:lang w:bidi="ar-LB"/>
        </w:rPr>
        <w:t>عامة منافع الأناسيّ متعلقةٌ بها.</w:t>
      </w:r>
    </w:p>
    <w:p w14:paraId="10A01127" w14:textId="779658FD" w:rsidR="00E0668F" w:rsidRPr="00507CF4" w:rsidRDefault="00E0668F"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صَرَّفْنَاهُ بَيْنَهُمْ لِيَذَّكَّرُوا</w:t>
      </w:r>
      <w:r w:rsidR="00250EA8" w:rsidRPr="00507CF4">
        <w:rPr>
          <w:rFonts w:ascii="Traditional Arabic" w:hAnsi="Traditional Arabic" w:cs="Traditional Arabic"/>
          <w:rtl/>
          <w:lang w:bidi="ar-LB"/>
        </w:rPr>
        <w:t>} ولقد صرَّفنا هذا القول بين الناس في القرءان وفي سائر الكتب المنزَّلة على الرُّسل، وهو ذكر إنشاء السحاب وإنزال القطر ليتفكروا ويعتبروا ويعرفوا حقَّ النعمة فيه فيشكروا {</w:t>
      </w:r>
      <w:r w:rsidRPr="00507CF4">
        <w:rPr>
          <w:rFonts w:ascii="Traditional Arabic" w:hAnsi="Traditional Arabic" w:cs="Traditional Arabic"/>
          <w:rtl/>
          <w:lang w:bidi="ar-LB"/>
        </w:rPr>
        <w:t>فَأَبَى أَكْثَرُ النَّاسِ إِلاَّ كُفُورًا}</w:t>
      </w:r>
      <w:r w:rsidR="00250EA8" w:rsidRPr="00507CF4">
        <w:rPr>
          <w:rFonts w:ascii="Traditional Arabic" w:hAnsi="Traditional Arabic" w:cs="Traditional Arabic"/>
          <w:rtl/>
          <w:lang w:bidi="ar-LB"/>
        </w:rPr>
        <w:t xml:space="preserve"> فأبى أكثرهم إلا كُفرانَ النعمة وجحودَها، وقِلَّةَ الاكتراثِ لها، أو صَرَّفنا المطر بينهم وفي البلدان المختلفة والأوقات المتغايرة على الصفات المتفاوتة فأبَوا إلا الكفورَ وأن يقولوا: مُطِرنا بنَوْءِ كذا ولا يذكروا صنعَ الله تعالى ونعمتَه.</w:t>
      </w:r>
    </w:p>
    <w:p w14:paraId="1A99054C" w14:textId="38E90BF8" w:rsidR="00E0668F" w:rsidRPr="00507CF4" w:rsidRDefault="00250EA8" w:rsidP="00507CF4">
      <w:pPr>
        <w:pStyle w:val="a6"/>
        <w:numPr>
          <w:ilvl w:val="0"/>
          <w:numId w:val="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52- </w:t>
      </w:r>
      <w:r w:rsidR="00E0668F" w:rsidRPr="00507CF4">
        <w:rPr>
          <w:rFonts w:ascii="Traditional Arabic" w:hAnsi="Traditional Arabic" w:cs="Traditional Arabic"/>
          <w:rtl/>
          <w:lang w:bidi="ar-LB"/>
        </w:rPr>
        <w:t>{وَلَوْ شِئْنَا لَبَعَثْنَا فِي كُلِّ قَرْيَةٍ نَذِيرًا</w:t>
      </w:r>
      <w:r w:rsidRPr="00507CF4">
        <w:rPr>
          <w:rFonts w:ascii="Traditional Arabic" w:hAnsi="Traditional Arabic" w:cs="Traditional Arabic"/>
          <w:rtl/>
          <w:lang w:bidi="ar-LB"/>
        </w:rPr>
        <w:t xml:space="preserve"> (51) </w:t>
      </w:r>
      <w:r w:rsidR="00E0668F" w:rsidRPr="00507CF4">
        <w:rPr>
          <w:rFonts w:ascii="Traditional Arabic" w:hAnsi="Traditional Arabic" w:cs="Traditional Arabic"/>
          <w:rtl/>
          <w:lang w:bidi="ar-LB"/>
        </w:rPr>
        <w:t>فَلا تُطِعِ الْكَافِرِينَ</w:t>
      </w:r>
      <w:r w:rsidRPr="00507CF4">
        <w:rPr>
          <w:rFonts w:ascii="Traditional Arabic" w:hAnsi="Traditional Arabic" w:cs="Traditional Arabic"/>
          <w:rtl/>
          <w:lang w:bidi="ar-LB"/>
        </w:rPr>
        <w:t>(52)} لو شئنا لخففنا عنك أعباء نِذارة جميع القُرى، ولبعثنا في كلّ قريةٍ نبيًّا يُنذرها، ولكن شئنا أن نجمع لك فضائل جميع المرسلين بالرسالة إلى كافة العالمين، فقصرنا الأمر عليك وعظَّمناك به، فتكون وحدك كَكُلِّهم فقابِلْ ذلك بالشكر والتشدُّد والتصبُّر، ولا تُطع الكافرين فيما يدعونك إليه من موافقتهم ومُداهَنتهم،</w:t>
      </w:r>
      <w:r w:rsidR="00E066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0668F" w:rsidRPr="00507CF4">
        <w:rPr>
          <w:rFonts w:ascii="Traditional Arabic" w:hAnsi="Traditional Arabic" w:cs="Traditional Arabic"/>
          <w:rtl/>
          <w:lang w:bidi="ar-LB"/>
        </w:rPr>
        <w:t>وَجَاهِدْهُم بِهِ</w:t>
      </w:r>
      <w:r w:rsidRPr="00507CF4">
        <w:rPr>
          <w:rFonts w:ascii="Traditional Arabic" w:hAnsi="Traditional Arabic" w:cs="Traditional Arabic"/>
          <w:rtl/>
          <w:lang w:bidi="ar-LB"/>
        </w:rPr>
        <w:t>}</w:t>
      </w:r>
      <w:r w:rsidR="000F570B" w:rsidRPr="00507CF4">
        <w:rPr>
          <w:rFonts w:ascii="Traditional Arabic" w:hAnsi="Traditional Arabic" w:cs="Traditional Arabic"/>
          <w:rtl/>
          <w:lang w:bidi="ar-LB"/>
        </w:rPr>
        <w:t xml:space="preserve"> بالله، يعني بعونه وتوفيقه، أو بالقرءان أي جادلهم به وقَرِّعْهُم</w:t>
      </w:r>
      <w:r w:rsidR="000F570B" w:rsidRPr="00507CF4">
        <w:rPr>
          <w:rFonts w:ascii="Traditional Arabic" w:hAnsi="Traditional Arabic" w:cs="Traditional Arabic"/>
          <w:vertAlign w:val="superscript"/>
          <w:rtl/>
          <w:lang w:bidi="ar-LB"/>
        </w:rPr>
        <w:t>(</w:t>
      </w:r>
      <w:r w:rsidR="000F570B" w:rsidRPr="00507CF4">
        <w:rPr>
          <w:rStyle w:val="ab"/>
          <w:rFonts w:ascii="Traditional Arabic" w:hAnsi="Traditional Arabic" w:cs="Traditional Arabic"/>
          <w:rtl/>
          <w:lang w:bidi="ar-LB"/>
        </w:rPr>
        <w:footnoteReference w:id="194"/>
      </w:r>
      <w:r w:rsidR="000F570B" w:rsidRPr="00507CF4">
        <w:rPr>
          <w:rFonts w:ascii="Traditional Arabic" w:hAnsi="Traditional Arabic" w:cs="Traditional Arabic"/>
          <w:vertAlign w:val="superscript"/>
          <w:rtl/>
          <w:lang w:bidi="ar-LB"/>
        </w:rPr>
        <w:t>)</w:t>
      </w:r>
      <w:r w:rsidR="000F570B" w:rsidRPr="00507CF4">
        <w:rPr>
          <w:rFonts w:ascii="Traditional Arabic" w:hAnsi="Traditional Arabic" w:cs="Traditional Arabic"/>
          <w:rtl/>
          <w:lang w:bidi="ar-LB"/>
        </w:rPr>
        <w:t xml:space="preserve"> بالعجز عنه</w:t>
      </w:r>
      <w:r w:rsidR="00E0668F"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00E0668F" w:rsidRPr="00507CF4">
        <w:rPr>
          <w:rFonts w:ascii="Traditional Arabic" w:hAnsi="Traditional Arabic" w:cs="Traditional Arabic"/>
          <w:rtl/>
          <w:lang w:bidi="ar-LB"/>
        </w:rPr>
        <w:t>جِهَادًا كَبِيرًا}</w:t>
      </w:r>
      <w:r w:rsidR="000F570B" w:rsidRPr="00507CF4">
        <w:rPr>
          <w:rFonts w:ascii="Traditional Arabic" w:hAnsi="Traditional Arabic" w:cs="Traditional Arabic"/>
          <w:rtl/>
          <w:lang w:bidi="ar-LB"/>
        </w:rPr>
        <w:t xml:space="preserve"> عظيمًا موقعُه عند الله لِما يُحتَمَلُ فيه من </w:t>
      </w:r>
      <w:r w:rsidR="00507CF4">
        <w:rPr>
          <w:rFonts w:ascii="Traditional Arabic" w:hAnsi="Traditional Arabic" w:cs="Traditional Arabic"/>
          <w:rtl/>
          <w:lang w:bidi="ar-LB"/>
        </w:rPr>
        <w:t>الـمَ</w:t>
      </w:r>
      <w:r w:rsidR="000F570B" w:rsidRPr="00507CF4">
        <w:rPr>
          <w:rFonts w:ascii="Traditional Arabic" w:hAnsi="Traditional Arabic" w:cs="Traditional Arabic"/>
          <w:rtl/>
          <w:lang w:bidi="ar-LB"/>
        </w:rPr>
        <w:t>شاقِّ.</w:t>
      </w:r>
    </w:p>
    <w:p w14:paraId="7B6CF6D8" w14:textId="38708203"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مَرَجَ الْبَحْرَيْنِ</w:t>
      </w:r>
      <w:r w:rsidR="000F570B" w:rsidRPr="00507CF4">
        <w:rPr>
          <w:rFonts w:ascii="Traditional Arabic" w:hAnsi="Traditional Arabic" w:cs="Traditional Arabic"/>
          <w:rtl/>
          <w:lang w:bidi="ar-LB"/>
        </w:rPr>
        <w:t>} خَلَّاهما متجاوِرَين متلاصِقَين، وسمَّى الماءين الكثرين الواسِعَين بحرَين</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هَذَا</w:t>
      </w:r>
      <w:r w:rsidR="000F570B" w:rsidRPr="00507CF4">
        <w:rPr>
          <w:rFonts w:ascii="Traditional Arabic" w:hAnsi="Traditional Arabic" w:cs="Traditional Arabic"/>
          <w:rtl/>
          <w:lang w:bidi="ar-LB"/>
        </w:rPr>
        <w:t>} أي أحدُهما</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عَذْبٌ فُرَاتٌ</w:t>
      </w:r>
      <w:r w:rsidR="000F570B" w:rsidRPr="00507CF4">
        <w:rPr>
          <w:rFonts w:ascii="Traditional Arabic" w:hAnsi="Traditional Arabic" w:cs="Traditional Arabic"/>
          <w:rtl/>
          <w:lang w:bidi="ar-LB"/>
        </w:rPr>
        <w:t>} شديدُ العُذوبة حتى يقرُب إلى الحلاوة</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وَهَذَا مِلْحٌ أُجَاجٌ</w:t>
      </w:r>
      <w:r w:rsidR="000F570B" w:rsidRPr="00507CF4">
        <w:rPr>
          <w:rFonts w:ascii="Traditional Arabic" w:hAnsi="Traditional Arabic" w:cs="Traditional Arabic"/>
          <w:rtl/>
          <w:lang w:bidi="ar-LB"/>
        </w:rPr>
        <w:t>} شديدُ الملوحة</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وَجَعَلَ بَيْنَهُمَا بَرْزَخًا</w:t>
      </w:r>
      <w:r w:rsidR="000F570B" w:rsidRPr="00507CF4">
        <w:rPr>
          <w:rFonts w:ascii="Traditional Arabic" w:hAnsi="Traditional Arabic" w:cs="Traditional Arabic"/>
          <w:rtl/>
          <w:lang w:bidi="ar-LB"/>
        </w:rPr>
        <w:t>} حائلًا من قدرته يفصِلُ بينهما ويمنعهما التمازُجَ، فهما في الظاهر مختلطان، وفي الحقيقة منفصلان</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وَحِجْرًا مَّحْجُورًا}</w:t>
      </w:r>
      <w:r w:rsidR="000F570B" w:rsidRPr="00507CF4">
        <w:rPr>
          <w:rFonts w:ascii="Traditional Arabic" w:hAnsi="Traditional Arabic" w:cs="Traditional Arabic"/>
          <w:rtl/>
          <w:lang w:bidi="ar-LB"/>
        </w:rPr>
        <w:t xml:space="preserve"> وسِترًا ممنوعًا عن الأعين.</w:t>
      </w:r>
    </w:p>
    <w:p w14:paraId="1E46AC30" w14:textId="5AD869C8"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خَلَقَ مِنَ الْمَاء</w:t>
      </w:r>
      <w:r w:rsidR="000F570B" w:rsidRPr="00507CF4">
        <w:rPr>
          <w:rFonts w:ascii="Traditional Arabic" w:hAnsi="Traditional Arabic" w:cs="Traditional Arabic"/>
          <w:rtl/>
          <w:lang w:bidi="ar-LB"/>
        </w:rPr>
        <w:t>} أي النطفةِ</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بَشَرًا</w:t>
      </w:r>
      <w:r w:rsidR="000F570B" w:rsidRPr="00507CF4">
        <w:rPr>
          <w:rFonts w:ascii="Traditional Arabic" w:hAnsi="Traditional Arabic" w:cs="Traditional Arabic"/>
          <w:rtl/>
          <w:lang w:bidi="ar-LB"/>
        </w:rPr>
        <w:t>} إِنسانًا</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فَجَعَلَهُ نَسَبًا وَصِهْرًا</w:t>
      </w:r>
      <w:r w:rsidR="000F570B" w:rsidRPr="00507CF4">
        <w:rPr>
          <w:rFonts w:ascii="Traditional Arabic" w:hAnsi="Traditional Arabic" w:cs="Traditional Arabic"/>
          <w:rtl/>
          <w:lang w:bidi="ar-LB"/>
        </w:rPr>
        <w:t>} أراد تقسيم البشر قسمين: ذوي نَسَبٍ أي ذكورًا يُنسب إليهم، فيقال: فلانٌ ابنُ فلانٍ وفلانةُ بنتُ فلانٍ، وذواتِ صِهرٍ أي إناثًا يُصاهَر بهنَّ</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رَبُّكَ قَدِيرًا}</w:t>
      </w:r>
      <w:r w:rsidR="000F570B" w:rsidRPr="00507CF4">
        <w:rPr>
          <w:rFonts w:ascii="Traditional Arabic" w:hAnsi="Traditional Arabic" w:cs="Traditional Arabic"/>
          <w:rtl/>
          <w:lang w:bidi="ar-LB"/>
        </w:rPr>
        <w:t xml:space="preserve"> حيث خلق من النطفة الواحدة بشرًا نوعين ذكرًا وأنثى.</w:t>
      </w:r>
    </w:p>
    <w:p w14:paraId="184880B0" w14:textId="164E524E"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{وَيَعْبُدُونَ مِن دُونِ اللَّهِ مَا لا يَنفَعُهُمْ</w:t>
      </w:r>
      <w:r w:rsidR="000F570B" w:rsidRPr="00507CF4">
        <w:rPr>
          <w:rFonts w:ascii="Traditional Arabic" w:hAnsi="Traditional Arabic" w:cs="Traditional Arabic"/>
          <w:rtl/>
          <w:lang w:bidi="ar-LB"/>
        </w:rPr>
        <w:t>} إن عبدوه</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يَضُرُّهُمْ</w:t>
      </w:r>
      <w:r w:rsidR="000F570B" w:rsidRPr="00507CF4">
        <w:rPr>
          <w:rFonts w:ascii="Traditional Arabic" w:hAnsi="Traditional Arabic" w:cs="Traditional Arabic"/>
          <w:rtl/>
          <w:lang w:bidi="ar-LB"/>
        </w:rPr>
        <w:t>} إن تركوه</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الْكَافِرُ عَلَى رَبِّهِ</w:t>
      </w:r>
      <w:r w:rsidR="000F570B" w:rsidRPr="00507CF4">
        <w:rPr>
          <w:rFonts w:ascii="Traditional Arabic" w:hAnsi="Traditional Arabic" w:cs="Traditional Arabic"/>
          <w:rtl/>
          <w:lang w:bidi="ar-LB"/>
        </w:rPr>
        <w:t>} على معصية ربّه</w:t>
      </w:r>
      <w:r w:rsidRPr="00507CF4">
        <w:rPr>
          <w:rFonts w:ascii="Traditional Arabic" w:hAnsi="Traditional Arabic" w:cs="Traditional Arabic"/>
          <w:rtl/>
          <w:lang w:bidi="ar-LB"/>
        </w:rPr>
        <w:t xml:space="preserve"> </w:t>
      </w:r>
      <w:r w:rsidR="000F570B" w:rsidRPr="00507CF4">
        <w:rPr>
          <w:rFonts w:ascii="Traditional Arabic" w:hAnsi="Traditional Arabic" w:cs="Traditional Arabic"/>
          <w:rtl/>
          <w:lang w:bidi="ar-LB"/>
        </w:rPr>
        <w:t>{</w:t>
      </w:r>
      <w:r w:rsidRPr="00507CF4">
        <w:rPr>
          <w:rFonts w:ascii="Traditional Arabic" w:hAnsi="Traditional Arabic" w:cs="Traditional Arabic"/>
          <w:rtl/>
          <w:lang w:bidi="ar-LB"/>
        </w:rPr>
        <w:t>ظَهِيرًا}</w:t>
      </w:r>
      <w:r w:rsidR="000F570B" w:rsidRPr="00507CF4">
        <w:rPr>
          <w:rFonts w:ascii="Traditional Arabic" w:hAnsi="Traditional Arabic" w:cs="Traditional Arabic"/>
          <w:rtl/>
          <w:lang w:bidi="ar-LB"/>
        </w:rPr>
        <w:t xml:space="preserve"> مُعينًا ومظاهرًا، والمعنى أنَّ الكافر بعبادة الصنم يتابع الشيطان ويعاونه على معصية الرحمن.</w:t>
      </w:r>
    </w:p>
    <w:p w14:paraId="307D8BD9" w14:textId="0A4AB0B7"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أَرْسَلْنَاكَ إِلاَّ مُبَشِّرًا</w:t>
      </w:r>
      <w:r w:rsidR="00D4451D" w:rsidRPr="00507CF4">
        <w:rPr>
          <w:rFonts w:ascii="Traditional Arabic" w:hAnsi="Traditional Arabic" w:cs="Traditional Arabic"/>
          <w:rtl/>
          <w:lang w:bidi="ar-LB"/>
        </w:rPr>
        <w:t>} للمؤمنين</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وَنَذِيرًا}</w:t>
      </w:r>
      <w:r w:rsidR="00D4451D" w:rsidRPr="00507CF4">
        <w:rPr>
          <w:rFonts w:ascii="Traditional Arabic" w:hAnsi="Traditional Arabic" w:cs="Traditional Arabic"/>
          <w:rtl/>
          <w:lang w:bidi="ar-LB"/>
        </w:rPr>
        <w:t xml:space="preserve"> للكافرين.</w:t>
      </w:r>
    </w:p>
    <w:p w14:paraId="5B6AC83D" w14:textId="352F9C88"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مَا أَسْأَلُكُمْ عَلَيْهِ</w:t>
      </w:r>
      <w:r w:rsidR="00D4451D" w:rsidRPr="00507CF4">
        <w:rPr>
          <w:rFonts w:ascii="Traditional Arabic" w:hAnsi="Traditional Arabic" w:cs="Traditional Arabic"/>
          <w:rtl/>
          <w:lang w:bidi="ar-LB"/>
        </w:rPr>
        <w:t>} على التبليغ</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مِنْ أَجْرٍ</w:t>
      </w:r>
      <w:r w:rsidR="00D4451D" w:rsidRPr="00507CF4">
        <w:rPr>
          <w:rFonts w:ascii="Traditional Arabic" w:hAnsi="Traditional Arabic" w:cs="Traditional Arabic"/>
          <w:rtl/>
          <w:lang w:bidi="ar-LB"/>
        </w:rPr>
        <w:t>} جُعْلٍ</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إِلاَّ مَن شَاء أَن يَتَّخِذَ إِلَى رَبِّهِ سَبِيلا}</w:t>
      </w:r>
      <w:r w:rsidR="00D4451D" w:rsidRPr="00507CF4">
        <w:rPr>
          <w:rFonts w:ascii="Traditional Arabic" w:hAnsi="Traditional Arabic" w:cs="Traditional Arabic"/>
          <w:rtl/>
          <w:lang w:bidi="ar-LB"/>
        </w:rPr>
        <w:t xml:space="preserve"> لكن من شاء أن يتخذ إلى ربه سبيلًا فليفعل، ومعنى اتّخاذِهم إلى الله سبيلًا تَقرُّبهم إليه بالإيمان والطاعة، أو بالصدقة والنفقة.</w:t>
      </w:r>
    </w:p>
    <w:p w14:paraId="2A90C625" w14:textId="496838A0"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{وَتَوَكَّلْ عَلَى الْحَيِّ الَّذِي لا يَمُوتُ</w:t>
      </w:r>
      <w:r w:rsidR="00D4451D" w:rsidRPr="00507CF4">
        <w:rPr>
          <w:rFonts w:ascii="Traditional Arabic" w:hAnsi="Traditional Arabic" w:cs="Traditional Arabic"/>
          <w:rtl/>
          <w:lang w:bidi="ar-LB"/>
        </w:rPr>
        <w:t>} ثِقْ به وأَسْنِدْ أمرَك إليه في استكفاء شرورهم، والتوكل الاعتماد عليه في كل أمر</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وَسَبِّحْ</w:t>
      </w:r>
      <w:r w:rsidR="00D4451D" w:rsidRPr="00507CF4">
        <w:rPr>
          <w:rFonts w:ascii="Traditional Arabic" w:hAnsi="Traditional Arabic" w:cs="Traditional Arabic"/>
          <w:rtl/>
          <w:lang w:bidi="ar-LB"/>
        </w:rPr>
        <w:t>} ونزِّهْةُ عن أن يَكِلَ إلى غيره مَن توكَّل عليه</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بِحَمْدِهِ</w:t>
      </w:r>
      <w:r w:rsidR="00D4451D" w:rsidRPr="00507CF4">
        <w:rPr>
          <w:rFonts w:ascii="Traditional Arabic" w:hAnsi="Traditional Arabic" w:cs="Traditional Arabic"/>
          <w:rtl/>
          <w:lang w:bidi="ar-LB"/>
        </w:rPr>
        <w:t>} بتوفيقه الذي يوجبُ الحمد، أو نَزِّهْهُ عن كل العيوبِ بالثناء عليه</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وَكَفَى بِهِ بِذُنُوبِ عِبَادِهِ خَبِيرًا}</w:t>
      </w:r>
      <w:r w:rsidR="00D4451D" w:rsidRPr="00507CF4">
        <w:rPr>
          <w:rFonts w:ascii="Traditional Arabic" w:hAnsi="Traditional Arabic" w:cs="Traditional Arabic"/>
          <w:rtl/>
          <w:lang w:bidi="ar-LB"/>
        </w:rPr>
        <w:t xml:space="preserve"> يعني أنه خبير بأحوالهم، كافٍ في جزاء أعمالهم.</w:t>
      </w:r>
    </w:p>
    <w:p w14:paraId="0F0E4832" w14:textId="351950D2"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 خَلَقَ السَّمَاوَاتِ وَالأَرْضَ وَمَا بَيْنَهُمَا فِي سِتَّةِ أَيَّامٍ</w:t>
      </w:r>
      <w:r w:rsidR="00D4451D" w:rsidRPr="00507CF4">
        <w:rPr>
          <w:rFonts w:ascii="Traditional Arabic" w:hAnsi="Traditional Arabic" w:cs="Traditional Arabic"/>
          <w:rtl/>
          <w:lang w:bidi="ar-LB"/>
        </w:rPr>
        <w:t>} في مدةٍ مقدارها هذه المدة، لأنه لم يكن حينئذٍ ليلٌ ونهارٌ أَوّلُها يومُ الأحد وءاخرُها يومُ الجمعة، وإنما خلقها في ستة أيام وهو يقدر على أن يخلقها في لحظةٍ تعليمًا لخلقه الرِّفقَ والتثبُّت</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ثُمَّ اسْتَوَى عَلَى الْعَرْشِ الرَّحْمَنُ</w:t>
      </w:r>
      <w:r w:rsidR="00D4451D" w:rsidRPr="00507CF4">
        <w:rPr>
          <w:rFonts w:ascii="Traditional Arabic" w:hAnsi="Traditional Arabic" w:cs="Traditional Arabic"/>
          <w:rtl/>
          <w:lang w:bidi="ar-LB"/>
        </w:rPr>
        <w:t>}</w:t>
      </w:r>
      <w:r w:rsidR="00D4451D" w:rsidRPr="00507CF4">
        <w:rPr>
          <w:rFonts w:ascii="Traditional Arabic" w:hAnsi="Traditional Arabic" w:cs="Traditional Arabic"/>
          <w:vertAlign w:val="superscript"/>
          <w:rtl/>
          <w:lang w:bidi="ar-LB"/>
        </w:rPr>
        <w:t>(</w:t>
      </w:r>
      <w:r w:rsidR="00D4451D" w:rsidRPr="00507CF4">
        <w:rPr>
          <w:rStyle w:val="ab"/>
          <w:rFonts w:ascii="Traditional Arabic" w:hAnsi="Traditional Arabic" w:cs="Traditional Arabic"/>
          <w:rtl/>
          <w:lang w:bidi="ar-LB"/>
        </w:rPr>
        <w:footnoteReference w:id="195"/>
      </w:r>
      <w:r w:rsidR="00D4451D" w:rsidRPr="00507CF4">
        <w:rPr>
          <w:rFonts w:ascii="Traditional Arabic" w:hAnsi="Traditional Arabic" w:cs="Traditional Arabic"/>
          <w:vertAlign w:val="superscript"/>
          <w:rtl/>
          <w:lang w:bidi="ar-LB"/>
        </w:rPr>
        <w:t>)</w:t>
      </w:r>
      <w:r w:rsidR="00D4451D" w:rsidRPr="00507CF4">
        <w:rPr>
          <w:rFonts w:ascii="Traditional Arabic" w:hAnsi="Traditional Arabic" w:cs="Traditional Arabic"/>
          <w:rtl/>
          <w:lang w:bidi="ar-LB"/>
        </w:rPr>
        <w:t xml:space="preserve"> أي هو الرحمن</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فَاسْأَلْ بِهِ خَبِيرًا}</w:t>
      </w:r>
      <w:r w:rsidR="00D4451D" w:rsidRPr="00507CF4">
        <w:rPr>
          <w:rFonts w:ascii="Traditional Arabic" w:hAnsi="Traditional Arabic" w:cs="Traditional Arabic"/>
          <w:rtl/>
          <w:lang w:bidi="ar-LB"/>
        </w:rPr>
        <w:t xml:space="preserve"> فاسأل عنه رجلًا عارفًا يخبرك برحمته، أو الرحمن اسم من أسماء الله تعالى مذكور في الكتب المتقدمة ولم يكونوا يعرفونه.</w:t>
      </w:r>
    </w:p>
    <w:p w14:paraId="31F455F8" w14:textId="61394CAA"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قِيلَ لَهُمُ</w:t>
      </w:r>
      <w:r w:rsidR="00D4451D" w:rsidRPr="00507CF4">
        <w:rPr>
          <w:rFonts w:ascii="Traditional Arabic" w:hAnsi="Traditional Arabic" w:cs="Traditional Arabic"/>
          <w:rtl/>
          <w:lang w:bidi="ar-LB"/>
        </w:rPr>
        <w:t>} إذا قال محمد عليه الصلاة والسلام للمشركين:</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اسْجُدُوا لِلرَّحْمَنِ</w:t>
      </w:r>
      <w:r w:rsidR="00D4451D" w:rsidRPr="00507CF4">
        <w:rPr>
          <w:rFonts w:ascii="Traditional Arabic" w:hAnsi="Traditional Arabic" w:cs="Traditional Arabic"/>
          <w:rtl/>
          <w:lang w:bidi="ar-LB"/>
        </w:rPr>
        <w:t>} صَلُّوا لله واخضعوا له</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وَمَا الرَّحْمَنُ</w:t>
      </w:r>
      <w:r w:rsidR="00D4451D" w:rsidRPr="00507CF4">
        <w:rPr>
          <w:rFonts w:ascii="Traditional Arabic" w:hAnsi="Traditional Arabic" w:cs="Traditional Arabic"/>
          <w:rtl/>
          <w:lang w:bidi="ar-LB"/>
        </w:rPr>
        <w:t>} لا نعرف الرحمن فنسجدَ له، فهذا سؤال عن المسمَّى به، لأنهم ما كانوا يعرفونه بهذا الاسم، لم يكن مستعملًا في كلامهم كما استُعمل الرحيم</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أَنَسْجُدُ لِمَا تَأْمُرُنَا</w:t>
      </w:r>
      <w:r w:rsidR="00D4451D" w:rsidRPr="00507CF4">
        <w:rPr>
          <w:rFonts w:ascii="Traditional Arabic" w:hAnsi="Traditional Arabic" w:cs="Traditional Arabic"/>
          <w:rtl/>
          <w:lang w:bidi="ar-LB"/>
        </w:rPr>
        <w:t>} للذي تأمرنا بالسجود له من غير عِلمنا به</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وَزَادَهُمْ</w:t>
      </w:r>
      <w:r w:rsidR="00D4451D" w:rsidRPr="00507CF4">
        <w:rPr>
          <w:rFonts w:ascii="Traditional Arabic" w:hAnsi="Traditional Arabic" w:cs="Traditional Arabic"/>
          <w:rtl/>
          <w:lang w:bidi="ar-LB"/>
        </w:rPr>
        <w:t>} قوله: {اسْجُدُواْ لِلرَّحْمنِ}</w:t>
      </w:r>
      <w:r w:rsidRPr="00507CF4">
        <w:rPr>
          <w:rFonts w:ascii="Traditional Arabic" w:hAnsi="Traditional Arabic" w:cs="Traditional Arabic"/>
          <w:rtl/>
          <w:lang w:bidi="ar-LB"/>
        </w:rPr>
        <w:t xml:space="preserve"> </w:t>
      </w:r>
      <w:r w:rsidR="00D4451D" w:rsidRPr="00507CF4">
        <w:rPr>
          <w:rFonts w:ascii="Traditional Arabic" w:hAnsi="Traditional Arabic" w:cs="Traditional Arabic"/>
          <w:rtl/>
          <w:lang w:bidi="ar-LB"/>
        </w:rPr>
        <w:t>{</w:t>
      </w:r>
      <w:r w:rsidRPr="00507CF4">
        <w:rPr>
          <w:rFonts w:ascii="Traditional Arabic" w:hAnsi="Traditional Arabic" w:cs="Traditional Arabic"/>
          <w:rtl/>
          <w:lang w:bidi="ar-LB"/>
        </w:rPr>
        <w:t>نُفُورًا}</w:t>
      </w:r>
      <w:r w:rsidR="00D4451D" w:rsidRPr="00507CF4">
        <w:rPr>
          <w:rFonts w:ascii="Traditional Arabic" w:hAnsi="Traditional Arabic" w:cs="Traditional Arabic"/>
          <w:rtl/>
          <w:lang w:bidi="ar-LB"/>
        </w:rPr>
        <w:t xml:space="preserve"> تباعدًا عن الإيمان.</w:t>
      </w:r>
    </w:p>
    <w:p w14:paraId="0592E097" w14:textId="723CFD4D"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{تَبَارَكَ الَّذِي جَعَلَ فِي السَّمَاء بُرُوجًا</w:t>
      </w:r>
      <w:r w:rsidR="0052208A" w:rsidRPr="00507CF4">
        <w:rPr>
          <w:rFonts w:ascii="Traditional Arabic" w:hAnsi="Traditional Arabic" w:cs="Traditional Arabic"/>
          <w:rtl/>
          <w:lang w:bidi="ar-LB"/>
        </w:rPr>
        <w:t xml:space="preserve">} هي منازل الكواكب السبعة السيارة لكل كوكب بيتان يقوى حاله فيهما، وللشمس بيت وللقمر بيت. فالحَمَلُ والعقربُ بيتًا </w:t>
      </w:r>
      <w:r w:rsidR="00507CF4">
        <w:rPr>
          <w:rFonts w:ascii="Traditional Arabic" w:hAnsi="Traditional Arabic" w:cs="Traditional Arabic"/>
          <w:rtl/>
          <w:lang w:bidi="ar-LB"/>
        </w:rPr>
        <w:t>الـمِ</w:t>
      </w:r>
      <w:r w:rsidR="0052208A" w:rsidRPr="00507CF4">
        <w:rPr>
          <w:rFonts w:ascii="Traditional Arabic" w:hAnsi="Traditional Arabic" w:cs="Traditional Arabic"/>
          <w:rtl/>
          <w:lang w:bidi="ar-LB"/>
        </w:rPr>
        <w:t>رِّيخ، والثور والميزان بيتًا الزُّهرةِ، والجوزاء والسُّنبلة بيتا عُطارد، والسرطان بيت القمر، والأسد بيت الشمس، والقوس والحوت بيتا المشتري، والجَدي والدلو بيتا زُحَلَ، سُمِّيت بالبروج التي هي القصورُ العالية لأنها لهذه الكواكب كالمنازل لسكَّانها</w:t>
      </w:r>
      <w:r w:rsidRPr="00507CF4">
        <w:rPr>
          <w:rFonts w:ascii="Traditional Arabic" w:hAnsi="Traditional Arabic" w:cs="Traditional Arabic"/>
          <w:rtl/>
          <w:lang w:bidi="ar-LB"/>
        </w:rPr>
        <w:t xml:space="preserve"> </w:t>
      </w:r>
      <w:r w:rsidR="0052208A" w:rsidRPr="00507CF4">
        <w:rPr>
          <w:rFonts w:ascii="Traditional Arabic" w:hAnsi="Traditional Arabic" w:cs="Traditional Arabic"/>
          <w:rtl/>
          <w:lang w:bidi="ar-LB"/>
        </w:rPr>
        <w:t>{</w:t>
      </w:r>
      <w:r w:rsidRPr="00507CF4">
        <w:rPr>
          <w:rFonts w:ascii="Traditional Arabic" w:hAnsi="Traditional Arabic" w:cs="Traditional Arabic"/>
          <w:rtl/>
          <w:lang w:bidi="ar-LB"/>
        </w:rPr>
        <w:t>وَجَعَلَ فِيهَا</w:t>
      </w:r>
      <w:r w:rsidR="0052208A" w:rsidRPr="00507CF4">
        <w:rPr>
          <w:rFonts w:ascii="Traditional Arabic" w:hAnsi="Traditional Arabic" w:cs="Traditional Arabic"/>
          <w:rtl/>
          <w:lang w:bidi="ar-LB"/>
        </w:rPr>
        <w:t>} في السماء</w:t>
      </w:r>
      <w:r w:rsidRPr="00507CF4">
        <w:rPr>
          <w:rFonts w:ascii="Traditional Arabic" w:hAnsi="Traditional Arabic" w:cs="Traditional Arabic"/>
          <w:rtl/>
          <w:lang w:bidi="ar-LB"/>
        </w:rPr>
        <w:t xml:space="preserve"> </w:t>
      </w:r>
      <w:r w:rsidR="0052208A" w:rsidRPr="00507CF4">
        <w:rPr>
          <w:rFonts w:ascii="Traditional Arabic" w:hAnsi="Traditional Arabic" w:cs="Traditional Arabic"/>
          <w:rtl/>
          <w:lang w:bidi="ar-LB"/>
        </w:rPr>
        <w:t>{</w:t>
      </w:r>
      <w:r w:rsidRPr="00507CF4">
        <w:rPr>
          <w:rFonts w:ascii="Traditional Arabic" w:hAnsi="Traditional Arabic" w:cs="Traditional Arabic"/>
          <w:rtl/>
          <w:lang w:bidi="ar-LB"/>
        </w:rPr>
        <w:t>سِرَاجًا</w:t>
      </w:r>
      <w:r w:rsidR="0052208A" w:rsidRPr="00507CF4">
        <w:rPr>
          <w:rFonts w:ascii="Traditional Arabic" w:hAnsi="Traditional Arabic" w:cs="Traditional Arabic"/>
          <w:rtl/>
          <w:lang w:bidi="ar-LB"/>
        </w:rPr>
        <w:t>} يعني الشمس لِتوقُّدها</w:t>
      </w:r>
      <w:r w:rsidRPr="00507CF4">
        <w:rPr>
          <w:rFonts w:ascii="Traditional Arabic" w:hAnsi="Traditional Arabic" w:cs="Traditional Arabic"/>
          <w:rtl/>
          <w:lang w:bidi="ar-LB"/>
        </w:rPr>
        <w:t xml:space="preserve"> </w:t>
      </w:r>
      <w:r w:rsidR="0052208A" w:rsidRPr="00507CF4">
        <w:rPr>
          <w:rFonts w:ascii="Traditional Arabic" w:hAnsi="Traditional Arabic" w:cs="Traditional Arabic"/>
          <w:rtl/>
          <w:lang w:bidi="ar-LB"/>
        </w:rPr>
        <w:t>{</w:t>
      </w:r>
      <w:r w:rsidRPr="00507CF4">
        <w:rPr>
          <w:rFonts w:ascii="Traditional Arabic" w:hAnsi="Traditional Arabic" w:cs="Traditional Arabic"/>
          <w:rtl/>
          <w:lang w:bidi="ar-LB"/>
        </w:rPr>
        <w:t>وَقَمَرًا مُّنِيرًا}</w:t>
      </w:r>
      <w:r w:rsidR="0052208A" w:rsidRPr="00507CF4">
        <w:rPr>
          <w:rFonts w:ascii="Traditional Arabic" w:hAnsi="Traditional Arabic" w:cs="Traditional Arabic"/>
          <w:rtl/>
          <w:lang w:bidi="ar-LB"/>
        </w:rPr>
        <w:t xml:space="preserve"> مضيئًا بالليل.</w:t>
      </w:r>
    </w:p>
    <w:p w14:paraId="6EBEBDFF" w14:textId="51B598DA"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جَعَلَ اللَّيْلَ وَالنَّهَارَ خِلْفَةً</w:t>
      </w:r>
      <w:r w:rsidR="0052208A" w:rsidRPr="00507CF4">
        <w:rPr>
          <w:rFonts w:ascii="Traditional Arabic" w:hAnsi="Traditional Arabic" w:cs="Traditional Arabic"/>
          <w:rtl/>
          <w:lang w:bidi="ar-LB"/>
        </w:rPr>
        <w:t>} هي الحالة التي يَخلُفُ عليها الليلُ والنهار كلُّ واحٍ منهما الآخر عند مُضِيِّهِ</w:t>
      </w:r>
      <w:r w:rsidRPr="00507CF4">
        <w:rPr>
          <w:rFonts w:ascii="Traditional Arabic" w:hAnsi="Traditional Arabic" w:cs="Traditional Arabic"/>
          <w:rtl/>
          <w:lang w:bidi="ar-LB"/>
        </w:rPr>
        <w:t xml:space="preserve"> </w:t>
      </w:r>
      <w:r w:rsidR="0052208A" w:rsidRPr="00507CF4">
        <w:rPr>
          <w:rFonts w:ascii="Traditional Arabic" w:hAnsi="Traditional Arabic" w:cs="Traditional Arabic"/>
          <w:rtl/>
          <w:lang w:bidi="ar-LB"/>
        </w:rPr>
        <w:t>{</w:t>
      </w:r>
      <w:r w:rsidRPr="00507CF4">
        <w:rPr>
          <w:rFonts w:ascii="Traditional Arabic" w:hAnsi="Traditional Arabic" w:cs="Traditional Arabic"/>
          <w:rtl/>
          <w:lang w:bidi="ar-LB"/>
        </w:rPr>
        <w:t>لِّمَنْ أَرَادَ أَن يَذَّكَّرَ</w:t>
      </w:r>
      <w:r w:rsidR="0052208A" w:rsidRPr="00507CF4">
        <w:rPr>
          <w:rFonts w:ascii="Traditional Arabic" w:hAnsi="Traditional Arabic" w:cs="Traditional Arabic"/>
          <w:rtl/>
          <w:lang w:bidi="ar-LB"/>
        </w:rPr>
        <w:t>} يتدبَّر في تسخيرهما واختلافهما، فيعرفَ مدبِّرَهما</w:t>
      </w:r>
      <w:r w:rsidRPr="00507CF4">
        <w:rPr>
          <w:rFonts w:ascii="Traditional Arabic" w:hAnsi="Traditional Arabic" w:cs="Traditional Arabic"/>
          <w:rtl/>
          <w:lang w:bidi="ar-LB"/>
        </w:rPr>
        <w:t xml:space="preserve"> </w:t>
      </w:r>
      <w:r w:rsidR="0052208A" w:rsidRPr="00507CF4">
        <w:rPr>
          <w:rFonts w:ascii="Traditional Arabic" w:hAnsi="Traditional Arabic" w:cs="Traditional Arabic"/>
          <w:rtl/>
          <w:lang w:bidi="ar-LB"/>
        </w:rPr>
        <w:t>{</w:t>
      </w:r>
      <w:r w:rsidRPr="00507CF4">
        <w:rPr>
          <w:rFonts w:ascii="Traditional Arabic" w:hAnsi="Traditional Arabic" w:cs="Traditional Arabic"/>
          <w:rtl/>
          <w:lang w:bidi="ar-LB"/>
        </w:rPr>
        <w:t>أَوْ أَرَادَ شُكُورًا}</w:t>
      </w:r>
      <w:r w:rsidR="0052208A" w:rsidRPr="00507CF4">
        <w:rPr>
          <w:rFonts w:ascii="Traditional Arabic" w:hAnsi="Traditional Arabic" w:cs="Traditional Arabic"/>
          <w:rtl/>
          <w:lang w:bidi="ar-LB"/>
        </w:rPr>
        <w:t xml:space="preserve"> أي يشكرُ نعمةَ ربِّه عليه فيهما.</w:t>
      </w:r>
    </w:p>
    <w:p w14:paraId="268BC1DF" w14:textId="669A5CC0"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{وَعِبَادُ الرَّحْمَنِ الَّذِينَ يَمْشُونَ</w:t>
      </w:r>
      <w:r w:rsidR="0052208A" w:rsidRPr="00507CF4">
        <w:rPr>
          <w:rFonts w:ascii="Traditional Arabic" w:hAnsi="Traditional Arabic" w:cs="Traditional Arabic"/>
          <w:rtl/>
          <w:lang w:bidi="ar-LB"/>
        </w:rPr>
        <w:t>} وَصَفَ أولياءَه بعدما وصفَ أعداءَه</w:t>
      </w:r>
      <w:r w:rsidRPr="00507CF4">
        <w:rPr>
          <w:rFonts w:ascii="Traditional Arabic" w:hAnsi="Traditional Arabic" w:cs="Traditional Arabic"/>
          <w:rtl/>
          <w:lang w:bidi="ar-LB"/>
        </w:rPr>
        <w:t xml:space="preserve"> </w:t>
      </w:r>
      <w:r w:rsidR="0052208A"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الأَرْضِ هَوْنًا</w:t>
      </w:r>
      <w:r w:rsidR="0052208A" w:rsidRPr="00507CF4">
        <w:rPr>
          <w:rFonts w:ascii="Traditional Arabic" w:hAnsi="Traditional Arabic" w:cs="Traditional Arabic"/>
          <w:rtl/>
          <w:lang w:bidi="ar-LB"/>
        </w:rPr>
        <w:t>} بسَكينةٍ ووقار وتواضع، دون مَرَحٍ</w:t>
      </w:r>
      <w:r w:rsidR="0052208A" w:rsidRPr="00507CF4">
        <w:rPr>
          <w:rFonts w:ascii="Traditional Arabic" w:hAnsi="Traditional Arabic" w:cs="Traditional Arabic"/>
          <w:vertAlign w:val="superscript"/>
          <w:rtl/>
          <w:lang w:bidi="ar-LB"/>
        </w:rPr>
        <w:t>(</w:t>
      </w:r>
      <w:r w:rsidR="0052208A" w:rsidRPr="00507CF4">
        <w:rPr>
          <w:rStyle w:val="ab"/>
          <w:rFonts w:ascii="Traditional Arabic" w:hAnsi="Traditional Arabic" w:cs="Traditional Arabic"/>
          <w:rtl/>
          <w:lang w:bidi="ar-LB"/>
        </w:rPr>
        <w:footnoteReference w:id="196"/>
      </w:r>
      <w:r w:rsidR="0052208A"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52208A" w:rsidRPr="00507CF4">
        <w:rPr>
          <w:rFonts w:ascii="Traditional Arabic" w:hAnsi="Traditional Arabic" w:cs="Traditional Arabic"/>
          <w:rtl/>
          <w:lang w:bidi="ar-LB"/>
        </w:rPr>
        <w:t>واختيالٍ وتكبُّرٍ، فلا يضربون بأقدامِهم ولا يَخفِقون بنعالهم أَشَرًا وبَطَرًا {</w:t>
      </w:r>
      <w:r w:rsidRPr="00507CF4">
        <w:rPr>
          <w:rFonts w:ascii="Traditional Arabic" w:hAnsi="Traditional Arabic" w:cs="Traditional Arabic"/>
          <w:rtl/>
          <w:lang w:bidi="ar-LB"/>
        </w:rPr>
        <w:t>وَإِذَا خَاطَبَهُمُ الْجَاهِلُونَ</w:t>
      </w:r>
      <w:r w:rsidR="0052208A" w:rsidRPr="00507CF4">
        <w:rPr>
          <w:rFonts w:ascii="Traditional Arabic" w:hAnsi="Traditional Arabic" w:cs="Traditional Arabic"/>
          <w:rtl/>
          <w:lang w:bidi="ar-LB"/>
        </w:rPr>
        <w:t>} أي السفهاءُ بما يكرهون</w:t>
      </w:r>
      <w:r w:rsidRPr="00507CF4">
        <w:rPr>
          <w:rFonts w:ascii="Traditional Arabic" w:hAnsi="Traditional Arabic" w:cs="Traditional Arabic"/>
          <w:rtl/>
          <w:lang w:bidi="ar-LB"/>
        </w:rPr>
        <w:t xml:space="preserve"> </w:t>
      </w:r>
      <w:r w:rsidR="0052208A"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سَلامًا}</w:t>
      </w:r>
      <w:r w:rsidR="0052208A" w:rsidRPr="00507CF4">
        <w:rPr>
          <w:rFonts w:ascii="Traditional Arabic" w:hAnsi="Traditional Arabic" w:cs="Traditional Arabic"/>
          <w:rtl/>
          <w:lang w:bidi="ar-LB"/>
        </w:rPr>
        <w:t xml:space="preserve"> سدادًا من القول، يَسلمون فيه من الإيذاء والإفك.</w:t>
      </w:r>
    </w:p>
    <w:p w14:paraId="519E1EA5" w14:textId="47AE1490" w:rsidR="0052208A" w:rsidRPr="00507CF4" w:rsidRDefault="0052208A"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وَصْفُ نهارِهم، ثم وصفَ ليلَهم بقوله:</w:t>
      </w:r>
    </w:p>
    <w:p w14:paraId="5A994095" w14:textId="38DC2462"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يَبِيتُونَ لِرَبِّهِمْ سُجَّدًا</w:t>
      </w:r>
      <w:r w:rsidR="0052208A" w:rsidRPr="00507CF4">
        <w:rPr>
          <w:rFonts w:ascii="Traditional Arabic" w:hAnsi="Traditional Arabic" w:cs="Traditional Arabic"/>
          <w:rtl/>
          <w:lang w:bidi="ar-LB"/>
        </w:rPr>
        <w:t>} جمع ساجدٍ</w:t>
      </w:r>
      <w:r w:rsidRPr="00507CF4">
        <w:rPr>
          <w:rFonts w:ascii="Traditional Arabic" w:hAnsi="Traditional Arabic" w:cs="Traditional Arabic"/>
          <w:rtl/>
          <w:lang w:bidi="ar-LB"/>
        </w:rPr>
        <w:t xml:space="preserve"> </w:t>
      </w:r>
      <w:r w:rsidR="0052208A" w:rsidRPr="00507CF4">
        <w:rPr>
          <w:rFonts w:ascii="Traditional Arabic" w:hAnsi="Traditional Arabic" w:cs="Traditional Arabic"/>
          <w:rtl/>
          <w:lang w:bidi="ar-LB"/>
        </w:rPr>
        <w:t>{</w:t>
      </w:r>
      <w:r w:rsidRPr="00507CF4">
        <w:rPr>
          <w:rFonts w:ascii="Traditional Arabic" w:hAnsi="Traditional Arabic" w:cs="Traditional Arabic"/>
          <w:rtl/>
          <w:lang w:bidi="ar-LB"/>
        </w:rPr>
        <w:t>وَقِيَامًا}</w:t>
      </w:r>
      <w:r w:rsidR="00F453FB" w:rsidRPr="00507CF4">
        <w:rPr>
          <w:rFonts w:ascii="Traditional Arabic" w:hAnsi="Traditional Arabic" w:cs="Traditional Arabic"/>
          <w:rtl/>
          <w:lang w:bidi="ar-LB"/>
        </w:rPr>
        <w:t xml:space="preserve"> جمعُ قائمٍ، والبيتوتة: أَن يُدركَكَ الليل نمتَ أو لم تنم، والظاهر أنه وصفٌ لهم بإحياء الليل.</w:t>
      </w:r>
    </w:p>
    <w:p w14:paraId="444F734A" w14:textId="124A3437"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يَقُولُونَ رَبَّنَا اصْرِفْ عَنَّا عَذَابَ جَهَنَّمَ إِنَّ عَذَابَهَا كَانَ غَرَامًا}</w:t>
      </w:r>
      <w:r w:rsidR="00F453FB" w:rsidRPr="00507CF4">
        <w:rPr>
          <w:rFonts w:ascii="Traditional Arabic" w:hAnsi="Traditional Arabic" w:cs="Traditional Arabic"/>
          <w:rtl/>
          <w:lang w:bidi="ar-LB"/>
        </w:rPr>
        <w:t xml:space="preserve"> هلاكًا لازمًا. وصفَهم بإحياء الليل ساجدين قائمين، ثم عَقَّبه بذكر دعوتَهم هذه إيذانًا بأنهم مع اجتهادهم خائفون مُبتهِلون متضرِعون إلى الله في صرف العقاب عنهم.</w:t>
      </w:r>
    </w:p>
    <w:p w14:paraId="3706AB96" w14:textId="578ED1D4"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{إِنَّهَا</w:t>
      </w:r>
      <w:r w:rsidR="00F453FB" w:rsidRPr="00507CF4">
        <w:rPr>
          <w:rFonts w:ascii="Traditional Arabic" w:hAnsi="Traditional Arabic" w:cs="Traditional Arabic"/>
          <w:rtl/>
          <w:lang w:bidi="ar-LB"/>
        </w:rPr>
        <w:t>} أي إنَّ جهنم</w:t>
      </w:r>
      <w:r w:rsidRPr="00507CF4">
        <w:rPr>
          <w:rFonts w:ascii="Traditional Arabic" w:hAnsi="Traditional Arabic" w:cs="Traditional Arabic"/>
          <w:rtl/>
          <w:lang w:bidi="ar-LB"/>
        </w:rPr>
        <w:t xml:space="preserve"> </w:t>
      </w:r>
      <w:r w:rsidR="00F453FB" w:rsidRPr="00507CF4">
        <w:rPr>
          <w:rFonts w:ascii="Traditional Arabic" w:hAnsi="Traditional Arabic" w:cs="Traditional Arabic"/>
          <w:rtl/>
          <w:lang w:bidi="ar-LB"/>
        </w:rPr>
        <w:t>{</w:t>
      </w:r>
      <w:r w:rsidRPr="00507CF4">
        <w:rPr>
          <w:rFonts w:ascii="Traditional Arabic" w:hAnsi="Traditional Arabic" w:cs="Traditional Arabic"/>
          <w:rtl/>
          <w:lang w:bidi="ar-LB"/>
        </w:rPr>
        <w:t>سَاءَتْ مُسْتَقَرًّا وَمُقَامًا}</w:t>
      </w:r>
      <w:r w:rsidR="00F453FB" w:rsidRPr="00507CF4">
        <w:rPr>
          <w:rFonts w:ascii="Traditional Arabic" w:hAnsi="Traditional Arabic" w:cs="Traditional Arabic"/>
          <w:rtl/>
          <w:lang w:bidi="ar-LB"/>
        </w:rPr>
        <w:t xml:space="preserve"> بِئْسَت مستقرًّا ومقامًا هي.</w:t>
      </w:r>
    </w:p>
    <w:p w14:paraId="15F15AD5" w14:textId="1425D42C"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إِذَا أَنفَقُوا لَمْ يُسْرِفُوا</w:t>
      </w:r>
      <w:r w:rsidR="00F453FB" w:rsidRPr="00507CF4">
        <w:rPr>
          <w:rFonts w:ascii="Traditional Arabic" w:hAnsi="Traditional Arabic" w:cs="Traditional Arabic"/>
          <w:rtl/>
          <w:lang w:bidi="ar-LB"/>
        </w:rPr>
        <w:t>} لم يجاوزوا الحدَّ في النفقة</w:t>
      </w:r>
      <w:r w:rsidRPr="00507CF4">
        <w:rPr>
          <w:rFonts w:ascii="Traditional Arabic" w:hAnsi="Traditional Arabic" w:cs="Traditional Arabic"/>
          <w:rtl/>
          <w:lang w:bidi="ar-LB"/>
        </w:rPr>
        <w:t xml:space="preserve"> </w:t>
      </w:r>
      <w:r w:rsidR="00F453FB" w:rsidRPr="00507CF4">
        <w:rPr>
          <w:rFonts w:ascii="Traditional Arabic" w:hAnsi="Traditional Arabic" w:cs="Traditional Arabic"/>
          <w:rtl/>
          <w:lang w:bidi="ar-LB"/>
        </w:rPr>
        <w:t>{</w:t>
      </w:r>
      <w:r w:rsidRPr="00507CF4">
        <w:rPr>
          <w:rFonts w:ascii="Traditional Arabic" w:hAnsi="Traditional Arabic" w:cs="Traditional Arabic"/>
          <w:rtl/>
          <w:lang w:bidi="ar-LB"/>
        </w:rPr>
        <w:t>وَلَمْ يَقْتُرُوا</w:t>
      </w:r>
      <w:r w:rsidR="00F453FB" w:rsidRPr="00507CF4">
        <w:rPr>
          <w:rFonts w:ascii="Traditional Arabic" w:hAnsi="Traditional Arabic" w:cs="Traditional Arabic"/>
          <w:rtl/>
          <w:lang w:bidi="ar-LB"/>
        </w:rPr>
        <w:t>} القتر والإقتار والتقتير: التضييق الذي هو نقيض الإسراف {</w:t>
      </w:r>
      <w:r w:rsidRPr="00507CF4">
        <w:rPr>
          <w:rFonts w:ascii="Traditional Arabic" w:hAnsi="Traditional Arabic" w:cs="Traditional Arabic"/>
          <w:rtl/>
          <w:lang w:bidi="ar-LB"/>
        </w:rPr>
        <w:t>وَكَانَ</w:t>
      </w:r>
      <w:r w:rsidR="00F453FB" w:rsidRPr="00507CF4">
        <w:rPr>
          <w:rFonts w:ascii="Traditional Arabic" w:hAnsi="Traditional Arabic" w:cs="Traditional Arabic"/>
          <w:rtl/>
          <w:lang w:bidi="ar-LB"/>
        </w:rPr>
        <w:t>} إنفاقهم</w:t>
      </w:r>
      <w:r w:rsidRPr="00507CF4">
        <w:rPr>
          <w:rFonts w:ascii="Traditional Arabic" w:hAnsi="Traditional Arabic" w:cs="Traditional Arabic"/>
          <w:rtl/>
          <w:lang w:bidi="ar-LB"/>
        </w:rPr>
        <w:t xml:space="preserve"> </w:t>
      </w:r>
      <w:r w:rsidR="00F453FB" w:rsidRPr="00507CF4">
        <w:rPr>
          <w:rFonts w:ascii="Traditional Arabic" w:hAnsi="Traditional Arabic" w:cs="Traditional Arabic"/>
          <w:rtl/>
          <w:lang w:bidi="ar-LB"/>
        </w:rPr>
        <w:t>{</w:t>
      </w:r>
      <w:r w:rsidRPr="00507CF4">
        <w:rPr>
          <w:rFonts w:ascii="Traditional Arabic" w:hAnsi="Traditional Arabic" w:cs="Traditional Arabic"/>
          <w:rtl/>
          <w:lang w:bidi="ar-LB"/>
        </w:rPr>
        <w:t>بَيْنَ ذَلِكَ</w:t>
      </w:r>
      <w:r w:rsidR="00F453FB" w:rsidRPr="00507CF4">
        <w:rPr>
          <w:rFonts w:ascii="Traditional Arabic" w:hAnsi="Traditional Arabic" w:cs="Traditional Arabic"/>
          <w:rtl/>
          <w:lang w:bidi="ar-LB"/>
        </w:rPr>
        <w:t>} أي الإسرافِ والإقتار</w:t>
      </w:r>
      <w:r w:rsidRPr="00507CF4">
        <w:rPr>
          <w:rFonts w:ascii="Traditional Arabic" w:hAnsi="Traditional Arabic" w:cs="Traditional Arabic"/>
          <w:rtl/>
          <w:lang w:bidi="ar-LB"/>
        </w:rPr>
        <w:t xml:space="preserve"> </w:t>
      </w:r>
      <w:r w:rsidR="00F453FB" w:rsidRPr="00507CF4">
        <w:rPr>
          <w:rFonts w:ascii="Traditional Arabic" w:hAnsi="Traditional Arabic" w:cs="Traditional Arabic"/>
          <w:rtl/>
          <w:lang w:bidi="ar-LB"/>
        </w:rPr>
        <w:t>{</w:t>
      </w:r>
      <w:r w:rsidRPr="00507CF4">
        <w:rPr>
          <w:rFonts w:ascii="Traditional Arabic" w:hAnsi="Traditional Arabic" w:cs="Traditional Arabic"/>
          <w:rtl/>
          <w:lang w:bidi="ar-LB"/>
        </w:rPr>
        <w:t>قَوَامًا}</w:t>
      </w:r>
      <w:r w:rsidR="00F453FB" w:rsidRPr="00507CF4">
        <w:rPr>
          <w:rFonts w:ascii="Traditional Arabic" w:hAnsi="Traditional Arabic" w:cs="Traditional Arabic"/>
          <w:rtl/>
          <w:lang w:bidi="ar-LB"/>
        </w:rPr>
        <w:t xml:space="preserve"> عدلًا بينهما، وصفَهم بالقَصْدِ الذي هو بين الغلوِّ والتقصير.</w:t>
      </w:r>
    </w:p>
    <w:p w14:paraId="67365FD7" w14:textId="41C7537C"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{وَالَّذِينَ لا يَدْعُونَ مَعَ اللَّهِ إِلَهًا </w:t>
      </w:r>
      <w:r w:rsidR="00F453FB" w:rsidRPr="00507CF4">
        <w:rPr>
          <w:rFonts w:ascii="Traditional Arabic" w:hAnsi="Traditional Arabic" w:cs="Traditional Arabic"/>
          <w:rtl/>
          <w:lang w:bidi="ar-LB"/>
        </w:rPr>
        <w:t>ءَا</w:t>
      </w:r>
      <w:r w:rsidRPr="00507CF4">
        <w:rPr>
          <w:rFonts w:ascii="Traditional Arabic" w:hAnsi="Traditional Arabic" w:cs="Traditional Arabic"/>
          <w:rtl/>
          <w:lang w:bidi="ar-LB"/>
        </w:rPr>
        <w:t>خَرَ</w:t>
      </w:r>
      <w:r w:rsidR="00F453FB" w:rsidRPr="00507CF4">
        <w:rPr>
          <w:rFonts w:ascii="Traditional Arabic" w:hAnsi="Traditional Arabic" w:cs="Traditional Arabic"/>
          <w:rtl/>
          <w:lang w:bidi="ar-LB"/>
        </w:rPr>
        <w:t>} لا يشركون</w:t>
      </w:r>
      <w:r w:rsidRPr="00507CF4">
        <w:rPr>
          <w:rFonts w:ascii="Traditional Arabic" w:hAnsi="Traditional Arabic" w:cs="Traditional Arabic"/>
          <w:rtl/>
          <w:lang w:bidi="ar-LB"/>
        </w:rPr>
        <w:t xml:space="preserve"> </w:t>
      </w:r>
      <w:r w:rsidR="00F453FB" w:rsidRPr="00507CF4">
        <w:rPr>
          <w:rFonts w:ascii="Traditional Arabic" w:hAnsi="Traditional Arabic" w:cs="Traditional Arabic"/>
          <w:rtl/>
          <w:lang w:bidi="ar-LB"/>
        </w:rPr>
        <w:t>{</w:t>
      </w:r>
      <w:r w:rsidRPr="00507CF4">
        <w:rPr>
          <w:rFonts w:ascii="Traditional Arabic" w:hAnsi="Traditional Arabic" w:cs="Traditional Arabic"/>
          <w:rtl/>
          <w:lang w:bidi="ar-LB"/>
        </w:rPr>
        <w:t>وَلا يَقْتُلُونَ النَّفْسَ الَّتِي حَرَّمَ اللَّهُ</w:t>
      </w:r>
      <w:r w:rsidR="00F453FB" w:rsidRPr="00507CF4">
        <w:rPr>
          <w:rFonts w:ascii="Traditional Arabic" w:hAnsi="Traditional Arabic" w:cs="Traditional Arabic"/>
          <w:rtl/>
          <w:lang w:bidi="ar-LB"/>
        </w:rPr>
        <w:t>} أي حَرَّم قتلَها</w:t>
      </w:r>
      <w:r w:rsidRPr="00507CF4">
        <w:rPr>
          <w:rFonts w:ascii="Traditional Arabic" w:hAnsi="Traditional Arabic" w:cs="Traditional Arabic"/>
          <w:rtl/>
          <w:lang w:bidi="ar-LB"/>
        </w:rPr>
        <w:t xml:space="preserve"> </w:t>
      </w:r>
      <w:r w:rsidR="00F453FB" w:rsidRPr="00507CF4">
        <w:rPr>
          <w:rFonts w:ascii="Traditional Arabic" w:hAnsi="Traditional Arabic" w:cs="Traditional Arabic"/>
          <w:rtl/>
          <w:lang w:bidi="ar-LB"/>
        </w:rPr>
        <w:t>{</w:t>
      </w:r>
      <w:r w:rsidRPr="00507CF4">
        <w:rPr>
          <w:rFonts w:ascii="Traditional Arabic" w:hAnsi="Traditional Arabic" w:cs="Traditional Arabic"/>
          <w:rtl/>
          <w:lang w:bidi="ar-LB"/>
        </w:rPr>
        <w:t>إِلاَّ بِالْحَقِّ</w:t>
      </w:r>
      <w:r w:rsidR="00F453FB" w:rsidRPr="00507CF4">
        <w:rPr>
          <w:rFonts w:ascii="Traditional Arabic" w:hAnsi="Traditional Arabic" w:cs="Traditional Arabic"/>
          <w:rtl/>
          <w:lang w:bidi="ar-LB"/>
        </w:rPr>
        <w:t>} بقَوَدٍ، أو رجمِ،</w:t>
      </w:r>
      <w:r w:rsidR="001D736A">
        <w:rPr>
          <w:rFonts w:ascii="Traditional Arabic" w:hAnsi="Traditional Arabic" w:cs="Traditional Arabic"/>
          <w:rtl/>
          <w:lang w:bidi="ar-LB"/>
        </w:rPr>
        <w:t xml:space="preserve"> </w:t>
      </w:r>
      <w:r w:rsidR="00F453FB" w:rsidRPr="00507CF4">
        <w:rPr>
          <w:rFonts w:ascii="Traditional Arabic" w:hAnsi="Traditional Arabic" w:cs="Traditional Arabic"/>
          <w:rtl/>
          <w:lang w:bidi="ar-LB"/>
        </w:rPr>
        <w:t xml:space="preserve"> أو ردَّة، أو شرك {</w:t>
      </w:r>
      <w:r w:rsidRPr="00507CF4">
        <w:rPr>
          <w:rFonts w:ascii="Traditional Arabic" w:hAnsi="Traditional Arabic" w:cs="Traditional Arabic"/>
          <w:rtl/>
          <w:lang w:bidi="ar-LB"/>
        </w:rPr>
        <w:t>وَلا يَزْنُونَ</w:t>
      </w:r>
      <w:r w:rsidR="00F453FB" w:rsidRPr="00507CF4">
        <w:rPr>
          <w:rFonts w:ascii="Traditional Arabic" w:hAnsi="Traditional Arabic" w:cs="Traditional Arabic"/>
          <w:rtl/>
          <w:lang w:bidi="ar-LB"/>
        </w:rPr>
        <w:t>} ونفيُ هذه الكبائرِ عن عباده الصالحين تعريضٌ</w:t>
      </w:r>
      <w:r w:rsidR="00B1414A" w:rsidRPr="00507CF4">
        <w:rPr>
          <w:rFonts w:ascii="Traditional Arabic" w:hAnsi="Traditional Arabic" w:cs="Traditional Arabic"/>
          <w:rtl/>
          <w:lang w:bidi="ar-LB"/>
        </w:rPr>
        <w:t xml:space="preserve"> لِما كان عليه أعداؤهم من قريشٍ وغيرهم، كأنه قيل: والذين طهَّرهم الله مما أنتم عليه</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وَمَن يَفْعَلْ ذَلِكَ</w:t>
      </w:r>
      <w:r w:rsidR="00B1414A" w:rsidRPr="00507CF4">
        <w:rPr>
          <w:rFonts w:ascii="Traditional Arabic" w:hAnsi="Traditional Arabic" w:cs="Traditional Arabic"/>
          <w:rtl/>
          <w:lang w:bidi="ar-LB"/>
        </w:rPr>
        <w:t>} المذكورَ</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يَلْقَ أَثَامًا}</w:t>
      </w:r>
      <w:r w:rsidR="00B1414A" w:rsidRPr="00507CF4">
        <w:rPr>
          <w:rFonts w:ascii="Traditional Arabic" w:hAnsi="Traditional Arabic" w:cs="Traditional Arabic"/>
          <w:rtl/>
          <w:lang w:bidi="ar-LB"/>
        </w:rPr>
        <w:t xml:space="preserve"> جزاءَ الإِثْمِ.</w:t>
      </w:r>
    </w:p>
    <w:p w14:paraId="2C07995E" w14:textId="19483FCF"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{يُضَاعَفْ لَهُ الْعَذَابُ يَوْمَ الْقِيَامَةِ</w:t>
      </w:r>
      <w:r w:rsidR="00B1414A" w:rsidRPr="00507CF4">
        <w:rPr>
          <w:rFonts w:ascii="Traditional Arabic" w:hAnsi="Traditional Arabic" w:cs="Traditional Arabic"/>
          <w:rtl/>
          <w:lang w:bidi="ar-LB"/>
        </w:rPr>
        <w:t>} أي يُعَذَّبْ على مرور الأيام في الآخرة عذابًا على عذاب</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وَيَخْلُدْ فِيهِ</w:t>
      </w:r>
      <w:r w:rsidR="00B1414A" w:rsidRPr="00507CF4">
        <w:rPr>
          <w:rFonts w:ascii="Traditional Arabic" w:hAnsi="Traditional Arabic" w:cs="Traditional Arabic"/>
          <w:rtl/>
          <w:lang w:bidi="ar-LB"/>
        </w:rPr>
        <w:t>} في العذاب</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مُهَانًا}</w:t>
      </w:r>
      <w:r w:rsidR="00B1414A" w:rsidRPr="00507CF4">
        <w:rPr>
          <w:rFonts w:ascii="Traditional Arabic" w:hAnsi="Traditional Arabic" w:cs="Traditional Arabic"/>
          <w:rtl/>
          <w:lang w:bidi="ar-LB"/>
        </w:rPr>
        <w:t xml:space="preserve"> ذليلًا.</w:t>
      </w:r>
    </w:p>
    <w:p w14:paraId="3A9371F5" w14:textId="2C1E326F"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مَن تَابَ</w:t>
      </w:r>
      <w:r w:rsidR="00B1414A" w:rsidRPr="00507CF4">
        <w:rPr>
          <w:rFonts w:ascii="Traditional Arabic" w:hAnsi="Traditional Arabic" w:cs="Traditional Arabic"/>
          <w:rtl/>
          <w:lang w:bidi="ar-LB"/>
        </w:rPr>
        <w:t>} عن الشرك</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B1414A" w:rsidRPr="00507CF4">
        <w:rPr>
          <w:rFonts w:ascii="Traditional Arabic" w:hAnsi="Traditional Arabic" w:cs="Traditional Arabic"/>
          <w:rtl/>
          <w:lang w:bidi="ar-LB"/>
        </w:rPr>
        <w:t>ءَا</w:t>
      </w:r>
      <w:r w:rsidRPr="00507CF4">
        <w:rPr>
          <w:rFonts w:ascii="Traditional Arabic" w:hAnsi="Traditional Arabic" w:cs="Traditional Arabic"/>
          <w:rtl/>
          <w:lang w:bidi="ar-LB"/>
        </w:rPr>
        <w:t>مَنَ</w:t>
      </w:r>
      <w:r w:rsidR="00B1414A" w:rsidRPr="00507CF4">
        <w:rPr>
          <w:rFonts w:ascii="Traditional Arabic" w:hAnsi="Traditional Arabic" w:cs="Traditional Arabic"/>
          <w:rtl/>
          <w:lang w:bidi="ar-LB"/>
        </w:rPr>
        <w:t>} بمحمدٍ عليه الصلاة والسلام</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وَعَمِلَ عَمَلا صَالِحًا</w:t>
      </w:r>
      <w:r w:rsidR="00B1414A" w:rsidRPr="00507CF4">
        <w:rPr>
          <w:rFonts w:ascii="Traditional Arabic" w:hAnsi="Traditional Arabic" w:cs="Traditional Arabic"/>
          <w:rtl/>
          <w:lang w:bidi="ar-LB"/>
        </w:rPr>
        <w:t>} بعد توبته</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فَأُولَئِكَ يُبَدِّلُ اللَّهُ سَيِّئَاتِهِمْ حَسَنَاتٍ</w:t>
      </w:r>
      <w:r w:rsidR="00B1414A" w:rsidRPr="00507CF4">
        <w:rPr>
          <w:rFonts w:ascii="Traditional Arabic" w:hAnsi="Traditional Arabic" w:cs="Traditional Arabic"/>
          <w:rtl/>
          <w:lang w:bidi="ar-LB"/>
        </w:rPr>
        <w:t>} يوفقُهم للمحاسن بعد القبائح، أو يمحوها بالتوبة، ولم يُرِد به أنَّ السيئة بعينها [تصير] حسنة</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غَفُورًا</w:t>
      </w:r>
      <w:r w:rsidR="00B1414A" w:rsidRPr="00507CF4">
        <w:rPr>
          <w:rFonts w:ascii="Traditional Arabic" w:hAnsi="Traditional Arabic" w:cs="Traditional Arabic"/>
          <w:rtl/>
          <w:lang w:bidi="ar-LB"/>
        </w:rPr>
        <w:t>} يكفِّر السيئاتِ {</w:t>
      </w:r>
      <w:r w:rsidRPr="00507CF4">
        <w:rPr>
          <w:rFonts w:ascii="Traditional Arabic" w:hAnsi="Traditional Arabic" w:cs="Traditional Arabic"/>
          <w:rtl/>
          <w:lang w:bidi="ar-LB"/>
        </w:rPr>
        <w:t>رَّحِيمًا}</w:t>
      </w:r>
      <w:r w:rsidR="00B1414A" w:rsidRPr="00507CF4">
        <w:rPr>
          <w:rFonts w:ascii="Traditional Arabic" w:hAnsi="Traditional Arabic" w:cs="Traditional Arabic"/>
          <w:rtl/>
          <w:lang w:bidi="ar-LB"/>
        </w:rPr>
        <w:t xml:space="preserve"> يُبدِّلها بالحسنات.</w:t>
      </w:r>
    </w:p>
    <w:p w14:paraId="4587906E" w14:textId="0CA96BB3"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تَابَ وَعَمِلَ صَالِحًا فَإِنَّهُ يَتُوبُ إِلَى اللَّهِ مَتَابًا}</w:t>
      </w:r>
      <w:r w:rsidR="00B1414A" w:rsidRPr="00507CF4">
        <w:rPr>
          <w:rFonts w:ascii="Traditional Arabic" w:hAnsi="Traditional Arabic" w:cs="Traditional Arabic"/>
          <w:rtl/>
          <w:lang w:bidi="ar-LB"/>
        </w:rPr>
        <w:t xml:space="preserve"> ومن تاب وحقَّق التوبة بالعمل الصالح فإنه بذلك تائب إلى الله مَتابًا مرضيًّا عنده، مُكفِّرًا للخطايا، محصِّلًا للثواب.</w:t>
      </w:r>
    </w:p>
    <w:p w14:paraId="7CBCB049" w14:textId="4023FB17"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لا يَشْهَدُونَ الزُّورَ</w:t>
      </w:r>
      <w:r w:rsidR="00B1414A" w:rsidRPr="00507CF4">
        <w:rPr>
          <w:rFonts w:ascii="Traditional Arabic" w:hAnsi="Traditional Arabic" w:cs="Traditional Arabic"/>
          <w:rtl/>
          <w:lang w:bidi="ar-LB"/>
        </w:rPr>
        <w:t>} الكذب، يعني ينفِرون عن مَحاضر الكذَّابين ومجالس الخطَّائين فلا يقربونها تنزُّهًا عن مخالطة الشرِّ وأهلِه، إذ مشاهدة الباطل [مع الرِّضا به] شِركةٌ فيه، وكذلك النَّظارة إلى ما لم تُسَوِّغه الشريعة هم شركاء فاعليه في الآثام، لأن حضورَهم ونظرَهم دليل الرضا وسببُ وجود الزيادة فيه</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وَإِذَا مَرُّوا بِاللَّغْوِ</w:t>
      </w:r>
      <w:r w:rsidR="00B1414A" w:rsidRPr="00507CF4">
        <w:rPr>
          <w:rFonts w:ascii="Traditional Arabic" w:hAnsi="Traditional Arabic" w:cs="Traditional Arabic"/>
          <w:rtl/>
          <w:lang w:bidi="ar-LB"/>
        </w:rPr>
        <w:t>} بالفُحش وكلِّ ما ينبغي أن يُلغى ويُطرحَ، والمعنى: وإذا مَرُّوا بأهل اللغو والمشتغلين به {</w:t>
      </w:r>
      <w:r w:rsidRPr="00507CF4">
        <w:rPr>
          <w:rFonts w:ascii="Traditional Arabic" w:hAnsi="Traditional Arabic" w:cs="Traditional Arabic"/>
          <w:rtl/>
          <w:lang w:bidi="ar-LB"/>
        </w:rPr>
        <w:t>مَرُّوا كِرَامًا}</w:t>
      </w:r>
      <w:r w:rsidR="00B1414A" w:rsidRPr="00507CF4">
        <w:rPr>
          <w:rFonts w:ascii="Traditional Arabic" w:hAnsi="Traditional Arabic" w:cs="Traditional Arabic"/>
          <w:rtl/>
          <w:lang w:bidi="ar-LB"/>
        </w:rPr>
        <w:t xml:space="preserve"> مُعرضين عنه، مكرِّمين أنفسَهم عن التلوُّث به.</w:t>
      </w:r>
    </w:p>
    <w:p w14:paraId="6DC3E909" w14:textId="18B9F161"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إِذَا ذُكِّرُوا بِآيَاتِ رَبِّهِمْ</w:t>
      </w:r>
      <w:r w:rsidR="00B1414A" w:rsidRPr="00507CF4">
        <w:rPr>
          <w:rFonts w:ascii="Traditional Arabic" w:hAnsi="Traditional Arabic" w:cs="Traditional Arabic"/>
          <w:rtl/>
          <w:lang w:bidi="ar-LB"/>
        </w:rPr>
        <w:t>} أي قُرئَ عليهم القرءان، أو وُعظوا بالقرءان</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لَمْ يَخِرُّوا عَلَيْهَا صُمًّا وَعُمْيَانًا}</w:t>
      </w:r>
      <w:r w:rsidR="00B1414A" w:rsidRPr="00507CF4">
        <w:rPr>
          <w:rFonts w:ascii="Traditional Arabic" w:hAnsi="Traditional Arabic" w:cs="Traditional Arabic"/>
          <w:rtl/>
          <w:lang w:bidi="ar-LB"/>
        </w:rPr>
        <w:t xml:space="preserve"> هذا ليس بنفي الخرورِ بل هو إثباتٌ له، ونفيُ الصَّمم والعمى، يعني أنهم إذا ذُكّروا بها خرُّوا سجَّدًا وبُكِيًّا</w:t>
      </w:r>
      <w:r w:rsidR="00B1414A" w:rsidRPr="00507CF4">
        <w:rPr>
          <w:rFonts w:ascii="Traditional Arabic" w:hAnsi="Traditional Arabic" w:cs="Traditional Arabic"/>
          <w:vertAlign w:val="superscript"/>
          <w:rtl/>
          <w:lang w:bidi="ar-LB"/>
        </w:rPr>
        <w:t>(</w:t>
      </w:r>
      <w:r w:rsidR="00B1414A" w:rsidRPr="00507CF4">
        <w:rPr>
          <w:rStyle w:val="ab"/>
          <w:rFonts w:ascii="Traditional Arabic" w:hAnsi="Traditional Arabic" w:cs="Traditional Arabic"/>
          <w:rtl/>
          <w:lang w:bidi="ar-LB"/>
        </w:rPr>
        <w:footnoteReference w:id="197"/>
      </w:r>
      <w:r w:rsidR="00B1414A" w:rsidRPr="00507CF4">
        <w:rPr>
          <w:rFonts w:ascii="Traditional Arabic" w:hAnsi="Traditional Arabic" w:cs="Traditional Arabic"/>
          <w:vertAlign w:val="superscript"/>
          <w:rtl/>
          <w:lang w:bidi="ar-LB"/>
        </w:rPr>
        <w:t>)</w:t>
      </w:r>
      <w:r w:rsidR="00B1414A" w:rsidRPr="00507CF4">
        <w:rPr>
          <w:rFonts w:ascii="Traditional Arabic" w:hAnsi="Traditional Arabic" w:cs="Traditional Arabic"/>
          <w:rtl/>
          <w:lang w:bidi="ar-LB"/>
        </w:rPr>
        <w:t>، سامعين بآذانٍ واعيةٍ، مبصرين بعيونٍ راعيةٍ لِما أُمروا به ونُهوا عنه، لا كالمنافقين وأشباههم.</w:t>
      </w:r>
    </w:p>
    <w:p w14:paraId="0FCFFCAD" w14:textId="1FCB376C"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يَقُولُونَ رَبَّنَا هَبْ لَنَا مِنْ أَزْوَاجِنَا وَذُرِّيَّاتِنَا قُرَّةَ أَعْيُنٍ</w:t>
      </w:r>
      <w:r w:rsidR="00B1414A" w:rsidRPr="00507CF4">
        <w:rPr>
          <w:rFonts w:ascii="Traditional Arabic" w:hAnsi="Traditional Arabic" w:cs="Traditional Arabic"/>
          <w:rtl/>
          <w:lang w:bidi="ar-LB"/>
        </w:rPr>
        <w:t>} سألوا ربهم أن يرزقهم أزواجًا وأعقابًا عُمَّالًا لله تعالى [بالطاعة] يُسَرُّون بمكانهم وتَقَرُّ بهم عيونهم</w:t>
      </w:r>
      <w:r w:rsidRPr="00507CF4">
        <w:rPr>
          <w:rFonts w:ascii="Traditional Arabic" w:hAnsi="Traditional Arabic" w:cs="Traditional Arabic"/>
          <w:rtl/>
          <w:lang w:bidi="ar-LB"/>
        </w:rPr>
        <w:t xml:space="preserve"> </w:t>
      </w:r>
      <w:r w:rsidR="00B1414A" w:rsidRPr="00507CF4">
        <w:rPr>
          <w:rFonts w:ascii="Traditional Arabic" w:hAnsi="Traditional Arabic" w:cs="Traditional Arabic"/>
          <w:rtl/>
          <w:lang w:bidi="ar-LB"/>
        </w:rPr>
        <w:t>{</w:t>
      </w:r>
      <w:r w:rsidRPr="00507CF4">
        <w:rPr>
          <w:rFonts w:ascii="Traditional Arabic" w:hAnsi="Traditional Arabic" w:cs="Traditional Arabic"/>
          <w:rtl/>
          <w:lang w:bidi="ar-LB"/>
        </w:rPr>
        <w:t>وَاجْعَلْنَا لِلْمُتَّقِينَ إِمَامًا}</w:t>
      </w:r>
      <w:r w:rsidR="00B1414A" w:rsidRPr="00507CF4">
        <w:rPr>
          <w:rFonts w:ascii="Traditional Arabic" w:hAnsi="Traditional Arabic" w:cs="Traditional Arabic"/>
          <w:rtl/>
          <w:lang w:bidi="ar-LB"/>
        </w:rPr>
        <w:t xml:space="preserve"> أئمةً يقتدون بنا في الدين.</w:t>
      </w:r>
    </w:p>
    <w:p w14:paraId="391D3CCF" w14:textId="74F4E5AC"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{أُوْلَئِكَ يُجْزَوْنَ الْغُرْفَةَ</w:t>
      </w:r>
      <w:r w:rsidR="000C4273" w:rsidRPr="00507CF4">
        <w:rPr>
          <w:rFonts w:ascii="Traditional Arabic" w:hAnsi="Traditional Arabic" w:cs="Traditional Arabic"/>
          <w:rtl/>
          <w:lang w:bidi="ar-LB"/>
        </w:rPr>
        <w:t>} أي الغُرُفاتِ، وهي العلاليُّ</w:t>
      </w:r>
      <w:r w:rsidR="000C4273" w:rsidRPr="00507CF4">
        <w:rPr>
          <w:rFonts w:ascii="Traditional Arabic" w:hAnsi="Traditional Arabic" w:cs="Traditional Arabic"/>
          <w:vertAlign w:val="superscript"/>
          <w:rtl/>
          <w:lang w:bidi="ar-LB"/>
        </w:rPr>
        <w:t>(</w:t>
      </w:r>
      <w:r w:rsidR="000C4273" w:rsidRPr="00507CF4">
        <w:rPr>
          <w:rStyle w:val="ab"/>
          <w:rFonts w:ascii="Traditional Arabic" w:hAnsi="Traditional Arabic" w:cs="Traditional Arabic"/>
          <w:rtl/>
          <w:lang w:bidi="ar-LB"/>
        </w:rPr>
        <w:footnoteReference w:id="198"/>
      </w:r>
      <w:r w:rsidR="000C4273" w:rsidRPr="00507CF4">
        <w:rPr>
          <w:rFonts w:ascii="Traditional Arabic" w:hAnsi="Traditional Arabic" w:cs="Traditional Arabic"/>
          <w:vertAlign w:val="superscript"/>
          <w:rtl/>
          <w:lang w:bidi="ar-LB"/>
        </w:rPr>
        <w:t>)</w:t>
      </w:r>
      <w:r w:rsidR="000C4273" w:rsidRPr="00507CF4">
        <w:rPr>
          <w:rFonts w:ascii="Traditional Arabic" w:hAnsi="Traditional Arabic" w:cs="Traditional Arabic"/>
          <w:rtl/>
          <w:lang w:bidi="ar-LB"/>
        </w:rPr>
        <w:t xml:space="preserve"> في الجنة دليله قوله تعالى: {وَهُمْ فِي الْغُرُفَاتِ ءَامِنُونَ} [سبأ: 37] {</w:t>
      </w:r>
      <w:r w:rsidRPr="00507CF4">
        <w:rPr>
          <w:rFonts w:ascii="Traditional Arabic" w:hAnsi="Traditional Arabic" w:cs="Traditional Arabic"/>
          <w:rtl/>
          <w:lang w:bidi="ar-LB"/>
        </w:rPr>
        <w:t>بِمَا صَبَرُوا</w:t>
      </w:r>
      <w:r w:rsidR="000C4273" w:rsidRPr="00507CF4">
        <w:rPr>
          <w:rFonts w:ascii="Traditional Arabic" w:hAnsi="Traditional Arabic" w:cs="Traditional Arabic"/>
          <w:rtl/>
          <w:lang w:bidi="ar-LB"/>
        </w:rPr>
        <w:t>}</w:t>
      </w:r>
      <w:r w:rsidR="002F3D77" w:rsidRPr="00507CF4">
        <w:rPr>
          <w:rFonts w:ascii="Traditional Arabic" w:hAnsi="Traditional Arabic" w:cs="Traditional Arabic"/>
          <w:rtl/>
          <w:lang w:bidi="ar-LB"/>
        </w:rPr>
        <w:t xml:space="preserve"> بصبرهم على الطاعات وعن الشهوات، وعلى أذى الكفار ومجاهدتهم، وعلى الفقر وغير ذلك</w:t>
      </w:r>
      <w:r w:rsidRPr="00507CF4">
        <w:rPr>
          <w:rFonts w:ascii="Traditional Arabic" w:hAnsi="Traditional Arabic" w:cs="Traditional Arabic"/>
          <w:rtl/>
          <w:lang w:bidi="ar-LB"/>
        </w:rPr>
        <w:t xml:space="preserve"> </w:t>
      </w:r>
      <w:r w:rsidR="002F3D77" w:rsidRPr="00507CF4">
        <w:rPr>
          <w:rFonts w:ascii="Traditional Arabic" w:hAnsi="Traditional Arabic" w:cs="Traditional Arabic"/>
          <w:rtl/>
          <w:lang w:bidi="ar-LB"/>
        </w:rPr>
        <w:t>{</w:t>
      </w:r>
      <w:r w:rsidRPr="00507CF4">
        <w:rPr>
          <w:rFonts w:ascii="Traditional Arabic" w:hAnsi="Traditional Arabic" w:cs="Traditional Arabic"/>
          <w:rtl/>
          <w:lang w:bidi="ar-LB"/>
        </w:rPr>
        <w:t>وَيُلَقَّوْنَ فِيهَا تَحِيَّةً</w:t>
      </w:r>
      <w:r w:rsidR="002F3D77" w:rsidRPr="00507CF4">
        <w:rPr>
          <w:rFonts w:ascii="Traditional Arabic" w:hAnsi="Traditional Arabic" w:cs="Traditional Arabic"/>
          <w:rtl/>
          <w:lang w:bidi="ar-LB"/>
        </w:rPr>
        <w:t>} دعاءً بالتعمير</w:t>
      </w:r>
      <w:r w:rsidRPr="00507CF4">
        <w:rPr>
          <w:rFonts w:ascii="Traditional Arabic" w:hAnsi="Traditional Arabic" w:cs="Traditional Arabic"/>
          <w:rtl/>
          <w:lang w:bidi="ar-LB"/>
        </w:rPr>
        <w:t xml:space="preserve"> </w:t>
      </w:r>
      <w:r w:rsidR="002F3D77" w:rsidRPr="00507CF4">
        <w:rPr>
          <w:rFonts w:ascii="Traditional Arabic" w:hAnsi="Traditional Arabic" w:cs="Traditional Arabic"/>
          <w:rtl/>
          <w:lang w:bidi="ar-LB"/>
        </w:rPr>
        <w:t>{</w:t>
      </w:r>
      <w:r w:rsidRPr="00507CF4">
        <w:rPr>
          <w:rFonts w:ascii="Traditional Arabic" w:hAnsi="Traditional Arabic" w:cs="Traditional Arabic"/>
          <w:rtl/>
          <w:lang w:bidi="ar-LB"/>
        </w:rPr>
        <w:t>وَسَلامًا}</w:t>
      </w:r>
      <w:r w:rsidR="002F3D77" w:rsidRPr="00507CF4">
        <w:rPr>
          <w:rFonts w:ascii="Traditional Arabic" w:hAnsi="Traditional Arabic" w:cs="Traditional Arabic"/>
          <w:rtl/>
          <w:lang w:bidi="ar-LB"/>
        </w:rPr>
        <w:t xml:space="preserve"> ودعاءً بالسلامة، يعني أنَّ الملائكة يُحَيُّونَهم ويسلِّمون عليهم، أو يُحيّي بعضهم بعضًا ويسلم عليه.</w:t>
      </w:r>
    </w:p>
    <w:p w14:paraId="31B2A160" w14:textId="7732BD9E"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{خَالِدِينَ فِيهَا حَسُنَتْ</w:t>
      </w:r>
      <w:r w:rsidR="002F3D77" w:rsidRPr="00507CF4">
        <w:rPr>
          <w:rFonts w:ascii="Traditional Arabic" w:hAnsi="Traditional Arabic" w:cs="Traditional Arabic"/>
          <w:rtl/>
          <w:lang w:bidi="ar-LB"/>
        </w:rPr>
        <w:t>} الغُرفةُ</w:t>
      </w:r>
      <w:r w:rsidRPr="00507CF4">
        <w:rPr>
          <w:rFonts w:ascii="Traditional Arabic" w:hAnsi="Traditional Arabic" w:cs="Traditional Arabic"/>
          <w:rtl/>
          <w:lang w:bidi="ar-LB"/>
        </w:rPr>
        <w:t xml:space="preserve"> </w:t>
      </w:r>
      <w:r w:rsidR="002F3D77" w:rsidRPr="00507CF4">
        <w:rPr>
          <w:rFonts w:ascii="Traditional Arabic" w:hAnsi="Traditional Arabic" w:cs="Traditional Arabic"/>
          <w:rtl/>
          <w:lang w:bidi="ar-LB"/>
        </w:rPr>
        <w:t>{</w:t>
      </w:r>
      <w:r w:rsidRPr="00507CF4">
        <w:rPr>
          <w:rFonts w:ascii="Traditional Arabic" w:hAnsi="Traditional Arabic" w:cs="Traditional Arabic"/>
          <w:rtl/>
          <w:lang w:bidi="ar-LB"/>
        </w:rPr>
        <w:t>مُسْتَقَرًّا وَمُقَامًا}</w:t>
      </w:r>
      <w:r w:rsidR="002F3D77" w:rsidRPr="00507CF4">
        <w:rPr>
          <w:rFonts w:ascii="Traditional Arabic" w:hAnsi="Traditional Arabic" w:cs="Traditional Arabic"/>
          <w:rtl/>
          <w:lang w:bidi="ar-LB"/>
        </w:rPr>
        <w:t xml:space="preserve"> موضعَ قرارٍ وإقامةٍ، وهي في مقابلة {سَاءَتْ مُسْتَقَرًّا وَمُقَامًا}.</w:t>
      </w:r>
    </w:p>
    <w:p w14:paraId="2CE5A0FD" w14:textId="2DDB7B3C" w:rsidR="00E0668F" w:rsidRPr="00507CF4" w:rsidRDefault="00E0668F" w:rsidP="00507CF4">
      <w:pPr>
        <w:pStyle w:val="a6"/>
        <w:numPr>
          <w:ilvl w:val="0"/>
          <w:numId w:val="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مَا يَعْبَأُ بِكُمْ رَبِّي لَوْلا دُعَاؤُكُمْ</w:t>
      </w:r>
      <w:r w:rsidR="002F3D77" w:rsidRPr="00507CF4">
        <w:rPr>
          <w:rFonts w:ascii="Traditional Arabic" w:hAnsi="Traditional Arabic" w:cs="Traditional Arabic"/>
          <w:rtl/>
          <w:lang w:bidi="ar-LB"/>
        </w:rPr>
        <w:t>} معناه ما يصنع بكم ربي لولا دعاؤه إيام إلى الإسلام، أو لولا عبادتكم له، أي أنه خلقكم لعبادته</w:t>
      </w:r>
      <w:r w:rsidRPr="00507CF4">
        <w:rPr>
          <w:rFonts w:ascii="Traditional Arabic" w:hAnsi="Traditional Arabic" w:cs="Traditional Arabic"/>
          <w:rtl/>
          <w:lang w:bidi="ar-LB"/>
        </w:rPr>
        <w:t xml:space="preserve"> </w:t>
      </w:r>
      <w:r w:rsidR="002F3D77" w:rsidRPr="00507CF4">
        <w:rPr>
          <w:rFonts w:ascii="Traditional Arabic" w:hAnsi="Traditional Arabic" w:cs="Traditional Arabic"/>
          <w:rtl/>
          <w:lang w:bidi="ar-LB"/>
        </w:rPr>
        <w:t>{</w:t>
      </w:r>
      <w:r w:rsidRPr="00507CF4">
        <w:rPr>
          <w:rFonts w:ascii="Traditional Arabic" w:hAnsi="Traditional Arabic" w:cs="Traditional Arabic"/>
          <w:rtl/>
          <w:lang w:bidi="ar-LB"/>
        </w:rPr>
        <w:t>فَقَدْ كَذَّبْتُمْ</w:t>
      </w:r>
      <w:r w:rsidR="002F3D77" w:rsidRPr="00507CF4">
        <w:rPr>
          <w:rFonts w:ascii="Traditional Arabic" w:hAnsi="Traditional Arabic" w:cs="Traditional Arabic"/>
          <w:rtl/>
          <w:lang w:bidi="ar-LB"/>
        </w:rPr>
        <w:t>} رسولي يا أهلَ مكَّةَ</w:t>
      </w:r>
      <w:r w:rsidRPr="00507CF4">
        <w:rPr>
          <w:rFonts w:ascii="Traditional Arabic" w:hAnsi="Traditional Arabic" w:cs="Traditional Arabic"/>
          <w:rtl/>
          <w:lang w:bidi="ar-LB"/>
        </w:rPr>
        <w:t xml:space="preserve"> </w:t>
      </w:r>
      <w:r w:rsidR="002F3D77" w:rsidRPr="00507CF4">
        <w:rPr>
          <w:rFonts w:ascii="Traditional Arabic" w:hAnsi="Traditional Arabic" w:cs="Traditional Arabic"/>
          <w:rtl/>
          <w:lang w:bidi="ar-LB"/>
        </w:rPr>
        <w:t>{</w:t>
      </w:r>
      <w:r w:rsidRPr="00507CF4">
        <w:rPr>
          <w:rFonts w:ascii="Traditional Arabic" w:hAnsi="Traditional Arabic" w:cs="Traditional Arabic"/>
          <w:rtl/>
          <w:lang w:bidi="ar-LB"/>
        </w:rPr>
        <w:t>فَسَوْفَ يَكُونُ</w:t>
      </w:r>
      <w:r w:rsidR="002F3D77" w:rsidRPr="00507CF4">
        <w:rPr>
          <w:rFonts w:ascii="Traditional Arabic" w:hAnsi="Traditional Arabic" w:cs="Traditional Arabic"/>
          <w:rtl/>
          <w:lang w:bidi="ar-LB"/>
        </w:rPr>
        <w:t>} العذاب {</w:t>
      </w:r>
      <w:r w:rsidRPr="00507CF4">
        <w:rPr>
          <w:rFonts w:ascii="Traditional Arabic" w:hAnsi="Traditional Arabic" w:cs="Traditional Arabic"/>
          <w:rtl/>
          <w:lang w:bidi="ar-LB"/>
        </w:rPr>
        <w:t>لِزَامًا}</w:t>
      </w:r>
      <w:r w:rsidR="002F3D77" w:rsidRPr="00507CF4">
        <w:rPr>
          <w:rFonts w:ascii="Traditional Arabic" w:hAnsi="Traditional Arabic" w:cs="Traditional Arabic"/>
          <w:rtl/>
          <w:lang w:bidi="ar-LB"/>
        </w:rPr>
        <w:t xml:space="preserve"> مُلازمًا [لكم في الآخرة].</w:t>
      </w:r>
    </w:p>
    <w:p w14:paraId="3D2D80EA" w14:textId="581369DD" w:rsidR="00834384" w:rsidRPr="00507CF4" w:rsidRDefault="00834384" w:rsidP="00507CF4">
      <w:pPr>
        <w:spacing w:line="360" w:lineRule="auto"/>
        <w:rPr>
          <w:rFonts w:ascii="Traditional Arabic" w:hAnsi="Traditional Arabic" w:cs="Traditional Arabic"/>
          <w:rtl/>
          <w:lang w:bidi="ar-LB"/>
        </w:rPr>
      </w:pPr>
    </w:p>
    <w:p w14:paraId="3A08A065" w14:textId="77FE24C5" w:rsidR="002F3D77" w:rsidRPr="00507CF4" w:rsidRDefault="002F3D7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BD590DA" w14:textId="5DCB76CE" w:rsidR="002F3D77" w:rsidRPr="00507CF4" w:rsidRDefault="002F3D77" w:rsidP="00507CF4">
      <w:pPr>
        <w:pStyle w:val="1"/>
        <w:rPr>
          <w:rtl/>
        </w:rPr>
      </w:pPr>
      <w:bookmarkStart w:id="8" w:name="_Toc221027089"/>
      <w:r w:rsidRPr="00507CF4">
        <w:rPr>
          <w:rtl/>
        </w:rPr>
        <w:t>سورة الشعراء</w:t>
      </w:r>
      <w:r w:rsidRPr="00507CF4">
        <w:rPr>
          <w:rtl/>
        </w:rPr>
        <w:br/>
        <w:t>مكية وهي مائتان وعشرون وسبع ءايات</w:t>
      </w:r>
      <w:r w:rsidRPr="00507CF4">
        <w:rPr>
          <w:rtl/>
        </w:rPr>
        <w:br/>
        <w:t>[إلا أربعَ ءايات نزلت بالمدينة وهي {وَالشُّعَرَاء يَتَّبِعُهُمُ الْغَاوُونَ} إلى ءاخر السورة]</w:t>
      </w:r>
      <w:bookmarkEnd w:id="8"/>
    </w:p>
    <w:p w14:paraId="1AEF8A62" w14:textId="77777777" w:rsidR="00E85862" w:rsidRPr="00507CF4" w:rsidRDefault="00E85862"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FBDECA4" w14:textId="6ABB0BB5"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{طسم} [الجمهور على أنها ونظائرها أسماء السور، وذكر تفصيل ذلك في أول سورة البقرة].</w:t>
      </w:r>
    </w:p>
    <w:p w14:paraId="142C346F" w14:textId="4EF4A694"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{تِلْكَ آيَاتُ الْكِتَابِ الْمُبِينِ} الظاهر إعجازُه وصحةُ أنه من عند الله، والمراد به السورة أو القرءان، والمعنى ءاياتُ هذا المؤلَّفِ من الحروف المبسوطة تلك ءاياتُ الكتاب المبين.</w:t>
      </w:r>
    </w:p>
    <w:p w14:paraId="7EE44C87" w14:textId="04EBA6E4"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{لَعَلَّكَ بَاخِعٌ} قاتلٌ {نَّفْسَكَ} من الحُزنِ، يعني أَشفِقْ على نفسك أن تقتلَها حسرةً وحزنًا على ما فاتك من إسلام قومك {أَلاَّ يَكُونُوا مُؤْمِنِينَ} لامتناع إيمانهم.</w:t>
      </w:r>
    </w:p>
    <w:p w14:paraId="1758DED1" w14:textId="7AD9B6C4"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نَّشَأْ} إيمانَهم {نُنَزِّلْ عَلَيْهِم مِّن السَّمَاء ءَايَةً} دِلالةً واضحةً {فَظَلَّتْ} فتظلُّ {أَعْنَاقُهُمْ} رؤساؤهم ومقدَّموهم {لَهَا خَاضِعِينَ} منقادين.</w:t>
      </w:r>
    </w:p>
    <w:p w14:paraId="4768B07F" w14:textId="35C77E49"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يَأْتِيهِم مِّن ذِكْرٍ مِّنَ الرَّحْمَنِ مُحْدَثٍ إِلاَّ كَانُوا عَنْهُ مُعْرِضِينَ}</w:t>
      </w:r>
      <w:r w:rsidR="005C5721" w:rsidRPr="00507CF4">
        <w:rPr>
          <w:rFonts w:ascii="Traditional Arabic" w:hAnsi="Traditional Arabic" w:cs="Traditional Arabic"/>
          <w:rtl/>
          <w:lang w:bidi="ar-LB"/>
        </w:rPr>
        <w:t xml:space="preserve"> وما يُجدِّد لهم اللهُ بوحيه موعظةً وتذكيرًا إلا جدَّدوا إعراضًا عنه وكُفرًا به.</w:t>
      </w:r>
    </w:p>
    <w:p w14:paraId="1647D74C" w14:textId="3B05313D"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{فَقَدْ كَذَّبُوا</w:t>
      </w:r>
      <w:r w:rsidR="005C5721" w:rsidRPr="00507CF4">
        <w:rPr>
          <w:rFonts w:ascii="Traditional Arabic" w:hAnsi="Traditional Arabic" w:cs="Traditional Arabic"/>
          <w:rtl/>
          <w:lang w:bidi="ar-LB"/>
        </w:rPr>
        <w:t>} محمدًا ﷺ فيما أتاهم به</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فَسَيَأْتِيهِمْ</w:t>
      </w:r>
      <w:r w:rsidR="005C5721" w:rsidRPr="00507CF4">
        <w:rPr>
          <w:rFonts w:ascii="Traditional Arabic" w:hAnsi="Traditional Arabic" w:cs="Traditional Arabic"/>
          <w:rtl/>
          <w:lang w:bidi="ar-LB"/>
        </w:rPr>
        <w:t>} فسيعلمون {</w:t>
      </w:r>
      <w:r w:rsidRPr="00507CF4">
        <w:rPr>
          <w:rFonts w:ascii="Traditional Arabic" w:hAnsi="Traditional Arabic" w:cs="Traditional Arabic"/>
          <w:rtl/>
          <w:lang w:bidi="ar-LB"/>
        </w:rPr>
        <w:t>أَنبَاء</w:t>
      </w:r>
      <w:r w:rsidR="005C5721" w:rsidRPr="00507CF4">
        <w:rPr>
          <w:rFonts w:ascii="Traditional Arabic" w:hAnsi="Traditional Arabic" w:cs="Traditional Arabic"/>
          <w:rtl/>
          <w:lang w:bidi="ar-LB"/>
        </w:rPr>
        <w:t>} أخبار</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مَا كَانُوا بِهِ يَسْتَهْزِؤُون}</w:t>
      </w:r>
      <w:r w:rsidR="005C5721" w:rsidRPr="00507CF4">
        <w:rPr>
          <w:rFonts w:ascii="Traditional Arabic" w:hAnsi="Traditional Arabic" w:cs="Traditional Arabic"/>
          <w:rtl/>
          <w:lang w:bidi="ar-LB"/>
        </w:rPr>
        <w:t xml:space="preserve"> هذا وعيدٌ لهم وإنذار بأنهم سيعلمون إذا مسَّهم عذابُ الله يومَ بدرٍ ويومَ القيامة ما الشيءُ الذي كانوا يستهزءون به، وهو القرءانُ، وسيأتيهم أنباؤه وأحواله التي كانت خافيةً عليهم.</w:t>
      </w:r>
    </w:p>
    <w:p w14:paraId="5D1B4C4F" w14:textId="5B3800C8"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يَرَوْا إِلَى الأَرْضِ كَمْ أَنبَتْنَا فِيهَا مِن كُلِّ زَوْجٍ</w:t>
      </w:r>
      <w:r w:rsidR="005C5721" w:rsidRPr="00507CF4">
        <w:rPr>
          <w:rFonts w:ascii="Traditional Arabic" w:hAnsi="Traditional Arabic" w:cs="Traditional Arabic"/>
          <w:rtl/>
          <w:lang w:bidi="ar-LB"/>
        </w:rPr>
        <w:t>} صِنفٍ من النبات {</w:t>
      </w:r>
      <w:r w:rsidRPr="00507CF4">
        <w:rPr>
          <w:rFonts w:ascii="Traditional Arabic" w:hAnsi="Traditional Arabic" w:cs="Traditional Arabic"/>
          <w:rtl/>
          <w:lang w:bidi="ar-LB"/>
        </w:rPr>
        <w:t>كَرِيمٍ}</w:t>
      </w:r>
      <w:r w:rsidR="005C5721" w:rsidRPr="00507CF4">
        <w:rPr>
          <w:rFonts w:ascii="Traditional Arabic" w:hAnsi="Traditional Arabic" w:cs="Traditional Arabic"/>
          <w:rtl/>
          <w:lang w:bidi="ar-LB"/>
        </w:rPr>
        <w:t xml:space="preserve"> محمودٍ كثير المنفعة يأكل منه الناس والأنعام.</w:t>
      </w:r>
    </w:p>
    <w:p w14:paraId="7B4B5A66" w14:textId="73A44B40"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فِي ذَلِكَ لآيَةً وَمَا كَانَ أَكْثَرُهُم مُّؤْمِنِينَ}</w:t>
      </w:r>
      <w:r w:rsidR="005C5721" w:rsidRPr="00507CF4">
        <w:rPr>
          <w:rFonts w:ascii="Traditional Arabic" w:hAnsi="Traditional Arabic" w:cs="Traditional Arabic"/>
          <w:rtl/>
          <w:lang w:bidi="ar-LB"/>
        </w:rPr>
        <w:t xml:space="preserve"> إنَّ في إنبات تلك الأصناف لآيةً على أنَّ مُنبتَها قادرٌ على إحياء الموتى، وقد عَلِمَ الله أنَّ أكثرَهم مطبوعٌ على قلوبهم غيرُ مُرَجًّى إيمانُهم.</w:t>
      </w:r>
    </w:p>
    <w:p w14:paraId="14D7E3E2" w14:textId="21D50812"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رَبَّكَ لَهُوَ الْعَزِيزُ</w:t>
      </w:r>
      <w:r w:rsidR="005C5721" w:rsidRPr="00507CF4">
        <w:rPr>
          <w:rFonts w:ascii="Traditional Arabic" w:hAnsi="Traditional Arabic" w:cs="Traditional Arabic"/>
          <w:rtl/>
          <w:lang w:bidi="ar-LB"/>
        </w:rPr>
        <w:t>} في انتقامه من الكفرة</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الرَّحِيمُ}</w:t>
      </w:r>
      <w:r w:rsidR="005C5721" w:rsidRPr="00507CF4">
        <w:rPr>
          <w:rFonts w:ascii="Traditional Arabic" w:hAnsi="Traditional Arabic" w:cs="Traditional Arabic"/>
          <w:rtl/>
          <w:lang w:bidi="ar-LB"/>
        </w:rPr>
        <w:t xml:space="preserve"> لِمَن ءامن منهم.</w:t>
      </w:r>
    </w:p>
    <w:p w14:paraId="394E0D13" w14:textId="1D4637CF"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نَادَى</w:t>
      </w:r>
      <w:r w:rsidR="005C5721" w:rsidRPr="00507CF4">
        <w:rPr>
          <w:rFonts w:ascii="Traditional Arabic" w:hAnsi="Traditional Arabic" w:cs="Traditional Arabic"/>
          <w:rtl/>
          <w:lang w:bidi="ar-LB"/>
        </w:rPr>
        <w:t>} اذكر إذ دعا</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رَبُّكَ مُوسَى أَنِ ائْتِ الْقَوْمَ الظَّالِمِينَ}</w:t>
      </w:r>
      <w:r w:rsidR="005C5721" w:rsidRPr="00507CF4">
        <w:rPr>
          <w:rFonts w:ascii="Traditional Arabic" w:hAnsi="Traditional Arabic" w:cs="Traditional Arabic"/>
          <w:rtl/>
          <w:lang w:bidi="ar-LB"/>
        </w:rPr>
        <w:t xml:space="preserve"> أنفسَهم بالكفر وبني إسرائيلَ بالاستعباد وذبح الأولاد.</w:t>
      </w:r>
    </w:p>
    <w:p w14:paraId="02585FAF" w14:textId="13D6B781"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{قَوْمَ فِرْعَوْنَ</w:t>
      </w:r>
      <w:r w:rsidR="005C5721" w:rsidRPr="00507CF4">
        <w:rPr>
          <w:rFonts w:ascii="Traditional Arabic" w:hAnsi="Traditional Arabic" w:cs="Traditional Arabic"/>
          <w:rtl/>
          <w:lang w:bidi="ar-LB"/>
        </w:rPr>
        <w:t>} عطف بيان، كأن معنى {الْقَوْمَ الظَّالِمِينَ} وترجمتَه: قومُ فرعون</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أَلا يَتَّقُونَ}</w:t>
      </w:r>
      <w:r w:rsidR="005C5721" w:rsidRPr="00507CF4">
        <w:rPr>
          <w:rFonts w:ascii="Traditional Arabic" w:hAnsi="Traditional Arabic" w:cs="Traditional Arabic"/>
          <w:rtl/>
          <w:lang w:bidi="ar-LB"/>
        </w:rPr>
        <w:t xml:space="preserve"> أي ائتهم زاجرًا فقد ءان لهم أن يتَّقوا.</w:t>
      </w:r>
    </w:p>
    <w:p w14:paraId="135B5E85" w14:textId="07C14588"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رَبِّ إِنِّي أَخَافُ أَن يُكَذِّبُونِ}</w:t>
      </w:r>
      <w:r w:rsidR="005C5721" w:rsidRPr="00507CF4">
        <w:rPr>
          <w:rFonts w:ascii="Traditional Arabic" w:hAnsi="Traditional Arabic" w:cs="Traditional Arabic"/>
          <w:rtl/>
          <w:lang w:bidi="ar-LB"/>
        </w:rPr>
        <w:t xml:space="preserve"> [أي لا يصدقوني فيردُّوا أمرك، و] الخوفُ غمٌّ يَلحقُ الإنسان لأَمرٍ سيقع.</w:t>
      </w:r>
    </w:p>
    <w:p w14:paraId="3345D2A9" w14:textId="1011BA88"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{وَيَضِيقُ صَدْرِي</w:t>
      </w:r>
      <w:r w:rsidR="005C5721" w:rsidRPr="00507CF4">
        <w:rPr>
          <w:rFonts w:ascii="Traditional Arabic" w:hAnsi="Traditional Arabic" w:cs="Traditional Arabic"/>
          <w:rtl/>
          <w:lang w:bidi="ar-LB"/>
        </w:rPr>
        <w:t>} بتكذيبهم إياي</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وَلا يَنطَلِقُ لِسَانِي</w:t>
      </w:r>
      <w:r w:rsidR="005C5721" w:rsidRPr="00507CF4">
        <w:rPr>
          <w:rFonts w:ascii="Traditional Arabic" w:hAnsi="Traditional Arabic" w:cs="Traditional Arabic"/>
          <w:rtl/>
          <w:lang w:bidi="ar-LB"/>
        </w:rPr>
        <w:t>} بأن تغلبَني الحميَّةُ</w:t>
      </w:r>
      <w:r w:rsidR="005C5721" w:rsidRPr="00507CF4">
        <w:rPr>
          <w:rFonts w:ascii="Traditional Arabic" w:hAnsi="Traditional Arabic" w:cs="Traditional Arabic"/>
          <w:vertAlign w:val="superscript"/>
          <w:rtl/>
          <w:lang w:bidi="ar-LB"/>
        </w:rPr>
        <w:t>(</w:t>
      </w:r>
      <w:r w:rsidR="005C5721" w:rsidRPr="00507CF4">
        <w:rPr>
          <w:rStyle w:val="ab"/>
          <w:rFonts w:ascii="Traditional Arabic" w:hAnsi="Traditional Arabic" w:cs="Traditional Arabic"/>
          <w:rtl/>
          <w:lang w:bidi="ar-LB"/>
        </w:rPr>
        <w:footnoteReference w:id="199"/>
      </w:r>
      <w:r w:rsidR="005C5721" w:rsidRPr="00507CF4">
        <w:rPr>
          <w:rFonts w:ascii="Traditional Arabic" w:hAnsi="Traditional Arabic" w:cs="Traditional Arabic"/>
          <w:vertAlign w:val="superscript"/>
          <w:rtl/>
          <w:lang w:bidi="ar-LB"/>
        </w:rPr>
        <w:t>)</w:t>
      </w:r>
      <w:r w:rsidR="005C5721" w:rsidRPr="00507CF4">
        <w:rPr>
          <w:rFonts w:ascii="Traditional Arabic" w:hAnsi="Traditional Arabic" w:cs="Traditional Arabic"/>
          <w:rtl/>
          <w:lang w:bidi="ar-LB"/>
        </w:rPr>
        <w:t xml:space="preserve"> على ما أرى من </w:t>
      </w:r>
      <w:r w:rsidR="00507CF4">
        <w:rPr>
          <w:rFonts w:ascii="Traditional Arabic" w:hAnsi="Traditional Arabic" w:cs="Traditional Arabic"/>
          <w:rtl/>
          <w:lang w:bidi="ar-LB"/>
        </w:rPr>
        <w:t>الـمِ</w:t>
      </w:r>
      <w:r w:rsidR="005C5721" w:rsidRPr="00507CF4">
        <w:rPr>
          <w:rFonts w:ascii="Traditional Arabic" w:hAnsi="Traditional Arabic" w:cs="Traditional Arabic"/>
          <w:rtl/>
          <w:lang w:bidi="ar-LB"/>
        </w:rPr>
        <w:t>حال</w:t>
      </w:r>
      <w:r w:rsidR="005C5721" w:rsidRPr="00507CF4">
        <w:rPr>
          <w:rFonts w:ascii="Traditional Arabic" w:hAnsi="Traditional Arabic" w:cs="Traditional Arabic"/>
          <w:vertAlign w:val="superscript"/>
          <w:rtl/>
          <w:lang w:bidi="ar-LB"/>
        </w:rPr>
        <w:t>(</w:t>
      </w:r>
      <w:r w:rsidR="005C5721" w:rsidRPr="00507CF4">
        <w:rPr>
          <w:rStyle w:val="ab"/>
          <w:rFonts w:ascii="Traditional Arabic" w:hAnsi="Traditional Arabic" w:cs="Traditional Arabic"/>
          <w:rtl/>
          <w:lang w:bidi="ar-LB"/>
        </w:rPr>
        <w:footnoteReference w:id="200"/>
      </w:r>
      <w:r w:rsidR="005C5721" w:rsidRPr="00507CF4">
        <w:rPr>
          <w:rFonts w:ascii="Traditional Arabic" w:hAnsi="Traditional Arabic" w:cs="Traditional Arabic"/>
          <w:vertAlign w:val="superscript"/>
          <w:rtl/>
          <w:lang w:bidi="ar-LB"/>
        </w:rPr>
        <w:t>)</w:t>
      </w:r>
      <w:r w:rsidR="005C5721" w:rsidRPr="00507CF4">
        <w:rPr>
          <w:rFonts w:ascii="Traditional Arabic" w:hAnsi="Traditional Arabic" w:cs="Traditional Arabic"/>
          <w:rtl/>
          <w:lang w:bidi="ar-LB"/>
        </w:rPr>
        <w:t>، وأسمعُ من الجدال [ولم تكن خشيته من عدم انطلاق لسانه لِعِيٍّ أو عجز عن الحُجَّةِ، بل من شدة غضبه لله تعالى مع حِرصِه على المسارعة في الردِّ عليهم على تكذيبهم إيَّاه]</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فَأَرْسِلْ إِلَى هَارُونَ}</w:t>
      </w:r>
      <w:r w:rsidR="005C5721" w:rsidRPr="00507CF4">
        <w:rPr>
          <w:rFonts w:ascii="Traditional Arabic" w:hAnsi="Traditional Arabic" w:cs="Traditional Arabic"/>
          <w:rtl/>
          <w:lang w:bidi="ar-LB"/>
        </w:rPr>
        <w:t xml:space="preserve"> أَرسِلْ إليه جبريلَ واجعَلْه نبيًّا يُعينُني على الرسالة، وكان هارونُ بمصر حيث بُعثَ موسى نبيًّا بالشام، ولم يكن هذا الالتماسُ من موسى عليه السلام توقُّفًا في الامتثال بل التماسَ عون في تبليغ الرسالة، وكفى بطلب العون دليلًا على التقبُّبل لا على التعلُّل.</w:t>
      </w:r>
    </w:p>
    <w:p w14:paraId="18AF6CAC" w14:textId="186F587F"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{وَلَهُمْ عَلَيَّ ذَنبٌ</w:t>
      </w:r>
      <w:r w:rsidR="005C5721" w:rsidRPr="00507CF4">
        <w:rPr>
          <w:rFonts w:ascii="Traditional Arabic" w:hAnsi="Traditional Arabic" w:cs="Traditional Arabic"/>
          <w:rtl/>
          <w:lang w:bidi="ar-LB"/>
        </w:rPr>
        <w:t>} تَبِعَةُ ذنبٍ بقتلِ القِبطي</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فَأَخَافُ أَن يَقْتُلُونِ}</w:t>
      </w:r>
      <w:r w:rsidR="005C5721" w:rsidRPr="00507CF4">
        <w:rPr>
          <w:rFonts w:ascii="Traditional Arabic" w:hAnsi="Traditional Arabic" w:cs="Traditional Arabic"/>
          <w:rtl/>
          <w:lang w:bidi="ar-LB"/>
        </w:rPr>
        <w:t xml:space="preserve"> يقتلوني به قِصاصًا، وليس هذا تعلُّلًا أيضًا بل استدفاعٌ للبَلِيَّة المتوقعة، ولذا وَعَدَه بالكِلَاءَة</w:t>
      </w:r>
      <w:r w:rsidR="005C5721" w:rsidRPr="00507CF4">
        <w:rPr>
          <w:rFonts w:ascii="Traditional Arabic" w:hAnsi="Traditional Arabic" w:cs="Traditional Arabic"/>
          <w:vertAlign w:val="superscript"/>
          <w:rtl/>
          <w:lang w:bidi="ar-LB"/>
        </w:rPr>
        <w:t>(</w:t>
      </w:r>
      <w:r w:rsidR="005C5721" w:rsidRPr="00507CF4">
        <w:rPr>
          <w:rStyle w:val="ab"/>
          <w:rFonts w:ascii="Traditional Arabic" w:hAnsi="Traditional Arabic" w:cs="Traditional Arabic"/>
          <w:rtl/>
          <w:lang w:bidi="ar-LB"/>
        </w:rPr>
        <w:footnoteReference w:id="201"/>
      </w:r>
      <w:r w:rsidR="005C5721" w:rsidRPr="00507CF4">
        <w:rPr>
          <w:rFonts w:ascii="Traditional Arabic" w:hAnsi="Traditional Arabic" w:cs="Traditional Arabic"/>
          <w:vertAlign w:val="superscript"/>
          <w:rtl/>
          <w:lang w:bidi="ar-LB"/>
        </w:rPr>
        <w:t>)</w:t>
      </w:r>
      <w:r w:rsidR="005C5721" w:rsidRPr="00507CF4">
        <w:rPr>
          <w:rFonts w:ascii="Traditional Arabic" w:hAnsi="Traditional Arabic" w:cs="Traditional Arabic"/>
          <w:rtl/>
          <w:lang w:bidi="ar-LB"/>
        </w:rPr>
        <w:t xml:space="preserve"> والدفع بكلمة الردع، وجمعَ له الاستجابتين معًا في قوله:</w:t>
      </w:r>
    </w:p>
    <w:p w14:paraId="1CE8BCB5" w14:textId="3A7B278C"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كَلاَّ فَاذْهَبَا</w:t>
      </w:r>
      <w:r w:rsidR="005C5721" w:rsidRPr="00507CF4">
        <w:rPr>
          <w:rFonts w:ascii="Traditional Arabic" w:hAnsi="Traditional Arabic" w:cs="Traditional Arabic"/>
          <w:rtl/>
          <w:lang w:bidi="ar-LB"/>
        </w:rPr>
        <w:t>} فوعده اللهُ الدفعَ [بتأمينه مِنَ] الخوف، كأنه قيل: [اعدِلْ] يا موسى عما تظن، والتَمَسَ منه رسالة أخيه فأجابه بقوله: اذهبا، أي جعلته رسولًا معك فاذهبا {</w:t>
      </w:r>
      <w:r w:rsidRPr="00507CF4">
        <w:rPr>
          <w:rFonts w:ascii="Traditional Arabic" w:hAnsi="Traditional Arabic" w:cs="Traditional Arabic"/>
          <w:rtl/>
          <w:lang w:bidi="ar-LB"/>
        </w:rPr>
        <w:t>بِآيَاتِنَا</w:t>
      </w:r>
      <w:r w:rsidR="005C5721" w:rsidRPr="00507CF4">
        <w:rPr>
          <w:rFonts w:ascii="Traditional Arabic" w:hAnsi="Traditional Arabic" w:cs="Traditional Arabic"/>
          <w:rtl/>
          <w:lang w:bidi="ar-LB"/>
        </w:rPr>
        <w:t>} مع ءاياتنا وهي اليدُ والعصا وغيرُ ذلك</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إِنَّا مَعَكُم</w:t>
      </w:r>
      <w:r w:rsidR="005C5721" w:rsidRPr="00507CF4">
        <w:rPr>
          <w:rFonts w:ascii="Traditional Arabic" w:hAnsi="Traditional Arabic" w:cs="Traditional Arabic"/>
          <w:rtl/>
          <w:lang w:bidi="ar-LB"/>
        </w:rPr>
        <w:t>} معكما بالعون والنُصرة ومع مَن أُرسلتما إليه بالعلم والقدرة</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مُّسْتَمِعُونَ}</w:t>
      </w:r>
      <w:r w:rsidR="005C5721" w:rsidRPr="00507CF4">
        <w:rPr>
          <w:rFonts w:ascii="Traditional Arabic" w:hAnsi="Traditional Arabic" w:cs="Traditional Arabic"/>
          <w:rtl/>
          <w:lang w:bidi="ar-LB"/>
        </w:rPr>
        <w:t xml:space="preserve"> سامعون [ما تقولون وما يقال لكم].</w:t>
      </w:r>
    </w:p>
    <w:p w14:paraId="279C2467" w14:textId="5FFF7B9B"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{فَأْتِيَا فِرْعَوْنَ فَقُولا إِنَّا رَسُولُ رَبِّ الْعَالَمِينَ}</w:t>
      </w:r>
      <w:r w:rsidR="005C5721" w:rsidRPr="00507CF4">
        <w:rPr>
          <w:rFonts w:ascii="Traditional Arabic" w:hAnsi="Traditional Arabic" w:cs="Traditional Arabic"/>
          <w:rtl/>
          <w:lang w:bidi="ar-LB"/>
        </w:rPr>
        <w:t xml:space="preserve"> كل واحد منا [رسول رب العالمين].</w:t>
      </w:r>
    </w:p>
    <w:p w14:paraId="2C2D432F" w14:textId="5BA94C25"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{أَنْ أَرْسِلْ مَعَنَا بَنِي إِسْرَائِيلَ}</w:t>
      </w:r>
      <w:r w:rsidR="005C5721" w:rsidRPr="00507CF4">
        <w:rPr>
          <w:rFonts w:ascii="Traditional Arabic" w:hAnsi="Traditional Arabic" w:cs="Traditional Arabic"/>
          <w:rtl/>
          <w:lang w:bidi="ar-LB"/>
        </w:rPr>
        <w:t xml:space="preserve"> خَلِّهم يذهبوا معنا إلى فلسطين، وكانت مسكَنَهما، فأَتيا بابَه، فلم يُؤذن لهما سنةً، حتى قال البوَّاب: إنَّ ههنا إنسانًا يزعُم أنه</w:t>
      </w:r>
      <w:r w:rsidR="001D736A">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رسولُ ربِّ العالمين، فقال: ائذَنْ له لعلَّنا نضحك منه، فأَدَّيا إليه الرسالةَ، فعرف فرعونُ موسى فعند ذلك:</w:t>
      </w:r>
    </w:p>
    <w:p w14:paraId="5F772BA7" w14:textId="593820EB"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أَلَمْ نُرَبِّكَ فِينَا وَلِيدًا</w:t>
      </w:r>
      <w:r w:rsidR="005C5721" w:rsidRPr="00507CF4">
        <w:rPr>
          <w:rFonts w:ascii="Traditional Arabic" w:hAnsi="Traditional Arabic" w:cs="Traditional Arabic"/>
          <w:rtl/>
          <w:lang w:bidi="ar-LB"/>
        </w:rPr>
        <w:t>} ألم تكن صغيرًا فربيناك</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وَلَبِثْتَ فِينَا مِنْ عُمُرِكَ سِنِينَ}</w:t>
      </w:r>
      <w:r w:rsidR="005C5721" w:rsidRPr="00507CF4">
        <w:rPr>
          <w:rFonts w:ascii="Traditional Arabic" w:hAnsi="Traditional Arabic" w:cs="Traditional Arabic"/>
          <w:rtl/>
          <w:lang w:bidi="ar-LB"/>
        </w:rPr>
        <w:t xml:space="preserve"> قيل: ثلاثينَ سنةً.</w:t>
      </w:r>
    </w:p>
    <w:p w14:paraId="79D28DBD" w14:textId="603F8A01"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{وَفَعَلْتَ فَعْلَتَكَ الَّتِي فَعَلْتَ</w:t>
      </w:r>
      <w:r w:rsidR="005C5721" w:rsidRPr="00507CF4">
        <w:rPr>
          <w:rFonts w:ascii="Traditional Arabic" w:hAnsi="Traditional Arabic" w:cs="Traditional Arabic"/>
          <w:rtl/>
          <w:lang w:bidi="ar-LB"/>
        </w:rPr>
        <w:t>} يعني قتلَ القِبطي</w:t>
      </w:r>
      <w:r w:rsidRPr="00507CF4">
        <w:rPr>
          <w:rFonts w:ascii="Traditional Arabic" w:hAnsi="Traditional Arabic" w:cs="Traditional Arabic"/>
          <w:rtl/>
          <w:lang w:bidi="ar-LB"/>
        </w:rPr>
        <w:t xml:space="preserve"> </w:t>
      </w:r>
      <w:r w:rsidR="005C5721" w:rsidRPr="00507CF4">
        <w:rPr>
          <w:rFonts w:ascii="Traditional Arabic" w:hAnsi="Traditional Arabic" w:cs="Traditional Arabic"/>
          <w:rtl/>
          <w:lang w:bidi="ar-LB"/>
        </w:rPr>
        <w:t>{</w:t>
      </w:r>
      <w:r w:rsidRPr="00507CF4">
        <w:rPr>
          <w:rFonts w:ascii="Traditional Arabic" w:hAnsi="Traditional Arabic" w:cs="Traditional Arabic"/>
          <w:rtl/>
          <w:lang w:bidi="ar-LB"/>
        </w:rPr>
        <w:t>وَأَنتَ مِنَ الْكَافِرِينَ}</w:t>
      </w:r>
      <w:r w:rsidR="005C5721" w:rsidRPr="00507CF4">
        <w:rPr>
          <w:rFonts w:ascii="Traditional Arabic" w:hAnsi="Traditional Arabic" w:cs="Traditional Arabic"/>
          <w:rtl/>
          <w:lang w:bidi="ar-LB"/>
        </w:rPr>
        <w:t xml:space="preserve"> بنعمتي حيث قتلتَ خبَّازي، أو كنت على ديننا الذي تُسميه كفرًا، وهذا افتراء منه عليه لأنه معصوم من الكفر، وكان يعايشهم بالتَّقِيَّة</w:t>
      </w:r>
      <w:r w:rsidR="005C5721" w:rsidRPr="00507CF4">
        <w:rPr>
          <w:rFonts w:ascii="Traditional Arabic" w:hAnsi="Traditional Arabic" w:cs="Traditional Arabic"/>
          <w:vertAlign w:val="superscript"/>
          <w:rtl/>
          <w:lang w:bidi="ar-LB"/>
        </w:rPr>
        <w:t>(</w:t>
      </w:r>
      <w:r w:rsidR="005C5721" w:rsidRPr="00507CF4">
        <w:rPr>
          <w:rStyle w:val="ab"/>
          <w:rFonts w:ascii="Traditional Arabic" w:hAnsi="Traditional Arabic" w:cs="Traditional Arabic"/>
          <w:rtl/>
          <w:lang w:bidi="ar-LB"/>
        </w:rPr>
        <w:footnoteReference w:id="202"/>
      </w:r>
      <w:r w:rsidR="005C5721" w:rsidRPr="00507CF4">
        <w:rPr>
          <w:rFonts w:ascii="Traditional Arabic" w:hAnsi="Traditional Arabic" w:cs="Traditional Arabic"/>
          <w:vertAlign w:val="superscript"/>
          <w:rtl/>
          <w:lang w:bidi="ar-LB"/>
        </w:rPr>
        <w:t>)</w:t>
      </w:r>
      <w:r w:rsidR="008C27E6" w:rsidRPr="00507CF4">
        <w:rPr>
          <w:rFonts w:ascii="Traditional Arabic" w:hAnsi="Traditional Arabic" w:cs="Traditional Arabic"/>
          <w:rtl/>
          <w:lang w:bidi="ar-LB"/>
        </w:rPr>
        <w:t>.</w:t>
      </w:r>
    </w:p>
    <w:p w14:paraId="1D949754" w14:textId="0D3311C5"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فَعَلْتُهَا إِذًا</w:t>
      </w:r>
      <w:r w:rsidR="008C27E6" w:rsidRPr="00507CF4">
        <w:rPr>
          <w:rFonts w:ascii="Traditional Arabic" w:hAnsi="Traditional Arabic" w:cs="Traditional Arabic"/>
          <w:rtl/>
          <w:lang w:bidi="ar-LB"/>
        </w:rPr>
        <w:t>} إذ ذاك</w:t>
      </w:r>
      <w:r w:rsidRPr="00507CF4">
        <w:rPr>
          <w:rFonts w:ascii="Traditional Arabic" w:hAnsi="Traditional Arabic" w:cs="Traditional Arabic"/>
          <w:rtl/>
          <w:lang w:bidi="ar-LB"/>
        </w:rPr>
        <w:t xml:space="preserve"> </w:t>
      </w:r>
      <w:r w:rsidR="008C27E6" w:rsidRPr="00507CF4">
        <w:rPr>
          <w:rFonts w:ascii="Traditional Arabic" w:hAnsi="Traditional Arabic" w:cs="Traditional Arabic"/>
          <w:rtl/>
          <w:lang w:bidi="ar-LB"/>
        </w:rPr>
        <w:t>{</w:t>
      </w:r>
      <w:r w:rsidRPr="00507CF4">
        <w:rPr>
          <w:rFonts w:ascii="Traditional Arabic" w:hAnsi="Traditional Arabic" w:cs="Traditional Arabic"/>
          <w:rtl/>
          <w:lang w:bidi="ar-LB"/>
        </w:rPr>
        <w:t>وَأَنَا مِنَ الضَّالِّينَ}</w:t>
      </w:r>
      <w:r w:rsidR="008C27E6" w:rsidRPr="00507CF4">
        <w:rPr>
          <w:rFonts w:ascii="Traditional Arabic" w:hAnsi="Traditional Arabic" w:cs="Traditional Arabic"/>
          <w:rtl/>
          <w:lang w:bidi="ar-LB"/>
        </w:rPr>
        <w:t xml:space="preserve"> الجاهلين بأنها تبلغُ القتلَ</w:t>
      </w:r>
      <w:r w:rsidR="008C27E6" w:rsidRPr="00507CF4">
        <w:rPr>
          <w:rFonts w:ascii="Traditional Arabic" w:hAnsi="Traditional Arabic" w:cs="Traditional Arabic"/>
          <w:vertAlign w:val="superscript"/>
          <w:rtl/>
          <w:lang w:bidi="ar-LB"/>
        </w:rPr>
        <w:t>(</w:t>
      </w:r>
      <w:r w:rsidR="008C27E6" w:rsidRPr="00507CF4">
        <w:rPr>
          <w:rStyle w:val="ab"/>
          <w:rFonts w:ascii="Traditional Arabic" w:hAnsi="Traditional Arabic" w:cs="Traditional Arabic"/>
          <w:rtl/>
          <w:lang w:bidi="ar-LB"/>
        </w:rPr>
        <w:footnoteReference w:id="203"/>
      </w:r>
      <w:r w:rsidR="008C27E6" w:rsidRPr="00507CF4">
        <w:rPr>
          <w:rFonts w:ascii="Traditional Arabic" w:hAnsi="Traditional Arabic" w:cs="Traditional Arabic"/>
          <w:vertAlign w:val="superscript"/>
          <w:rtl/>
          <w:lang w:bidi="ar-LB"/>
        </w:rPr>
        <w:t>)</w:t>
      </w:r>
      <w:r w:rsidR="008C27E6" w:rsidRPr="00507CF4">
        <w:rPr>
          <w:rFonts w:ascii="Traditional Arabic" w:hAnsi="Traditional Arabic" w:cs="Traditional Arabic"/>
          <w:rtl/>
          <w:lang w:bidi="ar-LB"/>
        </w:rPr>
        <w:t>، والضالُّ عن الشيء هو الذاهب عن معرفته.</w:t>
      </w:r>
    </w:p>
    <w:p w14:paraId="687E3B2B" w14:textId="769A7047"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{فَفَرَرْتُ مِنكُمْ</w:t>
      </w:r>
      <w:r w:rsidR="008C27E6" w:rsidRPr="00507CF4">
        <w:rPr>
          <w:rFonts w:ascii="Traditional Arabic" w:hAnsi="Traditional Arabic" w:cs="Traditional Arabic"/>
          <w:rtl/>
          <w:lang w:bidi="ar-LB"/>
        </w:rPr>
        <w:t>} إلى مَدين</w:t>
      </w:r>
      <w:r w:rsidRPr="00507CF4">
        <w:rPr>
          <w:rFonts w:ascii="Traditional Arabic" w:hAnsi="Traditional Arabic" w:cs="Traditional Arabic"/>
          <w:rtl/>
          <w:lang w:bidi="ar-LB"/>
        </w:rPr>
        <w:t xml:space="preserve"> </w:t>
      </w:r>
      <w:r w:rsidR="008C27E6" w:rsidRPr="00507CF4">
        <w:rPr>
          <w:rFonts w:ascii="Traditional Arabic" w:hAnsi="Traditional Arabic" w:cs="Traditional Arabic"/>
          <w:rtl/>
          <w:lang w:bidi="ar-LB"/>
        </w:rPr>
        <w:t>{</w:t>
      </w:r>
      <w:r w:rsidRPr="00507CF4">
        <w:rPr>
          <w:rFonts w:ascii="Traditional Arabic" w:hAnsi="Traditional Arabic" w:cs="Traditional Arabic"/>
          <w:rtl/>
          <w:lang w:bidi="ar-LB"/>
        </w:rPr>
        <w:t>لَمَّا خِفْتُكُمْ</w:t>
      </w:r>
      <w:r w:rsidR="008C27E6" w:rsidRPr="00507CF4">
        <w:rPr>
          <w:rFonts w:ascii="Traditional Arabic" w:hAnsi="Traditional Arabic" w:cs="Traditional Arabic"/>
          <w:rtl/>
          <w:lang w:bidi="ar-LB"/>
        </w:rPr>
        <w:t>} أن تقتلوني، وذلك حين قال له مؤمن مِن ءال فرعون: {إِنَّ الْمَلأَ يَأْتَمِرُونَ بِكَ لِيَقْتُلُوكَ فَاخْرُجْ} الآيةَ [القصص: 20]</w:t>
      </w:r>
      <w:r w:rsidRPr="00507CF4">
        <w:rPr>
          <w:rFonts w:ascii="Traditional Arabic" w:hAnsi="Traditional Arabic" w:cs="Traditional Arabic"/>
          <w:rtl/>
          <w:lang w:bidi="ar-LB"/>
        </w:rPr>
        <w:t xml:space="preserve"> </w:t>
      </w:r>
      <w:r w:rsidR="008C27E6" w:rsidRPr="00507CF4">
        <w:rPr>
          <w:rFonts w:ascii="Traditional Arabic" w:hAnsi="Traditional Arabic" w:cs="Traditional Arabic"/>
          <w:rtl/>
          <w:lang w:bidi="ar-LB"/>
        </w:rPr>
        <w:t>{</w:t>
      </w:r>
      <w:r w:rsidRPr="00507CF4">
        <w:rPr>
          <w:rFonts w:ascii="Traditional Arabic" w:hAnsi="Traditional Arabic" w:cs="Traditional Arabic"/>
          <w:rtl/>
          <w:lang w:bidi="ar-LB"/>
        </w:rPr>
        <w:t>فَوَهَبَ لِي رَبِّي حُكْمًا</w:t>
      </w:r>
      <w:r w:rsidR="008C27E6" w:rsidRPr="00507CF4">
        <w:rPr>
          <w:rFonts w:ascii="Traditional Arabic" w:hAnsi="Traditional Arabic" w:cs="Traditional Arabic"/>
          <w:rtl/>
          <w:lang w:bidi="ar-LB"/>
        </w:rPr>
        <w:t>} نبوةً وعلمًا</w:t>
      </w:r>
      <w:r w:rsidRPr="00507CF4">
        <w:rPr>
          <w:rFonts w:ascii="Traditional Arabic" w:hAnsi="Traditional Arabic" w:cs="Traditional Arabic"/>
          <w:rtl/>
          <w:lang w:bidi="ar-LB"/>
        </w:rPr>
        <w:t xml:space="preserve"> </w:t>
      </w:r>
      <w:r w:rsidR="008C27E6"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وَجَعَلَنِي مِنَ الْمُرْسَلِينَ}</w:t>
      </w:r>
      <w:r w:rsidR="008C27E6" w:rsidRPr="00507CF4">
        <w:rPr>
          <w:rFonts w:ascii="Traditional Arabic" w:hAnsi="Traditional Arabic" w:cs="Traditional Arabic"/>
          <w:rtl/>
          <w:lang w:bidi="ar-LB"/>
        </w:rPr>
        <w:t xml:space="preserve"> من جملة رُسُله.</w:t>
      </w:r>
    </w:p>
    <w:p w14:paraId="4DB0CFAA" w14:textId="0960199D" w:rsidR="00C17671" w:rsidRPr="00507CF4" w:rsidRDefault="00C17671" w:rsidP="00507CF4">
      <w:pPr>
        <w:pStyle w:val="a6"/>
        <w:numPr>
          <w:ilvl w:val="0"/>
          <w:numId w:val="21"/>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{وَتِلْكَ نِعْمَةٌ تَمُنُّهَا عَلَيَّ أَنْ عَبَّدتَّ بَنِي إِسْرَائِيلَ}</w:t>
      </w:r>
      <w:r w:rsidR="008C27E6" w:rsidRPr="00507CF4">
        <w:rPr>
          <w:rFonts w:ascii="Traditional Arabic" w:hAnsi="Traditional Arabic" w:cs="Traditional Arabic"/>
          <w:rtl/>
          <w:lang w:bidi="ar-LB"/>
        </w:rPr>
        <w:t xml:space="preserve"> كَرَّ على امتنانِه عليه بالتربية، فأَبطله من أصله وأبى أن تُسمَّى نعمتُه إلا نِقمةً، حيث بيَّن أنَّ حقيقةَ إنعامه عليه تعبيدُ بني إسرائيل لأنَّ تعبيدَهم – [وهو] تذليلهم واتخاذهم عبيدًا – وقصدَهم بذبح أبنائهم هو السبب في حصوله عندَه وتربيتهِ، ولو تركهم لربَّاه أبواه.</w:t>
      </w:r>
    </w:p>
    <w:p w14:paraId="131B8DF1" w14:textId="4DC6BF1D"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فِرْعَوْنُ وَمَا رَبُّ الْعَالَمِينَ}</w:t>
      </w:r>
      <w:r w:rsidR="008C27E6" w:rsidRPr="00507CF4">
        <w:rPr>
          <w:rFonts w:ascii="Traditional Arabic" w:hAnsi="Traditional Arabic" w:cs="Traditional Arabic"/>
          <w:rtl/>
          <w:lang w:bidi="ar-LB"/>
        </w:rPr>
        <w:t xml:space="preserve"> أي إنك تدَّعي أنَّك رسولُ ربِّ العالمين، فما صفته؟</w:t>
      </w:r>
    </w:p>
    <w:p w14:paraId="23212095" w14:textId="48697D0B"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8C27E6" w:rsidRPr="00507CF4">
        <w:rPr>
          <w:rFonts w:ascii="Traditional Arabic" w:hAnsi="Traditional Arabic" w:cs="Traditional Arabic"/>
          <w:rtl/>
          <w:lang w:bidi="ar-LB"/>
        </w:rPr>
        <w:t>} موسى مُجيبًا له على وَفْقِ سؤاله: {</w:t>
      </w:r>
      <w:r w:rsidRPr="00507CF4">
        <w:rPr>
          <w:rFonts w:ascii="Traditional Arabic" w:hAnsi="Traditional Arabic" w:cs="Traditional Arabic"/>
          <w:rtl/>
          <w:lang w:bidi="ar-LB"/>
        </w:rPr>
        <w:t>رَبُّ السَّمَاوَاتِ وَالأَرْضِ وَمَا بَيْنَهُمَا</w:t>
      </w:r>
      <w:r w:rsidR="008C27E6" w:rsidRPr="00507CF4">
        <w:rPr>
          <w:rFonts w:ascii="Traditional Arabic" w:hAnsi="Traditional Arabic" w:cs="Traditional Arabic"/>
          <w:rtl/>
          <w:lang w:bidi="ar-LB"/>
        </w:rPr>
        <w:t>} أي وما بين الجنسين</w:t>
      </w:r>
      <w:r w:rsidRPr="00507CF4">
        <w:rPr>
          <w:rFonts w:ascii="Traditional Arabic" w:hAnsi="Traditional Arabic" w:cs="Traditional Arabic"/>
          <w:rtl/>
          <w:lang w:bidi="ar-LB"/>
        </w:rPr>
        <w:t xml:space="preserve"> </w:t>
      </w:r>
      <w:r w:rsidR="008C27E6"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مُّوقِنِينَ}</w:t>
      </w:r>
      <w:r w:rsidR="008C27E6" w:rsidRPr="00507CF4">
        <w:rPr>
          <w:rFonts w:ascii="Traditional Arabic" w:hAnsi="Traditional Arabic" w:cs="Traditional Arabic"/>
          <w:rtl/>
          <w:lang w:bidi="ar-LB"/>
        </w:rPr>
        <w:t xml:space="preserve"> إن كنتم تعرفون الأشياء بالدليل، فكفى خلقُ هذه الأشياءِ دليلًا.</w:t>
      </w:r>
    </w:p>
    <w:p w14:paraId="48EBB94A" w14:textId="2E33CB69"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8C27E6" w:rsidRPr="00507CF4">
        <w:rPr>
          <w:rFonts w:ascii="Traditional Arabic" w:hAnsi="Traditional Arabic" w:cs="Traditional Arabic"/>
          <w:rtl/>
          <w:lang w:bidi="ar-LB"/>
        </w:rPr>
        <w:t>} فرعون</w:t>
      </w:r>
      <w:r w:rsidRPr="00507CF4">
        <w:rPr>
          <w:rFonts w:ascii="Traditional Arabic" w:hAnsi="Traditional Arabic" w:cs="Traditional Arabic"/>
          <w:rtl/>
          <w:lang w:bidi="ar-LB"/>
        </w:rPr>
        <w:t xml:space="preserve"> </w:t>
      </w:r>
      <w:r w:rsidR="008C27E6" w:rsidRPr="00507CF4">
        <w:rPr>
          <w:rFonts w:ascii="Traditional Arabic" w:hAnsi="Traditional Arabic" w:cs="Traditional Arabic"/>
          <w:rtl/>
          <w:lang w:bidi="ar-LB"/>
        </w:rPr>
        <w:t>{</w:t>
      </w:r>
      <w:r w:rsidRPr="00507CF4">
        <w:rPr>
          <w:rFonts w:ascii="Traditional Arabic" w:hAnsi="Traditional Arabic" w:cs="Traditional Arabic"/>
          <w:rtl/>
          <w:lang w:bidi="ar-LB"/>
        </w:rPr>
        <w:t>لِمَنْ حَوْلَهُ</w:t>
      </w:r>
      <w:r w:rsidR="008C27E6" w:rsidRPr="00507CF4">
        <w:rPr>
          <w:rFonts w:ascii="Traditional Arabic" w:hAnsi="Traditional Arabic" w:cs="Traditional Arabic"/>
          <w:rtl/>
          <w:lang w:bidi="ar-LB"/>
        </w:rPr>
        <w:t>} من أشراف قومه:</w:t>
      </w:r>
      <w:r w:rsidRPr="00507CF4">
        <w:rPr>
          <w:rFonts w:ascii="Traditional Arabic" w:hAnsi="Traditional Arabic" w:cs="Traditional Arabic"/>
          <w:rtl/>
          <w:lang w:bidi="ar-LB"/>
        </w:rPr>
        <w:t xml:space="preserve"> </w:t>
      </w:r>
      <w:r w:rsidR="008C27E6" w:rsidRPr="00507CF4">
        <w:rPr>
          <w:rFonts w:ascii="Traditional Arabic" w:hAnsi="Traditional Arabic" w:cs="Traditional Arabic"/>
          <w:rtl/>
          <w:lang w:bidi="ar-LB"/>
        </w:rPr>
        <w:t>{</w:t>
      </w:r>
      <w:r w:rsidRPr="00507CF4">
        <w:rPr>
          <w:rFonts w:ascii="Traditional Arabic" w:hAnsi="Traditional Arabic" w:cs="Traditional Arabic"/>
          <w:rtl/>
          <w:lang w:bidi="ar-LB"/>
        </w:rPr>
        <w:t>أَلا تَسْتَمِعُونَ}</w:t>
      </w:r>
      <w:r w:rsidR="008C27E6" w:rsidRPr="00507CF4">
        <w:rPr>
          <w:rFonts w:ascii="Traditional Arabic" w:hAnsi="Traditional Arabic" w:cs="Traditional Arabic"/>
          <w:rtl/>
          <w:lang w:bidi="ar-LB"/>
        </w:rPr>
        <w:t xml:space="preserve"> مُعَجِّبًا قومَه من جوابه، لأنهم يزعُمون قِدَمَهما، وينكرون أنَّ لهما ربًّا، فاحتاج موسى عليه السلام إلى أن يستدلَّ بما شاهدوا حدوثَه وفَناءَه، فاستدلَّ حيث:</w:t>
      </w:r>
    </w:p>
    <w:p w14:paraId="16301876" w14:textId="1A56D3F2"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{قَالَ رَبُّكُمْ وَرَبُّ </w:t>
      </w:r>
      <w:r w:rsidR="00EE4FE0" w:rsidRPr="00507CF4">
        <w:rPr>
          <w:rFonts w:ascii="Traditional Arabic" w:hAnsi="Traditional Arabic" w:cs="Traditional Arabic"/>
          <w:rtl/>
          <w:lang w:bidi="ar-LB"/>
        </w:rPr>
        <w:t>ءَا</w:t>
      </w:r>
      <w:r w:rsidRPr="00507CF4">
        <w:rPr>
          <w:rFonts w:ascii="Traditional Arabic" w:hAnsi="Traditional Arabic" w:cs="Traditional Arabic"/>
          <w:rtl/>
          <w:lang w:bidi="ar-LB"/>
        </w:rPr>
        <w:t>بَائِكُمُ الأَوَّلِينَ}</w:t>
      </w:r>
      <w:r w:rsidR="00EE4FE0" w:rsidRPr="00507CF4">
        <w:rPr>
          <w:rFonts w:ascii="Traditional Arabic" w:hAnsi="Traditional Arabic" w:cs="Traditional Arabic"/>
          <w:rtl/>
          <w:lang w:bidi="ar-LB"/>
        </w:rPr>
        <w:t xml:space="preserve"> هو خالقكم وخالق ءابائكم، فإن لم تستدلُّوا بغيركم فبأنفسكم، وإنما قال: ربُّ ءابائكم لأنَّ فرعون كان يدَّعي الربوبية على أهل عصره دون مَن تقدَّمهم.</w:t>
      </w:r>
    </w:p>
    <w:p w14:paraId="4E2732C5" w14:textId="3CCA86BC"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EE4FE0" w:rsidRPr="00507CF4">
        <w:rPr>
          <w:rFonts w:ascii="Traditional Arabic" w:hAnsi="Traditional Arabic" w:cs="Traditional Arabic"/>
          <w:rtl/>
          <w:lang w:bidi="ar-LB"/>
        </w:rPr>
        <w:t>} فرعون</w:t>
      </w:r>
      <w:r w:rsidRPr="00507CF4">
        <w:rPr>
          <w:rFonts w:ascii="Traditional Arabic" w:hAnsi="Traditional Arabic" w:cs="Traditional Arabic"/>
          <w:rtl/>
          <w:lang w:bidi="ar-LB"/>
        </w:rPr>
        <w:t xml:space="preserve"> </w:t>
      </w:r>
      <w:r w:rsidR="00EE4FE0" w:rsidRPr="00507CF4">
        <w:rPr>
          <w:rFonts w:ascii="Traditional Arabic" w:hAnsi="Traditional Arabic" w:cs="Traditional Arabic"/>
          <w:rtl/>
          <w:lang w:bidi="ar-LB"/>
        </w:rPr>
        <w:t>{</w:t>
      </w:r>
      <w:r w:rsidRPr="00507CF4">
        <w:rPr>
          <w:rFonts w:ascii="Traditional Arabic" w:hAnsi="Traditional Arabic" w:cs="Traditional Arabic"/>
          <w:rtl/>
          <w:lang w:bidi="ar-LB"/>
        </w:rPr>
        <w:t>إِنَّ رَسُولَكُمُ الَّذِي أُرْسِلَ إِلَيْكُمْ لَمَجْنُونٌ}</w:t>
      </w:r>
      <w:r w:rsidR="00EE4FE0" w:rsidRPr="00507CF4">
        <w:rPr>
          <w:rFonts w:ascii="Traditional Arabic" w:hAnsi="Traditional Arabic" w:cs="Traditional Arabic"/>
          <w:rtl/>
          <w:lang w:bidi="ar-LB"/>
        </w:rPr>
        <w:t xml:space="preserve"> حيث يزعم أنَّ في الوجود إلـٰـهًا غيري، وكان فرعون ينكر إلـٰـهية غيره.</w:t>
      </w:r>
    </w:p>
    <w:p w14:paraId="50D3897B" w14:textId="189462E8"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رَبُّ الْمَشْرِقِ وَالْمَغْرِبِ وَمَا بَيْنَهُمَا إِن كُنتُمْ تَعْقِلُونَ}</w:t>
      </w:r>
      <w:r w:rsidR="00EE4FE0" w:rsidRPr="00507CF4">
        <w:rPr>
          <w:rFonts w:ascii="Traditional Arabic" w:hAnsi="Traditional Arabic" w:cs="Traditional Arabic"/>
          <w:rtl/>
          <w:lang w:bidi="ar-LB"/>
        </w:rPr>
        <w:t xml:space="preserve"> فتستدلون بما أقول فتعرفون ربَّكم، وهذا غايةُ الإرشاد حيث عَمَّمَ أولًا بخلق السماوات والأرض وما بينهما، ثم خصَّص أنفسَهم وءاباءهم، لأن أقربَ المنظور فيه من العاقل نفسُه ومَن وُلد منه، وما شاهد ممن أحواله من وقت ميلاده إلى وقت وفاته، ثم خصَّص المشرق والمغرب لأنَّ طلوع الشمس من أحد الخافقين</w:t>
      </w:r>
      <w:r w:rsidR="00EE4FE0" w:rsidRPr="00507CF4">
        <w:rPr>
          <w:rFonts w:ascii="Traditional Arabic" w:hAnsi="Traditional Arabic" w:cs="Traditional Arabic"/>
          <w:vertAlign w:val="superscript"/>
          <w:rtl/>
          <w:lang w:bidi="ar-LB"/>
        </w:rPr>
        <w:t>(</w:t>
      </w:r>
      <w:r w:rsidR="00EE4FE0" w:rsidRPr="00507CF4">
        <w:rPr>
          <w:rStyle w:val="ab"/>
          <w:rFonts w:ascii="Traditional Arabic" w:hAnsi="Traditional Arabic" w:cs="Traditional Arabic"/>
          <w:rtl/>
          <w:lang w:bidi="ar-LB"/>
        </w:rPr>
        <w:footnoteReference w:id="204"/>
      </w:r>
      <w:r w:rsidR="00EE4FE0" w:rsidRPr="00507CF4">
        <w:rPr>
          <w:rFonts w:ascii="Traditional Arabic" w:hAnsi="Traditional Arabic" w:cs="Traditional Arabic"/>
          <w:vertAlign w:val="superscript"/>
          <w:rtl/>
          <w:lang w:bidi="ar-LB"/>
        </w:rPr>
        <w:t>)</w:t>
      </w:r>
      <w:r w:rsidR="00EE4FE0" w:rsidRPr="00507CF4">
        <w:rPr>
          <w:rFonts w:ascii="Traditional Arabic" w:hAnsi="Traditional Arabic" w:cs="Traditional Arabic"/>
          <w:rtl/>
          <w:lang w:bidi="ar-LB"/>
        </w:rPr>
        <w:t xml:space="preserve"> وغروبَها في الآخر على تقديرٍ مستقيم في فصول السنة وحسابٍ مستوٍ من أظهر ما استدلَّ به، ولظهوره انتقل إلى الاحتجاج به خليل الرحمن عن الاحتجاج بالإحياء والإماتة على نمرود بن كنعان.</w:t>
      </w:r>
    </w:p>
    <w:p w14:paraId="5E4E0C52" w14:textId="58773D52"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لَئِنِ اتَّخَذْتَ إِلَهًا غَيْرِي</w:t>
      </w:r>
      <w:r w:rsidR="00EE4FE0" w:rsidRPr="00507CF4">
        <w:rPr>
          <w:rFonts w:ascii="Traditional Arabic" w:hAnsi="Traditional Arabic" w:cs="Traditional Arabic"/>
          <w:rtl/>
          <w:lang w:bidi="ar-LB"/>
        </w:rPr>
        <w:t>} أي غيري إلـٰـهًا</w:t>
      </w:r>
      <w:r w:rsidRPr="00507CF4">
        <w:rPr>
          <w:rFonts w:ascii="Traditional Arabic" w:hAnsi="Traditional Arabic" w:cs="Traditional Arabic"/>
          <w:rtl/>
          <w:lang w:bidi="ar-LB"/>
        </w:rPr>
        <w:t xml:space="preserve"> </w:t>
      </w:r>
      <w:r w:rsidR="00EE4FE0" w:rsidRPr="00507CF4">
        <w:rPr>
          <w:rFonts w:ascii="Traditional Arabic" w:hAnsi="Traditional Arabic" w:cs="Traditional Arabic"/>
          <w:rtl/>
          <w:lang w:bidi="ar-LB"/>
        </w:rPr>
        <w:t>{</w:t>
      </w:r>
      <w:r w:rsidRPr="00507CF4">
        <w:rPr>
          <w:rFonts w:ascii="Traditional Arabic" w:hAnsi="Traditional Arabic" w:cs="Traditional Arabic"/>
          <w:rtl/>
          <w:lang w:bidi="ar-LB"/>
        </w:rPr>
        <w:t>لَأَجْعَلَنَّكَ مِنَ الْمَسْجُونِينَ}</w:t>
      </w:r>
      <w:r w:rsidR="00EE4FE0" w:rsidRPr="00507CF4">
        <w:rPr>
          <w:rFonts w:ascii="Traditional Arabic" w:hAnsi="Traditional Arabic" w:cs="Traditional Arabic"/>
          <w:rtl/>
          <w:lang w:bidi="ar-LB"/>
        </w:rPr>
        <w:t xml:space="preserve"> لأجعلنَّك واحدًا ممن عرفت حالهم في سجوني، وكان من عادته أن يأخذ مَن يريد سجنه فيطرحَه في هُوَّةٍ ذاهبةٍ في الأرض بعيدةِ العمق، فَرْدًا لا يُبصر فيها ولا يسمع، فكان ذلك أشدَّ من القتل.</w:t>
      </w:r>
    </w:p>
    <w:p w14:paraId="733BA16B" w14:textId="5DD68263"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أَوَلَوْ جِئْتُكَ</w:t>
      </w:r>
      <w:r w:rsidR="00EE4FE0" w:rsidRPr="00507CF4">
        <w:rPr>
          <w:rFonts w:ascii="Traditional Arabic" w:hAnsi="Traditional Arabic" w:cs="Traditional Arabic"/>
          <w:rtl/>
          <w:lang w:bidi="ar-LB"/>
        </w:rPr>
        <w:t>} أتفعل بي ذلك ولو جئتك</w:t>
      </w:r>
      <w:r w:rsidRPr="00507CF4">
        <w:rPr>
          <w:rFonts w:ascii="Traditional Arabic" w:hAnsi="Traditional Arabic" w:cs="Traditional Arabic"/>
          <w:rtl/>
          <w:lang w:bidi="ar-LB"/>
        </w:rPr>
        <w:t xml:space="preserve"> </w:t>
      </w:r>
      <w:r w:rsidR="00EE4FE0" w:rsidRPr="00507CF4">
        <w:rPr>
          <w:rFonts w:ascii="Traditional Arabic" w:hAnsi="Traditional Arabic" w:cs="Traditional Arabic"/>
          <w:rtl/>
          <w:lang w:bidi="ar-LB"/>
        </w:rPr>
        <w:t>{</w:t>
      </w:r>
      <w:r w:rsidRPr="00507CF4">
        <w:rPr>
          <w:rFonts w:ascii="Traditional Arabic" w:hAnsi="Traditional Arabic" w:cs="Traditional Arabic"/>
          <w:rtl/>
          <w:lang w:bidi="ar-LB"/>
        </w:rPr>
        <w:t>بِشَيْءٍ مُّبِينٍ}</w:t>
      </w:r>
      <w:r w:rsidR="00EE4FE0" w:rsidRPr="00507CF4">
        <w:rPr>
          <w:rFonts w:ascii="Traditional Arabic" w:hAnsi="Traditional Arabic" w:cs="Traditional Arabic"/>
          <w:rtl/>
          <w:lang w:bidi="ar-LB"/>
        </w:rPr>
        <w:t xml:space="preserve"> [يُبيّن لك صدقَ دعواي، يعني المعجزة].</w:t>
      </w:r>
    </w:p>
    <w:p w14:paraId="51AC7AD5" w14:textId="30A98D51"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فَأْتِ بِهِ</w:t>
      </w:r>
      <w:r w:rsidR="00EE4FE0" w:rsidRPr="00507CF4">
        <w:rPr>
          <w:rFonts w:ascii="Traditional Arabic" w:hAnsi="Traditional Arabic" w:cs="Traditional Arabic"/>
          <w:rtl/>
          <w:lang w:bidi="ar-LB"/>
        </w:rPr>
        <w:t>} بالذي يبيّن صدقك</w:t>
      </w:r>
      <w:r w:rsidRPr="00507CF4">
        <w:rPr>
          <w:rFonts w:ascii="Traditional Arabic" w:hAnsi="Traditional Arabic" w:cs="Traditional Arabic"/>
          <w:rtl/>
          <w:lang w:bidi="ar-LB"/>
        </w:rPr>
        <w:t xml:space="preserve"> </w:t>
      </w:r>
      <w:r w:rsidR="00EE4FE0"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 مِنَ الصَّادِقِينَ}</w:t>
      </w:r>
      <w:r w:rsidR="00EE4FE0" w:rsidRPr="00507CF4">
        <w:rPr>
          <w:rFonts w:ascii="Traditional Arabic" w:hAnsi="Traditional Arabic" w:cs="Traditional Arabic"/>
          <w:rtl/>
          <w:lang w:bidi="ar-LB"/>
        </w:rPr>
        <w:t xml:space="preserve"> أنَّ لك بَيِّنة.</w:t>
      </w:r>
    </w:p>
    <w:p w14:paraId="60F12C0C" w14:textId="76878EBD"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{فَأَلْقَى عَصَاهُ فَإِذَا هِيَ ثُعْبَانٌ مُّبِينٌ}</w:t>
      </w:r>
      <w:r w:rsidR="00EE4FE0" w:rsidRPr="00507CF4">
        <w:rPr>
          <w:rFonts w:ascii="Traditional Arabic" w:hAnsi="Traditional Arabic" w:cs="Traditional Arabic"/>
          <w:rtl/>
          <w:lang w:bidi="ar-LB"/>
        </w:rPr>
        <w:t xml:space="preserve"> ظاهرُ الثعبانية، لا شيءٌ يُشبه الثعبانَ كما تكون الأشياء </w:t>
      </w:r>
      <w:r w:rsidR="00507CF4">
        <w:rPr>
          <w:rFonts w:ascii="Traditional Arabic" w:hAnsi="Traditional Arabic" w:cs="Traditional Arabic"/>
          <w:rtl/>
          <w:lang w:bidi="ar-LB"/>
        </w:rPr>
        <w:t>الـمُ</w:t>
      </w:r>
      <w:r w:rsidR="00EE4FE0" w:rsidRPr="00507CF4">
        <w:rPr>
          <w:rFonts w:ascii="Traditional Arabic" w:hAnsi="Traditional Arabic" w:cs="Traditional Arabic"/>
          <w:rtl/>
          <w:lang w:bidi="ar-LB"/>
        </w:rPr>
        <w:t xml:space="preserve">زَوَّرة بالشَّعوذة والسحر، رُوِي أنَّ العصا ارتفعت في السماء قدرَ ميلٍ ثم انحطَّت مُقبلةً إلى فرعون: وجعلت تقول: يا موسى مُزني بما شئت، </w:t>
      </w:r>
      <w:r w:rsidR="008C20E2" w:rsidRPr="00507CF4">
        <w:rPr>
          <w:rFonts w:ascii="Traditional Arabic" w:hAnsi="Traditional Arabic" w:cs="Traditional Arabic"/>
          <w:rtl/>
          <w:lang w:bidi="ar-LB"/>
        </w:rPr>
        <w:t>ويقول فرعون: أسألك بالذي أرسلك إلا أخذتَها، فأخذها فعادت عصًا.</w:t>
      </w:r>
    </w:p>
    <w:p w14:paraId="1F33AD11" w14:textId="6497354E"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{وَنَزَعَ يَدَهُ فَإِذَا هِيَ بَيْضَاء لِلنَّاظِرِينَ}</w:t>
      </w:r>
      <w:r w:rsidR="00473D69" w:rsidRPr="00507CF4">
        <w:rPr>
          <w:rFonts w:ascii="Traditional Arabic" w:hAnsi="Traditional Arabic" w:cs="Traditional Arabic"/>
          <w:rtl/>
          <w:lang w:bidi="ar-LB"/>
        </w:rPr>
        <w:t xml:space="preserve"> فيه دليل على أنَّ بياضها كان شيئًا يجتمع النظارةُ على النظر إليه لخروجه عن العادة، وكان بياضها نُوريًّا، روي أنَّ فرعون لما أبصر الآية الأولى قال: فهل غيرُها، فأخرج يده، قال لفرعون: ما هذه؟ قال فرعون: يدُك، فأدخلها في إبطه ثم نزعها ولها شعاع يكاد يَغْشَى الأبصار ويسدُّ الأفق.</w:t>
      </w:r>
    </w:p>
    <w:p w14:paraId="43FE715D" w14:textId="19FF4938" w:rsidR="00473D69"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473D69" w:rsidRPr="00507CF4">
        <w:rPr>
          <w:rFonts w:ascii="Traditional Arabic" w:hAnsi="Traditional Arabic" w:cs="Traditional Arabic"/>
          <w:rtl/>
          <w:lang w:bidi="ar-LB"/>
        </w:rPr>
        <w:t>} فرعون</w:t>
      </w:r>
      <w:r w:rsidRPr="00507CF4">
        <w:rPr>
          <w:rFonts w:ascii="Traditional Arabic" w:hAnsi="Traditional Arabic" w:cs="Traditional Arabic"/>
          <w:rtl/>
          <w:lang w:bidi="ar-LB"/>
        </w:rPr>
        <w:t xml:space="preserve"> </w:t>
      </w:r>
      <w:r w:rsidR="00473D69" w:rsidRPr="00507CF4">
        <w:rPr>
          <w:rFonts w:ascii="Traditional Arabic" w:hAnsi="Traditional Arabic" w:cs="Traditional Arabic"/>
          <w:rtl/>
          <w:lang w:bidi="ar-LB"/>
        </w:rPr>
        <w:t>{</w:t>
      </w:r>
      <w:r w:rsidRPr="00507CF4">
        <w:rPr>
          <w:rFonts w:ascii="Traditional Arabic" w:hAnsi="Traditional Arabic" w:cs="Traditional Arabic"/>
          <w:rtl/>
          <w:lang w:bidi="ar-LB"/>
        </w:rPr>
        <w:t>لِلْمَلَإِ حَوْلَهُ إِنَّ هَذَا لَسَاحِرٌ عَلِيمٌ}</w:t>
      </w:r>
      <w:r w:rsidR="00473D69" w:rsidRPr="00507CF4">
        <w:rPr>
          <w:rFonts w:ascii="Traditional Arabic" w:hAnsi="Traditional Arabic" w:cs="Traditional Arabic"/>
          <w:rtl/>
          <w:lang w:bidi="ar-LB"/>
        </w:rPr>
        <w:t xml:space="preserve"> بالسحر.</w:t>
      </w:r>
    </w:p>
    <w:p w14:paraId="70B3E67F" w14:textId="1E0B67AF" w:rsidR="00473D69" w:rsidRPr="00507CF4" w:rsidRDefault="00473D6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أغوى قومَه على موسى بقوله:</w:t>
      </w:r>
    </w:p>
    <w:p w14:paraId="6D0D880F" w14:textId="30F4BFCB"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{يُرِيدُ أَن يُخْرِجَكُم مِّنْ أَرْضِكُم بِسِحْرِهِ فَمَاذَا تَأْمُرُونَ}</w:t>
      </w:r>
      <w:r w:rsidR="00473D69" w:rsidRPr="00507CF4">
        <w:rPr>
          <w:rFonts w:ascii="Traditional Arabic" w:hAnsi="Traditional Arabic" w:cs="Traditional Arabic"/>
          <w:rtl/>
          <w:lang w:bidi="ar-LB"/>
        </w:rPr>
        <w:t xml:space="preserve"> تُشيرون في أمره من حبس أو قتل، لَمّا تحيَّر فرعون برؤية الآيتين وزلَّ عنه ذِكر دعوى الإلٰهية، وحُطَّ عن منكبيه كبرياء الربوبية [</w:t>
      </w:r>
      <w:r w:rsidR="00507CF4">
        <w:rPr>
          <w:rFonts w:ascii="Traditional Arabic" w:hAnsi="Traditional Arabic" w:cs="Traditional Arabic"/>
          <w:rtl/>
          <w:lang w:bidi="ar-LB"/>
        </w:rPr>
        <w:t>الـمُ</w:t>
      </w:r>
      <w:r w:rsidR="00473D69" w:rsidRPr="00507CF4">
        <w:rPr>
          <w:rFonts w:ascii="Traditional Arabic" w:hAnsi="Traditional Arabic" w:cs="Traditional Arabic"/>
          <w:rtl/>
          <w:lang w:bidi="ar-LB"/>
        </w:rPr>
        <w:t>دَّعاةِ]، وارتعدت فرائصُه خوفًا، طَفِقَ يؤامر قومَه الذين هم بزعمه عبيدُه وهو إلٰههم.</w:t>
      </w:r>
    </w:p>
    <w:p w14:paraId="3B29ABFF" w14:textId="798D61C1"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أَرْجِهِ وَأَخَاهُ</w:t>
      </w:r>
      <w:r w:rsidR="00473D69" w:rsidRPr="00507CF4">
        <w:rPr>
          <w:rFonts w:ascii="Traditional Arabic" w:hAnsi="Traditional Arabic" w:cs="Traditional Arabic"/>
          <w:rtl/>
          <w:lang w:bidi="ar-LB"/>
        </w:rPr>
        <w:t>} أَخِّرْ أمرَهما ولا تباغِتْ قتلَهما خوفًا من الفتنة</w:t>
      </w:r>
      <w:r w:rsidRPr="00507CF4">
        <w:rPr>
          <w:rFonts w:ascii="Traditional Arabic" w:hAnsi="Traditional Arabic" w:cs="Traditional Arabic"/>
          <w:rtl/>
          <w:lang w:bidi="ar-LB"/>
        </w:rPr>
        <w:t xml:space="preserve"> </w:t>
      </w:r>
      <w:r w:rsidR="00473D69" w:rsidRPr="00507CF4">
        <w:rPr>
          <w:rFonts w:ascii="Traditional Arabic" w:hAnsi="Traditional Arabic" w:cs="Traditional Arabic"/>
          <w:rtl/>
          <w:lang w:bidi="ar-LB"/>
        </w:rPr>
        <w:t>{</w:t>
      </w:r>
      <w:r w:rsidRPr="00507CF4">
        <w:rPr>
          <w:rFonts w:ascii="Traditional Arabic" w:hAnsi="Traditional Arabic" w:cs="Traditional Arabic"/>
          <w:rtl/>
          <w:lang w:bidi="ar-LB"/>
        </w:rPr>
        <w:t>وَابْعَثْ فِي الْمَدَائِنِ حَاشِرِينَ}</w:t>
      </w:r>
      <w:r w:rsidR="0063474E" w:rsidRPr="00507CF4">
        <w:rPr>
          <w:rFonts w:ascii="Traditional Arabic" w:hAnsi="Traditional Arabic" w:cs="Traditional Arabic"/>
          <w:rtl/>
          <w:lang w:bidi="ar-LB"/>
        </w:rPr>
        <w:t xml:space="preserve"> شُرَطًا</w:t>
      </w:r>
      <w:r w:rsidR="0063474E" w:rsidRPr="00507CF4">
        <w:rPr>
          <w:rFonts w:ascii="Traditional Arabic" w:hAnsi="Traditional Arabic" w:cs="Traditional Arabic"/>
          <w:vertAlign w:val="superscript"/>
          <w:rtl/>
          <w:lang w:bidi="ar-LB"/>
        </w:rPr>
        <w:t>(</w:t>
      </w:r>
      <w:r w:rsidR="0063474E" w:rsidRPr="00507CF4">
        <w:rPr>
          <w:rStyle w:val="ab"/>
          <w:rFonts w:ascii="Traditional Arabic" w:hAnsi="Traditional Arabic" w:cs="Traditional Arabic"/>
          <w:rtl/>
          <w:lang w:bidi="ar-LB"/>
        </w:rPr>
        <w:footnoteReference w:id="205"/>
      </w:r>
      <w:r w:rsidR="0063474E" w:rsidRPr="00507CF4">
        <w:rPr>
          <w:rFonts w:ascii="Traditional Arabic" w:hAnsi="Traditional Arabic" w:cs="Traditional Arabic"/>
          <w:vertAlign w:val="superscript"/>
          <w:rtl/>
          <w:lang w:bidi="ar-LB"/>
        </w:rPr>
        <w:t>)</w:t>
      </w:r>
      <w:r w:rsidR="0063474E" w:rsidRPr="00507CF4">
        <w:rPr>
          <w:rFonts w:ascii="Traditional Arabic" w:hAnsi="Traditional Arabic" w:cs="Traditional Arabic"/>
          <w:rtl/>
          <w:lang w:bidi="ar-LB"/>
        </w:rPr>
        <w:t xml:space="preserve"> يحشرون السَّحرة [عندك]، وعارضوا قول فرعون {إِنَّ هَذَا لَسَاحِرٌ عَلِيمٌ} بقولهم:</w:t>
      </w:r>
    </w:p>
    <w:p w14:paraId="48B83BEA" w14:textId="5EB2D7ED"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{يَأْتُوكَ بِكُلِّ سَحَّارٍ عَلِيمٍ}</w:t>
      </w:r>
      <w:r w:rsidR="0063474E" w:rsidRPr="00507CF4">
        <w:rPr>
          <w:rFonts w:ascii="Traditional Arabic" w:hAnsi="Traditional Arabic" w:cs="Traditional Arabic"/>
          <w:rtl/>
          <w:lang w:bidi="ar-LB"/>
        </w:rPr>
        <w:t xml:space="preserve"> فجاءوا بكلمة الإحاطة وصيغة المبالغة ليُسَكِّنوا بعضَ قلقه.</w:t>
      </w:r>
    </w:p>
    <w:p w14:paraId="5EDF5786" w14:textId="7C9FE64B"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{فَجُمِعَ السَّحَرَةُ لِمِيقَاتِ يَوْمٍ مَّعْلُومٍ}</w:t>
      </w:r>
      <w:r w:rsidR="0063474E" w:rsidRPr="00507CF4">
        <w:rPr>
          <w:rFonts w:ascii="Traditional Arabic" w:hAnsi="Traditional Arabic" w:cs="Traditional Arabic"/>
          <w:rtl/>
          <w:lang w:bidi="ar-LB"/>
        </w:rPr>
        <w:t xml:space="preserve"> أي يومِ الزينة، وميقاتُه وقتُ الضحى، لأنه الوقت الذي وقَّته لهم موسى عليه السلام من يوم الزينة في قوله تعالى: {مَوْعِدُكُمْ يَوْمُ الزِّينَةِ وَأَن يُحْشَرَ النَّاسُ ضُحًى} [طه: 59].</w:t>
      </w:r>
    </w:p>
    <w:p w14:paraId="392D8F84" w14:textId="11475FF2"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{وَقِيلَ لِلنَّاسِ هَلْ أَنتُم مُّجْتَمِعُونَ}</w:t>
      </w:r>
      <w:r w:rsidR="008655D6" w:rsidRPr="00507CF4">
        <w:rPr>
          <w:rFonts w:ascii="Traditional Arabic" w:hAnsi="Traditional Arabic" w:cs="Traditional Arabic"/>
          <w:rtl/>
          <w:lang w:bidi="ar-LB"/>
        </w:rPr>
        <w:t xml:space="preserve"> أي اجتمِعوا، والمراد استعجالهم.</w:t>
      </w:r>
    </w:p>
    <w:p w14:paraId="23E77AA5" w14:textId="650B67D2" w:rsidR="00C17671" w:rsidRPr="00507CF4" w:rsidRDefault="00C17671"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{لَعَلَّنَا نَتَّبِعُ السَّحَرَةَ</w:t>
      </w:r>
      <w:r w:rsidR="008655D6" w:rsidRPr="00507CF4">
        <w:rPr>
          <w:rFonts w:ascii="Traditional Arabic" w:hAnsi="Traditional Arabic" w:cs="Traditional Arabic"/>
          <w:rtl/>
          <w:lang w:bidi="ar-LB"/>
        </w:rPr>
        <w:t>} في دينهم</w:t>
      </w:r>
      <w:r w:rsidRPr="00507CF4">
        <w:rPr>
          <w:rFonts w:ascii="Traditional Arabic" w:hAnsi="Traditional Arabic" w:cs="Traditional Arabic"/>
          <w:rtl/>
          <w:lang w:bidi="ar-LB"/>
        </w:rPr>
        <w:t xml:space="preserve"> </w:t>
      </w:r>
      <w:r w:rsidR="008655D6" w:rsidRPr="00507CF4">
        <w:rPr>
          <w:rFonts w:ascii="Traditional Arabic" w:hAnsi="Traditional Arabic" w:cs="Traditional Arabic"/>
          <w:rtl/>
          <w:lang w:bidi="ar-LB"/>
        </w:rPr>
        <w:t>{</w:t>
      </w:r>
      <w:r w:rsidRPr="00507CF4">
        <w:rPr>
          <w:rFonts w:ascii="Traditional Arabic" w:hAnsi="Traditional Arabic" w:cs="Traditional Arabic"/>
          <w:rtl/>
          <w:lang w:bidi="ar-LB"/>
        </w:rPr>
        <w:t>إِن كَانُوا هُمُ الْغَالِبِينَ}</w:t>
      </w:r>
      <w:r w:rsidR="008655D6" w:rsidRPr="00507CF4">
        <w:rPr>
          <w:rFonts w:ascii="Traditional Arabic" w:hAnsi="Traditional Arabic" w:cs="Traditional Arabic"/>
          <w:rtl/>
          <w:lang w:bidi="ar-LB"/>
        </w:rPr>
        <w:t xml:space="preserve"> أي غلبوا موسى في دينه، وليس غرضُهم اتِّباعَ السحرة، وإنما الغرض الكُلّي أَلّا يتَّبعوا موسى، فساقوا الكلام مساق الكناية، لأنهم إذا اتَّبعوهم لم يكونوا متَّبعين لموسى.</w:t>
      </w:r>
    </w:p>
    <w:p w14:paraId="23F8E36C" w14:textId="45FC252C" w:rsidR="00C17671" w:rsidRPr="00507CF4" w:rsidRDefault="008655D6" w:rsidP="00507CF4">
      <w:pPr>
        <w:pStyle w:val="a6"/>
        <w:numPr>
          <w:ilvl w:val="0"/>
          <w:numId w:val="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42- </w:t>
      </w:r>
      <w:r w:rsidR="00C17671" w:rsidRPr="00507CF4">
        <w:rPr>
          <w:rFonts w:ascii="Traditional Arabic" w:hAnsi="Traditional Arabic" w:cs="Traditional Arabic"/>
          <w:rtl/>
          <w:lang w:bidi="ar-LB"/>
        </w:rPr>
        <w:t>{فَلَمَّا جَاءَ السَّحَرَةُ قَالُوا لِفِرْعَوْنَ أَئِنَّ لَنَا لأَجْرًا إِن كُنَّا نَحْنُ الْغَالِبِينَ</w:t>
      </w:r>
      <w:r w:rsidRPr="00507CF4">
        <w:rPr>
          <w:rFonts w:ascii="Traditional Arabic" w:hAnsi="Traditional Arabic" w:cs="Traditional Arabic"/>
          <w:rtl/>
          <w:lang w:bidi="ar-LB"/>
        </w:rPr>
        <w:t xml:space="preserve"> (41) </w:t>
      </w:r>
      <w:r w:rsidR="00C17671" w:rsidRPr="00507CF4">
        <w:rPr>
          <w:rFonts w:ascii="Traditional Arabic" w:hAnsi="Traditional Arabic" w:cs="Traditional Arabic"/>
          <w:rtl/>
          <w:lang w:bidi="ar-LB"/>
        </w:rPr>
        <w:t>قَالَ نَعَمْ وَإِنَّكُمْ إِذًا لَّمِنَ الْمُقَرَّبِينَ</w:t>
      </w:r>
      <w:r w:rsidRPr="00507CF4">
        <w:rPr>
          <w:rFonts w:ascii="Traditional Arabic" w:hAnsi="Traditional Arabic" w:cs="Traditional Arabic"/>
          <w:rtl/>
          <w:lang w:bidi="ar-LB"/>
        </w:rPr>
        <w:t>(42)</w:t>
      </w:r>
      <w:r w:rsidR="00C1767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قال فرعون: نعم لكم أجر عندي وتكونون مع ذلك من المقربين عندي في المرتبة والجاه.</w:t>
      </w:r>
    </w:p>
    <w:p w14:paraId="1E3964CE" w14:textId="167BFA7B"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لَهُم مُّوسَى أَلْقُوا مَا أَنتُم مُّلْقُونَ}</w:t>
      </w:r>
      <w:r w:rsidR="009A51C9" w:rsidRPr="00507CF4">
        <w:rPr>
          <w:rFonts w:ascii="Traditional Arabic" w:hAnsi="Traditional Arabic" w:cs="Traditional Arabic"/>
          <w:rtl/>
          <w:lang w:bidi="ar-LB"/>
        </w:rPr>
        <w:t xml:space="preserve"> من السحر فسوف ترون عاقِبَتَه.</w:t>
      </w:r>
    </w:p>
    <w:p w14:paraId="4DAD28A5" w14:textId="32C504F3" w:rsidR="009A51C9" w:rsidRPr="00507CF4" w:rsidRDefault="009A51C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الإمام الماتريدي في التأويلات: فإن قيل: كيف قال موسى لأولئك السحرة: ألقوا، وهو يعلم أنَّ ما يلقون هو سحر، فكيف أمرهم بالسحر؟!</w:t>
      </w:r>
    </w:p>
    <w:p w14:paraId="15439026" w14:textId="64D15DD1" w:rsidR="009A51C9" w:rsidRPr="00507CF4" w:rsidRDefault="009A51C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قيل: هذا وإن كان في الظاهر أمرًا فهو في الحقيقة ليس بأمر، إنما هو تهدُّدٌ وتوعُّدٌ، أي ألقُوا لترَوا عجزكم وضعفكم، وذلك في القرءان ظاهره أمرٌ وهو في الحقيقة توعد، كقوله تعالى لإبليس {وَاسْتَفْزِزْ مَنِ اسْتَطَعْتَ مِنْهُمْ بِصَوْتِكَ} الآيةَ [الإسراء: 64] لا يخرج على الأمر، </w:t>
      </w:r>
      <w:r w:rsidR="00357AFB" w:rsidRPr="00507CF4">
        <w:rPr>
          <w:rFonts w:ascii="Traditional Arabic" w:hAnsi="Traditional Arabic" w:cs="Traditional Arabic"/>
          <w:rtl/>
          <w:lang w:bidi="ar-LB"/>
        </w:rPr>
        <w:t>ولكن على التوعد والتهدُّد، أي وإن فعلت ذلك فلا سلطان لك عليهم، كقوله تعالى: {إِنَّ عِبَادِي لَيْسَ لَكَ عَلَيْهِمْ سُلْطَانٌ} [الإسراء: 65] وقوله تعالى: {اعْمَلُواْ مَا شِئْتُم} [فصلت: 40].</w:t>
      </w:r>
    </w:p>
    <w:p w14:paraId="1ADCF0A8" w14:textId="3CC2FC2F"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{فَأَلْقَوْا حِبَالَهُمْ</w:t>
      </w:r>
      <w:r w:rsidR="00357AFB" w:rsidRPr="00507CF4">
        <w:rPr>
          <w:rFonts w:ascii="Traditional Arabic" w:hAnsi="Traditional Arabic" w:cs="Traditional Arabic"/>
          <w:rtl/>
          <w:lang w:bidi="ar-LB"/>
        </w:rPr>
        <w:t>} سبعين ألفَ حبلٍ</w:t>
      </w:r>
      <w:r w:rsidRPr="00507CF4">
        <w:rPr>
          <w:rFonts w:ascii="Traditional Arabic" w:hAnsi="Traditional Arabic" w:cs="Traditional Arabic"/>
          <w:rtl/>
          <w:lang w:bidi="ar-LB"/>
        </w:rPr>
        <w:t xml:space="preserve"> </w:t>
      </w:r>
      <w:r w:rsidR="00357AFB" w:rsidRPr="00507CF4">
        <w:rPr>
          <w:rFonts w:ascii="Traditional Arabic" w:hAnsi="Traditional Arabic" w:cs="Traditional Arabic"/>
          <w:rtl/>
          <w:lang w:bidi="ar-LB"/>
        </w:rPr>
        <w:t>{</w:t>
      </w:r>
      <w:r w:rsidRPr="00507CF4">
        <w:rPr>
          <w:rFonts w:ascii="Traditional Arabic" w:hAnsi="Traditional Arabic" w:cs="Traditional Arabic"/>
          <w:rtl/>
          <w:lang w:bidi="ar-LB"/>
        </w:rPr>
        <w:t>وَعِصِيَّهُمْ</w:t>
      </w:r>
      <w:r w:rsidR="00357AFB" w:rsidRPr="00507CF4">
        <w:rPr>
          <w:rFonts w:ascii="Traditional Arabic" w:hAnsi="Traditional Arabic" w:cs="Traditional Arabic"/>
          <w:rtl/>
          <w:lang w:bidi="ar-LB"/>
        </w:rPr>
        <w:t>} سبعين ألف عصًا</w:t>
      </w:r>
      <w:r w:rsidRPr="00507CF4">
        <w:rPr>
          <w:rFonts w:ascii="Traditional Arabic" w:hAnsi="Traditional Arabic" w:cs="Traditional Arabic"/>
          <w:rtl/>
          <w:lang w:bidi="ar-LB"/>
        </w:rPr>
        <w:t xml:space="preserve"> </w:t>
      </w:r>
      <w:r w:rsidR="00357AFB" w:rsidRPr="00507CF4">
        <w:rPr>
          <w:rFonts w:ascii="Traditional Arabic" w:hAnsi="Traditional Arabic" w:cs="Traditional Arabic"/>
          <w:rtl/>
          <w:lang w:bidi="ar-LB"/>
        </w:rPr>
        <w:t>{</w:t>
      </w:r>
      <w:r w:rsidRPr="00507CF4">
        <w:rPr>
          <w:rFonts w:ascii="Traditional Arabic" w:hAnsi="Traditional Arabic" w:cs="Traditional Arabic"/>
          <w:rtl/>
          <w:lang w:bidi="ar-LB"/>
        </w:rPr>
        <w:t>وَقَالُوا بِعِزَّةِ فِرْعَوْنَ إِنَّا لَنَحْنُ الْغَالِبُونَ}</w:t>
      </w:r>
      <w:r w:rsidR="00357AFB" w:rsidRPr="00507CF4">
        <w:rPr>
          <w:rFonts w:ascii="Traditional Arabic" w:hAnsi="Traditional Arabic" w:cs="Traditional Arabic"/>
          <w:rtl/>
          <w:lang w:bidi="ar-LB"/>
        </w:rPr>
        <w:t xml:space="preserve"> أقسموا بعزته وقوته، وهو من أَيمان الجاهلية.</w:t>
      </w:r>
    </w:p>
    <w:p w14:paraId="29090AE4" w14:textId="48F4CCB7"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{فَأَلْقَى مُوسَى عَصَاهُ فَإِذَا هِيَ تَلْقَفُ</w:t>
      </w:r>
      <w:r w:rsidR="00357AFB" w:rsidRPr="00507CF4">
        <w:rPr>
          <w:rFonts w:ascii="Traditional Arabic" w:hAnsi="Traditional Arabic" w:cs="Traditional Arabic"/>
          <w:rtl/>
          <w:lang w:bidi="ar-LB"/>
        </w:rPr>
        <w:t>} تبتلعُ</w:t>
      </w:r>
      <w:r w:rsidRPr="00507CF4">
        <w:rPr>
          <w:rFonts w:ascii="Traditional Arabic" w:hAnsi="Traditional Arabic" w:cs="Traditional Arabic"/>
          <w:rtl/>
          <w:lang w:bidi="ar-LB"/>
        </w:rPr>
        <w:t xml:space="preserve"> </w:t>
      </w:r>
      <w:r w:rsidR="00357AFB" w:rsidRPr="00507CF4">
        <w:rPr>
          <w:rFonts w:ascii="Traditional Arabic" w:hAnsi="Traditional Arabic" w:cs="Traditional Arabic"/>
          <w:rtl/>
          <w:lang w:bidi="ar-LB"/>
        </w:rPr>
        <w:t>{</w:t>
      </w:r>
      <w:r w:rsidRPr="00507CF4">
        <w:rPr>
          <w:rFonts w:ascii="Traditional Arabic" w:hAnsi="Traditional Arabic" w:cs="Traditional Arabic"/>
          <w:rtl/>
          <w:lang w:bidi="ar-LB"/>
        </w:rPr>
        <w:t>مَا يَأْفِكُونَ}</w:t>
      </w:r>
      <w:r w:rsidR="00357AFB" w:rsidRPr="00507CF4">
        <w:rPr>
          <w:rFonts w:ascii="Traditional Arabic" w:hAnsi="Traditional Arabic" w:cs="Traditional Arabic"/>
          <w:rtl/>
          <w:lang w:bidi="ar-LB"/>
        </w:rPr>
        <w:t xml:space="preserve"> ما يَقلِبُونه عن وجهه وحقيقته بسحرهم ويُزَوِّرونه ويُخَيِّلون في حبالهم وعِصِيِّهم أنها حيَّاتٌ تسعى.</w:t>
      </w:r>
    </w:p>
    <w:p w14:paraId="5AF38699" w14:textId="74488C3F"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{فَأُلْقِيَ السَّحَرَةُ سَاجِدِينَ}</w:t>
      </w:r>
      <w:r w:rsidR="00357AFB" w:rsidRPr="00507CF4">
        <w:rPr>
          <w:rFonts w:ascii="Traditional Arabic" w:hAnsi="Traditional Arabic" w:cs="Traditional Arabic"/>
          <w:rtl/>
          <w:lang w:bidi="ar-LB"/>
        </w:rPr>
        <w:t xml:space="preserve"> عَبَّرَ عن الخرور بالإلقاء لأنهم لسرعة ما سجدوا صاروا كأنهم أُلقوا.</w:t>
      </w:r>
    </w:p>
    <w:p w14:paraId="4B7F7725" w14:textId="5297098A"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آمَنَّا بِرَبِّ الْعَالَمِينَ}</w:t>
      </w:r>
      <w:r w:rsidR="00357AFB" w:rsidRPr="00507CF4">
        <w:rPr>
          <w:rFonts w:ascii="Traditional Arabic" w:hAnsi="Traditional Arabic" w:cs="Traditional Arabic"/>
          <w:rtl/>
          <w:lang w:bidi="ar-LB"/>
        </w:rPr>
        <w:t xml:space="preserve"> أصبحوا سحرةً وأَمْسَوا شهداءَ.</w:t>
      </w:r>
    </w:p>
    <w:p w14:paraId="740A9EEE" w14:textId="117D1EAA"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{رَبِّ مُوسَى وَهَارُونَ}</w:t>
      </w:r>
      <w:r w:rsidR="00357AFB" w:rsidRPr="00507CF4">
        <w:rPr>
          <w:rFonts w:ascii="Traditional Arabic" w:hAnsi="Traditional Arabic" w:cs="Traditional Arabic"/>
          <w:rtl/>
          <w:lang w:bidi="ar-LB"/>
        </w:rPr>
        <w:t xml:space="preserve"> عطفُ بيان لرب العالمين لأن فرعون كان يدَّعى الربوبيةَ فأرادوا أن يعزلوه.</w:t>
      </w:r>
    </w:p>
    <w:p w14:paraId="567FFE28" w14:textId="2A361149"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{قَالَ </w:t>
      </w:r>
      <w:r w:rsidR="00357AFB" w:rsidRPr="00507CF4">
        <w:rPr>
          <w:rFonts w:ascii="Traditional Arabic" w:hAnsi="Traditional Arabic" w:cs="Traditional Arabic"/>
          <w:rtl/>
          <w:lang w:bidi="ar-LB"/>
        </w:rPr>
        <w:t>ءَا</w:t>
      </w:r>
      <w:r w:rsidRPr="00507CF4">
        <w:rPr>
          <w:rFonts w:ascii="Traditional Arabic" w:hAnsi="Traditional Arabic" w:cs="Traditional Arabic"/>
          <w:rtl/>
          <w:lang w:bidi="ar-LB"/>
        </w:rPr>
        <w:t>مَنتُمْ لَهُ قَبْلَ أَنْ آذَنَ لَكُمْ</w:t>
      </w:r>
      <w:r w:rsidR="00357AFB" w:rsidRPr="00507CF4">
        <w:rPr>
          <w:rFonts w:ascii="Traditional Arabic" w:hAnsi="Traditional Arabic" w:cs="Traditional Arabic"/>
          <w:rtl/>
          <w:lang w:bidi="ar-LB"/>
        </w:rPr>
        <w:t>} بذلك</w:t>
      </w:r>
      <w:r w:rsidRPr="00507CF4">
        <w:rPr>
          <w:rFonts w:ascii="Traditional Arabic" w:hAnsi="Traditional Arabic" w:cs="Traditional Arabic"/>
          <w:rtl/>
          <w:lang w:bidi="ar-LB"/>
        </w:rPr>
        <w:t xml:space="preserve"> </w:t>
      </w:r>
      <w:r w:rsidR="00357AFB" w:rsidRPr="00507CF4">
        <w:rPr>
          <w:rFonts w:ascii="Traditional Arabic" w:hAnsi="Traditional Arabic" w:cs="Traditional Arabic"/>
          <w:rtl/>
          <w:lang w:bidi="ar-LB"/>
        </w:rPr>
        <w:t>{</w:t>
      </w:r>
      <w:r w:rsidRPr="00507CF4">
        <w:rPr>
          <w:rFonts w:ascii="Traditional Arabic" w:hAnsi="Traditional Arabic" w:cs="Traditional Arabic"/>
          <w:rtl/>
          <w:lang w:bidi="ar-LB"/>
        </w:rPr>
        <w:t>إِنَّهُ لَكَبِيرُكُمُ الَّذِي عَلَّمَكُمُ السِّحْرَ</w:t>
      </w:r>
      <w:r w:rsidR="00357AFB" w:rsidRPr="00507CF4">
        <w:rPr>
          <w:rFonts w:ascii="Traditional Arabic" w:hAnsi="Traditional Arabic" w:cs="Traditional Arabic"/>
          <w:rtl/>
          <w:lang w:bidi="ar-LB"/>
        </w:rPr>
        <w:t>} وقد تواطأتم على أمرٍ ومكرٍ</w:t>
      </w:r>
      <w:r w:rsidRPr="00507CF4">
        <w:rPr>
          <w:rFonts w:ascii="Traditional Arabic" w:hAnsi="Traditional Arabic" w:cs="Traditional Arabic"/>
          <w:rtl/>
          <w:lang w:bidi="ar-LB"/>
        </w:rPr>
        <w:t xml:space="preserve"> </w:t>
      </w:r>
      <w:r w:rsidR="00357AFB" w:rsidRPr="00507CF4">
        <w:rPr>
          <w:rFonts w:ascii="Traditional Arabic" w:hAnsi="Traditional Arabic" w:cs="Traditional Arabic"/>
          <w:rtl/>
          <w:lang w:bidi="ar-LB"/>
        </w:rPr>
        <w:t>{</w:t>
      </w:r>
      <w:r w:rsidRPr="00507CF4">
        <w:rPr>
          <w:rFonts w:ascii="Traditional Arabic" w:hAnsi="Traditional Arabic" w:cs="Traditional Arabic"/>
          <w:rtl/>
          <w:lang w:bidi="ar-LB"/>
        </w:rPr>
        <w:t>فَلَسَوْفَ تَعْلَمُونَ</w:t>
      </w:r>
      <w:r w:rsidR="00357AFB" w:rsidRPr="00507CF4">
        <w:rPr>
          <w:rFonts w:ascii="Traditional Arabic" w:hAnsi="Traditional Arabic" w:cs="Traditional Arabic"/>
          <w:rtl/>
          <w:lang w:bidi="ar-LB"/>
        </w:rPr>
        <w:t>}</w:t>
      </w:r>
      <w:r w:rsidR="001F7677" w:rsidRPr="00507CF4">
        <w:rPr>
          <w:rFonts w:ascii="Traditional Arabic" w:hAnsi="Traditional Arabic" w:cs="Traditional Arabic"/>
          <w:rtl/>
          <w:lang w:bidi="ar-LB"/>
        </w:rPr>
        <w:t xml:space="preserve"> وبالَ ما فَعلتُم، ثم صرَّح فقال: {</w:t>
      </w:r>
      <w:r w:rsidRPr="00507CF4">
        <w:rPr>
          <w:rFonts w:ascii="Traditional Arabic" w:hAnsi="Traditional Arabic" w:cs="Traditional Arabic"/>
          <w:rtl/>
          <w:lang w:bidi="ar-LB"/>
        </w:rPr>
        <w:t>لأُقَطِّعَنَّ أَيْدِيَكُمْ وَأَرْجُلَكُم مِّنْ خِلافٍ</w:t>
      </w:r>
      <w:r w:rsidR="001F7677" w:rsidRPr="00507CF4">
        <w:rPr>
          <w:rFonts w:ascii="Traditional Arabic" w:hAnsi="Traditional Arabic" w:cs="Traditional Arabic"/>
          <w:rtl/>
          <w:lang w:bidi="ar-LB"/>
        </w:rPr>
        <w:t>} [وذلك أن يقطع من أحدهم يدَه اليمين ورجلَه اليسرى، أو يدَه اليسرى ورجلَه اليمنى فيخالف بين العضوين في القطع، وقيل]: من أجل خلافٍ ظهر منكم</w:t>
      </w:r>
      <w:r w:rsidRPr="00507CF4">
        <w:rPr>
          <w:rFonts w:ascii="Traditional Arabic" w:hAnsi="Traditional Arabic" w:cs="Traditional Arabic"/>
          <w:rtl/>
          <w:lang w:bidi="ar-LB"/>
        </w:rPr>
        <w:t xml:space="preserve"> </w:t>
      </w:r>
      <w:r w:rsidR="001F7677" w:rsidRPr="00507CF4">
        <w:rPr>
          <w:rFonts w:ascii="Traditional Arabic" w:hAnsi="Traditional Arabic" w:cs="Traditional Arabic"/>
          <w:rtl/>
          <w:lang w:bidi="ar-LB"/>
        </w:rPr>
        <w:t>{</w:t>
      </w:r>
      <w:r w:rsidRPr="00507CF4">
        <w:rPr>
          <w:rFonts w:ascii="Traditional Arabic" w:hAnsi="Traditional Arabic" w:cs="Traditional Arabic"/>
          <w:rtl/>
          <w:lang w:bidi="ar-LB"/>
        </w:rPr>
        <w:t>وَلَأُصَلِّبَنَّكُمْ أَجْمَعِينَ}</w:t>
      </w:r>
      <w:r w:rsidR="001F7677" w:rsidRPr="00507CF4">
        <w:rPr>
          <w:rFonts w:ascii="Traditional Arabic" w:hAnsi="Traditional Arabic" w:cs="Traditional Arabic"/>
          <w:rtl/>
          <w:lang w:bidi="ar-LB"/>
        </w:rPr>
        <w:t xml:space="preserve"> كأنه أراد به ترهيب العامة لئلا يتَّبعوهم في الإيمان.</w:t>
      </w:r>
    </w:p>
    <w:p w14:paraId="07461B60" w14:textId="5855E391"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لا ضَيْرَ</w:t>
      </w:r>
      <w:r w:rsidR="001F7677" w:rsidRPr="00507CF4">
        <w:rPr>
          <w:rFonts w:ascii="Traditional Arabic" w:hAnsi="Traditional Arabic" w:cs="Traditional Arabic"/>
          <w:rtl/>
          <w:lang w:bidi="ar-LB"/>
        </w:rPr>
        <w:t>} لا ضرر في ذلك [علينا]</w:t>
      </w:r>
      <w:r w:rsidRPr="00507CF4">
        <w:rPr>
          <w:rFonts w:ascii="Traditional Arabic" w:hAnsi="Traditional Arabic" w:cs="Traditional Arabic"/>
          <w:rtl/>
          <w:lang w:bidi="ar-LB"/>
        </w:rPr>
        <w:t xml:space="preserve"> </w:t>
      </w:r>
      <w:r w:rsidR="001F7677" w:rsidRPr="00507CF4">
        <w:rPr>
          <w:rFonts w:ascii="Traditional Arabic" w:hAnsi="Traditional Arabic" w:cs="Traditional Arabic"/>
          <w:rtl/>
          <w:lang w:bidi="ar-LB"/>
        </w:rPr>
        <w:t>{</w:t>
      </w:r>
      <w:r w:rsidRPr="00507CF4">
        <w:rPr>
          <w:rFonts w:ascii="Traditional Arabic" w:hAnsi="Traditional Arabic" w:cs="Traditional Arabic"/>
          <w:rtl/>
          <w:lang w:bidi="ar-LB"/>
        </w:rPr>
        <w:t>إِنَّا إِلَى رَبِّنَا مُنقَلِبُونَ}</w:t>
      </w:r>
      <w:r w:rsidR="001F7677" w:rsidRPr="00507CF4">
        <w:rPr>
          <w:rFonts w:ascii="Traditional Arabic" w:hAnsi="Traditional Arabic" w:cs="Traditional Arabic"/>
          <w:rtl/>
          <w:lang w:bidi="ar-LB"/>
        </w:rPr>
        <w:t>.</w:t>
      </w:r>
    </w:p>
    <w:p w14:paraId="2794F95C" w14:textId="63BF61C0"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نَطْمَعُ أَن يَغْفِرَ لَنَا رَبُّنَا خَطَايَانَا أَن كُنَّا</w:t>
      </w:r>
      <w:r w:rsidR="001F7677" w:rsidRPr="00507CF4">
        <w:rPr>
          <w:rFonts w:ascii="Traditional Arabic" w:hAnsi="Traditional Arabic" w:cs="Traditional Arabic"/>
          <w:rtl/>
          <w:lang w:bidi="ar-LB"/>
        </w:rPr>
        <w:t>} لِأَن كنا</w:t>
      </w:r>
      <w:r w:rsidRPr="00507CF4">
        <w:rPr>
          <w:rFonts w:ascii="Traditional Arabic" w:hAnsi="Traditional Arabic" w:cs="Traditional Arabic"/>
          <w:rtl/>
          <w:lang w:bidi="ar-LB"/>
        </w:rPr>
        <w:t xml:space="preserve"> </w:t>
      </w:r>
      <w:r w:rsidR="001F7677" w:rsidRPr="00507CF4">
        <w:rPr>
          <w:rFonts w:ascii="Traditional Arabic" w:hAnsi="Traditional Arabic" w:cs="Traditional Arabic"/>
          <w:rtl/>
          <w:lang w:bidi="ar-LB"/>
        </w:rPr>
        <w:t>{</w:t>
      </w:r>
      <w:r w:rsidRPr="00507CF4">
        <w:rPr>
          <w:rFonts w:ascii="Traditional Arabic" w:hAnsi="Traditional Arabic" w:cs="Traditional Arabic"/>
          <w:rtl/>
          <w:lang w:bidi="ar-LB"/>
        </w:rPr>
        <w:t>أَوَّلَ الْمُؤْمِنِينَ}</w:t>
      </w:r>
      <w:r w:rsidR="001F7677" w:rsidRPr="00507CF4">
        <w:rPr>
          <w:rFonts w:ascii="Traditional Arabic" w:hAnsi="Traditional Arabic" w:cs="Traditional Arabic"/>
          <w:rtl/>
          <w:lang w:bidi="ar-LB"/>
        </w:rPr>
        <w:t xml:space="preserve"> أرادوا لا ضرر علينا في ذلك بل لنا أعظم النفع لِمَا يحصل لنا في الصبر عليه لوجه الله من تكفير الخطايا.</w:t>
      </w:r>
    </w:p>
    <w:p w14:paraId="192EFCD7" w14:textId="618EC59A"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{وَأَوْحَيْنَا إِلَى مُوسَى أَنْ أَسْرِ بِعِبَادِي</w:t>
      </w:r>
      <w:r w:rsidR="001F7677" w:rsidRPr="00507CF4">
        <w:rPr>
          <w:rFonts w:ascii="Traditional Arabic" w:hAnsi="Traditional Arabic" w:cs="Traditional Arabic"/>
          <w:rtl/>
          <w:lang w:bidi="ar-LB"/>
        </w:rPr>
        <w:t>} بني إسرائيل سمَّاهم عبادَه لإيمانهم بنبيِّه، أي سِرْ بهم ليلًا، وهذا بعدَ سنينَ من إيمان السحرة {</w:t>
      </w:r>
      <w:r w:rsidRPr="00507CF4">
        <w:rPr>
          <w:rFonts w:ascii="Traditional Arabic" w:hAnsi="Traditional Arabic" w:cs="Traditional Arabic"/>
          <w:rtl/>
          <w:lang w:bidi="ar-LB"/>
        </w:rPr>
        <w:t>إِنَّكُم مُّتَّبَعُونَ}</w:t>
      </w:r>
      <w:r w:rsidR="001F7677" w:rsidRPr="00507CF4">
        <w:rPr>
          <w:rFonts w:ascii="Traditional Arabic" w:hAnsi="Traditional Arabic" w:cs="Traditional Arabic"/>
          <w:rtl/>
          <w:lang w:bidi="ar-LB"/>
        </w:rPr>
        <w:t xml:space="preserve"> يتَّبعكم فرعونُ وقومه، علَّل الأمر بالإسراء باتِّباع فرعون وجنودِه ءاثارَهم، يعني إني بنيتُ تدبيرَ أمرِكم وأمرهم على أنْ تتقدموا ويتَّبعوكم حتى يدخلوا مَدخَلَكم من طريق البحر فأُهلِكَهم.</w:t>
      </w:r>
    </w:p>
    <w:p w14:paraId="3AA68358" w14:textId="0FEB4F86"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{فَأَرْسَلَ فِرْعَوْنُ فِي الْمَدَائِنِ حَاشِرِينَ}</w:t>
      </w:r>
      <w:r w:rsidR="001F7677" w:rsidRPr="00507CF4">
        <w:rPr>
          <w:rFonts w:ascii="Traditional Arabic" w:hAnsi="Traditional Arabic" w:cs="Traditional Arabic"/>
          <w:rtl/>
          <w:lang w:bidi="ar-LB"/>
        </w:rPr>
        <w:t xml:space="preserve"> جامِعين للناس بِعُنفٍ.</w:t>
      </w:r>
      <w:r w:rsidR="002A642C" w:rsidRPr="00507CF4">
        <w:rPr>
          <w:rFonts w:ascii="Traditional Arabic" w:hAnsi="Traditional Arabic" w:cs="Traditional Arabic"/>
          <w:rtl/>
          <w:lang w:bidi="ar-LB"/>
        </w:rPr>
        <w:t xml:space="preserve"> فلَمّا اجتمعوا قال:</w:t>
      </w:r>
    </w:p>
    <w:p w14:paraId="2109AC80" w14:textId="0E6A3500"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هَؤُلاء لَشِرْذِمَةٌ قَلِيلُونَ}</w:t>
      </w:r>
      <w:r w:rsidR="002A642C" w:rsidRPr="00507CF4">
        <w:rPr>
          <w:rFonts w:ascii="Traditional Arabic" w:hAnsi="Traditional Arabic" w:cs="Traditional Arabic"/>
          <w:rtl/>
          <w:lang w:bidi="ar-LB"/>
        </w:rPr>
        <w:t xml:space="preserve"> والشِّرذمةُ: الطائفةُ القليلة، أو أراد بالقِلَّةِ الذِّلَّةَ لا قِلَّةَ العدد، أي أنهم لقلَّتهم لا يبالَى بهم ولا تُتوقَّعُ غلبتُهم.</w:t>
      </w:r>
    </w:p>
    <w:p w14:paraId="0B2B62B3" w14:textId="2BEFCF5B"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{وَإِنَّهُمْ لَنَا لَغَائِظُونَ}</w:t>
      </w:r>
      <w:r w:rsidR="002A642C" w:rsidRPr="00507CF4">
        <w:rPr>
          <w:rFonts w:ascii="Traditional Arabic" w:hAnsi="Traditional Arabic" w:cs="Traditional Arabic"/>
          <w:rtl/>
          <w:lang w:bidi="ar-LB"/>
        </w:rPr>
        <w:t xml:space="preserve"> يفعلون أفعالًا تَغيظنا، وهو خروجُهم من مصرنا، وحملُهم حُلِيَّنا.</w:t>
      </w:r>
    </w:p>
    <w:p w14:paraId="1A762959" w14:textId="5373BAA0"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{وَإِنَّا لَجَمِيعٌ حَاذِرُونَ}</w:t>
      </w:r>
      <w:r w:rsidR="002A642C" w:rsidRPr="00507CF4">
        <w:rPr>
          <w:rFonts w:ascii="Traditional Arabic" w:hAnsi="Traditional Arabic" w:cs="Traditional Arabic"/>
          <w:rtl/>
          <w:lang w:bidi="ar-LB"/>
        </w:rPr>
        <w:t xml:space="preserve"> يعني ونحن قومٌ من عادتنا التيقُّظُ والحذر واستعمال الحزم في الأمور، فإذا خرج علينا خارج سارعنا إلى حسم فساده، وهذه معاذيرُ اعتذر بها إلى أهل المدائن لئلَّا يُظنَّ به العجزُ والفتور.</w:t>
      </w:r>
    </w:p>
    <w:p w14:paraId="421CF746" w14:textId="477672FD"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{فَأَخْرَجْنَاهُم مِّن جَنَّاتٍ</w:t>
      </w:r>
      <w:r w:rsidR="002A642C" w:rsidRPr="00507CF4">
        <w:rPr>
          <w:rFonts w:ascii="Traditional Arabic" w:hAnsi="Traditional Arabic" w:cs="Traditional Arabic"/>
          <w:rtl/>
          <w:lang w:bidi="ar-LB"/>
        </w:rPr>
        <w:t>} بساتينَ</w:t>
      </w:r>
      <w:r w:rsidRPr="00507CF4">
        <w:rPr>
          <w:rFonts w:ascii="Traditional Arabic" w:hAnsi="Traditional Arabic" w:cs="Traditional Arabic"/>
          <w:rtl/>
          <w:lang w:bidi="ar-LB"/>
        </w:rPr>
        <w:t xml:space="preserve"> </w:t>
      </w:r>
      <w:r w:rsidR="002A642C" w:rsidRPr="00507CF4">
        <w:rPr>
          <w:rFonts w:ascii="Traditional Arabic" w:hAnsi="Traditional Arabic" w:cs="Traditional Arabic"/>
          <w:rtl/>
          <w:lang w:bidi="ar-LB"/>
        </w:rPr>
        <w:t>{</w:t>
      </w:r>
      <w:r w:rsidRPr="00507CF4">
        <w:rPr>
          <w:rFonts w:ascii="Traditional Arabic" w:hAnsi="Traditional Arabic" w:cs="Traditional Arabic"/>
          <w:rtl/>
          <w:lang w:bidi="ar-LB"/>
        </w:rPr>
        <w:t>وَعُيُونٍ}</w:t>
      </w:r>
      <w:r w:rsidR="002A642C" w:rsidRPr="00507CF4">
        <w:rPr>
          <w:rFonts w:ascii="Traditional Arabic" w:hAnsi="Traditional Arabic" w:cs="Traditional Arabic"/>
          <w:rtl/>
          <w:lang w:bidi="ar-LB"/>
        </w:rPr>
        <w:t xml:space="preserve"> وأنهارٍ جاريةٍ.</w:t>
      </w:r>
    </w:p>
    <w:p w14:paraId="6C471E41" w14:textId="0C950F85"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{وَكُنُوزٍ</w:t>
      </w:r>
      <w:r w:rsidR="002A642C" w:rsidRPr="00507CF4">
        <w:rPr>
          <w:rFonts w:ascii="Traditional Arabic" w:hAnsi="Traditional Arabic" w:cs="Traditional Arabic"/>
          <w:rtl/>
          <w:lang w:bidi="ar-LB"/>
        </w:rPr>
        <w:t>} وأموالٍ ظاهرةٍ من الذهب والفضة</w:t>
      </w:r>
      <w:r w:rsidRPr="00507CF4">
        <w:rPr>
          <w:rFonts w:ascii="Traditional Arabic" w:hAnsi="Traditional Arabic" w:cs="Traditional Arabic"/>
          <w:rtl/>
          <w:lang w:bidi="ar-LB"/>
        </w:rPr>
        <w:t xml:space="preserve"> </w:t>
      </w:r>
      <w:r w:rsidR="002A642C" w:rsidRPr="00507CF4">
        <w:rPr>
          <w:rFonts w:ascii="Traditional Arabic" w:hAnsi="Traditional Arabic" w:cs="Traditional Arabic"/>
          <w:rtl/>
          <w:lang w:bidi="ar-LB"/>
        </w:rPr>
        <w:t>{</w:t>
      </w:r>
      <w:r w:rsidRPr="00507CF4">
        <w:rPr>
          <w:rFonts w:ascii="Traditional Arabic" w:hAnsi="Traditional Arabic" w:cs="Traditional Arabic"/>
          <w:rtl/>
          <w:lang w:bidi="ar-LB"/>
        </w:rPr>
        <w:t>وَمَقَامٍ</w:t>
      </w:r>
      <w:r w:rsidR="002A642C" w:rsidRPr="00507CF4">
        <w:rPr>
          <w:rFonts w:ascii="Traditional Arabic" w:hAnsi="Traditional Arabic" w:cs="Traditional Arabic"/>
          <w:rtl/>
          <w:lang w:bidi="ar-LB"/>
        </w:rPr>
        <w:t>} ومَنزلٍ {</w:t>
      </w:r>
      <w:r w:rsidRPr="00507CF4">
        <w:rPr>
          <w:rFonts w:ascii="Traditional Arabic" w:hAnsi="Traditional Arabic" w:cs="Traditional Arabic"/>
          <w:rtl/>
          <w:lang w:bidi="ar-LB"/>
        </w:rPr>
        <w:t>كَرِيمٍ}</w:t>
      </w:r>
      <w:r w:rsidR="002A642C" w:rsidRPr="00507CF4">
        <w:rPr>
          <w:rFonts w:ascii="Traditional Arabic" w:hAnsi="Traditional Arabic" w:cs="Traditional Arabic"/>
          <w:rtl/>
          <w:lang w:bidi="ar-LB"/>
        </w:rPr>
        <w:t xml:space="preserve"> بهيّ بهيجٍ.</w:t>
      </w:r>
    </w:p>
    <w:p w14:paraId="7F609E0B" w14:textId="0AE4ED49"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w:t>
      </w:r>
      <w:r w:rsidR="002A642C" w:rsidRPr="00507CF4">
        <w:rPr>
          <w:rFonts w:ascii="Traditional Arabic" w:hAnsi="Traditional Arabic" w:cs="Traditional Arabic"/>
          <w:rtl/>
          <w:lang w:bidi="ar-LB"/>
        </w:rPr>
        <w:t>} أي الأمرُ كذلك</w:t>
      </w:r>
      <w:r w:rsidRPr="00507CF4">
        <w:rPr>
          <w:rFonts w:ascii="Traditional Arabic" w:hAnsi="Traditional Arabic" w:cs="Traditional Arabic"/>
          <w:rtl/>
          <w:lang w:bidi="ar-LB"/>
        </w:rPr>
        <w:t xml:space="preserve"> </w:t>
      </w:r>
      <w:r w:rsidR="002A642C" w:rsidRPr="00507CF4">
        <w:rPr>
          <w:rFonts w:ascii="Traditional Arabic" w:hAnsi="Traditional Arabic" w:cs="Traditional Arabic"/>
          <w:rtl/>
          <w:lang w:bidi="ar-LB"/>
        </w:rPr>
        <w:t>{</w:t>
      </w:r>
      <w:r w:rsidRPr="00507CF4">
        <w:rPr>
          <w:rFonts w:ascii="Traditional Arabic" w:hAnsi="Traditional Arabic" w:cs="Traditional Arabic"/>
          <w:rtl/>
          <w:lang w:bidi="ar-LB"/>
        </w:rPr>
        <w:t>وَأَوْرَثْنَاهَا بَنِي إِسْرَائِيلَ}</w:t>
      </w:r>
      <w:r w:rsidR="002A642C" w:rsidRPr="00507CF4">
        <w:rPr>
          <w:rFonts w:ascii="Traditional Arabic" w:hAnsi="Traditional Arabic" w:cs="Traditional Arabic"/>
          <w:rtl/>
          <w:lang w:bidi="ar-LB"/>
        </w:rPr>
        <w:t xml:space="preserve"> لَمّا عبروا النهرَ رجعوا وأخذوا ديارَهم وأموالَهم.</w:t>
      </w:r>
    </w:p>
    <w:p w14:paraId="389C04B5" w14:textId="4B4DE67A"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{فَأَتْبَعُوهُم</w:t>
      </w:r>
      <w:r w:rsidR="002A642C" w:rsidRPr="00507CF4">
        <w:rPr>
          <w:rFonts w:ascii="Traditional Arabic" w:hAnsi="Traditional Arabic" w:cs="Traditional Arabic"/>
          <w:rtl/>
          <w:lang w:bidi="ar-LB"/>
        </w:rPr>
        <w:t>} فلَحِقوهم</w:t>
      </w:r>
      <w:r w:rsidRPr="00507CF4">
        <w:rPr>
          <w:rFonts w:ascii="Traditional Arabic" w:hAnsi="Traditional Arabic" w:cs="Traditional Arabic"/>
          <w:rtl/>
          <w:lang w:bidi="ar-LB"/>
        </w:rPr>
        <w:t xml:space="preserve"> </w:t>
      </w:r>
      <w:r w:rsidR="002A642C" w:rsidRPr="00507CF4">
        <w:rPr>
          <w:rFonts w:ascii="Traditional Arabic" w:hAnsi="Traditional Arabic" w:cs="Traditional Arabic"/>
          <w:rtl/>
          <w:lang w:bidi="ar-LB"/>
        </w:rPr>
        <w:t>{</w:t>
      </w:r>
      <w:r w:rsidRPr="00507CF4">
        <w:rPr>
          <w:rFonts w:ascii="Traditional Arabic" w:hAnsi="Traditional Arabic" w:cs="Traditional Arabic"/>
          <w:rtl/>
          <w:lang w:bidi="ar-LB"/>
        </w:rPr>
        <w:t>مُّشْرِقِينَ}</w:t>
      </w:r>
      <w:r w:rsidR="002A642C" w:rsidRPr="00507CF4">
        <w:rPr>
          <w:rFonts w:ascii="Traditional Arabic" w:hAnsi="Traditional Arabic" w:cs="Traditional Arabic"/>
          <w:rtl/>
          <w:lang w:bidi="ar-LB"/>
        </w:rPr>
        <w:t xml:space="preserve"> أي أدرك قومُ فرعون موسى وقومَه وقتَ طلوع الشمس.</w:t>
      </w:r>
    </w:p>
    <w:p w14:paraId="546D5F35" w14:textId="05A45DA2"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تَرَاءى الْجَمْعَانِ</w:t>
      </w:r>
      <w:r w:rsidR="00683DB2" w:rsidRPr="00507CF4">
        <w:rPr>
          <w:rFonts w:ascii="Traditional Arabic" w:hAnsi="Traditional Arabic" w:cs="Traditional Arabic"/>
          <w:rtl/>
          <w:lang w:bidi="ar-LB"/>
        </w:rPr>
        <w:t>} تقابلا بحيث يرى كلُّ فريقٍ صاحبَه، والمراد بنو إسرائيلَ والقِبطُ</w:t>
      </w:r>
      <w:r w:rsidRPr="00507CF4">
        <w:rPr>
          <w:rFonts w:ascii="Traditional Arabic" w:hAnsi="Traditional Arabic" w:cs="Traditional Arabic"/>
          <w:rtl/>
          <w:lang w:bidi="ar-LB"/>
        </w:rPr>
        <w:t xml:space="preserve"> </w:t>
      </w:r>
      <w:r w:rsidR="00683DB2" w:rsidRPr="00507CF4">
        <w:rPr>
          <w:rFonts w:ascii="Traditional Arabic" w:hAnsi="Traditional Arabic" w:cs="Traditional Arabic"/>
          <w:rtl/>
          <w:lang w:bidi="ar-LB"/>
        </w:rPr>
        <w:t>{</w:t>
      </w:r>
      <w:r w:rsidRPr="00507CF4">
        <w:rPr>
          <w:rFonts w:ascii="Traditional Arabic" w:hAnsi="Traditional Arabic" w:cs="Traditional Arabic"/>
          <w:rtl/>
          <w:lang w:bidi="ar-LB"/>
        </w:rPr>
        <w:t>قَالَ أَصْحَابُ مُوسَى إِنَّا لَمُدْرَكُونَ}</w:t>
      </w:r>
      <w:r w:rsidR="00683DB2" w:rsidRPr="00507CF4">
        <w:rPr>
          <w:rFonts w:ascii="Traditional Arabic" w:hAnsi="Traditional Arabic" w:cs="Traditional Arabic"/>
          <w:rtl/>
          <w:lang w:bidi="ar-LB"/>
        </w:rPr>
        <w:t xml:space="preserve"> أي قَرُبَ أن يلحقَنا عدوُّنا وأمامنا البحرُ.</w:t>
      </w:r>
    </w:p>
    <w:p w14:paraId="02EA4ABA" w14:textId="2EE914A7"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410762" w:rsidRPr="00507CF4">
        <w:rPr>
          <w:rFonts w:ascii="Traditional Arabic" w:hAnsi="Traditional Arabic" w:cs="Traditional Arabic"/>
          <w:rtl/>
          <w:lang w:bidi="ar-LB"/>
        </w:rPr>
        <w:t>} موسى عليه السلام ثقةٌ بوعد الله إياه:</w:t>
      </w:r>
      <w:r w:rsidRPr="00507CF4">
        <w:rPr>
          <w:rFonts w:ascii="Traditional Arabic" w:hAnsi="Traditional Arabic" w:cs="Traditional Arabic"/>
          <w:rtl/>
          <w:lang w:bidi="ar-LB"/>
        </w:rPr>
        <w:t xml:space="preserve"> </w:t>
      </w:r>
      <w:r w:rsidR="00410762" w:rsidRPr="00507CF4">
        <w:rPr>
          <w:rFonts w:ascii="Traditional Arabic" w:hAnsi="Traditional Arabic" w:cs="Traditional Arabic"/>
          <w:rtl/>
          <w:lang w:bidi="ar-LB"/>
        </w:rPr>
        <w:t>{</w:t>
      </w:r>
      <w:r w:rsidRPr="00507CF4">
        <w:rPr>
          <w:rFonts w:ascii="Traditional Arabic" w:hAnsi="Traditional Arabic" w:cs="Traditional Arabic"/>
          <w:rtl/>
          <w:lang w:bidi="ar-LB"/>
        </w:rPr>
        <w:t>كَلاَّ</w:t>
      </w:r>
      <w:r w:rsidR="00410762" w:rsidRPr="00507CF4">
        <w:rPr>
          <w:rFonts w:ascii="Traditional Arabic" w:hAnsi="Traditional Arabic" w:cs="Traditional Arabic"/>
          <w:rtl/>
          <w:lang w:bidi="ar-LB"/>
        </w:rPr>
        <w:t>} ارتدِعوا عن سوءِ الظنِّ بالله فلن يدركوكم</w:t>
      </w:r>
      <w:r w:rsidRPr="00507CF4">
        <w:rPr>
          <w:rFonts w:ascii="Traditional Arabic" w:hAnsi="Traditional Arabic" w:cs="Traditional Arabic"/>
          <w:rtl/>
          <w:lang w:bidi="ar-LB"/>
        </w:rPr>
        <w:t xml:space="preserve"> </w:t>
      </w:r>
      <w:r w:rsidR="00410762" w:rsidRPr="00507CF4">
        <w:rPr>
          <w:rFonts w:ascii="Traditional Arabic" w:hAnsi="Traditional Arabic" w:cs="Traditional Arabic"/>
          <w:rtl/>
          <w:lang w:bidi="ar-LB"/>
        </w:rPr>
        <w:t>{</w:t>
      </w:r>
      <w:r w:rsidRPr="00507CF4">
        <w:rPr>
          <w:rFonts w:ascii="Traditional Arabic" w:hAnsi="Traditional Arabic" w:cs="Traditional Arabic"/>
          <w:rtl/>
          <w:lang w:bidi="ar-LB"/>
        </w:rPr>
        <w:t>إِنَّ مَعِيَ رَبِّي</w:t>
      </w:r>
      <w:r w:rsidR="00410762" w:rsidRPr="00507CF4">
        <w:rPr>
          <w:rFonts w:ascii="Traditional Arabic" w:hAnsi="Traditional Arabic" w:cs="Traditional Arabic"/>
          <w:rtl/>
          <w:lang w:bidi="ar-LB"/>
        </w:rPr>
        <w:t>} [بالحفظ والنصرة] {</w:t>
      </w:r>
      <w:r w:rsidRPr="00507CF4">
        <w:rPr>
          <w:rFonts w:ascii="Traditional Arabic" w:hAnsi="Traditional Arabic" w:cs="Traditional Arabic"/>
          <w:rtl/>
          <w:lang w:bidi="ar-LB"/>
        </w:rPr>
        <w:t>سَيَهْدِينِ}</w:t>
      </w:r>
      <w:r w:rsidR="00410762" w:rsidRPr="00507CF4">
        <w:rPr>
          <w:rFonts w:ascii="Traditional Arabic" w:hAnsi="Traditional Arabic" w:cs="Traditional Arabic"/>
          <w:rtl/>
          <w:lang w:bidi="ar-LB"/>
        </w:rPr>
        <w:t xml:space="preserve"> سيهديني طريقَ النجاة من إدراكهم وإضرارهم.</w:t>
      </w:r>
    </w:p>
    <w:p w14:paraId="71416635" w14:textId="06100DA5"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{فَأَوْحَيْنَا إِلَى مُوسَى أَنِ اضْرِب بِّعَصَاكَ الْبَحْرَ</w:t>
      </w:r>
      <w:r w:rsidR="00410762" w:rsidRPr="00507CF4">
        <w:rPr>
          <w:rFonts w:ascii="Traditional Arabic" w:hAnsi="Traditional Arabic" w:cs="Traditional Arabic"/>
          <w:rtl/>
          <w:lang w:bidi="ar-LB"/>
        </w:rPr>
        <w:t>} أي القُلْزُمَ</w:t>
      </w:r>
      <w:r w:rsidR="00410762" w:rsidRPr="00507CF4">
        <w:rPr>
          <w:rFonts w:ascii="Traditional Arabic" w:hAnsi="Traditional Arabic" w:cs="Traditional Arabic"/>
          <w:vertAlign w:val="superscript"/>
          <w:rtl/>
          <w:lang w:bidi="ar-LB"/>
        </w:rPr>
        <w:t>(</w:t>
      </w:r>
      <w:r w:rsidR="00410762" w:rsidRPr="00507CF4">
        <w:rPr>
          <w:rStyle w:val="ab"/>
          <w:rFonts w:ascii="Traditional Arabic" w:hAnsi="Traditional Arabic" w:cs="Traditional Arabic"/>
          <w:rtl/>
          <w:lang w:bidi="ar-LB"/>
        </w:rPr>
        <w:footnoteReference w:id="206"/>
      </w:r>
      <w:r w:rsidR="00410762" w:rsidRPr="00507CF4">
        <w:rPr>
          <w:rFonts w:ascii="Traditional Arabic" w:hAnsi="Traditional Arabic" w:cs="Traditional Arabic"/>
          <w:vertAlign w:val="superscript"/>
          <w:rtl/>
          <w:lang w:bidi="ar-LB"/>
        </w:rPr>
        <w:t>)</w:t>
      </w:r>
      <w:r w:rsidR="00410762" w:rsidRPr="00507CF4">
        <w:rPr>
          <w:rFonts w:ascii="Traditional Arabic" w:hAnsi="Traditional Arabic" w:cs="Traditional Arabic"/>
          <w:rtl/>
          <w:lang w:bidi="ar-LB"/>
        </w:rPr>
        <w:t>، هو الذي يسلك الناس فيه من اليمن إلى مصر</w:t>
      </w:r>
      <w:r w:rsidRPr="00507CF4">
        <w:rPr>
          <w:rFonts w:ascii="Traditional Arabic" w:hAnsi="Traditional Arabic" w:cs="Traditional Arabic"/>
          <w:rtl/>
          <w:lang w:bidi="ar-LB"/>
        </w:rPr>
        <w:t xml:space="preserve"> </w:t>
      </w:r>
      <w:r w:rsidR="00410762" w:rsidRPr="00507CF4">
        <w:rPr>
          <w:rFonts w:ascii="Traditional Arabic" w:hAnsi="Traditional Arabic" w:cs="Traditional Arabic"/>
          <w:rtl/>
          <w:lang w:bidi="ar-LB"/>
        </w:rPr>
        <w:t>{</w:t>
      </w:r>
      <w:r w:rsidRPr="00507CF4">
        <w:rPr>
          <w:rFonts w:ascii="Traditional Arabic" w:hAnsi="Traditional Arabic" w:cs="Traditional Arabic"/>
          <w:rtl/>
          <w:lang w:bidi="ar-LB"/>
        </w:rPr>
        <w:t>فَانفَلَقَ</w:t>
      </w:r>
      <w:r w:rsidR="00410762" w:rsidRPr="00507CF4">
        <w:rPr>
          <w:rFonts w:ascii="Traditional Arabic" w:hAnsi="Traditional Arabic" w:cs="Traditional Arabic"/>
          <w:rtl/>
          <w:lang w:bidi="ar-LB"/>
        </w:rPr>
        <w:t>} انشقَّ فصار اثني عشر فِرقًا على عدد الأسباط</w:t>
      </w:r>
      <w:r w:rsidRPr="00507CF4">
        <w:rPr>
          <w:rFonts w:ascii="Traditional Arabic" w:hAnsi="Traditional Arabic" w:cs="Traditional Arabic"/>
          <w:rtl/>
          <w:lang w:bidi="ar-LB"/>
        </w:rPr>
        <w:t xml:space="preserve"> </w:t>
      </w:r>
      <w:r w:rsidR="00410762" w:rsidRPr="00507CF4">
        <w:rPr>
          <w:rFonts w:ascii="Traditional Arabic" w:hAnsi="Traditional Arabic" w:cs="Traditional Arabic"/>
          <w:rtl/>
          <w:lang w:bidi="ar-LB"/>
        </w:rPr>
        <w:t>{</w:t>
      </w:r>
      <w:r w:rsidRPr="00507CF4">
        <w:rPr>
          <w:rFonts w:ascii="Traditional Arabic" w:hAnsi="Traditional Arabic" w:cs="Traditional Arabic"/>
          <w:rtl/>
          <w:lang w:bidi="ar-LB"/>
        </w:rPr>
        <w:t>فَكَانَ كُلُّ فِرْقٍ</w:t>
      </w:r>
      <w:r w:rsidR="00410762" w:rsidRPr="00507CF4">
        <w:rPr>
          <w:rFonts w:ascii="Traditional Arabic" w:hAnsi="Traditional Arabic" w:cs="Traditional Arabic"/>
          <w:rtl/>
          <w:lang w:bidi="ar-LB"/>
        </w:rPr>
        <w:t>} جُزءٍ تفرَّق منه</w:t>
      </w:r>
      <w:r w:rsidRPr="00507CF4">
        <w:rPr>
          <w:rFonts w:ascii="Traditional Arabic" w:hAnsi="Traditional Arabic" w:cs="Traditional Arabic"/>
          <w:rtl/>
          <w:lang w:bidi="ar-LB"/>
        </w:rPr>
        <w:t xml:space="preserve"> </w:t>
      </w:r>
      <w:r w:rsidR="00410762" w:rsidRPr="00507CF4">
        <w:rPr>
          <w:rFonts w:ascii="Traditional Arabic" w:hAnsi="Traditional Arabic" w:cs="Traditional Arabic"/>
          <w:rtl/>
          <w:lang w:bidi="ar-LB"/>
        </w:rPr>
        <w:t>{</w:t>
      </w:r>
      <w:r w:rsidRPr="00507CF4">
        <w:rPr>
          <w:rFonts w:ascii="Traditional Arabic" w:hAnsi="Traditional Arabic" w:cs="Traditional Arabic"/>
          <w:rtl/>
          <w:lang w:bidi="ar-LB"/>
        </w:rPr>
        <w:t>كَالطَّوْدِ الْعَظِيمِ}</w:t>
      </w:r>
      <w:r w:rsidR="00410762" w:rsidRPr="00507CF4">
        <w:rPr>
          <w:rFonts w:ascii="Traditional Arabic" w:hAnsi="Traditional Arabic" w:cs="Traditional Arabic"/>
          <w:rtl/>
          <w:lang w:bidi="ar-LB"/>
        </w:rPr>
        <w:t xml:space="preserve"> كالجَبَل </w:t>
      </w:r>
      <w:r w:rsidR="00507CF4">
        <w:rPr>
          <w:rFonts w:ascii="Traditional Arabic" w:hAnsi="Traditional Arabic" w:cs="Traditional Arabic"/>
          <w:rtl/>
          <w:lang w:bidi="ar-LB"/>
        </w:rPr>
        <w:t>الـمُ</w:t>
      </w:r>
      <w:r w:rsidR="00410762" w:rsidRPr="00507CF4">
        <w:rPr>
          <w:rFonts w:ascii="Traditional Arabic" w:hAnsi="Traditional Arabic" w:cs="Traditional Arabic"/>
          <w:rtl/>
          <w:lang w:bidi="ar-LB"/>
        </w:rPr>
        <w:t>نطاد</w:t>
      </w:r>
      <w:r w:rsidR="00410762" w:rsidRPr="00507CF4">
        <w:rPr>
          <w:rFonts w:ascii="Traditional Arabic" w:hAnsi="Traditional Arabic" w:cs="Traditional Arabic"/>
          <w:vertAlign w:val="superscript"/>
          <w:rtl/>
          <w:lang w:bidi="ar-LB"/>
        </w:rPr>
        <w:t>(</w:t>
      </w:r>
      <w:r w:rsidR="00410762" w:rsidRPr="00507CF4">
        <w:rPr>
          <w:rStyle w:val="ab"/>
          <w:rFonts w:ascii="Traditional Arabic" w:hAnsi="Traditional Arabic" w:cs="Traditional Arabic"/>
          <w:rtl/>
          <w:lang w:bidi="ar-LB"/>
        </w:rPr>
        <w:footnoteReference w:id="207"/>
      </w:r>
      <w:r w:rsidR="00410762" w:rsidRPr="00507CF4">
        <w:rPr>
          <w:rFonts w:ascii="Traditional Arabic" w:hAnsi="Traditional Arabic" w:cs="Traditional Arabic"/>
          <w:vertAlign w:val="superscript"/>
          <w:rtl/>
          <w:lang w:bidi="ar-LB"/>
        </w:rPr>
        <w:t>)</w:t>
      </w:r>
      <w:r w:rsidR="00410762" w:rsidRPr="00507CF4">
        <w:rPr>
          <w:rFonts w:ascii="Traditional Arabic" w:hAnsi="Traditional Arabic" w:cs="Traditional Arabic"/>
          <w:rtl/>
          <w:lang w:bidi="ar-LB"/>
        </w:rPr>
        <w:t xml:space="preserve"> في السماء.</w:t>
      </w:r>
    </w:p>
    <w:p w14:paraId="74FAF8A3" w14:textId="07A4FE4F"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{وَأَزْلَفْنَا ثَمَّ</w:t>
      </w:r>
      <w:r w:rsidR="00410762" w:rsidRPr="00507CF4">
        <w:rPr>
          <w:rFonts w:ascii="Traditional Arabic" w:hAnsi="Traditional Arabic" w:cs="Traditional Arabic"/>
          <w:rtl/>
          <w:lang w:bidi="ar-LB"/>
        </w:rPr>
        <w:t>} حيثُ انفلقَ البحرُ</w:t>
      </w:r>
      <w:r w:rsidRPr="00507CF4">
        <w:rPr>
          <w:rFonts w:ascii="Traditional Arabic" w:hAnsi="Traditional Arabic" w:cs="Traditional Arabic"/>
          <w:rtl/>
          <w:lang w:bidi="ar-LB"/>
        </w:rPr>
        <w:t xml:space="preserve"> </w:t>
      </w:r>
      <w:r w:rsidR="00410762" w:rsidRPr="00507CF4">
        <w:rPr>
          <w:rFonts w:ascii="Traditional Arabic" w:hAnsi="Traditional Arabic" w:cs="Traditional Arabic"/>
          <w:rtl/>
          <w:lang w:bidi="ar-LB"/>
        </w:rPr>
        <w:t>{</w:t>
      </w:r>
      <w:r w:rsidRPr="00507CF4">
        <w:rPr>
          <w:rFonts w:ascii="Traditional Arabic" w:hAnsi="Traditional Arabic" w:cs="Traditional Arabic"/>
          <w:rtl/>
          <w:lang w:bidi="ar-LB"/>
        </w:rPr>
        <w:t>الآخَرِينَ}</w:t>
      </w:r>
      <w:r w:rsidR="00410762" w:rsidRPr="00507CF4">
        <w:rPr>
          <w:rFonts w:ascii="Traditional Arabic" w:hAnsi="Traditional Arabic" w:cs="Traditional Arabic"/>
          <w:rtl/>
          <w:lang w:bidi="ar-LB"/>
        </w:rPr>
        <w:t xml:space="preserve"> قومَ فرعون، أي قرَّبناهم من بني إسرائيل أو من البحر [حتى دخلوا على إثرهم مداخِلَهم].</w:t>
      </w:r>
    </w:p>
    <w:p w14:paraId="5B218005" w14:textId="38E5E45B"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{وَأَنجَيْنَا مُوسَى وَمَن مَّعَهُ أَجْمَعِينَ}</w:t>
      </w:r>
      <w:r w:rsidR="00410762" w:rsidRPr="00507CF4">
        <w:rPr>
          <w:rFonts w:ascii="Traditional Arabic" w:hAnsi="Traditional Arabic" w:cs="Traditional Arabic"/>
          <w:rtl/>
          <w:lang w:bidi="ar-LB"/>
        </w:rPr>
        <w:t xml:space="preserve"> من الغرق [بحفظ البحر على تلك الهيئة إلى أن عَبَروا].</w:t>
      </w:r>
    </w:p>
    <w:p w14:paraId="2F3934EE" w14:textId="1E1D0F92"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أَغْرَقْنَا الآخَرِينَ}</w:t>
      </w:r>
      <w:r w:rsidR="00072224" w:rsidRPr="00507CF4">
        <w:rPr>
          <w:rFonts w:ascii="Traditional Arabic" w:hAnsi="Traditional Arabic" w:cs="Traditional Arabic"/>
          <w:rtl/>
          <w:lang w:bidi="ar-LB"/>
        </w:rPr>
        <w:t xml:space="preserve"> فرعونَ وقومَه [بإطباقه عليهم].</w:t>
      </w:r>
    </w:p>
    <w:p w14:paraId="40B064A1" w14:textId="5DEACA5E"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فِي ذَلِكَ</w:t>
      </w:r>
      <w:r w:rsidR="00072224" w:rsidRPr="00507CF4">
        <w:rPr>
          <w:rFonts w:ascii="Traditional Arabic" w:hAnsi="Traditional Arabic" w:cs="Traditional Arabic"/>
          <w:rtl/>
          <w:lang w:bidi="ar-LB"/>
        </w:rPr>
        <w:t>} فيما فعلنا بموسى وفرعون</w:t>
      </w:r>
      <w:r w:rsidRPr="00507CF4">
        <w:rPr>
          <w:rFonts w:ascii="Traditional Arabic" w:hAnsi="Traditional Arabic" w:cs="Traditional Arabic"/>
          <w:rtl/>
          <w:lang w:bidi="ar-LB"/>
        </w:rPr>
        <w:t xml:space="preserve"> </w:t>
      </w:r>
      <w:r w:rsidR="00072224" w:rsidRPr="00507CF4">
        <w:rPr>
          <w:rFonts w:ascii="Traditional Arabic" w:hAnsi="Traditional Arabic" w:cs="Traditional Arabic"/>
          <w:rtl/>
          <w:lang w:bidi="ar-LB"/>
        </w:rPr>
        <w:t>{</w:t>
      </w:r>
      <w:r w:rsidRPr="00507CF4">
        <w:rPr>
          <w:rFonts w:ascii="Traditional Arabic" w:hAnsi="Traditional Arabic" w:cs="Traditional Arabic"/>
          <w:rtl/>
          <w:lang w:bidi="ar-LB"/>
        </w:rPr>
        <w:t>لآيَةً</w:t>
      </w:r>
      <w:r w:rsidR="00072224" w:rsidRPr="00507CF4">
        <w:rPr>
          <w:rFonts w:ascii="Traditional Arabic" w:hAnsi="Traditional Arabic" w:cs="Traditional Arabic"/>
          <w:rtl/>
          <w:lang w:bidi="ar-LB"/>
        </w:rPr>
        <w:t>} لعبرةً عجيبة {</w:t>
      </w:r>
      <w:r w:rsidRPr="00507CF4">
        <w:rPr>
          <w:rFonts w:ascii="Traditional Arabic" w:hAnsi="Traditional Arabic" w:cs="Traditional Arabic"/>
          <w:rtl/>
          <w:lang w:bidi="ar-LB"/>
        </w:rPr>
        <w:t>وَمَا كَانَ أَكْثَرُهُم</w:t>
      </w:r>
      <w:r w:rsidR="00072224" w:rsidRPr="00507CF4">
        <w:rPr>
          <w:rFonts w:ascii="Traditional Arabic" w:hAnsi="Traditional Arabic" w:cs="Traditional Arabic"/>
          <w:rtl/>
          <w:lang w:bidi="ar-LB"/>
        </w:rPr>
        <w:t>} [أي قوم فرعون]</w:t>
      </w:r>
      <w:r w:rsidRPr="00507CF4">
        <w:rPr>
          <w:rFonts w:ascii="Traditional Arabic" w:hAnsi="Traditional Arabic" w:cs="Traditional Arabic"/>
          <w:rtl/>
          <w:lang w:bidi="ar-LB"/>
        </w:rPr>
        <w:t xml:space="preserve"> </w:t>
      </w:r>
      <w:r w:rsidR="00072224" w:rsidRPr="00507CF4">
        <w:rPr>
          <w:rFonts w:ascii="Traditional Arabic" w:hAnsi="Traditional Arabic" w:cs="Traditional Arabic"/>
          <w:rtl/>
          <w:lang w:bidi="ar-LB"/>
        </w:rPr>
        <w:t>{</w:t>
      </w:r>
      <w:r w:rsidRPr="00507CF4">
        <w:rPr>
          <w:rFonts w:ascii="Traditional Arabic" w:hAnsi="Traditional Arabic" w:cs="Traditional Arabic"/>
          <w:rtl/>
          <w:lang w:bidi="ar-LB"/>
        </w:rPr>
        <w:t>مُّؤْمِنِينَ}</w:t>
      </w:r>
      <w:r w:rsidR="00072224" w:rsidRPr="00507CF4">
        <w:rPr>
          <w:rFonts w:ascii="Traditional Arabic" w:hAnsi="Traditional Arabic" w:cs="Traditional Arabic"/>
          <w:rtl/>
          <w:lang w:bidi="ar-LB"/>
        </w:rPr>
        <w:t xml:space="preserve"> لم يؤمن منهم إلا ءاسيةُ وحِزقيلُ ومريمُ التي دلَّت موسى على قبر يوسف.</w:t>
      </w:r>
    </w:p>
    <w:p w14:paraId="4A1149FB" w14:textId="314BC2CC"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رَبَّكَ لَهُوَ الْعَزِيزُ</w:t>
      </w:r>
      <w:r w:rsidR="00072224" w:rsidRPr="00507CF4">
        <w:rPr>
          <w:rFonts w:ascii="Traditional Arabic" w:hAnsi="Traditional Arabic" w:cs="Traditional Arabic"/>
          <w:rtl/>
          <w:lang w:bidi="ar-LB"/>
        </w:rPr>
        <w:t>} بالانتقام من أعدائه</w:t>
      </w:r>
      <w:r w:rsidRPr="00507CF4">
        <w:rPr>
          <w:rFonts w:ascii="Traditional Arabic" w:hAnsi="Traditional Arabic" w:cs="Traditional Arabic"/>
          <w:rtl/>
          <w:lang w:bidi="ar-LB"/>
        </w:rPr>
        <w:t xml:space="preserve"> </w:t>
      </w:r>
      <w:r w:rsidR="00072224" w:rsidRPr="00507CF4">
        <w:rPr>
          <w:rFonts w:ascii="Traditional Arabic" w:hAnsi="Traditional Arabic" w:cs="Traditional Arabic"/>
          <w:rtl/>
          <w:lang w:bidi="ar-LB"/>
        </w:rPr>
        <w:t>{</w:t>
      </w:r>
      <w:r w:rsidRPr="00507CF4">
        <w:rPr>
          <w:rFonts w:ascii="Traditional Arabic" w:hAnsi="Traditional Arabic" w:cs="Traditional Arabic"/>
          <w:rtl/>
          <w:lang w:bidi="ar-LB"/>
        </w:rPr>
        <w:t>الرَّحِيمُ}</w:t>
      </w:r>
      <w:r w:rsidR="00072224" w:rsidRPr="00507CF4">
        <w:rPr>
          <w:rFonts w:ascii="Traditional Arabic" w:hAnsi="Traditional Arabic" w:cs="Traditional Arabic"/>
          <w:rtl/>
          <w:lang w:bidi="ar-LB"/>
        </w:rPr>
        <w:t xml:space="preserve"> بالإنعام على أوليائه.</w:t>
      </w:r>
    </w:p>
    <w:p w14:paraId="145005B1" w14:textId="66E6713F"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{وَاتْلُ عَلَيْهِمْ</w:t>
      </w:r>
      <w:r w:rsidR="00072224" w:rsidRPr="00507CF4">
        <w:rPr>
          <w:rFonts w:ascii="Traditional Arabic" w:hAnsi="Traditional Arabic" w:cs="Traditional Arabic"/>
          <w:rtl/>
          <w:lang w:bidi="ar-LB"/>
        </w:rPr>
        <w:t>} على مشركي قريشٍ</w:t>
      </w:r>
      <w:r w:rsidRPr="00507CF4">
        <w:rPr>
          <w:rFonts w:ascii="Traditional Arabic" w:hAnsi="Traditional Arabic" w:cs="Traditional Arabic"/>
          <w:rtl/>
          <w:lang w:bidi="ar-LB"/>
        </w:rPr>
        <w:t xml:space="preserve"> </w:t>
      </w:r>
      <w:r w:rsidR="00072224" w:rsidRPr="00507CF4">
        <w:rPr>
          <w:rFonts w:ascii="Traditional Arabic" w:hAnsi="Traditional Arabic" w:cs="Traditional Arabic"/>
          <w:rtl/>
          <w:lang w:bidi="ar-LB"/>
        </w:rPr>
        <w:t>{</w:t>
      </w:r>
      <w:r w:rsidRPr="00507CF4">
        <w:rPr>
          <w:rFonts w:ascii="Traditional Arabic" w:hAnsi="Traditional Arabic" w:cs="Traditional Arabic"/>
          <w:rtl/>
          <w:lang w:bidi="ar-LB"/>
        </w:rPr>
        <w:t>نَبَأَ إِبْرَاهِيمَ}</w:t>
      </w:r>
      <w:r w:rsidR="00072224" w:rsidRPr="00507CF4">
        <w:rPr>
          <w:rFonts w:ascii="Traditional Arabic" w:hAnsi="Traditional Arabic" w:cs="Traditional Arabic"/>
          <w:rtl/>
          <w:lang w:bidi="ar-LB"/>
        </w:rPr>
        <w:t xml:space="preserve"> خَبَرَه.</w:t>
      </w:r>
    </w:p>
    <w:p w14:paraId="5CF7132B" w14:textId="18E6A951"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قَالَ لِأَبِيهِ وَقَوْمِهِ مَا تَعْبُدُونَ}</w:t>
      </w:r>
      <w:r w:rsidR="00072224" w:rsidRPr="00507CF4">
        <w:rPr>
          <w:rFonts w:ascii="Traditional Arabic" w:hAnsi="Traditional Arabic" w:cs="Traditional Arabic"/>
          <w:rtl/>
          <w:lang w:bidi="ar-LB"/>
        </w:rPr>
        <w:t xml:space="preserve"> أيَّ شيء تعبدون؟ [وما استفهام بمعنى التحقير والتوبيخ] وإبراهيم عليه السلام يعلم أنهم عَبَدَةُ الأصنام، ولكنه سألهم ليريَهم أنَّ يعبدونه ليس بمستحِقّ للعبادة.</w:t>
      </w:r>
    </w:p>
    <w:p w14:paraId="0DA7377C" w14:textId="2824F0CA"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نَعْبُدُ أَصْنَامًا فَنَظَلُّ لَهَا عَاكِفِينَ}</w:t>
      </w:r>
      <w:r w:rsidR="00072224" w:rsidRPr="00507CF4">
        <w:rPr>
          <w:rFonts w:ascii="Traditional Arabic" w:hAnsi="Traditional Arabic" w:cs="Traditional Arabic"/>
          <w:rtl/>
          <w:lang w:bidi="ar-LB"/>
        </w:rPr>
        <w:t xml:space="preserve"> فنُقيم على عبادتها طولَ النهار.</w:t>
      </w:r>
    </w:p>
    <w:p w14:paraId="630841DF" w14:textId="483A5062"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072224" w:rsidRPr="00507CF4">
        <w:rPr>
          <w:rFonts w:ascii="Traditional Arabic" w:hAnsi="Traditional Arabic" w:cs="Traditional Arabic"/>
          <w:rtl/>
          <w:lang w:bidi="ar-LB"/>
        </w:rPr>
        <w:t>} إبراهيم</w:t>
      </w:r>
      <w:r w:rsidRPr="00507CF4">
        <w:rPr>
          <w:rFonts w:ascii="Traditional Arabic" w:hAnsi="Traditional Arabic" w:cs="Traditional Arabic"/>
          <w:rtl/>
          <w:lang w:bidi="ar-LB"/>
        </w:rPr>
        <w:t xml:space="preserve"> </w:t>
      </w:r>
      <w:r w:rsidR="00072224" w:rsidRPr="00507CF4">
        <w:rPr>
          <w:rFonts w:ascii="Traditional Arabic" w:hAnsi="Traditional Arabic" w:cs="Traditional Arabic"/>
          <w:rtl/>
          <w:lang w:bidi="ar-LB"/>
        </w:rPr>
        <w:t>{</w:t>
      </w:r>
      <w:r w:rsidRPr="00507CF4">
        <w:rPr>
          <w:rFonts w:ascii="Traditional Arabic" w:hAnsi="Traditional Arabic" w:cs="Traditional Arabic"/>
          <w:rtl/>
          <w:lang w:bidi="ar-LB"/>
        </w:rPr>
        <w:t>هَلْ يَسْمَعُونَكُمْ</w:t>
      </w:r>
      <w:r w:rsidR="00072224" w:rsidRPr="00507CF4">
        <w:rPr>
          <w:rFonts w:ascii="Traditional Arabic" w:hAnsi="Traditional Arabic" w:cs="Traditional Arabic"/>
          <w:rtl/>
          <w:lang w:bidi="ar-LB"/>
        </w:rPr>
        <w:t>} هل يسمعون دعاءكم؟ {</w:t>
      </w:r>
      <w:r w:rsidRPr="00507CF4">
        <w:rPr>
          <w:rFonts w:ascii="Traditional Arabic" w:hAnsi="Traditional Arabic" w:cs="Traditional Arabic"/>
          <w:rtl/>
          <w:lang w:bidi="ar-LB"/>
        </w:rPr>
        <w:t>إِذْ تَدْعُونَ}</w:t>
      </w:r>
      <w:r w:rsidR="00072224" w:rsidRPr="00507CF4">
        <w:rPr>
          <w:rFonts w:ascii="Traditional Arabic" w:hAnsi="Traditional Arabic" w:cs="Traditional Arabic"/>
          <w:rtl/>
          <w:lang w:bidi="ar-LB"/>
        </w:rPr>
        <w:t>.</w:t>
      </w:r>
    </w:p>
    <w:p w14:paraId="4ED40032" w14:textId="24F60BAF"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 يَنفَعُونَكُمْ</w:t>
      </w:r>
      <w:r w:rsidR="00072224" w:rsidRPr="00507CF4">
        <w:rPr>
          <w:rFonts w:ascii="Traditional Arabic" w:hAnsi="Traditional Arabic" w:cs="Traditional Arabic"/>
          <w:rtl/>
          <w:lang w:bidi="ar-LB"/>
        </w:rPr>
        <w:t>} إن عبدتموها</w:t>
      </w:r>
      <w:r w:rsidRPr="00507CF4">
        <w:rPr>
          <w:rFonts w:ascii="Traditional Arabic" w:hAnsi="Traditional Arabic" w:cs="Traditional Arabic"/>
          <w:rtl/>
          <w:lang w:bidi="ar-LB"/>
        </w:rPr>
        <w:t xml:space="preserve"> </w:t>
      </w:r>
      <w:r w:rsidR="00072224" w:rsidRPr="00507CF4">
        <w:rPr>
          <w:rFonts w:ascii="Traditional Arabic" w:hAnsi="Traditional Arabic" w:cs="Traditional Arabic"/>
          <w:rtl/>
          <w:lang w:bidi="ar-LB"/>
        </w:rPr>
        <w:t>{</w:t>
      </w:r>
      <w:r w:rsidRPr="00507CF4">
        <w:rPr>
          <w:rFonts w:ascii="Traditional Arabic" w:hAnsi="Traditional Arabic" w:cs="Traditional Arabic"/>
          <w:rtl/>
          <w:lang w:bidi="ar-LB"/>
        </w:rPr>
        <w:t>أَوْ يَضُرُّونَ}</w:t>
      </w:r>
      <w:r w:rsidR="00072224" w:rsidRPr="00507CF4">
        <w:rPr>
          <w:rFonts w:ascii="Traditional Arabic" w:hAnsi="Traditional Arabic" w:cs="Traditional Arabic"/>
          <w:rtl/>
          <w:lang w:bidi="ar-LB"/>
        </w:rPr>
        <w:t xml:space="preserve"> إن تركتم عبادتَها.</w:t>
      </w:r>
    </w:p>
    <w:p w14:paraId="3618657E" w14:textId="7928976C" w:rsidR="00C17671" w:rsidRPr="00507CF4" w:rsidRDefault="00C17671"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بَلْ</w:t>
      </w:r>
      <w:r w:rsidR="00072224" w:rsidRPr="00507CF4">
        <w:rPr>
          <w:rFonts w:ascii="Traditional Arabic" w:hAnsi="Traditional Arabic" w:cs="Traditional Arabic"/>
          <w:rtl/>
          <w:lang w:bidi="ar-LB"/>
        </w:rPr>
        <w:t>} لا تسمعُ ولا تنفعُ ولا تضرُّ ولا نعبدها لشيء من ذلك ولكن</w:t>
      </w:r>
      <w:r w:rsidRPr="00507CF4">
        <w:rPr>
          <w:rFonts w:ascii="Traditional Arabic" w:hAnsi="Traditional Arabic" w:cs="Traditional Arabic"/>
          <w:rtl/>
          <w:lang w:bidi="ar-LB"/>
        </w:rPr>
        <w:t xml:space="preserve"> </w:t>
      </w:r>
      <w:r w:rsidR="00072224" w:rsidRPr="00507CF4">
        <w:rPr>
          <w:rFonts w:ascii="Traditional Arabic" w:hAnsi="Traditional Arabic" w:cs="Traditional Arabic"/>
          <w:rtl/>
          <w:lang w:bidi="ar-LB"/>
        </w:rPr>
        <w:t>{</w:t>
      </w:r>
      <w:r w:rsidRPr="00507CF4">
        <w:rPr>
          <w:rFonts w:ascii="Traditional Arabic" w:hAnsi="Traditional Arabic" w:cs="Traditional Arabic"/>
          <w:rtl/>
          <w:lang w:bidi="ar-LB"/>
        </w:rPr>
        <w:t>وَجَدْنَا آبَاءَنَا كَذَلِكَ يَفْعَلُونَ}</w:t>
      </w:r>
      <w:r w:rsidR="00072224" w:rsidRPr="00507CF4">
        <w:rPr>
          <w:rFonts w:ascii="Traditional Arabic" w:hAnsi="Traditional Arabic" w:cs="Traditional Arabic"/>
          <w:rtl/>
          <w:lang w:bidi="ar-LB"/>
        </w:rPr>
        <w:t xml:space="preserve"> فقلَّدناهم.</w:t>
      </w:r>
    </w:p>
    <w:p w14:paraId="7F2BD6FA" w14:textId="7F67A412" w:rsidR="00C17671" w:rsidRPr="00507CF4" w:rsidRDefault="00072224" w:rsidP="00507CF4">
      <w:pPr>
        <w:pStyle w:val="a6"/>
        <w:numPr>
          <w:ilvl w:val="0"/>
          <w:numId w:val="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76- </w:t>
      </w:r>
      <w:r w:rsidR="00C17671" w:rsidRPr="00507CF4">
        <w:rPr>
          <w:rFonts w:ascii="Traditional Arabic" w:hAnsi="Traditional Arabic" w:cs="Traditional Arabic"/>
          <w:rtl/>
          <w:lang w:bidi="ar-LB"/>
        </w:rPr>
        <w:t>{قَالَ أَفَرَأَيْتُم مَّا كُنتُمْ تَعْبُدُونَ</w:t>
      </w:r>
      <w:r w:rsidRPr="00507CF4">
        <w:rPr>
          <w:rFonts w:ascii="Traditional Arabic" w:hAnsi="Traditional Arabic" w:cs="Traditional Arabic"/>
          <w:rtl/>
          <w:lang w:bidi="ar-LB"/>
        </w:rPr>
        <w:t xml:space="preserve"> (75) </w:t>
      </w:r>
      <w:r w:rsidR="00C17671" w:rsidRPr="00507CF4">
        <w:rPr>
          <w:rFonts w:ascii="Traditional Arabic" w:hAnsi="Traditional Arabic" w:cs="Traditional Arabic"/>
          <w:rtl/>
          <w:lang w:bidi="ar-LB"/>
        </w:rPr>
        <w:t>أَنتُمْ وَآبَاؤُكُمُ الأَقْدَمُونَ</w:t>
      </w:r>
      <w:r w:rsidRPr="00507CF4">
        <w:rPr>
          <w:rFonts w:ascii="Traditional Arabic" w:hAnsi="Traditional Arabic" w:cs="Traditional Arabic"/>
          <w:rtl/>
          <w:lang w:bidi="ar-LB"/>
        </w:rPr>
        <w:t xml:space="preserve"> (76)</w:t>
      </w:r>
      <w:r w:rsidR="00C1767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الأَوَّلون.</w:t>
      </w:r>
    </w:p>
    <w:p w14:paraId="4FE3201E" w14:textId="7D773C71"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{فَإِنَّهُمْ</w:t>
      </w:r>
      <w:r w:rsidR="00072224" w:rsidRPr="00507CF4">
        <w:rPr>
          <w:rFonts w:ascii="Traditional Arabic" w:hAnsi="Traditional Arabic" w:cs="Traditional Arabic"/>
          <w:rtl/>
          <w:lang w:bidi="ar-LB"/>
        </w:rPr>
        <w:t>} أي الأصنامَ</w:t>
      </w:r>
      <w:r w:rsidRPr="00507CF4">
        <w:rPr>
          <w:rFonts w:ascii="Traditional Arabic" w:hAnsi="Traditional Arabic" w:cs="Traditional Arabic"/>
          <w:rtl/>
          <w:lang w:bidi="ar-LB"/>
        </w:rPr>
        <w:t xml:space="preserve"> </w:t>
      </w:r>
      <w:r w:rsidR="00072224" w:rsidRPr="00507CF4">
        <w:rPr>
          <w:rFonts w:ascii="Traditional Arabic" w:hAnsi="Traditional Arabic" w:cs="Traditional Arabic"/>
          <w:rtl/>
          <w:lang w:bidi="ar-LB"/>
        </w:rPr>
        <w:t>{</w:t>
      </w:r>
      <w:r w:rsidRPr="00507CF4">
        <w:rPr>
          <w:rFonts w:ascii="Traditional Arabic" w:hAnsi="Traditional Arabic" w:cs="Traditional Arabic"/>
          <w:rtl/>
          <w:lang w:bidi="ar-LB"/>
        </w:rPr>
        <w:t>عَدُوٌّ لِّي</w:t>
      </w:r>
      <w:r w:rsidR="00072224" w:rsidRPr="00507CF4">
        <w:rPr>
          <w:rFonts w:ascii="Traditional Arabic" w:hAnsi="Traditional Arabic" w:cs="Traditional Arabic"/>
          <w:rtl/>
          <w:lang w:bidi="ar-LB"/>
        </w:rPr>
        <w:t>} يعني لو عبدتُّهم لكانوا أعداءً لي يومَ القيامة</w:t>
      </w:r>
      <w:r w:rsidRPr="00507CF4">
        <w:rPr>
          <w:rFonts w:ascii="Traditional Arabic" w:hAnsi="Traditional Arabic" w:cs="Traditional Arabic"/>
          <w:rtl/>
          <w:lang w:bidi="ar-LB"/>
        </w:rPr>
        <w:t xml:space="preserve"> </w:t>
      </w:r>
      <w:r w:rsidR="00072224" w:rsidRPr="00507CF4">
        <w:rPr>
          <w:rFonts w:ascii="Traditional Arabic" w:hAnsi="Traditional Arabic" w:cs="Traditional Arabic"/>
          <w:rtl/>
          <w:lang w:bidi="ar-LB"/>
        </w:rPr>
        <w:t>{</w:t>
      </w:r>
      <w:r w:rsidRPr="00507CF4">
        <w:rPr>
          <w:rFonts w:ascii="Traditional Arabic" w:hAnsi="Traditional Arabic" w:cs="Traditional Arabic"/>
          <w:rtl/>
          <w:lang w:bidi="ar-LB"/>
        </w:rPr>
        <w:t>إِلاَّ رَبَّ الْعَالَمِينَ}</w:t>
      </w:r>
      <w:r w:rsidR="00072224" w:rsidRPr="00507CF4">
        <w:rPr>
          <w:rFonts w:ascii="Traditional Arabic" w:hAnsi="Traditional Arabic" w:cs="Traditional Arabic"/>
          <w:rtl/>
          <w:lang w:bidi="ar-LB"/>
        </w:rPr>
        <w:t>، كأنه قال: لكنَّ ربَّ العالمين.</w:t>
      </w:r>
    </w:p>
    <w:p w14:paraId="5753FCEF" w14:textId="19623CD5"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 خَلَقَنِي</w:t>
      </w:r>
      <w:r w:rsidR="00072224" w:rsidRPr="00507CF4">
        <w:rPr>
          <w:rFonts w:ascii="Traditional Arabic" w:hAnsi="Traditional Arabic" w:cs="Traditional Arabic"/>
          <w:rtl/>
          <w:lang w:bidi="ar-LB"/>
        </w:rPr>
        <w:t>} [أوجدني بعد أن لم أَكُ شيئًا] {</w:t>
      </w:r>
      <w:r w:rsidRPr="00507CF4">
        <w:rPr>
          <w:rFonts w:ascii="Traditional Arabic" w:hAnsi="Traditional Arabic" w:cs="Traditional Arabic"/>
          <w:rtl/>
          <w:lang w:bidi="ar-LB"/>
        </w:rPr>
        <w:t>فَهُوَ يَهْدِينِ}</w:t>
      </w:r>
      <w:r w:rsidR="00072224" w:rsidRPr="00507CF4">
        <w:rPr>
          <w:rFonts w:ascii="Traditional Arabic" w:hAnsi="Traditional Arabic" w:cs="Traditional Arabic"/>
          <w:rtl/>
          <w:lang w:bidi="ar-LB"/>
        </w:rPr>
        <w:t xml:space="preserve"> لمناهج الدنيا ولمصالح الدين.</w:t>
      </w:r>
    </w:p>
    <w:p w14:paraId="4C1B3517" w14:textId="1755D421"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 هُوَ يُطْعِمُنِي وَيَسْقِينِ}</w:t>
      </w:r>
      <w:r w:rsidR="00072224" w:rsidRPr="00507CF4">
        <w:rPr>
          <w:rFonts w:ascii="Traditional Arabic" w:hAnsi="Traditional Arabic" w:cs="Traditional Arabic"/>
          <w:rtl/>
          <w:lang w:bidi="ar-LB"/>
        </w:rPr>
        <w:t xml:space="preserve"> يُحييني بطعامه ويُرويني بشرابه.</w:t>
      </w:r>
    </w:p>
    <w:p w14:paraId="4AD08C25" w14:textId="2FB23A58"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مَرِضْتُ فَهُوَ يَشْفِينِ}</w:t>
      </w:r>
      <w:r w:rsidR="00072224" w:rsidRPr="00507CF4">
        <w:rPr>
          <w:rFonts w:ascii="Traditional Arabic" w:hAnsi="Traditional Arabic" w:cs="Traditional Arabic"/>
          <w:rtl/>
          <w:lang w:bidi="ar-LB"/>
        </w:rPr>
        <w:t xml:space="preserve"> [أي إذا مرضتُ ثم شُفِيتَ فالله هو الذي شفاني دون غيره].</w:t>
      </w:r>
    </w:p>
    <w:p w14:paraId="3D9D4AA6" w14:textId="7A7DFAAD"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 يُمِيتُنِي ثُمَّ يُحْيِينِ}</w:t>
      </w:r>
      <w:r w:rsidR="00072224" w:rsidRPr="00507CF4">
        <w:rPr>
          <w:rFonts w:ascii="Traditional Arabic" w:hAnsi="Traditional Arabic" w:cs="Traditional Arabic"/>
          <w:rtl/>
          <w:lang w:bidi="ar-LB"/>
        </w:rPr>
        <w:t xml:space="preserve"> [أي هو مالك إماتتي وإحيائي بعد موتي].</w:t>
      </w:r>
    </w:p>
    <w:p w14:paraId="564588A9" w14:textId="46347312"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 أَطْمَعُ</w:t>
      </w:r>
      <w:r w:rsidR="00072224" w:rsidRPr="00507CF4">
        <w:rPr>
          <w:rFonts w:ascii="Traditional Arabic" w:hAnsi="Traditional Arabic" w:cs="Traditional Arabic"/>
          <w:rtl/>
          <w:lang w:bidi="ar-LB"/>
        </w:rPr>
        <w:t>} طَمَعَ العبيد في الموالي بالإفضال لا على الاستحقاق بالسؤال</w:t>
      </w:r>
      <w:r w:rsidRPr="00507CF4">
        <w:rPr>
          <w:rFonts w:ascii="Traditional Arabic" w:hAnsi="Traditional Arabic" w:cs="Traditional Arabic"/>
          <w:rtl/>
          <w:lang w:bidi="ar-LB"/>
        </w:rPr>
        <w:t xml:space="preserve"> </w:t>
      </w:r>
      <w:r w:rsidR="00072224" w:rsidRPr="00507CF4">
        <w:rPr>
          <w:rFonts w:ascii="Traditional Arabic" w:hAnsi="Traditional Arabic" w:cs="Traditional Arabic"/>
          <w:rtl/>
          <w:lang w:bidi="ar-LB"/>
        </w:rPr>
        <w:t>{</w:t>
      </w:r>
      <w:r w:rsidRPr="00507CF4">
        <w:rPr>
          <w:rFonts w:ascii="Traditional Arabic" w:hAnsi="Traditional Arabic" w:cs="Traditional Arabic"/>
          <w:rtl/>
          <w:lang w:bidi="ar-LB"/>
        </w:rPr>
        <w:t>أَن يَغْفِرَ لِي خَطِيئَتِي يَوْمَ الدِّينِ}</w:t>
      </w:r>
      <w:r w:rsidR="00072224" w:rsidRPr="00507CF4">
        <w:rPr>
          <w:rFonts w:ascii="Traditional Arabic" w:hAnsi="Traditional Arabic" w:cs="Traditional Arabic"/>
          <w:rtl/>
          <w:lang w:bidi="ar-LB"/>
        </w:rPr>
        <w:t xml:space="preserve"> [تلطَّفَ</w:t>
      </w:r>
      <w:r w:rsidR="00387681" w:rsidRPr="00507CF4">
        <w:rPr>
          <w:rFonts w:ascii="Traditional Arabic" w:hAnsi="Traditional Arabic" w:cs="Traditional Arabic"/>
          <w:rtl/>
          <w:lang w:bidi="ar-LB"/>
        </w:rPr>
        <w:t xml:space="preserve"> في سؤال المغفرة وأحسنَ في الثناء على الله وقال: معبودي هو الذي إن أخطأت كان هو الذي أرجو منه المغفرة يوم الجزاء لِسَعة رحمته].</w:t>
      </w:r>
    </w:p>
    <w:p w14:paraId="4498AABD" w14:textId="6A907F2C"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{رَبِّ هَبْ لِي حُكْمًا</w:t>
      </w:r>
      <w:r w:rsidR="00387681" w:rsidRPr="00507CF4">
        <w:rPr>
          <w:rFonts w:ascii="Traditional Arabic" w:hAnsi="Traditional Arabic" w:cs="Traditional Arabic"/>
          <w:rtl/>
          <w:lang w:bidi="ar-LB"/>
        </w:rPr>
        <w:t>} حكمة، [أو هو دوامُ العلم والفهم، وقد كان تعالى أعطاه الحُكمَ وهو العلمُ والفهم فكان هذا سؤالَ الإدامة كما في قوله تعالى: {اهْدِنَا الصِّراطَ الْمُسْتَقِيمَ} [الفاتحة: 6]</w:t>
      </w:r>
      <w:r w:rsidRPr="00507CF4">
        <w:rPr>
          <w:rFonts w:ascii="Traditional Arabic" w:hAnsi="Traditional Arabic" w:cs="Traditional Arabic"/>
          <w:rtl/>
          <w:lang w:bidi="ar-LB"/>
        </w:rPr>
        <w:t xml:space="preserve"> </w:t>
      </w:r>
      <w:r w:rsidR="00387681" w:rsidRPr="00507CF4">
        <w:rPr>
          <w:rFonts w:ascii="Traditional Arabic" w:hAnsi="Traditional Arabic" w:cs="Traditional Arabic"/>
          <w:rtl/>
          <w:lang w:bidi="ar-LB"/>
        </w:rPr>
        <w:t>{</w:t>
      </w:r>
      <w:r w:rsidRPr="00507CF4">
        <w:rPr>
          <w:rFonts w:ascii="Traditional Arabic" w:hAnsi="Traditional Arabic" w:cs="Traditional Arabic"/>
          <w:rtl/>
          <w:lang w:bidi="ar-LB"/>
        </w:rPr>
        <w:t>وَأَلْحِقْنِي بِالصَّالِحِينَ}</w:t>
      </w:r>
      <w:r w:rsidR="00387681" w:rsidRPr="00507CF4">
        <w:rPr>
          <w:rFonts w:ascii="Traditional Arabic" w:hAnsi="Traditional Arabic" w:cs="Traditional Arabic"/>
          <w:rtl/>
          <w:lang w:bidi="ar-LB"/>
        </w:rPr>
        <w:t xml:space="preserve"> أي الأنبياء، [أي توفَّني على ما توفَّيتهم].</w:t>
      </w:r>
    </w:p>
    <w:p w14:paraId="2FDAEB5A" w14:textId="1FA79DA6"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{وَاجْعَل لِّي لِسَانَ صِدْقٍ فِي الآخِرِينَ}</w:t>
      </w:r>
      <w:r w:rsidR="00387681" w:rsidRPr="00507CF4">
        <w:rPr>
          <w:rFonts w:ascii="Traditional Arabic" w:hAnsi="Traditional Arabic" w:cs="Traditional Arabic"/>
          <w:rtl/>
          <w:lang w:bidi="ar-LB"/>
        </w:rPr>
        <w:t xml:space="preserve"> ثناءً حسنًا وذِكرًا جميلًا في الأمم التي تجيء بعدي، فأُعطيَ ذلك.</w:t>
      </w:r>
    </w:p>
    <w:p w14:paraId="7C83BB9A" w14:textId="6227371E"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{وَاجْعَلْنِي مِن وَرَثَةِ جَنَّةِ النَّعِيمِ}</w:t>
      </w:r>
      <w:r w:rsidR="00387681" w:rsidRPr="00507CF4">
        <w:rPr>
          <w:rFonts w:ascii="Traditional Arabic" w:hAnsi="Traditional Arabic" w:cs="Traditional Arabic"/>
          <w:rtl/>
          <w:lang w:bidi="ar-LB"/>
        </w:rPr>
        <w:t xml:space="preserve"> من الباقين فيها.</w:t>
      </w:r>
    </w:p>
    <w:p w14:paraId="64C0EFF7" w14:textId="36CC2890"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{وَاغْفِرْ لِأَبِي</w:t>
      </w:r>
      <w:r w:rsidR="00387681" w:rsidRPr="00507CF4">
        <w:rPr>
          <w:rFonts w:ascii="Traditional Arabic" w:hAnsi="Traditional Arabic" w:cs="Traditional Arabic"/>
          <w:rtl/>
          <w:lang w:bidi="ar-LB"/>
        </w:rPr>
        <w:t>} اجعله أهلَ المغفرةِ بإعطاء الإسلام، وكان وَعَدَه الإسلام يومَ فارقه</w:t>
      </w:r>
      <w:r w:rsidRPr="00507CF4">
        <w:rPr>
          <w:rFonts w:ascii="Traditional Arabic" w:hAnsi="Traditional Arabic" w:cs="Traditional Arabic"/>
          <w:rtl/>
          <w:lang w:bidi="ar-LB"/>
        </w:rPr>
        <w:t xml:space="preserve"> </w:t>
      </w:r>
      <w:r w:rsidR="00387681" w:rsidRPr="00507CF4">
        <w:rPr>
          <w:rFonts w:ascii="Traditional Arabic" w:hAnsi="Traditional Arabic" w:cs="Traditional Arabic"/>
          <w:rtl/>
          <w:lang w:bidi="ar-LB"/>
        </w:rPr>
        <w:t>{</w:t>
      </w:r>
      <w:r w:rsidRPr="00507CF4">
        <w:rPr>
          <w:rFonts w:ascii="Traditional Arabic" w:hAnsi="Traditional Arabic" w:cs="Traditional Arabic"/>
          <w:rtl/>
          <w:lang w:bidi="ar-LB"/>
        </w:rPr>
        <w:t>إِنَّهُ كَانَ مِنَ الضَّالِّينَ}</w:t>
      </w:r>
      <w:r w:rsidR="00387681" w:rsidRPr="00507CF4">
        <w:rPr>
          <w:rFonts w:ascii="Traditional Arabic" w:hAnsi="Traditional Arabic" w:cs="Traditional Arabic"/>
          <w:rtl/>
          <w:lang w:bidi="ar-LB"/>
        </w:rPr>
        <w:t xml:space="preserve"> الكافرين.</w:t>
      </w:r>
    </w:p>
    <w:p w14:paraId="58C2BBA8" w14:textId="5988E636"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تُخْزِنِي</w:t>
      </w:r>
      <w:r w:rsidR="00387681" w:rsidRPr="00507CF4">
        <w:rPr>
          <w:rFonts w:ascii="Traditional Arabic" w:hAnsi="Traditional Arabic" w:cs="Traditional Arabic"/>
          <w:rtl/>
          <w:lang w:bidi="ar-LB"/>
        </w:rPr>
        <w:t>} الإخزاء من الخِزْي وهو الهَوَان</w:t>
      </w:r>
      <w:r w:rsidRPr="00507CF4">
        <w:rPr>
          <w:rFonts w:ascii="Traditional Arabic" w:hAnsi="Traditional Arabic" w:cs="Traditional Arabic"/>
          <w:rtl/>
          <w:lang w:bidi="ar-LB"/>
        </w:rPr>
        <w:t xml:space="preserve"> </w:t>
      </w:r>
      <w:r w:rsidR="00387681" w:rsidRPr="00507CF4">
        <w:rPr>
          <w:rFonts w:ascii="Traditional Arabic" w:hAnsi="Traditional Arabic" w:cs="Traditional Arabic"/>
          <w:rtl/>
          <w:lang w:bidi="ar-LB"/>
        </w:rPr>
        <w:t>{</w:t>
      </w:r>
      <w:r w:rsidRPr="00507CF4">
        <w:rPr>
          <w:rFonts w:ascii="Traditional Arabic" w:hAnsi="Traditional Arabic" w:cs="Traditional Arabic"/>
          <w:rtl/>
          <w:lang w:bidi="ar-LB"/>
        </w:rPr>
        <w:t>يَوْمَ يُبْعَثُونَ}</w:t>
      </w:r>
      <w:r w:rsidR="00387681" w:rsidRPr="00507CF4">
        <w:rPr>
          <w:rFonts w:ascii="Traditional Arabic" w:hAnsi="Traditional Arabic" w:cs="Traditional Arabic"/>
          <w:rtl/>
          <w:lang w:bidi="ar-LB"/>
        </w:rPr>
        <w:t xml:space="preserve"> أي ولا تُخزني يومَ يُبعثُ الضالون وأبي فيهم.</w:t>
      </w:r>
    </w:p>
    <w:p w14:paraId="41A60F92" w14:textId="1258B2B8"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لا يَنفَعُ مَالٌ وَلا بَنُونَ}</w:t>
      </w:r>
      <w:r w:rsidR="00387681" w:rsidRPr="00507CF4">
        <w:rPr>
          <w:rFonts w:ascii="Traditional Arabic" w:hAnsi="Traditional Arabic" w:cs="Traditional Arabic"/>
          <w:rtl/>
          <w:lang w:bidi="ar-LB"/>
        </w:rPr>
        <w:t xml:space="preserve"> أحدًا.</w:t>
      </w:r>
    </w:p>
    <w:p w14:paraId="1AB03154" w14:textId="45282DE4"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مَنْ أَتَى اللَّهَ بِقَلْبٍ سَلِيمٍ}</w:t>
      </w:r>
      <w:r w:rsidR="00387681" w:rsidRPr="00507CF4">
        <w:rPr>
          <w:rFonts w:ascii="Traditional Arabic" w:hAnsi="Traditional Arabic" w:cs="Traditional Arabic"/>
          <w:rtl/>
          <w:lang w:bidi="ar-LB"/>
        </w:rPr>
        <w:t xml:space="preserve"> عن الكفر والنفاق، أي لا ينفع مالٌ ولا بنون إلا رجلًا سَلِمَ قلبُه مع ماله حيث أنفقه في طاعة الله، ومع بنيه حيث أرشدهم إلى الدين وعلَّمهم الشرائع، [وقيل: الاستثناء منقطع أي لكن مَن أتى اللهَ بقلب سليم ينفعه سلامةُ قلبه].</w:t>
      </w:r>
    </w:p>
    <w:p w14:paraId="74611C75" w14:textId="1DDF7A15"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{وَأُزْلِفَتِ الْجَنَّةُ لِلْمُتَّقِينَ}</w:t>
      </w:r>
      <w:r w:rsidR="00387681" w:rsidRPr="00507CF4">
        <w:rPr>
          <w:rFonts w:ascii="Traditional Arabic" w:hAnsi="Traditional Arabic" w:cs="Traditional Arabic"/>
          <w:rtl/>
          <w:lang w:bidi="ar-LB"/>
        </w:rPr>
        <w:t xml:space="preserve"> قُرِّبت، أي تُزلَفُ من موقف السعداء فينظرون إليها.</w:t>
      </w:r>
    </w:p>
    <w:p w14:paraId="4C8DB681" w14:textId="6A81652F" w:rsidR="00C17671" w:rsidRPr="00507CF4" w:rsidRDefault="00C1767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{وَبُرِّزَتِ الْجَحِيمُ</w:t>
      </w:r>
      <w:r w:rsidR="00387681" w:rsidRPr="00507CF4">
        <w:rPr>
          <w:rFonts w:ascii="Traditional Arabic" w:hAnsi="Traditional Arabic" w:cs="Traditional Arabic"/>
          <w:rtl/>
          <w:lang w:bidi="ar-LB"/>
        </w:rPr>
        <w:t>} أُظهرت حتى يكادُ يأخذُهم لَهبُها</w:t>
      </w:r>
      <w:r w:rsidRPr="00507CF4">
        <w:rPr>
          <w:rFonts w:ascii="Traditional Arabic" w:hAnsi="Traditional Arabic" w:cs="Traditional Arabic"/>
          <w:rtl/>
          <w:lang w:bidi="ar-LB"/>
        </w:rPr>
        <w:t xml:space="preserve"> </w:t>
      </w:r>
      <w:r w:rsidR="00387681" w:rsidRPr="00507CF4">
        <w:rPr>
          <w:rFonts w:ascii="Traditional Arabic" w:hAnsi="Traditional Arabic" w:cs="Traditional Arabic"/>
          <w:rtl/>
          <w:lang w:bidi="ar-LB"/>
        </w:rPr>
        <w:t>{</w:t>
      </w:r>
      <w:r w:rsidRPr="00507CF4">
        <w:rPr>
          <w:rFonts w:ascii="Traditional Arabic" w:hAnsi="Traditional Arabic" w:cs="Traditional Arabic"/>
          <w:rtl/>
          <w:lang w:bidi="ar-LB"/>
        </w:rPr>
        <w:t>لِلْغَاوِينَ}</w:t>
      </w:r>
      <w:r w:rsidR="00387681" w:rsidRPr="00507CF4">
        <w:rPr>
          <w:rFonts w:ascii="Traditional Arabic" w:hAnsi="Traditional Arabic" w:cs="Traditional Arabic"/>
          <w:rtl/>
          <w:lang w:bidi="ar-LB"/>
        </w:rPr>
        <w:t xml:space="preserve"> للكافرين.</w:t>
      </w:r>
    </w:p>
    <w:p w14:paraId="4228DD3C" w14:textId="060029D8" w:rsidR="00C17671" w:rsidRPr="00507CF4" w:rsidRDefault="00387681" w:rsidP="00507CF4">
      <w:pPr>
        <w:pStyle w:val="a6"/>
        <w:numPr>
          <w:ilvl w:val="0"/>
          <w:numId w:val="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93- </w:t>
      </w:r>
      <w:r w:rsidR="00C17671" w:rsidRPr="00507CF4">
        <w:rPr>
          <w:rFonts w:ascii="Traditional Arabic" w:hAnsi="Traditional Arabic" w:cs="Traditional Arabic"/>
          <w:rtl/>
          <w:lang w:bidi="ar-LB"/>
        </w:rPr>
        <w:t>{وَقِيلَ لَهُمْ أَيْنَ مَا كُنتُمْ تَعْبُدُونَ</w:t>
      </w:r>
      <w:r w:rsidRPr="00507CF4">
        <w:rPr>
          <w:rFonts w:ascii="Traditional Arabic" w:hAnsi="Traditional Arabic" w:cs="Traditional Arabic"/>
          <w:rtl/>
          <w:lang w:bidi="ar-LB"/>
        </w:rPr>
        <w:t xml:space="preserve"> (92) </w:t>
      </w:r>
      <w:r w:rsidR="00C17671" w:rsidRPr="00507CF4">
        <w:rPr>
          <w:rFonts w:ascii="Traditional Arabic" w:hAnsi="Traditional Arabic" w:cs="Traditional Arabic"/>
          <w:rtl/>
          <w:lang w:bidi="ar-LB"/>
        </w:rPr>
        <w:t>مِن دُونِ اللَّهِ هَلْ يَنصُرُونَكُمْ أَوْ يَنتَصِرُونَ</w:t>
      </w:r>
      <w:r w:rsidRPr="00507CF4">
        <w:rPr>
          <w:rFonts w:ascii="Traditional Arabic" w:hAnsi="Traditional Arabic" w:cs="Traditional Arabic"/>
          <w:rtl/>
          <w:lang w:bidi="ar-LB"/>
        </w:rPr>
        <w:t>(93)</w:t>
      </w:r>
      <w:r w:rsidR="00C1767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يُوبَّخون على إشراكهم فيقال لهم: أين ءالهتُكم؟ هل ينفعونكم بنُصرتهم لكم؟ أو هل ينفعون أنفسَهم بانتصارهم؟ لأنهم وآلهتَهم وَقودُ النار.</w:t>
      </w:r>
    </w:p>
    <w:p w14:paraId="34BC1A0B" w14:textId="64312298" w:rsidR="00C17671" w:rsidRPr="00507CF4" w:rsidRDefault="00C17671" w:rsidP="00507CF4">
      <w:pPr>
        <w:pStyle w:val="a6"/>
        <w:numPr>
          <w:ilvl w:val="0"/>
          <w:numId w:val="2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{فَكُبْكِبُوا</w:t>
      </w:r>
      <w:r w:rsidR="00387681" w:rsidRPr="00507CF4">
        <w:rPr>
          <w:rFonts w:ascii="Traditional Arabic" w:hAnsi="Traditional Arabic" w:cs="Traditional Arabic"/>
          <w:rtl/>
          <w:lang w:bidi="ar-LB"/>
        </w:rPr>
        <w:t>} نُكِسُوا أو طُرِح بعضهم على بعض</w:t>
      </w:r>
      <w:r w:rsidRPr="00507CF4">
        <w:rPr>
          <w:rFonts w:ascii="Traditional Arabic" w:hAnsi="Traditional Arabic" w:cs="Traditional Arabic"/>
          <w:rtl/>
          <w:lang w:bidi="ar-LB"/>
        </w:rPr>
        <w:t xml:space="preserve"> </w:t>
      </w:r>
      <w:r w:rsidR="00387681" w:rsidRPr="00507CF4">
        <w:rPr>
          <w:rFonts w:ascii="Traditional Arabic" w:hAnsi="Traditional Arabic" w:cs="Traditional Arabic"/>
          <w:rtl/>
          <w:lang w:bidi="ar-LB"/>
        </w:rPr>
        <w:t>{</w:t>
      </w:r>
      <w:r w:rsidRPr="00507CF4">
        <w:rPr>
          <w:rFonts w:ascii="Traditional Arabic" w:hAnsi="Traditional Arabic" w:cs="Traditional Arabic"/>
          <w:rtl/>
          <w:lang w:bidi="ar-LB"/>
        </w:rPr>
        <w:t>فِيهَا</w:t>
      </w:r>
      <w:r w:rsidR="00387681" w:rsidRPr="00507CF4">
        <w:rPr>
          <w:rFonts w:ascii="Traditional Arabic" w:hAnsi="Traditional Arabic" w:cs="Traditional Arabic"/>
          <w:rtl/>
          <w:lang w:bidi="ar-LB"/>
        </w:rPr>
        <w:t>} في الجحيم</w:t>
      </w:r>
      <w:r w:rsidRPr="00507CF4">
        <w:rPr>
          <w:rFonts w:ascii="Traditional Arabic" w:hAnsi="Traditional Arabic" w:cs="Traditional Arabic"/>
          <w:rtl/>
          <w:lang w:bidi="ar-LB"/>
        </w:rPr>
        <w:t xml:space="preserve"> </w:t>
      </w:r>
      <w:r w:rsidR="00387681" w:rsidRPr="00507CF4">
        <w:rPr>
          <w:rFonts w:ascii="Traditional Arabic" w:hAnsi="Traditional Arabic" w:cs="Traditional Arabic"/>
          <w:rtl/>
          <w:lang w:bidi="ar-LB"/>
        </w:rPr>
        <w:t>{</w:t>
      </w:r>
      <w:r w:rsidRPr="00507CF4">
        <w:rPr>
          <w:rFonts w:ascii="Traditional Arabic" w:hAnsi="Traditional Arabic" w:cs="Traditional Arabic"/>
          <w:rtl/>
          <w:lang w:bidi="ar-LB"/>
        </w:rPr>
        <w:t>هُمْ</w:t>
      </w:r>
      <w:r w:rsidR="00387681" w:rsidRPr="00507CF4">
        <w:rPr>
          <w:rFonts w:ascii="Traditional Arabic" w:hAnsi="Traditional Arabic" w:cs="Traditional Arabic"/>
          <w:rtl/>
          <w:lang w:bidi="ar-LB"/>
        </w:rPr>
        <w:t>} [أي المعبودون]</w:t>
      </w:r>
      <w:r w:rsidRPr="00507CF4">
        <w:rPr>
          <w:rFonts w:ascii="Traditional Arabic" w:hAnsi="Traditional Arabic" w:cs="Traditional Arabic"/>
          <w:rtl/>
          <w:lang w:bidi="ar-LB"/>
        </w:rPr>
        <w:t xml:space="preserve"> </w:t>
      </w:r>
      <w:r w:rsidR="00387681" w:rsidRPr="00507CF4">
        <w:rPr>
          <w:rFonts w:ascii="Traditional Arabic" w:hAnsi="Traditional Arabic" w:cs="Traditional Arabic"/>
          <w:rtl/>
          <w:lang w:bidi="ar-LB"/>
        </w:rPr>
        <w:t>{</w:t>
      </w:r>
      <w:r w:rsidRPr="00507CF4">
        <w:rPr>
          <w:rFonts w:ascii="Traditional Arabic" w:hAnsi="Traditional Arabic" w:cs="Traditional Arabic"/>
          <w:rtl/>
          <w:lang w:bidi="ar-LB"/>
        </w:rPr>
        <w:t>وَالْغَاوُونَ}</w:t>
      </w:r>
      <w:r w:rsidR="00D86331" w:rsidRPr="00507CF4">
        <w:rPr>
          <w:rFonts w:ascii="Traditional Arabic" w:hAnsi="Traditional Arabic" w:cs="Traditional Arabic"/>
          <w:rtl/>
          <w:lang w:bidi="ar-LB"/>
        </w:rPr>
        <w:t xml:space="preserve"> وعبدتُهم [الضالُّون].</w:t>
      </w:r>
    </w:p>
    <w:p w14:paraId="2F3FEA45" w14:textId="69F952DB" w:rsidR="00C17671" w:rsidRPr="00507CF4" w:rsidRDefault="00C17671" w:rsidP="00507CF4">
      <w:pPr>
        <w:pStyle w:val="a6"/>
        <w:numPr>
          <w:ilvl w:val="0"/>
          <w:numId w:val="2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{وَجُنُودُ إِبْلِيسَ أَجْمَعُونَ}</w:t>
      </w:r>
      <w:r w:rsidR="00D86331" w:rsidRPr="00507CF4">
        <w:rPr>
          <w:rFonts w:ascii="Traditional Arabic" w:hAnsi="Traditional Arabic" w:cs="Traditional Arabic"/>
          <w:rtl/>
          <w:lang w:bidi="ar-LB"/>
        </w:rPr>
        <w:t xml:space="preserve"> شياطينُه أو متَّبعوه من عصاة الإنس والجن.</w:t>
      </w:r>
    </w:p>
    <w:p w14:paraId="420B1D7A" w14:textId="313CD308" w:rsidR="00C17671" w:rsidRPr="00507CF4" w:rsidRDefault="00C17671" w:rsidP="00507CF4">
      <w:pPr>
        <w:pStyle w:val="a6"/>
        <w:numPr>
          <w:ilvl w:val="0"/>
          <w:numId w:val="2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وَهُمْ فِيهَا يَخْتَصِمُونَ}</w:t>
      </w:r>
      <w:r w:rsidR="00D86331" w:rsidRPr="00507CF4">
        <w:rPr>
          <w:rFonts w:ascii="Traditional Arabic" w:hAnsi="Traditional Arabic" w:cs="Traditional Arabic"/>
          <w:rtl/>
          <w:lang w:bidi="ar-LB"/>
        </w:rPr>
        <w:t xml:space="preserve"> [أي الأتباع والمتبوعون]</w:t>
      </w:r>
    </w:p>
    <w:p w14:paraId="45A2804D" w14:textId="3EBDD82D" w:rsidR="00C17671" w:rsidRPr="00507CF4" w:rsidRDefault="00D86331" w:rsidP="00507CF4">
      <w:pPr>
        <w:pStyle w:val="a6"/>
        <w:numPr>
          <w:ilvl w:val="0"/>
          <w:numId w:val="2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98- </w:t>
      </w:r>
      <w:r w:rsidR="00C17671" w:rsidRPr="00507CF4">
        <w:rPr>
          <w:rFonts w:ascii="Traditional Arabic" w:hAnsi="Traditional Arabic" w:cs="Traditional Arabic"/>
          <w:rtl/>
          <w:lang w:bidi="ar-LB"/>
        </w:rPr>
        <w:t>{تَاللَّهِ إِن كُنَّا لَفِي ضَلالٍ مُّبِينٍ</w:t>
      </w:r>
      <w:r w:rsidRPr="00507CF4">
        <w:rPr>
          <w:rFonts w:ascii="Traditional Arabic" w:hAnsi="Traditional Arabic" w:cs="Traditional Arabic"/>
          <w:rtl/>
          <w:lang w:bidi="ar-LB"/>
        </w:rPr>
        <w:t xml:space="preserve"> (97) </w:t>
      </w:r>
      <w:r w:rsidR="00C17671" w:rsidRPr="00507CF4">
        <w:rPr>
          <w:rFonts w:ascii="Traditional Arabic" w:hAnsi="Traditional Arabic" w:cs="Traditional Arabic"/>
          <w:rtl/>
          <w:lang w:bidi="ar-LB"/>
        </w:rPr>
        <w:t>إِذْ نُسَوِّيكُم</w:t>
      </w:r>
      <w:r w:rsidRPr="00507CF4">
        <w:rPr>
          <w:rFonts w:ascii="Traditional Arabic" w:hAnsi="Traditional Arabic" w:cs="Traditional Arabic"/>
          <w:rtl/>
          <w:lang w:bidi="ar-LB"/>
        </w:rPr>
        <w:t>} نَعدِلُكم أيها الأصنام</w:t>
      </w:r>
      <w:r w:rsidR="00C17671" w:rsidRPr="00507CF4">
        <w:rPr>
          <w:rFonts w:ascii="Traditional Arabic" w:hAnsi="Traditional Arabic" w:cs="Traditional Arabic"/>
          <w:rtl/>
          <w:lang w:bidi="ar-LB"/>
        </w:rPr>
        <w:t xml:space="preserve"> بِرَبِّ الْعَالَمِينَ}</w:t>
      </w:r>
      <w:r w:rsidRPr="00507CF4">
        <w:rPr>
          <w:rFonts w:ascii="Traditional Arabic" w:hAnsi="Traditional Arabic" w:cs="Traditional Arabic"/>
          <w:rtl/>
          <w:lang w:bidi="ar-LB"/>
        </w:rPr>
        <w:t xml:space="preserve"> في العبادة.</w:t>
      </w:r>
    </w:p>
    <w:p w14:paraId="0620E025" w14:textId="24024831"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أَضَلَّنَا إِلاَّ الْمُجْرِمُونَ}</w:t>
      </w:r>
      <w:r w:rsidR="00D86331" w:rsidRPr="00507CF4">
        <w:rPr>
          <w:rFonts w:ascii="Traditional Arabic" w:hAnsi="Traditional Arabic" w:cs="Traditional Arabic"/>
          <w:rtl/>
          <w:lang w:bidi="ar-LB"/>
        </w:rPr>
        <w:t xml:space="preserve"> [الذين دعَونا إلى ذلك].</w:t>
      </w:r>
    </w:p>
    <w:p w14:paraId="36439A92" w14:textId="54EB5605"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{فَمَا لَنَا مِن شَافِعِينَ}</w:t>
      </w:r>
      <w:r w:rsidR="00D86331" w:rsidRPr="00507CF4">
        <w:rPr>
          <w:rFonts w:ascii="Traditional Arabic" w:hAnsi="Traditional Arabic" w:cs="Traditional Arabic"/>
          <w:rtl/>
          <w:lang w:bidi="ar-LB"/>
        </w:rPr>
        <w:t xml:space="preserve"> كما للمؤمنين من</w:t>
      </w:r>
      <w:r w:rsidR="00D86331" w:rsidRPr="00507CF4">
        <w:rPr>
          <w:rFonts w:ascii="Traditional Arabic" w:hAnsi="Traditional Arabic" w:cs="Traditional Arabic"/>
          <w:vertAlign w:val="superscript"/>
          <w:rtl/>
          <w:lang w:bidi="ar-LB"/>
        </w:rPr>
        <w:t>(</w:t>
      </w:r>
      <w:r w:rsidR="00D86331" w:rsidRPr="00507CF4">
        <w:rPr>
          <w:rStyle w:val="ab"/>
          <w:rFonts w:ascii="Traditional Arabic" w:hAnsi="Traditional Arabic" w:cs="Traditional Arabic"/>
          <w:rtl/>
          <w:lang w:bidi="ar-LB"/>
        </w:rPr>
        <w:footnoteReference w:id="208"/>
      </w:r>
      <w:r w:rsidR="00D86331" w:rsidRPr="00507CF4">
        <w:rPr>
          <w:rFonts w:ascii="Traditional Arabic" w:hAnsi="Traditional Arabic" w:cs="Traditional Arabic"/>
          <w:vertAlign w:val="superscript"/>
          <w:rtl/>
          <w:lang w:bidi="ar-LB"/>
        </w:rPr>
        <w:t>)</w:t>
      </w:r>
      <w:r w:rsidR="00D86331" w:rsidRPr="00507CF4">
        <w:rPr>
          <w:rFonts w:ascii="Traditional Arabic" w:hAnsi="Traditional Arabic" w:cs="Traditional Arabic"/>
          <w:rtl/>
          <w:lang w:bidi="ar-LB"/>
        </w:rPr>
        <w:t xml:space="preserve"> الأنبياء والأولياء والملائكة.</w:t>
      </w:r>
    </w:p>
    <w:p w14:paraId="5A8DB68B" w14:textId="4C886136"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صَدِيقٍ حَمِيمٍ}</w:t>
      </w:r>
      <w:r w:rsidR="00D86331" w:rsidRPr="00507CF4">
        <w:rPr>
          <w:rFonts w:ascii="Traditional Arabic" w:hAnsi="Traditional Arabic" w:cs="Traditional Arabic"/>
          <w:rtl/>
          <w:lang w:bidi="ar-LB"/>
        </w:rPr>
        <w:t xml:space="preserve"> كما نرى لهم أصدقاء، إذ لا يتصادق في الآخرة إلا المؤمنون، وأما أهل النار فبينهم التعادي: {الأَخِلاَّء يَوْمَئِذٍ بَعْضُهُمْ لِبَعْضٍ عَدُوٌّ إِلاَّ الْمُتَّقِين} [الزخرف: 67] أو {فَمَا لَنَا مِن شَافِعِينَ* وَلاَ صَدِيقٍ حَمِيم} [الشعراء: 100، 101] من الذين كنا نعدُّهم شفعاءَ وأصدقاءَ، لأنهم كانوا يعتقدون في أصنامهم أنهم شفعاؤهم عند الله، وكان لهم الأصدقاء من شياطين الإنس، [والصديق] الحميم: الذي يُهِمُّه ما يُهِمُّك، وهو الصديق الخاص.</w:t>
      </w:r>
    </w:p>
    <w:p w14:paraId="09A0D4BB" w14:textId="53FB2245"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{فَلَوْ أَنَّ لَنَا كَرَّةً</w:t>
      </w:r>
      <w:r w:rsidR="00D86331" w:rsidRPr="00507CF4">
        <w:rPr>
          <w:rFonts w:ascii="Traditional Arabic" w:hAnsi="Traditional Arabic" w:cs="Traditional Arabic"/>
          <w:rtl/>
          <w:lang w:bidi="ar-LB"/>
        </w:rPr>
        <w:t>} فليت لنا رجعةً إلى الدنيا</w:t>
      </w:r>
      <w:r w:rsidRPr="00507CF4">
        <w:rPr>
          <w:rFonts w:ascii="Traditional Arabic" w:hAnsi="Traditional Arabic" w:cs="Traditional Arabic"/>
          <w:rtl/>
          <w:lang w:bidi="ar-LB"/>
        </w:rPr>
        <w:t xml:space="preserve"> </w:t>
      </w:r>
      <w:r w:rsidR="00D86331" w:rsidRPr="00507CF4">
        <w:rPr>
          <w:rFonts w:ascii="Traditional Arabic" w:hAnsi="Traditional Arabic" w:cs="Traditional Arabic"/>
          <w:rtl/>
          <w:lang w:bidi="ar-LB"/>
        </w:rPr>
        <w:t>{</w:t>
      </w:r>
      <w:r w:rsidRPr="00507CF4">
        <w:rPr>
          <w:rFonts w:ascii="Traditional Arabic" w:hAnsi="Traditional Arabic" w:cs="Traditional Arabic"/>
          <w:rtl/>
          <w:lang w:bidi="ar-LB"/>
        </w:rPr>
        <w:t>فَنَكُونَ مِنَ الْمُؤْمِنِينَ}</w:t>
      </w:r>
      <w:r w:rsidR="00D86331" w:rsidRPr="00507CF4">
        <w:rPr>
          <w:rFonts w:ascii="Traditional Arabic" w:hAnsi="Traditional Arabic" w:cs="Traditional Arabic"/>
          <w:rtl/>
          <w:lang w:bidi="ar-LB"/>
        </w:rPr>
        <w:t xml:space="preserve"> [بالله ورسوله حتى يكون لنا</w:t>
      </w:r>
      <w:r w:rsidR="001D736A">
        <w:rPr>
          <w:rFonts w:ascii="Traditional Arabic" w:hAnsi="Traditional Arabic" w:cs="Traditional Arabic"/>
          <w:rtl/>
          <w:lang w:bidi="ar-LB"/>
        </w:rPr>
        <w:t xml:space="preserve"> </w:t>
      </w:r>
      <w:r w:rsidR="00D86331" w:rsidRPr="00507CF4">
        <w:rPr>
          <w:rFonts w:ascii="Traditional Arabic" w:hAnsi="Traditional Arabic" w:cs="Traditional Arabic"/>
          <w:rtl/>
          <w:lang w:bidi="ar-LB"/>
        </w:rPr>
        <w:t>شفعاءُ، تمنَّوا حين لا ينفعهم التمني].</w:t>
      </w:r>
    </w:p>
    <w:p w14:paraId="7A0DC26D" w14:textId="15CAD103"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فِي ذَلِكَ</w:t>
      </w:r>
      <w:r w:rsidR="00D86331" w:rsidRPr="00507CF4">
        <w:rPr>
          <w:rFonts w:ascii="Traditional Arabic" w:hAnsi="Traditional Arabic" w:cs="Traditional Arabic"/>
          <w:rtl/>
          <w:lang w:bidi="ar-LB"/>
        </w:rPr>
        <w:t>}</w:t>
      </w:r>
      <w:r w:rsidR="00CA7A52" w:rsidRPr="00507CF4">
        <w:rPr>
          <w:rFonts w:ascii="Traditional Arabic" w:hAnsi="Traditional Arabic" w:cs="Traditional Arabic"/>
          <w:rtl/>
          <w:lang w:bidi="ar-LB"/>
        </w:rPr>
        <w:t xml:space="preserve"> فيما ذُكر من الأَنباء</w:t>
      </w:r>
      <w:r w:rsidRPr="00507CF4">
        <w:rPr>
          <w:rFonts w:ascii="Traditional Arabic" w:hAnsi="Traditional Arabic" w:cs="Traditional Arabic"/>
          <w:rtl/>
          <w:lang w:bidi="ar-LB"/>
        </w:rPr>
        <w:t xml:space="preserve"> </w:t>
      </w:r>
      <w:r w:rsidR="00CA7A52" w:rsidRPr="00507CF4">
        <w:rPr>
          <w:rFonts w:ascii="Traditional Arabic" w:hAnsi="Traditional Arabic" w:cs="Traditional Arabic"/>
          <w:rtl/>
          <w:lang w:bidi="ar-LB"/>
        </w:rPr>
        <w:t>{</w:t>
      </w:r>
      <w:r w:rsidRPr="00507CF4">
        <w:rPr>
          <w:rFonts w:ascii="Traditional Arabic" w:hAnsi="Traditional Arabic" w:cs="Traditional Arabic"/>
          <w:rtl/>
          <w:lang w:bidi="ar-LB"/>
        </w:rPr>
        <w:t>لآيَةً</w:t>
      </w:r>
      <w:r w:rsidR="00CA7A52" w:rsidRPr="00507CF4">
        <w:rPr>
          <w:rFonts w:ascii="Traditional Arabic" w:hAnsi="Traditional Arabic" w:cs="Traditional Arabic"/>
          <w:rtl/>
          <w:lang w:bidi="ar-LB"/>
        </w:rPr>
        <w:t>} لَعِبرةً لِمَن اعتبر {</w:t>
      </w:r>
      <w:r w:rsidRPr="00507CF4">
        <w:rPr>
          <w:rFonts w:ascii="Traditional Arabic" w:hAnsi="Traditional Arabic" w:cs="Traditional Arabic"/>
          <w:rtl/>
          <w:lang w:bidi="ar-LB"/>
        </w:rPr>
        <w:t>وَمَا كَانَ أَكْثَرُهُم مُّؤْمِنِينَ}</w:t>
      </w:r>
      <w:r w:rsidR="00CA7A52" w:rsidRPr="00507CF4">
        <w:rPr>
          <w:rFonts w:ascii="Traditional Arabic" w:hAnsi="Traditional Arabic" w:cs="Traditional Arabic"/>
          <w:rtl/>
          <w:lang w:bidi="ar-LB"/>
        </w:rPr>
        <w:t xml:space="preserve"> فيه أنَّ فريقًا منهم ءامنوا.</w:t>
      </w:r>
    </w:p>
    <w:p w14:paraId="7CE8CE26" w14:textId="4D8B53D4"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رَبَّكَ لَهُوَ الْعَزِيزُ</w:t>
      </w:r>
      <w:r w:rsidR="00CA7A52" w:rsidRPr="00507CF4">
        <w:rPr>
          <w:rFonts w:ascii="Traditional Arabic" w:hAnsi="Traditional Arabic" w:cs="Traditional Arabic"/>
          <w:rtl/>
          <w:lang w:bidi="ar-LB"/>
        </w:rPr>
        <w:t>} المنتقم ممن كذَّب إبراهيمَ بنار الجحيم {</w:t>
      </w:r>
      <w:r w:rsidRPr="00507CF4">
        <w:rPr>
          <w:rFonts w:ascii="Traditional Arabic" w:hAnsi="Traditional Arabic" w:cs="Traditional Arabic"/>
          <w:rtl/>
          <w:lang w:bidi="ar-LB"/>
        </w:rPr>
        <w:t>الرَّحِيمُ}</w:t>
      </w:r>
      <w:r w:rsidR="00CA7A52" w:rsidRPr="00507CF4">
        <w:rPr>
          <w:rFonts w:ascii="Traditional Arabic" w:hAnsi="Traditional Arabic" w:cs="Traditional Arabic"/>
          <w:rtl/>
          <w:lang w:bidi="ar-LB"/>
        </w:rPr>
        <w:t xml:space="preserve"> [الموصلُ] كلَّ ذي قلبٍ سليمٍ إلى جنة النعيم.</w:t>
      </w:r>
    </w:p>
    <w:p w14:paraId="0A398011" w14:textId="1C229F8A"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{كَذَّبَتْ قَوْمُ نُوحٍ الْمُرْسَلِينَ}</w:t>
      </w:r>
      <w:r w:rsidR="00CA7A52" w:rsidRPr="00507CF4">
        <w:rPr>
          <w:rFonts w:ascii="Traditional Arabic" w:hAnsi="Traditional Arabic" w:cs="Traditional Arabic"/>
          <w:rtl/>
          <w:lang w:bidi="ar-LB"/>
        </w:rPr>
        <w:t xml:space="preserve"> كانوا ينكرون بعثَ الرسل أصلًا فلذا جُمِعَ، أو لأنَّ مَن كذَّب واحدًا منهم فقد كذَّب الكلَّ لأنَّ كلَّ رسولٍ يدعو الناس إلى الإيمان بجميع الرسل.</w:t>
      </w:r>
    </w:p>
    <w:p w14:paraId="5AF2D42E" w14:textId="490BD280"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قَالَ لَهُمْ أَخُوهُمْ</w:t>
      </w:r>
      <w:r w:rsidR="00CA7A52" w:rsidRPr="00507CF4">
        <w:rPr>
          <w:rFonts w:ascii="Traditional Arabic" w:hAnsi="Traditional Arabic" w:cs="Traditional Arabic"/>
          <w:rtl/>
          <w:lang w:bidi="ar-LB"/>
        </w:rPr>
        <w:t>} نَسَبًا</w:t>
      </w:r>
      <w:r w:rsidRPr="00507CF4">
        <w:rPr>
          <w:rFonts w:ascii="Traditional Arabic" w:hAnsi="Traditional Arabic" w:cs="Traditional Arabic"/>
          <w:rtl/>
          <w:lang w:bidi="ar-LB"/>
        </w:rPr>
        <w:t xml:space="preserve"> </w:t>
      </w:r>
      <w:r w:rsidR="00CA7A52" w:rsidRPr="00507CF4">
        <w:rPr>
          <w:rFonts w:ascii="Traditional Arabic" w:hAnsi="Traditional Arabic" w:cs="Traditional Arabic"/>
          <w:rtl/>
          <w:lang w:bidi="ar-LB"/>
        </w:rPr>
        <w:t>لا دينًا {</w:t>
      </w:r>
      <w:r w:rsidRPr="00507CF4">
        <w:rPr>
          <w:rFonts w:ascii="Traditional Arabic" w:hAnsi="Traditional Arabic" w:cs="Traditional Arabic"/>
          <w:rtl/>
          <w:lang w:bidi="ar-LB"/>
        </w:rPr>
        <w:t>نُوحٌ أَلا تَتَّقُونَ}</w:t>
      </w:r>
      <w:r w:rsidR="00CA7A52" w:rsidRPr="00507CF4">
        <w:rPr>
          <w:rFonts w:ascii="Traditional Arabic" w:hAnsi="Traditional Arabic" w:cs="Traditional Arabic"/>
          <w:rtl/>
          <w:lang w:bidi="ar-LB"/>
        </w:rPr>
        <w:t xml:space="preserve"> خالقَ الأنام فتتركوا عبادةَ الأصنام.</w:t>
      </w:r>
    </w:p>
    <w:p w14:paraId="30C2D7E8" w14:textId="4C459BE0"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{إِنِّي لَكُمْ رَسُولٌ أَمِينٌ}</w:t>
      </w:r>
      <w:r w:rsidR="00CA7A52" w:rsidRPr="00507CF4">
        <w:rPr>
          <w:rFonts w:ascii="Traditional Arabic" w:hAnsi="Traditional Arabic" w:cs="Traditional Arabic"/>
          <w:rtl/>
          <w:lang w:bidi="ar-LB"/>
        </w:rPr>
        <w:t xml:space="preserve"> كان مشهورًا بالأمانة فيهم كمحمدٍ عليه الصلاة والسلام في قريش.</w:t>
      </w:r>
    </w:p>
    <w:p w14:paraId="3DE1A809" w14:textId="42032FED"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{فَاتَّقُوا اللَّهَ وَأَطِيعُونِ}</w:t>
      </w:r>
      <w:r w:rsidR="00CA7A52" w:rsidRPr="00507CF4">
        <w:rPr>
          <w:rFonts w:ascii="Traditional Arabic" w:hAnsi="Traditional Arabic" w:cs="Traditional Arabic"/>
          <w:rtl/>
          <w:lang w:bidi="ar-LB"/>
        </w:rPr>
        <w:t xml:space="preserve"> فيما ءامرُكم به وأدعوكم إليه من الحق.</w:t>
      </w:r>
    </w:p>
    <w:p w14:paraId="14F8496C" w14:textId="3821C33B"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أَسْأَلُكُمْ عَلَيْهِ</w:t>
      </w:r>
      <w:r w:rsidR="00CA7A52" w:rsidRPr="00507CF4">
        <w:rPr>
          <w:rFonts w:ascii="Traditional Arabic" w:hAnsi="Traditional Arabic" w:cs="Traditional Arabic"/>
          <w:rtl/>
          <w:lang w:bidi="ar-LB"/>
        </w:rPr>
        <w:t>} على هذا الأمر</w:t>
      </w:r>
      <w:r w:rsidRPr="00507CF4">
        <w:rPr>
          <w:rFonts w:ascii="Traditional Arabic" w:hAnsi="Traditional Arabic" w:cs="Traditional Arabic"/>
          <w:rtl/>
          <w:lang w:bidi="ar-LB"/>
        </w:rPr>
        <w:t xml:space="preserve"> </w:t>
      </w:r>
      <w:r w:rsidR="00CA7A52" w:rsidRPr="00507CF4">
        <w:rPr>
          <w:rFonts w:ascii="Traditional Arabic" w:hAnsi="Traditional Arabic" w:cs="Traditional Arabic"/>
          <w:rtl/>
          <w:lang w:bidi="ar-LB"/>
        </w:rPr>
        <w:t>{</w:t>
      </w:r>
      <w:r w:rsidRPr="00507CF4">
        <w:rPr>
          <w:rFonts w:ascii="Traditional Arabic" w:hAnsi="Traditional Arabic" w:cs="Traditional Arabic"/>
          <w:rtl/>
          <w:lang w:bidi="ar-LB"/>
        </w:rPr>
        <w:t>مِنْ أَجْرٍ</w:t>
      </w:r>
      <w:r w:rsidR="00CA7A52" w:rsidRPr="00507CF4">
        <w:rPr>
          <w:rFonts w:ascii="Traditional Arabic" w:hAnsi="Traditional Arabic" w:cs="Traditional Arabic"/>
          <w:rtl/>
          <w:lang w:bidi="ar-LB"/>
        </w:rPr>
        <w:t>} أجرًا</w:t>
      </w:r>
      <w:r w:rsidRPr="00507CF4">
        <w:rPr>
          <w:rFonts w:ascii="Traditional Arabic" w:hAnsi="Traditional Arabic" w:cs="Traditional Arabic"/>
          <w:rtl/>
          <w:lang w:bidi="ar-LB"/>
        </w:rPr>
        <w:t xml:space="preserve"> </w:t>
      </w:r>
      <w:r w:rsidR="00CA7A52" w:rsidRPr="00507CF4">
        <w:rPr>
          <w:rFonts w:ascii="Traditional Arabic" w:hAnsi="Traditional Arabic" w:cs="Traditional Arabic"/>
          <w:rtl/>
          <w:lang w:bidi="ar-LB"/>
        </w:rPr>
        <w:t>{</w:t>
      </w:r>
      <w:r w:rsidRPr="00507CF4">
        <w:rPr>
          <w:rFonts w:ascii="Traditional Arabic" w:hAnsi="Traditional Arabic" w:cs="Traditional Arabic"/>
          <w:rtl/>
          <w:lang w:bidi="ar-LB"/>
        </w:rPr>
        <w:t>إِنْ أَجْرِيَ إِلاَّ عَلَى رَبِّ الْعَالَمِينَ}</w:t>
      </w:r>
      <w:r w:rsidR="00CA7A52" w:rsidRPr="00507CF4">
        <w:rPr>
          <w:rFonts w:ascii="Traditional Arabic" w:hAnsi="Traditional Arabic" w:cs="Traditional Arabic"/>
          <w:rtl/>
          <w:lang w:bidi="ar-LB"/>
        </w:rPr>
        <w:t xml:space="preserve"> [ثوابي على تبليغي لكم من رب العالمين بوعده بذلك].</w:t>
      </w:r>
    </w:p>
    <w:p w14:paraId="14257A25" w14:textId="0366CA1B"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{فَاتَّقُوا اللَّهَ وَأَطِيعُونِ}</w:t>
      </w:r>
      <w:r w:rsidR="00CA7A52" w:rsidRPr="00507CF4">
        <w:rPr>
          <w:rFonts w:ascii="Traditional Arabic" w:hAnsi="Traditional Arabic" w:cs="Traditional Arabic"/>
          <w:rtl/>
          <w:lang w:bidi="ar-LB"/>
        </w:rPr>
        <w:t xml:space="preserve"> كُرّر ليُقرّره في نفوسهم مع تعليق كلّ منهما بعِلَّةٍ. فعلَّة الأول كونُه أمينًا فيما بينهم، وعِلةُ الثاني حَسْمُ طمعه منهم، كأنه قال: إذا عرفتم رسالتي وأمانتي فاتقوا الله، ثم إذا عرفتم احترازي من الأجر فاتقوا الله.</w:t>
      </w:r>
    </w:p>
    <w:p w14:paraId="7CCBA2F9" w14:textId="2DAD0C29"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أَنُؤْمِنُ لَكَ وَاتَّبَعَكَ الأَرْذَلُونَ}</w:t>
      </w:r>
      <w:r w:rsidR="00CA7A52" w:rsidRPr="00507CF4">
        <w:rPr>
          <w:rFonts w:ascii="Traditional Arabic" w:hAnsi="Traditional Arabic" w:cs="Traditional Arabic"/>
          <w:rtl/>
          <w:lang w:bidi="ar-LB"/>
        </w:rPr>
        <w:t xml:space="preserve"> السَّفِلَةُ وإنما استرذلوهم لاتِّضاع نَسَبهم وقلّةِ نصيبهم من الدنيا، وقيل كانوا أهل الصناعات الدنيئة.</w:t>
      </w:r>
    </w:p>
    <w:p w14:paraId="2B3819E1" w14:textId="0A76F788"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وَمَا عِلْمِي</w:t>
      </w:r>
      <w:r w:rsidR="00E6612B" w:rsidRPr="00507CF4">
        <w:rPr>
          <w:rFonts w:ascii="Traditional Arabic" w:hAnsi="Traditional Arabic" w:cs="Traditional Arabic"/>
          <w:rtl/>
          <w:lang w:bidi="ar-LB"/>
        </w:rPr>
        <w:t>} وأيُّ شيءٍ علمي</w:t>
      </w:r>
      <w:r w:rsidRPr="00507CF4">
        <w:rPr>
          <w:rFonts w:ascii="Traditional Arabic" w:hAnsi="Traditional Arabic" w:cs="Traditional Arabic"/>
          <w:rtl/>
          <w:lang w:bidi="ar-LB"/>
        </w:rPr>
        <w:t xml:space="preserve"> </w:t>
      </w:r>
      <w:r w:rsidR="00E6612B" w:rsidRPr="00507CF4">
        <w:rPr>
          <w:rFonts w:ascii="Traditional Arabic" w:hAnsi="Traditional Arabic" w:cs="Traditional Arabic"/>
          <w:rtl/>
          <w:lang w:bidi="ar-LB"/>
        </w:rPr>
        <w:t>{</w:t>
      </w:r>
      <w:r w:rsidRPr="00507CF4">
        <w:rPr>
          <w:rFonts w:ascii="Traditional Arabic" w:hAnsi="Traditional Arabic" w:cs="Traditional Arabic"/>
          <w:rtl/>
          <w:lang w:bidi="ar-LB"/>
        </w:rPr>
        <w:t>بِمَا كَانُوا يَعْمَلُونَ}</w:t>
      </w:r>
      <w:r w:rsidR="00E6612B" w:rsidRPr="00507CF4">
        <w:rPr>
          <w:rFonts w:ascii="Traditional Arabic" w:hAnsi="Traditional Arabic" w:cs="Traditional Arabic"/>
          <w:rtl/>
          <w:lang w:bidi="ar-LB"/>
        </w:rPr>
        <w:t xml:space="preserve"> من الصناعات، إنما أطلب منهم الإيمان، قيل إنهم قالوا: إن الذين ءامنوا بك ليس في قلوبهم ما يُظهرونه، فقال: ما عليَّ إلا اعتبار الظواهر دون التفتيش عن السرائر.</w:t>
      </w:r>
    </w:p>
    <w:p w14:paraId="2245841D" w14:textId="1DC299E2"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حِسَابُهُمْ إِلاَّ عَلَى رَبِّي لَوْ تَشْعُرُونَ}</w:t>
      </w:r>
      <w:r w:rsidR="00E6612B" w:rsidRPr="00507CF4">
        <w:rPr>
          <w:rFonts w:ascii="Traditional Arabic" w:hAnsi="Traditional Arabic" w:cs="Traditional Arabic"/>
          <w:rtl/>
          <w:lang w:bidi="ar-LB"/>
        </w:rPr>
        <w:t xml:space="preserve"> أنَّ الله يحاسبهم على ما في قلوبهم.</w:t>
      </w:r>
    </w:p>
    <w:p w14:paraId="5FEA08ED" w14:textId="6241AC0B"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أَنَا بِطَارِدِ الْمُؤْمِنِينَ}</w:t>
      </w:r>
      <w:r w:rsidR="00E6612B" w:rsidRPr="00507CF4">
        <w:rPr>
          <w:rFonts w:ascii="Traditional Arabic" w:hAnsi="Traditional Arabic" w:cs="Traditional Arabic"/>
          <w:rtl/>
          <w:lang w:bidi="ar-LB"/>
        </w:rPr>
        <w:t xml:space="preserve"> ليس من شأني أن أتَّبع شهواتِكم بطرد المؤمنين طمعًا في إيمانكم.</w:t>
      </w:r>
    </w:p>
    <w:p w14:paraId="30655560" w14:textId="12594CDF"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أَنَا إِلاَّ نَذِيرٌ مُّبِينٌ}</w:t>
      </w:r>
      <w:r w:rsidR="00E6612B" w:rsidRPr="00507CF4">
        <w:rPr>
          <w:rFonts w:ascii="Traditional Arabic" w:hAnsi="Traditional Arabic" w:cs="Traditional Arabic"/>
          <w:rtl/>
          <w:lang w:bidi="ar-LB"/>
        </w:rPr>
        <w:t xml:space="preserve"> ما عليَّ إلا أن أنذرَكم إنذارًا بَيِّنًا بالبرهان الصحيح الذي يتميز به الحقُّ من الباطل.</w:t>
      </w:r>
    </w:p>
    <w:p w14:paraId="3A88FF38" w14:textId="4C0FC40A"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لَئِن لَّمْ تَنتَهِ يَا نُوحُ</w:t>
      </w:r>
      <w:r w:rsidR="00E6612B" w:rsidRPr="00507CF4">
        <w:rPr>
          <w:rFonts w:ascii="Traditional Arabic" w:hAnsi="Traditional Arabic" w:cs="Traditional Arabic"/>
          <w:rtl/>
          <w:lang w:bidi="ar-LB"/>
        </w:rPr>
        <w:t>} عما تقول</w:t>
      </w:r>
      <w:r w:rsidRPr="00507CF4">
        <w:rPr>
          <w:rFonts w:ascii="Traditional Arabic" w:hAnsi="Traditional Arabic" w:cs="Traditional Arabic"/>
          <w:rtl/>
          <w:lang w:bidi="ar-LB"/>
        </w:rPr>
        <w:t xml:space="preserve"> </w:t>
      </w:r>
      <w:r w:rsidR="00E6612B" w:rsidRPr="00507CF4">
        <w:rPr>
          <w:rFonts w:ascii="Traditional Arabic" w:hAnsi="Traditional Arabic" w:cs="Traditional Arabic"/>
          <w:rtl/>
          <w:lang w:bidi="ar-LB"/>
        </w:rPr>
        <w:t>{</w:t>
      </w:r>
      <w:r w:rsidRPr="00507CF4">
        <w:rPr>
          <w:rFonts w:ascii="Traditional Arabic" w:hAnsi="Traditional Arabic" w:cs="Traditional Arabic"/>
          <w:rtl/>
          <w:lang w:bidi="ar-LB"/>
        </w:rPr>
        <w:t>لَتَكُونَنَّ مِنَ الْمَرْجُومِينَ}</w:t>
      </w:r>
      <w:r w:rsidR="00E6612B" w:rsidRPr="00507CF4">
        <w:rPr>
          <w:rFonts w:ascii="Traditional Arabic" w:hAnsi="Traditional Arabic" w:cs="Traditional Arabic"/>
          <w:rtl/>
          <w:lang w:bidi="ar-LB"/>
        </w:rPr>
        <w:t xml:space="preserve"> من المقتولين بالحجارة.</w:t>
      </w:r>
    </w:p>
    <w:p w14:paraId="34B3DBCA" w14:textId="5CCA07AF"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رَبِّ إِنَّ قَوْمِي كَذَّبُونِ}</w:t>
      </w:r>
      <w:r w:rsidR="00E6612B" w:rsidRPr="00507CF4">
        <w:rPr>
          <w:rFonts w:ascii="Traditional Arabic" w:hAnsi="Traditional Arabic" w:cs="Traditional Arabic"/>
          <w:rtl/>
          <w:lang w:bidi="ar-LB"/>
        </w:rPr>
        <w:t xml:space="preserve"> [فيما أتيتهم به مِنَ الحقّ مِن عندك]؟</w:t>
      </w:r>
    </w:p>
    <w:p w14:paraId="7303A30E" w14:textId="039DDC11"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{فَافْتَحْ بَيْنِي وَبَيْنَهُمْ فَتْحًا</w:t>
      </w:r>
      <w:r w:rsidR="00E6612B" w:rsidRPr="00507CF4">
        <w:rPr>
          <w:rFonts w:ascii="Traditional Arabic" w:hAnsi="Traditional Arabic" w:cs="Traditional Arabic"/>
          <w:rtl/>
          <w:lang w:bidi="ar-LB"/>
        </w:rPr>
        <w:t>} فاحكم بيني وبينهم حكمًا، [أي أهلِكْهم، وقال ذلك عند اليأس من إيمانهم]</w:t>
      </w:r>
      <w:r w:rsidRPr="00507CF4">
        <w:rPr>
          <w:rFonts w:ascii="Traditional Arabic" w:hAnsi="Traditional Arabic" w:cs="Traditional Arabic"/>
          <w:rtl/>
          <w:lang w:bidi="ar-LB"/>
        </w:rPr>
        <w:t xml:space="preserve"> </w:t>
      </w:r>
      <w:r w:rsidR="00E6612B" w:rsidRPr="00507CF4">
        <w:rPr>
          <w:rFonts w:ascii="Traditional Arabic" w:hAnsi="Traditional Arabic" w:cs="Traditional Arabic"/>
          <w:rtl/>
          <w:lang w:bidi="ar-LB"/>
        </w:rPr>
        <w:t>{</w:t>
      </w:r>
      <w:r w:rsidRPr="00507CF4">
        <w:rPr>
          <w:rFonts w:ascii="Traditional Arabic" w:hAnsi="Traditional Arabic" w:cs="Traditional Arabic"/>
          <w:rtl/>
          <w:lang w:bidi="ar-LB"/>
        </w:rPr>
        <w:t>وَنَجِّنِي وَمَن مَّعِي مِنَ الْمُؤْمِنِينَ}</w:t>
      </w:r>
      <w:r w:rsidR="00E6612B" w:rsidRPr="00507CF4">
        <w:rPr>
          <w:rFonts w:ascii="Traditional Arabic" w:hAnsi="Traditional Arabic" w:cs="Traditional Arabic"/>
          <w:rtl/>
          <w:lang w:bidi="ar-LB"/>
        </w:rPr>
        <w:t xml:space="preserve"> من عذاب عملهم، [أو ونجِّني مما يَحُلُّ بهم، وفي إشعار بحلول العذاب بهم].</w:t>
      </w:r>
    </w:p>
    <w:p w14:paraId="6D9345A5" w14:textId="3C99CFF0"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{فَأَنجَيْنَاهُ وَمَن مَّعَهُ فِي الْفُلْكِ</w:t>
      </w:r>
      <w:r w:rsidR="00E6612B" w:rsidRPr="00507CF4">
        <w:rPr>
          <w:rFonts w:ascii="Traditional Arabic" w:hAnsi="Traditional Arabic" w:cs="Traditional Arabic"/>
          <w:rtl/>
          <w:lang w:bidi="ar-LB"/>
        </w:rPr>
        <w:t>} الفُلكُ: السفينةُ</w:t>
      </w:r>
      <w:r w:rsidRPr="00507CF4">
        <w:rPr>
          <w:rFonts w:ascii="Traditional Arabic" w:hAnsi="Traditional Arabic" w:cs="Traditional Arabic"/>
          <w:rtl/>
          <w:lang w:bidi="ar-LB"/>
        </w:rPr>
        <w:t xml:space="preserve"> </w:t>
      </w:r>
      <w:r w:rsidR="00E6612B" w:rsidRPr="00507CF4">
        <w:rPr>
          <w:rFonts w:ascii="Traditional Arabic" w:hAnsi="Traditional Arabic" w:cs="Traditional Arabic"/>
          <w:rtl/>
          <w:lang w:bidi="ar-LB"/>
        </w:rPr>
        <w:t>{</w:t>
      </w:r>
      <w:r w:rsidRPr="00507CF4">
        <w:rPr>
          <w:rFonts w:ascii="Traditional Arabic" w:hAnsi="Traditional Arabic" w:cs="Traditional Arabic"/>
          <w:rtl/>
          <w:lang w:bidi="ar-LB"/>
        </w:rPr>
        <w:t>الْمَشْحُونِ}</w:t>
      </w:r>
      <w:r w:rsidR="00E6612B" w:rsidRPr="00507CF4">
        <w:rPr>
          <w:rFonts w:ascii="Traditional Arabic" w:hAnsi="Traditional Arabic" w:cs="Traditional Arabic"/>
          <w:rtl/>
          <w:lang w:bidi="ar-LB"/>
        </w:rPr>
        <w:t xml:space="preserve"> المملوء.</w:t>
      </w:r>
    </w:p>
    <w:p w14:paraId="45E3CAFE" w14:textId="4AEC8805" w:rsidR="00C17671" w:rsidRPr="00507CF4" w:rsidRDefault="00C17671"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أَغْرَقْنَا بَعْدُ</w:t>
      </w:r>
      <w:r w:rsidR="00E6612B" w:rsidRPr="00507CF4">
        <w:rPr>
          <w:rFonts w:ascii="Traditional Arabic" w:hAnsi="Traditional Arabic" w:cs="Traditional Arabic"/>
          <w:rtl/>
          <w:lang w:bidi="ar-LB"/>
        </w:rPr>
        <w:t>} بعد إنجاء نوحٍ ومَن ءامن معه</w:t>
      </w:r>
      <w:r w:rsidRPr="00507CF4">
        <w:rPr>
          <w:rFonts w:ascii="Traditional Arabic" w:hAnsi="Traditional Arabic" w:cs="Traditional Arabic"/>
          <w:rtl/>
          <w:lang w:bidi="ar-LB"/>
        </w:rPr>
        <w:t xml:space="preserve"> </w:t>
      </w:r>
      <w:r w:rsidR="00E6612B" w:rsidRPr="00507CF4">
        <w:rPr>
          <w:rFonts w:ascii="Traditional Arabic" w:hAnsi="Traditional Arabic" w:cs="Traditional Arabic"/>
          <w:rtl/>
          <w:lang w:bidi="ar-LB"/>
        </w:rPr>
        <w:t>{</w:t>
      </w:r>
      <w:r w:rsidRPr="00507CF4">
        <w:rPr>
          <w:rFonts w:ascii="Traditional Arabic" w:hAnsi="Traditional Arabic" w:cs="Traditional Arabic"/>
          <w:rtl/>
          <w:lang w:bidi="ar-LB"/>
        </w:rPr>
        <w:t>الْبَاقِينَ}</w:t>
      </w:r>
      <w:r w:rsidR="00E6612B" w:rsidRPr="00507CF4">
        <w:rPr>
          <w:rFonts w:ascii="Traditional Arabic" w:hAnsi="Traditional Arabic" w:cs="Traditional Arabic"/>
          <w:rtl/>
          <w:lang w:bidi="ar-LB"/>
        </w:rPr>
        <w:t xml:space="preserve"> من قومه.</w:t>
      </w:r>
    </w:p>
    <w:p w14:paraId="1FF59A4B" w14:textId="55F3FE95" w:rsidR="003657EB" w:rsidRPr="00507CF4" w:rsidRDefault="00E6612B" w:rsidP="00507CF4">
      <w:pPr>
        <w:pStyle w:val="a6"/>
        <w:numPr>
          <w:ilvl w:val="0"/>
          <w:numId w:val="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122- </w:t>
      </w:r>
      <w:r w:rsidR="00C17671" w:rsidRPr="00507CF4">
        <w:rPr>
          <w:rFonts w:ascii="Traditional Arabic" w:hAnsi="Traditional Arabic" w:cs="Traditional Arabic"/>
          <w:rtl/>
          <w:lang w:bidi="ar-LB"/>
        </w:rPr>
        <w:t>{إِنَّ فِي ذَلِكَ لآيَةً وَمَا كَانَ أَكْثَرُهُم مُّؤْمِنِينَ</w:t>
      </w:r>
      <w:r w:rsidRPr="00507CF4">
        <w:rPr>
          <w:rFonts w:ascii="Traditional Arabic" w:hAnsi="Traditional Arabic" w:cs="Traditional Arabic"/>
          <w:rtl/>
          <w:lang w:bidi="ar-LB"/>
        </w:rPr>
        <w:t xml:space="preserve"> (121) </w:t>
      </w:r>
      <w:r w:rsidR="00C17671" w:rsidRPr="00507CF4">
        <w:rPr>
          <w:rFonts w:ascii="Traditional Arabic" w:hAnsi="Traditional Arabic" w:cs="Traditional Arabic"/>
          <w:rtl/>
          <w:lang w:bidi="ar-LB"/>
        </w:rPr>
        <w:t>وَإِنَّ رَبَّكَ لَهُوَ الْعَزِيزُ}</w:t>
      </w:r>
      <w:r w:rsidRPr="00507CF4">
        <w:rPr>
          <w:rFonts w:ascii="Traditional Arabic" w:hAnsi="Traditional Arabic" w:cs="Traditional Arabic"/>
          <w:rtl/>
          <w:lang w:bidi="ar-LB"/>
        </w:rPr>
        <w:t xml:space="preserve"> المنتقم بإهانة مَن جَحَدَ وأصرَّ </w:t>
      </w:r>
      <w:r w:rsidR="003657EB" w:rsidRPr="00507CF4">
        <w:rPr>
          <w:rFonts w:ascii="Traditional Arabic" w:hAnsi="Traditional Arabic" w:cs="Traditional Arabic"/>
          <w:rtl/>
          <w:lang w:bidi="ar-LB"/>
        </w:rPr>
        <w:t xml:space="preserve">{الرَّحِيمُ(122)} </w:t>
      </w:r>
      <w:r w:rsidR="00507CF4">
        <w:rPr>
          <w:rFonts w:ascii="Traditional Arabic" w:hAnsi="Traditional Arabic" w:cs="Traditional Arabic"/>
          <w:rtl/>
          <w:lang w:bidi="ar-LB"/>
        </w:rPr>
        <w:t>الـمُ</w:t>
      </w:r>
      <w:r w:rsidR="003657EB" w:rsidRPr="00507CF4">
        <w:rPr>
          <w:rFonts w:ascii="Traditional Arabic" w:hAnsi="Traditional Arabic" w:cs="Traditional Arabic"/>
          <w:rtl/>
          <w:lang w:bidi="ar-LB"/>
        </w:rPr>
        <w:t>نعِمُ بإعانة مَن وَحَّدَ وأقرَّ.</w:t>
      </w:r>
    </w:p>
    <w:p w14:paraId="3D81E4CF" w14:textId="6757A42D" w:rsidR="00C17671" w:rsidRPr="00507CF4" w:rsidRDefault="00C17671" w:rsidP="00507CF4">
      <w:pPr>
        <w:pStyle w:val="a6"/>
        <w:numPr>
          <w:ilvl w:val="0"/>
          <w:numId w:val="2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{كَذَّبَتْ عَادٌ الْمُرْسَلِينَ}</w:t>
      </w:r>
      <w:r w:rsidR="003657EB" w:rsidRPr="00507CF4">
        <w:rPr>
          <w:rFonts w:ascii="Traditional Arabic" w:hAnsi="Traditional Arabic" w:cs="Traditional Arabic"/>
          <w:rtl/>
          <w:lang w:bidi="ar-LB"/>
        </w:rPr>
        <w:t xml:space="preserve"> هي قبيلةٌ، وفي الأصل اسمُ رجلٍ هو أبو القبيلة.</w:t>
      </w:r>
    </w:p>
    <w:p w14:paraId="6C95B174" w14:textId="4218BC81" w:rsidR="00C17671" w:rsidRPr="00507CF4" w:rsidRDefault="003657EB" w:rsidP="00507CF4">
      <w:pPr>
        <w:pStyle w:val="a6"/>
        <w:numPr>
          <w:ilvl w:val="0"/>
          <w:numId w:val="2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126- </w:t>
      </w:r>
      <w:r w:rsidR="00C17671" w:rsidRPr="00507CF4">
        <w:rPr>
          <w:rFonts w:ascii="Traditional Arabic" w:hAnsi="Traditional Arabic" w:cs="Traditional Arabic"/>
          <w:rtl/>
          <w:lang w:bidi="ar-LB"/>
        </w:rPr>
        <w:t>{إِذْ قَالَ لَهُمْ أَخُوهُمْ هُودٌ أَلا تَتَّقُونَ</w:t>
      </w:r>
      <w:r w:rsidRPr="00507CF4">
        <w:rPr>
          <w:rFonts w:ascii="Traditional Arabic" w:hAnsi="Traditional Arabic" w:cs="Traditional Arabic"/>
          <w:rtl/>
          <w:lang w:bidi="ar-LB"/>
        </w:rPr>
        <w:t xml:space="preserve"> (124) </w:t>
      </w:r>
      <w:r w:rsidR="00C17671" w:rsidRPr="00507CF4">
        <w:rPr>
          <w:rFonts w:ascii="Traditional Arabic" w:hAnsi="Traditional Arabic" w:cs="Traditional Arabic"/>
          <w:rtl/>
          <w:lang w:bidi="ar-LB"/>
        </w:rPr>
        <w:t>إِنِّي لَكُمْ رَسُولٌ أَمِينٌ</w:t>
      </w:r>
      <w:r w:rsidRPr="00507CF4">
        <w:rPr>
          <w:rFonts w:ascii="Traditional Arabic" w:hAnsi="Traditional Arabic" w:cs="Traditional Arabic"/>
          <w:rtl/>
          <w:lang w:bidi="ar-LB"/>
        </w:rPr>
        <w:t xml:space="preserve"> (125) </w:t>
      </w:r>
      <w:r w:rsidR="00C17671" w:rsidRPr="00507CF4">
        <w:rPr>
          <w:rFonts w:ascii="Traditional Arabic" w:hAnsi="Traditional Arabic" w:cs="Traditional Arabic"/>
          <w:rtl/>
          <w:lang w:bidi="ar-LB"/>
        </w:rPr>
        <w:t xml:space="preserve">فَاتَّقُوا اللَّهَ </w:t>
      </w:r>
      <w:r w:rsidRPr="00507CF4">
        <w:rPr>
          <w:rFonts w:ascii="Traditional Arabic" w:hAnsi="Traditional Arabic" w:cs="Traditional Arabic"/>
          <w:rtl/>
          <w:lang w:bidi="ar-LB"/>
        </w:rPr>
        <w:t>(126)} في تكذيب الرسول الأمين {</w:t>
      </w:r>
      <w:r w:rsidR="00C17671" w:rsidRPr="00507CF4">
        <w:rPr>
          <w:rFonts w:ascii="Traditional Arabic" w:hAnsi="Traditional Arabic" w:cs="Traditional Arabic"/>
          <w:rtl/>
          <w:lang w:bidi="ar-LB"/>
        </w:rPr>
        <w:t>وَأَطِيعُونِ}</w:t>
      </w:r>
      <w:r w:rsidRPr="00507CF4">
        <w:rPr>
          <w:rFonts w:ascii="Traditional Arabic" w:hAnsi="Traditional Arabic" w:cs="Traditional Arabic"/>
          <w:rtl/>
          <w:lang w:bidi="ar-LB"/>
        </w:rPr>
        <w:t>.</w:t>
      </w:r>
    </w:p>
    <w:p w14:paraId="45C5A8C0" w14:textId="78A910FE" w:rsidR="00C17671" w:rsidRPr="00507CF4" w:rsidRDefault="00C17671" w:rsidP="00507CF4">
      <w:pPr>
        <w:pStyle w:val="a6"/>
        <w:numPr>
          <w:ilvl w:val="0"/>
          <w:numId w:val="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أَسْأَلُكُمْ عَلَيْهِ مِنْ أَجْرٍ إِنْ أَجْرِيَ إِلاَّ عَلَى رَبِّ الْعَالَمِينَ}</w:t>
      </w:r>
      <w:r w:rsidR="003657EB" w:rsidRPr="00507CF4">
        <w:rPr>
          <w:rFonts w:ascii="Traditional Arabic" w:hAnsi="Traditional Arabic" w:cs="Traditional Arabic"/>
          <w:rtl/>
          <w:lang w:bidi="ar-LB"/>
        </w:rPr>
        <w:t xml:space="preserve"> [وكان الأنبياء متفقين على ذلك مُبَرَّئين عن الأغراض الدنيوية].</w:t>
      </w:r>
    </w:p>
    <w:p w14:paraId="4AE7A019" w14:textId="0944FB55" w:rsidR="00C17671" w:rsidRPr="00507CF4" w:rsidRDefault="00C17671" w:rsidP="00507CF4">
      <w:pPr>
        <w:pStyle w:val="a6"/>
        <w:numPr>
          <w:ilvl w:val="0"/>
          <w:numId w:val="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{أَتَبْنُونَ بِكُلِّ رِيعٍ</w:t>
      </w:r>
      <w:r w:rsidR="003657EB" w:rsidRPr="00507CF4">
        <w:rPr>
          <w:rFonts w:ascii="Traditional Arabic" w:hAnsi="Traditional Arabic" w:cs="Traditional Arabic"/>
          <w:rtl/>
          <w:lang w:bidi="ar-LB"/>
        </w:rPr>
        <w:t>} مكانٍ مرتفعٍ</w:t>
      </w:r>
      <w:r w:rsidRPr="00507CF4">
        <w:rPr>
          <w:rFonts w:ascii="Traditional Arabic" w:hAnsi="Traditional Arabic" w:cs="Traditional Arabic"/>
          <w:rtl/>
          <w:lang w:bidi="ar-LB"/>
        </w:rPr>
        <w:t xml:space="preserve"> </w:t>
      </w:r>
      <w:r w:rsidR="003657EB" w:rsidRPr="00507CF4">
        <w:rPr>
          <w:rFonts w:ascii="Traditional Arabic" w:hAnsi="Traditional Arabic" w:cs="Traditional Arabic"/>
          <w:rtl/>
          <w:lang w:bidi="ar-LB"/>
        </w:rPr>
        <w:t>{ءَا</w:t>
      </w:r>
      <w:r w:rsidRPr="00507CF4">
        <w:rPr>
          <w:rFonts w:ascii="Traditional Arabic" w:hAnsi="Traditional Arabic" w:cs="Traditional Arabic"/>
          <w:rtl/>
          <w:lang w:bidi="ar-LB"/>
        </w:rPr>
        <w:t>يَةً</w:t>
      </w:r>
      <w:r w:rsidR="003657EB" w:rsidRPr="00507CF4">
        <w:rPr>
          <w:rFonts w:ascii="Traditional Arabic" w:hAnsi="Traditional Arabic" w:cs="Traditional Arabic"/>
          <w:rtl/>
          <w:lang w:bidi="ar-LB"/>
        </w:rPr>
        <w:t>} برجَ حمامٍ، أو بناءً يكون لارتفاعه كالعلامة [يُشرفون منه على الناس فيسخرون] بمن مرَّ بهم</w:t>
      </w:r>
      <w:r w:rsidRPr="00507CF4">
        <w:rPr>
          <w:rFonts w:ascii="Traditional Arabic" w:hAnsi="Traditional Arabic" w:cs="Traditional Arabic"/>
          <w:rtl/>
          <w:lang w:bidi="ar-LB"/>
        </w:rPr>
        <w:t xml:space="preserve"> </w:t>
      </w:r>
      <w:r w:rsidR="003657EB" w:rsidRPr="00507CF4">
        <w:rPr>
          <w:rFonts w:ascii="Traditional Arabic" w:hAnsi="Traditional Arabic" w:cs="Traditional Arabic"/>
          <w:rtl/>
          <w:lang w:bidi="ar-LB"/>
        </w:rPr>
        <w:t>{</w:t>
      </w:r>
      <w:r w:rsidRPr="00507CF4">
        <w:rPr>
          <w:rFonts w:ascii="Traditional Arabic" w:hAnsi="Traditional Arabic" w:cs="Traditional Arabic"/>
          <w:rtl/>
          <w:lang w:bidi="ar-LB"/>
        </w:rPr>
        <w:t>تَعْبَثُونَ}</w:t>
      </w:r>
      <w:r w:rsidR="003657EB" w:rsidRPr="00507CF4">
        <w:rPr>
          <w:rFonts w:ascii="Traditional Arabic" w:hAnsi="Traditional Arabic" w:cs="Traditional Arabic"/>
          <w:rtl/>
          <w:lang w:bidi="ar-LB"/>
        </w:rPr>
        <w:t xml:space="preserve"> تلعبون.</w:t>
      </w:r>
    </w:p>
    <w:p w14:paraId="32F5AA76" w14:textId="30EA1CCF" w:rsidR="00C17671" w:rsidRPr="00507CF4" w:rsidRDefault="00C17671" w:rsidP="00507CF4">
      <w:pPr>
        <w:pStyle w:val="a6"/>
        <w:numPr>
          <w:ilvl w:val="0"/>
          <w:numId w:val="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{وَتَتَّخِذُونَ مَصَانِعَ</w:t>
      </w:r>
      <w:r w:rsidR="003657EB" w:rsidRPr="00507CF4">
        <w:rPr>
          <w:rFonts w:ascii="Traditional Arabic" w:hAnsi="Traditional Arabic" w:cs="Traditional Arabic"/>
          <w:rtl/>
          <w:lang w:bidi="ar-LB"/>
        </w:rPr>
        <w:t>} مآخذ الماء، أو قصورًا مُشَيَّدة، أو حصونًا</w:t>
      </w:r>
      <w:r w:rsidRPr="00507CF4">
        <w:rPr>
          <w:rFonts w:ascii="Traditional Arabic" w:hAnsi="Traditional Arabic" w:cs="Traditional Arabic"/>
          <w:rtl/>
          <w:lang w:bidi="ar-LB"/>
        </w:rPr>
        <w:t xml:space="preserve"> </w:t>
      </w:r>
      <w:r w:rsidR="003657EB"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تَخْلُدُونَ}</w:t>
      </w:r>
      <w:r w:rsidR="003657EB" w:rsidRPr="00507CF4">
        <w:rPr>
          <w:rFonts w:ascii="Traditional Arabic" w:hAnsi="Traditional Arabic" w:cs="Traditional Arabic"/>
          <w:rtl/>
          <w:lang w:bidi="ar-LB"/>
        </w:rPr>
        <w:t xml:space="preserve"> ترجن الخلود في الدنيا.</w:t>
      </w:r>
    </w:p>
    <w:p w14:paraId="1599405E" w14:textId="6D748265" w:rsidR="00C17671" w:rsidRPr="00507CF4" w:rsidRDefault="00C17671" w:rsidP="00507CF4">
      <w:pPr>
        <w:pStyle w:val="a6"/>
        <w:numPr>
          <w:ilvl w:val="0"/>
          <w:numId w:val="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بَطَشْتُم</w:t>
      </w:r>
      <w:r w:rsidR="003657EB" w:rsidRPr="00507CF4">
        <w:rPr>
          <w:rFonts w:ascii="Traditional Arabic" w:hAnsi="Traditional Arabic" w:cs="Traditional Arabic"/>
          <w:rtl/>
          <w:lang w:bidi="ar-LB"/>
        </w:rPr>
        <w:t>} أخذتم أحدًا بالعقوبة</w:t>
      </w:r>
      <w:r w:rsidRPr="00507CF4">
        <w:rPr>
          <w:rFonts w:ascii="Traditional Arabic" w:hAnsi="Traditional Arabic" w:cs="Traditional Arabic"/>
          <w:rtl/>
          <w:lang w:bidi="ar-LB"/>
        </w:rPr>
        <w:t xml:space="preserve"> </w:t>
      </w:r>
      <w:r w:rsidR="003657EB" w:rsidRPr="00507CF4">
        <w:rPr>
          <w:rFonts w:ascii="Traditional Arabic" w:hAnsi="Traditional Arabic" w:cs="Traditional Arabic"/>
          <w:rtl/>
          <w:lang w:bidi="ar-LB"/>
        </w:rPr>
        <w:t>{</w:t>
      </w:r>
      <w:r w:rsidRPr="00507CF4">
        <w:rPr>
          <w:rFonts w:ascii="Traditional Arabic" w:hAnsi="Traditional Arabic" w:cs="Traditional Arabic"/>
          <w:rtl/>
          <w:lang w:bidi="ar-LB"/>
        </w:rPr>
        <w:t>بَطَشْتُمْ جَبَّارِينَ}</w:t>
      </w:r>
      <w:r w:rsidR="003657EB" w:rsidRPr="00507CF4">
        <w:rPr>
          <w:rFonts w:ascii="Traditional Arabic" w:hAnsi="Traditional Arabic" w:cs="Traditional Arabic"/>
          <w:rtl/>
          <w:lang w:bidi="ar-LB"/>
        </w:rPr>
        <w:t xml:space="preserve"> قتلًا بالسيف وضربًا بالسَّوط، والجبَّار [مِنَ الخَلْقِ] الذي يقتلُ ويضرب على الغضب.</w:t>
      </w:r>
    </w:p>
    <w:p w14:paraId="33472546" w14:textId="20D277AF" w:rsidR="00C17671" w:rsidRPr="00507CF4" w:rsidRDefault="00C17671" w:rsidP="00507CF4">
      <w:pPr>
        <w:pStyle w:val="a6"/>
        <w:numPr>
          <w:ilvl w:val="0"/>
          <w:numId w:val="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{فَاتَّقُوا اللَّهَ</w:t>
      </w:r>
      <w:r w:rsidR="003657EB" w:rsidRPr="00507CF4">
        <w:rPr>
          <w:rFonts w:ascii="Traditional Arabic" w:hAnsi="Traditional Arabic" w:cs="Traditional Arabic"/>
          <w:rtl/>
          <w:lang w:bidi="ar-LB"/>
        </w:rPr>
        <w:t>} في البطش</w:t>
      </w:r>
      <w:r w:rsidRPr="00507CF4">
        <w:rPr>
          <w:rFonts w:ascii="Traditional Arabic" w:hAnsi="Traditional Arabic" w:cs="Traditional Arabic"/>
          <w:rtl/>
          <w:lang w:bidi="ar-LB"/>
        </w:rPr>
        <w:t xml:space="preserve"> </w:t>
      </w:r>
      <w:r w:rsidR="003657EB" w:rsidRPr="00507CF4">
        <w:rPr>
          <w:rFonts w:ascii="Traditional Arabic" w:hAnsi="Traditional Arabic" w:cs="Traditional Arabic"/>
          <w:rtl/>
          <w:lang w:bidi="ar-LB"/>
        </w:rPr>
        <w:t>{</w:t>
      </w:r>
      <w:r w:rsidRPr="00507CF4">
        <w:rPr>
          <w:rFonts w:ascii="Traditional Arabic" w:hAnsi="Traditional Arabic" w:cs="Traditional Arabic"/>
          <w:rtl/>
          <w:lang w:bidi="ar-LB"/>
        </w:rPr>
        <w:t>وَأَطِيعُونِ}</w:t>
      </w:r>
      <w:r w:rsidR="003657EB" w:rsidRPr="00507CF4">
        <w:rPr>
          <w:rFonts w:ascii="Traditional Arabic" w:hAnsi="Traditional Arabic" w:cs="Traditional Arabic"/>
          <w:rtl/>
          <w:lang w:bidi="ar-LB"/>
        </w:rPr>
        <w:t xml:space="preserve"> فيما أدعوكم إليه.</w:t>
      </w:r>
    </w:p>
    <w:p w14:paraId="4B6DC113" w14:textId="4DB0B618" w:rsidR="00C17671" w:rsidRPr="00507CF4" w:rsidRDefault="00C17671" w:rsidP="00507CF4">
      <w:pPr>
        <w:pStyle w:val="a6"/>
        <w:numPr>
          <w:ilvl w:val="0"/>
          <w:numId w:val="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{وَاتَّقُوا الَّذِي أَمَدَّكُم بِمَا تَعْلَمُونَ}</w:t>
      </w:r>
      <w:r w:rsidR="003657EB" w:rsidRPr="00507CF4">
        <w:rPr>
          <w:rFonts w:ascii="Traditional Arabic" w:hAnsi="Traditional Arabic" w:cs="Traditional Arabic"/>
          <w:rtl/>
          <w:lang w:bidi="ar-LB"/>
        </w:rPr>
        <w:t xml:space="preserve"> مِنَ النِّعَم، ثم عدَّدها عليهم فقال:</w:t>
      </w:r>
    </w:p>
    <w:p w14:paraId="4C94DD27" w14:textId="57681162" w:rsidR="00C17671" w:rsidRPr="00507CF4" w:rsidRDefault="00C17671" w:rsidP="00507CF4">
      <w:pPr>
        <w:pStyle w:val="a6"/>
        <w:numPr>
          <w:ilvl w:val="0"/>
          <w:numId w:val="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{أَمَدَّكُم بِأَنْعَامٍ وَبَنِينَ}</w:t>
      </w:r>
      <w:r w:rsidR="003657EB" w:rsidRPr="00507CF4">
        <w:rPr>
          <w:rFonts w:ascii="Traditional Arabic" w:hAnsi="Traditional Arabic" w:cs="Traditional Arabic"/>
          <w:rtl/>
          <w:lang w:bidi="ar-LB"/>
        </w:rPr>
        <w:t xml:space="preserve"> قرنَ البنينَ بالأنعام لأنهم يُعينونهم على حفظها والقيام عليها.</w:t>
      </w:r>
    </w:p>
    <w:p w14:paraId="2408F97C" w14:textId="231C9CA0" w:rsidR="00C17671" w:rsidRPr="00507CF4" w:rsidRDefault="003657EB" w:rsidP="00507CF4">
      <w:pPr>
        <w:pStyle w:val="a6"/>
        <w:numPr>
          <w:ilvl w:val="0"/>
          <w:numId w:val="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135- </w:t>
      </w:r>
      <w:r w:rsidR="00C17671" w:rsidRPr="00507CF4">
        <w:rPr>
          <w:rFonts w:ascii="Traditional Arabic" w:hAnsi="Traditional Arabic" w:cs="Traditional Arabic"/>
          <w:rtl/>
          <w:lang w:bidi="ar-LB"/>
        </w:rPr>
        <w:t>{وَجَنَّاتٍ وَعُيُونٍ</w:t>
      </w:r>
      <w:r w:rsidRPr="00507CF4">
        <w:rPr>
          <w:rFonts w:ascii="Traditional Arabic" w:hAnsi="Traditional Arabic" w:cs="Traditional Arabic"/>
          <w:rtl/>
          <w:lang w:bidi="ar-LB"/>
        </w:rPr>
        <w:t xml:space="preserve"> (134) </w:t>
      </w:r>
      <w:r w:rsidR="00C17671" w:rsidRPr="00507CF4">
        <w:rPr>
          <w:rFonts w:ascii="Traditional Arabic" w:hAnsi="Traditional Arabic" w:cs="Traditional Arabic"/>
          <w:rtl/>
          <w:lang w:bidi="ar-LB"/>
        </w:rPr>
        <w:t>إِنِّي أَخَافُ عَلَيْكُمْ عَذَابَ يَوْمٍ عَظِيمٍ</w:t>
      </w:r>
      <w:r w:rsidR="00047246" w:rsidRPr="00507CF4">
        <w:rPr>
          <w:rFonts w:ascii="Traditional Arabic" w:hAnsi="Traditional Arabic" w:cs="Traditional Arabic"/>
          <w:rtl/>
          <w:lang w:bidi="ar-LB"/>
        </w:rPr>
        <w:t>(135)</w:t>
      </w:r>
      <w:r w:rsidR="00C17671" w:rsidRPr="00507CF4">
        <w:rPr>
          <w:rFonts w:ascii="Traditional Arabic" w:hAnsi="Traditional Arabic" w:cs="Traditional Arabic"/>
          <w:rtl/>
          <w:lang w:bidi="ar-LB"/>
        </w:rPr>
        <w:t>}</w:t>
      </w:r>
      <w:r w:rsidR="00047246" w:rsidRPr="00507CF4">
        <w:rPr>
          <w:rFonts w:ascii="Traditional Arabic" w:hAnsi="Traditional Arabic" w:cs="Traditional Arabic"/>
          <w:rtl/>
          <w:lang w:bidi="ar-LB"/>
        </w:rPr>
        <w:t xml:space="preserve"> [إن بقيتم على معصيتي، أي مخالفتي].</w:t>
      </w:r>
    </w:p>
    <w:p w14:paraId="0757CE9C" w14:textId="29D14E13" w:rsidR="00C17671" w:rsidRPr="00507CF4" w:rsidRDefault="00C17671" w:rsidP="00507CF4">
      <w:pPr>
        <w:pStyle w:val="a6"/>
        <w:numPr>
          <w:ilvl w:val="0"/>
          <w:numId w:val="2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سَوَاء عَلَيْنَا أَوَعَظْتَ أَمْ لَمْ تَكُن مِّنَ الْوَاعِظِينَ}</w:t>
      </w:r>
      <w:r w:rsidR="00047246" w:rsidRPr="00507CF4">
        <w:rPr>
          <w:rFonts w:ascii="Traditional Arabic" w:hAnsi="Traditional Arabic" w:cs="Traditional Arabic"/>
          <w:rtl/>
          <w:lang w:bidi="ar-LB"/>
        </w:rPr>
        <w:t xml:space="preserve"> أي لا نقبلُ كلامَك ودعوَتك وَعَظتَ أم سكتَّ.</w:t>
      </w:r>
    </w:p>
    <w:p w14:paraId="4E9DF1DD" w14:textId="0C6E04CB" w:rsidR="00C17671" w:rsidRPr="00507CF4" w:rsidRDefault="00C17671" w:rsidP="00507CF4">
      <w:pPr>
        <w:pStyle w:val="a6"/>
        <w:numPr>
          <w:ilvl w:val="0"/>
          <w:numId w:val="2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هَذَا إِلاَّ خُلُقُ الأَوَّلِينَ}</w:t>
      </w:r>
      <w:r w:rsidR="00047246" w:rsidRPr="00507CF4">
        <w:rPr>
          <w:rFonts w:ascii="Traditional Arabic" w:hAnsi="Traditional Arabic" w:cs="Traditional Arabic"/>
          <w:rtl/>
          <w:lang w:bidi="ar-LB"/>
        </w:rPr>
        <w:t xml:space="preserve"> ما هذا الذي نحن عليه من الحياة والموت</w:t>
      </w:r>
      <w:r w:rsidR="00AC3F6F" w:rsidRPr="00507CF4">
        <w:rPr>
          <w:rFonts w:ascii="Traditional Arabic" w:hAnsi="Traditional Arabic" w:cs="Traditional Arabic"/>
          <w:rtl/>
          <w:lang w:bidi="ar-LB"/>
        </w:rPr>
        <w:t xml:space="preserve"> واتخاذِ الأبنية إلا عادةُ الأوَّلين، أو ما نحن عليه دين الأوَّلين.</w:t>
      </w:r>
    </w:p>
    <w:p w14:paraId="1C549829" w14:textId="7943B756" w:rsidR="00C17671" w:rsidRPr="00507CF4" w:rsidRDefault="00C17671" w:rsidP="00507CF4">
      <w:pPr>
        <w:pStyle w:val="a6"/>
        <w:numPr>
          <w:ilvl w:val="0"/>
          <w:numId w:val="2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نَحْنُ بِمُعَذَّبِينَ}</w:t>
      </w:r>
      <w:r w:rsidR="00AC3F6F" w:rsidRPr="00507CF4">
        <w:rPr>
          <w:rFonts w:ascii="Traditional Arabic" w:hAnsi="Traditional Arabic" w:cs="Traditional Arabic"/>
          <w:rtl/>
          <w:lang w:bidi="ar-LB"/>
        </w:rPr>
        <w:t xml:space="preserve"> في الدنيا ولا بعثَ ولا حساب.</w:t>
      </w:r>
    </w:p>
    <w:p w14:paraId="5736C33A" w14:textId="4A5B7EF1" w:rsidR="00C17671" w:rsidRPr="00507CF4" w:rsidRDefault="00AC3F6F" w:rsidP="00507CF4">
      <w:pPr>
        <w:pStyle w:val="a6"/>
        <w:numPr>
          <w:ilvl w:val="0"/>
          <w:numId w:val="2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140- </w:t>
      </w:r>
      <w:r w:rsidR="00C17671" w:rsidRPr="00507CF4">
        <w:rPr>
          <w:rFonts w:ascii="Traditional Arabic" w:hAnsi="Traditional Arabic" w:cs="Traditional Arabic"/>
          <w:rtl/>
          <w:lang w:bidi="ar-LB"/>
        </w:rPr>
        <w:t>{فَكَذَّبُوهُ</w:t>
      </w:r>
      <w:r w:rsidRPr="00507CF4">
        <w:rPr>
          <w:rFonts w:ascii="Traditional Arabic" w:hAnsi="Traditional Arabic" w:cs="Traditional Arabic"/>
          <w:rtl/>
          <w:lang w:bidi="ar-LB"/>
        </w:rPr>
        <w:t>} أي هودًا</w:t>
      </w:r>
      <w:r w:rsidR="00C176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17671" w:rsidRPr="00507CF4">
        <w:rPr>
          <w:rFonts w:ascii="Traditional Arabic" w:hAnsi="Traditional Arabic" w:cs="Traditional Arabic"/>
          <w:rtl/>
          <w:lang w:bidi="ar-LB"/>
        </w:rPr>
        <w:t>فَأَهْلَكْنَاهُمْ</w:t>
      </w:r>
      <w:r w:rsidRPr="00507CF4">
        <w:rPr>
          <w:rFonts w:ascii="Traditional Arabic" w:hAnsi="Traditional Arabic" w:cs="Traditional Arabic"/>
          <w:rtl/>
          <w:lang w:bidi="ar-LB"/>
        </w:rPr>
        <w:t>} بريحٍ صَرصرٍ عاتيةٍ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0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C17671" w:rsidRPr="00507CF4">
        <w:rPr>
          <w:rFonts w:ascii="Traditional Arabic" w:hAnsi="Traditional Arabic" w:cs="Traditional Arabic"/>
          <w:rtl/>
          <w:lang w:bidi="ar-LB"/>
        </w:rPr>
        <w:t>إِنَّ فِي ذَلِكَ لآيَةً وَمَا كَانَ أَكْثَرُهُم مُّؤْمِنِينَ</w:t>
      </w:r>
      <w:r w:rsidRPr="00507CF4">
        <w:rPr>
          <w:rFonts w:ascii="Traditional Arabic" w:hAnsi="Traditional Arabic" w:cs="Traditional Arabic"/>
          <w:rtl/>
          <w:lang w:bidi="ar-LB"/>
        </w:rPr>
        <w:t xml:space="preserve"> (139) </w:t>
      </w:r>
      <w:r w:rsidR="00C17671" w:rsidRPr="00507CF4">
        <w:rPr>
          <w:rFonts w:ascii="Traditional Arabic" w:hAnsi="Traditional Arabic" w:cs="Traditional Arabic"/>
          <w:rtl/>
          <w:lang w:bidi="ar-LB"/>
        </w:rPr>
        <w:t>وَإِنَّ رَبَّكَ لَهُوَ الْعَزِيزُ الرَّحِيمُ</w:t>
      </w:r>
      <w:r w:rsidRPr="00507CF4">
        <w:rPr>
          <w:rFonts w:ascii="Traditional Arabic" w:hAnsi="Traditional Arabic" w:cs="Traditional Arabic"/>
          <w:rtl/>
          <w:lang w:bidi="ar-LB"/>
        </w:rPr>
        <w:t>(140)</w:t>
      </w:r>
      <w:r w:rsidR="00C17671" w:rsidRPr="00507CF4">
        <w:rPr>
          <w:rFonts w:ascii="Traditional Arabic" w:hAnsi="Traditional Arabic" w:cs="Traditional Arabic"/>
          <w:rtl/>
          <w:lang w:bidi="ar-LB"/>
        </w:rPr>
        <w:t>}</w:t>
      </w:r>
      <w:r w:rsidRPr="00507CF4">
        <w:rPr>
          <w:rFonts w:ascii="Traditional Arabic" w:hAnsi="Traditional Arabic" w:cs="Traditional Arabic"/>
          <w:rtl/>
          <w:lang w:bidi="ar-LB"/>
        </w:rPr>
        <w:t>.</w:t>
      </w:r>
    </w:p>
    <w:p w14:paraId="32D06183" w14:textId="69B7BA15" w:rsidR="00C17671" w:rsidRPr="00507CF4" w:rsidRDefault="00AC3F6F" w:rsidP="00507CF4">
      <w:pPr>
        <w:pStyle w:val="a6"/>
        <w:numPr>
          <w:ilvl w:val="0"/>
          <w:numId w:val="3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146- </w:t>
      </w:r>
      <w:r w:rsidR="00C17671" w:rsidRPr="00507CF4">
        <w:rPr>
          <w:rFonts w:ascii="Traditional Arabic" w:hAnsi="Traditional Arabic" w:cs="Traditional Arabic"/>
          <w:rtl/>
          <w:lang w:bidi="ar-LB"/>
        </w:rPr>
        <w:t>{كَذَّبَتْ ثَمُودُ الْمُرْسَلِينَ</w:t>
      </w:r>
      <w:r w:rsidRPr="00507CF4">
        <w:rPr>
          <w:rFonts w:ascii="Traditional Arabic" w:hAnsi="Traditional Arabic" w:cs="Traditional Arabic"/>
          <w:rtl/>
          <w:lang w:bidi="ar-LB"/>
        </w:rPr>
        <w:t xml:space="preserve"> (141) </w:t>
      </w:r>
      <w:r w:rsidR="00C17671" w:rsidRPr="00507CF4">
        <w:rPr>
          <w:rFonts w:ascii="Traditional Arabic" w:hAnsi="Traditional Arabic" w:cs="Traditional Arabic"/>
          <w:rtl/>
          <w:lang w:bidi="ar-LB"/>
        </w:rPr>
        <w:t>إِذْ قَالَ لَهُمْ أَخُوهُمْ صَالِحٌ أَلا تَتَّقُونَ</w:t>
      </w:r>
      <w:r w:rsidRPr="00507CF4">
        <w:rPr>
          <w:rFonts w:ascii="Traditional Arabic" w:hAnsi="Traditional Arabic" w:cs="Traditional Arabic"/>
          <w:rtl/>
          <w:lang w:bidi="ar-LB"/>
        </w:rPr>
        <w:t xml:space="preserve"> (142) </w:t>
      </w:r>
      <w:r w:rsidR="00C17671" w:rsidRPr="00507CF4">
        <w:rPr>
          <w:rFonts w:ascii="Traditional Arabic" w:hAnsi="Traditional Arabic" w:cs="Traditional Arabic"/>
          <w:rtl/>
          <w:lang w:bidi="ar-LB"/>
        </w:rPr>
        <w:t>إِنِّي لَكُمْ رَسُولٌ أَمِينٌ</w:t>
      </w:r>
      <w:r w:rsidRPr="00507CF4">
        <w:rPr>
          <w:rFonts w:ascii="Traditional Arabic" w:hAnsi="Traditional Arabic" w:cs="Traditional Arabic"/>
          <w:rtl/>
          <w:lang w:bidi="ar-LB"/>
        </w:rPr>
        <w:t xml:space="preserve"> (143) </w:t>
      </w:r>
      <w:r w:rsidR="00C17671" w:rsidRPr="00507CF4">
        <w:rPr>
          <w:rFonts w:ascii="Traditional Arabic" w:hAnsi="Traditional Arabic" w:cs="Traditional Arabic"/>
          <w:rtl/>
          <w:lang w:bidi="ar-LB"/>
        </w:rPr>
        <w:t>فَاتَّقُوا اللَّهَ وَأَطِيعُونِ</w:t>
      </w:r>
      <w:r w:rsidRPr="00507CF4">
        <w:rPr>
          <w:rFonts w:ascii="Traditional Arabic" w:hAnsi="Traditional Arabic" w:cs="Traditional Arabic"/>
          <w:rtl/>
          <w:lang w:bidi="ar-LB"/>
        </w:rPr>
        <w:t xml:space="preserve"> (144) </w:t>
      </w:r>
      <w:r w:rsidR="00C17671" w:rsidRPr="00507CF4">
        <w:rPr>
          <w:rFonts w:ascii="Traditional Arabic" w:hAnsi="Traditional Arabic" w:cs="Traditional Arabic"/>
          <w:rtl/>
          <w:lang w:bidi="ar-LB"/>
        </w:rPr>
        <w:t>وَمَا أَسْأَلُكُمْ عَلَيْهِ مِنْ أَجْرٍ إِنْ أَجْرِيَ إِلاَّ عَلَى رَبِّ الْعَالَمِينَ</w:t>
      </w:r>
      <w:r w:rsidRPr="00507CF4">
        <w:rPr>
          <w:rFonts w:ascii="Traditional Arabic" w:hAnsi="Traditional Arabic" w:cs="Traditional Arabic"/>
          <w:rtl/>
          <w:lang w:bidi="ar-LB"/>
        </w:rPr>
        <w:t xml:space="preserve"> (145) </w:t>
      </w:r>
      <w:r w:rsidR="00C17671" w:rsidRPr="00507CF4">
        <w:rPr>
          <w:rFonts w:ascii="Traditional Arabic" w:hAnsi="Traditional Arabic" w:cs="Traditional Arabic"/>
          <w:rtl/>
          <w:lang w:bidi="ar-LB"/>
        </w:rPr>
        <w:t>أَتُتْرَكُونَ</w:t>
      </w:r>
      <w:r w:rsidRPr="00507CF4">
        <w:rPr>
          <w:rFonts w:ascii="Traditional Arabic" w:hAnsi="Traditional Arabic" w:cs="Traditional Arabic"/>
          <w:rtl/>
          <w:lang w:bidi="ar-LB"/>
        </w:rPr>
        <w:t>(146)} إنكارٌ لأن يُتركوا خالدين في نعيمهم لا يُزالون عنه</w:t>
      </w:r>
      <w:r w:rsidR="00C176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17671" w:rsidRPr="00507CF4">
        <w:rPr>
          <w:rFonts w:ascii="Traditional Arabic" w:hAnsi="Traditional Arabic" w:cs="Traditional Arabic"/>
          <w:rtl/>
          <w:lang w:bidi="ar-LB"/>
        </w:rPr>
        <w:t>فِي مَا هَاهُنَا</w:t>
      </w:r>
      <w:r w:rsidRPr="00507CF4">
        <w:rPr>
          <w:rFonts w:ascii="Traditional Arabic" w:hAnsi="Traditional Arabic" w:cs="Traditional Arabic"/>
          <w:rtl/>
          <w:lang w:bidi="ar-LB"/>
        </w:rPr>
        <w:t>} في الذي استقرَّ في هذا المكان من النَّعيم</w:t>
      </w:r>
      <w:r w:rsidR="00C176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{ءَا</w:t>
      </w:r>
      <w:r w:rsidR="00C17671" w:rsidRPr="00507CF4">
        <w:rPr>
          <w:rFonts w:ascii="Traditional Arabic" w:hAnsi="Traditional Arabic" w:cs="Traditional Arabic"/>
          <w:rtl/>
          <w:lang w:bidi="ar-LB"/>
        </w:rPr>
        <w:t>مِنِينَ</w:t>
      </w:r>
      <w:r w:rsidRPr="00507CF4">
        <w:rPr>
          <w:rFonts w:ascii="Traditional Arabic" w:hAnsi="Traditional Arabic" w:cs="Traditional Arabic"/>
          <w:rtl/>
          <w:lang w:bidi="ar-LB"/>
        </w:rPr>
        <w:t>(146)</w:t>
      </w:r>
      <w:r w:rsidR="00C1767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من العذاب والزَّوال والموت.</w:t>
      </w:r>
    </w:p>
    <w:p w14:paraId="3FA9D8B5" w14:textId="273F37A3" w:rsidR="00AC3F6F" w:rsidRPr="00507CF4" w:rsidRDefault="00AC3F6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فسَّره بقوله:</w:t>
      </w:r>
    </w:p>
    <w:p w14:paraId="7F39A4F2" w14:textId="1681DC59" w:rsidR="00C17671" w:rsidRPr="00507CF4" w:rsidRDefault="00C17671" w:rsidP="00507CF4">
      <w:pPr>
        <w:pStyle w:val="a6"/>
        <w:numPr>
          <w:ilvl w:val="0"/>
          <w:numId w:val="2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 جَنَّاتٍ وَعُيُونٍ}</w:t>
      </w:r>
      <w:r w:rsidR="00E94062" w:rsidRPr="00507CF4">
        <w:rPr>
          <w:rFonts w:ascii="Traditional Arabic" w:hAnsi="Traditional Arabic" w:cs="Traditional Arabic"/>
          <w:rtl/>
          <w:lang w:bidi="ar-LB"/>
        </w:rPr>
        <w:t xml:space="preserve"> وهذا أيضًا إجمال ثم تفصيل.</w:t>
      </w:r>
    </w:p>
    <w:p w14:paraId="6179C741" w14:textId="2678F065" w:rsidR="00C17671" w:rsidRPr="00507CF4" w:rsidRDefault="00C17671" w:rsidP="00507CF4">
      <w:pPr>
        <w:pStyle w:val="a6"/>
        <w:numPr>
          <w:ilvl w:val="0"/>
          <w:numId w:val="2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{وَزُرُوعٍ وَنَخْلٍ</w:t>
      </w:r>
      <w:r w:rsidR="00E94062" w:rsidRPr="00507CF4">
        <w:rPr>
          <w:rFonts w:ascii="Traditional Arabic" w:hAnsi="Traditional Arabic" w:cs="Traditional Arabic"/>
          <w:rtl/>
          <w:lang w:bidi="ar-LB"/>
        </w:rPr>
        <w:t>} عطفَ نخلٍ على جناتٍ مع أن الجنة تتناولُ النخل تفضيلًا للنخل على سائر الشجر{</w:t>
      </w:r>
      <w:r w:rsidRPr="00507CF4">
        <w:rPr>
          <w:rFonts w:ascii="Traditional Arabic" w:hAnsi="Traditional Arabic" w:cs="Traditional Arabic"/>
          <w:rtl/>
          <w:lang w:bidi="ar-LB"/>
        </w:rPr>
        <w:t>طَلْعُهَا</w:t>
      </w:r>
      <w:r w:rsidR="00E94062" w:rsidRPr="00507CF4">
        <w:rPr>
          <w:rFonts w:ascii="Traditional Arabic" w:hAnsi="Traditional Arabic" w:cs="Traditional Arabic"/>
          <w:rtl/>
          <w:lang w:bidi="ar-LB"/>
        </w:rPr>
        <w:t>} هو ما يخرج من النخل كنَصْلِ السيف</w:t>
      </w:r>
      <w:r w:rsidR="00E94062" w:rsidRPr="00507CF4">
        <w:rPr>
          <w:rFonts w:ascii="Traditional Arabic" w:hAnsi="Traditional Arabic" w:cs="Traditional Arabic"/>
          <w:vertAlign w:val="superscript"/>
          <w:rtl/>
          <w:lang w:bidi="ar-LB"/>
        </w:rPr>
        <w:t>(</w:t>
      </w:r>
      <w:r w:rsidR="00E94062" w:rsidRPr="00507CF4">
        <w:rPr>
          <w:rStyle w:val="ab"/>
          <w:rFonts w:ascii="Traditional Arabic" w:hAnsi="Traditional Arabic" w:cs="Traditional Arabic"/>
          <w:rtl/>
          <w:lang w:bidi="ar-LB"/>
        </w:rPr>
        <w:footnoteReference w:id="210"/>
      </w:r>
      <w:r w:rsidR="00E94062" w:rsidRPr="00507CF4">
        <w:rPr>
          <w:rFonts w:ascii="Traditional Arabic" w:hAnsi="Traditional Arabic" w:cs="Traditional Arabic"/>
          <w:vertAlign w:val="superscript"/>
          <w:rtl/>
          <w:lang w:bidi="ar-LB"/>
        </w:rPr>
        <w:t>)</w:t>
      </w:r>
      <w:r w:rsidR="00E9406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هَضِيمٌ}</w:t>
      </w:r>
      <w:r w:rsidR="00E94062" w:rsidRPr="00507CF4">
        <w:rPr>
          <w:rFonts w:ascii="Traditional Arabic" w:hAnsi="Traditional Arabic" w:cs="Traditional Arabic"/>
          <w:rtl/>
          <w:lang w:bidi="ar-LB"/>
        </w:rPr>
        <w:t xml:space="preserve"> لينٌ نضيج، كأنه قال: ونخل قد أرطبَ ثمرُهُ.</w:t>
      </w:r>
    </w:p>
    <w:p w14:paraId="17DE05D2" w14:textId="2B057172" w:rsidR="00C17671" w:rsidRPr="00507CF4" w:rsidRDefault="00C17671" w:rsidP="00507CF4">
      <w:pPr>
        <w:pStyle w:val="a6"/>
        <w:numPr>
          <w:ilvl w:val="0"/>
          <w:numId w:val="2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{وَتَنْحِتُونَ</w:t>
      </w:r>
      <w:r w:rsidR="00E94062" w:rsidRPr="00507CF4">
        <w:rPr>
          <w:rFonts w:ascii="Traditional Arabic" w:hAnsi="Traditional Arabic" w:cs="Traditional Arabic"/>
          <w:rtl/>
          <w:lang w:bidi="ar-LB"/>
        </w:rPr>
        <w:t>} تنقُبون</w:t>
      </w:r>
      <w:r w:rsidRPr="00507CF4">
        <w:rPr>
          <w:rFonts w:ascii="Traditional Arabic" w:hAnsi="Traditional Arabic" w:cs="Traditional Arabic"/>
          <w:rtl/>
          <w:lang w:bidi="ar-LB"/>
        </w:rPr>
        <w:t xml:space="preserve"> </w:t>
      </w:r>
      <w:r w:rsidR="00E94062"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الْجِبَالِ بُيُوتًا فَارِهِينَ}</w:t>
      </w:r>
      <w:r w:rsidR="00E94062" w:rsidRPr="00507CF4">
        <w:rPr>
          <w:rFonts w:ascii="Traditional Arabic" w:hAnsi="Traditional Arabic" w:cs="Traditional Arabic"/>
          <w:rtl/>
          <w:lang w:bidi="ar-LB"/>
        </w:rPr>
        <w:t xml:space="preserve"> والفراهة: الكَيْسُ</w:t>
      </w:r>
      <w:r w:rsidR="00E94062" w:rsidRPr="00507CF4">
        <w:rPr>
          <w:rFonts w:ascii="Traditional Arabic" w:hAnsi="Traditional Arabic" w:cs="Traditional Arabic"/>
          <w:vertAlign w:val="superscript"/>
          <w:rtl/>
          <w:lang w:bidi="ar-LB"/>
        </w:rPr>
        <w:t>(</w:t>
      </w:r>
      <w:r w:rsidR="00E94062" w:rsidRPr="00507CF4">
        <w:rPr>
          <w:rStyle w:val="ab"/>
          <w:rFonts w:ascii="Traditional Arabic" w:hAnsi="Traditional Arabic" w:cs="Traditional Arabic"/>
          <w:rtl/>
          <w:lang w:bidi="ar-LB"/>
        </w:rPr>
        <w:footnoteReference w:id="211"/>
      </w:r>
      <w:r w:rsidR="00E94062" w:rsidRPr="00507CF4">
        <w:rPr>
          <w:rFonts w:ascii="Traditional Arabic" w:hAnsi="Traditional Arabic" w:cs="Traditional Arabic"/>
          <w:vertAlign w:val="superscript"/>
          <w:rtl/>
          <w:lang w:bidi="ar-LB"/>
        </w:rPr>
        <w:t>)</w:t>
      </w:r>
      <w:r w:rsidR="00E94062" w:rsidRPr="00507CF4">
        <w:rPr>
          <w:rFonts w:ascii="Traditional Arabic" w:hAnsi="Traditional Arabic" w:cs="Traditional Arabic"/>
          <w:rtl/>
          <w:lang w:bidi="ar-LB"/>
        </w:rPr>
        <w:t xml:space="preserve"> والنشاط، أي حاذِقين بنحتها.</w:t>
      </w:r>
    </w:p>
    <w:p w14:paraId="6D9A3A58" w14:textId="14584C7A" w:rsidR="00C17671" w:rsidRPr="00507CF4" w:rsidRDefault="00E94062" w:rsidP="00507CF4">
      <w:pPr>
        <w:pStyle w:val="a6"/>
        <w:numPr>
          <w:ilvl w:val="0"/>
          <w:numId w:val="2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151- </w:t>
      </w:r>
      <w:r w:rsidR="00C17671" w:rsidRPr="00507CF4">
        <w:rPr>
          <w:rFonts w:ascii="Traditional Arabic" w:hAnsi="Traditional Arabic" w:cs="Traditional Arabic"/>
          <w:rtl/>
          <w:lang w:bidi="ar-LB"/>
        </w:rPr>
        <w:t>{فَاتَّقُوا اللَّهَ وَأَطِيعُونِ</w:t>
      </w:r>
      <w:r w:rsidRPr="00507CF4">
        <w:rPr>
          <w:rFonts w:ascii="Traditional Arabic" w:hAnsi="Traditional Arabic" w:cs="Traditional Arabic"/>
          <w:rtl/>
          <w:lang w:bidi="ar-LB"/>
        </w:rPr>
        <w:t xml:space="preserve"> (150) </w:t>
      </w:r>
      <w:r w:rsidR="00C17671" w:rsidRPr="00507CF4">
        <w:rPr>
          <w:rFonts w:ascii="Traditional Arabic" w:hAnsi="Traditional Arabic" w:cs="Traditional Arabic"/>
          <w:rtl/>
          <w:lang w:bidi="ar-LB"/>
        </w:rPr>
        <w:t>وَلا تُطِيعُوا أَمْرَ الْمُسْرِفِينَ</w:t>
      </w:r>
      <w:r w:rsidRPr="00507CF4">
        <w:rPr>
          <w:rFonts w:ascii="Traditional Arabic" w:hAnsi="Traditional Arabic" w:cs="Traditional Arabic"/>
          <w:rtl/>
          <w:lang w:bidi="ar-LB"/>
        </w:rPr>
        <w:t xml:space="preserve"> (151)} أي الكافرين، أو التسعةِ الذين عقروا الناقة.</w:t>
      </w:r>
    </w:p>
    <w:p w14:paraId="50BD2792" w14:textId="1A614826" w:rsidR="00C17671" w:rsidRPr="00507CF4" w:rsidRDefault="00C17671" w:rsidP="00507CF4">
      <w:pPr>
        <w:pStyle w:val="a6"/>
        <w:numPr>
          <w:ilvl w:val="0"/>
          <w:numId w:val="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يُفْسِدُونَ فِي الأَرْضِ</w:t>
      </w:r>
      <w:r w:rsidR="00E94062" w:rsidRPr="00507CF4">
        <w:rPr>
          <w:rFonts w:ascii="Traditional Arabic" w:hAnsi="Traditional Arabic" w:cs="Traditional Arabic"/>
          <w:rtl/>
          <w:lang w:bidi="ar-LB"/>
        </w:rPr>
        <w:t>} بالظلم والكفر</w:t>
      </w:r>
      <w:r w:rsidRPr="00507CF4">
        <w:rPr>
          <w:rFonts w:ascii="Traditional Arabic" w:hAnsi="Traditional Arabic" w:cs="Traditional Arabic"/>
          <w:rtl/>
          <w:lang w:bidi="ar-LB"/>
        </w:rPr>
        <w:t xml:space="preserve"> </w:t>
      </w:r>
      <w:r w:rsidR="00E94062"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يُصْلِحُونَ}</w:t>
      </w:r>
      <w:r w:rsidR="00E94062" w:rsidRPr="00507CF4">
        <w:rPr>
          <w:rFonts w:ascii="Traditional Arabic" w:hAnsi="Traditional Arabic" w:cs="Traditional Arabic"/>
          <w:rtl/>
          <w:lang w:bidi="ar-LB"/>
        </w:rPr>
        <w:t xml:space="preserve"> بالإيمان والعدل، المعنى أن فسادَهم مُصْمَتٌ ليست معه شيء من الصلاح.</w:t>
      </w:r>
    </w:p>
    <w:p w14:paraId="03A3F192" w14:textId="54DEB34D" w:rsidR="00C17671" w:rsidRPr="00507CF4" w:rsidRDefault="00C17671" w:rsidP="00507CF4">
      <w:pPr>
        <w:pStyle w:val="a6"/>
        <w:numPr>
          <w:ilvl w:val="0"/>
          <w:numId w:val="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إِنَّمَا أَنتَ مِنَ الْمُسَحَّرِينَ}</w:t>
      </w:r>
      <w:r w:rsidR="00086BDE"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086BDE" w:rsidRPr="00507CF4">
        <w:rPr>
          <w:rFonts w:ascii="Traditional Arabic" w:hAnsi="Traditional Arabic" w:cs="Traditional Arabic"/>
          <w:rtl/>
          <w:lang w:bidi="ar-LB"/>
        </w:rPr>
        <w:t>سَحَّرُ الذي سُحِرَ كثيرًا حتى غَلَبَ على عقله.</w:t>
      </w:r>
    </w:p>
    <w:p w14:paraId="4377263C" w14:textId="48743397" w:rsidR="00101A0A" w:rsidRDefault="00C17671" w:rsidP="00507CF4">
      <w:pPr>
        <w:pStyle w:val="a6"/>
        <w:numPr>
          <w:ilvl w:val="0"/>
          <w:numId w:val="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أَنتَ إِلاَّ بَشَرٌ مِّثْلُنَا فَأْتِ بِآيَةٍ إِن كُنتَ مِنَ الصَّادِقِينَ}</w:t>
      </w:r>
      <w:r w:rsidR="00086BDE" w:rsidRPr="00507CF4">
        <w:rPr>
          <w:rFonts w:ascii="Traditional Arabic" w:hAnsi="Traditional Arabic" w:cs="Traditional Arabic"/>
          <w:rtl/>
          <w:lang w:bidi="ar-LB"/>
        </w:rPr>
        <w:t xml:space="preserve"> في دعوى الرسالة.</w:t>
      </w:r>
    </w:p>
    <w:p w14:paraId="07B867D6" w14:textId="77777777" w:rsidR="00C17671" w:rsidRPr="00101A0A" w:rsidRDefault="00101A0A" w:rsidP="00101A0A">
      <w:pPr>
        <w:pStyle w:val="a6"/>
        <w:spacing w:line="360" w:lineRule="auto"/>
        <w:ind w:firstLine="0"/>
        <w:rPr>
          <w:rFonts w:ascii="Traditional Arabic" w:hAnsi="Traditional Arabic" w:cs="Traditional Arabic"/>
          <w:sz w:val="14"/>
          <w:szCs w:val="14"/>
          <w:rtl/>
          <w:lang w:bidi="ar-LB"/>
        </w:rPr>
      </w:pPr>
      <w:r>
        <w:rPr>
          <w:rFonts w:ascii="Traditional Arabic" w:hAnsi="Traditional Arabic" w:cs="Traditional Arabic"/>
          <w:rtl/>
          <w:lang w:bidi="ar-LB"/>
        </w:rPr>
        <w:br w:type="column"/>
      </w:r>
    </w:p>
    <w:p w14:paraId="4D02AE7A" w14:textId="482A0AD8" w:rsidR="00C17671" w:rsidRPr="00507CF4" w:rsidRDefault="00C17671" w:rsidP="00507CF4">
      <w:pPr>
        <w:pStyle w:val="a6"/>
        <w:numPr>
          <w:ilvl w:val="0"/>
          <w:numId w:val="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هَذِهِ نَاقَةٌ لَّهَا شِرْبٌ</w:t>
      </w:r>
      <w:r w:rsidR="00086BDE" w:rsidRPr="00507CF4">
        <w:rPr>
          <w:rFonts w:ascii="Traditional Arabic" w:hAnsi="Traditional Arabic" w:cs="Traditional Arabic"/>
          <w:rtl/>
          <w:lang w:bidi="ar-LB"/>
        </w:rPr>
        <w:t>} نصيبٌ من الماء فلا تُزاحموها فيه</w:t>
      </w:r>
      <w:r w:rsidRPr="00507CF4">
        <w:rPr>
          <w:rFonts w:ascii="Traditional Arabic" w:hAnsi="Traditional Arabic" w:cs="Traditional Arabic"/>
          <w:rtl/>
          <w:lang w:bidi="ar-LB"/>
        </w:rPr>
        <w:t xml:space="preserve"> </w:t>
      </w:r>
      <w:r w:rsidR="00086BDE" w:rsidRPr="00507CF4">
        <w:rPr>
          <w:rFonts w:ascii="Traditional Arabic" w:hAnsi="Traditional Arabic" w:cs="Traditional Arabic"/>
          <w:rtl/>
          <w:lang w:bidi="ar-LB"/>
        </w:rPr>
        <w:t>{</w:t>
      </w:r>
      <w:r w:rsidRPr="00507CF4">
        <w:rPr>
          <w:rFonts w:ascii="Traditional Arabic" w:hAnsi="Traditional Arabic" w:cs="Traditional Arabic"/>
          <w:rtl/>
          <w:lang w:bidi="ar-LB"/>
        </w:rPr>
        <w:t>وَلَكُمْ شِرْبُ يَوْمٍ مَّعْلُومٍ}</w:t>
      </w:r>
      <w:r w:rsidR="00086BDE" w:rsidRPr="00507CF4">
        <w:rPr>
          <w:rFonts w:ascii="Traditional Arabic" w:hAnsi="Traditional Arabic" w:cs="Traditional Arabic"/>
          <w:rtl/>
          <w:lang w:bidi="ar-LB"/>
        </w:rPr>
        <w:t xml:space="preserve"> لا تُزاحِمُكم هي فيه، رُويَ أنهم قالوا: نريدُ ناقةً عُشَرَاءَ</w:t>
      </w:r>
      <w:r w:rsidR="00086BDE" w:rsidRPr="00507CF4">
        <w:rPr>
          <w:rFonts w:ascii="Traditional Arabic" w:hAnsi="Traditional Arabic" w:cs="Traditional Arabic"/>
          <w:vertAlign w:val="superscript"/>
          <w:rtl/>
          <w:lang w:bidi="ar-LB"/>
        </w:rPr>
        <w:t>(</w:t>
      </w:r>
      <w:r w:rsidR="00086BDE" w:rsidRPr="00507CF4">
        <w:rPr>
          <w:rStyle w:val="ab"/>
          <w:rFonts w:ascii="Traditional Arabic" w:hAnsi="Traditional Arabic" w:cs="Traditional Arabic"/>
          <w:rtl/>
          <w:lang w:bidi="ar-LB"/>
        </w:rPr>
        <w:footnoteReference w:id="212"/>
      </w:r>
      <w:r w:rsidR="00086BDE" w:rsidRPr="00507CF4">
        <w:rPr>
          <w:rFonts w:ascii="Traditional Arabic" w:hAnsi="Traditional Arabic" w:cs="Traditional Arabic"/>
          <w:vertAlign w:val="superscript"/>
          <w:rtl/>
          <w:lang w:bidi="ar-LB"/>
        </w:rPr>
        <w:t>)</w:t>
      </w:r>
      <w:r w:rsidR="00086BDE" w:rsidRPr="00507CF4">
        <w:rPr>
          <w:rFonts w:ascii="Traditional Arabic" w:hAnsi="Traditional Arabic" w:cs="Traditional Arabic"/>
          <w:rtl/>
          <w:lang w:bidi="ar-LB"/>
        </w:rPr>
        <w:t xml:space="preserve"> تخرج من هذه الصخرة فتلدُ سَقْبًا</w:t>
      </w:r>
      <w:r w:rsidR="00086BDE" w:rsidRPr="00507CF4">
        <w:rPr>
          <w:rFonts w:ascii="Traditional Arabic" w:hAnsi="Traditional Arabic" w:cs="Traditional Arabic"/>
          <w:vertAlign w:val="superscript"/>
          <w:rtl/>
          <w:lang w:bidi="ar-LB"/>
        </w:rPr>
        <w:t>(</w:t>
      </w:r>
      <w:r w:rsidR="00086BDE" w:rsidRPr="00507CF4">
        <w:rPr>
          <w:rStyle w:val="ab"/>
          <w:rFonts w:ascii="Traditional Arabic" w:hAnsi="Traditional Arabic" w:cs="Traditional Arabic"/>
          <w:rtl/>
          <w:lang w:bidi="ar-LB"/>
        </w:rPr>
        <w:footnoteReference w:id="213"/>
      </w:r>
      <w:r w:rsidR="00086BDE" w:rsidRPr="00507CF4">
        <w:rPr>
          <w:rFonts w:ascii="Traditional Arabic" w:hAnsi="Traditional Arabic" w:cs="Traditional Arabic"/>
          <w:vertAlign w:val="superscript"/>
          <w:rtl/>
          <w:lang w:bidi="ar-LB"/>
        </w:rPr>
        <w:t>)</w:t>
      </w:r>
      <w:r w:rsidR="00086BDE" w:rsidRPr="00507CF4">
        <w:rPr>
          <w:rFonts w:ascii="Traditional Arabic" w:hAnsi="Traditional Arabic" w:cs="Traditional Arabic"/>
          <w:rtl/>
          <w:lang w:bidi="ar-LB"/>
        </w:rPr>
        <w:t xml:space="preserve"> فجعل صالح يتفكَّر، فقال له جبريلُ: صَلِّ ركعتين واسأل ربَّك الناقة، ففعل، فخرجت الناقة ونُتِجَت سَقْبًا مثلها في العِظَم، وإذا كان يومُ شِربِها شَرِبت ماءَهم كلَّه وإذا كان يومُ شِربِهم لا تشرب فيه الماء.</w:t>
      </w:r>
    </w:p>
    <w:p w14:paraId="7AEC609F" w14:textId="7C0740FC" w:rsidR="00C17671" w:rsidRPr="00507CF4" w:rsidRDefault="00C17671" w:rsidP="00507CF4">
      <w:pPr>
        <w:pStyle w:val="a6"/>
        <w:numPr>
          <w:ilvl w:val="0"/>
          <w:numId w:val="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تَمَسُّوهَا بِسُوءٍ</w:t>
      </w:r>
      <w:r w:rsidR="00086BDE" w:rsidRPr="00507CF4">
        <w:rPr>
          <w:rFonts w:ascii="Traditional Arabic" w:hAnsi="Traditional Arabic" w:cs="Traditional Arabic"/>
          <w:rtl/>
          <w:lang w:bidi="ar-LB"/>
        </w:rPr>
        <w:t>} بضربٍ أو عَقْرٍ أو غير ذلك</w:t>
      </w:r>
      <w:r w:rsidRPr="00507CF4">
        <w:rPr>
          <w:rFonts w:ascii="Traditional Arabic" w:hAnsi="Traditional Arabic" w:cs="Traditional Arabic"/>
          <w:rtl/>
          <w:lang w:bidi="ar-LB"/>
        </w:rPr>
        <w:t xml:space="preserve"> </w:t>
      </w:r>
      <w:r w:rsidR="00086BDE" w:rsidRPr="00507CF4">
        <w:rPr>
          <w:rFonts w:ascii="Traditional Arabic" w:hAnsi="Traditional Arabic" w:cs="Traditional Arabic"/>
          <w:rtl/>
          <w:lang w:bidi="ar-LB"/>
        </w:rPr>
        <w:t>{</w:t>
      </w:r>
      <w:r w:rsidRPr="00507CF4">
        <w:rPr>
          <w:rFonts w:ascii="Traditional Arabic" w:hAnsi="Traditional Arabic" w:cs="Traditional Arabic"/>
          <w:rtl/>
          <w:lang w:bidi="ar-LB"/>
        </w:rPr>
        <w:t>فَيَأْخُذَكُمْ عَذَابُ يَوْمٍ عَظِيمٍ}</w:t>
      </w:r>
      <w:r w:rsidR="00086BDE" w:rsidRPr="00507CF4">
        <w:rPr>
          <w:rFonts w:ascii="Traditional Arabic" w:hAnsi="Traditional Arabic" w:cs="Traditional Arabic"/>
          <w:rtl/>
          <w:lang w:bidi="ar-LB"/>
        </w:rPr>
        <w:t xml:space="preserve"> عظَّم اليومَ لحُلول العذاب فيه.</w:t>
      </w:r>
    </w:p>
    <w:p w14:paraId="5943BFF4" w14:textId="756ED624" w:rsidR="00C17671" w:rsidRPr="00507CF4" w:rsidRDefault="00C17671" w:rsidP="00507CF4">
      <w:pPr>
        <w:pStyle w:val="a6"/>
        <w:numPr>
          <w:ilvl w:val="0"/>
          <w:numId w:val="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{فَعَقَرُوهَا</w:t>
      </w:r>
      <w:r w:rsidR="00086BDE" w:rsidRPr="00507CF4">
        <w:rPr>
          <w:rFonts w:ascii="Traditional Arabic" w:hAnsi="Traditional Arabic" w:cs="Traditional Arabic"/>
          <w:rtl/>
          <w:lang w:bidi="ar-LB"/>
        </w:rPr>
        <w:t>} عَقَرَها قُدارُ، ولكنهم راضونَ به فأُضيفَ إليهم، روي أنَّ عاقرَها قال: لا أعقِرُها حتى ترضَوا أجمعين، فكانوا يدخلون على المرأة في خِدْرها فيقولون: أترضَين؟ فتقول: نعم، وكذلك صِبيانهم</w:t>
      </w:r>
      <w:r w:rsidRPr="00507CF4">
        <w:rPr>
          <w:rFonts w:ascii="Traditional Arabic" w:hAnsi="Traditional Arabic" w:cs="Traditional Arabic"/>
          <w:rtl/>
          <w:lang w:bidi="ar-LB"/>
        </w:rPr>
        <w:t xml:space="preserve"> </w:t>
      </w:r>
      <w:r w:rsidR="00086BDE" w:rsidRPr="00507CF4">
        <w:rPr>
          <w:rFonts w:ascii="Traditional Arabic" w:hAnsi="Traditional Arabic" w:cs="Traditional Arabic"/>
          <w:rtl/>
          <w:lang w:bidi="ar-LB"/>
        </w:rPr>
        <w:t>{</w:t>
      </w:r>
      <w:r w:rsidRPr="00507CF4">
        <w:rPr>
          <w:rFonts w:ascii="Traditional Arabic" w:hAnsi="Traditional Arabic" w:cs="Traditional Arabic"/>
          <w:rtl/>
          <w:lang w:bidi="ar-LB"/>
        </w:rPr>
        <w:t>فَأَصْبَحُوا نَادِمِينَ}</w:t>
      </w:r>
      <w:r w:rsidR="00086BDE" w:rsidRPr="00507CF4">
        <w:rPr>
          <w:rFonts w:ascii="Traditional Arabic" w:hAnsi="Traditional Arabic" w:cs="Traditional Arabic"/>
          <w:rtl/>
          <w:lang w:bidi="ar-LB"/>
        </w:rPr>
        <w:t xml:space="preserve"> على عَقرها خوفًا من نزول العذاب بهم لا ندمَ توبةٍ.</w:t>
      </w:r>
    </w:p>
    <w:p w14:paraId="6C28432F" w14:textId="004D2FD3" w:rsidR="00C17671" w:rsidRPr="00507CF4" w:rsidRDefault="00086BDE" w:rsidP="00507CF4">
      <w:pPr>
        <w:pStyle w:val="a6"/>
        <w:numPr>
          <w:ilvl w:val="0"/>
          <w:numId w:val="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159- </w:t>
      </w:r>
      <w:r w:rsidR="00C17671" w:rsidRPr="00507CF4">
        <w:rPr>
          <w:rFonts w:ascii="Traditional Arabic" w:hAnsi="Traditional Arabic" w:cs="Traditional Arabic"/>
          <w:rtl/>
          <w:lang w:bidi="ar-LB"/>
        </w:rPr>
        <w:t>{فَأَخَذَهُمُ الْعَذَابُ</w:t>
      </w:r>
      <w:r w:rsidRPr="00507CF4">
        <w:rPr>
          <w:rFonts w:ascii="Traditional Arabic" w:hAnsi="Traditional Arabic" w:cs="Traditional Arabic"/>
          <w:rtl/>
          <w:lang w:bidi="ar-LB"/>
        </w:rPr>
        <w:t>} المتقدِّمُ ذِكرُه</w:t>
      </w:r>
      <w:r w:rsidR="00C176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17671" w:rsidRPr="00507CF4">
        <w:rPr>
          <w:rFonts w:ascii="Traditional Arabic" w:hAnsi="Traditional Arabic" w:cs="Traditional Arabic"/>
          <w:rtl/>
          <w:lang w:bidi="ar-LB"/>
        </w:rPr>
        <w:t>إِنَّ فِي ذَلِكَ لآيَةً وَمَا كَانَ أَكْثَرُهُم مُّؤْمِنِينَ</w:t>
      </w:r>
      <w:r w:rsidRPr="00507CF4">
        <w:rPr>
          <w:rFonts w:ascii="Traditional Arabic" w:hAnsi="Traditional Arabic" w:cs="Traditional Arabic"/>
          <w:rtl/>
          <w:lang w:bidi="ar-LB"/>
        </w:rPr>
        <w:t xml:space="preserve"> (158) </w:t>
      </w:r>
      <w:r w:rsidR="00C17671" w:rsidRPr="00507CF4">
        <w:rPr>
          <w:rFonts w:ascii="Traditional Arabic" w:hAnsi="Traditional Arabic" w:cs="Traditional Arabic"/>
          <w:rtl/>
          <w:lang w:bidi="ar-LB"/>
        </w:rPr>
        <w:t>وَإِنَّ رَبَّكَ لَهُوَ الْعَزِيزُ الرَّحِيمُ</w:t>
      </w:r>
      <w:r w:rsidRPr="00507CF4">
        <w:rPr>
          <w:rFonts w:ascii="Traditional Arabic" w:hAnsi="Traditional Arabic" w:cs="Traditional Arabic"/>
          <w:rtl/>
          <w:lang w:bidi="ar-LB"/>
        </w:rPr>
        <w:t>(159)</w:t>
      </w:r>
      <w:r w:rsidR="00C17671" w:rsidRPr="00507CF4">
        <w:rPr>
          <w:rFonts w:ascii="Traditional Arabic" w:hAnsi="Traditional Arabic" w:cs="Traditional Arabic"/>
          <w:rtl/>
          <w:lang w:bidi="ar-LB"/>
        </w:rPr>
        <w:t>}</w:t>
      </w:r>
      <w:r w:rsidRPr="00507CF4">
        <w:rPr>
          <w:rFonts w:ascii="Traditional Arabic" w:hAnsi="Traditional Arabic" w:cs="Traditional Arabic"/>
          <w:rtl/>
          <w:lang w:bidi="ar-LB"/>
        </w:rPr>
        <w:t>.</w:t>
      </w:r>
    </w:p>
    <w:p w14:paraId="37167EB6" w14:textId="467FD082" w:rsidR="00C17671" w:rsidRPr="00507CF4" w:rsidRDefault="00086BDE" w:rsidP="00507CF4">
      <w:pPr>
        <w:pStyle w:val="a6"/>
        <w:numPr>
          <w:ilvl w:val="0"/>
          <w:numId w:val="3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165- </w:t>
      </w:r>
      <w:r w:rsidR="00C17671" w:rsidRPr="00507CF4">
        <w:rPr>
          <w:rFonts w:ascii="Traditional Arabic" w:hAnsi="Traditional Arabic" w:cs="Traditional Arabic"/>
          <w:rtl/>
          <w:lang w:bidi="ar-LB"/>
        </w:rPr>
        <w:t>{كَذَّبَتْ قَوْمُ لُوطٍ الْمُرْسَلِينَ</w:t>
      </w:r>
      <w:r w:rsidR="003A38B4" w:rsidRPr="00507CF4">
        <w:rPr>
          <w:rFonts w:ascii="Traditional Arabic" w:hAnsi="Traditional Arabic" w:cs="Traditional Arabic"/>
          <w:rtl/>
          <w:lang w:bidi="ar-LB"/>
        </w:rPr>
        <w:t xml:space="preserve"> (160) </w:t>
      </w:r>
      <w:r w:rsidR="00C17671" w:rsidRPr="00507CF4">
        <w:rPr>
          <w:rFonts w:ascii="Traditional Arabic" w:hAnsi="Traditional Arabic" w:cs="Traditional Arabic"/>
          <w:rtl/>
          <w:lang w:bidi="ar-LB"/>
        </w:rPr>
        <w:t>إِذْ قَالَ لَهُمْ أَخُوهُمْ لُوطٌ أَلا تَتَّقُونَ</w:t>
      </w:r>
      <w:r w:rsidR="003A38B4" w:rsidRPr="00507CF4">
        <w:rPr>
          <w:rFonts w:ascii="Traditional Arabic" w:hAnsi="Traditional Arabic" w:cs="Traditional Arabic"/>
          <w:rtl/>
          <w:lang w:bidi="ar-LB"/>
        </w:rPr>
        <w:t xml:space="preserve"> (161) </w:t>
      </w:r>
      <w:r w:rsidR="00C17671" w:rsidRPr="00507CF4">
        <w:rPr>
          <w:rFonts w:ascii="Traditional Arabic" w:hAnsi="Traditional Arabic" w:cs="Traditional Arabic"/>
          <w:rtl/>
          <w:lang w:bidi="ar-LB"/>
        </w:rPr>
        <w:t>إِنِّي لَكُمْ رَسُولٌ أَمِينٌ</w:t>
      </w:r>
      <w:r w:rsidR="003A38B4" w:rsidRPr="00507CF4">
        <w:rPr>
          <w:rFonts w:ascii="Traditional Arabic" w:hAnsi="Traditional Arabic" w:cs="Traditional Arabic"/>
          <w:rtl/>
          <w:lang w:bidi="ar-LB"/>
        </w:rPr>
        <w:t xml:space="preserve"> (162) </w:t>
      </w:r>
      <w:r w:rsidR="00C17671" w:rsidRPr="00507CF4">
        <w:rPr>
          <w:rFonts w:ascii="Traditional Arabic" w:hAnsi="Traditional Arabic" w:cs="Traditional Arabic"/>
          <w:rtl/>
          <w:lang w:bidi="ar-LB"/>
        </w:rPr>
        <w:t>فَاتَّقُوا اللَّهَ وَأَطِيعُونِ</w:t>
      </w:r>
      <w:r w:rsidR="003A38B4" w:rsidRPr="00507CF4">
        <w:rPr>
          <w:rFonts w:ascii="Traditional Arabic" w:hAnsi="Traditional Arabic" w:cs="Traditional Arabic"/>
          <w:rtl/>
          <w:lang w:bidi="ar-LB"/>
        </w:rPr>
        <w:t xml:space="preserve"> (163) </w:t>
      </w:r>
      <w:r w:rsidR="00C17671" w:rsidRPr="00507CF4">
        <w:rPr>
          <w:rFonts w:ascii="Traditional Arabic" w:hAnsi="Traditional Arabic" w:cs="Traditional Arabic"/>
          <w:rtl/>
          <w:lang w:bidi="ar-LB"/>
        </w:rPr>
        <w:t>وَمَا أَسْأَلُكُمْ عَلَيْهِ مِنْ أَجْرٍ إِنْ أَجْرِيَ إِلاَّ عَلَى رَبِّ الْعَالَمِينَ</w:t>
      </w:r>
      <w:r w:rsidR="003A38B4" w:rsidRPr="00507CF4">
        <w:rPr>
          <w:rFonts w:ascii="Traditional Arabic" w:hAnsi="Traditional Arabic" w:cs="Traditional Arabic"/>
          <w:rtl/>
          <w:lang w:bidi="ar-LB"/>
        </w:rPr>
        <w:t xml:space="preserve"> (164) </w:t>
      </w:r>
      <w:r w:rsidR="00C17671" w:rsidRPr="00507CF4">
        <w:rPr>
          <w:rFonts w:ascii="Traditional Arabic" w:hAnsi="Traditional Arabic" w:cs="Traditional Arabic"/>
          <w:rtl/>
          <w:lang w:bidi="ar-LB"/>
        </w:rPr>
        <w:t>أَتَأْتُونَ الذُّكْرَانَ مِنَ الْعَالَمِينَ</w:t>
      </w:r>
      <w:r w:rsidR="003A38B4" w:rsidRPr="00507CF4">
        <w:rPr>
          <w:rFonts w:ascii="Traditional Arabic" w:hAnsi="Traditional Arabic" w:cs="Traditional Arabic"/>
          <w:rtl/>
          <w:lang w:bidi="ar-LB"/>
        </w:rPr>
        <w:t>(165)</w:t>
      </w:r>
      <w:r w:rsidR="00C17671" w:rsidRPr="00507CF4">
        <w:rPr>
          <w:rFonts w:ascii="Traditional Arabic" w:hAnsi="Traditional Arabic" w:cs="Traditional Arabic"/>
          <w:rtl/>
          <w:lang w:bidi="ar-LB"/>
        </w:rPr>
        <w:t>}</w:t>
      </w:r>
      <w:r w:rsidR="003A38B4" w:rsidRPr="00507CF4">
        <w:rPr>
          <w:rFonts w:ascii="Traditional Arabic" w:hAnsi="Traditional Arabic" w:cs="Traditional Arabic"/>
          <w:rtl/>
          <w:lang w:bidi="ar-LB"/>
        </w:rPr>
        <w:t xml:space="preserve"> أراد بالعالمينَ الناسَ، أو أتطؤون أنتم مِن بين مَن عداكم من العالمين الذُّكرانَ، أي أنتنم مُختصُّون بهذه الفاحشة.</w:t>
      </w:r>
    </w:p>
    <w:p w14:paraId="7507D10C" w14:textId="14042B2F" w:rsidR="00C17671" w:rsidRPr="00507CF4" w:rsidRDefault="00C17671" w:rsidP="00507CF4">
      <w:pPr>
        <w:pStyle w:val="a6"/>
        <w:numPr>
          <w:ilvl w:val="0"/>
          <w:numId w:val="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{وَتَذَرُونَ مَا خَلَقَ لَكُمْ رَبُّكُمْ مِنْ أَزْوَاجِكُم</w:t>
      </w:r>
      <w:r w:rsidR="003A38B4" w:rsidRPr="00507CF4">
        <w:rPr>
          <w:rFonts w:ascii="Traditional Arabic" w:hAnsi="Traditional Arabic" w:cs="Traditional Arabic"/>
          <w:rtl/>
          <w:lang w:bidi="ar-LB"/>
        </w:rPr>
        <w:t>} كانوا يفعلون مثل ذلك بنسائهم، وفيه دليل على تحريم أدبار الزوجات والمملوكات</w:t>
      </w:r>
      <w:r w:rsidRPr="00507CF4">
        <w:rPr>
          <w:rFonts w:ascii="Traditional Arabic" w:hAnsi="Traditional Arabic" w:cs="Traditional Arabic"/>
          <w:rtl/>
          <w:lang w:bidi="ar-LB"/>
        </w:rPr>
        <w:t xml:space="preserve"> </w:t>
      </w:r>
      <w:r w:rsidR="003A38B4" w:rsidRPr="00507CF4">
        <w:rPr>
          <w:rFonts w:ascii="Traditional Arabic" w:hAnsi="Traditional Arabic" w:cs="Traditional Arabic"/>
          <w:rtl/>
          <w:lang w:bidi="ar-LB"/>
        </w:rPr>
        <w:t>{</w:t>
      </w:r>
      <w:r w:rsidRPr="00507CF4">
        <w:rPr>
          <w:rFonts w:ascii="Traditional Arabic" w:hAnsi="Traditional Arabic" w:cs="Traditional Arabic"/>
          <w:rtl/>
          <w:lang w:bidi="ar-LB"/>
        </w:rPr>
        <w:t>بَلْ أَنتُمْ قَوْمٌ عَادُونَ}</w:t>
      </w:r>
      <w:r w:rsidR="003A38B4" w:rsidRPr="00507CF4">
        <w:rPr>
          <w:rFonts w:ascii="Traditional Arabic" w:hAnsi="Traditional Arabic" w:cs="Traditional Arabic"/>
          <w:rtl/>
          <w:lang w:bidi="ar-LB"/>
        </w:rPr>
        <w:t xml:space="preserve"> أنتم قوم أحقُّ بأن توصفوا بالعُدوان حيث ارتكبتم مثلَ هذه العظيمة.</w:t>
      </w:r>
    </w:p>
    <w:p w14:paraId="47EBBDC2" w14:textId="50AA6FD5" w:rsidR="00C17671" w:rsidRPr="00507CF4" w:rsidRDefault="00C17671" w:rsidP="00507CF4">
      <w:pPr>
        <w:pStyle w:val="a6"/>
        <w:numPr>
          <w:ilvl w:val="0"/>
          <w:numId w:val="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لَئِن لَّمْ تَنتَهِ يَا لُوطُ</w:t>
      </w:r>
      <w:r w:rsidR="003A38B4" w:rsidRPr="00507CF4">
        <w:rPr>
          <w:rFonts w:ascii="Traditional Arabic" w:hAnsi="Traditional Arabic" w:cs="Traditional Arabic"/>
          <w:rtl/>
          <w:lang w:bidi="ar-LB"/>
        </w:rPr>
        <w:t>} عن إنكارك علينا وتقبيح أَمرِنا {</w:t>
      </w:r>
      <w:r w:rsidRPr="00507CF4">
        <w:rPr>
          <w:rFonts w:ascii="Traditional Arabic" w:hAnsi="Traditional Arabic" w:cs="Traditional Arabic"/>
          <w:rtl/>
          <w:lang w:bidi="ar-LB"/>
        </w:rPr>
        <w:t>لَتَكُونَنَّ مِنَ الْمُخْرَجِينَ}</w:t>
      </w:r>
      <w:r w:rsidR="003A38B4" w:rsidRPr="00507CF4">
        <w:rPr>
          <w:rFonts w:ascii="Traditional Arabic" w:hAnsi="Traditional Arabic" w:cs="Traditional Arabic"/>
          <w:rtl/>
          <w:lang w:bidi="ar-LB"/>
        </w:rPr>
        <w:t xml:space="preserve"> مِن جملة مَن أخرجناه من بين أَظهُرِنا وطردناه من بلدنا، ولعلهم كانوا يخرجون مَن أخرجوه على أسوأ حال.</w:t>
      </w:r>
    </w:p>
    <w:p w14:paraId="39DB93D1" w14:textId="3C9F72AE" w:rsidR="00C17671" w:rsidRPr="00507CF4" w:rsidRDefault="00C17671" w:rsidP="00507CF4">
      <w:pPr>
        <w:pStyle w:val="a6"/>
        <w:numPr>
          <w:ilvl w:val="0"/>
          <w:numId w:val="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إِنِّي لِعَمَلِكُم مِّنَ الْقَالِينَ}</w:t>
      </w:r>
      <w:r w:rsidR="003A38B4" w:rsidRPr="00507CF4">
        <w:rPr>
          <w:rFonts w:ascii="Traditional Arabic" w:hAnsi="Traditional Arabic" w:cs="Traditional Arabic"/>
          <w:rtl/>
          <w:lang w:bidi="ar-LB"/>
        </w:rPr>
        <w:t xml:space="preserve"> القِلَى: البغض الشديد، وفيه دليل على عِظَمِ المعصية لأن قِلاه من حيث الدين.</w:t>
      </w:r>
    </w:p>
    <w:p w14:paraId="37C298AF" w14:textId="15166942" w:rsidR="00C17671" w:rsidRPr="00507CF4" w:rsidRDefault="00C17671" w:rsidP="00507CF4">
      <w:pPr>
        <w:pStyle w:val="a6"/>
        <w:numPr>
          <w:ilvl w:val="0"/>
          <w:numId w:val="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{رَبِّ نَجِّنِي وَأَهْلِي مِمَّا يَعْمَلُونَ}</w:t>
      </w:r>
      <w:r w:rsidR="003A38B4" w:rsidRPr="00507CF4">
        <w:rPr>
          <w:rFonts w:ascii="Traditional Arabic" w:hAnsi="Traditional Arabic" w:cs="Traditional Arabic"/>
          <w:rtl/>
          <w:lang w:bidi="ar-LB"/>
        </w:rPr>
        <w:t xml:space="preserve"> من عقوبة عَملِهم.</w:t>
      </w:r>
    </w:p>
    <w:p w14:paraId="3F6850A9" w14:textId="09200871" w:rsidR="00C17671" w:rsidRPr="00507CF4" w:rsidRDefault="00C17671" w:rsidP="00507CF4">
      <w:pPr>
        <w:pStyle w:val="a6"/>
        <w:numPr>
          <w:ilvl w:val="0"/>
          <w:numId w:val="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{فَنَجَّيْنَاهُ وَأَهْلَهُ أَجْمَعِينَ}</w:t>
      </w:r>
      <w:r w:rsidR="003A38B4" w:rsidRPr="00507CF4">
        <w:rPr>
          <w:rFonts w:ascii="Traditional Arabic" w:hAnsi="Traditional Arabic" w:cs="Traditional Arabic"/>
          <w:rtl/>
          <w:lang w:bidi="ar-LB"/>
        </w:rPr>
        <w:t xml:space="preserve"> يعني بناتِهِ ومَن ءامن معه.</w:t>
      </w:r>
    </w:p>
    <w:p w14:paraId="1FEB2A21" w14:textId="31CAA66C" w:rsidR="00C17671" w:rsidRPr="00507CF4" w:rsidRDefault="00C17671" w:rsidP="00507CF4">
      <w:pPr>
        <w:pStyle w:val="a6"/>
        <w:numPr>
          <w:ilvl w:val="0"/>
          <w:numId w:val="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عَجُوزًا</w:t>
      </w:r>
      <w:r w:rsidR="003A38B4" w:rsidRPr="00507CF4">
        <w:rPr>
          <w:rFonts w:ascii="Traditional Arabic" w:hAnsi="Traditional Arabic" w:cs="Traditional Arabic"/>
          <w:rtl/>
          <w:lang w:bidi="ar-LB"/>
        </w:rPr>
        <w:t>} أي امرأةَ لوطٍ، وكانت راضيةً بذلك، واستثناء الكافرة من الأهل وهم مؤمنون للاشتراك في هذا الاسم، وإن لم تشاركهم في الإيمان</w:t>
      </w:r>
      <w:r w:rsidRPr="00507CF4">
        <w:rPr>
          <w:rFonts w:ascii="Traditional Arabic" w:hAnsi="Traditional Arabic" w:cs="Traditional Arabic"/>
          <w:rtl/>
          <w:lang w:bidi="ar-LB"/>
        </w:rPr>
        <w:t xml:space="preserve"> </w:t>
      </w:r>
      <w:r w:rsidR="003A38B4"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الْغَابِرِينَ}</w:t>
      </w:r>
      <w:r w:rsidR="003A38B4" w:rsidRPr="00507CF4">
        <w:rPr>
          <w:rFonts w:ascii="Traditional Arabic" w:hAnsi="Traditional Arabic" w:cs="Traditional Arabic"/>
          <w:rtl/>
          <w:lang w:bidi="ar-LB"/>
        </w:rPr>
        <w:t xml:space="preserve"> في الباقين في العذاب، فلم تنجُ منه.</w:t>
      </w:r>
    </w:p>
    <w:p w14:paraId="1BBBF973" w14:textId="1A985CAB" w:rsidR="00C17671" w:rsidRPr="00507CF4" w:rsidRDefault="00C17671" w:rsidP="00507CF4">
      <w:pPr>
        <w:pStyle w:val="a6"/>
        <w:numPr>
          <w:ilvl w:val="0"/>
          <w:numId w:val="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دَمَّرْنَا الآخَرِينَ}</w:t>
      </w:r>
      <w:r w:rsidR="00516B9C" w:rsidRPr="00507CF4">
        <w:rPr>
          <w:rFonts w:ascii="Traditional Arabic" w:hAnsi="Traditional Arabic" w:cs="Traditional Arabic"/>
          <w:rtl/>
          <w:lang w:bidi="ar-LB"/>
        </w:rPr>
        <w:t xml:space="preserve"> والمراد بتدميرهم الائتفاك</w:t>
      </w:r>
      <w:r w:rsidR="00516B9C" w:rsidRPr="00507CF4">
        <w:rPr>
          <w:rFonts w:ascii="Traditional Arabic" w:hAnsi="Traditional Arabic" w:cs="Traditional Arabic"/>
          <w:vertAlign w:val="superscript"/>
          <w:rtl/>
          <w:lang w:bidi="ar-LB"/>
        </w:rPr>
        <w:t>(</w:t>
      </w:r>
      <w:r w:rsidR="00516B9C" w:rsidRPr="00507CF4">
        <w:rPr>
          <w:rStyle w:val="ab"/>
          <w:rFonts w:ascii="Traditional Arabic" w:hAnsi="Traditional Arabic" w:cs="Traditional Arabic"/>
          <w:rtl/>
          <w:lang w:bidi="ar-LB"/>
        </w:rPr>
        <w:footnoteReference w:id="214"/>
      </w:r>
      <w:r w:rsidR="00516B9C" w:rsidRPr="00507CF4">
        <w:rPr>
          <w:rFonts w:ascii="Traditional Arabic" w:hAnsi="Traditional Arabic" w:cs="Traditional Arabic"/>
          <w:vertAlign w:val="superscript"/>
          <w:rtl/>
          <w:lang w:bidi="ar-LB"/>
        </w:rPr>
        <w:t>)</w:t>
      </w:r>
      <w:r w:rsidR="00516B9C" w:rsidRPr="00507CF4">
        <w:rPr>
          <w:rFonts w:ascii="Traditional Arabic" w:hAnsi="Traditional Arabic" w:cs="Traditional Arabic"/>
          <w:rtl/>
          <w:lang w:bidi="ar-LB"/>
        </w:rPr>
        <w:t xml:space="preserve"> بهم.</w:t>
      </w:r>
    </w:p>
    <w:p w14:paraId="204DE997" w14:textId="1AF7369A" w:rsidR="00C17671" w:rsidRPr="00507CF4" w:rsidRDefault="00516B9C" w:rsidP="00507CF4">
      <w:pPr>
        <w:pStyle w:val="a6"/>
        <w:numPr>
          <w:ilvl w:val="0"/>
          <w:numId w:val="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175- </w:t>
      </w:r>
      <w:r w:rsidR="00C17671" w:rsidRPr="00507CF4">
        <w:rPr>
          <w:rFonts w:ascii="Traditional Arabic" w:hAnsi="Traditional Arabic" w:cs="Traditional Arabic"/>
          <w:rtl/>
          <w:lang w:bidi="ar-LB"/>
        </w:rPr>
        <w:t>{وَأَمْطَرْنَا عَلَيْهِم مَّطَرًا</w:t>
      </w:r>
      <w:r w:rsidRPr="00507CF4">
        <w:rPr>
          <w:rFonts w:ascii="Traditional Arabic" w:hAnsi="Traditional Arabic" w:cs="Traditional Arabic"/>
          <w:rtl/>
          <w:lang w:bidi="ar-LB"/>
        </w:rPr>
        <w:t>} أمطر الله على شُذَّاذ القوم حجارةً من السماء فأهلكهم</w:t>
      </w:r>
      <w:r w:rsidR="00C176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17671" w:rsidRPr="00507CF4">
        <w:rPr>
          <w:rFonts w:ascii="Traditional Arabic" w:hAnsi="Traditional Arabic" w:cs="Traditional Arabic"/>
          <w:rtl/>
          <w:lang w:bidi="ar-LB"/>
        </w:rPr>
        <w:t>فَسَاء مَطَرُ الْمُنذَرِينَ}</w:t>
      </w:r>
      <w:r w:rsidRPr="00507CF4">
        <w:rPr>
          <w:rFonts w:ascii="Traditional Arabic" w:hAnsi="Traditional Arabic" w:cs="Traditional Arabic"/>
          <w:rtl/>
          <w:lang w:bidi="ar-LB"/>
        </w:rPr>
        <w:t xml:space="preserve"> لم يُرِد بالمنذَرين قومًا بأعيانهم، بل المراد جنس الكافرين [أي فبئسَ المطرُ الذي يصيب مَن أُنذر فلم يَقبل]. {</w:t>
      </w:r>
      <w:r w:rsidR="00C17671" w:rsidRPr="00507CF4">
        <w:rPr>
          <w:rFonts w:ascii="Traditional Arabic" w:hAnsi="Traditional Arabic" w:cs="Traditional Arabic"/>
          <w:rtl/>
          <w:lang w:bidi="ar-LB"/>
        </w:rPr>
        <w:t>إِنَّ فِي ذَلِكَ لآيَةً وَمَا كَانَ أَكْثَرُهُم مُّؤْمِنِينَ</w:t>
      </w:r>
      <w:r w:rsidRPr="00507CF4">
        <w:rPr>
          <w:rFonts w:ascii="Traditional Arabic" w:hAnsi="Traditional Arabic" w:cs="Traditional Arabic"/>
          <w:rtl/>
          <w:lang w:bidi="ar-LB"/>
        </w:rPr>
        <w:t xml:space="preserve"> (174) </w:t>
      </w:r>
      <w:r w:rsidR="00C17671" w:rsidRPr="00507CF4">
        <w:rPr>
          <w:rFonts w:ascii="Traditional Arabic" w:hAnsi="Traditional Arabic" w:cs="Traditional Arabic"/>
          <w:rtl/>
          <w:lang w:bidi="ar-LB"/>
        </w:rPr>
        <w:t>وَإِنَّ رَبَّكَ لَهُوَ الْعَزِيزُ الرَّحِيمُ</w:t>
      </w:r>
      <w:r w:rsidRPr="00507CF4">
        <w:rPr>
          <w:rFonts w:ascii="Traditional Arabic" w:hAnsi="Traditional Arabic" w:cs="Traditional Arabic"/>
          <w:rtl/>
          <w:lang w:bidi="ar-LB"/>
        </w:rPr>
        <w:t>(175)</w:t>
      </w:r>
      <w:r w:rsidR="00C17671" w:rsidRPr="00507CF4">
        <w:rPr>
          <w:rFonts w:ascii="Traditional Arabic" w:hAnsi="Traditional Arabic" w:cs="Traditional Arabic"/>
          <w:rtl/>
          <w:lang w:bidi="ar-LB"/>
        </w:rPr>
        <w:t>}</w:t>
      </w:r>
      <w:r w:rsidRPr="00507CF4">
        <w:rPr>
          <w:rFonts w:ascii="Traditional Arabic" w:hAnsi="Traditional Arabic" w:cs="Traditional Arabic"/>
          <w:rtl/>
          <w:lang w:bidi="ar-LB"/>
        </w:rPr>
        <w:t>.</w:t>
      </w:r>
    </w:p>
    <w:p w14:paraId="22FD0D9E" w14:textId="290590EC" w:rsidR="00C17671" w:rsidRPr="00507CF4" w:rsidRDefault="00516B9C" w:rsidP="00507CF4">
      <w:pPr>
        <w:pStyle w:val="a6"/>
        <w:numPr>
          <w:ilvl w:val="0"/>
          <w:numId w:val="3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180- </w:t>
      </w:r>
      <w:r w:rsidR="00C17671" w:rsidRPr="00507CF4">
        <w:rPr>
          <w:rFonts w:ascii="Traditional Arabic" w:hAnsi="Traditional Arabic" w:cs="Traditional Arabic"/>
          <w:rtl/>
          <w:lang w:bidi="ar-LB"/>
        </w:rPr>
        <w:t>{كَذَّبَ أَصْحَابُ الأَيْكَةِ</w:t>
      </w:r>
      <w:r w:rsidRPr="00507CF4">
        <w:rPr>
          <w:rFonts w:ascii="Traditional Arabic" w:hAnsi="Traditional Arabic" w:cs="Traditional Arabic"/>
          <w:rtl/>
          <w:lang w:bidi="ar-LB"/>
        </w:rPr>
        <w:t>} هي غَيضة تُنبت ناعِمَ الشجر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1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[بقرب مَدينَ تسكنها طائفة فبعث الله إليهم شعيبًا كما بعثه إلى مدين وكان أجنبيًا منهم فلذلك قال: {إِذْ قَال لَهُمْ شُعَيْبٌ} ولم يقل أخوهم شعيب، وأما أهل مدين فهم قومه ولذلك قال: {وإِلى مَدْيَنَ أَخَاهُمْ شُعَيْبًا} [الأعراف: 85] {</w:t>
      </w:r>
      <w:r w:rsidR="00C17671" w:rsidRPr="00507CF4">
        <w:rPr>
          <w:rFonts w:ascii="Traditional Arabic" w:hAnsi="Traditional Arabic" w:cs="Traditional Arabic"/>
          <w:rtl/>
          <w:lang w:bidi="ar-LB"/>
        </w:rPr>
        <w:t>الْمُرْسَلِينَ</w:t>
      </w:r>
      <w:r w:rsidRPr="00507CF4">
        <w:rPr>
          <w:rFonts w:ascii="Traditional Arabic" w:hAnsi="Traditional Arabic" w:cs="Traditional Arabic"/>
          <w:rtl/>
          <w:lang w:bidi="ar-LB"/>
        </w:rPr>
        <w:t xml:space="preserve"> (176) </w:t>
      </w:r>
      <w:r w:rsidR="00C17671" w:rsidRPr="00507CF4">
        <w:rPr>
          <w:rFonts w:ascii="Traditional Arabic" w:hAnsi="Traditional Arabic" w:cs="Traditional Arabic"/>
          <w:rtl/>
          <w:lang w:bidi="ar-LB"/>
        </w:rPr>
        <w:t>إِذْ قَالَ لَهُمْ شُعَيْبٌ أَلا تَتَّقُونَ</w:t>
      </w:r>
      <w:r w:rsidRPr="00507CF4">
        <w:rPr>
          <w:rFonts w:ascii="Traditional Arabic" w:hAnsi="Traditional Arabic" w:cs="Traditional Arabic"/>
          <w:rtl/>
          <w:lang w:bidi="ar-LB"/>
        </w:rPr>
        <w:t xml:space="preserve"> (177) </w:t>
      </w:r>
      <w:r w:rsidR="00C17671" w:rsidRPr="00507CF4">
        <w:rPr>
          <w:rFonts w:ascii="Traditional Arabic" w:hAnsi="Traditional Arabic" w:cs="Traditional Arabic"/>
          <w:rtl/>
          <w:lang w:bidi="ar-LB"/>
        </w:rPr>
        <w:t>إِنِّي لَكُمْ رَسُولٌ أَمِينٌ</w:t>
      </w:r>
      <w:r w:rsidRPr="00507CF4">
        <w:rPr>
          <w:rFonts w:ascii="Traditional Arabic" w:hAnsi="Traditional Arabic" w:cs="Traditional Arabic"/>
          <w:rtl/>
          <w:lang w:bidi="ar-LB"/>
        </w:rPr>
        <w:t xml:space="preserve"> (178) </w:t>
      </w:r>
      <w:r w:rsidR="00C17671" w:rsidRPr="00507CF4">
        <w:rPr>
          <w:rFonts w:ascii="Traditional Arabic" w:hAnsi="Traditional Arabic" w:cs="Traditional Arabic"/>
          <w:rtl/>
          <w:lang w:bidi="ar-LB"/>
        </w:rPr>
        <w:t>فَاتَّقُوا اللَّهَ وَأَطِيعُونِ</w:t>
      </w:r>
      <w:r w:rsidRPr="00507CF4">
        <w:rPr>
          <w:rFonts w:ascii="Traditional Arabic" w:hAnsi="Traditional Arabic" w:cs="Traditional Arabic"/>
          <w:rtl/>
          <w:lang w:bidi="ar-LB"/>
        </w:rPr>
        <w:t xml:space="preserve"> (179) </w:t>
      </w:r>
      <w:r w:rsidR="00C17671" w:rsidRPr="00507CF4">
        <w:rPr>
          <w:rFonts w:ascii="Traditional Arabic" w:hAnsi="Traditional Arabic" w:cs="Traditional Arabic"/>
          <w:rtl/>
          <w:lang w:bidi="ar-LB"/>
        </w:rPr>
        <w:t>وَمَا أَسْأَلُكُمْ عَلَيْهِ مِنْ أَجْرٍ إِنْ أَجْرِيَ إِلاَّ عَلَى رَبِّ الْعَالَمِينَ</w:t>
      </w:r>
      <w:r w:rsidRPr="00507CF4">
        <w:rPr>
          <w:rFonts w:ascii="Traditional Arabic" w:hAnsi="Traditional Arabic" w:cs="Traditional Arabic"/>
          <w:rtl/>
          <w:lang w:bidi="ar-LB"/>
        </w:rPr>
        <w:t>(180)</w:t>
      </w:r>
      <w:r w:rsidR="00C17671" w:rsidRPr="00507CF4">
        <w:rPr>
          <w:rFonts w:ascii="Traditional Arabic" w:hAnsi="Traditional Arabic" w:cs="Traditional Arabic"/>
          <w:rtl/>
          <w:lang w:bidi="ar-LB"/>
        </w:rPr>
        <w:t>}</w:t>
      </w:r>
      <w:r w:rsidRPr="00507CF4">
        <w:rPr>
          <w:rFonts w:ascii="Traditional Arabic" w:hAnsi="Traditional Arabic" w:cs="Traditional Arabic"/>
          <w:rtl/>
          <w:lang w:bidi="ar-LB"/>
        </w:rPr>
        <w:t>.</w:t>
      </w:r>
    </w:p>
    <w:p w14:paraId="61001DC5" w14:textId="5318D643" w:rsidR="00C17671" w:rsidRPr="00507CF4" w:rsidRDefault="00C17671" w:rsidP="00507CF4">
      <w:pPr>
        <w:pStyle w:val="a6"/>
        <w:numPr>
          <w:ilvl w:val="0"/>
          <w:numId w:val="3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{أَوْفُوا الْكَيْلَ</w:t>
      </w:r>
      <w:r w:rsidR="00516B9C" w:rsidRPr="00507CF4">
        <w:rPr>
          <w:rFonts w:ascii="Traditional Arabic" w:hAnsi="Traditional Arabic" w:cs="Traditional Arabic"/>
          <w:rtl/>
          <w:lang w:bidi="ar-LB"/>
        </w:rPr>
        <w:t>} أَتِمُّوه</w:t>
      </w:r>
      <w:r w:rsidRPr="00507CF4">
        <w:rPr>
          <w:rFonts w:ascii="Traditional Arabic" w:hAnsi="Traditional Arabic" w:cs="Traditional Arabic"/>
          <w:rtl/>
          <w:lang w:bidi="ar-LB"/>
        </w:rPr>
        <w:t xml:space="preserve"> </w:t>
      </w:r>
      <w:r w:rsidR="00516B9C" w:rsidRPr="00507CF4">
        <w:rPr>
          <w:rFonts w:ascii="Traditional Arabic" w:hAnsi="Traditional Arabic" w:cs="Traditional Arabic"/>
          <w:rtl/>
          <w:lang w:bidi="ar-LB"/>
        </w:rPr>
        <w:t>{</w:t>
      </w:r>
      <w:r w:rsidRPr="00507CF4">
        <w:rPr>
          <w:rFonts w:ascii="Traditional Arabic" w:hAnsi="Traditional Arabic" w:cs="Traditional Arabic"/>
          <w:rtl/>
          <w:lang w:bidi="ar-LB"/>
        </w:rPr>
        <w:t>وَلا تَكُونُوا مِنَ الْمُخْسِرِينَ}</w:t>
      </w:r>
      <w:r w:rsidR="00516B9C" w:rsidRPr="00507CF4">
        <w:rPr>
          <w:rFonts w:ascii="Traditional Arabic" w:hAnsi="Traditional Arabic" w:cs="Traditional Arabic"/>
          <w:rtl/>
          <w:lang w:bidi="ar-LB"/>
        </w:rPr>
        <w:t xml:space="preserve"> ولا تَنْقُصوا الناسَ حقوقَهم.</w:t>
      </w:r>
    </w:p>
    <w:p w14:paraId="5C82F152" w14:textId="58A716D1" w:rsidR="00C17671" w:rsidRPr="00507CF4" w:rsidRDefault="00C17671" w:rsidP="00507CF4">
      <w:pPr>
        <w:pStyle w:val="a6"/>
        <w:numPr>
          <w:ilvl w:val="0"/>
          <w:numId w:val="3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{وَزِنُوا بِالْقِسْطَاسِ الْمُسْتَقِيمِ}</w:t>
      </w:r>
      <w:r w:rsidR="00516B9C" w:rsidRPr="00507CF4">
        <w:rPr>
          <w:rFonts w:ascii="Traditional Arabic" w:hAnsi="Traditional Arabic" w:cs="Traditional Arabic"/>
          <w:rtl/>
          <w:lang w:bidi="ar-LB"/>
        </w:rPr>
        <w:t xml:space="preserve"> هو الميزان أو القَبَّانُ.</w:t>
      </w:r>
    </w:p>
    <w:p w14:paraId="2670C011" w14:textId="37F00FE4" w:rsidR="00C17671" w:rsidRPr="00507CF4" w:rsidRDefault="00C17671" w:rsidP="00507CF4">
      <w:pPr>
        <w:pStyle w:val="a6"/>
        <w:numPr>
          <w:ilvl w:val="0"/>
          <w:numId w:val="3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تَبْخَسُوا النَّاسَ</w:t>
      </w:r>
      <w:r w:rsidR="005B5450" w:rsidRPr="00507CF4">
        <w:rPr>
          <w:rFonts w:ascii="Traditional Arabic" w:hAnsi="Traditional Arabic" w:cs="Traditional Arabic"/>
          <w:rtl/>
          <w:lang w:bidi="ar-LB"/>
        </w:rPr>
        <w:t>}</w:t>
      </w:r>
      <w:r w:rsidR="00B53209" w:rsidRPr="00507CF4">
        <w:rPr>
          <w:rFonts w:ascii="Traditional Arabic" w:hAnsi="Traditional Arabic" w:cs="Traditional Arabic"/>
          <w:rtl/>
          <w:lang w:bidi="ar-LB"/>
        </w:rPr>
        <w:t xml:space="preserve"> يقال: بَخَسْتُه حقَّه إذا نَقَصْتُه إياه</w:t>
      </w:r>
      <w:r w:rsidRPr="00507CF4">
        <w:rPr>
          <w:rFonts w:ascii="Traditional Arabic" w:hAnsi="Traditional Arabic" w:cs="Traditional Arabic"/>
          <w:rtl/>
          <w:lang w:bidi="ar-LB"/>
        </w:rPr>
        <w:t xml:space="preserve"> </w:t>
      </w:r>
      <w:r w:rsidR="00B53209" w:rsidRPr="00507CF4">
        <w:rPr>
          <w:rFonts w:ascii="Traditional Arabic" w:hAnsi="Traditional Arabic" w:cs="Traditional Arabic"/>
          <w:rtl/>
          <w:lang w:bidi="ar-LB"/>
        </w:rPr>
        <w:t>{</w:t>
      </w:r>
      <w:r w:rsidRPr="00507CF4">
        <w:rPr>
          <w:rFonts w:ascii="Traditional Arabic" w:hAnsi="Traditional Arabic" w:cs="Traditional Arabic"/>
          <w:rtl/>
          <w:lang w:bidi="ar-LB"/>
        </w:rPr>
        <w:t>أَشْيَاءَهُمْ</w:t>
      </w:r>
      <w:r w:rsidR="00B53209" w:rsidRPr="00507CF4">
        <w:rPr>
          <w:rFonts w:ascii="Traditional Arabic" w:hAnsi="Traditional Arabic" w:cs="Traditional Arabic"/>
          <w:rtl/>
          <w:lang w:bidi="ar-LB"/>
        </w:rPr>
        <w:t>} دراهِمَهم ودنانيرَهم بقطع أطرافهما</w:t>
      </w:r>
      <w:r w:rsidRPr="00507CF4">
        <w:rPr>
          <w:rFonts w:ascii="Traditional Arabic" w:hAnsi="Traditional Arabic" w:cs="Traditional Arabic"/>
          <w:rtl/>
          <w:lang w:bidi="ar-LB"/>
        </w:rPr>
        <w:t xml:space="preserve"> </w:t>
      </w:r>
      <w:r w:rsidR="00B53209"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تَعْثَوْا فِي الأَرْضِ مُفْسِدِينَ}</w:t>
      </w:r>
      <w:r w:rsidR="00B53209" w:rsidRPr="00507CF4">
        <w:rPr>
          <w:rFonts w:ascii="Traditional Arabic" w:hAnsi="Traditional Arabic" w:cs="Traditional Arabic"/>
          <w:rtl/>
          <w:lang w:bidi="ar-LB"/>
        </w:rPr>
        <w:t xml:space="preserve"> ولا تبالغوا فيها في الإفساد، نحوُ قطع الطريق والغارة وإهلاك الزروع.</w:t>
      </w:r>
    </w:p>
    <w:p w14:paraId="4E850785" w14:textId="563BBEEC" w:rsidR="00C17671" w:rsidRPr="00507CF4" w:rsidRDefault="00C17671" w:rsidP="00507CF4">
      <w:pPr>
        <w:pStyle w:val="a6"/>
        <w:numPr>
          <w:ilvl w:val="0"/>
          <w:numId w:val="3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{وَاتَّقُوا الَّذِي خَلَقَكُمْ وَالْجِبِلَّةَ</w:t>
      </w:r>
      <w:r w:rsidR="00B53209" w:rsidRPr="00507CF4">
        <w:rPr>
          <w:rFonts w:ascii="Traditional Arabic" w:hAnsi="Traditional Arabic" w:cs="Traditional Arabic"/>
          <w:rtl/>
          <w:lang w:bidi="ar-LB"/>
        </w:rPr>
        <w:t>} اتقوا الذي خلقكم وخلق الجبلَّةَ {</w:t>
      </w:r>
      <w:r w:rsidRPr="00507CF4">
        <w:rPr>
          <w:rFonts w:ascii="Traditional Arabic" w:hAnsi="Traditional Arabic" w:cs="Traditional Arabic"/>
          <w:rtl/>
          <w:lang w:bidi="ar-LB"/>
        </w:rPr>
        <w:t>الأَوَّلِينَ}</w:t>
      </w:r>
      <w:r w:rsidR="00B53209" w:rsidRPr="00507CF4">
        <w:rPr>
          <w:rFonts w:ascii="Traditional Arabic" w:hAnsi="Traditional Arabic" w:cs="Traditional Arabic"/>
          <w:rtl/>
          <w:lang w:bidi="ar-LB"/>
        </w:rPr>
        <w:t xml:space="preserve"> [أي الخليقةَ] الماضين [وقد رأيتم عقوباته للأوَّلين حين عَصَوا رُسُلَه وظلموا عباده، فاتَّقوه فإنه خالقكم وقادر عليكم كما قدر على مَن سبقكم].</w:t>
      </w:r>
    </w:p>
    <w:p w14:paraId="687A0083" w14:textId="7D91BB1E" w:rsidR="00C17671" w:rsidRPr="00507CF4" w:rsidRDefault="00DB3EE3" w:rsidP="00507CF4">
      <w:pPr>
        <w:pStyle w:val="a6"/>
        <w:numPr>
          <w:ilvl w:val="0"/>
          <w:numId w:val="3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186- </w:t>
      </w:r>
      <w:r w:rsidR="00C17671" w:rsidRPr="00507CF4">
        <w:rPr>
          <w:rFonts w:ascii="Traditional Arabic" w:hAnsi="Traditional Arabic" w:cs="Traditional Arabic"/>
          <w:rtl/>
          <w:lang w:bidi="ar-LB"/>
        </w:rPr>
        <w:t>{قَالُوا إِنَّمَا أَنتَ مِنَ الْمُسَحَّرِينَ</w:t>
      </w:r>
      <w:r w:rsidRPr="00507CF4">
        <w:rPr>
          <w:rFonts w:ascii="Traditional Arabic" w:hAnsi="Traditional Arabic" w:cs="Traditional Arabic"/>
          <w:rtl/>
          <w:lang w:bidi="ar-LB"/>
        </w:rPr>
        <w:t xml:space="preserve"> (185) </w:t>
      </w:r>
      <w:r w:rsidR="00C17671" w:rsidRPr="00507CF4">
        <w:rPr>
          <w:rFonts w:ascii="Traditional Arabic" w:hAnsi="Traditional Arabic" w:cs="Traditional Arabic"/>
          <w:rtl/>
          <w:lang w:bidi="ar-LB"/>
        </w:rPr>
        <w:t>وَمَا أَنتَ إِلاَّ بَشَرٌ مِّثْلُنَا وَإِن نَّظُنُّكَ لَمِنَ الْكَاذِبِينَ</w:t>
      </w:r>
      <w:r w:rsidRPr="00507CF4">
        <w:rPr>
          <w:rFonts w:ascii="Traditional Arabic" w:hAnsi="Traditional Arabic" w:cs="Traditional Arabic"/>
          <w:rtl/>
          <w:lang w:bidi="ar-LB"/>
        </w:rPr>
        <w:t>(186)</w:t>
      </w:r>
      <w:r w:rsidR="00C1767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[ما نَظنُّك إلا من الكاذبين في دعوى الرسالة].</w:t>
      </w:r>
    </w:p>
    <w:p w14:paraId="2B729727" w14:textId="5CB7579C" w:rsidR="00C17671" w:rsidRPr="00507CF4" w:rsidRDefault="00C17671" w:rsidP="00507CF4">
      <w:pPr>
        <w:pStyle w:val="a6"/>
        <w:numPr>
          <w:ilvl w:val="0"/>
          <w:numId w:val="3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{فَأَسْقِطْ عَلَيْنَا كِسَفًا مِّنَ السَّمَاء إِن كُنتَ مِنَ الصَّادِقِينَ}</w:t>
      </w:r>
      <w:r w:rsidR="00DB3EE3" w:rsidRPr="00507CF4">
        <w:rPr>
          <w:rFonts w:ascii="Traditional Arabic" w:hAnsi="Traditional Arabic" w:cs="Traditional Arabic"/>
          <w:rtl/>
          <w:lang w:bidi="ar-LB"/>
        </w:rPr>
        <w:t xml:space="preserve"> أي إن كنت صادقًا أنك نبي فادع الله أن يُسقط علينا قِطَعًا من السماء عقوبة.</w:t>
      </w:r>
    </w:p>
    <w:p w14:paraId="661D8CC8" w14:textId="72BC8FDA" w:rsidR="00C17671" w:rsidRPr="00507CF4" w:rsidRDefault="00C17671" w:rsidP="00507CF4">
      <w:pPr>
        <w:pStyle w:val="a6"/>
        <w:numPr>
          <w:ilvl w:val="0"/>
          <w:numId w:val="3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رَبِّي أَعْلَمُ بِمَا تَعْمَلُونَ}</w:t>
      </w:r>
      <w:r w:rsidR="00DB3EE3" w:rsidRPr="00507CF4">
        <w:rPr>
          <w:rFonts w:ascii="Traditional Arabic" w:hAnsi="Traditional Arabic" w:cs="Traditional Arabic"/>
          <w:rtl/>
          <w:lang w:bidi="ar-LB"/>
        </w:rPr>
        <w:t xml:space="preserve"> الله أعلم بأعمالكم وبما تستحِقُّون عليها من العذاب، فإن أراد أن يعاقبكم بإسقاط كِسَفٍ من السماء فَعَلَ، وإن أراد عقابًا ءاخرَ فإليه الحُكم والمشيئة.</w:t>
      </w:r>
    </w:p>
    <w:p w14:paraId="31AB9C08" w14:textId="4DFF3E15" w:rsidR="00C17671" w:rsidRPr="00507CF4" w:rsidRDefault="00E3323E" w:rsidP="00507CF4">
      <w:pPr>
        <w:pStyle w:val="a6"/>
        <w:numPr>
          <w:ilvl w:val="0"/>
          <w:numId w:val="3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191- </w:t>
      </w:r>
      <w:r w:rsidR="00C17671" w:rsidRPr="00507CF4">
        <w:rPr>
          <w:rFonts w:ascii="Traditional Arabic" w:hAnsi="Traditional Arabic" w:cs="Traditional Arabic"/>
          <w:rtl/>
          <w:lang w:bidi="ar-LB"/>
        </w:rPr>
        <w:t>{فَكَذَّبُوهُ فَأَخَذَهُمْ عَذَابُ يَوْمِ الظُّلَّةِ</w:t>
      </w:r>
      <w:r w:rsidRPr="00507CF4">
        <w:rPr>
          <w:rFonts w:ascii="Traditional Arabic" w:hAnsi="Traditional Arabic" w:cs="Traditional Arabic"/>
          <w:rtl/>
          <w:lang w:bidi="ar-LB"/>
        </w:rPr>
        <w:t>} هي سحابةٌ أظلَّتهم بعدما حُبِسَتْ عنهم الريحُ وعُذِّبوا بالحَرِّ سبعةَ أيام فاجتمعوا تحتها مستجيرين بها مما نالهم من الحَرّ فأَمطرت عليهم نارًا فاحترقوا</w:t>
      </w:r>
      <w:r w:rsidR="00C17671" w:rsidRPr="00507CF4">
        <w:rPr>
          <w:rFonts w:ascii="Traditional Arabic" w:hAnsi="Traditional Arabic" w:cs="Traditional Arabic"/>
          <w:rtl/>
          <w:lang w:bidi="ar-LB"/>
        </w:rPr>
        <w:t xml:space="preserve"> إِنَّهُ كَانَ عَذَابَ يَوْمٍ عَظِيمٍ</w:t>
      </w:r>
      <w:r w:rsidRPr="00507CF4">
        <w:rPr>
          <w:rFonts w:ascii="Traditional Arabic" w:hAnsi="Traditional Arabic" w:cs="Traditional Arabic"/>
          <w:rtl/>
          <w:lang w:bidi="ar-LB"/>
        </w:rPr>
        <w:t xml:space="preserve"> (189) </w:t>
      </w:r>
      <w:r w:rsidR="00C17671" w:rsidRPr="00507CF4">
        <w:rPr>
          <w:rFonts w:ascii="Traditional Arabic" w:hAnsi="Traditional Arabic" w:cs="Traditional Arabic"/>
          <w:rtl/>
          <w:lang w:bidi="ar-LB"/>
        </w:rPr>
        <w:t>إِنَّ فِي ذَلِكَ لآيَةً وَمَا كَانَ أَكْثَرُهُم مُّؤْمِنِينَ</w:t>
      </w:r>
      <w:r w:rsidRPr="00507CF4">
        <w:rPr>
          <w:rFonts w:ascii="Traditional Arabic" w:hAnsi="Traditional Arabic" w:cs="Traditional Arabic"/>
          <w:rtl/>
          <w:lang w:bidi="ar-LB"/>
        </w:rPr>
        <w:t xml:space="preserve"> (190) </w:t>
      </w:r>
      <w:r w:rsidR="00C17671" w:rsidRPr="00507CF4">
        <w:rPr>
          <w:rFonts w:ascii="Traditional Arabic" w:hAnsi="Traditional Arabic" w:cs="Traditional Arabic"/>
          <w:rtl/>
          <w:lang w:bidi="ar-LB"/>
        </w:rPr>
        <w:t>وَإِنَّ رَبَّكَ لَهُوَ الْعَزِيزُ الرَّحِيمُ}</w:t>
      </w:r>
      <w:r w:rsidRPr="00507CF4">
        <w:rPr>
          <w:rFonts w:ascii="Traditional Arabic" w:hAnsi="Traditional Arabic" w:cs="Traditional Arabic"/>
          <w:rtl/>
          <w:lang w:bidi="ar-LB"/>
        </w:rPr>
        <w:t xml:space="preserve"> وقد كُرر في هذه السورة في أوَّل كلِّ قِصةٍ وءاخرِها ما كُرِّر تقريرًا لمعانيها في الصدور ليكون أبلغَ في الوعظ والزجر.</w:t>
      </w:r>
    </w:p>
    <w:p w14:paraId="1F8DB53A" w14:textId="37C217D7"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{وَإِنَّهُ</w:t>
      </w:r>
      <w:r w:rsidR="00E3323E"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E3323E" w:rsidRPr="00507CF4">
        <w:rPr>
          <w:rFonts w:ascii="Traditional Arabic" w:hAnsi="Traditional Arabic" w:cs="Traditional Arabic"/>
          <w:rtl/>
          <w:lang w:bidi="ar-LB"/>
        </w:rPr>
        <w:t>{</w:t>
      </w:r>
      <w:r w:rsidRPr="00507CF4">
        <w:rPr>
          <w:rFonts w:ascii="Traditional Arabic" w:hAnsi="Traditional Arabic" w:cs="Traditional Arabic"/>
          <w:rtl/>
          <w:lang w:bidi="ar-LB"/>
        </w:rPr>
        <w:t>لَتَنزِيلُ رَبِّ الْعَالَمِينَ}</w:t>
      </w:r>
      <w:r w:rsidR="00E3323E" w:rsidRPr="00507CF4">
        <w:rPr>
          <w:rFonts w:ascii="Traditional Arabic" w:hAnsi="Traditional Arabic" w:cs="Traditional Arabic"/>
          <w:rtl/>
          <w:lang w:bidi="ar-LB"/>
        </w:rPr>
        <w:t xml:space="preserve"> مُنزَّلٌ منه.</w:t>
      </w:r>
    </w:p>
    <w:p w14:paraId="1A6E2F24" w14:textId="79D74BC7"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{نَزَلَ بِهِ الرُّوحُ الأَمِينُ}</w:t>
      </w:r>
      <w:r w:rsidR="00E3323E" w:rsidRPr="00507CF4">
        <w:rPr>
          <w:rFonts w:ascii="Traditional Arabic" w:hAnsi="Traditional Arabic" w:cs="Traditional Arabic"/>
          <w:rtl/>
          <w:lang w:bidi="ar-LB"/>
        </w:rPr>
        <w:t xml:space="preserve"> أي جبريل، لأنه أمين على الوحي الذي فيه الحياة [مِنْ مَوت الجَهالة].</w:t>
      </w:r>
    </w:p>
    <w:p w14:paraId="10132CFB" w14:textId="51FC769C"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{عَلَى قَلْبِكَ</w:t>
      </w:r>
      <w:r w:rsidR="009878F0" w:rsidRPr="00507CF4">
        <w:rPr>
          <w:rFonts w:ascii="Traditional Arabic" w:hAnsi="Traditional Arabic" w:cs="Traditional Arabic"/>
          <w:rtl/>
          <w:lang w:bidi="ar-LB"/>
        </w:rPr>
        <w:t>} حَفَّظكَ وفهَّمكَ إياه وأثبته في قلبك إثباتَ ما لا يُنسى كقوله تعالى: {سَنُقْرِئُكَ فَلَا تَنَسَى} [الأعلى: 6]</w:t>
      </w:r>
      <w:r w:rsidRPr="00507CF4">
        <w:rPr>
          <w:rFonts w:ascii="Traditional Arabic" w:hAnsi="Traditional Arabic" w:cs="Traditional Arabic"/>
          <w:rtl/>
          <w:lang w:bidi="ar-LB"/>
        </w:rPr>
        <w:t xml:space="preserve"> </w:t>
      </w:r>
      <w:r w:rsidR="009878F0" w:rsidRPr="00507CF4">
        <w:rPr>
          <w:rFonts w:ascii="Traditional Arabic" w:hAnsi="Traditional Arabic" w:cs="Traditional Arabic"/>
          <w:rtl/>
          <w:lang w:bidi="ar-LB"/>
        </w:rPr>
        <w:t>{</w:t>
      </w:r>
      <w:r w:rsidRPr="00507CF4">
        <w:rPr>
          <w:rFonts w:ascii="Traditional Arabic" w:hAnsi="Traditional Arabic" w:cs="Traditional Arabic"/>
          <w:rtl/>
          <w:lang w:bidi="ar-LB"/>
        </w:rPr>
        <w:t>لِتَكُونَ مِنَ الْمُنذِرِينَ}</w:t>
      </w:r>
      <w:r w:rsidR="009878F0" w:rsidRPr="00507CF4">
        <w:rPr>
          <w:rFonts w:ascii="Traditional Arabic" w:hAnsi="Traditional Arabic" w:cs="Traditional Arabic"/>
          <w:rtl/>
          <w:lang w:bidi="ar-LB"/>
        </w:rPr>
        <w:t>.</w:t>
      </w:r>
    </w:p>
    <w:p w14:paraId="4AB155CD" w14:textId="451F9341"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{بِلِسَانٍ عَرَبِيٍّ</w:t>
      </w:r>
      <w:r w:rsidR="009878F0" w:rsidRPr="00507CF4">
        <w:rPr>
          <w:rFonts w:ascii="Traditional Arabic" w:hAnsi="Traditional Arabic" w:cs="Traditional Arabic"/>
          <w:rtl/>
          <w:lang w:bidi="ar-LB"/>
        </w:rPr>
        <w:t>} أي لتكون من الذين أَنذروا بهذا اللسان وهم هودٌ وصالحٌ وشُعيبٌ وإسماعيلُ عليهم السلام {</w:t>
      </w:r>
      <w:r w:rsidRPr="00507CF4">
        <w:rPr>
          <w:rFonts w:ascii="Traditional Arabic" w:hAnsi="Traditional Arabic" w:cs="Traditional Arabic"/>
          <w:rtl/>
          <w:lang w:bidi="ar-LB"/>
        </w:rPr>
        <w:t>مُّبِينٍ}</w:t>
      </w:r>
      <w:r w:rsidR="009878F0" w:rsidRPr="00507CF4">
        <w:rPr>
          <w:rFonts w:ascii="Traditional Arabic" w:hAnsi="Traditional Arabic" w:cs="Traditional Arabic"/>
          <w:rtl/>
          <w:lang w:bidi="ar-LB"/>
        </w:rPr>
        <w:t xml:space="preserve"> [فصيحٍ وهو مبينٌ ما يرادُ به لوضوحه، ومبينٌ للناس ما يحتاجون إليه من أمر دينهم ودنياهم].</w:t>
      </w:r>
    </w:p>
    <w:p w14:paraId="1035714B" w14:textId="4469794B"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{وَإِنَّهُ</w:t>
      </w:r>
      <w:r w:rsidR="009878F0" w:rsidRPr="00507CF4">
        <w:rPr>
          <w:rFonts w:ascii="Traditional Arabic" w:hAnsi="Traditional Arabic" w:cs="Traditional Arabic"/>
          <w:rtl/>
          <w:lang w:bidi="ar-LB"/>
        </w:rPr>
        <w:t>} وإنَّ القرءان</w:t>
      </w:r>
      <w:r w:rsidRPr="00507CF4">
        <w:rPr>
          <w:rFonts w:ascii="Traditional Arabic" w:hAnsi="Traditional Arabic" w:cs="Traditional Arabic"/>
          <w:rtl/>
          <w:lang w:bidi="ar-LB"/>
        </w:rPr>
        <w:t xml:space="preserve"> </w:t>
      </w:r>
      <w:r w:rsidR="009878F0" w:rsidRPr="00507CF4">
        <w:rPr>
          <w:rFonts w:ascii="Traditional Arabic" w:hAnsi="Traditional Arabic" w:cs="Traditional Arabic"/>
          <w:rtl/>
          <w:lang w:bidi="ar-LB"/>
        </w:rPr>
        <w:t>{</w:t>
      </w:r>
      <w:r w:rsidRPr="00507CF4">
        <w:rPr>
          <w:rFonts w:ascii="Traditional Arabic" w:hAnsi="Traditional Arabic" w:cs="Traditional Arabic"/>
          <w:rtl/>
          <w:lang w:bidi="ar-LB"/>
        </w:rPr>
        <w:t>لَفِي زُبُرِ الأَوَّلِينَ}</w:t>
      </w:r>
      <w:r w:rsidR="009878F0" w:rsidRPr="00507CF4">
        <w:rPr>
          <w:rFonts w:ascii="Traditional Arabic" w:hAnsi="Traditional Arabic" w:cs="Traditional Arabic"/>
          <w:rtl/>
          <w:lang w:bidi="ar-LB"/>
        </w:rPr>
        <w:t xml:space="preserve"> ذِكرُه مُثبَتٌ في سائر الكتب السماوية.</w:t>
      </w:r>
    </w:p>
    <w:p w14:paraId="6D47F939" w14:textId="03680CF7"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يَكُن لَّهُمْ آيَةً أَن يَعْلَمَهُ</w:t>
      </w:r>
      <w:r w:rsidR="009878F0" w:rsidRPr="00507CF4">
        <w:rPr>
          <w:rFonts w:ascii="Traditional Arabic" w:hAnsi="Traditional Arabic" w:cs="Traditional Arabic"/>
          <w:rtl/>
          <w:lang w:bidi="ar-LB"/>
        </w:rPr>
        <w:t>} أي القرآنَ لوجود ذكره في التوراة {</w:t>
      </w:r>
      <w:r w:rsidRPr="00507CF4">
        <w:rPr>
          <w:rFonts w:ascii="Traditional Arabic" w:hAnsi="Traditional Arabic" w:cs="Traditional Arabic"/>
          <w:rtl/>
          <w:lang w:bidi="ar-LB"/>
        </w:rPr>
        <w:t>عُلَمَاء بَنِي إِسْرَائِيلَ}</w:t>
      </w:r>
      <w:r w:rsidR="009878F0" w:rsidRPr="00507CF4">
        <w:rPr>
          <w:rFonts w:ascii="Traditional Arabic" w:hAnsi="Traditional Arabic" w:cs="Traditional Arabic"/>
          <w:rtl/>
          <w:lang w:bidi="ar-LB"/>
        </w:rPr>
        <w:t xml:space="preserve"> كعبدِ الله بنِ سلامٍ وغيره.</w:t>
      </w:r>
    </w:p>
    <w:p w14:paraId="7D30FBA3" w14:textId="6DD0EE09"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نَزَّلْنَاهُ عَلَى بَعْضِ الأَعْجَمِينَ}</w:t>
      </w:r>
      <w:r w:rsidR="009878F0" w:rsidRPr="00507CF4">
        <w:rPr>
          <w:rFonts w:ascii="Traditional Arabic" w:hAnsi="Traditional Arabic" w:cs="Traditional Arabic"/>
          <w:rtl/>
          <w:lang w:bidi="ar-LB"/>
        </w:rPr>
        <w:t xml:space="preserve"> جمع أعجم وهو الذي لا يُفصح، ولمَّا كان مَن يتكلم بلسان غيرِ لسانهم لا يفقهون كلامه قالوا له أَعجمُ وأعجميٌّ، شبَّهوه بمن لا يفصح.</w:t>
      </w:r>
    </w:p>
    <w:p w14:paraId="5B3286D6" w14:textId="2197CE8A"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{فَقَرَأَهُ عَلَيْهِم مَّا كَانُوا بِهِ مُؤْمِنِينَ}</w:t>
      </w:r>
      <w:r w:rsidR="009878F0" w:rsidRPr="00507CF4">
        <w:rPr>
          <w:rFonts w:ascii="Traditional Arabic" w:hAnsi="Traditional Arabic" w:cs="Traditional Arabic"/>
          <w:rtl/>
          <w:lang w:bidi="ar-LB"/>
        </w:rPr>
        <w:t xml:space="preserve"> المعنى أنَّا أنزلنا هذا القرءان على رجلٍ عربي مبين، ففهموه وعرفوا فَصاحتَه، وأنه معجِزٌ، وانضم إلى ذلك اتفاقُ علماء أهلِ الكتاب قبلَه على أنَّ البشارةَ بإنزاله وصفتَه في كتبهم، وقد تضمنت معانِيَهُ وقِصَصَه، وصحَّ بذلك أنها من عند الله وليست بأساطيرَ كما زعموا، فلم يؤمنوا به وسمَّوه شعرًا تارةً وسحرًا أخرى، وقالوا هذا من افتراء محمدٍ، ولو نَزَّلناه على بعض </w:t>
      </w:r>
      <w:r w:rsidR="00774EDF" w:rsidRPr="00507CF4">
        <w:rPr>
          <w:rFonts w:ascii="Traditional Arabic" w:hAnsi="Traditional Arabic" w:cs="Traditional Arabic"/>
          <w:rtl/>
          <w:lang w:bidi="ar-LB"/>
        </w:rPr>
        <w:t>الأعاجم الذي لا يُحسن العربية فضلًا أن يقدِرَ على نظم مثلهِ فقرأه عليهم هكذا [فصيحًا مُعجِزًا متحدًّى به] لكفروا به كما كفروا، ولتمحَّلوا لجحودِهم عذرًا وسَمَّوه سحرًا.</w:t>
      </w:r>
    </w:p>
    <w:p w14:paraId="12BCED25" w14:textId="1242C187" w:rsidR="00774EDF" w:rsidRPr="00507CF4" w:rsidRDefault="00774ED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قال:</w:t>
      </w:r>
    </w:p>
    <w:p w14:paraId="3C6BABDD" w14:textId="0B80D9DC"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 سَلَكْنَاهُ</w:t>
      </w:r>
      <w:r w:rsidR="00774EDF" w:rsidRPr="00507CF4">
        <w:rPr>
          <w:rFonts w:ascii="Traditional Arabic" w:hAnsi="Traditional Arabic" w:cs="Traditional Arabic"/>
          <w:rtl/>
          <w:lang w:bidi="ar-LB"/>
        </w:rPr>
        <w:t>} أي أدخناه التكذيب أو الكفر</w:t>
      </w:r>
      <w:r w:rsidRPr="00507CF4">
        <w:rPr>
          <w:rFonts w:ascii="Traditional Arabic" w:hAnsi="Traditional Arabic" w:cs="Traditional Arabic"/>
          <w:rtl/>
          <w:lang w:bidi="ar-LB"/>
        </w:rPr>
        <w:t xml:space="preserve"> </w:t>
      </w:r>
      <w:r w:rsidR="00774EDF" w:rsidRPr="00507CF4">
        <w:rPr>
          <w:rFonts w:ascii="Traditional Arabic" w:hAnsi="Traditional Arabic" w:cs="Traditional Arabic"/>
          <w:rtl/>
          <w:lang w:bidi="ar-LB"/>
        </w:rPr>
        <w:t>{</w:t>
      </w:r>
      <w:r w:rsidRPr="00507CF4">
        <w:rPr>
          <w:rFonts w:ascii="Traditional Arabic" w:hAnsi="Traditional Arabic" w:cs="Traditional Arabic"/>
          <w:rtl/>
          <w:lang w:bidi="ar-LB"/>
        </w:rPr>
        <w:t>فِي قُلُوبِ الْمُجْرِمِينَ}</w:t>
      </w:r>
      <w:r w:rsidR="00774EDF" w:rsidRPr="00507CF4">
        <w:rPr>
          <w:rFonts w:ascii="Traditional Arabic" w:hAnsi="Traditional Arabic" w:cs="Traditional Arabic"/>
          <w:rtl/>
          <w:lang w:bidi="ar-LB"/>
        </w:rPr>
        <w:t xml:space="preserve"> الكافرينَ الذين عَلِمنا منهم اختيارَ الكفر والإصرارَ عليه، يعني مثلَ هذا السَّلك سلكناه في قلوبهم وقرَّرناه فيها.</w:t>
      </w:r>
    </w:p>
    <w:p w14:paraId="09AD1B40" w14:textId="0AB1EA33"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يُؤْمِنُونَ بِهِ</w:t>
      </w:r>
      <w:r w:rsidR="00774EDF" w:rsidRPr="00507CF4">
        <w:rPr>
          <w:rFonts w:ascii="Traditional Arabic" w:hAnsi="Traditional Arabic" w:cs="Traditional Arabic"/>
          <w:rtl/>
          <w:lang w:bidi="ar-LB"/>
        </w:rPr>
        <w:t>} لا يزالون على التكذيب بالقرءان وبجحوده {</w:t>
      </w:r>
      <w:r w:rsidRPr="00507CF4">
        <w:rPr>
          <w:rFonts w:ascii="Traditional Arabic" w:hAnsi="Traditional Arabic" w:cs="Traditional Arabic"/>
          <w:rtl/>
          <w:lang w:bidi="ar-LB"/>
        </w:rPr>
        <w:t>حَتَّى يَرَوُا الْعَذَابَ الأَلِيمَ}</w:t>
      </w:r>
      <w:r w:rsidR="00774EDF" w:rsidRPr="00507CF4">
        <w:rPr>
          <w:rFonts w:ascii="Traditional Arabic" w:hAnsi="Traditional Arabic" w:cs="Traditional Arabic"/>
          <w:rtl/>
          <w:lang w:bidi="ar-LB"/>
        </w:rPr>
        <w:t xml:space="preserve"> المراد به معاينةُ العذاب عند الموت، ويكون ذلك إيمانَ يأس فلا ينفعهم.</w:t>
      </w:r>
    </w:p>
    <w:p w14:paraId="50FB112F" w14:textId="1123265E"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{فَيَأْتِيَهُم بَغْتَةً</w:t>
      </w:r>
      <w:r w:rsidR="00774EDF" w:rsidRPr="00507CF4">
        <w:rPr>
          <w:rFonts w:ascii="Traditional Arabic" w:hAnsi="Traditional Arabic" w:cs="Traditional Arabic"/>
          <w:rtl/>
          <w:lang w:bidi="ar-LB"/>
        </w:rPr>
        <w:t>} فجأةً</w:t>
      </w:r>
      <w:r w:rsidRPr="00507CF4">
        <w:rPr>
          <w:rFonts w:ascii="Traditional Arabic" w:hAnsi="Traditional Arabic" w:cs="Traditional Arabic"/>
          <w:rtl/>
          <w:lang w:bidi="ar-LB"/>
        </w:rPr>
        <w:t xml:space="preserve"> </w:t>
      </w:r>
      <w:r w:rsidR="00774EDF" w:rsidRPr="00507CF4">
        <w:rPr>
          <w:rFonts w:ascii="Traditional Arabic" w:hAnsi="Traditional Arabic" w:cs="Traditional Arabic"/>
          <w:rtl/>
          <w:lang w:bidi="ar-LB"/>
        </w:rPr>
        <w:t>{</w:t>
      </w:r>
      <w:r w:rsidRPr="00507CF4">
        <w:rPr>
          <w:rFonts w:ascii="Traditional Arabic" w:hAnsi="Traditional Arabic" w:cs="Traditional Arabic"/>
          <w:rtl/>
          <w:lang w:bidi="ar-LB"/>
        </w:rPr>
        <w:t>وَهُمْ لا يَشْعُرُونَ}</w:t>
      </w:r>
      <w:r w:rsidR="00774EDF" w:rsidRPr="00507CF4">
        <w:rPr>
          <w:rFonts w:ascii="Traditional Arabic" w:hAnsi="Traditional Arabic" w:cs="Traditional Arabic"/>
          <w:rtl/>
          <w:lang w:bidi="ar-LB"/>
        </w:rPr>
        <w:t xml:space="preserve"> بإتيانه.</w:t>
      </w:r>
    </w:p>
    <w:p w14:paraId="4ACF14FC" w14:textId="3A8C7B59"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{فَيَقُولُوا هَلْ نَحْنُ مُنظَرُونَ}</w:t>
      </w:r>
      <w:r w:rsidR="00774EDF" w:rsidRPr="00507CF4">
        <w:rPr>
          <w:rFonts w:ascii="Traditional Arabic" w:hAnsi="Traditional Arabic" w:cs="Traditional Arabic"/>
          <w:rtl/>
          <w:lang w:bidi="ar-LB"/>
        </w:rPr>
        <w:t xml:space="preserve"> يسألون النَّظِرَةَ والإمهالَ طرفةَ عينٍ فلا يُجابُون إليها.</w:t>
      </w:r>
    </w:p>
    <w:p w14:paraId="0564EA62" w14:textId="7E83F291"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{أَفَبِعَذَابِنَا يَسْتَعْجِلُونَ}</w:t>
      </w:r>
      <w:r w:rsidR="00774EDF" w:rsidRPr="00507CF4">
        <w:rPr>
          <w:rFonts w:ascii="Traditional Arabic" w:hAnsi="Traditional Arabic" w:cs="Traditional Arabic"/>
          <w:rtl/>
          <w:lang w:bidi="ar-LB"/>
        </w:rPr>
        <w:t xml:space="preserve"> توبيخ لهم وإنكار عليهم قولَهم: {فَأَمْطِرْ عَلَيْنَا حِجَارَةً مِّنَ السَّمَاء أَوِ ائْتِنَا بِعَذَابٍ أَلِيمٍ} [الأنفال: 32] ونحوَ ذلك.</w:t>
      </w:r>
    </w:p>
    <w:p w14:paraId="0B80551F" w14:textId="474EEDAD"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{أَفَرَأَيْتَ إِن مَّتَّعْنَاهُمْ سِنِينَ}</w:t>
      </w:r>
      <w:r w:rsidR="00774EDF" w:rsidRPr="00507CF4">
        <w:rPr>
          <w:rFonts w:ascii="Traditional Arabic" w:hAnsi="Traditional Arabic" w:cs="Traditional Arabic"/>
          <w:rtl/>
          <w:lang w:bidi="ar-LB"/>
        </w:rPr>
        <w:t xml:space="preserve"> هي سِنُو مُدةِ الدنيا.</w:t>
      </w:r>
    </w:p>
    <w:p w14:paraId="554E3D7C" w14:textId="65FFB604"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جَاءَهُم مَّا كَانُوا يُوعَدُونَ}</w:t>
      </w:r>
      <w:r w:rsidR="00774EDF" w:rsidRPr="00507CF4">
        <w:rPr>
          <w:rFonts w:ascii="Traditional Arabic" w:hAnsi="Traditional Arabic" w:cs="Traditional Arabic"/>
          <w:rtl/>
          <w:lang w:bidi="ar-LB"/>
        </w:rPr>
        <w:t xml:space="preserve"> من العذاب.</w:t>
      </w:r>
    </w:p>
    <w:p w14:paraId="359992DE" w14:textId="4E0C65CF"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أَغْنَى عَنْهُم مَّا كَانُوا يُمَتَّعُونَ}</w:t>
      </w:r>
      <w:r w:rsidR="00774EDF" w:rsidRPr="00507CF4">
        <w:rPr>
          <w:rFonts w:ascii="Traditional Arabic" w:hAnsi="Traditional Arabic" w:cs="Traditional Arabic"/>
          <w:rtl/>
          <w:lang w:bidi="ar-LB"/>
        </w:rPr>
        <w:t xml:space="preserve"> به في تلك السنين، والمعنى أنَّ استعجالَهم بالعذاب إنما كان لاعتقادهم أنه غير كائنٍ ولا لاحقٍ بهم وأنهم مُمَتَّعون بأَعمارٍ طوالٍ في سلامةٍ وأمنٍ فقال الله تعالى: {أَفَبِعَذَابِنَا يَسْتَعْجِلُونَ}، أشرًا وبطرًا واستهزاءً واتِّكالًا على الأمل الطويل، ثم قال: هب أنَّ الأمر كما يعتقدون من تمتيعهم وتعميرهم، فإذا لَحِقهم الوعيدُ بعد ذلك ما ينفعهم حينئذٍ ما مضى من طول أعمارهم وطيب معايشهم.</w:t>
      </w:r>
    </w:p>
    <w:p w14:paraId="5FA419CD" w14:textId="62390D96"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أَهْلَكْنَا مِن قَرْيَةٍ إِلاَّ لَهَا مُنذِرُونَ}</w:t>
      </w:r>
      <w:r w:rsidR="00774EDF" w:rsidRPr="00507CF4">
        <w:rPr>
          <w:rFonts w:ascii="Traditional Arabic" w:hAnsi="Traditional Arabic" w:cs="Traditional Arabic"/>
          <w:rtl/>
          <w:lang w:bidi="ar-LB"/>
        </w:rPr>
        <w:t xml:space="preserve"> رسلٌ ينذرونهم.</w:t>
      </w:r>
    </w:p>
    <w:p w14:paraId="357EAE6E" w14:textId="71D74088"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{ذِكْرَى</w:t>
      </w:r>
      <w:r w:rsidR="00774EDF" w:rsidRPr="00507CF4">
        <w:rPr>
          <w:rFonts w:ascii="Traditional Arabic" w:hAnsi="Traditional Arabic" w:cs="Traditional Arabic"/>
          <w:rtl/>
          <w:lang w:bidi="ar-LB"/>
        </w:rPr>
        <w:t>} المعنى وما أهلكنا من أهل قريةٍ ظالمين إلا بعد ما ألزمناهم الحجَّة بإرسال المنذٍِرين إليهم ليكون إهلاكُهم تذكرةٌ وعبرةً لغيرهم فلا يعصُوا مثلَ عصيانهم</w:t>
      </w:r>
      <w:r w:rsidRPr="00507CF4">
        <w:rPr>
          <w:rFonts w:ascii="Traditional Arabic" w:hAnsi="Traditional Arabic" w:cs="Traditional Arabic"/>
          <w:rtl/>
          <w:lang w:bidi="ar-LB"/>
        </w:rPr>
        <w:t xml:space="preserve"> </w:t>
      </w:r>
      <w:r w:rsidR="00774EDF" w:rsidRPr="00507CF4">
        <w:rPr>
          <w:rFonts w:ascii="Traditional Arabic" w:hAnsi="Traditional Arabic" w:cs="Traditional Arabic"/>
          <w:rtl/>
          <w:lang w:bidi="ar-LB"/>
        </w:rPr>
        <w:t>{</w:t>
      </w:r>
      <w:r w:rsidRPr="00507CF4">
        <w:rPr>
          <w:rFonts w:ascii="Traditional Arabic" w:hAnsi="Traditional Arabic" w:cs="Traditional Arabic"/>
          <w:rtl/>
          <w:lang w:bidi="ar-LB"/>
        </w:rPr>
        <w:t>وَمَا كُنَّا ظَالِمِينَ}</w:t>
      </w:r>
      <w:r w:rsidR="00774EDF" w:rsidRPr="00507CF4">
        <w:rPr>
          <w:rFonts w:ascii="Traditional Arabic" w:hAnsi="Traditional Arabic" w:cs="Traditional Arabic"/>
          <w:rtl/>
          <w:lang w:bidi="ar-LB"/>
        </w:rPr>
        <w:t xml:space="preserve"> فنُهلكَ قومًا غير ظالمين، [أو قبل الإنذار، وقد قضينا أن لا نعذب غير الظالمين أنفسهم بالكفر والمعاصي بعد الإنذار، ومن حكمتنا أَلّا نَضَعَ شيئًا إلا في الموضع الذي يستحقُّه]</w:t>
      </w:r>
      <w:r w:rsidR="00900967" w:rsidRPr="00507CF4">
        <w:rPr>
          <w:rFonts w:ascii="Traditional Arabic" w:hAnsi="Traditional Arabic" w:cs="Traditional Arabic"/>
          <w:rtl/>
          <w:lang w:bidi="ar-LB"/>
        </w:rPr>
        <w:t>.</w:t>
      </w:r>
    </w:p>
    <w:p w14:paraId="72A7608F" w14:textId="07B006D6" w:rsidR="00900967" w:rsidRPr="00507CF4" w:rsidRDefault="0090096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قال المشركون: إنَّ الشياطين تُلقي القرءان على محمدٍ، أنزلَ:</w:t>
      </w:r>
    </w:p>
    <w:p w14:paraId="57F68D72" w14:textId="1FF72AC3"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تَنَزَّلَتْ بِهِ</w:t>
      </w:r>
      <w:r w:rsidR="00900967"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900967" w:rsidRPr="00507CF4">
        <w:rPr>
          <w:rFonts w:ascii="Traditional Arabic" w:hAnsi="Traditional Arabic" w:cs="Traditional Arabic"/>
          <w:rtl/>
          <w:lang w:bidi="ar-LB"/>
        </w:rPr>
        <w:t>{</w:t>
      </w:r>
      <w:r w:rsidRPr="00507CF4">
        <w:rPr>
          <w:rFonts w:ascii="Traditional Arabic" w:hAnsi="Traditional Arabic" w:cs="Traditional Arabic"/>
          <w:rtl/>
          <w:lang w:bidi="ar-LB"/>
        </w:rPr>
        <w:t>الشَّيَاطِينُ}</w:t>
      </w:r>
      <w:r w:rsidR="00900967" w:rsidRPr="00507CF4">
        <w:rPr>
          <w:rFonts w:ascii="Traditional Arabic" w:hAnsi="Traditional Arabic" w:cs="Traditional Arabic"/>
          <w:rtl/>
          <w:lang w:bidi="ar-LB"/>
        </w:rPr>
        <w:t>.</w:t>
      </w:r>
    </w:p>
    <w:p w14:paraId="289D464D" w14:textId="3B41E4A5"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يَنبَغِي لَهُمْ وَمَا يَسْتَطِيعُونَ}</w:t>
      </w:r>
      <w:r w:rsidR="00900967" w:rsidRPr="00507CF4">
        <w:rPr>
          <w:rFonts w:ascii="Traditional Arabic" w:hAnsi="Traditional Arabic" w:cs="Traditional Arabic"/>
          <w:rtl/>
          <w:lang w:bidi="ar-LB"/>
        </w:rPr>
        <w:t xml:space="preserve"> وما يَتسهَّلُ لهم ولا يقدرون عليه.</w:t>
      </w:r>
    </w:p>
    <w:p w14:paraId="349EC36D" w14:textId="57D1C2FB"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{إِنَّهُمْ عَنِ السَّمْعِ</w:t>
      </w:r>
      <w:r w:rsidR="00900967" w:rsidRPr="00507CF4">
        <w:rPr>
          <w:rFonts w:ascii="Traditional Arabic" w:hAnsi="Traditional Arabic" w:cs="Traditional Arabic"/>
          <w:rtl/>
          <w:lang w:bidi="ar-LB"/>
        </w:rPr>
        <w:t>} عن استراقه</w:t>
      </w:r>
      <w:r w:rsidRPr="00507CF4">
        <w:rPr>
          <w:rFonts w:ascii="Traditional Arabic" w:hAnsi="Traditional Arabic" w:cs="Traditional Arabic"/>
          <w:rtl/>
          <w:lang w:bidi="ar-LB"/>
        </w:rPr>
        <w:t xml:space="preserve"> </w:t>
      </w:r>
      <w:r w:rsidR="00900967" w:rsidRPr="00507CF4">
        <w:rPr>
          <w:rFonts w:ascii="Traditional Arabic" w:hAnsi="Traditional Arabic" w:cs="Traditional Arabic"/>
          <w:rtl/>
          <w:lang w:bidi="ar-LB"/>
        </w:rPr>
        <w:t>{</w:t>
      </w:r>
      <w:r w:rsidRPr="00507CF4">
        <w:rPr>
          <w:rFonts w:ascii="Traditional Arabic" w:hAnsi="Traditional Arabic" w:cs="Traditional Arabic"/>
          <w:rtl/>
          <w:lang w:bidi="ar-LB"/>
        </w:rPr>
        <w:t>لَمَعْزُولُونَ}</w:t>
      </w:r>
      <w:r w:rsidR="00900967" w:rsidRPr="00507CF4">
        <w:rPr>
          <w:rFonts w:ascii="Traditional Arabic" w:hAnsi="Traditional Arabic" w:cs="Traditional Arabic"/>
          <w:rtl/>
          <w:lang w:bidi="ar-LB"/>
        </w:rPr>
        <w:t xml:space="preserve"> لممنوعون بالشُّهُب.</w:t>
      </w:r>
    </w:p>
    <w:p w14:paraId="49BC0311" w14:textId="170944E5"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{فَلا تَدْعُ مَعَ اللَّهِ إِلَهًا آخَرَ فَتَكُونَ مِنَ الْمُعَذَّبِينَ}</w:t>
      </w:r>
      <w:r w:rsidR="00900967" w:rsidRPr="00507CF4">
        <w:rPr>
          <w:rFonts w:ascii="Traditional Arabic" w:hAnsi="Traditional Arabic" w:cs="Traditional Arabic"/>
          <w:rtl/>
          <w:lang w:bidi="ar-LB"/>
        </w:rPr>
        <w:t xml:space="preserve"> تهديد لغيره على التعريض، وتحريكٌ له على زيادة الإخلاص.</w:t>
      </w:r>
    </w:p>
    <w:p w14:paraId="4CCE6E2E" w14:textId="04D0674B"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{وَأَنذِرْ عَشِيرَتَكَ الأَقْرَبِينَ}</w:t>
      </w:r>
      <w:r w:rsidR="00900967" w:rsidRPr="00507CF4">
        <w:rPr>
          <w:rFonts w:ascii="Traditional Arabic" w:hAnsi="Traditional Arabic" w:cs="Traditional Arabic"/>
          <w:rtl/>
          <w:lang w:bidi="ar-LB"/>
        </w:rPr>
        <w:t xml:space="preserve"> خُصَّهم لنفي التُهَمة، ولَمّا نزلت صَعِد الصفا ونادى الأقرب فالأقرب وقال: «</w:t>
      </w:r>
      <w:r w:rsidR="00900967" w:rsidRPr="00507CF4">
        <w:rPr>
          <w:rFonts w:ascii="Traditional Arabic" w:hAnsi="Traditional Arabic" w:cs="Traditional Arabic"/>
          <w:b/>
          <w:bCs/>
          <w:rtl/>
          <w:lang w:bidi="ar-LB"/>
        </w:rPr>
        <w:t>يا بني عبدِ المطلبِ، يا بني هاشمٍ، يا بني عبدِ منافٍ، يا عباسُ عمَّ النبيِّ، يا صفيةُ عمةَ رسول الله إني لا أملِكُ لكم من اللهِ شيئًا</w:t>
      </w:r>
      <w:r w:rsidR="00900967" w:rsidRPr="00507CF4">
        <w:rPr>
          <w:rFonts w:ascii="Traditional Arabic" w:hAnsi="Traditional Arabic" w:cs="Traditional Arabic"/>
          <w:rtl/>
          <w:lang w:bidi="ar-LB"/>
        </w:rPr>
        <w:t>».</w:t>
      </w:r>
    </w:p>
    <w:p w14:paraId="2665ADBC" w14:textId="3EA931F4"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{وَاخْفِضْ جَنَاحَكَ</w:t>
      </w:r>
      <w:r w:rsidR="00900967" w:rsidRPr="00507CF4">
        <w:rPr>
          <w:rFonts w:ascii="Traditional Arabic" w:hAnsi="Traditional Arabic" w:cs="Traditional Arabic"/>
          <w:rtl/>
          <w:lang w:bidi="ar-LB"/>
        </w:rPr>
        <w:t>} وأَلِنْ جانبَك، وتواضع</w:t>
      </w:r>
      <w:r w:rsidRPr="00507CF4">
        <w:rPr>
          <w:rFonts w:ascii="Traditional Arabic" w:hAnsi="Traditional Arabic" w:cs="Traditional Arabic"/>
          <w:rtl/>
          <w:lang w:bidi="ar-LB"/>
        </w:rPr>
        <w:t xml:space="preserve"> </w:t>
      </w:r>
      <w:r w:rsidR="00900967" w:rsidRPr="00507CF4">
        <w:rPr>
          <w:rFonts w:ascii="Traditional Arabic" w:hAnsi="Traditional Arabic" w:cs="Traditional Arabic"/>
          <w:rtl/>
          <w:lang w:bidi="ar-LB"/>
        </w:rPr>
        <w:t>{</w:t>
      </w:r>
      <w:r w:rsidRPr="00507CF4">
        <w:rPr>
          <w:rFonts w:ascii="Traditional Arabic" w:hAnsi="Traditional Arabic" w:cs="Traditional Arabic"/>
          <w:rtl/>
          <w:lang w:bidi="ar-LB"/>
        </w:rPr>
        <w:t>لِمَنِ اتَّبَعَكَ مِنَ الْمُؤْمِنِينَ}</w:t>
      </w:r>
      <w:r w:rsidR="00900967" w:rsidRPr="00507CF4">
        <w:rPr>
          <w:rFonts w:ascii="Traditional Arabic" w:hAnsi="Traditional Arabic" w:cs="Traditional Arabic"/>
          <w:rtl/>
          <w:lang w:bidi="ar-LB"/>
        </w:rPr>
        <w:t xml:space="preserve"> من عشيرتك وغيرهم.</w:t>
      </w:r>
    </w:p>
    <w:p w14:paraId="25C6C2AA" w14:textId="2DA05124"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 عَصَوْكَ فَقُلْ إِنِّي بَرِيءٌ مِّمَّا تَعْمَلُونَ}</w:t>
      </w:r>
      <w:r w:rsidR="00900967" w:rsidRPr="00507CF4">
        <w:rPr>
          <w:rFonts w:ascii="Traditional Arabic" w:hAnsi="Traditional Arabic" w:cs="Traditional Arabic"/>
          <w:rtl/>
          <w:lang w:bidi="ar-LB"/>
        </w:rPr>
        <w:t xml:space="preserve"> أَنذِرْ قومَك فإن اتَّبعوك وأطاعوك فاخفض جناحك لهم، وإن عصَوكَ ولم يتَّبعوك فَتَبَرَّأْ منهم ومن أعمالهم من الشرك بالله وغيره.</w:t>
      </w:r>
    </w:p>
    <w:p w14:paraId="5526C488" w14:textId="42EDB010"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{وَتَوَكَّلْ عَلَى الْعَزِيزِ الرَّحِيمِ}</w:t>
      </w:r>
      <w:r w:rsidR="00900967" w:rsidRPr="00507CF4">
        <w:rPr>
          <w:rFonts w:ascii="Traditional Arabic" w:hAnsi="Traditional Arabic" w:cs="Traditional Arabic"/>
          <w:rtl/>
          <w:lang w:bidi="ar-LB"/>
        </w:rPr>
        <w:t xml:space="preserve"> على الذي يقهر أعداءَك بعزته، وينصرُك عليهم برحمته، يكفِكَ شرَّ مَن يعصيك منهم ومِن غيرهم، والتوكُّل تفويضُ الرجل أَمرَه إلى مَن يملكُ أمرَه ويقدرُ على نفعهِ وضَرِّه.</w:t>
      </w:r>
    </w:p>
    <w:p w14:paraId="4B4E67E7" w14:textId="602D17B3"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 يَرَاكَ حِينَ تَقُومُ}</w:t>
      </w:r>
      <w:r w:rsidR="00900967" w:rsidRPr="00507CF4">
        <w:rPr>
          <w:rFonts w:ascii="Traditional Arabic" w:hAnsi="Traditional Arabic" w:cs="Traditional Arabic"/>
          <w:rtl/>
          <w:lang w:bidi="ar-LB"/>
        </w:rPr>
        <w:t xml:space="preserve"> مُتهجِّدًا.</w:t>
      </w:r>
    </w:p>
    <w:p w14:paraId="19F4E23C" w14:textId="2EFA39DC"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{وَتَقَلُّبَكَ</w:t>
      </w:r>
      <w:r w:rsidR="00F2485C" w:rsidRPr="00507CF4">
        <w:rPr>
          <w:rFonts w:ascii="Traditional Arabic" w:hAnsi="Traditional Arabic" w:cs="Traditional Arabic"/>
          <w:rtl/>
          <w:lang w:bidi="ar-LB"/>
        </w:rPr>
        <w:t>} ويرى تقلُّبك</w:t>
      </w:r>
      <w:r w:rsidRPr="00507CF4">
        <w:rPr>
          <w:rFonts w:ascii="Traditional Arabic" w:hAnsi="Traditional Arabic" w:cs="Traditional Arabic"/>
          <w:rtl/>
          <w:lang w:bidi="ar-LB"/>
        </w:rPr>
        <w:t xml:space="preserve"> </w:t>
      </w:r>
      <w:r w:rsidR="00F2485C"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السَّاجِدِينَ}</w:t>
      </w:r>
      <w:r w:rsidR="00F2485C" w:rsidRPr="00507CF4">
        <w:rPr>
          <w:rFonts w:ascii="Traditional Arabic" w:hAnsi="Traditional Arabic" w:cs="Traditional Arabic"/>
          <w:rtl/>
          <w:lang w:bidi="ar-LB"/>
        </w:rPr>
        <w:t xml:space="preserve"> في </w:t>
      </w:r>
      <w:r w:rsidR="00507CF4">
        <w:rPr>
          <w:rFonts w:ascii="Traditional Arabic" w:hAnsi="Traditional Arabic" w:cs="Traditional Arabic"/>
          <w:rtl/>
          <w:lang w:bidi="ar-LB"/>
        </w:rPr>
        <w:t>الـمُ</w:t>
      </w:r>
      <w:r w:rsidR="00F2485C" w:rsidRPr="00507CF4">
        <w:rPr>
          <w:rFonts w:ascii="Traditional Arabic" w:hAnsi="Traditional Arabic" w:cs="Traditional Arabic"/>
          <w:rtl/>
          <w:lang w:bidi="ar-LB"/>
        </w:rPr>
        <w:t>صلِّين. أَتبَعَ كونَه رحيمًا على رسوله ما هو من أسباب الرحمة، وهو ذِكرُ ما كان يفعلُه في جوف الليل من قيامه للتهجد، وتقلُّبه في تصفُّح أحوال المتهجدين من أصحابه ليطَّلع عليهم من حيث لا يشعرون، وليعلمَ أنهم كيف يعبدون الله ويعملو لآخرتهم.</w:t>
      </w:r>
    </w:p>
    <w:p w14:paraId="6297DF0D" w14:textId="6FBC267D"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 هُوَ السَّمِيعُ</w:t>
      </w:r>
      <w:r w:rsidR="00F2485C" w:rsidRPr="00507CF4">
        <w:rPr>
          <w:rFonts w:ascii="Traditional Arabic" w:hAnsi="Traditional Arabic" w:cs="Traditional Arabic"/>
          <w:rtl/>
          <w:lang w:bidi="ar-LB"/>
        </w:rPr>
        <w:t>} لِمَا تقوله</w:t>
      </w:r>
      <w:r w:rsidRPr="00507CF4">
        <w:rPr>
          <w:rFonts w:ascii="Traditional Arabic" w:hAnsi="Traditional Arabic" w:cs="Traditional Arabic"/>
          <w:rtl/>
          <w:lang w:bidi="ar-LB"/>
        </w:rPr>
        <w:t xml:space="preserve"> </w:t>
      </w:r>
      <w:r w:rsidR="00F2485C"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الْعَلِيمُ}</w:t>
      </w:r>
      <w:r w:rsidR="00F2485C" w:rsidRPr="00507CF4">
        <w:rPr>
          <w:rFonts w:ascii="Traditional Arabic" w:hAnsi="Traditional Arabic" w:cs="Traditional Arabic"/>
          <w:rtl/>
          <w:lang w:bidi="ar-LB"/>
        </w:rPr>
        <w:t xml:space="preserve"> بما تَنويهِ وتعملُه، هَوَّنَ عليه معاناةَ مشاقِّ العبادات حيث أخبرَ برؤيته له.</w:t>
      </w:r>
    </w:p>
    <w:p w14:paraId="7754EBF5" w14:textId="29BBDD14"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{هَلْ أُنَبِّئُكُمْ</w:t>
      </w:r>
      <w:r w:rsidR="00126937" w:rsidRPr="00507CF4">
        <w:rPr>
          <w:rFonts w:ascii="Traditional Arabic" w:hAnsi="Traditional Arabic" w:cs="Traditional Arabic"/>
          <w:rtl/>
          <w:lang w:bidi="ar-LB"/>
        </w:rPr>
        <w:t>} هل أخبركم أيها المشركون</w:t>
      </w:r>
      <w:r w:rsidRPr="00507CF4">
        <w:rPr>
          <w:rFonts w:ascii="Traditional Arabic" w:hAnsi="Traditional Arabic" w:cs="Traditional Arabic"/>
          <w:rtl/>
          <w:lang w:bidi="ar-LB"/>
        </w:rPr>
        <w:t xml:space="preserve"> </w:t>
      </w:r>
      <w:r w:rsidR="00126937" w:rsidRPr="00507CF4">
        <w:rPr>
          <w:rFonts w:ascii="Traditional Arabic" w:hAnsi="Traditional Arabic" w:cs="Traditional Arabic"/>
          <w:rtl/>
          <w:lang w:bidi="ar-LB"/>
        </w:rPr>
        <w:t>{</w:t>
      </w:r>
      <w:r w:rsidRPr="00507CF4">
        <w:rPr>
          <w:rFonts w:ascii="Traditional Arabic" w:hAnsi="Traditional Arabic" w:cs="Traditional Arabic"/>
          <w:rtl/>
          <w:lang w:bidi="ar-LB"/>
        </w:rPr>
        <w:t>عَلَى مَن تَنَزَّلُ الشَّيَاطِينُ}</w:t>
      </w:r>
      <w:r w:rsidR="00126937" w:rsidRPr="00507CF4">
        <w:rPr>
          <w:rFonts w:ascii="Traditional Arabic" w:hAnsi="Traditional Arabic" w:cs="Traditional Arabic"/>
          <w:rtl/>
          <w:lang w:bidi="ar-LB"/>
        </w:rPr>
        <w:t>. ثم نَبَّأَ فقال:</w:t>
      </w:r>
    </w:p>
    <w:p w14:paraId="0FED07F9" w14:textId="2896AD0C"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{تَنَزَّلُ عَلَى كُلِّ أَفَّاكٍ أَثِيمٍ}</w:t>
      </w:r>
      <w:r w:rsidR="00126937" w:rsidRPr="00507CF4">
        <w:rPr>
          <w:rFonts w:ascii="Traditional Arabic" w:hAnsi="Traditional Arabic" w:cs="Traditional Arabic"/>
          <w:rtl/>
          <w:lang w:bidi="ar-LB"/>
        </w:rPr>
        <w:t xml:space="preserve"> مرتكبٍ للآثام، وهم الكهنةُ والتنبِّئَةُ كسَطِيحٍ</w:t>
      </w:r>
      <w:r w:rsidR="00126937" w:rsidRPr="00507CF4">
        <w:rPr>
          <w:rFonts w:ascii="Traditional Arabic" w:hAnsi="Traditional Arabic" w:cs="Traditional Arabic"/>
          <w:vertAlign w:val="superscript"/>
          <w:rtl/>
          <w:lang w:bidi="ar-LB"/>
        </w:rPr>
        <w:t>(</w:t>
      </w:r>
      <w:r w:rsidR="00126937" w:rsidRPr="00507CF4">
        <w:rPr>
          <w:rStyle w:val="ab"/>
          <w:rFonts w:ascii="Traditional Arabic" w:hAnsi="Traditional Arabic" w:cs="Traditional Arabic"/>
          <w:rtl/>
          <w:lang w:bidi="ar-LB"/>
        </w:rPr>
        <w:footnoteReference w:id="216"/>
      </w:r>
      <w:r w:rsidR="00126937" w:rsidRPr="00507CF4">
        <w:rPr>
          <w:rFonts w:ascii="Traditional Arabic" w:hAnsi="Traditional Arabic" w:cs="Traditional Arabic"/>
          <w:vertAlign w:val="superscript"/>
          <w:rtl/>
          <w:lang w:bidi="ar-LB"/>
        </w:rPr>
        <w:t>)</w:t>
      </w:r>
      <w:r w:rsidR="00126937" w:rsidRPr="00507CF4">
        <w:rPr>
          <w:rFonts w:ascii="Traditional Arabic" w:hAnsi="Traditional Arabic" w:cs="Traditional Arabic"/>
          <w:rtl/>
          <w:lang w:bidi="ar-LB"/>
        </w:rPr>
        <w:t xml:space="preserve"> وطُليحةَ</w:t>
      </w:r>
      <w:r w:rsidR="00126937" w:rsidRPr="00507CF4">
        <w:rPr>
          <w:rFonts w:ascii="Traditional Arabic" w:hAnsi="Traditional Arabic" w:cs="Traditional Arabic"/>
          <w:vertAlign w:val="superscript"/>
          <w:rtl/>
          <w:lang w:bidi="ar-LB"/>
        </w:rPr>
        <w:t>(</w:t>
      </w:r>
      <w:r w:rsidR="00126937" w:rsidRPr="00507CF4">
        <w:rPr>
          <w:rStyle w:val="ab"/>
          <w:rFonts w:ascii="Traditional Arabic" w:hAnsi="Traditional Arabic" w:cs="Traditional Arabic"/>
          <w:rtl/>
          <w:lang w:bidi="ar-LB"/>
        </w:rPr>
        <w:footnoteReference w:id="217"/>
      </w:r>
      <w:r w:rsidR="00126937" w:rsidRPr="00507CF4">
        <w:rPr>
          <w:rFonts w:ascii="Traditional Arabic" w:hAnsi="Traditional Arabic" w:cs="Traditional Arabic"/>
          <w:vertAlign w:val="superscript"/>
          <w:rtl/>
          <w:lang w:bidi="ar-LB"/>
        </w:rPr>
        <w:t>)</w:t>
      </w:r>
      <w:r w:rsidR="00126937" w:rsidRPr="00507CF4">
        <w:rPr>
          <w:rFonts w:ascii="Traditional Arabic" w:hAnsi="Traditional Arabic" w:cs="Traditional Arabic"/>
          <w:rtl/>
          <w:lang w:bidi="ar-LB"/>
        </w:rPr>
        <w:t xml:space="preserve"> ومُسيلِمَةَ، ومحمدٌ ﷺ يشتم الأفاكين ويذمُّهم فكيف تنزل الشياطين عليه.</w:t>
      </w:r>
    </w:p>
    <w:p w14:paraId="13579993" w14:textId="0AB0A5B4" w:rsidR="00C17671" w:rsidRPr="00507CF4" w:rsidRDefault="00C17671" w:rsidP="00507CF4">
      <w:pPr>
        <w:pStyle w:val="a6"/>
        <w:numPr>
          <w:ilvl w:val="0"/>
          <w:numId w:val="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{يُلْقُونَ السَّمْعَ</w:t>
      </w:r>
      <w:r w:rsidR="00126937" w:rsidRPr="00507CF4">
        <w:rPr>
          <w:rFonts w:ascii="Traditional Arabic" w:hAnsi="Traditional Arabic" w:cs="Traditional Arabic"/>
          <w:rtl/>
          <w:lang w:bidi="ar-LB"/>
        </w:rPr>
        <w:t>} هم الشياطين كانوا قبل أن يُهجبوا بالرجم يستمعون إلى الملأ الأعلى فيختَطِفون بعضَ ما يتكلَّمون به مما اطلعوا عليه من الغيوب ثم يوحون به إلى أوليائهم</w:t>
      </w:r>
      <w:r w:rsidRPr="00507CF4">
        <w:rPr>
          <w:rFonts w:ascii="Traditional Arabic" w:hAnsi="Traditional Arabic" w:cs="Traditional Arabic"/>
          <w:rtl/>
          <w:lang w:bidi="ar-LB"/>
        </w:rPr>
        <w:t xml:space="preserve"> </w:t>
      </w:r>
      <w:r w:rsidR="00126937" w:rsidRPr="00507CF4">
        <w:rPr>
          <w:rFonts w:ascii="Traditional Arabic" w:hAnsi="Traditional Arabic" w:cs="Traditional Arabic"/>
          <w:rtl/>
          <w:lang w:bidi="ar-LB"/>
        </w:rPr>
        <w:t>{</w:t>
      </w:r>
      <w:r w:rsidRPr="00507CF4">
        <w:rPr>
          <w:rFonts w:ascii="Traditional Arabic" w:hAnsi="Traditional Arabic" w:cs="Traditional Arabic"/>
          <w:rtl/>
          <w:lang w:bidi="ar-LB"/>
        </w:rPr>
        <w:t>وَأَكْثَرُهُمْ كَاذِبُونَ}</w:t>
      </w:r>
      <w:r w:rsidR="00126937" w:rsidRPr="00507CF4">
        <w:rPr>
          <w:rFonts w:ascii="Traditional Arabic" w:hAnsi="Traditional Arabic" w:cs="Traditional Arabic"/>
          <w:rtl/>
          <w:lang w:bidi="ar-LB"/>
        </w:rPr>
        <w:t xml:space="preserve"> فيما يوحون به إليهم لأنهم يُسمِعونَهم ما لم يسمعوا.</w:t>
      </w:r>
    </w:p>
    <w:p w14:paraId="4465ED8C" w14:textId="0923CB9B" w:rsidR="00126937" w:rsidRPr="00507CF4" w:rsidRDefault="0012693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ونزل فيمن كان يقول الشعر ويقول: نحن نقول كما يقول محمد ﷺ وابعهم غواةٌ من قومهم يستمعون أشعارهم:</w:t>
      </w:r>
    </w:p>
    <w:p w14:paraId="22AB6622" w14:textId="62DCA0EB" w:rsidR="00C17671" w:rsidRPr="00507CF4" w:rsidRDefault="00C17671" w:rsidP="00147227">
      <w:pPr>
        <w:pStyle w:val="a6"/>
        <w:numPr>
          <w:ilvl w:val="0"/>
          <w:numId w:val="37"/>
        </w:numPr>
        <w:spacing w:before="20" w:after="2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{وَالشُّعَرَاء يَتَّبِعُهُمُ الْغَاوُونَ}</w:t>
      </w:r>
      <w:r w:rsidR="00126937" w:rsidRPr="00507CF4">
        <w:rPr>
          <w:rFonts w:ascii="Traditional Arabic" w:hAnsi="Traditional Arabic" w:cs="Traditional Arabic"/>
          <w:rtl/>
          <w:lang w:bidi="ar-LB"/>
        </w:rPr>
        <w:t xml:space="preserve"> لا يتَّبعهم على باطلهم وكذبهم وتمزيق الأعراض والقَدْحِ في الأنساب ومدحِ من لا يستحق المدحَ ولا يَستحسنُ ذلك منهم إلا الغاوون أي السفهاءُ أو الشياطين أو المشركون.</w:t>
      </w:r>
    </w:p>
    <w:p w14:paraId="2479F601" w14:textId="26EA24BC" w:rsidR="00C17671" w:rsidRPr="00507CF4" w:rsidRDefault="00C17671" w:rsidP="00147227">
      <w:pPr>
        <w:pStyle w:val="a6"/>
        <w:numPr>
          <w:ilvl w:val="0"/>
          <w:numId w:val="37"/>
        </w:numPr>
        <w:spacing w:before="20" w:after="2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{أَلَمْ تَرَ أَنَّهُمْ فِي كُلِّ وَادٍ</w:t>
      </w:r>
      <w:r w:rsidR="00126937" w:rsidRPr="00507CF4">
        <w:rPr>
          <w:rFonts w:ascii="Traditional Arabic" w:hAnsi="Traditional Arabic" w:cs="Traditional Arabic"/>
          <w:rtl/>
          <w:lang w:bidi="ar-LB"/>
        </w:rPr>
        <w:t>} من الكلام</w:t>
      </w:r>
      <w:r w:rsidRPr="00507CF4">
        <w:rPr>
          <w:rFonts w:ascii="Traditional Arabic" w:hAnsi="Traditional Arabic" w:cs="Traditional Arabic"/>
          <w:rtl/>
          <w:lang w:bidi="ar-LB"/>
        </w:rPr>
        <w:t xml:space="preserve"> </w:t>
      </w:r>
      <w:r w:rsidR="00126937" w:rsidRPr="00507CF4">
        <w:rPr>
          <w:rFonts w:ascii="Traditional Arabic" w:hAnsi="Traditional Arabic" w:cs="Traditional Arabic"/>
          <w:rtl/>
          <w:lang w:bidi="ar-LB"/>
        </w:rPr>
        <w:t>{</w:t>
      </w:r>
      <w:r w:rsidRPr="00507CF4">
        <w:rPr>
          <w:rFonts w:ascii="Traditional Arabic" w:hAnsi="Traditional Arabic" w:cs="Traditional Arabic"/>
          <w:rtl/>
          <w:lang w:bidi="ar-LB"/>
        </w:rPr>
        <w:t>يَهِيمُونَ}</w:t>
      </w:r>
      <w:r w:rsidR="00126937" w:rsidRPr="00507CF4">
        <w:rPr>
          <w:rFonts w:ascii="Traditional Arabic" w:hAnsi="Traditional Arabic" w:cs="Traditional Arabic"/>
          <w:rtl/>
          <w:lang w:bidi="ar-LB"/>
        </w:rPr>
        <w:t xml:space="preserve"> أي في كل فَنٍّ من الكذب يتحدثون، أو في كل لغوٍ وباطلٍ يخوضون.</w:t>
      </w:r>
    </w:p>
    <w:p w14:paraId="75DF3B0F" w14:textId="171BDED4" w:rsidR="00C17671" w:rsidRPr="00507CF4" w:rsidRDefault="00C17671" w:rsidP="00147227">
      <w:pPr>
        <w:pStyle w:val="a6"/>
        <w:numPr>
          <w:ilvl w:val="0"/>
          <w:numId w:val="37"/>
        </w:numPr>
        <w:spacing w:before="20" w:after="2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{وَأَنَّهُمْ يَقُولُونَ مَا لا يَفْعَلُونَ}</w:t>
      </w:r>
      <w:r w:rsidR="00126937" w:rsidRPr="00507CF4">
        <w:rPr>
          <w:rFonts w:ascii="Traditional Arabic" w:hAnsi="Traditional Arabic" w:cs="Traditional Arabic"/>
          <w:rtl/>
          <w:lang w:bidi="ar-LB"/>
        </w:rPr>
        <w:t xml:space="preserve"> حيث وصفهم بالكذب والخُلف في الوعد. ثم استثنى الشعراءَ المؤمنين الصالحين بقوله:</w:t>
      </w:r>
    </w:p>
    <w:p w14:paraId="4596C1F9" w14:textId="42D0F129" w:rsidR="00FA534D" w:rsidRPr="00147227" w:rsidRDefault="00C17671" w:rsidP="00147227">
      <w:pPr>
        <w:pStyle w:val="a6"/>
        <w:numPr>
          <w:ilvl w:val="0"/>
          <w:numId w:val="37"/>
        </w:numPr>
        <w:spacing w:before="20" w:after="2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{إِلاَّ الَّذِينَ آمَنُوا وَعَمِلُوا الصَّالِحَاتِ</w:t>
      </w:r>
      <w:r w:rsidR="00126937" w:rsidRPr="00507CF4">
        <w:rPr>
          <w:rFonts w:ascii="Traditional Arabic" w:hAnsi="Traditional Arabic" w:cs="Traditional Arabic"/>
          <w:rtl/>
          <w:lang w:bidi="ar-LB"/>
        </w:rPr>
        <w:t>} كعبد الله بنِ رَواحَة</w:t>
      </w:r>
      <w:r w:rsidR="00126937" w:rsidRPr="00507CF4">
        <w:rPr>
          <w:rFonts w:ascii="Traditional Arabic" w:hAnsi="Traditional Arabic" w:cs="Traditional Arabic"/>
          <w:vertAlign w:val="superscript"/>
          <w:rtl/>
          <w:lang w:bidi="ar-LB"/>
        </w:rPr>
        <w:t>(</w:t>
      </w:r>
      <w:r w:rsidR="00126937" w:rsidRPr="00507CF4">
        <w:rPr>
          <w:rStyle w:val="ab"/>
          <w:rFonts w:ascii="Traditional Arabic" w:hAnsi="Traditional Arabic" w:cs="Traditional Arabic"/>
          <w:rtl/>
          <w:lang w:bidi="ar-LB"/>
        </w:rPr>
        <w:footnoteReference w:id="218"/>
      </w:r>
      <w:r w:rsidR="00126937" w:rsidRPr="00507CF4">
        <w:rPr>
          <w:rFonts w:ascii="Traditional Arabic" w:hAnsi="Traditional Arabic" w:cs="Traditional Arabic"/>
          <w:vertAlign w:val="superscript"/>
          <w:rtl/>
          <w:lang w:bidi="ar-LB"/>
        </w:rPr>
        <w:t>)</w:t>
      </w:r>
      <w:r w:rsidR="00126937" w:rsidRPr="00507CF4">
        <w:rPr>
          <w:rFonts w:ascii="Traditional Arabic" w:hAnsi="Traditional Arabic" w:cs="Traditional Arabic"/>
          <w:rtl/>
          <w:lang w:bidi="ar-LB"/>
        </w:rPr>
        <w:t xml:space="preserve"> وحسانَ بنِ ثابت وكعبِ بنِ زُهيرٍ</w:t>
      </w:r>
      <w:r w:rsidR="00126937" w:rsidRPr="00507CF4">
        <w:rPr>
          <w:rFonts w:ascii="Traditional Arabic" w:hAnsi="Traditional Arabic" w:cs="Traditional Arabic"/>
          <w:vertAlign w:val="superscript"/>
          <w:rtl/>
          <w:lang w:bidi="ar-LB"/>
        </w:rPr>
        <w:t>(</w:t>
      </w:r>
      <w:r w:rsidR="00126937" w:rsidRPr="00507CF4">
        <w:rPr>
          <w:rStyle w:val="ab"/>
          <w:rFonts w:ascii="Traditional Arabic" w:hAnsi="Traditional Arabic" w:cs="Traditional Arabic"/>
          <w:rtl/>
          <w:lang w:bidi="ar-LB"/>
        </w:rPr>
        <w:footnoteReference w:id="219"/>
      </w:r>
      <w:r w:rsidR="00126937" w:rsidRPr="00507CF4">
        <w:rPr>
          <w:rFonts w:ascii="Traditional Arabic" w:hAnsi="Traditional Arabic" w:cs="Traditional Arabic"/>
          <w:vertAlign w:val="superscript"/>
          <w:rtl/>
          <w:lang w:bidi="ar-LB"/>
        </w:rPr>
        <w:t>)</w:t>
      </w:r>
      <w:r w:rsidR="00126937" w:rsidRPr="00507CF4">
        <w:rPr>
          <w:rFonts w:ascii="Traditional Arabic" w:hAnsi="Traditional Arabic" w:cs="Traditional Arabic"/>
          <w:rtl/>
          <w:lang w:bidi="ar-LB"/>
        </w:rPr>
        <w:t xml:space="preserve"> وكعبِ بن مالك رضي الله عنهم {</w:t>
      </w:r>
      <w:r w:rsidRPr="00507CF4">
        <w:rPr>
          <w:rFonts w:ascii="Traditional Arabic" w:hAnsi="Traditional Arabic" w:cs="Traditional Arabic"/>
          <w:rtl/>
          <w:lang w:bidi="ar-LB"/>
        </w:rPr>
        <w:t>وَذَكَرُوا اللَّهَ كَثِيرًا</w:t>
      </w:r>
      <w:r w:rsidR="00126937" w:rsidRPr="00507CF4">
        <w:rPr>
          <w:rFonts w:ascii="Traditional Arabic" w:hAnsi="Traditional Arabic" w:cs="Traditional Arabic"/>
          <w:rtl/>
          <w:lang w:bidi="ar-LB"/>
        </w:rPr>
        <w:t>} أي كان ذكرُ الله وتلاوةُ القرءان أغلبَ عليهم من الشعر، وإذا قالوا شعرًا قالوه في توحيد الله تعالى والثناء عليه، والحكمةِ و</w:t>
      </w:r>
      <w:r w:rsidR="00507CF4">
        <w:rPr>
          <w:rFonts w:ascii="Traditional Arabic" w:hAnsi="Traditional Arabic" w:cs="Traditional Arabic"/>
          <w:rtl/>
          <w:lang w:bidi="ar-LB"/>
        </w:rPr>
        <w:t>الـمَ</w:t>
      </w:r>
      <w:r w:rsidR="00126937" w:rsidRPr="00507CF4">
        <w:rPr>
          <w:rFonts w:ascii="Traditional Arabic" w:hAnsi="Traditional Arabic" w:cs="Traditional Arabic"/>
          <w:rtl/>
          <w:lang w:bidi="ar-LB"/>
        </w:rPr>
        <w:t>وعظة والزهد والآداب ومدحِ رسول الله والصحابةِ وصُلحاء الأمة ونحو ذلك مما ليس فيه ذنب، والذكرُ الكثير ليس بالعدد والغفلة، لكنه بالحضور</w:t>
      </w:r>
      <w:r w:rsidRPr="00507CF4">
        <w:rPr>
          <w:rFonts w:ascii="Traditional Arabic" w:hAnsi="Traditional Arabic" w:cs="Traditional Arabic"/>
          <w:rtl/>
          <w:lang w:bidi="ar-LB"/>
        </w:rPr>
        <w:t xml:space="preserve"> </w:t>
      </w:r>
      <w:r w:rsidR="00126937" w:rsidRPr="00507CF4">
        <w:rPr>
          <w:rFonts w:ascii="Traditional Arabic" w:hAnsi="Traditional Arabic" w:cs="Traditional Arabic"/>
          <w:rtl/>
          <w:lang w:bidi="ar-LB"/>
        </w:rPr>
        <w:t>{</w:t>
      </w:r>
      <w:r w:rsidRPr="00507CF4">
        <w:rPr>
          <w:rFonts w:ascii="Traditional Arabic" w:hAnsi="Traditional Arabic" w:cs="Traditional Arabic"/>
          <w:rtl/>
          <w:lang w:bidi="ar-LB"/>
        </w:rPr>
        <w:t>وَانتَصَرُوا</w:t>
      </w:r>
      <w:r w:rsidR="00126937" w:rsidRPr="00507CF4">
        <w:rPr>
          <w:rFonts w:ascii="Traditional Arabic" w:hAnsi="Traditional Arabic" w:cs="Traditional Arabic"/>
          <w:rtl/>
          <w:lang w:bidi="ar-LB"/>
        </w:rPr>
        <w:t>} وهَجَوا</w:t>
      </w:r>
      <w:r w:rsidRPr="00507CF4">
        <w:rPr>
          <w:rFonts w:ascii="Traditional Arabic" w:hAnsi="Traditional Arabic" w:cs="Traditional Arabic"/>
          <w:rtl/>
          <w:lang w:bidi="ar-LB"/>
        </w:rPr>
        <w:t xml:space="preserve"> </w:t>
      </w:r>
      <w:r w:rsidR="00126937" w:rsidRPr="00507CF4">
        <w:rPr>
          <w:rFonts w:ascii="Traditional Arabic" w:hAnsi="Traditional Arabic" w:cs="Traditional Arabic"/>
          <w:rtl/>
          <w:lang w:bidi="ar-LB"/>
        </w:rPr>
        <w:t>{</w:t>
      </w:r>
      <w:r w:rsidRPr="00507CF4">
        <w:rPr>
          <w:rFonts w:ascii="Traditional Arabic" w:hAnsi="Traditional Arabic" w:cs="Traditional Arabic"/>
          <w:rtl/>
          <w:lang w:bidi="ar-LB"/>
        </w:rPr>
        <w:t>مِن بَعْدِ مَا ظُلِمُوا</w:t>
      </w:r>
      <w:r w:rsidR="00126937" w:rsidRPr="00507CF4">
        <w:rPr>
          <w:rFonts w:ascii="Traditional Arabic" w:hAnsi="Traditional Arabic" w:cs="Traditional Arabic"/>
          <w:rtl/>
          <w:lang w:bidi="ar-LB"/>
        </w:rPr>
        <w:t>} هُجُوا، أي رَدُّوا هِجاءَ مَن هجا رسولَ الله ﷺ والمسلمينَ، وأحقُّ الخلق بالهجاء مَن كذَّب رسولَ الله ﷺ وهجاه، وعن كعب بن مالك أن رسول الله ﷺ قال له: «</w:t>
      </w:r>
      <w:r w:rsidR="00126937" w:rsidRPr="00507CF4">
        <w:rPr>
          <w:rFonts w:ascii="Traditional Arabic" w:hAnsi="Traditional Arabic" w:cs="Traditional Arabic"/>
          <w:b/>
          <w:bCs/>
          <w:rtl/>
          <w:lang w:bidi="ar-LB"/>
        </w:rPr>
        <w:t>اهْجُهُم فوالذي نفسي بيده</w:t>
      </w:r>
      <w:r w:rsidR="00126937" w:rsidRPr="00507CF4">
        <w:rPr>
          <w:rFonts w:ascii="Traditional Arabic" w:hAnsi="Traditional Arabic" w:cs="Traditional Arabic"/>
          <w:b/>
          <w:bCs/>
          <w:vertAlign w:val="superscript"/>
          <w:rtl/>
          <w:lang w:bidi="ar-LB"/>
        </w:rPr>
        <w:t>(</w:t>
      </w:r>
      <w:r w:rsidR="00126937" w:rsidRPr="00507CF4">
        <w:rPr>
          <w:rStyle w:val="ab"/>
          <w:rFonts w:ascii="Traditional Arabic" w:hAnsi="Traditional Arabic" w:cs="Traditional Arabic"/>
          <w:b/>
          <w:bCs/>
          <w:rtl/>
          <w:lang w:bidi="ar-LB"/>
        </w:rPr>
        <w:footnoteReference w:id="220"/>
      </w:r>
      <w:r w:rsidR="00126937" w:rsidRPr="00507CF4">
        <w:rPr>
          <w:rFonts w:ascii="Traditional Arabic" w:hAnsi="Traditional Arabic" w:cs="Traditional Arabic"/>
          <w:b/>
          <w:bCs/>
          <w:vertAlign w:val="superscript"/>
          <w:rtl/>
          <w:lang w:bidi="ar-LB"/>
        </w:rPr>
        <w:t>)</w:t>
      </w:r>
      <w:r w:rsidR="00126937" w:rsidRPr="00507CF4">
        <w:rPr>
          <w:rFonts w:ascii="Traditional Arabic" w:hAnsi="Traditional Arabic" w:cs="Traditional Arabic"/>
          <w:b/>
          <w:bCs/>
          <w:rtl/>
          <w:lang w:bidi="ar-LB"/>
        </w:rPr>
        <w:t xml:space="preserve"> لهو أشَدُّ عليهم من النَّبْل</w:t>
      </w:r>
      <w:r w:rsidR="00126937" w:rsidRPr="00507CF4">
        <w:rPr>
          <w:rFonts w:ascii="Traditional Arabic" w:hAnsi="Traditional Arabic" w:cs="Traditional Arabic"/>
          <w:rtl/>
          <w:lang w:bidi="ar-LB"/>
        </w:rPr>
        <w:t>» وكان ﷺ يقول لحسانَ: «</w:t>
      </w:r>
      <w:r w:rsidR="00126937" w:rsidRPr="00507CF4">
        <w:rPr>
          <w:rFonts w:ascii="Traditional Arabic" w:hAnsi="Traditional Arabic" w:cs="Traditional Arabic"/>
          <w:b/>
          <w:bCs/>
          <w:rtl/>
          <w:lang w:bidi="ar-LB"/>
        </w:rPr>
        <w:t>قل وروح القُدس معك</w:t>
      </w:r>
      <w:r w:rsidR="00126937" w:rsidRPr="00507CF4">
        <w:rPr>
          <w:rFonts w:ascii="Traditional Arabic" w:hAnsi="Traditional Arabic" w:cs="Traditional Arabic"/>
          <w:rtl/>
          <w:lang w:bidi="ar-LB"/>
        </w:rPr>
        <w:t>»</w:t>
      </w:r>
      <w:r w:rsidR="00126937" w:rsidRPr="00507CF4">
        <w:rPr>
          <w:rFonts w:ascii="Traditional Arabic" w:hAnsi="Traditional Arabic" w:cs="Traditional Arabic"/>
          <w:vertAlign w:val="superscript"/>
          <w:rtl/>
          <w:lang w:bidi="ar-LB"/>
        </w:rPr>
        <w:t>(</w:t>
      </w:r>
      <w:r w:rsidR="00126937" w:rsidRPr="00507CF4">
        <w:rPr>
          <w:rStyle w:val="ab"/>
          <w:rFonts w:ascii="Traditional Arabic" w:hAnsi="Traditional Arabic" w:cs="Traditional Arabic"/>
          <w:rtl/>
          <w:lang w:bidi="ar-LB"/>
        </w:rPr>
        <w:footnoteReference w:id="221"/>
      </w:r>
      <w:r w:rsidR="00126937" w:rsidRPr="00507CF4">
        <w:rPr>
          <w:rFonts w:ascii="Traditional Arabic" w:hAnsi="Traditional Arabic" w:cs="Traditional Arabic"/>
          <w:vertAlign w:val="superscript"/>
          <w:rtl/>
          <w:lang w:bidi="ar-LB"/>
        </w:rPr>
        <w:t>)</w:t>
      </w:r>
      <w:r w:rsidR="00126937" w:rsidRPr="00507CF4">
        <w:rPr>
          <w:rFonts w:ascii="Traditional Arabic" w:hAnsi="Traditional Arabic" w:cs="Traditional Arabic"/>
          <w:rtl/>
          <w:lang w:bidi="ar-LB"/>
        </w:rPr>
        <w:t>. خَتَمَ السورةَ بما يُقَطِّعُ أكبادَ المتدبِّرين وهو قوله: {</w:t>
      </w:r>
      <w:r w:rsidRPr="00507CF4">
        <w:rPr>
          <w:rFonts w:ascii="Traditional Arabic" w:hAnsi="Traditional Arabic" w:cs="Traditional Arabic"/>
          <w:rtl/>
          <w:lang w:bidi="ar-LB"/>
        </w:rPr>
        <w:t>وَسَيَعْلَمُ الَّذِينَ ظَلَمُوا أَيَّ مُنقَلَبٍ يَنقَلِبُونَ}</w:t>
      </w:r>
      <w:r w:rsidR="00126937" w:rsidRPr="00507CF4">
        <w:rPr>
          <w:rFonts w:ascii="Traditional Arabic" w:hAnsi="Traditional Arabic" w:cs="Traditional Arabic"/>
          <w:rtl/>
          <w:lang w:bidi="ar-LB"/>
        </w:rPr>
        <w:t xml:space="preserve"> وما فيه من الوعيد الشديد وكان السلف يتواعظون بها وقد تلاها أبو بكر لعمر رضي الله تعالى عنهما حين عَهِدَ إليه.</w:t>
      </w:r>
      <w:r w:rsidR="00FA534D" w:rsidRPr="00147227">
        <w:rPr>
          <w:rFonts w:ascii="Traditional Arabic" w:hAnsi="Traditional Arabic" w:cs="Traditional Arabic"/>
          <w:rtl/>
          <w:lang w:bidi="ar-LB"/>
        </w:rPr>
        <w:br w:type="page"/>
      </w:r>
    </w:p>
    <w:p w14:paraId="602B2077" w14:textId="1B250121" w:rsidR="00FA534D" w:rsidRPr="00507CF4" w:rsidRDefault="00FA534D" w:rsidP="00507CF4">
      <w:pPr>
        <w:pStyle w:val="1"/>
        <w:rPr>
          <w:rtl/>
        </w:rPr>
      </w:pPr>
      <w:bookmarkStart w:id="9" w:name="_Toc221027090"/>
      <w:r w:rsidRPr="00507CF4">
        <w:rPr>
          <w:rtl/>
        </w:rPr>
        <w:t>سورة النمل</w:t>
      </w:r>
      <w:r w:rsidRPr="00507CF4">
        <w:rPr>
          <w:rtl/>
        </w:rPr>
        <w:br/>
        <w:t>مكية وهي ثلاث وتسعون ءاية</w:t>
      </w:r>
      <w:bookmarkEnd w:id="9"/>
    </w:p>
    <w:p w14:paraId="71F7C81F" w14:textId="77777777" w:rsidR="00FA534D" w:rsidRPr="00507CF4" w:rsidRDefault="00FA534D"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7DCE73DF" w14:textId="38CAC614"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{طس تِلْكَ آيَاتُ الْقُرْآنِ وَكِتَابٍ مُّبِينٍ} أي وءاياتُ كتاب مبينٍ، وتلك إشارة إلى ءايات السورة، والكتابُ المبين: اللوح، وإبانَتُه أنه قد خُطَّ فيه كلُّ ما هو كائن [إلى يوم القيامة]، أو القرءان، وإبانتُه أنه يُبيِّن ما أُودع فيه من العلوم والحِكَم، وعلى هذا عطفُه على القرءان كعطف إحدى الصِّفتين على الأخرى، نحو هذا فعل السَّخِيِّ والجواد.</w:t>
      </w:r>
    </w:p>
    <w:p w14:paraId="74402DF1" w14:textId="358CFB52"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{هُدًى وَبُشْرَى} أي تلك ءاياتٌ هادية من الضلالة ومُبشِّرةٌ بالجنة، وقيل: هدى لجميع الخلق</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2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وبشرى {لِلْمُؤْمِنِينَ} خاصة.</w:t>
      </w:r>
    </w:p>
    <w:p w14:paraId="5D2F612C" w14:textId="347202EB"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يُقِيمُونَ الصَّلاةَ} يُديمون على فرائضها وسُننها {وَيُؤْتُونَ الزَّكَاةَ} يؤدُّون زكاة أموالهم {وَهُم بِالآخِرَةِ هُمْ يُوقِنُونَ} كأنه قيل: وهؤلاء الذين يؤمنون ويعملون الصالحات من إقامة الصلاة وإيتاء الزكاة هم الموقنون بالآخرة.</w:t>
      </w:r>
    </w:p>
    <w:p w14:paraId="7DAFC11A" w14:textId="7C13BBCA"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لا يُؤْمِنُونَ بِالآخِرَةِ زَيَّنَّا لَهُمْ أَعْمَالَهُمْ</w:t>
      </w:r>
      <w:r w:rsidR="004A0BE9" w:rsidRPr="00507CF4">
        <w:rPr>
          <w:rFonts w:ascii="Traditional Arabic" w:hAnsi="Traditional Arabic" w:cs="Traditional Arabic"/>
          <w:rtl/>
          <w:lang w:bidi="ar-LB"/>
        </w:rPr>
        <w:t>} بخلق الشهوة فيهم حتى رأوا ذلك حَسَنًا</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فَهُمْ يَعْمَهُونَ}</w:t>
      </w:r>
      <w:r w:rsidR="004A0BE9" w:rsidRPr="00507CF4">
        <w:rPr>
          <w:rFonts w:ascii="Traditional Arabic" w:hAnsi="Traditional Arabic" w:cs="Traditional Arabic"/>
          <w:rtl/>
          <w:lang w:bidi="ar-LB"/>
        </w:rPr>
        <w:t xml:space="preserve"> يتردَّدون في ضلالتهم كما يكون حالُ الضالِّ عن الطريق.</w:t>
      </w:r>
    </w:p>
    <w:p w14:paraId="5A9006C4" w14:textId="22A4E139"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{أُوْلَئِكَ الَّذِينَ لَهُمْ سُوءُ الْعَذَابِ</w:t>
      </w:r>
      <w:r w:rsidR="004A0BE9" w:rsidRPr="00507CF4">
        <w:rPr>
          <w:rFonts w:ascii="Traditional Arabic" w:hAnsi="Traditional Arabic" w:cs="Traditional Arabic"/>
          <w:rtl/>
          <w:lang w:bidi="ar-LB"/>
        </w:rPr>
        <w:t>} القتلُ والأسرُ يومَ بدرٍ بما كان منهم من سوء الأعمال</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وَهُمْ فِي الآخِرَةِ هُمُ الأَخْسَرُونَ}</w:t>
      </w:r>
      <w:r w:rsidR="004A0BE9" w:rsidRPr="00507CF4">
        <w:rPr>
          <w:rFonts w:ascii="Traditional Arabic" w:hAnsi="Traditional Arabic" w:cs="Traditional Arabic"/>
          <w:rtl/>
          <w:lang w:bidi="ar-LB"/>
        </w:rPr>
        <w:t xml:space="preserve"> أشدُّ الناس خُسرانًا، لأنهم لو ءامنوا لكانوا من الشهداء على جميع الأمم، فخسروا ذلك مع خُسران النجاة وثواب الله.</w:t>
      </w:r>
    </w:p>
    <w:p w14:paraId="62608503" w14:textId="5EE241CE"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{وَإِنَّكَ لَتُلَقَّى الْقُرْ</w:t>
      </w:r>
      <w:r w:rsidR="004A0BE9" w:rsidRPr="00507CF4">
        <w:rPr>
          <w:rFonts w:ascii="Traditional Arabic" w:hAnsi="Traditional Arabic" w:cs="Traditional Arabic"/>
          <w:rtl/>
          <w:lang w:bidi="ar-LB"/>
        </w:rPr>
        <w:t>ءَا</w:t>
      </w:r>
      <w:r w:rsidRPr="00507CF4">
        <w:rPr>
          <w:rFonts w:ascii="Traditional Arabic" w:hAnsi="Traditional Arabic" w:cs="Traditional Arabic"/>
          <w:rtl/>
          <w:lang w:bidi="ar-LB"/>
        </w:rPr>
        <w:t>نَ</w:t>
      </w:r>
      <w:r w:rsidR="004A0BE9" w:rsidRPr="00507CF4">
        <w:rPr>
          <w:rFonts w:ascii="Traditional Arabic" w:hAnsi="Traditional Arabic" w:cs="Traditional Arabic"/>
          <w:rtl/>
          <w:lang w:bidi="ar-LB"/>
        </w:rPr>
        <w:t>} لتؤتاه وتُلَقَّنُه</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مِن لَّدُنْ حَكِيمٍ عَلِيمٍ}</w:t>
      </w:r>
      <w:r w:rsidR="004A0BE9" w:rsidRPr="00507CF4">
        <w:rPr>
          <w:rFonts w:ascii="Traditional Arabic" w:hAnsi="Traditional Arabic" w:cs="Traditional Arabic"/>
          <w:rtl/>
          <w:lang w:bidi="ar-LB"/>
        </w:rPr>
        <w:t xml:space="preserve"> من عند أَيّ حكيم وأَيّ عليم</w:t>
      </w:r>
      <w:r w:rsidR="004A0BE9" w:rsidRPr="00507CF4">
        <w:rPr>
          <w:rFonts w:ascii="Traditional Arabic" w:hAnsi="Traditional Arabic" w:cs="Traditional Arabic"/>
          <w:vertAlign w:val="superscript"/>
          <w:rtl/>
          <w:lang w:bidi="ar-LB"/>
        </w:rPr>
        <w:t>(</w:t>
      </w:r>
      <w:r w:rsidR="004A0BE9" w:rsidRPr="00507CF4">
        <w:rPr>
          <w:rStyle w:val="ab"/>
          <w:rFonts w:ascii="Traditional Arabic" w:hAnsi="Traditional Arabic" w:cs="Traditional Arabic"/>
          <w:rtl/>
          <w:lang w:bidi="ar-LB"/>
        </w:rPr>
        <w:footnoteReference w:id="223"/>
      </w:r>
      <w:r w:rsidR="004A0BE9" w:rsidRPr="00507CF4">
        <w:rPr>
          <w:rFonts w:ascii="Traditional Arabic" w:hAnsi="Traditional Arabic" w:cs="Traditional Arabic"/>
          <w:vertAlign w:val="superscript"/>
          <w:rtl/>
          <w:lang w:bidi="ar-LB"/>
        </w:rPr>
        <w:t>)</w:t>
      </w:r>
      <w:r w:rsidR="004A0BE9" w:rsidRPr="00507CF4">
        <w:rPr>
          <w:rFonts w:ascii="Traditional Arabic" w:hAnsi="Traditional Arabic" w:cs="Traditional Arabic"/>
          <w:rtl/>
          <w:lang w:bidi="ar-LB"/>
        </w:rPr>
        <w:t>.</w:t>
      </w:r>
    </w:p>
    <w:p w14:paraId="2BDBAEF0" w14:textId="74AFDC27"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w:t>
      </w:r>
      <w:r w:rsidR="004A0BE9" w:rsidRPr="00507CF4">
        <w:rPr>
          <w:rFonts w:ascii="Traditional Arabic" w:hAnsi="Traditional Arabic" w:cs="Traditional Arabic"/>
          <w:rtl/>
          <w:lang w:bidi="ar-LB"/>
        </w:rPr>
        <w:t>} منصوب باذكر، كأنه قال على إثر ذلك خذ من ءاثار حكمته وعلمه قصةَ موسى عليه السلام</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قَالَ مُوسَى لِأَهْلِهِ</w:t>
      </w:r>
      <w:r w:rsidR="004A0BE9" w:rsidRPr="00507CF4">
        <w:rPr>
          <w:rFonts w:ascii="Traditional Arabic" w:hAnsi="Traditional Arabic" w:cs="Traditional Arabic"/>
          <w:rtl/>
          <w:lang w:bidi="ar-LB"/>
        </w:rPr>
        <w:t>} لزوجته ومَن معه عند مَسِيره مِن مدينَ إلى مصرَ</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إِنِّي </w:t>
      </w:r>
      <w:r w:rsidR="004A0BE9" w:rsidRPr="00507CF4">
        <w:rPr>
          <w:rFonts w:ascii="Traditional Arabic" w:hAnsi="Traditional Arabic" w:cs="Traditional Arabic"/>
          <w:rtl/>
          <w:lang w:bidi="ar-LB"/>
        </w:rPr>
        <w:t>ءَا</w:t>
      </w:r>
      <w:r w:rsidRPr="00507CF4">
        <w:rPr>
          <w:rFonts w:ascii="Traditional Arabic" w:hAnsi="Traditional Arabic" w:cs="Traditional Arabic"/>
          <w:rtl/>
          <w:lang w:bidi="ar-LB"/>
        </w:rPr>
        <w:t>نَسْتُ</w:t>
      </w:r>
      <w:r w:rsidR="004A0BE9" w:rsidRPr="00507CF4">
        <w:rPr>
          <w:rFonts w:ascii="Traditional Arabic" w:hAnsi="Traditional Arabic" w:cs="Traditional Arabic"/>
          <w:rtl/>
          <w:lang w:bidi="ar-LB"/>
        </w:rPr>
        <w:t>} أبصرتُ</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نَارًا سَآتِيكُم مِّنْهَا بِخَبَرٍ</w:t>
      </w:r>
      <w:r w:rsidR="004A0BE9" w:rsidRPr="00507CF4">
        <w:rPr>
          <w:rFonts w:ascii="Traditional Arabic" w:hAnsi="Traditional Arabic" w:cs="Traditional Arabic"/>
          <w:rtl/>
          <w:lang w:bidi="ar-LB"/>
        </w:rPr>
        <w:t>} عن حال الطريق لأنه كان قد ضلَّه</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أَوْ </w:t>
      </w:r>
      <w:r w:rsidR="004A0BE9" w:rsidRPr="00507CF4">
        <w:rPr>
          <w:rFonts w:ascii="Traditional Arabic" w:hAnsi="Traditional Arabic" w:cs="Traditional Arabic"/>
          <w:rtl/>
          <w:lang w:bidi="ar-LB"/>
        </w:rPr>
        <w:t>ءَا</w:t>
      </w:r>
      <w:r w:rsidRPr="00507CF4">
        <w:rPr>
          <w:rFonts w:ascii="Traditional Arabic" w:hAnsi="Traditional Arabic" w:cs="Traditional Arabic"/>
          <w:rtl/>
          <w:lang w:bidi="ar-LB"/>
        </w:rPr>
        <w:t>تِيكُم بِشِهَابٍ</w:t>
      </w:r>
      <w:r w:rsidR="004A0BE9" w:rsidRPr="00507CF4">
        <w:rPr>
          <w:rFonts w:ascii="Traditional Arabic" w:hAnsi="Traditional Arabic" w:cs="Traditional Arabic"/>
          <w:rtl/>
          <w:lang w:bidi="ar-LB"/>
        </w:rPr>
        <w:t>} شُعلة مضيئةٍ</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قَبَسٍ</w:t>
      </w:r>
      <w:r w:rsidR="004A0BE9" w:rsidRPr="00507CF4">
        <w:rPr>
          <w:rFonts w:ascii="Traditional Arabic" w:hAnsi="Traditional Arabic" w:cs="Traditional Arabic"/>
          <w:rtl/>
          <w:lang w:bidi="ar-LB"/>
        </w:rPr>
        <w:t>} نارٍ مقبوسةٍ، [أي ما اقتُبِسَ من نار كثيرة على طرف خَشَبة]</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تَصْطَلُونَ}</w:t>
      </w:r>
      <w:r w:rsidR="004A0BE9" w:rsidRPr="00507CF4">
        <w:rPr>
          <w:rFonts w:ascii="Traditional Arabic" w:hAnsi="Traditional Arabic" w:cs="Traditional Arabic"/>
          <w:rtl/>
          <w:lang w:bidi="ar-LB"/>
        </w:rPr>
        <w:t xml:space="preserve"> تستدفئون بالنار من البرد الذي أصابكم.</w:t>
      </w:r>
    </w:p>
    <w:p w14:paraId="25D307C7" w14:textId="1698AF81"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جَاءَهَا</w:t>
      </w:r>
      <w:r w:rsidR="004A0BE9" w:rsidRPr="00507CF4">
        <w:rPr>
          <w:rFonts w:ascii="Traditional Arabic" w:hAnsi="Traditional Arabic" w:cs="Traditional Arabic"/>
          <w:rtl/>
          <w:lang w:bidi="ar-LB"/>
        </w:rPr>
        <w:t>} أي النارَ التي أبصرها</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نُودِيَ</w:t>
      </w:r>
      <w:r w:rsidR="004A0BE9" w:rsidRPr="00507CF4">
        <w:rPr>
          <w:rFonts w:ascii="Traditional Arabic" w:hAnsi="Traditional Arabic" w:cs="Traditional Arabic"/>
          <w:rtl/>
          <w:lang w:bidi="ar-LB"/>
        </w:rPr>
        <w:t>} موسى</w:t>
      </w:r>
      <w:r w:rsidRPr="00507CF4">
        <w:rPr>
          <w:rFonts w:ascii="Traditional Arabic" w:hAnsi="Traditional Arabic" w:cs="Traditional Arabic"/>
          <w:rtl/>
          <w:lang w:bidi="ar-LB"/>
        </w:rPr>
        <w:t xml:space="preserve"> </w:t>
      </w:r>
      <w:r w:rsidR="004A0BE9" w:rsidRPr="00507CF4">
        <w:rPr>
          <w:rFonts w:ascii="Traditional Arabic" w:hAnsi="Traditional Arabic" w:cs="Traditional Arabic"/>
          <w:rtl/>
          <w:lang w:bidi="ar-LB"/>
        </w:rPr>
        <w:t>{</w:t>
      </w:r>
      <w:r w:rsidRPr="00507CF4">
        <w:rPr>
          <w:rFonts w:ascii="Traditional Arabic" w:hAnsi="Traditional Arabic" w:cs="Traditional Arabic"/>
          <w:rtl/>
          <w:lang w:bidi="ar-LB"/>
        </w:rPr>
        <w:t>أَن بُورِكَ مَن فِي النَّارِ وَمَنْ حَوْلَهَا</w:t>
      </w:r>
      <w:r w:rsidR="004A0BE9" w:rsidRPr="00507CF4">
        <w:rPr>
          <w:rFonts w:ascii="Traditional Arabic" w:hAnsi="Traditional Arabic" w:cs="Traditional Arabic"/>
          <w:rtl/>
          <w:lang w:bidi="ar-LB"/>
        </w:rPr>
        <w:t>} تقديره: نودي موسى بأنه بورك مَن في مكان النار وهم الملائكة، ومَن حولَ مكانِها أي موسى، لحدوث أمرٍ ديني فيها، وهو تكليم الله موسى واستنباؤه له وإظهارُ المعجزات عليه</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وَسُبْحَانَ اللَّهِ رَبِّ الْعَالَمِينَ}</w:t>
      </w:r>
      <w:r w:rsidR="004523E6" w:rsidRPr="00507CF4">
        <w:rPr>
          <w:rFonts w:ascii="Traditional Arabic" w:hAnsi="Traditional Arabic" w:cs="Traditional Arabic"/>
          <w:rtl/>
          <w:lang w:bidi="ar-LB"/>
        </w:rPr>
        <w:t xml:space="preserve"> هو من جملة ما نودي، فقد نزَّه ذاته عما لا يليق به من التشبيه وغيره.</w:t>
      </w:r>
    </w:p>
    <w:p w14:paraId="2BDE27EC" w14:textId="5EF85890"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مُوسَى إِنَّهُ أَنَا اللَّهُ الْعَزِيزُ الْحَكِيمُ}</w:t>
      </w:r>
      <w:r w:rsidR="004523E6" w:rsidRPr="00507CF4">
        <w:rPr>
          <w:rFonts w:ascii="Traditional Arabic" w:hAnsi="Traditional Arabic" w:cs="Traditional Arabic"/>
          <w:rtl/>
          <w:lang w:bidi="ar-LB"/>
        </w:rPr>
        <w:t xml:space="preserve"> الضمير في إنَّه للشأن والشأنُ أنا اللهُ مبتدأٌ وخبر، والعزيزُ الحكيم صفتان للخبر، وهو تمهيد لِمَا أراد أن يُظهر على يده من المعجزات.</w:t>
      </w:r>
    </w:p>
    <w:p w14:paraId="04AE5F48" w14:textId="6D05A8ED"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{وَأَلْقِ عَصَاكَ</w:t>
      </w:r>
      <w:r w:rsidR="004523E6" w:rsidRPr="00507CF4">
        <w:rPr>
          <w:rFonts w:ascii="Traditional Arabic" w:hAnsi="Traditional Arabic" w:cs="Traditional Arabic"/>
          <w:rtl/>
          <w:lang w:bidi="ar-LB"/>
        </w:rPr>
        <w:t>} لتعلمَ معجزتَك فتأنَس بها</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رَ</w:t>
      </w:r>
      <w:r w:rsidR="004523E6" w:rsidRPr="00507CF4">
        <w:rPr>
          <w:rFonts w:ascii="Traditional Arabic" w:hAnsi="Traditional Arabic" w:cs="Traditional Arabic"/>
          <w:rtl/>
          <w:lang w:bidi="ar-LB"/>
        </w:rPr>
        <w:t>ءَا</w:t>
      </w:r>
      <w:r w:rsidRPr="00507CF4">
        <w:rPr>
          <w:rFonts w:ascii="Traditional Arabic" w:hAnsi="Traditional Arabic" w:cs="Traditional Arabic"/>
          <w:rtl/>
          <w:lang w:bidi="ar-LB"/>
        </w:rPr>
        <w:t>هَا تَهْتَزُّ</w:t>
      </w:r>
      <w:r w:rsidR="004523E6" w:rsidRPr="00507CF4">
        <w:rPr>
          <w:rFonts w:ascii="Traditional Arabic" w:hAnsi="Traditional Arabic" w:cs="Traditional Arabic"/>
          <w:rtl/>
          <w:lang w:bidi="ar-LB"/>
        </w:rPr>
        <w:t>} تتحرك</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كَأَنَّهَا جَانٌّ</w:t>
      </w:r>
      <w:r w:rsidR="004523E6" w:rsidRPr="00507CF4">
        <w:rPr>
          <w:rFonts w:ascii="Traditional Arabic" w:hAnsi="Traditional Arabic" w:cs="Traditional Arabic"/>
          <w:rtl/>
          <w:lang w:bidi="ar-LB"/>
        </w:rPr>
        <w:t>} حيةٌ صغيرة</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وَلَّى</w:t>
      </w:r>
      <w:r w:rsidR="004523E6" w:rsidRPr="00507CF4">
        <w:rPr>
          <w:rFonts w:ascii="Traditional Arabic" w:hAnsi="Traditional Arabic" w:cs="Traditional Arabic"/>
          <w:rtl/>
          <w:lang w:bidi="ar-LB"/>
        </w:rPr>
        <w:t>} موسى</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مُدْبِرًا</w:t>
      </w:r>
      <w:r w:rsidR="004523E6" w:rsidRPr="00507CF4">
        <w:rPr>
          <w:rFonts w:ascii="Traditional Arabic" w:hAnsi="Traditional Arabic" w:cs="Traditional Arabic"/>
          <w:rtl/>
          <w:lang w:bidi="ar-LB"/>
        </w:rPr>
        <w:t>} أدبَرَ عنها، وجعلها تلي ظهرَه خوفًا من وُثُوب الحية عليه</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وَلَمْ يُعَقِّبْ</w:t>
      </w:r>
      <w:r w:rsidR="004523E6" w:rsidRPr="00507CF4">
        <w:rPr>
          <w:rFonts w:ascii="Traditional Arabic" w:hAnsi="Traditional Arabic" w:cs="Traditional Arabic"/>
          <w:rtl/>
          <w:lang w:bidi="ar-LB"/>
        </w:rPr>
        <w:t>} ولم يلتفت، فنوديَ</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يَا مُوسَى لا تَخَفْ إِنِّي لا يَخَافُ لَدَيَّ الْمُرْسَلُونَ}</w:t>
      </w:r>
      <w:r w:rsidR="004523E6" w:rsidRPr="00507CF4">
        <w:rPr>
          <w:rFonts w:ascii="Traditional Arabic" w:hAnsi="Traditional Arabic" w:cs="Traditional Arabic"/>
          <w:rtl/>
          <w:lang w:bidi="ar-LB"/>
        </w:rPr>
        <w:t xml:space="preserve"> لا يخاف عندي المرسَلون حالَ خطابي إياهم.</w:t>
      </w:r>
    </w:p>
    <w:p w14:paraId="3089F8C4" w14:textId="2D37D9B8"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مَن ظَلَمَ</w:t>
      </w:r>
      <w:r w:rsidR="004523E6" w:rsidRPr="00507CF4">
        <w:rPr>
          <w:rFonts w:ascii="Traditional Arabic" w:hAnsi="Traditional Arabic" w:cs="Traditional Arabic"/>
          <w:rtl/>
          <w:lang w:bidi="ar-LB"/>
        </w:rPr>
        <w:t>} لكن مَن ظلم مِن غيرهم، لأنَّ الأنبياء لا يَظلِمون</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ثُمَّ بَدَّلَ حُسْنًا</w:t>
      </w:r>
      <w:r w:rsidR="004523E6" w:rsidRPr="00507CF4">
        <w:rPr>
          <w:rFonts w:ascii="Traditional Arabic" w:hAnsi="Traditional Arabic" w:cs="Traditional Arabic"/>
          <w:rtl/>
          <w:lang w:bidi="ar-LB"/>
        </w:rPr>
        <w:t>} أتبعَ توبةً</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بَعْدَ سُوءٍ</w:t>
      </w:r>
      <w:r w:rsidR="004523E6" w:rsidRPr="00507CF4">
        <w:rPr>
          <w:rFonts w:ascii="Traditional Arabic" w:hAnsi="Traditional Arabic" w:cs="Traditional Arabic"/>
          <w:rtl/>
          <w:lang w:bidi="ar-LB"/>
        </w:rPr>
        <w:t>} زَلَّةٍ</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فَإِنِّي غَفُورٌ رَّحِيمٌ}</w:t>
      </w:r>
      <w:r w:rsidR="004523E6" w:rsidRPr="00507CF4">
        <w:rPr>
          <w:rFonts w:ascii="Traditional Arabic" w:hAnsi="Traditional Arabic" w:cs="Traditional Arabic"/>
          <w:rtl/>
          <w:lang w:bidi="ar-LB"/>
        </w:rPr>
        <w:t xml:space="preserve"> أقبلُ توبتَه وأغفِرُ زَلَّته وأرحمُه فأُحَقِّقُ أُمنيتَه.</w:t>
      </w:r>
    </w:p>
    <w:p w14:paraId="3819461A" w14:textId="45FB24B2"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{وَأَدْخِلْ يَدَكَ فِي جَيْبِكَ</w:t>
      </w:r>
      <w:r w:rsidR="004523E6" w:rsidRPr="00507CF4">
        <w:rPr>
          <w:rFonts w:ascii="Traditional Arabic" w:hAnsi="Traditional Arabic" w:cs="Traditional Arabic"/>
          <w:rtl/>
          <w:lang w:bidi="ar-LB"/>
        </w:rPr>
        <w:t>} جيبِ قميصك وأَخرِجْها</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تَخْرُجْ بَيْضَاء</w:t>
      </w:r>
      <w:r w:rsidR="004523E6" w:rsidRPr="00507CF4">
        <w:rPr>
          <w:rFonts w:ascii="Traditional Arabic" w:hAnsi="Traditional Arabic" w:cs="Traditional Arabic"/>
          <w:rtl/>
          <w:lang w:bidi="ar-LB"/>
        </w:rPr>
        <w:t>َ} نَيِّرةً تغلبُ نورَ الشمس</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مِنْ غَيْرِ سُوءٍ</w:t>
      </w:r>
      <w:r w:rsidR="004523E6" w:rsidRPr="00507CF4">
        <w:rPr>
          <w:rFonts w:ascii="Traditional Arabic" w:hAnsi="Traditional Arabic" w:cs="Traditional Arabic"/>
          <w:rtl/>
          <w:lang w:bidi="ar-LB"/>
        </w:rPr>
        <w:t>} بَرَصٍ</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فِي تِسْعِ </w:t>
      </w:r>
      <w:r w:rsidR="004523E6"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w:t>
      </w:r>
      <w:r w:rsidR="004523E6" w:rsidRPr="00507CF4">
        <w:rPr>
          <w:rFonts w:ascii="Traditional Arabic" w:hAnsi="Traditional Arabic" w:cs="Traditional Arabic"/>
          <w:rtl/>
          <w:lang w:bidi="ar-LB"/>
        </w:rPr>
        <w:t>}، {فِي} يتعلق بمحذوف أي اذهب في تسع ءايات، أو أَلق عصاك وأدْخِلْ يدكَ في جملة تسعِ ءاياتٍ</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إِلَى فِرْعَوْنَ وَقَوْمِهِ</w:t>
      </w:r>
      <w:r w:rsidR="004523E6" w:rsidRPr="00507CF4">
        <w:rPr>
          <w:rFonts w:ascii="Traditional Arabic" w:hAnsi="Traditional Arabic" w:cs="Traditional Arabic"/>
          <w:rtl/>
          <w:lang w:bidi="ar-LB"/>
        </w:rPr>
        <w:t>} مرسَلًا إلى فرعونَ وقومِه</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إِنَّهُمْ كَانُوا قَوْمًا فَاسِقِينَ}</w:t>
      </w:r>
      <w:r w:rsidR="004523E6" w:rsidRPr="00507CF4">
        <w:rPr>
          <w:rFonts w:ascii="Traditional Arabic" w:hAnsi="Traditional Arabic" w:cs="Traditional Arabic"/>
          <w:rtl/>
          <w:lang w:bidi="ar-LB"/>
        </w:rPr>
        <w:t xml:space="preserve"> خارجين عن أمر الله كافرين.</w:t>
      </w:r>
    </w:p>
    <w:p w14:paraId="3CA3378D" w14:textId="608D3FE2"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{فَلَمَّا جَاءَتْهُمْ </w:t>
      </w:r>
      <w:r w:rsidR="004523E6"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4523E6" w:rsidRPr="00507CF4">
        <w:rPr>
          <w:rFonts w:ascii="Traditional Arabic" w:hAnsi="Traditional Arabic" w:cs="Traditional Arabic"/>
          <w:rtl/>
          <w:lang w:bidi="ar-LB"/>
        </w:rPr>
        <w:t>} معجزاتُنا</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مُبْصِرَةً</w:t>
      </w:r>
      <w:r w:rsidR="004523E6" w:rsidRPr="00507CF4">
        <w:rPr>
          <w:rFonts w:ascii="Traditional Arabic" w:hAnsi="Traditional Arabic" w:cs="Traditional Arabic"/>
          <w:rtl/>
          <w:lang w:bidi="ar-LB"/>
        </w:rPr>
        <w:t>} ظاهرةً بينةً</w:t>
      </w:r>
      <w:r w:rsidRPr="00507CF4">
        <w:rPr>
          <w:rFonts w:ascii="Traditional Arabic" w:hAnsi="Traditional Arabic" w:cs="Traditional Arabic"/>
          <w:rtl/>
          <w:lang w:bidi="ar-LB"/>
        </w:rPr>
        <w:t xml:space="preserve"> </w:t>
      </w:r>
      <w:r w:rsidR="004523E6"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هَذَا سِحْرٌ مُّبِينٌ}</w:t>
      </w:r>
      <w:r w:rsidR="004523E6" w:rsidRPr="00507CF4">
        <w:rPr>
          <w:rFonts w:ascii="Traditional Arabic" w:hAnsi="Traditional Arabic" w:cs="Traditional Arabic"/>
          <w:rtl/>
          <w:lang w:bidi="ar-LB"/>
        </w:rPr>
        <w:t xml:space="preserve"> ظاهرٌ لِمَن تأمَّله.</w:t>
      </w:r>
    </w:p>
    <w:p w14:paraId="5C96E979" w14:textId="1DE6D176"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{وَجَحَدُوا بِهَا</w:t>
      </w:r>
      <w:r w:rsidR="004523E6" w:rsidRPr="00507CF4">
        <w:rPr>
          <w:rFonts w:ascii="Traditional Arabic" w:hAnsi="Traditional Arabic" w:cs="Traditional Arabic"/>
          <w:rtl/>
          <w:lang w:bidi="ar-LB"/>
        </w:rPr>
        <w:t>} الجحود هو الإنكار، وقد يكون الإنكار للشيء للجهل به، وقد يكون بعد المعرفة تعنُّتًا {</w:t>
      </w:r>
      <w:r w:rsidRPr="00507CF4">
        <w:rPr>
          <w:rFonts w:ascii="Traditional Arabic" w:hAnsi="Traditional Arabic" w:cs="Traditional Arabic"/>
          <w:rtl/>
          <w:lang w:bidi="ar-LB"/>
        </w:rPr>
        <w:t>وَاسْتَيْقَنَتْهَا أَنفُسُهُمْ</w:t>
      </w:r>
      <w:r w:rsidR="00B9783E" w:rsidRPr="00507CF4">
        <w:rPr>
          <w:rFonts w:ascii="Traditional Arabic" w:hAnsi="Traditional Arabic" w:cs="Traditional Arabic"/>
          <w:rtl/>
          <w:lang w:bidi="ar-LB"/>
        </w:rPr>
        <w:t>} جحودها بألسنتهم واستيقَنوها في قلوبهم وضمائرهم</w:t>
      </w:r>
      <w:r w:rsidRPr="00507CF4">
        <w:rPr>
          <w:rFonts w:ascii="Traditional Arabic" w:hAnsi="Traditional Arabic" w:cs="Traditional Arabic"/>
          <w:rtl/>
          <w:lang w:bidi="ar-LB"/>
        </w:rPr>
        <w:t xml:space="preserve"> </w:t>
      </w:r>
      <w:r w:rsidR="00B9783E" w:rsidRPr="00507CF4">
        <w:rPr>
          <w:rFonts w:ascii="Traditional Arabic" w:hAnsi="Traditional Arabic" w:cs="Traditional Arabic"/>
          <w:rtl/>
          <w:lang w:bidi="ar-LB"/>
        </w:rPr>
        <w:t>{</w:t>
      </w:r>
      <w:r w:rsidRPr="00507CF4">
        <w:rPr>
          <w:rFonts w:ascii="Traditional Arabic" w:hAnsi="Traditional Arabic" w:cs="Traditional Arabic"/>
          <w:rtl/>
          <w:lang w:bidi="ar-LB"/>
        </w:rPr>
        <w:t>ظُلْمًا</w:t>
      </w:r>
      <w:r w:rsidR="00B9783E" w:rsidRPr="00507CF4">
        <w:rPr>
          <w:rFonts w:ascii="Traditional Arabic" w:hAnsi="Traditional Arabic" w:cs="Traditional Arabic"/>
          <w:rtl/>
          <w:lang w:bidi="ar-LB"/>
        </w:rPr>
        <w:t>} وأيُّ ظُلم أفحش مِن ظُلم مَن استيقنَ أنها ءاياتٌ من عند الله ثم سمَّاها سحرًا بيّنًا</w:t>
      </w:r>
      <w:r w:rsidRPr="00507CF4">
        <w:rPr>
          <w:rFonts w:ascii="Traditional Arabic" w:hAnsi="Traditional Arabic" w:cs="Traditional Arabic"/>
          <w:rtl/>
          <w:lang w:bidi="ar-LB"/>
        </w:rPr>
        <w:t xml:space="preserve"> </w:t>
      </w:r>
      <w:r w:rsidR="00B9783E" w:rsidRPr="00507CF4">
        <w:rPr>
          <w:rFonts w:ascii="Traditional Arabic" w:hAnsi="Traditional Arabic" w:cs="Traditional Arabic"/>
          <w:rtl/>
          <w:lang w:bidi="ar-LB"/>
        </w:rPr>
        <w:t>{</w:t>
      </w:r>
      <w:r w:rsidRPr="00507CF4">
        <w:rPr>
          <w:rFonts w:ascii="Traditional Arabic" w:hAnsi="Traditional Arabic" w:cs="Traditional Arabic"/>
          <w:rtl/>
          <w:lang w:bidi="ar-LB"/>
        </w:rPr>
        <w:t>وَعُلُوًّا</w:t>
      </w:r>
      <w:r w:rsidR="00B9783E" w:rsidRPr="00507CF4">
        <w:rPr>
          <w:rFonts w:ascii="Traditional Arabic" w:hAnsi="Traditional Arabic" w:cs="Traditional Arabic"/>
          <w:rtl/>
          <w:lang w:bidi="ar-LB"/>
        </w:rPr>
        <w:t>} تكبُّرًا عن الإيمان بما جاء به موسى</w:t>
      </w:r>
      <w:r w:rsidRPr="00507CF4">
        <w:rPr>
          <w:rFonts w:ascii="Traditional Arabic" w:hAnsi="Traditional Arabic" w:cs="Traditional Arabic"/>
          <w:rtl/>
          <w:lang w:bidi="ar-LB"/>
        </w:rPr>
        <w:t xml:space="preserve"> </w:t>
      </w:r>
      <w:r w:rsidR="00B9783E" w:rsidRPr="00507CF4">
        <w:rPr>
          <w:rFonts w:ascii="Traditional Arabic" w:hAnsi="Traditional Arabic" w:cs="Traditional Arabic"/>
          <w:rtl/>
          <w:lang w:bidi="ar-LB"/>
        </w:rPr>
        <w:t>{</w:t>
      </w:r>
      <w:r w:rsidRPr="00507CF4">
        <w:rPr>
          <w:rFonts w:ascii="Traditional Arabic" w:hAnsi="Traditional Arabic" w:cs="Traditional Arabic"/>
          <w:rtl/>
          <w:lang w:bidi="ar-LB"/>
        </w:rPr>
        <w:t>فَانظُرْ كَيْفَ كَانَ عَاقِبَةُ الْمُفْسِدِينَ}</w:t>
      </w:r>
      <w:r w:rsidR="00B9783E" w:rsidRPr="00507CF4">
        <w:rPr>
          <w:rFonts w:ascii="Traditional Arabic" w:hAnsi="Traditional Arabic" w:cs="Traditional Arabic"/>
          <w:rtl/>
          <w:lang w:bidi="ar-LB"/>
        </w:rPr>
        <w:t xml:space="preserve"> وهو الإغراق هنا، والإحراق ثَمَّةَ.</w:t>
      </w:r>
    </w:p>
    <w:p w14:paraId="2487AB37" w14:textId="0F958BC2"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{وَلَقَدْ </w:t>
      </w:r>
      <w:r w:rsidR="00B9783E"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w:t>
      </w:r>
      <w:r w:rsidR="00B9783E" w:rsidRPr="00507CF4">
        <w:rPr>
          <w:rFonts w:ascii="Traditional Arabic" w:hAnsi="Traditional Arabic" w:cs="Traditional Arabic"/>
          <w:rtl/>
          <w:lang w:bidi="ar-LB"/>
        </w:rPr>
        <w:t>} أعطينا</w:t>
      </w:r>
      <w:r w:rsidRPr="00507CF4">
        <w:rPr>
          <w:rFonts w:ascii="Traditional Arabic" w:hAnsi="Traditional Arabic" w:cs="Traditional Arabic"/>
          <w:rtl/>
          <w:lang w:bidi="ar-LB"/>
        </w:rPr>
        <w:t xml:space="preserve"> </w:t>
      </w:r>
      <w:r w:rsidR="00B9783E" w:rsidRPr="00507CF4">
        <w:rPr>
          <w:rFonts w:ascii="Traditional Arabic" w:hAnsi="Traditional Arabic" w:cs="Traditional Arabic"/>
          <w:rtl/>
          <w:lang w:bidi="ar-LB"/>
        </w:rPr>
        <w:t>{</w:t>
      </w:r>
      <w:r w:rsidRPr="00507CF4">
        <w:rPr>
          <w:rFonts w:ascii="Traditional Arabic" w:hAnsi="Traditional Arabic" w:cs="Traditional Arabic"/>
          <w:rtl/>
          <w:lang w:bidi="ar-LB"/>
        </w:rPr>
        <w:t>دَاوُودَ وَسُلَيْمَانَ عِلْمًا</w:t>
      </w:r>
      <w:r w:rsidR="00B9783E" w:rsidRPr="00507CF4">
        <w:rPr>
          <w:rFonts w:ascii="Traditional Arabic" w:hAnsi="Traditional Arabic" w:cs="Traditional Arabic"/>
          <w:rtl/>
          <w:lang w:bidi="ar-LB"/>
        </w:rPr>
        <w:t>} طائفةً مِنَ العلم المراد علم الدين والحِكَم</w:t>
      </w:r>
      <w:r w:rsidRPr="00507CF4">
        <w:rPr>
          <w:rFonts w:ascii="Traditional Arabic" w:hAnsi="Traditional Arabic" w:cs="Traditional Arabic"/>
          <w:rtl/>
          <w:lang w:bidi="ar-LB"/>
        </w:rPr>
        <w:t xml:space="preserve"> </w:t>
      </w:r>
      <w:r w:rsidR="00B9783E" w:rsidRPr="00507CF4">
        <w:rPr>
          <w:rFonts w:ascii="Traditional Arabic" w:hAnsi="Traditional Arabic" w:cs="Traditional Arabic"/>
          <w:rtl/>
          <w:lang w:bidi="ar-LB"/>
        </w:rPr>
        <w:t>{</w:t>
      </w:r>
      <w:r w:rsidRPr="00507CF4">
        <w:rPr>
          <w:rFonts w:ascii="Traditional Arabic" w:hAnsi="Traditional Arabic" w:cs="Traditional Arabic"/>
          <w:rtl/>
          <w:lang w:bidi="ar-LB"/>
        </w:rPr>
        <w:t>وَقَالا الْحَمْدُ لِلَّهِ الَّذِي فَضَّلَنَا عَلَى كَثِيرٍ مِّنْ عِبَادِهِ الْمُؤْمِنِينَ}</w:t>
      </w:r>
      <w:r w:rsidR="00B9783E" w:rsidRPr="00507CF4">
        <w:rPr>
          <w:rFonts w:ascii="Traditional Arabic" w:hAnsi="Traditional Arabic" w:cs="Traditional Arabic"/>
          <w:rtl/>
          <w:lang w:bidi="ar-LB"/>
        </w:rPr>
        <w:t xml:space="preserve"> تقديره: ءاتيناهُما علمًا فعَمِلا به وعلَّماه وعرفا حقَّ النعمةِ فيه وقالا: الحمد لله الذي فضَّلنا، وفي الآية دليل على شرف العلم وتقدُّمِ حَمَلتهِ وأهله.</w:t>
      </w:r>
    </w:p>
    <w:p w14:paraId="03C011CF" w14:textId="6D103C21"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{وَوَرِثَ سُلَيْمَانُ دَاوُودَ</w:t>
      </w:r>
      <w:r w:rsidR="00B9783E" w:rsidRPr="00507CF4">
        <w:rPr>
          <w:rFonts w:ascii="Traditional Arabic" w:hAnsi="Traditional Arabic" w:cs="Traditional Arabic"/>
          <w:rtl/>
          <w:lang w:bidi="ar-LB"/>
        </w:rPr>
        <w:t>} ورث منه النبوة و</w:t>
      </w:r>
      <w:r w:rsidR="00507CF4">
        <w:rPr>
          <w:rFonts w:ascii="Traditional Arabic" w:hAnsi="Traditional Arabic" w:cs="Traditional Arabic"/>
          <w:rtl/>
          <w:lang w:bidi="ar-LB"/>
        </w:rPr>
        <w:t>الـمُ</w:t>
      </w:r>
      <w:r w:rsidR="00B9783E" w:rsidRPr="00507CF4">
        <w:rPr>
          <w:rFonts w:ascii="Traditional Arabic" w:hAnsi="Traditional Arabic" w:cs="Traditional Arabic"/>
          <w:rtl/>
          <w:lang w:bidi="ar-LB"/>
        </w:rPr>
        <w:t>لك دون سائر بنيه، وكانوا تسعة عشر، قالوا: أُتي النبوَّة مثلَ أبيه فكأنه ورثه، وإلا فالنبوَّة لا تُورَثُ</w:t>
      </w:r>
      <w:r w:rsidRPr="00507CF4">
        <w:rPr>
          <w:rFonts w:ascii="Traditional Arabic" w:hAnsi="Traditional Arabic" w:cs="Traditional Arabic"/>
          <w:rtl/>
          <w:lang w:bidi="ar-LB"/>
        </w:rPr>
        <w:t xml:space="preserve"> </w:t>
      </w:r>
      <w:r w:rsidR="00B9783E" w:rsidRPr="00507CF4">
        <w:rPr>
          <w:rFonts w:ascii="Traditional Arabic" w:hAnsi="Traditional Arabic" w:cs="Traditional Arabic"/>
          <w:rtl/>
          <w:lang w:bidi="ar-LB"/>
        </w:rPr>
        <w:t>{</w:t>
      </w:r>
      <w:r w:rsidRPr="00507CF4">
        <w:rPr>
          <w:rFonts w:ascii="Traditional Arabic" w:hAnsi="Traditional Arabic" w:cs="Traditional Arabic"/>
          <w:rtl/>
          <w:lang w:bidi="ar-LB"/>
        </w:rPr>
        <w:t>وَقَالَ يَا أَيُّهَا النَّاسُ عُلِّمْنَا مَنطِقَ الطَّيْرِ</w:t>
      </w:r>
      <w:r w:rsidR="00B9783E" w:rsidRPr="00507CF4">
        <w:rPr>
          <w:rFonts w:ascii="Traditional Arabic" w:hAnsi="Traditional Arabic" w:cs="Traditional Arabic"/>
          <w:rtl/>
          <w:lang w:bidi="ar-LB"/>
        </w:rPr>
        <w:t>} تشهيرًا لنعمة الله تعالى واعترافًا بمكانها، ودعاءً للناس إلى التصديق بذكر العجزة التي هي علمُ مَنطق الطير، وكان سليمان عليه السلام يفهمُ منها كما يفهمُ بعضُها من بعضٍ</w:t>
      </w:r>
      <w:r w:rsidRPr="00507CF4">
        <w:rPr>
          <w:rFonts w:ascii="Traditional Arabic" w:hAnsi="Traditional Arabic" w:cs="Traditional Arabic"/>
          <w:rtl/>
          <w:lang w:bidi="ar-LB"/>
        </w:rPr>
        <w:t xml:space="preserve"> </w:t>
      </w:r>
      <w:r w:rsidR="00B9783E" w:rsidRPr="00507CF4">
        <w:rPr>
          <w:rFonts w:ascii="Traditional Arabic" w:hAnsi="Traditional Arabic" w:cs="Traditional Arabic"/>
          <w:rtl/>
          <w:lang w:bidi="ar-LB"/>
        </w:rPr>
        <w:t>{</w:t>
      </w:r>
      <w:r w:rsidRPr="00507CF4">
        <w:rPr>
          <w:rFonts w:ascii="Traditional Arabic" w:hAnsi="Traditional Arabic" w:cs="Traditional Arabic"/>
          <w:rtl/>
          <w:lang w:bidi="ar-LB"/>
        </w:rPr>
        <w:t>وَأُوتِينَا مِن كُلِّ شَيْءٍ</w:t>
      </w:r>
      <w:r w:rsidR="00B9783E" w:rsidRPr="00507CF4">
        <w:rPr>
          <w:rFonts w:ascii="Traditional Arabic" w:hAnsi="Traditional Arabic" w:cs="Traditional Arabic"/>
          <w:rtl/>
          <w:lang w:bidi="ar-LB"/>
        </w:rPr>
        <w:t>}</w:t>
      </w:r>
      <w:r w:rsidR="00B27C76" w:rsidRPr="00507CF4">
        <w:rPr>
          <w:rFonts w:ascii="Traditional Arabic" w:hAnsi="Traditional Arabic" w:cs="Traditional Arabic"/>
          <w:rtl/>
          <w:lang w:bidi="ar-LB"/>
        </w:rPr>
        <w:t xml:space="preserve"> المراد به كثرةُ ما أُوتيَ</w:t>
      </w:r>
      <w:r w:rsidRPr="00507CF4">
        <w:rPr>
          <w:rFonts w:ascii="Traditional Arabic" w:hAnsi="Traditional Arabic" w:cs="Traditional Arabic"/>
          <w:rtl/>
          <w:lang w:bidi="ar-LB"/>
        </w:rPr>
        <w:t xml:space="preserve"> </w:t>
      </w:r>
      <w:r w:rsidR="00B27C76" w:rsidRPr="00507CF4">
        <w:rPr>
          <w:rFonts w:ascii="Traditional Arabic" w:hAnsi="Traditional Arabic" w:cs="Traditional Arabic"/>
          <w:rtl/>
          <w:lang w:bidi="ar-LB"/>
        </w:rPr>
        <w:t>{</w:t>
      </w:r>
      <w:r w:rsidRPr="00507CF4">
        <w:rPr>
          <w:rFonts w:ascii="Traditional Arabic" w:hAnsi="Traditional Arabic" w:cs="Traditional Arabic"/>
          <w:rtl/>
          <w:lang w:bidi="ar-LB"/>
        </w:rPr>
        <w:t>إِنَّ هَذَا لَهُوَ الْفَضْلُ الْمُبِينُ}</w:t>
      </w:r>
      <w:r w:rsidR="00B27C76" w:rsidRPr="00507CF4">
        <w:rPr>
          <w:rFonts w:ascii="Traditional Arabic" w:hAnsi="Traditional Arabic" w:cs="Traditional Arabic"/>
          <w:rtl/>
          <w:lang w:bidi="ar-LB"/>
        </w:rPr>
        <w:t xml:space="preserve"> أقول هذا القولَ شكرًا ولا أقولُه فخرًا.</w:t>
      </w:r>
    </w:p>
    <w:p w14:paraId="7A77E7D8" w14:textId="1909A335"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{وَحُشِرَ</w:t>
      </w:r>
      <w:r w:rsidR="00B27C76" w:rsidRPr="00507CF4">
        <w:rPr>
          <w:rFonts w:ascii="Traditional Arabic" w:hAnsi="Traditional Arabic" w:cs="Traditional Arabic"/>
          <w:rtl/>
          <w:lang w:bidi="ar-LB"/>
        </w:rPr>
        <w:t>} وجُمعِ</w:t>
      </w:r>
      <w:r w:rsidRPr="00507CF4">
        <w:rPr>
          <w:rFonts w:ascii="Traditional Arabic" w:hAnsi="Traditional Arabic" w:cs="Traditional Arabic"/>
          <w:rtl/>
          <w:lang w:bidi="ar-LB"/>
        </w:rPr>
        <w:t xml:space="preserve"> </w:t>
      </w:r>
      <w:r w:rsidR="00B27C76" w:rsidRPr="00507CF4">
        <w:rPr>
          <w:rFonts w:ascii="Traditional Arabic" w:hAnsi="Traditional Arabic" w:cs="Traditional Arabic"/>
          <w:rtl/>
          <w:lang w:bidi="ar-LB"/>
        </w:rPr>
        <w:t>{</w:t>
      </w:r>
      <w:r w:rsidRPr="00507CF4">
        <w:rPr>
          <w:rFonts w:ascii="Traditional Arabic" w:hAnsi="Traditional Arabic" w:cs="Traditional Arabic"/>
          <w:rtl/>
          <w:lang w:bidi="ar-LB"/>
        </w:rPr>
        <w:t>لِسُلَيْمَانَ جُنُودُهُ مِنَ الْجِنِّ وَالإِنسِ وَالطَّيْرِ</w:t>
      </w:r>
      <w:r w:rsidR="00B27C76" w:rsidRPr="00507CF4">
        <w:rPr>
          <w:rFonts w:ascii="Traditional Arabic" w:hAnsi="Traditional Arabic" w:cs="Traditional Arabic"/>
          <w:rtl/>
          <w:lang w:bidi="ar-LB"/>
        </w:rPr>
        <w:t>} رُوي أنَّ معسكره كان مائةَ فَرسَخٍ في مائةِ فرسخ، خمسةٌ وعشرونَ للجنِّ، وخمسة وعشرون للإنس، وخمسة وعشرون للطير، وخمسة وعشرون للوَحْش، وكان له ألفُ بيتٍ من قواريرَ على الخشب، فيها ثلاثمائةِ منكوحَةٍ وسبعمائةِ سُرِّية، وقد نَسجت له الجنُّ بساطًا من ذهب وإِبْرِيْسَم</w:t>
      </w:r>
      <w:r w:rsidR="00B27C76" w:rsidRPr="00507CF4">
        <w:rPr>
          <w:rFonts w:ascii="Traditional Arabic" w:hAnsi="Traditional Arabic" w:cs="Traditional Arabic"/>
          <w:vertAlign w:val="superscript"/>
          <w:rtl/>
          <w:lang w:bidi="ar-LB"/>
        </w:rPr>
        <w:t>(</w:t>
      </w:r>
      <w:r w:rsidR="00B27C76" w:rsidRPr="00507CF4">
        <w:rPr>
          <w:rStyle w:val="ab"/>
          <w:rFonts w:ascii="Traditional Arabic" w:hAnsi="Traditional Arabic" w:cs="Traditional Arabic"/>
          <w:rtl/>
          <w:lang w:bidi="ar-LB"/>
        </w:rPr>
        <w:footnoteReference w:id="224"/>
      </w:r>
      <w:r w:rsidR="00B27C76"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00B27C76" w:rsidRPr="00507CF4">
        <w:rPr>
          <w:rFonts w:ascii="Traditional Arabic" w:hAnsi="Traditional Arabic" w:cs="Traditional Arabic"/>
          <w:rtl/>
          <w:lang w:bidi="ar-LB"/>
        </w:rPr>
        <w:t>فرسخًا في فرسخٍ، وكان يوضع منبره في وسطه، وهو من ذهب وفضةٍ، فيقعد وحولَه ستمائة ألف كرسي من ذهبٍ وفضةٍ، فيقعد الأنبياء على كراسيّ الذهب والعلماء على كراسي الفضة، وحولهم الناس وحول الناس الجنُّ والشياطين، وتُظلِّله الطير بأجنحتها حتى لا يقع عليه حَرُّ الشمس، وتَرفعُ ريحُ الصَّبا البساطَ فتسير به مسيرةَ شهرٍ. ويروى أنه كان يأمر الريح العاصف تحمله ويأمر الرُّخاءَ</w:t>
      </w:r>
      <w:r w:rsidR="00B27C76" w:rsidRPr="00507CF4">
        <w:rPr>
          <w:rFonts w:ascii="Traditional Arabic" w:hAnsi="Traditional Arabic" w:cs="Traditional Arabic"/>
          <w:vertAlign w:val="superscript"/>
          <w:rtl/>
          <w:lang w:bidi="ar-LB"/>
        </w:rPr>
        <w:t>(</w:t>
      </w:r>
      <w:r w:rsidR="00B27C76" w:rsidRPr="00507CF4">
        <w:rPr>
          <w:rStyle w:val="ab"/>
          <w:rFonts w:ascii="Traditional Arabic" w:hAnsi="Traditional Arabic" w:cs="Traditional Arabic"/>
          <w:rtl/>
          <w:lang w:bidi="ar-LB"/>
        </w:rPr>
        <w:footnoteReference w:id="225"/>
      </w:r>
      <w:r w:rsidR="00B27C76" w:rsidRPr="00507CF4">
        <w:rPr>
          <w:rFonts w:ascii="Traditional Arabic" w:hAnsi="Traditional Arabic" w:cs="Traditional Arabic"/>
          <w:vertAlign w:val="superscript"/>
          <w:rtl/>
          <w:lang w:bidi="ar-LB"/>
        </w:rPr>
        <w:t>)</w:t>
      </w:r>
      <w:r w:rsidR="00B27C76" w:rsidRPr="00507CF4">
        <w:rPr>
          <w:rFonts w:ascii="Traditional Arabic" w:hAnsi="Traditional Arabic" w:cs="Traditional Arabic"/>
          <w:rtl/>
          <w:lang w:bidi="ar-LB"/>
        </w:rPr>
        <w:t xml:space="preserve"> تُسَيِّره، فأوحى الله تعالى إليه وهو يسير بين السماء والأرض: إني قد زدت في مُلكك أن لا يتكلَّم أحد بشيء إلا ألقته الريح في سمعك، فيحكى أنه مرَّ بحرَّاثٍ فقال: لقد أوتي ءال داود مُلكًا عظيمًا، فألقته الريح في أُذُنه، فنزل ومشى إلى الحرَّاث وقال: إني جئت إليك لئلا تتمنى ما لا تقدر عليه، ثم قال: </w:t>
      </w:r>
      <w:r w:rsidR="00593DC7" w:rsidRPr="00507CF4">
        <w:rPr>
          <w:rFonts w:ascii="Traditional Arabic" w:hAnsi="Traditional Arabic" w:cs="Traditional Arabic"/>
          <w:rtl/>
          <w:lang w:bidi="ar-LB"/>
        </w:rPr>
        <w:t>{</w:t>
      </w:r>
      <w:r w:rsidRPr="00507CF4">
        <w:rPr>
          <w:rFonts w:ascii="Traditional Arabic" w:hAnsi="Traditional Arabic" w:cs="Traditional Arabic"/>
          <w:rtl/>
          <w:lang w:bidi="ar-LB"/>
        </w:rPr>
        <w:t>فَهُمْ يُوزَعُونَ}</w:t>
      </w:r>
      <w:r w:rsidR="00593DC7" w:rsidRPr="00507CF4">
        <w:rPr>
          <w:rFonts w:ascii="Traditional Arabic" w:hAnsi="Traditional Arabic" w:cs="Traditional Arabic"/>
          <w:rtl/>
          <w:lang w:bidi="ar-LB"/>
        </w:rPr>
        <w:t xml:space="preserve"> يُحبَسُ أَوَّلُهم على ءاخرهم، أي يوقف سُلَّافُ</w:t>
      </w:r>
      <w:r w:rsidR="00593DC7" w:rsidRPr="00507CF4">
        <w:rPr>
          <w:rFonts w:ascii="Traditional Arabic" w:hAnsi="Traditional Arabic" w:cs="Traditional Arabic"/>
          <w:vertAlign w:val="superscript"/>
          <w:rtl/>
          <w:lang w:bidi="ar-LB"/>
        </w:rPr>
        <w:t>(</w:t>
      </w:r>
      <w:r w:rsidR="00593DC7" w:rsidRPr="00507CF4">
        <w:rPr>
          <w:rStyle w:val="ab"/>
          <w:rFonts w:ascii="Traditional Arabic" w:hAnsi="Traditional Arabic" w:cs="Traditional Arabic"/>
          <w:rtl/>
          <w:lang w:bidi="ar-LB"/>
        </w:rPr>
        <w:footnoteReference w:id="226"/>
      </w:r>
      <w:r w:rsidR="00593DC7" w:rsidRPr="00507CF4">
        <w:rPr>
          <w:rFonts w:ascii="Traditional Arabic" w:hAnsi="Traditional Arabic" w:cs="Traditional Arabic"/>
          <w:vertAlign w:val="superscript"/>
          <w:rtl/>
          <w:lang w:bidi="ar-LB"/>
        </w:rPr>
        <w:t xml:space="preserve">) </w:t>
      </w:r>
      <w:r w:rsidR="00593DC7" w:rsidRPr="00507CF4">
        <w:rPr>
          <w:rFonts w:ascii="Traditional Arabic" w:hAnsi="Traditional Arabic" w:cs="Traditional Arabic"/>
          <w:rtl/>
          <w:lang w:bidi="ar-LB"/>
        </w:rPr>
        <w:t>العسكر حتى يلحقَهم الثواني ليكونوا مجتمعين، وذلك للكثرة العظيمة.</w:t>
      </w:r>
    </w:p>
    <w:p w14:paraId="65064BC4" w14:textId="745E0C91"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{حَتَّى إِذَا أَتَوْا عَلَى وَادِي النَّمْلِ</w:t>
      </w:r>
      <w:r w:rsidR="00593DC7" w:rsidRPr="00507CF4">
        <w:rPr>
          <w:rFonts w:ascii="Traditional Arabic" w:hAnsi="Traditional Arabic" w:cs="Traditional Arabic"/>
          <w:rtl/>
          <w:lang w:bidi="ar-LB"/>
        </w:rPr>
        <w:t>} ساروا حتى إذا بلغوا واديَ النمل، وهو وادٍ بالشام كثيرُ النمل</w:t>
      </w:r>
      <w:r w:rsidRPr="00507CF4">
        <w:rPr>
          <w:rFonts w:ascii="Traditional Arabic" w:hAnsi="Traditional Arabic" w:cs="Traditional Arabic"/>
          <w:rtl/>
          <w:lang w:bidi="ar-LB"/>
        </w:rPr>
        <w:t xml:space="preserve"> </w:t>
      </w:r>
      <w:r w:rsidR="00593DC7" w:rsidRPr="00507CF4">
        <w:rPr>
          <w:rFonts w:ascii="Traditional Arabic" w:hAnsi="Traditional Arabic" w:cs="Traditional Arabic"/>
          <w:rtl/>
          <w:lang w:bidi="ar-LB"/>
        </w:rPr>
        <w:t>{</w:t>
      </w:r>
      <w:r w:rsidRPr="00507CF4">
        <w:rPr>
          <w:rFonts w:ascii="Traditional Arabic" w:hAnsi="Traditional Arabic" w:cs="Traditional Arabic"/>
          <w:rtl/>
          <w:lang w:bidi="ar-LB"/>
        </w:rPr>
        <w:t>قَالَتْ نَمْلَةٌ يَا أَيُّهَا النَّمْلُ ادْخُلُوا مَسَاكِنَكُمْ لا يَحْطِمَنَّكُمْ</w:t>
      </w:r>
      <w:r w:rsidR="00593DC7" w:rsidRPr="00507CF4">
        <w:rPr>
          <w:rFonts w:ascii="Traditional Arabic" w:hAnsi="Traditional Arabic" w:cs="Traditional Arabic"/>
          <w:rtl/>
          <w:lang w:bidi="ar-LB"/>
        </w:rPr>
        <w:t>} لا يسكرنَّكم</w:t>
      </w:r>
      <w:r w:rsidRPr="00507CF4">
        <w:rPr>
          <w:rFonts w:ascii="Traditional Arabic" w:hAnsi="Traditional Arabic" w:cs="Traditional Arabic"/>
          <w:rtl/>
          <w:lang w:bidi="ar-LB"/>
        </w:rPr>
        <w:t xml:space="preserve"> </w:t>
      </w:r>
      <w:r w:rsidR="00593DC7" w:rsidRPr="00507CF4">
        <w:rPr>
          <w:rFonts w:ascii="Traditional Arabic" w:hAnsi="Traditional Arabic" w:cs="Traditional Arabic"/>
          <w:rtl/>
          <w:lang w:bidi="ar-LB"/>
        </w:rPr>
        <w:t>{</w:t>
      </w:r>
      <w:r w:rsidRPr="00507CF4">
        <w:rPr>
          <w:rFonts w:ascii="Traditional Arabic" w:hAnsi="Traditional Arabic" w:cs="Traditional Arabic"/>
          <w:rtl/>
          <w:lang w:bidi="ar-LB"/>
        </w:rPr>
        <w:t>سُلَيْمَانُ وَجُنُودُهُ وَهُمْ لا يَشْعُرُونَ}</w:t>
      </w:r>
      <w:r w:rsidR="00593DC7" w:rsidRPr="00507CF4">
        <w:rPr>
          <w:rFonts w:ascii="Traditional Arabic" w:hAnsi="Traditional Arabic" w:cs="Traditional Arabic"/>
          <w:rtl/>
          <w:lang w:bidi="ar-LB"/>
        </w:rPr>
        <w:t xml:space="preserve"> لا يعلمون بمكانكم، أي لو شعروا لم يفعلوا، قالت ذلك على وجه العذر واصفةً سليمانَ وجنودَه بالعدل، فسمع سليمانُ قولَها من ثلاثة أميال.</w:t>
      </w:r>
    </w:p>
    <w:p w14:paraId="3D95999C" w14:textId="7C8A6FCE"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{فَتَبَسَّمَ ضَاحِكًا مِّن قَوْلِهَا</w:t>
      </w:r>
      <w:r w:rsidR="00593DC7" w:rsidRPr="00507CF4">
        <w:rPr>
          <w:rFonts w:ascii="Traditional Arabic" w:hAnsi="Traditional Arabic" w:cs="Traditional Arabic"/>
          <w:rtl/>
          <w:lang w:bidi="ar-LB"/>
        </w:rPr>
        <w:t>} مُتعجِّبًا من حَذَرها واهتدائها لمصالحها، ونصيحتها للنمل، أو فرحًا لظهور عدله، وضاحكًا حالٌ مؤكِّدَةٌ لأن تبسَّم بمعنى ضحك، وأكثر ضحك الأنبياء التبسُّم</w:t>
      </w:r>
      <w:r w:rsidRPr="00507CF4">
        <w:rPr>
          <w:rFonts w:ascii="Traditional Arabic" w:hAnsi="Traditional Arabic" w:cs="Traditional Arabic"/>
          <w:rtl/>
          <w:lang w:bidi="ar-LB"/>
        </w:rPr>
        <w:t xml:space="preserve"> </w:t>
      </w:r>
      <w:r w:rsidR="00593DC7" w:rsidRPr="00507CF4">
        <w:rPr>
          <w:rFonts w:ascii="Traditional Arabic" w:hAnsi="Traditional Arabic" w:cs="Traditional Arabic"/>
          <w:rtl/>
          <w:lang w:bidi="ar-LB"/>
        </w:rPr>
        <w:t>{</w:t>
      </w:r>
      <w:r w:rsidRPr="00507CF4">
        <w:rPr>
          <w:rFonts w:ascii="Traditional Arabic" w:hAnsi="Traditional Arabic" w:cs="Traditional Arabic"/>
          <w:rtl/>
          <w:lang w:bidi="ar-LB"/>
        </w:rPr>
        <w:t>وَقَالَ رَبِّ أَوْزِعْنِي</w:t>
      </w:r>
      <w:r w:rsidR="00593DC7" w:rsidRPr="00507CF4">
        <w:rPr>
          <w:rFonts w:ascii="Traditional Arabic" w:hAnsi="Traditional Arabic" w:cs="Traditional Arabic"/>
          <w:rtl/>
          <w:lang w:bidi="ar-LB"/>
        </w:rPr>
        <w:t>} ألهِمني</w:t>
      </w:r>
      <w:r w:rsidRPr="00507CF4">
        <w:rPr>
          <w:rFonts w:ascii="Traditional Arabic" w:hAnsi="Traditional Arabic" w:cs="Traditional Arabic"/>
          <w:rtl/>
          <w:lang w:bidi="ar-LB"/>
        </w:rPr>
        <w:t xml:space="preserve"> </w:t>
      </w:r>
      <w:r w:rsidR="00593DC7" w:rsidRPr="00507CF4">
        <w:rPr>
          <w:rFonts w:ascii="Traditional Arabic" w:hAnsi="Traditional Arabic" w:cs="Traditional Arabic"/>
          <w:rtl/>
          <w:lang w:bidi="ar-LB"/>
        </w:rPr>
        <w:t>{</w:t>
      </w:r>
      <w:r w:rsidRPr="00507CF4">
        <w:rPr>
          <w:rFonts w:ascii="Traditional Arabic" w:hAnsi="Traditional Arabic" w:cs="Traditional Arabic"/>
          <w:rtl/>
          <w:lang w:bidi="ar-LB"/>
        </w:rPr>
        <w:t>أَنْ أَشْكُرَ نِعْمَتَكَ الَّتِي أَنْعَمْتَ عَلَيَّ</w:t>
      </w:r>
      <w:r w:rsidR="00593DC7" w:rsidRPr="00507CF4">
        <w:rPr>
          <w:rFonts w:ascii="Traditional Arabic" w:hAnsi="Traditional Arabic" w:cs="Traditional Arabic"/>
          <w:rtl/>
          <w:lang w:bidi="ar-LB"/>
        </w:rPr>
        <w:t>} من النبوَّة و</w:t>
      </w:r>
      <w:r w:rsidR="00507CF4">
        <w:rPr>
          <w:rFonts w:ascii="Traditional Arabic" w:hAnsi="Traditional Arabic" w:cs="Traditional Arabic"/>
          <w:rtl/>
          <w:lang w:bidi="ar-LB"/>
        </w:rPr>
        <w:t>الـمُ</w:t>
      </w:r>
      <w:r w:rsidR="00593DC7" w:rsidRPr="00507CF4">
        <w:rPr>
          <w:rFonts w:ascii="Traditional Arabic" w:hAnsi="Traditional Arabic" w:cs="Traditional Arabic"/>
          <w:rtl/>
          <w:lang w:bidi="ar-LB"/>
        </w:rPr>
        <w:t>لك والعلم</w:t>
      </w:r>
      <w:r w:rsidRPr="00507CF4">
        <w:rPr>
          <w:rFonts w:ascii="Traditional Arabic" w:hAnsi="Traditional Arabic" w:cs="Traditional Arabic"/>
          <w:rtl/>
          <w:lang w:bidi="ar-LB"/>
        </w:rPr>
        <w:t xml:space="preserve"> </w:t>
      </w:r>
      <w:r w:rsidR="00593DC7" w:rsidRPr="00507CF4">
        <w:rPr>
          <w:rFonts w:ascii="Traditional Arabic" w:hAnsi="Traditional Arabic" w:cs="Traditional Arabic"/>
          <w:rtl/>
          <w:lang w:bidi="ar-LB"/>
        </w:rPr>
        <w:t>{</w:t>
      </w:r>
      <w:r w:rsidRPr="00507CF4">
        <w:rPr>
          <w:rFonts w:ascii="Traditional Arabic" w:hAnsi="Traditional Arabic" w:cs="Traditional Arabic"/>
          <w:rtl/>
          <w:lang w:bidi="ar-LB"/>
        </w:rPr>
        <w:t>وَعَلَى وَالِدَيَّ</w:t>
      </w:r>
      <w:r w:rsidR="00593DC7" w:rsidRPr="00507CF4">
        <w:rPr>
          <w:rFonts w:ascii="Traditional Arabic" w:hAnsi="Traditional Arabic" w:cs="Traditional Arabic"/>
          <w:rtl/>
          <w:lang w:bidi="ar-LB"/>
        </w:rPr>
        <w:t>} لأنَّ الإنعام على الوالدين إنعام على الولد</w:t>
      </w:r>
      <w:r w:rsidRPr="00507CF4">
        <w:rPr>
          <w:rFonts w:ascii="Traditional Arabic" w:hAnsi="Traditional Arabic" w:cs="Traditional Arabic"/>
          <w:rtl/>
          <w:lang w:bidi="ar-LB"/>
        </w:rPr>
        <w:t xml:space="preserve"> </w:t>
      </w:r>
      <w:r w:rsidR="00593DC7" w:rsidRPr="00507CF4">
        <w:rPr>
          <w:rFonts w:ascii="Traditional Arabic" w:hAnsi="Traditional Arabic" w:cs="Traditional Arabic"/>
          <w:rtl/>
          <w:lang w:bidi="ar-LB"/>
        </w:rPr>
        <w:t>{</w:t>
      </w:r>
      <w:r w:rsidRPr="00507CF4">
        <w:rPr>
          <w:rFonts w:ascii="Traditional Arabic" w:hAnsi="Traditional Arabic" w:cs="Traditional Arabic"/>
          <w:rtl/>
          <w:lang w:bidi="ar-LB"/>
        </w:rPr>
        <w:t>وَأَنْ أَعْمَلَ صَالِحًا تَرْضَاهُ</w:t>
      </w:r>
      <w:r w:rsidR="00593DC7" w:rsidRPr="00507CF4">
        <w:rPr>
          <w:rFonts w:ascii="Traditional Arabic" w:hAnsi="Traditional Arabic" w:cs="Traditional Arabic"/>
          <w:rtl/>
          <w:lang w:bidi="ar-LB"/>
        </w:rPr>
        <w:t>} في بقية عمري</w:t>
      </w:r>
      <w:r w:rsidRPr="00507CF4">
        <w:rPr>
          <w:rFonts w:ascii="Traditional Arabic" w:hAnsi="Traditional Arabic" w:cs="Traditional Arabic"/>
          <w:rtl/>
          <w:lang w:bidi="ar-LB"/>
        </w:rPr>
        <w:t xml:space="preserve"> </w:t>
      </w:r>
      <w:r w:rsidR="00593DC7" w:rsidRPr="00507CF4">
        <w:rPr>
          <w:rFonts w:ascii="Traditional Arabic" w:hAnsi="Traditional Arabic" w:cs="Traditional Arabic"/>
          <w:rtl/>
          <w:lang w:bidi="ar-LB"/>
        </w:rPr>
        <w:t>{</w:t>
      </w:r>
      <w:r w:rsidRPr="00507CF4">
        <w:rPr>
          <w:rFonts w:ascii="Traditional Arabic" w:hAnsi="Traditional Arabic" w:cs="Traditional Arabic"/>
          <w:rtl/>
          <w:lang w:bidi="ar-LB"/>
        </w:rPr>
        <w:t>وَأَدْخِلْنِي بِرَحْمَتِكَ</w:t>
      </w:r>
      <w:r w:rsidR="00593DC7" w:rsidRPr="00507CF4">
        <w:rPr>
          <w:rFonts w:ascii="Traditional Arabic" w:hAnsi="Traditional Arabic" w:cs="Traditional Arabic"/>
          <w:rtl/>
          <w:lang w:bidi="ar-LB"/>
        </w:rPr>
        <w:t>} وأدخِلني الجنةَ برحمتك لا بصالح عملي، إذ لا يدخلُ الجنةَ أحدٌ إلا برحمته كما جاء في الحديث</w:t>
      </w:r>
      <w:r w:rsidRPr="00507CF4">
        <w:rPr>
          <w:rFonts w:ascii="Traditional Arabic" w:hAnsi="Traditional Arabic" w:cs="Traditional Arabic"/>
          <w:rtl/>
          <w:lang w:bidi="ar-LB"/>
        </w:rPr>
        <w:t xml:space="preserve"> </w:t>
      </w:r>
      <w:r w:rsidR="00593DC7" w:rsidRPr="00507CF4">
        <w:rPr>
          <w:rFonts w:ascii="Traditional Arabic" w:hAnsi="Traditional Arabic" w:cs="Traditional Arabic"/>
          <w:rtl/>
          <w:lang w:bidi="ar-LB"/>
        </w:rPr>
        <w:t>{</w:t>
      </w:r>
      <w:r w:rsidRPr="00507CF4">
        <w:rPr>
          <w:rFonts w:ascii="Traditional Arabic" w:hAnsi="Traditional Arabic" w:cs="Traditional Arabic"/>
          <w:rtl/>
          <w:lang w:bidi="ar-LB"/>
        </w:rPr>
        <w:t>فِي عِبَادِكَ الصَّالِحِينَ}</w:t>
      </w:r>
      <w:r w:rsidR="00593DC7" w:rsidRPr="00507CF4">
        <w:rPr>
          <w:rFonts w:ascii="Traditional Arabic" w:hAnsi="Traditional Arabic" w:cs="Traditional Arabic"/>
          <w:rtl/>
          <w:lang w:bidi="ar-LB"/>
        </w:rPr>
        <w:t xml:space="preserve"> في زمرة أنبيائك المرسلين، أو مع عبادك الصالحين.</w:t>
      </w:r>
    </w:p>
    <w:p w14:paraId="2F32D5BB" w14:textId="29E9CB80"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{وَتَفَقَّدَ الطَّيْرَ</w:t>
      </w:r>
      <w:r w:rsidR="00593DC7" w:rsidRPr="00507CF4">
        <w:rPr>
          <w:rFonts w:ascii="Traditional Arabic" w:hAnsi="Traditional Arabic" w:cs="Traditional Arabic"/>
          <w:rtl/>
          <w:lang w:bidi="ar-LB"/>
        </w:rPr>
        <w:t>} التفقد طلب ما غاب عنك</w:t>
      </w:r>
      <w:r w:rsidRPr="00507CF4">
        <w:rPr>
          <w:rFonts w:ascii="Traditional Arabic" w:hAnsi="Traditional Arabic" w:cs="Traditional Arabic"/>
          <w:rtl/>
          <w:lang w:bidi="ar-LB"/>
        </w:rPr>
        <w:t xml:space="preserve"> </w:t>
      </w:r>
      <w:r w:rsidR="00593DC7" w:rsidRPr="00507CF4">
        <w:rPr>
          <w:rFonts w:ascii="Traditional Arabic" w:hAnsi="Traditional Arabic" w:cs="Traditional Arabic"/>
          <w:rtl/>
          <w:lang w:bidi="ar-LB"/>
        </w:rPr>
        <w:t>{</w:t>
      </w:r>
      <w:r w:rsidRPr="00507CF4">
        <w:rPr>
          <w:rFonts w:ascii="Traditional Arabic" w:hAnsi="Traditional Arabic" w:cs="Traditional Arabic"/>
          <w:rtl/>
          <w:lang w:bidi="ar-LB"/>
        </w:rPr>
        <w:t>فَقَالَ مَا لِيَ لا أَرَى الْهُدْهُدَ أَمْ كَانَ مِنَ الْغَائِبِينَ}</w:t>
      </w:r>
      <w:r w:rsidR="00593DC7" w:rsidRPr="00507CF4">
        <w:rPr>
          <w:rFonts w:ascii="Traditional Arabic" w:hAnsi="Traditional Arabic" w:cs="Traditional Arabic"/>
          <w:rtl/>
          <w:lang w:bidi="ar-LB"/>
        </w:rPr>
        <w:t xml:space="preserve"> المعنى أنه تعرَّف الطير فلم يجد فيها الهدهدَ، فقال: ما لي لا أراه؟ على معنى أنه لا يراه هو حاضر لساترٍ ستره، أو غير ذلك. ثم لاح له أنه غائب فأضرب عن ذلك، وأخذ </w:t>
      </w:r>
      <w:r w:rsidR="00526607" w:rsidRPr="00507CF4">
        <w:rPr>
          <w:rFonts w:ascii="Traditional Arabic" w:hAnsi="Traditional Arabic" w:cs="Traditional Arabic"/>
          <w:rtl/>
          <w:lang w:bidi="ar-LB"/>
        </w:rPr>
        <w:t>يقول: بل هو غائب، وذُكر أنَّ سليمان عليه السلام لَمَّا حجَّ خرج إلى اليمن فوافى صنعاء وقتَ الزوال، فنزل ليصلِّيَ فلم يجد الماء، وكان الهدهد قُنَاقِنَهُ</w:t>
      </w:r>
      <w:r w:rsidR="00526607" w:rsidRPr="00507CF4">
        <w:rPr>
          <w:rFonts w:ascii="Traditional Arabic" w:hAnsi="Traditional Arabic" w:cs="Traditional Arabic"/>
          <w:vertAlign w:val="superscript"/>
          <w:rtl/>
          <w:lang w:bidi="ar-LB"/>
        </w:rPr>
        <w:t>(</w:t>
      </w:r>
      <w:r w:rsidR="00526607" w:rsidRPr="00507CF4">
        <w:rPr>
          <w:rStyle w:val="ab"/>
          <w:rFonts w:ascii="Traditional Arabic" w:hAnsi="Traditional Arabic" w:cs="Traditional Arabic"/>
          <w:rtl/>
          <w:lang w:bidi="ar-LB"/>
        </w:rPr>
        <w:footnoteReference w:id="227"/>
      </w:r>
      <w:r w:rsidR="00526607" w:rsidRPr="00507CF4">
        <w:rPr>
          <w:rFonts w:ascii="Traditional Arabic" w:hAnsi="Traditional Arabic" w:cs="Traditional Arabic"/>
          <w:vertAlign w:val="superscript"/>
          <w:rtl/>
          <w:lang w:bidi="ar-LB"/>
        </w:rPr>
        <w:t>)</w:t>
      </w:r>
      <w:r w:rsidR="00526607" w:rsidRPr="00507CF4">
        <w:rPr>
          <w:rFonts w:ascii="Traditional Arabic" w:hAnsi="Traditional Arabic" w:cs="Traditional Arabic"/>
          <w:rtl/>
          <w:lang w:bidi="ar-LB"/>
        </w:rPr>
        <w:t>، وكان يرى الماء من تحت الأرض كما يُرى الماء في الزجاجة، فتستخرج الشياطين الماء، فتفقَّده لذلك، وذُكر أنه وقعت نفحة من الشمس على راس سليمان فنظر فإذا موضعُ الهدهد خالٍ، فدعا عريفَ الطير هو النَّسْرُ، فسأله عنه، فلم يجد عنده علمَه، ثم قال لسيد الطير وهو العُقابُ: عليَّ بهن فارتفع، فنظر، فإذا هو مُقبِل، فقصده، فناشده الله، فتركَه، فلَمَّا قرُبَ من سليمان أَرخَى ذَنَبه وجناحيه يجرهما على الأرض، وقال: يا نبي الله اذكر وقوفَكَ بين يدي الله تعالى</w:t>
      </w:r>
      <w:r w:rsidR="00526607" w:rsidRPr="00507CF4">
        <w:rPr>
          <w:rFonts w:ascii="Traditional Arabic" w:hAnsi="Traditional Arabic" w:cs="Traditional Arabic"/>
          <w:vertAlign w:val="superscript"/>
          <w:rtl/>
          <w:lang w:bidi="ar-LB"/>
        </w:rPr>
        <w:t>(</w:t>
      </w:r>
      <w:r w:rsidR="00526607" w:rsidRPr="00507CF4">
        <w:rPr>
          <w:rStyle w:val="ab"/>
          <w:rFonts w:ascii="Traditional Arabic" w:hAnsi="Traditional Arabic" w:cs="Traditional Arabic"/>
          <w:rtl/>
          <w:lang w:bidi="ar-LB"/>
        </w:rPr>
        <w:footnoteReference w:id="228"/>
      </w:r>
      <w:r w:rsidR="00526607" w:rsidRPr="00507CF4">
        <w:rPr>
          <w:rFonts w:ascii="Traditional Arabic" w:hAnsi="Traditional Arabic" w:cs="Traditional Arabic"/>
          <w:vertAlign w:val="superscript"/>
          <w:rtl/>
          <w:lang w:bidi="ar-LB"/>
        </w:rPr>
        <w:t>)</w:t>
      </w:r>
      <w:r w:rsidR="00526607" w:rsidRPr="00507CF4">
        <w:rPr>
          <w:rFonts w:ascii="Traditional Arabic" w:hAnsi="Traditional Arabic" w:cs="Traditional Arabic"/>
          <w:rtl/>
          <w:lang w:bidi="ar-LB"/>
        </w:rPr>
        <w:t>، فارتعد سليمان عليه السلام</w:t>
      </w:r>
      <w:r w:rsidR="00526607" w:rsidRPr="00507CF4">
        <w:rPr>
          <w:rFonts w:ascii="Traditional Arabic" w:hAnsi="Traditional Arabic" w:cs="Traditional Arabic"/>
          <w:vertAlign w:val="superscript"/>
          <w:rtl/>
          <w:lang w:bidi="ar-LB"/>
        </w:rPr>
        <w:t>(</w:t>
      </w:r>
      <w:r w:rsidR="00526607" w:rsidRPr="00507CF4">
        <w:rPr>
          <w:rStyle w:val="ab"/>
          <w:rFonts w:ascii="Traditional Arabic" w:hAnsi="Traditional Arabic" w:cs="Traditional Arabic"/>
          <w:rtl/>
          <w:lang w:bidi="ar-LB"/>
        </w:rPr>
        <w:footnoteReference w:id="229"/>
      </w:r>
      <w:r w:rsidR="00526607" w:rsidRPr="00507CF4">
        <w:rPr>
          <w:rFonts w:ascii="Traditional Arabic" w:hAnsi="Traditional Arabic" w:cs="Traditional Arabic"/>
          <w:vertAlign w:val="superscript"/>
          <w:rtl/>
          <w:lang w:bidi="ar-LB"/>
        </w:rPr>
        <w:t>)</w:t>
      </w:r>
      <w:r w:rsidR="00526607" w:rsidRPr="00507CF4">
        <w:rPr>
          <w:rFonts w:ascii="Traditional Arabic" w:hAnsi="Traditional Arabic" w:cs="Traditional Arabic"/>
          <w:rtl/>
          <w:lang w:bidi="ar-LB"/>
        </w:rPr>
        <w:t xml:space="preserve"> وعفا عنه.</w:t>
      </w:r>
    </w:p>
    <w:p w14:paraId="4C3E3B87" w14:textId="4639466C"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{لَأُعَذِّبَنَّهُ عَذَابًا شَدِيدًا</w:t>
      </w:r>
      <w:r w:rsidR="00526607" w:rsidRPr="00507CF4">
        <w:rPr>
          <w:rFonts w:ascii="Traditional Arabic" w:hAnsi="Traditional Arabic" w:cs="Traditional Arabic"/>
          <w:rtl/>
          <w:lang w:bidi="ar-LB"/>
        </w:rPr>
        <w:t>} بنتف ريشه وإلقائه في الشمسن أو بالتفريق بينه وبين إلفه، أو بإلزامه خدمةَ أقرانه، أو بإيداعه القفص، وحلَّ له تعذيب الهدهد لِمَا رأى فيه من المصلحة، كما حلَّ ذبحُ البهائم والطيور للأكل وغيره من المنافع، وإذا</w:t>
      </w:r>
      <w:r w:rsidR="009456D7" w:rsidRPr="00507CF4">
        <w:rPr>
          <w:rFonts w:ascii="Traditional Arabic" w:hAnsi="Traditional Arabic" w:cs="Traditional Arabic"/>
          <w:rtl/>
          <w:lang w:bidi="ar-LB"/>
        </w:rPr>
        <w:t xml:space="preserve"> سُخِّر له الطير لم يتمَّ التسخير إلا بالتأديب والسياسة</w:t>
      </w:r>
      <w:r w:rsidRPr="00507CF4">
        <w:rPr>
          <w:rFonts w:ascii="Traditional Arabic" w:hAnsi="Traditional Arabic" w:cs="Traditional Arabic"/>
          <w:rtl/>
          <w:lang w:bidi="ar-LB"/>
        </w:rPr>
        <w:t xml:space="preserve"> </w:t>
      </w:r>
      <w:r w:rsidR="009456D7" w:rsidRPr="00507CF4">
        <w:rPr>
          <w:rFonts w:ascii="Traditional Arabic" w:hAnsi="Traditional Arabic" w:cs="Traditional Arabic"/>
          <w:rtl/>
          <w:lang w:bidi="ar-LB"/>
        </w:rPr>
        <w:t>{</w:t>
      </w:r>
      <w:r w:rsidRPr="00507CF4">
        <w:rPr>
          <w:rFonts w:ascii="Traditional Arabic" w:hAnsi="Traditional Arabic" w:cs="Traditional Arabic"/>
          <w:rtl/>
          <w:lang w:bidi="ar-LB"/>
        </w:rPr>
        <w:t>أَوْ لَأَذْبَحَنَّهُ أَوْ لَيَأْتِيَنِّي بِسُلْطَانٍ مُّبِينٍ}</w:t>
      </w:r>
      <w:r w:rsidR="009456D7" w:rsidRPr="00507CF4">
        <w:rPr>
          <w:rFonts w:ascii="Traditional Arabic" w:hAnsi="Traditional Arabic" w:cs="Traditional Arabic"/>
          <w:rtl/>
          <w:lang w:bidi="ar-LB"/>
        </w:rPr>
        <w:t xml:space="preserve"> بحُجَّةٍ له فيها عذر ظاهر على غَيبته.</w:t>
      </w:r>
    </w:p>
    <w:p w14:paraId="0A7E86A8" w14:textId="3BA25650"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{فَمَكَثَ</w:t>
      </w:r>
      <w:r w:rsidR="009456D7" w:rsidRPr="00507CF4">
        <w:rPr>
          <w:rFonts w:ascii="Traditional Arabic" w:hAnsi="Traditional Arabic" w:cs="Traditional Arabic"/>
          <w:rtl/>
          <w:lang w:bidi="ar-LB"/>
        </w:rPr>
        <w:t>} الهدهد بعد تفقُّد سليمان إياه</w:t>
      </w:r>
      <w:r w:rsidRPr="00507CF4">
        <w:rPr>
          <w:rFonts w:ascii="Traditional Arabic" w:hAnsi="Traditional Arabic" w:cs="Traditional Arabic"/>
          <w:rtl/>
          <w:lang w:bidi="ar-LB"/>
        </w:rPr>
        <w:t xml:space="preserve"> </w:t>
      </w:r>
      <w:r w:rsidR="009456D7" w:rsidRPr="00507CF4">
        <w:rPr>
          <w:rFonts w:ascii="Traditional Arabic" w:hAnsi="Traditional Arabic" w:cs="Traditional Arabic"/>
          <w:rtl/>
          <w:lang w:bidi="ar-LB"/>
        </w:rPr>
        <w:t>{</w:t>
      </w:r>
      <w:r w:rsidRPr="00507CF4">
        <w:rPr>
          <w:rFonts w:ascii="Traditional Arabic" w:hAnsi="Traditional Arabic" w:cs="Traditional Arabic"/>
          <w:rtl/>
          <w:lang w:bidi="ar-LB"/>
        </w:rPr>
        <w:t>غَيْرَ بَعِيدٍ</w:t>
      </w:r>
      <w:r w:rsidR="009456D7" w:rsidRPr="00507CF4">
        <w:rPr>
          <w:rFonts w:ascii="Traditional Arabic" w:hAnsi="Traditional Arabic" w:cs="Traditional Arabic"/>
          <w:rtl/>
          <w:lang w:bidi="ar-LB"/>
        </w:rPr>
        <w:t>} مُكثًا غير طويلٍ، فلمَّا رجع سأله عَمّا لقيَ في غيبته</w:t>
      </w:r>
      <w:r w:rsidRPr="00507CF4">
        <w:rPr>
          <w:rFonts w:ascii="Traditional Arabic" w:hAnsi="Traditional Arabic" w:cs="Traditional Arabic"/>
          <w:rtl/>
          <w:lang w:bidi="ar-LB"/>
        </w:rPr>
        <w:t xml:space="preserve"> </w:t>
      </w:r>
      <w:r w:rsidR="009456D7" w:rsidRPr="00507CF4">
        <w:rPr>
          <w:rFonts w:ascii="Traditional Arabic" w:hAnsi="Traditional Arabic" w:cs="Traditional Arabic"/>
          <w:rtl/>
          <w:lang w:bidi="ar-LB"/>
        </w:rPr>
        <w:t>{</w:t>
      </w:r>
      <w:r w:rsidRPr="00507CF4">
        <w:rPr>
          <w:rFonts w:ascii="Traditional Arabic" w:hAnsi="Traditional Arabic" w:cs="Traditional Arabic"/>
          <w:rtl/>
          <w:lang w:bidi="ar-LB"/>
        </w:rPr>
        <w:t>فَقَالَ أَحَطتُ</w:t>
      </w:r>
      <w:r w:rsidR="009456D7" w:rsidRPr="00507CF4">
        <w:rPr>
          <w:rFonts w:ascii="Traditional Arabic" w:hAnsi="Traditional Arabic" w:cs="Traditional Arabic"/>
          <w:rtl/>
          <w:lang w:bidi="ar-LB"/>
        </w:rPr>
        <w:t>} عَلِمتُ شيئًا من جميع جهاته</w:t>
      </w:r>
      <w:r w:rsidRPr="00507CF4">
        <w:rPr>
          <w:rFonts w:ascii="Traditional Arabic" w:hAnsi="Traditional Arabic" w:cs="Traditional Arabic"/>
          <w:rtl/>
          <w:lang w:bidi="ar-LB"/>
        </w:rPr>
        <w:t xml:space="preserve"> </w:t>
      </w:r>
      <w:r w:rsidR="009456D7" w:rsidRPr="00507CF4">
        <w:rPr>
          <w:rFonts w:ascii="Traditional Arabic" w:hAnsi="Traditional Arabic" w:cs="Traditional Arabic"/>
          <w:rtl/>
          <w:lang w:bidi="ar-LB"/>
        </w:rPr>
        <w:t>{</w:t>
      </w:r>
      <w:r w:rsidRPr="00507CF4">
        <w:rPr>
          <w:rFonts w:ascii="Traditional Arabic" w:hAnsi="Traditional Arabic" w:cs="Traditional Arabic"/>
          <w:rtl/>
          <w:lang w:bidi="ar-LB"/>
        </w:rPr>
        <w:t>بِمَا لَمْ تُحِطْ بِهِ</w:t>
      </w:r>
      <w:r w:rsidR="009456D7" w:rsidRPr="00507CF4">
        <w:rPr>
          <w:rFonts w:ascii="Traditional Arabic" w:hAnsi="Traditional Arabic" w:cs="Traditional Arabic"/>
          <w:rtl/>
          <w:lang w:bidi="ar-LB"/>
        </w:rPr>
        <w:t>} ألهمَ اللهُ الهدهدَ فكافح سليمان بهذا الكلام مع ما أوتى من فضل النبوّة والعلوم الجَمَّة ابتلاءً له في علمه</w:t>
      </w:r>
      <w:r w:rsidRPr="00507CF4">
        <w:rPr>
          <w:rFonts w:ascii="Traditional Arabic" w:hAnsi="Traditional Arabic" w:cs="Traditional Arabic"/>
          <w:rtl/>
          <w:lang w:bidi="ar-LB"/>
        </w:rPr>
        <w:t xml:space="preserve"> </w:t>
      </w:r>
      <w:r w:rsidR="009456D7" w:rsidRPr="00507CF4">
        <w:rPr>
          <w:rFonts w:ascii="Traditional Arabic" w:hAnsi="Traditional Arabic" w:cs="Traditional Arabic"/>
          <w:rtl/>
          <w:lang w:bidi="ar-LB"/>
        </w:rPr>
        <w:t>{</w:t>
      </w:r>
      <w:r w:rsidRPr="00507CF4">
        <w:rPr>
          <w:rFonts w:ascii="Traditional Arabic" w:hAnsi="Traditional Arabic" w:cs="Traditional Arabic"/>
          <w:rtl/>
          <w:lang w:bidi="ar-LB"/>
        </w:rPr>
        <w:t>وَجِئْتُكَ مِن سَبَإٍ</w:t>
      </w:r>
      <w:r w:rsidR="009456D7" w:rsidRPr="00507CF4">
        <w:rPr>
          <w:rFonts w:ascii="Traditional Arabic" w:hAnsi="Traditional Arabic" w:cs="Traditional Arabic"/>
          <w:rtl/>
          <w:lang w:bidi="ar-LB"/>
        </w:rPr>
        <w:t>} [اسم بلد باليمن}</w:t>
      </w:r>
      <w:r w:rsidRPr="00507CF4">
        <w:rPr>
          <w:rFonts w:ascii="Traditional Arabic" w:hAnsi="Traditional Arabic" w:cs="Traditional Arabic"/>
          <w:rtl/>
          <w:lang w:bidi="ar-LB"/>
        </w:rPr>
        <w:t xml:space="preserve"> </w:t>
      </w:r>
      <w:r w:rsidR="009456D7" w:rsidRPr="00507CF4">
        <w:rPr>
          <w:rFonts w:ascii="Traditional Arabic" w:hAnsi="Traditional Arabic" w:cs="Traditional Arabic"/>
          <w:rtl/>
          <w:lang w:bidi="ar-LB"/>
        </w:rPr>
        <w:t>{</w:t>
      </w:r>
      <w:r w:rsidRPr="00507CF4">
        <w:rPr>
          <w:rFonts w:ascii="Traditional Arabic" w:hAnsi="Traditional Arabic" w:cs="Traditional Arabic"/>
          <w:rtl/>
          <w:lang w:bidi="ar-LB"/>
        </w:rPr>
        <w:t>بِنَبَإٍ يَقِينٍ}</w:t>
      </w:r>
      <w:r w:rsidR="009456D7" w:rsidRPr="00507CF4">
        <w:rPr>
          <w:rFonts w:ascii="Traditional Arabic" w:hAnsi="Traditional Arabic" w:cs="Traditional Arabic"/>
          <w:rtl/>
          <w:lang w:bidi="ar-LB"/>
        </w:rPr>
        <w:t xml:space="preserve"> النبأ الخبر الذي له شأن.</w:t>
      </w:r>
    </w:p>
    <w:p w14:paraId="3300A1FD" w14:textId="4733040B"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{إِنِّي وَجَدتُّ امْرَأَةً</w:t>
      </w:r>
      <w:r w:rsidR="009456D7" w:rsidRPr="00507CF4">
        <w:rPr>
          <w:rFonts w:ascii="Traditional Arabic" w:hAnsi="Traditional Arabic" w:cs="Traditional Arabic"/>
          <w:rtl/>
          <w:lang w:bidi="ar-LB"/>
        </w:rPr>
        <w:t xml:space="preserve">} هي بِلقيسُ بنتُ شَراحيلَ وكان أبوها مَلِكَ أرض اليمن ولم يكن له ولد غيرُها فغلبت على </w:t>
      </w:r>
      <w:r w:rsidR="00507CF4">
        <w:rPr>
          <w:rFonts w:ascii="Traditional Arabic" w:hAnsi="Traditional Arabic" w:cs="Traditional Arabic"/>
          <w:rtl/>
          <w:lang w:bidi="ar-LB"/>
        </w:rPr>
        <w:t>الـمُ</w:t>
      </w:r>
      <w:r w:rsidR="009456D7" w:rsidRPr="00507CF4">
        <w:rPr>
          <w:rFonts w:ascii="Traditional Arabic" w:hAnsi="Traditional Arabic" w:cs="Traditional Arabic"/>
          <w:rtl/>
          <w:lang w:bidi="ar-LB"/>
        </w:rPr>
        <w:t>لك، وكانت هي وقومها مَجوسًا يعبدون الشمس</w:t>
      </w:r>
      <w:r w:rsidRPr="00507CF4">
        <w:rPr>
          <w:rFonts w:ascii="Traditional Arabic" w:hAnsi="Traditional Arabic" w:cs="Traditional Arabic"/>
          <w:rtl/>
          <w:lang w:bidi="ar-LB"/>
        </w:rPr>
        <w:t xml:space="preserve"> </w:t>
      </w:r>
      <w:r w:rsidR="009456D7" w:rsidRPr="00507CF4">
        <w:rPr>
          <w:rFonts w:ascii="Traditional Arabic" w:hAnsi="Traditional Arabic" w:cs="Traditional Arabic"/>
          <w:rtl/>
          <w:lang w:bidi="ar-LB"/>
        </w:rPr>
        <w:t>{</w:t>
      </w:r>
      <w:r w:rsidRPr="00507CF4">
        <w:rPr>
          <w:rFonts w:ascii="Traditional Arabic" w:hAnsi="Traditional Arabic" w:cs="Traditional Arabic"/>
          <w:rtl/>
          <w:lang w:bidi="ar-LB"/>
        </w:rPr>
        <w:t>تَمْلِكُهُمْ</w:t>
      </w:r>
      <w:r w:rsidR="009456D7" w:rsidRPr="00507CF4">
        <w:rPr>
          <w:rFonts w:ascii="Traditional Arabic" w:hAnsi="Traditional Arabic" w:cs="Traditional Arabic"/>
          <w:rtl/>
          <w:lang w:bidi="ar-LB"/>
        </w:rPr>
        <w:t>} [أي تملك أهلَ سبأ]</w:t>
      </w:r>
      <w:r w:rsidRPr="00507CF4">
        <w:rPr>
          <w:rFonts w:ascii="Traditional Arabic" w:hAnsi="Traditional Arabic" w:cs="Traditional Arabic"/>
          <w:rtl/>
          <w:lang w:bidi="ar-LB"/>
        </w:rPr>
        <w:t xml:space="preserve"> </w:t>
      </w:r>
      <w:r w:rsidR="0015675E" w:rsidRPr="00507CF4">
        <w:rPr>
          <w:rFonts w:ascii="Traditional Arabic" w:hAnsi="Traditional Arabic" w:cs="Traditional Arabic"/>
          <w:rtl/>
          <w:lang w:bidi="ar-LB"/>
        </w:rPr>
        <w:t>{</w:t>
      </w:r>
      <w:r w:rsidRPr="00507CF4">
        <w:rPr>
          <w:rFonts w:ascii="Traditional Arabic" w:hAnsi="Traditional Arabic" w:cs="Traditional Arabic"/>
          <w:rtl/>
          <w:lang w:bidi="ar-LB"/>
        </w:rPr>
        <w:t>وَأُوتِيَتْ مِن كُلِّ شَيْءٍ</w:t>
      </w:r>
      <w:r w:rsidR="0015675E" w:rsidRPr="00507CF4">
        <w:rPr>
          <w:rFonts w:ascii="Traditional Arabic" w:hAnsi="Traditional Arabic" w:cs="Traditional Arabic"/>
          <w:rtl/>
          <w:lang w:bidi="ar-LB"/>
        </w:rPr>
        <w:t>}</w:t>
      </w:r>
      <w:r w:rsidR="00727EEB" w:rsidRPr="00507CF4">
        <w:rPr>
          <w:rFonts w:ascii="Traditional Arabic" w:hAnsi="Traditional Arabic" w:cs="Traditional Arabic"/>
          <w:rtl/>
          <w:lang w:bidi="ar-LB"/>
        </w:rPr>
        <w:t xml:space="preserve"> من أسباب</w:t>
      </w:r>
      <w:r w:rsidR="00727EEB" w:rsidRPr="00507CF4">
        <w:rPr>
          <w:rFonts w:ascii="Traditional Arabic" w:hAnsi="Traditional Arabic" w:cs="Traditional Arabic"/>
          <w:vanish/>
          <w:rtl/>
          <w:lang w:bidi="ar-LB"/>
        </w:rPr>
        <w:t>سبابأسبا</w:t>
      </w:r>
      <w:r w:rsidR="00727EEB" w:rsidRPr="00507CF4">
        <w:rPr>
          <w:rFonts w:ascii="Traditional Arabic" w:hAnsi="Traditional Arabic" w:cs="Traditional Arabic"/>
          <w:rtl/>
          <w:lang w:bidi="ar-LB"/>
        </w:rPr>
        <w:t xml:space="preserve"> الدنيا ما يليق بحالها [مما تحتاج إليه الملوك] {</w:t>
      </w:r>
      <w:r w:rsidRPr="00507CF4">
        <w:rPr>
          <w:rFonts w:ascii="Traditional Arabic" w:hAnsi="Traditional Arabic" w:cs="Traditional Arabic"/>
          <w:rtl/>
          <w:lang w:bidi="ar-LB"/>
        </w:rPr>
        <w:t>وَلَهَا عَرْشٌ عَظِيمٌ}</w:t>
      </w:r>
      <w:r w:rsidR="00727EEB" w:rsidRPr="00507CF4">
        <w:rPr>
          <w:rFonts w:ascii="Traditional Arabic" w:hAnsi="Traditional Arabic" w:cs="Traditional Arabic"/>
          <w:rtl/>
          <w:lang w:bidi="ar-LB"/>
        </w:rPr>
        <w:t xml:space="preserve"> سريرٌ عظيم كبير، قيل: كان ثمانين ذراعًا في ثمانين ذراعًا، وطوله في الهواء ثمانون ذراعًا، وكان من ذهبٍ وفضة، وكان مُرَصَّعًا بأنواع الجواهر، وقوائمُه من ياقوتٍ أحمرَ وأخضرَ ودُرٍّ وزُمُرُّدٍ، وعليه سبعة أبياتٍ، على كل بيتٍ باب مغلق.</w:t>
      </w:r>
    </w:p>
    <w:p w14:paraId="3A534146" w14:textId="183E8C1D"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{وَجَدتُّهَا وَقَوْمَهَا يَسْجُدُونَ لِلشَّمْسِ مِن دُونِ اللَّهِ وَزَيَّنَ لَهُمُ الشَّيْطَانُ أَعْمَالَهُمْ</w:t>
      </w:r>
      <w:r w:rsidR="00727EEB" w:rsidRPr="00507CF4">
        <w:rPr>
          <w:rFonts w:ascii="Traditional Arabic" w:hAnsi="Traditional Arabic" w:cs="Traditional Arabic"/>
          <w:rtl/>
          <w:lang w:bidi="ar-LB"/>
        </w:rPr>
        <w:t>} [حَبَّب إليهم كفرَهم ومعاصيَهم]</w:t>
      </w:r>
      <w:r w:rsidRPr="00507CF4">
        <w:rPr>
          <w:rFonts w:ascii="Traditional Arabic" w:hAnsi="Traditional Arabic" w:cs="Traditional Arabic"/>
          <w:rtl/>
          <w:lang w:bidi="ar-LB"/>
        </w:rPr>
        <w:t xml:space="preserve"> </w:t>
      </w:r>
      <w:r w:rsidR="00727EEB" w:rsidRPr="00507CF4">
        <w:rPr>
          <w:rFonts w:ascii="Traditional Arabic" w:hAnsi="Traditional Arabic" w:cs="Traditional Arabic"/>
          <w:rtl/>
          <w:lang w:bidi="ar-LB"/>
        </w:rPr>
        <w:t>{</w:t>
      </w:r>
      <w:r w:rsidRPr="00507CF4">
        <w:rPr>
          <w:rFonts w:ascii="Traditional Arabic" w:hAnsi="Traditional Arabic" w:cs="Traditional Arabic"/>
          <w:rtl/>
          <w:lang w:bidi="ar-LB"/>
        </w:rPr>
        <w:t>فَصَدَّهُمْ عَنِ السَّبِيلِ</w:t>
      </w:r>
      <w:r w:rsidR="00727EEB" w:rsidRPr="00507CF4">
        <w:rPr>
          <w:rFonts w:ascii="Traditional Arabic" w:hAnsi="Traditional Arabic" w:cs="Traditional Arabic"/>
          <w:rtl/>
          <w:lang w:bidi="ar-LB"/>
        </w:rPr>
        <w:t>} سبيل التوحيد</w:t>
      </w:r>
      <w:r w:rsidRPr="00507CF4">
        <w:rPr>
          <w:rFonts w:ascii="Traditional Arabic" w:hAnsi="Traditional Arabic" w:cs="Traditional Arabic"/>
          <w:rtl/>
          <w:lang w:bidi="ar-LB"/>
        </w:rPr>
        <w:t xml:space="preserve"> </w:t>
      </w:r>
      <w:r w:rsidR="00727EEB" w:rsidRPr="00507CF4">
        <w:rPr>
          <w:rFonts w:ascii="Traditional Arabic" w:hAnsi="Traditional Arabic" w:cs="Traditional Arabic"/>
          <w:rtl/>
          <w:lang w:bidi="ar-LB"/>
        </w:rPr>
        <w:t>{</w:t>
      </w:r>
      <w:r w:rsidRPr="00507CF4">
        <w:rPr>
          <w:rFonts w:ascii="Traditional Arabic" w:hAnsi="Traditional Arabic" w:cs="Traditional Arabic"/>
          <w:rtl/>
          <w:lang w:bidi="ar-LB"/>
        </w:rPr>
        <w:t>فَهُمْ لا يَهْتَدُونَ}</w:t>
      </w:r>
      <w:r w:rsidR="00727EEB" w:rsidRPr="00507CF4">
        <w:rPr>
          <w:rFonts w:ascii="Traditional Arabic" w:hAnsi="Traditional Arabic" w:cs="Traditional Arabic"/>
          <w:rtl/>
          <w:lang w:bidi="ar-LB"/>
        </w:rPr>
        <w:t xml:space="preserve"> إلى الحَقِّ، ولا يَبعُدُ من الهدهد التَّهدِّي إلى معرفة الله تعالى ووجوب السجود له وحرمةِ السجود للشمس إلهامًا من الله كما ألهمه وغيره من الطيور المعارف اللطيفة التي لا يكاد العقلاء الرُّجّاحُ العقولِ يهتدون لها.</w:t>
      </w:r>
    </w:p>
    <w:p w14:paraId="26FBF685" w14:textId="7FCA3804"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{أَلاَّ يَسْجُدُوا لِلَّهِ</w:t>
      </w:r>
      <w:r w:rsidR="00727EEB" w:rsidRPr="00507CF4">
        <w:rPr>
          <w:rFonts w:ascii="Traditional Arabic" w:hAnsi="Traditional Arabic" w:cs="Traditional Arabic"/>
          <w:rtl/>
          <w:lang w:bidi="ar-LB"/>
        </w:rPr>
        <w:t>} أي فصدَّهم عن السبيل لئَلا يسجدوا</w:t>
      </w:r>
      <w:r w:rsidRPr="00507CF4">
        <w:rPr>
          <w:rFonts w:ascii="Traditional Arabic" w:hAnsi="Traditional Arabic" w:cs="Traditional Arabic"/>
          <w:rtl/>
          <w:lang w:bidi="ar-LB"/>
        </w:rPr>
        <w:t xml:space="preserve"> </w:t>
      </w:r>
      <w:r w:rsidR="00727EEB" w:rsidRPr="00507CF4">
        <w:rPr>
          <w:rFonts w:ascii="Traditional Arabic" w:hAnsi="Traditional Arabic" w:cs="Traditional Arabic"/>
          <w:rtl/>
          <w:lang w:bidi="ar-LB"/>
        </w:rPr>
        <w:t>{</w:t>
      </w:r>
      <w:r w:rsidRPr="00507CF4">
        <w:rPr>
          <w:rFonts w:ascii="Traditional Arabic" w:hAnsi="Traditional Arabic" w:cs="Traditional Arabic"/>
          <w:rtl/>
          <w:lang w:bidi="ar-LB"/>
        </w:rPr>
        <w:t>الَّذِي يُخْرِجُ الْخَبْءَ فِي السَّمَاوَاتِ وَالأَرْضِ</w:t>
      </w:r>
      <w:r w:rsidR="00727EEB" w:rsidRPr="00507CF4">
        <w:rPr>
          <w:rFonts w:ascii="Traditional Arabic" w:hAnsi="Traditional Arabic" w:cs="Traditional Arabic"/>
          <w:rtl/>
          <w:lang w:bidi="ar-LB"/>
        </w:rPr>
        <w:t>} خَبْءُ السماءِ المطرُ، وخَبْءُ الأرضِ النباتُ، [أي يُنزل من السماء المطرَ ويُخرج من الأرض النباتَ]</w:t>
      </w:r>
      <w:r w:rsidRPr="00507CF4">
        <w:rPr>
          <w:rFonts w:ascii="Traditional Arabic" w:hAnsi="Traditional Arabic" w:cs="Traditional Arabic"/>
          <w:rtl/>
          <w:lang w:bidi="ar-LB"/>
        </w:rPr>
        <w:t xml:space="preserve"> </w:t>
      </w:r>
      <w:r w:rsidR="00727EEB" w:rsidRPr="00507CF4">
        <w:rPr>
          <w:rFonts w:ascii="Traditional Arabic" w:hAnsi="Traditional Arabic" w:cs="Traditional Arabic"/>
          <w:rtl/>
          <w:lang w:bidi="ar-LB"/>
        </w:rPr>
        <w:t>{</w:t>
      </w:r>
      <w:r w:rsidRPr="00507CF4">
        <w:rPr>
          <w:rFonts w:ascii="Traditional Arabic" w:hAnsi="Traditional Arabic" w:cs="Traditional Arabic"/>
          <w:rtl/>
          <w:lang w:bidi="ar-LB"/>
        </w:rPr>
        <w:t>وَيَعْلَمُ مَا تُخْفُونَ وَمَا تُعْلِنُونَ}</w:t>
      </w:r>
      <w:r w:rsidR="00727EEB" w:rsidRPr="00507CF4">
        <w:rPr>
          <w:rFonts w:ascii="Traditional Arabic" w:hAnsi="Traditional Arabic" w:cs="Traditional Arabic"/>
          <w:rtl/>
          <w:lang w:bidi="ar-LB"/>
        </w:rPr>
        <w:t xml:space="preserve"> [وَصْفٌ له تعالى بما يوجب اختصاصَه باستحقاق السجود مِنَ التَفرُّد بكمال القدرة والعلم].</w:t>
      </w:r>
    </w:p>
    <w:p w14:paraId="2B2D08DC" w14:textId="0A686E3A"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لا إِلَهَ إِلاَّ هُوَ رَبُّ الْعَرْشِ الْعَظِيمِ}</w:t>
      </w:r>
      <w:r w:rsidR="00727EEB" w:rsidRPr="00507CF4">
        <w:rPr>
          <w:rFonts w:ascii="Traditional Arabic" w:hAnsi="Traditional Arabic" w:cs="Traditional Arabic"/>
          <w:rtl/>
          <w:lang w:bidi="ar-LB"/>
        </w:rPr>
        <w:t xml:space="preserve"> وَصْفُ الهدهد عرشَ الله بالعظيم تعظيمٌ له بالنسبة إلى سائر ما خلق من السماوات والأرض، ووصفُه عرشَ بلقيسَ تعظيمٌ له بالإضافة إلى عروش أبناء جنسِها من الملوك. إلى ههنا كلام الهدهد، فلَمّا فَرَغ من كلامه.</w:t>
      </w:r>
    </w:p>
    <w:p w14:paraId="79B9B0C4" w14:textId="50390820"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727EEB" w:rsidRPr="00507CF4">
        <w:rPr>
          <w:rFonts w:ascii="Traditional Arabic" w:hAnsi="Traditional Arabic" w:cs="Traditional Arabic"/>
          <w:rtl/>
          <w:lang w:bidi="ar-LB"/>
        </w:rPr>
        <w:t>} سليمانُ للهدهد:</w:t>
      </w:r>
      <w:r w:rsidRPr="00507CF4">
        <w:rPr>
          <w:rFonts w:ascii="Traditional Arabic" w:hAnsi="Traditional Arabic" w:cs="Traditional Arabic"/>
          <w:rtl/>
          <w:lang w:bidi="ar-LB"/>
        </w:rPr>
        <w:t xml:space="preserve"> </w:t>
      </w:r>
      <w:r w:rsidR="00727EEB" w:rsidRPr="00507CF4">
        <w:rPr>
          <w:rFonts w:ascii="Traditional Arabic" w:hAnsi="Traditional Arabic" w:cs="Traditional Arabic"/>
          <w:rtl/>
          <w:lang w:bidi="ar-LB"/>
        </w:rPr>
        <w:t>{</w:t>
      </w:r>
      <w:r w:rsidRPr="00507CF4">
        <w:rPr>
          <w:rFonts w:ascii="Traditional Arabic" w:hAnsi="Traditional Arabic" w:cs="Traditional Arabic"/>
          <w:rtl/>
          <w:lang w:bidi="ar-LB"/>
        </w:rPr>
        <w:t>سَنَنظُرُ</w:t>
      </w:r>
      <w:r w:rsidR="00727EEB" w:rsidRPr="00507CF4">
        <w:rPr>
          <w:rFonts w:ascii="Traditional Arabic" w:hAnsi="Traditional Arabic" w:cs="Traditional Arabic"/>
          <w:rtl/>
          <w:lang w:bidi="ar-LB"/>
        </w:rPr>
        <w:t>} من النظر الذي هو التأملُ {</w:t>
      </w:r>
      <w:r w:rsidRPr="00507CF4">
        <w:rPr>
          <w:rFonts w:ascii="Traditional Arabic" w:hAnsi="Traditional Arabic" w:cs="Traditional Arabic"/>
          <w:rtl/>
          <w:lang w:bidi="ar-LB"/>
        </w:rPr>
        <w:t>أَصَدَقْتَ</w:t>
      </w:r>
      <w:r w:rsidR="00727EEB" w:rsidRPr="00507CF4">
        <w:rPr>
          <w:rFonts w:ascii="Traditional Arabic" w:hAnsi="Traditional Arabic" w:cs="Traditional Arabic"/>
          <w:rtl/>
          <w:lang w:bidi="ar-LB"/>
        </w:rPr>
        <w:t>} فيما أخبرتَ</w:t>
      </w:r>
      <w:r w:rsidRPr="00507CF4">
        <w:rPr>
          <w:rFonts w:ascii="Traditional Arabic" w:hAnsi="Traditional Arabic" w:cs="Traditional Arabic"/>
          <w:rtl/>
          <w:lang w:bidi="ar-LB"/>
        </w:rPr>
        <w:t xml:space="preserve"> </w:t>
      </w:r>
      <w:r w:rsidR="00727EEB" w:rsidRPr="00507CF4">
        <w:rPr>
          <w:rFonts w:ascii="Traditional Arabic" w:hAnsi="Traditional Arabic" w:cs="Traditional Arabic"/>
          <w:rtl/>
          <w:lang w:bidi="ar-LB"/>
        </w:rPr>
        <w:t>{</w:t>
      </w:r>
      <w:r w:rsidRPr="00507CF4">
        <w:rPr>
          <w:rFonts w:ascii="Traditional Arabic" w:hAnsi="Traditional Arabic" w:cs="Traditional Arabic"/>
          <w:rtl/>
          <w:lang w:bidi="ar-LB"/>
        </w:rPr>
        <w:t>أَمْ كُنتَ مِنَ الْكَاذِبِينَ}</w:t>
      </w:r>
      <w:r w:rsidR="00727EEB" w:rsidRPr="00507CF4">
        <w:rPr>
          <w:rFonts w:ascii="Traditional Arabic" w:hAnsi="Traditional Arabic" w:cs="Traditional Arabic"/>
          <w:rtl/>
          <w:lang w:bidi="ar-LB"/>
        </w:rPr>
        <w:t xml:space="preserve"> هذا أبلغ من أم كذبتَ، ثم كتب سليمان كتابًا صورتُه: مِن عبد الله سليمانَ بنِ داودَ إلى بِلقيسَ ملكةِ سبأ: بسم الله الرحمن الرحيم، السلام على مَن اتَّبع </w:t>
      </w:r>
      <w:r w:rsidR="00C43CC5" w:rsidRPr="00507CF4">
        <w:rPr>
          <w:rFonts w:ascii="Traditional Arabic" w:hAnsi="Traditional Arabic" w:cs="Traditional Arabic"/>
          <w:rtl/>
          <w:lang w:bidi="ar-LB"/>
        </w:rPr>
        <w:t>الهدى، أما بعد، فلا تَعلُوا عليَّ وأتوني مسلمين. وطَبَعَه بالمسك، وخَتَمَه بخاتمه، وقال للهدهد:</w:t>
      </w:r>
    </w:p>
    <w:p w14:paraId="63BF4F07" w14:textId="2938C6A8"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{اذْهَب بِّكِتَابِي هَذَا فَأَلْقِهْ إِلَيْهِمْ</w:t>
      </w:r>
      <w:r w:rsidR="00C43CC5" w:rsidRPr="00507CF4">
        <w:rPr>
          <w:rFonts w:ascii="Traditional Arabic" w:hAnsi="Traditional Arabic" w:cs="Traditional Arabic"/>
          <w:rtl/>
          <w:lang w:bidi="ar-LB"/>
        </w:rPr>
        <w:t>} إلى بِلقيسَ وقومِها، وبَنى الخطابَ في الكتاب على لفظ الجمع [لأن الهدهد] ذكرهم معها في قوله: وجدتُها وقومَها يسجدون للشمس</w:t>
      </w:r>
      <w:r w:rsidRPr="00507CF4">
        <w:rPr>
          <w:rFonts w:ascii="Traditional Arabic" w:hAnsi="Traditional Arabic" w:cs="Traditional Arabic"/>
          <w:rtl/>
          <w:lang w:bidi="ar-LB"/>
        </w:rPr>
        <w:t xml:space="preserve"> </w:t>
      </w:r>
      <w:r w:rsidR="00C43CC5" w:rsidRPr="00507CF4">
        <w:rPr>
          <w:rFonts w:ascii="Traditional Arabic" w:hAnsi="Traditional Arabic" w:cs="Traditional Arabic"/>
          <w:rtl/>
          <w:lang w:bidi="ar-LB"/>
        </w:rPr>
        <w:t>{</w:t>
      </w:r>
      <w:r w:rsidRPr="00507CF4">
        <w:rPr>
          <w:rFonts w:ascii="Traditional Arabic" w:hAnsi="Traditional Arabic" w:cs="Traditional Arabic"/>
          <w:rtl/>
          <w:lang w:bidi="ar-LB"/>
        </w:rPr>
        <w:t>ثُمَّ تَوَلَّ عَنْهُمْ</w:t>
      </w:r>
      <w:r w:rsidR="00C43CC5" w:rsidRPr="00507CF4">
        <w:rPr>
          <w:rFonts w:ascii="Traditional Arabic" w:hAnsi="Traditional Arabic" w:cs="Traditional Arabic"/>
          <w:rtl/>
          <w:lang w:bidi="ar-LB"/>
        </w:rPr>
        <w:t>} تنحَّ عنهم إلى مكانٍ قريبٍ بحيث تراهم ولا يَرَونك ليكون ما يقولونه بمَسمَعٍ منك</w:t>
      </w:r>
      <w:r w:rsidRPr="00507CF4">
        <w:rPr>
          <w:rFonts w:ascii="Traditional Arabic" w:hAnsi="Traditional Arabic" w:cs="Traditional Arabic"/>
          <w:rtl/>
          <w:lang w:bidi="ar-LB"/>
        </w:rPr>
        <w:t xml:space="preserve"> </w:t>
      </w:r>
      <w:r w:rsidR="00C43CC5" w:rsidRPr="00507CF4">
        <w:rPr>
          <w:rFonts w:ascii="Traditional Arabic" w:hAnsi="Traditional Arabic" w:cs="Traditional Arabic"/>
          <w:rtl/>
          <w:lang w:bidi="ar-LB"/>
        </w:rPr>
        <w:t>{</w:t>
      </w:r>
      <w:r w:rsidRPr="00507CF4">
        <w:rPr>
          <w:rFonts w:ascii="Traditional Arabic" w:hAnsi="Traditional Arabic" w:cs="Traditional Arabic"/>
          <w:rtl/>
          <w:lang w:bidi="ar-LB"/>
        </w:rPr>
        <w:t>فَانظُرْ مَاذَا يَرْجِعُونَ}</w:t>
      </w:r>
      <w:r w:rsidR="00C43CC5" w:rsidRPr="00507CF4">
        <w:rPr>
          <w:rFonts w:ascii="Traditional Arabic" w:hAnsi="Traditional Arabic" w:cs="Traditional Arabic"/>
          <w:rtl/>
          <w:lang w:bidi="ar-LB"/>
        </w:rPr>
        <w:t xml:space="preserve"> ما الذي يردُّونه من الجواب، فأخذ الهدهد الكتاب بمِنقاره، ودخل عليها من كوَّةٍ، فطرح الكتاب على نحرها وهي راقدة،</w:t>
      </w:r>
      <w:r w:rsidR="00707584" w:rsidRPr="00507CF4">
        <w:rPr>
          <w:rFonts w:ascii="Traditional Arabic" w:hAnsi="Traditional Arabic" w:cs="Traditional Arabic"/>
          <w:rtl/>
          <w:lang w:bidi="ar-LB"/>
        </w:rPr>
        <w:t xml:space="preserve"> وتوارى في الكوَّة، فانتبهت فزعةً، أو أتاها والجنود حواليها وألقى الكتاب في حِجرها، وكانت قارئة، فلَمّا رأت الخاتم.</w:t>
      </w:r>
    </w:p>
    <w:p w14:paraId="3D47BB40" w14:textId="0702FD03"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{قَالَتْ</w:t>
      </w:r>
      <w:r w:rsidR="00707584" w:rsidRPr="00507CF4">
        <w:rPr>
          <w:rFonts w:ascii="Traditional Arabic" w:hAnsi="Traditional Arabic" w:cs="Traditional Arabic"/>
          <w:rtl/>
          <w:lang w:bidi="ar-LB"/>
        </w:rPr>
        <w:t>} لِقومها خاضعةً خائفةً</w:t>
      </w:r>
      <w:r w:rsidRPr="00507CF4">
        <w:rPr>
          <w:rFonts w:ascii="Traditional Arabic" w:hAnsi="Traditional Arabic" w:cs="Traditional Arabic"/>
          <w:rtl/>
          <w:lang w:bidi="ar-LB"/>
        </w:rPr>
        <w:t xml:space="preserve"> </w:t>
      </w:r>
      <w:r w:rsidR="00707584" w:rsidRPr="00507CF4">
        <w:rPr>
          <w:rFonts w:ascii="Traditional Arabic" w:hAnsi="Traditional Arabic" w:cs="Traditional Arabic"/>
          <w:rtl/>
          <w:lang w:bidi="ar-LB"/>
        </w:rPr>
        <w:t>{</w:t>
      </w:r>
      <w:r w:rsidRPr="00507CF4">
        <w:rPr>
          <w:rFonts w:ascii="Traditional Arabic" w:hAnsi="Traditional Arabic" w:cs="Traditional Arabic"/>
          <w:rtl/>
          <w:lang w:bidi="ar-LB"/>
        </w:rPr>
        <w:t>يَا أَيُّهَا الْمَلَأُ إِنِّي أُلْقِيَ إِلَيَّ كِتَابٌ كَرِيمٌ}</w:t>
      </w:r>
      <w:r w:rsidR="00707584" w:rsidRPr="00507CF4">
        <w:rPr>
          <w:rFonts w:ascii="Traditional Arabic" w:hAnsi="Traditional Arabic" w:cs="Traditional Arabic"/>
          <w:rtl/>
          <w:lang w:bidi="ar-LB"/>
        </w:rPr>
        <w:t xml:space="preserve"> حَسَنٌ مضمونة، أو مختوم.</w:t>
      </w:r>
    </w:p>
    <w:p w14:paraId="03E75BD2" w14:textId="5E7561F5"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 مِن سُلَيْمَانَ وَإِنَّهُ بِسْمِ اللَّهِ الرَّحْمَنِ الرَّحِيمِ}</w:t>
      </w:r>
      <w:r w:rsidR="00707584" w:rsidRPr="00507CF4">
        <w:rPr>
          <w:rFonts w:ascii="Traditional Arabic" w:hAnsi="Traditional Arabic" w:cs="Traditional Arabic"/>
          <w:rtl/>
          <w:lang w:bidi="ar-LB"/>
        </w:rPr>
        <w:t xml:space="preserve"> هو تبيين لِما أُلقي إليها، كأنها لَمّا قالت: إني ألقي إليَّ كتاب كريم، قيل لها: مِمَّن هو وما هو؟ فقالت: إنه من سليمانَ وإنه كَيْتَ وكَيْتَ.</w:t>
      </w:r>
    </w:p>
    <w:p w14:paraId="5DBA4B66" w14:textId="6DABA6E6"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{أَلاَّ تَعْلُوا عَلَيَّ</w:t>
      </w:r>
      <w:r w:rsidR="00707584" w:rsidRPr="00507CF4">
        <w:rPr>
          <w:rFonts w:ascii="Traditional Arabic" w:hAnsi="Traditional Arabic" w:cs="Traditional Arabic"/>
          <w:rtl/>
          <w:lang w:bidi="ar-LB"/>
        </w:rPr>
        <w:t>} لا تترفَّعوا ولا تتكبروا كما يفعلُ الملوك</w:t>
      </w:r>
      <w:r w:rsidRPr="00507CF4">
        <w:rPr>
          <w:rFonts w:ascii="Traditional Arabic" w:hAnsi="Traditional Arabic" w:cs="Traditional Arabic"/>
          <w:rtl/>
          <w:lang w:bidi="ar-LB"/>
        </w:rPr>
        <w:t xml:space="preserve"> </w:t>
      </w:r>
      <w:r w:rsidR="00707584" w:rsidRPr="00507CF4">
        <w:rPr>
          <w:rFonts w:ascii="Traditional Arabic" w:hAnsi="Traditional Arabic" w:cs="Traditional Arabic"/>
          <w:rtl/>
          <w:lang w:bidi="ar-LB"/>
        </w:rPr>
        <w:t>{</w:t>
      </w:r>
      <w:r w:rsidRPr="00507CF4">
        <w:rPr>
          <w:rFonts w:ascii="Traditional Arabic" w:hAnsi="Traditional Arabic" w:cs="Traditional Arabic"/>
          <w:rtl/>
          <w:lang w:bidi="ar-LB"/>
        </w:rPr>
        <w:t>وَأْتُونِي مُسْلِمِينَ}</w:t>
      </w:r>
      <w:r w:rsidR="00707584" w:rsidRPr="00507CF4">
        <w:rPr>
          <w:rFonts w:ascii="Traditional Arabic" w:hAnsi="Traditional Arabic" w:cs="Traditional Arabic"/>
          <w:rtl/>
          <w:lang w:bidi="ar-LB"/>
        </w:rPr>
        <w:t xml:space="preserve"> مؤمنين أو مُنقادين، وكتبُ الأنبياء مَبنيَّةٌ على الإيجاز والاختصار.</w:t>
      </w:r>
    </w:p>
    <w:p w14:paraId="4EEB662A" w14:textId="307F8E33"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{قَالَتْ يَا أَيُّهَا الْمَلَأُ أَفْتُونِي فِي أَمْرِي</w:t>
      </w:r>
      <w:r w:rsidR="00707584" w:rsidRPr="00507CF4">
        <w:rPr>
          <w:rFonts w:ascii="Traditional Arabic" w:hAnsi="Traditional Arabic" w:cs="Traditional Arabic"/>
          <w:rtl/>
          <w:lang w:bidi="ar-LB"/>
        </w:rPr>
        <w:t>} أشيروا عليَّ في الأمر الذي نزل بي [بما عندكم] من الرأي</w:t>
      </w:r>
      <w:r w:rsidRPr="00507CF4">
        <w:rPr>
          <w:rFonts w:ascii="Traditional Arabic" w:hAnsi="Traditional Arabic" w:cs="Traditional Arabic"/>
          <w:rtl/>
          <w:lang w:bidi="ar-LB"/>
        </w:rPr>
        <w:t xml:space="preserve"> </w:t>
      </w:r>
      <w:r w:rsidR="00707584" w:rsidRPr="00507CF4">
        <w:rPr>
          <w:rFonts w:ascii="Traditional Arabic" w:hAnsi="Traditional Arabic" w:cs="Traditional Arabic"/>
          <w:rtl/>
          <w:lang w:bidi="ar-LB"/>
        </w:rPr>
        <w:t>{</w:t>
      </w:r>
      <w:r w:rsidRPr="00507CF4">
        <w:rPr>
          <w:rFonts w:ascii="Traditional Arabic" w:hAnsi="Traditional Arabic" w:cs="Traditional Arabic"/>
          <w:rtl/>
          <w:lang w:bidi="ar-LB"/>
        </w:rPr>
        <w:t>مَا كُنتُ قَاطِعَةً أَمْرًا</w:t>
      </w:r>
      <w:r w:rsidR="00707584" w:rsidRPr="00507CF4">
        <w:rPr>
          <w:rFonts w:ascii="Traditional Arabic" w:hAnsi="Traditional Arabic" w:cs="Traditional Arabic"/>
          <w:rtl/>
          <w:lang w:bidi="ar-LB"/>
        </w:rPr>
        <w:t>} فاصلة أو مُمضية حكمًا</w:t>
      </w:r>
      <w:r w:rsidRPr="00507CF4">
        <w:rPr>
          <w:rFonts w:ascii="Traditional Arabic" w:hAnsi="Traditional Arabic" w:cs="Traditional Arabic"/>
          <w:rtl/>
          <w:lang w:bidi="ar-LB"/>
        </w:rPr>
        <w:t xml:space="preserve"> </w:t>
      </w:r>
      <w:r w:rsidR="00707584" w:rsidRPr="00507CF4">
        <w:rPr>
          <w:rFonts w:ascii="Traditional Arabic" w:hAnsi="Traditional Arabic" w:cs="Traditional Arabic"/>
          <w:rtl/>
          <w:lang w:bidi="ar-LB"/>
        </w:rPr>
        <w:t>{</w:t>
      </w:r>
      <w:r w:rsidRPr="00507CF4">
        <w:rPr>
          <w:rFonts w:ascii="Traditional Arabic" w:hAnsi="Traditional Arabic" w:cs="Traditional Arabic"/>
          <w:rtl/>
          <w:lang w:bidi="ar-LB"/>
        </w:rPr>
        <w:t>حَتَّى تَشْهَدُونِ}</w:t>
      </w:r>
      <w:r w:rsidR="00707584" w:rsidRPr="00507CF4">
        <w:rPr>
          <w:rFonts w:ascii="Traditional Arabic" w:hAnsi="Traditional Arabic" w:cs="Traditional Arabic"/>
          <w:rtl/>
          <w:lang w:bidi="ar-LB"/>
        </w:rPr>
        <w:t xml:space="preserve"> تَحضروني وتشهدوا أنه صواب، أي لا أبتُّ أمرًا إلا بمَحْضَركم.</w:t>
      </w:r>
    </w:p>
    <w:p w14:paraId="37BB387E" w14:textId="054B380C"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w:t>
      </w:r>
      <w:r w:rsidR="00707584" w:rsidRPr="00507CF4">
        <w:rPr>
          <w:rFonts w:ascii="Traditional Arabic" w:hAnsi="Traditional Arabic" w:cs="Traditional Arabic"/>
          <w:rtl/>
          <w:lang w:bidi="ar-LB"/>
        </w:rPr>
        <w:t>} مُجيبين لها:</w:t>
      </w:r>
      <w:r w:rsidRPr="00507CF4">
        <w:rPr>
          <w:rFonts w:ascii="Traditional Arabic" w:hAnsi="Traditional Arabic" w:cs="Traditional Arabic"/>
          <w:rtl/>
          <w:lang w:bidi="ar-LB"/>
        </w:rPr>
        <w:t xml:space="preserve"> </w:t>
      </w:r>
      <w:r w:rsidR="00707584" w:rsidRPr="00507CF4">
        <w:rPr>
          <w:rFonts w:ascii="Traditional Arabic" w:hAnsi="Traditional Arabic" w:cs="Traditional Arabic"/>
          <w:rtl/>
          <w:lang w:bidi="ar-LB"/>
        </w:rPr>
        <w:t>{</w:t>
      </w:r>
      <w:r w:rsidRPr="00507CF4">
        <w:rPr>
          <w:rFonts w:ascii="Traditional Arabic" w:hAnsi="Traditional Arabic" w:cs="Traditional Arabic"/>
          <w:rtl/>
          <w:lang w:bidi="ar-LB"/>
        </w:rPr>
        <w:t>نَحْنُ أُوْلُوا قُوَّةٍ وَأُوْلُوا بَأْسٍ شَدِيدٍ</w:t>
      </w:r>
      <w:r w:rsidR="00707584" w:rsidRPr="00507CF4">
        <w:rPr>
          <w:rFonts w:ascii="Traditional Arabic" w:hAnsi="Traditional Arabic" w:cs="Traditional Arabic"/>
          <w:rtl/>
          <w:lang w:bidi="ar-LB"/>
        </w:rPr>
        <w:t>} أرادوا بالقوة قوةَ الأجساد والآلات، وبالبأس النجدةَ</w:t>
      </w:r>
      <w:r w:rsidR="00707584" w:rsidRPr="00507CF4">
        <w:rPr>
          <w:rFonts w:ascii="Traditional Arabic" w:hAnsi="Traditional Arabic" w:cs="Traditional Arabic"/>
          <w:vertAlign w:val="superscript"/>
          <w:rtl/>
          <w:lang w:bidi="ar-LB"/>
        </w:rPr>
        <w:t>(</w:t>
      </w:r>
      <w:r w:rsidR="00707584" w:rsidRPr="00507CF4">
        <w:rPr>
          <w:rStyle w:val="ab"/>
          <w:rFonts w:ascii="Traditional Arabic" w:hAnsi="Traditional Arabic" w:cs="Traditional Arabic"/>
          <w:rtl/>
          <w:lang w:bidi="ar-LB"/>
        </w:rPr>
        <w:footnoteReference w:id="230"/>
      </w:r>
      <w:r w:rsidR="00707584" w:rsidRPr="00507CF4">
        <w:rPr>
          <w:rFonts w:ascii="Traditional Arabic" w:hAnsi="Traditional Arabic" w:cs="Traditional Arabic"/>
          <w:vertAlign w:val="superscript"/>
          <w:rtl/>
          <w:lang w:bidi="ar-LB"/>
        </w:rPr>
        <w:t>)</w:t>
      </w:r>
      <w:r w:rsidR="00F84714" w:rsidRPr="00507CF4">
        <w:rPr>
          <w:rFonts w:ascii="Traditional Arabic" w:hAnsi="Traditional Arabic" w:cs="Traditional Arabic"/>
          <w:rtl/>
          <w:lang w:bidi="ar-LB"/>
        </w:rPr>
        <w:t xml:space="preserve"> والبلاءَ في الحرب {</w:t>
      </w:r>
      <w:r w:rsidRPr="00507CF4">
        <w:rPr>
          <w:rFonts w:ascii="Traditional Arabic" w:hAnsi="Traditional Arabic" w:cs="Traditional Arabic"/>
          <w:rtl/>
          <w:lang w:bidi="ar-LB"/>
        </w:rPr>
        <w:t>وَالأَمْرُ إِلَيْكِ فَانظُرِي مَاذَا تَأْمُرِينَ}</w:t>
      </w:r>
      <w:r w:rsidR="00F84714" w:rsidRPr="00507CF4">
        <w:rPr>
          <w:rFonts w:ascii="Traditional Arabic" w:hAnsi="Traditional Arabic" w:cs="Traditional Arabic"/>
          <w:rtl/>
          <w:lang w:bidi="ar-LB"/>
        </w:rPr>
        <w:t xml:space="preserve"> هو مَوكول إليك ونحن مُطيعون لك فمُرينا بأمرك نُطعْكِ ولا نخالفْك، كأنهم أشاروا عليها بالقتال، أو أرادوا نحن من أبناء الحرب لا من أبناء الرأي والمشورة وأنت ذاتُ الرأي والتدبير، فانظري ماذا تَرَين نتَّبعْ رأيَك. فلَمّا أحسَّت منهم الميلَ إلى المحاربة مالت إلى المصالحة ورتَّبت الجواب، فزيَّفت</w:t>
      </w:r>
      <w:r w:rsidR="00F84714" w:rsidRPr="00507CF4">
        <w:rPr>
          <w:rFonts w:ascii="Traditional Arabic" w:hAnsi="Traditional Arabic" w:cs="Traditional Arabic"/>
          <w:vertAlign w:val="superscript"/>
          <w:rtl/>
          <w:lang w:bidi="ar-LB"/>
        </w:rPr>
        <w:t>(</w:t>
      </w:r>
      <w:r w:rsidR="00F84714" w:rsidRPr="00507CF4">
        <w:rPr>
          <w:rStyle w:val="ab"/>
          <w:rFonts w:ascii="Traditional Arabic" w:hAnsi="Traditional Arabic" w:cs="Traditional Arabic"/>
          <w:rtl/>
          <w:lang w:bidi="ar-LB"/>
        </w:rPr>
        <w:footnoteReference w:id="231"/>
      </w:r>
      <w:r w:rsidR="00F84714" w:rsidRPr="00507CF4">
        <w:rPr>
          <w:rFonts w:ascii="Traditional Arabic" w:hAnsi="Traditional Arabic" w:cs="Traditional Arabic"/>
          <w:vertAlign w:val="superscript"/>
          <w:rtl/>
          <w:lang w:bidi="ar-LB"/>
        </w:rPr>
        <w:t>)</w:t>
      </w:r>
      <w:r w:rsidR="00F84714" w:rsidRPr="00507CF4">
        <w:rPr>
          <w:rFonts w:ascii="Traditional Arabic" w:hAnsi="Traditional Arabic" w:cs="Traditional Arabic"/>
          <w:rtl/>
          <w:lang w:bidi="ar-LB"/>
        </w:rPr>
        <w:t xml:space="preserve"> أولًا ما ذكروه وأَرَتهم الخطأً فيه.</w:t>
      </w:r>
    </w:p>
    <w:p w14:paraId="24730E72" w14:textId="3095CE5C"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{قَالَتْ إِنَّ الْمُلُوكَ إِذَا دَخَلُوا قَرْيَةً</w:t>
      </w:r>
      <w:r w:rsidR="00F84714" w:rsidRPr="00507CF4">
        <w:rPr>
          <w:rFonts w:ascii="Traditional Arabic" w:hAnsi="Traditional Arabic" w:cs="Traditional Arabic"/>
          <w:rtl/>
          <w:lang w:bidi="ar-LB"/>
        </w:rPr>
        <w:t>} عَنوةً وقهرًا</w:t>
      </w:r>
      <w:r w:rsidRPr="00507CF4">
        <w:rPr>
          <w:rFonts w:ascii="Traditional Arabic" w:hAnsi="Traditional Arabic" w:cs="Traditional Arabic"/>
          <w:rtl/>
          <w:lang w:bidi="ar-LB"/>
        </w:rPr>
        <w:t xml:space="preserve"> </w:t>
      </w:r>
      <w:r w:rsidR="00F84714" w:rsidRPr="00507CF4">
        <w:rPr>
          <w:rFonts w:ascii="Traditional Arabic" w:hAnsi="Traditional Arabic" w:cs="Traditional Arabic"/>
          <w:rtl/>
          <w:lang w:bidi="ar-LB"/>
        </w:rPr>
        <w:t>{</w:t>
      </w:r>
      <w:r w:rsidRPr="00507CF4">
        <w:rPr>
          <w:rFonts w:ascii="Traditional Arabic" w:hAnsi="Traditional Arabic" w:cs="Traditional Arabic"/>
          <w:rtl/>
          <w:lang w:bidi="ar-LB"/>
        </w:rPr>
        <w:t>أَفْسَدُوهَا</w:t>
      </w:r>
      <w:r w:rsidR="00F84714" w:rsidRPr="00507CF4">
        <w:rPr>
          <w:rFonts w:ascii="Traditional Arabic" w:hAnsi="Traditional Arabic" w:cs="Traditional Arabic"/>
          <w:rtl/>
          <w:lang w:bidi="ar-LB"/>
        </w:rPr>
        <w:t>} خرَّبوها</w:t>
      </w:r>
      <w:r w:rsidRPr="00507CF4">
        <w:rPr>
          <w:rFonts w:ascii="Traditional Arabic" w:hAnsi="Traditional Arabic" w:cs="Traditional Arabic"/>
          <w:rtl/>
          <w:lang w:bidi="ar-LB"/>
        </w:rPr>
        <w:t xml:space="preserve"> </w:t>
      </w:r>
      <w:r w:rsidR="00F84714" w:rsidRPr="00507CF4">
        <w:rPr>
          <w:rFonts w:ascii="Traditional Arabic" w:hAnsi="Traditional Arabic" w:cs="Traditional Arabic"/>
          <w:rtl/>
          <w:lang w:bidi="ar-LB"/>
        </w:rPr>
        <w:t>{</w:t>
      </w:r>
      <w:r w:rsidRPr="00507CF4">
        <w:rPr>
          <w:rFonts w:ascii="Traditional Arabic" w:hAnsi="Traditional Arabic" w:cs="Traditional Arabic"/>
          <w:rtl/>
          <w:lang w:bidi="ar-LB"/>
        </w:rPr>
        <w:t>وَجَعَلُوا أَعِزَّةَ أَهْلِهَا أَذِلَّةً</w:t>
      </w:r>
      <w:r w:rsidR="00F84714" w:rsidRPr="00507CF4">
        <w:rPr>
          <w:rFonts w:ascii="Traditional Arabic" w:hAnsi="Traditional Arabic" w:cs="Traditional Arabic"/>
          <w:rtl/>
          <w:lang w:bidi="ar-LB"/>
        </w:rPr>
        <w:t>} أذَلُّوا أعزتَها وأهانوا أشرافها وقتلوا وأسروا، فذكرت لهم سوءَ عاقبة الحرب، ثم قالت:</w:t>
      </w:r>
      <w:r w:rsidRPr="00507CF4">
        <w:rPr>
          <w:rFonts w:ascii="Traditional Arabic" w:hAnsi="Traditional Arabic" w:cs="Traditional Arabic"/>
          <w:rtl/>
          <w:lang w:bidi="ar-LB"/>
        </w:rPr>
        <w:t xml:space="preserve"> </w:t>
      </w:r>
      <w:r w:rsidR="00F84714" w:rsidRPr="00507CF4">
        <w:rPr>
          <w:rFonts w:ascii="Traditional Arabic" w:hAnsi="Traditional Arabic" w:cs="Traditional Arabic"/>
          <w:rtl/>
          <w:lang w:bidi="ar-LB"/>
        </w:rPr>
        <w:t>{</w:t>
      </w:r>
      <w:r w:rsidRPr="00507CF4">
        <w:rPr>
          <w:rFonts w:ascii="Traditional Arabic" w:hAnsi="Traditional Arabic" w:cs="Traditional Arabic"/>
          <w:rtl/>
          <w:lang w:bidi="ar-LB"/>
        </w:rPr>
        <w:t>وَكَذَلِكَ يَفْعَلُونَ}</w:t>
      </w:r>
      <w:r w:rsidR="00F84714" w:rsidRPr="00507CF4">
        <w:rPr>
          <w:rFonts w:ascii="Traditional Arabic" w:hAnsi="Traditional Arabic" w:cs="Traditional Arabic"/>
          <w:rtl/>
          <w:lang w:bidi="ar-LB"/>
        </w:rPr>
        <w:t xml:space="preserve"> أرادت وهذه عادتهم المستمرَّة التي لا تتغير، لأنها كانت في بيت </w:t>
      </w:r>
      <w:r w:rsidR="00507CF4">
        <w:rPr>
          <w:rFonts w:ascii="Traditional Arabic" w:hAnsi="Traditional Arabic" w:cs="Traditional Arabic"/>
          <w:rtl/>
          <w:lang w:bidi="ar-LB"/>
        </w:rPr>
        <w:t>الـمَ</w:t>
      </w:r>
      <w:r w:rsidR="00F84714" w:rsidRPr="00507CF4">
        <w:rPr>
          <w:rFonts w:ascii="Traditional Arabic" w:hAnsi="Traditional Arabic" w:cs="Traditional Arabic"/>
          <w:rtl/>
          <w:lang w:bidi="ar-LB"/>
        </w:rPr>
        <w:t>لِك القديم، فسمعت نحوَ ذلك ورأت، ثم ذكرت بعد ذلك حديثَ الهديَّة وما رأت مِنَ الرأي السديد.</w:t>
      </w:r>
    </w:p>
    <w:p w14:paraId="6CFDE8A1" w14:textId="596E4837"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{وَإِنِّي مُرْسِلَةٌ إِلَيْهِم بِهَدِيَّةٍ</w:t>
      </w:r>
      <w:r w:rsidR="00F84714" w:rsidRPr="00507CF4">
        <w:rPr>
          <w:rFonts w:ascii="Traditional Arabic" w:hAnsi="Traditional Arabic" w:cs="Traditional Arabic"/>
          <w:rtl/>
          <w:lang w:bidi="ar-LB"/>
        </w:rPr>
        <w:t>} مرسلةٌ رسلًا بهدية</w:t>
      </w:r>
      <w:r w:rsidRPr="00507CF4">
        <w:rPr>
          <w:rFonts w:ascii="Traditional Arabic" w:hAnsi="Traditional Arabic" w:cs="Traditional Arabic"/>
          <w:rtl/>
          <w:lang w:bidi="ar-LB"/>
        </w:rPr>
        <w:t xml:space="preserve"> </w:t>
      </w:r>
      <w:r w:rsidR="00F84714" w:rsidRPr="00507CF4">
        <w:rPr>
          <w:rFonts w:ascii="Traditional Arabic" w:hAnsi="Traditional Arabic" w:cs="Traditional Arabic"/>
          <w:rtl/>
          <w:lang w:bidi="ar-LB"/>
        </w:rPr>
        <w:t>{</w:t>
      </w:r>
      <w:r w:rsidRPr="00507CF4">
        <w:rPr>
          <w:rFonts w:ascii="Traditional Arabic" w:hAnsi="Traditional Arabic" w:cs="Traditional Arabic"/>
          <w:rtl/>
          <w:lang w:bidi="ar-LB"/>
        </w:rPr>
        <w:t>فَنَاظِرَةٌ</w:t>
      </w:r>
      <w:r w:rsidR="00F84714" w:rsidRPr="00507CF4">
        <w:rPr>
          <w:rFonts w:ascii="Traditional Arabic" w:hAnsi="Traditional Arabic" w:cs="Traditional Arabic"/>
          <w:rtl/>
          <w:lang w:bidi="ar-LB"/>
        </w:rPr>
        <w:t>} فمنتظِرة</w:t>
      </w:r>
      <w:r w:rsidRPr="00507CF4">
        <w:rPr>
          <w:rFonts w:ascii="Traditional Arabic" w:hAnsi="Traditional Arabic" w:cs="Traditional Arabic"/>
          <w:rtl/>
          <w:lang w:bidi="ar-LB"/>
        </w:rPr>
        <w:t xml:space="preserve"> </w:t>
      </w:r>
      <w:r w:rsidR="00F84714" w:rsidRPr="00507CF4">
        <w:rPr>
          <w:rFonts w:ascii="Traditional Arabic" w:hAnsi="Traditional Arabic" w:cs="Traditional Arabic"/>
          <w:rtl/>
          <w:lang w:bidi="ar-LB"/>
        </w:rPr>
        <w:t>{</w:t>
      </w:r>
      <w:r w:rsidRPr="00507CF4">
        <w:rPr>
          <w:rFonts w:ascii="Traditional Arabic" w:hAnsi="Traditional Arabic" w:cs="Traditional Arabic"/>
          <w:rtl/>
          <w:lang w:bidi="ar-LB"/>
        </w:rPr>
        <w:t>بِمَ يَرْجِعُ الْمُرْسَلُونَ}</w:t>
      </w:r>
      <w:r w:rsidR="00F84714" w:rsidRPr="00507CF4">
        <w:rPr>
          <w:rFonts w:ascii="Traditional Arabic" w:hAnsi="Traditional Arabic" w:cs="Traditional Arabic"/>
          <w:rtl/>
          <w:lang w:bidi="ar-LB"/>
        </w:rPr>
        <w:t xml:space="preserve"> بقبولها أم بردِّها، لأنها عرفت عادةَ الملوك وحُسنَ مواقع الهدايا عندهم، فإن كان ملكًا قبلَها وانصرف، وإن كان نبيًّا ردَّها ولم يرض مِنّا إلا أن نتَّبعَه على دينه، فبعثت خمسَمائة غلام عليهم ثيابُ الجواري وحُليهنَّ، راكبي خيل مُغَشاةٍ بالديباج مُحلَّاةِ اللُّجُم والسُّروج بالذهب المرصَّع بالجواهر، وخمسَمائة جاريةٍ على رِماك</w:t>
      </w:r>
      <w:r w:rsidR="00F84714" w:rsidRPr="00507CF4">
        <w:rPr>
          <w:rFonts w:ascii="Traditional Arabic" w:hAnsi="Traditional Arabic" w:cs="Traditional Arabic"/>
          <w:vertAlign w:val="superscript"/>
          <w:rtl/>
          <w:lang w:bidi="ar-LB"/>
        </w:rPr>
        <w:t>(</w:t>
      </w:r>
      <w:r w:rsidR="00F84714" w:rsidRPr="00507CF4">
        <w:rPr>
          <w:rStyle w:val="ab"/>
          <w:rFonts w:ascii="Traditional Arabic" w:hAnsi="Traditional Arabic" w:cs="Traditional Arabic"/>
          <w:rtl/>
          <w:lang w:bidi="ar-LB"/>
        </w:rPr>
        <w:footnoteReference w:id="232"/>
      </w:r>
      <w:r w:rsidR="00F84714" w:rsidRPr="00507CF4">
        <w:rPr>
          <w:rFonts w:ascii="Traditional Arabic" w:hAnsi="Traditional Arabic" w:cs="Traditional Arabic"/>
          <w:vertAlign w:val="superscript"/>
          <w:rtl/>
          <w:lang w:bidi="ar-LB"/>
        </w:rPr>
        <w:t>)</w:t>
      </w:r>
      <w:r w:rsidR="006538B2" w:rsidRPr="00507CF4">
        <w:rPr>
          <w:rFonts w:ascii="Traditional Arabic" w:hAnsi="Traditional Arabic" w:cs="Traditional Arabic"/>
          <w:rtl/>
          <w:lang w:bidi="ar-LB"/>
        </w:rPr>
        <w:t xml:space="preserve"> في زِيِّ الغِلمان، وألفَ لَبِنَة من ذهب وفضةٍ، وتاجًا مكلَّلًا بالدُّرّ والياقوت، وحُقًّا</w:t>
      </w:r>
      <w:r w:rsidR="006538B2" w:rsidRPr="00507CF4">
        <w:rPr>
          <w:rFonts w:ascii="Traditional Arabic" w:hAnsi="Traditional Arabic" w:cs="Traditional Arabic"/>
          <w:vertAlign w:val="superscript"/>
          <w:rtl/>
          <w:lang w:bidi="ar-LB"/>
        </w:rPr>
        <w:t>(</w:t>
      </w:r>
      <w:r w:rsidR="006538B2" w:rsidRPr="00507CF4">
        <w:rPr>
          <w:rStyle w:val="ab"/>
          <w:rFonts w:ascii="Traditional Arabic" w:hAnsi="Traditional Arabic" w:cs="Traditional Arabic"/>
          <w:rtl/>
          <w:lang w:bidi="ar-LB"/>
        </w:rPr>
        <w:footnoteReference w:id="233"/>
      </w:r>
      <w:r w:rsidR="006538B2" w:rsidRPr="00507CF4">
        <w:rPr>
          <w:rFonts w:ascii="Traditional Arabic" w:hAnsi="Traditional Arabic" w:cs="Traditional Arabic"/>
          <w:vertAlign w:val="superscript"/>
          <w:rtl/>
          <w:lang w:bidi="ar-LB"/>
        </w:rPr>
        <w:t>)</w:t>
      </w:r>
      <w:r w:rsidR="006538B2" w:rsidRPr="00507CF4">
        <w:rPr>
          <w:rFonts w:ascii="Traditional Arabic" w:hAnsi="Traditional Arabic" w:cs="Traditional Arabic"/>
          <w:rtl/>
          <w:lang w:bidi="ar-LB"/>
        </w:rPr>
        <w:t xml:space="preserve"> فيه دُرَّةٌ عذراءُ</w:t>
      </w:r>
      <w:r w:rsidR="006538B2" w:rsidRPr="00507CF4">
        <w:rPr>
          <w:rFonts w:ascii="Traditional Arabic" w:hAnsi="Traditional Arabic" w:cs="Traditional Arabic"/>
          <w:vertAlign w:val="superscript"/>
          <w:rtl/>
          <w:lang w:bidi="ar-LB"/>
        </w:rPr>
        <w:t>(</w:t>
      </w:r>
      <w:r w:rsidR="006538B2" w:rsidRPr="00507CF4">
        <w:rPr>
          <w:rStyle w:val="ab"/>
          <w:rFonts w:ascii="Traditional Arabic" w:hAnsi="Traditional Arabic" w:cs="Traditional Arabic"/>
          <w:rtl/>
          <w:lang w:bidi="ar-LB"/>
        </w:rPr>
        <w:footnoteReference w:id="234"/>
      </w:r>
      <w:r w:rsidR="006538B2" w:rsidRPr="00507CF4">
        <w:rPr>
          <w:rFonts w:ascii="Traditional Arabic" w:hAnsi="Traditional Arabic" w:cs="Traditional Arabic"/>
          <w:vertAlign w:val="superscript"/>
          <w:rtl/>
          <w:lang w:bidi="ar-LB"/>
        </w:rPr>
        <w:t>)</w:t>
      </w:r>
      <w:r w:rsidR="006538B2" w:rsidRPr="00507CF4">
        <w:rPr>
          <w:rFonts w:ascii="Traditional Arabic" w:hAnsi="Traditional Arabic" w:cs="Traditional Arabic"/>
          <w:rtl/>
          <w:lang w:bidi="ar-LB"/>
        </w:rPr>
        <w:t>، وجَزْعةً</w:t>
      </w:r>
      <w:r w:rsidR="006538B2" w:rsidRPr="00507CF4">
        <w:rPr>
          <w:rFonts w:ascii="Traditional Arabic" w:hAnsi="Traditional Arabic" w:cs="Traditional Arabic"/>
          <w:vertAlign w:val="superscript"/>
          <w:rtl/>
          <w:lang w:bidi="ar-LB"/>
        </w:rPr>
        <w:t>(</w:t>
      </w:r>
      <w:r w:rsidR="006538B2" w:rsidRPr="00507CF4">
        <w:rPr>
          <w:rStyle w:val="ab"/>
          <w:rFonts w:ascii="Traditional Arabic" w:hAnsi="Traditional Arabic" w:cs="Traditional Arabic"/>
          <w:rtl/>
          <w:lang w:bidi="ar-LB"/>
        </w:rPr>
        <w:footnoteReference w:id="235"/>
      </w:r>
      <w:r w:rsidR="006538B2" w:rsidRPr="00507CF4">
        <w:rPr>
          <w:rFonts w:ascii="Traditional Arabic" w:hAnsi="Traditional Arabic" w:cs="Traditional Arabic"/>
          <w:vertAlign w:val="superscript"/>
          <w:rtl/>
          <w:lang w:bidi="ar-LB"/>
        </w:rPr>
        <w:t>)</w:t>
      </w:r>
      <w:r w:rsidR="006538B2" w:rsidRPr="00507CF4">
        <w:rPr>
          <w:rFonts w:ascii="Traditional Arabic" w:hAnsi="Traditional Arabic" w:cs="Traditional Arabic"/>
          <w:rtl/>
          <w:lang w:bidi="ar-LB"/>
        </w:rPr>
        <w:t xml:space="preserve"> مُعْوَجَّةَ الثَّقب، وبَعثت رُسُلًا وأمَّرت عليهم المنذرَ بن عمرو. وكتبت كتابًا فيه نسخةُ الهدايا وقالت فيه: إن كنت نبيًّا فميِّز بين الوُصَفاء والوصائف، وأخبر بما في الحُقِّ، واثقب الدُّرة ثُقبًان واسلك في الخرزة خيطًا، ثم قالت للمنذر: إن نظر إليك نظرَ غضبانَ فهو مَلِك فلا يَهُوْلَنَّكَ منظره، وإن رأيته بشَّاشًا لطيفًا فهو نبيٌّن فأقبل الهدهدُ وأخبر سليمانَ الخبرَ كلَّه، فأـمر سليمان الجن فضربوا لَبِنَاتِ الذهب والفضة وفرشوها في ميدان بين يديه طوله سبعة فراسخ، وجعلوا حول الميدان حائطًا شُرَفُهُ من الذهب والفضة، وأمر بأحسن الدوابِّ في البرِّ والبحر فربطوها عن يمين </w:t>
      </w:r>
      <w:r w:rsidR="00507CF4">
        <w:rPr>
          <w:rFonts w:ascii="Traditional Arabic" w:hAnsi="Traditional Arabic" w:cs="Traditional Arabic"/>
          <w:rtl/>
          <w:lang w:bidi="ar-LB"/>
        </w:rPr>
        <w:t>الـمَ</w:t>
      </w:r>
      <w:r w:rsidR="006538B2" w:rsidRPr="00507CF4">
        <w:rPr>
          <w:rFonts w:ascii="Traditional Arabic" w:hAnsi="Traditional Arabic" w:cs="Traditional Arabic"/>
          <w:rtl/>
          <w:lang w:bidi="ar-LB"/>
        </w:rPr>
        <w:t xml:space="preserve">يدان ويساره على اللَّبِنات، وأمر بأولاد الجنّ وهم خلق كثير فأُقيموا عن اليمين واليسار، ثم قعد على سريره والكراسيُّ من جانبيه، واصطفت الشياطين صفوفًا فراسخَ، والإنس صفوفًا فراسخَ، والوحش والسباع والطيور والهوامُّ كذلك، فلما دنا القوم </w:t>
      </w:r>
      <w:r w:rsidR="003D5F5D" w:rsidRPr="00507CF4">
        <w:rPr>
          <w:rFonts w:ascii="Traditional Arabic" w:hAnsi="Traditional Arabic" w:cs="Traditional Arabic"/>
          <w:rtl/>
          <w:lang w:bidi="ar-LB"/>
        </w:rPr>
        <w:t>ورأَوا الدوابَّ تروث على اللَّبِن رمَوا بما معهم من الهدايا، ولَمَّا وقفوا بين يديه نظر إليهم سليمان بوجه طَلْقٍ، فأعطَوه كتابَ الملكة، فنظر فيه وقال: أين الحُقُّن فأَمرَ الأَرَضَةَ، فأخذت شعرةً ونفذت في الدرَّة، وأخذت دودةٌ بيضاءُ الخيطَ بفِيها، ونفذت فيها</w:t>
      </w:r>
      <w:r w:rsidR="003D5F5D" w:rsidRPr="00507CF4">
        <w:rPr>
          <w:rFonts w:ascii="Traditional Arabic" w:hAnsi="Traditional Arabic" w:cs="Traditional Arabic"/>
          <w:vertAlign w:val="superscript"/>
          <w:rtl/>
          <w:lang w:bidi="ar-LB"/>
        </w:rPr>
        <w:t>(</w:t>
      </w:r>
      <w:r w:rsidR="003D5F5D" w:rsidRPr="00507CF4">
        <w:rPr>
          <w:rStyle w:val="ab"/>
          <w:rFonts w:ascii="Traditional Arabic" w:hAnsi="Traditional Arabic" w:cs="Traditional Arabic"/>
          <w:rtl/>
          <w:lang w:bidi="ar-LB"/>
        </w:rPr>
        <w:footnoteReference w:id="236"/>
      </w:r>
      <w:r w:rsidR="003D5F5D" w:rsidRPr="00507CF4">
        <w:rPr>
          <w:rFonts w:ascii="Traditional Arabic" w:hAnsi="Traditional Arabic" w:cs="Traditional Arabic"/>
          <w:vertAlign w:val="superscript"/>
          <w:rtl/>
          <w:lang w:bidi="ar-LB"/>
        </w:rPr>
        <w:t>)</w:t>
      </w:r>
      <w:r w:rsidR="003D5F5D" w:rsidRPr="00507CF4">
        <w:rPr>
          <w:rFonts w:ascii="Traditional Arabic" w:hAnsi="Traditional Arabic" w:cs="Traditional Arabic"/>
          <w:rtl/>
          <w:lang w:bidi="ar-LB"/>
        </w:rPr>
        <w:t>، ودعا بالماء، فكانت الجارية تأخذ الماء بيدها فتجعلُه في الأخرى ثم تضرب به وجهَها، والغلامُ كما يأخذه يضرب به وجهه، ثم ردَّ الهديَّةَ وقال للمنذر: ارجع إليهم.</w:t>
      </w:r>
    </w:p>
    <w:p w14:paraId="63D251B0" w14:textId="224D55ED"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جَاءَ</w:t>
      </w:r>
      <w:r w:rsidR="003D5F5D" w:rsidRPr="00507CF4">
        <w:rPr>
          <w:rFonts w:ascii="Traditional Arabic" w:hAnsi="Traditional Arabic" w:cs="Traditional Arabic"/>
          <w:rtl/>
          <w:lang w:bidi="ar-LB"/>
        </w:rPr>
        <w:t>} رسولُها المنذر بن عمرٍو</w:t>
      </w:r>
      <w:r w:rsidRPr="00507CF4">
        <w:rPr>
          <w:rFonts w:ascii="Traditional Arabic" w:hAnsi="Traditional Arabic" w:cs="Traditional Arabic"/>
          <w:rtl/>
          <w:lang w:bidi="ar-LB"/>
        </w:rPr>
        <w:t xml:space="preserve"> </w:t>
      </w:r>
      <w:r w:rsidR="003D5F5D" w:rsidRPr="00507CF4">
        <w:rPr>
          <w:rFonts w:ascii="Traditional Arabic" w:hAnsi="Traditional Arabic" w:cs="Traditional Arabic"/>
          <w:rtl/>
          <w:lang w:bidi="ar-LB"/>
        </w:rPr>
        <w:t>{</w:t>
      </w:r>
      <w:r w:rsidRPr="00507CF4">
        <w:rPr>
          <w:rFonts w:ascii="Traditional Arabic" w:hAnsi="Traditional Arabic" w:cs="Traditional Arabic"/>
          <w:rtl/>
          <w:lang w:bidi="ar-LB"/>
        </w:rPr>
        <w:t>سُلَيْمَانَ قَالَ أَتُمِدُّونَنِ بِمَالٍ</w:t>
      </w:r>
      <w:r w:rsidR="003D5F5D" w:rsidRPr="00507CF4">
        <w:rPr>
          <w:rFonts w:ascii="Traditional Arabic" w:hAnsi="Traditional Arabic" w:cs="Traditional Arabic"/>
          <w:rtl/>
          <w:lang w:bidi="ar-LB"/>
        </w:rPr>
        <w:t>} والخطابُ للرسل</w:t>
      </w:r>
      <w:r w:rsidRPr="00507CF4">
        <w:rPr>
          <w:rFonts w:ascii="Traditional Arabic" w:hAnsi="Traditional Arabic" w:cs="Traditional Arabic"/>
          <w:rtl/>
          <w:lang w:bidi="ar-LB"/>
        </w:rPr>
        <w:t xml:space="preserve"> </w:t>
      </w:r>
      <w:r w:rsidR="003D5F5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فَمَا </w:t>
      </w:r>
      <w:r w:rsidR="003D5F5D" w:rsidRPr="00507CF4">
        <w:rPr>
          <w:rFonts w:ascii="Traditional Arabic" w:hAnsi="Traditional Arabic" w:cs="Traditional Arabic"/>
          <w:rtl/>
          <w:lang w:bidi="ar-LB"/>
        </w:rPr>
        <w:t>ءَا</w:t>
      </w:r>
      <w:r w:rsidRPr="00507CF4">
        <w:rPr>
          <w:rFonts w:ascii="Traditional Arabic" w:hAnsi="Traditional Arabic" w:cs="Traditional Arabic"/>
          <w:rtl/>
          <w:lang w:bidi="ar-LB"/>
        </w:rPr>
        <w:t>تَانِيَ اللَّهُ</w:t>
      </w:r>
      <w:r w:rsidR="003D5F5D" w:rsidRPr="00507CF4">
        <w:rPr>
          <w:rFonts w:ascii="Traditional Arabic" w:hAnsi="Traditional Arabic" w:cs="Traditional Arabic"/>
          <w:rtl/>
          <w:lang w:bidi="ar-LB"/>
        </w:rPr>
        <w:t>} من النبوة و</w:t>
      </w:r>
      <w:r w:rsidR="00507CF4">
        <w:rPr>
          <w:rFonts w:ascii="Traditional Arabic" w:hAnsi="Traditional Arabic" w:cs="Traditional Arabic"/>
          <w:rtl/>
          <w:lang w:bidi="ar-LB"/>
        </w:rPr>
        <w:t>الـمُ</w:t>
      </w:r>
      <w:r w:rsidR="003D5F5D" w:rsidRPr="00507CF4">
        <w:rPr>
          <w:rFonts w:ascii="Traditional Arabic" w:hAnsi="Traditional Arabic" w:cs="Traditional Arabic"/>
          <w:rtl/>
          <w:lang w:bidi="ar-LB"/>
        </w:rPr>
        <w:t>لك والنعمة</w:t>
      </w:r>
      <w:r w:rsidRPr="00507CF4">
        <w:rPr>
          <w:rFonts w:ascii="Traditional Arabic" w:hAnsi="Traditional Arabic" w:cs="Traditional Arabic"/>
          <w:rtl/>
          <w:lang w:bidi="ar-LB"/>
        </w:rPr>
        <w:t xml:space="preserve"> </w:t>
      </w:r>
      <w:r w:rsidR="003D5F5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خَيْرٌ مِّمَّا </w:t>
      </w:r>
      <w:r w:rsidR="003D5F5D" w:rsidRPr="00507CF4">
        <w:rPr>
          <w:rFonts w:ascii="Traditional Arabic" w:hAnsi="Traditional Arabic" w:cs="Traditional Arabic"/>
          <w:rtl/>
          <w:lang w:bidi="ar-LB"/>
        </w:rPr>
        <w:t>ءَا</w:t>
      </w:r>
      <w:r w:rsidRPr="00507CF4">
        <w:rPr>
          <w:rFonts w:ascii="Traditional Arabic" w:hAnsi="Traditional Arabic" w:cs="Traditional Arabic"/>
          <w:rtl/>
          <w:lang w:bidi="ar-LB"/>
        </w:rPr>
        <w:t>تَاكُم</w:t>
      </w:r>
      <w:r w:rsidR="003D5F5D" w:rsidRPr="00507CF4">
        <w:rPr>
          <w:rFonts w:ascii="Traditional Arabic" w:hAnsi="Traditional Arabic" w:cs="Traditional Arabic"/>
          <w:rtl/>
          <w:lang w:bidi="ar-LB"/>
        </w:rPr>
        <w:t>} من زخارف الدنيا</w:t>
      </w:r>
      <w:r w:rsidRPr="00507CF4">
        <w:rPr>
          <w:rFonts w:ascii="Traditional Arabic" w:hAnsi="Traditional Arabic" w:cs="Traditional Arabic"/>
          <w:rtl/>
          <w:lang w:bidi="ar-LB"/>
        </w:rPr>
        <w:t xml:space="preserve"> </w:t>
      </w:r>
      <w:r w:rsidR="003D5F5D" w:rsidRPr="00507CF4">
        <w:rPr>
          <w:rFonts w:ascii="Traditional Arabic" w:hAnsi="Traditional Arabic" w:cs="Traditional Arabic"/>
          <w:rtl/>
          <w:lang w:bidi="ar-LB"/>
        </w:rPr>
        <w:t>{</w:t>
      </w:r>
      <w:r w:rsidRPr="00507CF4">
        <w:rPr>
          <w:rFonts w:ascii="Traditional Arabic" w:hAnsi="Traditional Arabic" w:cs="Traditional Arabic"/>
          <w:rtl/>
          <w:lang w:bidi="ar-LB"/>
        </w:rPr>
        <w:t>بَلْ أَنتُم بِهَدِيَّتِكُمْ تَفْرَحُونَ}</w:t>
      </w:r>
      <w:r w:rsidR="003D5F5D" w:rsidRPr="00507CF4">
        <w:rPr>
          <w:rFonts w:ascii="Traditional Arabic" w:hAnsi="Traditional Arabic" w:cs="Traditional Arabic"/>
          <w:rtl/>
          <w:lang w:bidi="ar-LB"/>
        </w:rPr>
        <w:t xml:space="preserve"> أنتم قوم لا تعلمون إلا ظاهرًا من الحياة الدنيا، فلذلك تفرحون بما يُهدى إليكم، لأن ذلك مبلغُ همَّتكم، وحالي خلافُ حالكم وما أرضى منكم بشيء ولا أفرح به إلا بالإيمان وترك المجوسية.</w:t>
      </w:r>
    </w:p>
    <w:p w14:paraId="1694A7AE" w14:textId="18714CBD"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{ارْجِعْ</w:t>
      </w:r>
      <w:r w:rsidR="003D5F5D" w:rsidRPr="00507CF4">
        <w:rPr>
          <w:rFonts w:ascii="Traditional Arabic" w:hAnsi="Traditional Arabic" w:cs="Traditional Arabic"/>
          <w:rtl/>
          <w:lang w:bidi="ar-LB"/>
        </w:rPr>
        <w:t>} خطاب للرسول أو الهدهد مُحَمَّلًا كتابًا ءاخر</w:t>
      </w:r>
      <w:r w:rsidRPr="00507CF4">
        <w:rPr>
          <w:rFonts w:ascii="Traditional Arabic" w:hAnsi="Traditional Arabic" w:cs="Traditional Arabic"/>
          <w:rtl/>
          <w:lang w:bidi="ar-LB"/>
        </w:rPr>
        <w:t xml:space="preserve"> </w:t>
      </w:r>
      <w:r w:rsidR="003D5F5D" w:rsidRPr="00507CF4">
        <w:rPr>
          <w:rFonts w:ascii="Traditional Arabic" w:hAnsi="Traditional Arabic" w:cs="Traditional Arabic"/>
          <w:rtl/>
          <w:lang w:bidi="ar-LB"/>
        </w:rPr>
        <w:t>{</w:t>
      </w:r>
      <w:r w:rsidRPr="00507CF4">
        <w:rPr>
          <w:rFonts w:ascii="Traditional Arabic" w:hAnsi="Traditional Arabic" w:cs="Traditional Arabic"/>
          <w:rtl/>
          <w:lang w:bidi="ar-LB"/>
        </w:rPr>
        <w:t>إِلَيْهِمْ</w:t>
      </w:r>
      <w:r w:rsidR="003D5F5D" w:rsidRPr="00507CF4">
        <w:rPr>
          <w:rFonts w:ascii="Traditional Arabic" w:hAnsi="Traditional Arabic" w:cs="Traditional Arabic"/>
          <w:rtl/>
          <w:lang w:bidi="ar-LB"/>
        </w:rPr>
        <w:t>} بلقيسَ وقومِها</w:t>
      </w:r>
      <w:r w:rsidRPr="00507CF4">
        <w:rPr>
          <w:rFonts w:ascii="Traditional Arabic" w:hAnsi="Traditional Arabic" w:cs="Traditional Arabic"/>
          <w:rtl/>
          <w:lang w:bidi="ar-LB"/>
        </w:rPr>
        <w:t xml:space="preserve"> </w:t>
      </w:r>
      <w:r w:rsidR="003D5F5D" w:rsidRPr="00507CF4">
        <w:rPr>
          <w:rFonts w:ascii="Traditional Arabic" w:hAnsi="Traditional Arabic" w:cs="Traditional Arabic"/>
          <w:rtl/>
          <w:lang w:bidi="ar-LB"/>
        </w:rPr>
        <w:t>{</w:t>
      </w:r>
      <w:r w:rsidRPr="00507CF4">
        <w:rPr>
          <w:rFonts w:ascii="Traditional Arabic" w:hAnsi="Traditional Arabic" w:cs="Traditional Arabic"/>
          <w:rtl/>
          <w:lang w:bidi="ar-LB"/>
        </w:rPr>
        <w:t>فَلَنَأْتِيَنَّهُمْ بِجُنُودٍ لّا قِبَلَ</w:t>
      </w:r>
      <w:r w:rsidR="003D5F5D" w:rsidRPr="00507CF4">
        <w:rPr>
          <w:rFonts w:ascii="Traditional Arabic" w:hAnsi="Traditional Arabic" w:cs="Traditional Arabic"/>
          <w:rtl/>
          <w:lang w:bidi="ar-LB"/>
        </w:rPr>
        <w:t>} لا طاقةَ</w:t>
      </w:r>
      <w:r w:rsidRPr="00507CF4">
        <w:rPr>
          <w:rFonts w:ascii="Traditional Arabic" w:hAnsi="Traditional Arabic" w:cs="Traditional Arabic"/>
          <w:rtl/>
          <w:lang w:bidi="ar-LB"/>
        </w:rPr>
        <w:t xml:space="preserve"> </w:t>
      </w:r>
      <w:r w:rsidR="003D5F5D" w:rsidRPr="00507CF4">
        <w:rPr>
          <w:rFonts w:ascii="Traditional Arabic" w:hAnsi="Traditional Arabic" w:cs="Traditional Arabic"/>
          <w:rtl/>
          <w:lang w:bidi="ar-LB"/>
        </w:rPr>
        <w:t>{</w:t>
      </w:r>
      <w:r w:rsidRPr="00507CF4">
        <w:rPr>
          <w:rFonts w:ascii="Traditional Arabic" w:hAnsi="Traditional Arabic" w:cs="Traditional Arabic"/>
          <w:rtl/>
          <w:lang w:bidi="ar-LB"/>
        </w:rPr>
        <w:t>لَهُم بِهَا</w:t>
      </w:r>
      <w:r w:rsidR="003D5F5D" w:rsidRPr="00507CF4">
        <w:rPr>
          <w:rFonts w:ascii="Traditional Arabic" w:hAnsi="Traditional Arabic" w:cs="Traditional Arabic"/>
          <w:rtl/>
          <w:lang w:bidi="ar-LB"/>
        </w:rPr>
        <w:t>} وحقيقة القِبَلِ المقاومةُ والمقابلة، أي لا يقدرون أن يقابولها</w:t>
      </w:r>
      <w:r w:rsidRPr="00507CF4">
        <w:rPr>
          <w:rFonts w:ascii="Traditional Arabic" w:hAnsi="Traditional Arabic" w:cs="Traditional Arabic"/>
          <w:rtl/>
          <w:lang w:bidi="ar-LB"/>
        </w:rPr>
        <w:t xml:space="preserve"> </w:t>
      </w:r>
      <w:r w:rsidR="003D5F5D" w:rsidRPr="00507CF4">
        <w:rPr>
          <w:rFonts w:ascii="Traditional Arabic" w:hAnsi="Traditional Arabic" w:cs="Traditional Arabic"/>
          <w:rtl/>
          <w:lang w:bidi="ar-LB"/>
        </w:rPr>
        <w:t>{</w:t>
      </w:r>
      <w:r w:rsidRPr="00507CF4">
        <w:rPr>
          <w:rFonts w:ascii="Traditional Arabic" w:hAnsi="Traditional Arabic" w:cs="Traditional Arabic"/>
          <w:rtl/>
          <w:lang w:bidi="ar-LB"/>
        </w:rPr>
        <w:t>وَلَنُخْرِجَنَّهُم مِّنْهَا</w:t>
      </w:r>
      <w:r w:rsidR="003D5F5D" w:rsidRPr="00507CF4">
        <w:rPr>
          <w:rFonts w:ascii="Traditional Arabic" w:hAnsi="Traditional Arabic" w:cs="Traditional Arabic"/>
          <w:rtl/>
          <w:lang w:bidi="ar-LB"/>
        </w:rPr>
        <w:t>} من سبأ</w:t>
      </w:r>
      <w:r w:rsidRPr="00507CF4">
        <w:rPr>
          <w:rFonts w:ascii="Traditional Arabic" w:hAnsi="Traditional Arabic" w:cs="Traditional Arabic"/>
          <w:rtl/>
          <w:lang w:bidi="ar-LB"/>
        </w:rPr>
        <w:t xml:space="preserve"> </w:t>
      </w:r>
      <w:r w:rsidR="003D5F5D" w:rsidRPr="00507CF4">
        <w:rPr>
          <w:rFonts w:ascii="Traditional Arabic" w:hAnsi="Traditional Arabic" w:cs="Traditional Arabic"/>
          <w:rtl/>
          <w:lang w:bidi="ar-LB"/>
        </w:rPr>
        <w:t>{</w:t>
      </w:r>
      <w:r w:rsidRPr="00507CF4">
        <w:rPr>
          <w:rFonts w:ascii="Traditional Arabic" w:hAnsi="Traditional Arabic" w:cs="Traditional Arabic"/>
          <w:rtl/>
          <w:lang w:bidi="ar-LB"/>
        </w:rPr>
        <w:t>أَذِلَّةً وَهُمْ صَاغِرُونَ}</w:t>
      </w:r>
      <w:r w:rsidR="003D5F5D" w:rsidRPr="00507CF4">
        <w:rPr>
          <w:rFonts w:ascii="Traditional Arabic" w:hAnsi="Traditional Arabic" w:cs="Traditional Arabic"/>
          <w:rtl/>
          <w:lang w:bidi="ar-LB"/>
        </w:rPr>
        <w:t xml:space="preserve"> الذُّل أن يذهبَ عنهم ما كانوا فيه من العِزِّ و</w:t>
      </w:r>
      <w:r w:rsidR="00507CF4">
        <w:rPr>
          <w:rFonts w:ascii="Traditional Arabic" w:hAnsi="Traditional Arabic" w:cs="Traditional Arabic"/>
          <w:rtl/>
          <w:lang w:bidi="ar-LB"/>
        </w:rPr>
        <w:t>الـمُ</w:t>
      </w:r>
      <w:r w:rsidR="003D5F5D" w:rsidRPr="00507CF4">
        <w:rPr>
          <w:rFonts w:ascii="Traditional Arabic" w:hAnsi="Traditional Arabic" w:cs="Traditional Arabic"/>
          <w:rtl/>
          <w:lang w:bidi="ar-LB"/>
        </w:rPr>
        <w:t xml:space="preserve">لك، والصَّغارُ أن يقعوا في أسرٍ واستعبادٍ، فلَمَّا رجع إليها رسولُها بالهدايا وقصَّ عليها القصة قالت: هو نبيٌّ وما لنا به طاقة، ثم جعلت عرشَها </w:t>
      </w:r>
      <w:r w:rsidR="00BB659D" w:rsidRPr="00507CF4">
        <w:rPr>
          <w:rFonts w:ascii="Traditional Arabic" w:hAnsi="Traditional Arabic" w:cs="Traditional Arabic"/>
          <w:rtl/>
          <w:lang w:bidi="ar-LB"/>
        </w:rPr>
        <w:t>في ءاخِرِ سبعة أبياتٍ، وغَلَّقت الأبوابَ، ووكَّلت به حرسًا يحفظونه، وبعثت إلى سليمان؛ إني قادمة إليك لأنظرَ ما الذي تدعو إليه، وشَخَصَت إليه في اثني عشر ألفَ قَيْلٍ</w:t>
      </w:r>
      <w:r w:rsidR="00BB659D" w:rsidRPr="00507CF4">
        <w:rPr>
          <w:rFonts w:ascii="Traditional Arabic" w:hAnsi="Traditional Arabic" w:cs="Traditional Arabic"/>
          <w:vertAlign w:val="superscript"/>
          <w:rtl/>
          <w:lang w:bidi="ar-LB"/>
        </w:rPr>
        <w:t>(</w:t>
      </w:r>
      <w:r w:rsidR="00BB659D" w:rsidRPr="00507CF4">
        <w:rPr>
          <w:rStyle w:val="ab"/>
          <w:rFonts w:ascii="Traditional Arabic" w:hAnsi="Traditional Arabic" w:cs="Traditional Arabic"/>
          <w:rtl/>
          <w:lang w:bidi="ar-LB"/>
        </w:rPr>
        <w:footnoteReference w:id="237"/>
      </w:r>
      <w:r w:rsidR="00BB659D" w:rsidRPr="00507CF4">
        <w:rPr>
          <w:rFonts w:ascii="Traditional Arabic" w:hAnsi="Traditional Arabic" w:cs="Traditional Arabic"/>
          <w:vertAlign w:val="superscript"/>
          <w:rtl/>
          <w:lang w:bidi="ar-LB"/>
        </w:rPr>
        <w:t>)</w:t>
      </w:r>
      <w:r w:rsidR="00BB659D" w:rsidRPr="00507CF4">
        <w:rPr>
          <w:rFonts w:ascii="Traditional Arabic" w:hAnsi="Traditional Arabic" w:cs="Traditional Arabic"/>
          <w:rtl/>
          <w:lang w:bidi="ar-LB"/>
        </w:rPr>
        <w:t>، تحت كل قَيْلٍ ألوف، فلَمَّا بلغت على رأس فرسخٍ من سليمان.</w:t>
      </w:r>
    </w:p>
    <w:p w14:paraId="5FF17069" w14:textId="6F9E5E04"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يَا أَيُّهَا الْمَلَأُ أَيُّكُمْ يَأْتِينِي بِعَرْشِهَا قَبْلَ أَن يَأْتُونِي مُسْلِمِينَ}</w:t>
      </w:r>
      <w:r w:rsidR="00BB659D" w:rsidRPr="00507CF4">
        <w:rPr>
          <w:rFonts w:ascii="Traditional Arabic" w:hAnsi="Traditional Arabic" w:cs="Traditional Arabic"/>
          <w:rtl/>
          <w:lang w:bidi="ar-LB"/>
        </w:rPr>
        <w:t xml:space="preserve"> أراد أن يُريَها بذلك بعضَ ما خصَّه الله تعالى به من إجراء العجائب على يده مع إطلاعها على عِظَم قُدرة الله تعالى وعلى ما يشهد لنبُوة سليمانَ.</w:t>
      </w:r>
    </w:p>
    <w:p w14:paraId="4C7260CF" w14:textId="4E075D0E"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عِفْريتٌ مِّنَ الْجِنِّ</w:t>
      </w:r>
      <w:r w:rsidR="00BB659D" w:rsidRPr="00507CF4">
        <w:rPr>
          <w:rFonts w:ascii="Traditional Arabic" w:hAnsi="Traditional Arabic" w:cs="Traditional Arabic"/>
          <w:rtl/>
          <w:lang w:bidi="ar-LB"/>
        </w:rPr>
        <w:t>} وهو الخبيثُ المارِدُ واسمه ذَكْوَانُ</w:t>
      </w:r>
      <w:r w:rsidRPr="00507CF4">
        <w:rPr>
          <w:rFonts w:ascii="Traditional Arabic" w:hAnsi="Traditional Arabic" w:cs="Traditional Arabic"/>
          <w:rtl/>
          <w:lang w:bidi="ar-LB"/>
        </w:rPr>
        <w:t xml:space="preserve"> </w:t>
      </w:r>
      <w:r w:rsidR="00BB659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أَنَا </w:t>
      </w:r>
      <w:r w:rsidR="00BB659D" w:rsidRPr="00507CF4">
        <w:rPr>
          <w:rFonts w:ascii="Traditional Arabic" w:hAnsi="Traditional Arabic" w:cs="Traditional Arabic"/>
          <w:rtl/>
          <w:lang w:bidi="ar-LB"/>
        </w:rPr>
        <w:t>َءَا</w:t>
      </w:r>
      <w:r w:rsidRPr="00507CF4">
        <w:rPr>
          <w:rFonts w:ascii="Traditional Arabic" w:hAnsi="Traditional Arabic" w:cs="Traditional Arabic"/>
          <w:rtl/>
          <w:lang w:bidi="ar-LB"/>
        </w:rPr>
        <w:t>تِيكَ بِهِ قَبْلَ أَن تَقُومَ مِن مَّقَامِكَ</w:t>
      </w:r>
      <w:r w:rsidR="00BB659D" w:rsidRPr="00507CF4">
        <w:rPr>
          <w:rFonts w:ascii="Traditional Arabic" w:hAnsi="Traditional Arabic" w:cs="Traditional Arabic"/>
          <w:rtl/>
          <w:lang w:bidi="ar-LB"/>
        </w:rPr>
        <w:t>} مجلِسِ حُكمك وقضائك</w:t>
      </w:r>
      <w:r w:rsidRPr="00507CF4">
        <w:rPr>
          <w:rFonts w:ascii="Traditional Arabic" w:hAnsi="Traditional Arabic" w:cs="Traditional Arabic"/>
          <w:rtl/>
          <w:lang w:bidi="ar-LB"/>
        </w:rPr>
        <w:t xml:space="preserve"> </w:t>
      </w:r>
      <w:r w:rsidR="00BB659D" w:rsidRPr="00507CF4">
        <w:rPr>
          <w:rFonts w:ascii="Traditional Arabic" w:hAnsi="Traditional Arabic" w:cs="Traditional Arabic"/>
          <w:rtl/>
          <w:lang w:bidi="ar-LB"/>
        </w:rPr>
        <w:t>{</w:t>
      </w:r>
      <w:r w:rsidRPr="00507CF4">
        <w:rPr>
          <w:rFonts w:ascii="Traditional Arabic" w:hAnsi="Traditional Arabic" w:cs="Traditional Arabic"/>
          <w:rtl/>
          <w:lang w:bidi="ar-LB"/>
        </w:rPr>
        <w:t>وَإِنِّي عَلَيْهِ</w:t>
      </w:r>
      <w:r w:rsidR="00BB659D" w:rsidRPr="00507CF4">
        <w:rPr>
          <w:rFonts w:ascii="Traditional Arabic" w:hAnsi="Traditional Arabic" w:cs="Traditional Arabic"/>
          <w:rtl/>
          <w:lang w:bidi="ar-LB"/>
        </w:rPr>
        <w:t>} على حمله</w:t>
      </w:r>
      <w:r w:rsidRPr="00507CF4">
        <w:rPr>
          <w:rFonts w:ascii="Traditional Arabic" w:hAnsi="Traditional Arabic" w:cs="Traditional Arabic"/>
          <w:rtl/>
          <w:lang w:bidi="ar-LB"/>
        </w:rPr>
        <w:t xml:space="preserve"> </w:t>
      </w:r>
      <w:r w:rsidR="00BB659D" w:rsidRPr="00507CF4">
        <w:rPr>
          <w:rFonts w:ascii="Traditional Arabic" w:hAnsi="Traditional Arabic" w:cs="Traditional Arabic"/>
          <w:rtl/>
          <w:lang w:bidi="ar-LB"/>
        </w:rPr>
        <w:t>{</w:t>
      </w:r>
      <w:r w:rsidRPr="00507CF4">
        <w:rPr>
          <w:rFonts w:ascii="Traditional Arabic" w:hAnsi="Traditional Arabic" w:cs="Traditional Arabic"/>
          <w:rtl/>
          <w:lang w:bidi="ar-LB"/>
        </w:rPr>
        <w:t>لَقَوِيٌّ أَمِينٌ}</w:t>
      </w:r>
      <w:r w:rsidR="00BB659D" w:rsidRPr="00507CF4">
        <w:rPr>
          <w:rFonts w:ascii="Traditional Arabic" w:hAnsi="Traditional Arabic" w:cs="Traditional Arabic"/>
          <w:rtl/>
          <w:lang w:bidi="ar-LB"/>
        </w:rPr>
        <w:t xml:space="preserve"> ءاتي به كما هو لا ءاخذُ منه شيئًا ولا أُبَدِّله، فقال سليمان عليه السلام: أريد أعجلَ من هذا.</w:t>
      </w:r>
    </w:p>
    <w:p w14:paraId="5AF8B7EB" w14:textId="7AA0D1DA"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الَّذِي عِندَهُ عِلْمٌ مِّنَ الْكِتَابِ</w:t>
      </w:r>
      <w:r w:rsidR="00BB659D" w:rsidRPr="00507CF4">
        <w:rPr>
          <w:rFonts w:ascii="Traditional Arabic" w:hAnsi="Traditional Arabic" w:cs="Traditional Arabic"/>
          <w:rtl/>
          <w:lang w:bidi="ar-LB"/>
        </w:rPr>
        <w:t>} ءاصِفُ بنُ بَرْخِيا كاتبُ سليمان وكان عنده اسمُ الله الأعظمُ الذي إذا دُعيَ به أجاب</w:t>
      </w:r>
      <w:r w:rsidRPr="00507CF4">
        <w:rPr>
          <w:rFonts w:ascii="Traditional Arabic" w:hAnsi="Traditional Arabic" w:cs="Traditional Arabic"/>
          <w:rtl/>
          <w:lang w:bidi="ar-LB"/>
        </w:rPr>
        <w:t xml:space="preserve"> </w:t>
      </w:r>
      <w:r w:rsidR="00BB659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أَنَا </w:t>
      </w:r>
      <w:r w:rsidR="00BB659D" w:rsidRPr="00507CF4">
        <w:rPr>
          <w:rFonts w:ascii="Traditional Arabic" w:hAnsi="Traditional Arabic" w:cs="Traditional Arabic"/>
          <w:rtl/>
          <w:lang w:bidi="ar-LB"/>
        </w:rPr>
        <w:t>ءَا</w:t>
      </w:r>
      <w:r w:rsidRPr="00507CF4">
        <w:rPr>
          <w:rFonts w:ascii="Traditional Arabic" w:hAnsi="Traditional Arabic" w:cs="Traditional Arabic"/>
          <w:rtl/>
          <w:lang w:bidi="ar-LB"/>
        </w:rPr>
        <w:t>تِيكَ بِهِ</w:t>
      </w:r>
      <w:r w:rsidR="00BB659D" w:rsidRPr="00507CF4">
        <w:rPr>
          <w:rFonts w:ascii="Traditional Arabic" w:hAnsi="Traditional Arabic" w:cs="Traditional Arabic"/>
          <w:rtl/>
          <w:lang w:bidi="ar-LB"/>
        </w:rPr>
        <w:t>} بالعرش</w:t>
      </w:r>
      <w:r w:rsidRPr="00507CF4">
        <w:rPr>
          <w:rFonts w:ascii="Traditional Arabic" w:hAnsi="Traditional Arabic" w:cs="Traditional Arabic"/>
          <w:rtl/>
          <w:lang w:bidi="ar-LB"/>
        </w:rPr>
        <w:t xml:space="preserve"> </w:t>
      </w:r>
      <w:r w:rsidR="00BB659D" w:rsidRPr="00507CF4">
        <w:rPr>
          <w:rFonts w:ascii="Traditional Arabic" w:hAnsi="Traditional Arabic" w:cs="Traditional Arabic"/>
          <w:rtl/>
          <w:lang w:bidi="ar-LB"/>
        </w:rPr>
        <w:t>{</w:t>
      </w:r>
      <w:r w:rsidRPr="00507CF4">
        <w:rPr>
          <w:rFonts w:ascii="Traditional Arabic" w:hAnsi="Traditional Arabic" w:cs="Traditional Arabic"/>
          <w:rtl/>
          <w:lang w:bidi="ar-LB"/>
        </w:rPr>
        <w:t>قَبْلَ أَن يَرْتَدَّ إِلَيْكَ طَرْفُكَ</w:t>
      </w:r>
      <w:r w:rsidR="00BB659D" w:rsidRPr="00507CF4">
        <w:rPr>
          <w:rFonts w:ascii="Traditional Arabic" w:hAnsi="Traditional Arabic" w:cs="Traditional Arabic"/>
          <w:rtl/>
          <w:lang w:bidi="ar-LB"/>
        </w:rPr>
        <w:t>} [معناه] أنك تُرسِلُ طرفَك إلى شيء، فقبل أن تردَّه أبصرتَ العرشَ بين يديك، يروى أنَّ ءاصفَ قال لسليمان عليه السلام: مُدَّ عينيك حتى ينتهي طرفك، فمدَّ عينيه فنظر نحو اليمن فدعا ءاصِف فغار العرش في مكانه ثم نبعَ عند مجلس سليمان بقدرة الله تعالى قبل أن يرتدَّ طرفه</w:t>
      </w:r>
      <w:r w:rsidRPr="00507CF4">
        <w:rPr>
          <w:rFonts w:ascii="Traditional Arabic" w:hAnsi="Traditional Arabic" w:cs="Traditional Arabic"/>
          <w:rtl/>
          <w:lang w:bidi="ar-LB"/>
        </w:rPr>
        <w:t xml:space="preserve"> </w:t>
      </w:r>
      <w:r w:rsidR="00BB659D"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رَ</w:t>
      </w:r>
      <w:r w:rsidR="00BB659D" w:rsidRPr="00507CF4">
        <w:rPr>
          <w:rFonts w:ascii="Traditional Arabic" w:hAnsi="Traditional Arabic" w:cs="Traditional Arabic"/>
          <w:rtl/>
          <w:lang w:bidi="ar-LB"/>
        </w:rPr>
        <w:t>ءَا</w:t>
      </w:r>
      <w:r w:rsidRPr="00507CF4">
        <w:rPr>
          <w:rFonts w:ascii="Traditional Arabic" w:hAnsi="Traditional Arabic" w:cs="Traditional Arabic"/>
          <w:rtl/>
          <w:lang w:bidi="ar-LB"/>
        </w:rPr>
        <w:t>هُ</w:t>
      </w:r>
      <w:r w:rsidR="00BB659D" w:rsidRPr="00507CF4">
        <w:rPr>
          <w:rFonts w:ascii="Traditional Arabic" w:hAnsi="Traditional Arabic" w:cs="Traditional Arabic"/>
          <w:rtl/>
          <w:lang w:bidi="ar-LB"/>
        </w:rPr>
        <w:t>} أي العرشَ {</w:t>
      </w:r>
      <w:r w:rsidRPr="00507CF4">
        <w:rPr>
          <w:rFonts w:ascii="Traditional Arabic" w:hAnsi="Traditional Arabic" w:cs="Traditional Arabic"/>
          <w:rtl/>
          <w:lang w:bidi="ar-LB"/>
        </w:rPr>
        <w:t>مُسْتَقِرًّا عِندَهُ</w:t>
      </w:r>
      <w:r w:rsidR="00BB659D" w:rsidRPr="00507CF4">
        <w:rPr>
          <w:rFonts w:ascii="Traditional Arabic" w:hAnsi="Traditional Arabic" w:cs="Traditional Arabic"/>
          <w:rtl/>
          <w:lang w:bidi="ar-LB"/>
        </w:rPr>
        <w:t>} ثابتًا لديه غيرَ مضطرب</w:t>
      </w:r>
      <w:r w:rsidRPr="00507CF4">
        <w:rPr>
          <w:rFonts w:ascii="Traditional Arabic" w:hAnsi="Traditional Arabic" w:cs="Traditional Arabic"/>
          <w:rtl/>
          <w:lang w:bidi="ar-LB"/>
        </w:rPr>
        <w:t xml:space="preserve"> </w:t>
      </w:r>
      <w:r w:rsidR="00BB659D" w:rsidRPr="00507CF4">
        <w:rPr>
          <w:rFonts w:ascii="Traditional Arabic" w:hAnsi="Traditional Arabic" w:cs="Traditional Arabic"/>
          <w:rtl/>
          <w:lang w:bidi="ar-LB"/>
        </w:rPr>
        <w:t>{</w:t>
      </w:r>
      <w:r w:rsidRPr="00507CF4">
        <w:rPr>
          <w:rFonts w:ascii="Traditional Arabic" w:hAnsi="Traditional Arabic" w:cs="Traditional Arabic"/>
          <w:rtl/>
          <w:lang w:bidi="ar-LB"/>
        </w:rPr>
        <w:t>قَالَ هَذَا</w:t>
      </w:r>
      <w:r w:rsidR="00BB659D" w:rsidRPr="00507CF4">
        <w:rPr>
          <w:rFonts w:ascii="Traditional Arabic" w:hAnsi="Traditional Arabic" w:cs="Traditional Arabic"/>
          <w:rtl/>
          <w:lang w:bidi="ar-LB"/>
        </w:rPr>
        <w:t>} أي حصولُ مرادي، وهو حضور العرش في مدة ارتداد الطرف</w:t>
      </w:r>
      <w:r w:rsidRPr="00507CF4">
        <w:rPr>
          <w:rFonts w:ascii="Traditional Arabic" w:hAnsi="Traditional Arabic" w:cs="Traditional Arabic"/>
          <w:rtl/>
          <w:lang w:bidi="ar-LB"/>
        </w:rPr>
        <w:t xml:space="preserve"> </w:t>
      </w:r>
      <w:r w:rsidR="00BB659D" w:rsidRPr="00507CF4">
        <w:rPr>
          <w:rFonts w:ascii="Traditional Arabic" w:hAnsi="Traditional Arabic" w:cs="Traditional Arabic"/>
          <w:rtl/>
          <w:lang w:bidi="ar-LB"/>
        </w:rPr>
        <w:t>{</w:t>
      </w:r>
      <w:r w:rsidRPr="00507CF4">
        <w:rPr>
          <w:rFonts w:ascii="Traditional Arabic" w:hAnsi="Traditional Arabic" w:cs="Traditional Arabic"/>
          <w:rtl/>
          <w:lang w:bidi="ar-LB"/>
        </w:rPr>
        <w:t>مِن فَضْلِ رَبِّي</w:t>
      </w:r>
      <w:r w:rsidR="00BB659D" w:rsidRPr="00507CF4">
        <w:rPr>
          <w:rFonts w:ascii="Traditional Arabic" w:hAnsi="Traditional Arabic" w:cs="Traditional Arabic"/>
          <w:rtl/>
          <w:lang w:bidi="ar-LB"/>
        </w:rPr>
        <w:t>} عليَّ وإحسانهِ إليَّ بلا استحقاقٍ مني</w:t>
      </w:r>
      <w:r w:rsidRPr="00507CF4">
        <w:rPr>
          <w:rFonts w:ascii="Traditional Arabic" w:hAnsi="Traditional Arabic" w:cs="Traditional Arabic"/>
          <w:rtl/>
          <w:lang w:bidi="ar-LB"/>
        </w:rPr>
        <w:t xml:space="preserve"> </w:t>
      </w:r>
      <w:r w:rsidR="00BB659D" w:rsidRPr="00507CF4">
        <w:rPr>
          <w:rFonts w:ascii="Traditional Arabic" w:hAnsi="Traditional Arabic" w:cs="Traditional Arabic"/>
          <w:rtl/>
          <w:lang w:bidi="ar-LB"/>
        </w:rPr>
        <w:t>{</w:t>
      </w:r>
      <w:r w:rsidRPr="00507CF4">
        <w:rPr>
          <w:rFonts w:ascii="Traditional Arabic" w:hAnsi="Traditional Arabic" w:cs="Traditional Arabic"/>
          <w:rtl/>
          <w:lang w:bidi="ar-LB"/>
        </w:rPr>
        <w:t>لِيَبْلُوَنِي أَأَشْكُرُ</w:t>
      </w:r>
      <w:r w:rsidR="00BB659D" w:rsidRPr="00507CF4">
        <w:rPr>
          <w:rFonts w:ascii="Traditional Arabic" w:hAnsi="Traditional Arabic" w:cs="Traditional Arabic"/>
          <w:rtl/>
          <w:lang w:bidi="ar-LB"/>
        </w:rPr>
        <w:t>} ليمتحنَني أأشكرُ إنعامَه</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أَمْ أَكْفُرُ وَمَن شَكَرَ فَإِنَّمَا يَشْكُرُ لِنَفْسِهِ</w:t>
      </w:r>
      <w:r w:rsidR="00C205A5" w:rsidRPr="00507CF4">
        <w:rPr>
          <w:rFonts w:ascii="Traditional Arabic" w:hAnsi="Traditional Arabic" w:cs="Traditional Arabic"/>
          <w:rtl/>
          <w:lang w:bidi="ar-LB"/>
        </w:rPr>
        <w:t>} لأنه يَحُطُّ به عنها عِبءَ الواجب ويصونُها عن سِمَةِ الكفران ويستجلبُ به المزيدَ وترتبط به النعمة</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وَمَن كَفَرَ</w:t>
      </w:r>
      <w:r w:rsidR="00C205A5" w:rsidRPr="00507CF4">
        <w:rPr>
          <w:rFonts w:ascii="Traditional Arabic" w:hAnsi="Traditional Arabic" w:cs="Traditional Arabic"/>
          <w:rtl/>
          <w:lang w:bidi="ar-LB"/>
        </w:rPr>
        <w:t>} بترك الشكر على النعمة</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فَإِنَّ رَبِّي غَنِيٌّ</w:t>
      </w:r>
      <w:r w:rsidR="00C205A5" w:rsidRPr="00507CF4">
        <w:rPr>
          <w:rFonts w:ascii="Traditional Arabic" w:hAnsi="Traditional Arabic" w:cs="Traditional Arabic"/>
          <w:rtl/>
          <w:lang w:bidi="ar-LB"/>
        </w:rPr>
        <w:t>} عن الشكر</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كَرِيمٌ}</w:t>
      </w:r>
      <w:r w:rsidR="00C205A5" w:rsidRPr="00507CF4">
        <w:rPr>
          <w:rFonts w:ascii="Traditional Arabic" w:hAnsi="Traditional Arabic" w:cs="Traditional Arabic"/>
          <w:rtl/>
          <w:lang w:bidi="ar-LB"/>
        </w:rPr>
        <w:t xml:space="preserve"> بالإنعام على مَن يكفر نعمتَه.</w:t>
      </w:r>
    </w:p>
    <w:p w14:paraId="12B4A098" w14:textId="5DAFF094"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نَكِّرُوا لَهَا عَرْشَهَا</w:t>
      </w:r>
      <w:r w:rsidR="00C205A5" w:rsidRPr="00507CF4">
        <w:rPr>
          <w:rFonts w:ascii="Traditional Arabic" w:hAnsi="Traditional Arabic" w:cs="Traditional Arabic"/>
          <w:rtl/>
          <w:lang w:bidi="ar-LB"/>
        </w:rPr>
        <w:t>} غَيّروا أي اجعلوا مُقدَّمَهُ مؤخَّرَه وأعلاه أسفَلَه</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نَنظُرْ أَتَهْتَدِي</w:t>
      </w:r>
      <w:r w:rsidR="00C205A5" w:rsidRPr="00507CF4">
        <w:rPr>
          <w:rFonts w:ascii="Traditional Arabic" w:hAnsi="Traditional Arabic" w:cs="Traditional Arabic"/>
          <w:rtl/>
          <w:lang w:bidi="ar-LB"/>
        </w:rPr>
        <w:t>} إلى معرفةِ عرشِها</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أَمْ تَكُونُ مِنَ الَّذِينَ لا يَهْتَدُونَ}</w:t>
      </w:r>
      <w:r w:rsidR="00C205A5" w:rsidRPr="00507CF4">
        <w:rPr>
          <w:rFonts w:ascii="Traditional Arabic" w:hAnsi="Traditional Arabic" w:cs="Traditional Arabic"/>
          <w:rtl/>
          <w:lang w:bidi="ar-LB"/>
        </w:rPr>
        <w:t xml:space="preserve"> [أم لا تعقله ولا تعرفه].</w:t>
      </w:r>
    </w:p>
    <w:p w14:paraId="3681A21D" w14:textId="36A50CC4"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جَاءَتْ</w:t>
      </w:r>
      <w:r w:rsidR="00C205A5" w:rsidRPr="00507CF4">
        <w:rPr>
          <w:rFonts w:ascii="Traditional Arabic" w:hAnsi="Traditional Arabic" w:cs="Traditional Arabic"/>
          <w:rtl/>
          <w:lang w:bidi="ar-LB"/>
        </w:rPr>
        <w:t>} بلقيس</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قِيلَ أَهَكَذَا عَرْشُكِ</w:t>
      </w:r>
      <w:r w:rsidR="00C205A5" w:rsidRPr="00507CF4">
        <w:rPr>
          <w:rFonts w:ascii="Traditional Arabic" w:hAnsi="Traditional Arabic" w:cs="Traditional Arabic"/>
          <w:rtl/>
          <w:lang w:bidi="ar-LB"/>
        </w:rPr>
        <w:t>} ولم يقل: أهذا عرشُك، لئلا يكون تلقينًا</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قَالَتْ كَأَنَّهُ هُوَ</w:t>
      </w:r>
      <w:r w:rsidR="00C205A5" w:rsidRPr="00507CF4">
        <w:rPr>
          <w:rFonts w:ascii="Traditional Arabic" w:hAnsi="Traditional Arabic" w:cs="Traditional Arabic"/>
          <w:rtl/>
          <w:lang w:bidi="ar-LB"/>
        </w:rPr>
        <w:t>} فأجابت أحسنَ جواب، فلم تقل: هُوَ هُوَ، ولا: ليس به، وذلك من رَجاحَة عقلِها حيث لم تقطع في المحتَمِل للأمرين</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وَأُوتِينَا الْعِلْمَ مِن قَبْلِهَا</w:t>
      </w:r>
      <w:r w:rsidR="00C205A5" w:rsidRPr="00507CF4">
        <w:rPr>
          <w:rFonts w:ascii="Traditional Arabic" w:hAnsi="Traditional Arabic" w:cs="Traditional Arabic"/>
          <w:rtl/>
          <w:lang w:bidi="ar-LB"/>
        </w:rPr>
        <w:t>} من كلام سليمان ومَلَئِهِ عطفوا على كلامِها قولَهم: وأوتينا العلم بالله وبقدرته وبصحة ما جاء من عنده قبل علمِها، أو أوتينا العلم بإسلامها ومجيئها طائعة من قبل مجيئها</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وَكُنَّا مُسْلِمِينَ}</w:t>
      </w:r>
      <w:r w:rsidR="00C205A5" w:rsidRPr="00507CF4">
        <w:rPr>
          <w:rFonts w:ascii="Traditional Arabic" w:hAnsi="Traditional Arabic" w:cs="Traditional Arabic"/>
          <w:rtl/>
          <w:lang w:bidi="ar-LB"/>
        </w:rPr>
        <w:t xml:space="preserve"> [ولم نزل نحن على دين الإسلام] مُنقادين لك مُطيعين لأمرك.</w:t>
      </w:r>
    </w:p>
    <w:p w14:paraId="26350389" w14:textId="72D8F2E2"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{وَصَدَّهَا مَا كَانَت تَّعْبُدُ مِن دُونِ اللَّهِ</w:t>
      </w:r>
      <w:r w:rsidR="00C205A5" w:rsidRPr="00507CF4">
        <w:rPr>
          <w:rFonts w:ascii="Traditional Arabic" w:hAnsi="Traditional Arabic" w:cs="Traditional Arabic"/>
          <w:rtl/>
          <w:lang w:bidi="ar-LB"/>
        </w:rPr>
        <w:t>} وصَدَّها عن العلم بما عَلِمناه، أو عن التقدُّم إلى الإسلام عبادةُ الشمس ونَشْؤُها بين أظهُرِ الكفرة، ثم بيَّنَ نشأها بين الكفرة بقوله:</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إِنَّهَا كَانَتْ مِن قَوْمٍ كَافِرِينَ}</w:t>
      </w:r>
      <w:r w:rsidR="00C205A5" w:rsidRPr="00507CF4">
        <w:rPr>
          <w:rFonts w:ascii="Traditional Arabic" w:hAnsi="Traditional Arabic" w:cs="Traditional Arabic"/>
          <w:rtl/>
          <w:lang w:bidi="ar-LB"/>
        </w:rPr>
        <w:t>.</w:t>
      </w:r>
    </w:p>
    <w:p w14:paraId="5AD55FCE" w14:textId="2B8296AD"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{قِيلَ لَهَا ادْخُلِي الصَّرْحَ</w:t>
      </w:r>
      <w:r w:rsidR="00C205A5" w:rsidRPr="00507CF4">
        <w:rPr>
          <w:rFonts w:ascii="Traditional Arabic" w:hAnsi="Traditional Arabic" w:cs="Traditional Arabic"/>
          <w:rtl/>
          <w:lang w:bidi="ar-LB"/>
        </w:rPr>
        <w:t>} القصرَ أو صحنَ الدار، روي أنَّ سليمانَ أمرَ قبل قدومها فبُنيَ له على طريقها قصرٌ من زجاج أبيضَ، وأَجرى من تحته الماءَ، وألقى فيه السمكَ وغيره، ووضع سريره في صدره، فجلس عليه، وعكف عليه الطيرُ والجنُّ والإنس، وإنما فعل ذلك لزيدَها استعظاما لأمره وتحقيقًا لنبوته</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رَأَتْهُ حَسِبَتْهُ لُجَّةً</w:t>
      </w:r>
      <w:r w:rsidR="00C205A5" w:rsidRPr="00507CF4">
        <w:rPr>
          <w:rFonts w:ascii="Traditional Arabic" w:hAnsi="Traditional Arabic" w:cs="Traditional Arabic"/>
          <w:rtl/>
          <w:lang w:bidi="ar-LB"/>
        </w:rPr>
        <w:t>} ماءً عظيمًا [ففزعت منه، وتعجَّبت من كون كرسي سليمان على الماء، ولَمَّا لم يكن بُدٌّ من امتثال الأمر أرادت خوضه]</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وَكَشَفَتْ عَن سَاقَيْهَا</w:t>
      </w:r>
      <w:r w:rsidR="00C205A5" w:rsidRPr="00507CF4">
        <w:rPr>
          <w:rFonts w:ascii="Traditional Arabic" w:hAnsi="Traditional Arabic" w:cs="Traditional Arabic"/>
          <w:rtl/>
          <w:lang w:bidi="ar-LB"/>
        </w:rPr>
        <w:t>} [كعادةِ مَن كان لابسًا وأراد أن يخوض الماء إلى مقصد له، ولم يكن القمصود من الصرح إلا تهويلَ الأمر، وحصل كشف الساق على سبيل التَّبع]</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قَالَ</w:t>
      </w:r>
      <w:r w:rsidR="00C205A5" w:rsidRPr="00507CF4">
        <w:rPr>
          <w:rFonts w:ascii="Traditional Arabic" w:hAnsi="Traditional Arabic" w:cs="Traditional Arabic"/>
          <w:rtl/>
          <w:lang w:bidi="ar-LB"/>
        </w:rPr>
        <w:t>} لها [سليمان بعد أن صرفَ بصرَه عنها]</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إِنَّهُ صَرْحٌ مُّمَرَّدٌ</w:t>
      </w:r>
      <w:r w:rsidR="00C205A5" w:rsidRPr="00507CF4">
        <w:rPr>
          <w:rFonts w:ascii="Traditional Arabic" w:hAnsi="Traditional Arabic" w:cs="Traditional Arabic"/>
          <w:rtl/>
          <w:lang w:bidi="ar-LB"/>
        </w:rPr>
        <w:t>} مُمَلَّسٌ مُستوٍ</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مِّن قَوَارِيرَ</w:t>
      </w:r>
      <w:r w:rsidR="00C205A5" w:rsidRPr="00507CF4">
        <w:rPr>
          <w:rFonts w:ascii="Traditional Arabic" w:hAnsi="Traditional Arabic" w:cs="Traditional Arabic"/>
          <w:rtl/>
          <w:lang w:bidi="ar-LB"/>
        </w:rPr>
        <w:t>} من الزُّجاج</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قَالَتْ رَبِّ إِنِّي ظَلَمْتُ نَفْسِي</w:t>
      </w:r>
      <w:r w:rsidR="00C205A5" w:rsidRPr="00507CF4">
        <w:rPr>
          <w:rFonts w:ascii="Traditional Arabic" w:hAnsi="Traditional Arabic" w:cs="Traditional Arabic"/>
          <w:rtl/>
          <w:lang w:bidi="ar-LB"/>
        </w:rPr>
        <w:t>} بعبادة الشمس</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وَأَسْلَمْتُ مَعَ سُلَيْمَانَ لِلَّهِ رَبِّ الْعَالَمِينَ}</w:t>
      </w:r>
      <w:r w:rsidR="00C205A5" w:rsidRPr="00507CF4">
        <w:rPr>
          <w:rFonts w:ascii="Traditional Arabic" w:hAnsi="Traditional Arabic" w:cs="Traditional Arabic"/>
          <w:rtl/>
          <w:lang w:bidi="ar-LB"/>
        </w:rPr>
        <w:t xml:space="preserve"> قال المحققون: لا يحتمل أن يحتال سليمان لينظر إلى ساقيها وهي أجنبية، فلا يصحُّ القول بمثله</w:t>
      </w:r>
      <w:r w:rsidR="00C205A5" w:rsidRPr="00507CF4">
        <w:rPr>
          <w:rFonts w:ascii="Traditional Arabic" w:hAnsi="Traditional Arabic" w:cs="Traditional Arabic"/>
          <w:vertAlign w:val="superscript"/>
          <w:rtl/>
          <w:lang w:bidi="ar-LB"/>
        </w:rPr>
        <w:t>(</w:t>
      </w:r>
      <w:r w:rsidR="00C205A5" w:rsidRPr="00507CF4">
        <w:rPr>
          <w:rStyle w:val="ab"/>
          <w:rFonts w:ascii="Traditional Arabic" w:hAnsi="Traditional Arabic" w:cs="Traditional Arabic"/>
          <w:rtl/>
          <w:lang w:bidi="ar-LB"/>
        </w:rPr>
        <w:footnoteReference w:id="238"/>
      </w:r>
      <w:r w:rsidR="00C205A5" w:rsidRPr="00507CF4">
        <w:rPr>
          <w:rFonts w:ascii="Traditional Arabic" w:hAnsi="Traditional Arabic" w:cs="Traditional Arabic"/>
          <w:vertAlign w:val="superscript"/>
          <w:rtl/>
          <w:lang w:bidi="ar-LB"/>
        </w:rPr>
        <w:t>)</w:t>
      </w:r>
      <w:r w:rsidR="00C205A5" w:rsidRPr="00507CF4">
        <w:rPr>
          <w:rFonts w:ascii="Traditional Arabic" w:hAnsi="Traditional Arabic" w:cs="Traditional Arabic"/>
          <w:rtl/>
          <w:lang w:bidi="ar-LB"/>
        </w:rPr>
        <w:t>.</w:t>
      </w:r>
    </w:p>
    <w:p w14:paraId="46C95527" w14:textId="7A1E7BEF"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أَرْسَلْنَا إِلَى ثَمُودَ أَخَاهُمْ</w:t>
      </w:r>
      <w:r w:rsidR="00C205A5" w:rsidRPr="00507CF4">
        <w:rPr>
          <w:rFonts w:ascii="Traditional Arabic" w:hAnsi="Traditional Arabic" w:cs="Traditional Arabic"/>
          <w:rtl/>
          <w:lang w:bidi="ar-LB"/>
        </w:rPr>
        <w:t>} في النَّسَب</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صَالِحًا أَنِ اعْبُدُوا اللَّهَ</w:t>
      </w:r>
      <w:r w:rsidR="00C205A5" w:rsidRPr="00507CF4">
        <w:rPr>
          <w:rFonts w:ascii="Traditional Arabic" w:hAnsi="Traditional Arabic" w:cs="Traditional Arabic"/>
          <w:rtl/>
          <w:lang w:bidi="ar-LB"/>
        </w:rPr>
        <w:t>} وحِّدوه</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فَإِذَا هُمْ فَرِيقَانِ يَخْتَصِمُونَ}</w:t>
      </w:r>
      <w:r w:rsidR="00C205A5" w:rsidRPr="00507CF4">
        <w:rPr>
          <w:rFonts w:ascii="Traditional Arabic" w:hAnsi="Traditional Arabic" w:cs="Traditional Arabic"/>
          <w:rtl/>
          <w:lang w:bidi="ar-LB"/>
        </w:rPr>
        <w:t xml:space="preserve"> فإذا قوم صالح فريقان: مؤمن به وكافر به يختصمون، فيقول كلُّ فريق: الحقُّ معي، وقال الفريق الكافر: {يَا صَالِحُ ائْتِنَا بِمَا تَعِدُنَا إِن كُنتَ مِنَ الْمُرْسَلِين} [الأعراف: 77].</w:t>
      </w:r>
    </w:p>
    <w:p w14:paraId="34D4818D" w14:textId="5B717587"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يَا قَوْمِ لِمَ تَسْتَعْجِلُونَ بِالسَّيِّئَةِ</w:t>
      </w:r>
      <w:r w:rsidR="00C205A5" w:rsidRPr="00507CF4">
        <w:rPr>
          <w:rFonts w:ascii="Traditional Arabic" w:hAnsi="Traditional Arabic" w:cs="Traditional Arabic"/>
          <w:rtl/>
          <w:lang w:bidi="ar-LB"/>
        </w:rPr>
        <w:t>} بالعذاب الذي تُوعدون</w:t>
      </w:r>
      <w:r w:rsidRPr="00507CF4">
        <w:rPr>
          <w:rFonts w:ascii="Traditional Arabic" w:hAnsi="Traditional Arabic" w:cs="Traditional Arabic"/>
          <w:rtl/>
          <w:lang w:bidi="ar-LB"/>
        </w:rPr>
        <w:t xml:space="preserve"> </w:t>
      </w:r>
      <w:r w:rsidR="00C205A5" w:rsidRPr="00507CF4">
        <w:rPr>
          <w:rFonts w:ascii="Traditional Arabic" w:hAnsi="Traditional Arabic" w:cs="Traditional Arabic"/>
          <w:rtl/>
          <w:lang w:bidi="ar-LB"/>
        </w:rPr>
        <w:t>{</w:t>
      </w:r>
      <w:r w:rsidRPr="00507CF4">
        <w:rPr>
          <w:rFonts w:ascii="Traditional Arabic" w:hAnsi="Traditional Arabic" w:cs="Traditional Arabic"/>
          <w:rtl/>
          <w:lang w:bidi="ar-LB"/>
        </w:rPr>
        <w:t>قَبْلَ الْحَسَنَةِ</w:t>
      </w:r>
      <w:r w:rsidR="00C205A5" w:rsidRPr="00507CF4">
        <w:rPr>
          <w:rFonts w:ascii="Traditional Arabic" w:hAnsi="Traditional Arabic" w:cs="Traditional Arabic"/>
          <w:rtl/>
          <w:lang w:bidi="ar-LB"/>
        </w:rPr>
        <w:t>} قبل التوبة [فتؤخرونها إلى نزول العقاب، فإنهم كانوا يقولون:</w:t>
      </w:r>
      <w:r w:rsidR="005C6A80" w:rsidRPr="00507CF4">
        <w:rPr>
          <w:rFonts w:ascii="Traditional Arabic" w:hAnsi="Traditional Arabic" w:cs="Traditional Arabic"/>
          <w:rtl/>
          <w:lang w:bidi="ar-LB"/>
        </w:rPr>
        <w:t xml:space="preserve"> إِنْ صَدَق إيعادُه تُبْنا حينئذٍ]</w:t>
      </w:r>
      <w:r w:rsidRPr="00507CF4">
        <w:rPr>
          <w:rFonts w:ascii="Traditional Arabic" w:hAnsi="Traditional Arabic" w:cs="Traditional Arabic"/>
          <w:rtl/>
          <w:lang w:bidi="ar-LB"/>
        </w:rPr>
        <w:t xml:space="preserve"> </w:t>
      </w:r>
      <w:r w:rsidR="005C6A80" w:rsidRPr="00507CF4">
        <w:rPr>
          <w:rFonts w:ascii="Traditional Arabic" w:hAnsi="Traditional Arabic" w:cs="Traditional Arabic"/>
          <w:rtl/>
          <w:lang w:bidi="ar-LB"/>
        </w:rPr>
        <w:t>{</w:t>
      </w:r>
      <w:r w:rsidRPr="00507CF4">
        <w:rPr>
          <w:rFonts w:ascii="Traditional Arabic" w:hAnsi="Traditional Arabic" w:cs="Traditional Arabic"/>
          <w:rtl/>
          <w:lang w:bidi="ar-LB"/>
        </w:rPr>
        <w:t>لَوْلا</w:t>
      </w:r>
      <w:r w:rsidR="005C6A80" w:rsidRPr="00507CF4">
        <w:rPr>
          <w:rFonts w:ascii="Traditional Arabic" w:hAnsi="Traditional Arabic" w:cs="Traditional Arabic"/>
          <w:rtl/>
          <w:lang w:bidi="ar-LB"/>
        </w:rPr>
        <w:t>} هلَّا</w:t>
      </w:r>
      <w:r w:rsidRPr="00507CF4">
        <w:rPr>
          <w:rFonts w:ascii="Traditional Arabic" w:hAnsi="Traditional Arabic" w:cs="Traditional Arabic"/>
          <w:rtl/>
          <w:lang w:bidi="ar-LB"/>
        </w:rPr>
        <w:t xml:space="preserve"> </w:t>
      </w:r>
      <w:r w:rsidR="005C6A80" w:rsidRPr="00507CF4">
        <w:rPr>
          <w:rFonts w:ascii="Traditional Arabic" w:hAnsi="Traditional Arabic" w:cs="Traditional Arabic"/>
          <w:rtl/>
          <w:lang w:bidi="ar-LB"/>
        </w:rPr>
        <w:t>{</w:t>
      </w:r>
      <w:r w:rsidRPr="00507CF4">
        <w:rPr>
          <w:rFonts w:ascii="Traditional Arabic" w:hAnsi="Traditional Arabic" w:cs="Traditional Arabic"/>
          <w:rtl/>
          <w:lang w:bidi="ar-LB"/>
        </w:rPr>
        <w:t>تَسْتَغْفِرُونَ اللَّهَ</w:t>
      </w:r>
      <w:r w:rsidR="005C6A80" w:rsidRPr="00507CF4">
        <w:rPr>
          <w:rFonts w:ascii="Traditional Arabic" w:hAnsi="Traditional Arabic" w:cs="Traditional Arabic"/>
          <w:rtl/>
          <w:lang w:bidi="ar-LB"/>
        </w:rPr>
        <w:t>} تطلبون المغفرة من كفركم بالتوبة والإيمان، قبل نزول العذاب بكم</w:t>
      </w:r>
      <w:r w:rsidRPr="00507CF4">
        <w:rPr>
          <w:rFonts w:ascii="Traditional Arabic" w:hAnsi="Traditional Arabic" w:cs="Traditional Arabic"/>
          <w:rtl/>
          <w:lang w:bidi="ar-LB"/>
        </w:rPr>
        <w:t xml:space="preserve"> </w:t>
      </w:r>
      <w:r w:rsidR="005C6A80"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تُرْحَمُونَ}</w:t>
      </w:r>
      <w:r w:rsidR="005C6A80" w:rsidRPr="00507CF4">
        <w:rPr>
          <w:rFonts w:ascii="Traditional Arabic" w:hAnsi="Traditional Arabic" w:cs="Traditional Arabic"/>
          <w:rtl/>
          <w:lang w:bidi="ar-LB"/>
        </w:rPr>
        <w:t xml:space="preserve"> بالإجابة.</w:t>
      </w:r>
    </w:p>
    <w:p w14:paraId="577AC388" w14:textId="633A1C97"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اطَّيَّرْنَا بِكَ</w:t>
      </w:r>
      <w:r w:rsidR="005C6A80" w:rsidRPr="00507CF4">
        <w:rPr>
          <w:rFonts w:ascii="Traditional Arabic" w:hAnsi="Traditional Arabic" w:cs="Traditional Arabic"/>
          <w:rtl/>
          <w:lang w:bidi="ar-LB"/>
        </w:rPr>
        <w:t>} تشاءمنا بك، لأنهم قُحطوا عند مَبعثه لتكذيبهم، فنسبوه إلى مجيئه</w:t>
      </w:r>
      <w:r w:rsidRPr="00507CF4">
        <w:rPr>
          <w:rFonts w:ascii="Traditional Arabic" w:hAnsi="Traditional Arabic" w:cs="Traditional Arabic"/>
          <w:rtl/>
          <w:lang w:bidi="ar-LB"/>
        </w:rPr>
        <w:t xml:space="preserve"> </w:t>
      </w:r>
      <w:r w:rsidR="005C6A80" w:rsidRPr="00507CF4">
        <w:rPr>
          <w:rFonts w:ascii="Traditional Arabic" w:hAnsi="Traditional Arabic" w:cs="Traditional Arabic"/>
          <w:rtl/>
          <w:lang w:bidi="ar-LB"/>
        </w:rPr>
        <w:t>{</w:t>
      </w:r>
      <w:r w:rsidRPr="00507CF4">
        <w:rPr>
          <w:rFonts w:ascii="Traditional Arabic" w:hAnsi="Traditional Arabic" w:cs="Traditional Arabic"/>
          <w:rtl/>
          <w:lang w:bidi="ar-LB"/>
        </w:rPr>
        <w:t>وَبِمَن مَّعَكَ</w:t>
      </w:r>
      <w:r w:rsidR="005C6A80" w:rsidRPr="00507CF4">
        <w:rPr>
          <w:rFonts w:ascii="Traditional Arabic" w:hAnsi="Traditional Arabic" w:cs="Traditional Arabic"/>
          <w:rtl/>
          <w:lang w:bidi="ar-LB"/>
        </w:rPr>
        <w:t>} من المؤمنين</w:t>
      </w:r>
      <w:r w:rsidRPr="00507CF4">
        <w:rPr>
          <w:rFonts w:ascii="Traditional Arabic" w:hAnsi="Traditional Arabic" w:cs="Traditional Arabic"/>
          <w:rtl/>
          <w:lang w:bidi="ar-LB"/>
        </w:rPr>
        <w:t xml:space="preserve"> </w:t>
      </w:r>
      <w:r w:rsidR="005C6A80" w:rsidRPr="00507CF4">
        <w:rPr>
          <w:rFonts w:ascii="Traditional Arabic" w:hAnsi="Traditional Arabic" w:cs="Traditional Arabic"/>
          <w:rtl/>
          <w:lang w:bidi="ar-LB"/>
        </w:rPr>
        <w:t>{</w:t>
      </w:r>
      <w:r w:rsidRPr="00507CF4">
        <w:rPr>
          <w:rFonts w:ascii="Traditional Arabic" w:hAnsi="Traditional Arabic" w:cs="Traditional Arabic"/>
          <w:rtl/>
          <w:lang w:bidi="ar-LB"/>
        </w:rPr>
        <w:t>قَالَ طَائِرُكُمْ عِندَ اللَّهِ</w:t>
      </w:r>
      <w:r w:rsidR="005C6A80" w:rsidRPr="00507CF4">
        <w:rPr>
          <w:rFonts w:ascii="Traditional Arabic" w:hAnsi="Traditional Arabic" w:cs="Traditional Arabic"/>
          <w:rtl/>
          <w:lang w:bidi="ar-LB"/>
        </w:rPr>
        <w:t>} سببكم الذي يجيء منه خيرُكم وشرُّكم عند الله، وهو قَدَرُه وقِسمَتُه، أو عملكم مكتوب عند الله، فمنه نزل بكم ما نزل عقوبةً لكم وفتنة، وأصلُه [أنه كان المسافر منهم] إذا مَرَّ بطائر فيزجره فإذا مَرَّ سانِحًا</w:t>
      </w:r>
      <w:r w:rsidR="005C6A80" w:rsidRPr="00507CF4">
        <w:rPr>
          <w:rFonts w:ascii="Traditional Arabic" w:hAnsi="Traditional Arabic" w:cs="Traditional Arabic"/>
          <w:vertAlign w:val="superscript"/>
          <w:rtl/>
          <w:lang w:bidi="ar-LB"/>
        </w:rPr>
        <w:t>(</w:t>
      </w:r>
      <w:r w:rsidR="005C6A80" w:rsidRPr="00507CF4">
        <w:rPr>
          <w:rStyle w:val="ab"/>
          <w:rFonts w:ascii="Traditional Arabic" w:hAnsi="Traditional Arabic" w:cs="Traditional Arabic"/>
          <w:rtl/>
          <w:lang w:bidi="ar-LB"/>
        </w:rPr>
        <w:footnoteReference w:id="239"/>
      </w:r>
      <w:r w:rsidR="005C6A80" w:rsidRPr="00507CF4">
        <w:rPr>
          <w:rFonts w:ascii="Traditional Arabic" w:hAnsi="Traditional Arabic" w:cs="Traditional Arabic"/>
          <w:vertAlign w:val="superscript"/>
          <w:rtl/>
          <w:lang w:bidi="ar-LB"/>
        </w:rPr>
        <w:t>)</w:t>
      </w:r>
      <w:r w:rsidR="005C6A80" w:rsidRPr="00507CF4">
        <w:rPr>
          <w:rFonts w:ascii="Traditional Arabic" w:hAnsi="Traditional Arabic" w:cs="Traditional Arabic"/>
          <w:rtl/>
          <w:lang w:bidi="ar-LB"/>
        </w:rPr>
        <w:t xml:space="preserve"> تيمَّنَ وإذا مَرَّ بارِحًا</w:t>
      </w:r>
      <w:r w:rsidR="005C6A80" w:rsidRPr="00507CF4">
        <w:rPr>
          <w:rFonts w:ascii="Traditional Arabic" w:hAnsi="Traditional Arabic" w:cs="Traditional Arabic"/>
          <w:vertAlign w:val="superscript"/>
          <w:rtl/>
          <w:lang w:bidi="ar-LB"/>
        </w:rPr>
        <w:t>(</w:t>
      </w:r>
      <w:r w:rsidR="005C6A80" w:rsidRPr="00507CF4">
        <w:rPr>
          <w:rStyle w:val="ab"/>
          <w:rFonts w:ascii="Traditional Arabic" w:hAnsi="Traditional Arabic" w:cs="Traditional Arabic"/>
          <w:rtl/>
          <w:lang w:bidi="ar-LB"/>
        </w:rPr>
        <w:footnoteReference w:id="240"/>
      </w:r>
      <w:r w:rsidR="005C6A80" w:rsidRPr="00507CF4">
        <w:rPr>
          <w:rFonts w:ascii="Traditional Arabic" w:hAnsi="Traditional Arabic" w:cs="Traditional Arabic"/>
          <w:vertAlign w:val="superscript"/>
          <w:rtl/>
          <w:lang w:bidi="ar-LB"/>
        </w:rPr>
        <w:t>)</w:t>
      </w:r>
      <w:r w:rsidR="005C6A80" w:rsidRPr="00507CF4">
        <w:rPr>
          <w:rFonts w:ascii="Traditional Arabic" w:hAnsi="Traditional Arabic" w:cs="Traditional Arabic"/>
          <w:rtl/>
          <w:lang w:bidi="ar-LB"/>
        </w:rPr>
        <w:t xml:space="preserve"> تَشَأَمَ، فلَمّا نَسَبوا الخير والشر إلى الطائر استُعير لما كان سببَهما من قَدَرِ الله وقِسمتِه، أو من عمل العبد الذي هو السبب في الرحمة والنقمة</w:t>
      </w:r>
      <w:r w:rsidRPr="00507CF4">
        <w:rPr>
          <w:rFonts w:ascii="Traditional Arabic" w:hAnsi="Traditional Arabic" w:cs="Traditional Arabic"/>
          <w:rtl/>
          <w:lang w:bidi="ar-LB"/>
        </w:rPr>
        <w:t xml:space="preserve"> </w:t>
      </w:r>
      <w:r w:rsidR="005C6A80" w:rsidRPr="00507CF4">
        <w:rPr>
          <w:rFonts w:ascii="Traditional Arabic" w:hAnsi="Traditional Arabic" w:cs="Traditional Arabic"/>
          <w:rtl/>
          <w:lang w:bidi="ar-LB"/>
        </w:rPr>
        <w:t>{</w:t>
      </w:r>
      <w:r w:rsidRPr="00507CF4">
        <w:rPr>
          <w:rFonts w:ascii="Traditional Arabic" w:hAnsi="Traditional Arabic" w:cs="Traditional Arabic"/>
          <w:rtl/>
          <w:lang w:bidi="ar-LB"/>
        </w:rPr>
        <w:t>بَلْ أَنتُمْ قَوْمٌ تُفْتَنُونَ}</w:t>
      </w:r>
      <w:r w:rsidR="005C6A80" w:rsidRPr="00507CF4">
        <w:rPr>
          <w:rFonts w:ascii="Traditional Arabic" w:hAnsi="Traditional Arabic" w:cs="Traditional Arabic"/>
          <w:rtl/>
          <w:lang w:bidi="ar-LB"/>
        </w:rPr>
        <w:t xml:space="preserve"> تُختَبَرُون</w:t>
      </w:r>
      <w:r w:rsidR="005C6A80" w:rsidRPr="00507CF4">
        <w:rPr>
          <w:rFonts w:ascii="Traditional Arabic" w:hAnsi="Traditional Arabic" w:cs="Traditional Arabic"/>
          <w:vertAlign w:val="superscript"/>
          <w:rtl/>
          <w:lang w:bidi="ar-LB"/>
        </w:rPr>
        <w:t>(</w:t>
      </w:r>
      <w:r w:rsidR="005C6A80" w:rsidRPr="00507CF4">
        <w:rPr>
          <w:rStyle w:val="ab"/>
          <w:rFonts w:ascii="Traditional Arabic" w:hAnsi="Traditional Arabic" w:cs="Traditional Arabic"/>
          <w:rtl/>
          <w:lang w:bidi="ar-LB"/>
        </w:rPr>
        <w:footnoteReference w:id="241"/>
      </w:r>
      <w:r w:rsidR="005C6A80" w:rsidRPr="00507CF4">
        <w:rPr>
          <w:rFonts w:ascii="Traditional Arabic" w:hAnsi="Traditional Arabic" w:cs="Traditional Arabic"/>
          <w:vertAlign w:val="superscript"/>
          <w:rtl/>
          <w:lang w:bidi="ar-LB"/>
        </w:rPr>
        <w:t>)</w:t>
      </w:r>
      <w:r w:rsidR="005C6A80" w:rsidRPr="00507CF4">
        <w:rPr>
          <w:rFonts w:ascii="Traditional Arabic" w:hAnsi="Traditional Arabic" w:cs="Traditional Arabic"/>
          <w:rtl/>
          <w:lang w:bidi="ar-LB"/>
        </w:rPr>
        <w:t>، أو تُعذَّبون بذنبكم.</w:t>
      </w:r>
    </w:p>
    <w:p w14:paraId="1BAC12EC" w14:textId="12958844"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{وَكَانَ فِي الْمَدِينَةِ</w:t>
      </w:r>
      <w:r w:rsidR="005C6A80" w:rsidRPr="00507CF4">
        <w:rPr>
          <w:rFonts w:ascii="Traditional Arabic" w:hAnsi="Traditional Arabic" w:cs="Traditional Arabic"/>
          <w:rtl/>
          <w:lang w:bidi="ar-LB"/>
        </w:rPr>
        <w:t>} مدينة ثمود</w:t>
      </w:r>
      <w:r w:rsidRPr="00507CF4">
        <w:rPr>
          <w:rFonts w:ascii="Traditional Arabic" w:hAnsi="Traditional Arabic" w:cs="Traditional Arabic"/>
          <w:rtl/>
          <w:lang w:bidi="ar-LB"/>
        </w:rPr>
        <w:t xml:space="preserve"> </w:t>
      </w:r>
      <w:r w:rsidR="005C6A80" w:rsidRPr="00507CF4">
        <w:rPr>
          <w:rFonts w:ascii="Traditional Arabic" w:hAnsi="Traditional Arabic" w:cs="Traditional Arabic"/>
          <w:rtl/>
          <w:lang w:bidi="ar-LB"/>
        </w:rPr>
        <w:t>{</w:t>
      </w:r>
      <w:r w:rsidRPr="00507CF4">
        <w:rPr>
          <w:rFonts w:ascii="Traditional Arabic" w:hAnsi="Traditional Arabic" w:cs="Traditional Arabic"/>
          <w:rtl/>
          <w:lang w:bidi="ar-LB"/>
        </w:rPr>
        <w:t>تِسْعَةُ رَهْطٍ</w:t>
      </w:r>
      <w:r w:rsidR="005C6A80" w:rsidRPr="00507CF4">
        <w:rPr>
          <w:rFonts w:ascii="Traditional Arabic" w:hAnsi="Traditional Arabic" w:cs="Traditional Arabic"/>
          <w:rtl/>
          <w:lang w:bidi="ar-LB"/>
        </w:rPr>
        <w:t>} تسعة أنفسٍ، رأسُهم قُدار بنُ سالِف، وهم الذين سَعَوا في عَقر الناقة، وكانوا أبناءَ أشرافهم</w:t>
      </w:r>
      <w:r w:rsidRPr="00507CF4">
        <w:rPr>
          <w:rFonts w:ascii="Traditional Arabic" w:hAnsi="Traditional Arabic" w:cs="Traditional Arabic"/>
          <w:rtl/>
          <w:lang w:bidi="ar-LB"/>
        </w:rPr>
        <w:t xml:space="preserve"> </w:t>
      </w:r>
      <w:r w:rsidR="005C6A80" w:rsidRPr="00507CF4">
        <w:rPr>
          <w:rFonts w:ascii="Traditional Arabic" w:hAnsi="Traditional Arabic" w:cs="Traditional Arabic"/>
          <w:rtl/>
          <w:lang w:bidi="ar-LB"/>
        </w:rPr>
        <w:t>{</w:t>
      </w:r>
      <w:r w:rsidRPr="00507CF4">
        <w:rPr>
          <w:rFonts w:ascii="Traditional Arabic" w:hAnsi="Traditional Arabic" w:cs="Traditional Arabic"/>
          <w:rtl/>
          <w:lang w:bidi="ar-LB"/>
        </w:rPr>
        <w:t>يُفْسِدُونَ فِي الأَرْضِ وَلا يُصْلِحُونَ}</w:t>
      </w:r>
      <w:r w:rsidR="005C6A80" w:rsidRPr="00507CF4">
        <w:rPr>
          <w:rFonts w:ascii="Traditional Arabic" w:hAnsi="Traditional Arabic" w:cs="Traditional Arabic"/>
          <w:rtl/>
          <w:lang w:bidi="ar-LB"/>
        </w:rPr>
        <w:t xml:space="preserve"> يعني أنَّ شأنهم الإفسادُ البَحْتُ لا يُخلط بشيء من الصلاح كما ترى بعضَ المفسدين قد يندر منه بعض الصلاح.</w:t>
      </w:r>
    </w:p>
    <w:p w14:paraId="335EAB65" w14:textId="40230D3B"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تَقَاسَمُوا بِاللَّهِ</w:t>
      </w:r>
      <w:r w:rsidR="00D85E12" w:rsidRPr="00507CF4">
        <w:rPr>
          <w:rFonts w:ascii="Traditional Arabic" w:hAnsi="Traditional Arabic" w:cs="Traditional Arabic"/>
          <w:rtl/>
          <w:lang w:bidi="ar-LB"/>
        </w:rPr>
        <w:t>} أَمرَ بعضُهم بعضًا بالقَسَم</w:t>
      </w:r>
      <w:r w:rsidRPr="00507CF4">
        <w:rPr>
          <w:rFonts w:ascii="Traditional Arabic" w:hAnsi="Traditional Arabic" w:cs="Traditional Arabic"/>
          <w:rtl/>
          <w:lang w:bidi="ar-LB"/>
        </w:rPr>
        <w:t xml:space="preserve"> </w:t>
      </w:r>
      <w:r w:rsidR="00D85E12" w:rsidRPr="00507CF4">
        <w:rPr>
          <w:rFonts w:ascii="Traditional Arabic" w:hAnsi="Traditional Arabic" w:cs="Traditional Arabic"/>
          <w:rtl/>
          <w:lang w:bidi="ar-LB"/>
        </w:rPr>
        <w:t>{</w:t>
      </w:r>
      <w:r w:rsidRPr="00507CF4">
        <w:rPr>
          <w:rFonts w:ascii="Traditional Arabic" w:hAnsi="Traditional Arabic" w:cs="Traditional Arabic"/>
          <w:rtl/>
          <w:lang w:bidi="ar-LB"/>
        </w:rPr>
        <w:t>لَنُبَيِّتَنَّهُ</w:t>
      </w:r>
      <w:r w:rsidR="00D85E12" w:rsidRPr="00507CF4">
        <w:rPr>
          <w:rFonts w:ascii="Traditional Arabic" w:hAnsi="Traditional Arabic" w:cs="Traditional Arabic"/>
          <w:rtl/>
          <w:lang w:bidi="ar-LB"/>
        </w:rPr>
        <w:t>} لَنقتُلَنَّه بياتًا أي ليلًا</w:t>
      </w:r>
      <w:r w:rsidRPr="00507CF4">
        <w:rPr>
          <w:rFonts w:ascii="Traditional Arabic" w:hAnsi="Traditional Arabic" w:cs="Traditional Arabic"/>
          <w:rtl/>
          <w:lang w:bidi="ar-LB"/>
        </w:rPr>
        <w:t xml:space="preserve"> </w:t>
      </w:r>
      <w:r w:rsidR="00D85E12" w:rsidRPr="00507CF4">
        <w:rPr>
          <w:rFonts w:ascii="Traditional Arabic" w:hAnsi="Traditional Arabic" w:cs="Traditional Arabic"/>
          <w:rtl/>
          <w:lang w:bidi="ar-LB"/>
        </w:rPr>
        <w:t>{</w:t>
      </w:r>
      <w:r w:rsidRPr="00507CF4">
        <w:rPr>
          <w:rFonts w:ascii="Traditional Arabic" w:hAnsi="Traditional Arabic" w:cs="Traditional Arabic"/>
          <w:rtl/>
          <w:lang w:bidi="ar-LB"/>
        </w:rPr>
        <w:t>وَأَهْلَهُ</w:t>
      </w:r>
      <w:r w:rsidR="00D85E12" w:rsidRPr="00507CF4">
        <w:rPr>
          <w:rFonts w:ascii="Traditional Arabic" w:hAnsi="Traditional Arabic" w:cs="Traditional Arabic"/>
          <w:rtl/>
          <w:lang w:bidi="ar-LB"/>
        </w:rPr>
        <w:t>} وَلَدَهُ وتَبَعَه</w:t>
      </w:r>
      <w:r w:rsidRPr="00507CF4">
        <w:rPr>
          <w:rFonts w:ascii="Traditional Arabic" w:hAnsi="Traditional Arabic" w:cs="Traditional Arabic"/>
          <w:rtl/>
          <w:lang w:bidi="ar-LB"/>
        </w:rPr>
        <w:t xml:space="preserve"> </w:t>
      </w:r>
      <w:r w:rsidR="00D85E12" w:rsidRPr="00507CF4">
        <w:rPr>
          <w:rFonts w:ascii="Traditional Arabic" w:hAnsi="Traditional Arabic" w:cs="Traditional Arabic"/>
          <w:rtl/>
          <w:lang w:bidi="ar-LB"/>
        </w:rPr>
        <w:t>{</w:t>
      </w:r>
      <w:r w:rsidRPr="00507CF4">
        <w:rPr>
          <w:rFonts w:ascii="Traditional Arabic" w:hAnsi="Traditional Arabic" w:cs="Traditional Arabic"/>
          <w:rtl/>
          <w:lang w:bidi="ar-LB"/>
        </w:rPr>
        <w:t>ثُمَّ لَنَقُولَنَّ لِوَلِيِّهِ</w:t>
      </w:r>
      <w:r w:rsidR="00D85E12" w:rsidRPr="00507CF4">
        <w:rPr>
          <w:rFonts w:ascii="Traditional Arabic" w:hAnsi="Traditional Arabic" w:cs="Traditional Arabic"/>
          <w:rtl/>
          <w:lang w:bidi="ar-LB"/>
        </w:rPr>
        <w:t>} لولي دمه {</w:t>
      </w:r>
      <w:r w:rsidRPr="00507CF4">
        <w:rPr>
          <w:rFonts w:ascii="Traditional Arabic" w:hAnsi="Traditional Arabic" w:cs="Traditional Arabic"/>
          <w:rtl/>
          <w:lang w:bidi="ar-LB"/>
        </w:rPr>
        <w:t>مَا شَهِدْنَا</w:t>
      </w:r>
      <w:r w:rsidR="00D85E12" w:rsidRPr="00507CF4">
        <w:rPr>
          <w:rFonts w:ascii="Traditional Arabic" w:hAnsi="Traditional Arabic" w:cs="Traditional Arabic"/>
          <w:rtl/>
          <w:lang w:bidi="ar-LB"/>
        </w:rPr>
        <w:t>} ما حَضَرْنا</w:t>
      </w:r>
      <w:r w:rsidRPr="00507CF4">
        <w:rPr>
          <w:rFonts w:ascii="Traditional Arabic" w:hAnsi="Traditional Arabic" w:cs="Traditional Arabic"/>
          <w:rtl/>
          <w:lang w:bidi="ar-LB"/>
        </w:rPr>
        <w:t xml:space="preserve"> </w:t>
      </w:r>
      <w:r w:rsidR="00D85E12" w:rsidRPr="00507CF4">
        <w:rPr>
          <w:rFonts w:ascii="Traditional Arabic" w:hAnsi="Traditional Arabic" w:cs="Traditional Arabic"/>
          <w:rtl/>
          <w:lang w:bidi="ar-LB"/>
        </w:rPr>
        <w:t>{</w:t>
      </w:r>
      <w:r w:rsidRPr="00507CF4">
        <w:rPr>
          <w:rFonts w:ascii="Traditional Arabic" w:hAnsi="Traditional Arabic" w:cs="Traditional Arabic"/>
          <w:rtl/>
          <w:lang w:bidi="ar-LB"/>
        </w:rPr>
        <w:t>مَهْلِكَ أَهْلِهِ</w:t>
      </w:r>
      <w:r w:rsidR="00D85E12" w:rsidRPr="00507CF4">
        <w:rPr>
          <w:rFonts w:ascii="Traditional Arabic" w:hAnsi="Traditional Arabic" w:cs="Traditional Arabic"/>
          <w:rtl/>
          <w:lang w:bidi="ar-LB"/>
        </w:rPr>
        <w:t>} ما حضرنا موضعَ هلاكِهِ فكيف تولَّيناه</w:t>
      </w:r>
      <w:r w:rsidRPr="00507CF4">
        <w:rPr>
          <w:rFonts w:ascii="Traditional Arabic" w:hAnsi="Traditional Arabic" w:cs="Traditional Arabic"/>
          <w:rtl/>
          <w:lang w:bidi="ar-LB"/>
        </w:rPr>
        <w:t xml:space="preserve"> </w:t>
      </w:r>
      <w:r w:rsidR="00D85E12" w:rsidRPr="00507CF4">
        <w:rPr>
          <w:rFonts w:ascii="Traditional Arabic" w:hAnsi="Traditional Arabic" w:cs="Traditional Arabic"/>
          <w:rtl/>
          <w:lang w:bidi="ar-LB"/>
        </w:rPr>
        <w:t>{</w:t>
      </w:r>
      <w:r w:rsidRPr="00507CF4">
        <w:rPr>
          <w:rFonts w:ascii="Traditional Arabic" w:hAnsi="Traditional Arabic" w:cs="Traditional Arabic"/>
          <w:rtl/>
          <w:lang w:bidi="ar-LB"/>
        </w:rPr>
        <w:t>وَإِنَّا لَصَادِقُونَ}</w:t>
      </w:r>
      <w:r w:rsidR="00D85E12" w:rsidRPr="00507CF4">
        <w:rPr>
          <w:rFonts w:ascii="Traditional Arabic" w:hAnsi="Traditional Arabic" w:cs="Traditional Arabic"/>
          <w:rtl/>
          <w:lang w:bidi="ar-LB"/>
        </w:rPr>
        <w:t xml:space="preserve"> فيما ذكرنا.</w:t>
      </w:r>
    </w:p>
    <w:p w14:paraId="51E21C5B" w14:textId="1E5B4086"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{وَمَكَرُوا مَكْرًا وَمَكَرْنَا مَكْرًا وَهُمْ لا يَشْعُرُونَ}</w:t>
      </w:r>
      <w:r w:rsidR="00246688" w:rsidRPr="00507CF4">
        <w:rPr>
          <w:rFonts w:ascii="Traditional Arabic" w:hAnsi="Traditional Arabic" w:cs="Traditional Arabic"/>
          <w:rtl/>
          <w:lang w:bidi="ar-LB"/>
        </w:rPr>
        <w:t xml:space="preserve"> مَكرُهم ما أَخفَوه من تدبير الفتك بصالح وأهلِه، ومَكرُ الله إهلاكُهم من حيث لا يشعرون، شُبّه بمكر الماكر على سبيل الاستعارة، رُوي أن كان لصالح </w:t>
      </w:r>
      <w:r w:rsidR="00A05642" w:rsidRPr="00507CF4">
        <w:rPr>
          <w:rFonts w:ascii="Traditional Arabic" w:hAnsi="Traditional Arabic" w:cs="Traditional Arabic"/>
          <w:rtl/>
          <w:lang w:bidi="ar-LB"/>
        </w:rPr>
        <w:t>مسجدٌ في شِعْب</w:t>
      </w:r>
      <w:r w:rsidR="00A05642" w:rsidRPr="00507CF4">
        <w:rPr>
          <w:rFonts w:ascii="Traditional Arabic" w:hAnsi="Traditional Arabic" w:cs="Traditional Arabic"/>
          <w:vertAlign w:val="superscript"/>
          <w:rtl/>
          <w:lang w:bidi="ar-LB"/>
        </w:rPr>
        <w:t>(</w:t>
      </w:r>
      <w:r w:rsidR="00A05642" w:rsidRPr="00507CF4">
        <w:rPr>
          <w:rStyle w:val="ab"/>
          <w:rFonts w:ascii="Traditional Arabic" w:hAnsi="Traditional Arabic" w:cs="Traditional Arabic"/>
          <w:rtl/>
          <w:lang w:bidi="ar-LB"/>
        </w:rPr>
        <w:footnoteReference w:id="242"/>
      </w:r>
      <w:r w:rsidR="00A05642" w:rsidRPr="00507CF4">
        <w:rPr>
          <w:rFonts w:ascii="Traditional Arabic" w:hAnsi="Traditional Arabic" w:cs="Traditional Arabic"/>
          <w:vertAlign w:val="superscript"/>
          <w:rtl/>
          <w:lang w:bidi="ar-LB"/>
        </w:rPr>
        <w:t>)</w:t>
      </w:r>
      <w:r w:rsidR="00A05642" w:rsidRPr="00507CF4">
        <w:rPr>
          <w:rFonts w:ascii="Traditional Arabic" w:hAnsi="Traditional Arabic" w:cs="Traditional Arabic"/>
          <w:rtl/>
          <w:lang w:bidi="ar-LB"/>
        </w:rPr>
        <w:t xml:space="preserve"> يصلي فيه، فقالوا: زعم صالحٌ أنه يفرُغُ منَّا إلى ثلاث، فنحن نفرغُ منه ومن أهله قبل الثالث، فخرجوا إلى الشِّعْبِ وقالوا: إذا جاء يصلي قتلناه، ثم رجعنا إلى أهله فقتلناهم، فبعث الله صخرةً من الهَضْبِ</w:t>
      </w:r>
      <w:r w:rsidR="00A05642" w:rsidRPr="00507CF4">
        <w:rPr>
          <w:rFonts w:ascii="Traditional Arabic" w:hAnsi="Traditional Arabic" w:cs="Traditional Arabic"/>
          <w:vertAlign w:val="superscript"/>
          <w:rtl/>
          <w:lang w:bidi="ar-LB"/>
        </w:rPr>
        <w:t>(</w:t>
      </w:r>
      <w:r w:rsidR="00A05642" w:rsidRPr="00507CF4">
        <w:rPr>
          <w:rStyle w:val="ab"/>
          <w:rFonts w:ascii="Traditional Arabic" w:hAnsi="Traditional Arabic" w:cs="Traditional Arabic"/>
          <w:rtl/>
          <w:lang w:bidi="ar-LB"/>
        </w:rPr>
        <w:footnoteReference w:id="243"/>
      </w:r>
      <w:r w:rsidR="00A05642" w:rsidRPr="00507CF4">
        <w:rPr>
          <w:rFonts w:ascii="Traditional Arabic" w:hAnsi="Traditional Arabic" w:cs="Traditional Arabic"/>
          <w:vertAlign w:val="superscript"/>
          <w:rtl/>
          <w:lang w:bidi="ar-LB"/>
        </w:rPr>
        <w:t>)</w:t>
      </w:r>
      <w:r w:rsidR="00A05642" w:rsidRPr="00507CF4">
        <w:rPr>
          <w:rFonts w:ascii="Traditional Arabic" w:hAnsi="Traditional Arabic" w:cs="Traditional Arabic"/>
          <w:rtl/>
          <w:lang w:bidi="ar-LB"/>
        </w:rPr>
        <w:t xml:space="preserve"> حيالَهم فطبَّقت عليهم فم الشِّعْب فلم يدرِ قومُهم أين هم ولم يدروا ما فُعِل بقومهم، وعذَّب الله كلًّا منهم في مكانه، ونجَّى صالحًا عليه السلام ومَن معه.</w:t>
      </w:r>
    </w:p>
    <w:p w14:paraId="6A66A0A7" w14:textId="3A94BC39"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{فَانظُرْ كَيْفَ كَانَ عَاقِبَةُ مَكْرِهِمْ أَنَّا دَمَّرْنَاهُمْ وَقَوْمَهُمْ أَجْمَعِينَ}</w:t>
      </w:r>
      <w:r w:rsidR="00A05642" w:rsidRPr="00507CF4">
        <w:rPr>
          <w:rFonts w:ascii="Traditional Arabic" w:hAnsi="Traditional Arabic" w:cs="Traditional Arabic"/>
          <w:rtl/>
          <w:lang w:bidi="ar-LB"/>
        </w:rPr>
        <w:t xml:space="preserve"> بالصَّيحة.</w:t>
      </w:r>
    </w:p>
    <w:p w14:paraId="7E2E1F73" w14:textId="1951EEA7"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{فَتِلْكَ بُيُوتُهُمْ خَاوِيَةً</w:t>
      </w:r>
      <w:r w:rsidR="00A05642" w:rsidRPr="00507CF4">
        <w:rPr>
          <w:rFonts w:ascii="Traditional Arabic" w:hAnsi="Traditional Arabic" w:cs="Traditional Arabic"/>
          <w:rtl/>
          <w:lang w:bidi="ar-LB"/>
        </w:rPr>
        <w:t>} ساقطةً منهدمةً</w:t>
      </w:r>
      <w:r w:rsidRPr="00507CF4">
        <w:rPr>
          <w:rFonts w:ascii="Traditional Arabic" w:hAnsi="Traditional Arabic" w:cs="Traditional Arabic"/>
          <w:rtl/>
          <w:lang w:bidi="ar-LB"/>
        </w:rPr>
        <w:t xml:space="preserve"> </w:t>
      </w:r>
      <w:r w:rsidR="00A05642" w:rsidRPr="00507CF4">
        <w:rPr>
          <w:rFonts w:ascii="Traditional Arabic" w:hAnsi="Traditional Arabic" w:cs="Traditional Arabic"/>
          <w:rtl/>
          <w:lang w:bidi="ar-LB"/>
        </w:rPr>
        <w:t>{</w:t>
      </w:r>
      <w:r w:rsidRPr="00507CF4">
        <w:rPr>
          <w:rFonts w:ascii="Traditional Arabic" w:hAnsi="Traditional Arabic" w:cs="Traditional Arabic"/>
          <w:rtl/>
          <w:lang w:bidi="ar-LB"/>
        </w:rPr>
        <w:t>بِمَا ظَلَمُوا</w:t>
      </w:r>
      <w:r w:rsidR="00A05642" w:rsidRPr="00507CF4">
        <w:rPr>
          <w:rFonts w:ascii="Traditional Arabic" w:hAnsi="Traditional Arabic" w:cs="Traditional Arabic"/>
          <w:rtl/>
          <w:lang w:bidi="ar-LB"/>
        </w:rPr>
        <w:t>} بظلمهم</w:t>
      </w:r>
      <w:r w:rsidRPr="00507CF4">
        <w:rPr>
          <w:rFonts w:ascii="Traditional Arabic" w:hAnsi="Traditional Arabic" w:cs="Traditional Arabic"/>
          <w:rtl/>
          <w:lang w:bidi="ar-LB"/>
        </w:rPr>
        <w:t xml:space="preserve"> </w:t>
      </w:r>
      <w:r w:rsidR="00A05642"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w:t>
      </w:r>
      <w:r w:rsidR="00A05642" w:rsidRPr="00507CF4">
        <w:rPr>
          <w:rFonts w:ascii="Traditional Arabic" w:hAnsi="Traditional Arabic" w:cs="Traditional Arabic"/>
          <w:rtl/>
          <w:lang w:bidi="ar-LB"/>
        </w:rPr>
        <w:t>} فيما فُعِل بثمودَ</w:t>
      </w:r>
      <w:r w:rsidRPr="00507CF4">
        <w:rPr>
          <w:rFonts w:ascii="Traditional Arabic" w:hAnsi="Traditional Arabic" w:cs="Traditional Arabic"/>
          <w:rtl/>
          <w:lang w:bidi="ar-LB"/>
        </w:rPr>
        <w:t xml:space="preserve"> </w:t>
      </w:r>
      <w:r w:rsidR="00A05642" w:rsidRPr="00507CF4">
        <w:rPr>
          <w:rFonts w:ascii="Traditional Arabic" w:hAnsi="Traditional Arabic" w:cs="Traditional Arabic"/>
          <w:rtl/>
          <w:lang w:bidi="ar-LB"/>
        </w:rPr>
        <w:t>{</w:t>
      </w:r>
      <w:r w:rsidRPr="00507CF4">
        <w:rPr>
          <w:rFonts w:ascii="Traditional Arabic" w:hAnsi="Traditional Arabic" w:cs="Traditional Arabic"/>
          <w:rtl/>
          <w:lang w:bidi="ar-LB"/>
        </w:rPr>
        <w:t>لآيَةً لِّقَوْمٍ يَعْلَمُونَ}</w:t>
      </w:r>
      <w:r w:rsidR="00A05642" w:rsidRPr="00507CF4">
        <w:rPr>
          <w:rFonts w:ascii="Traditional Arabic" w:hAnsi="Traditional Arabic" w:cs="Traditional Arabic"/>
          <w:rtl/>
          <w:lang w:bidi="ar-LB"/>
        </w:rPr>
        <w:t xml:space="preserve"> قدرتَنا فيتَّعظون.</w:t>
      </w:r>
    </w:p>
    <w:p w14:paraId="4A79777D" w14:textId="5D0B5A90"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{وَأَنجَيْنَا الَّذِينَ </w:t>
      </w:r>
      <w:r w:rsidR="00AC71C7"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AC71C7" w:rsidRPr="00507CF4">
        <w:rPr>
          <w:rFonts w:ascii="Traditional Arabic" w:hAnsi="Traditional Arabic" w:cs="Traditional Arabic"/>
          <w:rtl/>
          <w:lang w:bidi="ar-LB"/>
        </w:rPr>
        <w:t>} بصالح</w:t>
      </w:r>
      <w:r w:rsidRPr="00507CF4">
        <w:rPr>
          <w:rFonts w:ascii="Traditional Arabic" w:hAnsi="Traditional Arabic" w:cs="Traditional Arabic"/>
          <w:rtl/>
          <w:lang w:bidi="ar-LB"/>
        </w:rPr>
        <w:t xml:space="preserve"> </w:t>
      </w:r>
      <w:r w:rsidR="00AC71C7"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 يَتَّقُونَ}</w:t>
      </w:r>
      <w:r w:rsidR="00AC71C7" w:rsidRPr="00507CF4">
        <w:rPr>
          <w:rFonts w:ascii="Traditional Arabic" w:hAnsi="Traditional Arabic" w:cs="Traditional Arabic"/>
          <w:rtl/>
          <w:lang w:bidi="ar-LB"/>
        </w:rPr>
        <w:t xml:space="preserve"> تركَ أوامره، وكانوا أربعة ءالافٍ نَجَوا مع صالح من العذاب.</w:t>
      </w:r>
    </w:p>
    <w:p w14:paraId="30E9C1DD" w14:textId="0DB6072D"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{وَلُوطًا إِذْ قَالَ</w:t>
      </w:r>
      <w:r w:rsidR="00AC71C7" w:rsidRPr="00507CF4">
        <w:rPr>
          <w:rFonts w:ascii="Traditional Arabic" w:hAnsi="Traditional Arabic" w:cs="Traditional Arabic"/>
          <w:rtl/>
          <w:lang w:bidi="ar-LB"/>
        </w:rPr>
        <w:t>} واذكر وقتَ قولِ لوطٍ</w:t>
      </w:r>
      <w:r w:rsidRPr="00507CF4">
        <w:rPr>
          <w:rFonts w:ascii="Traditional Arabic" w:hAnsi="Traditional Arabic" w:cs="Traditional Arabic"/>
          <w:rtl/>
          <w:lang w:bidi="ar-LB"/>
        </w:rPr>
        <w:t xml:space="preserve"> </w:t>
      </w:r>
      <w:r w:rsidR="00AC71C7" w:rsidRPr="00507CF4">
        <w:rPr>
          <w:rFonts w:ascii="Traditional Arabic" w:hAnsi="Traditional Arabic" w:cs="Traditional Arabic"/>
          <w:rtl/>
          <w:lang w:bidi="ar-LB"/>
        </w:rPr>
        <w:t>{</w:t>
      </w:r>
      <w:r w:rsidRPr="00507CF4">
        <w:rPr>
          <w:rFonts w:ascii="Traditional Arabic" w:hAnsi="Traditional Arabic" w:cs="Traditional Arabic"/>
          <w:rtl/>
          <w:lang w:bidi="ar-LB"/>
        </w:rPr>
        <w:t>لِقَوْمِهِ أَتَأْتُونَ الْفَاحِشَةَ</w:t>
      </w:r>
      <w:r w:rsidR="00AC71C7" w:rsidRPr="00507CF4">
        <w:rPr>
          <w:rFonts w:ascii="Traditional Arabic" w:hAnsi="Traditional Arabic" w:cs="Traditional Arabic"/>
          <w:rtl/>
          <w:lang w:bidi="ar-LB"/>
        </w:rPr>
        <w:t>} أي إتيان الذكور</w:t>
      </w:r>
      <w:r w:rsidRPr="00507CF4">
        <w:rPr>
          <w:rFonts w:ascii="Traditional Arabic" w:hAnsi="Traditional Arabic" w:cs="Traditional Arabic"/>
          <w:rtl/>
          <w:lang w:bidi="ar-LB"/>
        </w:rPr>
        <w:t xml:space="preserve"> </w:t>
      </w:r>
      <w:r w:rsidR="00AC71C7" w:rsidRPr="00507CF4">
        <w:rPr>
          <w:rFonts w:ascii="Traditional Arabic" w:hAnsi="Traditional Arabic" w:cs="Traditional Arabic"/>
          <w:rtl/>
          <w:lang w:bidi="ar-LB"/>
        </w:rPr>
        <w:t>{</w:t>
      </w:r>
      <w:r w:rsidRPr="00507CF4">
        <w:rPr>
          <w:rFonts w:ascii="Traditional Arabic" w:hAnsi="Traditional Arabic" w:cs="Traditional Arabic"/>
          <w:rtl/>
          <w:lang w:bidi="ar-LB"/>
        </w:rPr>
        <w:t>وَأَنتُمْ تُبْصِرُونَ}</w:t>
      </w:r>
      <w:r w:rsidR="00AC71C7" w:rsidRPr="00507CF4">
        <w:rPr>
          <w:rFonts w:ascii="Traditional Arabic" w:hAnsi="Traditional Arabic" w:cs="Traditional Arabic"/>
          <w:rtl/>
          <w:lang w:bidi="ar-LB"/>
        </w:rPr>
        <w:t xml:space="preserve"> تعلمون أنها فاحشةٌ لم تُسبقوا إليها، أو تُبصِرون ءاثارَ العصاة قبلَكم وما نزلَ بهم. ثم صرَّح فقال:</w:t>
      </w:r>
    </w:p>
    <w:p w14:paraId="12BF11C1" w14:textId="71F1FF6F"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{أَئِنَّكُمْ لَتَأْتُونَ الرِّجَالَ شَهْوَةً</w:t>
      </w:r>
      <w:r w:rsidR="00AC71C7" w:rsidRPr="00507CF4">
        <w:rPr>
          <w:rFonts w:ascii="Traditional Arabic" w:hAnsi="Traditional Arabic" w:cs="Traditional Arabic"/>
          <w:rtl/>
          <w:lang w:bidi="ar-LB"/>
        </w:rPr>
        <w:t>} للشهوة</w:t>
      </w:r>
      <w:r w:rsidRPr="00507CF4">
        <w:rPr>
          <w:rFonts w:ascii="Traditional Arabic" w:hAnsi="Traditional Arabic" w:cs="Traditional Arabic"/>
          <w:rtl/>
          <w:lang w:bidi="ar-LB"/>
        </w:rPr>
        <w:t xml:space="preserve"> </w:t>
      </w:r>
      <w:r w:rsidR="00AC71C7" w:rsidRPr="00507CF4">
        <w:rPr>
          <w:rFonts w:ascii="Traditional Arabic" w:hAnsi="Traditional Arabic" w:cs="Traditional Arabic"/>
          <w:rtl/>
          <w:lang w:bidi="ar-LB"/>
        </w:rPr>
        <w:t>{</w:t>
      </w:r>
      <w:r w:rsidRPr="00507CF4">
        <w:rPr>
          <w:rFonts w:ascii="Traditional Arabic" w:hAnsi="Traditional Arabic" w:cs="Traditional Arabic"/>
          <w:rtl/>
          <w:lang w:bidi="ar-LB"/>
        </w:rPr>
        <w:t>مِّن دُونِ النِّسَاء</w:t>
      </w:r>
      <w:r w:rsidR="00AC71C7" w:rsidRPr="00507CF4">
        <w:rPr>
          <w:rFonts w:ascii="Traditional Arabic" w:hAnsi="Traditional Arabic" w:cs="Traditional Arabic"/>
          <w:rtl/>
          <w:lang w:bidi="ar-LB"/>
        </w:rPr>
        <w:t>} [استفهام بمعنى الإنكار والتوبيخ]</w:t>
      </w:r>
      <w:r w:rsidRPr="00507CF4">
        <w:rPr>
          <w:rFonts w:ascii="Traditional Arabic" w:hAnsi="Traditional Arabic" w:cs="Traditional Arabic"/>
          <w:rtl/>
          <w:lang w:bidi="ar-LB"/>
        </w:rPr>
        <w:t xml:space="preserve"> </w:t>
      </w:r>
      <w:r w:rsidR="00AC71C7" w:rsidRPr="00507CF4">
        <w:rPr>
          <w:rFonts w:ascii="Traditional Arabic" w:hAnsi="Traditional Arabic" w:cs="Traditional Arabic"/>
          <w:rtl/>
          <w:lang w:bidi="ar-LB"/>
        </w:rPr>
        <w:t>{</w:t>
      </w:r>
      <w:r w:rsidRPr="00507CF4">
        <w:rPr>
          <w:rFonts w:ascii="Traditional Arabic" w:hAnsi="Traditional Arabic" w:cs="Traditional Arabic"/>
          <w:rtl/>
          <w:lang w:bidi="ar-LB"/>
        </w:rPr>
        <w:t>بَلْ أَنتُمْ قَوْمٌ تَجْهَلُونَ}</w:t>
      </w:r>
      <w:r w:rsidR="00AC71C7" w:rsidRPr="00507CF4">
        <w:rPr>
          <w:rFonts w:ascii="Traditional Arabic" w:hAnsi="Traditional Arabic" w:cs="Traditional Arabic"/>
          <w:rtl/>
          <w:lang w:bidi="ar-LB"/>
        </w:rPr>
        <w:t xml:space="preserve"> تفعلون فعل الجاهلين بأنها فاحشة مع علمكم بذلك، أو أريد بالجهل السَّفاهةُ و</w:t>
      </w:r>
      <w:r w:rsidR="00507CF4">
        <w:rPr>
          <w:rFonts w:ascii="Traditional Arabic" w:hAnsi="Traditional Arabic" w:cs="Traditional Arabic"/>
          <w:rtl/>
          <w:lang w:bidi="ar-LB"/>
        </w:rPr>
        <w:t>الـمَ</w:t>
      </w:r>
      <w:r w:rsidR="00AC71C7" w:rsidRPr="00507CF4">
        <w:rPr>
          <w:rFonts w:ascii="Traditional Arabic" w:hAnsi="Traditional Arabic" w:cs="Traditional Arabic"/>
          <w:rtl/>
          <w:lang w:bidi="ar-LB"/>
        </w:rPr>
        <w:t>جانَةُ التي كانوا عليها.</w:t>
      </w:r>
    </w:p>
    <w:p w14:paraId="4718E41E" w14:textId="7D0FF6BC"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{فَمَا كَانَ جَوَابَ قَوْمِهِ إِلاَّ أَن قَالُوا أَخْرِجُوا آلَ لُوطٍ</w:t>
      </w:r>
      <w:r w:rsidR="00AC71C7" w:rsidRPr="00507CF4">
        <w:rPr>
          <w:rFonts w:ascii="Traditional Arabic" w:hAnsi="Traditional Arabic" w:cs="Traditional Arabic"/>
          <w:rtl/>
          <w:lang w:bidi="ar-LB"/>
        </w:rPr>
        <w:t>} أي لوطًا ومتَّبِعِيه</w:t>
      </w:r>
      <w:r w:rsidRPr="00507CF4">
        <w:rPr>
          <w:rFonts w:ascii="Traditional Arabic" w:hAnsi="Traditional Arabic" w:cs="Traditional Arabic"/>
          <w:rtl/>
          <w:lang w:bidi="ar-LB"/>
        </w:rPr>
        <w:t xml:space="preserve"> </w:t>
      </w:r>
      <w:r w:rsidR="00AC71C7" w:rsidRPr="00507CF4">
        <w:rPr>
          <w:rFonts w:ascii="Traditional Arabic" w:hAnsi="Traditional Arabic" w:cs="Traditional Arabic"/>
          <w:rtl/>
          <w:lang w:bidi="ar-LB"/>
        </w:rPr>
        <w:t>{</w:t>
      </w:r>
      <w:r w:rsidRPr="00507CF4">
        <w:rPr>
          <w:rFonts w:ascii="Traditional Arabic" w:hAnsi="Traditional Arabic" w:cs="Traditional Arabic"/>
          <w:rtl/>
          <w:lang w:bidi="ar-LB"/>
        </w:rPr>
        <w:t>مِّن قَرْيَتِكُمْ إِنَّهُمْ أُنَاسٌ يَتَطَهَّرُونَ}</w:t>
      </w:r>
      <w:r w:rsidR="00AC71C7" w:rsidRPr="00507CF4">
        <w:rPr>
          <w:rFonts w:ascii="Traditional Arabic" w:hAnsi="Traditional Arabic" w:cs="Traditional Arabic"/>
          <w:rtl/>
          <w:lang w:bidi="ar-LB"/>
        </w:rPr>
        <w:t xml:space="preserve"> يتنزَّهون عن القاذورات ينكرون هذا العلم القَذِرَ ويَغيظُنا إنكارهم.</w:t>
      </w:r>
    </w:p>
    <w:p w14:paraId="20F425EC" w14:textId="19C613DC"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{فَأَنجَيْنَاهُ</w:t>
      </w:r>
      <w:r w:rsidR="00AC71C7" w:rsidRPr="00507CF4">
        <w:rPr>
          <w:rFonts w:ascii="Traditional Arabic" w:hAnsi="Traditional Arabic" w:cs="Traditional Arabic"/>
          <w:rtl/>
          <w:lang w:bidi="ar-LB"/>
        </w:rPr>
        <w:t>} فخلَّصناه من العذاب الواقع بالقوم</w:t>
      </w:r>
      <w:r w:rsidRPr="00507CF4">
        <w:rPr>
          <w:rFonts w:ascii="Traditional Arabic" w:hAnsi="Traditional Arabic" w:cs="Traditional Arabic"/>
          <w:rtl/>
          <w:lang w:bidi="ar-LB"/>
        </w:rPr>
        <w:t xml:space="preserve"> </w:t>
      </w:r>
      <w:r w:rsidR="00AC71C7" w:rsidRPr="00507CF4">
        <w:rPr>
          <w:rFonts w:ascii="Traditional Arabic" w:hAnsi="Traditional Arabic" w:cs="Traditional Arabic"/>
          <w:rtl/>
          <w:lang w:bidi="ar-LB"/>
        </w:rPr>
        <w:t>{</w:t>
      </w:r>
      <w:r w:rsidRPr="00507CF4">
        <w:rPr>
          <w:rFonts w:ascii="Traditional Arabic" w:hAnsi="Traditional Arabic" w:cs="Traditional Arabic"/>
          <w:rtl/>
          <w:lang w:bidi="ar-LB"/>
        </w:rPr>
        <w:t>وَأَهْلَهُ</w:t>
      </w:r>
      <w:r w:rsidR="00AC71C7" w:rsidRPr="00507CF4">
        <w:rPr>
          <w:rFonts w:ascii="Traditional Arabic" w:hAnsi="Traditional Arabic" w:cs="Traditional Arabic"/>
          <w:rtl/>
          <w:lang w:bidi="ar-LB"/>
        </w:rPr>
        <w:t>} [أي مَن ءامَنَ به]</w:t>
      </w:r>
      <w:r w:rsidRPr="00507CF4">
        <w:rPr>
          <w:rFonts w:ascii="Traditional Arabic" w:hAnsi="Traditional Arabic" w:cs="Traditional Arabic"/>
          <w:rtl/>
          <w:lang w:bidi="ar-LB"/>
        </w:rPr>
        <w:t xml:space="preserve"> </w:t>
      </w:r>
      <w:r w:rsidR="00AC71C7"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امْرَأَتَهُ قَدَّرْنَاهَا</w:t>
      </w:r>
      <w:r w:rsidR="00AC71C7" w:rsidRPr="00507CF4">
        <w:rPr>
          <w:rFonts w:ascii="Traditional Arabic" w:hAnsi="Traditional Arabic" w:cs="Traditional Arabic"/>
          <w:rtl/>
          <w:lang w:bidi="ar-LB"/>
        </w:rPr>
        <w:t>} قدَّرنا كونَها</w:t>
      </w:r>
      <w:r w:rsidRPr="00507CF4">
        <w:rPr>
          <w:rFonts w:ascii="Traditional Arabic" w:hAnsi="Traditional Arabic" w:cs="Traditional Arabic"/>
          <w:rtl/>
          <w:lang w:bidi="ar-LB"/>
        </w:rPr>
        <w:t xml:space="preserve"> </w:t>
      </w:r>
      <w:r w:rsidR="00AC71C7"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الْغَابِرِينَ}</w:t>
      </w:r>
      <w:r w:rsidR="00AC71C7" w:rsidRPr="00507CF4">
        <w:rPr>
          <w:rFonts w:ascii="Traditional Arabic" w:hAnsi="Traditional Arabic" w:cs="Traditional Arabic"/>
          <w:rtl/>
          <w:lang w:bidi="ar-LB"/>
        </w:rPr>
        <w:t xml:space="preserve"> مِنَ الباقين في العذاب.</w:t>
      </w:r>
    </w:p>
    <w:p w14:paraId="515F8C1A" w14:textId="355341AB"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{وَأَمْطَرْنَا عَلَيْهِم مَّطَرًا</w:t>
      </w:r>
      <w:r w:rsidR="00C618BC" w:rsidRPr="00507CF4">
        <w:rPr>
          <w:rFonts w:ascii="Traditional Arabic" w:hAnsi="Traditional Arabic" w:cs="Traditional Arabic"/>
          <w:rtl/>
          <w:lang w:bidi="ar-LB"/>
        </w:rPr>
        <w:t>} حجارةً مكتوبًا عليها اسمُ صاحبها {</w:t>
      </w:r>
      <w:r w:rsidRPr="00507CF4">
        <w:rPr>
          <w:rFonts w:ascii="Traditional Arabic" w:hAnsi="Traditional Arabic" w:cs="Traditional Arabic"/>
          <w:rtl/>
          <w:lang w:bidi="ar-LB"/>
        </w:rPr>
        <w:t>فَسَاء مَطَرُ الْمُنذَرِينَ}</w:t>
      </w:r>
      <w:r w:rsidR="00C618BC" w:rsidRPr="00507CF4">
        <w:rPr>
          <w:rFonts w:ascii="Traditional Arabic" w:hAnsi="Traditional Arabic" w:cs="Traditional Arabic"/>
          <w:rtl/>
          <w:lang w:bidi="ar-LB"/>
        </w:rPr>
        <w:t xml:space="preserve"> الذين لم يقبلوا الإنذار.</w:t>
      </w:r>
    </w:p>
    <w:p w14:paraId="598E9237" w14:textId="65136F04"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الْحَمْدُ لِلَّهِ وَسَلامٌ عَلَى عِبَادِهِ الَّذِينَ اصْطَفَى</w:t>
      </w:r>
      <w:r w:rsidR="00C618BC" w:rsidRPr="00507CF4">
        <w:rPr>
          <w:rFonts w:ascii="Traditional Arabic" w:hAnsi="Traditional Arabic" w:cs="Traditional Arabic"/>
          <w:rtl/>
          <w:lang w:bidi="ar-LB"/>
        </w:rPr>
        <w:t>} أَمرَ رسولَه محمدًا ﷺ بتحميده، ثم بالسلام على المصطَفَين من عباده توطئةً لِمَا يتلوه من الدلالة على وَحدانيَّته وقدرته على كل شيء، وهو تعليم لكلِّ متكلِّم في كلِّ أَمرٍ ذي بالٍ</w:t>
      </w:r>
      <w:r w:rsidR="00C618BC" w:rsidRPr="00507CF4">
        <w:rPr>
          <w:rFonts w:ascii="Traditional Arabic" w:hAnsi="Traditional Arabic" w:cs="Traditional Arabic"/>
          <w:vertAlign w:val="superscript"/>
          <w:rtl/>
          <w:lang w:bidi="ar-LB"/>
        </w:rPr>
        <w:t>(</w:t>
      </w:r>
      <w:r w:rsidR="00C618BC" w:rsidRPr="00507CF4">
        <w:rPr>
          <w:rStyle w:val="ab"/>
          <w:rFonts w:ascii="Traditional Arabic" w:hAnsi="Traditional Arabic" w:cs="Traditional Arabic"/>
          <w:rtl/>
          <w:lang w:bidi="ar-LB"/>
        </w:rPr>
        <w:footnoteReference w:id="244"/>
      </w:r>
      <w:r w:rsidR="00C618BC" w:rsidRPr="00507CF4">
        <w:rPr>
          <w:rFonts w:ascii="Traditional Arabic" w:hAnsi="Traditional Arabic" w:cs="Traditional Arabic"/>
          <w:vertAlign w:val="superscript"/>
          <w:rtl/>
          <w:lang w:bidi="ar-LB"/>
        </w:rPr>
        <w:t>)</w:t>
      </w:r>
      <w:r w:rsidR="00C83BC7" w:rsidRPr="00507CF4">
        <w:rPr>
          <w:rFonts w:ascii="Traditional Arabic" w:hAnsi="Traditional Arabic" w:cs="Traditional Arabic"/>
          <w:rtl/>
          <w:lang w:bidi="ar-LB"/>
        </w:rPr>
        <w:t xml:space="preserve"> بأن يَتبرَّكَ بهما</w:t>
      </w:r>
      <w:r w:rsidR="00C83BC7" w:rsidRPr="00507CF4">
        <w:rPr>
          <w:rFonts w:ascii="Traditional Arabic" w:hAnsi="Traditional Arabic" w:cs="Traditional Arabic"/>
          <w:vertAlign w:val="superscript"/>
          <w:rtl/>
          <w:lang w:bidi="ar-LB"/>
        </w:rPr>
        <w:t>(</w:t>
      </w:r>
      <w:r w:rsidR="00C83BC7" w:rsidRPr="00507CF4">
        <w:rPr>
          <w:rStyle w:val="ab"/>
          <w:rFonts w:ascii="Traditional Arabic" w:hAnsi="Traditional Arabic" w:cs="Traditional Arabic"/>
          <w:rtl/>
          <w:lang w:bidi="ar-LB"/>
        </w:rPr>
        <w:footnoteReference w:id="245"/>
      </w:r>
      <w:r w:rsidR="00C83BC7" w:rsidRPr="00507CF4">
        <w:rPr>
          <w:rFonts w:ascii="Traditional Arabic" w:hAnsi="Traditional Arabic" w:cs="Traditional Arabic"/>
          <w:vertAlign w:val="superscript"/>
          <w:rtl/>
          <w:lang w:bidi="ar-LB"/>
        </w:rPr>
        <w:t>)</w:t>
      </w:r>
      <w:r w:rsidR="00C83BC7" w:rsidRPr="00507CF4">
        <w:rPr>
          <w:rFonts w:ascii="Traditional Arabic" w:hAnsi="Traditional Arabic" w:cs="Traditional Arabic"/>
          <w:rtl/>
          <w:lang w:bidi="ar-LB"/>
        </w:rPr>
        <w:t xml:space="preserve"> ويَستظهرَ بمكانما</w:t>
      </w:r>
      <w:r w:rsidRPr="00507CF4">
        <w:rPr>
          <w:rFonts w:ascii="Traditional Arabic" w:hAnsi="Traditional Arabic" w:cs="Traditional Arabic"/>
          <w:rtl/>
          <w:lang w:bidi="ar-LB"/>
        </w:rPr>
        <w:t xml:space="preserve"> </w:t>
      </w:r>
      <w:r w:rsidR="00C83BC7" w:rsidRPr="00507CF4">
        <w:rPr>
          <w:rFonts w:ascii="Traditional Arabic" w:hAnsi="Traditional Arabic" w:cs="Traditional Arabic"/>
          <w:rtl/>
          <w:lang w:bidi="ar-LB"/>
        </w:rPr>
        <w:t>{ءَ</w:t>
      </w:r>
      <w:r w:rsidRPr="00507CF4">
        <w:rPr>
          <w:rFonts w:ascii="Traditional Arabic" w:hAnsi="Traditional Arabic" w:cs="Traditional Arabic"/>
          <w:rtl/>
          <w:lang w:bidi="ar-LB"/>
        </w:rPr>
        <w:t>آللَّهُ خَيْرٌ أَمَّا يُشْرِكُونَ}</w:t>
      </w:r>
      <w:r w:rsidR="00C83BC7" w:rsidRPr="00507CF4">
        <w:rPr>
          <w:rFonts w:ascii="Traditional Arabic" w:hAnsi="Traditional Arabic" w:cs="Traditional Arabic"/>
          <w:rtl/>
          <w:lang w:bidi="ar-LB"/>
        </w:rPr>
        <w:t xml:space="preserve"> ولا خيرَ فيما أَشركوه أصلًا حتى يُوازَنَ بينه وبين مَن هو خالقُ كل شيء، وإنما هو إلزامٌ لهم وتَهَكُّمٌ بحالهم، وذلك أنّهم ءاثروا عبادةَ الأصنام على عبادة الله تعالى.</w:t>
      </w:r>
    </w:p>
    <w:p w14:paraId="791EA4EB" w14:textId="3AE34A8A" w:rsidR="00C83BC7" w:rsidRPr="00507CF4" w:rsidRDefault="00C83BC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عدَّد سبحانه الخيراتِ والمنافعَ التي هي ءاثار رحمته وفضله فقال:</w:t>
      </w:r>
    </w:p>
    <w:p w14:paraId="4D8C40D7" w14:textId="066FBDA4"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{أَمَّنْ خَلَقَ السَّمَاوَاتِ وَالأَرْضَ</w:t>
      </w:r>
      <w:r w:rsidR="00C83BC7" w:rsidRPr="00507CF4">
        <w:rPr>
          <w:rFonts w:ascii="Traditional Arabic" w:hAnsi="Traditional Arabic" w:cs="Traditional Arabic"/>
          <w:rtl/>
          <w:lang w:bidi="ar-LB"/>
        </w:rPr>
        <w:t>} تقريرًا لهم بأنَّ مَن قَدَرَ على خلق العالَم خيرٌ من جمادٍ لا يقدر على شيء</w:t>
      </w:r>
      <w:r w:rsidRPr="00507CF4">
        <w:rPr>
          <w:rFonts w:ascii="Traditional Arabic" w:hAnsi="Traditional Arabic" w:cs="Traditional Arabic"/>
          <w:rtl/>
          <w:lang w:bidi="ar-LB"/>
        </w:rPr>
        <w:t xml:space="preserve"> </w:t>
      </w:r>
      <w:r w:rsidR="00C83BC7" w:rsidRPr="00507CF4">
        <w:rPr>
          <w:rFonts w:ascii="Traditional Arabic" w:hAnsi="Traditional Arabic" w:cs="Traditional Arabic"/>
          <w:rtl/>
          <w:lang w:bidi="ar-LB"/>
        </w:rPr>
        <w:t>{</w:t>
      </w:r>
      <w:r w:rsidRPr="00507CF4">
        <w:rPr>
          <w:rFonts w:ascii="Traditional Arabic" w:hAnsi="Traditional Arabic" w:cs="Traditional Arabic"/>
          <w:rtl/>
          <w:lang w:bidi="ar-LB"/>
        </w:rPr>
        <w:t>وَأَنزَلَ لَكُم مِّنَ السَّمَاء مَاء</w:t>
      </w:r>
      <w:r w:rsidR="00C83BC7" w:rsidRPr="00507CF4">
        <w:rPr>
          <w:rFonts w:ascii="Traditional Arabic" w:hAnsi="Traditional Arabic" w:cs="Traditional Arabic"/>
          <w:rtl/>
          <w:lang w:bidi="ar-LB"/>
        </w:rPr>
        <w:t>ً} مطرًا</w:t>
      </w:r>
      <w:r w:rsidRPr="00507CF4">
        <w:rPr>
          <w:rFonts w:ascii="Traditional Arabic" w:hAnsi="Traditional Arabic" w:cs="Traditional Arabic"/>
          <w:rtl/>
          <w:lang w:bidi="ar-LB"/>
        </w:rPr>
        <w:t xml:space="preserve"> </w:t>
      </w:r>
      <w:r w:rsidR="00C83BC7" w:rsidRPr="00507CF4">
        <w:rPr>
          <w:rFonts w:ascii="Traditional Arabic" w:hAnsi="Traditional Arabic" w:cs="Traditional Arabic"/>
          <w:rtl/>
          <w:lang w:bidi="ar-LB"/>
        </w:rPr>
        <w:t>{</w:t>
      </w:r>
      <w:r w:rsidRPr="00507CF4">
        <w:rPr>
          <w:rFonts w:ascii="Traditional Arabic" w:hAnsi="Traditional Arabic" w:cs="Traditional Arabic"/>
          <w:rtl/>
          <w:lang w:bidi="ar-LB"/>
        </w:rPr>
        <w:t>فَأَنبَتْنَا</w:t>
      </w:r>
      <w:r w:rsidR="00C83BC7" w:rsidRPr="00507CF4">
        <w:rPr>
          <w:rFonts w:ascii="Traditional Arabic" w:hAnsi="Traditional Arabic" w:cs="Traditional Arabic"/>
          <w:rtl/>
          <w:lang w:bidi="ar-LB"/>
        </w:rPr>
        <w:t>} صرفَ الكلامَ عن الغَيبة إلى التكلُّم تأكيدًا لمعنى اختصاص الفعل بذاته وإيذانًا بأنَّ إنباتَ الحدائق المختلفةِ الأصناف والألوان والطُّعوم والأشكال مع حُسنها بماءٍ واحدٍ لا يقدر عليه إلا هو وحده</w:t>
      </w:r>
      <w:r w:rsidRPr="00507CF4">
        <w:rPr>
          <w:rFonts w:ascii="Traditional Arabic" w:hAnsi="Traditional Arabic" w:cs="Traditional Arabic"/>
          <w:rtl/>
          <w:lang w:bidi="ar-LB"/>
        </w:rPr>
        <w:t xml:space="preserve"> </w:t>
      </w:r>
      <w:r w:rsidR="00C83BC7" w:rsidRPr="00507CF4">
        <w:rPr>
          <w:rFonts w:ascii="Traditional Arabic" w:hAnsi="Traditional Arabic" w:cs="Traditional Arabic"/>
          <w:rtl/>
          <w:lang w:bidi="ar-LB"/>
        </w:rPr>
        <w:t>{</w:t>
      </w:r>
      <w:r w:rsidRPr="00507CF4">
        <w:rPr>
          <w:rFonts w:ascii="Traditional Arabic" w:hAnsi="Traditional Arabic" w:cs="Traditional Arabic"/>
          <w:rtl/>
          <w:lang w:bidi="ar-LB"/>
        </w:rPr>
        <w:t>بِهِ</w:t>
      </w:r>
      <w:r w:rsidR="00C83BC7" w:rsidRPr="00507CF4">
        <w:rPr>
          <w:rFonts w:ascii="Traditional Arabic" w:hAnsi="Traditional Arabic" w:cs="Traditional Arabic"/>
          <w:rtl/>
          <w:lang w:bidi="ar-LB"/>
        </w:rPr>
        <w:t>} بالماء</w:t>
      </w:r>
      <w:r w:rsidRPr="00507CF4">
        <w:rPr>
          <w:rFonts w:ascii="Traditional Arabic" w:hAnsi="Traditional Arabic" w:cs="Traditional Arabic"/>
          <w:rtl/>
          <w:lang w:bidi="ar-LB"/>
        </w:rPr>
        <w:t xml:space="preserve"> </w:t>
      </w:r>
      <w:r w:rsidR="00C83BC7" w:rsidRPr="00507CF4">
        <w:rPr>
          <w:rFonts w:ascii="Traditional Arabic" w:hAnsi="Traditional Arabic" w:cs="Traditional Arabic"/>
          <w:rtl/>
          <w:lang w:bidi="ar-LB"/>
        </w:rPr>
        <w:t>{</w:t>
      </w:r>
      <w:r w:rsidRPr="00507CF4">
        <w:rPr>
          <w:rFonts w:ascii="Traditional Arabic" w:hAnsi="Traditional Arabic" w:cs="Traditional Arabic"/>
          <w:rtl/>
          <w:lang w:bidi="ar-LB"/>
        </w:rPr>
        <w:t>حَدَائِقَ</w:t>
      </w:r>
      <w:r w:rsidR="00C83BC7" w:rsidRPr="00507CF4">
        <w:rPr>
          <w:rFonts w:ascii="Traditional Arabic" w:hAnsi="Traditional Arabic" w:cs="Traditional Arabic"/>
          <w:rtl/>
          <w:lang w:bidi="ar-LB"/>
        </w:rPr>
        <w:t>} بساتينَ</w:t>
      </w:r>
      <w:r w:rsidRPr="00507CF4">
        <w:rPr>
          <w:rFonts w:ascii="Traditional Arabic" w:hAnsi="Traditional Arabic" w:cs="Traditional Arabic"/>
          <w:rtl/>
          <w:lang w:bidi="ar-LB"/>
        </w:rPr>
        <w:t xml:space="preserve"> </w:t>
      </w:r>
      <w:r w:rsidR="00C83BC7" w:rsidRPr="00507CF4">
        <w:rPr>
          <w:rFonts w:ascii="Traditional Arabic" w:hAnsi="Traditional Arabic" w:cs="Traditional Arabic"/>
          <w:rtl/>
          <w:lang w:bidi="ar-LB"/>
        </w:rPr>
        <w:t>{</w:t>
      </w:r>
      <w:r w:rsidRPr="00507CF4">
        <w:rPr>
          <w:rFonts w:ascii="Traditional Arabic" w:hAnsi="Traditional Arabic" w:cs="Traditional Arabic"/>
          <w:rtl/>
          <w:lang w:bidi="ar-LB"/>
        </w:rPr>
        <w:t>ذَاتَ بَهْجَةٍ</w:t>
      </w:r>
      <w:r w:rsidR="00C83BC7" w:rsidRPr="00507CF4">
        <w:rPr>
          <w:rFonts w:ascii="Traditional Arabic" w:hAnsi="Traditional Arabic" w:cs="Traditional Arabic"/>
          <w:rtl/>
          <w:lang w:bidi="ar-LB"/>
        </w:rPr>
        <w:t>} حُسن، لأن الناظر يبتهج به</w:t>
      </w:r>
      <w:r w:rsidRPr="00507CF4">
        <w:rPr>
          <w:rFonts w:ascii="Traditional Arabic" w:hAnsi="Traditional Arabic" w:cs="Traditional Arabic"/>
          <w:rtl/>
          <w:lang w:bidi="ar-LB"/>
        </w:rPr>
        <w:t xml:space="preserve"> </w:t>
      </w:r>
      <w:r w:rsidR="00C83BC7" w:rsidRPr="00507CF4">
        <w:rPr>
          <w:rFonts w:ascii="Traditional Arabic" w:hAnsi="Traditional Arabic" w:cs="Traditional Arabic"/>
          <w:rtl/>
          <w:lang w:bidi="ar-LB"/>
        </w:rPr>
        <w:t>{</w:t>
      </w:r>
      <w:r w:rsidRPr="00507CF4">
        <w:rPr>
          <w:rFonts w:ascii="Traditional Arabic" w:hAnsi="Traditional Arabic" w:cs="Traditional Arabic"/>
          <w:rtl/>
          <w:lang w:bidi="ar-LB"/>
        </w:rPr>
        <w:t>مَّا كَانَ لَكُمْ أَن تُنبِتُوا شَجَرَهَا</w:t>
      </w:r>
      <w:r w:rsidR="00C83BC7" w:rsidRPr="00507CF4">
        <w:rPr>
          <w:rFonts w:ascii="Traditional Arabic" w:hAnsi="Traditional Arabic" w:cs="Traditional Arabic"/>
          <w:rtl/>
          <w:lang w:bidi="ar-LB"/>
        </w:rPr>
        <w:t>} أراد أنَّ تأتِّيَ ذلك محال من غيره</w:t>
      </w:r>
      <w:r w:rsidRPr="00507CF4">
        <w:rPr>
          <w:rFonts w:ascii="Traditional Arabic" w:hAnsi="Traditional Arabic" w:cs="Traditional Arabic"/>
          <w:rtl/>
          <w:lang w:bidi="ar-LB"/>
        </w:rPr>
        <w:t xml:space="preserve"> </w:t>
      </w:r>
      <w:r w:rsidR="00C83BC7" w:rsidRPr="00507CF4">
        <w:rPr>
          <w:rFonts w:ascii="Traditional Arabic" w:hAnsi="Traditional Arabic" w:cs="Traditional Arabic"/>
          <w:rtl/>
          <w:lang w:bidi="ar-LB"/>
        </w:rPr>
        <w:t>{</w:t>
      </w:r>
      <w:r w:rsidRPr="00507CF4">
        <w:rPr>
          <w:rFonts w:ascii="Traditional Arabic" w:hAnsi="Traditional Arabic" w:cs="Traditional Arabic"/>
          <w:rtl/>
          <w:lang w:bidi="ar-LB"/>
        </w:rPr>
        <w:t>أَإِلَهٌ مَّعَ اللَّهِ</w:t>
      </w:r>
      <w:r w:rsidR="00C83BC7" w:rsidRPr="00507CF4">
        <w:rPr>
          <w:rFonts w:ascii="Traditional Arabic" w:hAnsi="Traditional Arabic" w:cs="Traditional Arabic"/>
          <w:rtl/>
          <w:lang w:bidi="ar-LB"/>
        </w:rPr>
        <w:t>} أَغيرُهُ يُقرنُ به ويُجعلُ شريكًا له</w:t>
      </w:r>
      <w:r w:rsidRPr="00507CF4">
        <w:rPr>
          <w:rFonts w:ascii="Traditional Arabic" w:hAnsi="Traditional Arabic" w:cs="Traditional Arabic"/>
          <w:rtl/>
          <w:lang w:bidi="ar-LB"/>
        </w:rPr>
        <w:t xml:space="preserve"> </w:t>
      </w:r>
      <w:r w:rsidR="00C83BC7" w:rsidRPr="00507CF4">
        <w:rPr>
          <w:rFonts w:ascii="Traditional Arabic" w:hAnsi="Traditional Arabic" w:cs="Traditional Arabic"/>
          <w:rtl/>
          <w:lang w:bidi="ar-LB"/>
        </w:rPr>
        <w:t>{</w:t>
      </w:r>
      <w:r w:rsidRPr="00507CF4">
        <w:rPr>
          <w:rFonts w:ascii="Traditional Arabic" w:hAnsi="Traditional Arabic" w:cs="Traditional Arabic"/>
          <w:rtl/>
          <w:lang w:bidi="ar-LB"/>
        </w:rPr>
        <w:t>بَلْ هُمْ قَوْمٌ يَعْدِلُونَ}</w:t>
      </w:r>
      <w:r w:rsidR="00C83BC7" w:rsidRPr="00507CF4">
        <w:rPr>
          <w:rFonts w:ascii="Traditional Arabic" w:hAnsi="Traditional Arabic" w:cs="Traditional Arabic"/>
          <w:rtl/>
          <w:lang w:bidi="ar-LB"/>
        </w:rPr>
        <w:t xml:space="preserve"> بِهِ غيرَه، و{بَلْ هُمْ} بعدَ الخطاب أبلغُ في تخطئة رأيهم.</w:t>
      </w:r>
    </w:p>
    <w:p w14:paraId="18A0516C" w14:textId="3C9912F1"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{أَمَّن جَعَلَ الأَرْضَ قَرَارًا</w:t>
      </w:r>
      <w:r w:rsidR="00C83BC7" w:rsidRPr="00507CF4">
        <w:rPr>
          <w:rFonts w:ascii="Traditional Arabic" w:hAnsi="Traditional Arabic" w:cs="Traditional Arabic"/>
          <w:rtl/>
          <w:lang w:bidi="ar-LB"/>
        </w:rPr>
        <w:t>} دحاها وسوَّاها للاستقرار عليها</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وَجَعَلَ خِلالَهَا</w:t>
      </w:r>
      <w:r w:rsidR="007E71E9" w:rsidRPr="00507CF4">
        <w:rPr>
          <w:rFonts w:ascii="Traditional Arabic" w:hAnsi="Traditional Arabic" w:cs="Traditional Arabic"/>
          <w:rtl/>
          <w:lang w:bidi="ar-LB"/>
        </w:rPr>
        <w:t>} وَسَطَها</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أَنْهَارًا وَجَعَلَ لَهَا</w:t>
      </w:r>
      <w:r w:rsidR="007E71E9" w:rsidRPr="00507CF4">
        <w:rPr>
          <w:rFonts w:ascii="Traditional Arabic" w:hAnsi="Traditional Arabic" w:cs="Traditional Arabic"/>
          <w:rtl/>
          <w:lang w:bidi="ar-LB"/>
        </w:rPr>
        <w:t>} للأرض</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رَوَاسِيَ</w:t>
      </w:r>
      <w:r w:rsidR="007E71E9" w:rsidRPr="00507CF4">
        <w:rPr>
          <w:rFonts w:ascii="Traditional Arabic" w:hAnsi="Traditional Arabic" w:cs="Traditional Arabic"/>
          <w:rtl/>
          <w:lang w:bidi="ar-LB"/>
        </w:rPr>
        <w:t>} جبالًا تمنعها عن الحركة</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وَجَعَلَ بَيْنَ الْبَحْرَيْنِ</w:t>
      </w:r>
      <w:r w:rsidR="007E71E9" w:rsidRPr="00507CF4">
        <w:rPr>
          <w:rFonts w:ascii="Traditional Arabic" w:hAnsi="Traditional Arabic" w:cs="Traditional Arabic"/>
          <w:rtl/>
          <w:lang w:bidi="ar-LB"/>
        </w:rPr>
        <w:t>} العَذب والمالح</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حَاجِزًا</w:t>
      </w:r>
      <w:r w:rsidR="007E71E9" w:rsidRPr="00507CF4">
        <w:rPr>
          <w:rFonts w:ascii="Traditional Arabic" w:hAnsi="Traditional Arabic" w:cs="Traditional Arabic"/>
          <w:rtl/>
          <w:lang w:bidi="ar-LB"/>
        </w:rPr>
        <w:t>} مانعًا أن يختلطا</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أَإِلَهٌ مَّعَ اللَّهِ بَلْ أَكْثَرُهُمْ لا يَعْلَمُونَ}</w:t>
      </w:r>
      <w:r w:rsidR="007E71E9" w:rsidRPr="00507CF4">
        <w:rPr>
          <w:rFonts w:ascii="Traditional Arabic" w:hAnsi="Traditional Arabic" w:cs="Traditional Arabic"/>
          <w:rtl/>
          <w:lang w:bidi="ar-LB"/>
        </w:rPr>
        <w:t xml:space="preserve"> التوحيد فلا يؤمنون.</w:t>
      </w:r>
    </w:p>
    <w:p w14:paraId="5960637D" w14:textId="61E54FFD"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{أَمَّن يُجِيبُ الْمُضْطَرَّ إِذَا دَعَاهُ</w:t>
      </w:r>
      <w:r w:rsidR="007E71E9" w:rsidRPr="00507CF4">
        <w:rPr>
          <w:rFonts w:ascii="Traditional Arabic" w:hAnsi="Traditional Arabic" w:cs="Traditional Arabic"/>
          <w:rtl/>
          <w:lang w:bidi="ar-LB"/>
        </w:rPr>
        <w:t>} المضطر: الذي أَحوَجَهُ مرضٌ أو فقر أو نازِلة من نوازل الدهر إلى الالتجاء والتضرع إلى الله تعالى {</w:t>
      </w:r>
      <w:r w:rsidRPr="00507CF4">
        <w:rPr>
          <w:rFonts w:ascii="Traditional Arabic" w:hAnsi="Traditional Arabic" w:cs="Traditional Arabic"/>
          <w:rtl/>
          <w:lang w:bidi="ar-LB"/>
        </w:rPr>
        <w:t>وَيَكْشِفُ السُّوءَ</w:t>
      </w:r>
      <w:r w:rsidR="007E71E9" w:rsidRPr="00507CF4">
        <w:rPr>
          <w:rFonts w:ascii="Traditional Arabic" w:hAnsi="Traditional Arabic" w:cs="Traditional Arabic"/>
          <w:rtl/>
          <w:lang w:bidi="ar-LB"/>
        </w:rPr>
        <w:t>} الضُّرَّ أو الجَوْرَ</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وَيَجْعَلُكُمْ خُلَفَاء الأَرْضِ</w:t>
      </w:r>
      <w:r w:rsidR="007E71E9" w:rsidRPr="00507CF4">
        <w:rPr>
          <w:rFonts w:ascii="Traditional Arabic" w:hAnsi="Traditional Arabic" w:cs="Traditional Arabic"/>
          <w:rtl/>
          <w:lang w:bidi="ar-LB"/>
        </w:rPr>
        <w:t>} أي فيها، وذلك توارُثُهم سُكناها والتصرُّف فيها قرنًا بعد قرن</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أَإِلَهٌ مَّعَ اللَّهِ قَلِيلا مَّا تَذَكَّرُونَ}</w:t>
      </w:r>
      <w:r w:rsidR="007E71E9" w:rsidRPr="00507CF4">
        <w:rPr>
          <w:rFonts w:ascii="Traditional Arabic" w:hAnsi="Traditional Arabic" w:cs="Traditional Arabic"/>
          <w:rtl/>
          <w:lang w:bidi="ar-LB"/>
        </w:rPr>
        <w:t xml:space="preserve"> أي تَذَكَّرون تذكُّرًا قليلًا.</w:t>
      </w:r>
    </w:p>
    <w:p w14:paraId="61D5A8A5" w14:textId="2121AC40"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{أَمَّن يَهْدِيكُمْ</w:t>
      </w:r>
      <w:r w:rsidR="007E71E9" w:rsidRPr="00507CF4">
        <w:rPr>
          <w:rFonts w:ascii="Traditional Arabic" w:hAnsi="Traditional Arabic" w:cs="Traditional Arabic"/>
          <w:rtl/>
          <w:lang w:bidi="ar-LB"/>
        </w:rPr>
        <w:t>} يُرشدكم بالنجوم</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فِي ظُلُمَاتِ الْبَرِّ وَالْبَحْرِ</w:t>
      </w:r>
      <w:r w:rsidR="007E71E9" w:rsidRPr="00507CF4">
        <w:rPr>
          <w:rFonts w:ascii="Traditional Arabic" w:hAnsi="Traditional Arabic" w:cs="Traditional Arabic"/>
          <w:rtl/>
          <w:lang w:bidi="ar-LB"/>
        </w:rPr>
        <w:t>} ليلًا وبعلاماتٍ في الأرض نهارًا</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يُرْسِلُ الرِّيَاحَ بُشْرًا</w:t>
      </w:r>
      <w:r w:rsidR="007E71E9" w:rsidRPr="00507CF4">
        <w:rPr>
          <w:rFonts w:ascii="Traditional Arabic" w:hAnsi="Traditional Arabic" w:cs="Traditional Arabic"/>
          <w:rtl/>
          <w:lang w:bidi="ar-LB"/>
        </w:rPr>
        <w:t>} من البشارة، لأن الرياح تُبشِّرُ بالمطر</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بَيْنَ يَدَيْ رَحْمَتِهِ</w:t>
      </w:r>
      <w:r w:rsidR="007E71E9" w:rsidRPr="00507CF4">
        <w:rPr>
          <w:rFonts w:ascii="Traditional Arabic" w:hAnsi="Traditional Arabic" w:cs="Traditional Arabic"/>
          <w:rtl/>
          <w:lang w:bidi="ar-LB"/>
        </w:rPr>
        <w:t>} قُدَّام المطر</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أَإِلَهٌ مَّعَ اللَّهِ تَعَالَى اللَّهُ عَمَّا يُشْرِكُونَ}</w:t>
      </w:r>
      <w:r w:rsidR="007E71E9" w:rsidRPr="00507CF4">
        <w:rPr>
          <w:rFonts w:ascii="Traditional Arabic" w:hAnsi="Traditional Arabic" w:cs="Traditional Arabic"/>
          <w:rtl/>
          <w:lang w:bidi="ar-LB"/>
        </w:rPr>
        <w:t>.</w:t>
      </w:r>
    </w:p>
    <w:p w14:paraId="5CB3B3E8" w14:textId="48C4BA7F"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{أَمَّن يَبْدَأُ الْخَلْقَ</w:t>
      </w:r>
      <w:r w:rsidR="007E71E9" w:rsidRPr="00507CF4">
        <w:rPr>
          <w:rFonts w:ascii="Traditional Arabic" w:hAnsi="Traditional Arabic" w:cs="Traditional Arabic"/>
          <w:rtl/>
          <w:lang w:bidi="ar-LB"/>
        </w:rPr>
        <w:t>} يُنْشِئُ الخلق</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ثُمَّ يُعِيدُهُ</w:t>
      </w:r>
      <w:r w:rsidR="007E71E9" w:rsidRPr="00507CF4">
        <w:rPr>
          <w:rFonts w:ascii="Traditional Arabic" w:hAnsi="Traditional Arabic" w:cs="Traditional Arabic"/>
          <w:rtl/>
          <w:lang w:bidi="ar-LB"/>
        </w:rPr>
        <w:t>} وإنما قيل لهم: {ثُمَّ يُعِيدُهُ} – وهم منكرون للإعادة- لأنه أُزيحت عِلَّتهم بالتمكين من المعرفة والإقرار فلم يَبقَ لهم عذر في الإنكار</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يَرْزُقُكُم مِّنَ السَّمَاء</w:t>
      </w:r>
      <w:r w:rsidR="007E71E9" w:rsidRPr="00507CF4">
        <w:rPr>
          <w:rFonts w:ascii="Traditional Arabic" w:hAnsi="Traditional Arabic" w:cs="Traditional Arabic"/>
          <w:rtl/>
          <w:lang w:bidi="ar-LB"/>
        </w:rPr>
        <w:t>ِ} المطرَ</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وَالأَرْضِ</w:t>
      </w:r>
      <w:r w:rsidR="007E71E9" w:rsidRPr="00507CF4">
        <w:rPr>
          <w:rFonts w:ascii="Traditional Arabic" w:hAnsi="Traditional Arabic" w:cs="Traditional Arabic"/>
          <w:rtl/>
          <w:lang w:bidi="ar-LB"/>
        </w:rPr>
        <w:t>} ومنَ الأرضِ النباتَ</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أَإِلَهٌ مَّعَ اللَّهِ قُلْ هَاتُوا بُرْهَانَكُمْ</w:t>
      </w:r>
      <w:r w:rsidR="007E71E9" w:rsidRPr="00507CF4">
        <w:rPr>
          <w:rFonts w:ascii="Traditional Arabic" w:hAnsi="Traditional Arabic" w:cs="Traditional Arabic"/>
          <w:rtl/>
          <w:lang w:bidi="ar-LB"/>
        </w:rPr>
        <w:t>} حُجَّتكم على إشراككم</w:t>
      </w:r>
      <w:r w:rsidRPr="00507CF4">
        <w:rPr>
          <w:rFonts w:ascii="Traditional Arabic" w:hAnsi="Traditional Arabic" w:cs="Traditional Arabic"/>
          <w:rtl/>
          <w:lang w:bidi="ar-LB"/>
        </w:rPr>
        <w:t xml:space="preserve"> </w:t>
      </w:r>
      <w:r w:rsidR="007E71E9"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صَادِقِينَ}</w:t>
      </w:r>
      <w:r w:rsidR="004E5214" w:rsidRPr="00507CF4">
        <w:rPr>
          <w:rFonts w:ascii="Traditional Arabic" w:hAnsi="Traditional Arabic" w:cs="Traditional Arabic"/>
          <w:rtl/>
          <w:lang w:bidi="ar-LB"/>
        </w:rPr>
        <w:t xml:space="preserve"> في دعواكم أنَّ مع الله إلهًا ءاخر.</w:t>
      </w:r>
    </w:p>
    <w:p w14:paraId="7509AFAF" w14:textId="5BDF68F1"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لّا يَعْلَمُ مَن فِي السَّمَاوَاتِ وَالأَرْضِ الْغَيْبَ إِلاَّ اللَّهُ</w:t>
      </w:r>
      <w:r w:rsidR="004E5214" w:rsidRPr="00507CF4">
        <w:rPr>
          <w:rFonts w:ascii="Traditional Arabic" w:hAnsi="Traditional Arabic" w:cs="Traditional Arabic"/>
          <w:rtl/>
          <w:lang w:bidi="ar-LB"/>
        </w:rPr>
        <w:t>} والغيب هو ما [استأثرَ الله بعلمه ولم يُطلع عليه أحدًا]، والمعنى: لا يعلم أحد الغيب إلا الله، قيل: نزلت في المشركين حين سألوا رسول الله ﷺ عن وقت الساعة،</w:t>
      </w:r>
      <w:r w:rsidRPr="00507CF4">
        <w:rPr>
          <w:rFonts w:ascii="Traditional Arabic" w:hAnsi="Traditional Arabic" w:cs="Traditional Arabic"/>
          <w:rtl/>
          <w:lang w:bidi="ar-LB"/>
        </w:rPr>
        <w:t xml:space="preserve"> </w:t>
      </w:r>
      <w:r w:rsidR="004E5214"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يَشْعُرُونَ</w:t>
      </w:r>
      <w:r w:rsidR="004E5214" w:rsidRPr="00507CF4">
        <w:rPr>
          <w:rFonts w:ascii="Traditional Arabic" w:hAnsi="Traditional Arabic" w:cs="Traditional Arabic"/>
          <w:rtl/>
          <w:lang w:bidi="ar-LB"/>
        </w:rPr>
        <w:t>} وما يعلمون</w:t>
      </w:r>
      <w:r w:rsidRPr="00507CF4">
        <w:rPr>
          <w:rFonts w:ascii="Traditional Arabic" w:hAnsi="Traditional Arabic" w:cs="Traditional Arabic"/>
          <w:rtl/>
          <w:lang w:bidi="ar-LB"/>
        </w:rPr>
        <w:t xml:space="preserve"> </w:t>
      </w:r>
      <w:r w:rsidR="004E5214" w:rsidRPr="00507CF4">
        <w:rPr>
          <w:rFonts w:ascii="Traditional Arabic" w:hAnsi="Traditional Arabic" w:cs="Traditional Arabic"/>
          <w:rtl/>
          <w:lang w:bidi="ar-LB"/>
        </w:rPr>
        <w:t>{</w:t>
      </w:r>
      <w:r w:rsidRPr="00507CF4">
        <w:rPr>
          <w:rFonts w:ascii="Traditional Arabic" w:hAnsi="Traditional Arabic" w:cs="Traditional Arabic"/>
          <w:rtl/>
          <w:lang w:bidi="ar-LB"/>
        </w:rPr>
        <w:t>أَيَّانَ</w:t>
      </w:r>
      <w:r w:rsidR="004E5214" w:rsidRPr="00507CF4">
        <w:rPr>
          <w:rFonts w:ascii="Traditional Arabic" w:hAnsi="Traditional Arabic" w:cs="Traditional Arabic"/>
          <w:rtl/>
          <w:lang w:bidi="ar-LB"/>
        </w:rPr>
        <w:t>} متى</w:t>
      </w:r>
      <w:r w:rsidRPr="00507CF4">
        <w:rPr>
          <w:rFonts w:ascii="Traditional Arabic" w:hAnsi="Traditional Arabic" w:cs="Traditional Arabic"/>
          <w:rtl/>
          <w:lang w:bidi="ar-LB"/>
        </w:rPr>
        <w:t xml:space="preserve"> </w:t>
      </w:r>
      <w:r w:rsidR="004E5214" w:rsidRPr="00507CF4">
        <w:rPr>
          <w:rFonts w:ascii="Traditional Arabic" w:hAnsi="Traditional Arabic" w:cs="Traditional Arabic"/>
          <w:rtl/>
          <w:lang w:bidi="ar-LB"/>
        </w:rPr>
        <w:t>{</w:t>
      </w:r>
      <w:r w:rsidRPr="00507CF4">
        <w:rPr>
          <w:rFonts w:ascii="Traditional Arabic" w:hAnsi="Traditional Arabic" w:cs="Traditional Arabic"/>
          <w:rtl/>
          <w:lang w:bidi="ar-LB"/>
        </w:rPr>
        <w:t>يُبْعَثُونَ}</w:t>
      </w:r>
      <w:r w:rsidR="004E5214" w:rsidRPr="00507CF4">
        <w:rPr>
          <w:rFonts w:ascii="Traditional Arabic" w:hAnsi="Traditional Arabic" w:cs="Traditional Arabic"/>
          <w:rtl/>
          <w:lang w:bidi="ar-LB"/>
        </w:rPr>
        <w:t xml:space="preserve"> يُنشَرون.</w:t>
      </w:r>
    </w:p>
    <w:p w14:paraId="0FA5B5B4" w14:textId="1BC0F8AA"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ادَّارَكَ</w:t>
      </w:r>
      <w:r w:rsidR="004E5214" w:rsidRPr="00507CF4">
        <w:rPr>
          <w:rFonts w:ascii="Traditional Arabic" w:hAnsi="Traditional Arabic" w:cs="Traditional Arabic"/>
          <w:rtl/>
          <w:lang w:bidi="ar-LB"/>
        </w:rPr>
        <w:t>} استحكَمَ</w:t>
      </w:r>
      <w:r w:rsidR="004E5214" w:rsidRPr="00507CF4">
        <w:rPr>
          <w:rFonts w:ascii="Traditional Arabic" w:hAnsi="Traditional Arabic" w:cs="Traditional Arabic"/>
          <w:vertAlign w:val="superscript"/>
          <w:rtl/>
          <w:lang w:bidi="ar-LB"/>
        </w:rPr>
        <w:t>(</w:t>
      </w:r>
      <w:r w:rsidR="004E5214" w:rsidRPr="00507CF4">
        <w:rPr>
          <w:rStyle w:val="ab"/>
          <w:rFonts w:ascii="Traditional Arabic" w:hAnsi="Traditional Arabic" w:cs="Traditional Arabic"/>
          <w:rtl/>
          <w:lang w:bidi="ar-LB"/>
        </w:rPr>
        <w:footnoteReference w:id="246"/>
      </w:r>
      <w:r w:rsidR="004E5214"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4E5214" w:rsidRPr="00507CF4">
        <w:rPr>
          <w:rFonts w:ascii="Traditional Arabic" w:hAnsi="Traditional Arabic" w:cs="Traditional Arabic"/>
          <w:rtl/>
          <w:lang w:bidi="ar-LB"/>
        </w:rPr>
        <w:t>{</w:t>
      </w:r>
      <w:r w:rsidRPr="00507CF4">
        <w:rPr>
          <w:rFonts w:ascii="Traditional Arabic" w:hAnsi="Traditional Arabic" w:cs="Traditional Arabic"/>
          <w:rtl/>
          <w:lang w:bidi="ar-LB"/>
        </w:rPr>
        <w:t>عِلْمُهُمْ فِي الآخِرَةِ</w:t>
      </w:r>
      <w:r w:rsidR="004E5214" w:rsidRPr="00507CF4">
        <w:rPr>
          <w:rFonts w:ascii="Traditional Arabic" w:hAnsi="Traditional Arabic" w:cs="Traditional Arabic"/>
          <w:rtl/>
          <w:lang w:bidi="ar-LB"/>
        </w:rPr>
        <w:t>} في شأن الآخرة، والمعنى أن أسباب استحكام العلم [مِنَ الحجج والآيات] بأن القيامةَ كائنةٌ [لا مَحالةَ] قد حصلت لهم، وهم شاكُّون جاهلون [لا يُدرِكون دلائلها لاختلال بَصيرتهم]، وذلك قوله: {</w:t>
      </w:r>
      <w:r w:rsidRPr="00507CF4">
        <w:rPr>
          <w:rFonts w:ascii="Traditional Arabic" w:hAnsi="Traditional Arabic" w:cs="Traditional Arabic"/>
          <w:rtl/>
          <w:lang w:bidi="ar-LB"/>
        </w:rPr>
        <w:t>بَلْ هُمْ فِي شَكٍّ مِّنْهَا بَلْ هُم مِّنْهَا عَمُونَ}</w:t>
      </w:r>
      <w:r w:rsidR="009649CD" w:rsidRPr="00507CF4">
        <w:rPr>
          <w:rFonts w:ascii="Traditional Arabic" w:hAnsi="Traditional Arabic" w:cs="Traditional Arabic"/>
          <w:rtl/>
          <w:lang w:bidi="ar-LB"/>
        </w:rPr>
        <w:t xml:space="preserve"> والإضرابات الثلاث تنزيل لأحوالهم وتكرير لجهلهم، وَصَفَهم أَوّلًا بأنهم لا يشعرون وقتَ البعث، ثم بأنهم لا يعلمون أنَّ القيامة كائنة، ثم بأنهم يَخبِطون في شكّ ومِرْيةٍ فلا يُزيلونَه والإزالةُ مُستطاعةٌ، ثم بما هو أَسوأُ حالًا وهو [عمى القلب].</w:t>
      </w:r>
    </w:p>
    <w:p w14:paraId="633867DF" w14:textId="5497E2AC"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كَفَرُوا أَئِذَا كُنَّا تُرَابًا وَآبَاؤُنَا أَئِنَّا لَمُخْرَجُونَ}</w:t>
      </w:r>
      <w:r w:rsidR="009649CD" w:rsidRPr="00507CF4">
        <w:rPr>
          <w:rFonts w:ascii="Traditional Arabic" w:hAnsi="Traditional Arabic" w:cs="Traditional Arabic"/>
          <w:rtl/>
          <w:lang w:bidi="ar-LB"/>
        </w:rPr>
        <w:t xml:space="preserve"> من قبورنا أحياء.</w:t>
      </w:r>
    </w:p>
    <w:p w14:paraId="05F5B9AC" w14:textId="35D375F9"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وُعِدْنَا هَذَا</w:t>
      </w:r>
      <w:r w:rsidR="009649CD" w:rsidRPr="00507CF4">
        <w:rPr>
          <w:rFonts w:ascii="Traditional Arabic" w:hAnsi="Traditional Arabic" w:cs="Traditional Arabic"/>
          <w:rtl/>
          <w:lang w:bidi="ar-LB"/>
        </w:rPr>
        <w:t>} البعث</w:t>
      </w:r>
      <w:r w:rsidRPr="00507CF4">
        <w:rPr>
          <w:rFonts w:ascii="Traditional Arabic" w:hAnsi="Traditional Arabic" w:cs="Traditional Arabic"/>
          <w:rtl/>
          <w:lang w:bidi="ar-LB"/>
        </w:rPr>
        <w:t xml:space="preserve"> </w:t>
      </w:r>
      <w:r w:rsidR="009649CD" w:rsidRPr="00507CF4">
        <w:rPr>
          <w:rFonts w:ascii="Traditional Arabic" w:hAnsi="Traditional Arabic" w:cs="Traditional Arabic"/>
          <w:rtl/>
          <w:lang w:bidi="ar-LB"/>
        </w:rPr>
        <w:t>{</w:t>
      </w:r>
      <w:r w:rsidRPr="00507CF4">
        <w:rPr>
          <w:rFonts w:ascii="Traditional Arabic" w:hAnsi="Traditional Arabic" w:cs="Traditional Arabic"/>
          <w:rtl/>
          <w:lang w:bidi="ar-LB"/>
        </w:rPr>
        <w:t>نَحْنُ وَ</w:t>
      </w:r>
      <w:r w:rsidR="009649CD" w:rsidRPr="00507CF4">
        <w:rPr>
          <w:rFonts w:ascii="Traditional Arabic" w:hAnsi="Traditional Arabic" w:cs="Traditional Arabic"/>
          <w:rtl/>
          <w:lang w:bidi="ar-LB"/>
        </w:rPr>
        <w:t>ءَا</w:t>
      </w:r>
      <w:r w:rsidRPr="00507CF4">
        <w:rPr>
          <w:rFonts w:ascii="Traditional Arabic" w:hAnsi="Traditional Arabic" w:cs="Traditional Arabic"/>
          <w:rtl/>
          <w:lang w:bidi="ar-LB"/>
        </w:rPr>
        <w:t>بَاؤُنَا مِن قَبْلُ</w:t>
      </w:r>
      <w:r w:rsidR="009649CD" w:rsidRPr="00507CF4">
        <w:rPr>
          <w:rFonts w:ascii="Traditional Arabic" w:hAnsi="Traditional Arabic" w:cs="Traditional Arabic"/>
          <w:rtl/>
          <w:lang w:bidi="ar-LB"/>
        </w:rPr>
        <w:t>} من قبلِ محمدٍ ﷺ {</w:t>
      </w:r>
      <w:r w:rsidRPr="00507CF4">
        <w:rPr>
          <w:rFonts w:ascii="Traditional Arabic" w:hAnsi="Traditional Arabic" w:cs="Traditional Arabic"/>
          <w:rtl/>
          <w:lang w:bidi="ar-LB"/>
        </w:rPr>
        <w:t>إِنْ هَذَا إِلاَّ أَسَاطِيرُ الأَوَّلِينَ}</w:t>
      </w:r>
      <w:r w:rsidR="009649CD" w:rsidRPr="00507CF4">
        <w:rPr>
          <w:rFonts w:ascii="Traditional Arabic" w:hAnsi="Traditional Arabic" w:cs="Traditional Arabic"/>
          <w:rtl/>
          <w:lang w:bidi="ar-LB"/>
        </w:rPr>
        <w:t xml:space="preserve"> ما هذا إلا أحاديثهم وأكاذيبهم.</w:t>
      </w:r>
    </w:p>
    <w:p w14:paraId="3EE09EED" w14:textId="41560134"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سِيرُوا فِي الأَرْضِ فَانظُرُوا كَيْفَ كَانَ عَاقِبَةُ الْمُجْرِمِينَ}</w:t>
      </w:r>
      <w:r w:rsidR="009649CD" w:rsidRPr="00507CF4">
        <w:rPr>
          <w:rFonts w:ascii="Traditional Arabic" w:hAnsi="Traditional Arabic" w:cs="Traditional Arabic"/>
          <w:rtl/>
          <w:lang w:bidi="ar-LB"/>
        </w:rPr>
        <w:t xml:space="preserve"> أي ءاخرُ أمر الكافرين.</w:t>
      </w:r>
    </w:p>
    <w:p w14:paraId="4A3DC0B7" w14:textId="4AA6CD60"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تَحْزَنْ عَلَيْهِمْ</w:t>
      </w:r>
      <w:r w:rsidR="00916FE7" w:rsidRPr="00507CF4">
        <w:rPr>
          <w:rFonts w:ascii="Traditional Arabic" w:hAnsi="Traditional Arabic" w:cs="Traditional Arabic"/>
          <w:rtl/>
          <w:lang w:bidi="ar-LB"/>
        </w:rPr>
        <w:t>} لأجل أنهم لم يتَّبعوك ولم يُسْلِمُوا فيَسْلَموا {</w:t>
      </w:r>
      <w:r w:rsidRPr="00507CF4">
        <w:rPr>
          <w:rFonts w:ascii="Traditional Arabic" w:hAnsi="Traditional Arabic" w:cs="Traditional Arabic"/>
          <w:rtl/>
          <w:lang w:bidi="ar-LB"/>
        </w:rPr>
        <w:t>وَلا تَكُن فِي ضَيْقٍ</w:t>
      </w:r>
      <w:r w:rsidR="00916FE7" w:rsidRPr="00507CF4">
        <w:rPr>
          <w:rFonts w:ascii="Traditional Arabic" w:hAnsi="Traditional Arabic" w:cs="Traditional Arabic"/>
          <w:rtl/>
          <w:lang w:bidi="ar-LB"/>
        </w:rPr>
        <w:t>} في حَرَجِ صدرٍ</w:t>
      </w:r>
      <w:r w:rsidRPr="00507CF4">
        <w:rPr>
          <w:rFonts w:ascii="Traditional Arabic" w:hAnsi="Traditional Arabic" w:cs="Traditional Arabic"/>
          <w:rtl/>
          <w:lang w:bidi="ar-LB"/>
        </w:rPr>
        <w:t xml:space="preserve"> </w:t>
      </w:r>
      <w:r w:rsidR="00916FE7" w:rsidRPr="00507CF4">
        <w:rPr>
          <w:rFonts w:ascii="Traditional Arabic" w:hAnsi="Traditional Arabic" w:cs="Traditional Arabic"/>
          <w:rtl/>
          <w:lang w:bidi="ar-LB"/>
        </w:rPr>
        <w:t>{</w:t>
      </w:r>
      <w:r w:rsidRPr="00507CF4">
        <w:rPr>
          <w:rFonts w:ascii="Traditional Arabic" w:hAnsi="Traditional Arabic" w:cs="Traditional Arabic"/>
          <w:rtl/>
          <w:lang w:bidi="ar-LB"/>
        </w:rPr>
        <w:t>مِّمَّا يَمْكُرُونَ}</w:t>
      </w:r>
      <w:r w:rsidR="00916FE7" w:rsidRPr="00507CF4">
        <w:rPr>
          <w:rFonts w:ascii="Traditional Arabic" w:hAnsi="Traditional Arabic" w:cs="Traditional Arabic"/>
          <w:rtl/>
          <w:lang w:bidi="ar-LB"/>
        </w:rPr>
        <w:t xml:space="preserve"> من مكرهم وكيدهم لك، فإنَّ الله يعصمُك من الناس.</w:t>
      </w:r>
    </w:p>
    <w:p w14:paraId="3E17056C" w14:textId="2356D2C2"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{وَيَقُولُونَ مَتَى هَذَا الْوَعْدُ</w:t>
      </w:r>
      <w:r w:rsidR="00916FE7" w:rsidRPr="00507CF4">
        <w:rPr>
          <w:rFonts w:ascii="Traditional Arabic" w:hAnsi="Traditional Arabic" w:cs="Traditional Arabic"/>
          <w:rtl/>
          <w:lang w:bidi="ar-LB"/>
        </w:rPr>
        <w:t>} وعدُ العذاب</w:t>
      </w:r>
      <w:r w:rsidRPr="00507CF4">
        <w:rPr>
          <w:rFonts w:ascii="Traditional Arabic" w:hAnsi="Traditional Arabic" w:cs="Traditional Arabic"/>
          <w:rtl/>
          <w:lang w:bidi="ar-LB"/>
        </w:rPr>
        <w:t xml:space="preserve"> </w:t>
      </w:r>
      <w:r w:rsidR="00916FE7"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صَادِقِينَ}</w:t>
      </w:r>
      <w:r w:rsidR="00916FE7" w:rsidRPr="00507CF4">
        <w:rPr>
          <w:rFonts w:ascii="Traditional Arabic" w:hAnsi="Traditional Arabic" w:cs="Traditional Arabic"/>
          <w:rtl/>
          <w:lang w:bidi="ar-LB"/>
        </w:rPr>
        <w:t xml:space="preserve"> أنَّ العذابَ نازل بالمكذِّب.</w:t>
      </w:r>
    </w:p>
    <w:p w14:paraId="1437CB04" w14:textId="554EF017"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عَسَى أَن يَكُونَ رَدِفَ لَكُم بَعْضُ الَّذِي تَسْتَعْجِلُونَ}</w:t>
      </w:r>
      <w:r w:rsidR="00916FE7" w:rsidRPr="00507CF4">
        <w:rPr>
          <w:rFonts w:ascii="Traditional Arabic" w:hAnsi="Traditional Arabic" w:cs="Traditional Arabic"/>
          <w:rtl/>
          <w:lang w:bidi="ar-LB"/>
        </w:rPr>
        <w:t xml:space="preserve"> استعجَلوا العذابَ الموعود فقيل لهم: عسى أن يكون رَدِفَكم بعضُه، معناه تبعَكم ولَحِقَكم، وهو عذاب يوم بدرٍ.</w:t>
      </w:r>
    </w:p>
    <w:p w14:paraId="3B741692" w14:textId="229AE899"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رَبَّكَ لَذُو فَضْلٍ</w:t>
      </w:r>
      <w:r w:rsidR="00916FE7" w:rsidRPr="00507CF4">
        <w:rPr>
          <w:rFonts w:ascii="Traditional Arabic" w:hAnsi="Traditional Arabic" w:cs="Traditional Arabic"/>
          <w:rtl/>
          <w:lang w:bidi="ar-LB"/>
        </w:rPr>
        <w:t>} إفضالٍ</w:t>
      </w:r>
      <w:r w:rsidRPr="00507CF4">
        <w:rPr>
          <w:rFonts w:ascii="Traditional Arabic" w:hAnsi="Traditional Arabic" w:cs="Traditional Arabic"/>
          <w:rtl/>
          <w:lang w:bidi="ar-LB"/>
        </w:rPr>
        <w:t xml:space="preserve"> </w:t>
      </w:r>
      <w:r w:rsidR="00916FE7"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النَّاسِ</w:t>
      </w:r>
      <w:r w:rsidR="00916FE7" w:rsidRPr="00507CF4">
        <w:rPr>
          <w:rFonts w:ascii="Traditional Arabic" w:hAnsi="Traditional Arabic" w:cs="Traditional Arabic"/>
          <w:rtl/>
          <w:lang w:bidi="ar-LB"/>
        </w:rPr>
        <w:t>} بترك المعاجلة بالعذاب</w:t>
      </w:r>
      <w:r w:rsidRPr="00507CF4">
        <w:rPr>
          <w:rFonts w:ascii="Traditional Arabic" w:hAnsi="Traditional Arabic" w:cs="Traditional Arabic"/>
          <w:rtl/>
          <w:lang w:bidi="ar-LB"/>
        </w:rPr>
        <w:t xml:space="preserve"> </w:t>
      </w:r>
      <w:r w:rsidR="00916FE7"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أَكْثَرَهُمْ لا يَشْكُرُونَ}</w:t>
      </w:r>
      <w:r w:rsidR="00916FE7" w:rsidRPr="00507CF4">
        <w:rPr>
          <w:rFonts w:ascii="Traditional Arabic" w:hAnsi="Traditional Arabic" w:cs="Traditional Arabic"/>
          <w:rtl/>
          <w:lang w:bidi="ar-LB"/>
        </w:rPr>
        <w:t xml:space="preserve"> لا يعرفون حقَّ النعمة فيه ولا يشكرونَه، فيستعجلون العذاب بجهلهم.</w:t>
      </w:r>
    </w:p>
    <w:p w14:paraId="6F92A8C4" w14:textId="1358DC81"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رَبَّكَ لَيَعْلَمُ مَا تُكِنُّ</w:t>
      </w:r>
      <w:r w:rsidR="00916FE7" w:rsidRPr="00507CF4">
        <w:rPr>
          <w:rFonts w:ascii="Traditional Arabic" w:hAnsi="Traditional Arabic" w:cs="Traditional Arabic"/>
          <w:rtl/>
          <w:lang w:bidi="ar-LB"/>
        </w:rPr>
        <w:t>} تُخفي</w:t>
      </w:r>
      <w:r w:rsidRPr="00507CF4">
        <w:rPr>
          <w:rFonts w:ascii="Traditional Arabic" w:hAnsi="Traditional Arabic" w:cs="Traditional Arabic"/>
          <w:rtl/>
          <w:lang w:bidi="ar-LB"/>
        </w:rPr>
        <w:t xml:space="preserve"> </w:t>
      </w:r>
      <w:r w:rsidR="00916FE7" w:rsidRPr="00507CF4">
        <w:rPr>
          <w:rFonts w:ascii="Traditional Arabic" w:hAnsi="Traditional Arabic" w:cs="Traditional Arabic"/>
          <w:rtl/>
          <w:lang w:bidi="ar-LB"/>
        </w:rPr>
        <w:t>{</w:t>
      </w:r>
      <w:r w:rsidRPr="00507CF4">
        <w:rPr>
          <w:rFonts w:ascii="Traditional Arabic" w:hAnsi="Traditional Arabic" w:cs="Traditional Arabic"/>
          <w:rtl/>
          <w:lang w:bidi="ar-LB"/>
        </w:rPr>
        <w:t>صُدُورُهُمْ وَمَا يُعْلِنُونَ}</w:t>
      </w:r>
      <w:r w:rsidR="00916FE7" w:rsidRPr="00507CF4">
        <w:rPr>
          <w:rFonts w:ascii="Traditional Arabic" w:hAnsi="Traditional Arabic" w:cs="Traditional Arabic"/>
          <w:rtl/>
          <w:lang w:bidi="ar-LB"/>
        </w:rPr>
        <w:t xml:space="preserve"> يُظهرون من القول، فليس تأخيرُ العذاب عنهم لخَفاءِ حالهم، ولكن له وقتٌ مُقَدَّر، أو أنه يَعلم ما يخفون وما يعلنون من عداوة رسول الله ومكايدهم وهو معاقبهم على ذلك بما يستحقونه.</w:t>
      </w:r>
    </w:p>
    <w:p w14:paraId="68615D37" w14:textId="13187280"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مِنْ غَائِبَةٍ فِي السَّمَاء وَالأَرْضِ إِلاَّ فِي كِتَابٍ مُّبِينٍ}</w:t>
      </w:r>
      <w:r w:rsidR="00916FE7" w:rsidRPr="00507CF4">
        <w:rPr>
          <w:rFonts w:ascii="Traditional Arabic" w:hAnsi="Traditional Arabic" w:cs="Traditional Arabic"/>
          <w:rtl/>
          <w:lang w:bidi="ar-LB"/>
        </w:rPr>
        <w:t xml:space="preserve"> سَمَّى الشيءَ الذي يغيب ويخفَى غائبةً وخافية كأنه قال: وما من شيءٍ شديد الغيبوبة إلا وقد علمه الله وأحاط به وأثبته في اللوح المحفوظ.</w:t>
      </w:r>
    </w:p>
    <w:p w14:paraId="7A41E41D" w14:textId="7BB23AB4"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هَذَا الْقُرْ</w:t>
      </w:r>
      <w:r w:rsidR="00916FE7" w:rsidRPr="00507CF4">
        <w:rPr>
          <w:rFonts w:ascii="Traditional Arabic" w:hAnsi="Traditional Arabic" w:cs="Traditional Arabic"/>
          <w:rtl/>
          <w:lang w:bidi="ar-LB"/>
        </w:rPr>
        <w:t>ءَا</w:t>
      </w:r>
      <w:r w:rsidRPr="00507CF4">
        <w:rPr>
          <w:rFonts w:ascii="Traditional Arabic" w:hAnsi="Traditional Arabic" w:cs="Traditional Arabic"/>
          <w:rtl/>
          <w:lang w:bidi="ar-LB"/>
        </w:rPr>
        <w:t>نَ يَقُصُّ عَلَى بَنِي إِسْرَائِيلَ</w:t>
      </w:r>
      <w:r w:rsidR="00916FE7" w:rsidRPr="00507CF4">
        <w:rPr>
          <w:rFonts w:ascii="Traditional Arabic" w:hAnsi="Traditional Arabic" w:cs="Traditional Arabic"/>
          <w:rtl/>
          <w:lang w:bidi="ar-LB"/>
        </w:rPr>
        <w:t>} يُبَيِّنُ لهم</w:t>
      </w:r>
      <w:r w:rsidRPr="00507CF4">
        <w:rPr>
          <w:rFonts w:ascii="Traditional Arabic" w:hAnsi="Traditional Arabic" w:cs="Traditional Arabic"/>
          <w:rtl/>
          <w:lang w:bidi="ar-LB"/>
        </w:rPr>
        <w:t xml:space="preserve"> </w:t>
      </w:r>
      <w:r w:rsidR="00916FE7" w:rsidRPr="00507CF4">
        <w:rPr>
          <w:rFonts w:ascii="Traditional Arabic" w:hAnsi="Traditional Arabic" w:cs="Traditional Arabic"/>
          <w:rtl/>
          <w:lang w:bidi="ar-LB"/>
        </w:rPr>
        <w:t>{</w:t>
      </w:r>
      <w:r w:rsidRPr="00507CF4">
        <w:rPr>
          <w:rFonts w:ascii="Traditional Arabic" w:hAnsi="Traditional Arabic" w:cs="Traditional Arabic"/>
          <w:rtl/>
          <w:lang w:bidi="ar-LB"/>
        </w:rPr>
        <w:t>أَكْثَرَ الَّذِي هُمْ فِيهِ يَخْتَلِفُونَ}</w:t>
      </w:r>
      <w:r w:rsidR="00916FE7" w:rsidRPr="00507CF4">
        <w:rPr>
          <w:rFonts w:ascii="Traditional Arabic" w:hAnsi="Traditional Arabic" w:cs="Traditional Arabic"/>
          <w:rtl/>
          <w:lang w:bidi="ar-LB"/>
        </w:rPr>
        <w:t xml:space="preserve"> فإنهم اختلفوا في المسيح فتحزَّبوا فيه أحزابًا، ووقع بينهم التناكرُ في أشياءَ كثيرةٍ حتى لعنَ بعضُهم بعضًا، وقد نزل القرءان ببيان ما اختلفوا فيه، لو أنصفوا وأخذوا به وأسلموا، يريد اليهود والنصارى.</w:t>
      </w:r>
    </w:p>
    <w:p w14:paraId="4CD92445" w14:textId="10350FA9"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{وَإِنَّهُ</w:t>
      </w:r>
      <w:r w:rsidR="00916FE7" w:rsidRPr="00507CF4">
        <w:rPr>
          <w:rFonts w:ascii="Traditional Arabic" w:hAnsi="Traditional Arabic" w:cs="Traditional Arabic"/>
          <w:rtl/>
          <w:lang w:bidi="ar-LB"/>
        </w:rPr>
        <w:t>} وإنَّ القرءان</w:t>
      </w:r>
      <w:r w:rsidRPr="00507CF4">
        <w:rPr>
          <w:rFonts w:ascii="Traditional Arabic" w:hAnsi="Traditional Arabic" w:cs="Traditional Arabic"/>
          <w:rtl/>
          <w:lang w:bidi="ar-LB"/>
        </w:rPr>
        <w:t xml:space="preserve"> </w:t>
      </w:r>
      <w:r w:rsidR="00916FE7" w:rsidRPr="00507CF4">
        <w:rPr>
          <w:rFonts w:ascii="Traditional Arabic" w:hAnsi="Traditional Arabic" w:cs="Traditional Arabic"/>
          <w:rtl/>
          <w:lang w:bidi="ar-LB"/>
        </w:rPr>
        <w:t>{</w:t>
      </w:r>
      <w:r w:rsidRPr="00507CF4">
        <w:rPr>
          <w:rFonts w:ascii="Traditional Arabic" w:hAnsi="Traditional Arabic" w:cs="Traditional Arabic"/>
          <w:rtl/>
          <w:lang w:bidi="ar-LB"/>
        </w:rPr>
        <w:t>لَهُدًى وَرَحْمَةٌ لِّلْمُؤْمِنِينَ}</w:t>
      </w:r>
      <w:r w:rsidR="00916FE7" w:rsidRPr="00507CF4">
        <w:rPr>
          <w:rFonts w:ascii="Traditional Arabic" w:hAnsi="Traditional Arabic" w:cs="Traditional Arabic"/>
          <w:rtl/>
          <w:lang w:bidi="ar-LB"/>
        </w:rPr>
        <w:t xml:space="preserve"> لمن أنصفَ وءامنَ.</w:t>
      </w:r>
    </w:p>
    <w:p w14:paraId="41514F19" w14:textId="52B1DC5D"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رَبَّكَ يَقْضِي بَيْنَهُم</w:t>
      </w:r>
      <w:r w:rsidR="00916FE7" w:rsidRPr="00507CF4">
        <w:rPr>
          <w:rFonts w:ascii="Traditional Arabic" w:hAnsi="Traditional Arabic" w:cs="Traditional Arabic"/>
          <w:rtl/>
          <w:lang w:bidi="ar-LB"/>
        </w:rPr>
        <w:t>} بين مَن ءامن بالقرءان ومَن كفر به {</w:t>
      </w:r>
      <w:r w:rsidRPr="00507CF4">
        <w:rPr>
          <w:rFonts w:ascii="Traditional Arabic" w:hAnsi="Traditional Arabic" w:cs="Traditional Arabic"/>
          <w:rtl/>
          <w:lang w:bidi="ar-LB"/>
        </w:rPr>
        <w:t>بِحُكْمِهِ</w:t>
      </w:r>
      <w:r w:rsidR="00916FE7" w:rsidRPr="00507CF4">
        <w:rPr>
          <w:rFonts w:ascii="Traditional Arabic" w:hAnsi="Traditional Arabic" w:cs="Traditional Arabic"/>
          <w:rtl/>
          <w:lang w:bidi="ar-LB"/>
        </w:rPr>
        <w:t>} بعدله لأنه لا يقضي إلا بالعدل</w:t>
      </w:r>
      <w:r w:rsidRPr="00507CF4">
        <w:rPr>
          <w:rFonts w:ascii="Traditional Arabic" w:hAnsi="Traditional Arabic" w:cs="Traditional Arabic"/>
          <w:rtl/>
          <w:lang w:bidi="ar-LB"/>
        </w:rPr>
        <w:t xml:space="preserve"> </w:t>
      </w:r>
      <w:r w:rsidR="00916FE7"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الْعَزِيزُ</w:t>
      </w:r>
      <w:r w:rsidR="00916FE7" w:rsidRPr="00507CF4">
        <w:rPr>
          <w:rFonts w:ascii="Traditional Arabic" w:hAnsi="Traditional Arabic" w:cs="Traditional Arabic"/>
          <w:rtl/>
          <w:lang w:bidi="ar-LB"/>
        </w:rPr>
        <w:t>} فلا يُرَدُّ قضاؤه</w:t>
      </w:r>
      <w:r w:rsidRPr="00507CF4">
        <w:rPr>
          <w:rFonts w:ascii="Traditional Arabic" w:hAnsi="Traditional Arabic" w:cs="Traditional Arabic"/>
          <w:rtl/>
          <w:lang w:bidi="ar-LB"/>
        </w:rPr>
        <w:t xml:space="preserve"> </w:t>
      </w:r>
      <w:r w:rsidR="00916FE7"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الْعَلِيمُ}</w:t>
      </w:r>
      <w:r w:rsidR="00916FE7" w:rsidRPr="00507CF4">
        <w:rPr>
          <w:rFonts w:ascii="Traditional Arabic" w:hAnsi="Traditional Arabic" w:cs="Traditional Arabic"/>
          <w:rtl/>
          <w:lang w:bidi="ar-LB"/>
        </w:rPr>
        <w:t xml:space="preserve"> بمن يُقضَى له، وبمن يُقضى عليه.</w:t>
      </w:r>
    </w:p>
    <w:p w14:paraId="6754385D" w14:textId="318ABCAA" w:rsidR="000505F6" w:rsidRPr="00507CF4" w:rsidRDefault="000505F6"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{فَتَوَكَّلْ عَلَى اللَّهِ</w:t>
      </w:r>
      <w:r w:rsidR="00916FE7" w:rsidRPr="00507CF4">
        <w:rPr>
          <w:rFonts w:ascii="Traditional Arabic" w:hAnsi="Traditional Arabic" w:cs="Traditional Arabic"/>
          <w:rtl/>
          <w:lang w:bidi="ar-LB"/>
        </w:rPr>
        <w:t>} أَمَرَهُ بالتوكل على الله وقِلةِ المبالاة بأعداء الدين</w:t>
      </w:r>
      <w:r w:rsidRPr="00507CF4">
        <w:rPr>
          <w:rFonts w:ascii="Traditional Arabic" w:hAnsi="Traditional Arabic" w:cs="Traditional Arabic"/>
          <w:rtl/>
          <w:lang w:bidi="ar-LB"/>
        </w:rPr>
        <w:t xml:space="preserve"> </w:t>
      </w:r>
      <w:r w:rsidR="00916FE7" w:rsidRPr="00507CF4">
        <w:rPr>
          <w:rFonts w:ascii="Traditional Arabic" w:hAnsi="Traditional Arabic" w:cs="Traditional Arabic"/>
          <w:rtl/>
          <w:lang w:bidi="ar-LB"/>
        </w:rPr>
        <w:t>{</w:t>
      </w:r>
      <w:r w:rsidRPr="00507CF4">
        <w:rPr>
          <w:rFonts w:ascii="Traditional Arabic" w:hAnsi="Traditional Arabic" w:cs="Traditional Arabic"/>
          <w:rtl/>
          <w:lang w:bidi="ar-LB"/>
        </w:rPr>
        <w:t>إِنَّكَ عَلَى الْحَقِّ الْمُبِينِ}</w:t>
      </w:r>
      <w:r w:rsidR="00916FE7" w:rsidRPr="00507CF4">
        <w:rPr>
          <w:rFonts w:ascii="Traditional Arabic" w:hAnsi="Traditional Arabic" w:cs="Traditional Arabic"/>
          <w:rtl/>
          <w:lang w:bidi="ar-LB"/>
        </w:rPr>
        <w:t xml:space="preserve"> عَلَّل التوكُّلَ بأنه على الحق الأَبلجِ وهو الدينُ الواضح الذي لا يتعلق به شك، وفيه بيان أنَّ صاحب الحق حَقيقٌ بالوثوق بالله وبنُصرته.</w:t>
      </w:r>
    </w:p>
    <w:p w14:paraId="065B6FB6" w14:textId="2E3E767E" w:rsidR="000505F6" w:rsidRPr="00507CF4" w:rsidRDefault="00C85BB8" w:rsidP="00507CF4">
      <w:pPr>
        <w:pStyle w:val="a6"/>
        <w:numPr>
          <w:ilvl w:val="0"/>
          <w:numId w:val="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81- </w:t>
      </w:r>
      <w:r w:rsidR="000505F6" w:rsidRPr="00507CF4">
        <w:rPr>
          <w:rFonts w:ascii="Traditional Arabic" w:hAnsi="Traditional Arabic" w:cs="Traditional Arabic"/>
          <w:rtl/>
          <w:lang w:bidi="ar-LB"/>
        </w:rPr>
        <w:t>{إِنَّكَ لا تُسْمِعُ الْمَوْتَى وَلا تُسْمِعُ الصُّمَّ الدُّعَاء إِذَا وَلَّوْا مُدْبِرِينَ</w:t>
      </w:r>
      <w:r w:rsidRPr="00507CF4">
        <w:rPr>
          <w:rFonts w:ascii="Traditional Arabic" w:hAnsi="Traditional Arabic" w:cs="Traditional Arabic"/>
          <w:rtl/>
          <w:lang w:bidi="ar-LB"/>
        </w:rPr>
        <w:t xml:space="preserve"> (80) </w:t>
      </w:r>
      <w:r w:rsidR="000505F6" w:rsidRPr="00507CF4">
        <w:rPr>
          <w:rFonts w:ascii="Traditional Arabic" w:hAnsi="Traditional Arabic" w:cs="Traditional Arabic"/>
          <w:rtl/>
          <w:lang w:bidi="ar-LB"/>
        </w:rPr>
        <w:t>وَمَا أَنتَ بِهَادِي الْعُمْيِ عَن ضَلالَتِهِمْ</w:t>
      </w:r>
      <w:r w:rsidRPr="00507CF4">
        <w:rPr>
          <w:rFonts w:ascii="Traditional Arabic" w:hAnsi="Traditional Arabic" w:cs="Traditional Arabic"/>
          <w:rtl/>
          <w:lang w:bidi="ar-LB"/>
        </w:rPr>
        <w:t>} لمَّا كانوا لا يَعُون ما يسمعون ولا به ينتفعون شُبّهوا بالموتى وهم أَحياءٌ صِحاحُ الحواسِّ، وبالصُّم الذين يُنعَقُ بهم فلا يسمعون، وبالعُمي حيث يَضِلُّون الطريق ولا يقدر أحد أن ينزعَ ذلك عنهم ويجعلَهم هداةً بُصراء إلا اللهُ تعالى، ثم أكَّد حال الصُّمّ بقوله: {إِذَا وَلَّوْاْ مُدْبِرِينَ} لأنه إذا تباعد عن الداعي بأن تولَّى عنه مدبرًا، كان أبعدَ عن إدراك صوته،</w:t>
      </w:r>
      <w:r w:rsidR="000505F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505F6" w:rsidRPr="00507CF4">
        <w:rPr>
          <w:rFonts w:ascii="Traditional Arabic" w:hAnsi="Traditional Arabic" w:cs="Traditional Arabic"/>
          <w:rtl/>
          <w:lang w:bidi="ar-LB"/>
        </w:rPr>
        <w:t>إِن تُسْمِعُ إِلاَّ مَن يُؤْمِنُ بِآيَاتِنَا</w:t>
      </w:r>
      <w:r w:rsidRPr="00507CF4">
        <w:rPr>
          <w:rFonts w:ascii="Traditional Arabic" w:hAnsi="Traditional Arabic" w:cs="Traditional Arabic"/>
          <w:rtl/>
          <w:lang w:bidi="ar-LB"/>
        </w:rPr>
        <w:t>} ما يُجدي إسماعك إلا على الذين عَلِمَ الله أنهم يؤمنون بآياته</w:t>
      </w:r>
      <w:r w:rsidR="000505F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505F6" w:rsidRPr="00507CF4">
        <w:rPr>
          <w:rFonts w:ascii="Traditional Arabic" w:hAnsi="Traditional Arabic" w:cs="Traditional Arabic"/>
          <w:rtl/>
          <w:lang w:bidi="ar-LB"/>
        </w:rPr>
        <w:t>فَهُم مُّسْلِمُونَ}</w:t>
      </w:r>
      <w:r w:rsidRPr="00507CF4">
        <w:rPr>
          <w:rFonts w:ascii="Traditional Arabic" w:hAnsi="Traditional Arabic" w:cs="Traditional Arabic"/>
          <w:rtl/>
          <w:lang w:bidi="ar-LB"/>
        </w:rPr>
        <w:t xml:space="preserve"> مخلصون.</w:t>
      </w:r>
    </w:p>
    <w:p w14:paraId="7CD95249" w14:textId="0F183138"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وَقَعَ الْقَوْلُ عَلَيْهِمْ</w:t>
      </w:r>
      <w:r w:rsidR="00C85BB8" w:rsidRPr="00507CF4">
        <w:rPr>
          <w:rFonts w:ascii="Traditional Arabic" w:hAnsi="Traditional Arabic" w:cs="Traditional Arabic"/>
          <w:rtl/>
          <w:lang w:bidi="ar-LB"/>
        </w:rPr>
        <w:t>}</w:t>
      </w:r>
      <w:r w:rsidR="00857144" w:rsidRPr="00507CF4">
        <w:rPr>
          <w:rFonts w:ascii="Traditional Arabic" w:hAnsi="Traditional Arabic" w:cs="Traditional Arabic"/>
          <w:rtl/>
          <w:lang w:bidi="ar-LB"/>
        </w:rPr>
        <w:t xml:space="preserve"> وهو ما وُعدوا من قيام الساعة والعذاب، والمراد مشارفة الساعة وظهورُ أشراطها، وحين لا تنفع التوبة</w:t>
      </w:r>
      <w:r w:rsidRPr="00507CF4">
        <w:rPr>
          <w:rFonts w:ascii="Traditional Arabic" w:hAnsi="Traditional Arabic" w:cs="Traditional Arabic"/>
          <w:rtl/>
          <w:lang w:bidi="ar-LB"/>
        </w:rPr>
        <w:t xml:space="preserve"> </w:t>
      </w:r>
      <w:r w:rsidR="00857144" w:rsidRPr="00507CF4">
        <w:rPr>
          <w:rFonts w:ascii="Traditional Arabic" w:hAnsi="Traditional Arabic" w:cs="Traditional Arabic"/>
          <w:rtl/>
          <w:lang w:bidi="ar-LB"/>
        </w:rPr>
        <w:t>{</w:t>
      </w:r>
      <w:r w:rsidRPr="00507CF4">
        <w:rPr>
          <w:rFonts w:ascii="Traditional Arabic" w:hAnsi="Traditional Arabic" w:cs="Traditional Arabic"/>
          <w:rtl/>
          <w:lang w:bidi="ar-LB"/>
        </w:rPr>
        <w:t>أَخْرَجْنَا لَهُمْ دَابَّةً مِّنَ الأَرْضِ</w:t>
      </w:r>
      <w:r w:rsidR="00857144" w:rsidRPr="00507CF4">
        <w:rPr>
          <w:rFonts w:ascii="Traditional Arabic" w:hAnsi="Traditional Arabic" w:cs="Traditional Arabic"/>
          <w:rtl/>
          <w:lang w:bidi="ar-LB"/>
        </w:rPr>
        <w:t>} [عَلَمًا من أعلام الساعة]</w:t>
      </w:r>
      <w:r w:rsidRPr="00507CF4">
        <w:rPr>
          <w:rFonts w:ascii="Traditional Arabic" w:hAnsi="Traditional Arabic" w:cs="Traditional Arabic"/>
          <w:rtl/>
          <w:lang w:bidi="ar-LB"/>
        </w:rPr>
        <w:t xml:space="preserve"> </w:t>
      </w:r>
      <w:r w:rsidR="00857144" w:rsidRPr="00507CF4">
        <w:rPr>
          <w:rFonts w:ascii="Traditional Arabic" w:hAnsi="Traditional Arabic" w:cs="Traditional Arabic"/>
          <w:rtl/>
          <w:lang w:bidi="ar-LB"/>
        </w:rPr>
        <w:t>{</w:t>
      </w:r>
      <w:r w:rsidRPr="00507CF4">
        <w:rPr>
          <w:rFonts w:ascii="Traditional Arabic" w:hAnsi="Traditional Arabic" w:cs="Traditional Arabic"/>
          <w:rtl/>
          <w:lang w:bidi="ar-LB"/>
        </w:rPr>
        <w:t>تُكَلِّمُهُمْ أَنَّ النَّاسَ</w:t>
      </w:r>
      <w:r w:rsidR="00857144" w:rsidRPr="00507CF4">
        <w:rPr>
          <w:rFonts w:ascii="Traditional Arabic" w:hAnsi="Traditional Arabic" w:cs="Traditional Arabic"/>
          <w:rtl/>
          <w:lang w:bidi="ar-LB"/>
        </w:rPr>
        <w:t>} تكلِّمهم بالعربية [فتخبرُهم بأنَّ الناس]</w:t>
      </w:r>
      <w:r w:rsidRPr="00507CF4">
        <w:rPr>
          <w:rFonts w:ascii="Traditional Arabic" w:hAnsi="Traditional Arabic" w:cs="Traditional Arabic"/>
          <w:rtl/>
          <w:lang w:bidi="ar-LB"/>
        </w:rPr>
        <w:t xml:space="preserve"> </w:t>
      </w:r>
      <w:r w:rsidR="00857144" w:rsidRPr="00507CF4">
        <w:rPr>
          <w:rFonts w:ascii="Traditional Arabic" w:hAnsi="Traditional Arabic" w:cs="Traditional Arabic"/>
          <w:rtl/>
          <w:lang w:bidi="ar-LB"/>
        </w:rPr>
        <w:t>{</w:t>
      </w:r>
      <w:r w:rsidRPr="00507CF4">
        <w:rPr>
          <w:rFonts w:ascii="Traditional Arabic" w:hAnsi="Traditional Arabic" w:cs="Traditional Arabic"/>
          <w:rtl/>
          <w:lang w:bidi="ar-LB"/>
        </w:rPr>
        <w:t>كَانُوا بِآيَاتِنَا لا يُوقِنُونَ}</w:t>
      </w:r>
      <w:r w:rsidR="00857144" w:rsidRPr="00507CF4">
        <w:rPr>
          <w:rFonts w:ascii="Traditional Arabic" w:hAnsi="Traditional Arabic" w:cs="Traditional Arabic"/>
          <w:rtl/>
          <w:lang w:bidi="ar-LB"/>
        </w:rPr>
        <w:t xml:space="preserve"> [لا يُصدقّون ويَشكّون، فقد أتى ما أزال الشكوك عنهم] لأنَّ خروجها من الآيات، [وأشرفوا على العقاب الذي كانوا يوعَدون]، وتقول: ألا لعنة الله على الظالمين، أو تُكلّمهم</w:t>
      </w:r>
      <w:r w:rsidR="003131A9" w:rsidRPr="00507CF4">
        <w:rPr>
          <w:rFonts w:ascii="Traditional Arabic" w:hAnsi="Traditional Arabic" w:cs="Traditional Arabic"/>
          <w:rtl/>
          <w:lang w:bidi="ar-LB"/>
        </w:rPr>
        <w:t xml:space="preserve"> ببطلان الأديان كلّها سوى دين الإسلام، أو بأنَّ هذا مؤمن وهذا كافر. ثم ذكر قيام الساعة فقال:</w:t>
      </w:r>
    </w:p>
    <w:p w14:paraId="3836AB10" w14:textId="18CB9774"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نَحْشُرُ مِن كُلِّ أُمَّةٍ فَوْجًا</w:t>
      </w:r>
      <w:r w:rsidR="003131A9" w:rsidRPr="00507CF4">
        <w:rPr>
          <w:rFonts w:ascii="Traditional Arabic" w:hAnsi="Traditional Arabic" w:cs="Traditional Arabic"/>
          <w:rtl/>
          <w:lang w:bidi="ar-LB"/>
        </w:rPr>
        <w:t>} واذكر يومَ نجمعُ من كل أمةٍ من الأمم زُمرةً</w:t>
      </w:r>
      <w:r w:rsidRPr="00507CF4">
        <w:rPr>
          <w:rFonts w:ascii="Traditional Arabic" w:hAnsi="Traditional Arabic" w:cs="Traditional Arabic"/>
          <w:rtl/>
          <w:lang w:bidi="ar-LB"/>
        </w:rPr>
        <w:t xml:space="preserve"> </w:t>
      </w:r>
      <w:r w:rsidR="003131A9" w:rsidRPr="00507CF4">
        <w:rPr>
          <w:rFonts w:ascii="Traditional Arabic" w:hAnsi="Traditional Arabic" w:cs="Traditional Arabic"/>
          <w:rtl/>
          <w:lang w:bidi="ar-LB"/>
        </w:rPr>
        <w:t>{</w:t>
      </w:r>
      <w:r w:rsidRPr="00507CF4">
        <w:rPr>
          <w:rFonts w:ascii="Traditional Arabic" w:hAnsi="Traditional Arabic" w:cs="Traditional Arabic"/>
          <w:rtl/>
          <w:lang w:bidi="ar-LB"/>
        </w:rPr>
        <w:t>مِّمَّن يُكَذِّبُ بِآيَاتِنَا</w:t>
      </w:r>
      <w:r w:rsidR="003131A9"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3131A9" w:rsidRPr="00507CF4">
        <w:rPr>
          <w:rFonts w:ascii="Traditional Arabic" w:hAnsi="Traditional Arabic" w:cs="Traditional Arabic"/>
          <w:rtl/>
          <w:lang w:bidi="ar-LB"/>
        </w:rPr>
        <w:t>نَزَّلة على أنبيائنا</w:t>
      </w:r>
      <w:r w:rsidRPr="00507CF4">
        <w:rPr>
          <w:rFonts w:ascii="Traditional Arabic" w:hAnsi="Traditional Arabic" w:cs="Traditional Arabic"/>
          <w:rtl/>
          <w:lang w:bidi="ar-LB"/>
        </w:rPr>
        <w:t xml:space="preserve"> </w:t>
      </w:r>
      <w:r w:rsidR="003131A9" w:rsidRPr="00507CF4">
        <w:rPr>
          <w:rFonts w:ascii="Traditional Arabic" w:hAnsi="Traditional Arabic" w:cs="Traditional Arabic"/>
          <w:rtl/>
          <w:lang w:bidi="ar-LB"/>
        </w:rPr>
        <w:t>{</w:t>
      </w:r>
      <w:r w:rsidRPr="00507CF4">
        <w:rPr>
          <w:rFonts w:ascii="Traditional Arabic" w:hAnsi="Traditional Arabic" w:cs="Traditional Arabic"/>
          <w:rtl/>
          <w:lang w:bidi="ar-LB"/>
        </w:rPr>
        <w:t>فَهُمْ يُوزَعُونَ}</w:t>
      </w:r>
      <w:r w:rsidR="003131A9" w:rsidRPr="00507CF4">
        <w:rPr>
          <w:rFonts w:ascii="Traditional Arabic" w:hAnsi="Traditional Arabic" w:cs="Traditional Arabic"/>
          <w:rtl/>
          <w:lang w:bidi="ar-LB"/>
        </w:rPr>
        <w:t xml:space="preserve"> يُحبس أوَّلُهم على ءاخِرهم حتى يجتمعوا، ثم يُساقُون إلى موضع الحساب.</w:t>
      </w:r>
    </w:p>
    <w:p w14:paraId="244D580F" w14:textId="5A9619CE"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{حَتَّى إِذَا جَاؤُوا</w:t>
      </w:r>
      <w:r w:rsidR="003131A9" w:rsidRPr="00507CF4">
        <w:rPr>
          <w:rFonts w:ascii="Traditional Arabic" w:hAnsi="Traditional Arabic" w:cs="Traditional Arabic"/>
          <w:rtl/>
          <w:lang w:bidi="ar-LB"/>
        </w:rPr>
        <w:t>} حضروا موقفَ الحساب والسؤال</w:t>
      </w:r>
      <w:r w:rsidRPr="00507CF4">
        <w:rPr>
          <w:rFonts w:ascii="Traditional Arabic" w:hAnsi="Traditional Arabic" w:cs="Traditional Arabic"/>
          <w:rtl/>
          <w:lang w:bidi="ar-LB"/>
        </w:rPr>
        <w:t xml:space="preserve"> </w:t>
      </w:r>
      <w:r w:rsidR="003131A9" w:rsidRPr="00507CF4">
        <w:rPr>
          <w:rFonts w:ascii="Traditional Arabic" w:hAnsi="Traditional Arabic" w:cs="Traditional Arabic"/>
          <w:rtl/>
          <w:lang w:bidi="ar-LB"/>
        </w:rPr>
        <w:t>{</w:t>
      </w:r>
      <w:r w:rsidRPr="00507CF4">
        <w:rPr>
          <w:rFonts w:ascii="Traditional Arabic" w:hAnsi="Traditional Arabic" w:cs="Traditional Arabic"/>
          <w:rtl/>
          <w:lang w:bidi="ar-LB"/>
        </w:rPr>
        <w:t>قَالَ</w:t>
      </w:r>
      <w:r w:rsidR="003131A9" w:rsidRPr="00507CF4">
        <w:rPr>
          <w:rFonts w:ascii="Traditional Arabic" w:hAnsi="Traditional Arabic" w:cs="Traditional Arabic"/>
          <w:rtl/>
          <w:lang w:bidi="ar-LB"/>
        </w:rPr>
        <w:t>} لهم تعالى تهديدًا:</w:t>
      </w:r>
      <w:r w:rsidRPr="00507CF4">
        <w:rPr>
          <w:rFonts w:ascii="Traditional Arabic" w:hAnsi="Traditional Arabic" w:cs="Traditional Arabic"/>
          <w:rtl/>
          <w:lang w:bidi="ar-LB"/>
        </w:rPr>
        <w:t xml:space="preserve"> </w:t>
      </w:r>
      <w:r w:rsidR="003131A9" w:rsidRPr="00507CF4">
        <w:rPr>
          <w:rFonts w:ascii="Traditional Arabic" w:hAnsi="Traditional Arabic" w:cs="Traditional Arabic"/>
          <w:rtl/>
          <w:lang w:bidi="ar-LB"/>
        </w:rPr>
        <w:t>{</w:t>
      </w:r>
      <w:r w:rsidRPr="00507CF4">
        <w:rPr>
          <w:rFonts w:ascii="Traditional Arabic" w:hAnsi="Traditional Arabic" w:cs="Traditional Arabic"/>
          <w:rtl/>
          <w:lang w:bidi="ar-LB"/>
        </w:rPr>
        <w:t>أَكَذَّبْتُم بِآيَاتِي</w:t>
      </w:r>
      <w:r w:rsidR="003131A9"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3131A9" w:rsidRPr="00507CF4">
        <w:rPr>
          <w:rFonts w:ascii="Traditional Arabic" w:hAnsi="Traditional Arabic" w:cs="Traditional Arabic"/>
          <w:rtl/>
          <w:lang w:bidi="ar-LB"/>
        </w:rPr>
        <w:t>نزَّلة على رُسُلي</w:t>
      </w:r>
      <w:r w:rsidRPr="00507CF4">
        <w:rPr>
          <w:rFonts w:ascii="Traditional Arabic" w:hAnsi="Traditional Arabic" w:cs="Traditional Arabic"/>
          <w:rtl/>
          <w:lang w:bidi="ar-LB"/>
        </w:rPr>
        <w:t xml:space="preserve"> </w:t>
      </w:r>
      <w:r w:rsidR="003131A9" w:rsidRPr="00507CF4">
        <w:rPr>
          <w:rFonts w:ascii="Traditional Arabic" w:hAnsi="Traditional Arabic" w:cs="Traditional Arabic"/>
          <w:rtl/>
          <w:lang w:bidi="ar-LB"/>
        </w:rPr>
        <w:t>{</w:t>
      </w:r>
      <w:r w:rsidRPr="00507CF4">
        <w:rPr>
          <w:rFonts w:ascii="Traditional Arabic" w:hAnsi="Traditional Arabic" w:cs="Traditional Arabic"/>
          <w:rtl/>
          <w:lang w:bidi="ar-LB"/>
        </w:rPr>
        <w:t>وَلَمْ تُحِيطُوا بِهَا عِلْمًا</w:t>
      </w:r>
      <w:r w:rsidR="003131A9" w:rsidRPr="00507CF4">
        <w:rPr>
          <w:rFonts w:ascii="Traditional Arabic" w:hAnsi="Traditional Arabic" w:cs="Traditional Arabic"/>
          <w:rtl/>
          <w:lang w:bidi="ar-LB"/>
        </w:rPr>
        <w:t xml:space="preserve">} كأنه قال: أكذَّبتم بآياتي بادئ الرأي من غير فِكر ولا نظر يؤدي </w:t>
      </w:r>
      <w:r w:rsidR="009F744F" w:rsidRPr="00507CF4">
        <w:rPr>
          <w:rFonts w:ascii="Traditional Arabic" w:hAnsi="Traditional Arabic" w:cs="Traditional Arabic"/>
          <w:rtl/>
          <w:lang w:bidi="ar-LB"/>
        </w:rPr>
        <w:t>إلى إحاطة العلم بكُنهها</w:t>
      </w:r>
      <w:r w:rsidRPr="00507CF4">
        <w:rPr>
          <w:rFonts w:ascii="Traditional Arabic" w:hAnsi="Traditional Arabic" w:cs="Traditional Arabic"/>
          <w:rtl/>
          <w:lang w:bidi="ar-LB"/>
        </w:rPr>
        <w:t xml:space="preserve"> </w:t>
      </w:r>
      <w:r w:rsidR="009F744F" w:rsidRPr="00507CF4">
        <w:rPr>
          <w:rFonts w:ascii="Traditional Arabic" w:hAnsi="Traditional Arabic" w:cs="Traditional Arabic"/>
          <w:rtl/>
          <w:lang w:bidi="ar-LB"/>
        </w:rPr>
        <w:t>{</w:t>
      </w:r>
      <w:r w:rsidRPr="00507CF4">
        <w:rPr>
          <w:rFonts w:ascii="Traditional Arabic" w:hAnsi="Traditional Arabic" w:cs="Traditional Arabic"/>
          <w:rtl/>
          <w:lang w:bidi="ar-LB"/>
        </w:rPr>
        <w:t>أَمَّاذَا كُنتُمْ تَعْمَلُونَ}</w:t>
      </w:r>
      <w:r w:rsidR="009F744F" w:rsidRPr="00507CF4">
        <w:rPr>
          <w:rFonts w:ascii="Traditional Arabic" w:hAnsi="Traditional Arabic" w:cs="Traditional Arabic"/>
          <w:rtl/>
          <w:lang w:bidi="ar-LB"/>
        </w:rPr>
        <w:t xml:space="preserve"> حيث لم تتفكروا فيها فإنكم لم تُخلقوا عبثًا.</w:t>
      </w:r>
    </w:p>
    <w:p w14:paraId="463809B8" w14:textId="66CFD8D2"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{وَوَقَعَ الْقَوْلُ عَلَيْهِم بِمَا ظَلَمُوا فَهُمْ لا يَنطِقُونَ}</w:t>
      </w:r>
      <w:r w:rsidR="009F744F" w:rsidRPr="00507CF4">
        <w:rPr>
          <w:rFonts w:ascii="Traditional Arabic" w:hAnsi="Traditional Arabic" w:cs="Traditional Arabic"/>
          <w:rtl/>
          <w:lang w:bidi="ar-LB"/>
        </w:rPr>
        <w:t xml:space="preserve"> أي يغشاهم العذابُ الموعود بسبب ظلمهم وهو التكذيب بآيات الله فيشغلُهم عن النطق والاعتذار.</w:t>
      </w:r>
    </w:p>
    <w:p w14:paraId="6ED9C29D" w14:textId="78F310A4"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يَرَوْا أَنَّا جَعَلْنَا اللَّيْلَ لِيَسْكُنُوا فِيهِ وَالنَّهَارَ مُبْصِرًا</w:t>
      </w:r>
      <w:r w:rsidR="009F744F" w:rsidRPr="00507CF4">
        <w:rPr>
          <w:rFonts w:ascii="Traditional Arabic" w:hAnsi="Traditional Arabic" w:cs="Traditional Arabic"/>
          <w:rtl/>
          <w:lang w:bidi="ar-LB"/>
        </w:rPr>
        <w:t>} جَعَلَ الإبصارَ للنهار وهو لأهله، [أي] ليبصروا فيه طرقَ التقلُّب في المكاسب</w:t>
      </w:r>
      <w:r w:rsidRPr="00507CF4">
        <w:rPr>
          <w:rFonts w:ascii="Traditional Arabic" w:hAnsi="Traditional Arabic" w:cs="Traditional Arabic"/>
          <w:rtl/>
          <w:lang w:bidi="ar-LB"/>
        </w:rPr>
        <w:t xml:space="preserve"> </w:t>
      </w:r>
      <w:r w:rsidR="009F744F"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 لَآيَاتٍ لِّقَوْمٍ يُؤْمِنُونَ}</w:t>
      </w:r>
      <w:r w:rsidR="009F744F" w:rsidRPr="00507CF4">
        <w:rPr>
          <w:rFonts w:ascii="Traditional Arabic" w:hAnsi="Traditional Arabic" w:cs="Traditional Arabic"/>
          <w:rtl/>
          <w:lang w:bidi="ar-LB"/>
        </w:rPr>
        <w:t xml:space="preserve"> يصدّقون.</w:t>
      </w:r>
    </w:p>
    <w:p w14:paraId="330BFB05" w14:textId="2027A95D"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w:t>
      </w:r>
      <w:r w:rsidR="009F744F" w:rsidRPr="00507CF4">
        <w:rPr>
          <w:rFonts w:ascii="Traditional Arabic" w:hAnsi="Traditional Arabic" w:cs="Traditional Arabic"/>
          <w:rtl/>
          <w:lang w:bidi="ar-LB"/>
        </w:rPr>
        <w:t>} واذكر يوم</w:t>
      </w:r>
      <w:r w:rsidRPr="00507CF4">
        <w:rPr>
          <w:rFonts w:ascii="Traditional Arabic" w:hAnsi="Traditional Arabic" w:cs="Traditional Arabic"/>
          <w:rtl/>
          <w:lang w:bidi="ar-LB"/>
        </w:rPr>
        <w:t xml:space="preserve"> </w:t>
      </w:r>
      <w:r w:rsidR="009F744F" w:rsidRPr="00507CF4">
        <w:rPr>
          <w:rFonts w:ascii="Traditional Arabic" w:hAnsi="Traditional Arabic" w:cs="Traditional Arabic"/>
          <w:rtl/>
          <w:lang w:bidi="ar-LB"/>
        </w:rPr>
        <w:t>{</w:t>
      </w:r>
      <w:r w:rsidRPr="00507CF4">
        <w:rPr>
          <w:rFonts w:ascii="Traditional Arabic" w:hAnsi="Traditional Arabic" w:cs="Traditional Arabic"/>
          <w:rtl/>
          <w:lang w:bidi="ar-LB"/>
        </w:rPr>
        <w:t>يُنفَخُ فِي الصُّورِ</w:t>
      </w:r>
      <w:r w:rsidR="009F744F" w:rsidRPr="00507CF4">
        <w:rPr>
          <w:rFonts w:ascii="Traditional Arabic" w:hAnsi="Traditional Arabic" w:cs="Traditional Arabic"/>
          <w:rtl/>
          <w:lang w:bidi="ar-LB"/>
        </w:rPr>
        <w:t>} هو قرنٌ، والنافخُ إسرافيل عليه السلام</w:t>
      </w:r>
      <w:r w:rsidRPr="00507CF4">
        <w:rPr>
          <w:rFonts w:ascii="Traditional Arabic" w:hAnsi="Traditional Arabic" w:cs="Traditional Arabic"/>
          <w:rtl/>
          <w:lang w:bidi="ar-LB"/>
        </w:rPr>
        <w:t xml:space="preserve"> </w:t>
      </w:r>
      <w:r w:rsidR="009F744F" w:rsidRPr="00507CF4">
        <w:rPr>
          <w:rFonts w:ascii="Traditional Arabic" w:hAnsi="Traditional Arabic" w:cs="Traditional Arabic"/>
          <w:rtl/>
          <w:lang w:bidi="ar-LB"/>
        </w:rPr>
        <w:t>{</w:t>
      </w:r>
      <w:r w:rsidRPr="00507CF4">
        <w:rPr>
          <w:rFonts w:ascii="Traditional Arabic" w:hAnsi="Traditional Arabic" w:cs="Traditional Arabic"/>
          <w:rtl/>
          <w:lang w:bidi="ar-LB"/>
        </w:rPr>
        <w:t>فَفَزِعَ مَن فِي السَّمَاوَاتِ وَمَن فِي الأَرْضِ</w:t>
      </w:r>
      <w:r w:rsidR="009F744F" w:rsidRPr="00507CF4">
        <w:rPr>
          <w:rFonts w:ascii="Traditional Arabic" w:hAnsi="Traditional Arabic" w:cs="Traditional Arabic"/>
          <w:rtl/>
          <w:lang w:bidi="ar-LB"/>
        </w:rPr>
        <w:t>} المراد فزعُهم عند النفخة الأولى حين يُصعقون</w:t>
      </w:r>
      <w:r w:rsidRPr="00507CF4">
        <w:rPr>
          <w:rFonts w:ascii="Traditional Arabic" w:hAnsi="Traditional Arabic" w:cs="Traditional Arabic"/>
          <w:rtl/>
          <w:lang w:bidi="ar-LB"/>
        </w:rPr>
        <w:t xml:space="preserve"> </w:t>
      </w:r>
      <w:r w:rsidR="009F744F" w:rsidRPr="00507CF4">
        <w:rPr>
          <w:rFonts w:ascii="Traditional Arabic" w:hAnsi="Traditional Arabic" w:cs="Traditional Arabic"/>
          <w:rtl/>
          <w:lang w:bidi="ar-LB"/>
        </w:rPr>
        <w:t>{</w:t>
      </w:r>
      <w:r w:rsidRPr="00507CF4">
        <w:rPr>
          <w:rFonts w:ascii="Traditional Arabic" w:hAnsi="Traditional Arabic" w:cs="Traditional Arabic"/>
          <w:rtl/>
          <w:lang w:bidi="ar-LB"/>
        </w:rPr>
        <w:t>إِلاَّ مَن شَاء اللَّهُ</w:t>
      </w:r>
      <w:r w:rsidR="009F744F" w:rsidRPr="00507CF4">
        <w:rPr>
          <w:rFonts w:ascii="Traditional Arabic" w:hAnsi="Traditional Arabic" w:cs="Traditional Arabic"/>
          <w:rtl/>
          <w:lang w:bidi="ar-LB"/>
        </w:rPr>
        <w:t>} إلا مَن ثبَّت الله قلبَه من الملائكة، قالوا: هم جبريلُ وميكائيل وإسرافيل ومَلَك الموت عليهم السلام، وقيل: الشهداءُ، وقيل: الحُور وخَزَنةُ النار حَمَلةُ العرش</w:t>
      </w:r>
      <w:r w:rsidRPr="00507CF4">
        <w:rPr>
          <w:rFonts w:ascii="Traditional Arabic" w:hAnsi="Traditional Arabic" w:cs="Traditional Arabic"/>
          <w:rtl/>
          <w:lang w:bidi="ar-LB"/>
        </w:rPr>
        <w:t xml:space="preserve"> </w:t>
      </w:r>
      <w:r w:rsidR="009F744F" w:rsidRPr="00507CF4">
        <w:rPr>
          <w:rFonts w:ascii="Traditional Arabic" w:hAnsi="Traditional Arabic" w:cs="Traditional Arabic"/>
          <w:rtl/>
          <w:lang w:bidi="ar-LB"/>
        </w:rPr>
        <w:t>{</w:t>
      </w:r>
      <w:r w:rsidRPr="00507CF4">
        <w:rPr>
          <w:rFonts w:ascii="Traditional Arabic" w:hAnsi="Traditional Arabic" w:cs="Traditional Arabic"/>
          <w:rtl/>
          <w:lang w:bidi="ar-LB"/>
        </w:rPr>
        <w:t>وَكُلٌّ أَتَوْهُ دَاخِرِينَ}</w:t>
      </w:r>
      <w:r w:rsidR="009F744F" w:rsidRPr="00507CF4">
        <w:rPr>
          <w:rFonts w:ascii="Traditional Arabic" w:hAnsi="Traditional Arabic" w:cs="Traditional Arabic"/>
          <w:rtl/>
          <w:lang w:bidi="ar-LB"/>
        </w:rPr>
        <w:t xml:space="preserve"> صاغرين، ومعنى الإتيانِ حضورُهم الموقفَ ورجوعهم إلى أمره تعالى وانقيادُهم له.</w:t>
      </w:r>
    </w:p>
    <w:p w14:paraId="6DA9BD90" w14:textId="1797BF36"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{وَتَرَى الْجِبَالَ تَحْسَبُهَا جَامِدَةً</w:t>
      </w:r>
      <w:r w:rsidR="00AA6A25" w:rsidRPr="00507CF4">
        <w:rPr>
          <w:rFonts w:ascii="Traditional Arabic" w:hAnsi="Traditional Arabic" w:cs="Traditional Arabic"/>
          <w:rtl/>
          <w:lang w:bidi="ar-LB"/>
        </w:rPr>
        <w:t>} واقفة مُمسِكَةً عن الحركة</w:t>
      </w:r>
      <w:r w:rsidRPr="00507CF4">
        <w:rPr>
          <w:rFonts w:ascii="Traditional Arabic" w:hAnsi="Traditional Arabic" w:cs="Traditional Arabic"/>
          <w:rtl/>
          <w:lang w:bidi="ar-LB"/>
        </w:rPr>
        <w:t xml:space="preserve"> </w:t>
      </w:r>
      <w:r w:rsidR="00AA6A25" w:rsidRPr="00507CF4">
        <w:rPr>
          <w:rFonts w:ascii="Traditional Arabic" w:hAnsi="Traditional Arabic" w:cs="Traditional Arabic"/>
          <w:rtl/>
          <w:lang w:bidi="ar-LB"/>
        </w:rPr>
        <w:t>{</w:t>
      </w:r>
      <w:r w:rsidRPr="00507CF4">
        <w:rPr>
          <w:rFonts w:ascii="Traditional Arabic" w:hAnsi="Traditional Arabic" w:cs="Traditional Arabic"/>
          <w:rtl/>
          <w:lang w:bidi="ar-LB"/>
        </w:rPr>
        <w:t>وَهِيَ تَمُرُّ مَرَّ السَّحَابِ</w:t>
      </w:r>
      <w:r w:rsidR="00AA6A25" w:rsidRPr="00507CF4">
        <w:rPr>
          <w:rFonts w:ascii="Traditional Arabic" w:hAnsi="Traditional Arabic" w:cs="Traditional Arabic"/>
          <w:rtl/>
          <w:lang w:bidi="ar-LB"/>
        </w:rPr>
        <w:t>} المعنى أنك إذا رأيت الجبال وقتَ النفخة ظننتَها ثابتة في مكانٍ واحدٍ لعِظَمِها، وهي تسيرُ سيرًا سريعًا كالسحاب إذا ضربتْهُ الريحُ {</w:t>
      </w:r>
      <w:r w:rsidRPr="00507CF4">
        <w:rPr>
          <w:rFonts w:ascii="Traditional Arabic" w:hAnsi="Traditional Arabic" w:cs="Traditional Arabic"/>
          <w:rtl/>
          <w:lang w:bidi="ar-LB"/>
        </w:rPr>
        <w:t>صُنْعَ اللَّهِ</w:t>
      </w:r>
      <w:r w:rsidR="00AA6A25" w:rsidRPr="00507CF4">
        <w:rPr>
          <w:rFonts w:ascii="Traditional Arabic" w:hAnsi="Traditional Arabic" w:cs="Traditional Arabic"/>
          <w:rtl/>
          <w:lang w:bidi="ar-LB"/>
        </w:rPr>
        <w:t>} كأنه قيل: صَنَعَ اللهُ تعالى ذلك صنعًا</w:t>
      </w:r>
      <w:r w:rsidRPr="00507CF4">
        <w:rPr>
          <w:rFonts w:ascii="Traditional Arabic" w:hAnsi="Traditional Arabic" w:cs="Traditional Arabic"/>
          <w:rtl/>
          <w:lang w:bidi="ar-LB"/>
        </w:rPr>
        <w:t xml:space="preserve"> </w:t>
      </w:r>
      <w:r w:rsidR="00AA6A25" w:rsidRPr="00507CF4">
        <w:rPr>
          <w:rFonts w:ascii="Traditional Arabic" w:hAnsi="Traditional Arabic" w:cs="Traditional Arabic"/>
          <w:rtl/>
          <w:lang w:bidi="ar-LB"/>
        </w:rPr>
        <w:t>{</w:t>
      </w:r>
      <w:r w:rsidRPr="00507CF4">
        <w:rPr>
          <w:rFonts w:ascii="Traditional Arabic" w:hAnsi="Traditional Arabic" w:cs="Traditional Arabic"/>
          <w:rtl/>
          <w:lang w:bidi="ar-LB"/>
        </w:rPr>
        <w:t>الَّذِي أَتْقَنَ كُلَّ شَيْءٍ</w:t>
      </w:r>
      <w:r w:rsidR="00AA6A25" w:rsidRPr="00507CF4">
        <w:rPr>
          <w:rFonts w:ascii="Traditional Arabic" w:hAnsi="Traditional Arabic" w:cs="Traditional Arabic"/>
          <w:rtl/>
          <w:lang w:bidi="ar-LB"/>
        </w:rPr>
        <w:t>} أَحكَم خَلْقَه</w:t>
      </w:r>
      <w:r w:rsidRPr="00507CF4">
        <w:rPr>
          <w:rFonts w:ascii="Traditional Arabic" w:hAnsi="Traditional Arabic" w:cs="Traditional Arabic"/>
          <w:rtl/>
          <w:lang w:bidi="ar-LB"/>
        </w:rPr>
        <w:t xml:space="preserve"> </w:t>
      </w:r>
      <w:r w:rsidR="00AA6A25" w:rsidRPr="00507CF4">
        <w:rPr>
          <w:rFonts w:ascii="Traditional Arabic" w:hAnsi="Traditional Arabic" w:cs="Traditional Arabic"/>
          <w:rtl/>
          <w:lang w:bidi="ar-LB"/>
        </w:rPr>
        <w:t>{</w:t>
      </w:r>
      <w:r w:rsidRPr="00507CF4">
        <w:rPr>
          <w:rFonts w:ascii="Traditional Arabic" w:hAnsi="Traditional Arabic" w:cs="Traditional Arabic"/>
          <w:rtl/>
          <w:lang w:bidi="ar-LB"/>
        </w:rPr>
        <w:t>إِنَّهُ خَبِيرٌ بِمَا تَفْعَلُونَ}</w:t>
      </w:r>
      <w:r w:rsidR="00AA6A25" w:rsidRPr="00507CF4">
        <w:rPr>
          <w:rFonts w:ascii="Traditional Arabic" w:hAnsi="Traditional Arabic" w:cs="Traditional Arabic"/>
          <w:rtl/>
          <w:lang w:bidi="ar-LB"/>
        </w:rPr>
        <w:t xml:space="preserve"> عالِمٌ بما يفعلُ العباد فيكافئُهم على حسب ذلك. ثم لخَّص ذلك بقوله:</w:t>
      </w:r>
    </w:p>
    <w:p w14:paraId="23DA39D8" w14:textId="75F8B6FC"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جَاءَ بِالْحَسَنَةِ</w:t>
      </w:r>
      <w:r w:rsidR="00987BB5" w:rsidRPr="00507CF4">
        <w:rPr>
          <w:rFonts w:ascii="Traditional Arabic" w:hAnsi="Traditional Arabic" w:cs="Traditional Arabic"/>
          <w:rtl/>
          <w:lang w:bidi="ar-LB"/>
        </w:rPr>
        <w:t>} بقول لا إله إلا الله</w:t>
      </w:r>
      <w:r w:rsidRPr="00507CF4">
        <w:rPr>
          <w:rFonts w:ascii="Traditional Arabic" w:hAnsi="Traditional Arabic" w:cs="Traditional Arabic"/>
          <w:rtl/>
          <w:lang w:bidi="ar-LB"/>
        </w:rPr>
        <w:t xml:space="preserve"> </w:t>
      </w:r>
      <w:r w:rsidR="00987BB5" w:rsidRPr="00507CF4">
        <w:rPr>
          <w:rFonts w:ascii="Traditional Arabic" w:hAnsi="Traditional Arabic" w:cs="Traditional Arabic"/>
          <w:rtl/>
          <w:lang w:bidi="ar-LB"/>
        </w:rPr>
        <w:t>{</w:t>
      </w:r>
      <w:r w:rsidRPr="00507CF4">
        <w:rPr>
          <w:rFonts w:ascii="Traditional Arabic" w:hAnsi="Traditional Arabic" w:cs="Traditional Arabic"/>
          <w:rtl/>
          <w:lang w:bidi="ar-LB"/>
        </w:rPr>
        <w:t>فَلَهُ خَيْرٌ مِّنْهَا</w:t>
      </w:r>
      <w:r w:rsidR="00987BB5" w:rsidRPr="00507CF4">
        <w:rPr>
          <w:rFonts w:ascii="Traditional Arabic" w:hAnsi="Traditional Arabic" w:cs="Traditional Arabic"/>
          <w:rtl/>
          <w:lang w:bidi="ar-LB"/>
        </w:rPr>
        <w:t>} فله خير حاصلٌ من جهتها، أي بسببها، وهو الجنة</w:t>
      </w:r>
      <w:r w:rsidRPr="00507CF4">
        <w:rPr>
          <w:rFonts w:ascii="Traditional Arabic" w:hAnsi="Traditional Arabic" w:cs="Traditional Arabic"/>
          <w:rtl/>
          <w:lang w:bidi="ar-LB"/>
        </w:rPr>
        <w:t xml:space="preserve"> </w:t>
      </w:r>
      <w:r w:rsidR="00987BB5" w:rsidRPr="00507CF4">
        <w:rPr>
          <w:rFonts w:ascii="Traditional Arabic" w:hAnsi="Traditional Arabic" w:cs="Traditional Arabic"/>
          <w:rtl/>
          <w:lang w:bidi="ar-LB"/>
        </w:rPr>
        <w:t>{</w:t>
      </w:r>
      <w:r w:rsidRPr="00507CF4">
        <w:rPr>
          <w:rFonts w:ascii="Traditional Arabic" w:hAnsi="Traditional Arabic" w:cs="Traditional Arabic"/>
          <w:rtl/>
          <w:lang w:bidi="ar-LB"/>
        </w:rPr>
        <w:t>وَهُم مِّن فَزَعٍ</w:t>
      </w:r>
      <w:r w:rsidR="00987BB5" w:rsidRPr="00507CF4">
        <w:rPr>
          <w:rFonts w:ascii="Traditional Arabic" w:hAnsi="Traditional Arabic" w:cs="Traditional Arabic"/>
          <w:rtl/>
          <w:lang w:bidi="ar-LB"/>
        </w:rPr>
        <w:t>} شديدٍ مُفرط الشدَّة، وهو خوف النار</w:t>
      </w:r>
      <w:r w:rsidRPr="00507CF4">
        <w:rPr>
          <w:rFonts w:ascii="Traditional Arabic" w:hAnsi="Traditional Arabic" w:cs="Traditional Arabic"/>
          <w:rtl/>
          <w:lang w:bidi="ar-LB"/>
        </w:rPr>
        <w:t xml:space="preserve"> </w:t>
      </w:r>
      <w:r w:rsidR="00987BB5" w:rsidRPr="00507CF4">
        <w:rPr>
          <w:rFonts w:ascii="Traditional Arabic" w:hAnsi="Traditional Arabic" w:cs="Traditional Arabic"/>
          <w:rtl/>
          <w:lang w:bidi="ar-LB"/>
        </w:rPr>
        <w:t>{</w:t>
      </w:r>
      <w:r w:rsidRPr="00507CF4">
        <w:rPr>
          <w:rFonts w:ascii="Traditional Arabic" w:hAnsi="Traditional Arabic" w:cs="Traditional Arabic"/>
          <w:rtl/>
          <w:lang w:bidi="ar-LB"/>
        </w:rPr>
        <w:t>يَوْمَئِذٍ</w:t>
      </w:r>
      <w:r w:rsidR="00987BB5" w:rsidRPr="00507CF4">
        <w:rPr>
          <w:rFonts w:ascii="Traditional Arabic" w:hAnsi="Traditional Arabic" w:cs="Traditional Arabic"/>
          <w:rtl/>
          <w:lang w:bidi="ar-LB"/>
        </w:rPr>
        <w:t>} يومَ القيامة</w:t>
      </w:r>
      <w:r w:rsidRPr="00507CF4">
        <w:rPr>
          <w:rFonts w:ascii="Traditional Arabic" w:hAnsi="Traditional Arabic" w:cs="Traditional Arabic"/>
          <w:rtl/>
          <w:lang w:bidi="ar-LB"/>
        </w:rPr>
        <w:t xml:space="preserve"> </w:t>
      </w:r>
      <w:r w:rsidR="00987BB5"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مِنُونَ}</w:t>
      </w:r>
      <w:r w:rsidR="00987BB5" w:rsidRPr="00507CF4">
        <w:rPr>
          <w:rFonts w:ascii="Traditional Arabic" w:hAnsi="Traditional Arabic" w:cs="Traditional Arabic"/>
          <w:rtl/>
          <w:lang w:bidi="ar-LB"/>
        </w:rPr>
        <w:t>.</w:t>
      </w:r>
    </w:p>
    <w:p w14:paraId="05E9E91E" w14:textId="42823C19"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جَاءَ بِالسَّيِّئَةِ</w:t>
      </w:r>
      <w:r w:rsidR="00987BB5" w:rsidRPr="00507CF4">
        <w:rPr>
          <w:rFonts w:ascii="Traditional Arabic" w:hAnsi="Traditional Arabic" w:cs="Traditional Arabic"/>
          <w:rtl/>
          <w:lang w:bidi="ar-LB"/>
        </w:rPr>
        <w:t>} بالشرك</w:t>
      </w:r>
      <w:r w:rsidRPr="00507CF4">
        <w:rPr>
          <w:rFonts w:ascii="Traditional Arabic" w:hAnsi="Traditional Arabic" w:cs="Traditional Arabic"/>
          <w:rtl/>
          <w:lang w:bidi="ar-LB"/>
        </w:rPr>
        <w:t xml:space="preserve"> </w:t>
      </w:r>
      <w:r w:rsidR="00987BB5" w:rsidRPr="00507CF4">
        <w:rPr>
          <w:rFonts w:ascii="Traditional Arabic" w:hAnsi="Traditional Arabic" w:cs="Traditional Arabic"/>
          <w:rtl/>
          <w:lang w:bidi="ar-LB"/>
        </w:rPr>
        <w:t>{</w:t>
      </w:r>
      <w:r w:rsidRPr="00507CF4">
        <w:rPr>
          <w:rFonts w:ascii="Traditional Arabic" w:hAnsi="Traditional Arabic" w:cs="Traditional Arabic"/>
          <w:rtl/>
          <w:lang w:bidi="ar-LB"/>
        </w:rPr>
        <w:t>فَكُبَّتْ وُجُوهُهُمْ فِي النَّارِ</w:t>
      </w:r>
      <w:r w:rsidR="00987BB5" w:rsidRPr="00507CF4">
        <w:rPr>
          <w:rFonts w:ascii="Traditional Arabic" w:hAnsi="Traditional Arabic" w:cs="Traditional Arabic"/>
          <w:rtl/>
          <w:lang w:bidi="ar-LB"/>
        </w:rPr>
        <w:t>} أُلقوا على رؤوسهم في النار، ويقال لهم تبكيتًا عند الكبِّ:</w:t>
      </w:r>
      <w:r w:rsidRPr="00507CF4">
        <w:rPr>
          <w:rFonts w:ascii="Traditional Arabic" w:hAnsi="Traditional Arabic" w:cs="Traditional Arabic"/>
          <w:rtl/>
          <w:lang w:bidi="ar-LB"/>
        </w:rPr>
        <w:t xml:space="preserve"> </w:t>
      </w:r>
      <w:r w:rsidR="00987BB5" w:rsidRPr="00507CF4">
        <w:rPr>
          <w:rFonts w:ascii="Traditional Arabic" w:hAnsi="Traditional Arabic" w:cs="Traditional Arabic"/>
          <w:rtl/>
          <w:lang w:bidi="ar-LB"/>
        </w:rPr>
        <w:t>{</w:t>
      </w:r>
      <w:r w:rsidRPr="00507CF4">
        <w:rPr>
          <w:rFonts w:ascii="Traditional Arabic" w:hAnsi="Traditional Arabic" w:cs="Traditional Arabic"/>
          <w:rtl/>
          <w:lang w:bidi="ar-LB"/>
        </w:rPr>
        <w:t>هَلْ تُجْزَوْنَ إِلاَّ مَا كُنتُمْ تَعْمَلُونَ}</w:t>
      </w:r>
      <w:r w:rsidR="00987BB5" w:rsidRPr="00507CF4">
        <w:rPr>
          <w:rFonts w:ascii="Traditional Arabic" w:hAnsi="Traditional Arabic" w:cs="Traditional Arabic"/>
          <w:rtl/>
          <w:lang w:bidi="ar-LB"/>
        </w:rPr>
        <w:t xml:space="preserve"> في الدنيا من الشرك والمعاصي.</w:t>
      </w:r>
    </w:p>
    <w:p w14:paraId="79A0C89C" w14:textId="387A7566"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أُمِرْتُ أَنْ أَعْبُدَ رَبَّ هَذِهِ الْبَلْدَةِ</w:t>
      </w:r>
      <w:r w:rsidR="00987BB5" w:rsidRPr="00507CF4">
        <w:rPr>
          <w:rFonts w:ascii="Traditional Arabic" w:hAnsi="Traditional Arabic" w:cs="Traditional Arabic"/>
          <w:rtl/>
          <w:lang w:bidi="ar-LB"/>
        </w:rPr>
        <w:t>} مكةَ</w:t>
      </w:r>
      <w:r w:rsidRPr="00507CF4">
        <w:rPr>
          <w:rFonts w:ascii="Traditional Arabic" w:hAnsi="Traditional Arabic" w:cs="Traditional Arabic"/>
          <w:rtl/>
          <w:lang w:bidi="ar-LB"/>
        </w:rPr>
        <w:t xml:space="preserve"> </w:t>
      </w:r>
      <w:r w:rsidR="00987BB5" w:rsidRPr="00507CF4">
        <w:rPr>
          <w:rFonts w:ascii="Traditional Arabic" w:hAnsi="Traditional Arabic" w:cs="Traditional Arabic"/>
          <w:rtl/>
          <w:lang w:bidi="ar-LB"/>
        </w:rPr>
        <w:t>{</w:t>
      </w:r>
      <w:r w:rsidRPr="00507CF4">
        <w:rPr>
          <w:rFonts w:ascii="Traditional Arabic" w:hAnsi="Traditional Arabic" w:cs="Traditional Arabic"/>
          <w:rtl/>
          <w:lang w:bidi="ar-LB"/>
        </w:rPr>
        <w:t>الَّذِي حَرَّمَهَا</w:t>
      </w:r>
      <w:r w:rsidR="00987BB5" w:rsidRPr="00507CF4">
        <w:rPr>
          <w:rFonts w:ascii="Traditional Arabic" w:hAnsi="Traditional Arabic" w:cs="Traditional Arabic"/>
          <w:rtl/>
          <w:lang w:bidi="ar-LB"/>
        </w:rPr>
        <w:t>} جعلها حَرَمًا ءامِنًا يأمَنُ فيها اللاجِئُ غليها ولا يُختَلَى خَلاها</w:t>
      </w:r>
      <w:r w:rsidR="00987BB5" w:rsidRPr="00507CF4">
        <w:rPr>
          <w:rFonts w:ascii="Traditional Arabic" w:hAnsi="Traditional Arabic" w:cs="Traditional Arabic"/>
          <w:vertAlign w:val="superscript"/>
          <w:rtl/>
          <w:lang w:bidi="ar-LB"/>
        </w:rPr>
        <w:t>(</w:t>
      </w:r>
      <w:r w:rsidR="00987BB5" w:rsidRPr="00507CF4">
        <w:rPr>
          <w:rStyle w:val="ab"/>
          <w:rFonts w:ascii="Traditional Arabic" w:hAnsi="Traditional Arabic" w:cs="Traditional Arabic"/>
          <w:rtl/>
          <w:lang w:bidi="ar-LB"/>
        </w:rPr>
        <w:footnoteReference w:id="247"/>
      </w:r>
      <w:r w:rsidR="00987BB5" w:rsidRPr="00507CF4">
        <w:rPr>
          <w:rFonts w:ascii="Traditional Arabic" w:hAnsi="Traditional Arabic" w:cs="Traditional Arabic"/>
          <w:vertAlign w:val="superscript"/>
          <w:rtl/>
          <w:lang w:bidi="ar-LB"/>
        </w:rPr>
        <w:t>)</w:t>
      </w:r>
      <w:r w:rsidR="00987BB5" w:rsidRPr="00507CF4">
        <w:rPr>
          <w:rFonts w:ascii="Traditional Arabic" w:hAnsi="Traditional Arabic" w:cs="Traditional Arabic"/>
          <w:rtl/>
          <w:lang w:bidi="ar-LB"/>
        </w:rPr>
        <w:t xml:space="preserve"> ولا يُعضَدُ شوكُها</w:t>
      </w:r>
      <w:r w:rsidR="00987BB5" w:rsidRPr="00507CF4">
        <w:rPr>
          <w:rFonts w:ascii="Traditional Arabic" w:hAnsi="Traditional Arabic" w:cs="Traditional Arabic"/>
          <w:vertAlign w:val="superscript"/>
          <w:rtl/>
          <w:lang w:bidi="ar-LB"/>
        </w:rPr>
        <w:t>(</w:t>
      </w:r>
      <w:r w:rsidR="00987BB5" w:rsidRPr="00507CF4">
        <w:rPr>
          <w:rStyle w:val="ab"/>
          <w:rFonts w:ascii="Traditional Arabic" w:hAnsi="Traditional Arabic" w:cs="Traditional Arabic"/>
          <w:rtl/>
          <w:lang w:bidi="ar-LB"/>
        </w:rPr>
        <w:footnoteReference w:id="248"/>
      </w:r>
      <w:r w:rsidR="00987BB5" w:rsidRPr="00507CF4">
        <w:rPr>
          <w:rFonts w:ascii="Traditional Arabic" w:hAnsi="Traditional Arabic" w:cs="Traditional Arabic"/>
          <w:vertAlign w:val="superscript"/>
          <w:rtl/>
          <w:lang w:bidi="ar-LB"/>
        </w:rPr>
        <w:t>)</w:t>
      </w:r>
      <w:r w:rsidR="00987BB5" w:rsidRPr="00507CF4">
        <w:rPr>
          <w:rFonts w:ascii="Traditional Arabic" w:hAnsi="Traditional Arabic" w:cs="Traditional Arabic"/>
          <w:rtl/>
          <w:lang w:bidi="ar-LB"/>
        </w:rPr>
        <w:t xml:space="preserve"> ولا يُنفَّر صيدها</w:t>
      </w:r>
      <w:r w:rsidRPr="00507CF4">
        <w:rPr>
          <w:rFonts w:ascii="Traditional Arabic" w:hAnsi="Traditional Arabic" w:cs="Traditional Arabic"/>
          <w:rtl/>
          <w:lang w:bidi="ar-LB"/>
        </w:rPr>
        <w:t xml:space="preserve"> </w:t>
      </w:r>
      <w:r w:rsidR="00987BB5" w:rsidRPr="00507CF4">
        <w:rPr>
          <w:rFonts w:ascii="Traditional Arabic" w:hAnsi="Traditional Arabic" w:cs="Traditional Arabic"/>
          <w:rtl/>
          <w:lang w:bidi="ar-LB"/>
        </w:rPr>
        <w:t>{</w:t>
      </w:r>
      <w:r w:rsidRPr="00507CF4">
        <w:rPr>
          <w:rFonts w:ascii="Traditional Arabic" w:hAnsi="Traditional Arabic" w:cs="Traditional Arabic"/>
          <w:rtl/>
          <w:lang w:bidi="ar-LB"/>
        </w:rPr>
        <w:t>وَلَهُ كُلُّ شَيْءٍ</w:t>
      </w:r>
      <w:r w:rsidR="00987BB5" w:rsidRPr="00507CF4">
        <w:rPr>
          <w:rFonts w:ascii="Traditional Arabic" w:hAnsi="Traditional Arabic" w:cs="Traditional Arabic"/>
          <w:rtl/>
          <w:lang w:bidi="ar-LB"/>
        </w:rPr>
        <w:t>} مع هذه البلدة، فهو مالك الدنيا والآخرة</w:t>
      </w:r>
      <w:r w:rsidRPr="00507CF4">
        <w:rPr>
          <w:rFonts w:ascii="Traditional Arabic" w:hAnsi="Traditional Arabic" w:cs="Traditional Arabic"/>
          <w:rtl/>
          <w:lang w:bidi="ar-LB"/>
        </w:rPr>
        <w:t xml:space="preserve"> </w:t>
      </w:r>
      <w:r w:rsidR="00987BB5" w:rsidRPr="00507CF4">
        <w:rPr>
          <w:rFonts w:ascii="Traditional Arabic" w:hAnsi="Traditional Arabic" w:cs="Traditional Arabic"/>
          <w:rtl/>
          <w:lang w:bidi="ar-LB"/>
        </w:rPr>
        <w:t>{</w:t>
      </w:r>
      <w:r w:rsidRPr="00507CF4">
        <w:rPr>
          <w:rFonts w:ascii="Traditional Arabic" w:hAnsi="Traditional Arabic" w:cs="Traditional Arabic"/>
          <w:rtl/>
          <w:lang w:bidi="ar-LB"/>
        </w:rPr>
        <w:t>وَأُمِرْتُ أَنْ أَكُونَ مِنَ الْمُسْلِمِينَ}</w:t>
      </w:r>
      <w:r w:rsidR="00F4419D" w:rsidRPr="00507CF4">
        <w:rPr>
          <w:rFonts w:ascii="Traditional Arabic" w:hAnsi="Traditional Arabic" w:cs="Traditional Arabic"/>
          <w:rtl/>
          <w:lang w:bidi="ar-LB"/>
        </w:rPr>
        <w:t xml:space="preserve"> المنقادين له.</w:t>
      </w:r>
    </w:p>
    <w:p w14:paraId="283D0907" w14:textId="286BEC80"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 أَتْلُوَ الْقُرْ</w:t>
      </w:r>
      <w:r w:rsidR="00F4419D" w:rsidRPr="00507CF4">
        <w:rPr>
          <w:rFonts w:ascii="Traditional Arabic" w:hAnsi="Traditional Arabic" w:cs="Traditional Arabic"/>
          <w:rtl/>
          <w:lang w:bidi="ar-LB"/>
        </w:rPr>
        <w:t>ءَا</w:t>
      </w:r>
      <w:r w:rsidRPr="00507CF4">
        <w:rPr>
          <w:rFonts w:ascii="Traditional Arabic" w:hAnsi="Traditional Arabic" w:cs="Traditional Arabic"/>
          <w:rtl/>
          <w:lang w:bidi="ar-LB"/>
        </w:rPr>
        <w:t>نَ</w:t>
      </w:r>
      <w:r w:rsidR="00F4419D" w:rsidRPr="00507CF4">
        <w:rPr>
          <w:rFonts w:ascii="Traditional Arabic" w:hAnsi="Traditional Arabic" w:cs="Traditional Arabic"/>
          <w:rtl/>
          <w:lang w:bidi="ar-LB"/>
        </w:rPr>
        <w:t>} أَمرَ رسولَه بأن يقول: أُمرت أن أَخصَّ الله وحدَه بالعبادة ولا أتَّخِذَ له شريكًا كما فعلت قريش، وأن أكون من الحنفاء الثابتين على ملة الإسلام، وأن أتلوَ القرءان لأعرف الحلالَ والحرام وما يقتضيه الإسلام، وخصَّ مكة من بين سائر البلاد بإضافة اسمه إليها، لأنها أحبُّ بلاده إليه وأعظمُها عنده ومَوْطِن نبيِّه ومَهبِطُ وَحْيِه</w:t>
      </w:r>
      <w:r w:rsidRPr="00507CF4">
        <w:rPr>
          <w:rFonts w:ascii="Traditional Arabic" w:hAnsi="Traditional Arabic" w:cs="Traditional Arabic"/>
          <w:rtl/>
          <w:lang w:bidi="ar-LB"/>
        </w:rPr>
        <w:t xml:space="preserve"> </w:t>
      </w:r>
      <w:r w:rsidR="00F4419D" w:rsidRPr="00507CF4">
        <w:rPr>
          <w:rFonts w:ascii="Traditional Arabic" w:hAnsi="Traditional Arabic" w:cs="Traditional Arabic"/>
          <w:rtl/>
          <w:lang w:bidi="ar-LB"/>
        </w:rPr>
        <w:t>{</w:t>
      </w:r>
      <w:r w:rsidRPr="00507CF4">
        <w:rPr>
          <w:rFonts w:ascii="Traditional Arabic" w:hAnsi="Traditional Arabic" w:cs="Traditional Arabic"/>
          <w:rtl/>
          <w:lang w:bidi="ar-LB"/>
        </w:rPr>
        <w:t>فَمَنِ اهْتَدَى</w:t>
      </w:r>
      <w:r w:rsidR="00F4419D" w:rsidRPr="00507CF4">
        <w:rPr>
          <w:rFonts w:ascii="Traditional Arabic" w:hAnsi="Traditional Arabic" w:cs="Traditional Arabic"/>
          <w:rtl/>
          <w:lang w:bidi="ar-LB"/>
        </w:rPr>
        <w:t>} باتِّباعه إياي فيما أنا بصدده من توحيد الله ونفي الشركاء عنه والدخول في الملة الحنيفية، واتِّباع ما أُنزل عليَّ من الوحي</w:t>
      </w:r>
      <w:r w:rsidRPr="00507CF4">
        <w:rPr>
          <w:rFonts w:ascii="Traditional Arabic" w:hAnsi="Traditional Arabic" w:cs="Traditional Arabic"/>
          <w:rtl/>
          <w:lang w:bidi="ar-LB"/>
        </w:rPr>
        <w:t xml:space="preserve"> </w:t>
      </w:r>
      <w:r w:rsidR="00F4419D" w:rsidRPr="00507CF4">
        <w:rPr>
          <w:rFonts w:ascii="Traditional Arabic" w:hAnsi="Traditional Arabic" w:cs="Traditional Arabic"/>
          <w:rtl/>
          <w:lang w:bidi="ar-LB"/>
        </w:rPr>
        <w:t>{</w:t>
      </w:r>
      <w:r w:rsidRPr="00507CF4">
        <w:rPr>
          <w:rFonts w:ascii="Traditional Arabic" w:hAnsi="Traditional Arabic" w:cs="Traditional Arabic"/>
          <w:rtl/>
          <w:lang w:bidi="ar-LB"/>
        </w:rPr>
        <w:t>فَإِنَّمَا يَهْتَدِي لِنَفْسِهِ</w:t>
      </w:r>
      <w:r w:rsidR="00F4419D" w:rsidRPr="00507CF4">
        <w:rPr>
          <w:rFonts w:ascii="Traditional Arabic" w:hAnsi="Traditional Arabic" w:cs="Traditional Arabic"/>
          <w:rtl/>
          <w:lang w:bidi="ar-LB"/>
        </w:rPr>
        <w:t>} فمنفعة اهتدائه راجعة غليه لا إليَّ</w:t>
      </w:r>
      <w:r w:rsidRPr="00507CF4">
        <w:rPr>
          <w:rFonts w:ascii="Traditional Arabic" w:hAnsi="Traditional Arabic" w:cs="Traditional Arabic"/>
          <w:rtl/>
          <w:lang w:bidi="ar-LB"/>
        </w:rPr>
        <w:t xml:space="preserve"> </w:t>
      </w:r>
      <w:r w:rsidR="00F4419D" w:rsidRPr="00507CF4">
        <w:rPr>
          <w:rFonts w:ascii="Traditional Arabic" w:hAnsi="Traditional Arabic" w:cs="Traditional Arabic"/>
          <w:rtl/>
          <w:lang w:bidi="ar-LB"/>
        </w:rPr>
        <w:t>{</w:t>
      </w:r>
      <w:r w:rsidRPr="00507CF4">
        <w:rPr>
          <w:rFonts w:ascii="Traditional Arabic" w:hAnsi="Traditional Arabic" w:cs="Traditional Arabic"/>
          <w:rtl/>
          <w:lang w:bidi="ar-LB"/>
        </w:rPr>
        <w:t>وَمَن ضَلَّ فَقُلْ إِنَّمَا أَنَا مِنَ الْمُنذِرِينَ}</w:t>
      </w:r>
      <w:r w:rsidR="00F4419D" w:rsidRPr="00507CF4">
        <w:rPr>
          <w:rFonts w:ascii="Traditional Arabic" w:hAnsi="Traditional Arabic" w:cs="Traditional Arabic"/>
          <w:rtl/>
          <w:lang w:bidi="ar-LB"/>
        </w:rPr>
        <w:t xml:space="preserve"> ومَن ضلَّ ولم يتبعني فلا عليَّ، وما أنا إلا رسول منذِرٌ، وما على الرسول إلا البلاغُ المبين.</w:t>
      </w:r>
    </w:p>
    <w:p w14:paraId="48900ADD" w14:textId="7C324EB2" w:rsidR="000505F6" w:rsidRPr="00507CF4" w:rsidRDefault="000505F6" w:rsidP="00507CF4">
      <w:pPr>
        <w:pStyle w:val="a6"/>
        <w:numPr>
          <w:ilvl w:val="0"/>
          <w:numId w:val="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{وَقُلِ الْحَمْدُ لِلَّهِ سَيُرِيكُمْ آيَاتِهِ فَتَعْرِفُونَهَا</w:t>
      </w:r>
      <w:r w:rsidR="00DE4556" w:rsidRPr="00507CF4">
        <w:rPr>
          <w:rFonts w:ascii="Traditional Arabic" w:hAnsi="Traditional Arabic" w:cs="Traditional Arabic"/>
          <w:rtl/>
          <w:lang w:bidi="ar-LB"/>
        </w:rPr>
        <w:t>} ثم أَمرَه أن يحمَدَ الله على ما خوَّله من نعمة النبوَّة التي لا توازيها نعمةٌ، وأن يهدِّد أعداؤَه بما سيُريهم اللهُ من ءاياته في الآخرة فيستيقنون بها، وقيل: هو انشقاق القمر والدخانُ وما حلَّ بهم من نِقمات الله في الدنيا</w:t>
      </w:r>
      <w:r w:rsidRPr="00507CF4">
        <w:rPr>
          <w:rFonts w:ascii="Traditional Arabic" w:hAnsi="Traditional Arabic" w:cs="Traditional Arabic"/>
          <w:rtl/>
          <w:lang w:bidi="ar-LB"/>
        </w:rPr>
        <w:t xml:space="preserve"> </w:t>
      </w:r>
      <w:r w:rsidR="00DE4556" w:rsidRPr="00507CF4">
        <w:rPr>
          <w:rFonts w:ascii="Traditional Arabic" w:hAnsi="Traditional Arabic" w:cs="Traditional Arabic"/>
          <w:rtl/>
          <w:lang w:bidi="ar-LB"/>
        </w:rPr>
        <w:t>{</w:t>
      </w:r>
      <w:r w:rsidRPr="00507CF4">
        <w:rPr>
          <w:rFonts w:ascii="Traditional Arabic" w:hAnsi="Traditional Arabic" w:cs="Traditional Arabic"/>
          <w:rtl/>
          <w:lang w:bidi="ar-LB"/>
        </w:rPr>
        <w:t>وَمَا رَبُّكَ بِغَافِلٍ عَمَّا تَعْمَلُونَ}</w:t>
      </w:r>
      <w:r w:rsidR="00DE4556" w:rsidRPr="00507CF4">
        <w:rPr>
          <w:rFonts w:ascii="Traditional Arabic" w:hAnsi="Traditional Arabic" w:cs="Traditional Arabic"/>
          <w:rtl/>
          <w:lang w:bidi="ar-LB"/>
        </w:rPr>
        <w:t xml:space="preserve"> خطابٌ لأهل مكة، أي كلُّ عملٍ يعملونه فإنَّ الله عالم به غيرُ غافل عنه، فالغفلة والسهو لا يجوزان عليه.</w:t>
      </w:r>
    </w:p>
    <w:p w14:paraId="7162CECB" w14:textId="263CF30A" w:rsidR="00CA2486" w:rsidRPr="00507CF4" w:rsidRDefault="00CA248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B448341" w14:textId="177FE9AD" w:rsidR="00FA534D" w:rsidRPr="00507CF4" w:rsidRDefault="00CA2486" w:rsidP="00507CF4">
      <w:pPr>
        <w:pStyle w:val="1"/>
        <w:rPr>
          <w:rtl/>
        </w:rPr>
      </w:pPr>
      <w:bookmarkStart w:id="10" w:name="_Toc221027091"/>
      <w:r w:rsidRPr="00507CF4">
        <w:rPr>
          <w:rtl/>
        </w:rPr>
        <w:t>سورة القصص</w:t>
      </w:r>
      <w:r w:rsidRPr="00507CF4">
        <w:rPr>
          <w:rtl/>
        </w:rPr>
        <w:br/>
        <w:t>مكية وهي ثمانون وثمان ءايات</w:t>
      </w:r>
      <w:bookmarkEnd w:id="10"/>
    </w:p>
    <w:p w14:paraId="5DF4B473" w14:textId="77777777" w:rsidR="00CA2486" w:rsidRPr="00507CF4" w:rsidRDefault="00CA2486"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137AD7D" w14:textId="5B108574" w:rsidR="004B289C" w:rsidRPr="00507CF4" w:rsidRDefault="004B289C" w:rsidP="00507CF4">
      <w:pPr>
        <w:pStyle w:val="a6"/>
        <w:numPr>
          <w:ilvl w:val="0"/>
          <w:numId w:val="4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2- {طسم (1) تِلْكَ آيَاتُ الْكِتَابِ الْمُبِينِ} مُبِيْنٌ خيرُه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4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وبركتُه، أو مُبِينٌ للحلال والحرام والوعد والوعيد والإخلاص والتوحيد.</w:t>
      </w:r>
    </w:p>
    <w:p w14:paraId="200757D9" w14:textId="63F417C3"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{نَتْلُوا عَلَيْكَ} نقرا عليك، أي يقرؤه جبريل بأمرنا {مِن نَّبَإِ مُوسَى وَفِرْعَوْنَ} نتلو عليك بعضَ خبرِهما {بِالْحَقِّ} مُحِقّين {لِقَوْمٍ يُؤْمِنُونَ} لِمَن سبقَ في علمنا أنه مؤمن، لأن التلاوةَ إنما تنفع هؤلاء دون غيرهم.</w:t>
      </w:r>
    </w:p>
    <w:p w14:paraId="54C1E597" w14:textId="46F4C261"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فِرْعَوْنَ عَلَا}</w:t>
      </w:r>
      <w:r w:rsidR="00046690" w:rsidRPr="00507CF4">
        <w:rPr>
          <w:rFonts w:ascii="Traditional Arabic" w:hAnsi="Traditional Arabic" w:cs="Traditional Arabic"/>
          <w:rtl/>
          <w:lang w:bidi="ar-LB"/>
        </w:rPr>
        <w:t xml:space="preserve"> طغى وجاوز</w:t>
      </w:r>
      <w:r w:rsidR="00945607" w:rsidRPr="00507CF4">
        <w:rPr>
          <w:rFonts w:ascii="Traditional Arabic" w:hAnsi="Traditional Arabic" w:cs="Traditional Arabic"/>
          <w:rtl/>
          <w:lang w:bidi="ar-LB"/>
        </w:rPr>
        <w:t xml:space="preserve"> الحَدَّ في الظلم واستكبر وافتخر بنفسه ونسيَ العبوديةَ</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الأَرْضِ</w:t>
      </w:r>
      <w:r w:rsidR="00945607" w:rsidRPr="00507CF4">
        <w:rPr>
          <w:rFonts w:ascii="Traditional Arabic" w:hAnsi="Traditional Arabic" w:cs="Traditional Arabic"/>
          <w:rtl/>
          <w:lang w:bidi="ar-LB"/>
        </w:rPr>
        <w:t>} أرضِ مملكته، يعني مصرَ</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وَجَعَلَ أَهْلَهَا شِيَعًا</w:t>
      </w:r>
      <w:r w:rsidR="00945607" w:rsidRPr="00507CF4">
        <w:rPr>
          <w:rFonts w:ascii="Traditional Arabic" w:hAnsi="Traditional Arabic" w:cs="Traditional Arabic"/>
          <w:rtl/>
          <w:lang w:bidi="ar-LB"/>
        </w:rPr>
        <w:t>} فِرَقًا مختلفة يُكرم طائفة ويُهين أخرى، فأكرم القِبطيَّ وأهان الإسرائيلي</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يَسْتَضْعِفُ طَائِفَةً مِّنْهُمْ</w:t>
      </w:r>
      <w:r w:rsidR="00945607" w:rsidRPr="00507CF4">
        <w:rPr>
          <w:rFonts w:ascii="Traditional Arabic" w:hAnsi="Traditional Arabic" w:cs="Traditional Arabic"/>
          <w:rtl/>
          <w:lang w:bidi="ar-LB"/>
        </w:rPr>
        <w:t>} هم بنو إسرائيل</w:t>
      </w:r>
      <w:r w:rsidR="00945607" w:rsidRPr="00507CF4">
        <w:rPr>
          <w:rFonts w:ascii="Traditional Arabic" w:hAnsi="Traditional Arabic" w:cs="Traditional Arabic"/>
          <w:vertAlign w:val="superscript"/>
          <w:rtl/>
          <w:lang w:bidi="ar-LB"/>
        </w:rPr>
        <w:t>(</w:t>
      </w:r>
      <w:r w:rsidR="00945607" w:rsidRPr="00507CF4">
        <w:rPr>
          <w:rStyle w:val="ab"/>
          <w:rFonts w:ascii="Traditional Arabic" w:hAnsi="Traditional Arabic" w:cs="Traditional Arabic"/>
          <w:rtl/>
          <w:lang w:bidi="ar-LB"/>
        </w:rPr>
        <w:footnoteReference w:id="250"/>
      </w:r>
      <w:r w:rsidR="00945607"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يُذَبِّحُ أَبْنَاءَهُمْ وَيَسْتَحْيِي نِسَاءهُمْ</w:t>
      </w:r>
      <w:r w:rsidR="00945607" w:rsidRPr="00507CF4">
        <w:rPr>
          <w:rFonts w:ascii="Traditional Arabic" w:hAnsi="Traditional Arabic" w:cs="Traditional Arabic"/>
          <w:rtl/>
          <w:lang w:bidi="ar-LB"/>
        </w:rPr>
        <w:t>} أي يتركُ البناتِ أحياءً للخِدمة، وسببُ ذبحِ الأبناء أن كاهنًا قال له: يُولَدُ مولود في بني إسرائيل يذهبُ مُلكك على يده، وفيه دليل على حُمْقِ فرعونَ، فإنه إن صَدَقَ الكاهنُ لم ينفعه القتلُ، وإن كذَبَ فما معنى القتلِ؟!</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إِنَّهُ كَانَ مِنَ الْمُفْسِدِينَ}</w:t>
      </w:r>
      <w:r w:rsidR="00945607" w:rsidRPr="00507CF4">
        <w:rPr>
          <w:rFonts w:ascii="Traditional Arabic" w:hAnsi="Traditional Arabic" w:cs="Traditional Arabic"/>
          <w:rtl/>
          <w:lang w:bidi="ar-LB"/>
        </w:rPr>
        <w:t xml:space="preserve"> أي أن القتلَ ظلمًا إنما هو فعلُ المفسدين لا طائلَ تحته صَدَقَ الكاهن أو كَذَب.</w:t>
      </w:r>
    </w:p>
    <w:p w14:paraId="2D91AFD1" w14:textId="77EFFDF1"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{وَنُرِيدُ أَن نَّمُنَّ</w:t>
      </w:r>
      <w:r w:rsidR="00945607" w:rsidRPr="00507CF4">
        <w:rPr>
          <w:rFonts w:ascii="Traditional Arabic" w:hAnsi="Traditional Arabic" w:cs="Traditional Arabic"/>
          <w:rtl/>
          <w:lang w:bidi="ar-LB"/>
        </w:rPr>
        <w:t>} نتفضَّلَ</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الَّذِينَ اسْتُضْعِفُوا فِي الأَرْضِ وَنَجْعَلَهُمْ أَئِمَّةً</w:t>
      </w:r>
      <w:r w:rsidR="00945607" w:rsidRPr="00507CF4">
        <w:rPr>
          <w:rFonts w:ascii="Traditional Arabic" w:hAnsi="Traditional Arabic" w:cs="Traditional Arabic"/>
          <w:rtl/>
          <w:lang w:bidi="ar-LB"/>
        </w:rPr>
        <w:t>} قادةً يُقْتَدَى بهم في الخير، أو دُعاةً إلى الخير، أي يستضعفهم فرعون ونحن نريد أن نمُنَّ عليهم، وإرادةُ الله تعالى كائنة</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وَنَجْعَلَهُمُ الْوَارِثِينَ}</w:t>
      </w:r>
      <w:r w:rsidR="00945607" w:rsidRPr="00507CF4">
        <w:rPr>
          <w:rFonts w:ascii="Traditional Arabic" w:hAnsi="Traditional Arabic" w:cs="Traditional Arabic"/>
          <w:rtl/>
          <w:lang w:bidi="ar-LB"/>
        </w:rPr>
        <w:t xml:space="preserve"> يرثون فرعونَ وقومَه مُلكَهم وكلَّ ما كان لهم.</w:t>
      </w:r>
    </w:p>
    <w:p w14:paraId="4912B639" w14:textId="46F9CBC3"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{وَنُمَكِّنَ لَهُمْ فِي الأَرْضِ</w:t>
      </w:r>
      <w:r w:rsidR="00945607" w:rsidRPr="00507CF4">
        <w:rPr>
          <w:rFonts w:ascii="Traditional Arabic" w:hAnsi="Traditional Arabic" w:cs="Traditional Arabic"/>
          <w:rtl/>
          <w:lang w:bidi="ar-LB"/>
        </w:rPr>
        <w:t>} أرضِ مصرَ والشام، [أي نجعلهم مُقتدِرين على الأرض وعلى أهلها حتى يستولوا عليها]</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وَنُرِي فِرْعَوْنَ وَهَامَانَ وَجُنُودَهُمَا</w:t>
      </w:r>
      <w:r w:rsidR="00945607" w:rsidRPr="00507CF4">
        <w:rPr>
          <w:rFonts w:ascii="Traditional Arabic" w:hAnsi="Traditional Arabic" w:cs="Traditional Arabic"/>
          <w:rtl/>
          <w:lang w:bidi="ar-LB"/>
        </w:rPr>
        <w:t>} ما حَذَّروه مِن ذَهابِ مُلكهم وهلاكِهم على يدِ مولود منهم</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مِنْهُم</w:t>
      </w:r>
      <w:r w:rsidR="00945607" w:rsidRPr="00507CF4">
        <w:rPr>
          <w:rFonts w:ascii="Traditional Arabic" w:hAnsi="Traditional Arabic" w:cs="Traditional Arabic"/>
          <w:rtl/>
          <w:lang w:bidi="ar-LB"/>
        </w:rPr>
        <w:t>} من بني إسرائيل</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مَّا كَانُوا يَحْذَرُونَ}</w:t>
      </w:r>
      <w:r w:rsidR="00945607" w:rsidRPr="00507CF4">
        <w:rPr>
          <w:rFonts w:ascii="Traditional Arabic" w:hAnsi="Traditional Arabic" w:cs="Traditional Arabic"/>
          <w:rtl/>
          <w:lang w:bidi="ar-LB"/>
        </w:rPr>
        <w:t xml:space="preserve"> الحَذَرُ: التوقِّي من الضرر.</w:t>
      </w:r>
    </w:p>
    <w:p w14:paraId="6DE5859E" w14:textId="1F4D5931"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{وَأَوْحَيْنَا إِلَى أُمِّ مُوسَى</w:t>
      </w:r>
      <w:r w:rsidR="00945607" w:rsidRPr="00507CF4">
        <w:rPr>
          <w:rFonts w:ascii="Traditional Arabic" w:hAnsi="Traditional Arabic" w:cs="Traditional Arabic"/>
          <w:rtl/>
          <w:lang w:bidi="ar-LB"/>
        </w:rPr>
        <w:t>} بالإلهام أو بالرؤيا، أو بإخبار مَلَك كما كان لمريم، وليس هذا وحيَ رسالة فلا تكون هي رسولًا</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أَنْ أَرْضِعِيهِ فَإِذَا خِفْتِ عَلَيْهِ</w:t>
      </w:r>
      <w:r w:rsidR="00945607" w:rsidRPr="00507CF4">
        <w:rPr>
          <w:rFonts w:ascii="Traditional Arabic" w:hAnsi="Traditional Arabic" w:cs="Traditional Arabic"/>
          <w:rtl/>
          <w:lang w:bidi="ar-LB"/>
        </w:rPr>
        <w:t>} من القتل بأن يسمعَ الجيرانُ صوتَه فيَنُمُّوا عليه {</w:t>
      </w:r>
      <w:r w:rsidRPr="00507CF4">
        <w:rPr>
          <w:rFonts w:ascii="Traditional Arabic" w:hAnsi="Traditional Arabic" w:cs="Traditional Arabic"/>
          <w:rtl/>
          <w:lang w:bidi="ar-LB"/>
        </w:rPr>
        <w:t>فَأَلْقِيهِ فِي الْيَمِّ</w:t>
      </w:r>
      <w:r w:rsidR="00945607" w:rsidRPr="00507CF4">
        <w:rPr>
          <w:rFonts w:ascii="Traditional Arabic" w:hAnsi="Traditional Arabic" w:cs="Traditional Arabic"/>
          <w:rtl/>
          <w:lang w:bidi="ar-LB"/>
        </w:rPr>
        <w:t>} البحر، قيل: هو نيلُ مصر</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تَخَافِي</w:t>
      </w:r>
      <w:r w:rsidR="00945607" w:rsidRPr="00507CF4">
        <w:rPr>
          <w:rFonts w:ascii="Traditional Arabic" w:hAnsi="Traditional Arabic" w:cs="Traditional Arabic"/>
          <w:rtl/>
          <w:lang w:bidi="ar-LB"/>
        </w:rPr>
        <w:t>} من الغرق والضَّياع</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تَحْزَنِي</w:t>
      </w:r>
      <w:r w:rsidR="00945607" w:rsidRPr="00507CF4">
        <w:rPr>
          <w:rFonts w:ascii="Traditional Arabic" w:hAnsi="Traditional Arabic" w:cs="Traditional Arabic"/>
          <w:rtl/>
          <w:lang w:bidi="ar-LB"/>
        </w:rPr>
        <w:t>} بفراقه</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إِنَّا رَادُّوهُ إِلَيْكِ</w:t>
      </w:r>
      <w:r w:rsidR="00945607" w:rsidRPr="00507CF4">
        <w:rPr>
          <w:rFonts w:ascii="Traditional Arabic" w:hAnsi="Traditional Arabic" w:cs="Traditional Arabic"/>
          <w:rtl/>
          <w:lang w:bidi="ar-LB"/>
        </w:rPr>
        <w:t>} بوجه لطيف لتُرَبِّيه</w:t>
      </w:r>
      <w:r w:rsidR="00945607" w:rsidRPr="00507CF4">
        <w:rPr>
          <w:rFonts w:ascii="Traditional Arabic" w:hAnsi="Traditional Arabic" w:cs="Traditional Arabic"/>
          <w:vertAlign w:val="superscript"/>
          <w:rtl/>
          <w:lang w:bidi="ar-LB"/>
        </w:rPr>
        <w:t>(</w:t>
      </w:r>
      <w:r w:rsidR="00945607" w:rsidRPr="00507CF4">
        <w:rPr>
          <w:rStyle w:val="ab"/>
          <w:rFonts w:ascii="Traditional Arabic" w:hAnsi="Traditional Arabic" w:cs="Traditional Arabic"/>
          <w:rtl/>
          <w:lang w:bidi="ar-LB"/>
        </w:rPr>
        <w:footnoteReference w:id="251"/>
      </w:r>
      <w:r w:rsidR="00945607"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45607" w:rsidRPr="00507CF4">
        <w:rPr>
          <w:rFonts w:ascii="Traditional Arabic" w:hAnsi="Traditional Arabic" w:cs="Traditional Arabic"/>
          <w:rtl/>
          <w:lang w:bidi="ar-LB"/>
        </w:rPr>
        <w:t>{</w:t>
      </w:r>
      <w:r w:rsidRPr="00507CF4">
        <w:rPr>
          <w:rFonts w:ascii="Traditional Arabic" w:hAnsi="Traditional Arabic" w:cs="Traditional Arabic"/>
          <w:rtl/>
          <w:lang w:bidi="ar-LB"/>
        </w:rPr>
        <w:t>وَجَاعِلُوهُ مِنَ الْمُرْسَلِينَ}</w:t>
      </w:r>
      <w:r w:rsidR="00945607" w:rsidRPr="00507CF4">
        <w:rPr>
          <w:rFonts w:ascii="Traditional Arabic" w:hAnsi="Traditional Arabic" w:cs="Traditional Arabic"/>
          <w:rtl/>
          <w:lang w:bidi="ar-LB"/>
        </w:rPr>
        <w:t xml:space="preserve"> [إلى فرعون وقومه].</w:t>
      </w:r>
    </w:p>
    <w:p w14:paraId="0311F735" w14:textId="4850F4B1" w:rsidR="00945607" w:rsidRPr="00507CF4" w:rsidRDefault="0094560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رُوي أنه ذُبح في طلب موسى تسعون ألفَ وليدٍ فلمَّا ألحَّ فرعون في طلب الوِلدان بعد أن أرضعته ثلاثة أشهر [خافت عليه وألقته في اليَمِّ].</w:t>
      </w:r>
    </w:p>
    <w:p w14:paraId="1943E13B" w14:textId="1332743B"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{فَالْتَقَطَهُ آلُ فِرْعَوْنَ</w:t>
      </w:r>
      <w:r w:rsidR="00CD0779" w:rsidRPr="00507CF4">
        <w:rPr>
          <w:rFonts w:ascii="Traditional Arabic" w:hAnsi="Traditional Arabic" w:cs="Traditional Arabic"/>
          <w:rtl/>
          <w:lang w:bidi="ar-LB"/>
        </w:rPr>
        <w:t>} أخذه</w:t>
      </w:r>
      <w:r w:rsidRPr="00507CF4">
        <w:rPr>
          <w:rFonts w:ascii="Traditional Arabic" w:hAnsi="Traditional Arabic" w:cs="Traditional Arabic"/>
          <w:rtl/>
          <w:lang w:bidi="ar-LB"/>
        </w:rPr>
        <w:t xml:space="preserve"> </w:t>
      </w:r>
      <w:r w:rsidR="00CD0779" w:rsidRPr="00507CF4">
        <w:rPr>
          <w:rFonts w:ascii="Traditional Arabic" w:hAnsi="Traditional Arabic" w:cs="Traditional Arabic"/>
          <w:rtl/>
          <w:lang w:bidi="ar-LB"/>
        </w:rPr>
        <w:t>{</w:t>
      </w:r>
      <w:r w:rsidRPr="00507CF4">
        <w:rPr>
          <w:rFonts w:ascii="Traditional Arabic" w:hAnsi="Traditional Arabic" w:cs="Traditional Arabic"/>
          <w:rtl/>
          <w:lang w:bidi="ar-LB"/>
        </w:rPr>
        <w:t>لِيَكُونَ لَهُمْ عَدُوًّا</w:t>
      </w:r>
      <w:r w:rsidR="00CD0779" w:rsidRPr="00507CF4">
        <w:rPr>
          <w:rFonts w:ascii="Traditional Arabic" w:hAnsi="Traditional Arabic" w:cs="Traditional Arabic"/>
          <w:rtl/>
          <w:lang w:bidi="ar-LB"/>
        </w:rPr>
        <w:t>} ليصير الأمر إلى ذلك لا أَنهم أخذوه لهذا</w:t>
      </w:r>
      <w:r w:rsidRPr="00507CF4">
        <w:rPr>
          <w:rFonts w:ascii="Traditional Arabic" w:hAnsi="Traditional Arabic" w:cs="Traditional Arabic"/>
          <w:rtl/>
          <w:lang w:bidi="ar-LB"/>
        </w:rPr>
        <w:t xml:space="preserve"> </w:t>
      </w:r>
      <w:r w:rsidR="00CD0779" w:rsidRPr="00507CF4">
        <w:rPr>
          <w:rFonts w:ascii="Traditional Arabic" w:hAnsi="Traditional Arabic" w:cs="Traditional Arabic"/>
          <w:rtl/>
          <w:lang w:bidi="ar-LB"/>
        </w:rPr>
        <w:t>{</w:t>
      </w:r>
      <w:r w:rsidRPr="00507CF4">
        <w:rPr>
          <w:rFonts w:ascii="Traditional Arabic" w:hAnsi="Traditional Arabic" w:cs="Traditional Arabic"/>
          <w:rtl/>
          <w:lang w:bidi="ar-LB"/>
        </w:rPr>
        <w:t>وَحَزَنًا</w:t>
      </w:r>
      <w:r w:rsidR="00CD0779" w:rsidRPr="00507CF4">
        <w:rPr>
          <w:rFonts w:ascii="Traditional Arabic" w:hAnsi="Traditional Arabic" w:cs="Traditional Arabic"/>
          <w:rtl/>
          <w:lang w:bidi="ar-LB"/>
        </w:rPr>
        <w:t>} [لِمَا يجري عليهم بسببه من المكارِه]</w:t>
      </w:r>
      <w:r w:rsidRPr="00507CF4">
        <w:rPr>
          <w:rFonts w:ascii="Traditional Arabic" w:hAnsi="Traditional Arabic" w:cs="Traditional Arabic"/>
          <w:rtl/>
          <w:lang w:bidi="ar-LB"/>
        </w:rPr>
        <w:t xml:space="preserve"> </w:t>
      </w:r>
      <w:r w:rsidR="00CD0779" w:rsidRPr="00507CF4">
        <w:rPr>
          <w:rFonts w:ascii="Traditional Arabic" w:hAnsi="Traditional Arabic" w:cs="Traditional Arabic"/>
          <w:rtl/>
          <w:lang w:bidi="ar-LB"/>
        </w:rPr>
        <w:t>{</w:t>
      </w:r>
      <w:r w:rsidRPr="00507CF4">
        <w:rPr>
          <w:rFonts w:ascii="Traditional Arabic" w:hAnsi="Traditional Arabic" w:cs="Traditional Arabic"/>
          <w:rtl/>
          <w:lang w:bidi="ar-LB"/>
        </w:rPr>
        <w:t>إِنَّ فِرْعَوْنَ وَهَامَانَ وَجُنُودَهُمَا كَانُوا خَاطِئِينَ}</w:t>
      </w:r>
      <w:r w:rsidR="00CD0779" w:rsidRPr="00507CF4">
        <w:rPr>
          <w:rFonts w:ascii="Traditional Arabic" w:hAnsi="Traditional Arabic" w:cs="Traditional Arabic"/>
          <w:rtl/>
          <w:lang w:bidi="ar-LB"/>
        </w:rPr>
        <w:t xml:space="preserve"> كانوا مُذنبين فعاقَبَهم اللهُ تعالى بأن ربَّى عدوَّهم ومَن هو سبب هلاكهم على أيديهم.</w:t>
      </w:r>
    </w:p>
    <w:p w14:paraId="5C245E63" w14:textId="1BAE4F93"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{وَقَالَتِ امْرَأَتُ فِرْعَوْنَ قُرَّتُ عَيْنٍ لِّي وَلَكَ</w:t>
      </w:r>
      <w:r w:rsidR="00CD0779" w:rsidRPr="00507CF4">
        <w:rPr>
          <w:rFonts w:ascii="Traditional Arabic" w:hAnsi="Traditional Arabic" w:cs="Traditional Arabic"/>
          <w:rtl/>
          <w:lang w:bidi="ar-LB"/>
        </w:rPr>
        <w:t>} روي أنهم حين التقطوا التابوت</w:t>
      </w:r>
      <w:r w:rsidR="00CD0779" w:rsidRPr="00507CF4">
        <w:rPr>
          <w:rFonts w:ascii="Traditional Arabic" w:hAnsi="Traditional Arabic" w:cs="Traditional Arabic"/>
          <w:vertAlign w:val="superscript"/>
          <w:rtl/>
          <w:lang w:bidi="ar-LB"/>
        </w:rPr>
        <w:t>(</w:t>
      </w:r>
      <w:r w:rsidR="00CD0779" w:rsidRPr="00507CF4">
        <w:rPr>
          <w:rStyle w:val="ab"/>
          <w:rFonts w:ascii="Traditional Arabic" w:hAnsi="Traditional Arabic" w:cs="Traditional Arabic"/>
          <w:rtl/>
          <w:lang w:bidi="ar-LB"/>
        </w:rPr>
        <w:footnoteReference w:id="252"/>
      </w:r>
      <w:r w:rsidR="00CD0779" w:rsidRPr="00507CF4">
        <w:rPr>
          <w:rFonts w:ascii="Traditional Arabic" w:hAnsi="Traditional Arabic" w:cs="Traditional Arabic"/>
          <w:vertAlign w:val="superscript"/>
          <w:rtl/>
          <w:lang w:bidi="ar-LB"/>
        </w:rPr>
        <w:t>)</w:t>
      </w:r>
      <w:r w:rsidR="00CD0779" w:rsidRPr="00507CF4">
        <w:rPr>
          <w:rFonts w:ascii="Traditional Arabic" w:hAnsi="Traditional Arabic" w:cs="Traditional Arabic"/>
          <w:rtl/>
          <w:lang w:bidi="ar-LB"/>
        </w:rPr>
        <w:t xml:space="preserve"> عالجوا فتحَه فلم يقدروا عليه، فعالجوا كسرَه فأعياهم، فدنت ءاسية، فرأت في جوف التابوت نورًا، فعالجته، فَفَتَحَتْهُ، فإذا بصبي نوره بين عينيه، فأَحبُّوه، وكانت لفرعون بنتٌ برصاءُ فنظرت إلى وجهه فبرئَت، فقالت الغُواة من قومه: هو الذي نحذرُ منه فَأْذَنْ لنا في قتله، فهمَّ بذلك، فقالت ءاسيةُ: قُرَّةُ عين لي ولك، فقال فرعون: لَكِ، لا لي</w:t>
      </w:r>
      <w:r w:rsidRPr="00507CF4">
        <w:rPr>
          <w:rFonts w:ascii="Traditional Arabic" w:hAnsi="Traditional Arabic" w:cs="Traditional Arabic"/>
          <w:rtl/>
          <w:lang w:bidi="ar-LB"/>
        </w:rPr>
        <w:t xml:space="preserve"> </w:t>
      </w:r>
      <w:r w:rsidR="00CD0779"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CD0779" w:rsidRPr="00507CF4">
        <w:rPr>
          <w:rFonts w:ascii="Traditional Arabic" w:hAnsi="Traditional Arabic" w:cs="Traditional Arabic"/>
          <w:rtl/>
          <w:lang w:bidi="ar-LB"/>
        </w:rPr>
        <w:t>َ</w:t>
      </w:r>
      <w:r w:rsidRPr="00507CF4">
        <w:rPr>
          <w:rFonts w:ascii="Traditional Arabic" w:hAnsi="Traditional Arabic" w:cs="Traditional Arabic"/>
          <w:rtl/>
          <w:lang w:bidi="ar-LB"/>
        </w:rPr>
        <w:t>ا تَقْتُلُوهُ</w:t>
      </w:r>
      <w:r w:rsidR="00CD0779" w:rsidRPr="00507CF4">
        <w:rPr>
          <w:rFonts w:ascii="Traditional Arabic" w:hAnsi="Traditional Arabic" w:cs="Traditional Arabic"/>
          <w:rtl/>
          <w:lang w:bidi="ar-LB"/>
        </w:rPr>
        <w:t>} خاطبته خطابَ الملوك</w:t>
      </w:r>
      <w:r w:rsidRPr="00507CF4">
        <w:rPr>
          <w:rFonts w:ascii="Traditional Arabic" w:hAnsi="Traditional Arabic" w:cs="Traditional Arabic"/>
          <w:rtl/>
          <w:lang w:bidi="ar-LB"/>
        </w:rPr>
        <w:t xml:space="preserve"> </w:t>
      </w:r>
      <w:r w:rsidR="00CD0779" w:rsidRPr="00507CF4">
        <w:rPr>
          <w:rFonts w:ascii="Traditional Arabic" w:hAnsi="Traditional Arabic" w:cs="Traditional Arabic"/>
          <w:rtl/>
          <w:lang w:bidi="ar-LB"/>
        </w:rPr>
        <w:t>{</w:t>
      </w:r>
      <w:r w:rsidRPr="00507CF4">
        <w:rPr>
          <w:rFonts w:ascii="Traditional Arabic" w:hAnsi="Traditional Arabic" w:cs="Traditional Arabic"/>
          <w:rtl/>
          <w:lang w:bidi="ar-LB"/>
        </w:rPr>
        <w:t>عَسَى أَن يَنفَعَنَا</w:t>
      </w:r>
      <w:r w:rsidR="00CD0779" w:rsidRPr="00507CF4">
        <w:rPr>
          <w:rFonts w:ascii="Traditional Arabic" w:hAnsi="Traditional Arabic" w:cs="Traditional Arabic"/>
          <w:rtl/>
          <w:lang w:bidi="ar-LB"/>
        </w:rPr>
        <w:t>} فإن فيه مَخايلَ اليُمن</w:t>
      </w:r>
      <w:r w:rsidR="00CD0779" w:rsidRPr="00507CF4">
        <w:rPr>
          <w:rFonts w:ascii="Traditional Arabic" w:hAnsi="Traditional Arabic" w:cs="Traditional Arabic"/>
          <w:vertAlign w:val="superscript"/>
          <w:rtl/>
          <w:lang w:bidi="ar-LB"/>
        </w:rPr>
        <w:t>(</w:t>
      </w:r>
      <w:r w:rsidR="00CD0779" w:rsidRPr="00507CF4">
        <w:rPr>
          <w:rStyle w:val="ab"/>
          <w:rFonts w:ascii="Traditional Arabic" w:hAnsi="Traditional Arabic" w:cs="Traditional Arabic"/>
          <w:rtl/>
          <w:lang w:bidi="ar-LB"/>
        </w:rPr>
        <w:footnoteReference w:id="253"/>
      </w:r>
      <w:r w:rsidR="00CD0779" w:rsidRPr="00507CF4">
        <w:rPr>
          <w:rFonts w:ascii="Traditional Arabic" w:hAnsi="Traditional Arabic" w:cs="Traditional Arabic"/>
          <w:vertAlign w:val="superscript"/>
          <w:rtl/>
          <w:lang w:bidi="ar-LB"/>
        </w:rPr>
        <w:t>)</w:t>
      </w:r>
      <w:r w:rsidR="00CD0779" w:rsidRPr="00507CF4">
        <w:rPr>
          <w:rFonts w:ascii="Traditional Arabic" w:hAnsi="Traditional Arabic" w:cs="Traditional Arabic"/>
          <w:rtl/>
          <w:lang w:bidi="ar-LB"/>
        </w:rPr>
        <w:t xml:space="preserve"> ودلائلَ النفع، وذلك لِمَا عاينت من النور وبُرءِ البرصاء {</w:t>
      </w:r>
      <w:r w:rsidRPr="00507CF4">
        <w:rPr>
          <w:rFonts w:ascii="Traditional Arabic" w:hAnsi="Traditional Arabic" w:cs="Traditional Arabic"/>
          <w:rtl/>
          <w:lang w:bidi="ar-LB"/>
        </w:rPr>
        <w:t>أَوْ نَتَّخِذَهُ وَلَدًا</w:t>
      </w:r>
      <w:r w:rsidR="00CD0779" w:rsidRPr="00507CF4">
        <w:rPr>
          <w:rFonts w:ascii="Traditional Arabic" w:hAnsi="Traditional Arabic" w:cs="Traditional Arabic"/>
          <w:rtl/>
          <w:lang w:bidi="ar-LB"/>
        </w:rPr>
        <w:t>} أو نتبنَّاه، فإنه أهلٌ لأن يكون ولدًا للملوك</w:t>
      </w:r>
      <w:r w:rsidRPr="00507CF4">
        <w:rPr>
          <w:rFonts w:ascii="Traditional Arabic" w:hAnsi="Traditional Arabic" w:cs="Traditional Arabic"/>
          <w:rtl/>
          <w:lang w:bidi="ar-LB"/>
        </w:rPr>
        <w:t xml:space="preserve"> </w:t>
      </w:r>
      <w:r w:rsidR="00CD0779" w:rsidRPr="00507CF4">
        <w:rPr>
          <w:rFonts w:ascii="Traditional Arabic" w:hAnsi="Traditional Arabic" w:cs="Traditional Arabic"/>
          <w:rtl/>
          <w:lang w:bidi="ar-LB"/>
        </w:rPr>
        <w:t>{</w:t>
      </w:r>
      <w:r w:rsidRPr="00507CF4">
        <w:rPr>
          <w:rFonts w:ascii="Traditional Arabic" w:hAnsi="Traditional Arabic" w:cs="Traditional Arabic"/>
          <w:rtl/>
          <w:lang w:bidi="ar-LB"/>
        </w:rPr>
        <w:t>وَهُمْ لا يَشْعُرُونَ}</w:t>
      </w:r>
      <w:r w:rsidR="00CD0779" w:rsidRPr="00507CF4">
        <w:rPr>
          <w:rFonts w:ascii="Traditional Arabic" w:hAnsi="Traditional Arabic" w:cs="Traditional Arabic"/>
          <w:rtl/>
          <w:lang w:bidi="ar-LB"/>
        </w:rPr>
        <w:t xml:space="preserve"> [ما ينالهم من المكروه من جهته].</w:t>
      </w:r>
    </w:p>
    <w:p w14:paraId="7A45E084" w14:textId="3904272E"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{وَأَصْبَحَ</w:t>
      </w:r>
      <w:r w:rsidR="00152F48" w:rsidRPr="00507CF4">
        <w:rPr>
          <w:rFonts w:ascii="Traditional Arabic" w:hAnsi="Traditional Arabic" w:cs="Traditional Arabic"/>
          <w:rtl/>
          <w:lang w:bidi="ar-LB"/>
        </w:rPr>
        <w:t>} فصار</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فُؤَادُ أُمِّ مُوسَى فَارِغًا</w:t>
      </w:r>
      <w:r w:rsidR="00152F48" w:rsidRPr="00507CF4">
        <w:rPr>
          <w:rFonts w:ascii="Traditional Arabic" w:hAnsi="Traditional Arabic" w:cs="Traditional Arabic"/>
          <w:rtl/>
          <w:lang w:bidi="ar-LB"/>
        </w:rPr>
        <w:t>} [خاليًا مِن كُلِّ هَمّ إلا مِن هَمِّ موسى عليه السلام] لَمَّا سمعت بوقوعه في يد فرعون، [وقيل: أصبح فؤادها ناسيًا لِما كان حينَ ألقَتْه في اليمّ من أن لا تخافَ ولا تحزنَ] {</w:t>
      </w:r>
      <w:r w:rsidRPr="00507CF4">
        <w:rPr>
          <w:rFonts w:ascii="Traditional Arabic" w:hAnsi="Traditional Arabic" w:cs="Traditional Arabic"/>
          <w:rtl/>
          <w:lang w:bidi="ar-LB"/>
        </w:rPr>
        <w:t>إِن كَادَتْ لَتُبْدِي بِهِ</w:t>
      </w:r>
      <w:r w:rsidR="00152F48" w:rsidRPr="00507CF4">
        <w:rPr>
          <w:rFonts w:ascii="Traditional Arabic" w:hAnsi="Traditional Arabic" w:cs="Traditional Arabic"/>
          <w:rtl/>
          <w:lang w:bidi="ar-LB"/>
        </w:rPr>
        <w:t>} قَرُبت أن تُظهرَ أَمرَه وقِصَّتَه وأنه ولدُها</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لَوْلا أَن رَّبَطْنَا عَلَى قَلْبِهَا</w:t>
      </w:r>
      <w:r w:rsidR="00152F48" w:rsidRPr="00507CF4">
        <w:rPr>
          <w:rFonts w:ascii="Traditional Arabic" w:hAnsi="Traditional Arabic" w:cs="Traditional Arabic"/>
          <w:rtl/>
          <w:lang w:bidi="ar-LB"/>
        </w:rPr>
        <w:t>} الربط على القلب تقويتُه بإلهام الصبر</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لِتَكُونَ مِنَ الْمُؤْمِنِينَ}</w:t>
      </w:r>
      <w:r w:rsidR="00152F48" w:rsidRPr="00507CF4">
        <w:rPr>
          <w:rFonts w:ascii="Traditional Arabic" w:hAnsi="Traditional Arabic" w:cs="Traditional Arabic"/>
          <w:rtl/>
          <w:lang w:bidi="ar-LB"/>
        </w:rPr>
        <w:t xml:space="preserve"> من المصَدِّقين بوعدنا وهو {إِنَّا رَادُّوهُ إِلَيكِ}.</w:t>
      </w:r>
    </w:p>
    <w:p w14:paraId="65C31F03" w14:textId="49489796"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{وَقَالَتْ لِأُخْتِهِ</w:t>
      </w:r>
      <w:r w:rsidR="00152F48" w:rsidRPr="00507CF4">
        <w:rPr>
          <w:rFonts w:ascii="Traditional Arabic" w:hAnsi="Traditional Arabic" w:cs="Traditional Arabic"/>
          <w:rtl/>
          <w:lang w:bidi="ar-LB"/>
        </w:rPr>
        <w:t>} مريم</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قُصِّيهِ</w:t>
      </w:r>
      <w:r w:rsidR="00152F48" w:rsidRPr="00507CF4">
        <w:rPr>
          <w:rFonts w:ascii="Traditional Arabic" w:hAnsi="Traditional Arabic" w:cs="Traditional Arabic"/>
          <w:rtl/>
          <w:lang w:bidi="ar-LB"/>
        </w:rPr>
        <w:t>} اتَّبعي أَثَرَه لتعلمي خبرَه {</w:t>
      </w:r>
      <w:r w:rsidRPr="00507CF4">
        <w:rPr>
          <w:rFonts w:ascii="Traditional Arabic" w:hAnsi="Traditional Arabic" w:cs="Traditional Arabic"/>
          <w:rtl/>
          <w:lang w:bidi="ar-LB"/>
        </w:rPr>
        <w:t>فَبَصُرَتْ بِهِ</w:t>
      </w:r>
      <w:r w:rsidR="00152F48" w:rsidRPr="00507CF4">
        <w:rPr>
          <w:rFonts w:ascii="Traditional Arabic" w:hAnsi="Traditional Arabic" w:cs="Traditional Arabic"/>
          <w:rtl/>
          <w:lang w:bidi="ar-LB"/>
        </w:rPr>
        <w:t>} أبصرتْه</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عَن جُنُبٍ</w:t>
      </w:r>
      <w:r w:rsidR="00152F48" w:rsidRPr="00507CF4">
        <w:rPr>
          <w:rFonts w:ascii="Traditional Arabic" w:hAnsi="Traditional Arabic" w:cs="Traditional Arabic"/>
          <w:rtl/>
          <w:lang w:bidi="ar-LB"/>
        </w:rPr>
        <w:t>} عن بُعد</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وَهُمْ لا يَشْعُرُونَ}</w:t>
      </w:r>
      <w:r w:rsidR="00152F48" w:rsidRPr="00507CF4">
        <w:rPr>
          <w:rFonts w:ascii="Traditional Arabic" w:hAnsi="Traditional Arabic" w:cs="Traditional Arabic"/>
          <w:rtl/>
          <w:lang w:bidi="ar-LB"/>
        </w:rPr>
        <w:t xml:space="preserve"> أنها أختُه.</w:t>
      </w:r>
    </w:p>
    <w:p w14:paraId="0989A80F" w14:textId="3E291A70"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{وَحَرَّمْنَا عَلَيْهِ الْمَرَاضِعَ</w:t>
      </w:r>
      <w:r w:rsidR="00152F48" w:rsidRPr="00507CF4">
        <w:rPr>
          <w:rFonts w:ascii="Traditional Arabic" w:hAnsi="Traditional Arabic" w:cs="Traditional Arabic"/>
          <w:rtl/>
          <w:lang w:bidi="ar-LB"/>
        </w:rPr>
        <w:t>} تحريمَ مَنْعٍ لا تحريمَ شرع، أي منعناه أن يرضع ثديًا غيرَ ثديِ أُمه، وكان لا يقبل ثدي مُرضع حتى أهمّهم ذلك</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w:t>
      </w:r>
      <w:r w:rsidR="00152F48" w:rsidRPr="00507CF4">
        <w:rPr>
          <w:rFonts w:ascii="Traditional Arabic" w:hAnsi="Traditional Arabic" w:cs="Traditional Arabic"/>
          <w:rtl/>
          <w:lang w:bidi="ar-LB"/>
        </w:rPr>
        <w:t>} مِن قبلِ قَصِّها أَثَرَه</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فَقَالَتْ</w:t>
      </w:r>
      <w:r w:rsidR="00152F48" w:rsidRPr="00507CF4">
        <w:rPr>
          <w:rFonts w:ascii="Traditional Arabic" w:hAnsi="Traditional Arabic" w:cs="Traditional Arabic"/>
          <w:rtl/>
          <w:lang w:bidi="ar-LB"/>
        </w:rPr>
        <w:t>} أختُه – وقد دخلت بين المراضِع ورأته لا يقبل ثديًا -:</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هَلْ أَدُلُّكُمْ</w:t>
      </w:r>
      <w:r w:rsidR="00152F48" w:rsidRPr="00507CF4">
        <w:rPr>
          <w:rFonts w:ascii="Traditional Arabic" w:hAnsi="Traditional Arabic" w:cs="Traditional Arabic"/>
          <w:rtl/>
          <w:lang w:bidi="ar-LB"/>
        </w:rPr>
        <w:t>} أُرشدكم</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عَلَى أَهْلِ بَيْتٍ يَكْفُلُونَهُ لَكُمْ</w:t>
      </w:r>
      <w:r w:rsidR="00152F48" w:rsidRPr="00507CF4">
        <w:rPr>
          <w:rFonts w:ascii="Traditional Arabic" w:hAnsi="Traditional Arabic" w:cs="Traditional Arabic"/>
          <w:rtl/>
          <w:lang w:bidi="ar-LB"/>
        </w:rPr>
        <w:t>} [يضمُّونه إلى أنفسهم للتربية والإرضاع]</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وَهُمْ لَهُ نَاصِحُونَ}</w:t>
      </w:r>
      <w:r w:rsidR="00152F48" w:rsidRPr="00507CF4">
        <w:rPr>
          <w:rFonts w:ascii="Traditional Arabic" w:hAnsi="Traditional Arabic" w:cs="Traditional Arabic"/>
          <w:rtl/>
          <w:lang w:bidi="ar-LB"/>
        </w:rPr>
        <w:t xml:space="preserve"> النصُّح إخلاصُ العمل من شائبة الفساد. روي أنها انطلقت إلى أمِّها بأمرهم، فجاءت بها والصبي على يد فرعون يُعَلِّلُه شفقة عليه</w:t>
      </w:r>
      <w:r w:rsidR="00152F48" w:rsidRPr="00507CF4">
        <w:rPr>
          <w:rFonts w:ascii="Traditional Arabic" w:hAnsi="Traditional Arabic" w:cs="Traditional Arabic"/>
          <w:vertAlign w:val="superscript"/>
          <w:rtl/>
          <w:lang w:bidi="ar-LB"/>
        </w:rPr>
        <w:t>(</w:t>
      </w:r>
      <w:r w:rsidR="00152F48" w:rsidRPr="00507CF4">
        <w:rPr>
          <w:rStyle w:val="ab"/>
          <w:rFonts w:ascii="Traditional Arabic" w:hAnsi="Traditional Arabic" w:cs="Traditional Arabic"/>
          <w:rtl/>
          <w:lang w:bidi="ar-LB"/>
        </w:rPr>
        <w:footnoteReference w:id="254"/>
      </w:r>
      <w:r w:rsidR="00152F48" w:rsidRPr="00507CF4">
        <w:rPr>
          <w:rFonts w:ascii="Traditional Arabic" w:hAnsi="Traditional Arabic" w:cs="Traditional Arabic"/>
          <w:vertAlign w:val="superscript"/>
          <w:rtl/>
          <w:lang w:bidi="ar-LB"/>
        </w:rPr>
        <w:t>)</w:t>
      </w:r>
      <w:r w:rsidR="00152F48" w:rsidRPr="00507CF4">
        <w:rPr>
          <w:rFonts w:ascii="Traditional Arabic" w:hAnsi="Traditional Arabic" w:cs="Traditional Arabic"/>
          <w:rtl/>
          <w:lang w:bidi="ar-LB"/>
        </w:rPr>
        <w:t>، وهو يبكي يطلب الرضاع، فحين وجد ريحها استأنسَ والتقمَ ثديَها، فقال لها فرعون: ومَن أنتِ منه فقد أبى كلَّ ثدي إلا ثديَك؟ فقالت: إني امرأة طيبة الريح طيبة اللبن لا أُوتَى بصبيب إلا قَبِلَني، فدفعه إليها، وأجرى عليها</w:t>
      </w:r>
      <w:r w:rsidR="00152F48" w:rsidRPr="00507CF4">
        <w:rPr>
          <w:rFonts w:ascii="Traditional Arabic" w:hAnsi="Traditional Arabic" w:cs="Traditional Arabic"/>
          <w:vertAlign w:val="superscript"/>
          <w:rtl/>
          <w:lang w:bidi="ar-LB"/>
        </w:rPr>
        <w:t>(</w:t>
      </w:r>
      <w:r w:rsidR="00152F48" w:rsidRPr="00507CF4">
        <w:rPr>
          <w:rStyle w:val="ab"/>
          <w:rFonts w:ascii="Traditional Arabic" w:hAnsi="Traditional Arabic" w:cs="Traditional Arabic"/>
          <w:rtl/>
          <w:lang w:bidi="ar-LB"/>
        </w:rPr>
        <w:footnoteReference w:id="255"/>
      </w:r>
      <w:r w:rsidR="00152F48" w:rsidRPr="00507CF4">
        <w:rPr>
          <w:rFonts w:ascii="Traditional Arabic" w:hAnsi="Traditional Arabic" w:cs="Traditional Arabic"/>
          <w:vertAlign w:val="superscript"/>
          <w:rtl/>
          <w:lang w:bidi="ar-LB"/>
        </w:rPr>
        <w:t>)</w:t>
      </w:r>
      <w:r w:rsidR="00152F48" w:rsidRPr="00507CF4">
        <w:rPr>
          <w:rFonts w:ascii="Traditional Arabic" w:hAnsi="Traditional Arabic" w:cs="Traditional Arabic"/>
          <w:rtl/>
          <w:lang w:bidi="ar-LB"/>
        </w:rPr>
        <w:t>، وذهبت به إلى بيتها، وأنجز الله وعده في الردِّ، فعندها ثبت واستقرَّ في علمها أنه سيكون نبيًّا، وذلك قوله:</w:t>
      </w:r>
    </w:p>
    <w:p w14:paraId="0101057E" w14:textId="0E1A5DDC"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{فَرَدَدْنَاهُ إِلَى أُمِّهِ كَيْ تَقَرَّ عَيْنُهَا</w:t>
      </w:r>
      <w:r w:rsidR="00152F48" w:rsidRPr="00507CF4">
        <w:rPr>
          <w:rFonts w:ascii="Traditional Arabic" w:hAnsi="Traditional Arabic" w:cs="Traditional Arabic"/>
          <w:rtl/>
          <w:lang w:bidi="ar-LB"/>
        </w:rPr>
        <w:t>} ب</w:t>
      </w:r>
      <w:r w:rsidR="00507CF4">
        <w:rPr>
          <w:rFonts w:ascii="Traditional Arabic" w:hAnsi="Traditional Arabic" w:cs="Traditional Arabic"/>
          <w:rtl/>
          <w:lang w:bidi="ar-LB"/>
        </w:rPr>
        <w:t>الـمُ</w:t>
      </w:r>
      <w:r w:rsidR="00152F48" w:rsidRPr="00507CF4">
        <w:rPr>
          <w:rFonts w:ascii="Traditional Arabic" w:hAnsi="Traditional Arabic" w:cs="Traditional Arabic"/>
          <w:rtl/>
          <w:lang w:bidi="ar-LB"/>
        </w:rPr>
        <w:t>قام معه</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تَحْزَنَ</w:t>
      </w:r>
      <w:r w:rsidR="00152F48" w:rsidRPr="00507CF4">
        <w:rPr>
          <w:rFonts w:ascii="Traditional Arabic" w:hAnsi="Traditional Arabic" w:cs="Traditional Arabic"/>
          <w:rtl/>
          <w:lang w:bidi="ar-LB"/>
        </w:rPr>
        <w:t>} بفراقه</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وَلِتَعْلَمَ أَنَّ وَعْدَ اللَّهِ حَقٌّ</w:t>
      </w:r>
      <w:r w:rsidR="00152F48" w:rsidRPr="00507CF4">
        <w:rPr>
          <w:rFonts w:ascii="Traditional Arabic" w:hAnsi="Traditional Arabic" w:cs="Traditional Arabic"/>
          <w:rtl/>
          <w:lang w:bidi="ar-LB"/>
        </w:rPr>
        <w:t>} وليثبتَ علمُها مشاهدة كما علمت خبرًا أن وعدَ الله حق</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أَكْثَرَهُمْ لا يَعْلَمُونَ}</w:t>
      </w:r>
      <w:r w:rsidR="00152F48" w:rsidRPr="00507CF4">
        <w:rPr>
          <w:rFonts w:ascii="Traditional Arabic" w:hAnsi="Traditional Arabic" w:cs="Traditional Arabic"/>
          <w:rtl/>
          <w:lang w:bidi="ar-LB"/>
        </w:rPr>
        <w:t xml:space="preserve"> أنه حقٌّ فيرتابون.</w:t>
      </w:r>
    </w:p>
    <w:p w14:paraId="1F3C7589" w14:textId="3714C4F4"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بَلَغَ أَشُدَّهُ</w:t>
      </w:r>
      <w:r w:rsidR="00152F48" w:rsidRPr="00507CF4">
        <w:rPr>
          <w:rFonts w:ascii="Traditional Arabic" w:hAnsi="Traditional Arabic" w:cs="Traditional Arabic"/>
          <w:rtl/>
          <w:lang w:bidi="ar-LB"/>
        </w:rPr>
        <w:t>} نهايةَ القوة وتمامَ العقل</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وَاسْتَوَى</w:t>
      </w:r>
      <w:r w:rsidR="00152F48" w:rsidRPr="00507CF4">
        <w:rPr>
          <w:rFonts w:ascii="Traditional Arabic" w:hAnsi="Traditional Arabic" w:cs="Traditional Arabic"/>
          <w:rtl/>
          <w:lang w:bidi="ar-LB"/>
        </w:rPr>
        <w:t>} اعتدل وتمَّ استحكامه وهو أربعون سنةً</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آتَيْنَاهُ حُكْمًا</w:t>
      </w:r>
      <w:r w:rsidR="00152F48" w:rsidRPr="00507CF4">
        <w:rPr>
          <w:rFonts w:ascii="Traditional Arabic" w:hAnsi="Traditional Arabic" w:cs="Traditional Arabic"/>
          <w:rtl/>
          <w:lang w:bidi="ar-LB"/>
        </w:rPr>
        <w:t>} نبوَّةً</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وَعِلْمًا</w:t>
      </w:r>
      <w:r w:rsidR="00152F48" w:rsidRPr="00507CF4">
        <w:rPr>
          <w:rFonts w:ascii="Traditional Arabic" w:hAnsi="Traditional Arabic" w:cs="Traditional Arabic"/>
          <w:rtl/>
          <w:lang w:bidi="ar-LB"/>
        </w:rPr>
        <w:t>} فقهًا، أو عِلمًا بمصالح الدارين</w:t>
      </w:r>
      <w:r w:rsidRPr="00507CF4">
        <w:rPr>
          <w:rFonts w:ascii="Traditional Arabic" w:hAnsi="Traditional Arabic" w:cs="Traditional Arabic"/>
          <w:rtl/>
          <w:lang w:bidi="ar-LB"/>
        </w:rPr>
        <w:t xml:space="preserve"> </w:t>
      </w:r>
      <w:r w:rsidR="00152F48" w:rsidRPr="00507CF4">
        <w:rPr>
          <w:rFonts w:ascii="Traditional Arabic" w:hAnsi="Traditional Arabic" w:cs="Traditional Arabic"/>
          <w:rtl/>
          <w:lang w:bidi="ar-LB"/>
        </w:rPr>
        <w:t>{</w:t>
      </w:r>
      <w:r w:rsidRPr="00507CF4">
        <w:rPr>
          <w:rFonts w:ascii="Traditional Arabic" w:hAnsi="Traditional Arabic" w:cs="Traditional Arabic"/>
          <w:rtl/>
          <w:lang w:bidi="ar-LB"/>
        </w:rPr>
        <w:t>وَكَذَلِكَ نَجْزِي الْمُحْسِنِينَ}</w:t>
      </w:r>
      <w:r w:rsidR="00152F48" w:rsidRPr="00507CF4">
        <w:rPr>
          <w:rFonts w:ascii="Traditional Arabic" w:hAnsi="Traditional Arabic" w:cs="Traditional Arabic"/>
          <w:rtl/>
          <w:lang w:bidi="ar-LB"/>
        </w:rPr>
        <w:t xml:space="preserve"> كما فعلنا بموسى وأُمِّهِ نفعلُ بالمؤمنين.</w:t>
      </w:r>
    </w:p>
    <w:p w14:paraId="6D75DC8A" w14:textId="27BA55C0"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{وَدَخَلَ الْمَدِينَةَ</w:t>
      </w:r>
      <w:r w:rsidR="00F87952" w:rsidRPr="00507CF4">
        <w:rPr>
          <w:rFonts w:ascii="Traditional Arabic" w:hAnsi="Traditional Arabic" w:cs="Traditional Arabic"/>
          <w:rtl/>
          <w:lang w:bidi="ar-LB"/>
        </w:rPr>
        <w:t>} مصر</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عَلَى حِينِ غَفْلَةٍ مِّنْ أَهْلِهَا</w:t>
      </w:r>
      <w:r w:rsidR="00F87952" w:rsidRPr="00507CF4">
        <w:rPr>
          <w:rFonts w:ascii="Traditional Arabic" w:hAnsi="Traditional Arabic" w:cs="Traditional Arabic"/>
          <w:rtl/>
          <w:lang w:bidi="ar-LB"/>
        </w:rPr>
        <w:t>} مختفيًا، بين العِشاءين، أو وقتَ القائلة يعني انتصافَ النهار، وقيل: لَمّا شبَّ وعقلَ أخذَ يتكلم بالحقِّ وينكر عليهم، فأخافوه، فلا يدخل المدينة إلى على تغفُّل</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فَوَجَدَ فِيهَا رَجُلَيْنِ يَقْتَتِلانِ هَذَا مِن شِيعَتِهِ</w:t>
      </w:r>
      <w:r w:rsidR="00F87952" w:rsidRPr="00507CF4">
        <w:rPr>
          <w:rFonts w:ascii="Traditional Arabic" w:hAnsi="Traditional Arabic" w:cs="Traditional Arabic"/>
          <w:rtl/>
          <w:lang w:bidi="ar-LB"/>
        </w:rPr>
        <w:t>} ممن شايَعَهُ على دينه من بني إسرائيل</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وَهَذَا مِنْ عَدُوِّهِ</w:t>
      </w:r>
      <w:r w:rsidR="00F87952" w:rsidRPr="00507CF4">
        <w:rPr>
          <w:rFonts w:ascii="Traditional Arabic" w:hAnsi="Traditional Arabic" w:cs="Traditional Arabic"/>
          <w:rtl/>
          <w:lang w:bidi="ar-LB"/>
        </w:rPr>
        <w:t>} من مخالفيه من القِبْط</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فَاسْتَغَاثَهُ</w:t>
      </w:r>
      <w:r w:rsidR="00F87952" w:rsidRPr="00507CF4">
        <w:rPr>
          <w:rFonts w:ascii="Traditional Arabic" w:hAnsi="Traditional Arabic" w:cs="Traditional Arabic"/>
          <w:rtl/>
          <w:lang w:bidi="ar-LB"/>
        </w:rPr>
        <w:t>} فاستنصره</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الَّذِي مِن شِيعَتِهِ عَلَى الَّذِي مِنْ عَدُوِّهِ فَوَكَزَهُ مُوسَى</w:t>
      </w:r>
      <w:r w:rsidR="00F87952" w:rsidRPr="00507CF4">
        <w:rPr>
          <w:rFonts w:ascii="Traditional Arabic" w:hAnsi="Traditional Arabic" w:cs="Traditional Arabic"/>
          <w:rtl/>
          <w:lang w:bidi="ar-LB"/>
        </w:rPr>
        <w:t>} ضربَه بجُمْعِ كَفِّه</w:t>
      </w:r>
      <w:r w:rsidR="00F87952" w:rsidRPr="00507CF4">
        <w:rPr>
          <w:rFonts w:ascii="Traditional Arabic" w:hAnsi="Traditional Arabic" w:cs="Traditional Arabic"/>
          <w:vertAlign w:val="superscript"/>
          <w:rtl/>
          <w:lang w:bidi="ar-LB"/>
        </w:rPr>
        <w:t>(</w:t>
      </w:r>
      <w:r w:rsidR="00F87952" w:rsidRPr="00507CF4">
        <w:rPr>
          <w:rStyle w:val="ab"/>
          <w:rFonts w:ascii="Traditional Arabic" w:hAnsi="Traditional Arabic" w:cs="Traditional Arabic"/>
          <w:rtl/>
          <w:lang w:bidi="ar-LB"/>
        </w:rPr>
        <w:footnoteReference w:id="256"/>
      </w:r>
      <w:r w:rsidR="00F87952"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فَقَضَى عَلَيْهِ</w:t>
      </w:r>
      <w:r w:rsidR="00F87952" w:rsidRPr="00507CF4">
        <w:rPr>
          <w:rFonts w:ascii="Traditional Arabic" w:hAnsi="Traditional Arabic" w:cs="Traditional Arabic"/>
          <w:rtl/>
          <w:lang w:bidi="ar-LB"/>
        </w:rPr>
        <w:t>} فقتله</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قَالَ هَذَا</w:t>
      </w:r>
      <w:r w:rsidR="00F87952" w:rsidRPr="00507CF4">
        <w:rPr>
          <w:rFonts w:ascii="Traditional Arabic" w:hAnsi="Traditional Arabic" w:cs="Traditional Arabic"/>
          <w:rtl/>
          <w:lang w:bidi="ar-LB"/>
        </w:rPr>
        <w:t>} إشارةً إلى القتل الحاصل بغير قصد</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مِنْ عَمَلِ الشَّيْطَانِ</w:t>
      </w:r>
      <w:r w:rsidR="00F87952" w:rsidRPr="00507CF4">
        <w:rPr>
          <w:rFonts w:ascii="Traditional Arabic" w:hAnsi="Traditional Arabic" w:cs="Traditional Arabic"/>
          <w:rtl/>
          <w:lang w:bidi="ar-LB"/>
        </w:rPr>
        <w:t>} وإنما جعلَ قتلَ الكافر من عمل الشيطان وسمَّاه ظلمًا لنفسه واستغفر منه لأنه قتلَه قبل أن يؤذَنَ له</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إِنَّهُ عَدُوٌّ مُّضِلٌّ مُّبِينٌ}</w:t>
      </w:r>
      <w:r w:rsidR="00F87952" w:rsidRPr="00507CF4">
        <w:rPr>
          <w:rFonts w:ascii="Traditional Arabic" w:hAnsi="Traditional Arabic" w:cs="Traditional Arabic"/>
          <w:rtl/>
          <w:lang w:bidi="ar-LB"/>
        </w:rPr>
        <w:t xml:space="preserve"> ظاهر العداوة.</w:t>
      </w:r>
    </w:p>
    <w:p w14:paraId="5D9A8252" w14:textId="6BE70FDF"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رَبِّ</w:t>
      </w:r>
      <w:r w:rsidR="00F87952" w:rsidRPr="00507CF4">
        <w:rPr>
          <w:rFonts w:ascii="Traditional Arabic" w:hAnsi="Traditional Arabic" w:cs="Traditional Arabic"/>
          <w:rtl/>
          <w:lang w:bidi="ar-LB"/>
        </w:rPr>
        <w:t>} يا رب</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إِنِّي ظَلَمْتُ نَفْسِي</w:t>
      </w:r>
      <w:r w:rsidR="00F87952" w:rsidRPr="00507CF4">
        <w:rPr>
          <w:rFonts w:ascii="Traditional Arabic" w:hAnsi="Traditional Arabic" w:cs="Traditional Arabic"/>
          <w:rtl/>
          <w:lang w:bidi="ar-LB"/>
        </w:rPr>
        <w:t>} بفعلٍ صارَ قتلًا</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فَاغْفِرْ لِي</w:t>
      </w:r>
      <w:r w:rsidR="00F87952" w:rsidRPr="00507CF4">
        <w:rPr>
          <w:rFonts w:ascii="Traditional Arabic" w:hAnsi="Traditional Arabic" w:cs="Traditional Arabic"/>
          <w:rtl/>
          <w:lang w:bidi="ar-LB"/>
        </w:rPr>
        <w:t>} زَلَّتي</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فَغَفَرَ لَهُ</w:t>
      </w:r>
      <w:r w:rsidR="00F87952" w:rsidRPr="00507CF4">
        <w:rPr>
          <w:rFonts w:ascii="Traditional Arabic" w:hAnsi="Traditional Arabic" w:cs="Traditional Arabic"/>
          <w:rtl/>
          <w:lang w:bidi="ar-LB"/>
        </w:rPr>
        <w:t>} زَلَّته</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إِنَّهُ هُوَ الْغَفُورُ</w:t>
      </w:r>
      <w:r w:rsidR="00F87952" w:rsidRPr="00507CF4">
        <w:rPr>
          <w:rFonts w:ascii="Traditional Arabic" w:hAnsi="Traditional Arabic" w:cs="Traditional Arabic"/>
          <w:rtl/>
          <w:lang w:bidi="ar-LB"/>
        </w:rPr>
        <w:t>} بإقالة الزَّللِ {</w:t>
      </w:r>
      <w:r w:rsidRPr="00507CF4">
        <w:rPr>
          <w:rFonts w:ascii="Traditional Arabic" w:hAnsi="Traditional Arabic" w:cs="Traditional Arabic"/>
          <w:rtl/>
          <w:lang w:bidi="ar-LB"/>
        </w:rPr>
        <w:t>الرَّحِيمُ}</w:t>
      </w:r>
      <w:r w:rsidR="00F87952" w:rsidRPr="00507CF4">
        <w:rPr>
          <w:rFonts w:ascii="Traditional Arabic" w:hAnsi="Traditional Arabic" w:cs="Traditional Arabic"/>
          <w:rtl/>
          <w:lang w:bidi="ar-LB"/>
        </w:rPr>
        <w:t xml:space="preserve"> بإزالة الخَجَل.</w:t>
      </w:r>
    </w:p>
    <w:p w14:paraId="0B86607B" w14:textId="49171EAE"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رَبِّ بِمَا أَنْعَمْتَ عَلَيَّ فَلَنْ أَكُونَ ظَهِيرًا</w:t>
      </w:r>
      <w:r w:rsidR="00F87952" w:rsidRPr="00507CF4">
        <w:rPr>
          <w:rFonts w:ascii="Traditional Arabic" w:hAnsi="Traditional Arabic" w:cs="Traditional Arabic"/>
          <w:rtl/>
          <w:lang w:bidi="ar-LB"/>
        </w:rPr>
        <w:t>} مُعينًا {</w:t>
      </w:r>
      <w:r w:rsidRPr="00507CF4">
        <w:rPr>
          <w:rFonts w:ascii="Traditional Arabic" w:hAnsi="Traditional Arabic" w:cs="Traditional Arabic"/>
          <w:rtl/>
          <w:lang w:bidi="ar-LB"/>
        </w:rPr>
        <w:t>لِّلْمُجْرِمِينَ}</w:t>
      </w:r>
      <w:r w:rsidR="00F87952" w:rsidRPr="00507CF4">
        <w:rPr>
          <w:rFonts w:ascii="Traditional Arabic" w:hAnsi="Traditional Arabic" w:cs="Traditional Arabic"/>
          <w:rtl/>
          <w:lang w:bidi="ar-LB"/>
        </w:rPr>
        <w:t xml:space="preserve"> للكافرين، كأنه قال: رب اعصمني بحقِّ ما أنعمت به عليَّ من [القوة وكلِّ النِعَم] فلن أكون إن عصمتني ظهيرًا للمجرمين.</w:t>
      </w:r>
    </w:p>
    <w:p w14:paraId="3D2FF63F" w14:textId="7F00EE56"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{فَأَصْبَحَ فِي الْمَدِينَةِ خَائِفًا</w:t>
      </w:r>
      <w:r w:rsidR="00F87952" w:rsidRPr="00507CF4">
        <w:rPr>
          <w:rFonts w:ascii="Traditional Arabic" w:hAnsi="Traditional Arabic" w:cs="Traditional Arabic"/>
          <w:rtl/>
          <w:lang w:bidi="ar-LB"/>
        </w:rPr>
        <w:t>} على نفسه من قتله القبطيَّ أن يؤخذَ به</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يَتَرَقَّبُ</w:t>
      </w:r>
      <w:r w:rsidR="00F87952" w:rsidRPr="00507CF4">
        <w:rPr>
          <w:rFonts w:ascii="Traditional Arabic" w:hAnsi="Traditional Arabic" w:cs="Traditional Arabic"/>
          <w:rtl/>
          <w:lang w:bidi="ar-LB"/>
        </w:rPr>
        <w:t>} الأخبارَ، أو ما يقال فيه</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فَإِذَا الَّذِي اسْتَنصَرَهُ</w:t>
      </w:r>
      <w:r w:rsidR="00F87952" w:rsidRPr="00507CF4">
        <w:rPr>
          <w:rFonts w:ascii="Traditional Arabic" w:hAnsi="Traditional Arabic" w:cs="Traditional Arabic"/>
          <w:rtl/>
          <w:lang w:bidi="ar-LB"/>
        </w:rPr>
        <w:t>} [استنصرَ موسى على القبطي]</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بِالأَمْسِ يَسْتَصْرِخُهُ</w:t>
      </w:r>
      <w:r w:rsidR="00F87952" w:rsidRPr="00507CF4">
        <w:rPr>
          <w:rFonts w:ascii="Traditional Arabic" w:hAnsi="Traditional Arabic" w:cs="Traditional Arabic"/>
          <w:rtl/>
          <w:lang w:bidi="ar-LB"/>
        </w:rPr>
        <w:t>} يستغيثه، والمعنى أن الإسرائيلي الذي خلَّصه موسى استغاث به ثانيًا من قبطي ءاخر</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قَالَ لَهُ مُوسَى</w:t>
      </w:r>
      <w:r w:rsidR="00F87952" w:rsidRPr="00507CF4">
        <w:rPr>
          <w:rFonts w:ascii="Traditional Arabic" w:hAnsi="Traditional Arabic" w:cs="Traditional Arabic"/>
          <w:rtl/>
          <w:lang w:bidi="ar-LB"/>
        </w:rPr>
        <w:t>} للإسرائيلي</w:t>
      </w:r>
      <w:r w:rsidRPr="00507CF4">
        <w:rPr>
          <w:rFonts w:ascii="Traditional Arabic" w:hAnsi="Traditional Arabic" w:cs="Traditional Arabic"/>
          <w:rtl/>
          <w:lang w:bidi="ar-LB"/>
        </w:rPr>
        <w:t xml:space="preserve"> </w:t>
      </w:r>
      <w:r w:rsidR="00F87952" w:rsidRPr="00507CF4">
        <w:rPr>
          <w:rFonts w:ascii="Traditional Arabic" w:hAnsi="Traditional Arabic" w:cs="Traditional Arabic"/>
          <w:rtl/>
          <w:lang w:bidi="ar-LB"/>
        </w:rPr>
        <w:t>{</w:t>
      </w:r>
      <w:r w:rsidRPr="00507CF4">
        <w:rPr>
          <w:rFonts w:ascii="Traditional Arabic" w:hAnsi="Traditional Arabic" w:cs="Traditional Arabic"/>
          <w:rtl/>
          <w:lang w:bidi="ar-LB"/>
        </w:rPr>
        <w:t>إِنَّكَ لَغَوِيٌّ مُّبِينٌ}</w:t>
      </w:r>
      <w:r w:rsidR="0050666B" w:rsidRPr="00507CF4">
        <w:rPr>
          <w:rFonts w:ascii="Traditional Arabic" w:hAnsi="Traditional Arabic" w:cs="Traditional Arabic"/>
          <w:rtl/>
          <w:lang w:bidi="ar-LB"/>
        </w:rPr>
        <w:t xml:space="preserve"> ضالٌّ عن الرشد ظاهر الغَيِّن فقد قاتلتَ بالأمس رجلًا فقتلتُه بسببك.</w:t>
      </w:r>
    </w:p>
    <w:p w14:paraId="7406A520" w14:textId="35D12D2F"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أَنْ أَرَادَ</w:t>
      </w:r>
      <w:r w:rsidR="0050666B" w:rsidRPr="00507CF4">
        <w:rPr>
          <w:rFonts w:ascii="Traditional Arabic" w:hAnsi="Traditional Arabic" w:cs="Traditional Arabic"/>
          <w:rtl/>
          <w:lang w:bidi="ar-LB"/>
        </w:rPr>
        <w:t>} موسى</w:t>
      </w:r>
      <w:r w:rsidRPr="00507CF4">
        <w:rPr>
          <w:rFonts w:ascii="Traditional Arabic" w:hAnsi="Traditional Arabic" w:cs="Traditional Arabic"/>
          <w:rtl/>
          <w:lang w:bidi="ar-LB"/>
        </w:rPr>
        <w:t xml:space="preserve"> </w:t>
      </w:r>
      <w:r w:rsidR="0050666B" w:rsidRPr="00507CF4">
        <w:rPr>
          <w:rFonts w:ascii="Traditional Arabic" w:hAnsi="Traditional Arabic" w:cs="Traditional Arabic"/>
          <w:rtl/>
          <w:lang w:bidi="ar-LB"/>
        </w:rPr>
        <w:t>{</w:t>
      </w:r>
      <w:r w:rsidRPr="00507CF4">
        <w:rPr>
          <w:rFonts w:ascii="Traditional Arabic" w:hAnsi="Traditional Arabic" w:cs="Traditional Arabic"/>
          <w:rtl/>
          <w:lang w:bidi="ar-LB"/>
        </w:rPr>
        <w:t>أَن يَبْطِشَ بِالَّذِي</w:t>
      </w:r>
      <w:r w:rsidR="0050666B" w:rsidRPr="00507CF4">
        <w:rPr>
          <w:rFonts w:ascii="Traditional Arabic" w:hAnsi="Traditional Arabic" w:cs="Traditional Arabic"/>
          <w:rtl/>
          <w:lang w:bidi="ar-LB"/>
        </w:rPr>
        <w:t>} بالقِبطي الذي</w:t>
      </w:r>
      <w:r w:rsidRPr="00507CF4">
        <w:rPr>
          <w:rFonts w:ascii="Traditional Arabic" w:hAnsi="Traditional Arabic" w:cs="Traditional Arabic"/>
          <w:rtl/>
          <w:lang w:bidi="ar-LB"/>
        </w:rPr>
        <w:t xml:space="preserve"> </w:t>
      </w:r>
      <w:r w:rsidR="0050666B" w:rsidRPr="00507CF4">
        <w:rPr>
          <w:rFonts w:ascii="Traditional Arabic" w:hAnsi="Traditional Arabic" w:cs="Traditional Arabic"/>
          <w:rtl/>
          <w:lang w:bidi="ar-LB"/>
        </w:rPr>
        <w:t>{</w:t>
      </w:r>
      <w:r w:rsidRPr="00507CF4">
        <w:rPr>
          <w:rFonts w:ascii="Traditional Arabic" w:hAnsi="Traditional Arabic" w:cs="Traditional Arabic"/>
          <w:rtl/>
          <w:lang w:bidi="ar-LB"/>
        </w:rPr>
        <w:t>هُوَ عَدُوٌّ لَّهُمَا</w:t>
      </w:r>
      <w:r w:rsidR="0050666B" w:rsidRPr="00507CF4">
        <w:rPr>
          <w:rFonts w:ascii="Traditional Arabic" w:hAnsi="Traditional Arabic" w:cs="Traditional Arabic"/>
          <w:rtl/>
          <w:lang w:bidi="ar-LB"/>
        </w:rPr>
        <w:t>} لموسى والإسرائيلي، لأنه ليس على دينهما، ولأنَّ القِبطَ كانوا أعداءَ بني إسرائيل</w:t>
      </w:r>
      <w:r w:rsidRPr="00507CF4">
        <w:rPr>
          <w:rFonts w:ascii="Traditional Arabic" w:hAnsi="Traditional Arabic" w:cs="Traditional Arabic"/>
          <w:rtl/>
          <w:lang w:bidi="ar-LB"/>
        </w:rPr>
        <w:t xml:space="preserve"> </w:t>
      </w:r>
      <w:r w:rsidR="0050666B" w:rsidRPr="00507CF4">
        <w:rPr>
          <w:rFonts w:ascii="Traditional Arabic" w:hAnsi="Traditional Arabic" w:cs="Traditional Arabic"/>
          <w:rtl/>
          <w:lang w:bidi="ar-LB"/>
        </w:rPr>
        <w:t>{</w:t>
      </w:r>
      <w:r w:rsidRPr="00507CF4">
        <w:rPr>
          <w:rFonts w:ascii="Traditional Arabic" w:hAnsi="Traditional Arabic" w:cs="Traditional Arabic"/>
          <w:rtl/>
          <w:lang w:bidi="ar-LB"/>
        </w:rPr>
        <w:t>قَالَ</w:t>
      </w:r>
      <w:r w:rsidR="0050666B" w:rsidRPr="00507CF4">
        <w:rPr>
          <w:rFonts w:ascii="Traditional Arabic" w:hAnsi="Traditional Arabic" w:cs="Traditional Arabic"/>
          <w:rtl/>
          <w:lang w:bidi="ar-LB"/>
        </w:rPr>
        <w:t>} الإسرائيلي لموسى عليه السلام، وقد توهَّم أنه أراد أخْذَه لا أخذَ القبطي إذ قال له: {إِنَّكَ لَغَوِيٌّ مُّبِينٌ} {</w:t>
      </w:r>
      <w:r w:rsidRPr="00507CF4">
        <w:rPr>
          <w:rFonts w:ascii="Traditional Arabic" w:hAnsi="Traditional Arabic" w:cs="Traditional Arabic"/>
          <w:rtl/>
          <w:lang w:bidi="ar-LB"/>
        </w:rPr>
        <w:t>يَا مُوسَى أَتُرِيدُ أَن تَقْتُلَنِي كَمَا قَتَلْتَ نَفْسًا</w:t>
      </w:r>
      <w:r w:rsidR="0050666B" w:rsidRPr="00507CF4">
        <w:rPr>
          <w:rFonts w:ascii="Traditional Arabic" w:hAnsi="Traditional Arabic" w:cs="Traditional Arabic"/>
          <w:rtl/>
          <w:lang w:bidi="ar-LB"/>
        </w:rPr>
        <w:t>} يعني القبطيَّ {</w:t>
      </w:r>
      <w:r w:rsidRPr="00507CF4">
        <w:rPr>
          <w:rFonts w:ascii="Traditional Arabic" w:hAnsi="Traditional Arabic" w:cs="Traditional Arabic"/>
          <w:rtl/>
          <w:lang w:bidi="ar-LB"/>
        </w:rPr>
        <w:t>بِالأَمْسِ إِن تُرِيدُ</w:t>
      </w:r>
      <w:r w:rsidR="0050666B" w:rsidRPr="00507CF4">
        <w:rPr>
          <w:rFonts w:ascii="Traditional Arabic" w:hAnsi="Traditional Arabic" w:cs="Traditional Arabic"/>
          <w:rtl/>
          <w:lang w:bidi="ar-LB"/>
        </w:rPr>
        <w:t>} ما تريد</w:t>
      </w:r>
      <w:r w:rsidRPr="00507CF4">
        <w:rPr>
          <w:rFonts w:ascii="Traditional Arabic" w:hAnsi="Traditional Arabic" w:cs="Traditional Arabic"/>
          <w:rtl/>
          <w:lang w:bidi="ar-LB"/>
        </w:rPr>
        <w:t xml:space="preserve"> </w:t>
      </w:r>
      <w:r w:rsidR="0050666B" w:rsidRPr="00507CF4">
        <w:rPr>
          <w:rFonts w:ascii="Traditional Arabic" w:hAnsi="Traditional Arabic" w:cs="Traditional Arabic"/>
          <w:rtl/>
          <w:lang w:bidi="ar-LB"/>
        </w:rPr>
        <w:t>{</w:t>
      </w:r>
      <w:r w:rsidRPr="00507CF4">
        <w:rPr>
          <w:rFonts w:ascii="Traditional Arabic" w:hAnsi="Traditional Arabic" w:cs="Traditional Arabic"/>
          <w:rtl/>
          <w:lang w:bidi="ar-LB"/>
        </w:rPr>
        <w:t>إِلاَّ أَن تَكُونَ جَبَّارًا</w:t>
      </w:r>
      <w:r w:rsidR="0050666B" w:rsidRPr="00507CF4">
        <w:rPr>
          <w:rFonts w:ascii="Traditional Arabic" w:hAnsi="Traditional Arabic" w:cs="Traditional Arabic"/>
          <w:rtl/>
          <w:lang w:bidi="ar-LB"/>
        </w:rPr>
        <w:t>} قتَّالًا بالغضب</w:t>
      </w:r>
      <w:r w:rsidRPr="00507CF4">
        <w:rPr>
          <w:rFonts w:ascii="Traditional Arabic" w:hAnsi="Traditional Arabic" w:cs="Traditional Arabic"/>
          <w:rtl/>
          <w:lang w:bidi="ar-LB"/>
        </w:rPr>
        <w:t xml:space="preserve"> </w:t>
      </w:r>
      <w:r w:rsidR="0050666B"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الأَرْضِ</w:t>
      </w:r>
      <w:r w:rsidR="0050666B" w:rsidRPr="00507CF4">
        <w:rPr>
          <w:rFonts w:ascii="Traditional Arabic" w:hAnsi="Traditional Arabic" w:cs="Traditional Arabic"/>
          <w:rtl/>
          <w:lang w:bidi="ar-LB"/>
        </w:rPr>
        <w:t>} أرض مصر {</w:t>
      </w:r>
      <w:r w:rsidRPr="00507CF4">
        <w:rPr>
          <w:rFonts w:ascii="Traditional Arabic" w:hAnsi="Traditional Arabic" w:cs="Traditional Arabic"/>
          <w:rtl/>
          <w:lang w:bidi="ar-LB"/>
        </w:rPr>
        <w:t>وَمَا تُرِيدُ أَن تَكُونَ مِنَ الْمُصْلِحِينَ}</w:t>
      </w:r>
      <w:r w:rsidR="0050666B" w:rsidRPr="00507CF4">
        <w:rPr>
          <w:rFonts w:ascii="Traditional Arabic" w:hAnsi="Traditional Arabic" w:cs="Traditional Arabic"/>
          <w:rtl/>
          <w:lang w:bidi="ar-LB"/>
        </w:rPr>
        <w:t xml:space="preserve"> في كَظْم الغيظ، وكان قتلُ القبطي بالأمس قد شاع، ولكن خَفِيَ قاتلُه، فلَمَّا أَفْشَى [الإسرائيليُّ] على موسى عليه السلام علمَ القبطيُّ أنَّ [قاتلَ القبطيِّ بالأمسِ] موسى فأخبر فرعونَ، فهمُّوا بقتله.</w:t>
      </w:r>
    </w:p>
    <w:p w14:paraId="3DF9BF73" w14:textId="47C1019D"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{وَجَاءَ رَجُلٌ مِّنْ أَقْصَى الْمَدِينَةِ</w:t>
      </w:r>
      <w:r w:rsidR="005433C3" w:rsidRPr="00507CF4">
        <w:rPr>
          <w:rFonts w:ascii="Traditional Arabic" w:hAnsi="Traditional Arabic" w:cs="Traditional Arabic"/>
          <w:rtl/>
          <w:lang w:bidi="ar-LB"/>
        </w:rPr>
        <w:t>} هو مؤمنُ ءالِ فرعون، وكان ابنَ عم فرعون</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يَسْعَى</w:t>
      </w:r>
      <w:r w:rsidR="005433C3" w:rsidRPr="00507CF4">
        <w:rPr>
          <w:rFonts w:ascii="Traditional Arabic" w:hAnsi="Traditional Arabic" w:cs="Traditional Arabic"/>
          <w:rtl/>
          <w:lang w:bidi="ar-LB"/>
        </w:rPr>
        <w:t>} [يُسرعُ]</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قَالَ يَا مُوسَى إِنَّ الْمَلَأَ يَأْتَمِرُونَ بِكَ لِيَقْتُلُوكَ</w:t>
      </w:r>
      <w:r w:rsidR="005433C3" w:rsidRPr="00507CF4">
        <w:rPr>
          <w:rFonts w:ascii="Traditional Arabic" w:hAnsi="Traditional Arabic" w:cs="Traditional Arabic"/>
          <w:rtl/>
          <w:lang w:bidi="ar-LB"/>
        </w:rPr>
        <w:t>} يتشاورون بسببك يأمرُ بعضُهم بعضًا بقتلك</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فَاخْرُجْ</w:t>
      </w:r>
      <w:r w:rsidR="005433C3" w:rsidRPr="00507CF4">
        <w:rPr>
          <w:rFonts w:ascii="Traditional Arabic" w:hAnsi="Traditional Arabic" w:cs="Traditional Arabic"/>
          <w:rtl/>
          <w:lang w:bidi="ar-LB"/>
        </w:rPr>
        <w:t>} من المدينة</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إِنِّي لَكَ مِنَ النَّاصِحِينَ}</w:t>
      </w:r>
      <w:r w:rsidR="005433C3" w:rsidRPr="00507CF4">
        <w:rPr>
          <w:rFonts w:ascii="Traditional Arabic" w:hAnsi="Traditional Arabic" w:cs="Traditional Arabic"/>
          <w:rtl/>
          <w:lang w:bidi="ar-LB"/>
        </w:rPr>
        <w:t xml:space="preserve"> [في الأمر بالخروج].</w:t>
      </w:r>
    </w:p>
    <w:p w14:paraId="31327E50" w14:textId="405167D6"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{فَخَرَجَ</w:t>
      </w:r>
      <w:r w:rsidR="005433C3" w:rsidRPr="00507CF4">
        <w:rPr>
          <w:rFonts w:ascii="Traditional Arabic" w:hAnsi="Traditional Arabic" w:cs="Traditional Arabic"/>
          <w:rtl/>
          <w:lang w:bidi="ar-LB"/>
        </w:rPr>
        <w:t>} موسى</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مِنْهَا</w:t>
      </w:r>
      <w:r w:rsidR="005433C3" w:rsidRPr="00507CF4">
        <w:rPr>
          <w:rFonts w:ascii="Traditional Arabic" w:hAnsi="Traditional Arabic" w:cs="Traditional Arabic"/>
          <w:rtl/>
          <w:lang w:bidi="ar-LB"/>
        </w:rPr>
        <w:t>} من المدينة</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خَائِفًا يَتَرَقَّبُ</w:t>
      </w:r>
      <w:r w:rsidR="005433C3" w:rsidRPr="00507CF4">
        <w:rPr>
          <w:rFonts w:ascii="Traditional Arabic" w:hAnsi="Traditional Arabic" w:cs="Traditional Arabic"/>
          <w:rtl/>
          <w:lang w:bidi="ar-LB"/>
        </w:rPr>
        <w:t>} التعرضَ له في الطريق، أو أن يلحقَه مَن يقتلُه</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قَالَ رَبِّ نَجِّنِي مِنَ الْقَوْمِ الظَّالِمِينَ}</w:t>
      </w:r>
      <w:r w:rsidR="005433C3" w:rsidRPr="00507CF4">
        <w:rPr>
          <w:rFonts w:ascii="Traditional Arabic" w:hAnsi="Traditional Arabic" w:cs="Traditional Arabic"/>
          <w:rtl/>
          <w:lang w:bidi="ar-LB"/>
        </w:rPr>
        <w:t xml:space="preserve"> قوم فرعون.</w:t>
      </w:r>
    </w:p>
    <w:p w14:paraId="79248D3D" w14:textId="379B363E"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تَوَجَّهَ تِلْقَاء مَدْيَنَ</w:t>
      </w:r>
      <w:r w:rsidR="005433C3" w:rsidRPr="00507CF4">
        <w:rPr>
          <w:rFonts w:ascii="Traditional Arabic" w:hAnsi="Traditional Arabic" w:cs="Traditional Arabic"/>
          <w:rtl/>
          <w:lang w:bidi="ar-LB"/>
        </w:rPr>
        <w:t>} نحوَها، ومَدْيَنُ قريةُ شُعَيب عليه السلام ولم تكن في سلطان فرعون، بينها وبين مصر مسيرة ثمانية أيام، خرج ولم يكن له علم بالطريق إلا حُسنُ ظنِّه بربِّه</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قَالَ عَسَى رَبِّي أَن يَهْدِيَنِي سَوَاء السَّبِيلِ}</w:t>
      </w:r>
      <w:r w:rsidR="005433C3" w:rsidRPr="00507CF4">
        <w:rPr>
          <w:rFonts w:ascii="Traditional Arabic" w:hAnsi="Traditional Arabic" w:cs="Traditional Arabic"/>
          <w:rtl/>
          <w:lang w:bidi="ar-LB"/>
        </w:rPr>
        <w:t xml:space="preserve"> وسطه ومعظم نهجه، فجاءه مَلَكٌ فانطلق به إلى مدين.</w:t>
      </w:r>
    </w:p>
    <w:p w14:paraId="0A4B569F" w14:textId="4896DD32"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وَرَدَ</w:t>
      </w:r>
      <w:r w:rsidR="005433C3" w:rsidRPr="00507CF4">
        <w:rPr>
          <w:rFonts w:ascii="Traditional Arabic" w:hAnsi="Traditional Arabic" w:cs="Traditional Arabic"/>
          <w:rtl/>
          <w:lang w:bidi="ar-LB"/>
        </w:rPr>
        <w:t>} وصلَ</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مَاء مَدْيَنَ</w:t>
      </w:r>
      <w:r w:rsidR="005433C3" w:rsidRPr="00507CF4">
        <w:rPr>
          <w:rFonts w:ascii="Traditional Arabic" w:hAnsi="Traditional Arabic" w:cs="Traditional Arabic"/>
          <w:rtl/>
          <w:lang w:bidi="ar-LB"/>
        </w:rPr>
        <w:t>} ماءَهم الذي يستقون منه، وكان بئرًا</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وَجَدَ عَلَيْهِ</w:t>
      </w:r>
      <w:r w:rsidR="005433C3" w:rsidRPr="00507CF4">
        <w:rPr>
          <w:rFonts w:ascii="Traditional Arabic" w:hAnsi="Traditional Arabic" w:cs="Traditional Arabic"/>
          <w:rtl/>
          <w:lang w:bidi="ar-LB"/>
        </w:rPr>
        <w:t>} على جانب البئر</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أُمَّةً</w:t>
      </w:r>
      <w:r w:rsidR="005433C3" w:rsidRPr="00507CF4">
        <w:rPr>
          <w:rFonts w:ascii="Traditional Arabic" w:hAnsi="Traditional Arabic" w:cs="Traditional Arabic"/>
          <w:rtl/>
          <w:lang w:bidi="ar-LB"/>
        </w:rPr>
        <w:t>} جماعة كثيرة</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النَّاسِ</w:t>
      </w:r>
      <w:r w:rsidR="005433C3" w:rsidRPr="00507CF4">
        <w:rPr>
          <w:rFonts w:ascii="Traditional Arabic" w:hAnsi="Traditional Arabic" w:cs="Traditional Arabic"/>
          <w:rtl/>
          <w:lang w:bidi="ar-LB"/>
        </w:rPr>
        <w:t>} من أناس مختلفين</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يَسْقُونَ</w:t>
      </w:r>
      <w:r w:rsidR="005433C3" w:rsidRPr="00507CF4">
        <w:rPr>
          <w:rFonts w:ascii="Traditional Arabic" w:hAnsi="Traditional Arabic" w:cs="Traditional Arabic"/>
          <w:rtl/>
          <w:lang w:bidi="ar-LB"/>
        </w:rPr>
        <w:t>} مواشِيَهم</w:t>
      </w:r>
      <w:r w:rsidRPr="00507CF4">
        <w:rPr>
          <w:rFonts w:ascii="Traditional Arabic" w:hAnsi="Traditional Arabic" w:cs="Traditional Arabic"/>
          <w:rtl/>
          <w:lang w:bidi="ar-LB"/>
        </w:rPr>
        <w:t xml:space="preserve"> </w:t>
      </w:r>
      <w:r w:rsidR="005433C3" w:rsidRPr="00507CF4">
        <w:rPr>
          <w:rFonts w:ascii="Traditional Arabic" w:hAnsi="Traditional Arabic" w:cs="Traditional Arabic"/>
          <w:rtl/>
          <w:lang w:bidi="ar-LB"/>
        </w:rPr>
        <w:t>{</w:t>
      </w:r>
      <w:r w:rsidRPr="00507CF4">
        <w:rPr>
          <w:rFonts w:ascii="Traditional Arabic" w:hAnsi="Traditional Arabic" w:cs="Traditional Arabic"/>
          <w:rtl/>
          <w:lang w:bidi="ar-LB"/>
        </w:rPr>
        <w:t>وَوَجَدَ مِن دُونِهِمُ</w:t>
      </w:r>
      <w:r w:rsidR="005433C3"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من مكان أسفلَ من مكانهم</w:t>
      </w:r>
      <w:r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w:t>
      </w:r>
      <w:r w:rsidRPr="00507CF4">
        <w:rPr>
          <w:rFonts w:ascii="Traditional Arabic" w:hAnsi="Traditional Arabic" w:cs="Traditional Arabic"/>
          <w:rtl/>
          <w:lang w:bidi="ar-LB"/>
        </w:rPr>
        <w:t>امْرَأتَيْنِ تَذُودَانِ</w:t>
      </w:r>
      <w:r w:rsidR="000A6DCF" w:rsidRPr="00507CF4">
        <w:rPr>
          <w:rFonts w:ascii="Traditional Arabic" w:hAnsi="Traditional Arabic" w:cs="Traditional Arabic"/>
          <w:rtl/>
          <w:lang w:bidi="ar-LB"/>
        </w:rPr>
        <w:t>} تَطرُدان غنمَهما عن الماء، لئلا تختلط أغنامهما بأغنامهم</w:t>
      </w:r>
      <w:r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w:t>
      </w:r>
      <w:r w:rsidRPr="00507CF4">
        <w:rPr>
          <w:rFonts w:ascii="Traditional Arabic" w:hAnsi="Traditional Arabic" w:cs="Traditional Arabic"/>
          <w:rtl/>
          <w:lang w:bidi="ar-LB"/>
        </w:rPr>
        <w:t>قَالَ مَا خَطْبُكُمَا</w:t>
      </w:r>
      <w:r w:rsidR="000A6DCF" w:rsidRPr="00507CF4">
        <w:rPr>
          <w:rFonts w:ascii="Traditional Arabic" w:hAnsi="Traditional Arabic" w:cs="Traditional Arabic"/>
          <w:rtl/>
          <w:lang w:bidi="ar-LB"/>
        </w:rPr>
        <w:t>} ما شأنكما</w:t>
      </w:r>
      <w:r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w:t>
      </w:r>
      <w:r w:rsidRPr="00507CF4">
        <w:rPr>
          <w:rFonts w:ascii="Traditional Arabic" w:hAnsi="Traditional Arabic" w:cs="Traditional Arabic"/>
          <w:rtl/>
          <w:lang w:bidi="ar-LB"/>
        </w:rPr>
        <w:t>قَالَتَا لا نَسْقِي</w:t>
      </w:r>
      <w:r w:rsidR="000A6DCF" w:rsidRPr="00507CF4">
        <w:rPr>
          <w:rFonts w:ascii="Traditional Arabic" w:hAnsi="Traditional Arabic" w:cs="Traditional Arabic"/>
          <w:rtl/>
          <w:lang w:bidi="ar-LB"/>
        </w:rPr>
        <w:t>} غنمَنا</w:t>
      </w:r>
      <w:r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w:t>
      </w:r>
      <w:r w:rsidRPr="00507CF4">
        <w:rPr>
          <w:rFonts w:ascii="Traditional Arabic" w:hAnsi="Traditional Arabic" w:cs="Traditional Arabic"/>
          <w:rtl/>
          <w:lang w:bidi="ar-LB"/>
        </w:rPr>
        <w:t>حَتَّى يُصْدِرَ</w:t>
      </w:r>
      <w:r w:rsidR="000A6DCF" w:rsidRPr="00507CF4">
        <w:rPr>
          <w:rFonts w:ascii="Traditional Arabic" w:hAnsi="Traditional Arabic" w:cs="Traditional Arabic"/>
          <w:rtl/>
          <w:lang w:bidi="ar-LB"/>
        </w:rPr>
        <w:t>} يُرجعَ</w:t>
      </w:r>
      <w:r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w:t>
      </w:r>
      <w:r w:rsidRPr="00507CF4">
        <w:rPr>
          <w:rFonts w:ascii="Traditional Arabic" w:hAnsi="Traditional Arabic" w:cs="Traditional Arabic"/>
          <w:rtl/>
          <w:lang w:bidi="ar-LB"/>
        </w:rPr>
        <w:t>الرِّعَاء</w:t>
      </w:r>
      <w:r w:rsidR="000A6DCF" w:rsidRPr="00507CF4">
        <w:rPr>
          <w:rFonts w:ascii="Traditional Arabic" w:hAnsi="Traditional Arabic" w:cs="Traditional Arabic"/>
          <w:rtl/>
          <w:lang w:bidi="ar-LB"/>
        </w:rPr>
        <w:t>ُ} مواشِيَهم، والرّعاءُ جمع راعٍ</w:t>
      </w:r>
      <w:r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w:t>
      </w:r>
      <w:r w:rsidRPr="00507CF4">
        <w:rPr>
          <w:rFonts w:ascii="Traditional Arabic" w:hAnsi="Traditional Arabic" w:cs="Traditional Arabic"/>
          <w:rtl/>
          <w:lang w:bidi="ar-LB"/>
        </w:rPr>
        <w:t>وَأَبُونَا شَيْخٌ كَبِيرٌ}</w:t>
      </w:r>
      <w:r w:rsidR="000A6DCF" w:rsidRPr="00507CF4">
        <w:rPr>
          <w:rFonts w:ascii="Traditional Arabic" w:hAnsi="Traditional Arabic" w:cs="Traditional Arabic"/>
          <w:rtl/>
          <w:lang w:bidi="ar-LB"/>
        </w:rPr>
        <w:t xml:space="preserve"> لا يقدر على رعي الغنم.</w:t>
      </w:r>
    </w:p>
    <w:p w14:paraId="0746D62D" w14:textId="6554D710"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{فَسَقَى لَهُمَا</w:t>
      </w:r>
      <w:r w:rsidR="000A6DCF" w:rsidRPr="00507CF4">
        <w:rPr>
          <w:rFonts w:ascii="Traditional Arabic" w:hAnsi="Traditional Arabic" w:cs="Traditional Arabic"/>
          <w:rtl/>
          <w:lang w:bidi="ar-LB"/>
        </w:rPr>
        <w:t>} غنمَهما رغبةً في المعروف وإغاثة للملهوف، روي أنه نحَّى القومَ عن راس البئر وسألهم دَلوًا، فأعطَوه دلوَهم وقالوا: استقِ بها، وكانت لا ينزِعُها إلا أربعونَ، فاستقى بها وصَبَّها في الحوض ودعا بالبرَكة</w:t>
      </w:r>
      <w:r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w:t>
      </w:r>
      <w:r w:rsidRPr="00507CF4">
        <w:rPr>
          <w:rFonts w:ascii="Traditional Arabic" w:hAnsi="Traditional Arabic" w:cs="Traditional Arabic"/>
          <w:rtl/>
          <w:lang w:bidi="ar-LB"/>
        </w:rPr>
        <w:t>ثُمَّ تَوَلَّى إِلَى الظِّلِّ</w:t>
      </w:r>
      <w:r w:rsidR="000A6DCF" w:rsidRPr="00507CF4">
        <w:rPr>
          <w:rFonts w:ascii="Traditional Arabic" w:hAnsi="Traditional Arabic" w:cs="Traditional Arabic"/>
          <w:rtl/>
          <w:lang w:bidi="ar-LB"/>
        </w:rPr>
        <w:t>} ظِلِّ سَمُرَةٍ</w:t>
      </w:r>
      <w:r w:rsidR="000A6DCF" w:rsidRPr="00507CF4">
        <w:rPr>
          <w:rFonts w:ascii="Traditional Arabic" w:hAnsi="Traditional Arabic" w:cs="Traditional Arabic"/>
          <w:vertAlign w:val="superscript"/>
          <w:rtl/>
          <w:lang w:bidi="ar-LB"/>
        </w:rPr>
        <w:t>(</w:t>
      </w:r>
      <w:r w:rsidR="000A6DCF" w:rsidRPr="00507CF4">
        <w:rPr>
          <w:rStyle w:val="ab"/>
          <w:rFonts w:ascii="Traditional Arabic" w:hAnsi="Traditional Arabic" w:cs="Traditional Arabic"/>
          <w:rtl/>
          <w:lang w:bidi="ar-LB"/>
        </w:rPr>
        <w:footnoteReference w:id="257"/>
      </w:r>
      <w:r w:rsidR="000A6DCF"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w:t>
      </w:r>
      <w:r w:rsidRPr="00507CF4">
        <w:rPr>
          <w:rFonts w:ascii="Traditional Arabic" w:hAnsi="Traditional Arabic" w:cs="Traditional Arabic"/>
          <w:rtl/>
          <w:lang w:bidi="ar-LB"/>
        </w:rPr>
        <w:t>فَقَالَ رَبِّ إِنِّي لِمَا</w:t>
      </w:r>
      <w:r w:rsidR="000A6DCF" w:rsidRPr="00507CF4">
        <w:rPr>
          <w:rFonts w:ascii="Traditional Arabic" w:hAnsi="Traditional Arabic" w:cs="Traditional Arabic"/>
          <w:rtl/>
          <w:lang w:bidi="ar-LB"/>
        </w:rPr>
        <w:t>} لأَيِّ شيءٍ</w:t>
      </w:r>
      <w:r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w:t>
      </w:r>
      <w:r w:rsidRPr="00507CF4">
        <w:rPr>
          <w:rFonts w:ascii="Traditional Arabic" w:hAnsi="Traditional Arabic" w:cs="Traditional Arabic"/>
          <w:rtl/>
          <w:lang w:bidi="ar-LB"/>
        </w:rPr>
        <w:t>أَنزَلْتَ إِلَيَّ مِنْ خَيْرٍ</w:t>
      </w:r>
      <w:r w:rsidR="000A6DCF" w:rsidRPr="00507CF4">
        <w:rPr>
          <w:rFonts w:ascii="Traditional Arabic" w:hAnsi="Traditional Arabic" w:cs="Traditional Arabic"/>
          <w:rtl/>
          <w:lang w:bidi="ar-LB"/>
        </w:rPr>
        <w:t>} قليلٍ أو كثيرٍ غَثٍّ أو سَمينٍ {</w:t>
      </w:r>
      <w:r w:rsidRPr="00507CF4">
        <w:rPr>
          <w:rFonts w:ascii="Traditional Arabic" w:hAnsi="Traditional Arabic" w:cs="Traditional Arabic"/>
          <w:rtl/>
          <w:lang w:bidi="ar-LB"/>
        </w:rPr>
        <w:t>فَقِيرٌ}</w:t>
      </w:r>
      <w:r w:rsidR="000A6DCF" w:rsidRPr="00507CF4">
        <w:rPr>
          <w:rFonts w:ascii="Traditional Arabic" w:hAnsi="Traditional Arabic" w:cs="Traditional Arabic"/>
          <w:rtl/>
          <w:lang w:bidi="ar-LB"/>
        </w:rPr>
        <w:t xml:space="preserve"> محتاجٌ.</w:t>
      </w:r>
    </w:p>
    <w:p w14:paraId="4F5B9F16" w14:textId="39C2F51C" w:rsidR="000A6DCF" w:rsidRPr="00507CF4" w:rsidRDefault="000A6DC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روي أنهما لَمّا رجعتا إلى أبيهما قبلَ الناس وأغنامُهما حُفَّلٌ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5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قال لهما: ما أعجلكما؟ قالتا: وجدنا رجلًا صالحًا رحِمَنا فسقَى لنا، فقال لإحداهما: اذهبي فادعيه لي.</w:t>
      </w:r>
    </w:p>
    <w:p w14:paraId="4393299B" w14:textId="293BC01E"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{فَجَاءَتْهُ إِحْدَاهُمَا تَمْشِي عَلَى اسْتِحْيَاء</w:t>
      </w:r>
      <w:r w:rsidR="000A6DCF" w:rsidRPr="00507CF4">
        <w:rPr>
          <w:rFonts w:ascii="Traditional Arabic" w:hAnsi="Traditional Arabic" w:cs="Traditional Arabic"/>
          <w:rtl/>
          <w:lang w:bidi="ar-LB"/>
        </w:rPr>
        <w:t>ٍ} وهذا دليل كمال إيمانه وشرف عُنصُرها، لأنها كانت تدعوه إلى ضيافتها، ولم تعلم أَيجيبُها أم لا، فأتته مُستحِيَةً قد استترت بكُمّ درعها</w:t>
      </w:r>
      <w:r w:rsidRPr="00507CF4">
        <w:rPr>
          <w:rFonts w:ascii="Traditional Arabic" w:hAnsi="Traditional Arabic" w:cs="Traditional Arabic"/>
          <w:rtl/>
          <w:lang w:bidi="ar-LB"/>
        </w:rPr>
        <w:t xml:space="preserve"> </w:t>
      </w:r>
      <w:r w:rsidR="000A6DCF" w:rsidRPr="00507CF4">
        <w:rPr>
          <w:rFonts w:ascii="Traditional Arabic" w:hAnsi="Traditional Arabic" w:cs="Traditional Arabic"/>
          <w:rtl/>
          <w:lang w:bidi="ar-LB"/>
        </w:rPr>
        <w:t>{</w:t>
      </w:r>
      <w:r w:rsidRPr="00507CF4">
        <w:rPr>
          <w:rFonts w:ascii="Traditional Arabic" w:hAnsi="Traditional Arabic" w:cs="Traditional Arabic"/>
          <w:rtl/>
          <w:lang w:bidi="ar-LB"/>
        </w:rPr>
        <w:t>قَالَتْ إِنَّ أَبِي يَدْعُوكَ لِيَجْزِيَكَ أَجْرَ مَا سَقَيْتَ لَنَا</w:t>
      </w:r>
      <w:r w:rsidR="000A6DCF" w:rsidRPr="00507CF4">
        <w:rPr>
          <w:rFonts w:ascii="Traditional Arabic" w:hAnsi="Traditional Arabic" w:cs="Traditional Arabic"/>
          <w:rtl/>
          <w:lang w:bidi="ar-LB"/>
        </w:rPr>
        <w:t xml:space="preserve">} فتبعها موسى عليه السلام فألزقت الريحُ </w:t>
      </w:r>
      <w:r w:rsidR="003E6BB9" w:rsidRPr="00507CF4">
        <w:rPr>
          <w:rFonts w:ascii="Traditional Arabic" w:hAnsi="Traditional Arabic" w:cs="Traditional Arabic"/>
          <w:rtl/>
          <w:lang w:bidi="ar-LB"/>
        </w:rPr>
        <w:t>ثوبَها بجسدها فوصفته، فقال لها: امشي خلفي وانعَتي لي الطريقَ</w:t>
      </w:r>
      <w:r w:rsidRPr="00507CF4">
        <w:rPr>
          <w:rFonts w:ascii="Traditional Arabic" w:hAnsi="Traditional Arabic" w:cs="Traditional Arabic"/>
          <w:rtl/>
          <w:lang w:bidi="ar-LB"/>
        </w:rPr>
        <w:t xml:space="preserve"> </w:t>
      </w:r>
      <w:r w:rsidR="003E6BB9"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جَاءَهُ وَقَصَّ عَلَيْهِ الْقَصَصَ</w:t>
      </w:r>
      <w:r w:rsidR="003E6BB9" w:rsidRPr="00507CF4">
        <w:rPr>
          <w:rFonts w:ascii="Traditional Arabic" w:hAnsi="Traditional Arabic" w:cs="Traditional Arabic"/>
          <w:rtl/>
          <w:lang w:bidi="ar-LB"/>
        </w:rPr>
        <w:t>} قِصَّتَه وأحوالَه مع فرعون</w:t>
      </w:r>
      <w:r w:rsidRPr="00507CF4">
        <w:rPr>
          <w:rFonts w:ascii="Traditional Arabic" w:hAnsi="Traditional Arabic" w:cs="Traditional Arabic"/>
          <w:rtl/>
          <w:lang w:bidi="ar-LB"/>
        </w:rPr>
        <w:t xml:space="preserve"> </w:t>
      </w:r>
      <w:r w:rsidR="003E6BB9" w:rsidRPr="00507CF4">
        <w:rPr>
          <w:rFonts w:ascii="Traditional Arabic" w:hAnsi="Traditional Arabic" w:cs="Traditional Arabic"/>
          <w:rtl/>
          <w:lang w:bidi="ar-LB"/>
        </w:rPr>
        <w:t>{</w:t>
      </w:r>
      <w:r w:rsidRPr="00507CF4">
        <w:rPr>
          <w:rFonts w:ascii="Traditional Arabic" w:hAnsi="Traditional Arabic" w:cs="Traditional Arabic"/>
          <w:rtl/>
          <w:lang w:bidi="ar-LB"/>
        </w:rPr>
        <w:t>قَالَ</w:t>
      </w:r>
      <w:r w:rsidR="003E6BB9" w:rsidRPr="00507CF4">
        <w:rPr>
          <w:rFonts w:ascii="Traditional Arabic" w:hAnsi="Traditional Arabic" w:cs="Traditional Arabic"/>
          <w:rtl/>
          <w:lang w:bidi="ar-LB"/>
        </w:rPr>
        <w:t>} له</w:t>
      </w:r>
      <w:r w:rsidRPr="00507CF4">
        <w:rPr>
          <w:rFonts w:ascii="Traditional Arabic" w:hAnsi="Traditional Arabic" w:cs="Traditional Arabic"/>
          <w:rtl/>
          <w:lang w:bidi="ar-LB"/>
        </w:rPr>
        <w:t xml:space="preserve"> </w:t>
      </w:r>
      <w:r w:rsidR="003E6BB9" w:rsidRPr="00507CF4">
        <w:rPr>
          <w:rFonts w:ascii="Traditional Arabic" w:hAnsi="Traditional Arabic" w:cs="Traditional Arabic"/>
          <w:rtl/>
          <w:lang w:bidi="ar-LB"/>
        </w:rPr>
        <w:t>{</w:t>
      </w:r>
      <w:r w:rsidRPr="00507CF4">
        <w:rPr>
          <w:rFonts w:ascii="Traditional Arabic" w:hAnsi="Traditional Arabic" w:cs="Traditional Arabic"/>
          <w:rtl/>
          <w:lang w:bidi="ar-LB"/>
        </w:rPr>
        <w:t>لا تَخَفْ نَجَوْتَ مِنَ الْقَوْمِ الظَّالِمِينَ}</w:t>
      </w:r>
      <w:r w:rsidR="003E6BB9" w:rsidRPr="00507CF4">
        <w:rPr>
          <w:rFonts w:ascii="Traditional Arabic" w:hAnsi="Traditional Arabic" w:cs="Traditional Arabic"/>
          <w:rtl/>
          <w:lang w:bidi="ar-LB"/>
        </w:rPr>
        <w:t xml:space="preserve"> إذ لا سلطانَ لفرعون بأرضنا. روي أنها لَمّا قالت: {لِيَجْزِيَكَ} كَرِهَ ذلك، وإنما أجابها لئَلا يُخَيِّبَ قصدَها، ولَمّا وضع شعيبٌ الطعامَ بين يديه امتنع، فقال شعيب: ألست جائعًا؟ قال: بلى ولكن أخاف أن يكون عوضًا مما سَقيتُ لهما، وإنا أهل بيت لا نأخذ على المعروف ثمنًا، فقال شعيب عليه السلام: هذه عادتنا مع كل من ينزل بنا، فأكل.</w:t>
      </w:r>
    </w:p>
    <w:p w14:paraId="7FAFEE0E" w14:textId="5CD59AFF"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{قَالَتْ إِحْدَاهُمَا يَا أَبَتِ اسْتَأْجِرْهُ</w:t>
      </w:r>
      <w:r w:rsidR="003E6BB9" w:rsidRPr="00507CF4">
        <w:rPr>
          <w:rFonts w:ascii="Traditional Arabic" w:hAnsi="Traditional Arabic" w:cs="Traditional Arabic"/>
          <w:rtl/>
          <w:lang w:bidi="ar-LB"/>
        </w:rPr>
        <w:t>} اتَّخِذْه أجيرًا لرعي الغنم، روي أنّ كبراهما كانت تُسمى صفراءَ والصغرى صُفَيراءَ، وصفراءُ هي التي ذهبت به، وطلبت إلى أبيها أن يستأجرَه، وهي التي تزوَّجها</w:t>
      </w:r>
      <w:r w:rsidRPr="00507CF4">
        <w:rPr>
          <w:rFonts w:ascii="Traditional Arabic" w:hAnsi="Traditional Arabic" w:cs="Traditional Arabic"/>
          <w:rtl/>
          <w:lang w:bidi="ar-LB"/>
        </w:rPr>
        <w:t xml:space="preserve"> </w:t>
      </w:r>
      <w:r w:rsidR="003E6BB9" w:rsidRPr="00507CF4">
        <w:rPr>
          <w:rFonts w:ascii="Traditional Arabic" w:hAnsi="Traditional Arabic" w:cs="Traditional Arabic"/>
          <w:rtl/>
          <w:lang w:bidi="ar-LB"/>
        </w:rPr>
        <w:t>{</w:t>
      </w:r>
      <w:r w:rsidRPr="00507CF4">
        <w:rPr>
          <w:rFonts w:ascii="Traditional Arabic" w:hAnsi="Traditional Arabic" w:cs="Traditional Arabic"/>
          <w:rtl/>
          <w:lang w:bidi="ar-LB"/>
        </w:rPr>
        <w:t>إِنَّ خَيْرَ مَنِ اسْتَأْجَرْتَ الْقَوِيُّ الأَمِينُ}</w:t>
      </w:r>
      <w:r w:rsidR="003E6BB9" w:rsidRPr="00507CF4">
        <w:rPr>
          <w:rFonts w:ascii="Traditional Arabic" w:hAnsi="Traditional Arabic" w:cs="Traditional Arabic"/>
          <w:rtl/>
          <w:lang w:bidi="ar-LB"/>
        </w:rPr>
        <w:t xml:space="preserve"> فقال: وما عِلمُكِ بقوته وأمانته؟ فذكرت نزعَ الدلو وأَمْرَها بالمشي خلفَه.</w:t>
      </w:r>
    </w:p>
    <w:p w14:paraId="1B4C8B9F" w14:textId="21011EAE"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إِنِّي أُرِيدُ أَنْ أُنكِحَكَ</w:t>
      </w:r>
      <w:r w:rsidR="003E6BB9" w:rsidRPr="00507CF4">
        <w:rPr>
          <w:rFonts w:ascii="Traditional Arabic" w:hAnsi="Traditional Arabic" w:cs="Traditional Arabic"/>
          <w:rtl/>
          <w:lang w:bidi="ar-LB"/>
        </w:rPr>
        <w:t>} أُزوِّجَك</w:t>
      </w:r>
      <w:r w:rsidRPr="00507CF4">
        <w:rPr>
          <w:rFonts w:ascii="Traditional Arabic" w:hAnsi="Traditional Arabic" w:cs="Traditional Arabic"/>
          <w:rtl/>
          <w:lang w:bidi="ar-LB"/>
        </w:rPr>
        <w:t xml:space="preserve"> </w:t>
      </w:r>
      <w:r w:rsidR="003E6BB9" w:rsidRPr="00507CF4">
        <w:rPr>
          <w:rFonts w:ascii="Traditional Arabic" w:hAnsi="Traditional Arabic" w:cs="Traditional Arabic"/>
          <w:rtl/>
          <w:lang w:bidi="ar-LB"/>
        </w:rPr>
        <w:t>{</w:t>
      </w:r>
      <w:r w:rsidRPr="00507CF4">
        <w:rPr>
          <w:rFonts w:ascii="Traditional Arabic" w:hAnsi="Traditional Arabic" w:cs="Traditional Arabic"/>
          <w:rtl/>
          <w:lang w:bidi="ar-LB"/>
        </w:rPr>
        <w:t>إِحْدَى ابْنَتَيَّ هَاتَيْنِ</w:t>
      </w:r>
      <w:r w:rsidR="003E6BB9" w:rsidRPr="00507CF4">
        <w:rPr>
          <w:rFonts w:ascii="Traditional Arabic" w:hAnsi="Traditional Arabic" w:cs="Traditional Arabic"/>
          <w:rtl/>
          <w:lang w:bidi="ar-LB"/>
        </w:rPr>
        <w:t>} هذه مواعدةٌ منه، ولم يكن ذلك عقد نكاح، إذ لو كان عقدًا لقال: قد أنكحتك</w:t>
      </w:r>
      <w:r w:rsidRPr="00507CF4">
        <w:rPr>
          <w:rFonts w:ascii="Traditional Arabic" w:hAnsi="Traditional Arabic" w:cs="Traditional Arabic"/>
          <w:rtl/>
          <w:lang w:bidi="ar-LB"/>
        </w:rPr>
        <w:t xml:space="preserve"> </w:t>
      </w:r>
      <w:r w:rsidR="003E6BB9" w:rsidRPr="00507CF4">
        <w:rPr>
          <w:rFonts w:ascii="Traditional Arabic" w:hAnsi="Traditional Arabic" w:cs="Traditional Arabic"/>
          <w:rtl/>
          <w:lang w:bidi="ar-LB"/>
        </w:rPr>
        <w:t>{</w:t>
      </w:r>
      <w:r w:rsidRPr="00507CF4">
        <w:rPr>
          <w:rFonts w:ascii="Traditional Arabic" w:hAnsi="Traditional Arabic" w:cs="Traditional Arabic"/>
          <w:rtl/>
          <w:lang w:bidi="ar-LB"/>
        </w:rPr>
        <w:t>عَلَى أَن تَأْجُرَنِي</w:t>
      </w:r>
      <w:r w:rsidR="003E6BB9" w:rsidRPr="00507CF4">
        <w:rPr>
          <w:rFonts w:ascii="Traditional Arabic" w:hAnsi="Traditional Arabic" w:cs="Traditional Arabic"/>
          <w:rtl/>
          <w:lang w:bidi="ar-LB"/>
        </w:rPr>
        <w:t>} تكونَ أجيرًا لي</w:t>
      </w:r>
      <w:r w:rsidRPr="00507CF4">
        <w:rPr>
          <w:rFonts w:ascii="Traditional Arabic" w:hAnsi="Traditional Arabic" w:cs="Traditional Arabic"/>
          <w:rtl/>
          <w:lang w:bidi="ar-LB"/>
        </w:rPr>
        <w:t xml:space="preserve"> </w:t>
      </w:r>
      <w:r w:rsidR="003E6BB9" w:rsidRPr="00507CF4">
        <w:rPr>
          <w:rFonts w:ascii="Traditional Arabic" w:hAnsi="Traditional Arabic" w:cs="Traditional Arabic"/>
          <w:rtl/>
          <w:lang w:bidi="ar-LB"/>
        </w:rPr>
        <w:t>{</w:t>
      </w:r>
      <w:r w:rsidRPr="00507CF4">
        <w:rPr>
          <w:rFonts w:ascii="Traditional Arabic" w:hAnsi="Traditional Arabic" w:cs="Traditional Arabic"/>
          <w:rtl/>
          <w:lang w:bidi="ar-LB"/>
        </w:rPr>
        <w:t>ثَمَانِيَ حِجَجٍ</w:t>
      </w:r>
      <w:r w:rsidR="003E6BB9" w:rsidRPr="00507CF4">
        <w:rPr>
          <w:rFonts w:ascii="Traditional Arabic" w:hAnsi="Traditional Arabic" w:cs="Traditional Arabic"/>
          <w:rtl/>
          <w:lang w:bidi="ar-LB"/>
        </w:rPr>
        <w:t>} الحِجَّةُ: السَّنَةُ</w:t>
      </w:r>
      <w:r w:rsidRPr="00507CF4">
        <w:rPr>
          <w:rFonts w:ascii="Traditional Arabic" w:hAnsi="Traditional Arabic" w:cs="Traditional Arabic"/>
          <w:rtl/>
          <w:lang w:bidi="ar-LB"/>
        </w:rPr>
        <w:t xml:space="preserve"> </w:t>
      </w:r>
      <w:r w:rsidR="003E6BB9" w:rsidRPr="00507CF4">
        <w:rPr>
          <w:rFonts w:ascii="Traditional Arabic" w:hAnsi="Traditional Arabic" w:cs="Traditional Arabic"/>
          <w:rtl/>
          <w:lang w:bidi="ar-LB"/>
        </w:rPr>
        <w:t>{</w:t>
      </w:r>
      <w:r w:rsidRPr="00507CF4">
        <w:rPr>
          <w:rFonts w:ascii="Traditional Arabic" w:hAnsi="Traditional Arabic" w:cs="Traditional Arabic"/>
          <w:rtl/>
          <w:lang w:bidi="ar-LB"/>
        </w:rPr>
        <w:t>فَإِنْ أَتْمَمْتَ عَشْرًا</w:t>
      </w:r>
      <w:r w:rsidR="003E6BB9" w:rsidRPr="00507CF4">
        <w:rPr>
          <w:rFonts w:ascii="Traditional Arabic" w:hAnsi="Traditional Arabic" w:cs="Traditional Arabic"/>
          <w:rtl/>
          <w:lang w:bidi="ar-LB"/>
        </w:rPr>
        <w:t>} أي عملَ عشرِ حِجج</w:t>
      </w:r>
      <w:r w:rsidRPr="00507CF4">
        <w:rPr>
          <w:rFonts w:ascii="Traditional Arabic" w:hAnsi="Traditional Arabic" w:cs="Traditional Arabic"/>
          <w:rtl/>
          <w:lang w:bidi="ar-LB"/>
        </w:rPr>
        <w:t xml:space="preserve"> </w:t>
      </w:r>
      <w:r w:rsidR="003E6BB9" w:rsidRPr="00507CF4">
        <w:rPr>
          <w:rFonts w:ascii="Traditional Arabic" w:hAnsi="Traditional Arabic" w:cs="Traditional Arabic"/>
          <w:rtl/>
          <w:lang w:bidi="ar-LB"/>
        </w:rPr>
        <w:t>{</w:t>
      </w:r>
      <w:r w:rsidRPr="00507CF4">
        <w:rPr>
          <w:rFonts w:ascii="Traditional Arabic" w:hAnsi="Traditional Arabic" w:cs="Traditional Arabic"/>
          <w:rtl/>
          <w:lang w:bidi="ar-LB"/>
        </w:rPr>
        <w:t>فَمِنْ عِندِكَ</w:t>
      </w:r>
      <w:r w:rsidR="003E6BB9" w:rsidRPr="00507CF4">
        <w:rPr>
          <w:rFonts w:ascii="Traditional Arabic" w:hAnsi="Traditional Arabic" w:cs="Traditional Arabic"/>
          <w:rtl/>
          <w:lang w:bidi="ar-LB"/>
        </w:rPr>
        <w:t>}</w:t>
      </w:r>
      <w:r w:rsidR="00894109" w:rsidRPr="00507CF4">
        <w:rPr>
          <w:rFonts w:ascii="Traditional Arabic" w:hAnsi="Traditional Arabic" w:cs="Traditional Arabic"/>
          <w:rtl/>
          <w:lang w:bidi="ar-LB"/>
        </w:rPr>
        <w:t xml:space="preserve"> فذلك تَفضُّل منك ليس بواجب عليك، ولكنك إن فعلته فهو نك تفضُّلٌ وتبرع {</w:t>
      </w:r>
      <w:r w:rsidRPr="00507CF4">
        <w:rPr>
          <w:rFonts w:ascii="Traditional Arabic" w:hAnsi="Traditional Arabic" w:cs="Traditional Arabic"/>
          <w:rtl/>
          <w:lang w:bidi="ar-LB"/>
        </w:rPr>
        <w:t>وَمَا أُرِيدُ أَنْ أَشُقَّ عَلَيْكَ</w:t>
      </w:r>
      <w:r w:rsidR="00894109" w:rsidRPr="00507CF4">
        <w:rPr>
          <w:rFonts w:ascii="Traditional Arabic" w:hAnsi="Traditional Arabic" w:cs="Traditional Arabic"/>
          <w:rtl/>
          <w:lang w:bidi="ar-LB"/>
        </w:rPr>
        <w:t>} بإلزام أَتَمِّ الأَجَلين</w:t>
      </w:r>
      <w:r w:rsidRPr="00507CF4">
        <w:rPr>
          <w:rFonts w:ascii="Traditional Arabic" w:hAnsi="Traditional Arabic" w:cs="Traditional Arabic"/>
          <w:rtl/>
          <w:lang w:bidi="ar-LB"/>
        </w:rPr>
        <w:t xml:space="preserve"> </w:t>
      </w:r>
      <w:r w:rsidR="00894109" w:rsidRPr="00507CF4">
        <w:rPr>
          <w:rFonts w:ascii="Traditional Arabic" w:hAnsi="Traditional Arabic" w:cs="Traditional Arabic"/>
          <w:rtl/>
          <w:lang w:bidi="ar-LB"/>
        </w:rPr>
        <w:t>{</w:t>
      </w:r>
      <w:r w:rsidRPr="00507CF4">
        <w:rPr>
          <w:rFonts w:ascii="Traditional Arabic" w:hAnsi="Traditional Arabic" w:cs="Traditional Arabic"/>
          <w:rtl/>
          <w:lang w:bidi="ar-LB"/>
        </w:rPr>
        <w:t>سَتَجِدُنِي إِن شَاء اللَّهُ مِنَ الصَّالِحِينَ}</w:t>
      </w:r>
      <w:r w:rsidR="00894109" w:rsidRPr="00507CF4">
        <w:rPr>
          <w:rFonts w:ascii="Traditional Arabic" w:hAnsi="Traditional Arabic" w:cs="Traditional Arabic"/>
          <w:rtl/>
          <w:lang w:bidi="ar-LB"/>
        </w:rPr>
        <w:t xml:space="preserve"> في حسن المعاملة والوفاء بالعهد.</w:t>
      </w:r>
    </w:p>
    <w:p w14:paraId="6295020A" w14:textId="2DE030F1"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894109" w:rsidRPr="00507CF4">
        <w:rPr>
          <w:rFonts w:ascii="Traditional Arabic" w:hAnsi="Traditional Arabic" w:cs="Traditional Arabic"/>
          <w:rtl/>
          <w:lang w:bidi="ar-LB"/>
        </w:rPr>
        <w:t>} موسى</w:t>
      </w:r>
      <w:r w:rsidRPr="00507CF4">
        <w:rPr>
          <w:rFonts w:ascii="Traditional Arabic" w:hAnsi="Traditional Arabic" w:cs="Traditional Arabic"/>
          <w:rtl/>
          <w:lang w:bidi="ar-LB"/>
        </w:rPr>
        <w:t xml:space="preserve"> </w:t>
      </w:r>
      <w:r w:rsidR="00894109" w:rsidRPr="00507CF4">
        <w:rPr>
          <w:rFonts w:ascii="Traditional Arabic" w:hAnsi="Traditional Arabic" w:cs="Traditional Arabic"/>
          <w:rtl/>
          <w:lang w:bidi="ar-LB"/>
        </w:rPr>
        <w:t>{</w:t>
      </w:r>
      <w:r w:rsidRPr="00507CF4">
        <w:rPr>
          <w:rFonts w:ascii="Traditional Arabic" w:hAnsi="Traditional Arabic" w:cs="Traditional Arabic"/>
          <w:rtl/>
          <w:lang w:bidi="ar-LB"/>
        </w:rPr>
        <w:t>ذَلِكَ بَيْنِي وَبَيْنَكَ</w:t>
      </w:r>
      <w:r w:rsidR="00894109" w:rsidRPr="00507CF4">
        <w:rPr>
          <w:rFonts w:ascii="Traditional Arabic" w:hAnsi="Traditional Arabic" w:cs="Traditional Arabic"/>
          <w:rtl/>
          <w:lang w:bidi="ar-LB"/>
        </w:rPr>
        <w:t>} يعني ذلك الذي قلتَه وعاهدتَني فيه وشارطتني عليه قائم بيننا جميعًا لا يخرج كلانا عنه، ثم قال:</w:t>
      </w:r>
      <w:r w:rsidRPr="00507CF4">
        <w:rPr>
          <w:rFonts w:ascii="Traditional Arabic" w:hAnsi="Traditional Arabic" w:cs="Traditional Arabic"/>
          <w:rtl/>
          <w:lang w:bidi="ar-LB"/>
        </w:rPr>
        <w:t xml:space="preserve"> </w:t>
      </w:r>
      <w:r w:rsidR="00894109" w:rsidRPr="00507CF4">
        <w:rPr>
          <w:rFonts w:ascii="Traditional Arabic" w:hAnsi="Traditional Arabic" w:cs="Traditional Arabic"/>
          <w:rtl/>
          <w:lang w:bidi="ar-LB"/>
        </w:rPr>
        <w:t>{</w:t>
      </w:r>
      <w:r w:rsidRPr="00507CF4">
        <w:rPr>
          <w:rFonts w:ascii="Traditional Arabic" w:hAnsi="Traditional Arabic" w:cs="Traditional Arabic"/>
          <w:rtl/>
          <w:lang w:bidi="ar-LB"/>
        </w:rPr>
        <w:t>أَيَّمَا الأَجَلَيْنِ قَضَيْتُ</w:t>
      </w:r>
      <w:r w:rsidR="00894109" w:rsidRPr="00507CF4">
        <w:rPr>
          <w:rFonts w:ascii="Traditional Arabic" w:hAnsi="Traditional Arabic" w:cs="Traditional Arabic"/>
          <w:rtl/>
          <w:lang w:bidi="ar-LB"/>
        </w:rPr>
        <w:t>} أيَّ أَجَلٍ قضيتُ من الأجلين يعني العشرَ والثمانيَ</w:t>
      </w:r>
      <w:r w:rsidRPr="00507CF4">
        <w:rPr>
          <w:rFonts w:ascii="Traditional Arabic" w:hAnsi="Traditional Arabic" w:cs="Traditional Arabic"/>
          <w:rtl/>
          <w:lang w:bidi="ar-LB"/>
        </w:rPr>
        <w:t xml:space="preserve"> </w:t>
      </w:r>
      <w:r w:rsidR="00894109" w:rsidRPr="00507CF4">
        <w:rPr>
          <w:rFonts w:ascii="Traditional Arabic" w:hAnsi="Traditional Arabic" w:cs="Traditional Arabic"/>
          <w:rtl/>
          <w:lang w:bidi="ar-LB"/>
        </w:rPr>
        <w:t>{</w:t>
      </w:r>
      <w:r w:rsidRPr="00507CF4">
        <w:rPr>
          <w:rFonts w:ascii="Traditional Arabic" w:hAnsi="Traditional Arabic" w:cs="Traditional Arabic"/>
          <w:rtl/>
          <w:lang w:bidi="ar-LB"/>
        </w:rPr>
        <w:t>فَلا عُدْوَانَ عَلَيَّ</w:t>
      </w:r>
      <w:r w:rsidR="00894109" w:rsidRPr="00507CF4">
        <w:rPr>
          <w:rFonts w:ascii="Traditional Arabic" w:hAnsi="Traditional Arabic" w:cs="Traditional Arabic"/>
          <w:rtl/>
          <w:lang w:bidi="ar-LB"/>
        </w:rPr>
        <w:t>} لا يُعتدَى عليَّ في طلب الزيادة عليه</w:t>
      </w:r>
      <w:r w:rsidRPr="00507CF4">
        <w:rPr>
          <w:rFonts w:ascii="Traditional Arabic" w:hAnsi="Traditional Arabic" w:cs="Traditional Arabic"/>
          <w:rtl/>
          <w:lang w:bidi="ar-LB"/>
        </w:rPr>
        <w:t xml:space="preserve"> </w:t>
      </w:r>
      <w:r w:rsidR="00894109"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عَلَى مَا نَقُولُ وَكِيلٌ}</w:t>
      </w:r>
      <w:r w:rsidR="00894109" w:rsidRPr="00507CF4">
        <w:rPr>
          <w:rFonts w:ascii="Traditional Arabic" w:hAnsi="Traditional Arabic" w:cs="Traditional Arabic"/>
          <w:rtl/>
          <w:lang w:bidi="ar-LB"/>
        </w:rPr>
        <w:t xml:space="preserve"> [على ما نعقد عليه حفيظ وشهيد].</w:t>
      </w:r>
    </w:p>
    <w:p w14:paraId="179DE92B" w14:textId="7A90AC17" w:rsidR="00894109" w:rsidRPr="00507CF4" w:rsidRDefault="0089410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رُوي أن شعيبًا كانت عنده عِصِيُّ الأنبياء عليهم السلام، فقال لموسى بالليل: ادخل ذلك البيتَ فخذ عصًا من تلك العِصِي، فأخذَ عصًا</w:t>
      </w:r>
      <w:r w:rsidR="00F37120" w:rsidRPr="00507CF4">
        <w:rPr>
          <w:rFonts w:ascii="Traditional Arabic" w:hAnsi="Traditional Arabic" w:cs="Traditional Arabic"/>
          <w:rtl/>
          <w:lang w:bidi="ar-LB"/>
        </w:rPr>
        <w:t xml:space="preserve"> هبطَ بها ءادمُ من الجنة، ولم يزل الأنبياء عليهم السلام يتوارثونها</w:t>
      </w:r>
      <w:r w:rsidR="00F37120" w:rsidRPr="00507CF4">
        <w:rPr>
          <w:rFonts w:ascii="Traditional Arabic" w:hAnsi="Traditional Arabic" w:cs="Traditional Arabic"/>
          <w:vertAlign w:val="superscript"/>
          <w:rtl/>
          <w:lang w:bidi="ar-LB"/>
        </w:rPr>
        <w:t>(</w:t>
      </w:r>
      <w:r w:rsidR="00F37120" w:rsidRPr="00507CF4">
        <w:rPr>
          <w:rStyle w:val="ab"/>
          <w:rFonts w:ascii="Traditional Arabic" w:hAnsi="Traditional Arabic" w:cs="Traditional Arabic"/>
          <w:rtl/>
          <w:lang w:bidi="ar-LB"/>
        </w:rPr>
        <w:footnoteReference w:id="259"/>
      </w:r>
      <w:r w:rsidR="00F37120" w:rsidRPr="00507CF4">
        <w:rPr>
          <w:rFonts w:ascii="Traditional Arabic" w:hAnsi="Traditional Arabic" w:cs="Traditional Arabic"/>
          <w:vertAlign w:val="superscript"/>
          <w:rtl/>
          <w:lang w:bidi="ar-LB"/>
        </w:rPr>
        <w:t>)</w:t>
      </w:r>
      <w:r w:rsidR="00F37120" w:rsidRPr="00507CF4">
        <w:rPr>
          <w:rFonts w:ascii="Traditional Arabic" w:hAnsi="Traditional Arabic" w:cs="Traditional Arabic"/>
          <w:rtl/>
          <w:lang w:bidi="ar-LB"/>
        </w:rPr>
        <w:t xml:space="preserve"> حتى وقعت إلى شعيب، فضَنَّ بها</w:t>
      </w:r>
      <w:r w:rsidR="00F37120" w:rsidRPr="00507CF4">
        <w:rPr>
          <w:rFonts w:ascii="Traditional Arabic" w:hAnsi="Traditional Arabic" w:cs="Traditional Arabic"/>
          <w:vertAlign w:val="superscript"/>
          <w:rtl/>
          <w:lang w:bidi="ar-LB"/>
        </w:rPr>
        <w:t>(</w:t>
      </w:r>
      <w:r w:rsidR="00F37120" w:rsidRPr="00507CF4">
        <w:rPr>
          <w:rStyle w:val="ab"/>
          <w:rFonts w:ascii="Traditional Arabic" w:hAnsi="Traditional Arabic" w:cs="Traditional Arabic"/>
          <w:rtl/>
          <w:lang w:bidi="ar-LB"/>
        </w:rPr>
        <w:footnoteReference w:id="260"/>
      </w:r>
      <w:r w:rsidR="00F37120" w:rsidRPr="00507CF4">
        <w:rPr>
          <w:rFonts w:ascii="Traditional Arabic" w:hAnsi="Traditional Arabic" w:cs="Traditional Arabic"/>
          <w:vertAlign w:val="superscript"/>
          <w:rtl/>
          <w:lang w:bidi="ar-LB"/>
        </w:rPr>
        <w:t>)</w:t>
      </w:r>
      <w:r w:rsidR="00F37120" w:rsidRPr="00507CF4">
        <w:rPr>
          <w:rFonts w:ascii="Traditional Arabic" w:hAnsi="Traditional Arabic" w:cs="Traditional Arabic"/>
          <w:rtl/>
          <w:lang w:bidi="ar-LB"/>
        </w:rPr>
        <w:t>، فقال: خُذْ غيرَها، فما وقع في يده إلا وهي سبعَ مرات، فعلم أن له شأنًا، ولَمّا أصبح قال له شعيب: إذا بلغت مَفرِقَ الطريق فلا تأخذ على يمينك، فإن الكلأَ وإن كان بها أكثرَ إلا أن فيها تِنِّينًا</w:t>
      </w:r>
      <w:r w:rsidR="00F37120" w:rsidRPr="00507CF4">
        <w:rPr>
          <w:rFonts w:ascii="Traditional Arabic" w:hAnsi="Traditional Arabic" w:cs="Traditional Arabic"/>
          <w:vertAlign w:val="superscript"/>
          <w:rtl/>
          <w:lang w:bidi="ar-LB"/>
        </w:rPr>
        <w:t>(</w:t>
      </w:r>
      <w:r w:rsidR="00F37120" w:rsidRPr="00507CF4">
        <w:rPr>
          <w:rStyle w:val="ab"/>
          <w:rFonts w:ascii="Traditional Arabic" w:hAnsi="Traditional Arabic" w:cs="Traditional Arabic"/>
          <w:rtl/>
          <w:lang w:bidi="ar-LB"/>
        </w:rPr>
        <w:footnoteReference w:id="261"/>
      </w:r>
      <w:r w:rsidR="00F37120" w:rsidRPr="00507CF4">
        <w:rPr>
          <w:rFonts w:ascii="Traditional Arabic" w:hAnsi="Traditional Arabic" w:cs="Traditional Arabic"/>
          <w:vertAlign w:val="superscript"/>
          <w:rtl/>
          <w:lang w:bidi="ar-LB"/>
        </w:rPr>
        <w:t>)</w:t>
      </w:r>
      <w:r w:rsidR="00F37120" w:rsidRPr="00507CF4">
        <w:rPr>
          <w:rFonts w:ascii="Traditional Arabic" w:hAnsi="Traditional Arabic" w:cs="Traditional Arabic"/>
          <w:rtl/>
          <w:lang w:bidi="ar-LB"/>
        </w:rPr>
        <w:t xml:space="preserve"> أخشاه عليك وعلى الغنم، فأَخذتِ الغنمُ ذاتَ اليمين ولم يقدر على كفِّها، فمشى على أَثَرِها، فإذا عُشب وريف لم يرَ مثلَه، فنام، فإذا التنينُ قد أقبلَ، فحاربتْهُ العصا حتى قَتَلَتهُ، وعادت إلى جنب موسى داميةً</w:t>
      </w:r>
      <w:r w:rsidR="00F37120" w:rsidRPr="00507CF4">
        <w:rPr>
          <w:rFonts w:ascii="Traditional Arabic" w:hAnsi="Traditional Arabic" w:cs="Traditional Arabic"/>
          <w:vertAlign w:val="superscript"/>
          <w:rtl/>
          <w:lang w:bidi="ar-LB"/>
        </w:rPr>
        <w:t>(</w:t>
      </w:r>
      <w:r w:rsidR="00F37120" w:rsidRPr="00507CF4">
        <w:rPr>
          <w:rStyle w:val="ab"/>
          <w:rFonts w:ascii="Traditional Arabic" w:hAnsi="Traditional Arabic" w:cs="Traditional Arabic"/>
          <w:rtl/>
          <w:lang w:bidi="ar-LB"/>
        </w:rPr>
        <w:footnoteReference w:id="262"/>
      </w:r>
      <w:r w:rsidR="00F37120" w:rsidRPr="00507CF4">
        <w:rPr>
          <w:rFonts w:ascii="Traditional Arabic" w:hAnsi="Traditional Arabic" w:cs="Traditional Arabic"/>
          <w:vertAlign w:val="superscript"/>
          <w:rtl/>
          <w:lang w:bidi="ar-LB"/>
        </w:rPr>
        <w:t>)</w:t>
      </w:r>
      <w:r w:rsidR="00F37120" w:rsidRPr="00507CF4">
        <w:rPr>
          <w:rFonts w:ascii="Traditional Arabic" w:hAnsi="Traditional Arabic" w:cs="Traditional Arabic"/>
          <w:rtl/>
          <w:lang w:bidi="ar-LB"/>
        </w:rPr>
        <w:t>، فلَمّا أبصرَها داميةً والتنينَ مقتولًا ارتاح لذلك، ولَمّا رجع إلى شعيب مَسَّ الغنمَ فوجدها ملأى البطون غزيرةَ اللبن، فأخبره موسى، ففرح، وعلم أن لموسى والعصا شأنًا، وقال له: إني</w:t>
      </w:r>
      <w:r w:rsidR="00FB699D" w:rsidRPr="00507CF4">
        <w:rPr>
          <w:rFonts w:ascii="Traditional Arabic" w:hAnsi="Traditional Arabic" w:cs="Traditional Arabic"/>
          <w:rtl/>
          <w:lang w:bidi="ar-LB"/>
        </w:rPr>
        <w:t xml:space="preserve"> وهبتُ لك من نِتاج غنمي هذا العامَ كلَّ أَدْرَعَ ودرعاءَ</w:t>
      </w:r>
      <w:r w:rsidR="00FB699D" w:rsidRPr="00507CF4">
        <w:rPr>
          <w:rFonts w:ascii="Traditional Arabic" w:hAnsi="Traditional Arabic" w:cs="Traditional Arabic"/>
          <w:vertAlign w:val="superscript"/>
          <w:rtl/>
          <w:lang w:bidi="ar-LB"/>
        </w:rPr>
        <w:t>(</w:t>
      </w:r>
      <w:r w:rsidR="00FB699D" w:rsidRPr="00507CF4">
        <w:rPr>
          <w:rStyle w:val="ab"/>
          <w:rFonts w:ascii="Traditional Arabic" w:hAnsi="Traditional Arabic" w:cs="Traditional Arabic"/>
          <w:rtl/>
          <w:lang w:bidi="ar-LB"/>
        </w:rPr>
        <w:footnoteReference w:id="263"/>
      </w:r>
      <w:r w:rsidR="00FB699D" w:rsidRPr="00507CF4">
        <w:rPr>
          <w:rFonts w:ascii="Traditional Arabic" w:hAnsi="Traditional Arabic" w:cs="Traditional Arabic"/>
          <w:vertAlign w:val="superscript"/>
          <w:rtl/>
          <w:lang w:bidi="ar-LB"/>
        </w:rPr>
        <w:t>)</w:t>
      </w:r>
      <w:r w:rsidR="00FB699D" w:rsidRPr="00507CF4">
        <w:rPr>
          <w:rFonts w:ascii="Traditional Arabic" w:hAnsi="Traditional Arabic" w:cs="Traditional Arabic"/>
          <w:rtl/>
          <w:lang w:bidi="ar-LB"/>
        </w:rPr>
        <w:t>، فأوحي إليه في المنام أن اضرب بعصاك مستقى الغنم، ففعل، ثم سقى، فوضعت كلُّهن أَدْرَعَ ودرعاءَ، فوفَّى له بشرطه.</w:t>
      </w:r>
    </w:p>
    <w:p w14:paraId="097C2B14" w14:textId="4451A2B2"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قَضَى مُوسَى الأَجَلَ وَسَارَ بِأَهْلِهِ</w:t>
      </w:r>
      <w:r w:rsidR="00FB699D" w:rsidRPr="00507CF4">
        <w:rPr>
          <w:rFonts w:ascii="Traditional Arabic" w:hAnsi="Traditional Arabic" w:cs="Traditional Arabic"/>
          <w:rtl/>
          <w:lang w:bidi="ar-LB"/>
        </w:rPr>
        <w:t>} بامرأته نحو مصر</w:t>
      </w:r>
      <w:r w:rsidRPr="00507CF4">
        <w:rPr>
          <w:rFonts w:ascii="Traditional Arabic" w:hAnsi="Traditional Arabic" w:cs="Traditional Arabic"/>
          <w:rtl/>
          <w:lang w:bidi="ar-LB"/>
        </w:rPr>
        <w:t xml:space="preserve"> </w:t>
      </w:r>
      <w:r w:rsidR="00FB699D" w:rsidRPr="00507CF4">
        <w:rPr>
          <w:rFonts w:ascii="Traditional Arabic" w:hAnsi="Traditional Arabic" w:cs="Traditional Arabic"/>
          <w:rtl/>
          <w:lang w:bidi="ar-LB"/>
        </w:rPr>
        <w:t>{ءَا</w:t>
      </w:r>
      <w:r w:rsidRPr="00507CF4">
        <w:rPr>
          <w:rFonts w:ascii="Traditional Arabic" w:hAnsi="Traditional Arabic" w:cs="Traditional Arabic"/>
          <w:rtl/>
          <w:lang w:bidi="ar-LB"/>
        </w:rPr>
        <w:t>نَسَ مِن جَانِبِ الطُّورِ نَارًا قَالَ لِأَهْلِهِ امْكُثُوا إِنِّي آنَسْتُ نَارًا لَّعَلِّي آتِيكُم مِّنْهَا بِخَبَرٍ</w:t>
      </w:r>
      <w:r w:rsidR="00FB699D" w:rsidRPr="00507CF4">
        <w:rPr>
          <w:rFonts w:ascii="Traditional Arabic" w:hAnsi="Traditional Arabic" w:cs="Traditional Arabic"/>
          <w:rtl/>
          <w:lang w:bidi="ar-LB"/>
        </w:rPr>
        <w:t>} عن الطريق لأنه قد ضَلَّ الطريق</w:t>
      </w:r>
      <w:r w:rsidRPr="00507CF4">
        <w:rPr>
          <w:rFonts w:ascii="Traditional Arabic" w:hAnsi="Traditional Arabic" w:cs="Traditional Arabic"/>
          <w:rtl/>
          <w:lang w:bidi="ar-LB"/>
        </w:rPr>
        <w:t xml:space="preserve"> </w:t>
      </w:r>
      <w:r w:rsidR="00FB699D" w:rsidRPr="00507CF4">
        <w:rPr>
          <w:rFonts w:ascii="Traditional Arabic" w:hAnsi="Traditional Arabic" w:cs="Traditional Arabic"/>
          <w:rtl/>
          <w:lang w:bidi="ar-LB"/>
        </w:rPr>
        <w:t>{</w:t>
      </w:r>
      <w:r w:rsidRPr="00507CF4">
        <w:rPr>
          <w:rFonts w:ascii="Traditional Arabic" w:hAnsi="Traditional Arabic" w:cs="Traditional Arabic"/>
          <w:rtl/>
          <w:lang w:bidi="ar-LB"/>
        </w:rPr>
        <w:t>أَوْ جَذْوَةٍ مِنَ النَّارِ</w:t>
      </w:r>
      <w:r w:rsidR="00FB699D" w:rsidRPr="00507CF4">
        <w:rPr>
          <w:rFonts w:ascii="Traditional Arabic" w:hAnsi="Traditional Arabic" w:cs="Traditional Arabic"/>
          <w:rtl/>
          <w:lang w:bidi="ar-LB"/>
        </w:rPr>
        <w:t>} [قطعةٍ من الحطب فيها النار]</w:t>
      </w:r>
      <w:r w:rsidRPr="00507CF4">
        <w:rPr>
          <w:rFonts w:ascii="Traditional Arabic" w:hAnsi="Traditional Arabic" w:cs="Traditional Arabic"/>
          <w:rtl/>
          <w:lang w:bidi="ar-LB"/>
        </w:rPr>
        <w:t xml:space="preserve"> </w:t>
      </w:r>
      <w:r w:rsidR="00FB699D"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تَصْطَلُونَ}</w:t>
      </w:r>
      <w:r w:rsidR="00FB699D" w:rsidRPr="00507CF4">
        <w:rPr>
          <w:rFonts w:ascii="Traditional Arabic" w:hAnsi="Traditional Arabic" w:cs="Traditional Arabic"/>
          <w:rtl/>
          <w:lang w:bidi="ar-LB"/>
        </w:rPr>
        <w:t xml:space="preserve"> [تستدفئون].</w:t>
      </w:r>
    </w:p>
    <w:p w14:paraId="7B8D51E3" w14:textId="254EDAFE"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أَتَاهَا نُودِي مِن شَاطِئِ الْوَادِي الأَيْمَنِ</w:t>
      </w:r>
      <w:r w:rsidR="00FB699D" w:rsidRPr="00507CF4">
        <w:rPr>
          <w:rFonts w:ascii="Traditional Arabic" w:hAnsi="Traditional Arabic" w:cs="Traditional Arabic"/>
          <w:rtl/>
          <w:lang w:bidi="ar-LB"/>
        </w:rPr>
        <w:t>} بالنسبة إلى موسى {</w:t>
      </w:r>
      <w:r w:rsidRPr="00507CF4">
        <w:rPr>
          <w:rFonts w:ascii="Traditional Arabic" w:hAnsi="Traditional Arabic" w:cs="Traditional Arabic"/>
          <w:rtl/>
          <w:lang w:bidi="ar-LB"/>
        </w:rPr>
        <w:t>فِي الْبُقْعَةِ الْمُبَارَكَةِ</w:t>
      </w:r>
      <w:r w:rsidR="00FB699D" w:rsidRPr="00507CF4">
        <w:rPr>
          <w:rFonts w:ascii="Traditional Arabic" w:hAnsi="Traditional Arabic" w:cs="Traditional Arabic"/>
          <w:rtl/>
          <w:lang w:bidi="ar-LB"/>
        </w:rPr>
        <w:t>} بتكليم الله تعالى فيها، [والوادي هو الوادي المقدَّس طُوى] {</w:t>
      </w:r>
      <w:r w:rsidRPr="00507CF4">
        <w:rPr>
          <w:rFonts w:ascii="Traditional Arabic" w:hAnsi="Traditional Arabic" w:cs="Traditional Arabic"/>
          <w:rtl/>
          <w:lang w:bidi="ar-LB"/>
        </w:rPr>
        <w:t>مِنَ الشَّجَرَةِ</w:t>
      </w:r>
      <w:r w:rsidR="00FB699D" w:rsidRPr="00507CF4">
        <w:rPr>
          <w:rFonts w:ascii="Traditional Arabic" w:hAnsi="Traditional Arabic" w:cs="Traditional Arabic"/>
          <w:rtl/>
          <w:lang w:bidi="ar-LB"/>
        </w:rPr>
        <w:t>} العُنَّابِ أو العَوْسَجِ</w:t>
      </w:r>
      <w:r w:rsidR="00FB699D" w:rsidRPr="00507CF4">
        <w:rPr>
          <w:rFonts w:ascii="Traditional Arabic" w:hAnsi="Traditional Arabic" w:cs="Traditional Arabic"/>
          <w:vertAlign w:val="superscript"/>
          <w:rtl/>
          <w:lang w:bidi="ar-LB"/>
        </w:rPr>
        <w:t>(</w:t>
      </w:r>
      <w:r w:rsidR="00FB699D" w:rsidRPr="00507CF4">
        <w:rPr>
          <w:rStyle w:val="ab"/>
          <w:rFonts w:ascii="Traditional Arabic" w:hAnsi="Traditional Arabic" w:cs="Traditional Arabic"/>
          <w:rtl/>
          <w:lang w:bidi="ar-LB"/>
        </w:rPr>
        <w:footnoteReference w:id="264"/>
      </w:r>
      <w:r w:rsidR="00FB699D" w:rsidRPr="00507CF4">
        <w:rPr>
          <w:rFonts w:ascii="Traditional Arabic" w:hAnsi="Traditional Arabic" w:cs="Traditional Arabic"/>
          <w:vertAlign w:val="superscript"/>
          <w:rtl/>
          <w:lang w:bidi="ar-LB"/>
        </w:rPr>
        <w:t>)</w:t>
      </w:r>
      <w:r w:rsidR="00FB699D" w:rsidRPr="00507CF4">
        <w:rPr>
          <w:rFonts w:ascii="Traditional Arabic" w:hAnsi="Traditional Arabic" w:cs="Traditional Arabic"/>
          <w:rtl/>
          <w:lang w:bidi="ar-LB"/>
        </w:rPr>
        <w:t>، أي أتاه النداءُ من شاطئ الوادي من قِبَلِ الشجرة لأن الشجرة كانت نابتة على الشاطئ، أي الجانب، [عن يمين موسى] {</w:t>
      </w:r>
      <w:r w:rsidRPr="00507CF4">
        <w:rPr>
          <w:rFonts w:ascii="Traditional Arabic" w:hAnsi="Traditional Arabic" w:cs="Traditional Arabic"/>
          <w:rtl/>
          <w:lang w:bidi="ar-LB"/>
        </w:rPr>
        <w:t>أَن يَا مُوسَى إِنِّي أَنَا اللَّهُ رَبُّ الْعَالَمِينَ}</w:t>
      </w:r>
      <w:r w:rsidR="00FB699D" w:rsidRPr="00507CF4">
        <w:rPr>
          <w:rFonts w:ascii="Traditional Arabic" w:hAnsi="Traditional Arabic" w:cs="Traditional Arabic"/>
          <w:rtl/>
          <w:lang w:bidi="ar-LB"/>
        </w:rPr>
        <w:t xml:space="preserve"> أَسمَعَ اللهُ تعالى نبيَّه موسى عليه السلام كلامَه الذاتي الأزلي الذي ليس حرفًا ولا صوتًا ولا لغة بغير واسطة من ملك وغيره، فقد رفع الحجاب عن سمعه فسمع كلام الله تعالى الذي لا يشبه كلام غيره وفهم منه ما أراده تعالى.</w:t>
      </w:r>
    </w:p>
    <w:p w14:paraId="778B776F" w14:textId="71B2F847"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 أَلْقِ عَصَاكَ</w:t>
      </w:r>
      <w:r w:rsidR="00FB699D" w:rsidRPr="00507CF4">
        <w:rPr>
          <w:rFonts w:ascii="Traditional Arabic" w:hAnsi="Traditional Arabic" w:cs="Traditional Arabic"/>
          <w:rtl/>
          <w:lang w:bidi="ar-LB"/>
        </w:rPr>
        <w:t>} ونوديَ أن ألقِ عصاكَ، فألقاها، فقلبها الله ثعبانًا</w:t>
      </w:r>
      <w:r w:rsidRPr="00507CF4">
        <w:rPr>
          <w:rFonts w:ascii="Traditional Arabic" w:hAnsi="Traditional Arabic" w:cs="Traditional Arabic"/>
          <w:rtl/>
          <w:lang w:bidi="ar-LB"/>
        </w:rPr>
        <w:t xml:space="preserve"> </w:t>
      </w:r>
      <w:r w:rsidR="00FB699D"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رَ</w:t>
      </w:r>
      <w:r w:rsidR="00FB699D" w:rsidRPr="00507CF4">
        <w:rPr>
          <w:rFonts w:ascii="Traditional Arabic" w:hAnsi="Traditional Arabic" w:cs="Traditional Arabic"/>
          <w:rtl/>
          <w:lang w:bidi="ar-LB"/>
        </w:rPr>
        <w:t>ءَا</w:t>
      </w:r>
      <w:r w:rsidRPr="00507CF4">
        <w:rPr>
          <w:rFonts w:ascii="Traditional Arabic" w:hAnsi="Traditional Arabic" w:cs="Traditional Arabic"/>
          <w:rtl/>
          <w:lang w:bidi="ar-LB"/>
        </w:rPr>
        <w:t>هَا تَهْتَزُّ</w:t>
      </w:r>
      <w:r w:rsidR="00FB699D" w:rsidRPr="00507CF4">
        <w:rPr>
          <w:rFonts w:ascii="Traditional Arabic" w:hAnsi="Traditional Arabic" w:cs="Traditional Arabic"/>
          <w:rtl/>
          <w:lang w:bidi="ar-LB"/>
        </w:rPr>
        <w:t>} تتحرك</w:t>
      </w:r>
      <w:r w:rsidRPr="00507CF4">
        <w:rPr>
          <w:rFonts w:ascii="Traditional Arabic" w:hAnsi="Traditional Arabic" w:cs="Traditional Arabic"/>
          <w:rtl/>
          <w:lang w:bidi="ar-LB"/>
        </w:rPr>
        <w:t xml:space="preserve"> </w:t>
      </w:r>
      <w:r w:rsidR="00FB699D" w:rsidRPr="00507CF4">
        <w:rPr>
          <w:rFonts w:ascii="Traditional Arabic" w:hAnsi="Traditional Arabic" w:cs="Traditional Arabic"/>
          <w:rtl/>
          <w:lang w:bidi="ar-LB"/>
        </w:rPr>
        <w:t>{</w:t>
      </w:r>
      <w:r w:rsidRPr="00507CF4">
        <w:rPr>
          <w:rFonts w:ascii="Traditional Arabic" w:hAnsi="Traditional Arabic" w:cs="Traditional Arabic"/>
          <w:rtl/>
          <w:lang w:bidi="ar-LB"/>
        </w:rPr>
        <w:t>كَأَنَّهَا جَانٌّ</w:t>
      </w:r>
      <w:r w:rsidR="00FB699D" w:rsidRPr="00507CF4">
        <w:rPr>
          <w:rFonts w:ascii="Traditional Arabic" w:hAnsi="Traditional Arabic" w:cs="Traditional Arabic"/>
          <w:rtl/>
          <w:lang w:bidi="ar-LB"/>
        </w:rPr>
        <w:t>} حَيَّةٌ في سعيها، وهي</w:t>
      </w:r>
      <w:r w:rsidR="000A79C4" w:rsidRPr="00507CF4">
        <w:rPr>
          <w:rFonts w:ascii="Traditional Arabic" w:hAnsi="Traditional Arabic" w:cs="Traditional Arabic"/>
          <w:rtl/>
          <w:lang w:bidi="ar-LB"/>
        </w:rPr>
        <w:t xml:space="preserve"> ثعبانٌ في جُثَّتها</w:t>
      </w:r>
      <w:r w:rsidRPr="00507CF4">
        <w:rPr>
          <w:rFonts w:ascii="Traditional Arabic" w:hAnsi="Traditional Arabic" w:cs="Traditional Arabic"/>
          <w:rtl/>
          <w:lang w:bidi="ar-LB"/>
        </w:rPr>
        <w:t xml:space="preserve"> </w:t>
      </w:r>
      <w:r w:rsidR="000A79C4" w:rsidRPr="00507CF4">
        <w:rPr>
          <w:rFonts w:ascii="Traditional Arabic" w:hAnsi="Traditional Arabic" w:cs="Traditional Arabic"/>
          <w:rtl/>
          <w:lang w:bidi="ar-LB"/>
        </w:rPr>
        <w:t>{</w:t>
      </w:r>
      <w:r w:rsidRPr="00507CF4">
        <w:rPr>
          <w:rFonts w:ascii="Traditional Arabic" w:hAnsi="Traditional Arabic" w:cs="Traditional Arabic"/>
          <w:rtl/>
          <w:lang w:bidi="ar-LB"/>
        </w:rPr>
        <w:t>وَلَّى مُدْبِرًا</w:t>
      </w:r>
      <w:r w:rsidR="000A79C4" w:rsidRPr="00507CF4">
        <w:rPr>
          <w:rFonts w:ascii="Traditional Arabic" w:hAnsi="Traditional Arabic" w:cs="Traditional Arabic"/>
          <w:rtl/>
          <w:lang w:bidi="ar-LB"/>
        </w:rPr>
        <w:t>} [أدبر عنها وجعلها تلي ظهره]</w:t>
      </w:r>
      <w:r w:rsidRPr="00507CF4">
        <w:rPr>
          <w:rFonts w:ascii="Traditional Arabic" w:hAnsi="Traditional Arabic" w:cs="Traditional Arabic"/>
          <w:rtl/>
          <w:lang w:bidi="ar-LB"/>
        </w:rPr>
        <w:t xml:space="preserve"> </w:t>
      </w:r>
      <w:r w:rsidR="000A79C4" w:rsidRPr="00507CF4">
        <w:rPr>
          <w:rFonts w:ascii="Traditional Arabic" w:hAnsi="Traditional Arabic" w:cs="Traditional Arabic"/>
          <w:rtl/>
          <w:lang w:bidi="ar-LB"/>
        </w:rPr>
        <w:t>{</w:t>
      </w:r>
      <w:r w:rsidRPr="00507CF4">
        <w:rPr>
          <w:rFonts w:ascii="Traditional Arabic" w:hAnsi="Traditional Arabic" w:cs="Traditional Arabic"/>
          <w:rtl/>
          <w:lang w:bidi="ar-LB"/>
        </w:rPr>
        <w:t>وَلَمْ يُعَقِّبْ</w:t>
      </w:r>
      <w:r w:rsidR="000A79C4" w:rsidRPr="00507CF4">
        <w:rPr>
          <w:rFonts w:ascii="Traditional Arabic" w:hAnsi="Traditional Arabic" w:cs="Traditional Arabic"/>
          <w:rtl/>
          <w:lang w:bidi="ar-LB"/>
        </w:rPr>
        <w:t>} [ولم يَلتفت، أو لم] يرجع، فقيل له:</w:t>
      </w:r>
      <w:r w:rsidRPr="00507CF4">
        <w:rPr>
          <w:rFonts w:ascii="Traditional Arabic" w:hAnsi="Traditional Arabic" w:cs="Traditional Arabic"/>
          <w:rtl/>
          <w:lang w:bidi="ar-LB"/>
        </w:rPr>
        <w:t xml:space="preserve"> </w:t>
      </w:r>
      <w:r w:rsidR="000A79C4" w:rsidRPr="00507CF4">
        <w:rPr>
          <w:rFonts w:ascii="Traditional Arabic" w:hAnsi="Traditional Arabic" w:cs="Traditional Arabic"/>
          <w:rtl/>
          <w:lang w:bidi="ar-LB"/>
        </w:rPr>
        <w:t>{</w:t>
      </w:r>
      <w:r w:rsidRPr="00507CF4">
        <w:rPr>
          <w:rFonts w:ascii="Traditional Arabic" w:hAnsi="Traditional Arabic" w:cs="Traditional Arabic"/>
          <w:rtl/>
          <w:lang w:bidi="ar-LB"/>
        </w:rPr>
        <w:t>يَا مُوسَى أَقْبِلْ وَلا تَخَفْ إِنَّكَ مِنَ الآمِنِينَ}</w:t>
      </w:r>
      <w:r w:rsidR="000A79C4" w:rsidRPr="00507CF4">
        <w:rPr>
          <w:rFonts w:ascii="Traditional Arabic" w:hAnsi="Traditional Arabic" w:cs="Traditional Arabic"/>
          <w:rtl/>
          <w:lang w:bidi="ar-LB"/>
        </w:rPr>
        <w:t xml:space="preserve"> أَمِنت من أن ينالَك مكروه من الحية.</w:t>
      </w:r>
    </w:p>
    <w:p w14:paraId="3C71D4D6" w14:textId="6DDA825C"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{اسْلُكْ</w:t>
      </w:r>
      <w:r w:rsidR="000A79C4" w:rsidRPr="00507CF4">
        <w:rPr>
          <w:rFonts w:ascii="Traditional Arabic" w:hAnsi="Traditional Arabic" w:cs="Traditional Arabic"/>
          <w:rtl/>
          <w:lang w:bidi="ar-LB"/>
        </w:rPr>
        <w:t>} أَدخِلْ</w:t>
      </w:r>
      <w:r w:rsidRPr="00507CF4">
        <w:rPr>
          <w:rFonts w:ascii="Traditional Arabic" w:hAnsi="Traditional Arabic" w:cs="Traditional Arabic"/>
          <w:rtl/>
          <w:lang w:bidi="ar-LB"/>
        </w:rPr>
        <w:t xml:space="preserve"> </w:t>
      </w:r>
      <w:r w:rsidR="000A79C4" w:rsidRPr="00507CF4">
        <w:rPr>
          <w:rFonts w:ascii="Traditional Arabic" w:hAnsi="Traditional Arabic" w:cs="Traditional Arabic"/>
          <w:rtl/>
          <w:lang w:bidi="ar-LB"/>
        </w:rPr>
        <w:t>{</w:t>
      </w:r>
      <w:r w:rsidRPr="00507CF4">
        <w:rPr>
          <w:rFonts w:ascii="Traditional Arabic" w:hAnsi="Traditional Arabic" w:cs="Traditional Arabic"/>
          <w:rtl/>
          <w:lang w:bidi="ar-LB"/>
        </w:rPr>
        <w:t>يَدَكَ فِي جَيْبِكَ</w:t>
      </w:r>
      <w:r w:rsidR="000A79C4" w:rsidRPr="00507CF4">
        <w:rPr>
          <w:rFonts w:ascii="Traditional Arabic" w:hAnsi="Traditional Arabic" w:cs="Traditional Arabic"/>
          <w:rtl/>
          <w:lang w:bidi="ar-LB"/>
        </w:rPr>
        <w:t>} جيبِ قميصك [وهو الفُتحة التي عند النحر، أدخِلْ يُمناك تحت عَضُد يسراك، وذلك قوله تعالى في سورة طه {وَاضْمُمْ يَدَكَ إِلَى جَنَاحِكَ}] {</w:t>
      </w:r>
      <w:r w:rsidRPr="00507CF4">
        <w:rPr>
          <w:rFonts w:ascii="Traditional Arabic" w:hAnsi="Traditional Arabic" w:cs="Traditional Arabic"/>
          <w:rtl/>
          <w:lang w:bidi="ar-LB"/>
        </w:rPr>
        <w:t>تَخْرُجْ بَيْضَاء</w:t>
      </w:r>
      <w:r w:rsidR="000A79C4" w:rsidRPr="00507CF4">
        <w:rPr>
          <w:rFonts w:ascii="Traditional Arabic" w:hAnsi="Traditional Arabic" w:cs="Traditional Arabic"/>
          <w:rtl/>
          <w:lang w:bidi="ar-LB"/>
        </w:rPr>
        <w:t>َ} لها شعاع كشعاع الشمس</w:t>
      </w:r>
      <w:r w:rsidRPr="00507CF4">
        <w:rPr>
          <w:rFonts w:ascii="Traditional Arabic" w:hAnsi="Traditional Arabic" w:cs="Traditional Arabic"/>
          <w:rtl/>
          <w:lang w:bidi="ar-LB"/>
        </w:rPr>
        <w:t xml:space="preserve"> </w:t>
      </w:r>
      <w:r w:rsidR="000A79C4" w:rsidRPr="00507CF4">
        <w:rPr>
          <w:rFonts w:ascii="Traditional Arabic" w:hAnsi="Traditional Arabic" w:cs="Traditional Arabic"/>
          <w:rtl/>
          <w:lang w:bidi="ar-LB"/>
        </w:rPr>
        <w:t>{</w:t>
      </w:r>
      <w:r w:rsidRPr="00507CF4">
        <w:rPr>
          <w:rFonts w:ascii="Traditional Arabic" w:hAnsi="Traditional Arabic" w:cs="Traditional Arabic"/>
          <w:rtl/>
          <w:lang w:bidi="ar-LB"/>
        </w:rPr>
        <w:t>مِنْ غَيْرِ سُوءٍ</w:t>
      </w:r>
      <w:r w:rsidR="000A79C4" w:rsidRPr="00507CF4">
        <w:rPr>
          <w:rFonts w:ascii="Traditional Arabic" w:hAnsi="Traditional Arabic" w:cs="Traditional Arabic"/>
          <w:rtl/>
          <w:lang w:bidi="ar-LB"/>
        </w:rPr>
        <w:t>} برصٍ</w:t>
      </w:r>
      <w:r w:rsidRPr="00507CF4">
        <w:rPr>
          <w:rFonts w:ascii="Traditional Arabic" w:hAnsi="Traditional Arabic" w:cs="Traditional Arabic"/>
          <w:rtl/>
          <w:lang w:bidi="ar-LB"/>
        </w:rPr>
        <w:t xml:space="preserve"> </w:t>
      </w:r>
      <w:r w:rsidR="000A79C4" w:rsidRPr="00507CF4">
        <w:rPr>
          <w:rFonts w:ascii="Traditional Arabic" w:hAnsi="Traditional Arabic" w:cs="Traditional Arabic"/>
          <w:rtl/>
          <w:lang w:bidi="ar-LB"/>
        </w:rPr>
        <w:t>{</w:t>
      </w:r>
      <w:r w:rsidRPr="00507CF4">
        <w:rPr>
          <w:rFonts w:ascii="Traditional Arabic" w:hAnsi="Traditional Arabic" w:cs="Traditional Arabic"/>
          <w:rtl/>
          <w:lang w:bidi="ar-LB"/>
        </w:rPr>
        <w:t>وَاضْمُمْ إِلَيْكَ جَنَاحَكَ مِنَ الرَّهْبِ</w:t>
      </w:r>
      <w:r w:rsidR="000A79C4" w:rsidRPr="00507CF4">
        <w:rPr>
          <w:rFonts w:ascii="Traditional Arabic" w:hAnsi="Traditional Arabic" w:cs="Traditional Arabic"/>
          <w:rtl/>
          <w:lang w:bidi="ar-LB"/>
        </w:rPr>
        <w:t>} واضمم يدك إلى صدرك يذهبْ ما بك من فَرَقٍ</w:t>
      </w:r>
      <w:r w:rsidR="000A79C4" w:rsidRPr="00507CF4">
        <w:rPr>
          <w:rFonts w:ascii="Traditional Arabic" w:hAnsi="Traditional Arabic" w:cs="Traditional Arabic"/>
          <w:vertAlign w:val="superscript"/>
          <w:rtl/>
          <w:lang w:bidi="ar-LB"/>
        </w:rPr>
        <w:t>(</w:t>
      </w:r>
      <w:r w:rsidR="000A79C4" w:rsidRPr="00507CF4">
        <w:rPr>
          <w:rStyle w:val="ab"/>
          <w:rFonts w:ascii="Traditional Arabic" w:hAnsi="Traditional Arabic" w:cs="Traditional Arabic"/>
          <w:rtl/>
          <w:lang w:bidi="ar-LB"/>
        </w:rPr>
        <w:footnoteReference w:id="265"/>
      </w:r>
      <w:r w:rsidR="000A79C4" w:rsidRPr="00507CF4">
        <w:rPr>
          <w:rFonts w:ascii="Traditional Arabic" w:hAnsi="Traditional Arabic" w:cs="Traditional Arabic"/>
          <w:vertAlign w:val="superscript"/>
          <w:rtl/>
          <w:lang w:bidi="ar-LB"/>
        </w:rPr>
        <w:t>)</w:t>
      </w:r>
      <w:r w:rsidR="000A79C4" w:rsidRPr="00507CF4">
        <w:rPr>
          <w:rFonts w:ascii="Traditional Arabic" w:hAnsi="Traditional Arabic" w:cs="Traditional Arabic"/>
          <w:rtl/>
          <w:lang w:bidi="ar-LB"/>
        </w:rPr>
        <w:t>، أي لأجل الحية، [أو من إضاءةِ اليد، فأمره تعالى أن يعيد يده إلى جيبه لتعود إلى حالتها الأولى فيعلم موسى أنه لم يكن سوءًا بل ءايةً من الله تعالى]</w:t>
      </w:r>
      <w:r w:rsidRPr="00507CF4">
        <w:rPr>
          <w:rFonts w:ascii="Traditional Arabic" w:hAnsi="Traditional Arabic" w:cs="Traditional Arabic"/>
          <w:rtl/>
          <w:lang w:bidi="ar-LB"/>
        </w:rPr>
        <w:t xml:space="preserve"> </w:t>
      </w:r>
      <w:r w:rsidR="000A79C4" w:rsidRPr="00507CF4">
        <w:rPr>
          <w:rFonts w:ascii="Traditional Arabic" w:hAnsi="Traditional Arabic" w:cs="Traditional Arabic"/>
          <w:rtl/>
          <w:lang w:bidi="ar-LB"/>
        </w:rPr>
        <w:t>{</w:t>
      </w:r>
      <w:r w:rsidRPr="00507CF4">
        <w:rPr>
          <w:rFonts w:ascii="Traditional Arabic" w:hAnsi="Traditional Arabic" w:cs="Traditional Arabic"/>
          <w:rtl/>
          <w:lang w:bidi="ar-LB"/>
        </w:rPr>
        <w:t>فَذَانِكَ</w:t>
      </w:r>
      <w:r w:rsidR="000A79C4" w:rsidRPr="00507CF4">
        <w:rPr>
          <w:rFonts w:ascii="Traditional Arabic" w:hAnsi="Traditional Arabic" w:cs="Traditional Arabic"/>
          <w:rtl/>
          <w:lang w:bidi="ar-LB"/>
        </w:rPr>
        <w:t>} المراد اليدُ والعصا</w:t>
      </w:r>
      <w:r w:rsidRPr="00507CF4">
        <w:rPr>
          <w:rFonts w:ascii="Traditional Arabic" w:hAnsi="Traditional Arabic" w:cs="Traditional Arabic"/>
          <w:rtl/>
          <w:lang w:bidi="ar-LB"/>
        </w:rPr>
        <w:t xml:space="preserve"> </w:t>
      </w:r>
      <w:r w:rsidR="000A79C4" w:rsidRPr="00507CF4">
        <w:rPr>
          <w:rFonts w:ascii="Traditional Arabic" w:hAnsi="Traditional Arabic" w:cs="Traditional Arabic"/>
          <w:rtl/>
          <w:lang w:bidi="ar-LB"/>
        </w:rPr>
        <w:t>{</w:t>
      </w:r>
      <w:r w:rsidRPr="00507CF4">
        <w:rPr>
          <w:rFonts w:ascii="Traditional Arabic" w:hAnsi="Traditional Arabic" w:cs="Traditional Arabic"/>
          <w:rtl/>
          <w:lang w:bidi="ar-LB"/>
        </w:rPr>
        <w:t>بُرْهَانَانِ</w:t>
      </w:r>
      <w:r w:rsidR="000A79C4" w:rsidRPr="00507CF4">
        <w:rPr>
          <w:rFonts w:ascii="Traditional Arabic" w:hAnsi="Traditional Arabic" w:cs="Traditional Arabic"/>
          <w:rtl/>
          <w:lang w:bidi="ar-LB"/>
        </w:rPr>
        <w:t>} حُجَّتان نيِّرتان بيِّنتان، وسميت الحُجَّة برهانًا لإنارتها</w:t>
      </w:r>
      <w:r w:rsidRPr="00507CF4">
        <w:rPr>
          <w:rFonts w:ascii="Traditional Arabic" w:hAnsi="Traditional Arabic" w:cs="Traditional Arabic"/>
          <w:rtl/>
          <w:lang w:bidi="ar-LB"/>
        </w:rPr>
        <w:t xml:space="preserve"> </w:t>
      </w:r>
      <w:r w:rsidR="000A79C4" w:rsidRPr="00507CF4">
        <w:rPr>
          <w:rFonts w:ascii="Traditional Arabic" w:hAnsi="Traditional Arabic" w:cs="Traditional Arabic"/>
          <w:rtl/>
          <w:lang w:bidi="ar-LB"/>
        </w:rPr>
        <w:t>{</w:t>
      </w:r>
      <w:r w:rsidRPr="00507CF4">
        <w:rPr>
          <w:rFonts w:ascii="Traditional Arabic" w:hAnsi="Traditional Arabic" w:cs="Traditional Arabic"/>
          <w:rtl/>
          <w:lang w:bidi="ar-LB"/>
        </w:rPr>
        <w:t>مِن رَّبِّكَ إِلَى فِرْعَوْنَ وَمَلَئِهِ</w:t>
      </w:r>
      <w:r w:rsidR="000A79C4" w:rsidRPr="00507CF4">
        <w:rPr>
          <w:rFonts w:ascii="Traditional Arabic" w:hAnsi="Traditional Arabic" w:cs="Traditional Arabic"/>
          <w:rtl/>
          <w:lang w:bidi="ar-LB"/>
        </w:rPr>
        <w:t>} أرسلناك إلى فرعون ومَلَئِه بهاتين الآيتين</w:t>
      </w:r>
      <w:r w:rsidRPr="00507CF4">
        <w:rPr>
          <w:rFonts w:ascii="Traditional Arabic" w:hAnsi="Traditional Arabic" w:cs="Traditional Arabic"/>
          <w:rtl/>
          <w:lang w:bidi="ar-LB"/>
        </w:rPr>
        <w:t xml:space="preserve"> </w:t>
      </w:r>
      <w:r w:rsidR="000A79C4" w:rsidRPr="00507CF4">
        <w:rPr>
          <w:rFonts w:ascii="Traditional Arabic" w:hAnsi="Traditional Arabic" w:cs="Traditional Arabic"/>
          <w:rtl/>
          <w:lang w:bidi="ar-LB"/>
        </w:rPr>
        <w:t>{</w:t>
      </w:r>
      <w:r w:rsidRPr="00507CF4">
        <w:rPr>
          <w:rFonts w:ascii="Traditional Arabic" w:hAnsi="Traditional Arabic" w:cs="Traditional Arabic"/>
          <w:rtl/>
          <w:lang w:bidi="ar-LB"/>
        </w:rPr>
        <w:t>إِنَّهُمْ كَانُوا قَوْمًا فَاسِقِينَ}</w:t>
      </w:r>
      <w:r w:rsidR="000A79C4" w:rsidRPr="00507CF4">
        <w:rPr>
          <w:rFonts w:ascii="Traditional Arabic" w:hAnsi="Traditional Arabic" w:cs="Traditional Arabic"/>
          <w:rtl/>
          <w:lang w:bidi="ar-LB"/>
        </w:rPr>
        <w:t xml:space="preserve"> كافرين.</w:t>
      </w:r>
    </w:p>
    <w:p w14:paraId="75FEE4CA" w14:textId="5217BE9C"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رَبِّ إِنِّي قَتَلْتُ مِنْهُمْ نَفْسًا فَأَخَافُ أَن يَقْتُلُونِ}</w:t>
      </w:r>
      <w:r w:rsidR="000A79C4" w:rsidRPr="00507CF4">
        <w:rPr>
          <w:rFonts w:ascii="Traditional Arabic" w:hAnsi="Traditional Arabic" w:cs="Traditional Arabic"/>
          <w:rtl/>
          <w:lang w:bidi="ar-LB"/>
        </w:rPr>
        <w:t xml:space="preserve"> به.</w:t>
      </w:r>
    </w:p>
    <w:p w14:paraId="4E9C0B6C" w14:textId="5E79B54F"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{وَأَخِي هَارُونُ هُوَ أَفْصَحُ مِنِّي لِسَانًا فَأَرْسِلْهُ مَعِيَ رِدْءًا يُصَدِّقُنِي</w:t>
      </w:r>
      <w:r w:rsidR="000A79C4" w:rsidRPr="00507CF4">
        <w:rPr>
          <w:rFonts w:ascii="Traditional Arabic" w:hAnsi="Traditional Arabic" w:cs="Traditional Arabic"/>
          <w:rtl/>
          <w:lang w:bidi="ar-LB"/>
        </w:rPr>
        <w:t>} معنى تصديقِه موسى إعانَتُه إياه بزيادة البيان في مظانِّ الجدال إن احتاج إليه ليُثبت دعواه، لا أن يقول له: صدقت، {</w:t>
      </w:r>
      <w:r w:rsidRPr="00507CF4">
        <w:rPr>
          <w:rFonts w:ascii="Traditional Arabic" w:hAnsi="Traditional Arabic" w:cs="Traditional Arabic"/>
          <w:rtl/>
          <w:lang w:bidi="ar-LB"/>
        </w:rPr>
        <w:t>إِنِّي أَخَافُ أَن يُكَذِّبُونِ}</w:t>
      </w:r>
      <w:r w:rsidR="000A79C4" w:rsidRPr="00507CF4">
        <w:rPr>
          <w:rFonts w:ascii="Traditional Arabic" w:hAnsi="Traditional Arabic" w:cs="Traditional Arabic"/>
          <w:rtl/>
          <w:lang w:bidi="ar-LB"/>
        </w:rPr>
        <w:t xml:space="preserve"> [فإذا كان معي أخي قمنا بمُحاجَّتهم].</w:t>
      </w:r>
    </w:p>
    <w:p w14:paraId="536F19C1" w14:textId="25C932F0"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سَنَشُدُّ عَضُدَكَ بِأَخِيكَ</w:t>
      </w:r>
      <w:r w:rsidR="00C134EB" w:rsidRPr="00507CF4">
        <w:rPr>
          <w:rFonts w:ascii="Traditional Arabic" w:hAnsi="Traditional Arabic" w:cs="Traditional Arabic"/>
          <w:rtl/>
          <w:lang w:bidi="ar-LB"/>
        </w:rPr>
        <w:t>} سنقوِّيك به، إذ اليد تَشتدُّ بشَدِّ العَضُد، لأنه قَوام اليد، والجُمْلَةُ تَقوَى بشدةِ اليد على مُزاولة الأمور</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وَنَجْعَلُ لَكُمَا سُلْطَانًا</w:t>
      </w:r>
      <w:r w:rsidR="00C134EB" w:rsidRPr="00507CF4">
        <w:rPr>
          <w:rFonts w:ascii="Traditional Arabic" w:hAnsi="Traditional Arabic" w:cs="Traditional Arabic"/>
          <w:rtl/>
          <w:lang w:bidi="ar-LB"/>
        </w:rPr>
        <w:t>} غَلَبَة وتَسلُّطًا وهَيبة في قلوب الأعداء</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فَلا يَصِلُونَ إِلَيْكُمَا بِآيَاتِنَا</w:t>
      </w:r>
      <w:r w:rsidR="00C134EB" w:rsidRPr="00507CF4">
        <w:rPr>
          <w:rFonts w:ascii="Traditional Arabic" w:hAnsi="Traditional Arabic" w:cs="Traditional Arabic"/>
          <w:rtl/>
          <w:lang w:bidi="ar-LB"/>
        </w:rPr>
        <w:t>} لا يصلون إليكما بسبب ءاياتنا</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أَنتُمَا وَمَنِ اتَّبَعَكُمَا الْغَالِبُونَ}</w:t>
      </w:r>
      <w:r w:rsidR="00C134EB" w:rsidRPr="00507CF4">
        <w:rPr>
          <w:rFonts w:ascii="Traditional Arabic" w:hAnsi="Traditional Arabic" w:cs="Traditional Arabic"/>
          <w:rtl/>
          <w:lang w:bidi="ar-LB"/>
        </w:rPr>
        <w:t xml:space="preserve"> بآياتنا، وهي المعجزات].</w:t>
      </w:r>
    </w:p>
    <w:p w14:paraId="683BF40D" w14:textId="738B426A"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جَاءَهُم مُّوسَى بِآيَاتِنَا بَيِّنَاتٍ</w:t>
      </w:r>
      <w:r w:rsidR="00C134EB" w:rsidRPr="00507CF4">
        <w:rPr>
          <w:rFonts w:ascii="Traditional Arabic" w:hAnsi="Traditional Arabic" w:cs="Traditional Arabic"/>
          <w:rtl/>
          <w:lang w:bidi="ar-LB"/>
        </w:rPr>
        <w:t>} واضحات</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مَا هَذَا إِلاَّ سِحْرٌ مُّفْتَرًى</w:t>
      </w:r>
      <w:r w:rsidR="00C134EB" w:rsidRPr="00507CF4">
        <w:rPr>
          <w:rFonts w:ascii="Traditional Arabic" w:hAnsi="Traditional Arabic" w:cs="Traditional Arabic"/>
          <w:rtl/>
          <w:lang w:bidi="ar-LB"/>
        </w:rPr>
        <w:t>} تعمَلُه أنت وليس بمعجزة من عند الله</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وَمَا سَمِعْنَا بِهَذَا فِي آبَائِنَا الأَوَّلِينَ}</w:t>
      </w:r>
      <w:r w:rsidR="00C134EB" w:rsidRPr="00507CF4">
        <w:rPr>
          <w:rFonts w:ascii="Traditional Arabic" w:hAnsi="Traditional Arabic" w:cs="Traditional Arabic"/>
          <w:rtl/>
          <w:lang w:bidi="ar-LB"/>
        </w:rPr>
        <w:t xml:space="preserve"> كائنًا في زمانهم، يعني ما حُدّثنا بكونه فيهم.</w:t>
      </w:r>
    </w:p>
    <w:p w14:paraId="5F0E88FD" w14:textId="66D3F07D"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مُوسَى رَبِّي أَعْلَمُ بِمَن جَاءَ بِالْهُدَى مِنْ عِندِهِ وَمَن تَكُونُ لَهُ عَاقِبَةُ الدَّارِ إِنَّهُ لا يُفْلِحُ الظَّالِمُونَ}</w:t>
      </w:r>
      <w:r w:rsidR="00C134EB" w:rsidRPr="00507CF4">
        <w:rPr>
          <w:rFonts w:ascii="Traditional Arabic" w:hAnsi="Traditional Arabic" w:cs="Traditional Arabic"/>
          <w:rtl/>
          <w:lang w:bidi="ar-LB"/>
        </w:rPr>
        <w:t xml:space="preserve"> [معناه ما جئتم به حق وهدى وليس بسحر، وربّي عالمٌ بذلك، وأنتم ظالمون، وحسن</w:t>
      </w:r>
      <w:r w:rsidR="001D736A">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العاقبة في الدنيا والآخرة لي ولِمَن اتَّبعَني لا لكم].</w:t>
      </w:r>
    </w:p>
    <w:p w14:paraId="4BAA2BD3" w14:textId="420A96F5"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فِرْعَوْنُ يَا أَيُّهَا الْمَلَأُ مَا عَلِمْتُ لَكُم مِّنْ إِلَهٍ غَيْرِي</w:t>
      </w:r>
      <w:r w:rsidR="00C134EB" w:rsidRPr="00507CF4">
        <w:rPr>
          <w:rFonts w:ascii="Traditional Arabic" w:hAnsi="Traditional Arabic" w:cs="Traditional Arabic"/>
          <w:rtl/>
          <w:lang w:bidi="ar-LB"/>
        </w:rPr>
        <w:t>} قصدَ بنفي علمِه بإلهٍ غيرِهِ نفيَ وجوده</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فَأَوْقِدْ لِي يَا هَامَانُ عَلَى الطِّينِ</w:t>
      </w:r>
      <w:r w:rsidR="00C134EB" w:rsidRPr="00507CF4">
        <w:rPr>
          <w:rFonts w:ascii="Traditional Arabic" w:hAnsi="Traditional Arabic" w:cs="Traditional Arabic"/>
          <w:rtl/>
          <w:lang w:bidi="ar-LB"/>
        </w:rPr>
        <w:t>} اطبخْ لِيَ الآجُرَّ، [وهامانُ وزيرُه]</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فَاجْعَل لِّي صَرْحًا</w:t>
      </w:r>
      <w:r w:rsidR="00C134EB" w:rsidRPr="00507CF4">
        <w:rPr>
          <w:rFonts w:ascii="Traditional Arabic" w:hAnsi="Traditional Arabic" w:cs="Traditional Arabic"/>
          <w:rtl/>
          <w:lang w:bidi="ar-LB"/>
        </w:rPr>
        <w:t>} [اتَّخِذ لي منه] قصرًا عاليًا</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لَّعَلِّي أَطَّلِعُ</w:t>
      </w:r>
      <w:r w:rsidR="00C134EB" w:rsidRPr="00507CF4">
        <w:rPr>
          <w:rFonts w:ascii="Traditional Arabic" w:hAnsi="Traditional Arabic" w:cs="Traditional Arabic"/>
          <w:rtl/>
          <w:lang w:bidi="ar-LB"/>
        </w:rPr>
        <w:t>} أصعد</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إِلَى إِلَهِ مُوسَى</w:t>
      </w:r>
      <w:r w:rsidR="00C134EB" w:rsidRPr="00507CF4">
        <w:rPr>
          <w:rFonts w:ascii="Traditional Arabic" w:hAnsi="Traditional Arabic" w:cs="Traditional Arabic"/>
          <w:rtl/>
          <w:lang w:bidi="ar-LB"/>
        </w:rPr>
        <w:t>} حَسِبَ أنه تعالى في مكان كما كان هو في مكان</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وَإِنِّي لَأَظُنُّهُ</w:t>
      </w:r>
      <w:r w:rsidR="00C134EB" w:rsidRPr="00507CF4">
        <w:rPr>
          <w:rFonts w:ascii="Traditional Arabic" w:hAnsi="Traditional Arabic" w:cs="Traditional Arabic"/>
          <w:rtl/>
          <w:lang w:bidi="ar-LB"/>
        </w:rPr>
        <w:t>} أي موسى</w:t>
      </w:r>
      <w:r w:rsidRPr="00507CF4">
        <w:rPr>
          <w:rFonts w:ascii="Traditional Arabic" w:hAnsi="Traditional Arabic" w:cs="Traditional Arabic"/>
          <w:rtl/>
          <w:lang w:bidi="ar-LB"/>
        </w:rPr>
        <w:t xml:space="preserve"> </w:t>
      </w:r>
      <w:r w:rsidR="00C134EB"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الْكَاذِبِينَ}</w:t>
      </w:r>
      <w:r w:rsidR="00C134EB" w:rsidRPr="00507CF4">
        <w:rPr>
          <w:rFonts w:ascii="Traditional Arabic" w:hAnsi="Traditional Arabic" w:cs="Traditional Arabic"/>
          <w:rtl/>
          <w:lang w:bidi="ar-LB"/>
        </w:rPr>
        <w:t xml:space="preserve"> في دعواه أَنَّ له إلهًا وأنه أرسله إلينا رسولًا.</w:t>
      </w:r>
    </w:p>
    <w:p w14:paraId="6883B4B8" w14:textId="2A1373FF" w:rsidR="00E13D90" w:rsidRPr="00507CF4" w:rsidRDefault="00E13D9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رُويَ أنَّ هامان جمع خمسين ألف بناء وبنى صرحًا لم يبلغه بناء أحد من الخلق، فضرب الصرحَ جبريلُ عليه السلام بجناحه فقطعه ثلاث قطع، وقعت قطعة على عسكر فرعون فقتلت ألفَ ألفِ رجل، وقطعة في البحر، وقطعة في الغرب، ولم يبق أحد من عُمّاله إلا هلك.</w:t>
      </w:r>
    </w:p>
    <w:p w14:paraId="5A60164B" w14:textId="401BF7F9"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{وَاسْتَكْبَرَ هُوَ وَجُنُودُهُ</w:t>
      </w:r>
      <w:r w:rsidR="00E13D90" w:rsidRPr="00507CF4">
        <w:rPr>
          <w:rFonts w:ascii="Traditional Arabic" w:hAnsi="Traditional Arabic" w:cs="Traditional Arabic"/>
          <w:rtl/>
          <w:lang w:bidi="ar-LB"/>
        </w:rPr>
        <w:t>} تَعظَّم</w:t>
      </w:r>
      <w:r w:rsidRPr="00507CF4">
        <w:rPr>
          <w:rFonts w:ascii="Traditional Arabic" w:hAnsi="Traditional Arabic" w:cs="Traditional Arabic"/>
          <w:rtl/>
          <w:lang w:bidi="ar-LB"/>
        </w:rPr>
        <w:t xml:space="preserve"> </w:t>
      </w:r>
      <w:r w:rsidR="00E13D90"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الأَرْضِ</w:t>
      </w:r>
      <w:r w:rsidR="00E13D90" w:rsidRPr="00507CF4">
        <w:rPr>
          <w:rFonts w:ascii="Traditional Arabic" w:hAnsi="Traditional Arabic" w:cs="Traditional Arabic"/>
          <w:rtl/>
          <w:lang w:bidi="ar-LB"/>
        </w:rPr>
        <w:t>} أرضِ مصرَ {</w:t>
      </w:r>
      <w:r w:rsidRPr="00507CF4">
        <w:rPr>
          <w:rFonts w:ascii="Traditional Arabic" w:hAnsi="Traditional Arabic" w:cs="Traditional Arabic"/>
          <w:rtl/>
          <w:lang w:bidi="ar-LB"/>
        </w:rPr>
        <w:t>بِغَيْرِ الْحَقِّ</w:t>
      </w:r>
      <w:r w:rsidR="00E13D90" w:rsidRPr="00507CF4">
        <w:rPr>
          <w:rFonts w:ascii="Traditional Arabic" w:hAnsi="Traditional Arabic" w:cs="Traditional Arabic"/>
          <w:rtl/>
          <w:lang w:bidi="ar-LB"/>
        </w:rPr>
        <w:t>} أي بالباطل</w:t>
      </w:r>
      <w:r w:rsidRPr="00507CF4">
        <w:rPr>
          <w:rFonts w:ascii="Traditional Arabic" w:hAnsi="Traditional Arabic" w:cs="Traditional Arabic"/>
          <w:rtl/>
          <w:lang w:bidi="ar-LB"/>
        </w:rPr>
        <w:t xml:space="preserve"> </w:t>
      </w:r>
      <w:r w:rsidR="00E13D90" w:rsidRPr="00507CF4">
        <w:rPr>
          <w:rFonts w:ascii="Traditional Arabic" w:hAnsi="Traditional Arabic" w:cs="Traditional Arabic"/>
          <w:rtl/>
          <w:lang w:bidi="ar-LB"/>
        </w:rPr>
        <w:t>{</w:t>
      </w:r>
      <w:r w:rsidRPr="00507CF4">
        <w:rPr>
          <w:rFonts w:ascii="Traditional Arabic" w:hAnsi="Traditional Arabic" w:cs="Traditional Arabic"/>
          <w:rtl/>
          <w:lang w:bidi="ar-LB"/>
        </w:rPr>
        <w:t>وَظَنُّوا أَنَّهُمْ إِلَيْنَا</w:t>
      </w:r>
      <w:r w:rsidR="00E13D90" w:rsidRPr="00507CF4">
        <w:rPr>
          <w:rFonts w:ascii="Traditional Arabic" w:hAnsi="Traditional Arabic" w:cs="Traditional Arabic"/>
          <w:rtl/>
          <w:lang w:bidi="ar-LB"/>
        </w:rPr>
        <w:t>} [إلى حسابنا وجزائنا] {</w:t>
      </w:r>
      <w:r w:rsidRPr="00507CF4">
        <w:rPr>
          <w:rFonts w:ascii="Traditional Arabic" w:hAnsi="Traditional Arabic" w:cs="Traditional Arabic"/>
          <w:rtl/>
          <w:lang w:bidi="ar-LB"/>
        </w:rPr>
        <w:t>لا يُرْجَعُونَ}</w:t>
      </w:r>
      <w:r w:rsidR="00E13D90" w:rsidRPr="00507CF4">
        <w:rPr>
          <w:rFonts w:ascii="Traditional Arabic" w:hAnsi="Traditional Arabic" w:cs="Traditional Arabic"/>
          <w:rtl/>
          <w:lang w:bidi="ar-LB"/>
        </w:rPr>
        <w:t xml:space="preserve"> [يومَ القيامة، وهذا ليس بعذر لهم، بل ذَمٌ لهم بالجهل وترك التأمل بالآيات حتى يعلموا].</w:t>
      </w:r>
    </w:p>
    <w:p w14:paraId="33441084" w14:textId="75AFB42C"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{فَأَخَذْنَاهُ وَجُنُودَهُ فَنَبَذْنَاهُمْ فِي الْيَمِّ</w:t>
      </w:r>
      <w:r w:rsidR="00E13D90" w:rsidRPr="00507CF4">
        <w:rPr>
          <w:rFonts w:ascii="Traditional Arabic" w:hAnsi="Traditional Arabic" w:cs="Traditional Arabic"/>
          <w:rtl/>
          <w:lang w:bidi="ar-LB"/>
        </w:rPr>
        <w:t>} شبَّههم استقلالًا لعددهم – وإن كانوا الجَمَّ الغفيرَ- بحَصَياتٍ أخذهنَّ ءاخذٌ بكفِّه فطرحَهُنَّ في البحر</w:t>
      </w:r>
      <w:r w:rsidRPr="00507CF4">
        <w:rPr>
          <w:rFonts w:ascii="Traditional Arabic" w:hAnsi="Traditional Arabic" w:cs="Traditional Arabic"/>
          <w:rtl/>
          <w:lang w:bidi="ar-LB"/>
        </w:rPr>
        <w:t xml:space="preserve"> </w:t>
      </w:r>
      <w:r w:rsidR="00E13D90" w:rsidRPr="00507CF4">
        <w:rPr>
          <w:rFonts w:ascii="Traditional Arabic" w:hAnsi="Traditional Arabic" w:cs="Traditional Arabic"/>
          <w:rtl/>
          <w:lang w:bidi="ar-LB"/>
        </w:rPr>
        <w:t>{</w:t>
      </w:r>
      <w:r w:rsidRPr="00507CF4">
        <w:rPr>
          <w:rFonts w:ascii="Traditional Arabic" w:hAnsi="Traditional Arabic" w:cs="Traditional Arabic"/>
          <w:rtl/>
          <w:lang w:bidi="ar-LB"/>
        </w:rPr>
        <w:t>فَانظُرْ</w:t>
      </w:r>
      <w:r w:rsidR="00E13D90" w:rsidRPr="00507CF4">
        <w:rPr>
          <w:rFonts w:ascii="Traditional Arabic" w:hAnsi="Traditional Arabic" w:cs="Traditional Arabic"/>
          <w:rtl/>
          <w:lang w:bidi="ar-LB"/>
        </w:rPr>
        <w:t>} يا محمد</w:t>
      </w:r>
      <w:r w:rsidRPr="00507CF4">
        <w:rPr>
          <w:rFonts w:ascii="Traditional Arabic" w:hAnsi="Traditional Arabic" w:cs="Traditional Arabic"/>
          <w:rtl/>
          <w:lang w:bidi="ar-LB"/>
        </w:rPr>
        <w:t xml:space="preserve"> </w:t>
      </w:r>
      <w:r w:rsidR="00E13D90" w:rsidRPr="00507CF4">
        <w:rPr>
          <w:rFonts w:ascii="Traditional Arabic" w:hAnsi="Traditional Arabic" w:cs="Traditional Arabic"/>
          <w:rtl/>
          <w:lang w:bidi="ar-LB"/>
        </w:rPr>
        <w:t>{</w:t>
      </w:r>
      <w:r w:rsidRPr="00507CF4">
        <w:rPr>
          <w:rFonts w:ascii="Traditional Arabic" w:hAnsi="Traditional Arabic" w:cs="Traditional Arabic"/>
          <w:rtl/>
          <w:lang w:bidi="ar-LB"/>
        </w:rPr>
        <w:t>كَيْفَ كَانَ عَاقِبَةُ الظَّالِمِينَ}</w:t>
      </w:r>
      <w:r w:rsidR="00E13D90" w:rsidRPr="00507CF4">
        <w:rPr>
          <w:rFonts w:ascii="Traditional Arabic" w:hAnsi="Traditional Arabic" w:cs="Traditional Arabic"/>
          <w:rtl/>
          <w:lang w:bidi="ar-LB"/>
        </w:rPr>
        <w:t xml:space="preserve"> وحَذِّر قومَك فإنك منصور عليهم.</w:t>
      </w:r>
    </w:p>
    <w:p w14:paraId="553A668D" w14:textId="2D82C07C"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{وَجَعَلْنَاهُمْ أَئِمَّةً</w:t>
      </w:r>
      <w:r w:rsidR="00E13D90" w:rsidRPr="00507CF4">
        <w:rPr>
          <w:rFonts w:ascii="Traditional Arabic" w:hAnsi="Traditional Arabic" w:cs="Traditional Arabic"/>
          <w:rtl/>
          <w:lang w:bidi="ar-LB"/>
        </w:rPr>
        <w:t>} قادةً</w:t>
      </w:r>
      <w:r w:rsidRPr="00507CF4">
        <w:rPr>
          <w:rFonts w:ascii="Traditional Arabic" w:hAnsi="Traditional Arabic" w:cs="Traditional Arabic"/>
          <w:rtl/>
          <w:lang w:bidi="ar-LB"/>
        </w:rPr>
        <w:t xml:space="preserve"> </w:t>
      </w:r>
      <w:r w:rsidR="00E13D90" w:rsidRPr="00507CF4">
        <w:rPr>
          <w:rFonts w:ascii="Traditional Arabic" w:hAnsi="Traditional Arabic" w:cs="Traditional Arabic"/>
          <w:rtl/>
          <w:lang w:bidi="ar-LB"/>
        </w:rPr>
        <w:t>{</w:t>
      </w:r>
      <w:r w:rsidRPr="00507CF4">
        <w:rPr>
          <w:rFonts w:ascii="Traditional Arabic" w:hAnsi="Traditional Arabic" w:cs="Traditional Arabic"/>
          <w:rtl/>
          <w:lang w:bidi="ar-LB"/>
        </w:rPr>
        <w:t>يَدْعُونَ إِلَى النَّارِ</w:t>
      </w:r>
      <w:r w:rsidR="00E13D90" w:rsidRPr="00507CF4">
        <w:rPr>
          <w:rFonts w:ascii="Traditional Arabic" w:hAnsi="Traditional Arabic" w:cs="Traditional Arabic"/>
          <w:rtl/>
          <w:lang w:bidi="ar-LB"/>
        </w:rPr>
        <w:t>} أي عمل أهلِ النار</w:t>
      </w:r>
      <w:r w:rsidRPr="00507CF4">
        <w:rPr>
          <w:rFonts w:ascii="Traditional Arabic" w:hAnsi="Traditional Arabic" w:cs="Traditional Arabic"/>
          <w:rtl/>
          <w:lang w:bidi="ar-LB"/>
        </w:rPr>
        <w:t xml:space="preserve"> </w:t>
      </w:r>
      <w:r w:rsidR="00E13D90" w:rsidRPr="00507CF4">
        <w:rPr>
          <w:rFonts w:ascii="Traditional Arabic" w:hAnsi="Traditional Arabic" w:cs="Traditional Arabic"/>
          <w:rtl/>
          <w:lang w:bidi="ar-LB"/>
        </w:rPr>
        <w:t>{</w:t>
      </w:r>
      <w:r w:rsidRPr="00507CF4">
        <w:rPr>
          <w:rFonts w:ascii="Traditional Arabic" w:hAnsi="Traditional Arabic" w:cs="Traditional Arabic"/>
          <w:rtl/>
          <w:lang w:bidi="ar-LB"/>
        </w:rPr>
        <w:t>وَيَوْمَ الْقِيَامَةِ لا يُنصَرُونَ}</w:t>
      </w:r>
      <w:r w:rsidR="00835433" w:rsidRPr="00507CF4">
        <w:rPr>
          <w:rFonts w:ascii="Traditional Arabic" w:hAnsi="Traditional Arabic" w:cs="Traditional Arabic"/>
          <w:rtl/>
          <w:lang w:bidi="ar-LB"/>
        </w:rPr>
        <w:t xml:space="preserve"> [لا يمنع العذابَ عنهم مانعٌ].</w:t>
      </w:r>
    </w:p>
    <w:p w14:paraId="3C7D1DD1" w14:textId="2FE40E0B"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{وَأَتْبَعْنَاهُمْ فِي هَذِهِ الدُّنْيَا لَعْنَةً</w:t>
      </w:r>
      <w:r w:rsidR="00835433" w:rsidRPr="00507CF4">
        <w:rPr>
          <w:rFonts w:ascii="Traditional Arabic" w:hAnsi="Traditional Arabic" w:cs="Traditional Arabic"/>
          <w:rtl/>
          <w:lang w:bidi="ar-LB"/>
        </w:rPr>
        <w:t>} ألزمناهم طردًا وإبعادًا عن الرحمة، وقيل ما يلحقهم من لعن الناس إياهم بعدهم</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وَيَوْمَ الْقِيَامَةِ هُم مِّنَ الْمَقْبُوحِينَ}</w:t>
      </w:r>
      <w:r w:rsidR="00835433" w:rsidRPr="00507CF4">
        <w:rPr>
          <w:rFonts w:ascii="Traditional Arabic" w:hAnsi="Traditional Arabic" w:cs="Traditional Arabic"/>
          <w:rtl/>
          <w:lang w:bidi="ar-LB"/>
        </w:rPr>
        <w:t xml:space="preserve"> المطرودين </w:t>
      </w:r>
      <w:r w:rsidR="00507CF4">
        <w:rPr>
          <w:rFonts w:ascii="Traditional Arabic" w:hAnsi="Traditional Arabic" w:cs="Traditional Arabic"/>
          <w:rtl/>
          <w:lang w:bidi="ar-LB"/>
        </w:rPr>
        <w:t>الـمُ</w:t>
      </w:r>
      <w:r w:rsidR="00835433" w:rsidRPr="00507CF4">
        <w:rPr>
          <w:rFonts w:ascii="Traditional Arabic" w:hAnsi="Traditional Arabic" w:cs="Traditional Arabic"/>
          <w:rtl/>
          <w:lang w:bidi="ar-LB"/>
        </w:rPr>
        <w:t>بعَدين.</w:t>
      </w:r>
    </w:p>
    <w:p w14:paraId="26EDB8AA" w14:textId="32487B60"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{وَلَقَدْ </w:t>
      </w:r>
      <w:r w:rsidR="00835433"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 مُوسَى الْكِتَابَ</w:t>
      </w:r>
      <w:r w:rsidR="00835433" w:rsidRPr="00507CF4">
        <w:rPr>
          <w:rFonts w:ascii="Traditional Arabic" w:hAnsi="Traditional Arabic" w:cs="Traditional Arabic"/>
          <w:rtl/>
          <w:lang w:bidi="ar-LB"/>
        </w:rPr>
        <w:t>} التوراة</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مِن بَعْدِ مَا أَهْلَكْنَا الْقُرُونَ الأُولَى</w:t>
      </w:r>
      <w:r w:rsidR="00835433" w:rsidRPr="00507CF4">
        <w:rPr>
          <w:rFonts w:ascii="Traditional Arabic" w:hAnsi="Traditional Arabic" w:cs="Traditional Arabic"/>
          <w:rtl/>
          <w:lang w:bidi="ar-LB"/>
        </w:rPr>
        <w:t>} قومَ نوحٍ وهودٍ وصالحٍ ولوطٍ عليهم السلام</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بَصَائِرَ لِلنَّاسِ</w:t>
      </w:r>
      <w:r w:rsidR="00835433" w:rsidRPr="00507CF4">
        <w:rPr>
          <w:rFonts w:ascii="Traditional Arabic" w:hAnsi="Traditional Arabic" w:cs="Traditional Arabic"/>
          <w:rtl/>
          <w:lang w:bidi="ar-LB"/>
        </w:rPr>
        <w:t>} البصيرة نورُ القلب الذي يُبصَرُ به الرشدُ والسعادة، كما أنَّ البصرَ نورُ العين الذي تُبصِرُ به، يريد ءاتيناه التوراةَ أنوارًا للقلوب لأنها كانت عُمْيًا لا تَستبصرُ ولا تعرف حقًّا من باطل</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وَهُدًى</w:t>
      </w:r>
      <w:r w:rsidR="00835433" w:rsidRPr="00507CF4">
        <w:rPr>
          <w:rFonts w:ascii="Traditional Arabic" w:hAnsi="Traditional Arabic" w:cs="Traditional Arabic"/>
          <w:rtl/>
          <w:lang w:bidi="ar-LB"/>
        </w:rPr>
        <w:t>} وإرشادًا، لأنهم كانوا يَخبِطون في ضلال</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وَرَحْمَةً</w:t>
      </w:r>
      <w:r w:rsidR="00835433" w:rsidRPr="00507CF4">
        <w:rPr>
          <w:rFonts w:ascii="Traditional Arabic" w:hAnsi="Traditional Arabic" w:cs="Traditional Arabic"/>
          <w:rtl/>
          <w:lang w:bidi="ar-LB"/>
        </w:rPr>
        <w:t>} لِمَن اتَّبعها، لأنهم إذا عملوا بها وصلوا إلى نيل الرحمة</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لَّعَلَّهُمْ يَتَذَكَّرُونَ}</w:t>
      </w:r>
      <w:r w:rsidR="00835433" w:rsidRPr="00507CF4">
        <w:rPr>
          <w:rFonts w:ascii="Traditional Arabic" w:hAnsi="Traditional Arabic" w:cs="Traditional Arabic"/>
          <w:rtl/>
          <w:lang w:bidi="ar-LB"/>
        </w:rPr>
        <w:t xml:space="preserve"> يتَّعظون.</w:t>
      </w:r>
    </w:p>
    <w:p w14:paraId="08D20E27" w14:textId="469D3371"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كُنتَ</w:t>
      </w:r>
      <w:r w:rsidR="00835433" w:rsidRPr="00507CF4">
        <w:rPr>
          <w:rFonts w:ascii="Traditional Arabic" w:hAnsi="Traditional Arabic" w:cs="Traditional Arabic"/>
          <w:rtl/>
          <w:lang w:bidi="ar-LB"/>
        </w:rPr>
        <w:t>} يا محمد</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بِجَانِبِ</w:t>
      </w:r>
      <w:r w:rsidR="00835433" w:rsidRPr="00507CF4">
        <w:rPr>
          <w:rFonts w:ascii="Traditional Arabic" w:hAnsi="Traditional Arabic" w:cs="Traditional Arabic"/>
          <w:rtl/>
          <w:lang w:bidi="ar-LB"/>
        </w:rPr>
        <w:t>} الجبل</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الْغَرْبِيِّ</w:t>
      </w:r>
      <w:r w:rsidR="00835433" w:rsidRPr="00507CF4">
        <w:rPr>
          <w:rFonts w:ascii="Traditional Arabic" w:hAnsi="Traditional Arabic" w:cs="Traditional Arabic"/>
          <w:rtl/>
          <w:lang w:bidi="ar-LB"/>
        </w:rPr>
        <w:t>} وهو المكان الواقع في شِقِّ الغَربِ، وهو الذي وقع فيه ميقات موسى</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إِذْ قَضَيْنَا إِلَى مُوسَى الأَمْرَ</w:t>
      </w:r>
      <w:r w:rsidR="00835433" w:rsidRPr="00507CF4">
        <w:rPr>
          <w:rFonts w:ascii="Traditional Arabic" w:hAnsi="Traditional Arabic" w:cs="Traditional Arabic"/>
          <w:rtl/>
          <w:lang w:bidi="ar-LB"/>
        </w:rPr>
        <w:t>} كلَّمناه وقرَّبناه نَجِيًّا</w:t>
      </w:r>
      <w:r w:rsidR="00835433" w:rsidRPr="00507CF4">
        <w:rPr>
          <w:rFonts w:ascii="Traditional Arabic" w:hAnsi="Traditional Arabic" w:cs="Traditional Arabic"/>
          <w:vertAlign w:val="superscript"/>
          <w:rtl/>
          <w:lang w:bidi="ar-LB"/>
        </w:rPr>
        <w:t>(</w:t>
      </w:r>
      <w:r w:rsidR="00835433" w:rsidRPr="00507CF4">
        <w:rPr>
          <w:rStyle w:val="ab"/>
          <w:rFonts w:ascii="Traditional Arabic" w:hAnsi="Traditional Arabic" w:cs="Traditional Arabic"/>
          <w:rtl/>
          <w:lang w:bidi="ar-LB"/>
        </w:rPr>
        <w:footnoteReference w:id="266"/>
      </w:r>
      <w:r w:rsidR="0083543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وَمَا كُنتَ مِنَ الشَّاهِدِينَ}</w:t>
      </w:r>
      <w:r w:rsidR="00835433" w:rsidRPr="00507CF4">
        <w:rPr>
          <w:rFonts w:ascii="Traditional Arabic" w:hAnsi="Traditional Arabic" w:cs="Traditional Arabic"/>
          <w:rtl/>
          <w:lang w:bidi="ar-LB"/>
        </w:rPr>
        <w:t xml:space="preserve"> حتى تقف من جهة المشاهدة على ما جرى من أمر موسى في ميقاته.</w:t>
      </w:r>
    </w:p>
    <w:p w14:paraId="7D75B113" w14:textId="5B7921CF"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{وَلَكِنَّا أَنشَأْنَا</w:t>
      </w:r>
      <w:r w:rsidR="00835433" w:rsidRPr="00507CF4">
        <w:rPr>
          <w:rFonts w:ascii="Traditional Arabic" w:hAnsi="Traditional Arabic" w:cs="Traditional Arabic"/>
          <w:rtl/>
          <w:lang w:bidi="ar-LB"/>
        </w:rPr>
        <w:t>} بعد موسى</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قُرُونًا فَتَطَاوَلَ عَلَيْهِمُ الْعُمُرُ</w:t>
      </w:r>
      <w:r w:rsidR="00835433" w:rsidRPr="00507CF4">
        <w:rPr>
          <w:rFonts w:ascii="Traditional Arabic" w:hAnsi="Traditional Arabic" w:cs="Traditional Arabic"/>
          <w:rtl/>
          <w:lang w:bidi="ar-LB"/>
        </w:rPr>
        <w:t>} طالت أعمارهم، وفَتَرَتِْ النبوةُ، وكادت الأخبار تَخفَى، واندرسَتِْ العلوم، ووقع التحريف في كثير منها، فأرسلناك مُجَدِّدًا لتلك الأخبار، مُبيِّنًا ما وقع فيه التحريف، وأعطيناك العلم بقِصَص الأنبياء وقصة موسى</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وَمَا كُنتَ ثَاوِيًا</w:t>
      </w:r>
      <w:r w:rsidR="00835433" w:rsidRPr="00507CF4">
        <w:rPr>
          <w:rFonts w:ascii="Traditional Arabic" w:hAnsi="Traditional Arabic" w:cs="Traditional Arabic"/>
          <w:rtl/>
          <w:lang w:bidi="ar-LB"/>
        </w:rPr>
        <w:t>} مقيمًا</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فِي أَهْلِ مَدْيَنَ</w:t>
      </w:r>
      <w:r w:rsidR="00835433" w:rsidRPr="00507CF4">
        <w:rPr>
          <w:rFonts w:ascii="Traditional Arabic" w:hAnsi="Traditional Arabic" w:cs="Traditional Arabic"/>
          <w:rtl/>
          <w:lang w:bidi="ar-LB"/>
        </w:rPr>
        <w:t>} وهم شعيبٌ والمؤمنون به {</w:t>
      </w:r>
      <w:r w:rsidRPr="00507CF4">
        <w:rPr>
          <w:rFonts w:ascii="Traditional Arabic" w:hAnsi="Traditional Arabic" w:cs="Traditional Arabic"/>
          <w:rtl/>
          <w:lang w:bidi="ar-LB"/>
        </w:rPr>
        <w:t xml:space="preserve">تَتْلُو عَلَيْهِمْ </w:t>
      </w:r>
      <w:r w:rsidR="00835433"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835433" w:rsidRPr="00507CF4">
        <w:rPr>
          <w:rFonts w:ascii="Traditional Arabic" w:hAnsi="Traditional Arabic" w:cs="Traditional Arabic"/>
          <w:rtl/>
          <w:lang w:bidi="ar-LB"/>
        </w:rPr>
        <w:t>} تقرؤها عليهم تعلُّمًا منهم، يريد الآياتِ التي فيها قصةُ شعيب وقومِه</w:t>
      </w:r>
      <w:r w:rsidRPr="00507CF4">
        <w:rPr>
          <w:rFonts w:ascii="Traditional Arabic" w:hAnsi="Traditional Arabic" w:cs="Traditional Arabic"/>
          <w:rtl/>
          <w:lang w:bidi="ar-LB"/>
        </w:rPr>
        <w:t xml:space="preserve"> </w:t>
      </w:r>
      <w:r w:rsidR="00835433" w:rsidRPr="00507CF4">
        <w:rPr>
          <w:rFonts w:ascii="Traditional Arabic" w:hAnsi="Traditional Arabic" w:cs="Traditional Arabic"/>
          <w:rtl/>
          <w:lang w:bidi="ar-LB"/>
        </w:rPr>
        <w:t>{</w:t>
      </w:r>
      <w:r w:rsidRPr="00507CF4">
        <w:rPr>
          <w:rFonts w:ascii="Traditional Arabic" w:hAnsi="Traditional Arabic" w:cs="Traditional Arabic"/>
          <w:rtl/>
          <w:lang w:bidi="ar-LB"/>
        </w:rPr>
        <w:t>وَلَكِنَّا كُنَّا مُرْسِلِينَ}</w:t>
      </w:r>
      <w:r w:rsidR="00835433" w:rsidRPr="00507CF4">
        <w:rPr>
          <w:rFonts w:ascii="Traditional Arabic" w:hAnsi="Traditional Arabic" w:cs="Traditional Arabic"/>
          <w:rtl/>
          <w:lang w:bidi="ar-LB"/>
        </w:rPr>
        <w:t xml:space="preserve"> ولكنا أرسلناك وأخبرناك بها وعلَّمناكَها.</w:t>
      </w:r>
    </w:p>
    <w:p w14:paraId="27172DF9" w14:textId="304428FE"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كُنتَ بِجَانِبِ الطُّورِ إِذْ نَادَيْنَا</w:t>
      </w:r>
      <w:r w:rsidR="00835433" w:rsidRPr="00507CF4">
        <w:rPr>
          <w:rFonts w:ascii="Traditional Arabic" w:hAnsi="Traditional Arabic" w:cs="Traditional Arabic"/>
          <w:rtl/>
          <w:lang w:bidi="ar-LB"/>
        </w:rPr>
        <w:t>} موسى أَنْ خُذِ الكتابَ بقوة</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وَلَكِن</w:t>
      </w:r>
      <w:r w:rsidR="00761E0D" w:rsidRPr="00507CF4">
        <w:rPr>
          <w:rFonts w:ascii="Traditional Arabic" w:hAnsi="Traditional Arabic" w:cs="Traditional Arabic"/>
          <w:rtl/>
          <w:lang w:bidi="ar-LB"/>
        </w:rPr>
        <w:t>} علَّمناكَ وأرسلناك</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رَّحْمَةً</w:t>
      </w:r>
      <w:r w:rsidR="00761E0D" w:rsidRPr="00507CF4">
        <w:rPr>
          <w:rFonts w:ascii="Traditional Arabic" w:hAnsi="Traditional Arabic" w:cs="Traditional Arabic"/>
          <w:rtl/>
          <w:lang w:bidi="ar-LB"/>
        </w:rPr>
        <w:t>} للرَّحمة</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مِّن رَّبِّكَ لِتُنذِرَ قَوْمًا مَّا أَتَاهُم مِّن نَّذِيرٍ مِّن قَبْلِكَ</w:t>
      </w:r>
      <w:r w:rsidR="00761E0D" w:rsidRPr="00507CF4">
        <w:rPr>
          <w:rFonts w:ascii="Traditional Arabic" w:hAnsi="Traditional Arabic" w:cs="Traditional Arabic"/>
          <w:rtl/>
          <w:lang w:bidi="ar-LB"/>
        </w:rPr>
        <w:t>} في زمانِ الفترةِ بينَكَ وبين عيسى، وهو خمسمائةٍ وخمسونَ سنةٍ</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لَعَلَّهُمْ يَتَذَكَّرُونَ}</w:t>
      </w:r>
      <w:r w:rsidR="00761E0D" w:rsidRPr="00507CF4">
        <w:rPr>
          <w:rFonts w:ascii="Traditional Arabic" w:hAnsi="Traditional Arabic" w:cs="Traditional Arabic"/>
          <w:rtl/>
          <w:lang w:bidi="ar-LB"/>
        </w:rPr>
        <w:t xml:space="preserve"> [يتَّعظون].</w:t>
      </w:r>
    </w:p>
    <w:p w14:paraId="3F4B7DE7" w14:textId="01E8CE1E"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{وَلَوْلا أَن تُصِيبَهُم مُّصِيبَةٌ</w:t>
      </w:r>
      <w:r w:rsidR="00761E0D" w:rsidRPr="00507CF4">
        <w:rPr>
          <w:rFonts w:ascii="Traditional Arabic" w:hAnsi="Traditional Arabic" w:cs="Traditional Arabic"/>
          <w:rtl/>
          <w:lang w:bidi="ar-LB"/>
        </w:rPr>
        <w:t>} عقوبةٌ</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بِمَا قَدَّمَتْ أَيْدِيهِمْ</w:t>
      </w:r>
      <w:r w:rsidR="00761E0D" w:rsidRPr="00507CF4">
        <w:rPr>
          <w:rFonts w:ascii="Traditional Arabic" w:hAnsi="Traditional Arabic" w:cs="Traditional Arabic"/>
          <w:rtl/>
          <w:lang w:bidi="ar-LB"/>
        </w:rPr>
        <w:t>} من الكفر والظلم، ولَمّا كانت أكثر الأعمال تُزاول بالأيدي نُسبت الأعمال إلى الأيدي وإن كانت من أعمال القلوب تغليبًا للأكثر على الأقل</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فَيَقُولُوا</w:t>
      </w:r>
      <w:r w:rsidR="00761E0D" w:rsidRPr="00507CF4">
        <w:rPr>
          <w:rFonts w:ascii="Traditional Arabic" w:hAnsi="Traditional Arabic" w:cs="Traditional Arabic"/>
          <w:rtl/>
          <w:lang w:bidi="ar-LB"/>
        </w:rPr>
        <w:t>} عند العذاب</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رَبَّنَا لَوْلا أَرْسَلْتَ إِلَيْنَا رَسُولا فَنَتَّبِعَ آيَاتِكَ وَنَكُونَ مِنَ الْمُؤْمِنِينَ}</w:t>
      </w:r>
      <w:r w:rsidR="00761E0D" w:rsidRPr="00507CF4">
        <w:rPr>
          <w:rFonts w:ascii="Traditional Arabic" w:hAnsi="Traditional Arabic" w:cs="Traditional Arabic"/>
          <w:rtl/>
          <w:lang w:bidi="ar-LB"/>
        </w:rPr>
        <w:t xml:space="preserve"> ولولا أنهم قائلون إذا عوقبوا بما قَدَّموا من الشرك والمعاصي: هلّا أرسلت إلينا رسولًا؟ محتجِّين علينا بذلك لَمَا أرسلنا إليهم.</w:t>
      </w:r>
    </w:p>
    <w:p w14:paraId="4E29D598" w14:textId="01709BC1"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جَاءَهُمُ الْحَقُّ مِنْ عِندِنَا</w:t>
      </w:r>
      <w:r w:rsidR="00761E0D" w:rsidRPr="00507CF4">
        <w:rPr>
          <w:rFonts w:ascii="Traditional Arabic" w:hAnsi="Traditional Arabic" w:cs="Traditional Arabic"/>
          <w:rtl/>
          <w:lang w:bidi="ar-LB"/>
        </w:rPr>
        <w:t xml:space="preserve">} أي القرءانُ، أو الرسولُ المصدَّقُ بالكتاب </w:t>
      </w:r>
      <w:r w:rsidR="00507CF4">
        <w:rPr>
          <w:rFonts w:ascii="Traditional Arabic" w:hAnsi="Traditional Arabic" w:cs="Traditional Arabic"/>
          <w:rtl/>
          <w:lang w:bidi="ar-LB"/>
        </w:rPr>
        <w:t>الـمُ</w:t>
      </w:r>
      <w:r w:rsidR="00761E0D" w:rsidRPr="00507CF4">
        <w:rPr>
          <w:rFonts w:ascii="Traditional Arabic" w:hAnsi="Traditional Arabic" w:cs="Traditional Arabic"/>
          <w:rtl/>
          <w:lang w:bidi="ar-LB"/>
        </w:rPr>
        <w:t>عجِزِ</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w:t>
      </w:r>
      <w:r w:rsidR="00761E0D" w:rsidRPr="00507CF4">
        <w:rPr>
          <w:rFonts w:ascii="Traditional Arabic" w:hAnsi="Traditional Arabic" w:cs="Traditional Arabic"/>
          <w:rtl/>
          <w:lang w:bidi="ar-LB"/>
        </w:rPr>
        <w:t>} أي كفارُ مكة</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لَوْلا أُوتِيَ</w:t>
      </w:r>
      <w:r w:rsidR="00761E0D" w:rsidRPr="00507CF4">
        <w:rPr>
          <w:rFonts w:ascii="Traditional Arabic" w:hAnsi="Traditional Arabic" w:cs="Traditional Arabic"/>
          <w:rtl/>
          <w:lang w:bidi="ar-LB"/>
        </w:rPr>
        <w:t>} هلّا أُعطيَ</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مِثْلَ مَا أُوتِيَ مُوسَى</w:t>
      </w:r>
      <w:r w:rsidR="00761E0D" w:rsidRPr="00507CF4">
        <w:rPr>
          <w:rFonts w:ascii="Traditional Arabic" w:hAnsi="Traditional Arabic" w:cs="Traditional Arabic"/>
          <w:rtl/>
          <w:lang w:bidi="ar-LB"/>
        </w:rPr>
        <w:t>} من الكتاب المنزَّلِ جملةً واحدة</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أَوَلَمْ يَكْفُرُوا</w:t>
      </w:r>
      <w:r w:rsidR="00761E0D" w:rsidRPr="00507CF4">
        <w:rPr>
          <w:rFonts w:ascii="Traditional Arabic" w:hAnsi="Traditional Arabic" w:cs="Traditional Arabic"/>
          <w:rtl/>
          <w:lang w:bidi="ar-LB"/>
        </w:rPr>
        <w:t>} يعني أبناءَ جنسِهم، ومَن مذهبُهم مذهبُهم وعنادُهم عنادُهم، وهم الكفرةُ في زمن موسى عليه السلام</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بِمَا أُوتِيَ مُوسَى مِن قَبْلُ</w:t>
      </w:r>
      <w:r w:rsidR="00761E0D" w:rsidRPr="00507CF4">
        <w:rPr>
          <w:rFonts w:ascii="Traditional Arabic" w:hAnsi="Traditional Arabic" w:cs="Traditional Arabic"/>
          <w:rtl/>
          <w:lang w:bidi="ar-LB"/>
        </w:rPr>
        <w:t>} من قبلِ القرءان</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سِحْرَانِ</w:t>
      </w:r>
      <w:r w:rsidR="00761E0D" w:rsidRPr="00507CF4">
        <w:rPr>
          <w:rFonts w:ascii="Traditional Arabic" w:hAnsi="Traditional Arabic" w:cs="Traditional Arabic"/>
          <w:rtl/>
          <w:lang w:bidi="ar-LB"/>
        </w:rPr>
        <w:t>} [أي القرءان والترواة] {</w:t>
      </w:r>
      <w:r w:rsidRPr="00507CF4">
        <w:rPr>
          <w:rFonts w:ascii="Traditional Arabic" w:hAnsi="Traditional Arabic" w:cs="Traditional Arabic"/>
          <w:rtl/>
          <w:lang w:bidi="ar-LB"/>
        </w:rPr>
        <w:t>تَظَاهَرَا</w:t>
      </w:r>
      <w:r w:rsidR="00761E0D" w:rsidRPr="00507CF4">
        <w:rPr>
          <w:rFonts w:ascii="Traditional Arabic" w:hAnsi="Traditional Arabic" w:cs="Traditional Arabic"/>
          <w:rtl/>
          <w:lang w:bidi="ar-LB"/>
        </w:rPr>
        <w:t>} تعاوَنا</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وَقَالُوا إِنَّا بِكُلٍّ</w:t>
      </w:r>
      <w:r w:rsidR="00761E0D" w:rsidRPr="00507CF4">
        <w:rPr>
          <w:rFonts w:ascii="Traditional Arabic" w:hAnsi="Traditional Arabic" w:cs="Traditional Arabic"/>
          <w:rtl/>
          <w:lang w:bidi="ar-LB"/>
        </w:rPr>
        <w:t>} بكل واحد منهما</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كَافِرُونَ}</w:t>
      </w:r>
      <w:r w:rsidR="00761E0D" w:rsidRPr="00507CF4">
        <w:rPr>
          <w:rFonts w:ascii="Traditional Arabic" w:hAnsi="Traditional Arabic" w:cs="Traditional Arabic"/>
          <w:rtl/>
          <w:lang w:bidi="ar-LB"/>
        </w:rPr>
        <w:t>.</w:t>
      </w:r>
    </w:p>
    <w:p w14:paraId="35F3F76B" w14:textId="0CA9F1FF"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فَأْتُوا بِكِتَابٍ مِّنْ عِندِ اللَّهِ هُوَ أَهْدَى مِنْهُمَا</w:t>
      </w:r>
      <w:r w:rsidR="00761E0D" w:rsidRPr="00507CF4">
        <w:rPr>
          <w:rFonts w:ascii="Traditional Arabic" w:hAnsi="Traditional Arabic" w:cs="Traditional Arabic"/>
          <w:rtl/>
          <w:lang w:bidi="ar-LB"/>
        </w:rPr>
        <w:t>} مما أُنزل على موسى، وما أُنزِلَ عليَّ</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أَتَّبِعْهُ إِن كُنتُمْ صَادِقِينَ}</w:t>
      </w:r>
      <w:r w:rsidR="00761E0D" w:rsidRPr="00507CF4">
        <w:rPr>
          <w:rFonts w:ascii="Traditional Arabic" w:hAnsi="Traditional Arabic" w:cs="Traditional Arabic"/>
          <w:rtl/>
          <w:lang w:bidi="ar-LB"/>
        </w:rPr>
        <w:t xml:space="preserve"> في أَنهما سِحران.</w:t>
      </w:r>
    </w:p>
    <w:p w14:paraId="6B679D7C" w14:textId="766EAE65"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 لَّمْ يَسْتَجِيبُوا لَكَ فَاعْلَمْ أَنَّمَا يَتَّبِعُونَ أَهْوَاءهُمْ</w:t>
      </w:r>
      <w:r w:rsidR="00761E0D" w:rsidRPr="00507CF4">
        <w:rPr>
          <w:rFonts w:ascii="Traditional Arabic" w:hAnsi="Traditional Arabic" w:cs="Traditional Arabic"/>
          <w:rtl/>
          <w:lang w:bidi="ar-LB"/>
        </w:rPr>
        <w:t>} فإن لم يستجيبوا دعاءَك إلى الإتيان بالكتاب الأَهدى فاعلم أنهم قد أُلزِموا</w:t>
      </w:r>
      <w:r w:rsidR="00761E0D" w:rsidRPr="00507CF4">
        <w:rPr>
          <w:rFonts w:ascii="Traditional Arabic" w:hAnsi="Traditional Arabic" w:cs="Traditional Arabic"/>
          <w:vertAlign w:val="superscript"/>
          <w:rtl/>
          <w:lang w:bidi="ar-LB"/>
        </w:rPr>
        <w:t>(</w:t>
      </w:r>
      <w:r w:rsidR="00761E0D" w:rsidRPr="00507CF4">
        <w:rPr>
          <w:rStyle w:val="ab"/>
          <w:rFonts w:ascii="Traditional Arabic" w:hAnsi="Traditional Arabic" w:cs="Traditional Arabic"/>
          <w:rtl/>
          <w:lang w:bidi="ar-LB"/>
        </w:rPr>
        <w:footnoteReference w:id="267"/>
      </w:r>
      <w:r w:rsidR="00761E0D" w:rsidRPr="00507CF4">
        <w:rPr>
          <w:rFonts w:ascii="Traditional Arabic" w:hAnsi="Traditional Arabic" w:cs="Traditional Arabic"/>
          <w:vertAlign w:val="superscript"/>
          <w:rtl/>
          <w:lang w:bidi="ar-LB"/>
        </w:rPr>
        <w:t>)</w:t>
      </w:r>
      <w:r w:rsidR="00761E0D" w:rsidRPr="00507CF4">
        <w:rPr>
          <w:rFonts w:ascii="Traditional Arabic" w:hAnsi="Traditional Arabic" w:cs="Traditional Arabic"/>
          <w:rtl/>
          <w:lang w:bidi="ar-LB"/>
        </w:rPr>
        <w:t xml:space="preserve"> ولم تَبقَ لهم حجة إلا اتِّباعُ الهوى</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وَمَنْ أَضَلُّ مِمَّنِ اتَّبَعَ هَوَاهُ بِغَيْرِ هُدًى مِّنَ اللَّهِ</w:t>
      </w:r>
      <w:r w:rsidR="00761E0D" w:rsidRPr="00507CF4">
        <w:rPr>
          <w:rFonts w:ascii="Traditional Arabic" w:hAnsi="Traditional Arabic" w:cs="Traditional Arabic"/>
          <w:rtl/>
          <w:lang w:bidi="ar-LB"/>
        </w:rPr>
        <w:t>} لا أحد أَضَلُّ ممن اتَّبعَ في الدين هواه مخذولًا مُخَلَّى بينه وبين هواه</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لا يَهْدِي الْقَوْمَ الظَّالِمِينَ}</w:t>
      </w:r>
      <w:r w:rsidR="00761E0D" w:rsidRPr="00507CF4">
        <w:rPr>
          <w:rFonts w:ascii="Traditional Arabic" w:hAnsi="Traditional Arabic" w:cs="Traditional Arabic"/>
          <w:rtl/>
          <w:lang w:bidi="ar-LB"/>
        </w:rPr>
        <w:t xml:space="preserve"> [لا يُوَفِّقُ لإصابة الحق وسبيل الرشد القومَ الذين خالفوا أمر الله وكذبوا رسولَه واتَّبعوا أهواءَ أنفسهم إيثارًا لطاعة الشيطان على طاعة ربهم].</w:t>
      </w:r>
    </w:p>
    <w:p w14:paraId="0111812E" w14:textId="7D2A5384"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وَصَّلْنَا لَهُمُ الْقَوْلَ لَعَلَّهُمْ يَتَذَكَّرُونَ}</w:t>
      </w:r>
      <w:r w:rsidR="00761E0D" w:rsidRPr="00507CF4">
        <w:rPr>
          <w:rFonts w:ascii="Traditional Arabic" w:hAnsi="Traditional Arabic" w:cs="Traditional Arabic"/>
          <w:rtl/>
          <w:lang w:bidi="ar-LB"/>
        </w:rPr>
        <w:t xml:space="preserve"> يعني أنَّ القرءان أتاهم متتابعًا متواصلًا، وعدًا ووعيدًا وقصصًا وعبرًا ومواعظ ليتذكروا فيفلحوا.</w:t>
      </w:r>
    </w:p>
    <w:p w14:paraId="1795812E" w14:textId="2DEDDE79"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آتَيْنَاهُمُ الْكِتَابَ مِن قَبْلِهِ</w:t>
      </w:r>
      <w:r w:rsidR="00761E0D" w:rsidRPr="00507CF4">
        <w:rPr>
          <w:rFonts w:ascii="Traditional Arabic" w:hAnsi="Traditional Arabic" w:cs="Traditional Arabic"/>
          <w:rtl/>
          <w:lang w:bidi="ar-LB"/>
        </w:rPr>
        <w:t>} مِن قَبلِ القرءان</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هُم بِهِ</w:t>
      </w:r>
      <w:r w:rsidR="00761E0D" w:rsidRPr="00507CF4">
        <w:rPr>
          <w:rFonts w:ascii="Traditional Arabic" w:hAnsi="Traditional Arabic" w:cs="Traditional Arabic"/>
          <w:rtl/>
          <w:lang w:bidi="ar-LB"/>
        </w:rPr>
        <w:t>} بالقرءان</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يُؤْمِنُونَ}</w:t>
      </w:r>
      <w:r w:rsidR="00761E0D" w:rsidRPr="00507CF4">
        <w:rPr>
          <w:rFonts w:ascii="Traditional Arabic" w:hAnsi="Traditional Arabic" w:cs="Traditional Arabic"/>
          <w:rtl/>
          <w:lang w:bidi="ar-LB"/>
        </w:rPr>
        <w:t xml:space="preserve"> نزلت في مؤمني أهل الكتاب.</w:t>
      </w:r>
    </w:p>
    <w:p w14:paraId="5D896F6B" w14:textId="0CB051A8"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يُتْلَى</w:t>
      </w:r>
      <w:r w:rsidR="00761E0D"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عَلَيْهِمْ قَالُوا آمَنَّا بِهِ إِنَّهُ الْحَقُّ مِن رَّبِّنَا إِنَّا كُنَّا مِن قَبْلِهِ</w:t>
      </w:r>
      <w:r w:rsidR="00761E0D" w:rsidRPr="00507CF4">
        <w:rPr>
          <w:rFonts w:ascii="Traditional Arabic" w:hAnsi="Traditional Arabic" w:cs="Traditional Arabic"/>
          <w:rtl/>
          <w:lang w:bidi="ar-LB"/>
        </w:rPr>
        <w:t>} مِن قَبل نزول القرءان</w:t>
      </w:r>
      <w:r w:rsidRPr="00507CF4">
        <w:rPr>
          <w:rFonts w:ascii="Traditional Arabic" w:hAnsi="Traditional Arabic" w:cs="Traditional Arabic"/>
          <w:rtl/>
          <w:lang w:bidi="ar-LB"/>
        </w:rPr>
        <w:t xml:space="preserve"> </w:t>
      </w:r>
      <w:r w:rsidR="00761E0D" w:rsidRPr="00507CF4">
        <w:rPr>
          <w:rFonts w:ascii="Traditional Arabic" w:hAnsi="Traditional Arabic" w:cs="Traditional Arabic"/>
          <w:rtl/>
          <w:lang w:bidi="ar-LB"/>
        </w:rPr>
        <w:t>{</w:t>
      </w:r>
      <w:r w:rsidRPr="00507CF4">
        <w:rPr>
          <w:rFonts w:ascii="Traditional Arabic" w:hAnsi="Traditional Arabic" w:cs="Traditional Arabic"/>
          <w:rtl/>
          <w:lang w:bidi="ar-LB"/>
        </w:rPr>
        <w:t>مُسْلِمِينَ}</w:t>
      </w:r>
      <w:r w:rsidR="00761E0D" w:rsidRPr="00507CF4">
        <w:rPr>
          <w:rFonts w:ascii="Traditional Arabic" w:hAnsi="Traditional Arabic" w:cs="Traditional Arabic"/>
          <w:rtl/>
          <w:lang w:bidi="ar-LB"/>
        </w:rPr>
        <w:t xml:space="preserve"> كائنينَ على دين الإسلام مؤمنين بمحمد عليه الصلاة والسلام.</w:t>
      </w:r>
    </w:p>
    <w:p w14:paraId="7C843991" w14:textId="24D5B006"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{أُوْلَئِكَ يُؤْتَوْنَ أَجْرَهُم مَّرَّتَيْنِ بِمَا صَبَرُوا</w:t>
      </w:r>
      <w:r w:rsidR="00A72043" w:rsidRPr="00507CF4">
        <w:rPr>
          <w:rFonts w:ascii="Traditional Arabic" w:hAnsi="Traditional Arabic" w:cs="Traditional Arabic"/>
          <w:rtl/>
          <w:lang w:bidi="ar-LB"/>
        </w:rPr>
        <w:t>} بصبرهم على الإيمان بالتوراة والإيمان بالقرءان، أو بصبرهم على أذى المشركين وأهل الكتاب</w:t>
      </w:r>
      <w:r w:rsidRPr="00507CF4">
        <w:rPr>
          <w:rFonts w:ascii="Traditional Arabic" w:hAnsi="Traditional Arabic" w:cs="Traditional Arabic"/>
          <w:rtl/>
          <w:lang w:bidi="ar-LB"/>
        </w:rPr>
        <w:t xml:space="preserve"> </w:t>
      </w:r>
      <w:r w:rsidR="00A72043" w:rsidRPr="00507CF4">
        <w:rPr>
          <w:rFonts w:ascii="Traditional Arabic" w:hAnsi="Traditional Arabic" w:cs="Traditional Arabic"/>
          <w:rtl/>
          <w:lang w:bidi="ar-LB"/>
        </w:rPr>
        <w:t>{</w:t>
      </w:r>
      <w:r w:rsidRPr="00507CF4">
        <w:rPr>
          <w:rFonts w:ascii="Traditional Arabic" w:hAnsi="Traditional Arabic" w:cs="Traditional Arabic"/>
          <w:rtl/>
          <w:lang w:bidi="ar-LB"/>
        </w:rPr>
        <w:t>وَيَدْرَؤُونَ بِالْحَسَنَةِ السَّيِّئَةَ</w:t>
      </w:r>
      <w:r w:rsidR="00A72043" w:rsidRPr="00507CF4">
        <w:rPr>
          <w:rFonts w:ascii="Traditional Arabic" w:hAnsi="Traditional Arabic" w:cs="Traditional Arabic"/>
          <w:rtl/>
          <w:lang w:bidi="ar-LB"/>
        </w:rPr>
        <w:t>} يدفعون بالطاعة المعصيةَ</w:t>
      </w:r>
      <w:r w:rsidRPr="00507CF4">
        <w:rPr>
          <w:rFonts w:ascii="Traditional Arabic" w:hAnsi="Traditional Arabic" w:cs="Traditional Arabic"/>
          <w:rtl/>
          <w:lang w:bidi="ar-LB"/>
        </w:rPr>
        <w:t xml:space="preserve"> </w:t>
      </w:r>
      <w:r w:rsidR="00A72043" w:rsidRPr="00507CF4">
        <w:rPr>
          <w:rFonts w:ascii="Traditional Arabic" w:hAnsi="Traditional Arabic" w:cs="Traditional Arabic"/>
          <w:rtl/>
          <w:lang w:bidi="ar-LB"/>
        </w:rPr>
        <w:t>{</w:t>
      </w:r>
      <w:r w:rsidRPr="00507CF4">
        <w:rPr>
          <w:rFonts w:ascii="Traditional Arabic" w:hAnsi="Traditional Arabic" w:cs="Traditional Arabic"/>
          <w:rtl/>
          <w:lang w:bidi="ar-LB"/>
        </w:rPr>
        <w:t>وَمِمَّا رَزَقْنَاهُمْ يُنفِقُونَ}</w:t>
      </w:r>
      <w:r w:rsidR="00A72043" w:rsidRPr="00507CF4">
        <w:rPr>
          <w:rFonts w:ascii="Traditional Arabic" w:hAnsi="Traditional Arabic" w:cs="Traditional Arabic"/>
          <w:rtl/>
          <w:lang w:bidi="ar-LB"/>
        </w:rPr>
        <w:t xml:space="preserve"> يُزَكُّون.</w:t>
      </w:r>
    </w:p>
    <w:p w14:paraId="77A1622A" w14:textId="60DAAAF9"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سَمِعُوا اللَّغْوَ</w:t>
      </w:r>
      <w:r w:rsidR="00A72043" w:rsidRPr="00507CF4">
        <w:rPr>
          <w:rFonts w:ascii="Traditional Arabic" w:hAnsi="Traditional Arabic" w:cs="Traditional Arabic"/>
          <w:rtl/>
          <w:lang w:bidi="ar-LB"/>
        </w:rPr>
        <w:t>} الباطلَ، أو الشتمَ من المشركين</w:t>
      </w:r>
      <w:r w:rsidRPr="00507CF4">
        <w:rPr>
          <w:rFonts w:ascii="Traditional Arabic" w:hAnsi="Traditional Arabic" w:cs="Traditional Arabic"/>
          <w:rtl/>
          <w:lang w:bidi="ar-LB"/>
        </w:rPr>
        <w:t xml:space="preserve"> </w:t>
      </w:r>
      <w:r w:rsidR="00A72043" w:rsidRPr="00507CF4">
        <w:rPr>
          <w:rFonts w:ascii="Traditional Arabic" w:hAnsi="Traditional Arabic" w:cs="Traditional Arabic"/>
          <w:rtl/>
          <w:lang w:bidi="ar-LB"/>
        </w:rPr>
        <w:t>{</w:t>
      </w:r>
      <w:r w:rsidRPr="00507CF4">
        <w:rPr>
          <w:rFonts w:ascii="Traditional Arabic" w:hAnsi="Traditional Arabic" w:cs="Traditional Arabic"/>
          <w:rtl/>
          <w:lang w:bidi="ar-LB"/>
        </w:rPr>
        <w:t>أَعْرَضُوا عَنْهُ وَقَالُوا</w:t>
      </w:r>
      <w:r w:rsidR="00A72043" w:rsidRPr="00507CF4">
        <w:rPr>
          <w:rFonts w:ascii="Traditional Arabic" w:hAnsi="Traditional Arabic" w:cs="Traditional Arabic"/>
          <w:rtl/>
          <w:lang w:bidi="ar-LB"/>
        </w:rPr>
        <w:t>} لِلَّاغِين</w:t>
      </w:r>
      <w:r w:rsidRPr="00507CF4">
        <w:rPr>
          <w:rFonts w:ascii="Traditional Arabic" w:hAnsi="Traditional Arabic" w:cs="Traditional Arabic"/>
          <w:rtl/>
          <w:lang w:bidi="ar-LB"/>
        </w:rPr>
        <w:t xml:space="preserve"> </w:t>
      </w:r>
      <w:r w:rsidR="00A72043" w:rsidRPr="00507CF4">
        <w:rPr>
          <w:rFonts w:ascii="Traditional Arabic" w:hAnsi="Traditional Arabic" w:cs="Traditional Arabic"/>
          <w:rtl/>
          <w:lang w:bidi="ar-LB"/>
        </w:rPr>
        <w:t>{</w:t>
      </w:r>
      <w:r w:rsidRPr="00507CF4">
        <w:rPr>
          <w:rFonts w:ascii="Traditional Arabic" w:hAnsi="Traditional Arabic" w:cs="Traditional Arabic"/>
          <w:rtl/>
          <w:lang w:bidi="ar-LB"/>
        </w:rPr>
        <w:t>لَنَا أَعْمَالُنَا وَلَكُمْ أَعْمَالُكُمْ سَلامٌ عَلَيْكُمْ</w:t>
      </w:r>
      <w:r w:rsidR="00A72043" w:rsidRPr="00507CF4">
        <w:rPr>
          <w:rFonts w:ascii="Traditional Arabic" w:hAnsi="Traditional Arabic" w:cs="Traditional Arabic"/>
          <w:rtl/>
          <w:lang w:bidi="ar-LB"/>
        </w:rPr>
        <w:t>} أمانٌ منا لكم بأن نُقابل لغوَكم بمثله</w:t>
      </w:r>
      <w:r w:rsidRPr="00507CF4">
        <w:rPr>
          <w:rFonts w:ascii="Traditional Arabic" w:hAnsi="Traditional Arabic" w:cs="Traditional Arabic"/>
          <w:rtl/>
          <w:lang w:bidi="ar-LB"/>
        </w:rPr>
        <w:t xml:space="preserve"> </w:t>
      </w:r>
      <w:r w:rsidR="00A72043" w:rsidRPr="00507CF4">
        <w:rPr>
          <w:rFonts w:ascii="Traditional Arabic" w:hAnsi="Traditional Arabic" w:cs="Traditional Arabic"/>
          <w:rtl/>
          <w:lang w:bidi="ar-LB"/>
        </w:rPr>
        <w:t>{</w:t>
      </w:r>
      <w:r w:rsidRPr="00507CF4">
        <w:rPr>
          <w:rFonts w:ascii="Traditional Arabic" w:hAnsi="Traditional Arabic" w:cs="Traditional Arabic"/>
          <w:rtl/>
          <w:lang w:bidi="ar-LB"/>
        </w:rPr>
        <w:t>لا نَبْتَغِي الْجَاهِلِينَ}</w:t>
      </w:r>
      <w:r w:rsidR="00A72043" w:rsidRPr="00507CF4">
        <w:rPr>
          <w:rFonts w:ascii="Traditional Arabic" w:hAnsi="Traditional Arabic" w:cs="Traditional Arabic"/>
          <w:rtl/>
          <w:lang w:bidi="ar-LB"/>
        </w:rPr>
        <w:t xml:space="preserve"> لا نريد مخالطَتهم وصحبتَهم.</w:t>
      </w:r>
    </w:p>
    <w:p w14:paraId="053FD415" w14:textId="6CF9D434"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{إِنَّكَ لا تَهْدِي مَنْ أَحْبَبْتَ</w:t>
      </w:r>
      <w:r w:rsidR="00A72043" w:rsidRPr="00507CF4">
        <w:rPr>
          <w:rFonts w:ascii="Traditional Arabic" w:hAnsi="Traditional Arabic" w:cs="Traditional Arabic"/>
          <w:rtl/>
          <w:lang w:bidi="ar-LB"/>
        </w:rPr>
        <w:t>} لا تَقدرُ أن تُدخلَ في الإسلام كلَّ مَن أحببتَ أن يَدخُلَ فيه من قومك وغيرهم</w:t>
      </w:r>
      <w:r w:rsidRPr="00507CF4">
        <w:rPr>
          <w:rFonts w:ascii="Traditional Arabic" w:hAnsi="Traditional Arabic" w:cs="Traditional Arabic"/>
          <w:rtl/>
          <w:lang w:bidi="ar-LB"/>
        </w:rPr>
        <w:t xml:space="preserve"> </w:t>
      </w:r>
      <w:r w:rsidR="00A72043"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اللَّهَ يَهْدِي مَن يَشَاء</w:t>
      </w:r>
      <w:r w:rsidR="00A72043" w:rsidRPr="00507CF4">
        <w:rPr>
          <w:rFonts w:ascii="Traditional Arabic" w:hAnsi="Traditional Arabic" w:cs="Traditional Arabic"/>
          <w:rtl/>
          <w:lang w:bidi="ar-LB"/>
        </w:rPr>
        <w:t>ُ} يخلقُ فعلَ الاهتداء فيمن يشاء [اللهُ هدايتَه]</w:t>
      </w:r>
      <w:r w:rsidRPr="00507CF4">
        <w:rPr>
          <w:rFonts w:ascii="Traditional Arabic" w:hAnsi="Traditional Arabic" w:cs="Traditional Arabic"/>
          <w:rtl/>
          <w:lang w:bidi="ar-LB"/>
        </w:rPr>
        <w:t xml:space="preserve"> </w:t>
      </w:r>
      <w:r w:rsidR="00A72043" w:rsidRPr="00507CF4">
        <w:rPr>
          <w:rFonts w:ascii="Traditional Arabic" w:hAnsi="Traditional Arabic" w:cs="Traditional Arabic"/>
          <w:rtl/>
          <w:lang w:bidi="ar-LB"/>
        </w:rPr>
        <w:t>{</w:t>
      </w:r>
      <w:r w:rsidRPr="00507CF4">
        <w:rPr>
          <w:rFonts w:ascii="Traditional Arabic" w:hAnsi="Traditional Arabic" w:cs="Traditional Arabic"/>
          <w:rtl/>
          <w:lang w:bidi="ar-LB"/>
        </w:rPr>
        <w:t>وَهُوَ أَعْلَمُ بِالْمُهْتَدِينَ}</w:t>
      </w:r>
      <w:r w:rsidR="00A72043" w:rsidRPr="00507CF4">
        <w:rPr>
          <w:rFonts w:ascii="Traditional Arabic" w:hAnsi="Traditional Arabic" w:cs="Traditional Arabic"/>
          <w:rtl/>
          <w:lang w:bidi="ar-LB"/>
        </w:rPr>
        <w:t xml:space="preserve"> بمن يختارُ الهداية ويقبلها ويتَّعظ بالدلائل والآيات [وقُدِّرَ له أن يهتدي]، أجمع المفسرون على أنها نزلت في أبي طالب وغن كانت الصيغة عامة.</w:t>
      </w:r>
    </w:p>
    <w:p w14:paraId="7CB7CF9D" w14:textId="3B870E81"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{وَقَالُوا إِن نَّتَّبِعِ الْهُدَى مَعَكَ نُتَخَطَّفْ مِنْ أَرْضِنَا أَوَلَمْ نُمَكِّن لَّهُمْ حَرَمًا </w:t>
      </w:r>
      <w:r w:rsidR="00A72043" w:rsidRPr="00507CF4">
        <w:rPr>
          <w:rFonts w:ascii="Traditional Arabic" w:hAnsi="Traditional Arabic" w:cs="Traditional Arabic"/>
          <w:rtl/>
          <w:lang w:bidi="ar-LB"/>
        </w:rPr>
        <w:t>ءَا</w:t>
      </w:r>
      <w:r w:rsidRPr="00507CF4">
        <w:rPr>
          <w:rFonts w:ascii="Traditional Arabic" w:hAnsi="Traditional Arabic" w:cs="Traditional Arabic"/>
          <w:rtl/>
          <w:lang w:bidi="ar-LB"/>
        </w:rPr>
        <w:t>مِنًا</w:t>
      </w:r>
      <w:r w:rsidR="00A72043" w:rsidRPr="00507CF4">
        <w:rPr>
          <w:rFonts w:ascii="Traditional Arabic" w:hAnsi="Traditional Arabic" w:cs="Traditional Arabic"/>
          <w:rtl/>
          <w:lang w:bidi="ar-LB"/>
        </w:rPr>
        <w:t>} قالت قريش: نحن نعلم أنك على الحق، ولكنَّا نخاف إن اتَّبعناك وخالفنا العربَ بذلك أن يتخطَّفونا من أرضنا، فالقمهم الله الحجَرَ بأنه مكَّن لهم في الحرم الذي أمَّنَه بحُرمة البيت وأمَّنَ قُطَّانَه بحُرمته، والثمراتُ تُجْبَى إليه من كُلِّ أَوْب وهم كَفَرَةٌ، فأنَّى يستقيم أن يُعَرِّضَهم للتخطف ويسلُبَهم الأمنَ إذا ضَمُّوا إلى حُرمَةِ البيت حُرمَةَ الإسلام؟</w:t>
      </w:r>
      <w:r w:rsidRPr="00507CF4">
        <w:rPr>
          <w:rFonts w:ascii="Traditional Arabic" w:hAnsi="Traditional Arabic" w:cs="Traditional Arabic"/>
          <w:rtl/>
          <w:lang w:bidi="ar-LB"/>
        </w:rPr>
        <w:t xml:space="preserve"> </w:t>
      </w:r>
      <w:r w:rsidR="00A72043" w:rsidRPr="00507CF4">
        <w:rPr>
          <w:rFonts w:ascii="Traditional Arabic" w:hAnsi="Traditional Arabic" w:cs="Traditional Arabic"/>
          <w:rtl/>
          <w:lang w:bidi="ar-LB"/>
        </w:rPr>
        <w:t>{</w:t>
      </w:r>
      <w:r w:rsidRPr="00507CF4">
        <w:rPr>
          <w:rFonts w:ascii="Traditional Arabic" w:hAnsi="Traditional Arabic" w:cs="Traditional Arabic"/>
          <w:rtl/>
          <w:lang w:bidi="ar-LB"/>
        </w:rPr>
        <w:t>يُجْبَى إِلَيْهِ</w:t>
      </w:r>
      <w:r w:rsidR="00A72043" w:rsidRPr="00507CF4">
        <w:rPr>
          <w:rFonts w:ascii="Traditional Arabic" w:hAnsi="Traditional Arabic" w:cs="Traditional Arabic"/>
          <w:rtl/>
          <w:lang w:bidi="ar-LB"/>
        </w:rPr>
        <w:t>} يُجلب ويُجمع</w:t>
      </w:r>
      <w:r w:rsidRPr="00507CF4">
        <w:rPr>
          <w:rFonts w:ascii="Traditional Arabic" w:hAnsi="Traditional Arabic" w:cs="Traditional Arabic"/>
          <w:rtl/>
          <w:lang w:bidi="ar-LB"/>
        </w:rPr>
        <w:t xml:space="preserve"> </w:t>
      </w:r>
      <w:r w:rsidR="00A72043" w:rsidRPr="00507CF4">
        <w:rPr>
          <w:rFonts w:ascii="Traditional Arabic" w:hAnsi="Traditional Arabic" w:cs="Traditional Arabic"/>
          <w:rtl/>
          <w:lang w:bidi="ar-LB"/>
        </w:rPr>
        <w:t>{</w:t>
      </w:r>
      <w:r w:rsidRPr="00507CF4">
        <w:rPr>
          <w:rFonts w:ascii="Traditional Arabic" w:hAnsi="Traditional Arabic" w:cs="Traditional Arabic"/>
          <w:rtl/>
          <w:lang w:bidi="ar-LB"/>
        </w:rPr>
        <w:t>ثَمَرَاتُ كُلِّ شَيْءٍ</w:t>
      </w:r>
      <w:r w:rsidR="00A72043" w:rsidRPr="00507CF4">
        <w:rPr>
          <w:rFonts w:ascii="Traditional Arabic" w:hAnsi="Traditional Arabic" w:cs="Traditional Arabic"/>
          <w:rtl/>
          <w:lang w:bidi="ar-LB"/>
        </w:rPr>
        <w:t>}</w:t>
      </w:r>
      <w:r w:rsidR="00A475A5" w:rsidRPr="00507CF4">
        <w:rPr>
          <w:rFonts w:ascii="Traditional Arabic" w:hAnsi="Traditional Arabic" w:cs="Traditional Arabic"/>
          <w:rtl/>
          <w:lang w:bidi="ar-LB"/>
        </w:rPr>
        <w:t xml:space="preserve"> معنى الكُلِّية الكثرةُ</w:t>
      </w:r>
      <w:r w:rsidRPr="00507CF4">
        <w:rPr>
          <w:rFonts w:ascii="Traditional Arabic" w:hAnsi="Traditional Arabic" w:cs="Traditional Arabic"/>
          <w:rtl/>
          <w:lang w:bidi="ar-LB"/>
        </w:rPr>
        <w:t xml:space="preserve"> </w:t>
      </w:r>
      <w:r w:rsidR="00A475A5" w:rsidRPr="00507CF4">
        <w:rPr>
          <w:rFonts w:ascii="Traditional Arabic" w:hAnsi="Traditional Arabic" w:cs="Traditional Arabic"/>
          <w:rtl/>
          <w:lang w:bidi="ar-LB"/>
        </w:rPr>
        <w:t>{</w:t>
      </w:r>
      <w:r w:rsidRPr="00507CF4">
        <w:rPr>
          <w:rFonts w:ascii="Traditional Arabic" w:hAnsi="Traditional Arabic" w:cs="Traditional Arabic"/>
          <w:rtl/>
          <w:lang w:bidi="ar-LB"/>
        </w:rPr>
        <w:t>رِزْقًا مِن لَّدُنَّا</w:t>
      </w:r>
      <w:r w:rsidR="00A475A5" w:rsidRPr="00507CF4">
        <w:rPr>
          <w:rFonts w:ascii="Traditional Arabic" w:hAnsi="Traditional Arabic" w:cs="Traditional Arabic"/>
          <w:rtl/>
          <w:lang w:bidi="ar-LB"/>
        </w:rPr>
        <w:t>} [عَطِيَّةً وتفضُّلًا منا]</w:t>
      </w:r>
      <w:r w:rsidRPr="00507CF4">
        <w:rPr>
          <w:rFonts w:ascii="Traditional Arabic" w:hAnsi="Traditional Arabic" w:cs="Traditional Arabic"/>
          <w:rtl/>
          <w:lang w:bidi="ar-LB"/>
        </w:rPr>
        <w:t xml:space="preserve"> </w:t>
      </w:r>
      <w:r w:rsidR="00A475A5"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أَكْثَرَهُمْ لا يَعْلَمُونَ}</w:t>
      </w:r>
      <w:r w:rsidR="00A475A5" w:rsidRPr="00507CF4">
        <w:rPr>
          <w:rFonts w:ascii="Traditional Arabic" w:hAnsi="Traditional Arabic" w:cs="Traditional Arabic"/>
          <w:rtl/>
          <w:lang w:bidi="ar-LB"/>
        </w:rPr>
        <w:t xml:space="preserve"> قليل منهم يُقرُّون بأنَّ ذلك رزق من عند الله، وأكثرهم جهلة لا يعلمون ذلك، ولو علموا أنه من عند الله لعلموا أن الخوفَ والأمن من عنده، ولمَا خافوا التخطُّف إذا ءامنوا به.</w:t>
      </w:r>
    </w:p>
    <w:p w14:paraId="32A4BDC3" w14:textId="6573616A"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{وَكَمْ أَهْلَكْنَا مِن قَرْيَةٍ بَطِرَتْ مَعِيشَتَهَا</w:t>
      </w:r>
      <w:r w:rsidR="00A475A5" w:rsidRPr="00507CF4">
        <w:rPr>
          <w:rFonts w:ascii="Traditional Arabic" w:hAnsi="Traditional Arabic" w:cs="Traditional Arabic"/>
          <w:rtl/>
          <w:lang w:bidi="ar-LB"/>
        </w:rPr>
        <w:t>} هذا تخويفٌ لأهل مكة من سوء عاقبةِ قومٍ كانوا في مِثلِ حالهم بإنعام الله عليهم فلم يشكروا النعمة، وقابلوها بالبَطَر [فأَغفلوا شكرها ولم يحفظوا حَقَّ الله فيها] فأُهلكوا</w:t>
      </w:r>
      <w:r w:rsidRPr="00507CF4">
        <w:rPr>
          <w:rFonts w:ascii="Traditional Arabic" w:hAnsi="Traditional Arabic" w:cs="Traditional Arabic"/>
          <w:rtl/>
          <w:lang w:bidi="ar-LB"/>
        </w:rPr>
        <w:t xml:space="preserve"> </w:t>
      </w:r>
      <w:r w:rsidR="00A475A5" w:rsidRPr="00507CF4">
        <w:rPr>
          <w:rFonts w:ascii="Traditional Arabic" w:hAnsi="Traditional Arabic" w:cs="Traditional Arabic"/>
          <w:rtl/>
          <w:lang w:bidi="ar-LB"/>
        </w:rPr>
        <w:t>{</w:t>
      </w:r>
      <w:r w:rsidRPr="00507CF4">
        <w:rPr>
          <w:rFonts w:ascii="Traditional Arabic" w:hAnsi="Traditional Arabic" w:cs="Traditional Arabic"/>
          <w:rtl/>
          <w:lang w:bidi="ar-LB"/>
        </w:rPr>
        <w:t>فَتِلْكَ مَسَاكِنُهُمْ</w:t>
      </w:r>
      <w:r w:rsidR="00A475A5" w:rsidRPr="00507CF4">
        <w:rPr>
          <w:rFonts w:ascii="Traditional Arabic" w:hAnsi="Traditional Arabic" w:cs="Traditional Arabic"/>
          <w:rtl/>
          <w:lang w:bidi="ar-LB"/>
        </w:rPr>
        <w:t>} منازلهم باقيةُ الآثار يشاهدونها في الأسفار كبلاد ثمود وقوم شعيب وغيرهم</w:t>
      </w:r>
      <w:r w:rsidRPr="00507CF4">
        <w:rPr>
          <w:rFonts w:ascii="Traditional Arabic" w:hAnsi="Traditional Arabic" w:cs="Traditional Arabic"/>
          <w:rtl/>
          <w:lang w:bidi="ar-LB"/>
        </w:rPr>
        <w:t xml:space="preserve"> </w:t>
      </w:r>
      <w:r w:rsidR="00A475A5" w:rsidRPr="00507CF4">
        <w:rPr>
          <w:rFonts w:ascii="Traditional Arabic" w:hAnsi="Traditional Arabic" w:cs="Traditional Arabic"/>
          <w:rtl/>
          <w:lang w:bidi="ar-LB"/>
        </w:rPr>
        <w:t>{</w:t>
      </w:r>
      <w:r w:rsidRPr="00507CF4">
        <w:rPr>
          <w:rFonts w:ascii="Traditional Arabic" w:hAnsi="Traditional Arabic" w:cs="Traditional Arabic"/>
          <w:rtl/>
          <w:lang w:bidi="ar-LB"/>
        </w:rPr>
        <w:t>لَمْ تُسْكَن مِّن بَعْدِهِمْ إِلاَّ قَلِيل</w:t>
      </w:r>
      <w:r w:rsidR="00A475A5"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A475A5" w:rsidRPr="00507CF4">
        <w:rPr>
          <w:rFonts w:ascii="Traditional Arabic" w:hAnsi="Traditional Arabic" w:cs="Traditional Arabic"/>
          <w:rtl/>
          <w:lang w:bidi="ar-LB"/>
        </w:rPr>
        <w:t>} أي لم يسكنها إلا المسافرُ ومارُّ الطريق يومًا أو ساعة</w:t>
      </w:r>
      <w:r w:rsidRPr="00507CF4">
        <w:rPr>
          <w:rFonts w:ascii="Traditional Arabic" w:hAnsi="Traditional Arabic" w:cs="Traditional Arabic"/>
          <w:rtl/>
          <w:lang w:bidi="ar-LB"/>
        </w:rPr>
        <w:t xml:space="preserve"> </w:t>
      </w:r>
      <w:r w:rsidR="00A475A5" w:rsidRPr="00507CF4">
        <w:rPr>
          <w:rFonts w:ascii="Traditional Arabic" w:hAnsi="Traditional Arabic" w:cs="Traditional Arabic"/>
          <w:rtl/>
          <w:lang w:bidi="ar-LB"/>
        </w:rPr>
        <w:t>{</w:t>
      </w:r>
      <w:r w:rsidRPr="00507CF4">
        <w:rPr>
          <w:rFonts w:ascii="Traditional Arabic" w:hAnsi="Traditional Arabic" w:cs="Traditional Arabic"/>
          <w:rtl/>
          <w:lang w:bidi="ar-LB"/>
        </w:rPr>
        <w:t>وَكُنَّا نَحْنُ الْوَارِثِينَ}</w:t>
      </w:r>
      <w:r w:rsidR="00A475A5" w:rsidRPr="00507CF4">
        <w:rPr>
          <w:rFonts w:ascii="Traditional Arabic" w:hAnsi="Traditional Arabic" w:cs="Traditional Arabic"/>
          <w:rtl/>
          <w:lang w:bidi="ar-LB"/>
        </w:rPr>
        <w:t xml:space="preserve"> لتلك المساكن من ساكن</w:t>
      </w:r>
      <w:r w:rsidR="00257FFC" w:rsidRPr="00507CF4">
        <w:rPr>
          <w:rFonts w:ascii="Traditional Arabic" w:hAnsi="Traditional Arabic" w:cs="Traditional Arabic"/>
          <w:rtl/>
          <w:lang w:bidi="ar-LB"/>
        </w:rPr>
        <w:t>يها، أي لا يملك التصرُّفَ فيها غيرُنا.</w:t>
      </w:r>
    </w:p>
    <w:p w14:paraId="7510A1E7" w14:textId="1E3AF572"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كَانَ رَبُّكَ مُهْلِكَ الْقُرَى</w:t>
      </w:r>
      <w:r w:rsidR="00257FFC" w:rsidRPr="00507CF4">
        <w:rPr>
          <w:rFonts w:ascii="Traditional Arabic" w:hAnsi="Traditional Arabic" w:cs="Traditional Arabic"/>
          <w:rtl/>
          <w:lang w:bidi="ar-LB"/>
        </w:rPr>
        <w:t>} ما كان في حكم الله وقضائه أن يُهلك القرى في الأرض</w:t>
      </w:r>
      <w:r w:rsidRPr="00507CF4">
        <w:rPr>
          <w:rFonts w:ascii="Traditional Arabic" w:hAnsi="Traditional Arabic" w:cs="Traditional Arabic"/>
          <w:rtl/>
          <w:lang w:bidi="ar-LB"/>
        </w:rPr>
        <w:t xml:space="preserve"> </w:t>
      </w:r>
      <w:r w:rsidR="00257FFC" w:rsidRPr="00507CF4">
        <w:rPr>
          <w:rFonts w:ascii="Traditional Arabic" w:hAnsi="Traditional Arabic" w:cs="Traditional Arabic"/>
          <w:rtl/>
          <w:lang w:bidi="ar-LB"/>
        </w:rPr>
        <w:t>{</w:t>
      </w:r>
      <w:r w:rsidRPr="00507CF4">
        <w:rPr>
          <w:rFonts w:ascii="Traditional Arabic" w:hAnsi="Traditional Arabic" w:cs="Traditional Arabic"/>
          <w:rtl/>
          <w:lang w:bidi="ar-LB"/>
        </w:rPr>
        <w:t>حَتَّى يَبْعَثَ فِي أُمِّهَا</w:t>
      </w:r>
      <w:r w:rsidR="00257FFC" w:rsidRPr="00507CF4">
        <w:rPr>
          <w:rFonts w:ascii="Traditional Arabic" w:hAnsi="Traditional Arabic" w:cs="Traditional Arabic"/>
          <w:rtl/>
          <w:lang w:bidi="ar-LB"/>
        </w:rPr>
        <w:t>} في أُم القرى، يعني مكةَ {</w:t>
      </w:r>
      <w:r w:rsidRPr="00507CF4">
        <w:rPr>
          <w:rFonts w:ascii="Traditional Arabic" w:hAnsi="Traditional Arabic" w:cs="Traditional Arabic"/>
          <w:rtl/>
          <w:lang w:bidi="ar-LB"/>
        </w:rPr>
        <w:t>رَسُول</w:t>
      </w:r>
      <w:r w:rsidR="00257FFC"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257FFC" w:rsidRPr="00507CF4">
        <w:rPr>
          <w:rFonts w:ascii="Traditional Arabic" w:hAnsi="Traditional Arabic" w:cs="Traditional Arabic"/>
          <w:rtl/>
          <w:lang w:bidi="ar-LB"/>
        </w:rPr>
        <w:t>} يعني محمدًا لإلزام الحجة وقطع المعذرة</w:t>
      </w:r>
      <w:r w:rsidRPr="00507CF4">
        <w:rPr>
          <w:rFonts w:ascii="Traditional Arabic" w:hAnsi="Traditional Arabic" w:cs="Traditional Arabic"/>
          <w:rtl/>
          <w:lang w:bidi="ar-LB"/>
        </w:rPr>
        <w:t xml:space="preserve"> </w:t>
      </w:r>
      <w:r w:rsidR="00257FF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يَتْلُو عَلَيْهِمْ </w:t>
      </w:r>
      <w:r w:rsidR="00257FFC"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257FFC"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257FFC" w:rsidRPr="00507CF4">
        <w:rPr>
          <w:rFonts w:ascii="Traditional Arabic" w:hAnsi="Traditional Arabic" w:cs="Traditional Arabic"/>
          <w:rtl/>
          <w:lang w:bidi="ar-LB"/>
        </w:rPr>
        <w:t>{</w:t>
      </w:r>
      <w:r w:rsidRPr="00507CF4">
        <w:rPr>
          <w:rFonts w:ascii="Traditional Arabic" w:hAnsi="Traditional Arabic" w:cs="Traditional Arabic"/>
          <w:rtl/>
          <w:lang w:bidi="ar-LB"/>
        </w:rPr>
        <w:t>وَمَا كُنَّا مُهْلِكِي الْقُرَى إِلاَّ وَأَهْلُهَا ظَالِمُونَ}</w:t>
      </w:r>
      <w:r w:rsidR="00257FFC" w:rsidRPr="00507CF4">
        <w:rPr>
          <w:rFonts w:ascii="Traditional Arabic" w:hAnsi="Traditional Arabic" w:cs="Traditional Arabic"/>
          <w:rtl/>
          <w:lang w:bidi="ar-LB"/>
        </w:rPr>
        <w:t xml:space="preserve"> وما أهلكناهم للانتقام إلَّا وأهلُها مستحقُّون العذابَ بظلمهم، وهو إصرارُهم على كفرهم، وعنادهم ومكابرتهم بعد الإعذار إليهم.</w:t>
      </w:r>
    </w:p>
    <w:p w14:paraId="1A200060" w14:textId="4CF5DE11"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أُوتِيتُم مِّن شَيْءٍ فَمَتَاعُ الْحَيَاةِ الدُّنْيَا وَزِينَتُهَا</w:t>
      </w:r>
      <w:r w:rsidR="00257FFC" w:rsidRPr="00507CF4">
        <w:rPr>
          <w:rFonts w:ascii="Traditional Arabic" w:hAnsi="Traditional Arabic" w:cs="Traditional Arabic"/>
          <w:rtl/>
          <w:lang w:bidi="ar-LB"/>
        </w:rPr>
        <w:t>} وأيُّ شيء أَصبتموه من أسباب الدنيا فما هو إلا تمتعٌ وزينة أيامًا قلائلَ، وهي مدةُ الحياة الفانية</w:t>
      </w:r>
      <w:r w:rsidRPr="00507CF4">
        <w:rPr>
          <w:rFonts w:ascii="Traditional Arabic" w:hAnsi="Traditional Arabic" w:cs="Traditional Arabic"/>
          <w:rtl/>
          <w:lang w:bidi="ar-LB"/>
        </w:rPr>
        <w:t xml:space="preserve"> </w:t>
      </w:r>
      <w:r w:rsidR="00257FFC" w:rsidRPr="00507CF4">
        <w:rPr>
          <w:rFonts w:ascii="Traditional Arabic" w:hAnsi="Traditional Arabic" w:cs="Traditional Arabic"/>
          <w:rtl/>
          <w:lang w:bidi="ar-LB"/>
        </w:rPr>
        <w:t>{</w:t>
      </w:r>
      <w:r w:rsidRPr="00507CF4">
        <w:rPr>
          <w:rFonts w:ascii="Traditional Arabic" w:hAnsi="Traditional Arabic" w:cs="Traditional Arabic"/>
          <w:rtl/>
          <w:lang w:bidi="ar-LB"/>
        </w:rPr>
        <w:t>وَمَا عِندَ اللَّهِ</w:t>
      </w:r>
      <w:r w:rsidR="00257FFC" w:rsidRPr="00507CF4">
        <w:rPr>
          <w:rFonts w:ascii="Traditional Arabic" w:hAnsi="Traditional Arabic" w:cs="Traditional Arabic"/>
          <w:rtl/>
          <w:lang w:bidi="ar-LB"/>
        </w:rPr>
        <w:t>} وهو ثوابُه</w:t>
      </w:r>
      <w:r w:rsidRPr="00507CF4">
        <w:rPr>
          <w:rFonts w:ascii="Traditional Arabic" w:hAnsi="Traditional Arabic" w:cs="Traditional Arabic"/>
          <w:rtl/>
          <w:lang w:bidi="ar-LB"/>
        </w:rPr>
        <w:t xml:space="preserve"> </w:t>
      </w:r>
      <w:r w:rsidR="00257FFC" w:rsidRPr="00507CF4">
        <w:rPr>
          <w:rFonts w:ascii="Traditional Arabic" w:hAnsi="Traditional Arabic" w:cs="Traditional Arabic"/>
          <w:rtl/>
          <w:lang w:bidi="ar-LB"/>
        </w:rPr>
        <w:t>{</w:t>
      </w:r>
      <w:r w:rsidRPr="00507CF4">
        <w:rPr>
          <w:rFonts w:ascii="Traditional Arabic" w:hAnsi="Traditional Arabic" w:cs="Traditional Arabic"/>
          <w:rtl/>
          <w:lang w:bidi="ar-LB"/>
        </w:rPr>
        <w:t>خَيْرٌ</w:t>
      </w:r>
      <w:r w:rsidR="00257FFC" w:rsidRPr="00507CF4">
        <w:rPr>
          <w:rFonts w:ascii="Traditional Arabic" w:hAnsi="Traditional Arabic" w:cs="Traditional Arabic"/>
          <w:rtl/>
          <w:lang w:bidi="ar-LB"/>
        </w:rPr>
        <w:t>} في نفسه من ذلك {</w:t>
      </w:r>
      <w:r w:rsidRPr="00507CF4">
        <w:rPr>
          <w:rFonts w:ascii="Traditional Arabic" w:hAnsi="Traditional Arabic" w:cs="Traditional Arabic"/>
          <w:rtl/>
          <w:lang w:bidi="ar-LB"/>
        </w:rPr>
        <w:t>وَأَبْقَى</w:t>
      </w:r>
      <w:r w:rsidR="00257FFC" w:rsidRPr="00507CF4">
        <w:rPr>
          <w:rFonts w:ascii="Traditional Arabic" w:hAnsi="Traditional Arabic" w:cs="Traditional Arabic"/>
          <w:rtl/>
          <w:lang w:bidi="ar-LB"/>
        </w:rPr>
        <w:t>} لأنه دائمٌ</w:t>
      </w:r>
      <w:r w:rsidRPr="00507CF4">
        <w:rPr>
          <w:rFonts w:ascii="Traditional Arabic" w:hAnsi="Traditional Arabic" w:cs="Traditional Arabic"/>
          <w:rtl/>
          <w:lang w:bidi="ar-LB"/>
        </w:rPr>
        <w:t xml:space="preserve"> </w:t>
      </w:r>
      <w:r w:rsidR="00257FFC" w:rsidRPr="00507CF4">
        <w:rPr>
          <w:rFonts w:ascii="Traditional Arabic" w:hAnsi="Traditional Arabic" w:cs="Traditional Arabic"/>
          <w:rtl/>
          <w:lang w:bidi="ar-LB"/>
        </w:rPr>
        <w:t>{</w:t>
      </w:r>
      <w:r w:rsidRPr="00507CF4">
        <w:rPr>
          <w:rFonts w:ascii="Traditional Arabic" w:hAnsi="Traditional Arabic" w:cs="Traditional Arabic"/>
          <w:rtl/>
          <w:lang w:bidi="ar-LB"/>
        </w:rPr>
        <w:t>أَفَلا تَعْقِلُونَ}</w:t>
      </w:r>
      <w:r w:rsidR="00257FFC" w:rsidRPr="00507CF4">
        <w:rPr>
          <w:rFonts w:ascii="Traditional Arabic" w:hAnsi="Traditional Arabic" w:cs="Traditional Arabic"/>
          <w:rtl/>
          <w:lang w:bidi="ar-LB"/>
        </w:rPr>
        <w:t xml:space="preserve"> أن الباقيَ خيرٌ من الفاني.</w:t>
      </w:r>
    </w:p>
    <w:p w14:paraId="58BB1440" w14:textId="380F1B89"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{أَفَمَن وَعَدْنَاهُ وَعْدًا حَسَنًا</w:t>
      </w:r>
      <w:r w:rsidR="00257FFC" w:rsidRPr="00507CF4">
        <w:rPr>
          <w:rFonts w:ascii="Traditional Arabic" w:hAnsi="Traditional Arabic" w:cs="Traditional Arabic"/>
          <w:rtl/>
          <w:lang w:bidi="ar-LB"/>
        </w:rPr>
        <w:t>} [هل مَن وَعَدناه على الإيمان والطاعة وعدًا حسنًا، وهو الجنة وما فيا من الثواب] {</w:t>
      </w:r>
      <w:r w:rsidRPr="00507CF4">
        <w:rPr>
          <w:rFonts w:ascii="Traditional Arabic" w:hAnsi="Traditional Arabic" w:cs="Traditional Arabic"/>
          <w:rtl/>
          <w:lang w:bidi="ar-LB"/>
        </w:rPr>
        <w:t>فَهُوَ لاقِيهِ</w:t>
      </w:r>
      <w:r w:rsidR="00257FFC" w:rsidRPr="00507CF4">
        <w:rPr>
          <w:rFonts w:ascii="Traditional Arabic" w:hAnsi="Traditional Arabic" w:cs="Traditional Arabic"/>
          <w:rtl/>
          <w:lang w:bidi="ar-LB"/>
        </w:rPr>
        <w:t>} رائِيهِ ومُدركُه ومُصيبُه</w:t>
      </w:r>
      <w:r w:rsidRPr="00507CF4">
        <w:rPr>
          <w:rFonts w:ascii="Traditional Arabic" w:hAnsi="Traditional Arabic" w:cs="Traditional Arabic"/>
          <w:rtl/>
          <w:lang w:bidi="ar-LB"/>
        </w:rPr>
        <w:t xml:space="preserve"> </w:t>
      </w:r>
      <w:r w:rsidR="00257FFC" w:rsidRPr="00507CF4">
        <w:rPr>
          <w:rFonts w:ascii="Traditional Arabic" w:hAnsi="Traditional Arabic" w:cs="Traditional Arabic"/>
          <w:rtl/>
          <w:lang w:bidi="ar-LB"/>
        </w:rPr>
        <w:t>{</w:t>
      </w:r>
      <w:r w:rsidRPr="00507CF4">
        <w:rPr>
          <w:rFonts w:ascii="Traditional Arabic" w:hAnsi="Traditional Arabic" w:cs="Traditional Arabic"/>
          <w:rtl/>
          <w:lang w:bidi="ar-LB"/>
        </w:rPr>
        <w:t>كَمَن مَّتَّعْنَاهُ مَتَاعَ الْحَيَاةِ الدُّنْيَا</w:t>
      </w:r>
      <w:r w:rsidR="00257FFC" w:rsidRPr="00507CF4">
        <w:rPr>
          <w:rFonts w:ascii="Traditional Arabic" w:hAnsi="Traditional Arabic" w:cs="Traditional Arabic"/>
          <w:rtl/>
          <w:lang w:bidi="ar-LB"/>
        </w:rPr>
        <w:t>} [فاغترَّ به واشتغل به عن طاعتنا واستعان بما أعطيناه على مخالفتنا، ثم انقطع ذلك]</w:t>
      </w:r>
      <w:r w:rsidRPr="00507CF4">
        <w:rPr>
          <w:rFonts w:ascii="Traditional Arabic" w:hAnsi="Traditional Arabic" w:cs="Traditional Arabic"/>
          <w:rtl/>
          <w:lang w:bidi="ar-LB"/>
        </w:rPr>
        <w:t xml:space="preserve"> </w:t>
      </w:r>
      <w:r w:rsidR="00257FFC" w:rsidRPr="00507CF4">
        <w:rPr>
          <w:rFonts w:ascii="Traditional Arabic" w:hAnsi="Traditional Arabic" w:cs="Traditional Arabic"/>
          <w:rtl/>
          <w:lang w:bidi="ar-LB"/>
        </w:rPr>
        <w:t>{</w:t>
      </w:r>
      <w:r w:rsidRPr="00507CF4">
        <w:rPr>
          <w:rFonts w:ascii="Traditional Arabic" w:hAnsi="Traditional Arabic" w:cs="Traditional Arabic"/>
          <w:rtl/>
          <w:lang w:bidi="ar-LB"/>
        </w:rPr>
        <w:t>ثُمَّ هُوَ يَوْمَ الْقِيَامَةِ مِنَ الْمُحْضَرِينَ}</w:t>
      </w:r>
      <w:r w:rsidR="00257FFC" w:rsidRPr="00507CF4">
        <w:rPr>
          <w:rFonts w:ascii="Traditional Arabic" w:hAnsi="Traditional Arabic" w:cs="Traditional Arabic"/>
          <w:rtl/>
          <w:lang w:bidi="ar-LB"/>
        </w:rPr>
        <w:t xml:space="preserve"> [للعرض والحساب والعقاب؛ أي ليسا سواءً].</w:t>
      </w:r>
    </w:p>
    <w:p w14:paraId="1C04CFFE" w14:textId="708D016C"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يُنَادِيهِمْ</w:t>
      </w:r>
      <w:r w:rsidR="000F4119" w:rsidRPr="00507CF4">
        <w:rPr>
          <w:rFonts w:ascii="Traditional Arabic" w:hAnsi="Traditional Arabic" w:cs="Traditional Arabic"/>
          <w:rtl/>
          <w:lang w:bidi="ar-LB"/>
        </w:rPr>
        <w:t>} ينادي اللهُ الكفارَ نداء توبيخ</w:t>
      </w:r>
      <w:r w:rsidRPr="00507CF4">
        <w:rPr>
          <w:rFonts w:ascii="Traditional Arabic" w:hAnsi="Traditional Arabic" w:cs="Traditional Arabic"/>
          <w:rtl/>
          <w:lang w:bidi="ar-LB"/>
        </w:rPr>
        <w:t xml:space="preserve"> </w:t>
      </w:r>
      <w:r w:rsidR="000F4119" w:rsidRPr="00507CF4">
        <w:rPr>
          <w:rFonts w:ascii="Traditional Arabic" w:hAnsi="Traditional Arabic" w:cs="Traditional Arabic"/>
          <w:rtl/>
          <w:lang w:bidi="ar-LB"/>
        </w:rPr>
        <w:t>{</w:t>
      </w:r>
      <w:r w:rsidRPr="00507CF4">
        <w:rPr>
          <w:rFonts w:ascii="Traditional Arabic" w:hAnsi="Traditional Arabic" w:cs="Traditional Arabic"/>
          <w:rtl/>
          <w:lang w:bidi="ar-LB"/>
        </w:rPr>
        <w:t>فَيَقُولُ أَيْنَ شُرَكَائِيَ الَّذِينَ كُنتُمْ تَزْعُمُونَ}</w:t>
      </w:r>
      <w:r w:rsidR="000F4119" w:rsidRPr="00507CF4">
        <w:rPr>
          <w:rFonts w:ascii="Traditional Arabic" w:hAnsi="Traditional Arabic" w:cs="Traditional Arabic"/>
          <w:rtl/>
          <w:lang w:bidi="ar-LB"/>
        </w:rPr>
        <w:t xml:space="preserve"> [أي أين الذين] كنتم تزعمونهم شركائي.</w:t>
      </w:r>
    </w:p>
    <w:p w14:paraId="7FABF699" w14:textId="7BC99B97"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الَّذِينَ حَقَّ عَلَيْهِمُ الْقَوْلُ</w:t>
      </w:r>
      <w:r w:rsidR="000F4119" w:rsidRPr="00507CF4">
        <w:rPr>
          <w:rFonts w:ascii="Traditional Arabic" w:hAnsi="Traditional Arabic" w:cs="Traditional Arabic"/>
          <w:rtl/>
          <w:lang w:bidi="ar-LB"/>
        </w:rPr>
        <w:t>} أي الشياطينُ أو أئمةُ الكفر، ومعنى {حَقَّ عَلَيْهِمُ الْقَوْلُ}: وجبَ عليهم [العذاب الذي أوعدَ اللهُ] وثبتَ</w:t>
      </w:r>
      <w:r w:rsidRPr="00507CF4">
        <w:rPr>
          <w:rFonts w:ascii="Traditional Arabic" w:hAnsi="Traditional Arabic" w:cs="Traditional Arabic"/>
          <w:rtl/>
          <w:lang w:bidi="ar-LB"/>
        </w:rPr>
        <w:t xml:space="preserve"> </w:t>
      </w:r>
      <w:r w:rsidR="000F4119" w:rsidRPr="00507CF4">
        <w:rPr>
          <w:rFonts w:ascii="Traditional Arabic" w:hAnsi="Traditional Arabic" w:cs="Traditional Arabic"/>
          <w:rtl/>
          <w:lang w:bidi="ar-LB"/>
        </w:rPr>
        <w:t>{</w:t>
      </w:r>
      <w:r w:rsidRPr="00507CF4">
        <w:rPr>
          <w:rFonts w:ascii="Traditional Arabic" w:hAnsi="Traditional Arabic" w:cs="Traditional Arabic"/>
          <w:rtl/>
          <w:lang w:bidi="ar-LB"/>
        </w:rPr>
        <w:t>رَبَّنَا هَؤُلاء الَّذِينَ أَغْوَيْنَا</w:t>
      </w:r>
      <w:r w:rsidR="000F4119" w:rsidRPr="00507CF4">
        <w:rPr>
          <w:rFonts w:ascii="Traditional Arabic" w:hAnsi="Traditional Arabic" w:cs="Traditional Arabic"/>
          <w:rtl/>
          <w:lang w:bidi="ar-LB"/>
        </w:rPr>
        <w:t>} دعوناهم إلى الشرك وسوَّلنا</w:t>
      </w:r>
      <w:r w:rsidR="000F4119" w:rsidRPr="00507CF4">
        <w:rPr>
          <w:rFonts w:ascii="Traditional Arabic" w:hAnsi="Traditional Arabic" w:cs="Traditional Arabic"/>
          <w:vertAlign w:val="superscript"/>
          <w:rtl/>
          <w:lang w:bidi="ar-LB"/>
        </w:rPr>
        <w:t>(</w:t>
      </w:r>
      <w:r w:rsidR="000F4119" w:rsidRPr="00507CF4">
        <w:rPr>
          <w:rStyle w:val="ab"/>
          <w:rFonts w:ascii="Traditional Arabic" w:hAnsi="Traditional Arabic" w:cs="Traditional Arabic"/>
          <w:rtl/>
          <w:lang w:bidi="ar-LB"/>
        </w:rPr>
        <w:footnoteReference w:id="268"/>
      </w:r>
      <w:r w:rsidR="000F4119" w:rsidRPr="00507CF4">
        <w:rPr>
          <w:rFonts w:ascii="Traditional Arabic" w:hAnsi="Traditional Arabic" w:cs="Traditional Arabic"/>
          <w:vertAlign w:val="superscript"/>
          <w:rtl/>
          <w:lang w:bidi="ar-LB"/>
        </w:rPr>
        <w:t>)</w:t>
      </w:r>
      <w:r w:rsidR="000F4119" w:rsidRPr="00507CF4">
        <w:rPr>
          <w:rFonts w:ascii="Traditional Arabic" w:hAnsi="Traditional Arabic" w:cs="Traditional Arabic"/>
          <w:rtl/>
          <w:lang w:bidi="ar-LB"/>
        </w:rPr>
        <w:t xml:space="preserve"> لهم الغَيَّ [فاتَّبعونا] {</w:t>
      </w:r>
      <w:r w:rsidRPr="00507CF4">
        <w:rPr>
          <w:rFonts w:ascii="Traditional Arabic" w:hAnsi="Traditional Arabic" w:cs="Traditional Arabic"/>
          <w:rtl/>
          <w:lang w:bidi="ar-LB"/>
        </w:rPr>
        <w:t>أَغْوَيْنَاهُمْ كَمَا غَوَيْنَا</w:t>
      </w:r>
      <w:r w:rsidR="000F4119" w:rsidRPr="00507CF4">
        <w:rPr>
          <w:rFonts w:ascii="Traditional Arabic" w:hAnsi="Traditional Arabic" w:cs="Traditional Arabic"/>
          <w:rtl/>
          <w:lang w:bidi="ar-LB"/>
        </w:rPr>
        <w:t>} يعنون أنَّا لم نغو إلا باختيارنا، فهؤلاء كذلك غَوَوْا باختيارهم، لأن إغواءنا لهم لم يكن إلا وسوسةً وتسويلًا</w:t>
      </w:r>
      <w:r w:rsidRPr="00507CF4">
        <w:rPr>
          <w:rFonts w:ascii="Traditional Arabic" w:hAnsi="Traditional Arabic" w:cs="Traditional Arabic"/>
          <w:rtl/>
          <w:lang w:bidi="ar-LB"/>
        </w:rPr>
        <w:t xml:space="preserve"> </w:t>
      </w:r>
      <w:r w:rsidR="000F4119" w:rsidRPr="00507CF4">
        <w:rPr>
          <w:rFonts w:ascii="Traditional Arabic" w:hAnsi="Traditional Arabic" w:cs="Traditional Arabic"/>
          <w:rtl/>
          <w:lang w:bidi="ar-LB"/>
        </w:rPr>
        <w:t>{</w:t>
      </w:r>
      <w:r w:rsidRPr="00507CF4">
        <w:rPr>
          <w:rFonts w:ascii="Traditional Arabic" w:hAnsi="Traditional Arabic" w:cs="Traditional Arabic"/>
          <w:rtl/>
          <w:lang w:bidi="ar-LB"/>
        </w:rPr>
        <w:t>تَبَرَّأْنَا إِلَيْكَ</w:t>
      </w:r>
      <w:r w:rsidR="000F4119" w:rsidRPr="00507CF4">
        <w:rPr>
          <w:rFonts w:ascii="Traditional Arabic" w:hAnsi="Traditional Arabic" w:cs="Traditional Arabic"/>
          <w:rtl/>
          <w:lang w:bidi="ar-LB"/>
        </w:rPr>
        <w:t>} منهم ومما اختاروه من الكفر</w:t>
      </w:r>
      <w:r w:rsidRPr="00507CF4">
        <w:rPr>
          <w:rFonts w:ascii="Traditional Arabic" w:hAnsi="Traditional Arabic" w:cs="Traditional Arabic"/>
          <w:rtl/>
          <w:lang w:bidi="ar-LB"/>
        </w:rPr>
        <w:t xml:space="preserve"> </w:t>
      </w:r>
      <w:r w:rsidR="000F4119" w:rsidRPr="00507CF4">
        <w:rPr>
          <w:rFonts w:ascii="Traditional Arabic" w:hAnsi="Traditional Arabic" w:cs="Traditional Arabic"/>
          <w:rtl/>
          <w:lang w:bidi="ar-LB"/>
        </w:rPr>
        <w:t>{</w:t>
      </w:r>
      <w:r w:rsidRPr="00507CF4">
        <w:rPr>
          <w:rFonts w:ascii="Traditional Arabic" w:hAnsi="Traditional Arabic" w:cs="Traditional Arabic"/>
          <w:rtl/>
          <w:lang w:bidi="ar-LB"/>
        </w:rPr>
        <w:t>مَا كَانُوا إِيَّانَا يَعْبُدُونَ}</w:t>
      </w:r>
      <w:r w:rsidR="000F4119" w:rsidRPr="00507CF4">
        <w:rPr>
          <w:rFonts w:ascii="Traditional Arabic" w:hAnsi="Traditional Arabic" w:cs="Traditional Arabic"/>
          <w:rtl/>
          <w:lang w:bidi="ar-LB"/>
        </w:rPr>
        <w:t xml:space="preserve"> بل يعبدون أهواءهم ويطيعون شهواتهم.</w:t>
      </w:r>
    </w:p>
    <w:p w14:paraId="032035AF" w14:textId="5762593A"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{وَقِيلَ</w:t>
      </w:r>
      <w:r w:rsidR="000F4119" w:rsidRPr="00507CF4">
        <w:rPr>
          <w:rFonts w:ascii="Traditional Arabic" w:hAnsi="Traditional Arabic" w:cs="Traditional Arabic"/>
          <w:rtl/>
          <w:lang w:bidi="ar-LB"/>
        </w:rPr>
        <w:t>} للمشركين:</w:t>
      </w:r>
      <w:r w:rsidRPr="00507CF4">
        <w:rPr>
          <w:rFonts w:ascii="Traditional Arabic" w:hAnsi="Traditional Arabic" w:cs="Traditional Arabic"/>
          <w:rtl/>
          <w:lang w:bidi="ar-LB"/>
        </w:rPr>
        <w:t xml:space="preserve"> </w:t>
      </w:r>
      <w:r w:rsidR="000F4119" w:rsidRPr="00507CF4">
        <w:rPr>
          <w:rFonts w:ascii="Traditional Arabic" w:hAnsi="Traditional Arabic" w:cs="Traditional Arabic"/>
          <w:rtl/>
          <w:lang w:bidi="ar-LB"/>
        </w:rPr>
        <w:t>{</w:t>
      </w:r>
      <w:r w:rsidRPr="00507CF4">
        <w:rPr>
          <w:rFonts w:ascii="Traditional Arabic" w:hAnsi="Traditional Arabic" w:cs="Traditional Arabic"/>
          <w:rtl/>
          <w:lang w:bidi="ar-LB"/>
        </w:rPr>
        <w:t>ادْعُوا شُرَكَاءَكُمْ</w:t>
      </w:r>
      <w:r w:rsidR="000F4119" w:rsidRPr="00507CF4">
        <w:rPr>
          <w:rFonts w:ascii="Traditional Arabic" w:hAnsi="Traditional Arabic" w:cs="Traditional Arabic"/>
          <w:rtl/>
          <w:lang w:bidi="ar-LB"/>
        </w:rPr>
        <w:t>} الأصنامَ لتخلِّصكم من العذاب</w:t>
      </w:r>
      <w:r w:rsidRPr="00507CF4">
        <w:rPr>
          <w:rFonts w:ascii="Traditional Arabic" w:hAnsi="Traditional Arabic" w:cs="Traditional Arabic"/>
          <w:rtl/>
          <w:lang w:bidi="ar-LB"/>
        </w:rPr>
        <w:t xml:space="preserve"> </w:t>
      </w:r>
      <w:r w:rsidR="000F4119" w:rsidRPr="00507CF4">
        <w:rPr>
          <w:rFonts w:ascii="Traditional Arabic" w:hAnsi="Traditional Arabic" w:cs="Traditional Arabic"/>
          <w:rtl/>
          <w:lang w:bidi="ar-LB"/>
        </w:rPr>
        <w:t>{</w:t>
      </w:r>
      <w:r w:rsidRPr="00507CF4">
        <w:rPr>
          <w:rFonts w:ascii="Traditional Arabic" w:hAnsi="Traditional Arabic" w:cs="Traditional Arabic"/>
          <w:rtl/>
          <w:lang w:bidi="ar-LB"/>
        </w:rPr>
        <w:t>فَدَعَوْهُمْ فَلَمْ يَسْتَجِيبُوا لَهُمْ</w:t>
      </w:r>
      <w:r w:rsidR="000F4119" w:rsidRPr="00507CF4">
        <w:rPr>
          <w:rFonts w:ascii="Traditional Arabic" w:hAnsi="Traditional Arabic" w:cs="Traditional Arabic"/>
          <w:rtl/>
          <w:lang w:bidi="ar-LB"/>
        </w:rPr>
        <w:t>} فلم يُجيبوهم</w:t>
      </w:r>
      <w:r w:rsidRPr="00507CF4">
        <w:rPr>
          <w:rFonts w:ascii="Traditional Arabic" w:hAnsi="Traditional Arabic" w:cs="Traditional Arabic"/>
          <w:rtl/>
          <w:lang w:bidi="ar-LB"/>
        </w:rPr>
        <w:t xml:space="preserve"> </w:t>
      </w:r>
      <w:r w:rsidR="000F4119" w:rsidRPr="00507CF4">
        <w:rPr>
          <w:rFonts w:ascii="Traditional Arabic" w:hAnsi="Traditional Arabic" w:cs="Traditional Arabic"/>
          <w:rtl/>
          <w:lang w:bidi="ar-LB"/>
        </w:rPr>
        <w:t>{</w:t>
      </w:r>
      <w:r w:rsidRPr="00507CF4">
        <w:rPr>
          <w:rFonts w:ascii="Traditional Arabic" w:hAnsi="Traditional Arabic" w:cs="Traditional Arabic"/>
          <w:rtl/>
          <w:lang w:bidi="ar-LB"/>
        </w:rPr>
        <w:t>وَرَأَوُا الْعَذَابَ لَوْ أَنَّهُمْ كَانُوا يَهْتَدُونَ}</w:t>
      </w:r>
      <w:r w:rsidR="000F4119" w:rsidRPr="00507CF4">
        <w:rPr>
          <w:rFonts w:ascii="Traditional Arabic" w:hAnsi="Traditional Arabic" w:cs="Traditional Arabic"/>
          <w:rtl/>
          <w:lang w:bidi="ar-LB"/>
        </w:rPr>
        <w:t xml:space="preserve"> أي لَمَا رأوا العذاب.</w:t>
      </w:r>
    </w:p>
    <w:p w14:paraId="05B835D9" w14:textId="647747D7"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يُنَادِيهِمْ فَيَقُولُ مَاذَا أَجَبْتُمُ الْمُرْسَلِينَ}</w:t>
      </w:r>
      <w:r w:rsidR="000F4119" w:rsidRPr="00507CF4">
        <w:rPr>
          <w:rFonts w:ascii="Traditional Arabic" w:hAnsi="Traditional Arabic" w:cs="Traditional Arabic"/>
          <w:rtl/>
          <w:lang w:bidi="ar-LB"/>
        </w:rPr>
        <w:t xml:space="preserve"> الذين أُرسلوا إليكم.</w:t>
      </w:r>
    </w:p>
    <w:p w14:paraId="06F66CF3" w14:textId="6246E798"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{فَعَمِيَتْ عَلَيْهِمُ الأَنبَاء يَوْمَئِذٍ</w:t>
      </w:r>
      <w:r w:rsidR="000F4119" w:rsidRPr="00507CF4">
        <w:rPr>
          <w:rFonts w:ascii="Traditional Arabic" w:hAnsi="Traditional Arabic" w:cs="Traditional Arabic"/>
          <w:rtl/>
          <w:lang w:bidi="ar-LB"/>
        </w:rPr>
        <w:t>} خَفِيَت عليهم الحجج أو الأخبار {</w:t>
      </w:r>
      <w:r w:rsidRPr="00507CF4">
        <w:rPr>
          <w:rFonts w:ascii="Traditional Arabic" w:hAnsi="Traditional Arabic" w:cs="Traditional Arabic"/>
          <w:rtl/>
          <w:lang w:bidi="ar-LB"/>
        </w:rPr>
        <w:t>فَهُمْ لا يَتَسَاءَلُونَ}</w:t>
      </w:r>
      <w:r w:rsidR="000F4119" w:rsidRPr="00507CF4">
        <w:rPr>
          <w:rFonts w:ascii="Traditional Arabic" w:hAnsi="Traditional Arabic" w:cs="Traditional Arabic"/>
          <w:rtl/>
          <w:lang w:bidi="ar-LB"/>
        </w:rPr>
        <w:t xml:space="preserve"> لا يسأل بعضهم بعضًا عن العذر والحجَّة، </w:t>
      </w:r>
      <w:r w:rsidR="001A6257" w:rsidRPr="00507CF4">
        <w:rPr>
          <w:rFonts w:ascii="Traditional Arabic" w:hAnsi="Traditional Arabic" w:cs="Traditional Arabic"/>
          <w:rtl/>
          <w:lang w:bidi="ar-LB"/>
        </w:rPr>
        <w:t>لأنهم يتساوَون في العجز عن الجواب.</w:t>
      </w:r>
    </w:p>
    <w:p w14:paraId="6FBC2CD0" w14:textId="6E1926A5" w:rsidR="001A6257"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{فَأَمَّا مَن تَابَ</w:t>
      </w:r>
      <w:r w:rsidR="001A6257" w:rsidRPr="00507CF4">
        <w:rPr>
          <w:rFonts w:ascii="Traditional Arabic" w:hAnsi="Traditional Arabic" w:cs="Traditional Arabic"/>
          <w:rtl/>
          <w:lang w:bidi="ar-LB"/>
        </w:rPr>
        <w:t>} من الشرك</w:t>
      </w:r>
      <w:r w:rsidRPr="00507CF4">
        <w:rPr>
          <w:rFonts w:ascii="Traditional Arabic" w:hAnsi="Traditional Arabic" w:cs="Traditional Arabic"/>
          <w:rtl/>
          <w:lang w:bidi="ar-LB"/>
        </w:rPr>
        <w:t xml:space="preserve"> </w:t>
      </w:r>
      <w:r w:rsidR="001A6257"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1A6257" w:rsidRPr="00507CF4">
        <w:rPr>
          <w:rFonts w:ascii="Traditional Arabic" w:hAnsi="Traditional Arabic" w:cs="Traditional Arabic"/>
          <w:rtl/>
          <w:lang w:bidi="ar-LB"/>
        </w:rPr>
        <w:t>ءَا</w:t>
      </w:r>
      <w:r w:rsidRPr="00507CF4">
        <w:rPr>
          <w:rFonts w:ascii="Traditional Arabic" w:hAnsi="Traditional Arabic" w:cs="Traditional Arabic"/>
          <w:rtl/>
          <w:lang w:bidi="ar-LB"/>
        </w:rPr>
        <w:t>مَنَ</w:t>
      </w:r>
      <w:r w:rsidR="001A6257" w:rsidRPr="00507CF4">
        <w:rPr>
          <w:rFonts w:ascii="Traditional Arabic" w:hAnsi="Traditional Arabic" w:cs="Traditional Arabic"/>
          <w:rtl/>
          <w:lang w:bidi="ar-LB"/>
        </w:rPr>
        <w:t>} بربِّه وبما جاء من عنده {</w:t>
      </w:r>
      <w:r w:rsidRPr="00507CF4">
        <w:rPr>
          <w:rFonts w:ascii="Traditional Arabic" w:hAnsi="Traditional Arabic" w:cs="Traditional Arabic"/>
          <w:rtl/>
          <w:lang w:bidi="ar-LB"/>
        </w:rPr>
        <w:t>وَعَمِلَ صَالِحًا فَعَسَى أَن يَكُونَ مِنَ الْمُفْلِحِينَ}</w:t>
      </w:r>
      <w:r w:rsidR="001A6257" w:rsidRPr="00507CF4">
        <w:rPr>
          <w:rFonts w:ascii="Traditional Arabic" w:hAnsi="Traditional Arabic" w:cs="Traditional Arabic"/>
          <w:rtl/>
          <w:lang w:bidi="ar-LB"/>
        </w:rPr>
        <w:t xml:space="preserve"> فعسى أن يُفلح عند الله، وعسى مِنَ [الله] تحقيقٌ، وفيه بشارة للمسلمين على الإسلام، وترغيب للكافرين على الإيمان.</w:t>
      </w:r>
    </w:p>
    <w:p w14:paraId="6C415B6E" w14:textId="72A0ACB9" w:rsidR="001A6257" w:rsidRPr="00507CF4" w:rsidRDefault="001A625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ونزل جوابًا لقول الوليد بن المغيرة: {لَوْلاَ نُزِّلَ هَذَا الْقُرْآنُ عَلَى رَجُلٍ مِّنَ الْقَرْيَتَيْنِ عَظِيمٍ} [الزخرف: 31] يعني نفسه أو أبا مسعود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6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[ويعني بالقيتين مكة والطائف].</w:t>
      </w:r>
    </w:p>
    <w:p w14:paraId="41E9FB41" w14:textId="51E7677A"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{وَرَبُّكَ يَخْلُقُ مَا يَشَاء وَيَخْتَارُ</w:t>
      </w:r>
      <w:r w:rsidR="001A6257" w:rsidRPr="00507CF4">
        <w:rPr>
          <w:rFonts w:ascii="Traditional Arabic" w:hAnsi="Traditional Arabic" w:cs="Traditional Arabic"/>
          <w:rtl/>
          <w:lang w:bidi="ar-LB"/>
        </w:rPr>
        <w:t>} ربك يخلق ما يشاء، وربك يختار ما يشاء</w:t>
      </w:r>
      <w:r w:rsidRPr="00507CF4">
        <w:rPr>
          <w:rFonts w:ascii="Traditional Arabic" w:hAnsi="Traditional Arabic" w:cs="Traditional Arabic"/>
          <w:rtl/>
          <w:lang w:bidi="ar-LB"/>
        </w:rPr>
        <w:t xml:space="preserve"> </w:t>
      </w:r>
      <w:r w:rsidR="001A6257" w:rsidRPr="00507CF4">
        <w:rPr>
          <w:rFonts w:ascii="Traditional Arabic" w:hAnsi="Traditional Arabic" w:cs="Traditional Arabic"/>
          <w:rtl/>
          <w:lang w:bidi="ar-LB"/>
        </w:rPr>
        <w:t>{</w:t>
      </w:r>
      <w:r w:rsidRPr="00507CF4">
        <w:rPr>
          <w:rFonts w:ascii="Traditional Arabic" w:hAnsi="Traditional Arabic" w:cs="Traditional Arabic"/>
          <w:rtl/>
          <w:lang w:bidi="ar-LB"/>
        </w:rPr>
        <w:t>مَا كَانَ لَهُمُ الْخِيَرَةُ</w:t>
      </w:r>
      <w:r w:rsidR="001A6257" w:rsidRPr="00507CF4">
        <w:rPr>
          <w:rFonts w:ascii="Traditional Arabic" w:hAnsi="Traditional Arabic" w:cs="Traditional Arabic"/>
          <w:rtl/>
          <w:lang w:bidi="ar-LB"/>
        </w:rPr>
        <w:t>} ليس لهم أن يختاروا على الله شيئًا ما، وله الخِيَرَةُ عليهم</w:t>
      </w:r>
      <w:r w:rsidRPr="00507CF4">
        <w:rPr>
          <w:rFonts w:ascii="Traditional Arabic" w:hAnsi="Traditional Arabic" w:cs="Traditional Arabic"/>
          <w:rtl/>
          <w:lang w:bidi="ar-LB"/>
        </w:rPr>
        <w:t xml:space="preserve"> </w:t>
      </w:r>
      <w:r w:rsidR="001A6257" w:rsidRPr="00507CF4">
        <w:rPr>
          <w:rFonts w:ascii="Traditional Arabic" w:hAnsi="Traditional Arabic" w:cs="Traditional Arabic"/>
          <w:rtl/>
          <w:lang w:bidi="ar-LB"/>
        </w:rPr>
        <w:t>{</w:t>
      </w:r>
      <w:r w:rsidRPr="00507CF4">
        <w:rPr>
          <w:rFonts w:ascii="Traditional Arabic" w:hAnsi="Traditional Arabic" w:cs="Traditional Arabic"/>
          <w:rtl/>
          <w:lang w:bidi="ar-LB"/>
        </w:rPr>
        <w:t>سُبْحَانَ اللَّهِ وَتَعَالَى عَمَّا يُشْرِكُونَ}</w:t>
      </w:r>
      <w:r w:rsidR="001A6257" w:rsidRPr="00507CF4">
        <w:rPr>
          <w:rFonts w:ascii="Traditional Arabic" w:hAnsi="Traditional Arabic" w:cs="Traditional Arabic"/>
          <w:rtl/>
          <w:lang w:bidi="ar-LB"/>
        </w:rPr>
        <w:t xml:space="preserve"> الله بريء من إشراكهم، وهو منزَّه عن أن يكون لأحد عليه اختيار.</w:t>
      </w:r>
    </w:p>
    <w:p w14:paraId="4858CFE5" w14:textId="312D6216"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{وَرَبُّكَ يَعْلَمُ مَا تُكِنُّ</w:t>
      </w:r>
      <w:r w:rsidR="001A6257" w:rsidRPr="00507CF4">
        <w:rPr>
          <w:rFonts w:ascii="Traditional Arabic" w:hAnsi="Traditional Arabic" w:cs="Traditional Arabic"/>
          <w:rtl/>
          <w:lang w:bidi="ar-LB"/>
        </w:rPr>
        <w:t>} تُضمِرُ</w:t>
      </w:r>
      <w:r w:rsidRPr="00507CF4">
        <w:rPr>
          <w:rFonts w:ascii="Traditional Arabic" w:hAnsi="Traditional Arabic" w:cs="Traditional Arabic"/>
          <w:rtl/>
          <w:lang w:bidi="ar-LB"/>
        </w:rPr>
        <w:t xml:space="preserve"> </w:t>
      </w:r>
      <w:r w:rsidR="001A6257" w:rsidRPr="00507CF4">
        <w:rPr>
          <w:rFonts w:ascii="Traditional Arabic" w:hAnsi="Traditional Arabic" w:cs="Traditional Arabic"/>
          <w:rtl/>
          <w:lang w:bidi="ar-LB"/>
        </w:rPr>
        <w:t>{</w:t>
      </w:r>
      <w:r w:rsidRPr="00507CF4">
        <w:rPr>
          <w:rFonts w:ascii="Traditional Arabic" w:hAnsi="Traditional Arabic" w:cs="Traditional Arabic"/>
          <w:rtl/>
          <w:lang w:bidi="ar-LB"/>
        </w:rPr>
        <w:t>صُدُورُهُمْ</w:t>
      </w:r>
      <w:r w:rsidR="001A6257" w:rsidRPr="00507CF4">
        <w:rPr>
          <w:rFonts w:ascii="Traditional Arabic" w:hAnsi="Traditional Arabic" w:cs="Traditional Arabic"/>
          <w:rtl/>
          <w:lang w:bidi="ar-LB"/>
        </w:rPr>
        <w:t>} من عداوة رسول الله ﷺ وحَسَدِه</w:t>
      </w:r>
      <w:r w:rsidRPr="00507CF4">
        <w:rPr>
          <w:rFonts w:ascii="Traditional Arabic" w:hAnsi="Traditional Arabic" w:cs="Traditional Arabic"/>
          <w:rtl/>
          <w:lang w:bidi="ar-LB"/>
        </w:rPr>
        <w:t xml:space="preserve"> </w:t>
      </w:r>
      <w:r w:rsidR="001A6257"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يُعْلِنُونَ}</w:t>
      </w:r>
      <w:r w:rsidR="001A6257" w:rsidRPr="00507CF4">
        <w:rPr>
          <w:rFonts w:ascii="Traditional Arabic" w:hAnsi="Traditional Arabic" w:cs="Traditional Arabic"/>
          <w:rtl/>
          <w:lang w:bidi="ar-LB"/>
        </w:rPr>
        <w:t xml:space="preserve"> من مَطاعِنِهم فيه، وقولِهم: هلّا اختير عليه غيرُه في النبوة.</w:t>
      </w:r>
    </w:p>
    <w:p w14:paraId="122C5185" w14:textId="348B5C6A"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اللَّهُ</w:t>
      </w:r>
      <w:r w:rsidR="001A6257" w:rsidRPr="00507CF4">
        <w:rPr>
          <w:rFonts w:ascii="Traditional Arabic" w:hAnsi="Traditional Arabic" w:cs="Traditional Arabic"/>
          <w:rtl/>
          <w:lang w:bidi="ar-LB"/>
        </w:rPr>
        <w:t>} المستأثر بالإلهية</w:t>
      </w:r>
      <w:r w:rsidR="001A6257" w:rsidRPr="00507CF4">
        <w:rPr>
          <w:rFonts w:ascii="Traditional Arabic" w:hAnsi="Traditional Arabic" w:cs="Traditional Arabic"/>
          <w:vertAlign w:val="superscript"/>
          <w:rtl/>
          <w:lang w:bidi="ar-LB"/>
        </w:rPr>
        <w:t>(</w:t>
      </w:r>
      <w:r w:rsidR="001A6257" w:rsidRPr="00507CF4">
        <w:rPr>
          <w:rStyle w:val="ab"/>
          <w:rFonts w:ascii="Traditional Arabic" w:hAnsi="Traditional Arabic" w:cs="Traditional Arabic"/>
          <w:rtl/>
          <w:lang w:bidi="ar-LB"/>
        </w:rPr>
        <w:footnoteReference w:id="270"/>
      </w:r>
      <w:r w:rsidR="001A6257" w:rsidRPr="00507CF4">
        <w:rPr>
          <w:rFonts w:ascii="Traditional Arabic" w:hAnsi="Traditional Arabic" w:cs="Traditional Arabic"/>
          <w:vertAlign w:val="superscript"/>
          <w:rtl/>
          <w:lang w:bidi="ar-LB"/>
        </w:rPr>
        <w:t>)</w:t>
      </w:r>
      <w:r w:rsidR="00D43535" w:rsidRPr="00507CF4">
        <w:rPr>
          <w:rFonts w:ascii="Traditional Arabic" w:hAnsi="Traditional Arabic" w:cs="Traditional Arabic"/>
          <w:rtl/>
          <w:lang w:bidi="ar-LB"/>
        </w:rPr>
        <w:t xml:space="preserve"> المختصُّ بها</w:t>
      </w:r>
      <w:r w:rsidRPr="00507CF4">
        <w:rPr>
          <w:rFonts w:ascii="Traditional Arabic" w:hAnsi="Traditional Arabic" w:cs="Traditional Arabic"/>
          <w:rtl/>
          <w:lang w:bidi="ar-LB"/>
        </w:rPr>
        <w:t xml:space="preserve"> </w:t>
      </w:r>
      <w:r w:rsidR="00D43535" w:rsidRPr="00507CF4">
        <w:rPr>
          <w:rFonts w:ascii="Traditional Arabic" w:hAnsi="Traditional Arabic" w:cs="Traditional Arabic"/>
          <w:rtl/>
          <w:lang w:bidi="ar-LB"/>
        </w:rPr>
        <w:t>{</w:t>
      </w:r>
      <w:r w:rsidRPr="00507CF4">
        <w:rPr>
          <w:rFonts w:ascii="Traditional Arabic" w:hAnsi="Traditional Arabic" w:cs="Traditional Arabic"/>
          <w:rtl/>
          <w:lang w:bidi="ar-LB"/>
        </w:rPr>
        <w:t>لا إِلَهَ إِلاَّ هُوَ</w:t>
      </w:r>
      <w:r w:rsidR="00D43535" w:rsidRPr="00507CF4">
        <w:rPr>
          <w:rFonts w:ascii="Traditional Arabic" w:hAnsi="Traditional Arabic" w:cs="Traditional Arabic"/>
          <w:rtl/>
          <w:lang w:bidi="ar-LB"/>
        </w:rPr>
        <w:t>} تقرير لذلك</w:t>
      </w:r>
      <w:r w:rsidRPr="00507CF4">
        <w:rPr>
          <w:rFonts w:ascii="Traditional Arabic" w:hAnsi="Traditional Arabic" w:cs="Traditional Arabic"/>
          <w:rtl/>
          <w:lang w:bidi="ar-LB"/>
        </w:rPr>
        <w:t xml:space="preserve"> </w:t>
      </w:r>
      <w:r w:rsidR="00D43535" w:rsidRPr="00507CF4">
        <w:rPr>
          <w:rFonts w:ascii="Traditional Arabic" w:hAnsi="Traditional Arabic" w:cs="Traditional Arabic"/>
          <w:rtl/>
          <w:lang w:bidi="ar-LB"/>
        </w:rPr>
        <w:t>{</w:t>
      </w:r>
      <w:r w:rsidRPr="00507CF4">
        <w:rPr>
          <w:rFonts w:ascii="Traditional Arabic" w:hAnsi="Traditional Arabic" w:cs="Traditional Arabic"/>
          <w:rtl/>
          <w:lang w:bidi="ar-LB"/>
        </w:rPr>
        <w:t>لَهُ الْحَمْدُ فِي الأُولَى</w:t>
      </w:r>
      <w:r w:rsidR="00D43535" w:rsidRPr="00507CF4">
        <w:rPr>
          <w:rFonts w:ascii="Traditional Arabic" w:hAnsi="Traditional Arabic" w:cs="Traditional Arabic"/>
          <w:rtl/>
          <w:lang w:bidi="ar-LB"/>
        </w:rPr>
        <w:t>} الدنيا</w:t>
      </w:r>
      <w:r w:rsidRPr="00507CF4">
        <w:rPr>
          <w:rFonts w:ascii="Traditional Arabic" w:hAnsi="Traditional Arabic" w:cs="Traditional Arabic"/>
          <w:rtl/>
          <w:lang w:bidi="ar-LB"/>
        </w:rPr>
        <w:t xml:space="preserve"> </w:t>
      </w:r>
      <w:r w:rsidR="00D43535" w:rsidRPr="00507CF4">
        <w:rPr>
          <w:rFonts w:ascii="Traditional Arabic" w:hAnsi="Traditional Arabic" w:cs="Traditional Arabic"/>
          <w:rtl/>
          <w:lang w:bidi="ar-LB"/>
        </w:rPr>
        <w:t>{</w:t>
      </w:r>
      <w:r w:rsidRPr="00507CF4">
        <w:rPr>
          <w:rFonts w:ascii="Traditional Arabic" w:hAnsi="Traditional Arabic" w:cs="Traditional Arabic"/>
          <w:rtl/>
          <w:lang w:bidi="ar-LB"/>
        </w:rPr>
        <w:t>وَالآخِرَةِ</w:t>
      </w:r>
      <w:r w:rsidR="00D43535" w:rsidRPr="00507CF4">
        <w:rPr>
          <w:rFonts w:ascii="Traditional Arabic" w:hAnsi="Traditional Arabic" w:cs="Traditional Arabic"/>
          <w:rtl/>
          <w:lang w:bidi="ar-LB"/>
        </w:rPr>
        <w:t>} هو كقولهم: {الْحَمْدُ لِلَّهِ الَّذِي أَذْهَبَ عَنَّا الْحَزَنَ} [سورة فاطر]، {الْحَمْدُ لِلَّهِ الَّذِي صَدَقَنَا وَعْدَهُ} [الزمر: 74] والتحميد ثَمَّ على وجه اللَّذة لا الكُلفة {</w:t>
      </w:r>
      <w:r w:rsidRPr="00507CF4">
        <w:rPr>
          <w:rFonts w:ascii="Traditional Arabic" w:hAnsi="Traditional Arabic" w:cs="Traditional Arabic"/>
          <w:rtl/>
          <w:lang w:bidi="ar-LB"/>
        </w:rPr>
        <w:t>وَلَهُ الْحُكْمُ</w:t>
      </w:r>
      <w:r w:rsidR="00D43535" w:rsidRPr="00507CF4">
        <w:rPr>
          <w:rFonts w:ascii="Traditional Arabic" w:hAnsi="Traditional Arabic" w:cs="Traditional Arabic"/>
          <w:rtl/>
          <w:lang w:bidi="ar-LB"/>
        </w:rPr>
        <w:t>} القضاء بين عباده</w:t>
      </w:r>
      <w:r w:rsidRPr="00507CF4">
        <w:rPr>
          <w:rFonts w:ascii="Traditional Arabic" w:hAnsi="Traditional Arabic" w:cs="Traditional Arabic"/>
          <w:rtl/>
          <w:lang w:bidi="ar-LB"/>
        </w:rPr>
        <w:t xml:space="preserve"> </w:t>
      </w:r>
      <w:r w:rsidR="00D43535" w:rsidRPr="00507CF4">
        <w:rPr>
          <w:rFonts w:ascii="Traditional Arabic" w:hAnsi="Traditional Arabic" w:cs="Traditional Arabic"/>
          <w:rtl/>
          <w:lang w:bidi="ar-LB"/>
        </w:rPr>
        <w:t>{</w:t>
      </w:r>
      <w:r w:rsidRPr="00507CF4">
        <w:rPr>
          <w:rFonts w:ascii="Traditional Arabic" w:hAnsi="Traditional Arabic" w:cs="Traditional Arabic"/>
          <w:rtl/>
          <w:lang w:bidi="ar-LB"/>
        </w:rPr>
        <w:t>وَإِلَيْهِ تُرْجَعُونَ}</w:t>
      </w:r>
      <w:r w:rsidR="00D43535" w:rsidRPr="00507CF4">
        <w:rPr>
          <w:rFonts w:ascii="Traditional Arabic" w:hAnsi="Traditional Arabic" w:cs="Traditional Arabic"/>
          <w:rtl/>
          <w:lang w:bidi="ar-LB"/>
        </w:rPr>
        <w:t xml:space="preserve"> بالبعث والنشور.</w:t>
      </w:r>
    </w:p>
    <w:p w14:paraId="4940202D" w14:textId="0DEBEEFE"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w:t>
      </w:r>
      <w:r w:rsidR="00D43535" w:rsidRPr="00507CF4">
        <w:rPr>
          <w:rFonts w:ascii="Traditional Arabic" w:hAnsi="Traditional Arabic" w:cs="Traditional Arabic"/>
          <w:rtl/>
          <w:lang w:bidi="ar-LB"/>
        </w:rPr>
        <w:t>} [يا محمد لأهل مكة]: {</w:t>
      </w:r>
      <w:r w:rsidRPr="00507CF4">
        <w:rPr>
          <w:rFonts w:ascii="Traditional Arabic" w:hAnsi="Traditional Arabic" w:cs="Traditional Arabic"/>
          <w:rtl/>
          <w:lang w:bidi="ar-LB"/>
        </w:rPr>
        <w:t>أَرَأَيْتُمْ</w:t>
      </w:r>
      <w:r w:rsidR="00D43535" w:rsidRPr="00507CF4">
        <w:rPr>
          <w:rFonts w:ascii="Traditional Arabic" w:hAnsi="Traditional Arabic" w:cs="Traditional Arabic"/>
          <w:rtl/>
          <w:lang w:bidi="ar-LB"/>
        </w:rPr>
        <w:t>} [أخبِروني] {</w:t>
      </w:r>
      <w:r w:rsidRPr="00507CF4">
        <w:rPr>
          <w:rFonts w:ascii="Traditional Arabic" w:hAnsi="Traditional Arabic" w:cs="Traditional Arabic"/>
          <w:rtl/>
          <w:lang w:bidi="ar-LB"/>
        </w:rPr>
        <w:t>إِن جَعَلَ اللَّهُ عَلَيْكُمُ اللَّيْلَ سَرْمَدًا إِلَى يَوْمِ الْقِيَامَةِ</w:t>
      </w:r>
      <w:r w:rsidR="00D43535" w:rsidRPr="00507CF4">
        <w:rPr>
          <w:rFonts w:ascii="Traditional Arabic" w:hAnsi="Traditional Arabic" w:cs="Traditional Arabic"/>
          <w:rtl/>
          <w:lang w:bidi="ar-LB"/>
        </w:rPr>
        <w:t>} دائمًا [لا نهارَ بعده] {</w:t>
      </w:r>
      <w:r w:rsidRPr="00507CF4">
        <w:rPr>
          <w:rFonts w:ascii="Traditional Arabic" w:hAnsi="Traditional Arabic" w:cs="Traditional Arabic"/>
          <w:rtl/>
          <w:lang w:bidi="ar-LB"/>
        </w:rPr>
        <w:t>مَنْ إِلَهٌ غَيْرُ اللَّهِ</w:t>
      </w:r>
      <w:r w:rsidR="00D43535" w:rsidRPr="00507CF4">
        <w:rPr>
          <w:rFonts w:ascii="Traditional Arabic" w:hAnsi="Traditional Arabic" w:cs="Traditional Arabic"/>
          <w:rtl/>
          <w:lang w:bidi="ar-LB"/>
        </w:rPr>
        <w:t>} [بزعمكم] {</w:t>
      </w:r>
      <w:r w:rsidRPr="00507CF4">
        <w:rPr>
          <w:rFonts w:ascii="Traditional Arabic" w:hAnsi="Traditional Arabic" w:cs="Traditional Arabic"/>
          <w:rtl/>
          <w:lang w:bidi="ar-LB"/>
        </w:rPr>
        <w:t>يَأْتِيكُم بِضِيَاء</w:t>
      </w:r>
      <w:r w:rsidR="00D43535" w:rsidRPr="00507CF4">
        <w:rPr>
          <w:rFonts w:ascii="Traditional Arabic" w:hAnsi="Traditional Arabic" w:cs="Traditional Arabic"/>
          <w:rtl/>
          <w:lang w:bidi="ar-LB"/>
        </w:rPr>
        <w:t>} [نهار تطلبون فيه معاشكم]</w:t>
      </w:r>
      <w:r w:rsidRPr="00507CF4">
        <w:rPr>
          <w:rFonts w:ascii="Traditional Arabic" w:hAnsi="Traditional Arabic" w:cs="Traditional Arabic"/>
          <w:rtl/>
          <w:lang w:bidi="ar-LB"/>
        </w:rPr>
        <w:t xml:space="preserve"> </w:t>
      </w:r>
      <w:r w:rsidR="00D43535" w:rsidRPr="00507CF4">
        <w:rPr>
          <w:rFonts w:ascii="Traditional Arabic" w:hAnsi="Traditional Arabic" w:cs="Traditional Arabic"/>
          <w:rtl/>
          <w:lang w:bidi="ar-LB"/>
        </w:rPr>
        <w:t>{</w:t>
      </w:r>
      <w:r w:rsidRPr="00507CF4">
        <w:rPr>
          <w:rFonts w:ascii="Traditional Arabic" w:hAnsi="Traditional Arabic" w:cs="Traditional Arabic"/>
          <w:rtl/>
          <w:lang w:bidi="ar-LB"/>
        </w:rPr>
        <w:t>أَفَلا تَسْمَعُونَ}</w:t>
      </w:r>
      <w:r w:rsidR="00D43535" w:rsidRPr="00507CF4">
        <w:rPr>
          <w:rFonts w:ascii="Traditional Arabic" w:hAnsi="Traditional Arabic" w:cs="Traditional Arabic"/>
          <w:rtl/>
          <w:lang w:bidi="ar-LB"/>
        </w:rPr>
        <w:t xml:space="preserve"> [ذلك سماع تَفهُّم فترجعوا عن الإشراك].</w:t>
      </w:r>
    </w:p>
    <w:p w14:paraId="3C1F356A" w14:textId="5FB7E59F"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أَرَأَيْتُمْ إِن جَعَلَ اللَّهُ عَلَيْكُمُ النَّهَارَ سَرْمَدًا إِلَى يَوْمِ الْقِيَامَةِ مَنْ إِلَهٌ غَيْرُ اللَّهِ يَأْتِيكُم بِلَيْلٍ تَسْكُنُونَ فِيهِ أَفَلا تُبْصِرُونَ}</w:t>
      </w:r>
      <w:r w:rsidR="00D43535" w:rsidRPr="00507CF4">
        <w:rPr>
          <w:rFonts w:ascii="Traditional Arabic" w:hAnsi="Traditional Arabic" w:cs="Traditional Arabic"/>
          <w:rtl/>
          <w:lang w:bidi="ar-LB"/>
        </w:rPr>
        <w:t xml:space="preserve"> [ما أنتم عليه من الخطأ في الإشراك فترجعوا عنه].</w:t>
      </w:r>
    </w:p>
    <w:p w14:paraId="1450FFE6" w14:textId="44BCDC6A"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رَّحْمَتِهِ جَعَلَ لَكُمُ اللَّيْلَ وَالنَّهَارَ لِتَسْكُنُوا فِيهِ وَلِتَبْتَغُوا مِن فَضْلِهِ</w:t>
      </w:r>
      <w:r w:rsidR="00D43535" w:rsidRPr="00507CF4">
        <w:rPr>
          <w:rFonts w:ascii="Traditional Arabic" w:hAnsi="Traditional Arabic" w:cs="Traditional Arabic"/>
          <w:rtl/>
          <w:lang w:bidi="ar-LB"/>
        </w:rPr>
        <w:t>} لتسكنوا في الليل ولتبتغوا من فضل الله النهار</w:t>
      </w:r>
      <w:r w:rsidRPr="00507CF4">
        <w:rPr>
          <w:rFonts w:ascii="Traditional Arabic" w:hAnsi="Traditional Arabic" w:cs="Traditional Arabic"/>
          <w:rtl/>
          <w:lang w:bidi="ar-LB"/>
        </w:rPr>
        <w:t xml:space="preserve"> </w:t>
      </w:r>
      <w:r w:rsidR="00D43535" w:rsidRPr="00507CF4">
        <w:rPr>
          <w:rFonts w:ascii="Traditional Arabic" w:hAnsi="Traditional Arabic" w:cs="Traditional Arabic"/>
          <w:rtl/>
          <w:lang w:bidi="ar-LB"/>
        </w:rPr>
        <w:t>{</w:t>
      </w:r>
      <w:r w:rsidRPr="00507CF4">
        <w:rPr>
          <w:rFonts w:ascii="Traditional Arabic" w:hAnsi="Traditional Arabic" w:cs="Traditional Arabic"/>
          <w:rtl/>
          <w:lang w:bidi="ar-LB"/>
        </w:rPr>
        <w:t>وَلَعَلَّكُمْ تَشْكُرُونَ}</w:t>
      </w:r>
      <w:r w:rsidR="00D43535" w:rsidRPr="00507CF4">
        <w:rPr>
          <w:rFonts w:ascii="Traditional Arabic" w:hAnsi="Traditional Arabic" w:cs="Traditional Arabic"/>
          <w:rtl/>
          <w:lang w:bidi="ar-LB"/>
        </w:rPr>
        <w:t xml:space="preserve"> الله على نِعَمِه.</w:t>
      </w:r>
    </w:p>
    <w:p w14:paraId="0275CC9C" w14:textId="513787D0"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يُنَادِيهِمْ فَيَقُولُ أَيْنَ شُرَكَائِيَ الَّذِينَ كُنتُمْ تَزْعُمُونَ}</w:t>
      </w:r>
      <w:r w:rsidR="00D43535" w:rsidRPr="00507CF4">
        <w:rPr>
          <w:rFonts w:ascii="Traditional Arabic" w:hAnsi="Traditional Arabic" w:cs="Traditional Arabic"/>
          <w:rtl/>
          <w:lang w:bidi="ar-LB"/>
        </w:rPr>
        <w:t xml:space="preserve"> كَرَّرَ التوبيخَ لاتِّخاذ الشركاء، ليؤذِنَ أن لا شيء أجلبُ لغضب الله من الإشراك به، كما لا شيء أدخلُ في مرضاته من توحيده.</w:t>
      </w:r>
    </w:p>
    <w:p w14:paraId="7C373D08" w14:textId="11AE1F9A"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{وَنَزَعْنَا</w:t>
      </w:r>
      <w:r w:rsidR="00A80E34" w:rsidRPr="00507CF4">
        <w:rPr>
          <w:rFonts w:ascii="Traditional Arabic" w:hAnsi="Traditional Arabic" w:cs="Traditional Arabic"/>
          <w:rtl/>
          <w:lang w:bidi="ar-LB"/>
        </w:rPr>
        <w:t>} وأخرجنا</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مِن كُلِّ أُمَّةٍ شَهِيدًا</w:t>
      </w:r>
      <w:r w:rsidR="00A80E34" w:rsidRPr="00507CF4">
        <w:rPr>
          <w:rFonts w:ascii="Traditional Arabic" w:hAnsi="Traditional Arabic" w:cs="Traditional Arabic"/>
          <w:rtl/>
          <w:lang w:bidi="ar-LB"/>
        </w:rPr>
        <w:t>} يعني نبيَّهم، لأن الأنبياء للأمم شهداءُ عليهم يشهدون بم كانوا عليه</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فَقُلْنَا</w:t>
      </w:r>
      <w:r w:rsidR="00A80E34" w:rsidRPr="00507CF4">
        <w:rPr>
          <w:rFonts w:ascii="Traditional Arabic" w:hAnsi="Traditional Arabic" w:cs="Traditional Arabic"/>
          <w:rtl/>
          <w:lang w:bidi="ar-LB"/>
        </w:rPr>
        <w:t>} للأمم:</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هَاتُوا بُرْهَانَكُمْ</w:t>
      </w:r>
      <w:r w:rsidR="00A80E34" w:rsidRPr="00507CF4">
        <w:rPr>
          <w:rFonts w:ascii="Traditional Arabic" w:hAnsi="Traditional Arabic" w:cs="Traditional Arabic"/>
          <w:rtl/>
          <w:lang w:bidi="ar-LB"/>
        </w:rPr>
        <w:t>} فيما كنتم عليه من الشرك ومخالفة الرسُلِ</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فَعَلِمُوا</w:t>
      </w:r>
      <w:r w:rsidR="00A80E34" w:rsidRPr="00507CF4">
        <w:rPr>
          <w:rFonts w:ascii="Traditional Arabic" w:hAnsi="Traditional Arabic" w:cs="Traditional Arabic"/>
          <w:rtl/>
          <w:lang w:bidi="ar-LB"/>
        </w:rPr>
        <w:t>} حينئذٍ</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أَنَّ الْحَقَّ لِلَّهِ</w:t>
      </w:r>
      <w:r w:rsidR="00A80E34" w:rsidRPr="00507CF4">
        <w:rPr>
          <w:rFonts w:ascii="Traditional Arabic" w:hAnsi="Traditional Arabic" w:cs="Traditional Arabic"/>
          <w:rtl/>
          <w:lang w:bidi="ar-LB"/>
        </w:rPr>
        <w:t>} [في الألوهية لا يشاركه فيها أحد]</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وَضَلَّ عَنْهُم</w:t>
      </w:r>
      <w:r w:rsidR="00A80E34" w:rsidRPr="00507CF4">
        <w:rPr>
          <w:rFonts w:ascii="Traditional Arabic" w:hAnsi="Traditional Arabic" w:cs="Traditional Arabic"/>
          <w:rtl/>
          <w:lang w:bidi="ar-LB"/>
        </w:rPr>
        <w:t>} وغاب عنهم غَيبةَ الشيء الضائع</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مَّا كَانُوا يَفْتَرُونَ}</w:t>
      </w:r>
      <w:r w:rsidR="00A80E34" w:rsidRPr="00507CF4">
        <w:rPr>
          <w:rFonts w:ascii="Traditional Arabic" w:hAnsi="Traditional Arabic" w:cs="Traditional Arabic"/>
          <w:rtl/>
          <w:lang w:bidi="ar-LB"/>
        </w:rPr>
        <w:t xml:space="preserve"> من ألوهية غير الله والشفاعة لهم.</w:t>
      </w:r>
    </w:p>
    <w:p w14:paraId="6E2D5D3B" w14:textId="11C462C4"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قَارُونَ كَانَ مِن قَوْمِ مُوسَى</w:t>
      </w:r>
      <w:r w:rsidR="00A80E34" w:rsidRPr="00507CF4">
        <w:rPr>
          <w:rFonts w:ascii="Traditional Arabic" w:hAnsi="Traditional Arabic" w:cs="Traditional Arabic"/>
          <w:rtl/>
          <w:lang w:bidi="ar-LB"/>
        </w:rPr>
        <w:t>} كان إسرائيليًّا ابنَ عَمٍّ لموسى وكان أقرأَ بني إسرائيل للتوراة، لكنه نافَقَ كما نافقَ السامري</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فَبَغَى عَلَيْهِمْ</w:t>
      </w:r>
      <w:r w:rsidR="00A80E34" w:rsidRPr="00507CF4">
        <w:rPr>
          <w:rFonts w:ascii="Traditional Arabic" w:hAnsi="Traditional Arabic" w:cs="Traditional Arabic"/>
          <w:rtl/>
          <w:lang w:bidi="ar-LB"/>
        </w:rPr>
        <w:t>} قيل: ملَّكَهُ فرعونُ على بني إسرائيل فظلمهم، أو تكبَّر عليهم بكثرة ماله وولده</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A80E34"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 مِنَ الْكُنُوزِ مَا إِنَّ مَفَاتِحَهُ لَتَنُوأُ بِالْعُصْبَةِ</w:t>
      </w:r>
      <w:r w:rsidR="00A80E34" w:rsidRPr="00507CF4">
        <w:rPr>
          <w:rFonts w:ascii="Traditional Arabic" w:hAnsi="Traditional Arabic" w:cs="Traditional Arabic"/>
          <w:rtl/>
          <w:lang w:bidi="ar-LB"/>
        </w:rPr>
        <w:t>} لتُثْقِلُ العصبةَ، والعصبةُ: الجماعة الكثيرة، وكانت تحملُ مفاتيحَ خزائنه ستونُ بغلًا، لكل خزانة مفتاح</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أُولِي الْقُوَّةِ</w:t>
      </w:r>
      <w:r w:rsidR="00A80E34" w:rsidRPr="00507CF4">
        <w:rPr>
          <w:rFonts w:ascii="Traditional Arabic" w:hAnsi="Traditional Arabic" w:cs="Traditional Arabic"/>
          <w:rtl/>
          <w:lang w:bidi="ar-LB"/>
        </w:rPr>
        <w:t>} الشدة</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إِذْ قَالَ لَهُ قَوْمُهُ</w:t>
      </w:r>
      <w:r w:rsidR="00A80E34" w:rsidRPr="00507CF4">
        <w:rPr>
          <w:rFonts w:ascii="Traditional Arabic" w:hAnsi="Traditional Arabic" w:cs="Traditional Arabic"/>
          <w:rtl/>
          <w:lang w:bidi="ar-LB"/>
        </w:rPr>
        <w:t>} المؤمنون</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لا تَفْرَحْ</w:t>
      </w:r>
      <w:r w:rsidR="00A80E34" w:rsidRPr="00507CF4">
        <w:rPr>
          <w:rFonts w:ascii="Traditional Arabic" w:hAnsi="Traditional Arabic" w:cs="Traditional Arabic"/>
          <w:rtl/>
          <w:lang w:bidi="ar-LB"/>
        </w:rPr>
        <w:t>} لا تبطَرْ بكثرة المال</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لا يُحِبُّ الْفَرِحِينَ}</w:t>
      </w:r>
      <w:r w:rsidR="00A80E34" w:rsidRPr="00507CF4">
        <w:rPr>
          <w:rFonts w:ascii="Traditional Arabic" w:hAnsi="Traditional Arabic" w:cs="Traditional Arabic"/>
          <w:vertAlign w:val="superscript"/>
          <w:rtl/>
          <w:lang w:bidi="ar-LB"/>
        </w:rPr>
        <w:t>(</w:t>
      </w:r>
      <w:r w:rsidR="00A80E34" w:rsidRPr="00507CF4">
        <w:rPr>
          <w:rStyle w:val="ab"/>
          <w:rFonts w:ascii="Traditional Arabic" w:hAnsi="Traditional Arabic" w:cs="Traditional Arabic"/>
          <w:rtl/>
          <w:lang w:bidi="ar-LB"/>
        </w:rPr>
        <w:footnoteReference w:id="271"/>
      </w:r>
      <w:r w:rsidR="00A80E34" w:rsidRPr="00507CF4">
        <w:rPr>
          <w:rFonts w:ascii="Traditional Arabic" w:hAnsi="Traditional Arabic" w:cs="Traditional Arabic"/>
          <w:vertAlign w:val="superscript"/>
          <w:rtl/>
          <w:lang w:bidi="ar-LB"/>
        </w:rPr>
        <w:t>)</w:t>
      </w:r>
      <w:r w:rsidR="00A80E34" w:rsidRPr="00507CF4">
        <w:rPr>
          <w:rFonts w:ascii="Traditional Arabic" w:hAnsi="Traditional Arabic" w:cs="Traditional Arabic"/>
          <w:rtl/>
          <w:lang w:bidi="ar-LB"/>
        </w:rPr>
        <w:t xml:space="preserve"> البَطرِين بالمال.</w:t>
      </w:r>
    </w:p>
    <w:p w14:paraId="5D5EA4FB" w14:textId="720EA097"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{وَابْتَغِ فِيمَا آتَاكَ اللَّهُ</w:t>
      </w:r>
      <w:r w:rsidR="00A80E34" w:rsidRPr="00507CF4">
        <w:rPr>
          <w:rFonts w:ascii="Traditional Arabic" w:hAnsi="Traditional Arabic" w:cs="Traditional Arabic"/>
          <w:rtl/>
          <w:lang w:bidi="ar-LB"/>
        </w:rPr>
        <w:t>} من الغنى والثروة</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الدَّارَ الآخِرَةَ</w:t>
      </w:r>
      <w:r w:rsidR="00A80E34" w:rsidRPr="00507CF4">
        <w:rPr>
          <w:rFonts w:ascii="Traditional Arabic" w:hAnsi="Traditional Arabic" w:cs="Traditional Arabic"/>
          <w:rtl/>
          <w:lang w:bidi="ar-LB"/>
        </w:rPr>
        <w:t>} بأن تتصدقَ على الفقراء وتصلَ الرحِمَ وتصرفَ إلى أبواب الخير</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وَلا تَنسَ نَصِيبَكَ مِنَ الدُّنْيَا</w:t>
      </w:r>
      <w:r w:rsidR="00A80E34" w:rsidRPr="00507CF4">
        <w:rPr>
          <w:rFonts w:ascii="Traditional Arabic" w:hAnsi="Traditional Arabic" w:cs="Traditional Arabic"/>
          <w:rtl/>
          <w:lang w:bidi="ar-LB"/>
        </w:rPr>
        <w:t>} وهو أن تأخذ ما يكفيك ويُصلِحُك، وقيل: معناه اطلب بدنياك ءاخرتَك فإن ذلك حظ المؤمن</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وَأَحْسِن</w:t>
      </w:r>
      <w:r w:rsidR="00A80E34" w:rsidRPr="00507CF4">
        <w:rPr>
          <w:rFonts w:ascii="Traditional Arabic" w:hAnsi="Traditional Arabic" w:cs="Traditional Arabic"/>
          <w:rtl/>
          <w:lang w:bidi="ar-LB"/>
        </w:rPr>
        <w:t>} إلى عباد الله</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كَمَا أَحْسَنَ اللَّهُ إِلَيْكَ</w:t>
      </w:r>
      <w:r w:rsidR="00A80E34" w:rsidRPr="00507CF4">
        <w:rPr>
          <w:rFonts w:ascii="Traditional Arabic" w:hAnsi="Traditional Arabic" w:cs="Traditional Arabic"/>
          <w:rtl/>
          <w:lang w:bidi="ar-LB"/>
        </w:rPr>
        <w:t>} أو أحسِنْ بشكرك وطاعتك لخالق الأنام كما أحسَنَ إليك بالإنعام</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تَبْغِ الْفَسَادَ فِي الأَرْضِ</w:t>
      </w:r>
      <w:r w:rsidR="00A80E34" w:rsidRPr="00507CF4">
        <w:rPr>
          <w:rFonts w:ascii="Traditional Arabic" w:hAnsi="Traditional Arabic" w:cs="Traditional Arabic"/>
          <w:rtl/>
          <w:lang w:bidi="ar-LB"/>
        </w:rPr>
        <w:t>} بالظلم والبغي</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لا يُحِبُّ الْمُفْسِدِينَ}</w:t>
      </w:r>
      <w:r w:rsidR="00A80E34" w:rsidRPr="00507CF4">
        <w:rPr>
          <w:rFonts w:ascii="Traditional Arabic" w:hAnsi="Traditional Arabic" w:cs="Traditional Arabic"/>
          <w:rtl/>
          <w:lang w:bidi="ar-LB"/>
        </w:rPr>
        <w:t xml:space="preserve"> [بمعنى أنه يعاقبهم].</w:t>
      </w:r>
    </w:p>
    <w:p w14:paraId="12EC1777" w14:textId="76364531"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إِنَّمَا أُوتِيتُهُ</w:t>
      </w:r>
      <w:r w:rsidR="00A80E34" w:rsidRPr="00507CF4">
        <w:rPr>
          <w:rFonts w:ascii="Traditional Arabic" w:hAnsi="Traditional Arabic" w:cs="Traditional Arabic"/>
          <w:rtl/>
          <w:lang w:bidi="ar-LB"/>
        </w:rPr>
        <w:t>} أي المالَ</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عَلَى عِلْمٍ عِندِي</w:t>
      </w:r>
      <w:r w:rsidR="00A80E34" w:rsidRPr="00507CF4">
        <w:rPr>
          <w:rFonts w:ascii="Traditional Arabic" w:hAnsi="Traditional Arabic" w:cs="Traditional Arabic"/>
          <w:rtl/>
          <w:lang w:bidi="ar-LB"/>
        </w:rPr>
        <w:t>} على استحقاق لِمَا فيَّ من العلم الذي فَضلتُ به الناسَ وهو العلمُ بوجوه المكاسب من التجارة والزراعة</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أَوَلَمْ يَعْلَمْ</w:t>
      </w:r>
      <w:r w:rsidR="00A80E34" w:rsidRPr="00507CF4">
        <w:rPr>
          <w:rFonts w:ascii="Traditional Arabic" w:hAnsi="Traditional Arabic" w:cs="Traditional Arabic"/>
          <w:rtl/>
          <w:lang w:bidi="ar-LB"/>
        </w:rPr>
        <w:t>} قارونُ</w:t>
      </w:r>
      <w:r w:rsidRPr="00507CF4">
        <w:rPr>
          <w:rFonts w:ascii="Traditional Arabic" w:hAnsi="Traditional Arabic" w:cs="Traditional Arabic"/>
          <w:rtl/>
          <w:lang w:bidi="ar-LB"/>
        </w:rPr>
        <w:t xml:space="preserve"> </w:t>
      </w:r>
      <w:r w:rsidR="00A80E34" w:rsidRPr="00507CF4">
        <w:rPr>
          <w:rFonts w:ascii="Traditional Arabic" w:hAnsi="Traditional Arabic" w:cs="Traditional Arabic"/>
          <w:rtl/>
          <w:lang w:bidi="ar-LB"/>
        </w:rPr>
        <w:t>{</w:t>
      </w:r>
      <w:r w:rsidRPr="00507CF4">
        <w:rPr>
          <w:rFonts w:ascii="Traditional Arabic" w:hAnsi="Traditional Arabic" w:cs="Traditional Arabic"/>
          <w:rtl/>
          <w:lang w:bidi="ar-LB"/>
        </w:rPr>
        <w:t>أَنَّ اللَّهَ قَدْ أَهْلَكَ مِن قَبْلِهِ مِنَ الْقُرُونِ مَنْ هُوَ أَشَدُّ مِنْهُ قُوَّةً</w:t>
      </w:r>
      <w:r w:rsidR="00A61DA7" w:rsidRPr="00507CF4">
        <w:rPr>
          <w:rFonts w:ascii="Traditional Arabic" w:hAnsi="Traditional Arabic" w:cs="Traditional Arabic"/>
          <w:rtl/>
          <w:lang w:bidi="ar-LB"/>
        </w:rPr>
        <w:t>} هو إثباتٌ لعِلمِه بأن الله قد أهلك مِن القرون قبله مَن هو أقوى منه وأغنى، لأنه قد قرأه في التوراة</w:t>
      </w:r>
      <w:r w:rsidRPr="00507CF4">
        <w:rPr>
          <w:rFonts w:ascii="Traditional Arabic" w:hAnsi="Traditional Arabic" w:cs="Traditional Arabic"/>
          <w:rtl/>
          <w:lang w:bidi="ar-LB"/>
        </w:rPr>
        <w:t xml:space="preserve"> </w:t>
      </w:r>
      <w:r w:rsidR="00A61DA7" w:rsidRPr="00507CF4">
        <w:rPr>
          <w:rFonts w:ascii="Traditional Arabic" w:hAnsi="Traditional Arabic" w:cs="Traditional Arabic"/>
          <w:rtl/>
          <w:lang w:bidi="ar-LB"/>
        </w:rPr>
        <w:t>{</w:t>
      </w:r>
      <w:r w:rsidRPr="00507CF4">
        <w:rPr>
          <w:rFonts w:ascii="Traditional Arabic" w:hAnsi="Traditional Arabic" w:cs="Traditional Arabic"/>
          <w:rtl/>
          <w:lang w:bidi="ar-LB"/>
        </w:rPr>
        <w:t>وَأَكْثَرُ جَمْعًا</w:t>
      </w:r>
      <w:r w:rsidR="00A61DA7" w:rsidRPr="00507CF4">
        <w:rPr>
          <w:rFonts w:ascii="Traditional Arabic" w:hAnsi="Traditional Arabic" w:cs="Traditional Arabic"/>
          <w:rtl/>
          <w:lang w:bidi="ar-LB"/>
        </w:rPr>
        <w:t>} للمال، أو أكثر جماعةً وعددًا، كأنه قيل: أَوَلم يعلمْ هذا حتى لا يَغترَّ بكثرة مالِهِ وقوّته ويقيَ نفسَه مَصارع الهالكين</w:t>
      </w:r>
      <w:r w:rsidRPr="00507CF4">
        <w:rPr>
          <w:rFonts w:ascii="Traditional Arabic" w:hAnsi="Traditional Arabic" w:cs="Traditional Arabic"/>
          <w:rtl/>
          <w:lang w:bidi="ar-LB"/>
        </w:rPr>
        <w:t xml:space="preserve"> </w:t>
      </w:r>
      <w:r w:rsidR="00A61DA7"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يُسْأَلُ عَن ذُنُوبِهِمُ الْمُجْرِمُونَ}</w:t>
      </w:r>
      <w:r w:rsidR="00A61DA7" w:rsidRPr="00507CF4">
        <w:rPr>
          <w:rFonts w:ascii="Traditional Arabic" w:hAnsi="Traditional Arabic" w:cs="Traditional Arabic"/>
          <w:rtl/>
          <w:lang w:bidi="ar-LB"/>
        </w:rPr>
        <w:t xml:space="preserve"> يعترفون بها بغير سؤال، أو لا يُسألون لتُعلم من جهتهم، بل يُسألون سؤال توبيخ.</w:t>
      </w:r>
    </w:p>
    <w:p w14:paraId="064CE163" w14:textId="66FF206A"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{فَخَرَجَ عَلَى قَوْمِهِ فِي زِينَتِهِ</w:t>
      </w:r>
      <w:r w:rsidR="00A61DA7" w:rsidRPr="00507CF4">
        <w:rPr>
          <w:rFonts w:ascii="Traditional Arabic" w:hAnsi="Traditional Arabic" w:cs="Traditional Arabic"/>
          <w:rtl/>
          <w:lang w:bidi="ar-LB"/>
        </w:rPr>
        <w:t>} [التي يتعظَّم بها من اللباس والمركب والخدم ونحوهم] قيل: خرج على بغلةٍ شهباءَ عليها الأُرجوانُ وعليها سَرْجٌ من ذهب ومعه أربعةُ ءالاف عليهم وعلى خيولهم الديباجُ الأحمر، وعن يمينه ثلاثمائة غلام، وعن يساره ثلاثمائة جارية</w:t>
      </w:r>
      <w:r w:rsidRPr="00507CF4">
        <w:rPr>
          <w:rFonts w:ascii="Traditional Arabic" w:hAnsi="Traditional Arabic" w:cs="Traditional Arabic"/>
          <w:rtl/>
          <w:lang w:bidi="ar-LB"/>
        </w:rPr>
        <w:t xml:space="preserve"> </w:t>
      </w:r>
      <w:r w:rsidR="00A61DA7" w:rsidRPr="00507CF4">
        <w:rPr>
          <w:rFonts w:ascii="Traditional Arabic" w:hAnsi="Traditional Arabic" w:cs="Traditional Arabic"/>
          <w:rtl/>
          <w:lang w:bidi="ar-LB"/>
        </w:rPr>
        <w:t>{</w:t>
      </w:r>
      <w:r w:rsidRPr="00507CF4">
        <w:rPr>
          <w:rFonts w:ascii="Traditional Arabic" w:hAnsi="Traditional Arabic" w:cs="Traditional Arabic"/>
          <w:rtl/>
          <w:lang w:bidi="ar-LB"/>
        </w:rPr>
        <w:t>قَالَ الَّذِينَ يُرِيدُونَ الْحَيَاةَ الدُّنْيَا</w:t>
      </w:r>
      <w:r w:rsidR="00A61DA7" w:rsidRPr="00507CF4">
        <w:rPr>
          <w:rFonts w:ascii="Traditional Arabic" w:hAnsi="Traditional Arabic" w:cs="Traditional Arabic"/>
          <w:rtl/>
          <w:lang w:bidi="ar-LB"/>
        </w:rPr>
        <w:t>} قيل: كانوا مسلمين، وإنما تمنَّوا على سبيل الرَّغبة في اليسار كعادة البشر، وقيل: كانوا كفارًا</w:t>
      </w:r>
      <w:r w:rsidRPr="00507CF4">
        <w:rPr>
          <w:rFonts w:ascii="Traditional Arabic" w:hAnsi="Traditional Arabic" w:cs="Traditional Arabic"/>
          <w:rtl/>
          <w:lang w:bidi="ar-LB"/>
        </w:rPr>
        <w:t xml:space="preserve"> </w:t>
      </w:r>
      <w:r w:rsidR="00A61DA7" w:rsidRPr="00507CF4">
        <w:rPr>
          <w:rFonts w:ascii="Traditional Arabic" w:hAnsi="Traditional Arabic" w:cs="Traditional Arabic"/>
          <w:rtl/>
          <w:lang w:bidi="ar-LB"/>
        </w:rPr>
        <w:t>{</w:t>
      </w:r>
      <w:r w:rsidRPr="00507CF4">
        <w:rPr>
          <w:rFonts w:ascii="Traditional Arabic" w:hAnsi="Traditional Arabic" w:cs="Traditional Arabic"/>
          <w:rtl/>
          <w:lang w:bidi="ar-LB"/>
        </w:rPr>
        <w:t>يَا لَيْتَ لَنَا مِثْلَ مَا أُوتِيَ قَارُونُ</w:t>
      </w:r>
      <w:r w:rsidR="00A61DA7" w:rsidRPr="00507CF4">
        <w:rPr>
          <w:rFonts w:ascii="Traditional Arabic" w:hAnsi="Traditional Arabic" w:cs="Traditional Arabic"/>
          <w:rtl/>
          <w:lang w:bidi="ar-LB"/>
        </w:rPr>
        <w:t>} قالوه غِبطةً، والغابطُ هو الذي يتمنَّى مثلَ نعمةِ صاحبه من غير أن تزولَ عنه كهذه الآية، والحاسدُ هو الذي يتمنَّى أن تكون نعمةُ صاحبةِ له دونَه</w:t>
      </w:r>
      <w:r w:rsidRPr="00507CF4">
        <w:rPr>
          <w:rFonts w:ascii="Traditional Arabic" w:hAnsi="Traditional Arabic" w:cs="Traditional Arabic"/>
          <w:rtl/>
          <w:lang w:bidi="ar-LB"/>
        </w:rPr>
        <w:t xml:space="preserve"> </w:t>
      </w:r>
      <w:r w:rsidR="00A61DA7" w:rsidRPr="00507CF4">
        <w:rPr>
          <w:rFonts w:ascii="Traditional Arabic" w:hAnsi="Traditional Arabic" w:cs="Traditional Arabic"/>
          <w:rtl/>
          <w:lang w:bidi="ar-LB"/>
        </w:rPr>
        <w:t>{</w:t>
      </w:r>
      <w:r w:rsidRPr="00507CF4">
        <w:rPr>
          <w:rFonts w:ascii="Traditional Arabic" w:hAnsi="Traditional Arabic" w:cs="Traditional Arabic"/>
          <w:rtl/>
          <w:lang w:bidi="ar-LB"/>
        </w:rPr>
        <w:t>إِنَّهُ لَذُو حَظٍّ عَظِيمٍ}</w:t>
      </w:r>
      <w:r w:rsidR="00A61DA7" w:rsidRPr="00507CF4">
        <w:rPr>
          <w:rFonts w:ascii="Traditional Arabic" w:hAnsi="Traditional Arabic" w:cs="Traditional Arabic"/>
          <w:rtl/>
          <w:lang w:bidi="ar-LB"/>
        </w:rPr>
        <w:t xml:space="preserve"> [جليلٍ يقدر معه على ما يريد من الدنيا].</w:t>
      </w:r>
    </w:p>
    <w:p w14:paraId="4E6F4C6F" w14:textId="36E34196"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أُوتُوا الْعِلْمَ</w:t>
      </w:r>
      <w:r w:rsidR="00A61DA7" w:rsidRPr="00507CF4">
        <w:rPr>
          <w:rFonts w:ascii="Traditional Arabic" w:hAnsi="Traditional Arabic" w:cs="Traditional Arabic"/>
          <w:rtl/>
          <w:lang w:bidi="ar-LB"/>
        </w:rPr>
        <w:t>} بالثواب والعقاب وفناء الدنيا وبقاء العقبى لغابِطي قارون</w:t>
      </w:r>
      <w:r w:rsidRPr="00507CF4">
        <w:rPr>
          <w:rFonts w:ascii="Traditional Arabic" w:hAnsi="Traditional Arabic" w:cs="Traditional Arabic"/>
          <w:rtl/>
          <w:lang w:bidi="ar-LB"/>
        </w:rPr>
        <w:t xml:space="preserve"> </w:t>
      </w:r>
      <w:r w:rsidR="00A61DA7" w:rsidRPr="00507CF4">
        <w:rPr>
          <w:rFonts w:ascii="Traditional Arabic" w:hAnsi="Traditional Arabic" w:cs="Traditional Arabic"/>
          <w:rtl/>
          <w:lang w:bidi="ar-LB"/>
        </w:rPr>
        <w:t>{</w:t>
      </w:r>
      <w:r w:rsidRPr="00507CF4">
        <w:rPr>
          <w:rFonts w:ascii="Traditional Arabic" w:hAnsi="Traditional Arabic" w:cs="Traditional Arabic"/>
          <w:rtl/>
          <w:lang w:bidi="ar-LB"/>
        </w:rPr>
        <w:t>وَيْلَكُمْ</w:t>
      </w:r>
      <w:r w:rsidR="00A61DA7" w:rsidRPr="00507CF4">
        <w:rPr>
          <w:rFonts w:ascii="Traditional Arabic" w:hAnsi="Traditional Arabic" w:cs="Traditional Arabic"/>
          <w:rtl/>
          <w:lang w:bidi="ar-LB"/>
        </w:rPr>
        <w:t>} أصل ويلَكَ الدعاءُ بالهلاك، ثم استُعمل في الزَّجر والردع والبعث على ترك ما لا يُرضي</w:t>
      </w:r>
      <w:r w:rsidRPr="00507CF4">
        <w:rPr>
          <w:rFonts w:ascii="Traditional Arabic" w:hAnsi="Traditional Arabic" w:cs="Traditional Arabic"/>
          <w:rtl/>
          <w:lang w:bidi="ar-LB"/>
        </w:rPr>
        <w:t xml:space="preserve"> </w:t>
      </w:r>
      <w:r w:rsidR="00A61DA7" w:rsidRPr="00507CF4">
        <w:rPr>
          <w:rFonts w:ascii="Traditional Arabic" w:hAnsi="Traditional Arabic" w:cs="Traditional Arabic"/>
          <w:rtl/>
          <w:lang w:bidi="ar-LB"/>
        </w:rPr>
        <w:t>{</w:t>
      </w:r>
      <w:r w:rsidRPr="00507CF4">
        <w:rPr>
          <w:rFonts w:ascii="Traditional Arabic" w:hAnsi="Traditional Arabic" w:cs="Traditional Arabic"/>
          <w:rtl/>
          <w:lang w:bidi="ar-LB"/>
        </w:rPr>
        <w:t>ثَوَابُ اللَّهِ خَيْرٌ لِّمَنْ آمَنَ وَعَمِلَ صَالِحًا وَلا يُلَقَّاهَا</w:t>
      </w:r>
      <w:r w:rsidR="00A61DA7" w:rsidRPr="00507CF4">
        <w:rPr>
          <w:rFonts w:ascii="Traditional Arabic" w:hAnsi="Traditional Arabic" w:cs="Traditional Arabic"/>
          <w:rtl/>
          <w:lang w:bidi="ar-LB"/>
        </w:rPr>
        <w:t>} لا يُلَقَّنُ هذه الكلمةَ؛ وهي {ثَوَابُ اللهِ خَيْرٌ} {</w:t>
      </w:r>
      <w:r w:rsidRPr="00507CF4">
        <w:rPr>
          <w:rFonts w:ascii="Traditional Arabic" w:hAnsi="Traditional Arabic" w:cs="Traditional Arabic"/>
          <w:rtl/>
          <w:lang w:bidi="ar-LB"/>
        </w:rPr>
        <w:t>إِلاَّ الصَّابِرُونَ}</w:t>
      </w:r>
      <w:r w:rsidR="00A61DA7" w:rsidRPr="00507CF4">
        <w:rPr>
          <w:rFonts w:ascii="Traditional Arabic" w:hAnsi="Traditional Arabic" w:cs="Traditional Arabic"/>
          <w:rtl/>
          <w:lang w:bidi="ar-LB"/>
        </w:rPr>
        <w:t xml:space="preserve"> على الطاعات وعن الشهوات وزينة الدنيا، وعلى ما قَسَمَ الله من القليل عن الكثير، [وقيل: لا يُلَقَّى الجنة وثوابها؛ أي لا يؤتاها إلا الصابون على طاعة الله].</w:t>
      </w:r>
    </w:p>
    <w:p w14:paraId="1ED42461" w14:textId="0E81565F"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{فَخَسَفْنَا بِهِ وَبِدَارِهِ الأَرْضَ</w:t>
      </w:r>
      <w:r w:rsidR="00A61DA7" w:rsidRPr="00507CF4">
        <w:rPr>
          <w:rFonts w:ascii="Traditional Arabic" w:hAnsi="Traditional Arabic" w:cs="Traditional Arabic"/>
          <w:rtl/>
          <w:lang w:bidi="ar-LB"/>
        </w:rPr>
        <w:t>} [أي غيَّبناه في الأرض يغوصُ فيها ويسوخ</w:t>
      </w:r>
      <w:r w:rsidR="00A61DA7" w:rsidRPr="00507CF4">
        <w:rPr>
          <w:rFonts w:ascii="Traditional Arabic" w:hAnsi="Traditional Arabic" w:cs="Traditional Arabic"/>
          <w:vertAlign w:val="superscript"/>
          <w:rtl/>
          <w:lang w:bidi="ar-LB"/>
        </w:rPr>
        <w:t>(</w:t>
      </w:r>
      <w:r w:rsidR="00A61DA7" w:rsidRPr="00507CF4">
        <w:rPr>
          <w:rStyle w:val="ab"/>
          <w:rFonts w:ascii="Traditional Arabic" w:hAnsi="Traditional Arabic" w:cs="Traditional Arabic"/>
          <w:rtl/>
          <w:lang w:bidi="ar-LB"/>
        </w:rPr>
        <w:footnoteReference w:id="272"/>
      </w:r>
      <w:r w:rsidR="00A61DA7" w:rsidRPr="00507CF4">
        <w:rPr>
          <w:rFonts w:ascii="Traditional Arabic" w:hAnsi="Traditional Arabic" w:cs="Traditional Arabic"/>
          <w:vertAlign w:val="superscript"/>
          <w:rtl/>
          <w:lang w:bidi="ar-LB"/>
        </w:rPr>
        <w:t>)</w:t>
      </w:r>
      <w:r w:rsidR="00A61DA7" w:rsidRPr="00507CF4">
        <w:rPr>
          <w:rFonts w:ascii="Traditional Arabic" w:hAnsi="Traditional Arabic" w:cs="Traditional Arabic"/>
          <w:rtl/>
          <w:lang w:bidi="ar-LB"/>
        </w:rPr>
        <w:t>، وفعلنا بداره كذلك]</w:t>
      </w:r>
      <w:r w:rsidRPr="00507CF4">
        <w:rPr>
          <w:rFonts w:ascii="Traditional Arabic" w:hAnsi="Traditional Arabic" w:cs="Traditional Arabic"/>
          <w:rtl/>
          <w:lang w:bidi="ar-LB"/>
        </w:rPr>
        <w:t xml:space="preserve"> </w:t>
      </w:r>
      <w:r w:rsidR="00A61DA7" w:rsidRPr="00507CF4">
        <w:rPr>
          <w:rFonts w:ascii="Traditional Arabic" w:hAnsi="Traditional Arabic" w:cs="Traditional Arabic"/>
          <w:rtl/>
          <w:lang w:bidi="ar-LB"/>
        </w:rPr>
        <w:t>{</w:t>
      </w:r>
      <w:r w:rsidRPr="00507CF4">
        <w:rPr>
          <w:rFonts w:ascii="Traditional Arabic" w:hAnsi="Traditional Arabic" w:cs="Traditional Arabic"/>
          <w:rtl/>
          <w:lang w:bidi="ar-LB"/>
        </w:rPr>
        <w:t>فَمَا كَانَ لَهُ مِن فِئَةٍ</w:t>
      </w:r>
      <w:r w:rsidR="00A61DA7" w:rsidRPr="00507CF4">
        <w:rPr>
          <w:rFonts w:ascii="Traditional Arabic" w:hAnsi="Traditional Arabic" w:cs="Traditional Arabic"/>
          <w:rtl/>
          <w:lang w:bidi="ar-LB"/>
        </w:rPr>
        <w:t>}</w:t>
      </w:r>
      <w:r w:rsidR="009D562F" w:rsidRPr="00507CF4">
        <w:rPr>
          <w:rFonts w:ascii="Traditional Arabic" w:hAnsi="Traditional Arabic" w:cs="Traditional Arabic"/>
          <w:rtl/>
          <w:lang w:bidi="ar-LB"/>
        </w:rPr>
        <w:t xml:space="preserve"> جماعة</w:t>
      </w:r>
      <w:r w:rsidRPr="00507CF4">
        <w:rPr>
          <w:rFonts w:ascii="Traditional Arabic" w:hAnsi="Traditional Arabic" w:cs="Traditional Arabic"/>
          <w:rtl/>
          <w:lang w:bidi="ar-LB"/>
        </w:rPr>
        <w:t xml:space="preserve"> </w:t>
      </w:r>
      <w:r w:rsidR="009D562F" w:rsidRPr="00507CF4">
        <w:rPr>
          <w:rFonts w:ascii="Traditional Arabic" w:hAnsi="Traditional Arabic" w:cs="Traditional Arabic"/>
          <w:rtl/>
          <w:lang w:bidi="ar-LB"/>
        </w:rPr>
        <w:t>{</w:t>
      </w:r>
      <w:r w:rsidRPr="00507CF4">
        <w:rPr>
          <w:rFonts w:ascii="Traditional Arabic" w:hAnsi="Traditional Arabic" w:cs="Traditional Arabic"/>
          <w:rtl/>
          <w:lang w:bidi="ar-LB"/>
        </w:rPr>
        <w:t>يَنصُرُونَهُ مِن دُونِ اللَّهِ</w:t>
      </w:r>
      <w:r w:rsidR="009D562F" w:rsidRPr="00507CF4">
        <w:rPr>
          <w:rFonts w:ascii="Traditional Arabic" w:hAnsi="Traditional Arabic" w:cs="Traditional Arabic"/>
          <w:rtl/>
          <w:lang w:bidi="ar-LB"/>
        </w:rPr>
        <w:t>} يمنعونه من عذاب الله</w:t>
      </w:r>
      <w:r w:rsidRPr="00507CF4">
        <w:rPr>
          <w:rFonts w:ascii="Traditional Arabic" w:hAnsi="Traditional Arabic" w:cs="Traditional Arabic"/>
          <w:rtl/>
          <w:lang w:bidi="ar-LB"/>
        </w:rPr>
        <w:t xml:space="preserve"> </w:t>
      </w:r>
      <w:r w:rsidR="009D562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وَمَا كَانَ مِنَ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نتَصِرِينَ}</w:t>
      </w:r>
      <w:r w:rsidR="009D562F" w:rsidRPr="00507CF4">
        <w:rPr>
          <w:rFonts w:ascii="Traditional Arabic" w:hAnsi="Traditional Arabic" w:cs="Traditional Arabic"/>
          <w:rtl/>
          <w:lang w:bidi="ar-LB"/>
        </w:rPr>
        <w:t xml:space="preserve"> من الممتنعين من عذاب الله.</w:t>
      </w:r>
    </w:p>
    <w:p w14:paraId="4B845FD9" w14:textId="16BF961C"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{وَأَصْبَحَ</w:t>
      </w:r>
      <w:r w:rsidR="009D562F" w:rsidRPr="00507CF4">
        <w:rPr>
          <w:rFonts w:ascii="Traditional Arabic" w:hAnsi="Traditional Arabic" w:cs="Traditional Arabic"/>
          <w:rtl/>
          <w:lang w:bidi="ar-LB"/>
        </w:rPr>
        <w:t>} وصار</w:t>
      </w:r>
      <w:r w:rsidRPr="00507CF4">
        <w:rPr>
          <w:rFonts w:ascii="Traditional Arabic" w:hAnsi="Traditional Arabic" w:cs="Traditional Arabic"/>
          <w:rtl/>
          <w:lang w:bidi="ar-LB"/>
        </w:rPr>
        <w:t xml:space="preserve"> </w:t>
      </w:r>
      <w:r w:rsidR="009D562F"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تَمَنَّوْا مَكَانَهُ</w:t>
      </w:r>
      <w:r w:rsidR="009D562F" w:rsidRPr="00507CF4">
        <w:rPr>
          <w:rFonts w:ascii="Traditional Arabic" w:hAnsi="Traditional Arabic" w:cs="Traditional Arabic"/>
          <w:rtl/>
          <w:lang w:bidi="ar-LB"/>
        </w:rPr>
        <w:t>} منزلَتَه من الدنيا {</w:t>
      </w:r>
      <w:r w:rsidRPr="00507CF4">
        <w:rPr>
          <w:rFonts w:ascii="Traditional Arabic" w:hAnsi="Traditional Arabic" w:cs="Traditional Arabic"/>
          <w:rtl/>
          <w:lang w:bidi="ar-LB"/>
        </w:rPr>
        <w:t>بِالأَمْسِ</w:t>
      </w:r>
      <w:r w:rsidR="009D562F" w:rsidRPr="00507CF4">
        <w:rPr>
          <w:rFonts w:ascii="Traditional Arabic" w:hAnsi="Traditional Arabic" w:cs="Traditional Arabic"/>
          <w:rtl/>
          <w:lang w:bidi="ar-LB"/>
        </w:rPr>
        <w:t>} لم يُردْ به اليومَ الذي قبل يومِك، ولكن الوقتَ القريبَ استعارةً</w:t>
      </w:r>
      <w:r w:rsidRPr="00507CF4">
        <w:rPr>
          <w:rFonts w:ascii="Traditional Arabic" w:hAnsi="Traditional Arabic" w:cs="Traditional Arabic"/>
          <w:rtl/>
          <w:lang w:bidi="ar-LB"/>
        </w:rPr>
        <w:t xml:space="preserve"> </w:t>
      </w:r>
      <w:r w:rsidR="009D562F" w:rsidRPr="00507CF4">
        <w:rPr>
          <w:rFonts w:ascii="Traditional Arabic" w:hAnsi="Traditional Arabic" w:cs="Traditional Arabic"/>
          <w:rtl/>
          <w:lang w:bidi="ar-LB"/>
        </w:rPr>
        <w:t>{</w:t>
      </w:r>
      <w:r w:rsidRPr="00507CF4">
        <w:rPr>
          <w:rFonts w:ascii="Traditional Arabic" w:hAnsi="Traditional Arabic" w:cs="Traditional Arabic"/>
          <w:rtl/>
          <w:lang w:bidi="ar-LB"/>
        </w:rPr>
        <w:t>يَقُولُونَ وَيْكَأَنَّ اللَّهَ يَبْسُطُ الرِّزْقَ لِمَن يَشَاء مِنْ عِبَادِهِ وَيَقْدِرُ</w:t>
      </w:r>
      <w:r w:rsidR="009D562F" w:rsidRPr="00507CF4">
        <w:rPr>
          <w:rFonts w:ascii="Traditional Arabic" w:hAnsi="Traditional Arabic" w:cs="Traditional Arabic"/>
          <w:rtl/>
          <w:lang w:bidi="ar-LB"/>
        </w:rPr>
        <w:t>} وَيْ كلمةُ تَنَبُّهٍ على الخطأ وتندُّمٍ، يستعملُها النادم بإظهار ندامته، يعني أنَّ القوم قد تنبَّهوا على خطئهم في تمنِّيهم وقولِهم: يا ليتَ لنا مثلَ ما أوتي قارونُ، وتندَّموا، وقالوا: أما تَرَونَ أن الله يبسط الرزق لِمَن يشاء من عباده ويقدر، لا لكرامة مَن يوسِّعُ عليه ولا لهوان مَن يُضيِّق عليه {</w:t>
      </w:r>
      <w:r w:rsidRPr="00507CF4">
        <w:rPr>
          <w:rFonts w:ascii="Traditional Arabic" w:hAnsi="Traditional Arabic" w:cs="Traditional Arabic"/>
          <w:rtl/>
          <w:lang w:bidi="ar-LB"/>
        </w:rPr>
        <w:t>لَوْلا أَن مَّنَّ اللَّهُ عَلَيْنَا</w:t>
      </w:r>
      <w:r w:rsidR="009D562F" w:rsidRPr="00507CF4">
        <w:rPr>
          <w:rFonts w:ascii="Traditional Arabic" w:hAnsi="Traditional Arabic" w:cs="Traditional Arabic"/>
          <w:rtl/>
          <w:lang w:bidi="ar-LB"/>
        </w:rPr>
        <w:t>} [بالإيمان والرحمة وعصَمَنا من مثل ما كان عليه قارون من البغي والبطر]</w:t>
      </w:r>
      <w:r w:rsidRPr="00507CF4">
        <w:rPr>
          <w:rFonts w:ascii="Traditional Arabic" w:hAnsi="Traditional Arabic" w:cs="Traditional Arabic"/>
          <w:rtl/>
          <w:lang w:bidi="ar-LB"/>
        </w:rPr>
        <w:t xml:space="preserve"> </w:t>
      </w:r>
      <w:r w:rsidR="009D562F" w:rsidRPr="00507CF4">
        <w:rPr>
          <w:rFonts w:ascii="Traditional Arabic" w:hAnsi="Traditional Arabic" w:cs="Traditional Arabic"/>
          <w:rtl/>
          <w:lang w:bidi="ar-LB"/>
        </w:rPr>
        <w:t>{</w:t>
      </w:r>
      <w:r w:rsidRPr="00507CF4">
        <w:rPr>
          <w:rFonts w:ascii="Traditional Arabic" w:hAnsi="Traditional Arabic" w:cs="Traditional Arabic"/>
          <w:rtl/>
          <w:lang w:bidi="ar-LB"/>
        </w:rPr>
        <w:t>لَخَسَفَ بِنَا وَيْكَأَنَّهُ لا يُفْلِحُ الْكَافِرُونَ}</w:t>
      </w:r>
      <w:r w:rsidR="009D562F" w:rsidRPr="00507CF4">
        <w:rPr>
          <w:rFonts w:ascii="Traditional Arabic" w:hAnsi="Traditional Arabic" w:cs="Traditional Arabic"/>
          <w:rtl/>
          <w:lang w:bidi="ar-LB"/>
        </w:rPr>
        <w:t xml:space="preserve"> تندَّموا ثم قالوا: [ألم تروا أنه] لا يفلح الكافرون.</w:t>
      </w:r>
    </w:p>
    <w:p w14:paraId="305DF408" w14:textId="616CEC02"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{تِلْكَ الدَّارُ الآخِرَةُ</w:t>
      </w:r>
      <w:r w:rsidR="009D562F" w:rsidRPr="00507CF4">
        <w:rPr>
          <w:rFonts w:ascii="Traditional Arabic" w:hAnsi="Traditional Arabic" w:cs="Traditional Arabic"/>
          <w:rtl/>
          <w:lang w:bidi="ar-LB"/>
        </w:rPr>
        <w:t>} تعظيم لها وتفخيم لشأنها، يعني تلك التي</w:t>
      </w:r>
      <w:r w:rsidR="008E257E" w:rsidRPr="00507CF4">
        <w:rPr>
          <w:rFonts w:ascii="Traditional Arabic" w:hAnsi="Traditional Arabic" w:cs="Traditional Arabic"/>
          <w:rtl/>
          <w:lang w:bidi="ar-LB"/>
        </w:rPr>
        <w:t xml:space="preserve"> سمعتَ بذكرها وبلَغَكَ وصفُها</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نَجْعَلُهَا لِلَّذِينَ لا يُرِيدُونَ عُلُوًّا فِي الأَرْضِ</w:t>
      </w:r>
      <w:r w:rsidR="008E257E" w:rsidRPr="00507CF4">
        <w:rPr>
          <w:rFonts w:ascii="Traditional Arabic" w:hAnsi="Traditional Arabic" w:cs="Traditional Arabic"/>
          <w:rtl/>
          <w:lang w:bidi="ar-LB"/>
        </w:rPr>
        <w:t>} بغيًا وظلمًا</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وَلا فَسَادًا</w:t>
      </w:r>
      <w:r w:rsidR="008E257E" w:rsidRPr="00507CF4">
        <w:rPr>
          <w:rFonts w:ascii="Traditional Arabic" w:hAnsi="Traditional Arabic" w:cs="Traditional Arabic"/>
          <w:rtl/>
          <w:lang w:bidi="ar-LB"/>
        </w:rPr>
        <w:t>} عملًا بالمعاصي</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وَالْعَاقِبَةُ</w:t>
      </w:r>
      <w:r w:rsidR="008E257E" w:rsidRPr="00507CF4">
        <w:rPr>
          <w:rFonts w:ascii="Traditional Arabic" w:hAnsi="Traditional Arabic" w:cs="Traditional Arabic"/>
          <w:rtl/>
          <w:lang w:bidi="ar-LB"/>
        </w:rPr>
        <w:t>} المحمودة</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لِلْمُتَّقِينَ}</w:t>
      </w:r>
      <w:r w:rsidR="008E257E" w:rsidRPr="00507CF4">
        <w:rPr>
          <w:rFonts w:ascii="Traditional Arabic" w:hAnsi="Traditional Arabic" w:cs="Traditional Arabic"/>
          <w:rtl/>
          <w:lang w:bidi="ar-LB"/>
        </w:rPr>
        <w:t>.</w:t>
      </w:r>
    </w:p>
    <w:p w14:paraId="1F679579" w14:textId="1EF42331"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جَاءَ بِالْحَسَنَةِ فَلَهُ خَيْرٌ مِّنْهَا</w:t>
      </w:r>
      <w:r w:rsidR="008E257E" w:rsidRPr="00507CF4">
        <w:rPr>
          <w:rFonts w:ascii="Traditional Arabic" w:hAnsi="Traditional Arabic" w:cs="Traditional Arabic"/>
          <w:rtl/>
          <w:lang w:bidi="ar-LB"/>
        </w:rPr>
        <w:t>} [فله خير حاصلٌ من جهتها، وهو الجنة]</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وَمَن جَاءَ بِالسَّيِّئَةِ فَلا يُجْزَى الَّذِينَ عَمِلُوا السَّيِّئَاتِ إِلاَّ مَا كَانُوا يَعْمَلُونَ}</w:t>
      </w:r>
      <w:r w:rsidR="008E257E" w:rsidRPr="00507CF4">
        <w:rPr>
          <w:rFonts w:ascii="Traditional Arabic" w:hAnsi="Traditional Arabic" w:cs="Traditional Arabic"/>
          <w:rtl/>
          <w:lang w:bidi="ar-LB"/>
        </w:rPr>
        <w:t xml:space="preserve"> إلا مثل ما كانوا يعملون، ومن فضله العظيم أن لا يجزي السيئة إلا بمثلها، ويجزي الحسنة بعشر أمثالها وبسبعمائة.</w:t>
      </w:r>
    </w:p>
    <w:p w14:paraId="63DE1022" w14:textId="106CCB1B"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 فَرَضَ عَلَيْكَ الْقُرْ</w:t>
      </w:r>
      <w:r w:rsidR="008E257E" w:rsidRPr="00507CF4">
        <w:rPr>
          <w:rFonts w:ascii="Traditional Arabic" w:hAnsi="Traditional Arabic" w:cs="Traditional Arabic"/>
          <w:rtl/>
          <w:lang w:bidi="ar-LB"/>
        </w:rPr>
        <w:t>ءا</w:t>
      </w:r>
      <w:r w:rsidRPr="00507CF4">
        <w:rPr>
          <w:rFonts w:ascii="Traditional Arabic" w:hAnsi="Traditional Arabic" w:cs="Traditional Arabic"/>
          <w:rtl/>
          <w:lang w:bidi="ar-LB"/>
        </w:rPr>
        <w:t>نَ</w:t>
      </w:r>
      <w:r w:rsidR="008E257E" w:rsidRPr="00507CF4">
        <w:rPr>
          <w:rFonts w:ascii="Traditional Arabic" w:hAnsi="Traditional Arabic" w:cs="Traditional Arabic"/>
          <w:rtl/>
          <w:lang w:bidi="ar-LB"/>
        </w:rPr>
        <w:t>} أوجبَ عليك تلاوتَه وتبليغَه والعملَ بما فيه</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لَرَادُّكَ إِلَى مَعَادٍ</w:t>
      </w:r>
      <w:r w:rsidR="008E257E" w:rsidRPr="00507CF4">
        <w:rPr>
          <w:rFonts w:ascii="Traditional Arabic" w:hAnsi="Traditional Arabic" w:cs="Traditional Arabic"/>
          <w:rtl/>
          <w:lang w:bidi="ar-LB"/>
        </w:rPr>
        <w:t>} أَيِّ مَعادٍ، وإلى معادٍ ليس لغيرك من البشر، [يعني يوم القيامة، أو في الجنة] أو المراد به مكة، والمراد ردُّه إليها يوم الفتح [ظاهرًا من غير خوف عاليَ اليد]. ولَمّا وعد رسوله ﷺ الردَّ إلى مَعاده قال: {</w:t>
      </w:r>
      <w:r w:rsidRPr="00507CF4">
        <w:rPr>
          <w:rFonts w:ascii="Traditional Arabic" w:hAnsi="Traditional Arabic" w:cs="Traditional Arabic"/>
          <w:rtl/>
          <w:lang w:bidi="ar-LB"/>
        </w:rPr>
        <w:t>قُل</w:t>
      </w:r>
      <w:r w:rsidR="008E257E" w:rsidRPr="00507CF4">
        <w:rPr>
          <w:rFonts w:ascii="Traditional Arabic" w:hAnsi="Traditional Arabic" w:cs="Traditional Arabic"/>
          <w:rtl/>
          <w:lang w:bidi="ar-LB"/>
        </w:rPr>
        <w:t>} للمشركين: {</w:t>
      </w:r>
      <w:r w:rsidRPr="00507CF4">
        <w:rPr>
          <w:rFonts w:ascii="Traditional Arabic" w:hAnsi="Traditional Arabic" w:cs="Traditional Arabic"/>
          <w:rtl/>
          <w:lang w:bidi="ar-LB"/>
        </w:rPr>
        <w:t>رَّبِّي أَعْلَمُ مَن جَاءَ بِالْهُدَى</w:t>
      </w:r>
      <w:r w:rsidR="008E257E" w:rsidRPr="00507CF4">
        <w:rPr>
          <w:rFonts w:ascii="Traditional Arabic" w:hAnsi="Traditional Arabic" w:cs="Traditional Arabic"/>
          <w:rtl/>
          <w:lang w:bidi="ar-LB"/>
        </w:rPr>
        <w:t>} يعني نفسَه وما له من الثواب في مَعاده</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وَمَنْ هُوَ فِي ضَلالٍ مُّبِينٍ}</w:t>
      </w:r>
      <w:r w:rsidR="008E257E" w:rsidRPr="00507CF4">
        <w:rPr>
          <w:rFonts w:ascii="Traditional Arabic" w:hAnsi="Traditional Arabic" w:cs="Traditional Arabic"/>
          <w:rtl/>
          <w:lang w:bidi="ar-LB"/>
        </w:rPr>
        <w:t xml:space="preserve"> يعني المشركين وما يستحقُّونه من العذاب في معادهم.</w:t>
      </w:r>
    </w:p>
    <w:p w14:paraId="591DC5A3" w14:textId="4C7BA4F9"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كُنتَ تَرْجُو أَن يُلْقَى</w:t>
      </w:r>
      <w:r w:rsidR="008E257E" w:rsidRPr="00507CF4">
        <w:rPr>
          <w:rFonts w:ascii="Traditional Arabic" w:hAnsi="Traditional Arabic" w:cs="Traditional Arabic"/>
          <w:rtl/>
          <w:lang w:bidi="ar-LB"/>
        </w:rPr>
        <w:t>} يُوحَى {</w:t>
      </w:r>
      <w:r w:rsidRPr="00507CF4">
        <w:rPr>
          <w:rFonts w:ascii="Traditional Arabic" w:hAnsi="Traditional Arabic" w:cs="Traditional Arabic"/>
          <w:rtl/>
          <w:lang w:bidi="ar-LB"/>
        </w:rPr>
        <w:t>إِلَيْكَ الْكِتَابُ</w:t>
      </w:r>
      <w:r w:rsidR="008E257E" w:rsidRPr="00507CF4">
        <w:rPr>
          <w:rFonts w:ascii="Traditional Arabic" w:hAnsi="Traditional Arabic" w:cs="Traditional Arabic"/>
          <w:rtl/>
          <w:lang w:bidi="ar-LB"/>
        </w:rPr>
        <w:t>} القرءانُ، [وهذا تذكيرٌ لنِعَمِهِ تعالى على رسوله، وأنه تعالى رَحِمهُ رحمةً لم يتعلَّقْ بها رجاؤه] {</w:t>
      </w:r>
      <w:r w:rsidRPr="00507CF4">
        <w:rPr>
          <w:rFonts w:ascii="Traditional Arabic" w:hAnsi="Traditional Arabic" w:cs="Traditional Arabic"/>
          <w:rtl/>
          <w:lang w:bidi="ar-LB"/>
        </w:rPr>
        <w:t>إِلاَّ رَحْمَةً مِّن رَّبِّكَ</w:t>
      </w:r>
      <w:r w:rsidR="008E257E" w:rsidRPr="00507CF4">
        <w:rPr>
          <w:rFonts w:ascii="Traditional Arabic" w:hAnsi="Traditional Arabic" w:cs="Traditional Arabic"/>
          <w:rtl/>
          <w:lang w:bidi="ar-LB"/>
        </w:rPr>
        <w:t>} ما ألقي إليك الكتاب إلا رحمة من ربِّك</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فَلا تَكُونَنَّ ظَهِيرًا لِّلْكَافِرِينَ}</w:t>
      </w:r>
      <w:r w:rsidR="008E257E" w:rsidRPr="00507CF4">
        <w:rPr>
          <w:rFonts w:ascii="Traditional Arabic" w:hAnsi="Traditional Arabic" w:cs="Traditional Arabic"/>
          <w:rtl/>
          <w:lang w:bidi="ar-LB"/>
        </w:rPr>
        <w:t xml:space="preserve"> مُعِينًا لهم على دينهم.</w:t>
      </w:r>
    </w:p>
    <w:p w14:paraId="6633DD86" w14:textId="2578D4AB"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يَصُدُّنَّكَ عَنْ آيَاتِ اللَّهِ</w:t>
      </w:r>
      <w:r w:rsidR="008E257E" w:rsidRPr="00507CF4">
        <w:rPr>
          <w:rFonts w:ascii="Traditional Arabic" w:hAnsi="Traditional Arabic" w:cs="Traditional Arabic"/>
          <w:rtl/>
          <w:lang w:bidi="ar-LB"/>
        </w:rPr>
        <w:t>} لا يمنعنَّك هؤلاء عن العمل ب</w:t>
      </w:r>
      <w:r w:rsidR="00147227">
        <w:rPr>
          <w:rFonts w:ascii="Traditional Arabic" w:hAnsi="Traditional Arabic" w:cs="Traditional Arabic" w:hint="cs"/>
          <w:rtl/>
          <w:lang w:bidi="ar-LB"/>
        </w:rPr>
        <w:t>آ</w:t>
      </w:r>
      <w:r w:rsidR="008E257E" w:rsidRPr="00507CF4">
        <w:rPr>
          <w:rFonts w:ascii="Traditional Arabic" w:hAnsi="Traditional Arabic" w:cs="Traditional Arabic"/>
          <w:rtl/>
          <w:lang w:bidi="ar-LB"/>
        </w:rPr>
        <w:t>يات الله أي القرءان</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بَعْدَ إِذْ أُنزِلَتْ إِلَيْكَ</w:t>
      </w:r>
      <w:r w:rsidR="008E257E" w:rsidRPr="00507CF4">
        <w:rPr>
          <w:rFonts w:ascii="Traditional Arabic" w:hAnsi="Traditional Arabic" w:cs="Traditional Arabic"/>
          <w:rtl/>
          <w:lang w:bidi="ar-LB"/>
        </w:rPr>
        <w:t>} الآيات</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وَادْعُ إِلَى رَبِّكَ</w:t>
      </w:r>
      <w:r w:rsidR="008E257E" w:rsidRPr="00507CF4">
        <w:rPr>
          <w:rFonts w:ascii="Traditional Arabic" w:hAnsi="Traditional Arabic" w:cs="Traditional Arabic"/>
          <w:rtl/>
          <w:lang w:bidi="ar-LB"/>
        </w:rPr>
        <w:t>} إلى توحيده وعبادته</w:t>
      </w:r>
      <w:r w:rsidRPr="00507CF4">
        <w:rPr>
          <w:rFonts w:ascii="Traditional Arabic" w:hAnsi="Traditional Arabic" w:cs="Traditional Arabic"/>
          <w:rtl/>
          <w:lang w:bidi="ar-LB"/>
        </w:rPr>
        <w:t xml:space="preserve"> </w:t>
      </w:r>
      <w:r w:rsidR="008E257E" w:rsidRPr="00507CF4">
        <w:rPr>
          <w:rFonts w:ascii="Traditional Arabic" w:hAnsi="Traditional Arabic" w:cs="Traditional Arabic"/>
          <w:rtl/>
          <w:lang w:bidi="ar-LB"/>
        </w:rPr>
        <w:t>{</w:t>
      </w:r>
      <w:r w:rsidRPr="00507CF4">
        <w:rPr>
          <w:rFonts w:ascii="Traditional Arabic" w:hAnsi="Traditional Arabic" w:cs="Traditional Arabic"/>
          <w:rtl/>
          <w:lang w:bidi="ar-LB"/>
        </w:rPr>
        <w:t>وَلا تَكُونَنَّ مِنَ الْمُشْرِكِينَ}</w:t>
      </w:r>
      <w:r w:rsidR="008E257E" w:rsidRPr="00507CF4">
        <w:rPr>
          <w:rFonts w:ascii="Traditional Arabic" w:hAnsi="Traditional Arabic" w:cs="Traditional Arabic"/>
          <w:rtl/>
          <w:lang w:bidi="ar-LB"/>
        </w:rPr>
        <w:t>.</w:t>
      </w:r>
    </w:p>
    <w:p w14:paraId="6EC63951" w14:textId="1347799D" w:rsidR="004B289C" w:rsidRPr="00507CF4" w:rsidRDefault="004B289C" w:rsidP="00507CF4">
      <w:pPr>
        <w:pStyle w:val="a6"/>
        <w:numPr>
          <w:ilvl w:val="0"/>
          <w:numId w:val="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{وَلا تَدْعُ مَعَ اللَّهِ إِلَهًا </w:t>
      </w:r>
      <w:r w:rsidR="008E257E" w:rsidRPr="00507CF4">
        <w:rPr>
          <w:rFonts w:ascii="Traditional Arabic" w:hAnsi="Traditional Arabic" w:cs="Traditional Arabic"/>
          <w:rtl/>
          <w:lang w:bidi="ar-LB"/>
        </w:rPr>
        <w:t>ءَا</w:t>
      </w:r>
      <w:r w:rsidRPr="00507CF4">
        <w:rPr>
          <w:rFonts w:ascii="Traditional Arabic" w:hAnsi="Traditional Arabic" w:cs="Traditional Arabic"/>
          <w:rtl/>
          <w:lang w:bidi="ar-LB"/>
        </w:rPr>
        <w:t>خَرَ</w:t>
      </w:r>
      <w:r w:rsidR="008E257E" w:rsidRPr="00507CF4">
        <w:rPr>
          <w:rFonts w:ascii="Traditional Arabic" w:hAnsi="Traditional Arabic" w:cs="Traditional Arabic"/>
          <w:rtl/>
          <w:lang w:bidi="ar-LB"/>
        </w:rPr>
        <w:t xml:space="preserve">} الخطاب [في هذه المناهي {فَلَا </w:t>
      </w:r>
      <w:r w:rsidR="00431D81" w:rsidRPr="00507CF4">
        <w:rPr>
          <w:rFonts w:ascii="Traditional Arabic" w:hAnsi="Traditional Arabic" w:cs="Traditional Arabic"/>
          <w:rtl/>
          <w:lang w:bidi="ar-LB"/>
        </w:rPr>
        <w:t>تَكُونَنَّ} و{وَلَا يَصُدُّنَّكَ} و{وَلَا تَدْعُ} ونحوها] في الظاهر للنبي ﷺ، والمراد [بها] أهل دينه، [أو هي من نهي الرسل عن الشرك والفسوق وإن كانوا معصومين عن ذلك] لأن العصمة لا تمنع النهي</w:t>
      </w:r>
      <w:r w:rsidRPr="00507CF4">
        <w:rPr>
          <w:rFonts w:ascii="Traditional Arabic" w:hAnsi="Traditional Arabic" w:cs="Traditional Arabic"/>
          <w:rtl/>
          <w:lang w:bidi="ar-LB"/>
        </w:rPr>
        <w:t xml:space="preserve"> </w:t>
      </w:r>
      <w:r w:rsidR="00431D81" w:rsidRPr="00507CF4">
        <w:rPr>
          <w:rFonts w:ascii="Traditional Arabic" w:hAnsi="Traditional Arabic" w:cs="Traditional Arabic"/>
          <w:rtl/>
          <w:lang w:bidi="ar-LB"/>
        </w:rPr>
        <w:t>{</w:t>
      </w:r>
      <w:r w:rsidRPr="00507CF4">
        <w:rPr>
          <w:rFonts w:ascii="Traditional Arabic" w:hAnsi="Traditional Arabic" w:cs="Traditional Arabic"/>
          <w:rtl/>
          <w:lang w:bidi="ar-LB"/>
        </w:rPr>
        <w:t>لا إِلَهَ إِلاَّ هُوَ كُلُّ شَيْءٍ هَالِكٌ إِلاَّ وَجْهَهُ</w:t>
      </w:r>
      <w:r w:rsidR="00431D81" w:rsidRPr="00507CF4">
        <w:rPr>
          <w:rFonts w:ascii="Traditional Arabic" w:hAnsi="Traditional Arabic" w:cs="Traditional Arabic"/>
          <w:rtl/>
          <w:lang w:bidi="ar-LB"/>
        </w:rPr>
        <w:t>} إلا إياه، فالوجه يُعبَّر به عن الذات</w:t>
      </w:r>
      <w:r w:rsidRPr="00507CF4">
        <w:rPr>
          <w:rFonts w:ascii="Traditional Arabic" w:hAnsi="Traditional Arabic" w:cs="Traditional Arabic"/>
          <w:rtl/>
          <w:lang w:bidi="ar-LB"/>
        </w:rPr>
        <w:t xml:space="preserve"> </w:t>
      </w:r>
      <w:r w:rsidR="00431D81" w:rsidRPr="00507CF4">
        <w:rPr>
          <w:rFonts w:ascii="Traditional Arabic" w:hAnsi="Traditional Arabic" w:cs="Traditional Arabic"/>
          <w:rtl/>
          <w:lang w:bidi="ar-LB"/>
        </w:rPr>
        <w:t>{</w:t>
      </w:r>
      <w:r w:rsidRPr="00507CF4">
        <w:rPr>
          <w:rFonts w:ascii="Traditional Arabic" w:hAnsi="Traditional Arabic" w:cs="Traditional Arabic"/>
          <w:rtl/>
          <w:lang w:bidi="ar-LB"/>
        </w:rPr>
        <w:t>لَهُ الْحُكْمُ</w:t>
      </w:r>
      <w:r w:rsidR="00431D81" w:rsidRPr="00507CF4">
        <w:rPr>
          <w:rFonts w:ascii="Traditional Arabic" w:hAnsi="Traditional Arabic" w:cs="Traditional Arabic"/>
          <w:rtl/>
          <w:lang w:bidi="ar-LB"/>
        </w:rPr>
        <w:t>} القضاء في خلقه</w:t>
      </w:r>
      <w:r w:rsidRPr="00507CF4">
        <w:rPr>
          <w:rFonts w:ascii="Traditional Arabic" w:hAnsi="Traditional Arabic" w:cs="Traditional Arabic"/>
          <w:rtl/>
          <w:lang w:bidi="ar-LB"/>
        </w:rPr>
        <w:t xml:space="preserve"> </w:t>
      </w:r>
      <w:r w:rsidR="00431D81" w:rsidRPr="00507CF4">
        <w:rPr>
          <w:rFonts w:ascii="Traditional Arabic" w:hAnsi="Traditional Arabic" w:cs="Traditional Arabic"/>
          <w:rtl/>
          <w:lang w:bidi="ar-LB"/>
        </w:rPr>
        <w:t>{</w:t>
      </w:r>
      <w:r w:rsidRPr="00507CF4">
        <w:rPr>
          <w:rFonts w:ascii="Traditional Arabic" w:hAnsi="Traditional Arabic" w:cs="Traditional Arabic"/>
          <w:rtl/>
          <w:lang w:bidi="ar-LB"/>
        </w:rPr>
        <w:t>وَإِلَيْهِ تُرْجَعُونَ}</w:t>
      </w:r>
      <w:r w:rsidR="00431D81" w:rsidRPr="00507CF4">
        <w:rPr>
          <w:rFonts w:ascii="Traditional Arabic" w:hAnsi="Traditional Arabic" w:cs="Traditional Arabic"/>
          <w:rtl/>
          <w:lang w:bidi="ar-LB"/>
        </w:rPr>
        <w:t xml:space="preserve"> [للجزاء بالحق].</w:t>
      </w:r>
    </w:p>
    <w:p w14:paraId="6EFADFD0" w14:textId="0F273B28" w:rsidR="00431D81" w:rsidRPr="00507CF4" w:rsidRDefault="00431D8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F1539F5" w14:textId="3C17C81A" w:rsidR="00CA2486" w:rsidRPr="00507CF4" w:rsidRDefault="00431D81" w:rsidP="00507CF4">
      <w:pPr>
        <w:pStyle w:val="1"/>
        <w:rPr>
          <w:rtl/>
        </w:rPr>
      </w:pPr>
      <w:bookmarkStart w:id="11" w:name="_Toc221027092"/>
      <w:r w:rsidRPr="00507CF4">
        <w:rPr>
          <w:rtl/>
        </w:rPr>
        <w:t>سورة العنكبوت</w:t>
      </w:r>
      <w:r w:rsidRPr="00507CF4">
        <w:rPr>
          <w:rtl/>
        </w:rPr>
        <w:br/>
        <w:t>مكية وهي تسع وستون ءاية</w:t>
      </w:r>
      <w:bookmarkEnd w:id="11"/>
    </w:p>
    <w:p w14:paraId="04A89447" w14:textId="77777777" w:rsidR="00431D81" w:rsidRPr="00507CF4" w:rsidRDefault="00431D81"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8E3AB3E" w14:textId="6DD430EC" w:rsidR="00A85BDD" w:rsidRPr="00507CF4" w:rsidRDefault="00A85BDD" w:rsidP="00507CF4">
      <w:pPr>
        <w:pStyle w:val="a6"/>
        <w:numPr>
          <w:ilvl w:val="0"/>
          <w:numId w:val="4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2- {الم (1) أَحَسِبَ النَّاسُ أَن يُتْرَكُوا أَن يَقُولُوا آمَنَّا وَهُمْ لا يُفْتَنُونَ} أحسِبوا تركَهم غيرَ مفتونين لقولهم ءامنا وهو استفهام [بمعنى الإنكار، أي لا يكون ذلك]، والفتنة الامتحان بشدائد التكليف من مفارقة الأوطان ومجاهدة الأعداء وسائرِ الطاعات الشاقَّةِ وهجرِ الشهوات وبالفقر والقحط وأنواع المصائب في الأنفس والأموال ومُصابرة الكفار على أذاهم وكيدِهم، وروي أنها نزلت في ناسٍ من أصحاب رسول الله ﷺ قد جَزعوا من أذى المشركين، أو</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في عمار بن ياسرٍ وكان يعذَّب في الله.</w:t>
      </w:r>
    </w:p>
    <w:p w14:paraId="012D568C" w14:textId="5CE035CF"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{وَلَقَدْ فَتَنَّا} اختبرنا {الَّذِينَ مِن قَبْلِهِمْ} بأنواع الفتن، فمنهم مَن يوضَعُ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نشارُ على راسه فيُفرقُ فِرقتين ما يصرفه ذلك عن دينه، ومنهم مَن يُمشط بأمشاط الحديد ما يصرفه ذلك عن دينه {فَلَيَعْلَمَنَّ اللَّهُ} بالامتحان {الَّذِينَ صَدَقُوا} في الإيمان {وَلَيَعْلَمَنَّ الْكَاذِبِينَ} فيه، ومعنى علمِه تعالى – وهو عالمٌ بذلك فيما لم يزل – أن يعلمَه موجودًا عند وجوده كما علمه قبل وجوده أنه يوجد، والمعنى وليتميَّزنَّ الصادق منهم من الكاذب.</w:t>
      </w:r>
    </w:p>
    <w:p w14:paraId="435DF75A" w14:textId="560D11AC"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حَسِبَ الَّذِينَ يَعْمَلُونَ السَّيِّئَاتِ} أي الشركَ والمعاصي {أَن يَسْبِقُونَا} يَفُوتُونا، يعني أنَّ الجزاء يلحقهم لا محالة {سَاء مَا يَحْكُمُونَ} بئس حكمًا يحكمونه حكمُهم هذا.</w:t>
      </w:r>
    </w:p>
    <w:p w14:paraId="06E6FDE8" w14:textId="74EB6A0A"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كَانَ يَرْجُو لِقَاء اللَّهِ} يأمُل ثوابَه أو يخافُ حسابَه فالرجاء يحتملُهما {فَإِنَّ أَجَلَ اللَّهِ} المضروبَ للثواب والعقاب {لَآتٍ} لا محالة، فليبادر العملَ الصالح الذي يُصدِّق رجاءَه ويُحقِّقُ أَمَلَه {وَهُوَ السَّمِيعُ} لِمَا يقوله عبادُه {الْعَلِيمُ} بما يفعلونه، فلا يَفوتُه شيء ما.</w:t>
      </w:r>
    </w:p>
    <w:p w14:paraId="66A773C9" w14:textId="03A0F817"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جَاهَدَ} نفسَه بالصبر على طاعة الله، أو الشيطانَ بدفع وساوسِه، أو الكفارَ {فَإِنَّمَا يُجَاهِدُ لِنَفْسِهِ} لأنَّ منفعةَ ذلك ترجع إليها {إِنَّ اللَّهَ لَغَنِيٌّ عَنِ الْعَالَمِينَ} وعن طاعتِهم ومجاهدتهم، وإنما أَمرَ ونهَى رحمةً لعباده.</w:t>
      </w:r>
    </w:p>
    <w:p w14:paraId="4111E34D" w14:textId="4B961AF7"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آمَنُوا وَعَمِلُوا الصَّالِحَاتِ لَنُكَفِّرَنَّ عَنْهُمْ سَيِّئَاتِهِمْ</w:t>
      </w:r>
      <w:r w:rsidR="001E5603" w:rsidRPr="00507CF4">
        <w:rPr>
          <w:rFonts w:ascii="Traditional Arabic" w:hAnsi="Traditional Arabic" w:cs="Traditional Arabic"/>
          <w:rtl/>
          <w:lang w:bidi="ar-LB"/>
        </w:rPr>
        <w:t>} أي الشركَ والمعاصيَ بالإيمان والتوبة</w:t>
      </w:r>
      <w:r w:rsidRPr="00507CF4">
        <w:rPr>
          <w:rFonts w:ascii="Traditional Arabic" w:hAnsi="Traditional Arabic" w:cs="Traditional Arabic"/>
          <w:rtl/>
          <w:lang w:bidi="ar-LB"/>
        </w:rPr>
        <w:t xml:space="preserve"> </w:t>
      </w:r>
      <w:r w:rsidR="001E5603" w:rsidRPr="00507CF4">
        <w:rPr>
          <w:rFonts w:ascii="Traditional Arabic" w:hAnsi="Traditional Arabic" w:cs="Traditional Arabic"/>
          <w:rtl/>
          <w:lang w:bidi="ar-LB"/>
        </w:rPr>
        <w:t>{</w:t>
      </w:r>
      <w:r w:rsidRPr="00507CF4">
        <w:rPr>
          <w:rFonts w:ascii="Traditional Arabic" w:hAnsi="Traditional Arabic" w:cs="Traditional Arabic"/>
          <w:rtl/>
          <w:lang w:bidi="ar-LB"/>
        </w:rPr>
        <w:t>وَلَنَجْزِيَنَّهُمْ أَحْسَنَ الَّذِي كَانُوا يَعْمَلُونَ}</w:t>
      </w:r>
      <w:r w:rsidR="001E5603" w:rsidRPr="00507CF4">
        <w:rPr>
          <w:rFonts w:ascii="Traditional Arabic" w:hAnsi="Traditional Arabic" w:cs="Traditional Arabic"/>
          <w:rtl/>
          <w:lang w:bidi="ar-LB"/>
        </w:rPr>
        <w:t xml:space="preserve"> أحسنَ جزاءِ أعمالِهم في الإسلام.</w:t>
      </w:r>
    </w:p>
    <w:p w14:paraId="6649CF6C" w14:textId="3D3D91E4"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{وَوَصَّيْنَا الإِنسَانَ بِوَالِدَيْهِ حُسْنًا</w:t>
      </w:r>
      <w:r w:rsidR="001E5603" w:rsidRPr="00507CF4">
        <w:rPr>
          <w:rFonts w:ascii="Traditional Arabic" w:hAnsi="Traditional Arabic" w:cs="Traditional Arabic"/>
          <w:rtl/>
          <w:lang w:bidi="ar-LB"/>
        </w:rPr>
        <w:t>} وصَّيناه بإيتاء والديه حُسنًا، أو بإيلاء والديه حسنًا، أي فِعلًا ذا حُسنٍ {</w:t>
      </w:r>
      <w:r w:rsidRPr="00507CF4">
        <w:rPr>
          <w:rFonts w:ascii="Traditional Arabic" w:hAnsi="Traditional Arabic" w:cs="Traditional Arabic"/>
          <w:rtl/>
          <w:lang w:bidi="ar-LB"/>
        </w:rPr>
        <w:t>وَإِن جَاهَدَاكَ</w:t>
      </w:r>
      <w:r w:rsidR="001E5603" w:rsidRPr="00507CF4">
        <w:rPr>
          <w:rFonts w:ascii="Traditional Arabic" w:hAnsi="Traditional Arabic" w:cs="Traditional Arabic"/>
          <w:rtl/>
          <w:lang w:bidi="ar-LB"/>
        </w:rPr>
        <w:t>} [وإن استفرغا مجهودهما لك] أيها الإنسان</w:t>
      </w:r>
      <w:r w:rsidRPr="00507CF4">
        <w:rPr>
          <w:rFonts w:ascii="Traditional Arabic" w:hAnsi="Traditional Arabic" w:cs="Traditional Arabic"/>
          <w:rtl/>
          <w:lang w:bidi="ar-LB"/>
        </w:rPr>
        <w:t xml:space="preserve"> </w:t>
      </w:r>
      <w:r w:rsidR="001E5603" w:rsidRPr="00507CF4">
        <w:rPr>
          <w:rFonts w:ascii="Traditional Arabic" w:hAnsi="Traditional Arabic" w:cs="Traditional Arabic"/>
          <w:rtl/>
          <w:lang w:bidi="ar-LB"/>
        </w:rPr>
        <w:t>{</w:t>
      </w:r>
      <w:r w:rsidRPr="00507CF4">
        <w:rPr>
          <w:rFonts w:ascii="Traditional Arabic" w:hAnsi="Traditional Arabic" w:cs="Traditional Arabic"/>
          <w:rtl/>
          <w:lang w:bidi="ar-LB"/>
        </w:rPr>
        <w:t>لِتُشْرِكَ بِي مَا لَيْسَ لَكَ بِهِ عِلْمٌ</w:t>
      </w:r>
      <w:r w:rsidR="001E5603" w:rsidRPr="00507CF4">
        <w:rPr>
          <w:rFonts w:ascii="Traditional Arabic" w:hAnsi="Traditional Arabic" w:cs="Traditional Arabic"/>
          <w:rtl/>
          <w:lang w:bidi="ar-LB"/>
        </w:rPr>
        <w:t>} لا علم لك بإلٰهيته، والمراد بنفي العلم نفيُ المعلوم، كأنه قال: لتُشرك بي شيئًا لا يصح أن يكونَ إلٰهًا</w:t>
      </w:r>
      <w:r w:rsidRPr="00507CF4">
        <w:rPr>
          <w:rFonts w:ascii="Traditional Arabic" w:hAnsi="Traditional Arabic" w:cs="Traditional Arabic"/>
          <w:rtl/>
          <w:lang w:bidi="ar-LB"/>
        </w:rPr>
        <w:t xml:space="preserve"> </w:t>
      </w:r>
      <w:r w:rsidR="001E5603" w:rsidRPr="00507CF4">
        <w:rPr>
          <w:rFonts w:ascii="Traditional Arabic" w:hAnsi="Traditional Arabic" w:cs="Traditional Arabic"/>
          <w:rtl/>
          <w:lang w:bidi="ar-LB"/>
        </w:rPr>
        <w:t>{</w:t>
      </w:r>
      <w:r w:rsidRPr="00507CF4">
        <w:rPr>
          <w:rFonts w:ascii="Traditional Arabic" w:hAnsi="Traditional Arabic" w:cs="Traditional Arabic"/>
          <w:rtl/>
          <w:lang w:bidi="ar-LB"/>
        </w:rPr>
        <w:t>فَلا تُطِعْهُمَا</w:t>
      </w:r>
      <w:r w:rsidR="001E5603" w:rsidRPr="00507CF4">
        <w:rPr>
          <w:rFonts w:ascii="Traditional Arabic" w:hAnsi="Traditional Arabic" w:cs="Traditional Arabic"/>
          <w:rtl/>
          <w:lang w:bidi="ar-LB"/>
        </w:rPr>
        <w:t>} في ذلك، فلا طاعة لمخلوق في معصية الخالق</w:t>
      </w:r>
      <w:r w:rsidRPr="00507CF4">
        <w:rPr>
          <w:rFonts w:ascii="Traditional Arabic" w:hAnsi="Traditional Arabic" w:cs="Traditional Arabic"/>
          <w:rtl/>
          <w:lang w:bidi="ar-LB"/>
        </w:rPr>
        <w:t xml:space="preserve"> </w:t>
      </w:r>
      <w:r w:rsidR="001E5603" w:rsidRPr="00507CF4">
        <w:rPr>
          <w:rFonts w:ascii="Traditional Arabic" w:hAnsi="Traditional Arabic" w:cs="Traditional Arabic"/>
          <w:rtl/>
          <w:lang w:bidi="ar-LB"/>
        </w:rPr>
        <w:t>{</w:t>
      </w:r>
      <w:r w:rsidRPr="00507CF4">
        <w:rPr>
          <w:rFonts w:ascii="Traditional Arabic" w:hAnsi="Traditional Arabic" w:cs="Traditional Arabic"/>
          <w:rtl/>
          <w:lang w:bidi="ar-LB"/>
        </w:rPr>
        <w:t>إِلَيَّ مَرْجِعُكُمْ</w:t>
      </w:r>
      <w:r w:rsidR="001E5603" w:rsidRPr="00507CF4">
        <w:rPr>
          <w:rFonts w:ascii="Traditional Arabic" w:hAnsi="Traditional Arabic" w:cs="Traditional Arabic"/>
          <w:rtl/>
          <w:lang w:bidi="ar-LB"/>
        </w:rPr>
        <w:t>} مرجعُ مَن ءامنَ منكم ومَن أشرك</w:t>
      </w:r>
      <w:r w:rsidRPr="00507CF4">
        <w:rPr>
          <w:rFonts w:ascii="Traditional Arabic" w:hAnsi="Traditional Arabic" w:cs="Traditional Arabic"/>
          <w:rtl/>
          <w:lang w:bidi="ar-LB"/>
        </w:rPr>
        <w:t xml:space="preserve"> </w:t>
      </w:r>
      <w:r w:rsidR="001E5603" w:rsidRPr="00507CF4">
        <w:rPr>
          <w:rFonts w:ascii="Traditional Arabic" w:hAnsi="Traditional Arabic" w:cs="Traditional Arabic"/>
          <w:rtl/>
          <w:lang w:bidi="ar-LB"/>
        </w:rPr>
        <w:t>{</w:t>
      </w:r>
      <w:r w:rsidRPr="00507CF4">
        <w:rPr>
          <w:rFonts w:ascii="Traditional Arabic" w:hAnsi="Traditional Arabic" w:cs="Traditional Arabic"/>
          <w:rtl/>
          <w:lang w:bidi="ar-LB"/>
        </w:rPr>
        <w:t>فَأُنَبِّئُكُم بِمَا كُنتُمْ تَعْمَلُونَ}</w:t>
      </w:r>
      <w:r w:rsidR="001E5603" w:rsidRPr="00507CF4">
        <w:rPr>
          <w:rFonts w:ascii="Traditional Arabic" w:hAnsi="Traditional Arabic" w:cs="Traditional Arabic"/>
          <w:rtl/>
          <w:lang w:bidi="ar-LB"/>
        </w:rPr>
        <w:t xml:space="preserve"> فأجازيكم حق جزائكم، وفي ذكر </w:t>
      </w:r>
      <w:r w:rsidR="00507CF4">
        <w:rPr>
          <w:rFonts w:ascii="Traditional Arabic" w:hAnsi="Traditional Arabic" w:cs="Traditional Arabic"/>
          <w:rtl/>
          <w:lang w:bidi="ar-LB"/>
        </w:rPr>
        <w:t>الـمَ</w:t>
      </w:r>
      <w:r w:rsidR="001E5603" w:rsidRPr="00507CF4">
        <w:rPr>
          <w:rFonts w:ascii="Traditional Arabic" w:hAnsi="Traditional Arabic" w:cs="Traditional Arabic"/>
          <w:rtl/>
          <w:lang w:bidi="ar-LB"/>
        </w:rPr>
        <w:t>رجِع والعيد تحذيرٌ من متابعتهما على الشرك وحثٌّ على الثبات والاستقامة في الدين، روي أنَّ سعدَ بن أبي وَقّاصٍ لَمّا أسلمَ نذرت أُمُّه أَلّا تأكلَ ولا تشربَ حتى يرتدَّ، فشكا إلى النبي ﷺ فنزلت هذه الآيةُ، [فأمر بالإحسان إليها وألَّا يُطيعَها في الشرك].</w:t>
      </w:r>
    </w:p>
    <w:p w14:paraId="38A742E5" w14:textId="7DF4BD55"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آمَنُوا وَعَمِلُوا الصَّالِحَاتِ لَنُدْخِلَنَّهُمْ فِي الصَّالِحِينَ}</w:t>
      </w:r>
      <w:r w:rsidR="001E5603" w:rsidRPr="00507CF4">
        <w:rPr>
          <w:rFonts w:ascii="Traditional Arabic" w:hAnsi="Traditional Arabic" w:cs="Traditional Arabic"/>
          <w:rtl/>
          <w:lang w:bidi="ar-LB"/>
        </w:rPr>
        <w:t xml:space="preserve"> في جملتهم، والصلاح من أبلغ صفات المؤمنين، وهو مُتمنَّى الأنبياء عليهم السلام، قال سليمان عليه السلام: </w:t>
      </w:r>
      <w:r w:rsidR="00794AEF" w:rsidRPr="00507CF4">
        <w:rPr>
          <w:rFonts w:ascii="Traditional Arabic" w:hAnsi="Traditional Arabic" w:cs="Traditional Arabic"/>
          <w:rtl/>
          <w:lang w:bidi="ar-LB"/>
        </w:rPr>
        <w:t>{وَأَدْخِلْنِي بِرَحْمَتِكَ فِي عِبَادِكَ الصَّالِحِين} [النمل: 19]، وقال يوسف عليه السلام: {تَوَفَّنِي مُسْلِمًا وَأَلْحِقْنِي بِالصَّالِحِين} [يوسف: 101].</w:t>
      </w:r>
    </w:p>
    <w:p w14:paraId="03BE0ACF" w14:textId="2FE02BA7"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{وَمِنَ النَّاسِ مَن يَقُولُ </w:t>
      </w:r>
      <w:r w:rsidR="00794AEF" w:rsidRPr="00507CF4">
        <w:rPr>
          <w:rFonts w:ascii="Traditional Arabic" w:hAnsi="Traditional Arabic" w:cs="Traditional Arabic"/>
          <w:rtl/>
          <w:lang w:bidi="ar-LB"/>
        </w:rPr>
        <w:t>ءَا</w:t>
      </w:r>
      <w:r w:rsidRPr="00507CF4">
        <w:rPr>
          <w:rFonts w:ascii="Traditional Arabic" w:hAnsi="Traditional Arabic" w:cs="Traditional Arabic"/>
          <w:rtl/>
          <w:lang w:bidi="ar-LB"/>
        </w:rPr>
        <w:t>مَنَّا بِاللَّهِ فَإِذَا أُوذِيَ فِي اللَّهِ</w:t>
      </w:r>
      <w:r w:rsidR="00794AEF" w:rsidRPr="00507CF4">
        <w:rPr>
          <w:rFonts w:ascii="Traditional Arabic" w:hAnsi="Traditional Arabic" w:cs="Traditional Arabic"/>
          <w:rtl/>
          <w:lang w:bidi="ar-LB"/>
        </w:rPr>
        <w:t>} إذا مَسَّه أذى من الكفار</w:t>
      </w:r>
      <w:r w:rsidRPr="00507CF4">
        <w:rPr>
          <w:rFonts w:ascii="Traditional Arabic" w:hAnsi="Traditional Arabic" w:cs="Traditional Arabic"/>
          <w:rtl/>
          <w:lang w:bidi="ar-LB"/>
        </w:rPr>
        <w:t xml:space="preserve"> </w:t>
      </w:r>
      <w:r w:rsidR="00794AEF" w:rsidRPr="00507CF4">
        <w:rPr>
          <w:rFonts w:ascii="Traditional Arabic" w:hAnsi="Traditional Arabic" w:cs="Traditional Arabic"/>
          <w:rtl/>
          <w:lang w:bidi="ar-LB"/>
        </w:rPr>
        <w:t>{</w:t>
      </w:r>
      <w:r w:rsidRPr="00507CF4">
        <w:rPr>
          <w:rFonts w:ascii="Traditional Arabic" w:hAnsi="Traditional Arabic" w:cs="Traditional Arabic"/>
          <w:rtl/>
          <w:lang w:bidi="ar-LB"/>
        </w:rPr>
        <w:t>جَعَلَ فِتْنَةَ النَّاسِ كَعَذَابِ اللَّهِ</w:t>
      </w:r>
      <w:r w:rsidR="00794AEF" w:rsidRPr="00507CF4">
        <w:rPr>
          <w:rFonts w:ascii="Traditional Arabic" w:hAnsi="Traditional Arabic" w:cs="Traditional Arabic"/>
          <w:rtl/>
          <w:lang w:bidi="ar-LB"/>
        </w:rPr>
        <w:t>} جَزِعَ من ذلك كما يُجْزَعُ من عذاب الله تعالى [أي يترك الإسلام إذا خاف إيذاء الكفار إياه كما يترك المسلم المعصية إذا خاف عذابَ الله]</w:t>
      </w:r>
      <w:r w:rsidRPr="00507CF4">
        <w:rPr>
          <w:rFonts w:ascii="Traditional Arabic" w:hAnsi="Traditional Arabic" w:cs="Traditional Arabic"/>
          <w:rtl/>
          <w:lang w:bidi="ar-LB"/>
        </w:rPr>
        <w:t xml:space="preserve"> </w:t>
      </w:r>
      <w:r w:rsidR="00794AEF" w:rsidRPr="00507CF4">
        <w:rPr>
          <w:rFonts w:ascii="Traditional Arabic" w:hAnsi="Traditional Arabic" w:cs="Traditional Arabic"/>
          <w:rtl/>
          <w:lang w:bidi="ar-LB"/>
        </w:rPr>
        <w:t>{</w:t>
      </w:r>
      <w:r w:rsidRPr="00507CF4">
        <w:rPr>
          <w:rFonts w:ascii="Traditional Arabic" w:hAnsi="Traditional Arabic" w:cs="Traditional Arabic"/>
          <w:rtl/>
          <w:lang w:bidi="ar-LB"/>
        </w:rPr>
        <w:t>وَلَئِن جَاءَ نَصْرٌ مِّن رَّبِّكَ لَيَقُولُنَّ إِنَّا كُنَّا مَعَكُمْ</w:t>
      </w:r>
      <w:r w:rsidR="00794AEF" w:rsidRPr="00507CF4">
        <w:rPr>
          <w:rFonts w:ascii="Traditional Arabic" w:hAnsi="Traditional Arabic" w:cs="Traditional Arabic"/>
          <w:rtl/>
          <w:lang w:bidi="ar-LB"/>
        </w:rPr>
        <w:t xml:space="preserve">} وإذا نَصَرَ اللهُ المؤمنين وغنَّمهم اعترضوهم وقالوا: إنا كنا معكم أي متابعين لكم في دينكم ثابتين عليه بثباتكم فأعطُونا نصيبنا من </w:t>
      </w:r>
      <w:r w:rsidR="00507CF4">
        <w:rPr>
          <w:rFonts w:ascii="Traditional Arabic" w:hAnsi="Traditional Arabic" w:cs="Traditional Arabic"/>
          <w:rtl/>
          <w:lang w:bidi="ar-LB"/>
        </w:rPr>
        <w:t>الـمَ</w:t>
      </w:r>
      <w:r w:rsidR="00794AEF" w:rsidRPr="00507CF4">
        <w:rPr>
          <w:rFonts w:ascii="Traditional Arabic" w:hAnsi="Traditional Arabic" w:cs="Traditional Arabic"/>
          <w:rtl/>
          <w:lang w:bidi="ar-LB"/>
        </w:rPr>
        <w:t>غنم</w:t>
      </w:r>
      <w:r w:rsidRPr="00507CF4">
        <w:rPr>
          <w:rFonts w:ascii="Traditional Arabic" w:hAnsi="Traditional Arabic" w:cs="Traditional Arabic"/>
          <w:rtl/>
          <w:lang w:bidi="ar-LB"/>
        </w:rPr>
        <w:t xml:space="preserve"> </w:t>
      </w:r>
      <w:r w:rsidR="00794AEF" w:rsidRPr="00507CF4">
        <w:rPr>
          <w:rFonts w:ascii="Traditional Arabic" w:hAnsi="Traditional Arabic" w:cs="Traditional Arabic"/>
          <w:rtl/>
          <w:lang w:bidi="ar-LB"/>
        </w:rPr>
        <w:t>{</w:t>
      </w:r>
      <w:r w:rsidRPr="00507CF4">
        <w:rPr>
          <w:rFonts w:ascii="Traditional Arabic" w:hAnsi="Traditional Arabic" w:cs="Traditional Arabic"/>
          <w:rtl/>
          <w:lang w:bidi="ar-LB"/>
        </w:rPr>
        <w:t>أَوَلَيْسَ اللَّهُ بِأَعْلَمَ بِمَا فِي صُدُورِ الْعَالَمِينَ}</w:t>
      </w:r>
      <w:r w:rsidR="00794AEF" w:rsidRPr="00507CF4">
        <w:rPr>
          <w:rFonts w:ascii="Traditional Arabic" w:hAnsi="Traditional Arabic" w:cs="Traditional Arabic"/>
          <w:rtl/>
          <w:lang w:bidi="ar-LB"/>
        </w:rPr>
        <w:t xml:space="preserve"> هو أعلم بما في صدور العالَمين من العالَمين بما في صدورهم، ومن ذلك ما في صدور </w:t>
      </w:r>
      <w:r w:rsidR="007748C0" w:rsidRPr="00507CF4">
        <w:rPr>
          <w:rFonts w:ascii="Traditional Arabic" w:hAnsi="Traditional Arabic" w:cs="Traditional Arabic"/>
          <w:rtl/>
          <w:lang w:bidi="ar-LB"/>
        </w:rPr>
        <w:t>هؤلاء من النفاق، وما في صدور المؤمنين من الإخلاص.</w:t>
      </w:r>
    </w:p>
    <w:p w14:paraId="3D869272" w14:textId="6BED6622" w:rsidR="007748C0" w:rsidRPr="00507CF4" w:rsidRDefault="007748C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وعد المؤمنين وأوعد المنافقين بقوله:</w:t>
      </w:r>
    </w:p>
    <w:p w14:paraId="2CB162D8" w14:textId="19A828EC"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{وَلَيَعْلَمَنَّ اللَّهُ الَّذِينَ آمَنُوا وَلَيَعْلَمَنَّ الْمُنَافِقِينَ}</w:t>
      </w:r>
      <w:r w:rsidR="00D13A1E" w:rsidRPr="00507CF4">
        <w:rPr>
          <w:rFonts w:ascii="Traditional Arabic" w:hAnsi="Traditional Arabic" w:cs="Traditional Arabic"/>
          <w:rtl/>
          <w:lang w:bidi="ar-LB"/>
        </w:rPr>
        <w:t xml:space="preserve"> أي حالُهما ظاهرةٌ عند مَن يملك الجزاء عليهما.</w:t>
      </w:r>
    </w:p>
    <w:p w14:paraId="2C29C26D" w14:textId="24265CF6"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كَفَرُوا لِلَّذِينَ آمَنُوا اتَّبِعُوا سَبِيلَنَا وَلْنَحْمِلْ خَطَايَاكُمْ</w:t>
      </w:r>
      <w:r w:rsidR="00D13A1E" w:rsidRPr="00507CF4">
        <w:rPr>
          <w:rFonts w:ascii="Traditional Arabic" w:hAnsi="Traditional Arabic" w:cs="Traditional Arabic"/>
          <w:rtl/>
          <w:lang w:bidi="ar-LB"/>
        </w:rPr>
        <w:t>} أَمَروهم باتِّباع سبيلهم، وهي طريقتُهم التي كانوا عليها في دينهم، وأَمروا أنفسَهم بحمل خطاياهم، أي إن تتَّبِعوا سبيلَنا حملنا خطاياكم، وهذا قول صناديد قريش</w:t>
      </w:r>
      <w:r w:rsidR="00D13A1E" w:rsidRPr="00507CF4">
        <w:rPr>
          <w:rFonts w:ascii="Traditional Arabic" w:hAnsi="Traditional Arabic" w:cs="Traditional Arabic"/>
          <w:vertAlign w:val="superscript"/>
          <w:rtl/>
          <w:lang w:bidi="ar-LB"/>
        </w:rPr>
        <w:t>(</w:t>
      </w:r>
      <w:r w:rsidR="00D13A1E" w:rsidRPr="00507CF4">
        <w:rPr>
          <w:rStyle w:val="ab"/>
          <w:rFonts w:ascii="Traditional Arabic" w:hAnsi="Traditional Arabic" w:cs="Traditional Arabic"/>
          <w:rtl/>
          <w:lang w:bidi="ar-LB"/>
        </w:rPr>
        <w:footnoteReference w:id="273"/>
      </w:r>
      <w:r w:rsidR="00D13A1E" w:rsidRPr="00507CF4">
        <w:rPr>
          <w:rFonts w:ascii="Traditional Arabic" w:hAnsi="Traditional Arabic" w:cs="Traditional Arabic"/>
          <w:vertAlign w:val="superscript"/>
          <w:rtl/>
          <w:lang w:bidi="ar-LB"/>
        </w:rPr>
        <w:t>)</w:t>
      </w:r>
      <w:r w:rsidR="00D13A1E" w:rsidRPr="00507CF4">
        <w:rPr>
          <w:rFonts w:ascii="Traditional Arabic" w:hAnsi="Traditional Arabic" w:cs="Traditional Arabic"/>
          <w:rtl/>
          <w:lang w:bidi="ar-LB"/>
        </w:rPr>
        <w:t>، كانوا</w:t>
      </w:r>
      <w:r w:rsidR="0043667C" w:rsidRPr="00507CF4">
        <w:rPr>
          <w:rFonts w:ascii="Traditional Arabic" w:hAnsi="Traditional Arabic" w:cs="Traditional Arabic"/>
          <w:rtl/>
          <w:lang w:bidi="ar-LB"/>
        </w:rPr>
        <w:t xml:space="preserve"> يقولون لشمَن ءامَن منهم: لا نبعث نحن ولا أنتم، فإن كان ذلك، فإنا نتحمل عنكم الإثم</w:t>
      </w:r>
      <w:r w:rsidRPr="00507CF4">
        <w:rPr>
          <w:rFonts w:ascii="Traditional Arabic" w:hAnsi="Traditional Arabic" w:cs="Traditional Arabic"/>
          <w:rtl/>
          <w:lang w:bidi="ar-LB"/>
        </w:rPr>
        <w:t xml:space="preserve"> </w:t>
      </w:r>
      <w:r w:rsidR="0043667C" w:rsidRPr="00507CF4">
        <w:rPr>
          <w:rFonts w:ascii="Traditional Arabic" w:hAnsi="Traditional Arabic" w:cs="Traditional Arabic"/>
          <w:rtl/>
          <w:lang w:bidi="ar-LB"/>
        </w:rPr>
        <w:t>{</w:t>
      </w:r>
      <w:r w:rsidRPr="00507CF4">
        <w:rPr>
          <w:rFonts w:ascii="Traditional Arabic" w:hAnsi="Traditional Arabic" w:cs="Traditional Arabic"/>
          <w:rtl/>
          <w:lang w:bidi="ar-LB"/>
        </w:rPr>
        <w:t>وَمَا هُم بِحَامِلِينَ مِنْ خَطَايَاهُم مِّن شَيْءٍ إِنَّهُمْ لَكَاذِبُونَ}</w:t>
      </w:r>
      <w:r w:rsidR="0043667C" w:rsidRPr="00507CF4">
        <w:rPr>
          <w:rFonts w:ascii="Traditional Arabic" w:hAnsi="Traditional Arabic" w:cs="Traditional Arabic"/>
          <w:rtl/>
          <w:lang w:bidi="ar-LB"/>
        </w:rPr>
        <w:t xml:space="preserve"> لأنهم قالوا ذلك وقلوبهم على خلافه، كالكاذبين الذين يَعِدون الشيء وفي قلوبهم نِيَّةُ الخُلف.</w:t>
      </w:r>
    </w:p>
    <w:p w14:paraId="59148DC9" w14:textId="58A68E6A"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{وَلَيَحْمِلُنَّ أَثْقَالَهُمْ</w:t>
      </w:r>
      <w:r w:rsidR="0043667C" w:rsidRPr="00507CF4">
        <w:rPr>
          <w:rFonts w:ascii="Traditional Arabic" w:hAnsi="Traditional Arabic" w:cs="Traditional Arabic"/>
          <w:rtl/>
          <w:lang w:bidi="ar-LB"/>
        </w:rPr>
        <w:t>} أثقال أنفسهم، يعني أوزارَهم بسبب كفرهم {</w:t>
      </w:r>
      <w:r w:rsidRPr="00507CF4">
        <w:rPr>
          <w:rFonts w:ascii="Traditional Arabic" w:hAnsi="Traditional Arabic" w:cs="Traditional Arabic"/>
          <w:rtl/>
          <w:lang w:bidi="ar-LB"/>
        </w:rPr>
        <w:t>وَأَثْقَالا مَّعَ أَثْقَالِهِمْ</w:t>
      </w:r>
      <w:r w:rsidR="0043667C" w:rsidRPr="00507CF4">
        <w:rPr>
          <w:rFonts w:ascii="Traditional Arabic" w:hAnsi="Traditional Arabic" w:cs="Traditional Arabic"/>
          <w:rtl/>
          <w:lang w:bidi="ar-LB"/>
        </w:rPr>
        <w:t>} أثقالًا أُخرَ غيرَ الخطايا التي ضَمِنوا للمؤمنين حملَها، وهي أثقال الذين كانوا سببًا في ضلالهم</w:t>
      </w:r>
      <w:r w:rsidRPr="00507CF4">
        <w:rPr>
          <w:rFonts w:ascii="Traditional Arabic" w:hAnsi="Traditional Arabic" w:cs="Traditional Arabic"/>
          <w:rtl/>
          <w:lang w:bidi="ar-LB"/>
        </w:rPr>
        <w:t xml:space="preserve"> </w:t>
      </w:r>
      <w:r w:rsidR="0043667C" w:rsidRPr="00507CF4">
        <w:rPr>
          <w:rFonts w:ascii="Traditional Arabic" w:hAnsi="Traditional Arabic" w:cs="Traditional Arabic"/>
          <w:rtl/>
          <w:lang w:bidi="ar-LB"/>
        </w:rPr>
        <w:t>{</w:t>
      </w:r>
      <w:r w:rsidRPr="00507CF4">
        <w:rPr>
          <w:rFonts w:ascii="Traditional Arabic" w:hAnsi="Traditional Arabic" w:cs="Traditional Arabic"/>
          <w:rtl/>
          <w:lang w:bidi="ar-LB"/>
        </w:rPr>
        <w:t>وَلَيُسْأَلُنَّ يَوْمَ الْقِيَامَةِ عَمَّا كَانُوا يَفْتَرُونَ}</w:t>
      </w:r>
      <w:r w:rsidR="0043667C" w:rsidRPr="00507CF4">
        <w:rPr>
          <w:rFonts w:ascii="Traditional Arabic" w:hAnsi="Traditional Arabic" w:cs="Traditional Arabic"/>
          <w:rtl/>
          <w:lang w:bidi="ar-LB"/>
        </w:rPr>
        <w:t xml:space="preserve"> يختلفون من الأكاذيب والأباطيل.</w:t>
      </w:r>
    </w:p>
    <w:p w14:paraId="04904F16" w14:textId="7A722611"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أَرْسَلْنَا نُوحًا إِلَى قَوْمِهِ فَلَبِثَ فِيهِمْ أَلْفَ سَنَةٍ إِلاَّ خَمْسِينَ عَامًا</w:t>
      </w:r>
      <w:r w:rsidR="0043667C" w:rsidRPr="00507CF4">
        <w:rPr>
          <w:rFonts w:ascii="Traditional Arabic" w:hAnsi="Traditional Arabic" w:cs="Traditional Arabic"/>
          <w:rtl/>
          <w:lang w:bidi="ar-LB"/>
        </w:rPr>
        <w:t>}</w:t>
      </w:r>
      <w:r w:rsidR="00D675A2" w:rsidRPr="00507CF4">
        <w:rPr>
          <w:rFonts w:ascii="Traditional Arabic" w:hAnsi="Traditional Arabic" w:cs="Traditional Arabic"/>
          <w:rtl/>
          <w:lang w:bidi="ar-LB"/>
        </w:rPr>
        <w:t xml:space="preserve"> كان عمره ألفًا وخمسين سنةً، بُعث على راس أربعين ولَبِثَ في قومه تسعَمائةٍ وخمسينَ سنةً، وعاش بعد الطوفان ستين، وعن وَهْبِ بن مُنَبِّه أنه عاش ألفًا وأربعَمائة سنة فقال له مَلَك الموت: يا أطولَ الأنبياء عمرًا، كيف وجدت الدنيا؟ قال: كدارٍ لها بابان دخلت وخرت.</w:t>
      </w:r>
      <w:r w:rsidRPr="00507CF4">
        <w:rPr>
          <w:rFonts w:ascii="Traditional Arabic" w:hAnsi="Traditional Arabic" w:cs="Traditional Arabic"/>
          <w:rtl/>
          <w:lang w:bidi="ar-LB"/>
        </w:rPr>
        <w:t xml:space="preserve"> </w:t>
      </w:r>
      <w:r w:rsidR="00D675A2" w:rsidRPr="00507CF4">
        <w:rPr>
          <w:rFonts w:ascii="Traditional Arabic" w:hAnsi="Traditional Arabic" w:cs="Traditional Arabic"/>
          <w:rtl/>
          <w:lang w:bidi="ar-LB"/>
        </w:rPr>
        <w:t>{</w:t>
      </w:r>
      <w:r w:rsidRPr="00507CF4">
        <w:rPr>
          <w:rFonts w:ascii="Traditional Arabic" w:hAnsi="Traditional Arabic" w:cs="Traditional Arabic"/>
          <w:rtl/>
          <w:lang w:bidi="ar-LB"/>
        </w:rPr>
        <w:t>فَأَخَذَهُمُ الطُّوفَانُ</w:t>
      </w:r>
      <w:r w:rsidR="00D675A2" w:rsidRPr="00507CF4">
        <w:rPr>
          <w:rFonts w:ascii="Traditional Arabic" w:hAnsi="Traditional Arabic" w:cs="Traditional Arabic"/>
          <w:rtl/>
          <w:lang w:bidi="ar-LB"/>
        </w:rPr>
        <w:t>} [طوفان الماء، و] هو ما أطاف وأحاط بكثرة وغَلَبة</w:t>
      </w:r>
      <w:r w:rsidRPr="00507CF4">
        <w:rPr>
          <w:rFonts w:ascii="Traditional Arabic" w:hAnsi="Traditional Arabic" w:cs="Traditional Arabic"/>
          <w:rtl/>
          <w:lang w:bidi="ar-LB"/>
        </w:rPr>
        <w:t xml:space="preserve"> </w:t>
      </w:r>
      <w:r w:rsidR="00D675A2" w:rsidRPr="00507CF4">
        <w:rPr>
          <w:rFonts w:ascii="Traditional Arabic" w:hAnsi="Traditional Arabic" w:cs="Traditional Arabic"/>
          <w:rtl/>
          <w:lang w:bidi="ar-LB"/>
        </w:rPr>
        <w:t>{</w:t>
      </w:r>
      <w:r w:rsidRPr="00507CF4">
        <w:rPr>
          <w:rFonts w:ascii="Traditional Arabic" w:hAnsi="Traditional Arabic" w:cs="Traditional Arabic"/>
          <w:rtl/>
          <w:lang w:bidi="ar-LB"/>
        </w:rPr>
        <w:t>وَهُمْ ظَالِمُونَ}</w:t>
      </w:r>
      <w:r w:rsidR="00D675A2" w:rsidRPr="00507CF4">
        <w:rPr>
          <w:rFonts w:ascii="Traditional Arabic" w:hAnsi="Traditional Arabic" w:cs="Traditional Arabic"/>
          <w:rtl/>
          <w:lang w:bidi="ar-LB"/>
        </w:rPr>
        <w:t xml:space="preserve"> أَنفُسَهم بالكفر.</w:t>
      </w:r>
    </w:p>
    <w:p w14:paraId="2F36A428" w14:textId="2E9C1BEC"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{فَأَنجَيْنَاهُ</w:t>
      </w:r>
      <w:r w:rsidR="00D675A2" w:rsidRPr="00507CF4">
        <w:rPr>
          <w:rFonts w:ascii="Traditional Arabic" w:hAnsi="Traditional Arabic" w:cs="Traditional Arabic"/>
          <w:rtl/>
          <w:lang w:bidi="ar-LB"/>
        </w:rPr>
        <w:t>} أي نوحًا</w:t>
      </w:r>
      <w:r w:rsidRPr="00507CF4">
        <w:rPr>
          <w:rFonts w:ascii="Traditional Arabic" w:hAnsi="Traditional Arabic" w:cs="Traditional Arabic"/>
          <w:rtl/>
          <w:lang w:bidi="ar-LB"/>
        </w:rPr>
        <w:t xml:space="preserve"> </w:t>
      </w:r>
      <w:r w:rsidR="00D675A2" w:rsidRPr="00507CF4">
        <w:rPr>
          <w:rFonts w:ascii="Traditional Arabic" w:hAnsi="Traditional Arabic" w:cs="Traditional Arabic"/>
          <w:rtl/>
          <w:lang w:bidi="ar-LB"/>
        </w:rPr>
        <w:t>{</w:t>
      </w:r>
      <w:r w:rsidRPr="00507CF4">
        <w:rPr>
          <w:rFonts w:ascii="Traditional Arabic" w:hAnsi="Traditional Arabic" w:cs="Traditional Arabic"/>
          <w:rtl/>
          <w:lang w:bidi="ar-LB"/>
        </w:rPr>
        <w:t>وَأَصْحَابَ السَّفِينَةِ</w:t>
      </w:r>
      <w:r w:rsidR="00D675A2" w:rsidRPr="00507CF4">
        <w:rPr>
          <w:rFonts w:ascii="Traditional Arabic" w:hAnsi="Traditional Arabic" w:cs="Traditional Arabic"/>
          <w:rtl/>
          <w:lang w:bidi="ar-LB"/>
        </w:rPr>
        <w:t>} وكانوا ثمانية وسبعين نفسًا، نصفهم ذكور ونصفهم إناث، منهم أولاد نوح: سامٌ وحامٌ ويافِثُ ونساؤهم</w:t>
      </w:r>
      <w:r w:rsidRPr="00507CF4">
        <w:rPr>
          <w:rFonts w:ascii="Traditional Arabic" w:hAnsi="Traditional Arabic" w:cs="Traditional Arabic"/>
          <w:rtl/>
          <w:lang w:bidi="ar-LB"/>
        </w:rPr>
        <w:t xml:space="preserve"> </w:t>
      </w:r>
      <w:r w:rsidR="00D675A2"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وَجَعَلْنَاهَا</w:t>
      </w:r>
      <w:r w:rsidR="00D675A2" w:rsidRPr="00507CF4">
        <w:rPr>
          <w:rFonts w:ascii="Traditional Arabic" w:hAnsi="Traditional Arabic" w:cs="Traditional Arabic"/>
          <w:rtl/>
          <w:lang w:bidi="ar-LB"/>
        </w:rPr>
        <w:t>} أي السفينةَ، أو الحادثةَ، أو القصة</w:t>
      </w:r>
      <w:r w:rsidRPr="00507CF4">
        <w:rPr>
          <w:rFonts w:ascii="Traditional Arabic" w:hAnsi="Traditional Arabic" w:cs="Traditional Arabic"/>
          <w:rtl/>
          <w:lang w:bidi="ar-LB"/>
        </w:rPr>
        <w:t xml:space="preserve"> </w:t>
      </w:r>
      <w:r w:rsidR="00D675A2" w:rsidRPr="00507CF4">
        <w:rPr>
          <w:rFonts w:ascii="Traditional Arabic" w:hAnsi="Traditional Arabic" w:cs="Traditional Arabic"/>
          <w:rtl/>
          <w:lang w:bidi="ar-LB"/>
        </w:rPr>
        <w:t>{ءا</w:t>
      </w:r>
      <w:r w:rsidRPr="00507CF4">
        <w:rPr>
          <w:rFonts w:ascii="Traditional Arabic" w:hAnsi="Traditional Arabic" w:cs="Traditional Arabic"/>
          <w:rtl/>
          <w:lang w:bidi="ar-LB"/>
        </w:rPr>
        <w:t>يَةً</w:t>
      </w:r>
      <w:r w:rsidR="00D675A2" w:rsidRPr="00507CF4">
        <w:rPr>
          <w:rFonts w:ascii="Traditional Arabic" w:hAnsi="Traditional Arabic" w:cs="Traditional Arabic"/>
          <w:rtl/>
          <w:lang w:bidi="ar-LB"/>
        </w:rPr>
        <w:t>} عِبرةً وعظة</w:t>
      </w:r>
      <w:r w:rsidRPr="00507CF4">
        <w:rPr>
          <w:rFonts w:ascii="Traditional Arabic" w:hAnsi="Traditional Arabic" w:cs="Traditional Arabic"/>
          <w:rtl/>
          <w:lang w:bidi="ar-LB"/>
        </w:rPr>
        <w:t xml:space="preserve"> </w:t>
      </w:r>
      <w:r w:rsidR="00D675A2" w:rsidRPr="00507CF4">
        <w:rPr>
          <w:rFonts w:ascii="Traditional Arabic" w:hAnsi="Traditional Arabic" w:cs="Traditional Arabic"/>
          <w:rtl/>
          <w:lang w:bidi="ar-LB"/>
        </w:rPr>
        <w:t>{</w:t>
      </w:r>
      <w:r w:rsidRPr="00507CF4">
        <w:rPr>
          <w:rFonts w:ascii="Traditional Arabic" w:hAnsi="Traditional Arabic" w:cs="Traditional Arabic"/>
          <w:rtl/>
          <w:lang w:bidi="ar-LB"/>
        </w:rPr>
        <w:t>لِّلْعَالَمِينَ}</w:t>
      </w:r>
      <w:r w:rsidR="00D675A2" w:rsidRPr="00507CF4">
        <w:rPr>
          <w:rFonts w:ascii="Traditional Arabic" w:hAnsi="Traditional Arabic" w:cs="Traditional Arabic"/>
          <w:rtl/>
          <w:lang w:bidi="ar-LB"/>
        </w:rPr>
        <w:t xml:space="preserve"> يتَّعظون بها.</w:t>
      </w:r>
    </w:p>
    <w:p w14:paraId="5E446FF7" w14:textId="16A52B07"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{وَإِبْرَاهِيمَ</w:t>
      </w:r>
      <w:r w:rsidR="00D675A2" w:rsidRPr="00507CF4">
        <w:rPr>
          <w:rFonts w:ascii="Traditional Arabic" w:hAnsi="Traditional Arabic" w:cs="Traditional Arabic"/>
          <w:rtl/>
          <w:lang w:bidi="ar-LB"/>
        </w:rPr>
        <w:t>}</w:t>
      </w:r>
      <w:r w:rsidR="00302024" w:rsidRPr="00507CF4">
        <w:rPr>
          <w:rFonts w:ascii="Traditional Arabic" w:hAnsi="Traditional Arabic" w:cs="Traditional Arabic"/>
          <w:rtl/>
          <w:lang w:bidi="ar-LB"/>
        </w:rPr>
        <w:t xml:space="preserve"> [واذكر إبراهيم]</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إِذْ قَالَ لِقَوْمِهِ اعْبُدُوا اللَّهَ وَاتَّقُوهُ ذَلِكُمْ خَيْرٌ لَّكُمْ</w:t>
      </w:r>
      <w:r w:rsidR="00302024" w:rsidRPr="00507CF4">
        <w:rPr>
          <w:rFonts w:ascii="Traditional Arabic" w:hAnsi="Traditional Arabic" w:cs="Traditional Arabic"/>
          <w:rtl/>
          <w:lang w:bidi="ar-LB"/>
        </w:rPr>
        <w:t>} من الكفر</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تَعْلَمُونَ}</w:t>
      </w:r>
      <w:r w:rsidR="00302024" w:rsidRPr="00507CF4">
        <w:rPr>
          <w:rFonts w:ascii="Traditional Arabic" w:hAnsi="Traditional Arabic" w:cs="Traditional Arabic"/>
          <w:rtl/>
          <w:lang w:bidi="ar-LB"/>
        </w:rPr>
        <w:t xml:space="preserve"> إن كان فيكم عِلمٌ بما هو خير لكم مما هو شرٌّ لكم.</w:t>
      </w:r>
    </w:p>
    <w:p w14:paraId="028843FB" w14:textId="07B1A053"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تَعْبُدُونَ مِن دُونِ اللَّهِ أَوْثَانًا</w:t>
      </w:r>
      <w:r w:rsidR="00302024" w:rsidRPr="00507CF4">
        <w:rPr>
          <w:rFonts w:ascii="Traditional Arabic" w:hAnsi="Traditional Arabic" w:cs="Traditional Arabic"/>
          <w:rtl/>
          <w:lang w:bidi="ar-LB"/>
        </w:rPr>
        <w:t>} أصنامًا</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وَتَخْلُقُونَ</w:t>
      </w:r>
      <w:r w:rsidR="00302024" w:rsidRPr="00507CF4">
        <w:rPr>
          <w:rFonts w:ascii="Traditional Arabic" w:hAnsi="Traditional Arabic" w:cs="Traditional Arabic"/>
          <w:rtl/>
          <w:lang w:bidi="ar-LB"/>
        </w:rPr>
        <w:t>} وتَكذِبون، أو تصنعون</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إِفْكًا</w:t>
      </w:r>
      <w:r w:rsidR="00302024" w:rsidRPr="00507CF4">
        <w:rPr>
          <w:rFonts w:ascii="Traditional Arabic" w:hAnsi="Traditional Arabic" w:cs="Traditional Arabic"/>
          <w:rtl/>
          <w:lang w:bidi="ar-LB"/>
        </w:rPr>
        <w:t>} واختلاقُهم الإفكَ تسميتُهم الأوثانَ ءالهةً وشركاءَ لله</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إِنَّ الَّذِينَ تَعْبُدُونَ مِن دُونِ اللَّهِ لا يَمْلِكُونَ لَكُمْ رِزْقًا</w:t>
      </w:r>
      <w:r w:rsidR="00302024" w:rsidRPr="00507CF4">
        <w:rPr>
          <w:rFonts w:ascii="Traditional Arabic" w:hAnsi="Traditional Arabic" w:cs="Traditional Arabic"/>
          <w:rtl/>
          <w:lang w:bidi="ar-LB"/>
        </w:rPr>
        <w:t>} لا يستطيعون أن يرزقوكم شيئًا من الرزق</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فَابْتَغُوا عِندَ اللَّهِ الرِّزْقَ</w:t>
      </w:r>
      <w:r w:rsidR="00302024" w:rsidRPr="00507CF4">
        <w:rPr>
          <w:rFonts w:ascii="Traditional Arabic" w:hAnsi="Traditional Arabic" w:cs="Traditional Arabic"/>
          <w:rtl/>
          <w:lang w:bidi="ar-LB"/>
        </w:rPr>
        <w:t>} كُلَّه، فإنه هو الرَّازق وحدَه لا يَرزقُ غيرُه</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وَاعْبُدُوهُ وَاشْكُرُوا لَهُ إِلَيْهِ تُرْجَعُونَ}</w:t>
      </w:r>
      <w:r w:rsidR="00302024" w:rsidRPr="00507CF4">
        <w:rPr>
          <w:rFonts w:ascii="Traditional Arabic" w:hAnsi="Traditional Arabic" w:cs="Traditional Arabic"/>
          <w:rtl/>
          <w:lang w:bidi="ar-LB"/>
        </w:rPr>
        <w:t xml:space="preserve"> فاستعِدُّوا للقائه بعبادته والشكر له على أَنْعُمِه.</w:t>
      </w:r>
    </w:p>
    <w:p w14:paraId="40A4A137" w14:textId="268228FC"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تُكَذِّبُوا فَقَدْ كَذَّبَ أُمَمٌ مِّن قَبْلِكُمْ وَمَا عَلَى الرَّسُولِ إِلاَّ الْبَلاغُ الْمُبِينُ}</w:t>
      </w:r>
      <w:r w:rsidR="00302024" w:rsidRPr="00507CF4">
        <w:rPr>
          <w:rFonts w:ascii="Traditional Arabic" w:hAnsi="Traditional Arabic" w:cs="Traditional Arabic"/>
          <w:rtl/>
          <w:lang w:bidi="ar-LB"/>
        </w:rPr>
        <w:t xml:space="preserve"> وإن تُكذبوني فلا تَضرُّوني بتكذيبكم، فإن الرسل قبلي قد كذَّبَتْهم أُممُهم وما ضرُّوهم، وإنما ضرُّوا أنفسَهم، حيث حلَّ بهم العذاب بسبب تكذيبهم، وأما الرسول فقد تَمَّ أَمرُه حين بلَّغ البلاغ المبين الذي زال معه الشك، وهو اقترانه بآيات الله ومعجزاته، وعلى الرسول أَنْ يُبَلِّغَ وما عليه أن يُصدَّقَ ولا يُكذَّب.</w:t>
      </w:r>
    </w:p>
    <w:p w14:paraId="06C99B32" w14:textId="55CA8D97"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يَرَوْا كَيْفَ يُبْدِئُ اللَّهُ الْخَلْقَ</w:t>
      </w:r>
      <w:r w:rsidR="00302024" w:rsidRPr="00507CF4">
        <w:rPr>
          <w:rFonts w:ascii="Traditional Arabic" w:hAnsi="Traditional Arabic" w:cs="Traditional Arabic"/>
          <w:rtl/>
          <w:lang w:bidi="ar-LB"/>
        </w:rPr>
        <w:t>} أي قد رأَوا ذلك وعلِموه {</w:t>
      </w:r>
      <w:r w:rsidRPr="00507CF4">
        <w:rPr>
          <w:rFonts w:ascii="Traditional Arabic" w:hAnsi="Traditional Arabic" w:cs="Traditional Arabic"/>
          <w:rtl/>
          <w:lang w:bidi="ar-LB"/>
        </w:rPr>
        <w:t>ثُمَّ يُعِيدُهُ</w:t>
      </w:r>
      <w:r w:rsidR="00302024" w:rsidRPr="00507CF4">
        <w:rPr>
          <w:rFonts w:ascii="Traditional Arabic" w:hAnsi="Traditional Arabic" w:cs="Traditional Arabic"/>
          <w:rtl/>
          <w:lang w:bidi="ar-LB"/>
        </w:rPr>
        <w:t>} وليست الرؤية واقعةً عليه، وإنما هو إخبارٌ على حِيالِهِ</w:t>
      </w:r>
      <w:r w:rsidR="00302024" w:rsidRPr="00507CF4">
        <w:rPr>
          <w:rFonts w:ascii="Traditional Arabic" w:hAnsi="Traditional Arabic" w:cs="Traditional Arabic"/>
          <w:vertAlign w:val="superscript"/>
          <w:rtl/>
          <w:lang w:bidi="ar-LB"/>
        </w:rPr>
        <w:t>(</w:t>
      </w:r>
      <w:r w:rsidR="00302024" w:rsidRPr="00507CF4">
        <w:rPr>
          <w:rStyle w:val="ab"/>
          <w:rFonts w:ascii="Traditional Arabic" w:hAnsi="Traditional Arabic" w:cs="Traditional Arabic"/>
          <w:rtl/>
          <w:lang w:bidi="ar-LB"/>
        </w:rPr>
        <w:footnoteReference w:id="274"/>
      </w:r>
      <w:r w:rsidR="00302024" w:rsidRPr="00507CF4">
        <w:rPr>
          <w:rFonts w:ascii="Traditional Arabic" w:hAnsi="Traditional Arabic" w:cs="Traditional Arabic"/>
          <w:vertAlign w:val="superscript"/>
          <w:rtl/>
          <w:lang w:bidi="ar-LB"/>
        </w:rPr>
        <w:t>)</w:t>
      </w:r>
      <w:r w:rsidR="00302024" w:rsidRPr="00507CF4">
        <w:rPr>
          <w:rFonts w:ascii="Traditional Arabic" w:hAnsi="Traditional Arabic" w:cs="Traditional Arabic"/>
          <w:rtl/>
          <w:lang w:bidi="ar-LB"/>
        </w:rPr>
        <w:t xml:space="preserve"> بالإعادة بعد الموت</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[ودليل ثبوته إبداؤه] {</w:t>
      </w:r>
      <w:r w:rsidRPr="00507CF4">
        <w:rPr>
          <w:rFonts w:ascii="Traditional Arabic" w:hAnsi="Traditional Arabic" w:cs="Traditional Arabic"/>
          <w:rtl/>
          <w:lang w:bidi="ar-LB"/>
        </w:rPr>
        <w:t>إِنَّ ذَلِكَ</w:t>
      </w:r>
      <w:r w:rsidR="00302024" w:rsidRPr="00507CF4">
        <w:rPr>
          <w:rFonts w:ascii="Traditional Arabic" w:hAnsi="Traditional Arabic" w:cs="Traditional Arabic"/>
          <w:rtl/>
          <w:lang w:bidi="ar-LB"/>
        </w:rPr>
        <w:t>} أي الإعادةَ</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اللَّهِ يَسِيرٌ}</w:t>
      </w:r>
      <w:r w:rsidR="00302024" w:rsidRPr="00507CF4">
        <w:rPr>
          <w:rFonts w:ascii="Traditional Arabic" w:hAnsi="Traditional Arabic" w:cs="Traditional Arabic"/>
          <w:rtl/>
          <w:lang w:bidi="ar-LB"/>
        </w:rPr>
        <w:t xml:space="preserve"> سهل.</w:t>
      </w:r>
    </w:p>
    <w:p w14:paraId="7F5379F8" w14:textId="121C3811"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w:t>
      </w:r>
      <w:r w:rsidR="00302024" w:rsidRPr="00507CF4">
        <w:rPr>
          <w:rFonts w:ascii="Traditional Arabic" w:hAnsi="Traditional Arabic" w:cs="Traditional Arabic"/>
          <w:rtl/>
          <w:lang w:bidi="ar-LB"/>
        </w:rPr>
        <w:t>} يا محمد</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سِيرُوا فِي الأَرْضِ فَانظُرُوا كَيْفَ بَدَأَ الْخَلْقَ</w:t>
      </w:r>
      <w:r w:rsidR="00302024" w:rsidRPr="00507CF4">
        <w:rPr>
          <w:rFonts w:ascii="Traditional Arabic" w:hAnsi="Traditional Arabic" w:cs="Traditional Arabic"/>
          <w:rtl/>
          <w:lang w:bidi="ar-LB"/>
        </w:rPr>
        <w:t>} على كثرتهم واختلاف أحوالهم لتعرفوا عجائبَ فِطرةِ الله بالمشاهدة {</w:t>
      </w:r>
      <w:r w:rsidRPr="00507CF4">
        <w:rPr>
          <w:rFonts w:ascii="Traditional Arabic" w:hAnsi="Traditional Arabic" w:cs="Traditional Arabic"/>
          <w:rtl/>
          <w:lang w:bidi="ar-LB"/>
        </w:rPr>
        <w:t>ثُمَّ اللَّهُ يُنشِئُ النَّشْأَةَ الآخِرَةَ</w:t>
      </w:r>
      <w:r w:rsidR="00302024" w:rsidRPr="00507CF4">
        <w:rPr>
          <w:rFonts w:ascii="Traditional Arabic" w:hAnsi="Traditional Arabic" w:cs="Traditional Arabic"/>
          <w:rtl/>
          <w:lang w:bidi="ar-LB"/>
        </w:rPr>
        <w:t>} أي البعثَ، وهذا دليل على أنهما نشأتان وأنَّ كلَّ واحدةٍ منهما إنشاءٌ، أي ابتداء واختراع وإخراج من العدم إلى الوجود غير أنَّ الآخرة إنشاءٌ بعد إنشاءٍ مثلِه والأُولى ليست كذلك</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عَلَى كُلِّ شَيْءٍ قَدِيرٌ}</w:t>
      </w:r>
      <w:r w:rsidR="00302024" w:rsidRPr="00507CF4">
        <w:rPr>
          <w:rFonts w:ascii="Traditional Arabic" w:hAnsi="Traditional Arabic" w:cs="Traditional Arabic"/>
          <w:rtl/>
          <w:lang w:bidi="ar-LB"/>
        </w:rPr>
        <w:t xml:space="preserve"> قادر.</w:t>
      </w:r>
    </w:p>
    <w:p w14:paraId="407B10C3" w14:textId="5EF7B991"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{يُعَذِّبُ مَن يَشَاء</w:t>
      </w:r>
      <w:r w:rsidR="00302024" w:rsidRPr="00507CF4">
        <w:rPr>
          <w:rFonts w:ascii="Traditional Arabic" w:hAnsi="Traditional Arabic" w:cs="Traditional Arabic"/>
          <w:rtl/>
          <w:lang w:bidi="ar-LB"/>
        </w:rPr>
        <w:t>ُ} بالخِذلان</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وَيَرْحَمُ مَن يَشَاء</w:t>
      </w:r>
      <w:r w:rsidR="00302024" w:rsidRPr="00507CF4">
        <w:rPr>
          <w:rFonts w:ascii="Traditional Arabic" w:hAnsi="Traditional Arabic" w:cs="Traditional Arabic"/>
          <w:rtl/>
          <w:lang w:bidi="ar-LB"/>
        </w:rPr>
        <w:t>ُ} بالهداية والقناعة {</w:t>
      </w:r>
      <w:r w:rsidRPr="00507CF4">
        <w:rPr>
          <w:rFonts w:ascii="Traditional Arabic" w:hAnsi="Traditional Arabic" w:cs="Traditional Arabic"/>
          <w:rtl/>
          <w:lang w:bidi="ar-LB"/>
        </w:rPr>
        <w:t>وَإِلَيْهِ تُقْلَبُونَ}</w:t>
      </w:r>
      <w:r w:rsidR="00302024" w:rsidRPr="00507CF4">
        <w:rPr>
          <w:rFonts w:ascii="Traditional Arabic" w:hAnsi="Traditional Arabic" w:cs="Traditional Arabic"/>
          <w:rtl/>
          <w:lang w:bidi="ar-LB"/>
        </w:rPr>
        <w:t xml:space="preserve"> تُردُّون وتُرجعون.</w:t>
      </w:r>
    </w:p>
    <w:p w14:paraId="4C3ED172" w14:textId="5B03673F"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أَنتُم بِمُعْجِزِينَ</w:t>
      </w:r>
      <w:r w:rsidR="00302024" w:rsidRPr="00507CF4">
        <w:rPr>
          <w:rFonts w:ascii="Traditional Arabic" w:hAnsi="Traditional Arabic" w:cs="Traditional Arabic"/>
          <w:rtl/>
          <w:lang w:bidi="ar-LB"/>
        </w:rPr>
        <w:t>} ربَّكم، أي لا تفوتونه إن هربتم من حكمه وقضائه</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الأَرْضِ</w:t>
      </w:r>
      <w:r w:rsidR="00302024" w:rsidRPr="00507CF4">
        <w:rPr>
          <w:rFonts w:ascii="Traditional Arabic" w:hAnsi="Traditional Arabic" w:cs="Traditional Arabic"/>
          <w:rtl/>
          <w:lang w:bidi="ar-LB"/>
        </w:rPr>
        <w:t>} الفسيحة</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وَلا فِي السَّمَاء</w:t>
      </w:r>
      <w:r w:rsidR="00302024" w:rsidRPr="00507CF4">
        <w:rPr>
          <w:rFonts w:ascii="Traditional Arabic" w:hAnsi="Traditional Arabic" w:cs="Traditional Arabic"/>
          <w:rtl/>
          <w:lang w:bidi="ar-LB"/>
        </w:rPr>
        <w:t>ِ} التي هي أفسحُ منها وأبسط لو كنتم فيها</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وَمَا لَكُم مِّن دُونِ اللَّهِ مِن وَلِيٍّ</w:t>
      </w:r>
      <w:r w:rsidR="00302024" w:rsidRPr="00507CF4">
        <w:rPr>
          <w:rFonts w:ascii="Traditional Arabic" w:hAnsi="Traditional Arabic" w:cs="Traditional Arabic"/>
          <w:rtl/>
          <w:lang w:bidi="ar-LB"/>
        </w:rPr>
        <w:t>} يتولَّى أمورَكم</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وَلا نَصِيرٍ}</w:t>
      </w:r>
      <w:r w:rsidR="00302024" w:rsidRPr="00507CF4">
        <w:rPr>
          <w:rFonts w:ascii="Traditional Arabic" w:hAnsi="Traditional Arabic" w:cs="Traditional Arabic"/>
          <w:rtl/>
          <w:lang w:bidi="ar-LB"/>
        </w:rPr>
        <w:t xml:space="preserve"> ولا ناصرٍ يمنعكم من عذابه.</w:t>
      </w:r>
    </w:p>
    <w:p w14:paraId="20F5DCA1" w14:textId="725421A0"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كَفَرُوا بِآيَاتِ اللَّهِ</w:t>
      </w:r>
      <w:r w:rsidR="00302024" w:rsidRPr="00507CF4">
        <w:rPr>
          <w:rFonts w:ascii="Traditional Arabic" w:hAnsi="Traditional Arabic" w:cs="Traditional Arabic"/>
          <w:rtl/>
          <w:lang w:bidi="ar-LB"/>
        </w:rPr>
        <w:t>} بدلائله على وَحدانيته وكُتُبه ومعجزاته</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وَلِقَائِهِ</w:t>
      </w:r>
      <w:r w:rsidR="00302024" w:rsidRPr="00507CF4">
        <w:rPr>
          <w:rFonts w:ascii="Traditional Arabic" w:hAnsi="Traditional Arabic" w:cs="Traditional Arabic"/>
          <w:rtl/>
          <w:lang w:bidi="ar-LB"/>
        </w:rPr>
        <w:t>} [للبعث والحساب]</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يَئِسُوا مِن رَّحْمَتِي</w:t>
      </w:r>
      <w:r w:rsidR="00302024" w:rsidRPr="00507CF4">
        <w:rPr>
          <w:rFonts w:ascii="Traditional Arabic" w:hAnsi="Traditional Arabic" w:cs="Traditional Arabic"/>
          <w:rtl/>
          <w:lang w:bidi="ar-LB"/>
        </w:rPr>
        <w:t>} جنتي</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وَأُولَئِكَ لَهُمْ عَذَابٌ أَلِيمٌ}</w:t>
      </w:r>
      <w:r w:rsidR="00302024" w:rsidRPr="00507CF4">
        <w:rPr>
          <w:rFonts w:ascii="Traditional Arabic" w:hAnsi="Traditional Arabic" w:cs="Traditional Arabic"/>
          <w:rtl/>
          <w:lang w:bidi="ar-LB"/>
        </w:rPr>
        <w:t>.</w:t>
      </w:r>
    </w:p>
    <w:p w14:paraId="74C15B3E" w14:textId="72D70103" w:rsidR="00302024" w:rsidRPr="00507CF4" w:rsidRDefault="0030202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عاد الكلام إلى قصة إبراهيم وجواب قومه له]:</w:t>
      </w:r>
    </w:p>
    <w:p w14:paraId="131DDAA4" w14:textId="40E3AE80"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{فَمَا كَانَ جَوَابَ قَوْمِهِ</w:t>
      </w:r>
      <w:r w:rsidR="00302024" w:rsidRPr="00507CF4">
        <w:rPr>
          <w:rFonts w:ascii="Traditional Arabic" w:hAnsi="Traditional Arabic" w:cs="Traditional Arabic"/>
          <w:rtl/>
          <w:lang w:bidi="ar-LB"/>
        </w:rPr>
        <w:t>} قوم إبراهيمَ حين دعاهم إلى الإيمان</w:t>
      </w:r>
      <w:r w:rsidRPr="00507CF4">
        <w:rPr>
          <w:rFonts w:ascii="Traditional Arabic" w:hAnsi="Traditional Arabic" w:cs="Traditional Arabic"/>
          <w:rtl/>
          <w:lang w:bidi="ar-LB"/>
        </w:rPr>
        <w:t xml:space="preserve"> </w:t>
      </w:r>
      <w:r w:rsidR="00302024" w:rsidRPr="00507CF4">
        <w:rPr>
          <w:rFonts w:ascii="Traditional Arabic" w:hAnsi="Traditional Arabic" w:cs="Traditional Arabic"/>
          <w:rtl/>
          <w:lang w:bidi="ar-LB"/>
        </w:rPr>
        <w:t>{</w:t>
      </w:r>
      <w:r w:rsidRPr="00507CF4">
        <w:rPr>
          <w:rFonts w:ascii="Traditional Arabic" w:hAnsi="Traditional Arabic" w:cs="Traditional Arabic"/>
          <w:rtl/>
          <w:lang w:bidi="ar-LB"/>
        </w:rPr>
        <w:t>إِلاَّ أَن قَالُوا اقْتُلُوهُ أَوْ حَرِّقُوهُ</w:t>
      </w:r>
      <w:r w:rsidR="00E66DD6" w:rsidRPr="00507CF4">
        <w:rPr>
          <w:rFonts w:ascii="Traditional Arabic" w:hAnsi="Traditional Arabic" w:cs="Traditional Arabic"/>
          <w:rtl/>
          <w:lang w:bidi="ar-LB"/>
        </w:rPr>
        <w:t>} قال بعضُهم لبعض، أو قالَه واحد منهم وكان الباقون راضين، فكانوا جميعًا في حكم القائلين، فاتَّفَقوا على تحريقه</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فَأَنجَاهُ اللَّهُ مِنَ النَّارِ</w:t>
      </w:r>
      <w:r w:rsidR="00E66DD6" w:rsidRPr="00507CF4">
        <w:rPr>
          <w:rFonts w:ascii="Traditional Arabic" w:hAnsi="Traditional Arabic" w:cs="Traditional Arabic"/>
          <w:rtl/>
          <w:lang w:bidi="ar-LB"/>
        </w:rPr>
        <w:t>} حين قذفوه فيها</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w:t>
      </w:r>
      <w:r w:rsidR="00E66DD6" w:rsidRPr="00507CF4">
        <w:rPr>
          <w:rFonts w:ascii="Traditional Arabic" w:hAnsi="Traditional Arabic" w:cs="Traditional Arabic"/>
          <w:rtl/>
          <w:lang w:bidi="ar-LB"/>
        </w:rPr>
        <w:t>} فيما فعلوا به وفَعَلْنا</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لَآيَاتٍ لِّقَوْمٍ يُؤْمِنُونَ}</w:t>
      </w:r>
      <w:r w:rsidR="00E66DD6" w:rsidRPr="00507CF4">
        <w:rPr>
          <w:rFonts w:ascii="Traditional Arabic" w:hAnsi="Traditional Arabic" w:cs="Traditional Arabic"/>
          <w:rtl/>
          <w:lang w:bidi="ar-LB"/>
        </w:rPr>
        <w:t xml:space="preserve"> [لَعلامات للمؤمنين على أنَّ العاقبة المحمودة لأهل الإيمان].</w:t>
      </w:r>
    </w:p>
    <w:p w14:paraId="7B598A5C" w14:textId="3C23E082"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w:t>
      </w:r>
      <w:r w:rsidR="00E66DD6" w:rsidRPr="00507CF4">
        <w:rPr>
          <w:rFonts w:ascii="Traditional Arabic" w:hAnsi="Traditional Arabic" w:cs="Traditional Arabic"/>
          <w:rtl/>
          <w:lang w:bidi="ar-LB"/>
        </w:rPr>
        <w:t>} إبراهيم لقومه:</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إِنَّمَا اتَّخَذْتُم مِّن دُونِ اللَّهِ أَوْثَانًا مَّوَدَّةَ بَيْنِكُمْ فِي الْحَيَاةِ الدُّنْيَا</w:t>
      </w:r>
      <w:r w:rsidR="00E66DD6" w:rsidRPr="00507CF4">
        <w:rPr>
          <w:rFonts w:ascii="Traditional Arabic" w:hAnsi="Traditional Arabic" w:cs="Traditional Arabic"/>
          <w:rtl/>
          <w:lang w:bidi="ar-LB"/>
        </w:rPr>
        <w:t>} لِتتوادُّوا بينكم وتتواصلوا لاجتماعكم على عبادتها واتفاقِكم عليها كما يتفق الناس على مذهب فيكون ذلك سبب تحابِّهم</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ثُمَّ يَوْمَ الْقِيَامَةِ يَكْفُرُ بَعْضُكُم بِبَعْضٍ</w:t>
      </w:r>
      <w:r w:rsidR="00E66DD6" w:rsidRPr="00507CF4">
        <w:rPr>
          <w:rFonts w:ascii="Traditional Arabic" w:hAnsi="Traditional Arabic" w:cs="Traditional Arabic"/>
          <w:rtl/>
          <w:lang w:bidi="ar-LB"/>
        </w:rPr>
        <w:t>} تتبرأ الأصنام من عابديها، [أو القادة من الأتباع] {</w:t>
      </w:r>
      <w:r w:rsidRPr="00507CF4">
        <w:rPr>
          <w:rFonts w:ascii="Traditional Arabic" w:hAnsi="Traditional Arabic" w:cs="Traditional Arabic"/>
          <w:rtl/>
          <w:lang w:bidi="ar-LB"/>
        </w:rPr>
        <w:t>وَيَلْعَنُ بَعْضُكُم بَعْضًا</w:t>
      </w:r>
      <w:r w:rsidR="00E66DD6" w:rsidRPr="00507CF4">
        <w:rPr>
          <w:rFonts w:ascii="Traditional Arabic" w:hAnsi="Traditional Arabic" w:cs="Traditional Arabic"/>
          <w:rtl/>
          <w:lang w:bidi="ar-LB"/>
        </w:rPr>
        <w:t>} فيلعن الأتباعُ القادةَ</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وَمَأْوَاكُمُ النَّارُ</w:t>
      </w:r>
      <w:r w:rsidR="00E66DD6" w:rsidRPr="00507CF4">
        <w:rPr>
          <w:rFonts w:ascii="Traditional Arabic" w:hAnsi="Traditional Arabic" w:cs="Traditional Arabic"/>
          <w:rtl/>
          <w:lang w:bidi="ar-LB"/>
        </w:rPr>
        <w:t>} مأوى العابدِ والمعبود والتابعِ والمتبوع {</w:t>
      </w:r>
      <w:r w:rsidRPr="00507CF4">
        <w:rPr>
          <w:rFonts w:ascii="Traditional Arabic" w:hAnsi="Traditional Arabic" w:cs="Traditional Arabic"/>
          <w:rtl/>
          <w:lang w:bidi="ar-LB"/>
        </w:rPr>
        <w:t>وَمَا لَكُم مِّن نَّاصِرِينَ}</w:t>
      </w:r>
      <w:r w:rsidR="00E66DD6" w:rsidRPr="00507CF4">
        <w:rPr>
          <w:rFonts w:ascii="Traditional Arabic" w:hAnsi="Traditional Arabic" w:cs="Traditional Arabic"/>
          <w:rtl/>
          <w:lang w:bidi="ar-LB"/>
        </w:rPr>
        <w:t xml:space="preserve"> ثَمَّةَ.</w:t>
      </w:r>
    </w:p>
    <w:p w14:paraId="351DE1E2" w14:textId="51982A7D"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{فَآمَنَ لَهُ</w:t>
      </w:r>
      <w:r w:rsidR="00E66DD6" w:rsidRPr="00507CF4">
        <w:rPr>
          <w:rFonts w:ascii="Traditional Arabic" w:hAnsi="Traditional Arabic" w:cs="Traditional Arabic"/>
          <w:rtl/>
          <w:lang w:bidi="ar-LB"/>
        </w:rPr>
        <w:t>} لإبراهيم عليه السلام</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لُوطٌ</w:t>
      </w:r>
      <w:r w:rsidR="00E66DD6" w:rsidRPr="00507CF4">
        <w:rPr>
          <w:rFonts w:ascii="Traditional Arabic" w:hAnsi="Traditional Arabic" w:cs="Traditional Arabic"/>
          <w:rtl/>
          <w:lang w:bidi="ar-LB"/>
        </w:rPr>
        <w:t>} هو ابن أخي إبراهيم</w:t>
      </w:r>
      <w:r w:rsidR="00E66DD6" w:rsidRPr="00507CF4">
        <w:rPr>
          <w:rFonts w:ascii="Traditional Arabic" w:hAnsi="Traditional Arabic" w:cs="Traditional Arabic"/>
          <w:vertAlign w:val="superscript"/>
          <w:rtl/>
          <w:lang w:bidi="ar-LB"/>
        </w:rPr>
        <w:t>(</w:t>
      </w:r>
      <w:r w:rsidR="00E66DD6" w:rsidRPr="00507CF4">
        <w:rPr>
          <w:rStyle w:val="ab"/>
          <w:rFonts w:ascii="Traditional Arabic" w:hAnsi="Traditional Arabic" w:cs="Traditional Arabic"/>
          <w:rtl/>
          <w:lang w:bidi="ar-LB"/>
        </w:rPr>
        <w:footnoteReference w:id="275"/>
      </w:r>
      <w:r w:rsidR="00E66DD6" w:rsidRPr="00507CF4">
        <w:rPr>
          <w:rFonts w:ascii="Traditional Arabic" w:hAnsi="Traditional Arabic" w:cs="Traditional Arabic"/>
          <w:vertAlign w:val="superscript"/>
          <w:rtl/>
          <w:lang w:bidi="ar-LB"/>
        </w:rPr>
        <w:t>)</w:t>
      </w:r>
      <w:r w:rsidR="00E66DD6" w:rsidRPr="00507CF4">
        <w:rPr>
          <w:rFonts w:ascii="Traditional Arabic" w:hAnsi="Traditional Arabic" w:cs="Traditional Arabic"/>
          <w:rtl/>
          <w:lang w:bidi="ar-LB"/>
        </w:rPr>
        <w:t>، وهو أوَّلُ مَن ءامن</w:t>
      </w:r>
      <w:r w:rsidR="00E66DD6" w:rsidRPr="00507CF4">
        <w:rPr>
          <w:rFonts w:ascii="Traditional Arabic" w:hAnsi="Traditional Arabic" w:cs="Traditional Arabic"/>
          <w:vertAlign w:val="superscript"/>
          <w:rtl/>
          <w:lang w:bidi="ar-LB"/>
        </w:rPr>
        <w:t>(</w:t>
      </w:r>
      <w:r w:rsidR="00E66DD6" w:rsidRPr="00507CF4">
        <w:rPr>
          <w:rStyle w:val="ab"/>
          <w:rFonts w:ascii="Traditional Arabic" w:hAnsi="Traditional Arabic" w:cs="Traditional Arabic"/>
          <w:rtl/>
          <w:lang w:bidi="ar-LB"/>
        </w:rPr>
        <w:footnoteReference w:id="276"/>
      </w:r>
      <w:r w:rsidR="00E66DD6" w:rsidRPr="00507CF4">
        <w:rPr>
          <w:rFonts w:ascii="Traditional Arabic" w:hAnsi="Traditional Arabic" w:cs="Traditional Arabic"/>
          <w:vertAlign w:val="superscript"/>
          <w:rtl/>
          <w:lang w:bidi="ar-LB"/>
        </w:rPr>
        <w:t>)</w:t>
      </w:r>
      <w:r w:rsidR="00E66DD6" w:rsidRPr="00507CF4">
        <w:rPr>
          <w:rFonts w:ascii="Traditional Arabic" w:hAnsi="Traditional Arabic" w:cs="Traditional Arabic"/>
          <w:rtl/>
          <w:lang w:bidi="ar-LB"/>
        </w:rPr>
        <w:t xml:space="preserve"> له حين رأى النار لم تُحرقه</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وَقَالَ</w:t>
      </w:r>
      <w:r w:rsidR="00E66DD6" w:rsidRPr="00507CF4">
        <w:rPr>
          <w:rFonts w:ascii="Traditional Arabic" w:hAnsi="Traditional Arabic" w:cs="Traditional Arabic"/>
          <w:rtl/>
          <w:lang w:bidi="ar-LB"/>
        </w:rPr>
        <w:t>} إبراهيم: {</w:t>
      </w:r>
      <w:r w:rsidRPr="00507CF4">
        <w:rPr>
          <w:rFonts w:ascii="Traditional Arabic" w:hAnsi="Traditional Arabic" w:cs="Traditional Arabic"/>
          <w:rtl/>
          <w:lang w:bidi="ar-LB"/>
        </w:rPr>
        <w:t>إِنِّي مُهَاجِرٌ</w:t>
      </w:r>
      <w:r w:rsidR="00E66DD6" w:rsidRPr="00507CF4">
        <w:rPr>
          <w:rFonts w:ascii="Traditional Arabic" w:hAnsi="Traditional Arabic" w:cs="Traditional Arabic"/>
          <w:rtl/>
          <w:lang w:bidi="ar-LB"/>
        </w:rPr>
        <w:t>} من «كُوثَى» وهي من سواد الكوفة</w:t>
      </w:r>
      <w:r w:rsidR="00E66DD6" w:rsidRPr="00507CF4">
        <w:rPr>
          <w:rFonts w:ascii="Traditional Arabic" w:hAnsi="Traditional Arabic" w:cs="Traditional Arabic"/>
          <w:vertAlign w:val="superscript"/>
          <w:rtl/>
          <w:lang w:bidi="ar-LB"/>
        </w:rPr>
        <w:t>(</w:t>
      </w:r>
      <w:r w:rsidR="00E66DD6" w:rsidRPr="00507CF4">
        <w:rPr>
          <w:rStyle w:val="ab"/>
          <w:rFonts w:ascii="Traditional Arabic" w:hAnsi="Traditional Arabic" w:cs="Traditional Arabic"/>
          <w:rtl/>
          <w:lang w:bidi="ar-LB"/>
        </w:rPr>
        <w:footnoteReference w:id="277"/>
      </w:r>
      <w:r w:rsidR="00E66DD6" w:rsidRPr="00507CF4">
        <w:rPr>
          <w:rFonts w:ascii="Traditional Arabic" w:hAnsi="Traditional Arabic" w:cs="Traditional Arabic"/>
          <w:vertAlign w:val="superscript"/>
          <w:rtl/>
          <w:lang w:bidi="ar-LB"/>
        </w:rPr>
        <w:t>)</w:t>
      </w:r>
      <w:r w:rsidR="00E66DD6" w:rsidRPr="00507CF4">
        <w:rPr>
          <w:rFonts w:ascii="Traditional Arabic" w:hAnsi="Traditional Arabic" w:cs="Traditional Arabic"/>
          <w:rtl/>
          <w:lang w:bidi="ar-LB"/>
        </w:rPr>
        <w:t xml:space="preserve"> إلى حَرَّان، ثم منها إلى فلسطين، ومِن ثَمَّ قالوا: لكلِّ نبيٍّ هجرةٌ ولإبراهيمَ هجرتان، وكان معه في هجرته لوط وسارة، وقد تزَّوجها إبراهيم</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إِلَى رَبِّي</w:t>
      </w:r>
      <w:r w:rsidR="00E66DD6" w:rsidRPr="00507CF4">
        <w:rPr>
          <w:rFonts w:ascii="Traditional Arabic" w:hAnsi="Traditional Arabic" w:cs="Traditional Arabic"/>
          <w:rtl/>
          <w:lang w:bidi="ar-LB"/>
        </w:rPr>
        <w:t>} إلى حيث أمرني ربي بالهجرة إليه</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إِنَّهُ هُوَ الْعَزِيزُ</w:t>
      </w:r>
      <w:r w:rsidR="00E66DD6" w:rsidRPr="00507CF4">
        <w:rPr>
          <w:rFonts w:ascii="Traditional Arabic" w:hAnsi="Traditional Arabic" w:cs="Traditional Arabic"/>
          <w:rtl/>
          <w:lang w:bidi="ar-LB"/>
        </w:rPr>
        <w:t>} الذي يمنعني من أعدائي</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الْحَكِيمُ}</w:t>
      </w:r>
      <w:r w:rsidR="00E66DD6" w:rsidRPr="00507CF4">
        <w:rPr>
          <w:rFonts w:ascii="Traditional Arabic" w:hAnsi="Traditional Arabic" w:cs="Traditional Arabic"/>
          <w:rtl/>
          <w:lang w:bidi="ar-LB"/>
        </w:rPr>
        <w:t xml:space="preserve"> الذي لا يأمرني إلا بما هو خير.</w:t>
      </w:r>
    </w:p>
    <w:p w14:paraId="566F7BAF" w14:textId="7FD4DCAA"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{وَوَهَبْنَا لَهُ إِسْحَاقَ</w:t>
      </w:r>
      <w:r w:rsidR="00E66DD6" w:rsidRPr="00507CF4">
        <w:rPr>
          <w:rFonts w:ascii="Traditional Arabic" w:hAnsi="Traditional Arabic" w:cs="Traditional Arabic"/>
          <w:rtl/>
          <w:lang w:bidi="ar-LB"/>
        </w:rPr>
        <w:t>} ولدًا</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وَيَعْقُوبَ</w:t>
      </w:r>
      <w:r w:rsidR="00E66DD6" w:rsidRPr="00507CF4">
        <w:rPr>
          <w:rFonts w:ascii="Traditional Arabic" w:hAnsi="Traditional Arabic" w:cs="Traditional Arabic"/>
          <w:rtl/>
          <w:lang w:bidi="ar-LB"/>
        </w:rPr>
        <w:t>} ولدَ ولدٍ ولم يذكر إسماعيلَ لشهرته</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 فِي ذُرِّيَّتِهِ النُّبُوَّةَ</w:t>
      </w:r>
      <w:r w:rsidR="00E66DD6" w:rsidRPr="00507CF4">
        <w:rPr>
          <w:rFonts w:ascii="Traditional Arabic" w:hAnsi="Traditional Arabic" w:cs="Traditional Arabic"/>
          <w:rtl/>
          <w:lang w:bidi="ar-LB"/>
        </w:rPr>
        <w:t>} في ذرية إبراهيمَ فإنه شجرة الأنبياء</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وَالْكِتَابَ</w:t>
      </w:r>
      <w:r w:rsidR="00E66DD6" w:rsidRPr="00507CF4">
        <w:rPr>
          <w:rFonts w:ascii="Traditional Arabic" w:hAnsi="Traditional Arabic" w:cs="Traditional Arabic"/>
          <w:rtl/>
          <w:lang w:bidi="ar-LB"/>
        </w:rPr>
        <w:t>} التوراةَ والإنجيل والزبور والفرقان</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E66DD6"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w:t>
      </w:r>
      <w:r w:rsidR="00E66DD6" w:rsidRPr="00507CF4">
        <w:rPr>
          <w:rFonts w:ascii="Traditional Arabic" w:hAnsi="Traditional Arabic" w:cs="Traditional Arabic"/>
          <w:rtl/>
          <w:lang w:bidi="ar-LB"/>
        </w:rPr>
        <w:t>} أي إبراهيم</w:t>
      </w:r>
      <w:r w:rsidRPr="00507CF4">
        <w:rPr>
          <w:rFonts w:ascii="Traditional Arabic" w:hAnsi="Traditional Arabic" w:cs="Traditional Arabic"/>
          <w:rtl/>
          <w:lang w:bidi="ar-LB"/>
        </w:rPr>
        <w:t xml:space="preserve"> </w:t>
      </w:r>
      <w:r w:rsidR="00E66DD6" w:rsidRPr="00507CF4">
        <w:rPr>
          <w:rFonts w:ascii="Traditional Arabic" w:hAnsi="Traditional Arabic" w:cs="Traditional Arabic"/>
          <w:rtl/>
          <w:lang w:bidi="ar-LB"/>
        </w:rPr>
        <w:t>{</w:t>
      </w:r>
      <w:r w:rsidRPr="00507CF4">
        <w:rPr>
          <w:rFonts w:ascii="Traditional Arabic" w:hAnsi="Traditional Arabic" w:cs="Traditional Arabic"/>
          <w:rtl/>
          <w:lang w:bidi="ar-LB"/>
        </w:rPr>
        <w:t>أَجْرَهُ</w:t>
      </w:r>
      <w:r w:rsidR="00E66DD6" w:rsidRPr="00507CF4">
        <w:rPr>
          <w:rFonts w:ascii="Traditional Arabic" w:hAnsi="Traditional Arabic" w:cs="Traditional Arabic"/>
          <w:rtl/>
          <w:lang w:bidi="ar-LB"/>
        </w:rPr>
        <w:t>} [جزاءَ قيامه بأداء</w:t>
      </w:r>
      <w:r w:rsidR="004B7B66" w:rsidRPr="00507CF4">
        <w:rPr>
          <w:rFonts w:ascii="Traditional Arabic" w:hAnsi="Traditional Arabic" w:cs="Traditional Arabic"/>
          <w:rtl/>
          <w:lang w:bidi="ar-LB"/>
        </w:rPr>
        <w:t xml:space="preserve"> الرسالة وصبره على أذى القوم ومهاجَرتهِ فارًّا بدينه] {</w:t>
      </w:r>
      <w:r w:rsidRPr="00507CF4">
        <w:rPr>
          <w:rFonts w:ascii="Traditional Arabic" w:hAnsi="Traditional Arabic" w:cs="Traditional Arabic"/>
          <w:rtl/>
          <w:lang w:bidi="ar-LB"/>
        </w:rPr>
        <w:t>فِي الدُّنْيَا</w:t>
      </w:r>
      <w:r w:rsidR="004B7B66" w:rsidRPr="00507CF4">
        <w:rPr>
          <w:rFonts w:ascii="Traditional Arabic" w:hAnsi="Traditional Arabic" w:cs="Traditional Arabic"/>
          <w:rtl/>
          <w:lang w:bidi="ar-LB"/>
        </w:rPr>
        <w:t xml:space="preserve">} الثناءَ الحسنَ والصلاةَ عليه إلى ءاخِر الدهر، ومَحَبَّةَ أهل </w:t>
      </w:r>
      <w:r w:rsidR="00507CF4">
        <w:rPr>
          <w:rFonts w:ascii="Traditional Arabic" w:hAnsi="Traditional Arabic" w:cs="Traditional Arabic"/>
          <w:rtl/>
          <w:lang w:bidi="ar-LB"/>
        </w:rPr>
        <w:t>الـمِ</w:t>
      </w:r>
      <w:r w:rsidR="004B7B66" w:rsidRPr="00507CF4">
        <w:rPr>
          <w:rFonts w:ascii="Traditional Arabic" w:hAnsi="Traditional Arabic" w:cs="Traditional Arabic"/>
          <w:rtl/>
          <w:lang w:bidi="ar-LB"/>
        </w:rPr>
        <w:t>لَل له، وفيه دليل على أنه تعالى قد يُعطي الأجرَ في الدينا</w:t>
      </w:r>
      <w:r w:rsidRPr="00507CF4">
        <w:rPr>
          <w:rFonts w:ascii="Traditional Arabic" w:hAnsi="Traditional Arabic" w:cs="Traditional Arabic"/>
          <w:rtl/>
          <w:lang w:bidi="ar-LB"/>
        </w:rPr>
        <w:t xml:space="preserve"> </w:t>
      </w:r>
      <w:r w:rsidR="004B7B66" w:rsidRPr="00507CF4">
        <w:rPr>
          <w:rFonts w:ascii="Traditional Arabic" w:hAnsi="Traditional Arabic" w:cs="Traditional Arabic"/>
          <w:rtl/>
          <w:lang w:bidi="ar-LB"/>
        </w:rPr>
        <w:t>{</w:t>
      </w:r>
      <w:r w:rsidRPr="00507CF4">
        <w:rPr>
          <w:rFonts w:ascii="Traditional Arabic" w:hAnsi="Traditional Arabic" w:cs="Traditional Arabic"/>
          <w:rtl/>
          <w:lang w:bidi="ar-LB"/>
        </w:rPr>
        <w:t>وَإِنَّهُ فِي الآخِرَةِ لَمِنَ الصَّالِحِينَ}</w:t>
      </w:r>
      <w:r w:rsidR="004B7B66" w:rsidRPr="00507CF4">
        <w:rPr>
          <w:rFonts w:ascii="Traditional Arabic" w:hAnsi="Traditional Arabic" w:cs="Traditional Arabic"/>
          <w:rtl/>
          <w:lang w:bidi="ar-LB"/>
        </w:rPr>
        <w:t xml:space="preserve"> من أهل الجنة.</w:t>
      </w:r>
    </w:p>
    <w:p w14:paraId="0DE8C796" w14:textId="0FD8BD40"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{وَلُوطًا</w:t>
      </w:r>
      <w:r w:rsidR="004B7B66" w:rsidRPr="00507CF4">
        <w:rPr>
          <w:rFonts w:ascii="Traditional Arabic" w:hAnsi="Traditional Arabic" w:cs="Traditional Arabic"/>
          <w:rtl/>
          <w:lang w:bidi="ar-LB"/>
        </w:rPr>
        <w:t>} أي واذكر لوطًا</w:t>
      </w:r>
      <w:r w:rsidRPr="00507CF4">
        <w:rPr>
          <w:rFonts w:ascii="Traditional Arabic" w:hAnsi="Traditional Arabic" w:cs="Traditional Arabic"/>
          <w:rtl/>
          <w:lang w:bidi="ar-LB"/>
        </w:rPr>
        <w:t xml:space="preserve"> </w:t>
      </w:r>
      <w:r w:rsidR="004B7B66" w:rsidRPr="00507CF4">
        <w:rPr>
          <w:rFonts w:ascii="Traditional Arabic" w:hAnsi="Traditional Arabic" w:cs="Traditional Arabic"/>
          <w:rtl/>
          <w:lang w:bidi="ar-LB"/>
        </w:rPr>
        <w:t>{</w:t>
      </w:r>
      <w:r w:rsidRPr="00507CF4">
        <w:rPr>
          <w:rFonts w:ascii="Traditional Arabic" w:hAnsi="Traditional Arabic" w:cs="Traditional Arabic"/>
          <w:rtl/>
          <w:lang w:bidi="ar-LB"/>
        </w:rPr>
        <w:t>إِذْ قَالَ لِقَوْمِهِ إِنَّكُمْ لَتَأْتُونَ الْفَاحِشَةَ</w:t>
      </w:r>
      <w:r w:rsidR="004B7B66" w:rsidRPr="00507CF4">
        <w:rPr>
          <w:rFonts w:ascii="Traditional Arabic" w:hAnsi="Traditional Arabic" w:cs="Traditional Arabic"/>
          <w:rtl/>
          <w:lang w:bidi="ar-LB"/>
        </w:rPr>
        <w:t>} الفَِعْلَةَ البالغة في القبح وهي اللواط</w:t>
      </w:r>
      <w:r w:rsidRPr="00507CF4">
        <w:rPr>
          <w:rFonts w:ascii="Traditional Arabic" w:hAnsi="Traditional Arabic" w:cs="Traditional Arabic"/>
          <w:rtl/>
          <w:lang w:bidi="ar-LB"/>
        </w:rPr>
        <w:t xml:space="preserve"> </w:t>
      </w:r>
      <w:r w:rsidR="004B7B66" w:rsidRPr="00507CF4">
        <w:rPr>
          <w:rFonts w:ascii="Traditional Arabic" w:hAnsi="Traditional Arabic" w:cs="Traditional Arabic"/>
          <w:rtl/>
          <w:lang w:bidi="ar-LB"/>
        </w:rPr>
        <w:t>{</w:t>
      </w:r>
      <w:r w:rsidRPr="00507CF4">
        <w:rPr>
          <w:rFonts w:ascii="Traditional Arabic" w:hAnsi="Traditional Arabic" w:cs="Traditional Arabic"/>
          <w:rtl/>
          <w:lang w:bidi="ar-LB"/>
        </w:rPr>
        <w:t>مَا سَبَقَكُم بِهَا مِنْ أَحَدٍ مِّنَ الْعَالَمِينَ}</w:t>
      </w:r>
      <w:r w:rsidR="004B7B66" w:rsidRPr="00507CF4">
        <w:rPr>
          <w:rFonts w:ascii="Traditional Arabic" w:hAnsi="Traditional Arabic" w:cs="Traditional Arabic"/>
          <w:rtl/>
          <w:lang w:bidi="ar-LB"/>
        </w:rPr>
        <w:t xml:space="preserve"> [لم يفعلها أحد من الناس قبلكم</w:t>
      </w:r>
      <w:r w:rsidR="004B7B66" w:rsidRPr="00507CF4">
        <w:rPr>
          <w:rFonts w:ascii="Traditional Arabic" w:hAnsi="Traditional Arabic" w:cs="Traditional Arabic"/>
          <w:vertAlign w:val="superscript"/>
          <w:rtl/>
          <w:lang w:bidi="ar-LB"/>
        </w:rPr>
        <w:t>(</w:t>
      </w:r>
      <w:r w:rsidR="004B7B66" w:rsidRPr="00507CF4">
        <w:rPr>
          <w:rStyle w:val="ab"/>
          <w:rFonts w:ascii="Traditional Arabic" w:hAnsi="Traditional Arabic" w:cs="Traditional Arabic"/>
          <w:rtl/>
          <w:lang w:bidi="ar-LB"/>
        </w:rPr>
        <w:footnoteReference w:id="278"/>
      </w:r>
      <w:r w:rsidR="004B7B66" w:rsidRPr="00507CF4">
        <w:rPr>
          <w:rFonts w:ascii="Traditional Arabic" w:hAnsi="Traditional Arabic" w:cs="Traditional Arabic"/>
          <w:vertAlign w:val="superscript"/>
          <w:rtl/>
          <w:lang w:bidi="ar-LB"/>
        </w:rPr>
        <w:t>)</w:t>
      </w:r>
      <w:r w:rsidR="004B7B66" w:rsidRPr="00507CF4">
        <w:rPr>
          <w:rFonts w:ascii="Traditional Arabic" w:hAnsi="Traditional Arabic" w:cs="Traditional Arabic"/>
          <w:rtl/>
          <w:lang w:bidi="ar-LB"/>
        </w:rPr>
        <w:t>].</w:t>
      </w:r>
    </w:p>
    <w:p w14:paraId="363D8542" w14:textId="7C3E2310"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{أَئِنَّكُمْ لَتَأْتُونَ الرِّجَالَ وَتَقْطَعُونَ السَّبِيلَ</w:t>
      </w:r>
      <w:r w:rsidR="000B58FD" w:rsidRPr="00507CF4">
        <w:rPr>
          <w:rFonts w:ascii="Traditional Arabic" w:hAnsi="Traditional Arabic" w:cs="Traditional Arabic"/>
          <w:rtl/>
          <w:lang w:bidi="ar-LB"/>
        </w:rPr>
        <w:t>} بالقتل وأخذ المال كما هو عمل قُطَّاع الطريق</w:t>
      </w:r>
      <w:r w:rsidRPr="00507CF4">
        <w:rPr>
          <w:rFonts w:ascii="Traditional Arabic" w:hAnsi="Traditional Arabic" w:cs="Traditional Arabic"/>
          <w:rtl/>
          <w:lang w:bidi="ar-LB"/>
        </w:rPr>
        <w:t xml:space="preserve"> </w:t>
      </w:r>
      <w:r w:rsidR="000B58FD" w:rsidRPr="00507CF4">
        <w:rPr>
          <w:rFonts w:ascii="Traditional Arabic" w:hAnsi="Traditional Arabic" w:cs="Traditional Arabic"/>
          <w:rtl/>
          <w:lang w:bidi="ar-LB"/>
        </w:rPr>
        <w:t>{</w:t>
      </w:r>
      <w:r w:rsidRPr="00507CF4">
        <w:rPr>
          <w:rFonts w:ascii="Traditional Arabic" w:hAnsi="Traditional Arabic" w:cs="Traditional Arabic"/>
          <w:rtl/>
          <w:lang w:bidi="ar-LB"/>
        </w:rPr>
        <w:t>وَتَأْتُونَ فِي نَادِيكُمُ</w:t>
      </w:r>
      <w:r w:rsidR="000B58FD" w:rsidRPr="00507CF4">
        <w:rPr>
          <w:rFonts w:ascii="Traditional Arabic" w:hAnsi="Traditional Arabic" w:cs="Traditional Arabic"/>
          <w:rtl/>
          <w:lang w:bidi="ar-LB"/>
        </w:rPr>
        <w:t>} مجلسكم</w:t>
      </w:r>
      <w:r w:rsidRPr="00507CF4">
        <w:rPr>
          <w:rFonts w:ascii="Traditional Arabic" w:hAnsi="Traditional Arabic" w:cs="Traditional Arabic"/>
          <w:rtl/>
          <w:lang w:bidi="ar-LB"/>
        </w:rPr>
        <w:t xml:space="preserve"> </w:t>
      </w:r>
      <w:r w:rsidR="000B58FD" w:rsidRPr="00507CF4">
        <w:rPr>
          <w:rFonts w:ascii="Traditional Arabic" w:hAnsi="Traditional Arabic" w:cs="Traditional Arabic"/>
          <w:rtl/>
          <w:lang w:bidi="ar-LB"/>
        </w:rPr>
        <w:t>{</w:t>
      </w:r>
      <w:r w:rsidRPr="00507CF4">
        <w:rPr>
          <w:rFonts w:ascii="Traditional Arabic" w:hAnsi="Traditional Arabic" w:cs="Traditional Arabic"/>
          <w:rtl/>
          <w:lang w:bidi="ar-LB"/>
        </w:rPr>
        <w:t>الْمُنكَرَ</w:t>
      </w:r>
      <w:r w:rsidR="000B58FD" w:rsidRPr="00507CF4">
        <w:rPr>
          <w:rFonts w:ascii="Traditional Arabic" w:hAnsi="Traditional Arabic" w:cs="Traditional Arabic"/>
          <w:rtl/>
          <w:lang w:bidi="ar-LB"/>
        </w:rPr>
        <w:t xml:space="preserve">} المجامَعة، والسُّباب، والفُحش في </w:t>
      </w:r>
      <w:r w:rsidR="00507CF4">
        <w:rPr>
          <w:rFonts w:ascii="Traditional Arabic" w:hAnsi="Traditional Arabic" w:cs="Traditional Arabic"/>
          <w:rtl/>
          <w:lang w:bidi="ar-LB"/>
        </w:rPr>
        <w:t>الـمُ</w:t>
      </w:r>
      <w:r w:rsidR="000B58FD" w:rsidRPr="00507CF4">
        <w:rPr>
          <w:rFonts w:ascii="Traditional Arabic" w:hAnsi="Traditional Arabic" w:cs="Traditional Arabic"/>
          <w:rtl/>
          <w:lang w:bidi="ar-LB"/>
        </w:rPr>
        <w:t>زاح،</w:t>
      </w:r>
      <w:r w:rsidRPr="00507CF4">
        <w:rPr>
          <w:rFonts w:ascii="Traditional Arabic" w:hAnsi="Traditional Arabic" w:cs="Traditional Arabic"/>
          <w:rtl/>
          <w:lang w:bidi="ar-LB"/>
        </w:rPr>
        <w:t xml:space="preserve"> </w:t>
      </w:r>
      <w:r w:rsidR="000B58FD" w:rsidRPr="00507CF4">
        <w:rPr>
          <w:rFonts w:ascii="Traditional Arabic" w:hAnsi="Traditional Arabic" w:cs="Traditional Arabic"/>
          <w:rtl/>
          <w:lang w:bidi="ar-LB"/>
        </w:rPr>
        <w:t>{</w:t>
      </w:r>
      <w:r w:rsidRPr="00507CF4">
        <w:rPr>
          <w:rFonts w:ascii="Traditional Arabic" w:hAnsi="Traditional Arabic" w:cs="Traditional Arabic"/>
          <w:rtl/>
          <w:lang w:bidi="ar-LB"/>
        </w:rPr>
        <w:t>فَمَا كَانَ جَوَابَ قَوْمِهِ إِلاَّ أَن قَالُوا ائْتِنَا بِعَذَابِ اللَّهِ إِن كُنتَ مِنَ الصَّادِقِينَ}</w:t>
      </w:r>
      <w:r w:rsidR="000B58FD" w:rsidRPr="00507CF4">
        <w:rPr>
          <w:rFonts w:ascii="Traditional Arabic" w:hAnsi="Traditional Arabic" w:cs="Traditional Arabic"/>
          <w:rtl/>
          <w:lang w:bidi="ar-LB"/>
        </w:rPr>
        <w:t xml:space="preserve"> فيما تَعِدُنا من نزل العذاب.</w:t>
      </w:r>
    </w:p>
    <w:p w14:paraId="712DFE8E" w14:textId="7D829210"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رَبِّ انصُرْنِي</w:t>
      </w:r>
      <w:r w:rsidR="000B58FD" w:rsidRPr="00507CF4">
        <w:rPr>
          <w:rFonts w:ascii="Traditional Arabic" w:hAnsi="Traditional Arabic" w:cs="Traditional Arabic"/>
          <w:rtl/>
          <w:lang w:bidi="ar-LB"/>
        </w:rPr>
        <w:t>} بإنزال العذاب</w:t>
      </w:r>
      <w:r w:rsidRPr="00507CF4">
        <w:rPr>
          <w:rFonts w:ascii="Traditional Arabic" w:hAnsi="Traditional Arabic" w:cs="Traditional Arabic"/>
          <w:rtl/>
          <w:lang w:bidi="ar-LB"/>
        </w:rPr>
        <w:t xml:space="preserve"> </w:t>
      </w:r>
      <w:r w:rsidR="000B58FD"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الْقَوْمِ الْمُفْسِدِينَ}</w:t>
      </w:r>
      <w:r w:rsidR="000B58FD" w:rsidRPr="00507CF4">
        <w:rPr>
          <w:rFonts w:ascii="Traditional Arabic" w:hAnsi="Traditional Arabic" w:cs="Traditional Arabic"/>
          <w:rtl/>
          <w:lang w:bidi="ar-LB"/>
        </w:rPr>
        <w:t xml:space="preserve"> كانوا يُفسدون الناس بحَملهم على ما كانوا عليه من المعاصي والفواحش.</w:t>
      </w:r>
    </w:p>
    <w:p w14:paraId="0C8B75AA" w14:textId="1A5F78F4"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جَاءَتْ رُسُلُنَا إِبْرَاهِيمَ بِالْبُشْرَى</w:t>
      </w:r>
      <w:r w:rsidR="000B58FD" w:rsidRPr="00507CF4">
        <w:rPr>
          <w:rFonts w:ascii="Traditional Arabic" w:hAnsi="Traditional Arabic" w:cs="Traditional Arabic"/>
          <w:rtl/>
          <w:lang w:bidi="ar-LB"/>
        </w:rPr>
        <w:t>} بالبشارة لإبراهيم بالولد والنافلة؛ يعني إسحاقَ ويعقوب</w:t>
      </w:r>
      <w:r w:rsidRPr="00507CF4">
        <w:rPr>
          <w:rFonts w:ascii="Traditional Arabic" w:hAnsi="Traditional Arabic" w:cs="Traditional Arabic"/>
          <w:rtl/>
          <w:lang w:bidi="ar-LB"/>
        </w:rPr>
        <w:t xml:space="preserve"> </w:t>
      </w:r>
      <w:r w:rsidR="000B58FD"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إِنَّا مُهْلِكُو أَهْلِ هَذِهِ الْقَرْيَةِ</w:t>
      </w:r>
      <w:r w:rsidR="000B58FD" w:rsidRPr="00507CF4">
        <w:rPr>
          <w:rFonts w:ascii="Traditional Arabic" w:hAnsi="Traditional Arabic" w:cs="Traditional Arabic"/>
          <w:rtl/>
          <w:lang w:bidi="ar-LB"/>
        </w:rPr>
        <w:t>} القرية: سَدوم، و{هَذِهِ القَرْيَةِ} تُشعر بأنها قريبة من موضع إبراهيم عليه السلام، قالوا: إنها كانت على مسيرة يوم وليلة من موضع إبراهيم عليه السلام</w:t>
      </w:r>
      <w:r w:rsidRPr="00507CF4">
        <w:rPr>
          <w:rFonts w:ascii="Traditional Arabic" w:hAnsi="Traditional Arabic" w:cs="Traditional Arabic"/>
          <w:rtl/>
          <w:lang w:bidi="ar-LB"/>
        </w:rPr>
        <w:t xml:space="preserve"> </w:t>
      </w:r>
      <w:r w:rsidR="000B58FD" w:rsidRPr="00507CF4">
        <w:rPr>
          <w:rFonts w:ascii="Traditional Arabic" w:hAnsi="Traditional Arabic" w:cs="Traditional Arabic"/>
          <w:rtl/>
          <w:lang w:bidi="ar-LB"/>
        </w:rPr>
        <w:t>{</w:t>
      </w:r>
      <w:r w:rsidRPr="00507CF4">
        <w:rPr>
          <w:rFonts w:ascii="Traditional Arabic" w:hAnsi="Traditional Arabic" w:cs="Traditional Arabic"/>
          <w:rtl/>
          <w:lang w:bidi="ar-LB"/>
        </w:rPr>
        <w:t>إِنَّ أَهْلَهَا كَانُوا ظَالِمِينَ}</w:t>
      </w:r>
      <w:r w:rsidR="000B58FD" w:rsidRPr="00507CF4">
        <w:rPr>
          <w:rFonts w:ascii="Traditional Arabic" w:hAnsi="Traditional Arabic" w:cs="Traditional Arabic"/>
          <w:rtl/>
          <w:lang w:bidi="ar-LB"/>
        </w:rPr>
        <w:t xml:space="preserve"> أي الظلمُ قد استمرَّ منهم في الأيام السالفة وهم عليه مُصِرُّون، وظلمُهم: كفرُهم وأنواع معاصيهم.</w:t>
      </w:r>
    </w:p>
    <w:p w14:paraId="5D2DB9C5" w14:textId="3AD7FE12"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0B58FD" w:rsidRPr="00507CF4">
        <w:rPr>
          <w:rFonts w:ascii="Traditional Arabic" w:hAnsi="Traditional Arabic" w:cs="Traditional Arabic"/>
          <w:rtl/>
          <w:lang w:bidi="ar-LB"/>
        </w:rPr>
        <w:t>} إبراهيم:</w:t>
      </w:r>
      <w:r w:rsidRPr="00507CF4">
        <w:rPr>
          <w:rFonts w:ascii="Traditional Arabic" w:hAnsi="Traditional Arabic" w:cs="Traditional Arabic"/>
          <w:rtl/>
          <w:lang w:bidi="ar-LB"/>
        </w:rPr>
        <w:t xml:space="preserve"> </w:t>
      </w:r>
      <w:r w:rsidR="000B58FD" w:rsidRPr="00507CF4">
        <w:rPr>
          <w:rFonts w:ascii="Traditional Arabic" w:hAnsi="Traditional Arabic" w:cs="Traditional Arabic"/>
          <w:rtl/>
          <w:lang w:bidi="ar-LB"/>
        </w:rPr>
        <w:t>{</w:t>
      </w:r>
      <w:r w:rsidRPr="00507CF4">
        <w:rPr>
          <w:rFonts w:ascii="Traditional Arabic" w:hAnsi="Traditional Arabic" w:cs="Traditional Arabic"/>
          <w:rtl/>
          <w:lang w:bidi="ar-LB"/>
        </w:rPr>
        <w:t>إِنَّ فِيهَا لُوطًا</w:t>
      </w:r>
      <w:r w:rsidR="000B58FD" w:rsidRPr="00507CF4">
        <w:rPr>
          <w:rFonts w:ascii="Traditional Arabic" w:hAnsi="Traditional Arabic" w:cs="Traditional Arabic"/>
          <w:rtl/>
          <w:lang w:bidi="ar-LB"/>
        </w:rPr>
        <w:t>} أي أَتُهلكونَهم وفيهم مَن هو بريء من الظلم وهو لوط</w:t>
      </w:r>
      <w:r w:rsidRPr="00507CF4">
        <w:rPr>
          <w:rFonts w:ascii="Traditional Arabic" w:hAnsi="Traditional Arabic" w:cs="Traditional Arabic"/>
          <w:rtl/>
          <w:lang w:bidi="ar-LB"/>
        </w:rPr>
        <w:t xml:space="preserve"> </w:t>
      </w:r>
      <w:r w:rsidR="000B58FD"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w:t>
      </w:r>
      <w:r w:rsidR="000B58FD" w:rsidRPr="00507CF4">
        <w:rPr>
          <w:rFonts w:ascii="Traditional Arabic" w:hAnsi="Traditional Arabic" w:cs="Traditional Arabic"/>
          <w:rtl/>
          <w:lang w:bidi="ar-LB"/>
        </w:rPr>
        <w:t>} أي الملائكةُ:</w:t>
      </w:r>
      <w:r w:rsidRPr="00507CF4">
        <w:rPr>
          <w:rFonts w:ascii="Traditional Arabic" w:hAnsi="Traditional Arabic" w:cs="Traditional Arabic"/>
          <w:rtl/>
          <w:lang w:bidi="ar-LB"/>
        </w:rPr>
        <w:t xml:space="preserve"> </w:t>
      </w:r>
      <w:r w:rsidR="000B58FD" w:rsidRPr="00507CF4">
        <w:rPr>
          <w:rFonts w:ascii="Traditional Arabic" w:hAnsi="Traditional Arabic" w:cs="Traditional Arabic"/>
          <w:rtl/>
          <w:lang w:bidi="ar-LB"/>
        </w:rPr>
        <w:t>{</w:t>
      </w:r>
      <w:r w:rsidRPr="00507CF4">
        <w:rPr>
          <w:rFonts w:ascii="Traditional Arabic" w:hAnsi="Traditional Arabic" w:cs="Traditional Arabic"/>
          <w:rtl/>
          <w:lang w:bidi="ar-LB"/>
        </w:rPr>
        <w:t>نَحْنُ أَعْلَمُ</w:t>
      </w:r>
      <w:r w:rsidR="000B58FD" w:rsidRPr="00507CF4">
        <w:rPr>
          <w:rFonts w:ascii="Traditional Arabic" w:hAnsi="Traditional Arabic" w:cs="Traditional Arabic"/>
          <w:rtl/>
          <w:lang w:bidi="ar-LB"/>
        </w:rPr>
        <w:t>}</w:t>
      </w:r>
      <w:r w:rsidR="00972924" w:rsidRPr="00507CF4">
        <w:rPr>
          <w:rFonts w:ascii="Traditional Arabic" w:hAnsi="Traditional Arabic" w:cs="Traditional Arabic"/>
          <w:rtl/>
          <w:lang w:bidi="ar-LB"/>
        </w:rPr>
        <w:t xml:space="preserve"> منك</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w:t>
      </w:r>
      <w:r w:rsidRPr="00507CF4">
        <w:rPr>
          <w:rFonts w:ascii="Traditional Arabic" w:hAnsi="Traditional Arabic" w:cs="Traditional Arabic"/>
          <w:rtl/>
          <w:lang w:bidi="ar-LB"/>
        </w:rPr>
        <w:t>بِمَن فِيهَا لَنُنَجِّيَنَّهُ وَأَهْلَهُ</w:t>
      </w:r>
      <w:r w:rsidR="00972924" w:rsidRPr="00507CF4">
        <w:rPr>
          <w:rFonts w:ascii="Traditional Arabic" w:hAnsi="Traditional Arabic" w:cs="Traditional Arabic"/>
          <w:rtl/>
          <w:lang w:bidi="ar-LB"/>
        </w:rPr>
        <w:t>} [لنأمرنَّ لوطًا أن يخرج مع مَن معه مِن المؤمنين من القرية بأمر الله إيّانا بذلك]</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امْرَأَتَهُ كَانَتْ مِنَ الْغَابِرِينَ}</w:t>
      </w:r>
      <w:r w:rsidR="00972924" w:rsidRPr="00507CF4">
        <w:rPr>
          <w:rFonts w:ascii="Traditional Arabic" w:hAnsi="Traditional Arabic" w:cs="Traditional Arabic"/>
          <w:rtl/>
          <w:lang w:bidi="ar-LB"/>
        </w:rPr>
        <w:t xml:space="preserve"> الباقين في العذاب.</w:t>
      </w:r>
    </w:p>
    <w:p w14:paraId="671F0D84" w14:textId="4BF03FF9" w:rsidR="00972924" w:rsidRPr="00507CF4" w:rsidRDefault="0097292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أخبر عن مسير الملائكة إلى لوطٍ بعد مفارقتهم إبراهيم بقوله:</w:t>
      </w:r>
    </w:p>
    <w:p w14:paraId="3E3CB18E" w14:textId="47C833A0"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أَن جَاءَتْ رُسُلُنَا لُوطًا سِيءَ بِهِمْ</w:t>
      </w:r>
      <w:r w:rsidR="00972924" w:rsidRPr="00507CF4">
        <w:rPr>
          <w:rFonts w:ascii="Traditional Arabic" w:hAnsi="Traditional Arabic" w:cs="Traditional Arabic"/>
          <w:rtl/>
          <w:lang w:bidi="ar-LB"/>
        </w:rPr>
        <w:t>} ساءَه مجيئُهم خيفةً عليهم من قومه أن يتناولوهم بالفجور</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w:t>
      </w:r>
      <w:r w:rsidRPr="00507CF4">
        <w:rPr>
          <w:rFonts w:ascii="Traditional Arabic" w:hAnsi="Traditional Arabic" w:cs="Traditional Arabic"/>
          <w:rtl/>
          <w:lang w:bidi="ar-LB"/>
        </w:rPr>
        <w:t>وَضَاقَ بِهِمْ ذَرْعًا</w:t>
      </w:r>
      <w:r w:rsidR="00972924" w:rsidRPr="00507CF4">
        <w:rPr>
          <w:rFonts w:ascii="Traditional Arabic" w:hAnsi="Traditional Arabic" w:cs="Traditional Arabic"/>
          <w:rtl/>
          <w:lang w:bidi="ar-LB"/>
        </w:rPr>
        <w:t>} وضاق بشأنهم وبتدبير أمرهم ذرعُه، أي طاقته</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w:t>
      </w:r>
      <w:r w:rsidRPr="00507CF4">
        <w:rPr>
          <w:rFonts w:ascii="Traditional Arabic" w:hAnsi="Traditional Arabic" w:cs="Traditional Arabic"/>
          <w:rtl/>
          <w:lang w:bidi="ar-LB"/>
        </w:rPr>
        <w:t>وَقَالُوا لا تَخَفْ وَلا تَحْزَنْ إِنَّا مُنَجُّوكَ وَأَهْلَكَ</w:t>
      </w:r>
      <w:r w:rsidR="00972924" w:rsidRPr="00507CF4">
        <w:rPr>
          <w:rFonts w:ascii="Traditional Arabic" w:hAnsi="Traditional Arabic" w:cs="Traditional Arabic"/>
          <w:rtl/>
          <w:lang w:bidi="ar-LB"/>
        </w:rPr>
        <w:t>} وننجي أهلك</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امْرَأَتَكَ كَانَتْ مِنَ الْغَابِرِينَ}</w:t>
      </w:r>
      <w:r w:rsidR="00972924" w:rsidRPr="00507CF4">
        <w:rPr>
          <w:rFonts w:ascii="Traditional Arabic" w:hAnsi="Traditional Arabic" w:cs="Traditional Arabic"/>
          <w:rtl/>
          <w:lang w:bidi="ar-LB"/>
        </w:rPr>
        <w:t>.</w:t>
      </w:r>
    </w:p>
    <w:p w14:paraId="39745925" w14:textId="2FFE9067"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مُنزِلُونَ عَلَى أَهْلِ هَذِهِ الْقَرْيَةِ رِجْزًا</w:t>
      </w:r>
      <w:r w:rsidR="00972924" w:rsidRPr="00507CF4">
        <w:rPr>
          <w:rFonts w:ascii="Traditional Arabic" w:hAnsi="Traditional Arabic" w:cs="Traditional Arabic"/>
          <w:rtl/>
          <w:lang w:bidi="ar-LB"/>
        </w:rPr>
        <w:t>} عذابًا، [وهو إمطارُ الحجارة] {</w:t>
      </w:r>
      <w:r w:rsidRPr="00507CF4">
        <w:rPr>
          <w:rFonts w:ascii="Traditional Arabic" w:hAnsi="Traditional Arabic" w:cs="Traditional Arabic"/>
          <w:rtl/>
          <w:lang w:bidi="ar-LB"/>
        </w:rPr>
        <w:t>مِّنَ السَّمَاء بِمَا كَانُوا يَفْسُقُونَ}</w:t>
      </w:r>
      <w:r w:rsidR="00972924" w:rsidRPr="00507CF4">
        <w:rPr>
          <w:rFonts w:ascii="Traditional Arabic" w:hAnsi="Traditional Arabic" w:cs="Traditional Arabic"/>
          <w:rtl/>
          <w:lang w:bidi="ar-LB"/>
        </w:rPr>
        <w:t xml:space="preserve"> بفسقهم وخروجهم عن طاعة الله ورسوله.</w:t>
      </w:r>
    </w:p>
    <w:p w14:paraId="3F8CC200" w14:textId="29A1DDB5"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تَّرَكْنَا مِنْهَا</w:t>
      </w:r>
      <w:r w:rsidR="00972924" w:rsidRPr="00507CF4">
        <w:rPr>
          <w:rFonts w:ascii="Traditional Arabic" w:hAnsi="Traditional Arabic" w:cs="Traditional Arabic"/>
          <w:rtl/>
          <w:lang w:bidi="ar-LB"/>
        </w:rPr>
        <w:t>} من القرية</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{ءَا</w:t>
      </w:r>
      <w:r w:rsidRPr="00507CF4">
        <w:rPr>
          <w:rFonts w:ascii="Traditional Arabic" w:hAnsi="Traditional Arabic" w:cs="Traditional Arabic"/>
          <w:rtl/>
          <w:lang w:bidi="ar-LB"/>
        </w:rPr>
        <w:t>يَةً بَيِّنَةً</w:t>
      </w:r>
      <w:r w:rsidR="00972924" w:rsidRPr="00507CF4">
        <w:rPr>
          <w:rFonts w:ascii="Traditional Arabic" w:hAnsi="Traditional Arabic" w:cs="Traditional Arabic"/>
          <w:rtl/>
          <w:lang w:bidi="ar-LB"/>
        </w:rPr>
        <w:t>} هي ءاثارُ منازلهم الخَرِبة</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w:t>
      </w:r>
      <w:r w:rsidRPr="00507CF4">
        <w:rPr>
          <w:rFonts w:ascii="Traditional Arabic" w:hAnsi="Traditional Arabic" w:cs="Traditional Arabic"/>
          <w:rtl/>
          <w:lang w:bidi="ar-LB"/>
        </w:rPr>
        <w:t>لِّقَوْمٍ يَعْقِلُونَ}</w:t>
      </w:r>
      <w:r w:rsidR="00972924" w:rsidRPr="00507CF4">
        <w:rPr>
          <w:rFonts w:ascii="Traditional Arabic" w:hAnsi="Traditional Arabic" w:cs="Traditional Arabic"/>
          <w:rtl/>
          <w:lang w:bidi="ar-LB"/>
        </w:rPr>
        <w:t xml:space="preserve"> [الآيات فيتدبَّرونها].</w:t>
      </w:r>
    </w:p>
    <w:p w14:paraId="15FB4083" w14:textId="51E6A72A"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{وَإِلَى مَدْيَنَ</w:t>
      </w:r>
      <w:r w:rsidR="00972924" w:rsidRPr="00507CF4">
        <w:rPr>
          <w:rFonts w:ascii="Traditional Arabic" w:hAnsi="Traditional Arabic" w:cs="Traditional Arabic"/>
          <w:rtl/>
          <w:lang w:bidi="ar-LB"/>
        </w:rPr>
        <w:t>} وأرسلنا إلى مدين</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w:t>
      </w:r>
      <w:r w:rsidRPr="00507CF4">
        <w:rPr>
          <w:rFonts w:ascii="Traditional Arabic" w:hAnsi="Traditional Arabic" w:cs="Traditional Arabic"/>
          <w:rtl/>
          <w:lang w:bidi="ar-LB"/>
        </w:rPr>
        <w:t>أَخَاهُمْ شُعَيْبًا فَقَالَ يَا قَوْمِ اعْبُدُوا اللَّهَ وَارْجُوا الْيَوْمَ الآخِرَ</w:t>
      </w:r>
      <w:r w:rsidR="00972924" w:rsidRPr="00507CF4">
        <w:rPr>
          <w:rFonts w:ascii="Traditional Arabic" w:hAnsi="Traditional Arabic" w:cs="Traditional Arabic"/>
          <w:rtl/>
          <w:lang w:bidi="ar-LB"/>
        </w:rPr>
        <w:t>} وافعلوا ما تَرجُون به الثوابَ في العاقبة، أو خافوه</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تَعْثَوْا فِي الأَرْضِ مُفْسِدِينَ}</w:t>
      </w:r>
      <w:r w:rsidR="00972924" w:rsidRPr="00507CF4">
        <w:rPr>
          <w:rFonts w:ascii="Traditional Arabic" w:hAnsi="Traditional Arabic" w:cs="Traditional Arabic"/>
          <w:rtl/>
          <w:lang w:bidi="ar-LB"/>
        </w:rPr>
        <w:t xml:space="preserve"> قاصدين الفساد.</w:t>
      </w:r>
    </w:p>
    <w:p w14:paraId="62E69224" w14:textId="43897E99"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{فَكَذَّبُوهُ فَأَخَذَتْهُمُ الرَّجْفَةُ</w:t>
      </w:r>
      <w:r w:rsidR="00972924" w:rsidRPr="00507CF4">
        <w:rPr>
          <w:rFonts w:ascii="Traditional Arabic" w:hAnsi="Traditional Arabic" w:cs="Traditional Arabic"/>
          <w:rtl/>
          <w:lang w:bidi="ar-LB"/>
        </w:rPr>
        <w:t>} الزلزلة الشديدة، أو صيحةُ جبريلَ عليه السلام، لأنَّ القلوب رَجَفَت بها</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w:t>
      </w:r>
      <w:r w:rsidRPr="00507CF4">
        <w:rPr>
          <w:rFonts w:ascii="Traditional Arabic" w:hAnsi="Traditional Arabic" w:cs="Traditional Arabic"/>
          <w:rtl/>
          <w:lang w:bidi="ar-LB"/>
        </w:rPr>
        <w:t>فَأَصْبَحُوا فِي دَارِهِمْ</w:t>
      </w:r>
      <w:r w:rsidR="00972924" w:rsidRPr="00507CF4">
        <w:rPr>
          <w:rFonts w:ascii="Traditional Arabic" w:hAnsi="Traditional Arabic" w:cs="Traditional Arabic"/>
          <w:rtl/>
          <w:lang w:bidi="ar-LB"/>
        </w:rPr>
        <w:t>} في بلدهم وأرضهم</w:t>
      </w:r>
      <w:r w:rsidRPr="00507CF4">
        <w:rPr>
          <w:rFonts w:ascii="Traditional Arabic" w:hAnsi="Traditional Arabic" w:cs="Traditional Arabic"/>
          <w:rtl/>
          <w:lang w:bidi="ar-LB"/>
        </w:rPr>
        <w:t xml:space="preserve"> </w:t>
      </w:r>
      <w:r w:rsidR="00972924" w:rsidRPr="00507CF4">
        <w:rPr>
          <w:rFonts w:ascii="Traditional Arabic" w:hAnsi="Traditional Arabic" w:cs="Traditional Arabic"/>
          <w:rtl/>
          <w:lang w:bidi="ar-LB"/>
        </w:rPr>
        <w:t>{</w:t>
      </w:r>
      <w:r w:rsidRPr="00507CF4">
        <w:rPr>
          <w:rFonts w:ascii="Traditional Arabic" w:hAnsi="Traditional Arabic" w:cs="Traditional Arabic"/>
          <w:rtl/>
          <w:lang w:bidi="ar-LB"/>
        </w:rPr>
        <w:t>جَاثِمِينَ}</w:t>
      </w:r>
      <w:r w:rsidR="00972924" w:rsidRPr="00507CF4">
        <w:rPr>
          <w:rFonts w:ascii="Traditional Arabic" w:hAnsi="Traditional Arabic" w:cs="Traditional Arabic"/>
          <w:rtl/>
          <w:lang w:bidi="ar-LB"/>
        </w:rPr>
        <w:t xml:space="preserve"> باركين على الرُّكَب مَيِّتين.</w:t>
      </w:r>
    </w:p>
    <w:p w14:paraId="428163E4" w14:textId="7F06670B"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{وَعَادًا وَثَمُودَ</w:t>
      </w:r>
      <w:r w:rsidR="00973785" w:rsidRPr="00507CF4">
        <w:rPr>
          <w:rFonts w:ascii="Traditional Arabic" w:hAnsi="Traditional Arabic" w:cs="Traditional Arabic"/>
          <w:rtl/>
          <w:lang w:bidi="ar-LB"/>
        </w:rPr>
        <w:t>اْ} [وأهلكنا عادًا وثمودَ] {</w:t>
      </w:r>
      <w:r w:rsidRPr="00507CF4">
        <w:rPr>
          <w:rFonts w:ascii="Traditional Arabic" w:hAnsi="Traditional Arabic" w:cs="Traditional Arabic"/>
          <w:rtl/>
          <w:lang w:bidi="ar-LB"/>
        </w:rPr>
        <w:t>وَقَد تَّبَيَّنَ لَكُم</w:t>
      </w:r>
      <w:r w:rsidR="00973785" w:rsidRPr="00507CF4">
        <w:rPr>
          <w:rFonts w:ascii="Traditional Arabic" w:hAnsi="Traditional Arabic" w:cs="Traditional Arabic"/>
          <w:rtl/>
          <w:lang w:bidi="ar-LB"/>
        </w:rPr>
        <w:t>} ذلك، يعني ما وَصَفَه من إهلاكهم</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مِّن مَّسَاكِنِهِمْ</w:t>
      </w:r>
      <w:r w:rsidR="00973785" w:rsidRPr="00507CF4">
        <w:rPr>
          <w:rFonts w:ascii="Traditional Arabic" w:hAnsi="Traditional Arabic" w:cs="Traditional Arabic"/>
          <w:rtl/>
          <w:lang w:bidi="ar-LB"/>
        </w:rPr>
        <w:t>} من جهة مساكنهم إذا نظرتم إليها عند مروركم بها، وكان أهلُ مكة يَمرُّون عليها في أسفارهم فيُبصرونها</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وَزَيَّنَ لَهُمُ الشَّيْطَانُ أَعْمَالَهُمْ</w:t>
      </w:r>
      <w:r w:rsidR="00973785" w:rsidRPr="00507CF4">
        <w:rPr>
          <w:rFonts w:ascii="Traditional Arabic" w:hAnsi="Traditional Arabic" w:cs="Traditional Arabic"/>
          <w:rtl/>
          <w:lang w:bidi="ar-LB"/>
        </w:rPr>
        <w:t>} من الكفر والمعاصي</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فَصَدَّهُمْ عَنِ السَّبِيلِ</w:t>
      </w:r>
      <w:r w:rsidR="00973785" w:rsidRPr="00507CF4">
        <w:rPr>
          <w:rFonts w:ascii="Traditional Arabic" w:hAnsi="Traditional Arabic" w:cs="Traditional Arabic"/>
          <w:rtl/>
          <w:lang w:bidi="ar-LB"/>
        </w:rPr>
        <w:t>} السبيلُ الذي أُمروا بسلوكه هو الإيمانُ بالله ورسله</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 مُسْتَبْصِرِينَ}</w:t>
      </w:r>
      <w:r w:rsidR="00973785" w:rsidRPr="00507CF4">
        <w:rPr>
          <w:rFonts w:ascii="Traditional Arabic" w:hAnsi="Traditional Arabic" w:cs="Traditional Arabic"/>
          <w:rtl/>
          <w:lang w:bidi="ar-LB"/>
        </w:rPr>
        <w:t xml:space="preserve"> عقلاءَ متمكِّنين من النظر وتمييز الحقِّ من الباطل، ولكنهم لم يفعلوا.</w:t>
      </w:r>
    </w:p>
    <w:p w14:paraId="78E2027C" w14:textId="38ED7BE7"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{وَقَارُونَ وَفِرْعَوْنَ وَهَامَانَ</w:t>
      </w:r>
      <w:r w:rsidR="00973785" w:rsidRPr="00507CF4">
        <w:rPr>
          <w:rFonts w:ascii="Traditional Arabic" w:hAnsi="Traditional Arabic" w:cs="Traditional Arabic"/>
          <w:rtl/>
          <w:lang w:bidi="ar-LB"/>
        </w:rPr>
        <w:t>} أي وأهلكناهم</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وَلَقَدْ جَاءَهُم مُّوسَى بِالْبَيِّنَاتِ فَاسْتَكْبَرُوا فِي الأَرْضِ وَمَا كَانُوا سَابِقِينَ}</w:t>
      </w:r>
      <w:r w:rsidR="00973785" w:rsidRPr="00507CF4">
        <w:rPr>
          <w:rFonts w:ascii="Traditional Arabic" w:hAnsi="Traditional Arabic" w:cs="Traditional Arabic"/>
          <w:rtl/>
          <w:lang w:bidi="ar-LB"/>
        </w:rPr>
        <w:t xml:space="preserve"> فائتين، أَدركَهُم أَمرُ الله فلم يَفُوتوه.</w:t>
      </w:r>
    </w:p>
    <w:p w14:paraId="11863507" w14:textId="4E666C32"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{فَكُلا أَخَذْنَا بِذَنبِهِ</w:t>
      </w:r>
      <w:r w:rsidR="00973785" w:rsidRPr="00507CF4">
        <w:rPr>
          <w:rFonts w:ascii="Traditional Arabic" w:hAnsi="Traditional Arabic" w:cs="Traditional Arabic"/>
          <w:rtl/>
          <w:lang w:bidi="ar-LB"/>
        </w:rPr>
        <w:t>} [فأخذنا كلًّا من هؤلاء بكفره ومعصيته] {</w:t>
      </w:r>
      <w:r w:rsidRPr="00507CF4">
        <w:rPr>
          <w:rFonts w:ascii="Traditional Arabic" w:hAnsi="Traditional Arabic" w:cs="Traditional Arabic"/>
          <w:rtl/>
          <w:lang w:bidi="ar-LB"/>
        </w:rPr>
        <w:t>فَمِنْهُم مَّنْ أَرْسَلْنَا عَلَيْهِ حَاصِبًا</w:t>
      </w:r>
      <w:r w:rsidR="00973785" w:rsidRPr="00507CF4">
        <w:rPr>
          <w:rFonts w:ascii="Traditional Arabic" w:hAnsi="Traditional Arabic" w:cs="Traditional Arabic"/>
          <w:rtl/>
          <w:lang w:bidi="ar-LB"/>
        </w:rPr>
        <w:t>} هي ريح عاصفٌ فيها حصباءُ، وهي لقوم لوطٍ</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وَمِنْهُم مَّنْ أَخَذَتْهُ الصَّيْحَةُ</w:t>
      </w:r>
      <w:r w:rsidR="00973785" w:rsidRPr="00507CF4">
        <w:rPr>
          <w:rFonts w:ascii="Traditional Arabic" w:hAnsi="Traditional Arabic" w:cs="Traditional Arabic"/>
          <w:rtl/>
          <w:lang w:bidi="ar-LB"/>
        </w:rPr>
        <w:t>} هي لمدينَ وثمودَ</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وَمِنْهُم مَّنْ خَسَفْنَا بِهِ الأَرْضَ</w:t>
      </w:r>
      <w:r w:rsidR="00973785" w:rsidRPr="00507CF4">
        <w:rPr>
          <w:rFonts w:ascii="Traditional Arabic" w:hAnsi="Traditional Arabic" w:cs="Traditional Arabic"/>
          <w:rtl/>
          <w:lang w:bidi="ar-LB"/>
        </w:rPr>
        <w:t>} يعني قارونَ</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وَمِنْهُم مَّنْ أَغْرَقْنَا</w:t>
      </w:r>
      <w:r w:rsidR="00973785" w:rsidRPr="00507CF4">
        <w:rPr>
          <w:rFonts w:ascii="Traditional Arabic" w:hAnsi="Traditional Arabic" w:cs="Traditional Arabic"/>
          <w:rtl/>
          <w:lang w:bidi="ar-LB"/>
        </w:rPr>
        <w:t>} يعني قومَ نوح عليه السلام، وفرعونَ عليه اللعنة</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وَمَا كَانَ اللَّهُ لِيَظْلِمَهُمْ</w:t>
      </w:r>
      <w:r w:rsidR="00973785" w:rsidRPr="00507CF4">
        <w:rPr>
          <w:rFonts w:ascii="Traditional Arabic" w:hAnsi="Traditional Arabic" w:cs="Traditional Arabic"/>
          <w:rtl/>
          <w:lang w:bidi="ar-LB"/>
        </w:rPr>
        <w:t>} [في تعذيبه إياهم]</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وَلَكِن كَانُوا أَنفُسَهُمْ يَظْلِمُونَ}</w:t>
      </w:r>
      <w:r w:rsidR="00973785" w:rsidRPr="00507CF4">
        <w:rPr>
          <w:rFonts w:ascii="Traditional Arabic" w:hAnsi="Traditional Arabic" w:cs="Traditional Arabic"/>
          <w:rtl/>
          <w:lang w:bidi="ar-LB"/>
        </w:rPr>
        <w:t xml:space="preserve"> بالكفر والطغيان.</w:t>
      </w:r>
    </w:p>
    <w:p w14:paraId="64AD0942" w14:textId="113308F2"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{مَثَلُ الَّذِينَ اتَّخَذُوا مِن دُونِ اللَّهِ أَوْلِيَاء</w:t>
      </w:r>
      <w:r w:rsidR="00973785" w:rsidRPr="00507CF4">
        <w:rPr>
          <w:rFonts w:ascii="Traditional Arabic" w:hAnsi="Traditional Arabic" w:cs="Traditional Arabic"/>
          <w:rtl/>
          <w:lang w:bidi="ar-LB"/>
        </w:rPr>
        <w:t>ً} مَثَلُ مَن أشرك بالله الأوثانَ في الضَّعف وسوء الاختيار</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كَمَثَلِ الْعَنكَبُوتِ اتَّخَذَتْ بَيْتًا</w:t>
      </w:r>
      <w:r w:rsidR="00973785" w:rsidRPr="00507CF4">
        <w:rPr>
          <w:rFonts w:ascii="Traditional Arabic" w:hAnsi="Traditional Arabic" w:cs="Traditional Arabic"/>
          <w:rtl/>
          <w:lang w:bidi="ar-LB"/>
        </w:rPr>
        <w:t>} كمثل العنكبوت فيما تتخذه لنفسها من بيت، فإن ذلك بيتٌ لا يدفع عنها الحرَّ والبرد، ولا يقي ما تقي البيوتُ، فكذلك الأوثان لا تنفعهم في الدنيا والآخرة</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وَإِنَّ أَوْهَنَ الْبُيُوتِ لَبَيْتُ الْعَنكَبُوتِ</w:t>
      </w:r>
      <w:r w:rsidR="00973785" w:rsidRPr="00507CF4">
        <w:rPr>
          <w:rFonts w:ascii="Traditional Arabic" w:hAnsi="Traditional Arabic" w:cs="Traditional Arabic"/>
          <w:rtl/>
          <w:lang w:bidi="ar-LB"/>
        </w:rPr>
        <w:t>} لا بيتَ أَوهنُ من بيتها</w:t>
      </w:r>
      <w:r w:rsidRPr="00507CF4">
        <w:rPr>
          <w:rFonts w:ascii="Traditional Arabic" w:hAnsi="Traditional Arabic" w:cs="Traditional Arabic"/>
          <w:rtl/>
          <w:lang w:bidi="ar-LB"/>
        </w:rPr>
        <w:t xml:space="preserve"> </w:t>
      </w:r>
      <w:r w:rsidR="00973785" w:rsidRPr="00507CF4">
        <w:rPr>
          <w:rFonts w:ascii="Traditional Arabic" w:hAnsi="Traditional Arabic" w:cs="Traditional Arabic"/>
          <w:rtl/>
          <w:lang w:bidi="ar-LB"/>
        </w:rPr>
        <w:t>{</w:t>
      </w:r>
      <w:r w:rsidRPr="00507CF4">
        <w:rPr>
          <w:rFonts w:ascii="Traditional Arabic" w:hAnsi="Traditional Arabic" w:cs="Traditional Arabic"/>
          <w:rtl/>
          <w:lang w:bidi="ar-LB"/>
        </w:rPr>
        <w:t>لَوْ كَانُوا يَعْلَمُونَ}</w:t>
      </w:r>
      <w:r w:rsidR="00973785" w:rsidRPr="00507CF4">
        <w:rPr>
          <w:rFonts w:ascii="Traditional Arabic" w:hAnsi="Traditional Arabic" w:cs="Traditional Arabic"/>
          <w:rtl/>
          <w:lang w:bidi="ar-LB"/>
        </w:rPr>
        <w:t xml:space="preserve"> أنَّ هذا مثلُهم، وأنَّ أَمرَ دينهم بالغٌ هذه الغايةَ من الوَه</w:t>
      </w:r>
      <w:r w:rsidR="00E53783" w:rsidRPr="00507CF4">
        <w:rPr>
          <w:rFonts w:ascii="Traditional Arabic" w:hAnsi="Traditional Arabic" w:cs="Traditional Arabic"/>
          <w:rtl/>
          <w:lang w:bidi="ar-LB"/>
        </w:rPr>
        <w:t>َْ</w:t>
      </w:r>
      <w:r w:rsidR="00973785" w:rsidRPr="00507CF4">
        <w:rPr>
          <w:rFonts w:ascii="Traditional Arabic" w:hAnsi="Traditional Arabic" w:cs="Traditional Arabic"/>
          <w:rtl/>
          <w:lang w:bidi="ar-LB"/>
        </w:rPr>
        <w:t>ن.</w:t>
      </w:r>
    </w:p>
    <w:p w14:paraId="5D492043" w14:textId="6DA6822F"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يَعْلَمُ مَا يَدْعُونَ</w:t>
      </w:r>
      <w:r w:rsidR="007B7364" w:rsidRPr="00507CF4">
        <w:rPr>
          <w:rFonts w:ascii="Traditional Arabic" w:hAnsi="Traditional Arabic" w:cs="Traditional Arabic"/>
          <w:rtl/>
          <w:lang w:bidi="ar-LB"/>
        </w:rPr>
        <w:t>}</w:t>
      </w:r>
      <w:r w:rsidR="00E53783" w:rsidRPr="00507CF4">
        <w:rPr>
          <w:rFonts w:ascii="Traditional Arabic" w:hAnsi="Traditional Arabic" w:cs="Traditional Arabic"/>
          <w:rtl/>
          <w:lang w:bidi="ar-LB"/>
        </w:rPr>
        <w:t xml:space="preserve"> أي يعبدونه</w:t>
      </w:r>
      <w:r w:rsidRPr="00507CF4">
        <w:rPr>
          <w:rFonts w:ascii="Traditional Arabic" w:hAnsi="Traditional Arabic" w:cs="Traditional Arabic"/>
          <w:rtl/>
          <w:lang w:bidi="ar-LB"/>
        </w:rPr>
        <w:t xml:space="preserve"> </w:t>
      </w:r>
      <w:r w:rsidR="00E53783" w:rsidRPr="00507CF4">
        <w:rPr>
          <w:rFonts w:ascii="Traditional Arabic" w:hAnsi="Traditional Arabic" w:cs="Traditional Arabic"/>
          <w:rtl/>
          <w:lang w:bidi="ar-LB"/>
        </w:rPr>
        <w:t>{</w:t>
      </w:r>
      <w:r w:rsidRPr="00507CF4">
        <w:rPr>
          <w:rFonts w:ascii="Traditional Arabic" w:hAnsi="Traditional Arabic" w:cs="Traditional Arabic"/>
          <w:rtl/>
          <w:lang w:bidi="ar-LB"/>
        </w:rPr>
        <w:t>مِن دُونِهِ مِن شَيْءٍ</w:t>
      </w:r>
      <w:r w:rsidR="00E53783" w:rsidRPr="00507CF4">
        <w:rPr>
          <w:rFonts w:ascii="Traditional Arabic" w:hAnsi="Traditional Arabic" w:cs="Traditional Arabic"/>
          <w:rtl/>
          <w:lang w:bidi="ar-LB"/>
        </w:rPr>
        <w:t>} [من الأصنام]</w:t>
      </w:r>
      <w:r w:rsidRPr="00507CF4">
        <w:rPr>
          <w:rFonts w:ascii="Traditional Arabic" w:hAnsi="Traditional Arabic" w:cs="Traditional Arabic"/>
          <w:rtl/>
          <w:lang w:bidi="ar-LB"/>
        </w:rPr>
        <w:t xml:space="preserve"> </w:t>
      </w:r>
      <w:r w:rsidR="00E53783"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الْعَزِيزُ</w:t>
      </w:r>
      <w:r w:rsidR="00E53783" w:rsidRPr="00507CF4">
        <w:rPr>
          <w:rFonts w:ascii="Traditional Arabic" w:hAnsi="Traditional Arabic" w:cs="Traditional Arabic"/>
          <w:rtl/>
          <w:lang w:bidi="ar-LB"/>
        </w:rPr>
        <w:t>} الغالب الذي لا شريك له</w:t>
      </w:r>
      <w:r w:rsidRPr="00507CF4">
        <w:rPr>
          <w:rFonts w:ascii="Traditional Arabic" w:hAnsi="Traditional Arabic" w:cs="Traditional Arabic"/>
          <w:rtl/>
          <w:lang w:bidi="ar-LB"/>
        </w:rPr>
        <w:t xml:space="preserve"> </w:t>
      </w:r>
      <w:r w:rsidR="00E53783" w:rsidRPr="00507CF4">
        <w:rPr>
          <w:rFonts w:ascii="Traditional Arabic" w:hAnsi="Traditional Arabic" w:cs="Traditional Arabic"/>
          <w:rtl/>
          <w:lang w:bidi="ar-LB"/>
        </w:rPr>
        <w:t>{</w:t>
      </w:r>
      <w:r w:rsidRPr="00507CF4">
        <w:rPr>
          <w:rFonts w:ascii="Traditional Arabic" w:hAnsi="Traditional Arabic" w:cs="Traditional Arabic"/>
          <w:rtl/>
          <w:lang w:bidi="ar-LB"/>
        </w:rPr>
        <w:t>الْحَكِيمُ}</w:t>
      </w:r>
      <w:r w:rsidR="00E53783" w:rsidRPr="00507CF4">
        <w:rPr>
          <w:rFonts w:ascii="Traditional Arabic" w:hAnsi="Traditional Arabic" w:cs="Traditional Arabic"/>
          <w:rtl/>
          <w:lang w:bidi="ar-LB"/>
        </w:rPr>
        <w:t xml:space="preserve"> في ترك المعاجلة بالعقوبة، وفيه تجهيل لهم حيث عبدوا جمادًا لا علمَ له ولا قدرة، وتروا عبادة القادر القاهر على كلّ شيء، الحكيم الذي لا يفعل كل شيء إلا بحكمة وتدبير.</w:t>
      </w:r>
    </w:p>
    <w:p w14:paraId="59678AC5" w14:textId="7E3774E0"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{وَتِلْكَ الأَمْثَالُ نَضْرِبُهَا</w:t>
      </w:r>
      <w:r w:rsidR="00E53783" w:rsidRPr="00507CF4">
        <w:rPr>
          <w:rFonts w:ascii="Traditional Arabic" w:hAnsi="Traditional Arabic" w:cs="Traditional Arabic"/>
          <w:rtl/>
          <w:lang w:bidi="ar-LB"/>
        </w:rPr>
        <w:t>} نبيّنها</w:t>
      </w:r>
      <w:r w:rsidRPr="00507CF4">
        <w:rPr>
          <w:rFonts w:ascii="Traditional Arabic" w:hAnsi="Traditional Arabic" w:cs="Traditional Arabic"/>
          <w:rtl/>
          <w:lang w:bidi="ar-LB"/>
        </w:rPr>
        <w:t xml:space="preserve"> </w:t>
      </w:r>
      <w:r w:rsidR="00E53783" w:rsidRPr="00507CF4">
        <w:rPr>
          <w:rFonts w:ascii="Traditional Arabic" w:hAnsi="Traditional Arabic" w:cs="Traditional Arabic"/>
          <w:rtl/>
          <w:lang w:bidi="ar-LB"/>
        </w:rPr>
        <w:t>{</w:t>
      </w:r>
      <w:r w:rsidRPr="00507CF4">
        <w:rPr>
          <w:rFonts w:ascii="Traditional Arabic" w:hAnsi="Traditional Arabic" w:cs="Traditional Arabic"/>
          <w:rtl/>
          <w:lang w:bidi="ar-LB"/>
        </w:rPr>
        <w:t>لِلنَّاسِ</w:t>
      </w:r>
      <w:r w:rsidR="00E53783" w:rsidRPr="00507CF4">
        <w:rPr>
          <w:rFonts w:ascii="Traditional Arabic" w:hAnsi="Traditional Arabic" w:cs="Traditional Arabic"/>
          <w:rtl/>
          <w:lang w:bidi="ar-LB"/>
        </w:rPr>
        <w:t>} كان سفهاءُ قريش وجَهَلَتُهم يقولون: إنَّ ربَّ محمدٍ يضرب المثلَ بالذباب والعنكبوت، ويضحكون من ذلك، فلذلك قال: {</w:t>
      </w:r>
      <w:r w:rsidRPr="00507CF4">
        <w:rPr>
          <w:rFonts w:ascii="Traditional Arabic" w:hAnsi="Traditional Arabic" w:cs="Traditional Arabic"/>
          <w:rtl/>
          <w:lang w:bidi="ar-LB"/>
        </w:rPr>
        <w:t>وَمَا يَعْقِلُهَا إِلاَّ الْعَالِمُونَ}</w:t>
      </w:r>
      <w:r w:rsidR="00B71836" w:rsidRPr="00507CF4">
        <w:rPr>
          <w:rFonts w:ascii="Traditional Arabic" w:hAnsi="Traditional Arabic" w:cs="Traditional Arabic"/>
          <w:rtl/>
          <w:lang w:bidi="ar-LB"/>
        </w:rPr>
        <w:t xml:space="preserve"> به وبأسمائه وصفاته، أي لا يعقِلُ صِحَّتَها وحُسنها ولا يفهم فائدتها إلا هم، لأنَّ الأمثال والتشبيهات إنما هي الطرق إلى المعاني المستورة حتى تُبرزَها وتُصوِّرها للأفهام، كما صَوَّر هذا التشبيهُ الفرقَ بين حال المشرِك وحال الموحِّد.</w:t>
      </w:r>
    </w:p>
    <w:p w14:paraId="74439F00" w14:textId="2C2CF6CC"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{خَلَقَ اللَّهُ السَّمَاوَاتِ وَالأَرْضَ بِالْحَقِّ</w:t>
      </w:r>
      <w:r w:rsidR="00B71836" w:rsidRPr="00507CF4">
        <w:rPr>
          <w:rFonts w:ascii="Traditional Arabic" w:hAnsi="Traditional Arabic" w:cs="Traditional Arabic"/>
          <w:rtl/>
          <w:lang w:bidi="ar-LB"/>
        </w:rPr>
        <w:t>} يعني لم يخلقهما باطلًا، بل لحكمةٍ، وهي أن تكونا مساكنَ عباده وعِبرةً للمعتبِرين منهم، ودلائلَ على عظَم قدرته</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 لآيَةً لِّلْمُؤْمِنِينَ}</w:t>
      </w:r>
      <w:r w:rsidR="00B71836" w:rsidRPr="00507CF4">
        <w:rPr>
          <w:rFonts w:ascii="Traditional Arabic" w:hAnsi="Traditional Arabic" w:cs="Traditional Arabic"/>
          <w:rtl/>
          <w:lang w:bidi="ar-LB"/>
        </w:rPr>
        <w:t xml:space="preserve"> خصَّهم بالذكر لانتفاعهم بها.</w:t>
      </w:r>
    </w:p>
    <w:p w14:paraId="6137B15E" w14:textId="629A3313"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{اتْلُ مَا أُوحِيَ إِلَيْكَ مِنَ الْكِتَابِ</w:t>
      </w:r>
      <w:r w:rsidR="00B71836" w:rsidRPr="00507CF4">
        <w:rPr>
          <w:rFonts w:ascii="Traditional Arabic" w:hAnsi="Traditional Arabic" w:cs="Traditional Arabic"/>
          <w:rtl/>
          <w:lang w:bidi="ar-LB"/>
        </w:rPr>
        <w:t>} تقرُّبًا إلى الله تعالى بقراءة كلامه، ولِتَقِفَ</w:t>
      </w:r>
      <w:r w:rsidR="001D736A">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على ما أَمرَ به ونهى عنه</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وَأَقِمِ الصَّلاةَ</w:t>
      </w:r>
      <w:r w:rsidR="00B71836" w:rsidRPr="00507CF4">
        <w:rPr>
          <w:rFonts w:ascii="Traditional Arabic" w:hAnsi="Traditional Arabic" w:cs="Traditional Arabic"/>
          <w:rtl/>
          <w:lang w:bidi="ar-LB"/>
        </w:rPr>
        <w:t>} دُم على إقامة الصلاة</w:t>
      </w:r>
      <w:r w:rsidR="001D736A">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إِنَّ الصَّلاةَ تَنْهَى عَنِ الْفَحْشَاء</w:t>
      </w:r>
      <w:r w:rsidR="00B71836" w:rsidRPr="00507CF4">
        <w:rPr>
          <w:rFonts w:ascii="Traditional Arabic" w:hAnsi="Traditional Arabic" w:cs="Traditional Arabic"/>
          <w:rtl/>
          <w:lang w:bidi="ar-LB"/>
        </w:rPr>
        <w:t>} الفِعلة القبيحة كالزنا مثلًا</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وَالْمُنكَرِ</w:t>
      </w:r>
      <w:r w:rsidR="00B71836" w:rsidRPr="00507CF4">
        <w:rPr>
          <w:rFonts w:ascii="Traditional Arabic" w:hAnsi="Traditional Arabic" w:cs="Traditional Arabic"/>
          <w:rtl/>
          <w:lang w:bidi="ar-LB"/>
        </w:rPr>
        <w:t>} هو ما ينكره الشرع، قيل: مَن كان مراعيًا للصلاة جرَّه ذلك إلى أن ينتهي عن السيئات يومًا ما [من حيث إنها تُذكِّرُ اللهَ وتورث النفس خشيةً منه]، روي أنه قيل يومًا لرسول الله ﷺ: إن فلانًا يصلي بالنهار ويَسرِق بالليل فقال: «</w:t>
      </w:r>
      <w:r w:rsidR="00B71836" w:rsidRPr="00507CF4">
        <w:rPr>
          <w:rFonts w:ascii="Traditional Arabic" w:hAnsi="Traditional Arabic" w:cs="Traditional Arabic"/>
          <w:b/>
          <w:bCs/>
          <w:rtl/>
          <w:lang w:bidi="ar-LB"/>
        </w:rPr>
        <w:t>إن صلاته لتردَعُه</w:t>
      </w:r>
      <w:r w:rsidR="00B71836" w:rsidRPr="00507CF4">
        <w:rPr>
          <w:rFonts w:ascii="Traditional Arabic" w:hAnsi="Traditional Arabic" w:cs="Traditional Arabic"/>
          <w:rtl/>
          <w:lang w:bidi="ar-LB"/>
        </w:rPr>
        <w:t>». {</w:t>
      </w:r>
      <w:r w:rsidRPr="00507CF4">
        <w:rPr>
          <w:rFonts w:ascii="Traditional Arabic" w:hAnsi="Traditional Arabic" w:cs="Traditional Arabic"/>
          <w:rtl/>
          <w:lang w:bidi="ar-LB"/>
        </w:rPr>
        <w:t>وَلَذِكْرُ اللَّهِ أَكْبَرُ</w:t>
      </w:r>
      <w:r w:rsidR="00B71836" w:rsidRPr="00507CF4">
        <w:rPr>
          <w:rFonts w:ascii="Traditional Arabic" w:hAnsi="Traditional Arabic" w:cs="Traditional Arabic"/>
          <w:rtl/>
          <w:lang w:bidi="ar-LB"/>
        </w:rPr>
        <w:t>} أي والصلاة أكبر من غيرها من الطاعات، وعن ابن عباس رضي الله عنهما: وَلَذِكرُ الله إياكم برحمته أكبرُ مِن ذكركم إياه بطاعته، وقال ابن عطاء: ذِكرُ الله لكم أكبرُ من ذكركم له، لأن ذِكره بلا عِلَّة وذكرَكم مَشُوب بالعلل والأماني</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يَعْلَمُ مَا تَصْنَعُونَ}</w:t>
      </w:r>
      <w:r w:rsidR="00B71836" w:rsidRPr="00507CF4">
        <w:rPr>
          <w:rFonts w:ascii="Traditional Arabic" w:hAnsi="Traditional Arabic" w:cs="Traditional Arabic"/>
          <w:rtl/>
          <w:lang w:bidi="ar-LB"/>
        </w:rPr>
        <w:t xml:space="preserve"> من الخير والطاعة فيثيبكم أحسنَ الثواب.</w:t>
      </w:r>
    </w:p>
    <w:p w14:paraId="309C526B" w14:textId="0C4E116E"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تُجَادِلُوا أَهْلَ الْكِتَابِ إِلاَّ بِالَّتِي هِيَ أَحْسَنُ</w:t>
      </w:r>
      <w:r w:rsidR="00B71836" w:rsidRPr="00507CF4">
        <w:rPr>
          <w:rFonts w:ascii="Traditional Arabic" w:hAnsi="Traditional Arabic" w:cs="Traditional Arabic"/>
          <w:rtl/>
          <w:lang w:bidi="ar-LB"/>
        </w:rPr>
        <w:t>} بالخصلة التي هي أحسن، وهي مقابلة الخشونة باللين، والغضب بالكَظْم</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الَّذِينَ ظَلَمُوا مِنْهُمْ</w:t>
      </w:r>
      <w:r w:rsidR="00B71836" w:rsidRPr="00507CF4">
        <w:rPr>
          <w:rFonts w:ascii="Traditional Arabic" w:hAnsi="Traditional Arabic" w:cs="Traditional Arabic"/>
          <w:rtl/>
          <w:lang w:bidi="ar-LB"/>
        </w:rPr>
        <w:t>} فأَفرَطوا في الاعتداء والعناد ولم يَقبلوا النصحَ، ولم ينفع فيهم الرفقُ فاستعملوا معهم الغِلظةَ، أو ولا تُجادِلوا الداخلين في الذِّمَّة المؤدِّين للجزية إلا بالتي هي أحسن، إلا الذين ظلموا فنبذوا الذِّمَّةَ ومنعوا الجزية فمجادلتهم بالسيف، وقوله:</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وَقُولُوا آمَنَّا بِالَّذِي أُنزِلَ إِلَيْنَا وَأُنزِلَ إِلَيْكُمْ وَإِلَهُنَا وَإِلَهُكُمْ وَاحِدٌ وَنَحْنُ لَهُ مُسْلِمُونَ}</w:t>
      </w:r>
      <w:r w:rsidR="00B71836" w:rsidRPr="00507CF4">
        <w:rPr>
          <w:rFonts w:ascii="Traditional Arabic" w:hAnsi="Traditional Arabic" w:cs="Traditional Arabic"/>
          <w:rtl/>
          <w:lang w:bidi="ar-LB"/>
        </w:rPr>
        <w:t xml:space="preserve"> من جِنس المجادلة بالأحسن، وقال عليه الصلاة والسلام: «</w:t>
      </w:r>
      <w:r w:rsidR="00B71836" w:rsidRPr="00507CF4">
        <w:rPr>
          <w:rFonts w:ascii="Traditional Arabic" w:hAnsi="Traditional Arabic" w:cs="Traditional Arabic"/>
          <w:b/>
          <w:bCs/>
          <w:rtl/>
          <w:lang w:bidi="ar-LB"/>
        </w:rPr>
        <w:t>ما حدَّثكم أهلُ الكتاب فلا تُصدقوهم ولا تكذبوهم وقولوا: ءامنّا بالله وكتبه ورسله فإن كان باطلًا لم تُصدقوهم وإن كان حقًّا لم تكذبوهم</w:t>
      </w:r>
      <w:r w:rsidR="00B71836" w:rsidRPr="00507CF4">
        <w:rPr>
          <w:rFonts w:ascii="Traditional Arabic" w:hAnsi="Traditional Arabic" w:cs="Traditional Arabic"/>
          <w:rtl/>
          <w:lang w:bidi="ar-LB"/>
        </w:rPr>
        <w:t>».</w:t>
      </w:r>
    </w:p>
    <w:p w14:paraId="7812A297" w14:textId="4286B2E8"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{وَكَذَلِكَ</w:t>
      </w:r>
      <w:r w:rsidR="00B71836" w:rsidRPr="00507CF4">
        <w:rPr>
          <w:rFonts w:ascii="Traditional Arabic" w:hAnsi="Traditional Arabic" w:cs="Traditional Arabic"/>
          <w:rtl/>
          <w:lang w:bidi="ar-LB"/>
        </w:rPr>
        <w:t>} ومثلَ ذلك الإنزال</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أَنزَلْنَا إِلَيْكَ الْكِتَابَ</w:t>
      </w:r>
      <w:r w:rsidR="00B71836" w:rsidRPr="00507CF4">
        <w:rPr>
          <w:rFonts w:ascii="Traditional Arabic" w:hAnsi="Traditional Arabic" w:cs="Traditional Arabic"/>
          <w:rtl/>
          <w:lang w:bidi="ar-LB"/>
        </w:rPr>
        <w:t>} أنزلناه مُصَدِّقًا لسائر الكتب السماوية</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فَالَّذِينَ </w:t>
      </w:r>
      <w:r w:rsidR="00B71836"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تَيْنَاهُمُ الْكِتَابَ يُؤْمِنُونَ بِهِ</w:t>
      </w:r>
      <w:r w:rsidR="00B71836" w:rsidRPr="00507CF4">
        <w:rPr>
          <w:rFonts w:ascii="Traditional Arabic" w:hAnsi="Traditional Arabic" w:cs="Traditional Arabic"/>
          <w:rtl/>
          <w:lang w:bidi="ar-LB"/>
        </w:rPr>
        <w:t>} هم عبد الله بن سلام ومَن ءامن معه</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وَمِنْ هَؤُلاء</w:t>
      </w:r>
      <w:r w:rsidR="00B71836" w:rsidRPr="00507CF4">
        <w:rPr>
          <w:rFonts w:ascii="Traditional Arabic" w:hAnsi="Traditional Arabic" w:cs="Traditional Arabic"/>
          <w:rtl/>
          <w:lang w:bidi="ar-LB"/>
        </w:rPr>
        <w:t>َ} من أهل مكة</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مَن يُؤْمِنُ بِهِ</w:t>
      </w:r>
      <w:r w:rsidR="00B71836" w:rsidRPr="00507CF4">
        <w:rPr>
          <w:rFonts w:ascii="Traditional Arabic" w:hAnsi="Traditional Arabic" w:cs="Traditional Arabic"/>
          <w:rtl/>
          <w:lang w:bidi="ar-LB"/>
        </w:rPr>
        <w:t>}، أو أراد بالذين أوتوا الكتاب الذين تقدَّموا عهدَ رسول الله ﷺ من أهل الكتاب {وَمِنْ هَؤُلَاءِ} الذين كانوا في زمان النبي عليه الصلاة والسلام،</w:t>
      </w:r>
      <w:r w:rsidRPr="00507CF4">
        <w:rPr>
          <w:rFonts w:ascii="Traditional Arabic" w:hAnsi="Traditional Arabic" w:cs="Traditional Arabic"/>
          <w:rtl/>
          <w:lang w:bidi="ar-LB"/>
        </w:rPr>
        <w:t xml:space="preserve"> </w:t>
      </w:r>
      <w:r w:rsidR="00B71836"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يَجْحَدُ بِآيَاتِنَا</w:t>
      </w:r>
      <w:r w:rsidR="00B71836" w:rsidRPr="00507CF4">
        <w:rPr>
          <w:rFonts w:ascii="Traditional Arabic" w:hAnsi="Traditional Arabic" w:cs="Traditional Arabic"/>
          <w:rtl/>
          <w:lang w:bidi="ar-LB"/>
        </w:rPr>
        <w:t>}</w:t>
      </w:r>
      <w:r w:rsidR="00812CDD" w:rsidRPr="00507CF4">
        <w:rPr>
          <w:rFonts w:ascii="Traditional Arabic" w:hAnsi="Traditional Arabic" w:cs="Traditional Arabic"/>
          <w:rtl/>
          <w:lang w:bidi="ar-LB"/>
        </w:rPr>
        <w:t xml:space="preserve"> مع ظهورها وزال الشبهة عنها</w:t>
      </w:r>
      <w:r w:rsidRPr="00507CF4">
        <w:rPr>
          <w:rFonts w:ascii="Traditional Arabic" w:hAnsi="Traditional Arabic" w:cs="Traditional Arabic"/>
          <w:rtl/>
          <w:lang w:bidi="ar-LB"/>
        </w:rPr>
        <w:t xml:space="preserve"> </w:t>
      </w:r>
      <w:r w:rsidR="00812CDD"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الْكَافِرُونَ}</w:t>
      </w:r>
      <w:r w:rsidR="00812CDD" w:rsidRPr="00507CF4">
        <w:rPr>
          <w:rFonts w:ascii="Traditional Arabic" w:hAnsi="Traditional Arabic" w:cs="Traditional Arabic"/>
          <w:rtl/>
          <w:lang w:bidi="ar-LB"/>
        </w:rPr>
        <w:t xml:space="preserve"> المتوغّلون في الكفر </w:t>
      </w:r>
      <w:r w:rsidR="00507CF4">
        <w:rPr>
          <w:rFonts w:ascii="Traditional Arabic" w:hAnsi="Traditional Arabic" w:cs="Traditional Arabic"/>
          <w:rtl/>
          <w:lang w:bidi="ar-LB"/>
        </w:rPr>
        <w:t>الـمُ</w:t>
      </w:r>
      <w:r w:rsidR="00812CDD" w:rsidRPr="00507CF4">
        <w:rPr>
          <w:rFonts w:ascii="Traditional Arabic" w:hAnsi="Traditional Arabic" w:cs="Traditional Arabic"/>
          <w:rtl/>
          <w:lang w:bidi="ar-LB"/>
        </w:rPr>
        <w:t>صمِّمون عليه ككعب بن الأشرف وأضرابه.</w:t>
      </w:r>
    </w:p>
    <w:p w14:paraId="7DF4853F" w14:textId="08A26890"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كُنتَ تَتْلُو مِن قَبْلِهِ</w:t>
      </w:r>
      <w:r w:rsidR="00812CDD" w:rsidRPr="00507CF4">
        <w:rPr>
          <w:rFonts w:ascii="Traditional Arabic" w:hAnsi="Traditional Arabic" w:cs="Traditional Arabic"/>
          <w:rtl/>
          <w:lang w:bidi="ar-LB"/>
        </w:rPr>
        <w:t>} مِن قَبْلِ القرءان</w:t>
      </w:r>
      <w:r w:rsidRPr="00507CF4">
        <w:rPr>
          <w:rFonts w:ascii="Traditional Arabic" w:hAnsi="Traditional Arabic" w:cs="Traditional Arabic"/>
          <w:rtl/>
          <w:lang w:bidi="ar-LB"/>
        </w:rPr>
        <w:t xml:space="preserve"> </w:t>
      </w:r>
      <w:r w:rsidR="00812CDD" w:rsidRPr="00507CF4">
        <w:rPr>
          <w:rFonts w:ascii="Traditional Arabic" w:hAnsi="Traditional Arabic" w:cs="Traditional Arabic"/>
          <w:rtl/>
          <w:lang w:bidi="ar-LB"/>
        </w:rPr>
        <w:t>{</w:t>
      </w:r>
      <w:r w:rsidRPr="00507CF4">
        <w:rPr>
          <w:rFonts w:ascii="Traditional Arabic" w:hAnsi="Traditional Arabic" w:cs="Traditional Arabic"/>
          <w:rtl/>
          <w:lang w:bidi="ar-LB"/>
        </w:rPr>
        <w:t>مِن كِتَابٍ وَلا تَخُطُّهُ بِيَمِينِكَ</w:t>
      </w:r>
      <w:r w:rsidR="00812CDD" w:rsidRPr="00507CF4">
        <w:rPr>
          <w:rFonts w:ascii="Traditional Arabic" w:hAnsi="Traditional Arabic" w:cs="Traditional Arabic"/>
          <w:rtl/>
          <w:lang w:bidi="ar-LB"/>
        </w:rPr>
        <w:t>} خَصَّ اليمين لأنَّ الكتابة غالبًا تكون باليمين، أي ما كنت قرأت كتابًا من الكتب ولا كنت كاتبًا</w:t>
      </w:r>
      <w:r w:rsidRPr="00507CF4">
        <w:rPr>
          <w:rFonts w:ascii="Traditional Arabic" w:hAnsi="Traditional Arabic" w:cs="Traditional Arabic"/>
          <w:rtl/>
          <w:lang w:bidi="ar-LB"/>
        </w:rPr>
        <w:t xml:space="preserve"> </w:t>
      </w:r>
      <w:r w:rsidR="00812CDD" w:rsidRPr="00507CF4">
        <w:rPr>
          <w:rFonts w:ascii="Traditional Arabic" w:hAnsi="Traditional Arabic" w:cs="Traditional Arabic"/>
          <w:rtl/>
          <w:lang w:bidi="ar-LB"/>
        </w:rPr>
        <w:t>{</w:t>
      </w:r>
      <w:r w:rsidRPr="00507CF4">
        <w:rPr>
          <w:rFonts w:ascii="Traditional Arabic" w:hAnsi="Traditional Arabic" w:cs="Traditional Arabic"/>
          <w:rtl/>
          <w:lang w:bidi="ar-LB"/>
        </w:rPr>
        <w:t>إِذًا</w:t>
      </w:r>
      <w:r w:rsidR="00812CDD" w:rsidRPr="00507CF4">
        <w:rPr>
          <w:rFonts w:ascii="Traditional Arabic" w:hAnsi="Traditional Arabic" w:cs="Traditional Arabic"/>
          <w:rtl/>
          <w:lang w:bidi="ar-LB"/>
        </w:rPr>
        <w:t>} لو كان شيء من ذلك، أي من التلاوة ومن الخط</w:t>
      </w:r>
      <w:r w:rsidRPr="00507CF4">
        <w:rPr>
          <w:rFonts w:ascii="Traditional Arabic" w:hAnsi="Traditional Arabic" w:cs="Traditional Arabic"/>
          <w:rtl/>
          <w:lang w:bidi="ar-LB"/>
        </w:rPr>
        <w:t xml:space="preserve"> </w:t>
      </w:r>
      <w:r w:rsidR="00812CDD" w:rsidRPr="00507CF4">
        <w:rPr>
          <w:rFonts w:ascii="Traditional Arabic" w:hAnsi="Traditional Arabic" w:cs="Traditional Arabic"/>
          <w:rtl/>
          <w:lang w:bidi="ar-LB"/>
        </w:rPr>
        <w:t>{</w:t>
      </w:r>
      <w:r w:rsidRPr="00507CF4">
        <w:rPr>
          <w:rFonts w:ascii="Traditional Arabic" w:hAnsi="Traditional Arabic" w:cs="Traditional Arabic"/>
          <w:rtl/>
          <w:lang w:bidi="ar-LB"/>
        </w:rPr>
        <w:t>لّارْتَابَ الْمُبْطِلُونَ}</w:t>
      </w:r>
      <w:r w:rsidR="00812CDD" w:rsidRPr="00507CF4">
        <w:rPr>
          <w:rFonts w:ascii="Traditional Arabic" w:hAnsi="Traditional Arabic" w:cs="Traditional Arabic"/>
          <w:rtl/>
          <w:lang w:bidi="ar-LB"/>
        </w:rPr>
        <w:t xml:space="preserve"> من أهل الكتاب وقالوا: الذي نجده في كتبنا أُميٌّ لا يكتب ولا يقرأ وليس به، أو لارتابَ مشركو مكةَ وقالوا: لعلَّه تعلَّمه أو كتبه بيده.</w:t>
      </w:r>
    </w:p>
    <w:p w14:paraId="28A8AE9C" w14:textId="18A101BC"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هُوَ</w:t>
      </w:r>
      <w:r w:rsidR="00812CDD"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812CDD"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 بَيِّنَاتٌ فِي صُدُورِ الَّذِينَ أُوتُوا الْعِلْمَ</w:t>
      </w:r>
      <w:r w:rsidR="00812CDD" w:rsidRPr="00507CF4">
        <w:rPr>
          <w:rFonts w:ascii="Traditional Arabic" w:hAnsi="Traditional Arabic" w:cs="Traditional Arabic"/>
          <w:rtl/>
          <w:lang w:bidi="ar-LB"/>
        </w:rPr>
        <w:t>} في صدور العلماء به وحُفَّاظِه، وهما من خصائص القرءان، كونُ ءاياتِه بيّناتِ الإعجازِ، وكونُه محفوظًا في الصدور، بخلاف سائر الكتب، فإنها لم تكن معجزاتٍ، ولا كانت تُقرأُ إلا من المصاحف</w:t>
      </w:r>
      <w:r w:rsidRPr="00507CF4">
        <w:rPr>
          <w:rFonts w:ascii="Traditional Arabic" w:hAnsi="Traditional Arabic" w:cs="Traditional Arabic"/>
          <w:rtl/>
          <w:lang w:bidi="ar-LB"/>
        </w:rPr>
        <w:t xml:space="preserve"> </w:t>
      </w:r>
      <w:r w:rsidR="00812CDD"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يَجْحَدُ بِآيَاتِنَا</w:t>
      </w:r>
      <w:r w:rsidR="00812CDD" w:rsidRPr="00507CF4">
        <w:rPr>
          <w:rFonts w:ascii="Traditional Arabic" w:hAnsi="Traditional Arabic" w:cs="Traditional Arabic"/>
          <w:rtl/>
          <w:lang w:bidi="ar-LB"/>
        </w:rPr>
        <w:t>} الواضحةِ</w:t>
      </w:r>
      <w:r w:rsidRPr="00507CF4">
        <w:rPr>
          <w:rFonts w:ascii="Traditional Arabic" w:hAnsi="Traditional Arabic" w:cs="Traditional Arabic"/>
          <w:rtl/>
          <w:lang w:bidi="ar-LB"/>
        </w:rPr>
        <w:t xml:space="preserve"> </w:t>
      </w:r>
      <w:r w:rsidR="00812CDD"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الظَّالِمُونَ}</w:t>
      </w:r>
      <w:r w:rsidR="00812CDD" w:rsidRPr="00507CF4">
        <w:rPr>
          <w:rFonts w:ascii="Traditional Arabic" w:hAnsi="Traditional Arabic" w:cs="Traditional Arabic"/>
          <w:vertAlign w:val="superscript"/>
          <w:rtl/>
          <w:lang w:bidi="ar-LB"/>
        </w:rPr>
        <w:t>(</w:t>
      </w:r>
      <w:r w:rsidR="00812CDD" w:rsidRPr="00507CF4">
        <w:rPr>
          <w:rStyle w:val="ab"/>
          <w:rFonts w:ascii="Traditional Arabic" w:hAnsi="Traditional Arabic" w:cs="Traditional Arabic"/>
          <w:rtl/>
          <w:lang w:bidi="ar-LB"/>
        </w:rPr>
        <w:footnoteReference w:id="279"/>
      </w:r>
      <w:r w:rsidR="00812CDD" w:rsidRPr="00507CF4">
        <w:rPr>
          <w:rFonts w:ascii="Traditional Arabic" w:hAnsi="Traditional Arabic" w:cs="Traditional Arabic"/>
          <w:vertAlign w:val="superscript"/>
          <w:rtl/>
          <w:lang w:bidi="ar-LB"/>
        </w:rPr>
        <w:t>)</w:t>
      </w:r>
      <w:r w:rsidR="00812CDD" w:rsidRPr="00507CF4">
        <w:rPr>
          <w:rFonts w:ascii="Traditional Arabic" w:hAnsi="Traditional Arabic" w:cs="Traditional Arabic"/>
          <w:rtl/>
          <w:lang w:bidi="ar-LB"/>
        </w:rPr>
        <w:t xml:space="preserve"> المتوغِّلون في الظلم.</w:t>
      </w:r>
    </w:p>
    <w:p w14:paraId="6A3F5FBA" w14:textId="49DE8357"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لَوْلا أُنزِلَ عَلَيْهِ آيَاتٌ مِّن رَّبِّهِ</w:t>
      </w:r>
      <w:r w:rsidR="00812CDD" w:rsidRPr="00507CF4">
        <w:rPr>
          <w:rFonts w:ascii="Traditional Arabic" w:hAnsi="Traditional Arabic" w:cs="Traditional Arabic"/>
          <w:rtl/>
          <w:lang w:bidi="ar-LB"/>
        </w:rPr>
        <w:t>} أرادوا: هلَّا أُنزل عليه ءايات مثلُ الناقة والعصا ومائدةِ عيسى عليه السلام ونحوِ ذلك</w:t>
      </w:r>
      <w:r w:rsidRPr="00507CF4">
        <w:rPr>
          <w:rFonts w:ascii="Traditional Arabic" w:hAnsi="Traditional Arabic" w:cs="Traditional Arabic"/>
          <w:rtl/>
          <w:lang w:bidi="ar-LB"/>
        </w:rPr>
        <w:t xml:space="preserve"> </w:t>
      </w:r>
      <w:r w:rsidR="00812CDD" w:rsidRPr="00507CF4">
        <w:rPr>
          <w:rFonts w:ascii="Traditional Arabic" w:hAnsi="Traditional Arabic" w:cs="Traditional Arabic"/>
          <w:rtl/>
          <w:lang w:bidi="ar-LB"/>
        </w:rPr>
        <w:t>{</w:t>
      </w:r>
      <w:r w:rsidRPr="00507CF4">
        <w:rPr>
          <w:rFonts w:ascii="Traditional Arabic" w:hAnsi="Traditional Arabic" w:cs="Traditional Arabic"/>
          <w:rtl/>
          <w:lang w:bidi="ar-LB"/>
        </w:rPr>
        <w:t>قُلْ إِنَّمَا الآيَاتُ عِندَ اللَّهِ</w:t>
      </w:r>
      <w:r w:rsidR="00812CDD" w:rsidRPr="00507CF4">
        <w:rPr>
          <w:rFonts w:ascii="Traditional Arabic" w:hAnsi="Traditional Arabic" w:cs="Traditional Arabic"/>
          <w:rtl/>
          <w:lang w:bidi="ar-LB"/>
        </w:rPr>
        <w:t>} يُنزِّلُ أَيَّتُها شاء، ولستُ أملكُ شيئًا منها</w:t>
      </w:r>
      <w:r w:rsidRPr="00507CF4">
        <w:rPr>
          <w:rFonts w:ascii="Traditional Arabic" w:hAnsi="Traditional Arabic" w:cs="Traditional Arabic"/>
          <w:rtl/>
          <w:lang w:bidi="ar-LB"/>
        </w:rPr>
        <w:t xml:space="preserve"> </w:t>
      </w:r>
      <w:r w:rsidR="00812CDD" w:rsidRPr="00507CF4">
        <w:rPr>
          <w:rFonts w:ascii="Traditional Arabic" w:hAnsi="Traditional Arabic" w:cs="Traditional Arabic"/>
          <w:rtl/>
          <w:lang w:bidi="ar-LB"/>
        </w:rPr>
        <w:t>{</w:t>
      </w:r>
      <w:r w:rsidRPr="00507CF4">
        <w:rPr>
          <w:rFonts w:ascii="Traditional Arabic" w:hAnsi="Traditional Arabic" w:cs="Traditional Arabic"/>
          <w:rtl/>
          <w:lang w:bidi="ar-LB"/>
        </w:rPr>
        <w:t>وَإِنَّمَا أَنَا نَذِيرٌ مُّبِينٌ}</w:t>
      </w:r>
      <w:r w:rsidR="00812CDD" w:rsidRPr="00507CF4">
        <w:rPr>
          <w:rFonts w:ascii="Traditional Arabic" w:hAnsi="Traditional Arabic" w:cs="Traditional Arabic"/>
          <w:rtl/>
          <w:lang w:bidi="ar-LB"/>
        </w:rPr>
        <w:t xml:space="preserve"> كُلِّفت الإنذارَ وإبانَتَه بما أُعطيت من الآيات، وليس لي أن أقولَ: أَنزِلْ عليَّ ءايةَ كذا دون ءايةِ كذا مع علمي أنَّ المراد من الآيات ثبوتُ الدلالة، والآياتُ كلُّها في حكم ءايةٍ واحدةٍ في ذلك.</w:t>
      </w:r>
    </w:p>
    <w:p w14:paraId="1C48403C" w14:textId="00DAB63C"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يَكْفِهِمْ أَنَّا أَنزَلْنَا عَلَيْكَ الْكِتَابَ يُتْلَى عَلَيْهِمْ</w:t>
      </w:r>
      <w:r w:rsidR="00035575" w:rsidRPr="00507CF4">
        <w:rPr>
          <w:rFonts w:ascii="Traditional Arabic" w:hAnsi="Traditional Arabic" w:cs="Traditional Arabic"/>
          <w:rtl/>
          <w:lang w:bidi="ar-LB"/>
        </w:rPr>
        <w:t>} ألم يكفهم ءايةً مُغنيةً عن سائر الآيات – إن كانوا طالبين للحقِّ غيرَ مُتعنِّتين – هذا القرءانُ الذي تدوم تلاوته عليهم في كلِّ مكانٍ وزمانٍ، فلا يزال معهم ءايةً ثابتةً لا تزول</w:t>
      </w:r>
      <w:r w:rsidR="00035575" w:rsidRPr="00507CF4">
        <w:rPr>
          <w:rFonts w:ascii="Traditional Arabic" w:hAnsi="Traditional Arabic" w:cs="Traditional Arabic"/>
          <w:vertAlign w:val="superscript"/>
          <w:rtl/>
          <w:lang w:bidi="ar-LB"/>
        </w:rPr>
        <w:t>(</w:t>
      </w:r>
      <w:r w:rsidR="00035575" w:rsidRPr="00507CF4">
        <w:rPr>
          <w:rStyle w:val="ab"/>
          <w:rFonts w:ascii="Traditional Arabic" w:hAnsi="Traditional Arabic" w:cs="Traditional Arabic"/>
          <w:rtl/>
          <w:lang w:bidi="ar-LB"/>
        </w:rPr>
        <w:footnoteReference w:id="280"/>
      </w:r>
      <w:r w:rsidR="00035575" w:rsidRPr="00507CF4">
        <w:rPr>
          <w:rFonts w:ascii="Traditional Arabic" w:hAnsi="Traditional Arabic" w:cs="Traditional Arabic"/>
          <w:vertAlign w:val="superscript"/>
          <w:rtl/>
          <w:lang w:bidi="ar-LB"/>
        </w:rPr>
        <w:t>)</w:t>
      </w:r>
      <w:r w:rsidR="00035575" w:rsidRPr="00507CF4">
        <w:rPr>
          <w:rFonts w:ascii="Traditional Arabic" w:hAnsi="Traditional Arabic" w:cs="Traditional Arabic"/>
          <w:rtl/>
          <w:lang w:bidi="ar-LB"/>
        </w:rPr>
        <w:t xml:space="preserve"> كما تزول كلُّ ءايةٍ بعد كونها، وتكون في مكانٍ دون مكانٍ</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w:t>
      </w:r>
      <w:r w:rsidR="00035575" w:rsidRPr="00507CF4">
        <w:rPr>
          <w:rFonts w:ascii="Traditional Arabic" w:hAnsi="Traditional Arabic" w:cs="Traditional Arabic"/>
          <w:rtl/>
          <w:lang w:bidi="ar-LB"/>
        </w:rPr>
        <w:t>} في مثل هذه الآية الموجودة في كلِّ مكانٍ وزمانٍ إلى ءاخر الدهر</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w:t>
      </w:r>
      <w:r w:rsidRPr="00507CF4">
        <w:rPr>
          <w:rFonts w:ascii="Traditional Arabic" w:hAnsi="Traditional Arabic" w:cs="Traditional Arabic"/>
          <w:rtl/>
          <w:lang w:bidi="ar-LB"/>
        </w:rPr>
        <w:t>لَرَحْمَةً</w:t>
      </w:r>
      <w:r w:rsidR="00035575" w:rsidRPr="00507CF4">
        <w:rPr>
          <w:rFonts w:ascii="Traditional Arabic" w:hAnsi="Traditional Arabic" w:cs="Traditional Arabic"/>
          <w:rtl/>
          <w:lang w:bidi="ar-LB"/>
        </w:rPr>
        <w:t>} لنعمةً عظيمةً</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w:t>
      </w:r>
      <w:r w:rsidRPr="00507CF4">
        <w:rPr>
          <w:rFonts w:ascii="Traditional Arabic" w:hAnsi="Traditional Arabic" w:cs="Traditional Arabic"/>
          <w:rtl/>
          <w:lang w:bidi="ar-LB"/>
        </w:rPr>
        <w:t>وَذِكْرَى</w:t>
      </w:r>
      <w:r w:rsidR="00035575" w:rsidRPr="00507CF4">
        <w:rPr>
          <w:rFonts w:ascii="Traditional Arabic" w:hAnsi="Traditional Arabic" w:cs="Traditional Arabic"/>
          <w:rtl/>
          <w:lang w:bidi="ar-LB"/>
        </w:rPr>
        <w:t>} تذكرةً</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w:t>
      </w:r>
      <w:r w:rsidRPr="00507CF4">
        <w:rPr>
          <w:rFonts w:ascii="Traditional Arabic" w:hAnsi="Traditional Arabic" w:cs="Traditional Arabic"/>
          <w:rtl/>
          <w:lang w:bidi="ar-LB"/>
        </w:rPr>
        <w:t>لِقَوْمٍ يُؤْمِنُونَ}</w:t>
      </w:r>
      <w:r w:rsidR="00035575" w:rsidRPr="00507CF4">
        <w:rPr>
          <w:rFonts w:ascii="Traditional Arabic" w:hAnsi="Traditional Arabic" w:cs="Traditional Arabic"/>
          <w:rtl/>
          <w:lang w:bidi="ar-LB"/>
        </w:rPr>
        <w:t xml:space="preserve"> دون المتعنِّتين.</w:t>
      </w:r>
    </w:p>
    <w:p w14:paraId="1AD4F339" w14:textId="76053052"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كَفَى بِاللَّهِ بَيْنِي وَبَيْنَكُمْ شَهِيدًا</w:t>
      </w:r>
      <w:r w:rsidR="00035575" w:rsidRPr="00507CF4">
        <w:rPr>
          <w:rFonts w:ascii="Traditional Arabic" w:hAnsi="Traditional Arabic" w:cs="Traditional Arabic"/>
          <w:rtl/>
          <w:lang w:bidi="ar-LB"/>
        </w:rPr>
        <w:t>} شاهدًا بصدق ما أَدَّعيه من الرسالة وإنزال القرءان عليَّ وبتكذيبكم</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w:t>
      </w:r>
      <w:r w:rsidRPr="00507CF4">
        <w:rPr>
          <w:rFonts w:ascii="Traditional Arabic" w:hAnsi="Traditional Arabic" w:cs="Traditional Arabic"/>
          <w:rtl/>
          <w:lang w:bidi="ar-LB"/>
        </w:rPr>
        <w:t>يَعْلَمُ مَا فِي السَّمَاوَاتِ وَالأَرْضِ</w:t>
      </w:r>
      <w:r w:rsidR="00035575" w:rsidRPr="00507CF4">
        <w:rPr>
          <w:rFonts w:ascii="Traditional Arabic" w:hAnsi="Traditional Arabic" w:cs="Traditional Arabic"/>
          <w:rtl/>
          <w:lang w:bidi="ar-LB"/>
        </w:rPr>
        <w:t>} فهو مطلَّعٌ على أمري وأمركم، وعالم بحقِّي وباطلكم {</w:t>
      </w:r>
      <w:r w:rsidRPr="00507CF4">
        <w:rPr>
          <w:rFonts w:ascii="Traditional Arabic" w:hAnsi="Traditional Arabic" w:cs="Traditional Arabic"/>
          <w:rtl/>
          <w:lang w:bidi="ar-LB"/>
        </w:rPr>
        <w:t xml:space="preserve">وَالَّذِينَ </w:t>
      </w:r>
      <w:r w:rsidR="00035575"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بِالْبَاطِلِ</w:t>
      </w:r>
      <w:r w:rsidR="00035575" w:rsidRPr="00507CF4">
        <w:rPr>
          <w:rFonts w:ascii="Traditional Arabic" w:hAnsi="Traditional Arabic" w:cs="Traditional Arabic"/>
          <w:rtl/>
          <w:lang w:bidi="ar-LB"/>
        </w:rPr>
        <w:t>} باليهودية، أو بالشرك أو بإبليس</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w:t>
      </w:r>
      <w:r w:rsidRPr="00507CF4">
        <w:rPr>
          <w:rFonts w:ascii="Traditional Arabic" w:hAnsi="Traditional Arabic" w:cs="Traditional Arabic"/>
          <w:rtl/>
          <w:lang w:bidi="ar-LB"/>
        </w:rPr>
        <w:t>وَكَفَرُوا بِاللَّهِ</w:t>
      </w:r>
      <w:r w:rsidR="00035575" w:rsidRPr="00507CF4">
        <w:rPr>
          <w:rFonts w:ascii="Traditional Arabic" w:hAnsi="Traditional Arabic" w:cs="Traditional Arabic"/>
          <w:rtl/>
          <w:lang w:bidi="ar-LB"/>
        </w:rPr>
        <w:t>} وآياته</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هُمُ الْخَاسِرُونَ}</w:t>
      </w:r>
      <w:r w:rsidR="00035575" w:rsidRPr="00507CF4">
        <w:rPr>
          <w:rFonts w:ascii="Traditional Arabic" w:hAnsi="Traditional Arabic" w:cs="Traditional Arabic"/>
          <w:rtl/>
          <w:lang w:bidi="ar-LB"/>
        </w:rPr>
        <w:t xml:space="preserve"> المغبونون في صَفْقتهم حيث اشترَوا الكفرَ بالإيمان. ورُوي أنَّ كعبَ بن الأشرف وأصحابَه قالوا: يا محمد مَن يشهد لك بأنك رسول الله؟ فنزلت.</w:t>
      </w:r>
    </w:p>
    <w:p w14:paraId="768398BC" w14:textId="2DA53CBD"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{وَيَسْتَعْجِلُونَكَ بِالْعَذَابِ</w:t>
      </w:r>
      <w:r w:rsidR="00035575" w:rsidRPr="00507CF4">
        <w:rPr>
          <w:rFonts w:ascii="Traditional Arabic" w:hAnsi="Traditional Arabic" w:cs="Traditional Arabic"/>
          <w:rtl/>
          <w:lang w:bidi="ar-LB"/>
        </w:rPr>
        <w:t>} بقولهم:</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{فَأَمْطِرْ عَلَيْنَا حِجَارَةً مِّنَ السَّمَاءِ} الآيةَ [الأنفال: 32] {</w:t>
      </w:r>
      <w:r w:rsidRPr="00507CF4">
        <w:rPr>
          <w:rFonts w:ascii="Traditional Arabic" w:hAnsi="Traditional Arabic" w:cs="Traditional Arabic"/>
          <w:rtl/>
          <w:lang w:bidi="ar-LB"/>
        </w:rPr>
        <w:t>وَلَوْلا أَجَلٌ مُّسَمًّى</w:t>
      </w:r>
      <w:r w:rsidR="00035575" w:rsidRPr="00507CF4">
        <w:rPr>
          <w:rFonts w:ascii="Traditional Arabic" w:hAnsi="Traditional Arabic" w:cs="Traditional Arabic"/>
          <w:rtl/>
          <w:lang w:bidi="ar-LB"/>
        </w:rPr>
        <w:t>} وهو يومُ القيامة، أو يوم بدر، أو وقتُ فنائهم بآجالهم، والمعنى: لولا أجَلٌ قد سمَّاه الله وبيَّنه في اللوح لَعَذَّبَهم، والحكمةُ تقتضي تأخيرَه إلى ذلك الأجل المسمَّى</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w:t>
      </w:r>
      <w:r w:rsidRPr="00507CF4">
        <w:rPr>
          <w:rFonts w:ascii="Traditional Arabic" w:hAnsi="Traditional Arabic" w:cs="Traditional Arabic"/>
          <w:rtl/>
          <w:lang w:bidi="ar-LB"/>
        </w:rPr>
        <w:t>لَجَاءَهُمُ الْعَذَابُ</w:t>
      </w:r>
      <w:r w:rsidR="00035575" w:rsidRPr="00507CF4">
        <w:rPr>
          <w:rFonts w:ascii="Traditional Arabic" w:hAnsi="Traditional Arabic" w:cs="Traditional Arabic"/>
          <w:rtl/>
          <w:lang w:bidi="ar-LB"/>
        </w:rPr>
        <w:t>} عاجلًا</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w:t>
      </w:r>
      <w:r w:rsidRPr="00507CF4">
        <w:rPr>
          <w:rFonts w:ascii="Traditional Arabic" w:hAnsi="Traditional Arabic" w:cs="Traditional Arabic"/>
          <w:rtl/>
          <w:lang w:bidi="ar-LB"/>
        </w:rPr>
        <w:t>وَلَيَأْتِيَنَّهُم</w:t>
      </w:r>
      <w:r w:rsidR="00035575" w:rsidRPr="00507CF4">
        <w:rPr>
          <w:rFonts w:ascii="Traditional Arabic" w:hAnsi="Traditional Arabic" w:cs="Traditional Arabic"/>
          <w:rtl/>
          <w:lang w:bidi="ar-LB"/>
        </w:rPr>
        <w:t>} العذابُ في الأجل المسمَّى {</w:t>
      </w:r>
      <w:r w:rsidRPr="00507CF4">
        <w:rPr>
          <w:rFonts w:ascii="Traditional Arabic" w:hAnsi="Traditional Arabic" w:cs="Traditional Arabic"/>
          <w:rtl/>
          <w:lang w:bidi="ar-LB"/>
        </w:rPr>
        <w:t>بَغْتَةً</w:t>
      </w:r>
      <w:r w:rsidR="00035575" w:rsidRPr="00507CF4">
        <w:rPr>
          <w:rFonts w:ascii="Traditional Arabic" w:hAnsi="Traditional Arabic" w:cs="Traditional Arabic"/>
          <w:rtl/>
          <w:lang w:bidi="ar-LB"/>
        </w:rPr>
        <w:t>} فجأةً</w:t>
      </w:r>
      <w:r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w:t>
      </w:r>
      <w:r w:rsidRPr="00507CF4">
        <w:rPr>
          <w:rFonts w:ascii="Traditional Arabic" w:hAnsi="Traditional Arabic" w:cs="Traditional Arabic"/>
          <w:rtl/>
          <w:lang w:bidi="ar-LB"/>
        </w:rPr>
        <w:t>وَهُمْ لا يَشْعُرُونَ}</w:t>
      </w:r>
      <w:r w:rsidR="00035575" w:rsidRPr="00507CF4">
        <w:rPr>
          <w:rFonts w:ascii="Traditional Arabic" w:hAnsi="Traditional Arabic" w:cs="Traditional Arabic"/>
          <w:rtl/>
          <w:lang w:bidi="ar-LB"/>
        </w:rPr>
        <w:t xml:space="preserve"> بوقت مجيئه.</w:t>
      </w:r>
    </w:p>
    <w:p w14:paraId="31876BFE" w14:textId="2FE09A6D"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{يَسْتَعْجِلُونَكَ بِالْعَذَابِ وَإِنَّ جَهَنَّمَ لَمُحِيطَةٌ بِالْكَافِرِينَ}</w:t>
      </w:r>
      <w:r w:rsidR="00035575" w:rsidRPr="00507CF4">
        <w:rPr>
          <w:rFonts w:ascii="Traditional Arabic" w:hAnsi="Traditional Arabic" w:cs="Traditional Arabic"/>
          <w:rtl/>
          <w:lang w:bidi="ar-LB"/>
        </w:rPr>
        <w:t xml:space="preserve"> أي ستحيط بهم [في الآخرة لا محالة].</w:t>
      </w:r>
    </w:p>
    <w:p w14:paraId="3346C751" w14:textId="683DF764"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يَغْشَاهُمُ الْعَذَابُ مِن فَوْقِهِمْ وَمِن تَحْتِ أَرْجُلِهِمْ وَيَقُولُ ذُوقُوا مَا كُنتُمْ تَعْمَلُونَ}</w:t>
      </w:r>
      <w:r w:rsidR="00035575" w:rsidRPr="00507CF4">
        <w:rPr>
          <w:rFonts w:ascii="Traditional Arabic" w:hAnsi="Traditional Arabic" w:cs="Traditional Arabic"/>
          <w:rtl/>
          <w:lang w:bidi="ar-LB"/>
        </w:rPr>
        <w:t xml:space="preserve"> جزاءَ أعمالكم.</w:t>
      </w:r>
    </w:p>
    <w:p w14:paraId="3D593250" w14:textId="7BD690F6"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عِبَادِيَ الَّذِينَ آمَنُوا إِنَّ أَرْضِي وَاسِعَةٌ</w:t>
      </w:r>
      <w:r w:rsidR="00035575" w:rsidRPr="00507CF4">
        <w:rPr>
          <w:rFonts w:ascii="Traditional Arabic" w:hAnsi="Traditional Arabic" w:cs="Traditional Arabic"/>
          <w:rtl/>
          <w:lang w:bidi="ar-LB"/>
        </w:rPr>
        <w:t>} يعني أنَّ المؤمن إذا لم يتسهَّلْ له العبادةُ في بلدٍ هو فيه، ولم يَتمشَّ له أمرُ دينه، فليهاجرْ عنه إلى بلدٍ يُقَدِّر أنه فيه أَسْلَمُ قلبًا وأصحُّ دينًا وأكثر</w:t>
      </w:r>
      <w:r w:rsidR="00D52037" w:rsidRPr="00507CF4">
        <w:rPr>
          <w:rFonts w:ascii="Traditional Arabic" w:hAnsi="Traditional Arabic" w:cs="Traditional Arabic"/>
          <w:rtl/>
          <w:lang w:bidi="ar-LB"/>
        </w:rPr>
        <w:t xml:space="preserve"> </w:t>
      </w:r>
      <w:r w:rsidR="00035575" w:rsidRPr="00507CF4">
        <w:rPr>
          <w:rFonts w:ascii="Traditional Arabic" w:hAnsi="Traditional Arabic" w:cs="Traditional Arabic"/>
          <w:rtl/>
          <w:lang w:bidi="ar-LB"/>
        </w:rPr>
        <w:t xml:space="preserve">عبادةً، والبقاع تتفاوت في ذلك </w:t>
      </w:r>
      <w:r w:rsidR="00D52037" w:rsidRPr="00507CF4">
        <w:rPr>
          <w:rFonts w:ascii="Traditional Arabic" w:hAnsi="Traditional Arabic" w:cs="Traditional Arabic"/>
          <w:rtl/>
          <w:lang w:bidi="ar-LB"/>
        </w:rPr>
        <w:t>تفاوتًا كثيرًا، وقالوا: لم نجد أعونَ على قهر النفس، وأجمعَ للقلب، وأحثَّ على القناعة، وأطردَ للشيطان، وأبعدَ من الفتن، وأربط للأمر الديني من مكةَ حَرَسَها الله تعالى</w:t>
      </w:r>
      <w:r w:rsidRPr="00507CF4">
        <w:rPr>
          <w:rFonts w:ascii="Traditional Arabic" w:hAnsi="Traditional Arabic" w:cs="Traditional Arabic"/>
          <w:rtl/>
          <w:lang w:bidi="ar-LB"/>
        </w:rPr>
        <w:t xml:space="preserve"> </w:t>
      </w:r>
      <w:r w:rsidR="00D52037" w:rsidRPr="00507CF4">
        <w:rPr>
          <w:rFonts w:ascii="Traditional Arabic" w:hAnsi="Traditional Arabic" w:cs="Traditional Arabic"/>
          <w:rtl/>
          <w:lang w:bidi="ar-LB"/>
        </w:rPr>
        <w:t>{</w:t>
      </w:r>
      <w:r w:rsidRPr="00507CF4">
        <w:rPr>
          <w:rFonts w:ascii="Traditional Arabic" w:hAnsi="Traditional Arabic" w:cs="Traditional Arabic"/>
          <w:rtl/>
          <w:lang w:bidi="ar-LB"/>
        </w:rPr>
        <w:t>فَإِيَّايَ فَاعْبُدُونِ}</w:t>
      </w:r>
      <w:r w:rsidR="00D52037" w:rsidRPr="00507CF4">
        <w:rPr>
          <w:rFonts w:ascii="Traditional Arabic" w:hAnsi="Traditional Arabic" w:cs="Traditional Arabic"/>
          <w:rtl/>
          <w:lang w:bidi="ar-LB"/>
        </w:rPr>
        <w:t xml:space="preserve"> [لا ما يدعوكم إليه المشركون].</w:t>
      </w:r>
    </w:p>
    <w:p w14:paraId="75EF1621" w14:textId="4AB9E173" w:rsidR="00D52037" w:rsidRPr="00507CF4" w:rsidRDefault="00D5203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شجَّع المهاجر بقوله:</w:t>
      </w:r>
    </w:p>
    <w:p w14:paraId="21EBF045" w14:textId="436D69B1"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{كُلُّ نَفْسٍ ذَائِقَةُ الْمَوْتِ</w:t>
      </w:r>
      <w:r w:rsidR="00D52037" w:rsidRPr="00507CF4">
        <w:rPr>
          <w:rFonts w:ascii="Traditional Arabic" w:hAnsi="Traditional Arabic" w:cs="Traditional Arabic"/>
          <w:rtl/>
          <w:lang w:bidi="ar-LB"/>
        </w:rPr>
        <w:t xml:space="preserve">} واجدةٌ مَرارتَه وكربَه كما يجد الذائق طعمَ </w:t>
      </w:r>
      <w:r w:rsidR="00507CF4">
        <w:rPr>
          <w:rFonts w:ascii="Traditional Arabic" w:hAnsi="Traditional Arabic" w:cs="Traditional Arabic"/>
          <w:rtl/>
          <w:lang w:bidi="ar-LB"/>
        </w:rPr>
        <w:t>الـمَ</w:t>
      </w:r>
      <w:r w:rsidR="00D52037" w:rsidRPr="00507CF4">
        <w:rPr>
          <w:rFonts w:ascii="Traditional Arabic" w:hAnsi="Traditional Arabic" w:cs="Traditional Arabic"/>
          <w:rtl/>
          <w:lang w:bidi="ar-LB"/>
        </w:rPr>
        <w:t>ذوق، لأنها إذا تيقَّنت بالموت سَهُلَ عليها مفارقةُ وطنها</w:t>
      </w:r>
      <w:r w:rsidRPr="00507CF4">
        <w:rPr>
          <w:rFonts w:ascii="Traditional Arabic" w:hAnsi="Traditional Arabic" w:cs="Traditional Arabic"/>
          <w:rtl/>
          <w:lang w:bidi="ar-LB"/>
        </w:rPr>
        <w:t xml:space="preserve"> </w:t>
      </w:r>
      <w:r w:rsidR="00D52037" w:rsidRPr="00507CF4">
        <w:rPr>
          <w:rFonts w:ascii="Traditional Arabic" w:hAnsi="Traditional Arabic" w:cs="Traditional Arabic"/>
          <w:rtl/>
          <w:lang w:bidi="ar-LB"/>
        </w:rPr>
        <w:t>{</w:t>
      </w:r>
      <w:r w:rsidRPr="00507CF4">
        <w:rPr>
          <w:rFonts w:ascii="Traditional Arabic" w:hAnsi="Traditional Arabic" w:cs="Traditional Arabic"/>
          <w:rtl/>
          <w:lang w:bidi="ar-LB"/>
        </w:rPr>
        <w:t>ثُمَّ إِلَيْنَا تُرْجَعُونَ}</w:t>
      </w:r>
      <w:r w:rsidR="00D52037" w:rsidRPr="00507CF4">
        <w:rPr>
          <w:rFonts w:ascii="Traditional Arabic" w:hAnsi="Traditional Arabic" w:cs="Traditional Arabic"/>
          <w:rtl/>
          <w:lang w:bidi="ar-LB"/>
        </w:rPr>
        <w:t xml:space="preserve"> بعد الموت للثواب والعقاب.</w:t>
      </w:r>
    </w:p>
    <w:p w14:paraId="736D4C4C" w14:textId="560EB6EE"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{وَالَّذِينَ </w:t>
      </w:r>
      <w:r w:rsidR="00D52037"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 لَنُبَوِّئَنَّهُم مِّنَ الْجَنَّةِ غُرَفًا</w:t>
      </w:r>
      <w:r w:rsidR="00D52037" w:rsidRPr="00507CF4">
        <w:rPr>
          <w:rFonts w:ascii="Traditional Arabic" w:hAnsi="Traditional Arabic" w:cs="Traditional Arabic"/>
          <w:rtl/>
          <w:lang w:bidi="ar-LB"/>
        </w:rPr>
        <w:t>} لنُنزِلَنَّهم من الجنة علاليَّ، [قصورًا رفيعة عالية] {</w:t>
      </w:r>
      <w:r w:rsidRPr="00507CF4">
        <w:rPr>
          <w:rFonts w:ascii="Traditional Arabic" w:hAnsi="Traditional Arabic" w:cs="Traditional Arabic"/>
          <w:rtl/>
          <w:lang w:bidi="ar-LB"/>
        </w:rPr>
        <w:t>تَجْرِي مِن تَحْتِهَا الأَنْهَارُ</w:t>
      </w:r>
      <w:r w:rsidR="00D52037" w:rsidRPr="00507CF4">
        <w:rPr>
          <w:rFonts w:ascii="Traditional Arabic" w:hAnsi="Traditional Arabic" w:cs="Traditional Arabic"/>
          <w:rtl/>
          <w:lang w:bidi="ar-LB"/>
        </w:rPr>
        <w:t>} [من تحت أشجارها وقصورها]</w:t>
      </w:r>
      <w:r w:rsidRPr="00507CF4">
        <w:rPr>
          <w:rFonts w:ascii="Traditional Arabic" w:hAnsi="Traditional Arabic" w:cs="Traditional Arabic"/>
          <w:rtl/>
          <w:lang w:bidi="ar-LB"/>
        </w:rPr>
        <w:t xml:space="preserve"> </w:t>
      </w:r>
      <w:r w:rsidR="00D52037" w:rsidRPr="00507CF4">
        <w:rPr>
          <w:rFonts w:ascii="Traditional Arabic" w:hAnsi="Traditional Arabic" w:cs="Traditional Arabic"/>
          <w:rtl/>
          <w:lang w:bidi="ar-LB"/>
        </w:rPr>
        <w:t>{</w:t>
      </w:r>
      <w:r w:rsidRPr="00507CF4">
        <w:rPr>
          <w:rFonts w:ascii="Traditional Arabic" w:hAnsi="Traditional Arabic" w:cs="Traditional Arabic"/>
          <w:rtl/>
          <w:lang w:bidi="ar-LB"/>
        </w:rPr>
        <w:t>خَالِدِينَ فِيهَا</w:t>
      </w:r>
      <w:r w:rsidR="00D52037" w:rsidRPr="00507CF4">
        <w:rPr>
          <w:rFonts w:ascii="Traditional Arabic" w:hAnsi="Traditional Arabic" w:cs="Traditional Arabic"/>
          <w:rtl/>
          <w:lang w:bidi="ar-LB"/>
        </w:rPr>
        <w:t>} [لا يموتون فيها، ولا يخرجون منها]</w:t>
      </w:r>
      <w:r w:rsidRPr="00507CF4">
        <w:rPr>
          <w:rFonts w:ascii="Traditional Arabic" w:hAnsi="Traditional Arabic" w:cs="Traditional Arabic"/>
          <w:rtl/>
          <w:lang w:bidi="ar-LB"/>
        </w:rPr>
        <w:t xml:space="preserve"> </w:t>
      </w:r>
      <w:r w:rsidR="00D52037" w:rsidRPr="00507CF4">
        <w:rPr>
          <w:rFonts w:ascii="Traditional Arabic" w:hAnsi="Traditional Arabic" w:cs="Traditional Arabic"/>
          <w:rtl/>
          <w:lang w:bidi="ar-LB"/>
        </w:rPr>
        <w:t>{</w:t>
      </w:r>
      <w:r w:rsidRPr="00507CF4">
        <w:rPr>
          <w:rFonts w:ascii="Traditional Arabic" w:hAnsi="Traditional Arabic" w:cs="Traditional Arabic"/>
          <w:rtl/>
          <w:lang w:bidi="ar-LB"/>
        </w:rPr>
        <w:t>نِعْمَ أَجْرُ الْعَامِلِينَ}</w:t>
      </w:r>
      <w:r w:rsidR="00D52037" w:rsidRPr="00507CF4">
        <w:rPr>
          <w:rFonts w:ascii="Traditional Arabic" w:hAnsi="Traditional Arabic" w:cs="Traditional Arabic"/>
          <w:rtl/>
          <w:lang w:bidi="ar-LB"/>
        </w:rPr>
        <w:t xml:space="preserve"> [نِعْمَ جزاءُ العاملين بطاعة الله هذه الغُرَفُ].</w:t>
      </w:r>
    </w:p>
    <w:p w14:paraId="2B811032" w14:textId="58382E52" w:rsidR="00D52037"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صَبَرُوا</w:t>
      </w:r>
      <w:r w:rsidR="00D52037" w:rsidRPr="00507CF4">
        <w:rPr>
          <w:rFonts w:ascii="Traditional Arabic" w:hAnsi="Traditional Arabic" w:cs="Traditional Arabic"/>
          <w:rtl/>
          <w:lang w:bidi="ar-LB"/>
        </w:rPr>
        <w:t xml:space="preserve">} هم الذين صبروا على مفارقة الأوطان، وعلى أذى المشركين، وعلى </w:t>
      </w:r>
      <w:r w:rsidR="00507CF4">
        <w:rPr>
          <w:rFonts w:ascii="Traditional Arabic" w:hAnsi="Traditional Arabic" w:cs="Traditional Arabic"/>
          <w:rtl/>
          <w:lang w:bidi="ar-LB"/>
        </w:rPr>
        <w:t>الـمِ</w:t>
      </w:r>
      <w:r w:rsidR="00D52037" w:rsidRPr="00507CF4">
        <w:rPr>
          <w:rFonts w:ascii="Traditional Arabic" w:hAnsi="Traditional Arabic" w:cs="Traditional Arabic"/>
          <w:rtl/>
          <w:lang w:bidi="ar-LB"/>
        </w:rPr>
        <w:t>حَن والمصائب، وعلى الطاعات وعن المعاصي</w:t>
      </w:r>
      <w:r w:rsidRPr="00507CF4">
        <w:rPr>
          <w:rFonts w:ascii="Traditional Arabic" w:hAnsi="Traditional Arabic" w:cs="Traditional Arabic"/>
          <w:rtl/>
          <w:lang w:bidi="ar-LB"/>
        </w:rPr>
        <w:t xml:space="preserve"> </w:t>
      </w:r>
      <w:r w:rsidR="00D52037" w:rsidRPr="00507CF4">
        <w:rPr>
          <w:rFonts w:ascii="Traditional Arabic" w:hAnsi="Traditional Arabic" w:cs="Traditional Arabic"/>
          <w:rtl/>
          <w:lang w:bidi="ar-LB"/>
        </w:rPr>
        <w:t>{</w:t>
      </w:r>
      <w:r w:rsidRPr="00507CF4">
        <w:rPr>
          <w:rFonts w:ascii="Traditional Arabic" w:hAnsi="Traditional Arabic" w:cs="Traditional Arabic"/>
          <w:rtl/>
          <w:lang w:bidi="ar-LB"/>
        </w:rPr>
        <w:t>وَعَلَى رَبِّهِمْ يَتَوَكَّلُونَ}</w:t>
      </w:r>
      <w:r w:rsidR="00D52037" w:rsidRPr="00507CF4">
        <w:rPr>
          <w:rFonts w:ascii="Traditional Arabic" w:hAnsi="Traditional Arabic" w:cs="Traditional Arabic"/>
          <w:rtl/>
          <w:lang w:bidi="ar-LB"/>
        </w:rPr>
        <w:t xml:space="preserve"> ولم يتوكَّلوا في جميع ذلك إلَّا على الله.</w:t>
      </w:r>
    </w:p>
    <w:p w14:paraId="51E319C4" w14:textId="724BBE1C" w:rsidR="00D52037" w:rsidRPr="00507CF4" w:rsidRDefault="00D5203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أمر رسولُ الله ﷺ مَن أسلم من مكة بالهجرة خافوا الفقرَ والضَّيْعَةَ فنزلت:</w:t>
      </w:r>
    </w:p>
    <w:p w14:paraId="16B52B2D" w14:textId="39C9911B"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{وَكَأَيِّن مِن دَابَّةٍ</w:t>
      </w:r>
      <w:r w:rsidR="00D52037" w:rsidRPr="00507CF4">
        <w:rPr>
          <w:rFonts w:ascii="Traditional Arabic" w:hAnsi="Traditional Arabic" w:cs="Traditional Arabic"/>
          <w:rtl/>
          <w:lang w:bidi="ar-LB"/>
        </w:rPr>
        <w:t>} وكم من دابةٍ، والدابةُ كلُّ نفسٍ دبَّت على وجه الأرض عَقَلَت أم لم تعقِل {</w:t>
      </w:r>
      <w:r w:rsidRPr="00507CF4">
        <w:rPr>
          <w:rFonts w:ascii="Traditional Arabic" w:hAnsi="Traditional Arabic" w:cs="Traditional Arabic"/>
          <w:rtl/>
          <w:lang w:bidi="ar-LB"/>
        </w:rPr>
        <w:t>لا تَحْمِلُ رِزْقَهَا</w:t>
      </w:r>
      <w:r w:rsidR="00D52037" w:rsidRPr="00507CF4">
        <w:rPr>
          <w:rFonts w:ascii="Traditional Arabic" w:hAnsi="Traditional Arabic" w:cs="Traditional Arabic"/>
          <w:rtl/>
          <w:lang w:bidi="ar-LB"/>
        </w:rPr>
        <w:t>} لا تُطيق أن تحملَه لضعفها عن حمله</w:t>
      </w:r>
      <w:r w:rsidRPr="00507CF4">
        <w:rPr>
          <w:rFonts w:ascii="Traditional Arabic" w:hAnsi="Traditional Arabic" w:cs="Traditional Arabic"/>
          <w:rtl/>
          <w:lang w:bidi="ar-LB"/>
        </w:rPr>
        <w:t xml:space="preserve"> </w:t>
      </w:r>
      <w:r w:rsidR="00D52037" w:rsidRPr="00507CF4">
        <w:rPr>
          <w:rFonts w:ascii="Traditional Arabic" w:hAnsi="Traditional Arabic" w:cs="Traditional Arabic"/>
          <w:rtl/>
          <w:lang w:bidi="ar-LB"/>
        </w:rPr>
        <w:t>{</w:t>
      </w:r>
      <w:r w:rsidRPr="00507CF4">
        <w:rPr>
          <w:rFonts w:ascii="Traditional Arabic" w:hAnsi="Traditional Arabic" w:cs="Traditional Arabic"/>
          <w:rtl/>
          <w:lang w:bidi="ar-LB"/>
        </w:rPr>
        <w:t>اللَّهُ يَرْزُقُهَا وَإِيَّاكُمْ</w:t>
      </w:r>
      <w:r w:rsidR="00D52037" w:rsidRPr="00507CF4">
        <w:rPr>
          <w:rFonts w:ascii="Traditional Arabic" w:hAnsi="Traditional Arabic" w:cs="Traditional Arabic"/>
          <w:rtl/>
          <w:lang w:bidi="ar-LB"/>
        </w:rPr>
        <w:t>} أي لا يرزق تلك الدوابَّ الضعاف إلا اللهُ، ولا يرزقكم أيضًا أيها الأقوياءُ إلا هو وإن كنتم مُطيقين لحمل أرزاقكم وكسبها لأنه لو لم يُقدِرْكم ولم يُقَدِّر لكم أسبابَ الكسب لكنتم أعجزَ من الدواب التي لا تحمل، وعن الحسن: {لَّا تَحْمِلُ رِزْقَهَا} لا تدَّخِرُه، إنما تصبحُ فيرزقُها الله</w:t>
      </w:r>
      <w:r w:rsidRPr="00507CF4">
        <w:rPr>
          <w:rFonts w:ascii="Traditional Arabic" w:hAnsi="Traditional Arabic" w:cs="Traditional Arabic"/>
          <w:rtl/>
          <w:lang w:bidi="ar-LB"/>
        </w:rPr>
        <w:t xml:space="preserve"> </w:t>
      </w:r>
      <w:r w:rsidR="00D52037"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السَّمِيعُ</w:t>
      </w:r>
      <w:r w:rsidR="00D52037" w:rsidRPr="00507CF4">
        <w:rPr>
          <w:rFonts w:ascii="Traditional Arabic" w:hAnsi="Traditional Arabic" w:cs="Traditional Arabic"/>
          <w:rtl/>
          <w:lang w:bidi="ar-LB"/>
        </w:rPr>
        <w:t>} لقولكم: نخشى الفقرَ والضَّيعةَ</w:t>
      </w:r>
      <w:r w:rsidRPr="00507CF4">
        <w:rPr>
          <w:rFonts w:ascii="Traditional Arabic" w:hAnsi="Traditional Arabic" w:cs="Traditional Arabic"/>
          <w:rtl/>
          <w:lang w:bidi="ar-LB"/>
        </w:rPr>
        <w:t xml:space="preserve"> </w:t>
      </w:r>
      <w:r w:rsidR="00D52037"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الْعَلِيمُ}</w:t>
      </w:r>
      <w:r w:rsidR="00D52037" w:rsidRPr="00507CF4">
        <w:rPr>
          <w:rFonts w:ascii="Traditional Arabic" w:hAnsi="Traditional Arabic" w:cs="Traditional Arabic"/>
          <w:rtl/>
          <w:lang w:bidi="ar-LB"/>
        </w:rPr>
        <w:t xml:space="preserve"> بما في ضمائركم.</w:t>
      </w:r>
    </w:p>
    <w:p w14:paraId="3F46183E" w14:textId="070D877B"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{وَلَئِن سَأَلْتَهُم مَّنْ خَلَقَ السَّمَاوَاتِ وَالأَرْضَ وَسَخَّرَ الشَّمْسَ وَالْقَمَرَ</w:t>
      </w:r>
      <w:r w:rsidR="00FC39D0" w:rsidRPr="00507CF4">
        <w:rPr>
          <w:rFonts w:ascii="Traditional Arabic" w:hAnsi="Traditional Arabic" w:cs="Traditional Arabic"/>
          <w:rtl/>
          <w:lang w:bidi="ar-LB"/>
        </w:rPr>
        <w:t>} ولئن سألت هؤلاء المشركين: مَن خالق السماوات والأرض على كِبَرِهما وسَعَتِهما، ومَن الذي سخَّر الشمس والقمر؟</w:t>
      </w:r>
      <w:r w:rsidRPr="00507CF4">
        <w:rPr>
          <w:rFonts w:ascii="Traditional Arabic" w:hAnsi="Traditional Arabic" w:cs="Traditional Arabic"/>
          <w:rtl/>
          <w:lang w:bidi="ar-LB"/>
        </w:rPr>
        <w:t xml:space="preserve"> </w:t>
      </w:r>
      <w:r w:rsidR="00FC39D0" w:rsidRPr="00507CF4">
        <w:rPr>
          <w:rFonts w:ascii="Traditional Arabic" w:hAnsi="Traditional Arabic" w:cs="Traditional Arabic"/>
          <w:rtl/>
          <w:lang w:bidi="ar-LB"/>
        </w:rPr>
        <w:t>{</w:t>
      </w:r>
      <w:r w:rsidRPr="00507CF4">
        <w:rPr>
          <w:rFonts w:ascii="Traditional Arabic" w:hAnsi="Traditional Arabic" w:cs="Traditional Arabic"/>
          <w:rtl/>
          <w:lang w:bidi="ar-LB"/>
        </w:rPr>
        <w:t>لَيَقُولُنَّ اللَّهُ فَأَنَّى يُؤْفَكُونَ}</w:t>
      </w:r>
      <w:r w:rsidR="00FC39D0" w:rsidRPr="00507CF4">
        <w:rPr>
          <w:rFonts w:ascii="Traditional Arabic" w:hAnsi="Traditional Arabic" w:cs="Traditional Arabic"/>
          <w:rtl/>
          <w:lang w:bidi="ar-LB"/>
        </w:rPr>
        <w:t xml:space="preserve"> فكيف يُصْرَفون عن توحيد الله مع إقرارهم بهذا كلِّه.</w:t>
      </w:r>
    </w:p>
    <w:p w14:paraId="7F1CD384" w14:textId="1EAFBE1C"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يَبْسُطُ الرِّزْقَ لِمَن يَشَاء مِنْ عِبَادِهِ وَيَقْدِرُ لَهُ</w:t>
      </w:r>
      <w:r w:rsidR="00FC39D0" w:rsidRPr="00507CF4">
        <w:rPr>
          <w:rFonts w:ascii="Traditional Arabic" w:hAnsi="Traditional Arabic" w:cs="Traditional Arabic"/>
          <w:rtl/>
          <w:lang w:bidi="ar-LB"/>
        </w:rPr>
        <w:t>} أي لِمَن يشاء، قَدَرَ الرزقَ وقَتَره بمعنًى أي ضَيَّقَه</w:t>
      </w:r>
      <w:r w:rsidRPr="00507CF4">
        <w:rPr>
          <w:rFonts w:ascii="Traditional Arabic" w:hAnsi="Traditional Arabic" w:cs="Traditional Arabic"/>
          <w:rtl/>
          <w:lang w:bidi="ar-LB"/>
        </w:rPr>
        <w:t xml:space="preserve"> </w:t>
      </w:r>
      <w:r w:rsidR="00FC39D0"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بِكُلِّ شَيْءٍ عَلِيمٌ}</w:t>
      </w:r>
      <w:r w:rsidR="00FC39D0" w:rsidRPr="00507CF4">
        <w:rPr>
          <w:rFonts w:ascii="Traditional Arabic" w:hAnsi="Traditional Arabic" w:cs="Traditional Arabic"/>
          <w:rtl/>
          <w:lang w:bidi="ar-LB"/>
        </w:rPr>
        <w:t xml:space="preserve"> يعلم ما يُصلح العبادَ وما يُفسِدُهم.</w:t>
      </w:r>
    </w:p>
    <w:p w14:paraId="0FEB7CB9" w14:textId="48CD1264" w:rsidR="00A85BDD" w:rsidRPr="00507CF4" w:rsidRDefault="00A85BDD" w:rsidP="00507CF4">
      <w:pPr>
        <w:pStyle w:val="a6"/>
        <w:numPr>
          <w:ilvl w:val="0"/>
          <w:numId w:val="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{وَلَئِن سَأَلْتَهُم مَّن نَّزَّلَ مِنَ السَّمَاء مَاء فَأَحْيَا بِهِ الأَرْضَ مِن بَعْدِ مَوْتِهَا لَيَقُولُنَّ اللَّهُ</w:t>
      </w:r>
      <w:r w:rsidR="00FC39D0" w:rsidRPr="00507CF4">
        <w:rPr>
          <w:rFonts w:ascii="Traditional Arabic" w:hAnsi="Traditional Arabic" w:cs="Traditional Arabic"/>
          <w:rtl/>
          <w:lang w:bidi="ar-LB"/>
        </w:rPr>
        <w:t>} أي هم مُقِرُّون بذلك</w:t>
      </w:r>
      <w:r w:rsidRPr="00507CF4">
        <w:rPr>
          <w:rFonts w:ascii="Traditional Arabic" w:hAnsi="Traditional Arabic" w:cs="Traditional Arabic"/>
          <w:rtl/>
          <w:lang w:bidi="ar-LB"/>
        </w:rPr>
        <w:t xml:space="preserve"> </w:t>
      </w:r>
      <w:r w:rsidR="00FC39D0" w:rsidRPr="00507CF4">
        <w:rPr>
          <w:rFonts w:ascii="Traditional Arabic" w:hAnsi="Traditional Arabic" w:cs="Traditional Arabic"/>
          <w:rtl/>
          <w:lang w:bidi="ar-LB"/>
        </w:rPr>
        <w:t>{</w:t>
      </w:r>
      <w:r w:rsidRPr="00507CF4">
        <w:rPr>
          <w:rFonts w:ascii="Traditional Arabic" w:hAnsi="Traditional Arabic" w:cs="Traditional Arabic"/>
          <w:rtl/>
          <w:lang w:bidi="ar-LB"/>
        </w:rPr>
        <w:t>قُلِ الْحَمْدُ لِلَّهِ</w:t>
      </w:r>
      <w:r w:rsidR="00FC39D0" w:rsidRPr="00507CF4">
        <w:rPr>
          <w:rFonts w:ascii="Traditional Arabic" w:hAnsi="Traditional Arabic" w:cs="Traditional Arabic"/>
          <w:rtl/>
          <w:lang w:bidi="ar-LB"/>
        </w:rPr>
        <w:t>} على إنزاله الماءَ لإحياء الأرض، أو على أنه مِمَّن أقرّ بنحو ما أقرُّوا به ثم نفعه ذلك في توحيد الله ونفي الشركاء عنه، ولم يكن كإقرار المشركين</w:t>
      </w:r>
      <w:r w:rsidRPr="00507CF4">
        <w:rPr>
          <w:rFonts w:ascii="Traditional Arabic" w:hAnsi="Traditional Arabic" w:cs="Traditional Arabic"/>
          <w:rtl/>
          <w:lang w:bidi="ar-LB"/>
        </w:rPr>
        <w:t xml:space="preserve"> </w:t>
      </w:r>
      <w:r w:rsidR="00FC39D0" w:rsidRPr="00507CF4">
        <w:rPr>
          <w:rFonts w:ascii="Traditional Arabic" w:hAnsi="Traditional Arabic" w:cs="Traditional Arabic"/>
          <w:rtl/>
          <w:lang w:bidi="ar-LB"/>
        </w:rPr>
        <w:t>{</w:t>
      </w:r>
      <w:r w:rsidRPr="00507CF4">
        <w:rPr>
          <w:rFonts w:ascii="Traditional Arabic" w:hAnsi="Traditional Arabic" w:cs="Traditional Arabic"/>
          <w:rtl/>
          <w:lang w:bidi="ar-LB"/>
        </w:rPr>
        <w:t>بَلْ أَكْثَرُهُمْ لا يَعْقِلُونَ}</w:t>
      </w:r>
      <w:r w:rsidR="00FC39D0" w:rsidRPr="00507CF4">
        <w:rPr>
          <w:rFonts w:ascii="Traditional Arabic" w:hAnsi="Traditional Arabic" w:cs="Traditional Arabic"/>
          <w:rtl/>
          <w:lang w:bidi="ar-LB"/>
        </w:rPr>
        <w:t xml:space="preserve"> لا يتدبَّرون بما فيهم من العقول فيما نريهم من الآيات ونُقيم عليهم من الدلالات.</w:t>
      </w:r>
    </w:p>
    <w:p w14:paraId="581C6BCB" w14:textId="1423F91A" w:rsidR="00A85BDD" w:rsidRPr="00507CF4" w:rsidRDefault="00A85BDD" w:rsidP="0078220F">
      <w:pPr>
        <w:pStyle w:val="a6"/>
        <w:numPr>
          <w:ilvl w:val="0"/>
          <w:numId w:val="43"/>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{وَمَا هَذِهِ الْحَيَاةُ الدُّنْيَا إِلاَّ لَهْوٌ وَلَعِبٌ</w:t>
      </w:r>
      <w:r w:rsidR="00FC39D0" w:rsidRPr="00507CF4">
        <w:rPr>
          <w:rFonts w:ascii="Traditional Arabic" w:hAnsi="Traditional Arabic" w:cs="Traditional Arabic"/>
          <w:rtl/>
          <w:lang w:bidi="ar-LB"/>
        </w:rPr>
        <w:t>} وما هي لسُرعة زوالها عن أهلها وموتِهم عنها إلا كما يلعب الصبيانُ ساعةً ثم يتفرَّقون، وفيه ازدراءٌ بالدنيا وتصغير لأمرها، وكيف لا يُصغِّرها وهي لا تَزِنُ عنده جناحَ بعوضةٍ</w:t>
      </w:r>
      <w:r w:rsidRPr="00507CF4">
        <w:rPr>
          <w:rFonts w:ascii="Traditional Arabic" w:hAnsi="Traditional Arabic" w:cs="Traditional Arabic"/>
          <w:rtl/>
          <w:lang w:bidi="ar-LB"/>
        </w:rPr>
        <w:t xml:space="preserve"> </w:t>
      </w:r>
      <w:r w:rsidR="00FC39D0"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الدَّارَ الآخِرَةَ لَهِيَ الْحَيَوَانُ</w:t>
      </w:r>
      <w:r w:rsidR="00FC39D0" w:rsidRPr="00507CF4">
        <w:rPr>
          <w:rFonts w:ascii="Traditional Arabic" w:hAnsi="Traditional Arabic" w:cs="Traditional Arabic"/>
          <w:rtl/>
          <w:lang w:bidi="ar-LB"/>
        </w:rPr>
        <w:t>} أي الحياةُ، أي ليس فيها إلا حياة مستمرَّة دائمة لا موت فيها، فكأنها في ذاتها حياة</w:t>
      </w:r>
      <w:r w:rsidRPr="00507CF4">
        <w:rPr>
          <w:rFonts w:ascii="Traditional Arabic" w:hAnsi="Traditional Arabic" w:cs="Traditional Arabic"/>
          <w:rtl/>
          <w:lang w:bidi="ar-LB"/>
        </w:rPr>
        <w:t xml:space="preserve"> </w:t>
      </w:r>
      <w:r w:rsidR="00FC39D0" w:rsidRPr="00507CF4">
        <w:rPr>
          <w:rFonts w:ascii="Traditional Arabic" w:hAnsi="Traditional Arabic" w:cs="Traditional Arabic"/>
          <w:rtl/>
          <w:lang w:bidi="ar-LB"/>
        </w:rPr>
        <w:t>{</w:t>
      </w:r>
      <w:r w:rsidRPr="00507CF4">
        <w:rPr>
          <w:rFonts w:ascii="Traditional Arabic" w:hAnsi="Traditional Arabic" w:cs="Traditional Arabic"/>
          <w:rtl/>
          <w:lang w:bidi="ar-LB"/>
        </w:rPr>
        <w:t>لَوْ كَانُوا يَعْلَمُونَ}</w:t>
      </w:r>
      <w:r w:rsidR="00FC39D0" w:rsidRPr="00507CF4">
        <w:rPr>
          <w:rFonts w:ascii="Traditional Arabic" w:hAnsi="Traditional Arabic" w:cs="Traditional Arabic"/>
          <w:rtl/>
          <w:lang w:bidi="ar-LB"/>
        </w:rPr>
        <w:t xml:space="preserve"> حقيقةَ الدارَين لَمَا اختاروا اللهو الفانيَ على الحيوان الباقي.</w:t>
      </w:r>
    </w:p>
    <w:p w14:paraId="5560397D" w14:textId="681C9974" w:rsidR="00A85BDD" w:rsidRPr="00507CF4" w:rsidRDefault="00A85BDD" w:rsidP="0078220F">
      <w:pPr>
        <w:pStyle w:val="a6"/>
        <w:numPr>
          <w:ilvl w:val="0"/>
          <w:numId w:val="43"/>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{فَإِذَا رَكِبُوا فِي الْفُلْكِ</w:t>
      </w:r>
      <w:r w:rsidR="00FC39D0" w:rsidRPr="00507CF4">
        <w:rPr>
          <w:rFonts w:ascii="Traditional Arabic" w:hAnsi="Traditional Arabic" w:cs="Traditional Arabic"/>
          <w:rtl/>
          <w:lang w:bidi="ar-LB"/>
        </w:rPr>
        <w:t>} هم على ما وُصفوا به من الشرك والعناد، فإذا رَكِبوا في الفُلك</w:t>
      </w:r>
      <w:r w:rsidRPr="00507CF4">
        <w:rPr>
          <w:rFonts w:ascii="Traditional Arabic" w:hAnsi="Traditional Arabic" w:cs="Traditional Arabic"/>
          <w:rtl/>
          <w:lang w:bidi="ar-LB"/>
        </w:rPr>
        <w:t xml:space="preserve"> </w:t>
      </w:r>
      <w:r w:rsidR="00FC39D0" w:rsidRPr="00507CF4">
        <w:rPr>
          <w:rFonts w:ascii="Traditional Arabic" w:hAnsi="Traditional Arabic" w:cs="Traditional Arabic"/>
          <w:rtl/>
          <w:lang w:bidi="ar-LB"/>
        </w:rPr>
        <w:t>{</w:t>
      </w:r>
      <w:r w:rsidRPr="00507CF4">
        <w:rPr>
          <w:rFonts w:ascii="Traditional Arabic" w:hAnsi="Traditional Arabic" w:cs="Traditional Arabic"/>
          <w:rtl/>
          <w:lang w:bidi="ar-LB"/>
        </w:rPr>
        <w:t>دَعَوُا اللَّهَ مُخْلِصِينَ لَهُ الدِّينَ</w:t>
      </w:r>
      <w:r w:rsidR="00FC39D0" w:rsidRPr="00507CF4">
        <w:rPr>
          <w:rFonts w:ascii="Traditional Arabic" w:hAnsi="Traditional Arabic" w:cs="Traditional Arabic"/>
          <w:rtl/>
          <w:lang w:bidi="ar-LB"/>
        </w:rPr>
        <w:t>} كائنين في صورة مَن يُخلِصُ الدينَ لله من المؤمنين حيث لا يذكرون إلا الله ولا يدعون معه إلـٰـهًا ءاخرَ</w:t>
      </w:r>
      <w:r w:rsidRPr="00507CF4">
        <w:rPr>
          <w:rFonts w:ascii="Traditional Arabic" w:hAnsi="Traditional Arabic" w:cs="Traditional Arabic"/>
          <w:rtl/>
          <w:lang w:bidi="ar-LB"/>
        </w:rPr>
        <w:t xml:space="preserve"> </w:t>
      </w:r>
      <w:r w:rsidR="00FC39D0" w:rsidRPr="00507CF4">
        <w:rPr>
          <w:rFonts w:ascii="Traditional Arabic" w:hAnsi="Traditional Arabic" w:cs="Traditional Arabic"/>
          <w:rtl/>
          <w:lang w:bidi="ar-LB"/>
        </w:rPr>
        <w:t>{</w:t>
      </w:r>
      <w:r w:rsidRPr="00507CF4">
        <w:rPr>
          <w:rFonts w:ascii="Traditional Arabic" w:hAnsi="Traditional Arabic" w:cs="Traditional Arabic"/>
          <w:rtl/>
          <w:lang w:bidi="ar-LB"/>
        </w:rPr>
        <w:t>فَلَمَّا نَجَّاهُمْ إِلَى الْبَرِّ</w:t>
      </w:r>
      <w:r w:rsidR="00FC39D0" w:rsidRPr="00507CF4">
        <w:rPr>
          <w:rFonts w:ascii="Traditional Arabic" w:hAnsi="Traditional Arabic" w:cs="Traditional Arabic"/>
          <w:rtl/>
          <w:lang w:bidi="ar-LB"/>
        </w:rPr>
        <w:t>} وأَمِنُوا</w:t>
      </w:r>
      <w:r w:rsidRPr="00507CF4">
        <w:rPr>
          <w:rFonts w:ascii="Traditional Arabic" w:hAnsi="Traditional Arabic" w:cs="Traditional Arabic"/>
          <w:rtl/>
          <w:lang w:bidi="ar-LB"/>
        </w:rPr>
        <w:t xml:space="preserve"> </w:t>
      </w:r>
      <w:r w:rsidR="00FC39D0" w:rsidRPr="00507CF4">
        <w:rPr>
          <w:rFonts w:ascii="Traditional Arabic" w:hAnsi="Traditional Arabic" w:cs="Traditional Arabic"/>
          <w:rtl/>
          <w:lang w:bidi="ar-LB"/>
        </w:rPr>
        <w:t>{</w:t>
      </w:r>
      <w:r w:rsidRPr="00507CF4">
        <w:rPr>
          <w:rFonts w:ascii="Traditional Arabic" w:hAnsi="Traditional Arabic" w:cs="Traditional Arabic"/>
          <w:rtl/>
          <w:lang w:bidi="ar-LB"/>
        </w:rPr>
        <w:t>إِذَا هُمْ يُشْرِكُونَ}</w:t>
      </w:r>
      <w:r w:rsidR="00FC39D0" w:rsidRPr="00507CF4">
        <w:rPr>
          <w:rFonts w:ascii="Traditional Arabic" w:hAnsi="Traditional Arabic" w:cs="Traditional Arabic"/>
          <w:rtl/>
          <w:lang w:bidi="ar-LB"/>
        </w:rPr>
        <w:t xml:space="preserve"> عادوا إلى حال الشرك.</w:t>
      </w:r>
    </w:p>
    <w:p w14:paraId="678A5C14" w14:textId="088D5879" w:rsidR="00A85BDD" w:rsidRPr="00507CF4" w:rsidRDefault="00A85BDD" w:rsidP="0078220F">
      <w:pPr>
        <w:pStyle w:val="a6"/>
        <w:numPr>
          <w:ilvl w:val="0"/>
          <w:numId w:val="43"/>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{لِيَكْفُرُوا بِمَا </w:t>
      </w:r>
      <w:r w:rsidR="00FC39D0"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تَيْنَاهُمْ</w:t>
      </w:r>
      <w:r w:rsidR="00FC39D0" w:rsidRPr="00507CF4">
        <w:rPr>
          <w:rFonts w:ascii="Traditional Arabic" w:hAnsi="Traditional Arabic" w:cs="Traditional Arabic"/>
          <w:rtl/>
          <w:lang w:bidi="ar-LB"/>
        </w:rPr>
        <w:t>} من النعمة</w:t>
      </w:r>
      <w:r w:rsidRPr="00507CF4">
        <w:rPr>
          <w:rFonts w:ascii="Traditional Arabic" w:hAnsi="Traditional Arabic" w:cs="Traditional Arabic"/>
          <w:rtl/>
          <w:lang w:bidi="ar-LB"/>
        </w:rPr>
        <w:t xml:space="preserve"> </w:t>
      </w:r>
      <w:r w:rsidR="00FC39D0" w:rsidRPr="00507CF4">
        <w:rPr>
          <w:rFonts w:ascii="Traditional Arabic" w:hAnsi="Traditional Arabic" w:cs="Traditional Arabic"/>
          <w:rtl/>
          <w:lang w:bidi="ar-LB"/>
        </w:rPr>
        <w:t>{</w:t>
      </w:r>
      <w:r w:rsidRPr="00507CF4">
        <w:rPr>
          <w:rFonts w:ascii="Traditional Arabic" w:hAnsi="Traditional Arabic" w:cs="Traditional Arabic"/>
          <w:rtl/>
          <w:lang w:bidi="ar-LB"/>
        </w:rPr>
        <w:t>وَلِيَتَمَتَّعُوا</w:t>
      </w:r>
      <w:r w:rsidR="00FC39D0" w:rsidRPr="00507CF4">
        <w:rPr>
          <w:rFonts w:ascii="Traditional Arabic" w:hAnsi="Traditional Arabic" w:cs="Traditional Arabic"/>
          <w:rtl/>
          <w:lang w:bidi="ar-LB"/>
        </w:rPr>
        <w:t xml:space="preserve">} المعنى: يعودون إلى شركهم ليكونوا كافرين بنعمة النجاة قاصدين التمتُّع بها والتلذُّذ لا غيرُ على خلاف عادة المؤمنين </w:t>
      </w:r>
      <w:r w:rsidR="00507CF4">
        <w:rPr>
          <w:rFonts w:ascii="Traditional Arabic" w:hAnsi="Traditional Arabic" w:cs="Traditional Arabic"/>
          <w:rtl/>
          <w:lang w:bidi="ar-LB"/>
        </w:rPr>
        <w:t>الـمُ</w:t>
      </w:r>
      <w:r w:rsidR="00FC39D0" w:rsidRPr="00507CF4">
        <w:rPr>
          <w:rFonts w:ascii="Traditional Arabic" w:hAnsi="Traditional Arabic" w:cs="Traditional Arabic"/>
          <w:rtl/>
          <w:lang w:bidi="ar-LB"/>
        </w:rPr>
        <w:t>خْلِصين على الحقيقة، فإنهم يشكرون نعمة الله إذا أنجاهم ويجعلون نعمة النجاة ذريعة إلى ازدياد الطاعة {</w:t>
      </w:r>
      <w:r w:rsidRPr="00507CF4">
        <w:rPr>
          <w:rFonts w:ascii="Traditional Arabic" w:hAnsi="Traditional Arabic" w:cs="Traditional Arabic"/>
          <w:rtl/>
          <w:lang w:bidi="ar-LB"/>
        </w:rPr>
        <w:t>فَسَوْفَ يَعْلَمُونَ}</w:t>
      </w:r>
      <w:r w:rsidR="00FC39D0" w:rsidRPr="00507CF4">
        <w:rPr>
          <w:rFonts w:ascii="Traditional Arabic" w:hAnsi="Traditional Arabic" w:cs="Traditional Arabic"/>
          <w:rtl/>
          <w:lang w:bidi="ar-LB"/>
        </w:rPr>
        <w:t xml:space="preserve"> سوءَ تدبيرهم عند تدميرهم.</w:t>
      </w:r>
    </w:p>
    <w:p w14:paraId="41FB6C24" w14:textId="522490D9" w:rsidR="00A85BDD" w:rsidRPr="00507CF4" w:rsidRDefault="00A85BDD" w:rsidP="0078220F">
      <w:pPr>
        <w:pStyle w:val="a6"/>
        <w:numPr>
          <w:ilvl w:val="0"/>
          <w:numId w:val="43"/>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{أَوَلَمْ يَرَوْا</w:t>
      </w:r>
      <w:r w:rsidR="00FC39D0" w:rsidRPr="00507CF4">
        <w:rPr>
          <w:rFonts w:ascii="Traditional Arabic" w:hAnsi="Traditional Arabic" w:cs="Traditional Arabic"/>
          <w:rtl/>
          <w:lang w:bidi="ar-LB"/>
        </w:rPr>
        <w:t>}</w:t>
      </w:r>
      <w:r w:rsidR="001672A4" w:rsidRPr="00507CF4">
        <w:rPr>
          <w:rFonts w:ascii="Traditional Arabic" w:hAnsi="Traditional Arabic" w:cs="Traditional Arabic"/>
          <w:rtl/>
          <w:lang w:bidi="ar-LB"/>
        </w:rPr>
        <w:t xml:space="preserve"> أي أهلُ مكة</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أَنَّا جَعَلْنَا</w:t>
      </w:r>
      <w:r w:rsidR="001672A4" w:rsidRPr="00507CF4">
        <w:rPr>
          <w:rFonts w:ascii="Traditional Arabic" w:hAnsi="Traditional Arabic" w:cs="Traditional Arabic"/>
          <w:rtl/>
          <w:lang w:bidi="ar-LB"/>
        </w:rPr>
        <w:t>} بلدَهم</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حَرَمًا</w:t>
      </w:r>
      <w:r w:rsidR="001672A4" w:rsidRPr="00507CF4">
        <w:rPr>
          <w:rFonts w:ascii="Traditional Arabic" w:hAnsi="Traditional Arabic" w:cs="Traditional Arabic"/>
          <w:rtl/>
          <w:lang w:bidi="ar-LB"/>
        </w:rPr>
        <w:t>} ممنوعًا مَصُونًا</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{ءَا</w:t>
      </w:r>
      <w:r w:rsidRPr="00507CF4">
        <w:rPr>
          <w:rFonts w:ascii="Traditional Arabic" w:hAnsi="Traditional Arabic" w:cs="Traditional Arabic"/>
          <w:rtl/>
          <w:lang w:bidi="ar-LB"/>
        </w:rPr>
        <w:t>مِنًا</w:t>
      </w:r>
      <w:r w:rsidR="001672A4" w:rsidRPr="00507CF4">
        <w:rPr>
          <w:rFonts w:ascii="Traditional Arabic" w:hAnsi="Traditional Arabic" w:cs="Traditional Arabic"/>
          <w:rtl/>
          <w:lang w:bidi="ar-LB"/>
        </w:rPr>
        <w:t>} يأمَنُ داخلوه</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وَيُتَخَطَّفُ النَّاسُ مِنْ حَوْلِهِمْ</w:t>
      </w:r>
      <w:r w:rsidR="001672A4" w:rsidRPr="00507CF4">
        <w:rPr>
          <w:rFonts w:ascii="Traditional Arabic" w:hAnsi="Traditional Arabic" w:cs="Traditional Arabic"/>
          <w:rtl/>
          <w:lang w:bidi="ar-LB"/>
        </w:rPr>
        <w:t>} يُستَلَبون قتلًا وسَبْيًا</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أَفَبِالْبَاطِلِ يُؤْمِنُونَ</w:t>
      </w:r>
      <w:r w:rsidR="001672A4" w:rsidRPr="00507CF4">
        <w:rPr>
          <w:rFonts w:ascii="Traditional Arabic" w:hAnsi="Traditional Arabic" w:cs="Traditional Arabic"/>
          <w:rtl/>
          <w:lang w:bidi="ar-LB"/>
        </w:rPr>
        <w:t>} أي بالشيطان والأصنام</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وَبِنِعْمَةِ اللَّهِ يَكْفُرُونَ}</w:t>
      </w:r>
      <w:r w:rsidR="001672A4" w:rsidRPr="00507CF4">
        <w:rPr>
          <w:rFonts w:ascii="Traditional Arabic" w:hAnsi="Traditional Arabic" w:cs="Traditional Arabic"/>
          <w:rtl/>
          <w:lang w:bidi="ar-LB"/>
        </w:rPr>
        <w:t xml:space="preserve"> أي بمحمدٍ عليه الصلاة والسلام والإسلام.</w:t>
      </w:r>
    </w:p>
    <w:p w14:paraId="65708B1A" w14:textId="30035A22" w:rsidR="00A85BDD" w:rsidRPr="00507CF4" w:rsidRDefault="00A85BDD" w:rsidP="0078220F">
      <w:pPr>
        <w:pStyle w:val="a6"/>
        <w:numPr>
          <w:ilvl w:val="0"/>
          <w:numId w:val="43"/>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{وَمَنْ أَظْلَمُ مِمَّنِ افْتَرَى عَلَى اللَّهِ كَذِبًا</w:t>
      </w:r>
      <w:r w:rsidR="001672A4" w:rsidRPr="00507CF4">
        <w:rPr>
          <w:rFonts w:ascii="Traditional Arabic" w:hAnsi="Traditional Arabic" w:cs="Traditional Arabic"/>
          <w:rtl/>
          <w:lang w:bidi="ar-LB"/>
        </w:rPr>
        <w:t>} [لا كذبَ ولا افتراءَ أوحش وأقبح من الافتراء على الله، أو لا أحد من المفترين أظلم لنفسه مِمَّن افترى على الله] بأن جعل له شريكًا</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أَوْ كَذَّبَ بِالْحَقِّ</w:t>
      </w:r>
      <w:r w:rsidR="001672A4" w:rsidRPr="00507CF4">
        <w:rPr>
          <w:rFonts w:ascii="Traditional Arabic" w:hAnsi="Traditional Arabic" w:cs="Traditional Arabic"/>
          <w:rtl/>
          <w:lang w:bidi="ar-LB"/>
        </w:rPr>
        <w:t>} بنبوة محمدٍ عليه الصلاة والسلام والكتاب</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لَمَّا جَاءَهُ</w:t>
      </w:r>
      <w:r w:rsidR="001672A4" w:rsidRPr="00507CF4">
        <w:rPr>
          <w:rFonts w:ascii="Traditional Arabic" w:hAnsi="Traditional Arabic" w:cs="Traditional Arabic"/>
          <w:rtl/>
          <w:lang w:bidi="ar-LB"/>
        </w:rPr>
        <w:t>} لم يتلعثموا</w:t>
      </w:r>
      <w:r w:rsidR="001672A4" w:rsidRPr="00507CF4">
        <w:rPr>
          <w:rFonts w:ascii="Traditional Arabic" w:hAnsi="Traditional Arabic" w:cs="Traditional Arabic"/>
          <w:vertAlign w:val="superscript"/>
          <w:rtl/>
          <w:lang w:bidi="ar-LB"/>
        </w:rPr>
        <w:t>(</w:t>
      </w:r>
      <w:r w:rsidR="001672A4" w:rsidRPr="00507CF4">
        <w:rPr>
          <w:rStyle w:val="ab"/>
          <w:rFonts w:ascii="Traditional Arabic" w:hAnsi="Traditional Arabic" w:cs="Traditional Arabic"/>
          <w:rtl/>
          <w:lang w:bidi="ar-LB"/>
        </w:rPr>
        <w:footnoteReference w:id="281"/>
      </w:r>
      <w:r w:rsidR="001672A4" w:rsidRPr="00507CF4">
        <w:rPr>
          <w:rFonts w:ascii="Traditional Arabic" w:hAnsi="Traditional Arabic" w:cs="Traditional Arabic"/>
          <w:vertAlign w:val="superscript"/>
          <w:rtl/>
          <w:lang w:bidi="ar-LB"/>
        </w:rPr>
        <w:t>)</w:t>
      </w:r>
      <w:r w:rsidR="001672A4" w:rsidRPr="00507CF4">
        <w:rPr>
          <w:rFonts w:ascii="Traditional Arabic" w:hAnsi="Traditional Arabic" w:cs="Traditional Arabic"/>
          <w:rtl/>
          <w:lang w:bidi="ar-LB"/>
        </w:rPr>
        <w:t xml:space="preserve"> في تكذيبه حين سمعوه</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أَلَيْسَ فِي جَهَنَّمَ مَثْوًى لِّلْكَافِرِينَ}</w:t>
      </w:r>
      <w:r w:rsidR="001672A4" w:rsidRPr="00507CF4">
        <w:rPr>
          <w:rFonts w:ascii="Traditional Arabic" w:hAnsi="Traditional Arabic" w:cs="Traditional Arabic"/>
          <w:rtl/>
          <w:lang w:bidi="ar-LB"/>
        </w:rPr>
        <w:t xml:space="preserve"> هذا تقرير لثَوائهم في جهنم</w:t>
      </w:r>
      <w:r w:rsidR="001672A4" w:rsidRPr="00507CF4">
        <w:rPr>
          <w:rFonts w:ascii="Traditional Arabic" w:hAnsi="Traditional Arabic" w:cs="Traditional Arabic"/>
          <w:vertAlign w:val="superscript"/>
          <w:rtl/>
          <w:lang w:bidi="ar-LB"/>
        </w:rPr>
        <w:t>(</w:t>
      </w:r>
      <w:r w:rsidR="001672A4" w:rsidRPr="00507CF4">
        <w:rPr>
          <w:rStyle w:val="ab"/>
          <w:rFonts w:ascii="Traditional Arabic" w:hAnsi="Traditional Arabic" w:cs="Traditional Arabic"/>
          <w:rtl/>
          <w:lang w:bidi="ar-LB"/>
        </w:rPr>
        <w:footnoteReference w:id="282"/>
      </w:r>
      <w:r w:rsidR="001672A4" w:rsidRPr="00507CF4">
        <w:rPr>
          <w:rFonts w:ascii="Traditional Arabic" w:hAnsi="Traditional Arabic" w:cs="Traditional Arabic"/>
          <w:vertAlign w:val="superscript"/>
          <w:rtl/>
          <w:lang w:bidi="ar-LB"/>
        </w:rPr>
        <w:t>)</w:t>
      </w:r>
      <w:r w:rsidR="001672A4" w:rsidRPr="00507CF4">
        <w:rPr>
          <w:rFonts w:ascii="Traditional Arabic" w:hAnsi="Traditional Arabic" w:cs="Traditional Arabic"/>
          <w:rtl/>
          <w:lang w:bidi="ar-LB"/>
        </w:rPr>
        <w:t>، يعني: ألا يَثْوُون فيها وقد افترَوا على الله وكذَّبوا بالحقّ [والجواب بلى].</w:t>
      </w:r>
    </w:p>
    <w:p w14:paraId="72E23779" w14:textId="457C1597" w:rsidR="002C5B75" w:rsidRPr="00507CF4" w:rsidRDefault="00A85BDD" w:rsidP="0078220F">
      <w:pPr>
        <w:pStyle w:val="a6"/>
        <w:numPr>
          <w:ilvl w:val="0"/>
          <w:numId w:val="43"/>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{وَالَّذِينَ جَاهَدُوا</w:t>
      </w:r>
      <w:r w:rsidR="001672A4" w:rsidRPr="00507CF4">
        <w:rPr>
          <w:rFonts w:ascii="Traditional Arabic" w:hAnsi="Traditional Arabic" w:cs="Traditional Arabic"/>
          <w:rtl/>
          <w:lang w:bidi="ar-LB"/>
        </w:rPr>
        <w:t>} أطلق المجاهدة ولم يُقَيِّدْها ليتناولَ كلَّ ما تجب مجاهدته من النفس والشيطان وأعداء الدين</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فِينَا</w:t>
      </w:r>
      <w:r w:rsidR="001672A4" w:rsidRPr="00507CF4">
        <w:rPr>
          <w:rFonts w:ascii="Traditional Arabic" w:hAnsi="Traditional Arabic" w:cs="Traditional Arabic"/>
          <w:rtl/>
          <w:lang w:bidi="ar-LB"/>
        </w:rPr>
        <w:t>} من أجلنا ولوجهنا</w:t>
      </w:r>
      <w:r w:rsidR="001672A4" w:rsidRPr="00507CF4">
        <w:rPr>
          <w:rFonts w:ascii="Traditional Arabic" w:hAnsi="Traditional Arabic" w:cs="Traditional Arabic"/>
          <w:vertAlign w:val="superscript"/>
          <w:rtl/>
          <w:lang w:bidi="ar-LB"/>
        </w:rPr>
        <w:t>(</w:t>
      </w:r>
      <w:r w:rsidR="001672A4" w:rsidRPr="00507CF4">
        <w:rPr>
          <w:rStyle w:val="ab"/>
          <w:rFonts w:ascii="Traditional Arabic" w:hAnsi="Traditional Arabic" w:cs="Traditional Arabic"/>
          <w:rtl/>
          <w:lang w:bidi="ar-LB"/>
        </w:rPr>
        <w:footnoteReference w:id="283"/>
      </w:r>
      <w:r w:rsidR="001672A4" w:rsidRPr="00507CF4">
        <w:rPr>
          <w:rFonts w:ascii="Traditional Arabic" w:hAnsi="Traditional Arabic" w:cs="Traditional Arabic"/>
          <w:vertAlign w:val="superscript"/>
          <w:rtl/>
          <w:lang w:bidi="ar-LB"/>
        </w:rPr>
        <w:t>)</w:t>
      </w:r>
      <w:r w:rsidR="001672A4" w:rsidRPr="00507CF4">
        <w:rPr>
          <w:rFonts w:ascii="Traditional Arabic" w:hAnsi="Traditional Arabic" w:cs="Traditional Arabic"/>
          <w:rtl/>
          <w:lang w:bidi="ar-LB"/>
        </w:rPr>
        <w:t xml:space="preserve"> خالصًا</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لَنَهْدِيَنَّهُمْ سُبُلَنَا</w:t>
      </w:r>
      <w:r w:rsidR="001672A4" w:rsidRPr="00507CF4">
        <w:rPr>
          <w:rFonts w:ascii="Traditional Arabic" w:hAnsi="Traditional Arabic" w:cs="Traditional Arabic"/>
          <w:rtl/>
          <w:lang w:bidi="ar-LB"/>
        </w:rPr>
        <w:t>} لَنزيدنَّهم هدايةً إلى سُبُل الخير وتوفيقًا</w:t>
      </w:r>
      <w:r w:rsidRPr="00507CF4">
        <w:rPr>
          <w:rFonts w:ascii="Traditional Arabic" w:hAnsi="Traditional Arabic" w:cs="Traditional Arabic"/>
          <w:rtl/>
          <w:lang w:bidi="ar-LB"/>
        </w:rPr>
        <w:t xml:space="preserve"> </w:t>
      </w:r>
      <w:r w:rsidR="001672A4"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اللَّهَ لَمَعَ الْمُحْسِنِينَ}</w:t>
      </w:r>
      <w:r w:rsidR="001672A4" w:rsidRPr="00507CF4">
        <w:rPr>
          <w:rFonts w:ascii="Traditional Arabic" w:hAnsi="Traditional Arabic" w:cs="Traditional Arabic"/>
          <w:vertAlign w:val="superscript"/>
          <w:rtl/>
          <w:lang w:bidi="ar-LB"/>
        </w:rPr>
        <w:t>(</w:t>
      </w:r>
      <w:r w:rsidR="001672A4" w:rsidRPr="00507CF4">
        <w:rPr>
          <w:rStyle w:val="ab"/>
          <w:rFonts w:ascii="Traditional Arabic" w:hAnsi="Traditional Arabic" w:cs="Traditional Arabic"/>
          <w:rtl/>
          <w:lang w:bidi="ar-LB"/>
        </w:rPr>
        <w:footnoteReference w:id="284"/>
      </w:r>
      <w:r w:rsidR="001672A4" w:rsidRPr="00507CF4">
        <w:rPr>
          <w:rFonts w:ascii="Traditional Arabic" w:hAnsi="Traditional Arabic" w:cs="Traditional Arabic"/>
          <w:vertAlign w:val="superscript"/>
          <w:rtl/>
          <w:lang w:bidi="ar-LB"/>
        </w:rPr>
        <w:t>)</w:t>
      </w:r>
      <w:r w:rsidR="001672A4" w:rsidRPr="00507CF4">
        <w:rPr>
          <w:rFonts w:ascii="Traditional Arabic" w:hAnsi="Traditional Arabic" w:cs="Traditional Arabic"/>
          <w:rtl/>
          <w:lang w:bidi="ar-LB"/>
        </w:rPr>
        <w:t xml:space="preserve"> بالنصرة والمعونة في الدنيا، وبالثواب والمغفرة في العُقبى</w:t>
      </w:r>
      <w:r w:rsidR="002C5B75" w:rsidRPr="00507CF4">
        <w:rPr>
          <w:rFonts w:ascii="Traditional Arabic" w:hAnsi="Traditional Arabic" w:cs="Traditional Arabic"/>
          <w:rtl/>
          <w:lang w:bidi="ar-LB"/>
        </w:rPr>
        <w:t>.</w:t>
      </w:r>
    </w:p>
    <w:p w14:paraId="10144D57" w14:textId="0CDEEA15" w:rsidR="002C5B75" w:rsidRPr="00507CF4" w:rsidRDefault="002C5B7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000E495" w14:textId="77777777" w:rsidR="002C5B75" w:rsidRPr="00507CF4" w:rsidRDefault="002C5B75" w:rsidP="00507CF4">
      <w:pPr>
        <w:pStyle w:val="1"/>
        <w:rPr>
          <w:rtl/>
        </w:rPr>
      </w:pPr>
      <w:bookmarkStart w:id="12" w:name="_Toc221027093"/>
      <w:r w:rsidRPr="00507CF4">
        <w:rPr>
          <w:rtl/>
        </w:rPr>
        <w:t>سورة الروم</w:t>
      </w:r>
      <w:r w:rsidRPr="00507CF4">
        <w:rPr>
          <w:rtl/>
        </w:rPr>
        <w:br/>
        <w:t>مكية وهي ستون أو تسع وخمسون ءاية والاختلاف في</w:t>
      </w:r>
      <w:r w:rsidRPr="00507CF4">
        <w:rPr>
          <w:rtl/>
        </w:rPr>
        <w:br/>
        <w:t>{فِي بِضْعِ سِنِينَ}</w:t>
      </w:r>
      <w:r w:rsidRPr="00507CF4">
        <w:rPr>
          <w:vertAlign w:val="superscript"/>
          <w:rtl/>
        </w:rPr>
        <w:t>(</w:t>
      </w:r>
      <w:r w:rsidRPr="00507CF4">
        <w:rPr>
          <w:vertAlign w:val="superscript"/>
          <w:rtl/>
        </w:rPr>
        <w:footnoteReference w:id="285"/>
      </w:r>
      <w:r w:rsidRPr="00507CF4">
        <w:rPr>
          <w:vertAlign w:val="superscript"/>
          <w:rtl/>
        </w:rPr>
        <w:t>)</w:t>
      </w:r>
      <w:bookmarkEnd w:id="12"/>
    </w:p>
    <w:p w14:paraId="404B194B" w14:textId="77777777" w:rsidR="001C3A89" w:rsidRPr="00507CF4" w:rsidRDefault="001C3A89"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6D88CF3" w14:textId="75FBC601" w:rsidR="001A2B9A" w:rsidRPr="00507CF4" w:rsidRDefault="001A2B9A" w:rsidP="00507CF4">
      <w:pPr>
        <w:pStyle w:val="a6"/>
        <w:numPr>
          <w:ilvl w:val="0"/>
          <w:numId w:val="4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2-</w:t>
      </w:r>
      <w:r w:rsidR="0078220F">
        <w:rPr>
          <w:rFonts w:ascii="Traditional Arabic" w:hAnsi="Traditional Arabic" w:cs="Traditional Arabic" w:hint="cs"/>
          <w:rtl/>
          <w:lang w:bidi="ar-LB"/>
        </w:rPr>
        <w:t xml:space="preserve"> </w:t>
      </w:r>
      <w:r w:rsidRPr="00507CF4">
        <w:rPr>
          <w:rFonts w:ascii="Traditional Arabic" w:hAnsi="Traditional Arabic" w:cs="Traditional Arabic"/>
          <w:rtl/>
          <w:lang w:bidi="ar-LB"/>
        </w:rPr>
        <w:t>{الم (1) غُلِبَتِ الرُّومُ} غَلَبَتْ فارسُ الرومَ.</w:t>
      </w:r>
    </w:p>
    <w:p w14:paraId="0CA3FFD3" w14:textId="48ECA8AA"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 أَدْنَى الأَرْضِ} في أقرب أرضٍ للعرب، لأنَّ الأرض المعهودة عند العرب أرضُهم، وهي أطرافُ الشام، أو في أدنى أرضهم إلى عدوّهم {وَهُم} أي الرومُ {مِّن بَعْدِ غَلَبِهِمْ} أي غَلَبَةِ فارسَ إياهم {سَيَغْلِبُونَ} فارسَ.</w:t>
      </w:r>
    </w:p>
    <w:p w14:paraId="0A9A0850" w14:textId="5E1552DF"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 بِضْعِ سِنِينَ} [البِضعُ] ما بين الثلاث إلى العشرة، قيل: احتربت فارسُ والرومُ بين أذرِعاتٍ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8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وبُصْرَى</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8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فغلبت فارسُ الرومَ،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لِك بفارسَ يومئذٍ كسرى أَبْرَوَِيْزُ، فبلغ الخبرُ مكةَ، فشقَّ على المؤمنين، لأن فارسَ مجوسٌ لا كتاب لهم، والرومُ أهل كتاب، وفرحَ المشركون وشَمِتوا، وقالوا: أنتم والنصارى أهل كتاب، ونحن وفارسُ أُميُّون، وقد ظهر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8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إخواننا على إخوانكم، ولَنَظهرنَّ نحن عليكم فنزلت، فقال لهم أبو بكر: واللهِ لَيَظهرنَّ الرومُ على فارسَ بعد بضع سنين، فقال له أُبيُّ بن خلف: كذبت، فناحَبَه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8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على عشر قلائِصَ</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290"/>
      </w:r>
      <w:r w:rsidRPr="00507CF4">
        <w:rPr>
          <w:rFonts w:ascii="Traditional Arabic" w:hAnsi="Traditional Arabic" w:cs="Traditional Arabic"/>
          <w:vertAlign w:val="superscript"/>
          <w:rtl/>
          <w:lang w:bidi="ar-LB"/>
        </w:rPr>
        <w:t>)</w:t>
      </w:r>
      <w:r w:rsidR="002457C1" w:rsidRPr="00507CF4">
        <w:rPr>
          <w:rFonts w:ascii="Traditional Arabic" w:hAnsi="Traditional Arabic" w:cs="Traditional Arabic"/>
          <w:rtl/>
          <w:lang w:bidi="ar-LB"/>
        </w:rPr>
        <w:t xml:space="preserve"> من كلِّ واحدٍ منهما، وجعل الأجلَ ثلاثَ سنين، فأخبر أبو بكرٍ رسولَ الله ﷺ فقال عليه الصلاة والسلام: «</w:t>
      </w:r>
      <w:r w:rsidR="002457C1" w:rsidRPr="00507CF4">
        <w:rPr>
          <w:rFonts w:ascii="Traditional Arabic" w:hAnsi="Traditional Arabic" w:cs="Traditional Arabic"/>
          <w:b/>
          <w:bCs/>
          <w:rtl/>
          <w:lang w:bidi="ar-LB"/>
        </w:rPr>
        <w:t>زِدْ في الخَطَرِ</w:t>
      </w:r>
      <w:r w:rsidR="002457C1" w:rsidRPr="00507CF4">
        <w:rPr>
          <w:rFonts w:ascii="Traditional Arabic" w:hAnsi="Traditional Arabic" w:cs="Traditional Arabic"/>
          <w:b/>
          <w:bCs/>
          <w:vertAlign w:val="superscript"/>
          <w:rtl/>
          <w:lang w:bidi="ar-LB"/>
        </w:rPr>
        <w:t>(</w:t>
      </w:r>
      <w:r w:rsidR="002457C1" w:rsidRPr="00507CF4">
        <w:rPr>
          <w:rStyle w:val="ab"/>
          <w:rFonts w:ascii="Traditional Arabic" w:hAnsi="Traditional Arabic" w:cs="Traditional Arabic"/>
          <w:b/>
          <w:bCs/>
          <w:rtl/>
          <w:lang w:bidi="ar-LB"/>
        </w:rPr>
        <w:footnoteReference w:id="291"/>
      </w:r>
      <w:r w:rsidR="002457C1" w:rsidRPr="00507CF4">
        <w:rPr>
          <w:rFonts w:ascii="Traditional Arabic" w:hAnsi="Traditional Arabic" w:cs="Traditional Arabic"/>
          <w:b/>
          <w:bCs/>
          <w:vertAlign w:val="superscript"/>
          <w:rtl/>
          <w:lang w:bidi="ar-LB"/>
        </w:rPr>
        <w:t>)</w:t>
      </w:r>
      <w:r w:rsidR="002457C1" w:rsidRPr="00507CF4">
        <w:rPr>
          <w:rFonts w:ascii="Traditional Arabic" w:hAnsi="Traditional Arabic" w:cs="Traditional Arabic"/>
          <w:b/>
          <w:bCs/>
          <w:rtl/>
          <w:lang w:bidi="ar-LB"/>
        </w:rPr>
        <w:t xml:space="preserve"> وأَبِعِدْ في الأَجل</w:t>
      </w:r>
      <w:r w:rsidR="002457C1" w:rsidRPr="00507CF4">
        <w:rPr>
          <w:rFonts w:ascii="Traditional Arabic" w:hAnsi="Traditional Arabic" w:cs="Traditional Arabic"/>
          <w:rtl/>
          <w:lang w:bidi="ar-LB"/>
        </w:rPr>
        <w:t>» فجعلاها مائةَ قَلُوصٍ إلى تسع سنين، ومات اُبَيّ مِنْ جَرْحِ رسول الله ﷺ، وظهرت الروم على فارسَ يومَ الحُدَيبية أو يومَ بدر، فأخذ أبو بكر الخَطَرَ من ذرية أُبَي، فقال عليه الصلاة والسلام: «</w:t>
      </w:r>
      <w:r w:rsidR="002457C1" w:rsidRPr="00507CF4">
        <w:rPr>
          <w:rFonts w:ascii="Traditional Arabic" w:hAnsi="Traditional Arabic" w:cs="Traditional Arabic"/>
          <w:b/>
          <w:bCs/>
          <w:rtl/>
          <w:lang w:bidi="ar-LB"/>
        </w:rPr>
        <w:t>تَصَدَّقْ به</w:t>
      </w:r>
      <w:r w:rsidR="002457C1" w:rsidRPr="00507CF4">
        <w:rPr>
          <w:rFonts w:ascii="Traditional Arabic" w:hAnsi="Traditional Arabic" w:cs="Traditional Arabic"/>
          <w:rtl/>
          <w:lang w:bidi="ar-LB"/>
        </w:rPr>
        <w:t>». وهذه ءايةٌ بَيِّنة على صحة نبوَّته وأنَّ القرءان من عند الله، لأنها إنباءٌ عن الغيب، وكان ذلك قبل تحريم القمار. ومن مذهب أبي حنيفة ومحمد</w:t>
      </w:r>
      <w:r w:rsidR="002457C1" w:rsidRPr="00507CF4">
        <w:rPr>
          <w:rFonts w:ascii="Traditional Arabic" w:hAnsi="Traditional Arabic" w:cs="Traditional Arabic"/>
          <w:vertAlign w:val="superscript"/>
          <w:rtl/>
          <w:lang w:bidi="ar-LB"/>
        </w:rPr>
        <w:t>(</w:t>
      </w:r>
      <w:r w:rsidR="002457C1" w:rsidRPr="00507CF4">
        <w:rPr>
          <w:rStyle w:val="ab"/>
          <w:rFonts w:ascii="Traditional Arabic" w:hAnsi="Traditional Arabic" w:cs="Traditional Arabic"/>
          <w:rtl/>
          <w:lang w:bidi="ar-LB"/>
        </w:rPr>
        <w:footnoteReference w:id="292"/>
      </w:r>
      <w:r w:rsidR="002457C1" w:rsidRPr="00507CF4">
        <w:rPr>
          <w:rFonts w:ascii="Traditional Arabic" w:hAnsi="Traditional Arabic" w:cs="Traditional Arabic"/>
          <w:vertAlign w:val="superscript"/>
          <w:rtl/>
          <w:lang w:bidi="ar-LB"/>
        </w:rPr>
        <w:t>)</w:t>
      </w:r>
      <w:r w:rsidR="002457C1" w:rsidRPr="00507CF4">
        <w:rPr>
          <w:rFonts w:ascii="Traditional Arabic" w:hAnsi="Traditional Arabic" w:cs="Traditional Arabic"/>
          <w:rtl/>
          <w:lang w:bidi="ar-LB"/>
        </w:rPr>
        <w:t xml:space="preserve"> أنَّ العقودَ الفاسدة كعقد الربا وغيره جائزة في دار الحرب بين المسلمين والكفار</w:t>
      </w:r>
      <w:r w:rsidR="002457C1" w:rsidRPr="00507CF4">
        <w:rPr>
          <w:rFonts w:ascii="Traditional Arabic" w:hAnsi="Traditional Arabic" w:cs="Traditional Arabic"/>
          <w:vertAlign w:val="superscript"/>
          <w:rtl/>
          <w:lang w:bidi="ar-LB"/>
        </w:rPr>
        <w:t>(</w:t>
      </w:r>
      <w:r w:rsidR="002457C1" w:rsidRPr="00507CF4">
        <w:rPr>
          <w:rStyle w:val="ab"/>
          <w:rFonts w:ascii="Traditional Arabic" w:hAnsi="Traditional Arabic" w:cs="Traditional Arabic"/>
          <w:rtl/>
          <w:lang w:bidi="ar-LB"/>
        </w:rPr>
        <w:footnoteReference w:id="293"/>
      </w:r>
      <w:r w:rsidR="002457C1" w:rsidRPr="00507CF4">
        <w:rPr>
          <w:rFonts w:ascii="Traditional Arabic" w:hAnsi="Traditional Arabic" w:cs="Traditional Arabic"/>
          <w:vertAlign w:val="superscript"/>
          <w:rtl/>
          <w:lang w:bidi="ar-LB"/>
        </w:rPr>
        <w:t>)</w:t>
      </w:r>
      <w:r w:rsidR="002457C1" w:rsidRPr="00507CF4">
        <w:rPr>
          <w:rFonts w:ascii="Traditional Arabic" w:hAnsi="Traditional Arabic" w:cs="Traditional Arabic"/>
          <w:rtl/>
          <w:lang w:bidi="ar-LB"/>
        </w:rPr>
        <w:t>، وقد احتجّا على صحة ذلك بهذه القصة</w:t>
      </w:r>
      <w:r w:rsidRPr="00507CF4">
        <w:rPr>
          <w:rFonts w:ascii="Traditional Arabic" w:hAnsi="Traditional Arabic" w:cs="Traditional Arabic"/>
          <w:rtl/>
          <w:lang w:bidi="ar-LB"/>
        </w:rPr>
        <w:t xml:space="preserve"> </w:t>
      </w:r>
      <w:r w:rsidR="002457C1" w:rsidRPr="00507CF4">
        <w:rPr>
          <w:rFonts w:ascii="Traditional Arabic" w:hAnsi="Traditional Arabic" w:cs="Traditional Arabic"/>
          <w:rtl/>
          <w:lang w:bidi="ar-LB"/>
        </w:rPr>
        <w:t>{</w:t>
      </w:r>
      <w:r w:rsidRPr="00507CF4">
        <w:rPr>
          <w:rFonts w:ascii="Traditional Arabic" w:hAnsi="Traditional Arabic" w:cs="Traditional Arabic"/>
          <w:rtl/>
          <w:lang w:bidi="ar-LB"/>
        </w:rPr>
        <w:t>لِلَّهِ الأَمْرُ مِن قَبْلُ وَمِن بَعْدُ</w:t>
      </w:r>
      <w:r w:rsidR="002457C1" w:rsidRPr="00507CF4">
        <w:rPr>
          <w:rFonts w:ascii="Traditional Arabic" w:hAnsi="Traditional Arabic" w:cs="Traditional Arabic"/>
          <w:rtl/>
          <w:lang w:bidi="ar-LB"/>
        </w:rPr>
        <w:t>} مِنْ قَبْلِ كل شيء، ومن بعد كل شيءٍ أو حين غُلبوا وحين يَغْلِبون</w:t>
      </w:r>
      <w:r w:rsidRPr="00507CF4">
        <w:rPr>
          <w:rFonts w:ascii="Traditional Arabic" w:hAnsi="Traditional Arabic" w:cs="Traditional Arabic"/>
          <w:rtl/>
          <w:lang w:bidi="ar-LB"/>
        </w:rPr>
        <w:t xml:space="preserve"> </w:t>
      </w:r>
      <w:r w:rsidR="002457C1" w:rsidRPr="00507CF4">
        <w:rPr>
          <w:rFonts w:ascii="Traditional Arabic" w:hAnsi="Traditional Arabic" w:cs="Traditional Arabic"/>
          <w:rtl/>
          <w:lang w:bidi="ar-LB"/>
        </w:rPr>
        <w:t>{</w:t>
      </w:r>
      <w:r w:rsidRPr="00507CF4">
        <w:rPr>
          <w:rFonts w:ascii="Traditional Arabic" w:hAnsi="Traditional Arabic" w:cs="Traditional Arabic"/>
          <w:rtl/>
          <w:lang w:bidi="ar-LB"/>
        </w:rPr>
        <w:t>وَيَوْمَئِذٍ</w:t>
      </w:r>
      <w:r w:rsidR="002457C1" w:rsidRPr="00507CF4">
        <w:rPr>
          <w:rFonts w:ascii="Traditional Arabic" w:hAnsi="Traditional Arabic" w:cs="Traditional Arabic"/>
          <w:rtl/>
          <w:lang w:bidi="ar-LB"/>
        </w:rPr>
        <w:t>} ويوم تغلبُ الرومُ على فارسَ ويَحُلُّ ما وعد الله مِن غَلَبتهم</w:t>
      </w:r>
      <w:r w:rsidRPr="00507CF4">
        <w:rPr>
          <w:rFonts w:ascii="Traditional Arabic" w:hAnsi="Traditional Arabic" w:cs="Traditional Arabic"/>
          <w:rtl/>
          <w:lang w:bidi="ar-LB"/>
        </w:rPr>
        <w:t xml:space="preserve"> </w:t>
      </w:r>
      <w:r w:rsidR="002457C1" w:rsidRPr="00507CF4">
        <w:rPr>
          <w:rFonts w:ascii="Traditional Arabic" w:hAnsi="Traditional Arabic" w:cs="Traditional Arabic"/>
          <w:rtl/>
          <w:lang w:bidi="ar-LB"/>
        </w:rPr>
        <w:t>{</w:t>
      </w:r>
      <w:r w:rsidRPr="00507CF4">
        <w:rPr>
          <w:rFonts w:ascii="Traditional Arabic" w:hAnsi="Traditional Arabic" w:cs="Traditional Arabic"/>
          <w:rtl/>
          <w:lang w:bidi="ar-LB"/>
        </w:rPr>
        <w:t>يَفْرَحُ الْمُؤْمِنُونَ}</w:t>
      </w:r>
      <w:r w:rsidR="002457C1" w:rsidRPr="00507CF4">
        <w:rPr>
          <w:rFonts w:ascii="Traditional Arabic" w:hAnsi="Traditional Arabic" w:cs="Traditional Arabic"/>
          <w:rtl/>
          <w:lang w:bidi="ar-LB"/>
        </w:rPr>
        <w:t>.</w:t>
      </w:r>
    </w:p>
    <w:p w14:paraId="523DA38D" w14:textId="2847D90C"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{بِنَصْرِ اللَّهِ</w:t>
      </w:r>
      <w:r w:rsidR="00D601BC" w:rsidRPr="00507CF4">
        <w:rPr>
          <w:rFonts w:ascii="Traditional Arabic" w:hAnsi="Traditional Arabic" w:cs="Traditional Arabic"/>
          <w:rtl/>
          <w:lang w:bidi="ar-LB"/>
        </w:rPr>
        <w:t>} نَصرُ الله هو إظهارُ صدقِ المؤمنين فيما أَخبروا به المشركينَ من غَلَبة الروم</w:t>
      </w:r>
      <w:r w:rsidRPr="00507CF4">
        <w:rPr>
          <w:rFonts w:ascii="Traditional Arabic" w:hAnsi="Traditional Arabic" w:cs="Traditional Arabic"/>
          <w:rtl/>
          <w:lang w:bidi="ar-LB"/>
        </w:rPr>
        <w:t xml:space="preserve"> </w:t>
      </w:r>
      <w:r w:rsidR="00D601BC" w:rsidRPr="00507CF4">
        <w:rPr>
          <w:rFonts w:ascii="Traditional Arabic" w:hAnsi="Traditional Arabic" w:cs="Traditional Arabic"/>
          <w:rtl/>
          <w:lang w:bidi="ar-LB"/>
        </w:rPr>
        <w:t>{</w:t>
      </w:r>
      <w:r w:rsidRPr="00507CF4">
        <w:rPr>
          <w:rFonts w:ascii="Traditional Arabic" w:hAnsi="Traditional Arabic" w:cs="Traditional Arabic"/>
          <w:rtl/>
          <w:lang w:bidi="ar-LB"/>
        </w:rPr>
        <w:t>يَنصُرُ مَن يَشَاء وَهُوَ الْعَزِيزُ</w:t>
      </w:r>
      <w:r w:rsidR="00D601BC" w:rsidRPr="00507CF4">
        <w:rPr>
          <w:rFonts w:ascii="Traditional Arabic" w:hAnsi="Traditional Arabic" w:cs="Traditional Arabic"/>
          <w:rtl/>
          <w:lang w:bidi="ar-LB"/>
        </w:rPr>
        <w:t>} الغالب على أعدائه</w:t>
      </w:r>
      <w:r w:rsidRPr="00507CF4">
        <w:rPr>
          <w:rFonts w:ascii="Traditional Arabic" w:hAnsi="Traditional Arabic" w:cs="Traditional Arabic"/>
          <w:rtl/>
          <w:lang w:bidi="ar-LB"/>
        </w:rPr>
        <w:t xml:space="preserve"> </w:t>
      </w:r>
      <w:r w:rsidR="00D601BC" w:rsidRPr="00507CF4">
        <w:rPr>
          <w:rFonts w:ascii="Traditional Arabic" w:hAnsi="Traditional Arabic" w:cs="Traditional Arabic"/>
          <w:rtl/>
          <w:lang w:bidi="ar-LB"/>
        </w:rPr>
        <w:t>{</w:t>
      </w:r>
      <w:r w:rsidRPr="00507CF4">
        <w:rPr>
          <w:rFonts w:ascii="Traditional Arabic" w:hAnsi="Traditional Arabic" w:cs="Traditional Arabic"/>
          <w:rtl/>
          <w:lang w:bidi="ar-LB"/>
        </w:rPr>
        <w:t>الرَّحِيمُ}</w:t>
      </w:r>
      <w:r w:rsidR="00D601BC" w:rsidRPr="00507CF4">
        <w:rPr>
          <w:rFonts w:ascii="Traditional Arabic" w:hAnsi="Traditional Arabic" w:cs="Traditional Arabic"/>
          <w:rtl/>
          <w:lang w:bidi="ar-LB"/>
        </w:rPr>
        <w:t xml:space="preserve"> [بأوليائه المؤمنين].</w:t>
      </w:r>
    </w:p>
    <w:p w14:paraId="21B844CC" w14:textId="791CDF14"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{وَعْدَ اللَّهِ</w:t>
      </w:r>
      <w:r w:rsidR="00D601BC" w:rsidRPr="00507CF4">
        <w:rPr>
          <w:rFonts w:ascii="Traditional Arabic" w:hAnsi="Traditional Arabic" w:cs="Traditional Arabic"/>
          <w:rtl/>
          <w:lang w:bidi="ar-LB"/>
        </w:rPr>
        <w:t>} مصدرٌ مؤكِّدٌ، لأن قوله: {وَهُم مِّن بَعْدِ غَلَبِهِمْ سَيَغْلِبُونَ} وعدٌ من الله</w:t>
      </w:r>
      <w:r w:rsidRPr="00507CF4">
        <w:rPr>
          <w:rFonts w:ascii="Traditional Arabic" w:hAnsi="Traditional Arabic" w:cs="Traditional Arabic"/>
          <w:rtl/>
          <w:lang w:bidi="ar-LB"/>
        </w:rPr>
        <w:t xml:space="preserve"> </w:t>
      </w:r>
      <w:r w:rsidR="00D601BC" w:rsidRPr="00507CF4">
        <w:rPr>
          <w:rFonts w:ascii="Traditional Arabic" w:hAnsi="Traditional Arabic" w:cs="Traditional Arabic"/>
          <w:rtl/>
          <w:lang w:bidi="ar-LB"/>
        </w:rPr>
        <w:t>{</w:t>
      </w:r>
      <w:r w:rsidRPr="00507CF4">
        <w:rPr>
          <w:rFonts w:ascii="Traditional Arabic" w:hAnsi="Traditional Arabic" w:cs="Traditional Arabic"/>
          <w:rtl/>
          <w:lang w:bidi="ar-LB"/>
        </w:rPr>
        <w:t>لا يُخْلِفُ اللَّهُ وَعْدَهُ</w:t>
      </w:r>
      <w:r w:rsidR="00D601BC" w:rsidRPr="00507CF4">
        <w:rPr>
          <w:rFonts w:ascii="Traditional Arabic" w:hAnsi="Traditional Arabic" w:cs="Traditional Arabic"/>
          <w:rtl/>
          <w:lang w:bidi="ar-LB"/>
        </w:rPr>
        <w:t>} بنصر الروم على فارس {</w:t>
      </w:r>
      <w:r w:rsidRPr="00507CF4">
        <w:rPr>
          <w:rFonts w:ascii="Traditional Arabic" w:hAnsi="Traditional Arabic" w:cs="Traditional Arabic"/>
          <w:rtl/>
          <w:lang w:bidi="ar-LB"/>
        </w:rPr>
        <w:t>وَلَكِنَّ أَكْثَرَ النَّاسِ لا يَعْلَمُونَ}</w:t>
      </w:r>
      <w:r w:rsidR="00D601BC" w:rsidRPr="00507CF4">
        <w:rPr>
          <w:rFonts w:ascii="Traditional Arabic" w:hAnsi="Traditional Arabic" w:cs="Traditional Arabic"/>
          <w:rtl/>
          <w:lang w:bidi="ar-LB"/>
        </w:rPr>
        <w:t xml:space="preserve"> ذلك.</w:t>
      </w:r>
    </w:p>
    <w:p w14:paraId="35340127" w14:textId="51A103C0"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{يَعْلَمُونَ</w:t>
      </w:r>
      <w:r w:rsidR="00D601BC" w:rsidRPr="00507CF4">
        <w:rPr>
          <w:rFonts w:ascii="Traditional Arabic" w:hAnsi="Traditional Arabic" w:cs="Traditional Arabic"/>
          <w:rtl/>
          <w:lang w:bidi="ar-LB"/>
        </w:rPr>
        <w:t>} فيه بيان أنه لا فرقَ بين عدم العلم الذي هو الجهل وبين وجود العلم الذي لا يتجاوز عن تحصيل الدنيا، وقوله:</w:t>
      </w:r>
      <w:r w:rsidRPr="00507CF4">
        <w:rPr>
          <w:rFonts w:ascii="Traditional Arabic" w:hAnsi="Traditional Arabic" w:cs="Traditional Arabic"/>
          <w:rtl/>
          <w:lang w:bidi="ar-LB"/>
        </w:rPr>
        <w:t xml:space="preserve"> </w:t>
      </w:r>
      <w:r w:rsidR="00D601BC" w:rsidRPr="00507CF4">
        <w:rPr>
          <w:rFonts w:ascii="Traditional Arabic" w:hAnsi="Traditional Arabic" w:cs="Traditional Arabic"/>
          <w:rtl/>
          <w:lang w:bidi="ar-LB"/>
        </w:rPr>
        <w:t>{</w:t>
      </w:r>
      <w:r w:rsidRPr="00507CF4">
        <w:rPr>
          <w:rFonts w:ascii="Traditional Arabic" w:hAnsi="Traditional Arabic" w:cs="Traditional Arabic"/>
          <w:rtl/>
          <w:lang w:bidi="ar-LB"/>
        </w:rPr>
        <w:t>ظَاهِرًا مِّنَ الْحَيَاةِ الدُّنْيَا</w:t>
      </w:r>
      <w:r w:rsidR="00D601BC" w:rsidRPr="00507CF4">
        <w:rPr>
          <w:rFonts w:ascii="Traditional Arabic" w:hAnsi="Traditional Arabic" w:cs="Traditional Arabic"/>
          <w:rtl/>
          <w:lang w:bidi="ar-LB"/>
        </w:rPr>
        <w:t>} يفيد أنَّ للدنيا ظاهرًا وباطنًا، فظاهرها ما يعرفه الجهال من التمتُّع بزخارفها، وباطنها أنها مَجَازٌ إلى الآخرة يُتزوَّدُ منها إليها بالطاعة وبالأعمال الصالحة</w:t>
      </w:r>
      <w:r w:rsidRPr="00507CF4">
        <w:rPr>
          <w:rFonts w:ascii="Traditional Arabic" w:hAnsi="Traditional Arabic" w:cs="Traditional Arabic"/>
          <w:rtl/>
          <w:lang w:bidi="ar-LB"/>
        </w:rPr>
        <w:t xml:space="preserve"> </w:t>
      </w:r>
      <w:r w:rsidR="00D601BC" w:rsidRPr="00507CF4">
        <w:rPr>
          <w:rFonts w:ascii="Traditional Arabic" w:hAnsi="Traditional Arabic" w:cs="Traditional Arabic"/>
          <w:rtl/>
          <w:lang w:bidi="ar-LB"/>
        </w:rPr>
        <w:t>{</w:t>
      </w:r>
      <w:r w:rsidRPr="00507CF4">
        <w:rPr>
          <w:rFonts w:ascii="Traditional Arabic" w:hAnsi="Traditional Arabic" w:cs="Traditional Arabic"/>
          <w:rtl/>
          <w:lang w:bidi="ar-LB"/>
        </w:rPr>
        <w:t>وَهُمْ عَنِ الآخِرَةِ هُمْ غَافِلُونَ}</w:t>
      </w:r>
      <w:r w:rsidR="00D601BC" w:rsidRPr="00507CF4">
        <w:rPr>
          <w:rFonts w:ascii="Traditional Arabic" w:hAnsi="Traditional Arabic" w:cs="Traditional Arabic"/>
          <w:rtl/>
          <w:lang w:bidi="ar-LB"/>
        </w:rPr>
        <w:t xml:space="preserve"> فيه بيان أنهم مَعْدِنُ الغفلة عن الآخرة ومقرُّها.</w:t>
      </w:r>
    </w:p>
    <w:p w14:paraId="271D141B" w14:textId="3C7FF6AC" w:rsidR="0078220F"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يَتَفَكَّرُوا فِي أَنفُسِهِمْ</w:t>
      </w:r>
      <w:r w:rsidR="00D601BC" w:rsidRPr="00507CF4">
        <w:rPr>
          <w:rFonts w:ascii="Traditional Arabic" w:hAnsi="Traditional Arabic" w:cs="Traditional Arabic"/>
          <w:rtl/>
          <w:lang w:bidi="ar-LB"/>
        </w:rPr>
        <w:t>} كأنه قيل: أولم يُثبتوا التفكُّر في أنفسهم، أي في قلوبهم الفارغة من الفكر، والتفكُّر لا يكون إلا في</w:t>
      </w:r>
      <w:r w:rsidR="009077F9" w:rsidRPr="00507CF4">
        <w:rPr>
          <w:rFonts w:ascii="Traditional Arabic" w:hAnsi="Traditional Arabic" w:cs="Traditional Arabic"/>
          <w:rtl/>
          <w:lang w:bidi="ar-LB"/>
        </w:rPr>
        <w:t xml:space="preserve"> القلوب، ولكنه زيادة تصوير لحال المتفكرين كقوله: اعتَقِدْهُ في قلبك، [أو] أَوَلم يتفكروا في أنفسهم التي هي أقرب إليهم من غيرها من المخلوقات فيتدبَّروا ما أودعها الله ظاهرًا وباطنًا من غرائب الحكم الالة على التدبير دون الإهمال، وأنه لا بد من الانتهاء إلى وقت تُجازَى فيه على الإحسان إحسانًا وعلى الإساءة مثلَها حتى يعلموا أن سائر الخلائق كذلك أمرها جار على الحكمة والتدبير</w:t>
      </w:r>
      <w:r w:rsidRPr="00507CF4">
        <w:rPr>
          <w:rFonts w:ascii="Traditional Arabic" w:hAnsi="Traditional Arabic" w:cs="Traditional Arabic"/>
          <w:rtl/>
          <w:lang w:bidi="ar-LB"/>
        </w:rPr>
        <w:t xml:space="preserve"> </w:t>
      </w:r>
      <w:r w:rsidR="009077F9" w:rsidRPr="00507CF4">
        <w:rPr>
          <w:rFonts w:ascii="Traditional Arabic" w:hAnsi="Traditional Arabic" w:cs="Traditional Arabic"/>
          <w:rtl/>
          <w:lang w:bidi="ar-LB"/>
        </w:rPr>
        <w:t>{</w:t>
      </w:r>
      <w:r w:rsidRPr="00507CF4">
        <w:rPr>
          <w:rFonts w:ascii="Traditional Arabic" w:hAnsi="Traditional Arabic" w:cs="Traditional Arabic"/>
          <w:rtl/>
          <w:lang w:bidi="ar-LB"/>
        </w:rPr>
        <w:t>مَا خَلَقَ اللَّهُ السَّمَاوَاتِ وَالأَرْضَ وَمَا بَيْنَهُمَا إِلاَّ بِالْحَقِّ وَأَجَلٍ مُّسَمًّى</w:t>
      </w:r>
      <w:r w:rsidR="009077F9" w:rsidRPr="00507CF4">
        <w:rPr>
          <w:rFonts w:ascii="Traditional Arabic" w:hAnsi="Traditional Arabic" w:cs="Traditional Arabic"/>
          <w:rtl/>
          <w:lang w:bidi="ar-LB"/>
        </w:rPr>
        <w:t>} ما خلقها باطلًا وعبثًا بغير حكمةٍ بالغةٍ، ولا لتبقى خالدةً، إنما خلقها مصحوبةً بالحكمة وبتقدير أجل مسمى لا بدَّ لها من أن تنتهيَ إليه، وهو قيام الساعة {</w:t>
      </w:r>
      <w:r w:rsidRPr="00507CF4">
        <w:rPr>
          <w:rFonts w:ascii="Traditional Arabic" w:hAnsi="Traditional Arabic" w:cs="Traditional Arabic"/>
          <w:rtl/>
          <w:lang w:bidi="ar-LB"/>
        </w:rPr>
        <w:t>وَإِنَّ كَثِيرًا مِّنَ النَّاسِ بِلِقَاء رَبِّهِمْ</w:t>
      </w:r>
      <w:r w:rsidR="009077F9" w:rsidRPr="00507CF4">
        <w:rPr>
          <w:rFonts w:ascii="Traditional Arabic" w:hAnsi="Traditional Arabic" w:cs="Traditional Arabic"/>
          <w:rtl/>
          <w:lang w:bidi="ar-LB"/>
        </w:rPr>
        <w:t>} بالبعث والجزاء</w:t>
      </w:r>
      <w:r w:rsidRPr="00507CF4">
        <w:rPr>
          <w:rFonts w:ascii="Traditional Arabic" w:hAnsi="Traditional Arabic" w:cs="Traditional Arabic"/>
          <w:rtl/>
          <w:lang w:bidi="ar-LB"/>
        </w:rPr>
        <w:t xml:space="preserve"> </w:t>
      </w:r>
      <w:r w:rsidR="009077F9" w:rsidRPr="00507CF4">
        <w:rPr>
          <w:rFonts w:ascii="Traditional Arabic" w:hAnsi="Traditional Arabic" w:cs="Traditional Arabic"/>
          <w:rtl/>
          <w:lang w:bidi="ar-LB"/>
        </w:rPr>
        <w:t>{</w:t>
      </w:r>
      <w:r w:rsidRPr="00507CF4">
        <w:rPr>
          <w:rFonts w:ascii="Traditional Arabic" w:hAnsi="Traditional Arabic" w:cs="Traditional Arabic"/>
          <w:rtl/>
          <w:lang w:bidi="ar-LB"/>
        </w:rPr>
        <w:t>لَكَافِرُونَ}</w:t>
      </w:r>
      <w:r w:rsidR="009077F9" w:rsidRPr="00507CF4">
        <w:rPr>
          <w:rFonts w:ascii="Traditional Arabic" w:hAnsi="Traditional Arabic" w:cs="Traditional Arabic"/>
          <w:rtl/>
          <w:lang w:bidi="ar-LB"/>
        </w:rPr>
        <w:t xml:space="preserve"> لجاحدون.</w:t>
      </w:r>
    </w:p>
    <w:p w14:paraId="2A593CD8" w14:textId="77777777" w:rsidR="001A2B9A" w:rsidRPr="0078220F" w:rsidRDefault="0078220F" w:rsidP="0078220F">
      <w:pPr>
        <w:pStyle w:val="a6"/>
        <w:spacing w:line="360" w:lineRule="auto"/>
        <w:ind w:firstLine="0"/>
        <w:rPr>
          <w:rFonts w:ascii="Traditional Arabic" w:hAnsi="Traditional Arabic" w:cs="Traditional Arabic"/>
          <w:sz w:val="18"/>
          <w:szCs w:val="18"/>
          <w:rtl/>
          <w:lang w:bidi="ar-LB"/>
        </w:rPr>
      </w:pPr>
      <w:r>
        <w:rPr>
          <w:rFonts w:ascii="Traditional Arabic" w:hAnsi="Traditional Arabic" w:cs="Traditional Arabic"/>
          <w:rtl/>
          <w:lang w:bidi="ar-LB"/>
        </w:rPr>
        <w:br w:type="column"/>
      </w:r>
    </w:p>
    <w:p w14:paraId="2199089B" w14:textId="3FAD8658"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يَسِيرُوا فِي الأَرْضِ فَيَنظُرُوا كَيْفَ كَانَ عَاقِبَةُ الَّذِينَ مِن قَبْلِهِمْ</w:t>
      </w:r>
      <w:r w:rsidR="009077F9" w:rsidRPr="00507CF4">
        <w:rPr>
          <w:rFonts w:ascii="Traditional Arabic" w:hAnsi="Traditional Arabic" w:cs="Traditional Arabic"/>
          <w:rtl/>
          <w:lang w:bidi="ar-LB"/>
        </w:rPr>
        <w:t xml:space="preserve">} هو تقريرٌ لسَيرهم في البلاد ونظرهم إلى ءاثار </w:t>
      </w:r>
      <w:r w:rsidR="00507CF4">
        <w:rPr>
          <w:rFonts w:ascii="Traditional Arabic" w:hAnsi="Traditional Arabic" w:cs="Traditional Arabic"/>
          <w:rtl/>
          <w:lang w:bidi="ar-LB"/>
        </w:rPr>
        <w:t>الـمُ</w:t>
      </w:r>
      <w:r w:rsidR="009077F9" w:rsidRPr="00507CF4">
        <w:rPr>
          <w:rFonts w:ascii="Traditional Arabic" w:hAnsi="Traditional Arabic" w:cs="Traditional Arabic"/>
          <w:rtl/>
          <w:lang w:bidi="ar-LB"/>
        </w:rPr>
        <w:t>دَمَّرين من عادٍ وثمود وغيرِهم من الأمم العاتية، ثم وصفَ حالَم فقال:</w:t>
      </w:r>
      <w:r w:rsidRPr="00507CF4">
        <w:rPr>
          <w:rFonts w:ascii="Traditional Arabic" w:hAnsi="Traditional Arabic" w:cs="Traditional Arabic"/>
          <w:rtl/>
          <w:lang w:bidi="ar-LB"/>
        </w:rPr>
        <w:t xml:space="preserve"> </w:t>
      </w:r>
      <w:r w:rsidR="009077F9" w:rsidRPr="00507CF4">
        <w:rPr>
          <w:rFonts w:ascii="Traditional Arabic" w:hAnsi="Traditional Arabic" w:cs="Traditional Arabic"/>
          <w:rtl/>
          <w:lang w:bidi="ar-LB"/>
        </w:rPr>
        <w:t>{</w:t>
      </w:r>
      <w:r w:rsidRPr="00507CF4">
        <w:rPr>
          <w:rFonts w:ascii="Traditional Arabic" w:hAnsi="Traditional Arabic" w:cs="Traditional Arabic"/>
          <w:rtl/>
          <w:lang w:bidi="ar-LB"/>
        </w:rPr>
        <w:t>كَانُوا أَشَدَّ مِنْهُمْ قُوَّةً وَأَثَارُوا الأَرْضَ</w:t>
      </w:r>
      <w:r w:rsidR="009077F9" w:rsidRPr="00507CF4">
        <w:rPr>
          <w:rFonts w:ascii="Traditional Arabic" w:hAnsi="Traditional Arabic" w:cs="Traditional Arabic"/>
          <w:rtl/>
          <w:lang w:bidi="ar-LB"/>
        </w:rPr>
        <w:t>}</w:t>
      </w:r>
      <w:r w:rsidR="009077F9" w:rsidRPr="00507CF4">
        <w:rPr>
          <w:rFonts w:ascii="Traditional Arabic" w:hAnsi="Traditional Arabic" w:cs="Traditional Arabic"/>
          <w:vertAlign w:val="superscript"/>
          <w:rtl/>
          <w:lang w:bidi="ar-LB"/>
        </w:rPr>
        <w:t>(</w:t>
      </w:r>
      <w:r w:rsidR="009077F9" w:rsidRPr="00507CF4">
        <w:rPr>
          <w:rStyle w:val="ab"/>
          <w:rFonts w:ascii="Traditional Arabic" w:hAnsi="Traditional Arabic" w:cs="Traditional Arabic"/>
          <w:rtl/>
          <w:lang w:bidi="ar-LB"/>
        </w:rPr>
        <w:footnoteReference w:id="294"/>
      </w:r>
      <w:r w:rsidR="009077F9" w:rsidRPr="00507CF4">
        <w:rPr>
          <w:rFonts w:ascii="Traditional Arabic" w:hAnsi="Traditional Arabic" w:cs="Traditional Arabic"/>
          <w:vertAlign w:val="superscript"/>
          <w:rtl/>
          <w:lang w:bidi="ar-LB"/>
        </w:rPr>
        <w:t>)</w:t>
      </w:r>
      <w:r w:rsidR="00073265" w:rsidRPr="00507CF4">
        <w:rPr>
          <w:rFonts w:ascii="Traditional Arabic" w:hAnsi="Traditional Arabic" w:cs="Traditional Arabic"/>
          <w:rtl/>
          <w:lang w:bidi="ar-LB"/>
        </w:rPr>
        <w:t xml:space="preserve"> وحرثوها</w:t>
      </w:r>
      <w:r w:rsidRPr="00507CF4">
        <w:rPr>
          <w:rFonts w:ascii="Traditional Arabic" w:hAnsi="Traditional Arabic" w:cs="Traditional Arabic"/>
          <w:rtl/>
          <w:lang w:bidi="ar-LB"/>
        </w:rPr>
        <w:t xml:space="preserve"> </w:t>
      </w:r>
      <w:r w:rsidR="00073265" w:rsidRPr="00507CF4">
        <w:rPr>
          <w:rFonts w:ascii="Traditional Arabic" w:hAnsi="Traditional Arabic" w:cs="Traditional Arabic"/>
          <w:rtl/>
          <w:lang w:bidi="ar-LB"/>
        </w:rPr>
        <w:t>{</w:t>
      </w:r>
      <w:r w:rsidRPr="00507CF4">
        <w:rPr>
          <w:rFonts w:ascii="Traditional Arabic" w:hAnsi="Traditional Arabic" w:cs="Traditional Arabic"/>
          <w:rtl/>
          <w:lang w:bidi="ar-LB"/>
        </w:rPr>
        <w:t>وَعَمَرُوهَا</w:t>
      </w:r>
      <w:r w:rsidR="00073265" w:rsidRPr="00507CF4">
        <w:rPr>
          <w:rFonts w:ascii="Traditional Arabic" w:hAnsi="Traditional Arabic" w:cs="Traditional Arabic"/>
          <w:rtl/>
          <w:lang w:bidi="ar-LB"/>
        </w:rPr>
        <w:t>} أي المدمَّرون</w:t>
      </w:r>
      <w:r w:rsidRPr="00507CF4">
        <w:rPr>
          <w:rFonts w:ascii="Traditional Arabic" w:hAnsi="Traditional Arabic" w:cs="Traditional Arabic"/>
          <w:rtl/>
          <w:lang w:bidi="ar-LB"/>
        </w:rPr>
        <w:t xml:space="preserve"> </w:t>
      </w:r>
      <w:r w:rsidR="00073265" w:rsidRPr="00507CF4">
        <w:rPr>
          <w:rFonts w:ascii="Traditional Arabic" w:hAnsi="Traditional Arabic" w:cs="Traditional Arabic"/>
          <w:rtl/>
          <w:lang w:bidi="ar-LB"/>
        </w:rPr>
        <w:t>{</w:t>
      </w:r>
      <w:r w:rsidRPr="00507CF4">
        <w:rPr>
          <w:rFonts w:ascii="Traditional Arabic" w:hAnsi="Traditional Arabic" w:cs="Traditional Arabic"/>
          <w:rtl/>
          <w:lang w:bidi="ar-LB"/>
        </w:rPr>
        <w:t>أَكْثَرَ مِمَّا عَمَرُوهَا</w:t>
      </w:r>
      <w:r w:rsidR="00073265" w:rsidRPr="00507CF4">
        <w:rPr>
          <w:rFonts w:ascii="Traditional Arabic" w:hAnsi="Traditional Arabic" w:cs="Traditional Arabic"/>
          <w:rtl/>
          <w:lang w:bidi="ar-LB"/>
        </w:rPr>
        <w:t>} أي من عِمَارة أهلِ مكة</w:t>
      </w:r>
      <w:r w:rsidRPr="00507CF4">
        <w:rPr>
          <w:rFonts w:ascii="Traditional Arabic" w:hAnsi="Traditional Arabic" w:cs="Traditional Arabic"/>
          <w:rtl/>
          <w:lang w:bidi="ar-LB"/>
        </w:rPr>
        <w:t xml:space="preserve"> </w:t>
      </w:r>
      <w:r w:rsidR="00073265" w:rsidRPr="00507CF4">
        <w:rPr>
          <w:rFonts w:ascii="Traditional Arabic" w:hAnsi="Traditional Arabic" w:cs="Traditional Arabic"/>
          <w:rtl/>
          <w:lang w:bidi="ar-LB"/>
        </w:rPr>
        <w:t>{</w:t>
      </w:r>
      <w:r w:rsidRPr="00507CF4">
        <w:rPr>
          <w:rFonts w:ascii="Traditional Arabic" w:hAnsi="Traditional Arabic" w:cs="Traditional Arabic"/>
          <w:rtl/>
          <w:lang w:bidi="ar-LB"/>
        </w:rPr>
        <w:t>وَجَاءَتْهُمْ رُسُلُهُم بِالْبَيِّنَاتِ</w:t>
      </w:r>
      <w:r w:rsidR="00073265" w:rsidRPr="00507CF4">
        <w:rPr>
          <w:rFonts w:ascii="Traditional Arabic" w:hAnsi="Traditional Arabic" w:cs="Traditional Arabic"/>
          <w:rtl/>
          <w:lang w:bidi="ar-LB"/>
        </w:rPr>
        <w:t>} فلم يؤمنوا، فأُهلكوا</w:t>
      </w:r>
      <w:r w:rsidRPr="00507CF4">
        <w:rPr>
          <w:rFonts w:ascii="Traditional Arabic" w:hAnsi="Traditional Arabic" w:cs="Traditional Arabic"/>
          <w:rtl/>
          <w:lang w:bidi="ar-LB"/>
        </w:rPr>
        <w:t xml:space="preserve"> </w:t>
      </w:r>
      <w:r w:rsidR="00073265" w:rsidRPr="00507CF4">
        <w:rPr>
          <w:rFonts w:ascii="Traditional Arabic" w:hAnsi="Traditional Arabic" w:cs="Traditional Arabic"/>
          <w:rtl/>
          <w:lang w:bidi="ar-LB"/>
        </w:rPr>
        <w:t>{</w:t>
      </w:r>
      <w:r w:rsidRPr="00507CF4">
        <w:rPr>
          <w:rFonts w:ascii="Traditional Arabic" w:hAnsi="Traditional Arabic" w:cs="Traditional Arabic"/>
          <w:rtl/>
          <w:lang w:bidi="ar-LB"/>
        </w:rPr>
        <w:t>فَمَا كَانَ اللَّهُ لِيَظْلِمَهُمْ</w:t>
      </w:r>
      <w:r w:rsidR="00073265" w:rsidRPr="00507CF4">
        <w:rPr>
          <w:rFonts w:ascii="Traditional Arabic" w:hAnsi="Traditional Arabic" w:cs="Traditional Arabic"/>
          <w:rtl/>
          <w:lang w:bidi="ar-LB"/>
        </w:rPr>
        <w:t>} فما كان تدميره إياهم ظلمًا لهم</w:t>
      </w:r>
      <w:r w:rsidRPr="00507CF4">
        <w:rPr>
          <w:rFonts w:ascii="Traditional Arabic" w:hAnsi="Traditional Arabic" w:cs="Traditional Arabic"/>
          <w:rtl/>
          <w:lang w:bidi="ar-LB"/>
        </w:rPr>
        <w:t xml:space="preserve"> </w:t>
      </w:r>
      <w:r w:rsidR="00073265" w:rsidRPr="00507CF4">
        <w:rPr>
          <w:rFonts w:ascii="Traditional Arabic" w:hAnsi="Traditional Arabic" w:cs="Traditional Arabic"/>
          <w:rtl/>
          <w:lang w:bidi="ar-LB"/>
        </w:rPr>
        <w:t>{</w:t>
      </w:r>
      <w:r w:rsidRPr="00507CF4">
        <w:rPr>
          <w:rFonts w:ascii="Traditional Arabic" w:hAnsi="Traditional Arabic" w:cs="Traditional Arabic"/>
          <w:rtl/>
          <w:lang w:bidi="ar-LB"/>
        </w:rPr>
        <w:t>وَلَكِن كَانُوا أَنفُسَهُمْ يَظْلِمُونَ}</w:t>
      </w:r>
      <w:r w:rsidR="00073265" w:rsidRPr="00507CF4">
        <w:rPr>
          <w:rFonts w:ascii="Traditional Arabic" w:hAnsi="Traditional Arabic" w:cs="Traditional Arabic"/>
          <w:rtl/>
          <w:lang w:bidi="ar-LB"/>
        </w:rPr>
        <w:t xml:space="preserve"> ولكنهم ظلموا أنفسهم حيث عملوا ما [استحقُّوا به] تدميرَهم.</w:t>
      </w:r>
    </w:p>
    <w:p w14:paraId="06EBF003" w14:textId="5D838D51"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كَانَ عَاقِبَةَ الَّذِينَ أَسَاؤُوا السُّوأَى</w:t>
      </w:r>
      <w:r w:rsidR="00073265" w:rsidRPr="00507CF4">
        <w:rPr>
          <w:rFonts w:ascii="Traditional Arabic" w:hAnsi="Traditional Arabic" w:cs="Traditional Arabic"/>
          <w:rtl/>
          <w:lang w:bidi="ar-LB"/>
        </w:rPr>
        <w:t>} تأنيثُ الأَسوأ وهو الأقبح، كما أن الحُسنى تأنيث الأحسن، والمعنى: عوقبوا في الدنيا في الدنيا بالدمار، ثم كانت عاقبتهم أسوأَ العقوبات في الآخرة، وهي النار التي أُعدَّت للكافرين</w:t>
      </w:r>
      <w:r w:rsidRPr="00507CF4">
        <w:rPr>
          <w:rFonts w:ascii="Traditional Arabic" w:hAnsi="Traditional Arabic" w:cs="Traditional Arabic"/>
          <w:rtl/>
          <w:lang w:bidi="ar-LB"/>
        </w:rPr>
        <w:t xml:space="preserve"> </w:t>
      </w:r>
      <w:r w:rsidR="00073265" w:rsidRPr="00507CF4">
        <w:rPr>
          <w:rFonts w:ascii="Traditional Arabic" w:hAnsi="Traditional Arabic" w:cs="Traditional Arabic"/>
          <w:rtl/>
          <w:lang w:bidi="ar-LB"/>
        </w:rPr>
        <w:t>{</w:t>
      </w:r>
      <w:r w:rsidRPr="00507CF4">
        <w:rPr>
          <w:rFonts w:ascii="Traditional Arabic" w:hAnsi="Traditional Arabic" w:cs="Traditional Arabic"/>
          <w:rtl/>
          <w:lang w:bidi="ar-LB"/>
        </w:rPr>
        <w:t>أَن كَذَّبُوا</w:t>
      </w:r>
      <w:r w:rsidR="00073265" w:rsidRPr="00507CF4">
        <w:rPr>
          <w:rFonts w:ascii="Traditional Arabic" w:hAnsi="Traditional Arabic" w:cs="Traditional Arabic"/>
          <w:rtl/>
          <w:lang w:bidi="ar-LB"/>
        </w:rPr>
        <w:t>} لِأَن كذَّبوا</w:t>
      </w:r>
      <w:r w:rsidRPr="00507CF4">
        <w:rPr>
          <w:rFonts w:ascii="Traditional Arabic" w:hAnsi="Traditional Arabic" w:cs="Traditional Arabic"/>
          <w:rtl/>
          <w:lang w:bidi="ar-LB"/>
        </w:rPr>
        <w:t xml:space="preserve"> </w:t>
      </w:r>
      <w:r w:rsidR="00073265" w:rsidRPr="00507CF4">
        <w:rPr>
          <w:rFonts w:ascii="Traditional Arabic" w:hAnsi="Traditional Arabic" w:cs="Traditional Arabic"/>
          <w:rtl/>
          <w:lang w:bidi="ar-LB"/>
        </w:rPr>
        <w:t>{</w:t>
      </w:r>
      <w:r w:rsidRPr="00507CF4">
        <w:rPr>
          <w:rFonts w:ascii="Traditional Arabic" w:hAnsi="Traditional Arabic" w:cs="Traditional Arabic"/>
          <w:rtl/>
          <w:lang w:bidi="ar-LB"/>
        </w:rPr>
        <w:t>بِآيَاتِ اللَّهِ وَكَانُوا بِهَا يَسْتَهْزِؤُون}</w:t>
      </w:r>
      <w:r w:rsidR="00073265" w:rsidRPr="00507CF4">
        <w:rPr>
          <w:rFonts w:ascii="Traditional Arabic" w:hAnsi="Traditional Arabic" w:cs="Traditional Arabic"/>
          <w:rtl/>
          <w:lang w:bidi="ar-LB"/>
        </w:rPr>
        <w:t xml:space="preserve"> ثم كان عاقبة الكافرين النار لتكذيبهم بآيات الله واستهزائهم.</w:t>
      </w:r>
    </w:p>
    <w:p w14:paraId="2463646E" w14:textId="2A1D337F"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يَبْدَأُ الْخَلْقَ</w:t>
      </w:r>
      <w:r w:rsidR="00073265" w:rsidRPr="00507CF4">
        <w:rPr>
          <w:rFonts w:ascii="Traditional Arabic" w:hAnsi="Traditional Arabic" w:cs="Traditional Arabic"/>
          <w:rtl/>
          <w:lang w:bidi="ar-LB"/>
        </w:rPr>
        <w:t>} يُنشئهم</w:t>
      </w:r>
      <w:r w:rsidRPr="00507CF4">
        <w:rPr>
          <w:rFonts w:ascii="Traditional Arabic" w:hAnsi="Traditional Arabic" w:cs="Traditional Arabic"/>
          <w:rtl/>
          <w:lang w:bidi="ar-LB"/>
        </w:rPr>
        <w:t xml:space="preserve"> </w:t>
      </w:r>
      <w:r w:rsidR="00073265" w:rsidRPr="00507CF4">
        <w:rPr>
          <w:rFonts w:ascii="Traditional Arabic" w:hAnsi="Traditional Arabic" w:cs="Traditional Arabic"/>
          <w:rtl/>
          <w:lang w:bidi="ar-LB"/>
        </w:rPr>
        <w:t>{</w:t>
      </w:r>
      <w:r w:rsidRPr="00507CF4">
        <w:rPr>
          <w:rFonts w:ascii="Traditional Arabic" w:hAnsi="Traditional Arabic" w:cs="Traditional Arabic"/>
          <w:rtl/>
          <w:lang w:bidi="ar-LB"/>
        </w:rPr>
        <w:t>ثُمَّ يُعِيدُهُ</w:t>
      </w:r>
      <w:r w:rsidR="00073265" w:rsidRPr="00507CF4">
        <w:rPr>
          <w:rFonts w:ascii="Traditional Arabic" w:hAnsi="Traditional Arabic" w:cs="Traditional Arabic"/>
          <w:rtl/>
          <w:lang w:bidi="ar-LB"/>
        </w:rPr>
        <w:t>} يُحييهم بعد الموت {</w:t>
      </w:r>
      <w:r w:rsidRPr="00507CF4">
        <w:rPr>
          <w:rFonts w:ascii="Traditional Arabic" w:hAnsi="Traditional Arabic" w:cs="Traditional Arabic"/>
          <w:rtl/>
          <w:lang w:bidi="ar-LB"/>
        </w:rPr>
        <w:t>ثُمَّ إِلَيْهِ تُرْجَعُونَ}</w:t>
      </w:r>
      <w:r w:rsidR="00073265" w:rsidRPr="00507CF4">
        <w:rPr>
          <w:rFonts w:ascii="Traditional Arabic" w:hAnsi="Traditional Arabic" w:cs="Traditional Arabic"/>
          <w:rtl/>
          <w:lang w:bidi="ar-LB"/>
        </w:rPr>
        <w:t xml:space="preserve"> [تُحشرون للجزاء وفصل القضاء].</w:t>
      </w:r>
    </w:p>
    <w:p w14:paraId="1410926D" w14:textId="2BA72000"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تَقُومُ السَّاعَةُ يُبْلِسُ</w:t>
      </w:r>
      <w:r w:rsidR="00073265" w:rsidRPr="00507CF4">
        <w:rPr>
          <w:rFonts w:ascii="Traditional Arabic" w:hAnsi="Traditional Arabic" w:cs="Traditional Arabic"/>
          <w:rtl/>
          <w:lang w:bidi="ar-LB"/>
        </w:rPr>
        <w:t>} ييأس ويتحيَّر</w:t>
      </w:r>
      <w:r w:rsidRPr="00507CF4">
        <w:rPr>
          <w:rFonts w:ascii="Traditional Arabic" w:hAnsi="Traditional Arabic" w:cs="Traditional Arabic"/>
          <w:rtl/>
          <w:lang w:bidi="ar-LB"/>
        </w:rPr>
        <w:t xml:space="preserve"> </w:t>
      </w:r>
      <w:r w:rsidR="00073265" w:rsidRPr="00507CF4">
        <w:rPr>
          <w:rFonts w:ascii="Traditional Arabic" w:hAnsi="Traditional Arabic" w:cs="Traditional Arabic"/>
          <w:rtl/>
          <w:lang w:bidi="ar-LB"/>
        </w:rPr>
        <w:t>{</w:t>
      </w:r>
      <w:r w:rsidRPr="00507CF4">
        <w:rPr>
          <w:rFonts w:ascii="Traditional Arabic" w:hAnsi="Traditional Arabic" w:cs="Traditional Arabic"/>
          <w:rtl/>
          <w:lang w:bidi="ar-LB"/>
        </w:rPr>
        <w:t>الْمُجْرِمُونَ}</w:t>
      </w:r>
      <w:r w:rsidR="00073265" w:rsidRPr="00507CF4">
        <w:rPr>
          <w:rFonts w:ascii="Traditional Arabic" w:hAnsi="Traditional Arabic" w:cs="Traditional Arabic"/>
          <w:rtl/>
          <w:lang w:bidi="ar-LB"/>
        </w:rPr>
        <w:t xml:space="preserve"> المشركون، [يقنطون من رحمة الله وشفاعة الشفعاء].</w:t>
      </w:r>
    </w:p>
    <w:p w14:paraId="5ACE177E" w14:textId="4DD14A8E"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 يَكُن لَّهُم مِّن شُرَكَائِهِمْ</w:t>
      </w:r>
      <w:r w:rsidR="00073265" w:rsidRPr="00507CF4">
        <w:rPr>
          <w:rFonts w:ascii="Traditional Arabic" w:hAnsi="Traditional Arabic" w:cs="Traditional Arabic"/>
          <w:rtl/>
          <w:lang w:bidi="ar-LB"/>
        </w:rPr>
        <w:t>} من الذين عبدوهم من دون الله {</w:t>
      </w:r>
      <w:r w:rsidRPr="00507CF4">
        <w:rPr>
          <w:rFonts w:ascii="Traditional Arabic" w:hAnsi="Traditional Arabic" w:cs="Traditional Arabic"/>
          <w:rtl/>
          <w:lang w:bidi="ar-LB"/>
        </w:rPr>
        <w:t>شُفَعَاء وَكَانُوا بِشُرَكَائِهِمْ كَافِرِينَ}</w:t>
      </w:r>
      <w:r w:rsidR="00073265" w:rsidRPr="00507CF4">
        <w:rPr>
          <w:rFonts w:ascii="Traditional Arabic" w:hAnsi="Traditional Arabic" w:cs="Traditional Arabic"/>
          <w:rtl/>
          <w:lang w:bidi="ar-LB"/>
        </w:rPr>
        <w:t xml:space="preserve"> يكفرون بآلهتهم ويجحدونها [حين يرونها لا تَشفع].</w:t>
      </w:r>
    </w:p>
    <w:p w14:paraId="2F6829F2" w14:textId="3C52FC6D"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تَقُومُ السَّاعَةُ يَوْمَئِذٍ يَتَفَرَّقُونَ}</w:t>
      </w:r>
      <w:r w:rsidR="00073265" w:rsidRPr="00507CF4">
        <w:rPr>
          <w:rFonts w:ascii="Traditional Arabic" w:hAnsi="Traditional Arabic" w:cs="Traditional Arabic"/>
          <w:rtl/>
          <w:lang w:bidi="ar-LB"/>
        </w:rPr>
        <w:t xml:space="preserve"> الضمير للمسلمين والكافرين لدلالة ما بعه عليه حيث قال:</w:t>
      </w:r>
    </w:p>
    <w:p w14:paraId="4A1DF557" w14:textId="24DAB72D"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{فَأَمَّا الَّذِينَ آمَنُوا وَعَمِلُوا الصَّالِحَاتِ فَهُمْ فِي رَوْضَةٍ</w:t>
      </w:r>
      <w:r w:rsidR="00073265" w:rsidRPr="00507CF4">
        <w:rPr>
          <w:rFonts w:ascii="Traditional Arabic" w:hAnsi="Traditional Arabic" w:cs="Traditional Arabic"/>
          <w:rtl/>
          <w:lang w:bidi="ar-LB"/>
        </w:rPr>
        <w:t>} بستانٍ، وهي الجنة</w:t>
      </w:r>
      <w:r w:rsidRPr="00507CF4">
        <w:rPr>
          <w:rFonts w:ascii="Traditional Arabic" w:hAnsi="Traditional Arabic" w:cs="Traditional Arabic"/>
          <w:rtl/>
          <w:lang w:bidi="ar-LB"/>
        </w:rPr>
        <w:t xml:space="preserve"> </w:t>
      </w:r>
      <w:r w:rsidR="00073265" w:rsidRPr="00507CF4">
        <w:rPr>
          <w:rFonts w:ascii="Traditional Arabic" w:hAnsi="Traditional Arabic" w:cs="Traditional Arabic"/>
          <w:rtl/>
          <w:lang w:bidi="ar-LB"/>
        </w:rPr>
        <w:t>{</w:t>
      </w:r>
      <w:r w:rsidRPr="00507CF4">
        <w:rPr>
          <w:rFonts w:ascii="Traditional Arabic" w:hAnsi="Traditional Arabic" w:cs="Traditional Arabic"/>
          <w:rtl/>
          <w:lang w:bidi="ar-LB"/>
        </w:rPr>
        <w:t>يُحْبَرُونَ}</w:t>
      </w:r>
      <w:r w:rsidR="00073265" w:rsidRPr="00507CF4">
        <w:rPr>
          <w:rFonts w:ascii="Traditional Arabic" w:hAnsi="Traditional Arabic" w:cs="Traditional Arabic"/>
          <w:rtl/>
          <w:lang w:bidi="ar-LB"/>
        </w:rPr>
        <w:t xml:space="preserve"> يُسَرُّون، [والحُبور: سرورٌ يَظهر أَثره في الوجه].</w:t>
      </w:r>
    </w:p>
    <w:p w14:paraId="7A59EEEE" w14:textId="1336FC98"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{وَأَمَّا الَّذِينَ كَفَرُوا وَكَذَّبُوا بِآيَاتِنَا وَلِقَاء الآخِرَةِ</w:t>
      </w:r>
      <w:r w:rsidR="00073265" w:rsidRPr="00507CF4">
        <w:rPr>
          <w:rFonts w:ascii="Traditional Arabic" w:hAnsi="Traditional Arabic" w:cs="Traditional Arabic"/>
          <w:rtl/>
          <w:lang w:bidi="ar-LB"/>
        </w:rPr>
        <w:t>} أي البعث {</w:t>
      </w:r>
      <w:r w:rsidRPr="00507CF4">
        <w:rPr>
          <w:rFonts w:ascii="Traditional Arabic" w:hAnsi="Traditional Arabic" w:cs="Traditional Arabic"/>
          <w:rtl/>
          <w:lang w:bidi="ar-LB"/>
        </w:rPr>
        <w:t>فَأُولَئِكَ فِي الْعَذَابِ مُحْضَرُونَ}</w:t>
      </w:r>
      <w:r w:rsidR="00A76D25" w:rsidRPr="00507CF4">
        <w:rPr>
          <w:rFonts w:ascii="Traditional Arabic" w:hAnsi="Traditional Arabic" w:cs="Traditional Arabic"/>
          <w:rtl/>
          <w:lang w:bidi="ar-LB"/>
        </w:rPr>
        <w:t xml:space="preserve"> مُقيمون لا يغيبون عنه ولا يخفَّف عنهم.</w:t>
      </w:r>
    </w:p>
    <w:p w14:paraId="6E22238A" w14:textId="0FCEFF8D" w:rsidR="00A76D25" w:rsidRPr="00507CF4" w:rsidRDefault="00A76D2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لَمَّا ذكر الوعد والوعيد أتبعه ذكرَ ما يُوصِلُ إلى الوعد ويُنجي من الوعيد فقال:</w:t>
      </w:r>
    </w:p>
    <w:p w14:paraId="673028FA" w14:textId="1F70E7F0"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{فَسُبْحَانَ اللَّهِ</w:t>
      </w:r>
      <w:r w:rsidR="00A76D25" w:rsidRPr="00507CF4">
        <w:rPr>
          <w:rFonts w:ascii="Traditional Arabic" w:hAnsi="Traditional Arabic" w:cs="Traditional Arabic"/>
          <w:rtl/>
          <w:lang w:bidi="ar-LB"/>
        </w:rPr>
        <w:t>} المراد بالتسبيح ظاهرُه الذي هو تنزيهُ الله من السوء، والثناءُ عليه بالخير في هذه الأوقات، لِمَا يتجدَّد فيها من نعمة الله الظاهرة، أو الصلاةُ، والمعنى: نَزّهه عما لا يليق به، أو صَلُّوا لله {</w:t>
      </w:r>
      <w:r w:rsidRPr="00507CF4">
        <w:rPr>
          <w:rFonts w:ascii="Traditional Arabic" w:hAnsi="Traditional Arabic" w:cs="Traditional Arabic"/>
          <w:rtl/>
          <w:lang w:bidi="ar-LB"/>
        </w:rPr>
        <w:t>حِينَ تُمْسُونَ</w:t>
      </w:r>
      <w:r w:rsidR="00A76D25" w:rsidRPr="00507CF4">
        <w:rPr>
          <w:rFonts w:ascii="Traditional Arabic" w:hAnsi="Traditional Arabic" w:cs="Traditional Arabic"/>
          <w:rtl/>
          <w:lang w:bidi="ar-LB"/>
        </w:rPr>
        <w:t>} صلاةَ المغرب والعشاء</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وَحِينَ تُصْبِحُونَ}</w:t>
      </w:r>
      <w:r w:rsidR="00A76D25" w:rsidRPr="00507CF4">
        <w:rPr>
          <w:rFonts w:ascii="Traditional Arabic" w:hAnsi="Traditional Arabic" w:cs="Traditional Arabic"/>
          <w:rtl/>
          <w:lang w:bidi="ar-LB"/>
        </w:rPr>
        <w:t xml:space="preserve"> صلاةَ الفجر.</w:t>
      </w:r>
    </w:p>
    <w:p w14:paraId="3DA0FD3A" w14:textId="71E6F65B"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{وَلَهُ الْحَمْدُ فِي السَّمَاوَاتِ وَالأَرْضِ</w:t>
      </w:r>
      <w:r w:rsidR="00A76D25" w:rsidRPr="00507CF4">
        <w:rPr>
          <w:rFonts w:ascii="Traditional Arabic" w:hAnsi="Traditional Arabic" w:cs="Traditional Arabic"/>
          <w:rtl/>
          <w:lang w:bidi="ar-LB"/>
        </w:rPr>
        <w:t>} [تَحمَدُه الملائكة في السماوات والمؤمنون في الأرض]</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وَعَشِيًّا</w:t>
      </w:r>
      <w:r w:rsidR="00A76D25" w:rsidRPr="00507CF4">
        <w:rPr>
          <w:rFonts w:ascii="Traditional Arabic" w:hAnsi="Traditional Arabic" w:cs="Traditional Arabic"/>
          <w:rtl/>
          <w:lang w:bidi="ar-LB"/>
        </w:rPr>
        <w:t>} صلاةَ العصر، وهو معطوف على</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{حِينَ تُمْسُونَ} {</w:t>
      </w:r>
      <w:r w:rsidRPr="00507CF4">
        <w:rPr>
          <w:rFonts w:ascii="Traditional Arabic" w:hAnsi="Traditional Arabic" w:cs="Traditional Arabic"/>
          <w:rtl/>
          <w:lang w:bidi="ar-LB"/>
        </w:rPr>
        <w:t>وَحِينَ تُظْهِرُونَ}</w:t>
      </w:r>
      <w:r w:rsidR="00A76D25" w:rsidRPr="00507CF4">
        <w:rPr>
          <w:rFonts w:ascii="Traditional Arabic" w:hAnsi="Traditional Arabic" w:cs="Traditional Arabic"/>
          <w:rtl/>
          <w:lang w:bidi="ar-LB"/>
        </w:rPr>
        <w:t xml:space="preserve"> صلاةَ الظهر.</w:t>
      </w:r>
    </w:p>
    <w:p w14:paraId="641F5DF4" w14:textId="2C457B3C"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{يُخْرِجُ الْحَيَّ مِنَ الْمَيِّتِ</w:t>
      </w:r>
      <w:r w:rsidR="00A76D25" w:rsidRPr="00507CF4">
        <w:rPr>
          <w:rFonts w:ascii="Traditional Arabic" w:hAnsi="Traditional Arabic" w:cs="Traditional Arabic"/>
          <w:rtl/>
          <w:lang w:bidi="ar-LB"/>
        </w:rPr>
        <w:t>} الطائرَ من البيضة أو الإنسانَ من النُّطفة، أو المؤمنَ من الكافر</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وَيُخْرِجُ الْمَيِّتَ مِنَ الْحَيِّ</w:t>
      </w:r>
      <w:r w:rsidR="00A76D25" w:rsidRPr="00507CF4">
        <w:rPr>
          <w:rFonts w:ascii="Traditional Arabic" w:hAnsi="Traditional Arabic" w:cs="Traditional Arabic"/>
          <w:rtl/>
          <w:lang w:bidi="ar-LB"/>
        </w:rPr>
        <w:t>} البيضة من الطائر، أو النطفةَ من الإنسان، أو الكافرَ من المؤمن</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وَيُحْيِي الأَرْضَ</w:t>
      </w:r>
      <w:r w:rsidR="00A76D25" w:rsidRPr="00507CF4">
        <w:rPr>
          <w:rFonts w:ascii="Traditional Arabic" w:hAnsi="Traditional Arabic" w:cs="Traditional Arabic"/>
          <w:rtl/>
          <w:lang w:bidi="ar-LB"/>
        </w:rPr>
        <w:t>} بالنبات</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بَعْدَ مَوْتِهَا</w:t>
      </w:r>
      <w:r w:rsidR="00A76D25" w:rsidRPr="00507CF4">
        <w:rPr>
          <w:rFonts w:ascii="Traditional Arabic" w:hAnsi="Traditional Arabic" w:cs="Traditional Arabic"/>
          <w:rtl/>
          <w:lang w:bidi="ar-LB"/>
        </w:rPr>
        <w:t>} يُبسها</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وَكَذَلِكَ تُخْرَجُونَ}</w:t>
      </w:r>
      <w:r w:rsidR="00A76D25" w:rsidRPr="00507CF4">
        <w:rPr>
          <w:rFonts w:ascii="Traditional Arabic" w:hAnsi="Traditional Arabic" w:cs="Traditional Arabic"/>
          <w:rtl/>
          <w:lang w:bidi="ar-LB"/>
        </w:rPr>
        <w:t xml:space="preserve"> ومثل ذلك الإخراج تُخرَجون من قبوركم، والمعنى أنَّ الإبداءَ والإعادة يتساويان في قدرة مَن هو قادر على إخراج الميت من الحيّ وعكسِه.</w:t>
      </w:r>
    </w:p>
    <w:p w14:paraId="22644936" w14:textId="290E84B9"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آيَاتِهِ</w:t>
      </w:r>
      <w:r w:rsidR="00A76D25" w:rsidRPr="00507CF4">
        <w:rPr>
          <w:rFonts w:ascii="Traditional Arabic" w:hAnsi="Traditional Arabic" w:cs="Traditional Arabic"/>
          <w:rtl/>
          <w:lang w:bidi="ar-LB"/>
        </w:rPr>
        <w:t>} ومن علامات ربوبيته وقدرته</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أَنْ خَلَقَكُم</w:t>
      </w:r>
      <w:r w:rsidR="00A76D25" w:rsidRPr="00507CF4">
        <w:rPr>
          <w:rFonts w:ascii="Traditional Arabic" w:hAnsi="Traditional Arabic" w:cs="Traditional Arabic"/>
          <w:rtl/>
          <w:lang w:bidi="ar-LB"/>
        </w:rPr>
        <w:t>} أي أَباكم</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مِّن تُرَابٍ ثُمَّ إِذَا أَنتُم بَشَرٌ</w:t>
      </w:r>
      <w:r w:rsidR="00A76D25" w:rsidRPr="00507CF4">
        <w:rPr>
          <w:rFonts w:ascii="Traditional Arabic" w:hAnsi="Traditional Arabic" w:cs="Traditional Arabic"/>
          <w:rtl/>
          <w:lang w:bidi="ar-LB"/>
        </w:rPr>
        <w:t>} أي ءادمُ وذريتُه</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تَنتَشِرُونَ}</w:t>
      </w:r>
      <w:r w:rsidR="00A76D25" w:rsidRPr="00507CF4">
        <w:rPr>
          <w:rFonts w:ascii="Traditional Arabic" w:hAnsi="Traditional Arabic" w:cs="Traditional Arabic"/>
          <w:rtl/>
          <w:lang w:bidi="ar-LB"/>
        </w:rPr>
        <w:t xml:space="preserve"> تتصرفون فيما فيه معاشكم.</w:t>
      </w:r>
    </w:p>
    <w:p w14:paraId="7C5961D9" w14:textId="587A2E57"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آيَاتِهِ أَنْ خَلَقَ لَكُم مِّنْ أَنفُسِكُمْ أَزْوَاجًا</w:t>
      </w:r>
      <w:r w:rsidR="00A76D25" w:rsidRPr="00507CF4">
        <w:rPr>
          <w:rFonts w:ascii="Traditional Arabic" w:hAnsi="Traditional Arabic" w:cs="Traditional Arabic"/>
          <w:rtl/>
          <w:lang w:bidi="ar-LB"/>
        </w:rPr>
        <w:t>} [لأن] حواءَ خُلقت من ضِلَع ءادم عليه السلام والنساءَ بعدها خُلقن من أصلاب الرجال</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لِّتَسْكُنُوا إِلَيْهَا</w:t>
      </w:r>
      <w:r w:rsidR="00A76D25" w:rsidRPr="00507CF4">
        <w:rPr>
          <w:rFonts w:ascii="Traditional Arabic" w:hAnsi="Traditional Arabic" w:cs="Traditional Arabic"/>
          <w:rtl/>
          <w:lang w:bidi="ar-LB"/>
        </w:rPr>
        <w:t>} [لتَميلوا إليها وتأْلَفوا بها فإنَّ الجنسيةَ علةٌ للضم والاختلافَ سببٌ للتنافر]</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وَجَعَلَ بَيْنَكُم مَّوَدَّةً وَرَحْمَةً</w:t>
      </w:r>
      <w:r w:rsidR="00A76D25" w:rsidRPr="00507CF4">
        <w:rPr>
          <w:rFonts w:ascii="Traditional Arabic" w:hAnsi="Traditional Arabic" w:cs="Traditional Arabic"/>
          <w:rtl/>
          <w:lang w:bidi="ar-LB"/>
        </w:rPr>
        <w:t>} جعل بينكم التوادَّ والتراحم بسبب الزواج</w:t>
      </w:r>
      <w:r w:rsidRPr="00507CF4">
        <w:rPr>
          <w:rFonts w:ascii="Traditional Arabic" w:hAnsi="Traditional Arabic" w:cs="Traditional Arabic"/>
          <w:rtl/>
          <w:lang w:bidi="ar-LB"/>
        </w:rPr>
        <w:t xml:space="preserve"> </w:t>
      </w:r>
      <w:r w:rsidR="00A76D25"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 لَآيَاتٍ لِّقَوْمٍ يَتَفَكَّرُونَ}</w:t>
      </w:r>
      <w:r w:rsidR="00A76D25" w:rsidRPr="00507CF4">
        <w:rPr>
          <w:rFonts w:ascii="Traditional Arabic" w:hAnsi="Traditional Arabic" w:cs="Traditional Arabic"/>
          <w:rtl/>
          <w:lang w:bidi="ar-LB"/>
        </w:rPr>
        <w:t xml:space="preserve"> فيعلمون أنَّ قِوام الدنيا بوجود التناسل.</w:t>
      </w:r>
    </w:p>
    <w:p w14:paraId="0C0BBBBE" w14:textId="4D36957D"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آيَاتِهِ خَلْقُ السَّمَاوَاتِ وَالأَرْضِ وَاخْتِلافُ أَلْسِنَتِكُمْ</w:t>
      </w:r>
      <w:r w:rsidR="001136C4" w:rsidRPr="00507CF4">
        <w:rPr>
          <w:rFonts w:ascii="Traditional Arabic" w:hAnsi="Traditional Arabic" w:cs="Traditional Arabic"/>
          <w:rtl/>
          <w:lang w:bidi="ar-LB"/>
        </w:rPr>
        <w:t>} أي اللغاتِ</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وَأَلْوَانِكُمْ</w:t>
      </w:r>
      <w:r w:rsidR="001136C4" w:rsidRPr="00507CF4">
        <w:rPr>
          <w:rFonts w:ascii="Traditional Arabic" w:hAnsi="Traditional Arabic" w:cs="Traditional Arabic"/>
          <w:rtl/>
          <w:lang w:bidi="ar-LB"/>
        </w:rPr>
        <w:t>} كالسواد والبياض وغيرهما، ولاختلاف ذلك وقع التعارف، وإلا فلو تشاكلت واتَّفقت لوقع التجاهلُ والالتباس ولتعطَّلت المصالح، وفي ذلك ءايةٌ بيِّنة حيث وُلدوا من أبٍ واحدٍ، وهم – على الكثرة التي لا يعلمها إلا الله - متفاوتون</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 لَآيَاتٍ لِّلْعَالِمِينَ}</w:t>
      </w:r>
      <w:r w:rsidR="001136C4" w:rsidRPr="00507CF4">
        <w:rPr>
          <w:rFonts w:ascii="Traditional Arabic" w:hAnsi="Traditional Arabic" w:cs="Traditional Arabic"/>
          <w:rtl/>
          <w:lang w:bidi="ar-LB"/>
        </w:rPr>
        <w:t xml:space="preserve"> جمع عالِم، [أي يرجعون إلى عِلم وإدراك حقائق الأمور ولا يَقصُرون همهم على الظاهر من الحياة الدنيا].</w:t>
      </w:r>
    </w:p>
    <w:p w14:paraId="392E2FE1" w14:textId="0BF1226B"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{وَمِنْ </w:t>
      </w:r>
      <w:r w:rsidR="001136C4"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 مَنَامُكُم بِاللَّيْلِ وَالنَّهَارِ وَابْتِغَاؤُكُم مِّن فَضْلِهِ</w:t>
      </w:r>
      <w:r w:rsidR="001136C4" w:rsidRPr="00507CF4">
        <w:rPr>
          <w:rFonts w:ascii="Traditional Arabic" w:hAnsi="Traditional Arabic" w:cs="Traditional Arabic"/>
          <w:rtl/>
          <w:lang w:bidi="ar-LB"/>
        </w:rPr>
        <w:t>} ومن ءاياته منامُكم وابتغاؤكم من فضله بالليل والنهار</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 لَآيَاتٍ لِّقَوْمٍ يَسْمَعُونَ}</w:t>
      </w:r>
      <w:r w:rsidR="001136C4" w:rsidRPr="00507CF4">
        <w:rPr>
          <w:rFonts w:ascii="Traditional Arabic" w:hAnsi="Traditional Arabic" w:cs="Traditional Arabic"/>
          <w:rtl/>
          <w:lang w:bidi="ar-LB"/>
        </w:rPr>
        <w:t xml:space="preserve"> سماعَ تدبُّر بآذانٍ واعيةٍ.</w:t>
      </w:r>
    </w:p>
    <w:p w14:paraId="3BEFABFF" w14:textId="3818F162"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آيَاتِهِ يُرِيكُمُ الْبَرْقَ خَوْفًا</w:t>
      </w:r>
      <w:r w:rsidR="001136C4" w:rsidRPr="00507CF4">
        <w:rPr>
          <w:rFonts w:ascii="Traditional Arabic" w:hAnsi="Traditional Arabic" w:cs="Traditional Arabic"/>
          <w:rtl/>
          <w:lang w:bidi="ar-LB"/>
        </w:rPr>
        <w:t>} من الصاعقة</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وَطَمَعًا</w:t>
      </w:r>
      <w:r w:rsidR="001136C4" w:rsidRPr="00507CF4">
        <w:rPr>
          <w:rFonts w:ascii="Traditional Arabic" w:hAnsi="Traditional Arabic" w:cs="Traditional Arabic"/>
          <w:rtl/>
          <w:lang w:bidi="ar-LB"/>
        </w:rPr>
        <w:t>} في الغيث، أي خائفين وطامعين</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وَيُنَزِّلُ مِنَ السَّمَاء مَاء</w:t>
      </w:r>
      <w:r w:rsidR="001136C4" w:rsidRPr="00507CF4">
        <w:rPr>
          <w:rFonts w:ascii="Traditional Arabic" w:hAnsi="Traditional Arabic" w:cs="Traditional Arabic"/>
          <w:rtl/>
          <w:lang w:bidi="ar-LB"/>
        </w:rPr>
        <w:t>ً} مطرًا</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فَيُحْيِي بِهِ الأَرْضَ بَعْدَ مَوْتِهَا إِنَّ فِي ذَلِكَ لَآيَاتٍ لِّقَوْمٍ يَعْقِلُونَ}</w:t>
      </w:r>
      <w:r w:rsidR="001136C4" w:rsidRPr="00507CF4">
        <w:rPr>
          <w:rFonts w:ascii="Traditional Arabic" w:hAnsi="Traditional Arabic" w:cs="Traditional Arabic"/>
          <w:rtl/>
          <w:lang w:bidi="ar-LB"/>
        </w:rPr>
        <w:t xml:space="preserve"> يتفكرون بعقولهم.</w:t>
      </w:r>
    </w:p>
    <w:p w14:paraId="74A626A2" w14:textId="73DC1AB1"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{وَمِنْ </w:t>
      </w:r>
      <w:r w:rsidR="001136C4"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 أَن تَقُومَ</w:t>
      </w:r>
      <w:r w:rsidR="001136C4" w:rsidRPr="00507CF4">
        <w:rPr>
          <w:rFonts w:ascii="Traditional Arabic" w:hAnsi="Traditional Arabic" w:cs="Traditional Arabic"/>
          <w:rtl/>
          <w:lang w:bidi="ar-LB"/>
        </w:rPr>
        <w:t>} تَثْبُتَ بلا عَمَدٍ</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السَّمَاء وَالأَرْضُ بِأَمْرِهِ</w:t>
      </w:r>
      <w:r w:rsidR="001136C4" w:rsidRPr="00507CF4">
        <w:rPr>
          <w:rFonts w:ascii="Traditional Arabic" w:hAnsi="Traditional Arabic" w:cs="Traditional Arabic"/>
          <w:rtl/>
          <w:lang w:bidi="ar-LB"/>
        </w:rPr>
        <w:t>} أي بإقامته أو بتدبيره وحِكمته</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ثُمَّ إِذَا دَعَاكُمْ</w:t>
      </w:r>
      <w:r w:rsidR="001136C4" w:rsidRPr="00507CF4">
        <w:rPr>
          <w:rFonts w:ascii="Traditional Arabic" w:hAnsi="Traditional Arabic" w:cs="Traditional Arabic"/>
          <w:rtl/>
          <w:lang w:bidi="ar-LB"/>
        </w:rPr>
        <w:t>} للبعث</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دَعْوَةً مِّنَ الأَرْضِ إِذَا أَنتُمْ تَخْرُجُونَ}</w:t>
      </w:r>
      <w:r w:rsidR="001136C4" w:rsidRPr="00507CF4">
        <w:rPr>
          <w:rFonts w:ascii="Traditional Arabic" w:hAnsi="Traditional Arabic" w:cs="Traditional Arabic"/>
          <w:rtl/>
          <w:lang w:bidi="ar-LB"/>
        </w:rPr>
        <w:t xml:space="preserve"> من قبوركم، و{مِّنَ الأَرْضِ} متعلق بالفعل لا بالمصدر، [ومعناه إذا دعاكم دعوة وأنتم في الأرض أموات تَخرجون منها أحياءً].</w:t>
      </w:r>
    </w:p>
    <w:p w14:paraId="2524FC41" w14:textId="58FCD491"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{وَلَهُ مَن فِي السَّمَاوَاتِ وَالأَرْضِ كُلٌّ لَّهُ قَانِتُونَ}</w:t>
      </w:r>
      <w:r w:rsidR="001136C4" w:rsidRPr="00507CF4">
        <w:rPr>
          <w:rFonts w:ascii="Traditional Arabic" w:hAnsi="Traditional Arabic" w:cs="Traditional Arabic"/>
          <w:rtl/>
          <w:lang w:bidi="ar-LB"/>
        </w:rPr>
        <w:t xml:space="preserve"> منقادون لا يمتنعون عليه [في الحياة والموت والنشور].</w:t>
      </w:r>
    </w:p>
    <w:p w14:paraId="16EE1691" w14:textId="24A903DE"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يَبْدَأُ الْخَلْقَ ثُمَّ يُعِيدُهُ</w:t>
      </w:r>
      <w:r w:rsidR="001136C4" w:rsidRPr="00507CF4">
        <w:rPr>
          <w:rFonts w:ascii="Traditional Arabic" w:hAnsi="Traditional Arabic" w:cs="Traditional Arabic"/>
          <w:rtl/>
          <w:lang w:bidi="ar-LB"/>
        </w:rPr>
        <w:t>} يُنشئهم ثم يعيدهم للبعث {</w:t>
      </w:r>
      <w:r w:rsidRPr="00507CF4">
        <w:rPr>
          <w:rFonts w:ascii="Traditional Arabic" w:hAnsi="Traditional Arabic" w:cs="Traditional Arabic"/>
          <w:rtl/>
          <w:lang w:bidi="ar-LB"/>
        </w:rPr>
        <w:t>وَهُوَ</w:t>
      </w:r>
      <w:r w:rsidR="001136C4" w:rsidRPr="00507CF4">
        <w:rPr>
          <w:rFonts w:ascii="Traditional Arabic" w:hAnsi="Traditional Arabic" w:cs="Traditional Arabic"/>
          <w:rtl/>
          <w:lang w:bidi="ar-LB"/>
        </w:rPr>
        <w:t>} أي البعثُ</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أَهْوَنُ</w:t>
      </w:r>
      <w:r w:rsidR="001136C4" w:rsidRPr="00507CF4">
        <w:rPr>
          <w:rFonts w:ascii="Traditional Arabic" w:hAnsi="Traditional Arabic" w:cs="Traditional Arabic"/>
          <w:rtl/>
          <w:lang w:bidi="ar-LB"/>
        </w:rPr>
        <w:t>} أَيسرُ</w:t>
      </w:r>
      <w:r w:rsidRPr="00507CF4">
        <w:rPr>
          <w:rFonts w:ascii="Traditional Arabic" w:hAnsi="Traditional Arabic" w:cs="Traditional Arabic"/>
          <w:rtl/>
          <w:lang w:bidi="ar-LB"/>
        </w:rPr>
        <w:t xml:space="preserve"> </w:t>
      </w:r>
      <w:r w:rsidR="001136C4" w:rsidRPr="00507CF4">
        <w:rPr>
          <w:rFonts w:ascii="Traditional Arabic" w:hAnsi="Traditional Arabic" w:cs="Traditional Arabic"/>
          <w:rtl/>
          <w:lang w:bidi="ar-LB"/>
        </w:rPr>
        <w:t>{</w:t>
      </w:r>
      <w:r w:rsidRPr="00507CF4">
        <w:rPr>
          <w:rFonts w:ascii="Traditional Arabic" w:hAnsi="Traditional Arabic" w:cs="Traditional Arabic"/>
          <w:rtl/>
          <w:lang w:bidi="ar-LB"/>
        </w:rPr>
        <w:t>عَلَيْهِ</w:t>
      </w:r>
      <w:r w:rsidR="001136C4" w:rsidRPr="00507CF4">
        <w:rPr>
          <w:rFonts w:ascii="Traditional Arabic" w:hAnsi="Traditional Arabic" w:cs="Traditional Arabic"/>
          <w:rtl/>
          <w:lang w:bidi="ar-LB"/>
        </w:rPr>
        <w:t xml:space="preserve">} عندكم، [أي فيما تُصوِّرون في أنفسكم]، لأنَّ الإعادة عندكم أسهل من الإنشاء [من غير شيء]، </w:t>
      </w:r>
      <w:r w:rsidR="00F045A7" w:rsidRPr="00507CF4">
        <w:rPr>
          <w:rFonts w:ascii="Traditional Arabic" w:hAnsi="Traditional Arabic" w:cs="Traditional Arabic"/>
          <w:rtl/>
          <w:lang w:bidi="ar-LB"/>
        </w:rPr>
        <w:t>فَلِمَ أنكرتم الإعادة؟ [أو {أَهْوَنُ} بمعنى هَيِّن، أي يسير] {</w:t>
      </w:r>
      <w:r w:rsidRPr="00507CF4">
        <w:rPr>
          <w:rFonts w:ascii="Traditional Arabic" w:hAnsi="Traditional Arabic" w:cs="Traditional Arabic"/>
          <w:rtl/>
          <w:lang w:bidi="ar-LB"/>
        </w:rPr>
        <w:t>وَلَهُ الْمَثَلُ الأَعْلَى فِي السَّمَاوَاتِ وَالأَرْضِ</w:t>
      </w:r>
      <w:r w:rsidR="00F045A7" w:rsidRPr="00507CF4">
        <w:rPr>
          <w:rFonts w:ascii="Traditional Arabic" w:hAnsi="Traditional Arabic" w:cs="Traditional Arabic"/>
          <w:rtl/>
          <w:lang w:bidi="ar-LB"/>
        </w:rPr>
        <w:t>} الوصف الأعلى الذي ليس لغيره، وقد عُرِفَ به ووُصِف في السماوات والأرض على ألسنة الخلائق وألسنة الدلائل، وهو أنه القادر الذي لا يعجز عن شيء من إنشاءٍ وإعادةٍ وغيرهما من المقدورات، ويدل عليه قوله:</w:t>
      </w:r>
      <w:r w:rsidRPr="00507CF4">
        <w:rPr>
          <w:rFonts w:ascii="Traditional Arabic" w:hAnsi="Traditional Arabic" w:cs="Traditional Arabic"/>
          <w:rtl/>
          <w:lang w:bidi="ar-LB"/>
        </w:rPr>
        <w:t xml:space="preserve"> </w:t>
      </w:r>
      <w:r w:rsidR="00F045A7"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الْعَزِيزُ</w:t>
      </w:r>
      <w:r w:rsidR="00F045A7" w:rsidRPr="00507CF4">
        <w:rPr>
          <w:rFonts w:ascii="Traditional Arabic" w:hAnsi="Traditional Arabic" w:cs="Traditional Arabic"/>
          <w:rtl/>
          <w:lang w:bidi="ar-LB"/>
        </w:rPr>
        <w:t>} القاهر لكلِّ مقدورٍ {</w:t>
      </w:r>
      <w:r w:rsidRPr="00507CF4">
        <w:rPr>
          <w:rFonts w:ascii="Traditional Arabic" w:hAnsi="Traditional Arabic" w:cs="Traditional Arabic"/>
          <w:rtl/>
          <w:lang w:bidi="ar-LB"/>
        </w:rPr>
        <w:t>الْحَكِيمُ}</w:t>
      </w:r>
      <w:r w:rsidR="00F045A7" w:rsidRPr="00507CF4">
        <w:rPr>
          <w:rFonts w:ascii="Traditional Arabic" w:hAnsi="Traditional Arabic" w:cs="Traditional Arabic"/>
          <w:rtl/>
          <w:lang w:bidi="ar-LB"/>
        </w:rPr>
        <w:t xml:space="preserve"> الذي يُجري كلَّ فعلٍ على قضايا حِكمته وعلمه، وعن ابن عباس رضي الله عنهما: </w:t>
      </w:r>
      <w:r w:rsidR="00507CF4">
        <w:rPr>
          <w:rFonts w:ascii="Traditional Arabic" w:hAnsi="Traditional Arabic" w:cs="Traditional Arabic"/>
          <w:rtl/>
          <w:lang w:bidi="ar-LB"/>
        </w:rPr>
        <w:t>الـمَ</w:t>
      </w:r>
      <w:r w:rsidR="00F045A7" w:rsidRPr="00507CF4">
        <w:rPr>
          <w:rFonts w:ascii="Traditional Arabic" w:hAnsi="Traditional Arabic" w:cs="Traditional Arabic"/>
          <w:rtl/>
          <w:lang w:bidi="ar-LB"/>
        </w:rPr>
        <w:t>ثَلُ الأعلى: {لَيْسَ كَمِثْلِهِ شَيْءٌ وَهُوَ السَّمِيعُ الْبَصِيرُ}</w:t>
      </w:r>
      <w:r w:rsidR="00F045A7" w:rsidRPr="00507CF4">
        <w:rPr>
          <w:rFonts w:ascii="Traditional Arabic" w:hAnsi="Traditional Arabic" w:cs="Traditional Arabic"/>
          <w:vertAlign w:val="superscript"/>
          <w:rtl/>
          <w:lang w:bidi="ar-LB"/>
        </w:rPr>
        <w:t>(</w:t>
      </w:r>
      <w:r w:rsidR="00F045A7" w:rsidRPr="00507CF4">
        <w:rPr>
          <w:rStyle w:val="ab"/>
          <w:rFonts w:ascii="Traditional Arabic" w:hAnsi="Traditional Arabic" w:cs="Traditional Arabic"/>
          <w:rtl/>
          <w:lang w:bidi="ar-LB"/>
        </w:rPr>
        <w:footnoteReference w:id="295"/>
      </w:r>
      <w:r w:rsidR="00F045A7" w:rsidRPr="00507CF4">
        <w:rPr>
          <w:rFonts w:ascii="Traditional Arabic" w:hAnsi="Traditional Arabic" w:cs="Traditional Arabic"/>
          <w:vertAlign w:val="superscript"/>
          <w:rtl/>
          <w:lang w:bidi="ar-LB"/>
        </w:rPr>
        <w:t>)</w:t>
      </w:r>
      <w:r w:rsidR="00F045A7" w:rsidRPr="00507CF4">
        <w:rPr>
          <w:rFonts w:ascii="Traditional Arabic" w:hAnsi="Traditional Arabic" w:cs="Traditional Arabic"/>
          <w:rtl/>
          <w:lang w:bidi="ar-LB"/>
        </w:rPr>
        <w:t xml:space="preserve"> [الشورى: 11] ويعضده قوله:</w:t>
      </w:r>
    </w:p>
    <w:p w14:paraId="46E4810E" w14:textId="0CD00323"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{ضَرَبَ لَكُم مَّثَلا مِنْ أَنفُسِكُمْ</w:t>
      </w:r>
      <w:r w:rsidR="00F045A7" w:rsidRPr="00507CF4">
        <w:rPr>
          <w:rFonts w:ascii="Traditional Arabic" w:hAnsi="Traditional Arabic" w:cs="Traditional Arabic"/>
          <w:rtl/>
          <w:lang w:bidi="ar-LB"/>
        </w:rPr>
        <w:t>} هذا مَثَلٌ ضربه الله عزَّ وجلَّ لِمَن</w:t>
      </w:r>
      <w:r w:rsidR="000221AB" w:rsidRPr="00507CF4">
        <w:rPr>
          <w:rFonts w:ascii="Traditional Arabic" w:hAnsi="Traditional Arabic" w:cs="Traditional Arabic"/>
          <w:rtl/>
          <w:lang w:bidi="ar-LB"/>
        </w:rPr>
        <w:t xml:space="preserve"> جعل له شريكًا من خلقه</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هَل لَّكُم</w:t>
      </w:r>
      <w:r w:rsidR="000221AB" w:rsidRPr="00507CF4">
        <w:rPr>
          <w:rFonts w:ascii="Traditional Arabic" w:hAnsi="Traditional Arabic" w:cs="Traditional Arabic"/>
          <w:rtl/>
          <w:lang w:bidi="ar-LB"/>
        </w:rPr>
        <w:t>} معاشرَ الأحرار</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مِّن مَّا مَلَكَتْ أَيْمَانُكُم</w:t>
      </w:r>
      <w:r w:rsidR="000221AB" w:rsidRPr="00507CF4">
        <w:rPr>
          <w:rFonts w:ascii="Traditional Arabic" w:hAnsi="Traditional Arabic" w:cs="Traditional Arabic"/>
          <w:rtl/>
          <w:lang w:bidi="ar-LB"/>
        </w:rPr>
        <w:t>} عبيدِكم</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مِّن شُرَكَاء</w:t>
      </w:r>
      <w:r w:rsidR="000221AB" w:rsidRPr="00507CF4">
        <w:rPr>
          <w:rFonts w:ascii="Traditional Arabic" w:hAnsi="Traditional Arabic" w:cs="Traditional Arabic"/>
          <w:rtl/>
          <w:lang w:bidi="ar-LB"/>
        </w:rPr>
        <w:t>} معناه: هل ترضَون لأنفسكم – وعبيدُكم أمثالُكم بشرٌ كبشرٍ وعبيدٌ كعبيدٍ – أن يشارككم بعضُهم</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فِي مَا رَزَقْنَاكُمْ</w:t>
      </w:r>
      <w:r w:rsidR="000221AB" w:rsidRPr="00507CF4">
        <w:rPr>
          <w:rFonts w:ascii="Traditional Arabic" w:hAnsi="Traditional Arabic" w:cs="Traditional Arabic"/>
          <w:rtl/>
          <w:lang w:bidi="ar-LB"/>
        </w:rPr>
        <w:t>} من الأموال وغيرها</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فَأَنتُمْ</w:t>
      </w:r>
      <w:r w:rsidR="000221AB" w:rsidRPr="00507CF4">
        <w:rPr>
          <w:rFonts w:ascii="Traditional Arabic" w:hAnsi="Traditional Arabic" w:cs="Traditional Arabic"/>
          <w:rtl/>
          <w:lang w:bidi="ar-LB"/>
        </w:rPr>
        <w:t>} معاشرَ الأحرار والعبيد</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فِيهِ</w:t>
      </w:r>
      <w:r w:rsidR="000221AB" w:rsidRPr="00507CF4">
        <w:rPr>
          <w:rFonts w:ascii="Traditional Arabic" w:hAnsi="Traditional Arabic" w:cs="Traditional Arabic"/>
          <w:rtl/>
          <w:lang w:bidi="ar-LB"/>
        </w:rPr>
        <w:t>} في ذلك الرزق</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سَوَاء</w:t>
      </w:r>
      <w:r w:rsidR="000221AB" w:rsidRPr="00507CF4">
        <w:rPr>
          <w:rFonts w:ascii="Traditional Arabic" w:hAnsi="Traditional Arabic" w:cs="Traditional Arabic"/>
          <w:rtl/>
          <w:lang w:bidi="ar-LB"/>
        </w:rPr>
        <w:t>ٌ} من غير تَفْصِلَةٍ بين حُرٍّ وعبدٍ، يحكم مماليكُكُم في أموالكم كحكمكم</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تَخَافُونَهُمْ</w:t>
      </w:r>
      <w:r w:rsidR="000221AB" w:rsidRPr="00507CF4">
        <w:rPr>
          <w:rFonts w:ascii="Traditional Arabic" w:hAnsi="Traditional Arabic" w:cs="Traditional Arabic"/>
          <w:rtl/>
          <w:lang w:bidi="ar-LB"/>
        </w:rPr>
        <w:t>} تخافون معاشر السادة عبيدَكم فيها، فلا تُمضون فيها حكمًا دون إذنهم خوفًا من لائمةٍ تلحقُكم من جهتهم {</w:t>
      </w:r>
      <w:r w:rsidRPr="00507CF4">
        <w:rPr>
          <w:rFonts w:ascii="Traditional Arabic" w:hAnsi="Traditional Arabic" w:cs="Traditional Arabic"/>
          <w:rtl/>
          <w:lang w:bidi="ar-LB"/>
        </w:rPr>
        <w:t>كَخِيفَتِكُمْ أَنفُسَكُمْ</w:t>
      </w:r>
      <w:r w:rsidR="000221AB" w:rsidRPr="00507CF4">
        <w:rPr>
          <w:rFonts w:ascii="Traditional Arabic" w:hAnsi="Traditional Arabic" w:cs="Traditional Arabic"/>
          <w:rtl/>
          <w:lang w:bidi="ar-LB"/>
        </w:rPr>
        <w:t>} كما يخاف بعضُ الأحرار بعضًا فيما هو مشترَك بينهم، فإذا لم ترضَوا بذلك لأنفسكم، فكيف ترضَونَ لربِّ الأرباب</w:t>
      </w:r>
      <w:r w:rsidR="000221AB" w:rsidRPr="00507CF4">
        <w:rPr>
          <w:rFonts w:ascii="Traditional Arabic" w:hAnsi="Traditional Arabic" w:cs="Traditional Arabic"/>
          <w:vertAlign w:val="superscript"/>
          <w:rtl/>
          <w:lang w:bidi="ar-LB"/>
        </w:rPr>
        <w:t>(</w:t>
      </w:r>
      <w:r w:rsidR="000221AB" w:rsidRPr="00507CF4">
        <w:rPr>
          <w:rStyle w:val="ab"/>
          <w:rFonts w:ascii="Traditional Arabic" w:hAnsi="Traditional Arabic" w:cs="Traditional Arabic"/>
          <w:rtl/>
          <w:lang w:bidi="ar-LB"/>
        </w:rPr>
        <w:footnoteReference w:id="296"/>
      </w:r>
      <w:r w:rsidR="000221AB" w:rsidRPr="00507CF4">
        <w:rPr>
          <w:rFonts w:ascii="Traditional Arabic" w:hAnsi="Traditional Arabic" w:cs="Traditional Arabic"/>
          <w:vertAlign w:val="superscript"/>
          <w:rtl/>
          <w:lang w:bidi="ar-LB"/>
        </w:rPr>
        <w:t>)</w:t>
      </w:r>
      <w:r w:rsidR="000221AB" w:rsidRPr="00507CF4">
        <w:rPr>
          <w:rFonts w:ascii="Traditional Arabic" w:hAnsi="Traditional Arabic" w:cs="Traditional Arabic"/>
          <w:rtl/>
          <w:lang w:bidi="ar-LB"/>
        </w:rPr>
        <w:t xml:space="preserve"> ومالك الأحرار والعبيد أن تجعلوا بعضَ عبيده له شركاءَ</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كَذَلِكَ</w:t>
      </w:r>
      <w:r w:rsidR="000221AB" w:rsidRPr="00507CF4">
        <w:rPr>
          <w:rFonts w:ascii="Traditional Arabic" w:hAnsi="Traditional Arabic" w:cs="Traditional Arabic"/>
          <w:rtl/>
          <w:lang w:bidi="ar-LB"/>
        </w:rPr>
        <w:t>} مثلَ هذا التفصيل</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نُفَصِّلُ الآيَاتِ</w:t>
      </w:r>
      <w:r w:rsidR="000221AB" w:rsidRPr="00507CF4">
        <w:rPr>
          <w:rFonts w:ascii="Traditional Arabic" w:hAnsi="Traditional Arabic" w:cs="Traditional Arabic"/>
          <w:rtl/>
          <w:lang w:bidi="ar-LB"/>
        </w:rPr>
        <w:t>} نُبيِّنُها لأنَّ التمثيل مما يكشف المعاني ويُوضحها</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لِقَوْمٍ يَعْقِلُونَ}</w:t>
      </w:r>
      <w:r w:rsidR="000221AB" w:rsidRPr="00507CF4">
        <w:rPr>
          <w:rFonts w:ascii="Traditional Arabic" w:hAnsi="Traditional Arabic" w:cs="Traditional Arabic"/>
          <w:rtl/>
          <w:lang w:bidi="ar-LB"/>
        </w:rPr>
        <w:t xml:space="preserve"> يتدبرون في ضرب الأمثال. فلمَّا لم ينزجروا أَضربَ عنهم، فقال:</w:t>
      </w:r>
    </w:p>
    <w:p w14:paraId="4737E1C2" w14:textId="1BDE1C94"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اتَّبَعَ الَّذِينَ ظَلَمُوا</w:t>
      </w:r>
      <w:r w:rsidR="000221AB" w:rsidRPr="00507CF4">
        <w:rPr>
          <w:rFonts w:ascii="Traditional Arabic" w:hAnsi="Traditional Arabic" w:cs="Traditional Arabic"/>
          <w:rtl/>
          <w:lang w:bidi="ar-LB"/>
        </w:rPr>
        <w:t>} أَنفُسَهم بما أشرَكوا</w:t>
      </w:r>
      <w:r w:rsidRPr="00507CF4">
        <w:rPr>
          <w:rFonts w:ascii="Traditional Arabic" w:hAnsi="Traditional Arabic" w:cs="Traditional Arabic"/>
          <w:rtl/>
          <w:lang w:bidi="ar-LB"/>
        </w:rPr>
        <w:t xml:space="preserve"> </w:t>
      </w:r>
      <w:r w:rsidR="000221AB" w:rsidRPr="00507CF4">
        <w:rPr>
          <w:rFonts w:ascii="Traditional Arabic" w:hAnsi="Traditional Arabic" w:cs="Traditional Arabic"/>
          <w:rtl/>
          <w:lang w:bidi="ar-LB"/>
        </w:rPr>
        <w:t>{</w:t>
      </w:r>
      <w:r w:rsidRPr="00507CF4">
        <w:rPr>
          <w:rFonts w:ascii="Traditional Arabic" w:hAnsi="Traditional Arabic" w:cs="Traditional Arabic"/>
          <w:rtl/>
          <w:lang w:bidi="ar-LB"/>
        </w:rPr>
        <w:t>أَهْوَاءهُم بِغَيْرِ عِلْمٍ</w:t>
      </w:r>
      <w:r w:rsidR="000221AB" w:rsidRPr="00507CF4">
        <w:rPr>
          <w:rFonts w:ascii="Traditional Arabic" w:hAnsi="Traditional Arabic" w:cs="Traditional Arabic"/>
          <w:rtl/>
          <w:lang w:bidi="ar-LB"/>
        </w:rPr>
        <w:t>} [ليس إصرارُ هؤلاء المشركين لانقطاع الحجج وتأخُّرِ الإرشاد، بل يتَّبعون ما تمل إليه نفوسهم اتّباعًا لسلفهم بغير علم] {</w:t>
      </w:r>
      <w:r w:rsidRPr="00507CF4">
        <w:rPr>
          <w:rFonts w:ascii="Traditional Arabic" w:hAnsi="Traditional Arabic" w:cs="Traditional Arabic"/>
          <w:rtl/>
          <w:lang w:bidi="ar-LB"/>
        </w:rPr>
        <w:t>فَمَن يَهْدِي مَنْ أَضَلَّ اللَّهُ</w:t>
      </w:r>
      <w:r w:rsidR="000221AB" w:rsidRPr="00507CF4">
        <w:rPr>
          <w:rFonts w:ascii="Traditional Arabic" w:hAnsi="Traditional Arabic" w:cs="Traditional Arabic"/>
          <w:rtl/>
          <w:lang w:bidi="ar-LB"/>
        </w:rPr>
        <w:t>} [استفهام بمعنى النفي، أي فلا هادي لِمَن] أضلَّه الله</w:t>
      </w:r>
      <w:r w:rsidR="0030706A" w:rsidRPr="00507CF4">
        <w:rPr>
          <w:rFonts w:ascii="Traditional Arabic" w:hAnsi="Traditional Arabic" w:cs="Traditional Arabic"/>
          <w:rtl/>
          <w:lang w:bidi="ar-LB"/>
        </w:rPr>
        <w:t xml:space="preserve"> تعالى</w:t>
      </w:r>
      <w:r w:rsidRPr="00507CF4">
        <w:rPr>
          <w:rFonts w:ascii="Traditional Arabic" w:hAnsi="Traditional Arabic" w:cs="Traditional Arabic"/>
          <w:rtl/>
          <w:lang w:bidi="ar-LB"/>
        </w:rPr>
        <w:t xml:space="preserve"> </w:t>
      </w:r>
      <w:r w:rsidR="0030706A" w:rsidRPr="00507CF4">
        <w:rPr>
          <w:rFonts w:ascii="Traditional Arabic" w:hAnsi="Traditional Arabic" w:cs="Traditional Arabic"/>
          <w:rtl/>
          <w:lang w:bidi="ar-LB"/>
        </w:rPr>
        <w:t>{</w:t>
      </w:r>
      <w:r w:rsidRPr="00507CF4">
        <w:rPr>
          <w:rFonts w:ascii="Traditional Arabic" w:hAnsi="Traditional Arabic" w:cs="Traditional Arabic"/>
          <w:rtl/>
          <w:lang w:bidi="ar-LB"/>
        </w:rPr>
        <w:t>وَمَا لَهُم مِّن نَّاصِرِينَ}</w:t>
      </w:r>
      <w:r w:rsidR="0030706A" w:rsidRPr="00507CF4">
        <w:rPr>
          <w:rFonts w:ascii="Traditional Arabic" w:hAnsi="Traditional Arabic" w:cs="Traditional Arabic"/>
          <w:rtl/>
          <w:lang w:bidi="ar-LB"/>
        </w:rPr>
        <w:t xml:space="preserve"> [لا مانع لهم] من العذاب [يوم القيامة كما لا هاديَ لهم في الدنيا].</w:t>
      </w:r>
    </w:p>
    <w:p w14:paraId="45DCA9FD" w14:textId="5A04234F"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{فَأَقِمْ وَجْهَكَ لِلدِّينِ حَنِيفًا</w:t>
      </w:r>
      <w:r w:rsidR="0030706A" w:rsidRPr="00507CF4">
        <w:rPr>
          <w:rFonts w:ascii="Traditional Arabic" w:hAnsi="Traditional Arabic" w:cs="Traditional Arabic"/>
          <w:rtl/>
          <w:lang w:bidi="ar-LB"/>
        </w:rPr>
        <w:t>} فقوّم وجهَك له وعدِّله غير ملتفتٍ عنه يمينًا ولا شمالًا، وهو تمثيل لإقباله على الدين، واستقامته عليه، واهتمامه بأسبابه، فإنَّ مَن اهتمَّ بالشيء عَقَدَ عليه طَرْفَه، وسَدَّد إليه نظره، وقوَّم له وجهه</w:t>
      </w:r>
      <w:r w:rsidRPr="00507CF4">
        <w:rPr>
          <w:rFonts w:ascii="Traditional Arabic" w:hAnsi="Traditional Arabic" w:cs="Traditional Arabic"/>
          <w:rtl/>
          <w:lang w:bidi="ar-LB"/>
        </w:rPr>
        <w:t xml:space="preserve"> </w:t>
      </w:r>
      <w:r w:rsidR="0030706A" w:rsidRPr="00507CF4">
        <w:rPr>
          <w:rFonts w:ascii="Traditional Arabic" w:hAnsi="Traditional Arabic" w:cs="Traditional Arabic"/>
          <w:rtl/>
          <w:lang w:bidi="ar-LB"/>
        </w:rPr>
        <w:t>{</w:t>
      </w:r>
      <w:r w:rsidRPr="00507CF4">
        <w:rPr>
          <w:rFonts w:ascii="Traditional Arabic" w:hAnsi="Traditional Arabic" w:cs="Traditional Arabic"/>
          <w:rtl/>
          <w:lang w:bidi="ar-LB"/>
        </w:rPr>
        <w:t>فِطْرَةَ اللَّهِ</w:t>
      </w:r>
      <w:r w:rsidR="0030706A" w:rsidRPr="00507CF4">
        <w:rPr>
          <w:rFonts w:ascii="Traditional Arabic" w:hAnsi="Traditional Arabic" w:cs="Traditional Arabic"/>
          <w:rtl/>
          <w:lang w:bidi="ar-LB"/>
        </w:rPr>
        <w:t>} الزَموا فطرةَ دين الله، والفطرة الخِلقة، المعنى أنه خلقهم قابلِين للتوحيد والإسلام، غير نابِيْنَ عنه ولا مُنكرِين له، حتى لو تُركوا لَما اختاروا عليه دينًا ءاخرَ، ومَن غَوَى منهم فبإغواء شياطين الجنِّ والإنس</w:t>
      </w:r>
      <w:r w:rsidR="0030706A" w:rsidRPr="00507CF4">
        <w:rPr>
          <w:rFonts w:ascii="Traditional Arabic" w:hAnsi="Traditional Arabic" w:cs="Traditional Arabic"/>
          <w:vertAlign w:val="superscript"/>
          <w:rtl/>
          <w:lang w:bidi="ar-LB"/>
        </w:rPr>
        <w:t>(</w:t>
      </w:r>
      <w:r w:rsidR="0030706A" w:rsidRPr="00507CF4">
        <w:rPr>
          <w:rStyle w:val="ab"/>
          <w:rFonts w:ascii="Traditional Arabic" w:hAnsi="Traditional Arabic" w:cs="Traditional Arabic"/>
          <w:rtl/>
          <w:lang w:bidi="ar-LB"/>
        </w:rPr>
        <w:footnoteReference w:id="297"/>
      </w:r>
      <w:r w:rsidR="0030706A"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30706A" w:rsidRPr="00507CF4">
        <w:rPr>
          <w:rFonts w:ascii="Traditional Arabic" w:hAnsi="Traditional Arabic" w:cs="Traditional Arabic"/>
          <w:rtl/>
          <w:lang w:bidi="ar-LB"/>
        </w:rPr>
        <w:t>{</w:t>
      </w:r>
      <w:r w:rsidRPr="00507CF4">
        <w:rPr>
          <w:rFonts w:ascii="Traditional Arabic" w:hAnsi="Traditional Arabic" w:cs="Traditional Arabic"/>
          <w:rtl/>
          <w:lang w:bidi="ar-LB"/>
        </w:rPr>
        <w:t>الَّتِي فَطَرَ النَّاسَ عَلَيْهَا</w:t>
      </w:r>
      <w:r w:rsidR="0030706A" w:rsidRPr="00507CF4">
        <w:rPr>
          <w:rFonts w:ascii="Traditional Arabic" w:hAnsi="Traditional Arabic" w:cs="Traditional Arabic"/>
          <w:rtl/>
          <w:lang w:bidi="ar-LB"/>
        </w:rPr>
        <w:t>} أي خَلَقَ</w:t>
      </w:r>
      <w:r w:rsidRPr="00507CF4">
        <w:rPr>
          <w:rFonts w:ascii="Traditional Arabic" w:hAnsi="Traditional Arabic" w:cs="Traditional Arabic"/>
          <w:rtl/>
          <w:lang w:bidi="ar-LB"/>
        </w:rPr>
        <w:t xml:space="preserve"> </w:t>
      </w:r>
      <w:r w:rsidR="0030706A" w:rsidRPr="00507CF4">
        <w:rPr>
          <w:rFonts w:ascii="Traditional Arabic" w:hAnsi="Traditional Arabic" w:cs="Traditional Arabic"/>
          <w:rtl/>
          <w:lang w:bidi="ar-LB"/>
        </w:rPr>
        <w:t>{</w:t>
      </w:r>
      <w:r w:rsidRPr="00507CF4">
        <w:rPr>
          <w:rFonts w:ascii="Traditional Arabic" w:hAnsi="Traditional Arabic" w:cs="Traditional Arabic"/>
          <w:rtl/>
          <w:lang w:bidi="ar-LB"/>
        </w:rPr>
        <w:t>لا تَبْدِيلَ لِخَلْقِ اللَّهِ</w:t>
      </w:r>
      <w:r w:rsidR="0030706A" w:rsidRPr="00507CF4">
        <w:rPr>
          <w:rFonts w:ascii="Traditional Arabic" w:hAnsi="Traditional Arabic" w:cs="Traditional Arabic"/>
          <w:rtl/>
          <w:lang w:bidi="ar-LB"/>
        </w:rPr>
        <w:t>} ما ينبغي</w:t>
      </w:r>
      <w:r w:rsidR="0030706A" w:rsidRPr="00507CF4">
        <w:rPr>
          <w:rFonts w:ascii="Traditional Arabic" w:hAnsi="Traditional Arabic" w:cs="Traditional Arabic"/>
          <w:vertAlign w:val="superscript"/>
          <w:rtl/>
          <w:lang w:bidi="ar-LB"/>
        </w:rPr>
        <w:t>(</w:t>
      </w:r>
      <w:r w:rsidR="0030706A" w:rsidRPr="00507CF4">
        <w:rPr>
          <w:rStyle w:val="ab"/>
          <w:rFonts w:ascii="Traditional Arabic" w:hAnsi="Traditional Arabic" w:cs="Traditional Arabic"/>
          <w:rtl/>
          <w:lang w:bidi="ar-LB"/>
        </w:rPr>
        <w:footnoteReference w:id="298"/>
      </w:r>
      <w:r w:rsidR="0030706A"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30706A" w:rsidRPr="00507CF4">
        <w:rPr>
          <w:rFonts w:ascii="Traditional Arabic" w:hAnsi="Traditional Arabic" w:cs="Traditional Arabic"/>
          <w:rtl/>
          <w:lang w:bidi="ar-LB"/>
        </w:rPr>
        <w:t>أن تُبدَّل تلك الفطرة أو تُغيَّر، وقال الزَّجَّاج: معناه لا تبديل لدين الله [أي لا تُبدِّلوه بأن تُشركوا] {</w:t>
      </w:r>
      <w:r w:rsidRPr="00507CF4">
        <w:rPr>
          <w:rFonts w:ascii="Traditional Arabic" w:hAnsi="Traditional Arabic" w:cs="Traditional Arabic"/>
          <w:rtl/>
          <w:lang w:bidi="ar-LB"/>
        </w:rPr>
        <w:t>ذَلِكَ الدِّينُ الْقَيِّمُ</w:t>
      </w:r>
      <w:r w:rsidR="0030706A" w:rsidRPr="00507CF4">
        <w:rPr>
          <w:rFonts w:ascii="Traditional Arabic" w:hAnsi="Traditional Arabic" w:cs="Traditional Arabic"/>
          <w:rtl/>
          <w:lang w:bidi="ar-LB"/>
        </w:rPr>
        <w:t>} المستقيم</w:t>
      </w:r>
      <w:r w:rsidRPr="00507CF4">
        <w:rPr>
          <w:rFonts w:ascii="Traditional Arabic" w:hAnsi="Traditional Arabic" w:cs="Traditional Arabic"/>
          <w:rtl/>
          <w:lang w:bidi="ar-LB"/>
        </w:rPr>
        <w:t xml:space="preserve"> </w:t>
      </w:r>
      <w:r w:rsidR="0030706A"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 النَّاسِ لا يَعْلَمُونَ}</w:t>
      </w:r>
      <w:r w:rsidR="0030706A" w:rsidRPr="00507CF4">
        <w:rPr>
          <w:rFonts w:ascii="Traditional Arabic" w:hAnsi="Traditional Arabic" w:cs="Traditional Arabic"/>
          <w:rtl/>
          <w:lang w:bidi="ar-LB"/>
        </w:rPr>
        <w:t xml:space="preserve"> حقيقة ذلك.</w:t>
      </w:r>
    </w:p>
    <w:p w14:paraId="3D7238EF" w14:textId="28DF9EC9"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{مُنِيبِينَ إِلَيْهِ</w:t>
      </w:r>
      <w:r w:rsidR="00924D05" w:rsidRPr="00507CF4">
        <w:rPr>
          <w:rFonts w:ascii="Traditional Arabic" w:hAnsi="Traditional Arabic" w:cs="Traditional Arabic"/>
          <w:rtl/>
          <w:lang w:bidi="ar-LB"/>
        </w:rPr>
        <w:t>} التقدير: كونوا مُنيبين إليه، أي راجعين إليه</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وَاتَّقُوهُ وَأَقِيمُوا الصَّلاةَ</w:t>
      </w:r>
      <w:r w:rsidR="00924D05" w:rsidRPr="00507CF4">
        <w:rPr>
          <w:rFonts w:ascii="Traditional Arabic" w:hAnsi="Traditional Arabic" w:cs="Traditional Arabic"/>
          <w:rtl/>
          <w:lang w:bidi="ar-LB"/>
        </w:rPr>
        <w:t>} أدُّوها في أوقاتها</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وَلا تَكُونُوا مِنَ الْمُشْرِكِينَ}</w:t>
      </w:r>
      <w:r w:rsidR="00924D05" w:rsidRPr="00507CF4">
        <w:rPr>
          <w:rFonts w:ascii="Traditional Arabic" w:hAnsi="Traditional Arabic" w:cs="Traditional Arabic"/>
          <w:rtl/>
          <w:lang w:bidi="ar-LB"/>
        </w:rPr>
        <w:t xml:space="preserve"> ممن يُشرك به غيرَه في العبادة.</w:t>
      </w:r>
    </w:p>
    <w:p w14:paraId="61FF037C" w14:textId="68E7C4B6"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الَّذِينَ فَرَّقُوا دِينَهُمْ</w:t>
      </w:r>
      <w:r w:rsidR="00924D05" w:rsidRPr="00507CF4">
        <w:rPr>
          <w:rFonts w:ascii="Traditional Arabic" w:hAnsi="Traditional Arabic" w:cs="Traditional Arabic"/>
          <w:rtl/>
          <w:lang w:bidi="ar-LB"/>
        </w:rPr>
        <w:t>} جعلوه أديانًا مختلفةً لاختلاف أهوائهم، أي تركوا دين الإسلام</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 شِيَعًا</w:t>
      </w:r>
      <w:r w:rsidR="00924D05" w:rsidRPr="00507CF4">
        <w:rPr>
          <w:rFonts w:ascii="Traditional Arabic" w:hAnsi="Traditional Arabic" w:cs="Traditional Arabic"/>
          <w:rtl/>
          <w:lang w:bidi="ar-LB"/>
        </w:rPr>
        <w:t>} فِرَقًا كلُّ واحدةٍ تُشايع إمامَها</w:t>
      </w:r>
      <w:r w:rsidR="00924D05" w:rsidRPr="00507CF4">
        <w:rPr>
          <w:rFonts w:ascii="Traditional Arabic" w:hAnsi="Traditional Arabic" w:cs="Traditional Arabic"/>
          <w:vertAlign w:val="superscript"/>
          <w:rtl/>
          <w:lang w:bidi="ar-LB"/>
        </w:rPr>
        <w:t>(</w:t>
      </w:r>
      <w:r w:rsidR="00924D05" w:rsidRPr="00507CF4">
        <w:rPr>
          <w:rStyle w:val="ab"/>
          <w:rFonts w:ascii="Traditional Arabic" w:hAnsi="Traditional Arabic" w:cs="Traditional Arabic"/>
          <w:rtl/>
          <w:lang w:bidi="ar-LB"/>
        </w:rPr>
        <w:footnoteReference w:id="299"/>
      </w:r>
      <w:r w:rsidR="00924D05" w:rsidRPr="00507CF4">
        <w:rPr>
          <w:rFonts w:ascii="Traditional Arabic" w:hAnsi="Traditional Arabic" w:cs="Traditional Arabic"/>
          <w:vertAlign w:val="superscript"/>
          <w:rtl/>
          <w:lang w:bidi="ar-LB"/>
        </w:rPr>
        <w:t>)</w:t>
      </w:r>
      <w:r w:rsidR="00924D05" w:rsidRPr="00507CF4">
        <w:rPr>
          <w:rFonts w:ascii="Traditional Arabic" w:hAnsi="Traditional Arabic" w:cs="Traditional Arabic"/>
          <w:rtl/>
          <w:lang w:bidi="ar-LB"/>
        </w:rPr>
        <w:t xml:space="preserve"> الذي أضلَّها</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كُلُّ حِزْبٍ</w:t>
      </w:r>
      <w:r w:rsidR="00924D05" w:rsidRPr="00507CF4">
        <w:rPr>
          <w:rFonts w:ascii="Traditional Arabic" w:hAnsi="Traditional Arabic" w:cs="Traditional Arabic"/>
          <w:rtl/>
          <w:lang w:bidi="ar-LB"/>
        </w:rPr>
        <w:t>} منهم</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بِمَا لَدَيْهِمْ فَرِحُونَ}</w:t>
      </w:r>
      <w:r w:rsidR="00924D05" w:rsidRPr="00507CF4">
        <w:rPr>
          <w:rFonts w:ascii="Traditional Arabic" w:hAnsi="Traditional Arabic" w:cs="Traditional Arabic"/>
          <w:rtl/>
          <w:lang w:bidi="ar-LB"/>
        </w:rPr>
        <w:t xml:space="preserve"> فَرِحٌ بمذهبه مسرورٌ يَحسَبُ باطلَه حقًّا.</w:t>
      </w:r>
    </w:p>
    <w:p w14:paraId="0F35A403" w14:textId="48B53C48"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مَسَّ النَّاسَ ضُرٌّ</w:t>
      </w:r>
      <w:r w:rsidR="00924D05" w:rsidRPr="00507CF4">
        <w:rPr>
          <w:rFonts w:ascii="Traditional Arabic" w:hAnsi="Traditional Arabic" w:cs="Traditional Arabic"/>
          <w:rtl/>
          <w:lang w:bidi="ar-LB"/>
        </w:rPr>
        <w:t>} شِدَّةٌ من هُزالٍ أو مرضٍ أو قَحطٍ أو غير ذلك</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دَعَوْا رَبَّهُم مُّنِيبِينَ إِلَيْهِ</w:t>
      </w:r>
      <w:r w:rsidR="00924D05" w:rsidRPr="00507CF4">
        <w:rPr>
          <w:rFonts w:ascii="Traditional Arabic" w:hAnsi="Traditional Arabic" w:cs="Traditional Arabic"/>
          <w:rtl/>
          <w:lang w:bidi="ar-LB"/>
        </w:rPr>
        <w:t>} [راجعين إليه دون غيره] {</w:t>
      </w:r>
      <w:r w:rsidRPr="00507CF4">
        <w:rPr>
          <w:rFonts w:ascii="Traditional Arabic" w:hAnsi="Traditional Arabic" w:cs="Traditional Arabic"/>
          <w:rtl/>
          <w:lang w:bidi="ar-LB"/>
        </w:rPr>
        <w:t>ثُمَّ إِذَا أَذَاقَهُم مِّنْهُ رَحْمَةً</w:t>
      </w:r>
      <w:r w:rsidR="00924D05" w:rsidRPr="00507CF4">
        <w:rPr>
          <w:rFonts w:ascii="Traditional Arabic" w:hAnsi="Traditional Arabic" w:cs="Traditional Arabic"/>
          <w:rtl/>
          <w:lang w:bidi="ar-LB"/>
        </w:rPr>
        <w:t>} خلاصًا من الشدة</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إِذَا فَرِيقٌ مِّنْهُم بِرَبِّهِمْ يُشْرِكُونَ}</w:t>
      </w:r>
      <w:r w:rsidR="00924D05" w:rsidRPr="00507CF4">
        <w:rPr>
          <w:rFonts w:ascii="Traditional Arabic" w:hAnsi="Traditional Arabic" w:cs="Traditional Arabic"/>
          <w:rtl/>
          <w:lang w:bidi="ar-LB"/>
        </w:rPr>
        <w:t xml:space="preserve"> في العبادة.</w:t>
      </w:r>
    </w:p>
    <w:p w14:paraId="17E1B327" w14:textId="29496C42"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{لِيَكْفُرُوا بِمَا آتَيْنَاهُمْ</w:t>
      </w:r>
      <w:r w:rsidR="00924D05" w:rsidRPr="00507CF4">
        <w:rPr>
          <w:rFonts w:ascii="Traditional Arabic" w:hAnsi="Traditional Arabic" w:cs="Traditional Arabic"/>
          <w:rtl/>
          <w:lang w:bidi="ar-LB"/>
        </w:rPr>
        <w:t>} مِنَ النِّعَم</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فَتَمَتَّعُوا</w:t>
      </w:r>
      <w:r w:rsidR="00924D05" w:rsidRPr="00507CF4">
        <w:rPr>
          <w:rFonts w:ascii="Traditional Arabic" w:hAnsi="Traditional Arabic" w:cs="Traditional Arabic"/>
          <w:rtl/>
          <w:lang w:bidi="ar-LB"/>
        </w:rPr>
        <w:t>} بكفركم قليلًا، أمرُ وعيدٍ</w:t>
      </w:r>
      <w:r w:rsidR="00924D05" w:rsidRPr="00507CF4">
        <w:rPr>
          <w:rFonts w:ascii="Traditional Arabic" w:hAnsi="Traditional Arabic" w:cs="Traditional Arabic"/>
          <w:vertAlign w:val="superscript"/>
          <w:rtl/>
          <w:lang w:bidi="ar-LB"/>
        </w:rPr>
        <w:t>(</w:t>
      </w:r>
      <w:r w:rsidR="00924D05" w:rsidRPr="00507CF4">
        <w:rPr>
          <w:rStyle w:val="ab"/>
          <w:rFonts w:ascii="Traditional Arabic" w:hAnsi="Traditional Arabic" w:cs="Traditional Arabic"/>
          <w:rtl/>
          <w:lang w:bidi="ar-LB"/>
        </w:rPr>
        <w:footnoteReference w:id="300"/>
      </w:r>
      <w:r w:rsidR="00924D05"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فَسَوْفَ تَعْلَمُونَ}</w:t>
      </w:r>
      <w:r w:rsidR="00924D05" w:rsidRPr="00507CF4">
        <w:rPr>
          <w:rFonts w:ascii="Traditional Arabic" w:hAnsi="Traditional Arabic" w:cs="Traditional Arabic"/>
          <w:rtl/>
          <w:lang w:bidi="ar-LB"/>
        </w:rPr>
        <w:t xml:space="preserve"> وبالَ تمتعكم.</w:t>
      </w:r>
    </w:p>
    <w:p w14:paraId="48A28B27" w14:textId="3D7EB7ED"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أَنزَلْنَا عَلَيْهِمْ سُلْطَانًا</w:t>
      </w:r>
      <w:r w:rsidR="00924D05" w:rsidRPr="00507CF4">
        <w:rPr>
          <w:rFonts w:ascii="Traditional Arabic" w:hAnsi="Traditional Arabic" w:cs="Traditional Arabic"/>
          <w:rtl/>
          <w:lang w:bidi="ar-LB"/>
        </w:rPr>
        <w:t>} حجةً [أو كتابًا، وهو استفهام إنكار وتوبيخ]</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فَهُوَ يَتَكَلَّمُ</w:t>
      </w:r>
      <w:r w:rsidR="00924D05" w:rsidRPr="00507CF4">
        <w:rPr>
          <w:rFonts w:ascii="Traditional Arabic" w:hAnsi="Traditional Arabic" w:cs="Traditional Arabic"/>
          <w:rtl/>
          <w:lang w:bidi="ar-LB"/>
        </w:rPr>
        <w:t>} وتكلُّمه مجازٌ – كما تقول: كتابه ناطق بكذا، وهذا مما نطق به القرءان – فهو يشهد</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بِمَا كَانُوا بِهِ يُشْرِكُونَ}</w:t>
      </w:r>
      <w:r w:rsidR="00924D05" w:rsidRPr="00507CF4">
        <w:rPr>
          <w:rFonts w:ascii="Traditional Arabic" w:hAnsi="Traditional Arabic" w:cs="Traditional Arabic"/>
          <w:rtl/>
          <w:lang w:bidi="ar-LB"/>
        </w:rPr>
        <w:t xml:space="preserve"> بكونهم بالله يشركون.</w:t>
      </w:r>
    </w:p>
    <w:p w14:paraId="1EC1228C" w14:textId="62568D04"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أَذَقْنَا النَّاسَ رَحْمَةً</w:t>
      </w:r>
      <w:r w:rsidR="00924D05" w:rsidRPr="00507CF4">
        <w:rPr>
          <w:rFonts w:ascii="Traditional Arabic" w:hAnsi="Traditional Arabic" w:cs="Traditional Arabic"/>
          <w:rtl/>
          <w:lang w:bidi="ar-LB"/>
        </w:rPr>
        <w:t>} نعمةً من مطرٍ أو سَعَةٍ أو صحةٍ {</w:t>
      </w:r>
      <w:r w:rsidRPr="00507CF4">
        <w:rPr>
          <w:rFonts w:ascii="Traditional Arabic" w:hAnsi="Traditional Arabic" w:cs="Traditional Arabic"/>
          <w:rtl/>
          <w:lang w:bidi="ar-LB"/>
        </w:rPr>
        <w:t>فَرِحُوا بِهَا</w:t>
      </w:r>
      <w:r w:rsidR="00924D05" w:rsidRPr="00507CF4">
        <w:rPr>
          <w:rFonts w:ascii="Traditional Arabic" w:hAnsi="Traditional Arabic" w:cs="Traditional Arabic"/>
          <w:rtl/>
          <w:lang w:bidi="ar-LB"/>
        </w:rPr>
        <w:t>} بَطِروا بسببها</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تُصِبْهُمْ سَيِّئَةٌ</w:t>
      </w:r>
      <w:r w:rsidR="00924D05" w:rsidRPr="00507CF4">
        <w:rPr>
          <w:rFonts w:ascii="Traditional Arabic" w:hAnsi="Traditional Arabic" w:cs="Traditional Arabic"/>
          <w:rtl/>
          <w:lang w:bidi="ar-LB"/>
        </w:rPr>
        <w:t>} بلاءٌ من جَدْبٍ، أو ضيق أو مرض</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بِمَا قَدَّمَتْ أَيْدِيهِمْ</w:t>
      </w:r>
      <w:r w:rsidR="00924D05" w:rsidRPr="00507CF4">
        <w:rPr>
          <w:rFonts w:ascii="Traditional Arabic" w:hAnsi="Traditional Arabic" w:cs="Traditional Arabic"/>
          <w:rtl/>
          <w:lang w:bidi="ar-LB"/>
        </w:rPr>
        <w:t>} بسبب شؤم معاصيهم</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إِذَا هُمْ يَقْنَطُونَ}</w:t>
      </w:r>
      <w:r w:rsidR="00924D05" w:rsidRPr="00507CF4">
        <w:rPr>
          <w:rFonts w:ascii="Traditional Arabic" w:hAnsi="Traditional Arabic" w:cs="Traditional Arabic"/>
          <w:rtl/>
          <w:lang w:bidi="ar-LB"/>
        </w:rPr>
        <w:t xml:space="preserve"> [ييأسون] من الرحمة، [ومن شأن المؤمن أن يشكر عند النعمة ويرجو ربه عند الشدة].</w:t>
      </w:r>
    </w:p>
    <w:p w14:paraId="7257245B" w14:textId="63580B18"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يَرَوْا أَنَّ اللَّهَ يَبْسُطُ الرِّزْقَ لِمَن يَشَاء وَيَقْدِرُ إِنَّ فِي ذَلِكَ لَآيَاتٍ لِّقَوْمٍ يُؤْمِنُونَ}</w:t>
      </w:r>
      <w:r w:rsidR="00924D05" w:rsidRPr="00507CF4">
        <w:rPr>
          <w:rFonts w:ascii="Traditional Arabic" w:hAnsi="Traditional Arabic" w:cs="Traditional Arabic"/>
          <w:rtl/>
          <w:lang w:bidi="ar-LB"/>
        </w:rPr>
        <w:t xml:space="preserve"> أنكر عليهم بأنهم قد علموا بأنه الباسط القابض، فما لهم يَقنَطون من رحمته، وما لهم لا يرجعون غليه تائبين عن المعاصي التي عوقبوا بالشدَّة من أجلها حتى يعيد إليهم رحمته.</w:t>
      </w:r>
    </w:p>
    <w:p w14:paraId="16194EB1" w14:textId="485FDAB2" w:rsidR="00924D05" w:rsidRPr="00507CF4" w:rsidRDefault="00924D0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ذكر أنَّ السيئة أصابتهم بما قدَّمت أيديهم، أتبعه ذكرَ ما يجب أن يُفعل، وما يَجب أن يُرك فقال:</w:t>
      </w:r>
    </w:p>
    <w:p w14:paraId="141AAC8D" w14:textId="66628F06"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{فَآتِ ذَا الْقُرْبَى</w:t>
      </w:r>
      <w:r w:rsidR="00924D05" w:rsidRPr="00507CF4">
        <w:rPr>
          <w:rFonts w:ascii="Traditional Arabic" w:hAnsi="Traditional Arabic" w:cs="Traditional Arabic"/>
          <w:rtl/>
          <w:lang w:bidi="ar-LB"/>
        </w:rPr>
        <w:t>} أعط قريبَك</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حَقَّهُ</w:t>
      </w:r>
      <w:r w:rsidR="00924D05" w:rsidRPr="00507CF4">
        <w:rPr>
          <w:rFonts w:ascii="Traditional Arabic" w:hAnsi="Traditional Arabic" w:cs="Traditional Arabic"/>
          <w:rtl/>
          <w:lang w:bidi="ar-LB"/>
        </w:rPr>
        <w:t>} من البِرِّ والصِّلة، وفيه دليل على وجوب النفقة للمحارم كما هو مذهبنا</w:t>
      </w:r>
      <w:r w:rsidR="00924D05" w:rsidRPr="00507CF4">
        <w:rPr>
          <w:rFonts w:ascii="Traditional Arabic" w:hAnsi="Traditional Arabic" w:cs="Traditional Arabic"/>
          <w:vertAlign w:val="superscript"/>
          <w:rtl/>
          <w:lang w:bidi="ar-LB"/>
        </w:rPr>
        <w:t>(</w:t>
      </w:r>
      <w:r w:rsidR="00924D05" w:rsidRPr="00507CF4">
        <w:rPr>
          <w:rStyle w:val="ab"/>
          <w:rFonts w:ascii="Traditional Arabic" w:hAnsi="Traditional Arabic" w:cs="Traditional Arabic"/>
          <w:rtl/>
          <w:lang w:bidi="ar-LB"/>
        </w:rPr>
        <w:footnoteReference w:id="301"/>
      </w:r>
      <w:r w:rsidR="00924D05" w:rsidRPr="00507CF4">
        <w:rPr>
          <w:rFonts w:ascii="Traditional Arabic" w:hAnsi="Traditional Arabic" w:cs="Traditional Arabic"/>
          <w:vertAlign w:val="superscript"/>
          <w:rtl/>
          <w:lang w:bidi="ar-LB"/>
        </w:rPr>
        <w:t>)</w:t>
      </w:r>
      <w:r w:rsidR="00924D05" w:rsidRPr="00507CF4">
        <w:rPr>
          <w:rFonts w:ascii="Traditional Arabic" w:hAnsi="Traditional Arabic" w:cs="Traditional Arabic"/>
          <w:rtl/>
          <w:lang w:bidi="ar-LB"/>
        </w:rPr>
        <w:t>، [وقيل قوله تعالى: {حَقَّهُ} أي: حاجتَه، كقوله تعالى في قصة لوط عليه السلام: {مَا لَنَا فِي بَنَاتِكَ مِنْ حَقٍّ} [هود: 79] أي من حاجة؛ إذ معلوم أنه لم يكن لهم في بناته حق، ولكن أرادوا بالحق الحاجة]</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وَالْمِسْكِينَ وَابْنَ السَّبِيلِ</w:t>
      </w:r>
      <w:r w:rsidR="00924D05" w:rsidRPr="00507CF4">
        <w:rPr>
          <w:rFonts w:ascii="Traditional Arabic" w:hAnsi="Traditional Arabic" w:cs="Traditional Arabic"/>
          <w:rtl/>
          <w:lang w:bidi="ar-LB"/>
        </w:rPr>
        <w:t xml:space="preserve">} نصيبَهما من الصدقة </w:t>
      </w:r>
      <w:r w:rsidR="00507CF4">
        <w:rPr>
          <w:rFonts w:ascii="Traditional Arabic" w:hAnsi="Traditional Arabic" w:cs="Traditional Arabic"/>
          <w:rtl/>
          <w:lang w:bidi="ar-LB"/>
        </w:rPr>
        <w:t>الـمُ</w:t>
      </w:r>
      <w:r w:rsidR="00924D05" w:rsidRPr="00507CF4">
        <w:rPr>
          <w:rFonts w:ascii="Traditional Arabic" w:hAnsi="Traditional Arabic" w:cs="Traditional Arabic"/>
          <w:rtl/>
          <w:lang w:bidi="ar-LB"/>
        </w:rPr>
        <w:t>سَمَّاة لهما، [والمسكين: مَن لا يجد شيئًا، وقيل: يجد شيئًا لا يكفيه، وابن السبيل: المسافر المنقطع عن ماله]</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924D05" w:rsidRPr="00507CF4">
        <w:rPr>
          <w:rFonts w:ascii="Traditional Arabic" w:hAnsi="Traditional Arabic" w:cs="Traditional Arabic"/>
          <w:rtl/>
          <w:lang w:bidi="ar-LB"/>
        </w:rPr>
        <w:t>} أي إيتاءُ حقوقهم</w:t>
      </w:r>
      <w:r w:rsidRPr="00507CF4">
        <w:rPr>
          <w:rFonts w:ascii="Traditional Arabic" w:hAnsi="Traditional Arabic" w:cs="Traditional Arabic"/>
          <w:rtl/>
          <w:lang w:bidi="ar-LB"/>
        </w:rPr>
        <w:t xml:space="preserve"> </w:t>
      </w:r>
      <w:r w:rsidR="00924D05" w:rsidRPr="00507CF4">
        <w:rPr>
          <w:rFonts w:ascii="Traditional Arabic" w:hAnsi="Traditional Arabic" w:cs="Traditional Arabic"/>
          <w:rtl/>
          <w:lang w:bidi="ar-LB"/>
        </w:rPr>
        <w:t>{</w:t>
      </w:r>
      <w:r w:rsidRPr="00507CF4">
        <w:rPr>
          <w:rFonts w:ascii="Traditional Arabic" w:hAnsi="Traditional Arabic" w:cs="Traditional Arabic"/>
          <w:rtl/>
          <w:lang w:bidi="ar-LB"/>
        </w:rPr>
        <w:t>خَيْرٌ لِّلَّذِينَ يُرِيدُونَ وَجْهَ اللَّهِ</w:t>
      </w:r>
      <w:r w:rsidR="00924D05" w:rsidRPr="00507CF4">
        <w:rPr>
          <w:rFonts w:ascii="Traditional Arabic" w:hAnsi="Traditional Arabic" w:cs="Traditional Arabic"/>
          <w:rtl/>
          <w:lang w:bidi="ar-LB"/>
        </w:rPr>
        <w:t>} أي ذاتَه، أي يقصدون</w:t>
      </w:r>
      <w:r w:rsidR="005A69E2" w:rsidRPr="00507CF4">
        <w:rPr>
          <w:rFonts w:ascii="Traditional Arabic" w:hAnsi="Traditional Arabic" w:cs="Traditional Arabic"/>
          <w:rtl/>
          <w:lang w:bidi="ar-LB"/>
        </w:rPr>
        <w:t xml:space="preserve"> بمعروفهم إياه خالصًا</w:t>
      </w:r>
      <w:r w:rsidRPr="00507CF4">
        <w:rPr>
          <w:rFonts w:ascii="Traditional Arabic" w:hAnsi="Traditional Arabic" w:cs="Traditional Arabic"/>
          <w:rtl/>
          <w:lang w:bidi="ar-LB"/>
        </w:rPr>
        <w:t xml:space="preserve"> </w:t>
      </w:r>
      <w:r w:rsidR="005A69E2" w:rsidRPr="00507CF4">
        <w:rPr>
          <w:rFonts w:ascii="Traditional Arabic" w:hAnsi="Traditional Arabic" w:cs="Traditional Arabic"/>
          <w:rtl/>
          <w:lang w:bidi="ar-LB"/>
        </w:rPr>
        <w:t>{</w:t>
      </w:r>
      <w:r w:rsidRPr="00507CF4">
        <w:rPr>
          <w:rFonts w:ascii="Traditional Arabic" w:hAnsi="Traditional Arabic" w:cs="Traditional Arabic"/>
          <w:rtl/>
          <w:lang w:bidi="ar-LB"/>
        </w:rPr>
        <w:t>وَأُولَئِكَ هُمُ الْمُفْلِحُونَ}</w:t>
      </w:r>
      <w:r w:rsidR="005A69E2" w:rsidRPr="00507CF4">
        <w:rPr>
          <w:rFonts w:ascii="Traditional Arabic" w:hAnsi="Traditional Arabic" w:cs="Traditional Arabic"/>
          <w:rtl/>
          <w:lang w:bidi="ar-LB"/>
        </w:rPr>
        <w:t xml:space="preserve"> [حيث حصَّلوا بما بُسِطَ لهم من النعيم الفاني في الدنيا النعيمَ المقيمَ في الآخرة].</w:t>
      </w:r>
    </w:p>
    <w:p w14:paraId="5E5A4981" w14:textId="296B0078"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{وَمَا </w:t>
      </w:r>
      <w:r w:rsidR="005A69E2" w:rsidRPr="00507CF4">
        <w:rPr>
          <w:rFonts w:ascii="Traditional Arabic" w:hAnsi="Traditional Arabic" w:cs="Traditional Arabic"/>
          <w:rtl/>
          <w:lang w:bidi="ar-LB"/>
        </w:rPr>
        <w:t>ءَا</w:t>
      </w:r>
      <w:r w:rsidRPr="00507CF4">
        <w:rPr>
          <w:rFonts w:ascii="Traditional Arabic" w:hAnsi="Traditional Arabic" w:cs="Traditional Arabic"/>
          <w:rtl/>
          <w:lang w:bidi="ar-LB"/>
        </w:rPr>
        <w:t>تَيْتُم مِّن رِّبًا لِّيَرْبُوَ فِي أَمْوَالِ النَّاسِ</w:t>
      </w:r>
      <w:r w:rsidR="005A69E2" w:rsidRPr="00507CF4">
        <w:rPr>
          <w:rFonts w:ascii="Traditional Arabic" w:hAnsi="Traditional Arabic" w:cs="Traditional Arabic"/>
          <w:rtl/>
          <w:lang w:bidi="ar-LB"/>
        </w:rPr>
        <w:t>} يريد: وما أَعطيتم أَكَلَة الرِّبا من ربًا ليزيد</w:t>
      </w:r>
      <w:r w:rsidR="006E26B9" w:rsidRPr="00507CF4">
        <w:rPr>
          <w:rFonts w:ascii="Traditional Arabic" w:hAnsi="Traditional Arabic" w:cs="Traditional Arabic"/>
          <w:rtl/>
          <w:lang w:bidi="ar-LB"/>
        </w:rPr>
        <w:t>َ ويزكُوَ في أموالهم</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فَلا يَرْبُو عِندَ اللَّهِ</w:t>
      </w:r>
      <w:r w:rsidR="006E26B9" w:rsidRPr="00507CF4">
        <w:rPr>
          <w:rFonts w:ascii="Traditional Arabic" w:hAnsi="Traditional Arabic" w:cs="Traditional Arabic"/>
          <w:rtl/>
          <w:lang w:bidi="ar-LB"/>
        </w:rPr>
        <w:t>} فلا يَزكُو عند الله ولا يُبارَكُ فيه، وقيل: وما تُعطونَه مِنَ الهدية لتأخذوا أكثر منها فلا يربو عند الله لأنكم لم تريدوا بذلك وجه الله</w:t>
      </w:r>
      <w:r w:rsidR="006E26B9" w:rsidRPr="00507CF4">
        <w:rPr>
          <w:rFonts w:ascii="Traditional Arabic" w:hAnsi="Traditional Arabic" w:cs="Traditional Arabic"/>
          <w:vertAlign w:val="superscript"/>
          <w:rtl/>
          <w:lang w:bidi="ar-LB"/>
        </w:rPr>
        <w:t>(</w:t>
      </w:r>
      <w:r w:rsidR="006E26B9" w:rsidRPr="00507CF4">
        <w:rPr>
          <w:rStyle w:val="ab"/>
          <w:rFonts w:ascii="Traditional Arabic" w:hAnsi="Traditional Arabic" w:cs="Traditional Arabic"/>
          <w:rtl/>
          <w:lang w:bidi="ar-LB"/>
        </w:rPr>
        <w:footnoteReference w:id="302"/>
      </w:r>
      <w:r w:rsidR="006E26B9"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وَمَا </w:t>
      </w:r>
      <w:r w:rsidR="006E26B9" w:rsidRPr="00507CF4">
        <w:rPr>
          <w:rFonts w:ascii="Traditional Arabic" w:hAnsi="Traditional Arabic" w:cs="Traditional Arabic"/>
          <w:rtl/>
          <w:lang w:bidi="ar-LB"/>
        </w:rPr>
        <w:t>ءَا</w:t>
      </w:r>
      <w:r w:rsidRPr="00507CF4">
        <w:rPr>
          <w:rFonts w:ascii="Traditional Arabic" w:hAnsi="Traditional Arabic" w:cs="Traditional Arabic"/>
          <w:rtl/>
          <w:lang w:bidi="ar-LB"/>
        </w:rPr>
        <w:t>تَيْتُم مِّن زَكَاةٍ</w:t>
      </w:r>
      <w:r w:rsidR="006E26B9" w:rsidRPr="00507CF4">
        <w:rPr>
          <w:rFonts w:ascii="Traditional Arabic" w:hAnsi="Traditional Arabic" w:cs="Traditional Arabic"/>
          <w:rtl/>
          <w:lang w:bidi="ar-LB"/>
        </w:rPr>
        <w:t>} صدقةٍ</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تُرِيدُونَ وَجْهَ اللَّهِ</w:t>
      </w:r>
      <w:r w:rsidR="006E26B9" w:rsidRPr="00507CF4">
        <w:rPr>
          <w:rFonts w:ascii="Traditional Arabic" w:hAnsi="Traditional Arabic" w:cs="Traditional Arabic"/>
          <w:rtl/>
          <w:lang w:bidi="ar-LB"/>
        </w:rPr>
        <w:t>} تبتغون به وجهه خالصًا، لا تطلبون به مكافأةً ولا رياءً ولا سمعةً</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فَأُولَئِكَ هُمُ الْمُضْعِفُونَ}</w:t>
      </w:r>
      <w:r w:rsidR="006E26B9" w:rsidRPr="00507CF4">
        <w:rPr>
          <w:rFonts w:ascii="Traditional Arabic" w:hAnsi="Traditional Arabic" w:cs="Traditional Arabic"/>
          <w:rtl/>
          <w:lang w:bidi="ar-LB"/>
        </w:rPr>
        <w:t xml:space="preserve"> هم الذين يُضاعف لهم الثواب، يُعطَون بالحسنة عشرَ أمثالها.</w:t>
      </w:r>
    </w:p>
    <w:p w14:paraId="48C2C11D" w14:textId="6BF10434"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الَّذِي خَلَقَكُمْ ثُمَّ رَزَقَكُمْ ثُمَّ يُمِيتُكُمْ ثُمَّ يُحْيِيكُمْ</w:t>
      </w:r>
      <w:r w:rsidR="006E26B9" w:rsidRPr="00507CF4">
        <w:rPr>
          <w:rFonts w:ascii="Traditional Arabic" w:hAnsi="Traditional Arabic" w:cs="Traditional Arabic"/>
          <w:rtl/>
          <w:lang w:bidi="ar-LB"/>
        </w:rPr>
        <w:t>} أي هو المختصُّ بالخلق والرَّزْق والإماتة والإحياء</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هَلْ مِن شُرَكَائِكُم</w:t>
      </w:r>
      <w:r w:rsidR="006E26B9" w:rsidRPr="00507CF4">
        <w:rPr>
          <w:rFonts w:ascii="Traditional Arabic" w:hAnsi="Traditional Arabic" w:cs="Traditional Arabic"/>
          <w:rtl/>
          <w:lang w:bidi="ar-LB"/>
        </w:rPr>
        <w:t>} أي أصنامكم التي زعمتم أنهم شركاءُ الله</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مَّن يَفْعَلُ مِن ذَلِكُم مِّن شَيْءٍ</w:t>
      </w:r>
      <w:r w:rsidR="006E26B9" w:rsidRPr="00507CF4">
        <w:rPr>
          <w:rFonts w:ascii="Traditional Arabic" w:hAnsi="Traditional Arabic" w:cs="Traditional Arabic"/>
          <w:rtl/>
          <w:lang w:bidi="ar-LB"/>
        </w:rPr>
        <w:t>} أي شيئًا من تلك الأفعال؟ [فإذا كانوا لا يفعلون شيئًا من ذلك فكيف أشركتموهم بي؟!]</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سُبْحَانَهُ وَتَعَالَى عَمَّا يُشْرِكُونَ}</w:t>
      </w:r>
      <w:r w:rsidR="006E26B9" w:rsidRPr="00507CF4">
        <w:rPr>
          <w:rFonts w:ascii="Traditional Arabic" w:hAnsi="Traditional Arabic" w:cs="Traditional Arabic"/>
          <w:rtl/>
          <w:lang w:bidi="ar-LB"/>
        </w:rPr>
        <w:t xml:space="preserve"> [تقدس الله تعالى وتنزَّه عن أن يكون له شريك].</w:t>
      </w:r>
    </w:p>
    <w:p w14:paraId="72775AE9" w14:textId="55196F1A"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{ظَهَرَ الْفَسَادُ فِي الْبَرِّ وَالْبَحْرِ</w:t>
      </w:r>
      <w:r w:rsidR="006E26B9" w:rsidRPr="00507CF4">
        <w:rPr>
          <w:rFonts w:ascii="Traditional Arabic" w:hAnsi="Traditional Arabic" w:cs="Traditional Arabic"/>
          <w:rtl/>
          <w:lang w:bidi="ar-LB"/>
        </w:rPr>
        <w:t xml:space="preserve">} نحوُ القحطِ وقِلة الأمطار والرَّيعِ في الزراعات، والربحِ في التجارات، ووقوع </w:t>
      </w:r>
      <w:r w:rsidR="00507CF4">
        <w:rPr>
          <w:rFonts w:ascii="Traditional Arabic" w:hAnsi="Traditional Arabic" w:cs="Traditional Arabic"/>
          <w:rtl/>
          <w:lang w:bidi="ar-LB"/>
        </w:rPr>
        <w:t>الـمُ</w:t>
      </w:r>
      <w:r w:rsidR="006E26B9" w:rsidRPr="00507CF4">
        <w:rPr>
          <w:rFonts w:ascii="Traditional Arabic" w:hAnsi="Traditional Arabic" w:cs="Traditional Arabic"/>
          <w:rtl/>
          <w:lang w:bidi="ar-LB"/>
        </w:rPr>
        <w:t>وتان</w:t>
      </w:r>
      <w:r w:rsidR="006E26B9" w:rsidRPr="00507CF4">
        <w:rPr>
          <w:rFonts w:ascii="Traditional Arabic" w:hAnsi="Traditional Arabic" w:cs="Traditional Arabic"/>
          <w:vertAlign w:val="superscript"/>
          <w:rtl/>
          <w:lang w:bidi="ar-LB"/>
        </w:rPr>
        <w:t>(</w:t>
      </w:r>
      <w:r w:rsidR="006E26B9" w:rsidRPr="00507CF4">
        <w:rPr>
          <w:rStyle w:val="ab"/>
          <w:rFonts w:ascii="Traditional Arabic" w:hAnsi="Traditional Arabic" w:cs="Traditional Arabic"/>
          <w:rtl/>
          <w:lang w:bidi="ar-LB"/>
        </w:rPr>
        <w:footnoteReference w:id="303"/>
      </w:r>
      <w:r w:rsidR="006E26B9" w:rsidRPr="00507CF4">
        <w:rPr>
          <w:rFonts w:ascii="Traditional Arabic" w:hAnsi="Traditional Arabic" w:cs="Traditional Arabic"/>
          <w:vertAlign w:val="superscript"/>
          <w:rtl/>
          <w:lang w:bidi="ar-LB"/>
        </w:rPr>
        <w:t>)</w:t>
      </w:r>
      <w:r w:rsidR="006E26B9" w:rsidRPr="00507CF4">
        <w:rPr>
          <w:rFonts w:ascii="Traditional Arabic" w:hAnsi="Traditional Arabic" w:cs="Traditional Arabic"/>
          <w:rtl/>
          <w:lang w:bidi="ar-LB"/>
        </w:rPr>
        <w:t xml:space="preserve"> في الناس والدواب، وكثرة الحرق والغرق، ومَحْقِ البركات من كلّ شيء</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بِمَا كَسَبَتْ أَيْدِي النَّاسِ</w:t>
      </w:r>
      <w:r w:rsidR="006E26B9" w:rsidRPr="00507CF4">
        <w:rPr>
          <w:rFonts w:ascii="Traditional Arabic" w:hAnsi="Traditional Arabic" w:cs="Traditional Arabic"/>
          <w:rtl/>
          <w:lang w:bidi="ar-LB"/>
        </w:rPr>
        <w:t>} بسبب معاصيهم وشركهم</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لِيُذِيقَهُم بَعْضَ الَّذِي عَمِلُوا</w:t>
      </w:r>
      <w:r w:rsidR="006E26B9" w:rsidRPr="00507CF4">
        <w:rPr>
          <w:rFonts w:ascii="Traditional Arabic" w:hAnsi="Traditional Arabic" w:cs="Traditional Arabic"/>
          <w:rtl/>
          <w:lang w:bidi="ar-LB"/>
        </w:rPr>
        <w:t>} وبال بعضِ أعمالهم في الدنيا، قبل أن يعاقبهم بجميعها في الآخرة</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لَعَلَّهُمْ يَرْجِعُونَ}</w:t>
      </w:r>
      <w:r w:rsidR="006E26B9" w:rsidRPr="00507CF4">
        <w:rPr>
          <w:rFonts w:ascii="Traditional Arabic" w:hAnsi="Traditional Arabic" w:cs="Traditional Arabic"/>
          <w:rtl/>
          <w:lang w:bidi="ar-LB"/>
        </w:rPr>
        <w:t xml:space="preserve"> عما هم عليه من المعاصي.</w:t>
      </w:r>
    </w:p>
    <w:p w14:paraId="0C618AEA" w14:textId="6E008013" w:rsidR="006E26B9" w:rsidRPr="00507CF4" w:rsidRDefault="006E26B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أكد تسبيبَ المعاصي لغضب الله ونَكاله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0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بقوله:</w:t>
      </w:r>
    </w:p>
    <w:p w14:paraId="67E793A1" w14:textId="19DAFFCF"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سِيرُوا فِي الأَرْضِ فَانظُرُوا كَيْفَ كَانَ عَاقِبَةُ الَّذِينَ مِن قَبْلُ كَانَ أَكْثَرُهُم مُّشْرِكِينَ}</w:t>
      </w:r>
      <w:r w:rsidR="006E26B9" w:rsidRPr="00507CF4">
        <w:rPr>
          <w:rFonts w:ascii="Traditional Arabic" w:hAnsi="Traditional Arabic" w:cs="Traditional Arabic"/>
          <w:rtl/>
          <w:lang w:bidi="ar-LB"/>
        </w:rPr>
        <w:t xml:space="preserve"> حيث أمرهم بأن يسيروا فينظروا كيف أهلكَ اللهُ الأممَ وأذاقَهم سوءَ العاقبة بمعاصيهم، [وقوله: {كَانَ أَكْثَرُهُم مُّشرِكينَ} أي أهلك الأكثر بسبب الشرك وبعضَهم بسبب المعاص، لأنه تعالى يُهلك بالمعاصي كما يُهلك بالشرك، كأصحاب السبت، أو أهلكهم كلَّهم المشركَ والمؤمنَ كقوله تعالى: {واتَّقُواْ فِتنَةً لَّا تُصِيبَنَّ الَّذِينَ ظَلَمُوا مِنكُمْ خَاصَّةً} [الأنفال: 25]، أو أهلكهم كلَّهم وهم كفَّار، فأكثرهم مشركون وبعضهم مُعَطِّل].</w:t>
      </w:r>
    </w:p>
    <w:p w14:paraId="3A177269" w14:textId="512F07A7"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{فَأَقِمْ وَجْهَكَ لِلدِّينِ الْقَيِّمِ</w:t>
      </w:r>
      <w:r w:rsidR="006E26B9" w:rsidRPr="00507CF4">
        <w:rPr>
          <w:rFonts w:ascii="Traditional Arabic" w:hAnsi="Traditional Arabic" w:cs="Traditional Arabic"/>
          <w:rtl/>
          <w:lang w:bidi="ar-LB"/>
        </w:rPr>
        <w:t>} البليغ الاستقامة الذي لا يتأتَّى فيه عوَجٌ</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 أَن يَأْتِيَ يَوْمٌ لّا مَرَدَّ لَهُ مِنَ اللَّهِ</w:t>
      </w:r>
      <w:r w:rsidR="006E26B9" w:rsidRPr="00507CF4">
        <w:rPr>
          <w:rFonts w:ascii="Traditional Arabic" w:hAnsi="Traditional Arabic" w:cs="Traditional Arabic"/>
          <w:rtl/>
          <w:lang w:bidi="ar-LB"/>
        </w:rPr>
        <w:t>} من قبل أن يأتي من الله يومٌ لا يردُّه أحد</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يَوْمَئِذٍ يَصَّدَّعُونَ}</w:t>
      </w:r>
      <w:r w:rsidR="006E26B9" w:rsidRPr="00507CF4">
        <w:rPr>
          <w:rFonts w:ascii="Traditional Arabic" w:hAnsi="Traditional Arabic" w:cs="Traditional Arabic"/>
          <w:rtl/>
          <w:lang w:bidi="ar-LB"/>
        </w:rPr>
        <w:t xml:space="preserve"> يتصدَّعون أي يتفرَّقون.</w:t>
      </w:r>
    </w:p>
    <w:p w14:paraId="49E061DE" w14:textId="736B96C5" w:rsidR="006E26B9" w:rsidRPr="00507CF4" w:rsidRDefault="006E26B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أشار إلى غِناه عنهم فقال:</w:t>
      </w:r>
    </w:p>
    <w:p w14:paraId="308D07B4" w14:textId="6B8E6953"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كَفَرَ فَعَلَيْهِ كُفْرُهُ</w:t>
      </w:r>
      <w:r w:rsidR="006E26B9" w:rsidRPr="00507CF4">
        <w:rPr>
          <w:rFonts w:ascii="Traditional Arabic" w:hAnsi="Traditional Arabic" w:cs="Traditional Arabic"/>
          <w:rtl/>
          <w:lang w:bidi="ar-LB"/>
        </w:rPr>
        <w:t>} أي وبالُ كفره</w:t>
      </w:r>
      <w:r w:rsidRPr="00507CF4">
        <w:rPr>
          <w:rFonts w:ascii="Traditional Arabic" w:hAnsi="Traditional Arabic" w:cs="Traditional Arabic"/>
          <w:rtl/>
          <w:lang w:bidi="ar-LB"/>
        </w:rPr>
        <w:t xml:space="preserve"> </w:t>
      </w:r>
      <w:r w:rsidR="006E26B9" w:rsidRPr="00507CF4">
        <w:rPr>
          <w:rFonts w:ascii="Traditional Arabic" w:hAnsi="Traditional Arabic" w:cs="Traditional Arabic"/>
          <w:rtl/>
          <w:lang w:bidi="ar-LB"/>
        </w:rPr>
        <w:t>{</w:t>
      </w:r>
      <w:r w:rsidRPr="00507CF4">
        <w:rPr>
          <w:rFonts w:ascii="Traditional Arabic" w:hAnsi="Traditional Arabic" w:cs="Traditional Arabic"/>
          <w:rtl/>
          <w:lang w:bidi="ar-LB"/>
        </w:rPr>
        <w:t>وَمَنْ عَمِلَ صَالِحًا فَلِأَنفُسِهِمْ يَمْهَدُونَ}</w:t>
      </w:r>
      <w:r w:rsidR="006E26B9" w:rsidRPr="00507CF4">
        <w:rPr>
          <w:rFonts w:ascii="Traditional Arabic" w:hAnsi="Traditional Arabic" w:cs="Traditional Arabic"/>
          <w:rtl/>
          <w:lang w:bidi="ar-LB"/>
        </w:rPr>
        <w:t xml:space="preserve"> أي يُسَوُّون لأنفسهم ما يُسوِّيه لنفسه الذي يُهمِّدُ لنفسه فراشه لئلا يُصيبه في مضجعه ما يُنغِّصُ عليه مرقدَه، والمعنى أنه يُمَهِّدُ لهم الجنةَ بسبب أعمالهم، على أنَّ ضررَ الكفر لا يعود إلا على الكافر، ومنفعة الإيمان والعمل الصالح ترجع إلى المؤمن لا تُجاوِزُه</w:t>
      </w:r>
      <w:r w:rsidR="006E26B9" w:rsidRPr="00507CF4">
        <w:rPr>
          <w:rFonts w:ascii="Traditional Arabic" w:hAnsi="Traditional Arabic" w:cs="Traditional Arabic"/>
          <w:vertAlign w:val="superscript"/>
          <w:rtl/>
          <w:lang w:bidi="ar-LB"/>
        </w:rPr>
        <w:t>(</w:t>
      </w:r>
      <w:r w:rsidR="006E26B9" w:rsidRPr="00507CF4">
        <w:rPr>
          <w:rStyle w:val="ab"/>
          <w:rFonts w:ascii="Traditional Arabic" w:hAnsi="Traditional Arabic" w:cs="Traditional Arabic"/>
          <w:rtl/>
          <w:lang w:bidi="ar-LB"/>
        </w:rPr>
        <w:footnoteReference w:id="305"/>
      </w:r>
      <w:r w:rsidR="006E26B9" w:rsidRPr="00507CF4">
        <w:rPr>
          <w:rFonts w:ascii="Traditional Arabic" w:hAnsi="Traditional Arabic" w:cs="Traditional Arabic"/>
          <w:vertAlign w:val="superscript"/>
          <w:rtl/>
          <w:lang w:bidi="ar-LB"/>
        </w:rPr>
        <w:t>)</w:t>
      </w:r>
      <w:r w:rsidR="003A4B1A" w:rsidRPr="00507CF4">
        <w:rPr>
          <w:rFonts w:ascii="Traditional Arabic" w:hAnsi="Traditional Arabic" w:cs="Traditional Arabic"/>
          <w:rtl/>
          <w:lang w:bidi="ar-LB"/>
        </w:rPr>
        <w:t>.</w:t>
      </w:r>
    </w:p>
    <w:p w14:paraId="2D6D4AE6" w14:textId="6936111E"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{لِيَجْزِيَ الَّذِينَ </w:t>
      </w:r>
      <w:r w:rsidR="003A4B1A"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3A4B1A" w:rsidRPr="00507CF4">
        <w:rPr>
          <w:rFonts w:ascii="Traditional Arabic" w:hAnsi="Traditional Arabic" w:cs="Traditional Arabic"/>
          <w:rtl/>
          <w:lang w:bidi="ar-LB"/>
        </w:rPr>
        <w:t>} [بالله وحده] {</w:t>
      </w:r>
      <w:r w:rsidRPr="00507CF4">
        <w:rPr>
          <w:rFonts w:ascii="Traditional Arabic" w:hAnsi="Traditional Arabic" w:cs="Traditional Arabic"/>
          <w:rtl/>
          <w:lang w:bidi="ar-LB"/>
        </w:rPr>
        <w:t>وَعَمِلُوا الصَّالِحَاتِ</w:t>
      </w:r>
      <w:r w:rsidR="003A4B1A" w:rsidRPr="00507CF4">
        <w:rPr>
          <w:rFonts w:ascii="Traditional Arabic" w:hAnsi="Traditional Arabic" w:cs="Traditional Arabic"/>
          <w:rtl/>
          <w:lang w:bidi="ar-LB"/>
        </w:rPr>
        <w:t>} [له وحده] لا يفلح عنده إلا المؤمن</w:t>
      </w:r>
      <w:r w:rsidRPr="00507CF4">
        <w:rPr>
          <w:rFonts w:ascii="Traditional Arabic" w:hAnsi="Traditional Arabic" w:cs="Traditional Arabic"/>
          <w:rtl/>
          <w:lang w:bidi="ar-LB"/>
        </w:rPr>
        <w:t xml:space="preserve"> </w:t>
      </w:r>
      <w:r w:rsidR="003A4B1A" w:rsidRPr="00507CF4">
        <w:rPr>
          <w:rFonts w:ascii="Traditional Arabic" w:hAnsi="Traditional Arabic" w:cs="Traditional Arabic"/>
          <w:rtl/>
          <w:lang w:bidi="ar-LB"/>
        </w:rPr>
        <w:t>{</w:t>
      </w:r>
      <w:r w:rsidRPr="00507CF4">
        <w:rPr>
          <w:rFonts w:ascii="Traditional Arabic" w:hAnsi="Traditional Arabic" w:cs="Traditional Arabic"/>
          <w:rtl/>
          <w:lang w:bidi="ar-LB"/>
        </w:rPr>
        <w:t>مِن فَضْلِهِ</w:t>
      </w:r>
      <w:r w:rsidR="003A4B1A" w:rsidRPr="00507CF4">
        <w:rPr>
          <w:rFonts w:ascii="Traditional Arabic" w:hAnsi="Traditional Arabic" w:cs="Traditional Arabic"/>
          <w:rtl/>
          <w:lang w:bidi="ar-LB"/>
        </w:rPr>
        <w:t>} أي عطائه</w:t>
      </w:r>
      <w:r w:rsidRPr="00507CF4">
        <w:rPr>
          <w:rFonts w:ascii="Traditional Arabic" w:hAnsi="Traditional Arabic" w:cs="Traditional Arabic"/>
          <w:rtl/>
          <w:lang w:bidi="ar-LB"/>
        </w:rPr>
        <w:t xml:space="preserve"> </w:t>
      </w:r>
      <w:r w:rsidR="003A4B1A" w:rsidRPr="00507CF4">
        <w:rPr>
          <w:rFonts w:ascii="Traditional Arabic" w:hAnsi="Traditional Arabic" w:cs="Traditional Arabic"/>
          <w:rtl/>
          <w:lang w:bidi="ar-LB"/>
        </w:rPr>
        <w:t>{</w:t>
      </w:r>
      <w:r w:rsidRPr="00507CF4">
        <w:rPr>
          <w:rFonts w:ascii="Traditional Arabic" w:hAnsi="Traditional Arabic" w:cs="Traditional Arabic"/>
          <w:rtl/>
          <w:lang w:bidi="ar-LB"/>
        </w:rPr>
        <w:t>إِنَّهُ لا يُحِبُّ الْكَافِرِينَ}</w:t>
      </w:r>
      <w:r w:rsidR="003A4B1A" w:rsidRPr="00507CF4">
        <w:rPr>
          <w:rFonts w:ascii="Traditional Arabic" w:hAnsi="Traditional Arabic" w:cs="Traditional Arabic"/>
          <w:rtl/>
          <w:lang w:bidi="ar-LB"/>
        </w:rPr>
        <w:t xml:space="preserve"> [فلا يساويهم بالمؤمنين، بل يعاقب الكافرين عذابًا غير منقطع وذلك عدلٌ منه، ويثيب المؤمنين ثوابًا غير منقطع وذلك فضل منه].</w:t>
      </w:r>
    </w:p>
    <w:p w14:paraId="54DF3078" w14:textId="6F7858B5"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{وَمِنْ </w:t>
      </w:r>
      <w:r w:rsidR="003A4B1A"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w:t>
      </w:r>
      <w:r w:rsidR="003A4B1A" w:rsidRPr="00507CF4">
        <w:rPr>
          <w:rFonts w:ascii="Traditional Arabic" w:hAnsi="Traditional Arabic" w:cs="Traditional Arabic"/>
          <w:rtl/>
          <w:lang w:bidi="ar-LB"/>
        </w:rPr>
        <w:t>} ومن ءايات قدرته</w:t>
      </w:r>
      <w:r w:rsidRPr="00507CF4">
        <w:rPr>
          <w:rFonts w:ascii="Traditional Arabic" w:hAnsi="Traditional Arabic" w:cs="Traditional Arabic"/>
          <w:rtl/>
          <w:lang w:bidi="ar-LB"/>
        </w:rPr>
        <w:t xml:space="preserve"> </w:t>
      </w:r>
      <w:r w:rsidR="003A4B1A" w:rsidRPr="00507CF4">
        <w:rPr>
          <w:rFonts w:ascii="Traditional Arabic" w:hAnsi="Traditional Arabic" w:cs="Traditional Arabic"/>
          <w:rtl/>
          <w:lang w:bidi="ar-LB"/>
        </w:rPr>
        <w:t>{</w:t>
      </w:r>
      <w:r w:rsidRPr="00507CF4">
        <w:rPr>
          <w:rFonts w:ascii="Traditional Arabic" w:hAnsi="Traditional Arabic" w:cs="Traditional Arabic"/>
          <w:rtl/>
          <w:lang w:bidi="ar-LB"/>
        </w:rPr>
        <w:t>أَن يُرْسِلَ الرِّيَاحَ</w:t>
      </w:r>
      <w:r w:rsidR="003A4B1A" w:rsidRPr="00507CF4">
        <w:rPr>
          <w:rFonts w:ascii="Traditional Arabic" w:hAnsi="Traditional Arabic" w:cs="Traditional Arabic"/>
          <w:rtl/>
          <w:lang w:bidi="ar-LB"/>
        </w:rPr>
        <w:t>} هي الجَنوبُ والشَّمالُ والصَّبا وهي رياحُ الرحمة، وأما الدَّبورُ فريحُ العذاب، وقد عدَّد الفوائد في إرسالها فقال:</w:t>
      </w:r>
      <w:r w:rsidRPr="00507CF4">
        <w:rPr>
          <w:rFonts w:ascii="Traditional Arabic" w:hAnsi="Traditional Arabic" w:cs="Traditional Arabic"/>
          <w:rtl/>
          <w:lang w:bidi="ar-LB"/>
        </w:rPr>
        <w:t xml:space="preserve"> </w:t>
      </w:r>
      <w:r w:rsidR="003A4B1A" w:rsidRPr="00507CF4">
        <w:rPr>
          <w:rFonts w:ascii="Traditional Arabic" w:hAnsi="Traditional Arabic" w:cs="Traditional Arabic"/>
          <w:rtl/>
          <w:lang w:bidi="ar-LB"/>
        </w:rPr>
        <w:t>{</w:t>
      </w:r>
      <w:r w:rsidRPr="00507CF4">
        <w:rPr>
          <w:rFonts w:ascii="Traditional Arabic" w:hAnsi="Traditional Arabic" w:cs="Traditional Arabic"/>
          <w:rtl/>
          <w:lang w:bidi="ar-LB"/>
        </w:rPr>
        <w:t>مُبَشِّرَاتٍ</w:t>
      </w:r>
      <w:r w:rsidR="003A4B1A" w:rsidRPr="00507CF4">
        <w:rPr>
          <w:rFonts w:ascii="Traditional Arabic" w:hAnsi="Traditional Arabic" w:cs="Traditional Arabic"/>
          <w:rtl/>
          <w:lang w:bidi="ar-LB"/>
        </w:rPr>
        <w:t>} أي أرسلها بالبشارة بالغيث {</w:t>
      </w:r>
      <w:r w:rsidRPr="00507CF4">
        <w:rPr>
          <w:rFonts w:ascii="Traditional Arabic" w:hAnsi="Traditional Arabic" w:cs="Traditional Arabic"/>
          <w:rtl/>
          <w:lang w:bidi="ar-LB"/>
        </w:rPr>
        <w:t>وَلِيُذِيقَكُم مِّن رَّحْمَتِهِ</w:t>
      </w:r>
      <w:r w:rsidR="003A4B1A" w:rsidRPr="00507CF4">
        <w:rPr>
          <w:rFonts w:ascii="Traditional Arabic" w:hAnsi="Traditional Arabic" w:cs="Traditional Arabic"/>
          <w:rtl/>
          <w:lang w:bidi="ar-LB"/>
        </w:rPr>
        <w:t>} ولإذاقة الرحمة، وهي نزولُ المطر وحصول الخِصب الذي يتبعه، وغير ذلك</w:t>
      </w:r>
      <w:r w:rsidRPr="00507CF4">
        <w:rPr>
          <w:rFonts w:ascii="Traditional Arabic" w:hAnsi="Traditional Arabic" w:cs="Traditional Arabic"/>
          <w:rtl/>
          <w:lang w:bidi="ar-LB"/>
        </w:rPr>
        <w:t xml:space="preserve"> </w:t>
      </w:r>
      <w:r w:rsidR="003A4B1A" w:rsidRPr="00507CF4">
        <w:rPr>
          <w:rFonts w:ascii="Traditional Arabic" w:hAnsi="Traditional Arabic" w:cs="Traditional Arabic"/>
          <w:rtl/>
          <w:lang w:bidi="ar-LB"/>
        </w:rPr>
        <w:t>{</w:t>
      </w:r>
      <w:r w:rsidRPr="00507CF4">
        <w:rPr>
          <w:rFonts w:ascii="Traditional Arabic" w:hAnsi="Traditional Arabic" w:cs="Traditional Arabic"/>
          <w:rtl/>
          <w:lang w:bidi="ar-LB"/>
        </w:rPr>
        <w:t>وَلِتَجْرِيَ الْفُلْكُ</w:t>
      </w:r>
      <w:r w:rsidR="003A4B1A" w:rsidRPr="00507CF4">
        <w:rPr>
          <w:rFonts w:ascii="Traditional Arabic" w:hAnsi="Traditional Arabic" w:cs="Traditional Arabic"/>
          <w:rtl/>
          <w:lang w:bidi="ar-LB"/>
        </w:rPr>
        <w:t>} في البحر عند هبوبها {</w:t>
      </w:r>
      <w:r w:rsidRPr="00507CF4">
        <w:rPr>
          <w:rFonts w:ascii="Traditional Arabic" w:hAnsi="Traditional Arabic" w:cs="Traditional Arabic"/>
          <w:rtl/>
          <w:lang w:bidi="ar-LB"/>
        </w:rPr>
        <w:t>بِأَمْرِهِ</w:t>
      </w:r>
      <w:r w:rsidR="003A4B1A" w:rsidRPr="00507CF4">
        <w:rPr>
          <w:rFonts w:ascii="Traditional Arabic" w:hAnsi="Traditional Arabic" w:cs="Traditional Arabic"/>
          <w:rtl/>
          <w:lang w:bidi="ar-LB"/>
        </w:rPr>
        <w:t>} بتدبيره</w:t>
      </w:r>
      <w:r w:rsidRPr="00507CF4">
        <w:rPr>
          <w:rFonts w:ascii="Traditional Arabic" w:hAnsi="Traditional Arabic" w:cs="Traditional Arabic"/>
          <w:rtl/>
          <w:lang w:bidi="ar-LB"/>
        </w:rPr>
        <w:t xml:space="preserve"> </w:t>
      </w:r>
      <w:r w:rsidR="003A4B1A" w:rsidRPr="00507CF4">
        <w:rPr>
          <w:rFonts w:ascii="Traditional Arabic" w:hAnsi="Traditional Arabic" w:cs="Traditional Arabic"/>
          <w:rtl/>
          <w:lang w:bidi="ar-LB"/>
        </w:rPr>
        <w:t>{</w:t>
      </w:r>
      <w:r w:rsidRPr="00507CF4">
        <w:rPr>
          <w:rFonts w:ascii="Traditional Arabic" w:hAnsi="Traditional Arabic" w:cs="Traditional Arabic"/>
          <w:rtl/>
          <w:lang w:bidi="ar-LB"/>
        </w:rPr>
        <w:t>وَلِتَبْتَغُوا مِن فَضْلِهِ</w:t>
      </w:r>
      <w:r w:rsidR="003A4B1A" w:rsidRPr="00507CF4">
        <w:rPr>
          <w:rFonts w:ascii="Traditional Arabic" w:hAnsi="Traditional Arabic" w:cs="Traditional Arabic"/>
          <w:rtl/>
          <w:lang w:bidi="ar-LB"/>
        </w:rPr>
        <w:t>} يريد تجارةَ البحر</w:t>
      </w:r>
      <w:r w:rsidRPr="00507CF4">
        <w:rPr>
          <w:rFonts w:ascii="Traditional Arabic" w:hAnsi="Traditional Arabic" w:cs="Traditional Arabic"/>
          <w:rtl/>
          <w:lang w:bidi="ar-LB"/>
        </w:rPr>
        <w:t xml:space="preserve"> </w:t>
      </w:r>
      <w:r w:rsidR="003A4B1A" w:rsidRPr="00507CF4">
        <w:rPr>
          <w:rFonts w:ascii="Traditional Arabic" w:hAnsi="Traditional Arabic" w:cs="Traditional Arabic"/>
          <w:rtl/>
          <w:lang w:bidi="ar-LB"/>
        </w:rPr>
        <w:t>{</w:t>
      </w:r>
      <w:r w:rsidRPr="00507CF4">
        <w:rPr>
          <w:rFonts w:ascii="Traditional Arabic" w:hAnsi="Traditional Arabic" w:cs="Traditional Arabic"/>
          <w:rtl/>
          <w:lang w:bidi="ar-LB"/>
        </w:rPr>
        <w:t>وَلَعَلَّكُمْ تَشْكُرُونَ}</w:t>
      </w:r>
      <w:r w:rsidR="003A4B1A" w:rsidRPr="00507CF4">
        <w:rPr>
          <w:rFonts w:ascii="Traditional Arabic" w:hAnsi="Traditional Arabic" w:cs="Traditional Arabic"/>
          <w:rtl/>
          <w:lang w:bidi="ar-LB"/>
        </w:rPr>
        <w:t xml:space="preserve"> ولتشكروا نعمة الله فيها.</w:t>
      </w:r>
    </w:p>
    <w:p w14:paraId="11536069" w14:textId="07C0CF3C"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أَرْسَلْنَا مِن قَبْلِكَ رُسُلا إِلَى قَوْمِهِمْ فَجَاؤُوهُم بِالْبَيِّنَاتِ</w:t>
      </w:r>
      <w:r w:rsidR="003A4B1A" w:rsidRPr="00507CF4">
        <w:rPr>
          <w:rFonts w:ascii="Traditional Arabic" w:hAnsi="Traditional Arabic" w:cs="Traditional Arabic"/>
          <w:rtl/>
          <w:lang w:bidi="ar-LB"/>
        </w:rPr>
        <w:t>} أي فآمَن بهم قوم، وكفر بهم قوم</w:t>
      </w:r>
      <w:r w:rsidRPr="00507CF4">
        <w:rPr>
          <w:rFonts w:ascii="Traditional Arabic" w:hAnsi="Traditional Arabic" w:cs="Traditional Arabic"/>
          <w:rtl/>
          <w:lang w:bidi="ar-LB"/>
        </w:rPr>
        <w:t xml:space="preserve"> </w:t>
      </w:r>
      <w:r w:rsidR="003A4B1A" w:rsidRPr="00507CF4">
        <w:rPr>
          <w:rFonts w:ascii="Traditional Arabic" w:hAnsi="Traditional Arabic" w:cs="Traditional Arabic"/>
          <w:rtl/>
          <w:lang w:bidi="ar-LB"/>
        </w:rPr>
        <w:t>{</w:t>
      </w:r>
      <w:r w:rsidRPr="00507CF4">
        <w:rPr>
          <w:rFonts w:ascii="Traditional Arabic" w:hAnsi="Traditional Arabic" w:cs="Traditional Arabic"/>
          <w:rtl/>
          <w:lang w:bidi="ar-LB"/>
        </w:rPr>
        <w:t>فَانتَقَمْنَا مِنَ الَّذِينَ أَجْرَمُوا</w:t>
      </w:r>
      <w:r w:rsidR="003A4B1A" w:rsidRPr="00507CF4">
        <w:rPr>
          <w:rFonts w:ascii="Traditional Arabic" w:hAnsi="Traditional Arabic" w:cs="Traditional Arabic"/>
          <w:rtl/>
          <w:lang w:bidi="ar-LB"/>
        </w:rPr>
        <w:t>} أي كفروا بالإهلاك في الدنيا</w:t>
      </w:r>
      <w:r w:rsidRPr="00507CF4">
        <w:rPr>
          <w:rFonts w:ascii="Traditional Arabic" w:hAnsi="Traditional Arabic" w:cs="Traditional Arabic"/>
          <w:rtl/>
          <w:lang w:bidi="ar-LB"/>
        </w:rPr>
        <w:t xml:space="preserve"> </w:t>
      </w:r>
      <w:r w:rsidR="003A4B1A"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حَقًّا عَلَيْنَا</w:t>
      </w:r>
      <w:r w:rsidR="003A4B1A" w:rsidRPr="00507CF4">
        <w:rPr>
          <w:rFonts w:ascii="Traditional Arabic" w:hAnsi="Traditional Arabic" w:cs="Traditional Arabic"/>
          <w:rtl/>
          <w:lang w:bidi="ar-LB"/>
        </w:rPr>
        <w:t>} [شُبِّهَ بالحق الواجب لتأكيد ثبوته وتحقُّق وقوعِه بمقتضى وَعدِه تعالى الذي لا خُلفَ فيه وإن كان ذلك تفضلًا منه تعالى وكرمًا، وإلا فهو تعالى منزهٌ عن أن يكون عليه حق لازم]</w:t>
      </w:r>
      <w:r w:rsidRPr="00507CF4">
        <w:rPr>
          <w:rFonts w:ascii="Traditional Arabic" w:hAnsi="Traditional Arabic" w:cs="Traditional Arabic"/>
          <w:rtl/>
          <w:lang w:bidi="ar-LB"/>
        </w:rPr>
        <w:t xml:space="preserve"> </w:t>
      </w:r>
      <w:r w:rsidR="003A4B1A" w:rsidRPr="00507CF4">
        <w:rPr>
          <w:rFonts w:ascii="Traditional Arabic" w:hAnsi="Traditional Arabic" w:cs="Traditional Arabic"/>
          <w:rtl/>
          <w:lang w:bidi="ar-LB"/>
        </w:rPr>
        <w:t>{</w:t>
      </w:r>
      <w:r w:rsidRPr="00507CF4">
        <w:rPr>
          <w:rFonts w:ascii="Traditional Arabic" w:hAnsi="Traditional Arabic" w:cs="Traditional Arabic"/>
          <w:rtl/>
          <w:lang w:bidi="ar-LB"/>
        </w:rPr>
        <w:t>نَصْرُ الْمُؤْمِنِينَ}</w:t>
      </w:r>
      <w:r w:rsidR="003A4B1A" w:rsidRPr="00507CF4">
        <w:rPr>
          <w:rFonts w:ascii="Traditional Arabic" w:hAnsi="Traditional Arabic" w:cs="Traditional Arabic"/>
          <w:rtl/>
          <w:lang w:bidi="ar-LB"/>
        </w:rPr>
        <w:t xml:space="preserve"> بإنجائهم مع الرسل.</w:t>
      </w:r>
    </w:p>
    <w:p w14:paraId="46A65670" w14:textId="0FB6485C"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الَّذِي يُرْسِلُ الرِّيَاحَ فَتُثِيرُ سَحَابًا فَيَبْسُطُهُ</w:t>
      </w:r>
      <w:r w:rsidR="00247BA7" w:rsidRPr="00507CF4">
        <w:rPr>
          <w:rFonts w:ascii="Traditional Arabic" w:hAnsi="Traditional Arabic" w:cs="Traditional Arabic"/>
          <w:rtl/>
          <w:lang w:bidi="ar-LB"/>
        </w:rPr>
        <w:t>} أي السحابَ</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السَّمَاء</w:t>
      </w:r>
      <w:r w:rsidR="00247BA7" w:rsidRPr="00507CF4">
        <w:rPr>
          <w:rFonts w:ascii="Traditional Arabic" w:hAnsi="Traditional Arabic" w:cs="Traditional Arabic"/>
          <w:rtl/>
          <w:lang w:bidi="ar-LB"/>
        </w:rPr>
        <w:t>ِ} في سَمْت السماء وشِقِّها</w:t>
      </w:r>
      <w:r w:rsidR="00247BA7" w:rsidRPr="00507CF4">
        <w:rPr>
          <w:rFonts w:ascii="Traditional Arabic" w:hAnsi="Traditional Arabic" w:cs="Traditional Arabic"/>
          <w:vertAlign w:val="superscript"/>
          <w:rtl/>
          <w:lang w:bidi="ar-LB"/>
        </w:rPr>
        <w:t>(</w:t>
      </w:r>
      <w:r w:rsidR="00247BA7" w:rsidRPr="00507CF4">
        <w:rPr>
          <w:rStyle w:val="ab"/>
          <w:rFonts w:ascii="Traditional Arabic" w:hAnsi="Traditional Arabic" w:cs="Traditional Arabic"/>
          <w:rtl/>
          <w:lang w:bidi="ar-LB"/>
        </w:rPr>
        <w:footnoteReference w:id="306"/>
      </w:r>
      <w:r w:rsidR="00247BA7"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كَيْفَ يَشَاء</w:t>
      </w:r>
      <w:r w:rsidR="00247BA7" w:rsidRPr="00507CF4">
        <w:rPr>
          <w:rFonts w:ascii="Traditional Arabic" w:hAnsi="Traditional Arabic" w:cs="Traditional Arabic"/>
          <w:rtl/>
          <w:lang w:bidi="ar-LB"/>
        </w:rPr>
        <w:t>ُ} من ناحية الشَّمال أو الجنوب أو الدَّبور أو الصَّبا</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وَيَجْعَلُهُ كِسَفًا</w:t>
      </w:r>
      <w:r w:rsidR="00247BA7" w:rsidRPr="00507CF4">
        <w:rPr>
          <w:rFonts w:ascii="Traditional Arabic" w:hAnsi="Traditional Arabic" w:cs="Traditional Arabic"/>
          <w:rtl/>
          <w:lang w:bidi="ar-LB"/>
        </w:rPr>
        <w:t>} قِطَعًا جمعُ كِسْفَة، أي يجعلُه منبسطًا يأخذُ وجهَ السماء مرةً، ويجعلُه قِطَعًا متفرقةً غيرَ منبسطةٍ مرة</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فَتَرَى الْوَدْقَ</w:t>
      </w:r>
      <w:r w:rsidR="00247BA7" w:rsidRPr="00507CF4">
        <w:rPr>
          <w:rFonts w:ascii="Traditional Arabic" w:hAnsi="Traditional Arabic" w:cs="Traditional Arabic"/>
          <w:rtl/>
          <w:lang w:bidi="ar-LB"/>
        </w:rPr>
        <w:t>} المطرَ</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يَخْرُجُ</w:t>
      </w:r>
      <w:r w:rsidR="00247BA7" w:rsidRPr="00507CF4">
        <w:rPr>
          <w:rFonts w:ascii="Traditional Arabic" w:hAnsi="Traditional Arabic" w:cs="Traditional Arabic"/>
          <w:rtl/>
          <w:lang w:bidi="ar-LB"/>
        </w:rPr>
        <w:t>} في التَّارَتَين جميعًا</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مِنْ خِلالِهِ</w:t>
      </w:r>
      <w:r w:rsidR="00247BA7" w:rsidRPr="00507CF4">
        <w:rPr>
          <w:rFonts w:ascii="Traditional Arabic" w:hAnsi="Traditional Arabic" w:cs="Traditional Arabic"/>
          <w:rtl/>
          <w:lang w:bidi="ar-LB"/>
        </w:rPr>
        <w:t>} وَسَطِه</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فَإِذَا أَصَابَ بِهِ</w:t>
      </w:r>
      <w:r w:rsidR="00247BA7" w:rsidRPr="00507CF4">
        <w:rPr>
          <w:rFonts w:ascii="Traditional Arabic" w:hAnsi="Traditional Arabic" w:cs="Traditional Arabic"/>
          <w:rtl/>
          <w:lang w:bidi="ar-LB"/>
        </w:rPr>
        <w:t>} بالوَدْقِ</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مَن يَشَاء مِنْ عِبَادِهِ</w:t>
      </w:r>
      <w:r w:rsidR="00247BA7" w:rsidRPr="00507CF4">
        <w:rPr>
          <w:rFonts w:ascii="Traditional Arabic" w:hAnsi="Traditional Arabic" w:cs="Traditional Arabic"/>
          <w:rtl/>
          <w:lang w:bidi="ar-LB"/>
        </w:rPr>
        <w:t>} يريدُ إصابةَ بلادهم وأراضِيْهم</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إِذَا هُمْ يَسْتَبْشِرُونَ}</w:t>
      </w:r>
      <w:r w:rsidR="00247BA7" w:rsidRPr="00507CF4">
        <w:rPr>
          <w:rFonts w:ascii="Traditional Arabic" w:hAnsi="Traditional Arabic" w:cs="Traditional Arabic"/>
          <w:rtl/>
          <w:lang w:bidi="ar-LB"/>
        </w:rPr>
        <w:t xml:space="preserve"> يفرحون.</w:t>
      </w:r>
    </w:p>
    <w:p w14:paraId="764EECA9" w14:textId="6A729C4D"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كَانُوا مِن قَبْلِ أَن يُنَزَّلَ عَلَيْهِم</w:t>
      </w:r>
      <w:r w:rsidR="00247BA7" w:rsidRPr="00507CF4">
        <w:rPr>
          <w:rFonts w:ascii="Traditional Arabic" w:hAnsi="Traditional Arabic" w:cs="Traditional Arabic"/>
          <w:rtl/>
          <w:lang w:bidi="ar-LB"/>
        </w:rPr>
        <w:t>} المطرُ</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قَبْلِهِ</w:t>
      </w:r>
      <w:r w:rsidR="00247BA7" w:rsidRPr="00507CF4">
        <w:rPr>
          <w:rFonts w:ascii="Traditional Arabic" w:hAnsi="Traditional Arabic" w:cs="Traditional Arabic"/>
          <w:rtl/>
          <w:lang w:bidi="ar-LB"/>
        </w:rPr>
        <w:t>} كُرّر للتأكيد، ومعنى التوكيد فيها الدلالةُ على أنَّ عهدَهم بالمطر قد تطاولَ فاستحكمَ بأسُهم، فكان الاستبشارُ على قدر اغتمامهم بذلك</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لَمُبْلِسِينَ}</w:t>
      </w:r>
      <w:r w:rsidR="00247BA7" w:rsidRPr="00507CF4">
        <w:rPr>
          <w:rFonts w:ascii="Traditional Arabic" w:hAnsi="Traditional Arabic" w:cs="Traditional Arabic"/>
          <w:rtl/>
          <w:lang w:bidi="ar-LB"/>
        </w:rPr>
        <w:t xml:space="preserve"> ءايسين.</w:t>
      </w:r>
    </w:p>
    <w:p w14:paraId="4CDA17C3" w14:textId="4F575246"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{فَانظُرْ إِلَى آثَارِ رَحْمَتِ اللَّهِ</w:t>
      </w:r>
      <w:r w:rsidR="00247BA7" w:rsidRPr="00507CF4">
        <w:rPr>
          <w:rFonts w:ascii="Traditional Arabic" w:hAnsi="Traditional Arabic" w:cs="Traditional Arabic"/>
          <w:rtl/>
          <w:lang w:bidi="ar-LB"/>
        </w:rPr>
        <w:t>} أي المطرِ</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كَيْفَ يُحْيِي الأَرْضَ</w:t>
      </w:r>
      <w:r w:rsidR="00247BA7" w:rsidRPr="00507CF4">
        <w:rPr>
          <w:rFonts w:ascii="Traditional Arabic" w:hAnsi="Traditional Arabic" w:cs="Traditional Arabic"/>
          <w:rtl/>
          <w:lang w:bidi="ar-LB"/>
        </w:rPr>
        <w:t>ْ} بالنبات وأنواع الثمار</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بَعْدَ مَوْتِهَا</w:t>
      </w:r>
      <w:r w:rsidR="00247BA7" w:rsidRPr="00507CF4">
        <w:rPr>
          <w:rFonts w:ascii="Traditional Arabic" w:hAnsi="Traditional Arabic" w:cs="Traditional Arabic"/>
          <w:rtl/>
          <w:lang w:bidi="ar-LB"/>
        </w:rPr>
        <w:t>} [يُبسها]</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إِنَّ ذَلِكَ لَمُحْيِي الْمَوْتَى</w:t>
      </w:r>
      <w:r w:rsidR="00247BA7" w:rsidRPr="00507CF4">
        <w:rPr>
          <w:rFonts w:ascii="Traditional Arabic" w:hAnsi="Traditional Arabic" w:cs="Traditional Arabic"/>
          <w:rtl/>
          <w:lang w:bidi="ar-LB"/>
        </w:rPr>
        <w:t>} يعني أنَّ ذلك القادر الذي يحيي الأرضَ بعد موتها هو الذي يُحيي الناسَ بعد موتهم، فهذا استدلال بإحياء الموات على إحياء الأموات {</w:t>
      </w:r>
      <w:r w:rsidRPr="00507CF4">
        <w:rPr>
          <w:rFonts w:ascii="Traditional Arabic" w:hAnsi="Traditional Arabic" w:cs="Traditional Arabic"/>
          <w:rtl/>
          <w:lang w:bidi="ar-LB"/>
        </w:rPr>
        <w:t>وَهُوَ عَلَى كُلِّ شَيْءٍ قَدِيرٌ}</w:t>
      </w:r>
      <w:r w:rsidR="00247BA7" w:rsidRPr="00507CF4">
        <w:rPr>
          <w:rFonts w:ascii="Traditional Arabic" w:hAnsi="Traditional Arabic" w:cs="Traditional Arabic"/>
          <w:rtl/>
          <w:lang w:bidi="ar-LB"/>
        </w:rPr>
        <w:t xml:space="preserve"> وهو على كل شيء من المقدورات قادرٌ، وهذا من جملة المقدورات بدليل الإنشاء.</w:t>
      </w:r>
    </w:p>
    <w:p w14:paraId="65CE8428" w14:textId="6217AED0"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{وَلَئِنْ أَرْسَلْنَا رِيحًا</w:t>
      </w:r>
      <w:r w:rsidR="00247BA7" w:rsidRPr="00507CF4">
        <w:rPr>
          <w:rFonts w:ascii="Traditional Arabic" w:hAnsi="Traditional Arabic" w:cs="Traditional Arabic"/>
          <w:rtl/>
          <w:lang w:bidi="ar-LB"/>
        </w:rPr>
        <w:t>} [مُفسِدَةً وهي] الدَّبورُ</w:t>
      </w:r>
      <w:r w:rsidRPr="00507CF4">
        <w:rPr>
          <w:rFonts w:ascii="Traditional Arabic" w:hAnsi="Traditional Arabic" w:cs="Traditional Arabic"/>
          <w:rtl/>
          <w:lang w:bidi="ar-LB"/>
        </w:rPr>
        <w:t xml:space="preserve"> </w:t>
      </w:r>
      <w:r w:rsidR="00247BA7" w:rsidRPr="00507CF4">
        <w:rPr>
          <w:rFonts w:ascii="Traditional Arabic" w:hAnsi="Traditional Arabic" w:cs="Traditional Arabic"/>
          <w:rtl/>
          <w:lang w:bidi="ar-LB"/>
        </w:rPr>
        <w:t>{</w:t>
      </w:r>
      <w:r w:rsidRPr="00507CF4">
        <w:rPr>
          <w:rFonts w:ascii="Traditional Arabic" w:hAnsi="Traditional Arabic" w:cs="Traditional Arabic"/>
          <w:rtl/>
          <w:lang w:bidi="ar-LB"/>
        </w:rPr>
        <w:t>فَرَأَوْهُ</w:t>
      </w:r>
      <w:r w:rsidR="00247BA7" w:rsidRPr="00507CF4">
        <w:rPr>
          <w:rFonts w:ascii="Traditional Arabic" w:hAnsi="Traditional Arabic" w:cs="Traditional Arabic"/>
          <w:rtl/>
          <w:lang w:bidi="ar-LB"/>
        </w:rPr>
        <w:t xml:space="preserve">} أي أَثَرَ </w:t>
      </w:r>
      <w:r w:rsidR="0054429D" w:rsidRPr="00507CF4">
        <w:rPr>
          <w:rFonts w:ascii="Traditional Arabic" w:hAnsi="Traditional Arabic" w:cs="Traditional Arabic"/>
          <w:rtl/>
          <w:lang w:bidi="ar-LB"/>
        </w:rPr>
        <w:t>رحمةِ الله، لأن رحمةَ الله هي الغيثُ، وأَثرُها النباتُ</w:t>
      </w:r>
      <w:r w:rsidRPr="00507CF4">
        <w:rPr>
          <w:rFonts w:ascii="Traditional Arabic" w:hAnsi="Traditional Arabic" w:cs="Traditional Arabic"/>
          <w:rtl/>
          <w:lang w:bidi="ar-LB"/>
        </w:rPr>
        <w:t xml:space="preserve"> </w:t>
      </w:r>
      <w:r w:rsidR="0054429D" w:rsidRPr="00507CF4">
        <w:rPr>
          <w:rFonts w:ascii="Traditional Arabic" w:hAnsi="Traditional Arabic" w:cs="Traditional Arabic"/>
          <w:rtl/>
          <w:lang w:bidi="ar-LB"/>
        </w:rPr>
        <w:t>{</w:t>
      </w:r>
      <w:r w:rsidRPr="00507CF4">
        <w:rPr>
          <w:rFonts w:ascii="Traditional Arabic" w:hAnsi="Traditional Arabic" w:cs="Traditional Arabic"/>
          <w:rtl/>
          <w:lang w:bidi="ar-LB"/>
        </w:rPr>
        <w:t>مُصْفَرًّا</w:t>
      </w:r>
      <w:r w:rsidR="0054429D" w:rsidRPr="00507CF4">
        <w:rPr>
          <w:rFonts w:ascii="Traditional Arabic" w:hAnsi="Traditional Arabic" w:cs="Traditional Arabic"/>
          <w:rtl/>
          <w:lang w:bidi="ar-LB"/>
        </w:rPr>
        <w:t>} بعد اخضراره</w:t>
      </w:r>
      <w:r w:rsidRPr="00507CF4">
        <w:rPr>
          <w:rFonts w:ascii="Traditional Arabic" w:hAnsi="Traditional Arabic" w:cs="Traditional Arabic"/>
          <w:rtl/>
          <w:lang w:bidi="ar-LB"/>
        </w:rPr>
        <w:t xml:space="preserve"> </w:t>
      </w:r>
      <w:r w:rsidR="0054429D" w:rsidRPr="00507CF4">
        <w:rPr>
          <w:rFonts w:ascii="Traditional Arabic" w:hAnsi="Traditional Arabic" w:cs="Traditional Arabic"/>
          <w:rtl/>
          <w:lang w:bidi="ar-LB"/>
        </w:rPr>
        <w:t>{</w:t>
      </w:r>
      <w:r w:rsidRPr="00507CF4">
        <w:rPr>
          <w:rFonts w:ascii="Traditional Arabic" w:hAnsi="Traditional Arabic" w:cs="Traditional Arabic"/>
          <w:rtl/>
          <w:lang w:bidi="ar-LB"/>
        </w:rPr>
        <w:t>لَّظَلُّوا</w:t>
      </w:r>
      <w:r w:rsidR="0054429D" w:rsidRPr="00507CF4">
        <w:rPr>
          <w:rFonts w:ascii="Traditional Arabic" w:hAnsi="Traditional Arabic" w:cs="Traditional Arabic"/>
          <w:rtl/>
          <w:lang w:bidi="ar-LB"/>
        </w:rPr>
        <w:t>} معناه لَيَظَلُّنَّ {</w:t>
      </w:r>
      <w:r w:rsidRPr="00507CF4">
        <w:rPr>
          <w:rFonts w:ascii="Traditional Arabic" w:hAnsi="Traditional Arabic" w:cs="Traditional Arabic"/>
          <w:rtl/>
          <w:lang w:bidi="ar-LB"/>
        </w:rPr>
        <w:t>مِن بَعْدِهِ يَكْفُرُونَ}</w:t>
      </w:r>
      <w:r w:rsidR="0054429D" w:rsidRPr="00507CF4">
        <w:rPr>
          <w:rFonts w:ascii="Traditional Arabic" w:hAnsi="Traditional Arabic" w:cs="Traditional Arabic"/>
          <w:rtl/>
          <w:lang w:bidi="ar-LB"/>
        </w:rPr>
        <w:t xml:space="preserve"> من بعد اصفراره، أو من بعد الاستبشار [يكفرون]، ذمَّهم الله تعالى بأنه إذا حبسَ عنهم المطرَ قَنِطوا من رحمته وضربوا أذقانَهم على صدورهم مُبلِسين، فغذا أصابَهم برحمته ورزقَهم المطرَ استبشروا، فإذا أرسلَ ريحًا فضربَ زروعَهم بالصُّفَار ضَجُّوا وكفروا بنعمة الله، فهم في جميع هذه الأحوال على الصفة المذمومة، كان عليهم أن يتوكلوا على الله وفضله فقنِطوا، وأن يشكروا نعمته ويحمدوه عليها ففرحوا [ولم يحمدوا]، وأن يصبروا على بلائه فكفروا.</w:t>
      </w:r>
    </w:p>
    <w:p w14:paraId="3EB0D716" w14:textId="16F93769"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{فَإِنَّكَ لا تُسْمِعُ الْمَوْتَى</w:t>
      </w:r>
      <w:r w:rsidR="0054429D" w:rsidRPr="00507CF4">
        <w:rPr>
          <w:rFonts w:ascii="Traditional Arabic" w:hAnsi="Traditional Arabic" w:cs="Traditional Arabic"/>
          <w:rtl/>
          <w:lang w:bidi="ar-LB"/>
        </w:rPr>
        <w:t>} أي موتى القلوب، أو هؤلاء في حكم الموتى فلا تطمع أن يقبلوا منك</w:t>
      </w:r>
      <w:r w:rsidRPr="00507CF4">
        <w:rPr>
          <w:rFonts w:ascii="Traditional Arabic" w:hAnsi="Traditional Arabic" w:cs="Traditional Arabic"/>
          <w:rtl/>
          <w:lang w:bidi="ar-LB"/>
        </w:rPr>
        <w:t xml:space="preserve"> </w:t>
      </w:r>
      <w:r w:rsidR="0054429D"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تُسْمِعُ الصُّمَّ الدُّعَاء إِذَا وَلَّوْا مُدْبِرِينَ}</w:t>
      </w:r>
      <w:r w:rsidR="0054429D" w:rsidRPr="00507CF4">
        <w:rPr>
          <w:rFonts w:ascii="Traditional Arabic" w:hAnsi="Traditional Arabic" w:cs="Traditional Arabic"/>
          <w:rtl/>
          <w:lang w:bidi="ar-LB"/>
        </w:rPr>
        <w:t xml:space="preserve"> فإن قلت: الأصمُّ لا يَسمع مُقبلًا أو مدبرًا فما فائدة هذا التخصيص؟ قلت: هو إذا كان مقبلًا يَفهم بالرَّمزِ والإشارة، فإذا ولَّى فلا يسمعُ ولا يَفهم بالإشارة.</w:t>
      </w:r>
    </w:p>
    <w:p w14:paraId="213837B1" w14:textId="587E6B76"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أَنتَ بِهَادِي الْعُمْيِ</w:t>
      </w:r>
      <w:r w:rsidR="0054429D" w:rsidRPr="00507CF4">
        <w:rPr>
          <w:rFonts w:ascii="Traditional Arabic" w:hAnsi="Traditional Arabic" w:cs="Traditional Arabic"/>
          <w:rtl/>
          <w:lang w:bidi="ar-LB"/>
        </w:rPr>
        <w:t>} عُمي القلوب</w:t>
      </w:r>
      <w:r w:rsidRPr="00507CF4">
        <w:rPr>
          <w:rFonts w:ascii="Traditional Arabic" w:hAnsi="Traditional Arabic" w:cs="Traditional Arabic"/>
          <w:rtl/>
          <w:lang w:bidi="ar-LB"/>
        </w:rPr>
        <w:t xml:space="preserve"> </w:t>
      </w:r>
      <w:r w:rsidR="0054429D" w:rsidRPr="00507CF4">
        <w:rPr>
          <w:rFonts w:ascii="Traditional Arabic" w:hAnsi="Traditional Arabic" w:cs="Traditional Arabic"/>
          <w:rtl/>
          <w:lang w:bidi="ar-LB"/>
        </w:rPr>
        <w:t>{</w:t>
      </w:r>
      <w:r w:rsidRPr="00507CF4">
        <w:rPr>
          <w:rFonts w:ascii="Traditional Arabic" w:hAnsi="Traditional Arabic" w:cs="Traditional Arabic"/>
          <w:rtl/>
          <w:lang w:bidi="ar-LB"/>
        </w:rPr>
        <w:t>عَن ضَلالَتِهِمْ</w:t>
      </w:r>
      <w:r w:rsidR="0054429D" w:rsidRPr="00507CF4">
        <w:rPr>
          <w:rFonts w:ascii="Traditional Arabic" w:hAnsi="Traditional Arabic" w:cs="Traditional Arabic"/>
          <w:rtl/>
          <w:lang w:bidi="ar-LB"/>
        </w:rPr>
        <w:t>} لا يمكنك أن تهديَ الأعمى إلى طريق قد ضلَّ عنه بإشارةٍ منك له إليه</w:t>
      </w:r>
      <w:r w:rsidRPr="00507CF4">
        <w:rPr>
          <w:rFonts w:ascii="Traditional Arabic" w:hAnsi="Traditional Arabic" w:cs="Traditional Arabic"/>
          <w:rtl/>
          <w:lang w:bidi="ar-LB"/>
        </w:rPr>
        <w:t xml:space="preserve"> </w:t>
      </w:r>
      <w:r w:rsidR="0054429D" w:rsidRPr="00507CF4">
        <w:rPr>
          <w:rFonts w:ascii="Traditional Arabic" w:hAnsi="Traditional Arabic" w:cs="Traditional Arabic"/>
          <w:rtl/>
          <w:lang w:bidi="ar-LB"/>
        </w:rPr>
        <w:t>{</w:t>
      </w:r>
      <w:r w:rsidRPr="00507CF4">
        <w:rPr>
          <w:rFonts w:ascii="Traditional Arabic" w:hAnsi="Traditional Arabic" w:cs="Traditional Arabic"/>
          <w:rtl/>
          <w:lang w:bidi="ar-LB"/>
        </w:rPr>
        <w:t>إِن تُسْمِعُ</w:t>
      </w:r>
      <w:r w:rsidR="0054429D" w:rsidRPr="00507CF4">
        <w:rPr>
          <w:rFonts w:ascii="Traditional Arabic" w:hAnsi="Traditional Arabic" w:cs="Traditional Arabic"/>
          <w:rtl/>
          <w:lang w:bidi="ar-LB"/>
        </w:rPr>
        <w:t>} ما تُسمعُ</w:t>
      </w:r>
      <w:r w:rsidRPr="00507CF4">
        <w:rPr>
          <w:rFonts w:ascii="Traditional Arabic" w:hAnsi="Traditional Arabic" w:cs="Traditional Arabic"/>
          <w:rtl/>
          <w:lang w:bidi="ar-LB"/>
        </w:rPr>
        <w:t xml:space="preserve"> </w:t>
      </w:r>
      <w:r w:rsidR="0054429D" w:rsidRPr="00507CF4">
        <w:rPr>
          <w:rFonts w:ascii="Traditional Arabic" w:hAnsi="Traditional Arabic" w:cs="Traditional Arabic"/>
          <w:rtl/>
          <w:lang w:bidi="ar-LB"/>
        </w:rPr>
        <w:t>{</w:t>
      </w:r>
      <w:r w:rsidRPr="00507CF4">
        <w:rPr>
          <w:rFonts w:ascii="Traditional Arabic" w:hAnsi="Traditional Arabic" w:cs="Traditional Arabic"/>
          <w:rtl/>
          <w:lang w:bidi="ar-LB"/>
        </w:rPr>
        <w:t>إِلاَّ مَن يُؤْمِنُ بِآيَاتِنَا</w:t>
      </w:r>
      <w:r w:rsidR="0054429D" w:rsidRPr="00507CF4">
        <w:rPr>
          <w:rFonts w:ascii="Traditional Arabic" w:hAnsi="Traditional Arabic" w:cs="Traditional Arabic"/>
          <w:rtl/>
          <w:lang w:bidi="ar-LB"/>
        </w:rPr>
        <w:t>} [إلا المصدِّقين بآيات الله]</w:t>
      </w:r>
      <w:r w:rsidRPr="00507CF4">
        <w:rPr>
          <w:rFonts w:ascii="Traditional Arabic" w:hAnsi="Traditional Arabic" w:cs="Traditional Arabic"/>
          <w:rtl/>
          <w:lang w:bidi="ar-LB"/>
        </w:rPr>
        <w:t xml:space="preserve"> </w:t>
      </w:r>
      <w:r w:rsidR="0054429D" w:rsidRPr="00507CF4">
        <w:rPr>
          <w:rFonts w:ascii="Traditional Arabic" w:hAnsi="Traditional Arabic" w:cs="Traditional Arabic"/>
          <w:rtl/>
          <w:lang w:bidi="ar-LB"/>
        </w:rPr>
        <w:t>{</w:t>
      </w:r>
      <w:r w:rsidRPr="00507CF4">
        <w:rPr>
          <w:rFonts w:ascii="Traditional Arabic" w:hAnsi="Traditional Arabic" w:cs="Traditional Arabic"/>
          <w:rtl/>
          <w:lang w:bidi="ar-LB"/>
        </w:rPr>
        <w:t>فَهُم مُّسْلِمُونَ}</w:t>
      </w:r>
      <w:r w:rsidR="0054429D" w:rsidRPr="00507CF4">
        <w:rPr>
          <w:rFonts w:ascii="Traditional Arabic" w:hAnsi="Traditional Arabic" w:cs="Traditional Arabic"/>
          <w:rtl/>
          <w:lang w:bidi="ar-LB"/>
        </w:rPr>
        <w:t xml:space="preserve"> منقادون لأوامر الله تعالى.</w:t>
      </w:r>
    </w:p>
    <w:p w14:paraId="04BD4CD5" w14:textId="5A84AF98"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الَّذِي خَلَقَكُم مِّن ضَعْفٍ</w:t>
      </w:r>
      <w:r w:rsidR="0054429D" w:rsidRPr="00507CF4">
        <w:rPr>
          <w:rFonts w:ascii="Traditional Arabic" w:hAnsi="Traditional Arabic" w:cs="Traditional Arabic"/>
          <w:rtl/>
          <w:lang w:bidi="ar-LB"/>
        </w:rPr>
        <w:t>} منَ النُّطَفِ كقوله تعالى: {مِّن مّاءٍ مَّهِينٍ} [المرسلات: 20]، [أو على صفة ضعف، وهي حالة الصغر والطفولية]</w:t>
      </w:r>
      <w:r w:rsidRPr="00507CF4">
        <w:rPr>
          <w:rFonts w:ascii="Traditional Arabic" w:hAnsi="Traditional Arabic" w:cs="Traditional Arabic"/>
          <w:rtl/>
          <w:lang w:bidi="ar-LB"/>
        </w:rPr>
        <w:t xml:space="preserve"> </w:t>
      </w:r>
      <w:r w:rsidR="0054429D" w:rsidRPr="00507CF4">
        <w:rPr>
          <w:rFonts w:ascii="Traditional Arabic" w:hAnsi="Traditional Arabic" w:cs="Traditional Arabic"/>
          <w:rtl/>
          <w:lang w:bidi="ar-LB"/>
        </w:rPr>
        <w:t>{</w:t>
      </w:r>
      <w:r w:rsidRPr="00507CF4">
        <w:rPr>
          <w:rFonts w:ascii="Traditional Arabic" w:hAnsi="Traditional Arabic" w:cs="Traditional Arabic"/>
          <w:rtl/>
          <w:lang w:bidi="ar-LB"/>
        </w:rPr>
        <w:t>ثُمَّ جَعَلَ مِن بَعْدِ ضَعْفٍ قُوَّةً</w:t>
      </w:r>
      <w:r w:rsidR="006668AB" w:rsidRPr="00507CF4">
        <w:rPr>
          <w:rFonts w:ascii="Traditional Arabic" w:hAnsi="Traditional Arabic" w:cs="Traditional Arabic"/>
          <w:rtl/>
          <w:lang w:bidi="ar-LB"/>
        </w:rPr>
        <w:t>} حالَ الشباب وبلوغِ الأَشُدِّ</w:t>
      </w:r>
      <w:r w:rsidRPr="00507CF4">
        <w:rPr>
          <w:rFonts w:ascii="Traditional Arabic" w:hAnsi="Traditional Arabic" w:cs="Traditional Arabic"/>
          <w:rtl/>
          <w:lang w:bidi="ar-LB"/>
        </w:rPr>
        <w:t xml:space="preserve"> </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ثُمَّ جَعَلَ مِن بَعْدِ قُوَّةٍ ضَعْفًا وَشَيْبَةً</w:t>
      </w:r>
      <w:r w:rsidR="006668AB" w:rsidRPr="00507CF4">
        <w:rPr>
          <w:rFonts w:ascii="Traditional Arabic" w:hAnsi="Traditional Arabic" w:cs="Traditional Arabic"/>
          <w:rtl/>
          <w:lang w:bidi="ar-LB"/>
        </w:rPr>
        <w:t>} حالَ الشيخوخةِ والهَرَم {</w:t>
      </w:r>
      <w:r w:rsidRPr="00507CF4">
        <w:rPr>
          <w:rFonts w:ascii="Traditional Arabic" w:hAnsi="Traditional Arabic" w:cs="Traditional Arabic"/>
          <w:rtl/>
          <w:lang w:bidi="ar-LB"/>
        </w:rPr>
        <w:t>يَخْلُقُ مَا يَشَاء</w:t>
      </w:r>
      <w:r w:rsidR="006668AB" w:rsidRPr="00507CF4">
        <w:rPr>
          <w:rFonts w:ascii="Traditional Arabic" w:hAnsi="Traditional Arabic" w:cs="Traditional Arabic"/>
          <w:rtl/>
          <w:lang w:bidi="ar-LB"/>
        </w:rPr>
        <w:t>ُ} من ضَعفٍ وقوةٍ وشبابٍ وشَيبةٍ</w:t>
      </w:r>
      <w:r w:rsidRPr="00507CF4">
        <w:rPr>
          <w:rFonts w:ascii="Traditional Arabic" w:hAnsi="Traditional Arabic" w:cs="Traditional Arabic"/>
          <w:rtl/>
          <w:lang w:bidi="ar-LB"/>
        </w:rPr>
        <w:t xml:space="preserve"> </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الْعَلِيمُ</w:t>
      </w:r>
      <w:r w:rsidR="006668AB" w:rsidRPr="00507CF4">
        <w:rPr>
          <w:rFonts w:ascii="Traditional Arabic" w:hAnsi="Traditional Arabic" w:cs="Traditional Arabic"/>
          <w:rtl/>
          <w:lang w:bidi="ar-LB"/>
        </w:rPr>
        <w:t>} بأحوالهم</w:t>
      </w:r>
      <w:r w:rsidRPr="00507CF4">
        <w:rPr>
          <w:rFonts w:ascii="Traditional Arabic" w:hAnsi="Traditional Arabic" w:cs="Traditional Arabic"/>
          <w:rtl/>
          <w:lang w:bidi="ar-LB"/>
        </w:rPr>
        <w:t xml:space="preserve"> </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الْقَدِيرُ}</w:t>
      </w:r>
      <w:r w:rsidR="006668AB" w:rsidRPr="00507CF4">
        <w:rPr>
          <w:rFonts w:ascii="Traditional Arabic" w:hAnsi="Traditional Arabic" w:cs="Traditional Arabic"/>
          <w:rtl/>
          <w:lang w:bidi="ar-LB"/>
        </w:rPr>
        <w:t xml:space="preserve"> على تغييرهم، وهذا الترديد في الأحوال أَبيَنُ دليل على الصانع العليم القدير.</w:t>
      </w:r>
    </w:p>
    <w:p w14:paraId="6D393E73" w14:textId="2895D096"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تَقُومُ السَّاعَةُ</w:t>
      </w:r>
      <w:r w:rsidR="006668AB" w:rsidRPr="00507CF4">
        <w:rPr>
          <w:rFonts w:ascii="Traditional Arabic" w:hAnsi="Traditional Arabic" w:cs="Traditional Arabic"/>
          <w:rtl/>
          <w:lang w:bidi="ar-LB"/>
        </w:rPr>
        <w:t>} أي القيامةُ، سُمِّيت بذلك لأنها تقوم في ءاخر ساعةٍ من ساعات الدنيا</w:t>
      </w:r>
      <w:r w:rsidRPr="00507CF4">
        <w:rPr>
          <w:rFonts w:ascii="Traditional Arabic" w:hAnsi="Traditional Arabic" w:cs="Traditional Arabic"/>
          <w:rtl/>
          <w:lang w:bidi="ar-LB"/>
        </w:rPr>
        <w:t xml:space="preserve"> </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يُقْسِمُ الْمُجْرِمُونَ</w:t>
      </w:r>
      <w:r w:rsidR="006668AB" w:rsidRPr="00507CF4">
        <w:rPr>
          <w:rFonts w:ascii="Traditional Arabic" w:hAnsi="Traditional Arabic" w:cs="Traditional Arabic"/>
          <w:rtl/>
          <w:lang w:bidi="ar-LB"/>
        </w:rPr>
        <w:t>} يَحلِف الكافرون</w:t>
      </w:r>
      <w:r w:rsidRPr="00507CF4">
        <w:rPr>
          <w:rFonts w:ascii="Traditional Arabic" w:hAnsi="Traditional Arabic" w:cs="Traditional Arabic"/>
          <w:rtl/>
          <w:lang w:bidi="ar-LB"/>
        </w:rPr>
        <w:t xml:space="preserve"> </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مَا لَبِثُوا</w:t>
      </w:r>
      <w:r w:rsidR="006668AB" w:rsidRPr="00507CF4">
        <w:rPr>
          <w:rFonts w:ascii="Traditional Arabic" w:hAnsi="Traditional Arabic" w:cs="Traditional Arabic"/>
          <w:rtl/>
          <w:lang w:bidi="ar-LB"/>
        </w:rPr>
        <w:t>} في القبور، أو في الدنيا</w:t>
      </w:r>
      <w:r w:rsidRPr="00507CF4">
        <w:rPr>
          <w:rFonts w:ascii="Traditional Arabic" w:hAnsi="Traditional Arabic" w:cs="Traditional Arabic"/>
          <w:rtl/>
          <w:lang w:bidi="ar-LB"/>
        </w:rPr>
        <w:t xml:space="preserve"> </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غَيْرَ سَاعَةٍ</w:t>
      </w:r>
      <w:r w:rsidR="006668AB" w:rsidRPr="00507CF4">
        <w:rPr>
          <w:rFonts w:ascii="Traditional Arabic" w:hAnsi="Traditional Arabic" w:cs="Traditional Arabic"/>
          <w:rtl/>
          <w:lang w:bidi="ar-LB"/>
        </w:rPr>
        <w:t>} استقلُّوا مُدةَ لُبثهم في القبور، أو في الدنيا لهول يوم القيامة وطولِ مُقامهم في شدائدها، أو ينسَونَ، أو يكذبون</w:t>
      </w:r>
      <w:r w:rsidRPr="00507CF4">
        <w:rPr>
          <w:rFonts w:ascii="Traditional Arabic" w:hAnsi="Traditional Arabic" w:cs="Traditional Arabic"/>
          <w:rtl/>
          <w:lang w:bidi="ar-LB"/>
        </w:rPr>
        <w:t xml:space="preserve"> </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كَذَلِكَ كَانُوا يُؤْفَكُونَ}</w:t>
      </w:r>
      <w:r w:rsidR="006668AB" w:rsidRPr="00507CF4">
        <w:rPr>
          <w:rFonts w:ascii="Traditional Arabic" w:hAnsi="Traditional Arabic" w:cs="Traditional Arabic"/>
          <w:rtl/>
          <w:lang w:bidi="ar-LB"/>
        </w:rPr>
        <w:t xml:space="preserve"> مثل ذلك الصَّرف كانوا يُصرَفون عن الصدق إلى الكذب في الدنيا، ويقولون: ما هي إلا حياتنا الدنيا، وما نحن بمبعوثين.</w:t>
      </w:r>
    </w:p>
    <w:p w14:paraId="481DAF06" w14:textId="58FEA353"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أُوتُوا الْعِلْمَ وَالإِيمَانَ</w:t>
      </w:r>
      <w:r w:rsidR="006668AB" w:rsidRPr="00507CF4">
        <w:rPr>
          <w:rFonts w:ascii="Traditional Arabic" w:hAnsi="Traditional Arabic" w:cs="Traditional Arabic"/>
          <w:rtl/>
          <w:lang w:bidi="ar-LB"/>
        </w:rPr>
        <w:t>} هم الملائكةُ والأنبياء والمؤمنون {</w:t>
      </w:r>
      <w:r w:rsidRPr="00507CF4">
        <w:rPr>
          <w:rFonts w:ascii="Traditional Arabic" w:hAnsi="Traditional Arabic" w:cs="Traditional Arabic"/>
          <w:rtl/>
          <w:lang w:bidi="ar-LB"/>
        </w:rPr>
        <w:t>لَقَدْ لَبِثْتُمْ فِي كِتَابِ اللَّهِ</w:t>
      </w:r>
      <w:r w:rsidR="006668AB" w:rsidRPr="00507CF4">
        <w:rPr>
          <w:rFonts w:ascii="Traditional Arabic" w:hAnsi="Traditional Arabic" w:cs="Traditional Arabic"/>
          <w:rtl/>
          <w:lang w:bidi="ar-LB"/>
        </w:rPr>
        <w:t xml:space="preserve">} في عِلمِ الله </w:t>
      </w:r>
      <w:r w:rsidR="00507CF4">
        <w:rPr>
          <w:rFonts w:ascii="Traditional Arabic" w:hAnsi="Traditional Arabic" w:cs="Traditional Arabic"/>
          <w:rtl/>
          <w:lang w:bidi="ar-LB"/>
        </w:rPr>
        <w:t>الـمُ</w:t>
      </w:r>
      <w:r w:rsidR="006668AB" w:rsidRPr="00507CF4">
        <w:rPr>
          <w:rFonts w:ascii="Traditional Arabic" w:hAnsi="Traditional Arabic" w:cs="Traditional Arabic"/>
          <w:rtl/>
          <w:lang w:bidi="ar-LB"/>
        </w:rPr>
        <w:t>ثبَت في اللوح، أو في حكم الله وقضائه</w:t>
      </w:r>
      <w:r w:rsidRPr="00507CF4">
        <w:rPr>
          <w:rFonts w:ascii="Traditional Arabic" w:hAnsi="Traditional Arabic" w:cs="Traditional Arabic"/>
          <w:rtl/>
          <w:lang w:bidi="ar-LB"/>
        </w:rPr>
        <w:t xml:space="preserve"> </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إِلَى يَوْمِ الْبَعْثِ</w:t>
      </w:r>
      <w:r w:rsidR="006668AB" w:rsidRPr="00507CF4">
        <w:rPr>
          <w:rFonts w:ascii="Traditional Arabic" w:hAnsi="Traditional Arabic" w:cs="Traditional Arabic"/>
          <w:rtl/>
          <w:lang w:bidi="ar-LB"/>
        </w:rPr>
        <w:t>} رَدُّوا ما قالوه وحَلَفوا عليه، وأطلعوهم على الحقيقة، ثم وَصَلوا ذلك بتقريعهم على إنكار البعث بقولهم: {</w:t>
      </w:r>
      <w:r w:rsidRPr="00507CF4">
        <w:rPr>
          <w:rFonts w:ascii="Traditional Arabic" w:hAnsi="Traditional Arabic" w:cs="Traditional Arabic"/>
          <w:rtl/>
          <w:lang w:bidi="ar-LB"/>
        </w:rPr>
        <w:t>فَهَذَا يَوْمُ الْبَعْثِ وَلَكِنَّكُمْ كُنتُمْ</w:t>
      </w:r>
      <w:r w:rsidR="006668AB" w:rsidRPr="00507CF4">
        <w:rPr>
          <w:rFonts w:ascii="Traditional Arabic" w:hAnsi="Traditional Arabic" w:cs="Traditional Arabic"/>
          <w:rtl/>
          <w:lang w:bidi="ar-LB"/>
        </w:rPr>
        <w:t>} في الدنيا {</w:t>
      </w:r>
      <w:r w:rsidRPr="00507CF4">
        <w:rPr>
          <w:rFonts w:ascii="Traditional Arabic" w:hAnsi="Traditional Arabic" w:cs="Traditional Arabic"/>
          <w:rtl/>
          <w:lang w:bidi="ar-LB"/>
        </w:rPr>
        <w:t>ل</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ا تَعْلَمُونَ}</w:t>
      </w:r>
      <w:r w:rsidR="006668AB" w:rsidRPr="00507CF4">
        <w:rPr>
          <w:rFonts w:ascii="Traditional Arabic" w:hAnsi="Traditional Arabic" w:cs="Traditional Arabic"/>
          <w:rtl/>
          <w:lang w:bidi="ar-LB"/>
        </w:rPr>
        <w:t xml:space="preserve"> أنه حَقٌّ لتفريطكم في طلب الحقِّ واتِّباعه، تقديره: فهذا يوم البعث الذي أنكرتموه.</w:t>
      </w:r>
    </w:p>
    <w:p w14:paraId="35D04CBA" w14:textId="472CF4EB"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{فَيَوْمَئِذٍ لّا يَنفَعُ الَّذِينَ ظَلَمُوا</w:t>
      </w:r>
      <w:r w:rsidR="006668AB" w:rsidRPr="00507CF4">
        <w:rPr>
          <w:rFonts w:ascii="Traditional Arabic" w:hAnsi="Traditional Arabic" w:cs="Traditional Arabic"/>
          <w:rtl/>
          <w:lang w:bidi="ar-LB"/>
        </w:rPr>
        <w:t>} كفروا</w:t>
      </w:r>
      <w:r w:rsidRPr="00507CF4">
        <w:rPr>
          <w:rFonts w:ascii="Traditional Arabic" w:hAnsi="Traditional Arabic" w:cs="Traditional Arabic"/>
          <w:rtl/>
          <w:lang w:bidi="ar-LB"/>
        </w:rPr>
        <w:t xml:space="preserve"> </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مَعْذِرَتُهُمْ</w:t>
      </w:r>
      <w:r w:rsidR="006668AB" w:rsidRPr="00507CF4">
        <w:rPr>
          <w:rFonts w:ascii="Traditional Arabic" w:hAnsi="Traditional Arabic" w:cs="Traditional Arabic"/>
          <w:rtl/>
          <w:lang w:bidi="ar-LB"/>
        </w:rPr>
        <w:t>} عُذْرُهم</w:t>
      </w:r>
      <w:r w:rsidRPr="00507CF4">
        <w:rPr>
          <w:rFonts w:ascii="Traditional Arabic" w:hAnsi="Traditional Arabic" w:cs="Traditional Arabic"/>
          <w:rtl/>
          <w:lang w:bidi="ar-LB"/>
        </w:rPr>
        <w:t xml:space="preserve"> </w:t>
      </w:r>
      <w:r w:rsidR="006668AB" w:rsidRPr="00507CF4">
        <w:rPr>
          <w:rFonts w:ascii="Traditional Arabic" w:hAnsi="Traditional Arabic" w:cs="Traditional Arabic"/>
          <w:rtl/>
          <w:lang w:bidi="ar-LB"/>
        </w:rPr>
        <w:t>{</w:t>
      </w:r>
      <w:r w:rsidRPr="00507CF4">
        <w:rPr>
          <w:rFonts w:ascii="Traditional Arabic" w:hAnsi="Traditional Arabic" w:cs="Traditional Arabic"/>
          <w:rtl/>
          <w:lang w:bidi="ar-LB"/>
        </w:rPr>
        <w:t>وَلا هُمْ يُسْتَعْتَبُونَ}</w:t>
      </w:r>
      <w:r w:rsidR="006668AB" w:rsidRPr="00507CF4">
        <w:rPr>
          <w:rFonts w:ascii="Traditional Arabic" w:hAnsi="Traditional Arabic" w:cs="Traditional Arabic"/>
          <w:rtl/>
          <w:lang w:bidi="ar-LB"/>
        </w:rPr>
        <w:t xml:space="preserve"> لا يقال لهم: أَرضُوا ربَّكم بتوبة [لأن الآخرة ليست بدار عمل].</w:t>
      </w:r>
    </w:p>
    <w:p w14:paraId="131C435B" w14:textId="6A9B2B06"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ضَرَبْنَا لِلنَّاسِ فِي هَذَا الْقُرْآنِ مِن كُلِّ مَثَلٍ وَلَئِن جِئْتَهُم بِآيَةٍ لَيَقُولَنَّ الَّذِينَ كَفَرُوا إِنْ أَنتُمْ إِلاَّ مُبْطِلُونَ}</w:t>
      </w:r>
      <w:r w:rsidR="00BC206B" w:rsidRPr="00507CF4">
        <w:rPr>
          <w:rFonts w:ascii="Traditional Arabic" w:hAnsi="Traditional Arabic" w:cs="Traditional Arabic"/>
          <w:rtl/>
          <w:lang w:bidi="ar-LB"/>
        </w:rPr>
        <w:t xml:space="preserve"> ولقد وصفنا لهم كل صفةٍ كأنها مَثَلٌ في غرابتها، وقَصَصْنا عليهم كلَّ قصةٍ عجيبة الشأن كصفة المبعوثين يوم القيامة وقصتهم، وما يقولون وما يقال لهم، وما لا ينفع من اعتذارهم ولا يُسمع من استعتابهم، ولكنهم لقسوة قلوبهم إذا جئتهم بآيةٍ من ءايات القرءان قالوا: جئتنا بزورٍ وباطلٍ.</w:t>
      </w:r>
    </w:p>
    <w:p w14:paraId="3E50ADFC" w14:textId="2FBC9F1A" w:rsidR="001A2B9A"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 يَطْبَعُ اللَّهُ عَلَى قُلُوبِ الَّذِينَ لا يَعْلَمُونَ}</w:t>
      </w:r>
      <w:r w:rsidR="00BC206B" w:rsidRPr="00507CF4">
        <w:rPr>
          <w:rFonts w:ascii="Traditional Arabic" w:hAnsi="Traditional Arabic" w:cs="Traditional Arabic"/>
          <w:rtl/>
          <w:lang w:bidi="ar-LB"/>
        </w:rPr>
        <w:t xml:space="preserve"> مثلَ ذلك الطبع، وهو الخَتمُ، يَطبعُ الله على قلوب الجهلة الذين علمَ الله منهم اختيارَ الضلال حتى يُسَمُّوا </w:t>
      </w:r>
      <w:r w:rsidR="00507CF4">
        <w:rPr>
          <w:rFonts w:ascii="Traditional Arabic" w:hAnsi="Traditional Arabic" w:cs="Traditional Arabic"/>
          <w:rtl/>
          <w:lang w:bidi="ar-LB"/>
        </w:rPr>
        <w:t>الـمُ</w:t>
      </w:r>
      <w:r w:rsidR="00BC206B" w:rsidRPr="00507CF4">
        <w:rPr>
          <w:rFonts w:ascii="Traditional Arabic" w:hAnsi="Traditional Arabic" w:cs="Traditional Arabic"/>
          <w:rtl/>
          <w:lang w:bidi="ar-LB"/>
        </w:rPr>
        <w:t>حِقِّينَ مُبطلين، وهم أعرقُ خَلق الله في تلك الصفة.</w:t>
      </w:r>
    </w:p>
    <w:p w14:paraId="32D32451" w14:textId="77777777" w:rsidR="00BC206B" w:rsidRPr="00507CF4" w:rsidRDefault="001A2B9A" w:rsidP="00507CF4">
      <w:pPr>
        <w:pStyle w:val="a6"/>
        <w:numPr>
          <w:ilvl w:val="0"/>
          <w:numId w:val="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{فَاصْبِرْ</w:t>
      </w:r>
      <w:r w:rsidR="00BC206B" w:rsidRPr="00507CF4">
        <w:rPr>
          <w:rFonts w:ascii="Traditional Arabic" w:hAnsi="Traditional Arabic" w:cs="Traditional Arabic"/>
          <w:rtl/>
          <w:lang w:bidi="ar-LB"/>
        </w:rPr>
        <w:t>} على أذاهم أو عداوتهم</w:t>
      </w:r>
      <w:r w:rsidRPr="00507CF4">
        <w:rPr>
          <w:rFonts w:ascii="Traditional Arabic" w:hAnsi="Traditional Arabic" w:cs="Traditional Arabic"/>
          <w:rtl/>
          <w:lang w:bidi="ar-LB"/>
        </w:rPr>
        <w:t xml:space="preserve"> </w:t>
      </w:r>
      <w:r w:rsidR="00BC206B" w:rsidRPr="00507CF4">
        <w:rPr>
          <w:rFonts w:ascii="Traditional Arabic" w:hAnsi="Traditional Arabic" w:cs="Traditional Arabic"/>
          <w:rtl/>
          <w:lang w:bidi="ar-LB"/>
        </w:rPr>
        <w:t>{</w:t>
      </w:r>
      <w:r w:rsidRPr="00507CF4">
        <w:rPr>
          <w:rFonts w:ascii="Traditional Arabic" w:hAnsi="Traditional Arabic" w:cs="Traditional Arabic"/>
          <w:rtl/>
          <w:lang w:bidi="ar-LB"/>
        </w:rPr>
        <w:t>إِنَّ وَعْدَ اللَّهِ</w:t>
      </w:r>
      <w:r w:rsidR="00BC206B" w:rsidRPr="00507CF4">
        <w:rPr>
          <w:rFonts w:ascii="Traditional Arabic" w:hAnsi="Traditional Arabic" w:cs="Traditional Arabic"/>
          <w:rtl/>
          <w:lang w:bidi="ar-LB"/>
        </w:rPr>
        <w:t>} بنُصرتك على أعدائك وإظهارِ دين الإسلام على كل دينٍ</w:t>
      </w:r>
      <w:r w:rsidRPr="00507CF4">
        <w:rPr>
          <w:rFonts w:ascii="Traditional Arabic" w:hAnsi="Traditional Arabic" w:cs="Traditional Arabic"/>
          <w:rtl/>
          <w:lang w:bidi="ar-LB"/>
        </w:rPr>
        <w:t xml:space="preserve"> </w:t>
      </w:r>
      <w:r w:rsidR="00BC206B" w:rsidRPr="00507CF4">
        <w:rPr>
          <w:rFonts w:ascii="Traditional Arabic" w:hAnsi="Traditional Arabic" w:cs="Traditional Arabic"/>
          <w:rtl/>
          <w:lang w:bidi="ar-LB"/>
        </w:rPr>
        <w:t>{</w:t>
      </w:r>
      <w:r w:rsidRPr="00507CF4">
        <w:rPr>
          <w:rFonts w:ascii="Traditional Arabic" w:hAnsi="Traditional Arabic" w:cs="Traditional Arabic"/>
          <w:rtl/>
          <w:lang w:bidi="ar-LB"/>
        </w:rPr>
        <w:t>حَقٌّ</w:t>
      </w:r>
      <w:r w:rsidR="00BC206B" w:rsidRPr="00507CF4">
        <w:rPr>
          <w:rFonts w:ascii="Traditional Arabic" w:hAnsi="Traditional Arabic" w:cs="Traditional Arabic"/>
          <w:rtl/>
          <w:lang w:bidi="ar-LB"/>
        </w:rPr>
        <w:t>} لا بدَّ من إنجازه والوفاء به</w:t>
      </w:r>
      <w:r w:rsidRPr="00507CF4">
        <w:rPr>
          <w:rFonts w:ascii="Traditional Arabic" w:hAnsi="Traditional Arabic" w:cs="Traditional Arabic"/>
          <w:rtl/>
          <w:lang w:bidi="ar-LB"/>
        </w:rPr>
        <w:t xml:space="preserve"> </w:t>
      </w:r>
      <w:r w:rsidR="00BC206B"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يَسْتَخِفَّنَّكَ الَّذِينَ لا يُوقِنُونَ}</w:t>
      </w:r>
      <w:r w:rsidR="00BC206B" w:rsidRPr="00507CF4">
        <w:rPr>
          <w:rFonts w:ascii="Traditional Arabic" w:hAnsi="Traditional Arabic" w:cs="Traditional Arabic"/>
          <w:rtl/>
          <w:lang w:bidi="ar-LB"/>
        </w:rPr>
        <w:t xml:space="preserve"> لا يحملنَّك هؤلاء الذين لا يوقنون بالآخرة على الخِفَّة والعَجَلة في الدعاء عليهم بالعذاب.</w:t>
      </w:r>
    </w:p>
    <w:p w14:paraId="720F4E2D" w14:textId="77777777" w:rsidR="00BC206B" w:rsidRPr="00507CF4" w:rsidRDefault="00BC206B" w:rsidP="00507CF4">
      <w:pPr>
        <w:spacing w:line="360" w:lineRule="auto"/>
        <w:rPr>
          <w:rFonts w:ascii="Traditional Arabic" w:hAnsi="Traditional Arabic" w:cs="Traditional Arabic"/>
          <w:rtl/>
          <w:lang w:bidi="ar-LB"/>
        </w:rPr>
      </w:pPr>
    </w:p>
    <w:p w14:paraId="6BC31AE7" w14:textId="77777777" w:rsidR="00BC206B" w:rsidRPr="00507CF4" w:rsidRDefault="00BC206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5EC6D269" w14:textId="3EDFFA95" w:rsidR="002C5B75" w:rsidRPr="00507CF4" w:rsidRDefault="00BC206B" w:rsidP="00507CF4">
      <w:pPr>
        <w:pStyle w:val="1"/>
        <w:rPr>
          <w:rtl/>
        </w:rPr>
      </w:pPr>
      <w:bookmarkStart w:id="13" w:name="_Toc221027094"/>
      <w:r w:rsidRPr="00507CF4">
        <w:rPr>
          <w:rtl/>
        </w:rPr>
        <w:t>سورة لقمان</w:t>
      </w:r>
      <w:r w:rsidR="00146FBA" w:rsidRPr="00507CF4">
        <w:rPr>
          <w:rtl/>
        </w:rPr>
        <w:br/>
        <w:t>مكية وهي ثلاث أو أربع وثلاثون ءاية</w:t>
      </w:r>
      <w:bookmarkEnd w:id="13"/>
    </w:p>
    <w:p w14:paraId="284CAF9A" w14:textId="77777777" w:rsidR="00146FBA" w:rsidRPr="00507CF4" w:rsidRDefault="00146FBA"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37D6B1A" w14:textId="0D490113" w:rsidR="00173718" w:rsidRPr="00507CF4" w:rsidRDefault="00173718" w:rsidP="00507CF4">
      <w:pPr>
        <w:pStyle w:val="a6"/>
        <w:numPr>
          <w:ilvl w:val="0"/>
          <w:numId w:val="4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2- {الم (1) تِلْكَ آيَاتُ الْكِتَابِ الْحَكِيمِ} ذي الحكمة.</w:t>
      </w:r>
    </w:p>
    <w:p w14:paraId="0D82A063" w14:textId="3CD9035C"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{هُدًى وَرَحْمَةً لِّلْمُحْسِنِينَ} للذين يعملون الحسناتِ المذكورةَ في قوله:</w:t>
      </w:r>
    </w:p>
    <w:p w14:paraId="674FA491" w14:textId="7D97E87C"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يُقِيمُونَ الصَّلاةَ وَيُؤْتُونَ الزَّكَاةَ وَهُم بِالآخِرَةِ هُمْ يُوقِنُونَ} أو للذين يعملون جميع ما يَحسُن، ثم خصَّ منهم القائمين بهذه الثلاث لفضلها.</w:t>
      </w:r>
    </w:p>
    <w:p w14:paraId="75694E20" w14:textId="4029E88B"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{أُوْلَئِكَ عَلَى هُدًى مِّن رَّبِّهِمْ} [هم على الرشاد في الدنيا} {وَأُولَئِكَ هُمُ الْمُفْلِحُونَ} [ولهم الفوز في العقبى].</w:t>
      </w:r>
    </w:p>
    <w:p w14:paraId="63E720B4" w14:textId="46E801EA"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النَّاسِ مَن يَشْتَرِي لَهْوَ الْحَدِيثِ} نزلت في النضر بن الحارث، وكان يشتري أخبار الأكاسرة من فارسَ ويقول: إن محمدًا يقصُّ طُرَفًا من قصة عادٍ وثمودَ، فأنا أُحَدِّثكم بأحاديثِ الأكاسرة فيميلونَ إلى حديثه ويتركونَ استماع القرءان. واللهو: كلُّ باطلٍ أَلْهَى عن الخير وعما يَعني. ولَهْوُ الحديثِ: نحوُ السَّمَر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0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بالأساطير التي لا أصلَ لها، والغِناءُ {لِيُضِلَّ} ليَصُدَّ الناسَ عن الدخول في الإسلام واستماعِ القرءان {عَن سَبِيلِ اللَّهِ} عن دين الإسلام أو القرءان {بِغَيْرِ عِلْمٍ} جهلًا منه بما عليه من الوِزْرِ به {وَيَتَّخِذَهَا هُزُوًا} [أي ولِيَتَّخذَ سبيلَ الله سخريَّةً يُسخَرُ منه وممن اعتقده ويقول: هؤلاء يُضِيعون أيامَهم ويتحمَّلون أثقال شرائع على أمر مشكوك فيه] {أُوْلَئِكَ لَهُمْ عَذَابٌ مُّهِينٌ} يُهينُهم، ومَنْ يقع على الواحد والجمع، أي للنضر وأمثاله.</w:t>
      </w:r>
    </w:p>
    <w:p w14:paraId="34DE75A1" w14:textId="4B8C5AFB"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تُتْلَى عَلَيْهِ آيَاتُنَا وَلَّى مُسْتَكْبِرًا</w:t>
      </w:r>
      <w:r w:rsidR="00085245" w:rsidRPr="00507CF4">
        <w:rPr>
          <w:rFonts w:ascii="Traditional Arabic" w:hAnsi="Traditional Arabic" w:cs="Traditional Arabic"/>
          <w:rtl/>
          <w:lang w:bidi="ar-LB"/>
        </w:rPr>
        <w:t>} أعرض عن تدبُّرها متكبرًا رافعًا نفسه عن الإصغاء إلى القرءان</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كَأَن لَّمْ يَسْمَعْهَا</w:t>
      </w:r>
      <w:r w:rsidR="00085245" w:rsidRPr="00507CF4">
        <w:rPr>
          <w:rFonts w:ascii="Traditional Arabic" w:hAnsi="Traditional Arabic" w:cs="Traditional Arabic"/>
          <w:rtl/>
          <w:lang w:bidi="ar-LB"/>
        </w:rPr>
        <w:t>} يُشبِهُ حالُه في ذلك حالَ مَن لم يسمعها</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كَأَنَّ فِي أُذُنَيْهِ وَقْرًا</w:t>
      </w:r>
      <w:r w:rsidR="00085245" w:rsidRPr="00507CF4">
        <w:rPr>
          <w:rFonts w:ascii="Traditional Arabic" w:hAnsi="Traditional Arabic" w:cs="Traditional Arabic"/>
          <w:rtl/>
          <w:lang w:bidi="ar-LB"/>
        </w:rPr>
        <w:t>} ثِقلًا</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فَبَشِّرْهُ بِعَذَابٍ أَلِيمٍ}</w:t>
      </w:r>
      <w:r w:rsidR="00085245" w:rsidRPr="00507CF4">
        <w:rPr>
          <w:rFonts w:ascii="Traditional Arabic" w:hAnsi="Traditional Arabic" w:cs="Traditional Arabic"/>
          <w:rtl/>
          <w:lang w:bidi="ar-LB"/>
        </w:rPr>
        <w:t xml:space="preserve"> [بعذاب يُحيق به لا محالة، وذِكرُ البِشارة على التَّهكم].</w:t>
      </w:r>
    </w:p>
    <w:p w14:paraId="55536BF7" w14:textId="01B35D35"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آمَنُوا وَعَمِلُوا الصَّالِحَاتِ لَهُمْ جَنَّاتُ النَّعِيمِ}</w:t>
      </w:r>
      <w:r w:rsidR="00085245" w:rsidRPr="00507CF4">
        <w:rPr>
          <w:rFonts w:ascii="Traditional Arabic" w:hAnsi="Traditional Arabic" w:cs="Traditional Arabic"/>
          <w:rtl/>
          <w:lang w:bidi="ar-LB"/>
        </w:rPr>
        <w:t xml:space="preserve"> [هو في مقابلة وعيد أولئك بالعذاب الأليم].</w:t>
      </w:r>
    </w:p>
    <w:p w14:paraId="7C61D1B2" w14:textId="4DC88C23"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{خَالِدِينَ فِيهَا وَعْدَ اللَّهِ حَقًّا</w:t>
      </w:r>
      <w:r w:rsidR="00085245" w:rsidRPr="00507CF4">
        <w:rPr>
          <w:rFonts w:ascii="Traditional Arabic" w:hAnsi="Traditional Arabic" w:cs="Traditional Arabic"/>
          <w:rtl/>
          <w:lang w:bidi="ar-LB"/>
        </w:rPr>
        <w:t>} وعدهم الله جنات النعيم [وعدًا حقًّا لا خُلفَ فيه]</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الْعَزِيزُ</w:t>
      </w:r>
      <w:r w:rsidR="00085245" w:rsidRPr="00507CF4">
        <w:rPr>
          <w:rFonts w:ascii="Traditional Arabic" w:hAnsi="Traditional Arabic" w:cs="Traditional Arabic"/>
          <w:rtl/>
          <w:lang w:bidi="ar-LB"/>
        </w:rPr>
        <w:t>} الذي لا يغلبه شيء فيُهين أعداءه بالعذاب الأليم</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الْحَكِيمُ}</w:t>
      </w:r>
      <w:r w:rsidR="00085245" w:rsidRPr="00507CF4">
        <w:rPr>
          <w:rFonts w:ascii="Traditional Arabic" w:hAnsi="Traditional Arabic" w:cs="Traditional Arabic"/>
          <w:rtl/>
          <w:lang w:bidi="ar-LB"/>
        </w:rPr>
        <w:t xml:space="preserve"> فيما يفعل فيثيبُ أولياءَه بالنعيم المقيم.</w:t>
      </w:r>
    </w:p>
    <w:p w14:paraId="4FB69A3E" w14:textId="04163231"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{خَلَقَ السَّمَاوَاتِ</w:t>
      </w:r>
      <w:r w:rsidR="00085245" w:rsidRPr="00507CF4">
        <w:rPr>
          <w:rFonts w:ascii="Traditional Arabic" w:hAnsi="Traditional Arabic" w:cs="Traditional Arabic"/>
          <w:rtl/>
          <w:lang w:bidi="ar-LB"/>
        </w:rPr>
        <w:t>} [فأقامها]</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بِغَيْرِ عَمَدٍ</w:t>
      </w:r>
      <w:r w:rsidR="00085245" w:rsidRPr="00507CF4">
        <w:rPr>
          <w:rFonts w:ascii="Traditional Arabic" w:hAnsi="Traditional Arabic" w:cs="Traditional Arabic"/>
          <w:rtl/>
          <w:lang w:bidi="ar-LB"/>
        </w:rPr>
        <w:t>} جمع عمادٍ</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[وأنتم] {</w:t>
      </w:r>
      <w:r w:rsidRPr="00507CF4">
        <w:rPr>
          <w:rFonts w:ascii="Traditional Arabic" w:hAnsi="Traditional Arabic" w:cs="Traditional Arabic"/>
          <w:rtl/>
          <w:lang w:bidi="ar-LB"/>
        </w:rPr>
        <w:t>تَرَوْنَهَا</w:t>
      </w:r>
      <w:r w:rsidR="00085245" w:rsidRPr="00507CF4">
        <w:rPr>
          <w:rFonts w:ascii="Traditional Arabic" w:hAnsi="Traditional Arabic" w:cs="Traditional Arabic"/>
          <w:rtl/>
          <w:lang w:bidi="ar-LB"/>
        </w:rPr>
        <w:t>} [أنها بغير عمدٍ]، أو بغير عمد مرئيةٍ، يعني أنه عَمَدَها بعمدٍ لا تُرى وهي إمساكها بقدرته</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وَأَلْقَى فِي الأَرْضِ رَوَاسِيَ</w:t>
      </w:r>
      <w:r w:rsidR="00085245" w:rsidRPr="00507CF4">
        <w:rPr>
          <w:rFonts w:ascii="Traditional Arabic" w:hAnsi="Traditional Arabic" w:cs="Traditional Arabic"/>
          <w:rtl/>
          <w:lang w:bidi="ar-LB"/>
        </w:rPr>
        <w:t>} جبالًا ثوابت</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أَن تَمِيدَ بِكُمْ</w:t>
      </w:r>
      <w:r w:rsidR="00085245" w:rsidRPr="00507CF4">
        <w:rPr>
          <w:rFonts w:ascii="Traditional Arabic" w:hAnsi="Traditional Arabic" w:cs="Traditional Arabic"/>
          <w:rtl/>
          <w:lang w:bidi="ar-LB"/>
        </w:rPr>
        <w:t>} لئلا تضرب بكم</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وَبَثَّ</w:t>
      </w:r>
      <w:r w:rsidR="00085245" w:rsidRPr="00507CF4">
        <w:rPr>
          <w:rFonts w:ascii="Traditional Arabic" w:hAnsi="Traditional Arabic" w:cs="Traditional Arabic"/>
          <w:rtl/>
          <w:lang w:bidi="ar-LB"/>
        </w:rPr>
        <w:t>} ونَشَرَ</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فِيهَا مِن كُلِّ دَابَّةٍ</w:t>
      </w:r>
      <w:r w:rsidR="00085245" w:rsidRPr="00507CF4">
        <w:rPr>
          <w:rFonts w:ascii="Traditional Arabic" w:hAnsi="Traditional Arabic" w:cs="Traditional Arabic"/>
          <w:rtl/>
          <w:lang w:bidi="ar-LB"/>
        </w:rPr>
        <w:t>} [من كل أنوع الدوابّ]</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وَأَنزَلْنَا مِنَ السَّمَاء مَاء فَأَنبَتْنَا فِيهَا مِن كُلِّ زَوْجٍ</w:t>
      </w:r>
      <w:r w:rsidR="00085245" w:rsidRPr="00507CF4">
        <w:rPr>
          <w:rFonts w:ascii="Traditional Arabic" w:hAnsi="Traditional Arabic" w:cs="Traditional Arabic"/>
          <w:rtl/>
          <w:lang w:bidi="ar-LB"/>
        </w:rPr>
        <w:t>} صنفٍ [من النبات]</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كَرِيمٍ}</w:t>
      </w:r>
      <w:r w:rsidR="00085245" w:rsidRPr="00507CF4">
        <w:rPr>
          <w:rFonts w:ascii="Traditional Arabic" w:hAnsi="Traditional Arabic" w:cs="Traditional Arabic"/>
          <w:rtl/>
          <w:lang w:bidi="ar-LB"/>
        </w:rPr>
        <w:t xml:space="preserve"> حسن.</w:t>
      </w:r>
    </w:p>
    <w:p w14:paraId="2B480AAD" w14:textId="3EA31472"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w:t>
      </w:r>
      <w:r w:rsidR="00085245" w:rsidRPr="00507CF4">
        <w:rPr>
          <w:rFonts w:ascii="Traditional Arabic" w:hAnsi="Traditional Arabic" w:cs="Traditional Arabic"/>
          <w:rtl/>
          <w:lang w:bidi="ar-LB"/>
        </w:rPr>
        <w:t>} إشارة إلى ما ذَكَرَ من مخلوقاته</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خَلْقُ اللَّهِ</w:t>
      </w:r>
      <w:r w:rsidR="00085245" w:rsidRPr="00507CF4">
        <w:rPr>
          <w:rFonts w:ascii="Traditional Arabic" w:hAnsi="Traditional Arabic" w:cs="Traditional Arabic"/>
          <w:rtl/>
          <w:lang w:bidi="ar-LB"/>
        </w:rPr>
        <w:t>} مخلوقُهُ {</w:t>
      </w:r>
      <w:r w:rsidRPr="00507CF4">
        <w:rPr>
          <w:rFonts w:ascii="Traditional Arabic" w:hAnsi="Traditional Arabic" w:cs="Traditional Arabic"/>
          <w:rtl/>
          <w:lang w:bidi="ar-LB"/>
        </w:rPr>
        <w:t>فَأَرُونِي مَاذَا خَلَقَ الَّذِينَ مِن دُونِهِ</w:t>
      </w:r>
      <w:r w:rsidR="00085245" w:rsidRPr="00507CF4">
        <w:rPr>
          <w:rFonts w:ascii="Traditional Arabic" w:hAnsi="Traditional Arabic" w:cs="Traditional Arabic"/>
          <w:rtl/>
          <w:lang w:bidi="ar-LB"/>
        </w:rPr>
        <w:t>} يعني ءالهتهم، بَكَّتهم بأنَّ هذه الأشياءَ العظيمةَ مما خلقه الله فأَرُوني ما خلقته ءالهتُكم حتى استوجَبوا عندكم العبادةَ {</w:t>
      </w:r>
      <w:r w:rsidRPr="00507CF4">
        <w:rPr>
          <w:rFonts w:ascii="Traditional Arabic" w:hAnsi="Traditional Arabic" w:cs="Traditional Arabic"/>
          <w:rtl/>
          <w:lang w:bidi="ar-LB"/>
        </w:rPr>
        <w:t xml:space="preserve"> بَلِ الظَّالِمُونَ فِي ضَلالٍ مُّبِينٍ}</w:t>
      </w:r>
      <w:r w:rsidR="00085245" w:rsidRPr="00507CF4">
        <w:rPr>
          <w:rFonts w:ascii="Traditional Arabic" w:hAnsi="Traditional Arabic" w:cs="Traditional Arabic"/>
          <w:rtl/>
          <w:lang w:bidi="ar-LB"/>
        </w:rPr>
        <w:t xml:space="preserve"> أَضربَ عن تبكيتهم إلى التسجيل عليهم</w:t>
      </w:r>
      <w:r w:rsidR="00085245" w:rsidRPr="00507CF4">
        <w:rPr>
          <w:rFonts w:ascii="Traditional Arabic" w:hAnsi="Traditional Arabic" w:cs="Traditional Arabic"/>
          <w:vertAlign w:val="superscript"/>
          <w:rtl/>
          <w:lang w:bidi="ar-LB"/>
        </w:rPr>
        <w:t>(</w:t>
      </w:r>
      <w:r w:rsidR="00085245" w:rsidRPr="00507CF4">
        <w:rPr>
          <w:rStyle w:val="ab"/>
          <w:rFonts w:ascii="Traditional Arabic" w:hAnsi="Traditional Arabic" w:cs="Traditional Arabic"/>
          <w:rtl/>
          <w:lang w:bidi="ar-LB"/>
        </w:rPr>
        <w:footnoteReference w:id="308"/>
      </w:r>
      <w:r w:rsidR="00085245" w:rsidRPr="00507CF4">
        <w:rPr>
          <w:rFonts w:ascii="Traditional Arabic" w:hAnsi="Traditional Arabic" w:cs="Traditional Arabic"/>
          <w:vertAlign w:val="superscript"/>
          <w:rtl/>
          <w:lang w:bidi="ar-LB"/>
        </w:rPr>
        <w:t>)</w:t>
      </w:r>
      <w:r w:rsidR="00085245" w:rsidRPr="00507CF4">
        <w:rPr>
          <w:rFonts w:ascii="Traditional Arabic" w:hAnsi="Traditional Arabic" w:cs="Traditional Arabic"/>
          <w:rtl/>
          <w:lang w:bidi="ar-LB"/>
        </w:rPr>
        <w:t xml:space="preserve"> بالتورُّط في ضلالٍ ليس بعدَهُ ضلال.</w:t>
      </w:r>
    </w:p>
    <w:p w14:paraId="05CE53A3" w14:textId="3C6564AF"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{وَلَقَدْ </w:t>
      </w:r>
      <w:r w:rsidR="00085245"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 لُقْمَانَ الْحِكْمَةَ</w:t>
      </w:r>
      <w:r w:rsidR="00085245" w:rsidRPr="00507CF4">
        <w:rPr>
          <w:rFonts w:ascii="Traditional Arabic" w:hAnsi="Traditional Arabic" w:cs="Traditional Arabic"/>
          <w:rtl/>
          <w:lang w:bidi="ar-LB"/>
        </w:rPr>
        <w:t>} وهو لقمان بن باعوراء ابن أخت أيوب أو ابن خالته، وأدرك داود وأخذ منه العلم، والجمهور على أنه كان حكيمًا ولم يكن نبيًّا</w:t>
      </w:r>
      <w:r w:rsidRPr="00507CF4">
        <w:rPr>
          <w:rFonts w:ascii="Traditional Arabic" w:hAnsi="Traditional Arabic" w:cs="Traditional Arabic"/>
          <w:rtl/>
          <w:lang w:bidi="ar-LB"/>
        </w:rPr>
        <w:t xml:space="preserve"> </w:t>
      </w:r>
      <w:r w:rsidR="00085245" w:rsidRPr="00507CF4">
        <w:rPr>
          <w:rFonts w:ascii="Traditional Arabic" w:hAnsi="Traditional Arabic" w:cs="Traditional Arabic"/>
          <w:rtl/>
          <w:lang w:bidi="ar-LB"/>
        </w:rPr>
        <w:t>{</w:t>
      </w:r>
      <w:r w:rsidRPr="00507CF4">
        <w:rPr>
          <w:rFonts w:ascii="Traditional Arabic" w:hAnsi="Traditional Arabic" w:cs="Traditional Arabic"/>
          <w:rtl/>
          <w:lang w:bidi="ar-LB"/>
        </w:rPr>
        <w:t>أَنِ اشْكُرْ لِلَّهِ</w:t>
      </w:r>
      <w:r w:rsidR="00085245" w:rsidRPr="00507CF4">
        <w:rPr>
          <w:rFonts w:ascii="Traditional Arabic" w:hAnsi="Traditional Arabic" w:cs="Traditional Arabic"/>
          <w:rtl/>
          <w:lang w:bidi="ar-LB"/>
        </w:rPr>
        <w:t>} نَبَّهَ اللهُ تعالى على أنَّ الحكمة الأصلية والعلم الحقيقيَّ هو العمل</w:t>
      </w:r>
      <w:r w:rsidR="00345416" w:rsidRPr="00507CF4">
        <w:rPr>
          <w:rFonts w:ascii="Traditional Arabic" w:hAnsi="Traditional Arabic" w:cs="Traditional Arabic"/>
          <w:rtl/>
          <w:lang w:bidi="ar-LB"/>
        </w:rPr>
        <w:t xml:space="preserve"> بهما وعبادةُ الله والشكرُ له حيث فسَّرَ إيتاءَ الحكمة بالحث على الشكر، [أو معناه: قلنا له: اشكر الله على ما ءاتاك من الحكمة]، والشكر أَلّا تعصيَ الله بنعَمِه</w:t>
      </w:r>
      <w:r w:rsidRPr="00507CF4">
        <w:rPr>
          <w:rFonts w:ascii="Traditional Arabic" w:hAnsi="Traditional Arabic" w:cs="Traditional Arabic"/>
          <w:rtl/>
          <w:lang w:bidi="ar-LB"/>
        </w:rPr>
        <w:t xml:space="preserve"> </w:t>
      </w:r>
      <w:r w:rsidR="00345416"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يَشْكُرْ فَإِنَّمَا يَشْكُرُ لِنَفْسِهِ</w:t>
      </w:r>
      <w:r w:rsidR="00345416" w:rsidRPr="00507CF4">
        <w:rPr>
          <w:rFonts w:ascii="Traditional Arabic" w:hAnsi="Traditional Arabic" w:cs="Traditional Arabic"/>
          <w:rtl/>
          <w:lang w:bidi="ar-LB"/>
        </w:rPr>
        <w:t>} لأنَّ منفعته تعود إليه</w:t>
      </w:r>
      <w:r w:rsidRPr="00507CF4">
        <w:rPr>
          <w:rFonts w:ascii="Traditional Arabic" w:hAnsi="Traditional Arabic" w:cs="Traditional Arabic"/>
          <w:rtl/>
          <w:lang w:bidi="ar-LB"/>
        </w:rPr>
        <w:t xml:space="preserve"> </w:t>
      </w:r>
      <w:r w:rsidR="00345416" w:rsidRPr="00507CF4">
        <w:rPr>
          <w:rFonts w:ascii="Traditional Arabic" w:hAnsi="Traditional Arabic" w:cs="Traditional Arabic"/>
          <w:rtl/>
          <w:lang w:bidi="ar-LB"/>
        </w:rPr>
        <w:t>{</w:t>
      </w:r>
      <w:r w:rsidRPr="00507CF4">
        <w:rPr>
          <w:rFonts w:ascii="Traditional Arabic" w:hAnsi="Traditional Arabic" w:cs="Traditional Arabic"/>
          <w:rtl/>
          <w:lang w:bidi="ar-LB"/>
        </w:rPr>
        <w:t>وَمَن كَفَرَ</w:t>
      </w:r>
      <w:r w:rsidR="00345416" w:rsidRPr="00507CF4">
        <w:rPr>
          <w:rFonts w:ascii="Traditional Arabic" w:hAnsi="Traditional Arabic" w:cs="Traditional Arabic"/>
          <w:rtl/>
          <w:lang w:bidi="ar-LB"/>
        </w:rPr>
        <w:t>} النِّعمة</w:t>
      </w:r>
      <w:r w:rsidRPr="00507CF4">
        <w:rPr>
          <w:rFonts w:ascii="Traditional Arabic" w:hAnsi="Traditional Arabic" w:cs="Traditional Arabic"/>
          <w:rtl/>
          <w:lang w:bidi="ar-LB"/>
        </w:rPr>
        <w:t xml:space="preserve"> </w:t>
      </w:r>
      <w:r w:rsidR="00345416" w:rsidRPr="00507CF4">
        <w:rPr>
          <w:rFonts w:ascii="Traditional Arabic" w:hAnsi="Traditional Arabic" w:cs="Traditional Arabic"/>
          <w:rtl/>
          <w:lang w:bidi="ar-LB"/>
        </w:rPr>
        <w:t>{</w:t>
      </w:r>
      <w:r w:rsidRPr="00507CF4">
        <w:rPr>
          <w:rFonts w:ascii="Traditional Arabic" w:hAnsi="Traditional Arabic" w:cs="Traditional Arabic"/>
          <w:rtl/>
          <w:lang w:bidi="ar-LB"/>
        </w:rPr>
        <w:t>فَإِنَّ اللَّهَ غَنِيٌّ</w:t>
      </w:r>
      <w:r w:rsidR="00345416" w:rsidRPr="00507CF4">
        <w:rPr>
          <w:rFonts w:ascii="Traditional Arabic" w:hAnsi="Traditional Arabic" w:cs="Traditional Arabic"/>
          <w:rtl/>
          <w:lang w:bidi="ar-LB"/>
        </w:rPr>
        <w:t>} غيرُ محتاج إلى الشكر</w:t>
      </w:r>
      <w:r w:rsidRPr="00507CF4">
        <w:rPr>
          <w:rFonts w:ascii="Traditional Arabic" w:hAnsi="Traditional Arabic" w:cs="Traditional Arabic"/>
          <w:rtl/>
          <w:lang w:bidi="ar-LB"/>
        </w:rPr>
        <w:t xml:space="preserve"> </w:t>
      </w:r>
      <w:r w:rsidR="00345416" w:rsidRPr="00507CF4">
        <w:rPr>
          <w:rFonts w:ascii="Traditional Arabic" w:hAnsi="Traditional Arabic" w:cs="Traditional Arabic"/>
          <w:rtl/>
          <w:lang w:bidi="ar-LB"/>
        </w:rPr>
        <w:t>{</w:t>
      </w:r>
      <w:r w:rsidRPr="00507CF4">
        <w:rPr>
          <w:rFonts w:ascii="Traditional Arabic" w:hAnsi="Traditional Arabic" w:cs="Traditional Arabic"/>
          <w:rtl/>
          <w:lang w:bidi="ar-LB"/>
        </w:rPr>
        <w:t>حَمِيدٌ}</w:t>
      </w:r>
      <w:r w:rsidR="00345416" w:rsidRPr="00507CF4">
        <w:rPr>
          <w:rFonts w:ascii="Traditional Arabic" w:hAnsi="Traditional Arabic" w:cs="Traditional Arabic"/>
          <w:rtl/>
          <w:lang w:bidi="ar-LB"/>
        </w:rPr>
        <w:t xml:space="preserve"> حَقيقٌ بأن يُحمد وإن لم يَحمَدْه أحدٌ.</w:t>
      </w:r>
    </w:p>
    <w:p w14:paraId="576B3DF3" w14:textId="62ADFB0D"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w:t>
      </w:r>
      <w:r w:rsidR="00345416" w:rsidRPr="00507CF4">
        <w:rPr>
          <w:rFonts w:ascii="Traditional Arabic" w:hAnsi="Traditional Arabic" w:cs="Traditional Arabic"/>
          <w:rtl/>
          <w:lang w:bidi="ar-LB"/>
        </w:rPr>
        <w:t>} واذكر إذ</w:t>
      </w:r>
      <w:r w:rsidRPr="00507CF4">
        <w:rPr>
          <w:rFonts w:ascii="Traditional Arabic" w:hAnsi="Traditional Arabic" w:cs="Traditional Arabic"/>
          <w:rtl/>
          <w:lang w:bidi="ar-LB"/>
        </w:rPr>
        <w:t xml:space="preserve"> </w:t>
      </w:r>
      <w:r w:rsidR="00345416" w:rsidRPr="00507CF4">
        <w:rPr>
          <w:rFonts w:ascii="Traditional Arabic" w:hAnsi="Traditional Arabic" w:cs="Traditional Arabic"/>
          <w:rtl/>
          <w:lang w:bidi="ar-LB"/>
        </w:rPr>
        <w:t>{</w:t>
      </w:r>
      <w:r w:rsidRPr="00507CF4">
        <w:rPr>
          <w:rFonts w:ascii="Traditional Arabic" w:hAnsi="Traditional Arabic" w:cs="Traditional Arabic"/>
          <w:rtl/>
          <w:lang w:bidi="ar-LB"/>
        </w:rPr>
        <w:t>قَالَ لُقْمَانُ لِابْنِهِ وَهُوَ يَعِظُهُ يَا بُنَيَّ لا تُشْرِكْ بِاللَّهِ إِنَّ الشِّرْكَ لَظُلْمٌ عَظِيمٌ}</w:t>
      </w:r>
      <w:r w:rsidR="00345416" w:rsidRPr="00507CF4">
        <w:rPr>
          <w:rFonts w:ascii="Traditional Arabic" w:hAnsi="Traditional Arabic" w:cs="Traditional Arabic"/>
          <w:rtl/>
          <w:lang w:bidi="ar-LB"/>
        </w:rPr>
        <w:t xml:space="preserve"> لأنه تسويةٌ بين مَن لا نعمةَ إلا وهي منه ومَن لا نعمةَ له أصلًا.</w:t>
      </w:r>
    </w:p>
    <w:p w14:paraId="483473C9" w14:textId="36603FC2"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{وَوَصَّيْنَا الإِنسَانَ بِوَالِدَيْهِ حَمَلَتْهُ أُمُّهُ وَهْنًا عَلَى وَهْنٍ</w:t>
      </w:r>
      <w:r w:rsidR="00345416" w:rsidRPr="00507CF4">
        <w:rPr>
          <w:rFonts w:ascii="Traditional Arabic" w:hAnsi="Traditional Arabic" w:cs="Traditional Arabic"/>
          <w:rtl/>
          <w:lang w:bidi="ar-LB"/>
        </w:rPr>
        <w:t>} حملته تَهِنُ وَهْنًا على وَهْنٍ أي تضعُفُ ضعفًا فوق ضعفٍ، أي يتزايد ضعفُها ويتضاعف، لأنَّ الحملَ كلما ازداد أو عظُم ازدادت ثِقَلًا وضعفًا {</w:t>
      </w:r>
      <w:r w:rsidRPr="00507CF4">
        <w:rPr>
          <w:rFonts w:ascii="Traditional Arabic" w:hAnsi="Traditional Arabic" w:cs="Traditional Arabic"/>
          <w:rtl/>
          <w:lang w:bidi="ar-LB"/>
        </w:rPr>
        <w:t>وَفِصَالُهُ فِي عَامَيْنِ</w:t>
      </w:r>
      <w:r w:rsidR="00345416" w:rsidRPr="00507CF4">
        <w:rPr>
          <w:rFonts w:ascii="Traditional Arabic" w:hAnsi="Traditional Arabic" w:cs="Traditional Arabic"/>
          <w:rtl/>
          <w:lang w:bidi="ar-LB"/>
        </w:rPr>
        <w:t>} فِطامُه عن الرَّضاع لتمام عامين</w:t>
      </w:r>
      <w:r w:rsidRPr="00507CF4">
        <w:rPr>
          <w:rFonts w:ascii="Traditional Arabic" w:hAnsi="Traditional Arabic" w:cs="Traditional Arabic"/>
          <w:rtl/>
          <w:lang w:bidi="ar-LB"/>
        </w:rPr>
        <w:t xml:space="preserve"> </w:t>
      </w:r>
      <w:r w:rsidR="00345416" w:rsidRPr="00507CF4">
        <w:rPr>
          <w:rFonts w:ascii="Traditional Arabic" w:hAnsi="Traditional Arabic" w:cs="Traditional Arabic"/>
          <w:rtl/>
          <w:lang w:bidi="ar-LB"/>
        </w:rPr>
        <w:t>{</w:t>
      </w:r>
      <w:r w:rsidRPr="00507CF4">
        <w:rPr>
          <w:rFonts w:ascii="Traditional Arabic" w:hAnsi="Traditional Arabic" w:cs="Traditional Arabic"/>
          <w:rtl/>
          <w:lang w:bidi="ar-LB"/>
        </w:rPr>
        <w:t>أَنِ اشْكُرْ لِي وَلِوَالِدَيْكَ</w:t>
      </w:r>
      <w:r w:rsidR="00345416" w:rsidRPr="00507CF4">
        <w:rPr>
          <w:rFonts w:ascii="Traditional Arabic" w:hAnsi="Traditional Arabic" w:cs="Traditional Arabic"/>
          <w:rtl/>
          <w:lang w:bidi="ar-LB"/>
        </w:rPr>
        <w:t>} وصَّيناهُ بشكرنا وبشكرِ والديه</w:t>
      </w:r>
      <w:r w:rsidRPr="00507CF4">
        <w:rPr>
          <w:rFonts w:ascii="Traditional Arabic" w:hAnsi="Traditional Arabic" w:cs="Traditional Arabic"/>
          <w:rtl/>
          <w:lang w:bidi="ar-LB"/>
        </w:rPr>
        <w:t xml:space="preserve"> </w:t>
      </w:r>
      <w:r w:rsidR="00345416" w:rsidRPr="00507CF4">
        <w:rPr>
          <w:rFonts w:ascii="Traditional Arabic" w:hAnsi="Traditional Arabic" w:cs="Traditional Arabic"/>
          <w:rtl/>
          <w:lang w:bidi="ar-LB"/>
        </w:rPr>
        <w:t>{</w:t>
      </w:r>
      <w:r w:rsidRPr="00507CF4">
        <w:rPr>
          <w:rFonts w:ascii="Traditional Arabic" w:hAnsi="Traditional Arabic" w:cs="Traditional Arabic"/>
          <w:rtl/>
          <w:lang w:bidi="ar-LB"/>
        </w:rPr>
        <w:t>إِلَيَّ الْمَصِيرُ}</w:t>
      </w:r>
      <w:r w:rsidR="00345416" w:rsidRPr="00507CF4">
        <w:rPr>
          <w:rFonts w:ascii="Traditional Arabic" w:hAnsi="Traditional Arabic" w:cs="Traditional Arabic"/>
          <w:rtl/>
          <w:lang w:bidi="ar-LB"/>
        </w:rPr>
        <w:t xml:space="preserve"> أي مصيرُك إليَّ وحسابُك عليَّ.</w:t>
      </w:r>
    </w:p>
    <w:p w14:paraId="1F4ABE10" w14:textId="616CF973"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جَاهَدَاكَ</w:t>
      </w:r>
      <w:r w:rsidR="00345416" w:rsidRPr="00507CF4">
        <w:rPr>
          <w:rFonts w:ascii="Traditional Arabic" w:hAnsi="Traditional Arabic" w:cs="Traditional Arabic"/>
          <w:rtl/>
          <w:lang w:bidi="ar-LB"/>
        </w:rPr>
        <w:t>} [وإن اجتهَدا عليك واستفرغا مجهودَهما لك] {</w:t>
      </w:r>
      <w:r w:rsidRPr="00507CF4">
        <w:rPr>
          <w:rFonts w:ascii="Traditional Arabic" w:hAnsi="Traditional Arabic" w:cs="Traditional Arabic"/>
          <w:rtl/>
          <w:lang w:bidi="ar-LB"/>
        </w:rPr>
        <w:t>عَلَى أَن تُشْرِكَ بِي مَا لَيْسَ لَكَ بِهِ عِلْمٌ</w:t>
      </w:r>
      <w:r w:rsidR="00345416" w:rsidRPr="00507CF4">
        <w:rPr>
          <w:rFonts w:ascii="Traditional Arabic" w:hAnsi="Traditional Arabic" w:cs="Traditional Arabic"/>
          <w:rtl/>
          <w:lang w:bidi="ar-LB"/>
        </w:rPr>
        <w:t>} أراد بنفي العلم به نَفيَهُ، أي لا تشكر بي ما [لا يصح أن يكون إلهًا، أو ما ليس لك به علم باستحقاقه الإشراك، تقليدًا لهما]، يريد الأصنام</w:t>
      </w:r>
      <w:r w:rsidRPr="00507CF4">
        <w:rPr>
          <w:rFonts w:ascii="Traditional Arabic" w:hAnsi="Traditional Arabic" w:cs="Traditional Arabic"/>
          <w:rtl/>
          <w:lang w:bidi="ar-LB"/>
        </w:rPr>
        <w:t xml:space="preserve"> </w:t>
      </w:r>
      <w:r w:rsidR="00345416" w:rsidRPr="00507CF4">
        <w:rPr>
          <w:rFonts w:ascii="Traditional Arabic" w:hAnsi="Traditional Arabic" w:cs="Traditional Arabic"/>
          <w:rtl/>
          <w:lang w:bidi="ar-LB"/>
        </w:rPr>
        <w:t>{</w:t>
      </w:r>
      <w:r w:rsidRPr="00507CF4">
        <w:rPr>
          <w:rFonts w:ascii="Traditional Arabic" w:hAnsi="Traditional Arabic" w:cs="Traditional Arabic"/>
          <w:rtl/>
          <w:lang w:bidi="ar-LB"/>
        </w:rPr>
        <w:t>فَلا تُطِعْهُمَا</w:t>
      </w:r>
      <w:r w:rsidR="00345416" w:rsidRPr="00507CF4">
        <w:rPr>
          <w:rFonts w:ascii="Traditional Arabic" w:hAnsi="Traditional Arabic" w:cs="Traditional Arabic"/>
          <w:rtl/>
          <w:lang w:bidi="ar-LB"/>
        </w:rPr>
        <w:t>} في الشرك {</w:t>
      </w:r>
      <w:r w:rsidRPr="00507CF4">
        <w:rPr>
          <w:rFonts w:ascii="Traditional Arabic" w:hAnsi="Traditional Arabic" w:cs="Traditional Arabic"/>
          <w:rtl/>
          <w:lang w:bidi="ar-LB"/>
        </w:rPr>
        <w:t>وَصَاحِبْهُمَا فِي الدُّنْيَا مَعْرُوفًا</w:t>
      </w:r>
      <w:r w:rsidR="00345416" w:rsidRPr="00507CF4">
        <w:rPr>
          <w:rFonts w:ascii="Traditional Arabic" w:hAnsi="Traditional Arabic" w:cs="Traditional Arabic"/>
          <w:rtl/>
          <w:lang w:bidi="ar-LB"/>
        </w:rPr>
        <w:t>} بخُلُقٍ جميلٍ وحِلمٍ واحتمالٍ وبِرٍّ وصِلةٍ {</w:t>
      </w:r>
      <w:r w:rsidRPr="00507CF4">
        <w:rPr>
          <w:rFonts w:ascii="Traditional Arabic" w:hAnsi="Traditional Arabic" w:cs="Traditional Arabic"/>
          <w:rtl/>
          <w:lang w:bidi="ar-LB"/>
        </w:rPr>
        <w:t>وَاتَّبِعْ سَبِيلَ مَنْ أَنَابَ إِلَيَّ</w:t>
      </w:r>
      <w:r w:rsidR="00345416" w:rsidRPr="00507CF4">
        <w:rPr>
          <w:rFonts w:ascii="Traditional Arabic" w:hAnsi="Traditional Arabic" w:cs="Traditional Arabic"/>
          <w:rtl/>
          <w:lang w:bidi="ar-LB"/>
        </w:rPr>
        <w:t>} سبيلَ المؤمنين في دينك ولا تتَّبع سبيلَهما فيه وإن كنت مأمورًا بحُسن مصاحبتهما في الدنيا</w:t>
      </w:r>
      <w:r w:rsidRPr="00507CF4">
        <w:rPr>
          <w:rFonts w:ascii="Traditional Arabic" w:hAnsi="Traditional Arabic" w:cs="Traditional Arabic"/>
          <w:rtl/>
          <w:lang w:bidi="ar-LB"/>
        </w:rPr>
        <w:t xml:space="preserve"> </w:t>
      </w:r>
      <w:r w:rsidR="00345416" w:rsidRPr="00507CF4">
        <w:rPr>
          <w:rFonts w:ascii="Traditional Arabic" w:hAnsi="Traditional Arabic" w:cs="Traditional Arabic"/>
          <w:rtl/>
          <w:lang w:bidi="ar-LB"/>
        </w:rPr>
        <w:t>{</w:t>
      </w:r>
      <w:r w:rsidRPr="00507CF4">
        <w:rPr>
          <w:rFonts w:ascii="Traditional Arabic" w:hAnsi="Traditional Arabic" w:cs="Traditional Arabic"/>
          <w:rtl/>
          <w:lang w:bidi="ar-LB"/>
        </w:rPr>
        <w:t>ثُمَّ إِلَيَّ مَرْجِعُكُمْ</w:t>
      </w:r>
      <w:r w:rsidR="00345416" w:rsidRPr="00507CF4">
        <w:rPr>
          <w:rFonts w:ascii="Traditional Arabic" w:hAnsi="Traditional Arabic" w:cs="Traditional Arabic"/>
          <w:rtl/>
          <w:lang w:bidi="ar-LB"/>
        </w:rPr>
        <w:t>} أي مرجعُك ومرجعُهما</w:t>
      </w:r>
      <w:r w:rsidRPr="00507CF4">
        <w:rPr>
          <w:rFonts w:ascii="Traditional Arabic" w:hAnsi="Traditional Arabic" w:cs="Traditional Arabic"/>
          <w:rtl/>
          <w:lang w:bidi="ar-LB"/>
        </w:rPr>
        <w:t xml:space="preserve"> </w:t>
      </w:r>
      <w:r w:rsidR="00345416" w:rsidRPr="00507CF4">
        <w:rPr>
          <w:rFonts w:ascii="Traditional Arabic" w:hAnsi="Traditional Arabic" w:cs="Traditional Arabic"/>
          <w:rtl/>
          <w:lang w:bidi="ar-LB"/>
        </w:rPr>
        <w:t>{</w:t>
      </w:r>
      <w:r w:rsidRPr="00507CF4">
        <w:rPr>
          <w:rFonts w:ascii="Traditional Arabic" w:hAnsi="Traditional Arabic" w:cs="Traditional Arabic"/>
          <w:rtl/>
          <w:lang w:bidi="ar-LB"/>
        </w:rPr>
        <w:t>فَأُنَبِّئُكُم بِمَا كُنتُمْ تَعْمَلُونَ}</w:t>
      </w:r>
      <w:r w:rsidR="00345416" w:rsidRPr="00507CF4">
        <w:rPr>
          <w:rFonts w:ascii="Traditional Arabic" w:hAnsi="Traditional Arabic" w:cs="Traditional Arabic"/>
          <w:rtl/>
          <w:lang w:bidi="ar-LB"/>
        </w:rPr>
        <w:t xml:space="preserve"> فأُجازيك على إيمانك وأجازيهما على كفرهما، وقد اعترضَ بهاتين الآيتين على سبيل الاستطراد تأكيدًا لِمَا في وصية لقمانَ من النهي عن الشرك.</w:t>
      </w:r>
    </w:p>
    <w:p w14:paraId="116A2FB3" w14:textId="24876F51"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بُنَيَّ إِنَّهَا إِن تَكُ مِثْقَالَ حَبَّةٍ مِّنْ خَرْدَلٍ</w:t>
      </w:r>
      <w:r w:rsidR="0050761A" w:rsidRPr="00507CF4">
        <w:rPr>
          <w:rFonts w:ascii="Traditional Arabic" w:hAnsi="Traditional Arabic" w:cs="Traditional Arabic"/>
          <w:rtl/>
          <w:lang w:bidi="ar-LB"/>
        </w:rPr>
        <w:t>} أي إن كانت [الخصلةُ من الإحسان أو الإساءة] مَثَلًا في الصِّغر كحبة خردلٍ</w:t>
      </w:r>
      <w:r w:rsidRPr="00507CF4">
        <w:rPr>
          <w:rFonts w:ascii="Traditional Arabic" w:hAnsi="Traditional Arabic" w:cs="Traditional Arabic"/>
          <w:rtl/>
          <w:lang w:bidi="ar-LB"/>
        </w:rPr>
        <w:t xml:space="preserve"> </w:t>
      </w:r>
      <w:r w:rsidR="0050761A" w:rsidRPr="00507CF4">
        <w:rPr>
          <w:rFonts w:ascii="Traditional Arabic" w:hAnsi="Traditional Arabic" w:cs="Traditional Arabic"/>
          <w:rtl/>
          <w:lang w:bidi="ar-LB"/>
        </w:rPr>
        <w:t>{</w:t>
      </w:r>
      <w:r w:rsidRPr="00507CF4">
        <w:rPr>
          <w:rFonts w:ascii="Traditional Arabic" w:hAnsi="Traditional Arabic" w:cs="Traditional Arabic"/>
          <w:rtl/>
          <w:lang w:bidi="ar-LB"/>
        </w:rPr>
        <w:t>فَتَكُن فِي صَخْرَةٍ أَوْ فِي السَّمَاوَاتِ أَوْ فِي الأَرْضِ</w:t>
      </w:r>
      <w:r w:rsidR="0050761A" w:rsidRPr="00507CF4">
        <w:rPr>
          <w:rFonts w:ascii="Traditional Arabic" w:hAnsi="Traditional Arabic" w:cs="Traditional Arabic"/>
          <w:rtl/>
          <w:lang w:bidi="ar-LB"/>
        </w:rPr>
        <w:t>} أي فكانت مع صِغَرها في أخفى موضع وأحرزه كجوف الصخرة، أو حيث كانت في العالم العُلوي أو السُّفلي</w:t>
      </w:r>
      <w:r w:rsidRPr="00507CF4">
        <w:rPr>
          <w:rFonts w:ascii="Traditional Arabic" w:hAnsi="Traditional Arabic" w:cs="Traditional Arabic"/>
          <w:rtl/>
          <w:lang w:bidi="ar-LB"/>
        </w:rPr>
        <w:t xml:space="preserve"> </w:t>
      </w:r>
      <w:r w:rsidR="0050761A" w:rsidRPr="00507CF4">
        <w:rPr>
          <w:rFonts w:ascii="Traditional Arabic" w:hAnsi="Traditional Arabic" w:cs="Traditional Arabic"/>
          <w:rtl/>
          <w:lang w:bidi="ar-LB"/>
        </w:rPr>
        <w:t>{</w:t>
      </w:r>
      <w:r w:rsidRPr="00507CF4">
        <w:rPr>
          <w:rFonts w:ascii="Traditional Arabic" w:hAnsi="Traditional Arabic" w:cs="Traditional Arabic"/>
          <w:rtl/>
          <w:lang w:bidi="ar-LB"/>
        </w:rPr>
        <w:t>يَأْتِ بِهَا اللَّهُ</w:t>
      </w:r>
      <w:r w:rsidR="0050761A" w:rsidRPr="00507CF4">
        <w:rPr>
          <w:rFonts w:ascii="Traditional Arabic" w:hAnsi="Traditional Arabic" w:cs="Traditional Arabic"/>
          <w:rtl/>
          <w:lang w:bidi="ar-LB"/>
        </w:rPr>
        <w:t>} يومَ القيامة فيحاسبُ بها عامِلَها</w:t>
      </w:r>
      <w:r w:rsidRPr="00507CF4">
        <w:rPr>
          <w:rFonts w:ascii="Traditional Arabic" w:hAnsi="Traditional Arabic" w:cs="Traditional Arabic"/>
          <w:rtl/>
          <w:lang w:bidi="ar-LB"/>
        </w:rPr>
        <w:t xml:space="preserve"> </w:t>
      </w:r>
      <w:r w:rsidR="0050761A"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لَطِيفٌ</w:t>
      </w:r>
      <w:r w:rsidR="0050761A" w:rsidRPr="00507CF4">
        <w:rPr>
          <w:rFonts w:ascii="Traditional Arabic" w:hAnsi="Traditional Arabic" w:cs="Traditional Arabic"/>
          <w:rtl/>
          <w:lang w:bidi="ar-LB"/>
        </w:rPr>
        <w:t>} يتوصَّل علمُه إلى كلِّ خَفِيّ</w:t>
      </w:r>
      <w:r w:rsidRPr="00507CF4">
        <w:rPr>
          <w:rFonts w:ascii="Traditional Arabic" w:hAnsi="Traditional Arabic" w:cs="Traditional Arabic"/>
          <w:rtl/>
          <w:lang w:bidi="ar-LB"/>
        </w:rPr>
        <w:t xml:space="preserve"> </w:t>
      </w:r>
      <w:r w:rsidR="0050761A" w:rsidRPr="00507CF4">
        <w:rPr>
          <w:rFonts w:ascii="Traditional Arabic" w:hAnsi="Traditional Arabic" w:cs="Traditional Arabic"/>
          <w:rtl/>
          <w:lang w:bidi="ar-LB"/>
        </w:rPr>
        <w:t>{</w:t>
      </w:r>
      <w:r w:rsidRPr="00507CF4">
        <w:rPr>
          <w:rFonts w:ascii="Traditional Arabic" w:hAnsi="Traditional Arabic" w:cs="Traditional Arabic"/>
          <w:rtl/>
          <w:lang w:bidi="ar-LB"/>
        </w:rPr>
        <w:t>خَبِيرٌ}</w:t>
      </w:r>
      <w:r w:rsidR="0050761A" w:rsidRPr="00507CF4">
        <w:rPr>
          <w:rFonts w:ascii="Traditional Arabic" w:hAnsi="Traditional Arabic" w:cs="Traditional Arabic"/>
          <w:rtl/>
          <w:lang w:bidi="ar-LB"/>
        </w:rPr>
        <w:t xml:space="preserve"> عالمٌ بكُنْهِه، أو لطيفٌ باستخراجه خبيرٌ بمستَقَرّها.</w:t>
      </w:r>
    </w:p>
    <w:p w14:paraId="31B4AF3C" w14:textId="1605AFCE"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بُنَيَّ أَقِمِ الصَّلاةَ وَأْمُرْ بِالْمَعْرُوفِ وَانْهَ عَنِ الْمُنكَرِ وَاصْبِرْ عَلَى مَا أَصَابَكَ</w:t>
      </w:r>
      <w:r w:rsidR="0050761A" w:rsidRPr="00507CF4">
        <w:rPr>
          <w:rFonts w:ascii="Traditional Arabic" w:hAnsi="Traditional Arabic" w:cs="Traditional Arabic"/>
          <w:rtl/>
          <w:lang w:bidi="ar-LB"/>
        </w:rPr>
        <w:t xml:space="preserve">} في ذات الله تعالى إذا أمرتَ بالمعروف ونهيتَ عن المنكر، أو على ما أصابك من </w:t>
      </w:r>
      <w:r w:rsidR="00507CF4">
        <w:rPr>
          <w:rFonts w:ascii="Traditional Arabic" w:hAnsi="Traditional Arabic" w:cs="Traditional Arabic"/>
          <w:rtl/>
          <w:lang w:bidi="ar-LB"/>
        </w:rPr>
        <w:t>الـمِ</w:t>
      </w:r>
      <w:r w:rsidR="0050761A" w:rsidRPr="00507CF4">
        <w:rPr>
          <w:rFonts w:ascii="Traditional Arabic" w:hAnsi="Traditional Arabic" w:cs="Traditional Arabic"/>
          <w:rtl/>
          <w:lang w:bidi="ar-LB"/>
        </w:rPr>
        <w:t xml:space="preserve">حَن فإنها تورث </w:t>
      </w:r>
      <w:r w:rsidR="00507CF4">
        <w:rPr>
          <w:rFonts w:ascii="Traditional Arabic" w:hAnsi="Traditional Arabic" w:cs="Traditional Arabic"/>
          <w:rtl/>
          <w:lang w:bidi="ar-LB"/>
        </w:rPr>
        <w:t>الـمِ</w:t>
      </w:r>
      <w:r w:rsidR="0050761A" w:rsidRPr="00507CF4">
        <w:rPr>
          <w:rFonts w:ascii="Traditional Arabic" w:hAnsi="Traditional Arabic" w:cs="Traditional Arabic"/>
          <w:rtl/>
          <w:lang w:bidi="ar-LB"/>
        </w:rPr>
        <w:t>نَحَ</w:t>
      </w:r>
      <w:r w:rsidRPr="00507CF4">
        <w:rPr>
          <w:rFonts w:ascii="Traditional Arabic" w:hAnsi="Traditional Arabic" w:cs="Traditional Arabic"/>
          <w:rtl/>
          <w:lang w:bidi="ar-LB"/>
        </w:rPr>
        <w:t xml:space="preserve"> </w:t>
      </w:r>
      <w:r w:rsidR="0050761A" w:rsidRPr="00507CF4">
        <w:rPr>
          <w:rFonts w:ascii="Traditional Arabic" w:hAnsi="Traditional Arabic" w:cs="Traditional Arabic"/>
          <w:rtl/>
          <w:lang w:bidi="ar-LB"/>
        </w:rPr>
        <w:t>{</w:t>
      </w:r>
      <w:r w:rsidRPr="00507CF4">
        <w:rPr>
          <w:rFonts w:ascii="Traditional Arabic" w:hAnsi="Traditional Arabic" w:cs="Traditional Arabic"/>
          <w:rtl/>
          <w:lang w:bidi="ar-LB"/>
        </w:rPr>
        <w:t>إِنَّ ذَلِكَ</w:t>
      </w:r>
      <w:r w:rsidR="0050761A" w:rsidRPr="00507CF4">
        <w:rPr>
          <w:rFonts w:ascii="Traditional Arabic" w:hAnsi="Traditional Arabic" w:cs="Traditional Arabic"/>
          <w:rtl/>
          <w:lang w:bidi="ar-LB"/>
        </w:rPr>
        <w:t>} الذي أُوصيك به</w:t>
      </w:r>
      <w:r w:rsidRPr="00507CF4">
        <w:rPr>
          <w:rFonts w:ascii="Traditional Arabic" w:hAnsi="Traditional Arabic" w:cs="Traditional Arabic"/>
          <w:rtl/>
          <w:lang w:bidi="ar-LB"/>
        </w:rPr>
        <w:t xml:space="preserve"> </w:t>
      </w:r>
      <w:r w:rsidR="0050761A" w:rsidRPr="00507CF4">
        <w:rPr>
          <w:rFonts w:ascii="Traditional Arabic" w:hAnsi="Traditional Arabic" w:cs="Traditional Arabic"/>
          <w:rtl/>
          <w:lang w:bidi="ar-LB"/>
        </w:rPr>
        <w:t>{</w:t>
      </w:r>
      <w:r w:rsidRPr="00507CF4">
        <w:rPr>
          <w:rFonts w:ascii="Traditional Arabic" w:hAnsi="Traditional Arabic" w:cs="Traditional Arabic"/>
          <w:rtl/>
          <w:lang w:bidi="ar-LB"/>
        </w:rPr>
        <w:t>مِنْ عَزْمِ الأُمُورِ}</w:t>
      </w:r>
      <w:r w:rsidR="0050761A" w:rsidRPr="00507CF4">
        <w:rPr>
          <w:rFonts w:ascii="Traditional Arabic" w:hAnsi="Traditional Arabic" w:cs="Traditional Arabic"/>
          <w:rtl/>
          <w:lang w:bidi="ar-LB"/>
        </w:rPr>
        <w:t xml:space="preserve"> مما عَزَمَه اللهُ من الأمور أي قَطَعه قطعَ إيجابٍ وإلزام، أي أمرَهم به أمرًا حتمًا.</w:t>
      </w:r>
    </w:p>
    <w:p w14:paraId="7BB35607" w14:textId="148D9BBE"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تُصَعِّرْ خَدَّكَ لِلنَّاسِ</w:t>
      </w:r>
      <w:r w:rsidR="0050761A" w:rsidRPr="00507CF4">
        <w:rPr>
          <w:rFonts w:ascii="Traditional Arabic" w:hAnsi="Traditional Arabic" w:cs="Traditional Arabic"/>
          <w:rtl/>
          <w:lang w:bidi="ar-LB"/>
        </w:rPr>
        <w:t>} المعنى: أقبِلْ على الناس بوجهك تواضعًا، ولا تُوَلِّهم شِقَّ وجهك وصفحتَه كما يفعله المتكبرون</w:t>
      </w:r>
      <w:r w:rsidRPr="00507CF4">
        <w:rPr>
          <w:rFonts w:ascii="Traditional Arabic" w:hAnsi="Traditional Arabic" w:cs="Traditional Arabic"/>
          <w:rtl/>
          <w:lang w:bidi="ar-LB"/>
        </w:rPr>
        <w:t xml:space="preserve"> </w:t>
      </w:r>
      <w:r w:rsidR="0050761A" w:rsidRPr="00507CF4">
        <w:rPr>
          <w:rFonts w:ascii="Traditional Arabic" w:hAnsi="Traditional Arabic" w:cs="Traditional Arabic"/>
          <w:rtl/>
          <w:lang w:bidi="ar-LB"/>
        </w:rPr>
        <w:t>{</w:t>
      </w:r>
      <w:r w:rsidRPr="00507CF4">
        <w:rPr>
          <w:rFonts w:ascii="Traditional Arabic" w:hAnsi="Traditional Arabic" w:cs="Traditional Arabic"/>
          <w:rtl/>
          <w:lang w:bidi="ar-LB"/>
        </w:rPr>
        <w:t>وَلا تَمْشِ فِي الأَرْضِ مَرَحًا</w:t>
      </w:r>
      <w:r w:rsidR="0050761A" w:rsidRPr="00507CF4">
        <w:rPr>
          <w:rFonts w:ascii="Traditional Arabic" w:hAnsi="Traditional Arabic" w:cs="Traditional Arabic"/>
          <w:rtl/>
          <w:lang w:bidi="ar-LB"/>
        </w:rPr>
        <w:t>} لأجل [البطر] والأشر، [أي خُيَلاءَ] {</w:t>
      </w:r>
      <w:r w:rsidRPr="00507CF4">
        <w:rPr>
          <w:rFonts w:ascii="Traditional Arabic" w:hAnsi="Traditional Arabic" w:cs="Traditional Arabic"/>
          <w:rtl/>
          <w:lang w:bidi="ar-LB"/>
        </w:rPr>
        <w:t>إِنَّ اللَّهَ لا يُحِبُّ كُلَّ مُخْتَالٍ</w:t>
      </w:r>
      <w:r w:rsidR="0050761A" w:rsidRPr="00507CF4">
        <w:rPr>
          <w:rFonts w:ascii="Traditional Arabic" w:hAnsi="Traditional Arabic" w:cs="Traditional Arabic"/>
          <w:rtl/>
          <w:lang w:bidi="ar-LB"/>
        </w:rPr>
        <w:t>} متكبِّرٍ</w:t>
      </w:r>
      <w:r w:rsidRPr="00507CF4">
        <w:rPr>
          <w:rFonts w:ascii="Traditional Arabic" w:hAnsi="Traditional Arabic" w:cs="Traditional Arabic"/>
          <w:rtl/>
          <w:lang w:bidi="ar-LB"/>
        </w:rPr>
        <w:t xml:space="preserve"> </w:t>
      </w:r>
      <w:r w:rsidR="0050761A" w:rsidRPr="00507CF4">
        <w:rPr>
          <w:rFonts w:ascii="Traditional Arabic" w:hAnsi="Traditional Arabic" w:cs="Traditional Arabic"/>
          <w:rtl/>
          <w:lang w:bidi="ar-LB"/>
        </w:rPr>
        <w:t>{</w:t>
      </w:r>
      <w:r w:rsidRPr="00507CF4">
        <w:rPr>
          <w:rFonts w:ascii="Traditional Arabic" w:hAnsi="Traditional Arabic" w:cs="Traditional Arabic"/>
          <w:rtl/>
          <w:lang w:bidi="ar-LB"/>
        </w:rPr>
        <w:t>فَخُورٍ}</w:t>
      </w:r>
      <w:r w:rsidR="0050761A" w:rsidRPr="00507CF4">
        <w:rPr>
          <w:rFonts w:ascii="Traditional Arabic" w:hAnsi="Traditional Arabic" w:cs="Traditional Arabic"/>
          <w:rtl/>
          <w:lang w:bidi="ar-LB"/>
        </w:rPr>
        <w:t xml:space="preserve"> مَن يُعَدِّد مناقِبَه تطاولًا.</w:t>
      </w:r>
    </w:p>
    <w:p w14:paraId="29F84474" w14:textId="47DB1506"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{وَاقْصِدْ</w:t>
      </w:r>
      <w:r w:rsidR="0050761A" w:rsidRPr="00507CF4">
        <w:rPr>
          <w:rFonts w:ascii="Traditional Arabic" w:hAnsi="Traditional Arabic" w:cs="Traditional Arabic"/>
          <w:rtl/>
          <w:lang w:bidi="ar-LB"/>
        </w:rPr>
        <w:t>} القَصْدُ: التوسط [والاعتدال] {</w:t>
      </w:r>
      <w:r w:rsidRPr="00507CF4">
        <w:rPr>
          <w:rFonts w:ascii="Traditional Arabic" w:hAnsi="Traditional Arabic" w:cs="Traditional Arabic"/>
          <w:rtl/>
          <w:lang w:bidi="ar-LB"/>
        </w:rPr>
        <w:t>فِي مَشْيِكَ</w:t>
      </w:r>
      <w:r w:rsidR="0050761A" w:rsidRPr="00507CF4">
        <w:rPr>
          <w:rFonts w:ascii="Traditional Arabic" w:hAnsi="Traditional Arabic" w:cs="Traditional Arabic"/>
          <w:rtl/>
          <w:lang w:bidi="ar-LB"/>
        </w:rPr>
        <w:t xml:space="preserve">} أي اعدِلْ فيه حتى يكون مشيًأ بين مشيَيْن لا تَدِبَّ دبيبَ </w:t>
      </w:r>
      <w:r w:rsidR="00507CF4">
        <w:rPr>
          <w:rFonts w:ascii="Traditional Arabic" w:hAnsi="Traditional Arabic" w:cs="Traditional Arabic"/>
          <w:rtl/>
          <w:lang w:bidi="ar-LB"/>
        </w:rPr>
        <w:t>الـمُ</w:t>
      </w:r>
      <w:r w:rsidR="0050761A" w:rsidRPr="00507CF4">
        <w:rPr>
          <w:rFonts w:ascii="Traditional Arabic" w:hAnsi="Traditional Arabic" w:cs="Traditional Arabic"/>
          <w:rtl/>
          <w:lang w:bidi="ar-LB"/>
        </w:rPr>
        <w:t>تماوتين</w:t>
      </w:r>
      <w:r w:rsidR="0050761A" w:rsidRPr="00507CF4">
        <w:rPr>
          <w:rFonts w:ascii="Traditional Arabic" w:hAnsi="Traditional Arabic" w:cs="Traditional Arabic"/>
          <w:vertAlign w:val="superscript"/>
          <w:rtl/>
          <w:lang w:bidi="ar-LB"/>
        </w:rPr>
        <w:t>(</w:t>
      </w:r>
      <w:r w:rsidR="0050761A" w:rsidRPr="00507CF4">
        <w:rPr>
          <w:rStyle w:val="ab"/>
          <w:rFonts w:ascii="Traditional Arabic" w:hAnsi="Traditional Arabic" w:cs="Traditional Arabic"/>
          <w:rtl/>
          <w:lang w:bidi="ar-LB"/>
        </w:rPr>
        <w:footnoteReference w:id="309"/>
      </w:r>
      <w:r w:rsidR="0050761A" w:rsidRPr="00507CF4">
        <w:rPr>
          <w:rFonts w:ascii="Traditional Arabic" w:hAnsi="Traditional Arabic" w:cs="Traditional Arabic"/>
          <w:vertAlign w:val="superscript"/>
          <w:rtl/>
          <w:lang w:bidi="ar-LB"/>
        </w:rPr>
        <w:t>)</w:t>
      </w:r>
      <w:r w:rsidR="00891D75" w:rsidRPr="00507CF4">
        <w:rPr>
          <w:rFonts w:ascii="Traditional Arabic" w:hAnsi="Traditional Arabic" w:cs="Traditional Arabic"/>
          <w:rtl/>
          <w:lang w:bidi="ar-LB"/>
        </w:rPr>
        <w:t>، ولا تَثِبْ وَثْبَ الشُّطَّار</w:t>
      </w:r>
      <w:r w:rsidR="00891D75" w:rsidRPr="00507CF4">
        <w:rPr>
          <w:rFonts w:ascii="Traditional Arabic" w:hAnsi="Traditional Arabic" w:cs="Traditional Arabic"/>
          <w:vertAlign w:val="superscript"/>
          <w:rtl/>
          <w:lang w:bidi="ar-LB"/>
        </w:rPr>
        <w:t>(</w:t>
      </w:r>
      <w:r w:rsidR="00891D75" w:rsidRPr="00507CF4">
        <w:rPr>
          <w:rStyle w:val="ab"/>
          <w:rFonts w:ascii="Traditional Arabic" w:hAnsi="Traditional Arabic" w:cs="Traditional Arabic"/>
          <w:rtl/>
          <w:lang w:bidi="ar-LB"/>
        </w:rPr>
        <w:footnoteReference w:id="310"/>
      </w:r>
      <w:r w:rsidR="00891D75" w:rsidRPr="00507CF4">
        <w:rPr>
          <w:rFonts w:ascii="Traditional Arabic" w:hAnsi="Traditional Arabic" w:cs="Traditional Arabic"/>
          <w:vertAlign w:val="superscript"/>
          <w:rtl/>
          <w:lang w:bidi="ar-LB"/>
        </w:rPr>
        <w:t>)</w:t>
      </w:r>
      <w:r w:rsidR="00891D7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وَاغْضُضْ مِن صَوْتِكَ</w:t>
      </w:r>
      <w:r w:rsidR="00891D75" w:rsidRPr="00507CF4">
        <w:rPr>
          <w:rFonts w:ascii="Traditional Arabic" w:hAnsi="Traditional Arabic" w:cs="Traditional Arabic"/>
          <w:rtl/>
          <w:lang w:bidi="ar-LB"/>
        </w:rPr>
        <w:t>} أي اخفِضْ صوتك [ولا ترفَعْه كفعل المتعَظِّم]</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إِنَّ أَنكَرَ الأَصْوَاتِ</w:t>
      </w:r>
      <w:r w:rsidR="00891D75" w:rsidRPr="00507CF4">
        <w:rPr>
          <w:rFonts w:ascii="Traditional Arabic" w:hAnsi="Traditional Arabic" w:cs="Traditional Arabic"/>
          <w:rtl/>
          <w:lang w:bidi="ar-LB"/>
        </w:rPr>
        <w:t>} أوحشَها</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لَصَوْتُ الْحَمِيرِ}</w:t>
      </w:r>
      <w:r w:rsidR="00891D75" w:rsidRPr="00507CF4">
        <w:rPr>
          <w:rFonts w:ascii="Traditional Arabic" w:hAnsi="Traditional Arabic" w:cs="Traditional Arabic"/>
          <w:rtl/>
          <w:lang w:bidi="ar-LB"/>
        </w:rPr>
        <w:t xml:space="preserve"> لأنَّ أوَّلَه زفيرٌ وءاخِرَه شهيقٌ كصوت أهل النار، وفي تشبيه الرافعين أصواتهم [لغير حاجة] بالحمير وتمثيل أصواتهم بالنُّهاق تنبيه على أن رفع الصوت [في ذلك] في غاية الكراهة، [فإنه بِحَسْبِ المرء من الكلام ما أسمع جليسَه].</w:t>
      </w:r>
    </w:p>
    <w:p w14:paraId="3466DDFF" w14:textId="555FBFA7"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تَرَوْا أَنَّ اللَّهَ سَخَّرَ لَكُم مَّا فِي السَّمَاوَاتِ</w:t>
      </w:r>
      <w:r w:rsidR="00891D75" w:rsidRPr="00507CF4">
        <w:rPr>
          <w:rFonts w:ascii="Traditional Arabic" w:hAnsi="Traditional Arabic" w:cs="Traditional Arabic"/>
          <w:rtl/>
          <w:lang w:bidi="ar-LB"/>
        </w:rPr>
        <w:t>} يعني الشمسَ والقمرَ والنجوم والسحاب وغيرَ ذلك</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وَمَا فِي الأَرْضِ</w:t>
      </w:r>
      <w:r w:rsidR="00891D75" w:rsidRPr="00507CF4">
        <w:rPr>
          <w:rFonts w:ascii="Traditional Arabic" w:hAnsi="Traditional Arabic" w:cs="Traditional Arabic"/>
          <w:rtl/>
          <w:lang w:bidi="ar-LB"/>
        </w:rPr>
        <w:t>} يعني البحارَ والأنهار والمعادن والدوابَّ وغيرَ ذلك</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وَأَسْبَغَ</w:t>
      </w:r>
      <w:r w:rsidR="00891D75" w:rsidRPr="00507CF4">
        <w:rPr>
          <w:rFonts w:ascii="Traditional Arabic" w:hAnsi="Traditional Arabic" w:cs="Traditional Arabic"/>
          <w:rtl/>
          <w:lang w:bidi="ar-LB"/>
        </w:rPr>
        <w:t>} وأتمَّ</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عَلَيْكُمْ نِعَمَهُ</w:t>
      </w:r>
      <w:r w:rsidR="00891D75" w:rsidRPr="00507CF4">
        <w:rPr>
          <w:rFonts w:ascii="Traditional Arabic" w:hAnsi="Traditional Arabic" w:cs="Traditional Arabic"/>
          <w:rtl/>
          <w:lang w:bidi="ar-LB"/>
        </w:rPr>
        <w:t>} النعمةُ كلُّ نفع قُصِدَ به الإحسانُ</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ظَاهِرَةً</w:t>
      </w:r>
      <w:r w:rsidR="00891D75" w:rsidRPr="00507CF4">
        <w:rPr>
          <w:rFonts w:ascii="Traditional Arabic" w:hAnsi="Traditional Arabic" w:cs="Traditional Arabic"/>
          <w:rtl/>
          <w:lang w:bidi="ar-LB"/>
        </w:rPr>
        <w:t>} بالمشاهدة</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وَبَاطِنَةً</w:t>
      </w:r>
      <w:r w:rsidR="00891D75" w:rsidRPr="00507CF4">
        <w:rPr>
          <w:rFonts w:ascii="Traditional Arabic" w:hAnsi="Traditional Arabic" w:cs="Traditional Arabic"/>
          <w:rtl/>
          <w:lang w:bidi="ar-LB"/>
        </w:rPr>
        <w:t>} ما لا يُعلمُ إلا بدليلٍ، ثم قيل: الظاهرةُ البصرُ والسمع واللسان وسائر الجوارح الظاهرة، والباطنةُ القلب والعقل والفهم وما أشبهَ ذلك</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وَمِنَ النَّاسِ مَن يُجَادِلُ فِي اللَّهِ بِغَيْرِ عِلْمٍ وَلا هُدًى وَلا كِتَابٍ مُّنِيرٍ}</w:t>
      </w:r>
      <w:r w:rsidR="00891D75" w:rsidRPr="00507CF4">
        <w:rPr>
          <w:rFonts w:ascii="Traditional Arabic" w:hAnsi="Traditional Arabic" w:cs="Traditional Arabic"/>
          <w:rtl/>
          <w:lang w:bidi="ar-LB"/>
        </w:rPr>
        <w:t xml:space="preserve"> نزلت في النضر ابن الحارث، وقد مَرَّ في الحجّ</w:t>
      </w:r>
      <w:r w:rsidR="00891D75" w:rsidRPr="00507CF4">
        <w:rPr>
          <w:rFonts w:ascii="Traditional Arabic" w:hAnsi="Traditional Arabic" w:cs="Traditional Arabic"/>
          <w:vertAlign w:val="superscript"/>
          <w:rtl/>
          <w:lang w:bidi="ar-LB"/>
        </w:rPr>
        <w:t>(</w:t>
      </w:r>
      <w:r w:rsidR="00891D75" w:rsidRPr="00507CF4">
        <w:rPr>
          <w:rStyle w:val="ab"/>
          <w:rFonts w:ascii="Traditional Arabic" w:hAnsi="Traditional Arabic" w:cs="Traditional Arabic"/>
          <w:rtl/>
          <w:lang w:bidi="ar-LB"/>
        </w:rPr>
        <w:footnoteReference w:id="311"/>
      </w:r>
      <w:r w:rsidR="00891D75" w:rsidRPr="00507CF4">
        <w:rPr>
          <w:rFonts w:ascii="Traditional Arabic" w:hAnsi="Traditional Arabic" w:cs="Traditional Arabic"/>
          <w:vertAlign w:val="superscript"/>
          <w:rtl/>
          <w:lang w:bidi="ar-LB"/>
        </w:rPr>
        <w:t>)</w:t>
      </w:r>
      <w:r w:rsidR="00891D75" w:rsidRPr="00507CF4">
        <w:rPr>
          <w:rFonts w:ascii="Traditional Arabic" w:hAnsi="Traditional Arabic" w:cs="Traditional Arabic"/>
          <w:rtl/>
          <w:lang w:bidi="ar-LB"/>
        </w:rPr>
        <w:t>.</w:t>
      </w:r>
    </w:p>
    <w:p w14:paraId="695F60E4" w14:textId="5B36311F"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قِيلَ لَهُمُ اتَّبِعُوا مَا أَنزَلَ اللَّهُ قَالُوا بَلْ نَتَّبِعُ مَا وَجَدْنَا عَلَيْهِ آبَاءَنَا أَوَلَوْ كَانَ الشَّيْطَانُ يَدْعُوهُمْ إِلَى عَذَابِ السَّعِيرِ}</w:t>
      </w:r>
      <w:r w:rsidR="00891D75" w:rsidRPr="00507CF4">
        <w:rPr>
          <w:rFonts w:ascii="Traditional Arabic" w:hAnsi="Traditional Arabic" w:cs="Traditional Arabic"/>
          <w:rtl/>
          <w:lang w:bidi="ar-LB"/>
        </w:rPr>
        <w:t xml:space="preserve"> معناه: أيتَّبعونهم ولم كان الشيطان يدعوهم، أي في حال دعاء الشيطان إياهم إلى العذاب، [وهذا استفهام بمعنى التوبيخ].</w:t>
      </w:r>
    </w:p>
    <w:p w14:paraId="0B150231" w14:textId="45E9F615"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يُسْلِمْ وَجْهَهُ إِلَى اللَّهِ</w:t>
      </w:r>
      <w:r w:rsidR="00891D75" w:rsidRPr="00507CF4">
        <w:rPr>
          <w:rFonts w:ascii="Traditional Arabic" w:hAnsi="Traditional Arabic" w:cs="Traditional Arabic"/>
          <w:rtl/>
          <w:lang w:bidi="ar-LB"/>
        </w:rPr>
        <w:t>} المراد التوكل عليه والتفويض إليه {</w:t>
      </w:r>
      <w:r w:rsidRPr="00507CF4">
        <w:rPr>
          <w:rFonts w:ascii="Traditional Arabic" w:hAnsi="Traditional Arabic" w:cs="Traditional Arabic"/>
          <w:rtl/>
          <w:lang w:bidi="ar-LB"/>
        </w:rPr>
        <w:t>وَهُوَ مُحْسِنٌ</w:t>
      </w:r>
      <w:r w:rsidR="00891D75" w:rsidRPr="00507CF4">
        <w:rPr>
          <w:rFonts w:ascii="Traditional Arabic" w:hAnsi="Traditional Arabic" w:cs="Traditional Arabic"/>
          <w:rtl/>
          <w:lang w:bidi="ar-LB"/>
        </w:rPr>
        <w:t>} فيما يعمل</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فَقَدِ اسْتَمْسَكَ</w:t>
      </w:r>
      <w:r w:rsidR="00891D75" w:rsidRPr="00507CF4">
        <w:rPr>
          <w:rFonts w:ascii="Traditional Arabic" w:hAnsi="Traditional Arabic" w:cs="Traditional Arabic"/>
          <w:rtl/>
          <w:lang w:bidi="ar-LB"/>
        </w:rPr>
        <w:t>} تمسَّك وتعلَّق</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بِالْعُرْوَةِ</w:t>
      </w:r>
      <w:r w:rsidR="00891D75" w:rsidRPr="00507CF4">
        <w:rPr>
          <w:rFonts w:ascii="Traditional Arabic" w:hAnsi="Traditional Arabic" w:cs="Traditional Arabic"/>
          <w:rtl/>
          <w:lang w:bidi="ar-LB"/>
        </w:rPr>
        <w:t>} هي ما يُعَلَّق به الشيءُ</w:t>
      </w:r>
      <w:r w:rsidRPr="00507CF4">
        <w:rPr>
          <w:rFonts w:ascii="Traditional Arabic" w:hAnsi="Traditional Arabic" w:cs="Traditional Arabic"/>
          <w:rtl/>
          <w:lang w:bidi="ar-LB"/>
        </w:rPr>
        <w:t xml:space="preserve"> </w:t>
      </w:r>
      <w:r w:rsidR="00891D75" w:rsidRPr="00507CF4">
        <w:rPr>
          <w:rFonts w:ascii="Traditional Arabic" w:hAnsi="Traditional Arabic" w:cs="Traditional Arabic"/>
          <w:rtl/>
          <w:lang w:bidi="ar-LB"/>
        </w:rPr>
        <w:t>{</w:t>
      </w:r>
      <w:r w:rsidRPr="00507CF4">
        <w:rPr>
          <w:rFonts w:ascii="Traditional Arabic" w:hAnsi="Traditional Arabic" w:cs="Traditional Arabic"/>
          <w:rtl/>
          <w:lang w:bidi="ar-LB"/>
        </w:rPr>
        <w:t>الْوُثْقَى</w:t>
      </w:r>
      <w:r w:rsidR="00891D75" w:rsidRPr="00507CF4">
        <w:rPr>
          <w:rFonts w:ascii="Traditional Arabic" w:hAnsi="Traditional Arabic" w:cs="Traditional Arabic"/>
          <w:rtl/>
          <w:lang w:bidi="ar-LB"/>
        </w:rPr>
        <w:t xml:space="preserve">} تأنيثُ الأَوثق، مَثَّل حالَ المتوكل بحال مَن </w:t>
      </w:r>
      <w:r w:rsidR="00672643" w:rsidRPr="00507CF4">
        <w:rPr>
          <w:rFonts w:ascii="Traditional Arabic" w:hAnsi="Traditional Arabic" w:cs="Traditional Arabic"/>
          <w:rtl/>
          <w:lang w:bidi="ar-LB"/>
        </w:rPr>
        <w:t>أراد أن يتدلَّى من شاهقٍ فاحتاط لنفسه بأن استمسكَ بأوثقِ عُروة من حبلٍ متينٍ مأمونٍ انقطاعُه</w:t>
      </w:r>
      <w:r w:rsidRPr="00507CF4">
        <w:rPr>
          <w:rFonts w:ascii="Traditional Arabic" w:hAnsi="Traditional Arabic" w:cs="Traditional Arabic"/>
          <w:rtl/>
          <w:lang w:bidi="ar-LB"/>
        </w:rPr>
        <w:t xml:space="preserve"> </w:t>
      </w:r>
      <w:r w:rsidR="00672643" w:rsidRPr="00507CF4">
        <w:rPr>
          <w:rFonts w:ascii="Traditional Arabic" w:hAnsi="Traditional Arabic" w:cs="Traditional Arabic"/>
          <w:rtl/>
          <w:lang w:bidi="ar-LB"/>
        </w:rPr>
        <w:t>{</w:t>
      </w:r>
      <w:r w:rsidRPr="00507CF4">
        <w:rPr>
          <w:rFonts w:ascii="Traditional Arabic" w:hAnsi="Traditional Arabic" w:cs="Traditional Arabic"/>
          <w:rtl/>
          <w:lang w:bidi="ar-LB"/>
        </w:rPr>
        <w:t>وَإِلَى اللَّهِ عَاقِبَةُ الأُمُورِ}</w:t>
      </w:r>
      <w:r w:rsidR="00672643" w:rsidRPr="00507CF4">
        <w:rPr>
          <w:rFonts w:ascii="Traditional Arabic" w:hAnsi="Traditional Arabic" w:cs="Traditional Arabic"/>
          <w:rtl/>
          <w:lang w:bidi="ar-LB"/>
        </w:rPr>
        <w:t xml:space="preserve"> هي صائرةٌ إليه فيجازي عليها.</w:t>
      </w:r>
    </w:p>
    <w:p w14:paraId="4001D2D7" w14:textId="705F60D8"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كَفَرَ</w:t>
      </w:r>
      <w:r w:rsidR="00672643" w:rsidRPr="00507CF4">
        <w:rPr>
          <w:rFonts w:ascii="Traditional Arabic" w:hAnsi="Traditional Arabic" w:cs="Traditional Arabic"/>
          <w:rtl/>
          <w:lang w:bidi="ar-LB"/>
        </w:rPr>
        <w:t>} ولم يُسْلِمْ وجهَه لله</w:t>
      </w:r>
      <w:r w:rsidRPr="00507CF4">
        <w:rPr>
          <w:rFonts w:ascii="Traditional Arabic" w:hAnsi="Traditional Arabic" w:cs="Traditional Arabic"/>
          <w:rtl/>
          <w:lang w:bidi="ar-LB"/>
        </w:rPr>
        <w:t xml:space="preserve"> </w:t>
      </w:r>
      <w:r w:rsidR="00672643" w:rsidRPr="00507CF4">
        <w:rPr>
          <w:rFonts w:ascii="Traditional Arabic" w:hAnsi="Traditional Arabic" w:cs="Traditional Arabic"/>
          <w:rtl/>
          <w:lang w:bidi="ar-LB"/>
        </w:rPr>
        <w:t>{</w:t>
      </w:r>
      <w:r w:rsidRPr="00507CF4">
        <w:rPr>
          <w:rFonts w:ascii="Traditional Arabic" w:hAnsi="Traditional Arabic" w:cs="Traditional Arabic"/>
          <w:rtl/>
          <w:lang w:bidi="ar-LB"/>
        </w:rPr>
        <w:t>فَلا يَحْزُنكَ كُفْرُهُ</w:t>
      </w:r>
      <w:r w:rsidR="00672643" w:rsidRPr="00507CF4">
        <w:rPr>
          <w:rFonts w:ascii="Traditional Arabic" w:hAnsi="Traditional Arabic" w:cs="Traditional Arabic"/>
          <w:rtl/>
          <w:lang w:bidi="ar-LB"/>
        </w:rPr>
        <w:t>} [فلا يَغُمنَّكَ] كُفر مَن كفرَ</w:t>
      </w:r>
      <w:r w:rsidRPr="00507CF4">
        <w:rPr>
          <w:rFonts w:ascii="Traditional Arabic" w:hAnsi="Traditional Arabic" w:cs="Traditional Arabic"/>
          <w:rtl/>
          <w:lang w:bidi="ar-LB"/>
        </w:rPr>
        <w:t xml:space="preserve"> </w:t>
      </w:r>
      <w:r w:rsidR="00672643" w:rsidRPr="00507CF4">
        <w:rPr>
          <w:rFonts w:ascii="Traditional Arabic" w:hAnsi="Traditional Arabic" w:cs="Traditional Arabic"/>
          <w:rtl/>
          <w:lang w:bidi="ar-LB"/>
        </w:rPr>
        <w:t>{</w:t>
      </w:r>
      <w:r w:rsidRPr="00507CF4">
        <w:rPr>
          <w:rFonts w:ascii="Traditional Arabic" w:hAnsi="Traditional Arabic" w:cs="Traditional Arabic"/>
          <w:rtl/>
          <w:lang w:bidi="ar-LB"/>
        </w:rPr>
        <w:t>إِلَيْنَا مَرْجِعُهُمْ فَنُنَبِّئُهُم بِمَا عَمِلُوا</w:t>
      </w:r>
      <w:r w:rsidR="00672643" w:rsidRPr="00507CF4">
        <w:rPr>
          <w:rFonts w:ascii="Traditional Arabic" w:hAnsi="Traditional Arabic" w:cs="Traditional Arabic"/>
          <w:rtl/>
          <w:lang w:bidi="ar-LB"/>
        </w:rPr>
        <w:t>} فنعاقبهم على أعمالهم</w:t>
      </w:r>
      <w:r w:rsidRPr="00507CF4">
        <w:rPr>
          <w:rFonts w:ascii="Traditional Arabic" w:hAnsi="Traditional Arabic" w:cs="Traditional Arabic"/>
          <w:rtl/>
          <w:lang w:bidi="ar-LB"/>
        </w:rPr>
        <w:t xml:space="preserve"> </w:t>
      </w:r>
      <w:r w:rsidR="00672643"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عَلِيمٌ بِذَاتِ الصُّدُورِ}</w:t>
      </w:r>
      <w:r w:rsidR="00672643" w:rsidRPr="00507CF4">
        <w:rPr>
          <w:rFonts w:ascii="Traditional Arabic" w:hAnsi="Traditional Arabic" w:cs="Traditional Arabic"/>
          <w:rtl/>
          <w:lang w:bidi="ar-LB"/>
        </w:rPr>
        <w:t xml:space="preserve"> إنَّ الله يعلم ما في صدور عباده فيفعل بهم على حَسَبِه.</w:t>
      </w:r>
    </w:p>
    <w:p w14:paraId="21024F0F" w14:textId="52299932"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{نُمَتِّعُهُمْ</w:t>
      </w:r>
      <w:r w:rsidR="00672643" w:rsidRPr="00507CF4">
        <w:rPr>
          <w:rFonts w:ascii="Traditional Arabic" w:hAnsi="Traditional Arabic" w:cs="Traditional Arabic"/>
          <w:rtl/>
          <w:lang w:bidi="ar-LB"/>
        </w:rPr>
        <w:t>} زمانًا</w:t>
      </w:r>
      <w:r w:rsidRPr="00507CF4">
        <w:rPr>
          <w:rFonts w:ascii="Traditional Arabic" w:hAnsi="Traditional Arabic" w:cs="Traditional Arabic"/>
          <w:rtl/>
          <w:lang w:bidi="ar-LB"/>
        </w:rPr>
        <w:t xml:space="preserve"> </w:t>
      </w:r>
      <w:r w:rsidR="00672643" w:rsidRPr="00507CF4">
        <w:rPr>
          <w:rFonts w:ascii="Traditional Arabic" w:hAnsi="Traditional Arabic" w:cs="Traditional Arabic"/>
          <w:rtl/>
          <w:lang w:bidi="ar-LB"/>
        </w:rPr>
        <w:t>{</w:t>
      </w:r>
      <w:r w:rsidRPr="00507CF4">
        <w:rPr>
          <w:rFonts w:ascii="Traditional Arabic" w:hAnsi="Traditional Arabic" w:cs="Traditional Arabic"/>
          <w:rtl/>
          <w:lang w:bidi="ar-LB"/>
        </w:rPr>
        <w:t>قَلِيل</w:t>
      </w:r>
      <w:r w:rsidR="00672643"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672643" w:rsidRPr="00507CF4">
        <w:rPr>
          <w:rFonts w:ascii="Traditional Arabic" w:hAnsi="Traditional Arabic" w:cs="Traditional Arabic"/>
          <w:rtl/>
          <w:lang w:bidi="ar-LB"/>
        </w:rPr>
        <w:t>} بدنياهم</w:t>
      </w:r>
      <w:r w:rsidRPr="00507CF4">
        <w:rPr>
          <w:rFonts w:ascii="Traditional Arabic" w:hAnsi="Traditional Arabic" w:cs="Traditional Arabic"/>
          <w:rtl/>
          <w:lang w:bidi="ar-LB"/>
        </w:rPr>
        <w:t xml:space="preserve"> </w:t>
      </w:r>
      <w:r w:rsidR="00672643" w:rsidRPr="00507CF4">
        <w:rPr>
          <w:rFonts w:ascii="Traditional Arabic" w:hAnsi="Traditional Arabic" w:cs="Traditional Arabic"/>
          <w:rtl/>
          <w:lang w:bidi="ar-LB"/>
        </w:rPr>
        <w:t>{</w:t>
      </w:r>
      <w:r w:rsidRPr="00507CF4">
        <w:rPr>
          <w:rFonts w:ascii="Traditional Arabic" w:hAnsi="Traditional Arabic" w:cs="Traditional Arabic"/>
          <w:rtl/>
          <w:lang w:bidi="ar-LB"/>
        </w:rPr>
        <w:t>ثُمَّ نَضْطَرُّهُمْ</w:t>
      </w:r>
      <w:r w:rsidR="00672643" w:rsidRPr="00507CF4">
        <w:rPr>
          <w:rFonts w:ascii="Traditional Arabic" w:hAnsi="Traditional Arabic" w:cs="Traditional Arabic"/>
          <w:rtl/>
          <w:lang w:bidi="ar-LB"/>
        </w:rPr>
        <w:t>} نُلجئُهم</w:t>
      </w:r>
      <w:r w:rsidRPr="00507CF4">
        <w:rPr>
          <w:rFonts w:ascii="Traditional Arabic" w:hAnsi="Traditional Arabic" w:cs="Traditional Arabic"/>
          <w:rtl/>
          <w:lang w:bidi="ar-LB"/>
        </w:rPr>
        <w:t xml:space="preserve"> </w:t>
      </w:r>
      <w:r w:rsidR="00672643" w:rsidRPr="00507CF4">
        <w:rPr>
          <w:rFonts w:ascii="Traditional Arabic" w:hAnsi="Traditional Arabic" w:cs="Traditional Arabic"/>
          <w:rtl/>
          <w:lang w:bidi="ar-LB"/>
        </w:rPr>
        <w:t>{</w:t>
      </w:r>
      <w:r w:rsidRPr="00507CF4">
        <w:rPr>
          <w:rFonts w:ascii="Traditional Arabic" w:hAnsi="Traditional Arabic" w:cs="Traditional Arabic"/>
          <w:rtl/>
          <w:lang w:bidi="ar-LB"/>
        </w:rPr>
        <w:t>إِلَى عَذَابٍ غَلِيظٍ}</w:t>
      </w:r>
      <w:r w:rsidR="00672643" w:rsidRPr="00507CF4">
        <w:rPr>
          <w:rFonts w:ascii="Traditional Arabic" w:hAnsi="Traditional Arabic" w:cs="Traditional Arabic"/>
          <w:rtl/>
          <w:lang w:bidi="ar-LB"/>
        </w:rPr>
        <w:t xml:space="preserve"> شديد، شُبِّه إلزامُهم التعذيب وإرهاقهم إياه باضطرار المضطرِّ إلى الشيء، والغِلَظُ مستعار من الأجرام الغليظة، والمراد الشدةُ والثِّقَلُ على المعذَّب.</w:t>
      </w:r>
    </w:p>
    <w:p w14:paraId="709FBAD4" w14:textId="6229DB9D"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{وَلَئِن سَأَلْتَهُم مَّنْ خَلَقَ السَّمَاوَاتِ وَالأَرْضَ لَيَقُولُنَّ اللَّهُ قُلِ الْحَمْدُ لِلَّهِ</w:t>
      </w:r>
      <w:r w:rsidR="00672643" w:rsidRPr="00507CF4">
        <w:rPr>
          <w:rFonts w:ascii="Traditional Arabic" w:hAnsi="Traditional Arabic" w:cs="Traditional Arabic"/>
          <w:rtl/>
          <w:lang w:bidi="ar-LB"/>
        </w:rPr>
        <w:t>} إلزامٌ لهم على إقرارهم بأنَّ الذي خلق السماواتِ والأرضَ هو اللهُ وحدَهُ، وأنه يجب أن يكون له الحمد والشكر، وأَلّا يُعبدَ معه غيرُه، ثم قال:</w:t>
      </w:r>
      <w:r w:rsidRPr="00507CF4">
        <w:rPr>
          <w:rFonts w:ascii="Traditional Arabic" w:hAnsi="Traditional Arabic" w:cs="Traditional Arabic"/>
          <w:rtl/>
          <w:lang w:bidi="ar-LB"/>
        </w:rPr>
        <w:t xml:space="preserve"> </w:t>
      </w:r>
      <w:r w:rsidR="00672643" w:rsidRPr="00507CF4">
        <w:rPr>
          <w:rFonts w:ascii="Traditional Arabic" w:hAnsi="Traditional Arabic" w:cs="Traditional Arabic"/>
          <w:rtl/>
          <w:lang w:bidi="ar-LB"/>
        </w:rPr>
        <w:t>{</w:t>
      </w:r>
      <w:r w:rsidRPr="00507CF4">
        <w:rPr>
          <w:rFonts w:ascii="Traditional Arabic" w:hAnsi="Traditional Arabic" w:cs="Traditional Arabic"/>
          <w:rtl/>
          <w:lang w:bidi="ar-LB"/>
        </w:rPr>
        <w:t>بَلْ أَكْثَرُهُمْ لا يَعْلَمُونَ}</w:t>
      </w:r>
      <w:r w:rsidR="00672643" w:rsidRPr="00507CF4">
        <w:rPr>
          <w:rFonts w:ascii="Traditional Arabic" w:hAnsi="Traditional Arabic" w:cs="Traditional Arabic"/>
          <w:rtl/>
          <w:lang w:bidi="ar-LB"/>
        </w:rPr>
        <w:t xml:space="preserve"> أنَّ ذلك يَلْزَمُهم، وإذا نُبِّهوا عليه لم </w:t>
      </w:r>
      <w:r w:rsidR="00D16A05" w:rsidRPr="00507CF4">
        <w:rPr>
          <w:rFonts w:ascii="Traditional Arabic" w:hAnsi="Traditional Arabic" w:cs="Traditional Arabic"/>
          <w:rtl/>
          <w:lang w:bidi="ar-LB"/>
        </w:rPr>
        <w:t>يتنبَّهوا.</w:t>
      </w:r>
    </w:p>
    <w:p w14:paraId="3ACF42B0" w14:textId="18995698"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{لِلَّهِ مَا فِي السَّمَاوَاتِ وَالأَرْضِ إِنَّ اللَّهَ هُوَ الْغَنِيُّ</w:t>
      </w:r>
      <w:r w:rsidR="00D16A05" w:rsidRPr="00507CF4">
        <w:rPr>
          <w:rFonts w:ascii="Traditional Arabic" w:hAnsi="Traditional Arabic" w:cs="Traditional Arabic"/>
          <w:rtl/>
          <w:lang w:bidi="ar-LB"/>
        </w:rPr>
        <w:t>} عن حمد الحامدين</w:t>
      </w:r>
      <w:r w:rsidRPr="00507CF4">
        <w:rPr>
          <w:rFonts w:ascii="Traditional Arabic" w:hAnsi="Traditional Arabic" w:cs="Traditional Arabic"/>
          <w:rtl/>
          <w:lang w:bidi="ar-LB"/>
        </w:rPr>
        <w:t xml:space="preserve"> </w:t>
      </w:r>
      <w:r w:rsidR="00D16A05" w:rsidRPr="00507CF4">
        <w:rPr>
          <w:rFonts w:ascii="Traditional Arabic" w:hAnsi="Traditional Arabic" w:cs="Traditional Arabic"/>
          <w:rtl/>
          <w:lang w:bidi="ar-LB"/>
        </w:rPr>
        <w:t>{</w:t>
      </w:r>
      <w:r w:rsidRPr="00507CF4">
        <w:rPr>
          <w:rFonts w:ascii="Traditional Arabic" w:hAnsi="Traditional Arabic" w:cs="Traditional Arabic"/>
          <w:rtl/>
          <w:lang w:bidi="ar-LB"/>
        </w:rPr>
        <w:t>الْحَمِيدُ}</w:t>
      </w:r>
      <w:r w:rsidR="00D16A05" w:rsidRPr="00507CF4">
        <w:rPr>
          <w:rFonts w:ascii="Traditional Arabic" w:hAnsi="Traditional Arabic" w:cs="Traditional Arabic"/>
          <w:rtl/>
          <w:lang w:bidi="ar-LB"/>
        </w:rPr>
        <w:t xml:space="preserve"> المستحقُّ للحمد وإن لم يَحمَدوه.</w:t>
      </w:r>
    </w:p>
    <w:p w14:paraId="6E8CE258" w14:textId="6E77FCD2" w:rsidR="00D16A05" w:rsidRPr="00507CF4" w:rsidRDefault="00D16A0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المشركون: إنَّ هذا أي الوحيَ كلام سيَنْفَدُ، فأَعلمَ اللهُ أنَّ كلامه لا ينفَدُ بقوله:</w:t>
      </w:r>
    </w:p>
    <w:p w14:paraId="3C3E3487" w14:textId="7DE94F40"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أَنَّمَا فِي الأَرْضِ مِن شَجَرَةٍ أَقْلامٌ وَالْبَحْرُ يَمُدُّهُ مِن بَعْدِهِ سَبْعَةُ أَبْحُرٍ مَّا نَفِدَتْ كَلِمَاتُ اللَّهِ</w:t>
      </w:r>
      <w:r w:rsidR="00D16A05" w:rsidRPr="00507CF4">
        <w:rPr>
          <w:rFonts w:ascii="Traditional Arabic" w:hAnsi="Traditional Arabic" w:cs="Traditional Arabic"/>
          <w:rtl/>
          <w:lang w:bidi="ar-LB"/>
        </w:rPr>
        <w:t xml:space="preserve">} [لأن كلام الله تعالى قديم لا غاية له ولا منتهى، ليس حرفًا ولا صوتًا ولا لغة، كلامٌ واحد هو به ءامرٌ ناهٍ واعدٌ متوعدٌ مخبِرٌ، لا يقاس كلامُ غيره من المخلوقات به كما لا تُقاسُ صفةٌ من صفاته تعالى بصفات خلقه، فلا يمكن تصوُّره في الفكر، لأن المخلوق هو الذي يُدرَكُ بالتفكُّر، أما الخالق فلا يُدرَكُ بالتفكر، وكلامُه تعالى وإن كان واحدًا إلا أنه عُبِّرَ عنه في القرءان هنا بصيغة الجمع تفخيمًا، كما أن ذات الله تعالى واحد وعُبِّرَ عنه في القرءان بلفظ نحن كقوله تعالى: {إِنَّا نَحْنُ نَزَّلْنَا الذِّكْرَ} [الحجر: 9]، وقيل] المعنى: ولو أنَّ أشجارَ الأرض أقلامٌ والبحرَ [مِدادٌ] ممدودٌ بسبعة أبحرٍ وكُتِبَت بتلك الأقلام وبذلك </w:t>
      </w:r>
      <w:r w:rsidR="00507CF4">
        <w:rPr>
          <w:rFonts w:ascii="Traditional Arabic" w:hAnsi="Traditional Arabic" w:cs="Traditional Arabic"/>
          <w:rtl/>
          <w:lang w:bidi="ar-LB"/>
        </w:rPr>
        <w:t>الـمِ</w:t>
      </w:r>
      <w:r w:rsidR="00D16A05" w:rsidRPr="00507CF4">
        <w:rPr>
          <w:rFonts w:ascii="Traditional Arabic" w:hAnsi="Traditional Arabic" w:cs="Traditional Arabic"/>
          <w:rtl/>
          <w:lang w:bidi="ar-LB"/>
        </w:rPr>
        <w:t>داد كلمات الله [أي العبارات والدِّلالات التي تدل على مفهومات معاني كلامه سبحانه وتعالى] لما نَفِدت كلماتُه ونَفِدت الأقلامُ والمداد</w:t>
      </w:r>
      <w:r w:rsidRPr="00507CF4">
        <w:rPr>
          <w:rFonts w:ascii="Traditional Arabic" w:hAnsi="Traditional Arabic" w:cs="Traditional Arabic"/>
          <w:rtl/>
          <w:lang w:bidi="ar-LB"/>
        </w:rPr>
        <w:t xml:space="preserve"> </w:t>
      </w:r>
      <w:r w:rsidR="00D16A05"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عَزِيزٌ</w:t>
      </w:r>
      <w:r w:rsidR="00D16A05" w:rsidRPr="00507CF4">
        <w:rPr>
          <w:rFonts w:ascii="Traditional Arabic" w:hAnsi="Traditional Arabic" w:cs="Traditional Arabic"/>
          <w:rtl/>
          <w:lang w:bidi="ar-LB"/>
        </w:rPr>
        <w:t>} لا يعجزه شيء {</w:t>
      </w:r>
      <w:r w:rsidRPr="00507CF4">
        <w:rPr>
          <w:rFonts w:ascii="Traditional Arabic" w:hAnsi="Traditional Arabic" w:cs="Traditional Arabic"/>
          <w:rtl/>
          <w:lang w:bidi="ar-LB"/>
        </w:rPr>
        <w:t>حَكِيمٌ}</w:t>
      </w:r>
      <w:r w:rsidR="00D16A05" w:rsidRPr="00507CF4">
        <w:rPr>
          <w:rFonts w:ascii="Traditional Arabic" w:hAnsi="Traditional Arabic" w:cs="Traditional Arabic"/>
          <w:rtl/>
          <w:lang w:bidi="ar-LB"/>
        </w:rPr>
        <w:t xml:space="preserve"> لا يخرج من علمه وحكمته شيء.</w:t>
      </w:r>
    </w:p>
    <w:p w14:paraId="3971E9AC" w14:textId="1F78B538"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خَلْقُكُمْ وَلا بَعْثُكُمْ إِلاَّ كَنَفْسٍ وَاحِدَةٍ</w:t>
      </w:r>
      <w:r w:rsidR="00D16A05" w:rsidRPr="00507CF4">
        <w:rPr>
          <w:rFonts w:ascii="Traditional Arabic" w:hAnsi="Traditional Arabic" w:cs="Traditional Arabic"/>
          <w:rtl/>
          <w:lang w:bidi="ar-LB"/>
        </w:rPr>
        <w:t>} إلا كخَلْقِ نفسٍ واحدةٍ وبعثِ نفسٍ واحدةٍ، أي سواءٌ في قدرته القليلُ والكثير، فلا يَشغَلُه شأنٌ عن شأنٍ</w:t>
      </w:r>
      <w:r w:rsidRPr="00507CF4">
        <w:rPr>
          <w:rFonts w:ascii="Traditional Arabic" w:hAnsi="Traditional Arabic" w:cs="Traditional Arabic"/>
          <w:rtl/>
          <w:lang w:bidi="ar-LB"/>
        </w:rPr>
        <w:t xml:space="preserve"> </w:t>
      </w:r>
      <w:r w:rsidR="00D16A05"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سَمِيعٌ</w:t>
      </w:r>
      <w:r w:rsidR="00D16A05" w:rsidRPr="00507CF4">
        <w:rPr>
          <w:rFonts w:ascii="Traditional Arabic" w:hAnsi="Traditional Arabic" w:cs="Traditional Arabic"/>
          <w:rtl/>
          <w:lang w:bidi="ar-LB"/>
        </w:rPr>
        <w:t>} لقول المشركين إنه لا بعثَ {</w:t>
      </w:r>
      <w:r w:rsidRPr="00507CF4">
        <w:rPr>
          <w:rFonts w:ascii="Traditional Arabic" w:hAnsi="Traditional Arabic" w:cs="Traditional Arabic"/>
          <w:rtl/>
          <w:lang w:bidi="ar-LB"/>
        </w:rPr>
        <w:t>بَصِيرٌ}</w:t>
      </w:r>
      <w:r w:rsidR="00D16A05" w:rsidRPr="00507CF4">
        <w:rPr>
          <w:rFonts w:ascii="Traditional Arabic" w:hAnsi="Traditional Arabic" w:cs="Traditional Arabic"/>
          <w:rtl/>
          <w:lang w:bidi="ar-LB"/>
        </w:rPr>
        <w:t xml:space="preserve"> بأعمالهم فيجازيهم [عليها].</w:t>
      </w:r>
    </w:p>
    <w:p w14:paraId="621E4206" w14:textId="169FC191"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أَنَّ اللَّهَ يُولِجُ اللَّيْلَ فِي النَّهَارِ</w:t>
      </w:r>
      <w:r w:rsidR="00D16A05" w:rsidRPr="00507CF4">
        <w:rPr>
          <w:rFonts w:ascii="Traditional Arabic" w:hAnsi="Traditional Arabic" w:cs="Traditional Arabic"/>
          <w:rtl/>
          <w:lang w:bidi="ar-LB"/>
        </w:rPr>
        <w:t>} يُدخِلُ ظلمةَ الليل في ضوء النهار إذا أقبلَ الليلُ</w:t>
      </w:r>
      <w:r w:rsidRPr="00507CF4">
        <w:rPr>
          <w:rFonts w:ascii="Traditional Arabic" w:hAnsi="Traditional Arabic" w:cs="Traditional Arabic"/>
          <w:rtl/>
          <w:lang w:bidi="ar-LB"/>
        </w:rPr>
        <w:t xml:space="preserve"> </w:t>
      </w:r>
      <w:r w:rsidR="00D16A05" w:rsidRPr="00507CF4">
        <w:rPr>
          <w:rFonts w:ascii="Traditional Arabic" w:hAnsi="Traditional Arabic" w:cs="Traditional Arabic"/>
          <w:rtl/>
          <w:lang w:bidi="ar-LB"/>
        </w:rPr>
        <w:t>{</w:t>
      </w:r>
      <w:r w:rsidRPr="00507CF4">
        <w:rPr>
          <w:rFonts w:ascii="Traditional Arabic" w:hAnsi="Traditional Arabic" w:cs="Traditional Arabic"/>
          <w:rtl/>
          <w:lang w:bidi="ar-LB"/>
        </w:rPr>
        <w:t>وَيُولِجُ النَّهَارَ فِي اللَّيْلِ</w:t>
      </w:r>
      <w:r w:rsidR="00D16A05" w:rsidRPr="00507CF4">
        <w:rPr>
          <w:rFonts w:ascii="Traditional Arabic" w:hAnsi="Traditional Arabic" w:cs="Traditional Arabic"/>
          <w:rtl/>
          <w:lang w:bidi="ar-LB"/>
        </w:rPr>
        <w:t>} [فما نَقَصَ من الليل دخلَ في النهار وما نقصَ من النهار دخلَ في الليل وهكذا يتعاقبان]</w:t>
      </w:r>
      <w:r w:rsidRPr="00507CF4">
        <w:rPr>
          <w:rFonts w:ascii="Traditional Arabic" w:hAnsi="Traditional Arabic" w:cs="Traditional Arabic"/>
          <w:rtl/>
          <w:lang w:bidi="ar-LB"/>
        </w:rPr>
        <w:t xml:space="preserve"> </w:t>
      </w:r>
      <w:r w:rsidR="007C550D" w:rsidRPr="00507CF4">
        <w:rPr>
          <w:rFonts w:ascii="Traditional Arabic" w:hAnsi="Traditional Arabic" w:cs="Traditional Arabic"/>
          <w:rtl/>
          <w:lang w:bidi="ar-LB"/>
        </w:rPr>
        <w:t>{</w:t>
      </w:r>
      <w:r w:rsidRPr="00507CF4">
        <w:rPr>
          <w:rFonts w:ascii="Traditional Arabic" w:hAnsi="Traditional Arabic" w:cs="Traditional Arabic"/>
          <w:rtl/>
          <w:lang w:bidi="ar-LB"/>
        </w:rPr>
        <w:t>وَسَخَّرَ الشَّمْسَ وَالْقَمَرَ</w:t>
      </w:r>
      <w:r w:rsidR="007C550D" w:rsidRPr="00507CF4">
        <w:rPr>
          <w:rFonts w:ascii="Traditional Arabic" w:hAnsi="Traditional Arabic" w:cs="Traditional Arabic"/>
          <w:rtl/>
          <w:lang w:bidi="ar-LB"/>
        </w:rPr>
        <w:t>} لمنافع العباد</w:t>
      </w:r>
      <w:r w:rsidRPr="00507CF4">
        <w:rPr>
          <w:rFonts w:ascii="Traditional Arabic" w:hAnsi="Traditional Arabic" w:cs="Traditional Arabic"/>
          <w:rtl/>
          <w:lang w:bidi="ar-LB"/>
        </w:rPr>
        <w:t xml:space="preserve"> </w:t>
      </w:r>
      <w:r w:rsidR="007C550D" w:rsidRPr="00507CF4">
        <w:rPr>
          <w:rFonts w:ascii="Traditional Arabic" w:hAnsi="Traditional Arabic" w:cs="Traditional Arabic"/>
          <w:rtl/>
          <w:lang w:bidi="ar-LB"/>
        </w:rPr>
        <w:t>{</w:t>
      </w:r>
      <w:r w:rsidRPr="00507CF4">
        <w:rPr>
          <w:rFonts w:ascii="Traditional Arabic" w:hAnsi="Traditional Arabic" w:cs="Traditional Arabic"/>
          <w:rtl/>
          <w:lang w:bidi="ar-LB"/>
        </w:rPr>
        <w:t>كُلٌّ</w:t>
      </w:r>
      <w:r w:rsidR="007C550D" w:rsidRPr="00507CF4">
        <w:rPr>
          <w:rFonts w:ascii="Traditional Arabic" w:hAnsi="Traditional Arabic" w:cs="Traditional Arabic"/>
          <w:rtl/>
          <w:lang w:bidi="ar-LB"/>
        </w:rPr>
        <w:t>} كلُّ واحدٍ من الشمس والقمر</w:t>
      </w:r>
      <w:r w:rsidRPr="00507CF4">
        <w:rPr>
          <w:rFonts w:ascii="Traditional Arabic" w:hAnsi="Traditional Arabic" w:cs="Traditional Arabic"/>
          <w:rtl/>
          <w:lang w:bidi="ar-LB"/>
        </w:rPr>
        <w:t xml:space="preserve"> </w:t>
      </w:r>
      <w:r w:rsidR="007C550D" w:rsidRPr="00507CF4">
        <w:rPr>
          <w:rFonts w:ascii="Traditional Arabic" w:hAnsi="Traditional Arabic" w:cs="Traditional Arabic"/>
          <w:rtl/>
          <w:lang w:bidi="ar-LB"/>
        </w:rPr>
        <w:t>{</w:t>
      </w:r>
      <w:r w:rsidRPr="00507CF4">
        <w:rPr>
          <w:rFonts w:ascii="Traditional Arabic" w:hAnsi="Traditional Arabic" w:cs="Traditional Arabic"/>
          <w:rtl/>
          <w:lang w:bidi="ar-LB"/>
        </w:rPr>
        <w:t>يَجْرِي</w:t>
      </w:r>
      <w:r w:rsidR="007C550D" w:rsidRPr="00507CF4">
        <w:rPr>
          <w:rFonts w:ascii="Traditional Arabic" w:hAnsi="Traditional Arabic" w:cs="Traditional Arabic"/>
          <w:rtl/>
          <w:lang w:bidi="ar-LB"/>
        </w:rPr>
        <w:t>} في فَلَكِه</w:t>
      </w:r>
      <w:r w:rsidR="007C550D" w:rsidRPr="00507CF4">
        <w:rPr>
          <w:rFonts w:ascii="Traditional Arabic" w:hAnsi="Traditional Arabic" w:cs="Traditional Arabic"/>
          <w:vertAlign w:val="superscript"/>
          <w:rtl/>
          <w:lang w:bidi="ar-LB"/>
        </w:rPr>
        <w:t>(</w:t>
      </w:r>
      <w:r w:rsidR="007C550D" w:rsidRPr="00507CF4">
        <w:rPr>
          <w:rStyle w:val="ab"/>
          <w:rFonts w:ascii="Traditional Arabic" w:hAnsi="Traditional Arabic" w:cs="Traditional Arabic"/>
          <w:rtl/>
          <w:lang w:bidi="ar-LB"/>
        </w:rPr>
        <w:footnoteReference w:id="312"/>
      </w:r>
      <w:r w:rsidR="007C550D" w:rsidRPr="00507CF4">
        <w:rPr>
          <w:rFonts w:ascii="Traditional Arabic" w:hAnsi="Traditional Arabic" w:cs="Traditional Arabic"/>
          <w:vertAlign w:val="superscript"/>
          <w:rtl/>
          <w:lang w:bidi="ar-LB"/>
        </w:rPr>
        <w:t>)</w:t>
      </w:r>
      <w:r w:rsidR="007C550D" w:rsidRPr="00507CF4">
        <w:rPr>
          <w:rFonts w:ascii="Traditional Arabic" w:hAnsi="Traditional Arabic" w:cs="Traditional Arabic"/>
          <w:rtl/>
          <w:lang w:bidi="ar-LB"/>
        </w:rPr>
        <w:t xml:space="preserve"> ويقطعه</w:t>
      </w:r>
      <w:r w:rsidRPr="00507CF4">
        <w:rPr>
          <w:rFonts w:ascii="Traditional Arabic" w:hAnsi="Traditional Arabic" w:cs="Traditional Arabic"/>
          <w:rtl/>
          <w:lang w:bidi="ar-LB"/>
        </w:rPr>
        <w:t xml:space="preserve"> </w:t>
      </w:r>
      <w:r w:rsidR="007C550D" w:rsidRPr="00507CF4">
        <w:rPr>
          <w:rFonts w:ascii="Traditional Arabic" w:hAnsi="Traditional Arabic" w:cs="Traditional Arabic"/>
          <w:rtl/>
          <w:lang w:bidi="ar-LB"/>
        </w:rPr>
        <w:t>{</w:t>
      </w:r>
      <w:r w:rsidRPr="00507CF4">
        <w:rPr>
          <w:rFonts w:ascii="Traditional Arabic" w:hAnsi="Traditional Arabic" w:cs="Traditional Arabic"/>
          <w:rtl/>
          <w:lang w:bidi="ar-LB"/>
        </w:rPr>
        <w:t>إِلَى أَجَلٍ مُّسَمًّى</w:t>
      </w:r>
      <w:r w:rsidR="007C550D" w:rsidRPr="00507CF4">
        <w:rPr>
          <w:rFonts w:ascii="Traditional Arabic" w:hAnsi="Traditional Arabic" w:cs="Traditional Arabic"/>
          <w:rtl/>
          <w:lang w:bidi="ar-LB"/>
        </w:rPr>
        <w:t>} إلى يوم القيامة، أو إلى وقتٍ معلوم، الشمس إلى ءاخر السنة والقمر إلى ءاخر الشهر</w:t>
      </w:r>
      <w:r w:rsidR="007C550D" w:rsidRPr="00507CF4">
        <w:rPr>
          <w:rFonts w:ascii="Traditional Arabic" w:hAnsi="Traditional Arabic" w:cs="Traditional Arabic"/>
          <w:vertAlign w:val="superscript"/>
          <w:rtl/>
          <w:lang w:bidi="ar-LB"/>
        </w:rPr>
        <w:t>(</w:t>
      </w:r>
      <w:r w:rsidR="007C550D" w:rsidRPr="00507CF4">
        <w:rPr>
          <w:rStyle w:val="ab"/>
          <w:rFonts w:ascii="Traditional Arabic" w:hAnsi="Traditional Arabic" w:cs="Traditional Arabic"/>
          <w:rtl/>
          <w:lang w:bidi="ar-LB"/>
        </w:rPr>
        <w:footnoteReference w:id="313"/>
      </w:r>
      <w:r w:rsidR="007C550D"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007C550D" w:rsidRPr="00507CF4">
        <w:rPr>
          <w:rFonts w:ascii="Traditional Arabic" w:hAnsi="Traditional Arabic" w:cs="Traditional Arabic"/>
          <w:rtl/>
          <w:lang w:bidi="ar-LB"/>
        </w:rPr>
        <w:t>{</w:t>
      </w:r>
      <w:r w:rsidRPr="00507CF4">
        <w:rPr>
          <w:rFonts w:ascii="Traditional Arabic" w:hAnsi="Traditional Arabic" w:cs="Traditional Arabic"/>
          <w:rtl/>
          <w:lang w:bidi="ar-LB"/>
        </w:rPr>
        <w:t>وَأَنَّ اللَّهَ بِمَا تَعْمَلُونَ خَبِيرٌ}</w:t>
      </w:r>
      <w:r w:rsidR="007C550D" w:rsidRPr="00507CF4">
        <w:rPr>
          <w:rFonts w:ascii="Traditional Arabic" w:hAnsi="Traditional Arabic" w:cs="Traditional Arabic"/>
          <w:rtl/>
          <w:lang w:bidi="ar-LB"/>
        </w:rPr>
        <w:t xml:space="preserve"> دلَّ أيضًا بتعاقب الليل والنهار، وزيادتهما ونقصانهما، وجَري النَّيرين في فلكَيهما على تقديرٍ وحسابٍ، وبإحاطته بجميع أعمال الخلق على عِظَمِ قدرته وكمال حكمته.</w:t>
      </w:r>
    </w:p>
    <w:p w14:paraId="3DD7D884" w14:textId="5A34AEAF"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بِأَنَّ اللَّهَ هُوَ الْحَقُّ وَأَنَّ مَا يَدْعُونَ مِن دُونِهِ الْبَاطِلُ وَأَنَّ اللَّهَ هُوَ الْعَلِيُّ الْكَبِيرُ}</w:t>
      </w:r>
      <w:r w:rsidR="007C550D" w:rsidRPr="00507CF4">
        <w:rPr>
          <w:rFonts w:ascii="Traditional Arabic" w:hAnsi="Traditional Arabic" w:cs="Traditional Arabic"/>
          <w:rtl/>
          <w:lang w:bidi="ar-LB"/>
        </w:rPr>
        <w:t xml:space="preserve"> ذلك الوصفُ الذي وُصِف من عجائب قدرته وحِكمته التي يَعجِزُ عنها الأحياءُ القادرون العالِمون، فكيف بالجماد الذي يَدْعونه من دون الله، إنما هو بسبب أنه هو الحقُّ الثابت إلهيتُه، </w:t>
      </w:r>
      <w:r w:rsidR="00046FFB" w:rsidRPr="00507CF4">
        <w:rPr>
          <w:rFonts w:ascii="Traditional Arabic" w:hAnsi="Traditional Arabic" w:cs="Traditional Arabic"/>
          <w:rtl/>
          <w:lang w:bidi="ar-LB"/>
        </w:rPr>
        <w:t>وأنَّ مَن دونَه باطلُ الإلهية، وأنه هو العليُّ الشانِ الكبيرُ السلطان.</w:t>
      </w:r>
    </w:p>
    <w:p w14:paraId="1C9A0EDB" w14:textId="469D359D"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أَنَّ الْفُلْكَ تَجْرِي فِي الْبَحْرِ بِنِعْمَتِ اللَّهِ</w:t>
      </w:r>
      <w:r w:rsidR="00046FFB" w:rsidRPr="00507CF4">
        <w:rPr>
          <w:rFonts w:ascii="Traditional Arabic" w:hAnsi="Traditional Arabic" w:cs="Traditional Arabic"/>
          <w:rtl/>
          <w:lang w:bidi="ar-LB"/>
        </w:rPr>
        <w:t>} بإحسانه ورحمته، أو بالريح لأنَّ الريحَ من نِعَم الله</w:t>
      </w:r>
      <w:r w:rsidRPr="00507CF4">
        <w:rPr>
          <w:rFonts w:ascii="Traditional Arabic" w:hAnsi="Traditional Arabic" w:cs="Traditional Arabic"/>
          <w:rtl/>
          <w:lang w:bidi="ar-LB"/>
        </w:rPr>
        <w:t xml:space="preserve"> </w:t>
      </w:r>
      <w:r w:rsidR="00046FFB" w:rsidRPr="00507CF4">
        <w:rPr>
          <w:rFonts w:ascii="Traditional Arabic" w:hAnsi="Traditional Arabic" w:cs="Traditional Arabic"/>
          <w:rtl/>
          <w:lang w:bidi="ar-LB"/>
        </w:rPr>
        <w:t>{</w:t>
      </w:r>
      <w:r w:rsidRPr="00507CF4">
        <w:rPr>
          <w:rFonts w:ascii="Traditional Arabic" w:hAnsi="Traditional Arabic" w:cs="Traditional Arabic"/>
          <w:rtl/>
          <w:lang w:bidi="ar-LB"/>
        </w:rPr>
        <w:t>لِيُرِيَكُم مِّنْ آيَاتِهِ</w:t>
      </w:r>
      <w:r w:rsidR="00046FFB" w:rsidRPr="00507CF4">
        <w:rPr>
          <w:rFonts w:ascii="Traditional Arabic" w:hAnsi="Traditional Arabic" w:cs="Traditional Arabic"/>
          <w:rtl/>
          <w:lang w:bidi="ar-LB"/>
        </w:rPr>
        <w:t>} [من] عجائبِ قدرته في البحر إذا ركبتموها</w:t>
      </w:r>
      <w:r w:rsidRPr="00507CF4">
        <w:rPr>
          <w:rFonts w:ascii="Traditional Arabic" w:hAnsi="Traditional Arabic" w:cs="Traditional Arabic"/>
          <w:rtl/>
          <w:lang w:bidi="ar-LB"/>
        </w:rPr>
        <w:t xml:space="preserve"> </w:t>
      </w:r>
      <w:r w:rsidR="00046FFB"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 لَآيَاتٍ لِّكُلِّ صَبَّارٍ</w:t>
      </w:r>
      <w:r w:rsidR="00046FFB" w:rsidRPr="00507CF4">
        <w:rPr>
          <w:rFonts w:ascii="Traditional Arabic" w:hAnsi="Traditional Arabic" w:cs="Traditional Arabic"/>
          <w:rtl/>
          <w:lang w:bidi="ar-LB"/>
        </w:rPr>
        <w:t>} على بلائِهِ {</w:t>
      </w:r>
      <w:r w:rsidRPr="00507CF4">
        <w:rPr>
          <w:rFonts w:ascii="Traditional Arabic" w:hAnsi="Traditional Arabic" w:cs="Traditional Arabic"/>
          <w:rtl/>
          <w:lang w:bidi="ar-LB"/>
        </w:rPr>
        <w:t>شَكُورٍ}</w:t>
      </w:r>
      <w:r w:rsidR="00046FFB" w:rsidRPr="00507CF4">
        <w:rPr>
          <w:rFonts w:ascii="Traditional Arabic" w:hAnsi="Traditional Arabic" w:cs="Traditional Arabic"/>
          <w:rtl/>
          <w:lang w:bidi="ar-LB"/>
        </w:rPr>
        <w:t xml:space="preserve"> لنَعمائه، وهما صفتا المؤمن، فالإيمان نصفان نصفُه شكرٌ ونصفه صبر، فكأنه قيل: إنَّ في ذلك لآياتٍ لكلِّ مؤمن.</w:t>
      </w:r>
    </w:p>
    <w:p w14:paraId="5D38A54C" w14:textId="14CF14FE"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غَشِيَهُم</w:t>
      </w:r>
      <w:r w:rsidR="00046FFB" w:rsidRPr="00507CF4">
        <w:rPr>
          <w:rFonts w:ascii="Traditional Arabic" w:hAnsi="Traditional Arabic" w:cs="Traditional Arabic"/>
          <w:rtl/>
          <w:lang w:bidi="ar-LB"/>
        </w:rPr>
        <w:t>} أي الكفارَ</w:t>
      </w:r>
      <w:r w:rsidRPr="00507CF4">
        <w:rPr>
          <w:rFonts w:ascii="Traditional Arabic" w:hAnsi="Traditional Arabic" w:cs="Traditional Arabic"/>
          <w:rtl/>
          <w:lang w:bidi="ar-LB"/>
        </w:rPr>
        <w:t xml:space="preserve"> </w:t>
      </w:r>
      <w:r w:rsidR="00046FFB" w:rsidRPr="00507CF4">
        <w:rPr>
          <w:rFonts w:ascii="Traditional Arabic" w:hAnsi="Traditional Arabic" w:cs="Traditional Arabic"/>
          <w:rtl/>
          <w:lang w:bidi="ar-LB"/>
        </w:rPr>
        <w:t>{</w:t>
      </w:r>
      <w:r w:rsidRPr="00507CF4">
        <w:rPr>
          <w:rFonts w:ascii="Traditional Arabic" w:hAnsi="Traditional Arabic" w:cs="Traditional Arabic"/>
          <w:rtl/>
          <w:lang w:bidi="ar-LB"/>
        </w:rPr>
        <w:t>مَّوْجٌ كَالظُّلَلِ</w:t>
      </w:r>
      <w:r w:rsidR="00046FFB" w:rsidRPr="00507CF4">
        <w:rPr>
          <w:rFonts w:ascii="Traditional Arabic" w:hAnsi="Traditional Arabic" w:cs="Traditional Arabic"/>
          <w:rtl/>
          <w:lang w:bidi="ar-LB"/>
        </w:rPr>
        <w:t>} الموجُ يرتفع فيعودُ مِثلَ الظُّلَل، والظُّلَّةُ كلُّ ما أَظلَّكَ من جبلٍ أو سحابٍ أو غيرهما</w:t>
      </w:r>
      <w:r w:rsidRPr="00507CF4">
        <w:rPr>
          <w:rFonts w:ascii="Traditional Arabic" w:hAnsi="Traditional Arabic" w:cs="Traditional Arabic"/>
          <w:rtl/>
          <w:lang w:bidi="ar-LB"/>
        </w:rPr>
        <w:t xml:space="preserve"> </w:t>
      </w:r>
      <w:r w:rsidR="00123D92" w:rsidRPr="00507CF4">
        <w:rPr>
          <w:rFonts w:ascii="Traditional Arabic" w:hAnsi="Traditional Arabic" w:cs="Traditional Arabic"/>
          <w:rtl/>
          <w:lang w:bidi="ar-LB"/>
        </w:rPr>
        <w:t>{</w:t>
      </w:r>
      <w:r w:rsidRPr="00507CF4">
        <w:rPr>
          <w:rFonts w:ascii="Traditional Arabic" w:hAnsi="Traditional Arabic" w:cs="Traditional Arabic"/>
          <w:rtl/>
          <w:lang w:bidi="ar-LB"/>
        </w:rPr>
        <w:t>دَعَوُا اللَّهَ مُخْلِصِينَ لَهُ الدِّينَ فَلَمَّا نَجَّاهُمْ إِلَى الْبَرِّ فَمِنْهُم مُّقْتَصِدٌ</w:t>
      </w:r>
      <w:r w:rsidR="00123D92" w:rsidRPr="00507CF4">
        <w:rPr>
          <w:rFonts w:ascii="Traditional Arabic" w:hAnsi="Traditional Arabic" w:cs="Traditional Arabic"/>
          <w:rtl/>
          <w:lang w:bidi="ar-LB"/>
        </w:rPr>
        <w:t>} باقٍ على الإيمان والإخلاص الذي كان منه، [مقتصِد في أقواله وأفعاله بين الخوف والرجاء، مُوْفٍ بما عاهد اللهَ عليه في البحر]، ولم يَعُد إلى الكفر، [وتقديره: ومنهم جاحدٌ، ودَلَّ عليه قوله]:</w:t>
      </w:r>
      <w:r w:rsidRPr="00507CF4">
        <w:rPr>
          <w:rFonts w:ascii="Traditional Arabic" w:hAnsi="Traditional Arabic" w:cs="Traditional Arabic"/>
          <w:rtl/>
          <w:lang w:bidi="ar-LB"/>
        </w:rPr>
        <w:t xml:space="preserve"> </w:t>
      </w:r>
      <w:r w:rsidR="00123D92"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يَجْحَدُ بِآيَاتِنَا</w:t>
      </w:r>
      <w:r w:rsidR="00123D92" w:rsidRPr="00507CF4">
        <w:rPr>
          <w:rFonts w:ascii="Traditional Arabic" w:hAnsi="Traditional Arabic" w:cs="Traditional Arabic"/>
          <w:rtl/>
          <w:lang w:bidi="ar-LB"/>
        </w:rPr>
        <w:t>} بحقِّيَّتها {</w:t>
      </w:r>
      <w:r w:rsidRPr="00507CF4">
        <w:rPr>
          <w:rFonts w:ascii="Traditional Arabic" w:hAnsi="Traditional Arabic" w:cs="Traditional Arabic"/>
          <w:rtl/>
          <w:lang w:bidi="ar-LB"/>
        </w:rPr>
        <w:t>إِلاَّ كُلُّ خَتَّارٍ</w:t>
      </w:r>
      <w:r w:rsidR="00123D92" w:rsidRPr="00507CF4">
        <w:rPr>
          <w:rFonts w:ascii="Traditional Arabic" w:hAnsi="Traditional Arabic" w:cs="Traditional Arabic"/>
          <w:rtl/>
          <w:lang w:bidi="ar-LB"/>
        </w:rPr>
        <w:t>} غَدَّار، والخَتْرُ أقبحُ الغدر</w:t>
      </w:r>
      <w:r w:rsidRPr="00507CF4">
        <w:rPr>
          <w:rFonts w:ascii="Traditional Arabic" w:hAnsi="Traditional Arabic" w:cs="Traditional Arabic"/>
          <w:rtl/>
          <w:lang w:bidi="ar-LB"/>
        </w:rPr>
        <w:t xml:space="preserve"> </w:t>
      </w:r>
      <w:r w:rsidR="00123D92" w:rsidRPr="00507CF4">
        <w:rPr>
          <w:rFonts w:ascii="Traditional Arabic" w:hAnsi="Traditional Arabic" w:cs="Traditional Arabic"/>
          <w:rtl/>
          <w:lang w:bidi="ar-LB"/>
        </w:rPr>
        <w:t>{</w:t>
      </w:r>
      <w:r w:rsidRPr="00507CF4">
        <w:rPr>
          <w:rFonts w:ascii="Traditional Arabic" w:hAnsi="Traditional Arabic" w:cs="Traditional Arabic"/>
          <w:rtl/>
          <w:lang w:bidi="ar-LB"/>
        </w:rPr>
        <w:t>كَفُورٍ}</w:t>
      </w:r>
      <w:r w:rsidR="00123D92" w:rsidRPr="00507CF4">
        <w:rPr>
          <w:rFonts w:ascii="Traditional Arabic" w:hAnsi="Traditional Arabic" w:cs="Traditional Arabic"/>
          <w:rtl/>
          <w:lang w:bidi="ar-LB"/>
        </w:rPr>
        <w:t xml:space="preserve"> لربه.</w:t>
      </w:r>
    </w:p>
    <w:p w14:paraId="612A4839" w14:textId="6E3B562A" w:rsidR="00173718"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النَّاسُ اتَّقُوا رَبَّكُمْ</w:t>
      </w:r>
      <w:r w:rsidR="00123D92" w:rsidRPr="00507CF4">
        <w:rPr>
          <w:rFonts w:ascii="Traditional Arabic" w:hAnsi="Traditional Arabic" w:cs="Traditional Arabic"/>
          <w:rtl/>
          <w:lang w:bidi="ar-LB"/>
        </w:rPr>
        <w:t>} [فلا تخالفوا أمره ونهيه]</w:t>
      </w:r>
      <w:r w:rsidRPr="00507CF4">
        <w:rPr>
          <w:rFonts w:ascii="Traditional Arabic" w:hAnsi="Traditional Arabic" w:cs="Traditional Arabic"/>
          <w:rtl/>
          <w:lang w:bidi="ar-LB"/>
        </w:rPr>
        <w:t xml:space="preserve"> </w:t>
      </w:r>
      <w:r w:rsidR="00123D92" w:rsidRPr="00507CF4">
        <w:rPr>
          <w:rFonts w:ascii="Traditional Arabic" w:hAnsi="Traditional Arabic" w:cs="Traditional Arabic"/>
          <w:rtl/>
          <w:lang w:bidi="ar-LB"/>
        </w:rPr>
        <w:t>{</w:t>
      </w:r>
      <w:r w:rsidRPr="00507CF4">
        <w:rPr>
          <w:rFonts w:ascii="Traditional Arabic" w:hAnsi="Traditional Arabic" w:cs="Traditional Arabic"/>
          <w:rtl/>
          <w:lang w:bidi="ar-LB"/>
        </w:rPr>
        <w:t>وَاخْشَوْا يَوْمًا لّا يَجْزِي وَالِدٌ عَن وَلَدِهِ</w:t>
      </w:r>
      <w:r w:rsidR="00123D92" w:rsidRPr="00507CF4">
        <w:rPr>
          <w:rFonts w:ascii="Traditional Arabic" w:hAnsi="Traditional Arabic" w:cs="Traditional Arabic"/>
          <w:rtl/>
          <w:lang w:bidi="ar-LB"/>
        </w:rPr>
        <w:t>} لا يقضي عنه شيئًا</w:t>
      </w:r>
      <w:r w:rsidRPr="00507CF4">
        <w:rPr>
          <w:rFonts w:ascii="Traditional Arabic" w:hAnsi="Traditional Arabic" w:cs="Traditional Arabic"/>
          <w:rtl/>
          <w:lang w:bidi="ar-LB"/>
        </w:rPr>
        <w:t xml:space="preserve"> </w:t>
      </w:r>
      <w:r w:rsidR="00123D92" w:rsidRPr="00507CF4">
        <w:rPr>
          <w:rFonts w:ascii="Traditional Arabic" w:hAnsi="Traditional Arabic" w:cs="Traditional Arabic"/>
          <w:rtl/>
          <w:lang w:bidi="ar-LB"/>
        </w:rPr>
        <w:t>{</w:t>
      </w:r>
      <w:r w:rsidRPr="00507CF4">
        <w:rPr>
          <w:rFonts w:ascii="Traditional Arabic" w:hAnsi="Traditional Arabic" w:cs="Traditional Arabic"/>
          <w:rtl/>
          <w:lang w:bidi="ar-LB"/>
        </w:rPr>
        <w:t>وَلا مَوْلُودٌ هُوَ جَازٍ عَن وَالِدِهِ شَيْئًا</w:t>
      </w:r>
      <w:r w:rsidR="00123D92" w:rsidRPr="00507CF4">
        <w:rPr>
          <w:rFonts w:ascii="Traditional Arabic" w:hAnsi="Traditional Arabic" w:cs="Traditional Arabic"/>
          <w:rtl/>
          <w:lang w:bidi="ar-LB"/>
        </w:rPr>
        <w:t>} الخطاب للمؤمنين، وعِلْيَتُهُمْ</w:t>
      </w:r>
      <w:r w:rsidR="00123D92" w:rsidRPr="00507CF4">
        <w:rPr>
          <w:rFonts w:ascii="Traditional Arabic" w:hAnsi="Traditional Arabic" w:cs="Traditional Arabic"/>
          <w:vertAlign w:val="superscript"/>
          <w:rtl/>
          <w:lang w:bidi="ar-LB"/>
        </w:rPr>
        <w:t>(</w:t>
      </w:r>
      <w:r w:rsidR="00123D92" w:rsidRPr="00507CF4">
        <w:rPr>
          <w:rStyle w:val="ab"/>
          <w:rFonts w:ascii="Traditional Arabic" w:hAnsi="Traditional Arabic" w:cs="Traditional Arabic"/>
          <w:rtl/>
          <w:lang w:bidi="ar-LB"/>
        </w:rPr>
        <w:footnoteReference w:id="314"/>
      </w:r>
      <w:r w:rsidR="00123D92" w:rsidRPr="00507CF4">
        <w:rPr>
          <w:rFonts w:ascii="Traditional Arabic" w:hAnsi="Traditional Arabic" w:cs="Traditional Arabic"/>
          <w:vertAlign w:val="superscript"/>
          <w:rtl/>
          <w:lang w:bidi="ar-LB"/>
        </w:rPr>
        <w:t>)</w:t>
      </w:r>
      <w:r w:rsidR="00123D92" w:rsidRPr="00507CF4">
        <w:rPr>
          <w:rFonts w:ascii="Traditional Arabic" w:hAnsi="Traditional Arabic" w:cs="Traditional Arabic"/>
          <w:rtl/>
          <w:lang w:bidi="ar-LB"/>
        </w:rPr>
        <w:t xml:space="preserve"> قُبِض ءاباؤهم على الكفر، فأريد حسمُ أطماعهم أنينفعوا ءاباءهم بالشفاعة في الآخرة</w:t>
      </w:r>
      <w:r w:rsidRPr="00507CF4">
        <w:rPr>
          <w:rFonts w:ascii="Traditional Arabic" w:hAnsi="Traditional Arabic" w:cs="Traditional Arabic"/>
          <w:rtl/>
          <w:lang w:bidi="ar-LB"/>
        </w:rPr>
        <w:t xml:space="preserve"> </w:t>
      </w:r>
      <w:r w:rsidR="00123D92" w:rsidRPr="00507CF4">
        <w:rPr>
          <w:rFonts w:ascii="Traditional Arabic" w:hAnsi="Traditional Arabic" w:cs="Traditional Arabic"/>
          <w:rtl/>
          <w:lang w:bidi="ar-LB"/>
        </w:rPr>
        <w:t>{</w:t>
      </w:r>
      <w:r w:rsidRPr="00507CF4">
        <w:rPr>
          <w:rFonts w:ascii="Traditional Arabic" w:hAnsi="Traditional Arabic" w:cs="Traditional Arabic"/>
          <w:rtl/>
          <w:lang w:bidi="ar-LB"/>
        </w:rPr>
        <w:t>إِنَّ وَعْدَ اللَّهِ</w:t>
      </w:r>
      <w:r w:rsidR="00123D92" w:rsidRPr="00507CF4">
        <w:rPr>
          <w:rFonts w:ascii="Traditional Arabic" w:hAnsi="Traditional Arabic" w:cs="Traditional Arabic"/>
          <w:rtl/>
          <w:lang w:bidi="ar-LB"/>
        </w:rPr>
        <w:t>} بالبعث والحساب والجزاء</w:t>
      </w:r>
      <w:r w:rsidRPr="00507CF4">
        <w:rPr>
          <w:rFonts w:ascii="Traditional Arabic" w:hAnsi="Traditional Arabic" w:cs="Traditional Arabic"/>
          <w:rtl/>
          <w:lang w:bidi="ar-LB"/>
        </w:rPr>
        <w:t xml:space="preserve"> </w:t>
      </w:r>
      <w:r w:rsidR="00123D92" w:rsidRPr="00507CF4">
        <w:rPr>
          <w:rFonts w:ascii="Traditional Arabic" w:hAnsi="Traditional Arabic" w:cs="Traditional Arabic"/>
          <w:rtl/>
          <w:lang w:bidi="ar-LB"/>
        </w:rPr>
        <w:t>{</w:t>
      </w:r>
      <w:r w:rsidRPr="00507CF4">
        <w:rPr>
          <w:rFonts w:ascii="Traditional Arabic" w:hAnsi="Traditional Arabic" w:cs="Traditional Arabic"/>
          <w:rtl/>
          <w:lang w:bidi="ar-LB"/>
        </w:rPr>
        <w:t>حَقٌّ فَلا تَغُرَّنَّكُمُ الْحَيَاةُ الدُّنْيَا</w:t>
      </w:r>
      <w:r w:rsidR="00123D92" w:rsidRPr="00507CF4">
        <w:rPr>
          <w:rFonts w:ascii="Traditional Arabic" w:hAnsi="Traditional Arabic" w:cs="Traditional Arabic"/>
          <w:rtl/>
          <w:lang w:bidi="ar-LB"/>
        </w:rPr>
        <w:t>} بزينتها فإنَّ نعمتها دانية ولذتها فانية</w:t>
      </w:r>
      <w:r w:rsidRPr="00507CF4">
        <w:rPr>
          <w:rFonts w:ascii="Traditional Arabic" w:hAnsi="Traditional Arabic" w:cs="Traditional Arabic"/>
          <w:rtl/>
          <w:lang w:bidi="ar-LB"/>
        </w:rPr>
        <w:t xml:space="preserve"> </w:t>
      </w:r>
      <w:r w:rsidR="00123D92"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يَغُرَّنَّكُم بِاللَّهِ الْغَرُورُ}</w:t>
      </w:r>
      <w:r w:rsidR="00123D92" w:rsidRPr="00507CF4">
        <w:rPr>
          <w:rFonts w:ascii="Traditional Arabic" w:hAnsi="Traditional Arabic" w:cs="Traditional Arabic"/>
          <w:rtl/>
          <w:lang w:bidi="ar-LB"/>
        </w:rPr>
        <w:t xml:space="preserve"> الشيطانُ، أو الدنيا، أو الأمل.</w:t>
      </w:r>
    </w:p>
    <w:p w14:paraId="4926CE2A" w14:textId="77777777" w:rsidR="000E044C" w:rsidRPr="00507CF4" w:rsidRDefault="00173718" w:rsidP="00507CF4">
      <w:pPr>
        <w:pStyle w:val="a6"/>
        <w:numPr>
          <w:ilvl w:val="0"/>
          <w:numId w:val="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عِندَهُ عِلْمُ السَّاعَةِ</w:t>
      </w:r>
      <w:r w:rsidR="00123D92" w:rsidRPr="00507CF4">
        <w:rPr>
          <w:rFonts w:ascii="Traditional Arabic" w:hAnsi="Traditional Arabic" w:cs="Traditional Arabic"/>
          <w:rtl/>
          <w:lang w:bidi="ar-LB"/>
        </w:rPr>
        <w:t>} وقتُ قيامها</w:t>
      </w:r>
      <w:r w:rsidRPr="00507CF4">
        <w:rPr>
          <w:rFonts w:ascii="Traditional Arabic" w:hAnsi="Traditional Arabic" w:cs="Traditional Arabic"/>
          <w:rtl/>
          <w:lang w:bidi="ar-LB"/>
        </w:rPr>
        <w:t xml:space="preserve"> </w:t>
      </w:r>
      <w:r w:rsidR="00123D92" w:rsidRPr="00507CF4">
        <w:rPr>
          <w:rFonts w:ascii="Traditional Arabic" w:hAnsi="Traditional Arabic" w:cs="Traditional Arabic"/>
          <w:rtl/>
          <w:lang w:bidi="ar-LB"/>
        </w:rPr>
        <w:t>{</w:t>
      </w:r>
      <w:r w:rsidRPr="00507CF4">
        <w:rPr>
          <w:rFonts w:ascii="Traditional Arabic" w:hAnsi="Traditional Arabic" w:cs="Traditional Arabic"/>
          <w:rtl/>
          <w:lang w:bidi="ar-LB"/>
        </w:rPr>
        <w:t>وَيُنَزِّلُ الْغَيْثَ</w:t>
      </w:r>
      <w:r w:rsidR="00123D92" w:rsidRPr="00507CF4">
        <w:rPr>
          <w:rFonts w:ascii="Traditional Arabic" w:hAnsi="Traditional Arabic" w:cs="Traditional Arabic"/>
          <w:rtl/>
          <w:lang w:bidi="ar-LB"/>
        </w:rPr>
        <w:t>} في إبَّانه</w:t>
      </w:r>
      <w:r w:rsidR="00123D92" w:rsidRPr="00507CF4">
        <w:rPr>
          <w:rFonts w:ascii="Traditional Arabic" w:hAnsi="Traditional Arabic" w:cs="Traditional Arabic"/>
          <w:vertAlign w:val="superscript"/>
          <w:rtl/>
          <w:lang w:bidi="ar-LB"/>
        </w:rPr>
        <w:t>(</w:t>
      </w:r>
      <w:r w:rsidR="00123D92" w:rsidRPr="00507CF4">
        <w:rPr>
          <w:rStyle w:val="ab"/>
          <w:rFonts w:ascii="Traditional Arabic" w:hAnsi="Traditional Arabic" w:cs="Traditional Arabic"/>
          <w:rtl/>
          <w:lang w:bidi="ar-LB"/>
        </w:rPr>
        <w:footnoteReference w:id="315"/>
      </w:r>
      <w:r w:rsidR="00123D92" w:rsidRPr="00507CF4">
        <w:rPr>
          <w:rFonts w:ascii="Traditional Arabic" w:hAnsi="Traditional Arabic" w:cs="Traditional Arabic"/>
          <w:vertAlign w:val="superscript"/>
          <w:rtl/>
          <w:lang w:bidi="ar-LB"/>
        </w:rPr>
        <w:t>)</w:t>
      </w:r>
      <w:r w:rsidR="000E044C" w:rsidRPr="00507CF4">
        <w:rPr>
          <w:rFonts w:ascii="Traditional Arabic" w:hAnsi="Traditional Arabic" w:cs="Traditional Arabic"/>
          <w:rtl/>
          <w:lang w:bidi="ar-LB"/>
        </w:rPr>
        <w:t xml:space="preserve"> من غير تقديم ولا تأخير</w:t>
      </w:r>
      <w:r w:rsidRPr="00507CF4">
        <w:rPr>
          <w:rFonts w:ascii="Traditional Arabic" w:hAnsi="Traditional Arabic" w:cs="Traditional Arabic"/>
          <w:rtl/>
          <w:lang w:bidi="ar-LB"/>
        </w:rPr>
        <w:t xml:space="preserve"> </w:t>
      </w:r>
      <w:r w:rsidR="000E044C" w:rsidRPr="00507CF4">
        <w:rPr>
          <w:rFonts w:ascii="Traditional Arabic" w:hAnsi="Traditional Arabic" w:cs="Traditional Arabic"/>
          <w:rtl/>
          <w:lang w:bidi="ar-LB"/>
        </w:rPr>
        <w:t>{</w:t>
      </w:r>
      <w:r w:rsidRPr="00507CF4">
        <w:rPr>
          <w:rFonts w:ascii="Traditional Arabic" w:hAnsi="Traditional Arabic" w:cs="Traditional Arabic"/>
          <w:rtl/>
          <w:lang w:bidi="ar-LB"/>
        </w:rPr>
        <w:t>وَيَعْلَمُ مَا فِي الأَرْحَامِ</w:t>
      </w:r>
      <w:r w:rsidR="000E044C" w:rsidRPr="00507CF4">
        <w:rPr>
          <w:rFonts w:ascii="Traditional Arabic" w:hAnsi="Traditional Arabic" w:cs="Traditional Arabic"/>
          <w:rtl/>
          <w:lang w:bidi="ar-LB"/>
        </w:rPr>
        <w:t>} أَذَكرٌ أَم أُنثى، أتأمٌّ أم ناقص</w:t>
      </w:r>
      <w:r w:rsidRPr="00507CF4">
        <w:rPr>
          <w:rFonts w:ascii="Traditional Arabic" w:hAnsi="Traditional Arabic" w:cs="Traditional Arabic"/>
          <w:rtl/>
          <w:lang w:bidi="ar-LB"/>
        </w:rPr>
        <w:t xml:space="preserve"> </w:t>
      </w:r>
      <w:r w:rsidR="000E044C" w:rsidRPr="00507CF4">
        <w:rPr>
          <w:rFonts w:ascii="Traditional Arabic" w:hAnsi="Traditional Arabic" w:cs="Traditional Arabic"/>
          <w:rtl/>
          <w:lang w:bidi="ar-LB"/>
        </w:rPr>
        <w:t>{</w:t>
      </w:r>
      <w:r w:rsidRPr="00507CF4">
        <w:rPr>
          <w:rFonts w:ascii="Traditional Arabic" w:hAnsi="Traditional Arabic" w:cs="Traditional Arabic"/>
          <w:rtl/>
          <w:lang w:bidi="ar-LB"/>
        </w:rPr>
        <w:t>وَمَا تَدْرِي نَفْسٌ</w:t>
      </w:r>
      <w:r w:rsidR="000E044C" w:rsidRPr="00507CF4">
        <w:rPr>
          <w:rFonts w:ascii="Traditional Arabic" w:hAnsi="Traditional Arabic" w:cs="Traditional Arabic"/>
          <w:rtl/>
          <w:lang w:bidi="ar-LB"/>
        </w:rPr>
        <w:t>} بَرَّه أو فاجرة</w:t>
      </w:r>
      <w:r w:rsidRPr="00507CF4">
        <w:rPr>
          <w:rFonts w:ascii="Traditional Arabic" w:hAnsi="Traditional Arabic" w:cs="Traditional Arabic"/>
          <w:rtl/>
          <w:lang w:bidi="ar-LB"/>
        </w:rPr>
        <w:t xml:space="preserve"> </w:t>
      </w:r>
      <w:r w:rsidR="000E044C" w:rsidRPr="00507CF4">
        <w:rPr>
          <w:rFonts w:ascii="Traditional Arabic" w:hAnsi="Traditional Arabic" w:cs="Traditional Arabic"/>
          <w:rtl/>
          <w:lang w:bidi="ar-LB"/>
        </w:rPr>
        <w:t>{</w:t>
      </w:r>
      <w:r w:rsidRPr="00507CF4">
        <w:rPr>
          <w:rFonts w:ascii="Traditional Arabic" w:hAnsi="Traditional Arabic" w:cs="Traditional Arabic"/>
          <w:rtl/>
          <w:lang w:bidi="ar-LB"/>
        </w:rPr>
        <w:t>مَّاذَا تَكْسِبُ غَدًا</w:t>
      </w:r>
      <w:r w:rsidR="000E044C" w:rsidRPr="00507CF4">
        <w:rPr>
          <w:rFonts w:ascii="Traditional Arabic" w:hAnsi="Traditional Arabic" w:cs="Traditional Arabic"/>
          <w:rtl/>
          <w:lang w:bidi="ar-LB"/>
        </w:rPr>
        <w:t>} من خيرٍ أو شَرٍّ، ورُبّما كانت عازمةً على خير فعملت شرًّا، وعازمةً على شر فعملت خيرًا</w:t>
      </w:r>
      <w:r w:rsidRPr="00507CF4">
        <w:rPr>
          <w:rFonts w:ascii="Traditional Arabic" w:hAnsi="Traditional Arabic" w:cs="Traditional Arabic"/>
          <w:rtl/>
          <w:lang w:bidi="ar-LB"/>
        </w:rPr>
        <w:t xml:space="preserve"> </w:t>
      </w:r>
      <w:r w:rsidR="000E044C" w:rsidRPr="00507CF4">
        <w:rPr>
          <w:rFonts w:ascii="Traditional Arabic" w:hAnsi="Traditional Arabic" w:cs="Traditional Arabic"/>
          <w:rtl/>
          <w:lang w:bidi="ar-LB"/>
        </w:rPr>
        <w:t>{</w:t>
      </w:r>
      <w:r w:rsidRPr="00507CF4">
        <w:rPr>
          <w:rFonts w:ascii="Traditional Arabic" w:hAnsi="Traditional Arabic" w:cs="Traditional Arabic"/>
          <w:rtl/>
          <w:lang w:bidi="ar-LB"/>
        </w:rPr>
        <w:t>وَمَا تَدْرِي نَفْسٌ بِأَيِّ أَرْضٍ تَمُوتُ</w:t>
      </w:r>
      <w:r w:rsidR="000E044C" w:rsidRPr="00507CF4">
        <w:rPr>
          <w:rFonts w:ascii="Traditional Arabic" w:hAnsi="Traditional Arabic" w:cs="Traditional Arabic"/>
          <w:rtl/>
          <w:lang w:bidi="ar-LB"/>
        </w:rPr>
        <w:t>} أي أين تموت، وربما أقامت بأرضٍ وضربت أوتادَها وقالت: لا أبرَحُها فترمي بها مرامي القَدَر حتى تموتَ في كمان لم يخطر ببالها.</w:t>
      </w:r>
    </w:p>
    <w:p w14:paraId="78999035" w14:textId="77777777" w:rsidR="003D07CF" w:rsidRPr="00507CF4" w:rsidRDefault="000E044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روي أنَّ ملَكَ الموت مرَّ على سليمانَ فجعل ينظر إلى رجلٍ من جلسائه، فقال الرجل: مَن هذا؟ قال له: مَلَكُ الموت، قال: كأنه يريدُني، وسألَ سليمانَ عليه السلام أن يحمِلَه على الريح ويلقِيَهُ ببلاد الهند، ففعلَ، ثم قال مَلَكُ الموت لسليمانَ: كان دوامُ نظري إليه تعجبًا منه لأني أُمرتُ أن أَقبِضَ روحَه بالهند وهو عندك.</w:t>
      </w:r>
    </w:p>
    <w:p w14:paraId="0DE552D5" w14:textId="48D0D31D" w:rsidR="000E044C" w:rsidRPr="00507CF4" w:rsidRDefault="003D07C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0E044C" w:rsidRPr="00507CF4">
        <w:rPr>
          <w:rFonts w:ascii="Traditional Arabic" w:hAnsi="Traditional Arabic" w:cs="Traditional Arabic"/>
          <w:rtl/>
          <w:lang w:bidi="ar-LB"/>
        </w:rPr>
        <w:t>إِنَّ اللَّهَ عَلِيمٌ</w:t>
      </w:r>
      <w:r w:rsidRPr="00507CF4">
        <w:rPr>
          <w:rFonts w:ascii="Traditional Arabic" w:hAnsi="Traditional Arabic" w:cs="Traditional Arabic"/>
          <w:rtl/>
          <w:lang w:bidi="ar-LB"/>
        </w:rPr>
        <w:t>} بالغيوب</w:t>
      </w:r>
      <w:r w:rsidR="000E044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E044C" w:rsidRPr="00507CF4">
        <w:rPr>
          <w:rFonts w:ascii="Traditional Arabic" w:hAnsi="Traditional Arabic" w:cs="Traditional Arabic"/>
          <w:rtl/>
          <w:lang w:bidi="ar-LB"/>
        </w:rPr>
        <w:t>خَبِيرٌ</w:t>
      </w:r>
      <w:r w:rsidRPr="00507CF4">
        <w:rPr>
          <w:rFonts w:ascii="Traditional Arabic" w:hAnsi="Traditional Arabic" w:cs="Traditional Arabic"/>
          <w:rtl/>
          <w:lang w:bidi="ar-LB"/>
        </w:rPr>
        <w:t>} بما كان ويكون.</w:t>
      </w:r>
    </w:p>
    <w:p w14:paraId="7645DF17" w14:textId="718C6765" w:rsidR="003D07CF" w:rsidRPr="00507CF4" w:rsidRDefault="003D07C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32677937" w14:textId="1A217DA1" w:rsidR="003D07CF" w:rsidRPr="00507CF4" w:rsidRDefault="003D07CF" w:rsidP="00507CF4">
      <w:pPr>
        <w:pStyle w:val="1"/>
        <w:rPr>
          <w:rtl/>
        </w:rPr>
      </w:pPr>
      <w:bookmarkStart w:id="14" w:name="_Toc221027095"/>
      <w:r w:rsidRPr="00507CF4">
        <w:rPr>
          <w:rtl/>
        </w:rPr>
        <w:t>سورة السجدة</w:t>
      </w:r>
      <w:r w:rsidRPr="00507CF4">
        <w:rPr>
          <w:rtl/>
        </w:rPr>
        <w:br/>
        <w:t>مكية وهي ثلاثون ءاية مدني وكوفي،</w:t>
      </w:r>
      <w:r w:rsidRPr="00507CF4">
        <w:rPr>
          <w:rtl/>
        </w:rPr>
        <w:br/>
        <w:t>وتسع وعشرون ءاية بصري</w:t>
      </w:r>
      <w:bookmarkEnd w:id="14"/>
    </w:p>
    <w:p w14:paraId="2DBB00C0" w14:textId="77777777" w:rsidR="003D07CF" w:rsidRPr="00507CF4" w:rsidRDefault="003D07CF"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7E4F74C7" w14:textId="4E88A35D"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{الم} [مَرَّت الأقاويل في ذلك في أول سورة البقرة].</w:t>
      </w:r>
    </w:p>
    <w:p w14:paraId="493FF3A6" w14:textId="53FA6C61"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{تَنزِيلُ الْكِتَابِ لا رَيْبَ فِيهِ مِن رَّبِّ الْعَالَمِينَ} لا رَيْبَ في كونه منزَّلًا من رَبِّ العالمين، لأنه مُعجِزٌ للبشر، ومثلُه أَبعدُ شيء من الرَّيب. ثم أضرب عن ذلك إلى قوله:</w:t>
      </w:r>
    </w:p>
    <w:p w14:paraId="3572FCCD" w14:textId="0C7E219B"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يَقُولُونَ افْتَرَاهُ} أي اختلقَه محمدٌ ﷺ إنكارًا لقولهم وتعجيبًا منهم لظهوره أمره في عجز بلغائهم عن مثل ثلاث ءايات منه، ثم أضرب عن الإنكار إلى إثبات أنه الحقُّ [بقوله]: {بَلْ هُوَ الْحَقُّ مِن رَّبِّكَ} ولم يَفتَرِه محمدٌ ﷺ كما قالوا تعنُّتًا وجهلًا، {لِتُنذِرَ قَوْمًا} أي العربَ [إذا كانوا أهلَ الفترة] {مَّا أَتَاهُم} [أي لم يأتِهم] {مِّن نَّذِيرٍ مِّن قَبْلِكَ لَعَلَّهُمْ يَهْتَدُونَ} [بإنذارك إياهم، وهو] على الترجي من رسول الله ﷺ كما كان {لَّعَلَّهُ يَتَذَكَّرُ} [طه: 44] على التَّرجِّي من موسى وهارون عليهما السلام.</w:t>
      </w:r>
    </w:p>
    <w:p w14:paraId="1759019E" w14:textId="371278E1"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الَّذِي خَلَقَ السَّمَاوَاتِ وَالأَرْضَ وَمَا بَيْنَهُمَا فِي سِتَّةِ أَيَّامٍ ثُمَّ اسْتَوَى عَلَى الْعَرْشِ</w:t>
      </w:r>
      <w:r w:rsidR="002A45B4" w:rsidRPr="00507CF4">
        <w:rPr>
          <w:rFonts w:ascii="Traditional Arabic" w:hAnsi="Traditional Arabic" w:cs="Traditional Arabic"/>
          <w:rtl/>
          <w:lang w:bidi="ar-LB"/>
        </w:rPr>
        <w:t>} استولى عليه بإحداثه</w:t>
      </w:r>
      <w:r w:rsidRPr="00507CF4">
        <w:rPr>
          <w:rFonts w:ascii="Traditional Arabic" w:hAnsi="Traditional Arabic" w:cs="Traditional Arabic"/>
          <w:rtl/>
          <w:lang w:bidi="ar-LB"/>
        </w:rPr>
        <w:t xml:space="preserve"> </w:t>
      </w:r>
      <w:r w:rsidR="002A45B4" w:rsidRPr="00507CF4">
        <w:rPr>
          <w:rFonts w:ascii="Traditional Arabic" w:hAnsi="Traditional Arabic" w:cs="Traditional Arabic"/>
          <w:rtl/>
          <w:lang w:bidi="ar-LB"/>
        </w:rPr>
        <w:t>{</w:t>
      </w:r>
      <w:r w:rsidRPr="00507CF4">
        <w:rPr>
          <w:rFonts w:ascii="Traditional Arabic" w:hAnsi="Traditional Arabic" w:cs="Traditional Arabic"/>
          <w:rtl/>
          <w:lang w:bidi="ar-LB"/>
        </w:rPr>
        <w:t>مَا لَكُم مِّن دُونِهِ</w:t>
      </w:r>
      <w:r w:rsidR="002A45B4" w:rsidRPr="00507CF4">
        <w:rPr>
          <w:rFonts w:ascii="Traditional Arabic" w:hAnsi="Traditional Arabic" w:cs="Traditional Arabic"/>
          <w:rtl/>
          <w:lang w:bidi="ar-LB"/>
        </w:rPr>
        <w:t>} من دون الله</w:t>
      </w:r>
      <w:r w:rsidRPr="00507CF4">
        <w:rPr>
          <w:rFonts w:ascii="Traditional Arabic" w:hAnsi="Traditional Arabic" w:cs="Traditional Arabic"/>
          <w:rtl/>
          <w:lang w:bidi="ar-LB"/>
        </w:rPr>
        <w:t xml:space="preserve"> </w:t>
      </w:r>
      <w:r w:rsidR="002A45B4" w:rsidRPr="00507CF4">
        <w:rPr>
          <w:rFonts w:ascii="Traditional Arabic" w:hAnsi="Traditional Arabic" w:cs="Traditional Arabic"/>
          <w:rtl/>
          <w:lang w:bidi="ar-LB"/>
        </w:rPr>
        <w:t>{</w:t>
      </w:r>
      <w:r w:rsidRPr="00507CF4">
        <w:rPr>
          <w:rFonts w:ascii="Traditional Arabic" w:hAnsi="Traditional Arabic" w:cs="Traditional Arabic"/>
          <w:rtl/>
          <w:lang w:bidi="ar-LB"/>
        </w:rPr>
        <w:t>مِن وَلِيٍّ وَلا شَفِيعٍ</w:t>
      </w:r>
      <w:r w:rsidR="002A45B4" w:rsidRPr="00507CF4">
        <w:rPr>
          <w:rFonts w:ascii="Traditional Arabic" w:hAnsi="Traditional Arabic" w:cs="Traditional Arabic"/>
          <w:rtl/>
          <w:lang w:bidi="ar-LB"/>
        </w:rPr>
        <w:t>} أي إذا جاوزتم رضاه لم تجدوا لأنفسكم وليًّا، أي ناصرًا ينصركم ولا شفيعًا يشفع لكم</w:t>
      </w:r>
      <w:r w:rsidRPr="00507CF4">
        <w:rPr>
          <w:rFonts w:ascii="Traditional Arabic" w:hAnsi="Traditional Arabic" w:cs="Traditional Arabic"/>
          <w:rtl/>
          <w:lang w:bidi="ar-LB"/>
        </w:rPr>
        <w:t xml:space="preserve"> </w:t>
      </w:r>
      <w:r w:rsidR="002A45B4" w:rsidRPr="00507CF4">
        <w:rPr>
          <w:rFonts w:ascii="Traditional Arabic" w:hAnsi="Traditional Arabic" w:cs="Traditional Arabic"/>
          <w:rtl/>
          <w:lang w:bidi="ar-LB"/>
        </w:rPr>
        <w:t>{</w:t>
      </w:r>
      <w:r w:rsidRPr="00507CF4">
        <w:rPr>
          <w:rFonts w:ascii="Traditional Arabic" w:hAnsi="Traditional Arabic" w:cs="Traditional Arabic"/>
          <w:rtl/>
          <w:lang w:bidi="ar-LB"/>
        </w:rPr>
        <w:t>أَفَلا تَتَذَكَّرُونَ}</w:t>
      </w:r>
      <w:r w:rsidR="002A45B4" w:rsidRPr="00507CF4">
        <w:rPr>
          <w:rFonts w:ascii="Traditional Arabic" w:hAnsi="Traditional Arabic" w:cs="Traditional Arabic"/>
          <w:rtl/>
          <w:lang w:bidi="ar-LB"/>
        </w:rPr>
        <w:t xml:space="preserve"> تتَّعظون بمواعظ الله.</w:t>
      </w:r>
    </w:p>
    <w:p w14:paraId="4C9FC644" w14:textId="0903B870"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{يُدَبِّرُ الأَمْرَ</w:t>
      </w:r>
      <w:r w:rsidR="002A45B4" w:rsidRPr="00507CF4">
        <w:rPr>
          <w:rFonts w:ascii="Traditional Arabic" w:hAnsi="Traditional Arabic" w:cs="Traditional Arabic"/>
          <w:rtl/>
          <w:lang w:bidi="ar-LB"/>
        </w:rPr>
        <w:t>} أمر الدنيا</w:t>
      </w:r>
      <w:r w:rsidRPr="00507CF4">
        <w:rPr>
          <w:rFonts w:ascii="Traditional Arabic" w:hAnsi="Traditional Arabic" w:cs="Traditional Arabic"/>
          <w:rtl/>
          <w:lang w:bidi="ar-LB"/>
        </w:rPr>
        <w:t xml:space="preserve"> </w:t>
      </w:r>
      <w:r w:rsidR="002A45B4"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السَّمَاء إِلَى الأَرْضِ</w:t>
      </w:r>
      <w:r w:rsidR="002A45B4" w:rsidRPr="00507CF4">
        <w:rPr>
          <w:rFonts w:ascii="Traditional Arabic" w:hAnsi="Traditional Arabic" w:cs="Traditional Arabic"/>
          <w:rtl/>
          <w:lang w:bidi="ar-LB"/>
        </w:rPr>
        <w:t>} إلى أن تقوم الساعة</w:t>
      </w:r>
      <w:r w:rsidRPr="00507CF4">
        <w:rPr>
          <w:rFonts w:ascii="Traditional Arabic" w:hAnsi="Traditional Arabic" w:cs="Traditional Arabic"/>
          <w:rtl/>
          <w:lang w:bidi="ar-LB"/>
        </w:rPr>
        <w:t xml:space="preserve"> </w:t>
      </w:r>
      <w:r w:rsidR="002A45B4" w:rsidRPr="00507CF4">
        <w:rPr>
          <w:rFonts w:ascii="Traditional Arabic" w:hAnsi="Traditional Arabic" w:cs="Traditional Arabic"/>
          <w:rtl/>
          <w:lang w:bidi="ar-LB"/>
        </w:rPr>
        <w:t>{</w:t>
      </w:r>
      <w:r w:rsidRPr="00507CF4">
        <w:rPr>
          <w:rFonts w:ascii="Traditional Arabic" w:hAnsi="Traditional Arabic" w:cs="Traditional Arabic"/>
          <w:rtl/>
          <w:lang w:bidi="ar-LB"/>
        </w:rPr>
        <w:t>ثُمَّ يَعْرُجُ إِلَيْهِ</w:t>
      </w:r>
      <w:r w:rsidR="002A45B4" w:rsidRPr="00507CF4">
        <w:rPr>
          <w:rFonts w:ascii="Traditional Arabic" w:hAnsi="Traditional Arabic" w:cs="Traditional Arabic"/>
          <w:rtl/>
          <w:lang w:bidi="ar-LB"/>
        </w:rPr>
        <w:t>} ذلك الأمر كلُّه، أي يصيرُ إليه ليحكمَ فيه</w:t>
      </w:r>
      <w:r w:rsidRPr="00507CF4">
        <w:rPr>
          <w:rFonts w:ascii="Traditional Arabic" w:hAnsi="Traditional Arabic" w:cs="Traditional Arabic"/>
          <w:rtl/>
          <w:lang w:bidi="ar-LB"/>
        </w:rPr>
        <w:t xml:space="preserve"> </w:t>
      </w:r>
      <w:r w:rsidR="002A45B4" w:rsidRPr="00507CF4">
        <w:rPr>
          <w:rFonts w:ascii="Traditional Arabic" w:hAnsi="Traditional Arabic" w:cs="Traditional Arabic"/>
          <w:rtl/>
          <w:lang w:bidi="ar-LB"/>
        </w:rPr>
        <w:t>{</w:t>
      </w:r>
      <w:r w:rsidRPr="00507CF4">
        <w:rPr>
          <w:rFonts w:ascii="Traditional Arabic" w:hAnsi="Traditional Arabic" w:cs="Traditional Arabic"/>
          <w:rtl/>
          <w:lang w:bidi="ar-LB"/>
        </w:rPr>
        <w:t>فِي يَوْمٍ كَانَ مِقْدَارُهُ أَلْفَ سَنَةٍ</w:t>
      </w:r>
      <w:r w:rsidR="002A45B4" w:rsidRPr="00507CF4">
        <w:rPr>
          <w:rFonts w:ascii="Traditional Arabic" w:hAnsi="Traditional Arabic" w:cs="Traditional Arabic"/>
          <w:rtl/>
          <w:lang w:bidi="ar-LB"/>
        </w:rPr>
        <w:t>} وهو يومُ القيامة</w:t>
      </w:r>
      <w:r w:rsidRPr="00507CF4">
        <w:rPr>
          <w:rFonts w:ascii="Traditional Arabic" w:hAnsi="Traditional Arabic" w:cs="Traditional Arabic"/>
          <w:rtl/>
          <w:lang w:bidi="ar-LB"/>
        </w:rPr>
        <w:t xml:space="preserve"> </w:t>
      </w:r>
      <w:r w:rsidR="002A45B4" w:rsidRPr="00507CF4">
        <w:rPr>
          <w:rFonts w:ascii="Traditional Arabic" w:hAnsi="Traditional Arabic" w:cs="Traditional Arabic"/>
          <w:rtl/>
          <w:lang w:bidi="ar-LB"/>
        </w:rPr>
        <w:t>{</w:t>
      </w:r>
      <w:r w:rsidRPr="00507CF4">
        <w:rPr>
          <w:rFonts w:ascii="Traditional Arabic" w:hAnsi="Traditional Arabic" w:cs="Traditional Arabic"/>
          <w:rtl/>
          <w:lang w:bidi="ar-LB"/>
        </w:rPr>
        <w:t>مِّمَّا تَعُدُّونَ}</w:t>
      </w:r>
      <w:r w:rsidR="002A45B4" w:rsidRPr="00507CF4">
        <w:rPr>
          <w:rFonts w:ascii="Traditional Arabic" w:hAnsi="Traditional Arabic" w:cs="Traditional Arabic"/>
          <w:rtl/>
          <w:lang w:bidi="ar-LB"/>
        </w:rPr>
        <w:t xml:space="preserve"> من أيام الدنيا، ولا تمسُّك للمشبِّهة بقوله: {إِلَيْهِ} في إثبات الجهة، لأن معناه إلى حيث يرضاه، أو أَمْرِهِ، كما لا تشبُّث لهم بقوله: {إِنِّي ذَاهِبٌ إلَى رَبِّي} [العنكبوت: 99] {إِنِّي مُهَاجِرٌ إِلَى رَبِّي} [الصافات: 26] {وَمَن يَخْرُجْ مِن بَيْتِهِ مُهَاجِرًا إِلَى اللهِ} [النساء: 100]، [والمعنى في هذه الآيات الثلاث إلى حيث أمر الله]</w:t>
      </w:r>
      <w:r w:rsidR="002A45B4" w:rsidRPr="00507CF4">
        <w:rPr>
          <w:rFonts w:ascii="Traditional Arabic" w:hAnsi="Traditional Arabic" w:cs="Traditional Arabic"/>
          <w:vertAlign w:val="superscript"/>
          <w:rtl/>
          <w:lang w:bidi="ar-LB"/>
        </w:rPr>
        <w:t>(</w:t>
      </w:r>
      <w:r w:rsidR="002A45B4" w:rsidRPr="00507CF4">
        <w:rPr>
          <w:rStyle w:val="ab"/>
          <w:rFonts w:ascii="Traditional Arabic" w:hAnsi="Traditional Arabic" w:cs="Traditional Arabic"/>
          <w:rtl/>
          <w:lang w:bidi="ar-LB"/>
        </w:rPr>
        <w:footnoteReference w:id="316"/>
      </w:r>
      <w:r w:rsidR="002A45B4" w:rsidRPr="00507CF4">
        <w:rPr>
          <w:rFonts w:ascii="Traditional Arabic" w:hAnsi="Traditional Arabic" w:cs="Traditional Arabic"/>
          <w:vertAlign w:val="superscript"/>
          <w:rtl/>
          <w:lang w:bidi="ar-LB"/>
        </w:rPr>
        <w:t>)</w:t>
      </w:r>
      <w:r w:rsidR="002A45B4" w:rsidRPr="00507CF4">
        <w:rPr>
          <w:rFonts w:ascii="Traditional Arabic" w:hAnsi="Traditional Arabic" w:cs="Traditional Arabic"/>
          <w:rtl/>
          <w:lang w:bidi="ar-LB"/>
        </w:rPr>
        <w:t>.</w:t>
      </w:r>
    </w:p>
    <w:p w14:paraId="2885FD90" w14:textId="4BDD67D6"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عَالِمُ الْغَيْبِ وَالشَّهَادَةِ</w:t>
      </w:r>
      <w:r w:rsidR="002A45B4" w:rsidRPr="00507CF4">
        <w:rPr>
          <w:rFonts w:ascii="Traditional Arabic" w:hAnsi="Traditional Arabic" w:cs="Traditional Arabic"/>
          <w:rtl/>
          <w:lang w:bidi="ar-LB"/>
        </w:rPr>
        <w:t>} الموصوف بما مرَّ ع</w:t>
      </w:r>
      <w:r w:rsidR="00507CF4">
        <w:rPr>
          <w:rFonts w:ascii="Traditional Arabic" w:hAnsi="Traditional Arabic" w:cs="Traditional Arabic"/>
          <w:rtl/>
          <w:lang w:bidi="ar-LB"/>
        </w:rPr>
        <w:t>الـمُ</w:t>
      </w:r>
      <w:r w:rsidR="002A45B4" w:rsidRPr="00507CF4">
        <w:rPr>
          <w:rFonts w:ascii="Traditional Arabic" w:hAnsi="Traditional Arabic" w:cs="Traditional Arabic"/>
          <w:rtl/>
          <w:lang w:bidi="ar-LB"/>
        </w:rPr>
        <w:t xml:space="preserve"> ما غاب عن الخلق وما شاهدوه</w:t>
      </w:r>
      <w:r w:rsidRPr="00507CF4">
        <w:rPr>
          <w:rFonts w:ascii="Traditional Arabic" w:hAnsi="Traditional Arabic" w:cs="Traditional Arabic"/>
          <w:rtl/>
          <w:lang w:bidi="ar-LB"/>
        </w:rPr>
        <w:t xml:space="preserve"> </w:t>
      </w:r>
      <w:r w:rsidR="002A45B4" w:rsidRPr="00507CF4">
        <w:rPr>
          <w:rFonts w:ascii="Traditional Arabic" w:hAnsi="Traditional Arabic" w:cs="Traditional Arabic"/>
          <w:rtl/>
          <w:lang w:bidi="ar-LB"/>
        </w:rPr>
        <w:t>{</w:t>
      </w:r>
      <w:r w:rsidRPr="00507CF4">
        <w:rPr>
          <w:rFonts w:ascii="Traditional Arabic" w:hAnsi="Traditional Arabic" w:cs="Traditional Arabic"/>
          <w:rtl/>
          <w:lang w:bidi="ar-LB"/>
        </w:rPr>
        <w:t>الْعَزِيزُ</w:t>
      </w:r>
      <w:r w:rsidR="002A45B4" w:rsidRPr="00507CF4">
        <w:rPr>
          <w:rFonts w:ascii="Traditional Arabic" w:hAnsi="Traditional Arabic" w:cs="Traditional Arabic"/>
          <w:rtl/>
          <w:lang w:bidi="ar-LB"/>
        </w:rPr>
        <w:t>} الغالبُ أَمْرُه</w:t>
      </w:r>
      <w:r w:rsidRPr="00507CF4">
        <w:rPr>
          <w:rFonts w:ascii="Traditional Arabic" w:hAnsi="Traditional Arabic" w:cs="Traditional Arabic"/>
          <w:rtl/>
          <w:lang w:bidi="ar-LB"/>
        </w:rPr>
        <w:t xml:space="preserve"> </w:t>
      </w:r>
      <w:r w:rsidR="002A45B4" w:rsidRPr="00507CF4">
        <w:rPr>
          <w:rFonts w:ascii="Traditional Arabic" w:hAnsi="Traditional Arabic" w:cs="Traditional Arabic"/>
          <w:rtl/>
          <w:lang w:bidi="ar-LB"/>
        </w:rPr>
        <w:t>{</w:t>
      </w:r>
      <w:r w:rsidRPr="00507CF4">
        <w:rPr>
          <w:rFonts w:ascii="Traditional Arabic" w:hAnsi="Traditional Arabic" w:cs="Traditional Arabic"/>
          <w:rtl/>
          <w:lang w:bidi="ar-LB"/>
        </w:rPr>
        <w:t>الرَّحِيمُ}</w:t>
      </w:r>
      <w:r w:rsidR="002A45B4" w:rsidRPr="00507CF4">
        <w:rPr>
          <w:rFonts w:ascii="Traditional Arabic" w:hAnsi="Traditional Arabic" w:cs="Traditional Arabic"/>
          <w:rtl/>
          <w:lang w:bidi="ar-LB"/>
        </w:rPr>
        <w:t xml:space="preserve"> البالغُ لطفُه وتيسيرُه:</w:t>
      </w:r>
    </w:p>
    <w:p w14:paraId="375D5581" w14:textId="69C6BE22"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 أَحْسَنَ كُلَّ شَيْءٍ</w:t>
      </w:r>
      <w:r w:rsidR="00BD0158" w:rsidRPr="00507CF4">
        <w:rPr>
          <w:rFonts w:ascii="Traditional Arabic" w:hAnsi="Traditional Arabic" w:cs="Traditional Arabic"/>
          <w:rtl/>
          <w:lang w:bidi="ar-LB"/>
        </w:rPr>
        <w:t>} حَسَّنَه، لأنَّ كلَّ شيءٍ مرتَّبٌ على ما</w:t>
      </w:r>
      <w:r w:rsidR="00377444" w:rsidRPr="00507CF4">
        <w:rPr>
          <w:rFonts w:ascii="Traditional Arabic" w:hAnsi="Traditional Arabic" w:cs="Traditional Arabic"/>
          <w:rtl/>
          <w:lang w:bidi="ar-LB"/>
        </w:rPr>
        <w:t xml:space="preserve"> اقتضته الحكمة</w:t>
      </w:r>
      <w:r w:rsidRPr="00507CF4">
        <w:rPr>
          <w:rFonts w:ascii="Traditional Arabic" w:hAnsi="Traditional Arabic" w:cs="Traditional Arabic"/>
          <w:rtl/>
          <w:lang w:bidi="ar-LB"/>
        </w:rPr>
        <w:t xml:space="preserve"> </w:t>
      </w:r>
      <w:r w:rsidR="00377444" w:rsidRPr="00507CF4">
        <w:rPr>
          <w:rFonts w:ascii="Traditional Arabic" w:hAnsi="Traditional Arabic" w:cs="Traditional Arabic"/>
          <w:rtl/>
          <w:lang w:bidi="ar-LB"/>
        </w:rPr>
        <w:t>{</w:t>
      </w:r>
      <w:r w:rsidRPr="00507CF4">
        <w:rPr>
          <w:rFonts w:ascii="Traditional Arabic" w:hAnsi="Traditional Arabic" w:cs="Traditional Arabic"/>
          <w:rtl/>
          <w:lang w:bidi="ar-LB"/>
        </w:rPr>
        <w:t>خَلَقَهُ</w:t>
      </w:r>
      <w:r w:rsidR="00377444" w:rsidRPr="00507CF4">
        <w:rPr>
          <w:rFonts w:ascii="Traditional Arabic" w:hAnsi="Traditional Arabic" w:cs="Traditional Arabic"/>
          <w:rtl/>
          <w:lang w:bidi="ar-LB"/>
        </w:rPr>
        <w:t>} أي كلُّ شيءٍ خلقه فقد أحسنه [أي أتقنه] {</w:t>
      </w:r>
      <w:r w:rsidRPr="00507CF4">
        <w:rPr>
          <w:rFonts w:ascii="Traditional Arabic" w:hAnsi="Traditional Arabic" w:cs="Traditional Arabic"/>
          <w:rtl/>
          <w:lang w:bidi="ar-LB"/>
        </w:rPr>
        <w:t>وَبَدَأَ خَلْقَ الإِنسَانِ</w:t>
      </w:r>
      <w:r w:rsidR="00377444" w:rsidRPr="00507CF4">
        <w:rPr>
          <w:rFonts w:ascii="Traditional Arabic" w:hAnsi="Traditional Arabic" w:cs="Traditional Arabic"/>
          <w:rtl/>
          <w:lang w:bidi="ar-LB"/>
        </w:rPr>
        <w:t>} آدم</w:t>
      </w:r>
      <w:r w:rsidRPr="00507CF4">
        <w:rPr>
          <w:rFonts w:ascii="Traditional Arabic" w:hAnsi="Traditional Arabic" w:cs="Traditional Arabic"/>
          <w:rtl/>
          <w:lang w:bidi="ar-LB"/>
        </w:rPr>
        <w:t xml:space="preserve"> </w:t>
      </w:r>
      <w:r w:rsidR="00377444" w:rsidRPr="00507CF4">
        <w:rPr>
          <w:rFonts w:ascii="Traditional Arabic" w:hAnsi="Traditional Arabic" w:cs="Traditional Arabic"/>
          <w:rtl/>
          <w:lang w:bidi="ar-LB"/>
        </w:rPr>
        <w:t>{</w:t>
      </w:r>
      <w:r w:rsidRPr="00507CF4">
        <w:rPr>
          <w:rFonts w:ascii="Traditional Arabic" w:hAnsi="Traditional Arabic" w:cs="Traditional Arabic"/>
          <w:rtl/>
          <w:lang w:bidi="ar-LB"/>
        </w:rPr>
        <w:t>مِن طِينٍ}</w:t>
      </w:r>
      <w:r w:rsidR="00377444" w:rsidRPr="00507CF4">
        <w:rPr>
          <w:rFonts w:ascii="Traditional Arabic" w:hAnsi="Traditional Arabic" w:cs="Traditional Arabic"/>
          <w:rtl/>
          <w:lang w:bidi="ar-LB"/>
        </w:rPr>
        <w:t xml:space="preserve"> [وهو التراب</w:t>
      </w:r>
      <w:r w:rsidR="004263FD" w:rsidRPr="00507CF4">
        <w:rPr>
          <w:rFonts w:ascii="Traditional Arabic" w:hAnsi="Traditional Arabic" w:cs="Traditional Arabic"/>
          <w:rtl/>
          <w:lang w:bidi="ar-LB"/>
        </w:rPr>
        <w:t xml:space="preserve"> المبلول بالماء].</w:t>
      </w:r>
    </w:p>
    <w:p w14:paraId="12A607B0" w14:textId="7E7492E3"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جَعَلَ نَسْلَهُ</w:t>
      </w:r>
      <w:r w:rsidR="004263FD" w:rsidRPr="00507CF4">
        <w:rPr>
          <w:rFonts w:ascii="Traditional Arabic" w:hAnsi="Traditional Arabic" w:cs="Traditional Arabic"/>
          <w:rtl/>
          <w:lang w:bidi="ar-LB"/>
        </w:rPr>
        <w:t>} ذُريَّتَه</w:t>
      </w:r>
      <w:r w:rsidRPr="00507CF4">
        <w:rPr>
          <w:rFonts w:ascii="Traditional Arabic" w:hAnsi="Traditional Arabic" w:cs="Traditional Arabic"/>
          <w:rtl/>
          <w:lang w:bidi="ar-LB"/>
        </w:rPr>
        <w:t xml:space="preserve"> </w:t>
      </w:r>
      <w:r w:rsidR="004263FD" w:rsidRPr="00507CF4">
        <w:rPr>
          <w:rFonts w:ascii="Traditional Arabic" w:hAnsi="Traditional Arabic" w:cs="Traditional Arabic"/>
          <w:rtl/>
          <w:lang w:bidi="ar-LB"/>
        </w:rPr>
        <w:t>{</w:t>
      </w:r>
      <w:r w:rsidRPr="00507CF4">
        <w:rPr>
          <w:rFonts w:ascii="Traditional Arabic" w:hAnsi="Traditional Arabic" w:cs="Traditional Arabic"/>
          <w:rtl/>
          <w:lang w:bidi="ar-LB"/>
        </w:rPr>
        <w:t>مِن سُلالَةٍ</w:t>
      </w:r>
      <w:r w:rsidR="004263FD" w:rsidRPr="00507CF4">
        <w:rPr>
          <w:rFonts w:ascii="Traditional Arabic" w:hAnsi="Traditional Arabic" w:cs="Traditional Arabic"/>
          <w:rtl/>
          <w:lang w:bidi="ar-LB"/>
        </w:rPr>
        <w:t>} من نطفةٍ [سُلَّت من أصلاب الرجال وترائب النساء]</w:t>
      </w:r>
      <w:r w:rsidRPr="00507CF4">
        <w:rPr>
          <w:rFonts w:ascii="Traditional Arabic" w:hAnsi="Traditional Arabic" w:cs="Traditional Arabic"/>
          <w:rtl/>
          <w:lang w:bidi="ar-LB"/>
        </w:rPr>
        <w:t xml:space="preserve"> </w:t>
      </w:r>
      <w:r w:rsidR="004263FD" w:rsidRPr="00507CF4">
        <w:rPr>
          <w:rFonts w:ascii="Traditional Arabic" w:hAnsi="Traditional Arabic" w:cs="Traditional Arabic"/>
          <w:rtl/>
          <w:lang w:bidi="ar-LB"/>
        </w:rPr>
        <w:t>{</w:t>
      </w:r>
      <w:r w:rsidRPr="00507CF4">
        <w:rPr>
          <w:rFonts w:ascii="Traditional Arabic" w:hAnsi="Traditional Arabic" w:cs="Traditional Arabic"/>
          <w:rtl/>
          <w:lang w:bidi="ar-LB"/>
        </w:rPr>
        <w:t>مِّن مَّاء</w:t>
      </w:r>
      <w:r w:rsidR="004263FD" w:rsidRPr="00507CF4">
        <w:rPr>
          <w:rFonts w:ascii="Traditional Arabic" w:hAnsi="Traditional Arabic" w:cs="Traditional Arabic"/>
          <w:rtl/>
          <w:lang w:bidi="ar-LB"/>
        </w:rPr>
        <w:t>} منيّ</w:t>
      </w:r>
      <w:r w:rsidRPr="00507CF4">
        <w:rPr>
          <w:rFonts w:ascii="Traditional Arabic" w:hAnsi="Traditional Arabic" w:cs="Traditional Arabic"/>
          <w:rtl/>
          <w:lang w:bidi="ar-LB"/>
        </w:rPr>
        <w:t xml:space="preserve"> </w:t>
      </w:r>
      <w:r w:rsidR="004263FD" w:rsidRPr="00507CF4">
        <w:rPr>
          <w:rFonts w:ascii="Traditional Arabic" w:hAnsi="Traditional Arabic" w:cs="Traditional Arabic"/>
          <w:rtl/>
          <w:lang w:bidi="ar-LB"/>
        </w:rPr>
        <w:t>{</w:t>
      </w:r>
      <w:r w:rsidRPr="00507CF4">
        <w:rPr>
          <w:rFonts w:ascii="Traditional Arabic" w:hAnsi="Traditional Arabic" w:cs="Traditional Arabic"/>
          <w:rtl/>
          <w:lang w:bidi="ar-LB"/>
        </w:rPr>
        <w:t>مَّهِينٍ}</w:t>
      </w:r>
      <w:r w:rsidR="004263FD" w:rsidRPr="00507CF4">
        <w:rPr>
          <w:rFonts w:ascii="Traditional Arabic" w:hAnsi="Traditional Arabic" w:cs="Traditional Arabic"/>
          <w:rtl/>
          <w:lang w:bidi="ar-LB"/>
        </w:rPr>
        <w:t xml:space="preserve"> ضعيفٍ حقيرٍ [مستقذر لا خَطَرَ له عند الناس].</w:t>
      </w:r>
    </w:p>
    <w:p w14:paraId="0681ABE7" w14:textId="3E7E0597"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سَوَّاهُ</w:t>
      </w:r>
      <w:r w:rsidR="004263FD" w:rsidRPr="00507CF4">
        <w:rPr>
          <w:rFonts w:ascii="Traditional Arabic" w:hAnsi="Traditional Arabic" w:cs="Traditional Arabic"/>
          <w:rtl/>
          <w:lang w:bidi="ar-LB"/>
        </w:rPr>
        <w:t>} قوَّمه كقوله:</w:t>
      </w:r>
      <w:r w:rsidRPr="00507CF4">
        <w:rPr>
          <w:rFonts w:ascii="Traditional Arabic" w:hAnsi="Traditional Arabic" w:cs="Traditional Arabic"/>
          <w:rtl/>
          <w:lang w:bidi="ar-LB"/>
        </w:rPr>
        <w:t xml:space="preserve"> </w:t>
      </w:r>
      <w:r w:rsidR="004263FD" w:rsidRPr="00507CF4">
        <w:rPr>
          <w:rFonts w:ascii="Traditional Arabic" w:hAnsi="Traditional Arabic" w:cs="Traditional Arabic"/>
          <w:rtl/>
          <w:lang w:bidi="ar-LB"/>
        </w:rPr>
        <w:t>{فِي أَحْسَنِ تَقْوِيمٍ} [التين: 4] {</w:t>
      </w:r>
      <w:r w:rsidRPr="00507CF4">
        <w:rPr>
          <w:rFonts w:ascii="Traditional Arabic" w:hAnsi="Traditional Arabic" w:cs="Traditional Arabic"/>
          <w:rtl/>
          <w:lang w:bidi="ar-LB"/>
        </w:rPr>
        <w:t>وَنَفَخَ</w:t>
      </w:r>
      <w:r w:rsidR="004263FD" w:rsidRPr="00507CF4">
        <w:rPr>
          <w:rFonts w:ascii="Traditional Arabic" w:hAnsi="Traditional Arabic" w:cs="Traditional Arabic"/>
          <w:rtl/>
          <w:lang w:bidi="ar-LB"/>
        </w:rPr>
        <w:t>} أدخل</w:t>
      </w:r>
      <w:r w:rsidRPr="00507CF4">
        <w:rPr>
          <w:rFonts w:ascii="Traditional Arabic" w:hAnsi="Traditional Arabic" w:cs="Traditional Arabic"/>
          <w:rtl/>
          <w:lang w:bidi="ar-LB"/>
        </w:rPr>
        <w:t xml:space="preserve"> </w:t>
      </w:r>
      <w:r w:rsidR="004263FD" w:rsidRPr="00507CF4">
        <w:rPr>
          <w:rFonts w:ascii="Traditional Arabic" w:hAnsi="Traditional Arabic" w:cs="Traditional Arabic"/>
          <w:rtl/>
          <w:lang w:bidi="ar-LB"/>
        </w:rPr>
        <w:t>{</w:t>
      </w:r>
      <w:r w:rsidRPr="00507CF4">
        <w:rPr>
          <w:rFonts w:ascii="Traditional Arabic" w:hAnsi="Traditional Arabic" w:cs="Traditional Arabic"/>
          <w:rtl/>
          <w:lang w:bidi="ar-LB"/>
        </w:rPr>
        <w:t>فِيهِ مِن رُّوحِهِ</w:t>
      </w:r>
      <w:r w:rsidR="004263FD" w:rsidRPr="00507CF4">
        <w:rPr>
          <w:rFonts w:ascii="Traditional Arabic" w:hAnsi="Traditional Arabic" w:cs="Traditional Arabic"/>
          <w:rtl/>
          <w:lang w:bidi="ar-LB"/>
        </w:rPr>
        <w:t>} [وأضاف الروح إلى ذاته دِلالة على أنه خَلْقٌ عجيب لا يَعلمُ حقيقتَهُ إلا هو، وهي إضافة مِلكٍ إلى مالك وخلق إلى خالق]، كأنه قال: ونفخَ فيه من الشيء الذي اختصَّ هو به وبعلمه</w:t>
      </w:r>
      <w:r w:rsidR="004263FD" w:rsidRPr="00507CF4">
        <w:rPr>
          <w:rFonts w:ascii="Traditional Arabic" w:hAnsi="Traditional Arabic" w:cs="Traditional Arabic"/>
          <w:vertAlign w:val="superscript"/>
          <w:rtl/>
          <w:lang w:bidi="ar-LB"/>
        </w:rPr>
        <w:t>(</w:t>
      </w:r>
      <w:r w:rsidR="004263FD" w:rsidRPr="00507CF4">
        <w:rPr>
          <w:rStyle w:val="ab"/>
          <w:rFonts w:ascii="Traditional Arabic" w:hAnsi="Traditional Arabic" w:cs="Traditional Arabic"/>
          <w:rtl/>
          <w:lang w:bidi="ar-LB"/>
        </w:rPr>
        <w:footnoteReference w:id="317"/>
      </w:r>
      <w:r w:rsidR="004263FD" w:rsidRPr="00507CF4">
        <w:rPr>
          <w:rFonts w:ascii="Traditional Arabic" w:hAnsi="Traditional Arabic" w:cs="Traditional Arabic"/>
          <w:vertAlign w:val="superscript"/>
          <w:rtl/>
          <w:lang w:bidi="ar-LB"/>
        </w:rPr>
        <w:t>)</w:t>
      </w:r>
      <w:r w:rsidR="004263FD" w:rsidRPr="00507CF4">
        <w:rPr>
          <w:rFonts w:ascii="Traditional Arabic" w:hAnsi="Traditional Arabic" w:cs="Traditional Arabic"/>
          <w:rtl/>
          <w:lang w:bidi="ar-LB"/>
        </w:rPr>
        <w:t>، [وعلى هذا فالتسوية والنفخ شاملان لآدم عليه السلام وذريته، أو المراد ءادم عليه السلام فقط وعليه فالإضافة غليه تعالى للتشريف، كبيت الله، وناقة الله، وشهر الله، قال في شرح التأويلات: وجائز أن يكون ذكر النفخ لما أن الروحَ تدخل في أجسادهم وتنتشر فيها، وذلك عملُ النفخ، لأن الريح إذا نفخت في وعاء سَرَتْ فيه وانتشرت، فكنى عن دخول الروح في الجسد بالنفخ]</w:t>
      </w:r>
      <w:r w:rsidRPr="00507CF4">
        <w:rPr>
          <w:rFonts w:ascii="Traditional Arabic" w:hAnsi="Traditional Arabic" w:cs="Traditional Arabic"/>
          <w:rtl/>
          <w:lang w:bidi="ar-LB"/>
        </w:rPr>
        <w:t xml:space="preserve"> </w:t>
      </w:r>
      <w:r w:rsidR="004263FD" w:rsidRPr="00507CF4">
        <w:rPr>
          <w:rFonts w:ascii="Traditional Arabic" w:hAnsi="Traditional Arabic" w:cs="Traditional Arabic"/>
          <w:rtl/>
          <w:lang w:bidi="ar-LB"/>
        </w:rPr>
        <w:t>{</w:t>
      </w:r>
      <w:r w:rsidRPr="00507CF4">
        <w:rPr>
          <w:rFonts w:ascii="Traditional Arabic" w:hAnsi="Traditional Arabic" w:cs="Traditional Arabic"/>
          <w:rtl/>
          <w:lang w:bidi="ar-LB"/>
        </w:rPr>
        <w:t>وَجَعَلَ لَكُمُ السَّمْعَ وَالأَبْصَارَ وَالأَفْئِدَةَ</w:t>
      </w:r>
      <w:r w:rsidR="004263FD" w:rsidRPr="00507CF4">
        <w:rPr>
          <w:rFonts w:ascii="Traditional Arabic" w:hAnsi="Traditional Arabic" w:cs="Traditional Arabic"/>
          <w:rtl/>
          <w:lang w:bidi="ar-LB"/>
        </w:rPr>
        <w:t>} لتسمعوا وتبصروا وتعقلوا</w:t>
      </w:r>
      <w:r w:rsidRPr="00507CF4">
        <w:rPr>
          <w:rFonts w:ascii="Traditional Arabic" w:hAnsi="Traditional Arabic" w:cs="Traditional Arabic"/>
          <w:rtl/>
          <w:lang w:bidi="ar-LB"/>
        </w:rPr>
        <w:t xml:space="preserve"> </w:t>
      </w:r>
      <w:r w:rsidR="004263FD" w:rsidRPr="00507CF4">
        <w:rPr>
          <w:rFonts w:ascii="Traditional Arabic" w:hAnsi="Traditional Arabic" w:cs="Traditional Arabic"/>
          <w:rtl/>
          <w:lang w:bidi="ar-LB"/>
        </w:rPr>
        <w:t>{</w:t>
      </w:r>
      <w:r w:rsidRPr="00507CF4">
        <w:rPr>
          <w:rFonts w:ascii="Traditional Arabic" w:hAnsi="Traditional Arabic" w:cs="Traditional Arabic"/>
          <w:rtl/>
          <w:lang w:bidi="ar-LB"/>
        </w:rPr>
        <w:t>قَلِيلا مَّا تَشْكُرُونَ}</w:t>
      </w:r>
      <w:r w:rsidR="004263FD" w:rsidRPr="00507CF4">
        <w:rPr>
          <w:rFonts w:ascii="Traditional Arabic" w:hAnsi="Traditional Arabic" w:cs="Traditional Arabic"/>
          <w:rtl/>
          <w:lang w:bidi="ar-LB"/>
        </w:rPr>
        <w:t xml:space="preserve"> أي تشكرون قليلًا، [وهذا حث لهم على الاستكثار من الشكر له تعالى على هذه النعم لينالوا به النعيم المقيم في الآخرة أيضًا].</w:t>
      </w:r>
    </w:p>
    <w:p w14:paraId="37AC82E7" w14:textId="41BEE887"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w:t>
      </w:r>
      <w:r w:rsidR="00691223" w:rsidRPr="00507CF4">
        <w:rPr>
          <w:rFonts w:ascii="Traditional Arabic" w:hAnsi="Traditional Arabic" w:cs="Traditional Arabic"/>
          <w:rtl/>
          <w:lang w:bidi="ar-LB"/>
        </w:rPr>
        <w:t>} القائل أبيّ بن خلف، ولرضاهم به أُسند إليهم</w:t>
      </w:r>
      <w:r w:rsidRPr="00507CF4">
        <w:rPr>
          <w:rFonts w:ascii="Traditional Arabic" w:hAnsi="Traditional Arabic" w:cs="Traditional Arabic"/>
          <w:rtl/>
          <w:lang w:bidi="ar-LB"/>
        </w:rPr>
        <w:t xml:space="preserve"> </w:t>
      </w:r>
      <w:r w:rsidR="00691223" w:rsidRPr="00507CF4">
        <w:rPr>
          <w:rFonts w:ascii="Traditional Arabic" w:hAnsi="Traditional Arabic" w:cs="Traditional Arabic"/>
          <w:rtl/>
          <w:lang w:bidi="ar-LB"/>
        </w:rPr>
        <w:t>{</w:t>
      </w:r>
      <w:r w:rsidRPr="00507CF4">
        <w:rPr>
          <w:rFonts w:ascii="Traditional Arabic" w:hAnsi="Traditional Arabic" w:cs="Traditional Arabic"/>
          <w:rtl/>
          <w:lang w:bidi="ar-LB"/>
        </w:rPr>
        <w:t>أَئِذَا ضَلَلْنَا فِي الأَرْضِ</w:t>
      </w:r>
      <w:r w:rsidR="00691223" w:rsidRPr="00507CF4">
        <w:rPr>
          <w:rFonts w:ascii="Traditional Arabic" w:hAnsi="Traditional Arabic" w:cs="Traditional Arabic"/>
          <w:rtl/>
          <w:lang w:bidi="ar-LB"/>
        </w:rPr>
        <w:t>} صرنا ترابًا، وذهبنا مختلطين بتراب الأرض لا نتميَّز منه كما يَضِلُّ الماء في اللبَنِ</w:t>
      </w:r>
      <w:r w:rsidR="00691223" w:rsidRPr="00507CF4">
        <w:rPr>
          <w:rFonts w:ascii="Traditional Arabic" w:hAnsi="Traditional Arabic" w:cs="Traditional Arabic"/>
          <w:vertAlign w:val="superscript"/>
          <w:rtl/>
          <w:lang w:bidi="ar-LB"/>
        </w:rPr>
        <w:t>(</w:t>
      </w:r>
      <w:r w:rsidR="00691223" w:rsidRPr="00507CF4">
        <w:rPr>
          <w:rStyle w:val="ab"/>
          <w:rFonts w:ascii="Traditional Arabic" w:hAnsi="Traditional Arabic" w:cs="Traditional Arabic"/>
          <w:rtl/>
          <w:lang w:bidi="ar-LB"/>
        </w:rPr>
        <w:footnoteReference w:id="318"/>
      </w:r>
      <w:r w:rsidR="00691223" w:rsidRPr="00507CF4">
        <w:rPr>
          <w:rFonts w:ascii="Traditional Arabic" w:hAnsi="Traditional Arabic" w:cs="Traditional Arabic"/>
          <w:vertAlign w:val="superscript"/>
          <w:rtl/>
          <w:lang w:bidi="ar-LB"/>
        </w:rPr>
        <w:t>)</w:t>
      </w:r>
      <w:r w:rsidR="00691223" w:rsidRPr="00507CF4">
        <w:rPr>
          <w:rFonts w:ascii="Traditional Arabic" w:hAnsi="Traditional Arabic" w:cs="Traditional Arabic"/>
          <w:rtl/>
          <w:lang w:bidi="ar-LB"/>
        </w:rPr>
        <w:t>، أو غِبنا في الأرض بالدفن فيها</w:t>
      </w:r>
      <w:r w:rsidRPr="00507CF4">
        <w:rPr>
          <w:rFonts w:ascii="Traditional Arabic" w:hAnsi="Traditional Arabic" w:cs="Traditional Arabic"/>
          <w:rtl/>
          <w:lang w:bidi="ar-LB"/>
        </w:rPr>
        <w:t xml:space="preserve"> </w:t>
      </w:r>
      <w:r w:rsidR="00691223" w:rsidRPr="00507CF4">
        <w:rPr>
          <w:rFonts w:ascii="Traditional Arabic" w:hAnsi="Traditional Arabic" w:cs="Traditional Arabic"/>
          <w:rtl/>
          <w:lang w:bidi="ar-LB"/>
        </w:rPr>
        <w:t>{</w:t>
      </w:r>
      <w:r w:rsidRPr="00507CF4">
        <w:rPr>
          <w:rFonts w:ascii="Traditional Arabic" w:hAnsi="Traditional Arabic" w:cs="Traditional Arabic"/>
          <w:rtl/>
          <w:lang w:bidi="ar-LB"/>
        </w:rPr>
        <w:t>أَئِنَّا لَفِي خَلْقٍ جَدِيدٍ</w:t>
      </w:r>
      <w:r w:rsidR="00691223" w:rsidRPr="00507CF4">
        <w:rPr>
          <w:rFonts w:ascii="Traditional Arabic" w:hAnsi="Traditional Arabic" w:cs="Traditional Arabic"/>
          <w:rtl/>
          <w:lang w:bidi="ar-LB"/>
        </w:rPr>
        <w:t>} [أُنبعث ونُعاد بخلق جديد كما كنا قبل موتنا؟! وهو استفهام بمعنى الإنكار]</w:t>
      </w:r>
      <w:r w:rsidRPr="00507CF4">
        <w:rPr>
          <w:rFonts w:ascii="Traditional Arabic" w:hAnsi="Traditional Arabic" w:cs="Traditional Arabic"/>
          <w:rtl/>
          <w:lang w:bidi="ar-LB"/>
        </w:rPr>
        <w:t xml:space="preserve"> </w:t>
      </w:r>
      <w:r w:rsidR="00691223" w:rsidRPr="00507CF4">
        <w:rPr>
          <w:rFonts w:ascii="Traditional Arabic" w:hAnsi="Traditional Arabic" w:cs="Traditional Arabic"/>
          <w:rtl/>
          <w:lang w:bidi="ar-LB"/>
        </w:rPr>
        <w:t>{</w:t>
      </w:r>
      <w:r w:rsidRPr="00507CF4">
        <w:rPr>
          <w:rFonts w:ascii="Traditional Arabic" w:hAnsi="Traditional Arabic" w:cs="Traditional Arabic"/>
          <w:rtl/>
          <w:lang w:bidi="ar-LB"/>
        </w:rPr>
        <w:t>بَلْ هُم بِلِقَاء رَبِّهِمْ كَافِرُونَ}</w:t>
      </w:r>
      <w:r w:rsidR="00691223" w:rsidRPr="00507CF4">
        <w:rPr>
          <w:rFonts w:ascii="Traditional Arabic" w:hAnsi="Traditional Arabic" w:cs="Traditional Arabic"/>
          <w:rtl/>
          <w:lang w:bidi="ar-LB"/>
        </w:rPr>
        <w:t xml:space="preserve"> جاحدون، لمَّا ذكرَ كفرَهم بالبعث أضرب عنه إلى ما هو أبلغ، وهو أنهم كافرون بجميع ما يكون في العاقبة لا بالبعث وحده.</w:t>
      </w:r>
    </w:p>
    <w:p w14:paraId="7026A46B" w14:textId="77F2C7C3"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يَتَوَفَّاكُم مَّلَكُ الْمَوْتِ الَّذِي وُكِّلَ بِكُمْ</w:t>
      </w:r>
      <w:r w:rsidR="00691223" w:rsidRPr="00507CF4">
        <w:rPr>
          <w:rFonts w:ascii="Traditional Arabic" w:hAnsi="Traditional Arabic" w:cs="Traditional Arabic"/>
          <w:rtl/>
          <w:lang w:bidi="ar-LB"/>
        </w:rPr>
        <w:t>} أي بقبض أرواحكم {</w:t>
      </w:r>
      <w:r w:rsidRPr="00507CF4">
        <w:rPr>
          <w:rFonts w:ascii="Traditional Arabic" w:hAnsi="Traditional Arabic" w:cs="Traditional Arabic"/>
          <w:rtl/>
          <w:lang w:bidi="ar-LB"/>
        </w:rPr>
        <w:t>ثُمَّ إِلَى رَبِّكُمْ تُرْجَعُونَ}</w:t>
      </w:r>
      <w:r w:rsidR="00691223" w:rsidRPr="00507CF4">
        <w:rPr>
          <w:rFonts w:ascii="Traditional Arabic" w:hAnsi="Traditional Arabic" w:cs="Traditional Arabic"/>
          <w:rtl/>
          <w:lang w:bidi="ar-LB"/>
        </w:rPr>
        <w:t xml:space="preserve"> مبعوثين للحساب والجزاء، وهذا معنى لقاء الله. والتوفّي: استيفاء النفس وهي الروح.</w:t>
      </w:r>
    </w:p>
    <w:p w14:paraId="157E882C" w14:textId="7478AA65"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تَرَى</w:t>
      </w:r>
      <w:r w:rsidR="00691223" w:rsidRPr="00507CF4">
        <w:rPr>
          <w:rFonts w:ascii="Traditional Arabic" w:hAnsi="Traditional Arabic" w:cs="Traditional Arabic"/>
          <w:rtl/>
          <w:lang w:bidi="ar-LB"/>
        </w:rPr>
        <w:t>} الخطاب لرسول الله ﷺ أو لكلّ أحدٍ، والجواب محذوف، أي لرأيت أمرًا عظيمًا</w:t>
      </w:r>
      <w:r w:rsidRPr="00507CF4">
        <w:rPr>
          <w:rFonts w:ascii="Traditional Arabic" w:hAnsi="Traditional Arabic" w:cs="Traditional Arabic"/>
          <w:rtl/>
          <w:lang w:bidi="ar-LB"/>
        </w:rPr>
        <w:t xml:space="preserve"> </w:t>
      </w:r>
      <w:r w:rsidR="00691223" w:rsidRPr="00507CF4">
        <w:rPr>
          <w:rFonts w:ascii="Traditional Arabic" w:hAnsi="Traditional Arabic" w:cs="Traditional Arabic"/>
          <w:rtl/>
          <w:lang w:bidi="ar-LB"/>
        </w:rPr>
        <w:t>{</w:t>
      </w:r>
      <w:r w:rsidRPr="00507CF4">
        <w:rPr>
          <w:rFonts w:ascii="Traditional Arabic" w:hAnsi="Traditional Arabic" w:cs="Traditional Arabic"/>
          <w:rtl/>
          <w:lang w:bidi="ar-LB"/>
        </w:rPr>
        <w:t>إِذِ الْمُجْرِمُونَ</w:t>
      </w:r>
      <w:r w:rsidR="00691223" w:rsidRPr="00507CF4">
        <w:rPr>
          <w:rFonts w:ascii="Traditional Arabic" w:hAnsi="Traditional Arabic" w:cs="Traditional Arabic"/>
          <w:rtl/>
          <w:lang w:bidi="ar-LB"/>
        </w:rPr>
        <w:t>} وهم الذين قالوا: {أَءذَا ضَللْنَا فِي الأَرْضِ}، {</w:t>
      </w:r>
      <w:r w:rsidRPr="00507CF4">
        <w:rPr>
          <w:rFonts w:ascii="Traditional Arabic" w:hAnsi="Traditional Arabic" w:cs="Traditional Arabic"/>
          <w:rtl/>
          <w:lang w:bidi="ar-LB"/>
        </w:rPr>
        <w:t>نَاكِسُو رُ</w:t>
      </w:r>
      <w:r w:rsidR="00691223" w:rsidRPr="00507CF4">
        <w:rPr>
          <w:rFonts w:ascii="Traditional Arabic" w:hAnsi="Traditional Arabic" w:cs="Traditional Arabic"/>
          <w:rtl/>
          <w:lang w:bidi="ar-LB"/>
        </w:rPr>
        <w:t>ءُ</w:t>
      </w:r>
      <w:r w:rsidRPr="00507CF4">
        <w:rPr>
          <w:rFonts w:ascii="Traditional Arabic" w:hAnsi="Traditional Arabic" w:cs="Traditional Arabic"/>
          <w:rtl/>
          <w:lang w:bidi="ar-LB"/>
        </w:rPr>
        <w:t>وسِهِمْ</w:t>
      </w:r>
      <w:r w:rsidR="00691223" w:rsidRPr="00507CF4">
        <w:rPr>
          <w:rFonts w:ascii="Traditional Arabic" w:hAnsi="Traditional Arabic" w:cs="Traditional Arabic"/>
          <w:rtl/>
          <w:lang w:bidi="ar-LB"/>
        </w:rPr>
        <w:t>} من الذل والندم</w:t>
      </w:r>
      <w:r w:rsidRPr="00507CF4">
        <w:rPr>
          <w:rFonts w:ascii="Traditional Arabic" w:hAnsi="Traditional Arabic" w:cs="Traditional Arabic"/>
          <w:rtl/>
          <w:lang w:bidi="ar-LB"/>
        </w:rPr>
        <w:t xml:space="preserve"> </w:t>
      </w:r>
      <w:r w:rsidR="00691223" w:rsidRPr="00507CF4">
        <w:rPr>
          <w:rFonts w:ascii="Traditional Arabic" w:hAnsi="Traditional Arabic" w:cs="Traditional Arabic"/>
          <w:rtl/>
          <w:lang w:bidi="ar-LB"/>
        </w:rPr>
        <w:t>{</w:t>
      </w:r>
      <w:r w:rsidRPr="00507CF4">
        <w:rPr>
          <w:rFonts w:ascii="Traditional Arabic" w:hAnsi="Traditional Arabic" w:cs="Traditional Arabic"/>
          <w:rtl/>
          <w:lang w:bidi="ar-LB"/>
        </w:rPr>
        <w:t>عِندَ رَبِّهِمْ</w:t>
      </w:r>
      <w:r w:rsidR="00691223" w:rsidRPr="00507CF4">
        <w:rPr>
          <w:rFonts w:ascii="Traditional Arabic" w:hAnsi="Traditional Arabic" w:cs="Traditional Arabic"/>
          <w:rtl/>
          <w:lang w:bidi="ar-LB"/>
        </w:rPr>
        <w:t>} عند حساب ربهم يقولون:</w:t>
      </w:r>
      <w:r w:rsidRPr="00507CF4">
        <w:rPr>
          <w:rFonts w:ascii="Traditional Arabic" w:hAnsi="Traditional Arabic" w:cs="Traditional Arabic"/>
          <w:rtl/>
          <w:lang w:bidi="ar-LB"/>
        </w:rPr>
        <w:t xml:space="preserve"> </w:t>
      </w:r>
      <w:r w:rsidR="00691223" w:rsidRPr="00507CF4">
        <w:rPr>
          <w:rFonts w:ascii="Traditional Arabic" w:hAnsi="Traditional Arabic" w:cs="Traditional Arabic"/>
          <w:rtl/>
          <w:lang w:bidi="ar-LB"/>
        </w:rPr>
        <w:t>{</w:t>
      </w:r>
      <w:r w:rsidRPr="00507CF4">
        <w:rPr>
          <w:rFonts w:ascii="Traditional Arabic" w:hAnsi="Traditional Arabic" w:cs="Traditional Arabic"/>
          <w:rtl/>
          <w:lang w:bidi="ar-LB"/>
        </w:rPr>
        <w:t>رَبَّنَا أَبْصَرْنَا</w:t>
      </w:r>
      <w:r w:rsidR="00691223" w:rsidRPr="00507CF4">
        <w:rPr>
          <w:rFonts w:ascii="Traditional Arabic" w:hAnsi="Traditional Arabic" w:cs="Traditional Arabic"/>
          <w:rtl/>
          <w:lang w:bidi="ar-LB"/>
        </w:rPr>
        <w:t>} صِدْقَ وعدِكَ ووعيدِك {</w:t>
      </w:r>
      <w:r w:rsidRPr="00507CF4">
        <w:rPr>
          <w:rFonts w:ascii="Traditional Arabic" w:hAnsi="Traditional Arabic" w:cs="Traditional Arabic"/>
          <w:rtl/>
          <w:lang w:bidi="ar-LB"/>
        </w:rPr>
        <w:t>وَسَمِعْنَا</w:t>
      </w:r>
      <w:r w:rsidR="00691223" w:rsidRPr="00507CF4">
        <w:rPr>
          <w:rFonts w:ascii="Traditional Arabic" w:hAnsi="Traditional Arabic" w:cs="Traditional Arabic"/>
          <w:rtl/>
          <w:lang w:bidi="ar-LB"/>
        </w:rPr>
        <w:t>} منك تصديقَ رُسُلك، أو كنَّا عُميًا وصُمًّا فأبصرنا وسمعنا {</w:t>
      </w:r>
      <w:r w:rsidRPr="00507CF4">
        <w:rPr>
          <w:rFonts w:ascii="Traditional Arabic" w:hAnsi="Traditional Arabic" w:cs="Traditional Arabic"/>
          <w:rtl/>
          <w:lang w:bidi="ar-LB"/>
        </w:rPr>
        <w:t>فَارْجِعْنَا</w:t>
      </w:r>
      <w:r w:rsidR="00691223" w:rsidRPr="00507CF4">
        <w:rPr>
          <w:rFonts w:ascii="Traditional Arabic" w:hAnsi="Traditional Arabic" w:cs="Traditional Arabic"/>
          <w:rtl/>
          <w:lang w:bidi="ar-LB"/>
        </w:rPr>
        <w:t>} إلى الدنيا</w:t>
      </w:r>
      <w:r w:rsidRPr="00507CF4">
        <w:rPr>
          <w:rFonts w:ascii="Traditional Arabic" w:hAnsi="Traditional Arabic" w:cs="Traditional Arabic"/>
          <w:rtl/>
          <w:lang w:bidi="ar-LB"/>
        </w:rPr>
        <w:t xml:space="preserve"> </w:t>
      </w:r>
      <w:r w:rsidR="00691223" w:rsidRPr="00507CF4">
        <w:rPr>
          <w:rFonts w:ascii="Traditional Arabic" w:hAnsi="Traditional Arabic" w:cs="Traditional Arabic"/>
          <w:rtl/>
          <w:lang w:bidi="ar-LB"/>
        </w:rPr>
        <w:t>{</w:t>
      </w:r>
      <w:r w:rsidRPr="00507CF4">
        <w:rPr>
          <w:rFonts w:ascii="Traditional Arabic" w:hAnsi="Traditional Arabic" w:cs="Traditional Arabic"/>
          <w:rtl/>
          <w:lang w:bidi="ar-LB"/>
        </w:rPr>
        <w:t>نَعْمَلْ صَالِحًا</w:t>
      </w:r>
      <w:r w:rsidR="00691223" w:rsidRPr="00507CF4">
        <w:rPr>
          <w:rFonts w:ascii="Traditional Arabic" w:hAnsi="Traditional Arabic" w:cs="Traditional Arabic"/>
          <w:rtl/>
          <w:lang w:bidi="ar-LB"/>
        </w:rPr>
        <w:t>} أي الإيمانَ والطاعة</w:t>
      </w:r>
      <w:r w:rsidRPr="00507CF4">
        <w:rPr>
          <w:rFonts w:ascii="Traditional Arabic" w:hAnsi="Traditional Arabic" w:cs="Traditional Arabic"/>
          <w:rtl/>
          <w:lang w:bidi="ar-LB"/>
        </w:rPr>
        <w:t xml:space="preserve"> </w:t>
      </w:r>
      <w:r w:rsidR="00691223" w:rsidRPr="00507CF4">
        <w:rPr>
          <w:rFonts w:ascii="Traditional Arabic" w:hAnsi="Traditional Arabic" w:cs="Traditional Arabic"/>
          <w:rtl/>
          <w:lang w:bidi="ar-LB"/>
        </w:rPr>
        <w:t>{</w:t>
      </w:r>
      <w:r w:rsidRPr="00507CF4">
        <w:rPr>
          <w:rFonts w:ascii="Traditional Arabic" w:hAnsi="Traditional Arabic" w:cs="Traditional Arabic"/>
          <w:rtl/>
          <w:lang w:bidi="ar-LB"/>
        </w:rPr>
        <w:t>إِنَّا مُوقِنُونَ}</w:t>
      </w:r>
      <w:r w:rsidR="00691223" w:rsidRPr="00507CF4">
        <w:rPr>
          <w:rFonts w:ascii="Traditional Arabic" w:hAnsi="Traditional Arabic" w:cs="Traditional Arabic"/>
          <w:rtl/>
          <w:lang w:bidi="ar-LB"/>
        </w:rPr>
        <w:t xml:space="preserve"> بالبعث والحساب الآن.</w:t>
      </w:r>
    </w:p>
    <w:p w14:paraId="323AB7A8" w14:textId="2BE95915"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شِئْنَا لَآتَيْنَا كُلَّ نَفْسٍ هُدَاهَا</w:t>
      </w:r>
      <w:r w:rsidR="00691223" w:rsidRPr="00507CF4">
        <w:rPr>
          <w:rFonts w:ascii="Traditional Arabic" w:hAnsi="Traditional Arabic" w:cs="Traditional Arabic"/>
          <w:rtl/>
          <w:lang w:bidi="ar-LB"/>
        </w:rPr>
        <w:t>} في الدنيا، أي لو شئنا أعطينا كلَّ نفسٍ ما عندنا من اللطف الذي لو كان منهم اختيارُ ذلك لاهتدوا، لكن لم نعطهم ذلك اللطف لِمَا علمنا منهم اختيار الكفر</w:t>
      </w:r>
      <w:r w:rsidR="00A66FD2" w:rsidRPr="00507CF4">
        <w:rPr>
          <w:rFonts w:ascii="Traditional Arabic" w:hAnsi="Traditional Arabic" w:cs="Traditional Arabic"/>
          <w:rtl/>
          <w:lang w:bidi="ar-LB"/>
        </w:rPr>
        <w:t xml:space="preserve"> وإيثاره، وهو حجة على المعتزلة</w:t>
      </w:r>
      <w:r w:rsidRPr="00507CF4">
        <w:rPr>
          <w:rFonts w:ascii="Traditional Arabic" w:hAnsi="Traditional Arabic" w:cs="Traditional Arabic"/>
          <w:rtl/>
          <w:lang w:bidi="ar-LB"/>
        </w:rPr>
        <w:t xml:space="preserve"> </w:t>
      </w:r>
      <w:r w:rsidR="00A66FD2"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حَقَّ الْقَوْلُ مِنِّي</w:t>
      </w:r>
      <w:r w:rsidR="00A66FD2" w:rsidRPr="00507CF4">
        <w:rPr>
          <w:rFonts w:ascii="Traditional Arabic" w:hAnsi="Traditional Arabic" w:cs="Traditional Arabic"/>
          <w:rtl/>
          <w:lang w:bidi="ar-LB"/>
        </w:rPr>
        <w:t>} [ثبت قضائي وسبق وعيدي وهو</w:t>
      </w:r>
      <w:r w:rsidRPr="00507CF4">
        <w:rPr>
          <w:rFonts w:ascii="Traditional Arabic" w:hAnsi="Traditional Arabic" w:cs="Traditional Arabic"/>
          <w:rtl/>
          <w:lang w:bidi="ar-LB"/>
        </w:rPr>
        <w:t xml:space="preserve"> </w:t>
      </w:r>
      <w:r w:rsidR="00A66FD2" w:rsidRPr="00507CF4">
        <w:rPr>
          <w:rFonts w:ascii="Traditional Arabic" w:hAnsi="Traditional Arabic" w:cs="Traditional Arabic"/>
          <w:rtl/>
          <w:lang w:bidi="ar-LB"/>
        </w:rPr>
        <w:t>{</w:t>
      </w:r>
      <w:r w:rsidRPr="00507CF4">
        <w:rPr>
          <w:rFonts w:ascii="Traditional Arabic" w:hAnsi="Traditional Arabic" w:cs="Traditional Arabic"/>
          <w:rtl/>
          <w:lang w:bidi="ar-LB"/>
        </w:rPr>
        <w:t>لَأَمْلَأَنَّ جَهَنَّمَ مِنَ الْجِنَّةِ وَالنَّاسِ أَجْمَعِينَ}</w:t>
      </w:r>
      <w:r w:rsidR="00A66FD2" w:rsidRPr="00507CF4">
        <w:rPr>
          <w:rFonts w:ascii="Traditional Arabic" w:hAnsi="Traditional Arabic" w:cs="Traditional Arabic"/>
          <w:rtl/>
          <w:lang w:bidi="ar-LB"/>
        </w:rPr>
        <w:t xml:space="preserve"> بما علمت أنه يكون منهم ما يستوجبون به جهنَّم، وهو ما عَلِمَ منهم أنهم يختارون الردَّ والتكذيب، وفي تخصيص الجن والإنس إشارة إلى أنه عصم ملائكته عن عملٍ يستوجبن به جهنم.</w:t>
      </w:r>
    </w:p>
    <w:p w14:paraId="11A4804D" w14:textId="5C6341D9"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{فَذُوقُوا</w:t>
      </w:r>
      <w:r w:rsidR="00A66FD2" w:rsidRPr="00507CF4">
        <w:rPr>
          <w:rFonts w:ascii="Traditional Arabic" w:hAnsi="Traditional Arabic" w:cs="Traditional Arabic"/>
          <w:rtl/>
          <w:lang w:bidi="ar-LB"/>
        </w:rPr>
        <w:t>} العذاب</w:t>
      </w:r>
      <w:r w:rsidRPr="00507CF4">
        <w:rPr>
          <w:rFonts w:ascii="Traditional Arabic" w:hAnsi="Traditional Arabic" w:cs="Traditional Arabic"/>
          <w:rtl/>
          <w:lang w:bidi="ar-LB"/>
        </w:rPr>
        <w:t xml:space="preserve"> </w:t>
      </w:r>
      <w:r w:rsidR="00A66FD2" w:rsidRPr="00507CF4">
        <w:rPr>
          <w:rFonts w:ascii="Traditional Arabic" w:hAnsi="Traditional Arabic" w:cs="Traditional Arabic"/>
          <w:rtl/>
          <w:lang w:bidi="ar-LB"/>
        </w:rPr>
        <w:t>{</w:t>
      </w:r>
      <w:r w:rsidRPr="00507CF4">
        <w:rPr>
          <w:rFonts w:ascii="Traditional Arabic" w:hAnsi="Traditional Arabic" w:cs="Traditional Arabic"/>
          <w:rtl/>
          <w:lang w:bidi="ar-LB"/>
        </w:rPr>
        <w:t>بِمَا نَسِيتُمْ لِقَاء</w:t>
      </w:r>
      <w:r w:rsidR="00A66FD2" w:rsidRPr="00507CF4">
        <w:rPr>
          <w:rFonts w:ascii="Traditional Arabic" w:hAnsi="Traditional Arabic" w:cs="Traditional Arabic"/>
          <w:rtl/>
          <w:lang w:bidi="ar-LB"/>
        </w:rPr>
        <w:t>َ} بما تركتم عملَ لقاءِ</w:t>
      </w:r>
      <w:r w:rsidRPr="00507CF4">
        <w:rPr>
          <w:rFonts w:ascii="Traditional Arabic" w:hAnsi="Traditional Arabic" w:cs="Traditional Arabic"/>
          <w:rtl/>
          <w:lang w:bidi="ar-LB"/>
        </w:rPr>
        <w:t xml:space="preserve"> </w:t>
      </w:r>
      <w:r w:rsidR="00A66FD2" w:rsidRPr="00507CF4">
        <w:rPr>
          <w:rFonts w:ascii="Traditional Arabic" w:hAnsi="Traditional Arabic" w:cs="Traditional Arabic"/>
          <w:rtl/>
          <w:lang w:bidi="ar-LB"/>
        </w:rPr>
        <w:t>{</w:t>
      </w:r>
      <w:r w:rsidRPr="00507CF4">
        <w:rPr>
          <w:rFonts w:ascii="Traditional Arabic" w:hAnsi="Traditional Arabic" w:cs="Traditional Arabic"/>
          <w:rtl/>
          <w:lang w:bidi="ar-LB"/>
        </w:rPr>
        <w:t>يَوْمِكُمْ هَذَا</w:t>
      </w:r>
      <w:r w:rsidR="00A66FD2" w:rsidRPr="00507CF4">
        <w:rPr>
          <w:rFonts w:ascii="Traditional Arabic" w:hAnsi="Traditional Arabic" w:cs="Traditional Arabic"/>
          <w:rtl/>
          <w:lang w:bidi="ar-LB"/>
        </w:rPr>
        <w:t>} وهو الإيمان به</w:t>
      </w:r>
      <w:r w:rsidRPr="00507CF4">
        <w:rPr>
          <w:rFonts w:ascii="Traditional Arabic" w:hAnsi="Traditional Arabic" w:cs="Traditional Arabic"/>
          <w:rtl/>
          <w:lang w:bidi="ar-LB"/>
        </w:rPr>
        <w:t xml:space="preserve"> </w:t>
      </w:r>
      <w:r w:rsidR="00A66FD2" w:rsidRPr="00507CF4">
        <w:rPr>
          <w:rFonts w:ascii="Traditional Arabic" w:hAnsi="Traditional Arabic" w:cs="Traditional Arabic"/>
          <w:rtl/>
          <w:lang w:bidi="ar-LB"/>
        </w:rPr>
        <w:t>{</w:t>
      </w:r>
      <w:r w:rsidRPr="00507CF4">
        <w:rPr>
          <w:rFonts w:ascii="Traditional Arabic" w:hAnsi="Traditional Arabic" w:cs="Traditional Arabic"/>
          <w:rtl/>
          <w:lang w:bidi="ar-LB"/>
        </w:rPr>
        <w:t>إِنَّا نَسِينَاكُمْ</w:t>
      </w:r>
      <w:r w:rsidR="00A66FD2" w:rsidRPr="00507CF4">
        <w:rPr>
          <w:rFonts w:ascii="Traditional Arabic" w:hAnsi="Traditional Arabic" w:cs="Traditional Arabic"/>
          <w:rtl/>
          <w:lang w:bidi="ar-LB"/>
        </w:rPr>
        <w:t>} تركناكم في العذاب كالمنسيّ</w:t>
      </w:r>
      <w:r w:rsidRPr="00507CF4">
        <w:rPr>
          <w:rFonts w:ascii="Traditional Arabic" w:hAnsi="Traditional Arabic" w:cs="Traditional Arabic"/>
          <w:rtl/>
          <w:lang w:bidi="ar-LB"/>
        </w:rPr>
        <w:t xml:space="preserve"> </w:t>
      </w:r>
      <w:r w:rsidR="00A66FD2" w:rsidRPr="00507CF4">
        <w:rPr>
          <w:rFonts w:ascii="Traditional Arabic" w:hAnsi="Traditional Arabic" w:cs="Traditional Arabic"/>
          <w:rtl/>
          <w:lang w:bidi="ar-LB"/>
        </w:rPr>
        <w:t>{</w:t>
      </w:r>
      <w:r w:rsidRPr="00507CF4">
        <w:rPr>
          <w:rFonts w:ascii="Traditional Arabic" w:hAnsi="Traditional Arabic" w:cs="Traditional Arabic"/>
          <w:rtl/>
          <w:lang w:bidi="ar-LB"/>
        </w:rPr>
        <w:t>وَذُوقُوا عَذَابَ الْخُلْدِ</w:t>
      </w:r>
      <w:r w:rsidR="00A66FD2" w:rsidRPr="00507CF4">
        <w:rPr>
          <w:rFonts w:ascii="Traditional Arabic" w:hAnsi="Traditional Arabic" w:cs="Traditional Arabic"/>
          <w:rtl/>
          <w:lang w:bidi="ar-LB"/>
        </w:rPr>
        <w:t>} العذابَ الدائم الذي لا انقطاع له</w:t>
      </w:r>
      <w:r w:rsidRPr="00507CF4">
        <w:rPr>
          <w:rFonts w:ascii="Traditional Arabic" w:hAnsi="Traditional Arabic" w:cs="Traditional Arabic"/>
          <w:rtl/>
          <w:lang w:bidi="ar-LB"/>
        </w:rPr>
        <w:t xml:space="preserve"> </w:t>
      </w:r>
      <w:r w:rsidR="00A66FD2" w:rsidRPr="00507CF4">
        <w:rPr>
          <w:rFonts w:ascii="Traditional Arabic" w:hAnsi="Traditional Arabic" w:cs="Traditional Arabic"/>
          <w:rtl/>
          <w:lang w:bidi="ar-LB"/>
        </w:rPr>
        <w:t>{</w:t>
      </w:r>
      <w:r w:rsidRPr="00507CF4">
        <w:rPr>
          <w:rFonts w:ascii="Traditional Arabic" w:hAnsi="Traditional Arabic" w:cs="Traditional Arabic"/>
          <w:rtl/>
          <w:lang w:bidi="ar-LB"/>
        </w:rPr>
        <w:t>بِمَا كُنتُمْ تَعْمَلُونَ}</w:t>
      </w:r>
      <w:r w:rsidR="00A66FD2" w:rsidRPr="00507CF4">
        <w:rPr>
          <w:rFonts w:ascii="Traditional Arabic" w:hAnsi="Traditional Arabic" w:cs="Traditional Arabic"/>
          <w:rtl/>
          <w:lang w:bidi="ar-LB"/>
        </w:rPr>
        <w:t xml:space="preserve"> من الكفر والمعاصي.</w:t>
      </w:r>
    </w:p>
    <w:p w14:paraId="6EDABC66" w14:textId="1B0B8A64"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يُؤْمِنُ بِآيَاتِنَا الَّذِينَ إِذَا ذُكِّرُوا بِهَا</w:t>
      </w:r>
      <w:r w:rsidR="00A66FD2" w:rsidRPr="00507CF4">
        <w:rPr>
          <w:rFonts w:ascii="Traditional Arabic" w:hAnsi="Traditional Arabic" w:cs="Traditional Arabic"/>
          <w:rtl/>
          <w:lang w:bidi="ar-LB"/>
        </w:rPr>
        <w:t>}</w:t>
      </w:r>
      <w:r w:rsidR="00DB60A1" w:rsidRPr="00507CF4">
        <w:rPr>
          <w:rFonts w:ascii="Traditional Arabic" w:hAnsi="Traditional Arabic" w:cs="Traditional Arabic"/>
          <w:rtl/>
          <w:lang w:bidi="ar-LB"/>
        </w:rPr>
        <w:t xml:space="preserve"> وُعظوا بها</w:t>
      </w:r>
      <w:r w:rsidRPr="00507CF4">
        <w:rPr>
          <w:rFonts w:ascii="Traditional Arabic" w:hAnsi="Traditional Arabic" w:cs="Traditional Arabic"/>
          <w:rtl/>
          <w:lang w:bidi="ar-LB"/>
        </w:rPr>
        <w:t xml:space="preserve"> </w:t>
      </w:r>
      <w:r w:rsidR="00DB60A1" w:rsidRPr="00507CF4">
        <w:rPr>
          <w:rFonts w:ascii="Traditional Arabic" w:hAnsi="Traditional Arabic" w:cs="Traditional Arabic"/>
          <w:rtl/>
          <w:lang w:bidi="ar-LB"/>
        </w:rPr>
        <w:t>{</w:t>
      </w:r>
      <w:r w:rsidRPr="00507CF4">
        <w:rPr>
          <w:rFonts w:ascii="Traditional Arabic" w:hAnsi="Traditional Arabic" w:cs="Traditional Arabic"/>
          <w:rtl/>
          <w:lang w:bidi="ar-LB"/>
        </w:rPr>
        <w:t>خَرُّوا سُجَّدًا</w:t>
      </w:r>
      <w:r w:rsidR="00DB60A1" w:rsidRPr="00507CF4">
        <w:rPr>
          <w:rFonts w:ascii="Traditional Arabic" w:hAnsi="Traditional Arabic" w:cs="Traditional Arabic"/>
          <w:rtl/>
          <w:lang w:bidi="ar-LB"/>
        </w:rPr>
        <w:t>} سجدوا لله تواضعًا وخشوعًا</w:t>
      </w:r>
      <w:r w:rsidRPr="00507CF4">
        <w:rPr>
          <w:rFonts w:ascii="Traditional Arabic" w:hAnsi="Traditional Arabic" w:cs="Traditional Arabic"/>
          <w:rtl/>
          <w:lang w:bidi="ar-LB"/>
        </w:rPr>
        <w:t xml:space="preserve"> </w:t>
      </w:r>
      <w:r w:rsidR="00DB60A1" w:rsidRPr="00507CF4">
        <w:rPr>
          <w:rFonts w:ascii="Traditional Arabic" w:hAnsi="Traditional Arabic" w:cs="Traditional Arabic"/>
          <w:rtl/>
          <w:lang w:bidi="ar-LB"/>
        </w:rPr>
        <w:t>وشكرًا على ما رزقهم من الإسلام {</w:t>
      </w:r>
      <w:r w:rsidRPr="00507CF4">
        <w:rPr>
          <w:rFonts w:ascii="Traditional Arabic" w:hAnsi="Traditional Arabic" w:cs="Traditional Arabic"/>
          <w:rtl/>
          <w:lang w:bidi="ar-LB"/>
        </w:rPr>
        <w:t>وَسَبَّحُوا بِحَمْدِ رَبِّهِمْ</w:t>
      </w:r>
      <w:r w:rsidR="00DB60A1" w:rsidRPr="00507CF4">
        <w:rPr>
          <w:rFonts w:ascii="Traditional Arabic" w:hAnsi="Traditional Arabic" w:cs="Traditional Arabic"/>
          <w:rtl/>
          <w:lang w:bidi="ar-LB"/>
        </w:rPr>
        <w:t>} ونزَّهوا الله عما لا يليق به، وأثنَوا عليه حامدين له</w:t>
      </w:r>
      <w:r w:rsidRPr="00507CF4">
        <w:rPr>
          <w:rFonts w:ascii="Traditional Arabic" w:hAnsi="Traditional Arabic" w:cs="Traditional Arabic"/>
          <w:rtl/>
          <w:lang w:bidi="ar-LB"/>
        </w:rPr>
        <w:t xml:space="preserve"> </w:t>
      </w:r>
      <w:r w:rsidR="00DB60A1" w:rsidRPr="00507CF4">
        <w:rPr>
          <w:rFonts w:ascii="Traditional Arabic" w:hAnsi="Traditional Arabic" w:cs="Traditional Arabic"/>
          <w:rtl/>
          <w:lang w:bidi="ar-LB"/>
        </w:rPr>
        <w:t>{</w:t>
      </w:r>
      <w:r w:rsidRPr="00507CF4">
        <w:rPr>
          <w:rFonts w:ascii="Traditional Arabic" w:hAnsi="Traditional Arabic" w:cs="Traditional Arabic"/>
          <w:rtl/>
          <w:lang w:bidi="ar-LB"/>
        </w:rPr>
        <w:t>وَهُمْ لا يَسْتَكْبِرُونَ}</w:t>
      </w:r>
      <w:r w:rsidR="00DB60A1" w:rsidRPr="00507CF4">
        <w:rPr>
          <w:rFonts w:ascii="Traditional Arabic" w:hAnsi="Traditional Arabic" w:cs="Traditional Arabic"/>
          <w:rtl/>
          <w:lang w:bidi="ar-LB"/>
        </w:rPr>
        <w:t xml:space="preserve"> عن الإيمان والسجود له.</w:t>
      </w:r>
    </w:p>
    <w:p w14:paraId="587A7842" w14:textId="0C432FCB"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{تَتَجَافَى</w:t>
      </w:r>
      <w:r w:rsidR="00DB60A1" w:rsidRPr="00507CF4">
        <w:rPr>
          <w:rFonts w:ascii="Traditional Arabic" w:hAnsi="Traditional Arabic" w:cs="Traditional Arabic"/>
          <w:rtl/>
          <w:lang w:bidi="ar-LB"/>
        </w:rPr>
        <w:t>} ترتفع وتتنحَّى</w:t>
      </w:r>
      <w:r w:rsidRPr="00507CF4">
        <w:rPr>
          <w:rFonts w:ascii="Traditional Arabic" w:hAnsi="Traditional Arabic" w:cs="Traditional Arabic"/>
          <w:rtl/>
          <w:lang w:bidi="ar-LB"/>
        </w:rPr>
        <w:t xml:space="preserve"> </w:t>
      </w:r>
      <w:r w:rsidR="00DB60A1" w:rsidRPr="00507CF4">
        <w:rPr>
          <w:rFonts w:ascii="Traditional Arabic" w:hAnsi="Traditional Arabic" w:cs="Traditional Arabic"/>
          <w:rtl/>
          <w:lang w:bidi="ar-LB"/>
        </w:rPr>
        <w:t>{</w:t>
      </w:r>
      <w:r w:rsidRPr="00507CF4">
        <w:rPr>
          <w:rFonts w:ascii="Traditional Arabic" w:hAnsi="Traditional Arabic" w:cs="Traditional Arabic"/>
          <w:rtl/>
          <w:lang w:bidi="ar-LB"/>
        </w:rPr>
        <w:t>جُنُوبُهُمْ عَنِ الْمَضَاجِعِ</w:t>
      </w:r>
      <w:r w:rsidR="00DB60A1" w:rsidRPr="00507CF4">
        <w:rPr>
          <w:rFonts w:ascii="Traditional Arabic" w:hAnsi="Traditional Arabic" w:cs="Traditional Arabic"/>
          <w:rtl/>
          <w:lang w:bidi="ar-LB"/>
        </w:rPr>
        <w:t>} عن الفُرُش ومضاجع النوم [شُغلًا منهم بالصلاة في أوقات اضطجاع الناس للنوم والاستراحة]</w:t>
      </w:r>
      <w:r w:rsidRPr="00507CF4">
        <w:rPr>
          <w:rFonts w:ascii="Traditional Arabic" w:hAnsi="Traditional Arabic" w:cs="Traditional Arabic"/>
          <w:rtl/>
          <w:lang w:bidi="ar-LB"/>
        </w:rPr>
        <w:t xml:space="preserve"> </w:t>
      </w:r>
      <w:r w:rsidR="00DB60A1" w:rsidRPr="00507CF4">
        <w:rPr>
          <w:rFonts w:ascii="Traditional Arabic" w:hAnsi="Traditional Arabic" w:cs="Traditional Arabic"/>
          <w:rtl/>
          <w:lang w:bidi="ar-LB"/>
        </w:rPr>
        <w:t>{</w:t>
      </w:r>
      <w:r w:rsidRPr="00507CF4">
        <w:rPr>
          <w:rFonts w:ascii="Traditional Arabic" w:hAnsi="Traditional Arabic" w:cs="Traditional Arabic"/>
          <w:rtl/>
          <w:lang w:bidi="ar-LB"/>
        </w:rPr>
        <w:t>يَدْعُونَ</w:t>
      </w:r>
      <w:r w:rsidR="00DB60A1" w:rsidRPr="00507CF4">
        <w:rPr>
          <w:rFonts w:ascii="Traditional Arabic" w:hAnsi="Traditional Arabic" w:cs="Traditional Arabic"/>
          <w:rtl/>
          <w:lang w:bidi="ar-LB"/>
        </w:rPr>
        <w:t>} داعين</w:t>
      </w:r>
      <w:r w:rsidRPr="00507CF4">
        <w:rPr>
          <w:rFonts w:ascii="Traditional Arabic" w:hAnsi="Traditional Arabic" w:cs="Traditional Arabic"/>
          <w:rtl/>
          <w:lang w:bidi="ar-LB"/>
        </w:rPr>
        <w:t xml:space="preserve"> </w:t>
      </w:r>
      <w:r w:rsidR="00DB60A1" w:rsidRPr="00507CF4">
        <w:rPr>
          <w:rFonts w:ascii="Traditional Arabic" w:hAnsi="Traditional Arabic" w:cs="Traditional Arabic"/>
          <w:rtl/>
          <w:lang w:bidi="ar-LB"/>
        </w:rPr>
        <w:t>{</w:t>
      </w:r>
      <w:r w:rsidRPr="00507CF4">
        <w:rPr>
          <w:rFonts w:ascii="Traditional Arabic" w:hAnsi="Traditional Arabic" w:cs="Traditional Arabic"/>
          <w:rtl/>
          <w:lang w:bidi="ar-LB"/>
        </w:rPr>
        <w:t>رَبَّهُمْ</w:t>
      </w:r>
      <w:r w:rsidR="00DB60A1" w:rsidRPr="00507CF4">
        <w:rPr>
          <w:rFonts w:ascii="Traditional Arabic" w:hAnsi="Traditional Arabic" w:cs="Traditional Arabic"/>
          <w:rtl/>
          <w:lang w:bidi="ar-LB"/>
        </w:rPr>
        <w:t>} عابدين له</w:t>
      </w:r>
      <w:r w:rsidRPr="00507CF4">
        <w:rPr>
          <w:rFonts w:ascii="Traditional Arabic" w:hAnsi="Traditional Arabic" w:cs="Traditional Arabic"/>
          <w:rtl/>
          <w:lang w:bidi="ar-LB"/>
        </w:rPr>
        <w:t xml:space="preserve"> </w:t>
      </w:r>
      <w:r w:rsidR="00DB60A1" w:rsidRPr="00507CF4">
        <w:rPr>
          <w:rFonts w:ascii="Traditional Arabic" w:hAnsi="Traditional Arabic" w:cs="Traditional Arabic"/>
          <w:rtl/>
          <w:lang w:bidi="ar-LB"/>
        </w:rPr>
        <w:t>{</w:t>
      </w:r>
      <w:r w:rsidRPr="00507CF4">
        <w:rPr>
          <w:rFonts w:ascii="Traditional Arabic" w:hAnsi="Traditional Arabic" w:cs="Traditional Arabic"/>
          <w:rtl/>
          <w:lang w:bidi="ar-LB"/>
        </w:rPr>
        <w:t>خَوْفًا وَطَمَعًا</w:t>
      </w:r>
      <w:r w:rsidR="00DB60A1" w:rsidRPr="00507CF4">
        <w:rPr>
          <w:rFonts w:ascii="Traditional Arabic" w:hAnsi="Traditional Arabic" w:cs="Traditional Arabic"/>
          <w:rtl/>
          <w:lang w:bidi="ar-LB"/>
        </w:rPr>
        <w:t>} لأجل خوفهم من سُخَْطه وطمعِهم في رحمته، وهم المتهجدون</w:t>
      </w:r>
      <w:r w:rsidRPr="00507CF4">
        <w:rPr>
          <w:rFonts w:ascii="Traditional Arabic" w:hAnsi="Traditional Arabic" w:cs="Traditional Arabic"/>
          <w:rtl/>
          <w:lang w:bidi="ar-LB"/>
        </w:rPr>
        <w:t xml:space="preserve"> </w:t>
      </w:r>
      <w:r w:rsidR="00DB60A1" w:rsidRPr="00507CF4">
        <w:rPr>
          <w:rFonts w:ascii="Traditional Arabic" w:hAnsi="Traditional Arabic" w:cs="Traditional Arabic"/>
          <w:rtl/>
          <w:lang w:bidi="ar-LB"/>
        </w:rPr>
        <w:t>{</w:t>
      </w:r>
      <w:r w:rsidRPr="00507CF4">
        <w:rPr>
          <w:rFonts w:ascii="Traditional Arabic" w:hAnsi="Traditional Arabic" w:cs="Traditional Arabic"/>
          <w:rtl/>
          <w:lang w:bidi="ar-LB"/>
        </w:rPr>
        <w:t>وَمِمَّا رَزَقْنَاهُمْ يُنفِقُونَ}</w:t>
      </w:r>
      <w:r w:rsidR="00DB60A1" w:rsidRPr="00507CF4">
        <w:rPr>
          <w:rFonts w:ascii="Traditional Arabic" w:hAnsi="Traditional Arabic" w:cs="Traditional Arabic"/>
          <w:rtl/>
          <w:lang w:bidi="ar-LB"/>
        </w:rPr>
        <w:t xml:space="preserve"> في طاعة الله تعالى.</w:t>
      </w:r>
    </w:p>
    <w:p w14:paraId="6D6468B2" w14:textId="3E2E3982"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{فَلا تَعْلَمُ نَفْسٌ مَّا أُخْفِيَ لَهُم مِّن قُرَّةِ أَعْيُنٍ</w:t>
      </w:r>
      <w:r w:rsidR="00DB60A1" w:rsidRPr="00507CF4">
        <w:rPr>
          <w:rFonts w:ascii="Traditional Arabic" w:hAnsi="Traditional Arabic" w:cs="Traditional Arabic"/>
          <w:rtl/>
          <w:lang w:bidi="ar-LB"/>
        </w:rPr>
        <w:t>} لا يعلم أحد ما أُعدَّ لهؤلاء من الكرامة</w:t>
      </w:r>
      <w:r w:rsidRPr="00507CF4">
        <w:rPr>
          <w:rFonts w:ascii="Traditional Arabic" w:hAnsi="Traditional Arabic" w:cs="Traditional Arabic"/>
          <w:rtl/>
          <w:lang w:bidi="ar-LB"/>
        </w:rPr>
        <w:t xml:space="preserve"> </w:t>
      </w:r>
      <w:r w:rsidR="00DB60A1" w:rsidRPr="00507CF4">
        <w:rPr>
          <w:rFonts w:ascii="Traditional Arabic" w:hAnsi="Traditional Arabic" w:cs="Traditional Arabic"/>
          <w:rtl/>
          <w:lang w:bidi="ar-LB"/>
        </w:rPr>
        <w:t>{</w:t>
      </w:r>
      <w:r w:rsidRPr="00507CF4">
        <w:rPr>
          <w:rFonts w:ascii="Traditional Arabic" w:hAnsi="Traditional Arabic" w:cs="Traditional Arabic"/>
          <w:rtl/>
          <w:lang w:bidi="ar-LB"/>
        </w:rPr>
        <w:t>جَزَاء بِمَا كَانُوا يَعْمَلُونَ}</w:t>
      </w:r>
      <w:r w:rsidR="00DB60A1" w:rsidRPr="00507CF4">
        <w:rPr>
          <w:rFonts w:ascii="Traditional Arabic" w:hAnsi="Traditional Arabic" w:cs="Traditional Arabic"/>
          <w:rtl/>
          <w:lang w:bidi="ar-LB"/>
        </w:rPr>
        <w:t xml:space="preserve"> عن الحسن رضي الله عنه: أَخفَى القومُ أعمالًا في الدنيا فأخفى الله لهم ما لا عين رأت ولا أذن سمعتن وفيه دليلٌ على أنَّ المرادَ الصلاةُ في جوف الليل ليكون الجزاء وفاقًا.</w:t>
      </w:r>
    </w:p>
    <w:p w14:paraId="45F3F790" w14:textId="0F4C80C2" w:rsidR="0025721B" w:rsidRPr="00507CF4" w:rsidRDefault="0025721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أنَّ مَن كان في نور الطاعة والإيمان لا يستوي مع مَن هو في ظُلمة الكفر والعصيان بقوله:</w:t>
      </w:r>
    </w:p>
    <w:p w14:paraId="40116402" w14:textId="4F7E5E3B"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{أَفَمَن كَانَ مُؤْمِنًا كَمَن كَانَ فَاسِقًا</w:t>
      </w:r>
      <w:r w:rsidR="0025721B" w:rsidRPr="00507CF4">
        <w:rPr>
          <w:rFonts w:ascii="Traditional Arabic" w:hAnsi="Traditional Arabic" w:cs="Traditional Arabic"/>
          <w:rtl/>
          <w:lang w:bidi="ar-LB"/>
        </w:rPr>
        <w:t>} أي كافرًا</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لّا يَسْتَوُونَ}</w:t>
      </w:r>
      <w:r w:rsidR="0025721B" w:rsidRPr="00507CF4">
        <w:rPr>
          <w:rFonts w:ascii="Traditional Arabic" w:hAnsi="Traditional Arabic" w:cs="Traditional Arabic"/>
          <w:rtl/>
          <w:lang w:bidi="ar-LB"/>
        </w:rPr>
        <w:t xml:space="preserve"> [في الشرف والمثوبة، تأكيدٌ وتصريحٌ، والجمع للحمل] على المعنى بدليل قوله:</w:t>
      </w:r>
    </w:p>
    <w:p w14:paraId="76367791" w14:textId="1F7CC4A8"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{أَمَّا الَّذِينَ آمَنُوا وَعَمِلُوا الصَّالِحَاتِ فَلَهُمْ جَنَّاتُ الْمَأْوَى</w:t>
      </w:r>
      <w:r w:rsidR="0025721B" w:rsidRPr="00507CF4">
        <w:rPr>
          <w:rFonts w:ascii="Traditional Arabic" w:hAnsi="Traditional Arabic" w:cs="Traditional Arabic"/>
          <w:rtl/>
          <w:lang w:bidi="ar-LB"/>
        </w:rPr>
        <w:t>} هي نوع من الجِنان تأوي إليها أرواح الشهداء، وقيل: هي عن يمين العرش</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نُزُلا بِمَا كَانُوا يَعْمَلُونَ}</w:t>
      </w:r>
      <w:r w:rsidR="0025721B" w:rsidRPr="00507CF4">
        <w:rPr>
          <w:rFonts w:ascii="Traditional Arabic" w:hAnsi="Traditional Arabic" w:cs="Traditional Arabic"/>
          <w:rtl/>
          <w:lang w:bidi="ar-LB"/>
        </w:rPr>
        <w:t xml:space="preserve"> عطاءً بأعمالهم [الصالحة].</w:t>
      </w:r>
    </w:p>
    <w:p w14:paraId="2295E386" w14:textId="38323C41"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{وَأَمَّا الَّذِينَ فَسَقُوا فَمَأْوَاهُمُ النَّارُ</w:t>
      </w:r>
      <w:r w:rsidR="0025721B" w:rsidRPr="00507CF4">
        <w:rPr>
          <w:rFonts w:ascii="Traditional Arabic" w:hAnsi="Traditional Arabic" w:cs="Traditional Arabic"/>
          <w:rtl/>
          <w:lang w:bidi="ar-LB"/>
        </w:rPr>
        <w:t>} ملجؤهم ومنزلهم</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كُلَّمَا أَرَادُوا أَن يَخْرُجُوا مِنْهَا أُعِيدُوا فِيهَا وَقِيلَ لَهُمْ</w:t>
      </w:r>
      <w:r w:rsidR="0025721B" w:rsidRPr="00507CF4">
        <w:rPr>
          <w:rFonts w:ascii="Traditional Arabic" w:hAnsi="Traditional Arabic" w:cs="Traditional Arabic"/>
          <w:rtl/>
          <w:lang w:bidi="ar-LB"/>
        </w:rPr>
        <w:t>} تقول لهم خَزَنَةُ النار:</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ذُوقُوا عَذَابَ النَّارِ الَّذِي كُنتُم بِهِ تُكَذِّبُونَ}</w:t>
      </w:r>
      <w:r w:rsidR="0025721B" w:rsidRPr="00507CF4">
        <w:rPr>
          <w:rFonts w:ascii="Traditional Arabic" w:hAnsi="Traditional Arabic" w:cs="Traditional Arabic"/>
          <w:rtl/>
          <w:lang w:bidi="ar-LB"/>
        </w:rPr>
        <w:t xml:space="preserve"> وهذا دلل على أنَّ المراد بالفاسق الكافر؛ إذ التكذيب يقابل الإيمان.</w:t>
      </w:r>
    </w:p>
    <w:p w14:paraId="6B464A3E" w14:textId="7F907211"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{وَلَنُذِيقَنَّهُمْ مِنَ الْعَذَابِ الأَدْنَى</w:t>
      </w:r>
      <w:r w:rsidR="0025721B" w:rsidRPr="00507CF4">
        <w:rPr>
          <w:rFonts w:ascii="Traditional Arabic" w:hAnsi="Traditional Arabic" w:cs="Traditional Arabic"/>
          <w:rtl/>
          <w:lang w:bidi="ar-LB"/>
        </w:rPr>
        <w:t>} عذابِ الدنيا من الأسر وما مُحِنوا</w:t>
      </w:r>
      <w:r w:rsidR="0025721B" w:rsidRPr="00507CF4">
        <w:rPr>
          <w:rFonts w:ascii="Traditional Arabic" w:hAnsi="Traditional Arabic" w:cs="Traditional Arabic"/>
          <w:vertAlign w:val="superscript"/>
          <w:rtl/>
          <w:lang w:bidi="ar-LB"/>
        </w:rPr>
        <w:t>(</w:t>
      </w:r>
      <w:r w:rsidR="0025721B" w:rsidRPr="00507CF4">
        <w:rPr>
          <w:rStyle w:val="ab"/>
          <w:rFonts w:ascii="Traditional Arabic" w:hAnsi="Traditional Arabic" w:cs="Traditional Arabic"/>
          <w:rtl/>
          <w:lang w:bidi="ar-LB"/>
        </w:rPr>
        <w:footnoteReference w:id="319"/>
      </w:r>
      <w:r w:rsidR="0025721B" w:rsidRPr="00507CF4">
        <w:rPr>
          <w:rFonts w:ascii="Traditional Arabic" w:hAnsi="Traditional Arabic" w:cs="Traditional Arabic"/>
          <w:vertAlign w:val="superscript"/>
          <w:rtl/>
          <w:lang w:bidi="ar-LB"/>
        </w:rPr>
        <w:t>)</w:t>
      </w:r>
      <w:r w:rsidR="0025721B" w:rsidRPr="00507CF4">
        <w:rPr>
          <w:rFonts w:ascii="Traditional Arabic" w:hAnsi="Traditional Arabic" w:cs="Traditional Arabic"/>
          <w:rtl/>
          <w:lang w:bidi="ar-LB"/>
        </w:rPr>
        <w:t xml:space="preserve"> به من السَّنة</w:t>
      </w:r>
      <w:r w:rsidR="0025721B" w:rsidRPr="00507CF4">
        <w:rPr>
          <w:rFonts w:ascii="Traditional Arabic" w:hAnsi="Traditional Arabic" w:cs="Traditional Arabic"/>
          <w:vertAlign w:val="superscript"/>
          <w:rtl/>
          <w:lang w:bidi="ar-LB"/>
        </w:rPr>
        <w:t>(</w:t>
      </w:r>
      <w:r w:rsidR="0025721B" w:rsidRPr="00507CF4">
        <w:rPr>
          <w:rStyle w:val="ab"/>
          <w:rFonts w:ascii="Traditional Arabic" w:hAnsi="Traditional Arabic" w:cs="Traditional Arabic"/>
          <w:rtl/>
          <w:lang w:bidi="ar-LB"/>
        </w:rPr>
        <w:footnoteReference w:id="320"/>
      </w:r>
      <w:r w:rsidR="0025721B" w:rsidRPr="00507CF4">
        <w:rPr>
          <w:rFonts w:ascii="Traditional Arabic" w:hAnsi="Traditional Arabic" w:cs="Traditional Arabic"/>
          <w:vertAlign w:val="superscript"/>
          <w:rtl/>
          <w:lang w:bidi="ar-LB"/>
        </w:rPr>
        <w:t>)</w:t>
      </w:r>
      <w:r w:rsidR="0025721B" w:rsidRPr="00507CF4">
        <w:rPr>
          <w:rFonts w:ascii="Traditional Arabic" w:hAnsi="Traditional Arabic" w:cs="Traditional Arabic"/>
          <w:rtl/>
          <w:lang w:bidi="ar-LB"/>
        </w:rPr>
        <w:t xml:space="preserve"> سبع سنين</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دُونَ الْعَذَابِ الأَكْبَرِ</w:t>
      </w:r>
      <w:r w:rsidR="0025721B" w:rsidRPr="00507CF4">
        <w:rPr>
          <w:rFonts w:ascii="Traditional Arabic" w:hAnsi="Traditional Arabic" w:cs="Traditional Arabic"/>
          <w:rtl/>
          <w:lang w:bidi="ar-LB"/>
        </w:rPr>
        <w:t>} عذاب الآخرة، أي نذيقهم عذاب الدنيا قبل أن يصلوا إلى الآخرة،</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لَعَلَّهُمْ</w:t>
      </w:r>
      <w:r w:rsidR="0025721B" w:rsidRPr="00507CF4">
        <w:rPr>
          <w:rFonts w:ascii="Traditional Arabic" w:hAnsi="Traditional Arabic" w:cs="Traditional Arabic"/>
          <w:rtl/>
          <w:lang w:bidi="ar-LB"/>
        </w:rPr>
        <w:t>} لعلَّ المعذَّبين بالعذاب الأدنى</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يَرْجِعُونَ}</w:t>
      </w:r>
      <w:r w:rsidR="0025721B" w:rsidRPr="00507CF4">
        <w:rPr>
          <w:rFonts w:ascii="Traditional Arabic" w:hAnsi="Traditional Arabic" w:cs="Traditional Arabic"/>
          <w:rtl/>
          <w:lang w:bidi="ar-LB"/>
        </w:rPr>
        <w:t xml:space="preserve"> يتوبون عن الكفر.</w:t>
      </w:r>
    </w:p>
    <w:p w14:paraId="029B2011" w14:textId="2765B225"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أَظْلَمُ مِمَّن ذُكِّرَ</w:t>
      </w:r>
      <w:r w:rsidR="0025721B" w:rsidRPr="00507CF4">
        <w:rPr>
          <w:rFonts w:ascii="Traditional Arabic" w:hAnsi="Traditional Arabic" w:cs="Traditional Arabic"/>
          <w:rtl/>
          <w:lang w:bidi="ar-LB"/>
        </w:rPr>
        <w:t>} وُعِظ</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بِآيَاتِ رَبِّهِ</w:t>
      </w:r>
      <w:r w:rsidR="0025721B" w:rsidRPr="00507CF4">
        <w:rPr>
          <w:rFonts w:ascii="Traditional Arabic" w:hAnsi="Traditional Arabic" w:cs="Traditional Arabic"/>
          <w:rtl/>
          <w:lang w:bidi="ar-LB"/>
        </w:rPr>
        <w:t>} بالقرءان</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ثُمَّ أَعْرَضَ عَنْهَا</w:t>
      </w:r>
      <w:r w:rsidR="0025721B" w:rsidRPr="00507CF4">
        <w:rPr>
          <w:rFonts w:ascii="Traditional Arabic" w:hAnsi="Traditional Arabic" w:cs="Traditional Arabic"/>
          <w:rtl/>
          <w:lang w:bidi="ar-LB"/>
        </w:rPr>
        <w:t>} أي فتولى عنها ولم يتدبر فيها</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إِنَّا مِنَ الْمُجْرِمِينَ مُنتَقِمُونَ}</w:t>
      </w:r>
      <w:r w:rsidR="0025721B" w:rsidRPr="00507CF4">
        <w:rPr>
          <w:rFonts w:ascii="Traditional Arabic" w:hAnsi="Traditional Arabic" w:cs="Traditional Arabic"/>
          <w:rtl/>
          <w:lang w:bidi="ar-LB"/>
        </w:rPr>
        <w:t xml:space="preserve"> توعَّد المجرمين عامة بالانتقام منهم، فقد دلَّ على إصابة الأظلم النصيب الأوفر من الانتقام.</w:t>
      </w:r>
    </w:p>
    <w:p w14:paraId="1429E340" w14:textId="10656294"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آتَيْنَا مُوسَى الْكِتَابَ</w:t>
      </w:r>
      <w:r w:rsidR="0025721B" w:rsidRPr="00507CF4">
        <w:rPr>
          <w:rFonts w:ascii="Traditional Arabic" w:hAnsi="Traditional Arabic" w:cs="Traditional Arabic"/>
          <w:rtl/>
          <w:lang w:bidi="ar-LB"/>
        </w:rPr>
        <w:t>} التوراة</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فَلا تَكُن فِي مِرْيَةٍ</w:t>
      </w:r>
      <w:r w:rsidR="0025721B" w:rsidRPr="00507CF4">
        <w:rPr>
          <w:rFonts w:ascii="Traditional Arabic" w:hAnsi="Traditional Arabic" w:cs="Traditional Arabic"/>
          <w:rtl/>
          <w:lang w:bidi="ar-LB"/>
        </w:rPr>
        <w:t>} شكّ {</w:t>
      </w:r>
      <w:r w:rsidRPr="00507CF4">
        <w:rPr>
          <w:rFonts w:ascii="Traditional Arabic" w:hAnsi="Traditional Arabic" w:cs="Traditional Arabic"/>
          <w:rtl/>
          <w:lang w:bidi="ar-LB"/>
        </w:rPr>
        <w:t>مِّن لِّقَائِهِ</w:t>
      </w:r>
      <w:r w:rsidR="0025721B" w:rsidRPr="00507CF4">
        <w:rPr>
          <w:rFonts w:ascii="Traditional Arabic" w:hAnsi="Traditional Arabic" w:cs="Traditional Arabic"/>
          <w:rtl/>
          <w:lang w:bidi="ar-LB"/>
        </w:rPr>
        <w:t>} من لقاء موسى الكتابَ، أو من لقائك موسى ليلةَ المعراج، أو يوم القيامة</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وَجَعَلْنَاهُ هُدًى لِّبَنِي إِسْرَائِيلَ}</w:t>
      </w:r>
      <w:r w:rsidR="0025721B" w:rsidRPr="00507CF4">
        <w:rPr>
          <w:rFonts w:ascii="Traditional Arabic" w:hAnsi="Traditional Arabic" w:cs="Traditional Arabic"/>
          <w:rtl/>
          <w:lang w:bidi="ar-LB"/>
        </w:rPr>
        <w:t xml:space="preserve"> وجعلنا الكتاب المنزَّل على موسى لقومه هدًى.</w:t>
      </w:r>
    </w:p>
    <w:p w14:paraId="25FFD523" w14:textId="297B58DC" w:rsidR="006E6019" w:rsidRPr="00507CF4" w:rsidRDefault="006E6019" w:rsidP="001003FD">
      <w:pPr>
        <w:pStyle w:val="a6"/>
        <w:numPr>
          <w:ilvl w:val="0"/>
          <w:numId w:val="49"/>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{وَجَعَلْنَا مِنْهُمْ أَئِمَّةً يَهْدُونَ</w:t>
      </w:r>
      <w:r w:rsidR="0025721B" w:rsidRPr="00507CF4">
        <w:rPr>
          <w:rFonts w:ascii="Traditional Arabic" w:hAnsi="Traditional Arabic" w:cs="Traditional Arabic"/>
          <w:rtl/>
          <w:lang w:bidi="ar-LB"/>
        </w:rPr>
        <w:t>} الناسَ ويدعونهم إلى ما في التوراة من دين الله وشرائعه</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بِأَمْرِنَا</w:t>
      </w:r>
      <w:r w:rsidR="0025721B" w:rsidRPr="00507CF4">
        <w:rPr>
          <w:rFonts w:ascii="Traditional Arabic" w:hAnsi="Traditional Arabic" w:cs="Traditional Arabic"/>
          <w:rtl/>
          <w:lang w:bidi="ar-LB"/>
        </w:rPr>
        <w:t>} إياهم بذلك</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لَمَّا صَبَرُوا</w:t>
      </w:r>
      <w:r w:rsidR="0025721B" w:rsidRPr="00507CF4">
        <w:rPr>
          <w:rFonts w:ascii="Traditional Arabic" w:hAnsi="Traditional Arabic" w:cs="Traditional Arabic"/>
          <w:rtl/>
          <w:lang w:bidi="ar-LB"/>
        </w:rPr>
        <w:t>} حين صبروا على الحقِّ بطاعة الله</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 بِآيَاتِنَا</w:t>
      </w:r>
      <w:r w:rsidR="0025721B" w:rsidRPr="00507CF4">
        <w:rPr>
          <w:rFonts w:ascii="Traditional Arabic" w:hAnsi="Traditional Arabic" w:cs="Traditional Arabic"/>
          <w:rtl/>
          <w:lang w:bidi="ar-LB"/>
        </w:rPr>
        <w:t>} التوراة</w:t>
      </w:r>
      <w:r w:rsidRPr="00507CF4">
        <w:rPr>
          <w:rFonts w:ascii="Traditional Arabic" w:hAnsi="Traditional Arabic" w:cs="Traditional Arabic"/>
          <w:rtl/>
          <w:lang w:bidi="ar-LB"/>
        </w:rPr>
        <w:t xml:space="preserve"> </w:t>
      </w:r>
      <w:r w:rsidR="0025721B" w:rsidRPr="00507CF4">
        <w:rPr>
          <w:rFonts w:ascii="Traditional Arabic" w:hAnsi="Traditional Arabic" w:cs="Traditional Arabic"/>
          <w:rtl/>
          <w:lang w:bidi="ar-LB"/>
        </w:rPr>
        <w:t>{</w:t>
      </w:r>
      <w:r w:rsidRPr="00507CF4">
        <w:rPr>
          <w:rFonts w:ascii="Traditional Arabic" w:hAnsi="Traditional Arabic" w:cs="Traditional Arabic"/>
          <w:rtl/>
          <w:lang w:bidi="ar-LB"/>
        </w:rPr>
        <w:t>يُوقِنُونَ}</w:t>
      </w:r>
      <w:r w:rsidR="0025721B" w:rsidRPr="00507CF4">
        <w:rPr>
          <w:rFonts w:ascii="Traditional Arabic" w:hAnsi="Traditional Arabic" w:cs="Traditional Arabic"/>
          <w:rtl/>
          <w:lang w:bidi="ar-LB"/>
        </w:rPr>
        <w:t xml:space="preserve"> يعلمون علمًا لا يُخالِجُه شكٌّ</w:t>
      </w:r>
      <w:r w:rsidR="0025721B" w:rsidRPr="00507CF4">
        <w:rPr>
          <w:rFonts w:ascii="Traditional Arabic" w:hAnsi="Traditional Arabic" w:cs="Traditional Arabic"/>
          <w:vertAlign w:val="superscript"/>
          <w:rtl/>
          <w:lang w:bidi="ar-LB"/>
        </w:rPr>
        <w:t>(</w:t>
      </w:r>
      <w:r w:rsidR="0025721B" w:rsidRPr="00507CF4">
        <w:rPr>
          <w:rStyle w:val="ab"/>
          <w:rFonts w:ascii="Traditional Arabic" w:hAnsi="Traditional Arabic" w:cs="Traditional Arabic"/>
          <w:rtl/>
          <w:lang w:bidi="ar-LB"/>
        </w:rPr>
        <w:footnoteReference w:id="321"/>
      </w:r>
      <w:r w:rsidR="0025721B" w:rsidRPr="00507CF4">
        <w:rPr>
          <w:rFonts w:ascii="Traditional Arabic" w:hAnsi="Traditional Arabic" w:cs="Traditional Arabic"/>
          <w:vertAlign w:val="superscript"/>
          <w:rtl/>
          <w:lang w:bidi="ar-LB"/>
        </w:rPr>
        <w:t>)</w:t>
      </w:r>
      <w:r w:rsidR="00ED2465" w:rsidRPr="00507CF4">
        <w:rPr>
          <w:rFonts w:ascii="Traditional Arabic" w:hAnsi="Traditional Arabic" w:cs="Traditional Arabic"/>
          <w:rtl/>
          <w:lang w:bidi="ar-LB"/>
        </w:rPr>
        <w:t>.</w:t>
      </w:r>
    </w:p>
    <w:p w14:paraId="62A063BF" w14:textId="4AAA38F9" w:rsidR="006E6019" w:rsidRPr="00507CF4" w:rsidRDefault="006E6019" w:rsidP="001003FD">
      <w:pPr>
        <w:pStyle w:val="a6"/>
        <w:numPr>
          <w:ilvl w:val="0"/>
          <w:numId w:val="49"/>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{إِنَّ رَبَّكَ هُوَ يَفْصِلُ بَيْنَهُمْ يَوْمَ الْقِيَامَةِ</w:t>
      </w:r>
      <w:r w:rsidR="00ED2465" w:rsidRPr="00507CF4">
        <w:rPr>
          <w:rFonts w:ascii="Traditional Arabic" w:hAnsi="Traditional Arabic" w:cs="Traditional Arabic"/>
          <w:rtl/>
          <w:lang w:bidi="ar-LB"/>
        </w:rPr>
        <w:t>} بين الأنبياء وأممهم {</w:t>
      </w:r>
      <w:r w:rsidRPr="00507CF4">
        <w:rPr>
          <w:rFonts w:ascii="Traditional Arabic" w:hAnsi="Traditional Arabic" w:cs="Traditional Arabic"/>
          <w:rtl/>
          <w:lang w:bidi="ar-LB"/>
        </w:rPr>
        <w:t>فِيمَا كَانُوا فِيهِ يَخْتَلِفُونَ}</w:t>
      </w:r>
      <w:r w:rsidR="00ED2465" w:rsidRPr="00507CF4">
        <w:rPr>
          <w:rFonts w:ascii="Traditional Arabic" w:hAnsi="Traditional Arabic" w:cs="Traditional Arabic"/>
          <w:rtl/>
          <w:lang w:bidi="ar-LB"/>
        </w:rPr>
        <w:t xml:space="preserve"> فيظهَرُ </w:t>
      </w:r>
      <w:r w:rsidR="00507CF4">
        <w:rPr>
          <w:rFonts w:ascii="Traditional Arabic" w:hAnsi="Traditional Arabic" w:cs="Traditional Arabic"/>
          <w:rtl/>
          <w:lang w:bidi="ar-LB"/>
        </w:rPr>
        <w:t>الـمُ</w:t>
      </w:r>
      <w:r w:rsidR="00ED2465" w:rsidRPr="00507CF4">
        <w:rPr>
          <w:rFonts w:ascii="Traditional Arabic" w:hAnsi="Traditional Arabic" w:cs="Traditional Arabic"/>
          <w:rtl/>
          <w:lang w:bidi="ar-LB"/>
        </w:rPr>
        <w:t xml:space="preserve">حِقُّ من </w:t>
      </w:r>
      <w:r w:rsidR="00507CF4">
        <w:rPr>
          <w:rFonts w:ascii="Traditional Arabic" w:hAnsi="Traditional Arabic" w:cs="Traditional Arabic"/>
          <w:rtl/>
          <w:lang w:bidi="ar-LB"/>
        </w:rPr>
        <w:t>الـمُ</w:t>
      </w:r>
      <w:r w:rsidR="00ED2465" w:rsidRPr="00507CF4">
        <w:rPr>
          <w:rFonts w:ascii="Traditional Arabic" w:hAnsi="Traditional Arabic" w:cs="Traditional Arabic"/>
          <w:rtl/>
          <w:lang w:bidi="ar-LB"/>
        </w:rPr>
        <w:t>بْطِل.</w:t>
      </w:r>
    </w:p>
    <w:p w14:paraId="3E1F93E4" w14:textId="5D64528E" w:rsidR="006E6019" w:rsidRPr="00507CF4" w:rsidRDefault="006E6019" w:rsidP="001003FD">
      <w:pPr>
        <w:pStyle w:val="a6"/>
        <w:numPr>
          <w:ilvl w:val="0"/>
          <w:numId w:val="49"/>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{أَوَلَمْ يَهْدِ</w:t>
      </w:r>
      <w:r w:rsidR="00ED2465" w:rsidRPr="00507CF4">
        <w:rPr>
          <w:rFonts w:ascii="Traditional Arabic" w:hAnsi="Traditional Arabic" w:cs="Traditional Arabic"/>
          <w:rtl/>
          <w:lang w:bidi="ar-LB"/>
        </w:rPr>
        <w:t>} يُبَيِّن اللهُ</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لَهُمْ</w:t>
      </w:r>
      <w:r w:rsidR="00ED2465" w:rsidRPr="00507CF4">
        <w:rPr>
          <w:rFonts w:ascii="Traditional Arabic" w:hAnsi="Traditional Arabic" w:cs="Traditional Arabic"/>
          <w:rtl/>
          <w:lang w:bidi="ar-LB"/>
        </w:rPr>
        <w:t>} لأهل مكة</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كَمْ أَهْلَكْنَا مِن قَبْلِهِم مِّنَ الْقُرُونِ</w:t>
      </w:r>
      <w:r w:rsidR="00ED2465" w:rsidRPr="00507CF4">
        <w:rPr>
          <w:rFonts w:ascii="Traditional Arabic" w:hAnsi="Traditional Arabic" w:cs="Traditional Arabic"/>
          <w:rtl/>
          <w:lang w:bidi="ar-LB"/>
        </w:rPr>
        <w:t>} كعادٍ وثمود وقوم لوطٍ</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يَمْشُونَ فِي مَسَاكِنِهِمْ</w:t>
      </w:r>
      <w:r w:rsidR="00ED2465" w:rsidRPr="00507CF4">
        <w:rPr>
          <w:rFonts w:ascii="Traditional Arabic" w:hAnsi="Traditional Arabic" w:cs="Traditional Arabic"/>
          <w:rtl/>
          <w:lang w:bidi="ar-LB"/>
        </w:rPr>
        <w:t>} أي أهلُ مكة يمرُّون في متاجرهم على ديارهم وبلادهم</w:t>
      </w:r>
      <w:r w:rsidR="00ED2465" w:rsidRPr="00507CF4">
        <w:rPr>
          <w:rFonts w:ascii="Traditional Arabic" w:hAnsi="Traditional Arabic" w:cs="Traditional Arabic"/>
          <w:vertAlign w:val="superscript"/>
          <w:rtl/>
          <w:lang w:bidi="ar-LB"/>
        </w:rPr>
        <w:t>(</w:t>
      </w:r>
      <w:r w:rsidR="00ED2465" w:rsidRPr="00507CF4">
        <w:rPr>
          <w:rStyle w:val="ab"/>
          <w:rFonts w:ascii="Traditional Arabic" w:hAnsi="Traditional Arabic" w:cs="Traditional Arabic"/>
          <w:rtl/>
          <w:lang w:bidi="ar-LB"/>
        </w:rPr>
        <w:footnoteReference w:id="322"/>
      </w:r>
      <w:r w:rsidR="00ED2465"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 لَآيَاتٍ أَفَلا يَسْمَعُونَ}</w:t>
      </w:r>
      <w:r w:rsidR="00ED2465" w:rsidRPr="00507CF4">
        <w:rPr>
          <w:rFonts w:ascii="Traditional Arabic" w:hAnsi="Traditional Arabic" w:cs="Traditional Arabic"/>
          <w:rtl/>
          <w:lang w:bidi="ar-LB"/>
        </w:rPr>
        <w:t xml:space="preserve"> المواعظَ فيتعظون.</w:t>
      </w:r>
    </w:p>
    <w:p w14:paraId="5C79752E" w14:textId="715D15E0"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يَرَوْا أَنَّا نَسُوقُ الْمَاء</w:t>
      </w:r>
      <w:r w:rsidR="00ED2465" w:rsidRPr="00507CF4">
        <w:rPr>
          <w:rFonts w:ascii="Traditional Arabic" w:hAnsi="Traditional Arabic" w:cs="Traditional Arabic"/>
          <w:rtl/>
          <w:lang w:bidi="ar-LB"/>
        </w:rPr>
        <w:t>َ} نُجري المطرَ والأنهار</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إِلَى الأَرْضِ الْجُرُزِ</w:t>
      </w:r>
      <w:r w:rsidR="00ED2465" w:rsidRPr="00507CF4">
        <w:rPr>
          <w:rFonts w:ascii="Traditional Arabic" w:hAnsi="Traditional Arabic" w:cs="Traditional Arabic"/>
          <w:rtl/>
          <w:lang w:bidi="ar-LB"/>
        </w:rPr>
        <w:t>} الأرض التي جُرِزَ نباتها، أي قُطِعَ إما لعدم الماء أو لأنه رُعِي، ولا يقال للتي لا تُنبت كالسِّباخ</w:t>
      </w:r>
      <w:r w:rsidR="00ED2465" w:rsidRPr="00507CF4">
        <w:rPr>
          <w:rFonts w:ascii="Traditional Arabic" w:hAnsi="Traditional Arabic" w:cs="Traditional Arabic"/>
          <w:vertAlign w:val="superscript"/>
          <w:rtl/>
          <w:lang w:bidi="ar-LB"/>
        </w:rPr>
        <w:t>(</w:t>
      </w:r>
      <w:r w:rsidR="00ED2465" w:rsidRPr="00507CF4">
        <w:rPr>
          <w:rStyle w:val="ab"/>
          <w:rFonts w:ascii="Traditional Arabic" w:hAnsi="Traditional Arabic" w:cs="Traditional Arabic"/>
          <w:rtl/>
          <w:lang w:bidi="ar-LB"/>
        </w:rPr>
        <w:footnoteReference w:id="323"/>
      </w:r>
      <w:r w:rsidR="00ED2465" w:rsidRPr="00507CF4">
        <w:rPr>
          <w:rFonts w:ascii="Traditional Arabic" w:hAnsi="Traditional Arabic" w:cs="Traditional Arabic"/>
          <w:vertAlign w:val="superscript"/>
          <w:rtl/>
          <w:lang w:bidi="ar-LB"/>
        </w:rPr>
        <w:t>)</w:t>
      </w:r>
      <w:r w:rsidR="00ED2465" w:rsidRPr="00507CF4">
        <w:rPr>
          <w:rFonts w:ascii="Traditional Arabic" w:hAnsi="Traditional Arabic" w:cs="Traditional Arabic"/>
          <w:rtl/>
          <w:lang w:bidi="ar-LB"/>
        </w:rPr>
        <w:t>: جُرُزٌ بدليل قوله: {</w:t>
      </w:r>
      <w:r w:rsidRPr="00507CF4">
        <w:rPr>
          <w:rFonts w:ascii="Traditional Arabic" w:hAnsi="Traditional Arabic" w:cs="Traditional Arabic"/>
          <w:rtl/>
          <w:lang w:bidi="ar-LB"/>
        </w:rPr>
        <w:t>فَنُخْرِجُ بِهِ</w:t>
      </w:r>
      <w:r w:rsidR="00ED2465" w:rsidRPr="00507CF4">
        <w:rPr>
          <w:rFonts w:ascii="Traditional Arabic" w:hAnsi="Traditional Arabic" w:cs="Traditional Arabic"/>
          <w:rtl/>
          <w:lang w:bidi="ar-LB"/>
        </w:rPr>
        <w:t>} بالماء {</w:t>
      </w:r>
      <w:r w:rsidRPr="00507CF4">
        <w:rPr>
          <w:rFonts w:ascii="Traditional Arabic" w:hAnsi="Traditional Arabic" w:cs="Traditional Arabic"/>
          <w:rtl/>
          <w:lang w:bidi="ar-LB"/>
        </w:rPr>
        <w:t>زَرْعًا تَأْكُلُ مِنْهُ</w:t>
      </w:r>
      <w:r w:rsidR="00ED2465" w:rsidRPr="00507CF4">
        <w:rPr>
          <w:rFonts w:ascii="Traditional Arabic" w:hAnsi="Traditional Arabic" w:cs="Traditional Arabic"/>
          <w:rtl/>
          <w:lang w:bidi="ar-LB"/>
        </w:rPr>
        <w:t>} من الزرع</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أَنْعَامُهُمْ</w:t>
      </w:r>
      <w:r w:rsidR="00ED2465" w:rsidRPr="00507CF4">
        <w:rPr>
          <w:rFonts w:ascii="Traditional Arabic" w:hAnsi="Traditional Arabic" w:cs="Traditional Arabic"/>
          <w:rtl/>
          <w:lang w:bidi="ar-LB"/>
        </w:rPr>
        <w:t>} من عَصْفه</w:t>
      </w:r>
      <w:r w:rsidR="00ED2465" w:rsidRPr="00507CF4">
        <w:rPr>
          <w:rFonts w:ascii="Traditional Arabic" w:hAnsi="Traditional Arabic" w:cs="Traditional Arabic"/>
          <w:vertAlign w:val="superscript"/>
          <w:rtl/>
          <w:lang w:bidi="ar-LB"/>
        </w:rPr>
        <w:t>(</w:t>
      </w:r>
      <w:r w:rsidR="00ED2465" w:rsidRPr="00507CF4">
        <w:rPr>
          <w:rStyle w:val="ab"/>
          <w:rFonts w:ascii="Traditional Arabic" w:hAnsi="Traditional Arabic" w:cs="Traditional Arabic"/>
          <w:rtl/>
          <w:lang w:bidi="ar-LB"/>
        </w:rPr>
        <w:footnoteReference w:id="324"/>
      </w:r>
      <w:r w:rsidR="00ED2465"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وَأَنفُسُهُمْ</w:t>
      </w:r>
      <w:r w:rsidR="00ED2465" w:rsidRPr="00507CF4">
        <w:rPr>
          <w:rFonts w:ascii="Traditional Arabic" w:hAnsi="Traditional Arabic" w:cs="Traditional Arabic"/>
          <w:rtl/>
          <w:lang w:bidi="ar-LB"/>
        </w:rPr>
        <w:t>} من حَبِّه</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أَفَلا يُبْصِرُونَ}</w:t>
      </w:r>
      <w:r w:rsidR="00ED2465" w:rsidRPr="00507CF4">
        <w:rPr>
          <w:rFonts w:ascii="Traditional Arabic" w:hAnsi="Traditional Arabic" w:cs="Traditional Arabic"/>
          <w:rtl/>
          <w:lang w:bidi="ar-LB"/>
        </w:rPr>
        <w:t xml:space="preserve"> بأعينهم فيستدلُّوا به على قدرته على إحياء الموتى.</w:t>
      </w:r>
    </w:p>
    <w:p w14:paraId="3A91605F" w14:textId="719E7497"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{وَيَقُولُونَ مَتَى هَذَا الْفَتْحُ</w:t>
      </w:r>
      <w:r w:rsidR="00ED2465" w:rsidRPr="00507CF4">
        <w:rPr>
          <w:rFonts w:ascii="Traditional Arabic" w:hAnsi="Traditional Arabic" w:cs="Traditional Arabic"/>
          <w:rtl/>
          <w:lang w:bidi="ar-LB"/>
        </w:rPr>
        <w:t>} الفصل بالحكومة، من قوله تعالى: {رَبَّا افتْحْ بَيْنَنَا} [الأعراف: 89]، [أي احكُم بيننا]، وكان المسلمون يقولون: إنَّ الله سيفتح بيننا وبينهم، فإذا سمع المشركون ذلك قالوا: متى هذا الفتح؟ أي في أيّ وقتٍ يكون</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صَادِقِينَ}</w:t>
      </w:r>
      <w:r w:rsidR="00ED2465" w:rsidRPr="00507CF4">
        <w:rPr>
          <w:rFonts w:ascii="Traditional Arabic" w:hAnsi="Traditional Arabic" w:cs="Traditional Arabic"/>
          <w:rtl/>
          <w:lang w:bidi="ar-LB"/>
        </w:rPr>
        <w:t xml:space="preserve"> في أنه كائن.</w:t>
      </w:r>
    </w:p>
    <w:p w14:paraId="762ADD3F" w14:textId="3CC7E0E5" w:rsidR="006E6019"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يَوْمَ الْفَتْحِ</w:t>
      </w:r>
      <w:r w:rsidR="00ED2465" w:rsidRPr="00507CF4">
        <w:rPr>
          <w:rFonts w:ascii="Traditional Arabic" w:hAnsi="Traditional Arabic" w:cs="Traditional Arabic"/>
          <w:rtl/>
          <w:lang w:bidi="ar-LB"/>
        </w:rPr>
        <w:t>} يوم القيامة، وهو يوم الفصل بين المؤمنين وأعدائهم</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لا يَنفَعُ الَّذِينَ كَفَرُوا إِيمَانُهُمْ وَلا هُمْ يُنظَرُونَ}</w:t>
      </w:r>
      <w:r w:rsidR="00ED2465" w:rsidRPr="00507CF4">
        <w:rPr>
          <w:rFonts w:ascii="Traditional Arabic" w:hAnsi="Traditional Arabic" w:cs="Traditional Arabic"/>
          <w:rtl/>
          <w:lang w:bidi="ar-LB"/>
        </w:rPr>
        <w:t xml:space="preserve"> لمَّا كان [سؤالهم] عن وقت الفتح استعجالًا منهم على وجه التكذيب والاستهزاء، أجيبوا على حسب ما عُرِف من غرضهم في سؤالهم، فقيل لهم: لا تستعجلوا به ولا تستهزئوا، فكأني بكم وقد حصلتم في ذلك اليوم وءامنتم، فلا ينفعكم الإيمان.</w:t>
      </w:r>
    </w:p>
    <w:p w14:paraId="705BB72F" w14:textId="5FD79AE7" w:rsidR="003D07CF" w:rsidRPr="00507CF4" w:rsidRDefault="006E6019" w:rsidP="00507CF4">
      <w:pPr>
        <w:pStyle w:val="a6"/>
        <w:numPr>
          <w:ilvl w:val="0"/>
          <w:numId w:val="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{فَأَعْرِضْ عَنْهُمْ وَانتَظِرْ</w:t>
      </w:r>
      <w:r w:rsidR="00ED2465" w:rsidRPr="00507CF4">
        <w:rPr>
          <w:rFonts w:ascii="Traditional Arabic" w:hAnsi="Traditional Arabic" w:cs="Traditional Arabic"/>
          <w:rtl/>
          <w:lang w:bidi="ar-LB"/>
        </w:rPr>
        <w:t>} النُّصرةَ عليهم وهلاكَهم</w:t>
      </w:r>
      <w:r w:rsidRPr="00507CF4">
        <w:rPr>
          <w:rFonts w:ascii="Traditional Arabic" w:hAnsi="Traditional Arabic" w:cs="Traditional Arabic"/>
          <w:rtl/>
          <w:lang w:bidi="ar-LB"/>
        </w:rPr>
        <w:t xml:space="preserve"> </w:t>
      </w:r>
      <w:r w:rsidR="00ED2465" w:rsidRPr="00507CF4">
        <w:rPr>
          <w:rFonts w:ascii="Traditional Arabic" w:hAnsi="Traditional Arabic" w:cs="Traditional Arabic"/>
          <w:rtl/>
          <w:lang w:bidi="ar-LB"/>
        </w:rPr>
        <w:t>{</w:t>
      </w:r>
      <w:r w:rsidRPr="00507CF4">
        <w:rPr>
          <w:rFonts w:ascii="Traditional Arabic" w:hAnsi="Traditional Arabic" w:cs="Traditional Arabic"/>
          <w:rtl/>
          <w:lang w:bidi="ar-LB"/>
        </w:rPr>
        <w:t>إِنَّهُم مُّنتَظِرُونَ</w:t>
      </w:r>
      <w:r w:rsidR="00ED2465" w:rsidRPr="00507CF4">
        <w:rPr>
          <w:rFonts w:ascii="Traditional Arabic" w:hAnsi="Traditional Arabic" w:cs="Traditional Arabic"/>
          <w:rtl/>
          <w:lang w:bidi="ar-LB"/>
        </w:rPr>
        <w:t>} الغلبةَ عليكم وهلاكَكُم.</w:t>
      </w:r>
    </w:p>
    <w:p w14:paraId="5DCEFDD3" w14:textId="681417E4" w:rsidR="004B209F" w:rsidRPr="00507CF4" w:rsidRDefault="004B209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5E5674F" w14:textId="67C78DCB" w:rsidR="004B209F" w:rsidRPr="00507CF4" w:rsidRDefault="004B209F" w:rsidP="00507CF4">
      <w:pPr>
        <w:pStyle w:val="1"/>
        <w:rPr>
          <w:rtl/>
        </w:rPr>
      </w:pPr>
      <w:bookmarkStart w:id="15" w:name="_Toc221027096"/>
      <w:r w:rsidRPr="00507CF4">
        <w:rPr>
          <w:rtl/>
        </w:rPr>
        <w:t>سورة الأحزاب</w:t>
      </w:r>
      <w:r w:rsidRPr="00507CF4">
        <w:rPr>
          <w:rtl/>
        </w:rPr>
        <w:br/>
        <w:t>مدنية وهي ثلاث وسبعون ءاية</w:t>
      </w:r>
      <w:bookmarkEnd w:id="15"/>
    </w:p>
    <w:p w14:paraId="2BABD76E" w14:textId="77777777" w:rsidR="004B209F" w:rsidRPr="00507CF4" w:rsidRDefault="004B209F"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4B53A7AE" w14:textId="7F5248E2"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النَّبِيُّ} يا أيها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خبرُ عَنّا، المأمونُ على أسرارنا، وإنما لم يُقل: يا محمد، كما قال: يا آدم، يا موسى، تشريفًا له، وتنويهًا بفضله، وتصريحُه باسمه في قوله: {مُّحَمَّدٌ رَّسُولُ اللهِ} [الفتح: 29] ونحوِهِ لتعلم الناس بأنه رسولُ الله {اتَّقِ اللَّهَ} اثبت على تقوى الله ودُم عليه وازدَدْ منه، فهو باب لا يُدرَك مَداه {وَلا تُطِعِ الْكَافِرِينَ وَالْمُنَافِقِينَ} [الذين يُظهرون لك الإيمان بالله، والنصيحة لك، وهم لا يَألونَك وأصحابَك ودِينَك خبالًا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2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فلا تقبل منهم رأيًا] واحترِسْ منهم، فإنهم أعداءُ الله والمؤمنين {إِنَّ اللَّهَ كَانَ عَلِيمًا} بخُبث أعمالهم {حَكِيمًا} في تأخير الأَمر بقتالهم.</w:t>
      </w:r>
    </w:p>
    <w:p w14:paraId="6354A3BD" w14:textId="13D51D5D"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{وَاتَّبِعْ مَا يُوحَى إِلَيْكَ مِن رَّبِّكَ} في الثبات على التقوى وترك طاعة الكافرين والمنافقين {إِنَّ اللَّهَ} الذي يوحِي إليك {كَانَ بِمَا تَعْمَلُونَ خَبِيرًا} لم يزل عالمًا بأعمالهم وأعمالكم.</w:t>
      </w:r>
    </w:p>
    <w:p w14:paraId="411A6838" w14:textId="58F3AA7C"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{وَتَوَكَّلْ عَلَى اللَّهِ} وأسنِد أمرك إليه وكِلْه إلى تدبيره {وَكَفَى بِاللَّهِ وَكِيلا} حافظًا موكولًا إليه كل أمر.</w:t>
      </w:r>
    </w:p>
    <w:p w14:paraId="2D1D0F07" w14:textId="648D3377"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جَعَلَ اللَّهُ لِرَجُلٍ مِّن قَلْبَيْنِ فِي جَوْفِهِ وَمَا جَعَلَ أَزْوَاجَكُمُ الَّلائِي تُظَاهِرُونَ مِنْهُنَّ أُمَّهَاتِكُمْ وَمَا جَعَلَ أَدْعِيَاءَكُمْ أَبْنَاءَكُمْ} ما جمع الله قلبين [يُعقَلُ بكلّ واحدٍ منهما] في جوف، ولا زوجيةً وأمومةً في امرأة، ولا بنوَّةً ودِعوةً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2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في رجل، والمعنى أنه تعالى كما لم يجعل لإنسان قلبين لم يحكم أيضًا أن تكون المرأة الواحدة أُمًّا لرجل زوجًا له، وأن يكون الرجل</w:t>
      </w:r>
      <w:r w:rsidR="00F17F36" w:rsidRPr="00507CF4">
        <w:rPr>
          <w:rFonts w:ascii="Traditional Arabic" w:hAnsi="Traditional Arabic" w:cs="Traditional Arabic"/>
          <w:rtl/>
          <w:lang w:bidi="ar-LB"/>
        </w:rPr>
        <w:t xml:space="preserve"> أصيلًا غير أصيلٍ، وهذا مَثَلٌ ضربه الله تعالى في زيد بن حارثة</w:t>
      </w:r>
      <w:r w:rsidR="00F17F36" w:rsidRPr="00507CF4">
        <w:rPr>
          <w:rFonts w:ascii="Traditional Arabic" w:hAnsi="Traditional Arabic" w:cs="Traditional Arabic"/>
          <w:vertAlign w:val="superscript"/>
          <w:rtl/>
          <w:lang w:bidi="ar-LB"/>
        </w:rPr>
        <w:t>(</w:t>
      </w:r>
      <w:r w:rsidR="00F17F36" w:rsidRPr="00507CF4">
        <w:rPr>
          <w:rStyle w:val="ab"/>
          <w:rFonts w:ascii="Traditional Arabic" w:hAnsi="Traditional Arabic" w:cs="Traditional Arabic"/>
          <w:rtl/>
          <w:lang w:bidi="ar-LB"/>
        </w:rPr>
        <w:footnoteReference w:id="327"/>
      </w:r>
      <w:r w:rsidR="00F17F36" w:rsidRPr="00507CF4">
        <w:rPr>
          <w:rFonts w:ascii="Traditional Arabic" w:hAnsi="Traditional Arabic" w:cs="Traditional Arabic"/>
          <w:vertAlign w:val="superscript"/>
          <w:rtl/>
          <w:lang w:bidi="ar-LB"/>
        </w:rPr>
        <w:t>)</w:t>
      </w:r>
      <w:r w:rsidR="00F17F36" w:rsidRPr="00507CF4">
        <w:rPr>
          <w:rFonts w:ascii="Traditional Arabic" w:hAnsi="Traditional Arabic" w:cs="Traditional Arabic"/>
          <w:rtl/>
          <w:lang w:bidi="ar-LB"/>
        </w:rPr>
        <w:t>، وهو رجل من كلبٍ سُبِيَ صغيرًا فاشتراه حكيمُ بن حِزام</w:t>
      </w:r>
      <w:r w:rsidR="00F17F36" w:rsidRPr="00507CF4">
        <w:rPr>
          <w:rFonts w:ascii="Traditional Arabic" w:hAnsi="Traditional Arabic" w:cs="Traditional Arabic"/>
          <w:vertAlign w:val="superscript"/>
          <w:rtl/>
          <w:lang w:bidi="ar-LB"/>
        </w:rPr>
        <w:t>(</w:t>
      </w:r>
      <w:r w:rsidR="00F17F36" w:rsidRPr="00507CF4">
        <w:rPr>
          <w:rStyle w:val="ab"/>
          <w:rFonts w:ascii="Traditional Arabic" w:hAnsi="Traditional Arabic" w:cs="Traditional Arabic"/>
          <w:rtl/>
          <w:lang w:bidi="ar-LB"/>
        </w:rPr>
        <w:footnoteReference w:id="328"/>
      </w:r>
      <w:r w:rsidR="00F17F36" w:rsidRPr="00507CF4">
        <w:rPr>
          <w:rFonts w:ascii="Traditional Arabic" w:hAnsi="Traditional Arabic" w:cs="Traditional Arabic"/>
          <w:vertAlign w:val="superscript"/>
          <w:rtl/>
          <w:lang w:bidi="ar-LB"/>
        </w:rPr>
        <w:t>)</w:t>
      </w:r>
      <w:r w:rsidR="00F17F36" w:rsidRPr="00507CF4">
        <w:rPr>
          <w:rFonts w:ascii="Traditional Arabic" w:hAnsi="Traditional Arabic" w:cs="Traditional Arabic"/>
          <w:rtl/>
          <w:lang w:bidi="ar-LB"/>
        </w:rPr>
        <w:t xml:space="preserve"> لعمَّته خديجةَ</w:t>
      </w:r>
      <w:r w:rsidR="00F17F36" w:rsidRPr="00507CF4">
        <w:rPr>
          <w:rFonts w:ascii="Traditional Arabic" w:hAnsi="Traditional Arabic" w:cs="Traditional Arabic"/>
          <w:vertAlign w:val="superscript"/>
          <w:rtl/>
          <w:lang w:bidi="ar-LB"/>
        </w:rPr>
        <w:t>(</w:t>
      </w:r>
      <w:r w:rsidR="00F17F36" w:rsidRPr="00507CF4">
        <w:rPr>
          <w:rStyle w:val="ab"/>
          <w:rFonts w:ascii="Traditional Arabic" w:hAnsi="Traditional Arabic" w:cs="Traditional Arabic"/>
          <w:rtl/>
          <w:lang w:bidi="ar-LB"/>
        </w:rPr>
        <w:footnoteReference w:id="329"/>
      </w:r>
      <w:r w:rsidR="00F17F36" w:rsidRPr="00507CF4">
        <w:rPr>
          <w:rFonts w:ascii="Traditional Arabic" w:hAnsi="Traditional Arabic" w:cs="Traditional Arabic"/>
          <w:vertAlign w:val="superscript"/>
          <w:rtl/>
          <w:lang w:bidi="ar-LB"/>
        </w:rPr>
        <w:t>)</w:t>
      </w:r>
      <w:r w:rsidR="00F17F36" w:rsidRPr="00507CF4">
        <w:rPr>
          <w:rFonts w:ascii="Traditional Arabic" w:hAnsi="Traditional Arabic" w:cs="Traditional Arabic"/>
          <w:rtl/>
          <w:lang w:bidi="ar-LB"/>
        </w:rPr>
        <w:t>، فلمَّا تزوجها رسول الله ﷺ وهَبَتْه له، فطلبه أبوه وعمُّه، فخُيِّرَ فاختارَ رسولَ الله ﷺ فأعتقه وتبنَّاه، وكانوا يقولون: زيد ابن محمد [وذلك قبل أن ينزل النهي عن ذلك]، فلمَّا تزوَّج النبيُّ ﷺ</w:t>
      </w:r>
      <w:r w:rsidR="00B422CC" w:rsidRPr="00507CF4">
        <w:rPr>
          <w:rFonts w:ascii="Traditional Arabic" w:hAnsi="Traditional Arabic" w:cs="Traditional Arabic"/>
          <w:rtl/>
          <w:lang w:bidi="ar-LB"/>
        </w:rPr>
        <w:t xml:space="preserve"> زينب</w:t>
      </w:r>
      <w:r w:rsidR="00B422CC" w:rsidRPr="00507CF4">
        <w:rPr>
          <w:rFonts w:ascii="Traditional Arabic" w:hAnsi="Traditional Arabic" w:cs="Traditional Arabic"/>
          <w:vertAlign w:val="superscript"/>
          <w:rtl/>
          <w:lang w:bidi="ar-LB"/>
        </w:rPr>
        <w:t>(</w:t>
      </w:r>
      <w:r w:rsidR="00B422CC" w:rsidRPr="00507CF4">
        <w:rPr>
          <w:rStyle w:val="ab"/>
          <w:rFonts w:ascii="Traditional Arabic" w:hAnsi="Traditional Arabic" w:cs="Traditional Arabic"/>
          <w:rtl/>
          <w:lang w:bidi="ar-LB"/>
        </w:rPr>
        <w:footnoteReference w:id="330"/>
      </w:r>
      <w:r w:rsidR="00B422CC" w:rsidRPr="00507CF4">
        <w:rPr>
          <w:rFonts w:ascii="Traditional Arabic" w:hAnsi="Traditional Arabic" w:cs="Traditional Arabic"/>
          <w:vertAlign w:val="superscript"/>
          <w:rtl/>
          <w:lang w:bidi="ar-LB"/>
        </w:rPr>
        <w:t>)</w:t>
      </w:r>
      <w:r w:rsidR="00B422CC" w:rsidRPr="00507CF4">
        <w:rPr>
          <w:rFonts w:ascii="Traditional Arabic" w:hAnsi="Traditional Arabic" w:cs="Traditional Arabic"/>
          <w:rtl/>
          <w:lang w:bidi="ar-LB"/>
        </w:rPr>
        <w:t xml:space="preserve"> [بعدما تركها زيدٌ – وكانت تحته -] قال المنافقون: تزوج محمدٌ امرأةَ ابنهِ، وهو ينهى عنه، فأنزل الله هذه الآية، [وقوله تعالى: {اللاَّئِي تُظَاهِرُونَ مِنْهُنَّ} [الأحزاب: 4] المراد به قول الرجل لامرأته: أنت عليَّ كظهر أمي، ويترتب على مَن قال ذلك أحكامٌ تُطلب مِن كتب الفقه]</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ذَلِكُمْ قَوْلُكُم بِأَفْوَاهِكُمْ</w:t>
      </w:r>
      <w:r w:rsidR="00B422CC" w:rsidRPr="00507CF4">
        <w:rPr>
          <w:rFonts w:ascii="Traditional Arabic" w:hAnsi="Traditional Arabic" w:cs="Traditional Arabic"/>
          <w:rtl/>
          <w:lang w:bidi="ar-LB"/>
        </w:rPr>
        <w:t>} أنَّ قولَكم للزوجة هي أُمٌّ وللدَّعي هو ابنٌ قولٌ تقولونه بألسنتكم لا حقيقةَ له إذ الابن يكون بالولادة، وكذا الأم</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يَقُولُ الْحَقَّ</w:t>
      </w:r>
      <w:r w:rsidR="00B422CC" w:rsidRPr="00507CF4">
        <w:rPr>
          <w:rFonts w:ascii="Traditional Arabic" w:hAnsi="Traditional Arabic" w:cs="Traditional Arabic"/>
          <w:rtl/>
          <w:lang w:bidi="ar-LB"/>
        </w:rPr>
        <w:t>} أي ما هو حقٌّ ظاهِرُه وباطنُه</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وَهُوَ يَهْدِي السَّبِيلَ}</w:t>
      </w:r>
      <w:r w:rsidR="00B422CC" w:rsidRPr="00507CF4">
        <w:rPr>
          <w:rFonts w:ascii="Traditional Arabic" w:hAnsi="Traditional Arabic" w:cs="Traditional Arabic"/>
          <w:rtl/>
          <w:lang w:bidi="ar-LB"/>
        </w:rPr>
        <w:t xml:space="preserve"> سبيلَ الحق.</w:t>
      </w:r>
    </w:p>
    <w:p w14:paraId="41B32236" w14:textId="67BD4D14" w:rsidR="00B422CC" w:rsidRPr="00507CF4" w:rsidRDefault="00B422C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هي إلى ما هو سبيل الحق، وهو قوله:</w:t>
      </w:r>
    </w:p>
    <w:p w14:paraId="4ED63B7C" w14:textId="60924B44"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{ادْعُوهُمْ لِآبَائِهِمْ هُوَ أَقْسَطُ</w:t>
      </w:r>
      <w:r w:rsidR="00B422CC" w:rsidRPr="00507CF4">
        <w:rPr>
          <w:rFonts w:ascii="Traditional Arabic" w:hAnsi="Traditional Arabic" w:cs="Traditional Arabic"/>
          <w:rtl/>
          <w:lang w:bidi="ar-LB"/>
        </w:rPr>
        <w:t>} أعدَلُ {</w:t>
      </w:r>
      <w:r w:rsidRPr="00507CF4">
        <w:rPr>
          <w:rFonts w:ascii="Traditional Arabic" w:hAnsi="Traditional Arabic" w:cs="Traditional Arabic"/>
          <w:rtl/>
          <w:lang w:bidi="ar-LB"/>
        </w:rPr>
        <w:t>عِندَ اللَّهِ</w:t>
      </w:r>
      <w:r w:rsidR="00B422CC" w:rsidRPr="00507CF4">
        <w:rPr>
          <w:rFonts w:ascii="Traditional Arabic" w:hAnsi="Traditional Arabic" w:cs="Traditional Arabic"/>
          <w:rtl/>
          <w:lang w:bidi="ar-LB"/>
        </w:rPr>
        <w:t>} وبيَّن أنَّ دعاءهم لآبائهم هو أدخل الأمرين في القسط والعدل، وقيل: كان الرجل في الجاهلية إذا أعجبه جَلَدُ</w:t>
      </w:r>
      <w:r w:rsidR="00B422CC" w:rsidRPr="00507CF4">
        <w:rPr>
          <w:rFonts w:ascii="Traditional Arabic" w:hAnsi="Traditional Arabic" w:cs="Traditional Arabic"/>
          <w:vertAlign w:val="superscript"/>
          <w:rtl/>
          <w:lang w:bidi="ar-LB"/>
        </w:rPr>
        <w:t>(</w:t>
      </w:r>
      <w:r w:rsidR="00B422CC" w:rsidRPr="00507CF4">
        <w:rPr>
          <w:rStyle w:val="ab"/>
          <w:rFonts w:ascii="Traditional Arabic" w:hAnsi="Traditional Arabic" w:cs="Traditional Arabic"/>
          <w:rtl/>
          <w:lang w:bidi="ar-LB"/>
        </w:rPr>
        <w:footnoteReference w:id="331"/>
      </w:r>
      <w:r w:rsidR="00B422CC" w:rsidRPr="00507CF4">
        <w:rPr>
          <w:rFonts w:ascii="Traditional Arabic" w:hAnsi="Traditional Arabic" w:cs="Traditional Arabic"/>
          <w:vertAlign w:val="superscript"/>
          <w:rtl/>
          <w:lang w:bidi="ar-LB"/>
        </w:rPr>
        <w:t>)</w:t>
      </w:r>
      <w:r w:rsidR="00B422CC" w:rsidRPr="00507CF4">
        <w:rPr>
          <w:rFonts w:ascii="Traditional Arabic" w:hAnsi="Traditional Arabic" w:cs="Traditional Arabic"/>
          <w:rtl/>
          <w:lang w:bidi="ar-LB"/>
        </w:rPr>
        <w:t xml:space="preserve"> الرجل ضمَّه إلى نفسه وجعل له مثلَ نصيب الذَّكر من أوراده من ميراثه، وكان يُنسب إليه، فيقال: فلان بن فلان {</w:t>
      </w:r>
      <w:r w:rsidRPr="00507CF4">
        <w:rPr>
          <w:rFonts w:ascii="Traditional Arabic" w:hAnsi="Traditional Arabic" w:cs="Traditional Arabic"/>
          <w:rtl/>
          <w:lang w:bidi="ar-LB"/>
        </w:rPr>
        <w:t>فَإِن لَّمْ تَعْلَمُوا آبَاءَهُمْ</w:t>
      </w:r>
      <w:r w:rsidR="00B422CC" w:rsidRPr="00507CF4">
        <w:rPr>
          <w:rFonts w:ascii="Traditional Arabic" w:hAnsi="Traditional Arabic" w:cs="Traditional Arabic"/>
          <w:rtl/>
          <w:lang w:bidi="ar-LB"/>
        </w:rPr>
        <w:t>} فإن لم تعلموا لهم ءاباء تنسبونهم إليهم</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فَإِخْوَانُكُمْ فِي الدِّينِ وَمَوَالِيكُمْ</w:t>
      </w:r>
      <w:r w:rsidR="00B422CC" w:rsidRPr="00507CF4">
        <w:rPr>
          <w:rFonts w:ascii="Traditional Arabic" w:hAnsi="Traditional Arabic" w:cs="Traditional Arabic"/>
          <w:rtl/>
          <w:lang w:bidi="ar-LB"/>
        </w:rPr>
        <w:t>} فهم إخوانكم وأولياؤكم في الدين، فقولوا: هذا أخي وهذا مولاي ويا أخي ويا مولاي، يريد الأُخوَّة في الدين والولاية فيه</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وَلَيْسَ عَلَيْكُمْ جُنَاحٌ فِيمَا أَخْطَأْتُم بِهِ</w:t>
      </w:r>
      <w:r w:rsidR="00B422CC" w:rsidRPr="00507CF4">
        <w:rPr>
          <w:rFonts w:ascii="Traditional Arabic" w:hAnsi="Traditional Arabic" w:cs="Traditional Arabic"/>
          <w:rtl/>
          <w:lang w:bidi="ar-LB"/>
        </w:rPr>
        <w:t>} لا إثمَ عليكم فيما فعلتموه من ذلك مخطئين جاهلين قبل ورود النَّهي</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وَلَكِن مَّا تَعَمَّدَتْ قُلُوبُكُمْ</w:t>
      </w:r>
      <w:r w:rsidR="00B422CC" w:rsidRPr="00507CF4">
        <w:rPr>
          <w:rFonts w:ascii="Traditional Arabic" w:hAnsi="Traditional Arabic" w:cs="Traditional Arabic"/>
          <w:rtl/>
          <w:lang w:bidi="ar-LB"/>
        </w:rPr>
        <w:t>} ولكن الإثم عليكم فيما تعمَّدتموه بعد النَّهي</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غَفُورًا رَّحِيمًا}</w:t>
      </w:r>
      <w:r w:rsidR="00B422CC" w:rsidRPr="00507CF4">
        <w:rPr>
          <w:rFonts w:ascii="Traditional Arabic" w:hAnsi="Traditional Arabic" w:cs="Traditional Arabic"/>
          <w:rtl/>
          <w:lang w:bidi="ar-LB"/>
        </w:rPr>
        <w:t xml:space="preserve"> لا يؤاخذكم بالخطأ، ويقبل التوبة من المتعمِّد.</w:t>
      </w:r>
    </w:p>
    <w:p w14:paraId="0BB4E9E1" w14:textId="07B937BD"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{النَّبِيُّ أَوْلَى بِالْمُؤْمِنِينَ مِنْ أَنفُسِهِمْ</w:t>
      </w:r>
      <w:r w:rsidR="00B422CC" w:rsidRPr="00507CF4">
        <w:rPr>
          <w:rFonts w:ascii="Traditional Arabic" w:hAnsi="Traditional Arabic" w:cs="Traditional Arabic"/>
          <w:rtl/>
          <w:lang w:bidi="ar-LB"/>
        </w:rPr>
        <w:t>} أحقُّ بهم في كلّ شيء من أمور الدين والدنيا، وحكمه أنفذ عليهم من حكمها، فعليهم أن يبذلوها دونه ويجعلوها فداءَه</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وَأَزْوَاجُهُ أُمَّهَاتُهُمْ</w:t>
      </w:r>
      <w:r w:rsidR="00B422CC" w:rsidRPr="00507CF4">
        <w:rPr>
          <w:rFonts w:ascii="Traditional Arabic" w:hAnsi="Traditional Arabic" w:cs="Traditional Arabic"/>
          <w:rtl/>
          <w:lang w:bidi="ar-LB"/>
        </w:rPr>
        <w:t>} في تحريم نكاحهنَّ ووجوب تعظيمهنَّ، وهُنَّ فيما وراءَ ذلك كالإرث ونحوه كالأجنبيات، ولهذا لم يتعدَّ التحريم إلى بناتهن</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وَأُوْلُوا الأَرْحَامِ</w:t>
      </w:r>
      <w:r w:rsidR="00B422CC" w:rsidRPr="00507CF4">
        <w:rPr>
          <w:rFonts w:ascii="Traditional Arabic" w:hAnsi="Traditional Arabic" w:cs="Traditional Arabic"/>
          <w:rtl/>
          <w:lang w:bidi="ar-LB"/>
        </w:rPr>
        <w:t>} وذوو القرابات</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بَعْضُهُمْ أَوْلَى بِبَعْضٍ</w:t>
      </w:r>
      <w:r w:rsidR="00B422CC" w:rsidRPr="00507CF4">
        <w:rPr>
          <w:rFonts w:ascii="Traditional Arabic" w:hAnsi="Traditional Arabic" w:cs="Traditional Arabic"/>
          <w:rtl/>
          <w:lang w:bidi="ar-LB"/>
        </w:rPr>
        <w:t>} في التوارث، وكان المسلمون في صدر الإسلام يتوارثون بالولاية في الدين وبالهجرة لا بالقرابة، ثم نُسِخ ذلك وجُعِل التوارث بحقِّ القرابة</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فِي كِتَابِ اللَّهِ</w:t>
      </w:r>
      <w:r w:rsidR="00B422CC" w:rsidRPr="00507CF4">
        <w:rPr>
          <w:rFonts w:ascii="Traditional Arabic" w:hAnsi="Traditional Arabic" w:cs="Traditional Arabic"/>
          <w:rtl/>
          <w:lang w:bidi="ar-LB"/>
        </w:rPr>
        <w:t>} في حكمه وقضائه، أو في اللوح المحفوظ</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الْمُؤْمِنِينَ وَالْمُهَاجِرِينَ</w:t>
      </w:r>
      <w:r w:rsidR="00B422CC" w:rsidRPr="00507CF4">
        <w:rPr>
          <w:rFonts w:ascii="Traditional Arabic" w:hAnsi="Traditional Arabic" w:cs="Traditional Arabic"/>
          <w:rtl/>
          <w:lang w:bidi="ar-LB"/>
        </w:rPr>
        <w:t>} أي أولو الأرحام بحق القرابة أولى بالميراث من المؤمنين – أي الأنصار بحق الولاية في الدين – ومن المهاجرين – بحق الهجرة – {</w:t>
      </w:r>
      <w:r w:rsidRPr="00507CF4">
        <w:rPr>
          <w:rFonts w:ascii="Traditional Arabic" w:hAnsi="Traditional Arabic" w:cs="Traditional Arabic"/>
          <w:rtl/>
          <w:lang w:bidi="ar-LB"/>
        </w:rPr>
        <w:t>إِلاَّ أَن تَفْعَلُوا إِلَى أَوْلِيَائِكُم مَّعْرُوفًا</w:t>
      </w:r>
      <w:r w:rsidR="00B422CC" w:rsidRPr="00507CF4">
        <w:rPr>
          <w:rFonts w:ascii="Traditional Arabic" w:hAnsi="Traditional Arabic" w:cs="Traditional Arabic"/>
          <w:rtl/>
          <w:lang w:bidi="ar-LB"/>
        </w:rPr>
        <w:t>} لكنَّ فعلَكم إلى أوليائكم معروفًا جائزٌ، وهو أن توصوا لِمَن أحببتم من هؤلاء بشيءٍ فيكون ذلك بالوصية لا بالميراث</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كَانَ ذَلِكَ فِي الْكِتَابِ مَسْطُورًا}</w:t>
      </w:r>
      <w:r w:rsidR="00B422CC" w:rsidRPr="00507CF4">
        <w:rPr>
          <w:rFonts w:ascii="Traditional Arabic" w:hAnsi="Traditional Arabic" w:cs="Traditional Arabic"/>
          <w:rtl/>
          <w:lang w:bidi="ar-LB"/>
        </w:rPr>
        <w:t xml:space="preserve"> أي التوارثُ بالأرحام كان مسطورًا في اللوح.</w:t>
      </w:r>
    </w:p>
    <w:p w14:paraId="367D0A72" w14:textId="21D289B4"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أَخَذْنَا مِنَ النَّبِيِّينَ مِيثَاقَهُمْ</w:t>
      </w:r>
      <w:r w:rsidR="00B422CC" w:rsidRPr="00507CF4">
        <w:rPr>
          <w:rFonts w:ascii="Traditional Arabic" w:hAnsi="Traditional Arabic" w:cs="Traditional Arabic"/>
          <w:rtl/>
          <w:lang w:bidi="ar-LB"/>
        </w:rPr>
        <w:t>} واذكر حين أخذنا من النبيّين ميثاقَهم بتبليغ الرسالة والدعاء إلى الدين القَيِّم</w:t>
      </w:r>
      <w:r w:rsidRPr="00507CF4">
        <w:rPr>
          <w:rFonts w:ascii="Traditional Arabic" w:hAnsi="Traditional Arabic" w:cs="Traditional Arabic"/>
          <w:rtl/>
          <w:lang w:bidi="ar-LB"/>
        </w:rPr>
        <w:t xml:space="preserve"> </w:t>
      </w:r>
      <w:r w:rsidR="00B422CC" w:rsidRPr="00507CF4">
        <w:rPr>
          <w:rFonts w:ascii="Traditional Arabic" w:hAnsi="Traditional Arabic" w:cs="Traditional Arabic"/>
          <w:rtl/>
          <w:lang w:bidi="ar-LB"/>
        </w:rPr>
        <w:t>{</w:t>
      </w:r>
      <w:r w:rsidRPr="00507CF4">
        <w:rPr>
          <w:rFonts w:ascii="Traditional Arabic" w:hAnsi="Traditional Arabic" w:cs="Traditional Arabic"/>
          <w:rtl/>
          <w:lang w:bidi="ar-LB"/>
        </w:rPr>
        <w:t>وَمِنكَ</w:t>
      </w:r>
      <w:r w:rsidR="00B422CC" w:rsidRPr="00507CF4">
        <w:rPr>
          <w:rFonts w:ascii="Traditional Arabic" w:hAnsi="Traditional Arabic" w:cs="Traditional Arabic"/>
          <w:rtl/>
          <w:lang w:bidi="ar-LB"/>
        </w:rPr>
        <w:t>} خصوصًا وقُدِّمَ رسولُ الله ﷺ</w:t>
      </w:r>
      <w:r w:rsidR="00A411ED" w:rsidRPr="00507CF4">
        <w:rPr>
          <w:rFonts w:ascii="Traditional Arabic" w:hAnsi="Traditional Arabic" w:cs="Traditional Arabic"/>
          <w:rtl/>
          <w:lang w:bidi="ar-LB"/>
        </w:rPr>
        <w:t xml:space="preserve"> على نوح ومَن بعده، لأنَّ هذا العطف لبيان فضيلة هؤلاء، لأنهم أولو العزم وأصحاب الشرائع، فلمّا كان محمد ﷺ أفضلَ هؤلاء قُدِّم عليهم، ولولا ذلك لقُدِّم مَن قدَّمه زمانُه</w:t>
      </w:r>
      <w:r w:rsidRPr="00507CF4">
        <w:rPr>
          <w:rFonts w:ascii="Traditional Arabic" w:hAnsi="Traditional Arabic" w:cs="Traditional Arabic"/>
          <w:rtl/>
          <w:lang w:bidi="ar-LB"/>
        </w:rPr>
        <w:t xml:space="preserve"> </w:t>
      </w:r>
      <w:r w:rsidR="00A411ED" w:rsidRPr="00507CF4">
        <w:rPr>
          <w:rFonts w:ascii="Traditional Arabic" w:hAnsi="Traditional Arabic" w:cs="Traditional Arabic"/>
          <w:rtl/>
          <w:lang w:bidi="ar-LB"/>
        </w:rPr>
        <w:t>{</w:t>
      </w:r>
      <w:r w:rsidRPr="00507CF4">
        <w:rPr>
          <w:rFonts w:ascii="Traditional Arabic" w:hAnsi="Traditional Arabic" w:cs="Traditional Arabic"/>
          <w:rtl/>
          <w:lang w:bidi="ar-LB"/>
        </w:rPr>
        <w:t>وَمِن نُّوحٍ وَإِبْرَاهِيمَ وَمُوسَى وَعِيسَى ابْنِ مَرْيَمَ وَأَخَذْنَا مِنْهُم مِّيثَاقًا غَلِيظًا}</w:t>
      </w:r>
      <w:r w:rsidR="00A411ED" w:rsidRPr="00507CF4">
        <w:rPr>
          <w:rFonts w:ascii="Traditional Arabic" w:hAnsi="Traditional Arabic" w:cs="Traditional Arabic"/>
          <w:rtl/>
          <w:lang w:bidi="ar-LB"/>
        </w:rPr>
        <w:t xml:space="preserve"> وثيقًا، وأعاد ذكرَ الميثاق لانضمام الوصفِ إليه، وإنما فعلنا ذلك:</w:t>
      </w:r>
    </w:p>
    <w:p w14:paraId="7606899C" w14:textId="67D73915"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{لِيَسْأَلَ</w:t>
      </w:r>
      <w:r w:rsidR="00A411ED" w:rsidRPr="00507CF4">
        <w:rPr>
          <w:rFonts w:ascii="Traditional Arabic" w:hAnsi="Traditional Arabic" w:cs="Traditional Arabic"/>
          <w:rtl/>
          <w:lang w:bidi="ar-LB"/>
        </w:rPr>
        <w:t>} الله</w:t>
      </w:r>
      <w:r w:rsidRPr="00507CF4">
        <w:rPr>
          <w:rFonts w:ascii="Traditional Arabic" w:hAnsi="Traditional Arabic" w:cs="Traditional Arabic"/>
          <w:rtl/>
          <w:lang w:bidi="ar-LB"/>
        </w:rPr>
        <w:t xml:space="preserve"> </w:t>
      </w:r>
      <w:r w:rsidR="00A411ED" w:rsidRPr="00507CF4">
        <w:rPr>
          <w:rFonts w:ascii="Traditional Arabic" w:hAnsi="Traditional Arabic" w:cs="Traditional Arabic"/>
          <w:rtl/>
          <w:lang w:bidi="ar-LB"/>
        </w:rPr>
        <w:t>{</w:t>
      </w:r>
      <w:r w:rsidRPr="00507CF4">
        <w:rPr>
          <w:rFonts w:ascii="Traditional Arabic" w:hAnsi="Traditional Arabic" w:cs="Traditional Arabic"/>
          <w:rtl/>
          <w:lang w:bidi="ar-LB"/>
        </w:rPr>
        <w:t>الصَّادِقِينَ</w:t>
      </w:r>
      <w:r w:rsidR="00A411ED" w:rsidRPr="00507CF4">
        <w:rPr>
          <w:rFonts w:ascii="Traditional Arabic" w:hAnsi="Traditional Arabic" w:cs="Traditional Arabic"/>
          <w:rtl/>
          <w:lang w:bidi="ar-LB"/>
        </w:rPr>
        <w:t>} أي الأنبياءَ {</w:t>
      </w:r>
      <w:r w:rsidRPr="00507CF4">
        <w:rPr>
          <w:rFonts w:ascii="Traditional Arabic" w:hAnsi="Traditional Arabic" w:cs="Traditional Arabic"/>
          <w:rtl/>
          <w:lang w:bidi="ar-LB"/>
        </w:rPr>
        <w:t>عَن صِدْقِهِمْ</w:t>
      </w:r>
      <w:r w:rsidR="00A411ED" w:rsidRPr="00507CF4">
        <w:rPr>
          <w:rFonts w:ascii="Traditional Arabic" w:hAnsi="Traditional Arabic" w:cs="Traditional Arabic"/>
          <w:rtl/>
          <w:lang w:bidi="ar-LB"/>
        </w:rPr>
        <w:t>} عما قالوه لقومهم، أو ما الذي أجابتهم به أممهم</w:t>
      </w:r>
      <w:r w:rsidRPr="00507CF4">
        <w:rPr>
          <w:rFonts w:ascii="Traditional Arabic" w:hAnsi="Traditional Arabic" w:cs="Traditional Arabic"/>
          <w:rtl/>
          <w:lang w:bidi="ar-LB"/>
        </w:rPr>
        <w:t xml:space="preserve"> </w:t>
      </w:r>
      <w:r w:rsidR="00A411ED" w:rsidRPr="00507CF4">
        <w:rPr>
          <w:rFonts w:ascii="Traditional Arabic" w:hAnsi="Traditional Arabic" w:cs="Traditional Arabic"/>
          <w:rtl/>
          <w:lang w:bidi="ar-LB"/>
        </w:rPr>
        <w:t>{</w:t>
      </w:r>
      <w:r w:rsidRPr="00507CF4">
        <w:rPr>
          <w:rFonts w:ascii="Traditional Arabic" w:hAnsi="Traditional Arabic" w:cs="Traditional Arabic"/>
          <w:rtl/>
          <w:lang w:bidi="ar-LB"/>
        </w:rPr>
        <w:t>وَأَعَدَّ لِلْكَافِرِينَ</w:t>
      </w:r>
      <w:r w:rsidR="00A411ED" w:rsidRPr="00507CF4">
        <w:rPr>
          <w:rFonts w:ascii="Traditional Arabic" w:hAnsi="Traditional Arabic" w:cs="Traditional Arabic"/>
          <w:rtl/>
          <w:lang w:bidi="ar-LB"/>
        </w:rPr>
        <w:t>} بالرسل</w:t>
      </w:r>
      <w:r w:rsidRPr="00507CF4">
        <w:rPr>
          <w:rFonts w:ascii="Traditional Arabic" w:hAnsi="Traditional Arabic" w:cs="Traditional Arabic"/>
          <w:rtl/>
          <w:lang w:bidi="ar-LB"/>
        </w:rPr>
        <w:t xml:space="preserve"> </w:t>
      </w:r>
      <w:r w:rsidR="00A411ED" w:rsidRPr="00507CF4">
        <w:rPr>
          <w:rFonts w:ascii="Traditional Arabic" w:hAnsi="Traditional Arabic" w:cs="Traditional Arabic"/>
          <w:rtl/>
          <w:lang w:bidi="ar-LB"/>
        </w:rPr>
        <w:t>{</w:t>
      </w:r>
      <w:r w:rsidRPr="00507CF4">
        <w:rPr>
          <w:rFonts w:ascii="Traditional Arabic" w:hAnsi="Traditional Arabic" w:cs="Traditional Arabic"/>
          <w:rtl/>
          <w:lang w:bidi="ar-LB"/>
        </w:rPr>
        <w:t>عَذَابًا أَلِيمًا}</w:t>
      </w:r>
      <w:r w:rsidR="00A411ED" w:rsidRPr="00507CF4">
        <w:rPr>
          <w:rFonts w:ascii="Traditional Arabic" w:hAnsi="Traditional Arabic" w:cs="Traditional Arabic"/>
          <w:rtl/>
          <w:lang w:bidi="ar-LB"/>
        </w:rPr>
        <w:t xml:space="preserve"> المعنى أن الله أكد على الأنبياء الدعوةَ إلى دينه لأجل إثابة المؤمنين، وأعدَّ للكافرين عذابًا أليمًا.</w:t>
      </w:r>
    </w:p>
    <w:p w14:paraId="73DA0979" w14:textId="14EF7CBF"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اذْكُرُوا نِعْمَةَ اللَّهِ عَلَيْكُمْ</w:t>
      </w:r>
      <w:r w:rsidR="00A411ED" w:rsidRPr="00507CF4">
        <w:rPr>
          <w:rFonts w:ascii="Traditional Arabic" w:hAnsi="Traditional Arabic" w:cs="Traditional Arabic"/>
          <w:rtl/>
          <w:lang w:bidi="ar-LB"/>
        </w:rPr>
        <w:t>} أي ما أنعم الله به عليكم يومَ الأحزاب، وهو يومُ الخندق</w:t>
      </w:r>
      <w:r w:rsidRPr="00507CF4">
        <w:rPr>
          <w:rFonts w:ascii="Traditional Arabic" w:hAnsi="Traditional Arabic" w:cs="Traditional Arabic"/>
          <w:rtl/>
          <w:lang w:bidi="ar-LB"/>
        </w:rPr>
        <w:t xml:space="preserve"> </w:t>
      </w:r>
      <w:r w:rsidR="00A411ED" w:rsidRPr="00507CF4">
        <w:rPr>
          <w:rFonts w:ascii="Traditional Arabic" w:hAnsi="Traditional Arabic" w:cs="Traditional Arabic"/>
          <w:rtl/>
          <w:lang w:bidi="ar-LB"/>
        </w:rPr>
        <w:t>{</w:t>
      </w:r>
      <w:r w:rsidRPr="00507CF4">
        <w:rPr>
          <w:rFonts w:ascii="Traditional Arabic" w:hAnsi="Traditional Arabic" w:cs="Traditional Arabic"/>
          <w:rtl/>
          <w:lang w:bidi="ar-LB"/>
        </w:rPr>
        <w:t>إِذْ جَاءَتْكُمْ جُنُودٌ</w:t>
      </w:r>
      <w:r w:rsidR="00A411ED" w:rsidRPr="00507CF4">
        <w:rPr>
          <w:rFonts w:ascii="Traditional Arabic" w:hAnsi="Traditional Arabic" w:cs="Traditional Arabic"/>
          <w:rtl/>
          <w:lang w:bidi="ar-LB"/>
        </w:rPr>
        <w:t>} أي الأحزابُ، وهم قريش وغَطَفانُ وقُرَيظةُ والنَّضيرُ</w:t>
      </w:r>
      <w:r w:rsidRPr="00507CF4">
        <w:rPr>
          <w:rFonts w:ascii="Traditional Arabic" w:hAnsi="Traditional Arabic" w:cs="Traditional Arabic"/>
          <w:rtl/>
          <w:lang w:bidi="ar-LB"/>
        </w:rPr>
        <w:t xml:space="preserve"> </w:t>
      </w:r>
      <w:r w:rsidR="00A411ED" w:rsidRPr="00507CF4">
        <w:rPr>
          <w:rFonts w:ascii="Traditional Arabic" w:hAnsi="Traditional Arabic" w:cs="Traditional Arabic"/>
          <w:rtl/>
          <w:lang w:bidi="ar-LB"/>
        </w:rPr>
        <w:t>{</w:t>
      </w:r>
      <w:r w:rsidRPr="00507CF4">
        <w:rPr>
          <w:rFonts w:ascii="Traditional Arabic" w:hAnsi="Traditional Arabic" w:cs="Traditional Arabic"/>
          <w:rtl/>
          <w:lang w:bidi="ar-LB"/>
        </w:rPr>
        <w:t>فَأَرْسَلْنَا عَلَيْهِمْ رِيحًا</w:t>
      </w:r>
      <w:r w:rsidR="00A411ED" w:rsidRPr="00507CF4">
        <w:rPr>
          <w:rFonts w:ascii="Traditional Arabic" w:hAnsi="Traditional Arabic" w:cs="Traditional Arabic"/>
          <w:rtl/>
          <w:lang w:bidi="ar-LB"/>
        </w:rPr>
        <w:t>} أي الصَّبا</w:t>
      </w:r>
      <w:r w:rsidR="00A411ED" w:rsidRPr="00507CF4">
        <w:rPr>
          <w:rFonts w:ascii="Traditional Arabic" w:hAnsi="Traditional Arabic" w:cs="Traditional Arabic"/>
          <w:vertAlign w:val="superscript"/>
          <w:rtl/>
          <w:lang w:bidi="ar-LB"/>
        </w:rPr>
        <w:t>(</w:t>
      </w:r>
      <w:r w:rsidR="00A411ED" w:rsidRPr="00507CF4">
        <w:rPr>
          <w:rStyle w:val="ab"/>
          <w:rFonts w:ascii="Traditional Arabic" w:hAnsi="Traditional Arabic" w:cs="Traditional Arabic"/>
          <w:rtl/>
          <w:lang w:bidi="ar-LB"/>
        </w:rPr>
        <w:footnoteReference w:id="332"/>
      </w:r>
      <w:r w:rsidR="00A411ED" w:rsidRPr="00507CF4">
        <w:rPr>
          <w:rFonts w:ascii="Traditional Arabic" w:hAnsi="Traditional Arabic" w:cs="Traditional Arabic"/>
          <w:vertAlign w:val="superscript"/>
          <w:rtl/>
          <w:lang w:bidi="ar-LB"/>
        </w:rPr>
        <w:t>)</w:t>
      </w:r>
      <w:r w:rsidR="00A411ED" w:rsidRPr="00507CF4">
        <w:rPr>
          <w:rFonts w:ascii="Traditional Arabic" w:hAnsi="Traditional Arabic" w:cs="Traditional Arabic"/>
          <w:rtl/>
          <w:lang w:bidi="ar-LB"/>
        </w:rPr>
        <w:t>، قال عليه السلام: «</w:t>
      </w:r>
      <w:r w:rsidR="00A411ED" w:rsidRPr="00507CF4">
        <w:rPr>
          <w:rFonts w:ascii="Traditional Arabic" w:hAnsi="Traditional Arabic" w:cs="Traditional Arabic"/>
          <w:b/>
          <w:bCs/>
          <w:rtl/>
          <w:lang w:bidi="ar-LB"/>
        </w:rPr>
        <w:t>نُصِرْتُ بالصَّبا وأُهلكَتْ عادٌ بالدَّبور</w:t>
      </w:r>
      <w:r w:rsidR="00A411ED" w:rsidRPr="00507CF4">
        <w:rPr>
          <w:rFonts w:ascii="Traditional Arabic" w:hAnsi="Traditional Arabic" w:cs="Traditional Arabic"/>
          <w:rtl/>
          <w:lang w:bidi="ar-LB"/>
        </w:rPr>
        <w:t>»</w:t>
      </w:r>
      <w:r w:rsidR="00A411ED" w:rsidRPr="00507CF4">
        <w:rPr>
          <w:rFonts w:ascii="Traditional Arabic" w:hAnsi="Traditional Arabic" w:cs="Traditional Arabic"/>
          <w:vertAlign w:val="superscript"/>
          <w:rtl/>
          <w:lang w:bidi="ar-LB"/>
        </w:rPr>
        <w:t>(</w:t>
      </w:r>
      <w:r w:rsidR="00A411ED" w:rsidRPr="00507CF4">
        <w:rPr>
          <w:rStyle w:val="ab"/>
          <w:rFonts w:ascii="Traditional Arabic" w:hAnsi="Traditional Arabic" w:cs="Traditional Arabic"/>
          <w:rtl/>
          <w:lang w:bidi="ar-LB"/>
        </w:rPr>
        <w:footnoteReference w:id="333"/>
      </w:r>
      <w:r w:rsidR="00A411ED" w:rsidRPr="00507CF4">
        <w:rPr>
          <w:rFonts w:ascii="Traditional Arabic" w:hAnsi="Traditional Arabic" w:cs="Traditional Arabic"/>
          <w:vertAlign w:val="superscript"/>
          <w:rtl/>
          <w:lang w:bidi="ar-LB"/>
        </w:rPr>
        <w:t>)</w:t>
      </w:r>
      <w:r w:rsidR="00A411E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وَجُنُودًا لَّمْ تَرَوْهَا</w:t>
      </w:r>
      <w:r w:rsidR="00A411ED" w:rsidRPr="00507CF4">
        <w:rPr>
          <w:rFonts w:ascii="Traditional Arabic" w:hAnsi="Traditional Arabic" w:cs="Traditional Arabic"/>
          <w:rtl/>
          <w:lang w:bidi="ar-LB"/>
        </w:rPr>
        <w:t xml:space="preserve">} </w:t>
      </w:r>
      <w:r w:rsidR="00600D33" w:rsidRPr="00507CF4">
        <w:rPr>
          <w:rFonts w:ascii="Traditional Arabic" w:hAnsi="Traditional Arabic" w:cs="Traditional Arabic"/>
          <w:rtl/>
          <w:lang w:bidi="ar-LB"/>
        </w:rPr>
        <w:t>وهم الملائكة، وكانوا ألفًا، بعث الله عليهم صبًّا باردةً في ليلةٍ شاتيةٍ فأخصرتهم</w:t>
      </w:r>
      <w:r w:rsidR="00600D33" w:rsidRPr="00507CF4">
        <w:rPr>
          <w:rFonts w:ascii="Traditional Arabic" w:hAnsi="Traditional Arabic" w:cs="Traditional Arabic"/>
          <w:vertAlign w:val="superscript"/>
          <w:rtl/>
          <w:lang w:bidi="ar-LB"/>
        </w:rPr>
        <w:t>(</w:t>
      </w:r>
      <w:r w:rsidR="00600D33" w:rsidRPr="00507CF4">
        <w:rPr>
          <w:rStyle w:val="ab"/>
          <w:rFonts w:ascii="Traditional Arabic" w:hAnsi="Traditional Arabic" w:cs="Traditional Arabic"/>
          <w:rtl/>
          <w:lang w:bidi="ar-LB"/>
        </w:rPr>
        <w:footnoteReference w:id="334"/>
      </w:r>
      <w:r w:rsidR="00600D33" w:rsidRPr="00507CF4">
        <w:rPr>
          <w:rFonts w:ascii="Traditional Arabic" w:hAnsi="Traditional Arabic" w:cs="Traditional Arabic"/>
          <w:vertAlign w:val="superscript"/>
          <w:rtl/>
          <w:lang w:bidi="ar-LB"/>
        </w:rPr>
        <w:t>)</w:t>
      </w:r>
      <w:r w:rsidR="00600D33" w:rsidRPr="00507CF4">
        <w:rPr>
          <w:rFonts w:ascii="Traditional Arabic" w:hAnsi="Traditional Arabic" w:cs="Traditional Arabic"/>
          <w:rtl/>
          <w:lang w:bidi="ar-LB"/>
        </w:rPr>
        <w:t>، وسَفَتِ</w:t>
      </w:r>
      <w:r w:rsidR="00600D33" w:rsidRPr="00507CF4">
        <w:rPr>
          <w:rFonts w:ascii="Traditional Arabic" w:hAnsi="Traditional Arabic" w:cs="Traditional Arabic"/>
          <w:vertAlign w:val="superscript"/>
          <w:rtl/>
          <w:lang w:bidi="ar-LB"/>
        </w:rPr>
        <w:t>(</w:t>
      </w:r>
      <w:r w:rsidR="00600D33" w:rsidRPr="00507CF4">
        <w:rPr>
          <w:rStyle w:val="ab"/>
          <w:rFonts w:ascii="Traditional Arabic" w:hAnsi="Traditional Arabic" w:cs="Traditional Arabic"/>
          <w:rtl/>
          <w:lang w:bidi="ar-LB"/>
        </w:rPr>
        <w:footnoteReference w:id="335"/>
      </w:r>
      <w:r w:rsidR="00600D33" w:rsidRPr="00507CF4">
        <w:rPr>
          <w:rFonts w:ascii="Traditional Arabic" w:hAnsi="Traditional Arabic" w:cs="Traditional Arabic"/>
          <w:vertAlign w:val="superscript"/>
          <w:rtl/>
          <w:lang w:bidi="ar-LB"/>
        </w:rPr>
        <w:t>)</w:t>
      </w:r>
      <w:r w:rsidR="00600D33" w:rsidRPr="00507CF4">
        <w:rPr>
          <w:rFonts w:ascii="Traditional Arabic" w:hAnsi="Traditional Arabic" w:cs="Traditional Arabic"/>
          <w:rtl/>
          <w:lang w:bidi="ar-LB"/>
        </w:rPr>
        <w:t xml:space="preserve"> الترابَ في وجوههم، وأَمرَ الملائكةَ فقلعت الأوتاد، وقطعت الأطناب</w:t>
      </w:r>
      <w:r w:rsidR="00600D33" w:rsidRPr="00507CF4">
        <w:rPr>
          <w:rFonts w:ascii="Traditional Arabic" w:hAnsi="Traditional Arabic" w:cs="Traditional Arabic"/>
          <w:vertAlign w:val="superscript"/>
          <w:rtl/>
          <w:lang w:bidi="ar-LB"/>
        </w:rPr>
        <w:t>(</w:t>
      </w:r>
      <w:r w:rsidR="00600D33" w:rsidRPr="00507CF4">
        <w:rPr>
          <w:rStyle w:val="ab"/>
          <w:rFonts w:ascii="Traditional Arabic" w:hAnsi="Traditional Arabic" w:cs="Traditional Arabic"/>
          <w:rtl/>
          <w:lang w:bidi="ar-LB"/>
        </w:rPr>
        <w:footnoteReference w:id="336"/>
      </w:r>
      <w:r w:rsidR="00600D33" w:rsidRPr="00507CF4">
        <w:rPr>
          <w:rFonts w:ascii="Traditional Arabic" w:hAnsi="Traditional Arabic" w:cs="Traditional Arabic"/>
          <w:vertAlign w:val="superscript"/>
          <w:rtl/>
          <w:lang w:bidi="ar-LB"/>
        </w:rPr>
        <w:t>)</w:t>
      </w:r>
      <w:r w:rsidR="00600D33" w:rsidRPr="00507CF4">
        <w:rPr>
          <w:rFonts w:ascii="Traditional Arabic" w:hAnsi="Traditional Arabic" w:cs="Traditional Arabic"/>
          <w:rtl/>
          <w:lang w:bidi="ar-LB"/>
        </w:rPr>
        <w:t>، وأطفأت النيران، وأكفأت القدور، وماجت</w:t>
      </w:r>
      <w:r w:rsidR="00600D33" w:rsidRPr="00507CF4">
        <w:rPr>
          <w:rFonts w:ascii="Traditional Arabic" w:hAnsi="Traditional Arabic" w:cs="Traditional Arabic"/>
          <w:vertAlign w:val="superscript"/>
          <w:rtl/>
          <w:lang w:bidi="ar-LB"/>
        </w:rPr>
        <w:t>(</w:t>
      </w:r>
      <w:r w:rsidR="00600D33" w:rsidRPr="00507CF4">
        <w:rPr>
          <w:rStyle w:val="ab"/>
          <w:rFonts w:ascii="Traditional Arabic" w:hAnsi="Traditional Arabic" w:cs="Traditional Arabic"/>
          <w:rtl/>
          <w:lang w:bidi="ar-LB"/>
        </w:rPr>
        <w:footnoteReference w:id="337"/>
      </w:r>
      <w:r w:rsidR="00600D33" w:rsidRPr="00507CF4">
        <w:rPr>
          <w:rFonts w:ascii="Traditional Arabic" w:hAnsi="Traditional Arabic" w:cs="Traditional Arabic"/>
          <w:vertAlign w:val="superscript"/>
          <w:rtl/>
          <w:lang w:bidi="ar-LB"/>
        </w:rPr>
        <w:t>)</w:t>
      </w:r>
      <w:r w:rsidR="00600D33" w:rsidRPr="00507CF4">
        <w:rPr>
          <w:rFonts w:ascii="Traditional Arabic" w:hAnsi="Traditional Arabic" w:cs="Traditional Arabic"/>
          <w:rtl/>
          <w:lang w:bidi="ar-LB"/>
        </w:rPr>
        <w:t xml:space="preserve"> الخيل بعضُها في بعضٍ، وقَذَفَ في قلوبهم الرعبَ، وكبَّرت الملائكةُ في جوانب عسكرهم، فانهزموا من غير قتالٍ، وحين سمع رسولُ الله ﷺ بإقبالهم ضربَ الخندق</w:t>
      </w:r>
      <w:r w:rsidR="00600D33" w:rsidRPr="00507CF4">
        <w:rPr>
          <w:rFonts w:ascii="Traditional Arabic" w:hAnsi="Traditional Arabic" w:cs="Traditional Arabic"/>
          <w:vertAlign w:val="superscript"/>
          <w:rtl/>
          <w:lang w:bidi="ar-LB"/>
        </w:rPr>
        <w:t>(</w:t>
      </w:r>
      <w:r w:rsidR="00600D33" w:rsidRPr="00507CF4">
        <w:rPr>
          <w:rStyle w:val="ab"/>
          <w:rFonts w:ascii="Traditional Arabic" w:hAnsi="Traditional Arabic" w:cs="Traditional Arabic"/>
          <w:rtl/>
          <w:lang w:bidi="ar-LB"/>
        </w:rPr>
        <w:footnoteReference w:id="338"/>
      </w:r>
      <w:r w:rsidR="00600D33" w:rsidRPr="00507CF4">
        <w:rPr>
          <w:rFonts w:ascii="Traditional Arabic" w:hAnsi="Traditional Arabic" w:cs="Traditional Arabic"/>
          <w:vertAlign w:val="superscript"/>
          <w:rtl/>
          <w:lang w:bidi="ar-LB"/>
        </w:rPr>
        <w:t>)</w:t>
      </w:r>
      <w:r w:rsidR="00600D33" w:rsidRPr="00507CF4">
        <w:rPr>
          <w:rFonts w:ascii="Traditional Arabic" w:hAnsi="Traditional Arabic" w:cs="Traditional Arabic"/>
          <w:rtl/>
          <w:lang w:bidi="ar-LB"/>
        </w:rPr>
        <w:t xml:space="preserve"> على المدينة</w:t>
      </w:r>
      <w:r w:rsidR="00600D33" w:rsidRPr="00507CF4">
        <w:rPr>
          <w:rFonts w:ascii="Traditional Arabic" w:hAnsi="Traditional Arabic" w:cs="Traditional Arabic"/>
          <w:vertAlign w:val="superscript"/>
          <w:rtl/>
          <w:lang w:bidi="ar-LB"/>
        </w:rPr>
        <w:t>(</w:t>
      </w:r>
      <w:r w:rsidR="00600D33" w:rsidRPr="00507CF4">
        <w:rPr>
          <w:rStyle w:val="ab"/>
          <w:rFonts w:ascii="Traditional Arabic" w:hAnsi="Traditional Arabic" w:cs="Traditional Arabic"/>
          <w:rtl/>
          <w:lang w:bidi="ar-LB"/>
        </w:rPr>
        <w:footnoteReference w:id="339"/>
      </w:r>
      <w:r w:rsidR="00600D33" w:rsidRPr="00507CF4">
        <w:rPr>
          <w:rFonts w:ascii="Traditional Arabic" w:hAnsi="Traditional Arabic" w:cs="Traditional Arabic"/>
          <w:vertAlign w:val="superscript"/>
          <w:rtl/>
          <w:lang w:bidi="ar-LB"/>
        </w:rPr>
        <w:t>)</w:t>
      </w:r>
      <w:r w:rsidR="00600D33" w:rsidRPr="00507CF4">
        <w:rPr>
          <w:rFonts w:ascii="Traditional Arabic" w:hAnsi="Traditional Arabic" w:cs="Traditional Arabic"/>
          <w:rtl/>
          <w:lang w:bidi="ar-LB"/>
        </w:rPr>
        <w:t xml:space="preserve"> بإشارة سلمان، ثم خرج في ثلاثة ءالافٍ من المسلمين فضرب معسكره، والخندقُ بينه وبين القوم، وأَمرَ بالذراريّ والنِّسوان فرُفعوا في الآطام</w:t>
      </w:r>
      <w:r w:rsidR="00600D33" w:rsidRPr="00507CF4">
        <w:rPr>
          <w:rFonts w:ascii="Traditional Arabic" w:hAnsi="Traditional Arabic" w:cs="Traditional Arabic"/>
          <w:vertAlign w:val="superscript"/>
          <w:rtl/>
          <w:lang w:bidi="ar-LB"/>
        </w:rPr>
        <w:t>(</w:t>
      </w:r>
      <w:r w:rsidR="00600D33" w:rsidRPr="00507CF4">
        <w:rPr>
          <w:rStyle w:val="ab"/>
          <w:rFonts w:ascii="Traditional Arabic" w:hAnsi="Traditional Arabic" w:cs="Traditional Arabic"/>
          <w:rtl/>
          <w:lang w:bidi="ar-LB"/>
        </w:rPr>
        <w:footnoteReference w:id="340"/>
      </w:r>
      <w:r w:rsidR="00600D33" w:rsidRPr="00507CF4">
        <w:rPr>
          <w:rFonts w:ascii="Traditional Arabic" w:hAnsi="Traditional Arabic" w:cs="Traditional Arabic"/>
          <w:vertAlign w:val="superscript"/>
          <w:rtl/>
          <w:lang w:bidi="ar-LB"/>
        </w:rPr>
        <w:t>)</w:t>
      </w:r>
      <w:r w:rsidR="00600D33" w:rsidRPr="00507CF4">
        <w:rPr>
          <w:rFonts w:ascii="Traditional Arabic" w:hAnsi="Traditional Arabic" w:cs="Traditional Arabic"/>
          <w:rtl/>
          <w:lang w:bidi="ar-LB"/>
        </w:rPr>
        <w:t xml:space="preserve"> واشتدَّ الخوف، وكانت قريشٌ قد أقبلت في عشرة ءالافٍ من الأحابيش</w:t>
      </w:r>
      <w:r w:rsidR="00600D33" w:rsidRPr="00507CF4">
        <w:rPr>
          <w:rFonts w:ascii="Traditional Arabic" w:hAnsi="Traditional Arabic" w:cs="Traditional Arabic"/>
          <w:vertAlign w:val="superscript"/>
          <w:rtl/>
          <w:lang w:bidi="ar-LB"/>
        </w:rPr>
        <w:t>(</w:t>
      </w:r>
      <w:r w:rsidR="00600D33" w:rsidRPr="00507CF4">
        <w:rPr>
          <w:rStyle w:val="ab"/>
          <w:rFonts w:ascii="Traditional Arabic" w:hAnsi="Traditional Arabic" w:cs="Traditional Arabic"/>
          <w:rtl/>
          <w:lang w:bidi="ar-LB"/>
        </w:rPr>
        <w:footnoteReference w:id="341"/>
      </w:r>
      <w:r w:rsidR="00600D33" w:rsidRPr="00507CF4">
        <w:rPr>
          <w:rFonts w:ascii="Traditional Arabic" w:hAnsi="Traditional Arabic" w:cs="Traditional Arabic"/>
          <w:vertAlign w:val="superscript"/>
          <w:rtl/>
          <w:lang w:bidi="ar-LB"/>
        </w:rPr>
        <w:t>)</w:t>
      </w:r>
      <w:r w:rsidR="00600D33" w:rsidRPr="00507CF4">
        <w:rPr>
          <w:rFonts w:ascii="Traditional Arabic" w:hAnsi="Traditional Arabic" w:cs="Traditional Arabic"/>
          <w:rtl/>
          <w:lang w:bidi="ar-LB"/>
        </w:rPr>
        <w:t xml:space="preserve"> وبني كنانة وأهل تهامة وقائدُهم أبو سفيان، وخرجَ غَطَفانُ في ألفٍ ومَن تابعهم من أهل نجدٍ، وقائدُهم عُيينةُ بن حِصن وعامر بن الطُّفيل في هوازن، وضامَّتْهم اليهود</w:t>
      </w:r>
      <w:r w:rsidR="00600D33" w:rsidRPr="00507CF4">
        <w:rPr>
          <w:rFonts w:ascii="Traditional Arabic" w:hAnsi="Traditional Arabic" w:cs="Traditional Arabic"/>
          <w:vertAlign w:val="superscript"/>
          <w:rtl/>
          <w:lang w:bidi="ar-LB"/>
        </w:rPr>
        <w:t>(</w:t>
      </w:r>
      <w:r w:rsidR="00600D33" w:rsidRPr="00507CF4">
        <w:rPr>
          <w:rStyle w:val="ab"/>
          <w:rFonts w:ascii="Traditional Arabic" w:hAnsi="Traditional Arabic" w:cs="Traditional Arabic"/>
          <w:rtl/>
          <w:lang w:bidi="ar-LB"/>
        </w:rPr>
        <w:footnoteReference w:id="342"/>
      </w:r>
      <w:r w:rsidR="00600D33" w:rsidRPr="00507CF4">
        <w:rPr>
          <w:rFonts w:ascii="Traditional Arabic" w:hAnsi="Traditional Arabic" w:cs="Traditional Arabic"/>
          <w:vertAlign w:val="superscript"/>
          <w:rtl/>
          <w:lang w:bidi="ar-LB"/>
        </w:rPr>
        <w:t>)</w:t>
      </w:r>
      <w:r w:rsidR="00600D33" w:rsidRPr="00507CF4">
        <w:rPr>
          <w:rFonts w:ascii="Traditional Arabic" w:hAnsi="Traditional Arabic" w:cs="Traditional Arabic"/>
          <w:rtl/>
          <w:lang w:bidi="ar-LB"/>
        </w:rPr>
        <w:t xml:space="preserve"> من قريظةَ والنَّضيرِ، ومضى على الفريقين قريبٌ من شهرٍ لا حربَ بينهم إلا الترامي بالنَّبْل والحجارة حتى أنزل الله النصر</w:t>
      </w:r>
      <w:r w:rsidRPr="00507CF4">
        <w:rPr>
          <w:rFonts w:ascii="Traditional Arabic" w:hAnsi="Traditional Arabic" w:cs="Traditional Arabic"/>
          <w:rtl/>
          <w:lang w:bidi="ar-LB"/>
        </w:rPr>
        <w:t xml:space="preserve"> </w:t>
      </w:r>
      <w:r w:rsidR="00600D33"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بِمَا تَعْمَلُونَ بَصِيرًا}</w:t>
      </w:r>
      <w:r w:rsidR="00600D33" w:rsidRPr="00507CF4">
        <w:rPr>
          <w:rFonts w:ascii="Traditional Arabic" w:hAnsi="Traditional Arabic" w:cs="Traditional Arabic"/>
          <w:rtl/>
          <w:lang w:bidi="ar-LB"/>
        </w:rPr>
        <w:t xml:space="preserve"> أي بعملكم أيها المؤمنون من التحصُّن بالخندق والثبات على معاونة النبيّ ﷺ.</w:t>
      </w:r>
    </w:p>
    <w:p w14:paraId="0EAA6511" w14:textId="7EF5A7E0"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جَاؤُوكُم مِّن فَوْقِكُمْ</w:t>
      </w:r>
      <w:r w:rsidR="00600D33" w:rsidRPr="00507CF4">
        <w:rPr>
          <w:rFonts w:ascii="Traditional Arabic" w:hAnsi="Traditional Arabic" w:cs="Traditional Arabic"/>
          <w:rtl/>
          <w:lang w:bidi="ar-LB"/>
        </w:rPr>
        <w:t>} من أعلى الوادي من قِبَلِ المشرق بنو غَطَفان</w:t>
      </w:r>
      <w:r w:rsidRPr="00507CF4">
        <w:rPr>
          <w:rFonts w:ascii="Traditional Arabic" w:hAnsi="Traditional Arabic" w:cs="Traditional Arabic"/>
          <w:rtl/>
          <w:lang w:bidi="ar-LB"/>
        </w:rPr>
        <w:t xml:space="preserve"> </w:t>
      </w:r>
      <w:r w:rsidR="00600D33" w:rsidRPr="00507CF4">
        <w:rPr>
          <w:rFonts w:ascii="Traditional Arabic" w:hAnsi="Traditional Arabic" w:cs="Traditional Arabic"/>
          <w:rtl/>
          <w:lang w:bidi="ar-LB"/>
        </w:rPr>
        <w:t>{</w:t>
      </w:r>
      <w:r w:rsidRPr="00507CF4">
        <w:rPr>
          <w:rFonts w:ascii="Traditional Arabic" w:hAnsi="Traditional Arabic" w:cs="Traditional Arabic"/>
          <w:rtl/>
          <w:lang w:bidi="ar-LB"/>
        </w:rPr>
        <w:t>وَمِنْ أَسْفَلَ مِنكُمْ</w:t>
      </w:r>
      <w:r w:rsidR="00600D33" w:rsidRPr="00507CF4">
        <w:rPr>
          <w:rFonts w:ascii="Traditional Arabic" w:hAnsi="Traditional Arabic" w:cs="Traditional Arabic"/>
          <w:rtl/>
          <w:lang w:bidi="ar-LB"/>
        </w:rPr>
        <w:t>} من أسفل الوادي من قِبَلِ المغرب قريشٌ {</w:t>
      </w:r>
      <w:r w:rsidRPr="00507CF4">
        <w:rPr>
          <w:rFonts w:ascii="Traditional Arabic" w:hAnsi="Traditional Arabic" w:cs="Traditional Arabic"/>
          <w:rtl/>
          <w:lang w:bidi="ar-LB"/>
        </w:rPr>
        <w:t>وَإِذْ زَاغَتْ الأَبْصَارُ</w:t>
      </w:r>
      <w:r w:rsidR="00600D33" w:rsidRPr="00507CF4">
        <w:rPr>
          <w:rFonts w:ascii="Traditional Arabic" w:hAnsi="Traditional Arabic" w:cs="Traditional Arabic"/>
          <w:rtl/>
          <w:lang w:bidi="ar-LB"/>
        </w:rPr>
        <w:t>} عَدَلت عن كل شيء فلم تلتفت إلا إلى عدوِّها لشدة الرَّوْع</w:t>
      </w:r>
      <w:r w:rsidRPr="00507CF4">
        <w:rPr>
          <w:rFonts w:ascii="Traditional Arabic" w:hAnsi="Traditional Arabic" w:cs="Traditional Arabic"/>
          <w:rtl/>
          <w:lang w:bidi="ar-LB"/>
        </w:rPr>
        <w:t xml:space="preserve"> </w:t>
      </w:r>
      <w:r w:rsidR="00600D33" w:rsidRPr="00507CF4">
        <w:rPr>
          <w:rFonts w:ascii="Traditional Arabic" w:hAnsi="Traditional Arabic" w:cs="Traditional Arabic"/>
          <w:rtl/>
          <w:lang w:bidi="ar-LB"/>
        </w:rPr>
        <w:t>{</w:t>
      </w:r>
      <w:r w:rsidRPr="00507CF4">
        <w:rPr>
          <w:rFonts w:ascii="Traditional Arabic" w:hAnsi="Traditional Arabic" w:cs="Traditional Arabic"/>
          <w:rtl/>
          <w:lang w:bidi="ar-LB"/>
        </w:rPr>
        <w:t>وَبَلَغَتِ الْقُلُوبُ الْحَنَاجِرَ</w:t>
      </w:r>
      <w:r w:rsidR="00600D33" w:rsidRPr="00507CF4">
        <w:rPr>
          <w:rFonts w:ascii="Traditional Arabic" w:hAnsi="Traditional Arabic" w:cs="Traditional Arabic"/>
          <w:rtl/>
          <w:lang w:bidi="ar-LB"/>
        </w:rPr>
        <w:t>} هو مَثَلٌ في اضطراب القلوب وإن لم تبلغ الحناجرَ حقيقةً</w:t>
      </w:r>
      <w:r w:rsidRPr="00507CF4">
        <w:rPr>
          <w:rFonts w:ascii="Traditional Arabic" w:hAnsi="Traditional Arabic" w:cs="Traditional Arabic"/>
          <w:rtl/>
          <w:lang w:bidi="ar-LB"/>
        </w:rPr>
        <w:t xml:space="preserve"> </w:t>
      </w:r>
      <w:r w:rsidR="00600D33" w:rsidRPr="00507CF4">
        <w:rPr>
          <w:rFonts w:ascii="Traditional Arabic" w:hAnsi="Traditional Arabic" w:cs="Traditional Arabic"/>
          <w:rtl/>
          <w:lang w:bidi="ar-LB"/>
        </w:rPr>
        <w:t>{</w:t>
      </w:r>
      <w:r w:rsidRPr="00507CF4">
        <w:rPr>
          <w:rFonts w:ascii="Traditional Arabic" w:hAnsi="Traditional Arabic" w:cs="Traditional Arabic"/>
          <w:rtl/>
          <w:lang w:bidi="ar-LB"/>
        </w:rPr>
        <w:t>وَتَظُنُّونَ بِاللَّهِ الظُّنُونَا}</w:t>
      </w:r>
      <w:r w:rsidR="00600D33" w:rsidRPr="00507CF4">
        <w:rPr>
          <w:rFonts w:ascii="Traditional Arabic" w:hAnsi="Traditional Arabic" w:cs="Traditional Arabic"/>
          <w:rtl/>
          <w:lang w:bidi="ar-LB"/>
        </w:rPr>
        <w:t xml:space="preserve"> خطاب للذن ءامنوا – ومنهم الثُّبَّتُ القلوب والأقدام، والضِّعافُ القلوب – [وللمنافقين]، فظنَّ الأولون</w:t>
      </w:r>
      <w:r w:rsidR="00600D33" w:rsidRPr="00507CF4">
        <w:rPr>
          <w:rFonts w:ascii="Traditional Arabic" w:hAnsi="Traditional Arabic" w:cs="Traditional Arabic"/>
          <w:vertAlign w:val="superscript"/>
          <w:rtl/>
          <w:lang w:bidi="ar-LB"/>
        </w:rPr>
        <w:t>(</w:t>
      </w:r>
      <w:r w:rsidR="00600D33" w:rsidRPr="00507CF4">
        <w:rPr>
          <w:rStyle w:val="ab"/>
          <w:rFonts w:ascii="Traditional Arabic" w:hAnsi="Traditional Arabic" w:cs="Traditional Arabic"/>
          <w:rtl/>
          <w:lang w:bidi="ar-LB"/>
        </w:rPr>
        <w:footnoteReference w:id="343"/>
      </w:r>
      <w:r w:rsidR="00600D33" w:rsidRPr="00507CF4">
        <w:rPr>
          <w:rFonts w:ascii="Traditional Arabic" w:hAnsi="Traditional Arabic" w:cs="Traditional Arabic"/>
          <w:vertAlign w:val="superscript"/>
          <w:rtl/>
          <w:lang w:bidi="ar-LB"/>
        </w:rPr>
        <w:t>)</w:t>
      </w:r>
      <w:r w:rsidR="00600D33" w:rsidRPr="00507CF4">
        <w:rPr>
          <w:rFonts w:ascii="Traditional Arabic" w:hAnsi="Traditional Arabic" w:cs="Traditional Arabic"/>
          <w:rtl/>
          <w:lang w:bidi="ar-LB"/>
        </w:rPr>
        <w:t xml:space="preserve"> بالله أنه يبتليهم فخافوا الزلل وضعفَ </w:t>
      </w:r>
      <w:r w:rsidR="00305854" w:rsidRPr="00507CF4">
        <w:rPr>
          <w:rFonts w:ascii="Traditional Arabic" w:hAnsi="Traditional Arabic" w:cs="Traditional Arabic"/>
          <w:rtl/>
          <w:lang w:bidi="ar-LB"/>
        </w:rPr>
        <w:t>الاحتمال، وأما الآخِرون فظنوا بالله ما حكى عنهم.</w:t>
      </w:r>
    </w:p>
    <w:p w14:paraId="39F3E543" w14:textId="2AC84D78" w:rsidR="00835B1D" w:rsidRPr="00507CF4" w:rsidRDefault="00835B1D" w:rsidP="001003FD">
      <w:pPr>
        <w:pStyle w:val="a6"/>
        <w:numPr>
          <w:ilvl w:val="0"/>
          <w:numId w:val="50"/>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{هُنَالِكَ ابْتُلِيَ الْمُؤْمِنُونَ</w:t>
      </w:r>
      <w:r w:rsidR="00305854" w:rsidRPr="00507CF4">
        <w:rPr>
          <w:rFonts w:ascii="Traditional Arabic" w:hAnsi="Traditional Arabic" w:cs="Traditional Arabic"/>
          <w:rtl/>
          <w:lang w:bidi="ar-LB"/>
        </w:rPr>
        <w:t>} امتُحنوا بالصبر على الإيمان</w:t>
      </w:r>
      <w:r w:rsidRPr="00507CF4">
        <w:rPr>
          <w:rFonts w:ascii="Traditional Arabic" w:hAnsi="Traditional Arabic" w:cs="Traditional Arabic"/>
          <w:rtl/>
          <w:lang w:bidi="ar-LB"/>
        </w:rPr>
        <w:t xml:space="preserve"> </w:t>
      </w:r>
      <w:r w:rsidR="00305854" w:rsidRPr="00507CF4">
        <w:rPr>
          <w:rFonts w:ascii="Traditional Arabic" w:hAnsi="Traditional Arabic" w:cs="Traditional Arabic"/>
          <w:rtl/>
          <w:lang w:bidi="ar-LB"/>
        </w:rPr>
        <w:t>{</w:t>
      </w:r>
      <w:r w:rsidRPr="00507CF4">
        <w:rPr>
          <w:rFonts w:ascii="Traditional Arabic" w:hAnsi="Traditional Arabic" w:cs="Traditional Arabic"/>
          <w:rtl/>
          <w:lang w:bidi="ar-LB"/>
        </w:rPr>
        <w:t>وَزُلْزِلُوا زِلْزَالا شَدِيدًا}</w:t>
      </w:r>
      <w:r w:rsidR="00305854" w:rsidRPr="00507CF4">
        <w:rPr>
          <w:rFonts w:ascii="Traditional Arabic" w:hAnsi="Traditional Arabic" w:cs="Traditional Arabic"/>
          <w:rtl/>
          <w:lang w:bidi="ar-LB"/>
        </w:rPr>
        <w:t xml:space="preserve"> وحُرِّكوا بالخوف تحريكًا بليغًا، [أي: إِن الخوف أزعجهم أشدَّ الإزعاج].</w:t>
      </w:r>
    </w:p>
    <w:p w14:paraId="5CAF1BFF" w14:textId="0CD30FC8" w:rsidR="00835B1D" w:rsidRPr="00507CF4" w:rsidRDefault="00835B1D" w:rsidP="001003FD">
      <w:pPr>
        <w:pStyle w:val="a6"/>
        <w:numPr>
          <w:ilvl w:val="0"/>
          <w:numId w:val="50"/>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{وَإِذْ يَقُولُ الْمُنَافِقُونَ</w:t>
      </w:r>
      <w:r w:rsidR="00305854" w:rsidRPr="00507CF4">
        <w:rPr>
          <w:rFonts w:ascii="Traditional Arabic" w:hAnsi="Traditional Arabic" w:cs="Traditional Arabic"/>
          <w:rtl/>
          <w:lang w:bidi="ar-LB"/>
        </w:rPr>
        <w:t xml:space="preserve">} [وهم </w:t>
      </w:r>
      <w:r w:rsidR="00507CF4">
        <w:rPr>
          <w:rFonts w:ascii="Traditional Arabic" w:hAnsi="Traditional Arabic" w:cs="Traditional Arabic"/>
          <w:rtl/>
          <w:lang w:bidi="ar-LB"/>
        </w:rPr>
        <w:t>الـمُ</w:t>
      </w:r>
      <w:r w:rsidR="00305854" w:rsidRPr="00507CF4">
        <w:rPr>
          <w:rFonts w:ascii="Traditional Arabic" w:hAnsi="Traditional Arabic" w:cs="Traditional Arabic"/>
          <w:rtl/>
          <w:lang w:bidi="ar-LB"/>
        </w:rPr>
        <w:t xml:space="preserve">ظهرون الإيمان </w:t>
      </w:r>
      <w:r w:rsidR="00507CF4">
        <w:rPr>
          <w:rFonts w:ascii="Traditional Arabic" w:hAnsi="Traditional Arabic" w:cs="Traditional Arabic"/>
          <w:rtl/>
          <w:lang w:bidi="ar-LB"/>
        </w:rPr>
        <w:t>الـمُ</w:t>
      </w:r>
      <w:r w:rsidR="00305854" w:rsidRPr="00507CF4">
        <w:rPr>
          <w:rFonts w:ascii="Traditional Arabic" w:hAnsi="Traditional Arabic" w:cs="Traditional Arabic"/>
          <w:rtl/>
          <w:lang w:bidi="ar-LB"/>
        </w:rPr>
        <w:t>بطنون الكفر]</w:t>
      </w:r>
      <w:r w:rsidRPr="00507CF4">
        <w:rPr>
          <w:rFonts w:ascii="Traditional Arabic" w:hAnsi="Traditional Arabic" w:cs="Traditional Arabic"/>
          <w:rtl/>
          <w:lang w:bidi="ar-LB"/>
        </w:rPr>
        <w:t xml:space="preserve"> </w:t>
      </w:r>
      <w:r w:rsidR="00305854"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فِي قُلُوبِهِم مَّرَضٌ</w:t>
      </w:r>
      <w:r w:rsidR="00305854" w:rsidRPr="00507CF4">
        <w:rPr>
          <w:rFonts w:ascii="Traditional Arabic" w:hAnsi="Traditional Arabic" w:cs="Traditional Arabic"/>
          <w:rtl/>
          <w:lang w:bidi="ar-LB"/>
        </w:rPr>
        <w:t>} قيل: هو وصف المنافقين بالواو، وقيل: هم قوم [ضعاف القلوب] لا بصيرة لهم في الدين كان المنافقون يستميلونهم بإدخال الشُّبَهِ عليهم</w:t>
      </w:r>
      <w:r w:rsidRPr="00507CF4">
        <w:rPr>
          <w:rFonts w:ascii="Traditional Arabic" w:hAnsi="Traditional Arabic" w:cs="Traditional Arabic"/>
          <w:rtl/>
          <w:lang w:bidi="ar-LB"/>
        </w:rPr>
        <w:t xml:space="preserve"> </w:t>
      </w:r>
      <w:r w:rsidR="00305854" w:rsidRPr="00507CF4">
        <w:rPr>
          <w:rFonts w:ascii="Traditional Arabic" w:hAnsi="Traditional Arabic" w:cs="Traditional Arabic"/>
          <w:rtl/>
          <w:lang w:bidi="ar-LB"/>
        </w:rPr>
        <w:t>{</w:t>
      </w:r>
      <w:r w:rsidRPr="00507CF4">
        <w:rPr>
          <w:rFonts w:ascii="Traditional Arabic" w:hAnsi="Traditional Arabic" w:cs="Traditional Arabic"/>
          <w:rtl/>
          <w:lang w:bidi="ar-LB"/>
        </w:rPr>
        <w:t>مَّا وَعَدَنَا اللَّهُ وَرَسُولُهُ إِلاَّ غُرُورًا}</w:t>
      </w:r>
      <w:r w:rsidR="00305854" w:rsidRPr="00507CF4">
        <w:rPr>
          <w:rFonts w:ascii="Traditional Arabic" w:hAnsi="Traditional Arabic" w:cs="Traditional Arabic"/>
          <w:rtl/>
          <w:lang w:bidi="ar-LB"/>
        </w:rPr>
        <w:t xml:space="preserve"> [هو على سبيل الهزء، إذ لو اعتقدوا أنه رسوله حقيقةً ما قالوا هذه المقالة]، روي أنَّ مُعَتِّبَ بنَ قُشَير</w:t>
      </w:r>
      <w:r w:rsidR="00305854" w:rsidRPr="00507CF4">
        <w:rPr>
          <w:rFonts w:ascii="Traditional Arabic" w:hAnsi="Traditional Arabic" w:cs="Traditional Arabic"/>
          <w:vertAlign w:val="superscript"/>
          <w:rtl/>
          <w:lang w:bidi="ar-LB"/>
        </w:rPr>
        <w:t>(</w:t>
      </w:r>
      <w:r w:rsidR="00305854" w:rsidRPr="00507CF4">
        <w:rPr>
          <w:rStyle w:val="ab"/>
          <w:rFonts w:ascii="Traditional Arabic" w:hAnsi="Traditional Arabic" w:cs="Traditional Arabic"/>
          <w:rtl/>
          <w:lang w:bidi="ar-LB"/>
        </w:rPr>
        <w:footnoteReference w:id="344"/>
      </w:r>
      <w:r w:rsidR="00305854" w:rsidRPr="00507CF4">
        <w:rPr>
          <w:rFonts w:ascii="Traditional Arabic" w:hAnsi="Traditional Arabic" w:cs="Traditional Arabic"/>
          <w:vertAlign w:val="superscript"/>
          <w:rtl/>
          <w:lang w:bidi="ar-LB"/>
        </w:rPr>
        <w:t>)</w:t>
      </w:r>
      <w:r w:rsidR="00305854" w:rsidRPr="00507CF4">
        <w:rPr>
          <w:rFonts w:ascii="Traditional Arabic" w:hAnsi="Traditional Arabic" w:cs="Traditional Arabic"/>
          <w:rtl/>
          <w:lang w:bidi="ar-LB"/>
        </w:rPr>
        <w:t xml:space="preserve"> حين رأى الأحزاب قال: يَعِدُنا محمدٌ فتحَ فارسَ والرومِ، وأحدُنا لا يقدر أن يتبرَّز</w:t>
      </w:r>
      <w:r w:rsidR="00305854" w:rsidRPr="00507CF4">
        <w:rPr>
          <w:rFonts w:ascii="Traditional Arabic" w:hAnsi="Traditional Arabic" w:cs="Traditional Arabic"/>
          <w:vertAlign w:val="superscript"/>
          <w:rtl/>
          <w:lang w:bidi="ar-LB"/>
        </w:rPr>
        <w:t>(</w:t>
      </w:r>
      <w:r w:rsidR="00305854" w:rsidRPr="00507CF4">
        <w:rPr>
          <w:rStyle w:val="ab"/>
          <w:rFonts w:ascii="Traditional Arabic" w:hAnsi="Traditional Arabic" w:cs="Traditional Arabic"/>
          <w:rtl/>
          <w:lang w:bidi="ar-LB"/>
        </w:rPr>
        <w:footnoteReference w:id="345"/>
      </w:r>
      <w:r w:rsidR="00305854" w:rsidRPr="00507CF4">
        <w:rPr>
          <w:rFonts w:ascii="Traditional Arabic" w:hAnsi="Traditional Arabic" w:cs="Traditional Arabic"/>
          <w:vertAlign w:val="superscript"/>
          <w:rtl/>
          <w:lang w:bidi="ar-LB"/>
        </w:rPr>
        <w:t>)</w:t>
      </w:r>
      <w:r w:rsidR="00305854" w:rsidRPr="00507CF4">
        <w:rPr>
          <w:rFonts w:ascii="Traditional Arabic" w:hAnsi="Traditional Arabic" w:cs="Traditional Arabic"/>
          <w:rtl/>
          <w:lang w:bidi="ar-LB"/>
        </w:rPr>
        <w:t xml:space="preserve"> فَرَقًا، ما هذا إلا وعدُ غُرورٍ [أي وعدٌ باطلٌ يخدعنا به].</w:t>
      </w:r>
    </w:p>
    <w:p w14:paraId="44D1EB9D" w14:textId="2CE8D255"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قَالَت طَّائِفَةٌ مِّنْهُمْ</w:t>
      </w:r>
      <w:r w:rsidR="00305854" w:rsidRPr="00507CF4">
        <w:rPr>
          <w:rFonts w:ascii="Traditional Arabic" w:hAnsi="Traditional Arabic" w:cs="Traditional Arabic"/>
          <w:rtl/>
          <w:lang w:bidi="ar-LB"/>
        </w:rPr>
        <w:t>} من المنافقين وهم عبد الله بن أُبَيّ وأصحابُه</w:t>
      </w:r>
      <w:r w:rsidRPr="00507CF4">
        <w:rPr>
          <w:rFonts w:ascii="Traditional Arabic" w:hAnsi="Traditional Arabic" w:cs="Traditional Arabic"/>
          <w:rtl/>
          <w:lang w:bidi="ar-LB"/>
        </w:rPr>
        <w:t xml:space="preserve"> </w:t>
      </w:r>
      <w:r w:rsidR="00305854" w:rsidRPr="00507CF4">
        <w:rPr>
          <w:rFonts w:ascii="Traditional Arabic" w:hAnsi="Traditional Arabic" w:cs="Traditional Arabic"/>
          <w:rtl/>
          <w:lang w:bidi="ar-LB"/>
        </w:rPr>
        <w:t>{</w:t>
      </w:r>
      <w:r w:rsidRPr="00507CF4">
        <w:rPr>
          <w:rFonts w:ascii="Traditional Arabic" w:hAnsi="Traditional Arabic" w:cs="Traditional Arabic"/>
          <w:rtl/>
          <w:lang w:bidi="ar-LB"/>
        </w:rPr>
        <w:t>يَا أَهْلَ يَثْرِبَ</w:t>
      </w:r>
      <w:r w:rsidR="00305854" w:rsidRPr="00507CF4">
        <w:rPr>
          <w:rFonts w:ascii="Traditional Arabic" w:hAnsi="Traditional Arabic" w:cs="Traditional Arabic"/>
          <w:rtl/>
          <w:lang w:bidi="ar-LB"/>
        </w:rPr>
        <w:t>} هو اسم المدينة</w:t>
      </w:r>
      <w:r w:rsidRPr="00507CF4">
        <w:rPr>
          <w:rFonts w:ascii="Traditional Arabic" w:hAnsi="Traditional Arabic" w:cs="Traditional Arabic"/>
          <w:rtl/>
          <w:lang w:bidi="ar-LB"/>
        </w:rPr>
        <w:t xml:space="preserve"> </w:t>
      </w:r>
      <w:r w:rsidR="00305854" w:rsidRPr="00507CF4">
        <w:rPr>
          <w:rFonts w:ascii="Traditional Arabic" w:hAnsi="Traditional Arabic" w:cs="Traditional Arabic"/>
          <w:rtl/>
          <w:lang w:bidi="ar-LB"/>
        </w:rPr>
        <w:t>{</w:t>
      </w:r>
      <w:r w:rsidRPr="00507CF4">
        <w:rPr>
          <w:rFonts w:ascii="Traditional Arabic" w:hAnsi="Traditional Arabic" w:cs="Traditional Arabic"/>
          <w:rtl/>
          <w:lang w:bidi="ar-LB"/>
        </w:rPr>
        <w:t>لا مُقَامَ لَكُمْ</w:t>
      </w:r>
      <w:r w:rsidR="00305854" w:rsidRPr="00507CF4">
        <w:rPr>
          <w:rFonts w:ascii="Traditional Arabic" w:hAnsi="Traditional Arabic" w:cs="Traditional Arabic"/>
          <w:rtl/>
          <w:lang w:bidi="ar-LB"/>
        </w:rPr>
        <w:t>} لا [إقامة] لكم ههنا</w:t>
      </w:r>
      <w:r w:rsidRPr="00507CF4">
        <w:rPr>
          <w:rFonts w:ascii="Traditional Arabic" w:hAnsi="Traditional Arabic" w:cs="Traditional Arabic"/>
          <w:rtl/>
          <w:lang w:bidi="ar-LB"/>
        </w:rPr>
        <w:t xml:space="preserve"> </w:t>
      </w:r>
      <w:r w:rsidR="00305854" w:rsidRPr="00507CF4">
        <w:rPr>
          <w:rFonts w:ascii="Traditional Arabic" w:hAnsi="Traditional Arabic" w:cs="Traditional Arabic"/>
          <w:rtl/>
          <w:lang w:bidi="ar-LB"/>
        </w:rPr>
        <w:t>{</w:t>
      </w:r>
      <w:r w:rsidRPr="00507CF4">
        <w:rPr>
          <w:rFonts w:ascii="Traditional Arabic" w:hAnsi="Traditional Arabic" w:cs="Traditional Arabic"/>
          <w:rtl/>
          <w:lang w:bidi="ar-LB"/>
        </w:rPr>
        <w:t>فَارْجِعُوا</w:t>
      </w:r>
      <w:r w:rsidR="00305854" w:rsidRPr="00507CF4">
        <w:rPr>
          <w:rFonts w:ascii="Traditional Arabic" w:hAnsi="Traditional Arabic" w:cs="Traditional Arabic"/>
          <w:rtl/>
          <w:lang w:bidi="ar-LB"/>
        </w:rPr>
        <w:t>} إلى الكفر أو من عسكر رسول الله ﷺ إلى المدينة {</w:t>
      </w:r>
      <w:r w:rsidRPr="00507CF4">
        <w:rPr>
          <w:rFonts w:ascii="Traditional Arabic" w:hAnsi="Traditional Arabic" w:cs="Traditional Arabic"/>
          <w:rtl/>
          <w:lang w:bidi="ar-LB"/>
        </w:rPr>
        <w:t>وَيَسْتَأْذِنُ فَرِيقٌ مِّنْهُمُ النَّبِيَّ</w:t>
      </w:r>
      <w:r w:rsidR="00305854" w:rsidRPr="00507CF4">
        <w:rPr>
          <w:rFonts w:ascii="Traditional Arabic" w:hAnsi="Traditional Arabic" w:cs="Traditional Arabic"/>
          <w:rtl/>
          <w:lang w:bidi="ar-LB"/>
        </w:rPr>
        <w:t>} أي بنو حارثة</w:t>
      </w:r>
      <w:r w:rsidRPr="00507CF4">
        <w:rPr>
          <w:rFonts w:ascii="Traditional Arabic" w:hAnsi="Traditional Arabic" w:cs="Traditional Arabic"/>
          <w:rtl/>
          <w:lang w:bidi="ar-LB"/>
        </w:rPr>
        <w:t xml:space="preserve"> </w:t>
      </w:r>
      <w:r w:rsidR="00305854" w:rsidRPr="00507CF4">
        <w:rPr>
          <w:rFonts w:ascii="Traditional Arabic" w:hAnsi="Traditional Arabic" w:cs="Traditional Arabic"/>
          <w:rtl/>
          <w:lang w:bidi="ar-LB"/>
        </w:rPr>
        <w:t>{</w:t>
      </w:r>
      <w:r w:rsidRPr="00507CF4">
        <w:rPr>
          <w:rFonts w:ascii="Traditional Arabic" w:hAnsi="Traditional Arabic" w:cs="Traditional Arabic"/>
          <w:rtl/>
          <w:lang w:bidi="ar-LB"/>
        </w:rPr>
        <w:t>يَقُولُونَ إِنَّ بُيُوتَنَا عَوْرَةٌ</w:t>
      </w:r>
      <w:r w:rsidR="00305854" w:rsidRPr="00507CF4">
        <w:rPr>
          <w:rFonts w:ascii="Traditional Arabic" w:hAnsi="Traditional Arabic" w:cs="Traditional Arabic"/>
          <w:rtl/>
          <w:lang w:bidi="ar-LB"/>
        </w:rPr>
        <w:t>} أي ذاتُ عورة</w:t>
      </w:r>
      <w:r w:rsidRPr="00507CF4">
        <w:rPr>
          <w:rFonts w:ascii="Traditional Arabic" w:hAnsi="Traditional Arabic" w:cs="Traditional Arabic"/>
          <w:rtl/>
          <w:lang w:bidi="ar-LB"/>
        </w:rPr>
        <w:t xml:space="preserve"> </w:t>
      </w:r>
      <w:r w:rsidR="00305854" w:rsidRPr="00507CF4">
        <w:rPr>
          <w:rFonts w:ascii="Traditional Arabic" w:hAnsi="Traditional Arabic" w:cs="Traditional Arabic"/>
          <w:rtl/>
          <w:lang w:bidi="ar-LB"/>
        </w:rPr>
        <w:t>{</w:t>
      </w:r>
      <w:r w:rsidRPr="00507CF4">
        <w:rPr>
          <w:rFonts w:ascii="Traditional Arabic" w:hAnsi="Traditional Arabic" w:cs="Traditional Arabic"/>
          <w:rtl/>
          <w:lang w:bidi="ar-LB"/>
        </w:rPr>
        <w:t>وَمَا هِيَ بِعَوْرَةٍ إِن يُرِيدُونَ إِلاَّ فِرَارًا}</w:t>
      </w:r>
      <w:r w:rsidR="00305854" w:rsidRPr="00507CF4">
        <w:rPr>
          <w:rFonts w:ascii="Traditional Arabic" w:hAnsi="Traditional Arabic" w:cs="Traditional Arabic"/>
          <w:rtl/>
          <w:lang w:bidi="ar-LB"/>
        </w:rPr>
        <w:t xml:space="preserve"> العورة الخلل، اعتذروا أنَّ بيوتهم عُرضَةٌ</w:t>
      </w:r>
      <w:r w:rsidR="00305854" w:rsidRPr="00507CF4">
        <w:rPr>
          <w:rFonts w:ascii="Traditional Arabic" w:hAnsi="Traditional Arabic" w:cs="Traditional Arabic"/>
          <w:vertAlign w:val="superscript"/>
          <w:rtl/>
          <w:lang w:bidi="ar-LB"/>
        </w:rPr>
        <w:t>(</w:t>
      </w:r>
      <w:r w:rsidR="00305854" w:rsidRPr="00507CF4">
        <w:rPr>
          <w:rStyle w:val="ab"/>
          <w:rFonts w:ascii="Traditional Arabic" w:hAnsi="Traditional Arabic" w:cs="Traditional Arabic"/>
          <w:rtl/>
          <w:lang w:bidi="ar-LB"/>
        </w:rPr>
        <w:footnoteReference w:id="346"/>
      </w:r>
      <w:r w:rsidR="00305854" w:rsidRPr="00507CF4">
        <w:rPr>
          <w:rFonts w:ascii="Traditional Arabic" w:hAnsi="Traditional Arabic" w:cs="Traditional Arabic"/>
          <w:vertAlign w:val="superscript"/>
          <w:rtl/>
          <w:lang w:bidi="ar-LB"/>
        </w:rPr>
        <w:t>)</w:t>
      </w:r>
      <w:r w:rsidR="00305854" w:rsidRPr="00507CF4">
        <w:rPr>
          <w:rFonts w:ascii="Traditional Arabic" w:hAnsi="Traditional Arabic" w:cs="Traditional Arabic"/>
          <w:rtl/>
          <w:lang w:bidi="ar-LB"/>
        </w:rPr>
        <w:t xml:space="preserve"> للعدو والسُّراق لأنها غيرُ مُحَصَّنة، فاستأذَنوه ليُحَصِّنوها ثم يرجعوا إليه، فأكذَبَهم الله بأنهم لا يخافون </w:t>
      </w:r>
      <w:r w:rsidR="00452A5D" w:rsidRPr="00507CF4">
        <w:rPr>
          <w:rFonts w:ascii="Traditional Arabic" w:hAnsi="Traditional Arabic" w:cs="Traditional Arabic"/>
          <w:rtl/>
          <w:lang w:bidi="ar-LB"/>
        </w:rPr>
        <w:t>ذلك، وإنما يريدون الفرار من القتال.</w:t>
      </w:r>
    </w:p>
    <w:p w14:paraId="4448C80B" w14:textId="54076BE2"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دُخِلَتْ عَلَيْهِم</w:t>
      </w:r>
      <w:r w:rsidR="00452A5D" w:rsidRPr="00507CF4">
        <w:rPr>
          <w:rFonts w:ascii="Traditional Arabic" w:hAnsi="Traditional Arabic" w:cs="Traditional Arabic"/>
          <w:rtl/>
          <w:lang w:bidi="ar-LB"/>
        </w:rPr>
        <w:t>} المدينةُ أو بيوتُهم</w:t>
      </w:r>
      <w:r w:rsidRPr="00507CF4">
        <w:rPr>
          <w:rFonts w:ascii="Traditional Arabic" w:hAnsi="Traditional Arabic" w:cs="Traditional Arabic"/>
          <w:rtl/>
          <w:lang w:bidi="ar-LB"/>
        </w:rPr>
        <w:t xml:space="preserve"> </w:t>
      </w:r>
      <w:r w:rsidR="00452A5D" w:rsidRPr="00507CF4">
        <w:rPr>
          <w:rFonts w:ascii="Traditional Arabic" w:hAnsi="Traditional Arabic" w:cs="Traditional Arabic"/>
          <w:rtl/>
          <w:lang w:bidi="ar-LB"/>
        </w:rPr>
        <w:t>{</w:t>
      </w:r>
      <w:r w:rsidRPr="00507CF4">
        <w:rPr>
          <w:rFonts w:ascii="Traditional Arabic" w:hAnsi="Traditional Arabic" w:cs="Traditional Arabic"/>
          <w:rtl/>
          <w:lang w:bidi="ar-LB"/>
        </w:rPr>
        <w:t>مِّنْ أَقْطَارِهَا</w:t>
      </w:r>
      <w:r w:rsidR="00452A5D" w:rsidRPr="00507CF4">
        <w:rPr>
          <w:rFonts w:ascii="Traditional Arabic" w:hAnsi="Traditional Arabic" w:cs="Traditional Arabic"/>
          <w:rtl/>
          <w:lang w:bidi="ar-LB"/>
        </w:rPr>
        <w:t>} من جوانبها، أي ولو دخلت هذه العساكر المتحزِّبة التي يَفرُّون خوفًا منها مدينتَهم أو بيوتَهم من نواحيها كلِّها، وانثالت</w:t>
      </w:r>
      <w:r w:rsidR="00452A5D" w:rsidRPr="00507CF4">
        <w:rPr>
          <w:rFonts w:ascii="Traditional Arabic" w:hAnsi="Traditional Arabic" w:cs="Traditional Arabic"/>
          <w:vertAlign w:val="superscript"/>
          <w:rtl/>
          <w:lang w:bidi="ar-LB"/>
        </w:rPr>
        <w:t>(</w:t>
      </w:r>
      <w:r w:rsidR="00452A5D" w:rsidRPr="00507CF4">
        <w:rPr>
          <w:rStyle w:val="ab"/>
          <w:rFonts w:ascii="Traditional Arabic" w:hAnsi="Traditional Arabic" w:cs="Traditional Arabic"/>
          <w:rtl/>
          <w:lang w:bidi="ar-LB"/>
        </w:rPr>
        <w:footnoteReference w:id="347"/>
      </w:r>
      <w:r w:rsidR="00452A5D" w:rsidRPr="00507CF4">
        <w:rPr>
          <w:rFonts w:ascii="Traditional Arabic" w:hAnsi="Traditional Arabic" w:cs="Traditional Arabic"/>
          <w:vertAlign w:val="superscript"/>
          <w:rtl/>
          <w:lang w:bidi="ar-LB"/>
        </w:rPr>
        <w:t>)</w:t>
      </w:r>
      <w:r w:rsidR="00452A5D" w:rsidRPr="00507CF4">
        <w:rPr>
          <w:rFonts w:ascii="Traditional Arabic" w:hAnsi="Traditional Arabic" w:cs="Traditional Arabic"/>
          <w:rtl/>
          <w:lang w:bidi="ar-LB"/>
        </w:rPr>
        <w:t xml:space="preserve"> على أهاليهم وأولادهم، ناهبِين سابِيْن</w:t>
      </w:r>
      <w:r w:rsidRPr="00507CF4">
        <w:rPr>
          <w:rFonts w:ascii="Traditional Arabic" w:hAnsi="Traditional Arabic" w:cs="Traditional Arabic"/>
          <w:rtl/>
          <w:lang w:bidi="ar-LB"/>
        </w:rPr>
        <w:t xml:space="preserve"> </w:t>
      </w:r>
      <w:r w:rsidR="00452A5D" w:rsidRPr="00507CF4">
        <w:rPr>
          <w:rFonts w:ascii="Traditional Arabic" w:hAnsi="Traditional Arabic" w:cs="Traditional Arabic"/>
          <w:rtl/>
          <w:lang w:bidi="ar-LB"/>
        </w:rPr>
        <w:t>{</w:t>
      </w:r>
      <w:r w:rsidRPr="00507CF4">
        <w:rPr>
          <w:rFonts w:ascii="Traditional Arabic" w:hAnsi="Traditional Arabic" w:cs="Traditional Arabic"/>
          <w:rtl/>
          <w:lang w:bidi="ar-LB"/>
        </w:rPr>
        <w:t>ثُمَّ سُئِلُوا</w:t>
      </w:r>
      <w:r w:rsidR="00452A5D" w:rsidRPr="00507CF4">
        <w:rPr>
          <w:rFonts w:ascii="Traditional Arabic" w:hAnsi="Traditional Arabic" w:cs="Traditional Arabic"/>
          <w:rtl/>
          <w:lang w:bidi="ar-LB"/>
        </w:rPr>
        <w:t>} عند ذلك الفزع</w:t>
      </w:r>
      <w:r w:rsidRPr="00507CF4">
        <w:rPr>
          <w:rFonts w:ascii="Traditional Arabic" w:hAnsi="Traditional Arabic" w:cs="Traditional Arabic"/>
          <w:rtl/>
          <w:lang w:bidi="ar-LB"/>
        </w:rPr>
        <w:t xml:space="preserve"> </w:t>
      </w:r>
      <w:r w:rsidR="00452A5D" w:rsidRPr="00507CF4">
        <w:rPr>
          <w:rFonts w:ascii="Traditional Arabic" w:hAnsi="Traditional Arabic" w:cs="Traditional Arabic"/>
          <w:rtl/>
          <w:lang w:bidi="ar-LB"/>
        </w:rPr>
        <w:t>{</w:t>
      </w:r>
      <w:r w:rsidRPr="00507CF4">
        <w:rPr>
          <w:rFonts w:ascii="Traditional Arabic" w:hAnsi="Traditional Arabic" w:cs="Traditional Arabic"/>
          <w:rtl/>
          <w:lang w:bidi="ar-LB"/>
        </w:rPr>
        <w:t>الْفِتْنَةَ</w:t>
      </w:r>
      <w:r w:rsidR="00452A5D" w:rsidRPr="00507CF4">
        <w:rPr>
          <w:rFonts w:ascii="Traditional Arabic" w:hAnsi="Traditional Arabic" w:cs="Traditional Arabic"/>
          <w:rtl/>
          <w:lang w:bidi="ar-LB"/>
        </w:rPr>
        <w:t>} الرّدَّة والرَّجعة إلى الكفر ومقاتلةَ المسمين</w:t>
      </w:r>
      <w:r w:rsidRPr="00507CF4">
        <w:rPr>
          <w:rFonts w:ascii="Traditional Arabic" w:hAnsi="Traditional Arabic" w:cs="Traditional Arabic"/>
          <w:rtl/>
          <w:lang w:bidi="ar-LB"/>
        </w:rPr>
        <w:t xml:space="preserve"> </w:t>
      </w:r>
      <w:r w:rsidR="00452A5D" w:rsidRPr="00507CF4">
        <w:rPr>
          <w:rFonts w:ascii="Traditional Arabic" w:hAnsi="Traditional Arabic" w:cs="Traditional Arabic"/>
          <w:rtl/>
          <w:lang w:bidi="ar-LB"/>
        </w:rPr>
        <w:t>{</w:t>
      </w:r>
      <w:r w:rsidRPr="00507CF4">
        <w:rPr>
          <w:rFonts w:ascii="Traditional Arabic" w:hAnsi="Traditional Arabic" w:cs="Traditional Arabic"/>
          <w:rtl/>
          <w:lang w:bidi="ar-LB"/>
        </w:rPr>
        <w:t>لَآتَوْهَا</w:t>
      </w:r>
      <w:r w:rsidR="00452A5D" w:rsidRPr="00507CF4">
        <w:rPr>
          <w:rFonts w:ascii="Traditional Arabic" w:hAnsi="Traditional Arabic" w:cs="Traditional Arabic"/>
          <w:rtl/>
          <w:lang w:bidi="ar-LB"/>
        </w:rPr>
        <w:t>} لجاؤوها وفعلوها</w:t>
      </w:r>
      <w:r w:rsidRPr="00507CF4">
        <w:rPr>
          <w:rFonts w:ascii="Traditional Arabic" w:hAnsi="Traditional Arabic" w:cs="Traditional Arabic"/>
          <w:rtl/>
          <w:lang w:bidi="ar-LB"/>
        </w:rPr>
        <w:t xml:space="preserve"> </w:t>
      </w:r>
      <w:r w:rsidR="00452A5D" w:rsidRPr="00507CF4">
        <w:rPr>
          <w:rFonts w:ascii="Traditional Arabic" w:hAnsi="Traditional Arabic" w:cs="Traditional Arabic"/>
          <w:rtl/>
          <w:lang w:bidi="ar-LB"/>
        </w:rPr>
        <w:t>{</w:t>
      </w:r>
      <w:r w:rsidRPr="00507CF4">
        <w:rPr>
          <w:rFonts w:ascii="Traditional Arabic" w:hAnsi="Traditional Arabic" w:cs="Traditional Arabic"/>
          <w:rtl/>
          <w:lang w:bidi="ar-LB"/>
        </w:rPr>
        <w:t>وَمَا تَلَبَّثُوا بِهَا</w:t>
      </w:r>
      <w:r w:rsidR="00452A5D" w:rsidRPr="00507CF4">
        <w:rPr>
          <w:rFonts w:ascii="Traditional Arabic" w:hAnsi="Traditional Arabic" w:cs="Traditional Arabic"/>
          <w:rtl/>
          <w:lang w:bidi="ar-LB"/>
        </w:rPr>
        <w:t>} بإجابتها</w:t>
      </w:r>
      <w:r w:rsidRPr="00507CF4">
        <w:rPr>
          <w:rFonts w:ascii="Traditional Arabic" w:hAnsi="Traditional Arabic" w:cs="Traditional Arabic"/>
          <w:rtl/>
          <w:lang w:bidi="ar-LB"/>
        </w:rPr>
        <w:t xml:space="preserve"> </w:t>
      </w:r>
      <w:r w:rsidR="00452A5D" w:rsidRPr="00507CF4">
        <w:rPr>
          <w:rFonts w:ascii="Traditional Arabic" w:hAnsi="Traditional Arabic" w:cs="Traditional Arabic"/>
          <w:rtl/>
          <w:lang w:bidi="ar-LB"/>
        </w:rPr>
        <w:t>{</w:t>
      </w:r>
      <w:r w:rsidRPr="00507CF4">
        <w:rPr>
          <w:rFonts w:ascii="Traditional Arabic" w:hAnsi="Traditional Arabic" w:cs="Traditional Arabic"/>
          <w:rtl/>
          <w:lang w:bidi="ar-LB"/>
        </w:rPr>
        <w:t>إِلاَّ يَسِيرًا}</w:t>
      </w:r>
      <w:r w:rsidR="00452A5D" w:rsidRPr="00507CF4">
        <w:rPr>
          <w:rFonts w:ascii="Traditional Arabic" w:hAnsi="Traditional Arabic" w:cs="Traditional Arabic"/>
          <w:rtl/>
          <w:lang w:bidi="ar-LB"/>
        </w:rPr>
        <w:t xml:space="preserve"> ريثما يكون السؤال والجواب من غير توقف، والمعنى: أنهم يتعلَّلون بإعوار بيوتهم ليفرُّوا عن نُصرة رسول الله ﷺ والمؤمنين، وعن مُصَافَّة الأحزاب الذين ملؤوهم هَوْلًا ورعبًا، وهؤلاء الأحزاب كما هم لو كَبَسوا عليهم</w:t>
      </w:r>
      <w:r w:rsidR="00452A5D" w:rsidRPr="00507CF4">
        <w:rPr>
          <w:rFonts w:ascii="Traditional Arabic" w:hAnsi="Traditional Arabic" w:cs="Traditional Arabic"/>
          <w:vertAlign w:val="superscript"/>
          <w:rtl/>
          <w:lang w:bidi="ar-LB"/>
        </w:rPr>
        <w:t>(</w:t>
      </w:r>
      <w:r w:rsidR="00452A5D" w:rsidRPr="00507CF4">
        <w:rPr>
          <w:rStyle w:val="ab"/>
          <w:rFonts w:ascii="Traditional Arabic" w:hAnsi="Traditional Arabic" w:cs="Traditional Arabic"/>
          <w:rtl/>
          <w:lang w:bidi="ar-LB"/>
        </w:rPr>
        <w:footnoteReference w:id="348"/>
      </w:r>
      <w:r w:rsidR="00452A5D" w:rsidRPr="00507CF4">
        <w:rPr>
          <w:rFonts w:ascii="Traditional Arabic" w:hAnsi="Traditional Arabic" w:cs="Traditional Arabic"/>
          <w:vertAlign w:val="superscript"/>
          <w:rtl/>
          <w:lang w:bidi="ar-LB"/>
        </w:rPr>
        <w:t>)</w:t>
      </w:r>
      <w:r w:rsidR="00452A5D" w:rsidRPr="00507CF4">
        <w:rPr>
          <w:rFonts w:ascii="Traditional Arabic" w:hAnsi="Traditional Arabic" w:cs="Traditional Arabic"/>
          <w:rtl/>
          <w:lang w:bidi="ar-LB"/>
        </w:rPr>
        <w:t xml:space="preserve"> أرضَهم وديارهم وعُرض عليهم الكفر وقيل لهم: كونوا على المسلمين، ليسارعوا إليه وما تعلَّلوا بشيء، وما ذلك إلا لمَقتهم الإسلام وحُبِّهم الكفر.</w:t>
      </w:r>
    </w:p>
    <w:p w14:paraId="372F17F4" w14:textId="7325766A"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كَانُوا عَاهَدُوا اللَّهَ مِن قَبْلُ</w:t>
      </w:r>
      <w:r w:rsidR="003C24B5" w:rsidRPr="00507CF4">
        <w:rPr>
          <w:rFonts w:ascii="Traditional Arabic" w:hAnsi="Traditional Arabic" w:cs="Traditional Arabic"/>
          <w:rtl/>
          <w:lang w:bidi="ar-LB"/>
        </w:rPr>
        <w:t>} أي بنو حارثةَ من قبل الخندق {</w:t>
      </w:r>
      <w:r w:rsidRPr="00507CF4">
        <w:rPr>
          <w:rFonts w:ascii="Traditional Arabic" w:hAnsi="Traditional Arabic" w:cs="Traditional Arabic"/>
          <w:rtl/>
          <w:lang w:bidi="ar-LB"/>
        </w:rPr>
        <w:t>لا يُوَلُّونَ الأَدْبَارَ</w:t>
      </w:r>
      <w:r w:rsidR="003C24B5" w:rsidRPr="00507CF4">
        <w:rPr>
          <w:rFonts w:ascii="Traditional Arabic" w:hAnsi="Traditional Arabic" w:cs="Traditional Arabic"/>
          <w:rtl/>
          <w:lang w:bidi="ar-LB"/>
        </w:rPr>
        <w:t>} منهزمين</w:t>
      </w:r>
      <w:r w:rsidRPr="00507CF4">
        <w:rPr>
          <w:rFonts w:ascii="Traditional Arabic" w:hAnsi="Traditional Arabic" w:cs="Traditional Arabic"/>
          <w:rtl/>
          <w:lang w:bidi="ar-LB"/>
        </w:rPr>
        <w:t xml:space="preserve"> </w:t>
      </w:r>
      <w:r w:rsidR="003C24B5"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عَهْدُ اللَّهِ مَسْؤُولا}</w:t>
      </w:r>
      <w:r w:rsidR="003C24B5" w:rsidRPr="00507CF4">
        <w:rPr>
          <w:rFonts w:ascii="Traditional Arabic" w:hAnsi="Traditional Arabic" w:cs="Traditional Arabic"/>
          <w:rtl/>
          <w:lang w:bidi="ar-LB"/>
        </w:rPr>
        <w:t xml:space="preserve"> مطلوبًا مقتضًى حتى يُوفَّى به.</w:t>
      </w:r>
    </w:p>
    <w:p w14:paraId="24B6A9D5" w14:textId="77903B7A"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لَّن يَنفَعَكُمُ الْفِرَارُ إِن فَرَرْتُم مِّنَ الْمَوْتِ أَوِ الْقَتْلِ وَإِذًا لّا تُمَتَّعُونَ إِلاَّ قَلِيل</w:t>
      </w:r>
      <w:r w:rsidR="003C24B5"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3C24B5" w:rsidRPr="00507CF4">
        <w:rPr>
          <w:rFonts w:ascii="Traditional Arabic" w:hAnsi="Traditional Arabic" w:cs="Traditional Arabic"/>
          <w:rtl/>
          <w:lang w:bidi="ar-LB"/>
        </w:rPr>
        <w:t xml:space="preserve"> أي إن كان حضرَ أجلُم لم ينفعْكُم الفرارُ، وإن لم يَحضُرْ وفررتم لم تُمتَّعوا في الدنيا إلا قليلًا، وهو مدَّةُ أعماركم، وذلك قليل.</w:t>
      </w:r>
    </w:p>
    <w:p w14:paraId="0E9E2114" w14:textId="552DBB53"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مَن ذَا الَّذِي يَعْصِمُكُم مِّنَ اللَّهِ</w:t>
      </w:r>
      <w:r w:rsidR="003C24B5" w:rsidRPr="00507CF4">
        <w:rPr>
          <w:rFonts w:ascii="Traditional Arabic" w:hAnsi="Traditional Arabic" w:cs="Traditional Arabic"/>
          <w:rtl/>
          <w:lang w:bidi="ar-LB"/>
        </w:rPr>
        <w:t>} [يمنعكم] مما أراد الله إنزالَه بكم</w:t>
      </w:r>
      <w:r w:rsidRPr="00507CF4">
        <w:rPr>
          <w:rFonts w:ascii="Traditional Arabic" w:hAnsi="Traditional Arabic" w:cs="Traditional Arabic"/>
          <w:rtl/>
          <w:lang w:bidi="ar-LB"/>
        </w:rPr>
        <w:t xml:space="preserve"> </w:t>
      </w:r>
      <w:r w:rsidR="003C24B5" w:rsidRPr="00507CF4">
        <w:rPr>
          <w:rFonts w:ascii="Traditional Arabic" w:hAnsi="Traditional Arabic" w:cs="Traditional Arabic"/>
          <w:rtl/>
          <w:lang w:bidi="ar-LB"/>
        </w:rPr>
        <w:t>{</w:t>
      </w:r>
      <w:r w:rsidRPr="00507CF4">
        <w:rPr>
          <w:rFonts w:ascii="Traditional Arabic" w:hAnsi="Traditional Arabic" w:cs="Traditional Arabic"/>
          <w:rtl/>
          <w:lang w:bidi="ar-LB"/>
        </w:rPr>
        <w:t>إِنْ أَرَادَ بِكُمْ سُوءًا</w:t>
      </w:r>
      <w:r w:rsidR="003C24B5" w:rsidRPr="00507CF4">
        <w:rPr>
          <w:rFonts w:ascii="Traditional Arabic" w:hAnsi="Traditional Arabic" w:cs="Traditional Arabic"/>
          <w:rtl/>
          <w:lang w:bidi="ar-LB"/>
        </w:rPr>
        <w:t>} في أنفسكم من قتلٍ أو غيره</w:t>
      </w:r>
      <w:r w:rsidRPr="00507CF4">
        <w:rPr>
          <w:rFonts w:ascii="Traditional Arabic" w:hAnsi="Traditional Arabic" w:cs="Traditional Arabic"/>
          <w:rtl/>
          <w:lang w:bidi="ar-LB"/>
        </w:rPr>
        <w:t xml:space="preserve"> </w:t>
      </w:r>
      <w:r w:rsidR="003C24B5" w:rsidRPr="00507CF4">
        <w:rPr>
          <w:rFonts w:ascii="Traditional Arabic" w:hAnsi="Traditional Arabic" w:cs="Traditional Arabic"/>
          <w:rtl/>
          <w:lang w:bidi="ar-LB"/>
        </w:rPr>
        <w:t>{</w:t>
      </w:r>
      <w:r w:rsidRPr="00507CF4">
        <w:rPr>
          <w:rFonts w:ascii="Traditional Arabic" w:hAnsi="Traditional Arabic" w:cs="Traditional Arabic"/>
          <w:rtl/>
          <w:lang w:bidi="ar-LB"/>
        </w:rPr>
        <w:t>أَوْ أَرَادَ بِكُمْ رَحْمَةً</w:t>
      </w:r>
      <w:r w:rsidR="003C24B5" w:rsidRPr="00507CF4">
        <w:rPr>
          <w:rFonts w:ascii="Traditional Arabic" w:hAnsi="Traditional Arabic" w:cs="Traditional Arabic"/>
          <w:rtl/>
          <w:lang w:bidi="ar-LB"/>
        </w:rPr>
        <w:t>} إطالةَ عمرٍ في عافيةٍ وسلامةٍ</w:t>
      </w:r>
      <w:r w:rsidRPr="00507CF4">
        <w:rPr>
          <w:rFonts w:ascii="Traditional Arabic" w:hAnsi="Traditional Arabic" w:cs="Traditional Arabic"/>
          <w:rtl/>
          <w:lang w:bidi="ar-LB"/>
        </w:rPr>
        <w:t xml:space="preserve"> </w:t>
      </w:r>
      <w:r w:rsidR="003C24B5"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يَجِدُونَ لَهُم مِّن دُونِ اللَّهِ وَلِيًّا وَلا نَصِيرًا}</w:t>
      </w:r>
      <w:r w:rsidR="003C24B5" w:rsidRPr="00507CF4">
        <w:rPr>
          <w:rFonts w:ascii="Traditional Arabic" w:hAnsi="Traditional Arabic" w:cs="Traditional Arabic"/>
          <w:rtl/>
          <w:lang w:bidi="ar-LB"/>
        </w:rPr>
        <w:t xml:space="preserve"> [ولا يجد هؤلاء القوم غير الله مَن يتولَّى</w:t>
      </w:r>
      <w:r w:rsidR="004C3102" w:rsidRPr="00507CF4">
        <w:rPr>
          <w:rFonts w:ascii="Traditional Arabic" w:hAnsi="Traditional Arabic" w:cs="Traditional Arabic"/>
          <w:rtl/>
          <w:lang w:bidi="ar-LB"/>
        </w:rPr>
        <w:t xml:space="preserve"> حفظهم، ولا مَن ينصرهم على مَن يريد إيقاع مكروه بهم].</w:t>
      </w:r>
    </w:p>
    <w:p w14:paraId="6367C7CB" w14:textId="292EBA27"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{قَدْ يَعْلَمُ اللَّهُ الْمُعَوِّقِينَ مِنكُمْ</w:t>
      </w:r>
      <w:r w:rsidR="004C3102" w:rsidRPr="00507CF4">
        <w:rPr>
          <w:rFonts w:ascii="Traditional Arabic" w:hAnsi="Traditional Arabic" w:cs="Traditional Arabic"/>
          <w:rtl/>
          <w:lang w:bidi="ar-LB"/>
        </w:rPr>
        <w:t>} مَن يُعَوِّقُ عن نصرة رسول الله ﷺ أي يمنع، وهم المنافقون [و{قَدْ} هنا للتحقيق] {</w:t>
      </w:r>
      <w:r w:rsidRPr="00507CF4">
        <w:rPr>
          <w:rFonts w:ascii="Traditional Arabic" w:hAnsi="Traditional Arabic" w:cs="Traditional Arabic"/>
          <w:rtl/>
          <w:lang w:bidi="ar-LB"/>
        </w:rPr>
        <w:t>وَالْقَائِلِينَ لإِخْوَانِهِمْ</w:t>
      </w:r>
      <w:r w:rsidR="004C3102" w:rsidRPr="00507CF4">
        <w:rPr>
          <w:rFonts w:ascii="Traditional Arabic" w:hAnsi="Traditional Arabic" w:cs="Traditional Arabic"/>
          <w:rtl/>
          <w:lang w:bidi="ar-LB"/>
        </w:rPr>
        <w:t>} في الظاهر من المسلمين</w:t>
      </w:r>
      <w:r w:rsidRPr="00507CF4">
        <w:rPr>
          <w:rFonts w:ascii="Traditional Arabic" w:hAnsi="Traditional Arabic" w:cs="Traditional Arabic"/>
          <w:rtl/>
          <w:lang w:bidi="ar-LB"/>
        </w:rPr>
        <w:t xml:space="preserve"> </w:t>
      </w:r>
      <w:r w:rsidR="004C3102" w:rsidRPr="00507CF4">
        <w:rPr>
          <w:rFonts w:ascii="Traditional Arabic" w:hAnsi="Traditional Arabic" w:cs="Traditional Arabic"/>
          <w:rtl/>
          <w:lang w:bidi="ar-LB"/>
        </w:rPr>
        <w:t>{</w:t>
      </w:r>
      <w:r w:rsidRPr="00507CF4">
        <w:rPr>
          <w:rFonts w:ascii="Traditional Arabic" w:hAnsi="Traditional Arabic" w:cs="Traditional Arabic"/>
          <w:rtl/>
          <w:lang w:bidi="ar-LB"/>
        </w:rPr>
        <w:t>هَلُمَّ إِلَيْنَا</w:t>
      </w:r>
      <w:r w:rsidR="004C3102" w:rsidRPr="00507CF4">
        <w:rPr>
          <w:rFonts w:ascii="Traditional Arabic" w:hAnsi="Traditional Arabic" w:cs="Traditional Arabic"/>
          <w:rtl/>
          <w:lang w:bidi="ar-LB"/>
        </w:rPr>
        <w:t>} قَرِّبوا أنفسَكم إلينا ودعوا محمدًا {</w:t>
      </w:r>
      <w:r w:rsidRPr="00507CF4">
        <w:rPr>
          <w:rFonts w:ascii="Traditional Arabic" w:hAnsi="Traditional Arabic" w:cs="Traditional Arabic"/>
          <w:rtl/>
          <w:lang w:bidi="ar-LB"/>
        </w:rPr>
        <w:t>وَلا يَأْتُونَ الْبَأْسَ</w:t>
      </w:r>
      <w:r w:rsidR="004C3102" w:rsidRPr="00507CF4">
        <w:rPr>
          <w:rFonts w:ascii="Traditional Arabic" w:hAnsi="Traditional Arabic" w:cs="Traditional Arabic"/>
          <w:rtl/>
          <w:lang w:bidi="ar-LB"/>
        </w:rPr>
        <w:t>} أي الحربَ</w:t>
      </w:r>
      <w:r w:rsidRPr="00507CF4">
        <w:rPr>
          <w:rFonts w:ascii="Traditional Arabic" w:hAnsi="Traditional Arabic" w:cs="Traditional Arabic"/>
          <w:rtl/>
          <w:lang w:bidi="ar-LB"/>
        </w:rPr>
        <w:t xml:space="preserve"> </w:t>
      </w:r>
      <w:r w:rsidR="004C3102" w:rsidRPr="00507CF4">
        <w:rPr>
          <w:rFonts w:ascii="Traditional Arabic" w:hAnsi="Traditional Arabic" w:cs="Traditional Arabic"/>
          <w:rtl/>
          <w:lang w:bidi="ar-LB"/>
        </w:rPr>
        <w:t>{</w:t>
      </w:r>
      <w:r w:rsidRPr="00507CF4">
        <w:rPr>
          <w:rFonts w:ascii="Traditional Arabic" w:hAnsi="Traditional Arabic" w:cs="Traditional Arabic"/>
          <w:rtl/>
          <w:lang w:bidi="ar-LB"/>
        </w:rPr>
        <w:t>إِلاَّ قَلِيل</w:t>
      </w:r>
      <w:r w:rsidR="004C3102"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4C3102" w:rsidRPr="00507CF4">
        <w:rPr>
          <w:rFonts w:ascii="Traditional Arabic" w:hAnsi="Traditional Arabic" w:cs="Traditional Arabic"/>
          <w:rtl/>
          <w:lang w:bidi="ar-LB"/>
        </w:rPr>
        <w:t xml:space="preserve"> إلا إتيانًا قليلًا، </w:t>
      </w:r>
      <w:r w:rsidR="0028209B" w:rsidRPr="00507CF4">
        <w:rPr>
          <w:rFonts w:ascii="Traditional Arabic" w:hAnsi="Traditional Arabic" w:cs="Traditional Arabic"/>
          <w:rtl/>
          <w:lang w:bidi="ar-LB"/>
        </w:rPr>
        <w:t>أي: يحضرون ساعةً رياءً، ويقفون قليلًا مقدار ما يُرى شهودُهم، ثم ينصرفون.</w:t>
      </w:r>
    </w:p>
    <w:p w14:paraId="1F68942F" w14:textId="0ABD81C1"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{أَشِحَّةً</w:t>
      </w:r>
      <w:r w:rsidR="0028209B" w:rsidRPr="00507CF4">
        <w:rPr>
          <w:rFonts w:ascii="Traditional Arabic" w:hAnsi="Traditional Arabic" w:cs="Traditional Arabic"/>
          <w:rtl/>
          <w:lang w:bidi="ar-LB"/>
        </w:rPr>
        <w:t>} جمع شحيح، وهو البخيل، أي يأتون الحرب بخلاءَ {</w:t>
      </w:r>
      <w:r w:rsidRPr="00507CF4">
        <w:rPr>
          <w:rFonts w:ascii="Traditional Arabic" w:hAnsi="Traditional Arabic" w:cs="Traditional Arabic"/>
          <w:rtl/>
          <w:lang w:bidi="ar-LB"/>
        </w:rPr>
        <w:t>عَلَيْكُمْ</w:t>
      </w:r>
      <w:r w:rsidR="0028209B" w:rsidRPr="00507CF4">
        <w:rPr>
          <w:rFonts w:ascii="Traditional Arabic" w:hAnsi="Traditional Arabic" w:cs="Traditional Arabic"/>
          <w:rtl/>
          <w:lang w:bidi="ar-LB"/>
        </w:rPr>
        <w:t>} بالظَّفَر والغنيمة {</w:t>
      </w:r>
      <w:r w:rsidRPr="00507CF4">
        <w:rPr>
          <w:rFonts w:ascii="Traditional Arabic" w:hAnsi="Traditional Arabic" w:cs="Traditional Arabic"/>
          <w:rtl/>
          <w:lang w:bidi="ar-LB"/>
        </w:rPr>
        <w:t>فَإِذَا جَاءَ الْخَوْفُ</w:t>
      </w:r>
      <w:r w:rsidR="0028209B" w:rsidRPr="00507CF4">
        <w:rPr>
          <w:rFonts w:ascii="Traditional Arabic" w:hAnsi="Traditional Arabic" w:cs="Traditional Arabic"/>
          <w:rtl/>
          <w:lang w:bidi="ar-LB"/>
        </w:rPr>
        <w:t>} من قِبَلِ العدو</w:t>
      </w:r>
      <w:r w:rsidRPr="00507CF4">
        <w:rPr>
          <w:rFonts w:ascii="Traditional Arabic" w:hAnsi="Traditional Arabic" w:cs="Traditional Arabic"/>
          <w:rtl/>
          <w:lang w:bidi="ar-LB"/>
        </w:rPr>
        <w:t xml:space="preserve"> </w:t>
      </w:r>
      <w:r w:rsidR="0028209B" w:rsidRPr="00507CF4">
        <w:rPr>
          <w:rFonts w:ascii="Traditional Arabic" w:hAnsi="Traditional Arabic" w:cs="Traditional Arabic"/>
          <w:rtl/>
          <w:lang w:bidi="ar-LB"/>
        </w:rPr>
        <w:t>{</w:t>
      </w:r>
      <w:r w:rsidRPr="00507CF4">
        <w:rPr>
          <w:rFonts w:ascii="Traditional Arabic" w:hAnsi="Traditional Arabic" w:cs="Traditional Arabic"/>
          <w:rtl/>
          <w:lang w:bidi="ar-LB"/>
        </w:rPr>
        <w:t>رَأَيْتَهُمْ يَنظُرُونَ إِلَيْكَ</w:t>
      </w:r>
      <w:r w:rsidR="0028209B" w:rsidRPr="00507CF4">
        <w:rPr>
          <w:rFonts w:ascii="Traditional Arabic" w:hAnsi="Traditional Arabic" w:cs="Traditional Arabic"/>
          <w:rtl/>
          <w:lang w:bidi="ar-LB"/>
        </w:rPr>
        <w:t>} في تلك الحالة</w:t>
      </w:r>
      <w:r w:rsidRPr="00507CF4">
        <w:rPr>
          <w:rFonts w:ascii="Traditional Arabic" w:hAnsi="Traditional Arabic" w:cs="Traditional Arabic"/>
          <w:rtl/>
          <w:lang w:bidi="ar-LB"/>
        </w:rPr>
        <w:t xml:space="preserve"> </w:t>
      </w:r>
      <w:r w:rsidR="0028209B" w:rsidRPr="00507CF4">
        <w:rPr>
          <w:rFonts w:ascii="Traditional Arabic" w:hAnsi="Traditional Arabic" w:cs="Traditional Arabic"/>
          <w:rtl/>
          <w:lang w:bidi="ar-LB"/>
        </w:rPr>
        <w:t>{</w:t>
      </w:r>
      <w:r w:rsidRPr="00507CF4">
        <w:rPr>
          <w:rFonts w:ascii="Traditional Arabic" w:hAnsi="Traditional Arabic" w:cs="Traditional Arabic"/>
          <w:rtl/>
          <w:lang w:bidi="ar-LB"/>
        </w:rPr>
        <w:t>تَدُورُ أَعْيُنُهُمْ</w:t>
      </w:r>
      <w:r w:rsidR="0028209B" w:rsidRPr="00507CF4">
        <w:rPr>
          <w:rFonts w:ascii="Traditional Arabic" w:hAnsi="Traditional Arabic" w:cs="Traditional Arabic"/>
          <w:rtl/>
          <w:lang w:bidi="ar-LB"/>
        </w:rPr>
        <w:t>} يمينًا وشمالًا</w:t>
      </w:r>
      <w:r w:rsidRPr="00507CF4">
        <w:rPr>
          <w:rFonts w:ascii="Traditional Arabic" w:hAnsi="Traditional Arabic" w:cs="Traditional Arabic"/>
          <w:rtl/>
          <w:lang w:bidi="ar-LB"/>
        </w:rPr>
        <w:t xml:space="preserve"> </w:t>
      </w:r>
      <w:r w:rsidR="0028209B" w:rsidRPr="00507CF4">
        <w:rPr>
          <w:rFonts w:ascii="Traditional Arabic" w:hAnsi="Traditional Arabic" w:cs="Traditional Arabic"/>
          <w:rtl/>
          <w:lang w:bidi="ar-LB"/>
        </w:rPr>
        <w:t>{</w:t>
      </w:r>
      <w:r w:rsidRPr="00507CF4">
        <w:rPr>
          <w:rFonts w:ascii="Traditional Arabic" w:hAnsi="Traditional Arabic" w:cs="Traditional Arabic"/>
          <w:rtl/>
          <w:lang w:bidi="ar-LB"/>
        </w:rPr>
        <w:t>كَالَّذِي يُغْشَى عَلَيْهِ مِنَ الْمَوْتِ</w:t>
      </w:r>
      <w:r w:rsidR="0028209B" w:rsidRPr="00507CF4">
        <w:rPr>
          <w:rFonts w:ascii="Traditional Arabic" w:hAnsi="Traditional Arabic" w:cs="Traditional Arabic"/>
          <w:rtl/>
          <w:lang w:bidi="ar-LB"/>
        </w:rPr>
        <w:t>} كما ينظر المغشيُّ عليه من معالجة سكرات الموت حذرًا وخَوَرًا</w:t>
      </w:r>
      <w:r w:rsidR="0028209B" w:rsidRPr="00507CF4">
        <w:rPr>
          <w:rFonts w:ascii="Traditional Arabic" w:hAnsi="Traditional Arabic" w:cs="Traditional Arabic"/>
          <w:vertAlign w:val="superscript"/>
          <w:rtl/>
          <w:lang w:bidi="ar-LB"/>
        </w:rPr>
        <w:t>(</w:t>
      </w:r>
      <w:r w:rsidR="0028209B" w:rsidRPr="00507CF4">
        <w:rPr>
          <w:rStyle w:val="ab"/>
          <w:rFonts w:ascii="Traditional Arabic" w:hAnsi="Traditional Arabic" w:cs="Traditional Arabic"/>
          <w:rtl/>
          <w:lang w:bidi="ar-LB"/>
        </w:rPr>
        <w:footnoteReference w:id="349"/>
      </w:r>
      <w:r w:rsidR="0028209B" w:rsidRPr="00507CF4">
        <w:rPr>
          <w:rFonts w:ascii="Traditional Arabic" w:hAnsi="Traditional Arabic" w:cs="Traditional Arabic"/>
          <w:vertAlign w:val="superscript"/>
          <w:rtl/>
          <w:lang w:bidi="ar-LB"/>
        </w:rPr>
        <w:t>)</w:t>
      </w:r>
      <w:r w:rsidR="0028209B" w:rsidRPr="00507CF4">
        <w:rPr>
          <w:rFonts w:ascii="Traditional Arabic" w:hAnsi="Traditional Arabic" w:cs="Traditional Arabic"/>
          <w:rtl/>
          <w:lang w:bidi="ar-LB"/>
        </w:rPr>
        <w:t xml:space="preserve"> ولِواذًا بك</w:t>
      </w:r>
      <w:r w:rsidRPr="00507CF4">
        <w:rPr>
          <w:rFonts w:ascii="Traditional Arabic" w:hAnsi="Traditional Arabic" w:cs="Traditional Arabic"/>
          <w:rtl/>
          <w:lang w:bidi="ar-LB"/>
        </w:rPr>
        <w:t xml:space="preserve"> </w:t>
      </w:r>
      <w:r w:rsidR="0028209B" w:rsidRPr="00507CF4">
        <w:rPr>
          <w:rFonts w:ascii="Traditional Arabic" w:hAnsi="Traditional Arabic" w:cs="Traditional Arabic"/>
          <w:rtl/>
          <w:lang w:bidi="ar-LB"/>
        </w:rPr>
        <w:t>{</w:t>
      </w:r>
      <w:r w:rsidRPr="00507CF4">
        <w:rPr>
          <w:rFonts w:ascii="Traditional Arabic" w:hAnsi="Traditional Arabic" w:cs="Traditional Arabic"/>
          <w:rtl/>
          <w:lang w:bidi="ar-LB"/>
        </w:rPr>
        <w:t>فَإِذَا ذَهَبَ الْخَوْفُ</w:t>
      </w:r>
      <w:r w:rsidR="0028209B" w:rsidRPr="00507CF4">
        <w:rPr>
          <w:rFonts w:ascii="Traditional Arabic" w:hAnsi="Traditional Arabic" w:cs="Traditional Arabic"/>
          <w:rtl/>
          <w:lang w:bidi="ar-LB"/>
        </w:rPr>
        <w:t>} وأمِنوا وحِيزَت الغنائم</w:t>
      </w:r>
      <w:r w:rsidRPr="00507CF4">
        <w:rPr>
          <w:rFonts w:ascii="Traditional Arabic" w:hAnsi="Traditional Arabic" w:cs="Traditional Arabic"/>
          <w:rtl/>
          <w:lang w:bidi="ar-LB"/>
        </w:rPr>
        <w:t xml:space="preserve"> </w:t>
      </w:r>
      <w:r w:rsidR="0028209B" w:rsidRPr="00507CF4">
        <w:rPr>
          <w:rFonts w:ascii="Traditional Arabic" w:hAnsi="Traditional Arabic" w:cs="Traditional Arabic"/>
          <w:rtl/>
          <w:lang w:bidi="ar-LB"/>
        </w:rPr>
        <w:t>{</w:t>
      </w:r>
      <w:r w:rsidRPr="00507CF4">
        <w:rPr>
          <w:rFonts w:ascii="Traditional Arabic" w:hAnsi="Traditional Arabic" w:cs="Traditional Arabic"/>
          <w:rtl/>
          <w:lang w:bidi="ar-LB"/>
        </w:rPr>
        <w:t>سَلَقُوكُم بِأَلْسِنَةٍ حِدَادٍ</w:t>
      </w:r>
      <w:r w:rsidR="0028209B" w:rsidRPr="00507CF4">
        <w:rPr>
          <w:rFonts w:ascii="Traditional Arabic" w:hAnsi="Traditional Arabic" w:cs="Traditional Arabic"/>
          <w:rtl/>
          <w:lang w:bidi="ar-LB"/>
        </w:rPr>
        <w:t xml:space="preserve">} خاطبوكم مخاطبةً شديدةً وءاذَوكم بالكلام </w:t>
      </w:r>
      <w:r w:rsidR="0004527E" w:rsidRPr="00507CF4">
        <w:rPr>
          <w:rFonts w:ascii="Traditional Arabic" w:hAnsi="Traditional Arabic" w:cs="Traditional Arabic"/>
          <w:rtl/>
          <w:lang w:bidi="ar-LB"/>
        </w:rPr>
        <w:t>يقولون: وَفِّروا قسمَتنا، فإنا قد قاتلنا معكم، وبمكاننا غَلَبتم عدوَّكم</w:t>
      </w:r>
      <w:r w:rsidRPr="00507CF4">
        <w:rPr>
          <w:rFonts w:ascii="Traditional Arabic" w:hAnsi="Traditional Arabic" w:cs="Traditional Arabic"/>
          <w:rtl/>
          <w:lang w:bidi="ar-LB"/>
        </w:rPr>
        <w:t xml:space="preserve"> </w:t>
      </w:r>
      <w:r w:rsidR="0004527E" w:rsidRPr="00507CF4">
        <w:rPr>
          <w:rFonts w:ascii="Traditional Arabic" w:hAnsi="Traditional Arabic" w:cs="Traditional Arabic"/>
          <w:rtl/>
          <w:lang w:bidi="ar-LB"/>
        </w:rPr>
        <w:t>{</w:t>
      </w:r>
      <w:r w:rsidRPr="00507CF4">
        <w:rPr>
          <w:rFonts w:ascii="Traditional Arabic" w:hAnsi="Traditional Arabic" w:cs="Traditional Arabic"/>
          <w:rtl/>
          <w:lang w:bidi="ar-LB"/>
        </w:rPr>
        <w:t>أَشِحَّةً عَلَى الْخَيْرِ</w:t>
      </w:r>
      <w:r w:rsidR="0004527E" w:rsidRPr="00507CF4">
        <w:rPr>
          <w:rFonts w:ascii="Traditional Arabic" w:hAnsi="Traditional Arabic" w:cs="Traditional Arabic"/>
          <w:rtl/>
          <w:lang w:bidi="ar-LB"/>
        </w:rPr>
        <w:t>} على المال والغنيمة</w:t>
      </w:r>
      <w:r w:rsidRPr="00507CF4">
        <w:rPr>
          <w:rFonts w:ascii="Traditional Arabic" w:hAnsi="Traditional Arabic" w:cs="Traditional Arabic"/>
          <w:rtl/>
          <w:lang w:bidi="ar-LB"/>
        </w:rPr>
        <w:t xml:space="preserve"> </w:t>
      </w:r>
      <w:r w:rsidR="0004527E"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لَمْ يُؤْمِنُوا</w:t>
      </w:r>
      <w:r w:rsidR="0004527E" w:rsidRPr="00507CF4">
        <w:rPr>
          <w:rFonts w:ascii="Traditional Arabic" w:hAnsi="Traditional Arabic" w:cs="Traditional Arabic"/>
          <w:rtl/>
          <w:lang w:bidi="ar-LB"/>
        </w:rPr>
        <w:t>} في الحقيقة بل بالألسنة</w:t>
      </w:r>
      <w:r w:rsidRPr="00507CF4">
        <w:rPr>
          <w:rFonts w:ascii="Traditional Arabic" w:hAnsi="Traditional Arabic" w:cs="Traditional Arabic"/>
          <w:rtl/>
          <w:lang w:bidi="ar-LB"/>
        </w:rPr>
        <w:t xml:space="preserve"> </w:t>
      </w:r>
      <w:r w:rsidR="0004527E" w:rsidRPr="00507CF4">
        <w:rPr>
          <w:rFonts w:ascii="Traditional Arabic" w:hAnsi="Traditional Arabic" w:cs="Traditional Arabic"/>
          <w:rtl/>
          <w:lang w:bidi="ar-LB"/>
        </w:rPr>
        <w:t>{</w:t>
      </w:r>
      <w:r w:rsidRPr="00507CF4">
        <w:rPr>
          <w:rFonts w:ascii="Traditional Arabic" w:hAnsi="Traditional Arabic" w:cs="Traditional Arabic"/>
          <w:rtl/>
          <w:lang w:bidi="ar-LB"/>
        </w:rPr>
        <w:t>فَأَحْبَطَ اللَّهُ أَعْمَالَهُمْ</w:t>
      </w:r>
      <w:r w:rsidR="0004527E" w:rsidRPr="00507CF4">
        <w:rPr>
          <w:rFonts w:ascii="Traditional Arabic" w:hAnsi="Traditional Arabic" w:cs="Traditional Arabic"/>
          <w:rtl/>
          <w:lang w:bidi="ar-LB"/>
        </w:rPr>
        <w:t>} أبطلَ بإضمارهم الكفرَ ما أظهروه من الأعمال</w:t>
      </w:r>
      <w:r w:rsidRPr="00507CF4">
        <w:rPr>
          <w:rFonts w:ascii="Traditional Arabic" w:hAnsi="Traditional Arabic" w:cs="Traditional Arabic"/>
          <w:rtl/>
          <w:lang w:bidi="ar-LB"/>
        </w:rPr>
        <w:t xml:space="preserve"> </w:t>
      </w:r>
      <w:r w:rsidR="0004527E"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ذَلِكَ</w:t>
      </w:r>
      <w:r w:rsidR="0004527E" w:rsidRPr="00507CF4">
        <w:rPr>
          <w:rFonts w:ascii="Traditional Arabic" w:hAnsi="Traditional Arabic" w:cs="Traditional Arabic"/>
          <w:rtl/>
          <w:lang w:bidi="ar-LB"/>
        </w:rPr>
        <w:t>} إحباطُ أعمالهم</w:t>
      </w:r>
      <w:r w:rsidRPr="00507CF4">
        <w:rPr>
          <w:rFonts w:ascii="Traditional Arabic" w:hAnsi="Traditional Arabic" w:cs="Traditional Arabic"/>
          <w:rtl/>
          <w:lang w:bidi="ar-LB"/>
        </w:rPr>
        <w:t xml:space="preserve"> </w:t>
      </w:r>
      <w:r w:rsidR="0004527E"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اللَّهِ يَسِيرًا}</w:t>
      </w:r>
      <w:r w:rsidR="0004527E" w:rsidRPr="00507CF4">
        <w:rPr>
          <w:rFonts w:ascii="Traditional Arabic" w:hAnsi="Traditional Arabic" w:cs="Traditional Arabic"/>
          <w:rtl/>
          <w:lang w:bidi="ar-LB"/>
        </w:rPr>
        <w:t xml:space="preserve"> هَيِّنًا.</w:t>
      </w:r>
    </w:p>
    <w:p w14:paraId="0A0995F6" w14:textId="23B7D7F8"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{يَحْسَبُونَ الأَحْزَابَ لَمْ يَذْهَبُوا</w:t>
      </w:r>
      <w:r w:rsidR="0004527E" w:rsidRPr="00507CF4">
        <w:rPr>
          <w:rFonts w:ascii="Traditional Arabic" w:hAnsi="Traditional Arabic" w:cs="Traditional Arabic"/>
          <w:rtl/>
          <w:lang w:bidi="ar-LB"/>
        </w:rPr>
        <w:t>} لِجُبنهم يظنّون</w:t>
      </w:r>
      <w:r w:rsidR="00775656" w:rsidRPr="00507CF4">
        <w:rPr>
          <w:rFonts w:ascii="Traditional Arabic" w:hAnsi="Traditional Arabic" w:cs="Traditional Arabic"/>
          <w:rtl/>
          <w:lang w:bidi="ar-LB"/>
        </w:rPr>
        <w:t xml:space="preserve"> أنَّ الأحزاب لم ينهزموا ولم ينصرفوا مع أنهم قد انصرفوا</w:t>
      </w:r>
      <w:r w:rsidRPr="00507CF4">
        <w:rPr>
          <w:rFonts w:ascii="Traditional Arabic" w:hAnsi="Traditional Arabic" w:cs="Traditional Arabic"/>
          <w:rtl/>
          <w:lang w:bidi="ar-LB"/>
        </w:rPr>
        <w:t xml:space="preserve"> </w:t>
      </w:r>
      <w:r w:rsidR="00775656" w:rsidRPr="00507CF4">
        <w:rPr>
          <w:rFonts w:ascii="Traditional Arabic" w:hAnsi="Traditional Arabic" w:cs="Traditional Arabic"/>
          <w:rtl/>
          <w:lang w:bidi="ar-LB"/>
        </w:rPr>
        <w:t>{</w:t>
      </w:r>
      <w:r w:rsidRPr="00507CF4">
        <w:rPr>
          <w:rFonts w:ascii="Traditional Arabic" w:hAnsi="Traditional Arabic" w:cs="Traditional Arabic"/>
          <w:rtl/>
          <w:lang w:bidi="ar-LB"/>
        </w:rPr>
        <w:t>وَإِن يَأْتِ الأَحْزَابُ</w:t>
      </w:r>
      <w:r w:rsidR="00775656" w:rsidRPr="00507CF4">
        <w:rPr>
          <w:rFonts w:ascii="Traditional Arabic" w:hAnsi="Traditional Arabic" w:cs="Traditional Arabic"/>
          <w:rtl/>
          <w:lang w:bidi="ar-LB"/>
        </w:rPr>
        <w:t>} كرَّةً ثانية</w:t>
      </w:r>
      <w:r w:rsidRPr="00507CF4">
        <w:rPr>
          <w:rFonts w:ascii="Traditional Arabic" w:hAnsi="Traditional Arabic" w:cs="Traditional Arabic"/>
          <w:rtl/>
          <w:lang w:bidi="ar-LB"/>
        </w:rPr>
        <w:t xml:space="preserve"> </w:t>
      </w:r>
      <w:r w:rsidR="00775656" w:rsidRPr="00507CF4">
        <w:rPr>
          <w:rFonts w:ascii="Traditional Arabic" w:hAnsi="Traditional Arabic" w:cs="Traditional Arabic"/>
          <w:rtl/>
          <w:lang w:bidi="ar-LB"/>
        </w:rPr>
        <w:t>{</w:t>
      </w:r>
      <w:r w:rsidRPr="00507CF4">
        <w:rPr>
          <w:rFonts w:ascii="Traditional Arabic" w:hAnsi="Traditional Arabic" w:cs="Traditional Arabic"/>
          <w:rtl/>
          <w:lang w:bidi="ar-LB"/>
        </w:rPr>
        <w:t>يَوَدُّوا لَوْ أَنَّهُم بَادُونَ فِي الأَعْرَابِ</w:t>
      </w:r>
      <w:r w:rsidR="00775656" w:rsidRPr="00507CF4">
        <w:rPr>
          <w:rFonts w:ascii="Traditional Arabic" w:hAnsi="Traditional Arabic" w:cs="Traditional Arabic"/>
          <w:rtl/>
          <w:lang w:bidi="ar-LB"/>
        </w:rPr>
        <w:t>} أي يتمنى المنافقون لجبنهم أنهم خارجون من المدينة إلى البادية ليأمَ،وا على أنفسهم ويعتزلوا مما فيه المؤمنون من القتال</w:t>
      </w:r>
      <w:r w:rsidRPr="00507CF4">
        <w:rPr>
          <w:rFonts w:ascii="Traditional Arabic" w:hAnsi="Traditional Arabic" w:cs="Traditional Arabic"/>
          <w:rtl/>
          <w:lang w:bidi="ar-LB"/>
        </w:rPr>
        <w:t xml:space="preserve"> </w:t>
      </w:r>
      <w:r w:rsidR="00775656" w:rsidRPr="00507CF4">
        <w:rPr>
          <w:rFonts w:ascii="Traditional Arabic" w:hAnsi="Traditional Arabic" w:cs="Traditional Arabic"/>
          <w:rtl/>
          <w:lang w:bidi="ar-LB"/>
        </w:rPr>
        <w:t>{</w:t>
      </w:r>
      <w:r w:rsidRPr="00507CF4">
        <w:rPr>
          <w:rFonts w:ascii="Traditional Arabic" w:hAnsi="Traditional Arabic" w:cs="Traditional Arabic"/>
          <w:rtl/>
          <w:lang w:bidi="ar-LB"/>
        </w:rPr>
        <w:t>يَسْأَلُونَ</w:t>
      </w:r>
      <w:r w:rsidR="00775656" w:rsidRPr="00507CF4">
        <w:rPr>
          <w:rFonts w:ascii="Traditional Arabic" w:hAnsi="Traditional Arabic" w:cs="Traditional Arabic"/>
          <w:rtl/>
          <w:lang w:bidi="ar-LB"/>
        </w:rPr>
        <w:t>} كلَّ قادم منهم من جانب المدينة</w:t>
      </w:r>
      <w:r w:rsidRPr="00507CF4">
        <w:rPr>
          <w:rFonts w:ascii="Traditional Arabic" w:hAnsi="Traditional Arabic" w:cs="Traditional Arabic"/>
          <w:rtl/>
          <w:lang w:bidi="ar-LB"/>
        </w:rPr>
        <w:t xml:space="preserve"> </w:t>
      </w:r>
      <w:r w:rsidR="00775656" w:rsidRPr="00507CF4">
        <w:rPr>
          <w:rFonts w:ascii="Traditional Arabic" w:hAnsi="Traditional Arabic" w:cs="Traditional Arabic"/>
          <w:rtl/>
          <w:lang w:bidi="ar-LB"/>
        </w:rPr>
        <w:t>{</w:t>
      </w:r>
      <w:r w:rsidRPr="00507CF4">
        <w:rPr>
          <w:rFonts w:ascii="Traditional Arabic" w:hAnsi="Traditional Arabic" w:cs="Traditional Arabic"/>
          <w:rtl/>
          <w:lang w:bidi="ar-LB"/>
        </w:rPr>
        <w:t>عَنْ أَنبَائِكُمْ</w:t>
      </w:r>
      <w:r w:rsidR="00775656" w:rsidRPr="00507CF4">
        <w:rPr>
          <w:rFonts w:ascii="Traditional Arabic" w:hAnsi="Traditional Arabic" w:cs="Traditional Arabic"/>
          <w:rtl/>
          <w:lang w:bidi="ar-LB"/>
        </w:rPr>
        <w:t>} عن أخباركم وعما جرى عليكم</w:t>
      </w:r>
      <w:r w:rsidRPr="00507CF4">
        <w:rPr>
          <w:rFonts w:ascii="Traditional Arabic" w:hAnsi="Traditional Arabic" w:cs="Traditional Arabic"/>
          <w:rtl/>
          <w:lang w:bidi="ar-LB"/>
        </w:rPr>
        <w:t xml:space="preserve"> </w:t>
      </w:r>
      <w:r w:rsidR="00775656" w:rsidRPr="00507CF4">
        <w:rPr>
          <w:rFonts w:ascii="Traditional Arabic" w:hAnsi="Traditional Arabic" w:cs="Traditional Arabic"/>
          <w:rtl/>
          <w:lang w:bidi="ar-LB"/>
        </w:rPr>
        <w:t>{</w:t>
      </w:r>
      <w:r w:rsidRPr="00507CF4">
        <w:rPr>
          <w:rFonts w:ascii="Traditional Arabic" w:hAnsi="Traditional Arabic" w:cs="Traditional Arabic"/>
          <w:rtl/>
          <w:lang w:bidi="ar-LB"/>
        </w:rPr>
        <w:t>وَلَوْ كَانُوا فِيكُم</w:t>
      </w:r>
      <w:r w:rsidR="00775656" w:rsidRPr="00507CF4">
        <w:rPr>
          <w:rFonts w:ascii="Traditional Arabic" w:hAnsi="Traditional Arabic" w:cs="Traditional Arabic"/>
          <w:rtl/>
          <w:lang w:bidi="ar-LB"/>
        </w:rPr>
        <w:t>} ولم يرجعوا إلى المدينة، وكان قتالٌ</w:t>
      </w:r>
      <w:r w:rsidRPr="00507CF4">
        <w:rPr>
          <w:rFonts w:ascii="Traditional Arabic" w:hAnsi="Traditional Arabic" w:cs="Traditional Arabic"/>
          <w:rtl/>
          <w:lang w:bidi="ar-LB"/>
        </w:rPr>
        <w:t xml:space="preserve"> </w:t>
      </w:r>
      <w:r w:rsidR="00775656" w:rsidRPr="00507CF4">
        <w:rPr>
          <w:rFonts w:ascii="Traditional Arabic" w:hAnsi="Traditional Arabic" w:cs="Traditional Arabic"/>
          <w:rtl/>
          <w:lang w:bidi="ar-LB"/>
        </w:rPr>
        <w:t>{</w:t>
      </w:r>
      <w:r w:rsidRPr="00507CF4">
        <w:rPr>
          <w:rFonts w:ascii="Traditional Arabic" w:hAnsi="Traditional Arabic" w:cs="Traditional Arabic"/>
          <w:rtl/>
          <w:lang w:bidi="ar-LB"/>
        </w:rPr>
        <w:t>مَّا قَاتَلُوا إِلاَّ قَلِيلا}</w:t>
      </w:r>
      <w:r w:rsidR="00775656" w:rsidRPr="00507CF4">
        <w:rPr>
          <w:rFonts w:ascii="Traditional Arabic" w:hAnsi="Traditional Arabic" w:cs="Traditional Arabic"/>
          <w:rtl/>
          <w:lang w:bidi="ar-LB"/>
        </w:rPr>
        <w:t xml:space="preserve"> رياءً وسمعةً.</w:t>
      </w:r>
    </w:p>
    <w:p w14:paraId="2CCAAB67" w14:textId="4BBE2EDA"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كَانَ لَكُمْ فِي رَسُولِ اللَّهِ أُسْوَةٌ حَسَنَةٌ</w:t>
      </w:r>
      <w:r w:rsidR="00775656" w:rsidRPr="00507CF4">
        <w:rPr>
          <w:rFonts w:ascii="Traditional Arabic" w:hAnsi="Traditional Arabic" w:cs="Traditional Arabic"/>
          <w:rtl/>
          <w:lang w:bidi="ar-LB"/>
        </w:rPr>
        <w:t>} قُدوةٌ وهو المؤتَسَى به، أي المقتدَى به</w:t>
      </w:r>
      <w:r w:rsidRPr="00507CF4">
        <w:rPr>
          <w:rFonts w:ascii="Traditional Arabic" w:hAnsi="Traditional Arabic" w:cs="Traditional Arabic"/>
          <w:rtl/>
          <w:lang w:bidi="ar-LB"/>
        </w:rPr>
        <w:t xml:space="preserve"> </w:t>
      </w:r>
      <w:r w:rsidR="00775656" w:rsidRPr="00507CF4">
        <w:rPr>
          <w:rFonts w:ascii="Traditional Arabic" w:hAnsi="Traditional Arabic" w:cs="Traditional Arabic"/>
          <w:rtl/>
          <w:lang w:bidi="ar-LB"/>
        </w:rPr>
        <w:t>{</w:t>
      </w:r>
      <w:r w:rsidRPr="00507CF4">
        <w:rPr>
          <w:rFonts w:ascii="Traditional Arabic" w:hAnsi="Traditional Arabic" w:cs="Traditional Arabic"/>
          <w:rtl/>
          <w:lang w:bidi="ar-LB"/>
        </w:rPr>
        <w:t>لِّمَن كَانَ يَرْجُو اللَّهَ وَالْيَوْمَ الآخِرَ</w:t>
      </w:r>
      <w:r w:rsidR="00775656" w:rsidRPr="00507CF4">
        <w:rPr>
          <w:rFonts w:ascii="Traditional Arabic" w:hAnsi="Traditional Arabic" w:cs="Traditional Arabic"/>
          <w:rtl/>
          <w:lang w:bidi="ar-LB"/>
        </w:rPr>
        <w:t>} يخافُ اللهَ ويخافُ اليومَ الآخر، أو يأمر ثواب الله ونعيم الآخرة</w:t>
      </w:r>
      <w:r w:rsidRPr="00507CF4">
        <w:rPr>
          <w:rFonts w:ascii="Traditional Arabic" w:hAnsi="Traditional Arabic" w:cs="Traditional Arabic"/>
          <w:rtl/>
          <w:lang w:bidi="ar-LB"/>
        </w:rPr>
        <w:t xml:space="preserve"> </w:t>
      </w:r>
      <w:r w:rsidR="00775656" w:rsidRPr="00507CF4">
        <w:rPr>
          <w:rFonts w:ascii="Traditional Arabic" w:hAnsi="Traditional Arabic" w:cs="Traditional Arabic"/>
          <w:rtl/>
          <w:lang w:bidi="ar-LB"/>
        </w:rPr>
        <w:t>{</w:t>
      </w:r>
      <w:r w:rsidRPr="00507CF4">
        <w:rPr>
          <w:rFonts w:ascii="Traditional Arabic" w:hAnsi="Traditional Arabic" w:cs="Traditional Arabic"/>
          <w:rtl/>
          <w:lang w:bidi="ar-LB"/>
        </w:rPr>
        <w:t>وَذَكَرَ اللَّهَ كَثِيرًا}</w:t>
      </w:r>
      <w:r w:rsidR="00775656" w:rsidRPr="00507CF4">
        <w:rPr>
          <w:rFonts w:ascii="Traditional Arabic" w:hAnsi="Traditional Arabic" w:cs="Traditional Arabic"/>
          <w:rtl/>
          <w:lang w:bidi="ar-LB"/>
        </w:rPr>
        <w:t xml:space="preserve"> في الخوف والرجاء، والشدَّة والرَّخاء.</w:t>
      </w:r>
    </w:p>
    <w:p w14:paraId="761E4842" w14:textId="5E29F837"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رَأَى الْمُؤْمِنُونَ الأَحْزَابَ</w:t>
      </w:r>
      <w:r w:rsidR="0015353A" w:rsidRPr="00507CF4">
        <w:rPr>
          <w:rFonts w:ascii="Traditional Arabic" w:hAnsi="Traditional Arabic" w:cs="Traditional Arabic"/>
          <w:rtl/>
          <w:lang w:bidi="ar-LB"/>
        </w:rPr>
        <w:t>} لَمَّا جاء الأحزابُ [واضطرب المؤمنون] ورُعبوا الرعبَ الشديد</w:t>
      </w:r>
      <w:r w:rsidRPr="00507CF4">
        <w:rPr>
          <w:rFonts w:ascii="Traditional Arabic" w:hAnsi="Traditional Arabic" w:cs="Traditional Arabic"/>
          <w:rtl/>
          <w:lang w:bidi="ar-LB"/>
        </w:rPr>
        <w:t xml:space="preserve"> </w:t>
      </w:r>
      <w:r w:rsidR="0015353A"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هَذَا مَا وَعَدَنَا اللَّهُ وَرَسُولُهُ</w:t>
      </w:r>
      <w:r w:rsidR="00DD6B5F" w:rsidRPr="00507CF4">
        <w:rPr>
          <w:rFonts w:ascii="Traditional Arabic" w:hAnsi="Traditional Arabic" w:cs="Traditional Arabic"/>
          <w:rtl/>
          <w:lang w:bidi="ar-LB"/>
        </w:rPr>
        <w:t xml:space="preserve"> وَصَدَقَ اللَّهُ وَرَسُولُهُ</w:t>
      </w:r>
      <w:r w:rsidR="0015353A" w:rsidRPr="00507CF4">
        <w:rPr>
          <w:rFonts w:ascii="Traditional Arabic" w:hAnsi="Traditional Arabic" w:cs="Traditional Arabic"/>
          <w:rtl/>
          <w:lang w:bidi="ar-LB"/>
        </w:rPr>
        <w:t>} وعلموا أنَّ الجنة والنصر قد وَجَبا لهم</w:t>
      </w:r>
      <w:r w:rsidR="0015353A" w:rsidRPr="00507CF4">
        <w:rPr>
          <w:rFonts w:ascii="Traditional Arabic" w:hAnsi="Traditional Arabic" w:cs="Traditional Arabic"/>
          <w:vertAlign w:val="superscript"/>
          <w:rtl/>
          <w:lang w:bidi="ar-LB"/>
        </w:rPr>
        <w:t>(</w:t>
      </w:r>
      <w:r w:rsidR="0015353A" w:rsidRPr="00507CF4">
        <w:rPr>
          <w:rStyle w:val="ab"/>
          <w:rFonts w:ascii="Traditional Arabic" w:hAnsi="Traditional Arabic" w:cs="Traditional Arabic"/>
          <w:rtl/>
          <w:lang w:bidi="ar-LB"/>
        </w:rPr>
        <w:footnoteReference w:id="350"/>
      </w:r>
      <w:r w:rsidR="0015353A"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DD6B5F" w:rsidRPr="00507CF4">
        <w:rPr>
          <w:rFonts w:ascii="Traditional Arabic" w:hAnsi="Traditional Arabic" w:cs="Traditional Arabic"/>
          <w:rtl/>
          <w:lang w:bidi="ar-LB"/>
        </w:rPr>
        <w:t>[تسليمًا منهم لأمر الله وإيقانًا منهم بأنَّ ذلك إنجاز وعده لهم الذي وعدهم بقوله: {</w:t>
      </w:r>
      <w:r w:rsidR="00DD6B5F" w:rsidRPr="00507CF4">
        <w:rPr>
          <w:rFonts w:ascii="Traditional Arabic" w:hAnsi="Traditional Arabic" w:cs="Traditional Arabic"/>
          <w:rtl/>
        </w:rPr>
        <w:t xml:space="preserve"> </w:t>
      </w:r>
      <w:r w:rsidR="00DD6B5F" w:rsidRPr="00507CF4">
        <w:rPr>
          <w:rFonts w:ascii="Traditional Arabic" w:hAnsi="Traditional Arabic" w:cs="Traditional Arabic"/>
          <w:rtl/>
          <w:lang w:bidi="ar-LB"/>
        </w:rPr>
        <w:t>أَمْ حَسِبْتُمْ أَن تَدْخُلُواْ الْجَنَّةَ وَلَمَّا يَأْتِكُم مَّثَلُ الَّذِينَ خَلَوْاْ مِن قَبْلِكُم} إلى قوله: {إِنَّ نَصْرَ اللّهِ قَرِيب} [البقرة: 214] {</w:t>
      </w:r>
      <w:r w:rsidRPr="00507CF4">
        <w:rPr>
          <w:rFonts w:ascii="Traditional Arabic" w:hAnsi="Traditional Arabic" w:cs="Traditional Arabic"/>
          <w:rtl/>
          <w:lang w:bidi="ar-LB"/>
        </w:rPr>
        <w:t>وَمَا زَادَهُمْ</w:t>
      </w:r>
      <w:r w:rsidR="00DD6B5F" w:rsidRPr="00507CF4">
        <w:rPr>
          <w:rFonts w:ascii="Traditional Arabic" w:hAnsi="Traditional Arabic" w:cs="Traditional Arabic"/>
          <w:rtl/>
          <w:lang w:bidi="ar-LB"/>
        </w:rPr>
        <w:t>} ما رأوا من اجتماع الأحزاب عليهم ومجيئهم</w:t>
      </w:r>
      <w:r w:rsidRPr="00507CF4">
        <w:rPr>
          <w:rFonts w:ascii="Traditional Arabic" w:hAnsi="Traditional Arabic" w:cs="Traditional Arabic"/>
          <w:rtl/>
          <w:lang w:bidi="ar-LB"/>
        </w:rPr>
        <w:t xml:space="preserve"> </w:t>
      </w:r>
      <w:r w:rsidR="00DD6B5F" w:rsidRPr="00507CF4">
        <w:rPr>
          <w:rFonts w:ascii="Traditional Arabic" w:hAnsi="Traditional Arabic" w:cs="Traditional Arabic"/>
          <w:rtl/>
          <w:lang w:bidi="ar-LB"/>
        </w:rPr>
        <w:t>{</w:t>
      </w:r>
      <w:r w:rsidRPr="00507CF4">
        <w:rPr>
          <w:rFonts w:ascii="Traditional Arabic" w:hAnsi="Traditional Arabic" w:cs="Traditional Arabic"/>
          <w:rtl/>
          <w:lang w:bidi="ar-LB"/>
        </w:rPr>
        <w:t>إِلاَّ إِيمَانًا</w:t>
      </w:r>
      <w:r w:rsidR="00DD6B5F" w:rsidRPr="00507CF4">
        <w:rPr>
          <w:rFonts w:ascii="Traditional Arabic" w:hAnsi="Traditional Arabic" w:cs="Traditional Arabic"/>
          <w:rtl/>
          <w:lang w:bidi="ar-LB"/>
        </w:rPr>
        <w:t>} بالله وبمواعيده {</w:t>
      </w:r>
      <w:r w:rsidRPr="00507CF4">
        <w:rPr>
          <w:rFonts w:ascii="Traditional Arabic" w:hAnsi="Traditional Arabic" w:cs="Traditional Arabic"/>
          <w:rtl/>
          <w:lang w:bidi="ar-LB"/>
        </w:rPr>
        <w:t>وَتَسْلِيمًا}</w:t>
      </w:r>
      <w:r w:rsidR="00DD6B5F" w:rsidRPr="00507CF4">
        <w:rPr>
          <w:rFonts w:ascii="Traditional Arabic" w:hAnsi="Traditional Arabic" w:cs="Traditional Arabic"/>
          <w:rtl/>
          <w:lang w:bidi="ar-LB"/>
        </w:rPr>
        <w:t xml:space="preserve"> لقضائه وقدره.</w:t>
      </w:r>
    </w:p>
    <w:p w14:paraId="02C714E0" w14:textId="670BADCE"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الْمُؤْمِنِينَ رِجَالٌ صَدَقُوا مَا عَاهَدُوا اللَّهَ عَلَيْهِ</w:t>
      </w:r>
      <w:r w:rsidR="004137AD" w:rsidRPr="00507CF4">
        <w:rPr>
          <w:rFonts w:ascii="Traditional Arabic" w:hAnsi="Traditional Arabic" w:cs="Traditional Arabic"/>
          <w:rtl/>
          <w:lang w:bidi="ar-LB"/>
        </w:rPr>
        <w:t>} أي فيما عاهدوه عليه [من الثبات مع النبي ﷺ]</w:t>
      </w:r>
      <w:r w:rsidRPr="00507CF4">
        <w:rPr>
          <w:rFonts w:ascii="Traditional Arabic" w:hAnsi="Traditional Arabic" w:cs="Traditional Arabic"/>
          <w:rtl/>
          <w:lang w:bidi="ar-LB"/>
        </w:rPr>
        <w:t xml:space="preserve"> </w:t>
      </w:r>
      <w:r w:rsidR="004137AD" w:rsidRPr="00507CF4">
        <w:rPr>
          <w:rFonts w:ascii="Traditional Arabic" w:hAnsi="Traditional Arabic" w:cs="Traditional Arabic"/>
          <w:rtl/>
          <w:lang w:bidi="ar-LB"/>
        </w:rPr>
        <w:t>{</w:t>
      </w:r>
      <w:r w:rsidRPr="00507CF4">
        <w:rPr>
          <w:rFonts w:ascii="Traditional Arabic" w:hAnsi="Traditional Arabic" w:cs="Traditional Arabic"/>
          <w:rtl/>
          <w:lang w:bidi="ar-LB"/>
        </w:rPr>
        <w:t>فَمِنْهُم مَّن قَضَى نَحْبَهُ</w:t>
      </w:r>
      <w:r w:rsidR="004137AD" w:rsidRPr="00507CF4">
        <w:rPr>
          <w:rFonts w:ascii="Traditional Arabic" w:hAnsi="Traditional Arabic" w:cs="Traditional Arabic"/>
          <w:rtl/>
          <w:lang w:bidi="ar-LB"/>
        </w:rPr>
        <w:t xml:space="preserve">} مات شهيدًا كحمزةَ ومَصعبٍ، وقضاء النَّحْبِ صار عبارة عن الموت لأنَّ كل حيّ من </w:t>
      </w:r>
      <w:r w:rsidR="00507CF4">
        <w:rPr>
          <w:rFonts w:ascii="Traditional Arabic" w:hAnsi="Traditional Arabic" w:cs="Traditional Arabic"/>
          <w:rtl/>
          <w:lang w:bidi="ar-LB"/>
        </w:rPr>
        <w:t>الـمُ</w:t>
      </w:r>
      <w:r w:rsidR="004137AD" w:rsidRPr="00507CF4">
        <w:rPr>
          <w:rFonts w:ascii="Traditional Arabic" w:hAnsi="Traditional Arabic" w:cs="Traditional Arabic"/>
          <w:rtl/>
          <w:lang w:bidi="ar-LB"/>
        </w:rPr>
        <w:t>حدَثات لا بُدَّ له أن يموت، فكأنه نذرٌ لازم في رقبته فإذا مات فقد قضى نحبه، أي نذرَهُ</w:t>
      </w:r>
      <w:r w:rsidRPr="00507CF4">
        <w:rPr>
          <w:rFonts w:ascii="Traditional Arabic" w:hAnsi="Traditional Arabic" w:cs="Traditional Arabic"/>
          <w:rtl/>
          <w:lang w:bidi="ar-LB"/>
        </w:rPr>
        <w:t xml:space="preserve"> </w:t>
      </w:r>
      <w:r w:rsidR="004137AD" w:rsidRPr="00507CF4">
        <w:rPr>
          <w:rFonts w:ascii="Traditional Arabic" w:hAnsi="Traditional Arabic" w:cs="Traditional Arabic"/>
          <w:rtl/>
          <w:lang w:bidi="ar-LB"/>
        </w:rPr>
        <w:t>{</w:t>
      </w:r>
      <w:r w:rsidRPr="00507CF4">
        <w:rPr>
          <w:rFonts w:ascii="Traditional Arabic" w:hAnsi="Traditional Arabic" w:cs="Traditional Arabic"/>
          <w:rtl/>
          <w:lang w:bidi="ar-LB"/>
        </w:rPr>
        <w:t>وَمِنْهُم مَّن يَنتَظِرُ</w:t>
      </w:r>
      <w:r w:rsidR="004137AD" w:rsidRPr="00507CF4">
        <w:rPr>
          <w:rFonts w:ascii="Traditional Arabic" w:hAnsi="Traditional Arabic" w:cs="Traditional Arabic"/>
          <w:rtl/>
          <w:lang w:bidi="ar-LB"/>
        </w:rPr>
        <w:t>} الموتَ، أي على الشهادة</w:t>
      </w:r>
      <w:r w:rsidRPr="00507CF4">
        <w:rPr>
          <w:rFonts w:ascii="Traditional Arabic" w:hAnsi="Traditional Arabic" w:cs="Traditional Arabic"/>
          <w:rtl/>
          <w:lang w:bidi="ar-LB"/>
        </w:rPr>
        <w:t xml:space="preserve"> </w:t>
      </w:r>
      <w:r w:rsidR="004137AD" w:rsidRPr="00507CF4">
        <w:rPr>
          <w:rFonts w:ascii="Traditional Arabic" w:hAnsi="Traditional Arabic" w:cs="Traditional Arabic"/>
          <w:rtl/>
          <w:lang w:bidi="ar-LB"/>
        </w:rPr>
        <w:t>{</w:t>
      </w:r>
      <w:r w:rsidRPr="00507CF4">
        <w:rPr>
          <w:rFonts w:ascii="Traditional Arabic" w:hAnsi="Traditional Arabic" w:cs="Traditional Arabic"/>
          <w:rtl/>
          <w:lang w:bidi="ar-LB"/>
        </w:rPr>
        <w:t>وَمَا بَدَّلُوا</w:t>
      </w:r>
      <w:r w:rsidR="004137AD" w:rsidRPr="00507CF4">
        <w:rPr>
          <w:rFonts w:ascii="Traditional Arabic" w:hAnsi="Traditional Arabic" w:cs="Traditional Arabic"/>
          <w:rtl/>
          <w:lang w:bidi="ar-LB"/>
        </w:rPr>
        <w:t>} العهدَ</w:t>
      </w:r>
      <w:r w:rsidRPr="00507CF4">
        <w:rPr>
          <w:rFonts w:ascii="Traditional Arabic" w:hAnsi="Traditional Arabic" w:cs="Traditional Arabic"/>
          <w:rtl/>
          <w:lang w:bidi="ar-LB"/>
        </w:rPr>
        <w:t xml:space="preserve"> </w:t>
      </w:r>
      <w:r w:rsidR="004137AD" w:rsidRPr="00507CF4">
        <w:rPr>
          <w:rFonts w:ascii="Traditional Arabic" w:hAnsi="Traditional Arabic" w:cs="Traditional Arabic"/>
          <w:rtl/>
          <w:lang w:bidi="ar-LB"/>
        </w:rPr>
        <w:t>{</w:t>
      </w:r>
      <w:r w:rsidRPr="00507CF4">
        <w:rPr>
          <w:rFonts w:ascii="Traditional Arabic" w:hAnsi="Traditional Arabic" w:cs="Traditional Arabic"/>
          <w:rtl/>
          <w:lang w:bidi="ar-LB"/>
        </w:rPr>
        <w:t>تَبْدِيلا}</w:t>
      </w:r>
      <w:r w:rsidR="004137AD" w:rsidRPr="00507CF4">
        <w:rPr>
          <w:rFonts w:ascii="Traditional Arabic" w:hAnsi="Traditional Arabic" w:cs="Traditional Arabic"/>
          <w:rtl/>
          <w:lang w:bidi="ar-LB"/>
        </w:rPr>
        <w:t xml:space="preserve"> ولا غيَّروه، لا </w:t>
      </w:r>
      <w:r w:rsidR="00507CF4">
        <w:rPr>
          <w:rFonts w:ascii="Traditional Arabic" w:hAnsi="Traditional Arabic" w:cs="Traditional Arabic"/>
          <w:rtl/>
          <w:lang w:bidi="ar-LB"/>
        </w:rPr>
        <w:t>الـمُ</w:t>
      </w:r>
      <w:r w:rsidR="004137AD" w:rsidRPr="00507CF4">
        <w:rPr>
          <w:rFonts w:ascii="Traditional Arabic" w:hAnsi="Traditional Arabic" w:cs="Traditional Arabic"/>
          <w:rtl/>
          <w:lang w:bidi="ar-LB"/>
        </w:rPr>
        <w:t>ستشهَدُ، ولا مَن ينتظر الشهادة، وفيه تعريض لِمَن بدَّلوا مِن أهل النفاق ومرضى القلوب.</w:t>
      </w:r>
    </w:p>
    <w:p w14:paraId="2A788375" w14:textId="50003F50"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{لِيَجْزِيَ اللَّهُ الصَّادِقِينَ بِصِدْقِهِمْ</w:t>
      </w:r>
      <w:r w:rsidR="004137AD" w:rsidRPr="00507CF4">
        <w:rPr>
          <w:rFonts w:ascii="Traditional Arabic" w:hAnsi="Traditional Arabic" w:cs="Traditional Arabic"/>
          <w:rtl/>
          <w:lang w:bidi="ar-LB"/>
        </w:rPr>
        <w:t>} بوفائهم بالعهد</w:t>
      </w:r>
      <w:r w:rsidRPr="00507CF4">
        <w:rPr>
          <w:rFonts w:ascii="Traditional Arabic" w:hAnsi="Traditional Arabic" w:cs="Traditional Arabic"/>
          <w:rtl/>
          <w:lang w:bidi="ar-LB"/>
        </w:rPr>
        <w:t xml:space="preserve"> </w:t>
      </w:r>
      <w:r w:rsidR="004137AD" w:rsidRPr="00507CF4">
        <w:rPr>
          <w:rFonts w:ascii="Traditional Arabic" w:hAnsi="Traditional Arabic" w:cs="Traditional Arabic"/>
          <w:rtl/>
          <w:lang w:bidi="ar-LB"/>
        </w:rPr>
        <w:t>{</w:t>
      </w:r>
      <w:r w:rsidRPr="00507CF4">
        <w:rPr>
          <w:rFonts w:ascii="Traditional Arabic" w:hAnsi="Traditional Arabic" w:cs="Traditional Arabic"/>
          <w:rtl/>
          <w:lang w:bidi="ar-LB"/>
        </w:rPr>
        <w:t>وَيُعَذِّبَ الْمُنَافِقِينَ إِن شَاء</w:t>
      </w:r>
      <w:r w:rsidR="004137AD" w:rsidRPr="00507CF4">
        <w:rPr>
          <w:rFonts w:ascii="Traditional Arabic" w:hAnsi="Traditional Arabic" w:cs="Traditional Arabic"/>
          <w:rtl/>
          <w:lang w:bidi="ar-LB"/>
        </w:rPr>
        <w:t>َ} [بأن يميتهم على نفاقهم] {</w:t>
      </w:r>
      <w:r w:rsidRPr="00507CF4">
        <w:rPr>
          <w:rFonts w:ascii="Traditional Arabic" w:hAnsi="Traditional Arabic" w:cs="Traditional Arabic"/>
          <w:rtl/>
          <w:lang w:bidi="ar-LB"/>
        </w:rPr>
        <w:t>أَوْ يَتُوبَ عَلَيْهِمْ</w:t>
      </w:r>
      <w:r w:rsidR="004137AD" w:rsidRPr="00507CF4">
        <w:rPr>
          <w:rFonts w:ascii="Traditional Arabic" w:hAnsi="Traditional Arabic" w:cs="Traditional Arabic"/>
          <w:rtl/>
          <w:lang w:bidi="ar-LB"/>
        </w:rPr>
        <w:t>} [بأن يوفقهم للرجوع عن النفاق والدخول في الإسلام قبل الموت]</w:t>
      </w:r>
      <w:r w:rsidRPr="00507CF4">
        <w:rPr>
          <w:rFonts w:ascii="Traditional Arabic" w:hAnsi="Traditional Arabic" w:cs="Traditional Arabic"/>
          <w:rtl/>
          <w:lang w:bidi="ar-LB"/>
        </w:rPr>
        <w:t xml:space="preserve"> </w:t>
      </w:r>
      <w:r w:rsidR="004137AD"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كَانَ غَفُورًا</w:t>
      </w:r>
      <w:r w:rsidR="004137AD" w:rsidRPr="00507CF4">
        <w:rPr>
          <w:rFonts w:ascii="Traditional Arabic" w:hAnsi="Traditional Arabic" w:cs="Traditional Arabic"/>
          <w:rtl/>
          <w:lang w:bidi="ar-LB"/>
        </w:rPr>
        <w:t>} بقبول التوبة</w:t>
      </w:r>
      <w:r w:rsidRPr="00507CF4">
        <w:rPr>
          <w:rFonts w:ascii="Traditional Arabic" w:hAnsi="Traditional Arabic" w:cs="Traditional Arabic"/>
          <w:rtl/>
          <w:lang w:bidi="ar-LB"/>
        </w:rPr>
        <w:t xml:space="preserve"> </w:t>
      </w:r>
      <w:r w:rsidR="004137AD" w:rsidRPr="00507CF4">
        <w:rPr>
          <w:rFonts w:ascii="Traditional Arabic" w:hAnsi="Traditional Arabic" w:cs="Traditional Arabic"/>
          <w:rtl/>
          <w:lang w:bidi="ar-LB"/>
        </w:rPr>
        <w:t>{</w:t>
      </w:r>
      <w:r w:rsidRPr="00507CF4">
        <w:rPr>
          <w:rFonts w:ascii="Traditional Arabic" w:hAnsi="Traditional Arabic" w:cs="Traditional Arabic"/>
          <w:rtl/>
          <w:lang w:bidi="ar-LB"/>
        </w:rPr>
        <w:t>رَّحِيمًا}</w:t>
      </w:r>
      <w:r w:rsidR="004137AD" w:rsidRPr="00507CF4">
        <w:rPr>
          <w:rFonts w:ascii="Traditional Arabic" w:hAnsi="Traditional Arabic" w:cs="Traditional Arabic"/>
          <w:rtl/>
          <w:lang w:bidi="ar-LB"/>
        </w:rPr>
        <w:t xml:space="preserve"> بعفو الحَوبة.</w:t>
      </w:r>
    </w:p>
    <w:p w14:paraId="6C57EE2E" w14:textId="418D4AA0"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{وَرَدَّ اللَّهُ الَّذِينَ كَفَرُوا</w:t>
      </w:r>
      <w:r w:rsidR="004137AD" w:rsidRPr="00507CF4">
        <w:rPr>
          <w:rFonts w:ascii="Traditional Arabic" w:hAnsi="Traditional Arabic" w:cs="Traditional Arabic"/>
          <w:rtl/>
          <w:lang w:bidi="ar-LB"/>
        </w:rPr>
        <w:t>} الأحزابَ</w:t>
      </w:r>
      <w:r w:rsidRPr="00507CF4">
        <w:rPr>
          <w:rFonts w:ascii="Traditional Arabic" w:hAnsi="Traditional Arabic" w:cs="Traditional Arabic"/>
          <w:rtl/>
          <w:lang w:bidi="ar-LB"/>
        </w:rPr>
        <w:t xml:space="preserve"> </w:t>
      </w:r>
      <w:r w:rsidR="004137AD" w:rsidRPr="00507CF4">
        <w:rPr>
          <w:rFonts w:ascii="Traditional Arabic" w:hAnsi="Traditional Arabic" w:cs="Traditional Arabic"/>
          <w:rtl/>
          <w:lang w:bidi="ar-LB"/>
        </w:rPr>
        <w:t>{</w:t>
      </w:r>
      <w:r w:rsidRPr="00507CF4">
        <w:rPr>
          <w:rFonts w:ascii="Traditional Arabic" w:hAnsi="Traditional Arabic" w:cs="Traditional Arabic"/>
          <w:rtl/>
          <w:lang w:bidi="ar-LB"/>
        </w:rPr>
        <w:t>بِغَيْظِهِمْ</w:t>
      </w:r>
      <w:r w:rsidR="004137AD" w:rsidRPr="00507CF4">
        <w:rPr>
          <w:rFonts w:ascii="Traditional Arabic" w:hAnsi="Traditional Arabic" w:cs="Traditional Arabic"/>
          <w:rtl/>
          <w:lang w:bidi="ar-LB"/>
        </w:rPr>
        <w:t>} مَغِيْظِين</w:t>
      </w:r>
      <w:r w:rsidRPr="00507CF4">
        <w:rPr>
          <w:rFonts w:ascii="Traditional Arabic" w:hAnsi="Traditional Arabic" w:cs="Traditional Arabic"/>
          <w:rtl/>
          <w:lang w:bidi="ar-LB"/>
        </w:rPr>
        <w:t xml:space="preserve"> </w:t>
      </w:r>
      <w:r w:rsidR="004137AD" w:rsidRPr="00507CF4">
        <w:rPr>
          <w:rFonts w:ascii="Traditional Arabic" w:hAnsi="Traditional Arabic" w:cs="Traditional Arabic"/>
          <w:rtl/>
          <w:lang w:bidi="ar-LB"/>
        </w:rPr>
        <w:t>{</w:t>
      </w:r>
      <w:r w:rsidRPr="00507CF4">
        <w:rPr>
          <w:rFonts w:ascii="Traditional Arabic" w:hAnsi="Traditional Arabic" w:cs="Traditional Arabic"/>
          <w:rtl/>
          <w:lang w:bidi="ar-LB"/>
        </w:rPr>
        <w:t>لَمْ يَنَالُوا خَيْرًا</w:t>
      </w:r>
      <w:r w:rsidR="00D141B3" w:rsidRPr="00507CF4">
        <w:rPr>
          <w:rFonts w:ascii="Traditional Arabic" w:hAnsi="Traditional Arabic" w:cs="Traditional Arabic"/>
          <w:rtl/>
          <w:lang w:bidi="ar-LB"/>
        </w:rPr>
        <w:t>} ظَفَرًا، أي لم يظفروا بالمسلمين، وسمَّاه خيرًا بزعمهم</w:t>
      </w:r>
      <w:r w:rsidRPr="00507CF4">
        <w:rPr>
          <w:rFonts w:ascii="Traditional Arabic" w:hAnsi="Traditional Arabic" w:cs="Traditional Arabic"/>
          <w:rtl/>
          <w:lang w:bidi="ar-LB"/>
        </w:rPr>
        <w:t xml:space="preserve"> </w:t>
      </w:r>
      <w:r w:rsidR="00D141B3" w:rsidRPr="00507CF4">
        <w:rPr>
          <w:rFonts w:ascii="Traditional Arabic" w:hAnsi="Traditional Arabic" w:cs="Traditional Arabic"/>
          <w:rtl/>
          <w:lang w:bidi="ar-LB"/>
        </w:rPr>
        <w:t>{</w:t>
      </w:r>
      <w:r w:rsidRPr="00507CF4">
        <w:rPr>
          <w:rFonts w:ascii="Traditional Arabic" w:hAnsi="Traditional Arabic" w:cs="Traditional Arabic"/>
          <w:rtl/>
          <w:lang w:bidi="ar-LB"/>
        </w:rPr>
        <w:t>وَكَفَى اللَّهُ الْمُؤْمِنِينَ الْقِتَالَ</w:t>
      </w:r>
      <w:r w:rsidR="00D141B3" w:rsidRPr="00507CF4">
        <w:rPr>
          <w:rFonts w:ascii="Traditional Arabic" w:hAnsi="Traditional Arabic" w:cs="Traditional Arabic"/>
          <w:rtl/>
          <w:lang w:bidi="ar-LB"/>
        </w:rPr>
        <w:t>} بالريح والملائكة [فلم يُحْوِجوهم إلى قتال في دَفْع عدوِّهم] {</w:t>
      </w:r>
      <w:r w:rsidRPr="00507CF4">
        <w:rPr>
          <w:rFonts w:ascii="Traditional Arabic" w:hAnsi="Traditional Arabic" w:cs="Traditional Arabic"/>
          <w:rtl/>
          <w:lang w:bidi="ar-LB"/>
        </w:rPr>
        <w:t>وَكَانَ اللَّهُ قَوِيًّا عَزِيزًا}</w:t>
      </w:r>
      <w:r w:rsidR="00D141B3" w:rsidRPr="00507CF4">
        <w:rPr>
          <w:rFonts w:ascii="Traditional Arabic" w:hAnsi="Traditional Arabic" w:cs="Traditional Arabic"/>
          <w:rtl/>
          <w:lang w:bidi="ar-LB"/>
        </w:rPr>
        <w:t xml:space="preserve"> [ولم يزل] قادرًا غالبًا.</w:t>
      </w:r>
    </w:p>
    <w:p w14:paraId="045940EB" w14:textId="1D8CED1F"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{وَأَنزَلَ الَّذِينَ ظَاهَرُوهُم</w:t>
      </w:r>
      <w:r w:rsidR="00D141B3" w:rsidRPr="00507CF4">
        <w:rPr>
          <w:rFonts w:ascii="Traditional Arabic" w:hAnsi="Traditional Arabic" w:cs="Traditional Arabic"/>
          <w:rtl/>
          <w:lang w:bidi="ar-LB"/>
        </w:rPr>
        <w:t>} عاوَنوا الأحزابَ</w:t>
      </w:r>
      <w:r w:rsidRPr="00507CF4">
        <w:rPr>
          <w:rFonts w:ascii="Traditional Arabic" w:hAnsi="Traditional Arabic" w:cs="Traditional Arabic"/>
          <w:rtl/>
          <w:lang w:bidi="ar-LB"/>
        </w:rPr>
        <w:t xml:space="preserve"> </w:t>
      </w:r>
      <w:r w:rsidR="00D141B3" w:rsidRPr="00507CF4">
        <w:rPr>
          <w:rFonts w:ascii="Traditional Arabic" w:hAnsi="Traditional Arabic" w:cs="Traditional Arabic"/>
          <w:rtl/>
          <w:lang w:bidi="ar-LB"/>
        </w:rPr>
        <w:t>{</w:t>
      </w:r>
      <w:r w:rsidRPr="00507CF4">
        <w:rPr>
          <w:rFonts w:ascii="Traditional Arabic" w:hAnsi="Traditional Arabic" w:cs="Traditional Arabic"/>
          <w:rtl/>
          <w:lang w:bidi="ar-LB"/>
        </w:rPr>
        <w:t>مِّنْ أَهْلِ الْكِتَابِ</w:t>
      </w:r>
      <w:r w:rsidR="00D141B3" w:rsidRPr="00507CF4">
        <w:rPr>
          <w:rFonts w:ascii="Traditional Arabic" w:hAnsi="Traditional Arabic" w:cs="Traditional Arabic"/>
          <w:rtl/>
          <w:lang w:bidi="ar-LB"/>
        </w:rPr>
        <w:t>} [وهم يهود] بني قريظة [وكانوا ذِمَّةً لرسول الله ﷺ فنقضوا العهد وغدروا]</w:t>
      </w:r>
      <w:r w:rsidRPr="00507CF4">
        <w:rPr>
          <w:rFonts w:ascii="Traditional Arabic" w:hAnsi="Traditional Arabic" w:cs="Traditional Arabic"/>
          <w:rtl/>
          <w:lang w:bidi="ar-LB"/>
        </w:rPr>
        <w:t xml:space="preserve"> </w:t>
      </w:r>
      <w:r w:rsidR="00D141B3" w:rsidRPr="00507CF4">
        <w:rPr>
          <w:rFonts w:ascii="Traditional Arabic" w:hAnsi="Traditional Arabic" w:cs="Traditional Arabic"/>
          <w:rtl/>
          <w:lang w:bidi="ar-LB"/>
        </w:rPr>
        <w:t>{</w:t>
      </w:r>
      <w:r w:rsidRPr="00507CF4">
        <w:rPr>
          <w:rFonts w:ascii="Traditional Arabic" w:hAnsi="Traditional Arabic" w:cs="Traditional Arabic"/>
          <w:rtl/>
          <w:lang w:bidi="ar-LB"/>
        </w:rPr>
        <w:t>مِن صَيَاصِيهِمْ</w:t>
      </w:r>
      <w:r w:rsidR="00D141B3" w:rsidRPr="00507CF4">
        <w:rPr>
          <w:rFonts w:ascii="Traditional Arabic" w:hAnsi="Traditional Arabic" w:cs="Traditional Arabic"/>
          <w:rtl/>
          <w:lang w:bidi="ar-LB"/>
        </w:rPr>
        <w:t>} من حصونهم، الصِّيْصيَةُ: ما تُحُصِّن به، روي أن جبريل عليه السلام أتى رسولَ الله ﷺ صبيحة الليلة التي انهزم فيها الأحزاب ورجع المسلمون إلى المدينة ووضعوا سلاحهم فقال: يا رسول الله إنَّ الله يأمرك ب</w:t>
      </w:r>
      <w:r w:rsidR="00507CF4">
        <w:rPr>
          <w:rFonts w:ascii="Traditional Arabic" w:hAnsi="Traditional Arabic" w:cs="Traditional Arabic"/>
          <w:rtl/>
          <w:lang w:bidi="ar-LB"/>
        </w:rPr>
        <w:t>الـمَ</w:t>
      </w:r>
      <w:r w:rsidR="00D141B3" w:rsidRPr="00507CF4">
        <w:rPr>
          <w:rFonts w:ascii="Traditional Arabic" w:hAnsi="Traditional Arabic" w:cs="Traditional Arabic"/>
          <w:rtl/>
          <w:lang w:bidi="ar-LB"/>
        </w:rPr>
        <w:t>سِير إلى بني قُرَيْظَةَ وإنهم لكم طُعمةٌ، فأذِّنْ في الناس أن من كان سامعًا مطيعًا فلا يصلي العصر إلا في بني قريظة [فخرجوا إليهم] وحاصروهم خمسًا وعشرين ليلةً [فنزلوا على حكم سعد بن معاذ رضي الله عنه – وكان سيدَ الأوس – لِحِلف كان بينهم رَجَوا بذلك حُنُوَّه عليهم فحكمَ] أن تُقتلَ مقاتِلتُهم وتُسبى ذراريهم ونساؤهم</w:t>
      </w:r>
      <w:r w:rsidRPr="00507CF4">
        <w:rPr>
          <w:rFonts w:ascii="Traditional Arabic" w:hAnsi="Traditional Arabic" w:cs="Traditional Arabic"/>
          <w:rtl/>
          <w:lang w:bidi="ar-LB"/>
        </w:rPr>
        <w:t xml:space="preserve"> </w:t>
      </w:r>
      <w:r w:rsidR="00D141B3" w:rsidRPr="00507CF4">
        <w:rPr>
          <w:rFonts w:ascii="Traditional Arabic" w:hAnsi="Traditional Arabic" w:cs="Traditional Arabic"/>
          <w:rtl/>
          <w:lang w:bidi="ar-LB"/>
        </w:rPr>
        <w:t>{</w:t>
      </w:r>
      <w:r w:rsidRPr="00507CF4">
        <w:rPr>
          <w:rFonts w:ascii="Traditional Arabic" w:hAnsi="Traditional Arabic" w:cs="Traditional Arabic"/>
          <w:rtl/>
          <w:lang w:bidi="ar-LB"/>
        </w:rPr>
        <w:t>وَقَذَفَ فِي قُلُوبِهِمُ الرُّعْبَ</w:t>
      </w:r>
      <w:r w:rsidR="00D141B3" w:rsidRPr="00507CF4">
        <w:rPr>
          <w:rFonts w:ascii="Traditional Arabic" w:hAnsi="Traditional Arabic" w:cs="Traditional Arabic"/>
          <w:rtl/>
          <w:lang w:bidi="ar-LB"/>
        </w:rPr>
        <w:t>} الخوف</w:t>
      </w:r>
      <w:r w:rsidRPr="00507CF4">
        <w:rPr>
          <w:rFonts w:ascii="Traditional Arabic" w:hAnsi="Traditional Arabic" w:cs="Traditional Arabic"/>
          <w:rtl/>
          <w:lang w:bidi="ar-LB"/>
        </w:rPr>
        <w:t xml:space="preserve"> </w:t>
      </w:r>
      <w:r w:rsidR="00D141B3" w:rsidRPr="00507CF4">
        <w:rPr>
          <w:rFonts w:ascii="Traditional Arabic" w:hAnsi="Traditional Arabic" w:cs="Traditional Arabic"/>
          <w:rtl/>
          <w:lang w:bidi="ar-LB"/>
        </w:rPr>
        <w:t>{</w:t>
      </w:r>
      <w:r w:rsidRPr="00507CF4">
        <w:rPr>
          <w:rFonts w:ascii="Traditional Arabic" w:hAnsi="Traditional Arabic" w:cs="Traditional Arabic"/>
          <w:rtl/>
          <w:lang w:bidi="ar-LB"/>
        </w:rPr>
        <w:t>فَرِيقًا تَقْتُلُونَ</w:t>
      </w:r>
      <w:r w:rsidR="00D141B3" w:rsidRPr="00507CF4">
        <w:rPr>
          <w:rFonts w:ascii="Traditional Arabic" w:hAnsi="Traditional Arabic" w:cs="Traditional Arabic"/>
          <w:rtl/>
          <w:lang w:bidi="ar-LB"/>
        </w:rPr>
        <w:t>} وهم الرجال</w:t>
      </w:r>
      <w:r w:rsidRPr="00507CF4">
        <w:rPr>
          <w:rFonts w:ascii="Traditional Arabic" w:hAnsi="Traditional Arabic" w:cs="Traditional Arabic"/>
          <w:rtl/>
          <w:lang w:bidi="ar-LB"/>
        </w:rPr>
        <w:t xml:space="preserve"> </w:t>
      </w:r>
      <w:r w:rsidR="00D141B3" w:rsidRPr="00507CF4">
        <w:rPr>
          <w:rFonts w:ascii="Traditional Arabic" w:hAnsi="Traditional Arabic" w:cs="Traditional Arabic"/>
          <w:rtl/>
          <w:lang w:bidi="ar-LB"/>
        </w:rPr>
        <w:t>{</w:t>
      </w:r>
      <w:r w:rsidRPr="00507CF4">
        <w:rPr>
          <w:rFonts w:ascii="Traditional Arabic" w:hAnsi="Traditional Arabic" w:cs="Traditional Arabic"/>
          <w:rtl/>
          <w:lang w:bidi="ar-LB"/>
        </w:rPr>
        <w:t>وَتَأْسِرُونَ فَرِيقًا}</w:t>
      </w:r>
      <w:r w:rsidR="00D141B3" w:rsidRPr="00507CF4">
        <w:rPr>
          <w:rFonts w:ascii="Traditional Arabic" w:hAnsi="Traditional Arabic" w:cs="Traditional Arabic"/>
          <w:rtl/>
          <w:lang w:bidi="ar-LB"/>
        </w:rPr>
        <w:t xml:space="preserve"> وهم النساء والذراري.</w:t>
      </w:r>
    </w:p>
    <w:p w14:paraId="6F1C218E" w14:textId="287B9226"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{وَأَوْرَثَكُمْ أَرْضَهُمْ وَدِيَارَهُمْ وَأَمْوَالَهُمْ</w:t>
      </w:r>
      <w:r w:rsidR="00F37E49" w:rsidRPr="00507CF4">
        <w:rPr>
          <w:rFonts w:ascii="Traditional Arabic" w:hAnsi="Traditional Arabic" w:cs="Traditional Arabic"/>
          <w:rtl/>
          <w:lang w:bidi="ar-LB"/>
        </w:rPr>
        <w:t>} أي المواشيَ والنقودَ والأمتعة {</w:t>
      </w:r>
      <w:r w:rsidRPr="00507CF4">
        <w:rPr>
          <w:rFonts w:ascii="Traditional Arabic" w:hAnsi="Traditional Arabic" w:cs="Traditional Arabic"/>
          <w:rtl/>
          <w:lang w:bidi="ar-LB"/>
        </w:rPr>
        <w:t>وَأَرْضًا لَّمْ تَطَؤُوهَا</w:t>
      </w:r>
      <w:r w:rsidR="00F37E49" w:rsidRPr="00507CF4">
        <w:rPr>
          <w:rFonts w:ascii="Traditional Arabic" w:hAnsi="Traditional Arabic" w:cs="Traditional Arabic"/>
          <w:rtl/>
          <w:lang w:bidi="ar-LB"/>
        </w:rPr>
        <w:t>} بقصد القتال، وهي مكةُ، أو فارسُ والرومُ، أو خيبرُ، أو كلُّ أرضٍ تُفتح إلى يوم القيامة</w:t>
      </w:r>
      <w:r w:rsidRPr="00507CF4">
        <w:rPr>
          <w:rFonts w:ascii="Traditional Arabic" w:hAnsi="Traditional Arabic" w:cs="Traditional Arabic"/>
          <w:rtl/>
          <w:lang w:bidi="ar-LB"/>
        </w:rPr>
        <w:t xml:space="preserve"> </w:t>
      </w:r>
      <w:r w:rsidR="00F37E49"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عَلَى كُلِّ شَيْءٍ قَدِيرًا}</w:t>
      </w:r>
      <w:r w:rsidR="00F37E49" w:rsidRPr="00507CF4">
        <w:rPr>
          <w:rFonts w:ascii="Traditional Arabic" w:hAnsi="Traditional Arabic" w:cs="Traditional Arabic"/>
          <w:rtl/>
          <w:lang w:bidi="ar-LB"/>
        </w:rPr>
        <w:t xml:space="preserve"> قادرًا، [فيقدر على ذلك ولا يُعجزه].</w:t>
      </w:r>
    </w:p>
    <w:p w14:paraId="2540288B" w14:textId="69C8BDA8"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النَّبِيُّ قُل لِّأَزْوَاجِكَ إِن كُنتُنَّ تُرِدْنَ الْحَيَاةَ الدُّنْيَا وَزِينَتَهَا</w:t>
      </w:r>
      <w:r w:rsidR="00F37E49" w:rsidRPr="00507CF4">
        <w:rPr>
          <w:rFonts w:ascii="Traditional Arabic" w:hAnsi="Traditional Arabic" w:cs="Traditional Arabic"/>
          <w:rtl/>
          <w:lang w:bidi="ar-LB"/>
        </w:rPr>
        <w:t>} أي السَّعةَ في الدنيا وكثرةَ الأموال</w:t>
      </w:r>
      <w:r w:rsidRPr="00507CF4">
        <w:rPr>
          <w:rFonts w:ascii="Traditional Arabic" w:hAnsi="Traditional Arabic" w:cs="Traditional Arabic"/>
          <w:rtl/>
          <w:lang w:bidi="ar-LB"/>
        </w:rPr>
        <w:t xml:space="preserve"> </w:t>
      </w:r>
      <w:r w:rsidR="00F37E49" w:rsidRPr="00507CF4">
        <w:rPr>
          <w:rFonts w:ascii="Traditional Arabic" w:hAnsi="Traditional Arabic" w:cs="Traditional Arabic"/>
          <w:rtl/>
          <w:lang w:bidi="ar-LB"/>
        </w:rPr>
        <w:t>{</w:t>
      </w:r>
      <w:r w:rsidRPr="00507CF4">
        <w:rPr>
          <w:rFonts w:ascii="Traditional Arabic" w:hAnsi="Traditional Arabic" w:cs="Traditional Arabic"/>
          <w:rtl/>
          <w:lang w:bidi="ar-LB"/>
        </w:rPr>
        <w:t>فَتَعَالَيْنَ أُمَتِّعْكُنَّ</w:t>
      </w:r>
      <w:r w:rsidR="00F37E49" w:rsidRPr="00507CF4">
        <w:rPr>
          <w:rFonts w:ascii="Traditional Arabic" w:hAnsi="Traditional Arabic" w:cs="Traditional Arabic"/>
          <w:rtl/>
          <w:lang w:bidi="ar-LB"/>
        </w:rPr>
        <w:t>} أُعطِكُنَّ متعةَ الطلاق</w:t>
      </w:r>
      <w:r w:rsidR="00F37E49" w:rsidRPr="00507CF4">
        <w:rPr>
          <w:rFonts w:ascii="Traditional Arabic" w:hAnsi="Traditional Arabic" w:cs="Traditional Arabic"/>
          <w:vertAlign w:val="superscript"/>
          <w:rtl/>
          <w:lang w:bidi="ar-LB"/>
        </w:rPr>
        <w:t>(</w:t>
      </w:r>
      <w:r w:rsidR="00F37E49" w:rsidRPr="00507CF4">
        <w:rPr>
          <w:rStyle w:val="ab"/>
          <w:rFonts w:ascii="Traditional Arabic" w:hAnsi="Traditional Arabic" w:cs="Traditional Arabic"/>
          <w:rtl/>
          <w:lang w:bidi="ar-LB"/>
        </w:rPr>
        <w:footnoteReference w:id="351"/>
      </w:r>
      <w:r w:rsidR="00F37E49"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F37E49" w:rsidRPr="00507CF4">
        <w:rPr>
          <w:rFonts w:ascii="Traditional Arabic" w:hAnsi="Traditional Arabic" w:cs="Traditional Arabic"/>
          <w:rtl/>
          <w:lang w:bidi="ar-LB"/>
        </w:rPr>
        <w:t>{</w:t>
      </w:r>
      <w:r w:rsidRPr="00507CF4">
        <w:rPr>
          <w:rFonts w:ascii="Traditional Arabic" w:hAnsi="Traditional Arabic" w:cs="Traditional Arabic"/>
          <w:rtl/>
          <w:lang w:bidi="ar-LB"/>
        </w:rPr>
        <w:t>وَأُسَرِّحْكُنَّ</w:t>
      </w:r>
      <w:r w:rsidR="00F37E49" w:rsidRPr="00507CF4">
        <w:rPr>
          <w:rFonts w:ascii="Traditional Arabic" w:hAnsi="Traditional Arabic" w:cs="Traditional Arabic"/>
          <w:rtl/>
          <w:lang w:bidi="ar-LB"/>
        </w:rPr>
        <w:t>} وأُطلِّقْكُن</w:t>
      </w:r>
      <w:r w:rsidRPr="00507CF4">
        <w:rPr>
          <w:rFonts w:ascii="Traditional Arabic" w:hAnsi="Traditional Arabic" w:cs="Traditional Arabic"/>
          <w:rtl/>
          <w:lang w:bidi="ar-LB"/>
        </w:rPr>
        <w:t xml:space="preserve"> </w:t>
      </w:r>
      <w:r w:rsidR="00F37E49" w:rsidRPr="00507CF4">
        <w:rPr>
          <w:rFonts w:ascii="Traditional Arabic" w:hAnsi="Traditional Arabic" w:cs="Traditional Arabic"/>
          <w:rtl/>
          <w:lang w:bidi="ar-LB"/>
        </w:rPr>
        <w:t>{</w:t>
      </w:r>
      <w:r w:rsidRPr="00507CF4">
        <w:rPr>
          <w:rFonts w:ascii="Traditional Arabic" w:hAnsi="Traditional Arabic" w:cs="Traditional Arabic"/>
          <w:rtl/>
          <w:lang w:bidi="ar-LB"/>
        </w:rPr>
        <w:t>سَرَاحًا جَمِيل</w:t>
      </w:r>
      <w:r w:rsidR="00F37E49"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F37E49" w:rsidRPr="00507CF4">
        <w:rPr>
          <w:rFonts w:ascii="Traditional Arabic" w:hAnsi="Traditional Arabic" w:cs="Traditional Arabic"/>
          <w:rtl/>
          <w:lang w:bidi="ar-LB"/>
        </w:rPr>
        <w:t xml:space="preserve"> لا ضِرارَ فيه، أَرَدْنَ شيئًا من الدنيا من ثيابٍ وزيادة نفقةٍ وتغايَرن</w:t>
      </w:r>
      <w:r w:rsidR="00F37E49" w:rsidRPr="00507CF4">
        <w:rPr>
          <w:rFonts w:ascii="Traditional Arabic" w:hAnsi="Traditional Arabic" w:cs="Traditional Arabic"/>
          <w:vertAlign w:val="superscript"/>
          <w:rtl/>
          <w:lang w:bidi="ar-LB"/>
        </w:rPr>
        <w:t>(</w:t>
      </w:r>
      <w:r w:rsidR="00F37E49" w:rsidRPr="00507CF4">
        <w:rPr>
          <w:rStyle w:val="ab"/>
          <w:rFonts w:ascii="Traditional Arabic" w:hAnsi="Traditional Arabic" w:cs="Traditional Arabic"/>
          <w:rtl/>
          <w:lang w:bidi="ar-LB"/>
        </w:rPr>
        <w:footnoteReference w:id="352"/>
      </w:r>
      <w:r w:rsidR="00F37E49" w:rsidRPr="00507CF4">
        <w:rPr>
          <w:rFonts w:ascii="Traditional Arabic" w:hAnsi="Traditional Arabic" w:cs="Traditional Arabic"/>
          <w:vertAlign w:val="superscript"/>
          <w:rtl/>
          <w:lang w:bidi="ar-LB"/>
        </w:rPr>
        <w:t>)</w:t>
      </w:r>
      <w:r w:rsidR="00F37E49" w:rsidRPr="00507CF4">
        <w:rPr>
          <w:rFonts w:ascii="Traditional Arabic" w:hAnsi="Traditional Arabic" w:cs="Traditional Arabic"/>
          <w:rtl/>
          <w:lang w:bidi="ar-LB"/>
        </w:rPr>
        <w:t>، فغمَّ ذلك رسولَ الله ﷺ فنزلت، فبدأ بعائشة رضي الله عنها، وكانت أَحبَّهنَّ إليه، فخيَّرها وقرأ عليها القرءان، فاختارت اللهَ ورسولَه والدارَ الآخرة فرؤيَ الفرحُ في وجه رسول الله ﷺ، ثم اختار جميعُهن اختيارَها، رُوي أنه قال لعائشة: «</w:t>
      </w:r>
      <w:r w:rsidR="00F37E49" w:rsidRPr="00507CF4">
        <w:rPr>
          <w:rFonts w:ascii="Traditional Arabic" w:hAnsi="Traditional Arabic" w:cs="Traditional Arabic"/>
          <w:b/>
          <w:bCs/>
          <w:rtl/>
          <w:lang w:bidi="ar-LB"/>
        </w:rPr>
        <w:t>إني ذاكر لكِ أمرًا ولا عليكِ ألَّا تعجَلي فيه حتى تستأمري</w:t>
      </w:r>
      <w:r w:rsidR="00F37E49" w:rsidRPr="00507CF4">
        <w:rPr>
          <w:rFonts w:ascii="Traditional Arabic" w:hAnsi="Traditional Arabic" w:cs="Traditional Arabic"/>
          <w:b/>
          <w:bCs/>
          <w:vertAlign w:val="superscript"/>
          <w:rtl/>
          <w:lang w:bidi="ar-LB"/>
        </w:rPr>
        <w:t>(</w:t>
      </w:r>
      <w:r w:rsidR="00F37E49" w:rsidRPr="00507CF4">
        <w:rPr>
          <w:rStyle w:val="ab"/>
          <w:rFonts w:ascii="Traditional Arabic" w:hAnsi="Traditional Arabic" w:cs="Traditional Arabic"/>
          <w:b/>
          <w:bCs/>
          <w:rtl/>
          <w:lang w:bidi="ar-LB"/>
        </w:rPr>
        <w:footnoteReference w:id="353"/>
      </w:r>
      <w:r w:rsidR="00F37E49" w:rsidRPr="00507CF4">
        <w:rPr>
          <w:rFonts w:ascii="Traditional Arabic" w:hAnsi="Traditional Arabic" w:cs="Traditional Arabic"/>
          <w:b/>
          <w:bCs/>
          <w:vertAlign w:val="superscript"/>
          <w:rtl/>
          <w:lang w:bidi="ar-LB"/>
        </w:rPr>
        <w:t>)</w:t>
      </w:r>
      <w:r w:rsidR="00F37E49" w:rsidRPr="00507CF4">
        <w:rPr>
          <w:rFonts w:ascii="Traditional Arabic" w:hAnsi="Traditional Arabic" w:cs="Traditional Arabic"/>
          <w:b/>
          <w:bCs/>
          <w:rtl/>
          <w:lang w:bidi="ar-LB"/>
        </w:rPr>
        <w:t xml:space="preserve"> أبويك</w:t>
      </w:r>
      <w:r w:rsidR="00F37E49" w:rsidRPr="00507CF4">
        <w:rPr>
          <w:rFonts w:ascii="Traditional Arabic" w:hAnsi="Traditional Arabic" w:cs="Traditional Arabic"/>
          <w:rtl/>
          <w:lang w:bidi="ar-LB"/>
        </w:rPr>
        <w:t>»، ثم قرأ عليها القرءان، فقالت: أفي هذا أستأمر أبويَّ!؟ فإني أريدُ اللهَ ورسولَه والدار الآخرة.</w:t>
      </w:r>
    </w:p>
    <w:p w14:paraId="29601BF6" w14:textId="1E19FA07"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كُنتُنَّ تُرِدْنَ اللَّهَ وَرَسُولَهُ</w:t>
      </w:r>
      <w:r w:rsidR="008B6D83" w:rsidRPr="00507CF4">
        <w:rPr>
          <w:rFonts w:ascii="Traditional Arabic" w:hAnsi="Traditional Arabic" w:cs="Traditional Arabic"/>
          <w:rtl/>
          <w:lang w:bidi="ar-LB"/>
        </w:rPr>
        <w:t>} [أي رضا الله ورسوله] {</w:t>
      </w:r>
      <w:r w:rsidRPr="00507CF4">
        <w:rPr>
          <w:rFonts w:ascii="Traditional Arabic" w:hAnsi="Traditional Arabic" w:cs="Traditional Arabic"/>
          <w:rtl/>
          <w:lang w:bidi="ar-LB"/>
        </w:rPr>
        <w:t>وَالدَّارَ الآخِرَةَ</w:t>
      </w:r>
      <w:r w:rsidR="008B6D83" w:rsidRPr="00507CF4">
        <w:rPr>
          <w:rFonts w:ascii="Traditional Arabic" w:hAnsi="Traditional Arabic" w:cs="Traditional Arabic"/>
          <w:rtl/>
          <w:lang w:bidi="ar-LB"/>
        </w:rPr>
        <w:t>} [أي ثواب الآخرة دون زينة الدنيا] {</w:t>
      </w:r>
      <w:r w:rsidRPr="00507CF4">
        <w:rPr>
          <w:rFonts w:ascii="Traditional Arabic" w:hAnsi="Traditional Arabic" w:cs="Traditional Arabic"/>
          <w:rtl/>
          <w:lang w:bidi="ar-LB"/>
        </w:rPr>
        <w:t>فَإِنَّ اللَّهَ أَعَدَّ لِلْمُحْسِنَاتِ مِنكُنَّ</w:t>
      </w:r>
      <w:r w:rsidR="008B6D83" w:rsidRPr="00507CF4">
        <w:rPr>
          <w:rFonts w:ascii="Traditional Arabic" w:hAnsi="Traditional Arabic" w:cs="Traditional Arabic"/>
          <w:rtl/>
          <w:lang w:bidi="ar-LB"/>
        </w:rPr>
        <w:t>} [بإرادة الآخرة]</w:t>
      </w:r>
      <w:r w:rsidRPr="00507CF4">
        <w:rPr>
          <w:rFonts w:ascii="Traditional Arabic" w:hAnsi="Traditional Arabic" w:cs="Traditional Arabic"/>
          <w:rtl/>
          <w:lang w:bidi="ar-LB"/>
        </w:rPr>
        <w:t xml:space="preserve"> </w:t>
      </w:r>
      <w:r w:rsidR="008B6D83" w:rsidRPr="00507CF4">
        <w:rPr>
          <w:rFonts w:ascii="Traditional Arabic" w:hAnsi="Traditional Arabic" w:cs="Traditional Arabic"/>
          <w:rtl/>
          <w:lang w:bidi="ar-LB"/>
        </w:rPr>
        <w:t>{</w:t>
      </w:r>
      <w:r w:rsidRPr="00507CF4">
        <w:rPr>
          <w:rFonts w:ascii="Traditional Arabic" w:hAnsi="Traditional Arabic" w:cs="Traditional Arabic"/>
          <w:rtl/>
          <w:lang w:bidi="ar-LB"/>
        </w:rPr>
        <w:t>أَجْرًا عَظِيمًا}</w:t>
      </w:r>
      <w:r w:rsidR="008B6D83" w:rsidRPr="00507CF4">
        <w:rPr>
          <w:rFonts w:ascii="Traditional Arabic" w:hAnsi="Traditional Arabic" w:cs="Traditional Arabic"/>
          <w:rtl/>
          <w:lang w:bidi="ar-LB"/>
        </w:rPr>
        <w:t xml:space="preserve"> [في الجنة].</w:t>
      </w:r>
    </w:p>
    <w:p w14:paraId="671D806F" w14:textId="5B031553"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نِسَاء النَّبِيِّ مَن يَأْتِ مِنكُنَّ بِفَاحِشَةٍ</w:t>
      </w:r>
      <w:r w:rsidR="008B6D83" w:rsidRPr="00507CF4">
        <w:rPr>
          <w:rFonts w:ascii="Traditional Arabic" w:hAnsi="Traditional Arabic" w:cs="Traditional Arabic"/>
          <w:rtl/>
          <w:lang w:bidi="ar-LB"/>
        </w:rPr>
        <w:t>} سيئة بليغةٍ في القبح {</w:t>
      </w:r>
      <w:r w:rsidRPr="00507CF4">
        <w:rPr>
          <w:rFonts w:ascii="Traditional Arabic" w:hAnsi="Traditional Arabic" w:cs="Traditional Arabic"/>
          <w:rtl/>
          <w:lang w:bidi="ar-LB"/>
        </w:rPr>
        <w:t>مُّبَيِّنَةٍ</w:t>
      </w:r>
      <w:r w:rsidR="008B6D83" w:rsidRPr="00507CF4">
        <w:rPr>
          <w:rFonts w:ascii="Traditional Arabic" w:hAnsi="Traditional Arabic" w:cs="Traditional Arabic"/>
          <w:rtl/>
          <w:lang w:bidi="ar-LB"/>
        </w:rPr>
        <w:t>} ظاهرٍ فُحشها، قيل: هي عصيانهنَّ رسول الله ﷺ ونشوزهن {</w:t>
      </w:r>
      <w:r w:rsidRPr="00507CF4">
        <w:rPr>
          <w:rFonts w:ascii="Traditional Arabic" w:hAnsi="Traditional Arabic" w:cs="Traditional Arabic"/>
          <w:rtl/>
          <w:lang w:bidi="ar-LB"/>
        </w:rPr>
        <w:t>يُضَاعَفْ لَهَا الْعَذَابُ ضِعْفَيْنِ</w:t>
      </w:r>
      <w:r w:rsidR="008B6D83" w:rsidRPr="00507CF4">
        <w:rPr>
          <w:rFonts w:ascii="Traditional Arabic" w:hAnsi="Traditional Arabic" w:cs="Traditional Arabic"/>
          <w:rtl/>
          <w:lang w:bidi="ar-LB"/>
        </w:rPr>
        <w:t>} ضِعفَي عذاب غيرهنَّ من النساء، لأن ما قبُح من سائر النساء كان أقبح منهن، [وهذا لشرفهن وقدرهن بصحبة النبي ﷺ، فتفحش جنايتهن وتُغلَّظُ عقوبتهن، وكذلك طاعتُهن وثوابهن]</w:t>
      </w:r>
      <w:r w:rsidRPr="00507CF4">
        <w:rPr>
          <w:rFonts w:ascii="Traditional Arabic" w:hAnsi="Traditional Arabic" w:cs="Traditional Arabic"/>
          <w:rtl/>
          <w:lang w:bidi="ar-LB"/>
        </w:rPr>
        <w:t xml:space="preserve"> </w:t>
      </w:r>
      <w:r w:rsidR="008B6D83"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ذَلِكَ</w:t>
      </w:r>
      <w:r w:rsidR="008B6D83" w:rsidRPr="00507CF4">
        <w:rPr>
          <w:rFonts w:ascii="Traditional Arabic" w:hAnsi="Traditional Arabic" w:cs="Traditional Arabic"/>
          <w:rtl/>
          <w:lang w:bidi="ar-LB"/>
        </w:rPr>
        <w:t>} تضعيف العذاب عليهن</w:t>
      </w:r>
      <w:r w:rsidRPr="00507CF4">
        <w:rPr>
          <w:rFonts w:ascii="Traditional Arabic" w:hAnsi="Traditional Arabic" w:cs="Traditional Arabic"/>
          <w:rtl/>
          <w:lang w:bidi="ar-LB"/>
        </w:rPr>
        <w:t xml:space="preserve"> </w:t>
      </w:r>
      <w:r w:rsidR="008B6D83"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اللَّهِ يَسِيرًا}</w:t>
      </w:r>
      <w:r w:rsidR="008B6D83" w:rsidRPr="00507CF4">
        <w:rPr>
          <w:rFonts w:ascii="Traditional Arabic" w:hAnsi="Traditional Arabic" w:cs="Traditional Arabic"/>
          <w:rtl/>
          <w:lang w:bidi="ar-LB"/>
        </w:rPr>
        <w:t xml:space="preserve"> هيِّنًا.</w:t>
      </w:r>
    </w:p>
    <w:p w14:paraId="71D51AE2" w14:textId="050AFDD9"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يَقْنُتْ مِنكُنَّ لِلَّهِ وَرَسُولِهِ</w:t>
      </w:r>
      <w:r w:rsidR="008B6D83" w:rsidRPr="00507CF4">
        <w:rPr>
          <w:rFonts w:ascii="Traditional Arabic" w:hAnsi="Traditional Arabic" w:cs="Traditional Arabic"/>
          <w:rtl/>
          <w:lang w:bidi="ar-LB"/>
        </w:rPr>
        <w:t>} القنوتُ: الطاعة</w:t>
      </w:r>
      <w:r w:rsidRPr="00507CF4">
        <w:rPr>
          <w:rFonts w:ascii="Traditional Arabic" w:hAnsi="Traditional Arabic" w:cs="Traditional Arabic"/>
          <w:rtl/>
          <w:lang w:bidi="ar-LB"/>
        </w:rPr>
        <w:t xml:space="preserve"> </w:t>
      </w:r>
      <w:r w:rsidR="008B6D83" w:rsidRPr="00507CF4">
        <w:rPr>
          <w:rFonts w:ascii="Traditional Arabic" w:hAnsi="Traditional Arabic" w:cs="Traditional Arabic"/>
          <w:rtl/>
          <w:lang w:bidi="ar-LB"/>
        </w:rPr>
        <w:t>{</w:t>
      </w:r>
      <w:r w:rsidRPr="00507CF4">
        <w:rPr>
          <w:rFonts w:ascii="Traditional Arabic" w:hAnsi="Traditional Arabic" w:cs="Traditional Arabic"/>
          <w:rtl/>
          <w:lang w:bidi="ar-LB"/>
        </w:rPr>
        <w:t>وَتَعْمَلْ صَالِحًا نُّؤْتِهَا أَجْرَهَا مَرَّتَيْنِ</w:t>
      </w:r>
      <w:r w:rsidR="008B6D83" w:rsidRPr="00507CF4">
        <w:rPr>
          <w:rFonts w:ascii="Traditional Arabic" w:hAnsi="Traditional Arabic" w:cs="Traditional Arabic"/>
          <w:rtl/>
          <w:lang w:bidi="ar-LB"/>
        </w:rPr>
        <w:t>} مثلَيْ ثوابِ غيرها</w:t>
      </w:r>
      <w:r w:rsidRPr="00507CF4">
        <w:rPr>
          <w:rFonts w:ascii="Traditional Arabic" w:hAnsi="Traditional Arabic" w:cs="Traditional Arabic"/>
          <w:rtl/>
          <w:lang w:bidi="ar-LB"/>
        </w:rPr>
        <w:t xml:space="preserve"> </w:t>
      </w:r>
      <w:r w:rsidR="008B6D83" w:rsidRPr="00507CF4">
        <w:rPr>
          <w:rFonts w:ascii="Traditional Arabic" w:hAnsi="Traditional Arabic" w:cs="Traditional Arabic"/>
          <w:rtl/>
          <w:lang w:bidi="ar-LB"/>
        </w:rPr>
        <w:t>{</w:t>
      </w:r>
      <w:r w:rsidRPr="00507CF4">
        <w:rPr>
          <w:rFonts w:ascii="Traditional Arabic" w:hAnsi="Traditional Arabic" w:cs="Traditional Arabic"/>
          <w:rtl/>
          <w:lang w:bidi="ar-LB"/>
        </w:rPr>
        <w:t>وَأَعْتَدْنَا لَهَا رِزْقًا كَرِيمًا}</w:t>
      </w:r>
      <w:r w:rsidR="008B6D83" w:rsidRPr="00507CF4">
        <w:rPr>
          <w:rFonts w:ascii="Traditional Arabic" w:hAnsi="Traditional Arabic" w:cs="Traditional Arabic"/>
          <w:rtl/>
          <w:lang w:bidi="ar-LB"/>
        </w:rPr>
        <w:t xml:space="preserve"> جليلَ القدرِ وهو الجنةُ.</w:t>
      </w:r>
    </w:p>
    <w:p w14:paraId="177533E9" w14:textId="4697CB8E"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نِسَاء النَّبِيِّ لَسْتُنَّ كَأَحَدٍ مِّنَ النِّسَاء</w:t>
      </w:r>
      <w:r w:rsidR="008B6D83" w:rsidRPr="00507CF4">
        <w:rPr>
          <w:rFonts w:ascii="Traditional Arabic" w:hAnsi="Traditional Arabic" w:cs="Traditional Arabic"/>
          <w:rtl/>
          <w:lang w:bidi="ar-LB"/>
        </w:rPr>
        <w:t>} [بل لكُنَّ فضيلةٌ وشرف بأنكنَّ زوجات رسول الله ﷺ في الدنيا والآخرة] {</w:t>
      </w:r>
      <w:r w:rsidRPr="00507CF4">
        <w:rPr>
          <w:rFonts w:ascii="Traditional Arabic" w:hAnsi="Traditional Arabic" w:cs="Traditional Arabic"/>
          <w:rtl/>
          <w:lang w:bidi="ar-LB"/>
        </w:rPr>
        <w:t>إِنِ اتَّقَيْتُنَّ</w:t>
      </w:r>
      <w:r w:rsidR="008B6D83" w:rsidRPr="00507CF4">
        <w:rPr>
          <w:rFonts w:ascii="Traditional Arabic" w:hAnsi="Traditional Arabic" w:cs="Traditional Arabic"/>
          <w:rtl/>
          <w:lang w:bidi="ar-LB"/>
        </w:rPr>
        <w:t>} إن أردتُنَّ التقوى، أو إن كنتُنَّ متَّقيات</w:t>
      </w:r>
      <w:r w:rsidRPr="00507CF4">
        <w:rPr>
          <w:rFonts w:ascii="Traditional Arabic" w:hAnsi="Traditional Arabic" w:cs="Traditional Arabic"/>
          <w:rtl/>
          <w:lang w:bidi="ar-LB"/>
        </w:rPr>
        <w:t xml:space="preserve"> </w:t>
      </w:r>
      <w:r w:rsidR="008B6D83" w:rsidRPr="00507CF4">
        <w:rPr>
          <w:rFonts w:ascii="Traditional Arabic" w:hAnsi="Traditional Arabic" w:cs="Traditional Arabic"/>
          <w:rtl/>
          <w:lang w:bidi="ar-LB"/>
        </w:rPr>
        <w:t>{</w:t>
      </w:r>
      <w:r w:rsidRPr="00507CF4">
        <w:rPr>
          <w:rFonts w:ascii="Traditional Arabic" w:hAnsi="Traditional Arabic" w:cs="Traditional Arabic"/>
          <w:rtl/>
          <w:lang w:bidi="ar-LB"/>
        </w:rPr>
        <w:t>فَلا تَخْضَعْنَ بِالْقَوْلِ</w:t>
      </w:r>
      <w:r w:rsidR="008B6D83" w:rsidRPr="00507CF4">
        <w:rPr>
          <w:rFonts w:ascii="Traditional Arabic" w:hAnsi="Traditional Arabic" w:cs="Traditional Arabic"/>
          <w:rtl/>
          <w:lang w:bidi="ar-LB"/>
        </w:rPr>
        <w:t>} إذا كلمتنَّ الرجال من وراء حجاب، فلا تجئن بقولكنَّ خاضعًا، أي لَيِّنًا خَنِثًا</w:t>
      </w:r>
      <w:r w:rsidR="008B6D83" w:rsidRPr="00507CF4">
        <w:rPr>
          <w:rFonts w:ascii="Traditional Arabic" w:hAnsi="Traditional Arabic" w:cs="Traditional Arabic"/>
          <w:vertAlign w:val="superscript"/>
          <w:rtl/>
          <w:lang w:bidi="ar-LB"/>
        </w:rPr>
        <w:t>(</w:t>
      </w:r>
      <w:r w:rsidR="008B6D83" w:rsidRPr="00507CF4">
        <w:rPr>
          <w:rStyle w:val="ab"/>
          <w:rFonts w:ascii="Traditional Arabic" w:hAnsi="Traditional Arabic" w:cs="Traditional Arabic"/>
          <w:rtl/>
          <w:lang w:bidi="ar-LB"/>
        </w:rPr>
        <w:footnoteReference w:id="354"/>
      </w:r>
      <w:r w:rsidR="008B6D83"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008B6D83" w:rsidRPr="00507CF4">
        <w:rPr>
          <w:rFonts w:ascii="Traditional Arabic" w:hAnsi="Traditional Arabic" w:cs="Traditional Arabic"/>
          <w:rtl/>
          <w:lang w:bidi="ar-LB"/>
        </w:rPr>
        <w:t xml:space="preserve">مثل كلام </w:t>
      </w:r>
      <w:r w:rsidR="00507CF4">
        <w:rPr>
          <w:rFonts w:ascii="Traditional Arabic" w:hAnsi="Traditional Arabic" w:cs="Traditional Arabic"/>
          <w:rtl/>
          <w:lang w:bidi="ar-LB"/>
        </w:rPr>
        <w:t>الـمُ</w:t>
      </w:r>
      <w:r w:rsidR="008B6D83" w:rsidRPr="00507CF4">
        <w:rPr>
          <w:rFonts w:ascii="Traditional Arabic" w:hAnsi="Traditional Arabic" w:cs="Traditional Arabic"/>
          <w:rtl/>
          <w:lang w:bidi="ar-LB"/>
        </w:rPr>
        <w:t>ريبات</w:t>
      </w:r>
      <w:r w:rsidR="008B6D83" w:rsidRPr="00507CF4">
        <w:rPr>
          <w:rFonts w:ascii="Traditional Arabic" w:hAnsi="Traditional Arabic" w:cs="Traditional Arabic"/>
          <w:vertAlign w:val="superscript"/>
          <w:rtl/>
          <w:lang w:bidi="ar-LB"/>
        </w:rPr>
        <w:t>(</w:t>
      </w:r>
      <w:r w:rsidR="008B6D83" w:rsidRPr="00507CF4">
        <w:rPr>
          <w:rStyle w:val="ab"/>
          <w:rFonts w:ascii="Traditional Arabic" w:hAnsi="Traditional Arabic" w:cs="Traditional Arabic"/>
          <w:rtl/>
          <w:lang w:bidi="ar-LB"/>
        </w:rPr>
        <w:footnoteReference w:id="355"/>
      </w:r>
      <w:r w:rsidR="008B6D83" w:rsidRPr="00507CF4">
        <w:rPr>
          <w:rFonts w:ascii="Traditional Arabic" w:hAnsi="Traditional Arabic" w:cs="Traditional Arabic"/>
          <w:vertAlign w:val="superscript"/>
          <w:rtl/>
          <w:lang w:bidi="ar-LB"/>
        </w:rPr>
        <w:t>)</w:t>
      </w:r>
      <w:r w:rsidR="008B6D8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فَيَطْمَعَ الَّذِي فِي قَلْبِهِ مَرَضٌ</w:t>
      </w:r>
      <w:r w:rsidR="00B91C34" w:rsidRPr="00507CF4">
        <w:rPr>
          <w:rFonts w:ascii="Traditional Arabic" w:hAnsi="Traditional Arabic" w:cs="Traditional Arabic"/>
          <w:rtl/>
          <w:lang w:bidi="ar-LB"/>
        </w:rPr>
        <w:t>} رِيبةٌ وفجور</w:t>
      </w:r>
      <w:r w:rsidRPr="00507CF4">
        <w:rPr>
          <w:rFonts w:ascii="Traditional Arabic" w:hAnsi="Traditional Arabic" w:cs="Traditional Arabic"/>
          <w:rtl/>
          <w:lang w:bidi="ar-LB"/>
        </w:rPr>
        <w:t xml:space="preserve"> </w:t>
      </w:r>
      <w:r w:rsidR="00B91C34" w:rsidRPr="00507CF4">
        <w:rPr>
          <w:rFonts w:ascii="Traditional Arabic" w:hAnsi="Traditional Arabic" w:cs="Traditional Arabic"/>
          <w:rtl/>
          <w:lang w:bidi="ar-LB"/>
        </w:rPr>
        <w:t>{</w:t>
      </w:r>
      <w:r w:rsidRPr="00507CF4">
        <w:rPr>
          <w:rFonts w:ascii="Traditional Arabic" w:hAnsi="Traditional Arabic" w:cs="Traditional Arabic"/>
          <w:rtl/>
          <w:lang w:bidi="ar-LB"/>
        </w:rPr>
        <w:t>وَقُلْنَ قَوْلا مَّعْرُوفًا}</w:t>
      </w:r>
      <w:r w:rsidR="00B91C34" w:rsidRPr="00507CF4">
        <w:rPr>
          <w:rFonts w:ascii="Traditional Arabic" w:hAnsi="Traditional Arabic" w:cs="Traditional Arabic"/>
          <w:rtl/>
          <w:lang w:bidi="ar-LB"/>
        </w:rPr>
        <w:t xml:space="preserve"> حسنًا [يُعرف أنه كلام العفائف الصالحات الصائنات].</w:t>
      </w:r>
    </w:p>
    <w:p w14:paraId="06552307" w14:textId="4B540E73"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{وَقَرْنَ فِي بُيُوتِكُنَّ وَلا تَبَرَّجْنَ تَبَرُّجَ الْجَاهِلِيَّةِ الأُولَى</w:t>
      </w:r>
      <w:r w:rsidR="00B91C34" w:rsidRPr="00507CF4">
        <w:rPr>
          <w:rFonts w:ascii="Traditional Arabic" w:hAnsi="Traditional Arabic" w:cs="Traditional Arabic"/>
          <w:rtl/>
          <w:lang w:bidi="ar-LB"/>
        </w:rPr>
        <w:t>} أي القديمة [أمرهن الله تعالى بملازمة بيوتهن، ونهاهن عن التبرج]، والتبرُّج: التبخترُ في المشي، أو إظهارُ الزينة [للأجانب بقصد أن يستحْلوهن]، والتقدير: ولا تبرَّجن تبرُّجًا مثل تبرُّج النساء في الجاهلية الأولى، وهي الزمان الذي ولد فيه إبراهيم، أو ما بين ءادم ونوحٍ، أو زمنُ داود وسليمان عليهم السلام، والجاهلية الأخرى ما بين عيسى ومحمدٍ عليه الصلاة والسلام</w:t>
      </w:r>
      <w:r w:rsidRPr="00507CF4">
        <w:rPr>
          <w:rFonts w:ascii="Traditional Arabic" w:hAnsi="Traditional Arabic" w:cs="Traditional Arabic"/>
          <w:rtl/>
          <w:lang w:bidi="ar-LB"/>
        </w:rPr>
        <w:t xml:space="preserve"> </w:t>
      </w:r>
      <w:r w:rsidR="00B91C34" w:rsidRPr="00507CF4">
        <w:rPr>
          <w:rFonts w:ascii="Traditional Arabic" w:hAnsi="Traditional Arabic" w:cs="Traditional Arabic"/>
          <w:rtl/>
          <w:lang w:bidi="ar-LB"/>
        </w:rPr>
        <w:t>{</w:t>
      </w:r>
      <w:r w:rsidRPr="00507CF4">
        <w:rPr>
          <w:rFonts w:ascii="Traditional Arabic" w:hAnsi="Traditional Arabic" w:cs="Traditional Arabic"/>
          <w:rtl/>
          <w:lang w:bidi="ar-LB"/>
        </w:rPr>
        <w:t>وَأَقِمْنَ الصَّلاةَ وَآتِينَ الزَّكَاةَ وَأَطِعْنَ اللَّهَ وَرَسُولَهُ</w:t>
      </w:r>
      <w:r w:rsidR="00B91C34" w:rsidRPr="00507CF4">
        <w:rPr>
          <w:rFonts w:ascii="Traditional Arabic" w:hAnsi="Traditional Arabic" w:cs="Traditional Arabic"/>
          <w:rtl/>
          <w:lang w:bidi="ar-LB"/>
        </w:rPr>
        <w:t>} خصَّ الصلاة والزكاة بالأمر ثم عمَّ بجميع الطاعات تفضيلًا لهما، لأنَّ مَن واظب عليهما جرَّتاه إلى ما وراءهما</w:t>
      </w:r>
      <w:r w:rsidRPr="00507CF4">
        <w:rPr>
          <w:rFonts w:ascii="Traditional Arabic" w:hAnsi="Traditional Arabic" w:cs="Traditional Arabic"/>
          <w:rtl/>
          <w:lang w:bidi="ar-LB"/>
        </w:rPr>
        <w:t xml:space="preserve"> </w:t>
      </w:r>
      <w:r w:rsidR="00B91C34" w:rsidRPr="00507CF4">
        <w:rPr>
          <w:rFonts w:ascii="Traditional Arabic" w:hAnsi="Traditional Arabic" w:cs="Traditional Arabic"/>
          <w:rtl/>
          <w:lang w:bidi="ar-LB"/>
        </w:rPr>
        <w:t>{</w:t>
      </w:r>
      <w:r w:rsidRPr="00507CF4">
        <w:rPr>
          <w:rFonts w:ascii="Traditional Arabic" w:hAnsi="Traditional Arabic" w:cs="Traditional Arabic"/>
          <w:rtl/>
          <w:lang w:bidi="ar-LB"/>
        </w:rPr>
        <w:t>إِنَّمَا يُرِيدُ اللَّهُ لِيُذْهِبَ عَنكُمُ الرِّجْسَ</w:t>
      </w:r>
      <w:r w:rsidR="00B91C34" w:rsidRPr="00507CF4">
        <w:rPr>
          <w:rFonts w:ascii="Traditional Arabic" w:hAnsi="Traditional Arabic" w:cs="Traditional Arabic"/>
          <w:rtl/>
          <w:lang w:bidi="ar-LB"/>
        </w:rPr>
        <w:t>} [الإثمَ يا]</w:t>
      </w:r>
      <w:r w:rsidRPr="00507CF4">
        <w:rPr>
          <w:rFonts w:ascii="Traditional Arabic" w:hAnsi="Traditional Arabic" w:cs="Traditional Arabic"/>
          <w:rtl/>
          <w:lang w:bidi="ar-LB"/>
        </w:rPr>
        <w:t xml:space="preserve"> </w:t>
      </w:r>
      <w:r w:rsidR="00B91C34" w:rsidRPr="00507CF4">
        <w:rPr>
          <w:rFonts w:ascii="Traditional Arabic" w:hAnsi="Traditional Arabic" w:cs="Traditional Arabic"/>
          <w:rtl/>
          <w:lang w:bidi="ar-LB"/>
        </w:rPr>
        <w:t>{</w:t>
      </w:r>
      <w:r w:rsidRPr="00507CF4">
        <w:rPr>
          <w:rFonts w:ascii="Traditional Arabic" w:hAnsi="Traditional Arabic" w:cs="Traditional Arabic"/>
          <w:rtl/>
          <w:lang w:bidi="ar-LB"/>
        </w:rPr>
        <w:t>أَهْلَ الْبَيْتِ</w:t>
      </w:r>
      <w:r w:rsidR="00B91C34" w:rsidRPr="00507CF4">
        <w:rPr>
          <w:rFonts w:ascii="Traditional Arabic" w:hAnsi="Traditional Arabic" w:cs="Traditional Arabic"/>
          <w:rtl/>
          <w:lang w:bidi="ar-LB"/>
        </w:rPr>
        <w:t>} فيه دليل على أنَّ نساءه من أهل بيته. وقال: {عَنكُمُ}، لأنه أريد الرجال والنساء من ءاله بدلالة</w:t>
      </w:r>
      <w:r w:rsidRPr="00507CF4">
        <w:rPr>
          <w:rFonts w:ascii="Traditional Arabic" w:hAnsi="Traditional Arabic" w:cs="Traditional Arabic"/>
          <w:rtl/>
          <w:lang w:bidi="ar-LB"/>
        </w:rPr>
        <w:t xml:space="preserve"> </w:t>
      </w:r>
      <w:r w:rsidR="00B91C34" w:rsidRPr="00507CF4">
        <w:rPr>
          <w:rFonts w:ascii="Traditional Arabic" w:hAnsi="Traditional Arabic" w:cs="Traditional Arabic"/>
          <w:rtl/>
          <w:lang w:bidi="ar-LB"/>
        </w:rPr>
        <w:t>{</w:t>
      </w:r>
      <w:r w:rsidRPr="00507CF4">
        <w:rPr>
          <w:rFonts w:ascii="Traditional Arabic" w:hAnsi="Traditional Arabic" w:cs="Traditional Arabic"/>
          <w:rtl/>
          <w:lang w:bidi="ar-LB"/>
        </w:rPr>
        <w:t>وَيُطَهِّرَكُمْ تَطْهِيرًا}</w:t>
      </w:r>
      <w:r w:rsidR="00B91C34" w:rsidRPr="00507CF4">
        <w:rPr>
          <w:rFonts w:ascii="Traditional Arabic" w:hAnsi="Traditional Arabic" w:cs="Traditional Arabic"/>
          <w:rtl/>
          <w:lang w:bidi="ar-LB"/>
        </w:rPr>
        <w:t xml:space="preserve"> من نجاسة الآثام، ثم بيَّن أنه إنما نهاهُنَّ وأمرهنَّ ووعظهنَّ لئلا يقارفَ أهلُ بيت رسول الله ﷺ المآثمَ، وَلِيَتَصَوَّنوا عنها بالتقوى.</w:t>
      </w:r>
    </w:p>
    <w:p w14:paraId="4D28828E" w14:textId="1C5DD547" w:rsidR="00F25083"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{وَاذْكُرْنَ</w:t>
      </w:r>
      <w:r w:rsidR="00B91C34" w:rsidRPr="00507CF4">
        <w:rPr>
          <w:rFonts w:ascii="Traditional Arabic" w:hAnsi="Traditional Arabic" w:cs="Traditional Arabic"/>
          <w:vertAlign w:val="superscript"/>
          <w:rtl/>
          <w:lang w:bidi="ar-LB"/>
        </w:rPr>
        <w:t>(</w:t>
      </w:r>
      <w:r w:rsidR="00B91C34" w:rsidRPr="00507CF4">
        <w:rPr>
          <w:rStyle w:val="ab"/>
          <w:rFonts w:ascii="Traditional Arabic" w:hAnsi="Traditional Arabic" w:cs="Traditional Arabic"/>
          <w:rtl/>
          <w:lang w:bidi="ar-LB"/>
        </w:rPr>
        <w:footnoteReference w:id="356"/>
      </w:r>
      <w:r w:rsidR="00B91C34"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مَا يُتْلَى فِي بُيُوتِكُنَّ مِنْ آيَاتِ اللَّهِ</w:t>
      </w:r>
      <w:r w:rsidR="00F25083" w:rsidRPr="00507CF4">
        <w:rPr>
          <w:rFonts w:ascii="Traditional Arabic" w:hAnsi="Traditional Arabic" w:cs="Traditional Arabic"/>
          <w:rtl/>
          <w:lang w:bidi="ar-LB"/>
        </w:rPr>
        <w:t>} القرءانِ {</w:t>
      </w:r>
      <w:r w:rsidRPr="00507CF4">
        <w:rPr>
          <w:rFonts w:ascii="Traditional Arabic" w:hAnsi="Traditional Arabic" w:cs="Traditional Arabic"/>
          <w:rtl/>
          <w:lang w:bidi="ar-LB"/>
        </w:rPr>
        <w:t>وَالْحِكْمَةِ</w:t>
      </w:r>
      <w:r w:rsidR="00F25083" w:rsidRPr="00507CF4">
        <w:rPr>
          <w:rFonts w:ascii="Traditional Arabic" w:hAnsi="Traditional Arabic" w:cs="Traditional Arabic"/>
          <w:rtl/>
          <w:lang w:bidi="ar-LB"/>
        </w:rPr>
        <w:t>} السنة</w:t>
      </w:r>
      <w:r w:rsidRPr="00507CF4">
        <w:rPr>
          <w:rFonts w:ascii="Traditional Arabic" w:hAnsi="Traditional Arabic" w:cs="Traditional Arabic"/>
          <w:rtl/>
          <w:lang w:bidi="ar-LB"/>
        </w:rPr>
        <w:t xml:space="preserve"> </w:t>
      </w:r>
      <w:r w:rsidR="00F25083"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كَانَ لَطِيفًا</w:t>
      </w:r>
      <w:r w:rsidR="00F25083" w:rsidRPr="00507CF4">
        <w:rPr>
          <w:rFonts w:ascii="Traditional Arabic" w:hAnsi="Traditional Arabic" w:cs="Traditional Arabic"/>
          <w:rtl/>
          <w:lang w:bidi="ar-LB"/>
        </w:rPr>
        <w:t>} عالمًا بغوامض الأشياء</w:t>
      </w:r>
      <w:r w:rsidRPr="00507CF4">
        <w:rPr>
          <w:rFonts w:ascii="Traditional Arabic" w:hAnsi="Traditional Arabic" w:cs="Traditional Arabic"/>
          <w:rtl/>
          <w:lang w:bidi="ar-LB"/>
        </w:rPr>
        <w:t xml:space="preserve"> </w:t>
      </w:r>
      <w:r w:rsidR="00F25083" w:rsidRPr="00507CF4">
        <w:rPr>
          <w:rFonts w:ascii="Traditional Arabic" w:hAnsi="Traditional Arabic" w:cs="Traditional Arabic"/>
          <w:rtl/>
          <w:lang w:bidi="ar-LB"/>
        </w:rPr>
        <w:t>{</w:t>
      </w:r>
      <w:r w:rsidRPr="00507CF4">
        <w:rPr>
          <w:rFonts w:ascii="Traditional Arabic" w:hAnsi="Traditional Arabic" w:cs="Traditional Arabic"/>
          <w:rtl/>
          <w:lang w:bidi="ar-LB"/>
        </w:rPr>
        <w:t>خَبِيرًا}</w:t>
      </w:r>
      <w:r w:rsidR="00F25083" w:rsidRPr="00507CF4">
        <w:rPr>
          <w:rFonts w:ascii="Traditional Arabic" w:hAnsi="Traditional Arabic" w:cs="Traditional Arabic"/>
          <w:rtl/>
          <w:lang w:bidi="ar-LB"/>
        </w:rPr>
        <w:t xml:space="preserve"> عالمًا بحقائقها.</w:t>
      </w:r>
    </w:p>
    <w:p w14:paraId="6624D8FA" w14:textId="40FF0931" w:rsidR="00F25083" w:rsidRPr="00507CF4" w:rsidRDefault="00F2508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نزل في نساء النبي ﷺ ما نزل، قال نساء المسلمين: فما نزل فينا شيء؟ فنزلت:</w:t>
      </w:r>
    </w:p>
    <w:p w14:paraId="68840046" w14:textId="7E6BED82"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الْمُسْلِمِينَ وَالْمُسْلِمَاتِ</w:t>
      </w:r>
      <w:r w:rsidR="00F25083"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F25083" w:rsidRPr="00507CF4">
        <w:rPr>
          <w:rFonts w:ascii="Traditional Arabic" w:hAnsi="Traditional Arabic" w:cs="Traditional Arabic"/>
          <w:rtl/>
          <w:lang w:bidi="ar-LB"/>
        </w:rPr>
        <w:t>سْلِمُ: الداخلُ في السِّلم بعد الحرب المنقادُ لا يعانِدُ</w:t>
      </w:r>
      <w:r w:rsidRPr="00507CF4">
        <w:rPr>
          <w:rFonts w:ascii="Traditional Arabic" w:hAnsi="Traditional Arabic" w:cs="Traditional Arabic"/>
          <w:rtl/>
          <w:lang w:bidi="ar-LB"/>
        </w:rPr>
        <w:t xml:space="preserve"> </w:t>
      </w:r>
      <w:r w:rsidR="00F25083" w:rsidRPr="00507CF4">
        <w:rPr>
          <w:rFonts w:ascii="Traditional Arabic" w:hAnsi="Traditional Arabic" w:cs="Traditional Arabic"/>
          <w:rtl/>
          <w:lang w:bidi="ar-LB"/>
        </w:rPr>
        <w:t>{</w:t>
      </w:r>
      <w:r w:rsidRPr="00507CF4">
        <w:rPr>
          <w:rFonts w:ascii="Traditional Arabic" w:hAnsi="Traditional Arabic" w:cs="Traditional Arabic"/>
          <w:rtl/>
          <w:lang w:bidi="ar-LB"/>
        </w:rPr>
        <w:t>وَالْمُؤْمِنِينَ</w:t>
      </w:r>
      <w:r w:rsidR="00F25083" w:rsidRPr="00507CF4">
        <w:rPr>
          <w:rFonts w:ascii="Traditional Arabic" w:hAnsi="Traditional Arabic" w:cs="Traditional Arabic"/>
          <w:rtl/>
          <w:lang w:bidi="ar-LB"/>
        </w:rPr>
        <w:t>} المصَدِّقين بالله ورسوله وبما يجب أن يُصدَّقَ به</w:t>
      </w:r>
      <w:r w:rsidRPr="00507CF4">
        <w:rPr>
          <w:rFonts w:ascii="Traditional Arabic" w:hAnsi="Traditional Arabic" w:cs="Traditional Arabic"/>
          <w:rtl/>
          <w:lang w:bidi="ar-LB"/>
        </w:rPr>
        <w:t xml:space="preserve"> </w:t>
      </w:r>
      <w:r w:rsidR="00F25083" w:rsidRPr="00507CF4">
        <w:rPr>
          <w:rFonts w:ascii="Traditional Arabic" w:hAnsi="Traditional Arabic" w:cs="Traditional Arabic"/>
          <w:rtl/>
          <w:lang w:bidi="ar-LB"/>
        </w:rPr>
        <w:t>{</w:t>
      </w:r>
      <w:r w:rsidRPr="00507CF4">
        <w:rPr>
          <w:rFonts w:ascii="Traditional Arabic" w:hAnsi="Traditional Arabic" w:cs="Traditional Arabic"/>
          <w:rtl/>
          <w:lang w:bidi="ar-LB"/>
        </w:rPr>
        <w:t>وَالْمُؤْمِنَاتِ وَالْقَانِتِينَ</w:t>
      </w:r>
      <w:r w:rsidR="00F25083" w:rsidRPr="00507CF4">
        <w:rPr>
          <w:rFonts w:ascii="Traditional Arabic" w:hAnsi="Traditional Arabic" w:cs="Traditional Arabic"/>
          <w:rtl/>
          <w:lang w:bidi="ar-LB"/>
        </w:rPr>
        <w:t>} القائمين بالطاعة</w:t>
      </w:r>
      <w:r w:rsidRPr="00507CF4">
        <w:rPr>
          <w:rFonts w:ascii="Traditional Arabic" w:hAnsi="Traditional Arabic" w:cs="Traditional Arabic"/>
          <w:rtl/>
          <w:lang w:bidi="ar-LB"/>
        </w:rPr>
        <w:t xml:space="preserve"> </w:t>
      </w:r>
      <w:r w:rsidR="00F25083" w:rsidRPr="00507CF4">
        <w:rPr>
          <w:rFonts w:ascii="Traditional Arabic" w:hAnsi="Traditional Arabic" w:cs="Traditional Arabic"/>
          <w:rtl/>
          <w:lang w:bidi="ar-LB"/>
        </w:rPr>
        <w:t>{</w:t>
      </w:r>
      <w:r w:rsidRPr="00507CF4">
        <w:rPr>
          <w:rFonts w:ascii="Traditional Arabic" w:hAnsi="Traditional Arabic" w:cs="Traditional Arabic"/>
          <w:rtl/>
          <w:lang w:bidi="ar-LB"/>
        </w:rPr>
        <w:t>وَالْقَانِتَاتِ وَالصَّادِقِينَ</w:t>
      </w:r>
      <w:r w:rsidR="00F25083" w:rsidRPr="00507CF4">
        <w:rPr>
          <w:rFonts w:ascii="Traditional Arabic" w:hAnsi="Traditional Arabic" w:cs="Traditional Arabic"/>
          <w:rtl/>
          <w:lang w:bidi="ar-LB"/>
        </w:rPr>
        <w:t>} في النيّات والأقوال والأعمال</w:t>
      </w:r>
      <w:r w:rsidRPr="00507CF4">
        <w:rPr>
          <w:rFonts w:ascii="Traditional Arabic" w:hAnsi="Traditional Arabic" w:cs="Traditional Arabic"/>
          <w:rtl/>
          <w:lang w:bidi="ar-LB"/>
        </w:rPr>
        <w:t xml:space="preserve"> </w:t>
      </w:r>
      <w:r w:rsidR="00F25083" w:rsidRPr="00507CF4">
        <w:rPr>
          <w:rFonts w:ascii="Traditional Arabic" w:hAnsi="Traditional Arabic" w:cs="Traditional Arabic"/>
          <w:rtl/>
          <w:lang w:bidi="ar-LB"/>
        </w:rPr>
        <w:t>{</w:t>
      </w:r>
      <w:r w:rsidRPr="00507CF4">
        <w:rPr>
          <w:rFonts w:ascii="Traditional Arabic" w:hAnsi="Traditional Arabic" w:cs="Traditional Arabic"/>
          <w:rtl/>
          <w:lang w:bidi="ar-LB"/>
        </w:rPr>
        <w:t>وَالصَّادِقَاتِ وَالصَّابِرِينَ وَالصَّابِرَاتِ</w:t>
      </w:r>
      <w:r w:rsidR="00F25083" w:rsidRPr="00507CF4">
        <w:rPr>
          <w:rFonts w:ascii="Traditional Arabic" w:hAnsi="Traditional Arabic" w:cs="Traditional Arabic"/>
          <w:rtl/>
          <w:lang w:bidi="ar-LB"/>
        </w:rPr>
        <w:t>} على الطاعات وعن السيئات</w:t>
      </w:r>
      <w:r w:rsidRPr="00507CF4">
        <w:rPr>
          <w:rFonts w:ascii="Traditional Arabic" w:hAnsi="Traditional Arabic" w:cs="Traditional Arabic"/>
          <w:rtl/>
          <w:lang w:bidi="ar-LB"/>
        </w:rPr>
        <w:t xml:space="preserve"> </w:t>
      </w:r>
      <w:r w:rsidR="00F25083" w:rsidRPr="00507CF4">
        <w:rPr>
          <w:rFonts w:ascii="Traditional Arabic" w:hAnsi="Traditional Arabic" w:cs="Traditional Arabic"/>
          <w:rtl/>
          <w:lang w:bidi="ar-LB"/>
        </w:rPr>
        <w:t>{</w:t>
      </w:r>
      <w:r w:rsidRPr="00507CF4">
        <w:rPr>
          <w:rFonts w:ascii="Traditional Arabic" w:hAnsi="Traditional Arabic" w:cs="Traditional Arabic"/>
          <w:rtl/>
          <w:lang w:bidi="ar-LB"/>
        </w:rPr>
        <w:t>وَالْخَاشِعِينَ</w:t>
      </w:r>
      <w:r w:rsidR="00F25083" w:rsidRPr="00507CF4">
        <w:rPr>
          <w:rFonts w:ascii="Traditional Arabic" w:hAnsi="Traditional Arabic" w:cs="Traditional Arabic"/>
          <w:rtl/>
          <w:lang w:bidi="ar-LB"/>
        </w:rPr>
        <w:t>} المتواضعين لله بالقلوب والجوارح، أو الخائفين</w:t>
      </w:r>
      <w:r w:rsidRPr="00507CF4">
        <w:rPr>
          <w:rFonts w:ascii="Traditional Arabic" w:hAnsi="Traditional Arabic" w:cs="Traditional Arabic"/>
          <w:rtl/>
          <w:lang w:bidi="ar-LB"/>
        </w:rPr>
        <w:t xml:space="preserve"> </w:t>
      </w:r>
      <w:r w:rsidR="00F25083" w:rsidRPr="00507CF4">
        <w:rPr>
          <w:rFonts w:ascii="Traditional Arabic" w:hAnsi="Traditional Arabic" w:cs="Traditional Arabic"/>
          <w:rtl/>
          <w:lang w:bidi="ar-LB"/>
        </w:rPr>
        <w:t>{</w:t>
      </w:r>
      <w:r w:rsidRPr="00507CF4">
        <w:rPr>
          <w:rFonts w:ascii="Traditional Arabic" w:hAnsi="Traditional Arabic" w:cs="Traditional Arabic"/>
          <w:rtl/>
          <w:lang w:bidi="ar-LB"/>
        </w:rPr>
        <w:t>وَالْخَاشِعَاتِ وَالْمُتَصَدِّقِينَ وَالْمُتَصَدِّقَاتِ</w:t>
      </w:r>
      <w:r w:rsidR="00F25083" w:rsidRPr="00507CF4">
        <w:rPr>
          <w:rFonts w:ascii="Traditional Arabic" w:hAnsi="Traditional Arabic" w:cs="Traditional Arabic"/>
          <w:rtl/>
          <w:lang w:bidi="ar-LB"/>
        </w:rPr>
        <w:t>} فرضًا ونفلًا</w:t>
      </w:r>
      <w:r w:rsidRPr="00507CF4">
        <w:rPr>
          <w:rFonts w:ascii="Traditional Arabic" w:hAnsi="Traditional Arabic" w:cs="Traditional Arabic"/>
          <w:rtl/>
          <w:lang w:bidi="ar-LB"/>
        </w:rPr>
        <w:t xml:space="preserve"> </w:t>
      </w:r>
      <w:r w:rsidR="00F25083" w:rsidRPr="00507CF4">
        <w:rPr>
          <w:rFonts w:ascii="Traditional Arabic" w:hAnsi="Traditional Arabic" w:cs="Traditional Arabic"/>
          <w:rtl/>
          <w:lang w:bidi="ar-LB"/>
        </w:rPr>
        <w:t>{</w:t>
      </w:r>
      <w:r w:rsidRPr="00507CF4">
        <w:rPr>
          <w:rFonts w:ascii="Traditional Arabic" w:hAnsi="Traditional Arabic" w:cs="Traditional Arabic"/>
          <w:rtl/>
          <w:lang w:bidi="ar-LB"/>
        </w:rPr>
        <w:t>وَالصَّائِمِينَ وَالصَّائِمَاتِ</w:t>
      </w:r>
      <w:r w:rsidR="00F25083" w:rsidRPr="00507CF4">
        <w:rPr>
          <w:rFonts w:ascii="Traditional Arabic" w:hAnsi="Traditional Arabic" w:cs="Traditional Arabic"/>
          <w:rtl/>
          <w:lang w:bidi="ar-LB"/>
        </w:rPr>
        <w:t>} فرضًا ونفلًا</w:t>
      </w:r>
      <w:r w:rsidRPr="00507CF4">
        <w:rPr>
          <w:rFonts w:ascii="Traditional Arabic" w:hAnsi="Traditional Arabic" w:cs="Traditional Arabic"/>
          <w:rtl/>
          <w:lang w:bidi="ar-LB"/>
        </w:rPr>
        <w:t xml:space="preserve"> </w:t>
      </w:r>
      <w:r w:rsidR="00F25083" w:rsidRPr="00507CF4">
        <w:rPr>
          <w:rFonts w:ascii="Traditional Arabic" w:hAnsi="Traditional Arabic" w:cs="Traditional Arabic"/>
          <w:rtl/>
          <w:lang w:bidi="ar-LB"/>
        </w:rPr>
        <w:t>{</w:t>
      </w:r>
      <w:r w:rsidRPr="00507CF4">
        <w:rPr>
          <w:rFonts w:ascii="Traditional Arabic" w:hAnsi="Traditional Arabic" w:cs="Traditional Arabic"/>
          <w:rtl/>
          <w:lang w:bidi="ar-LB"/>
        </w:rPr>
        <w:t>وَالْحَافِظِينَ فُرُوجَهُمْ</w:t>
      </w:r>
      <w:r w:rsidR="00F25083" w:rsidRPr="00507CF4">
        <w:rPr>
          <w:rFonts w:ascii="Traditional Arabic" w:hAnsi="Traditional Arabic" w:cs="Traditional Arabic"/>
          <w:rtl/>
          <w:lang w:bidi="ar-LB"/>
        </w:rPr>
        <w:t>}</w:t>
      </w:r>
      <w:r w:rsidR="00606DEC" w:rsidRPr="00507CF4">
        <w:rPr>
          <w:rFonts w:ascii="Traditional Arabic" w:hAnsi="Traditional Arabic" w:cs="Traditional Arabic"/>
          <w:rtl/>
          <w:lang w:bidi="ar-LB"/>
        </w:rPr>
        <w:t xml:space="preserve"> عما لا يحلُّ</w:t>
      </w:r>
      <w:r w:rsidRPr="00507CF4">
        <w:rPr>
          <w:rFonts w:ascii="Traditional Arabic" w:hAnsi="Traditional Arabic" w:cs="Traditional Arabic"/>
          <w:rtl/>
          <w:lang w:bidi="ar-LB"/>
        </w:rPr>
        <w:t xml:space="preserve"> </w:t>
      </w:r>
      <w:r w:rsidR="00606DEC" w:rsidRPr="00507CF4">
        <w:rPr>
          <w:rFonts w:ascii="Traditional Arabic" w:hAnsi="Traditional Arabic" w:cs="Traditional Arabic"/>
          <w:rtl/>
          <w:lang w:bidi="ar-LB"/>
        </w:rPr>
        <w:t>{</w:t>
      </w:r>
      <w:r w:rsidRPr="00507CF4">
        <w:rPr>
          <w:rFonts w:ascii="Traditional Arabic" w:hAnsi="Traditional Arabic" w:cs="Traditional Arabic"/>
          <w:rtl/>
          <w:lang w:bidi="ar-LB"/>
        </w:rPr>
        <w:t>وَالْحَافِظَاتِ وَالذَّاكِرِينَ اللَّهَ كَثِيرًا</w:t>
      </w:r>
      <w:r w:rsidR="00606DEC" w:rsidRPr="00507CF4">
        <w:rPr>
          <w:rFonts w:ascii="Traditional Arabic" w:hAnsi="Traditional Arabic" w:cs="Traditional Arabic"/>
          <w:rtl/>
          <w:lang w:bidi="ar-LB"/>
        </w:rPr>
        <w:t>} بالتسبيح والتحميد والتهليل والتكبير وقراءة القرءان، والاشتغالُ بالعلم من الذِّكر</w:t>
      </w:r>
      <w:r w:rsidRPr="00507CF4">
        <w:rPr>
          <w:rFonts w:ascii="Traditional Arabic" w:hAnsi="Traditional Arabic" w:cs="Traditional Arabic"/>
          <w:rtl/>
          <w:lang w:bidi="ar-LB"/>
        </w:rPr>
        <w:t xml:space="preserve"> </w:t>
      </w:r>
      <w:r w:rsidR="00606DEC" w:rsidRPr="00507CF4">
        <w:rPr>
          <w:rFonts w:ascii="Traditional Arabic" w:hAnsi="Traditional Arabic" w:cs="Traditional Arabic"/>
          <w:rtl/>
          <w:lang w:bidi="ar-LB"/>
        </w:rPr>
        <w:t>{</w:t>
      </w:r>
      <w:r w:rsidRPr="00507CF4">
        <w:rPr>
          <w:rFonts w:ascii="Traditional Arabic" w:hAnsi="Traditional Arabic" w:cs="Traditional Arabic"/>
          <w:rtl/>
          <w:lang w:bidi="ar-LB"/>
        </w:rPr>
        <w:t>وَالذَّاكِرَاتِ</w:t>
      </w:r>
      <w:r w:rsidR="00606DEC" w:rsidRPr="00507CF4">
        <w:rPr>
          <w:rFonts w:ascii="Traditional Arabic" w:hAnsi="Traditional Arabic" w:cs="Traditional Arabic"/>
          <w:rtl/>
          <w:lang w:bidi="ar-LB"/>
        </w:rPr>
        <w:t>} اللهَ، ومعناه أن الجامعين والجامعات لهذه الطاعات</w:t>
      </w:r>
      <w:r w:rsidRPr="00507CF4">
        <w:rPr>
          <w:rFonts w:ascii="Traditional Arabic" w:hAnsi="Traditional Arabic" w:cs="Traditional Arabic"/>
          <w:rtl/>
          <w:lang w:bidi="ar-LB"/>
        </w:rPr>
        <w:t xml:space="preserve"> </w:t>
      </w:r>
      <w:r w:rsidR="00606DEC" w:rsidRPr="00507CF4">
        <w:rPr>
          <w:rFonts w:ascii="Traditional Arabic" w:hAnsi="Traditional Arabic" w:cs="Traditional Arabic"/>
          <w:rtl/>
          <w:lang w:bidi="ar-LB"/>
        </w:rPr>
        <w:t>{</w:t>
      </w:r>
      <w:r w:rsidRPr="00507CF4">
        <w:rPr>
          <w:rFonts w:ascii="Traditional Arabic" w:hAnsi="Traditional Arabic" w:cs="Traditional Arabic"/>
          <w:rtl/>
          <w:lang w:bidi="ar-LB"/>
        </w:rPr>
        <w:t>أَعَدَّ اللَّهُ لَهُم مَّغْفِرَةً وَأَجْرًا عَظِيمًا}</w:t>
      </w:r>
      <w:r w:rsidR="00606DEC" w:rsidRPr="00507CF4">
        <w:rPr>
          <w:rFonts w:ascii="Traditional Arabic" w:hAnsi="Traditional Arabic" w:cs="Traditional Arabic"/>
          <w:rtl/>
          <w:lang w:bidi="ar-LB"/>
        </w:rPr>
        <w:t xml:space="preserve"> على طاعاتهم.</w:t>
      </w:r>
    </w:p>
    <w:p w14:paraId="0A4BE6E9" w14:textId="15104844" w:rsidR="00606DEC" w:rsidRPr="00507CF4" w:rsidRDefault="00606DE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خطبَ رسولُ الله ﷺ زينبَ بنتَ جحشٍ بنتَ عمته أُميمة على مولاه زيدِ بن حارثةَ فأَبت وأبى أَخوها عبدُ الله فنزلت:</w:t>
      </w:r>
    </w:p>
    <w:p w14:paraId="2B0B6788" w14:textId="548C49B2"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كَانَ لِمُؤْمِنٍ وَلا مُؤْمِنَةٍ</w:t>
      </w:r>
      <w:r w:rsidR="00606DEC" w:rsidRPr="00507CF4">
        <w:rPr>
          <w:rFonts w:ascii="Traditional Arabic" w:hAnsi="Traditional Arabic" w:cs="Traditional Arabic"/>
          <w:rtl/>
          <w:lang w:bidi="ar-LB"/>
        </w:rPr>
        <w:t>} وما صحَّ لرجلٍ مؤمن ولا امرأةٍ مؤمنةٍ</w:t>
      </w:r>
      <w:r w:rsidRPr="00507CF4">
        <w:rPr>
          <w:rFonts w:ascii="Traditional Arabic" w:hAnsi="Traditional Arabic" w:cs="Traditional Arabic"/>
          <w:rtl/>
          <w:lang w:bidi="ar-LB"/>
        </w:rPr>
        <w:t xml:space="preserve"> </w:t>
      </w:r>
      <w:r w:rsidR="00606DEC" w:rsidRPr="00507CF4">
        <w:rPr>
          <w:rFonts w:ascii="Traditional Arabic" w:hAnsi="Traditional Arabic" w:cs="Traditional Arabic"/>
          <w:rtl/>
          <w:lang w:bidi="ar-LB"/>
        </w:rPr>
        <w:t>{</w:t>
      </w:r>
      <w:r w:rsidRPr="00507CF4">
        <w:rPr>
          <w:rFonts w:ascii="Traditional Arabic" w:hAnsi="Traditional Arabic" w:cs="Traditional Arabic"/>
          <w:rtl/>
          <w:lang w:bidi="ar-LB"/>
        </w:rPr>
        <w:t>إِذَا قَضَى اللَّهُ وَرَسُولُهُ</w:t>
      </w:r>
      <w:r w:rsidR="00606DEC" w:rsidRPr="00507CF4">
        <w:rPr>
          <w:rFonts w:ascii="Traditional Arabic" w:hAnsi="Traditional Arabic" w:cs="Traditional Arabic"/>
          <w:rtl/>
          <w:lang w:bidi="ar-LB"/>
        </w:rPr>
        <w:t>} أي رسول الله، [وذِكر الله تعالى لتعظيم أمره، والإشعار بأنَّ طاعة الرسول ﷺ طاعة لله تعالى]</w:t>
      </w:r>
      <w:r w:rsidRPr="00507CF4">
        <w:rPr>
          <w:rFonts w:ascii="Traditional Arabic" w:hAnsi="Traditional Arabic" w:cs="Traditional Arabic"/>
          <w:rtl/>
          <w:lang w:bidi="ar-LB"/>
        </w:rPr>
        <w:t xml:space="preserve"> </w:t>
      </w:r>
      <w:r w:rsidR="00606DEC" w:rsidRPr="00507CF4">
        <w:rPr>
          <w:rFonts w:ascii="Traditional Arabic" w:hAnsi="Traditional Arabic" w:cs="Traditional Arabic"/>
          <w:rtl/>
          <w:lang w:bidi="ar-LB"/>
        </w:rPr>
        <w:t>{</w:t>
      </w:r>
      <w:r w:rsidRPr="00507CF4">
        <w:rPr>
          <w:rFonts w:ascii="Traditional Arabic" w:hAnsi="Traditional Arabic" w:cs="Traditional Arabic"/>
          <w:rtl/>
          <w:lang w:bidi="ar-LB"/>
        </w:rPr>
        <w:t>أَمْرًا</w:t>
      </w:r>
      <w:r w:rsidR="00606DEC" w:rsidRPr="00507CF4">
        <w:rPr>
          <w:rFonts w:ascii="Traditional Arabic" w:hAnsi="Traditional Arabic" w:cs="Traditional Arabic"/>
          <w:rtl/>
          <w:lang w:bidi="ar-LB"/>
        </w:rPr>
        <w:t>} من الأمور</w:t>
      </w:r>
      <w:r w:rsidRPr="00507CF4">
        <w:rPr>
          <w:rFonts w:ascii="Traditional Arabic" w:hAnsi="Traditional Arabic" w:cs="Traditional Arabic"/>
          <w:rtl/>
          <w:lang w:bidi="ar-LB"/>
        </w:rPr>
        <w:t xml:space="preserve"> </w:t>
      </w:r>
      <w:r w:rsidR="00606DEC" w:rsidRPr="00507CF4">
        <w:rPr>
          <w:rFonts w:ascii="Traditional Arabic" w:hAnsi="Traditional Arabic" w:cs="Traditional Arabic"/>
          <w:rtl/>
          <w:lang w:bidi="ar-LB"/>
        </w:rPr>
        <w:t>{</w:t>
      </w:r>
      <w:r w:rsidRPr="00507CF4">
        <w:rPr>
          <w:rFonts w:ascii="Traditional Arabic" w:hAnsi="Traditional Arabic" w:cs="Traditional Arabic"/>
          <w:rtl/>
          <w:lang w:bidi="ar-LB"/>
        </w:rPr>
        <w:t>أَن يَكُونَ لَهُمُ الْخِيَرَةُ مِنْ أَمْرِهِمْ</w:t>
      </w:r>
      <w:r w:rsidR="00606DEC" w:rsidRPr="00507CF4">
        <w:rPr>
          <w:rFonts w:ascii="Traditional Arabic" w:hAnsi="Traditional Arabic" w:cs="Traditional Arabic"/>
          <w:rtl/>
          <w:lang w:bidi="ar-LB"/>
        </w:rPr>
        <w:t>} أن يختاروا من أمرهم ما شاؤوا، بل من حَقِّهم أن يجعلوا رأيَهم تبعًا لرأيه، واختيارَهم تِلْوًا</w:t>
      </w:r>
      <w:r w:rsidR="00606DEC" w:rsidRPr="00507CF4">
        <w:rPr>
          <w:rFonts w:ascii="Traditional Arabic" w:hAnsi="Traditional Arabic" w:cs="Traditional Arabic"/>
          <w:vertAlign w:val="superscript"/>
          <w:rtl/>
          <w:lang w:bidi="ar-LB"/>
        </w:rPr>
        <w:t>(</w:t>
      </w:r>
      <w:r w:rsidR="00606DEC" w:rsidRPr="00507CF4">
        <w:rPr>
          <w:rStyle w:val="ab"/>
          <w:rFonts w:ascii="Traditional Arabic" w:hAnsi="Traditional Arabic" w:cs="Traditional Arabic"/>
          <w:rtl/>
          <w:lang w:bidi="ar-LB"/>
        </w:rPr>
        <w:footnoteReference w:id="357"/>
      </w:r>
      <w:r w:rsidR="00606DEC" w:rsidRPr="00507CF4">
        <w:rPr>
          <w:rFonts w:ascii="Traditional Arabic" w:hAnsi="Traditional Arabic" w:cs="Traditional Arabic"/>
          <w:vertAlign w:val="superscript"/>
          <w:rtl/>
          <w:lang w:bidi="ar-LB"/>
        </w:rPr>
        <w:t>)</w:t>
      </w:r>
      <w:r w:rsidR="00606DEC" w:rsidRPr="00507CF4">
        <w:rPr>
          <w:rFonts w:ascii="Traditional Arabic" w:hAnsi="Traditional Arabic" w:cs="Traditional Arabic"/>
          <w:rtl/>
          <w:lang w:bidi="ar-LB"/>
        </w:rPr>
        <w:t xml:space="preserve"> لاختياره، فقالا: رضينا يا رسولَ الله، فأنكحَها إياه، وساق عنه إليها مهرَها</w:t>
      </w:r>
      <w:r w:rsidRPr="00507CF4">
        <w:rPr>
          <w:rFonts w:ascii="Traditional Arabic" w:hAnsi="Traditional Arabic" w:cs="Traditional Arabic"/>
          <w:rtl/>
          <w:lang w:bidi="ar-LB"/>
        </w:rPr>
        <w:t xml:space="preserve"> </w:t>
      </w:r>
      <w:r w:rsidR="00606DEC"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يَعْصِ اللَّهَ وَرَسُولَهُ فَقَدْ ضَلَّ ضَلالا مُّبِينًا}</w:t>
      </w:r>
      <w:r w:rsidR="00606DEC" w:rsidRPr="00507CF4">
        <w:rPr>
          <w:rFonts w:ascii="Traditional Arabic" w:hAnsi="Traditional Arabic" w:cs="Traditional Arabic"/>
          <w:rtl/>
          <w:lang w:bidi="ar-LB"/>
        </w:rPr>
        <w:t xml:space="preserve"> فإن كان العصيانُ عصيانَ رَدٍّ وامتناعٍ عن القبول فهو ضلال وكفر، وإن كان عصيانَ فعلٍ مع قبول الأمر واعتقادِ الوجوب فهو ضلالُ خطأٍ وفسقٍ.</w:t>
      </w:r>
    </w:p>
    <w:p w14:paraId="6F8F87AC" w14:textId="2FE4B2C7"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تَقُولُ لِلَّذِي أَنْعَمَ اللَّهُ عَلَيْهِ</w:t>
      </w:r>
      <w:r w:rsidR="00606DEC" w:rsidRPr="00507CF4">
        <w:rPr>
          <w:rFonts w:ascii="Traditional Arabic" w:hAnsi="Traditional Arabic" w:cs="Traditional Arabic"/>
          <w:rtl/>
          <w:lang w:bidi="ar-LB"/>
        </w:rPr>
        <w:t>} بالإسلام الذي هو أَجَلُّ النِّعم {</w:t>
      </w:r>
      <w:r w:rsidRPr="00507CF4">
        <w:rPr>
          <w:rFonts w:ascii="Traditional Arabic" w:hAnsi="Traditional Arabic" w:cs="Traditional Arabic"/>
          <w:rtl/>
          <w:lang w:bidi="ar-LB"/>
        </w:rPr>
        <w:t>وَأَنْعَمْتَ عَلَيْهِ</w:t>
      </w:r>
      <w:r w:rsidR="00606DEC" w:rsidRPr="00507CF4">
        <w:rPr>
          <w:rFonts w:ascii="Traditional Arabic" w:hAnsi="Traditional Arabic" w:cs="Traditional Arabic"/>
          <w:rtl/>
          <w:lang w:bidi="ar-LB"/>
        </w:rPr>
        <w:t>} بالإعتاق والتبنِّي [- وذلك قبل نزول النهي عن التبنّي كما مرَّ -]، فهو متقلِّب في نعمة الله ونعمة رسوله، وهو زيد بن حارثة {</w:t>
      </w:r>
      <w:r w:rsidRPr="00507CF4">
        <w:rPr>
          <w:rFonts w:ascii="Traditional Arabic" w:hAnsi="Traditional Arabic" w:cs="Traditional Arabic"/>
          <w:rtl/>
          <w:lang w:bidi="ar-LB"/>
        </w:rPr>
        <w:t>أَمْسِكْ عَلَيْكَ زَوْجَكَ</w:t>
      </w:r>
      <w:r w:rsidR="00606DEC" w:rsidRPr="00507CF4">
        <w:rPr>
          <w:rFonts w:ascii="Traditional Arabic" w:hAnsi="Traditional Arabic" w:cs="Traditional Arabic"/>
          <w:rtl/>
          <w:lang w:bidi="ar-LB"/>
        </w:rPr>
        <w:t>} زينبَ بنتَ جحش، ألقى الله في [نفس زيد]</w:t>
      </w:r>
      <w:r w:rsidR="00E44E40" w:rsidRPr="00507CF4">
        <w:rPr>
          <w:rFonts w:ascii="Traditional Arabic" w:hAnsi="Traditional Arabic" w:cs="Traditional Arabic"/>
          <w:rtl/>
          <w:lang w:bidi="ar-LB"/>
        </w:rPr>
        <w:t xml:space="preserve"> كراهة صحبتها والرغبةَ عنها، فقال لرسول الله ﷺ: إني أريد أن أفارق صاحبتي، فقال: «</w:t>
      </w:r>
      <w:r w:rsidR="00E44E40" w:rsidRPr="00507CF4">
        <w:rPr>
          <w:rFonts w:ascii="Traditional Arabic" w:hAnsi="Traditional Arabic" w:cs="Traditional Arabic"/>
          <w:b/>
          <w:bCs/>
          <w:rtl/>
          <w:lang w:bidi="ar-LB"/>
        </w:rPr>
        <w:t>ما لك، أرابَكَ منها شيء؟</w:t>
      </w:r>
      <w:r w:rsidR="00E44E40" w:rsidRPr="00507CF4">
        <w:rPr>
          <w:rFonts w:ascii="Traditional Arabic" w:hAnsi="Traditional Arabic" w:cs="Traditional Arabic"/>
          <w:rtl/>
          <w:lang w:bidi="ar-LB"/>
        </w:rPr>
        <w:t>» قال: لا والله ما رأيت منها إلا خيرًا، ولكنها تتعظَّم عليَّ لشرفها</w:t>
      </w:r>
      <w:r w:rsidR="00E44E40" w:rsidRPr="00507CF4">
        <w:rPr>
          <w:rFonts w:ascii="Traditional Arabic" w:hAnsi="Traditional Arabic" w:cs="Traditional Arabic"/>
          <w:vertAlign w:val="superscript"/>
          <w:rtl/>
          <w:lang w:bidi="ar-LB"/>
        </w:rPr>
        <w:t>(</w:t>
      </w:r>
      <w:r w:rsidR="00E44E40" w:rsidRPr="00507CF4">
        <w:rPr>
          <w:rStyle w:val="ab"/>
          <w:rFonts w:ascii="Traditional Arabic" w:hAnsi="Traditional Arabic" w:cs="Traditional Arabic"/>
          <w:rtl/>
          <w:lang w:bidi="ar-LB"/>
        </w:rPr>
        <w:footnoteReference w:id="358"/>
      </w:r>
      <w:r w:rsidR="00E44E40" w:rsidRPr="00507CF4">
        <w:rPr>
          <w:rFonts w:ascii="Traditional Arabic" w:hAnsi="Traditional Arabic" w:cs="Traditional Arabic"/>
          <w:vertAlign w:val="superscript"/>
          <w:rtl/>
          <w:lang w:bidi="ar-LB"/>
        </w:rPr>
        <w:t>)</w:t>
      </w:r>
      <w:r w:rsidR="00E44E40" w:rsidRPr="00507CF4">
        <w:rPr>
          <w:rFonts w:ascii="Traditional Arabic" w:hAnsi="Traditional Arabic" w:cs="Traditional Arabic"/>
          <w:rtl/>
          <w:lang w:bidi="ar-LB"/>
        </w:rPr>
        <w:t xml:space="preserve"> وتؤذيني، فقال له: «</w:t>
      </w:r>
      <w:r w:rsidR="00E44E40" w:rsidRPr="00507CF4">
        <w:rPr>
          <w:rFonts w:ascii="Traditional Arabic" w:hAnsi="Traditional Arabic" w:cs="Traditional Arabic"/>
          <w:b/>
          <w:bCs/>
          <w:rtl/>
          <w:lang w:bidi="ar-LB"/>
        </w:rPr>
        <w:t>أمسِك عليك زوجَك</w:t>
      </w:r>
      <w:r w:rsidR="00E44E4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E44E40" w:rsidRPr="00507CF4">
        <w:rPr>
          <w:rFonts w:ascii="Traditional Arabic" w:hAnsi="Traditional Arabic" w:cs="Traditional Arabic"/>
          <w:rtl/>
          <w:lang w:bidi="ar-LB"/>
        </w:rPr>
        <w:t>{</w:t>
      </w:r>
      <w:r w:rsidRPr="00507CF4">
        <w:rPr>
          <w:rFonts w:ascii="Traditional Arabic" w:hAnsi="Traditional Arabic" w:cs="Traditional Arabic"/>
          <w:rtl/>
          <w:lang w:bidi="ar-LB"/>
        </w:rPr>
        <w:t>وَاتَّقِ اللَّهَ</w:t>
      </w:r>
      <w:r w:rsidR="00E44E40" w:rsidRPr="00507CF4">
        <w:rPr>
          <w:rFonts w:ascii="Traditional Arabic" w:hAnsi="Traditional Arabic" w:cs="Traditional Arabic"/>
          <w:rtl/>
          <w:lang w:bidi="ar-LB"/>
        </w:rPr>
        <w:t>} فلا تُطلّقها. وهو نهي تنزيهٍ، إذ الأَولى أَلّا يُطَلِّق</w:t>
      </w:r>
      <w:r w:rsidRPr="00507CF4">
        <w:rPr>
          <w:rFonts w:ascii="Traditional Arabic" w:hAnsi="Traditional Arabic" w:cs="Traditional Arabic"/>
          <w:rtl/>
          <w:lang w:bidi="ar-LB"/>
        </w:rPr>
        <w:t xml:space="preserve"> </w:t>
      </w:r>
      <w:r w:rsidR="00E44E40" w:rsidRPr="00507CF4">
        <w:rPr>
          <w:rFonts w:ascii="Traditional Arabic" w:hAnsi="Traditional Arabic" w:cs="Traditional Arabic"/>
          <w:rtl/>
          <w:lang w:bidi="ar-LB"/>
        </w:rPr>
        <w:t>{</w:t>
      </w:r>
      <w:r w:rsidRPr="00507CF4">
        <w:rPr>
          <w:rFonts w:ascii="Traditional Arabic" w:hAnsi="Traditional Arabic" w:cs="Traditional Arabic"/>
          <w:rtl/>
          <w:lang w:bidi="ar-LB"/>
        </w:rPr>
        <w:t>وَتُخْفِي فِي نَفْسِكَ مَا اللَّهُ مُبْدِيهِ</w:t>
      </w:r>
      <w:r w:rsidR="00E44E40" w:rsidRPr="00507CF4">
        <w:rPr>
          <w:rFonts w:ascii="Traditional Arabic" w:hAnsi="Traditional Arabic" w:cs="Traditional Arabic"/>
          <w:rtl/>
          <w:lang w:bidi="ar-LB"/>
        </w:rPr>
        <w:t>} تخفي في نفسك نكاحها إن طلَّقها زيد [لأن الله تعالى أعلمه بوحي غيرِ قرءان</w:t>
      </w:r>
      <w:r w:rsidR="00E44E40" w:rsidRPr="00507CF4">
        <w:rPr>
          <w:rFonts w:ascii="Traditional Arabic" w:hAnsi="Traditional Arabic" w:cs="Traditional Arabic"/>
          <w:vertAlign w:val="superscript"/>
          <w:rtl/>
          <w:lang w:bidi="ar-LB"/>
        </w:rPr>
        <w:t>(</w:t>
      </w:r>
      <w:r w:rsidR="00E44E40" w:rsidRPr="00507CF4">
        <w:rPr>
          <w:rStyle w:val="ab"/>
          <w:rFonts w:ascii="Traditional Arabic" w:hAnsi="Traditional Arabic" w:cs="Traditional Arabic"/>
          <w:rtl/>
          <w:lang w:bidi="ar-LB"/>
        </w:rPr>
        <w:footnoteReference w:id="359"/>
      </w:r>
      <w:r w:rsidR="00E44E40" w:rsidRPr="00507CF4">
        <w:rPr>
          <w:rFonts w:ascii="Traditional Arabic" w:hAnsi="Traditional Arabic" w:cs="Traditional Arabic"/>
          <w:vertAlign w:val="superscript"/>
          <w:rtl/>
          <w:lang w:bidi="ar-LB"/>
        </w:rPr>
        <w:t>)</w:t>
      </w:r>
      <w:r w:rsidR="00E44E40" w:rsidRPr="00507CF4">
        <w:rPr>
          <w:rFonts w:ascii="Traditional Arabic" w:hAnsi="Traditional Arabic" w:cs="Traditional Arabic"/>
          <w:rtl/>
          <w:lang w:bidi="ar-LB"/>
        </w:rPr>
        <w:t xml:space="preserve"> أن زيدًا سيطلِّقها وأنها ستصير زوجته]، وهو الذي أبداه الله تعالى [لأنه تعالى أراد إبطال ما كان عليه الناس قبل البعثة من أحكام التبنّي بأمرِ لا أبلغ في الإبطال منه وهو تزوُّج امرأةِ الذي يُدعَى ابنًا له]</w:t>
      </w:r>
      <w:r w:rsidRPr="00507CF4">
        <w:rPr>
          <w:rFonts w:ascii="Traditional Arabic" w:hAnsi="Traditional Arabic" w:cs="Traditional Arabic"/>
          <w:rtl/>
          <w:lang w:bidi="ar-LB"/>
        </w:rPr>
        <w:t xml:space="preserve"> </w:t>
      </w:r>
      <w:r w:rsidR="00E44E40" w:rsidRPr="00507CF4">
        <w:rPr>
          <w:rFonts w:ascii="Traditional Arabic" w:hAnsi="Traditional Arabic" w:cs="Traditional Arabic"/>
          <w:rtl/>
          <w:lang w:bidi="ar-LB"/>
        </w:rPr>
        <w:t>{</w:t>
      </w:r>
      <w:r w:rsidRPr="00507CF4">
        <w:rPr>
          <w:rFonts w:ascii="Traditional Arabic" w:hAnsi="Traditional Arabic" w:cs="Traditional Arabic"/>
          <w:rtl/>
          <w:lang w:bidi="ar-LB"/>
        </w:rPr>
        <w:t>وَتَخْشَى النَّاسَ</w:t>
      </w:r>
      <w:r w:rsidR="00E44E40" w:rsidRPr="00507CF4">
        <w:rPr>
          <w:rFonts w:ascii="Traditional Arabic" w:hAnsi="Traditional Arabic" w:cs="Traditional Arabic"/>
          <w:rtl/>
          <w:lang w:bidi="ar-LB"/>
        </w:rPr>
        <w:t>} أي قالةَ الناس بأنه نكح امرأة ابنهِ</w:t>
      </w:r>
      <w:r w:rsidRPr="00507CF4">
        <w:rPr>
          <w:rFonts w:ascii="Traditional Arabic" w:hAnsi="Traditional Arabic" w:cs="Traditional Arabic"/>
          <w:rtl/>
          <w:lang w:bidi="ar-LB"/>
        </w:rPr>
        <w:t xml:space="preserve"> </w:t>
      </w:r>
      <w:r w:rsidR="00E44E40"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أَحَقُّ أَن تَخْشَاهُ</w:t>
      </w:r>
      <w:r w:rsidR="00E44E40" w:rsidRPr="00507CF4">
        <w:rPr>
          <w:rFonts w:ascii="Traditional Arabic" w:hAnsi="Traditional Arabic" w:cs="Traditional Arabic"/>
          <w:rtl/>
          <w:lang w:bidi="ar-LB"/>
        </w:rPr>
        <w:t>} [في كل شيء فتفعلَ ما أوحى لك به ولا عليك من قالةِ الناس]، عن عائشة رضي الله عنها: لو كتم رسول الله ﷺ شيئًا مما أُوحي إليه لكتم هذه الآية</w:t>
      </w:r>
      <w:r w:rsidR="00E44E40" w:rsidRPr="00507CF4">
        <w:rPr>
          <w:rFonts w:ascii="Traditional Arabic" w:hAnsi="Traditional Arabic" w:cs="Traditional Arabic"/>
          <w:vertAlign w:val="superscript"/>
          <w:rtl/>
          <w:lang w:bidi="ar-LB"/>
        </w:rPr>
        <w:t>(</w:t>
      </w:r>
      <w:r w:rsidR="00E44E40" w:rsidRPr="00507CF4">
        <w:rPr>
          <w:rStyle w:val="ab"/>
          <w:rFonts w:ascii="Traditional Arabic" w:hAnsi="Traditional Arabic" w:cs="Traditional Arabic"/>
          <w:rtl/>
          <w:lang w:bidi="ar-LB"/>
        </w:rPr>
        <w:footnoteReference w:id="360"/>
      </w:r>
      <w:r w:rsidR="00E44E4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44E40" w:rsidRPr="00507CF4">
        <w:rPr>
          <w:rFonts w:ascii="Traditional Arabic" w:hAnsi="Traditional Arabic" w:cs="Traditional Arabic"/>
          <w:rtl/>
          <w:lang w:bidi="ar-LB"/>
        </w:rPr>
        <w:t>{</w:t>
      </w:r>
      <w:r w:rsidRPr="00507CF4">
        <w:rPr>
          <w:rFonts w:ascii="Traditional Arabic" w:hAnsi="Traditional Arabic" w:cs="Traditional Arabic"/>
          <w:rtl/>
          <w:lang w:bidi="ar-LB"/>
        </w:rPr>
        <w:t>فَلَمَّا قَضَى زَيْدٌ مِّنْهَا وَطَرًا</w:t>
      </w:r>
      <w:r w:rsidR="00E44E40" w:rsidRPr="00507CF4">
        <w:rPr>
          <w:rFonts w:ascii="Traditional Arabic" w:hAnsi="Traditional Arabic" w:cs="Traditional Arabic"/>
          <w:rtl/>
          <w:lang w:bidi="ar-LB"/>
        </w:rPr>
        <w:t>} الوَطرُ: الحاجة، والمعنى: فلمّا لم يبقَ لزيد فيها حاجة وطلّقها وانقضت عدَّتها</w:t>
      </w:r>
      <w:r w:rsidRPr="00507CF4">
        <w:rPr>
          <w:rFonts w:ascii="Traditional Arabic" w:hAnsi="Traditional Arabic" w:cs="Traditional Arabic"/>
          <w:rtl/>
          <w:lang w:bidi="ar-LB"/>
        </w:rPr>
        <w:t xml:space="preserve"> </w:t>
      </w:r>
      <w:r w:rsidR="00E44E40" w:rsidRPr="00507CF4">
        <w:rPr>
          <w:rFonts w:ascii="Traditional Arabic" w:hAnsi="Traditional Arabic" w:cs="Traditional Arabic"/>
          <w:rtl/>
          <w:lang w:bidi="ar-LB"/>
        </w:rPr>
        <w:t>{</w:t>
      </w:r>
      <w:r w:rsidRPr="00507CF4">
        <w:rPr>
          <w:rFonts w:ascii="Traditional Arabic" w:hAnsi="Traditional Arabic" w:cs="Traditional Arabic"/>
          <w:rtl/>
          <w:lang w:bidi="ar-LB"/>
        </w:rPr>
        <w:t>زَوَّجْنَاكَهَا</w:t>
      </w:r>
      <w:r w:rsidR="00E44E40" w:rsidRPr="00507CF4">
        <w:rPr>
          <w:rFonts w:ascii="Traditional Arabic" w:hAnsi="Traditional Arabic" w:cs="Traditional Arabic"/>
          <w:rtl/>
          <w:lang w:bidi="ar-LB"/>
        </w:rPr>
        <w:t>} روي أنها لَمّا اعتدَّت قال رسول الله ﷺ لزيد: «</w:t>
      </w:r>
      <w:r w:rsidR="00E44E40" w:rsidRPr="00507CF4">
        <w:rPr>
          <w:rFonts w:ascii="Traditional Arabic" w:hAnsi="Traditional Arabic" w:cs="Traditional Arabic"/>
          <w:b/>
          <w:bCs/>
          <w:rtl/>
          <w:lang w:bidi="ar-LB"/>
        </w:rPr>
        <w:t>ما أجدُ أحدًا أوثق في نفسي منك، اُخْطُبْ عليَّ زينب</w:t>
      </w:r>
      <w:r w:rsidR="00E44E40" w:rsidRPr="00507CF4">
        <w:rPr>
          <w:rFonts w:ascii="Traditional Arabic" w:hAnsi="Traditional Arabic" w:cs="Traditional Arabic"/>
          <w:rtl/>
          <w:lang w:bidi="ar-LB"/>
        </w:rPr>
        <w:t xml:space="preserve">» قال زيد: فانطلقتُ، وقلت: يا زينب، أبشري إنَّ </w:t>
      </w:r>
      <w:r w:rsidR="009C7D9D" w:rsidRPr="00507CF4">
        <w:rPr>
          <w:rFonts w:ascii="Traditional Arabic" w:hAnsi="Traditional Arabic" w:cs="Traditional Arabic"/>
          <w:rtl/>
          <w:lang w:bidi="ar-LB"/>
        </w:rPr>
        <w:t>رسول الله ﷺ يخطبك، ففرحت، وتزوجها رسول الله ﷺ ودخل بها، وما أَوْلَمَ على امرأةٍ من نسائه ما أولم عليها، ذبح شاة وأطعم الناس الخبز واللحم حتى امتدَّ النهار</w:t>
      </w:r>
      <w:r w:rsidR="009C7D9D" w:rsidRPr="00507CF4">
        <w:rPr>
          <w:rFonts w:ascii="Traditional Arabic" w:hAnsi="Traditional Arabic" w:cs="Traditional Arabic"/>
          <w:vertAlign w:val="superscript"/>
          <w:rtl/>
          <w:lang w:bidi="ar-LB"/>
        </w:rPr>
        <w:t>(</w:t>
      </w:r>
      <w:r w:rsidR="009C7D9D" w:rsidRPr="00507CF4">
        <w:rPr>
          <w:rStyle w:val="ab"/>
          <w:rFonts w:ascii="Traditional Arabic" w:hAnsi="Traditional Arabic" w:cs="Traditional Arabic"/>
          <w:rtl/>
          <w:lang w:bidi="ar-LB"/>
        </w:rPr>
        <w:footnoteReference w:id="361"/>
      </w:r>
      <w:r w:rsidR="009C7D9D"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C7D9D" w:rsidRPr="00507CF4">
        <w:rPr>
          <w:rFonts w:ascii="Traditional Arabic" w:hAnsi="Traditional Arabic" w:cs="Traditional Arabic"/>
          <w:rtl/>
          <w:lang w:bidi="ar-LB"/>
        </w:rPr>
        <w:t>{</w:t>
      </w:r>
      <w:r w:rsidRPr="00507CF4">
        <w:rPr>
          <w:rFonts w:ascii="Traditional Arabic" w:hAnsi="Traditional Arabic" w:cs="Traditional Arabic"/>
          <w:rtl/>
          <w:lang w:bidi="ar-LB"/>
        </w:rPr>
        <w:t>لِكَيْ لا يَكُونَ عَلَى الْمُؤْمِنِينَ حَرَجٌ فِي أَزْوَاجِ أَدْعِيَائِهِمْ إِذَا قَضَوْا مِنْهُنَّ وَطَرًا وَكَانَ أَمْرُ اللَّهِ</w:t>
      </w:r>
      <w:r w:rsidR="009C7D9D" w:rsidRPr="00507CF4">
        <w:rPr>
          <w:rFonts w:ascii="Traditional Arabic" w:hAnsi="Traditional Arabic" w:cs="Traditional Arabic"/>
          <w:rtl/>
          <w:lang w:bidi="ar-LB"/>
        </w:rPr>
        <w:t>} [مَقضِيُّهُ] الذي يريد أن يكوّنه</w:t>
      </w:r>
      <w:r w:rsidRPr="00507CF4">
        <w:rPr>
          <w:rFonts w:ascii="Traditional Arabic" w:hAnsi="Traditional Arabic" w:cs="Traditional Arabic"/>
          <w:rtl/>
          <w:lang w:bidi="ar-LB"/>
        </w:rPr>
        <w:t xml:space="preserve"> </w:t>
      </w:r>
      <w:r w:rsidR="009C7D9D" w:rsidRPr="00507CF4">
        <w:rPr>
          <w:rFonts w:ascii="Traditional Arabic" w:hAnsi="Traditional Arabic" w:cs="Traditional Arabic"/>
          <w:rtl/>
          <w:lang w:bidi="ar-LB"/>
        </w:rPr>
        <w:t>{</w:t>
      </w:r>
      <w:r w:rsidRPr="00507CF4">
        <w:rPr>
          <w:rFonts w:ascii="Traditional Arabic" w:hAnsi="Traditional Arabic" w:cs="Traditional Arabic"/>
          <w:rtl/>
          <w:lang w:bidi="ar-LB"/>
        </w:rPr>
        <w:t>مَفْعُولا}</w:t>
      </w:r>
      <w:r w:rsidR="009C7D9D" w:rsidRPr="00507CF4">
        <w:rPr>
          <w:rFonts w:ascii="Traditional Arabic" w:hAnsi="Traditional Arabic" w:cs="Traditional Arabic"/>
          <w:rtl/>
          <w:lang w:bidi="ar-LB"/>
        </w:rPr>
        <w:t xml:space="preserve"> مُكوَّنًا لا محالة، وهو مَثَلٌ لِمَا أراد كونه من تزويج رسول الله ﷺ زينبَ.</w:t>
      </w:r>
    </w:p>
    <w:p w14:paraId="7054C552" w14:textId="1F756F69"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كَانَ عَلَى النَّبِيِّ مِنْ حَرَجٍ فِيمَا فَرَضَ اللَّهُ لَهُ</w:t>
      </w:r>
      <w:r w:rsidR="009C7D9D" w:rsidRPr="00507CF4">
        <w:rPr>
          <w:rFonts w:ascii="Traditional Arabic" w:hAnsi="Traditional Arabic" w:cs="Traditional Arabic"/>
          <w:rtl/>
          <w:lang w:bidi="ar-LB"/>
        </w:rPr>
        <w:t>} أحلَّ له وأمر له، وهو نكاح زينبَ، أو قَدَّرَ له من عدد النساء</w:t>
      </w:r>
      <w:r w:rsidRPr="00507CF4">
        <w:rPr>
          <w:rFonts w:ascii="Traditional Arabic" w:hAnsi="Traditional Arabic" w:cs="Traditional Arabic"/>
          <w:rtl/>
          <w:lang w:bidi="ar-LB"/>
        </w:rPr>
        <w:t xml:space="preserve"> </w:t>
      </w:r>
      <w:r w:rsidR="009C7D9D" w:rsidRPr="00507CF4">
        <w:rPr>
          <w:rFonts w:ascii="Traditional Arabic" w:hAnsi="Traditional Arabic" w:cs="Traditional Arabic"/>
          <w:rtl/>
          <w:lang w:bidi="ar-LB"/>
        </w:rPr>
        <w:t>{</w:t>
      </w:r>
      <w:r w:rsidRPr="00507CF4">
        <w:rPr>
          <w:rFonts w:ascii="Traditional Arabic" w:hAnsi="Traditional Arabic" w:cs="Traditional Arabic"/>
          <w:rtl/>
          <w:lang w:bidi="ar-LB"/>
        </w:rPr>
        <w:t>سُنَّةَ اللَّهِ</w:t>
      </w:r>
      <w:r w:rsidR="009C7D9D" w:rsidRPr="00507CF4">
        <w:rPr>
          <w:rFonts w:ascii="Traditional Arabic" w:hAnsi="Traditional Arabic" w:cs="Traditional Arabic"/>
          <w:rtl/>
          <w:lang w:bidi="ar-LB"/>
        </w:rPr>
        <w:t>}، كأنه قيل: سَنَّ اللهُ سُنّةً في الأنبياء الماضين أَلّا يُحَرِّجَ عليهم في الإقدام على ما أباح لهم ووسَّع عليهم في باب النكاح وغيره، وقد كانت تحتهم المهاثر</w:t>
      </w:r>
      <w:r w:rsidR="009C7D9D" w:rsidRPr="00507CF4">
        <w:rPr>
          <w:rFonts w:ascii="Traditional Arabic" w:hAnsi="Traditional Arabic" w:cs="Traditional Arabic"/>
          <w:vertAlign w:val="superscript"/>
          <w:rtl/>
          <w:lang w:bidi="ar-LB"/>
        </w:rPr>
        <w:t>(</w:t>
      </w:r>
      <w:r w:rsidR="009C7D9D" w:rsidRPr="00507CF4">
        <w:rPr>
          <w:rStyle w:val="ab"/>
          <w:rFonts w:ascii="Traditional Arabic" w:hAnsi="Traditional Arabic" w:cs="Traditional Arabic"/>
          <w:rtl/>
          <w:lang w:bidi="ar-LB"/>
        </w:rPr>
        <w:footnoteReference w:id="362"/>
      </w:r>
      <w:r w:rsidR="009C7D9D" w:rsidRPr="00507CF4">
        <w:rPr>
          <w:rFonts w:ascii="Traditional Arabic" w:hAnsi="Traditional Arabic" w:cs="Traditional Arabic"/>
          <w:vertAlign w:val="superscript"/>
          <w:rtl/>
          <w:lang w:bidi="ar-LB"/>
        </w:rPr>
        <w:t>)</w:t>
      </w:r>
      <w:r w:rsidR="009C7D9D" w:rsidRPr="00507CF4">
        <w:rPr>
          <w:rFonts w:ascii="Traditional Arabic" w:hAnsi="Traditional Arabic" w:cs="Traditional Arabic"/>
          <w:rtl/>
          <w:lang w:bidi="ar-LB"/>
        </w:rPr>
        <w:t xml:space="preserve"> والسراري، وكانت لداود مائة امرأة وثلاثمائة سُرِّية، ولسليمان ثلاثمائة حرةٍ وسبعمائة سُرّيةٍ</w:t>
      </w:r>
      <w:r w:rsidRPr="00507CF4">
        <w:rPr>
          <w:rFonts w:ascii="Traditional Arabic" w:hAnsi="Traditional Arabic" w:cs="Traditional Arabic"/>
          <w:rtl/>
          <w:lang w:bidi="ar-LB"/>
        </w:rPr>
        <w:t xml:space="preserve"> </w:t>
      </w:r>
      <w:r w:rsidR="009C7D9D"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الَّذِينَ خَلَوْا مِن قَبْلُ</w:t>
      </w:r>
      <w:r w:rsidR="009C7D9D" w:rsidRPr="00507CF4">
        <w:rPr>
          <w:rFonts w:ascii="Traditional Arabic" w:hAnsi="Traditional Arabic" w:cs="Traditional Arabic"/>
          <w:rtl/>
          <w:lang w:bidi="ar-LB"/>
        </w:rPr>
        <w:t>} في الأنبياء الذين مَضَوا من قبل</w:t>
      </w:r>
      <w:r w:rsidRPr="00507CF4">
        <w:rPr>
          <w:rFonts w:ascii="Traditional Arabic" w:hAnsi="Traditional Arabic" w:cs="Traditional Arabic"/>
          <w:rtl/>
          <w:lang w:bidi="ar-LB"/>
        </w:rPr>
        <w:t xml:space="preserve"> </w:t>
      </w:r>
      <w:r w:rsidR="009C7D9D"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أَمْرُ اللَّهِ قَدَرًا مَّقْدُورًا}</w:t>
      </w:r>
      <w:r w:rsidR="009C7D9D" w:rsidRPr="00507CF4">
        <w:rPr>
          <w:rFonts w:ascii="Traditional Arabic" w:hAnsi="Traditional Arabic" w:cs="Traditional Arabic"/>
          <w:rtl/>
          <w:lang w:bidi="ar-LB"/>
        </w:rPr>
        <w:t xml:space="preserve"> قضاءً مَقضِيًا وحكمًا مبتوتًا:</w:t>
      </w:r>
    </w:p>
    <w:p w14:paraId="7F22D418" w14:textId="15379053"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يُبَلِّغُونَ رِسَالاتِ اللَّهِ</w:t>
      </w:r>
      <w:r w:rsidR="009C7D9D" w:rsidRPr="00507CF4">
        <w:rPr>
          <w:rFonts w:ascii="Traditional Arabic" w:hAnsi="Traditional Arabic" w:cs="Traditional Arabic"/>
          <w:rtl/>
          <w:lang w:bidi="ar-LB"/>
        </w:rPr>
        <w:t>} أي هم الذين يُبلِّغون</w:t>
      </w:r>
      <w:r w:rsidRPr="00507CF4">
        <w:rPr>
          <w:rFonts w:ascii="Traditional Arabic" w:hAnsi="Traditional Arabic" w:cs="Traditional Arabic"/>
          <w:rtl/>
          <w:lang w:bidi="ar-LB"/>
        </w:rPr>
        <w:t xml:space="preserve"> </w:t>
      </w:r>
      <w:r w:rsidR="009C7D9D" w:rsidRPr="00507CF4">
        <w:rPr>
          <w:rFonts w:ascii="Traditional Arabic" w:hAnsi="Traditional Arabic" w:cs="Traditional Arabic"/>
          <w:rtl/>
          <w:lang w:bidi="ar-LB"/>
        </w:rPr>
        <w:t>{</w:t>
      </w:r>
      <w:r w:rsidRPr="00507CF4">
        <w:rPr>
          <w:rFonts w:ascii="Traditional Arabic" w:hAnsi="Traditional Arabic" w:cs="Traditional Arabic"/>
          <w:rtl/>
          <w:lang w:bidi="ar-LB"/>
        </w:rPr>
        <w:t>وَيَخْشَوْنَهُ وَلا يَخْشَوْنَ أَحَدًا إِلاَّ اللَّهَ</w:t>
      </w:r>
      <w:r w:rsidR="009C7D9D" w:rsidRPr="00507CF4">
        <w:rPr>
          <w:rFonts w:ascii="Traditional Arabic" w:hAnsi="Traditional Arabic" w:cs="Traditional Arabic"/>
          <w:rtl/>
          <w:lang w:bidi="ar-LB"/>
        </w:rPr>
        <w:t>} وَصفَ الأنبياء بأنهم لا يخشون إلا الله</w:t>
      </w:r>
      <w:r w:rsidRPr="00507CF4">
        <w:rPr>
          <w:rFonts w:ascii="Traditional Arabic" w:hAnsi="Traditional Arabic" w:cs="Traditional Arabic"/>
          <w:rtl/>
          <w:lang w:bidi="ar-LB"/>
        </w:rPr>
        <w:t xml:space="preserve"> </w:t>
      </w:r>
      <w:r w:rsidR="009C7D9D" w:rsidRPr="00507CF4">
        <w:rPr>
          <w:rFonts w:ascii="Traditional Arabic" w:hAnsi="Traditional Arabic" w:cs="Traditional Arabic"/>
          <w:rtl/>
          <w:lang w:bidi="ar-LB"/>
        </w:rPr>
        <w:t>{</w:t>
      </w:r>
      <w:r w:rsidRPr="00507CF4">
        <w:rPr>
          <w:rFonts w:ascii="Traditional Arabic" w:hAnsi="Traditional Arabic" w:cs="Traditional Arabic"/>
          <w:rtl/>
          <w:lang w:bidi="ar-LB"/>
        </w:rPr>
        <w:t>وَكَفَى بِاللَّهِ حَسِيبًا}</w:t>
      </w:r>
      <w:r w:rsidR="009C7D9D" w:rsidRPr="00507CF4">
        <w:rPr>
          <w:rFonts w:ascii="Traditional Arabic" w:hAnsi="Traditional Arabic" w:cs="Traditional Arabic"/>
          <w:rtl/>
          <w:lang w:bidi="ar-LB"/>
        </w:rPr>
        <w:t xml:space="preserve"> كافيًأ للمخاوف.</w:t>
      </w:r>
    </w:p>
    <w:p w14:paraId="762F9FEA" w14:textId="7BDDD71A"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كَانَ مُحَمَّدٌ أَبَا أَحَدٍ مِّن رِّجَالِكُمْ</w:t>
      </w:r>
      <w:r w:rsidR="009C7D9D" w:rsidRPr="00507CF4">
        <w:rPr>
          <w:rFonts w:ascii="Traditional Arabic" w:hAnsi="Traditional Arabic" w:cs="Traditional Arabic"/>
          <w:rtl/>
          <w:lang w:bidi="ar-LB"/>
        </w:rPr>
        <w:t>} لم يكن أبا رجُلٍ منكم حقيقةً حتى يثبتَ بينه وبينه ما يثبتُ بين الأب وولده من حرمة الصِّهر والنكاح، والمراد من رجالكم البالغين، والحسنُ والحسينُ لم يكونا بالغَين حينئذٍ، والطَّاهرُ والطَّيِّبُ والقاسمُ وإبراهيمُ تُوفُّوا صِبيانًا</w:t>
      </w:r>
      <w:r w:rsidRPr="00507CF4">
        <w:rPr>
          <w:rFonts w:ascii="Traditional Arabic" w:hAnsi="Traditional Arabic" w:cs="Traditional Arabic"/>
          <w:rtl/>
          <w:lang w:bidi="ar-LB"/>
        </w:rPr>
        <w:t xml:space="preserve"> </w:t>
      </w:r>
      <w:r w:rsidR="009C7D9D" w:rsidRPr="00507CF4">
        <w:rPr>
          <w:rFonts w:ascii="Traditional Arabic" w:hAnsi="Traditional Arabic" w:cs="Traditional Arabic"/>
          <w:rtl/>
          <w:lang w:bidi="ar-LB"/>
        </w:rPr>
        <w:t>{</w:t>
      </w:r>
      <w:r w:rsidRPr="00507CF4">
        <w:rPr>
          <w:rFonts w:ascii="Traditional Arabic" w:hAnsi="Traditional Arabic" w:cs="Traditional Arabic"/>
          <w:rtl/>
          <w:lang w:bidi="ar-LB"/>
        </w:rPr>
        <w:t>وَلَكِن</w:t>
      </w:r>
      <w:r w:rsidR="009C7D9D" w:rsidRPr="00507CF4">
        <w:rPr>
          <w:rFonts w:ascii="Traditional Arabic" w:hAnsi="Traditional Arabic" w:cs="Traditional Arabic"/>
          <w:rtl/>
          <w:lang w:bidi="ar-LB"/>
        </w:rPr>
        <w:t>} كان</w:t>
      </w:r>
      <w:r w:rsidRPr="00507CF4">
        <w:rPr>
          <w:rFonts w:ascii="Traditional Arabic" w:hAnsi="Traditional Arabic" w:cs="Traditional Arabic"/>
          <w:rtl/>
          <w:lang w:bidi="ar-LB"/>
        </w:rPr>
        <w:t xml:space="preserve"> </w:t>
      </w:r>
      <w:r w:rsidR="009C7D9D" w:rsidRPr="00507CF4">
        <w:rPr>
          <w:rFonts w:ascii="Traditional Arabic" w:hAnsi="Traditional Arabic" w:cs="Traditional Arabic"/>
          <w:rtl/>
          <w:lang w:bidi="ar-LB"/>
        </w:rPr>
        <w:t>{</w:t>
      </w:r>
      <w:r w:rsidRPr="00507CF4">
        <w:rPr>
          <w:rFonts w:ascii="Traditional Arabic" w:hAnsi="Traditional Arabic" w:cs="Traditional Arabic"/>
          <w:rtl/>
          <w:lang w:bidi="ar-LB"/>
        </w:rPr>
        <w:t>رَّسُولَ اللَّهِ</w:t>
      </w:r>
      <w:r w:rsidR="009C7D9D" w:rsidRPr="00507CF4">
        <w:rPr>
          <w:rFonts w:ascii="Traditional Arabic" w:hAnsi="Traditional Arabic" w:cs="Traditional Arabic"/>
          <w:rtl/>
          <w:lang w:bidi="ar-LB"/>
        </w:rPr>
        <w:t>} وكلُّ رسولٍ أبو أُمَّته فيما يرجع إلى وجوب التوقير</w:t>
      </w:r>
      <w:r w:rsidR="00B9633C" w:rsidRPr="00507CF4">
        <w:rPr>
          <w:rFonts w:ascii="Traditional Arabic" w:hAnsi="Traditional Arabic" w:cs="Traditional Arabic"/>
          <w:rtl/>
          <w:lang w:bidi="ar-LB"/>
        </w:rPr>
        <w:t xml:space="preserve"> والتعظيم له عليهم</w:t>
      </w:r>
      <w:r w:rsidR="00B9633C" w:rsidRPr="00507CF4">
        <w:rPr>
          <w:rFonts w:ascii="Traditional Arabic" w:hAnsi="Traditional Arabic" w:cs="Traditional Arabic"/>
          <w:vertAlign w:val="superscript"/>
          <w:rtl/>
          <w:lang w:bidi="ar-LB"/>
        </w:rPr>
        <w:t>(</w:t>
      </w:r>
      <w:r w:rsidR="00B9633C" w:rsidRPr="00507CF4">
        <w:rPr>
          <w:rStyle w:val="ab"/>
          <w:rFonts w:ascii="Traditional Arabic" w:hAnsi="Traditional Arabic" w:cs="Traditional Arabic"/>
          <w:rtl/>
          <w:lang w:bidi="ar-LB"/>
        </w:rPr>
        <w:footnoteReference w:id="363"/>
      </w:r>
      <w:r w:rsidR="00B9633C"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00B9633C" w:rsidRPr="00507CF4">
        <w:rPr>
          <w:rFonts w:ascii="Traditional Arabic" w:hAnsi="Traditional Arabic" w:cs="Traditional Arabic"/>
          <w:rtl/>
          <w:lang w:bidi="ar-LB"/>
        </w:rPr>
        <w:t>ووجوب الشفقة والنصيحة لهم عليه لا في سائر الأحكام الثابتة بين الآباء والأبناء، وزيدٌ واحد من رجالكم الذين ليسوا بأولاده حقيقة، فكان حُكمهُ حكمَكم {</w:t>
      </w:r>
      <w:r w:rsidRPr="00507CF4">
        <w:rPr>
          <w:rFonts w:ascii="Traditional Arabic" w:hAnsi="Traditional Arabic" w:cs="Traditional Arabic"/>
          <w:rtl/>
          <w:lang w:bidi="ar-LB"/>
        </w:rPr>
        <w:t>وَخَاتَمَ النَّبِيِّينَ</w:t>
      </w:r>
      <w:r w:rsidR="00B9633C" w:rsidRPr="00507CF4">
        <w:rPr>
          <w:rFonts w:ascii="Traditional Arabic" w:hAnsi="Traditional Arabic" w:cs="Traditional Arabic"/>
          <w:rtl/>
          <w:lang w:bidi="ar-LB"/>
        </w:rPr>
        <w:t>} ءاخرَهم، يعني لا يُنبَّأ أَحدٌ بعدَه، وعيسى ممن نُبِّئَ قبله، وحين ينزل ينزل عاملًا على شريعة محمدٍ ﷺ كأنه بعضُ أُمَّته</w:t>
      </w:r>
      <w:r w:rsidRPr="00507CF4">
        <w:rPr>
          <w:rFonts w:ascii="Traditional Arabic" w:hAnsi="Traditional Arabic" w:cs="Traditional Arabic"/>
          <w:rtl/>
          <w:lang w:bidi="ar-LB"/>
        </w:rPr>
        <w:t xml:space="preserve"> </w:t>
      </w:r>
      <w:r w:rsidR="00B9633C"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بِكُلِّ شَيْءٍ عَلِيمًا}</w:t>
      </w:r>
      <w:r w:rsidR="00B9633C" w:rsidRPr="00507CF4">
        <w:rPr>
          <w:rFonts w:ascii="Traditional Arabic" w:hAnsi="Traditional Arabic" w:cs="Traditional Arabic"/>
          <w:rtl/>
          <w:lang w:bidi="ar-LB"/>
        </w:rPr>
        <w:t xml:space="preserve"> [من مصالح العباد وكل شيء].</w:t>
      </w:r>
    </w:p>
    <w:p w14:paraId="1C16D650" w14:textId="39E43760"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اذْكُرُوا اللَّهَ ذِكْرًا كَثِيرًا}</w:t>
      </w:r>
      <w:r w:rsidR="00B9633C" w:rsidRPr="00507CF4">
        <w:rPr>
          <w:rFonts w:ascii="Traditional Arabic" w:hAnsi="Traditional Arabic" w:cs="Traditional Arabic"/>
          <w:rtl/>
          <w:lang w:bidi="ar-LB"/>
        </w:rPr>
        <w:t xml:space="preserve"> أَثنُوا عليه بضروب</w:t>
      </w:r>
      <w:r w:rsidR="00B9633C" w:rsidRPr="00507CF4">
        <w:rPr>
          <w:rFonts w:ascii="Traditional Arabic" w:hAnsi="Traditional Arabic" w:cs="Traditional Arabic"/>
          <w:vertAlign w:val="superscript"/>
          <w:rtl/>
          <w:lang w:bidi="ar-LB"/>
        </w:rPr>
        <w:t>(</w:t>
      </w:r>
      <w:r w:rsidR="00B9633C" w:rsidRPr="00507CF4">
        <w:rPr>
          <w:rStyle w:val="ab"/>
          <w:rFonts w:ascii="Traditional Arabic" w:hAnsi="Traditional Arabic" w:cs="Traditional Arabic"/>
          <w:rtl/>
          <w:lang w:bidi="ar-LB"/>
        </w:rPr>
        <w:footnoteReference w:id="364"/>
      </w:r>
      <w:r w:rsidR="00B9633C" w:rsidRPr="00507CF4">
        <w:rPr>
          <w:rFonts w:ascii="Traditional Arabic" w:hAnsi="Traditional Arabic" w:cs="Traditional Arabic"/>
          <w:vertAlign w:val="superscript"/>
          <w:rtl/>
          <w:lang w:bidi="ar-LB"/>
        </w:rPr>
        <w:t>)</w:t>
      </w:r>
      <w:r w:rsidR="00B9633C" w:rsidRPr="00507CF4">
        <w:rPr>
          <w:rFonts w:ascii="Traditional Arabic" w:hAnsi="Traditional Arabic" w:cs="Traditional Arabic"/>
          <w:rtl/>
          <w:lang w:bidi="ar-LB"/>
        </w:rPr>
        <w:t xml:space="preserve"> الثَّناء وأكثِروا ذلك.</w:t>
      </w:r>
    </w:p>
    <w:p w14:paraId="332869BE" w14:textId="3A584A12"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{وَسَبِّحُوهُ بُكْرَةً</w:t>
      </w:r>
      <w:r w:rsidR="00B9633C" w:rsidRPr="00507CF4">
        <w:rPr>
          <w:rFonts w:ascii="Traditional Arabic" w:hAnsi="Traditional Arabic" w:cs="Traditional Arabic"/>
          <w:rtl/>
          <w:lang w:bidi="ar-LB"/>
        </w:rPr>
        <w:t>} أولَ النهار</w:t>
      </w:r>
      <w:r w:rsidRPr="00507CF4">
        <w:rPr>
          <w:rFonts w:ascii="Traditional Arabic" w:hAnsi="Traditional Arabic" w:cs="Traditional Arabic"/>
          <w:rtl/>
          <w:lang w:bidi="ar-LB"/>
        </w:rPr>
        <w:t xml:space="preserve"> </w:t>
      </w:r>
      <w:r w:rsidR="00B9633C" w:rsidRPr="00507CF4">
        <w:rPr>
          <w:rFonts w:ascii="Traditional Arabic" w:hAnsi="Traditional Arabic" w:cs="Traditional Arabic"/>
          <w:rtl/>
          <w:lang w:bidi="ar-LB"/>
        </w:rPr>
        <w:t>{</w:t>
      </w:r>
      <w:r w:rsidRPr="00507CF4">
        <w:rPr>
          <w:rFonts w:ascii="Traditional Arabic" w:hAnsi="Traditional Arabic" w:cs="Traditional Arabic"/>
          <w:rtl/>
          <w:lang w:bidi="ar-LB"/>
        </w:rPr>
        <w:t>وَأَصِيلا}</w:t>
      </w:r>
      <w:r w:rsidR="00B9633C" w:rsidRPr="00507CF4">
        <w:rPr>
          <w:rFonts w:ascii="Traditional Arabic" w:hAnsi="Traditional Arabic" w:cs="Traditional Arabic"/>
          <w:rtl/>
          <w:lang w:bidi="ar-LB"/>
        </w:rPr>
        <w:t xml:space="preserve"> ءاخرَ النهار، وخُصَّا بالذكر لأنَّ ملائكةَ الليل وملائكةَ النهار يجتمعون</w:t>
      </w:r>
      <w:r w:rsidR="00B9633C" w:rsidRPr="00507CF4">
        <w:rPr>
          <w:rFonts w:ascii="Traditional Arabic" w:hAnsi="Traditional Arabic" w:cs="Traditional Arabic"/>
          <w:vertAlign w:val="superscript"/>
          <w:rtl/>
          <w:lang w:bidi="ar-LB"/>
        </w:rPr>
        <w:t>(</w:t>
      </w:r>
      <w:r w:rsidR="00B9633C" w:rsidRPr="00507CF4">
        <w:rPr>
          <w:rStyle w:val="ab"/>
          <w:rFonts w:ascii="Traditional Arabic" w:hAnsi="Traditional Arabic" w:cs="Traditional Arabic"/>
          <w:rtl/>
          <w:lang w:bidi="ar-LB"/>
        </w:rPr>
        <w:footnoteReference w:id="365"/>
      </w:r>
      <w:r w:rsidR="00B9633C" w:rsidRPr="00507CF4">
        <w:rPr>
          <w:rFonts w:ascii="Traditional Arabic" w:hAnsi="Traditional Arabic" w:cs="Traditional Arabic"/>
          <w:vertAlign w:val="superscript"/>
          <w:rtl/>
          <w:lang w:bidi="ar-LB"/>
        </w:rPr>
        <w:t>)</w:t>
      </w:r>
      <w:r w:rsidR="00B9633C" w:rsidRPr="00507CF4">
        <w:rPr>
          <w:rFonts w:ascii="Traditional Arabic" w:hAnsi="Traditional Arabic" w:cs="Traditional Arabic"/>
          <w:rtl/>
          <w:lang w:bidi="ar-LB"/>
        </w:rPr>
        <w:t xml:space="preserve"> فيهما.</w:t>
      </w:r>
    </w:p>
    <w:p w14:paraId="306D7E15" w14:textId="60CB646D"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الَّذِي يُصَلِّي عَلَيْكُمْ</w:t>
      </w:r>
      <w:r w:rsidR="00B9633C" w:rsidRPr="00507CF4">
        <w:rPr>
          <w:rFonts w:ascii="Traditional Arabic" w:hAnsi="Traditional Arabic" w:cs="Traditional Arabic"/>
          <w:rtl/>
          <w:lang w:bidi="ar-LB"/>
        </w:rPr>
        <w:t>} [أي يرحمكم] حيث يدعكم إلى الخير ويأمركم بإكثار الذِّكر والتوفُّر</w:t>
      </w:r>
      <w:r w:rsidR="00B9633C" w:rsidRPr="00507CF4">
        <w:rPr>
          <w:rFonts w:ascii="Traditional Arabic" w:hAnsi="Traditional Arabic" w:cs="Traditional Arabic"/>
          <w:vertAlign w:val="superscript"/>
          <w:rtl/>
          <w:lang w:bidi="ar-LB"/>
        </w:rPr>
        <w:t>(</w:t>
      </w:r>
      <w:r w:rsidR="00B9633C" w:rsidRPr="00507CF4">
        <w:rPr>
          <w:rStyle w:val="ab"/>
          <w:rFonts w:ascii="Traditional Arabic" w:hAnsi="Traditional Arabic" w:cs="Traditional Arabic"/>
          <w:rtl/>
          <w:lang w:bidi="ar-LB"/>
        </w:rPr>
        <w:footnoteReference w:id="366"/>
      </w:r>
      <w:r w:rsidR="00B9633C" w:rsidRPr="00507CF4">
        <w:rPr>
          <w:rFonts w:ascii="Traditional Arabic" w:hAnsi="Traditional Arabic" w:cs="Traditional Arabic"/>
          <w:vertAlign w:val="superscript"/>
          <w:rtl/>
          <w:lang w:bidi="ar-LB"/>
        </w:rPr>
        <w:t>)</w:t>
      </w:r>
      <w:r w:rsidR="00B9633C" w:rsidRPr="00507CF4">
        <w:rPr>
          <w:rFonts w:ascii="Traditional Arabic" w:hAnsi="Traditional Arabic" w:cs="Traditional Arabic"/>
          <w:rtl/>
          <w:lang w:bidi="ar-LB"/>
        </w:rPr>
        <w:t xml:space="preserve"> على الصلاة والطاعة</w:t>
      </w:r>
      <w:r w:rsidRPr="00507CF4">
        <w:rPr>
          <w:rFonts w:ascii="Traditional Arabic" w:hAnsi="Traditional Arabic" w:cs="Traditional Arabic"/>
          <w:rtl/>
          <w:lang w:bidi="ar-LB"/>
        </w:rPr>
        <w:t xml:space="preserve"> </w:t>
      </w:r>
      <w:r w:rsidR="00B9633C" w:rsidRPr="00507CF4">
        <w:rPr>
          <w:rFonts w:ascii="Traditional Arabic" w:hAnsi="Traditional Arabic" w:cs="Traditional Arabic"/>
          <w:rtl/>
          <w:lang w:bidi="ar-LB"/>
        </w:rPr>
        <w:t>{</w:t>
      </w:r>
      <w:r w:rsidRPr="00507CF4">
        <w:rPr>
          <w:rFonts w:ascii="Traditional Arabic" w:hAnsi="Traditional Arabic" w:cs="Traditional Arabic"/>
          <w:rtl/>
          <w:lang w:bidi="ar-LB"/>
        </w:rPr>
        <w:t>وَمَلائِكَتُهُ</w:t>
      </w:r>
      <w:r w:rsidR="00B9633C" w:rsidRPr="00507CF4">
        <w:rPr>
          <w:rFonts w:ascii="Traditional Arabic" w:hAnsi="Traditional Arabic" w:cs="Traditional Arabic"/>
          <w:rtl/>
          <w:lang w:bidi="ar-LB"/>
        </w:rPr>
        <w:t>} [بالاستغفار لكم والدعاء، فالصلاة من الله تعالى على العبد هي رحمته له وبركته لديه، وصلاة الملائكة دعاؤهم للمؤمنين واستغفارهم لهم] {</w:t>
      </w:r>
      <w:r w:rsidRPr="00507CF4">
        <w:rPr>
          <w:rFonts w:ascii="Traditional Arabic" w:hAnsi="Traditional Arabic" w:cs="Traditional Arabic"/>
          <w:rtl/>
          <w:lang w:bidi="ar-LB"/>
        </w:rPr>
        <w:t>لِيُخْرِجَكُم مِّنَ الظُّلُمَاتِ إِلَى النُّورِ</w:t>
      </w:r>
      <w:r w:rsidR="00B9633C" w:rsidRPr="00507CF4">
        <w:rPr>
          <w:rFonts w:ascii="Traditional Arabic" w:hAnsi="Traditional Arabic" w:cs="Traditional Arabic"/>
          <w:rtl/>
          <w:lang w:bidi="ar-LB"/>
        </w:rPr>
        <w:t>} من ظلمات المعصية إلى نور الطاعة</w:t>
      </w:r>
      <w:r w:rsidRPr="00507CF4">
        <w:rPr>
          <w:rFonts w:ascii="Traditional Arabic" w:hAnsi="Traditional Arabic" w:cs="Traditional Arabic"/>
          <w:rtl/>
          <w:lang w:bidi="ar-LB"/>
        </w:rPr>
        <w:t xml:space="preserve"> </w:t>
      </w:r>
      <w:r w:rsidR="00B9633C"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بِالْمُؤْمِنِينَ رَحِيمًا}</w:t>
      </w:r>
      <w:r w:rsidR="00B9633C" w:rsidRPr="00507CF4">
        <w:rPr>
          <w:rFonts w:ascii="Traditional Arabic" w:hAnsi="Traditional Arabic" w:cs="Traditional Arabic"/>
          <w:rtl/>
          <w:lang w:bidi="ar-LB"/>
        </w:rPr>
        <w:t xml:space="preserve"> هو دليل على أنَّ المراد بالصلاة [من الله تعالى] الرحمة.</w:t>
      </w:r>
    </w:p>
    <w:p w14:paraId="738AC038" w14:textId="323D992D"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{تَحِيَّتُهُمْ</w:t>
      </w:r>
      <w:r w:rsidR="00F4389E" w:rsidRPr="00507CF4">
        <w:rPr>
          <w:rFonts w:ascii="Traditional Arabic" w:hAnsi="Traditional Arabic" w:cs="Traditional Arabic"/>
          <w:rtl/>
          <w:lang w:bidi="ar-LB"/>
        </w:rPr>
        <w:t>} أي تحية الله لهم</w:t>
      </w:r>
      <w:r w:rsidRPr="00507CF4">
        <w:rPr>
          <w:rFonts w:ascii="Traditional Arabic" w:hAnsi="Traditional Arabic" w:cs="Traditional Arabic"/>
          <w:rtl/>
          <w:lang w:bidi="ar-LB"/>
        </w:rPr>
        <w:t xml:space="preserve"> </w:t>
      </w:r>
      <w:r w:rsidR="00F4389E" w:rsidRPr="00507CF4">
        <w:rPr>
          <w:rFonts w:ascii="Traditional Arabic" w:hAnsi="Traditional Arabic" w:cs="Traditional Arabic"/>
          <w:rtl/>
          <w:lang w:bidi="ar-LB"/>
        </w:rPr>
        <w:t>{</w:t>
      </w:r>
      <w:r w:rsidRPr="00507CF4">
        <w:rPr>
          <w:rFonts w:ascii="Traditional Arabic" w:hAnsi="Traditional Arabic" w:cs="Traditional Arabic"/>
          <w:rtl/>
          <w:lang w:bidi="ar-LB"/>
        </w:rPr>
        <w:t>يَوْمَ يَلْقَوْنَهُ</w:t>
      </w:r>
      <w:r w:rsidR="00F4389E" w:rsidRPr="00507CF4">
        <w:rPr>
          <w:rFonts w:ascii="Traditional Arabic" w:hAnsi="Traditional Arabic" w:cs="Traditional Arabic"/>
          <w:rtl/>
          <w:lang w:bidi="ar-LB"/>
        </w:rPr>
        <w:t>} يرونه</w:t>
      </w:r>
      <w:r w:rsidRPr="00507CF4">
        <w:rPr>
          <w:rFonts w:ascii="Traditional Arabic" w:hAnsi="Traditional Arabic" w:cs="Traditional Arabic"/>
          <w:rtl/>
          <w:lang w:bidi="ar-LB"/>
        </w:rPr>
        <w:t xml:space="preserve"> </w:t>
      </w:r>
      <w:r w:rsidR="00F4389E" w:rsidRPr="00507CF4">
        <w:rPr>
          <w:rFonts w:ascii="Traditional Arabic" w:hAnsi="Traditional Arabic" w:cs="Traditional Arabic"/>
          <w:rtl/>
          <w:lang w:bidi="ar-LB"/>
        </w:rPr>
        <w:t>{</w:t>
      </w:r>
      <w:r w:rsidRPr="00507CF4">
        <w:rPr>
          <w:rFonts w:ascii="Traditional Arabic" w:hAnsi="Traditional Arabic" w:cs="Traditional Arabic"/>
          <w:rtl/>
          <w:lang w:bidi="ar-LB"/>
        </w:rPr>
        <w:t>سَلامٌ</w:t>
      </w:r>
      <w:r w:rsidR="00F4389E" w:rsidRPr="00507CF4">
        <w:rPr>
          <w:rFonts w:ascii="Traditional Arabic" w:hAnsi="Traditional Arabic" w:cs="Traditional Arabic"/>
          <w:rtl/>
          <w:lang w:bidi="ar-LB"/>
        </w:rPr>
        <w:t>} [إخبار بالسلامة من الآفات والأمن من المخافات، وجائز أن يكون تحية الملائكة عليهم سلام كقوله تعالى: {سَلَامٌ عَلَيْكُم بمَا صَبَرْتُمْ} [الرعد: 24]، أو تحية بعضهم لبعض سلام أي أمنٌ لكم من عذاب الله أبدًا]</w:t>
      </w:r>
      <w:r w:rsidRPr="00507CF4">
        <w:rPr>
          <w:rFonts w:ascii="Traditional Arabic" w:hAnsi="Traditional Arabic" w:cs="Traditional Arabic"/>
          <w:rtl/>
          <w:lang w:bidi="ar-LB"/>
        </w:rPr>
        <w:t xml:space="preserve"> </w:t>
      </w:r>
      <w:r w:rsidR="00F4389E" w:rsidRPr="00507CF4">
        <w:rPr>
          <w:rFonts w:ascii="Traditional Arabic" w:hAnsi="Traditional Arabic" w:cs="Traditional Arabic"/>
          <w:rtl/>
          <w:lang w:bidi="ar-LB"/>
        </w:rPr>
        <w:t>{</w:t>
      </w:r>
      <w:r w:rsidRPr="00507CF4">
        <w:rPr>
          <w:rFonts w:ascii="Traditional Arabic" w:hAnsi="Traditional Arabic" w:cs="Traditional Arabic"/>
          <w:rtl/>
          <w:lang w:bidi="ar-LB"/>
        </w:rPr>
        <w:t>وَأَعَدَّ لَهُمْ أَجْرًا كَرِيمًا}</w:t>
      </w:r>
      <w:r w:rsidR="00F4389E" w:rsidRPr="00507CF4">
        <w:rPr>
          <w:rFonts w:ascii="Traditional Arabic" w:hAnsi="Traditional Arabic" w:cs="Traditional Arabic"/>
          <w:rtl/>
          <w:lang w:bidi="ar-LB"/>
        </w:rPr>
        <w:t xml:space="preserve"> يعني الجنة.</w:t>
      </w:r>
    </w:p>
    <w:p w14:paraId="2CFD2752" w14:textId="065C6CD3"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النَّبِيُّ إِنَّا أَرْسَلْنَاكَ شَاهِدًا</w:t>
      </w:r>
      <w:r w:rsidR="005545D2" w:rsidRPr="00507CF4">
        <w:rPr>
          <w:rFonts w:ascii="Traditional Arabic" w:hAnsi="Traditional Arabic" w:cs="Traditional Arabic"/>
          <w:rtl/>
          <w:lang w:bidi="ar-LB"/>
        </w:rPr>
        <w:t>} على مَن بُعثت إليهم وعلى تكذيبهم وتصديقهم، أيمقبولًا قولَكَ عند الله لهم وعليهم كما يقبلُ قولُ الشاهد العدل في الحُكم</w:t>
      </w:r>
      <w:r w:rsidRPr="00507CF4">
        <w:rPr>
          <w:rFonts w:ascii="Traditional Arabic" w:hAnsi="Traditional Arabic" w:cs="Traditional Arabic"/>
          <w:rtl/>
          <w:lang w:bidi="ar-LB"/>
        </w:rPr>
        <w:t xml:space="preserve"> </w:t>
      </w:r>
      <w:r w:rsidR="005545D2" w:rsidRPr="00507CF4">
        <w:rPr>
          <w:rFonts w:ascii="Traditional Arabic" w:hAnsi="Traditional Arabic" w:cs="Traditional Arabic"/>
          <w:rtl/>
          <w:lang w:bidi="ar-LB"/>
        </w:rPr>
        <w:t>{</w:t>
      </w:r>
      <w:r w:rsidRPr="00507CF4">
        <w:rPr>
          <w:rFonts w:ascii="Traditional Arabic" w:hAnsi="Traditional Arabic" w:cs="Traditional Arabic"/>
          <w:rtl/>
          <w:lang w:bidi="ar-LB"/>
        </w:rPr>
        <w:t>وَمُبَشِّرًا</w:t>
      </w:r>
      <w:r w:rsidR="005545D2" w:rsidRPr="00507CF4">
        <w:rPr>
          <w:rFonts w:ascii="Traditional Arabic" w:hAnsi="Traditional Arabic" w:cs="Traditional Arabic"/>
          <w:rtl/>
          <w:lang w:bidi="ar-LB"/>
        </w:rPr>
        <w:t>} للمؤمنين بالجنة</w:t>
      </w:r>
      <w:r w:rsidRPr="00507CF4">
        <w:rPr>
          <w:rFonts w:ascii="Traditional Arabic" w:hAnsi="Traditional Arabic" w:cs="Traditional Arabic"/>
          <w:rtl/>
          <w:lang w:bidi="ar-LB"/>
        </w:rPr>
        <w:t xml:space="preserve"> </w:t>
      </w:r>
      <w:r w:rsidR="005545D2" w:rsidRPr="00507CF4">
        <w:rPr>
          <w:rFonts w:ascii="Traditional Arabic" w:hAnsi="Traditional Arabic" w:cs="Traditional Arabic"/>
          <w:rtl/>
          <w:lang w:bidi="ar-LB"/>
        </w:rPr>
        <w:t>{</w:t>
      </w:r>
      <w:r w:rsidRPr="00507CF4">
        <w:rPr>
          <w:rFonts w:ascii="Traditional Arabic" w:hAnsi="Traditional Arabic" w:cs="Traditional Arabic"/>
          <w:rtl/>
          <w:lang w:bidi="ar-LB"/>
        </w:rPr>
        <w:t>وَنَذِيرًا}</w:t>
      </w:r>
      <w:r w:rsidR="005545D2" w:rsidRPr="00507CF4">
        <w:rPr>
          <w:rFonts w:ascii="Traditional Arabic" w:hAnsi="Traditional Arabic" w:cs="Traditional Arabic"/>
          <w:rtl/>
          <w:lang w:bidi="ar-LB"/>
        </w:rPr>
        <w:t xml:space="preserve"> للكافرين بالنار,</w:t>
      </w:r>
    </w:p>
    <w:p w14:paraId="06DA3BC0" w14:textId="6FAD5F65"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{وَدَاعِيًا إِلَى اللَّهِ بِإِذْنِهِ</w:t>
      </w:r>
      <w:r w:rsidR="005545D2" w:rsidRPr="00507CF4">
        <w:rPr>
          <w:rFonts w:ascii="Traditional Arabic" w:hAnsi="Traditional Arabic" w:cs="Traditional Arabic"/>
          <w:rtl/>
          <w:lang w:bidi="ar-LB"/>
        </w:rPr>
        <w:t>} بأمره أو بتيسيره</w:t>
      </w:r>
      <w:r w:rsidRPr="00507CF4">
        <w:rPr>
          <w:rFonts w:ascii="Traditional Arabic" w:hAnsi="Traditional Arabic" w:cs="Traditional Arabic"/>
          <w:rtl/>
          <w:lang w:bidi="ar-LB"/>
        </w:rPr>
        <w:t xml:space="preserve"> </w:t>
      </w:r>
      <w:r w:rsidR="005545D2" w:rsidRPr="00507CF4">
        <w:rPr>
          <w:rFonts w:ascii="Traditional Arabic" w:hAnsi="Traditional Arabic" w:cs="Traditional Arabic"/>
          <w:rtl/>
          <w:lang w:bidi="ar-LB"/>
        </w:rPr>
        <w:t>{</w:t>
      </w:r>
      <w:r w:rsidRPr="00507CF4">
        <w:rPr>
          <w:rFonts w:ascii="Traditional Arabic" w:hAnsi="Traditional Arabic" w:cs="Traditional Arabic"/>
          <w:rtl/>
          <w:lang w:bidi="ar-LB"/>
        </w:rPr>
        <w:t>وَسِرَاجًا مُّنِيرًا}</w:t>
      </w:r>
      <w:r w:rsidR="005545D2" w:rsidRPr="00507CF4">
        <w:rPr>
          <w:rFonts w:ascii="Traditional Arabic" w:hAnsi="Traditional Arabic" w:cs="Traditional Arabic"/>
          <w:rtl/>
          <w:lang w:bidi="ar-LB"/>
        </w:rPr>
        <w:t xml:space="preserve"> جَلَا به اللهُ ظلماتِ الشرك واهتدى به الضالون كما يُجلَى ظلامُ الليل بالسراج المنير، ويُهتدَى به، والجمهور على أنه القرءان فيكون التقدير: وذا سراجٍ منيرٍ [أي كتابٍ نَيِّرٍ]، أو تاليًا سراجًا منيرًا، [وقيل تقديره: وجعلناك سراجًا منيرًا، فالسراج المنير على هذا التأويل هو الرسول ﷺ].</w:t>
      </w:r>
    </w:p>
    <w:p w14:paraId="7D32E8BF" w14:textId="63C2A642"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{وَبَشِّرِ الْمُؤْمِنِينَ بِأَنَّ لَهُم مِّنَ اللَّهِ فَضْلا كَبِيرًا}</w:t>
      </w:r>
      <w:r w:rsidR="005545D2" w:rsidRPr="00507CF4">
        <w:rPr>
          <w:rFonts w:ascii="Traditional Arabic" w:hAnsi="Traditional Arabic" w:cs="Traditional Arabic"/>
          <w:rtl/>
          <w:lang w:bidi="ar-LB"/>
        </w:rPr>
        <w:t xml:space="preserve"> ثوابًا عظيمًا.</w:t>
      </w:r>
    </w:p>
    <w:p w14:paraId="2517E9D7" w14:textId="4DB2CE82"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تُطِعِ الْكَافِرِينَ وَالْمُنَافِقِينَ</w:t>
      </w:r>
      <w:r w:rsidR="005545D2" w:rsidRPr="00507CF4">
        <w:rPr>
          <w:rFonts w:ascii="Traditional Arabic" w:hAnsi="Traditional Arabic" w:cs="Traditional Arabic"/>
          <w:rtl/>
          <w:lang w:bidi="ar-LB"/>
        </w:rPr>
        <w:t>} المراد به التهييج والدوام والثبات على ما كان عليه</w:t>
      </w:r>
      <w:r w:rsidRPr="00507CF4">
        <w:rPr>
          <w:rFonts w:ascii="Traditional Arabic" w:hAnsi="Traditional Arabic" w:cs="Traditional Arabic"/>
          <w:rtl/>
          <w:lang w:bidi="ar-LB"/>
        </w:rPr>
        <w:t xml:space="preserve"> </w:t>
      </w:r>
      <w:r w:rsidR="005545D2" w:rsidRPr="00507CF4">
        <w:rPr>
          <w:rFonts w:ascii="Traditional Arabic" w:hAnsi="Traditional Arabic" w:cs="Traditional Arabic"/>
          <w:rtl/>
          <w:lang w:bidi="ar-LB"/>
        </w:rPr>
        <w:t>{</w:t>
      </w:r>
      <w:r w:rsidRPr="00507CF4">
        <w:rPr>
          <w:rFonts w:ascii="Traditional Arabic" w:hAnsi="Traditional Arabic" w:cs="Traditional Arabic"/>
          <w:rtl/>
          <w:lang w:bidi="ar-LB"/>
        </w:rPr>
        <w:t>وَدَعْ أَذَاهُمْ</w:t>
      </w:r>
      <w:r w:rsidR="005545D2" w:rsidRPr="00507CF4">
        <w:rPr>
          <w:rFonts w:ascii="Traditional Arabic" w:hAnsi="Traditional Arabic" w:cs="Traditional Arabic"/>
          <w:rtl/>
          <w:lang w:bidi="ar-LB"/>
        </w:rPr>
        <w:t>} اجعل إيذاءَهم إياك في جانبٍ ولا تُبالِ بهم ولا تَخَفْ من إيذائهم</w:t>
      </w:r>
      <w:r w:rsidRPr="00507CF4">
        <w:rPr>
          <w:rFonts w:ascii="Traditional Arabic" w:hAnsi="Traditional Arabic" w:cs="Traditional Arabic"/>
          <w:rtl/>
          <w:lang w:bidi="ar-LB"/>
        </w:rPr>
        <w:t xml:space="preserve"> </w:t>
      </w:r>
      <w:r w:rsidR="005545D2" w:rsidRPr="00507CF4">
        <w:rPr>
          <w:rFonts w:ascii="Traditional Arabic" w:hAnsi="Traditional Arabic" w:cs="Traditional Arabic"/>
          <w:rtl/>
          <w:lang w:bidi="ar-LB"/>
        </w:rPr>
        <w:t>{</w:t>
      </w:r>
      <w:r w:rsidRPr="00507CF4">
        <w:rPr>
          <w:rFonts w:ascii="Traditional Arabic" w:hAnsi="Traditional Arabic" w:cs="Traditional Arabic"/>
          <w:rtl/>
          <w:lang w:bidi="ar-LB"/>
        </w:rPr>
        <w:t>وَتَوَكَّلْ عَلَى اللَّهِ</w:t>
      </w:r>
      <w:r w:rsidR="005545D2" w:rsidRPr="00507CF4">
        <w:rPr>
          <w:rFonts w:ascii="Traditional Arabic" w:hAnsi="Traditional Arabic" w:cs="Traditional Arabic"/>
          <w:rtl/>
          <w:lang w:bidi="ar-LB"/>
        </w:rPr>
        <w:t>} فإنه يكفيكهم</w:t>
      </w:r>
      <w:r w:rsidRPr="00507CF4">
        <w:rPr>
          <w:rFonts w:ascii="Traditional Arabic" w:hAnsi="Traditional Arabic" w:cs="Traditional Arabic"/>
          <w:rtl/>
          <w:lang w:bidi="ar-LB"/>
        </w:rPr>
        <w:t xml:space="preserve"> وَكَفَى بِاللَّهِ وَكِيلا}</w:t>
      </w:r>
      <w:r w:rsidR="005545D2" w:rsidRPr="00507CF4">
        <w:rPr>
          <w:rFonts w:ascii="Traditional Arabic" w:hAnsi="Traditional Arabic" w:cs="Traditional Arabic"/>
          <w:rtl/>
          <w:lang w:bidi="ar-LB"/>
        </w:rPr>
        <w:t xml:space="preserve"> وكفى به مفوَّضًا إليه.</w:t>
      </w:r>
    </w:p>
    <w:p w14:paraId="217299BA" w14:textId="7DFFDCEA"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إِذَا نَكَحْتُمُ الْمُؤْمِنَاتِ</w:t>
      </w:r>
      <w:r w:rsidR="005545D2" w:rsidRPr="00507CF4">
        <w:rPr>
          <w:rFonts w:ascii="Traditional Arabic" w:hAnsi="Traditional Arabic" w:cs="Traditional Arabic"/>
          <w:rtl/>
          <w:lang w:bidi="ar-LB"/>
        </w:rPr>
        <w:t>} أي تزوجتم، وفي تخصيص المؤمنات مع أن الكتابيات تساوي المؤمنات في هذا الحكم إشارةٌ إلى أن الأَولى بالمؤمن أن ينكح مؤمنة</w:t>
      </w:r>
      <w:r w:rsidRPr="00507CF4">
        <w:rPr>
          <w:rFonts w:ascii="Traditional Arabic" w:hAnsi="Traditional Arabic" w:cs="Traditional Arabic"/>
          <w:rtl/>
          <w:lang w:bidi="ar-LB"/>
        </w:rPr>
        <w:t xml:space="preserve"> </w:t>
      </w:r>
      <w:r w:rsidR="005545D2" w:rsidRPr="00507CF4">
        <w:rPr>
          <w:rFonts w:ascii="Traditional Arabic" w:hAnsi="Traditional Arabic" w:cs="Traditional Arabic"/>
          <w:rtl/>
          <w:lang w:bidi="ar-LB"/>
        </w:rPr>
        <w:t>{</w:t>
      </w:r>
      <w:r w:rsidRPr="00507CF4">
        <w:rPr>
          <w:rFonts w:ascii="Traditional Arabic" w:hAnsi="Traditional Arabic" w:cs="Traditional Arabic"/>
          <w:rtl/>
          <w:lang w:bidi="ar-LB"/>
        </w:rPr>
        <w:t>ثُمَّ طَلَّقْتُمُوهُنَّ مِن قَبْلِ أَن تَمَسُّوهُنَّ</w:t>
      </w:r>
      <w:r w:rsidR="005545D2" w:rsidRPr="00507CF4">
        <w:rPr>
          <w:rFonts w:ascii="Traditional Arabic" w:hAnsi="Traditional Arabic" w:cs="Traditional Arabic"/>
          <w:rtl/>
          <w:lang w:bidi="ar-LB"/>
        </w:rPr>
        <w:t>} [أي قبل أن تجامعوهن]،</w:t>
      </w:r>
      <w:r w:rsidR="00B51461" w:rsidRPr="00507CF4">
        <w:rPr>
          <w:rFonts w:ascii="Traditional Arabic" w:hAnsi="Traditional Arabic" w:cs="Traditional Arabic"/>
          <w:rtl/>
          <w:lang w:bidi="ar-LB"/>
        </w:rPr>
        <w:t xml:space="preserve"> والخلوة الصحيحة كالمسّ</w:t>
      </w:r>
      <w:r w:rsidR="00B51461" w:rsidRPr="00507CF4">
        <w:rPr>
          <w:rFonts w:ascii="Traditional Arabic" w:hAnsi="Traditional Arabic" w:cs="Traditional Arabic"/>
          <w:vertAlign w:val="superscript"/>
          <w:rtl/>
          <w:lang w:bidi="ar-LB"/>
        </w:rPr>
        <w:t>(</w:t>
      </w:r>
      <w:r w:rsidR="00B51461" w:rsidRPr="00507CF4">
        <w:rPr>
          <w:rStyle w:val="ab"/>
          <w:rFonts w:ascii="Traditional Arabic" w:hAnsi="Traditional Arabic" w:cs="Traditional Arabic"/>
          <w:rtl/>
          <w:lang w:bidi="ar-LB"/>
        </w:rPr>
        <w:footnoteReference w:id="367"/>
      </w:r>
      <w:r w:rsidR="00B51461"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B51461" w:rsidRPr="00507CF4">
        <w:rPr>
          <w:rFonts w:ascii="Traditional Arabic" w:hAnsi="Traditional Arabic" w:cs="Traditional Arabic"/>
          <w:rtl/>
          <w:lang w:bidi="ar-LB"/>
        </w:rPr>
        <w:t>{</w:t>
      </w:r>
      <w:r w:rsidRPr="00507CF4">
        <w:rPr>
          <w:rFonts w:ascii="Traditional Arabic" w:hAnsi="Traditional Arabic" w:cs="Traditional Arabic"/>
          <w:rtl/>
          <w:lang w:bidi="ar-LB"/>
        </w:rPr>
        <w:t>فَمَا لَكُمْ عَلَيْهِنَّ مِنْ عِدَّةٍ تَعْتَدُّونَهَا</w:t>
      </w:r>
      <w:r w:rsidR="00B51461" w:rsidRPr="00507CF4">
        <w:rPr>
          <w:rFonts w:ascii="Traditional Arabic" w:hAnsi="Traditional Arabic" w:cs="Traditional Arabic"/>
          <w:rtl/>
          <w:lang w:bidi="ar-LB"/>
        </w:rPr>
        <w:t>} فيه دليل على أنَّ العدة تجب على النساء للرجال، ومعنى تعتدونها تستوفون عددها</w:t>
      </w:r>
      <w:r w:rsidRPr="00507CF4">
        <w:rPr>
          <w:rFonts w:ascii="Traditional Arabic" w:hAnsi="Traditional Arabic" w:cs="Traditional Arabic"/>
          <w:rtl/>
          <w:lang w:bidi="ar-LB"/>
        </w:rPr>
        <w:t xml:space="preserve"> </w:t>
      </w:r>
      <w:r w:rsidR="00B51461" w:rsidRPr="00507CF4">
        <w:rPr>
          <w:rFonts w:ascii="Traditional Arabic" w:hAnsi="Traditional Arabic" w:cs="Traditional Arabic"/>
          <w:rtl/>
          <w:lang w:bidi="ar-LB"/>
        </w:rPr>
        <w:t>{</w:t>
      </w:r>
      <w:r w:rsidRPr="00507CF4">
        <w:rPr>
          <w:rFonts w:ascii="Traditional Arabic" w:hAnsi="Traditional Arabic" w:cs="Traditional Arabic"/>
          <w:rtl/>
          <w:lang w:bidi="ar-LB"/>
        </w:rPr>
        <w:t>فَمَتِّعُوهُنَّ</w:t>
      </w:r>
      <w:r w:rsidR="00B51461" w:rsidRPr="00507CF4">
        <w:rPr>
          <w:rFonts w:ascii="Traditional Arabic" w:hAnsi="Traditional Arabic" w:cs="Traditional Arabic"/>
          <w:rtl/>
          <w:lang w:bidi="ar-LB"/>
        </w:rPr>
        <w:t>} والمتعة تجب للتي طلَّقها قبل الدخول بها ولم يسمَّ لها مهر، [فإن سُمِّيَ لها مهر فالواجب لها نصف المسمَّى، والمتعة مستحبَّة]</w:t>
      </w:r>
      <w:r w:rsidRPr="00507CF4">
        <w:rPr>
          <w:rFonts w:ascii="Traditional Arabic" w:hAnsi="Traditional Arabic" w:cs="Traditional Arabic"/>
          <w:rtl/>
          <w:lang w:bidi="ar-LB"/>
        </w:rPr>
        <w:t xml:space="preserve"> </w:t>
      </w:r>
      <w:r w:rsidR="00B51461" w:rsidRPr="00507CF4">
        <w:rPr>
          <w:rFonts w:ascii="Traditional Arabic" w:hAnsi="Traditional Arabic" w:cs="Traditional Arabic"/>
          <w:rtl/>
          <w:lang w:bidi="ar-LB"/>
        </w:rPr>
        <w:t>{</w:t>
      </w:r>
      <w:r w:rsidRPr="00507CF4">
        <w:rPr>
          <w:rFonts w:ascii="Traditional Arabic" w:hAnsi="Traditional Arabic" w:cs="Traditional Arabic"/>
          <w:rtl/>
          <w:lang w:bidi="ar-LB"/>
        </w:rPr>
        <w:t>وَسَرِّحُوهُنَّ سَرَاحًا جَمِيل</w:t>
      </w:r>
      <w:r w:rsidR="00B51461"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B51461" w:rsidRPr="00507CF4">
        <w:rPr>
          <w:rFonts w:ascii="Traditional Arabic" w:hAnsi="Traditional Arabic" w:cs="Traditional Arabic"/>
          <w:rtl/>
          <w:lang w:bidi="ar-LB"/>
        </w:rPr>
        <w:t xml:space="preserve"> لا تُمسكوهنَّ ضرارًا، وأخرجوهن من منازلكم، إذ لا عِدَّةَ لكم عليهن.</w:t>
      </w:r>
    </w:p>
    <w:p w14:paraId="44802606" w14:textId="53524331"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النَّبِيُّ إِنَّا أَحْلَلْنَا لَكَ أَزْوَاجَكَ الَّلاتِي آتَيْتَ أُجُورَهُنَّ</w:t>
      </w:r>
      <w:r w:rsidR="00B51461" w:rsidRPr="00507CF4">
        <w:rPr>
          <w:rFonts w:ascii="Traditional Arabic" w:hAnsi="Traditional Arabic" w:cs="Traditional Arabic"/>
          <w:rtl/>
          <w:lang w:bidi="ar-LB"/>
        </w:rPr>
        <w:t>} مهورهنَّ، وإيتاؤها إعطاؤها عاجلًا، أو فرضها وتسميتها في العقد</w:t>
      </w:r>
      <w:r w:rsidRPr="00507CF4">
        <w:rPr>
          <w:rFonts w:ascii="Traditional Arabic" w:hAnsi="Traditional Arabic" w:cs="Traditional Arabic"/>
          <w:rtl/>
          <w:lang w:bidi="ar-LB"/>
        </w:rPr>
        <w:t xml:space="preserve"> </w:t>
      </w:r>
      <w:r w:rsidR="00B51461" w:rsidRPr="00507CF4">
        <w:rPr>
          <w:rFonts w:ascii="Traditional Arabic" w:hAnsi="Traditional Arabic" w:cs="Traditional Arabic"/>
          <w:rtl/>
          <w:lang w:bidi="ar-LB"/>
        </w:rPr>
        <w:t>{</w:t>
      </w:r>
      <w:r w:rsidRPr="00507CF4">
        <w:rPr>
          <w:rFonts w:ascii="Traditional Arabic" w:hAnsi="Traditional Arabic" w:cs="Traditional Arabic"/>
          <w:rtl/>
          <w:lang w:bidi="ar-LB"/>
        </w:rPr>
        <w:t>وَمَا مَلَكَتْ يَمِينُكَ مِمَّا أَفَاء اللَّهُ عَلَيْكَ</w:t>
      </w:r>
      <w:r w:rsidR="00B51461" w:rsidRPr="00507CF4">
        <w:rPr>
          <w:rFonts w:ascii="Traditional Arabic" w:hAnsi="Traditional Arabic" w:cs="Traditional Arabic"/>
          <w:rtl/>
          <w:lang w:bidi="ar-LB"/>
        </w:rPr>
        <w:t>} [أي أغنَمَكَ من غنائم المشركين، أُحِلَّ لك أن تَضُمَّها إلى نفسك بالملك دون النكاح] وهي صَفِيَّة</w:t>
      </w:r>
      <w:r w:rsidR="00B51461" w:rsidRPr="00507CF4">
        <w:rPr>
          <w:rFonts w:ascii="Traditional Arabic" w:hAnsi="Traditional Arabic" w:cs="Traditional Arabic"/>
          <w:vertAlign w:val="superscript"/>
          <w:rtl/>
          <w:lang w:bidi="ar-LB"/>
        </w:rPr>
        <w:t>(</w:t>
      </w:r>
      <w:r w:rsidR="00B51461" w:rsidRPr="00507CF4">
        <w:rPr>
          <w:rStyle w:val="ab"/>
          <w:rFonts w:ascii="Traditional Arabic" w:hAnsi="Traditional Arabic" w:cs="Traditional Arabic"/>
          <w:rtl/>
          <w:lang w:bidi="ar-LB"/>
        </w:rPr>
        <w:footnoteReference w:id="368"/>
      </w:r>
      <w:r w:rsidR="00B51461" w:rsidRPr="00507CF4">
        <w:rPr>
          <w:rFonts w:ascii="Traditional Arabic" w:hAnsi="Traditional Arabic" w:cs="Traditional Arabic"/>
          <w:vertAlign w:val="superscript"/>
          <w:rtl/>
          <w:lang w:bidi="ar-LB"/>
        </w:rPr>
        <w:t>)</w:t>
      </w:r>
      <w:r w:rsidR="00B51461" w:rsidRPr="00507CF4">
        <w:rPr>
          <w:rFonts w:ascii="Traditional Arabic" w:hAnsi="Traditional Arabic" w:cs="Traditional Arabic"/>
          <w:rtl/>
          <w:lang w:bidi="ar-LB"/>
        </w:rPr>
        <w:t xml:space="preserve"> وجُوَيريةُ</w:t>
      </w:r>
      <w:r w:rsidR="00B51461" w:rsidRPr="00507CF4">
        <w:rPr>
          <w:rFonts w:ascii="Traditional Arabic" w:hAnsi="Traditional Arabic" w:cs="Traditional Arabic"/>
          <w:vertAlign w:val="superscript"/>
          <w:rtl/>
          <w:lang w:bidi="ar-LB"/>
        </w:rPr>
        <w:t>(</w:t>
      </w:r>
      <w:r w:rsidR="00B51461" w:rsidRPr="00507CF4">
        <w:rPr>
          <w:rStyle w:val="ab"/>
          <w:rFonts w:ascii="Traditional Arabic" w:hAnsi="Traditional Arabic" w:cs="Traditional Arabic"/>
          <w:rtl/>
          <w:lang w:bidi="ar-LB"/>
        </w:rPr>
        <w:footnoteReference w:id="369"/>
      </w:r>
      <w:r w:rsidR="00B51461"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B51461" w:rsidRPr="00507CF4">
        <w:rPr>
          <w:rFonts w:ascii="Traditional Arabic" w:hAnsi="Traditional Arabic" w:cs="Traditional Arabic"/>
          <w:rtl/>
          <w:lang w:bidi="ar-LB"/>
        </w:rPr>
        <w:t>فأعتقهما وتزوجهما {</w:t>
      </w:r>
      <w:r w:rsidRPr="00507CF4">
        <w:rPr>
          <w:rFonts w:ascii="Traditional Arabic" w:hAnsi="Traditional Arabic" w:cs="Traditional Arabic"/>
          <w:rtl/>
          <w:lang w:bidi="ar-LB"/>
        </w:rPr>
        <w:t xml:space="preserve">وَبَنَاتِ عَمِّكَ وَبَنَاتِ عَمَّاتِكَ وَبَنَاتِ خَالِكَ </w:t>
      </w:r>
      <w:r w:rsidR="00C0429F" w:rsidRPr="00507CF4">
        <w:rPr>
          <w:rFonts w:ascii="Traditional Arabic" w:hAnsi="Traditional Arabic" w:cs="Traditional Arabic"/>
          <w:rtl/>
          <w:lang w:bidi="ar-LB"/>
        </w:rPr>
        <w:t>{</w:t>
      </w:r>
      <w:r w:rsidRPr="00507CF4">
        <w:rPr>
          <w:rFonts w:ascii="Traditional Arabic" w:hAnsi="Traditional Arabic" w:cs="Traditional Arabic"/>
          <w:rtl/>
          <w:lang w:bidi="ar-LB"/>
        </w:rPr>
        <w:t>وَبَنَاتِ خَالاتِكَ الَّلاتِي هَاجَرْنَ مَعَكَ</w:t>
      </w:r>
      <w:r w:rsidR="00C0429F" w:rsidRPr="00507CF4">
        <w:rPr>
          <w:rFonts w:ascii="Traditional Arabic" w:hAnsi="Traditional Arabic" w:cs="Traditional Arabic"/>
          <w:rtl/>
          <w:lang w:bidi="ar-LB"/>
        </w:rPr>
        <w:t>} و«مع» ليس للقِران بل لوجودها فحسب كقوله تعالى: {وَأَسْلَمْتُ مَعَ سُلَيْمَانَ} [النمل: 44]. وعن أم هانئٍ بنت أبي طالب: خطبني رسول الله ﷺ فاعتذرت، فعذرني، فأنزل الله هذه الآية، فَلَم أَ</w:t>
      </w:r>
      <w:r w:rsidR="001003FD">
        <w:rPr>
          <w:rFonts w:ascii="Traditional Arabic" w:hAnsi="Traditional Arabic" w:cs="Traditional Arabic" w:hint="cs"/>
          <w:rtl/>
          <w:lang w:bidi="ar-LB"/>
        </w:rPr>
        <w:t>ح</w:t>
      </w:r>
      <w:r w:rsidR="00C0429F" w:rsidRPr="00507CF4">
        <w:rPr>
          <w:rFonts w:ascii="Traditional Arabic" w:hAnsi="Traditional Arabic" w:cs="Traditional Arabic"/>
          <w:rtl/>
          <w:lang w:bidi="ar-LB"/>
        </w:rPr>
        <w:t>ِلَّ له لأني لم أهاجر معه {</w:t>
      </w:r>
      <w:r w:rsidRPr="00507CF4">
        <w:rPr>
          <w:rFonts w:ascii="Traditional Arabic" w:hAnsi="Traditional Arabic" w:cs="Traditional Arabic"/>
          <w:rtl/>
          <w:lang w:bidi="ar-LB"/>
        </w:rPr>
        <w:t>وَامْرَأَةً مُّؤْمِنَةً إِن وَهَبَتْ نَفْسَهَا لِلنَّبِيِّ</w:t>
      </w:r>
      <w:r w:rsidR="00212260" w:rsidRPr="00507CF4">
        <w:rPr>
          <w:rFonts w:ascii="Traditional Arabic" w:hAnsi="Traditional Arabic" w:cs="Traditional Arabic"/>
          <w:rtl/>
          <w:lang w:bidi="ar-LB"/>
        </w:rPr>
        <w:t>} وأحللنا لك مَن وقع لها أن تَهَبَ لك نفسها ولا تطلبَ مهرًا من النساء المؤمنات إن اتَّفق ذلك، قيل: هو بيان حكم في المستقبل ولم يكن عنده أحدٌ منهن بالهبة، وقيل: الواهبة نفسَها ميمونةُ بنت الحارث</w:t>
      </w:r>
      <w:r w:rsidR="00212260" w:rsidRPr="00507CF4">
        <w:rPr>
          <w:rFonts w:ascii="Traditional Arabic" w:hAnsi="Traditional Arabic" w:cs="Traditional Arabic"/>
          <w:vertAlign w:val="superscript"/>
          <w:rtl/>
          <w:lang w:bidi="ar-LB"/>
        </w:rPr>
        <w:t>(</w:t>
      </w:r>
      <w:r w:rsidR="00212260" w:rsidRPr="00507CF4">
        <w:rPr>
          <w:rStyle w:val="ab"/>
          <w:rFonts w:ascii="Traditional Arabic" w:hAnsi="Traditional Arabic" w:cs="Traditional Arabic"/>
          <w:rtl/>
          <w:lang w:bidi="ar-LB"/>
        </w:rPr>
        <w:footnoteReference w:id="370"/>
      </w:r>
      <w:r w:rsidR="00212260" w:rsidRPr="00507CF4">
        <w:rPr>
          <w:rFonts w:ascii="Traditional Arabic" w:hAnsi="Traditional Arabic" w:cs="Traditional Arabic"/>
          <w:vertAlign w:val="superscript"/>
          <w:rtl/>
          <w:lang w:bidi="ar-LB"/>
        </w:rPr>
        <w:t>)</w:t>
      </w:r>
      <w:r w:rsidR="00212260" w:rsidRPr="00507CF4">
        <w:rPr>
          <w:rFonts w:ascii="Traditional Arabic" w:hAnsi="Traditional Arabic" w:cs="Traditional Arabic"/>
          <w:rtl/>
          <w:lang w:bidi="ar-LB"/>
        </w:rPr>
        <w:t>، [وقيل غير ذلك]</w:t>
      </w:r>
      <w:r w:rsidRPr="00507CF4">
        <w:rPr>
          <w:rFonts w:ascii="Traditional Arabic" w:hAnsi="Traditional Arabic" w:cs="Traditional Arabic"/>
          <w:rtl/>
          <w:lang w:bidi="ar-LB"/>
        </w:rPr>
        <w:t xml:space="preserve"> </w:t>
      </w:r>
      <w:r w:rsidR="00212260" w:rsidRPr="00507CF4">
        <w:rPr>
          <w:rFonts w:ascii="Traditional Arabic" w:hAnsi="Traditional Arabic" w:cs="Traditional Arabic"/>
          <w:rtl/>
          <w:lang w:bidi="ar-LB"/>
        </w:rPr>
        <w:t>{</w:t>
      </w:r>
      <w:r w:rsidRPr="00507CF4">
        <w:rPr>
          <w:rFonts w:ascii="Traditional Arabic" w:hAnsi="Traditional Arabic" w:cs="Traditional Arabic"/>
          <w:rtl/>
          <w:lang w:bidi="ar-LB"/>
        </w:rPr>
        <w:t>إِنْ أَرَادَ النَّبِيُّ أَن يَسْتَنكِحَهَا</w:t>
      </w:r>
      <w:r w:rsidR="00212260" w:rsidRPr="00507CF4">
        <w:rPr>
          <w:rFonts w:ascii="Traditional Arabic" w:hAnsi="Traditional Arabic" w:cs="Traditional Arabic"/>
          <w:rtl/>
          <w:lang w:bidi="ar-LB"/>
        </w:rPr>
        <w:t>} استنكاحُها طلبُ نكاحِها والرغبةُ فيه</w:t>
      </w:r>
      <w:r w:rsidRPr="00507CF4">
        <w:rPr>
          <w:rFonts w:ascii="Traditional Arabic" w:hAnsi="Traditional Arabic" w:cs="Traditional Arabic"/>
          <w:rtl/>
          <w:lang w:bidi="ar-LB"/>
        </w:rPr>
        <w:t xml:space="preserve"> </w:t>
      </w:r>
      <w:r w:rsidR="00212260" w:rsidRPr="00507CF4">
        <w:rPr>
          <w:rFonts w:ascii="Traditional Arabic" w:hAnsi="Traditional Arabic" w:cs="Traditional Arabic"/>
          <w:rtl/>
          <w:lang w:bidi="ar-LB"/>
        </w:rPr>
        <w:t>{</w:t>
      </w:r>
      <w:r w:rsidRPr="00507CF4">
        <w:rPr>
          <w:rFonts w:ascii="Traditional Arabic" w:hAnsi="Traditional Arabic" w:cs="Traditional Arabic"/>
          <w:rtl/>
          <w:lang w:bidi="ar-LB"/>
        </w:rPr>
        <w:t>خَالِصَةً</w:t>
      </w:r>
      <w:r w:rsidR="00212260" w:rsidRPr="00507CF4">
        <w:rPr>
          <w:rFonts w:ascii="Traditional Arabic" w:hAnsi="Traditional Arabic" w:cs="Traditional Arabic"/>
          <w:rtl/>
          <w:lang w:bidi="ar-LB"/>
        </w:rPr>
        <w:t>} بلا مهرٍ</w:t>
      </w:r>
      <w:r w:rsidRPr="00507CF4">
        <w:rPr>
          <w:rFonts w:ascii="Traditional Arabic" w:hAnsi="Traditional Arabic" w:cs="Traditional Arabic"/>
          <w:rtl/>
          <w:lang w:bidi="ar-LB"/>
        </w:rPr>
        <w:t xml:space="preserve"> </w:t>
      </w:r>
      <w:r w:rsidR="00212260" w:rsidRPr="00507CF4">
        <w:rPr>
          <w:rFonts w:ascii="Traditional Arabic" w:hAnsi="Traditional Arabic" w:cs="Traditional Arabic"/>
          <w:rtl/>
          <w:lang w:bidi="ar-LB"/>
        </w:rPr>
        <w:t>{</w:t>
      </w:r>
      <w:r w:rsidRPr="00507CF4">
        <w:rPr>
          <w:rFonts w:ascii="Traditional Arabic" w:hAnsi="Traditional Arabic" w:cs="Traditional Arabic"/>
          <w:rtl/>
          <w:lang w:bidi="ar-LB"/>
        </w:rPr>
        <w:t>لَّكَ مِن دُونِ الْمُؤْمِنِينَ</w:t>
      </w:r>
      <w:r w:rsidR="00212260" w:rsidRPr="00507CF4">
        <w:rPr>
          <w:rFonts w:ascii="Traditional Arabic" w:hAnsi="Traditional Arabic" w:cs="Traditional Arabic"/>
          <w:rtl/>
          <w:lang w:bidi="ar-LB"/>
        </w:rPr>
        <w:t>} بل يجب المهر لغيرك وإن لم يُسَمِّه أو نَفَاهُ</w:t>
      </w:r>
      <w:r w:rsidRPr="00507CF4">
        <w:rPr>
          <w:rFonts w:ascii="Traditional Arabic" w:hAnsi="Traditional Arabic" w:cs="Traditional Arabic"/>
          <w:rtl/>
          <w:lang w:bidi="ar-LB"/>
        </w:rPr>
        <w:t xml:space="preserve"> </w:t>
      </w:r>
      <w:r w:rsidR="00212260" w:rsidRPr="00507CF4">
        <w:rPr>
          <w:rFonts w:ascii="Traditional Arabic" w:hAnsi="Traditional Arabic" w:cs="Traditional Arabic"/>
          <w:rtl/>
          <w:lang w:bidi="ar-LB"/>
        </w:rPr>
        <w:t>{</w:t>
      </w:r>
      <w:r w:rsidRPr="00507CF4">
        <w:rPr>
          <w:rFonts w:ascii="Traditional Arabic" w:hAnsi="Traditional Arabic" w:cs="Traditional Arabic"/>
          <w:rtl/>
          <w:lang w:bidi="ar-LB"/>
        </w:rPr>
        <w:t>قَدْ عَلِم</w:t>
      </w:r>
      <w:r w:rsidR="00212260" w:rsidRPr="00507CF4">
        <w:rPr>
          <w:rFonts w:ascii="Traditional Arabic" w:hAnsi="Traditional Arabic" w:cs="Traditional Arabic"/>
          <w:rtl/>
          <w:lang w:bidi="ar-LB"/>
        </w:rPr>
        <w:t>َ</w:t>
      </w:r>
      <w:r w:rsidRPr="00507CF4">
        <w:rPr>
          <w:rFonts w:ascii="Traditional Arabic" w:hAnsi="Traditional Arabic" w:cs="Traditional Arabic"/>
          <w:rtl/>
          <w:lang w:bidi="ar-LB"/>
        </w:rPr>
        <w:t>ْنَا مَا فَرَضْنَا عَلَيْهِمْ فِي أَزْوَاجِهِمْ</w:t>
      </w:r>
      <w:r w:rsidR="00212260" w:rsidRPr="00507CF4">
        <w:rPr>
          <w:rFonts w:ascii="Traditional Arabic" w:hAnsi="Traditional Arabic" w:cs="Traditional Arabic"/>
          <w:rtl/>
          <w:lang w:bidi="ar-LB"/>
        </w:rPr>
        <w:t>} أي ما أوجبنا من المهور على أمَّتك في زوجاتهم، أو ما أوجبنا عليهم في أزواجهم من الحقوق</w:t>
      </w:r>
      <w:r w:rsidRPr="00507CF4">
        <w:rPr>
          <w:rFonts w:ascii="Traditional Arabic" w:hAnsi="Traditional Arabic" w:cs="Traditional Arabic"/>
          <w:rtl/>
          <w:lang w:bidi="ar-LB"/>
        </w:rPr>
        <w:t xml:space="preserve"> </w:t>
      </w:r>
      <w:r w:rsidR="00212260" w:rsidRPr="00507CF4">
        <w:rPr>
          <w:rFonts w:ascii="Traditional Arabic" w:hAnsi="Traditional Arabic" w:cs="Traditional Arabic"/>
          <w:rtl/>
          <w:lang w:bidi="ar-LB"/>
        </w:rPr>
        <w:t>{</w:t>
      </w:r>
      <w:r w:rsidRPr="00507CF4">
        <w:rPr>
          <w:rFonts w:ascii="Traditional Arabic" w:hAnsi="Traditional Arabic" w:cs="Traditional Arabic"/>
          <w:rtl/>
          <w:lang w:bidi="ar-LB"/>
        </w:rPr>
        <w:t>وَمَا مَلَكَتْ أَيْمَانُهُمْ</w:t>
      </w:r>
      <w:r w:rsidR="00212260" w:rsidRPr="00507CF4">
        <w:rPr>
          <w:rFonts w:ascii="Traditional Arabic" w:hAnsi="Traditional Arabic" w:cs="Traditional Arabic"/>
          <w:rtl/>
          <w:lang w:bidi="ar-LB"/>
        </w:rPr>
        <w:t xml:space="preserve">} بالشراء، وغيره من وجوه </w:t>
      </w:r>
      <w:r w:rsidR="00507CF4">
        <w:rPr>
          <w:rFonts w:ascii="Traditional Arabic" w:hAnsi="Traditional Arabic" w:cs="Traditional Arabic"/>
          <w:rtl/>
          <w:lang w:bidi="ar-LB"/>
        </w:rPr>
        <w:t>الـمِ</w:t>
      </w:r>
      <w:r w:rsidR="00212260" w:rsidRPr="00507CF4">
        <w:rPr>
          <w:rFonts w:ascii="Traditional Arabic" w:hAnsi="Traditional Arabic" w:cs="Traditional Arabic"/>
          <w:rtl/>
          <w:lang w:bidi="ar-LB"/>
        </w:rPr>
        <w:t>لك</w:t>
      </w:r>
      <w:r w:rsidR="00212260" w:rsidRPr="00507CF4">
        <w:rPr>
          <w:rFonts w:ascii="Traditional Arabic" w:hAnsi="Traditional Arabic" w:cs="Traditional Arabic"/>
          <w:vertAlign w:val="superscript"/>
          <w:rtl/>
          <w:lang w:bidi="ar-LB"/>
        </w:rPr>
        <w:t>(</w:t>
      </w:r>
      <w:r w:rsidR="00212260" w:rsidRPr="00507CF4">
        <w:rPr>
          <w:rStyle w:val="ab"/>
          <w:rFonts w:ascii="Traditional Arabic" w:hAnsi="Traditional Arabic" w:cs="Traditional Arabic"/>
          <w:rtl/>
          <w:lang w:bidi="ar-LB"/>
        </w:rPr>
        <w:footnoteReference w:id="371"/>
      </w:r>
      <w:r w:rsidR="00212260" w:rsidRPr="00507CF4">
        <w:rPr>
          <w:rFonts w:ascii="Traditional Arabic" w:hAnsi="Traditional Arabic" w:cs="Traditional Arabic"/>
          <w:vertAlign w:val="superscript"/>
          <w:rtl/>
          <w:lang w:bidi="ar-LB"/>
        </w:rPr>
        <w:t>)</w:t>
      </w:r>
      <w:r w:rsidR="00212260" w:rsidRPr="00507CF4">
        <w:rPr>
          <w:rFonts w:ascii="Traditional Arabic" w:hAnsi="Traditional Arabic" w:cs="Traditional Arabic"/>
          <w:rtl/>
          <w:lang w:bidi="ar-LB"/>
        </w:rPr>
        <w:t>، وقوله:</w:t>
      </w:r>
      <w:r w:rsidRPr="00507CF4">
        <w:rPr>
          <w:rFonts w:ascii="Traditional Arabic" w:hAnsi="Traditional Arabic" w:cs="Traditional Arabic"/>
          <w:rtl/>
          <w:lang w:bidi="ar-LB"/>
        </w:rPr>
        <w:t xml:space="preserve"> </w:t>
      </w:r>
      <w:r w:rsidR="00212260" w:rsidRPr="00507CF4">
        <w:rPr>
          <w:rFonts w:ascii="Traditional Arabic" w:hAnsi="Traditional Arabic" w:cs="Traditional Arabic"/>
          <w:rtl/>
          <w:lang w:bidi="ar-LB"/>
        </w:rPr>
        <w:t>{</w:t>
      </w:r>
      <w:r w:rsidRPr="00507CF4">
        <w:rPr>
          <w:rFonts w:ascii="Traditional Arabic" w:hAnsi="Traditional Arabic" w:cs="Traditional Arabic"/>
          <w:rtl/>
          <w:lang w:bidi="ar-LB"/>
        </w:rPr>
        <w:t>لِكَيْلا يَكُونَ عَلَيْكَ حَرَجٌ</w:t>
      </w:r>
      <w:r w:rsidR="00212260" w:rsidRPr="00507CF4">
        <w:rPr>
          <w:rFonts w:ascii="Traditional Arabic" w:hAnsi="Traditional Arabic" w:cs="Traditional Arabic"/>
          <w:rtl/>
          <w:lang w:bidi="ar-LB"/>
        </w:rPr>
        <w:t>} ضِيقٌ، متَّصل بـ{خَالِصَةً لَّك مِن دُونِ الْمُؤْمِنِينَ}، [وما بينهما] جملة اعتراضية {</w:t>
      </w:r>
      <w:r w:rsidRPr="00507CF4">
        <w:rPr>
          <w:rFonts w:ascii="Traditional Arabic" w:hAnsi="Traditional Arabic" w:cs="Traditional Arabic"/>
          <w:rtl/>
          <w:lang w:bidi="ar-LB"/>
        </w:rPr>
        <w:t>وَكَانَ اللَّهُ غَفُورًا رَّحِيمًا}</w:t>
      </w:r>
      <w:r w:rsidR="00212260" w:rsidRPr="00507CF4">
        <w:rPr>
          <w:rFonts w:ascii="Traditional Arabic" w:hAnsi="Traditional Arabic" w:cs="Traditional Arabic"/>
          <w:rtl/>
          <w:lang w:bidi="ar-LB"/>
        </w:rPr>
        <w:t xml:space="preserve"> بالتوسعة على عباده.</w:t>
      </w:r>
    </w:p>
    <w:p w14:paraId="033F8987" w14:textId="258763A7"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{تُرْجِي</w:t>
      </w:r>
      <w:r w:rsidR="00212260" w:rsidRPr="00507CF4">
        <w:rPr>
          <w:rFonts w:ascii="Traditional Arabic" w:hAnsi="Traditional Arabic" w:cs="Traditional Arabic"/>
          <w:rtl/>
          <w:lang w:bidi="ar-LB"/>
        </w:rPr>
        <w:t>} تُؤخِّرُ</w:t>
      </w:r>
      <w:r w:rsidRPr="00507CF4">
        <w:rPr>
          <w:rFonts w:ascii="Traditional Arabic" w:hAnsi="Traditional Arabic" w:cs="Traditional Arabic"/>
          <w:rtl/>
          <w:lang w:bidi="ar-LB"/>
        </w:rPr>
        <w:t xml:space="preserve"> </w:t>
      </w:r>
      <w:r w:rsidR="00212260" w:rsidRPr="00507CF4">
        <w:rPr>
          <w:rFonts w:ascii="Traditional Arabic" w:hAnsi="Traditional Arabic" w:cs="Traditional Arabic"/>
          <w:rtl/>
          <w:lang w:bidi="ar-LB"/>
        </w:rPr>
        <w:t>{</w:t>
      </w:r>
      <w:r w:rsidRPr="00507CF4">
        <w:rPr>
          <w:rFonts w:ascii="Traditional Arabic" w:hAnsi="Traditional Arabic" w:cs="Traditional Arabic"/>
          <w:rtl/>
          <w:lang w:bidi="ar-LB"/>
        </w:rPr>
        <w:t>مَن تَشَاء مِنْهُنَّ وَتُؤْوِي إِلَيْكَ مَن تَشَاء</w:t>
      </w:r>
      <w:r w:rsidR="00212260" w:rsidRPr="00507CF4">
        <w:rPr>
          <w:rFonts w:ascii="Traditional Arabic" w:hAnsi="Traditional Arabic" w:cs="Traditional Arabic"/>
          <w:rtl/>
          <w:lang w:bidi="ar-LB"/>
        </w:rPr>
        <w:t xml:space="preserve">ُ} تضمُّ، بمعنى تترك مضاجعة مَن تشاء منهنَّ وتضاجع مَن تشاء، أو تُطلِّقُ مَن </w:t>
      </w:r>
      <w:r w:rsidR="00BE101F" w:rsidRPr="00507CF4">
        <w:rPr>
          <w:rFonts w:ascii="Traditional Arabic" w:hAnsi="Traditional Arabic" w:cs="Traditional Arabic"/>
          <w:rtl/>
          <w:lang w:bidi="ar-LB"/>
        </w:rPr>
        <w:t>تشاء وتُمسك مَن تشاء، أو لا تَقسم لأيتهنَّ شئتَ وتَقسم لِمَن شئت، أو تترك تزوُّجَ مَن شئت من نساء أُمَّتك، وتتزوَّج مَن شئت، وهذه قسمة جامعة لِمَا هو الغَرَضُ، لأنه إمَّا أن يُطلِّقَ وإمَّا أن يُمسك، فإذا أمسك ضاجع أو ترك وقَسَمَ أو لم يَقسم، وإذا طلَّق وعَزَلَ فإمَّا أن يُخلِيَ المعزولةَ لا يبتغيها أو يبتغيها</w:t>
      </w:r>
      <w:r w:rsidRPr="00507CF4">
        <w:rPr>
          <w:rFonts w:ascii="Traditional Arabic" w:hAnsi="Traditional Arabic" w:cs="Traditional Arabic"/>
          <w:rtl/>
          <w:lang w:bidi="ar-LB"/>
        </w:rPr>
        <w:t xml:space="preserve"> </w:t>
      </w:r>
      <w:r w:rsidR="00BE101F" w:rsidRPr="00507CF4">
        <w:rPr>
          <w:rFonts w:ascii="Traditional Arabic" w:hAnsi="Traditional Arabic" w:cs="Traditional Arabic"/>
          <w:rtl/>
          <w:lang w:bidi="ar-LB"/>
        </w:rPr>
        <w:t>{</w:t>
      </w:r>
      <w:r w:rsidRPr="00507CF4">
        <w:rPr>
          <w:rFonts w:ascii="Traditional Arabic" w:hAnsi="Traditional Arabic" w:cs="Traditional Arabic"/>
          <w:rtl/>
          <w:lang w:bidi="ar-LB"/>
        </w:rPr>
        <w:t>وَمَنِ ابْتَغَيْتَ مِمَّنْ عَزَلْتَ فَلا جُنَاحَ عَلَيْكَ</w:t>
      </w:r>
      <w:r w:rsidR="00BE101F" w:rsidRPr="00507CF4">
        <w:rPr>
          <w:rFonts w:ascii="Traditional Arabic" w:hAnsi="Traditional Arabic" w:cs="Traditional Arabic"/>
          <w:rtl/>
          <w:lang w:bidi="ar-LB"/>
        </w:rPr>
        <w:t>} ومَن طلبتَ صحبتَها ممن عزلتَ عن نفسك بالإرجاء فلا ضِيقَ عليك في ذلك، أي ليس إذا عزلتها لم يَجُزْ لك ردُّها إلى نفسك</w:t>
      </w:r>
      <w:r w:rsidRPr="00507CF4">
        <w:rPr>
          <w:rFonts w:ascii="Traditional Arabic" w:hAnsi="Traditional Arabic" w:cs="Traditional Arabic"/>
          <w:rtl/>
          <w:lang w:bidi="ar-LB"/>
        </w:rPr>
        <w:t xml:space="preserve"> </w:t>
      </w:r>
      <w:r w:rsidR="00BE101F"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BE101F" w:rsidRPr="00507CF4">
        <w:rPr>
          <w:rFonts w:ascii="Traditional Arabic" w:hAnsi="Traditional Arabic" w:cs="Traditional Arabic"/>
          <w:rtl/>
          <w:lang w:bidi="ar-LB"/>
        </w:rPr>
        <w:t>} التفويض إلى مشيئتك</w:t>
      </w:r>
      <w:r w:rsidRPr="00507CF4">
        <w:rPr>
          <w:rFonts w:ascii="Traditional Arabic" w:hAnsi="Traditional Arabic" w:cs="Traditional Arabic"/>
          <w:rtl/>
          <w:lang w:bidi="ar-LB"/>
        </w:rPr>
        <w:t xml:space="preserve"> </w:t>
      </w:r>
      <w:r w:rsidR="00BE101F" w:rsidRPr="00507CF4">
        <w:rPr>
          <w:rFonts w:ascii="Traditional Arabic" w:hAnsi="Traditional Arabic" w:cs="Traditional Arabic"/>
          <w:rtl/>
          <w:lang w:bidi="ar-LB"/>
        </w:rPr>
        <w:t>{</w:t>
      </w:r>
      <w:r w:rsidRPr="00507CF4">
        <w:rPr>
          <w:rFonts w:ascii="Traditional Arabic" w:hAnsi="Traditional Arabic" w:cs="Traditional Arabic"/>
          <w:rtl/>
          <w:lang w:bidi="ar-LB"/>
        </w:rPr>
        <w:t>أَدْنَى أَن تَقَرَّ أَعْيُنُهُنَّ وَلا يَحْزَنَّ وَيَرْضَيْنَ بِمَا آتَيْتَهُنَّ كُلُّهُنَّ</w:t>
      </w:r>
      <w:r w:rsidR="00BE101F" w:rsidRPr="00507CF4">
        <w:rPr>
          <w:rFonts w:ascii="Traditional Arabic" w:hAnsi="Traditional Arabic" w:cs="Traditional Arabic"/>
          <w:rtl/>
          <w:lang w:bidi="ar-LB"/>
        </w:rPr>
        <w:t>} أي أقرب إلى قُرَّةِ عيونهنَّ وقِلَّة حُزنهنَّ ورضاهنَّ جميعًا، لأنهن إذا عَلِمْنَ أنَّ هذا التفويض من عند الله اطمأنت نفوسُهنَّ، وذهب التَّغايرُ، وحصل الرضا، وقَرَّت العيون</w:t>
      </w:r>
      <w:r w:rsidRPr="00507CF4">
        <w:rPr>
          <w:rFonts w:ascii="Traditional Arabic" w:hAnsi="Traditional Arabic" w:cs="Traditional Arabic"/>
          <w:rtl/>
          <w:lang w:bidi="ar-LB"/>
        </w:rPr>
        <w:t xml:space="preserve"> </w:t>
      </w:r>
      <w:r w:rsidR="00BE101F"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يَعْلَمُ مَا فِي قُلُوبِكُمْ</w:t>
      </w:r>
      <w:r w:rsidR="00BE101F" w:rsidRPr="00507CF4">
        <w:rPr>
          <w:rFonts w:ascii="Traditional Arabic" w:hAnsi="Traditional Arabic" w:cs="Traditional Arabic"/>
          <w:rtl/>
          <w:lang w:bidi="ar-LB"/>
        </w:rPr>
        <w:t>} [أيها العباد من الرجال والنساء من محبة البعض لبعض] {</w:t>
      </w:r>
      <w:r w:rsidRPr="00507CF4">
        <w:rPr>
          <w:rFonts w:ascii="Traditional Arabic" w:hAnsi="Traditional Arabic" w:cs="Traditional Arabic"/>
          <w:rtl/>
          <w:lang w:bidi="ar-LB"/>
        </w:rPr>
        <w:t>وَكَانَ اللَّهُ عَلِيمًا</w:t>
      </w:r>
      <w:r w:rsidR="00BE101F" w:rsidRPr="00507CF4">
        <w:rPr>
          <w:rFonts w:ascii="Traditional Arabic" w:hAnsi="Traditional Arabic" w:cs="Traditional Arabic"/>
          <w:rtl/>
          <w:lang w:bidi="ar-LB"/>
        </w:rPr>
        <w:t>} بذات الصدور</w:t>
      </w:r>
      <w:r w:rsidRPr="00507CF4">
        <w:rPr>
          <w:rFonts w:ascii="Traditional Arabic" w:hAnsi="Traditional Arabic" w:cs="Traditional Arabic"/>
          <w:rtl/>
          <w:lang w:bidi="ar-LB"/>
        </w:rPr>
        <w:t xml:space="preserve"> </w:t>
      </w:r>
      <w:r w:rsidR="00BE101F" w:rsidRPr="00507CF4">
        <w:rPr>
          <w:rFonts w:ascii="Traditional Arabic" w:hAnsi="Traditional Arabic" w:cs="Traditional Arabic"/>
          <w:rtl/>
          <w:lang w:bidi="ar-LB"/>
        </w:rPr>
        <w:t>{</w:t>
      </w:r>
      <w:r w:rsidRPr="00507CF4">
        <w:rPr>
          <w:rFonts w:ascii="Traditional Arabic" w:hAnsi="Traditional Arabic" w:cs="Traditional Arabic"/>
          <w:rtl/>
          <w:lang w:bidi="ar-LB"/>
        </w:rPr>
        <w:t>حَلِيمًا}</w:t>
      </w:r>
      <w:r w:rsidR="00BE101F" w:rsidRPr="00507CF4">
        <w:rPr>
          <w:rFonts w:ascii="Traditional Arabic" w:hAnsi="Traditional Arabic" w:cs="Traditional Arabic"/>
          <w:rtl/>
          <w:lang w:bidi="ar-LB"/>
        </w:rPr>
        <w:t xml:space="preserve"> لا يعاجل بالعقوبة، فهو حَقيق بأن يُتَّقى ويحُذر.</w:t>
      </w:r>
    </w:p>
    <w:p w14:paraId="378BAF40" w14:textId="683619D0"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يَحِلُّ لَكَ النِّسَاء مِن بَعْدُ</w:t>
      </w:r>
      <w:r w:rsidR="00BE101F" w:rsidRPr="00507CF4">
        <w:rPr>
          <w:rFonts w:ascii="Traditional Arabic" w:hAnsi="Traditional Arabic" w:cs="Traditional Arabic"/>
          <w:rtl/>
          <w:lang w:bidi="ar-LB"/>
        </w:rPr>
        <w:t>} من بعد التسع، لأنَّ التسعَ نصابُ رسول الله ﷺ من الأزواج، كما أنَّ الأربع نصابُ أُمَّته</w:t>
      </w:r>
      <w:r w:rsidRPr="00507CF4">
        <w:rPr>
          <w:rFonts w:ascii="Traditional Arabic" w:hAnsi="Traditional Arabic" w:cs="Traditional Arabic"/>
          <w:rtl/>
          <w:lang w:bidi="ar-LB"/>
        </w:rPr>
        <w:t xml:space="preserve"> </w:t>
      </w:r>
      <w:r w:rsidR="00BE101F" w:rsidRPr="00507CF4">
        <w:rPr>
          <w:rFonts w:ascii="Traditional Arabic" w:hAnsi="Traditional Arabic" w:cs="Traditional Arabic"/>
          <w:rtl/>
          <w:lang w:bidi="ar-LB"/>
        </w:rPr>
        <w:t>{</w:t>
      </w:r>
      <w:r w:rsidRPr="00507CF4">
        <w:rPr>
          <w:rFonts w:ascii="Traditional Arabic" w:hAnsi="Traditional Arabic" w:cs="Traditional Arabic"/>
          <w:rtl/>
          <w:lang w:bidi="ar-LB"/>
        </w:rPr>
        <w:t>وَلا أَن تَبَدَّلَ بِهِنَّ مِنْ أَزْوَاجٍ</w:t>
      </w:r>
      <w:r w:rsidR="00BE101F" w:rsidRPr="00507CF4">
        <w:rPr>
          <w:rFonts w:ascii="Traditional Arabic" w:hAnsi="Traditional Arabic" w:cs="Traditional Arabic"/>
          <w:rtl/>
          <w:lang w:bidi="ar-LB"/>
        </w:rPr>
        <w:t>} بالطلاق، والمعنى وأن تستبدل بهؤلاء التسع أزواجًا أُخَر بكُلِّهنَّ أو بعضِهنَّ كرامةً لهنَّ وجزاءً على ما اخترنَ ورضِينَ [حين خَيَّرهنَّ رسولُ الله ﷺ بين اختيار الدنيا وزينتها وتسريحهن وبين اختيار رسول الله ﷺ</w:t>
      </w:r>
      <w:r w:rsidR="00061AEE" w:rsidRPr="00507CF4">
        <w:rPr>
          <w:rFonts w:ascii="Traditional Arabic" w:hAnsi="Traditional Arabic" w:cs="Traditional Arabic"/>
          <w:rtl/>
          <w:lang w:bidi="ar-LB"/>
        </w:rPr>
        <w:t xml:space="preserve"> فاخترن رسول الله والدار الآخرة]، فقَصَر رسولُ الله ﷺ عليهنَّ وهنَّ التسعُ اللاتي مات عنهنَّ: عائشة، حفصة، أمُّ حبيبةَ، سودةُ، أمُّ سلمةَ، صفيةُ، ميمونةُ، زينبُ بنت جحش، جويريةُ</w:t>
      </w:r>
      <w:r w:rsidRPr="00507CF4">
        <w:rPr>
          <w:rFonts w:ascii="Traditional Arabic" w:hAnsi="Traditional Arabic" w:cs="Traditional Arabic"/>
          <w:rtl/>
          <w:lang w:bidi="ar-LB"/>
        </w:rPr>
        <w:t xml:space="preserve"> </w:t>
      </w:r>
      <w:r w:rsidR="00061AEE" w:rsidRPr="00507CF4">
        <w:rPr>
          <w:rFonts w:ascii="Traditional Arabic" w:hAnsi="Traditional Arabic" w:cs="Traditional Arabic"/>
          <w:rtl/>
          <w:lang w:bidi="ar-LB"/>
        </w:rPr>
        <w:t>{</w:t>
      </w:r>
      <w:r w:rsidRPr="00507CF4">
        <w:rPr>
          <w:rFonts w:ascii="Traditional Arabic" w:hAnsi="Traditional Arabic" w:cs="Traditional Arabic"/>
          <w:rtl/>
          <w:lang w:bidi="ar-LB"/>
        </w:rPr>
        <w:t>وَلَوْ أَعْجَبَكَ حُسْنُهُنَّ</w:t>
      </w:r>
      <w:r w:rsidR="00061AEE" w:rsidRPr="00507CF4">
        <w:rPr>
          <w:rFonts w:ascii="Traditional Arabic" w:hAnsi="Traditional Arabic" w:cs="Traditional Arabic"/>
          <w:rtl/>
          <w:lang w:bidi="ar-LB"/>
        </w:rPr>
        <w:t>} تقديره: مفروضًا إعجابك بهنَّ. وعن عائشة وأم سلمة: منا مات رسول الله ﷺ حتى أُحلَّ له أن يتزوج من النساء ما شاء، يعني: أنَّ الآية نُسخت، ونسخها إمَّا بالسُّنَّة أو بقوله: {إِنَّا أَحْلَلْنَا لَكَ أَزْوَاجَكَ} وترتيب النزول ليس على ترتيب المصحف</w:t>
      </w:r>
      <w:r w:rsidRPr="00507CF4">
        <w:rPr>
          <w:rFonts w:ascii="Traditional Arabic" w:hAnsi="Traditional Arabic" w:cs="Traditional Arabic"/>
          <w:rtl/>
          <w:lang w:bidi="ar-LB"/>
        </w:rPr>
        <w:t xml:space="preserve"> </w:t>
      </w:r>
      <w:r w:rsidR="00061AEE" w:rsidRPr="00507CF4">
        <w:rPr>
          <w:rFonts w:ascii="Traditional Arabic" w:hAnsi="Traditional Arabic" w:cs="Traditional Arabic"/>
          <w:rtl/>
          <w:lang w:bidi="ar-LB"/>
        </w:rPr>
        <w:t>{</w:t>
      </w:r>
      <w:r w:rsidRPr="00507CF4">
        <w:rPr>
          <w:rFonts w:ascii="Traditional Arabic" w:hAnsi="Traditional Arabic" w:cs="Traditional Arabic"/>
          <w:rtl/>
          <w:lang w:bidi="ar-LB"/>
        </w:rPr>
        <w:t>إِلاَّ مَا مَلَكَتْ يَمِينُكَ</w:t>
      </w:r>
      <w:r w:rsidR="00061AEE" w:rsidRPr="00507CF4">
        <w:rPr>
          <w:rFonts w:ascii="Traditional Arabic" w:hAnsi="Traditional Arabic" w:cs="Traditional Arabic"/>
          <w:rtl/>
          <w:lang w:bidi="ar-LB"/>
        </w:rPr>
        <w:t>} استثنى ممن حرَّم عليه الإماء</w:t>
      </w:r>
      <w:r w:rsidRPr="00507CF4">
        <w:rPr>
          <w:rFonts w:ascii="Traditional Arabic" w:hAnsi="Traditional Arabic" w:cs="Traditional Arabic"/>
          <w:rtl/>
          <w:lang w:bidi="ar-LB"/>
        </w:rPr>
        <w:t xml:space="preserve"> </w:t>
      </w:r>
      <w:r w:rsidR="00061AEE"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عَلَى كُلِّ شَيْءٍ رَّقِيبًا}</w:t>
      </w:r>
      <w:r w:rsidR="00061AEE" w:rsidRPr="00507CF4">
        <w:rPr>
          <w:rFonts w:ascii="Traditional Arabic" w:hAnsi="Traditional Arabic" w:cs="Traditional Arabic"/>
          <w:rtl/>
          <w:lang w:bidi="ar-LB"/>
        </w:rPr>
        <w:t xml:space="preserve"> حافظًا [لا يغيب عنه علمُ شيء].</w:t>
      </w:r>
    </w:p>
    <w:p w14:paraId="04CEEE5E" w14:textId="0C94BE7A"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لا تَدْخُلُوا بُيُوتَ النَّبِيِّ إِلاَّ أَن يُؤْذَنَ لَكُمْ إِلَى طَعَامٍ غَيْرَ نَاظِرِينَ إِنَاهُ</w:t>
      </w:r>
      <w:r w:rsidR="00061AEE" w:rsidRPr="00507CF4">
        <w:rPr>
          <w:rFonts w:ascii="Traditional Arabic" w:hAnsi="Traditional Arabic" w:cs="Traditional Arabic"/>
          <w:rtl/>
          <w:lang w:bidi="ar-LB"/>
        </w:rPr>
        <w:t xml:space="preserve">} لا تدخلوا بيوت النبيَّ ﷺ إلا وقت الإذن، ولا تدخلوها إلا غيرَ ناظرين أي غيرَ منتظِرين، وهؤلاء قوم كانوا يتحيَّنون طعامَ رسول الله ﷺ فيدخلون ويقعدون منتظِرين لإدراكه، وإنَىٰ الطعام: إدراكُهُ، وقيل: إناه: وقتُه، أي غير ناظرين وقتَ الطعام وساعةَ أكلِه. وروي أنَّ النبيَّ ﷺ أَولَمَ على زينب بتمرٍ وسويقٍ وشاةٍ، وأمر أَنَسًا أن يدعو بالناس، فترادفوا أفواجًا، يأكلُ فوجٌ ويخرج، ثم يدخل فوج إلى أن قال: يا رسولَ الله، دعوتُ حتى ما أَجِدُ </w:t>
      </w:r>
      <w:r w:rsidR="00C958DB" w:rsidRPr="00507CF4">
        <w:rPr>
          <w:rFonts w:ascii="Traditional Arabic" w:hAnsi="Traditional Arabic" w:cs="Traditional Arabic"/>
          <w:rtl/>
          <w:lang w:bidi="ar-LB"/>
        </w:rPr>
        <w:t>أحدًا أدعوه، فقال: «</w:t>
      </w:r>
      <w:r w:rsidR="00C958DB" w:rsidRPr="00507CF4">
        <w:rPr>
          <w:rFonts w:ascii="Traditional Arabic" w:hAnsi="Traditional Arabic" w:cs="Traditional Arabic"/>
          <w:b/>
          <w:bCs/>
          <w:rtl/>
          <w:lang w:bidi="ar-LB"/>
        </w:rPr>
        <w:t>ارفعوا طعامكم</w:t>
      </w:r>
      <w:r w:rsidR="00C958DB" w:rsidRPr="00507CF4">
        <w:rPr>
          <w:rFonts w:ascii="Traditional Arabic" w:hAnsi="Traditional Arabic" w:cs="Traditional Arabic"/>
          <w:rtl/>
          <w:lang w:bidi="ar-LB"/>
        </w:rPr>
        <w:t>» وتفرَّق الناس، وبقي ثلاثةُ نفرٍ يتحدثون، فأطالوا، فقام رسول الله ﷺ ليخرجوا، فطاف بالحُجُرات وسلَّم عليهن ودَعَوْنَ له، ورجع، فإذا الثلاثة جلوسٌ يتحدثون، وكان رسول الله ﷺ شديدَ الحياء، فتولَّى، فلَمّا رأَوه متولِّيًا خرجوا، فرجع ونزلت</w:t>
      </w:r>
      <w:r w:rsidRPr="00507CF4">
        <w:rPr>
          <w:rFonts w:ascii="Traditional Arabic" w:hAnsi="Traditional Arabic" w:cs="Traditional Arabic"/>
          <w:rtl/>
          <w:lang w:bidi="ar-LB"/>
        </w:rPr>
        <w:t xml:space="preserve"> </w:t>
      </w:r>
      <w:r w:rsidR="00C958DB"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إِذَا دُعِيتُمْ فَادْخُلُوا فَإِذَا طَعِمْتُمْ فَانتَشِرُوا</w:t>
      </w:r>
      <w:r w:rsidR="00C958DB" w:rsidRPr="00507CF4">
        <w:rPr>
          <w:rFonts w:ascii="Traditional Arabic" w:hAnsi="Traditional Arabic" w:cs="Traditional Arabic"/>
          <w:rtl/>
          <w:lang w:bidi="ar-LB"/>
        </w:rPr>
        <w:t>} فتفرَّقوا {</w:t>
      </w:r>
      <w:r w:rsidRPr="00507CF4">
        <w:rPr>
          <w:rFonts w:ascii="Traditional Arabic" w:hAnsi="Traditional Arabic" w:cs="Traditional Arabic"/>
          <w:rtl/>
          <w:lang w:bidi="ar-LB"/>
        </w:rPr>
        <w:t>وَلا مُسْتَأْنِسِينَ لِحَدِيثٍ</w:t>
      </w:r>
      <w:r w:rsidR="00724F06" w:rsidRPr="00507CF4">
        <w:rPr>
          <w:rFonts w:ascii="Traditional Arabic" w:hAnsi="Traditional Arabic" w:cs="Traditional Arabic"/>
          <w:rtl/>
          <w:lang w:bidi="ar-LB"/>
        </w:rPr>
        <w:t>} نُهوا عن أن يُطيلوا الجلوس يستأنس بعضهم ببعضٍ لأجل حديثٍ يُحَدِّثه به {</w:t>
      </w:r>
      <w:r w:rsidRPr="00507CF4">
        <w:rPr>
          <w:rFonts w:ascii="Traditional Arabic" w:hAnsi="Traditional Arabic" w:cs="Traditional Arabic"/>
          <w:rtl/>
          <w:lang w:bidi="ar-LB"/>
        </w:rPr>
        <w:t>إِنَّ ذَلِكُمْ كَانَ يُؤْذِي النَّبِيَّ</w:t>
      </w:r>
      <w:r w:rsidR="00724F06" w:rsidRPr="00507CF4">
        <w:rPr>
          <w:rFonts w:ascii="Traditional Arabic" w:hAnsi="Traditional Arabic" w:cs="Traditional Arabic"/>
          <w:rtl/>
          <w:lang w:bidi="ar-LB"/>
        </w:rPr>
        <w:t>} [يَشُقُّ عليه بتضييقكم المنزل عليه وعلى أهله]</w:t>
      </w:r>
      <w:r w:rsidRPr="00507CF4">
        <w:rPr>
          <w:rFonts w:ascii="Traditional Arabic" w:hAnsi="Traditional Arabic" w:cs="Traditional Arabic"/>
          <w:rtl/>
          <w:lang w:bidi="ar-LB"/>
        </w:rPr>
        <w:t xml:space="preserve"> </w:t>
      </w:r>
      <w:r w:rsidR="00724F06" w:rsidRPr="00507CF4">
        <w:rPr>
          <w:rFonts w:ascii="Traditional Arabic" w:hAnsi="Traditional Arabic" w:cs="Traditional Arabic"/>
          <w:rtl/>
          <w:lang w:bidi="ar-LB"/>
        </w:rPr>
        <w:t>{</w:t>
      </w:r>
      <w:r w:rsidRPr="00507CF4">
        <w:rPr>
          <w:rFonts w:ascii="Traditional Arabic" w:hAnsi="Traditional Arabic" w:cs="Traditional Arabic"/>
          <w:rtl/>
          <w:lang w:bidi="ar-LB"/>
        </w:rPr>
        <w:t>فَيَسْتَحْيِي مِنكُمْ</w:t>
      </w:r>
      <w:r w:rsidR="00724F06" w:rsidRPr="00507CF4">
        <w:rPr>
          <w:rFonts w:ascii="Traditional Arabic" w:hAnsi="Traditional Arabic" w:cs="Traditional Arabic"/>
          <w:rtl/>
          <w:lang w:bidi="ar-LB"/>
        </w:rPr>
        <w:t>} من إخراجكم {</w:t>
      </w:r>
      <w:r w:rsidRPr="00507CF4">
        <w:rPr>
          <w:rFonts w:ascii="Traditional Arabic" w:hAnsi="Traditional Arabic" w:cs="Traditional Arabic"/>
          <w:rtl/>
          <w:lang w:bidi="ar-LB"/>
        </w:rPr>
        <w:t>وَاللَّهُ لا يَسْتَحْيِي مِنَ الْحَقِّ</w:t>
      </w:r>
      <w:r w:rsidR="00724F06" w:rsidRPr="00507CF4">
        <w:rPr>
          <w:rFonts w:ascii="Traditional Arabic" w:hAnsi="Traditional Arabic" w:cs="Traditional Arabic"/>
          <w:rtl/>
          <w:lang w:bidi="ar-LB"/>
        </w:rPr>
        <w:t>} يعني أنَّ إخراجَكم حقٌّ</w:t>
      </w:r>
      <w:r w:rsidRPr="00507CF4">
        <w:rPr>
          <w:rFonts w:ascii="Traditional Arabic" w:hAnsi="Traditional Arabic" w:cs="Traditional Arabic"/>
          <w:rtl/>
          <w:lang w:bidi="ar-LB"/>
        </w:rPr>
        <w:t xml:space="preserve"> </w:t>
      </w:r>
      <w:r w:rsidR="00724F06" w:rsidRPr="00507CF4">
        <w:rPr>
          <w:rFonts w:ascii="Traditional Arabic" w:hAnsi="Traditional Arabic" w:cs="Traditional Arabic"/>
          <w:rtl/>
          <w:lang w:bidi="ar-LB"/>
        </w:rPr>
        <w:t>[والله تعالى] لا يمتنع منه ولا يتركه ترك الحَييِّ منكم {</w:t>
      </w:r>
      <w:r w:rsidRPr="00507CF4">
        <w:rPr>
          <w:rFonts w:ascii="Traditional Arabic" w:hAnsi="Traditional Arabic" w:cs="Traditional Arabic"/>
          <w:rtl/>
          <w:lang w:bidi="ar-LB"/>
        </w:rPr>
        <w:t>وَإِذَا سَأَلْتُمُوهُنَّ</w:t>
      </w:r>
      <w:r w:rsidR="00724F06" w:rsidRPr="00507CF4">
        <w:rPr>
          <w:rFonts w:ascii="Traditional Arabic" w:hAnsi="Traditional Arabic" w:cs="Traditional Arabic"/>
          <w:rtl/>
          <w:lang w:bidi="ar-LB"/>
        </w:rPr>
        <w:t>} الضمير لنساء النبي عليه الصلاة والسلام لدلالة {بُيُوتَ النَّبِيِّ}، لأنَّ فيها نساءَه</w:t>
      </w:r>
      <w:r w:rsidRPr="00507CF4">
        <w:rPr>
          <w:rFonts w:ascii="Traditional Arabic" w:hAnsi="Traditional Arabic" w:cs="Traditional Arabic"/>
          <w:rtl/>
          <w:lang w:bidi="ar-LB"/>
        </w:rPr>
        <w:t xml:space="preserve"> </w:t>
      </w:r>
      <w:r w:rsidR="00724F06" w:rsidRPr="00507CF4">
        <w:rPr>
          <w:rFonts w:ascii="Traditional Arabic" w:hAnsi="Traditional Arabic" w:cs="Traditional Arabic"/>
          <w:rtl/>
          <w:lang w:bidi="ar-LB"/>
        </w:rPr>
        <w:t>{</w:t>
      </w:r>
      <w:r w:rsidRPr="00507CF4">
        <w:rPr>
          <w:rFonts w:ascii="Traditional Arabic" w:hAnsi="Traditional Arabic" w:cs="Traditional Arabic"/>
          <w:rtl/>
          <w:lang w:bidi="ar-LB"/>
        </w:rPr>
        <w:t>مَتَاعًا</w:t>
      </w:r>
      <w:r w:rsidR="00724F06" w:rsidRPr="00507CF4">
        <w:rPr>
          <w:rFonts w:ascii="Traditional Arabic" w:hAnsi="Traditional Arabic" w:cs="Traditional Arabic"/>
          <w:rtl/>
          <w:lang w:bidi="ar-LB"/>
        </w:rPr>
        <w:t>} عاريَّةً أو حاجَةً</w:t>
      </w:r>
      <w:r w:rsidR="00724F06" w:rsidRPr="00507CF4">
        <w:rPr>
          <w:rFonts w:ascii="Traditional Arabic" w:hAnsi="Traditional Arabic" w:cs="Traditional Arabic"/>
          <w:vertAlign w:val="superscript"/>
          <w:rtl/>
          <w:lang w:bidi="ar-LB"/>
        </w:rPr>
        <w:t>(</w:t>
      </w:r>
      <w:r w:rsidR="00724F06" w:rsidRPr="00507CF4">
        <w:rPr>
          <w:rStyle w:val="ab"/>
          <w:rFonts w:ascii="Traditional Arabic" w:hAnsi="Traditional Arabic" w:cs="Traditional Arabic"/>
          <w:rtl/>
          <w:lang w:bidi="ar-LB"/>
        </w:rPr>
        <w:footnoteReference w:id="372"/>
      </w:r>
      <w:r w:rsidR="00724F06" w:rsidRPr="00507CF4">
        <w:rPr>
          <w:rFonts w:ascii="Traditional Arabic" w:hAnsi="Traditional Arabic" w:cs="Traditional Arabic"/>
          <w:vertAlign w:val="superscript"/>
          <w:rtl/>
          <w:lang w:bidi="ar-LB"/>
        </w:rPr>
        <w:t>)</w:t>
      </w:r>
      <w:r w:rsidR="00724F0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فَاسْأَلُوهُنَّ</w:t>
      </w:r>
      <w:r w:rsidR="00724F06" w:rsidRPr="00507CF4">
        <w:rPr>
          <w:rFonts w:ascii="Traditional Arabic" w:hAnsi="Traditional Arabic" w:cs="Traditional Arabic"/>
          <w:rtl/>
          <w:lang w:bidi="ar-LB"/>
        </w:rPr>
        <w:t>} المتاعَ</w:t>
      </w:r>
      <w:r w:rsidRPr="00507CF4">
        <w:rPr>
          <w:rFonts w:ascii="Traditional Arabic" w:hAnsi="Traditional Arabic" w:cs="Traditional Arabic"/>
          <w:rtl/>
          <w:lang w:bidi="ar-LB"/>
        </w:rPr>
        <w:t xml:space="preserve"> </w:t>
      </w:r>
      <w:r w:rsidR="00724F06" w:rsidRPr="00507CF4">
        <w:rPr>
          <w:rFonts w:ascii="Traditional Arabic" w:hAnsi="Traditional Arabic" w:cs="Traditional Arabic"/>
          <w:rtl/>
          <w:lang w:bidi="ar-LB"/>
        </w:rPr>
        <w:t>{</w:t>
      </w:r>
      <w:r w:rsidRPr="00507CF4">
        <w:rPr>
          <w:rFonts w:ascii="Traditional Arabic" w:hAnsi="Traditional Arabic" w:cs="Traditional Arabic"/>
          <w:rtl/>
          <w:lang w:bidi="ar-LB"/>
        </w:rPr>
        <w:t>مِن وَرَاء حِجَابٍ ذَلِكُمْ أَطْهَرُ لِقُلُوبِكُمْ وَقُلُوبِهِنَّ</w:t>
      </w:r>
      <w:r w:rsidR="00724F06" w:rsidRPr="00507CF4">
        <w:rPr>
          <w:rFonts w:ascii="Traditional Arabic" w:hAnsi="Traditional Arabic" w:cs="Traditional Arabic"/>
          <w:rtl/>
          <w:lang w:bidi="ar-LB"/>
        </w:rPr>
        <w:t>} من خواطر الشيطان وعوارض الفتن، وكانت النساءُ قبل نزول هذه الآية يَبْرُزْنَ للرجال</w:t>
      </w:r>
      <w:r w:rsidR="00724F06" w:rsidRPr="00507CF4">
        <w:rPr>
          <w:rFonts w:ascii="Traditional Arabic" w:hAnsi="Traditional Arabic" w:cs="Traditional Arabic"/>
          <w:vertAlign w:val="superscript"/>
          <w:rtl/>
          <w:lang w:bidi="ar-LB"/>
        </w:rPr>
        <w:t>(</w:t>
      </w:r>
      <w:r w:rsidR="00724F06" w:rsidRPr="00507CF4">
        <w:rPr>
          <w:rStyle w:val="ab"/>
          <w:rFonts w:ascii="Traditional Arabic" w:hAnsi="Traditional Arabic" w:cs="Traditional Arabic"/>
          <w:rtl/>
          <w:lang w:bidi="ar-LB"/>
        </w:rPr>
        <w:footnoteReference w:id="373"/>
      </w:r>
      <w:r w:rsidR="00724F06" w:rsidRPr="00507CF4">
        <w:rPr>
          <w:rFonts w:ascii="Traditional Arabic" w:hAnsi="Traditional Arabic" w:cs="Traditional Arabic"/>
          <w:vertAlign w:val="superscript"/>
          <w:rtl/>
          <w:lang w:bidi="ar-LB"/>
        </w:rPr>
        <w:t>)</w:t>
      </w:r>
      <w:r w:rsidR="00724F06" w:rsidRPr="00507CF4">
        <w:rPr>
          <w:rFonts w:ascii="Traditional Arabic" w:hAnsi="Traditional Arabic" w:cs="Traditional Arabic"/>
          <w:rtl/>
          <w:lang w:bidi="ar-LB"/>
        </w:rPr>
        <w:t>، وكان عمر رضي الله عنه يُحبُّ ضربَ الحجاب عليهنَّ وَيَودُّ أن ينزل فيه، وقال: يا رسول الله، يدخلُ عليك البَرُّ والفاجر، فلو أمرت أُمهاتِ المؤمنين بالحجا فنزلت.</w:t>
      </w:r>
      <w:r w:rsidRPr="00507CF4">
        <w:rPr>
          <w:rFonts w:ascii="Traditional Arabic" w:hAnsi="Traditional Arabic" w:cs="Traditional Arabic"/>
          <w:rtl/>
          <w:lang w:bidi="ar-LB"/>
        </w:rPr>
        <w:t xml:space="preserve"> </w:t>
      </w:r>
      <w:r w:rsidR="00724F06" w:rsidRPr="00507CF4">
        <w:rPr>
          <w:rFonts w:ascii="Traditional Arabic" w:hAnsi="Traditional Arabic" w:cs="Traditional Arabic"/>
          <w:rtl/>
          <w:lang w:bidi="ar-LB"/>
        </w:rPr>
        <w:t>{</w:t>
      </w:r>
      <w:r w:rsidRPr="00507CF4">
        <w:rPr>
          <w:rFonts w:ascii="Traditional Arabic" w:hAnsi="Traditional Arabic" w:cs="Traditional Arabic"/>
          <w:rtl/>
          <w:lang w:bidi="ar-LB"/>
        </w:rPr>
        <w:t>وَمَا كَانَ لَكُمْ أَن تُؤْذُوا رَسُولَ اللَّهِ وَلا أَن تَنكِحُوا أَزْوَاجَهُ مِن بَعْدِهِ أَبَدًا</w:t>
      </w:r>
      <w:r w:rsidR="00724F06" w:rsidRPr="00507CF4">
        <w:rPr>
          <w:rFonts w:ascii="Traditional Arabic" w:hAnsi="Traditional Arabic" w:cs="Traditional Arabic"/>
          <w:rtl/>
          <w:lang w:bidi="ar-LB"/>
        </w:rPr>
        <w:t>} وما صحَّ لكم إيذاء رسول الله ﷺ [في كل ما يُتَأَذَّى به] ولا نكاح أزواجه من بعد موته</w:t>
      </w:r>
      <w:r w:rsidRPr="00507CF4">
        <w:rPr>
          <w:rFonts w:ascii="Traditional Arabic" w:hAnsi="Traditional Arabic" w:cs="Traditional Arabic"/>
          <w:rtl/>
          <w:lang w:bidi="ar-LB"/>
        </w:rPr>
        <w:t xml:space="preserve"> </w:t>
      </w:r>
      <w:r w:rsidR="00724F06" w:rsidRPr="00507CF4">
        <w:rPr>
          <w:rFonts w:ascii="Traditional Arabic" w:hAnsi="Traditional Arabic" w:cs="Traditional Arabic"/>
          <w:rtl/>
          <w:lang w:bidi="ar-LB"/>
        </w:rPr>
        <w:t>{</w:t>
      </w:r>
      <w:r w:rsidRPr="00507CF4">
        <w:rPr>
          <w:rFonts w:ascii="Traditional Arabic" w:hAnsi="Traditional Arabic" w:cs="Traditional Arabic"/>
          <w:rtl/>
          <w:lang w:bidi="ar-LB"/>
        </w:rPr>
        <w:t>إِنَّ ذَلِكُمْ كَانَ عِندَ اللَّهِ عَظِيمًا}</w:t>
      </w:r>
      <w:r w:rsidR="00724F06" w:rsidRPr="00507CF4">
        <w:rPr>
          <w:rFonts w:ascii="Traditional Arabic" w:hAnsi="Traditional Arabic" w:cs="Traditional Arabic"/>
          <w:rtl/>
          <w:lang w:bidi="ar-LB"/>
        </w:rPr>
        <w:t xml:space="preserve"> أي ذنبًا عظيمًا.</w:t>
      </w:r>
    </w:p>
    <w:p w14:paraId="119B348A" w14:textId="7B659574"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تُبْدُوا شَيْئًا</w:t>
      </w:r>
      <w:r w:rsidR="00724F06" w:rsidRPr="00507CF4">
        <w:rPr>
          <w:rFonts w:ascii="Traditional Arabic" w:hAnsi="Traditional Arabic" w:cs="Traditional Arabic"/>
          <w:rtl/>
          <w:lang w:bidi="ar-LB"/>
        </w:rPr>
        <w:t>}</w:t>
      </w:r>
      <w:r w:rsidR="008037B6" w:rsidRPr="00507CF4">
        <w:rPr>
          <w:rFonts w:ascii="Traditional Arabic" w:hAnsi="Traditional Arabic" w:cs="Traditional Arabic"/>
          <w:rtl/>
          <w:lang w:bidi="ar-LB"/>
        </w:rPr>
        <w:t xml:space="preserve"> من إيذاء النبي ﷺ أو من نكاحهنَّ</w:t>
      </w:r>
      <w:r w:rsidRPr="00507CF4">
        <w:rPr>
          <w:rFonts w:ascii="Traditional Arabic" w:hAnsi="Traditional Arabic" w:cs="Traditional Arabic"/>
          <w:rtl/>
          <w:lang w:bidi="ar-LB"/>
        </w:rPr>
        <w:t xml:space="preserve"> </w:t>
      </w:r>
      <w:r w:rsidR="008037B6" w:rsidRPr="00507CF4">
        <w:rPr>
          <w:rFonts w:ascii="Traditional Arabic" w:hAnsi="Traditional Arabic" w:cs="Traditional Arabic"/>
          <w:rtl/>
          <w:lang w:bidi="ar-LB"/>
        </w:rPr>
        <w:t>{</w:t>
      </w:r>
      <w:r w:rsidRPr="00507CF4">
        <w:rPr>
          <w:rFonts w:ascii="Traditional Arabic" w:hAnsi="Traditional Arabic" w:cs="Traditional Arabic"/>
          <w:rtl/>
          <w:lang w:bidi="ar-LB"/>
        </w:rPr>
        <w:t>أَوْ تُخْفُوهُ</w:t>
      </w:r>
      <w:r w:rsidR="008037B6" w:rsidRPr="00507CF4">
        <w:rPr>
          <w:rFonts w:ascii="Traditional Arabic" w:hAnsi="Traditional Arabic" w:cs="Traditional Arabic"/>
          <w:rtl/>
          <w:lang w:bidi="ar-LB"/>
        </w:rPr>
        <w:t>} في أنفسكم من ذلكم</w:t>
      </w:r>
      <w:r w:rsidRPr="00507CF4">
        <w:rPr>
          <w:rFonts w:ascii="Traditional Arabic" w:hAnsi="Traditional Arabic" w:cs="Traditional Arabic"/>
          <w:rtl/>
          <w:lang w:bidi="ar-LB"/>
        </w:rPr>
        <w:t xml:space="preserve"> </w:t>
      </w:r>
      <w:r w:rsidR="008037B6" w:rsidRPr="00507CF4">
        <w:rPr>
          <w:rFonts w:ascii="Traditional Arabic" w:hAnsi="Traditional Arabic" w:cs="Traditional Arabic"/>
          <w:rtl/>
          <w:lang w:bidi="ar-LB"/>
        </w:rPr>
        <w:t>{</w:t>
      </w:r>
      <w:r w:rsidRPr="00507CF4">
        <w:rPr>
          <w:rFonts w:ascii="Traditional Arabic" w:hAnsi="Traditional Arabic" w:cs="Traditional Arabic"/>
          <w:rtl/>
          <w:lang w:bidi="ar-LB"/>
        </w:rPr>
        <w:t>فَإِنَّ اللَّهَ كَانَ بِكُلِّ شَيْءٍ عَلِيمًا}</w:t>
      </w:r>
      <w:r w:rsidR="008037B6" w:rsidRPr="00507CF4">
        <w:rPr>
          <w:rFonts w:ascii="Traditional Arabic" w:hAnsi="Traditional Arabic" w:cs="Traditional Arabic"/>
          <w:rtl/>
          <w:lang w:bidi="ar-LB"/>
        </w:rPr>
        <w:t xml:space="preserve"> فيعاقبكم به.</w:t>
      </w:r>
    </w:p>
    <w:p w14:paraId="02DA6B15" w14:textId="7D0556FC" w:rsidR="008037B6" w:rsidRPr="00507CF4" w:rsidRDefault="008037B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نزلت ءاية الحجاب قال الآباء والأبناء والأقارب: يا رسول الله، أَوَنَحنُ أيضًا نكلِّمهنَّ من وراء حجاب؟ فنزل:</w:t>
      </w:r>
    </w:p>
    <w:p w14:paraId="0A3B41F1" w14:textId="26E1FAA2"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جُنَاحَ عَلَيْهِنَّ فِي آبَائِهِنَّ وَلا أَبْنَائِهِنَّ وَلا إِخْوَانِهِنَّ وَلا أَبْنَاء إِخْوَانِهِنَّ وَلا أَبْنَاء أَخَوَاتِهِنَّ وَلا نِسَائِهِنَّ</w:t>
      </w:r>
      <w:r w:rsidR="008037B6" w:rsidRPr="00507CF4">
        <w:rPr>
          <w:rFonts w:ascii="Traditional Arabic" w:hAnsi="Traditional Arabic" w:cs="Traditional Arabic"/>
          <w:rtl/>
          <w:lang w:bidi="ar-LB"/>
        </w:rPr>
        <w:t>} أي نساءِ المؤمنات</w:t>
      </w:r>
      <w:r w:rsidRPr="00507CF4">
        <w:rPr>
          <w:rFonts w:ascii="Traditional Arabic" w:hAnsi="Traditional Arabic" w:cs="Traditional Arabic"/>
          <w:rtl/>
          <w:lang w:bidi="ar-LB"/>
        </w:rPr>
        <w:t xml:space="preserve"> </w:t>
      </w:r>
      <w:r w:rsidR="008037B6" w:rsidRPr="00507CF4">
        <w:rPr>
          <w:rFonts w:ascii="Traditional Arabic" w:hAnsi="Traditional Arabic" w:cs="Traditional Arabic"/>
          <w:rtl/>
          <w:lang w:bidi="ar-LB"/>
        </w:rPr>
        <w:t>{</w:t>
      </w:r>
      <w:r w:rsidRPr="00507CF4">
        <w:rPr>
          <w:rFonts w:ascii="Traditional Arabic" w:hAnsi="Traditional Arabic" w:cs="Traditional Arabic"/>
          <w:rtl/>
          <w:lang w:bidi="ar-LB"/>
        </w:rPr>
        <w:t>وَلا مَا مَلَكَتْ أَيْمَانُهُنَّ</w:t>
      </w:r>
      <w:r w:rsidR="008037B6" w:rsidRPr="00507CF4">
        <w:rPr>
          <w:rFonts w:ascii="Traditional Arabic" w:hAnsi="Traditional Arabic" w:cs="Traditional Arabic"/>
          <w:rtl/>
          <w:lang w:bidi="ar-LB"/>
        </w:rPr>
        <w:t>} لا إثم عليهنَّ في ألا يحتجبن من هؤلاء، ولم يذكر العمَّ والخالَ لأنهما يجريان مجرى الوالدين وقد جاءت تسمية العم أبًا، قال الله تعالى: {وَإِلَـهَ ءَابَائِكَ إِبْرَاهِيمَ وَإِسْمَاعِيلَ وَإِسْحَقَ} [البقرة: 133] وإسماعيل عم يعقوب</w:t>
      </w:r>
      <w:r w:rsidRPr="00507CF4">
        <w:rPr>
          <w:rFonts w:ascii="Traditional Arabic" w:hAnsi="Traditional Arabic" w:cs="Traditional Arabic"/>
          <w:rtl/>
          <w:lang w:bidi="ar-LB"/>
        </w:rPr>
        <w:t xml:space="preserve"> </w:t>
      </w:r>
      <w:r w:rsidR="008037B6" w:rsidRPr="00507CF4">
        <w:rPr>
          <w:rFonts w:ascii="Traditional Arabic" w:hAnsi="Traditional Arabic" w:cs="Traditional Arabic"/>
          <w:rtl/>
          <w:lang w:bidi="ar-LB"/>
        </w:rPr>
        <w:t>{</w:t>
      </w:r>
      <w:r w:rsidRPr="00507CF4">
        <w:rPr>
          <w:rFonts w:ascii="Traditional Arabic" w:hAnsi="Traditional Arabic" w:cs="Traditional Arabic"/>
          <w:rtl/>
          <w:lang w:bidi="ar-LB"/>
        </w:rPr>
        <w:t>وَاتَّقِينَ اللَّهَ</w:t>
      </w:r>
      <w:r w:rsidR="008037B6" w:rsidRPr="00507CF4">
        <w:rPr>
          <w:rFonts w:ascii="Traditional Arabic" w:hAnsi="Traditional Arabic" w:cs="Traditional Arabic"/>
          <w:rtl/>
          <w:lang w:bidi="ar-LB"/>
        </w:rPr>
        <w:t>} فيما أُمرتُنَّ به من الاحتجاب، وأُنزل فيه الوحي من الاستتار واحتطْن فيه</w:t>
      </w:r>
      <w:r w:rsidRPr="00507CF4">
        <w:rPr>
          <w:rFonts w:ascii="Traditional Arabic" w:hAnsi="Traditional Arabic" w:cs="Traditional Arabic"/>
          <w:rtl/>
          <w:lang w:bidi="ar-LB"/>
        </w:rPr>
        <w:t xml:space="preserve"> </w:t>
      </w:r>
      <w:r w:rsidR="008037B6"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كَانَ عَلَى كُلِّ شَيْءٍ شَهِيدًا}</w:t>
      </w:r>
      <w:r w:rsidR="008037B6" w:rsidRPr="00507CF4">
        <w:rPr>
          <w:rFonts w:ascii="Traditional Arabic" w:hAnsi="Traditional Arabic" w:cs="Traditional Arabic"/>
          <w:rtl/>
          <w:lang w:bidi="ar-LB"/>
        </w:rPr>
        <w:t xml:space="preserve"> عالمًا يعلم خطرات القلوب كما يعلم حركات الجوارح.</w:t>
      </w:r>
    </w:p>
    <w:p w14:paraId="1E5D69AF" w14:textId="4D60970E"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وَمَلائِكَتَهُ يُصَلُّونَ عَلَى النَّبِيِّ</w:t>
      </w:r>
      <w:r w:rsidR="00DA3036" w:rsidRPr="00507CF4">
        <w:rPr>
          <w:rFonts w:ascii="Traditional Arabic" w:hAnsi="Traditional Arabic" w:cs="Traditional Arabic"/>
          <w:rtl/>
          <w:lang w:bidi="ar-LB"/>
        </w:rPr>
        <w:t>} [الصلاة من الله تعالى: الرحمة والمغفرة والرضوان، وصلاةُ الملائكة على النبيّ ﷺ: الدعاء كصلاتنا عليه]</w:t>
      </w:r>
      <w:r w:rsidRPr="00507CF4">
        <w:rPr>
          <w:rFonts w:ascii="Traditional Arabic" w:hAnsi="Traditional Arabic" w:cs="Traditional Arabic"/>
          <w:rtl/>
          <w:lang w:bidi="ar-LB"/>
        </w:rPr>
        <w:t xml:space="preserve"> </w:t>
      </w:r>
      <w:r w:rsidR="00DA3036" w:rsidRPr="00507CF4">
        <w:rPr>
          <w:rFonts w:ascii="Traditional Arabic" w:hAnsi="Traditional Arabic" w:cs="Traditional Arabic"/>
          <w:rtl/>
          <w:lang w:bidi="ar-LB"/>
        </w:rPr>
        <w:t>{</w:t>
      </w:r>
      <w:r w:rsidRPr="00507CF4">
        <w:rPr>
          <w:rFonts w:ascii="Traditional Arabic" w:hAnsi="Traditional Arabic" w:cs="Traditional Arabic"/>
          <w:rtl/>
          <w:lang w:bidi="ar-LB"/>
        </w:rPr>
        <w:t>يَا أَيُّهَا الَّذِينَ آمَنُوا صَلُّوا عَلَيْهِ</w:t>
      </w:r>
      <w:r w:rsidR="00DA3036" w:rsidRPr="00507CF4">
        <w:rPr>
          <w:rFonts w:ascii="Traditional Arabic" w:hAnsi="Traditional Arabic" w:cs="Traditional Arabic"/>
          <w:rtl/>
          <w:lang w:bidi="ar-LB"/>
        </w:rPr>
        <w:t>} قولوا: اللَّهُمَّ صلِّ على محمدٍ، أو: صلى الله على محمدٍ</w:t>
      </w:r>
      <w:r w:rsidRPr="00507CF4">
        <w:rPr>
          <w:rFonts w:ascii="Traditional Arabic" w:hAnsi="Traditional Arabic" w:cs="Traditional Arabic"/>
          <w:rtl/>
          <w:lang w:bidi="ar-LB"/>
        </w:rPr>
        <w:t xml:space="preserve"> </w:t>
      </w:r>
      <w:r w:rsidR="00DA3036" w:rsidRPr="00507CF4">
        <w:rPr>
          <w:rFonts w:ascii="Traditional Arabic" w:hAnsi="Traditional Arabic" w:cs="Traditional Arabic"/>
          <w:rtl/>
          <w:lang w:bidi="ar-LB"/>
        </w:rPr>
        <w:t>{</w:t>
      </w:r>
      <w:r w:rsidRPr="00507CF4">
        <w:rPr>
          <w:rFonts w:ascii="Traditional Arabic" w:hAnsi="Traditional Arabic" w:cs="Traditional Arabic"/>
          <w:rtl/>
          <w:lang w:bidi="ar-LB"/>
        </w:rPr>
        <w:t>وَسَلِّمُوا تَسْلِيمًا}</w:t>
      </w:r>
      <w:r w:rsidR="00DA3036" w:rsidRPr="00507CF4">
        <w:rPr>
          <w:rFonts w:ascii="Traditional Arabic" w:hAnsi="Traditional Arabic" w:cs="Traditional Arabic"/>
          <w:rtl/>
          <w:lang w:bidi="ar-LB"/>
        </w:rPr>
        <w:t xml:space="preserve"> قولوا: اللَّهُمَّ سلّم على محمد، أو انقادوا لأمره وحُكمِه انقيادًا.</w:t>
      </w:r>
    </w:p>
    <w:p w14:paraId="00AC1BB8" w14:textId="3ADE61D0"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يُؤْذُونَ اللَّهَ وَرَسُولَهُ</w:t>
      </w:r>
      <w:r w:rsidR="00DA3036" w:rsidRPr="00507CF4">
        <w:rPr>
          <w:rFonts w:ascii="Traditional Arabic" w:hAnsi="Traditional Arabic" w:cs="Traditional Arabic"/>
          <w:rtl/>
          <w:lang w:bidi="ar-LB"/>
        </w:rPr>
        <w:t>} أي يؤذون رسولَ الله ﷺ، وذِكرُ اسم الله للتشريف، أو عُبِّرَ بإيذاء الله ورسوله ﷺ عن فعلِ ما لا يَرضَى به اللهُ ورسولُه ﷺ، كالكفر وإنكار النبوة مجازًا</w:t>
      </w:r>
      <w:r w:rsidR="00DA3036" w:rsidRPr="00507CF4">
        <w:rPr>
          <w:rFonts w:ascii="Traditional Arabic" w:hAnsi="Traditional Arabic" w:cs="Traditional Arabic"/>
          <w:vertAlign w:val="superscript"/>
          <w:rtl/>
          <w:lang w:bidi="ar-LB"/>
        </w:rPr>
        <w:t>(</w:t>
      </w:r>
      <w:r w:rsidR="00DA3036" w:rsidRPr="00507CF4">
        <w:rPr>
          <w:rStyle w:val="ab"/>
          <w:rFonts w:ascii="Traditional Arabic" w:hAnsi="Traditional Arabic" w:cs="Traditional Arabic"/>
          <w:rtl/>
          <w:lang w:bidi="ar-LB"/>
        </w:rPr>
        <w:footnoteReference w:id="374"/>
      </w:r>
      <w:r w:rsidR="00DA3036"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DA3036" w:rsidRPr="00507CF4">
        <w:rPr>
          <w:rFonts w:ascii="Traditional Arabic" w:hAnsi="Traditional Arabic" w:cs="Traditional Arabic"/>
          <w:rtl/>
          <w:lang w:bidi="ar-LB"/>
        </w:rPr>
        <w:t>{</w:t>
      </w:r>
      <w:r w:rsidRPr="00507CF4">
        <w:rPr>
          <w:rFonts w:ascii="Traditional Arabic" w:hAnsi="Traditional Arabic" w:cs="Traditional Arabic"/>
          <w:rtl/>
          <w:lang w:bidi="ar-LB"/>
        </w:rPr>
        <w:t>لَعَنَهُمُ اللَّهُ فِي الدُّنْيَا وَالآخِرَةِ</w:t>
      </w:r>
      <w:r w:rsidR="00DA3036" w:rsidRPr="00507CF4">
        <w:rPr>
          <w:rFonts w:ascii="Traditional Arabic" w:hAnsi="Traditional Arabic" w:cs="Traditional Arabic"/>
          <w:rtl/>
          <w:lang w:bidi="ar-LB"/>
        </w:rPr>
        <w:t>} طردهم الله من رحمته في الدارين</w:t>
      </w:r>
      <w:r w:rsidRPr="00507CF4">
        <w:rPr>
          <w:rFonts w:ascii="Traditional Arabic" w:hAnsi="Traditional Arabic" w:cs="Traditional Arabic"/>
          <w:rtl/>
          <w:lang w:bidi="ar-LB"/>
        </w:rPr>
        <w:t xml:space="preserve"> </w:t>
      </w:r>
      <w:r w:rsidR="00DA3036" w:rsidRPr="00507CF4">
        <w:rPr>
          <w:rFonts w:ascii="Traditional Arabic" w:hAnsi="Traditional Arabic" w:cs="Traditional Arabic"/>
          <w:rtl/>
          <w:lang w:bidi="ar-LB"/>
        </w:rPr>
        <w:t>{</w:t>
      </w:r>
      <w:r w:rsidRPr="00507CF4">
        <w:rPr>
          <w:rFonts w:ascii="Traditional Arabic" w:hAnsi="Traditional Arabic" w:cs="Traditional Arabic"/>
          <w:rtl/>
          <w:lang w:bidi="ar-LB"/>
        </w:rPr>
        <w:t>وَأَعَدَّ لَهُمْ عَذَابًا مُّهِينًا}</w:t>
      </w:r>
      <w:r w:rsidR="00DA3036" w:rsidRPr="00507CF4">
        <w:rPr>
          <w:rFonts w:ascii="Traditional Arabic" w:hAnsi="Traditional Arabic" w:cs="Traditional Arabic"/>
          <w:rtl/>
          <w:lang w:bidi="ar-LB"/>
        </w:rPr>
        <w:t xml:space="preserve"> في الآخرة.</w:t>
      </w:r>
    </w:p>
    <w:p w14:paraId="65B01DB6" w14:textId="586F2418"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يُؤْذُونَ الْمُؤْمِنِينَ وَالْمُؤْمِنَاتِ بِغَيْرِ مَا اكْتَسَبُوا</w:t>
      </w:r>
      <w:r w:rsidR="00DA3036" w:rsidRPr="00507CF4">
        <w:rPr>
          <w:rFonts w:ascii="Traditional Arabic" w:hAnsi="Traditional Arabic" w:cs="Traditional Arabic"/>
          <w:rtl/>
          <w:lang w:bidi="ar-LB"/>
        </w:rPr>
        <w:t>} [أي بغير جناية استحقوا بها الإيذاءَ]، أطلقَ إيذاءَ اللهِ ورسولهِ ﷺ وقيَّد إيذاء المؤمنين والمؤمنات، لأنَّ ذاك يكون غيرَ حقٍّ أبدًا، أما هذا فَمِنْهُ حقٌّ كالحدِّ والتعزير، ومنه باطل، قيل: نزلت في ناسٍ من المنافقين يؤذون عليًّا رضي الله عنه ويُسمعونه، وقيل: في زناةٍ كانوا يتبعون النساء وهُنَّ كارهات</w:t>
      </w:r>
      <w:r w:rsidRPr="00507CF4">
        <w:rPr>
          <w:rFonts w:ascii="Traditional Arabic" w:hAnsi="Traditional Arabic" w:cs="Traditional Arabic"/>
          <w:rtl/>
          <w:lang w:bidi="ar-LB"/>
        </w:rPr>
        <w:t xml:space="preserve"> </w:t>
      </w:r>
      <w:r w:rsidR="00DA3036" w:rsidRPr="00507CF4">
        <w:rPr>
          <w:rFonts w:ascii="Traditional Arabic" w:hAnsi="Traditional Arabic" w:cs="Traditional Arabic"/>
          <w:rtl/>
          <w:lang w:bidi="ar-LB"/>
        </w:rPr>
        <w:t>{</w:t>
      </w:r>
      <w:r w:rsidRPr="00507CF4">
        <w:rPr>
          <w:rFonts w:ascii="Traditional Arabic" w:hAnsi="Traditional Arabic" w:cs="Traditional Arabic"/>
          <w:rtl/>
          <w:lang w:bidi="ar-LB"/>
        </w:rPr>
        <w:t>فَقَدِ احْتَمَلُوا</w:t>
      </w:r>
      <w:r w:rsidR="00DA3036" w:rsidRPr="00507CF4">
        <w:rPr>
          <w:rFonts w:ascii="Traditional Arabic" w:hAnsi="Traditional Arabic" w:cs="Traditional Arabic"/>
          <w:rtl/>
          <w:lang w:bidi="ar-LB"/>
        </w:rPr>
        <w:t>} تحمَّلوا</w:t>
      </w:r>
      <w:r w:rsidRPr="00507CF4">
        <w:rPr>
          <w:rFonts w:ascii="Traditional Arabic" w:hAnsi="Traditional Arabic" w:cs="Traditional Arabic"/>
          <w:rtl/>
          <w:lang w:bidi="ar-LB"/>
        </w:rPr>
        <w:t xml:space="preserve"> </w:t>
      </w:r>
      <w:r w:rsidR="00DA3036" w:rsidRPr="00507CF4">
        <w:rPr>
          <w:rFonts w:ascii="Traditional Arabic" w:hAnsi="Traditional Arabic" w:cs="Traditional Arabic"/>
          <w:rtl/>
          <w:lang w:bidi="ar-LB"/>
        </w:rPr>
        <w:t>{</w:t>
      </w:r>
      <w:r w:rsidRPr="00507CF4">
        <w:rPr>
          <w:rFonts w:ascii="Traditional Arabic" w:hAnsi="Traditional Arabic" w:cs="Traditional Arabic"/>
          <w:rtl/>
          <w:lang w:bidi="ar-LB"/>
        </w:rPr>
        <w:t>بُهْتَانًا</w:t>
      </w:r>
      <w:r w:rsidR="00DA3036" w:rsidRPr="00507CF4">
        <w:rPr>
          <w:rFonts w:ascii="Traditional Arabic" w:hAnsi="Traditional Arabic" w:cs="Traditional Arabic"/>
          <w:rtl/>
          <w:lang w:bidi="ar-LB"/>
        </w:rPr>
        <w:t>} كذبًا عظيمًا</w:t>
      </w:r>
      <w:r w:rsidRPr="00507CF4">
        <w:rPr>
          <w:rFonts w:ascii="Traditional Arabic" w:hAnsi="Traditional Arabic" w:cs="Traditional Arabic"/>
          <w:rtl/>
          <w:lang w:bidi="ar-LB"/>
        </w:rPr>
        <w:t xml:space="preserve"> </w:t>
      </w:r>
      <w:r w:rsidR="00DA3036" w:rsidRPr="00507CF4">
        <w:rPr>
          <w:rFonts w:ascii="Traditional Arabic" w:hAnsi="Traditional Arabic" w:cs="Traditional Arabic"/>
          <w:rtl/>
          <w:lang w:bidi="ar-LB"/>
        </w:rPr>
        <w:t>{</w:t>
      </w:r>
      <w:r w:rsidRPr="00507CF4">
        <w:rPr>
          <w:rFonts w:ascii="Traditional Arabic" w:hAnsi="Traditional Arabic" w:cs="Traditional Arabic"/>
          <w:rtl/>
          <w:lang w:bidi="ar-LB"/>
        </w:rPr>
        <w:t>وَإِثْمًا مُّبِينًا}</w:t>
      </w:r>
      <w:r w:rsidR="00DA3036" w:rsidRPr="00507CF4">
        <w:rPr>
          <w:rFonts w:ascii="Traditional Arabic" w:hAnsi="Traditional Arabic" w:cs="Traditional Arabic"/>
          <w:rtl/>
          <w:lang w:bidi="ar-LB"/>
        </w:rPr>
        <w:t xml:space="preserve"> ظاهرًا.</w:t>
      </w:r>
    </w:p>
    <w:p w14:paraId="3070ADFB" w14:textId="7B35CD75"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النَّبِيُّ قُل لِّأَزْوَاجِكَ وَبَنَاتِكَ وَنِسَاء الْمُؤْمِنِينَ يُدْنِينَ عَلَيْهِنَّ مِن جَلابِيبِهِنَّ</w:t>
      </w:r>
      <w:r w:rsidR="00DA3036" w:rsidRPr="00507CF4">
        <w:rPr>
          <w:rFonts w:ascii="Traditional Arabic" w:hAnsi="Traditional Arabic" w:cs="Traditional Arabic"/>
          <w:rtl/>
          <w:lang w:bidi="ar-LB"/>
        </w:rPr>
        <w:t xml:space="preserve">} الجلباب: ما يسترُ الكُلَّ مثلُ </w:t>
      </w:r>
      <w:r w:rsidR="00507CF4">
        <w:rPr>
          <w:rFonts w:ascii="Traditional Arabic" w:hAnsi="Traditional Arabic" w:cs="Traditional Arabic"/>
          <w:rtl/>
          <w:lang w:bidi="ar-LB"/>
        </w:rPr>
        <w:t>الـمِ</w:t>
      </w:r>
      <w:r w:rsidR="00DA3036" w:rsidRPr="00507CF4">
        <w:rPr>
          <w:rFonts w:ascii="Traditional Arabic" w:hAnsi="Traditional Arabic" w:cs="Traditional Arabic"/>
          <w:rtl/>
          <w:lang w:bidi="ar-LB"/>
        </w:rPr>
        <w:t xml:space="preserve">لحفة، عن </w:t>
      </w:r>
      <w:r w:rsidR="00507CF4">
        <w:rPr>
          <w:rFonts w:ascii="Traditional Arabic" w:hAnsi="Traditional Arabic" w:cs="Traditional Arabic"/>
          <w:rtl/>
          <w:lang w:bidi="ar-LB"/>
        </w:rPr>
        <w:t>الـمُ</w:t>
      </w:r>
      <w:r w:rsidR="00DA3036" w:rsidRPr="00507CF4">
        <w:rPr>
          <w:rFonts w:ascii="Traditional Arabic" w:hAnsi="Traditional Arabic" w:cs="Traditional Arabic"/>
          <w:rtl/>
          <w:lang w:bidi="ar-LB"/>
        </w:rPr>
        <w:t xml:space="preserve">بَرِّدِ، [وقال الخليل: الجلباب ثوب أوسع من الخمار دون الرداء تغطي به المرأة رأسها وصدرها]. ومعنى {يُدْنِينَ عَلَيْهِنَّ مِن جَلابِيبِهِنَّ}: يُرخينها عليهن [من الرأس إلى أسفل]، وذلك أنَّ النساء كنَّ في أول الإسلام تبرز المرأة في درعٍ وخمارٍ لا فضل بين الحرة والأمة [يكشفن العنق وشيئًا من النحر]، وكان [فَسَقَةُ] الفتيان يتعرضون إذا خرجن بالليل لقضاء حوائجهن في النخيل والغيطان للإماء، وربما تعرضوا للحرة بحسبان الأمة، </w:t>
      </w:r>
      <w:r w:rsidR="003B3C78" w:rsidRPr="00507CF4">
        <w:rPr>
          <w:rFonts w:ascii="Traditional Arabic" w:hAnsi="Traditional Arabic" w:cs="Traditional Arabic"/>
          <w:rtl/>
          <w:lang w:bidi="ar-LB"/>
        </w:rPr>
        <w:t>فأُمرن أن يخالفن بزيِّهِن عن زِّي الإماء بلُبس الملاحف فلا يطمع فيهنَّ طامع</w:t>
      </w:r>
      <w:r w:rsidR="003B3C78" w:rsidRPr="00507CF4">
        <w:rPr>
          <w:rFonts w:ascii="Traditional Arabic" w:hAnsi="Traditional Arabic" w:cs="Traditional Arabic"/>
          <w:vertAlign w:val="superscript"/>
          <w:rtl/>
          <w:lang w:bidi="ar-LB"/>
        </w:rPr>
        <w:t>(</w:t>
      </w:r>
      <w:r w:rsidR="003B3C78" w:rsidRPr="00507CF4">
        <w:rPr>
          <w:rStyle w:val="ab"/>
          <w:rFonts w:ascii="Traditional Arabic" w:hAnsi="Traditional Arabic" w:cs="Traditional Arabic"/>
          <w:rtl/>
          <w:lang w:bidi="ar-LB"/>
        </w:rPr>
        <w:footnoteReference w:id="375"/>
      </w:r>
      <w:r w:rsidR="003B3C78" w:rsidRPr="00507CF4">
        <w:rPr>
          <w:rFonts w:ascii="Traditional Arabic" w:hAnsi="Traditional Arabic" w:cs="Traditional Arabic"/>
          <w:vertAlign w:val="superscript"/>
          <w:rtl/>
          <w:lang w:bidi="ar-LB"/>
        </w:rPr>
        <w:t>)</w:t>
      </w:r>
      <w:r w:rsidR="003B3C78" w:rsidRPr="00507CF4">
        <w:rPr>
          <w:rFonts w:ascii="Traditional Arabic" w:hAnsi="Traditional Arabic" w:cs="Traditional Arabic"/>
          <w:rtl/>
          <w:lang w:bidi="ar-LB"/>
        </w:rPr>
        <w:t>، وذلك قوله:</w:t>
      </w:r>
      <w:r w:rsidRPr="00507CF4">
        <w:rPr>
          <w:rFonts w:ascii="Traditional Arabic" w:hAnsi="Traditional Arabic" w:cs="Traditional Arabic"/>
          <w:rtl/>
          <w:lang w:bidi="ar-LB"/>
        </w:rPr>
        <w:t xml:space="preserve"> </w:t>
      </w:r>
      <w:r w:rsidR="003B3C78" w:rsidRPr="00507CF4">
        <w:rPr>
          <w:rFonts w:ascii="Traditional Arabic" w:hAnsi="Traditional Arabic" w:cs="Traditional Arabic"/>
          <w:rtl/>
          <w:lang w:bidi="ar-LB"/>
        </w:rPr>
        <w:t>{</w:t>
      </w:r>
      <w:r w:rsidRPr="00507CF4">
        <w:rPr>
          <w:rFonts w:ascii="Traditional Arabic" w:hAnsi="Traditional Arabic" w:cs="Traditional Arabic"/>
          <w:rtl/>
          <w:lang w:bidi="ar-LB"/>
        </w:rPr>
        <w:t>ذَلِكَ أَدْنَى أَن يُعْرَفْنَ فَلا يُؤْذَيْنَ</w:t>
      </w:r>
      <w:r w:rsidR="003B3C78" w:rsidRPr="00507CF4">
        <w:rPr>
          <w:rFonts w:ascii="Traditional Arabic" w:hAnsi="Traditional Arabic" w:cs="Traditional Arabic"/>
          <w:rtl/>
          <w:lang w:bidi="ar-LB"/>
        </w:rPr>
        <w:t>} أي أولى وأجدر بأن يُعرفن فلا يُتعرض لهن</w:t>
      </w:r>
      <w:r w:rsidRPr="00507CF4">
        <w:rPr>
          <w:rFonts w:ascii="Traditional Arabic" w:hAnsi="Traditional Arabic" w:cs="Traditional Arabic"/>
          <w:rtl/>
          <w:lang w:bidi="ar-LB"/>
        </w:rPr>
        <w:t xml:space="preserve"> </w:t>
      </w:r>
      <w:r w:rsidR="003B3C78"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غَفُورًا</w:t>
      </w:r>
      <w:r w:rsidR="003B3C78" w:rsidRPr="00507CF4">
        <w:rPr>
          <w:rFonts w:ascii="Traditional Arabic" w:hAnsi="Traditional Arabic" w:cs="Traditional Arabic"/>
          <w:rtl/>
          <w:lang w:bidi="ar-LB"/>
        </w:rPr>
        <w:t>} لِمَا سلف مهنَّ م التفريط</w:t>
      </w:r>
      <w:r w:rsidRPr="00507CF4">
        <w:rPr>
          <w:rFonts w:ascii="Traditional Arabic" w:hAnsi="Traditional Arabic" w:cs="Traditional Arabic"/>
          <w:rtl/>
          <w:lang w:bidi="ar-LB"/>
        </w:rPr>
        <w:t xml:space="preserve"> </w:t>
      </w:r>
      <w:r w:rsidR="003B3C78" w:rsidRPr="00507CF4">
        <w:rPr>
          <w:rFonts w:ascii="Traditional Arabic" w:hAnsi="Traditional Arabic" w:cs="Traditional Arabic"/>
          <w:rtl/>
          <w:lang w:bidi="ar-LB"/>
        </w:rPr>
        <w:t>{</w:t>
      </w:r>
      <w:r w:rsidRPr="00507CF4">
        <w:rPr>
          <w:rFonts w:ascii="Traditional Arabic" w:hAnsi="Traditional Arabic" w:cs="Traditional Arabic"/>
          <w:rtl/>
          <w:lang w:bidi="ar-LB"/>
        </w:rPr>
        <w:t>رَّحِيمًا}</w:t>
      </w:r>
      <w:r w:rsidR="003B3C78" w:rsidRPr="00507CF4">
        <w:rPr>
          <w:rFonts w:ascii="Traditional Arabic" w:hAnsi="Traditional Arabic" w:cs="Traditional Arabic"/>
          <w:rtl/>
          <w:lang w:bidi="ar-LB"/>
        </w:rPr>
        <w:t xml:space="preserve"> بتعليمهن ءاداب المكارم.</w:t>
      </w:r>
    </w:p>
    <w:p w14:paraId="6DCF3379" w14:textId="73C76B9B"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{لَئِن لَّمْ يَنتَهِ الْمُنَافِقُونَ</w:t>
      </w:r>
      <w:r w:rsidR="00FD1234" w:rsidRPr="00507CF4">
        <w:rPr>
          <w:rFonts w:ascii="Traditional Arabic" w:hAnsi="Traditional Arabic" w:cs="Traditional Arabic"/>
          <w:rtl/>
          <w:lang w:bidi="ar-LB"/>
        </w:rPr>
        <w:t>} [الذين يُضمرون الكفر ويظهرون الإيمان] {</w:t>
      </w:r>
      <w:r w:rsidRPr="00507CF4">
        <w:rPr>
          <w:rFonts w:ascii="Traditional Arabic" w:hAnsi="Traditional Arabic" w:cs="Traditional Arabic"/>
          <w:rtl/>
          <w:lang w:bidi="ar-LB"/>
        </w:rPr>
        <w:t>وَالَّذِينَ فِي قُلُوبِهِم مَّرَضٌ</w:t>
      </w:r>
      <w:r w:rsidR="00FD1234" w:rsidRPr="00507CF4">
        <w:rPr>
          <w:rFonts w:ascii="Traditional Arabic" w:hAnsi="Traditional Arabic" w:cs="Traditional Arabic"/>
          <w:rtl/>
          <w:lang w:bidi="ar-LB"/>
        </w:rPr>
        <w:t>} فجورٌ، وهم الزناةُ من قوله: {فَيَطْمَعَ الَّذِي فِي قَلْبِهِ مَرَضٌ} [سورة الأحزاب: 32] {</w:t>
      </w:r>
      <w:r w:rsidRPr="00507CF4">
        <w:rPr>
          <w:rFonts w:ascii="Traditional Arabic" w:hAnsi="Traditional Arabic" w:cs="Traditional Arabic"/>
          <w:rtl/>
          <w:lang w:bidi="ar-LB"/>
        </w:rPr>
        <w:t>وَالْمُرْجِفُونَ فِي الْمَدِينَةِ</w:t>
      </w:r>
      <w:r w:rsidR="00FD1234" w:rsidRPr="00507CF4">
        <w:rPr>
          <w:rFonts w:ascii="Traditional Arabic" w:hAnsi="Traditional Arabic" w:cs="Traditional Arabic"/>
          <w:rtl/>
          <w:lang w:bidi="ar-LB"/>
        </w:rPr>
        <w:t>} هم أناس كانوا يُرجِفون بأخبار السوء عن سرايا رسول الله ﷺ فيقولون: هُزموا وقُتلوا وجرى عليهم كَيت وكَيت، فيكسرون بذلك قلوبَ المؤمنين، يقال: أَرجَفَ بكذا إذا أخبرَ به على غير حقيقةٍ لكونه خبرًا متزلزِلًا غيرَ ثابتٍ منَ الرَّجْفَةِ، وهي الزلزلةُ</w:t>
      </w:r>
      <w:r w:rsidRPr="00507CF4">
        <w:rPr>
          <w:rFonts w:ascii="Traditional Arabic" w:hAnsi="Traditional Arabic" w:cs="Traditional Arabic"/>
          <w:rtl/>
          <w:lang w:bidi="ar-LB"/>
        </w:rPr>
        <w:t xml:space="preserve"> </w:t>
      </w:r>
      <w:r w:rsidR="00FD1234" w:rsidRPr="00507CF4">
        <w:rPr>
          <w:rFonts w:ascii="Traditional Arabic" w:hAnsi="Traditional Arabic" w:cs="Traditional Arabic"/>
          <w:rtl/>
          <w:lang w:bidi="ar-LB"/>
        </w:rPr>
        <w:t>{</w:t>
      </w:r>
      <w:r w:rsidRPr="00507CF4">
        <w:rPr>
          <w:rFonts w:ascii="Traditional Arabic" w:hAnsi="Traditional Arabic" w:cs="Traditional Arabic"/>
          <w:rtl/>
          <w:lang w:bidi="ar-LB"/>
        </w:rPr>
        <w:t>لَنُغْرِيَنَّكَ بِهِمْ</w:t>
      </w:r>
      <w:r w:rsidR="00FD1234" w:rsidRPr="00507CF4">
        <w:rPr>
          <w:rFonts w:ascii="Traditional Arabic" w:hAnsi="Traditional Arabic" w:cs="Traditional Arabic"/>
          <w:rtl/>
          <w:lang w:bidi="ar-LB"/>
        </w:rPr>
        <w:t>} لَنَأمُرَنَّك بقتالهم، أو لَنُسَلِّطنَّك عليهم</w:t>
      </w:r>
      <w:r w:rsidRPr="00507CF4">
        <w:rPr>
          <w:rFonts w:ascii="Traditional Arabic" w:hAnsi="Traditional Arabic" w:cs="Traditional Arabic"/>
          <w:rtl/>
          <w:lang w:bidi="ar-LB"/>
        </w:rPr>
        <w:t xml:space="preserve"> </w:t>
      </w:r>
      <w:r w:rsidR="00FD1234" w:rsidRPr="00507CF4">
        <w:rPr>
          <w:rFonts w:ascii="Traditional Arabic" w:hAnsi="Traditional Arabic" w:cs="Traditional Arabic"/>
          <w:rtl/>
          <w:lang w:bidi="ar-LB"/>
        </w:rPr>
        <w:t>{</w:t>
      </w:r>
      <w:r w:rsidRPr="00507CF4">
        <w:rPr>
          <w:rFonts w:ascii="Traditional Arabic" w:hAnsi="Traditional Arabic" w:cs="Traditional Arabic"/>
          <w:rtl/>
          <w:lang w:bidi="ar-LB"/>
        </w:rPr>
        <w:t>ثُمَّ لا يُجَاوِرُونَكَ فِيهَا</w:t>
      </w:r>
      <w:r w:rsidR="00FD1234" w:rsidRPr="00507CF4">
        <w:rPr>
          <w:rFonts w:ascii="Traditional Arabic" w:hAnsi="Traditional Arabic" w:cs="Traditional Arabic"/>
          <w:rtl/>
          <w:lang w:bidi="ar-LB"/>
        </w:rPr>
        <w:t>} في المدينة</w:t>
      </w:r>
      <w:r w:rsidRPr="00507CF4">
        <w:rPr>
          <w:rFonts w:ascii="Traditional Arabic" w:hAnsi="Traditional Arabic" w:cs="Traditional Arabic"/>
          <w:rtl/>
          <w:lang w:bidi="ar-LB"/>
        </w:rPr>
        <w:t xml:space="preserve"> </w:t>
      </w:r>
      <w:r w:rsidR="00FD1234" w:rsidRPr="00507CF4">
        <w:rPr>
          <w:rFonts w:ascii="Traditional Arabic" w:hAnsi="Traditional Arabic" w:cs="Traditional Arabic"/>
          <w:rtl/>
          <w:lang w:bidi="ar-LB"/>
        </w:rPr>
        <w:t>{</w:t>
      </w:r>
      <w:r w:rsidRPr="00507CF4">
        <w:rPr>
          <w:rFonts w:ascii="Traditional Arabic" w:hAnsi="Traditional Arabic" w:cs="Traditional Arabic"/>
          <w:rtl/>
          <w:lang w:bidi="ar-LB"/>
        </w:rPr>
        <w:t>إِلاَّ قَلِيلا}</w:t>
      </w:r>
      <w:r w:rsidR="00FD1234" w:rsidRPr="00507CF4">
        <w:rPr>
          <w:rFonts w:ascii="Traditional Arabic" w:hAnsi="Traditional Arabic" w:cs="Traditional Arabic"/>
          <w:rtl/>
          <w:lang w:bidi="ar-LB"/>
        </w:rPr>
        <w:t xml:space="preserve"> زمانًا قليلًا، والمعنى: لئن لم يَنته المنافقون عن عداوتهم وكيدِهم، والفَسَقَةُ عن فجورهم، و</w:t>
      </w:r>
      <w:r w:rsidR="00507CF4">
        <w:rPr>
          <w:rFonts w:ascii="Traditional Arabic" w:hAnsi="Traditional Arabic" w:cs="Traditional Arabic"/>
          <w:rtl/>
          <w:lang w:bidi="ar-LB"/>
        </w:rPr>
        <w:t>الـمُ</w:t>
      </w:r>
      <w:r w:rsidR="00FD1234" w:rsidRPr="00507CF4">
        <w:rPr>
          <w:rFonts w:ascii="Traditional Arabic" w:hAnsi="Traditional Arabic" w:cs="Traditional Arabic"/>
          <w:rtl/>
          <w:lang w:bidi="ar-LB"/>
        </w:rPr>
        <w:t>رجِفون عما يؤلِّفون من أخبار السوء، لنأمرنَّك بأن تفعل الأفعالَ التي تسوؤُهم، ثمَّ بأن تَضطرَّهم إلى طلبِ الجَلاءِ عن المدينة، وإلى أَلّا يساكنوك فيها إلا زمانًا قليلًا ريثما يرتحلون.</w:t>
      </w:r>
    </w:p>
    <w:p w14:paraId="40F69920" w14:textId="066E7AC0"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{مَلْعُونِينَ</w:t>
      </w:r>
      <w:r w:rsidR="00FD1234" w:rsidRPr="00507CF4">
        <w:rPr>
          <w:rFonts w:ascii="Traditional Arabic" w:hAnsi="Traditional Arabic" w:cs="Traditional Arabic"/>
          <w:rtl/>
          <w:lang w:bidi="ar-LB"/>
        </w:rPr>
        <w:t>} لا يجاورنك إلا ملعونين</w:t>
      </w:r>
      <w:r w:rsidRPr="00507CF4">
        <w:rPr>
          <w:rFonts w:ascii="Traditional Arabic" w:hAnsi="Traditional Arabic" w:cs="Traditional Arabic"/>
          <w:rtl/>
          <w:lang w:bidi="ar-LB"/>
        </w:rPr>
        <w:t xml:space="preserve"> </w:t>
      </w:r>
      <w:r w:rsidR="00FD1234" w:rsidRPr="00507CF4">
        <w:rPr>
          <w:rFonts w:ascii="Traditional Arabic" w:hAnsi="Traditional Arabic" w:cs="Traditional Arabic"/>
          <w:rtl/>
          <w:lang w:bidi="ar-LB"/>
        </w:rPr>
        <w:t>{</w:t>
      </w:r>
      <w:r w:rsidRPr="00507CF4">
        <w:rPr>
          <w:rFonts w:ascii="Traditional Arabic" w:hAnsi="Traditional Arabic" w:cs="Traditional Arabic"/>
          <w:rtl/>
          <w:lang w:bidi="ar-LB"/>
        </w:rPr>
        <w:t>أَيْنَمَا ثُقِفُوا</w:t>
      </w:r>
      <w:r w:rsidR="00FD1234" w:rsidRPr="00507CF4">
        <w:rPr>
          <w:rFonts w:ascii="Traditional Arabic" w:hAnsi="Traditional Arabic" w:cs="Traditional Arabic"/>
          <w:rtl/>
          <w:lang w:bidi="ar-LB"/>
        </w:rPr>
        <w:t>} وُجدوا {</w:t>
      </w:r>
      <w:r w:rsidRPr="00507CF4">
        <w:rPr>
          <w:rFonts w:ascii="Traditional Arabic" w:hAnsi="Traditional Arabic" w:cs="Traditional Arabic"/>
          <w:rtl/>
          <w:lang w:bidi="ar-LB"/>
        </w:rPr>
        <w:t>أُخِذُوا وَقُتِّلُوا تَقْتِيلا}</w:t>
      </w:r>
      <w:r w:rsidR="00FD1234" w:rsidRPr="00507CF4">
        <w:rPr>
          <w:rFonts w:ascii="Traditional Arabic" w:hAnsi="Traditional Arabic" w:cs="Traditional Arabic"/>
          <w:rtl/>
          <w:lang w:bidi="ar-LB"/>
        </w:rPr>
        <w:t xml:space="preserve"> [هذا حكمهم إذا ظهر حالهم]، والتشديد يدلُّ على التكثير.</w:t>
      </w:r>
    </w:p>
    <w:p w14:paraId="4F5D3751" w14:textId="75B3218E"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{سُنَّةَ اللَّهِ</w:t>
      </w:r>
      <w:r w:rsidR="00FD1234" w:rsidRPr="00507CF4">
        <w:rPr>
          <w:rFonts w:ascii="Traditional Arabic" w:hAnsi="Traditional Arabic" w:cs="Traditional Arabic"/>
          <w:rtl/>
          <w:lang w:bidi="ar-LB"/>
        </w:rPr>
        <w:t>} سَنَّ الله في الذين ينافقون الأنبياء أن يقتلوا أينما وُجدوا</w:t>
      </w:r>
      <w:r w:rsidRPr="00507CF4">
        <w:rPr>
          <w:rFonts w:ascii="Traditional Arabic" w:hAnsi="Traditional Arabic" w:cs="Traditional Arabic"/>
          <w:rtl/>
          <w:lang w:bidi="ar-LB"/>
        </w:rPr>
        <w:t xml:space="preserve"> </w:t>
      </w:r>
      <w:r w:rsidR="00FD1234"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الَّذِينَ خَلَوْا</w:t>
      </w:r>
      <w:r w:rsidR="00FD1234" w:rsidRPr="00507CF4">
        <w:rPr>
          <w:rFonts w:ascii="Traditional Arabic" w:hAnsi="Traditional Arabic" w:cs="Traditional Arabic"/>
          <w:rtl/>
          <w:lang w:bidi="ar-LB"/>
        </w:rPr>
        <w:t>} مَضوا</w:t>
      </w:r>
      <w:r w:rsidRPr="00507CF4">
        <w:rPr>
          <w:rFonts w:ascii="Traditional Arabic" w:hAnsi="Traditional Arabic" w:cs="Traditional Arabic"/>
          <w:rtl/>
          <w:lang w:bidi="ar-LB"/>
        </w:rPr>
        <w:t xml:space="preserve"> </w:t>
      </w:r>
      <w:r w:rsidR="00FD1234"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 وَلَن تَجِدَ لِسُنَّةِ اللَّهِ تَبْدِيل</w:t>
      </w:r>
      <w:r w:rsidR="00FD1234"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FD1234" w:rsidRPr="00507CF4">
        <w:rPr>
          <w:rFonts w:ascii="Traditional Arabic" w:hAnsi="Traditional Arabic" w:cs="Traditional Arabic"/>
          <w:rtl/>
          <w:lang w:bidi="ar-LB"/>
        </w:rPr>
        <w:t xml:space="preserve"> لا يُبَدِّلُ اللهُ سُنَّته، بل يُجريها مُجرًى واحدًا في الأمم.</w:t>
      </w:r>
    </w:p>
    <w:p w14:paraId="461FFE55" w14:textId="209ED9DF"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{يَسْأَلُكَ النَّاسُ عَنِ السَّاعَةِ</w:t>
      </w:r>
      <w:r w:rsidR="00FD1234" w:rsidRPr="00507CF4">
        <w:rPr>
          <w:rFonts w:ascii="Traditional Arabic" w:hAnsi="Traditional Arabic" w:cs="Traditional Arabic"/>
          <w:rtl/>
          <w:lang w:bidi="ar-LB"/>
        </w:rPr>
        <w:t xml:space="preserve">} </w:t>
      </w:r>
      <w:r w:rsidR="00DB2EB0" w:rsidRPr="00507CF4">
        <w:rPr>
          <w:rFonts w:ascii="Traditional Arabic" w:hAnsi="Traditional Arabic" w:cs="Traditional Arabic"/>
          <w:rtl/>
          <w:lang w:bidi="ar-LB"/>
        </w:rPr>
        <w:t>كان المشركون يسألون رسول الله ﷺ عن وقت قيا الساعة استعجالًا على سبيل الهُزْءِ، واليهودُ يسألونه امتحانًا، لأنَّ الله تعالى عَمَّى وقتَها في التوراة وفي كلِّ كتابٍ، فأَمرَ رسولَه ﷺ بأن يجيبَهم بأنه عِلْمٌ قد استأثرَ اللهُ به، ثم بَيَّنَ لرسوله ﷺ أنها قريبةُ الوقوع تهديدًا للمستعجِلين وإسكاتًا للممتحِنين بقوله:</w:t>
      </w:r>
      <w:r w:rsidRPr="00507CF4">
        <w:rPr>
          <w:rFonts w:ascii="Traditional Arabic" w:hAnsi="Traditional Arabic" w:cs="Traditional Arabic"/>
          <w:rtl/>
          <w:lang w:bidi="ar-LB"/>
        </w:rPr>
        <w:t xml:space="preserve"> </w:t>
      </w:r>
      <w:r w:rsidR="00DB2EB0" w:rsidRPr="00507CF4">
        <w:rPr>
          <w:rFonts w:ascii="Traditional Arabic" w:hAnsi="Traditional Arabic" w:cs="Traditional Arabic"/>
          <w:rtl/>
          <w:lang w:bidi="ar-LB"/>
        </w:rPr>
        <w:t>{</w:t>
      </w:r>
      <w:r w:rsidRPr="00507CF4">
        <w:rPr>
          <w:rFonts w:ascii="Traditional Arabic" w:hAnsi="Traditional Arabic" w:cs="Traditional Arabic"/>
          <w:rtl/>
          <w:lang w:bidi="ar-LB"/>
        </w:rPr>
        <w:t>قُلْ إِنَّمَا عِلْمُهَا عِندَ اللَّهِ وَمَا يُدْرِيكَ لَعَلَّ السَّاعَةَ تَكُونُ قَرِيبًا}</w:t>
      </w:r>
      <w:r w:rsidR="00DB2EB0" w:rsidRPr="00507CF4">
        <w:rPr>
          <w:rFonts w:ascii="Traditional Arabic" w:hAnsi="Traditional Arabic" w:cs="Traditional Arabic"/>
          <w:rtl/>
          <w:lang w:bidi="ar-LB"/>
        </w:rPr>
        <w:t xml:space="preserve"> شيئًا قريبًا.</w:t>
      </w:r>
    </w:p>
    <w:p w14:paraId="546CEFE6" w14:textId="37AC4D70"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لَعَنَ الْكَافِرِينَ</w:t>
      </w:r>
      <w:r w:rsidR="00DB2EB0" w:rsidRPr="00507CF4">
        <w:rPr>
          <w:rFonts w:ascii="Traditional Arabic" w:hAnsi="Traditional Arabic" w:cs="Traditional Arabic"/>
          <w:rtl/>
          <w:lang w:bidi="ar-LB"/>
        </w:rPr>
        <w:t>} [أبعدَهم عن رحمته في ذلك اليوم]</w:t>
      </w:r>
      <w:r w:rsidRPr="00507CF4">
        <w:rPr>
          <w:rFonts w:ascii="Traditional Arabic" w:hAnsi="Traditional Arabic" w:cs="Traditional Arabic"/>
          <w:rtl/>
          <w:lang w:bidi="ar-LB"/>
        </w:rPr>
        <w:t xml:space="preserve"> </w:t>
      </w:r>
      <w:r w:rsidR="009060D0" w:rsidRPr="00507CF4">
        <w:rPr>
          <w:rFonts w:ascii="Traditional Arabic" w:hAnsi="Traditional Arabic" w:cs="Traditional Arabic"/>
          <w:rtl/>
          <w:lang w:bidi="ar-LB"/>
        </w:rPr>
        <w:t>{</w:t>
      </w:r>
      <w:r w:rsidRPr="00507CF4">
        <w:rPr>
          <w:rFonts w:ascii="Traditional Arabic" w:hAnsi="Traditional Arabic" w:cs="Traditional Arabic"/>
          <w:rtl/>
          <w:lang w:bidi="ar-LB"/>
        </w:rPr>
        <w:t>وَأَعَدَّ لَهُمْ سَعِيرًا}</w:t>
      </w:r>
      <w:r w:rsidR="009060D0" w:rsidRPr="00507CF4">
        <w:rPr>
          <w:rFonts w:ascii="Traditional Arabic" w:hAnsi="Traditional Arabic" w:cs="Traditional Arabic"/>
          <w:rtl/>
          <w:lang w:bidi="ar-LB"/>
        </w:rPr>
        <w:t xml:space="preserve"> نارًا شديدة الإيقاد.</w:t>
      </w:r>
    </w:p>
    <w:p w14:paraId="723C2F68" w14:textId="38DFB806"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{خَالِدِينَ فِيهَا أَبَدًا</w:t>
      </w:r>
      <w:r w:rsidR="009060D0" w:rsidRPr="00507CF4">
        <w:rPr>
          <w:rFonts w:ascii="Traditional Arabic" w:hAnsi="Traditional Arabic" w:cs="Traditional Arabic"/>
          <w:rtl/>
          <w:lang w:bidi="ar-LB"/>
        </w:rPr>
        <w:t>} [يَدُلُّ على] أنَّ الجنة والنار [لا] تفنيان</w:t>
      </w:r>
      <w:r w:rsidRPr="00507CF4">
        <w:rPr>
          <w:rFonts w:ascii="Traditional Arabic" w:hAnsi="Traditional Arabic" w:cs="Traditional Arabic"/>
          <w:rtl/>
          <w:lang w:bidi="ar-LB"/>
        </w:rPr>
        <w:t xml:space="preserve"> </w:t>
      </w:r>
      <w:r w:rsidR="009060D0" w:rsidRPr="00507CF4">
        <w:rPr>
          <w:rFonts w:ascii="Traditional Arabic" w:hAnsi="Traditional Arabic" w:cs="Traditional Arabic"/>
          <w:rtl/>
          <w:lang w:bidi="ar-LB"/>
        </w:rPr>
        <w:t>{</w:t>
      </w:r>
      <w:r w:rsidRPr="00507CF4">
        <w:rPr>
          <w:rFonts w:ascii="Traditional Arabic" w:hAnsi="Traditional Arabic" w:cs="Traditional Arabic"/>
          <w:rtl/>
          <w:lang w:bidi="ar-LB"/>
        </w:rPr>
        <w:t>لّا يَجِدُونَ وَلِيًّا</w:t>
      </w:r>
      <w:r w:rsidR="009060D0" w:rsidRPr="00507CF4">
        <w:rPr>
          <w:rFonts w:ascii="Traditional Arabic" w:hAnsi="Traditional Arabic" w:cs="Traditional Arabic"/>
          <w:rtl/>
          <w:lang w:bidi="ar-LB"/>
        </w:rPr>
        <w:t>} [يلي دفعَها عنهم]</w:t>
      </w:r>
      <w:r w:rsidRPr="00507CF4">
        <w:rPr>
          <w:rFonts w:ascii="Traditional Arabic" w:hAnsi="Traditional Arabic" w:cs="Traditional Arabic"/>
          <w:rtl/>
          <w:lang w:bidi="ar-LB"/>
        </w:rPr>
        <w:t xml:space="preserve"> </w:t>
      </w:r>
      <w:r w:rsidR="009060D0" w:rsidRPr="00507CF4">
        <w:rPr>
          <w:rFonts w:ascii="Traditional Arabic" w:hAnsi="Traditional Arabic" w:cs="Traditional Arabic"/>
          <w:rtl/>
          <w:lang w:bidi="ar-LB"/>
        </w:rPr>
        <w:t>{</w:t>
      </w:r>
      <w:r w:rsidRPr="00507CF4">
        <w:rPr>
          <w:rFonts w:ascii="Traditional Arabic" w:hAnsi="Traditional Arabic" w:cs="Traditional Arabic"/>
          <w:rtl/>
          <w:lang w:bidi="ar-LB"/>
        </w:rPr>
        <w:t>وَلا نَصِيرًا}</w:t>
      </w:r>
      <w:r w:rsidR="009060D0" w:rsidRPr="00507CF4">
        <w:rPr>
          <w:rFonts w:ascii="Traditional Arabic" w:hAnsi="Traditional Arabic" w:cs="Traditional Arabic"/>
          <w:rtl/>
          <w:lang w:bidi="ar-LB"/>
        </w:rPr>
        <w:t xml:space="preserve"> يمنعهم [من العذاب بها].</w:t>
      </w:r>
    </w:p>
    <w:p w14:paraId="09F3955B" w14:textId="2BCFD363"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تُقَلَّبُ وُجُوهُهُمْ فِي النَّارِ</w:t>
      </w:r>
      <w:r w:rsidR="009060D0" w:rsidRPr="00507CF4">
        <w:rPr>
          <w:rFonts w:ascii="Traditional Arabic" w:hAnsi="Traditional Arabic" w:cs="Traditional Arabic"/>
          <w:rtl/>
          <w:lang w:bidi="ar-LB"/>
        </w:rPr>
        <w:t>} تُصَرَّفُ في الجهات كما ترى البَِضْعَة</w:t>
      </w:r>
      <w:r w:rsidR="009060D0" w:rsidRPr="00507CF4">
        <w:rPr>
          <w:rFonts w:ascii="Traditional Arabic" w:hAnsi="Traditional Arabic" w:cs="Traditional Arabic"/>
          <w:vertAlign w:val="superscript"/>
          <w:rtl/>
          <w:lang w:bidi="ar-LB"/>
        </w:rPr>
        <w:t>(</w:t>
      </w:r>
      <w:r w:rsidR="009060D0" w:rsidRPr="00507CF4">
        <w:rPr>
          <w:rStyle w:val="ab"/>
          <w:rFonts w:ascii="Traditional Arabic" w:hAnsi="Traditional Arabic" w:cs="Traditional Arabic"/>
          <w:rtl/>
          <w:lang w:bidi="ar-LB"/>
        </w:rPr>
        <w:footnoteReference w:id="376"/>
      </w:r>
      <w:r w:rsidR="009060D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060D0" w:rsidRPr="00507CF4">
        <w:rPr>
          <w:rFonts w:ascii="Traditional Arabic" w:hAnsi="Traditional Arabic" w:cs="Traditional Arabic"/>
          <w:rtl/>
          <w:lang w:bidi="ar-LB"/>
        </w:rPr>
        <w:t>تدور في القِدر إذا غَلَت، وخُصَّت الوجوهُ لأنَّ الوجهَ أكرمُ موضع على الإنسان من جسده، أو يكون الوجه عبارة عن الجملة {</w:t>
      </w:r>
      <w:r w:rsidRPr="00507CF4">
        <w:rPr>
          <w:rFonts w:ascii="Traditional Arabic" w:hAnsi="Traditional Arabic" w:cs="Traditional Arabic"/>
          <w:rtl/>
          <w:lang w:bidi="ar-LB"/>
        </w:rPr>
        <w:t>يَقُولُونَ يَا لَيْتَنَا أَطَعْنَا اللَّهَ وَأَطَعْنَا الرَّسُولا}</w:t>
      </w:r>
      <w:r w:rsidR="009060D0" w:rsidRPr="00507CF4">
        <w:rPr>
          <w:rFonts w:ascii="Traditional Arabic" w:hAnsi="Traditional Arabic" w:cs="Traditional Arabic"/>
          <w:rtl/>
          <w:lang w:bidi="ar-LB"/>
        </w:rPr>
        <w:t xml:space="preserve"> فنتخلَّصَ من هذا العذاب، فتمنَّوا حين لا ينفعهم التمني.</w:t>
      </w:r>
    </w:p>
    <w:p w14:paraId="60B57F2D" w14:textId="6C3B8901"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رَبَّنَا إِنَّا أَطَعْنَا سَادَتَنَا</w:t>
      </w:r>
      <w:r w:rsidR="009060D0" w:rsidRPr="00507CF4">
        <w:rPr>
          <w:rFonts w:ascii="Traditional Arabic" w:hAnsi="Traditional Arabic" w:cs="Traditional Arabic"/>
          <w:rtl/>
          <w:lang w:bidi="ar-LB"/>
        </w:rPr>
        <w:t>} المراد رؤساء الكَفَرة الذين لقَّنوهم الكفر وزيَّنوه لهم</w:t>
      </w:r>
      <w:r w:rsidRPr="00507CF4">
        <w:rPr>
          <w:rFonts w:ascii="Traditional Arabic" w:hAnsi="Traditional Arabic" w:cs="Traditional Arabic"/>
          <w:rtl/>
          <w:lang w:bidi="ar-LB"/>
        </w:rPr>
        <w:t xml:space="preserve"> </w:t>
      </w:r>
      <w:r w:rsidR="009060D0" w:rsidRPr="00507CF4">
        <w:rPr>
          <w:rFonts w:ascii="Traditional Arabic" w:hAnsi="Traditional Arabic" w:cs="Traditional Arabic"/>
          <w:rtl/>
          <w:lang w:bidi="ar-LB"/>
        </w:rPr>
        <w:t>{</w:t>
      </w:r>
      <w:r w:rsidRPr="00507CF4">
        <w:rPr>
          <w:rFonts w:ascii="Traditional Arabic" w:hAnsi="Traditional Arabic" w:cs="Traditional Arabic"/>
          <w:rtl/>
          <w:lang w:bidi="ar-LB"/>
        </w:rPr>
        <w:t>وَكُبَرَاءَنَا</w:t>
      </w:r>
      <w:r w:rsidR="009060D0" w:rsidRPr="00507CF4">
        <w:rPr>
          <w:rFonts w:ascii="Traditional Arabic" w:hAnsi="Traditional Arabic" w:cs="Traditional Arabic"/>
          <w:rtl/>
          <w:lang w:bidi="ar-LB"/>
        </w:rPr>
        <w:t>} علماءَنا</w:t>
      </w:r>
      <w:r w:rsidRPr="00507CF4">
        <w:rPr>
          <w:rFonts w:ascii="Traditional Arabic" w:hAnsi="Traditional Arabic" w:cs="Traditional Arabic"/>
          <w:rtl/>
          <w:lang w:bidi="ar-LB"/>
        </w:rPr>
        <w:t xml:space="preserve"> </w:t>
      </w:r>
      <w:r w:rsidR="009060D0" w:rsidRPr="00507CF4">
        <w:rPr>
          <w:rFonts w:ascii="Traditional Arabic" w:hAnsi="Traditional Arabic" w:cs="Traditional Arabic"/>
          <w:rtl/>
          <w:lang w:bidi="ar-LB"/>
        </w:rPr>
        <w:t>{</w:t>
      </w:r>
      <w:r w:rsidRPr="00507CF4">
        <w:rPr>
          <w:rFonts w:ascii="Traditional Arabic" w:hAnsi="Traditional Arabic" w:cs="Traditional Arabic"/>
          <w:rtl/>
          <w:lang w:bidi="ar-LB"/>
        </w:rPr>
        <w:t>فَأَضَلُّونَا السَّبِيل</w:t>
      </w:r>
      <w:r w:rsidR="009060D0"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9060D0" w:rsidRPr="00507CF4">
        <w:rPr>
          <w:rFonts w:ascii="Traditional Arabic" w:hAnsi="Traditional Arabic" w:cs="Traditional Arabic"/>
          <w:rtl/>
          <w:lang w:bidi="ar-LB"/>
        </w:rPr>
        <w:t xml:space="preserve"> [أي عن السبيل، وهو التوحيد].</w:t>
      </w:r>
    </w:p>
    <w:p w14:paraId="2DDCC740" w14:textId="6B9A2A83"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{رَبَّنَا </w:t>
      </w:r>
      <w:r w:rsidR="009060D0" w:rsidRPr="00507CF4">
        <w:rPr>
          <w:rFonts w:ascii="Traditional Arabic" w:hAnsi="Traditional Arabic" w:cs="Traditional Arabic"/>
          <w:rtl/>
          <w:lang w:bidi="ar-LB"/>
        </w:rPr>
        <w:t>ءَا</w:t>
      </w:r>
      <w:r w:rsidRPr="00507CF4">
        <w:rPr>
          <w:rFonts w:ascii="Traditional Arabic" w:hAnsi="Traditional Arabic" w:cs="Traditional Arabic"/>
          <w:rtl/>
          <w:lang w:bidi="ar-LB"/>
        </w:rPr>
        <w:t>تِهِمْ ضِعْفَيْنِ مِنَ الْعَذَابِ</w:t>
      </w:r>
      <w:r w:rsidR="009060D0" w:rsidRPr="00507CF4">
        <w:rPr>
          <w:rFonts w:ascii="Traditional Arabic" w:hAnsi="Traditional Arabic" w:cs="Traditional Arabic"/>
          <w:rtl/>
          <w:lang w:bidi="ar-LB"/>
        </w:rPr>
        <w:t>} للضلال والإضلال، [أي عذبهم مثلَيْ ما تُعذِّبنا فإنهم ضلوا وأضلوا]</w:t>
      </w:r>
      <w:r w:rsidRPr="00507CF4">
        <w:rPr>
          <w:rFonts w:ascii="Traditional Arabic" w:hAnsi="Traditional Arabic" w:cs="Traditional Arabic"/>
          <w:rtl/>
          <w:lang w:bidi="ar-LB"/>
        </w:rPr>
        <w:t xml:space="preserve"> </w:t>
      </w:r>
      <w:r w:rsidR="009060D0" w:rsidRPr="00507CF4">
        <w:rPr>
          <w:rFonts w:ascii="Traditional Arabic" w:hAnsi="Traditional Arabic" w:cs="Traditional Arabic"/>
          <w:rtl/>
          <w:lang w:bidi="ar-LB"/>
        </w:rPr>
        <w:t>{</w:t>
      </w:r>
      <w:r w:rsidRPr="00507CF4">
        <w:rPr>
          <w:rFonts w:ascii="Traditional Arabic" w:hAnsi="Traditional Arabic" w:cs="Traditional Arabic"/>
          <w:rtl/>
          <w:lang w:bidi="ar-LB"/>
        </w:rPr>
        <w:t>وَالْعَنْهُمْ لَعْنًا كَبِيرًا}</w:t>
      </w:r>
      <w:r w:rsidR="009060D0" w:rsidRPr="00507CF4">
        <w:rPr>
          <w:rFonts w:ascii="Traditional Arabic" w:hAnsi="Traditional Arabic" w:cs="Traditional Arabic"/>
          <w:rtl/>
          <w:lang w:bidi="ar-LB"/>
        </w:rPr>
        <w:t xml:space="preserve"> يَدُلّ على أشدّ اللعن وأعظمه.</w:t>
      </w:r>
    </w:p>
    <w:p w14:paraId="6C5B4992" w14:textId="4C5514A6" w:rsidR="009060D0" w:rsidRPr="00507CF4" w:rsidRDefault="009060D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ونزل في شأن زيدٍ وزينبَ وما سُمِعَ فيه من قالة بعض الناس:</w:t>
      </w:r>
    </w:p>
    <w:p w14:paraId="09D4BD4B" w14:textId="4F4C3EC4"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لا تَكُونُوا كَالَّذِينَ آذَوْا مُوسَى فَبَرَّأَهُ اللَّهُ مِمَّا قَالُوا</w:t>
      </w:r>
      <w:r w:rsidR="009060D0" w:rsidRPr="00507CF4">
        <w:rPr>
          <w:rFonts w:ascii="Traditional Arabic" w:hAnsi="Traditional Arabic" w:cs="Traditional Arabic"/>
          <w:rtl/>
          <w:lang w:bidi="ar-LB"/>
        </w:rPr>
        <w:t xml:space="preserve">} أذى موسى عليه السلام هو حديثُ </w:t>
      </w:r>
      <w:r w:rsidR="00507CF4">
        <w:rPr>
          <w:rFonts w:ascii="Traditional Arabic" w:hAnsi="Traditional Arabic" w:cs="Traditional Arabic"/>
          <w:rtl/>
          <w:lang w:bidi="ar-LB"/>
        </w:rPr>
        <w:t>الـمُ</w:t>
      </w:r>
      <w:r w:rsidR="009060D0" w:rsidRPr="00507CF4">
        <w:rPr>
          <w:rFonts w:ascii="Traditional Arabic" w:hAnsi="Traditional Arabic" w:cs="Traditional Arabic"/>
          <w:rtl/>
          <w:lang w:bidi="ar-LB"/>
        </w:rPr>
        <w:t>ومِسَةِ</w:t>
      </w:r>
      <w:r w:rsidR="009060D0" w:rsidRPr="00507CF4">
        <w:rPr>
          <w:rFonts w:ascii="Traditional Arabic" w:hAnsi="Traditional Arabic" w:cs="Traditional Arabic"/>
          <w:vertAlign w:val="superscript"/>
          <w:rtl/>
          <w:lang w:bidi="ar-LB"/>
        </w:rPr>
        <w:t>(</w:t>
      </w:r>
      <w:r w:rsidR="009060D0" w:rsidRPr="00507CF4">
        <w:rPr>
          <w:rStyle w:val="ab"/>
          <w:rFonts w:ascii="Traditional Arabic" w:hAnsi="Traditional Arabic" w:cs="Traditional Arabic"/>
          <w:rtl/>
          <w:lang w:bidi="ar-LB"/>
        </w:rPr>
        <w:footnoteReference w:id="377"/>
      </w:r>
      <w:r w:rsidR="009060D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060D0" w:rsidRPr="00507CF4">
        <w:rPr>
          <w:rFonts w:ascii="Traditional Arabic" w:hAnsi="Traditional Arabic" w:cs="Traditional Arabic"/>
          <w:rtl/>
          <w:lang w:bidi="ar-LB"/>
        </w:rPr>
        <w:t>التي أرادها قارونُ على قذفِهِ بنفسها، أو اتِّهامُهم إياه بقتلِ هارون، فأحياه الله تعالى، فأخبرهم ببراءة موسى عليه السلام {</w:t>
      </w:r>
      <w:r w:rsidRPr="00507CF4">
        <w:rPr>
          <w:rFonts w:ascii="Traditional Arabic" w:hAnsi="Traditional Arabic" w:cs="Traditional Arabic"/>
          <w:rtl/>
          <w:lang w:bidi="ar-LB"/>
        </w:rPr>
        <w:t>وَكَانَ عِندَ اللَّهِ وَجِيهًا}</w:t>
      </w:r>
      <w:r w:rsidR="009060D0" w:rsidRPr="00507CF4">
        <w:rPr>
          <w:rFonts w:ascii="Traditional Arabic" w:hAnsi="Traditional Arabic" w:cs="Traditional Arabic"/>
          <w:rtl/>
          <w:lang w:bidi="ar-LB"/>
        </w:rPr>
        <w:t xml:space="preserve"> ذا جاهٍ ومنزلةٍ مستجابَ الدعوة.</w:t>
      </w:r>
    </w:p>
    <w:p w14:paraId="416E8DF5" w14:textId="37BD7438" w:rsidR="00835B1D"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اتَّقُوا اللَّهَ وَقُولُوا قَوْلا سَدِيدًا}</w:t>
      </w:r>
      <w:r w:rsidR="009060D0" w:rsidRPr="00507CF4">
        <w:rPr>
          <w:rFonts w:ascii="Traditional Arabic" w:hAnsi="Traditional Arabic" w:cs="Traditional Arabic"/>
          <w:rtl/>
          <w:lang w:bidi="ar-LB"/>
        </w:rPr>
        <w:t xml:space="preserve"> صدقًا وصوابًا، والمراد نهيُهم عما خاضوا فيه من حديث زينب، والبعثُ على </w:t>
      </w:r>
      <w:r w:rsidR="00A34027" w:rsidRPr="00507CF4">
        <w:rPr>
          <w:rFonts w:ascii="Traditional Arabic" w:hAnsi="Traditional Arabic" w:cs="Traditional Arabic"/>
          <w:rtl/>
          <w:lang w:bidi="ar-LB"/>
        </w:rPr>
        <w:t>أن يُسَدِّدوا قولهم في كل باب.</w:t>
      </w:r>
    </w:p>
    <w:p w14:paraId="6105CF11" w14:textId="77777777" w:rsidR="00A34027" w:rsidRPr="00507CF4" w:rsidRDefault="00835B1D" w:rsidP="00507CF4">
      <w:pPr>
        <w:pStyle w:val="a6"/>
        <w:numPr>
          <w:ilvl w:val="0"/>
          <w:numId w:val="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{يُصْلِحْ لَكُمْ أَعْمَالَكُمْ</w:t>
      </w:r>
      <w:r w:rsidR="00A34027" w:rsidRPr="00507CF4">
        <w:rPr>
          <w:rFonts w:ascii="Traditional Arabic" w:hAnsi="Traditional Arabic" w:cs="Traditional Arabic"/>
          <w:rtl/>
          <w:lang w:bidi="ar-LB"/>
        </w:rPr>
        <w:t>} يقبل طاعتكم أو يوفِّقْكُم لصالح العمل {</w:t>
      </w:r>
      <w:r w:rsidRPr="00507CF4">
        <w:rPr>
          <w:rFonts w:ascii="Traditional Arabic" w:hAnsi="Traditional Arabic" w:cs="Traditional Arabic"/>
          <w:rtl/>
          <w:lang w:bidi="ar-LB"/>
        </w:rPr>
        <w:t>وَيَغْفِرْ لَكُمْ ذُنُوبَكُمْ</w:t>
      </w:r>
      <w:r w:rsidR="00A34027" w:rsidRPr="00507CF4">
        <w:rPr>
          <w:rFonts w:ascii="Traditional Arabic" w:hAnsi="Traditional Arabic" w:cs="Traditional Arabic"/>
          <w:rtl/>
          <w:lang w:bidi="ar-LB"/>
        </w:rPr>
        <w:t>} يمْحُها، والمعنى: راقِبوا الله</w:t>
      </w:r>
      <w:r w:rsidR="00A34027" w:rsidRPr="00507CF4">
        <w:rPr>
          <w:rFonts w:ascii="Traditional Arabic" w:hAnsi="Traditional Arabic" w:cs="Traditional Arabic"/>
          <w:vertAlign w:val="superscript"/>
          <w:rtl/>
          <w:lang w:bidi="ar-LB"/>
        </w:rPr>
        <w:t>(</w:t>
      </w:r>
      <w:r w:rsidR="00A34027" w:rsidRPr="00507CF4">
        <w:rPr>
          <w:rStyle w:val="ab"/>
          <w:rFonts w:ascii="Traditional Arabic" w:hAnsi="Traditional Arabic" w:cs="Traditional Arabic"/>
          <w:rtl/>
          <w:lang w:bidi="ar-LB"/>
        </w:rPr>
        <w:footnoteReference w:id="378"/>
      </w:r>
      <w:r w:rsidR="00A34027"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34027" w:rsidRPr="00507CF4">
        <w:rPr>
          <w:rFonts w:ascii="Traditional Arabic" w:hAnsi="Traditional Arabic" w:cs="Traditional Arabic"/>
          <w:rtl/>
          <w:lang w:bidi="ar-LB"/>
        </w:rPr>
        <w:t>في حفظِ ألسنتكم وتسديدِ قولكم، فإنكم إن فعلتم ذلك أعطاكم ما هو غاية الطَّلِبَةِ</w:t>
      </w:r>
      <w:r w:rsidR="00A34027" w:rsidRPr="00507CF4">
        <w:rPr>
          <w:rFonts w:ascii="Traditional Arabic" w:hAnsi="Traditional Arabic" w:cs="Traditional Arabic"/>
          <w:vertAlign w:val="superscript"/>
          <w:rtl/>
          <w:lang w:bidi="ar-LB"/>
        </w:rPr>
        <w:t>(</w:t>
      </w:r>
      <w:r w:rsidR="00A34027" w:rsidRPr="00507CF4">
        <w:rPr>
          <w:rStyle w:val="ab"/>
          <w:rFonts w:ascii="Traditional Arabic" w:hAnsi="Traditional Arabic" w:cs="Traditional Arabic"/>
          <w:rtl/>
          <w:lang w:bidi="ar-LB"/>
        </w:rPr>
        <w:footnoteReference w:id="379"/>
      </w:r>
      <w:r w:rsidR="00A34027" w:rsidRPr="00507CF4">
        <w:rPr>
          <w:rFonts w:ascii="Traditional Arabic" w:hAnsi="Traditional Arabic" w:cs="Traditional Arabic"/>
          <w:vertAlign w:val="superscript"/>
          <w:rtl/>
          <w:lang w:bidi="ar-LB"/>
        </w:rPr>
        <w:t>)</w:t>
      </w:r>
      <w:r w:rsidR="00A34027" w:rsidRPr="00507CF4">
        <w:rPr>
          <w:rFonts w:ascii="Traditional Arabic" w:hAnsi="Traditional Arabic" w:cs="Traditional Arabic"/>
          <w:rtl/>
          <w:lang w:bidi="ar-LB"/>
        </w:rPr>
        <w:t xml:space="preserve"> من تقبُّل حسناتكم والإثابةِ عليها، ومن مغفرة سيئاتكم وتكفيرها.</w:t>
      </w:r>
    </w:p>
    <w:p w14:paraId="4948D42F" w14:textId="2AB88377" w:rsidR="00835B1D" w:rsidRPr="00507CF4" w:rsidRDefault="00A34027" w:rsidP="00507CF4">
      <w:pPr>
        <w:pStyle w:val="a6"/>
        <w:spacing w:line="360" w:lineRule="auto"/>
        <w:ind w:left="0"/>
        <w:rPr>
          <w:rFonts w:ascii="Traditional Arabic" w:hAnsi="Traditional Arabic" w:cs="Traditional Arabic"/>
          <w:rtl/>
          <w:lang w:bidi="ar-LB"/>
        </w:rPr>
      </w:pPr>
      <w:r w:rsidRPr="00507CF4">
        <w:rPr>
          <w:rFonts w:ascii="Traditional Arabic" w:hAnsi="Traditional Arabic" w:cs="Traditional Arabic"/>
          <w:rtl/>
          <w:lang w:bidi="ar-LB"/>
        </w:rPr>
        <w:t>ولَمّا علَّق بالطاعة الفوز العظيم بقوله: {</w:t>
      </w:r>
      <w:r w:rsidR="00835B1D" w:rsidRPr="00507CF4">
        <w:rPr>
          <w:rFonts w:ascii="Traditional Arabic" w:hAnsi="Traditional Arabic" w:cs="Traditional Arabic"/>
          <w:rtl/>
          <w:lang w:bidi="ar-LB"/>
        </w:rPr>
        <w:t>وَمَن يُطِعْ اللَّهَ وَرَسُولَهُ فَقَدْ فَازَ فَوْزًا عَظِيمًا}</w:t>
      </w:r>
      <w:r w:rsidRPr="00507CF4">
        <w:rPr>
          <w:rFonts w:ascii="Traditional Arabic" w:hAnsi="Traditional Arabic" w:cs="Traditional Arabic"/>
          <w:rtl/>
          <w:lang w:bidi="ar-LB"/>
        </w:rPr>
        <w:t xml:space="preserve"> – [أي نجا من كل ما يخافُ، ووصلَ إلى كلِّ ما يرجو] – أتبعه قولَه:</w:t>
      </w:r>
    </w:p>
    <w:p w14:paraId="0A00E34C" w14:textId="6C1CF3F4" w:rsidR="00835B1D" w:rsidRPr="00507CF4" w:rsidRDefault="00835B1D" w:rsidP="00715FDD">
      <w:pPr>
        <w:pStyle w:val="a6"/>
        <w:numPr>
          <w:ilvl w:val="0"/>
          <w:numId w:val="50"/>
        </w:numPr>
        <w:spacing w:before="40" w:after="4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{إِنَّا عَرَضْنَا الأَمَانَةَ</w:t>
      </w:r>
      <w:r w:rsidR="00A34027" w:rsidRPr="00507CF4">
        <w:rPr>
          <w:rFonts w:ascii="Traditional Arabic" w:hAnsi="Traditional Arabic" w:cs="Traditional Arabic"/>
          <w:rtl/>
          <w:lang w:bidi="ar-LB"/>
        </w:rPr>
        <w:t>} [أي التكاليف الشرعية] {</w:t>
      </w:r>
      <w:r w:rsidRPr="00507CF4">
        <w:rPr>
          <w:rFonts w:ascii="Traditional Arabic" w:hAnsi="Traditional Arabic" w:cs="Traditional Arabic"/>
          <w:rtl/>
          <w:lang w:bidi="ar-LB"/>
        </w:rPr>
        <w:t>عَلَى السَّمَاوَاتِ وَالأَرْضِ وَالْجِبَالِ فَأَبَيْنَ أَن يَحْمِلْنَهَا وَأَشْفَقْنَ مِنْهَا</w:t>
      </w:r>
      <w:r w:rsidR="00A34027" w:rsidRPr="00507CF4">
        <w:rPr>
          <w:rFonts w:ascii="Traditional Arabic" w:hAnsi="Traditional Arabic" w:cs="Traditional Arabic"/>
          <w:rtl/>
          <w:lang w:bidi="ar-LB"/>
        </w:rPr>
        <w:t xml:space="preserve">} [الظاهر عرض الأمانة – وهي الأوامر والنواهي – على هذه المخلوقات العظام فأَبَتْ وأشفقتْ منها – أي خافَتْ مِن عدم القيام بها – ويكون ذلك بإدراكٍ خَلَقَهُ اللهُ فيها، وهذا غير مستحيل إذ قد سَبَّح الحصى في كفِّه عليه الصلاة والسلام، وحَنَّ الجذع إليه، وكلمته الذراع، يكون هذا العرض والإباءُ </w:t>
      </w:r>
      <w:r w:rsidR="00371A8C" w:rsidRPr="00507CF4">
        <w:rPr>
          <w:rFonts w:ascii="Traditional Arabic" w:hAnsi="Traditional Arabic" w:cs="Traditional Arabic"/>
          <w:rtl/>
          <w:lang w:bidi="ar-LB"/>
        </w:rPr>
        <w:t>حقيقةً، قال ابن عباس رضي الله عنه: أُعطيَت الجمادات فهمًا وتمييزًا فَخُيِّرَت في الحمل، وذِكْرُ الجبال مع أنها من الأرض لزيادة قوتها وصلابتها تعظيمًا للأمر] {</w:t>
      </w:r>
      <w:r w:rsidRPr="00507CF4">
        <w:rPr>
          <w:rFonts w:ascii="Traditional Arabic" w:hAnsi="Traditional Arabic" w:cs="Traditional Arabic"/>
          <w:rtl/>
          <w:lang w:bidi="ar-LB"/>
        </w:rPr>
        <w:t>وَحَمَلَهَا الإِنسَانُ</w:t>
      </w:r>
      <w:r w:rsidR="00371A8C" w:rsidRPr="00507CF4">
        <w:rPr>
          <w:rFonts w:ascii="Traditional Arabic" w:hAnsi="Traditional Arabic" w:cs="Traditional Arabic"/>
          <w:rtl/>
          <w:lang w:bidi="ar-LB"/>
        </w:rPr>
        <w:t>} على ضعفه، [فكان له الثواب إن قام بها وعليه العقاب إن لم يَقم بها]</w:t>
      </w:r>
      <w:r w:rsidRPr="00507CF4">
        <w:rPr>
          <w:rFonts w:ascii="Traditional Arabic" w:hAnsi="Traditional Arabic" w:cs="Traditional Arabic"/>
          <w:rtl/>
          <w:lang w:bidi="ar-LB"/>
        </w:rPr>
        <w:t xml:space="preserve"> </w:t>
      </w:r>
      <w:r w:rsidR="00371A8C" w:rsidRPr="00507CF4">
        <w:rPr>
          <w:rFonts w:ascii="Traditional Arabic" w:hAnsi="Traditional Arabic" w:cs="Traditional Arabic"/>
          <w:rtl/>
          <w:lang w:bidi="ar-LB"/>
        </w:rPr>
        <w:t>{</w:t>
      </w:r>
      <w:r w:rsidRPr="00507CF4">
        <w:rPr>
          <w:rFonts w:ascii="Traditional Arabic" w:hAnsi="Traditional Arabic" w:cs="Traditional Arabic"/>
          <w:rtl/>
          <w:lang w:bidi="ar-LB"/>
        </w:rPr>
        <w:t>إِنَّهُ كَانَ ظَلُومًا</w:t>
      </w:r>
      <w:r w:rsidR="00371A8C" w:rsidRPr="00507CF4">
        <w:rPr>
          <w:rFonts w:ascii="Traditional Arabic" w:hAnsi="Traditional Arabic" w:cs="Traditional Arabic"/>
          <w:rtl/>
          <w:lang w:bidi="ar-LB"/>
        </w:rPr>
        <w:t>} لكونه تاركًا لأداء الأمانة</w:t>
      </w:r>
      <w:r w:rsidRPr="00507CF4">
        <w:rPr>
          <w:rFonts w:ascii="Traditional Arabic" w:hAnsi="Traditional Arabic" w:cs="Traditional Arabic"/>
          <w:rtl/>
          <w:lang w:bidi="ar-LB"/>
        </w:rPr>
        <w:t xml:space="preserve"> </w:t>
      </w:r>
      <w:r w:rsidR="00371A8C" w:rsidRPr="00507CF4">
        <w:rPr>
          <w:rFonts w:ascii="Traditional Arabic" w:hAnsi="Traditional Arabic" w:cs="Traditional Arabic"/>
          <w:rtl/>
          <w:lang w:bidi="ar-LB"/>
        </w:rPr>
        <w:t>{</w:t>
      </w:r>
      <w:r w:rsidRPr="00507CF4">
        <w:rPr>
          <w:rFonts w:ascii="Traditional Arabic" w:hAnsi="Traditional Arabic" w:cs="Traditional Arabic"/>
          <w:rtl/>
          <w:lang w:bidi="ar-LB"/>
        </w:rPr>
        <w:t>جَهُولا}</w:t>
      </w:r>
      <w:r w:rsidR="00371A8C" w:rsidRPr="00507CF4">
        <w:rPr>
          <w:rFonts w:ascii="Traditional Arabic" w:hAnsi="Traditional Arabic" w:cs="Traditional Arabic"/>
          <w:rtl/>
          <w:lang w:bidi="ar-LB"/>
        </w:rPr>
        <w:t xml:space="preserve"> لإخطائه ما يُسعده مع تمكُّنه منه، وهو أداؤها [وهو صفة بعض بن ءادم – مَن كان منهم تاركًا لأداء التكاليف الشرعية – ولا يجوز أن يُجعلَ صفة لآدم عليه السلام فإنه لا يجوز أن يُسمَّى ظالمًا جاهلًا فكيف يُسَمَّى {ظلُومًا جَهُولًا} وهو أبلغ، كما لا يجوز أن يجعل صفة لسائر الأنبياء والمتقين].</w:t>
      </w:r>
    </w:p>
    <w:p w14:paraId="5BB4D4C3" w14:textId="25CEF587" w:rsidR="00371A8C" w:rsidRPr="00715FDD" w:rsidRDefault="00835B1D" w:rsidP="00715FDD">
      <w:pPr>
        <w:pStyle w:val="a6"/>
        <w:numPr>
          <w:ilvl w:val="0"/>
          <w:numId w:val="50"/>
        </w:numPr>
        <w:spacing w:before="40" w:after="4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{لِيُعَذِّبَ اللَّهُ الْمُنَافِقِينَ وَالْمُنَافِقَاتِ وَالْمُشْرِكِينَ وَالْمُشْرِكَاتِ وَيَتُوبَ اللَّهُ عَلَى الْمُؤْمِنِينَ وَالْمُؤْمِنَاتِ</w:t>
      </w:r>
      <w:r w:rsidR="00371A8C" w:rsidRPr="00507CF4">
        <w:rPr>
          <w:rFonts w:ascii="Traditional Arabic" w:hAnsi="Traditional Arabic" w:cs="Traditional Arabic"/>
          <w:rtl/>
          <w:lang w:bidi="ar-LB"/>
        </w:rPr>
        <w:t>} أي فآلَ الأَمرُ إلى تعذيب الأشقياء وقبول توبة السعداء</w:t>
      </w:r>
      <w:r w:rsidRPr="00507CF4">
        <w:rPr>
          <w:rFonts w:ascii="Traditional Arabic" w:hAnsi="Traditional Arabic" w:cs="Traditional Arabic"/>
          <w:rtl/>
          <w:lang w:bidi="ar-LB"/>
        </w:rPr>
        <w:t xml:space="preserve"> </w:t>
      </w:r>
      <w:r w:rsidR="00371A8C"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غَفُورًا</w:t>
      </w:r>
      <w:r w:rsidR="00371A8C" w:rsidRPr="00507CF4">
        <w:rPr>
          <w:rFonts w:ascii="Traditional Arabic" w:hAnsi="Traditional Arabic" w:cs="Traditional Arabic"/>
          <w:rtl/>
          <w:lang w:bidi="ar-LB"/>
        </w:rPr>
        <w:t>} للتائبين</w:t>
      </w:r>
      <w:r w:rsidRPr="00507CF4">
        <w:rPr>
          <w:rFonts w:ascii="Traditional Arabic" w:hAnsi="Traditional Arabic" w:cs="Traditional Arabic"/>
          <w:rtl/>
          <w:lang w:bidi="ar-LB"/>
        </w:rPr>
        <w:t xml:space="preserve"> </w:t>
      </w:r>
      <w:r w:rsidR="00371A8C" w:rsidRPr="00507CF4">
        <w:rPr>
          <w:rFonts w:ascii="Traditional Arabic" w:hAnsi="Traditional Arabic" w:cs="Traditional Arabic"/>
          <w:rtl/>
          <w:lang w:bidi="ar-LB"/>
        </w:rPr>
        <w:t>{</w:t>
      </w:r>
      <w:r w:rsidRPr="00507CF4">
        <w:rPr>
          <w:rFonts w:ascii="Traditional Arabic" w:hAnsi="Traditional Arabic" w:cs="Traditional Arabic"/>
          <w:rtl/>
          <w:lang w:bidi="ar-LB"/>
        </w:rPr>
        <w:t>رَّحِيمًا</w:t>
      </w:r>
      <w:r w:rsidR="00371A8C" w:rsidRPr="00507CF4">
        <w:rPr>
          <w:rFonts w:ascii="Traditional Arabic" w:hAnsi="Traditional Arabic" w:cs="Traditional Arabic"/>
          <w:rtl/>
          <w:lang w:bidi="ar-LB"/>
        </w:rPr>
        <w:t>} بعباده المؤمنين.</w:t>
      </w:r>
      <w:r w:rsidR="00371A8C" w:rsidRPr="00715FDD">
        <w:rPr>
          <w:rFonts w:ascii="Traditional Arabic" w:hAnsi="Traditional Arabic" w:cs="Traditional Arabic"/>
          <w:rtl/>
          <w:lang w:bidi="ar-LB"/>
        </w:rPr>
        <w:br w:type="page"/>
      </w:r>
    </w:p>
    <w:p w14:paraId="1A7DEFD4" w14:textId="021868D1" w:rsidR="00371A8C" w:rsidRPr="00507CF4" w:rsidRDefault="00371A8C" w:rsidP="00507CF4">
      <w:pPr>
        <w:pStyle w:val="1"/>
        <w:rPr>
          <w:rtl/>
        </w:rPr>
      </w:pPr>
      <w:bookmarkStart w:id="16" w:name="_Toc221027097"/>
      <w:r w:rsidRPr="00507CF4">
        <w:rPr>
          <w:rtl/>
        </w:rPr>
        <w:t>سورة سبأ</w:t>
      </w:r>
      <w:r w:rsidRPr="00507CF4">
        <w:rPr>
          <w:rtl/>
        </w:rPr>
        <w:br/>
        <w:t>مكية وهي أربع وخمسون ءاية</w:t>
      </w:r>
      <w:bookmarkEnd w:id="16"/>
    </w:p>
    <w:p w14:paraId="73DE4266" w14:textId="77777777" w:rsidR="004D17E3" w:rsidRPr="00507CF4" w:rsidRDefault="004D17E3"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5A449EC" w14:textId="3F2ADDED" w:rsidR="004D17E3" w:rsidRPr="00507CF4" w:rsidRDefault="004D17E3"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{الْحَمْدُ لِلَّهِ} فهو بما حَمِدَ به نفسه محمودٌ [وله] لكل المحامد الاستحقاقُ {الَّذِي لَهُ مَا فِي السَّمَاوَاتِ وَمَا فِي الأَرْضِ} خلقًا ومِلكًا وقهرًا، فكان حقيقًا بأن يُحمدَ سرًّا وجهرًا {وَلَهُ الْحَمْدُ فِي الآخِرَةِ} كما هو له في الدنيا، إذ النِّعَم في الدارين من المولى، غيرَ أنَّ الحمد هنا واجب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38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4D0AC7" w:rsidRPr="00507CF4">
        <w:rPr>
          <w:rFonts w:ascii="Traditional Arabic" w:hAnsi="Traditional Arabic" w:cs="Traditional Arabic"/>
          <w:rtl/>
          <w:lang w:bidi="ar-LB"/>
        </w:rPr>
        <w:t>لأنَّ الدنيا دارُ تكليفٍ، وثَمَّ لا لعدم التكليف، وإنما يَحْمَدُ أهلُ الجنة سرورًا بالنعيم وتلذُّذًا بما نالوا من الأجر العظيم بقولهم: {الْحَمْدُ لِلَّهِ الَّذِي صَدَقَنَا وَعْدَه} [سورة الزمر: 74]، {الحَمْدُ لِلَّهِ الَّذِي أَذْهَبَ عَنَّا الحَزَنَ} [فاطر: 34] {</w:t>
      </w:r>
      <w:r w:rsidRPr="00507CF4">
        <w:rPr>
          <w:rFonts w:ascii="Traditional Arabic" w:hAnsi="Traditional Arabic" w:cs="Traditional Arabic"/>
          <w:rtl/>
          <w:lang w:bidi="ar-LB"/>
        </w:rPr>
        <w:t>وَهُوَ الْحَكِيمُ</w:t>
      </w:r>
      <w:r w:rsidR="004D0AC7" w:rsidRPr="00507CF4">
        <w:rPr>
          <w:rFonts w:ascii="Traditional Arabic" w:hAnsi="Traditional Arabic" w:cs="Traditional Arabic"/>
          <w:rtl/>
          <w:lang w:bidi="ar-LB"/>
        </w:rPr>
        <w:t>} بتدبير ما في السماء والأرض {</w:t>
      </w:r>
      <w:r w:rsidRPr="00507CF4">
        <w:rPr>
          <w:rFonts w:ascii="Traditional Arabic" w:hAnsi="Traditional Arabic" w:cs="Traditional Arabic"/>
          <w:rtl/>
          <w:lang w:bidi="ar-LB"/>
        </w:rPr>
        <w:t>الْخَبِير</w:t>
      </w:r>
      <w:r w:rsidR="004D0AC7" w:rsidRPr="00507CF4">
        <w:rPr>
          <w:rFonts w:ascii="Traditional Arabic" w:hAnsi="Traditional Arabic" w:cs="Traditional Arabic"/>
          <w:rtl/>
          <w:lang w:bidi="ar-LB"/>
        </w:rPr>
        <w:t>ُ</w:t>
      </w:r>
      <w:r w:rsidRPr="00507CF4">
        <w:rPr>
          <w:rFonts w:ascii="Traditional Arabic" w:hAnsi="Traditional Arabic" w:cs="Traditional Arabic"/>
          <w:rtl/>
          <w:lang w:bidi="ar-LB"/>
        </w:rPr>
        <w:t>}</w:t>
      </w:r>
      <w:r w:rsidR="004D0AC7" w:rsidRPr="00507CF4">
        <w:rPr>
          <w:rFonts w:ascii="Traditional Arabic" w:hAnsi="Traditional Arabic" w:cs="Traditional Arabic"/>
          <w:rtl/>
          <w:lang w:bidi="ar-LB"/>
        </w:rPr>
        <w:t xml:space="preserve"> بضمير مَن يَحمَدُهُ ليوم الجزاء والعرض.</w:t>
      </w:r>
    </w:p>
    <w:p w14:paraId="0AB4A1FA" w14:textId="2899F29B" w:rsidR="004D17E3" w:rsidRPr="00507CF4" w:rsidRDefault="004D17E3"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{يَعْلَمُ مَا يَلِجُ</w:t>
      </w:r>
      <w:r w:rsidR="004D0AC7" w:rsidRPr="00507CF4">
        <w:rPr>
          <w:rFonts w:ascii="Traditional Arabic" w:hAnsi="Traditional Arabic" w:cs="Traditional Arabic"/>
          <w:rtl/>
          <w:lang w:bidi="ar-LB"/>
        </w:rPr>
        <w:t>} ما يدخل</w:t>
      </w:r>
      <w:r w:rsidRPr="00507CF4">
        <w:rPr>
          <w:rFonts w:ascii="Traditional Arabic" w:hAnsi="Traditional Arabic" w:cs="Traditional Arabic"/>
          <w:rtl/>
          <w:lang w:bidi="ar-LB"/>
        </w:rPr>
        <w:t xml:space="preserve"> </w:t>
      </w:r>
      <w:r w:rsidR="004D0AC7"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الأَرْضِ</w:t>
      </w:r>
      <w:r w:rsidR="004D0AC7" w:rsidRPr="00507CF4">
        <w:rPr>
          <w:rFonts w:ascii="Traditional Arabic" w:hAnsi="Traditional Arabic" w:cs="Traditional Arabic"/>
          <w:rtl/>
          <w:lang w:bidi="ar-LB"/>
        </w:rPr>
        <w:t>} من الأموات والدفائن</w:t>
      </w:r>
      <w:r w:rsidRPr="00507CF4">
        <w:rPr>
          <w:rFonts w:ascii="Traditional Arabic" w:hAnsi="Traditional Arabic" w:cs="Traditional Arabic"/>
          <w:rtl/>
          <w:lang w:bidi="ar-LB"/>
        </w:rPr>
        <w:t xml:space="preserve"> </w:t>
      </w:r>
      <w:r w:rsidR="004D0AC7"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يَخْرُجُ مِنْهَا</w:t>
      </w:r>
      <w:r w:rsidR="004D0AC7" w:rsidRPr="00507CF4">
        <w:rPr>
          <w:rFonts w:ascii="Traditional Arabic" w:hAnsi="Traditional Arabic" w:cs="Traditional Arabic"/>
          <w:rtl/>
          <w:lang w:bidi="ar-LB"/>
        </w:rPr>
        <w:t>} من النبات وجواهر المعادن</w:t>
      </w:r>
      <w:r w:rsidRPr="00507CF4">
        <w:rPr>
          <w:rFonts w:ascii="Traditional Arabic" w:hAnsi="Traditional Arabic" w:cs="Traditional Arabic"/>
          <w:rtl/>
          <w:lang w:bidi="ar-LB"/>
        </w:rPr>
        <w:t xml:space="preserve"> </w:t>
      </w:r>
      <w:r w:rsidR="004D0AC7" w:rsidRPr="00507CF4">
        <w:rPr>
          <w:rFonts w:ascii="Traditional Arabic" w:hAnsi="Traditional Arabic" w:cs="Traditional Arabic"/>
          <w:rtl/>
          <w:lang w:bidi="ar-LB"/>
        </w:rPr>
        <w:t>{</w:t>
      </w:r>
      <w:r w:rsidRPr="00507CF4">
        <w:rPr>
          <w:rFonts w:ascii="Traditional Arabic" w:hAnsi="Traditional Arabic" w:cs="Traditional Arabic"/>
          <w:rtl/>
          <w:lang w:bidi="ar-LB"/>
        </w:rPr>
        <w:t>وَمَا يَنزِلُ مِنَ السَّمَاء</w:t>
      </w:r>
      <w:r w:rsidR="004D0AC7" w:rsidRPr="00507CF4">
        <w:rPr>
          <w:rFonts w:ascii="Traditional Arabic" w:hAnsi="Traditional Arabic" w:cs="Traditional Arabic"/>
          <w:rtl/>
          <w:lang w:bidi="ar-LB"/>
        </w:rPr>
        <w:t>ِ} من الأمطار وأنواع البركات {</w:t>
      </w:r>
      <w:r w:rsidRPr="00507CF4">
        <w:rPr>
          <w:rFonts w:ascii="Traditional Arabic" w:hAnsi="Traditional Arabic" w:cs="Traditional Arabic"/>
          <w:rtl/>
          <w:lang w:bidi="ar-LB"/>
        </w:rPr>
        <w:t>وَمَا يَعْرُجُ فِيهَا</w:t>
      </w:r>
      <w:r w:rsidR="004D0AC7" w:rsidRPr="00507CF4">
        <w:rPr>
          <w:rFonts w:ascii="Traditional Arabic" w:hAnsi="Traditional Arabic" w:cs="Traditional Arabic"/>
          <w:rtl/>
          <w:lang w:bidi="ar-LB"/>
        </w:rPr>
        <w:t>} يصعد إليها من الملائكة والدعوات</w:t>
      </w:r>
      <w:r w:rsidRPr="00507CF4">
        <w:rPr>
          <w:rFonts w:ascii="Traditional Arabic" w:hAnsi="Traditional Arabic" w:cs="Traditional Arabic"/>
          <w:rtl/>
          <w:lang w:bidi="ar-LB"/>
        </w:rPr>
        <w:t xml:space="preserve"> </w:t>
      </w:r>
      <w:r w:rsidR="004D0AC7"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الرَّحِيمُ</w:t>
      </w:r>
      <w:r w:rsidR="004D0AC7" w:rsidRPr="00507CF4">
        <w:rPr>
          <w:rFonts w:ascii="Traditional Arabic" w:hAnsi="Traditional Arabic" w:cs="Traditional Arabic"/>
          <w:rtl/>
          <w:lang w:bidi="ar-LB"/>
        </w:rPr>
        <w:t>} بإنزال ما يحتاجون إليه</w:t>
      </w:r>
      <w:r w:rsidRPr="00507CF4">
        <w:rPr>
          <w:rFonts w:ascii="Traditional Arabic" w:hAnsi="Traditional Arabic" w:cs="Traditional Arabic"/>
          <w:rtl/>
          <w:lang w:bidi="ar-LB"/>
        </w:rPr>
        <w:t xml:space="preserve"> </w:t>
      </w:r>
      <w:r w:rsidR="004D0AC7" w:rsidRPr="00507CF4">
        <w:rPr>
          <w:rFonts w:ascii="Traditional Arabic" w:hAnsi="Traditional Arabic" w:cs="Traditional Arabic"/>
          <w:rtl/>
          <w:lang w:bidi="ar-LB"/>
        </w:rPr>
        <w:t>{</w:t>
      </w:r>
      <w:r w:rsidRPr="00507CF4">
        <w:rPr>
          <w:rFonts w:ascii="Traditional Arabic" w:hAnsi="Traditional Arabic" w:cs="Traditional Arabic"/>
          <w:rtl/>
          <w:lang w:bidi="ar-LB"/>
        </w:rPr>
        <w:t>الْغَفُور</w:t>
      </w:r>
      <w:r w:rsidR="004D0AC7" w:rsidRPr="00507CF4">
        <w:rPr>
          <w:rFonts w:ascii="Traditional Arabic" w:hAnsi="Traditional Arabic" w:cs="Traditional Arabic"/>
          <w:rtl/>
          <w:lang w:bidi="ar-LB"/>
        </w:rPr>
        <w:t>ُ</w:t>
      </w:r>
      <w:r w:rsidRPr="00507CF4">
        <w:rPr>
          <w:rFonts w:ascii="Traditional Arabic" w:hAnsi="Traditional Arabic" w:cs="Traditional Arabic"/>
          <w:rtl/>
          <w:lang w:bidi="ar-LB"/>
        </w:rPr>
        <w:t>}</w:t>
      </w:r>
      <w:r w:rsidR="004D0AC7" w:rsidRPr="00507CF4">
        <w:rPr>
          <w:rFonts w:ascii="Traditional Arabic" w:hAnsi="Traditional Arabic" w:cs="Traditional Arabic"/>
          <w:rtl/>
          <w:lang w:bidi="ar-LB"/>
        </w:rPr>
        <w:t xml:space="preserve"> لِمَا يجترئون عليه.</w:t>
      </w:r>
    </w:p>
    <w:p w14:paraId="4EB6B2FC" w14:textId="10DAE2FF" w:rsidR="004D17E3" w:rsidRPr="00507CF4" w:rsidRDefault="004D17E3"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كَفَرُوا</w:t>
      </w:r>
      <w:r w:rsidR="004D0AC7" w:rsidRPr="00507CF4">
        <w:rPr>
          <w:rFonts w:ascii="Traditional Arabic" w:hAnsi="Traditional Arabic" w:cs="Traditional Arabic"/>
          <w:rtl/>
          <w:lang w:bidi="ar-LB"/>
        </w:rPr>
        <w:t>} أي مُنكِروا البعث</w:t>
      </w:r>
      <w:r w:rsidRPr="00507CF4">
        <w:rPr>
          <w:rFonts w:ascii="Traditional Arabic" w:hAnsi="Traditional Arabic" w:cs="Traditional Arabic"/>
          <w:rtl/>
          <w:lang w:bidi="ar-LB"/>
        </w:rPr>
        <w:t xml:space="preserve"> </w:t>
      </w:r>
      <w:r w:rsidR="004D0AC7" w:rsidRPr="00507CF4">
        <w:rPr>
          <w:rFonts w:ascii="Traditional Arabic" w:hAnsi="Traditional Arabic" w:cs="Traditional Arabic"/>
          <w:rtl/>
          <w:lang w:bidi="ar-LB"/>
        </w:rPr>
        <w:t>{</w:t>
      </w:r>
      <w:r w:rsidRPr="00507CF4">
        <w:rPr>
          <w:rFonts w:ascii="Traditional Arabic" w:hAnsi="Traditional Arabic" w:cs="Traditional Arabic"/>
          <w:rtl/>
          <w:lang w:bidi="ar-LB"/>
        </w:rPr>
        <w:t>لاَ تَأْتِينَا السَّاعَةُ</w:t>
      </w:r>
      <w:r w:rsidR="004D0AC7" w:rsidRPr="00507CF4">
        <w:rPr>
          <w:rFonts w:ascii="Traditional Arabic" w:hAnsi="Traditional Arabic" w:cs="Traditional Arabic"/>
          <w:rtl/>
          <w:lang w:bidi="ar-LB"/>
        </w:rPr>
        <w:t>} نفيٌ للبعث وإنكارٌ لمجيء الساعة {</w:t>
      </w:r>
      <w:r w:rsidRPr="00507CF4">
        <w:rPr>
          <w:rFonts w:ascii="Traditional Arabic" w:hAnsi="Traditional Arabic" w:cs="Traditional Arabic"/>
          <w:rtl/>
          <w:lang w:bidi="ar-LB"/>
        </w:rPr>
        <w:t>قُلْ بَلَى</w:t>
      </w:r>
      <w:r w:rsidR="004D0AC7" w:rsidRPr="00507CF4">
        <w:rPr>
          <w:rFonts w:ascii="Traditional Arabic" w:hAnsi="Traditional Arabic" w:cs="Traditional Arabic"/>
          <w:rtl/>
          <w:lang w:bidi="ar-LB"/>
        </w:rPr>
        <w:t>} [ردٌّ لكلامهم وإثبات لِمَا نَفَوه] {</w:t>
      </w:r>
      <w:r w:rsidRPr="00507CF4">
        <w:rPr>
          <w:rFonts w:ascii="Traditional Arabic" w:hAnsi="Traditional Arabic" w:cs="Traditional Arabic"/>
          <w:rtl/>
          <w:lang w:bidi="ar-LB"/>
        </w:rPr>
        <w:t>وَرَبِّي لَتَأْتِيَنَّكُمْ</w:t>
      </w:r>
      <w:r w:rsidR="004D0AC7" w:rsidRPr="00507CF4">
        <w:rPr>
          <w:rFonts w:ascii="Traditional Arabic" w:hAnsi="Traditional Arabic" w:cs="Traditional Arabic"/>
          <w:rtl/>
          <w:lang w:bidi="ar-LB"/>
        </w:rPr>
        <w:t xml:space="preserve">} </w:t>
      </w:r>
      <w:r w:rsidR="002114B1" w:rsidRPr="00507CF4">
        <w:rPr>
          <w:rFonts w:ascii="Traditional Arabic" w:hAnsi="Traditional Arabic" w:cs="Traditional Arabic"/>
          <w:rtl/>
          <w:lang w:bidi="ar-LB"/>
        </w:rPr>
        <w:t>أعيد إيجابهم مؤكَّدًا بما هو الغايةُ في التوكيد والتشديد، وهو التوكيد باليمين بالله عزَّ وجلَّ، ثم أَمَدَّ التوكيد القَسَميَّ بما أتبع المقسمَ به من الوصف بقوله:</w:t>
      </w:r>
      <w:r w:rsidRPr="00507CF4">
        <w:rPr>
          <w:rFonts w:ascii="Traditional Arabic" w:hAnsi="Traditional Arabic" w:cs="Traditional Arabic"/>
          <w:rtl/>
          <w:lang w:bidi="ar-LB"/>
        </w:rPr>
        <w:t xml:space="preserve"> </w:t>
      </w:r>
      <w:r w:rsidR="002114B1" w:rsidRPr="00507CF4">
        <w:rPr>
          <w:rFonts w:ascii="Traditional Arabic" w:hAnsi="Traditional Arabic" w:cs="Traditional Arabic"/>
          <w:rtl/>
          <w:lang w:bidi="ar-LB"/>
        </w:rPr>
        <w:t>{</w:t>
      </w:r>
      <w:r w:rsidRPr="00507CF4">
        <w:rPr>
          <w:rFonts w:ascii="Traditional Arabic" w:hAnsi="Traditional Arabic" w:cs="Traditional Arabic"/>
          <w:rtl/>
          <w:lang w:bidi="ar-LB"/>
        </w:rPr>
        <w:t>عَالِمِ الْغَيْبِ</w:t>
      </w:r>
      <w:r w:rsidR="002114B1" w:rsidRPr="00507CF4">
        <w:rPr>
          <w:rFonts w:ascii="Traditional Arabic" w:hAnsi="Traditional Arabic" w:cs="Traditional Arabic"/>
          <w:rtl/>
          <w:lang w:bidi="ar-LB"/>
        </w:rPr>
        <w:t>} لَمّا كان قيام الساعة من مشاهير الغيوب وأدخلها في الخُفية كان الوصف بما يرجع إلى علم الغيب أولى وأحقَّ</w:t>
      </w:r>
      <w:r w:rsidRPr="00507CF4">
        <w:rPr>
          <w:rFonts w:ascii="Traditional Arabic" w:hAnsi="Traditional Arabic" w:cs="Traditional Arabic"/>
          <w:rtl/>
          <w:lang w:bidi="ar-LB"/>
        </w:rPr>
        <w:t xml:space="preserve"> </w:t>
      </w:r>
      <w:r w:rsidR="002114B1" w:rsidRPr="00507CF4">
        <w:rPr>
          <w:rFonts w:ascii="Traditional Arabic" w:hAnsi="Traditional Arabic" w:cs="Traditional Arabic"/>
          <w:rtl/>
          <w:lang w:bidi="ar-LB"/>
        </w:rPr>
        <w:t>{</w:t>
      </w:r>
      <w:r w:rsidRPr="00507CF4">
        <w:rPr>
          <w:rFonts w:ascii="Traditional Arabic" w:hAnsi="Traditional Arabic" w:cs="Traditional Arabic"/>
          <w:rtl/>
          <w:lang w:bidi="ar-LB"/>
        </w:rPr>
        <w:t>لاَ يَعْزُبُ عَنْهُ</w:t>
      </w:r>
      <w:r w:rsidR="002114B1" w:rsidRPr="00507CF4">
        <w:rPr>
          <w:rFonts w:ascii="Traditional Arabic" w:hAnsi="Traditional Arabic" w:cs="Traditional Arabic"/>
          <w:rtl/>
          <w:lang w:bidi="ar-LB"/>
        </w:rPr>
        <w:t>} [لا يبعد ولا يغيب عن علمه]</w:t>
      </w:r>
      <w:r w:rsidRPr="00507CF4">
        <w:rPr>
          <w:rFonts w:ascii="Traditional Arabic" w:hAnsi="Traditional Arabic" w:cs="Traditional Arabic"/>
          <w:rtl/>
          <w:lang w:bidi="ar-LB"/>
        </w:rPr>
        <w:t xml:space="preserve"> </w:t>
      </w:r>
      <w:r w:rsidR="002114B1" w:rsidRPr="00507CF4">
        <w:rPr>
          <w:rFonts w:ascii="Traditional Arabic" w:hAnsi="Traditional Arabic" w:cs="Traditional Arabic"/>
          <w:rtl/>
          <w:lang w:bidi="ar-LB"/>
        </w:rPr>
        <w:t>{</w:t>
      </w:r>
      <w:r w:rsidRPr="00507CF4">
        <w:rPr>
          <w:rFonts w:ascii="Traditional Arabic" w:hAnsi="Traditional Arabic" w:cs="Traditional Arabic"/>
          <w:rtl/>
          <w:lang w:bidi="ar-LB"/>
        </w:rPr>
        <w:t>مِثْقَالُ ذَرَّةٍ</w:t>
      </w:r>
      <w:r w:rsidR="002114B1" w:rsidRPr="00507CF4">
        <w:rPr>
          <w:rFonts w:ascii="Traditional Arabic" w:hAnsi="Traditional Arabic" w:cs="Traditional Arabic"/>
          <w:rtl/>
          <w:lang w:bidi="ar-LB"/>
        </w:rPr>
        <w:t>} مقدارُ أصغرِ نملةٍ</w:t>
      </w:r>
      <w:r w:rsidRPr="00507CF4">
        <w:rPr>
          <w:rFonts w:ascii="Traditional Arabic" w:hAnsi="Traditional Arabic" w:cs="Traditional Arabic"/>
          <w:rtl/>
          <w:lang w:bidi="ar-LB"/>
        </w:rPr>
        <w:t xml:space="preserve"> </w:t>
      </w:r>
      <w:r w:rsidR="002114B1"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السَّمَاوَاتِ وَلاَ فِي الأَرْضِ وَلاَ أَصْغَرُ مِن ذَلِكَ</w:t>
      </w:r>
      <w:r w:rsidR="002114B1" w:rsidRPr="00507CF4">
        <w:rPr>
          <w:rFonts w:ascii="Traditional Arabic" w:hAnsi="Traditional Arabic" w:cs="Traditional Arabic"/>
          <w:rtl/>
          <w:lang w:bidi="ar-LB"/>
        </w:rPr>
        <w:t>} من مثقال ذرّةٍ</w:t>
      </w:r>
      <w:r w:rsidRPr="00507CF4">
        <w:rPr>
          <w:rFonts w:ascii="Traditional Arabic" w:hAnsi="Traditional Arabic" w:cs="Traditional Arabic"/>
          <w:rtl/>
          <w:lang w:bidi="ar-LB"/>
        </w:rPr>
        <w:t xml:space="preserve"> </w:t>
      </w:r>
      <w:r w:rsidR="002114B1" w:rsidRPr="00507CF4">
        <w:rPr>
          <w:rFonts w:ascii="Traditional Arabic" w:hAnsi="Traditional Arabic" w:cs="Traditional Arabic"/>
          <w:rtl/>
          <w:lang w:bidi="ar-LB"/>
        </w:rPr>
        <w:t>{</w:t>
      </w:r>
      <w:r w:rsidRPr="00507CF4">
        <w:rPr>
          <w:rFonts w:ascii="Traditional Arabic" w:hAnsi="Traditional Arabic" w:cs="Traditional Arabic"/>
          <w:rtl/>
          <w:lang w:bidi="ar-LB"/>
        </w:rPr>
        <w:t>وَلاَ أَكْبَرُ</w:t>
      </w:r>
      <w:r w:rsidR="002114B1" w:rsidRPr="00507CF4">
        <w:rPr>
          <w:rFonts w:ascii="Traditional Arabic" w:hAnsi="Traditional Arabic" w:cs="Traditional Arabic"/>
          <w:rtl/>
          <w:lang w:bidi="ar-LB"/>
        </w:rPr>
        <w:t>} من مثقال ذرةٍ</w:t>
      </w:r>
      <w:r w:rsidRPr="00507CF4">
        <w:rPr>
          <w:rFonts w:ascii="Traditional Arabic" w:hAnsi="Traditional Arabic" w:cs="Traditional Arabic"/>
          <w:rtl/>
          <w:lang w:bidi="ar-LB"/>
        </w:rPr>
        <w:t xml:space="preserve"> </w:t>
      </w:r>
      <w:r w:rsidR="002114B1" w:rsidRPr="00507CF4">
        <w:rPr>
          <w:rFonts w:ascii="Traditional Arabic" w:hAnsi="Traditional Arabic" w:cs="Traditional Arabic"/>
          <w:rtl/>
          <w:lang w:bidi="ar-LB"/>
        </w:rPr>
        <w:t>{</w:t>
      </w:r>
      <w:r w:rsidRPr="00507CF4">
        <w:rPr>
          <w:rFonts w:ascii="Traditional Arabic" w:hAnsi="Traditional Arabic" w:cs="Traditional Arabic"/>
          <w:rtl/>
          <w:lang w:bidi="ar-LB"/>
        </w:rPr>
        <w:t>إِلاَّ فِي كِتَابٍ مُّبِين}</w:t>
      </w:r>
      <w:r w:rsidR="002114B1" w:rsidRPr="00507CF4">
        <w:rPr>
          <w:rFonts w:ascii="Traditional Arabic" w:hAnsi="Traditional Arabic" w:cs="Traditional Arabic"/>
          <w:rtl/>
          <w:lang w:bidi="ar-LB"/>
        </w:rPr>
        <w:t xml:space="preserve"> إلا في اللوح المحفوظ.</w:t>
      </w:r>
    </w:p>
    <w:p w14:paraId="51FD4C1B" w14:textId="7F527766" w:rsidR="004D17E3" w:rsidRPr="00507CF4" w:rsidRDefault="004D17E3"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{لِيَجْزِيَ الَّذِينَ </w:t>
      </w:r>
      <w:r w:rsidR="002114B1"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w:t>
      </w:r>
      <w:r w:rsidR="002114B1" w:rsidRPr="00507CF4">
        <w:rPr>
          <w:rFonts w:ascii="Traditional Arabic" w:hAnsi="Traditional Arabic" w:cs="Traditional Arabic"/>
          <w:rtl/>
          <w:lang w:bidi="ar-LB"/>
        </w:rPr>
        <w:t>} [عِلةٌ لقوله: {لَتَأْتِيَنَّكُمْ} وبيان لما يقتضي إتيانها] {</w:t>
      </w:r>
      <w:r w:rsidRPr="00507CF4">
        <w:rPr>
          <w:rFonts w:ascii="Traditional Arabic" w:hAnsi="Traditional Arabic" w:cs="Traditional Arabic"/>
          <w:rtl/>
          <w:lang w:bidi="ar-LB"/>
        </w:rPr>
        <w:t>أُوْلَئِكَ لَهُم مَّغْفِرَةٌ</w:t>
      </w:r>
      <w:r w:rsidR="002114B1" w:rsidRPr="00507CF4">
        <w:rPr>
          <w:rFonts w:ascii="Traditional Arabic" w:hAnsi="Traditional Arabic" w:cs="Traditional Arabic"/>
          <w:rtl/>
          <w:lang w:bidi="ar-LB"/>
        </w:rPr>
        <w:t>} [لذنوبهم] {</w:t>
      </w:r>
      <w:r w:rsidRPr="00507CF4">
        <w:rPr>
          <w:rFonts w:ascii="Traditional Arabic" w:hAnsi="Traditional Arabic" w:cs="Traditional Arabic"/>
          <w:rtl/>
          <w:lang w:bidi="ar-LB"/>
        </w:rPr>
        <w:t>وَرِزْقٌ كَرِيم}</w:t>
      </w:r>
      <w:r w:rsidR="002114B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114B1" w:rsidRPr="00507CF4">
        <w:rPr>
          <w:rFonts w:ascii="Traditional Arabic" w:hAnsi="Traditional Arabic" w:cs="Traditional Arabic"/>
          <w:rtl/>
          <w:lang w:bidi="ar-LB"/>
        </w:rPr>
        <w:t>ولهم مع مغفرة ذنوبهم عَطِيَّة من الله كريمة، وذلك الجنة، وما أُعِدَّ لهم فيها من الكرامة].</w:t>
      </w:r>
    </w:p>
    <w:p w14:paraId="7D5D8A7C" w14:textId="78DBFF5E" w:rsidR="004D17E3" w:rsidRPr="00507CF4" w:rsidRDefault="004D17E3"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{وَالَّذِينَ سَعَوْا فِي </w:t>
      </w:r>
      <w:r w:rsidR="002114B1"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2114B1" w:rsidRPr="00507CF4">
        <w:rPr>
          <w:rFonts w:ascii="Traditional Arabic" w:hAnsi="Traditional Arabic" w:cs="Traditional Arabic"/>
          <w:rtl/>
          <w:lang w:bidi="ar-LB"/>
        </w:rPr>
        <w:t>} جاهدوا في رَدِّ القرءان</w:t>
      </w:r>
      <w:r w:rsidRPr="00507CF4">
        <w:rPr>
          <w:rFonts w:ascii="Traditional Arabic" w:hAnsi="Traditional Arabic" w:cs="Traditional Arabic"/>
          <w:rtl/>
          <w:lang w:bidi="ar-LB"/>
        </w:rPr>
        <w:t xml:space="preserve"> </w:t>
      </w:r>
      <w:r w:rsidR="002114B1" w:rsidRPr="00507CF4">
        <w:rPr>
          <w:rFonts w:ascii="Traditional Arabic" w:hAnsi="Traditional Arabic" w:cs="Traditional Arabic"/>
          <w:rtl/>
          <w:lang w:bidi="ar-LB"/>
        </w:rPr>
        <w:t>{</w:t>
      </w:r>
      <w:r w:rsidRPr="00507CF4">
        <w:rPr>
          <w:rFonts w:ascii="Traditional Arabic" w:hAnsi="Traditional Arabic" w:cs="Traditional Arabic"/>
          <w:rtl/>
          <w:lang w:bidi="ar-LB"/>
        </w:rPr>
        <w:t>مُعَاجِزِينَ</w:t>
      </w:r>
      <w:r w:rsidR="002114B1" w:rsidRPr="00507CF4">
        <w:rPr>
          <w:rFonts w:ascii="Traditional Arabic" w:hAnsi="Traditional Arabic" w:cs="Traditional Arabic"/>
          <w:rtl/>
          <w:lang w:bidi="ar-LB"/>
        </w:rPr>
        <w:t>} مسابقين ظانِّينَ أنهم يفوتوننا</w:t>
      </w:r>
      <w:r w:rsidRPr="00507CF4">
        <w:rPr>
          <w:rFonts w:ascii="Traditional Arabic" w:hAnsi="Traditional Arabic" w:cs="Traditional Arabic"/>
          <w:rtl/>
          <w:lang w:bidi="ar-LB"/>
        </w:rPr>
        <w:t xml:space="preserve"> </w:t>
      </w:r>
      <w:r w:rsidR="002114B1"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لَهُمْ عَذَابٌ مِّن رِّجْزٍ أَلِيم}</w:t>
      </w:r>
      <w:r w:rsidR="002114B1" w:rsidRPr="00507CF4">
        <w:rPr>
          <w:rFonts w:ascii="Traditional Arabic" w:hAnsi="Traditional Arabic" w:cs="Traditional Arabic"/>
          <w:rtl/>
          <w:lang w:bidi="ar-LB"/>
        </w:rPr>
        <w:t xml:space="preserve"> عذابٌ أليم من سَيِّئِ العذاب.</w:t>
      </w:r>
    </w:p>
    <w:p w14:paraId="0896BFB8" w14:textId="70D0526F" w:rsidR="004D17E3" w:rsidRPr="00507CF4" w:rsidRDefault="002114B1"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4D17E3" w:rsidRPr="00507CF4">
        <w:rPr>
          <w:rFonts w:ascii="Traditional Arabic" w:hAnsi="Traditional Arabic" w:cs="Traditional Arabic"/>
          <w:rtl/>
          <w:lang w:bidi="ar-LB"/>
        </w:rPr>
        <w:t>وَيَرَى</w:t>
      </w:r>
      <w:r w:rsidRPr="00507CF4">
        <w:rPr>
          <w:rFonts w:ascii="Traditional Arabic" w:hAnsi="Traditional Arabic" w:cs="Traditional Arabic"/>
          <w:rtl/>
          <w:lang w:bidi="ar-LB"/>
        </w:rPr>
        <w:t>} أي ويعلَمُ</w:t>
      </w:r>
      <w:r w:rsidR="004D17E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D17E3" w:rsidRPr="00507CF4">
        <w:rPr>
          <w:rFonts w:ascii="Traditional Arabic" w:hAnsi="Traditional Arabic" w:cs="Traditional Arabic"/>
          <w:rtl/>
          <w:lang w:bidi="ar-LB"/>
        </w:rPr>
        <w:t>الَّذِينَ أُوتُوا الْعِلْمَ</w:t>
      </w:r>
      <w:r w:rsidRPr="00507CF4">
        <w:rPr>
          <w:rFonts w:ascii="Traditional Arabic" w:hAnsi="Traditional Arabic" w:cs="Traditional Arabic"/>
          <w:rtl/>
          <w:lang w:bidi="ar-LB"/>
        </w:rPr>
        <w:t>} يعني أصحابَ رسول الله ﷺ ومَن يَطَأُ أعقابَهم من أُمته</w:t>
      </w:r>
      <w:r w:rsidR="004D17E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D17E3" w:rsidRPr="00507CF4">
        <w:rPr>
          <w:rFonts w:ascii="Traditional Arabic" w:hAnsi="Traditional Arabic" w:cs="Traditional Arabic"/>
          <w:rtl/>
          <w:lang w:bidi="ar-LB"/>
        </w:rPr>
        <w:t>الَّذِي أُنزِلَ إِلَيْكَ مِن رَّبِّكَ</w:t>
      </w:r>
      <w:r w:rsidR="00846208" w:rsidRPr="00507CF4">
        <w:rPr>
          <w:rFonts w:ascii="Traditional Arabic" w:hAnsi="Traditional Arabic" w:cs="Traditional Arabic"/>
          <w:rtl/>
          <w:lang w:bidi="ar-LB"/>
        </w:rPr>
        <w:t>} يعني القرءانَ</w:t>
      </w:r>
      <w:r w:rsidR="004D17E3" w:rsidRPr="00507CF4">
        <w:rPr>
          <w:rFonts w:ascii="Traditional Arabic" w:hAnsi="Traditional Arabic" w:cs="Traditional Arabic"/>
          <w:rtl/>
          <w:lang w:bidi="ar-LB"/>
        </w:rPr>
        <w:t xml:space="preserve"> </w:t>
      </w:r>
      <w:r w:rsidR="00846208" w:rsidRPr="00507CF4">
        <w:rPr>
          <w:rFonts w:ascii="Traditional Arabic" w:hAnsi="Traditional Arabic" w:cs="Traditional Arabic"/>
          <w:rtl/>
          <w:lang w:bidi="ar-LB"/>
        </w:rPr>
        <w:t>{</w:t>
      </w:r>
      <w:r w:rsidR="004D17E3" w:rsidRPr="00507CF4">
        <w:rPr>
          <w:rFonts w:ascii="Traditional Arabic" w:hAnsi="Traditional Arabic" w:cs="Traditional Arabic"/>
          <w:rtl/>
          <w:lang w:bidi="ar-LB"/>
        </w:rPr>
        <w:t>هُوَ الْحَقَّ</w:t>
      </w:r>
      <w:r w:rsidR="00846208" w:rsidRPr="00507CF4">
        <w:rPr>
          <w:rFonts w:ascii="Traditional Arabic" w:hAnsi="Traditional Arabic" w:cs="Traditional Arabic"/>
          <w:rtl/>
          <w:lang w:bidi="ar-LB"/>
        </w:rPr>
        <w:t>} أي ليعلَمَ أولو العِلم عند مجيء الساعة أنه الحقُّ علمًا لا يُزاد عليه في الإيقان</w:t>
      </w:r>
      <w:r w:rsidR="004D17E3" w:rsidRPr="00507CF4">
        <w:rPr>
          <w:rFonts w:ascii="Traditional Arabic" w:hAnsi="Traditional Arabic" w:cs="Traditional Arabic"/>
          <w:rtl/>
          <w:lang w:bidi="ar-LB"/>
        </w:rPr>
        <w:t xml:space="preserve"> </w:t>
      </w:r>
      <w:r w:rsidR="00846208" w:rsidRPr="00507CF4">
        <w:rPr>
          <w:rFonts w:ascii="Traditional Arabic" w:hAnsi="Traditional Arabic" w:cs="Traditional Arabic"/>
          <w:rtl/>
          <w:lang w:bidi="ar-LB"/>
        </w:rPr>
        <w:t>{</w:t>
      </w:r>
      <w:r w:rsidR="004D17E3" w:rsidRPr="00507CF4">
        <w:rPr>
          <w:rFonts w:ascii="Traditional Arabic" w:hAnsi="Traditional Arabic" w:cs="Traditional Arabic"/>
          <w:rtl/>
          <w:lang w:bidi="ar-LB"/>
        </w:rPr>
        <w:t>وَيَهْدِي</w:t>
      </w:r>
      <w:r w:rsidR="00846208" w:rsidRPr="00507CF4">
        <w:rPr>
          <w:rFonts w:ascii="Traditional Arabic" w:hAnsi="Traditional Arabic" w:cs="Traditional Arabic"/>
          <w:rtl/>
          <w:lang w:bidi="ar-LB"/>
        </w:rPr>
        <w:t>} اللهُ، أو الذي أنزل إليك</w:t>
      </w:r>
      <w:r w:rsidR="004D17E3" w:rsidRPr="00507CF4">
        <w:rPr>
          <w:rFonts w:ascii="Traditional Arabic" w:hAnsi="Traditional Arabic" w:cs="Traditional Arabic"/>
          <w:rtl/>
          <w:lang w:bidi="ar-LB"/>
        </w:rPr>
        <w:t xml:space="preserve"> </w:t>
      </w:r>
      <w:r w:rsidR="00846208" w:rsidRPr="00507CF4">
        <w:rPr>
          <w:rFonts w:ascii="Traditional Arabic" w:hAnsi="Traditional Arabic" w:cs="Traditional Arabic"/>
          <w:rtl/>
          <w:lang w:bidi="ar-LB"/>
        </w:rPr>
        <w:t>{</w:t>
      </w:r>
      <w:r w:rsidR="004D17E3" w:rsidRPr="00507CF4">
        <w:rPr>
          <w:rFonts w:ascii="Traditional Arabic" w:hAnsi="Traditional Arabic" w:cs="Traditional Arabic"/>
          <w:rtl/>
          <w:lang w:bidi="ar-LB"/>
        </w:rPr>
        <w:t>إِلَى صِرَاطِ الْعَزِيزِ الْحَمِيد}</w:t>
      </w:r>
      <w:r w:rsidR="00846208" w:rsidRPr="00507CF4">
        <w:rPr>
          <w:rFonts w:ascii="Traditional Arabic" w:hAnsi="Traditional Arabic" w:cs="Traditional Arabic"/>
          <w:rtl/>
          <w:lang w:bidi="ar-LB"/>
        </w:rPr>
        <w:t xml:space="preserve"> وهو دين الله.</w:t>
      </w:r>
    </w:p>
    <w:p w14:paraId="1A45B550" w14:textId="71ADEC9B" w:rsidR="004D17E3" w:rsidRPr="00507CF4" w:rsidRDefault="004D17E3"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كَفَرُوا</w:t>
      </w:r>
      <w:r w:rsidR="00846208" w:rsidRPr="00507CF4">
        <w:rPr>
          <w:rFonts w:ascii="Traditional Arabic" w:hAnsi="Traditional Arabic" w:cs="Traditional Arabic"/>
          <w:rtl/>
          <w:lang w:bidi="ar-LB"/>
        </w:rPr>
        <w:t>} قال قريشٌ بعضُهم لبعضٍ: {</w:t>
      </w:r>
      <w:r w:rsidRPr="00507CF4">
        <w:rPr>
          <w:rFonts w:ascii="Traditional Arabic" w:hAnsi="Traditional Arabic" w:cs="Traditional Arabic"/>
          <w:rtl/>
          <w:lang w:bidi="ar-LB"/>
        </w:rPr>
        <w:t>هَلْ نَدُلُّكُمْ عَلَى رَجُلٍ</w:t>
      </w:r>
      <w:r w:rsidR="00846208" w:rsidRPr="00507CF4">
        <w:rPr>
          <w:rFonts w:ascii="Traditional Arabic" w:hAnsi="Traditional Arabic" w:cs="Traditional Arabic"/>
          <w:rtl/>
          <w:lang w:bidi="ar-LB"/>
        </w:rPr>
        <w:t>} يعنون محمدًا ﷺ، وإنما نكَّروه – مع أنه كان مشهورًا عَلَمًا</w:t>
      </w:r>
      <w:r w:rsidR="00846208" w:rsidRPr="00507CF4">
        <w:rPr>
          <w:rFonts w:ascii="Traditional Arabic" w:hAnsi="Traditional Arabic" w:cs="Traditional Arabic"/>
          <w:vertAlign w:val="superscript"/>
          <w:rtl/>
          <w:lang w:bidi="ar-LB"/>
        </w:rPr>
        <w:t>(</w:t>
      </w:r>
      <w:r w:rsidR="00846208" w:rsidRPr="00507CF4">
        <w:rPr>
          <w:rStyle w:val="ab"/>
          <w:rFonts w:ascii="Traditional Arabic" w:hAnsi="Traditional Arabic" w:cs="Traditional Arabic"/>
          <w:rtl/>
          <w:lang w:bidi="ar-LB"/>
        </w:rPr>
        <w:footnoteReference w:id="381"/>
      </w:r>
      <w:r w:rsidR="00846208" w:rsidRPr="00507CF4">
        <w:rPr>
          <w:rFonts w:ascii="Traditional Arabic" w:hAnsi="Traditional Arabic" w:cs="Traditional Arabic"/>
          <w:vertAlign w:val="superscript"/>
          <w:rtl/>
          <w:lang w:bidi="ar-LB"/>
        </w:rPr>
        <w:t>)</w:t>
      </w:r>
      <w:r w:rsidR="00846208" w:rsidRPr="00507CF4">
        <w:rPr>
          <w:rFonts w:ascii="Traditional Arabic" w:hAnsi="Traditional Arabic" w:cs="Traditional Arabic"/>
          <w:rtl/>
          <w:lang w:bidi="ar-LB"/>
        </w:rPr>
        <w:t xml:space="preserve"> في قريش، وكان إنباؤه بالبعث شائعًا عندهم – تجاهلًا به وبأمره {</w:t>
      </w:r>
      <w:r w:rsidRPr="00507CF4">
        <w:rPr>
          <w:rFonts w:ascii="Traditional Arabic" w:hAnsi="Traditional Arabic" w:cs="Traditional Arabic"/>
          <w:rtl/>
          <w:lang w:bidi="ar-LB"/>
        </w:rPr>
        <w:t>يُنَبِّئُكُمْ إِذَا مُزِّقْتُمْ كُلَّ مُمَزَّقٍ إِنَّكُمْ لَفِي خَلْقٍ جَدِيد</w:t>
      </w:r>
      <w:r w:rsidR="00846208" w:rsidRPr="00507CF4">
        <w:rPr>
          <w:rFonts w:ascii="Traditional Arabic" w:hAnsi="Traditional Arabic" w:cs="Traditional Arabic"/>
          <w:rtl/>
          <w:lang w:bidi="ar-LB"/>
        </w:rPr>
        <w:t>ٍ} يُحَدِّثكم بأُعجوبةٍ من الأعاجيب، أنكم تُبعثون وتُنشؤون خلقًا جديدًا بعد أن تكونوا رُفاتًا وترابًا ويُمزِّقَ أجسادَكم البِلَى كلَّ مُمَزَّقٍ، أي يُفَرِّقَكم كلَّ تفريقٍ.</w:t>
      </w:r>
    </w:p>
    <w:p w14:paraId="7F496BC4" w14:textId="61A8EF39" w:rsidR="004D17E3" w:rsidRPr="00507CF4" w:rsidRDefault="004D17E3"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{أَفْتَرَى عَلَى اللَّهِ كَذِبًا</w:t>
      </w:r>
      <w:r w:rsidR="00846208" w:rsidRPr="00507CF4">
        <w:rPr>
          <w:rFonts w:ascii="Traditional Arabic" w:hAnsi="Traditional Arabic" w:cs="Traditional Arabic"/>
          <w:rtl/>
          <w:lang w:bidi="ar-LB"/>
        </w:rPr>
        <w:t>} أهو مُفتَرس على الله كذبًا فيما نَسَبَ إليه من ذلك؟</w:t>
      </w:r>
      <w:r w:rsidR="001D736A">
        <w:rPr>
          <w:rFonts w:ascii="Traditional Arabic" w:hAnsi="Traditional Arabic" w:cs="Traditional Arabic"/>
          <w:rtl/>
          <w:lang w:bidi="ar-LB"/>
        </w:rPr>
        <w:t xml:space="preserve"> </w:t>
      </w:r>
      <w:r w:rsidR="00846208" w:rsidRPr="00507CF4">
        <w:rPr>
          <w:rFonts w:ascii="Traditional Arabic" w:hAnsi="Traditional Arabic" w:cs="Traditional Arabic"/>
          <w:rtl/>
          <w:lang w:bidi="ar-LB"/>
        </w:rPr>
        <w:t>{</w:t>
      </w:r>
      <w:r w:rsidRPr="00507CF4">
        <w:rPr>
          <w:rFonts w:ascii="Traditional Arabic" w:hAnsi="Traditional Arabic" w:cs="Traditional Arabic"/>
          <w:rtl/>
          <w:lang w:bidi="ar-LB"/>
        </w:rPr>
        <w:t>أَم بِهِ جِنَّةٌ</w:t>
      </w:r>
      <w:r w:rsidR="00846208" w:rsidRPr="00507CF4">
        <w:rPr>
          <w:rFonts w:ascii="Traditional Arabic" w:hAnsi="Traditional Arabic" w:cs="Traditional Arabic"/>
          <w:rtl/>
          <w:lang w:bidi="ar-LB"/>
        </w:rPr>
        <w:t>} جنونٌ يوهِمُه ذلك ويُلقيه على لسانه</w:t>
      </w:r>
      <w:r w:rsidRPr="00507CF4">
        <w:rPr>
          <w:rFonts w:ascii="Traditional Arabic" w:hAnsi="Traditional Arabic" w:cs="Traditional Arabic"/>
          <w:rtl/>
          <w:lang w:bidi="ar-LB"/>
        </w:rPr>
        <w:t xml:space="preserve"> </w:t>
      </w:r>
      <w:r w:rsidR="00846208" w:rsidRPr="00507CF4">
        <w:rPr>
          <w:rFonts w:ascii="Traditional Arabic" w:hAnsi="Traditional Arabic" w:cs="Traditional Arabic"/>
          <w:rtl/>
          <w:lang w:bidi="ar-LB"/>
        </w:rPr>
        <w:t>{</w:t>
      </w:r>
      <w:r w:rsidRPr="00507CF4">
        <w:rPr>
          <w:rFonts w:ascii="Traditional Arabic" w:hAnsi="Traditional Arabic" w:cs="Traditional Arabic"/>
          <w:rtl/>
          <w:lang w:bidi="ar-LB"/>
        </w:rPr>
        <w:t>بَلِ الَّذِينَ لاَ يُؤْمِنُونَ بِالآخِرَةِ فِي الْعَذَابِ وَالضَّلاَلِ الْبَعِيد</w:t>
      </w:r>
      <w:r w:rsidR="00846208" w:rsidRPr="00507CF4">
        <w:rPr>
          <w:rFonts w:ascii="Traditional Arabic" w:hAnsi="Traditional Arabic" w:cs="Traditional Arabic"/>
          <w:rtl/>
          <w:lang w:bidi="ar-LB"/>
        </w:rPr>
        <w:t>ِ} ثم قال سبحانه وتعالى: ليس محمدٌ من الافتراء والجنون في شيء، وهو مُبَرَّأٌ منهما، بل هؤلاء القائلون الكافرون بالبعث واقعون في عذاب النار وفيما يؤديهم إليه مِنَ الضلال عن الحق وهم غافلون عن ذلك، وذلك أَجَنُّ الجنون، جُعِلَ وقوعُهم في العذاب رسيلًا لوقوعهم في الضلال</w:t>
      </w:r>
      <w:r w:rsidR="00846208" w:rsidRPr="00507CF4">
        <w:rPr>
          <w:rFonts w:ascii="Traditional Arabic" w:hAnsi="Traditional Arabic" w:cs="Traditional Arabic"/>
          <w:vertAlign w:val="superscript"/>
          <w:rtl/>
          <w:lang w:bidi="ar-LB"/>
        </w:rPr>
        <w:t>(</w:t>
      </w:r>
      <w:r w:rsidR="00846208" w:rsidRPr="00507CF4">
        <w:rPr>
          <w:rStyle w:val="ab"/>
          <w:rFonts w:ascii="Traditional Arabic" w:hAnsi="Traditional Arabic" w:cs="Traditional Arabic"/>
          <w:rtl/>
          <w:lang w:bidi="ar-LB"/>
        </w:rPr>
        <w:footnoteReference w:id="382"/>
      </w:r>
      <w:r w:rsidR="00846208" w:rsidRPr="00507CF4">
        <w:rPr>
          <w:rFonts w:ascii="Traditional Arabic" w:hAnsi="Traditional Arabic" w:cs="Traditional Arabic"/>
          <w:vertAlign w:val="superscript"/>
          <w:rtl/>
          <w:lang w:bidi="ar-LB"/>
        </w:rPr>
        <w:t>)</w:t>
      </w:r>
      <w:r w:rsidR="00846208" w:rsidRPr="00507CF4">
        <w:rPr>
          <w:rFonts w:ascii="Traditional Arabic" w:hAnsi="Traditional Arabic" w:cs="Traditional Arabic"/>
          <w:rtl/>
          <w:lang w:bidi="ar-LB"/>
        </w:rPr>
        <w:t xml:space="preserve">، كأنهم كائنان في </w:t>
      </w:r>
      <w:r w:rsidR="003C476D" w:rsidRPr="00507CF4">
        <w:rPr>
          <w:rFonts w:ascii="Traditional Arabic" w:hAnsi="Traditional Arabic" w:cs="Traditional Arabic"/>
          <w:rtl/>
          <w:lang w:bidi="ar-LB"/>
        </w:rPr>
        <w:t xml:space="preserve">وقتٍ </w:t>
      </w:r>
      <w:r w:rsidR="00176235" w:rsidRPr="00507CF4">
        <w:rPr>
          <w:rFonts w:ascii="Traditional Arabic" w:hAnsi="Traditional Arabic" w:cs="Traditional Arabic"/>
          <w:rtl/>
          <w:lang w:bidi="ar-LB"/>
        </w:rPr>
        <w:t>واحدٍ، لأنَّ الضلالَ لَمّا كان العقابُ من لوازمه جُعِلا كأنهما مقترنان، ووصفُ الضلال بالبعيد من الإسناد المجازي، لأنَّ البعيدَ صفةُ الضَّالّ إذا بَعُدَ عن الجادَّة</w:t>
      </w:r>
      <w:r w:rsidR="00176235" w:rsidRPr="00507CF4">
        <w:rPr>
          <w:rFonts w:ascii="Traditional Arabic" w:hAnsi="Traditional Arabic" w:cs="Traditional Arabic"/>
          <w:vertAlign w:val="superscript"/>
          <w:rtl/>
          <w:lang w:bidi="ar-LB"/>
        </w:rPr>
        <w:t>(</w:t>
      </w:r>
      <w:r w:rsidR="00176235" w:rsidRPr="00507CF4">
        <w:rPr>
          <w:rStyle w:val="ab"/>
          <w:rFonts w:ascii="Traditional Arabic" w:hAnsi="Traditional Arabic" w:cs="Traditional Arabic"/>
          <w:rtl/>
          <w:lang w:bidi="ar-LB"/>
        </w:rPr>
        <w:footnoteReference w:id="383"/>
      </w:r>
      <w:r w:rsidR="00176235" w:rsidRPr="00507CF4">
        <w:rPr>
          <w:rFonts w:ascii="Traditional Arabic" w:hAnsi="Traditional Arabic" w:cs="Traditional Arabic"/>
          <w:vertAlign w:val="superscript"/>
          <w:rtl/>
          <w:lang w:bidi="ar-LB"/>
        </w:rPr>
        <w:t>)</w:t>
      </w:r>
      <w:r w:rsidR="00176235" w:rsidRPr="00507CF4">
        <w:rPr>
          <w:rFonts w:ascii="Traditional Arabic" w:hAnsi="Traditional Arabic" w:cs="Traditional Arabic"/>
          <w:rtl/>
          <w:lang w:bidi="ar-LB"/>
        </w:rPr>
        <w:t>.</w:t>
      </w:r>
    </w:p>
    <w:p w14:paraId="43AA4706" w14:textId="45373188" w:rsidR="00371A8C" w:rsidRPr="00507CF4" w:rsidRDefault="004D17E3"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{أَفَلَمْ يَرَوْا إِلَى مَا بَيْنَ أَيْدِيهِمْ وَمَا خَلْفَهُم مِّنَ السَّمَاء وَالأَرْضِ إِن نَّشَأْ نَخْسِفْ بِهِمُ الأَرْضَ أَوْ نُسْقِطْ عَلَيْهِمْ كِسَفًا مِّنَ السَّمَاء</w:t>
      </w:r>
      <w:r w:rsidR="00176235" w:rsidRPr="00507CF4">
        <w:rPr>
          <w:rFonts w:ascii="Traditional Arabic" w:hAnsi="Traditional Arabic" w:cs="Traditional Arabic"/>
          <w:rtl/>
          <w:lang w:bidi="ar-LB"/>
        </w:rPr>
        <w:t>} أَعَمُ,ا فلم ينظروا إلى السماء والأرض، وأنهما حيثما كانوا وأينما ساروا أمامَهم وخلفَهم محيطتان بهم لا يقدرون أن ينفذوا من أقطارهما وأن يخرجوا عما هم فيه من ملكوت الله، ولم يخافوا أن يخسِفَ اللهُ بهم أو يُسقطَ عليهم كِسَفًا – [أي قطعًا من السماء] – لتكذيبهم الآيات وكفرهم بالرسول وبما جاء به كما فَعَلَ بقارن وأصحابِ الأَيكة</w:t>
      </w:r>
      <w:r w:rsidRPr="00507CF4">
        <w:rPr>
          <w:rFonts w:ascii="Traditional Arabic" w:hAnsi="Traditional Arabic" w:cs="Traditional Arabic"/>
          <w:rtl/>
          <w:lang w:bidi="ar-LB"/>
        </w:rPr>
        <w:t xml:space="preserve"> </w:t>
      </w:r>
      <w:r w:rsidR="00176235"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w:t>
      </w:r>
      <w:r w:rsidR="00176235" w:rsidRPr="00507CF4">
        <w:rPr>
          <w:rFonts w:ascii="Traditional Arabic" w:hAnsi="Traditional Arabic" w:cs="Traditional Arabic"/>
          <w:rtl/>
          <w:lang w:bidi="ar-LB"/>
        </w:rPr>
        <w:t>} النظرِ إلى السماء والأرض والفِكر فيهما وما تَدُلَّان عليه من قدرة الله تعالى {</w:t>
      </w:r>
      <w:r w:rsidRPr="00507CF4">
        <w:rPr>
          <w:rFonts w:ascii="Traditional Arabic" w:hAnsi="Traditional Arabic" w:cs="Traditional Arabic"/>
          <w:rtl/>
          <w:lang w:bidi="ar-LB"/>
        </w:rPr>
        <w:t>لآيَةً</w:t>
      </w:r>
      <w:r w:rsidR="00176235" w:rsidRPr="00507CF4">
        <w:rPr>
          <w:rFonts w:ascii="Traditional Arabic" w:hAnsi="Traditional Arabic" w:cs="Traditional Arabic"/>
          <w:rtl/>
          <w:lang w:bidi="ar-LB"/>
        </w:rPr>
        <w:t>} لَدلالةً</w:t>
      </w:r>
      <w:r w:rsidRPr="00507CF4">
        <w:rPr>
          <w:rFonts w:ascii="Traditional Arabic" w:hAnsi="Traditional Arabic" w:cs="Traditional Arabic"/>
          <w:rtl/>
          <w:lang w:bidi="ar-LB"/>
        </w:rPr>
        <w:t xml:space="preserve"> </w:t>
      </w:r>
      <w:r w:rsidR="00176235" w:rsidRPr="00507CF4">
        <w:rPr>
          <w:rFonts w:ascii="Traditional Arabic" w:hAnsi="Traditional Arabic" w:cs="Traditional Arabic"/>
          <w:rtl/>
          <w:lang w:bidi="ar-LB"/>
        </w:rPr>
        <w:t>{</w:t>
      </w:r>
      <w:r w:rsidRPr="00507CF4">
        <w:rPr>
          <w:rFonts w:ascii="Traditional Arabic" w:hAnsi="Traditional Arabic" w:cs="Traditional Arabic"/>
          <w:rtl/>
          <w:lang w:bidi="ar-LB"/>
        </w:rPr>
        <w:t>لِّكُلِّ عَبْدٍ مُّنِيب}</w:t>
      </w:r>
      <w:r w:rsidR="00176235" w:rsidRPr="00507CF4">
        <w:rPr>
          <w:rFonts w:ascii="Traditional Arabic" w:hAnsi="Traditional Arabic" w:cs="Traditional Arabic"/>
          <w:rtl/>
          <w:lang w:bidi="ar-LB"/>
        </w:rPr>
        <w:t xml:space="preserve"> راجعٍ بقلبه إلى رَبّهِ مطيعٍ له، إذ المنيبُ لا يخلو من النظر في ءايات الله على أنه قادر على كلّ شيء من البعث ومن عقاب مَن يكفر به.</w:t>
      </w:r>
    </w:p>
    <w:p w14:paraId="73CFE5B4" w14:textId="0DC2AC0F"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{وَلَقَدْ </w:t>
      </w:r>
      <w:r w:rsidR="005A187F"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 دَاوُودَ مِنَّا فَضْلاً</w:t>
      </w:r>
      <w:r w:rsidR="005A187F" w:rsidRPr="00507CF4">
        <w:rPr>
          <w:rFonts w:ascii="Traditional Arabic" w:hAnsi="Traditional Arabic" w:cs="Traditional Arabic"/>
          <w:rtl/>
          <w:lang w:bidi="ar-LB"/>
        </w:rPr>
        <w:t>} [أمرًا فضلناه به على غيره] {</w:t>
      </w:r>
      <w:r w:rsidRPr="00507CF4">
        <w:rPr>
          <w:rFonts w:ascii="Traditional Arabic" w:hAnsi="Traditional Arabic" w:cs="Traditional Arabic"/>
          <w:rtl/>
          <w:lang w:bidi="ar-LB"/>
        </w:rPr>
        <w:t>يَاجِبَالُ</w:t>
      </w:r>
      <w:r w:rsidR="005A187F" w:rsidRPr="00507CF4">
        <w:rPr>
          <w:rFonts w:ascii="Traditional Arabic" w:hAnsi="Traditional Arabic" w:cs="Traditional Arabic"/>
          <w:rtl/>
          <w:lang w:bidi="ar-LB"/>
        </w:rPr>
        <w:t>} قلنا: يا جبال</w:t>
      </w:r>
      <w:r w:rsidRPr="00507CF4">
        <w:rPr>
          <w:rFonts w:ascii="Traditional Arabic" w:hAnsi="Traditional Arabic" w:cs="Traditional Arabic"/>
          <w:rtl/>
          <w:lang w:bidi="ar-LB"/>
        </w:rPr>
        <w:t xml:space="preserve"> </w:t>
      </w:r>
      <w:r w:rsidR="005A187F" w:rsidRPr="00507CF4">
        <w:rPr>
          <w:rFonts w:ascii="Traditional Arabic" w:hAnsi="Traditional Arabic" w:cs="Traditional Arabic"/>
          <w:rtl/>
          <w:lang w:bidi="ar-LB"/>
        </w:rPr>
        <w:t>{</w:t>
      </w:r>
      <w:r w:rsidRPr="00507CF4">
        <w:rPr>
          <w:rFonts w:ascii="Traditional Arabic" w:hAnsi="Traditional Arabic" w:cs="Traditional Arabic"/>
          <w:rtl/>
          <w:lang w:bidi="ar-LB"/>
        </w:rPr>
        <w:t>أَوِّبِي مَعَهُ</w:t>
      </w:r>
      <w:r w:rsidR="005A187F" w:rsidRPr="00507CF4">
        <w:rPr>
          <w:rFonts w:ascii="Traditional Arabic" w:hAnsi="Traditional Arabic" w:cs="Traditional Arabic"/>
          <w:rtl/>
          <w:lang w:bidi="ar-LB"/>
        </w:rPr>
        <w:t>} رَجِّعِي</w:t>
      </w:r>
      <w:r w:rsidR="005A187F" w:rsidRPr="00507CF4">
        <w:rPr>
          <w:rFonts w:ascii="Traditional Arabic" w:hAnsi="Traditional Arabic" w:cs="Traditional Arabic"/>
          <w:vertAlign w:val="superscript"/>
          <w:rtl/>
          <w:lang w:bidi="ar-LB"/>
        </w:rPr>
        <w:t>(</w:t>
      </w:r>
      <w:r w:rsidR="005A187F" w:rsidRPr="00507CF4">
        <w:rPr>
          <w:rStyle w:val="ab"/>
          <w:rFonts w:ascii="Traditional Arabic" w:hAnsi="Traditional Arabic" w:cs="Traditional Arabic"/>
          <w:rtl/>
          <w:lang w:bidi="ar-LB"/>
        </w:rPr>
        <w:footnoteReference w:id="384"/>
      </w:r>
      <w:r w:rsidR="005A187F" w:rsidRPr="00507CF4">
        <w:rPr>
          <w:rFonts w:ascii="Traditional Arabic" w:hAnsi="Traditional Arabic" w:cs="Traditional Arabic"/>
          <w:vertAlign w:val="superscript"/>
          <w:rtl/>
          <w:lang w:bidi="ar-LB"/>
        </w:rPr>
        <w:t>)</w:t>
      </w:r>
      <w:r w:rsidR="005A187F" w:rsidRPr="00507CF4">
        <w:rPr>
          <w:rFonts w:ascii="Traditional Arabic" w:hAnsi="Traditional Arabic" w:cs="Traditional Arabic"/>
          <w:rtl/>
          <w:lang w:bidi="ar-LB"/>
        </w:rPr>
        <w:t xml:space="preserve"> معه التسبيح، ومعنى تسبيحِ الجبال أنَّ اللهَ يخلقُ فيها تسبيحًا فيُسمَعُ منها كما يُسمَعُ من </w:t>
      </w:r>
      <w:r w:rsidR="00507CF4">
        <w:rPr>
          <w:rFonts w:ascii="Traditional Arabic" w:hAnsi="Traditional Arabic" w:cs="Traditional Arabic"/>
          <w:rtl/>
          <w:lang w:bidi="ar-LB"/>
        </w:rPr>
        <w:t>الـمُ</w:t>
      </w:r>
      <w:r w:rsidR="005A187F" w:rsidRPr="00507CF4">
        <w:rPr>
          <w:rFonts w:ascii="Traditional Arabic" w:hAnsi="Traditional Arabic" w:cs="Traditional Arabic"/>
          <w:rtl/>
          <w:lang w:bidi="ar-LB"/>
        </w:rPr>
        <w:t>سبِّح، معجزةً لداود عليه السلام</w:t>
      </w:r>
      <w:r w:rsidRPr="00507CF4">
        <w:rPr>
          <w:rFonts w:ascii="Traditional Arabic" w:hAnsi="Traditional Arabic" w:cs="Traditional Arabic"/>
          <w:rtl/>
          <w:lang w:bidi="ar-LB"/>
        </w:rPr>
        <w:t xml:space="preserve"> </w:t>
      </w:r>
      <w:r w:rsidR="005A187F" w:rsidRPr="00507CF4">
        <w:rPr>
          <w:rFonts w:ascii="Traditional Arabic" w:hAnsi="Traditional Arabic" w:cs="Traditional Arabic"/>
          <w:rtl/>
          <w:lang w:bidi="ar-LB"/>
        </w:rPr>
        <w:t>{</w:t>
      </w:r>
      <w:r w:rsidRPr="00507CF4">
        <w:rPr>
          <w:rFonts w:ascii="Traditional Arabic" w:hAnsi="Traditional Arabic" w:cs="Traditional Arabic"/>
          <w:rtl/>
          <w:lang w:bidi="ar-LB"/>
        </w:rPr>
        <w:t>وَالطَّيْرَ</w:t>
      </w:r>
      <w:r w:rsidR="005A187F" w:rsidRPr="00507CF4">
        <w:rPr>
          <w:rFonts w:ascii="Traditional Arabic" w:hAnsi="Traditional Arabic" w:cs="Traditional Arabic"/>
          <w:rtl/>
          <w:lang w:bidi="ar-LB"/>
        </w:rPr>
        <w:t>} عطفٌ على محل الجبال، [وكانت الطير تُسبِّح معه إذا سَبَّح]، وفي هذا النظم من الفخامة ما لا يَخفى حيث جُعلت الجبال بمنزلة العقلاء الذين إذا أَمرَهم بالطاعة أطاعوا، وإذا دعاهم أجابوا، إشعارًا بأنه ما من حيوانٍ وجمادٍ إلا وهو منقاد لمشيئة الله تعالى</w:t>
      </w:r>
      <w:r w:rsidRPr="00507CF4">
        <w:rPr>
          <w:rFonts w:ascii="Traditional Arabic" w:hAnsi="Traditional Arabic" w:cs="Traditional Arabic"/>
          <w:rtl/>
          <w:lang w:bidi="ar-LB"/>
        </w:rPr>
        <w:t xml:space="preserve"> </w:t>
      </w:r>
      <w:r w:rsidR="005A187F" w:rsidRPr="00507CF4">
        <w:rPr>
          <w:rFonts w:ascii="Traditional Arabic" w:hAnsi="Traditional Arabic" w:cs="Traditional Arabic"/>
          <w:rtl/>
          <w:lang w:bidi="ar-LB"/>
        </w:rPr>
        <w:t>{</w:t>
      </w:r>
      <w:r w:rsidRPr="00507CF4">
        <w:rPr>
          <w:rFonts w:ascii="Traditional Arabic" w:hAnsi="Traditional Arabic" w:cs="Traditional Arabic"/>
          <w:rtl/>
          <w:lang w:bidi="ar-LB"/>
        </w:rPr>
        <w:t>وَأَلَنَّا لَهُ الْحَدِيد}</w:t>
      </w:r>
      <w:r w:rsidR="005A187F" w:rsidRPr="00507CF4">
        <w:rPr>
          <w:rFonts w:ascii="Traditional Arabic" w:hAnsi="Traditional Arabic" w:cs="Traditional Arabic"/>
          <w:rtl/>
          <w:lang w:bidi="ar-LB"/>
        </w:rPr>
        <w:t xml:space="preserve"> وجعلناه له ليّنًا كالطين المعجون يُصَرِّفُه بيده كيف يشاء من غير نارٍ ولا ضربٍ بمطرقةٍ.</w:t>
      </w:r>
    </w:p>
    <w:p w14:paraId="09AC1CF6" w14:textId="07766B97"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{أَنِ اعْمَلْ</w:t>
      </w:r>
      <w:r w:rsidR="005A187F" w:rsidRPr="00507CF4">
        <w:rPr>
          <w:rFonts w:ascii="Traditional Arabic" w:hAnsi="Traditional Arabic" w:cs="Traditional Arabic"/>
          <w:rtl/>
          <w:lang w:bidi="ar-LB"/>
        </w:rPr>
        <w:t>} أمرناه أن اعمل</w:t>
      </w:r>
      <w:r w:rsidRPr="00507CF4">
        <w:rPr>
          <w:rFonts w:ascii="Traditional Arabic" w:hAnsi="Traditional Arabic" w:cs="Traditional Arabic"/>
          <w:rtl/>
          <w:lang w:bidi="ar-LB"/>
        </w:rPr>
        <w:t xml:space="preserve"> </w:t>
      </w:r>
      <w:r w:rsidR="005A187F" w:rsidRPr="00507CF4">
        <w:rPr>
          <w:rFonts w:ascii="Traditional Arabic" w:hAnsi="Traditional Arabic" w:cs="Traditional Arabic"/>
          <w:rtl/>
          <w:lang w:bidi="ar-LB"/>
        </w:rPr>
        <w:t>{</w:t>
      </w:r>
      <w:r w:rsidRPr="00507CF4">
        <w:rPr>
          <w:rFonts w:ascii="Traditional Arabic" w:hAnsi="Traditional Arabic" w:cs="Traditional Arabic"/>
          <w:rtl/>
          <w:lang w:bidi="ar-LB"/>
        </w:rPr>
        <w:t>سَابِغَاتٍ</w:t>
      </w:r>
      <w:r w:rsidR="005A187F" w:rsidRPr="00507CF4">
        <w:rPr>
          <w:rFonts w:ascii="Traditional Arabic" w:hAnsi="Traditional Arabic" w:cs="Traditional Arabic"/>
          <w:rtl/>
          <w:lang w:bidi="ar-LB"/>
        </w:rPr>
        <w:t>} دروعًا واسعةً تامةً [تَعُمُّ الإنسان ما دون رأسه بالتغطية]، وهو أول مَن اتَّخذها، وكان يبيع الدرع بأربعة ءالافٍ فينفق منها على نفسه وعياله ويتصدق على الفقراء</w:t>
      </w:r>
      <w:r w:rsidRPr="00507CF4">
        <w:rPr>
          <w:rFonts w:ascii="Traditional Arabic" w:hAnsi="Traditional Arabic" w:cs="Traditional Arabic"/>
          <w:rtl/>
          <w:lang w:bidi="ar-LB"/>
        </w:rPr>
        <w:t xml:space="preserve"> </w:t>
      </w:r>
      <w:r w:rsidR="005A187F" w:rsidRPr="00507CF4">
        <w:rPr>
          <w:rFonts w:ascii="Traditional Arabic" w:hAnsi="Traditional Arabic" w:cs="Traditional Arabic"/>
          <w:rtl/>
          <w:lang w:bidi="ar-LB"/>
        </w:rPr>
        <w:t>{</w:t>
      </w:r>
      <w:r w:rsidRPr="00507CF4">
        <w:rPr>
          <w:rFonts w:ascii="Traditional Arabic" w:hAnsi="Traditional Arabic" w:cs="Traditional Arabic"/>
          <w:rtl/>
          <w:lang w:bidi="ar-LB"/>
        </w:rPr>
        <w:t>وَقَدِّرْ فِي السَّرْدِ</w:t>
      </w:r>
      <w:r w:rsidR="005A187F" w:rsidRPr="00507CF4">
        <w:rPr>
          <w:rFonts w:ascii="Traditional Arabic" w:hAnsi="Traditional Arabic" w:cs="Traditional Arabic"/>
          <w:rtl/>
          <w:lang w:bidi="ar-LB"/>
        </w:rPr>
        <w:t>} لا تجعل المساميرَ دقاقًا فَيَقْلَقَ ولا غلاظًا فَيَفْصِمَ الحَلَقَ</w:t>
      </w:r>
      <w:r w:rsidR="005A187F" w:rsidRPr="00507CF4">
        <w:rPr>
          <w:rFonts w:ascii="Traditional Arabic" w:hAnsi="Traditional Arabic" w:cs="Traditional Arabic"/>
          <w:vertAlign w:val="superscript"/>
          <w:rtl/>
          <w:lang w:bidi="ar-LB"/>
        </w:rPr>
        <w:t>(</w:t>
      </w:r>
      <w:r w:rsidR="005A187F" w:rsidRPr="00507CF4">
        <w:rPr>
          <w:rStyle w:val="ab"/>
          <w:rFonts w:ascii="Traditional Arabic" w:hAnsi="Traditional Arabic" w:cs="Traditional Arabic"/>
          <w:rtl/>
          <w:lang w:bidi="ar-LB"/>
        </w:rPr>
        <w:footnoteReference w:id="385"/>
      </w:r>
      <w:r w:rsidR="005A187F" w:rsidRPr="00507CF4">
        <w:rPr>
          <w:rFonts w:ascii="Traditional Arabic" w:hAnsi="Traditional Arabic" w:cs="Traditional Arabic"/>
          <w:vertAlign w:val="superscript"/>
          <w:rtl/>
          <w:lang w:bidi="ar-LB"/>
        </w:rPr>
        <w:t>)</w:t>
      </w:r>
      <w:r w:rsidR="005A187F" w:rsidRPr="00507CF4">
        <w:rPr>
          <w:rFonts w:ascii="Traditional Arabic" w:hAnsi="Traditional Arabic" w:cs="Traditional Arabic"/>
          <w:rtl/>
          <w:lang w:bidi="ar-LB"/>
        </w:rPr>
        <w:t>، والسَّرْدُ: نَسْجُ الدروع</w:t>
      </w:r>
      <w:r w:rsidRPr="00507CF4">
        <w:rPr>
          <w:rFonts w:ascii="Traditional Arabic" w:hAnsi="Traditional Arabic" w:cs="Traditional Arabic"/>
          <w:rtl/>
          <w:lang w:bidi="ar-LB"/>
        </w:rPr>
        <w:t xml:space="preserve"> </w:t>
      </w:r>
      <w:r w:rsidR="005A187F" w:rsidRPr="00507CF4">
        <w:rPr>
          <w:rFonts w:ascii="Traditional Arabic" w:hAnsi="Traditional Arabic" w:cs="Traditional Arabic"/>
          <w:rtl/>
          <w:lang w:bidi="ar-LB"/>
        </w:rPr>
        <w:t>{</w:t>
      </w:r>
      <w:r w:rsidRPr="00507CF4">
        <w:rPr>
          <w:rFonts w:ascii="Traditional Arabic" w:hAnsi="Traditional Arabic" w:cs="Traditional Arabic"/>
          <w:rtl/>
          <w:lang w:bidi="ar-LB"/>
        </w:rPr>
        <w:t>وَاعْمَلُوا</w:t>
      </w:r>
      <w:r w:rsidR="005A187F" w:rsidRPr="00507CF4">
        <w:rPr>
          <w:rFonts w:ascii="Traditional Arabic" w:hAnsi="Traditional Arabic" w:cs="Traditional Arabic"/>
          <w:rtl/>
          <w:lang w:bidi="ar-LB"/>
        </w:rPr>
        <w:t>} الضمير لداودَ وأهلِه {</w:t>
      </w:r>
      <w:r w:rsidRPr="00507CF4">
        <w:rPr>
          <w:rFonts w:ascii="Traditional Arabic" w:hAnsi="Traditional Arabic" w:cs="Traditional Arabic"/>
          <w:rtl/>
          <w:lang w:bidi="ar-LB"/>
        </w:rPr>
        <w:t>صَالِحًا</w:t>
      </w:r>
      <w:r w:rsidR="005A187F" w:rsidRPr="00507CF4">
        <w:rPr>
          <w:rFonts w:ascii="Traditional Arabic" w:hAnsi="Traditional Arabic" w:cs="Traditional Arabic"/>
          <w:rtl/>
          <w:lang w:bidi="ar-LB"/>
        </w:rPr>
        <w:t>} خالصًا يصلح للقَبول</w:t>
      </w:r>
      <w:r w:rsidRPr="00507CF4">
        <w:rPr>
          <w:rFonts w:ascii="Traditional Arabic" w:hAnsi="Traditional Arabic" w:cs="Traditional Arabic"/>
          <w:rtl/>
          <w:lang w:bidi="ar-LB"/>
        </w:rPr>
        <w:t xml:space="preserve"> </w:t>
      </w:r>
      <w:r w:rsidR="005A187F" w:rsidRPr="00507CF4">
        <w:rPr>
          <w:rFonts w:ascii="Traditional Arabic" w:hAnsi="Traditional Arabic" w:cs="Traditional Arabic"/>
          <w:rtl/>
          <w:lang w:bidi="ar-LB"/>
        </w:rPr>
        <w:t>{</w:t>
      </w:r>
      <w:r w:rsidRPr="00507CF4">
        <w:rPr>
          <w:rFonts w:ascii="Traditional Arabic" w:hAnsi="Traditional Arabic" w:cs="Traditional Arabic"/>
          <w:rtl/>
          <w:lang w:bidi="ar-LB"/>
        </w:rPr>
        <w:t>إِنِّي بِمَا تَعْمَلُونَ بَصِير}</w:t>
      </w:r>
      <w:r w:rsidR="005A187F" w:rsidRPr="00507CF4">
        <w:rPr>
          <w:rFonts w:ascii="Traditional Arabic" w:hAnsi="Traditional Arabic" w:cs="Traditional Arabic"/>
          <w:rtl/>
          <w:lang w:bidi="ar-LB"/>
        </w:rPr>
        <w:t xml:space="preserve"> فأجازيكم عليه.</w:t>
      </w:r>
    </w:p>
    <w:p w14:paraId="2ADFB281" w14:textId="71761AF7"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{وَلِسُلَيْمَانَ الرِّيحَ</w:t>
      </w:r>
      <w:r w:rsidR="004F3E6C" w:rsidRPr="00507CF4">
        <w:rPr>
          <w:rFonts w:ascii="Traditional Arabic" w:hAnsi="Traditional Arabic" w:cs="Traditional Arabic"/>
          <w:rtl/>
          <w:lang w:bidi="ar-LB"/>
        </w:rPr>
        <w:t>} وسخَّرنا لسليمان الريح، وهي الصَّبا</w:t>
      </w:r>
      <w:r w:rsidRPr="00507CF4">
        <w:rPr>
          <w:rFonts w:ascii="Traditional Arabic" w:hAnsi="Traditional Arabic" w:cs="Traditional Arabic"/>
          <w:rtl/>
          <w:lang w:bidi="ar-LB"/>
        </w:rPr>
        <w:t xml:space="preserve"> </w:t>
      </w:r>
      <w:r w:rsidR="004F3E6C" w:rsidRPr="00507CF4">
        <w:rPr>
          <w:rFonts w:ascii="Traditional Arabic" w:hAnsi="Traditional Arabic" w:cs="Traditional Arabic"/>
          <w:rtl/>
          <w:lang w:bidi="ar-LB"/>
        </w:rPr>
        <w:t>{</w:t>
      </w:r>
      <w:r w:rsidRPr="00507CF4">
        <w:rPr>
          <w:rFonts w:ascii="Traditional Arabic" w:hAnsi="Traditional Arabic" w:cs="Traditional Arabic"/>
          <w:rtl/>
          <w:lang w:bidi="ar-LB"/>
        </w:rPr>
        <w:t>غُدُوُّهَا شَهْرٌ وَرَوَاحُهَا شَهْرٌ</w:t>
      </w:r>
      <w:r w:rsidR="004F3E6C" w:rsidRPr="00507CF4">
        <w:rPr>
          <w:rFonts w:ascii="Traditional Arabic" w:hAnsi="Traditional Arabic" w:cs="Traditional Arabic"/>
          <w:rtl/>
          <w:lang w:bidi="ar-LB"/>
        </w:rPr>
        <w:t>} جَريها بالغَداة مسيرةُ شهرِ، وجَريها بالعَشي كذلك، وكان يغدو من دمشق فيَقِيلُ</w:t>
      </w:r>
      <w:r w:rsidR="004F3E6C" w:rsidRPr="00507CF4">
        <w:rPr>
          <w:rFonts w:ascii="Traditional Arabic" w:hAnsi="Traditional Arabic" w:cs="Traditional Arabic"/>
          <w:vertAlign w:val="superscript"/>
          <w:rtl/>
          <w:lang w:bidi="ar-LB"/>
        </w:rPr>
        <w:t>(</w:t>
      </w:r>
      <w:r w:rsidR="004F3E6C" w:rsidRPr="00507CF4">
        <w:rPr>
          <w:rStyle w:val="ab"/>
          <w:rFonts w:ascii="Traditional Arabic" w:hAnsi="Traditional Arabic" w:cs="Traditional Arabic"/>
          <w:rtl/>
          <w:lang w:bidi="ar-LB"/>
        </w:rPr>
        <w:footnoteReference w:id="386"/>
      </w:r>
      <w:r w:rsidR="004F3E6C" w:rsidRPr="00507CF4">
        <w:rPr>
          <w:rFonts w:ascii="Traditional Arabic" w:hAnsi="Traditional Arabic" w:cs="Traditional Arabic"/>
          <w:vertAlign w:val="superscript"/>
          <w:rtl/>
          <w:lang w:bidi="ar-LB"/>
        </w:rPr>
        <w:t>)</w:t>
      </w:r>
      <w:r w:rsidR="004F3E6C" w:rsidRPr="00507CF4">
        <w:rPr>
          <w:rFonts w:ascii="Traditional Arabic" w:hAnsi="Traditional Arabic" w:cs="Traditional Arabic"/>
          <w:rtl/>
          <w:lang w:bidi="ar-LB"/>
        </w:rPr>
        <w:t xml:space="preserve"> بإصْطَخْرِ فارس</w:t>
      </w:r>
      <w:r w:rsidR="004F3E6C" w:rsidRPr="00507CF4">
        <w:rPr>
          <w:rFonts w:ascii="Traditional Arabic" w:hAnsi="Traditional Arabic" w:cs="Traditional Arabic"/>
          <w:vertAlign w:val="superscript"/>
          <w:rtl/>
          <w:lang w:bidi="ar-LB"/>
        </w:rPr>
        <w:t>(</w:t>
      </w:r>
      <w:r w:rsidR="004F3E6C" w:rsidRPr="00507CF4">
        <w:rPr>
          <w:rStyle w:val="ab"/>
          <w:rFonts w:ascii="Traditional Arabic" w:hAnsi="Traditional Arabic" w:cs="Traditional Arabic"/>
          <w:rtl/>
          <w:lang w:bidi="ar-LB"/>
        </w:rPr>
        <w:footnoteReference w:id="387"/>
      </w:r>
      <w:r w:rsidR="004F3E6C" w:rsidRPr="00507CF4">
        <w:rPr>
          <w:rFonts w:ascii="Traditional Arabic" w:hAnsi="Traditional Arabic" w:cs="Traditional Arabic"/>
          <w:vertAlign w:val="superscript"/>
          <w:rtl/>
          <w:lang w:bidi="ar-LB"/>
        </w:rPr>
        <w:t>)</w:t>
      </w:r>
      <w:r w:rsidR="00234753" w:rsidRPr="00507CF4">
        <w:rPr>
          <w:rFonts w:ascii="Traditional Arabic" w:hAnsi="Traditional Arabic" w:cs="Traditional Arabic"/>
          <w:rtl/>
          <w:lang w:bidi="ar-LB"/>
        </w:rPr>
        <w:t>، وبينهما مسيرة شهرٍ، ويروحُ من إصطخرَ فيبيت بكابُل</w:t>
      </w:r>
      <w:r w:rsidR="00234753" w:rsidRPr="00507CF4">
        <w:rPr>
          <w:rFonts w:ascii="Traditional Arabic" w:hAnsi="Traditional Arabic" w:cs="Traditional Arabic"/>
          <w:vertAlign w:val="superscript"/>
          <w:rtl/>
          <w:lang w:bidi="ar-LB"/>
        </w:rPr>
        <w:t>(</w:t>
      </w:r>
      <w:r w:rsidR="00234753" w:rsidRPr="00507CF4">
        <w:rPr>
          <w:rStyle w:val="ab"/>
          <w:rFonts w:ascii="Traditional Arabic" w:hAnsi="Traditional Arabic" w:cs="Traditional Arabic"/>
          <w:rtl/>
          <w:lang w:bidi="ar-LB"/>
        </w:rPr>
        <w:footnoteReference w:id="388"/>
      </w:r>
      <w:r w:rsidR="00234753" w:rsidRPr="00507CF4">
        <w:rPr>
          <w:rFonts w:ascii="Traditional Arabic" w:hAnsi="Traditional Arabic" w:cs="Traditional Arabic"/>
          <w:vertAlign w:val="superscript"/>
          <w:rtl/>
          <w:lang w:bidi="ar-LB"/>
        </w:rPr>
        <w:t>)</w:t>
      </w:r>
      <w:r w:rsidR="00234753" w:rsidRPr="00507CF4">
        <w:rPr>
          <w:rFonts w:ascii="Traditional Arabic" w:hAnsi="Traditional Arabic" w:cs="Traditional Arabic"/>
          <w:rtl/>
          <w:lang w:bidi="ar-LB"/>
        </w:rPr>
        <w:t>، وبينهما مسيرة شهرٍ للراكب المسرع، وقيل: كان يتغدَّى بالرَّي</w:t>
      </w:r>
      <w:r w:rsidR="00234753" w:rsidRPr="00507CF4">
        <w:rPr>
          <w:rFonts w:ascii="Traditional Arabic" w:hAnsi="Traditional Arabic" w:cs="Traditional Arabic"/>
          <w:vertAlign w:val="superscript"/>
          <w:rtl/>
          <w:lang w:bidi="ar-LB"/>
        </w:rPr>
        <w:t>(</w:t>
      </w:r>
      <w:r w:rsidR="00234753" w:rsidRPr="00507CF4">
        <w:rPr>
          <w:rStyle w:val="ab"/>
          <w:rFonts w:ascii="Traditional Arabic" w:hAnsi="Traditional Arabic" w:cs="Traditional Arabic"/>
          <w:rtl/>
          <w:lang w:bidi="ar-LB"/>
        </w:rPr>
        <w:footnoteReference w:id="389"/>
      </w:r>
      <w:r w:rsidR="00234753" w:rsidRPr="00507CF4">
        <w:rPr>
          <w:rFonts w:ascii="Traditional Arabic" w:hAnsi="Traditional Arabic" w:cs="Traditional Arabic"/>
          <w:vertAlign w:val="superscript"/>
          <w:rtl/>
          <w:lang w:bidi="ar-LB"/>
        </w:rPr>
        <w:t>)</w:t>
      </w:r>
      <w:r w:rsidR="00234753" w:rsidRPr="00507CF4">
        <w:rPr>
          <w:rFonts w:ascii="Traditional Arabic" w:hAnsi="Traditional Arabic" w:cs="Traditional Arabic"/>
          <w:rtl/>
          <w:lang w:bidi="ar-LB"/>
        </w:rPr>
        <w:t xml:space="preserve"> ويتعشَّى بسمرقند</w:t>
      </w:r>
      <w:r w:rsidRPr="00507CF4">
        <w:rPr>
          <w:rFonts w:ascii="Traditional Arabic" w:hAnsi="Traditional Arabic" w:cs="Traditional Arabic"/>
          <w:rtl/>
          <w:lang w:bidi="ar-LB"/>
        </w:rPr>
        <w:t xml:space="preserve"> </w:t>
      </w:r>
      <w:r w:rsidR="00234753" w:rsidRPr="00507CF4">
        <w:rPr>
          <w:rFonts w:ascii="Traditional Arabic" w:hAnsi="Traditional Arabic" w:cs="Traditional Arabic"/>
          <w:rtl/>
          <w:lang w:bidi="ar-LB"/>
        </w:rPr>
        <w:t>{</w:t>
      </w:r>
      <w:r w:rsidRPr="00507CF4">
        <w:rPr>
          <w:rFonts w:ascii="Traditional Arabic" w:hAnsi="Traditional Arabic" w:cs="Traditional Arabic"/>
          <w:rtl/>
          <w:lang w:bidi="ar-LB"/>
        </w:rPr>
        <w:t>وَأَسَلْنَا لَهُ عَيْنَ الْقِطْرِ</w:t>
      </w:r>
      <w:r w:rsidR="00234753" w:rsidRPr="00507CF4">
        <w:rPr>
          <w:rFonts w:ascii="Traditional Arabic" w:hAnsi="Traditional Arabic" w:cs="Traditional Arabic"/>
          <w:rtl/>
          <w:lang w:bidi="ar-LB"/>
        </w:rPr>
        <w:t xml:space="preserve">} أي </w:t>
      </w:r>
      <w:r w:rsidR="002D1F23" w:rsidRPr="00507CF4">
        <w:rPr>
          <w:rFonts w:ascii="Traditional Arabic" w:hAnsi="Traditional Arabic" w:cs="Traditional Arabic"/>
          <w:rtl/>
          <w:lang w:bidi="ar-LB"/>
        </w:rPr>
        <w:t>معدن النحاس، فالقِطر النحاس، وهو الصُّفر</w:t>
      </w:r>
      <w:r w:rsidR="002D1F23" w:rsidRPr="00507CF4">
        <w:rPr>
          <w:rFonts w:ascii="Traditional Arabic" w:hAnsi="Traditional Arabic" w:cs="Traditional Arabic"/>
          <w:vertAlign w:val="superscript"/>
          <w:rtl/>
          <w:lang w:bidi="ar-LB"/>
        </w:rPr>
        <w:t>(</w:t>
      </w:r>
      <w:r w:rsidR="002D1F23" w:rsidRPr="00507CF4">
        <w:rPr>
          <w:rStyle w:val="ab"/>
          <w:rFonts w:ascii="Traditional Arabic" w:hAnsi="Traditional Arabic" w:cs="Traditional Arabic"/>
          <w:rtl/>
          <w:lang w:bidi="ar-LB"/>
        </w:rPr>
        <w:footnoteReference w:id="390"/>
      </w:r>
      <w:r w:rsidR="002D1F23" w:rsidRPr="00507CF4">
        <w:rPr>
          <w:rFonts w:ascii="Traditional Arabic" w:hAnsi="Traditional Arabic" w:cs="Traditional Arabic"/>
          <w:vertAlign w:val="superscript"/>
          <w:rtl/>
          <w:lang w:bidi="ar-LB"/>
        </w:rPr>
        <w:t>)</w:t>
      </w:r>
      <w:r w:rsidR="002D1F23" w:rsidRPr="00507CF4">
        <w:rPr>
          <w:rFonts w:ascii="Traditional Arabic" w:hAnsi="Traditional Arabic" w:cs="Traditional Arabic"/>
          <w:rtl/>
          <w:lang w:bidi="ar-LB"/>
        </w:rPr>
        <w:t xml:space="preserve"> ولكنه أَسالَهُ، وكان يسيل في الشهر ثلاثة أيام كما يسيل الماء،</w:t>
      </w:r>
      <w:r w:rsidRPr="00507CF4">
        <w:rPr>
          <w:rFonts w:ascii="Traditional Arabic" w:hAnsi="Traditional Arabic" w:cs="Traditional Arabic"/>
          <w:rtl/>
          <w:lang w:bidi="ar-LB"/>
        </w:rPr>
        <w:t xml:space="preserve"> </w:t>
      </w:r>
      <w:r w:rsidR="002D1F23" w:rsidRPr="00507CF4">
        <w:rPr>
          <w:rFonts w:ascii="Traditional Arabic" w:hAnsi="Traditional Arabic" w:cs="Traditional Arabic"/>
          <w:rtl/>
          <w:lang w:bidi="ar-LB"/>
        </w:rPr>
        <w:t>{</w:t>
      </w:r>
      <w:r w:rsidRPr="00507CF4">
        <w:rPr>
          <w:rFonts w:ascii="Traditional Arabic" w:hAnsi="Traditional Arabic" w:cs="Traditional Arabic"/>
          <w:rtl/>
          <w:lang w:bidi="ar-LB"/>
        </w:rPr>
        <w:t>وَمِنَ الْجِنِّ</w:t>
      </w:r>
      <w:r w:rsidR="002D1F23" w:rsidRPr="00507CF4">
        <w:rPr>
          <w:rFonts w:ascii="Traditional Arabic" w:hAnsi="Traditional Arabic" w:cs="Traditional Arabic"/>
          <w:rtl/>
          <w:lang w:bidi="ar-LB"/>
        </w:rPr>
        <w:t>} وسخَّرنا من الجنّ</w:t>
      </w:r>
      <w:r w:rsidRPr="00507CF4">
        <w:rPr>
          <w:rFonts w:ascii="Traditional Arabic" w:hAnsi="Traditional Arabic" w:cs="Traditional Arabic"/>
          <w:rtl/>
          <w:lang w:bidi="ar-LB"/>
        </w:rPr>
        <w:t xml:space="preserve"> </w:t>
      </w:r>
      <w:r w:rsidR="002D1F23" w:rsidRPr="00507CF4">
        <w:rPr>
          <w:rFonts w:ascii="Traditional Arabic" w:hAnsi="Traditional Arabic" w:cs="Traditional Arabic"/>
          <w:rtl/>
          <w:lang w:bidi="ar-LB"/>
        </w:rPr>
        <w:t>{</w:t>
      </w:r>
      <w:r w:rsidRPr="00507CF4">
        <w:rPr>
          <w:rFonts w:ascii="Traditional Arabic" w:hAnsi="Traditional Arabic" w:cs="Traditional Arabic"/>
          <w:rtl/>
          <w:lang w:bidi="ar-LB"/>
        </w:rPr>
        <w:t>مَن يَعْمَلُ بَيْنَ يَدَيْهِ بِإِذْنِ رَبِّهِ</w:t>
      </w:r>
      <w:r w:rsidR="002D1F23" w:rsidRPr="00507CF4">
        <w:rPr>
          <w:rFonts w:ascii="Traditional Arabic" w:hAnsi="Traditional Arabic" w:cs="Traditional Arabic"/>
          <w:rtl/>
          <w:lang w:bidi="ar-LB"/>
        </w:rPr>
        <w:t>} بأمره</w:t>
      </w:r>
      <w:r w:rsidRPr="00507CF4">
        <w:rPr>
          <w:rFonts w:ascii="Traditional Arabic" w:hAnsi="Traditional Arabic" w:cs="Traditional Arabic"/>
          <w:rtl/>
          <w:lang w:bidi="ar-LB"/>
        </w:rPr>
        <w:t xml:space="preserve"> </w:t>
      </w:r>
      <w:r w:rsidR="002D1F23"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يَزِغْ مِنْهُمْ</w:t>
      </w:r>
      <w:r w:rsidR="002D1F23" w:rsidRPr="00507CF4">
        <w:rPr>
          <w:rFonts w:ascii="Traditional Arabic" w:hAnsi="Traditional Arabic" w:cs="Traditional Arabic"/>
          <w:rtl/>
          <w:lang w:bidi="ar-LB"/>
        </w:rPr>
        <w:t>} ومَن يعدل منهم</w:t>
      </w:r>
      <w:r w:rsidRPr="00507CF4">
        <w:rPr>
          <w:rFonts w:ascii="Traditional Arabic" w:hAnsi="Traditional Arabic" w:cs="Traditional Arabic"/>
          <w:rtl/>
          <w:lang w:bidi="ar-LB"/>
        </w:rPr>
        <w:t xml:space="preserve"> </w:t>
      </w:r>
      <w:r w:rsidR="002D1F23" w:rsidRPr="00507CF4">
        <w:rPr>
          <w:rFonts w:ascii="Traditional Arabic" w:hAnsi="Traditional Arabic" w:cs="Traditional Arabic"/>
          <w:rtl/>
          <w:lang w:bidi="ar-LB"/>
        </w:rPr>
        <w:t>{</w:t>
      </w:r>
      <w:r w:rsidRPr="00507CF4">
        <w:rPr>
          <w:rFonts w:ascii="Traditional Arabic" w:hAnsi="Traditional Arabic" w:cs="Traditional Arabic"/>
          <w:rtl/>
          <w:lang w:bidi="ar-LB"/>
        </w:rPr>
        <w:t>عَنْ أَمْرِنَا</w:t>
      </w:r>
      <w:r w:rsidR="002D1F23" w:rsidRPr="00507CF4">
        <w:rPr>
          <w:rFonts w:ascii="Traditional Arabic" w:hAnsi="Traditional Arabic" w:cs="Traditional Arabic"/>
          <w:rtl/>
          <w:lang w:bidi="ar-LB"/>
        </w:rPr>
        <w:t>} الذي أمرناه به من طاعة سليمان</w:t>
      </w:r>
      <w:r w:rsidRPr="00507CF4">
        <w:rPr>
          <w:rFonts w:ascii="Traditional Arabic" w:hAnsi="Traditional Arabic" w:cs="Traditional Arabic"/>
          <w:rtl/>
          <w:lang w:bidi="ar-LB"/>
        </w:rPr>
        <w:t xml:space="preserve"> </w:t>
      </w:r>
      <w:r w:rsidR="002D1F23" w:rsidRPr="00507CF4">
        <w:rPr>
          <w:rFonts w:ascii="Traditional Arabic" w:hAnsi="Traditional Arabic" w:cs="Traditional Arabic"/>
          <w:rtl/>
          <w:lang w:bidi="ar-LB"/>
        </w:rPr>
        <w:t>{</w:t>
      </w:r>
      <w:r w:rsidRPr="00507CF4">
        <w:rPr>
          <w:rFonts w:ascii="Traditional Arabic" w:hAnsi="Traditional Arabic" w:cs="Traditional Arabic"/>
          <w:rtl/>
          <w:lang w:bidi="ar-LB"/>
        </w:rPr>
        <w:t>نُذِقْهُ مِنْ عَذَابِ السَّعِير}</w:t>
      </w:r>
      <w:r w:rsidR="002D1F23" w:rsidRPr="00507CF4">
        <w:rPr>
          <w:rFonts w:ascii="Traditional Arabic" w:hAnsi="Traditional Arabic" w:cs="Traditional Arabic"/>
          <w:rtl/>
          <w:lang w:bidi="ar-LB"/>
        </w:rPr>
        <w:t xml:space="preserve"> كان معه مَلَكٌ بيده سَوْطٌ من نارٍ، فَمَن زاغ عن أمر سليمان عليه السلام ضربه ضربةً أحرقته.</w:t>
      </w:r>
    </w:p>
    <w:p w14:paraId="62CFCDFC" w14:textId="27539ACE"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{يَعْمَلُونَ لَهُ مَا يَشَاء مِن مَّحَارِيبَ</w:t>
      </w:r>
      <w:r w:rsidR="002D1F23" w:rsidRPr="00507CF4">
        <w:rPr>
          <w:rFonts w:ascii="Traditional Arabic" w:hAnsi="Traditional Arabic" w:cs="Traditional Arabic"/>
          <w:rtl/>
          <w:lang w:bidi="ar-LB"/>
        </w:rPr>
        <w:t>} أي مساجدَ أو مساكن {</w:t>
      </w:r>
      <w:r w:rsidRPr="00507CF4">
        <w:rPr>
          <w:rFonts w:ascii="Traditional Arabic" w:hAnsi="Traditional Arabic" w:cs="Traditional Arabic"/>
          <w:rtl/>
          <w:lang w:bidi="ar-LB"/>
        </w:rPr>
        <w:t>وَتَمَاثِيلَ</w:t>
      </w:r>
      <w:r w:rsidR="002D1F23" w:rsidRPr="00507CF4">
        <w:rPr>
          <w:rFonts w:ascii="Traditional Arabic" w:hAnsi="Traditional Arabic" w:cs="Traditional Arabic"/>
          <w:rtl/>
          <w:lang w:bidi="ar-LB"/>
        </w:rPr>
        <w:t>} [جمعُ تمثال، وهو كل ما صُوِّر على مِثلِ صورة من حيوان أو غير حيوان. قيل: كانت من زجاج ونحاس ورُخام]، وكان التصوير مباحًا حينئذٍ</w:t>
      </w:r>
      <w:r w:rsidRPr="00507CF4">
        <w:rPr>
          <w:rFonts w:ascii="Traditional Arabic" w:hAnsi="Traditional Arabic" w:cs="Traditional Arabic"/>
          <w:rtl/>
          <w:lang w:bidi="ar-LB"/>
        </w:rPr>
        <w:t xml:space="preserve"> </w:t>
      </w:r>
      <w:r w:rsidR="002D1F23" w:rsidRPr="00507CF4">
        <w:rPr>
          <w:rFonts w:ascii="Traditional Arabic" w:hAnsi="Traditional Arabic" w:cs="Traditional Arabic"/>
          <w:rtl/>
          <w:lang w:bidi="ar-LB"/>
        </w:rPr>
        <w:t>{</w:t>
      </w:r>
      <w:r w:rsidRPr="00507CF4">
        <w:rPr>
          <w:rFonts w:ascii="Traditional Arabic" w:hAnsi="Traditional Arabic" w:cs="Traditional Arabic"/>
          <w:rtl/>
          <w:lang w:bidi="ar-LB"/>
        </w:rPr>
        <w:t>وَجِفَانٍ</w:t>
      </w:r>
      <w:r w:rsidR="002D1F23" w:rsidRPr="00507CF4">
        <w:rPr>
          <w:rFonts w:ascii="Traditional Arabic" w:hAnsi="Traditional Arabic" w:cs="Traditional Arabic"/>
          <w:rtl/>
          <w:lang w:bidi="ar-LB"/>
        </w:rPr>
        <w:t>} جمع جَفْنةٍ</w:t>
      </w:r>
      <w:r w:rsidR="002D1F23" w:rsidRPr="00507CF4">
        <w:rPr>
          <w:rFonts w:ascii="Traditional Arabic" w:hAnsi="Traditional Arabic" w:cs="Traditional Arabic"/>
          <w:vertAlign w:val="superscript"/>
          <w:rtl/>
          <w:lang w:bidi="ar-LB"/>
        </w:rPr>
        <w:t>(</w:t>
      </w:r>
      <w:r w:rsidR="002D1F23" w:rsidRPr="00507CF4">
        <w:rPr>
          <w:rStyle w:val="ab"/>
          <w:rFonts w:ascii="Traditional Arabic" w:hAnsi="Traditional Arabic" w:cs="Traditional Arabic"/>
          <w:rtl/>
          <w:lang w:bidi="ar-LB"/>
        </w:rPr>
        <w:footnoteReference w:id="391"/>
      </w:r>
      <w:r w:rsidR="002D1F2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D1F23" w:rsidRPr="00507CF4">
        <w:rPr>
          <w:rFonts w:ascii="Traditional Arabic" w:hAnsi="Traditional Arabic" w:cs="Traditional Arabic"/>
          <w:rtl/>
          <w:lang w:bidi="ar-LB"/>
        </w:rPr>
        <w:t>{</w:t>
      </w:r>
      <w:r w:rsidRPr="00507CF4">
        <w:rPr>
          <w:rFonts w:ascii="Traditional Arabic" w:hAnsi="Traditional Arabic" w:cs="Traditional Arabic"/>
          <w:rtl/>
          <w:lang w:bidi="ar-LB"/>
        </w:rPr>
        <w:t>كَالْجَوَابِ</w:t>
      </w:r>
      <w:r w:rsidR="002D1F23" w:rsidRPr="00507CF4">
        <w:rPr>
          <w:rFonts w:ascii="Traditional Arabic" w:hAnsi="Traditional Arabic" w:cs="Traditional Arabic"/>
          <w:rtl/>
          <w:lang w:bidi="ar-LB"/>
        </w:rPr>
        <w:t>} جمع جابيةٍ وهي الحِياضُ الكبار، قيل: كان يقعد على الجَفنة ألفُ رجلٍ</w:t>
      </w:r>
      <w:r w:rsidRPr="00507CF4">
        <w:rPr>
          <w:rFonts w:ascii="Traditional Arabic" w:hAnsi="Traditional Arabic" w:cs="Traditional Arabic"/>
          <w:rtl/>
          <w:lang w:bidi="ar-LB"/>
        </w:rPr>
        <w:t xml:space="preserve"> </w:t>
      </w:r>
      <w:r w:rsidR="002D1F23" w:rsidRPr="00507CF4">
        <w:rPr>
          <w:rFonts w:ascii="Traditional Arabic" w:hAnsi="Traditional Arabic" w:cs="Traditional Arabic"/>
          <w:rtl/>
          <w:lang w:bidi="ar-LB"/>
        </w:rPr>
        <w:t>{</w:t>
      </w:r>
      <w:r w:rsidRPr="00507CF4">
        <w:rPr>
          <w:rFonts w:ascii="Traditional Arabic" w:hAnsi="Traditional Arabic" w:cs="Traditional Arabic"/>
          <w:rtl/>
          <w:lang w:bidi="ar-LB"/>
        </w:rPr>
        <w:t>وَقُدُورٍ رَّاسِيَاتٍ</w:t>
      </w:r>
      <w:r w:rsidR="002D1F23" w:rsidRPr="00507CF4">
        <w:rPr>
          <w:rFonts w:ascii="Traditional Arabic" w:hAnsi="Traditional Arabic" w:cs="Traditional Arabic"/>
          <w:rtl/>
          <w:lang w:bidi="ar-LB"/>
        </w:rPr>
        <w:t>} ثابتات على الأَثافيّ</w:t>
      </w:r>
      <w:r w:rsidR="002D1F23" w:rsidRPr="00507CF4">
        <w:rPr>
          <w:rFonts w:ascii="Traditional Arabic" w:hAnsi="Traditional Arabic" w:cs="Traditional Arabic"/>
          <w:vertAlign w:val="superscript"/>
          <w:rtl/>
          <w:lang w:bidi="ar-LB"/>
        </w:rPr>
        <w:t>(</w:t>
      </w:r>
      <w:r w:rsidR="002D1F23" w:rsidRPr="00507CF4">
        <w:rPr>
          <w:rStyle w:val="ab"/>
          <w:rFonts w:ascii="Traditional Arabic" w:hAnsi="Traditional Arabic" w:cs="Traditional Arabic"/>
          <w:rtl/>
          <w:lang w:bidi="ar-LB"/>
        </w:rPr>
        <w:footnoteReference w:id="392"/>
      </w:r>
      <w:r w:rsidR="002D1F2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D1F23" w:rsidRPr="00507CF4">
        <w:rPr>
          <w:rFonts w:ascii="Traditional Arabic" w:hAnsi="Traditional Arabic" w:cs="Traditional Arabic"/>
          <w:rtl/>
          <w:lang w:bidi="ar-LB"/>
        </w:rPr>
        <w:t>لا تنزل عنها لعظمها، وقيل: إنها باقية باليمن، وقلنا لهم: {</w:t>
      </w:r>
      <w:r w:rsidRPr="00507CF4">
        <w:rPr>
          <w:rFonts w:ascii="Traditional Arabic" w:hAnsi="Traditional Arabic" w:cs="Traditional Arabic"/>
          <w:rtl/>
          <w:lang w:bidi="ar-LB"/>
        </w:rPr>
        <w:t>اعْمَلُوا آلَ دَاوُودَ</w:t>
      </w:r>
      <w:r w:rsidR="002D1F23" w:rsidRPr="00507CF4">
        <w:rPr>
          <w:rFonts w:ascii="Traditional Arabic" w:hAnsi="Traditional Arabic" w:cs="Traditional Arabic"/>
          <w:rtl/>
          <w:lang w:bidi="ar-LB"/>
        </w:rPr>
        <w:t xml:space="preserve">} ارحموا أهلَ البلاد واسألوا ربَّكم العافية، [قيل: المراد من ءال داودَ داودُ نفسُه وقيل: داودُ </w:t>
      </w:r>
      <w:r w:rsidR="00405672" w:rsidRPr="00507CF4">
        <w:rPr>
          <w:rFonts w:ascii="Traditional Arabic" w:hAnsi="Traditional Arabic" w:cs="Traditional Arabic"/>
          <w:rtl/>
          <w:lang w:bidi="ar-LB"/>
        </w:rPr>
        <w:t>وسليمانُ وأهل بيتهما]</w:t>
      </w:r>
      <w:r w:rsidRPr="00507CF4">
        <w:rPr>
          <w:rFonts w:ascii="Traditional Arabic" w:hAnsi="Traditional Arabic" w:cs="Traditional Arabic"/>
          <w:rtl/>
          <w:lang w:bidi="ar-LB"/>
        </w:rPr>
        <w:t xml:space="preserve"> </w:t>
      </w:r>
      <w:r w:rsidR="00405672" w:rsidRPr="00507CF4">
        <w:rPr>
          <w:rFonts w:ascii="Traditional Arabic" w:hAnsi="Traditional Arabic" w:cs="Traditional Arabic"/>
          <w:rtl/>
          <w:lang w:bidi="ar-LB"/>
        </w:rPr>
        <w:t>و{</w:t>
      </w:r>
      <w:r w:rsidRPr="00507CF4">
        <w:rPr>
          <w:rFonts w:ascii="Traditional Arabic" w:hAnsi="Traditional Arabic" w:cs="Traditional Arabic"/>
          <w:rtl/>
          <w:lang w:bidi="ar-LB"/>
        </w:rPr>
        <w:t>شُكْرًا</w:t>
      </w:r>
      <w:r w:rsidR="00405672" w:rsidRPr="00507CF4">
        <w:rPr>
          <w:rFonts w:ascii="Traditional Arabic" w:hAnsi="Traditional Arabic" w:cs="Traditional Arabic"/>
          <w:rtl/>
          <w:lang w:bidi="ar-LB"/>
        </w:rPr>
        <w:t>} أي شاكرين، وسئل الجنيدُ عن الشكر فقال: بذل المجهود بين يدي المعبود [أي في طاعة الله]. {</w:t>
      </w:r>
      <w:r w:rsidRPr="00507CF4">
        <w:rPr>
          <w:rFonts w:ascii="Traditional Arabic" w:hAnsi="Traditional Arabic" w:cs="Traditional Arabic"/>
          <w:rtl/>
          <w:lang w:bidi="ar-LB"/>
        </w:rPr>
        <w:t>وَقَلِيلٌ مِّنْ عِبَادِيَ الشَّكُور}</w:t>
      </w:r>
      <w:r w:rsidR="00405672" w:rsidRPr="00507CF4">
        <w:rPr>
          <w:rFonts w:ascii="Traditional Arabic" w:hAnsi="Traditional Arabic" w:cs="Traditional Arabic"/>
          <w:rtl/>
          <w:lang w:bidi="ar-LB"/>
        </w:rPr>
        <w:t xml:space="preserve"> المتوفِّرُ على أداء الشكر، الباذل وُسْعَه فيه، قد شَغَلَ به قلبَه ولسانَه وجوارحَه اعتقادًا واعترافًا وكَدْحًا.</w:t>
      </w:r>
    </w:p>
    <w:p w14:paraId="591E358E" w14:textId="66458BA7"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قَضَيْنَا عَلَيْهِ الْمَوْتَ</w:t>
      </w:r>
      <w:r w:rsidR="00405672" w:rsidRPr="00507CF4">
        <w:rPr>
          <w:rFonts w:ascii="Traditional Arabic" w:hAnsi="Traditional Arabic" w:cs="Traditional Arabic"/>
          <w:rtl/>
          <w:lang w:bidi="ar-LB"/>
        </w:rPr>
        <w:t>} أي على سليمان</w:t>
      </w:r>
      <w:r w:rsidRPr="00507CF4">
        <w:rPr>
          <w:rFonts w:ascii="Traditional Arabic" w:hAnsi="Traditional Arabic" w:cs="Traditional Arabic"/>
          <w:rtl/>
          <w:lang w:bidi="ar-LB"/>
        </w:rPr>
        <w:t xml:space="preserve"> </w:t>
      </w:r>
      <w:r w:rsidR="00405672" w:rsidRPr="00507CF4">
        <w:rPr>
          <w:rFonts w:ascii="Traditional Arabic" w:hAnsi="Traditional Arabic" w:cs="Traditional Arabic"/>
          <w:rtl/>
          <w:lang w:bidi="ar-LB"/>
        </w:rPr>
        <w:t>{</w:t>
      </w:r>
      <w:r w:rsidRPr="00507CF4">
        <w:rPr>
          <w:rFonts w:ascii="Traditional Arabic" w:hAnsi="Traditional Arabic" w:cs="Traditional Arabic"/>
          <w:rtl/>
          <w:lang w:bidi="ar-LB"/>
        </w:rPr>
        <w:t>مَا دَلَّهُمْ</w:t>
      </w:r>
      <w:r w:rsidR="00405672" w:rsidRPr="00507CF4">
        <w:rPr>
          <w:rFonts w:ascii="Traditional Arabic" w:hAnsi="Traditional Arabic" w:cs="Traditional Arabic"/>
          <w:rtl/>
          <w:lang w:bidi="ar-LB"/>
        </w:rPr>
        <w:t>} أي الجنَّ وءالَ داود</w:t>
      </w:r>
      <w:r w:rsidRPr="00507CF4">
        <w:rPr>
          <w:rFonts w:ascii="Traditional Arabic" w:hAnsi="Traditional Arabic" w:cs="Traditional Arabic"/>
          <w:rtl/>
          <w:lang w:bidi="ar-LB"/>
        </w:rPr>
        <w:t xml:space="preserve"> </w:t>
      </w:r>
      <w:r w:rsidR="00405672" w:rsidRPr="00507CF4">
        <w:rPr>
          <w:rFonts w:ascii="Traditional Arabic" w:hAnsi="Traditional Arabic" w:cs="Traditional Arabic"/>
          <w:rtl/>
          <w:lang w:bidi="ar-LB"/>
        </w:rPr>
        <w:t>{</w:t>
      </w:r>
      <w:r w:rsidRPr="00507CF4">
        <w:rPr>
          <w:rFonts w:ascii="Traditional Arabic" w:hAnsi="Traditional Arabic" w:cs="Traditional Arabic"/>
          <w:rtl/>
          <w:lang w:bidi="ar-LB"/>
        </w:rPr>
        <w:t>عَلَى مَوْتِهِ إِلاَّ دَابَّةُ الأَرْضِ</w:t>
      </w:r>
      <w:r w:rsidR="00405672" w:rsidRPr="00507CF4">
        <w:rPr>
          <w:rFonts w:ascii="Traditional Arabic" w:hAnsi="Traditional Arabic" w:cs="Traditional Arabic"/>
          <w:rtl/>
          <w:lang w:bidi="ar-LB"/>
        </w:rPr>
        <w:t>} الأَرْضَةُ، وهي دُوَيبَّةٌ يقال لها: سُرْفَةُ، والأَرْضُ فِعْلُها</w:t>
      </w:r>
      <w:r w:rsidR="00405672" w:rsidRPr="00507CF4">
        <w:rPr>
          <w:rFonts w:ascii="Traditional Arabic" w:hAnsi="Traditional Arabic" w:cs="Traditional Arabic"/>
          <w:vertAlign w:val="superscript"/>
          <w:rtl/>
          <w:lang w:bidi="ar-LB"/>
        </w:rPr>
        <w:t>(</w:t>
      </w:r>
      <w:r w:rsidR="00405672" w:rsidRPr="00507CF4">
        <w:rPr>
          <w:rStyle w:val="ab"/>
          <w:rFonts w:ascii="Traditional Arabic" w:hAnsi="Traditional Arabic" w:cs="Traditional Arabic"/>
          <w:rtl/>
          <w:lang w:bidi="ar-LB"/>
        </w:rPr>
        <w:footnoteReference w:id="393"/>
      </w:r>
      <w:r w:rsidR="00405672" w:rsidRPr="00507CF4">
        <w:rPr>
          <w:rFonts w:ascii="Traditional Arabic" w:hAnsi="Traditional Arabic" w:cs="Traditional Arabic"/>
          <w:vertAlign w:val="superscript"/>
          <w:rtl/>
          <w:lang w:bidi="ar-LB"/>
        </w:rPr>
        <w:t xml:space="preserve">) </w:t>
      </w:r>
      <w:r w:rsidR="00405672" w:rsidRPr="00507CF4">
        <w:rPr>
          <w:rFonts w:ascii="Traditional Arabic" w:hAnsi="Traditional Arabic" w:cs="Traditional Arabic"/>
          <w:rtl/>
          <w:lang w:bidi="ar-LB"/>
        </w:rPr>
        <w:t xml:space="preserve">فأضيفت إليه، يقال: أُرِضَتِ الخَشَبةُ أَرْضًا إذا أَكَلَتْها </w:t>
      </w:r>
      <w:r w:rsidR="008F2A69" w:rsidRPr="00507CF4">
        <w:rPr>
          <w:rFonts w:ascii="Traditional Arabic" w:hAnsi="Traditional Arabic" w:cs="Traditional Arabic"/>
          <w:rtl/>
          <w:lang w:bidi="ar-LB"/>
        </w:rPr>
        <w:t>الأَرَضَةُ</w:t>
      </w:r>
      <w:r w:rsidRPr="00507CF4">
        <w:rPr>
          <w:rFonts w:ascii="Traditional Arabic" w:hAnsi="Traditional Arabic" w:cs="Traditional Arabic"/>
          <w:rtl/>
          <w:lang w:bidi="ar-LB"/>
        </w:rPr>
        <w:t xml:space="preserve"> </w:t>
      </w:r>
      <w:r w:rsidR="008F2A69" w:rsidRPr="00507CF4">
        <w:rPr>
          <w:rFonts w:ascii="Traditional Arabic" w:hAnsi="Traditional Arabic" w:cs="Traditional Arabic"/>
          <w:rtl/>
          <w:lang w:bidi="ar-LB"/>
        </w:rPr>
        <w:t>{</w:t>
      </w:r>
      <w:r w:rsidRPr="00507CF4">
        <w:rPr>
          <w:rFonts w:ascii="Traditional Arabic" w:hAnsi="Traditional Arabic" w:cs="Traditional Arabic"/>
          <w:rtl/>
          <w:lang w:bidi="ar-LB"/>
        </w:rPr>
        <w:t>تَأْكُلُ مِنسَأَتَهُ</w:t>
      </w:r>
      <w:r w:rsidR="008F2A69"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8F2A69" w:rsidRPr="00507CF4">
        <w:rPr>
          <w:rFonts w:ascii="Traditional Arabic" w:hAnsi="Traditional Arabic" w:cs="Traditional Arabic"/>
          <w:rtl/>
          <w:lang w:bidi="ar-LB"/>
        </w:rPr>
        <w:t>نْسَأَةُ: العصا لأنه يُنْسَأُ بها أي يُطرَد [ويُزْجَرُ]</w:t>
      </w:r>
      <w:r w:rsidRPr="00507CF4">
        <w:rPr>
          <w:rFonts w:ascii="Traditional Arabic" w:hAnsi="Traditional Arabic" w:cs="Traditional Arabic"/>
          <w:rtl/>
          <w:lang w:bidi="ar-LB"/>
        </w:rPr>
        <w:t xml:space="preserve"> </w:t>
      </w:r>
      <w:r w:rsidR="008F2A69"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خَرَّ</w:t>
      </w:r>
      <w:r w:rsidR="008F2A69" w:rsidRPr="00507CF4">
        <w:rPr>
          <w:rFonts w:ascii="Traditional Arabic" w:hAnsi="Traditional Arabic" w:cs="Traditional Arabic"/>
          <w:rtl/>
          <w:lang w:bidi="ar-LB"/>
        </w:rPr>
        <w:t>} سَقَطَ سليمانُ</w:t>
      </w:r>
      <w:r w:rsidRPr="00507CF4">
        <w:rPr>
          <w:rFonts w:ascii="Traditional Arabic" w:hAnsi="Traditional Arabic" w:cs="Traditional Arabic"/>
          <w:rtl/>
          <w:lang w:bidi="ar-LB"/>
        </w:rPr>
        <w:t xml:space="preserve"> </w:t>
      </w:r>
      <w:r w:rsidR="008F2A69" w:rsidRPr="00507CF4">
        <w:rPr>
          <w:rFonts w:ascii="Traditional Arabic" w:hAnsi="Traditional Arabic" w:cs="Traditional Arabic"/>
          <w:rtl/>
          <w:lang w:bidi="ar-LB"/>
        </w:rPr>
        <w:t>{</w:t>
      </w:r>
      <w:r w:rsidRPr="00507CF4">
        <w:rPr>
          <w:rFonts w:ascii="Traditional Arabic" w:hAnsi="Traditional Arabic" w:cs="Traditional Arabic"/>
          <w:rtl/>
          <w:lang w:bidi="ar-LB"/>
        </w:rPr>
        <w:t>تَبَيَّنَتِ الْجِنُّ</w:t>
      </w:r>
      <w:r w:rsidR="008F2A69" w:rsidRPr="00507CF4">
        <w:rPr>
          <w:rFonts w:ascii="Traditional Arabic" w:hAnsi="Traditional Arabic" w:cs="Traditional Arabic"/>
          <w:rtl/>
          <w:lang w:bidi="ar-LB"/>
        </w:rPr>
        <w:t>} عَلِمَت الجنُّ كلُّهم عِلمًا بَيِّنًا بعدَ التباسِ الأمر على عامَّتِهم وضَعَفَتِهم، [وقيل: أي: ظهر حالُ الجن للإنس]</w:t>
      </w:r>
      <w:r w:rsidRPr="00507CF4">
        <w:rPr>
          <w:rFonts w:ascii="Traditional Arabic" w:hAnsi="Traditional Arabic" w:cs="Traditional Arabic"/>
          <w:rtl/>
          <w:lang w:bidi="ar-LB"/>
        </w:rPr>
        <w:t xml:space="preserve"> </w:t>
      </w:r>
      <w:r w:rsidR="008F2A69" w:rsidRPr="00507CF4">
        <w:rPr>
          <w:rFonts w:ascii="Traditional Arabic" w:hAnsi="Traditional Arabic" w:cs="Traditional Arabic"/>
          <w:rtl/>
          <w:lang w:bidi="ar-LB"/>
        </w:rPr>
        <w:t>{</w:t>
      </w:r>
      <w:r w:rsidRPr="00507CF4">
        <w:rPr>
          <w:rFonts w:ascii="Traditional Arabic" w:hAnsi="Traditional Arabic" w:cs="Traditional Arabic"/>
          <w:rtl/>
          <w:lang w:bidi="ar-LB"/>
        </w:rPr>
        <w:t>أَن لَّوْ كَانُوا يَعْلَمُونَ الْغَيْبَ مَا لَبِثُوا</w:t>
      </w:r>
      <w:r w:rsidR="008F2A69" w:rsidRPr="00507CF4">
        <w:rPr>
          <w:rFonts w:ascii="Traditional Arabic" w:hAnsi="Traditional Arabic" w:cs="Traditional Arabic"/>
          <w:rtl/>
          <w:lang w:bidi="ar-LB"/>
        </w:rPr>
        <w:t>} بعد موت سليمانَ</w:t>
      </w:r>
      <w:r w:rsidRPr="00507CF4">
        <w:rPr>
          <w:rFonts w:ascii="Traditional Arabic" w:hAnsi="Traditional Arabic" w:cs="Traditional Arabic"/>
          <w:rtl/>
          <w:lang w:bidi="ar-LB"/>
        </w:rPr>
        <w:t xml:space="preserve"> </w:t>
      </w:r>
      <w:r w:rsidR="008F2A69"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الْعَذَابِ الْمُهِين</w:t>
      </w:r>
      <w:r w:rsidR="008F2A69" w:rsidRPr="00507CF4">
        <w:rPr>
          <w:rFonts w:ascii="Traditional Arabic" w:hAnsi="Traditional Arabic" w:cs="Traditional Arabic"/>
          <w:rtl/>
          <w:lang w:bidi="ar-LB"/>
        </w:rPr>
        <w:t>} [العملِ الشاقِّ لهم لظنهم حياتَه، خلاف ادِّعائهم علمَ الغيب].</w:t>
      </w:r>
    </w:p>
    <w:p w14:paraId="76F96FD6" w14:textId="44470D08"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كَانَ لِسَبَإٍ فِي مَسْكَنِهِمْ</w:t>
      </w:r>
      <w:r w:rsidR="008F2A69" w:rsidRPr="00507CF4">
        <w:rPr>
          <w:rFonts w:ascii="Traditional Arabic" w:hAnsi="Traditional Arabic" w:cs="Traditional Arabic"/>
          <w:rtl/>
          <w:lang w:bidi="ar-LB"/>
        </w:rPr>
        <w:t>} موضع سُكناهم، وهو بلدُهم وأرضهم التي كانوا مقيمين فيها باليمن</w:t>
      </w:r>
      <w:r w:rsidRPr="00507CF4">
        <w:rPr>
          <w:rFonts w:ascii="Traditional Arabic" w:hAnsi="Traditional Arabic" w:cs="Traditional Arabic"/>
          <w:rtl/>
          <w:lang w:bidi="ar-LB"/>
        </w:rPr>
        <w:t xml:space="preserve"> </w:t>
      </w:r>
      <w:r w:rsidR="008F2A69" w:rsidRPr="00507CF4">
        <w:rPr>
          <w:rFonts w:ascii="Traditional Arabic" w:hAnsi="Traditional Arabic" w:cs="Traditional Arabic"/>
          <w:rtl/>
          <w:lang w:bidi="ar-LB"/>
        </w:rPr>
        <w:t>{ءَا</w:t>
      </w:r>
      <w:r w:rsidRPr="00507CF4">
        <w:rPr>
          <w:rFonts w:ascii="Traditional Arabic" w:hAnsi="Traditional Arabic" w:cs="Traditional Arabic"/>
          <w:rtl/>
          <w:lang w:bidi="ar-LB"/>
        </w:rPr>
        <w:t>يَةٌ جَنَّتَانِ</w:t>
      </w:r>
      <w:r w:rsidR="008F2A69" w:rsidRPr="00507CF4">
        <w:rPr>
          <w:rFonts w:ascii="Traditional Arabic" w:hAnsi="Traditional Arabic" w:cs="Traditional Arabic"/>
          <w:rtl/>
          <w:lang w:bidi="ar-LB"/>
        </w:rPr>
        <w:t>} معنى كونهما ءايةً أنَّ أهلها لَمّا أعرضوا عن شكر الله سَلَبَهم اللهُ النعمةَ ليعتبروا ويتَّعظوا فلا يعودوا إلى ما كانوا عليه من الكفر وغَمْطِ النِّعَم</w:t>
      </w:r>
      <w:r w:rsidRPr="00507CF4">
        <w:rPr>
          <w:rFonts w:ascii="Traditional Arabic" w:hAnsi="Traditional Arabic" w:cs="Traditional Arabic"/>
          <w:rtl/>
          <w:lang w:bidi="ar-LB"/>
        </w:rPr>
        <w:t xml:space="preserve"> </w:t>
      </w:r>
      <w:r w:rsidR="008F2A69" w:rsidRPr="00507CF4">
        <w:rPr>
          <w:rFonts w:ascii="Traditional Arabic" w:hAnsi="Traditional Arabic" w:cs="Traditional Arabic"/>
          <w:rtl/>
          <w:lang w:bidi="ar-LB"/>
        </w:rPr>
        <w:t>{</w:t>
      </w:r>
      <w:r w:rsidRPr="00507CF4">
        <w:rPr>
          <w:rFonts w:ascii="Traditional Arabic" w:hAnsi="Traditional Arabic" w:cs="Traditional Arabic"/>
          <w:rtl/>
          <w:lang w:bidi="ar-LB"/>
        </w:rPr>
        <w:t>عَن يَمِينٍ وَشِمَالٍ</w:t>
      </w:r>
      <w:r w:rsidR="008F2A69" w:rsidRPr="00507CF4">
        <w:rPr>
          <w:rFonts w:ascii="Traditional Arabic" w:hAnsi="Traditional Arabic" w:cs="Traditional Arabic"/>
          <w:rtl/>
          <w:lang w:bidi="ar-LB"/>
        </w:rPr>
        <w:t>} أراد جماعتين من البساتين، جماعةً عن يمين بلدهم، وأخرى عن شمالها، وكلُّ واحدةٍ من الجماعتين في تقاربها وتضامِّها كأنها جنةٌ واحدة، كما تكون بساتين البلاد العامرة</w:t>
      </w:r>
      <w:r w:rsidRPr="00507CF4">
        <w:rPr>
          <w:rFonts w:ascii="Traditional Arabic" w:hAnsi="Traditional Arabic" w:cs="Traditional Arabic"/>
          <w:rtl/>
          <w:lang w:bidi="ar-LB"/>
        </w:rPr>
        <w:t xml:space="preserve"> </w:t>
      </w:r>
      <w:r w:rsidR="008F2A69" w:rsidRPr="00507CF4">
        <w:rPr>
          <w:rFonts w:ascii="Traditional Arabic" w:hAnsi="Traditional Arabic" w:cs="Traditional Arabic"/>
          <w:rtl/>
          <w:lang w:bidi="ar-LB"/>
        </w:rPr>
        <w:t>{</w:t>
      </w:r>
      <w:r w:rsidRPr="00507CF4">
        <w:rPr>
          <w:rFonts w:ascii="Traditional Arabic" w:hAnsi="Traditional Arabic" w:cs="Traditional Arabic"/>
          <w:rtl/>
          <w:lang w:bidi="ar-LB"/>
        </w:rPr>
        <w:t>كُلُوا مِن رِّزْقِ رَبِّكُمْ وَاشْكُرُوا لَهُ</w:t>
      </w:r>
      <w:r w:rsidR="008F2A69" w:rsidRPr="00507CF4">
        <w:rPr>
          <w:rFonts w:ascii="Traditional Arabic" w:hAnsi="Traditional Arabic" w:cs="Traditional Arabic"/>
          <w:rtl/>
          <w:lang w:bidi="ar-LB"/>
        </w:rPr>
        <w:t>} حكايةٌ لِمَا قال لهم أنبياءُ الله المبعوثون إليهم</w:t>
      </w:r>
      <w:r w:rsidRPr="00507CF4">
        <w:rPr>
          <w:rFonts w:ascii="Traditional Arabic" w:hAnsi="Traditional Arabic" w:cs="Traditional Arabic"/>
          <w:rtl/>
          <w:lang w:bidi="ar-LB"/>
        </w:rPr>
        <w:t xml:space="preserve"> </w:t>
      </w:r>
      <w:r w:rsidR="008F2A69" w:rsidRPr="00507CF4">
        <w:rPr>
          <w:rFonts w:ascii="Traditional Arabic" w:hAnsi="Traditional Arabic" w:cs="Traditional Arabic"/>
          <w:rtl/>
          <w:lang w:bidi="ar-LB"/>
        </w:rPr>
        <w:t>{</w:t>
      </w:r>
      <w:r w:rsidRPr="00507CF4">
        <w:rPr>
          <w:rFonts w:ascii="Traditional Arabic" w:hAnsi="Traditional Arabic" w:cs="Traditional Arabic"/>
          <w:rtl/>
          <w:lang w:bidi="ar-LB"/>
        </w:rPr>
        <w:t>بَلْدَةٌ طَيِّبَةٌ وَرَبٌّ غَفُور}</w:t>
      </w:r>
      <w:r w:rsidR="008F2A69" w:rsidRPr="00507CF4">
        <w:rPr>
          <w:rFonts w:ascii="Traditional Arabic" w:hAnsi="Traditional Arabic" w:cs="Traditional Arabic"/>
          <w:rtl/>
          <w:lang w:bidi="ar-LB"/>
        </w:rPr>
        <w:t xml:space="preserve"> أي هذه البلدةُ التي فيها رزقُكم بلدةٌ طيبة، وربُّكم الذي رزقكم [وأمركم بشكره] ربٌّ غفور لِمَن شَكَره. كانت سبأُ على ثلاث فراسخَ من صنعاء، وكانت أخصبَ البلاد، تخرجُ المرأةُ وعلى رأسها </w:t>
      </w:r>
      <w:r w:rsidR="00507CF4">
        <w:rPr>
          <w:rFonts w:ascii="Traditional Arabic" w:hAnsi="Traditional Arabic" w:cs="Traditional Arabic"/>
          <w:rtl/>
          <w:lang w:bidi="ar-LB"/>
        </w:rPr>
        <w:t>الـمِ</w:t>
      </w:r>
      <w:r w:rsidR="003F3DD4" w:rsidRPr="00507CF4">
        <w:rPr>
          <w:rFonts w:ascii="Traditional Arabic" w:hAnsi="Traditional Arabic" w:cs="Traditional Arabic"/>
          <w:rtl/>
          <w:lang w:bidi="ar-LB"/>
        </w:rPr>
        <w:t xml:space="preserve">كتَلُ، فتعمل بيدها، وتسير بين تلك الشجر فيمتلئ </w:t>
      </w:r>
      <w:r w:rsidR="00507CF4">
        <w:rPr>
          <w:rFonts w:ascii="Traditional Arabic" w:hAnsi="Traditional Arabic" w:cs="Traditional Arabic"/>
          <w:rtl/>
          <w:lang w:bidi="ar-LB"/>
        </w:rPr>
        <w:t>الـمِ</w:t>
      </w:r>
      <w:r w:rsidR="003F3DD4" w:rsidRPr="00507CF4">
        <w:rPr>
          <w:rFonts w:ascii="Traditional Arabic" w:hAnsi="Traditional Arabic" w:cs="Traditional Arabic"/>
          <w:rtl/>
          <w:lang w:bidi="ar-LB"/>
        </w:rPr>
        <w:t>كتل بما يتساقط فيه من الثمر، ليس فيها بَعوضٌ ولا ذبابٌ ولا بُرغوثٌ ولا عقربُ ولا حيةٌ، ومن يَمُرُّ بها من الغرباء يموت قَملُه لطيب هوائها.</w:t>
      </w:r>
    </w:p>
    <w:p w14:paraId="5A444A1E" w14:textId="48574826" w:rsidR="00176235" w:rsidRPr="00507CF4" w:rsidRDefault="00176235" w:rsidP="00507CF4">
      <w:pPr>
        <w:pStyle w:val="a6"/>
        <w:numPr>
          <w:ilvl w:val="0"/>
          <w:numId w:val="51"/>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{فَأَعْرَضُوا</w:t>
      </w:r>
      <w:r w:rsidR="003F3DD4" w:rsidRPr="00507CF4">
        <w:rPr>
          <w:rFonts w:ascii="Traditional Arabic" w:hAnsi="Traditional Arabic" w:cs="Traditional Arabic"/>
          <w:rtl/>
          <w:lang w:bidi="ar-LB"/>
        </w:rPr>
        <w:t>} عن دعوة أنبيائهم، وكذبوهم وقالوا: ما نعرف لله علينا نعمةً</w:t>
      </w:r>
      <w:r w:rsidRPr="00507CF4">
        <w:rPr>
          <w:rFonts w:ascii="Traditional Arabic" w:hAnsi="Traditional Arabic" w:cs="Traditional Arabic"/>
          <w:rtl/>
          <w:lang w:bidi="ar-LB"/>
        </w:rPr>
        <w:t xml:space="preserve"> </w:t>
      </w:r>
      <w:r w:rsidR="003F3DD4" w:rsidRPr="00507CF4">
        <w:rPr>
          <w:rFonts w:ascii="Traditional Arabic" w:hAnsi="Traditional Arabic" w:cs="Traditional Arabic"/>
          <w:rtl/>
          <w:lang w:bidi="ar-LB"/>
        </w:rPr>
        <w:t>{</w:t>
      </w:r>
      <w:r w:rsidRPr="00507CF4">
        <w:rPr>
          <w:rFonts w:ascii="Traditional Arabic" w:hAnsi="Traditional Arabic" w:cs="Traditional Arabic"/>
          <w:rtl/>
          <w:lang w:bidi="ar-LB"/>
        </w:rPr>
        <w:t>فَأَرْسَلْنَا عَلَيْهِمْ سَيْلَ الْعَرِمِ</w:t>
      </w:r>
      <w:r w:rsidR="003F3DD4" w:rsidRPr="00507CF4">
        <w:rPr>
          <w:rFonts w:ascii="Traditional Arabic" w:hAnsi="Traditional Arabic" w:cs="Traditional Arabic"/>
          <w:rtl/>
          <w:lang w:bidi="ar-LB"/>
        </w:rPr>
        <w:t>} أي المطرَ الشديدَ، أو العَرِمُ اسمُ الوادي، أو هو الجُرَذُ</w:t>
      </w:r>
      <w:r w:rsidR="003F3DD4" w:rsidRPr="00507CF4">
        <w:rPr>
          <w:rFonts w:ascii="Traditional Arabic" w:hAnsi="Traditional Arabic" w:cs="Traditional Arabic"/>
          <w:vertAlign w:val="superscript"/>
          <w:rtl/>
          <w:lang w:bidi="ar-LB"/>
        </w:rPr>
        <w:t>(</w:t>
      </w:r>
      <w:r w:rsidR="003F3DD4" w:rsidRPr="00507CF4">
        <w:rPr>
          <w:rStyle w:val="ab"/>
          <w:rFonts w:ascii="Traditional Arabic" w:hAnsi="Traditional Arabic" w:cs="Traditional Arabic"/>
          <w:rtl/>
          <w:lang w:bidi="ar-LB"/>
        </w:rPr>
        <w:footnoteReference w:id="394"/>
      </w:r>
      <w:r w:rsidR="003F3DD4"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3F3DD4" w:rsidRPr="00507CF4">
        <w:rPr>
          <w:rFonts w:ascii="Traditional Arabic" w:hAnsi="Traditional Arabic" w:cs="Traditional Arabic"/>
          <w:rtl/>
          <w:lang w:bidi="ar-LB"/>
        </w:rPr>
        <w:t>الذي نَقَبَ عليهم السَّكْرَ</w:t>
      </w:r>
      <w:r w:rsidR="003F3DD4" w:rsidRPr="00507CF4">
        <w:rPr>
          <w:rFonts w:ascii="Traditional Arabic" w:hAnsi="Traditional Arabic" w:cs="Traditional Arabic"/>
          <w:vertAlign w:val="superscript"/>
          <w:rtl/>
          <w:lang w:bidi="ar-LB"/>
        </w:rPr>
        <w:t>(</w:t>
      </w:r>
      <w:r w:rsidR="003F3DD4" w:rsidRPr="00507CF4">
        <w:rPr>
          <w:rStyle w:val="ab"/>
          <w:rFonts w:ascii="Traditional Arabic" w:hAnsi="Traditional Arabic" w:cs="Traditional Arabic"/>
          <w:rtl/>
          <w:lang w:bidi="ar-LB"/>
        </w:rPr>
        <w:footnoteReference w:id="395"/>
      </w:r>
      <w:r w:rsidR="003F3DD4" w:rsidRPr="00507CF4">
        <w:rPr>
          <w:rFonts w:ascii="Traditional Arabic" w:hAnsi="Traditional Arabic" w:cs="Traditional Arabic"/>
          <w:vertAlign w:val="superscript"/>
          <w:rtl/>
          <w:lang w:bidi="ar-LB"/>
        </w:rPr>
        <w:t>)</w:t>
      </w:r>
      <w:r w:rsidR="003F3DD4" w:rsidRPr="00507CF4">
        <w:rPr>
          <w:rFonts w:ascii="Traditional Arabic" w:hAnsi="Traditional Arabic" w:cs="Traditional Arabic"/>
          <w:rtl/>
          <w:lang w:bidi="ar-LB"/>
        </w:rPr>
        <w:t>، لمَّا طغَوا سلَّط الله عليهم الجُرَذَ فنَقَبَه من أسفلَ فغرَّقهم {</w:t>
      </w:r>
      <w:r w:rsidRPr="00507CF4">
        <w:rPr>
          <w:rFonts w:ascii="Traditional Arabic" w:hAnsi="Traditional Arabic" w:cs="Traditional Arabic"/>
          <w:rtl/>
          <w:lang w:bidi="ar-LB"/>
        </w:rPr>
        <w:t>وَبَدَّلْنَاهُم بِجَنَّتَيْهِمْ</w:t>
      </w:r>
      <w:r w:rsidR="003F3DD4" w:rsidRPr="00507CF4">
        <w:rPr>
          <w:rFonts w:ascii="Traditional Arabic" w:hAnsi="Traditional Arabic" w:cs="Traditional Arabic"/>
          <w:rtl/>
          <w:lang w:bidi="ar-LB"/>
        </w:rPr>
        <w:t>} المذكورتين {</w:t>
      </w:r>
      <w:r w:rsidRPr="00507CF4">
        <w:rPr>
          <w:rFonts w:ascii="Traditional Arabic" w:hAnsi="Traditional Arabic" w:cs="Traditional Arabic"/>
          <w:rtl/>
          <w:lang w:bidi="ar-LB"/>
        </w:rPr>
        <w:t>جَنَّتَيْنِ</w:t>
      </w:r>
      <w:r w:rsidR="003F3DD4" w:rsidRPr="00507CF4">
        <w:rPr>
          <w:rFonts w:ascii="Traditional Arabic" w:hAnsi="Traditional Arabic" w:cs="Traditional Arabic"/>
          <w:rtl/>
          <w:lang w:bidi="ar-LB"/>
        </w:rPr>
        <w:t>} وتسميةُ البَدَلِ جنتين للمشاكلة وازدواج الكلام [والتَّهكُّم]، كقوله: {{وَجَزَاء سَيِّئَةٍ سَيِّئَةٌ مِّثْلُهَا} [الشورى: 40] {</w:t>
      </w:r>
      <w:r w:rsidRPr="00507CF4">
        <w:rPr>
          <w:rFonts w:ascii="Traditional Arabic" w:hAnsi="Traditional Arabic" w:cs="Traditional Arabic"/>
          <w:rtl/>
          <w:lang w:bidi="ar-LB"/>
        </w:rPr>
        <w:t>ذَوَاتَى أُكُلٍ خَمْطٍ</w:t>
      </w:r>
      <w:r w:rsidR="003F3DD4" w:rsidRPr="00507CF4">
        <w:rPr>
          <w:rFonts w:ascii="Traditional Arabic" w:hAnsi="Traditional Arabic" w:cs="Traditional Arabic"/>
          <w:rtl/>
          <w:lang w:bidi="ar-LB"/>
        </w:rPr>
        <w:t>} الأُكُلُ: الثَّمَرُ، والخَمْطُ: شجرُ الأراك، أو كلُّ شجرٍ ذي شوكٍ {</w:t>
      </w:r>
      <w:r w:rsidRPr="00507CF4">
        <w:rPr>
          <w:rFonts w:ascii="Traditional Arabic" w:hAnsi="Traditional Arabic" w:cs="Traditional Arabic"/>
          <w:rtl/>
          <w:lang w:bidi="ar-LB"/>
        </w:rPr>
        <w:t>وَأَثْلٍ</w:t>
      </w:r>
      <w:r w:rsidR="003F3DD4" w:rsidRPr="00507CF4">
        <w:rPr>
          <w:rFonts w:ascii="Traditional Arabic" w:hAnsi="Traditional Arabic" w:cs="Traditional Arabic"/>
          <w:rtl/>
          <w:lang w:bidi="ar-LB"/>
        </w:rPr>
        <w:t>} الأَثْلُ: شجرٌ يشبه الطَّرْفاءَ</w:t>
      </w:r>
      <w:r w:rsidR="00B5449F" w:rsidRPr="00507CF4">
        <w:rPr>
          <w:rFonts w:ascii="Traditional Arabic" w:hAnsi="Traditional Arabic" w:cs="Traditional Arabic"/>
          <w:kern w:val="0"/>
          <w:vertAlign w:val="superscript"/>
          <w:rtl/>
          <w:lang w:bidi="ar-LB"/>
          <w14:ligatures w14:val="none"/>
        </w:rPr>
        <w:t>(</w:t>
      </w:r>
      <w:r w:rsidR="00B5449F" w:rsidRPr="00507CF4">
        <w:rPr>
          <w:rStyle w:val="ab"/>
          <w:rFonts w:ascii="Traditional Arabic" w:hAnsi="Traditional Arabic" w:cs="Traditional Arabic"/>
          <w:kern w:val="0"/>
          <w:rtl/>
          <w:lang w:bidi="ar-LB"/>
          <w14:ligatures w14:val="none"/>
        </w:rPr>
        <w:footnoteReference w:id="396"/>
      </w:r>
      <w:r w:rsidR="00B5449F" w:rsidRPr="00507CF4">
        <w:rPr>
          <w:rFonts w:ascii="Traditional Arabic" w:hAnsi="Traditional Arabic" w:cs="Traditional Arabic"/>
          <w:kern w:val="0"/>
          <w:vertAlign w:val="superscript"/>
          <w:rtl/>
          <w:lang w:bidi="ar-LB"/>
          <w14:ligatures w14:val="none"/>
        </w:rPr>
        <w:t>)</w:t>
      </w:r>
      <w:r w:rsidR="00B5449F" w:rsidRPr="00507CF4">
        <w:rPr>
          <w:rFonts w:ascii="Traditional Arabic" w:hAnsi="Traditional Arabic" w:cs="Traditional Arabic"/>
          <w:kern w:val="0"/>
          <w:rtl/>
          <w:lang w:bidi="ar-LB"/>
          <w14:ligatures w14:val="none"/>
        </w:rPr>
        <w:t xml:space="preserve"> أعظم منه وأجود عُودًا {</w:t>
      </w:r>
      <w:r w:rsidRPr="00507CF4">
        <w:rPr>
          <w:rFonts w:ascii="Traditional Arabic" w:hAnsi="Traditional Arabic" w:cs="Traditional Arabic"/>
          <w:rtl/>
          <w:lang w:bidi="ar-LB"/>
        </w:rPr>
        <w:t>وَشَيْءٍ مِّن سِدْرٍ قَلِيل}</w:t>
      </w:r>
      <w:r w:rsidR="00B5449F" w:rsidRPr="00507CF4">
        <w:rPr>
          <w:rFonts w:ascii="Traditional Arabic" w:hAnsi="Traditional Arabic" w:cs="Traditional Arabic"/>
          <w:rtl/>
          <w:lang w:bidi="ar-LB"/>
        </w:rPr>
        <w:t xml:space="preserve"> [السِدْرُ: شجر النَّبِقِ]، وقلَّلَ السِّدْرَ لأنه أكرم ما بُدِّلوا، لأنه يكون في الجنان.</w:t>
      </w:r>
    </w:p>
    <w:p w14:paraId="08DC57F7" w14:textId="4173A78C"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جَزَيْنَاهُم بِمَا كَفَرُوا</w:t>
      </w:r>
      <w:r w:rsidR="00B5449F" w:rsidRPr="00507CF4">
        <w:rPr>
          <w:rFonts w:ascii="Traditional Arabic" w:hAnsi="Traditional Arabic" w:cs="Traditional Arabic"/>
          <w:rtl/>
          <w:lang w:bidi="ar-LB"/>
        </w:rPr>
        <w:t>} جزيناهم ذلك بكفرهم</w:t>
      </w:r>
      <w:r w:rsidRPr="00507CF4">
        <w:rPr>
          <w:rFonts w:ascii="Traditional Arabic" w:hAnsi="Traditional Arabic" w:cs="Traditional Arabic"/>
          <w:rtl/>
          <w:lang w:bidi="ar-LB"/>
        </w:rPr>
        <w:t xml:space="preserve"> </w:t>
      </w:r>
      <w:r w:rsidR="00B5449F" w:rsidRPr="00507CF4">
        <w:rPr>
          <w:rFonts w:ascii="Traditional Arabic" w:hAnsi="Traditional Arabic" w:cs="Traditional Arabic"/>
          <w:rtl/>
          <w:lang w:bidi="ar-LB"/>
        </w:rPr>
        <w:t>{</w:t>
      </w:r>
      <w:r w:rsidRPr="00507CF4">
        <w:rPr>
          <w:rFonts w:ascii="Traditional Arabic" w:hAnsi="Traditional Arabic" w:cs="Traditional Arabic"/>
          <w:rtl/>
          <w:lang w:bidi="ar-LB"/>
        </w:rPr>
        <w:t>وَهَلْ نُجَازِي إِلاَّ الْكَفُور</w:t>
      </w:r>
      <w:r w:rsidR="00B5449F" w:rsidRPr="00507CF4">
        <w:rPr>
          <w:rFonts w:ascii="Traditional Arabic" w:hAnsi="Traditional Arabic" w:cs="Traditional Arabic"/>
          <w:rtl/>
          <w:lang w:bidi="ar-LB"/>
        </w:rPr>
        <w:t>} وهل نجازي مثل هذا الجزاء إلا مَن كفر النعمة ولم يشكرها، أو كفر بالله.</w:t>
      </w:r>
    </w:p>
    <w:p w14:paraId="082743E6" w14:textId="3EAACD87"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{وَجَعَلْنَا بَيْنَهُمْ</w:t>
      </w:r>
      <w:r w:rsidR="00B5449F" w:rsidRPr="00507CF4">
        <w:rPr>
          <w:rFonts w:ascii="Traditional Arabic" w:hAnsi="Traditional Arabic" w:cs="Traditional Arabic"/>
          <w:rtl/>
          <w:lang w:bidi="ar-LB"/>
        </w:rPr>
        <w:t>} بين سبأ</w:t>
      </w:r>
      <w:r w:rsidRPr="00507CF4">
        <w:rPr>
          <w:rFonts w:ascii="Traditional Arabic" w:hAnsi="Traditional Arabic" w:cs="Traditional Arabic"/>
          <w:rtl/>
          <w:lang w:bidi="ar-LB"/>
        </w:rPr>
        <w:t xml:space="preserve"> </w:t>
      </w:r>
      <w:r w:rsidR="00B5449F" w:rsidRPr="00507CF4">
        <w:rPr>
          <w:rFonts w:ascii="Traditional Arabic" w:hAnsi="Traditional Arabic" w:cs="Traditional Arabic"/>
          <w:rtl/>
          <w:lang w:bidi="ar-LB"/>
        </w:rPr>
        <w:t>{</w:t>
      </w:r>
      <w:r w:rsidRPr="00507CF4">
        <w:rPr>
          <w:rFonts w:ascii="Traditional Arabic" w:hAnsi="Traditional Arabic" w:cs="Traditional Arabic"/>
          <w:rtl/>
          <w:lang w:bidi="ar-LB"/>
        </w:rPr>
        <w:t>وَبَيْنَ الْقُرَى الَّتِي بَارَكْنَا فِيهَا</w:t>
      </w:r>
      <w:r w:rsidR="00B5449F" w:rsidRPr="00507CF4">
        <w:rPr>
          <w:rFonts w:ascii="Traditional Arabic" w:hAnsi="Traditional Arabic" w:cs="Traditional Arabic"/>
          <w:rtl/>
          <w:lang w:bidi="ar-LB"/>
        </w:rPr>
        <w:t>} بالتوسعة على أهلها في النِّعَم، وهي قرى الشام</w:t>
      </w:r>
      <w:r w:rsidRPr="00507CF4">
        <w:rPr>
          <w:rFonts w:ascii="Traditional Arabic" w:hAnsi="Traditional Arabic" w:cs="Traditional Arabic"/>
          <w:rtl/>
          <w:lang w:bidi="ar-LB"/>
        </w:rPr>
        <w:t xml:space="preserve"> </w:t>
      </w:r>
      <w:r w:rsidR="00B5449F" w:rsidRPr="00507CF4">
        <w:rPr>
          <w:rFonts w:ascii="Traditional Arabic" w:hAnsi="Traditional Arabic" w:cs="Traditional Arabic"/>
          <w:rtl/>
          <w:lang w:bidi="ar-LB"/>
        </w:rPr>
        <w:t>{</w:t>
      </w:r>
      <w:r w:rsidRPr="00507CF4">
        <w:rPr>
          <w:rFonts w:ascii="Traditional Arabic" w:hAnsi="Traditional Arabic" w:cs="Traditional Arabic"/>
          <w:rtl/>
          <w:lang w:bidi="ar-LB"/>
        </w:rPr>
        <w:t>قُرًى ظَاهِرَةً</w:t>
      </w:r>
      <w:r w:rsidR="00B5449F" w:rsidRPr="00507CF4">
        <w:rPr>
          <w:rFonts w:ascii="Traditional Arabic" w:hAnsi="Traditional Arabic" w:cs="Traditional Arabic"/>
          <w:rtl/>
          <w:lang w:bidi="ar-LB"/>
        </w:rPr>
        <w:t>} متواصلةً يُرى بعضُها من بعض لتقاربها، أو ظاهرة للسَّابلة</w:t>
      </w:r>
      <w:r w:rsidR="00B5449F" w:rsidRPr="00507CF4">
        <w:rPr>
          <w:rFonts w:ascii="Traditional Arabic" w:hAnsi="Traditional Arabic" w:cs="Traditional Arabic"/>
          <w:vertAlign w:val="superscript"/>
          <w:rtl/>
          <w:lang w:bidi="ar-LB"/>
        </w:rPr>
        <w:t>(</w:t>
      </w:r>
      <w:r w:rsidR="00B5449F" w:rsidRPr="00507CF4">
        <w:rPr>
          <w:rStyle w:val="ab"/>
          <w:rFonts w:ascii="Traditional Arabic" w:hAnsi="Traditional Arabic" w:cs="Traditional Arabic"/>
          <w:rtl/>
          <w:lang w:bidi="ar-LB"/>
        </w:rPr>
        <w:footnoteReference w:id="397"/>
      </w:r>
      <w:r w:rsidR="00B5449F"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C605B" w:rsidRPr="00507CF4">
        <w:rPr>
          <w:rFonts w:ascii="Traditional Arabic" w:hAnsi="Traditional Arabic" w:cs="Traditional Arabic"/>
          <w:rtl/>
          <w:lang w:bidi="ar-LB"/>
        </w:rPr>
        <w:t>لم تبعُد عن مسالكهم {</w:t>
      </w:r>
      <w:r w:rsidRPr="00507CF4">
        <w:rPr>
          <w:rFonts w:ascii="Traditional Arabic" w:hAnsi="Traditional Arabic" w:cs="Traditional Arabic"/>
          <w:rtl/>
          <w:lang w:bidi="ar-LB"/>
        </w:rPr>
        <w:t>وَقَدَّرْنَا فِيهَا السَّيْرَ</w:t>
      </w:r>
      <w:r w:rsidR="009C605B" w:rsidRPr="00507CF4">
        <w:rPr>
          <w:rFonts w:ascii="Traditional Arabic" w:hAnsi="Traditional Arabic" w:cs="Traditional Arabic"/>
          <w:rtl/>
          <w:lang w:bidi="ar-LB"/>
        </w:rPr>
        <w:t>} جعلنا هذه القرى على مقدارٍ معلوم، يَقِيْلُ المسافرُ في قريةٍ ويروحُ في أخرى إلى أن يبلغ الشامَ</w:t>
      </w:r>
      <w:r w:rsidRPr="00507CF4">
        <w:rPr>
          <w:rFonts w:ascii="Traditional Arabic" w:hAnsi="Traditional Arabic" w:cs="Traditional Arabic"/>
          <w:rtl/>
          <w:lang w:bidi="ar-LB"/>
        </w:rPr>
        <w:t xml:space="preserve"> </w:t>
      </w:r>
      <w:r w:rsidR="009C605B" w:rsidRPr="00507CF4">
        <w:rPr>
          <w:rFonts w:ascii="Traditional Arabic" w:hAnsi="Traditional Arabic" w:cs="Traditional Arabic"/>
          <w:rtl/>
          <w:lang w:bidi="ar-LB"/>
        </w:rPr>
        <w:t>{</w:t>
      </w:r>
      <w:r w:rsidRPr="00507CF4">
        <w:rPr>
          <w:rFonts w:ascii="Traditional Arabic" w:hAnsi="Traditional Arabic" w:cs="Traditional Arabic"/>
          <w:rtl/>
          <w:lang w:bidi="ar-LB"/>
        </w:rPr>
        <w:t>سِيرُوا فِيهَا</w:t>
      </w:r>
      <w:r w:rsidR="009C605B" w:rsidRPr="00507CF4">
        <w:rPr>
          <w:rFonts w:ascii="Traditional Arabic" w:hAnsi="Traditional Arabic" w:cs="Traditional Arabic"/>
          <w:rtl/>
          <w:lang w:bidi="ar-LB"/>
        </w:rPr>
        <w:t>} وقلنا لهم: سيروا، [أو] لا قولَ ثَمَّةَ، ولكنهم لَمّا مُكِّنوا من السير وسُوِّيت أسبابُه فكأنهم أُمروا بذلك</w:t>
      </w:r>
      <w:r w:rsidRPr="00507CF4">
        <w:rPr>
          <w:rFonts w:ascii="Traditional Arabic" w:hAnsi="Traditional Arabic" w:cs="Traditional Arabic"/>
          <w:rtl/>
          <w:lang w:bidi="ar-LB"/>
        </w:rPr>
        <w:t xml:space="preserve"> </w:t>
      </w:r>
      <w:r w:rsidR="009C605B" w:rsidRPr="00507CF4">
        <w:rPr>
          <w:rFonts w:ascii="Traditional Arabic" w:hAnsi="Traditional Arabic" w:cs="Traditional Arabic"/>
          <w:rtl/>
          <w:lang w:bidi="ar-LB"/>
        </w:rPr>
        <w:t>{</w:t>
      </w:r>
      <w:r w:rsidRPr="00507CF4">
        <w:rPr>
          <w:rFonts w:ascii="Traditional Arabic" w:hAnsi="Traditional Arabic" w:cs="Traditional Arabic"/>
          <w:rtl/>
          <w:lang w:bidi="ar-LB"/>
        </w:rPr>
        <w:t>لَيَالِيَ وَأَيَّامًا آمِنِين</w:t>
      </w:r>
      <w:r w:rsidR="009C605B" w:rsidRPr="00507CF4">
        <w:rPr>
          <w:rFonts w:ascii="Traditional Arabic" w:hAnsi="Traditional Arabic" w:cs="Traditional Arabic"/>
          <w:rtl/>
          <w:lang w:bidi="ar-LB"/>
        </w:rPr>
        <w:t>َ} سيروا فيها إن شئتم بالليل وإن شئتم بالنهار، فإنَّ الأمن فيها لا يختلف باختلاف الأوقات، أو لا تخافون عدوًّا ولا جوعًا ولا عطشًا.</w:t>
      </w:r>
    </w:p>
    <w:p w14:paraId="656485A0" w14:textId="2A0919F0" w:rsidR="00176235" w:rsidRPr="00507CF4" w:rsidRDefault="00176235" w:rsidP="00507CF4">
      <w:pPr>
        <w:pStyle w:val="a6"/>
        <w:numPr>
          <w:ilvl w:val="0"/>
          <w:numId w:val="51"/>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{فَقَالُوا رَبَّنَا بَاعِدْ بَيْنَ أَسْفَارِنَا</w:t>
      </w:r>
      <w:r w:rsidR="009C605B" w:rsidRPr="00507CF4">
        <w:rPr>
          <w:rFonts w:ascii="Traditional Arabic" w:hAnsi="Traditional Arabic" w:cs="Traditional Arabic"/>
          <w:rtl/>
          <w:lang w:bidi="ar-LB"/>
        </w:rPr>
        <w:t>} قالوا: يا ليتها كانت بعيدةً، فنسيرَ على نجائبنا</w:t>
      </w:r>
      <w:r w:rsidR="009C605B" w:rsidRPr="00507CF4">
        <w:rPr>
          <w:rFonts w:ascii="Traditional Arabic" w:hAnsi="Traditional Arabic" w:cs="Traditional Arabic"/>
          <w:vertAlign w:val="superscript"/>
          <w:rtl/>
          <w:lang w:bidi="ar-LB"/>
        </w:rPr>
        <w:t>(</w:t>
      </w:r>
      <w:r w:rsidR="009C605B" w:rsidRPr="00507CF4">
        <w:rPr>
          <w:rStyle w:val="ab"/>
          <w:rFonts w:ascii="Traditional Arabic" w:hAnsi="Traditional Arabic" w:cs="Traditional Arabic"/>
          <w:rtl/>
          <w:lang w:bidi="ar-LB"/>
        </w:rPr>
        <w:footnoteReference w:id="398"/>
      </w:r>
      <w:r w:rsidR="009C605B" w:rsidRPr="00507CF4">
        <w:rPr>
          <w:rFonts w:ascii="Traditional Arabic" w:hAnsi="Traditional Arabic" w:cs="Traditional Arabic"/>
          <w:vertAlign w:val="superscript"/>
          <w:rtl/>
          <w:lang w:bidi="ar-LB"/>
        </w:rPr>
        <w:t>)</w:t>
      </w:r>
      <w:r w:rsidR="009C605B" w:rsidRPr="00507CF4">
        <w:rPr>
          <w:rFonts w:ascii="Traditional Arabic" w:hAnsi="Traditional Arabic" w:cs="Traditional Arabic"/>
          <w:rtl/>
          <w:lang w:bidi="ar-LB"/>
        </w:rPr>
        <w:t xml:space="preserve">، ونربحَ في التجارات، ونُفاخِرَ في الدوابّ والأسباب، </w:t>
      </w:r>
      <w:r w:rsidR="002E073F" w:rsidRPr="00507CF4">
        <w:rPr>
          <w:rFonts w:ascii="Traditional Arabic" w:hAnsi="Traditional Arabic" w:cs="Traditional Arabic"/>
          <w:rtl/>
          <w:lang w:bidi="ar-LB"/>
        </w:rPr>
        <w:t>بَطِروا النِّعمة</w:t>
      </w:r>
      <w:r w:rsidR="002E073F" w:rsidRPr="00507CF4">
        <w:rPr>
          <w:rFonts w:ascii="Traditional Arabic" w:hAnsi="Traditional Arabic" w:cs="Traditional Arabic"/>
          <w:vertAlign w:val="superscript"/>
          <w:rtl/>
          <w:lang w:bidi="ar-LB"/>
        </w:rPr>
        <w:t>(</w:t>
      </w:r>
      <w:r w:rsidR="002E073F" w:rsidRPr="00507CF4">
        <w:rPr>
          <w:rStyle w:val="ab"/>
          <w:rFonts w:ascii="Traditional Arabic" w:hAnsi="Traditional Arabic" w:cs="Traditional Arabic"/>
          <w:rtl/>
          <w:lang w:bidi="ar-LB"/>
        </w:rPr>
        <w:footnoteReference w:id="399"/>
      </w:r>
      <w:r w:rsidR="002E073F" w:rsidRPr="00507CF4">
        <w:rPr>
          <w:rFonts w:ascii="Traditional Arabic" w:hAnsi="Traditional Arabic" w:cs="Traditional Arabic"/>
          <w:vertAlign w:val="superscript"/>
          <w:rtl/>
          <w:lang w:bidi="ar-LB"/>
        </w:rPr>
        <w:t>)</w:t>
      </w:r>
      <w:r w:rsidR="002E073F" w:rsidRPr="00507CF4">
        <w:rPr>
          <w:rFonts w:ascii="Traditional Arabic" w:hAnsi="Traditional Arabic" w:cs="Traditional Arabic"/>
          <w:rtl/>
          <w:lang w:bidi="ar-LB"/>
        </w:rPr>
        <w:t xml:space="preserve"> ومَلُّوا العافية، فطلبوا الكَدَّ والتعب</w:t>
      </w:r>
      <w:r w:rsidRPr="00507CF4">
        <w:rPr>
          <w:rFonts w:ascii="Traditional Arabic" w:hAnsi="Traditional Arabic" w:cs="Traditional Arabic"/>
          <w:rtl/>
          <w:lang w:bidi="ar-LB"/>
        </w:rPr>
        <w:t xml:space="preserve"> </w:t>
      </w:r>
      <w:r w:rsidR="002E073F" w:rsidRPr="00507CF4">
        <w:rPr>
          <w:rFonts w:ascii="Traditional Arabic" w:hAnsi="Traditional Arabic" w:cs="Traditional Arabic"/>
          <w:rtl/>
          <w:lang w:bidi="ar-LB"/>
        </w:rPr>
        <w:t>{</w:t>
      </w:r>
      <w:r w:rsidRPr="00507CF4">
        <w:rPr>
          <w:rFonts w:ascii="Traditional Arabic" w:hAnsi="Traditional Arabic" w:cs="Traditional Arabic"/>
          <w:rtl/>
          <w:lang w:bidi="ar-LB"/>
        </w:rPr>
        <w:t>وَظَلَمُوا</w:t>
      </w:r>
      <w:r w:rsidR="002E073F" w:rsidRPr="00507CF4">
        <w:rPr>
          <w:rFonts w:ascii="Traditional Arabic" w:hAnsi="Traditional Arabic" w:cs="Traditional Arabic"/>
          <w:rtl/>
          <w:lang w:bidi="ar-LB"/>
        </w:rPr>
        <w:t>} بما قالوا {</w:t>
      </w:r>
      <w:r w:rsidRPr="00507CF4">
        <w:rPr>
          <w:rFonts w:ascii="Traditional Arabic" w:hAnsi="Traditional Arabic" w:cs="Traditional Arabic"/>
          <w:rtl/>
          <w:lang w:bidi="ar-LB"/>
        </w:rPr>
        <w:t>أَنفُسَهُمْ فَجَعَلْنَاهُمْ أَحَادِيثَ</w:t>
      </w:r>
      <w:r w:rsidR="002E073F" w:rsidRPr="00507CF4">
        <w:rPr>
          <w:rFonts w:ascii="Traditional Arabic" w:hAnsi="Traditional Arabic" w:cs="Traditional Arabic"/>
          <w:rtl/>
          <w:lang w:bidi="ar-LB"/>
        </w:rPr>
        <w:t>} يتحدثُّ الناس بهم ويتعجبون من أحوالهم {</w:t>
      </w:r>
      <w:r w:rsidRPr="00507CF4">
        <w:rPr>
          <w:rFonts w:ascii="Traditional Arabic" w:hAnsi="Traditional Arabic" w:cs="Traditional Arabic"/>
          <w:rtl/>
          <w:lang w:bidi="ar-LB"/>
        </w:rPr>
        <w:t>وَمَزَّقْنَاهُمْ كُلَّ مُمَزَّقٍ</w:t>
      </w:r>
      <w:r w:rsidR="002E073F" w:rsidRPr="00507CF4">
        <w:rPr>
          <w:rFonts w:ascii="Traditional Arabic" w:hAnsi="Traditional Arabic" w:cs="Traditional Arabic"/>
          <w:rtl/>
          <w:lang w:bidi="ar-LB"/>
        </w:rPr>
        <w:t>} وفرَّقناهم تفريقًا اتَّخذه الناسُ مَثَلًا مضروبًا، يقولون: ذهبوا أيدي سَبَا، وتفرَّقوا أَياديَ سَبَا، فلحق غسَّانُ</w:t>
      </w:r>
      <w:r w:rsidR="002E073F" w:rsidRPr="00507CF4">
        <w:rPr>
          <w:rFonts w:ascii="Traditional Arabic" w:hAnsi="Traditional Arabic" w:cs="Traditional Arabic"/>
          <w:vertAlign w:val="superscript"/>
          <w:rtl/>
          <w:lang w:bidi="ar-LB"/>
        </w:rPr>
        <w:t>(</w:t>
      </w:r>
      <w:r w:rsidR="002E073F" w:rsidRPr="00507CF4">
        <w:rPr>
          <w:rStyle w:val="ab"/>
          <w:rFonts w:ascii="Traditional Arabic" w:hAnsi="Traditional Arabic" w:cs="Traditional Arabic"/>
          <w:rtl/>
          <w:lang w:bidi="ar-LB"/>
        </w:rPr>
        <w:footnoteReference w:id="400"/>
      </w:r>
      <w:r w:rsidR="002E073F" w:rsidRPr="00507CF4">
        <w:rPr>
          <w:rFonts w:ascii="Traditional Arabic" w:hAnsi="Traditional Arabic" w:cs="Traditional Arabic"/>
          <w:vertAlign w:val="superscript"/>
          <w:rtl/>
          <w:lang w:bidi="ar-LB"/>
        </w:rPr>
        <w:t>)</w:t>
      </w:r>
      <w:r w:rsidR="002E073F" w:rsidRPr="00507CF4">
        <w:rPr>
          <w:rFonts w:ascii="Traditional Arabic" w:hAnsi="Traditional Arabic" w:cs="Traditional Arabic"/>
          <w:rtl/>
          <w:lang w:bidi="ar-LB"/>
        </w:rPr>
        <w:t xml:space="preserve"> بالشام، وأَنمارُ بيثربَ، وجُذامُ بتِهامَةَ، والأَزْدُ بعُمانَ {</w:t>
      </w:r>
      <w:r w:rsidRPr="00507CF4">
        <w:rPr>
          <w:rFonts w:ascii="Traditional Arabic" w:hAnsi="Traditional Arabic" w:cs="Traditional Arabic"/>
          <w:rtl/>
          <w:lang w:bidi="ar-LB"/>
        </w:rPr>
        <w:t>إِنَّ فِي ذَلِكَ لآيَاتٍ لِّكُلِّ صَبَّارٍ</w:t>
      </w:r>
      <w:r w:rsidR="002E073F" w:rsidRPr="00507CF4">
        <w:rPr>
          <w:rFonts w:ascii="Traditional Arabic" w:hAnsi="Traditional Arabic" w:cs="Traditional Arabic"/>
          <w:rtl/>
          <w:lang w:bidi="ar-LB"/>
        </w:rPr>
        <w:t>} عن المعاصي</w:t>
      </w:r>
      <w:r w:rsidRPr="00507CF4">
        <w:rPr>
          <w:rFonts w:ascii="Traditional Arabic" w:hAnsi="Traditional Arabic" w:cs="Traditional Arabic"/>
          <w:rtl/>
          <w:lang w:bidi="ar-LB"/>
        </w:rPr>
        <w:t xml:space="preserve"> </w:t>
      </w:r>
      <w:r w:rsidR="002E073F" w:rsidRPr="00507CF4">
        <w:rPr>
          <w:rFonts w:ascii="Traditional Arabic" w:hAnsi="Traditional Arabic" w:cs="Traditional Arabic"/>
          <w:rtl/>
          <w:lang w:bidi="ar-LB"/>
        </w:rPr>
        <w:t>{</w:t>
      </w:r>
      <w:r w:rsidRPr="00507CF4">
        <w:rPr>
          <w:rFonts w:ascii="Traditional Arabic" w:hAnsi="Traditional Arabic" w:cs="Traditional Arabic"/>
          <w:rtl/>
          <w:lang w:bidi="ar-LB"/>
        </w:rPr>
        <w:t>شَكُور}</w:t>
      </w:r>
      <w:r w:rsidR="002E073F" w:rsidRPr="00507CF4">
        <w:rPr>
          <w:rFonts w:ascii="Traditional Arabic" w:hAnsi="Traditional Arabic" w:cs="Traditional Arabic"/>
          <w:rtl/>
          <w:lang w:bidi="ar-LB"/>
        </w:rPr>
        <w:t xml:space="preserve"> للنّعم، أو لكلِّ مؤمن، لأن الإيمانَ نِصفُه شكرٌ ونِصفُه صبرٌ</w:t>
      </w:r>
      <w:r w:rsidR="002E073F" w:rsidRPr="00507CF4">
        <w:rPr>
          <w:rFonts w:ascii="Traditional Arabic" w:hAnsi="Traditional Arabic" w:cs="Traditional Arabic"/>
          <w:vertAlign w:val="superscript"/>
          <w:rtl/>
          <w:lang w:bidi="ar-LB"/>
        </w:rPr>
        <w:t>(</w:t>
      </w:r>
      <w:r w:rsidR="002E073F" w:rsidRPr="00507CF4">
        <w:rPr>
          <w:rStyle w:val="ab"/>
          <w:rFonts w:ascii="Traditional Arabic" w:hAnsi="Traditional Arabic" w:cs="Traditional Arabic"/>
          <w:rtl/>
          <w:lang w:bidi="ar-LB"/>
        </w:rPr>
        <w:footnoteReference w:id="401"/>
      </w:r>
      <w:r w:rsidR="002E073F" w:rsidRPr="00507CF4">
        <w:rPr>
          <w:rFonts w:ascii="Traditional Arabic" w:hAnsi="Traditional Arabic" w:cs="Traditional Arabic"/>
          <w:vertAlign w:val="superscript"/>
          <w:rtl/>
          <w:lang w:bidi="ar-LB"/>
        </w:rPr>
        <w:t>)</w:t>
      </w:r>
      <w:r w:rsidR="002E073F" w:rsidRPr="00507CF4">
        <w:rPr>
          <w:rFonts w:ascii="Traditional Arabic" w:hAnsi="Traditional Arabic" w:cs="Traditional Arabic"/>
          <w:rtl/>
          <w:lang w:bidi="ar-LB"/>
        </w:rPr>
        <w:t>.</w:t>
      </w:r>
    </w:p>
    <w:p w14:paraId="5C67385E" w14:textId="6D87F4CE"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صَدَّقَ عَلَيْهِمْ إِبْلِيسُ ظَنَّهُ</w:t>
      </w:r>
      <w:r w:rsidR="002E073F" w:rsidRPr="00507CF4">
        <w:rPr>
          <w:rFonts w:ascii="Traditional Arabic" w:hAnsi="Traditional Arabic" w:cs="Traditional Arabic"/>
          <w:rtl/>
          <w:lang w:bidi="ar-LB"/>
        </w:rPr>
        <w:t xml:space="preserve">} أي حقَّقَ عليهم ظنَّهُ [أنهم بإغوائه </w:t>
      </w:r>
      <w:r w:rsidR="00977BA7" w:rsidRPr="00507CF4">
        <w:rPr>
          <w:rFonts w:ascii="Traditional Arabic" w:hAnsi="Traditional Arabic" w:cs="Traditional Arabic"/>
          <w:rtl/>
          <w:lang w:bidi="ar-LB"/>
        </w:rPr>
        <w:t>يتَّبعونه] {</w:t>
      </w:r>
      <w:r w:rsidRPr="00507CF4">
        <w:rPr>
          <w:rFonts w:ascii="Traditional Arabic" w:hAnsi="Traditional Arabic" w:cs="Traditional Arabic"/>
          <w:rtl/>
          <w:lang w:bidi="ar-LB"/>
        </w:rPr>
        <w:t>فَاتَّبَعُوهُ</w:t>
      </w:r>
      <w:r w:rsidR="00977BA7" w:rsidRPr="00507CF4">
        <w:rPr>
          <w:rFonts w:ascii="Traditional Arabic" w:hAnsi="Traditional Arabic" w:cs="Traditional Arabic"/>
          <w:rtl/>
          <w:lang w:bidi="ar-LB"/>
        </w:rPr>
        <w:t>} الضمر لأهل سبأ، أو لبني ءادم، وقلَّل المؤمنين بقوله:</w:t>
      </w:r>
      <w:r w:rsidRPr="00507CF4">
        <w:rPr>
          <w:rFonts w:ascii="Traditional Arabic" w:hAnsi="Traditional Arabic" w:cs="Traditional Arabic"/>
          <w:rtl/>
          <w:lang w:bidi="ar-LB"/>
        </w:rPr>
        <w:t xml:space="preserve"> </w:t>
      </w:r>
      <w:r w:rsidR="00977BA7" w:rsidRPr="00507CF4">
        <w:rPr>
          <w:rFonts w:ascii="Traditional Arabic" w:hAnsi="Traditional Arabic" w:cs="Traditional Arabic"/>
          <w:rtl/>
          <w:lang w:bidi="ar-LB"/>
        </w:rPr>
        <w:t>{</w:t>
      </w:r>
      <w:r w:rsidRPr="00507CF4">
        <w:rPr>
          <w:rFonts w:ascii="Traditional Arabic" w:hAnsi="Traditional Arabic" w:cs="Traditional Arabic"/>
          <w:rtl/>
          <w:lang w:bidi="ar-LB"/>
        </w:rPr>
        <w:t>إِلاَّ فَرِيقًا مِّنَ الْمُؤْمِنِين</w:t>
      </w:r>
      <w:r w:rsidR="00977BA7" w:rsidRPr="00507CF4">
        <w:rPr>
          <w:rFonts w:ascii="Traditional Arabic" w:hAnsi="Traditional Arabic" w:cs="Traditional Arabic"/>
          <w:rtl/>
          <w:lang w:bidi="ar-LB"/>
        </w:rPr>
        <w:t>} لقِلَّتهم، بالإضافة إلى الكفار.</w:t>
      </w:r>
    </w:p>
    <w:p w14:paraId="7EEA67E7" w14:textId="129A2229"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كَانَ لَهُ</w:t>
      </w:r>
      <w:r w:rsidR="00977BA7" w:rsidRPr="00507CF4">
        <w:rPr>
          <w:rFonts w:ascii="Traditional Arabic" w:hAnsi="Traditional Arabic" w:cs="Traditional Arabic"/>
          <w:rtl/>
          <w:lang w:bidi="ar-LB"/>
        </w:rPr>
        <w:t>} لإبليس</w:t>
      </w:r>
      <w:r w:rsidRPr="00507CF4">
        <w:rPr>
          <w:rFonts w:ascii="Traditional Arabic" w:hAnsi="Traditional Arabic" w:cs="Traditional Arabic"/>
          <w:rtl/>
          <w:lang w:bidi="ar-LB"/>
        </w:rPr>
        <w:t xml:space="preserve"> </w:t>
      </w:r>
      <w:r w:rsidR="00977BA7" w:rsidRPr="00507CF4">
        <w:rPr>
          <w:rFonts w:ascii="Traditional Arabic" w:hAnsi="Traditional Arabic" w:cs="Traditional Arabic"/>
          <w:rtl/>
          <w:lang w:bidi="ar-LB"/>
        </w:rPr>
        <w:t>{</w:t>
      </w:r>
      <w:r w:rsidRPr="00507CF4">
        <w:rPr>
          <w:rFonts w:ascii="Traditional Arabic" w:hAnsi="Traditional Arabic" w:cs="Traditional Arabic"/>
          <w:rtl/>
          <w:lang w:bidi="ar-LB"/>
        </w:rPr>
        <w:t>عَلَيْهِم</w:t>
      </w:r>
      <w:r w:rsidR="00977BA7" w:rsidRPr="00507CF4">
        <w:rPr>
          <w:rFonts w:ascii="Traditional Arabic" w:hAnsi="Traditional Arabic" w:cs="Traditional Arabic"/>
          <w:rtl/>
          <w:lang w:bidi="ar-LB"/>
        </w:rPr>
        <w:t>} على الذين صار ظنُّه فيهم صدقًا</w:t>
      </w:r>
      <w:r w:rsidRPr="00507CF4">
        <w:rPr>
          <w:rFonts w:ascii="Traditional Arabic" w:hAnsi="Traditional Arabic" w:cs="Traditional Arabic"/>
          <w:rtl/>
          <w:lang w:bidi="ar-LB"/>
        </w:rPr>
        <w:t xml:space="preserve"> </w:t>
      </w:r>
      <w:r w:rsidR="00977BA7" w:rsidRPr="00507CF4">
        <w:rPr>
          <w:rFonts w:ascii="Traditional Arabic" w:hAnsi="Traditional Arabic" w:cs="Traditional Arabic"/>
          <w:rtl/>
          <w:lang w:bidi="ar-LB"/>
        </w:rPr>
        <w:t>{</w:t>
      </w:r>
      <w:r w:rsidRPr="00507CF4">
        <w:rPr>
          <w:rFonts w:ascii="Traditional Arabic" w:hAnsi="Traditional Arabic" w:cs="Traditional Arabic"/>
          <w:rtl/>
          <w:lang w:bidi="ar-LB"/>
        </w:rPr>
        <w:t>مِّن سُلْطَانٍ</w:t>
      </w:r>
      <w:r w:rsidR="00977BA7" w:rsidRPr="00507CF4">
        <w:rPr>
          <w:rFonts w:ascii="Traditional Arabic" w:hAnsi="Traditional Arabic" w:cs="Traditional Arabic"/>
          <w:rtl/>
          <w:lang w:bidi="ar-LB"/>
        </w:rPr>
        <w:t>} من تسليطٍ واستيلاءٍ بالوَسْوَسة</w:t>
      </w:r>
      <w:r w:rsidRPr="00507CF4">
        <w:rPr>
          <w:rFonts w:ascii="Traditional Arabic" w:hAnsi="Traditional Arabic" w:cs="Traditional Arabic"/>
          <w:rtl/>
          <w:lang w:bidi="ar-LB"/>
        </w:rPr>
        <w:t xml:space="preserve"> </w:t>
      </w:r>
      <w:r w:rsidR="00977BA7" w:rsidRPr="00507CF4">
        <w:rPr>
          <w:rFonts w:ascii="Traditional Arabic" w:hAnsi="Traditional Arabic" w:cs="Traditional Arabic"/>
          <w:rtl/>
          <w:lang w:bidi="ar-LB"/>
        </w:rPr>
        <w:t>{</w:t>
      </w:r>
      <w:r w:rsidRPr="00507CF4">
        <w:rPr>
          <w:rFonts w:ascii="Traditional Arabic" w:hAnsi="Traditional Arabic" w:cs="Traditional Arabic"/>
          <w:rtl/>
          <w:lang w:bidi="ar-LB"/>
        </w:rPr>
        <w:t>إِلاَّ لِنَعْلَمَ مَن يُؤْمِنُ بِالآخِرَةِ مِمَّنْ هُوَ مِنْهَا فِي شَكٍّ</w:t>
      </w:r>
      <w:r w:rsidR="00977BA7" w:rsidRPr="00507CF4">
        <w:rPr>
          <w:rFonts w:ascii="Traditional Arabic" w:hAnsi="Traditional Arabic" w:cs="Traditional Arabic"/>
          <w:rtl/>
          <w:lang w:bidi="ar-LB"/>
        </w:rPr>
        <w:t>} [إلا لنعلم] موجودًا ما علمناه معدومًا، والتغيُّر على المعلوم لا على العلم</w:t>
      </w:r>
      <w:r w:rsidR="00977BA7" w:rsidRPr="00507CF4">
        <w:rPr>
          <w:rFonts w:ascii="Traditional Arabic" w:hAnsi="Traditional Arabic" w:cs="Traditional Arabic"/>
          <w:vertAlign w:val="superscript"/>
          <w:rtl/>
          <w:lang w:bidi="ar-LB"/>
        </w:rPr>
        <w:t>(</w:t>
      </w:r>
      <w:r w:rsidR="00977BA7" w:rsidRPr="00507CF4">
        <w:rPr>
          <w:rStyle w:val="ab"/>
          <w:rFonts w:ascii="Traditional Arabic" w:hAnsi="Traditional Arabic" w:cs="Traditional Arabic"/>
          <w:rtl/>
          <w:lang w:bidi="ar-LB"/>
        </w:rPr>
        <w:footnoteReference w:id="402"/>
      </w:r>
      <w:r w:rsidR="00977BA7" w:rsidRPr="00507CF4">
        <w:rPr>
          <w:rFonts w:ascii="Traditional Arabic" w:hAnsi="Traditional Arabic" w:cs="Traditional Arabic"/>
          <w:vertAlign w:val="superscript"/>
          <w:rtl/>
          <w:lang w:bidi="ar-LB"/>
        </w:rPr>
        <w:t>)</w:t>
      </w:r>
      <w:r w:rsidR="00977BA7" w:rsidRPr="00507CF4">
        <w:rPr>
          <w:rFonts w:ascii="Traditional Arabic" w:hAnsi="Traditional Arabic" w:cs="Traditional Arabic"/>
          <w:rtl/>
          <w:lang w:bidi="ar-LB"/>
        </w:rPr>
        <w:t>، [أما الغيب فهو داخل في علم الله تعالى الأزلي لا يطرأ عليه زيادة ولا نقصان، وقيل: معنى: {إِلَّا لِنَعْلَمَ} إلا لنُظهِرَ – أي للخلق – وهو كما تقول: النارُ تُحرق الحطبَ، فيقول ءاخَر: بل الحطب يُحرق النارَ، فتقول: تعالَ نُجربُ النارَ والحطبَ لنعلمَ أيهما يُحرق صاحبَه، أي لنُظهِرَ ذلك، وإن كان ذلك معلومًا لك]</w:t>
      </w:r>
      <w:r w:rsidRPr="00507CF4">
        <w:rPr>
          <w:rFonts w:ascii="Traditional Arabic" w:hAnsi="Traditional Arabic" w:cs="Traditional Arabic"/>
          <w:rtl/>
          <w:lang w:bidi="ar-LB"/>
        </w:rPr>
        <w:t xml:space="preserve"> </w:t>
      </w:r>
      <w:r w:rsidR="00977BA7" w:rsidRPr="00507CF4">
        <w:rPr>
          <w:rFonts w:ascii="Traditional Arabic" w:hAnsi="Traditional Arabic" w:cs="Traditional Arabic"/>
          <w:rtl/>
          <w:lang w:bidi="ar-LB"/>
        </w:rPr>
        <w:t>{</w:t>
      </w:r>
      <w:r w:rsidRPr="00507CF4">
        <w:rPr>
          <w:rFonts w:ascii="Traditional Arabic" w:hAnsi="Traditional Arabic" w:cs="Traditional Arabic"/>
          <w:rtl/>
          <w:lang w:bidi="ar-LB"/>
        </w:rPr>
        <w:t>وَرَبُّكَ عَلَى كُلِّ شَيْءٍ حَفِيظ}</w:t>
      </w:r>
      <w:r w:rsidR="00977BA7" w:rsidRPr="00507CF4">
        <w:rPr>
          <w:rFonts w:ascii="Traditional Arabic" w:hAnsi="Traditional Arabic" w:cs="Traditional Arabic"/>
          <w:rtl/>
          <w:lang w:bidi="ar-LB"/>
        </w:rPr>
        <w:t xml:space="preserve"> [عالمٌ به يحفظُهُ على صاحبه ليجازيَهُ جزاءَ عمله].</w:t>
      </w:r>
    </w:p>
    <w:p w14:paraId="0E194BC8" w14:textId="0181F5BB" w:rsidR="00176235" w:rsidRPr="00507CF4" w:rsidRDefault="00176235"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w:t>
      </w:r>
      <w:r w:rsidR="00977BA7" w:rsidRPr="00507CF4">
        <w:rPr>
          <w:rFonts w:ascii="Traditional Arabic" w:hAnsi="Traditional Arabic" w:cs="Traditional Arabic"/>
          <w:rtl/>
          <w:lang w:bidi="ar-LB"/>
        </w:rPr>
        <w:t>} لمشركي قومك:</w:t>
      </w:r>
      <w:r w:rsidRPr="00507CF4">
        <w:rPr>
          <w:rFonts w:ascii="Traditional Arabic" w:hAnsi="Traditional Arabic" w:cs="Traditional Arabic"/>
          <w:rtl/>
          <w:lang w:bidi="ar-LB"/>
        </w:rPr>
        <w:t xml:space="preserve"> </w:t>
      </w:r>
      <w:r w:rsidR="00977BA7" w:rsidRPr="00507CF4">
        <w:rPr>
          <w:rFonts w:ascii="Traditional Arabic" w:hAnsi="Traditional Arabic" w:cs="Traditional Arabic"/>
          <w:rtl/>
          <w:lang w:bidi="ar-LB"/>
        </w:rPr>
        <w:t>{</w:t>
      </w:r>
      <w:r w:rsidRPr="00507CF4">
        <w:rPr>
          <w:rFonts w:ascii="Traditional Arabic" w:hAnsi="Traditional Arabic" w:cs="Traditional Arabic"/>
          <w:rtl/>
          <w:lang w:bidi="ar-LB"/>
        </w:rPr>
        <w:t>ادْعُوا الَّذِينَ زَعَمْتُم مِّن دُونِ اللَّهِ</w:t>
      </w:r>
      <w:r w:rsidR="00977BA7" w:rsidRPr="00507CF4">
        <w:rPr>
          <w:rFonts w:ascii="Traditional Arabic" w:hAnsi="Traditional Arabic" w:cs="Traditional Arabic"/>
          <w:rtl/>
          <w:lang w:bidi="ar-LB"/>
        </w:rPr>
        <w:t>} زعمتموهم ءالهةً من دون الله وانتظِروا استجابتهم لدعائكم كما تنتظرون استجابته [وهذا توبيخ لهم وتقريع]</w:t>
      </w:r>
      <w:r w:rsidRPr="00507CF4">
        <w:rPr>
          <w:rFonts w:ascii="Traditional Arabic" w:hAnsi="Traditional Arabic" w:cs="Traditional Arabic"/>
          <w:rtl/>
          <w:lang w:bidi="ar-LB"/>
        </w:rPr>
        <w:t xml:space="preserve"> </w:t>
      </w:r>
      <w:r w:rsidR="00977BA7" w:rsidRPr="00507CF4">
        <w:rPr>
          <w:rFonts w:ascii="Traditional Arabic" w:hAnsi="Traditional Arabic" w:cs="Traditional Arabic"/>
          <w:rtl/>
          <w:lang w:bidi="ar-LB"/>
        </w:rPr>
        <w:t>{</w:t>
      </w:r>
      <w:r w:rsidRPr="00507CF4">
        <w:rPr>
          <w:rFonts w:ascii="Traditional Arabic" w:hAnsi="Traditional Arabic" w:cs="Traditional Arabic"/>
          <w:rtl/>
          <w:lang w:bidi="ar-LB"/>
        </w:rPr>
        <w:t>لاَ يَمْلِكُونَ مِثْقَالَ ذَرَّةٍ</w:t>
      </w:r>
      <w:r w:rsidR="00977BA7" w:rsidRPr="00507CF4">
        <w:rPr>
          <w:rFonts w:ascii="Traditional Arabic" w:hAnsi="Traditional Arabic" w:cs="Traditional Arabic"/>
          <w:rtl/>
          <w:lang w:bidi="ar-LB"/>
        </w:rPr>
        <w:t>} من خيرٍ أو شرٍّ أو نفعٍ أو ضرٍّ</w:t>
      </w:r>
      <w:r w:rsidRPr="00507CF4">
        <w:rPr>
          <w:rFonts w:ascii="Traditional Arabic" w:hAnsi="Traditional Arabic" w:cs="Traditional Arabic"/>
          <w:rtl/>
          <w:lang w:bidi="ar-LB"/>
        </w:rPr>
        <w:t xml:space="preserve"> </w:t>
      </w:r>
      <w:r w:rsidR="00977BA7"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السَّمَاوَاتِ وَلاَ فِي الأَرْضِ وَمَا لَهُمْ فِيهِمَا مِن شِرْكٍ</w:t>
      </w:r>
      <w:r w:rsidR="00977BA7" w:rsidRPr="00507CF4">
        <w:rPr>
          <w:rFonts w:ascii="Traditional Arabic" w:hAnsi="Traditional Arabic" w:cs="Traditional Arabic"/>
          <w:rtl/>
          <w:lang w:bidi="ar-LB"/>
        </w:rPr>
        <w:t xml:space="preserve">} من شِركة في الخلق ولا في </w:t>
      </w:r>
      <w:r w:rsidR="00507CF4">
        <w:rPr>
          <w:rFonts w:ascii="Traditional Arabic" w:hAnsi="Traditional Arabic" w:cs="Traditional Arabic"/>
          <w:rtl/>
          <w:lang w:bidi="ar-LB"/>
        </w:rPr>
        <w:t>الـمُ</w:t>
      </w:r>
      <w:r w:rsidR="00977BA7" w:rsidRPr="00507CF4">
        <w:rPr>
          <w:rFonts w:ascii="Traditional Arabic" w:hAnsi="Traditional Arabic" w:cs="Traditional Arabic"/>
          <w:rtl/>
          <w:lang w:bidi="ar-LB"/>
        </w:rPr>
        <w:t>لك</w:t>
      </w:r>
      <w:r w:rsidRPr="00507CF4">
        <w:rPr>
          <w:rFonts w:ascii="Traditional Arabic" w:hAnsi="Traditional Arabic" w:cs="Traditional Arabic"/>
          <w:rtl/>
          <w:lang w:bidi="ar-LB"/>
        </w:rPr>
        <w:t xml:space="preserve"> </w:t>
      </w:r>
      <w:r w:rsidR="00977BA7" w:rsidRPr="00507CF4">
        <w:rPr>
          <w:rFonts w:ascii="Traditional Arabic" w:hAnsi="Traditional Arabic" w:cs="Traditional Arabic"/>
          <w:rtl/>
          <w:lang w:bidi="ar-LB"/>
        </w:rPr>
        <w:t>{</w:t>
      </w:r>
      <w:r w:rsidRPr="00507CF4">
        <w:rPr>
          <w:rFonts w:ascii="Traditional Arabic" w:hAnsi="Traditional Arabic" w:cs="Traditional Arabic"/>
          <w:rtl/>
          <w:lang w:bidi="ar-LB"/>
        </w:rPr>
        <w:t>وَمَا لَهُ</w:t>
      </w:r>
      <w:r w:rsidR="00977BA7" w:rsidRPr="00507CF4">
        <w:rPr>
          <w:rFonts w:ascii="Traditional Arabic" w:hAnsi="Traditional Arabic" w:cs="Traditional Arabic"/>
          <w:rtl/>
          <w:lang w:bidi="ar-LB"/>
        </w:rPr>
        <w:t>} تعالى</w:t>
      </w:r>
      <w:r w:rsidRPr="00507CF4">
        <w:rPr>
          <w:rFonts w:ascii="Traditional Arabic" w:hAnsi="Traditional Arabic" w:cs="Traditional Arabic"/>
          <w:rtl/>
          <w:lang w:bidi="ar-LB"/>
        </w:rPr>
        <w:t xml:space="preserve"> </w:t>
      </w:r>
      <w:r w:rsidR="00977BA7" w:rsidRPr="00507CF4">
        <w:rPr>
          <w:rFonts w:ascii="Traditional Arabic" w:hAnsi="Traditional Arabic" w:cs="Traditional Arabic"/>
          <w:rtl/>
          <w:lang w:bidi="ar-LB"/>
        </w:rPr>
        <w:t>{</w:t>
      </w:r>
      <w:r w:rsidRPr="00507CF4">
        <w:rPr>
          <w:rFonts w:ascii="Traditional Arabic" w:hAnsi="Traditional Arabic" w:cs="Traditional Arabic"/>
          <w:rtl/>
          <w:lang w:bidi="ar-LB"/>
        </w:rPr>
        <w:t>مِنْهُم</w:t>
      </w:r>
      <w:r w:rsidR="00977BA7" w:rsidRPr="00507CF4">
        <w:rPr>
          <w:rFonts w:ascii="Traditional Arabic" w:hAnsi="Traditional Arabic" w:cs="Traditional Arabic"/>
          <w:rtl/>
          <w:lang w:bidi="ar-LB"/>
        </w:rPr>
        <w:t>}</w:t>
      </w:r>
      <w:r w:rsidR="00915C8F" w:rsidRPr="00507CF4">
        <w:rPr>
          <w:rFonts w:ascii="Traditional Arabic" w:hAnsi="Traditional Arabic" w:cs="Traditional Arabic"/>
          <w:rtl/>
          <w:lang w:bidi="ar-LB"/>
        </w:rPr>
        <w:t xml:space="preserve"> من ءالهتهم</w:t>
      </w:r>
      <w:r w:rsidRPr="00507CF4">
        <w:rPr>
          <w:rFonts w:ascii="Traditional Arabic" w:hAnsi="Traditional Arabic" w:cs="Traditional Arabic"/>
          <w:rtl/>
          <w:lang w:bidi="ar-LB"/>
        </w:rPr>
        <w:t xml:space="preserve"> </w:t>
      </w:r>
      <w:r w:rsidR="00915C8F" w:rsidRPr="00507CF4">
        <w:rPr>
          <w:rFonts w:ascii="Traditional Arabic" w:hAnsi="Traditional Arabic" w:cs="Traditional Arabic"/>
          <w:rtl/>
          <w:lang w:bidi="ar-LB"/>
        </w:rPr>
        <w:t>{</w:t>
      </w:r>
      <w:r w:rsidRPr="00507CF4">
        <w:rPr>
          <w:rFonts w:ascii="Traditional Arabic" w:hAnsi="Traditional Arabic" w:cs="Traditional Arabic"/>
          <w:rtl/>
          <w:lang w:bidi="ar-LB"/>
        </w:rPr>
        <w:t>مِّن ظَهِير</w:t>
      </w:r>
      <w:r w:rsidR="00915C8F" w:rsidRPr="00507CF4">
        <w:rPr>
          <w:rFonts w:ascii="Traditional Arabic" w:hAnsi="Traditional Arabic" w:cs="Traditional Arabic"/>
          <w:rtl/>
          <w:lang w:bidi="ar-LB"/>
        </w:rPr>
        <w:t>} من [مُعين] يعينه على تدبير خلقه، يريد أنهم على هذه الصفة من العجز فكيف يصحُّ أن يُدعَوا كما يُدعَى ويُرجَوا كما يُرجَى.</w:t>
      </w:r>
    </w:p>
    <w:p w14:paraId="47B4A45B" w14:textId="121479B5"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تَنفَعُ الشَّفَاعَةُ عِندَهُ إِلاَّ لِمَنْ أَذِنَ لَهُ} الله، يعني إلا مَن وقع الإذن للشفعي لأجله، [وهو لا يأذن في الشفاعة إلا للمؤمنين]، وهذا تكذيب لقولهم: هؤلاء شفعاؤنا عند الله {حَتَّى إِذَا فُزِّعَ عَن قُلُوبِهِمْ} أي كُشفَ الفَزَعُ عن قلوب الشافعين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0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والمشفوع لهم [حين وردَ عليهم كلامُ الله تعالى بالإذن بالشفاعة] {قَالُوا} سأل بعضهم بعضًا: {مَاذَا قَالَ رَبُّكُمْ قَالُوا الْحَقَّ} أي قولَ الحقِّ، وهو الإذنُ بالشفاعة لِمَن ارتضى {وَهُوَ الْعَلِيُّ الْكَبِيرُ} ذو العُلُوِّ والكبرياء، ليس لمَلَكٍ ولا نبيّ أن يتكلَّم ذلك اليوم إلا بإذنه، وأن يشفع إلا لِمَن ارتضى.</w:t>
      </w:r>
    </w:p>
    <w:p w14:paraId="7812171D" w14:textId="3B0FE58E"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مَن يَرْزُقُكُم مِّنَ السَّمَاوَاتِ وَالأَرْضِ قُلِ اللَّهُ</w:t>
      </w:r>
      <w:r w:rsidR="009B5203" w:rsidRPr="00507CF4">
        <w:rPr>
          <w:rFonts w:ascii="Traditional Arabic" w:hAnsi="Traditional Arabic" w:cs="Traditional Arabic"/>
          <w:rtl/>
          <w:lang w:bidi="ar-LB"/>
        </w:rPr>
        <w:t>} أَمَرَه بأن يقرّرَهم بقوله: مَن يرزقكم، ثم أَمره بأن يتولَّى الإجابةَ والإقرارَ عنهم بقوله: يرزقكم الله، وذلك للإشعار بأنهم مُقِرُّون به بقلوبهم، إلا أنهم ربما أَبَوا أن يتكلموا به، لأنهم إن تفوَّهوا بأنَّ الله رازقُهم لزمَهم أن يقال لهم: فما لكم لا تعبدون مَن يرزقكم، وتُؤثرون عليه مَن لا يقدر على الرَّزق؟! وأمره أن يقول لهم بعد الإلزام والإلجام الذي إن لم يزد على إقرارهم بألسنتهم لم يتقاصر عنه:</w:t>
      </w:r>
      <w:r w:rsidRPr="00507CF4">
        <w:rPr>
          <w:rFonts w:ascii="Traditional Arabic" w:hAnsi="Traditional Arabic" w:cs="Traditional Arabic"/>
          <w:rtl/>
          <w:lang w:bidi="ar-LB"/>
        </w:rPr>
        <w:t xml:space="preserve"> </w:t>
      </w:r>
      <w:r w:rsidR="009B5203" w:rsidRPr="00507CF4">
        <w:rPr>
          <w:rFonts w:ascii="Traditional Arabic" w:hAnsi="Traditional Arabic" w:cs="Traditional Arabic"/>
          <w:rtl/>
          <w:lang w:bidi="ar-LB"/>
        </w:rPr>
        <w:t>{</w:t>
      </w:r>
      <w:r w:rsidRPr="00507CF4">
        <w:rPr>
          <w:rFonts w:ascii="Traditional Arabic" w:hAnsi="Traditional Arabic" w:cs="Traditional Arabic"/>
          <w:rtl/>
          <w:lang w:bidi="ar-LB"/>
        </w:rPr>
        <w:t>وَإِنَّا أَوْ إِيَّاكُمْ لَعَلَى هُدًى أَوْ فِي ضَلالٍ مُّبِينٍ}</w:t>
      </w:r>
      <w:r w:rsidR="009B5203" w:rsidRPr="00507CF4">
        <w:rPr>
          <w:rFonts w:ascii="Traditional Arabic" w:hAnsi="Traditional Arabic" w:cs="Traditional Arabic"/>
          <w:rtl/>
          <w:lang w:bidi="ar-LB"/>
        </w:rPr>
        <w:t xml:space="preserve"> وإنَّ أحدَ الفريقين من الموحِّدين ومن المشركين لعَلَى أحد الأمرين من الهدى والضلال، وهذا من كلام المنصف، وفي دَرْجِهِ</w:t>
      </w:r>
      <w:r w:rsidR="009B5203" w:rsidRPr="00507CF4">
        <w:rPr>
          <w:rFonts w:ascii="Traditional Arabic" w:hAnsi="Traditional Arabic" w:cs="Traditional Arabic"/>
          <w:vertAlign w:val="superscript"/>
          <w:rtl/>
          <w:lang w:bidi="ar-LB"/>
        </w:rPr>
        <w:t>(</w:t>
      </w:r>
      <w:r w:rsidR="009B5203" w:rsidRPr="00507CF4">
        <w:rPr>
          <w:rStyle w:val="ab"/>
          <w:rFonts w:ascii="Traditional Arabic" w:hAnsi="Traditional Arabic" w:cs="Traditional Arabic"/>
          <w:rtl/>
          <w:lang w:bidi="ar-LB"/>
        </w:rPr>
        <w:footnoteReference w:id="404"/>
      </w:r>
      <w:r w:rsidR="009B5203" w:rsidRPr="00507CF4">
        <w:rPr>
          <w:rFonts w:ascii="Traditional Arabic" w:hAnsi="Traditional Arabic" w:cs="Traditional Arabic"/>
          <w:vertAlign w:val="superscript"/>
          <w:rtl/>
          <w:lang w:bidi="ar-LB"/>
        </w:rPr>
        <w:t>)</w:t>
      </w:r>
      <w:r w:rsidR="009B5203" w:rsidRPr="00507CF4">
        <w:rPr>
          <w:rFonts w:ascii="Traditional Arabic" w:hAnsi="Traditional Arabic" w:cs="Traditional Arabic"/>
          <w:rtl/>
          <w:lang w:bidi="ar-LB"/>
        </w:rPr>
        <w:t xml:space="preserve"> بعد تَقْدِمَةِ ما قُدِمَ من التقرير دِلالةٌ غيرُ خفيَّةٍ على مَن هو مِن الفريقين على الهدى ومَن هو في الضلال المبين، ولكنَّ التعريضَ أوصَلُ بالمجادل إلى الغرض.</w:t>
      </w:r>
    </w:p>
    <w:p w14:paraId="690DAE7E" w14:textId="73D11779"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لّا تُسْأَلُونَ عَمَّا أَجْرَمْنَا وَلا نُسْأَلُ عَمَّا تَعْمَلُونَ}</w:t>
      </w:r>
      <w:r w:rsidR="009B5203" w:rsidRPr="00507CF4">
        <w:rPr>
          <w:rFonts w:ascii="Traditional Arabic" w:hAnsi="Traditional Arabic" w:cs="Traditional Arabic"/>
          <w:rtl/>
          <w:lang w:bidi="ar-LB"/>
        </w:rPr>
        <w:t xml:space="preserve"> [أي إنما أدعوكم لنَفعِكم ودَفعِ الضُّرِّ عنكم، </w:t>
      </w:r>
      <w:r w:rsidR="00176B66" w:rsidRPr="00507CF4">
        <w:rPr>
          <w:rFonts w:ascii="Traditional Arabic" w:hAnsi="Traditional Arabic" w:cs="Traditional Arabic"/>
          <w:rtl/>
          <w:lang w:bidi="ar-LB"/>
        </w:rPr>
        <w:t>لا لنفعنا ودفعِ الضُّرِّ عن أنفسنا، فإنكم لا تؤاخذون عما أجرمنا نحن من جُرم وركبنا من إثم ولا نُسألُ نحن عما تعملون أنتم من عمل].</w:t>
      </w:r>
    </w:p>
    <w:p w14:paraId="4CEBF476" w14:textId="5D4D4A37"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يَجْمَعُ بَيْنَنَا رَبُّنَا</w:t>
      </w:r>
      <w:r w:rsidR="00176B66" w:rsidRPr="00507CF4">
        <w:rPr>
          <w:rFonts w:ascii="Traditional Arabic" w:hAnsi="Traditional Arabic" w:cs="Traditional Arabic"/>
          <w:rtl/>
          <w:lang w:bidi="ar-LB"/>
        </w:rPr>
        <w:t>} يومَ القيامة</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ثُمَّ يَفْتَحُ</w:t>
      </w:r>
      <w:r w:rsidR="00176B66" w:rsidRPr="00507CF4">
        <w:rPr>
          <w:rFonts w:ascii="Traditional Arabic" w:hAnsi="Traditional Arabic" w:cs="Traditional Arabic"/>
          <w:rtl/>
          <w:lang w:bidi="ar-LB"/>
        </w:rPr>
        <w:t>} يَحكُمُ</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بَيْنَنَا بِالْحَقِّ</w:t>
      </w:r>
      <w:r w:rsidR="00176B66" w:rsidRPr="00507CF4">
        <w:rPr>
          <w:rFonts w:ascii="Traditional Arabic" w:hAnsi="Traditional Arabic" w:cs="Traditional Arabic"/>
          <w:rtl/>
          <w:lang w:bidi="ar-LB"/>
        </w:rPr>
        <w:t>} بلا جَوْرٍ ولا مَيْلٍ</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الْفَتَّاحُ</w:t>
      </w:r>
      <w:r w:rsidR="00176B66" w:rsidRPr="00507CF4">
        <w:rPr>
          <w:rFonts w:ascii="Traditional Arabic" w:hAnsi="Traditional Arabic" w:cs="Traditional Arabic"/>
          <w:rtl/>
          <w:lang w:bidi="ar-LB"/>
        </w:rPr>
        <w:t>} الحاكمُ</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الْعَلِيمُ}</w:t>
      </w:r>
      <w:r w:rsidR="00176B66" w:rsidRPr="00507CF4">
        <w:rPr>
          <w:rFonts w:ascii="Traditional Arabic" w:hAnsi="Traditional Arabic" w:cs="Traditional Arabic"/>
          <w:rtl/>
          <w:lang w:bidi="ar-LB"/>
        </w:rPr>
        <w:t xml:space="preserve"> بالحكم.</w:t>
      </w:r>
    </w:p>
    <w:p w14:paraId="130E20CC" w14:textId="78334CDB"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أَرُونِي الَّذِينَ أَلْحَقْتُم</w:t>
      </w:r>
      <w:r w:rsidR="00176B66" w:rsidRPr="00507CF4">
        <w:rPr>
          <w:rFonts w:ascii="Traditional Arabic" w:hAnsi="Traditional Arabic" w:cs="Traditional Arabic"/>
          <w:rtl/>
          <w:lang w:bidi="ar-LB"/>
        </w:rPr>
        <w:t>} ألحقتموهم</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بِهِ</w:t>
      </w:r>
      <w:r w:rsidR="00176B66" w:rsidRPr="00507CF4">
        <w:rPr>
          <w:rFonts w:ascii="Traditional Arabic" w:hAnsi="Traditional Arabic" w:cs="Traditional Arabic"/>
          <w:rtl/>
          <w:lang w:bidi="ar-LB"/>
        </w:rPr>
        <w:t>} بالله</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شُرَكَاء</w:t>
      </w:r>
      <w:r w:rsidR="00176B66" w:rsidRPr="00507CF4">
        <w:rPr>
          <w:rFonts w:ascii="Traditional Arabic" w:hAnsi="Traditional Arabic" w:cs="Traditional Arabic"/>
          <w:rtl/>
          <w:lang w:bidi="ar-LB"/>
        </w:rPr>
        <w:t>َ} في العبادة معه، ومعنى قوله: {أَرُونِيَ} وكان يراهم: أن يُريَهم الخطأ العظيم في إلحاق الشركاء بالله</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كَلاَّ</w:t>
      </w:r>
      <w:r w:rsidR="00176B66" w:rsidRPr="00507CF4">
        <w:rPr>
          <w:rFonts w:ascii="Traditional Arabic" w:hAnsi="Traditional Arabic" w:cs="Traditional Arabic"/>
          <w:rtl/>
          <w:lang w:bidi="ar-LB"/>
        </w:rPr>
        <w:t>} ردع وتنبيه، أي ارتدِعوا عن هذا القول وتنبَّهوا عن ضلالكم</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بَلْ هُوَ اللَّهُ الْعَزِيزُ</w:t>
      </w:r>
      <w:r w:rsidR="00176B66" w:rsidRPr="00507CF4">
        <w:rPr>
          <w:rFonts w:ascii="Traditional Arabic" w:hAnsi="Traditional Arabic" w:cs="Traditional Arabic"/>
          <w:rtl/>
          <w:lang w:bidi="ar-LB"/>
        </w:rPr>
        <w:t>} الغالب فلا يشاركه أحد</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الْحَكِيمُ}</w:t>
      </w:r>
      <w:r w:rsidR="00176B66" w:rsidRPr="00507CF4">
        <w:rPr>
          <w:rFonts w:ascii="Traditional Arabic" w:hAnsi="Traditional Arabic" w:cs="Traditional Arabic"/>
          <w:rtl/>
          <w:lang w:bidi="ar-LB"/>
        </w:rPr>
        <w:t xml:space="preserve"> في تدبيره.</w:t>
      </w:r>
    </w:p>
    <w:p w14:paraId="200CE1FE" w14:textId="6294592F"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أَرْسَلْنَاكَ إِلاَّ كَافَّةً لِّلنَّاسِ</w:t>
      </w:r>
      <w:r w:rsidR="00176B66" w:rsidRPr="00507CF4">
        <w:rPr>
          <w:rFonts w:ascii="Traditional Arabic" w:hAnsi="Traditional Arabic" w:cs="Traditional Arabic"/>
          <w:rtl/>
          <w:lang w:bidi="ar-LB"/>
        </w:rPr>
        <w:t>} أرسلناك جامعًا للناس في الإنذار والإبلاغ</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بَشِيرًا</w:t>
      </w:r>
      <w:r w:rsidR="00176B66" w:rsidRPr="00507CF4">
        <w:rPr>
          <w:rFonts w:ascii="Traditional Arabic" w:hAnsi="Traditional Arabic" w:cs="Traditional Arabic"/>
          <w:rtl/>
          <w:lang w:bidi="ar-LB"/>
        </w:rPr>
        <w:t>} بالفضل لِمَن أَقَرَّ</w:t>
      </w:r>
      <w:r w:rsidRPr="00507CF4">
        <w:rPr>
          <w:rFonts w:ascii="Traditional Arabic" w:hAnsi="Traditional Arabic" w:cs="Traditional Arabic"/>
          <w:rtl/>
          <w:lang w:bidi="ar-LB"/>
        </w:rPr>
        <w:t xml:space="preserve"> </w:t>
      </w:r>
      <w:r w:rsidR="00176B66" w:rsidRPr="00507CF4">
        <w:rPr>
          <w:rFonts w:ascii="Traditional Arabic" w:hAnsi="Traditional Arabic" w:cs="Traditional Arabic"/>
          <w:rtl/>
          <w:lang w:bidi="ar-LB"/>
        </w:rPr>
        <w:t>{</w:t>
      </w:r>
      <w:r w:rsidRPr="00507CF4">
        <w:rPr>
          <w:rFonts w:ascii="Traditional Arabic" w:hAnsi="Traditional Arabic" w:cs="Traditional Arabic"/>
          <w:rtl/>
          <w:lang w:bidi="ar-LB"/>
        </w:rPr>
        <w:t>وَنَذِيرًا</w:t>
      </w:r>
      <w:r w:rsidR="00176B66" w:rsidRPr="00507CF4">
        <w:rPr>
          <w:rFonts w:ascii="Traditional Arabic" w:hAnsi="Traditional Arabic" w:cs="Traditional Arabic"/>
          <w:rtl/>
          <w:lang w:bidi="ar-LB"/>
        </w:rPr>
        <w:t>} بالعدل لِمَن أَصَرَّ {</w:t>
      </w:r>
      <w:r w:rsidRPr="00507CF4">
        <w:rPr>
          <w:rFonts w:ascii="Traditional Arabic" w:hAnsi="Traditional Arabic" w:cs="Traditional Arabic"/>
          <w:rtl/>
          <w:lang w:bidi="ar-LB"/>
        </w:rPr>
        <w:t>وَلَكِنَّ أَكْثَرَ النَّاسِ لا يَعْلَمُونَ}</w:t>
      </w:r>
      <w:r w:rsidR="00176B66" w:rsidRPr="00507CF4">
        <w:rPr>
          <w:rFonts w:ascii="Traditional Arabic" w:hAnsi="Traditional Arabic" w:cs="Traditional Arabic"/>
          <w:rtl/>
          <w:lang w:bidi="ar-LB"/>
        </w:rPr>
        <w:t xml:space="preserve"> فيحملُهم جهلُهم على مخالفتك.</w:t>
      </w:r>
    </w:p>
    <w:p w14:paraId="29468360" w14:textId="0A6302CC"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{وَيَقُولُونَ مَتَى هَذَا الْوَعْدُ</w:t>
      </w:r>
      <w:r w:rsidR="00176B66" w:rsidRPr="00507CF4">
        <w:rPr>
          <w:rFonts w:ascii="Traditional Arabic" w:hAnsi="Traditional Arabic" w:cs="Traditional Arabic"/>
          <w:rtl/>
          <w:lang w:bidi="ar-LB"/>
        </w:rPr>
        <w:t>}</w:t>
      </w:r>
      <w:r w:rsidR="00B83914" w:rsidRPr="00507CF4">
        <w:rPr>
          <w:rFonts w:ascii="Traditional Arabic" w:hAnsi="Traditional Arabic" w:cs="Traditional Arabic"/>
          <w:rtl/>
          <w:lang w:bidi="ar-LB"/>
        </w:rPr>
        <w:t xml:space="preserve"> أي القيامةُ</w:t>
      </w:r>
      <w:r w:rsidRPr="00507CF4">
        <w:rPr>
          <w:rFonts w:ascii="Traditional Arabic" w:hAnsi="Traditional Arabic" w:cs="Traditional Arabic"/>
          <w:rtl/>
          <w:lang w:bidi="ar-LB"/>
        </w:rPr>
        <w:t xml:space="preserve"> </w:t>
      </w:r>
      <w:r w:rsidR="00B83914"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صَادِقِينَ}</w:t>
      </w:r>
      <w:r w:rsidR="00B83914" w:rsidRPr="00507CF4">
        <w:rPr>
          <w:rFonts w:ascii="Traditional Arabic" w:hAnsi="Traditional Arabic" w:cs="Traditional Arabic"/>
          <w:rtl/>
          <w:lang w:bidi="ar-LB"/>
        </w:rPr>
        <w:t xml:space="preserve"> [يخاطبون رسولَ الله ﷺ والمؤمنين].</w:t>
      </w:r>
    </w:p>
    <w:p w14:paraId="112AB2E6" w14:textId="006F5105"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لَّكُم مِّيعَادُ يَوْمٍ لّا تَسْتَأْخِرُونَ عَنْهُ سَاعَةً وَلا تَسْتَقْدِمُونَ}</w:t>
      </w:r>
      <w:r w:rsidR="00B83914" w:rsidRPr="00507CF4">
        <w:rPr>
          <w:rFonts w:ascii="Traditional Arabic" w:hAnsi="Traditional Arabic" w:cs="Traditional Arabic"/>
          <w:rtl/>
          <w:lang w:bidi="ar-LB"/>
        </w:rPr>
        <w:t xml:space="preserve"> لا يمكنكم التأخر عنه بالاستمهال، ولا التقدم إليه بالاستعجال، ووجهُ انطباق هذا الجواب على سؤالهم أنهم سألوا عن ذلك وهم منكِرون له تعنُّتًا لا استرشادًا، فجاء الجواب على طريق التهديد مطابقًا للسؤال على الإنكار والتعنُّت، وأنهم مُرصَدون ليومٍ يفاجئهم فلا يستطيعون تأخرًا عنه ولا تقدمًا عليه.</w:t>
      </w:r>
    </w:p>
    <w:p w14:paraId="2E1DDDCC" w14:textId="79291A9B"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كَفَرُوا</w:t>
      </w:r>
      <w:r w:rsidR="00B83914" w:rsidRPr="00507CF4">
        <w:rPr>
          <w:rFonts w:ascii="Traditional Arabic" w:hAnsi="Traditional Arabic" w:cs="Traditional Arabic"/>
          <w:rtl/>
          <w:lang w:bidi="ar-LB"/>
        </w:rPr>
        <w:t>} أي أبو جهل وذووه</w:t>
      </w:r>
      <w:r w:rsidRPr="00507CF4">
        <w:rPr>
          <w:rFonts w:ascii="Traditional Arabic" w:hAnsi="Traditional Arabic" w:cs="Traditional Arabic"/>
          <w:rtl/>
          <w:lang w:bidi="ar-LB"/>
        </w:rPr>
        <w:t xml:space="preserve"> </w:t>
      </w:r>
      <w:r w:rsidR="00B83914" w:rsidRPr="00507CF4">
        <w:rPr>
          <w:rFonts w:ascii="Traditional Arabic" w:hAnsi="Traditional Arabic" w:cs="Traditional Arabic"/>
          <w:rtl/>
          <w:lang w:bidi="ar-LB"/>
        </w:rPr>
        <w:t>{</w:t>
      </w:r>
      <w:r w:rsidRPr="00507CF4">
        <w:rPr>
          <w:rFonts w:ascii="Traditional Arabic" w:hAnsi="Traditional Arabic" w:cs="Traditional Arabic"/>
          <w:rtl/>
          <w:lang w:bidi="ar-LB"/>
        </w:rPr>
        <w:t>لَن نُّؤْمِنَ بِهَذَا الْقُرْ</w:t>
      </w:r>
      <w:r w:rsidR="0090055F" w:rsidRPr="00507CF4">
        <w:rPr>
          <w:rFonts w:ascii="Traditional Arabic" w:hAnsi="Traditional Arabic" w:cs="Traditional Arabic"/>
          <w:rtl/>
          <w:lang w:bidi="ar-LB"/>
        </w:rPr>
        <w:t>ءَا</w:t>
      </w:r>
      <w:r w:rsidRPr="00507CF4">
        <w:rPr>
          <w:rFonts w:ascii="Traditional Arabic" w:hAnsi="Traditional Arabic" w:cs="Traditional Arabic"/>
          <w:rtl/>
          <w:lang w:bidi="ar-LB"/>
        </w:rPr>
        <w:t>نِ وَلا بِالَّذِي بَيْنَ يَدَيْهِ</w:t>
      </w:r>
      <w:r w:rsidR="0090055F" w:rsidRPr="00507CF4">
        <w:rPr>
          <w:rFonts w:ascii="Traditional Arabic" w:hAnsi="Traditional Arabic" w:cs="Traditional Arabic"/>
          <w:rtl/>
          <w:lang w:bidi="ar-LB"/>
        </w:rPr>
        <w:t>} أي نزلَ قبلَ القرءان من كتب، أو القيامةِ والجنةِ والنار، يعني أنهم جحدوا أن يكون القرءان من الله، وأن يكونَ لِمَا دَلَّ عليه من الإعادة للجزاء حقيقةٌ</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وَلَوْ تَرَى إِذِ الظَّالِمُونَ مَوْقُوفُونَ</w:t>
      </w:r>
      <w:r w:rsidR="0090055F" w:rsidRPr="00507CF4">
        <w:rPr>
          <w:rFonts w:ascii="Traditional Arabic" w:hAnsi="Traditional Arabic" w:cs="Traditional Arabic"/>
          <w:rtl/>
          <w:lang w:bidi="ar-LB"/>
        </w:rPr>
        <w:t>} محبوسون</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عِندَ رَبِّهِمْ يَرْجِعُ</w:t>
      </w:r>
      <w:r w:rsidR="0090055F" w:rsidRPr="00507CF4">
        <w:rPr>
          <w:rFonts w:ascii="Traditional Arabic" w:hAnsi="Traditional Arabic" w:cs="Traditional Arabic"/>
          <w:rtl/>
          <w:lang w:bidi="ar-LB"/>
        </w:rPr>
        <w:t>} يردُّ</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بَعْضُهُمْ إِلَى بَعْضٍ الْقَوْلَ</w:t>
      </w:r>
      <w:r w:rsidR="0090055F" w:rsidRPr="00507CF4">
        <w:rPr>
          <w:rFonts w:ascii="Traditional Arabic" w:hAnsi="Traditional Arabic" w:cs="Traditional Arabic"/>
          <w:rtl/>
          <w:lang w:bidi="ar-LB"/>
        </w:rPr>
        <w:t>} في الجدال، أخبرَ عن عاقبة أمرِهم ومآلِهم في الآخرة فقال لرسوله عليه الصلاة والسلام: ولو ترى في الآخرة موقفهم وهم يتجاذبون أَطرافَ المحاورة ويتراجعونها بينَهم لرأيتَ العجبَ</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يَقُولُ الَّذِينَ اسْتُضْعِفُوا</w:t>
      </w:r>
      <w:r w:rsidR="0090055F" w:rsidRPr="00507CF4">
        <w:rPr>
          <w:rFonts w:ascii="Traditional Arabic" w:hAnsi="Traditional Arabic" w:cs="Traditional Arabic"/>
          <w:rtl/>
          <w:lang w:bidi="ar-LB"/>
        </w:rPr>
        <w:t>} أي الأتباعُ</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لِلَّذِينَ اسْتَكْبَرُوا</w:t>
      </w:r>
      <w:r w:rsidR="0090055F" w:rsidRPr="00507CF4">
        <w:rPr>
          <w:rFonts w:ascii="Traditional Arabic" w:hAnsi="Traditional Arabic" w:cs="Traditional Arabic"/>
          <w:rtl/>
          <w:lang w:bidi="ar-LB"/>
        </w:rPr>
        <w:t>} للرؤوس والمقدَّمين</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لَوْلا أَنتُمْ لَكُنَّا مُؤْمِنِينَ}</w:t>
      </w:r>
      <w:r w:rsidR="0090055F" w:rsidRPr="00507CF4">
        <w:rPr>
          <w:rFonts w:ascii="Traditional Arabic" w:hAnsi="Traditional Arabic" w:cs="Traditional Arabic"/>
          <w:rtl/>
          <w:lang w:bidi="ar-LB"/>
        </w:rPr>
        <w:t xml:space="preserve"> لولا دعاؤكم إيَّانا إلى الكفر لكنَّا مؤمنين بالله ورسوله ﷺ.</w:t>
      </w:r>
    </w:p>
    <w:p w14:paraId="4AD2B672" w14:textId="19D7A873"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الَّذِينَ اسْتَكْبَرُوا لِلَّذِينَ اسْتُضْعِفُوا أَنَحْنُ صَدَدْنَاكُمْ عَنِ الْهُدَى بَعْدَ إِذْ جَاءَكُم</w:t>
      </w:r>
      <w:r w:rsidR="0090055F" w:rsidRPr="00507CF4">
        <w:rPr>
          <w:rFonts w:ascii="Traditional Arabic" w:hAnsi="Traditional Arabic" w:cs="Traditional Arabic"/>
          <w:rtl/>
          <w:lang w:bidi="ar-LB"/>
        </w:rPr>
        <w:t>} المرادُ إنكار أن يكونوا هم الصَّادِّينَ لهم عن الإيمان، وإثبات أنهم هم الذين صدُّوا بأنفسهم عنه، وانهم أُتُوا من قِبَلِ اختيارهم</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بَلْ كُنتُم مُّجْرِمِينَ}</w:t>
      </w:r>
      <w:r w:rsidR="0090055F" w:rsidRPr="00507CF4">
        <w:rPr>
          <w:rFonts w:ascii="Traditional Arabic" w:hAnsi="Traditional Arabic" w:cs="Traditional Arabic"/>
          <w:rtl/>
          <w:lang w:bidi="ar-LB"/>
        </w:rPr>
        <w:t xml:space="preserve"> كافرين لاختياركم وإيثارِكم الضلالَ على الهدى لا لقولِنا.</w:t>
      </w:r>
    </w:p>
    <w:p w14:paraId="10AE1D5E" w14:textId="0B5A3D87"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اسْتُضْعِفُوا لِلَّذِينَ اسْتَكْبَرُوا بَلْ مَكْرُ اللَّيْلِ وَالنَّهَارِ</w:t>
      </w:r>
      <w:r w:rsidR="0090055F" w:rsidRPr="00507CF4">
        <w:rPr>
          <w:rFonts w:ascii="Traditional Arabic" w:hAnsi="Traditional Arabic" w:cs="Traditional Arabic"/>
          <w:rtl/>
          <w:lang w:bidi="ar-LB"/>
        </w:rPr>
        <w:t>} بل مَكْرُكم بنا في الليل والنهار</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إِذْ تَأْمُرُونَنَا أَن نَّكْفُرَ بِاللَّهِ وَنَجْعَلَ لَهُ أَندَادًا</w:t>
      </w:r>
      <w:r w:rsidR="0090055F" w:rsidRPr="00507CF4">
        <w:rPr>
          <w:rFonts w:ascii="Traditional Arabic" w:hAnsi="Traditional Arabic" w:cs="Traditional Arabic"/>
          <w:rtl/>
          <w:lang w:bidi="ar-LB"/>
        </w:rPr>
        <w:t>} أشباهًا، كأنهم قالوا: ما كان الإجرامُ من جهتنا، بل من جهة مكركم لنا دائبًا ليلًا ونهارًا، وحَمْلِكم إيّانا على الشرك واتخاذ الأنداد</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وَأَسَرُّوا النَّدَامَةَ</w:t>
      </w:r>
      <w:r w:rsidR="0090055F" w:rsidRPr="00507CF4">
        <w:rPr>
          <w:rFonts w:ascii="Traditional Arabic" w:hAnsi="Traditional Arabic" w:cs="Traditional Arabic"/>
          <w:rtl/>
          <w:lang w:bidi="ar-LB"/>
        </w:rPr>
        <w:t>} أضمروا أو أظهروا، وهو من الأضداد</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لَمَّا رَأَوُا الْعَذَابَ</w:t>
      </w:r>
      <w:r w:rsidR="0090055F" w:rsidRPr="00507CF4">
        <w:rPr>
          <w:rFonts w:ascii="Traditional Arabic" w:hAnsi="Traditional Arabic" w:cs="Traditional Arabic"/>
          <w:rtl/>
          <w:lang w:bidi="ar-LB"/>
        </w:rPr>
        <w:t>} الجحيم</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 الأَغْلالَ فِي أَعْنَاقِ الَّذِينَ كَفَرُوا</w:t>
      </w:r>
      <w:r w:rsidR="0090055F" w:rsidRPr="00507CF4">
        <w:rPr>
          <w:rFonts w:ascii="Traditional Arabic" w:hAnsi="Traditional Arabic" w:cs="Traditional Arabic"/>
          <w:rtl/>
          <w:lang w:bidi="ar-LB"/>
        </w:rPr>
        <w:t>} في أعناقهم، فجاءَ بالصريح للدلالة على ما استحقُّوا به الأغلال</w:t>
      </w:r>
      <w:r w:rsidRPr="00507CF4">
        <w:rPr>
          <w:rFonts w:ascii="Traditional Arabic" w:hAnsi="Traditional Arabic" w:cs="Traditional Arabic"/>
          <w:rtl/>
          <w:lang w:bidi="ar-LB"/>
        </w:rPr>
        <w:t xml:space="preserve"> </w:t>
      </w:r>
      <w:r w:rsidR="0090055F" w:rsidRPr="00507CF4">
        <w:rPr>
          <w:rFonts w:ascii="Traditional Arabic" w:hAnsi="Traditional Arabic" w:cs="Traditional Arabic"/>
          <w:rtl/>
          <w:lang w:bidi="ar-LB"/>
        </w:rPr>
        <w:t>{</w:t>
      </w:r>
      <w:r w:rsidRPr="00507CF4">
        <w:rPr>
          <w:rFonts w:ascii="Traditional Arabic" w:hAnsi="Traditional Arabic" w:cs="Traditional Arabic"/>
          <w:rtl/>
          <w:lang w:bidi="ar-LB"/>
        </w:rPr>
        <w:t>هَلْ يُجْزَوْنَ إِلاَّ مَا كَانُوا يَعْمَلُونَ}</w:t>
      </w:r>
      <w:r w:rsidR="0090055F" w:rsidRPr="00507CF4">
        <w:rPr>
          <w:rFonts w:ascii="Traditional Arabic" w:hAnsi="Traditional Arabic" w:cs="Traditional Arabic"/>
          <w:rtl/>
          <w:lang w:bidi="ar-LB"/>
        </w:rPr>
        <w:t xml:space="preserve"> في الدنيا.</w:t>
      </w:r>
    </w:p>
    <w:p w14:paraId="02A94C7C" w14:textId="7512C7F9"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أَرْسَلْنَا فِي قَرْيَةٍ مِّن نَّذِيرٍ</w:t>
      </w:r>
      <w:r w:rsidR="0090055F" w:rsidRPr="00507CF4">
        <w:rPr>
          <w:rFonts w:ascii="Traditional Arabic" w:hAnsi="Traditional Arabic" w:cs="Traditional Arabic"/>
          <w:rtl/>
          <w:lang w:bidi="ar-LB"/>
        </w:rPr>
        <w:t>}</w:t>
      </w:r>
      <w:r w:rsidR="00F1422C" w:rsidRPr="00507CF4">
        <w:rPr>
          <w:rFonts w:ascii="Traditional Arabic" w:hAnsi="Traditional Arabic" w:cs="Traditional Arabic"/>
          <w:rtl/>
          <w:lang w:bidi="ar-LB"/>
        </w:rPr>
        <w:t xml:space="preserve"> نبيّ</w:t>
      </w:r>
      <w:r w:rsidRPr="00507CF4">
        <w:rPr>
          <w:rFonts w:ascii="Traditional Arabic" w:hAnsi="Traditional Arabic" w:cs="Traditional Arabic"/>
          <w:rtl/>
          <w:lang w:bidi="ar-LB"/>
        </w:rPr>
        <w:t xml:space="preserve"> </w:t>
      </w:r>
      <w:r w:rsidR="00F1422C" w:rsidRPr="00507CF4">
        <w:rPr>
          <w:rFonts w:ascii="Traditional Arabic" w:hAnsi="Traditional Arabic" w:cs="Traditional Arabic"/>
          <w:rtl/>
          <w:lang w:bidi="ar-LB"/>
        </w:rPr>
        <w:t>{</w:t>
      </w:r>
      <w:r w:rsidRPr="00507CF4">
        <w:rPr>
          <w:rFonts w:ascii="Traditional Arabic" w:hAnsi="Traditional Arabic" w:cs="Traditional Arabic"/>
          <w:rtl/>
          <w:lang w:bidi="ar-LB"/>
        </w:rPr>
        <w:t>إِلاَّ قَالَ مُتْرَفُوهَا</w:t>
      </w:r>
      <w:r w:rsidR="00F1422C" w:rsidRPr="00507CF4">
        <w:rPr>
          <w:rFonts w:ascii="Traditional Arabic" w:hAnsi="Traditional Arabic" w:cs="Traditional Arabic"/>
          <w:rtl/>
          <w:lang w:bidi="ar-LB"/>
        </w:rPr>
        <w:t>} مُتنعِّمُوها ورؤساؤها</w:t>
      </w:r>
      <w:r w:rsidRPr="00507CF4">
        <w:rPr>
          <w:rFonts w:ascii="Traditional Arabic" w:hAnsi="Traditional Arabic" w:cs="Traditional Arabic"/>
          <w:rtl/>
          <w:lang w:bidi="ar-LB"/>
        </w:rPr>
        <w:t xml:space="preserve"> </w:t>
      </w:r>
      <w:r w:rsidR="00F1422C" w:rsidRPr="00507CF4">
        <w:rPr>
          <w:rFonts w:ascii="Traditional Arabic" w:hAnsi="Traditional Arabic" w:cs="Traditional Arabic"/>
          <w:rtl/>
          <w:lang w:bidi="ar-LB"/>
        </w:rPr>
        <w:t>{</w:t>
      </w:r>
      <w:r w:rsidRPr="00507CF4">
        <w:rPr>
          <w:rFonts w:ascii="Traditional Arabic" w:hAnsi="Traditional Arabic" w:cs="Traditional Arabic"/>
          <w:rtl/>
          <w:lang w:bidi="ar-LB"/>
        </w:rPr>
        <w:t>إِنَّا بِمَا أُرْسِلْتُم بِهِ كَافِرُونَ}</w:t>
      </w:r>
      <w:r w:rsidR="00F1422C" w:rsidRPr="00507CF4">
        <w:rPr>
          <w:rFonts w:ascii="Traditional Arabic" w:hAnsi="Traditional Arabic" w:cs="Traditional Arabic"/>
          <w:rtl/>
          <w:lang w:bidi="ar-LB"/>
        </w:rPr>
        <w:t xml:space="preserve"> هذه تسليةٌ للنبيّ ﷺ مما مُنِيَ به من قومه من التكذيب والكفر بما جاء به، وأنه لم يُرسِلْ قَطُّ إلى أهل قريةٍ من نذيرٍ إلا قالوا له مثلَ ما قال لرسول الله ﷺ أهلُ مكة، وافتخروا بكثرة الأموال والأولاد، كما قال:</w:t>
      </w:r>
    </w:p>
    <w:p w14:paraId="33E7E067" w14:textId="71C67CFD"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نَحْنُ أَكْثَرُ أَمْوَالا وَأَوْلادًا وَمَا نَحْنُ بِمُعَذَّبِينَ}</w:t>
      </w:r>
      <w:r w:rsidR="00F1422C" w:rsidRPr="00507CF4">
        <w:rPr>
          <w:rFonts w:ascii="Traditional Arabic" w:hAnsi="Traditional Arabic" w:cs="Traditional Arabic"/>
          <w:rtl/>
          <w:lang w:bidi="ar-LB"/>
        </w:rPr>
        <w:t xml:space="preserve"> أرادوا أنهم أكرمُ على الله من أن يُعذِّبَهم نظرًا إلى أحوالهم في الدنيا، وظنَّوا أنهم لو لم يَكْرُموا على الله لَمَا رزقَهم، ولولا أنَّ المؤمنين هانوا عليه لَمَا حَرَمَهم، فأبطلَ اللهُ ظنَّهم بأنَّ الرزق فضلٌ من الله يَقسِمُه كيف يشاء، فربما وَسَّعَ على العاصي وضَيَّقَ على </w:t>
      </w:r>
      <w:r w:rsidR="00507CF4">
        <w:rPr>
          <w:rFonts w:ascii="Traditional Arabic" w:hAnsi="Traditional Arabic" w:cs="Traditional Arabic"/>
          <w:rtl/>
          <w:lang w:bidi="ar-LB"/>
        </w:rPr>
        <w:t>الـمُ</w:t>
      </w:r>
      <w:r w:rsidR="00F1422C" w:rsidRPr="00507CF4">
        <w:rPr>
          <w:rFonts w:ascii="Traditional Arabic" w:hAnsi="Traditional Arabic" w:cs="Traditional Arabic"/>
          <w:rtl/>
          <w:lang w:bidi="ar-LB"/>
        </w:rPr>
        <w:t>طيع، وربما عكس، وربما وسَّعَ عليهما، أو ضيَّق عليهما، فلا يَنْقاسُ عليهما أَمرُ الثواب بقوله:</w:t>
      </w:r>
    </w:p>
    <w:p w14:paraId="6198A177" w14:textId="08BF4E99"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 رَبِّي يَبْسُطُ الرِّزْقَ لِمَن يَشَاء وَيَقْدِرُ</w:t>
      </w:r>
      <w:r w:rsidR="00F1422C" w:rsidRPr="00507CF4">
        <w:rPr>
          <w:rFonts w:ascii="Traditional Arabic" w:hAnsi="Traditional Arabic" w:cs="Traditional Arabic"/>
          <w:rtl/>
          <w:lang w:bidi="ar-LB"/>
        </w:rPr>
        <w:t>} قَدْرُ الرزق تَضييقُه، قال الله تعالى: {وَمَن قُدِرَ عَلَيْهِ رِزْقُهُ} [الطلاق: 7] {</w:t>
      </w:r>
      <w:r w:rsidRPr="00507CF4">
        <w:rPr>
          <w:rFonts w:ascii="Traditional Arabic" w:hAnsi="Traditional Arabic" w:cs="Traditional Arabic"/>
          <w:rtl/>
          <w:lang w:bidi="ar-LB"/>
        </w:rPr>
        <w:t>وَلَكِنَّ أَكْثَرَ النَّاسِ لا يَعْلَمُونَ}</w:t>
      </w:r>
      <w:r w:rsidR="00F1422C" w:rsidRPr="00507CF4">
        <w:rPr>
          <w:rFonts w:ascii="Traditional Arabic" w:hAnsi="Traditional Arabic" w:cs="Traditional Arabic"/>
          <w:rtl/>
          <w:lang w:bidi="ar-LB"/>
        </w:rPr>
        <w:t xml:space="preserve"> ذلك.</w:t>
      </w:r>
    </w:p>
    <w:p w14:paraId="37773F1A" w14:textId="497B3A32"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أَمْوَالُكُمْ وَلا أَوْلادُكُم بِالَّتِي تُقَرِّبُكُمْ عِندَنَا زُلْفَى</w:t>
      </w:r>
      <w:r w:rsidR="00F1422C" w:rsidRPr="00507CF4">
        <w:rPr>
          <w:rFonts w:ascii="Traditional Arabic" w:hAnsi="Traditional Arabic" w:cs="Traditional Arabic"/>
          <w:rtl/>
          <w:lang w:bidi="ar-LB"/>
        </w:rPr>
        <w:t>} [أي درجةً ومنزلةً] {</w:t>
      </w:r>
      <w:r w:rsidRPr="00507CF4">
        <w:rPr>
          <w:rFonts w:ascii="Traditional Arabic" w:hAnsi="Traditional Arabic" w:cs="Traditional Arabic"/>
          <w:rtl/>
          <w:lang w:bidi="ar-LB"/>
        </w:rPr>
        <w:t xml:space="preserve">إِلاَّ مَنْ </w:t>
      </w:r>
      <w:r w:rsidR="00F1422C" w:rsidRPr="00507CF4">
        <w:rPr>
          <w:rFonts w:ascii="Traditional Arabic" w:hAnsi="Traditional Arabic" w:cs="Traditional Arabic"/>
          <w:rtl/>
          <w:lang w:bidi="ar-LB"/>
        </w:rPr>
        <w:t>ءا</w:t>
      </w:r>
      <w:r w:rsidRPr="00507CF4">
        <w:rPr>
          <w:rFonts w:ascii="Traditional Arabic" w:hAnsi="Traditional Arabic" w:cs="Traditional Arabic"/>
          <w:rtl/>
          <w:lang w:bidi="ar-LB"/>
        </w:rPr>
        <w:t>مَنَ وَعَمِلَ صَالِحًا</w:t>
      </w:r>
      <w:r w:rsidR="00F1422C" w:rsidRPr="00507CF4">
        <w:rPr>
          <w:rFonts w:ascii="Traditional Arabic" w:hAnsi="Traditional Arabic" w:cs="Traditional Arabic"/>
          <w:rtl/>
          <w:lang w:bidi="ar-LB"/>
        </w:rPr>
        <w:t xml:space="preserve">} يعني أنَّ الأموالَ لا تُقرِّبُ أحدًا إلا المؤمنَ الصالحَ الذي يُنفقها في سبيل الله، والأولادَ لا تُقرِّبُ أحدًا إلا مَن علَّمهم الخيرَ وفَقَّههم في الدين ورشَّحَهم للصلاح والطاعة </w:t>
      </w:r>
      <w:r w:rsidR="00606379" w:rsidRPr="00507CF4">
        <w:rPr>
          <w:rFonts w:ascii="Traditional Arabic" w:hAnsi="Traditional Arabic" w:cs="Traditional Arabic"/>
          <w:rtl/>
          <w:lang w:bidi="ar-LB"/>
        </w:rPr>
        <w:t>{</w:t>
      </w:r>
      <w:r w:rsidRPr="00507CF4">
        <w:rPr>
          <w:rFonts w:ascii="Traditional Arabic" w:hAnsi="Traditional Arabic" w:cs="Traditional Arabic"/>
          <w:rtl/>
          <w:lang w:bidi="ar-LB"/>
        </w:rPr>
        <w:t>فَأُولَئِكَ لَهُمْ جَزَاء الضِّعْفِ</w:t>
      </w:r>
      <w:r w:rsidR="00606379" w:rsidRPr="00507CF4">
        <w:rPr>
          <w:rFonts w:ascii="Traditional Arabic" w:hAnsi="Traditional Arabic" w:cs="Traditional Arabic"/>
          <w:rtl/>
          <w:lang w:bidi="ar-LB"/>
        </w:rPr>
        <w:t>} تُضاعف لهم حسناتُهم الواحدةُ عشرًا</w:t>
      </w:r>
      <w:r w:rsidRPr="00507CF4">
        <w:rPr>
          <w:rFonts w:ascii="Traditional Arabic" w:hAnsi="Traditional Arabic" w:cs="Traditional Arabic"/>
          <w:rtl/>
          <w:lang w:bidi="ar-LB"/>
        </w:rPr>
        <w:t xml:space="preserve"> </w:t>
      </w:r>
      <w:r w:rsidR="00606379" w:rsidRPr="00507CF4">
        <w:rPr>
          <w:rFonts w:ascii="Traditional Arabic" w:hAnsi="Traditional Arabic" w:cs="Traditional Arabic"/>
          <w:rtl/>
          <w:lang w:bidi="ar-LB"/>
        </w:rPr>
        <w:t>{</w:t>
      </w:r>
      <w:r w:rsidRPr="00507CF4">
        <w:rPr>
          <w:rFonts w:ascii="Traditional Arabic" w:hAnsi="Traditional Arabic" w:cs="Traditional Arabic"/>
          <w:rtl/>
          <w:lang w:bidi="ar-LB"/>
        </w:rPr>
        <w:t>بِمَا عَمِلُوا</w:t>
      </w:r>
      <w:r w:rsidR="00606379" w:rsidRPr="00507CF4">
        <w:rPr>
          <w:rFonts w:ascii="Traditional Arabic" w:hAnsi="Traditional Arabic" w:cs="Traditional Arabic"/>
          <w:rtl/>
          <w:lang w:bidi="ar-LB"/>
        </w:rPr>
        <w:t>} بأعمالهم</w:t>
      </w:r>
      <w:r w:rsidRPr="00507CF4">
        <w:rPr>
          <w:rFonts w:ascii="Traditional Arabic" w:hAnsi="Traditional Arabic" w:cs="Traditional Arabic"/>
          <w:rtl/>
          <w:lang w:bidi="ar-LB"/>
        </w:rPr>
        <w:t xml:space="preserve"> </w:t>
      </w:r>
      <w:r w:rsidR="00606379" w:rsidRPr="00507CF4">
        <w:rPr>
          <w:rFonts w:ascii="Traditional Arabic" w:hAnsi="Traditional Arabic" w:cs="Traditional Arabic"/>
          <w:rtl/>
          <w:lang w:bidi="ar-LB"/>
        </w:rPr>
        <w:t>{</w:t>
      </w:r>
      <w:r w:rsidRPr="00507CF4">
        <w:rPr>
          <w:rFonts w:ascii="Traditional Arabic" w:hAnsi="Traditional Arabic" w:cs="Traditional Arabic"/>
          <w:rtl/>
          <w:lang w:bidi="ar-LB"/>
        </w:rPr>
        <w:t>وَهُمْ فِي الْغُرُفَاتِ</w:t>
      </w:r>
      <w:r w:rsidR="00606379" w:rsidRPr="00507CF4">
        <w:rPr>
          <w:rFonts w:ascii="Traditional Arabic" w:hAnsi="Traditional Arabic" w:cs="Traditional Arabic"/>
          <w:rtl/>
          <w:lang w:bidi="ar-LB"/>
        </w:rPr>
        <w:t>} غُرَفِ منازِلِ الجنة</w:t>
      </w:r>
      <w:r w:rsidRPr="00507CF4">
        <w:rPr>
          <w:rFonts w:ascii="Traditional Arabic" w:hAnsi="Traditional Arabic" w:cs="Traditional Arabic"/>
          <w:rtl/>
          <w:lang w:bidi="ar-LB"/>
        </w:rPr>
        <w:t xml:space="preserve"> </w:t>
      </w:r>
      <w:r w:rsidR="00606379" w:rsidRPr="00507CF4">
        <w:rPr>
          <w:rFonts w:ascii="Traditional Arabic" w:hAnsi="Traditional Arabic" w:cs="Traditional Arabic"/>
          <w:rtl/>
          <w:lang w:bidi="ar-LB"/>
        </w:rPr>
        <w:t>{</w:t>
      </w:r>
      <w:r w:rsidRPr="00507CF4">
        <w:rPr>
          <w:rFonts w:ascii="Traditional Arabic" w:hAnsi="Traditional Arabic" w:cs="Traditional Arabic"/>
          <w:rtl/>
          <w:lang w:bidi="ar-LB"/>
        </w:rPr>
        <w:t>آمِنُونَ}</w:t>
      </w:r>
      <w:r w:rsidR="00606379" w:rsidRPr="00507CF4">
        <w:rPr>
          <w:rFonts w:ascii="Traditional Arabic" w:hAnsi="Traditional Arabic" w:cs="Traditional Arabic"/>
          <w:rtl/>
          <w:lang w:bidi="ar-LB"/>
        </w:rPr>
        <w:t xml:space="preserve"> من كُلِّ هائلٍ وشاغلٍ.</w:t>
      </w:r>
    </w:p>
    <w:p w14:paraId="74BC9F5C" w14:textId="389A5872"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{وَالَّذِينَ يَسْعَوْنَ فِي </w:t>
      </w:r>
      <w:r w:rsidR="00606379"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606379" w:rsidRPr="00507CF4">
        <w:rPr>
          <w:rFonts w:ascii="Traditional Arabic" w:hAnsi="Traditional Arabic" w:cs="Traditional Arabic"/>
          <w:rtl/>
          <w:lang w:bidi="ar-LB"/>
        </w:rPr>
        <w:t>} في إبطالها</w:t>
      </w:r>
      <w:r w:rsidRPr="00507CF4">
        <w:rPr>
          <w:rFonts w:ascii="Traditional Arabic" w:hAnsi="Traditional Arabic" w:cs="Traditional Arabic"/>
          <w:rtl/>
          <w:lang w:bidi="ar-LB"/>
        </w:rPr>
        <w:t xml:space="preserve"> </w:t>
      </w:r>
      <w:r w:rsidR="00606379" w:rsidRPr="00507CF4">
        <w:rPr>
          <w:rFonts w:ascii="Traditional Arabic" w:hAnsi="Traditional Arabic" w:cs="Traditional Arabic"/>
          <w:rtl/>
          <w:lang w:bidi="ar-LB"/>
        </w:rPr>
        <w:t>{</w:t>
      </w:r>
      <w:r w:rsidRPr="00507CF4">
        <w:rPr>
          <w:rFonts w:ascii="Traditional Arabic" w:hAnsi="Traditional Arabic" w:cs="Traditional Arabic"/>
          <w:rtl/>
          <w:lang w:bidi="ar-LB"/>
        </w:rPr>
        <w:t>مُعَاجِزِينَ</w:t>
      </w:r>
      <w:r w:rsidR="00606379" w:rsidRPr="00507CF4">
        <w:rPr>
          <w:rFonts w:ascii="Traditional Arabic" w:hAnsi="Traditional Arabic" w:cs="Traditional Arabic"/>
          <w:rtl/>
          <w:lang w:bidi="ar-LB"/>
        </w:rPr>
        <w:t xml:space="preserve">} </w:t>
      </w:r>
      <w:r w:rsidR="00CB416D" w:rsidRPr="00507CF4">
        <w:rPr>
          <w:rFonts w:ascii="Traditional Arabic" w:hAnsi="Traditional Arabic" w:cs="Traditional Arabic"/>
          <w:rtl/>
          <w:lang w:bidi="ar-LB"/>
        </w:rPr>
        <w:t>{ظانِّينَ أنهم يفوتوننا] {</w:t>
      </w:r>
      <w:r w:rsidRPr="00507CF4">
        <w:rPr>
          <w:rFonts w:ascii="Traditional Arabic" w:hAnsi="Traditional Arabic" w:cs="Traditional Arabic"/>
          <w:rtl/>
          <w:lang w:bidi="ar-LB"/>
        </w:rPr>
        <w:t>أُوْلَئِكَ فِي الْعَذَابِ مُحْضَرُونَ}</w:t>
      </w:r>
      <w:r w:rsidR="00CB416D" w:rsidRPr="00507CF4">
        <w:rPr>
          <w:rFonts w:ascii="Traditional Arabic" w:hAnsi="Traditional Arabic" w:cs="Traditional Arabic"/>
          <w:rtl/>
          <w:lang w:bidi="ar-LB"/>
        </w:rPr>
        <w:t xml:space="preserve"> [تُحضِرُهم زبانية جهنم فيها].</w:t>
      </w:r>
    </w:p>
    <w:p w14:paraId="033A813D" w14:textId="698DB7DF"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 رَبِّي يَبْسُطُ الرِّزْقَ</w:t>
      </w:r>
      <w:r w:rsidR="00CB416D" w:rsidRPr="00507CF4">
        <w:rPr>
          <w:rFonts w:ascii="Traditional Arabic" w:hAnsi="Traditional Arabic" w:cs="Traditional Arabic"/>
          <w:rtl/>
          <w:lang w:bidi="ar-LB"/>
        </w:rPr>
        <w:t>} يُوسِّعُ</w:t>
      </w:r>
      <w:r w:rsidRPr="00507CF4">
        <w:rPr>
          <w:rFonts w:ascii="Traditional Arabic" w:hAnsi="Traditional Arabic" w:cs="Traditional Arabic"/>
          <w:rtl/>
          <w:lang w:bidi="ar-LB"/>
        </w:rPr>
        <w:t xml:space="preserve"> </w:t>
      </w:r>
      <w:r w:rsidR="00CB416D" w:rsidRPr="00507CF4">
        <w:rPr>
          <w:rFonts w:ascii="Traditional Arabic" w:hAnsi="Traditional Arabic" w:cs="Traditional Arabic"/>
          <w:rtl/>
          <w:lang w:bidi="ar-LB"/>
        </w:rPr>
        <w:t>{</w:t>
      </w:r>
      <w:r w:rsidRPr="00507CF4">
        <w:rPr>
          <w:rFonts w:ascii="Traditional Arabic" w:hAnsi="Traditional Arabic" w:cs="Traditional Arabic"/>
          <w:rtl/>
          <w:lang w:bidi="ar-LB"/>
        </w:rPr>
        <w:t>لِمَن يَشَاء مِنْ عِبَادِهِ وَيَقْدِرُ لَهُ وَمَا أَنفَقْتُم مِّن شَيْءٍ فَهُوَ يُخْلِفُهُ</w:t>
      </w:r>
      <w:r w:rsidR="00CB416D" w:rsidRPr="00507CF4">
        <w:rPr>
          <w:rFonts w:ascii="Traditional Arabic" w:hAnsi="Traditional Arabic" w:cs="Traditional Arabic"/>
          <w:rtl/>
          <w:lang w:bidi="ar-LB"/>
        </w:rPr>
        <w:t>} يُعَوِّضُه لا مُعَوِّضَ سواه، إما عاجلًا بالمال أو ءاجلًا بالثواب</w:t>
      </w:r>
      <w:r w:rsidRPr="00507CF4">
        <w:rPr>
          <w:rFonts w:ascii="Traditional Arabic" w:hAnsi="Traditional Arabic" w:cs="Traditional Arabic"/>
          <w:rtl/>
          <w:lang w:bidi="ar-LB"/>
        </w:rPr>
        <w:t xml:space="preserve"> </w:t>
      </w:r>
      <w:r w:rsidR="00CB416D" w:rsidRPr="00507CF4">
        <w:rPr>
          <w:rFonts w:ascii="Traditional Arabic" w:hAnsi="Traditional Arabic" w:cs="Traditional Arabic"/>
          <w:rtl/>
          <w:lang w:bidi="ar-LB"/>
        </w:rPr>
        <w:t>{</w:t>
      </w:r>
      <w:r w:rsidRPr="00507CF4">
        <w:rPr>
          <w:rFonts w:ascii="Traditional Arabic" w:hAnsi="Traditional Arabic" w:cs="Traditional Arabic"/>
          <w:rtl/>
          <w:lang w:bidi="ar-LB"/>
        </w:rPr>
        <w:t>وَهُوَ خَيْرُ الرَّازِقِينَ}</w:t>
      </w:r>
      <w:r w:rsidR="00CB416D"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CB416D" w:rsidRPr="00507CF4">
        <w:rPr>
          <w:rFonts w:ascii="Traditional Arabic" w:hAnsi="Traditional Arabic" w:cs="Traditional Arabic"/>
          <w:rtl/>
          <w:lang w:bidi="ar-LB"/>
        </w:rPr>
        <w:t xml:space="preserve">طْعِمين، </w:t>
      </w:r>
      <w:r w:rsidR="00907DB3" w:rsidRPr="00507CF4">
        <w:rPr>
          <w:rFonts w:ascii="Traditional Arabic" w:hAnsi="Traditional Arabic" w:cs="Traditional Arabic"/>
          <w:rtl/>
          <w:lang w:bidi="ar-LB"/>
        </w:rPr>
        <w:t>لأنَّ كلَّ ما رَزَقَ غيرَهُ من سلطانٍ أو سيدٍ أو غيرهما فهو مِن رزقِ الله، أَجراهُ على أيدي هؤلاء، وهو خالقُ الرِّزقِ وخالقُ الأسباب التي بها ينتفع المرزوقُ بالرِّزق، وعن بعضهم: الحمد لله الذي أوجدني وجعلني ممن يشتهي، فكم من مشتهٍ لا يَجِد، وواجدٍ لا يشتهي.</w:t>
      </w:r>
    </w:p>
    <w:p w14:paraId="767CBB87" w14:textId="6D22235A"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يَحْشُرُهُمْ جَمِيعًا ثُمَّ يَقُولُ لِلْمَلائِكَةِ أَهَؤُلاء إِيَّاكُمْ كَانُوا يَعْبُدُونَ}</w:t>
      </w:r>
      <w:r w:rsidR="00907DB3" w:rsidRPr="00507CF4">
        <w:rPr>
          <w:rFonts w:ascii="Traditional Arabic" w:hAnsi="Traditional Arabic" w:cs="Traditional Arabic"/>
          <w:rtl/>
          <w:lang w:bidi="ar-LB"/>
        </w:rPr>
        <w:t xml:space="preserve"> هذا خطابٌ للملائكة، وتقريعٌ للكفار، [وقد علمَ الله تعالى أن الملائكة مُنَزَّهون بُرَءاءُ مما وُجِّهَ إليهم من السؤال، وإنما ذلك على طريق توقيف الكفار، وقد علمَ سوء ما ارتكبوه من عبادة غير الله، وأن مَن عبدوه مُتبرئ منهم] ونحوه قوله تعالى [خطابًا لعيسى عليه السلام]: {ءَاَنتَ قُلْتَ لِلنَّاسِ اتَّخِذُونِي} الآية [المائدة: 116].</w:t>
      </w:r>
    </w:p>
    <w:p w14:paraId="2A3316FE" w14:textId="2E4AD263"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w:t>
      </w:r>
      <w:r w:rsidR="00907DB3" w:rsidRPr="00507CF4">
        <w:rPr>
          <w:rFonts w:ascii="Traditional Arabic" w:hAnsi="Traditional Arabic" w:cs="Traditional Arabic"/>
          <w:rtl/>
          <w:lang w:bidi="ar-LB"/>
        </w:rPr>
        <w:t>ا} أي الملائكةُ:</w:t>
      </w:r>
      <w:r w:rsidRPr="00507CF4">
        <w:rPr>
          <w:rFonts w:ascii="Traditional Arabic" w:hAnsi="Traditional Arabic" w:cs="Traditional Arabic"/>
          <w:rtl/>
          <w:lang w:bidi="ar-LB"/>
        </w:rPr>
        <w:t xml:space="preserve"> </w:t>
      </w:r>
      <w:r w:rsidR="00907DB3" w:rsidRPr="00507CF4">
        <w:rPr>
          <w:rFonts w:ascii="Traditional Arabic" w:hAnsi="Traditional Arabic" w:cs="Traditional Arabic"/>
          <w:rtl/>
          <w:lang w:bidi="ar-LB"/>
        </w:rPr>
        <w:t>{</w:t>
      </w:r>
      <w:r w:rsidRPr="00507CF4">
        <w:rPr>
          <w:rFonts w:ascii="Traditional Arabic" w:hAnsi="Traditional Arabic" w:cs="Traditional Arabic"/>
          <w:rtl/>
          <w:lang w:bidi="ar-LB"/>
        </w:rPr>
        <w:t>سُبْحَانَكَ</w:t>
      </w:r>
      <w:r w:rsidR="00907DB3" w:rsidRPr="00507CF4">
        <w:rPr>
          <w:rFonts w:ascii="Traditional Arabic" w:hAnsi="Traditional Arabic" w:cs="Traditional Arabic"/>
          <w:rtl/>
          <w:lang w:bidi="ar-LB"/>
        </w:rPr>
        <w:t>} تنزيهًا لك أن يُعبَدَ معك غيرُكَ</w:t>
      </w:r>
      <w:r w:rsidRPr="00507CF4">
        <w:rPr>
          <w:rFonts w:ascii="Traditional Arabic" w:hAnsi="Traditional Arabic" w:cs="Traditional Arabic"/>
          <w:rtl/>
          <w:lang w:bidi="ar-LB"/>
        </w:rPr>
        <w:t xml:space="preserve"> </w:t>
      </w:r>
      <w:r w:rsidR="00907DB3" w:rsidRPr="00507CF4">
        <w:rPr>
          <w:rFonts w:ascii="Traditional Arabic" w:hAnsi="Traditional Arabic" w:cs="Traditional Arabic"/>
          <w:rtl/>
          <w:lang w:bidi="ar-LB"/>
        </w:rPr>
        <w:t>{</w:t>
      </w:r>
      <w:r w:rsidRPr="00507CF4">
        <w:rPr>
          <w:rFonts w:ascii="Traditional Arabic" w:hAnsi="Traditional Arabic" w:cs="Traditional Arabic"/>
          <w:rtl/>
          <w:lang w:bidi="ar-LB"/>
        </w:rPr>
        <w:t>أَنتَ وَلِيُّنَا</w:t>
      </w:r>
      <w:r w:rsidR="00907DB3" w:rsidRPr="00507CF4">
        <w:rPr>
          <w:rFonts w:ascii="Traditional Arabic" w:hAnsi="Traditional Arabic" w:cs="Traditional Arabic"/>
          <w:rtl/>
          <w:lang w:bidi="ar-LB"/>
        </w:rPr>
        <w:t>} أنت الذي نواليه [ونلتمس قربَهُ بإخلاص العبادة له] {</w:t>
      </w:r>
      <w:r w:rsidRPr="00507CF4">
        <w:rPr>
          <w:rFonts w:ascii="Traditional Arabic" w:hAnsi="Traditional Arabic" w:cs="Traditional Arabic"/>
          <w:rtl/>
          <w:lang w:bidi="ar-LB"/>
        </w:rPr>
        <w:t>مِن دُونِهِم</w:t>
      </w:r>
      <w:r w:rsidR="00907DB3" w:rsidRPr="00507CF4">
        <w:rPr>
          <w:rFonts w:ascii="Traditional Arabic" w:hAnsi="Traditional Arabic" w:cs="Traditional Arabic"/>
          <w:rtl/>
          <w:lang w:bidi="ar-LB"/>
        </w:rPr>
        <w:t>} إذ لا موالاة بيننا وبينهم، فبيَّنوا بإثبات موالاة الله ومعاداة الكفار براءَتهم من الرضا بعبادتهم لهم</w:t>
      </w:r>
      <w:r w:rsidRPr="00507CF4">
        <w:rPr>
          <w:rFonts w:ascii="Traditional Arabic" w:hAnsi="Traditional Arabic" w:cs="Traditional Arabic"/>
          <w:rtl/>
          <w:lang w:bidi="ar-LB"/>
        </w:rPr>
        <w:t xml:space="preserve"> </w:t>
      </w:r>
      <w:r w:rsidR="00907DB3" w:rsidRPr="00507CF4">
        <w:rPr>
          <w:rFonts w:ascii="Traditional Arabic" w:hAnsi="Traditional Arabic" w:cs="Traditional Arabic"/>
          <w:rtl/>
          <w:lang w:bidi="ar-LB"/>
        </w:rPr>
        <w:t>{</w:t>
      </w:r>
      <w:r w:rsidRPr="00507CF4">
        <w:rPr>
          <w:rFonts w:ascii="Traditional Arabic" w:hAnsi="Traditional Arabic" w:cs="Traditional Arabic"/>
          <w:rtl/>
          <w:lang w:bidi="ar-LB"/>
        </w:rPr>
        <w:t>بَلْ كَانُوا يَعْبُدُونَ الْجِنَّ</w:t>
      </w:r>
      <w:r w:rsidR="00907DB3" w:rsidRPr="00507CF4">
        <w:rPr>
          <w:rFonts w:ascii="Traditional Arabic" w:hAnsi="Traditional Arabic" w:cs="Traditional Arabic"/>
          <w:rtl/>
          <w:lang w:bidi="ar-LB"/>
        </w:rPr>
        <w:t>} الشياطين حيث أطاعوهم في عبادة غير الله، أو كانوا يدخلون في أجواف الأصنام فيُعبَدون بعبادتها</w:t>
      </w:r>
      <w:r w:rsidR="00907DB3" w:rsidRPr="00507CF4">
        <w:rPr>
          <w:rFonts w:ascii="Traditional Arabic" w:hAnsi="Traditional Arabic" w:cs="Traditional Arabic"/>
          <w:vertAlign w:val="superscript"/>
          <w:rtl/>
          <w:lang w:bidi="ar-LB"/>
        </w:rPr>
        <w:t>(</w:t>
      </w:r>
      <w:r w:rsidR="00907DB3" w:rsidRPr="00507CF4">
        <w:rPr>
          <w:rStyle w:val="ab"/>
          <w:rFonts w:ascii="Traditional Arabic" w:hAnsi="Traditional Arabic" w:cs="Traditional Arabic"/>
          <w:rtl/>
          <w:lang w:bidi="ar-LB"/>
        </w:rPr>
        <w:footnoteReference w:id="405"/>
      </w:r>
      <w:r w:rsidR="00907DB3" w:rsidRPr="00507CF4">
        <w:rPr>
          <w:rFonts w:ascii="Traditional Arabic" w:hAnsi="Traditional Arabic" w:cs="Traditional Arabic"/>
          <w:vertAlign w:val="superscript"/>
          <w:rtl/>
          <w:lang w:bidi="ar-LB"/>
        </w:rPr>
        <w:t>)</w:t>
      </w:r>
      <w:r w:rsidR="00907DB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أَكْثَرُهُم</w:t>
      </w:r>
      <w:r w:rsidR="00907DB3" w:rsidRPr="00507CF4">
        <w:rPr>
          <w:rFonts w:ascii="Traditional Arabic" w:hAnsi="Traditional Arabic" w:cs="Traditional Arabic"/>
          <w:rtl/>
          <w:lang w:bidi="ar-LB"/>
        </w:rPr>
        <w:t>} أكثرُ الإنس أو الكفارِ {</w:t>
      </w:r>
      <w:r w:rsidRPr="00507CF4">
        <w:rPr>
          <w:rFonts w:ascii="Traditional Arabic" w:hAnsi="Traditional Arabic" w:cs="Traditional Arabic"/>
          <w:rtl/>
          <w:lang w:bidi="ar-LB"/>
        </w:rPr>
        <w:t>بِهِم</w:t>
      </w:r>
      <w:r w:rsidR="00907DB3" w:rsidRPr="00507CF4">
        <w:rPr>
          <w:rFonts w:ascii="Traditional Arabic" w:hAnsi="Traditional Arabic" w:cs="Traditional Arabic"/>
          <w:rtl/>
          <w:lang w:bidi="ar-LB"/>
        </w:rPr>
        <w:t>} بالجن</w:t>
      </w:r>
      <w:r w:rsidRPr="00507CF4">
        <w:rPr>
          <w:rFonts w:ascii="Traditional Arabic" w:hAnsi="Traditional Arabic" w:cs="Traditional Arabic"/>
          <w:rtl/>
          <w:lang w:bidi="ar-LB"/>
        </w:rPr>
        <w:t xml:space="preserve"> </w:t>
      </w:r>
      <w:r w:rsidR="00907DB3" w:rsidRPr="00507CF4">
        <w:rPr>
          <w:rFonts w:ascii="Traditional Arabic" w:hAnsi="Traditional Arabic" w:cs="Traditional Arabic"/>
          <w:rtl/>
          <w:lang w:bidi="ar-LB"/>
        </w:rPr>
        <w:t>{</w:t>
      </w:r>
      <w:r w:rsidRPr="00507CF4">
        <w:rPr>
          <w:rFonts w:ascii="Traditional Arabic" w:hAnsi="Traditional Arabic" w:cs="Traditional Arabic"/>
          <w:rtl/>
          <w:lang w:bidi="ar-LB"/>
        </w:rPr>
        <w:t>مُّؤْمِنُونَ}</w:t>
      </w:r>
      <w:r w:rsidR="00907DB3" w:rsidRPr="00507CF4">
        <w:rPr>
          <w:rFonts w:ascii="Traditional Arabic" w:hAnsi="Traditional Arabic" w:cs="Traditional Arabic"/>
          <w:rtl/>
          <w:lang w:bidi="ar-LB"/>
        </w:rPr>
        <w:t>.</w:t>
      </w:r>
    </w:p>
    <w:p w14:paraId="0505DCE1" w14:textId="2CE7A386"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{فَالْيَوْمَ لا يَمْلِكُ بَعْضُكُمْ لِبَعْضٍ نَّفْعًا وَلا ضَرًّا</w:t>
      </w:r>
      <w:r w:rsidR="00907DB3" w:rsidRPr="00507CF4">
        <w:rPr>
          <w:rFonts w:ascii="Traditional Arabic" w:hAnsi="Traditional Arabic" w:cs="Traditional Arabic"/>
          <w:rtl/>
          <w:lang w:bidi="ar-LB"/>
        </w:rPr>
        <w:t>} لأنَّ الأمر في ذلك اليوم لله وَحدَهُ، لا يَمْلِكُ فيه أحدٌ منفعةً ولا مَضَرَّةً لأحدٍ، لأنَّ الدارَ دارُ ثوابٍ وعقابٍ، و</w:t>
      </w:r>
      <w:r w:rsidR="00507CF4">
        <w:rPr>
          <w:rFonts w:ascii="Traditional Arabic" w:hAnsi="Traditional Arabic" w:cs="Traditional Arabic"/>
          <w:rtl/>
          <w:lang w:bidi="ar-LB"/>
        </w:rPr>
        <w:t>الـمُ</w:t>
      </w:r>
      <w:r w:rsidR="00907DB3" w:rsidRPr="00507CF4">
        <w:rPr>
          <w:rFonts w:ascii="Traditional Arabic" w:hAnsi="Traditional Arabic" w:cs="Traditional Arabic"/>
          <w:rtl/>
          <w:lang w:bidi="ar-LB"/>
        </w:rPr>
        <w:t>ثيبُ و</w:t>
      </w:r>
      <w:r w:rsidR="00507CF4">
        <w:rPr>
          <w:rFonts w:ascii="Traditional Arabic" w:hAnsi="Traditional Arabic" w:cs="Traditional Arabic"/>
          <w:rtl/>
          <w:lang w:bidi="ar-LB"/>
        </w:rPr>
        <w:t>الـمُ</w:t>
      </w:r>
      <w:r w:rsidR="00907DB3" w:rsidRPr="00507CF4">
        <w:rPr>
          <w:rFonts w:ascii="Traditional Arabic" w:hAnsi="Traditional Arabic" w:cs="Traditional Arabic"/>
          <w:rtl/>
          <w:lang w:bidi="ar-LB"/>
        </w:rPr>
        <w:t xml:space="preserve">عاقِب هو الله، فكانت حالُها خلافَ حالِ الدنيا التي هي دار التكليف، والناس فيها مُخلًّى بينهم يتضارُّون </w:t>
      </w:r>
      <w:r w:rsidR="00AB75A5" w:rsidRPr="00507CF4">
        <w:rPr>
          <w:rFonts w:ascii="Traditional Arabic" w:hAnsi="Traditional Arabic" w:cs="Traditional Arabic"/>
          <w:rtl/>
          <w:lang w:bidi="ar-LB"/>
        </w:rPr>
        <w:t>ويتنافعون، والمرادُ أنه لا ضارَّ ولا نافع يومئذٍ إلا هو. ثم ذكرَ عاقبةَ الظالمين بقوله: {</w:t>
      </w:r>
      <w:r w:rsidRPr="00507CF4">
        <w:rPr>
          <w:rFonts w:ascii="Traditional Arabic" w:hAnsi="Traditional Arabic" w:cs="Traditional Arabic"/>
          <w:rtl/>
          <w:lang w:bidi="ar-LB"/>
        </w:rPr>
        <w:t>وَنَقُولُ لِلَّذِينَ ظَلَمُوا</w:t>
      </w:r>
      <w:r w:rsidR="00AB75A5" w:rsidRPr="00507CF4">
        <w:rPr>
          <w:rFonts w:ascii="Traditional Arabic" w:hAnsi="Traditional Arabic" w:cs="Traditional Arabic"/>
          <w:rtl/>
          <w:lang w:bidi="ar-LB"/>
        </w:rPr>
        <w:t>} بوضعِ العبادة في غير موضعها {</w:t>
      </w:r>
      <w:r w:rsidRPr="00507CF4">
        <w:rPr>
          <w:rFonts w:ascii="Traditional Arabic" w:hAnsi="Traditional Arabic" w:cs="Traditional Arabic"/>
          <w:rtl/>
          <w:lang w:bidi="ar-LB"/>
        </w:rPr>
        <w:t xml:space="preserve"> ذُوقُوا عَذَابَ النَّارِ الَّتِي كُنتُم بِهَا تُكَذِّبُونَ}</w:t>
      </w:r>
      <w:r w:rsidR="00AB75A5" w:rsidRPr="00507CF4">
        <w:rPr>
          <w:rFonts w:ascii="Traditional Arabic" w:hAnsi="Traditional Arabic" w:cs="Traditional Arabic"/>
          <w:rtl/>
          <w:lang w:bidi="ar-LB"/>
        </w:rPr>
        <w:t xml:space="preserve"> في الدنيا.</w:t>
      </w:r>
    </w:p>
    <w:p w14:paraId="4CF7459B" w14:textId="3ACF2643"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{وَإِذَا تُتْلَى عَلَيْهِمْ </w:t>
      </w:r>
      <w:r w:rsidR="00AB75A5"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AB75A5" w:rsidRPr="00507CF4">
        <w:rPr>
          <w:rFonts w:ascii="Traditional Arabic" w:hAnsi="Traditional Arabic" w:cs="Traditional Arabic"/>
          <w:rtl/>
          <w:lang w:bidi="ar-LB"/>
        </w:rPr>
        <w:t>} إذا قُرئَ عليهم القرءانُ</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بَيِّنَاتٍ</w:t>
      </w:r>
      <w:r w:rsidR="00AB75A5" w:rsidRPr="00507CF4">
        <w:rPr>
          <w:rFonts w:ascii="Traditional Arabic" w:hAnsi="Traditional Arabic" w:cs="Traditional Arabic"/>
          <w:rtl/>
          <w:lang w:bidi="ar-LB"/>
        </w:rPr>
        <w:t>} واضحاتٍ</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w:t>
      </w:r>
      <w:r w:rsidR="00AB75A5" w:rsidRPr="00507CF4">
        <w:rPr>
          <w:rFonts w:ascii="Traditional Arabic" w:hAnsi="Traditional Arabic" w:cs="Traditional Arabic"/>
          <w:rtl/>
          <w:lang w:bidi="ar-LB"/>
        </w:rPr>
        <w:t>} أي المشركون:</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مَا هَذَا</w:t>
      </w:r>
      <w:r w:rsidR="00AB75A5" w:rsidRPr="00507CF4">
        <w:rPr>
          <w:rFonts w:ascii="Traditional Arabic" w:hAnsi="Traditional Arabic" w:cs="Traditional Arabic"/>
          <w:rtl/>
          <w:lang w:bidi="ar-LB"/>
        </w:rPr>
        <w:t>} أي محمدٌ</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إِلاَّ رَجُلٌ يُرِيدُ أَن يَصُدَّكُمْ عَمَّا كَانَ يَعْبُدُ آبَاؤُكُمْ وَقَالُوا مَا هَذَا</w:t>
      </w:r>
      <w:r w:rsidR="00AB75A5"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إِلاَّ إِفْكٌ</w:t>
      </w:r>
      <w:r w:rsidR="00AB75A5" w:rsidRPr="00507CF4">
        <w:rPr>
          <w:rFonts w:ascii="Traditional Arabic" w:hAnsi="Traditional Arabic" w:cs="Traditional Arabic"/>
          <w:rtl/>
          <w:lang w:bidi="ar-LB"/>
        </w:rPr>
        <w:t>} [كذب]</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مُّفْتَرًى</w:t>
      </w:r>
      <w:r w:rsidR="00AB75A5" w:rsidRPr="00507CF4">
        <w:rPr>
          <w:rFonts w:ascii="Traditional Arabic" w:hAnsi="Traditional Arabic" w:cs="Traditional Arabic"/>
          <w:rtl/>
          <w:lang w:bidi="ar-LB"/>
        </w:rPr>
        <w:t>} [بإضافته إلى الله تعالى]</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وَقَالَ الَّذِينَ كَفَرُوا لِلْحَقِّ</w:t>
      </w:r>
      <w:r w:rsidR="00AB75A5" w:rsidRPr="00507CF4">
        <w:rPr>
          <w:rFonts w:ascii="Traditional Arabic" w:hAnsi="Traditional Arabic" w:cs="Traditional Arabic"/>
          <w:rtl/>
          <w:lang w:bidi="ar-LB"/>
        </w:rPr>
        <w:t>} للقرءان أو لأَمر النبوة كُلِّه</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لَمَّا جَاءَهُمْ</w:t>
      </w:r>
      <w:r w:rsidR="00AB75A5" w:rsidRPr="00507CF4">
        <w:rPr>
          <w:rFonts w:ascii="Traditional Arabic" w:hAnsi="Traditional Arabic" w:cs="Traditional Arabic"/>
          <w:rtl/>
          <w:lang w:bidi="ar-LB"/>
        </w:rPr>
        <w:t>} وعجزوا عن الإتيان بمثله</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إِنْ هَذَا</w:t>
      </w:r>
      <w:r w:rsidR="00AB75A5" w:rsidRPr="00507CF4">
        <w:rPr>
          <w:rFonts w:ascii="Traditional Arabic" w:hAnsi="Traditional Arabic" w:cs="Traditional Arabic"/>
          <w:rtl/>
          <w:lang w:bidi="ar-LB"/>
        </w:rPr>
        <w:t>} الحقُّ</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إِلاَّ سِحْرٌ مُّبِينٌ}</w:t>
      </w:r>
      <w:r w:rsidR="00AB75A5" w:rsidRPr="00507CF4">
        <w:rPr>
          <w:rFonts w:ascii="Traditional Arabic" w:hAnsi="Traditional Arabic" w:cs="Traditional Arabic"/>
          <w:rtl/>
          <w:lang w:bidi="ar-LB"/>
        </w:rPr>
        <w:t xml:space="preserve"> بَتُّوه على أنه سحر، ثم بتُّوه على أنه بَيِّنٌ ظاهر.</w:t>
      </w:r>
    </w:p>
    <w:p w14:paraId="4536290B" w14:textId="0C91650C"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آتَيْنَاهُم مِّن كُتُبٍ يَدْرُسُونَهَا</w:t>
      </w:r>
      <w:r w:rsidR="00AB75A5" w:rsidRPr="00507CF4">
        <w:rPr>
          <w:rFonts w:ascii="Traditional Arabic" w:hAnsi="Traditional Arabic" w:cs="Traditional Arabic"/>
          <w:rtl/>
          <w:lang w:bidi="ar-LB"/>
        </w:rPr>
        <w:t>} ما أعطينا مشركي مكَّة كُتبًا يدرسونها فيها بُرهانٌ على صِحةِ الشرك</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وَمَا أَرْسَلْنَا إِلَيْهِمْ قَبْلَكَ مِن نَّذِيرٍ}</w:t>
      </w:r>
      <w:r w:rsidR="00AB75A5" w:rsidRPr="00507CF4">
        <w:rPr>
          <w:rFonts w:ascii="Traditional Arabic" w:hAnsi="Traditional Arabic" w:cs="Traditional Arabic"/>
          <w:rtl/>
          <w:lang w:bidi="ar-LB"/>
        </w:rPr>
        <w:t xml:space="preserve"> ولا أرسلنا إليهم نذيرًا يُنذرهم بالعقاب إن لم يشركوا!</w:t>
      </w:r>
    </w:p>
    <w:p w14:paraId="26635AA8" w14:textId="33891953" w:rsidR="00AB75A5" w:rsidRPr="00507CF4" w:rsidRDefault="00AB75A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توعَّدَهم على تكذبهم بقوله:</w:t>
      </w:r>
    </w:p>
    <w:p w14:paraId="49D16DC0" w14:textId="0A995D38"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{وَكَذَّبَ الَّذِينَ مِن قَبْلِهِمْ</w:t>
      </w:r>
      <w:r w:rsidR="00AB75A5" w:rsidRPr="00507CF4">
        <w:rPr>
          <w:rFonts w:ascii="Traditional Arabic" w:hAnsi="Traditional Arabic" w:cs="Traditional Arabic"/>
          <w:rtl/>
          <w:lang w:bidi="ar-LB"/>
        </w:rPr>
        <w:t>} وكذَّب الذين تقدَّموا من الأمم الماضية والقرونِ الخاليةِ الرُّسُلَ كما كذَّبوا</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وَمَا بَلَغُوا مِعْشَارَ مَا </w:t>
      </w:r>
      <w:r w:rsidR="00AB75A5"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تَيْنَاهُمْ</w:t>
      </w:r>
      <w:r w:rsidR="00AB75A5" w:rsidRPr="00507CF4">
        <w:rPr>
          <w:rFonts w:ascii="Traditional Arabic" w:hAnsi="Traditional Arabic" w:cs="Traditional Arabic"/>
          <w:rtl/>
          <w:lang w:bidi="ar-LB"/>
        </w:rPr>
        <w:t>} وما بَلغَ أهلُ مكة عُشر ما أُوتيَ الأوَّلون من طول الأعمار وقوَّة الأجرام وكثرة الأموال</w:t>
      </w:r>
      <w:r w:rsidRPr="00507CF4">
        <w:rPr>
          <w:rFonts w:ascii="Traditional Arabic" w:hAnsi="Traditional Arabic" w:cs="Traditional Arabic"/>
          <w:rtl/>
          <w:lang w:bidi="ar-LB"/>
        </w:rPr>
        <w:t xml:space="preserve"> </w:t>
      </w:r>
      <w:r w:rsidR="00AB75A5" w:rsidRPr="00507CF4">
        <w:rPr>
          <w:rFonts w:ascii="Traditional Arabic" w:hAnsi="Traditional Arabic" w:cs="Traditional Arabic"/>
          <w:rtl/>
          <w:lang w:bidi="ar-LB"/>
        </w:rPr>
        <w:t>{</w:t>
      </w:r>
      <w:r w:rsidRPr="00507CF4">
        <w:rPr>
          <w:rFonts w:ascii="Traditional Arabic" w:hAnsi="Traditional Arabic" w:cs="Traditional Arabic"/>
          <w:rtl/>
          <w:lang w:bidi="ar-LB"/>
        </w:rPr>
        <w:t>فَكَذَّبُوا رُسُلِي فَكَيْفَ كَانَ نَكِيرِ}</w:t>
      </w:r>
      <w:r w:rsidR="00AB75A5" w:rsidRPr="00507CF4">
        <w:rPr>
          <w:rFonts w:ascii="Traditional Arabic" w:hAnsi="Traditional Arabic" w:cs="Traditional Arabic"/>
          <w:rtl/>
          <w:lang w:bidi="ar-LB"/>
        </w:rPr>
        <w:t xml:space="preserve"> أي فحين كذبوا رسُلَهم جاءهم إنكاري بالتدمير والاستئصال ولم يُغن عنهم استظهارُهم بما هم مُستظهِرون، فما بال هؤلاء.</w:t>
      </w:r>
    </w:p>
    <w:p w14:paraId="026C4807" w14:textId="641E1DC5"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إِنَّمَا أَعِظُكُم بِوَاحِدَةٍ</w:t>
      </w:r>
      <w:r w:rsidR="004D28C6" w:rsidRPr="00507CF4">
        <w:rPr>
          <w:rFonts w:ascii="Traditional Arabic" w:hAnsi="Traditional Arabic" w:cs="Traditional Arabic"/>
          <w:rtl/>
          <w:lang w:bidi="ar-LB"/>
        </w:rPr>
        <w:t>} بِخَصْلةٍ واحدةٍ، فَسَّرَها بقوله:</w:t>
      </w:r>
      <w:r w:rsidRPr="00507CF4">
        <w:rPr>
          <w:rFonts w:ascii="Traditional Arabic" w:hAnsi="Traditional Arabic" w:cs="Traditional Arabic"/>
          <w:rtl/>
          <w:lang w:bidi="ar-LB"/>
        </w:rPr>
        <w:t xml:space="preserve"> </w:t>
      </w:r>
      <w:r w:rsidR="004D28C6" w:rsidRPr="00507CF4">
        <w:rPr>
          <w:rFonts w:ascii="Traditional Arabic" w:hAnsi="Traditional Arabic" w:cs="Traditional Arabic"/>
          <w:rtl/>
          <w:lang w:bidi="ar-LB"/>
        </w:rPr>
        <w:t>{</w:t>
      </w:r>
      <w:r w:rsidRPr="00507CF4">
        <w:rPr>
          <w:rFonts w:ascii="Traditional Arabic" w:hAnsi="Traditional Arabic" w:cs="Traditional Arabic"/>
          <w:rtl/>
          <w:lang w:bidi="ar-LB"/>
        </w:rPr>
        <w:t>أَن تَقُومُوا</w:t>
      </w:r>
      <w:r w:rsidR="004D28C6" w:rsidRPr="00507CF4">
        <w:rPr>
          <w:rFonts w:ascii="Traditional Arabic" w:hAnsi="Traditional Arabic" w:cs="Traditional Arabic"/>
          <w:rtl/>
          <w:lang w:bidi="ar-LB"/>
        </w:rPr>
        <w:t>} والمعنى: إنما أعظكم بواحدةٍ فعلتموها أصبتم الحقَّ وتخلَّصتم، وهي أن تقوموا</w:t>
      </w:r>
      <w:r w:rsidRPr="00507CF4">
        <w:rPr>
          <w:rFonts w:ascii="Traditional Arabic" w:hAnsi="Traditional Arabic" w:cs="Traditional Arabic"/>
          <w:rtl/>
          <w:lang w:bidi="ar-LB"/>
        </w:rPr>
        <w:t xml:space="preserve"> </w:t>
      </w:r>
      <w:r w:rsidR="004D28C6" w:rsidRPr="00507CF4">
        <w:rPr>
          <w:rFonts w:ascii="Traditional Arabic" w:hAnsi="Traditional Arabic" w:cs="Traditional Arabic"/>
          <w:rtl/>
          <w:lang w:bidi="ar-LB"/>
        </w:rPr>
        <w:t>{</w:t>
      </w:r>
      <w:r w:rsidRPr="00507CF4">
        <w:rPr>
          <w:rFonts w:ascii="Traditional Arabic" w:hAnsi="Traditional Arabic" w:cs="Traditional Arabic"/>
          <w:rtl/>
          <w:lang w:bidi="ar-LB"/>
        </w:rPr>
        <w:t>لِلَّهِ</w:t>
      </w:r>
      <w:r w:rsidR="004D28C6" w:rsidRPr="00507CF4">
        <w:rPr>
          <w:rFonts w:ascii="Traditional Arabic" w:hAnsi="Traditional Arabic" w:cs="Traditional Arabic"/>
          <w:rtl/>
          <w:lang w:bidi="ar-LB"/>
        </w:rPr>
        <w:t>} لوجه الله خالصًا، لا لحَمِيَّةٍ وعصبيةٍ، بل لطلب الحقّ</w:t>
      </w:r>
      <w:r w:rsidRPr="00507CF4">
        <w:rPr>
          <w:rFonts w:ascii="Traditional Arabic" w:hAnsi="Traditional Arabic" w:cs="Traditional Arabic"/>
          <w:rtl/>
          <w:lang w:bidi="ar-LB"/>
        </w:rPr>
        <w:t xml:space="preserve"> </w:t>
      </w:r>
      <w:r w:rsidR="004D28C6" w:rsidRPr="00507CF4">
        <w:rPr>
          <w:rFonts w:ascii="Traditional Arabic" w:hAnsi="Traditional Arabic" w:cs="Traditional Arabic"/>
          <w:rtl/>
          <w:lang w:bidi="ar-LB"/>
        </w:rPr>
        <w:t>{</w:t>
      </w:r>
      <w:r w:rsidRPr="00507CF4">
        <w:rPr>
          <w:rFonts w:ascii="Traditional Arabic" w:hAnsi="Traditional Arabic" w:cs="Traditional Arabic"/>
          <w:rtl/>
          <w:lang w:bidi="ar-LB"/>
        </w:rPr>
        <w:t>مَثْنَى</w:t>
      </w:r>
      <w:r w:rsidR="004D28C6" w:rsidRPr="00507CF4">
        <w:rPr>
          <w:rFonts w:ascii="Traditional Arabic" w:hAnsi="Traditional Arabic" w:cs="Traditional Arabic"/>
          <w:rtl/>
          <w:lang w:bidi="ar-LB"/>
        </w:rPr>
        <w:t>} اثنين اثنين</w:t>
      </w:r>
      <w:r w:rsidRPr="00507CF4">
        <w:rPr>
          <w:rFonts w:ascii="Traditional Arabic" w:hAnsi="Traditional Arabic" w:cs="Traditional Arabic"/>
          <w:rtl/>
          <w:lang w:bidi="ar-LB"/>
        </w:rPr>
        <w:t xml:space="preserve"> </w:t>
      </w:r>
      <w:r w:rsidR="004D28C6" w:rsidRPr="00507CF4">
        <w:rPr>
          <w:rFonts w:ascii="Traditional Arabic" w:hAnsi="Traditional Arabic" w:cs="Traditional Arabic"/>
          <w:rtl/>
          <w:lang w:bidi="ar-LB"/>
        </w:rPr>
        <w:t>{</w:t>
      </w:r>
      <w:r w:rsidRPr="00507CF4">
        <w:rPr>
          <w:rFonts w:ascii="Traditional Arabic" w:hAnsi="Traditional Arabic" w:cs="Traditional Arabic"/>
          <w:rtl/>
          <w:lang w:bidi="ar-LB"/>
        </w:rPr>
        <w:t>وَفُرَادَى</w:t>
      </w:r>
      <w:r w:rsidR="004D28C6" w:rsidRPr="00507CF4">
        <w:rPr>
          <w:rFonts w:ascii="Traditional Arabic" w:hAnsi="Traditional Arabic" w:cs="Traditional Arabic"/>
          <w:rtl/>
          <w:lang w:bidi="ar-LB"/>
        </w:rPr>
        <w:t>} فردًا فردًا</w:t>
      </w:r>
      <w:r w:rsidRPr="00507CF4">
        <w:rPr>
          <w:rFonts w:ascii="Traditional Arabic" w:hAnsi="Traditional Arabic" w:cs="Traditional Arabic"/>
          <w:rtl/>
          <w:lang w:bidi="ar-LB"/>
        </w:rPr>
        <w:t xml:space="preserve"> </w:t>
      </w:r>
      <w:r w:rsidR="004D28C6" w:rsidRPr="00507CF4">
        <w:rPr>
          <w:rFonts w:ascii="Traditional Arabic" w:hAnsi="Traditional Arabic" w:cs="Traditional Arabic"/>
          <w:rtl/>
          <w:lang w:bidi="ar-LB"/>
        </w:rPr>
        <w:t>{</w:t>
      </w:r>
      <w:r w:rsidRPr="00507CF4">
        <w:rPr>
          <w:rFonts w:ascii="Traditional Arabic" w:hAnsi="Traditional Arabic" w:cs="Traditional Arabic"/>
          <w:rtl/>
          <w:lang w:bidi="ar-LB"/>
        </w:rPr>
        <w:t>ثُمَّ تَتَفَكَّرُوا</w:t>
      </w:r>
      <w:r w:rsidR="004D28C6" w:rsidRPr="00507CF4">
        <w:rPr>
          <w:rFonts w:ascii="Traditional Arabic" w:hAnsi="Traditional Arabic" w:cs="Traditional Arabic"/>
          <w:rtl/>
          <w:lang w:bidi="ar-LB"/>
        </w:rPr>
        <w:t>} في أمر محمدٍ ﷺ وما جاء به، أم الاثنان فيتفكَّران ويَعرضُ كلُّ واحدٍ منهما محصولَ فِكرهِ على صاحبه، وينظران فيه نَظَرَ الصِّدقِ والإنصافِ حتى يؤديَهما النظرُ الصحيح إلى الحقّ، وكذلك الفردُ يتفكَّر في نفسه بعدلٍ ونَصَفَةٍ ويَعرضُ فِكرَهُ على عقله، ومعنى تفرُّقهم مَثْنَى وفُرادى أنَّ الاجتماع مما يُشَوِّشُ الخواطرَ، ويُعمي البصائرَ، ويَمنعُ من الرَّوِيَّةِ، ويَقِلُّ الإنصافُ به ويَكثرُ الاعتسافُ ويَثورُ عَجاجُ</w:t>
      </w:r>
      <w:r w:rsidR="004D28C6" w:rsidRPr="00507CF4">
        <w:rPr>
          <w:rFonts w:ascii="Traditional Arabic" w:hAnsi="Traditional Arabic" w:cs="Traditional Arabic"/>
          <w:vertAlign w:val="superscript"/>
          <w:rtl/>
          <w:lang w:bidi="ar-LB"/>
        </w:rPr>
        <w:t>(</w:t>
      </w:r>
      <w:r w:rsidR="004D28C6" w:rsidRPr="00507CF4">
        <w:rPr>
          <w:rStyle w:val="ab"/>
          <w:rFonts w:ascii="Traditional Arabic" w:hAnsi="Traditional Arabic" w:cs="Traditional Arabic"/>
          <w:rtl/>
          <w:lang w:bidi="ar-LB"/>
        </w:rPr>
        <w:footnoteReference w:id="406"/>
      </w:r>
      <w:r w:rsidR="004D28C6" w:rsidRPr="00507CF4">
        <w:rPr>
          <w:rFonts w:ascii="Traditional Arabic" w:hAnsi="Traditional Arabic" w:cs="Traditional Arabic"/>
          <w:vertAlign w:val="superscript"/>
          <w:rtl/>
          <w:lang w:bidi="ar-LB"/>
        </w:rPr>
        <w:t>)</w:t>
      </w:r>
      <w:r w:rsidR="004D28C6" w:rsidRPr="00507CF4">
        <w:rPr>
          <w:rFonts w:ascii="Traditional Arabic" w:hAnsi="Traditional Arabic" w:cs="Traditional Arabic"/>
          <w:rtl/>
          <w:lang w:bidi="ar-LB"/>
        </w:rPr>
        <w:t xml:space="preserve"> التَّعَصُّب، ولا يُسمَعُ إلا نُصرةُ المذهب</w:t>
      </w:r>
      <w:r w:rsidRPr="00507CF4">
        <w:rPr>
          <w:rFonts w:ascii="Traditional Arabic" w:hAnsi="Traditional Arabic" w:cs="Traditional Arabic"/>
          <w:rtl/>
          <w:lang w:bidi="ar-LB"/>
        </w:rPr>
        <w:t xml:space="preserve"> </w:t>
      </w:r>
      <w:r w:rsidR="004D28C6" w:rsidRPr="00507CF4">
        <w:rPr>
          <w:rFonts w:ascii="Traditional Arabic" w:hAnsi="Traditional Arabic" w:cs="Traditional Arabic"/>
          <w:rtl/>
          <w:lang w:bidi="ar-LB"/>
        </w:rPr>
        <w:t>{</w:t>
      </w:r>
      <w:r w:rsidRPr="00507CF4">
        <w:rPr>
          <w:rFonts w:ascii="Traditional Arabic" w:hAnsi="Traditional Arabic" w:cs="Traditional Arabic"/>
          <w:rtl/>
          <w:lang w:bidi="ar-LB"/>
        </w:rPr>
        <w:t>مَا بِصَاحِبِكُم</w:t>
      </w:r>
      <w:r w:rsidR="004D28C6" w:rsidRPr="00507CF4">
        <w:rPr>
          <w:rFonts w:ascii="Traditional Arabic" w:hAnsi="Traditional Arabic" w:cs="Traditional Arabic"/>
          <w:rtl/>
          <w:lang w:bidi="ar-LB"/>
        </w:rPr>
        <w:t>} يعني محمدًا ﷺ {</w:t>
      </w:r>
      <w:r w:rsidRPr="00507CF4">
        <w:rPr>
          <w:rFonts w:ascii="Traditional Arabic" w:hAnsi="Traditional Arabic" w:cs="Traditional Arabic"/>
          <w:rtl/>
          <w:lang w:bidi="ar-LB"/>
        </w:rPr>
        <w:t>مِّن جِنَّةٍ</w:t>
      </w:r>
      <w:r w:rsidR="004D28C6" w:rsidRPr="00507CF4">
        <w:rPr>
          <w:rFonts w:ascii="Traditional Arabic" w:hAnsi="Traditional Arabic" w:cs="Traditional Arabic"/>
          <w:rtl/>
          <w:lang w:bidi="ar-LB"/>
        </w:rPr>
        <w:t>} جنونٍ، والمعنى: ثم تتفكروا فتعلموا ما بصاحبكم من جِنَّةٍ</w:t>
      </w:r>
      <w:r w:rsidRPr="00507CF4">
        <w:rPr>
          <w:rFonts w:ascii="Traditional Arabic" w:hAnsi="Traditional Arabic" w:cs="Traditional Arabic"/>
          <w:rtl/>
          <w:lang w:bidi="ar-LB"/>
        </w:rPr>
        <w:t xml:space="preserve"> </w:t>
      </w:r>
      <w:r w:rsidR="004D28C6" w:rsidRPr="00507CF4">
        <w:rPr>
          <w:rFonts w:ascii="Traditional Arabic" w:hAnsi="Traditional Arabic" w:cs="Traditional Arabic"/>
          <w:rtl/>
          <w:lang w:bidi="ar-LB"/>
        </w:rPr>
        <w:t>{</w:t>
      </w:r>
      <w:r w:rsidRPr="00507CF4">
        <w:rPr>
          <w:rFonts w:ascii="Traditional Arabic" w:hAnsi="Traditional Arabic" w:cs="Traditional Arabic"/>
          <w:rtl/>
          <w:lang w:bidi="ar-LB"/>
        </w:rPr>
        <w:t>إِنْ هُوَ إِلاَّ نَذِيرٌ لَّكُم بَيْنَ يَدَيْ عَذَابٍ شَدِيدٍ}</w:t>
      </w:r>
      <w:r w:rsidR="004D28C6" w:rsidRPr="00507CF4">
        <w:rPr>
          <w:rFonts w:ascii="Traditional Arabic" w:hAnsi="Traditional Arabic" w:cs="Traditional Arabic"/>
          <w:rtl/>
          <w:lang w:bidi="ar-LB"/>
        </w:rPr>
        <w:t xml:space="preserve"> قُدَّامَ عذابٍ شديدٍ، وهو عذابُ الآخرة.</w:t>
      </w:r>
    </w:p>
    <w:p w14:paraId="417443BE" w14:textId="30F7D934" w:rsidR="004D28C6" w:rsidRPr="00507CF4" w:rsidRDefault="004D28C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أنه لا يَطلبُ أجرًا على الإنذار بقوله:</w:t>
      </w:r>
    </w:p>
    <w:p w14:paraId="0F13EFE4" w14:textId="7CBC6EF7"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مَا سَأَلْتُكُم مِّنْ أَجْرٍ</w:t>
      </w:r>
      <w:r w:rsidR="004D28C6" w:rsidRPr="00507CF4">
        <w:rPr>
          <w:rFonts w:ascii="Traditional Arabic" w:hAnsi="Traditional Arabic" w:cs="Traditional Arabic"/>
          <w:rtl/>
          <w:lang w:bidi="ar-LB"/>
        </w:rPr>
        <w:t>} على إنذاري وتبليغي الرسالةَ</w:t>
      </w:r>
      <w:r w:rsidRPr="00507CF4">
        <w:rPr>
          <w:rFonts w:ascii="Traditional Arabic" w:hAnsi="Traditional Arabic" w:cs="Traditional Arabic"/>
          <w:rtl/>
          <w:lang w:bidi="ar-LB"/>
        </w:rPr>
        <w:t xml:space="preserve"> </w:t>
      </w:r>
      <w:r w:rsidR="004D28C6" w:rsidRPr="00507CF4">
        <w:rPr>
          <w:rFonts w:ascii="Traditional Arabic" w:hAnsi="Traditional Arabic" w:cs="Traditional Arabic"/>
          <w:rtl/>
          <w:lang w:bidi="ar-LB"/>
        </w:rPr>
        <w:t>{</w:t>
      </w:r>
      <w:r w:rsidRPr="00507CF4">
        <w:rPr>
          <w:rFonts w:ascii="Traditional Arabic" w:hAnsi="Traditional Arabic" w:cs="Traditional Arabic"/>
          <w:rtl/>
          <w:lang w:bidi="ar-LB"/>
        </w:rPr>
        <w:t>فَهُوَ لَكُمْ</w:t>
      </w:r>
      <w:r w:rsidR="004D28C6" w:rsidRPr="00507CF4">
        <w:rPr>
          <w:rFonts w:ascii="Traditional Arabic" w:hAnsi="Traditional Arabic" w:cs="Traditional Arabic"/>
          <w:rtl/>
          <w:lang w:bidi="ar-LB"/>
        </w:rPr>
        <w:t>} معناه نفي مسئلة الأجر رأسًا، نحو: ما لي في هذا فهو لك، أي ليس لي فيه شيء</w:t>
      </w:r>
      <w:r w:rsidRPr="00507CF4">
        <w:rPr>
          <w:rFonts w:ascii="Traditional Arabic" w:hAnsi="Traditional Arabic" w:cs="Traditional Arabic"/>
          <w:rtl/>
          <w:lang w:bidi="ar-LB"/>
        </w:rPr>
        <w:t xml:space="preserve"> </w:t>
      </w:r>
      <w:r w:rsidR="004D28C6" w:rsidRPr="00507CF4">
        <w:rPr>
          <w:rFonts w:ascii="Traditional Arabic" w:hAnsi="Traditional Arabic" w:cs="Traditional Arabic"/>
          <w:rtl/>
          <w:lang w:bidi="ar-LB"/>
        </w:rPr>
        <w:t>{</w:t>
      </w:r>
      <w:r w:rsidRPr="00507CF4">
        <w:rPr>
          <w:rFonts w:ascii="Traditional Arabic" w:hAnsi="Traditional Arabic" w:cs="Traditional Arabic"/>
          <w:rtl/>
          <w:lang w:bidi="ar-LB"/>
        </w:rPr>
        <w:t>إِنْ أَجْرِيَ</w:t>
      </w:r>
      <w:r w:rsidR="004D28C6" w:rsidRPr="00507CF4">
        <w:rPr>
          <w:rFonts w:ascii="Traditional Arabic" w:hAnsi="Traditional Arabic" w:cs="Traditional Arabic"/>
          <w:rtl/>
          <w:lang w:bidi="ar-LB"/>
        </w:rPr>
        <w:t>} [ما ثوابي] {</w:t>
      </w:r>
      <w:r w:rsidRPr="00507CF4">
        <w:rPr>
          <w:rFonts w:ascii="Traditional Arabic" w:hAnsi="Traditional Arabic" w:cs="Traditional Arabic"/>
          <w:rtl/>
          <w:lang w:bidi="ar-LB"/>
        </w:rPr>
        <w:t>إِلاَّ عَلَى اللَّهِ وَهُوَ عَلَى كُلِّ شَيْءٍ شَهِيدٌ}</w:t>
      </w:r>
      <w:r w:rsidR="004D28C6" w:rsidRPr="00507CF4">
        <w:rPr>
          <w:rFonts w:ascii="Traditional Arabic" w:hAnsi="Traditional Arabic" w:cs="Traditional Arabic"/>
          <w:rtl/>
          <w:lang w:bidi="ar-LB"/>
        </w:rPr>
        <w:t xml:space="preserve"> فيعلَمُ أني لا أطلب الأجر على نصيحتكم ودعائكم إليه إلا مِنْهُ.</w:t>
      </w:r>
    </w:p>
    <w:p w14:paraId="0AE6ABEA" w14:textId="4632AD20"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 رَبِّي يَقْذِفُ بِالْحَقِّ</w:t>
      </w:r>
      <w:r w:rsidR="00DB439C" w:rsidRPr="00507CF4">
        <w:rPr>
          <w:rFonts w:ascii="Traditional Arabic" w:hAnsi="Traditional Arabic" w:cs="Traditional Arabic"/>
          <w:rtl/>
          <w:lang w:bidi="ar-LB"/>
        </w:rPr>
        <w:t>} بالوحي، والقذفُ: توجيهُ السهم ونحوه بدفع واعتمادٍ، ويُستعارُ لمعنى الإلقاء، ومنه: {وَقَذَفَ فِي قُلُوبِهِمُ الرُّعْبَ} [الأحزاب: 26] ومعنى [يَقْذِفُ بِالْحَقِّ}: يُلقيه ويُنزله إلى أنبيائه، أو يرمي به الباطلَ فيَدْمَغُه ويُزْهِقُهُ</w:t>
      </w:r>
      <w:r w:rsidRPr="00507CF4">
        <w:rPr>
          <w:rFonts w:ascii="Traditional Arabic" w:hAnsi="Traditional Arabic" w:cs="Traditional Arabic"/>
          <w:rtl/>
          <w:lang w:bidi="ar-LB"/>
        </w:rPr>
        <w:t xml:space="preserve"> </w:t>
      </w:r>
      <w:r w:rsidR="00DB439C" w:rsidRPr="00507CF4">
        <w:rPr>
          <w:rFonts w:ascii="Traditional Arabic" w:hAnsi="Traditional Arabic" w:cs="Traditional Arabic"/>
          <w:rtl/>
          <w:lang w:bidi="ar-LB"/>
        </w:rPr>
        <w:t>{</w:t>
      </w:r>
      <w:r w:rsidRPr="00507CF4">
        <w:rPr>
          <w:rFonts w:ascii="Traditional Arabic" w:hAnsi="Traditional Arabic" w:cs="Traditional Arabic"/>
          <w:rtl/>
          <w:lang w:bidi="ar-LB"/>
        </w:rPr>
        <w:t>عَلاَّمُ الْغُيُوبِ}</w:t>
      </w:r>
      <w:r w:rsidR="00DB439C" w:rsidRPr="00507CF4">
        <w:rPr>
          <w:rFonts w:ascii="Traditional Arabic" w:hAnsi="Traditional Arabic" w:cs="Traditional Arabic"/>
          <w:rtl/>
          <w:lang w:bidi="ar-LB"/>
        </w:rPr>
        <w:t xml:space="preserve"> [أي هو علَّام الغيوب، فلا تخفى عليه حقائق الأشياء].</w:t>
      </w:r>
    </w:p>
    <w:p w14:paraId="4E5DEF52" w14:textId="3928CD71"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جَاءَ الْحَقُّ</w:t>
      </w:r>
      <w:r w:rsidR="00DB439C" w:rsidRPr="00507CF4">
        <w:rPr>
          <w:rFonts w:ascii="Traditional Arabic" w:hAnsi="Traditional Arabic" w:cs="Traditional Arabic"/>
          <w:rtl/>
          <w:lang w:bidi="ar-LB"/>
        </w:rPr>
        <w:t>} الإسلام أو القرءان</w:t>
      </w:r>
      <w:r w:rsidRPr="00507CF4">
        <w:rPr>
          <w:rFonts w:ascii="Traditional Arabic" w:hAnsi="Traditional Arabic" w:cs="Traditional Arabic"/>
          <w:rtl/>
          <w:lang w:bidi="ar-LB"/>
        </w:rPr>
        <w:t xml:space="preserve"> </w:t>
      </w:r>
      <w:r w:rsidR="00DB439C"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يُبْدِئُ الْبَاطِلُ وَمَا يُعِيدُ}</w:t>
      </w:r>
      <w:r w:rsidR="00DB439C" w:rsidRPr="00507CF4">
        <w:rPr>
          <w:rFonts w:ascii="Traditional Arabic" w:hAnsi="Traditional Arabic" w:cs="Traditional Arabic"/>
          <w:rtl/>
          <w:lang w:bidi="ar-LB"/>
        </w:rPr>
        <w:t xml:space="preserve"> قيل: الباطل الأصنام، وقيل: إبليس، أي لا يخلقُ الشيطانُ ولا الصنمُ أحدًا ولا يبعثه، ف</w:t>
      </w:r>
      <w:r w:rsidR="00507CF4">
        <w:rPr>
          <w:rFonts w:ascii="Traditional Arabic" w:hAnsi="Traditional Arabic" w:cs="Traditional Arabic"/>
          <w:rtl/>
          <w:lang w:bidi="ar-LB"/>
        </w:rPr>
        <w:t>الـمُ</w:t>
      </w:r>
      <w:r w:rsidR="00DB439C" w:rsidRPr="00507CF4">
        <w:rPr>
          <w:rFonts w:ascii="Traditional Arabic" w:hAnsi="Traditional Arabic" w:cs="Traditional Arabic"/>
          <w:rtl/>
          <w:lang w:bidi="ar-LB"/>
        </w:rPr>
        <w:t>نْشِئُ والباعث هو الله.</w:t>
      </w:r>
    </w:p>
    <w:p w14:paraId="1E8BC813" w14:textId="12B19D0F" w:rsidR="00DB439C" w:rsidRPr="00507CF4" w:rsidRDefault="00DB439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قالوا: قد ضللتَ بترك دين ءابائك، قال الله تعالى:</w:t>
      </w:r>
    </w:p>
    <w:p w14:paraId="04B3094A" w14:textId="782354B8"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 ضَلَلْتُ</w:t>
      </w:r>
      <w:r w:rsidR="00DB439C" w:rsidRPr="00507CF4">
        <w:rPr>
          <w:rFonts w:ascii="Traditional Arabic" w:hAnsi="Traditional Arabic" w:cs="Traditional Arabic"/>
          <w:rtl/>
          <w:lang w:bidi="ar-LB"/>
        </w:rPr>
        <w:t>} عن الحقّ</w:t>
      </w:r>
      <w:r w:rsidRPr="00507CF4">
        <w:rPr>
          <w:rFonts w:ascii="Traditional Arabic" w:hAnsi="Traditional Arabic" w:cs="Traditional Arabic"/>
          <w:rtl/>
          <w:lang w:bidi="ar-LB"/>
        </w:rPr>
        <w:t xml:space="preserve"> </w:t>
      </w:r>
      <w:r w:rsidR="00DB439C" w:rsidRPr="00507CF4">
        <w:rPr>
          <w:rFonts w:ascii="Traditional Arabic" w:hAnsi="Traditional Arabic" w:cs="Traditional Arabic"/>
          <w:rtl/>
          <w:lang w:bidi="ar-LB"/>
        </w:rPr>
        <w:t>{</w:t>
      </w:r>
      <w:r w:rsidRPr="00507CF4">
        <w:rPr>
          <w:rFonts w:ascii="Traditional Arabic" w:hAnsi="Traditional Arabic" w:cs="Traditional Arabic"/>
          <w:rtl/>
          <w:lang w:bidi="ar-LB"/>
        </w:rPr>
        <w:t>فَإِنَّمَا أَضِلُّ عَلَى نَفْسِي</w:t>
      </w:r>
      <w:r w:rsidR="00DB439C" w:rsidRPr="00507CF4">
        <w:rPr>
          <w:rFonts w:ascii="Traditional Arabic" w:hAnsi="Traditional Arabic" w:cs="Traditional Arabic"/>
          <w:rtl/>
          <w:lang w:bidi="ar-LB"/>
        </w:rPr>
        <w:t>} إن زَلَلْتُ فَمِنّي وعَلَيَّ</w:t>
      </w:r>
      <w:r w:rsidRPr="00507CF4">
        <w:rPr>
          <w:rFonts w:ascii="Traditional Arabic" w:hAnsi="Traditional Arabic" w:cs="Traditional Arabic"/>
          <w:rtl/>
          <w:lang w:bidi="ar-LB"/>
        </w:rPr>
        <w:t xml:space="preserve"> </w:t>
      </w:r>
      <w:r w:rsidR="00DB439C"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اهْتَدَيْتُ فَبِمَا يُوحِي إِلَيَّ رَبِّي</w:t>
      </w:r>
      <w:r w:rsidR="00DB439C" w:rsidRPr="00507CF4">
        <w:rPr>
          <w:rFonts w:ascii="Traditional Arabic" w:hAnsi="Traditional Arabic" w:cs="Traditional Arabic"/>
          <w:rtl/>
          <w:lang w:bidi="ar-LB"/>
        </w:rPr>
        <w:t>} فبتسديده بالوحي إليَّ {</w:t>
      </w:r>
      <w:r w:rsidRPr="00507CF4">
        <w:rPr>
          <w:rFonts w:ascii="Traditional Arabic" w:hAnsi="Traditional Arabic" w:cs="Traditional Arabic"/>
          <w:rtl/>
          <w:lang w:bidi="ar-LB"/>
        </w:rPr>
        <w:t>إِنَّهُ سَمِيعٌ</w:t>
      </w:r>
      <w:r w:rsidR="00DB439C" w:rsidRPr="00507CF4">
        <w:rPr>
          <w:rFonts w:ascii="Traditional Arabic" w:hAnsi="Traditional Arabic" w:cs="Traditional Arabic"/>
          <w:rtl/>
          <w:lang w:bidi="ar-LB"/>
        </w:rPr>
        <w:t>} لِمَا أقوله لكم</w:t>
      </w:r>
      <w:r w:rsidRPr="00507CF4">
        <w:rPr>
          <w:rFonts w:ascii="Traditional Arabic" w:hAnsi="Traditional Arabic" w:cs="Traditional Arabic"/>
          <w:rtl/>
          <w:lang w:bidi="ar-LB"/>
        </w:rPr>
        <w:t xml:space="preserve"> </w:t>
      </w:r>
      <w:r w:rsidR="00DB439C" w:rsidRPr="00507CF4">
        <w:rPr>
          <w:rFonts w:ascii="Traditional Arabic" w:hAnsi="Traditional Arabic" w:cs="Traditional Arabic"/>
          <w:rtl/>
          <w:lang w:bidi="ar-LB"/>
        </w:rPr>
        <w:t>{</w:t>
      </w:r>
      <w:r w:rsidRPr="00507CF4">
        <w:rPr>
          <w:rFonts w:ascii="Traditional Arabic" w:hAnsi="Traditional Arabic" w:cs="Traditional Arabic"/>
          <w:rtl/>
          <w:lang w:bidi="ar-LB"/>
        </w:rPr>
        <w:t>قَرِيبٌ}</w:t>
      </w:r>
      <w:r w:rsidR="00DB439C" w:rsidRPr="00507CF4">
        <w:rPr>
          <w:rFonts w:ascii="Traditional Arabic" w:hAnsi="Traditional Arabic" w:cs="Traditional Arabic"/>
          <w:rtl/>
          <w:lang w:bidi="ar-LB"/>
        </w:rPr>
        <w:t xml:space="preserve"> مني ومنكم [أي بالعلم، وقيل معناه: سميع ممن دعاه قريبُ الإجابة].</w:t>
      </w:r>
    </w:p>
    <w:p w14:paraId="63780FF5" w14:textId="5A0C0646"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تَرَى</w:t>
      </w:r>
      <w:r w:rsidR="00DB439C" w:rsidRPr="00507CF4">
        <w:rPr>
          <w:rFonts w:ascii="Traditional Arabic" w:hAnsi="Traditional Arabic" w:cs="Traditional Arabic"/>
          <w:rtl/>
          <w:lang w:bidi="ar-LB"/>
        </w:rPr>
        <w:t>} أي لرأيت أمرًا عظيمًا وحالًا هائلةً</w:t>
      </w:r>
      <w:r w:rsidRPr="00507CF4">
        <w:rPr>
          <w:rFonts w:ascii="Traditional Arabic" w:hAnsi="Traditional Arabic" w:cs="Traditional Arabic"/>
          <w:rtl/>
          <w:lang w:bidi="ar-LB"/>
        </w:rPr>
        <w:t xml:space="preserve"> </w:t>
      </w:r>
      <w:r w:rsidR="00DB439C" w:rsidRPr="00507CF4">
        <w:rPr>
          <w:rFonts w:ascii="Traditional Arabic" w:hAnsi="Traditional Arabic" w:cs="Traditional Arabic"/>
          <w:rtl/>
          <w:lang w:bidi="ar-LB"/>
        </w:rPr>
        <w:t>{</w:t>
      </w:r>
      <w:r w:rsidRPr="00507CF4">
        <w:rPr>
          <w:rFonts w:ascii="Traditional Arabic" w:hAnsi="Traditional Arabic" w:cs="Traditional Arabic"/>
          <w:rtl/>
          <w:lang w:bidi="ar-LB"/>
        </w:rPr>
        <w:t>إِذْ فَزِعُوا</w:t>
      </w:r>
      <w:r w:rsidR="00DB439C" w:rsidRPr="00507CF4">
        <w:rPr>
          <w:rFonts w:ascii="Traditional Arabic" w:hAnsi="Traditional Arabic" w:cs="Traditional Arabic"/>
          <w:rtl/>
          <w:lang w:bidi="ar-LB"/>
        </w:rPr>
        <w:t>} عند البعث، أو عند الموت، أو يومَ بدرٍ</w:t>
      </w:r>
      <w:r w:rsidRPr="00507CF4">
        <w:rPr>
          <w:rFonts w:ascii="Traditional Arabic" w:hAnsi="Traditional Arabic" w:cs="Traditional Arabic"/>
          <w:rtl/>
          <w:lang w:bidi="ar-LB"/>
        </w:rPr>
        <w:t xml:space="preserve"> </w:t>
      </w:r>
      <w:r w:rsidR="00DB439C" w:rsidRPr="00507CF4">
        <w:rPr>
          <w:rFonts w:ascii="Traditional Arabic" w:hAnsi="Traditional Arabic" w:cs="Traditional Arabic"/>
          <w:rtl/>
          <w:lang w:bidi="ar-LB"/>
        </w:rPr>
        <w:t>{</w:t>
      </w:r>
      <w:r w:rsidRPr="00507CF4">
        <w:rPr>
          <w:rFonts w:ascii="Traditional Arabic" w:hAnsi="Traditional Arabic" w:cs="Traditional Arabic"/>
          <w:rtl/>
          <w:lang w:bidi="ar-LB"/>
        </w:rPr>
        <w:t>فَلا فَوْتَ</w:t>
      </w:r>
      <w:r w:rsidR="00DB439C" w:rsidRPr="00507CF4">
        <w:rPr>
          <w:rFonts w:ascii="Traditional Arabic" w:hAnsi="Traditional Arabic" w:cs="Traditional Arabic"/>
          <w:rtl/>
          <w:lang w:bidi="ar-LB"/>
        </w:rPr>
        <w:t>} فلا مَهْربَ، أو فلا يفوتون الله</w:t>
      </w:r>
      <w:r w:rsidRPr="00507CF4">
        <w:rPr>
          <w:rFonts w:ascii="Traditional Arabic" w:hAnsi="Traditional Arabic" w:cs="Traditional Arabic"/>
          <w:rtl/>
          <w:lang w:bidi="ar-LB"/>
        </w:rPr>
        <w:t xml:space="preserve"> </w:t>
      </w:r>
      <w:r w:rsidR="00DB439C" w:rsidRPr="00507CF4">
        <w:rPr>
          <w:rFonts w:ascii="Traditional Arabic" w:hAnsi="Traditional Arabic" w:cs="Traditional Arabic"/>
          <w:rtl/>
          <w:lang w:bidi="ar-LB"/>
        </w:rPr>
        <w:t>{</w:t>
      </w:r>
      <w:r w:rsidRPr="00507CF4">
        <w:rPr>
          <w:rFonts w:ascii="Traditional Arabic" w:hAnsi="Traditional Arabic" w:cs="Traditional Arabic"/>
          <w:rtl/>
          <w:lang w:bidi="ar-LB"/>
        </w:rPr>
        <w:t>وَأُخِذُوا مِن مَّكَانٍ قَرِيبٍ}</w:t>
      </w:r>
      <w:r w:rsidR="00DB439C" w:rsidRPr="00507CF4">
        <w:rPr>
          <w:rFonts w:ascii="Traditional Arabic" w:hAnsi="Traditional Arabic" w:cs="Traditional Arabic"/>
          <w:rtl/>
          <w:lang w:bidi="ar-LB"/>
        </w:rPr>
        <w:t xml:space="preserve"> من الموقف إلى النار إذا بُعثوا، أو من ظهر الأرض إلى بطنها إذا ماتوا، أو من صحراء بدرٍ إلى </w:t>
      </w:r>
      <w:r w:rsidR="00044B09" w:rsidRPr="00507CF4">
        <w:rPr>
          <w:rFonts w:ascii="Traditional Arabic" w:hAnsi="Traditional Arabic" w:cs="Traditional Arabic"/>
          <w:rtl/>
          <w:lang w:bidi="ar-LB"/>
        </w:rPr>
        <w:t>القليب</w:t>
      </w:r>
      <w:r w:rsidR="00044B09" w:rsidRPr="00507CF4">
        <w:rPr>
          <w:rFonts w:ascii="Traditional Arabic" w:hAnsi="Traditional Arabic" w:cs="Traditional Arabic"/>
          <w:vertAlign w:val="superscript"/>
          <w:rtl/>
          <w:lang w:bidi="ar-LB"/>
        </w:rPr>
        <w:t>(</w:t>
      </w:r>
      <w:r w:rsidR="00044B09" w:rsidRPr="00507CF4">
        <w:rPr>
          <w:rStyle w:val="ab"/>
          <w:rFonts w:ascii="Traditional Arabic" w:hAnsi="Traditional Arabic" w:cs="Traditional Arabic"/>
          <w:rtl/>
          <w:lang w:bidi="ar-LB"/>
        </w:rPr>
        <w:footnoteReference w:id="407"/>
      </w:r>
      <w:r w:rsidR="00044B09" w:rsidRPr="00507CF4">
        <w:rPr>
          <w:rFonts w:ascii="Traditional Arabic" w:hAnsi="Traditional Arabic" w:cs="Traditional Arabic"/>
          <w:vertAlign w:val="superscript"/>
          <w:rtl/>
          <w:lang w:bidi="ar-LB"/>
        </w:rPr>
        <w:t>)</w:t>
      </w:r>
      <w:r w:rsidR="00724296" w:rsidRPr="00507CF4">
        <w:rPr>
          <w:rFonts w:ascii="Traditional Arabic" w:hAnsi="Traditional Arabic" w:cs="Traditional Arabic"/>
          <w:rtl/>
          <w:lang w:bidi="ar-LB"/>
        </w:rPr>
        <w:t>.</w:t>
      </w:r>
    </w:p>
    <w:p w14:paraId="10090D10" w14:textId="6C468F78"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w:t>
      </w:r>
      <w:r w:rsidR="00724296" w:rsidRPr="00507CF4">
        <w:rPr>
          <w:rFonts w:ascii="Traditional Arabic" w:hAnsi="Traditional Arabic" w:cs="Traditional Arabic"/>
          <w:rtl/>
          <w:lang w:bidi="ar-LB"/>
        </w:rPr>
        <w:t>} حين عاينوا العذاب</w:t>
      </w:r>
      <w:r w:rsidRPr="00507CF4">
        <w:rPr>
          <w:rFonts w:ascii="Traditional Arabic" w:hAnsi="Traditional Arabic" w:cs="Traditional Arabic"/>
          <w:rtl/>
          <w:lang w:bidi="ar-LB"/>
        </w:rPr>
        <w:t xml:space="preserve"> </w:t>
      </w:r>
      <w:r w:rsidR="00724296" w:rsidRPr="00507CF4">
        <w:rPr>
          <w:rFonts w:ascii="Traditional Arabic" w:hAnsi="Traditional Arabic" w:cs="Traditional Arabic"/>
          <w:rtl/>
          <w:lang w:bidi="ar-LB"/>
        </w:rPr>
        <w:t>{ءَا</w:t>
      </w:r>
      <w:r w:rsidRPr="00507CF4">
        <w:rPr>
          <w:rFonts w:ascii="Traditional Arabic" w:hAnsi="Traditional Arabic" w:cs="Traditional Arabic"/>
          <w:rtl/>
          <w:lang w:bidi="ar-LB"/>
        </w:rPr>
        <w:t>مَنَّا بِهِ</w:t>
      </w:r>
      <w:r w:rsidR="00724296" w:rsidRPr="00507CF4">
        <w:rPr>
          <w:rFonts w:ascii="Traditional Arabic" w:hAnsi="Traditional Arabic" w:cs="Traditional Arabic"/>
          <w:rtl/>
          <w:lang w:bidi="ar-LB"/>
        </w:rPr>
        <w:t>} بمحمدٍ عليه الصلاة والسلام، أو بالله تبارك وتعالى</w:t>
      </w:r>
      <w:r w:rsidRPr="00507CF4">
        <w:rPr>
          <w:rFonts w:ascii="Traditional Arabic" w:hAnsi="Traditional Arabic" w:cs="Traditional Arabic"/>
          <w:rtl/>
          <w:lang w:bidi="ar-LB"/>
        </w:rPr>
        <w:t xml:space="preserve"> </w:t>
      </w:r>
      <w:r w:rsidR="00724296" w:rsidRPr="00507CF4">
        <w:rPr>
          <w:rFonts w:ascii="Traditional Arabic" w:hAnsi="Traditional Arabic" w:cs="Traditional Arabic"/>
          <w:rtl/>
          <w:lang w:bidi="ar-LB"/>
        </w:rPr>
        <w:t>{</w:t>
      </w:r>
      <w:r w:rsidRPr="00507CF4">
        <w:rPr>
          <w:rFonts w:ascii="Traditional Arabic" w:hAnsi="Traditional Arabic" w:cs="Traditional Arabic"/>
          <w:rtl/>
          <w:lang w:bidi="ar-LB"/>
        </w:rPr>
        <w:t>وَأَنَّى لَهُمُ التَّنَاوُشُ مِن مَكَانٍ بَعِيدٍ}</w:t>
      </w:r>
      <w:r w:rsidR="00724296" w:rsidRPr="00507CF4">
        <w:rPr>
          <w:rFonts w:ascii="Traditional Arabic" w:hAnsi="Traditional Arabic" w:cs="Traditional Arabic"/>
          <w:rtl/>
          <w:lang w:bidi="ar-LB"/>
        </w:rPr>
        <w:t xml:space="preserve"> التناوش: التناول، أي كيف يتناولون التوبة وقد بَعُدَت عنهم [إذ هم في الآخرة، ومحلُ التوبة في الدنيا]، يريد أنَّ التوبةَ كانت تُقبل منهم في الدنيا، وقد ذهبت الدنيا وبعُدت من الآخرة.</w:t>
      </w:r>
    </w:p>
    <w:p w14:paraId="4646D73C" w14:textId="7C68EA07" w:rsidR="006431EC"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{وَقَدْ كَفَرُوا بِهِ مِن قَبْلُ</w:t>
      </w:r>
      <w:r w:rsidR="00724296" w:rsidRPr="00507CF4">
        <w:rPr>
          <w:rFonts w:ascii="Traditional Arabic" w:hAnsi="Traditional Arabic" w:cs="Traditional Arabic"/>
          <w:rtl/>
          <w:lang w:bidi="ar-LB"/>
        </w:rPr>
        <w:t>} مِن قَبلِ العذاب، أو في الدنيا {</w:t>
      </w:r>
      <w:r w:rsidRPr="00507CF4">
        <w:rPr>
          <w:rFonts w:ascii="Traditional Arabic" w:hAnsi="Traditional Arabic" w:cs="Traditional Arabic"/>
          <w:rtl/>
          <w:lang w:bidi="ar-LB"/>
        </w:rPr>
        <w:t>وَيَقْذِفُونَ بِالْغَيْبِ</w:t>
      </w:r>
      <w:r w:rsidR="00724296" w:rsidRPr="00507CF4">
        <w:rPr>
          <w:rFonts w:ascii="Traditional Arabic" w:hAnsi="Traditional Arabic" w:cs="Traditional Arabic"/>
          <w:rtl/>
          <w:lang w:bidi="ar-LB"/>
        </w:rPr>
        <w:t>} وكانوا يتكلَّمون بالغيب يقولون: لا بَعثَ ولا حسابَ ولا جنةَ ولا نارَ</w:t>
      </w:r>
      <w:r w:rsidRPr="00507CF4">
        <w:rPr>
          <w:rFonts w:ascii="Traditional Arabic" w:hAnsi="Traditional Arabic" w:cs="Traditional Arabic"/>
          <w:rtl/>
          <w:lang w:bidi="ar-LB"/>
        </w:rPr>
        <w:t xml:space="preserve"> </w:t>
      </w:r>
      <w:r w:rsidR="00724296" w:rsidRPr="00507CF4">
        <w:rPr>
          <w:rFonts w:ascii="Traditional Arabic" w:hAnsi="Traditional Arabic" w:cs="Traditional Arabic"/>
          <w:rtl/>
          <w:lang w:bidi="ar-LB"/>
        </w:rPr>
        <w:t>{</w:t>
      </w:r>
      <w:r w:rsidRPr="00507CF4">
        <w:rPr>
          <w:rFonts w:ascii="Traditional Arabic" w:hAnsi="Traditional Arabic" w:cs="Traditional Arabic"/>
          <w:rtl/>
          <w:lang w:bidi="ar-LB"/>
        </w:rPr>
        <w:t>مِن مَّكَانٍ بَعِيدٍ}</w:t>
      </w:r>
      <w:r w:rsidR="00724296" w:rsidRPr="00507CF4">
        <w:rPr>
          <w:rFonts w:ascii="Traditional Arabic" w:hAnsi="Traditional Arabic" w:cs="Traditional Arabic"/>
          <w:rtl/>
          <w:lang w:bidi="ar-LB"/>
        </w:rPr>
        <w:t xml:space="preserve"> عن الصدق، أو عن الحق والصواب.</w:t>
      </w:r>
    </w:p>
    <w:p w14:paraId="236108F6" w14:textId="26B5AE29" w:rsidR="00915C8F" w:rsidRPr="00507CF4" w:rsidRDefault="006431EC" w:rsidP="00507CF4">
      <w:pPr>
        <w:pStyle w:val="a6"/>
        <w:numPr>
          <w:ilvl w:val="0"/>
          <w:numId w:val="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{وَحِيلَ</w:t>
      </w:r>
      <w:r w:rsidR="00724296" w:rsidRPr="00507CF4">
        <w:rPr>
          <w:rFonts w:ascii="Traditional Arabic" w:hAnsi="Traditional Arabic" w:cs="Traditional Arabic"/>
          <w:rtl/>
          <w:lang w:bidi="ar-LB"/>
        </w:rPr>
        <w:t>} وَحَجِزَ</w:t>
      </w:r>
      <w:r w:rsidRPr="00507CF4">
        <w:rPr>
          <w:rFonts w:ascii="Traditional Arabic" w:hAnsi="Traditional Arabic" w:cs="Traditional Arabic"/>
          <w:rtl/>
          <w:lang w:bidi="ar-LB"/>
        </w:rPr>
        <w:t xml:space="preserve"> </w:t>
      </w:r>
      <w:r w:rsidR="00724296" w:rsidRPr="00507CF4">
        <w:rPr>
          <w:rFonts w:ascii="Traditional Arabic" w:hAnsi="Traditional Arabic" w:cs="Traditional Arabic"/>
          <w:rtl/>
          <w:lang w:bidi="ar-LB"/>
        </w:rPr>
        <w:t>{</w:t>
      </w:r>
      <w:r w:rsidRPr="00507CF4">
        <w:rPr>
          <w:rFonts w:ascii="Traditional Arabic" w:hAnsi="Traditional Arabic" w:cs="Traditional Arabic"/>
          <w:rtl/>
          <w:lang w:bidi="ar-LB"/>
        </w:rPr>
        <w:t>بَيْنَهُمْ وَبَيْنَ مَا يَشْتَهُونَ</w:t>
      </w:r>
      <w:r w:rsidR="00724296" w:rsidRPr="00507CF4">
        <w:rPr>
          <w:rFonts w:ascii="Traditional Arabic" w:hAnsi="Traditional Arabic" w:cs="Traditional Arabic"/>
          <w:rtl/>
          <w:lang w:bidi="ar-LB"/>
        </w:rPr>
        <w:t>} من نفع الإيمان يومَئذٍ والنجاةِ به من النار والفوزِ بالجنة</w:t>
      </w:r>
      <w:r w:rsidRPr="00507CF4">
        <w:rPr>
          <w:rFonts w:ascii="Traditional Arabic" w:hAnsi="Traditional Arabic" w:cs="Traditional Arabic"/>
          <w:rtl/>
          <w:lang w:bidi="ar-LB"/>
        </w:rPr>
        <w:t xml:space="preserve"> </w:t>
      </w:r>
      <w:r w:rsidR="00724296" w:rsidRPr="00507CF4">
        <w:rPr>
          <w:rFonts w:ascii="Traditional Arabic" w:hAnsi="Traditional Arabic" w:cs="Traditional Arabic"/>
          <w:rtl/>
          <w:lang w:bidi="ar-LB"/>
        </w:rPr>
        <w:t>{</w:t>
      </w:r>
      <w:r w:rsidRPr="00507CF4">
        <w:rPr>
          <w:rFonts w:ascii="Traditional Arabic" w:hAnsi="Traditional Arabic" w:cs="Traditional Arabic"/>
          <w:rtl/>
          <w:lang w:bidi="ar-LB"/>
        </w:rPr>
        <w:t>كَمَا فُعِلَ بِأَشْيَاعِهِم مِّن قَبْلُ</w:t>
      </w:r>
      <w:r w:rsidR="00724296" w:rsidRPr="00507CF4">
        <w:rPr>
          <w:rFonts w:ascii="Traditional Arabic" w:hAnsi="Traditional Arabic" w:cs="Traditional Arabic"/>
          <w:rtl/>
          <w:lang w:bidi="ar-LB"/>
        </w:rPr>
        <w:t>} بأشباههم من الكفرة</w:t>
      </w:r>
      <w:r w:rsidRPr="00507CF4">
        <w:rPr>
          <w:rFonts w:ascii="Traditional Arabic" w:hAnsi="Traditional Arabic" w:cs="Traditional Arabic"/>
          <w:rtl/>
          <w:lang w:bidi="ar-LB"/>
        </w:rPr>
        <w:t xml:space="preserve"> </w:t>
      </w:r>
      <w:r w:rsidR="00724296" w:rsidRPr="00507CF4">
        <w:rPr>
          <w:rFonts w:ascii="Traditional Arabic" w:hAnsi="Traditional Arabic" w:cs="Traditional Arabic"/>
          <w:rtl/>
          <w:lang w:bidi="ar-LB"/>
        </w:rPr>
        <w:t>{</w:t>
      </w:r>
      <w:r w:rsidRPr="00507CF4">
        <w:rPr>
          <w:rFonts w:ascii="Traditional Arabic" w:hAnsi="Traditional Arabic" w:cs="Traditional Arabic"/>
          <w:rtl/>
          <w:lang w:bidi="ar-LB"/>
        </w:rPr>
        <w:t>إِنَّهُمْ كَانُوا فِي شَكٍّ</w:t>
      </w:r>
      <w:r w:rsidR="00724296" w:rsidRPr="00507CF4">
        <w:rPr>
          <w:rFonts w:ascii="Traditional Arabic" w:hAnsi="Traditional Arabic" w:cs="Traditional Arabic"/>
          <w:rtl/>
          <w:lang w:bidi="ar-LB"/>
        </w:rPr>
        <w:t>} في أمر الرُّسل والبعث</w:t>
      </w:r>
      <w:r w:rsidRPr="00507CF4">
        <w:rPr>
          <w:rFonts w:ascii="Traditional Arabic" w:hAnsi="Traditional Arabic" w:cs="Traditional Arabic"/>
          <w:rtl/>
          <w:lang w:bidi="ar-LB"/>
        </w:rPr>
        <w:t xml:space="preserve"> </w:t>
      </w:r>
      <w:r w:rsidR="00724296" w:rsidRPr="00507CF4">
        <w:rPr>
          <w:rFonts w:ascii="Traditional Arabic" w:hAnsi="Traditional Arabic" w:cs="Traditional Arabic"/>
          <w:rtl/>
          <w:lang w:bidi="ar-LB"/>
        </w:rPr>
        <w:t>{</w:t>
      </w:r>
      <w:r w:rsidRPr="00507CF4">
        <w:rPr>
          <w:rFonts w:ascii="Traditional Arabic" w:hAnsi="Traditional Arabic" w:cs="Traditional Arabic"/>
          <w:rtl/>
          <w:lang w:bidi="ar-LB"/>
        </w:rPr>
        <w:t>مُّرِيبٍ</w:t>
      </w:r>
      <w:r w:rsidR="00724296" w:rsidRPr="00507CF4">
        <w:rPr>
          <w:rFonts w:ascii="Traditional Arabic" w:hAnsi="Traditional Arabic" w:cs="Traditional Arabic"/>
          <w:rtl/>
          <w:lang w:bidi="ar-LB"/>
        </w:rPr>
        <w:t>} موقع في الرِّيبة، هذا ردٌّ على مَن زعم أنَّ الله لا يُعَذِّب على الشَّك.</w:t>
      </w:r>
    </w:p>
    <w:p w14:paraId="48C6C0B1" w14:textId="0160BB46" w:rsidR="008D694D" w:rsidRPr="00507CF4" w:rsidRDefault="008D694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6FD2E5D" w14:textId="04513FB4" w:rsidR="008D694D" w:rsidRPr="00507CF4" w:rsidRDefault="008D694D" w:rsidP="00507CF4">
      <w:pPr>
        <w:pStyle w:val="1"/>
        <w:rPr>
          <w:rtl/>
        </w:rPr>
      </w:pPr>
      <w:bookmarkStart w:id="17" w:name="_Toc221027098"/>
      <w:r w:rsidRPr="00507CF4">
        <w:rPr>
          <w:rtl/>
        </w:rPr>
        <w:t>سورة فاطر</w:t>
      </w:r>
      <w:r w:rsidRPr="00507CF4">
        <w:rPr>
          <w:rtl/>
        </w:rPr>
        <w:br/>
        <w:t>مكية وهي خمس وأربعون ءاية</w:t>
      </w:r>
      <w:bookmarkEnd w:id="17"/>
    </w:p>
    <w:p w14:paraId="78F18F52" w14:textId="77777777" w:rsidR="008D694D" w:rsidRPr="00507CF4" w:rsidRDefault="008D694D"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7BC4233" w14:textId="5D951F1D"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{الْحَمْدُ لِلَّهِ} حَمِدَ ذاته تعليمًا وتعظيمًا {فَاطِرِ السَّمَاوَاتِ} مبتدئِها ومبتدِعها {وَالأَرْضِ} [خَلَقَها على غير مِثالٍ سبق] {جَاعِلِ الْمَلائِكَةِ رُسُلًا} إلى عباده {أُولِي أَجْنِحَةٍ مَّثْنَى وَثُلاثَ وَرُبَاعَ} المعنى أنَّ الملائكة طائفةٌ أجنحتُها اثنان اثنان، أي لكلّ واحدٍ منهم جناحان، وطائفة أجنحتهم ثلاثةٌ ثلاثة، ولعلَّ الثالثَ يكون في وسط الظَّهر بين الجناحين يَمُدُّهما بقوةٍ، وطائفة أجنحتُهم أربعةٌ أربعة {يَزِيدُ فِي الْخَلْقِ} في خلق الأجنحة وغيرِهِ {مَا يَشَاء} وقيل: الآية مطلقة تتناول كلَّ زيادةٍ في الخلق، من طول قامةٍ، واعتدال صورةٍ، وتمام في الأعضاء، </w:t>
      </w:r>
      <w:r w:rsidR="008C6639" w:rsidRPr="00507CF4">
        <w:rPr>
          <w:rFonts w:ascii="Traditional Arabic" w:hAnsi="Traditional Arabic" w:cs="Traditional Arabic"/>
          <w:rtl/>
          <w:lang w:bidi="ar-LB"/>
        </w:rPr>
        <w:t>وقوةٍ في البطش، وحَصَافةٍ في العقل</w:t>
      </w:r>
      <w:r w:rsidR="008C6639" w:rsidRPr="00507CF4">
        <w:rPr>
          <w:rFonts w:ascii="Traditional Arabic" w:hAnsi="Traditional Arabic" w:cs="Traditional Arabic"/>
          <w:vertAlign w:val="superscript"/>
          <w:rtl/>
          <w:lang w:bidi="ar-LB"/>
        </w:rPr>
        <w:t>(</w:t>
      </w:r>
      <w:r w:rsidR="008C6639" w:rsidRPr="00507CF4">
        <w:rPr>
          <w:rStyle w:val="ab"/>
          <w:rFonts w:ascii="Traditional Arabic" w:hAnsi="Traditional Arabic" w:cs="Traditional Arabic"/>
          <w:rtl/>
          <w:lang w:bidi="ar-LB"/>
        </w:rPr>
        <w:footnoteReference w:id="408"/>
      </w:r>
      <w:r w:rsidR="008C6639" w:rsidRPr="00507CF4">
        <w:rPr>
          <w:rFonts w:ascii="Traditional Arabic" w:hAnsi="Traditional Arabic" w:cs="Traditional Arabic"/>
          <w:vertAlign w:val="superscript"/>
          <w:rtl/>
          <w:lang w:bidi="ar-LB"/>
        </w:rPr>
        <w:t>)</w:t>
      </w:r>
      <w:r w:rsidR="008C6639" w:rsidRPr="00507CF4">
        <w:rPr>
          <w:rFonts w:ascii="Traditional Arabic" w:hAnsi="Traditional Arabic" w:cs="Traditional Arabic"/>
          <w:rtl/>
          <w:lang w:bidi="ar-LB"/>
        </w:rPr>
        <w:t>، وجَزَالةٍ في الرأي</w:t>
      </w:r>
      <w:r w:rsidR="008C6639" w:rsidRPr="00507CF4">
        <w:rPr>
          <w:rFonts w:ascii="Traditional Arabic" w:hAnsi="Traditional Arabic" w:cs="Traditional Arabic"/>
          <w:vertAlign w:val="superscript"/>
          <w:rtl/>
          <w:lang w:bidi="ar-LB"/>
        </w:rPr>
        <w:t>(</w:t>
      </w:r>
      <w:r w:rsidR="008C6639" w:rsidRPr="00507CF4">
        <w:rPr>
          <w:rStyle w:val="ab"/>
          <w:rFonts w:ascii="Traditional Arabic" w:hAnsi="Traditional Arabic" w:cs="Traditional Arabic"/>
          <w:rtl/>
          <w:lang w:bidi="ar-LB"/>
        </w:rPr>
        <w:footnoteReference w:id="409"/>
      </w:r>
      <w:r w:rsidR="008C6639" w:rsidRPr="00507CF4">
        <w:rPr>
          <w:rFonts w:ascii="Traditional Arabic" w:hAnsi="Traditional Arabic" w:cs="Traditional Arabic"/>
          <w:vertAlign w:val="superscript"/>
          <w:rtl/>
          <w:lang w:bidi="ar-LB"/>
        </w:rPr>
        <w:t>)</w:t>
      </w:r>
      <w:r w:rsidR="008C6639" w:rsidRPr="00507CF4">
        <w:rPr>
          <w:rFonts w:ascii="Traditional Arabic" w:hAnsi="Traditional Arabic" w:cs="Traditional Arabic"/>
          <w:rtl/>
          <w:lang w:bidi="ar-LB"/>
        </w:rPr>
        <w:t>، وذلاقة في اللسان</w:t>
      </w:r>
      <w:r w:rsidR="008C6639" w:rsidRPr="00507CF4">
        <w:rPr>
          <w:rFonts w:ascii="Traditional Arabic" w:hAnsi="Traditional Arabic" w:cs="Traditional Arabic"/>
          <w:vertAlign w:val="superscript"/>
          <w:rtl/>
          <w:lang w:bidi="ar-LB"/>
        </w:rPr>
        <w:t>(</w:t>
      </w:r>
      <w:r w:rsidR="008C6639" w:rsidRPr="00507CF4">
        <w:rPr>
          <w:rStyle w:val="ab"/>
          <w:rFonts w:ascii="Traditional Arabic" w:hAnsi="Traditional Arabic" w:cs="Traditional Arabic"/>
          <w:rtl/>
          <w:lang w:bidi="ar-LB"/>
        </w:rPr>
        <w:footnoteReference w:id="410"/>
      </w:r>
      <w:r w:rsidR="008C6639" w:rsidRPr="00507CF4">
        <w:rPr>
          <w:rFonts w:ascii="Traditional Arabic" w:hAnsi="Traditional Arabic" w:cs="Traditional Arabic"/>
          <w:vertAlign w:val="superscript"/>
          <w:rtl/>
          <w:lang w:bidi="ar-LB"/>
        </w:rPr>
        <w:t>)</w:t>
      </w:r>
      <w:r w:rsidR="008C6639" w:rsidRPr="00507CF4">
        <w:rPr>
          <w:rFonts w:ascii="Traditional Arabic" w:hAnsi="Traditional Arabic" w:cs="Traditional Arabic"/>
          <w:rtl/>
          <w:lang w:bidi="ar-LB"/>
        </w:rPr>
        <w:t>، ومحبةٍ في قلوب المؤمنين، وما أشبه ذلك</w:t>
      </w:r>
      <w:r w:rsidRPr="00507CF4">
        <w:rPr>
          <w:rFonts w:ascii="Traditional Arabic" w:hAnsi="Traditional Arabic" w:cs="Traditional Arabic"/>
          <w:rtl/>
          <w:lang w:bidi="ar-LB"/>
        </w:rPr>
        <w:t xml:space="preserve"> </w:t>
      </w:r>
      <w:r w:rsidR="008C6639"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عَلَى كُلِّ شَيْءٍ قَدِيرٌ}</w:t>
      </w:r>
      <w:r w:rsidR="008C6639" w:rsidRPr="00507CF4">
        <w:rPr>
          <w:rFonts w:ascii="Traditional Arabic" w:hAnsi="Traditional Arabic" w:cs="Traditional Arabic"/>
          <w:rtl/>
          <w:lang w:bidi="ar-LB"/>
        </w:rPr>
        <w:t xml:space="preserve"> [لا يمتنع عليه فعل شيء أراده سبحانه وتعالى].</w:t>
      </w:r>
    </w:p>
    <w:p w14:paraId="3C4493DE" w14:textId="12E7B65F"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يَفْتَحِ اللَّهُ لِلنَّاسِ مِن رَّحْمَةٍ</w:t>
      </w:r>
      <w:r w:rsidR="008C6639" w:rsidRPr="00507CF4">
        <w:rPr>
          <w:rFonts w:ascii="Traditional Arabic" w:hAnsi="Traditional Arabic" w:cs="Traditional Arabic"/>
          <w:rtl/>
          <w:lang w:bidi="ar-LB"/>
        </w:rPr>
        <w:t>} مِن أَيَّةِ رحمةٍ، رزقٍ أو مطرٍ أو صِحَّةٍ أو غيرِ ذلك</w:t>
      </w:r>
      <w:r w:rsidRPr="00507CF4">
        <w:rPr>
          <w:rFonts w:ascii="Traditional Arabic" w:hAnsi="Traditional Arabic" w:cs="Traditional Arabic"/>
          <w:rtl/>
          <w:lang w:bidi="ar-LB"/>
        </w:rPr>
        <w:t xml:space="preserve"> </w:t>
      </w:r>
      <w:r w:rsidR="008C6639" w:rsidRPr="00507CF4">
        <w:rPr>
          <w:rFonts w:ascii="Traditional Arabic" w:hAnsi="Traditional Arabic" w:cs="Traditional Arabic"/>
          <w:rtl/>
          <w:lang w:bidi="ar-LB"/>
        </w:rPr>
        <w:t>{</w:t>
      </w:r>
      <w:r w:rsidRPr="00507CF4">
        <w:rPr>
          <w:rFonts w:ascii="Traditional Arabic" w:hAnsi="Traditional Arabic" w:cs="Traditional Arabic"/>
          <w:rtl/>
          <w:lang w:bidi="ar-LB"/>
        </w:rPr>
        <w:t>فَلا مُمْسِكَ لَهَا</w:t>
      </w:r>
      <w:r w:rsidR="008C6639" w:rsidRPr="00507CF4">
        <w:rPr>
          <w:rFonts w:ascii="Traditional Arabic" w:hAnsi="Traditional Arabic" w:cs="Traditional Arabic"/>
          <w:rtl/>
          <w:lang w:bidi="ar-LB"/>
        </w:rPr>
        <w:t>} فلا أحدَ يقدر على إمساكها وحبسِها، واستُعير الفتحُ للإطلاق والإرسال، ألا ترى إلى قوله:</w:t>
      </w:r>
      <w:r w:rsidRPr="00507CF4">
        <w:rPr>
          <w:rFonts w:ascii="Traditional Arabic" w:hAnsi="Traditional Arabic" w:cs="Traditional Arabic"/>
          <w:rtl/>
          <w:lang w:bidi="ar-LB"/>
        </w:rPr>
        <w:t xml:space="preserve"> </w:t>
      </w:r>
      <w:r w:rsidR="008C6639" w:rsidRPr="00507CF4">
        <w:rPr>
          <w:rFonts w:ascii="Traditional Arabic" w:hAnsi="Traditional Arabic" w:cs="Traditional Arabic"/>
          <w:rtl/>
          <w:lang w:bidi="ar-LB"/>
        </w:rPr>
        <w:t>{</w:t>
      </w:r>
      <w:r w:rsidRPr="00507CF4">
        <w:rPr>
          <w:rFonts w:ascii="Traditional Arabic" w:hAnsi="Traditional Arabic" w:cs="Traditional Arabic"/>
          <w:rtl/>
          <w:lang w:bidi="ar-LB"/>
        </w:rPr>
        <w:t>وَمَا يُمْسِكْ</w:t>
      </w:r>
      <w:r w:rsidR="008C6639" w:rsidRPr="00507CF4">
        <w:rPr>
          <w:rFonts w:ascii="Traditional Arabic" w:hAnsi="Traditional Arabic" w:cs="Traditional Arabic"/>
          <w:rtl/>
          <w:lang w:bidi="ar-LB"/>
        </w:rPr>
        <w:t>} يمنعْ ويحبسْ</w:t>
      </w:r>
      <w:r w:rsidRPr="00507CF4">
        <w:rPr>
          <w:rFonts w:ascii="Traditional Arabic" w:hAnsi="Traditional Arabic" w:cs="Traditional Arabic"/>
          <w:rtl/>
          <w:lang w:bidi="ar-LB"/>
        </w:rPr>
        <w:t xml:space="preserve"> </w:t>
      </w:r>
      <w:r w:rsidR="008C6639" w:rsidRPr="00507CF4">
        <w:rPr>
          <w:rFonts w:ascii="Traditional Arabic" w:hAnsi="Traditional Arabic" w:cs="Traditional Arabic"/>
          <w:rtl/>
          <w:lang w:bidi="ar-LB"/>
        </w:rPr>
        <w:t>{</w:t>
      </w:r>
      <w:r w:rsidRPr="00507CF4">
        <w:rPr>
          <w:rFonts w:ascii="Traditional Arabic" w:hAnsi="Traditional Arabic" w:cs="Traditional Arabic"/>
          <w:rtl/>
          <w:lang w:bidi="ar-LB"/>
        </w:rPr>
        <w:t>فَلا مُرْسِلَ لَهُ</w:t>
      </w:r>
      <w:r w:rsidR="008C6639" w:rsidRPr="00507CF4">
        <w:rPr>
          <w:rFonts w:ascii="Traditional Arabic" w:hAnsi="Traditional Arabic" w:cs="Traditional Arabic"/>
          <w:rtl/>
          <w:lang w:bidi="ar-LB"/>
        </w:rPr>
        <w:t>} مُطلِقَ له</w:t>
      </w:r>
      <w:r w:rsidRPr="00507CF4">
        <w:rPr>
          <w:rFonts w:ascii="Traditional Arabic" w:hAnsi="Traditional Arabic" w:cs="Traditional Arabic"/>
          <w:rtl/>
          <w:lang w:bidi="ar-LB"/>
        </w:rPr>
        <w:t xml:space="preserve"> </w:t>
      </w:r>
      <w:r w:rsidR="008C6639" w:rsidRPr="00507CF4">
        <w:rPr>
          <w:rFonts w:ascii="Traditional Arabic" w:hAnsi="Traditional Arabic" w:cs="Traditional Arabic"/>
          <w:rtl/>
          <w:lang w:bidi="ar-LB"/>
        </w:rPr>
        <w:t>{</w:t>
      </w:r>
      <w:r w:rsidRPr="00507CF4">
        <w:rPr>
          <w:rFonts w:ascii="Traditional Arabic" w:hAnsi="Traditional Arabic" w:cs="Traditional Arabic"/>
          <w:rtl/>
          <w:lang w:bidi="ar-LB"/>
        </w:rPr>
        <w:t>مِن بَعْدِهِ</w:t>
      </w:r>
      <w:r w:rsidR="008C6639" w:rsidRPr="00507CF4">
        <w:rPr>
          <w:rFonts w:ascii="Traditional Arabic" w:hAnsi="Traditional Arabic" w:cs="Traditional Arabic"/>
          <w:rtl/>
          <w:lang w:bidi="ar-LB"/>
        </w:rPr>
        <w:t>} من بعد إمساكِهِ</w:t>
      </w:r>
      <w:r w:rsidRPr="00507CF4">
        <w:rPr>
          <w:rFonts w:ascii="Traditional Arabic" w:hAnsi="Traditional Arabic" w:cs="Traditional Arabic"/>
          <w:rtl/>
          <w:lang w:bidi="ar-LB"/>
        </w:rPr>
        <w:t xml:space="preserve"> </w:t>
      </w:r>
      <w:r w:rsidR="008C6639"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الْعَزِيزُ</w:t>
      </w:r>
      <w:r w:rsidR="008C6639" w:rsidRPr="00507CF4">
        <w:rPr>
          <w:rFonts w:ascii="Traditional Arabic" w:hAnsi="Traditional Arabic" w:cs="Traditional Arabic"/>
          <w:rtl/>
          <w:lang w:bidi="ar-LB"/>
        </w:rPr>
        <w:t>} الغالبُ القادر على الإرسالِ والإمساك</w:t>
      </w:r>
      <w:r w:rsidRPr="00507CF4">
        <w:rPr>
          <w:rFonts w:ascii="Traditional Arabic" w:hAnsi="Traditional Arabic" w:cs="Traditional Arabic"/>
          <w:rtl/>
          <w:lang w:bidi="ar-LB"/>
        </w:rPr>
        <w:t xml:space="preserve"> </w:t>
      </w:r>
      <w:r w:rsidR="008C6639" w:rsidRPr="00507CF4">
        <w:rPr>
          <w:rFonts w:ascii="Traditional Arabic" w:hAnsi="Traditional Arabic" w:cs="Traditional Arabic"/>
          <w:rtl/>
          <w:lang w:bidi="ar-LB"/>
        </w:rPr>
        <w:t>{</w:t>
      </w:r>
      <w:r w:rsidRPr="00507CF4">
        <w:rPr>
          <w:rFonts w:ascii="Traditional Arabic" w:hAnsi="Traditional Arabic" w:cs="Traditional Arabic"/>
          <w:rtl/>
          <w:lang w:bidi="ar-LB"/>
        </w:rPr>
        <w:t>الْحَكِيمُ}</w:t>
      </w:r>
      <w:r w:rsidR="008C6639" w:rsidRPr="00507CF4">
        <w:rPr>
          <w:rFonts w:ascii="Traditional Arabic" w:hAnsi="Traditional Arabic" w:cs="Traditional Arabic"/>
          <w:rtl/>
          <w:lang w:bidi="ar-LB"/>
        </w:rPr>
        <w:t xml:space="preserve"> الذ يُرسلُ ويُمسك ما تقتضي الحكمة إرسالَه وإمساكَه.</w:t>
      </w:r>
    </w:p>
    <w:p w14:paraId="2DE9705C" w14:textId="60EE88F3"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النَّاسُ اذْكُرُوا</w:t>
      </w:r>
      <w:r w:rsidR="00FD2048" w:rsidRPr="00507CF4">
        <w:rPr>
          <w:rFonts w:ascii="Traditional Arabic" w:hAnsi="Traditional Arabic" w:cs="Traditional Arabic"/>
          <w:rtl/>
          <w:lang w:bidi="ar-LB"/>
        </w:rPr>
        <w:t>} باللسان والقلب</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نِعْمَتَ اللَّهِ عَلَيْكُمْ</w:t>
      </w:r>
      <w:r w:rsidR="00FD2048" w:rsidRPr="00507CF4">
        <w:rPr>
          <w:rFonts w:ascii="Traditional Arabic" w:hAnsi="Traditional Arabic" w:cs="Traditional Arabic"/>
          <w:rtl/>
          <w:lang w:bidi="ar-LB"/>
        </w:rPr>
        <w:t>} من بسط الأرض كالمهاد، ورفع السماء بلا عمادٍ، وإرسالِ الرُّسُل لبيان السبيل، والزيادة في الخلق، وفتح أبواب الرزق،</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هَلْ مِنْ خَالِقٍ غَيْرُ اللَّهِ</w:t>
      </w:r>
      <w:r w:rsidR="00FD2048" w:rsidRPr="00507CF4">
        <w:rPr>
          <w:rFonts w:ascii="Traditional Arabic" w:hAnsi="Traditional Arabic" w:cs="Traditional Arabic"/>
          <w:rtl/>
          <w:lang w:bidi="ar-LB"/>
        </w:rPr>
        <w:t>} [استفهامٌ بمعنى النفي، أي لا خالق سوى فاطر السماوات والأرض الذي بيده</w:t>
      </w:r>
      <w:r w:rsidR="00FD2048" w:rsidRPr="00507CF4">
        <w:rPr>
          <w:rFonts w:ascii="Traditional Arabic" w:hAnsi="Traditional Arabic" w:cs="Traditional Arabic"/>
          <w:vertAlign w:val="superscript"/>
          <w:rtl/>
          <w:lang w:bidi="ar-LB"/>
        </w:rPr>
        <w:t>(</w:t>
      </w:r>
      <w:r w:rsidR="00FD2048" w:rsidRPr="00507CF4">
        <w:rPr>
          <w:rStyle w:val="ab"/>
          <w:rFonts w:ascii="Traditional Arabic" w:hAnsi="Traditional Arabic" w:cs="Traditional Arabic"/>
          <w:rtl/>
          <w:lang w:bidi="ar-LB"/>
        </w:rPr>
        <w:footnoteReference w:id="411"/>
      </w:r>
      <w:r w:rsidR="00FD2048" w:rsidRPr="00507CF4">
        <w:rPr>
          <w:rFonts w:ascii="Traditional Arabic" w:hAnsi="Traditional Arabic" w:cs="Traditional Arabic"/>
          <w:vertAlign w:val="superscript"/>
          <w:rtl/>
          <w:lang w:bidi="ar-LB"/>
        </w:rPr>
        <w:t>)</w:t>
      </w:r>
      <w:r w:rsidR="00FD2048" w:rsidRPr="00507CF4">
        <w:rPr>
          <w:rFonts w:ascii="Traditional Arabic" w:hAnsi="Traditional Arabic" w:cs="Traditional Arabic"/>
          <w:rtl/>
          <w:lang w:bidi="ar-LB"/>
        </w:rPr>
        <w:t xml:space="preserve"> مفاتيح أرزاقكم ومَغاليقُها] {</w:t>
      </w:r>
      <w:r w:rsidRPr="00507CF4">
        <w:rPr>
          <w:rFonts w:ascii="Traditional Arabic" w:hAnsi="Traditional Arabic" w:cs="Traditional Arabic"/>
          <w:rtl/>
          <w:lang w:bidi="ar-LB"/>
        </w:rPr>
        <w:t>يَرْزُقُكُم مِّنَ السَّمَاء</w:t>
      </w:r>
      <w:r w:rsidR="00FD2048" w:rsidRPr="00507CF4">
        <w:rPr>
          <w:rFonts w:ascii="Traditional Arabic" w:hAnsi="Traditional Arabic" w:cs="Traditional Arabic"/>
          <w:rtl/>
          <w:lang w:bidi="ar-LB"/>
        </w:rPr>
        <w:t>ِ} بالمطر</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وَالأَرْضِ</w:t>
      </w:r>
      <w:r w:rsidR="00FD2048" w:rsidRPr="00507CF4">
        <w:rPr>
          <w:rFonts w:ascii="Traditional Arabic" w:hAnsi="Traditional Arabic" w:cs="Traditional Arabic"/>
          <w:rtl/>
          <w:lang w:bidi="ar-LB"/>
        </w:rPr>
        <w:t>} بأنواع النبات</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لا إِلَهَ إِلاَّ هُوَ فَأَنَّى تُؤْفَكُونَ}</w:t>
      </w:r>
      <w:r w:rsidR="00FD2048" w:rsidRPr="00507CF4">
        <w:rPr>
          <w:rFonts w:ascii="Traditional Arabic" w:hAnsi="Traditional Arabic" w:cs="Traditional Arabic"/>
          <w:rtl/>
          <w:lang w:bidi="ar-LB"/>
        </w:rPr>
        <w:t xml:space="preserve"> فَمِنْ أَيّ وَجْهٍ تُصرَفون عن التوحيد إلى الشرك.</w:t>
      </w:r>
    </w:p>
    <w:p w14:paraId="6F88428D" w14:textId="1B95DDB8"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يُكَذِّبُوكَ فَقَدْ كُذِّبَتْ رُسُلٌ مِّن قَبْلِكَ</w:t>
      </w:r>
      <w:r w:rsidR="00FD2048" w:rsidRPr="00507CF4">
        <w:rPr>
          <w:rFonts w:ascii="Traditional Arabic" w:hAnsi="Traditional Arabic" w:cs="Traditional Arabic"/>
          <w:rtl/>
          <w:lang w:bidi="ar-LB"/>
        </w:rPr>
        <w:t>} نَعَى به على قريشٍ سوءَ تَلَقِّيهم لآيات الله وتكذيبَهم بها، وسَلَّىٰ رسولَه</w:t>
      </w:r>
      <w:r w:rsidR="00FD2048" w:rsidRPr="00507CF4">
        <w:rPr>
          <w:rFonts w:ascii="Traditional Arabic" w:hAnsi="Traditional Arabic" w:cs="Traditional Arabic"/>
          <w:vertAlign w:val="superscript"/>
          <w:rtl/>
          <w:lang w:bidi="ar-LB"/>
        </w:rPr>
        <w:t>(</w:t>
      </w:r>
      <w:r w:rsidR="00FD2048" w:rsidRPr="00507CF4">
        <w:rPr>
          <w:rStyle w:val="ab"/>
          <w:rFonts w:ascii="Traditional Arabic" w:hAnsi="Traditional Arabic" w:cs="Traditional Arabic"/>
          <w:rtl/>
          <w:lang w:bidi="ar-LB"/>
        </w:rPr>
        <w:footnoteReference w:id="412"/>
      </w:r>
      <w:r w:rsidR="00FD2048" w:rsidRPr="00507CF4">
        <w:rPr>
          <w:rFonts w:ascii="Traditional Arabic" w:hAnsi="Traditional Arabic" w:cs="Traditional Arabic"/>
          <w:vertAlign w:val="superscript"/>
          <w:rtl/>
          <w:lang w:bidi="ar-LB"/>
        </w:rPr>
        <w:t>)</w:t>
      </w:r>
      <w:r w:rsidR="00FD2048" w:rsidRPr="00507CF4">
        <w:rPr>
          <w:rFonts w:ascii="Traditional Arabic" w:hAnsi="Traditional Arabic" w:cs="Traditional Arabic"/>
          <w:rtl/>
          <w:lang w:bidi="ar-LB"/>
        </w:rPr>
        <w:t xml:space="preserve"> ﷺ بأنَّ له في الأنبياء قبلَه أُسوةً</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وَإِلَى اللَّهِ تُرْجَعُ الأُمُورُ}</w:t>
      </w:r>
      <w:r w:rsidR="00FD2048" w:rsidRPr="00507CF4">
        <w:rPr>
          <w:rFonts w:ascii="Traditional Arabic" w:hAnsi="Traditional Arabic" w:cs="Traditional Arabic"/>
          <w:rtl/>
          <w:lang w:bidi="ar-LB"/>
        </w:rPr>
        <w:t xml:space="preserve"> كلامٌ يَشتمِلُ على الوعد والوعيد من رجوع الأمور إلى حُكمِهِ ومجازاة </w:t>
      </w:r>
      <w:r w:rsidR="00507CF4">
        <w:rPr>
          <w:rFonts w:ascii="Traditional Arabic" w:hAnsi="Traditional Arabic" w:cs="Traditional Arabic"/>
          <w:rtl/>
          <w:lang w:bidi="ar-LB"/>
        </w:rPr>
        <w:t>الـمُ</w:t>
      </w:r>
      <w:r w:rsidR="00FD2048" w:rsidRPr="00507CF4">
        <w:rPr>
          <w:rFonts w:ascii="Traditional Arabic" w:hAnsi="Traditional Arabic" w:cs="Traditional Arabic"/>
          <w:rtl/>
          <w:lang w:bidi="ar-LB"/>
        </w:rPr>
        <w:t>كذِّبِ و</w:t>
      </w:r>
      <w:r w:rsidR="00507CF4">
        <w:rPr>
          <w:rFonts w:ascii="Traditional Arabic" w:hAnsi="Traditional Arabic" w:cs="Traditional Arabic"/>
          <w:rtl/>
          <w:lang w:bidi="ar-LB"/>
        </w:rPr>
        <w:t>الـمُ</w:t>
      </w:r>
      <w:r w:rsidR="00FD2048" w:rsidRPr="00507CF4">
        <w:rPr>
          <w:rFonts w:ascii="Traditional Arabic" w:hAnsi="Traditional Arabic" w:cs="Traditional Arabic"/>
          <w:rtl/>
          <w:lang w:bidi="ar-LB"/>
        </w:rPr>
        <w:t>كذَّبِ بما يَستحقّانه.</w:t>
      </w:r>
    </w:p>
    <w:p w14:paraId="596DFFDA" w14:textId="581E098C"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النَّاسُ إِنَّ وَعْدَ اللَّهِ</w:t>
      </w:r>
      <w:r w:rsidR="00FD2048" w:rsidRPr="00507CF4">
        <w:rPr>
          <w:rFonts w:ascii="Traditional Arabic" w:hAnsi="Traditional Arabic" w:cs="Traditional Arabic"/>
          <w:rtl/>
          <w:lang w:bidi="ar-LB"/>
        </w:rPr>
        <w:t>} بالبعث والجزاء</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حَقٌّ</w:t>
      </w:r>
      <w:r w:rsidR="00FD2048" w:rsidRPr="00507CF4">
        <w:rPr>
          <w:rFonts w:ascii="Traditional Arabic" w:hAnsi="Traditional Arabic" w:cs="Traditional Arabic"/>
          <w:rtl/>
          <w:lang w:bidi="ar-LB"/>
        </w:rPr>
        <w:t>} كائنٌ</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فَلا تَغُرَّنَّكُمُ الْحَيَاةُ الدُّنْيَا</w:t>
      </w:r>
      <w:r w:rsidR="00FD2048" w:rsidRPr="00507CF4">
        <w:rPr>
          <w:rFonts w:ascii="Traditional Arabic" w:hAnsi="Traditional Arabic" w:cs="Traditional Arabic"/>
          <w:rtl/>
          <w:lang w:bidi="ar-LB"/>
        </w:rPr>
        <w:t>} فلا تَخْدَعَنَّكم الدنيا، ولا يُذهِلَنَّكم التمتُّعُ بها، والتلذّذُ بمنافعها عن العمل للآخرة وطلب ما عند الله</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يَغُرَّنَّكُم بِاللَّهِ الْغَرُورُ}</w:t>
      </w:r>
      <w:r w:rsidR="00FD2048" w:rsidRPr="00507CF4">
        <w:rPr>
          <w:rFonts w:ascii="Traditional Arabic" w:hAnsi="Traditional Arabic" w:cs="Traditional Arabic"/>
          <w:rtl/>
          <w:lang w:bidi="ar-LB"/>
        </w:rPr>
        <w:t xml:space="preserve"> أي الشيطانُ فإنه يُمَنِّيكمُ الأمانِيَّ الكاذبةَ</w:t>
      </w:r>
      <w:r w:rsidR="00FD2048" w:rsidRPr="00507CF4">
        <w:rPr>
          <w:rFonts w:ascii="Traditional Arabic" w:hAnsi="Traditional Arabic" w:cs="Traditional Arabic"/>
          <w:vertAlign w:val="superscript"/>
          <w:rtl/>
          <w:lang w:bidi="ar-LB"/>
        </w:rPr>
        <w:t>(</w:t>
      </w:r>
      <w:r w:rsidR="00FD2048" w:rsidRPr="00507CF4">
        <w:rPr>
          <w:rStyle w:val="ab"/>
          <w:rFonts w:ascii="Traditional Arabic" w:hAnsi="Traditional Arabic" w:cs="Traditional Arabic"/>
          <w:rtl/>
          <w:lang w:bidi="ar-LB"/>
        </w:rPr>
        <w:footnoteReference w:id="413"/>
      </w:r>
      <w:r w:rsidR="00FD2048" w:rsidRPr="00507CF4">
        <w:rPr>
          <w:rFonts w:ascii="Traditional Arabic" w:hAnsi="Traditional Arabic" w:cs="Traditional Arabic"/>
          <w:vertAlign w:val="superscript"/>
          <w:rtl/>
          <w:lang w:bidi="ar-LB"/>
        </w:rPr>
        <w:t>)</w:t>
      </w:r>
      <w:r w:rsidR="00FD2048" w:rsidRPr="00507CF4">
        <w:rPr>
          <w:rFonts w:ascii="Traditional Arabic" w:hAnsi="Traditional Arabic" w:cs="Traditional Arabic"/>
          <w:rtl/>
          <w:lang w:bidi="ar-LB"/>
        </w:rPr>
        <w:t xml:space="preserve"> ويقول: إنَّ الله غنيٌّ عن عبادتك وعن تعذيبك.</w:t>
      </w:r>
    </w:p>
    <w:p w14:paraId="6BFD25EF" w14:textId="40C0A8FB"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الشَّيْطَانَ لَكُمْ عَدُوٌّ</w:t>
      </w:r>
      <w:r w:rsidR="00FD2048" w:rsidRPr="00507CF4">
        <w:rPr>
          <w:rFonts w:ascii="Traditional Arabic" w:hAnsi="Traditional Arabic" w:cs="Traditional Arabic"/>
          <w:rtl/>
          <w:lang w:bidi="ar-LB"/>
        </w:rPr>
        <w:t>} ظاهرٌ العَداوة، فَعَلَ بأَبيكم ما فَعَلَ، وأنتم تعاملونه معاملةَ مَن لا عِلمَ له بحاله</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فَاتَّخِذُوهُ عَدُوًّا</w:t>
      </w:r>
      <w:r w:rsidR="00FD2048" w:rsidRPr="00507CF4">
        <w:rPr>
          <w:rFonts w:ascii="Traditional Arabic" w:hAnsi="Traditional Arabic" w:cs="Traditional Arabic"/>
          <w:rtl/>
          <w:lang w:bidi="ar-LB"/>
        </w:rPr>
        <w:t>} في عقائدكم وأفعالكم، ولا يُوْجَدَنَّ منكم إلا ما يَدُلُّ على معاداته في سِرِّكم وجَهركم، ثم لَخَّصَ سِرَّ أَمرِه وخطأَ مَن اتَّبَعَهُ بأنَّ غرضَهُ في دعوة شيعته هو أن يُورِدَهم مَوْرِدَ الهلاك بقوله:</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إِنَّمَا يَدْعُو حِزْبَهُ لِيَكُونُوا مِنْ أَصْحَابِ السَّعِيرِ}</w:t>
      </w:r>
      <w:r w:rsidR="00FD2048" w:rsidRPr="00507CF4">
        <w:rPr>
          <w:rFonts w:ascii="Traditional Arabic" w:hAnsi="Traditional Arabic" w:cs="Traditional Arabic"/>
          <w:rtl/>
          <w:lang w:bidi="ar-LB"/>
        </w:rPr>
        <w:t xml:space="preserve"> ثم كشفَ الغِطاءَ فبنَى الأمرَ كلَّه على الإيمان وتركِهِ فقال:</w:t>
      </w:r>
    </w:p>
    <w:p w14:paraId="69A5368F" w14:textId="510CF176"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كَفَرُوا لَهُمْ عَذَابٌ شَدِيدٌ</w:t>
      </w:r>
      <w:r w:rsidR="00FD2048" w:rsidRPr="00507CF4">
        <w:rPr>
          <w:rFonts w:ascii="Traditional Arabic" w:hAnsi="Traditional Arabic" w:cs="Traditional Arabic"/>
          <w:rtl/>
          <w:lang w:bidi="ar-LB"/>
        </w:rPr>
        <w:t>} أي فمَن أَجابَه حين دعاه فله عذابٌ شديد، لأنه صار من حزبه، أي أتباعِه</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آمَنُوا وَعَمِلُوا الصَّالِحَاتِ</w:t>
      </w:r>
      <w:r w:rsidR="00FD2048" w:rsidRPr="00507CF4">
        <w:rPr>
          <w:rFonts w:ascii="Traditional Arabic" w:hAnsi="Traditional Arabic" w:cs="Traditional Arabic"/>
          <w:rtl/>
          <w:lang w:bidi="ar-LB"/>
        </w:rPr>
        <w:t>} ولم يُجيبوه ولم يَصيروا من حِزبه بل عادَوْهُ</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لَهُم مَّغْفِرَةٌ وَأَجْرٌ كَبِيرٌ}</w:t>
      </w:r>
      <w:r w:rsidR="00FD2048" w:rsidRPr="00507CF4">
        <w:rPr>
          <w:rFonts w:ascii="Traditional Arabic" w:hAnsi="Traditional Arabic" w:cs="Traditional Arabic"/>
          <w:rtl/>
          <w:lang w:bidi="ar-LB"/>
        </w:rPr>
        <w:t xml:space="preserve"> لِكِبَرِ جهادِهم. ولمَّا ذكرَ الفريقين قال لنبيّه عليه الصلاة والسلام:</w:t>
      </w:r>
    </w:p>
    <w:p w14:paraId="022B0C28" w14:textId="554A36A2"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{أَفَمَن زُيِّنَ لَهُ سُوءُ عَمَلِهِ فَرَآهُ حَسَنًا</w:t>
      </w:r>
      <w:r w:rsidR="00FD2048" w:rsidRPr="00507CF4">
        <w:rPr>
          <w:rFonts w:ascii="Traditional Arabic" w:hAnsi="Traditional Arabic" w:cs="Traditional Arabic"/>
          <w:rtl/>
          <w:lang w:bidi="ar-LB"/>
        </w:rPr>
        <w:t>} بتزيين الشيطان كَمَن لم يُزَيَّنْ له؟! أو كمنْ هَدَاهُ الله؟! فحُذِفَ لدلالةِ:</w:t>
      </w:r>
      <w:r w:rsidRPr="00507CF4">
        <w:rPr>
          <w:rFonts w:ascii="Traditional Arabic" w:hAnsi="Traditional Arabic" w:cs="Traditional Arabic"/>
          <w:rtl/>
          <w:lang w:bidi="ar-LB"/>
        </w:rPr>
        <w:t xml:space="preserve"> </w:t>
      </w:r>
      <w:r w:rsidR="00FD2048" w:rsidRPr="00507CF4">
        <w:rPr>
          <w:rFonts w:ascii="Traditional Arabic" w:hAnsi="Traditional Arabic" w:cs="Traditional Arabic"/>
          <w:rtl/>
          <w:lang w:bidi="ar-LB"/>
        </w:rPr>
        <w:t>{</w:t>
      </w:r>
      <w:r w:rsidRPr="00507CF4">
        <w:rPr>
          <w:rFonts w:ascii="Traditional Arabic" w:hAnsi="Traditional Arabic" w:cs="Traditional Arabic"/>
          <w:rtl/>
          <w:lang w:bidi="ar-LB"/>
        </w:rPr>
        <w:t>فَإِنَّ اللَّهَ يُضِلُّ مَن يَشَاء</w:t>
      </w:r>
      <w:r w:rsidR="00475B74"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وَيَهْدِي مَن يَشَاء</w:t>
      </w:r>
      <w:r w:rsidR="00475B74" w:rsidRPr="00507CF4">
        <w:rPr>
          <w:rFonts w:ascii="Traditional Arabic" w:hAnsi="Traditional Arabic" w:cs="Traditional Arabic"/>
          <w:rtl/>
          <w:lang w:bidi="ar-LB"/>
        </w:rPr>
        <w:t>ُ} {</w:t>
      </w:r>
      <w:r w:rsidRPr="00507CF4">
        <w:rPr>
          <w:rFonts w:ascii="Traditional Arabic" w:hAnsi="Traditional Arabic" w:cs="Traditional Arabic"/>
          <w:rtl/>
          <w:lang w:bidi="ar-LB"/>
        </w:rPr>
        <w:t>فَلا تَذْهَبْ نَفْسُكَ عَلَيْهِمْ حَسَرَاتٍ</w:t>
      </w:r>
      <w:r w:rsidR="00475B74" w:rsidRPr="00507CF4">
        <w:rPr>
          <w:rFonts w:ascii="Traditional Arabic" w:hAnsi="Traditional Arabic" w:cs="Traditional Arabic"/>
          <w:rtl/>
          <w:lang w:bidi="ar-LB"/>
        </w:rPr>
        <w:t>} [أي: لا تُهلِكْ نفسَكَ تأسُّفًا عليهم وتَحسُّرًا]</w:t>
      </w:r>
      <w:r w:rsidRPr="00507CF4">
        <w:rPr>
          <w:rFonts w:ascii="Traditional Arabic" w:hAnsi="Traditional Arabic" w:cs="Traditional Arabic"/>
          <w:rtl/>
          <w:lang w:bidi="ar-LB"/>
        </w:rPr>
        <w:t xml:space="preserve"> </w:t>
      </w:r>
      <w:r w:rsidR="00475B74"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عَلِيمٌ بِمَا يَصْنَعُونَ}</w:t>
      </w:r>
      <w:r w:rsidR="00475B74" w:rsidRPr="00507CF4">
        <w:rPr>
          <w:rFonts w:ascii="Traditional Arabic" w:hAnsi="Traditional Arabic" w:cs="Traditional Arabic"/>
          <w:rtl/>
          <w:lang w:bidi="ar-LB"/>
        </w:rPr>
        <w:t xml:space="preserve"> وعيدٌ لهم بالعقاب على سوءِ صَنيعهم.</w:t>
      </w:r>
    </w:p>
    <w:p w14:paraId="487E05D7" w14:textId="1991D562"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{وَاللَّهُ الَّذِي أَرْسَلَ الرِّيَاحَ فَتُثِيرُ سَحَابًا</w:t>
      </w:r>
      <w:r w:rsidR="00475B74" w:rsidRPr="00507CF4">
        <w:rPr>
          <w:rFonts w:ascii="Traditional Arabic" w:hAnsi="Traditional Arabic" w:cs="Traditional Arabic"/>
          <w:rtl/>
          <w:lang w:bidi="ar-LB"/>
        </w:rPr>
        <w:t>} [أي تجمعُه بإثارته</w:t>
      </w:r>
      <w:r w:rsidR="00475B74" w:rsidRPr="00507CF4">
        <w:rPr>
          <w:rFonts w:ascii="Traditional Arabic" w:hAnsi="Traditional Arabic" w:cs="Traditional Arabic"/>
          <w:vertAlign w:val="superscript"/>
          <w:rtl/>
          <w:lang w:bidi="ar-LB"/>
        </w:rPr>
        <w:t>(</w:t>
      </w:r>
      <w:r w:rsidR="00475B74" w:rsidRPr="00507CF4">
        <w:rPr>
          <w:rStyle w:val="ab"/>
          <w:rFonts w:ascii="Traditional Arabic" w:hAnsi="Traditional Arabic" w:cs="Traditional Arabic"/>
          <w:rtl/>
          <w:lang w:bidi="ar-LB"/>
        </w:rPr>
        <w:footnoteReference w:id="414"/>
      </w:r>
      <w:r w:rsidR="00475B74" w:rsidRPr="00507CF4">
        <w:rPr>
          <w:rFonts w:ascii="Traditional Arabic" w:hAnsi="Traditional Arabic" w:cs="Traditional Arabic"/>
          <w:vertAlign w:val="superscript"/>
          <w:rtl/>
          <w:lang w:bidi="ar-LB"/>
        </w:rPr>
        <w:t>)</w:t>
      </w:r>
      <w:r w:rsidR="00475B74" w:rsidRPr="00507CF4">
        <w:rPr>
          <w:rFonts w:ascii="Traditional Arabic" w:hAnsi="Traditional Arabic" w:cs="Traditional Arabic"/>
          <w:rtl/>
          <w:lang w:bidi="ar-LB"/>
        </w:rPr>
        <w:t xml:space="preserve"> من مواضعه]</w:t>
      </w:r>
      <w:r w:rsidRPr="00507CF4">
        <w:rPr>
          <w:rFonts w:ascii="Traditional Arabic" w:hAnsi="Traditional Arabic" w:cs="Traditional Arabic"/>
          <w:rtl/>
          <w:lang w:bidi="ar-LB"/>
        </w:rPr>
        <w:t xml:space="preserve"> </w:t>
      </w:r>
      <w:r w:rsidR="00475B74" w:rsidRPr="00507CF4">
        <w:rPr>
          <w:rFonts w:ascii="Traditional Arabic" w:hAnsi="Traditional Arabic" w:cs="Traditional Arabic"/>
          <w:rtl/>
          <w:lang w:bidi="ar-LB"/>
        </w:rPr>
        <w:t>{</w:t>
      </w:r>
      <w:r w:rsidRPr="00507CF4">
        <w:rPr>
          <w:rFonts w:ascii="Traditional Arabic" w:hAnsi="Traditional Arabic" w:cs="Traditional Arabic"/>
          <w:rtl/>
          <w:lang w:bidi="ar-LB"/>
        </w:rPr>
        <w:t>فَسُقْنَاهُ</w:t>
      </w:r>
      <w:r w:rsidR="00475B74" w:rsidRPr="00507CF4">
        <w:rPr>
          <w:rFonts w:ascii="Traditional Arabic" w:hAnsi="Traditional Arabic" w:cs="Traditional Arabic"/>
          <w:rtl/>
          <w:lang w:bidi="ar-LB"/>
        </w:rPr>
        <w:t>} [أي تسوقه الرياح بأمرنا وتقديرنا] {</w:t>
      </w:r>
      <w:r w:rsidRPr="00507CF4">
        <w:rPr>
          <w:rFonts w:ascii="Traditional Arabic" w:hAnsi="Traditional Arabic" w:cs="Traditional Arabic"/>
          <w:rtl/>
          <w:lang w:bidi="ar-LB"/>
        </w:rPr>
        <w:t>إِلَى بَلَدٍ مَّيِّتٍ</w:t>
      </w:r>
      <w:r w:rsidR="00475B74" w:rsidRPr="00507CF4">
        <w:rPr>
          <w:rFonts w:ascii="Traditional Arabic" w:hAnsi="Traditional Arabic" w:cs="Traditional Arabic"/>
          <w:rtl/>
          <w:lang w:bidi="ar-LB"/>
        </w:rPr>
        <w:t>} [ليس فيه نبات ولا مرعى]</w:t>
      </w:r>
      <w:r w:rsidRPr="00507CF4">
        <w:rPr>
          <w:rFonts w:ascii="Traditional Arabic" w:hAnsi="Traditional Arabic" w:cs="Traditional Arabic"/>
          <w:rtl/>
          <w:lang w:bidi="ar-LB"/>
        </w:rPr>
        <w:t xml:space="preserve"> </w:t>
      </w:r>
      <w:r w:rsidR="00475B74" w:rsidRPr="00507CF4">
        <w:rPr>
          <w:rFonts w:ascii="Traditional Arabic" w:hAnsi="Traditional Arabic" w:cs="Traditional Arabic"/>
          <w:rtl/>
          <w:lang w:bidi="ar-LB"/>
        </w:rPr>
        <w:t>{</w:t>
      </w:r>
      <w:r w:rsidRPr="00507CF4">
        <w:rPr>
          <w:rFonts w:ascii="Traditional Arabic" w:hAnsi="Traditional Arabic" w:cs="Traditional Arabic"/>
          <w:rtl/>
          <w:lang w:bidi="ar-LB"/>
        </w:rPr>
        <w:t>فَأَحْيَيْنَا بِهِ</w:t>
      </w:r>
      <w:r w:rsidR="00475B74" w:rsidRPr="00507CF4">
        <w:rPr>
          <w:rFonts w:ascii="Traditional Arabic" w:hAnsi="Traditional Arabic" w:cs="Traditional Arabic"/>
          <w:rtl/>
          <w:lang w:bidi="ar-LB"/>
        </w:rPr>
        <w:t>} بالمطر لتقدُّم ذكره ضِمنًا {</w:t>
      </w:r>
      <w:r w:rsidRPr="00507CF4">
        <w:rPr>
          <w:rFonts w:ascii="Traditional Arabic" w:hAnsi="Traditional Arabic" w:cs="Traditional Arabic"/>
          <w:rtl/>
          <w:lang w:bidi="ar-LB"/>
        </w:rPr>
        <w:t>الأَرْضَ بَعْدَ مَوْتِهَا</w:t>
      </w:r>
      <w:r w:rsidR="00475B74" w:rsidRPr="00507CF4">
        <w:rPr>
          <w:rFonts w:ascii="Traditional Arabic" w:hAnsi="Traditional Arabic" w:cs="Traditional Arabic"/>
          <w:rtl/>
          <w:lang w:bidi="ar-LB"/>
        </w:rPr>
        <w:t>} يُبسها</w:t>
      </w:r>
      <w:r w:rsidRPr="00507CF4">
        <w:rPr>
          <w:rFonts w:ascii="Traditional Arabic" w:hAnsi="Traditional Arabic" w:cs="Traditional Arabic"/>
          <w:rtl/>
          <w:lang w:bidi="ar-LB"/>
        </w:rPr>
        <w:t xml:space="preserve"> </w:t>
      </w:r>
      <w:r w:rsidR="00475B74" w:rsidRPr="00507CF4">
        <w:rPr>
          <w:rFonts w:ascii="Traditional Arabic" w:hAnsi="Traditional Arabic" w:cs="Traditional Arabic"/>
          <w:rtl/>
          <w:lang w:bidi="ar-LB"/>
        </w:rPr>
        <w:t>{</w:t>
      </w:r>
      <w:r w:rsidRPr="00507CF4">
        <w:rPr>
          <w:rFonts w:ascii="Traditional Arabic" w:hAnsi="Traditional Arabic" w:cs="Traditional Arabic"/>
          <w:rtl/>
          <w:lang w:bidi="ar-LB"/>
        </w:rPr>
        <w:t>كَذَلِكَ النُّشُورُ}</w:t>
      </w:r>
      <w:r w:rsidR="00475B74" w:rsidRPr="00507CF4">
        <w:rPr>
          <w:rFonts w:ascii="Traditional Arabic" w:hAnsi="Traditional Arabic" w:cs="Traditional Arabic"/>
          <w:rtl/>
          <w:lang w:bidi="ar-LB"/>
        </w:rPr>
        <w:t xml:space="preserve"> مثلُ إحياءِ </w:t>
      </w:r>
      <w:r w:rsidR="00507CF4">
        <w:rPr>
          <w:rFonts w:ascii="Traditional Arabic" w:hAnsi="Traditional Arabic" w:cs="Traditional Arabic"/>
          <w:rtl/>
          <w:lang w:bidi="ar-LB"/>
        </w:rPr>
        <w:t>الـمَ</w:t>
      </w:r>
      <w:r w:rsidR="00475B74" w:rsidRPr="00507CF4">
        <w:rPr>
          <w:rFonts w:ascii="Traditional Arabic" w:hAnsi="Traditional Arabic" w:cs="Traditional Arabic"/>
          <w:rtl/>
          <w:lang w:bidi="ar-LB"/>
        </w:rPr>
        <w:t>واتِ نشورُ الأموات، [أي البعث بعد الموت].</w:t>
      </w:r>
    </w:p>
    <w:p w14:paraId="25B2E280" w14:textId="2FEB889E"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كَانَ يُرِيدُ الْعِزَّةَ فَلِلَّهِ الْعِزَّةُ جَمِيعًا</w:t>
      </w:r>
      <w:r w:rsidR="00735407" w:rsidRPr="00507CF4">
        <w:rPr>
          <w:rFonts w:ascii="Traditional Arabic" w:hAnsi="Traditional Arabic" w:cs="Traditional Arabic"/>
          <w:rtl/>
          <w:lang w:bidi="ar-LB"/>
        </w:rPr>
        <w:t>} العِزَّةُ كلُّها مختصةٌ بالله، عِزَّةُ الدنيا وزِعزَّةُ الآخرة، وكان الكافرون يتعزَّزون بالأصنام كما قال تعالى: {وَاتَّخَذُوا مِن دُونِ اللَّهِ آلِهَةً لِّيَكُونُوا لَهُمْ عِزًّا} [مريم: 81]، والذين ءامنوا بألسنتهم من غير مواطأة قلوبهم كانوا يتعزَّزون بالمشركين، كما قال تعالى: {الَّذِينَ يَتَّخِذُونَ الْكَافِرِينَ أَوْلِيَاءَ مِن دُونِ الْمُؤْمِنِينَ أَيَبْتَغُونَ عِندَهُمُ الْعِزَّةَ فَإِنَّ العِزَّةَ لِلّهِ جَمِيعًا} [النساء: 139]، فبيَّنَ أَنْ لا عِزَّةَ إلا لله، والمعنى فليطلبها عند الله، لأنَّ الشيء لا يُطلبُ إلا عند صاحبه ومالكه،</w:t>
      </w:r>
      <w:r w:rsidRPr="00507CF4">
        <w:rPr>
          <w:rFonts w:ascii="Traditional Arabic" w:hAnsi="Traditional Arabic" w:cs="Traditional Arabic"/>
          <w:rtl/>
          <w:lang w:bidi="ar-LB"/>
        </w:rPr>
        <w:t xml:space="preserve"> </w:t>
      </w:r>
      <w:r w:rsidR="00735407" w:rsidRPr="00507CF4">
        <w:rPr>
          <w:rFonts w:ascii="Traditional Arabic" w:hAnsi="Traditional Arabic" w:cs="Traditional Arabic"/>
          <w:rtl/>
          <w:lang w:bidi="ar-LB"/>
        </w:rPr>
        <w:t>{</w:t>
      </w:r>
      <w:r w:rsidRPr="00507CF4">
        <w:rPr>
          <w:rFonts w:ascii="Traditional Arabic" w:hAnsi="Traditional Arabic" w:cs="Traditional Arabic"/>
          <w:rtl/>
          <w:lang w:bidi="ar-LB"/>
        </w:rPr>
        <w:t>إِلَيْهِ يَصْعَدُ الْكَلِمُ الطَّيِّبُ وَالْعَمَلُ الصَّالِحُ يَرْفَعُهُ</w:t>
      </w:r>
      <w:r w:rsidR="00735407" w:rsidRPr="00507CF4">
        <w:rPr>
          <w:rFonts w:ascii="Traditional Arabic" w:hAnsi="Traditional Arabic" w:cs="Traditional Arabic"/>
          <w:rtl/>
          <w:lang w:bidi="ar-LB"/>
        </w:rPr>
        <w:t>} ومعنى قوله إليه: إلى مَحَلِّ القَبول والرضا، وكلُّ ما اتصف بالقبول وُصِف بالرفعة والصُّعودِ، والكَلِمُ الطيّب: [ككلماتِ] التوحيد أي لا إلٰه إلا الله، والعمل الصالح: العبادة الخالصة، يعني والعملُ الصالح يرفعُهُ الكلمُ الطيب فالرافع الكلمُ والمرفوعُ العملُ لأنه لا يُقبَلُ عملٌ إلا مِن مُوَحِّدٍ {</w:t>
      </w:r>
      <w:r w:rsidRPr="00507CF4">
        <w:rPr>
          <w:rFonts w:ascii="Traditional Arabic" w:hAnsi="Traditional Arabic" w:cs="Traditional Arabic"/>
          <w:rtl/>
          <w:lang w:bidi="ar-LB"/>
        </w:rPr>
        <w:t>وَالَّذِينَ يَمْكُرُونَ السَّيِّئَاتِ</w:t>
      </w:r>
      <w:r w:rsidR="00735407"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735407" w:rsidRPr="00507CF4">
        <w:rPr>
          <w:rFonts w:ascii="Traditional Arabic" w:hAnsi="Traditional Arabic" w:cs="Traditional Arabic"/>
          <w:rtl/>
          <w:lang w:bidi="ar-LB"/>
        </w:rPr>
        <w:t>كَرَاتِ السيئاتِ، والمرادُ مَكرُ قريشٍ به عليه الصلاة والسلام حين اجتمعوا في دار الندوة</w:t>
      </w:r>
      <w:r w:rsidRPr="00507CF4">
        <w:rPr>
          <w:rFonts w:ascii="Traditional Arabic" w:hAnsi="Traditional Arabic" w:cs="Traditional Arabic"/>
          <w:rtl/>
          <w:lang w:bidi="ar-LB"/>
        </w:rPr>
        <w:t xml:space="preserve"> </w:t>
      </w:r>
      <w:r w:rsidR="00735407" w:rsidRPr="00507CF4">
        <w:rPr>
          <w:rFonts w:ascii="Traditional Arabic" w:hAnsi="Traditional Arabic" w:cs="Traditional Arabic"/>
          <w:rtl/>
          <w:lang w:bidi="ar-LB"/>
        </w:rPr>
        <w:t>{</w:t>
      </w:r>
      <w:r w:rsidRPr="00507CF4">
        <w:rPr>
          <w:rFonts w:ascii="Traditional Arabic" w:hAnsi="Traditional Arabic" w:cs="Traditional Arabic"/>
          <w:rtl/>
          <w:lang w:bidi="ar-LB"/>
        </w:rPr>
        <w:t>لَهُمْ عَذَابٌ شَدِيدٌ</w:t>
      </w:r>
      <w:r w:rsidR="00735407" w:rsidRPr="00507CF4">
        <w:rPr>
          <w:rFonts w:ascii="Traditional Arabic" w:hAnsi="Traditional Arabic" w:cs="Traditional Arabic"/>
          <w:rtl/>
          <w:lang w:bidi="ar-LB"/>
        </w:rPr>
        <w:t>} في الآخرة</w:t>
      </w:r>
      <w:r w:rsidRPr="00507CF4">
        <w:rPr>
          <w:rFonts w:ascii="Traditional Arabic" w:hAnsi="Traditional Arabic" w:cs="Traditional Arabic"/>
          <w:rtl/>
          <w:lang w:bidi="ar-LB"/>
        </w:rPr>
        <w:t xml:space="preserve"> </w:t>
      </w:r>
      <w:r w:rsidR="00735407" w:rsidRPr="00507CF4">
        <w:rPr>
          <w:rFonts w:ascii="Traditional Arabic" w:hAnsi="Traditional Arabic" w:cs="Traditional Arabic"/>
          <w:rtl/>
          <w:lang w:bidi="ar-LB"/>
        </w:rPr>
        <w:t>{</w:t>
      </w:r>
      <w:r w:rsidRPr="00507CF4">
        <w:rPr>
          <w:rFonts w:ascii="Traditional Arabic" w:hAnsi="Traditional Arabic" w:cs="Traditional Arabic"/>
          <w:rtl/>
          <w:lang w:bidi="ar-LB"/>
        </w:rPr>
        <w:t>وَمَكْرُ أُوْلَئِكَ هُوَ يَبُورُ}</w:t>
      </w:r>
      <w:r w:rsidR="00735407" w:rsidRPr="00507CF4">
        <w:rPr>
          <w:rFonts w:ascii="Traditional Arabic" w:hAnsi="Traditional Arabic" w:cs="Traditional Arabic"/>
          <w:rtl/>
          <w:lang w:bidi="ar-LB"/>
        </w:rPr>
        <w:t xml:space="preserve"> ومَكرُ أولئك الذين مكروا هو خاصَّةً يبور، أي يفسُدُ ويبطل دون مكر الله بهم حين أخرجهم من مكة </w:t>
      </w:r>
      <w:r w:rsidR="005D2D51" w:rsidRPr="00507CF4">
        <w:rPr>
          <w:rFonts w:ascii="Traditional Arabic" w:hAnsi="Traditional Arabic" w:cs="Traditional Arabic"/>
          <w:rtl/>
          <w:lang w:bidi="ar-LB"/>
        </w:rPr>
        <w:t>وقَتَلَهم وأَثبتهم في قَلِيبِ بدرٍ، فجمَعَ عليهم مكراتِهم جميعًا وحقَّقَ فيهم قولَه تعالى: {وَيَمْكُرُونَ وَيَمْكُرُ اللّهُ وَاللّهُ خَيْرُ الْمَاكِرِين} [الأنفال: 30]، وقولَه: {وَلاَ يَحِيقُ الْمَكْرُ السَّيِّئُ إِلاَّ بِأَهْلِهِ} [فاطر: 43].</w:t>
      </w:r>
    </w:p>
    <w:p w14:paraId="5AA8075D" w14:textId="7345F95C"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{وَاللَّهُ خَلَقَكُم</w:t>
      </w:r>
      <w:r w:rsidR="005D2D51" w:rsidRPr="00507CF4">
        <w:rPr>
          <w:rFonts w:ascii="Traditional Arabic" w:hAnsi="Traditional Arabic" w:cs="Traditional Arabic"/>
          <w:rtl/>
          <w:lang w:bidi="ar-LB"/>
        </w:rPr>
        <w:t>} أي أباكم</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مِّن تُرَابٍ ثُمَّ</w:t>
      </w:r>
      <w:r w:rsidR="005D2D51" w:rsidRPr="00507CF4">
        <w:rPr>
          <w:rFonts w:ascii="Traditional Arabic" w:hAnsi="Traditional Arabic" w:cs="Traditional Arabic"/>
          <w:rtl/>
          <w:lang w:bidi="ar-LB"/>
        </w:rPr>
        <w:t>} أنشأكم</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مِن نُّطْفَةٍ ثُمَّ جَعَلَكُمْ أَزْوَاجًا</w:t>
      </w:r>
      <w:r w:rsidR="005D2D51" w:rsidRPr="00507CF4">
        <w:rPr>
          <w:rFonts w:ascii="Traditional Arabic" w:hAnsi="Traditional Arabic" w:cs="Traditional Arabic"/>
          <w:rtl/>
          <w:lang w:bidi="ar-LB"/>
        </w:rPr>
        <w:t>} أصنافًا، أو ذُكرانًا وإناثًا</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وَمَا تَحْمِلُ مِنْ أُنثَى وَلا تَضَعُ إِلاَّ بِعِلْمِهِ</w:t>
      </w:r>
      <w:r w:rsidR="005D2D51" w:rsidRPr="00507CF4">
        <w:rPr>
          <w:rFonts w:ascii="Traditional Arabic" w:hAnsi="Traditional Arabic" w:cs="Traditional Arabic"/>
          <w:rtl/>
          <w:lang w:bidi="ar-LB"/>
        </w:rPr>
        <w:t>} إلا معلومةً له</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يُعَمَّرُ مِن مُّعَمَّرٍ</w:t>
      </w:r>
      <w:r w:rsidR="005D2D51" w:rsidRPr="00507CF4">
        <w:rPr>
          <w:rFonts w:ascii="Traditional Arabic" w:hAnsi="Traditional Arabic" w:cs="Traditional Arabic"/>
          <w:rtl/>
          <w:lang w:bidi="ar-LB"/>
        </w:rPr>
        <w:t>} وما يُعَمَّرُ من أحدٍ، وإنما سَمَّاهُ معمَّرًا بما هو صائرٌ إليه</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وَلا يُنقَصُ مِنْ عُمُرِهِ إِلاَّ فِي كِتَابٍ</w:t>
      </w:r>
      <w:r w:rsidR="005D2D51" w:rsidRPr="00507CF4">
        <w:rPr>
          <w:rFonts w:ascii="Traditional Arabic" w:hAnsi="Traditional Arabic" w:cs="Traditional Arabic"/>
          <w:rtl/>
          <w:lang w:bidi="ar-LB"/>
        </w:rPr>
        <w:t>} يعني اللوحَ</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إِنَّ ذَلِكَ</w:t>
      </w:r>
      <w:r w:rsidR="005D2D51" w:rsidRPr="00507CF4">
        <w:rPr>
          <w:rFonts w:ascii="Traditional Arabic" w:hAnsi="Traditional Arabic" w:cs="Traditional Arabic"/>
          <w:rtl/>
          <w:lang w:bidi="ar-LB"/>
        </w:rPr>
        <w:t>} أي إحصاءَهُ، أو زيادةَ العمر ونُقصانَه</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اللَّهِ يَسِيرٌ}</w:t>
      </w:r>
      <w:r w:rsidR="005D2D51" w:rsidRPr="00507CF4">
        <w:rPr>
          <w:rFonts w:ascii="Traditional Arabic" w:hAnsi="Traditional Arabic" w:cs="Traditional Arabic"/>
          <w:rtl/>
          <w:lang w:bidi="ar-LB"/>
        </w:rPr>
        <w:t xml:space="preserve"> سهل.</w:t>
      </w:r>
    </w:p>
    <w:p w14:paraId="7B2F63D5" w14:textId="5BA44C65"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يَسْتَوِي الْبَحْرَانِ هَذَا</w:t>
      </w:r>
      <w:r w:rsidR="005D2D51" w:rsidRPr="00507CF4">
        <w:rPr>
          <w:rFonts w:ascii="Traditional Arabic" w:hAnsi="Traditional Arabic" w:cs="Traditional Arabic"/>
          <w:rtl/>
          <w:lang w:bidi="ar-LB"/>
        </w:rPr>
        <w:t>} أي أحدُهما</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عَذْبٌ فُرَاتٌ</w:t>
      </w:r>
      <w:r w:rsidR="005D2D51" w:rsidRPr="00507CF4">
        <w:rPr>
          <w:rFonts w:ascii="Traditional Arabic" w:hAnsi="Traditional Arabic" w:cs="Traditional Arabic"/>
          <w:rtl/>
          <w:lang w:bidi="ar-LB"/>
        </w:rPr>
        <w:t>} شديدُ العُذوبة</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سَائِغٌ شَرَابُهُ</w:t>
      </w:r>
      <w:r w:rsidR="005D2D51" w:rsidRPr="00507CF4">
        <w:rPr>
          <w:rFonts w:ascii="Traditional Arabic" w:hAnsi="Traditional Arabic" w:cs="Traditional Arabic"/>
          <w:rtl/>
          <w:lang w:bidi="ar-LB"/>
        </w:rPr>
        <w:t>} مَرِيءٌ</w:t>
      </w:r>
      <w:r w:rsidR="005D2D51" w:rsidRPr="00507CF4">
        <w:rPr>
          <w:rFonts w:ascii="Traditional Arabic" w:hAnsi="Traditional Arabic" w:cs="Traditional Arabic"/>
          <w:vertAlign w:val="superscript"/>
          <w:rtl/>
          <w:lang w:bidi="ar-LB"/>
        </w:rPr>
        <w:t>(</w:t>
      </w:r>
      <w:r w:rsidR="005D2D51" w:rsidRPr="00507CF4">
        <w:rPr>
          <w:rStyle w:val="ab"/>
          <w:rFonts w:ascii="Traditional Arabic" w:hAnsi="Traditional Arabic" w:cs="Traditional Arabic"/>
          <w:rtl/>
          <w:lang w:bidi="ar-LB"/>
        </w:rPr>
        <w:footnoteReference w:id="415"/>
      </w:r>
      <w:r w:rsidR="005D2D51"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سَهلُ الانحدار لعُذوبته {</w:t>
      </w:r>
      <w:r w:rsidRPr="00507CF4">
        <w:rPr>
          <w:rFonts w:ascii="Traditional Arabic" w:hAnsi="Traditional Arabic" w:cs="Traditional Arabic"/>
          <w:rtl/>
          <w:lang w:bidi="ar-LB"/>
        </w:rPr>
        <w:t>وَهَذَا مِلْحٌ أُجَاجٌ</w:t>
      </w:r>
      <w:r w:rsidR="005D2D51" w:rsidRPr="00507CF4">
        <w:rPr>
          <w:rFonts w:ascii="Traditional Arabic" w:hAnsi="Traditional Arabic" w:cs="Traditional Arabic"/>
          <w:rtl/>
          <w:lang w:bidi="ar-LB"/>
        </w:rPr>
        <w:t xml:space="preserve">} شديدُ </w:t>
      </w:r>
      <w:r w:rsidR="00507CF4">
        <w:rPr>
          <w:rFonts w:ascii="Traditional Arabic" w:hAnsi="Traditional Arabic" w:cs="Traditional Arabic"/>
          <w:rtl/>
          <w:lang w:bidi="ar-LB"/>
        </w:rPr>
        <w:t>الـمُ</w:t>
      </w:r>
      <w:r w:rsidR="005D2D51" w:rsidRPr="00507CF4">
        <w:rPr>
          <w:rFonts w:ascii="Traditional Arabic" w:hAnsi="Traditional Arabic" w:cs="Traditional Arabic"/>
          <w:rtl/>
          <w:lang w:bidi="ar-LB"/>
        </w:rPr>
        <w:t>لوحة</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وَمِن كُلٍّ</w:t>
      </w:r>
      <w:r w:rsidR="005D2D51" w:rsidRPr="00507CF4">
        <w:rPr>
          <w:rFonts w:ascii="Traditional Arabic" w:hAnsi="Traditional Arabic" w:cs="Traditional Arabic"/>
          <w:rtl/>
          <w:lang w:bidi="ar-LB"/>
        </w:rPr>
        <w:t>} ومِنْ كلّ واحدٍ منهما</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تَأْكُلُونَ لَحْمًا طَرِيًّا</w:t>
      </w:r>
      <w:r w:rsidR="005D2D51" w:rsidRPr="00507CF4">
        <w:rPr>
          <w:rFonts w:ascii="Traditional Arabic" w:hAnsi="Traditional Arabic" w:cs="Traditional Arabic"/>
          <w:rtl/>
          <w:lang w:bidi="ar-LB"/>
        </w:rPr>
        <w:t>} هو السمكُ</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وَتَسْتَخْرِجُونَ حِلْيَةً تَلْبَسُونَهَا</w:t>
      </w:r>
      <w:r w:rsidR="005D2D51" w:rsidRPr="00507CF4">
        <w:rPr>
          <w:rFonts w:ascii="Traditional Arabic" w:hAnsi="Traditional Arabic" w:cs="Traditional Arabic"/>
          <w:rtl/>
          <w:lang w:bidi="ar-LB"/>
        </w:rPr>
        <w:t>} هي اللؤلؤ و</w:t>
      </w:r>
      <w:r w:rsidR="00507CF4">
        <w:rPr>
          <w:rFonts w:ascii="Traditional Arabic" w:hAnsi="Traditional Arabic" w:cs="Traditional Arabic"/>
          <w:rtl/>
          <w:lang w:bidi="ar-LB"/>
        </w:rPr>
        <w:t>الـمَ</w:t>
      </w:r>
      <w:r w:rsidR="005D2D51" w:rsidRPr="00507CF4">
        <w:rPr>
          <w:rFonts w:ascii="Traditional Arabic" w:hAnsi="Traditional Arabic" w:cs="Traditional Arabic"/>
          <w:rtl/>
          <w:lang w:bidi="ar-LB"/>
        </w:rPr>
        <w:t>رجان {</w:t>
      </w:r>
      <w:r w:rsidRPr="00507CF4">
        <w:rPr>
          <w:rFonts w:ascii="Traditional Arabic" w:hAnsi="Traditional Arabic" w:cs="Traditional Arabic"/>
          <w:rtl/>
          <w:lang w:bidi="ar-LB"/>
        </w:rPr>
        <w:t>وَتَرَى الْفُلْكَ فِيهِ</w:t>
      </w:r>
      <w:r w:rsidR="005D2D51" w:rsidRPr="00507CF4">
        <w:rPr>
          <w:rFonts w:ascii="Traditional Arabic" w:hAnsi="Traditional Arabic" w:cs="Traditional Arabic"/>
          <w:rtl/>
          <w:lang w:bidi="ar-LB"/>
        </w:rPr>
        <w:t>} في كلِّ</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مَوَاخِرَ</w:t>
      </w:r>
      <w:r w:rsidR="005D2D51" w:rsidRPr="00507CF4">
        <w:rPr>
          <w:rFonts w:ascii="Traditional Arabic" w:hAnsi="Traditional Arabic" w:cs="Traditional Arabic"/>
          <w:rtl/>
          <w:lang w:bidi="ar-LB"/>
        </w:rPr>
        <w:t>} شَوَاقَّ للماء بجريها، يقال: مَخَرَت السفينةُ الماءَ: أي شَقَّتْهُ</w:t>
      </w:r>
      <w:r w:rsidRPr="00507CF4">
        <w:rPr>
          <w:rFonts w:ascii="Traditional Arabic" w:hAnsi="Traditional Arabic" w:cs="Traditional Arabic"/>
          <w:rtl/>
          <w:lang w:bidi="ar-LB"/>
        </w:rPr>
        <w:t xml:space="preserve"> </w:t>
      </w:r>
      <w:r w:rsidR="005D2D51" w:rsidRPr="00507CF4">
        <w:rPr>
          <w:rFonts w:ascii="Traditional Arabic" w:hAnsi="Traditional Arabic" w:cs="Traditional Arabic"/>
          <w:rtl/>
          <w:lang w:bidi="ar-LB"/>
        </w:rPr>
        <w:t>{</w:t>
      </w:r>
      <w:r w:rsidRPr="00507CF4">
        <w:rPr>
          <w:rFonts w:ascii="Traditional Arabic" w:hAnsi="Traditional Arabic" w:cs="Traditional Arabic"/>
          <w:rtl/>
          <w:lang w:bidi="ar-LB"/>
        </w:rPr>
        <w:t>لِتَبْتَغُوا مِن فَضْلِهِ</w:t>
      </w:r>
      <w:r w:rsidR="005D2D51" w:rsidRPr="00507CF4">
        <w:rPr>
          <w:rFonts w:ascii="Traditional Arabic" w:hAnsi="Traditional Arabic" w:cs="Traditional Arabic"/>
          <w:rtl/>
          <w:lang w:bidi="ar-LB"/>
        </w:rPr>
        <w:t xml:space="preserve">} [لتطلبوا بركوبكم </w:t>
      </w:r>
      <w:r w:rsidR="007C08F6" w:rsidRPr="00507CF4">
        <w:rPr>
          <w:rFonts w:ascii="Traditional Arabic" w:hAnsi="Traditional Arabic" w:cs="Traditional Arabic"/>
          <w:rtl/>
          <w:lang w:bidi="ar-LB"/>
        </w:rPr>
        <w:t>فيها لمعايشكم] من فضل الله</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وَلَعَلَّكُمْ تَشْكُرُونَ}</w:t>
      </w:r>
      <w:r w:rsidR="007C08F6" w:rsidRPr="00507CF4">
        <w:rPr>
          <w:rFonts w:ascii="Traditional Arabic" w:hAnsi="Traditional Arabic" w:cs="Traditional Arabic"/>
          <w:rtl/>
          <w:lang w:bidi="ar-LB"/>
        </w:rPr>
        <w:t xml:space="preserve"> الله على ما ءاتاكم من فضله.</w:t>
      </w:r>
    </w:p>
    <w:p w14:paraId="6415D58B" w14:textId="52DCA9D0"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{يُولِجُ اللَّيْلَ فِي النَّهَارِ وَيُولِجُ النَّهَارَ فِي اللَّيْلِ</w:t>
      </w:r>
      <w:r w:rsidR="007C08F6" w:rsidRPr="00507CF4">
        <w:rPr>
          <w:rFonts w:ascii="Traditional Arabic" w:hAnsi="Traditional Arabic" w:cs="Traditional Arabic"/>
          <w:rtl/>
          <w:lang w:bidi="ar-LB"/>
        </w:rPr>
        <w:t>} يُدخِلُ مِن ساعات أحدهما في الآخر</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وَسَخَّرَ الشَّمْسَ وَالْقَمَرَ</w:t>
      </w:r>
      <w:r w:rsidR="007C08F6" w:rsidRPr="00507CF4">
        <w:rPr>
          <w:rFonts w:ascii="Traditional Arabic" w:hAnsi="Traditional Arabic" w:cs="Traditional Arabic"/>
          <w:rtl/>
          <w:lang w:bidi="ar-LB"/>
        </w:rPr>
        <w:t>} [ذَلَّلهما في المسير بالطلوع والغروب لا يمتنعان عما سخَّرهما له، وعلَّقَ بهما معايش العباد ومصالحهم كما علَّق ذلك بتفاوت الليل والنهار في الفصول]</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كُلٌّ يَجْرِي لأَجَلٍ مُّسَمًّى</w:t>
      </w:r>
      <w:r w:rsidR="007C08F6" w:rsidRPr="00507CF4">
        <w:rPr>
          <w:rFonts w:ascii="Traditional Arabic" w:hAnsi="Traditional Arabic" w:cs="Traditional Arabic"/>
          <w:rtl/>
          <w:lang w:bidi="ar-LB"/>
        </w:rPr>
        <w:t>} أي يومَ القيامة ينقطعُ جَرْيُهما {</w:t>
      </w:r>
      <w:r w:rsidRPr="00507CF4">
        <w:rPr>
          <w:rFonts w:ascii="Traditional Arabic" w:hAnsi="Traditional Arabic" w:cs="Traditional Arabic"/>
          <w:rtl/>
          <w:lang w:bidi="ar-LB"/>
        </w:rPr>
        <w:t>ذَلِكُمُ اللَّهُ رَبُّكُمْ لَهُ الْمُلْكُ</w:t>
      </w:r>
      <w:r w:rsidR="007C08F6" w:rsidRPr="00507CF4">
        <w:rPr>
          <w:rFonts w:ascii="Traditional Arabic" w:hAnsi="Traditional Arabic" w:cs="Traditional Arabic"/>
          <w:rtl/>
          <w:lang w:bidi="ar-LB"/>
        </w:rPr>
        <w:t>} [لا يخرج شيء في السماوات والأرض ومَن فيهما عن مِلكه ومُلكه فإيّاه فاعبدوا دون الأصنام] {</w:t>
      </w:r>
      <w:r w:rsidRPr="00507CF4">
        <w:rPr>
          <w:rFonts w:ascii="Traditional Arabic" w:hAnsi="Traditional Arabic" w:cs="Traditional Arabic"/>
          <w:rtl/>
          <w:lang w:bidi="ar-LB"/>
        </w:rPr>
        <w:t>وَالَّذِينَ تَدْعُونَ مِن دُونِهِ</w:t>
      </w:r>
      <w:r w:rsidR="007C08F6" w:rsidRPr="00507CF4">
        <w:rPr>
          <w:rFonts w:ascii="Traditional Arabic" w:hAnsi="Traditional Arabic" w:cs="Traditional Arabic"/>
          <w:rtl/>
          <w:lang w:bidi="ar-LB"/>
        </w:rPr>
        <w:t>} يعني الأصنامَ التي تعبدونها من دون الله</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مَا يَمْلِكُونَ مِن قِطْمِيرٍ}</w:t>
      </w:r>
      <w:r w:rsidR="007C08F6" w:rsidRPr="00507CF4">
        <w:rPr>
          <w:rFonts w:ascii="Traditional Arabic" w:hAnsi="Traditional Arabic" w:cs="Traditional Arabic"/>
          <w:rtl/>
          <w:lang w:bidi="ar-LB"/>
        </w:rPr>
        <w:t xml:space="preserve"> وهي القشرة الرقيقةُ الملتفَّةُ على النَّوَاةِ.</w:t>
      </w:r>
    </w:p>
    <w:p w14:paraId="34AE1661" w14:textId="2AF4211F"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تَدْعُوهُمْ</w:t>
      </w:r>
      <w:r w:rsidR="007C08F6" w:rsidRPr="00507CF4">
        <w:rPr>
          <w:rFonts w:ascii="Traditional Arabic" w:hAnsi="Traditional Arabic" w:cs="Traditional Arabic"/>
          <w:rtl/>
          <w:lang w:bidi="ar-LB"/>
        </w:rPr>
        <w:t>} أي الأصنام</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لا يَسْمَعُوا دُعَاءَكُمْ</w:t>
      </w:r>
      <w:r w:rsidR="007C08F6" w:rsidRPr="00507CF4">
        <w:rPr>
          <w:rFonts w:ascii="Traditional Arabic" w:hAnsi="Traditional Arabic" w:cs="Traditional Arabic"/>
          <w:rtl/>
          <w:lang w:bidi="ar-LB"/>
        </w:rPr>
        <w:t>} لأنهم جمادٌ {</w:t>
      </w:r>
      <w:r w:rsidRPr="00507CF4">
        <w:rPr>
          <w:rFonts w:ascii="Traditional Arabic" w:hAnsi="Traditional Arabic" w:cs="Traditional Arabic"/>
          <w:rtl/>
          <w:lang w:bidi="ar-LB"/>
        </w:rPr>
        <w:t>وَلَوْ سَمِعُوا</w:t>
      </w:r>
      <w:r w:rsidR="007C08F6" w:rsidRPr="00507CF4">
        <w:rPr>
          <w:rFonts w:ascii="Traditional Arabic" w:hAnsi="Traditional Arabic" w:cs="Traditional Arabic"/>
          <w:rtl/>
          <w:lang w:bidi="ar-LB"/>
        </w:rPr>
        <w:t>} على سبيل الفرض</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مَا اسْتَجَابُوا لَكُمْ</w:t>
      </w:r>
      <w:r w:rsidR="007C08F6" w:rsidRPr="00507CF4">
        <w:rPr>
          <w:rFonts w:ascii="Traditional Arabic" w:hAnsi="Traditional Arabic" w:cs="Traditional Arabic"/>
          <w:rtl/>
          <w:lang w:bidi="ar-LB"/>
        </w:rPr>
        <w:t>} لأنهم لا يَدَّعون ما تَدَّعون لهم مِنَ الإلهية ويتبرأون منها</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وَيَوْمَ الْقِيَامَةِ يَكْفُرُونَ بِشِرْكِكُمْ</w:t>
      </w:r>
      <w:r w:rsidR="007C08F6" w:rsidRPr="00507CF4">
        <w:rPr>
          <w:rFonts w:ascii="Traditional Arabic" w:hAnsi="Traditional Arabic" w:cs="Traditional Arabic"/>
          <w:rtl/>
          <w:lang w:bidi="ar-LB"/>
        </w:rPr>
        <w:t>} بإشراككم لهم، وعبادتِكم إياهم</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وَلا يُنَبِّئُكَ مِثْلُ خَبِيرٍ}</w:t>
      </w:r>
      <w:r w:rsidR="007C08F6" w:rsidRPr="00507CF4">
        <w:rPr>
          <w:rFonts w:ascii="Traditional Arabic" w:hAnsi="Traditional Arabic" w:cs="Traditional Arabic"/>
          <w:rtl/>
          <w:lang w:bidi="ar-LB"/>
        </w:rPr>
        <w:t xml:space="preserve"> ولا [يُخبرُكَ] أيها المفتونُ بأسباب الغرور [مُخبِرٌ كما يُخبِرُكَ] اللهُ الخبيرُ بخَبايا الأمور.</w:t>
      </w:r>
    </w:p>
    <w:p w14:paraId="159D5BC3" w14:textId="2E8EEFA7"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النَّاسُ أَنتُمُ الْفُقَرَاء إِلَى اللَّهِ</w:t>
      </w:r>
      <w:r w:rsidR="007C08F6" w:rsidRPr="00507CF4">
        <w:rPr>
          <w:rFonts w:ascii="Traditional Arabic" w:hAnsi="Traditional Arabic" w:cs="Traditional Arabic"/>
          <w:rtl/>
          <w:lang w:bidi="ar-LB"/>
        </w:rPr>
        <w:t>} الخَلْقُ محتاجون إليه في كل نَفَسٍ وخَطْرَةٍ ولحظةٍ، وكيف لا ووجودُهم به، وبقاؤهم به</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هُوَ الْغَنِيُّ</w:t>
      </w:r>
      <w:r w:rsidR="007C08F6" w:rsidRPr="00507CF4">
        <w:rPr>
          <w:rFonts w:ascii="Traditional Arabic" w:hAnsi="Traditional Arabic" w:cs="Traditional Arabic"/>
          <w:rtl/>
          <w:lang w:bidi="ar-LB"/>
        </w:rPr>
        <w:t>} عن الأشياء أجمعَ</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الْحَمِيدُ}</w:t>
      </w:r>
      <w:r w:rsidR="007C08F6" w:rsidRPr="00507CF4">
        <w:rPr>
          <w:rFonts w:ascii="Traditional Arabic" w:hAnsi="Traditional Arabic" w:cs="Traditional Arabic"/>
          <w:rtl/>
          <w:lang w:bidi="ar-LB"/>
        </w:rPr>
        <w:t xml:space="preserve"> [المستحِقُّ للحمد].</w:t>
      </w:r>
    </w:p>
    <w:p w14:paraId="50D5F71E" w14:textId="3503002C"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يَشَأْ يُذْهِبْكُمْ</w:t>
      </w:r>
      <w:r w:rsidR="007C08F6" w:rsidRPr="00507CF4">
        <w:rPr>
          <w:rFonts w:ascii="Traditional Arabic" w:hAnsi="Traditional Arabic" w:cs="Traditional Arabic"/>
          <w:rtl/>
          <w:lang w:bidi="ar-LB"/>
        </w:rPr>
        <w:t>} كلَّكم إلى العدم، فإنَّ غِناه بذاته لا بكم في القدَم</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وَيَأْتِ بِخَلْقٍ جَدِيدٍ}</w:t>
      </w:r>
      <w:r w:rsidR="007C08F6" w:rsidRPr="00507CF4">
        <w:rPr>
          <w:rFonts w:ascii="Traditional Arabic" w:hAnsi="Traditional Arabic" w:cs="Traditional Arabic"/>
          <w:rtl/>
          <w:lang w:bidi="ar-LB"/>
        </w:rPr>
        <w:t xml:space="preserve"> يخلق بعدَكم مَن يعبده لا يشرك به شيئًا، وهو بدون حمدِكم حميد.</w:t>
      </w:r>
    </w:p>
    <w:p w14:paraId="3B762B57" w14:textId="09DD2533"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ذَلِكَ</w:t>
      </w:r>
      <w:r w:rsidR="007C08F6" w:rsidRPr="00507CF4">
        <w:rPr>
          <w:rFonts w:ascii="Traditional Arabic" w:hAnsi="Traditional Arabic" w:cs="Traditional Arabic"/>
          <w:rtl/>
          <w:lang w:bidi="ar-LB"/>
        </w:rPr>
        <w:t>} الإنشاء والإفناء</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اللَّهِ بِعَزِيزٍ}</w:t>
      </w:r>
      <w:r w:rsidR="007C08F6" w:rsidRPr="00507CF4">
        <w:rPr>
          <w:rFonts w:ascii="Traditional Arabic" w:hAnsi="Traditional Arabic" w:cs="Traditional Arabic"/>
          <w:rtl/>
          <w:lang w:bidi="ar-LB"/>
        </w:rPr>
        <w:t xml:space="preserve"> بمُمتنعٍ.</w:t>
      </w:r>
    </w:p>
    <w:p w14:paraId="3F698298" w14:textId="2E4EB3E1"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تَزِرُ وَازِرَةٌ وِزْرَ أُخْرَى</w:t>
      </w:r>
      <w:r w:rsidR="007C08F6" w:rsidRPr="00507CF4">
        <w:rPr>
          <w:rFonts w:ascii="Traditional Arabic" w:hAnsi="Traditional Arabic" w:cs="Traditional Arabic"/>
          <w:rtl/>
          <w:lang w:bidi="ar-LB"/>
        </w:rPr>
        <w:t>} ولا تحملُ نفسٌ ءاثمة إثمَ نفسٍ أخرى ولا تؤاخَذ نفسٌ بذنب نفس</w:t>
      </w:r>
      <w:r w:rsidRPr="00507CF4">
        <w:rPr>
          <w:rFonts w:ascii="Traditional Arabic" w:hAnsi="Traditional Arabic" w:cs="Traditional Arabic"/>
          <w:rtl/>
          <w:lang w:bidi="ar-LB"/>
        </w:rPr>
        <w:t xml:space="preserve"> </w:t>
      </w:r>
      <w:r w:rsidR="007C08F6"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تَدْعُ مُثْقَلَةٌ</w:t>
      </w:r>
      <w:r w:rsidR="007C08F6" w:rsidRPr="00507CF4">
        <w:rPr>
          <w:rFonts w:ascii="Traditional Arabic" w:hAnsi="Traditional Arabic" w:cs="Traditional Arabic"/>
          <w:rtl/>
          <w:lang w:bidi="ar-LB"/>
        </w:rPr>
        <w:t xml:space="preserve">} نفسٌ </w:t>
      </w:r>
      <w:r w:rsidR="000B6444" w:rsidRPr="00507CF4">
        <w:rPr>
          <w:rFonts w:ascii="Traditional Arabic" w:hAnsi="Traditional Arabic" w:cs="Traditional Arabic"/>
          <w:rtl/>
          <w:lang w:bidi="ar-LB"/>
        </w:rPr>
        <w:t>مُثقَلةٌ بالذنوب أحدًا {</w:t>
      </w:r>
      <w:r w:rsidRPr="00507CF4">
        <w:rPr>
          <w:rFonts w:ascii="Traditional Arabic" w:hAnsi="Traditional Arabic" w:cs="Traditional Arabic"/>
          <w:rtl/>
          <w:lang w:bidi="ar-LB"/>
        </w:rPr>
        <w:t>إِلَى حِمْلِهَا</w:t>
      </w:r>
      <w:r w:rsidR="000B6444" w:rsidRPr="00507CF4">
        <w:rPr>
          <w:rFonts w:ascii="Traditional Arabic" w:hAnsi="Traditional Arabic" w:cs="Traditional Arabic"/>
          <w:rtl/>
          <w:lang w:bidi="ar-LB"/>
        </w:rPr>
        <w:t>} ثِقْلِها، أي ذنوبها ليتحمَّلَ عنها بعضَ ذلك</w:t>
      </w:r>
      <w:r w:rsidRPr="00507CF4">
        <w:rPr>
          <w:rFonts w:ascii="Traditional Arabic" w:hAnsi="Traditional Arabic" w:cs="Traditional Arabic"/>
          <w:rtl/>
          <w:lang w:bidi="ar-LB"/>
        </w:rPr>
        <w:t xml:space="preserve"> </w:t>
      </w:r>
      <w:r w:rsidR="000B6444" w:rsidRPr="00507CF4">
        <w:rPr>
          <w:rFonts w:ascii="Traditional Arabic" w:hAnsi="Traditional Arabic" w:cs="Traditional Arabic"/>
          <w:rtl/>
          <w:lang w:bidi="ar-LB"/>
        </w:rPr>
        <w:t>{</w:t>
      </w:r>
      <w:r w:rsidRPr="00507CF4">
        <w:rPr>
          <w:rFonts w:ascii="Traditional Arabic" w:hAnsi="Traditional Arabic" w:cs="Traditional Arabic"/>
          <w:rtl/>
          <w:lang w:bidi="ar-LB"/>
        </w:rPr>
        <w:t>لا يُحْمَلْ مِنْهُ شَيْءٌ وَلَوْ كَانَ</w:t>
      </w:r>
      <w:r w:rsidR="000B6444" w:rsidRPr="00507CF4">
        <w:rPr>
          <w:rFonts w:ascii="Traditional Arabic" w:hAnsi="Traditional Arabic" w:cs="Traditional Arabic"/>
          <w:rtl/>
          <w:lang w:bidi="ar-LB"/>
        </w:rPr>
        <w:t>} المدعوُّ</w:t>
      </w:r>
      <w:r w:rsidRPr="00507CF4">
        <w:rPr>
          <w:rFonts w:ascii="Traditional Arabic" w:hAnsi="Traditional Arabic" w:cs="Traditional Arabic"/>
          <w:rtl/>
          <w:lang w:bidi="ar-LB"/>
        </w:rPr>
        <w:t xml:space="preserve"> </w:t>
      </w:r>
      <w:r w:rsidR="000B6444" w:rsidRPr="00507CF4">
        <w:rPr>
          <w:rFonts w:ascii="Traditional Arabic" w:hAnsi="Traditional Arabic" w:cs="Traditional Arabic"/>
          <w:rtl/>
          <w:lang w:bidi="ar-LB"/>
        </w:rPr>
        <w:t>{</w:t>
      </w:r>
      <w:r w:rsidRPr="00507CF4">
        <w:rPr>
          <w:rFonts w:ascii="Traditional Arabic" w:hAnsi="Traditional Arabic" w:cs="Traditional Arabic"/>
          <w:rtl/>
          <w:lang w:bidi="ar-LB"/>
        </w:rPr>
        <w:t>ذَا قُرْبَى</w:t>
      </w:r>
      <w:r w:rsidR="000B6444" w:rsidRPr="00507CF4">
        <w:rPr>
          <w:rFonts w:ascii="Traditional Arabic" w:hAnsi="Traditional Arabic" w:cs="Traditional Arabic"/>
          <w:rtl/>
          <w:lang w:bidi="ar-LB"/>
        </w:rPr>
        <w:t xml:space="preserve">} ذا قرابةٍ قريبةٍ كأبٍ أو ولدٍ أو أخ، والفرق بين معنى قوله: {وَلَا تَزِرُ وَازرَةٌ وِزْرَ أُخْرَى} ومعنى </w:t>
      </w:r>
      <w:r w:rsidR="009C26F2" w:rsidRPr="00507CF4">
        <w:rPr>
          <w:rFonts w:ascii="Traditional Arabic" w:hAnsi="Traditional Arabic" w:cs="Traditional Arabic"/>
          <w:rtl/>
          <w:lang w:bidi="ar-LB"/>
        </w:rPr>
        <w:t>{وَإِن تَدْعُ مُثْقَلَةٌ إِلَى حِمْلِهَا لاَ يُحْمَلْ مِنْهُ شَيْءٌ} [فاطر: 18] أنَّ الأوَّلَ دالٌّ على عَدْلِ الله في حُكمِه وأنه لا يؤاخِذُ نفسًا بغير ذنبها، والثانيَ في بيان أنه لا غِياثَ يومئذٍ لِمَن استغاث حتى إنَّ نفسًا قد أثقلتها الأوزارُ لو دعت إلى أن يُخفَّف بعضُ وشقْرِها</w:t>
      </w:r>
      <w:r w:rsidR="009C26F2" w:rsidRPr="00507CF4">
        <w:rPr>
          <w:rFonts w:ascii="Traditional Arabic" w:hAnsi="Traditional Arabic" w:cs="Traditional Arabic"/>
          <w:vertAlign w:val="superscript"/>
          <w:rtl/>
          <w:lang w:bidi="ar-LB"/>
        </w:rPr>
        <w:t>(</w:t>
      </w:r>
      <w:r w:rsidR="009C26F2" w:rsidRPr="00507CF4">
        <w:rPr>
          <w:rStyle w:val="ab"/>
          <w:rFonts w:ascii="Traditional Arabic" w:hAnsi="Traditional Arabic" w:cs="Traditional Arabic"/>
          <w:rtl/>
          <w:lang w:bidi="ar-LB"/>
        </w:rPr>
        <w:footnoteReference w:id="416"/>
      </w:r>
      <w:r w:rsidR="009C26F2" w:rsidRPr="00507CF4">
        <w:rPr>
          <w:rFonts w:ascii="Traditional Arabic" w:hAnsi="Traditional Arabic" w:cs="Traditional Arabic"/>
          <w:vertAlign w:val="superscript"/>
          <w:rtl/>
          <w:lang w:bidi="ar-LB"/>
        </w:rPr>
        <w:t>)</w:t>
      </w:r>
      <w:r w:rsidR="009C26F2" w:rsidRPr="00507CF4">
        <w:rPr>
          <w:rFonts w:ascii="Traditional Arabic" w:hAnsi="Traditional Arabic" w:cs="Traditional Arabic"/>
          <w:rtl/>
          <w:lang w:bidi="ar-LB"/>
        </w:rPr>
        <w:t xml:space="preserve"> لم تُجَبْ ولم تُغَث وإن كان المدعوُّ بعضَ قرابتها</w:t>
      </w:r>
      <w:r w:rsidRPr="00507CF4">
        <w:rPr>
          <w:rFonts w:ascii="Traditional Arabic" w:hAnsi="Traditional Arabic" w:cs="Traditional Arabic"/>
          <w:rtl/>
          <w:lang w:bidi="ar-LB"/>
        </w:rPr>
        <w:t xml:space="preserve"> </w:t>
      </w:r>
      <w:r w:rsidR="009C26F2" w:rsidRPr="00507CF4">
        <w:rPr>
          <w:rFonts w:ascii="Traditional Arabic" w:hAnsi="Traditional Arabic" w:cs="Traditional Arabic"/>
          <w:rtl/>
          <w:lang w:bidi="ar-LB"/>
        </w:rPr>
        <w:t>{</w:t>
      </w:r>
      <w:r w:rsidRPr="00507CF4">
        <w:rPr>
          <w:rFonts w:ascii="Traditional Arabic" w:hAnsi="Traditional Arabic" w:cs="Traditional Arabic"/>
          <w:rtl/>
          <w:lang w:bidi="ar-LB"/>
        </w:rPr>
        <w:t>إِنَّمَا تُنذِرُ الَّذِينَ يَخْشَوْنَ رَبَّهُم</w:t>
      </w:r>
      <w:r w:rsidR="009C26F2" w:rsidRPr="00507CF4">
        <w:rPr>
          <w:rFonts w:ascii="Traditional Arabic" w:hAnsi="Traditional Arabic" w:cs="Traditional Arabic"/>
          <w:rtl/>
          <w:lang w:bidi="ar-LB"/>
        </w:rPr>
        <w:t>} إنما ينتفعُ بإنذارك هؤلاء {</w:t>
      </w:r>
      <w:r w:rsidRPr="00507CF4">
        <w:rPr>
          <w:rFonts w:ascii="Traditional Arabic" w:hAnsi="Traditional Arabic" w:cs="Traditional Arabic"/>
          <w:rtl/>
          <w:lang w:bidi="ar-LB"/>
        </w:rPr>
        <w:t>بِالْغَيْبِ</w:t>
      </w:r>
      <w:r w:rsidR="009C26F2" w:rsidRPr="00507CF4">
        <w:rPr>
          <w:rFonts w:ascii="Traditional Arabic" w:hAnsi="Traditional Arabic" w:cs="Traditional Arabic"/>
          <w:rtl/>
          <w:lang w:bidi="ar-LB"/>
        </w:rPr>
        <w:t>} أي يخشونَ ربَّهم غائبين عن عذابه، وقيل: {بِالْغَيبِ} في السرِّ حيث لا اطِّلاع للغير عليه</w:t>
      </w:r>
      <w:r w:rsidRPr="00507CF4">
        <w:rPr>
          <w:rFonts w:ascii="Traditional Arabic" w:hAnsi="Traditional Arabic" w:cs="Traditional Arabic"/>
          <w:rtl/>
          <w:lang w:bidi="ar-LB"/>
        </w:rPr>
        <w:t xml:space="preserve"> </w:t>
      </w:r>
      <w:r w:rsidR="009C26F2" w:rsidRPr="00507CF4">
        <w:rPr>
          <w:rFonts w:ascii="Traditional Arabic" w:hAnsi="Traditional Arabic" w:cs="Traditional Arabic"/>
          <w:rtl/>
          <w:lang w:bidi="ar-LB"/>
        </w:rPr>
        <w:t>{</w:t>
      </w:r>
      <w:r w:rsidRPr="00507CF4">
        <w:rPr>
          <w:rFonts w:ascii="Traditional Arabic" w:hAnsi="Traditional Arabic" w:cs="Traditional Arabic"/>
          <w:rtl/>
          <w:lang w:bidi="ar-LB"/>
        </w:rPr>
        <w:t>وَأَقَامُوا الصَّلاةَ</w:t>
      </w:r>
      <w:r w:rsidR="009C26F2" w:rsidRPr="00507CF4">
        <w:rPr>
          <w:rFonts w:ascii="Traditional Arabic" w:hAnsi="Traditional Arabic" w:cs="Traditional Arabic"/>
          <w:rtl/>
          <w:lang w:bidi="ar-LB"/>
        </w:rPr>
        <w:t>} في مواقيتها</w:t>
      </w:r>
      <w:r w:rsidRPr="00507CF4">
        <w:rPr>
          <w:rFonts w:ascii="Traditional Arabic" w:hAnsi="Traditional Arabic" w:cs="Traditional Arabic"/>
          <w:rtl/>
          <w:lang w:bidi="ar-LB"/>
        </w:rPr>
        <w:t xml:space="preserve"> </w:t>
      </w:r>
      <w:r w:rsidR="009C26F2" w:rsidRPr="00507CF4">
        <w:rPr>
          <w:rFonts w:ascii="Traditional Arabic" w:hAnsi="Traditional Arabic" w:cs="Traditional Arabic"/>
          <w:rtl/>
          <w:lang w:bidi="ar-LB"/>
        </w:rPr>
        <w:t>{</w:t>
      </w:r>
      <w:r w:rsidRPr="00507CF4">
        <w:rPr>
          <w:rFonts w:ascii="Traditional Arabic" w:hAnsi="Traditional Arabic" w:cs="Traditional Arabic"/>
          <w:rtl/>
          <w:lang w:bidi="ar-LB"/>
        </w:rPr>
        <w:t>وَمَن تَزَكَّى</w:t>
      </w:r>
      <w:r w:rsidR="009C26F2" w:rsidRPr="00507CF4">
        <w:rPr>
          <w:rFonts w:ascii="Traditional Arabic" w:hAnsi="Traditional Arabic" w:cs="Traditional Arabic"/>
          <w:rtl/>
          <w:lang w:bidi="ar-LB"/>
        </w:rPr>
        <w:t>} تطهَّرَ بفعلِ الطاعات وتركِ المعاصي</w:t>
      </w:r>
      <w:r w:rsidRPr="00507CF4">
        <w:rPr>
          <w:rFonts w:ascii="Traditional Arabic" w:hAnsi="Traditional Arabic" w:cs="Traditional Arabic"/>
          <w:rtl/>
          <w:lang w:bidi="ar-LB"/>
        </w:rPr>
        <w:t xml:space="preserve"> </w:t>
      </w:r>
      <w:r w:rsidR="009C26F2" w:rsidRPr="00507CF4">
        <w:rPr>
          <w:rFonts w:ascii="Traditional Arabic" w:hAnsi="Traditional Arabic" w:cs="Traditional Arabic"/>
          <w:rtl/>
          <w:lang w:bidi="ar-LB"/>
        </w:rPr>
        <w:t>{</w:t>
      </w:r>
      <w:r w:rsidRPr="00507CF4">
        <w:rPr>
          <w:rFonts w:ascii="Traditional Arabic" w:hAnsi="Traditional Arabic" w:cs="Traditional Arabic"/>
          <w:rtl/>
          <w:lang w:bidi="ar-LB"/>
        </w:rPr>
        <w:t>فَإِنَّمَا يَتَزَكَّى لِنَفْسِهِ</w:t>
      </w:r>
      <w:r w:rsidR="009C26F2" w:rsidRPr="00507CF4">
        <w:rPr>
          <w:rFonts w:ascii="Traditional Arabic" w:hAnsi="Traditional Arabic" w:cs="Traditional Arabic"/>
          <w:rtl/>
          <w:lang w:bidi="ar-LB"/>
        </w:rPr>
        <w:t>} [فنفع ذلك له]</w:t>
      </w:r>
      <w:r w:rsidRPr="00507CF4">
        <w:rPr>
          <w:rFonts w:ascii="Traditional Arabic" w:hAnsi="Traditional Arabic" w:cs="Traditional Arabic"/>
          <w:rtl/>
          <w:lang w:bidi="ar-LB"/>
        </w:rPr>
        <w:t xml:space="preserve"> </w:t>
      </w:r>
      <w:r w:rsidR="009C26F2" w:rsidRPr="00507CF4">
        <w:rPr>
          <w:rFonts w:ascii="Traditional Arabic" w:hAnsi="Traditional Arabic" w:cs="Traditional Arabic"/>
          <w:rtl/>
          <w:lang w:bidi="ar-LB"/>
        </w:rPr>
        <w:t>{</w:t>
      </w:r>
      <w:r w:rsidRPr="00507CF4">
        <w:rPr>
          <w:rFonts w:ascii="Traditional Arabic" w:hAnsi="Traditional Arabic" w:cs="Traditional Arabic"/>
          <w:rtl/>
          <w:lang w:bidi="ar-LB"/>
        </w:rPr>
        <w:t>وَإِلَى اللَّهِ الْمَصِيرُ}</w:t>
      </w:r>
      <w:r w:rsidR="009C26F2" w:rsidRPr="00507CF4">
        <w:rPr>
          <w:rFonts w:ascii="Traditional Arabic" w:hAnsi="Traditional Arabic" w:cs="Traditional Arabic"/>
          <w:rtl/>
          <w:lang w:bidi="ar-LB"/>
        </w:rPr>
        <w:t xml:space="preserve"> المرجعُ، وهو وعد للمتزك</w:t>
      </w:r>
      <w:r w:rsidR="00146665" w:rsidRPr="00507CF4">
        <w:rPr>
          <w:rFonts w:ascii="Traditional Arabic" w:hAnsi="Traditional Arabic" w:cs="Traditional Arabic"/>
          <w:rtl/>
          <w:lang w:bidi="ar-LB"/>
        </w:rPr>
        <w:t>َّ</w:t>
      </w:r>
      <w:r w:rsidR="009C26F2" w:rsidRPr="00507CF4">
        <w:rPr>
          <w:rFonts w:ascii="Traditional Arabic" w:hAnsi="Traditional Arabic" w:cs="Traditional Arabic"/>
          <w:rtl/>
          <w:lang w:bidi="ar-LB"/>
        </w:rPr>
        <w:t>ينَ بالثواب.</w:t>
      </w:r>
    </w:p>
    <w:p w14:paraId="4DC3E0D4" w14:textId="576FDD15"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يَسْتَوِي الأَعْمَى وَالْبَصِيرُ}</w:t>
      </w:r>
      <w:r w:rsidR="00146665" w:rsidRPr="00507CF4">
        <w:rPr>
          <w:rFonts w:ascii="Traditional Arabic" w:hAnsi="Traditional Arabic" w:cs="Traditional Arabic"/>
          <w:rtl/>
          <w:lang w:bidi="ar-LB"/>
        </w:rPr>
        <w:t xml:space="preserve"> مَثَلُ للكافر والمؤمن، أو للجاهل والعالِم.</w:t>
      </w:r>
    </w:p>
    <w:p w14:paraId="6E94F629" w14:textId="018DA872"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الظُّلُمَاتُ</w:t>
      </w:r>
      <w:r w:rsidR="00146665" w:rsidRPr="00507CF4">
        <w:rPr>
          <w:rFonts w:ascii="Traditional Arabic" w:hAnsi="Traditional Arabic" w:cs="Traditional Arabic"/>
          <w:rtl/>
          <w:lang w:bidi="ar-LB"/>
        </w:rPr>
        <w:t>} مَثَلُ للكفر</w:t>
      </w:r>
      <w:r w:rsidRPr="00507CF4">
        <w:rPr>
          <w:rFonts w:ascii="Traditional Arabic" w:hAnsi="Traditional Arabic" w:cs="Traditional Arabic"/>
          <w:rtl/>
          <w:lang w:bidi="ar-LB"/>
        </w:rPr>
        <w:t xml:space="preserve"> </w:t>
      </w:r>
      <w:r w:rsidR="00146665" w:rsidRPr="00507CF4">
        <w:rPr>
          <w:rFonts w:ascii="Traditional Arabic" w:hAnsi="Traditional Arabic" w:cs="Traditional Arabic"/>
          <w:rtl/>
          <w:lang w:bidi="ar-LB"/>
        </w:rPr>
        <w:t>{</w:t>
      </w:r>
      <w:r w:rsidRPr="00507CF4">
        <w:rPr>
          <w:rFonts w:ascii="Traditional Arabic" w:hAnsi="Traditional Arabic" w:cs="Traditional Arabic"/>
          <w:rtl/>
          <w:lang w:bidi="ar-LB"/>
        </w:rPr>
        <w:t>وَلا النُّورُ}</w:t>
      </w:r>
      <w:r w:rsidR="00146665" w:rsidRPr="00507CF4">
        <w:rPr>
          <w:rFonts w:ascii="Traditional Arabic" w:hAnsi="Traditional Arabic" w:cs="Traditional Arabic"/>
          <w:rtl/>
          <w:lang w:bidi="ar-LB"/>
        </w:rPr>
        <w:t xml:space="preserve"> للإيمان.</w:t>
      </w:r>
    </w:p>
    <w:p w14:paraId="63B4783B" w14:textId="0D5AE0E0"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الظِّلُّ وَلا الْحَرُورُ}</w:t>
      </w:r>
      <w:r w:rsidR="00146665" w:rsidRPr="00507CF4">
        <w:rPr>
          <w:rFonts w:ascii="Traditional Arabic" w:hAnsi="Traditional Arabic" w:cs="Traditional Arabic"/>
          <w:rtl/>
          <w:lang w:bidi="ar-LB"/>
        </w:rPr>
        <w:t xml:space="preserve"> الحقُّ والباطلُ، أو الجنةُ والنارُ، والحَرورُ: الريحُ الحارُّ كالسَّموم إلا أنَّ السَّمومَ تكون بالنهار، والحرورَ بالليل والنهار.</w:t>
      </w:r>
    </w:p>
    <w:p w14:paraId="1D755AA9" w14:textId="053F9F73"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يَسْتَوِي الأَحْيَاء وَلا الأَمْوَاتُ</w:t>
      </w:r>
      <w:r w:rsidR="00146665" w:rsidRPr="00507CF4">
        <w:rPr>
          <w:rFonts w:ascii="Traditional Arabic" w:hAnsi="Traditional Arabic" w:cs="Traditional Arabic"/>
          <w:rtl/>
          <w:lang w:bidi="ar-LB"/>
        </w:rPr>
        <w:t>} مَثَلُ للذين دخلوا في الإسلام والذين لم يدخلوا فيه</w:t>
      </w:r>
      <w:r w:rsidRPr="00507CF4">
        <w:rPr>
          <w:rFonts w:ascii="Traditional Arabic" w:hAnsi="Traditional Arabic" w:cs="Traditional Arabic"/>
          <w:rtl/>
          <w:lang w:bidi="ar-LB"/>
        </w:rPr>
        <w:t xml:space="preserve"> </w:t>
      </w:r>
      <w:r w:rsidR="00146665"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يُسْمِعُ مَن يَشَاء وَمَا أَنتَ بِمُسْمِعٍ مَّن فِي الْقُبُورِ}</w:t>
      </w:r>
      <w:r w:rsidR="00146665" w:rsidRPr="00507CF4">
        <w:rPr>
          <w:rFonts w:ascii="Traditional Arabic" w:hAnsi="Traditional Arabic" w:cs="Traditional Arabic"/>
          <w:vertAlign w:val="superscript"/>
          <w:rtl/>
          <w:lang w:bidi="ar-LB"/>
        </w:rPr>
        <w:t>(</w:t>
      </w:r>
      <w:r w:rsidR="00146665" w:rsidRPr="00507CF4">
        <w:rPr>
          <w:rStyle w:val="ab"/>
          <w:rFonts w:ascii="Traditional Arabic" w:hAnsi="Traditional Arabic" w:cs="Traditional Arabic"/>
          <w:rtl/>
          <w:lang w:bidi="ar-LB"/>
        </w:rPr>
        <w:footnoteReference w:id="417"/>
      </w:r>
      <w:r w:rsidR="00146665" w:rsidRPr="00507CF4">
        <w:rPr>
          <w:rFonts w:ascii="Traditional Arabic" w:hAnsi="Traditional Arabic" w:cs="Traditional Arabic"/>
          <w:vertAlign w:val="superscript"/>
          <w:rtl/>
          <w:lang w:bidi="ar-LB"/>
        </w:rPr>
        <w:t>)</w:t>
      </w:r>
      <w:r w:rsidR="00146665" w:rsidRPr="00507CF4">
        <w:rPr>
          <w:rFonts w:ascii="Traditional Arabic" w:hAnsi="Traditional Arabic" w:cs="Traditional Arabic"/>
          <w:rtl/>
          <w:lang w:bidi="ar-LB"/>
        </w:rPr>
        <w:t xml:space="preserve"> يعني أنه قد عَلِمَ مَن يدخل في الإسلام ممن لا يدخل فيه، فيهدي مَن يشاء هدايتَهُ، وأما أنت فَخُفيٌّ عليك أَمرُهم، فلذلك تَحرِصُ على إسلام قومٍ مخذولين. شبَّه الكفارَ بالموتَى حيث لا ينتفعون بمسموعهم.</w:t>
      </w:r>
    </w:p>
    <w:p w14:paraId="3A23B619" w14:textId="7D1FE606"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أَنتَ إِلاَّ نَذِيرٌ}</w:t>
      </w:r>
      <w:r w:rsidR="00146665" w:rsidRPr="00507CF4">
        <w:rPr>
          <w:rFonts w:ascii="Traditional Arabic" w:hAnsi="Traditional Arabic" w:cs="Traditional Arabic"/>
          <w:rtl/>
          <w:lang w:bidi="ar-LB"/>
        </w:rPr>
        <w:t xml:space="preserve"> ما عليك إلا أن تُبلّغَ وتُنذرَ، فإن كان المنذَرُ ممن يسمع الإنذارَ نُفِع، وغن كان من </w:t>
      </w:r>
      <w:r w:rsidR="00507CF4">
        <w:rPr>
          <w:rFonts w:ascii="Traditional Arabic" w:hAnsi="Traditional Arabic" w:cs="Traditional Arabic"/>
          <w:rtl/>
          <w:lang w:bidi="ar-LB"/>
        </w:rPr>
        <w:t>الـمُ</w:t>
      </w:r>
      <w:r w:rsidR="00146665" w:rsidRPr="00507CF4">
        <w:rPr>
          <w:rFonts w:ascii="Traditional Arabic" w:hAnsi="Traditional Arabic" w:cs="Traditional Arabic"/>
          <w:rtl/>
          <w:lang w:bidi="ar-LB"/>
        </w:rPr>
        <w:t>صِرِّينَ فلا عليك.</w:t>
      </w:r>
    </w:p>
    <w:p w14:paraId="070DB979" w14:textId="5D66075E"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أَرْسَلْنَاكَ بِالْحَقِّ</w:t>
      </w:r>
      <w:r w:rsidR="00146665" w:rsidRPr="00507CF4">
        <w:rPr>
          <w:rFonts w:ascii="Traditional Arabic" w:hAnsi="Traditional Arabic" w:cs="Traditional Arabic"/>
          <w:rtl/>
          <w:lang w:bidi="ar-LB"/>
        </w:rPr>
        <w:t>} محقًّا، أو مصحوبًا بالحق</w:t>
      </w:r>
      <w:r w:rsidRPr="00507CF4">
        <w:rPr>
          <w:rFonts w:ascii="Traditional Arabic" w:hAnsi="Traditional Arabic" w:cs="Traditional Arabic"/>
          <w:rtl/>
          <w:lang w:bidi="ar-LB"/>
        </w:rPr>
        <w:t xml:space="preserve"> </w:t>
      </w:r>
      <w:r w:rsidR="00146665" w:rsidRPr="00507CF4">
        <w:rPr>
          <w:rFonts w:ascii="Traditional Arabic" w:hAnsi="Traditional Arabic" w:cs="Traditional Arabic"/>
          <w:rtl/>
          <w:lang w:bidi="ar-LB"/>
        </w:rPr>
        <w:t>{</w:t>
      </w:r>
      <w:r w:rsidRPr="00507CF4">
        <w:rPr>
          <w:rFonts w:ascii="Traditional Arabic" w:hAnsi="Traditional Arabic" w:cs="Traditional Arabic"/>
          <w:rtl/>
          <w:lang w:bidi="ar-LB"/>
        </w:rPr>
        <w:t>بَشِيرًا</w:t>
      </w:r>
      <w:r w:rsidR="00146665" w:rsidRPr="00507CF4">
        <w:rPr>
          <w:rFonts w:ascii="Traditional Arabic" w:hAnsi="Traditional Arabic" w:cs="Traditional Arabic"/>
          <w:rtl/>
          <w:lang w:bidi="ar-LB"/>
        </w:rPr>
        <w:t>} بالوعد {</w:t>
      </w:r>
      <w:r w:rsidRPr="00507CF4">
        <w:rPr>
          <w:rFonts w:ascii="Traditional Arabic" w:hAnsi="Traditional Arabic" w:cs="Traditional Arabic"/>
          <w:rtl/>
          <w:lang w:bidi="ar-LB"/>
        </w:rPr>
        <w:t>وَنَذِيرًا</w:t>
      </w:r>
      <w:r w:rsidR="00146665" w:rsidRPr="00507CF4">
        <w:rPr>
          <w:rFonts w:ascii="Traditional Arabic" w:hAnsi="Traditional Arabic" w:cs="Traditional Arabic"/>
          <w:rtl/>
          <w:lang w:bidi="ar-LB"/>
        </w:rPr>
        <w:t>} بالوعيد</w:t>
      </w:r>
      <w:r w:rsidRPr="00507CF4">
        <w:rPr>
          <w:rFonts w:ascii="Traditional Arabic" w:hAnsi="Traditional Arabic" w:cs="Traditional Arabic"/>
          <w:rtl/>
          <w:lang w:bidi="ar-LB"/>
        </w:rPr>
        <w:t xml:space="preserve"> </w:t>
      </w:r>
      <w:r w:rsidR="00146665" w:rsidRPr="00507CF4">
        <w:rPr>
          <w:rFonts w:ascii="Traditional Arabic" w:hAnsi="Traditional Arabic" w:cs="Traditional Arabic"/>
          <w:rtl/>
          <w:lang w:bidi="ar-LB"/>
        </w:rPr>
        <w:t>{</w:t>
      </w:r>
      <w:r w:rsidRPr="00507CF4">
        <w:rPr>
          <w:rFonts w:ascii="Traditional Arabic" w:hAnsi="Traditional Arabic" w:cs="Traditional Arabic"/>
          <w:rtl/>
          <w:lang w:bidi="ar-LB"/>
        </w:rPr>
        <w:t>وَإِن مِّنْ أُمَّةٍ</w:t>
      </w:r>
      <w:r w:rsidR="00146665" w:rsidRPr="00507CF4">
        <w:rPr>
          <w:rFonts w:ascii="Traditional Arabic" w:hAnsi="Traditional Arabic" w:cs="Traditional Arabic"/>
          <w:rtl/>
          <w:lang w:bidi="ar-LB"/>
        </w:rPr>
        <w:t xml:space="preserve">} وما من أُمةٍ قبل أُمتِك. والأُمةُ: </w:t>
      </w:r>
      <w:r w:rsidR="0022431D" w:rsidRPr="00507CF4">
        <w:rPr>
          <w:rFonts w:ascii="Traditional Arabic" w:hAnsi="Traditional Arabic" w:cs="Traditional Arabic"/>
          <w:rtl/>
          <w:lang w:bidi="ar-LB"/>
        </w:rPr>
        <w:t>الجماعة الكثيرة، ويقال لأهل كلِّ عَصرٍ: أُمةٌ، والمراد هنا أهلُ العصر، وقد كانت ءاثار النِّذَارَةِ باقيةً فيما بين عيسى ومحمدٍ عليهم الصلاة والسلام فلم تَخْلُ تلك الأمم من نذيرٍ، وحين اندرست ءاثارُ نذَارَةِ عيسى عليه السلام بُعِثَ محمد عليه الصلاة والسلام {</w:t>
      </w:r>
      <w:r w:rsidRPr="00507CF4">
        <w:rPr>
          <w:rFonts w:ascii="Traditional Arabic" w:hAnsi="Traditional Arabic" w:cs="Traditional Arabic"/>
          <w:rtl/>
          <w:lang w:bidi="ar-LB"/>
        </w:rPr>
        <w:t>إِلاَّ خَل</w:t>
      </w:r>
      <w:r w:rsidR="0022431D"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22431D" w:rsidRPr="00507CF4">
        <w:rPr>
          <w:rFonts w:ascii="Traditional Arabic" w:hAnsi="Traditional Arabic" w:cs="Traditional Arabic"/>
          <w:rtl/>
          <w:lang w:bidi="ar-LB"/>
        </w:rPr>
        <w:t>} مضى</w:t>
      </w:r>
      <w:r w:rsidRPr="00507CF4">
        <w:rPr>
          <w:rFonts w:ascii="Traditional Arabic" w:hAnsi="Traditional Arabic" w:cs="Traditional Arabic"/>
          <w:rtl/>
          <w:lang w:bidi="ar-LB"/>
        </w:rPr>
        <w:t xml:space="preserve"> </w:t>
      </w:r>
      <w:r w:rsidR="0022431D" w:rsidRPr="00507CF4">
        <w:rPr>
          <w:rFonts w:ascii="Traditional Arabic" w:hAnsi="Traditional Arabic" w:cs="Traditional Arabic"/>
          <w:rtl/>
          <w:lang w:bidi="ar-LB"/>
        </w:rPr>
        <w:t>{</w:t>
      </w:r>
      <w:r w:rsidRPr="00507CF4">
        <w:rPr>
          <w:rFonts w:ascii="Traditional Arabic" w:hAnsi="Traditional Arabic" w:cs="Traditional Arabic"/>
          <w:rtl/>
          <w:lang w:bidi="ar-LB"/>
        </w:rPr>
        <w:t>فِيهَا نَذِيرٌ}</w:t>
      </w:r>
      <w:r w:rsidR="0022431D" w:rsidRPr="00507CF4">
        <w:rPr>
          <w:rFonts w:ascii="Traditional Arabic" w:hAnsi="Traditional Arabic" w:cs="Traditional Arabic"/>
          <w:rtl/>
          <w:lang w:bidi="ar-LB"/>
        </w:rPr>
        <w:t xml:space="preserve"> يُخَوِّفُهم وَخامَةَ الطغيان وسوءَ عاقبة الكفران، [أي ما أخلينا أُمةً عن رسول].</w:t>
      </w:r>
    </w:p>
    <w:p w14:paraId="34910903" w14:textId="22CBFA43"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يُكَذِّبُوكَ فَقَدْ كَذَّبَ الَّذِينَ مِن قَبْلِهِمْ</w:t>
      </w:r>
      <w:r w:rsidR="0022431D" w:rsidRPr="00507CF4">
        <w:rPr>
          <w:rFonts w:ascii="Traditional Arabic" w:hAnsi="Traditional Arabic" w:cs="Traditional Arabic"/>
          <w:rtl/>
          <w:lang w:bidi="ar-LB"/>
        </w:rPr>
        <w:t>} رُسُلَهم</w:t>
      </w:r>
      <w:r w:rsidRPr="00507CF4">
        <w:rPr>
          <w:rFonts w:ascii="Traditional Arabic" w:hAnsi="Traditional Arabic" w:cs="Traditional Arabic"/>
          <w:rtl/>
          <w:lang w:bidi="ar-LB"/>
        </w:rPr>
        <w:t xml:space="preserve"> </w:t>
      </w:r>
      <w:r w:rsidR="0022431D" w:rsidRPr="00507CF4">
        <w:rPr>
          <w:rFonts w:ascii="Traditional Arabic" w:hAnsi="Traditional Arabic" w:cs="Traditional Arabic"/>
          <w:rtl/>
          <w:lang w:bidi="ar-LB"/>
        </w:rPr>
        <w:t>{</w:t>
      </w:r>
      <w:r w:rsidRPr="00507CF4">
        <w:rPr>
          <w:rFonts w:ascii="Traditional Arabic" w:hAnsi="Traditional Arabic" w:cs="Traditional Arabic"/>
          <w:rtl/>
          <w:lang w:bidi="ar-LB"/>
        </w:rPr>
        <w:t>جَاءَتْهُمْ رُسُلُهُم بِالْبَيِّنَاتِ</w:t>
      </w:r>
      <w:r w:rsidR="0022431D" w:rsidRPr="00507CF4">
        <w:rPr>
          <w:rFonts w:ascii="Traditional Arabic" w:hAnsi="Traditional Arabic" w:cs="Traditional Arabic"/>
          <w:rtl/>
          <w:lang w:bidi="ar-LB"/>
        </w:rPr>
        <w:t>} بالمعجزات</w:t>
      </w:r>
      <w:r w:rsidRPr="00507CF4">
        <w:rPr>
          <w:rFonts w:ascii="Traditional Arabic" w:hAnsi="Traditional Arabic" w:cs="Traditional Arabic"/>
          <w:rtl/>
          <w:lang w:bidi="ar-LB"/>
        </w:rPr>
        <w:t xml:space="preserve"> </w:t>
      </w:r>
      <w:r w:rsidR="0022431D" w:rsidRPr="00507CF4">
        <w:rPr>
          <w:rFonts w:ascii="Traditional Arabic" w:hAnsi="Traditional Arabic" w:cs="Traditional Arabic"/>
          <w:rtl/>
          <w:lang w:bidi="ar-LB"/>
        </w:rPr>
        <w:t>{</w:t>
      </w:r>
      <w:r w:rsidRPr="00507CF4">
        <w:rPr>
          <w:rFonts w:ascii="Traditional Arabic" w:hAnsi="Traditional Arabic" w:cs="Traditional Arabic"/>
          <w:rtl/>
          <w:lang w:bidi="ar-LB"/>
        </w:rPr>
        <w:t>وَبِالزُّبُرِ</w:t>
      </w:r>
      <w:r w:rsidR="0022431D" w:rsidRPr="00507CF4">
        <w:rPr>
          <w:rFonts w:ascii="Traditional Arabic" w:hAnsi="Traditional Arabic" w:cs="Traditional Arabic"/>
          <w:rtl/>
          <w:lang w:bidi="ar-LB"/>
        </w:rPr>
        <w:t>} وبالصُّحُفِ [كصحف إبراهيم عليه السلام]</w:t>
      </w:r>
      <w:r w:rsidRPr="00507CF4">
        <w:rPr>
          <w:rFonts w:ascii="Traditional Arabic" w:hAnsi="Traditional Arabic" w:cs="Traditional Arabic"/>
          <w:rtl/>
          <w:lang w:bidi="ar-LB"/>
        </w:rPr>
        <w:t xml:space="preserve"> </w:t>
      </w:r>
      <w:r w:rsidR="0022431D" w:rsidRPr="00507CF4">
        <w:rPr>
          <w:rFonts w:ascii="Traditional Arabic" w:hAnsi="Traditional Arabic" w:cs="Traditional Arabic"/>
          <w:rtl/>
          <w:lang w:bidi="ar-LB"/>
        </w:rPr>
        <w:t>{</w:t>
      </w:r>
      <w:r w:rsidRPr="00507CF4">
        <w:rPr>
          <w:rFonts w:ascii="Traditional Arabic" w:hAnsi="Traditional Arabic" w:cs="Traditional Arabic"/>
          <w:rtl/>
          <w:lang w:bidi="ar-LB"/>
        </w:rPr>
        <w:t>وَبِالْكِتَابِ الْمُنِيرِ}</w:t>
      </w:r>
      <w:r w:rsidR="0022431D" w:rsidRPr="00507CF4">
        <w:rPr>
          <w:rFonts w:ascii="Traditional Arabic" w:hAnsi="Traditional Arabic" w:cs="Traditional Arabic"/>
          <w:rtl/>
          <w:lang w:bidi="ar-LB"/>
        </w:rPr>
        <w:t xml:space="preserve"> أي [الكتاب المنزل على رسول ذلك الزمان المنوِّر الموضِّح لِمَا يحتاجون إليه كالتوارة] والإنجيل والزبور، ولَمّا كانت هذه الأشياء في جنسهم أُسند المجيء بها إليهم إسنادًا مطلقًا وإن كان بعضُها في جميعهم وهي البينات، وبعضُها في بعضهم وهي الزُّبُر والكتابُ، وفيه مَسلاةٌ</w:t>
      </w:r>
      <w:r w:rsidR="0022431D" w:rsidRPr="00507CF4">
        <w:rPr>
          <w:rFonts w:ascii="Traditional Arabic" w:hAnsi="Traditional Arabic" w:cs="Traditional Arabic"/>
          <w:vertAlign w:val="superscript"/>
          <w:rtl/>
          <w:lang w:bidi="ar-LB"/>
        </w:rPr>
        <w:t>(</w:t>
      </w:r>
      <w:r w:rsidR="0022431D" w:rsidRPr="00507CF4">
        <w:rPr>
          <w:rStyle w:val="ab"/>
          <w:rFonts w:ascii="Traditional Arabic" w:hAnsi="Traditional Arabic" w:cs="Traditional Arabic"/>
          <w:rtl/>
          <w:lang w:bidi="ar-LB"/>
        </w:rPr>
        <w:footnoteReference w:id="418"/>
      </w:r>
      <w:r w:rsidR="0022431D" w:rsidRPr="00507CF4">
        <w:rPr>
          <w:rFonts w:ascii="Traditional Arabic" w:hAnsi="Traditional Arabic" w:cs="Traditional Arabic"/>
          <w:vertAlign w:val="superscript"/>
          <w:rtl/>
          <w:lang w:bidi="ar-LB"/>
        </w:rPr>
        <w:t>)</w:t>
      </w:r>
      <w:r w:rsidR="0022431D" w:rsidRPr="00507CF4">
        <w:rPr>
          <w:rFonts w:ascii="Traditional Arabic" w:hAnsi="Traditional Arabic" w:cs="Traditional Arabic"/>
          <w:rtl/>
          <w:lang w:bidi="ar-LB"/>
        </w:rPr>
        <w:t xml:space="preserve"> لرسول الله ﷺ، [أي فاصبر كما صبروا].</w:t>
      </w:r>
    </w:p>
    <w:p w14:paraId="3B137874" w14:textId="77904493"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أَخَذْتُ</w:t>
      </w:r>
      <w:r w:rsidR="006977C2" w:rsidRPr="00507CF4">
        <w:rPr>
          <w:rFonts w:ascii="Traditional Arabic" w:hAnsi="Traditional Arabic" w:cs="Traditional Arabic"/>
          <w:rtl/>
          <w:lang w:bidi="ar-LB"/>
        </w:rPr>
        <w:t>} عاقبت</w:t>
      </w:r>
      <w:r w:rsidRPr="00507CF4">
        <w:rPr>
          <w:rFonts w:ascii="Traditional Arabic" w:hAnsi="Traditional Arabic" w:cs="Traditional Arabic"/>
          <w:rtl/>
          <w:lang w:bidi="ar-LB"/>
        </w:rPr>
        <w:t xml:space="preserve"> </w:t>
      </w:r>
      <w:r w:rsidR="006977C2"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كَفَرُوا</w:t>
      </w:r>
      <w:r w:rsidR="006977C2" w:rsidRPr="00507CF4">
        <w:rPr>
          <w:rFonts w:ascii="Traditional Arabic" w:hAnsi="Traditional Arabic" w:cs="Traditional Arabic"/>
          <w:rtl/>
          <w:lang w:bidi="ar-LB"/>
        </w:rPr>
        <w:t>} بأنواع العقوبة</w:t>
      </w:r>
      <w:r w:rsidRPr="00507CF4">
        <w:rPr>
          <w:rFonts w:ascii="Traditional Arabic" w:hAnsi="Traditional Arabic" w:cs="Traditional Arabic"/>
          <w:rtl/>
          <w:lang w:bidi="ar-LB"/>
        </w:rPr>
        <w:t xml:space="preserve"> </w:t>
      </w:r>
      <w:r w:rsidR="006977C2" w:rsidRPr="00507CF4">
        <w:rPr>
          <w:rFonts w:ascii="Traditional Arabic" w:hAnsi="Traditional Arabic" w:cs="Traditional Arabic"/>
          <w:rtl/>
          <w:lang w:bidi="ar-LB"/>
        </w:rPr>
        <w:t>{</w:t>
      </w:r>
      <w:r w:rsidRPr="00507CF4">
        <w:rPr>
          <w:rFonts w:ascii="Traditional Arabic" w:hAnsi="Traditional Arabic" w:cs="Traditional Arabic"/>
          <w:rtl/>
          <w:lang w:bidi="ar-LB"/>
        </w:rPr>
        <w:t>فَكَيْفَ كَانَ نَكِيرِ}</w:t>
      </w:r>
      <w:r w:rsidR="006977C2" w:rsidRPr="00507CF4">
        <w:rPr>
          <w:rFonts w:ascii="Traditional Arabic" w:hAnsi="Traditional Arabic" w:cs="Traditional Arabic"/>
          <w:rtl/>
          <w:lang w:bidi="ar-LB"/>
        </w:rPr>
        <w:t xml:space="preserve"> إنكاري عليهم وتعذيبي لهم [وهو توعُّدٌ لقريش بما جرى لمكذِّبي رسلِهم].</w:t>
      </w:r>
    </w:p>
    <w:p w14:paraId="7500D51A" w14:textId="29AB570A"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أَنَّ اللَّهَ أَنزَلَ مِنَ السَّمَاء مَاء فَأَخْرَجْنَا بِهِ</w:t>
      </w:r>
      <w:r w:rsidR="006977C2" w:rsidRPr="00507CF4">
        <w:rPr>
          <w:rFonts w:ascii="Traditional Arabic" w:hAnsi="Traditional Arabic" w:cs="Traditional Arabic"/>
          <w:rtl/>
          <w:lang w:bidi="ar-LB"/>
        </w:rPr>
        <w:t>} بالماء</w:t>
      </w:r>
      <w:r w:rsidRPr="00507CF4">
        <w:rPr>
          <w:rFonts w:ascii="Traditional Arabic" w:hAnsi="Traditional Arabic" w:cs="Traditional Arabic"/>
          <w:rtl/>
          <w:lang w:bidi="ar-LB"/>
        </w:rPr>
        <w:t xml:space="preserve"> </w:t>
      </w:r>
      <w:r w:rsidR="006977C2" w:rsidRPr="00507CF4">
        <w:rPr>
          <w:rFonts w:ascii="Traditional Arabic" w:hAnsi="Traditional Arabic" w:cs="Traditional Arabic"/>
          <w:rtl/>
          <w:lang w:bidi="ar-LB"/>
        </w:rPr>
        <w:t>{</w:t>
      </w:r>
      <w:r w:rsidRPr="00507CF4">
        <w:rPr>
          <w:rFonts w:ascii="Traditional Arabic" w:hAnsi="Traditional Arabic" w:cs="Traditional Arabic"/>
          <w:rtl/>
          <w:lang w:bidi="ar-LB"/>
        </w:rPr>
        <w:t>ثَمَرَاتٍ مُّخْتَلِفًا أَلْوَانُهَا</w:t>
      </w:r>
      <w:r w:rsidR="006977C2" w:rsidRPr="00507CF4">
        <w:rPr>
          <w:rFonts w:ascii="Traditional Arabic" w:hAnsi="Traditional Arabic" w:cs="Traditional Arabic"/>
          <w:rtl/>
          <w:lang w:bidi="ar-LB"/>
        </w:rPr>
        <w:t>} أجناسُها من الرمان والتفاح والتين والعنب، وغيرها مما لا يحصر، أو هيئاتُ÷ا من الحُمرة والصفرة والخضرة ونحوها {</w:t>
      </w:r>
      <w:r w:rsidRPr="00507CF4">
        <w:rPr>
          <w:rFonts w:ascii="Traditional Arabic" w:hAnsi="Traditional Arabic" w:cs="Traditional Arabic"/>
          <w:rtl/>
          <w:lang w:bidi="ar-LB"/>
        </w:rPr>
        <w:t>وَمِنَ الْجِبَالِ جُدَدٌ</w:t>
      </w:r>
      <w:r w:rsidR="006977C2" w:rsidRPr="00507CF4">
        <w:rPr>
          <w:rFonts w:ascii="Traditional Arabic" w:hAnsi="Traditional Arabic" w:cs="Traditional Arabic"/>
          <w:rtl/>
          <w:lang w:bidi="ar-LB"/>
        </w:rPr>
        <w:t>} طُرُقٌ مختلفةُ اللون، جمع جُدَّةٍ</w:t>
      </w:r>
      <w:r w:rsidRPr="00507CF4">
        <w:rPr>
          <w:rFonts w:ascii="Traditional Arabic" w:hAnsi="Traditional Arabic" w:cs="Traditional Arabic"/>
          <w:rtl/>
          <w:lang w:bidi="ar-LB"/>
        </w:rPr>
        <w:t xml:space="preserve"> </w:t>
      </w:r>
      <w:r w:rsidR="006977C2" w:rsidRPr="00507CF4">
        <w:rPr>
          <w:rFonts w:ascii="Traditional Arabic" w:hAnsi="Traditional Arabic" w:cs="Traditional Arabic"/>
          <w:rtl/>
          <w:lang w:bidi="ar-LB"/>
        </w:rPr>
        <w:t>{</w:t>
      </w:r>
      <w:r w:rsidRPr="00507CF4">
        <w:rPr>
          <w:rFonts w:ascii="Traditional Arabic" w:hAnsi="Traditional Arabic" w:cs="Traditional Arabic"/>
          <w:rtl/>
          <w:lang w:bidi="ar-LB"/>
        </w:rPr>
        <w:t>بِيضٌ وَحُمْرٌ مُّخْتَلِفٌ أَلْوَانُهَا وَغَرَابِيبُ سُودٌ}</w:t>
      </w:r>
      <w:r w:rsidR="006977C2" w:rsidRPr="00507CF4">
        <w:rPr>
          <w:rFonts w:ascii="Traditional Arabic" w:hAnsi="Traditional Arabic" w:cs="Traditional Arabic"/>
          <w:rtl/>
          <w:lang w:bidi="ar-LB"/>
        </w:rPr>
        <w:t xml:space="preserve"> جمعُ غَرْبيبٍ، وهو تأكيد للأَسْوَد، يقال: أَسودُ غِربيب، وهو الذي أَبْعَدَ في السواد وأَغربَ فيه، ومنه الغُراب.</w:t>
      </w:r>
    </w:p>
    <w:p w14:paraId="3BFC33EB" w14:textId="141B649A"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النَّاسِ وَالدَّوَابِّ وَالأَنْعَامِ مُخْتَلِفٌ أَلْوَانُهُ</w:t>
      </w:r>
      <w:r w:rsidR="006977C2" w:rsidRPr="00507CF4">
        <w:rPr>
          <w:rFonts w:ascii="Traditional Arabic" w:hAnsi="Traditional Arabic" w:cs="Traditional Arabic"/>
          <w:rtl/>
          <w:lang w:bidi="ar-LB"/>
        </w:rPr>
        <w:t>} ومنهم بعضٌ مختلِفٌ ألوانُه</w:t>
      </w:r>
      <w:r w:rsidRPr="00507CF4">
        <w:rPr>
          <w:rFonts w:ascii="Traditional Arabic" w:hAnsi="Traditional Arabic" w:cs="Traditional Arabic"/>
          <w:rtl/>
          <w:lang w:bidi="ar-LB"/>
        </w:rPr>
        <w:t xml:space="preserve"> </w:t>
      </w:r>
      <w:r w:rsidR="006977C2" w:rsidRPr="00507CF4">
        <w:rPr>
          <w:rFonts w:ascii="Traditional Arabic" w:hAnsi="Traditional Arabic" w:cs="Traditional Arabic"/>
          <w:rtl/>
          <w:lang w:bidi="ar-LB"/>
        </w:rPr>
        <w:t>{</w:t>
      </w:r>
      <w:r w:rsidRPr="00507CF4">
        <w:rPr>
          <w:rFonts w:ascii="Traditional Arabic" w:hAnsi="Traditional Arabic" w:cs="Traditional Arabic"/>
          <w:rtl/>
          <w:lang w:bidi="ar-LB"/>
        </w:rPr>
        <w:t>كَذَلِكَ</w:t>
      </w:r>
      <w:r w:rsidR="006977C2" w:rsidRPr="00507CF4">
        <w:rPr>
          <w:rFonts w:ascii="Traditional Arabic" w:hAnsi="Traditional Arabic" w:cs="Traditional Arabic"/>
          <w:rtl/>
          <w:lang w:bidi="ar-LB"/>
        </w:rPr>
        <w:t>} كاختلاف الثمرات والجبال، [والدوابُّ جمع دابة: وهي في الأصل اسمٌ لكل ما يَدِبُّ على الأرض، ويطلق على الخيل والبغال والحمير عند ذكر الركوب، والأنعام: هي الإبل والبقر والغنم] ولمَّا عدد [الله تعالى ءاياته] وأعلامَ قدرتهِ وءاثار صَنعته، وما خلقَ من الفِطَرِ المختلفة الأَجناس، وما يُستدل به عليه وعلى صفاته أتبع ذلك:</w:t>
      </w:r>
      <w:r w:rsidRPr="00507CF4">
        <w:rPr>
          <w:rFonts w:ascii="Traditional Arabic" w:hAnsi="Traditional Arabic" w:cs="Traditional Arabic"/>
          <w:rtl/>
          <w:lang w:bidi="ar-LB"/>
        </w:rPr>
        <w:t xml:space="preserve"> </w:t>
      </w:r>
      <w:r w:rsidR="006977C2" w:rsidRPr="00507CF4">
        <w:rPr>
          <w:rFonts w:ascii="Traditional Arabic" w:hAnsi="Traditional Arabic" w:cs="Traditional Arabic"/>
          <w:rtl/>
          <w:lang w:bidi="ar-LB"/>
        </w:rPr>
        <w:t>{</w:t>
      </w:r>
      <w:r w:rsidRPr="00507CF4">
        <w:rPr>
          <w:rFonts w:ascii="Traditional Arabic" w:hAnsi="Traditional Arabic" w:cs="Traditional Arabic"/>
          <w:rtl/>
          <w:lang w:bidi="ar-LB"/>
        </w:rPr>
        <w:t>إِنَّمَا يَخْشَى اللَّهَ مِنْ عِبَادِهِ الْعُلَمَاء</w:t>
      </w:r>
      <w:r w:rsidR="006977C2" w:rsidRPr="00507CF4">
        <w:rPr>
          <w:rFonts w:ascii="Traditional Arabic" w:hAnsi="Traditional Arabic" w:cs="Traditional Arabic"/>
          <w:rtl/>
          <w:lang w:bidi="ar-LB"/>
        </w:rPr>
        <w:t>ُ} أي العلماءُ به الذين عَلِموه بصفاته، فعظَّموه، ومَن ازدادَ علمًا به ازدادَ منه خوفًا</w:t>
      </w:r>
      <w:r w:rsidRPr="00507CF4">
        <w:rPr>
          <w:rFonts w:ascii="Traditional Arabic" w:hAnsi="Traditional Arabic" w:cs="Traditional Arabic"/>
          <w:rtl/>
          <w:lang w:bidi="ar-LB"/>
        </w:rPr>
        <w:t xml:space="preserve"> </w:t>
      </w:r>
      <w:r w:rsidR="006977C2"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عَزِيزٌ غَفُورٌ}</w:t>
      </w:r>
      <w:r w:rsidR="006977C2" w:rsidRPr="00507CF4">
        <w:rPr>
          <w:rFonts w:ascii="Traditional Arabic" w:hAnsi="Traditional Arabic" w:cs="Traditional Arabic"/>
          <w:rtl/>
          <w:lang w:bidi="ar-LB"/>
        </w:rPr>
        <w:t xml:space="preserve"> تعليل لوجوب الخشية بدلالته على عقوبة العصاة وقهرهم وإثابةِ أهل الطاعة والعفو عنهم، والمعاقِبُ المثيبُ حقُّه أن يُخشَى.</w:t>
      </w:r>
    </w:p>
    <w:p w14:paraId="55608062" w14:textId="17164BD6"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يَتْلُونَ كِتَابَ اللَّهِ</w:t>
      </w:r>
      <w:r w:rsidR="006977C2" w:rsidRPr="00507CF4">
        <w:rPr>
          <w:rFonts w:ascii="Traditional Arabic" w:hAnsi="Traditional Arabic" w:cs="Traditional Arabic"/>
          <w:rtl/>
          <w:lang w:bidi="ar-LB"/>
        </w:rPr>
        <w:t>} يداومون على تلاوة القرءان</w:t>
      </w:r>
      <w:r w:rsidRPr="00507CF4">
        <w:rPr>
          <w:rFonts w:ascii="Traditional Arabic" w:hAnsi="Traditional Arabic" w:cs="Traditional Arabic"/>
          <w:rtl/>
          <w:lang w:bidi="ar-LB"/>
        </w:rPr>
        <w:t xml:space="preserve"> </w:t>
      </w:r>
      <w:r w:rsidR="006977C2" w:rsidRPr="00507CF4">
        <w:rPr>
          <w:rFonts w:ascii="Traditional Arabic" w:hAnsi="Traditional Arabic" w:cs="Traditional Arabic"/>
          <w:rtl/>
          <w:lang w:bidi="ar-LB"/>
        </w:rPr>
        <w:t>{</w:t>
      </w:r>
      <w:r w:rsidRPr="00507CF4">
        <w:rPr>
          <w:rFonts w:ascii="Traditional Arabic" w:hAnsi="Traditional Arabic" w:cs="Traditional Arabic"/>
          <w:rtl/>
          <w:lang w:bidi="ar-LB"/>
        </w:rPr>
        <w:t>وَأَقَامُوا الصَّلاةَ وَأَنفَقُوا مِمَّا رَزَقْنَاهُمْ سِرًّا وَعَلانِيَةً</w:t>
      </w:r>
      <w:r w:rsidR="006977C2" w:rsidRPr="00507CF4">
        <w:rPr>
          <w:rFonts w:ascii="Traditional Arabic" w:hAnsi="Traditional Arabic" w:cs="Traditional Arabic"/>
          <w:rtl/>
          <w:lang w:bidi="ar-LB"/>
        </w:rPr>
        <w:t>} مُسِرِّينَ النفلَ، ومُعلنينَ الفرضَ، يعني لا يَقنعون</w:t>
      </w:r>
      <w:r w:rsidR="006977C2" w:rsidRPr="00507CF4">
        <w:rPr>
          <w:rFonts w:ascii="Traditional Arabic" w:hAnsi="Traditional Arabic" w:cs="Traditional Arabic"/>
          <w:vertAlign w:val="superscript"/>
          <w:rtl/>
          <w:lang w:bidi="ar-LB"/>
        </w:rPr>
        <w:t>(</w:t>
      </w:r>
      <w:r w:rsidR="006977C2" w:rsidRPr="00507CF4">
        <w:rPr>
          <w:rStyle w:val="ab"/>
          <w:rFonts w:ascii="Traditional Arabic" w:hAnsi="Traditional Arabic" w:cs="Traditional Arabic"/>
          <w:rtl/>
          <w:lang w:bidi="ar-LB"/>
        </w:rPr>
        <w:footnoteReference w:id="419"/>
      </w:r>
      <w:r w:rsidR="006977C2" w:rsidRPr="00507CF4">
        <w:rPr>
          <w:rFonts w:ascii="Traditional Arabic" w:hAnsi="Traditional Arabic" w:cs="Traditional Arabic"/>
          <w:vertAlign w:val="superscript"/>
          <w:rtl/>
          <w:lang w:bidi="ar-LB"/>
        </w:rPr>
        <w:t>)</w:t>
      </w:r>
      <w:r w:rsidR="006977C2" w:rsidRPr="00507CF4">
        <w:rPr>
          <w:rFonts w:ascii="Traditional Arabic" w:hAnsi="Traditional Arabic" w:cs="Traditional Arabic"/>
          <w:rtl/>
          <w:lang w:bidi="ar-LB"/>
        </w:rPr>
        <w:t xml:space="preserve"> بتلاوته عن حَلاوة العمل به {</w:t>
      </w:r>
      <w:r w:rsidRPr="00507CF4">
        <w:rPr>
          <w:rFonts w:ascii="Traditional Arabic" w:hAnsi="Traditional Arabic" w:cs="Traditional Arabic"/>
          <w:rtl/>
          <w:lang w:bidi="ar-LB"/>
        </w:rPr>
        <w:t>يَرْجُونَ تِجَارَةً</w:t>
      </w:r>
      <w:r w:rsidR="006977C2" w:rsidRPr="00507CF4">
        <w:rPr>
          <w:rFonts w:ascii="Traditional Arabic" w:hAnsi="Traditional Arabic" w:cs="Traditional Arabic"/>
          <w:rtl/>
          <w:lang w:bidi="ar-LB"/>
        </w:rPr>
        <w:t>} هي طلبُ الثواب بالطاعة</w:t>
      </w:r>
      <w:r w:rsidRPr="00507CF4">
        <w:rPr>
          <w:rFonts w:ascii="Traditional Arabic" w:hAnsi="Traditional Arabic" w:cs="Traditional Arabic"/>
          <w:rtl/>
          <w:lang w:bidi="ar-LB"/>
        </w:rPr>
        <w:t xml:space="preserve"> </w:t>
      </w:r>
      <w:r w:rsidR="006977C2" w:rsidRPr="00507CF4">
        <w:rPr>
          <w:rFonts w:ascii="Traditional Arabic" w:hAnsi="Traditional Arabic" w:cs="Traditional Arabic"/>
          <w:rtl/>
          <w:lang w:bidi="ar-LB"/>
        </w:rPr>
        <w:t>{</w:t>
      </w:r>
      <w:r w:rsidRPr="00507CF4">
        <w:rPr>
          <w:rFonts w:ascii="Traditional Arabic" w:hAnsi="Traditional Arabic" w:cs="Traditional Arabic"/>
          <w:rtl/>
          <w:lang w:bidi="ar-LB"/>
        </w:rPr>
        <w:t>لَّن تَبُورَ}</w:t>
      </w:r>
      <w:r w:rsidR="006977C2" w:rsidRPr="00507CF4">
        <w:rPr>
          <w:rFonts w:ascii="Traditional Arabic" w:hAnsi="Traditional Arabic" w:cs="Traditional Arabic"/>
          <w:rtl/>
          <w:lang w:bidi="ar-LB"/>
        </w:rPr>
        <w:t xml:space="preserve"> لن </w:t>
      </w:r>
      <w:r w:rsidR="009F230B" w:rsidRPr="00507CF4">
        <w:rPr>
          <w:rFonts w:ascii="Traditional Arabic" w:hAnsi="Traditional Arabic" w:cs="Traditional Arabic"/>
          <w:rtl/>
          <w:lang w:bidi="ar-LB"/>
        </w:rPr>
        <w:t>تَكسُدَ، يعني تجارةً ينتفي عنها الكَسَادُ، وتَنْفُقُ عند الله [بمعنى أنهم يرجون من الله قبولَها].</w:t>
      </w:r>
    </w:p>
    <w:p w14:paraId="722A0A69" w14:textId="6560CF95"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{لِيُوَفِّيَهُمْ</w:t>
      </w:r>
      <w:r w:rsidR="009F230B" w:rsidRPr="00507CF4">
        <w:rPr>
          <w:rFonts w:ascii="Traditional Arabic" w:hAnsi="Traditional Arabic" w:cs="Traditional Arabic"/>
          <w:rtl/>
          <w:lang w:bidi="ar-LB"/>
        </w:rPr>
        <w:t>} بِنَفَاقِها عنده</w:t>
      </w:r>
      <w:r w:rsidRPr="00507CF4">
        <w:rPr>
          <w:rFonts w:ascii="Traditional Arabic" w:hAnsi="Traditional Arabic" w:cs="Traditional Arabic"/>
          <w:rtl/>
          <w:lang w:bidi="ar-LB"/>
        </w:rPr>
        <w:t xml:space="preserve"> </w:t>
      </w:r>
      <w:r w:rsidR="009F230B" w:rsidRPr="00507CF4">
        <w:rPr>
          <w:rFonts w:ascii="Traditional Arabic" w:hAnsi="Traditional Arabic" w:cs="Traditional Arabic"/>
          <w:rtl/>
          <w:lang w:bidi="ar-LB"/>
        </w:rPr>
        <w:t>{</w:t>
      </w:r>
      <w:r w:rsidRPr="00507CF4">
        <w:rPr>
          <w:rFonts w:ascii="Traditional Arabic" w:hAnsi="Traditional Arabic" w:cs="Traditional Arabic"/>
          <w:rtl/>
          <w:lang w:bidi="ar-LB"/>
        </w:rPr>
        <w:t>أُجُورَهُمْ</w:t>
      </w:r>
      <w:r w:rsidR="009F230B" w:rsidRPr="00507CF4">
        <w:rPr>
          <w:rFonts w:ascii="Traditional Arabic" w:hAnsi="Traditional Arabic" w:cs="Traditional Arabic"/>
          <w:rtl/>
          <w:lang w:bidi="ar-LB"/>
        </w:rPr>
        <w:t>} ثوابَ أعملهم</w:t>
      </w:r>
      <w:r w:rsidRPr="00507CF4">
        <w:rPr>
          <w:rFonts w:ascii="Traditional Arabic" w:hAnsi="Traditional Arabic" w:cs="Traditional Arabic"/>
          <w:rtl/>
          <w:lang w:bidi="ar-LB"/>
        </w:rPr>
        <w:t xml:space="preserve"> </w:t>
      </w:r>
      <w:r w:rsidR="009F230B" w:rsidRPr="00507CF4">
        <w:rPr>
          <w:rFonts w:ascii="Traditional Arabic" w:hAnsi="Traditional Arabic" w:cs="Traditional Arabic"/>
          <w:rtl/>
          <w:lang w:bidi="ar-LB"/>
        </w:rPr>
        <w:t>{</w:t>
      </w:r>
      <w:r w:rsidRPr="00507CF4">
        <w:rPr>
          <w:rFonts w:ascii="Traditional Arabic" w:hAnsi="Traditional Arabic" w:cs="Traditional Arabic"/>
          <w:rtl/>
          <w:lang w:bidi="ar-LB"/>
        </w:rPr>
        <w:t>وَيَزِيدَهُم مِّن فَضْلِهِ</w:t>
      </w:r>
      <w:r w:rsidR="009F230B" w:rsidRPr="00507CF4">
        <w:rPr>
          <w:rFonts w:ascii="Traditional Arabic" w:hAnsi="Traditional Arabic" w:cs="Traditional Arabic"/>
          <w:rtl/>
          <w:lang w:bidi="ar-LB"/>
        </w:rPr>
        <w:t>} بتفسيح القبور، أو بتشفيعهم فيمن أَحسَنَ إليهم، أو بتضعيف حسناتهم، أو بتحقيقِ وَعْدِ لقائه</w:t>
      </w:r>
      <w:r w:rsidRPr="00507CF4">
        <w:rPr>
          <w:rFonts w:ascii="Traditional Arabic" w:hAnsi="Traditional Arabic" w:cs="Traditional Arabic"/>
          <w:rtl/>
          <w:lang w:bidi="ar-LB"/>
        </w:rPr>
        <w:t xml:space="preserve"> </w:t>
      </w:r>
      <w:r w:rsidR="009F230B" w:rsidRPr="00507CF4">
        <w:rPr>
          <w:rFonts w:ascii="Traditional Arabic" w:hAnsi="Traditional Arabic" w:cs="Traditional Arabic"/>
          <w:rtl/>
          <w:lang w:bidi="ar-LB"/>
        </w:rPr>
        <w:t>{</w:t>
      </w:r>
      <w:r w:rsidRPr="00507CF4">
        <w:rPr>
          <w:rFonts w:ascii="Traditional Arabic" w:hAnsi="Traditional Arabic" w:cs="Traditional Arabic"/>
          <w:rtl/>
          <w:lang w:bidi="ar-LB"/>
        </w:rPr>
        <w:t>إِنَّهُ غَفُورٌ شَكُورٌ}</w:t>
      </w:r>
      <w:r w:rsidR="009F230B" w:rsidRPr="00507CF4">
        <w:rPr>
          <w:rFonts w:ascii="Traditional Arabic" w:hAnsi="Traditional Arabic" w:cs="Traditional Arabic"/>
          <w:rtl/>
          <w:lang w:bidi="ar-LB"/>
        </w:rPr>
        <w:t xml:space="preserve"> غفورٌ لهم شكورٌ لأعمالهم، أي يُعطي الجزيلَ على العمل القليل.</w:t>
      </w:r>
    </w:p>
    <w:p w14:paraId="51DE640A" w14:textId="753C7C41"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 أَوْحَيْنَا إِلَيْكَ مِنَ الْكِتَابِ</w:t>
      </w:r>
      <w:r w:rsidR="009F230B" w:rsidRPr="00507CF4">
        <w:rPr>
          <w:rFonts w:ascii="Traditional Arabic" w:hAnsi="Traditional Arabic" w:cs="Traditional Arabic"/>
          <w:rtl/>
          <w:lang w:bidi="ar-LB"/>
        </w:rPr>
        <w:t>} أي القرءانُ، ومِنْ للتبيين {</w:t>
      </w:r>
      <w:r w:rsidRPr="00507CF4">
        <w:rPr>
          <w:rFonts w:ascii="Traditional Arabic" w:hAnsi="Traditional Arabic" w:cs="Traditional Arabic"/>
          <w:rtl/>
          <w:lang w:bidi="ar-LB"/>
        </w:rPr>
        <w:t>هُوَ الْحَقُّ مُصَدِّقًا لِّمَا بَيْنَ يَدَيْهِ</w:t>
      </w:r>
      <w:r w:rsidR="009F230B" w:rsidRPr="00507CF4">
        <w:rPr>
          <w:rFonts w:ascii="Traditional Arabic" w:hAnsi="Traditional Arabic" w:cs="Traditional Arabic"/>
          <w:rtl/>
          <w:lang w:bidi="ar-LB"/>
        </w:rPr>
        <w:t>} لِمَا تقدَّمَه من الكتب</w:t>
      </w:r>
      <w:r w:rsidRPr="00507CF4">
        <w:rPr>
          <w:rFonts w:ascii="Traditional Arabic" w:hAnsi="Traditional Arabic" w:cs="Traditional Arabic"/>
          <w:rtl/>
          <w:lang w:bidi="ar-LB"/>
        </w:rPr>
        <w:t xml:space="preserve"> </w:t>
      </w:r>
      <w:r w:rsidR="009F230B"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بِعِبَادِهِ لَخَبِيرٌ بَصِيرٌ}</w:t>
      </w:r>
      <w:r w:rsidR="009F230B" w:rsidRPr="00507CF4">
        <w:rPr>
          <w:rFonts w:ascii="Traditional Arabic" w:hAnsi="Traditional Arabic" w:cs="Traditional Arabic"/>
          <w:rtl/>
          <w:lang w:bidi="ar-LB"/>
        </w:rPr>
        <w:t xml:space="preserve"> [لعلمه بهم وبمصالحهم أنزل عليكم وعليهم الكتب لبيان مصالح الدين والدنيا].</w:t>
      </w:r>
    </w:p>
    <w:p w14:paraId="5BB0C440" w14:textId="637EECD9"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أَوْرَثْنَا الْكِتَابَ</w:t>
      </w:r>
      <w:r w:rsidR="009F230B" w:rsidRPr="00507CF4">
        <w:rPr>
          <w:rFonts w:ascii="Traditional Arabic" w:hAnsi="Traditional Arabic" w:cs="Traditional Arabic"/>
          <w:rtl/>
          <w:lang w:bidi="ar-LB"/>
        </w:rPr>
        <w:t>} أي أوحينا إليك القرءانَ ثم أورثناهُ مِنْ بعدك، أي حَكَمْنا بتوريثه</w:t>
      </w:r>
      <w:r w:rsidRPr="00507CF4">
        <w:rPr>
          <w:rFonts w:ascii="Traditional Arabic" w:hAnsi="Traditional Arabic" w:cs="Traditional Arabic"/>
          <w:rtl/>
          <w:lang w:bidi="ar-LB"/>
        </w:rPr>
        <w:t xml:space="preserve"> </w:t>
      </w:r>
      <w:r w:rsidR="009F230B"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اصْطَفَيْنَا مِنْ عِبَادِنَا</w:t>
      </w:r>
      <w:r w:rsidR="009F230B" w:rsidRPr="00507CF4">
        <w:rPr>
          <w:rFonts w:ascii="Traditional Arabic" w:hAnsi="Traditional Arabic" w:cs="Traditional Arabic"/>
          <w:rtl/>
          <w:lang w:bidi="ar-LB"/>
        </w:rPr>
        <w:t>} وهم أُمته من الصحابة والتابعين وتابعيهم ومَن بعدَهم إلى يوم القيامة، لأنَّ اللهَ اصطفاهم على سائر الأمم، وجعلَهم أُمةً وسطًا ليكونوا شهداء على الناس، واختصهم بكرامة الانتماء إلى أفضل رُسُله، ثم رتَّبهم على مراتب فقال: {</w:t>
      </w:r>
      <w:r w:rsidRPr="00507CF4">
        <w:rPr>
          <w:rFonts w:ascii="Traditional Arabic" w:hAnsi="Traditional Arabic" w:cs="Traditional Arabic"/>
          <w:rtl/>
          <w:lang w:bidi="ar-LB"/>
        </w:rPr>
        <w:t>فَمِنْهُمْ ظَالِمٌ لِّنَفْسِهِ</w:t>
      </w:r>
      <w:r w:rsidR="009F230B" w:rsidRPr="00507CF4">
        <w:rPr>
          <w:rFonts w:ascii="Traditional Arabic" w:hAnsi="Traditional Arabic" w:cs="Traditional Arabic"/>
          <w:rtl/>
          <w:lang w:bidi="ar-LB"/>
        </w:rPr>
        <w:t xml:space="preserve">} وهو </w:t>
      </w:r>
      <w:r w:rsidR="00507CF4">
        <w:rPr>
          <w:rFonts w:ascii="Traditional Arabic" w:hAnsi="Traditional Arabic" w:cs="Traditional Arabic"/>
          <w:rtl/>
          <w:lang w:bidi="ar-LB"/>
        </w:rPr>
        <w:t>الـمُ</w:t>
      </w:r>
      <w:r w:rsidR="009F230B" w:rsidRPr="00507CF4">
        <w:rPr>
          <w:rFonts w:ascii="Traditional Arabic" w:hAnsi="Traditional Arabic" w:cs="Traditional Arabic"/>
          <w:rtl/>
          <w:lang w:bidi="ar-LB"/>
        </w:rPr>
        <w:t>رْجأُ لأمر الله [وهو الذي يقترف الذنوبَ غيرَ مستحِلّ لها ولا جاحدٍ تحريمَها]</w:t>
      </w:r>
      <w:r w:rsidRPr="00507CF4">
        <w:rPr>
          <w:rFonts w:ascii="Traditional Arabic" w:hAnsi="Traditional Arabic" w:cs="Traditional Arabic"/>
          <w:rtl/>
          <w:lang w:bidi="ar-LB"/>
        </w:rPr>
        <w:t xml:space="preserve"> </w:t>
      </w:r>
      <w:r w:rsidR="009F230B" w:rsidRPr="00507CF4">
        <w:rPr>
          <w:rFonts w:ascii="Traditional Arabic" w:hAnsi="Traditional Arabic" w:cs="Traditional Arabic"/>
          <w:rtl/>
          <w:lang w:bidi="ar-LB"/>
        </w:rPr>
        <w:t>{</w:t>
      </w:r>
      <w:r w:rsidRPr="00507CF4">
        <w:rPr>
          <w:rFonts w:ascii="Traditional Arabic" w:hAnsi="Traditional Arabic" w:cs="Traditional Arabic"/>
          <w:rtl/>
          <w:lang w:bidi="ar-LB"/>
        </w:rPr>
        <w:t>وَمِنْهُم مُّقْتَصِدٌ</w:t>
      </w:r>
      <w:r w:rsidR="009F230B" w:rsidRPr="00507CF4">
        <w:rPr>
          <w:rFonts w:ascii="Traditional Arabic" w:hAnsi="Traditional Arabic" w:cs="Traditional Arabic"/>
          <w:rtl/>
          <w:lang w:bidi="ar-LB"/>
        </w:rPr>
        <w:t>} هو الذي خلط عملًا صالحًا وءاخر سيئًا</w:t>
      </w:r>
      <w:r w:rsidRPr="00507CF4">
        <w:rPr>
          <w:rFonts w:ascii="Traditional Arabic" w:hAnsi="Traditional Arabic" w:cs="Traditional Arabic"/>
          <w:rtl/>
          <w:lang w:bidi="ar-LB"/>
        </w:rPr>
        <w:t xml:space="preserve"> </w:t>
      </w:r>
      <w:r w:rsidR="009F230B" w:rsidRPr="00507CF4">
        <w:rPr>
          <w:rFonts w:ascii="Traditional Arabic" w:hAnsi="Traditional Arabic" w:cs="Traditional Arabic"/>
          <w:rtl/>
          <w:lang w:bidi="ar-LB"/>
        </w:rPr>
        <w:t>{</w:t>
      </w:r>
      <w:r w:rsidRPr="00507CF4">
        <w:rPr>
          <w:rFonts w:ascii="Traditional Arabic" w:hAnsi="Traditional Arabic" w:cs="Traditional Arabic"/>
          <w:rtl/>
          <w:lang w:bidi="ar-LB"/>
        </w:rPr>
        <w:t>وَمِنْهُمْ سَابِقٌ بِالْخَيْرَاتِ بِإِذْنِ اللَّهِ</w:t>
      </w:r>
      <w:r w:rsidR="009F230B" w:rsidRPr="00507CF4">
        <w:rPr>
          <w:rFonts w:ascii="Traditional Arabic" w:hAnsi="Traditional Arabic" w:cs="Traditional Arabic"/>
          <w:rtl/>
          <w:lang w:bidi="ar-LB"/>
        </w:rPr>
        <w:t>} بتوفيقه</w:t>
      </w:r>
      <w:r w:rsidRPr="00507CF4">
        <w:rPr>
          <w:rFonts w:ascii="Traditional Arabic" w:hAnsi="Traditional Arabic" w:cs="Traditional Arabic"/>
          <w:rtl/>
          <w:lang w:bidi="ar-LB"/>
        </w:rPr>
        <w:t xml:space="preserve"> </w:t>
      </w:r>
      <w:r w:rsidR="009F230B"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9F230B" w:rsidRPr="00507CF4">
        <w:rPr>
          <w:rFonts w:ascii="Traditional Arabic" w:hAnsi="Traditional Arabic" w:cs="Traditional Arabic"/>
          <w:rtl/>
          <w:lang w:bidi="ar-LB"/>
        </w:rPr>
        <w:t>} إيراثُ الكتاب</w:t>
      </w:r>
      <w:r w:rsidRPr="00507CF4">
        <w:rPr>
          <w:rFonts w:ascii="Traditional Arabic" w:hAnsi="Traditional Arabic" w:cs="Traditional Arabic"/>
          <w:rtl/>
          <w:lang w:bidi="ar-LB"/>
        </w:rPr>
        <w:t xml:space="preserve"> </w:t>
      </w:r>
      <w:r w:rsidR="009F230B" w:rsidRPr="00507CF4">
        <w:rPr>
          <w:rFonts w:ascii="Traditional Arabic" w:hAnsi="Traditional Arabic" w:cs="Traditional Arabic"/>
          <w:rtl/>
          <w:lang w:bidi="ar-LB"/>
        </w:rPr>
        <w:t>{</w:t>
      </w:r>
      <w:r w:rsidRPr="00507CF4">
        <w:rPr>
          <w:rFonts w:ascii="Traditional Arabic" w:hAnsi="Traditional Arabic" w:cs="Traditional Arabic"/>
          <w:rtl/>
          <w:lang w:bidi="ar-LB"/>
        </w:rPr>
        <w:t>هُوَ الْفَضْلُ الْكَبِيرُ}</w:t>
      </w:r>
      <w:r w:rsidR="009F230B" w:rsidRPr="00507CF4">
        <w:rPr>
          <w:rFonts w:ascii="Traditional Arabic" w:hAnsi="Traditional Arabic" w:cs="Traditional Arabic"/>
          <w:rtl/>
          <w:lang w:bidi="ar-LB"/>
        </w:rPr>
        <w:t>.</w:t>
      </w:r>
    </w:p>
    <w:p w14:paraId="2765A551" w14:textId="7299D355"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{جَنَّاتُ عَدْنٍ يَدْخُلُونَهَا</w:t>
      </w:r>
      <w:r w:rsidR="00532A8E" w:rsidRPr="00507CF4">
        <w:rPr>
          <w:rFonts w:ascii="Traditional Arabic" w:hAnsi="Traditional Arabic" w:cs="Traditional Arabic"/>
          <w:rtl/>
          <w:lang w:bidi="ar-LB"/>
        </w:rPr>
        <w:t>} أي الفِرَقُ الثلاثة</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يُحَلَّوْنَ فِيهَا مِنْ أَسَاوِرَ</w:t>
      </w:r>
      <w:r w:rsidR="00532A8E" w:rsidRPr="00507CF4">
        <w:rPr>
          <w:rFonts w:ascii="Traditional Arabic" w:hAnsi="Traditional Arabic" w:cs="Traditional Arabic"/>
          <w:rtl/>
          <w:lang w:bidi="ar-LB"/>
        </w:rPr>
        <w:t>} جمعُ أَسْوِرَةٍ جمعُ سِوارٍ</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مِن ذَهَبٍ وَلُؤْلُؤًا</w:t>
      </w:r>
      <w:r w:rsidR="00532A8E" w:rsidRPr="00507CF4">
        <w:rPr>
          <w:rFonts w:ascii="Traditional Arabic" w:hAnsi="Traditional Arabic" w:cs="Traditional Arabic"/>
          <w:rtl/>
          <w:lang w:bidi="ar-LB"/>
        </w:rPr>
        <w:t>} من ذهب مُرَصَّعٍ باللؤلؤ</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وَلِبَاسُهُمْ فِيهَا حَرِيرٌ}</w:t>
      </w:r>
      <w:r w:rsidR="00532A8E" w:rsidRPr="00507CF4">
        <w:rPr>
          <w:rFonts w:ascii="Traditional Arabic" w:hAnsi="Traditional Arabic" w:cs="Traditional Arabic"/>
          <w:rtl/>
          <w:lang w:bidi="ar-LB"/>
        </w:rPr>
        <w:t xml:space="preserve"> لِمَا فيه من اللذة والزينة.</w:t>
      </w:r>
    </w:p>
    <w:p w14:paraId="0183D4A5" w14:textId="7FEEC85F"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الْحَمْدُ لِلَّهِ الَّذِي أَذْهَبَ عَنَّا الْحَزَنَ</w:t>
      </w:r>
      <w:r w:rsidR="00532A8E" w:rsidRPr="00507CF4">
        <w:rPr>
          <w:rFonts w:ascii="Traditional Arabic" w:hAnsi="Traditional Arabic" w:cs="Traditional Arabic"/>
          <w:rtl/>
          <w:lang w:bidi="ar-LB"/>
        </w:rPr>
        <w:t>} خوفَ النار</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إِنَّ رَبَّنَا لَغَفُورٌ</w:t>
      </w:r>
      <w:r w:rsidR="00532A8E" w:rsidRPr="00507CF4">
        <w:rPr>
          <w:rFonts w:ascii="Traditional Arabic" w:hAnsi="Traditional Arabic" w:cs="Traditional Arabic"/>
          <w:rtl/>
          <w:lang w:bidi="ar-LB"/>
        </w:rPr>
        <w:t>} يغفرُ الجناياتِ وإن كَثُرت</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شَكُورٌ}</w:t>
      </w:r>
      <w:r w:rsidR="00532A8E" w:rsidRPr="00507CF4">
        <w:rPr>
          <w:rFonts w:ascii="Traditional Arabic" w:hAnsi="Traditional Arabic" w:cs="Traditional Arabic"/>
          <w:rtl/>
          <w:lang w:bidi="ar-LB"/>
        </w:rPr>
        <w:t xml:space="preserve"> يقبلُ الطاعاتِ وإن قَلَّت.</w:t>
      </w:r>
    </w:p>
    <w:p w14:paraId="3981649B" w14:textId="31852B3A"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 أَحَلَّنَا دَارَ الْمُقَامَةِ</w:t>
      </w:r>
      <w:r w:rsidR="00532A8E" w:rsidRPr="00507CF4">
        <w:rPr>
          <w:rFonts w:ascii="Traditional Arabic" w:hAnsi="Traditional Arabic" w:cs="Traditional Arabic"/>
          <w:rtl/>
          <w:lang w:bidi="ar-LB"/>
        </w:rPr>
        <w:t>} أي الإقامةِ لا نَبرحُ منها ولا نفارقها {</w:t>
      </w:r>
      <w:r w:rsidRPr="00507CF4">
        <w:rPr>
          <w:rFonts w:ascii="Traditional Arabic" w:hAnsi="Traditional Arabic" w:cs="Traditional Arabic"/>
          <w:rtl/>
          <w:lang w:bidi="ar-LB"/>
        </w:rPr>
        <w:t>مِن فَضْلِهِ</w:t>
      </w:r>
      <w:r w:rsidR="00532A8E" w:rsidRPr="00507CF4">
        <w:rPr>
          <w:rFonts w:ascii="Traditional Arabic" w:hAnsi="Traditional Arabic" w:cs="Traditional Arabic"/>
          <w:rtl/>
          <w:lang w:bidi="ar-LB"/>
        </w:rPr>
        <w:t>} من عطائه وإفضاله لا باستحقاقنا</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لا يَمَسُّنَا فِيهَا نَصَبٌ</w:t>
      </w:r>
      <w:r w:rsidR="00532A8E" w:rsidRPr="00507CF4">
        <w:rPr>
          <w:rFonts w:ascii="Traditional Arabic" w:hAnsi="Traditional Arabic" w:cs="Traditional Arabic"/>
          <w:rtl/>
          <w:lang w:bidi="ar-LB"/>
        </w:rPr>
        <w:t>} تَعبٌ ومَشَقة</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وَلا يَمَسُّنَا فِيهَا لُغُوبٌ}</w:t>
      </w:r>
      <w:r w:rsidR="00532A8E" w:rsidRPr="00507CF4">
        <w:rPr>
          <w:rFonts w:ascii="Traditional Arabic" w:hAnsi="Traditional Arabic" w:cs="Traditional Arabic"/>
          <w:rtl/>
          <w:lang w:bidi="ar-LB"/>
        </w:rPr>
        <w:t xml:space="preserve"> إعياءٌ من التعب.</w:t>
      </w:r>
    </w:p>
    <w:p w14:paraId="33FD5DA9" w14:textId="285AFF74"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كَفَرُوا لَهُمْ نَارُ جَهَنَّمَ لا يُقْضَى عَلَيْهِمْ فَيَمُوتُوا</w:t>
      </w:r>
      <w:r w:rsidR="00532A8E" w:rsidRPr="00507CF4">
        <w:rPr>
          <w:rFonts w:ascii="Traditional Arabic" w:hAnsi="Traditional Arabic" w:cs="Traditional Arabic"/>
          <w:rtl/>
          <w:lang w:bidi="ar-LB"/>
        </w:rPr>
        <w:t>} لا يُقضى عليهم بموتٍ ثانٍ فيستريحوا</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يُخَفَّفُ عَنْهُم مِّنْ عَذَابِهَا</w:t>
      </w:r>
      <w:r w:rsidR="00532A8E" w:rsidRPr="00507CF4">
        <w:rPr>
          <w:rFonts w:ascii="Traditional Arabic" w:hAnsi="Traditional Arabic" w:cs="Traditional Arabic"/>
          <w:rtl/>
          <w:lang w:bidi="ar-LB"/>
        </w:rPr>
        <w:t>} من عذاب نار جهنم</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كَذَلِكَ</w:t>
      </w:r>
      <w:r w:rsidR="00532A8E" w:rsidRPr="00507CF4">
        <w:rPr>
          <w:rFonts w:ascii="Traditional Arabic" w:hAnsi="Traditional Arabic" w:cs="Traditional Arabic"/>
          <w:rtl/>
          <w:lang w:bidi="ar-LB"/>
        </w:rPr>
        <w:t>} مِثلَ ذلك الجزاء</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نَجْزِي كُلَّ كَفُورٍ}</w:t>
      </w:r>
      <w:r w:rsidR="00532A8E" w:rsidRPr="00507CF4">
        <w:rPr>
          <w:rFonts w:ascii="Traditional Arabic" w:hAnsi="Traditional Arabic" w:cs="Traditional Arabic"/>
          <w:rtl/>
          <w:lang w:bidi="ar-LB"/>
        </w:rPr>
        <w:t xml:space="preserve"> [أي كافرٍ بالله ورسوله].</w:t>
      </w:r>
    </w:p>
    <w:p w14:paraId="19FEE90C" w14:textId="37522FC6"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{وَهُمْ يَصْطَرِخُونَ فِيهَا</w:t>
      </w:r>
      <w:r w:rsidR="00532A8E" w:rsidRPr="00507CF4">
        <w:rPr>
          <w:rFonts w:ascii="Traditional Arabic" w:hAnsi="Traditional Arabic" w:cs="Traditional Arabic"/>
          <w:rtl/>
          <w:lang w:bidi="ar-LB"/>
        </w:rPr>
        <w:t>} يستغيثون، وهو الصِّياحُ بجَهد وشدة {</w:t>
      </w:r>
      <w:r w:rsidRPr="00507CF4">
        <w:rPr>
          <w:rFonts w:ascii="Traditional Arabic" w:hAnsi="Traditional Arabic" w:cs="Traditional Arabic"/>
          <w:rtl/>
          <w:lang w:bidi="ar-LB"/>
        </w:rPr>
        <w:t>رَبَّنَا</w:t>
      </w:r>
      <w:r w:rsidR="00532A8E" w:rsidRPr="00507CF4">
        <w:rPr>
          <w:rFonts w:ascii="Traditional Arabic" w:hAnsi="Traditional Arabic" w:cs="Traditional Arabic"/>
          <w:rtl/>
          <w:lang w:bidi="ar-LB"/>
        </w:rPr>
        <w:t>} يقولون: ربَّنا</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أَخْرِجْنَا نَعْمَلْ صَالِحًا غَيْرَ الَّذِي كُنَّا نَعْمَلُ</w:t>
      </w:r>
      <w:r w:rsidR="00532A8E" w:rsidRPr="00507CF4">
        <w:rPr>
          <w:rFonts w:ascii="Traditional Arabic" w:hAnsi="Traditional Arabic" w:cs="Traditional Arabic"/>
          <w:rtl/>
          <w:lang w:bidi="ar-LB"/>
        </w:rPr>
        <w:t>} أي أخرجْنا من النار، رُدَّنا إلى الدنيا، نؤمنْ بدلَ الكفر، ونُطِعْ بدلَ المعصية، فيجابون بعد قَدْرِ عُمْرِ الدنيا</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أَوَلَمْ نُعَمِّرْكُم مَّا يَتَذَكَّرُ فِيهِ مَن تَذَكَّرَ</w:t>
      </w:r>
      <w:r w:rsidR="00532A8E" w:rsidRPr="00507CF4">
        <w:rPr>
          <w:rFonts w:ascii="Traditional Arabic" w:hAnsi="Traditional Arabic" w:cs="Traditional Arabic"/>
          <w:rtl/>
          <w:lang w:bidi="ar-LB"/>
        </w:rPr>
        <w:t>} تعميرًا يتذكَّرُ فيه مَنْ تَذَكَّرَ</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[ويمكن الاتِّعاظ فيه بالكتب ومقالات الرسل، وهو استفهام بمعنى التقريع والتوبيخ] {</w:t>
      </w:r>
      <w:r w:rsidRPr="00507CF4">
        <w:rPr>
          <w:rFonts w:ascii="Traditional Arabic" w:hAnsi="Traditional Arabic" w:cs="Traditional Arabic"/>
          <w:rtl/>
          <w:lang w:bidi="ar-LB"/>
        </w:rPr>
        <w:t>وَجَاءَكُمُ النَّذِيرُ</w:t>
      </w:r>
      <w:r w:rsidR="00532A8E" w:rsidRPr="00507CF4">
        <w:rPr>
          <w:rFonts w:ascii="Traditional Arabic" w:hAnsi="Traditional Arabic" w:cs="Traditional Arabic"/>
          <w:rtl/>
          <w:lang w:bidi="ar-LB"/>
        </w:rPr>
        <w:t>} الرسولُ عليه الصلاة والسلام</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فَذُوقُوا</w:t>
      </w:r>
      <w:r w:rsidR="00532A8E" w:rsidRPr="00507CF4">
        <w:rPr>
          <w:rFonts w:ascii="Traditional Arabic" w:hAnsi="Traditional Arabic" w:cs="Traditional Arabic"/>
          <w:rtl/>
          <w:lang w:bidi="ar-LB"/>
        </w:rPr>
        <w:t>} العذاب</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فَمَا لِلظَّالِمِينَ</w:t>
      </w:r>
      <w:r w:rsidR="00532A8E" w:rsidRPr="00507CF4">
        <w:rPr>
          <w:rFonts w:ascii="Traditional Arabic" w:hAnsi="Traditional Arabic" w:cs="Traditional Arabic"/>
          <w:vertAlign w:val="superscript"/>
          <w:rtl/>
          <w:lang w:bidi="ar-LB"/>
        </w:rPr>
        <w:t>(</w:t>
      </w:r>
      <w:r w:rsidR="00532A8E" w:rsidRPr="00507CF4">
        <w:rPr>
          <w:rStyle w:val="ab"/>
          <w:rFonts w:ascii="Traditional Arabic" w:hAnsi="Traditional Arabic" w:cs="Traditional Arabic"/>
          <w:rtl/>
          <w:lang w:bidi="ar-LB"/>
        </w:rPr>
        <w:footnoteReference w:id="420"/>
      </w:r>
      <w:r w:rsidR="00532A8E"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 نَّصِيرٍ}</w:t>
      </w:r>
      <w:r w:rsidR="00532A8E" w:rsidRPr="00507CF4">
        <w:rPr>
          <w:rFonts w:ascii="Traditional Arabic" w:hAnsi="Traditional Arabic" w:cs="Traditional Arabic"/>
          <w:rtl/>
          <w:lang w:bidi="ar-LB"/>
        </w:rPr>
        <w:t xml:space="preserve"> ناصرٍ يعينُهم.</w:t>
      </w:r>
    </w:p>
    <w:p w14:paraId="633F443A" w14:textId="0E189872"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عَالِمُ غَيْبِ السَّمَاوَاتِ وَالأَرْضِ</w:t>
      </w:r>
      <w:r w:rsidR="00532A8E" w:rsidRPr="00507CF4">
        <w:rPr>
          <w:rFonts w:ascii="Traditional Arabic" w:hAnsi="Traditional Arabic" w:cs="Traditional Arabic"/>
          <w:rtl/>
          <w:lang w:bidi="ar-LB"/>
        </w:rPr>
        <w:t>} ما غاب فيهما عنكم، [أو يعلم أنه لو رَدَّكم إلى الدنيا لم تعملوا غير الذي كنتم تعملون]</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إِنَّهُ عَلِيمٌ بِذَاتِ الصُّدُورِ}</w:t>
      </w:r>
      <w:r w:rsidR="00532A8E" w:rsidRPr="00507CF4">
        <w:rPr>
          <w:rFonts w:ascii="Traditional Arabic" w:hAnsi="Traditional Arabic" w:cs="Traditional Arabic"/>
          <w:rtl/>
          <w:lang w:bidi="ar-LB"/>
        </w:rPr>
        <w:t xml:space="preserve"> [فإذا] عَلِمَ ما في الصدور – وهو أخفى ما يكون – فقد عَلِمَ كلَّ غيبٍ في العالَم.</w:t>
      </w:r>
    </w:p>
    <w:p w14:paraId="0D29613B" w14:textId="512A31BD"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الَّذِي جَعَلَكُمْ خَلائِفَ فِي الأَرْضِ</w:t>
      </w:r>
      <w:r w:rsidR="00532A8E" w:rsidRPr="00507CF4">
        <w:rPr>
          <w:rFonts w:ascii="Traditional Arabic" w:hAnsi="Traditional Arabic" w:cs="Traditional Arabic"/>
          <w:rtl/>
          <w:lang w:bidi="ar-LB"/>
        </w:rPr>
        <w:t>} المعنى أنه جعلكم خلفاء في أرضه، قد ملَّكَكُم مقاليدَ التصرف فيها، وسلَّطكم على ما فيها، وأَباحَ لكم منافعها لتشكروه بالتوحيد والطاعة</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فَمَن كَفَرَ</w:t>
      </w:r>
      <w:r w:rsidR="00532A8E" w:rsidRPr="00507CF4">
        <w:rPr>
          <w:rFonts w:ascii="Traditional Arabic" w:hAnsi="Traditional Arabic" w:cs="Traditional Arabic"/>
          <w:rtl/>
          <w:lang w:bidi="ar-LB"/>
        </w:rPr>
        <w:t>} منكم وغَمَطَ مثلَ هذه النعمة السَّنِيَّة</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فَعَلَيْهِ كُفْرُهُ</w:t>
      </w:r>
      <w:r w:rsidR="00532A8E" w:rsidRPr="00507CF4">
        <w:rPr>
          <w:rFonts w:ascii="Traditional Arabic" w:hAnsi="Traditional Arabic" w:cs="Traditional Arabic"/>
          <w:rtl/>
          <w:lang w:bidi="ar-LB"/>
        </w:rPr>
        <w:t>} فوَبَالُ كفره راجع عليه، وهو مَقْتُ الله وخَسَارُ الآخرة، كما قال:</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يَزِيدُ الْكَافِرِينَ كُفْرُهُمْ عِندَ رَبِّهِمْ إِلاَّ مَقْتًا</w:t>
      </w:r>
      <w:r w:rsidR="00532A8E" w:rsidRPr="00507CF4">
        <w:rPr>
          <w:rFonts w:ascii="Traditional Arabic" w:hAnsi="Traditional Arabic" w:cs="Traditional Arabic"/>
          <w:rtl/>
          <w:lang w:bidi="ar-LB"/>
        </w:rPr>
        <w:t>} وهو أشدُّ البُغض</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يَزِيدُ الْكَافِرِينَ كُفْرُهُمْ إِلاَّ خَسَارًا}</w:t>
      </w:r>
      <w:r w:rsidR="00532A8E" w:rsidRPr="00507CF4">
        <w:rPr>
          <w:rFonts w:ascii="Traditional Arabic" w:hAnsi="Traditional Arabic" w:cs="Traditional Arabic"/>
          <w:rtl/>
          <w:lang w:bidi="ar-LB"/>
        </w:rPr>
        <w:t xml:space="preserve"> هلاكًا وخُسرانًا.</w:t>
      </w:r>
    </w:p>
    <w:p w14:paraId="0783C717" w14:textId="3F231F69"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أَرَأَيْتُمْ شُرَكَاءَكُمُ</w:t>
      </w:r>
      <w:r w:rsidR="00532A8E" w:rsidRPr="00507CF4">
        <w:rPr>
          <w:rFonts w:ascii="Traditional Arabic" w:hAnsi="Traditional Arabic" w:cs="Traditional Arabic"/>
          <w:rtl/>
          <w:lang w:bidi="ar-LB"/>
        </w:rPr>
        <w:t>} ءالهتَكم التي أشركتموهم في العبادة</w:t>
      </w:r>
      <w:r w:rsidRPr="00507CF4">
        <w:rPr>
          <w:rFonts w:ascii="Traditional Arabic" w:hAnsi="Traditional Arabic" w:cs="Traditional Arabic"/>
          <w:rtl/>
          <w:lang w:bidi="ar-LB"/>
        </w:rPr>
        <w:t xml:space="preserve"> </w:t>
      </w:r>
      <w:r w:rsidR="00532A8E"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تَدْعُونَ مِن دُونِ اللَّهِ أَرُونِي مَاذَا خَلَقُوا مِنَ الأَرْضِ</w:t>
      </w:r>
      <w:r w:rsidR="00532A8E" w:rsidRPr="00507CF4">
        <w:rPr>
          <w:rFonts w:ascii="Traditional Arabic" w:hAnsi="Traditional Arabic" w:cs="Traditional Arabic"/>
          <w:rtl/>
          <w:lang w:bidi="ar-LB"/>
        </w:rPr>
        <w:t>} أخبِروني عن هؤلاء الشركاء وعما استحقُّوا به الشِّرْكةَ، أَروني أيَّ جزءٍ من أجزاء الأرض استبدُّوا بخَلقه دون الله {</w:t>
      </w:r>
      <w:r w:rsidRPr="00507CF4">
        <w:rPr>
          <w:rFonts w:ascii="Traditional Arabic" w:hAnsi="Traditional Arabic" w:cs="Traditional Arabic"/>
          <w:rtl/>
          <w:lang w:bidi="ar-LB"/>
        </w:rPr>
        <w:t>أَمْ لَهُمْ شِرْكٌ فِي السَّمَاوَاتِ</w:t>
      </w:r>
      <w:r w:rsidR="00532A8E" w:rsidRPr="00507CF4">
        <w:rPr>
          <w:rFonts w:ascii="Traditional Arabic" w:hAnsi="Traditional Arabic" w:cs="Traditional Arabic"/>
          <w:rtl/>
          <w:lang w:bidi="ar-LB"/>
        </w:rPr>
        <w:t xml:space="preserve">} أم لهم مع الله شِرْكةٌ </w:t>
      </w:r>
      <w:r w:rsidR="009A2677" w:rsidRPr="00507CF4">
        <w:rPr>
          <w:rFonts w:ascii="Traditional Arabic" w:hAnsi="Traditional Arabic" w:cs="Traditional Arabic"/>
          <w:rtl/>
          <w:lang w:bidi="ar-LB"/>
        </w:rPr>
        <w:t>في خلق السماوات</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أَمْ </w:t>
      </w:r>
      <w:r w:rsidR="009A2677"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تَيْنَاهُمْ كِتَابًا فَهُمْ عَلَى بَيِّنَةٍ مِّنْهُ</w:t>
      </w:r>
      <w:r w:rsidR="009A2677" w:rsidRPr="00507CF4">
        <w:rPr>
          <w:rFonts w:ascii="Traditional Arabic" w:hAnsi="Traditional Arabic" w:cs="Traditional Arabic"/>
          <w:rtl/>
          <w:lang w:bidi="ar-LB"/>
        </w:rPr>
        <w:t>} أم معهم كتابٌ من عند الله ينطِقُ بأنهم شركاؤه، فهم على حجةٍ وبرهانٍ من ذلك الكتاب؟!</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بَلْ إِن يَعِدُ</w:t>
      </w:r>
      <w:r w:rsidR="009A2677" w:rsidRPr="00507CF4">
        <w:rPr>
          <w:rFonts w:ascii="Traditional Arabic" w:hAnsi="Traditional Arabic" w:cs="Traditional Arabic"/>
          <w:rtl/>
          <w:lang w:bidi="ar-LB"/>
        </w:rPr>
        <w:t>} ما يَعِدُ</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الظَّالِمُونَ بَعْضُهُم</w:t>
      </w:r>
      <w:r w:rsidR="009A2677" w:rsidRPr="00507CF4">
        <w:rPr>
          <w:rFonts w:ascii="Traditional Arabic" w:hAnsi="Traditional Arabic" w:cs="Traditional Arabic"/>
          <w:rtl/>
          <w:lang w:bidi="ar-LB"/>
        </w:rPr>
        <w:t>} وهم الرؤساء {</w:t>
      </w:r>
      <w:r w:rsidRPr="00507CF4">
        <w:rPr>
          <w:rFonts w:ascii="Traditional Arabic" w:hAnsi="Traditional Arabic" w:cs="Traditional Arabic"/>
          <w:rtl/>
          <w:lang w:bidi="ar-LB"/>
        </w:rPr>
        <w:t>بَعْضًا</w:t>
      </w:r>
      <w:r w:rsidR="009A2677" w:rsidRPr="00507CF4">
        <w:rPr>
          <w:rFonts w:ascii="Traditional Arabic" w:hAnsi="Traditional Arabic" w:cs="Traditional Arabic"/>
          <w:rtl/>
          <w:lang w:bidi="ar-LB"/>
        </w:rPr>
        <w:t>} أي الأتباع</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إِلاَّ غُرُورًا}</w:t>
      </w:r>
      <w:r w:rsidR="009A2677" w:rsidRPr="00507CF4">
        <w:rPr>
          <w:rFonts w:ascii="Traditional Arabic" w:hAnsi="Traditional Arabic" w:cs="Traditional Arabic"/>
          <w:rtl/>
          <w:lang w:bidi="ar-LB"/>
        </w:rPr>
        <w:t xml:space="preserve"> [باطلًا] هو قولهم: {هَؤُلَاءِ شُفَعَاؤُنَا عِندَ الله} [يونس: 18].</w:t>
      </w:r>
    </w:p>
    <w:p w14:paraId="657968BD" w14:textId="5A5D4974"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يُمْسِكُ السَّمَاوَاتِ وَالأَرْضَ أَن تَزُول</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9A2677" w:rsidRPr="00507CF4">
        <w:rPr>
          <w:rFonts w:ascii="Traditional Arabic" w:hAnsi="Traditional Arabic" w:cs="Traditional Arabic"/>
          <w:rtl/>
          <w:lang w:bidi="ar-LB"/>
        </w:rPr>
        <w:t>} يَمنَعُها من أن تزولا، لأنَّ الإمساكَ مَنْعٌ</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وَلَئِن زَالَتَا</w:t>
      </w:r>
      <w:r w:rsidR="009A2677" w:rsidRPr="00507CF4">
        <w:rPr>
          <w:rFonts w:ascii="Traditional Arabic" w:hAnsi="Traditional Arabic" w:cs="Traditional Arabic"/>
          <w:rtl/>
          <w:lang w:bidi="ar-LB"/>
        </w:rPr>
        <w:t>} على سبيل الفَرْضِ</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إِنْ أَمْسَكَهُمَا</w:t>
      </w:r>
      <w:r w:rsidR="009A2677" w:rsidRPr="00507CF4">
        <w:rPr>
          <w:rFonts w:ascii="Traditional Arabic" w:hAnsi="Traditional Arabic" w:cs="Traditional Arabic"/>
          <w:rtl/>
          <w:lang w:bidi="ar-LB"/>
        </w:rPr>
        <w:t>} ما أَمسَكَهُما</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مِنْ أَحَدٍ مِّن بَعْدِهِ</w:t>
      </w:r>
      <w:r w:rsidR="009A2677" w:rsidRPr="00507CF4">
        <w:rPr>
          <w:rFonts w:ascii="Traditional Arabic" w:hAnsi="Traditional Arabic" w:cs="Traditional Arabic"/>
          <w:rtl/>
          <w:lang w:bidi="ar-LB"/>
        </w:rPr>
        <w:t>} مِن بعدِ إمساكه</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إِنَّهُ كَانَ حَلِيمًا غَفُورًا}</w:t>
      </w:r>
      <w:r w:rsidR="009A2677" w:rsidRPr="00507CF4">
        <w:rPr>
          <w:rFonts w:ascii="Traditional Arabic" w:hAnsi="Traditional Arabic" w:cs="Traditional Arabic"/>
          <w:rtl/>
          <w:lang w:bidi="ar-LB"/>
        </w:rPr>
        <w:t xml:space="preserve"> غيرَ مُعاجلٍ بالعقوبة حيث يمسكهما وكانتا جديرتين بأن تُهدَّا هَدًّا لِعظَم كلمة الشرك كما قال: {تَكَادُ السَّمَاوَاتُ يَتَفَطَّرْنَ مِنْهُ وَتَنشَقُّ الأَرْضُ} الآيةَ [مريم: 90].</w:t>
      </w:r>
    </w:p>
    <w:p w14:paraId="7DB3FB04" w14:textId="51A0F790"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{وَأَقْسَمُوا بِاللَّهِ جَهْدَ أَيْمَانِهِمْ</w:t>
      </w:r>
      <w:r w:rsidR="009A2677" w:rsidRPr="00507CF4">
        <w:rPr>
          <w:rFonts w:ascii="Traditional Arabic" w:hAnsi="Traditional Arabic" w:cs="Traditional Arabic"/>
          <w:rtl/>
          <w:lang w:bidi="ar-LB"/>
        </w:rPr>
        <w:t>} أي إقسامًا بليغًا، أو جاهدين في أيمانهم</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لَئِن جَاءَهُمْ نَذِيرٌ لَّيَكُونُنَّ أَهْدَى مِنْ إِحْدَى الأُمَمِ</w:t>
      </w:r>
      <w:r w:rsidR="009A2677" w:rsidRPr="00507CF4">
        <w:rPr>
          <w:rFonts w:ascii="Traditional Arabic" w:hAnsi="Traditional Arabic" w:cs="Traditional Arabic"/>
          <w:rtl/>
          <w:lang w:bidi="ar-LB"/>
        </w:rPr>
        <w:t>} بلغَ قريشًا قبلَ مَبْعَثِ النبي ﷺ أنَّ أهلَ الكتاب كذَّبوا رسلَهم فقالوا: لعنَ اللهُ اليهودَ والنصارى أتتهم الرُّسلُ فكذَّبوهم، فوالله لئن أتانا رسولٌ لنكونن أهدى من إحدى الأُمم، أي من الأمة التي يقال فيها: هي إحدى الأُمم تفضيلًا لها على غيرها في الهُدَى والاستقامة</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جَاءَهُمْ نَذِيرٌ</w:t>
      </w:r>
      <w:r w:rsidR="009A2677" w:rsidRPr="00507CF4">
        <w:rPr>
          <w:rFonts w:ascii="Traditional Arabic" w:hAnsi="Traditional Arabic" w:cs="Traditional Arabic"/>
          <w:rtl/>
          <w:lang w:bidi="ar-LB"/>
        </w:rPr>
        <w:t>} فلَمَّا بُعِثَ رسول الله ﷺ</w:t>
      </w:r>
      <w:r w:rsidRPr="00507CF4">
        <w:rPr>
          <w:rFonts w:ascii="Traditional Arabic" w:hAnsi="Traditional Arabic" w:cs="Traditional Arabic"/>
          <w:rtl/>
          <w:lang w:bidi="ar-LB"/>
        </w:rPr>
        <w:t xml:space="preserve"> </w:t>
      </w:r>
      <w:r w:rsidR="009A2677" w:rsidRPr="00507CF4">
        <w:rPr>
          <w:rFonts w:ascii="Traditional Arabic" w:hAnsi="Traditional Arabic" w:cs="Traditional Arabic"/>
          <w:rtl/>
          <w:lang w:bidi="ar-LB"/>
        </w:rPr>
        <w:t>{</w:t>
      </w:r>
      <w:r w:rsidRPr="00507CF4">
        <w:rPr>
          <w:rFonts w:ascii="Traditional Arabic" w:hAnsi="Traditional Arabic" w:cs="Traditional Arabic"/>
          <w:rtl/>
          <w:lang w:bidi="ar-LB"/>
        </w:rPr>
        <w:t>مَّا زَادَهُمْ إِلاَّ نُفُورًا}</w:t>
      </w:r>
      <w:r w:rsidR="009A2677" w:rsidRPr="00507CF4">
        <w:rPr>
          <w:rFonts w:ascii="Traditional Arabic" w:hAnsi="Traditional Arabic" w:cs="Traditional Arabic"/>
          <w:rtl/>
          <w:lang w:bidi="ar-LB"/>
        </w:rPr>
        <w:t xml:space="preserve"> ما زادَهم مجيءُ الرسول – [أي ما ازدادوا مع مجيئه] – إلا تباعدًا عن الحق.</w:t>
      </w:r>
    </w:p>
    <w:p w14:paraId="7CB1B8EB" w14:textId="1A290629"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{اسْتِكْبَارًا فِي الأَرْضِ وَمَكْرَ السَّيِّئِ</w:t>
      </w:r>
      <w:r w:rsidR="009A2677" w:rsidRPr="00507CF4">
        <w:rPr>
          <w:rFonts w:ascii="Traditional Arabic" w:hAnsi="Traditional Arabic" w:cs="Traditional Arabic"/>
          <w:rtl/>
          <w:lang w:bidi="ar-LB"/>
        </w:rPr>
        <w:t xml:space="preserve">} يعني مستكبِرين وماكرين </w:t>
      </w:r>
      <w:r w:rsidR="00806000" w:rsidRPr="00507CF4">
        <w:rPr>
          <w:rFonts w:ascii="Traditional Arabic" w:hAnsi="Traditional Arabic" w:cs="Traditional Arabic"/>
          <w:rtl/>
          <w:lang w:bidi="ar-LB"/>
        </w:rPr>
        <w:t>برسول الله ﷺ والمؤمنين</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يَحِيقُ</w:t>
      </w:r>
      <w:r w:rsidR="00806000" w:rsidRPr="00507CF4">
        <w:rPr>
          <w:rFonts w:ascii="Traditional Arabic" w:hAnsi="Traditional Arabic" w:cs="Traditional Arabic"/>
          <w:rtl/>
          <w:lang w:bidi="ar-LB"/>
        </w:rPr>
        <w:t>} يُحيطُ ويَنزلُ</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الْمَكْرُ السَّيِّئُ إِلاَّ بِأَهْلِهِ</w:t>
      </w:r>
      <w:r w:rsidR="00806000" w:rsidRPr="00507CF4">
        <w:rPr>
          <w:rFonts w:ascii="Traditional Arabic" w:hAnsi="Traditional Arabic" w:cs="Traditional Arabic"/>
          <w:rtl/>
          <w:lang w:bidi="ar-LB"/>
        </w:rPr>
        <w:t>} ولقد حاقَ بهم يومَ بدرٍ</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فَهَلْ يَنظُرُونَ إِلاَّ سُنَّتَ الأَوَّلِينَ</w:t>
      </w:r>
      <w:r w:rsidR="00806000" w:rsidRPr="00507CF4">
        <w:rPr>
          <w:rFonts w:ascii="Traditional Arabic" w:hAnsi="Traditional Arabic" w:cs="Traditional Arabic"/>
          <w:rtl/>
          <w:lang w:bidi="ar-LB"/>
        </w:rPr>
        <w:t>} هل ينتظرون بعد تكذيبك إلا أن ينزل بهم العذابُ مثل الذي نزل بمَن قبلهم من مكذِّبي الرسُل</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فَلَن تَجِدَ لِسُنَّتِ اللَّهِ تَبْدِيلا وَلَن تَجِدَ لِسُنَّتِ اللَّهِ تَحْوِيل</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806000" w:rsidRPr="00507CF4">
        <w:rPr>
          <w:rFonts w:ascii="Traditional Arabic" w:hAnsi="Traditional Arabic" w:cs="Traditional Arabic"/>
          <w:rtl/>
          <w:lang w:bidi="ar-LB"/>
        </w:rPr>
        <w:t xml:space="preserve"> بَيَّنَ أنَّ سُنَّتَه التي هي الانتقامُ من مُكذِّبي الرُّسل سنَّةٌ لا يُبَدِّلُها في ذاتها ولا يُحَوِّلُهَا عن أوقاتها، وأنَّ ذلك مفعولٌ لا محالة.</w:t>
      </w:r>
    </w:p>
    <w:p w14:paraId="491001F0" w14:textId="5047DD99" w:rsidR="000F6E04"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يَسِيرُوا فِي الأَرْضِ فَيَنظُرُوا كَيْفَ كَانَ عَاقِبَةُ الَّذِينَ مِن قَبْلِهِمْ</w:t>
      </w:r>
      <w:r w:rsidR="00806000" w:rsidRPr="00507CF4">
        <w:rPr>
          <w:rFonts w:ascii="Traditional Arabic" w:hAnsi="Traditional Arabic" w:cs="Traditional Arabic"/>
          <w:rtl/>
          <w:lang w:bidi="ar-LB"/>
        </w:rPr>
        <w:t>} استَشْهَدَ عليهم بما كانوا يشاهدونه في مسايرهم إلى الشام والعراق واليمن</w:t>
      </w:r>
      <w:r w:rsidR="00806000" w:rsidRPr="00507CF4">
        <w:rPr>
          <w:rFonts w:ascii="Traditional Arabic" w:hAnsi="Traditional Arabic" w:cs="Traditional Arabic"/>
          <w:vertAlign w:val="superscript"/>
          <w:rtl/>
          <w:lang w:bidi="ar-LB"/>
        </w:rPr>
        <w:t>(</w:t>
      </w:r>
      <w:r w:rsidR="00806000" w:rsidRPr="00507CF4">
        <w:rPr>
          <w:rStyle w:val="ab"/>
          <w:rFonts w:ascii="Traditional Arabic" w:hAnsi="Traditional Arabic" w:cs="Traditional Arabic"/>
          <w:rtl/>
          <w:lang w:bidi="ar-LB"/>
        </w:rPr>
        <w:footnoteReference w:id="421"/>
      </w:r>
      <w:r w:rsidR="00806000" w:rsidRPr="00507CF4">
        <w:rPr>
          <w:rFonts w:ascii="Traditional Arabic" w:hAnsi="Traditional Arabic" w:cs="Traditional Arabic"/>
          <w:vertAlign w:val="superscript"/>
          <w:rtl/>
          <w:lang w:bidi="ar-LB"/>
        </w:rPr>
        <w:t>)</w:t>
      </w:r>
      <w:r w:rsidR="00806000" w:rsidRPr="00507CF4">
        <w:rPr>
          <w:rFonts w:ascii="Traditional Arabic" w:hAnsi="Traditional Arabic" w:cs="Traditional Arabic"/>
          <w:rtl/>
          <w:lang w:bidi="ar-LB"/>
        </w:rPr>
        <w:t xml:space="preserve"> من ءاثار الماضين وعلامات هلاكهم ودمارهم</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 أَشَدَّ مِنْهُمْ</w:t>
      </w:r>
      <w:r w:rsidR="00806000" w:rsidRPr="00507CF4">
        <w:rPr>
          <w:rFonts w:ascii="Traditional Arabic" w:hAnsi="Traditional Arabic" w:cs="Traditional Arabic"/>
          <w:rtl/>
          <w:lang w:bidi="ar-LB"/>
        </w:rPr>
        <w:t>} من أهل مكة</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قُوَّةً</w:t>
      </w:r>
      <w:r w:rsidR="00806000" w:rsidRPr="00507CF4">
        <w:rPr>
          <w:rFonts w:ascii="Traditional Arabic" w:hAnsi="Traditional Arabic" w:cs="Traditional Arabic"/>
          <w:rtl/>
          <w:lang w:bidi="ar-LB"/>
        </w:rPr>
        <w:t>} اقتدارًا، فلم يتمكنوا من الفِرار</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وَمَا كَانَ اللَّهُ لِيُعْجِزَهُ</w:t>
      </w:r>
      <w:r w:rsidR="00806000" w:rsidRPr="00507CF4">
        <w:rPr>
          <w:rFonts w:ascii="Traditional Arabic" w:hAnsi="Traditional Arabic" w:cs="Traditional Arabic"/>
          <w:rtl/>
          <w:lang w:bidi="ar-LB"/>
        </w:rPr>
        <w:t>} ليسْبِقَهُ ويَفوتَه</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مِن شَيْءٍ</w:t>
      </w:r>
      <w:r w:rsidR="00806000" w:rsidRPr="00507CF4">
        <w:rPr>
          <w:rFonts w:ascii="Traditional Arabic" w:hAnsi="Traditional Arabic" w:cs="Traditional Arabic"/>
          <w:rtl/>
          <w:lang w:bidi="ar-LB"/>
        </w:rPr>
        <w:t>} أيُّ شيء</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السَّمَاوَاتِ وَلا فِي الأَرْضِ إِنَّهُ كَانَ عَلِيمًا</w:t>
      </w:r>
      <w:r w:rsidR="00806000" w:rsidRPr="00507CF4">
        <w:rPr>
          <w:rFonts w:ascii="Traditional Arabic" w:hAnsi="Traditional Arabic" w:cs="Traditional Arabic"/>
          <w:rtl/>
          <w:lang w:bidi="ar-LB"/>
        </w:rPr>
        <w:t>} بهم</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قَدِيرًا}</w:t>
      </w:r>
      <w:r w:rsidR="00806000" w:rsidRPr="00507CF4">
        <w:rPr>
          <w:rFonts w:ascii="Traditional Arabic" w:hAnsi="Traditional Arabic" w:cs="Traditional Arabic"/>
          <w:rtl/>
          <w:lang w:bidi="ar-LB"/>
        </w:rPr>
        <w:t xml:space="preserve"> قادرًا عليهم.</w:t>
      </w:r>
    </w:p>
    <w:p w14:paraId="3F2D49A3" w14:textId="0FC9AC77" w:rsidR="008D694D" w:rsidRPr="00507CF4" w:rsidRDefault="000F6E04" w:rsidP="00507CF4">
      <w:pPr>
        <w:pStyle w:val="a6"/>
        <w:numPr>
          <w:ilvl w:val="0"/>
          <w:numId w:val="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يُؤَاخِذُ اللَّهُ النَّاسَ بِمَا كَسَبُوا</w:t>
      </w:r>
      <w:r w:rsidR="00806000" w:rsidRPr="00507CF4">
        <w:rPr>
          <w:rFonts w:ascii="Traditional Arabic" w:hAnsi="Traditional Arabic" w:cs="Traditional Arabic"/>
          <w:rtl/>
          <w:lang w:bidi="ar-LB"/>
        </w:rPr>
        <w:t>} بما اقترفوا من المعاصي {</w:t>
      </w:r>
      <w:r w:rsidRPr="00507CF4">
        <w:rPr>
          <w:rFonts w:ascii="Traditional Arabic" w:hAnsi="Traditional Arabic" w:cs="Traditional Arabic"/>
          <w:rtl/>
          <w:lang w:bidi="ar-LB"/>
        </w:rPr>
        <w:t>مَا تَرَكَ عَلَى ظَهْرِهَا</w:t>
      </w:r>
      <w:r w:rsidR="00806000" w:rsidRPr="00507CF4">
        <w:rPr>
          <w:rFonts w:ascii="Traditional Arabic" w:hAnsi="Traditional Arabic" w:cs="Traditional Arabic"/>
          <w:rtl/>
          <w:lang w:bidi="ar-LB"/>
        </w:rPr>
        <w:t>} على ظهر الأرض، {</w:t>
      </w:r>
      <w:r w:rsidRPr="00507CF4">
        <w:rPr>
          <w:rFonts w:ascii="Traditional Arabic" w:hAnsi="Traditional Arabic" w:cs="Traditional Arabic"/>
          <w:rtl/>
          <w:lang w:bidi="ar-LB"/>
        </w:rPr>
        <w:t>مِن دَابَّةٍ</w:t>
      </w:r>
      <w:r w:rsidR="00806000" w:rsidRPr="00507CF4">
        <w:rPr>
          <w:rFonts w:ascii="Traditional Arabic" w:hAnsi="Traditional Arabic" w:cs="Traditional Arabic"/>
          <w:rtl/>
          <w:lang w:bidi="ar-LB"/>
        </w:rPr>
        <w:t>} من نَسَمَةٍ</w:t>
      </w:r>
      <w:r w:rsidR="00806000" w:rsidRPr="00507CF4">
        <w:rPr>
          <w:rFonts w:ascii="Traditional Arabic" w:hAnsi="Traditional Arabic" w:cs="Traditional Arabic"/>
          <w:vertAlign w:val="superscript"/>
          <w:rtl/>
          <w:lang w:bidi="ar-LB"/>
        </w:rPr>
        <w:t>(</w:t>
      </w:r>
      <w:r w:rsidR="00806000" w:rsidRPr="00507CF4">
        <w:rPr>
          <w:rStyle w:val="ab"/>
          <w:rFonts w:ascii="Traditional Arabic" w:hAnsi="Traditional Arabic" w:cs="Traditional Arabic"/>
          <w:rtl/>
          <w:lang w:bidi="ar-LB"/>
        </w:rPr>
        <w:footnoteReference w:id="422"/>
      </w:r>
      <w:r w:rsidR="00806000" w:rsidRPr="00507CF4">
        <w:rPr>
          <w:rFonts w:ascii="Traditional Arabic" w:hAnsi="Traditional Arabic" w:cs="Traditional Arabic"/>
          <w:vertAlign w:val="superscript"/>
          <w:rtl/>
          <w:lang w:bidi="ar-LB"/>
        </w:rPr>
        <w:t>)</w:t>
      </w:r>
      <w:r w:rsidR="00806000" w:rsidRPr="00507CF4">
        <w:rPr>
          <w:rFonts w:ascii="Traditional Arabic" w:hAnsi="Traditional Arabic" w:cs="Traditional Arabic"/>
          <w:rtl/>
          <w:lang w:bidi="ar-LB"/>
        </w:rPr>
        <w:t xml:space="preserve"> تَدِبُّ عليها</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وَلَكِن يُؤَخِّرُهُمْ إِلَى أَجَلٍ مُّسَمًّى</w:t>
      </w:r>
      <w:r w:rsidR="00806000" w:rsidRPr="00507CF4">
        <w:rPr>
          <w:rFonts w:ascii="Traditional Arabic" w:hAnsi="Traditional Arabic" w:cs="Traditional Arabic"/>
          <w:rtl/>
          <w:lang w:bidi="ar-LB"/>
        </w:rPr>
        <w:t>} إلى يوم القيامة</w:t>
      </w:r>
      <w:r w:rsidRPr="00507CF4">
        <w:rPr>
          <w:rFonts w:ascii="Traditional Arabic" w:hAnsi="Traditional Arabic" w:cs="Traditional Arabic"/>
          <w:rtl/>
          <w:lang w:bidi="ar-LB"/>
        </w:rPr>
        <w:t xml:space="preserve"> </w:t>
      </w:r>
      <w:r w:rsidR="00806000" w:rsidRPr="00507CF4">
        <w:rPr>
          <w:rFonts w:ascii="Traditional Arabic" w:hAnsi="Traditional Arabic" w:cs="Traditional Arabic"/>
          <w:rtl/>
          <w:lang w:bidi="ar-LB"/>
        </w:rPr>
        <w:t>{</w:t>
      </w:r>
      <w:r w:rsidRPr="00507CF4">
        <w:rPr>
          <w:rFonts w:ascii="Traditional Arabic" w:hAnsi="Traditional Arabic" w:cs="Traditional Arabic"/>
          <w:rtl/>
          <w:lang w:bidi="ar-LB"/>
        </w:rPr>
        <w:t>فَإِذَا جَاءَ أَجَلُهُمْ فَإِنَّ اللَّهَ كَانَ بِعِبَادِهِ بَصِيرًا</w:t>
      </w:r>
      <w:r w:rsidR="00806000" w:rsidRPr="00507CF4">
        <w:rPr>
          <w:rFonts w:ascii="Traditional Arabic" w:hAnsi="Traditional Arabic" w:cs="Traditional Arabic"/>
          <w:rtl/>
          <w:lang w:bidi="ar-LB"/>
        </w:rPr>
        <w:t>} أي لم تَخْفَ عليه حقيقةُ أمرِهم، وحِكمَةُ حُكمهم.</w:t>
      </w:r>
    </w:p>
    <w:p w14:paraId="1B83FCC3" w14:textId="2F32A8C5" w:rsidR="008A121D" w:rsidRPr="00507CF4" w:rsidRDefault="008A121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71FDAE0" w14:textId="77777777" w:rsidR="008A121D" w:rsidRPr="00507CF4" w:rsidRDefault="008A121D" w:rsidP="00507CF4">
      <w:pPr>
        <w:spacing w:line="360" w:lineRule="auto"/>
        <w:ind w:firstLine="0"/>
        <w:jc w:val="center"/>
        <w:rPr>
          <w:rFonts w:ascii="Traditional Arabic" w:hAnsi="Traditional Arabic" w:cs="Traditional Arabic"/>
          <w:b/>
          <w:bCs/>
          <w:sz w:val="36"/>
          <w:szCs w:val="36"/>
          <w:rtl/>
          <w:lang w:bidi="ar-LB"/>
        </w:rPr>
      </w:pPr>
    </w:p>
    <w:p w14:paraId="1500E81B" w14:textId="77777777" w:rsidR="008A121D" w:rsidRPr="00507CF4" w:rsidRDefault="008A121D" w:rsidP="00507CF4">
      <w:pPr>
        <w:spacing w:line="360" w:lineRule="auto"/>
        <w:ind w:firstLine="0"/>
        <w:jc w:val="center"/>
        <w:rPr>
          <w:rFonts w:ascii="Traditional Arabic" w:hAnsi="Traditional Arabic" w:cs="Traditional Arabic"/>
          <w:b/>
          <w:bCs/>
          <w:sz w:val="36"/>
          <w:szCs w:val="36"/>
          <w:rtl/>
          <w:lang w:bidi="ar-LB"/>
        </w:rPr>
      </w:pPr>
    </w:p>
    <w:p w14:paraId="1683011E" w14:textId="77777777" w:rsidR="008A121D" w:rsidRPr="00507CF4" w:rsidRDefault="008A121D" w:rsidP="00507CF4">
      <w:pPr>
        <w:spacing w:line="360" w:lineRule="auto"/>
        <w:ind w:firstLine="0"/>
        <w:jc w:val="center"/>
        <w:rPr>
          <w:rFonts w:ascii="Traditional Arabic" w:hAnsi="Traditional Arabic" w:cs="Traditional Arabic"/>
          <w:b/>
          <w:bCs/>
          <w:sz w:val="36"/>
          <w:szCs w:val="36"/>
          <w:rtl/>
          <w:lang w:bidi="ar-LB"/>
        </w:rPr>
      </w:pPr>
    </w:p>
    <w:p w14:paraId="639D5436" w14:textId="1C1CB964" w:rsidR="008A121D" w:rsidRPr="00507CF4" w:rsidRDefault="008A121D" w:rsidP="00507CF4">
      <w:pPr>
        <w:spacing w:line="360" w:lineRule="auto"/>
        <w:ind w:firstLine="0"/>
        <w:jc w:val="center"/>
        <w:rPr>
          <w:rFonts w:ascii="Traditional Arabic" w:hAnsi="Traditional Arabic" w:cs="Traditional Arabic"/>
          <w:b/>
          <w:bCs/>
          <w:sz w:val="52"/>
          <w:szCs w:val="52"/>
          <w:rtl/>
          <w:lang w:bidi="ar-LB"/>
        </w:rPr>
      </w:pPr>
      <w:r w:rsidRPr="00507CF4">
        <w:rPr>
          <w:rFonts w:ascii="Traditional Arabic" w:hAnsi="Traditional Arabic" w:cs="Traditional Arabic"/>
          <w:b/>
          <w:bCs/>
          <w:sz w:val="52"/>
          <w:szCs w:val="52"/>
          <w:rtl/>
          <w:lang w:bidi="ar-LB"/>
        </w:rPr>
        <w:t>تم الجزء الثالث</w:t>
      </w:r>
      <w:r w:rsidRPr="00507CF4">
        <w:rPr>
          <w:rFonts w:ascii="Traditional Arabic" w:hAnsi="Traditional Arabic" w:cs="Traditional Arabic"/>
          <w:b/>
          <w:bCs/>
          <w:sz w:val="52"/>
          <w:szCs w:val="52"/>
          <w:rtl/>
          <w:lang w:bidi="ar-LB"/>
        </w:rPr>
        <w:br/>
        <w:t>ويليه الجزء الرابع</w:t>
      </w:r>
      <w:r w:rsidRPr="00507CF4">
        <w:rPr>
          <w:rFonts w:ascii="Traditional Arabic" w:hAnsi="Traditional Arabic" w:cs="Traditional Arabic"/>
          <w:b/>
          <w:bCs/>
          <w:sz w:val="52"/>
          <w:szCs w:val="52"/>
          <w:rtl/>
          <w:lang w:bidi="ar-LB"/>
        </w:rPr>
        <w:br/>
        <w:t>وأوله تفسير سورة يس</w:t>
      </w:r>
    </w:p>
    <w:p w14:paraId="35764026" w14:textId="5ED4FED1" w:rsidR="008A121D" w:rsidRPr="00507CF4" w:rsidRDefault="008A121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2A11667B" w14:textId="194EE40B" w:rsidR="0016514F" w:rsidRPr="00507CF4" w:rsidRDefault="0016514F" w:rsidP="00507CF4">
      <w:pPr>
        <w:pStyle w:val="1"/>
        <w:rPr>
          <w:rtl/>
        </w:rPr>
      </w:pPr>
      <w:bookmarkStart w:id="18" w:name="_Toc221027099"/>
      <w:r w:rsidRPr="00507CF4">
        <w:rPr>
          <w:rtl/>
        </w:rPr>
        <w:t>سورة يـٰـس</w:t>
      </w:r>
      <w:r w:rsidRPr="00507CF4">
        <w:rPr>
          <w:rtl/>
        </w:rPr>
        <w:br/>
        <w:t>مكية وهي ثلاث وثمانون ءاية</w:t>
      </w:r>
      <w:bookmarkEnd w:id="18"/>
    </w:p>
    <w:p w14:paraId="7AB9E25E" w14:textId="77777777" w:rsidR="00672628" w:rsidRPr="00507CF4" w:rsidRDefault="00672628"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E68753C" w14:textId="0F370405"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{يس} معناه يا إنسان، [وقيل: يا محمد، وقيل غير ذلك].</w:t>
      </w:r>
    </w:p>
    <w:p w14:paraId="78664347" w14:textId="7942603F"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{وَالْقُرْءَانِ} قَسَمٌ [بالقرءان] {الْحَكِيمِ} </w:t>
      </w:r>
      <w:r w:rsidR="00D25819" w:rsidRPr="00507CF4">
        <w:rPr>
          <w:rFonts w:ascii="Traditional Arabic" w:hAnsi="Traditional Arabic" w:cs="Traditional Arabic"/>
          <w:rtl/>
          <w:lang w:bidi="ar-LB"/>
        </w:rPr>
        <w:t>ذي الحكمة.</w:t>
      </w:r>
    </w:p>
    <w:p w14:paraId="062FFBC0" w14:textId="12670FEB"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{إِنَّكَ لَمِنَ الْمُرْسَلِينَ}</w:t>
      </w:r>
      <w:r w:rsidR="00D25819" w:rsidRPr="00507CF4">
        <w:rPr>
          <w:rFonts w:ascii="Traditional Arabic" w:hAnsi="Traditional Arabic" w:cs="Traditional Arabic"/>
          <w:rtl/>
          <w:lang w:bidi="ar-LB"/>
        </w:rPr>
        <w:t xml:space="preserve"> جواب القسم، وهو ردٌّ على الكفار حين قالوا: لستَ مُرْسَلًا.</w:t>
      </w:r>
    </w:p>
    <w:p w14:paraId="79D99916" w14:textId="5280B79D"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{عَلَى صِرَاطٍ مُّسْتَقِيمٍ}</w:t>
      </w:r>
      <w:r w:rsidR="00D25819" w:rsidRPr="00507CF4">
        <w:rPr>
          <w:rFonts w:ascii="Traditional Arabic" w:hAnsi="Traditional Arabic" w:cs="Traditional Arabic"/>
          <w:rtl/>
          <w:lang w:bidi="ar-LB"/>
        </w:rPr>
        <w:t xml:space="preserve"> [أي إنك على صراط مستقيم، أو] الذين أُرسلوا – [وأنت منهم] – على صراط مستقيم، أي طريقة مستقيمة وهو الإسلام.</w:t>
      </w:r>
    </w:p>
    <w:p w14:paraId="2BD2E4DE" w14:textId="1419A941"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{تَنزِيلَ</w:t>
      </w:r>
      <w:r w:rsidR="00D25819" w:rsidRPr="00507CF4">
        <w:rPr>
          <w:rFonts w:ascii="Traditional Arabic" w:hAnsi="Traditional Arabic" w:cs="Traditional Arabic"/>
          <w:rtl/>
          <w:lang w:bidi="ar-LB"/>
        </w:rPr>
        <w:t>} أي نُزِّلَ تنزيلَ</w:t>
      </w:r>
      <w:r w:rsidRPr="00507CF4">
        <w:rPr>
          <w:rFonts w:ascii="Traditional Arabic" w:hAnsi="Traditional Arabic" w:cs="Traditional Arabic"/>
          <w:rtl/>
          <w:lang w:bidi="ar-LB"/>
        </w:rPr>
        <w:t xml:space="preserve"> </w:t>
      </w:r>
      <w:r w:rsidR="00D25819" w:rsidRPr="00507CF4">
        <w:rPr>
          <w:rFonts w:ascii="Traditional Arabic" w:hAnsi="Traditional Arabic" w:cs="Traditional Arabic"/>
          <w:rtl/>
          <w:lang w:bidi="ar-LB"/>
        </w:rPr>
        <w:t>{</w:t>
      </w:r>
      <w:r w:rsidRPr="00507CF4">
        <w:rPr>
          <w:rFonts w:ascii="Traditional Arabic" w:hAnsi="Traditional Arabic" w:cs="Traditional Arabic"/>
          <w:rtl/>
          <w:lang w:bidi="ar-LB"/>
        </w:rPr>
        <w:t>الْعَزِيزِ</w:t>
      </w:r>
      <w:r w:rsidR="00D25819" w:rsidRPr="00507CF4">
        <w:rPr>
          <w:rFonts w:ascii="Traditional Arabic" w:hAnsi="Traditional Arabic" w:cs="Traditional Arabic"/>
          <w:rtl/>
          <w:lang w:bidi="ar-LB"/>
        </w:rPr>
        <w:t>} الغالبِ بفصاحةِ نَظم كتابةِ أَوهامَ ذوي العناد</w:t>
      </w:r>
      <w:r w:rsidRPr="00507CF4">
        <w:rPr>
          <w:rFonts w:ascii="Traditional Arabic" w:hAnsi="Traditional Arabic" w:cs="Traditional Arabic"/>
          <w:rtl/>
          <w:lang w:bidi="ar-LB"/>
        </w:rPr>
        <w:t xml:space="preserve"> </w:t>
      </w:r>
      <w:r w:rsidR="00D25819" w:rsidRPr="00507CF4">
        <w:rPr>
          <w:rFonts w:ascii="Traditional Arabic" w:hAnsi="Traditional Arabic" w:cs="Traditional Arabic"/>
          <w:rtl/>
          <w:lang w:bidi="ar-LB"/>
        </w:rPr>
        <w:t>{</w:t>
      </w:r>
      <w:r w:rsidRPr="00507CF4">
        <w:rPr>
          <w:rFonts w:ascii="Traditional Arabic" w:hAnsi="Traditional Arabic" w:cs="Traditional Arabic"/>
          <w:rtl/>
          <w:lang w:bidi="ar-LB"/>
        </w:rPr>
        <w:t>الرَّحِيمِ}</w:t>
      </w:r>
      <w:r w:rsidR="00D25819" w:rsidRPr="00507CF4">
        <w:rPr>
          <w:rFonts w:ascii="Traditional Arabic" w:hAnsi="Traditional Arabic" w:cs="Traditional Arabic"/>
          <w:rtl/>
          <w:lang w:bidi="ar-LB"/>
        </w:rPr>
        <w:t xml:space="preserve"> الجاذبِ بلَطافَةِ معنى خطابه أَفهامَ أُولي الرشاد.</w:t>
      </w:r>
    </w:p>
    <w:p w14:paraId="54A2E67F" w14:textId="74DE98A3"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{لِتُنذِرَ قَوْمًا</w:t>
      </w:r>
      <w:r w:rsidR="00D25819" w:rsidRPr="00507CF4">
        <w:rPr>
          <w:rFonts w:ascii="Traditional Arabic" w:hAnsi="Traditional Arabic" w:cs="Traditional Arabic"/>
          <w:rtl/>
          <w:lang w:bidi="ar-LB"/>
        </w:rPr>
        <w:t>} أي أُرسلتَ لِتُنْذِرَ قومًا</w:t>
      </w:r>
      <w:r w:rsidRPr="00507CF4">
        <w:rPr>
          <w:rFonts w:ascii="Traditional Arabic" w:hAnsi="Traditional Arabic" w:cs="Traditional Arabic"/>
          <w:rtl/>
          <w:lang w:bidi="ar-LB"/>
        </w:rPr>
        <w:t xml:space="preserve"> </w:t>
      </w:r>
      <w:r w:rsidR="00D25819" w:rsidRPr="00507CF4">
        <w:rPr>
          <w:rFonts w:ascii="Traditional Arabic" w:hAnsi="Traditional Arabic" w:cs="Traditional Arabic"/>
          <w:rtl/>
          <w:lang w:bidi="ar-LB"/>
        </w:rPr>
        <w:t>{</w:t>
      </w:r>
      <w:r w:rsidRPr="00507CF4">
        <w:rPr>
          <w:rFonts w:ascii="Traditional Arabic" w:hAnsi="Traditional Arabic" w:cs="Traditional Arabic"/>
          <w:rtl/>
          <w:lang w:bidi="ar-LB"/>
        </w:rPr>
        <w:t>مَّا أُنذِرَ آبَاؤُهُمْ</w:t>
      </w:r>
      <w:r w:rsidR="00D25819" w:rsidRPr="00507CF4">
        <w:rPr>
          <w:rFonts w:ascii="Traditional Arabic" w:hAnsi="Traditional Arabic" w:cs="Traditional Arabic"/>
          <w:rtl/>
          <w:lang w:bidi="ar-LB"/>
        </w:rPr>
        <w:t>} غيرَ مُنْذَرٍ ءاباؤهم، بدليل قوله تعالى: {لِتُنذِرَ قَوْمًا مَّا أَتَاهُم مِّن نَّذِيرٍ مِّن قَبْلِكَ</w:t>
      </w:r>
      <w:r w:rsidR="00D25819" w:rsidRPr="00507CF4">
        <w:rPr>
          <w:rFonts w:ascii="Traditional Arabic" w:hAnsi="Traditional Arabic" w:cs="Traditional Arabic"/>
          <w:vertAlign w:val="superscript"/>
          <w:rtl/>
          <w:lang w:bidi="ar-LB"/>
        </w:rPr>
        <w:t>(</w:t>
      </w:r>
      <w:r w:rsidR="00D25819" w:rsidRPr="00507CF4">
        <w:rPr>
          <w:rStyle w:val="ab"/>
          <w:rFonts w:ascii="Traditional Arabic" w:hAnsi="Traditional Arabic" w:cs="Traditional Arabic"/>
          <w:rtl/>
          <w:lang w:bidi="ar-LB"/>
        </w:rPr>
        <w:footnoteReference w:id="423"/>
      </w:r>
      <w:r w:rsidR="00D25819" w:rsidRPr="00507CF4">
        <w:rPr>
          <w:rFonts w:ascii="Traditional Arabic" w:hAnsi="Traditional Arabic" w:cs="Traditional Arabic"/>
          <w:vertAlign w:val="superscript"/>
          <w:rtl/>
          <w:lang w:bidi="ar-LB"/>
        </w:rPr>
        <w:t>)</w:t>
      </w:r>
      <w:r w:rsidR="00D25819" w:rsidRPr="00507CF4">
        <w:rPr>
          <w:rFonts w:ascii="Traditional Arabic" w:hAnsi="Traditional Arabic" w:cs="Traditional Arabic"/>
          <w:rtl/>
          <w:lang w:bidi="ar-LB"/>
        </w:rPr>
        <w:t>} [القصص: 46]</w:t>
      </w:r>
      <w:r w:rsidRPr="00507CF4">
        <w:rPr>
          <w:rFonts w:ascii="Traditional Arabic" w:hAnsi="Traditional Arabic" w:cs="Traditional Arabic"/>
          <w:rtl/>
          <w:lang w:bidi="ar-LB"/>
        </w:rPr>
        <w:t xml:space="preserve"> </w:t>
      </w:r>
      <w:r w:rsidR="00D25819" w:rsidRPr="00507CF4">
        <w:rPr>
          <w:rFonts w:ascii="Traditional Arabic" w:hAnsi="Traditional Arabic" w:cs="Traditional Arabic"/>
          <w:rtl/>
          <w:lang w:bidi="ar-LB"/>
        </w:rPr>
        <w:t>{</w:t>
      </w:r>
      <w:r w:rsidRPr="00507CF4">
        <w:rPr>
          <w:rFonts w:ascii="Traditional Arabic" w:hAnsi="Traditional Arabic" w:cs="Traditional Arabic"/>
          <w:rtl/>
          <w:lang w:bidi="ar-LB"/>
        </w:rPr>
        <w:t>فَهُمْ غَافِلُونَ}</w:t>
      </w:r>
      <w:r w:rsidR="00D25819" w:rsidRPr="00507CF4">
        <w:rPr>
          <w:rFonts w:ascii="Traditional Arabic" w:hAnsi="Traditional Arabic" w:cs="Traditional Arabic"/>
          <w:rtl/>
          <w:lang w:bidi="ar-LB"/>
        </w:rPr>
        <w:t xml:space="preserve"> أي لم يُنْذّروا فيهم غافلون.</w:t>
      </w:r>
    </w:p>
    <w:p w14:paraId="08718BC7" w14:textId="1F171816"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حَقَّ الْقَوْلُ عَلَى أَكْثَرِهِمْ فَهُمْ لا يُؤْمِنُونَ}</w:t>
      </w:r>
      <w:r w:rsidR="00D25819" w:rsidRPr="00507CF4">
        <w:rPr>
          <w:rFonts w:ascii="Traditional Arabic" w:hAnsi="Traditional Arabic" w:cs="Traditional Arabic"/>
          <w:rtl/>
          <w:lang w:bidi="ar-LB"/>
        </w:rPr>
        <w:t xml:space="preserve"> يعني قولَهُ تعالى: {لأَمْلأنَّ جَهَنَّمَ مِنَ الْجِنَّةِ وَالنَّاسِ أَجْمَعِين} [هود: 119]، أي تعلَّق بهم هذا القول وثبتَ عليهم ووجب لأنهم ممن عَلِمَ أنهم يموتون على الكفر.</w:t>
      </w:r>
    </w:p>
    <w:p w14:paraId="320355D4" w14:textId="27AB4376" w:rsidR="00D25819" w:rsidRPr="00507CF4" w:rsidRDefault="00D2581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مَثَّلَ تصميمَهم على الكفر وأنه لا سبيل إلى ارعِوائهم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2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بأن جعلَهم كالمغلولين المقْمَحِين في أنهم لا يلتفتون إلى الحقّ، ولا يعطِفون أعناقَهم نحوه، ولا يُطأطِئون رؤوسهم له، وكالحاصلين بين سدَّين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2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لا يُبصرون ما قُدَّامهم ولا ما خلفَهم في أنم لا تأمُّلَ لهم ولا تَبَصُّرَ، وأنهم مُتعامُونَ عن النظر في ءايات الله بقوله تعالى:</w:t>
      </w:r>
    </w:p>
    <w:p w14:paraId="070C0B84" w14:textId="6CAF795C"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جَعَلْنَا فِي أَعْنَاقِهِمْ أَغْلالاً فَهِيَ إِلَى الأَذْقَانِ</w:t>
      </w:r>
      <w:r w:rsidR="00BA50EA" w:rsidRPr="00507CF4">
        <w:rPr>
          <w:rFonts w:ascii="Traditional Arabic" w:hAnsi="Traditional Arabic" w:cs="Traditional Arabic"/>
          <w:rtl/>
          <w:lang w:bidi="ar-LB"/>
        </w:rPr>
        <w:t>} معناه: فالأغلالُ واصلةٌ إلى الأذقان مَلْزوزَة إليها</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26"/>
      </w:r>
      <w:r w:rsidR="00BA50EA" w:rsidRPr="00507CF4">
        <w:rPr>
          <w:rFonts w:ascii="Traditional Arabic" w:hAnsi="Traditional Arabic" w:cs="Traditional Arabic"/>
          <w:vertAlign w:val="superscript"/>
          <w:rtl/>
          <w:lang w:bidi="ar-LB"/>
        </w:rPr>
        <w:t>)</w:t>
      </w:r>
      <w:r w:rsidR="00BA50E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فَهُم مُّقْمَحُونَ}</w:t>
      </w:r>
      <w:r w:rsidR="00BA50EA" w:rsidRPr="00507CF4">
        <w:rPr>
          <w:rFonts w:ascii="Traditional Arabic" w:hAnsi="Traditional Arabic" w:cs="Traditional Arabic"/>
          <w:rtl/>
          <w:lang w:bidi="ar-LB"/>
        </w:rPr>
        <w:t xml:space="preserve"> مرفوعة رؤوسهم، لأن طَوْقَ الغُّلِّ الذي في عنق المغلول يكون في ملتقى طرفَيه تحت الذَّقَن حَلْقةٌ فيها رأس العمود خارجًا من الحَلْقَة إلى الذَّقَن فلا يُخَلِّيهِ يُطَأطِئُ رأسه فلا يزال مُقمَحًا.</w:t>
      </w:r>
    </w:p>
    <w:p w14:paraId="74227F99" w14:textId="373CB9D8"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{وَجَعَلْنَا مِن بَيْنِ أَيْدِيهِمْ سَدًّا وَمِنْ خَلْفِهِمْ سَدًّا فَأَغْشَيْنَاهُمْ</w:t>
      </w:r>
      <w:r w:rsidR="00BA50EA" w:rsidRPr="00507CF4">
        <w:rPr>
          <w:rFonts w:ascii="Traditional Arabic" w:hAnsi="Traditional Arabic" w:cs="Traditional Arabic"/>
          <w:rtl/>
          <w:lang w:bidi="ar-LB"/>
        </w:rPr>
        <w:t>} فأَغشينا أبصارَهم، أي غَطَّيناها وجعلنا عليها غِشاوةً</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فَهُمْ لاَ يُبْصِرُونَ}</w:t>
      </w:r>
      <w:r w:rsidR="00BA50EA" w:rsidRPr="00507CF4">
        <w:rPr>
          <w:rFonts w:ascii="Traditional Arabic" w:hAnsi="Traditional Arabic" w:cs="Traditional Arabic"/>
          <w:rtl/>
          <w:lang w:bidi="ar-LB"/>
        </w:rPr>
        <w:t xml:space="preserve"> الحقَّ والرَّشادَ، وقيل: نزلت في بني مخزوم، وذلك أنَّ أبا جهل حلَف لَئِن رأى محمدًا يصلي لَيَرضَخَنَّ</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27"/>
      </w:r>
      <w:r w:rsidR="00BA50EA" w:rsidRPr="00507CF4">
        <w:rPr>
          <w:rFonts w:ascii="Traditional Arabic" w:hAnsi="Traditional Arabic" w:cs="Traditional Arabic"/>
          <w:vertAlign w:val="superscript"/>
          <w:rtl/>
          <w:lang w:bidi="ar-LB"/>
        </w:rPr>
        <w:t>)</w:t>
      </w:r>
      <w:r w:rsidR="00BA50EA" w:rsidRPr="00507CF4">
        <w:rPr>
          <w:rFonts w:ascii="Traditional Arabic" w:hAnsi="Traditional Arabic" w:cs="Traditional Arabic"/>
          <w:rtl/>
          <w:lang w:bidi="ar-LB"/>
        </w:rPr>
        <w:t xml:space="preserve"> رأسَه، فأتاه وهو يصلي ومعه حجر لِيدمَغَه</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28"/>
      </w:r>
      <w:r w:rsidR="00BA50EA" w:rsidRPr="00507CF4">
        <w:rPr>
          <w:rFonts w:ascii="Traditional Arabic" w:hAnsi="Traditional Arabic" w:cs="Traditional Arabic"/>
          <w:vertAlign w:val="superscript"/>
          <w:rtl/>
          <w:lang w:bidi="ar-LB"/>
        </w:rPr>
        <w:t>)</w:t>
      </w:r>
      <w:r w:rsidR="00BA50EA" w:rsidRPr="00507CF4">
        <w:rPr>
          <w:rFonts w:ascii="Traditional Arabic" w:hAnsi="Traditional Arabic" w:cs="Traditional Arabic"/>
          <w:rtl/>
          <w:lang w:bidi="ar-LB"/>
        </w:rPr>
        <w:t xml:space="preserve"> به، فلمّا رفع يدَه انثنت إلى عُنقه ولَزِقَ الحجرُ بيده حتى فكُّوه عنه بجَهْدٍ، فرجعَ إلى قومه فأخبرهم، فقال مخزوميٌّ ءاخرُ: أنا أقتله بهذا الحجر، فذهب فأَعمى اللهُ بصرَه.</w:t>
      </w:r>
    </w:p>
    <w:p w14:paraId="6A85F6B5" w14:textId="0B3FB7D9"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{وَسَوَاء عَلَيْهِمْ أَأَنذَرْتَهُمْ أَمْ لَمْ تُنذِرْهُمْ لاَ يُؤْمِنُونَ}</w:t>
      </w:r>
      <w:r w:rsidR="00BA50EA" w:rsidRPr="00507CF4">
        <w:rPr>
          <w:rFonts w:ascii="Traditional Arabic" w:hAnsi="Traditional Arabic" w:cs="Traditional Arabic"/>
          <w:rtl/>
          <w:lang w:bidi="ar-LB"/>
        </w:rPr>
        <w:t xml:space="preserve"> سواء عليهم الإنذارُ وتركُه، والمعنى: مَن أَضلَّه اللهُ هذا الإضلالَ لم ينفعْه الإنذارُ. وروي أن عمرَ بنَ عبدِ العزيز قرأ الآية على غيلانَ القدري</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29"/>
      </w:r>
      <w:r w:rsidR="00BA50EA" w:rsidRPr="00507CF4">
        <w:rPr>
          <w:rFonts w:ascii="Traditional Arabic" w:hAnsi="Traditional Arabic" w:cs="Traditional Arabic"/>
          <w:vertAlign w:val="superscript"/>
          <w:rtl/>
          <w:lang w:bidi="ar-LB"/>
        </w:rPr>
        <w:t>)</w:t>
      </w:r>
      <w:r w:rsidR="00BA50EA" w:rsidRPr="00507CF4">
        <w:rPr>
          <w:rFonts w:ascii="Traditional Arabic" w:hAnsi="Traditional Arabic" w:cs="Traditional Arabic"/>
          <w:rtl/>
          <w:lang w:bidi="ar-LB"/>
        </w:rPr>
        <w:t xml:space="preserve"> فقال: كأني لم أقرأها أُشهِدُكَ أني تائب عن قولي في القَدَرِ، فقال عمر: اللَّهُمَّ إن صدق فَتُبْ عليه، وإن كذَبَ فسَلِّطْ عليه مَنْ لا يرحَمُه، فأخذه [فيما بعدُ] هشام بن عبد الملك فقطع يديه ورجليه وصلبه على باب دمشق.</w:t>
      </w:r>
    </w:p>
    <w:p w14:paraId="30566DC6" w14:textId="32A5C5EB"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تُنذِرُ مَنِ اتَّبَعَ الذِّكْرَ</w:t>
      </w:r>
      <w:r w:rsidR="00BA50EA" w:rsidRPr="00507CF4">
        <w:rPr>
          <w:rFonts w:ascii="Traditional Arabic" w:hAnsi="Traditional Arabic" w:cs="Traditional Arabic"/>
          <w:rtl/>
          <w:lang w:bidi="ar-LB"/>
        </w:rPr>
        <w:t>} إنما ينتفع بإنذارك مَن اتَّبَع القرءان</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وَخَشِيَ الرَّحْمَن بِالْغَيْبِ</w:t>
      </w:r>
      <w:r w:rsidR="00BA50EA" w:rsidRPr="00507CF4">
        <w:rPr>
          <w:rFonts w:ascii="Traditional Arabic" w:hAnsi="Traditional Arabic" w:cs="Traditional Arabic"/>
          <w:rtl/>
          <w:lang w:bidi="ar-LB"/>
        </w:rPr>
        <w:t>} وخاف عاقبَ اللهِ ولم يَرَه</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فَبَشِّرْهُ بِمَغْفِرَةٍ</w:t>
      </w:r>
      <w:r w:rsidR="00BA50EA" w:rsidRPr="00507CF4">
        <w:rPr>
          <w:rFonts w:ascii="Traditional Arabic" w:hAnsi="Traditional Arabic" w:cs="Traditional Arabic"/>
          <w:rtl/>
          <w:lang w:bidi="ar-LB"/>
        </w:rPr>
        <w:t>} وهي العفو عن ذنوبه</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وَأَجْرٍ كَرِيمٍ}</w:t>
      </w:r>
      <w:r w:rsidR="00BA50EA" w:rsidRPr="00507CF4">
        <w:rPr>
          <w:rFonts w:ascii="Traditional Arabic" w:hAnsi="Traditional Arabic" w:cs="Traditional Arabic"/>
          <w:rtl/>
          <w:lang w:bidi="ar-LB"/>
        </w:rPr>
        <w:t xml:space="preserve"> أي الجنة.</w:t>
      </w:r>
    </w:p>
    <w:p w14:paraId="7EBE0D9B" w14:textId="10C17E27"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نَحْنُ نُحْيِي الْمَوْتَى</w:t>
      </w:r>
      <w:r w:rsidR="00BA50EA" w:rsidRPr="00507CF4">
        <w:rPr>
          <w:rFonts w:ascii="Traditional Arabic" w:hAnsi="Traditional Arabic" w:cs="Traditional Arabic"/>
          <w:rtl/>
          <w:lang w:bidi="ar-LB"/>
        </w:rPr>
        <w:t>} نَبعَثُهم بعد مماتهم، أو نخرجهم من الشرك إلى الإيمان</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وَنَكْتُبُ مَا قَدَّمُوا</w:t>
      </w:r>
      <w:r w:rsidR="00BA50EA" w:rsidRPr="00507CF4">
        <w:rPr>
          <w:rFonts w:ascii="Traditional Arabic" w:hAnsi="Traditional Arabic" w:cs="Traditional Arabic"/>
          <w:rtl/>
          <w:lang w:bidi="ar-LB"/>
        </w:rPr>
        <w:t>} ما أسلفوا من الأعمال الصالحة وغيرها</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BA50EA" w:rsidRPr="00507CF4">
        <w:rPr>
          <w:rFonts w:ascii="Traditional Arabic" w:hAnsi="Traditional Arabic" w:cs="Traditional Arabic"/>
          <w:rtl/>
          <w:lang w:bidi="ar-LB"/>
        </w:rPr>
        <w:t>ءَا</w:t>
      </w:r>
      <w:r w:rsidRPr="00507CF4">
        <w:rPr>
          <w:rFonts w:ascii="Traditional Arabic" w:hAnsi="Traditional Arabic" w:cs="Traditional Arabic"/>
          <w:rtl/>
          <w:lang w:bidi="ar-LB"/>
        </w:rPr>
        <w:t>ثَارَهُمْ</w:t>
      </w:r>
      <w:r w:rsidR="00BA50EA" w:rsidRPr="00507CF4">
        <w:rPr>
          <w:rFonts w:ascii="Traditional Arabic" w:hAnsi="Traditional Arabic" w:cs="Traditional Arabic"/>
          <w:rtl/>
          <w:lang w:bidi="ar-LB"/>
        </w:rPr>
        <w:t>} ما هَلَكوا عنه من أَثَر حَسَن كعِلم علَّموه، أو كتابٍ صَنَّفوه أو حَبيسٍ</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30"/>
      </w:r>
      <w:r w:rsidR="00BA50EA" w:rsidRPr="00507CF4">
        <w:rPr>
          <w:rFonts w:ascii="Traditional Arabic" w:hAnsi="Traditional Arabic" w:cs="Traditional Arabic"/>
          <w:vertAlign w:val="superscript"/>
          <w:rtl/>
          <w:lang w:bidi="ar-LB"/>
        </w:rPr>
        <w:t>)</w:t>
      </w:r>
      <w:r w:rsidR="00BA50EA" w:rsidRPr="00507CF4">
        <w:rPr>
          <w:rFonts w:ascii="Traditional Arabic" w:hAnsi="Traditional Arabic" w:cs="Traditional Arabic"/>
          <w:rtl/>
          <w:lang w:bidi="ar-LB"/>
        </w:rPr>
        <w:t xml:space="preserve"> حَبَسوهُ، أو رِباط</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31"/>
      </w:r>
      <w:r w:rsidR="00BA50EA" w:rsidRPr="00507CF4">
        <w:rPr>
          <w:rFonts w:ascii="Traditional Arabic" w:hAnsi="Traditional Arabic" w:cs="Traditional Arabic"/>
          <w:vertAlign w:val="superscript"/>
          <w:rtl/>
          <w:lang w:bidi="ar-LB"/>
        </w:rPr>
        <w:t>)</w:t>
      </w:r>
      <w:r w:rsidR="00BA50EA" w:rsidRPr="00507CF4">
        <w:rPr>
          <w:rFonts w:ascii="Traditional Arabic" w:hAnsi="Traditional Arabic" w:cs="Traditional Arabic"/>
          <w:rtl/>
          <w:lang w:bidi="ar-LB"/>
        </w:rPr>
        <w:t>، أو مسجد صنعوه، أو سَيّئ كوظيفة وَظَّفَها بعضُ الظَّلَمة، وكذلك كل سُنَّة حسنة أو سيّئة يُسْتَنُّ بها</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32"/>
      </w:r>
      <w:r w:rsidR="00BA50EA"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وَكُلَّ شَيْءٍ أَحْصَيْنَاهُ</w:t>
      </w:r>
      <w:r w:rsidR="00BA50EA" w:rsidRPr="00507CF4">
        <w:rPr>
          <w:rFonts w:ascii="Traditional Arabic" w:hAnsi="Traditional Arabic" w:cs="Traditional Arabic"/>
          <w:rtl/>
          <w:lang w:bidi="ar-LB"/>
        </w:rPr>
        <w:t>} عَدَدناه وبيَّنَّاهُ</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فِي إِمَامٍ مُبِينٍ}</w:t>
      </w:r>
      <w:r w:rsidR="00BA50EA" w:rsidRPr="00507CF4">
        <w:rPr>
          <w:rFonts w:ascii="Traditional Arabic" w:hAnsi="Traditional Arabic" w:cs="Traditional Arabic"/>
          <w:rtl/>
          <w:lang w:bidi="ar-LB"/>
        </w:rPr>
        <w:t xml:space="preserve"> يعني اللوحَ المحفوظ، لأنه أصلُ الكتب ومُقتداها.</w:t>
      </w:r>
    </w:p>
    <w:p w14:paraId="5C1CFADA" w14:textId="1BA8CED7"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{وَاضْرِبْ لَهُم مَّثَلاً أَصْحَابَ الْقَرْيَةِ</w:t>
      </w:r>
      <w:r w:rsidR="00BA50EA" w:rsidRPr="00507CF4">
        <w:rPr>
          <w:rFonts w:ascii="Traditional Arabic" w:hAnsi="Traditional Arabic" w:cs="Traditional Arabic"/>
          <w:rtl/>
          <w:lang w:bidi="ar-LB"/>
        </w:rPr>
        <w:t>} المعنى: واضرب لهم مَثَلًا مَثَلَ أصحابِ القرية، أي أنطاكية، أي اذكر لهم قصةً عجيبة قصةَ أصحاب القرية</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إِذْ جَاءَهَا الْمُرْسَلُونَ}</w:t>
      </w:r>
      <w:r w:rsidR="00BA50EA" w:rsidRPr="00507CF4">
        <w:rPr>
          <w:rFonts w:ascii="Traditional Arabic" w:hAnsi="Traditional Arabic" w:cs="Traditional Arabic"/>
          <w:rtl/>
          <w:lang w:bidi="ar-LB"/>
        </w:rPr>
        <w:t xml:space="preserve"> رُسُلُ عيسى عليه السلام إلى أهلها، بَعَثَهم دعاةً إلى الحقّ وكانوا عَبَدةَ أوثان</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33"/>
      </w:r>
      <w:r w:rsidR="00BA50EA" w:rsidRPr="00507CF4">
        <w:rPr>
          <w:rFonts w:ascii="Traditional Arabic" w:hAnsi="Traditional Arabic" w:cs="Traditional Arabic"/>
          <w:vertAlign w:val="superscript"/>
          <w:rtl/>
          <w:lang w:bidi="ar-LB"/>
        </w:rPr>
        <w:t>)</w:t>
      </w:r>
      <w:r w:rsidR="00BA50EA" w:rsidRPr="00507CF4">
        <w:rPr>
          <w:rFonts w:ascii="Traditional Arabic" w:hAnsi="Traditional Arabic" w:cs="Traditional Arabic"/>
          <w:rtl/>
          <w:lang w:bidi="ar-LB"/>
        </w:rPr>
        <w:t>.</w:t>
      </w:r>
    </w:p>
    <w:p w14:paraId="5ED06DA9" w14:textId="099B2177"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أَرْسَلْنَا إِلَيْهِمُ</w:t>
      </w:r>
      <w:r w:rsidR="00BA50EA" w:rsidRPr="00507CF4">
        <w:rPr>
          <w:rFonts w:ascii="Traditional Arabic" w:hAnsi="Traditional Arabic" w:cs="Traditional Arabic"/>
          <w:rtl/>
          <w:lang w:bidi="ar-LB"/>
        </w:rPr>
        <w:t>} [قيل: المرسَلون الثلاثة هم أنبياءُ أرسلهم الله تعالى إلى أهل هذه القرية لدعوتهم إلى عبادة الله تعالى وحده وترك عبادة الأوثان، وقيل: معناه:] أَرسَلَ عيسى بأمرنا</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اثْنَيْنِ</w:t>
      </w:r>
      <w:r w:rsidR="00BA50EA" w:rsidRPr="00507CF4">
        <w:rPr>
          <w:rFonts w:ascii="Traditional Arabic" w:hAnsi="Traditional Arabic" w:cs="Traditional Arabic"/>
          <w:rtl/>
          <w:lang w:bidi="ar-LB"/>
        </w:rPr>
        <w:t>} صادقًا وصدوقًا، فلمّا قَرُبا من المدينة رأيا شيخًا يرعى غُنَيْماتٍ له، وهو حبيبٌ النجار، فسأل عن حالهما، فقالا: نحن رسولا عيسى ندعوكم من عبادة الأوثان إلى عبادة الرحمٰن، فقال: أمعكما ءاية؟ فقالا: نَشفي المريضَ ونُبرئُ الأكمَةَ</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34"/>
      </w:r>
      <w:r w:rsidR="00BA50EA" w:rsidRPr="00507CF4">
        <w:rPr>
          <w:rFonts w:ascii="Traditional Arabic" w:hAnsi="Traditional Arabic" w:cs="Traditional Arabic"/>
          <w:vertAlign w:val="superscript"/>
          <w:rtl/>
          <w:lang w:bidi="ar-LB"/>
        </w:rPr>
        <w:t>)</w:t>
      </w:r>
      <w:r w:rsidR="00BA50EA" w:rsidRPr="00507CF4">
        <w:rPr>
          <w:rFonts w:ascii="Traditional Arabic" w:hAnsi="Traditional Arabic" w:cs="Traditional Arabic"/>
          <w:rtl/>
          <w:lang w:bidi="ar-LB"/>
        </w:rPr>
        <w:t xml:space="preserve"> والأبرصَ</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35"/>
      </w:r>
      <w:r w:rsidR="00BA50EA" w:rsidRPr="00507CF4">
        <w:rPr>
          <w:rFonts w:ascii="Traditional Arabic" w:hAnsi="Traditional Arabic" w:cs="Traditional Arabic"/>
          <w:vertAlign w:val="superscript"/>
          <w:rtl/>
          <w:lang w:bidi="ar-LB"/>
        </w:rPr>
        <w:t>)</w:t>
      </w:r>
      <w:r w:rsidR="00BA50EA" w:rsidRPr="00507CF4">
        <w:rPr>
          <w:rFonts w:ascii="Traditional Arabic" w:hAnsi="Traditional Arabic" w:cs="Traditional Arabic"/>
          <w:rtl/>
          <w:lang w:bidi="ar-LB"/>
        </w:rPr>
        <w:t xml:space="preserve">، وكان له ابن مريض مذ سنين، فمسحاة فقامَ، فآمن حبيبٌ، وفشا الخبر فشُفِيَ على أيديهما خلقٌ كثيرٌ، فدعاهما </w:t>
      </w:r>
      <w:r w:rsidR="00507CF4">
        <w:rPr>
          <w:rFonts w:ascii="Traditional Arabic" w:hAnsi="Traditional Arabic" w:cs="Traditional Arabic"/>
          <w:rtl/>
          <w:lang w:bidi="ar-LB"/>
        </w:rPr>
        <w:t>الـمَ</w:t>
      </w:r>
      <w:r w:rsidR="00BA50EA" w:rsidRPr="00507CF4">
        <w:rPr>
          <w:rFonts w:ascii="Traditional Arabic" w:hAnsi="Traditional Arabic" w:cs="Traditional Arabic"/>
          <w:rtl/>
          <w:lang w:bidi="ar-LB"/>
        </w:rPr>
        <w:t xml:space="preserve">لِك وقال لهما: أَلَنا إلـٰـهٌ سوى ءالهتِنا؟ قالا: نعم مَنْ أَوْجَدَكَ وءالهتَك، فقال: [قُوما] حتى أنظر في أَمرِكما، فتبعهما الناسُ وضربوهما، وقيل: حُبِسا، ثم بَعثَ عيسى شَمعونَ فدخل متنكرًا، وعاشرَ حاشيةَ </w:t>
      </w:r>
      <w:r w:rsidR="00507CF4">
        <w:rPr>
          <w:rFonts w:ascii="Traditional Arabic" w:hAnsi="Traditional Arabic" w:cs="Traditional Arabic"/>
          <w:rtl/>
          <w:lang w:bidi="ar-LB"/>
        </w:rPr>
        <w:t>الـمَ</w:t>
      </w:r>
      <w:r w:rsidR="00BA50EA" w:rsidRPr="00507CF4">
        <w:rPr>
          <w:rFonts w:ascii="Traditional Arabic" w:hAnsi="Traditional Arabic" w:cs="Traditional Arabic"/>
          <w:rtl/>
          <w:lang w:bidi="ar-LB"/>
        </w:rPr>
        <w:t>لِك حتى استأنسوا به</w:t>
      </w:r>
      <w:r w:rsidR="00BA50EA" w:rsidRPr="00507CF4">
        <w:rPr>
          <w:rFonts w:ascii="Traditional Arabic" w:hAnsi="Traditional Arabic" w:cs="Traditional Arabic"/>
          <w:vertAlign w:val="superscript"/>
          <w:rtl/>
          <w:lang w:bidi="ar-LB"/>
        </w:rPr>
        <w:t>(</w:t>
      </w:r>
      <w:r w:rsidR="00BA50EA" w:rsidRPr="00507CF4">
        <w:rPr>
          <w:rStyle w:val="ab"/>
          <w:rFonts w:ascii="Traditional Arabic" w:hAnsi="Traditional Arabic" w:cs="Traditional Arabic"/>
          <w:rtl/>
          <w:lang w:bidi="ar-LB"/>
        </w:rPr>
        <w:footnoteReference w:id="436"/>
      </w:r>
      <w:r w:rsidR="00BA50EA" w:rsidRPr="00507CF4">
        <w:rPr>
          <w:rFonts w:ascii="Traditional Arabic" w:hAnsi="Traditional Arabic" w:cs="Traditional Arabic"/>
          <w:vertAlign w:val="superscript"/>
          <w:rtl/>
          <w:lang w:bidi="ar-LB"/>
        </w:rPr>
        <w:t>)</w:t>
      </w:r>
      <w:r w:rsidR="00BA50EA" w:rsidRPr="00507CF4">
        <w:rPr>
          <w:rFonts w:ascii="Traditional Arabic" w:hAnsi="Traditional Arabic" w:cs="Traditional Arabic"/>
          <w:rtl/>
          <w:lang w:bidi="ar-LB"/>
        </w:rPr>
        <w:t xml:space="preserve">، ورفعوا خبرَه إلى الملك، فأَنِسَ به فقال له ذات يوم: بلغني أنك حَبَسْتَ رجلين فهل سمعتَ قولَهما؟ قال: لا، فدعاهما، فقال شَمعونُ: مَنْ أرسلَكما؟ قالا: اللهُ الذي خلقَ كُلَّ شيء، ورزقَ كل حَيٍّ، وليس له شريك، فقال: صِفَاهُ وأَوجِزا، قالا: يفعلُ ما يشاء ويحكم ا يريد، قال: وما ءايتُكما؟ قالا: ما يتمنَّى </w:t>
      </w:r>
      <w:r w:rsidR="00507CF4">
        <w:rPr>
          <w:rFonts w:ascii="Traditional Arabic" w:hAnsi="Traditional Arabic" w:cs="Traditional Arabic"/>
          <w:rtl/>
          <w:lang w:bidi="ar-LB"/>
        </w:rPr>
        <w:t>الـمَ</w:t>
      </w:r>
      <w:r w:rsidR="00BA50EA" w:rsidRPr="00507CF4">
        <w:rPr>
          <w:rFonts w:ascii="Traditional Arabic" w:hAnsi="Traditional Arabic" w:cs="Traditional Arabic"/>
          <w:rtl/>
          <w:lang w:bidi="ar-LB"/>
        </w:rPr>
        <w:t>لِكُ، فدعا بغلام أَكْمَه، فدعَوَا اللهَ، فأبصرَ الغلامُ، [ثم] نصحه [شمعون] فآمن وءامن قوم، ومَن لم يؤمن صاح عليهم جبريل فهلكوا</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فَكَذَّبُوهُمَا</w:t>
      </w:r>
      <w:r w:rsidR="00BA50EA" w:rsidRPr="00507CF4">
        <w:rPr>
          <w:rFonts w:ascii="Traditional Arabic" w:hAnsi="Traditional Arabic" w:cs="Traditional Arabic"/>
          <w:rtl/>
          <w:lang w:bidi="ar-LB"/>
        </w:rPr>
        <w:t>} فكذَّب أصحاب القرية الرسولَيْن</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فَعَزَّزْنَا</w:t>
      </w:r>
      <w:r w:rsidR="00BA50EA" w:rsidRPr="00507CF4">
        <w:rPr>
          <w:rFonts w:ascii="Traditional Arabic" w:hAnsi="Traditional Arabic" w:cs="Traditional Arabic"/>
          <w:rtl/>
          <w:lang w:bidi="ar-LB"/>
        </w:rPr>
        <w:t>} فقوَّيناهما {</w:t>
      </w:r>
      <w:r w:rsidRPr="00507CF4">
        <w:rPr>
          <w:rFonts w:ascii="Traditional Arabic" w:hAnsi="Traditional Arabic" w:cs="Traditional Arabic"/>
          <w:rtl/>
          <w:lang w:bidi="ar-LB"/>
        </w:rPr>
        <w:t>بِثَالِثٍ</w:t>
      </w:r>
      <w:r w:rsidR="00BA50EA" w:rsidRPr="00507CF4">
        <w:rPr>
          <w:rFonts w:ascii="Traditional Arabic" w:hAnsi="Traditional Arabic" w:cs="Traditional Arabic"/>
          <w:rtl/>
          <w:lang w:bidi="ar-LB"/>
        </w:rPr>
        <w:t>} وهو شمعون</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فَقَالُوا</w:t>
      </w:r>
      <w:r w:rsidR="00BA50EA" w:rsidRPr="00507CF4">
        <w:rPr>
          <w:rFonts w:ascii="Traditional Arabic" w:hAnsi="Traditional Arabic" w:cs="Traditional Arabic"/>
          <w:rtl/>
          <w:lang w:bidi="ar-LB"/>
        </w:rPr>
        <w:t>} أي قال الثلاثة لأهل القرية {</w:t>
      </w:r>
      <w:r w:rsidRPr="00507CF4">
        <w:rPr>
          <w:rFonts w:ascii="Traditional Arabic" w:hAnsi="Traditional Arabic" w:cs="Traditional Arabic"/>
          <w:rtl/>
          <w:lang w:bidi="ar-LB"/>
        </w:rPr>
        <w:t>إِنَّا إِلَيْكُم مُّرْسَلُونَ}</w:t>
      </w:r>
      <w:r w:rsidR="00BA50EA" w:rsidRPr="00507CF4">
        <w:rPr>
          <w:rFonts w:ascii="Traditional Arabic" w:hAnsi="Traditional Arabic" w:cs="Traditional Arabic"/>
          <w:rtl/>
          <w:lang w:bidi="ar-LB"/>
        </w:rPr>
        <w:t xml:space="preserve"> [لتبليغكم أمر دينكم].</w:t>
      </w:r>
    </w:p>
    <w:p w14:paraId="7D0BDEE2" w14:textId="35E99B22"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w:t>
      </w:r>
      <w:r w:rsidR="00BA50EA" w:rsidRPr="00507CF4">
        <w:rPr>
          <w:rFonts w:ascii="Traditional Arabic" w:hAnsi="Traditional Arabic" w:cs="Traditional Arabic"/>
          <w:rtl/>
          <w:lang w:bidi="ar-LB"/>
        </w:rPr>
        <w:t>} أي أصحاب القرية</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مَا أَنتُمْ إِلاَّ بَشَرٌ مِّثْلُنَا</w:t>
      </w:r>
      <w:r w:rsidR="00BA50EA" w:rsidRPr="00507CF4">
        <w:rPr>
          <w:rFonts w:ascii="Traditional Arabic" w:hAnsi="Traditional Arabic" w:cs="Traditional Arabic"/>
          <w:rtl/>
          <w:lang w:bidi="ar-LB"/>
        </w:rPr>
        <w:t>} [لا مَزيَّةَ لكم علينا تقتضي اختصاصَكم بما تدَّعون] {</w:t>
      </w:r>
      <w:r w:rsidRPr="00507CF4">
        <w:rPr>
          <w:rFonts w:ascii="Traditional Arabic" w:hAnsi="Traditional Arabic" w:cs="Traditional Arabic"/>
          <w:rtl/>
          <w:lang w:bidi="ar-LB"/>
        </w:rPr>
        <w:t>وَمَا أَنزَلَ الرَّحْمَن مِن شَيْءٍ</w:t>
      </w:r>
      <w:r w:rsidR="00BA50EA" w:rsidRPr="00507CF4">
        <w:rPr>
          <w:rFonts w:ascii="Traditional Arabic" w:hAnsi="Traditional Arabic" w:cs="Traditional Arabic"/>
          <w:rtl/>
          <w:lang w:bidi="ar-LB"/>
        </w:rPr>
        <w:t>} وحيًا</w:t>
      </w:r>
      <w:r w:rsidRPr="00507CF4">
        <w:rPr>
          <w:rFonts w:ascii="Traditional Arabic" w:hAnsi="Traditional Arabic" w:cs="Traditional Arabic"/>
          <w:rtl/>
          <w:lang w:bidi="ar-LB"/>
        </w:rPr>
        <w:t xml:space="preserve"> </w:t>
      </w:r>
      <w:r w:rsidR="00BA50EA" w:rsidRPr="00507CF4">
        <w:rPr>
          <w:rFonts w:ascii="Traditional Arabic" w:hAnsi="Traditional Arabic" w:cs="Traditional Arabic"/>
          <w:rtl/>
          <w:lang w:bidi="ar-LB"/>
        </w:rPr>
        <w:t>{</w:t>
      </w:r>
      <w:r w:rsidRPr="00507CF4">
        <w:rPr>
          <w:rFonts w:ascii="Traditional Arabic" w:hAnsi="Traditional Arabic" w:cs="Traditional Arabic"/>
          <w:rtl/>
          <w:lang w:bidi="ar-LB"/>
        </w:rPr>
        <w:t>إِنْ أَنتُمْ إِلاَّ تَكْذِبُونَ}</w:t>
      </w:r>
      <w:r w:rsidR="00BA50EA" w:rsidRPr="00507CF4">
        <w:rPr>
          <w:rFonts w:ascii="Traditional Arabic" w:hAnsi="Traditional Arabic" w:cs="Traditional Arabic"/>
          <w:rtl/>
          <w:lang w:bidi="ar-LB"/>
        </w:rPr>
        <w:t xml:space="preserve"> ما أنتم إلا كَذَبَةٌ [في دعوى الرسالة].</w:t>
      </w:r>
    </w:p>
    <w:p w14:paraId="4B7272EC" w14:textId="2142DEF6"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رَبُّنَا يَعْلَمُ إِنَّا إِلَيْكُمْ لَمُرْسَلُونَ}</w:t>
      </w:r>
      <w:r w:rsidR="008926D2" w:rsidRPr="00507CF4">
        <w:rPr>
          <w:rFonts w:ascii="Traditional Arabic" w:hAnsi="Traditional Arabic" w:cs="Traditional Arabic"/>
          <w:rtl/>
          <w:lang w:bidi="ar-LB"/>
        </w:rPr>
        <w:t xml:space="preserve"> [ويشهد على صدق دعوانا، والاستشهاد بالله تعالى تأكيد وتحقيق وتقرير في النفوس].</w:t>
      </w:r>
    </w:p>
    <w:p w14:paraId="00AF9417" w14:textId="1348C812"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عَلَيْنَا إِلاَّ الْبَلاغُ الْمُبِينُ}</w:t>
      </w:r>
      <w:r w:rsidR="008926D2" w:rsidRPr="00507CF4">
        <w:rPr>
          <w:rFonts w:ascii="Traditional Arabic" w:hAnsi="Traditional Arabic" w:cs="Traditional Arabic"/>
          <w:rtl/>
          <w:lang w:bidi="ar-LB"/>
        </w:rPr>
        <w:t xml:space="preserve"> التبليغُ الظاهر المكشوف بالآيات الشاهدة لصحته.</w:t>
      </w:r>
    </w:p>
    <w:p w14:paraId="6AD0ED5A" w14:textId="70C2A02D"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إِنَّا تَطَيَّرْنَا بِكُمْ</w:t>
      </w:r>
      <w:r w:rsidR="008926D2" w:rsidRPr="00507CF4">
        <w:rPr>
          <w:rFonts w:ascii="Traditional Arabic" w:hAnsi="Traditional Arabic" w:cs="Traditional Arabic"/>
          <w:rtl/>
          <w:lang w:bidi="ar-LB"/>
        </w:rPr>
        <w:t>} تشاءَمْنا بكم، وذلك أنهم كرهوا دينَهم، ونفرت منه نفوسُهم، وعادةُ الجهال أن يتيمَّنوا</w:t>
      </w:r>
      <w:r w:rsidR="008926D2" w:rsidRPr="00507CF4">
        <w:rPr>
          <w:rFonts w:ascii="Traditional Arabic" w:hAnsi="Traditional Arabic" w:cs="Traditional Arabic"/>
          <w:vertAlign w:val="superscript"/>
          <w:rtl/>
          <w:lang w:bidi="ar-LB"/>
        </w:rPr>
        <w:t>(</w:t>
      </w:r>
      <w:r w:rsidR="008926D2" w:rsidRPr="00507CF4">
        <w:rPr>
          <w:rStyle w:val="ab"/>
          <w:rFonts w:ascii="Traditional Arabic" w:hAnsi="Traditional Arabic" w:cs="Traditional Arabic"/>
          <w:rtl/>
          <w:lang w:bidi="ar-LB"/>
        </w:rPr>
        <w:footnoteReference w:id="437"/>
      </w:r>
      <w:r w:rsidR="008926D2" w:rsidRPr="00507CF4">
        <w:rPr>
          <w:rFonts w:ascii="Traditional Arabic" w:hAnsi="Traditional Arabic" w:cs="Traditional Arabic"/>
          <w:vertAlign w:val="superscript"/>
          <w:rtl/>
          <w:lang w:bidi="ar-LB"/>
        </w:rPr>
        <w:t>)</w:t>
      </w:r>
      <w:r w:rsidR="008926D2" w:rsidRPr="00507CF4">
        <w:rPr>
          <w:rFonts w:ascii="Traditional Arabic" w:hAnsi="Traditional Arabic" w:cs="Traditional Arabic"/>
          <w:rtl/>
          <w:lang w:bidi="ar-LB"/>
        </w:rPr>
        <w:t xml:space="preserve"> بكل شيء مالوا إليه وقَبِلَتْهُ طِباعُهم، ويتشاءموا بما نفَروا عنه وكرهوه، فإن أصابهم بلاء أو نعمة قالوا: بشؤم هذا وبركةِ ذلك، وقيل: حُبس عنهم القَطْرُ</w:t>
      </w:r>
      <w:r w:rsidR="008926D2" w:rsidRPr="00507CF4">
        <w:rPr>
          <w:rFonts w:ascii="Traditional Arabic" w:hAnsi="Traditional Arabic" w:cs="Traditional Arabic"/>
          <w:vertAlign w:val="superscript"/>
          <w:rtl/>
          <w:lang w:bidi="ar-LB"/>
        </w:rPr>
        <w:t>(</w:t>
      </w:r>
      <w:r w:rsidR="008926D2" w:rsidRPr="00507CF4">
        <w:rPr>
          <w:rStyle w:val="ab"/>
          <w:rFonts w:ascii="Traditional Arabic" w:hAnsi="Traditional Arabic" w:cs="Traditional Arabic"/>
          <w:rtl/>
          <w:lang w:bidi="ar-LB"/>
        </w:rPr>
        <w:footnoteReference w:id="438"/>
      </w:r>
      <w:r w:rsidR="008926D2" w:rsidRPr="00507CF4">
        <w:rPr>
          <w:rFonts w:ascii="Traditional Arabic" w:hAnsi="Traditional Arabic" w:cs="Traditional Arabic"/>
          <w:vertAlign w:val="superscript"/>
          <w:rtl/>
          <w:lang w:bidi="ar-LB"/>
        </w:rPr>
        <w:t>)</w:t>
      </w:r>
      <w:r w:rsidR="008926D2" w:rsidRPr="00507CF4">
        <w:rPr>
          <w:rFonts w:ascii="Traditional Arabic" w:hAnsi="Traditional Arabic" w:cs="Traditional Arabic"/>
          <w:rtl/>
          <w:lang w:bidi="ar-LB"/>
        </w:rPr>
        <w:t>، فقالوا ذلك</w:t>
      </w:r>
      <w:r w:rsidRPr="00507CF4">
        <w:rPr>
          <w:rFonts w:ascii="Traditional Arabic" w:hAnsi="Traditional Arabic" w:cs="Traditional Arabic"/>
          <w:rtl/>
          <w:lang w:bidi="ar-LB"/>
        </w:rPr>
        <w:t xml:space="preserve"> </w:t>
      </w:r>
      <w:r w:rsidR="008926D2" w:rsidRPr="00507CF4">
        <w:rPr>
          <w:rFonts w:ascii="Traditional Arabic" w:hAnsi="Traditional Arabic" w:cs="Traditional Arabic"/>
          <w:rtl/>
          <w:lang w:bidi="ar-LB"/>
        </w:rPr>
        <w:t>{</w:t>
      </w:r>
      <w:r w:rsidRPr="00507CF4">
        <w:rPr>
          <w:rFonts w:ascii="Traditional Arabic" w:hAnsi="Traditional Arabic" w:cs="Traditional Arabic"/>
          <w:rtl/>
          <w:lang w:bidi="ar-LB"/>
        </w:rPr>
        <w:t>لَئِن لَّمْ تَنتَهُوا</w:t>
      </w:r>
      <w:r w:rsidR="008926D2" w:rsidRPr="00507CF4">
        <w:rPr>
          <w:rFonts w:ascii="Traditional Arabic" w:hAnsi="Traditional Arabic" w:cs="Traditional Arabic"/>
          <w:rtl/>
          <w:lang w:bidi="ar-LB"/>
        </w:rPr>
        <w:t>} عن مَقالتكم هذه</w:t>
      </w:r>
      <w:r w:rsidRPr="00507CF4">
        <w:rPr>
          <w:rFonts w:ascii="Traditional Arabic" w:hAnsi="Traditional Arabic" w:cs="Traditional Arabic"/>
          <w:rtl/>
          <w:lang w:bidi="ar-LB"/>
        </w:rPr>
        <w:t xml:space="preserve"> </w:t>
      </w:r>
      <w:r w:rsidR="008926D2" w:rsidRPr="00507CF4">
        <w:rPr>
          <w:rFonts w:ascii="Traditional Arabic" w:hAnsi="Traditional Arabic" w:cs="Traditional Arabic"/>
          <w:rtl/>
          <w:lang w:bidi="ar-LB"/>
        </w:rPr>
        <w:t>{</w:t>
      </w:r>
      <w:r w:rsidRPr="00507CF4">
        <w:rPr>
          <w:rFonts w:ascii="Traditional Arabic" w:hAnsi="Traditional Arabic" w:cs="Traditional Arabic"/>
          <w:rtl/>
          <w:lang w:bidi="ar-LB"/>
        </w:rPr>
        <w:t>لَنَرْجُمَنَّكُمْ</w:t>
      </w:r>
      <w:r w:rsidR="008926D2" w:rsidRPr="00507CF4">
        <w:rPr>
          <w:rFonts w:ascii="Traditional Arabic" w:hAnsi="Traditional Arabic" w:cs="Traditional Arabic"/>
          <w:rtl/>
          <w:lang w:bidi="ar-LB"/>
        </w:rPr>
        <w:t>} لَنَقتُلَنَّكم، أو لَنَطرُدنَّكم، أو لَنَشستُِمنكم</w:t>
      </w:r>
      <w:r w:rsidRPr="00507CF4">
        <w:rPr>
          <w:rFonts w:ascii="Traditional Arabic" w:hAnsi="Traditional Arabic" w:cs="Traditional Arabic"/>
          <w:rtl/>
          <w:lang w:bidi="ar-LB"/>
        </w:rPr>
        <w:t xml:space="preserve"> </w:t>
      </w:r>
      <w:r w:rsidR="008926D2" w:rsidRPr="00507CF4">
        <w:rPr>
          <w:rFonts w:ascii="Traditional Arabic" w:hAnsi="Traditional Arabic" w:cs="Traditional Arabic"/>
          <w:rtl/>
          <w:lang w:bidi="ar-LB"/>
        </w:rPr>
        <w:t>{</w:t>
      </w:r>
      <w:r w:rsidRPr="00507CF4">
        <w:rPr>
          <w:rFonts w:ascii="Traditional Arabic" w:hAnsi="Traditional Arabic" w:cs="Traditional Arabic"/>
          <w:rtl/>
          <w:lang w:bidi="ar-LB"/>
        </w:rPr>
        <w:t>وَلَيَمَسَّنَّكُم مِّنَّا عَذَابٌ أَلِيمٌ}</w:t>
      </w:r>
      <w:r w:rsidR="008926D2" w:rsidRPr="00507CF4">
        <w:rPr>
          <w:rFonts w:ascii="Traditional Arabic" w:hAnsi="Traditional Arabic" w:cs="Traditional Arabic"/>
          <w:rtl/>
          <w:lang w:bidi="ar-LB"/>
        </w:rPr>
        <w:t xml:space="preserve"> وَلَيُصيبنكم منا عذاب الحريق، وهو أشد عذاب.</w:t>
      </w:r>
    </w:p>
    <w:p w14:paraId="6C2E7BF9" w14:textId="6FD2B143"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طَائِرُكُمْ</w:t>
      </w:r>
      <w:r w:rsidR="008926D2" w:rsidRPr="00507CF4">
        <w:rPr>
          <w:rFonts w:ascii="Traditional Arabic" w:hAnsi="Traditional Arabic" w:cs="Traditional Arabic"/>
          <w:rtl/>
          <w:lang w:bidi="ar-LB"/>
        </w:rPr>
        <w:t>} سبب شؤمكم</w:t>
      </w:r>
      <w:r w:rsidRPr="00507CF4">
        <w:rPr>
          <w:rFonts w:ascii="Traditional Arabic" w:hAnsi="Traditional Arabic" w:cs="Traditional Arabic"/>
          <w:rtl/>
          <w:lang w:bidi="ar-LB"/>
        </w:rPr>
        <w:t xml:space="preserve"> </w:t>
      </w:r>
      <w:r w:rsidR="008926D2" w:rsidRPr="00507CF4">
        <w:rPr>
          <w:rFonts w:ascii="Traditional Arabic" w:hAnsi="Traditional Arabic" w:cs="Traditional Arabic"/>
          <w:rtl/>
          <w:lang w:bidi="ar-LB"/>
        </w:rPr>
        <w:t>{</w:t>
      </w:r>
      <w:r w:rsidRPr="00507CF4">
        <w:rPr>
          <w:rFonts w:ascii="Traditional Arabic" w:hAnsi="Traditional Arabic" w:cs="Traditional Arabic"/>
          <w:rtl/>
          <w:lang w:bidi="ar-LB"/>
        </w:rPr>
        <w:t>مَعَكُمْ</w:t>
      </w:r>
      <w:r w:rsidR="008926D2" w:rsidRPr="00507CF4">
        <w:rPr>
          <w:rFonts w:ascii="Traditional Arabic" w:hAnsi="Traditional Arabic" w:cs="Traditional Arabic"/>
          <w:rtl/>
          <w:lang w:bidi="ar-LB"/>
        </w:rPr>
        <w:t>} وهو الكفر</w:t>
      </w:r>
      <w:r w:rsidRPr="00507CF4">
        <w:rPr>
          <w:rFonts w:ascii="Traditional Arabic" w:hAnsi="Traditional Arabic" w:cs="Traditional Arabic"/>
          <w:rtl/>
          <w:lang w:bidi="ar-LB"/>
        </w:rPr>
        <w:t xml:space="preserve"> </w:t>
      </w:r>
      <w:r w:rsidR="008926D2" w:rsidRPr="00507CF4">
        <w:rPr>
          <w:rFonts w:ascii="Traditional Arabic" w:hAnsi="Traditional Arabic" w:cs="Traditional Arabic"/>
          <w:rtl/>
          <w:lang w:bidi="ar-LB"/>
        </w:rPr>
        <w:t>{</w:t>
      </w:r>
      <w:r w:rsidRPr="00507CF4">
        <w:rPr>
          <w:rFonts w:ascii="Traditional Arabic" w:hAnsi="Traditional Arabic" w:cs="Traditional Arabic"/>
          <w:rtl/>
          <w:lang w:bidi="ar-LB"/>
        </w:rPr>
        <w:t>أَئِن ذُكِّرْتُم</w:t>
      </w:r>
      <w:r w:rsidR="008926D2" w:rsidRPr="00507CF4">
        <w:rPr>
          <w:rFonts w:ascii="Traditional Arabic" w:hAnsi="Traditional Arabic" w:cs="Traditional Arabic"/>
          <w:rtl/>
          <w:lang w:bidi="ar-LB"/>
        </w:rPr>
        <w:t>} وُعِظتم ودُعِيتم إلى الإسلام تطيَّرتم؟!</w:t>
      </w:r>
      <w:r w:rsidRPr="00507CF4">
        <w:rPr>
          <w:rFonts w:ascii="Traditional Arabic" w:hAnsi="Traditional Arabic" w:cs="Traditional Arabic"/>
          <w:rtl/>
          <w:lang w:bidi="ar-LB"/>
        </w:rPr>
        <w:t xml:space="preserve"> </w:t>
      </w:r>
      <w:r w:rsidR="008926D2" w:rsidRPr="00507CF4">
        <w:rPr>
          <w:rFonts w:ascii="Traditional Arabic" w:hAnsi="Traditional Arabic" w:cs="Traditional Arabic"/>
          <w:rtl/>
          <w:lang w:bidi="ar-LB"/>
        </w:rPr>
        <w:t>{</w:t>
      </w:r>
      <w:r w:rsidRPr="00507CF4">
        <w:rPr>
          <w:rFonts w:ascii="Traditional Arabic" w:hAnsi="Traditional Arabic" w:cs="Traditional Arabic"/>
          <w:rtl/>
          <w:lang w:bidi="ar-LB"/>
        </w:rPr>
        <w:t>بَلْ أَنتُمْ قَوْمٌ مُّسْرِفُونَ}</w:t>
      </w:r>
      <w:r w:rsidR="008926D2" w:rsidRPr="00507CF4">
        <w:rPr>
          <w:rFonts w:ascii="Traditional Arabic" w:hAnsi="Traditional Arabic" w:cs="Traditional Arabic"/>
          <w:rtl/>
          <w:lang w:bidi="ar-LB"/>
        </w:rPr>
        <w:t xml:space="preserve"> مجاوزون الحدَّ في العصيان، فَمَنْ ثَمَّ أتاكم الشؤمُ لا من قِبَلِ رُسُلِ الله وتذكيرِهم.</w:t>
      </w:r>
    </w:p>
    <w:p w14:paraId="4E56E296" w14:textId="52B886C8"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{وَجَاءَ مِنْ أَقْصَى الْمَدِينَةِ رَجُلٌ يَسْعَى</w:t>
      </w:r>
      <w:r w:rsidR="008926D2" w:rsidRPr="00507CF4">
        <w:rPr>
          <w:rFonts w:ascii="Traditional Arabic" w:hAnsi="Traditional Arabic" w:cs="Traditional Arabic"/>
          <w:rtl/>
          <w:lang w:bidi="ar-LB"/>
        </w:rPr>
        <w:t>} هو حبيبٌ النجارُ، وكان في غارٍ يعبدُ الله، فلمَّا بلغه خبر الرسل</w:t>
      </w:r>
      <w:r w:rsidR="008926D2" w:rsidRPr="00507CF4">
        <w:rPr>
          <w:rFonts w:ascii="Traditional Arabic" w:hAnsi="Traditional Arabic" w:cs="Traditional Arabic"/>
          <w:vertAlign w:val="superscript"/>
          <w:rtl/>
          <w:lang w:bidi="ar-LB"/>
        </w:rPr>
        <w:t>(</w:t>
      </w:r>
      <w:r w:rsidR="008926D2" w:rsidRPr="00507CF4">
        <w:rPr>
          <w:rStyle w:val="ab"/>
          <w:rFonts w:ascii="Traditional Arabic" w:hAnsi="Traditional Arabic" w:cs="Traditional Arabic"/>
          <w:rtl/>
          <w:lang w:bidi="ar-LB"/>
        </w:rPr>
        <w:footnoteReference w:id="439"/>
      </w:r>
      <w:r w:rsidR="008926D2" w:rsidRPr="00507CF4">
        <w:rPr>
          <w:rFonts w:ascii="Traditional Arabic" w:hAnsi="Traditional Arabic" w:cs="Traditional Arabic"/>
          <w:vertAlign w:val="superscript"/>
          <w:rtl/>
          <w:lang w:bidi="ar-LB"/>
        </w:rPr>
        <w:t>)</w:t>
      </w:r>
      <w:r w:rsidR="0064001E" w:rsidRPr="00507CF4">
        <w:rPr>
          <w:rFonts w:ascii="Traditional Arabic" w:hAnsi="Traditional Arabic" w:cs="Traditional Arabic"/>
          <w:vertAlign w:val="superscript"/>
          <w:rtl/>
          <w:lang w:bidi="ar-LB"/>
        </w:rPr>
        <w:t xml:space="preserve"> </w:t>
      </w:r>
      <w:r w:rsidR="0064001E" w:rsidRPr="00507CF4">
        <w:rPr>
          <w:rFonts w:ascii="Traditional Arabic" w:hAnsi="Traditional Arabic" w:cs="Traditional Arabic"/>
          <w:rtl/>
          <w:lang w:bidi="ar-LB"/>
        </w:rPr>
        <w:t>أتاهم وأظهر دينه وقال: أتسألون على ما جئتم به أجرًا؟ قالوا: لا،</w:t>
      </w:r>
      <w:r w:rsidRPr="00507CF4">
        <w:rPr>
          <w:rFonts w:ascii="Traditional Arabic" w:hAnsi="Traditional Arabic" w:cs="Traditional Arabic"/>
          <w:rtl/>
          <w:lang w:bidi="ar-LB"/>
        </w:rPr>
        <w:t xml:space="preserve"> </w:t>
      </w:r>
      <w:r w:rsidR="0064001E" w:rsidRPr="00507CF4">
        <w:rPr>
          <w:rFonts w:ascii="Traditional Arabic" w:hAnsi="Traditional Arabic" w:cs="Traditional Arabic"/>
          <w:rtl/>
          <w:lang w:bidi="ar-LB"/>
        </w:rPr>
        <w:t>{</w:t>
      </w:r>
      <w:r w:rsidRPr="00507CF4">
        <w:rPr>
          <w:rFonts w:ascii="Traditional Arabic" w:hAnsi="Traditional Arabic" w:cs="Traditional Arabic"/>
          <w:rtl/>
          <w:lang w:bidi="ar-LB"/>
        </w:rPr>
        <w:t>قَالَ يَا قَوْمِ اتَّبِعُوا الْمُرْسَلِينَ}</w:t>
      </w:r>
      <w:r w:rsidR="0064001E" w:rsidRPr="00507CF4">
        <w:rPr>
          <w:rFonts w:ascii="Traditional Arabic" w:hAnsi="Traditional Arabic" w:cs="Traditional Arabic"/>
          <w:rtl/>
          <w:lang w:bidi="ar-LB"/>
        </w:rPr>
        <w:t>.</w:t>
      </w:r>
    </w:p>
    <w:p w14:paraId="763F7A51" w14:textId="39E0CBDA"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{اتَّبِعُوا مَن لاَّ يَسْأَلُكُمْ أَجْرًا</w:t>
      </w:r>
      <w:r w:rsidR="0064001E" w:rsidRPr="00507CF4">
        <w:rPr>
          <w:rFonts w:ascii="Traditional Arabic" w:hAnsi="Traditional Arabic" w:cs="Traditional Arabic"/>
          <w:rtl/>
          <w:lang w:bidi="ar-LB"/>
        </w:rPr>
        <w:t>} على تبليغ الرسالة</w:t>
      </w:r>
      <w:r w:rsidRPr="00507CF4">
        <w:rPr>
          <w:rFonts w:ascii="Traditional Arabic" w:hAnsi="Traditional Arabic" w:cs="Traditional Arabic"/>
          <w:rtl/>
          <w:lang w:bidi="ar-LB"/>
        </w:rPr>
        <w:t xml:space="preserve"> </w:t>
      </w:r>
      <w:r w:rsidR="0064001E" w:rsidRPr="00507CF4">
        <w:rPr>
          <w:rFonts w:ascii="Traditional Arabic" w:hAnsi="Traditional Arabic" w:cs="Traditional Arabic"/>
          <w:rtl/>
          <w:lang w:bidi="ar-LB"/>
        </w:rPr>
        <w:t>{</w:t>
      </w:r>
      <w:r w:rsidRPr="00507CF4">
        <w:rPr>
          <w:rFonts w:ascii="Traditional Arabic" w:hAnsi="Traditional Arabic" w:cs="Traditional Arabic"/>
          <w:rtl/>
          <w:lang w:bidi="ar-LB"/>
        </w:rPr>
        <w:t>وَهُم مُّهْتَدُونَ}</w:t>
      </w:r>
      <w:r w:rsidR="0064001E" w:rsidRPr="00507CF4">
        <w:rPr>
          <w:rFonts w:ascii="Traditional Arabic" w:hAnsi="Traditional Arabic" w:cs="Traditional Arabic"/>
          <w:rtl/>
          <w:lang w:bidi="ar-LB"/>
        </w:rPr>
        <w:t xml:space="preserve"> أي الرسلُ، فقالوا: أَوَأَنتَ على دين هؤلاء؟ فقال:</w:t>
      </w:r>
    </w:p>
    <w:p w14:paraId="7C446FDB" w14:textId="60DD2F00"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لِي لاَ أَعْبُدُ الَّذِي فَطَرَنِي</w:t>
      </w:r>
      <w:r w:rsidR="0064001E" w:rsidRPr="00507CF4">
        <w:rPr>
          <w:rFonts w:ascii="Traditional Arabic" w:hAnsi="Traditional Arabic" w:cs="Traditional Arabic"/>
          <w:rtl/>
          <w:lang w:bidi="ar-LB"/>
        </w:rPr>
        <w:t>} [وأيُّ شيء يمنعني من أن أعبد الربَّ الذي] خَلَقَني</w:t>
      </w:r>
      <w:r w:rsidRPr="00507CF4">
        <w:rPr>
          <w:rFonts w:ascii="Traditional Arabic" w:hAnsi="Traditional Arabic" w:cs="Traditional Arabic"/>
          <w:rtl/>
          <w:lang w:bidi="ar-LB"/>
        </w:rPr>
        <w:t xml:space="preserve"> </w:t>
      </w:r>
      <w:r w:rsidR="0064001E" w:rsidRPr="00507CF4">
        <w:rPr>
          <w:rFonts w:ascii="Traditional Arabic" w:hAnsi="Traditional Arabic" w:cs="Traditional Arabic"/>
          <w:rtl/>
          <w:lang w:bidi="ar-LB"/>
        </w:rPr>
        <w:t>{</w:t>
      </w:r>
      <w:r w:rsidRPr="00507CF4">
        <w:rPr>
          <w:rFonts w:ascii="Traditional Arabic" w:hAnsi="Traditional Arabic" w:cs="Traditional Arabic"/>
          <w:rtl/>
          <w:lang w:bidi="ar-LB"/>
        </w:rPr>
        <w:t>وَإِلَيْهِ تُرْجَعُونَ}</w:t>
      </w:r>
      <w:r w:rsidR="0064001E" w:rsidRPr="00507CF4">
        <w:rPr>
          <w:rFonts w:ascii="Traditional Arabic" w:hAnsi="Traditional Arabic" w:cs="Traditional Arabic"/>
          <w:rtl/>
          <w:lang w:bidi="ar-LB"/>
        </w:rPr>
        <w:t xml:space="preserve"> وإليه مرجعكم [بعد الموت فيجازيكم على أعمالكم].</w:t>
      </w:r>
    </w:p>
    <w:p w14:paraId="68841D44" w14:textId="58D54500"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{أَأَتَّخِذُ مِن دُونِهِ </w:t>
      </w:r>
      <w:r w:rsidR="0064001E" w:rsidRPr="00507CF4">
        <w:rPr>
          <w:rFonts w:ascii="Traditional Arabic" w:hAnsi="Traditional Arabic" w:cs="Traditional Arabic"/>
          <w:rtl/>
          <w:lang w:bidi="ar-LB"/>
        </w:rPr>
        <w:t>ءَا</w:t>
      </w:r>
      <w:r w:rsidRPr="00507CF4">
        <w:rPr>
          <w:rFonts w:ascii="Traditional Arabic" w:hAnsi="Traditional Arabic" w:cs="Traditional Arabic"/>
          <w:rtl/>
          <w:lang w:bidi="ar-LB"/>
        </w:rPr>
        <w:t>لِهَةً</w:t>
      </w:r>
      <w:r w:rsidR="0064001E" w:rsidRPr="00507CF4">
        <w:rPr>
          <w:rFonts w:ascii="Traditional Arabic" w:hAnsi="Traditional Arabic" w:cs="Traditional Arabic"/>
          <w:rtl/>
          <w:lang w:bidi="ar-LB"/>
        </w:rPr>
        <w:t>}</w:t>
      </w:r>
      <w:r w:rsidR="001D736A">
        <w:rPr>
          <w:rFonts w:ascii="Traditional Arabic" w:hAnsi="Traditional Arabic" w:cs="Traditional Arabic"/>
          <w:rtl/>
          <w:lang w:bidi="ar-LB"/>
        </w:rPr>
        <w:t xml:space="preserve"> </w:t>
      </w:r>
      <w:r w:rsidR="0064001E" w:rsidRPr="00507CF4">
        <w:rPr>
          <w:rFonts w:ascii="Traditional Arabic" w:hAnsi="Traditional Arabic" w:cs="Traditional Arabic"/>
          <w:rtl/>
          <w:lang w:bidi="ar-LB"/>
        </w:rPr>
        <w:t>يعني الأصنامَ {</w:t>
      </w:r>
      <w:r w:rsidRPr="00507CF4">
        <w:rPr>
          <w:rFonts w:ascii="Traditional Arabic" w:hAnsi="Traditional Arabic" w:cs="Traditional Arabic"/>
          <w:rtl/>
          <w:lang w:bidi="ar-LB"/>
        </w:rPr>
        <w:t>إِن يُرِدْنِ الرَّحْمَن بِضُرٍّ</w:t>
      </w:r>
      <w:r w:rsidR="0064001E" w:rsidRPr="00507CF4">
        <w:rPr>
          <w:rFonts w:ascii="Traditional Arabic" w:hAnsi="Traditional Arabic" w:cs="Traditional Arabic"/>
          <w:rtl/>
          <w:lang w:bidi="ar-LB"/>
        </w:rPr>
        <w:t>} [بمكروه وبلاء]</w:t>
      </w:r>
      <w:r w:rsidRPr="00507CF4">
        <w:rPr>
          <w:rFonts w:ascii="Traditional Arabic" w:hAnsi="Traditional Arabic" w:cs="Traditional Arabic"/>
          <w:rtl/>
          <w:lang w:bidi="ar-LB"/>
        </w:rPr>
        <w:t xml:space="preserve"> </w:t>
      </w:r>
      <w:r w:rsidR="0064001E" w:rsidRPr="00507CF4">
        <w:rPr>
          <w:rFonts w:ascii="Traditional Arabic" w:hAnsi="Traditional Arabic" w:cs="Traditional Arabic"/>
          <w:rtl/>
          <w:lang w:bidi="ar-LB"/>
        </w:rPr>
        <w:t>{</w:t>
      </w:r>
      <w:r w:rsidRPr="00507CF4">
        <w:rPr>
          <w:rFonts w:ascii="Traditional Arabic" w:hAnsi="Traditional Arabic" w:cs="Traditional Arabic"/>
          <w:rtl/>
          <w:lang w:bidi="ar-LB"/>
        </w:rPr>
        <w:t>لاَّ تُغْنِ عَنِّي شَفَاعَتُهُمْ</w:t>
      </w:r>
      <w:r w:rsidR="0064001E" w:rsidRPr="00507CF4">
        <w:rPr>
          <w:rFonts w:ascii="Traditional Arabic" w:hAnsi="Traditional Arabic" w:cs="Traditional Arabic"/>
          <w:rtl/>
          <w:lang w:bidi="ar-LB"/>
        </w:rPr>
        <w:t>} [التي تزعمونها] {</w:t>
      </w:r>
      <w:r w:rsidRPr="00507CF4">
        <w:rPr>
          <w:rFonts w:ascii="Traditional Arabic" w:hAnsi="Traditional Arabic" w:cs="Traditional Arabic"/>
          <w:rtl/>
          <w:lang w:bidi="ar-LB"/>
        </w:rPr>
        <w:t>شَيْئًا وَلاَ يُنقِذُونِ}</w:t>
      </w:r>
      <w:r w:rsidR="0064001E" w:rsidRPr="00507CF4">
        <w:rPr>
          <w:rFonts w:ascii="Traditional Arabic" w:hAnsi="Traditional Arabic" w:cs="Traditional Arabic"/>
          <w:rtl/>
          <w:lang w:bidi="ar-LB"/>
        </w:rPr>
        <w:t xml:space="preserve"> [لا يُخَلِّصوني من ذلك المكروه والبلاء].</w:t>
      </w:r>
    </w:p>
    <w:p w14:paraId="2F63AB85" w14:textId="7F30756F"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{إِنِّي إِذًا</w:t>
      </w:r>
      <w:r w:rsidR="0064001E" w:rsidRPr="00507CF4">
        <w:rPr>
          <w:rFonts w:ascii="Traditional Arabic" w:hAnsi="Traditional Arabic" w:cs="Traditional Arabic"/>
          <w:rtl/>
          <w:lang w:bidi="ar-LB"/>
        </w:rPr>
        <w:t>} أي إذا اتَّخذتُ [الأصنام ءالهةٌ]</w:t>
      </w:r>
      <w:r w:rsidRPr="00507CF4">
        <w:rPr>
          <w:rFonts w:ascii="Traditional Arabic" w:hAnsi="Traditional Arabic" w:cs="Traditional Arabic"/>
          <w:rtl/>
          <w:lang w:bidi="ar-LB"/>
        </w:rPr>
        <w:t xml:space="preserve"> </w:t>
      </w:r>
      <w:r w:rsidR="0064001E" w:rsidRPr="00507CF4">
        <w:rPr>
          <w:rFonts w:ascii="Traditional Arabic" w:hAnsi="Traditional Arabic" w:cs="Traditional Arabic"/>
          <w:rtl/>
          <w:lang w:bidi="ar-LB"/>
        </w:rPr>
        <w:t>{</w:t>
      </w:r>
      <w:r w:rsidRPr="00507CF4">
        <w:rPr>
          <w:rFonts w:ascii="Traditional Arabic" w:hAnsi="Traditional Arabic" w:cs="Traditional Arabic"/>
          <w:rtl/>
          <w:lang w:bidi="ar-LB"/>
        </w:rPr>
        <w:t>لَّفِي ضَلالٍ مُّبِينٍ}</w:t>
      </w:r>
      <w:r w:rsidR="0064001E" w:rsidRPr="00507CF4">
        <w:rPr>
          <w:rFonts w:ascii="Traditional Arabic" w:hAnsi="Traditional Arabic" w:cs="Traditional Arabic"/>
          <w:rtl/>
          <w:lang w:bidi="ar-LB"/>
        </w:rPr>
        <w:t xml:space="preserve"> ظاهرٍ بَيِّن.</w:t>
      </w:r>
    </w:p>
    <w:p w14:paraId="490D4769" w14:textId="40C83AAF" w:rsidR="0064001E" w:rsidRPr="00507CF4" w:rsidRDefault="0064001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نصحَ قومَه أخذوا يرجمونه، فأسرعَ نحو الرُّسُل قبل أن يُقْتَلَ فقال لهم:</w:t>
      </w:r>
    </w:p>
    <w:p w14:paraId="1DB7E3C9" w14:textId="2C6A23B6"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{إِنِّي آمَنتُ بِرَبِّكُمْ فَاسْمَعُونِ}</w:t>
      </w:r>
      <w:r w:rsidR="0064001E" w:rsidRPr="00507CF4">
        <w:rPr>
          <w:rFonts w:ascii="Traditional Arabic" w:hAnsi="Traditional Arabic" w:cs="Traditional Arabic"/>
          <w:rtl/>
          <w:lang w:bidi="ar-LB"/>
        </w:rPr>
        <w:t xml:space="preserve"> أي اسمعوا إيماني لتشهدوا لي به، ولَمّا قُتِلَ:</w:t>
      </w:r>
    </w:p>
    <w:p w14:paraId="32AA6106" w14:textId="70D21628"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{قِيلَ</w:t>
      </w:r>
      <w:r w:rsidR="0064001E" w:rsidRPr="00507CF4">
        <w:rPr>
          <w:rFonts w:ascii="Traditional Arabic" w:hAnsi="Traditional Arabic" w:cs="Traditional Arabic"/>
          <w:rtl/>
          <w:lang w:bidi="ar-LB"/>
        </w:rPr>
        <w:t>} له:</w:t>
      </w:r>
      <w:r w:rsidRPr="00507CF4">
        <w:rPr>
          <w:rFonts w:ascii="Traditional Arabic" w:hAnsi="Traditional Arabic" w:cs="Traditional Arabic"/>
          <w:rtl/>
          <w:lang w:bidi="ar-LB"/>
        </w:rPr>
        <w:t xml:space="preserve"> </w:t>
      </w:r>
      <w:r w:rsidR="0064001E" w:rsidRPr="00507CF4">
        <w:rPr>
          <w:rFonts w:ascii="Traditional Arabic" w:hAnsi="Traditional Arabic" w:cs="Traditional Arabic"/>
          <w:rtl/>
          <w:lang w:bidi="ar-LB"/>
        </w:rPr>
        <w:t>{</w:t>
      </w:r>
      <w:r w:rsidRPr="00507CF4">
        <w:rPr>
          <w:rFonts w:ascii="Traditional Arabic" w:hAnsi="Traditional Arabic" w:cs="Traditional Arabic"/>
          <w:rtl/>
          <w:lang w:bidi="ar-LB"/>
        </w:rPr>
        <w:t>ادْخُلِ الْجَنَّةَ</w:t>
      </w:r>
      <w:r w:rsidR="0064001E" w:rsidRPr="00507CF4">
        <w:rPr>
          <w:rFonts w:ascii="Traditional Arabic" w:hAnsi="Traditional Arabic" w:cs="Traditional Arabic"/>
          <w:rtl/>
          <w:lang w:bidi="ar-LB"/>
        </w:rPr>
        <w:t>} [بشرى له بأنه من أهل الجنة، وذلك والله أعلم بأَنْ عُرِضَ عليه مقعدُه منها، وتحقق أنه من ساكنيها، فرأى ما أقرَّ عينَهُ، فلما حصل ذلك، فلَمّا حصلت له تلك البشارة بدخول الجنة]</w:t>
      </w:r>
      <w:r w:rsidRPr="00507CF4">
        <w:rPr>
          <w:rFonts w:ascii="Traditional Arabic" w:hAnsi="Traditional Arabic" w:cs="Traditional Arabic"/>
          <w:rtl/>
          <w:lang w:bidi="ar-LB"/>
        </w:rPr>
        <w:t xml:space="preserve"> </w:t>
      </w:r>
      <w:r w:rsidR="0064001E" w:rsidRPr="00507CF4">
        <w:rPr>
          <w:rFonts w:ascii="Traditional Arabic" w:hAnsi="Traditional Arabic" w:cs="Traditional Arabic"/>
          <w:rtl/>
          <w:lang w:bidi="ar-LB"/>
        </w:rPr>
        <w:t>{</w:t>
      </w:r>
      <w:r w:rsidRPr="00507CF4">
        <w:rPr>
          <w:rFonts w:ascii="Traditional Arabic" w:hAnsi="Traditional Arabic" w:cs="Traditional Arabic"/>
          <w:rtl/>
          <w:lang w:bidi="ar-LB"/>
        </w:rPr>
        <w:t>قَالَ يَا لَيْتَ قَوْمِي يَعْلَمُونَ}</w:t>
      </w:r>
      <w:r w:rsidR="0064001E" w:rsidRPr="00507CF4">
        <w:rPr>
          <w:rFonts w:ascii="Traditional Arabic" w:hAnsi="Traditional Arabic" w:cs="Traditional Arabic"/>
          <w:rtl/>
          <w:lang w:bidi="ar-LB"/>
        </w:rPr>
        <w:t xml:space="preserve"> [تمنَّى أن يعلم قومه ذلك فيرغبوا في الإيمان، وقيل: إنَّ] قبرَهُ في سوق أنطاكية.</w:t>
      </w:r>
    </w:p>
    <w:p w14:paraId="4D58F633" w14:textId="0DA8BBEC"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{بِمَا غَفَرَ لِي رَبِّي</w:t>
      </w:r>
      <w:r w:rsidR="00EA740F" w:rsidRPr="00507CF4">
        <w:rPr>
          <w:rFonts w:ascii="Traditional Arabic" w:hAnsi="Traditional Arabic" w:cs="Traditional Arabic"/>
          <w:rtl/>
          <w:lang w:bidi="ar-LB"/>
        </w:rPr>
        <w:t>} بمغفرة ربي لي</w:t>
      </w:r>
      <w:r w:rsidRPr="00507CF4">
        <w:rPr>
          <w:rFonts w:ascii="Traditional Arabic" w:hAnsi="Traditional Arabic" w:cs="Traditional Arabic"/>
          <w:rtl/>
          <w:lang w:bidi="ar-LB"/>
        </w:rPr>
        <w:t xml:space="preserve"> </w:t>
      </w:r>
      <w:r w:rsidR="00EA740F"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وَجَعَلَنِي مِنَ الْمُكْرَمِينَ}</w:t>
      </w:r>
      <w:r w:rsidR="00EA740F" w:rsidRPr="00507CF4">
        <w:rPr>
          <w:rFonts w:ascii="Traditional Arabic" w:hAnsi="Traditional Arabic" w:cs="Traditional Arabic"/>
          <w:rtl/>
          <w:lang w:bidi="ar-LB"/>
        </w:rPr>
        <w:t xml:space="preserve"> بالجنة.</w:t>
      </w:r>
    </w:p>
    <w:p w14:paraId="68E9E641" w14:textId="6A9EC7B5"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أَنزَلْنَا عَلَى قَوْمِهِ</w:t>
      </w:r>
      <w:r w:rsidR="00EA740F" w:rsidRPr="00507CF4">
        <w:rPr>
          <w:rFonts w:ascii="Traditional Arabic" w:hAnsi="Traditional Arabic" w:cs="Traditional Arabic"/>
          <w:rtl/>
          <w:lang w:bidi="ar-LB"/>
        </w:rPr>
        <w:t>} قومِ حبيب</w:t>
      </w:r>
      <w:r w:rsidRPr="00507CF4">
        <w:rPr>
          <w:rFonts w:ascii="Traditional Arabic" w:hAnsi="Traditional Arabic" w:cs="Traditional Arabic"/>
          <w:rtl/>
          <w:lang w:bidi="ar-LB"/>
        </w:rPr>
        <w:t xml:space="preserve"> </w:t>
      </w:r>
      <w:r w:rsidR="00EA740F" w:rsidRPr="00507CF4">
        <w:rPr>
          <w:rFonts w:ascii="Traditional Arabic" w:hAnsi="Traditional Arabic" w:cs="Traditional Arabic"/>
          <w:rtl/>
          <w:lang w:bidi="ar-LB"/>
        </w:rPr>
        <w:t>{</w:t>
      </w:r>
      <w:r w:rsidRPr="00507CF4">
        <w:rPr>
          <w:rFonts w:ascii="Traditional Arabic" w:hAnsi="Traditional Arabic" w:cs="Traditional Arabic"/>
          <w:rtl/>
          <w:lang w:bidi="ar-LB"/>
        </w:rPr>
        <w:t>مِن بَعْدِهِ</w:t>
      </w:r>
      <w:r w:rsidR="00EA740F" w:rsidRPr="00507CF4">
        <w:rPr>
          <w:rFonts w:ascii="Traditional Arabic" w:hAnsi="Traditional Arabic" w:cs="Traditional Arabic"/>
          <w:rtl/>
          <w:lang w:bidi="ar-LB"/>
        </w:rPr>
        <w:t>} مِن بَعدِ قتله</w:t>
      </w:r>
      <w:r w:rsidRPr="00507CF4">
        <w:rPr>
          <w:rFonts w:ascii="Traditional Arabic" w:hAnsi="Traditional Arabic" w:cs="Traditional Arabic"/>
          <w:rtl/>
          <w:lang w:bidi="ar-LB"/>
        </w:rPr>
        <w:t xml:space="preserve"> </w:t>
      </w:r>
      <w:r w:rsidR="00EA740F" w:rsidRPr="00507CF4">
        <w:rPr>
          <w:rFonts w:ascii="Traditional Arabic" w:hAnsi="Traditional Arabic" w:cs="Traditional Arabic"/>
          <w:rtl/>
          <w:lang w:bidi="ar-LB"/>
        </w:rPr>
        <w:t>{</w:t>
      </w:r>
      <w:r w:rsidRPr="00507CF4">
        <w:rPr>
          <w:rFonts w:ascii="Traditional Arabic" w:hAnsi="Traditional Arabic" w:cs="Traditional Arabic"/>
          <w:rtl/>
          <w:lang w:bidi="ar-LB"/>
        </w:rPr>
        <w:t>مِنْ جُندٍ مِّنَ السَّمَاء</w:t>
      </w:r>
      <w:r w:rsidR="00EA740F" w:rsidRPr="00507CF4">
        <w:rPr>
          <w:rFonts w:ascii="Traditional Arabic" w:hAnsi="Traditional Arabic" w:cs="Traditional Arabic"/>
          <w:rtl/>
          <w:lang w:bidi="ar-LB"/>
        </w:rPr>
        <w:t>ِ} لتعذيبهم</w:t>
      </w:r>
      <w:r w:rsidRPr="00507CF4">
        <w:rPr>
          <w:rFonts w:ascii="Traditional Arabic" w:hAnsi="Traditional Arabic" w:cs="Traditional Arabic"/>
          <w:rtl/>
          <w:lang w:bidi="ar-LB"/>
        </w:rPr>
        <w:t xml:space="preserve"> </w:t>
      </w:r>
      <w:r w:rsidR="00EA740F" w:rsidRPr="00507CF4">
        <w:rPr>
          <w:rFonts w:ascii="Traditional Arabic" w:hAnsi="Traditional Arabic" w:cs="Traditional Arabic"/>
          <w:rtl/>
          <w:lang w:bidi="ar-LB"/>
        </w:rPr>
        <w:t>{</w:t>
      </w:r>
      <w:r w:rsidRPr="00507CF4">
        <w:rPr>
          <w:rFonts w:ascii="Traditional Arabic" w:hAnsi="Traditional Arabic" w:cs="Traditional Arabic"/>
          <w:rtl/>
          <w:lang w:bidi="ar-LB"/>
        </w:rPr>
        <w:t>وَمَا كُنَّا مُنزِلِينَ}</w:t>
      </w:r>
      <w:r w:rsidR="00EA740F" w:rsidRPr="00507CF4">
        <w:rPr>
          <w:rFonts w:ascii="Traditional Arabic" w:hAnsi="Traditional Arabic" w:cs="Traditional Arabic"/>
          <w:rtl/>
          <w:lang w:bidi="ar-LB"/>
        </w:rPr>
        <w:t xml:space="preserve"> وما كان يصحُّ في حكمتنا أن نُنزلَ في إهلاك قوم حبيب جندًا من السماء، وذلك لأنَّ الله تعالى أَجرَى هلاكَ كلِّ قومٍ على بعضِ الوجوه دون بعضٍ لحكمة اقتضت ذلك.</w:t>
      </w:r>
    </w:p>
    <w:p w14:paraId="703342BF" w14:textId="64ECA5B5"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كَانَتْ</w:t>
      </w:r>
      <w:r w:rsidR="00EA740F" w:rsidRPr="00507CF4">
        <w:rPr>
          <w:rFonts w:ascii="Traditional Arabic" w:hAnsi="Traditional Arabic" w:cs="Traditional Arabic"/>
          <w:rtl/>
          <w:lang w:bidi="ar-LB"/>
        </w:rPr>
        <w:t>} الأَخذةُ أو العقوبة</w:t>
      </w:r>
      <w:r w:rsidRPr="00507CF4">
        <w:rPr>
          <w:rFonts w:ascii="Traditional Arabic" w:hAnsi="Traditional Arabic" w:cs="Traditional Arabic"/>
          <w:rtl/>
          <w:lang w:bidi="ar-LB"/>
        </w:rPr>
        <w:t xml:space="preserve"> </w:t>
      </w:r>
      <w:r w:rsidR="00EA740F" w:rsidRPr="00507CF4">
        <w:rPr>
          <w:rFonts w:ascii="Traditional Arabic" w:hAnsi="Traditional Arabic" w:cs="Traditional Arabic"/>
          <w:rtl/>
          <w:lang w:bidi="ar-LB"/>
        </w:rPr>
        <w:t>{</w:t>
      </w:r>
      <w:r w:rsidRPr="00507CF4">
        <w:rPr>
          <w:rFonts w:ascii="Traditional Arabic" w:hAnsi="Traditional Arabic" w:cs="Traditional Arabic"/>
          <w:rtl/>
          <w:lang w:bidi="ar-LB"/>
        </w:rPr>
        <w:t>إِلاَّ صَيْحَةً وَاحِدَةً</w:t>
      </w:r>
      <w:r w:rsidR="00EA740F" w:rsidRPr="00507CF4">
        <w:rPr>
          <w:rFonts w:ascii="Traditional Arabic" w:hAnsi="Traditional Arabic" w:cs="Traditional Arabic"/>
          <w:rtl/>
          <w:lang w:bidi="ar-LB"/>
        </w:rPr>
        <w:t>} صاحَ جبريلُ عليه السلام صيحةً واحدة</w:t>
      </w:r>
      <w:r w:rsidRPr="00507CF4">
        <w:rPr>
          <w:rFonts w:ascii="Traditional Arabic" w:hAnsi="Traditional Arabic" w:cs="Traditional Arabic"/>
          <w:rtl/>
          <w:lang w:bidi="ar-LB"/>
        </w:rPr>
        <w:t xml:space="preserve"> </w:t>
      </w:r>
      <w:r w:rsidR="00EA740F" w:rsidRPr="00507CF4">
        <w:rPr>
          <w:rFonts w:ascii="Traditional Arabic" w:hAnsi="Traditional Arabic" w:cs="Traditional Arabic"/>
          <w:rtl/>
          <w:lang w:bidi="ar-LB"/>
        </w:rPr>
        <w:t>{</w:t>
      </w:r>
      <w:r w:rsidRPr="00507CF4">
        <w:rPr>
          <w:rFonts w:ascii="Traditional Arabic" w:hAnsi="Traditional Arabic" w:cs="Traditional Arabic"/>
          <w:rtl/>
          <w:lang w:bidi="ar-LB"/>
        </w:rPr>
        <w:t>فَإِذَا هُمْ خَامِدُونَ}</w:t>
      </w:r>
      <w:r w:rsidR="00EA740F" w:rsidRPr="00507CF4">
        <w:rPr>
          <w:rFonts w:ascii="Traditional Arabic" w:hAnsi="Traditional Arabic" w:cs="Traditional Arabic"/>
          <w:rtl/>
          <w:lang w:bidi="ar-LB"/>
        </w:rPr>
        <w:t xml:space="preserve"> مَيّتون كما تَخْمُدُ النار، والمعنى أنَّ الله كفَى أَمرَهم بصيحة مَلَكٍ ولم يُنزل لإهلاكهم جندًا من جنود السماء، كما فعلَ يومَ بدر والخندق.</w:t>
      </w:r>
    </w:p>
    <w:p w14:paraId="7994923E" w14:textId="1FC64FA6"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حَسْرَةً عَلَى الْعِبَادِ مَا يَأْتِيهِم مِّن رَّسُولٍ إِلاَّ كَانُوا بِهِ يَسْتَهْزِؤُون}</w:t>
      </w:r>
      <w:r w:rsidR="00EA740F" w:rsidRPr="00507CF4">
        <w:rPr>
          <w:rFonts w:ascii="Traditional Arabic" w:hAnsi="Traditional Arabic" w:cs="Traditional Arabic"/>
          <w:rtl/>
          <w:lang w:bidi="ar-LB"/>
        </w:rPr>
        <w:t xml:space="preserve"> الحَسرةُ: شِدَّةُ الندم، والمعنى أنهم أَحِقَّاءُ بأن يَتَحسَّرَ عليهم </w:t>
      </w:r>
      <w:r w:rsidR="00507CF4">
        <w:rPr>
          <w:rFonts w:ascii="Traditional Arabic" w:hAnsi="Traditional Arabic" w:cs="Traditional Arabic"/>
          <w:rtl/>
          <w:lang w:bidi="ar-LB"/>
        </w:rPr>
        <w:t>الـمُ</w:t>
      </w:r>
      <w:r w:rsidR="00EA740F" w:rsidRPr="00507CF4">
        <w:rPr>
          <w:rFonts w:ascii="Traditional Arabic" w:hAnsi="Traditional Arabic" w:cs="Traditional Arabic"/>
          <w:rtl/>
          <w:lang w:bidi="ar-LB"/>
        </w:rPr>
        <w:t>تحسِّرون</w:t>
      </w:r>
      <w:r w:rsidR="00EA740F" w:rsidRPr="00507CF4">
        <w:rPr>
          <w:rFonts w:ascii="Traditional Arabic" w:hAnsi="Traditional Arabic" w:cs="Traditional Arabic"/>
          <w:vertAlign w:val="superscript"/>
          <w:rtl/>
          <w:lang w:bidi="ar-LB"/>
        </w:rPr>
        <w:t>(</w:t>
      </w:r>
      <w:r w:rsidR="00EA740F" w:rsidRPr="00507CF4">
        <w:rPr>
          <w:rStyle w:val="ab"/>
          <w:rFonts w:ascii="Traditional Arabic" w:hAnsi="Traditional Arabic" w:cs="Traditional Arabic"/>
          <w:rtl/>
          <w:lang w:bidi="ar-LB"/>
        </w:rPr>
        <w:footnoteReference w:id="440"/>
      </w:r>
      <w:r w:rsidR="00EA740F" w:rsidRPr="00507CF4">
        <w:rPr>
          <w:rFonts w:ascii="Traditional Arabic" w:hAnsi="Traditional Arabic" w:cs="Traditional Arabic"/>
          <w:vertAlign w:val="superscript"/>
          <w:rtl/>
          <w:lang w:bidi="ar-LB"/>
        </w:rPr>
        <w:t>)</w:t>
      </w:r>
      <w:r w:rsidR="00EA740F" w:rsidRPr="00507CF4">
        <w:rPr>
          <w:rFonts w:ascii="Traditional Arabic" w:hAnsi="Traditional Arabic" w:cs="Traditional Arabic"/>
          <w:rtl/>
          <w:lang w:bidi="ar-LB"/>
        </w:rPr>
        <w:t>، ويتلهَّفَ على حالهم المتلهِّفون</w:t>
      </w:r>
      <w:r w:rsidR="00EA740F" w:rsidRPr="00507CF4">
        <w:rPr>
          <w:rFonts w:ascii="Traditional Arabic" w:hAnsi="Traditional Arabic" w:cs="Traditional Arabic"/>
          <w:vertAlign w:val="superscript"/>
          <w:rtl/>
          <w:lang w:bidi="ar-LB"/>
        </w:rPr>
        <w:t>(</w:t>
      </w:r>
      <w:r w:rsidR="00EA740F" w:rsidRPr="00507CF4">
        <w:rPr>
          <w:rStyle w:val="ab"/>
          <w:rFonts w:ascii="Traditional Arabic" w:hAnsi="Traditional Arabic" w:cs="Traditional Arabic"/>
          <w:rtl/>
          <w:lang w:bidi="ar-LB"/>
        </w:rPr>
        <w:footnoteReference w:id="441"/>
      </w:r>
      <w:r w:rsidR="00EA740F" w:rsidRPr="00507CF4">
        <w:rPr>
          <w:rFonts w:ascii="Traditional Arabic" w:hAnsi="Traditional Arabic" w:cs="Traditional Arabic"/>
          <w:vertAlign w:val="superscript"/>
          <w:rtl/>
          <w:lang w:bidi="ar-LB"/>
        </w:rPr>
        <w:t>)</w:t>
      </w:r>
      <w:r w:rsidR="00EA740F" w:rsidRPr="00507CF4">
        <w:rPr>
          <w:rFonts w:ascii="Traditional Arabic" w:hAnsi="Traditional Arabic" w:cs="Traditional Arabic"/>
          <w:rtl/>
          <w:lang w:bidi="ar-LB"/>
        </w:rPr>
        <w:t xml:space="preserve"> [لتركهم الإيمان بالله وتكذيبهم الرسل واستهزائهم بهم].</w:t>
      </w:r>
    </w:p>
    <w:p w14:paraId="53BB5446" w14:textId="4DEBE051"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يَرَوْا</w:t>
      </w:r>
      <w:r w:rsidR="00EA740F" w:rsidRPr="00507CF4">
        <w:rPr>
          <w:rFonts w:ascii="Traditional Arabic" w:hAnsi="Traditional Arabic" w:cs="Traditional Arabic"/>
          <w:rtl/>
          <w:lang w:bidi="ar-LB"/>
        </w:rPr>
        <w:t>} ألم يعلموا</w:t>
      </w:r>
      <w:r w:rsidR="00EA740F" w:rsidRPr="00507CF4">
        <w:rPr>
          <w:rFonts w:ascii="Traditional Arabic" w:hAnsi="Traditional Arabic" w:cs="Traditional Arabic"/>
          <w:vertAlign w:val="superscript"/>
          <w:rtl/>
          <w:lang w:bidi="ar-LB"/>
        </w:rPr>
        <w:t>(</w:t>
      </w:r>
      <w:r w:rsidR="00EA740F" w:rsidRPr="00507CF4">
        <w:rPr>
          <w:rStyle w:val="ab"/>
          <w:rFonts w:ascii="Traditional Arabic" w:hAnsi="Traditional Arabic" w:cs="Traditional Arabic"/>
          <w:rtl/>
          <w:lang w:bidi="ar-LB"/>
        </w:rPr>
        <w:footnoteReference w:id="442"/>
      </w:r>
      <w:r w:rsidR="00EA740F"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A740F" w:rsidRPr="00507CF4">
        <w:rPr>
          <w:rFonts w:ascii="Traditional Arabic" w:hAnsi="Traditional Arabic" w:cs="Traditional Arabic"/>
          <w:rtl/>
          <w:lang w:bidi="ar-LB"/>
        </w:rPr>
        <w:t>{</w:t>
      </w:r>
      <w:r w:rsidRPr="00507CF4">
        <w:rPr>
          <w:rFonts w:ascii="Traditional Arabic" w:hAnsi="Traditional Arabic" w:cs="Traditional Arabic"/>
          <w:rtl/>
          <w:lang w:bidi="ar-LB"/>
        </w:rPr>
        <w:t>كَمْ أَهْلَكْنَا قَبْلَهُم مِّنْ الْقُرُونِ أَنَّهُمْ إِلَيْهِمْ لاَ يَرْجِعُونَ}</w:t>
      </w:r>
      <w:r w:rsidR="00EA740F" w:rsidRPr="00507CF4">
        <w:rPr>
          <w:rFonts w:ascii="Traditional Arabic" w:hAnsi="Traditional Arabic" w:cs="Traditional Arabic"/>
          <w:rtl/>
          <w:lang w:bidi="ar-LB"/>
        </w:rPr>
        <w:t xml:space="preserve"> ألم يَرَوا كثرةَ إهلاكِنا القرونَ من قبلهم أنهم غير </w:t>
      </w:r>
      <w:r w:rsidR="004A0851" w:rsidRPr="00507CF4">
        <w:rPr>
          <w:rFonts w:ascii="Traditional Arabic" w:hAnsi="Traditional Arabic" w:cs="Traditional Arabic"/>
          <w:rtl/>
          <w:lang w:bidi="ar-LB"/>
        </w:rPr>
        <w:t>راجعين إليهم [إلى الدنيا، بل هم مُبقَون إلى أن يُبعثوا فيجازَوا بأعمالهم؟].</w:t>
      </w:r>
    </w:p>
    <w:p w14:paraId="549CF618" w14:textId="6654AAF3"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كُلٌّ لَّمَّا جَمِيعٌ لَّدَيْنَا مُحْضَرُونَ}</w:t>
      </w:r>
      <w:r w:rsidR="004A0851" w:rsidRPr="00507CF4">
        <w:rPr>
          <w:rFonts w:ascii="Traditional Arabic" w:hAnsi="Traditional Arabic" w:cs="Traditional Arabic"/>
          <w:rtl/>
          <w:lang w:bidi="ar-LB"/>
        </w:rPr>
        <w:t xml:space="preserve"> [وما] كلُّهم [إلا] محشورون مجموعون للحساب.</w:t>
      </w:r>
    </w:p>
    <w:p w14:paraId="2499C971" w14:textId="314563A6"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{وَآيَةٌ لَّهُمُ</w:t>
      </w:r>
      <w:r w:rsidR="004A0851" w:rsidRPr="00507CF4">
        <w:rPr>
          <w:rFonts w:ascii="Traditional Arabic" w:hAnsi="Traditional Arabic" w:cs="Traditional Arabic"/>
          <w:rtl/>
          <w:lang w:bidi="ar-LB"/>
        </w:rPr>
        <w:t xml:space="preserve">} وعلامة تدلُّ على أن الله يبعثُ الموتى إحياءُ الأرضِ </w:t>
      </w:r>
      <w:r w:rsidR="00507CF4">
        <w:rPr>
          <w:rFonts w:ascii="Traditional Arabic" w:hAnsi="Traditional Arabic" w:cs="Traditional Arabic"/>
          <w:rtl/>
          <w:lang w:bidi="ar-LB"/>
        </w:rPr>
        <w:t>الـمَ</w:t>
      </w:r>
      <w:r w:rsidR="004A0851" w:rsidRPr="00507CF4">
        <w:rPr>
          <w:rFonts w:ascii="Traditional Arabic" w:hAnsi="Traditional Arabic" w:cs="Traditional Arabic"/>
          <w:rtl/>
          <w:lang w:bidi="ar-LB"/>
        </w:rPr>
        <w:t>يْتَةِ</w:t>
      </w:r>
      <w:r w:rsidRPr="00507CF4">
        <w:rPr>
          <w:rFonts w:ascii="Traditional Arabic" w:hAnsi="Traditional Arabic" w:cs="Traditional Arabic"/>
          <w:rtl/>
          <w:lang w:bidi="ar-LB"/>
        </w:rPr>
        <w:t xml:space="preserve"> </w:t>
      </w:r>
      <w:r w:rsidR="004A0851" w:rsidRPr="00507CF4">
        <w:rPr>
          <w:rFonts w:ascii="Traditional Arabic" w:hAnsi="Traditional Arabic" w:cs="Traditional Arabic"/>
          <w:rtl/>
          <w:lang w:bidi="ar-LB"/>
        </w:rPr>
        <w:t>{</w:t>
      </w:r>
      <w:r w:rsidRPr="00507CF4">
        <w:rPr>
          <w:rFonts w:ascii="Traditional Arabic" w:hAnsi="Traditional Arabic" w:cs="Traditional Arabic"/>
          <w:rtl/>
          <w:lang w:bidi="ar-LB"/>
        </w:rPr>
        <w:t>الأَرْضُ الْمَيْتَةُ</w:t>
      </w:r>
      <w:r w:rsidR="004A0851" w:rsidRPr="00507CF4">
        <w:rPr>
          <w:rFonts w:ascii="Traditional Arabic" w:hAnsi="Traditional Arabic" w:cs="Traditional Arabic"/>
          <w:rtl/>
          <w:lang w:bidi="ar-LB"/>
        </w:rPr>
        <w:t>} اليابسةُ</w:t>
      </w:r>
      <w:r w:rsidR="004A0851" w:rsidRPr="00507CF4">
        <w:rPr>
          <w:rFonts w:ascii="Traditional Arabic" w:hAnsi="Traditional Arabic" w:cs="Traditional Arabic"/>
          <w:vertAlign w:val="superscript"/>
          <w:rtl/>
          <w:lang w:bidi="ar-LB"/>
        </w:rPr>
        <w:t>(</w:t>
      </w:r>
      <w:r w:rsidR="004A0851" w:rsidRPr="00507CF4">
        <w:rPr>
          <w:rStyle w:val="ab"/>
          <w:rFonts w:ascii="Traditional Arabic" w:hAnsi="Traditional Arabic" w:cs="Traditional Arabic"/>
          <w:rtl/>
          <w:lang w:bidi="ar-LB"/>
        </w:rPr>
        <w:footnoteReference w:id="443"/>
      </w:r>
      <w:r w:rsidR="004A0851"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4A0851" w:rsidRPr="00507CF4">
        <w:rPr>
          <w:rFonts w:ascii="Traditional Arabic" w:hAnsi="Traditional Arabic" w:cs="Traditional Arabic"/>
          <w:rtl/>
          <w:lang w:bidi="ar-LB"/>
        </w:rPr>
        <w:t>{</w:t>
      </w:r>
      <w:r w:rsidRPr="00507CF4">
        <w:rPr>
          <w:rFonts w:ascii="Traditional Arabic" w:hAnsi="Traditional Arabic" w:cs="Traditional Arabic"/>
          <w:rtl/>
          <w:lang w:bidi="ar-LB"/>
        </w:rPr>
        <w:t>أَحْيَيْنَاهَا</w:t>
      </w:r>
      <w:r w:rsidR="004A0851" w:rsidRPr="00507CF4">
        <w:rPr>
          <w:rFonts w:ascii="Traditional Arabic" w:hAnsi="Traditional Arabic" w:cs="Traditional Arabic"/>
          <w:rtl/>
          <w:lang w:bidi="ar-LB"/>
        </w:rPr>
        <w:t>} بالمطر</w:t>
      </w:r>
      <w:r w:rsidRPr="00507CF4">
        <w:rPr>
          <w:rFonts w:ascii="Traditional Arabic" w:hAnsi="Traditional Arabic" w:cs="Traditional Arabic"/>
          <w:rtl/>
          <w:lang w:bidi="ar-LB"/>
        </w:rPr>
        <w:t xml:space="preserve"> </w:t>
      </w:r>
      <w:r w:rsidR="004A0851" w:rsidRPr="00507CF4">
        <w:rPr>
          <w:rFonts w:ascii="Traditional Arabic" w:hAnsi="Traditional Arabic" w:cs="Traditional Arabic"/>
          <w:rtl/>
          <w:lang w:bidi="ar-LB"/>
        </w:rPr>
        <w:t>{</w:t>
      </w:r>
      <w:r w:rsidRPr="00507CF4">
        <w:rPr>
          <w:rFonts w:ascii="Traditional Arabic" w:hAnsi="Traditional Arabic" w:cs="Traditional Arabic"/>
          <w:rtl/>
          <w:lang w:bidi="ar-LB"/>
        </w:rPr>
        <w:t>وَأَخْرَجْنَا مِنْهَا حَبًّا فَمِنْهُ يَأْكُلُونَ}</w:t>
      </w:r>
      <w:r w:rsidR="004A0851" w:rsidRPr="00507CF4">
        <w:rPr>
          <w:rFonts w:ascii="Traditional Arabic" w:hAnsi="Traditional Arabic" w:cs="Traditional Arabic"/>
          <w:rtl/>
          <w:lang w:bidi="ar-LB"/>
        </w:rPr>
        <w:t xml:space="preserve"> الحَبُّ [كالحِنطة والشعير والأقوات] هو الشيء الذي يتعلق به معظم العيش، ويقوم بالارتزاق منه صلاحُ الإنسان، وإذا قَلَّ جاء القَحط ووقع الضُّرُّ، وإذا فُقِدَ حضرَ الهلاكُ ونزل البلاء.</w:t>
      </w:r>
    </w:p>
    <w:p w14:paraId="3AD1BBE8" w14:textId="06AAAAA8"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{وَجَعَلْنَا فِيهَا</w:t>
      </w:r>
      <w:r w:rsidR="004A0851" w:rsidRPr="00507CF4">
        <w:rPr>
          <w:rFonts w:ascii="Traditional Arabic" w:hAnsi="Traditional Arabic" w:cs="Traditional Arabic"/>
          <w:rtl/>
          <w:lang w:bidi="ar-LB"/>
        </w:rPr>
        <w:t>} في الأرض</w:t>
      </w:r>
      <w:r w:rsidRPr="00507CF4">
        <w:rPr>
          <w:rFonts w:ascii="Traditional Arabic" w:hAnsi="Traditional Arabic" w:cs="Traditional Arabic"/>
          <w:rtl/>
          <w:lang w:bidi="ar-LB"/>
        </w:rPr>
        <w:t xml:space="preserve"> </w:t>
      </w:r>
      <w:r w:rsidR="004A0851" w:rsidRPr="00507CF4">
        <w:rPr>
          <w:rFonts w:ascii="Traditional Arabic" w:hAnsi="Traditional Arabic" w:cs="Traditional Arabic"/>
          <w:rtl/>
          <w:lang w:bidi="ar-LB"/>
        </w:rPr>
        <w:t>{</w:t>
      </w:r>
      <w:r w:rsidRPr="00507CF4">
        <w:rPr>
          <w:rFonts w:ascii="Traditional Arabic" w:hAnsi="Traditional Arabic" w:cs="Traditional Arabic"/>
          <w:rtl/>
          <w:lang w:bidi="ar-LB"/>
        </w:rPr>
        <w:t>جَنَّاتٍ</w:t>
      </w:r>
      <w:r w:rsidR="004A0851" w:rsidRPr="00507CF4">
        <w:rPr>
          <w:rFonts w:ascii="Traditional Arabic" w:hAnsi="Traditional Arabic" w:cs="Traditional Arabic"/>
          <w:rtl/>
          <w:lang w:bidi="ar-LB"/>
        </w:rPr>
        <w:t>} بساتينَ</w:t>
      </w:r>
      <w:r w:rsidRPr="00507CF4">
        <w:rPr>
          <w:rFonts w:ascii="Traditional Arabic" w:hAnsi="Traditional Arabic" w:cs="Traditional Arabic"/>
          <w:rtl/>
          <w:lang w:bidi="ar-LB"/>
        </w:rPr>
        <w:t xml:space="preserve"> </w:t>
      </w:r>
      <w:r w:rsidR="004A0851" w:rsidRPr="00507CF4">
        <w:rPr>
          <w:rFonts w:ascii="Traditional Arabic" w:hAnsi="Traditional Arabic" w:cs="Traditional Arabic"/>
          <w:rtl/>
          <w:lang w:bidi="ar-LB"/>
        </w:rPr>
        <w:t>{</w:t>
      </w:r>
      <w:r w:rsidRPr="00507CF4">
        <w:rPr>
          <w:rFonts w:ascii="Traditional Arabic" w:hAnsi="Traditional Arabic" w:cs="Traditional Arabic"/>
          <w:rtl/>
          <w:lang w:bidi="ar-LB"/>
        </w:rPr>
        <w:t>مِن نَّخِيلٍ وَأَعْنَابٍ وَفَجَّرْنَا فِيهَا مِنْ الْعُيُونِ}</w:t>
      </w:r>
      <w:r w:rsidR="004A0851" w:rsidRPr="00507CF4">
        <w:rPr>
          <w:rFonts w:ascii="Traditional Arabic" w:hAnsi="Traditional Arabic" w:cs="Traditional Arabic"/>
          <w:rtl/>
          <w:lang w:bidi="ar-LB"/>
        </w:rPr>
        <w:t xml:space="preserve"> ما ينتفعون به [من عيون الماء].</w:t>
      </w:r>
    </w:p>
    <w:p w14:paraId="1B22948A" w14:textId="5B3167B6"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{لِيَأْكُلُوا مِن ثَمَرِهِ</w:t>
      </w:r>
      <w:r w:rsidR="004A0851" w:rsidRPr="00507CF4">
        <w:rPr>
          <w:rFonts w:ascii="Traditional Arabic" w:hAnsi="Traditional Arabic" w:cs="Traditional Arabic"/>
          <w:rtl/>
          <w:lang w:bidi="ar-LB"/>
        </w:rPr>
        <w:t>} ليأكلوا مما خلقه الله من الثمر</w:t>
      </w:r>
      <w:r w:rsidRPr="00507CF4">
        <w:rPr>
          <w:rFonts w:ascii="Traditional Arabic" w:hAnsi="Traditional Arabic" w:cs="Traditional Arabic"/>
          <w:rtl/>
          <w:lang w:bidi="ar-LB"/>
        </w:rPr>
        <w:t xml:space="preserve"> </w:t>
      </w:r>
      <w:r w:rsidR="004A0851" w:rsidRPr="00507CF4">
        <w:rPr>
          <w:rFonts w:ascii="Traditional Arabic" w:hAnsi="Traditional Arabic" w:cs="Traditional Arabic"/>
          <w:rtl/>
          <w:lang w:bidi="ar-LB"/>
        </w:rPr>
        <w:t>{</w:t>
      </w:r>
      <w:r w:rsidRPr="00507CF4">
        <w:rPr>
          <w:rFonts w:ascii="Traditional Arabic" w:hAnsi="Traditional Arabic" w:cs="Traditional Arabic"/>
          <w:rtl/>
          <w:lang w:bidi="ar-LB"/>
        </w:rPr>
        <w:t>وَمَا عَمِلَتْهُ أَيْدِيهِمْ</w:t>
      </w:r>
      <w:r w:rsidR="004A0851" w:rsidRPr="00507CF4">
        <w:rPr>
          <w:rFonts w:ascii="Traditional Arabic" w:hAnsi="Traditional Arabic" w:cs="Traditional Arabic"/>
          <w:rtl/>
          <w:lang w:bidi="ar-LB"/>
        </w:rPr>
        <w:t>} ومما عملته أيديهم من الغَرْسِ والسَّقْي والتلقيح وغير ذلك من الأعمال إلى أن يبلغ الثمرُ منتهاه، يعني أنَّ الثمرَ في نفسه فِعلُ الله وخَلْقُه، وفيه ءاثارٌ مِن كَدِّ بني ءادم، وقيل: {ما} نافية، على أن الثمر خَلْقُ الله ولم تعملْهُ أيدي الناس ولا يقدرون عليه</w:t>
      </w:r>
      <w:r w:rsidR="004A0851" w:rsidRPr="00507CF4">
        <w:rPr>
          <w:rFonts w:ascii="Traditional Arabic" w:hAnsi="Traditional Arabic" w:cs="Traditional Arabic"/>
          <w:vertAlign w:val="superscript"/>
          <w:rtl/>
          <w:lang w:bidi="ar-LB"/>
        </w:rPr>
        <w:t>(</w:t>
      </w:r>
      <w:r w:rsidR="004A0851" w:rsidRPr="00507CF4">
        <w:rPr>
          <w:rStyle w:val="ab"/>
          <w:rFonts w:ascii="Traditional Arabic" w:hAnsi="Traditional Arabic" w:cs="Traditional Arabic"/>
          <w:rtl/>
          <w:lang w:bidi="ar-LB"/>
        </w:rPr>
        <w:footnoteReference w:id="444"/>
      </w:r>
      <w:r w:rsidR="004A0851" w:rsidRPr="00507CF4">
        <w:rPr>
          <w:rFonts w:ascii="Traditional Arabic" w:hAnsi="Traditional Arabic" w:cs="Traditional Arabic"/>
          <w:vertAlign w:val="superscript"/>
          <w:rtl/>
          <w:lang w:bidi="ar-LB"/>
        </w:rPr>
        <w:t>)</w:t>
      </w:r>
      <w:r w:rsidR="004A085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أَفَلا يَشْكُرُونَ}</w:t>
      </w:r>
      <w:r w:rsidR="004A0851" w:rsidRPr="00507CF4">
        <w:rPr>
          <w:rFonts w:ascii="Traditional Arabic" w:hAnsi="Traditional Arabic" w:cs="Traditional Arabic"/>
          <w:rtl/>
          <w:lang w:bidi="ar-LB"/>
        </w:rPr>
        <w:t xml:space="preserve"> استبطاءٌ وحَثٌّ على شكر النعمة.</w:t>
      </w:r>
    </w:p>
    <w:p w14:paraId="18A94322" w14:textId="31E5060B"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{سُبْحَانَ الَّذِي خَلَقَ الأَزْوَاجَ</w:t>
      </w:r>
      <w:r w:rsidR="005C760D" w:rsidRPr="00507CF4">
        <w:rPr>
          <w:rFonts w:ascii="Traditional Arabic" w:hAnsi="Traditional Arabic" w:cs="Traditional Arabic"/>
          <w:rtl/>
          <w:lang w:bidi="ar-LB"/>
        </w:rPr>
        <w:t>} الأصنافَ</w:t>
      </w:r>
      <w:r w:rsidRPr="00507CF4">
        <w:rPr>
          <w:rFonts w:ascii="Traditional Arabic" w:hAnsi="Traditional Arabic" w:cs="Traditional Arabic"/>
          <w:rtl/>
          <w:lang w:bidi="ar-LB"/>
        </w:rPr>
        <w:t xml:space="preserve"> </w:t>
      </w:r>
      <w:r w:rsidR="005C760D" w:rsidRPr="00507CF4">
        <w:rPr>
          <w:rFonts w:ascii="Traditional Arabic" w:hAnsi="Traditional Arabic" w:cs="Traditional Arabic"/>
          <w:rtl/>
          <w:lang w:bidi="ar-LB"/>
        </w:rPr>
        <w:t>{</w:t>
      </w:r>
      <w:r w:rsidRPr="00507CF4">
        <w:rPr>
          <w:rFonts w:ascii="Traditional Arabic" w:hAnsi="Traditional Arabic" w:cs="Traditional Arabic"/>
          <w:rtl/>
          <w:lang w:bidi="ar-LB"/>
        </w:rPr>
        <w:t>كُلَّهَا مِمَّا تُنبِتُ الأَرْضُ</w:t>
      </w:r>
      <w:r w:rsidR="005C760D" w:rsidRPr="00507CF4">
        <w:rPr>
          <w:rFonts w:ascii="Traditional Arabic" w:hAnsi="Traditional Arabic" w:cs="Traditional Arabic"/>
          <w:rtl/>
          <w:lang w:bidi="ar-LB"/>
        </w:rPr>
        <w:t>} من النخيل والشجر والزرع والثمر</w:t>
      </w:r>
      <w:r w:rsidRPr="00507CF4">
        <w:rPr>
          <w:rFonts w:ascii="Traditional Arabic" w:hAnsi="Traditional Arabic" w:cs="Traditional Arabic"/>
          <w:rtl/>
          <w:lang w:bidi="ar-LB"/>
        </w:rPr>
        <w:t xml:space="preserve"> </w:t>
      </w:r>
      <w:r w:rsidR="005C760D" w:rsidRPr="00507CF4">
        <w:rPr>
          <w:rFonts w:ascii="Traditional Arabic" w:hAnsi="Traditional Arabic" w:cs="Traditional Arabic"/>
          <w:rtl/>
          <w:lang w:bidi="ar-LB"/>
        </w:rPr>
        <w:t>{</w:t>
      </w:r>
      <w:r w:rsidRPr="00507CF4">
        <w:rPr>
          <w:rFonts w:ascii="Traditional Arabic" w:hAnsi="Traditional Arabic" w:cs="Traditional Arabic"/>
          <w:rtl/>
          <w:lang w:bidi="ar-LB"/>
        </w:rPr>
        <w:t>وَمِنْ أَنفُسِهِمْ</w:t>
      </w:r>
      <w:r w:rsidR="005C760D" w:rsidRPr="00507CF4">
        <w:rPr>
          <w:rFonts w:ascii="Traditional Arabic" w:hAnsi="Traditional Arabic" w:cs="Traditional Arabic"/>
          <w:rtl/>
          <w:lang w:bidi="ar-LB"/>
        </w:rPr>
        <w:t>} الأولادَ ذكورًا وإناثًا</w:t>
      </w:r>
      <w:r w:rsidRPr="00507CF4">
        <w:rPr>
          <w:rFonts w:ascii="Traditional Arabic" w:hAnsi="Traditional Arabic" w:cs="Traditional Arabic"/>
          <w:rtl/>
          <w:lang w:bidi="ar-LB"/>
        </w:rPr>
        <w:t xml:space="preserve"> </w:t>
      </w:r>
      <w:r w:rsidR="005C760D" w:rsidRPr="00507CF4">
        <w:rPr>
          <w:rFonts w:ascii="Traditional Arabic" w:hAnsi="Traditional Arabic" w:cs="Traditional Arabic"/>
          <w:rtl/>
          <w:lang w:bidi="ar-LB"/>
        </w:rPr>
        <w:t>{</w:t>
      </w:r>
      <w:r w:rsidRPr="00507CF4">
        <w:rPr>
          <w:rFonts w:ascii="Traditional Arabic" w:hAnsi="Traditional Arabic" w:cs="Traditional Arabic"/>
          <w:rtl/>
          <w:lang w:bidi="ar-LB"/>
        </w:rPr>
        <w:t>وَمِمَّا لا يَعْلَمُونَ}</w:t>
      </w:r>
      <w:r w:rsidR="005C760D" w:rsidRPr="00507CF4">
        <w:rPr>
          <w:rFonts w:ascii="Traditional Arabic" w:hAnsi="Traditional Arabic" w:cs="Traditional Arabic"/>
          <w:rtl/>
          <w:lang w:bidi="ar-LB"/>
        </w:rPr>
        <w:t xml:space="preserve"> ومِنْ أزواج لم يُطلِعْهم اللهُ عليها ولا تَوصَّلوا إلى معرفتها؛ ففي الأودية والبحار أشياءُ لا يعلمها الناس.</w:t>
      </w:r>
    </w:p>
    <w:p w14:paraId="30813064" w14:textId="225BF1DE"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w:t>
      </w:r>
      <w:r w:rsidR="005C760D" w:rsidRPr="00507CF4">
        <w:rPr>
          <w:rFonts w:ascii="Traditional Arabic" w:hAnsi="Traditional Arabic" w:cs="Traditional Arabic"/>
          <w:rtl/>
          <w:lang w:bidi="ar-LB"/>
        </w:rPr>
        <w:t>ءَا</w:t>
      </w:r>
      <w:r w:rsidRPr="00507CF4">
        <w:rPr>
          <w:rFonts w:ascii="Traditional Arabic" w:hAnsi="Traditional Arabic" w:cs="Traditional Arabic"/>
          <w:rtl/>
          <w:lang w:bidi="ar-LB"/>
        </w:rPr>
        <w:t>يَةٌ لَّهُمْ</w:t>
      </w:r>
      <w:r w:rsidR="005C760D" w:rsidRPr="00507CF4">
        <w:rPr>
          <w:rFonts w:ascii="Traditional Arabic" w:hAnsi="Traditional Arabic" w:cs="Traditional Arabic"/>
          <w:rtl/>
          <w:lang w:bidi="ar-LB"/>
        </w:rPr>
        <w:t>} [ومِن علامات قدرتنا وعِلْمِنا ورحمتنا] {</w:t>
      </w:r>
      <w:r w:rsidRPr="00507CF4">
        <w:rPr>
          <w:rFonts w:ascii="Traditional Arabic" w:hAnsi="Traditional Arabic" w:cs="Traditional Arabic"/>
          <w:rtl/>
          <w:lang w:bidi="ar-LB"/>
        </w:rPr>
        <w:t>اللَّيْلُ نَسْلَخُ مِنْهُ النَّهَارَ</w:t>
      </w:r>
      <w:r w:rsidR="005C760D" w:rsidRPr="00507CF4">
        <w:rPr>
          <w:rFonts w:ascii="Traditional Arabic" w:hAnsi="Traditional Arabic" w:cs="Traditional Arabic"/>
          <w:rtl/>
          <w:lang w:bidi="ar-LB"/>
        </w:rPr>
        <w:t>} نُخرجُ منه النهارَ إخراجًا لا يبقى معه شيءٌ مِن ضوء النهار</w:t>
      </w:r>
      <w:r w:rsidRPr="00507CF4">
        <w:rPr>
          <w:rFonts w:ascii="Traditional Arabic" w:hAnsi="Traditional Arabic" w:cs="Traditional Arabic"/>
          <w:rtl/>
          <w:lang w:bidi="ar-LB"/>
        </w:rPr>
        <w:t xml:space="preserve"> </w:t>
      </w:r>
      <w:r w:rsidR="005C760D" w:rsidRPr="00507CF4">
        <w:rPr>
          <w:rFonts w:ascii="Traditional Arabic" w:hAnsi="Traditional Arabic" w:cs="Traditional Arabic"/>
          <w:rtl/>
          <w:lang w:bidi="ar-LB"/>
        </w:rPr>
        <w:t>{</w:t>
      </w:r>
      <w:r w:rsidRPr="00507CF4">
        <w:rPr>
          <w:rFonts w:ascii="Traditional Arabic" w:hAnsi="Traditional Arabic" w:cs="Traditional Arabic"/>
          <w:rtl/>
          <w:lang w:bidi="ar-LB"/>
        </w:rPr>
        <w:t>فَإِذَا هُم مُّظْلِمُونَ}</w:t>
      </w:r>
      <w:r w:rsidR="005C760D" w:rsidRPr="00507CF4">
        <w:rPr>
          <w:rFonts w:ascii="Traditional Arabic" w:hAnsi="Traditional Arabic" w:cs="Traditional Arabic"/>
          <w:rtl/>
          <w:lang w:bidi="ar-LB"/>
        </w:rPr>
        <w:t xml:space="preserve"> داخلون في الظلام.</w:t>
      </w:r>
    </w:p>
    <w:p w14:paraId="672A3947" w14:textId="1AB7EFE0"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{وَالشَّمْسُ تَجْرِي</w:t>
      </w:r>
      <w:r w:rsidR="005C760D" w:rsidRPr="00507CF4">
        <w:rPr>
          <w:rFonts w:ascii="Traditional Arabic" w:hAnsi="Traditional Arabic" w:cs="Traditional Arabic"/>
          <w:rtl/>
          <w:lang w:bidi="ar-LB"/>
        </w:rPr>
        <w:t>} وءايةٌ لهم الشمسُ تجري</w:t>
      </w:r>
      <w:r w:rsidRPr="00507CF4">
        <w:rPr>
          <w:rFonts w:ascii="Traditional Arabic" w:hAnsi="Traditional Arabic" w:cs="Traditional Arabic"/>
          <w:rtl/>
          <w:lang w:bidi="ar-LB"/>
        </w:rPr>
        <w:t xml:space="preserve"> </w:t>
      </w:r>
      <w:r w:rsidR="005C760D" w:rsidRPr="00507CF4">
        <w:rPr>
          <w:rFonts w:ascii="Traditional Arabic" w:hAnsi="Traditional Arabic" w:cs="Traditional Arabic"/>
          <w:rtl/>
          <w:lang w:bidi="ar-LB"/>
        </w:rPr>
        <w:t>{</w:t>
      </w:r>
      <w:r w:rsidRPr="00507CF4">
        <w:rPr>
          <w:rFonts w:ascii="Traditional Arabic" w:hAnsi="Traditional Arabic" w:cs="Traditional Arabic"/>
          <w:rtl/>
          <w:lang w:bidi="ar-LB"/>
        </w:rPr>
        <w:t>لِمُسْتَقَرٍّ لَّهَا</w:t>
      </w:r>
      <w:r w:rsidR="005C760D" w:rsidRPr="00507CF4">
        <w:rPr>
          <w:rFonts w:ascii="Traditional Arabic" w:hAnsi="Traditional Arabic" w:cs="Traditional Arabic"/>
          <w:rtl/>
          <w:lang w:bidi="ar-LB"/>
        </w:rPr>
        <w:t>} لِحَدٍّ لها مُوَقَّتٍ مُقَدَّر تنتهي إليه مِن فَلَكها في ءاخر السنة</w:t>
      </w:r>
      <w:r w:rsidRPr="00507CF4">
        <w:rPr>
          <w:rFonts w:ascii="Traditional Arabic" w:hAnsi="Traditional Arabic" w:cs="Traditional Arabic"/>
          <w:rtl/>
          <w:lang w:bidi="ar-LB"/>
        </w:rPr>
        <w:t xml:space="preserve"> </w:t>
      </w:r>
      <w:r w:rsidR="005C760D"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5C760D" w:rsidRPr="00507CF4">
        <w:rPr>
          <w:rFonts w:ascii="Traditional Arabic" w:hAnsi="Traditional Arabic" w:cs="Traditional Arabic"/>
          <w:rtl/>
          <w:lang w:bidi="ar-LB"/>
        </w:rPr>
        <w:t>} الجَريُ على ذلك التقدير والحساب الدقيق</w:t>
      </w:r>
      <w:r w:rsidRPr="00507CF4">
        <w:rPr>
          <w:rFonts w:ascii="Traditional Arabic" w:hAnsi="Traditional Arabic" w:cs="Traditional Arabic"/>
          <w:rtl/>
          <w:lang w:bidi="ar-LB"/>
        </w:rPr>
        <w:t xml:space="preserve"> </w:t>
      </w:r>
      <w:r w:rsidR="005C760D" w:rsidRPr="00507CF4">
        <w:rPr>
          <w:rFonts w:ascii="Traditional Arabic" w:hAnsi="Traditional Arabic" w:cs="Traditional Arabic"/>
          <w:rtl/>
          <w:lang w:bidi="ar-LB"/>
        </w:rPr>
        <w:t>{</w:t>
      </w:r>
      <w:r w:rsidRPr="00507CF4">
        <w:rPr>
          <w:rFonts w:ascii="Traditional Arabic" w:hAnsi="Traditional Arabic" w:cs="Traditional Arabic"/>
          <w:rtl/>
          <w:lang w:bidi="ar-LB"/>
        </w:rPr>
        <w:t>تَقْدِيرُ الْعَزِيزِ</w:t>
      </w:r>
      <w:r w:rsidR="005C760D" w:rsidRPr="00507CF4">
        <w:rPr>
          <w:rFonts w:ascii="Traditional Arabic" w:hAnsi="Traditional Arabic" w:cs="Traditional Arabic"/>
          <w:rtl/>
          <w:lang w:bidi="ar-LB"/>
        </w:rPr>
        <w:t>} الغالبِ بقدرته على كل مقدور</w:t>
      </w:r>
      <w:r w:rsidRPr="00507CF4">
        <w:rPr>
          <w:rFonts w:ascii="Traditional Arabic" w:hAnsi="Traditional Arabic" w:cs="Traditional Arabic"/>
          <w:rtl/>
          <w:lang w:bidi="ar-LB"/>
        </w:rPr>
        <w:t xml:space="preserve"> </w:t>
      </w:r>
      <w:r w:rsidR="005C760D"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الْعَلِيمِ}</w:t>
      </w:r>
      <w:r w:rsidR="005C760D" w:rsidRPr="00507CF4">
        <w:rPr>
          <w:rFonts w:ascii="Traditional Arabic" w:hAnsi="Traditional Arabic" w:cs="Traditional Arabic"/>
          <w:rtl/>
          <w:lang w:bidi="ar-LB"/>
        </w:rPr>
        <w:t xml:space="preserve"> بكل معلوم.</w:t>
      </w:r>
    </w:p>
    <w:p w14:paraId="59E44789" w14:textId="57795A87"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{وَالْقَمَرَ قَدَّرْنَاهُ مَنَازِلَ</w:t>
      </w:r>
      <w:r w:rsidR="005C760D" w:rsidRPr="00507CF4">
        <w:rPr>
          <w:rFonts w:ascii="Traditional Arabic" w:hAnsi="Traditional Arabic" w:cs="Traditional Arabic"/>
          <w:rtl/>
          <w:lang w:bidi="ar-LB"/>
        </w:rPr>
        <w:t xml:space="preserve">} قدَّرنا سيرَه منازلَ، هي ثمانيةٌ وعشرون منزلًا، يَنزِلُ القمرُ كلَّ ليلة في واحد منها لا يتخطّاه ولا يتقاصر عنه من ليلةِ المستَهَلِّ إلى الثامنة والعشرين، </w:t>
      </w:r>
      <w:r w:rsidR="007E6A25" w:rsidRPr="00507CF4">
        <w:rPr>
          <w:rFonts w:ascii="Traditional Arabic" w:hAnsi="Traditional Arabic" w:cs="Traditional Arabic"/>
          <w:rtl/>
          <w:lang w:bidi="ar-LB"/>
        </w:rPr>
        <w:t>ثم يستتر ليلتين أو ليلةً إذا نَقَصَ الشهر، فإذا كان في ءاخر منازله دَقَّ واستَقْوَس</w:t>
      </w:r>
      <w:r w:rsidRPr="00507CF4">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w:t>
      </w:r>
      <w:r w:rsidRPr="00507CF4">
        <w:rPr>
          <w:rFonts w:ascii="Traditional Arabic" w:hAnsi="Traditional Arabic" w:cs="Traditional Arabic"/>
          <w:rtl/>
          <w:lang w:bidi="ar-LB"/>
        </w:rPr>
        <w:t>حَتَّى عَادَ كَالْعُرْجُونِ</w:t>
      </w:r>
      <w:r w:rsidR="007E6A25" w:rsidRPr="00507CF4">
        <w:rPr>
          <w:rFonts w:ascii="Traditional Arabic" w:hAnsi="Traditional Arabic" w:cs="Traditional Arabic"/>
          <w:rtl/>
          <w:lang w:bidi="ar-LB"/>
        </w:rPr>
        <w:t>} هو عود الشّمْراخ</w:t>
      </w:r>
      <w:r w:rsidR="007E6A25" w:rsidRPr="00507CF4">
        <w:rPr>
          <w:rFonts w:ascii="Traditional Arabic" w:hAnsi="Traditional Arabic" w:cs="Traditional Arabic"/>
          <w:vertAlign w:val="superscript"/>
          <w:rtl/>
          <w:lang w:bidi="ar-LB"/>
        </w:rPr>
        <w:t>(</w:t>
      </w:r>
      <w:r w:rsidR="007E6A25" w:rsidRPr="00507CF4">
        <w:rPr>
          <w:rStyle w:val="ab"/>
          <w:rFonts w:ascii="Traditional Arabic" w:hAnsi="Traditional Arabic" w:cs="Traditional Arabic"/>
          <w:rtl/>
          <w:lang w:bidi="ar-LB"/>
        </w:rPr>
        <w:footnoteReference w:id="445"/>
      </w:r>
      <w:r w:rsidR="007E6A25" w:rsidRPr="00507CF4">
        <w:rPr>
          <w:rFonts w:ascii="Traditional Arabic" w:hAnsi="Traditional Arabic" w:cs="Traditional Arabic"/>
          <w:vertAlign w:val="superscript"/>
          <w:rtl/>
          <w:lang w:bidi="ar-LB"/>
        </w:rPr>
        <w:t>)</w:t>
      </w:r>
      <w:r w:rsidR="007E6A25" w:rsidRPr="00507CF4">
        <w:rPr>
          <w:rFonts w:ascii="Traditional Arabic" w:hAnsi="Traditional Arabic" w:cs="Traditional Arabic"/>
          <w:rtl/>
          <w:lang w:bidi="ar-LB"/>
        </w:rPr>
        <w:t xml:space="preserve"> إذا يَبِسَ واعوَجَّ</w:t>
      </w:r>
      <w:r w:rsidRPr="00507CF4">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w:t>
      </w:r>
      <w:r w:rsidRPr="00507CF4">
        <w:rPr>
          <w:rFonts w:ascii="Traditional Arabic" w:hAnsi="Traditional Arabic" w:cs="Traditional Arabic"/>
          <w:rtl/>
          <w:lang w:bidi="ar-LB"/>
        </w:rPr>
        <w:t>الْقَدِيمِ}</w:t>
      </w:r>
      <w:r w:rsidR="007E6A25" w:rsidRPr="00507CF4">
        <w:rPr>
          <w:rFonts w:ascii="Traditional Arabic" w:hAnsi="Traditional Arabic" w:cs="Traditional Arabic"/>
          <w:rtl/>
          <w:lang w:bidi="ar-LB"/>
        </w:rPr>
        <w:t xml:space="preserve"> العتيقِ </w:t>
      </w:r>
      <w:r w:rsidR="00507CF4">
        <w:rPr>
          <w:rFonts w:ascii="Traditional Arabic" w:hAnsi="Traditional Arabic" w:cs="Traditional Arabic"/>
          <w:rtl/>
          <w:lang w:bidi="ar-LB"/>
        </w:rPr>
        <w:t>الـمُ</w:t>
      </w:r>
      <w:r w:rsidR="007E6A25" w:rsidRPr="00507CF4">
        <w:rPr>
          <w:rFonts w:ascii="Traditional Arabic" w:hAnsi="Traditional Arabic" w:cs="Traditional Arabic"/>
          <w:rtl/>
          <w:lang w:bidi="ar-LB"/>
        </w:rPr>
        <w:t>حْوِل</w:t>
      </w:r>
      <w:r w:rsidR="007E6A25" w:rsidRPr="00507CF4">
        <w:rPr>
          <w:rFonts w:ascii="Traditional Arabic" w:hAnsi="Traditional Arabic" w:cs="Traditional Arabic"/>
          <w:vertAlign w:val="superscript"/>
          <w:rtl/>
          <w:lang w:bidi="ar-LB"/>
        </w:rPr>
        <w:t>(</w:t>
      </w:r>
      <w:r w:rsidR="007E6A25" w:rsidRPr="00507CF4">
        <w:rPr>
          <w:rStyle w:val="ab"/>
          <w:rFonts w:ascii="Traditional Arabic" w:hAnsi="Traditional Arabic" w:cs="Traditional Arabic"/>
          <w:rtl/>
          <w:lang w:bidi="ar-LB"/>
        </w:rPr>
        <w:footnoteReference w:id="446"/>
      </w:r>
      <w:r w:rsidR="007E6A25" w:rsidRPr="00507CF4">
        <w:rPr>
          <w:rFonts w:ascii="Traditional Arabic" w:hAnsi="Traditional Arabic" w:cs="Traditional Arabic"/>
          <w:vertAlign w:val="superscript"/>
          <w:rtl/>
          <w:lang w:bidi="ar-LB"/>
        </w:rPr>
        <w:t>)</w:t>
      </w:r>
      <w:r w:rsidR="007E6A25" w:rsidRPr="00507CF4">
        <w:rPr>
          <w:rFonts w:ascii="Traditional Arabic" w:hAnsi="Traditional Arabic" w:cs="Traditional Arabic"/>
          <w:rtl/>
          <w:lang w:bidi="ar-LB"/>
        </w:rPr>
        <w:t>، وإذا قَدُمَ دَقَّ وانحنى واصفرَّ، فشُبَِّ القمر به من ثلاثة أوجهٍ.</w:t>
      </w:r>
    </w:p>
    <w:p w14:paraId="25993E72" w14:textId="08443E64"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الشَّمْسُ يَنبَغِي لَهَا</w:t>
      </w:r>
      <w:r w:rsidR="007E6A25" w:rsidRPr="00507CF4">
        <w:rPr>
          <w:rFonts w:ascii="Traditional Arabic" w:hAnsi="Traditional Arabic" w:cs="Traditional Arabic"/>
          <w:rtl/>
          <w:lang w:bidi="ar-LB"/>
        </w:rPr>
        <w:t>} لا يَتَسَهَّلُ لها ولا يصحُّ ولا يستقيم {</w:t>
      </w:r>
      <w:r w:rsidRPr="00507CF4">
        <w:rPr>
          <w:rFonts w:ascii="Traditional Arabic" w:hAnsi="Traditional Arabic" w:cs="Traditional Arabic"/>
          <w:rtl/>
          <w:lang w:bidi="ar-LB"/>
        </w:rPr>
        <w:t>أَن تُدْرِكَ الْقَمَرَ</w:t>
      </w:r>
      <w:r w:rsidR="007E6A25" w:rsidRPr="00507CF4">
        <w:rPr>
          <w:rFonts w:ascii="Traditional Arabic" w:hAnsi="Traditional Arabic" w:cs="Traditional Arabic"/>
          <w:rtl/>
          <w:lang w:bidi="ar-LB"/>
        </w:rPr>
        <w:t>} فتجتمعَ معه في وقت واحد وتُداخِلَه في سلطانه فتطمسَ نورَه، لأن لكل واحد مِن النَّيِّرَين سلطانًا على حِياله</w:t>
      </w:r>
      <w:r w:rsidR="007E6A25" w:rsidRPr="00507CF4">
        <w:rPr>
          <w:rFonts w:ascii="Traditional Arabic" w:hAnsi="Traditional Arabic" w:cs="Traditional Arabic"/>
          <w:vertAlign w:val="superscript"/>
          <w:rtl/>
          <w:lang w:bidi="ar-LB"/>
        </w:rPr>
        <w:t>(</w:t>
      </w:r>
      <w:r w:rsidR="007E6A25" w:rsidRPr="00507CF4">
        <w:rPr>
          <w:rStyle w:val="ab"/>
          <w:rFonts w:ascii="Traditional Arabic" w:hAnsi="Traditional Arabic" w:cs="Traditional Arabic"/>
          <w:rtl/>
          <w:lang w:bidi="ar-LB"/>
        </w:rPr>
        <w:footnoteReference w:id="447"/>
      </w:r>
      <w:r w:rsidR="007E6A25" w:rsidRPr="00507CF4">
        <w:rPr>
          <w:rFonts w:ascii="Traditional Arabic" w:hAnsi="Traditional Arabic" w:cs="Traditional Arabic"/>
          <w:vertAlign w:val="superscript"/>
          <w:rtl/>
          <w:lang w:bidi="ar-LB"/>
        </w:rPr>
        <w:t>)</w:t>
      </w:r>
      <w:r w:rsidR="007E6A25" w:rsidRPr="00507CF4">
        <w:rPr>
          <w:rFonts w:ascii="Traditional Arabic" w:hAnsi="Traditional Arabic" w:cs="Traditional Arabic"/>
          <w:rtl/>
          <w:lang w:bidi="ar-LB"/>
        </w:rPr>
        <w:t>، فسلطان الشمس بالنهار وسلطان القمر بالليل</w:t>
      </w:r>
      <w:r w:rsidRPr="00507CF4">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w:t>
      </w:r>
      <w:r w:rsidRPr="00507CF4">
        <w:rPr>
          <w:rFonts w:ascii="Traditional Arabic" w:hAnsi="Traditional Arabic" w:cs="Traditional Arabic"/>
          <w:rtl/>
          <w:lang w:bidi="ar-LB"/>
        </w:rPr>
        <w:t>وَلا اللَّيْلُ سَابِقُ النَّهَارِ</w:t>
      </w:r>
      <w:r w:rsidR="007E6A25" w:rsidRPr="00507CF4">
        <w:rPr>
          <w:rFonts w:ascii="Traditional Arabic" w:hAnsi="Traditional Arabic" w:cs="Traditional Arabic"/>
          <w:rtl/>
          <w:lang w:bidi="ar-LB"/>
        </w:rPr>
        <w:t>} ولا يسبق الليلُ النهارَ، أي ءايةُ النهار وهما النَّيران، ولا يزال الأمر على هذا الترتيب إلى أن تقوم القيامة فيُجمع بين الشمس والقمر وتطلع الشمس من مغربها، [أو الليلُ لا يسبقُ النهارَ فيجيءُ في غير الوقت المقدَّر له]</w:t>
      </w:r>
      <w:r w:rsidRPr="00507CF4">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w:t>
      </w:r>
      <w:r w:rsidRPr="00507CF4">
        <w:rPr>
          <w:rFonts w:ascii="Traditional Arabic" w:hAnsi="Traditional Arabic" w:cs="Traditional Arabic"/>
          <w:rtl/>
          <w:lang w:bidi="ar-LB"/>
        </w:rPr>
        <w:t>وَكُلٌّ فِي فَلَكٍ</w:t>
      </w:r>
      <w:r w:rsidR="007E6A25" w:rsidRPr="00507CF4">
        <w:rPr>
          <w:rFonts w:ascii="Traditional Arabic" w:hAnsi="Traditional Arabic" w:cs="Traditional Arabic"/>
          <w:vertAlign w:val="superscript"/>
          <w:rtl/>
          <w:lang w:bidi="ar-LB"/>
        </w:rPr>
        <w:t>(</w:t>
      </w:r>
      <w:r w:rsidR="007E6A25" w:rsidRPr="00507CF4">
        <w:rPr>
          <w:rStyle w:val="ab"/>
          <w:rFonts w:ascii="Traditional Arabic" w:hAnsi="Traditional Arabic" w:cs="Traditional Arabic"/>
          <w:rtl/>
          <w:lang w:bidi="ar-LB"/>
        </w:rPr>
        <w:footnoteReference w:id="448"/>
      </w:r>
      <w:r w:rsidR="007E6A25"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يَسْبَحُونَ}</w:t>
      </w:r>
      <w:r w:rsidR="007E6A25" w:rsidRPr="00507CF4">
        <w:rPr>
          <w:rFonts w:ascii="Traditional Arabic" w:hAnsi="Traditional Arabic" w:cs="Traditional Arabic"/>
          <w:rtl/>
          <w:lang w:bidi="ar-LB"/>
        </w:rPr>
        <w:t xml:space="preserve"> يَسيرون.</w:t>
      </w:r>
    </w:p>
    <w:p w14:paraId="02FD4F91" w14:textId="0735577A"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w:t>
      </w:r>
      <w:r w:rsidR="007E6A25" w:rsidRPr="00507CF4">
        <w:rPr>
          <w:rFonts w:ascii="Traditional Arabic" w:hAnsi="Traditional Arabic" w:cs="Traditional Arabic"/>
          <w:rtl/>
          <w:lang w:bidi="ar-LB"/>
        </w:rPr>
        <w:t>ءَا</w:t>
      </w:r>
      <w:r w:rsidRPr="00507CF4">
        <w:rPr>
          <w:rFonts w:ascii="Traditional Arabic" w:hAnsi="Traditional Arabic" w:cs="Traditional Arabic"/>
          <w:rtl/>
          <w:lang w:bidi="ar-LB"/>
        </w:rPr>
        <w:t>يَةٌ لَّهُمْ أَنَّا حَمَلْنَا ذُرِّيَّتَهُمْ فِي الْفُلْكِ الْمَشْحُونِ}</w:t>
      </w:r>
      <w:r w:rsidR="007E6A25" w:rsidRPr="00507CF4">
        <w:rPr>
          <w:rFonts w:ascii="Traditional Arabic" w:hAnsi="Traditional Arabic" w:cs="Traditional Arabic"/>
          <w:rtl/>
          <w:lang w:bidi="ar-LB"/>
        </w:rPr>
        <w:t xml:space="preserve"> أي المملوء، والمراد بالذرّية الأولادُ ومَن يُهِمُّهم حملُه، وكانوا يبعثونهم إلى التجارات في بَرّ</w:t>
      </w:r>
      <w:r w:rsidR="001D736A">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أو بحر: وقيل: معنى حَمْلِ اللهِ ذرياته فيها أنه حَمَل فيها ءاباءَهم الأقدمين وفي أصلابهم هم وذُرِّياتهم، والفُلك على هذا سفينةُ نوح عليه السلام، وإنما ذَكَرَ ذرياتِهم دونَهم لأنه أبلغُ في الامتنان عليهم.</w:t>
      </w:r>
    </w:p>
    <w:p w14:paraId="4AE23156" w14:textId="4CE9AB4D"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{وَخَلَقْنَا لَهُم مِّن مِّثْلِهِ</w:t>
      </w:r>
      <w:r w:rsidR="007E6A25" w:rsidRPr="00507CF4">
        <w:rPr>
          <w:rFonts w:ascii="Traditional Arabic" w:hAnsi="Traditional Arabic" w:cs="Traditional Arabic"/>
          <w:rtl/>
          <w:lang w:bidi="ar-LB"/>
        </w:rPr>
        <w:t>} من مِثْلِ الفُلك</w:t>
      </w:r>
      <w:r w:rsidRPr="00507CF4">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w:t>
      </w:r>
      <w:r w:rsidRPr="00507CF4">
        <w:rPr>
          <w:rFonts w:ascii="Traditional Arabic" w:hAnsi="Traditional Arabic" w:cs="Traditional Arabic"/>
          <w:rtl/>
          <w:lang w:bidi="ar-LB"/>
        </w:rPr>
        <w:t>مَا يَرْكَبُونَ}</w:t>
      </w:r>
      <w:r w:rsidR="007E6A25" w:rsidRPr="00507CF4">
        <w:rPr>
          <w:rFonts w:ascii="Traditional Arabic" w:hAnsi="Traditional Arabic" w:cs="Traditional Arabic"/>
          <w:rtl/>
          <w:lang w:bidi="ar-LB"/>
        </w:rPr>
        <w:t xml:space="preserve"> مِن الإبل، وهي سفائنُ البَرِّ.</w:t>
      </w:r>
    </w:p>
    <w:p w14:paraId="628B8AE8" w14:textId="7965BB8F"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نَّشَأْ نُغْرِقْهُمْ</w:t>
      </w:r>
      <w:r w:rsidR="007E6A25" w:rsidRPr="00507CF4">
        <w:rPr>
          <w:rFonts w:ascii="Traditional Arabic" w:hAnsi="Traditional Arabic" w:cs="Traditional Arabic"/>
          <w:rtl/>
          <w:lang w:bidi="ar-LB"/>
        </w:rPr>
        <w:t>} في البحر</w:t>
      </w:r>
      <w:r w:rsidRPr="00507CF4">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w:t>
      </w:r>
      <w:r w:rsidRPr="00507CF4">
        <w:rPr>
          <w:rFonts w:ascii="Traditional Arabic" w:hAnsi="Traditional Arabic" w:cs="Traditional Arabic"/>
          <w:rtl/>
          <w:lang w:bidi="ar-LB"/>
        </w:rPr>
        <w:t>فَلا صَرِيخَ لَهُمْ</w:t>
      </w:r>
      <w:r w:rsidR="007E6A25" w:rsidRPr="00507CF4">
        <w:rPr>
          <w:rFonts w:ascii="Traditional Arabic" w:hAnsi="Traditional Arabic" w:cs="Traditional Arabic"/>
          <w:rtl/>
          <w:lang w:bidi="ar-LB"/>
        </w:rPr>
        <w:t>} فلا مُغِيثَ [لهم يحفظهم من أن يغرقوا]</w:t>
      </w:r>
      <w:r w:rsidRPr="00507CF4">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w:t>
      </w:r>
      <w:r w:rsidRPr="00507CF4">
        <w:rPr>
          <w:rFonts w:ascii="Traditional Arabic" w:hAnsi="Traditional Arabic" w:cs="Traditional Arabic"/>
          <w:rtl/>
          <w:lang w:bidi="ar-LB"/>
        </w:rPr>
        <w:t>وَلا هُمْ يُنقَذُونَ}</w:t>
      </w:r>
      <w:r w:rsidR="007E6A25" w:rsidRPr="00507CF4">
        <w:rPr>
          <w:rFonts w:ascii="Traditional Arabic" w:hAnsi="Traditional Arabic" w:cs="Traditional Arabic"/>
          <w:rtl/>
          <w:lang w:bidi="ar-LB"/>
        </w:rPr>
        <w:t xml:space="preserve"> لا يُنْجَوْن.</w:t>
      </w:r>
    </w:p>
    <w:p w14:paraId="1E5CCEE2" w14:textId="6EE3A8AC"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رَحْمَةً مِّنَّا وَمَتَاعًا إِلَى حِينٍ}</w:t>
      </w:r>
      <w:r w:rsidR="007E6A25" w:rsidRPr="00507CF4">
        <w:rPr>
          <w:rFonts w:ascii="Traditional Arabic" w:hAnsi="Traditional Arabic" w:cs="Traditional Arabic"/>
          <w:rtl/>
          <w:lang w:bidi="ar-LB"/>
        </w:rPr>
        <w:t xml:space="preserve"> ولا يُنقَذون إلا لرحمة مِنَّا ولتمتيع بالحياة إلى انقضاء الأجل.</w:t>
      </w:r>
    </w:p>
    <w:p w14:paraId="69797D74" w14:textId="027FF9A3"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قِيلَ لَهُمُ</w:t>
      </w:r>
      <w:r w:rsidR="007E6A25" w:rsidRPr="00507CF4">
        <w:rPr>
          <w:rFonts w:ascii="Traditional Arabic" w:hAnsi="Traditional Arabic" w:cs="Traditional Arabic"/>
          <w:rtl/>
          <w:lang w:bidi="ar-LB"/>
        </w:rPr>
        <w:t>} [لهؤلاء المشركين]:</w:t>
      </w:r>
      <w:r w:rsidR="001D736A">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w:t>
      </w:r>
      <w:r w:rsidRPr="00507CF4">
        <w:rPr>
          <w:rFonts w:ascii="Traditional Arabic" w:hAnsi="Traditional Arabic" w:cs="Traditional Arabic"/>
          <w:rtl/>
          <w:lang w:bidi="ar-LB"/>
        </w:rPr>
        <w:t>اتَّقُوا مَا بَيْنَ أَيْدِيكُمْ</w:t>
      </w:r>
      <w:r w:rsidR="007E6A25" w:rsidRPr="00507CF4">
        <w:rPr>
          <w:rFonts w:ascii="Traditional Arabic" w:hAnsi="Traditional Arabic" w:cs="Traditional Arabic"/>
          <w:rtl/>
          <w:lang w:bidi="ar-LB"/>
        </w:rPr>
        <w:t>} [احذروا] من مِثْلِ الوقائع التي ابتُلِيَت بها الأممُ المكذِّبة بأنبيائها</w:t>
      </w:r>
      <w:r w:rsidRPr="00507CF4">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[أن ينزلَ بكم مِثْلُها]، {</w:t>
      </w:r>
      <w:r w:rsidRPr="00507CF4">
        <w:rPr>
          <w:rFonts w:ascii="Traditional Arabic" w:hAnsi="Traditional Arabic" w:cs="Traditional Arabic"/>
          <w:rtl/>
          <w:lang w:bidi="ar-LB"/>
        </w:rPr>
        <w:t>وَمَا خَلْفَكُمْ</w:t>
      </w:r>
      <w:r w:rsidR="007E6A25" w:rsidRPr="00507CF4">
        <w:rPr>
          <w:rFonts w:ascii="Traditional Arabic" w:hAnsi="Traditional Arabic" w:cs="Traditional Arabic"/>
          <w:rtl/>
          <w:lang w:bidi="ar-LB"/>
        </w:rPr>
        <w:t>} مِن أمر الساعة [فاعملوا لها]</w:t>
      </w:r>
      <w:r w:rsidRPr="00507CF4">
        <w:rPr>
          <w:rFonts w:ascii="Traditional Arabic" w:hAnsi="Traditional Arabic" w:cs="Traditional Arabic"/>
          <w:rtl/>
          <w:lang w:bidi="ar-LB"/>
        </w:rPr>
        <w:t xml:space="preserve"> </w:t>
      </w:r>
      <w:r w:rsidR="007E6A25"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تُرْحَمُونَ}</w:t>
      </w:r>
      <w:r w:rsidR="007E6A25" w:rsidRPr="00507CF4">
        <w:rPr>
          <w:rFonts w:ascii="Traditional Arabic" w:hAnsi="Traditional Arabic" w:cs="Traditional Arabic"/>
          <w:rtl/>
          <w:lang w:bidi="ar-LB"/>
        </w:rPr>
        <w:t xml:space="preserve"> لتكونوا على رجاءِ رحمةِ الله، وجواب {إذا} مُضمرٌ، أي: أعْرَضوا.</w:t>
      </w:r>
    </w:p>
    <w:p w14:paraId="74CEC4AC" w14:textId="7077060D"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تَأْتِيهِم مِّنْ آيَةٍ مِّنْ آيَاتِ رَبِّهِمْ إِلاَّ كَانُوا عَنْهَا مُعْرِضِينَ}</w:t>
      </w:r>
      <w:r w:rsidR="001F4BFD" w:rsidRPr="00507CF4">
        <w:rPr>
          <w:rFonts w:ascii="Traditional Arabic" w:hAnsi="Traditional Arabic" w:cs="Traditional Arabic"/>
          <w:rtl/>
          <w:lang w:bidi="ar-LB"/>
        </w:rPr>
        <w:t xml:space="preserve"> أي دأبُهم الإعراضُ عند كل ءاية وموعظة.</w:t>
      </w:r>
    </w:p>
    <w:p w14:paraId="3B5BEC27" w14:textId="64F2EB00"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قِيلَ لَهُمْ</w:t>
      </w:r>
      <w:r w:rsidR="001F4BFD" w:rsidRPr="00507CF4">
        <w:rPr>
          <w:rFonts w:ascii="Traditional Arabic" w:hAnsi="Traditional Arabic" w:cs="Traditional Arabic"/>
          <w:rtl/>
          <w:lang w:bidi="ar-LB"/>
        </w:rPr>
        <w:t>} لمشركي مكة:</w:t>
      </w:r>
      <w:r w:rsidRPr="00507CF4">
        <w:rPr>
          <w:rFonts w:ascii="Traditional Arabic" w:hAnsi="Traditional Arabic" w:cs="Traditional Arabic"/>
          <w:rtl/>
          <w:lang w:bidi="ar-LB"/>
        </w:rPr>
        <w:t xml:space="preserve"> </w:t>
      </w:r>
      <w:r w:rsidR="001F4BFD" w:rsidRPr="00507CF4">
        <w:rPr>
          <w:rFonts w:ascii="Traditional Arabic" w:hAnsi="Traditional Arabic" w:cs="Traditional Arabic"/>
          <w:rtl/>
          <w:lang w:bidi="ar-LB"/>
        </w:rPr>
        <w:t>{</w:t>
      </w:r>
      <w:r w:rsidRPr="00507CF4">
        <w:rPr>
          <w:rFonts w:ascii="Traditional Arabic" w:hAnsi="Traditional Arabic" w:cs="Traditional Arabic"/>
          <w:rtl/>
          <w:lang w:bidi="ar-LB"/>
        </w:rPr>
        <w:t>أَنفِقُوا مِمَّا رَزَقَكُمْ اللَّهُ</w:t>
      </w:r>
      <w:r w:rsidR="001F4BFD" w:rsidRPr="00507CF4">
        <w:rPr>
          <w:rFonts w:ascii="Traditional Arabic" w:hAnsi="Traditional Arabic" w:cs="Traditional Arabic"/>
          <w:rtl/>
          <w:lang w:bidi="ar-LB"/>
        </w:rPr>
        <w:t>} تَصدَّقوا على الفقراء</w:t>
      </w:r>
      <w:r w:rsidRPr="00507CF4">
        <w:rPr>
          <w:rFonts w:ascii="Traditional Arabic" w:hAnsi="Traditional Arabic" w:cs="Traditional Arabic"/>
          <w:rtl/>
          <w:lang w:bidi="ar-LB"/>
        </w:rPr>
        <w:t xml:space="preserve"> </w:t>
      </w:r>
      <w:r w:rsidR="001F4BFD" w:rsidRPr="00507CF4">
        <w:rPr>
          <w:rFonts w:ascii="Traditional Arabic" w:hAnsi="Traditional Arabic" w:cs="Traditional Arabic"/>
          <w:rtl/>
          <w:lang w:bidi="ar-LB"/>
        </w:rPr>
        <w:t>{</w:t>
      </w:r>
      <w:r w:rsidRPr="00507CF4">
        <w:rPr>
          <w:rFonts w:ascii="Traditional Arabic" w:hAnsi="Traditional Arabic" w:cs="Traditional Arabic"/>
          <w:rtl/>
          <w:lang w:bidi="ar-LB"/>
        </w:rPr>
        <w:t>قَالَ الَّذِينَ كَفَرُوا لِلَّذِينَ آمَنُوا أَنُطْعِمُ مَن لَّوْ يَشَاء اللَّهُ أَطْعَمَهُ</w:t>
      </w:r>
      <w:r w:rsidR="001F4BFD" w:rsidRPr="00507CF4">
        <w:rPr>
          <w:rFonts w:ascii="Traditional Arabic" w:hAnsi="Traditional Arabic" w:cs="Traditional Arabic"/>
          <w:rtl/>
          <w:lang w:bidi="ar-LB"/>
        </w:rPr>
        <w:t>} عن ابن عباس رضي الله عنهما: كان بمكةَ زنادقةٌ، فإذا أُمروا بالصدقة على المساكين قالوا: لا واللهِ أَيُفْقِرُه اللهُ ونطْعِمُه نحن؟!</w:t>
      </w:r>
      <w:r w:rsidRPr="00507CF4">
        <w:rPr>
          <w:rFonts w:ascii="Traditional Arabic" w:hAnsi="Traditional Arabic" w:cs="Traditional Arabic"/>
          <w:rtl/>
          <w:lang w:bidi="ar-LB"/>
        </w:rPr>
        <w:t xml:space="preserve"> </w:t>
      </w:r>
      <w:r w:rsidR="001F4BFD" w:rsidRPr="00507CF4">
        <w:rPr>
          <w:rFonts w:ascii="Traditional Arabic" w:hAnsi="Traditional Arabic" w:cs="Traditional Arabic"/>
          <w:rtl/>
          <w:lang w:bidi="ar-LB"/>
        </w:rPr>
        <w:t>{</w:t>
      </w:r>
      <w:r w:rsidRPr="00507CF4">
        <w:rPr>
          <w:rFonts w:ascii="Traditional Arabic" w:hAnsi="Traditional Arabic" w:cs="Traditional Arabic"/>
          <w:rtl/>
          <w:lang w:bidi="ar-LB"/>
        </w:rPr>
        <w:t>إِنْ أَنتُمْ إِلاَّ فِي ضَلالٍ مُّبِينٍ}</w:t>
      </w:r>
      <w:r w:rsidR="001F4BFD" w:rsidRPr="00507CF4">
        <w:rPr>
          <w:rFonts w:ascii="Traditional Arabic" w:hAnsi="Traditional Arabic" w:cs="Traditional Arabic"/>
          <w:rtl/>
          <w:lang w:bidi="ar-LB"/>
        </w:rPr>
        <w:t xml:space="preserve"> قولُ الله لهم، أو حكايةُ قولِ المؤمنين لهم، أو هو من جملة جوابهم للمؤمنين.</w:t>
      </w:r>
    </w:p>
    <w:p w14:paraId="507F5CC6" w14:textId="03B3737F"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{وَيَقُولُونَ مَتَى هَذَا الْوَعْدُ</w:t>
      </w:r>
      <w:r w:rsidR="001F4BFD" w:rsidRPr="00507CF4">
        <w:rPr>
          <w:rFonts w:ascii="Traditional Arabic" w:hAnsi="Traditional Arabic" w:cs="Traditional Arabic"/>
          <w:rtl/>
          <w:lang w:bidi="ar-LB"/>
        </w:rPr>
        <w:t>} وعدُ البعثِ والقيامة</w:t>
      </w:r>
      <w:r w:rsidRPr="00507CF4">
        <w:rPr>
          <w:rFonts w:ascii="Traditional Arabic" w:hAnsi="Traditional Arabic" w:cs="Traditional Arabic"/>
          <w:rtl/>
          <w:lang w:bidi="ar-LB"/>
        </w:rPr>
        <w:t xml:space="preserve"> </w:t>
      </w:r>
      <w:r w:rsidR="001F4BFD"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صَادِقِينَ}</w:t>
      </w:r>
      <w:r w:rsidR="001F4BFD" w:rsidRPr="00507CF4">
        <w:rPr>
          <w:rFonts w:ascii="Traditional Arabic" w:hAnsi="Traditional Arabic" w:cs="Traditional Arabic"/>
          <w:rtl/>
          <w:lang w:bidi="ar-LB"/>
        </w:rPr>
        <w:t xml:space="preserve"> فيما تقولون، خطابٌ للنبيّ وأَصحابِه.</w:t>
      </w:r>
    </w:p>
    <w:p w14:paraId="4116F225" w14:textId="1DD66AE8"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يَنظُرُونَ</w:t>
      </w:r>
      <w:r w:rsidR="001F4BFD" w:rsidRPr="00507CF4">
        <w:rPr>
          <w:rFonts w:ascii="Traditional Arabic" w:hAnsi="Traditional Arabic" w:cs="Traditional Arabic"/>
          <w:rtl/>
          <w:lang w:bidi="ar-LB"/>
        </w:rPr>
        <w:t>} ينتظرون، [أي لَمَّا كانت هذه الصيحةُ لا بُدَّ من وقوعها جُعلوا كأنهم منتظروها]</w:t>
      </w:r>
      <w:r w:rsidRPr="00507CF4">
        <w:rPr>
          <w:rFonts w:ascii="Traditional Arabic" w:hAnsi="Traditional Arabic" w:cs="Traditional Arabic"/>
          <w:rtl/>
          <w:lang w:bidi="ar-LB"/>
        </w:rPr>
        <w:t xml:space="preserve"> </w:t>
      </w:r>
      <w:r w:rsidR="001F4BFD" w:rsidRPr="00507CF4">
        <w:rPr>
          <w:rFonts w:ascii="Traditional Arabic" w:hAnsi="Traditional Arabic" w:cs="Traditional Arabic"/>
          <w:rtl/>
          <w:lang w:bidi="ar-LB"/>
        </w:rPr>
        <w:t>{</w:t>
      </w:r>
      <w:r w:rsidRPr="00507CF4">
        <w:rPr>
          <w:rFonts w:ascii="Traditional Arabic" w:hAnsi="Traditional Arabic" w:cs="Traditional Arabic"/>
          <w:rtl/>
          <w:lang w:bidi="ar-LB"/>
        </w:rPr>
        <w:t>إِلاَّ صَيْحَةً وَاحِدَةً</w:t>
      </w:r>
      <w:r w:rsidR="001F4BFD" w:rsidRPr="00507CF4">
        <w:rPr>
          <w:rFonts w:ascii="Traditional Arabic" w:hAnsi="Traditional Arabic" w:cs="Traditional Arabic"/>
          <w:rtl/>
          <w:lang w:bidi="ar-LB"/>
        </w:rPr>
        <w:t>} هي النفخة الأولى {</w:t>
      </w:r>
      <w:r w:rsidRPr="00507CF4">
        <w:rPr>
          <w:rFonts w:ascii="Traditional Arabic" w:hAnsi="Traditional Arabic" w:cs="Traditional Arabic"/>
          <w:rtl/>
          <w:lang w:bidi="ar-LB"/>
        </w:rPr>
        <w:t>تَأْخُذُهُمْ وَهُمْ يَخِصِّمُونَ}</w:t>
      </w:r>
      <w:r w:rsidR="001F4BFD" w:rsidRPr="00507CF4">
        <w:rPr>
          <w:rFonts w:ascii="Traditional Arabic" w:hAnsi="Traditional Arabic" w:cs="Traditional Arabic"/>
          <w:rtl/>
          <w:lang w:bidi="ar-LB"/>
        </w:rPr>
        <w:t xml:space="preserve"> تأخذهم [في غفلة عنها] وبعضُهم يَخصِم بعضًا في معاملاتهم.</w:t>
      </w:r>
    </w:p>
    <w:p w14:paraId="28544398" w14:textId="1E7A4F0C"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{فَلا يَسْتَطِيعُونَ تَوْصِيَةً</w:t>
      </w:r>
      <w:r w:rsidR="001F4BFD" w:rsidRPr="00507CF4">
        <w:rPr>
          <w:rFonts w:ascii="Traditional Arabic" w:hAnsi="Traditional Arabic" w:cs="Traditional Arabic"/>
          <w:rtl/>
          <w:lang w:bidi="ar-LB"/>
        </w:rPr>
        <w:t>} فلا يستطيعون أن يُوْصُوا في شيء من أمورهم توصية</w:t>
      </w:r>
      <w:r w:rsidRPr="00507CF4">
        <w:rPr>
          <w:rFonts w:ascii="Traditional Arabic" w:hAnsi="Traditional Arabic" w:cs="Traditional Arabic"/>
          <w:rtl/>
          <w:lang w:bidi="ar-LB"/>
        </w:rPr>
        <w:t xml:space="preserve"> </w:t>
      </w:r>
      <w:r w:rsidR="001F4BFD" w:rsidRPr="00507CF4">
        <w:rPr>
          <w:rFonts w:ascii="Traditional Arabic" w:hAnsi="Traditional Arabic" w:cs="Traditional Arabic"/>
          <w:rtl/>
          <w:lang w:bidi="ar-LB"/>
        </w:rPr>
        <w:t>{</w:t>
      </w:r>
      <w:r w:rsidRPr="00507CF4">
        <w:rPr>
          <w:rFonts w:ascii="Traditional Arabic" w:hAnsi="Traditional Arabic" w:cs="Traditional Arabic"/>
          <w:rtl/>
          <w:lang w:bidi="ar-LB"/>
        </w:rPr>
        <w:t>وَلا إِلَى أَهْلِهِمْ يَرْجِعُونَ}</w:t>
      </w:r>
      <w:r w:rsidR="001F4BFD" w:rsidRPr="00507CF4">
        <w:rPr>
          <w:rFonts w:ascii="Traditional Arabic" w:hAnsi="Traditional Arabic" w:cs="Traditional Arabic"/>
          <w:rtl/>
          <w:lang w:bidi="ar-LB"/>
        </w:rPr>
        <w:t xml:space="preserve"> ولا يقدرون على الرجوع إلى منازلهم، بل يموتون حيث يسمعون الصيحة.</w:t>
      </w:r>
    </w:p>
    <w:p w14:paraId="43B1E301" w14:textId="35705FBE"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{وَنُفِخَ فِي الصُّورِ</w:t>
      </w:r>
      <w:r w:rsidR="001F4BFD" w:rsidRPr="00507CF4">
        <w:rPr>
          <w:rFonts w:ascii="Traditional Arabic" w:hAnsi="Traditional Arabic" w:cs="Traditional Arabic"/>
          <w:rtl/>
          <w:lang w:bidi="ar-LB"/>
        </w:rPr>
        <w:t>} هي النفخةُ الثانيةُ، والصُّورُ: القَرْنُ</w:t>
      </w:r>
      <w:r w:rsidRPr="00507CF4">
        <w:rPr>
          <w:rFonts w:ascii="Traditional Arabic" w:hAnsi="Traditional Arabic" w:cs="Traditional Arabic"/>
          <w:rtl/>
          <w:lang w:bidi="ar-LB"/>
        </w:rPr>
        <w:t xml:space="preserve"> </w:t>
      </w:r>
      <w:r w:rsidR="001F4BFD" w:rsidRPr="00507CF4">
        <w:rPr>
          <w:rFonts w:ascii="Traditional Arabic" w:hAnsi="Traditional Arabic" w:cs="Traditional Arabic"/>
          <w:rtl/>
          <w:lang w:bidi="ar-LB"/>
        </w:rPr>
        <w:t>{</w:t>
      </w:r>
      <w:r w:rsidRPr="00507CF4">
        <w:rPr>
          <w:rFonts w:ascii="Traditional Arabic" w:hAnsi="Traditional Arabic" w:cs="Traditional Arabic"/>
          <w:rtl/>
          <w:lang w:bidi="ar-LB"/>
        </w:rPr>
        <w:t>فَإِذَا هُم مِّنَ الأَجْدَاثِ</w:t>
      </w:r>
      <w:r w:rsidR="001F4BFD" w:rsidRPr="00507CF4">
        <w:rPr>
          <w:rFonts w:ascii="Traditional Arabic" w:hAnsi="Traditional Arabic" w:cs="Traditional Arabic"/>
          <w:rtl/>
          <w:lang w:bidi="ar-LB"/>
        </w:rPr>
        <w:t>} القبور</w:t>
      </w:r>
      <w:r w:rsidRPr="00507CF4">
        <w:rPr>
          <w:rFonts w:ascii="Traditional Arabic" w:hAnsi="Traditional Arabic" w:cs="Traditional Arabic"/>
          <w:rtl/>
          <w:lang w:bidi="ar-LB"/>
        </w:rPr>
        <w:t xml:space="preserve"> </w:t>
      </w:r>
      <w:r w:rsidR="001F4BFD" w:rsidRPr="00507CF4">
        <w:rPr>
          <w:rFonts w:ascii="Traditional Arabic" w:hAnsi="Traditional Arabic" w:cs="Traditional Arabic"/>
          <w:rtl/>
          <w:lang w:bidi="ar-LB"/>
        </w:rPr>
        <w:t>{</w:t>
      </w:r>
      <w:r w:rsidRPr="00507CF4">
        <w:rPr>
          <w:rFonts w:ascii="Traditional Arabic" w:hAnsi="Traditional Arabic" w:cs="Traditional Arabic"/>
          <w:rtl/>
          <w:lang w:bidi="ar-LB"/>
        </w:rPr>
        <w:t>إِلَى رَبِّهِمْ يَنسِلُونَ}</w:t>
      </w:r>
      <w:r w:rsidR="001F4BFD" w:rsidRPr="00507CF4">
        <w:rPr>
          <w:rFonts w:ascii="Traditional Arabic" w:hAnsi="Traditional Arabic" w:cs="Traditional Arabic"/>
          <w:rtl/>
          <w:lang w:bidi="ar-LB"/>
        </w:rPr>
        <w:t xml:space="preserve"> [إلى موضع حساب ربهم] يَعْدُونَ</w:t>
      </w:r>
      <w:r w:rsidR="001F4BFD" w:rsidRPr="00507CF4">
        <w:rPr>
          <w:rFonts w:ascii="Traditional Arabic" w:hAnsi="Traditional Arabic" w:cs="Traditional Arabic"/>
          <w:vertAlign w:val="superscript"/>
          <w:rtl/>
          <w:lang w:bidi="ar-LB"/>
        </w:rPr>
        <w:t>(</w:t>
      </w:r>
      <w:r w:rsidR="001F4BFD" w:rsidRPr="00507CF4">
        <w:rPr>
          <w:rStyle w:val="ab"/>
          <w:rFonts w:ascii="Traditional Arabic" w:hAnsi="Traditional Arabic" w:cs="Traditional Arabic"/>
          <w:rtl/>
          <w:lang w:bidi="ar-LB"/>
        </w:rPr>
        <w:footnoteReference w:id="449"/>
      </w:r>
      <w:r w:rsidR="001F4BFD" w:rsidRPr="00507CF4">
        <w:rPr>
          <w:rFonts w:ascii="Traditional Arabic" w:hAnsi="Traditional Arabic" w:cs="Traditional Arabic"/>
          <w:vertAlign w:val="superscript"/>
          <w:rtl/>
          <w:lang w:bidi="ar-LB"/>
        </w:rPr>
        <w:t>)</w:t>
      </w:r>
      <w:r w:rsidR="001F4BFD" w:rsidRPr="00507CF4">
        <w:rPr>
          <w:rFonts w:ascii="Traditional Arabic" w:hAnsi="Traditional Arabic" w:cs="Traditional Arabic"/>
          <w:rtl/>
          <w:lang w:bidi="ar-LB"/>
        </w:rPr>
        <w:t>.</w:t>
      </w:r>
    </w:p>
    <w:p w14:paraId="1A5E6D77" w14:textId="3499F732"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w:t>
      </w:r>
      <w:r w:rsidR="001F4BFD" w:rsidRPr="00507CF4">
        <w:rPr>
          <w:rFonts w:ascii="Traditional Arabic" w:hAnsi="Traditional Arabic" w:cs="Traditional Arabic"/>
          <w:rtl/>
          <w:lang w:bidi="ar-LB"/>
        </w:rPr>
        <w:t>} أي الكفارُ:</w:t>
      </w:r>
      <w:r w:rsidRPr="00507CF4">
        <w:rPr>
          <w:rFonts w:ascii="Traditional Arabic" w:hAnsi="Traditional Arabic" w:cs="Traditional Arabic"/>
          <w:rtl/>
          <w:lang w:bidi="ar-LB"/>
        </w:rPr>
        <w:t xml:space="preserve"> </w:t>
      </w:r>
      <w:r w:rsidR="001F4BFD" w:rsidRPr="00507CF4">
        <w:rPr>
          <w:rFonts w:ascii="Traditional Arabic" w:hAnsi="Traditional Arabic" w:cs="Traditional Arabic"/>
          <w:rtl/>
          <w:lang w:bidi="ar-LB"/>
        </w:rPr>
        <w:t>{</w:t>
      </w:r>
      <w:r w:rsidRPr="00507CF4">
        <w:rPr>
          <w:rFonts w:ascii="Traditional Arabic" w:hAnsi="Traditional Arabic" w:cs="Traditional Arabic"/>
          <w:rtl/>
          <w:lang w:bidi="ar-LB"/>
        </w:rPr>
        <w:t>يَا وَيْلَنَا مَن بَعَثَنَا</w:t>
      </w:r>
      <w:r w:rsidR="001F4BFD" w:rsidRPr="00507CF4">
        <w:rPr>
          <w:rFonts w:ascii="Traditional Arabic" w:hAnsi="Traditional Arabic" w:cs="Traditional Arabic"/>
          <w:rtl/>
          <w:lang w:bidi="ar-LB"/>
        </w:rPr>
        <w:t>} مَنْ أَنْشَرَنا</w:t>
      </w:r>
      <w:r w:rsidR="001F4BFD" w:rsidRPr="00507CF4">
        <w:rPr>
          <w:rFonts w:ascii="Traditional Arabic" w:hAnsi="Traditional Arabic" w:cs="Traditional Arabic"/>
          <w:vertAlign w:val="superscript"/>
          <w:rtl/>
          <w:lang w:bidi="ar-LB"/>
        </w:rPr>
        <w:t>(</w:t>
      </w:r>
      <w:r w:rsidR="001F4BFD" w:rsidRPr="00507CF4">
        <w:rPr>
          <w:rStyle w:val="ab"/>
          <w:rFonts w:ascii="Traditional Arabic" w:hAnsi="Traditional Arabic" w:cs="Traditional Arabic"/>
          <w:rtl/>
          <w:lang w:bidi="ar-LB"/>
        </w:rPr>
        <w:footnoteReference w:id="450"/>
      </w:r>
      <w:r w:rsidR="001F4BFD" w:rsidRPr="00507CF4">
        <w:rPr>
          <w:rFonts w:ascii="Traditional Arabic" w:hAnsi="Traditional Arabic" w:cs="Traditional Arabic"/>
          <w:vertAlign w:val="superscript"/>
          <w:rtl/>
          <w:lang w:bidi="ar-LB"/>
        </w:rPr>
        <w:t>)</w:t>
      </w:r>
      <w:r w:rsidR="001F4BF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مِن مَّرْقَدِنَا</w:t>
      </w:r>
      <w:r w:rsidR="001F4BFD" w:rsidRPr="00507CF4">
        <w:rPr>
          <w:rFonts w:ascii="Traditional Arabic" w:hAnsi="Traditional Arabic" w:cs="Traditional Arabic"/>
          <w:rtl/>
          <w:lang w:bidi="ar-LB"/>
        </w:rPr>
        <w:t>}</w:t>
      </w:r>
      <w:r w:rsidR="00EF7CCD" w:rsidRPr="00507CF4">
        <w:rPr>
          <w:rFonts w:ascii="Traditional Arabic" w:hAnsi="Traditional Arabic" w:cs="Traditional Arabic"/>
          <w:rtl/>
          <w:lang w:bidi="ar-LB"/>
        </w:rPr>
        <w:t xml:space="preserve"> مَضجعِنا [أي إذا عاينوا عذاب الآخرة وشاهدوا أهوالها قالوا ذلك من شدة الفزع، أي صار عذاب القبر كالرُّقاد في جَنْبِ ما نستقبله من عذاب جهنم، أي ما نستقبله أشَدُّ علينا]</w:t>
      </w:r>
      <w:r w:rsidRPr="00507CF4">
        <w:rPr>
          <w:rFonts w:ascii="Traditional Arabic" w:hAnsi="Traditional Arabic" w:cs="Traditional Arabic"/>
          <w:rtl/>
          <w:lang w:bidi="ar-LB"/>
        </w:rPr>
        <w:t xml:space="preserve"> </w:t>
      </w:r>
      <w:r w:rsidR="00EF7CCD" w:rsidRPr="00507CF4">
        <w:rPr>
          <w:rFonts w:ascii="Traditional Arabic" w:hAnsi="Traditional Arabic" w:cs="Traditional Arabic"/>
          <w:rtl/>
          <w:lang w:bidi="ar-LB"/>
        </w:rPr>
        <w:t>{</w:t>
      </w:r>
      <w:r w:rsidRPr="00507CF4">
        <w:rPr>
          <w:rFonts w:ascii="Traditional Arabic" w:hAnsi="Traditional Arabic" w:cs="Traditional Arabic"/>
          <w:rtl/>
          <w:lang w:bidi="ar-LB"/>
        </w:rPr>
        <w:t>هَذَا مَا وَعَدَ الرَّحْمَنُ وَصَدَقَ الْمُرْسَلُونَ}</w:t>
      </w:r>
      <w:r w:rsidR="00EF7CCD" w:rsidRPr="00507CF4">
        <w:rPr>
          <w:rFonts w:ascii="Traditional Arabic" w:hAnsi="Traditional Arabic" w:cs="Traditional Arabic"/>
          <w:rtl/>
          <w:lang w:bidi="ar-LB"/>
        </w:rPr>
        <w:t xml:space="preserve"> كلام الملائكة، أو المتَّقين، أو الكافرين يتذكرون ما سمعوه من الرسل فيُجيبون به أنفسهم أو بعضهم بعضًا، ومعناه: هذا وعدُ الرحمٰن وصِدقُ المرسلين، أو هذا الذي وعدهُ الرحمٰن وصَدَق فيه المرسلون.</w:t>
      </w:r>
    </w:p>
    <w:p w14:paraId="64E97CE7" w14:textId="418ECF23" w:rsidR="00EF7CCD"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كَانَتْ</w:t>
      </w:r>
      <w:r w:rsidR="00EF7CCD" w:rsidRPr="00507CF4">
        <w:rPr>
          <w:rFonts w:ascii="Traditional Arabic" w:hAnsi="Traditional Arabic" w:cs="Traditional Arabic"/>
          <w:rtl/>
          <w:lang w:bidi="ar-LB"/>
        </w:rPr>
        <w:t>} النفخة الأخيرة</w:t>
      </w:r>
      <w:r w:rsidRPr="00507CF4">
        <w:rPr>
          <w:rFonts w:ascii="Traditional Arabic" w:hAnsi="Traditional Arabic" w:cs="Traditional Arabic"/>
          <w:rtl/>
          <w:lang w:bidi="ar-LB"/>
        </w:rPr>
        <w:t xml:space="preserve"> </w:t>
      </w:r>
      <w:r w:rsidR="00EF7CCD" w:rsidRPr="00507CF4">
        <w:rPr>
          <w:rFonts w:ascii="Traditional Arabic" w:hAnsi="Traditional Arabic" w:cs="Traditional Arabic"/>
          <w:rtl/>
          <w:lang w:bidi="ar-LB"/>
        </w:rPr>
        <w:t>{</w:t>
      </w:r>
      <w:r w:rsidRPr="00507CF4">
        <w:rPr>
          <w:rFonts w:ascii="Traditional Arabic" w:hAnsi="Traditional Arabic" w:cs="Traditional Arabic"/>
          <w:rtl/>
          <w:lang w:bidi="ar-LB"/>
        </w:rPr>
        <w:t>إِلاَّ صَيْحَةً وَاحِدَةً</w:t>
      </w:r>
      <w:r w:rsidR="00EF7CCD" w:rsidRPr="00507CF4">
        <w:rPr>
          <w:rFonts w:ascii="Traditional Arabic" w:hAnsi="Traditional Arabic" w:cs="Traditional Arabic"/>
          <w:rtl/>
          <w:lang w:bidi="ar-LB"/>
        </w:rPr>
        <w:t>} [إلا نفخة واحدة في البوق]</w:t>
      </w:r>
      <w:r w:rsidRPr="00507CF4">
        <w:rPr>
          <w:rFonts w:ascii="Traditional Arabic" w:hAnsi="Traditional Arabic" w:cs="Traditional Arabic"/>
          <w:rtl/>
          <w:lang w:bidi="ar-LB"/>
        </w:rPr>
        <w:t xml:space="preserve"> </w:t>
      </w:r>
      <w:r w:rsidR="00EF7CCD" w:rsidRPr="00507CF4">
        <w:rPr>
          <w:rFonts w:ascii="Traditional Arabic" w:hAnsi="Traditional Arabic" w:cs="Traditional Arabic"/>
          <w:rtl/>
          <w:lang w:bidi="ar-LB"/>
        </w:rPr>
        <w:t>{</w:t>
      </w:r>
      <w:r w:rsidRPr="00507CF4">
        <w:rPr>
          <w:rFonts w:ascii="Traditional Arabic" w:hAnsi="Traditional Arabic" w:cs="Traditional Arabic"/>
          <w:rtl/>
          <w:lang w:bidi="ar-LB"/>
        </w:rPr>
        <w:t>فَإِذَا هُمْ جَمِيعٌ لَّدَيْنَا مُحْضَرُونَ}</w:t>
      </w:r>
      <w:r w:rsidR="00EF7CCD" w:rsidRPr="00507CF4">
        <w:rPr>
          <w:rFonts w:ascii="Traditional Arabic" w:hAnsi="Traditional Arabic" w:cs="Traditional Arabic"/>
          <w:rtl/>
          <w:lang w:bidi="ar-LB"/>
        </w:rPr>
        <w:t xml:space="preserve"> للحساب، ثم ذكرَ ما يقال لهم في ذلك اليوم.</w:t>
      </w:r>
    </w:p>
    <w:p w14:paraId="3C0BC2EB" w14:textId="2996B2D1"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{فَالْيَوْمَ لا تُظْلَمُ نَفْسٌ شَيْئًا وَلا تُجْزَوْنَ إِلاَّ مَا كُنتُمْ تَعْمَلُونَ}</w:t>
      </w:r>
      <w:r w:rsidR="00EF7CCD" w:rsidRPr="00507CF4">
        <w:rPr>
          <w:rFonts w:ascii="Traditional Arabic" w:hAnsi="Traditional Arabic" w:cs="Traditional Arabic"/>
          <w:rtl/>
          <w:lang w:bidi="ar-LB"/>
        </w:rPr>
        <w:t xml:space="preserve"> [الظلمُ: وضعُ الشيء في غير موضعه، كأنه يقول – والله أعلم -: اليوم لا تُوضع نفس في غير موضعها الذي قَدَّره الله تعالى لها، ولكن توضع بحسب عملها في الدنيا على ما وَعَدَ الله تعالى وأوعد، أو يكون الظلم عبارةً عن النقصان، كأنه يقول – والله أعلم -: فاليوم لا تُنقَصُ نفس عمّا استوجبت وتُوَفَّى كلُّ نفس ما كَسَبت؛ كقوله تعالى: </w:t>
      </w:r>
      <w:r w:rsidR="00ED2B0C" w:rsidRPr="00507CF4">
        <w:rPr>
          <w:rFonts w:ascii="Traditional Arabic" w:hAnsi="Traditional Arabic" w:cs="Traditional Arabic"/>
          <w:rtl/>
          <w:lang w:bidi="ar-LB"/>
        </w:rPr>
        <w:t>{وَلَمْ تَظْلم مِّنْهُ شَيْئًا} [الكهف: 33] أي: لم تَنْقُصْ منه شيئًا، أو لا يُحمَلُ على نفسٍ ذنبُ غيرها، بل يجزي الله تعالى كل نفس جزاء عملها، والله أعلم].</w:t>
      </w:r>
    </w:p>
    <w:p w14:paraId="2A417542" w14:textId="54A1D065"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أَصْحَابَ الْجَنَّةِ الْيَوْمَ فِي شُغُلٍ</w:t>
      </w:r>
      <w:r w:rsidR="00ED2B0C" w:rsidRPr="00507CF4">
        <w:rPr>
          <w:rFonts w:ascii="Traditional Arabic" w:hAnsi="Traditional Arabic" w:cs="Traditional Arabic"/>
          <w:rtl/>
          <w:lang w:bidi="ar-LB"/>
        </w:rPr>
        <w:t xml:space="preserve">} [مما فيه أهل النار من العذاب، ومما هم فيه من التقلب في النعيم وأنواع </w:t>
      </w:r>
      <w:r w:rsidR="00507CF4">
        <w:rPr>
          <w:rFonts w:ascii="Traditional Arabic" w:hAnsi="Traditional Arabic" w:cs="Traditional Arabic"/>
          <w:rtl/>
          <w:lang w:bidi="ar-LB"/>
        </w:rPr>
        <w:t>الـمَ</w:t>
      </w:r>
      <w:r w:rsidR="00ED2B0C" w:rsidRPr="00507CF4">
        <w:rPr>
          <w:rFonts w:ascii="Traditional Arabic" w:hAnsi="Traditional Arabic" w:cs="Traditional Arabic"/>
          <w:rtl/>
          <w:lang w:bidi="ar-LB"/>
        </w:rPr>
        <w:t>لاذِّ] {</w:t>
      </w:r>
      <w:r w:rsidRPr="00507CF4">
        <w:rPr>
          <w:rFonts w:ascii="Traditional Arabic" w:hAnsi="Traditional Arabic" w:cs="Traditional Arabic"/>
          <w:rtl/>
          <w:lang w:bidi="ar-LB"/>
        </w:rPr>
        <w:t>فَاكِهُونَ}</w:t>
      </w:r>
      <w:r w:rsidR="00ED2B0C" w:rsidRPr="00507CF4">
        <w:rPr>
          <w:rFonts w:ascii="Traditional Arabic" w:hAnsi="Traditional Arabic" w:cs="Traditional Arabic"/>
          <w:rtl/>
          <w:lang w:bidi="ar-LB"/>
        </w:rPr>
        <w:t xml:space="preserve"> الفاكِهُ والفَكِهُ: </w:t>
      </w:r>
      <w:r w:rsidR="00507CF4">
        <w:rPr>
          <w:rFonts w:ascii="Traditional Arabic" w:hAnsi="Traditional Arabic" w:cs="Traditional Arabic"/>
          <w:rtl/>
          <w:lang w:bidi="ar-LB"/>
        </w:rPr>
        <w:t>الـمُ</w:t>
      </w:r>
      <w:r w:rsidR="00ED2B0C" w:rsidRPr="00507CF4">
        <w:rPr>
          <w:rFonts w:ascii="Traditional Arabic" w:hAnsi="Traditional Arabic" w:cs="Traditional Arabic"/>
          <w:rtl/>
          <w:lang w:bidi="ar-LB"/>
        </w:rPr>
        <w:t>تنعِّم المتلذذ.</w:t>
      </w:r>
    </w:p>
    <w:p w14:paraId="2C3C2E2F" w14:textId="6C091E5B"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{هُمْ وَأَزْوَاجُهُمْ فِي ظِلالٍ</w:t>
      </w:r>
      <w:r w:rsidR="00ED2B0C" w:rsidRPr="00507CF4">
        <w:rPr>
          <w:rFonts w:ascii="Traditional Arabic" w:hAnsi="Traditional Arabic" w:cs="Traditional Arabic"/>
          <w:rtl/>
          <w:lang w:bidi="ar-LB"/>
        </w:rPr>
        <w:t xml:space="preserve">} جمعُ ظِلٍّ وهو الموضع الذي لا تقع </w:t>
      </w:r>
      <w:r w:rsidR="00CC3703" w:rsidRPr="00507CF4">
        <w:rPr>
          <w:rFonts w:ascii="Traditional Arabic" w:hAnsi="Traditional Arabic" w:cs="Traditional Arabic"/>
          <w:rtl/>
          <w:lang w:bidi="ar-LB"/>
        </w:rPr>
        <w:t>عليه الشمس</w:t>
      </w:r>
      <w:r w:rsidRPr="00507CF4">
        <w:rPr>
          <w:rFonts w:ascii="Traditional Arabic" w:hAnsi="Traditional Arabic" w:cs="Traditional Arabic"/>
          <w:rtl/>
          <w:lang w:bidi="ar-LB"/>
        </w:rPr>
        <w:t xml:space="preserve"> </w:t>
      </w:r>
      <w:r w:rsidR="00CC3703"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الأَرَائِكِ</w:t>
      </w:r>
      <w:r w:rsidR="00CC3703" w:rsidRPr="00507CF4">
        <w:rPr>
          <w:rFonts w:ascii="Traditional Arabic" w:hAnsi="Traditional Arabic" w:cs="Traditional Arabic"/>
          <w:rtl/>
          <w:lang w:bidi="ar-LB"/>
        </w:rPr>
        <w:t>} جمع الأريكة، وهي السرير في الحَجَلَةِ</w:t>
      </w:r>
      <w:r w:rsidR="00CC3703" w:rsidRPr="00507CF4">
        <w:rPr>
          <w:rFonts w:ascii="Traditional Arabic" w:hAnsi="Traditional Arabic" w:cs="Traditional Arabic"/>
          <w:vertAlign w:val="superscript"/>
          <w:rtl/>
          <w:lang w:bidi="ar-LB"/>
        </w:rPr>
        <w:t>(</w:t>
      </w:r>
      <w:r w:rsidR="00CC3703" w:rsidRPr="00507CF4">
        <w:rPr>
          <w:rStyle w:val="ab"/>
          <w:rFonts w:ascii="Traditional Arabic" w:hAnsi="Traditional Arabic" w:cs="Traditional Arabic"/>
          <w:rtl/>
          <w:lang w:bidi="ar-LB"/>
        </w:rPr>
        <w:footnoteReference w:id="451"/>
      </w:r>
      <w:r w:rsidR="00CC3703" w:rsidRPr="00507CF4">
        <w:rPr>
          <w:rFonts w:ascii="Traditional Arabic" w:hAnsi="Traditional Arabic" w:cs="Traditional Arabic"/>
          <w:vertAlign w:val="superscript"/>
          <w:rtl/>
          <w:lang w:bidi="ar-LB"/>
        </w:rPr>
        <w:t>)</w:t>
      </w:r>
      <w:r w:rsidR="00CC3703" w:rsidRPr="00507CF4">
        <w:rPr>
          <w:rFonts w:ascii="Traditional Arabic" w:hAnsi="Traditional Arabic" w:cs="Traditional Arabic"/>
          <w:rtl/>
          <w:lang w:bidi="ar-LB"/>
        </w:rPr>
        <w:t>، أو الفراش فيها</w:t>
      </w:r>
      <w:r w:rsidRPr="00507CF4">
        <w:rPr>
          <w:rFonts w:ascii="Traditional Arabic" w:hAnsi="Traditional Arabic" w:cs="Traditional Arabic"/>
          <w:rtl/>
          <w:lang w:bidi="ar-LB"/>
        </w:rPr>
        <w:t xml:space="preserve"> </w:t>
      </w:r>
      <w:r w:rsidR="00CC3703" w:rsidRPr="00507CF4">
        <w:rPr>
          <w:rFonts w:ascii="Traditional Arabic" w:hAnsi="Traditional Arabic" w:cs="Traditional Arabic"/>
          <w:rtl/>
          <w:lang w:bidi="ar-LB"/>
        </w:rPr>
        <w:t>{</w:t>
      </w:r>
      <w:r w:rsidRPr="00507CF4">
        <w:rPr>
          <w:rFonts w:ascii="Traditional Arabic" w:hAnsi="Traditional Arabic" w:cs="Traditional Arabic"/>
          <w:rtl/>
          <w:lang w:bidi="ar-LB"/>
        </w:rPr>
        <w:t>مُتَّكِؤُونَ}</w:t>
      </w:r>
      <w:r w:rsidR="00CC3703" w:rsidRPr="00507CF4">
        <w:rPr>
          <w:rFonts w:ascii="Traditional Arabic" w:hAnsi="Traditional Arabic" w:cs="Traditional Arabic"/>
          <w:rtl/>
          <w:lang w:bidi="ar-LB"/>
        </w:rPr>
        <w:t>.</w:t>
      </w:r>
    </w:p>
    <w:p w14:paraId="1BC4864F" w14:textId="216B69C9"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{لَهُمْ فِيهَا فَاكِهَةٌ وَلَهُم مَّا يَدَّعُونَ}</w:t>
      </w:r>
      <w:r w:rsidR="00CC3703" w:rsidRPr="00507CF4">
        <w:rPr>
          <w:rFonts w:ascii="Traditional Arabic" w:hAnsi="Traditional Arabic" w:cs="Traditional Arabic"/>
          <w:rtl/>
          <w:lang w:bidi="ar-LB"/>
        </w:rPr>
        <w:t xml:space="preserve"> مِنَ الدعاء، أي كلُّ ما يدعو به أهلُ الجنة يأتيهم، أو يتمنَّون.</w:t>
      </w:r>
    </w:p>
    <w:p w14:paraId="5D61583E" w14:textId="75B1F763"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{سَلامٌ</w:t>
      </w:r>
      <w:r w:rsidR="00CC3703" w:rsidRPr="00507CF4">
        <w:rPr>
          <w:rFonts w:ascii="Traditional Arabic" w:hAnsi="Traditional Arabic" w:cs="Traditional Arabic"/>
          <w:rtl/>
          <w:lang w:bidi="ar-LB"/>
        </w:rPr>
        <w:t>} كأنه قال: لهم سلام يقال لهم</w:t>
      </w:r>
      <w:r w:rsidRPr="00507CF4">
        <w:rPr>
          <w:rFonts w:ascii="Traditional Arabic" w:hAnsi="Traditional Arabic" w:cs="Traditional Arabic"/>
          <w:rtl/>
          <w:lang w:bidi="ar-LB"/>
        </w:rPr>
        <w:t xml:space="preserve"> </w:t>
      </w:r>
      <w:r w:rsidR="00CC3703" w:rsidRPr="00507CF4">
        <w:rPr>
          <w:rFonts w:ascii="Traditional Arabic" w:hAnsi="Traditional Arabic" w:cs="Traditional Arabic"/>
          <w:rtl/>
          <w:lang w:bidi="ar-LB"/>
        </w:rPr>
        <w:t>{</w:t>
      </w:r>
      <w:r w:rsidRPr="00507CF4">
        <w:rPr>
          <w:rFonts w:ascii="Traditional Arabic" w:hAnsi="Traditional Arabic" w:cs="Traditional Arabic"/>
          <w:rtl/>
          <w:lang w:bidi="ar-LB"/>
        </w:rPr>
        <w:t>قَوْلا مِن رَّبٍّ رَّحِيمٍ}</w:t>
      </w:r>
      <w:r w:rsidR="00CC3703" w:rsidRPr="00507CF4">
        <w:rPr>
          <w:rFonts w:ascii="Traditional Arabic" w:hAnsi="Traditional Arabic" w:cs="Traditional Arabic"/>
          <w:rtl/>
          <w:lang w:bidi="ar-LB"/>
        </w:rPr>
        <w:t xml:space="preserve"> المعنى أنَّ الله يُسَلِّم عليهم بواسطة الملائكة أو بغير </w:t>
      </w:r>
      <w:r w:rsidR="00BD0656" w:rsidRPr="00507CF4">
        <w:rPr>
          <w:rFonts w:ascii="Traditional Arabic" w:hAnsi="Traditional Arabic" w:cs="Traditional Arabic"/>
          <w:rtl/>
          <w:lang w:bidi="ar-LB"/>
        </w:rPr>
        <w:t>واسطة</w:t>
      </w:r>
      <w:r w:rsidR="00BD0656" w:rsidRPr="00507CF4">
        <w:rPr>
          <w:rFonts w:ascii="Traditional Arabic" w:hAnsi="Traditional Arabic" w:cs="Traditional Arabic"/>
          <w:vertAlign w:val="superscript"/>
          <w:rtl/>
          <w:lang w:bidi="ar-LB"/>
        </w:rPr>
        <w:t>(</w:t>
      </w:r>
      <w:r w:rsidR="00BD0656" w:rsidRPr="00507CF4">
        <w:rPr>
          <w:rStyle w:val="ab"/>
          <w:rFonts w:ascii="Traditional Arabic" w:hAnsi="Traditional Arabic" w:cs="Traditional Arabic"/>
          <w:rtl/>
          <w:lang w:bidi="ar-LB"/>
        </w:rPr>
        <w:footnoteReference w:id="452"/>
      </w:r>
      <w:r w:rsidR="00BD0656" w:rsidRPr="00507CF4">
        <w:rPr>
          <w:rFonts w:ascii="Traditional Arabic" w:hAnsi="Traditional Arabic" w:cs="Traditional Arabic"/>
          <w:vertAlign w:val="superscript"/>
          <w:rtl/>
          <w:lang w:bidi="ar-LB"/>
        </w:rPr>
        <w:t>)</w:t>
      </w:r>
      <w:r w:rsidR="00BD0656" w:rsidRPr="00507CF4">
        <w:rPr>
          <w:rFonts w:ascii="Traditional Arabic" w:hAnsi="Traditional Arabic" w:cs="Traditional Arabic"/>
          <w:rtl/>
          <w:lang w:bidi="ar-LB"/>
        </w:rPr>
        <w:t xml:space="preserve"> تعظيمًا لهم، وذلك مُـتمنّاهم، ولهم ذلك لا يُمْنَعونه.</w:t>
      </w:r>
    </w:p>
    <w:p w14:paraId="7A8330AA" w14:textId="59A0BCB5"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{وَامْتَازُوا الْيَوْمَ أَيُّهَا الْمُجْرِمُونَ}</w:t>
      </w:r>
      <w:r w:rsidR="00BD0656" w:rsidRPr="00507CF4">
        <w:rPr>
          <w:rFonts w:ascii="Traditional Arabic" w:hAnsi="Traditional Arabic" w:cs="Traditional Arabic"/>
          <w:rtl/>
          <w:lang w:bidi="ar-LB"/>
        </w:rPr>
        <w:t xml:space="preserve"> وانفرِدوا عن المؤمنين وكونوا على حِدّةٍ، [فإنهم يُجزَون على ضد ما تُجزَون به] وذلك حين يُحشَرُ المؤمنون ويُسارُ بهم إلى الجنة.</w:t>
      </w:r>
    </w:p>
    <w:p w14:paraId="15EEEA6A" w14:textId="7F2A28AF"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أَعْهَدْ إِلَيْكُمْ يَا بَنِي آدَمَ أَن لّا تَعْبُدُوا الشَّيْطَانَ إِنَّهُ لَكُمْ عَدُوٌّ مُّبِينٌ}</w:t>
      </w:r>
      <w:r w:rsidR="00BD0656" w:rsidRPr="00507CF4">
        <w:rPr>
          <w:rFonts w:ascii="Traditional Arabic" w:hAnsi="Traditional Arabic" w:cs="Traditional Arabic"/>
          <w:rtl/>
          <w:lang w:bidi="ar-LB"/>
        </w:rPr>
        <w:t xml:space="preserve"> العهدُ: الوصية، وعَهْدُ الله إليهم ما رَكَزَه فيهم من أدلة العقل، وأنزلَ عليهم من دلائل السمع</w:t>
      </w:r>
      <w:r w:rsidR="00BD0656" w:rsidRPr="00507CF4">
        <w:rPr>
          <w:rFonts w:ascii="Traditional Arabic" w:hAnsi="Traditional Arabic" w:cs="Traditional Arabic"/>
          <w:vertAlign w:val="superscript"/>
          <w:rtl/>
          <w:lang w:bidi="ar-LB"/>
        </w:rPr>
        <w:t>(</w:t>
      </w:r>
      <w:r w:rsidR="00BD0656" w:rsidRPr="00507CF4">
        <w:rPr>
          <w:rStyle w:val="ab"/>
          <w:rFonts w:ascii="Traditional Arabic" w:hAnsi="Traditional Arabic" w:cs="Traditional Arabic"/>
          <w:rtl/>
          <w:lang w:bidi="ar-LB"/>
        </w:rPr>
        <w:footnoteReference w:id="453"/>
      </w:r>
      <w:r w:rsidR="00BD0656" w:rsidRPr="00507CF4">
        <w:rPr>
          <w:rFonts w:ascii="Traditional Arabic" w:hAnsi="Traditional Arabic" w:cs="Traditional Arabic"/>
          <w:vertAlign w:val="superscript"/>
          <w:rtl/>
          <w:lang w:bidi="ar-LB"/>
        </w:rPr>
        <w:t>)</w:t>
      </w:r>
      <w:r w:rsidR="00BD0656" w:rsidRPr="00507CF4">
        <w:rPr>
          <w:rFonts w:ascii="Traditional Arabic" w:hAnsi="Traditional Arabic" w:cs="Traditional Arabic"/>
          <w:rtl/>
          <w:lang w:bidi="ar-LB"/>
        </w:rPr>
        <w:t>، وعبادةُ الشيطان: طاعتُه فيما يوسوس به إليهم ويزيِّنُه لهم [من الشرك]</w:t>
      </w:r>
      <w:r w:rsidR="00BD0656" w:rsidRPr="00507CF4">
        <w:rPr>
          <w:rFonts w:ascii="Traditional Arabic" w:hAnsi="Traditional Arabic" w:cs="Traditional Arabic"/>
          <w:vertAlign w:val="superscript"/>
          <w:rtl/>
          <w:lang w:bidi="ar-LB"/>
        </w:rPr>
        <w:t xml:space="preserve"> (</w:t>
      </w:r>
      <w:r w:rsidR="00BD0656" w:rsidRPr="00507CF4">
        <w:rPr>
          <w:rStyle w:val="ab"/>
          <w:rFonts w:ascii="Traditional Arabic" w:hAnsi="Traditional Arabic" w:cs="Traditional Arabic"/>
          <w:rtl/>
          <w:lang w:bidi="ar-LB"/>
        </w:rPr>
        <w:footnoteReference w:id="454"/>
      </w:r>
      <w:r w:rsidR="00BD0656" w:rsidRPr="00507CF4">
        <w:rPr>
          <w:rFonts w:ascii="Traditional Arabic" w:hAnsi="Traditional Arabic" w:cs="Traditional Arabic"/>
          <w:vertAlign w:val="superscript"/>
          <w:rtl/>
          <w:lang w:bidi="ar-LB"/>
        </w:rPr>
        <w:t>)</w:t>
      </w:r>
      <w:r w:rsidR="00BD0656" w:rsidRPr="00507CF4">
        <w:rPr>
          <w:rFonts w:ascii="Traditional Arabic" w:hAnsi="Traditional Arabic" w:cs="Traditional Arabic"/>
          <w:rtl/>
          <w:lang w:bidi="ar-LB"/>
        </w:rPr>
        <w:t>.</w:t>
      </w:r>
    </w:p>
    <w:p w14:paraId="09A39357" w14:textId="087BC08B"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 اعْبُدُونِي</w:t>
      </w:r>
      <w:r w:rsidR="00BD0656" w:rsidRPr="00507CF4">
        <w:rPr>
          <w:rFonts w:ascii="Traditional Arabic" w:hAnsi="Traditional Arabic" w:cs="Traditional Arabic"/>
          <w:rtl/>
          <w:lang w:bidi="ar-LB"/>
        </w:rPr>
        <w:t>} وَحِّدوني وأطيعوني</w:t>
      </w:r>
      <w:r w:rsidRPr="00507CF4">
        <w:rPr>
          <w:rFonts w:ascii="Traditional Arabic" w:hAnsi="Traditional Arabic" w:cs="Traditional Arabic"/>
          <w:rtl/>
          <w:lang w:bidi="ar-LB"/>
        </w:rPr>
        <w:t xml:space="preserve"> </w:t>
      </w:r>
      <w:r w:rsidR="00BD0656" w:rsidRPr="00507CF4">
        <w:rPr>
          <w:rFonts w:ascii="Traditional Arabic" w:hAnsi="Traditional Arabic" w:cs="Traditional Arabic"/>
          <w:rtl/>
          <w:lang w:bidi="ar-LB"/>
        </w:rPr>
        <w:t>{</w:t>
      </w:r>
      <w:r w:rsidRPr="00507CF4">
        <w:rPr>
          <w:rFonts w:ascii="Traditional Arabic" w:hAnsi="Traditional Arabic" w:cs="Traditional Arabic"/>
          <w:rtl/>
          <w:lang w:bidi="ar-LB"/>
        </w:rPr>
        <w:t>هَذَا</w:t>
      </w:r>
      <w:r w:rsidR="00BD0656" w:rsidRPr="00507CF4">
        <w:rPr>
          <w:rFonts w:ascii="Traditional Arabic" w:hAnsi="Traditional Arabic" w:cs="Traditional Arabic"/>
          <w:rtl/>
          <w:lang w:bidi="ar-LB"/>
        </w:rPr>
        <w:t>} إشارةٌ إلى ما عَهِدَ إليهم من معصية الشيطان وطاعة الرحمٰن {</w:t>
      </w:r>
      <w:r w:rsidRPr="00507CF4">
        <w:rPr>
          <w:rFonts w:ascii="Traditional Arabic" w:hAnsi="Traditional Arabic" w:cs="Traditional Arabic"/>
          <w:rtl/>
          <w:lang w:bidi="ar-LB"/>
        </w:rPr>
        <w:t>صِرَاطٌ مُّسْتَقِيمٌ}</w:t>
      </w:r>
      <w:r w:rsidR="00BD0656" w:rsidRPr="00507CF4">
        <w:rPr>
          <w:rFonts w:ascii="Traditional Arabic" w:hAnsi="Traditional Arabic" w:cs="Traditional Arabic"/>
          <w:rtl/>
          <w:lang w:bidi="ar-LB"/>
        </w:rPr>
        <w:t xml:space="preserve"> أي صراطٌ بليغ في استقامته، ولا صراطَ أقوَمُ منه.</w:t>
      </w:r>
    </w:p>
    <w:p w14:paraId="6358383C" w14:textId="7645B0A7"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أَضَلَّ مِنكُمْ جِبِلًّا كَثِيرًا</w:t>
      </w:r>
      <w:r w:rsidR="00831C85" w:rsidRPr="00507CF4">
        <w:rPr>
          <w:rFonts w:ascii="Traditional Arabic" w:hAnsi="Traditional Arabic" w:cs="Traditional Arabic"/>
          <w:rtl/>
          <w:lang w:bidi="ar-LB"/>
        </w:rPr>
        <w:t>} [أي خلقًا كثيرًا] {</w:t>
      </w:r>
      <w:r w:rsidRPr="00507CF4">
        <w:rPr>
          <w:rFonts w:ascii="Traditional Arabic" w:hAnsi="Traditional Arabic" w:cs="Traditional Arabic"/>
          <w:rtl/>
          <w:lang w:bidi="ar-LB"/>
        </w:rPr>
        <w:t>أَفَلَمْ تَكُونُوا تَعْقِلُونَ}</w:t>
      </w:r>
      <w:r w:rsidR="00831C85" w:rsidRPr="00507CF4">
        <w:rPr>
          <w:rFonts w:ascii="Traditional Arabic" w:hAnsi="Traditional Arabic" w:cs="Traditional Arabic"/>
          <w:rtl/>
          <w:lang w:bidi="ar-LB"/>
        </w:rPr>
        <w:t xml:space="preserve"> استفهامُ تقريع</w:t>
      </w:r>
      <w:r w:rsidR="00831C85" w:rsidRPr="00507CF4">
        <w:rPr>
          <w:rFonts w:ascii="Traditional Arabic" w:hAnsi="Traditional Arabic" w:cs="Traditional Arabic"/>
          <w:vertAlign w:val="superscript"/>
          <w:rtl/>
          <w:lang w:bidi="ar-LB"/>
        </w:rPr>
        <w:t>(</w:t>
      </w:r>
      <w:r w:rsidR="00831C85" w:rsidRPr="00507CF4">
        <w:rPr>
          <w:rStyle w:val="ab"/>
          <w:rFonts w:ascii="Traditional Arabic" w:hAnsi="Traditional Arabic" w:cs="Traditional Arabic"/>
          <w:rtl/>
          <w:lang w:bidi="ar-LB"/>
        </w:rPr>
        <w:footnoteReference w:id="455"/>
      </w:r>
      <w:r w:rsidR="00831C85" w:rsidRPr="00507CF4">
        <w:rPr>
          <w:rFonts w:ascii="Traditional Arabic" w:hAnsi="Traditional Arabic" w:cs="Traditional Arabic"/>
          <w:vertAlign w:val="superscript"/>
          <w:rtl/>
          <w:lang w:bidi="ar-LB"/>
        </w:rPr>
        <w:t>)</w:t>
      </w:r>
      <w:r w:rsidR="00831C85" w:rsidRPr="00507CF4">
        <w:rPr>
          <w:rFonts w:ascii="Traditional Arabic" w:hAnsi="Traditional Arabic" w:cs="Traditional Arabic"/>
          <w:rtl/>
          <w:lang w:bidi="ar-LB"/>
        </w:rPr>
        <w:t xml:space="preserve"> على تركهم الانتفاعَ بالعقل.</w:t>
      </w:r>
    </w:p>
    <w:p w14:paraId="4A724883" w14:textId="6458662A"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{هَذِهِ جَهَنَّمُ الَّتِي كُنتُمْ تُوعَدُونَ}</w:t>
      </w:r>
      <w:r w:rsidR="00831C85" w:rsidRPr="00507CF4">
        <w:rPr>
          <w:rFonts w:ascii="Traditional Arabic" w:hAnsi="Traditional Arabic" w:cs="Traditional Arabic"/>
          <w:rtl/>
          <w:lang w:bidi="ar-LB"/>
        </w:rPr>
        <w:t xml:space="preserve"> بها.</w:t>
      </w:r>
    </w:p>
    <w:p w14:paraId="1D54A6F4" w14:textId="014DDE34"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{اصْلَوْهَا الْيَوْمَ بِمَا كُنتُمْ تَكْفُرُونَ}</w:t>
      </w:r>
      <w:r w:rsidR="00831C85" w:rsidRPr="00507CF4">
        <w:rPr>
          <w:rFonts w:ascii="Traditional Arabic" w:hAnsi="Traditional Arabic" w:cs="Traditional Arabic"/>
          <w:rtl/>
          <w:lang w:bidi="ar-LB"/>
        </w:rPr>
        <w:t xml:space="preserve"> ادخُلوها بكفركم وإنكاركم لها.</w:t>
      </w:r>
    </w:p>
    <w:p w14:paraId="53959E8E" w14:textId="39666A6D"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{الْيَوْمَ نَخْتِمُ عَلَى أَفْوَاهِهِمْ</w:t>
      </w:r>
      <w:r w:rsidR="00831C85" w:rsidRPr="00507CF4">
        <w:rPr>
          <w:rFonts w:ascii="Traditional Arabic" w:hAnsi="Traditional Arabic" w:cs="Traditional Arabic"/>
          <w:rtl/>
          <w:lang w:bidi="ar-LB"/>
        </w:rPr>
        <w:t>} نمنعهم من الكلام</w:t>
      </w:r>
      <w:r w:rsidRPr="00507CF4">
        <w:rPr>
          <w:rFonts w:ascii="Traditional Arabic" w:hAnsi="Traditional Arabic" w:cs="Traditional Arabic"/>
          <w:rtl/>
          <w:lang w:bidi="ar-LB"/>
        </w:rPr>
        <w:t xml:space="preserve"> </w:t>
      </w:r>
      <w:r w:rsidR="00831C85" w:rsidRPr="00507CF4">
        <w:rPr>
          <w:rFonts w:ascii="Traditional Arabic" w:hAnsi="Traditional Arabic" w:cs="Traditional Arabic"/>
          <w:rtl/>
          <w:lang w:bidi="ar-LB"/>
        </w:rPr>
        <w:t>{</w:t>
      </w:r>
      <w:r w:rsidRPr="00507CF4">
        <w:rPr>
          <w:rFonts w:ascii="Traditional Arabic" w:hAnsi="Traditional Arabic" w:cs="Traditional Arabic"/>
          <w:rtl/>
          <w:lang w:bidi="ar-LB"/>
        </w:rPr>
        <w:t>وَتُكَلِّمُنَا أَيْدِيهِمْ وَتَشْهَدُ أَرْجُلُهُمْ بِمَا كَانُوا يَكْسِبُونَ}</w:t>
      </w:r>
      <w:r w:rsidR="00831C85" w:rsidRPr="00507CF4">
        <w:rPr>
          <w:rFonts w:ascii="Traditional Arabic" w:hAnsi="Traditional Arabic" w:cs="Traditional Arabic"/>
          <w:rtl/>
          <w:lang w:bidi="ar-LB"/>
        </w:rPr>
        <w:t xml:space="preserve"> يُروى أنهم يَجحدون ويُخاصِمون فتشهد عليهم جيرانُهم وأهاليهم وعشائرهم، فيحلفون ما كانوا مشركين، فحينئذٍ يُخْتم على أفواههم وتَكَلَّمُ أيديهم وأرجلُهم، وفي الحديث: «</w:t>
      </w:r>
      <w:r w:rsidR="00831C85" w:rsidRPr="00507CF4">
        <w:rPr>
          <w:rFonts w:ascii="Traditional Arabic" w:hAnsi="Traditional Arabic" w:cs="Traditional Arabic"/>
          <w:b/>
          <w:bCs/>
          <w:rtl/>
          <w:lang w:bidi="ar-LB"/>
        </w:rPr>
        <w:t>يقولُ العبدُ يومَ القيامةِ: إني لا أُجيزُ عليَّ إلا شاهدًا مِنْ نَفْسي، فيُخْتَمُ على فيهِ ويُقالُ لأركانه: انطِقِي فتنطِقُ بأعمالِهِ، ثم يُخَلَّى بينَهُ وبينَ الكلامِ فيقولُ: بُعْدًا لَكُنَّ وسُحْقًا فعَنْكُنَّ كنتُ أُناضلُ</w:t>
      </w:r>
      <w:r w:rsidR="00831C85" w:rsidRPr="00507CF4">
        <w:rPr>
          <w:rFonts w:ascii="Traditional Arabic" w:hAnsi="Traditional Arabic" w:cs="Traditional Arabic"/>
          <w:rtl/>
          <w:lang w:bidi="ar-LB"/>
        </w:rPr>
        <w:t>»</w:t>
      </w:r>
      <w:r w:rsidR="00831C85" w:rsidRPr="00507CF4">
        <w:rPr>
          <w:rFonts w:ascii="Traditional Arabic" w:hAnsi="Traditional Arabic" w:cs="Traditional Arabic"/>
          <w:vertAlign w:val="superscript"/>
          <w:rtl/>
          <w:lang w:bidi="ar-LB"/>
        </w:rPr>
        <w:t>(</w:t>
      </w:r>
      <w:r w:rsidR="00831C85" w:rsidRPr="00507CF4">
        <w:rPr>
          <w:rStyle w:val="ab"/>
          <w:rFonts w:ascii="Traditional Arabic" w:hAnsi="Traditional Arabic" w:cs="Traditional Arabic"/>
          <w:rtl/>
          <w:lang w:bidi="ar-LB"/>
        </w:rPr>
        <w:footnoteReference w:id="456"/>
      </w:r>
      <w:r w:rsidR="00831C85" w:rsidRPr="00507CF4">
        <w:rPr>
          <w:rFonts w:ascii="Traditional Arabic" w:hAnsi="Traditional Arabic" w:cs="Traditional Arabic"/>
          <w:vertAlign w:val="superscript"/>
          <w:rtl/>
          <w:lang w:bidi="ar-LB"/>
        </w:rPr>
        <w:t>)</w:t>
      </w:r>
      <w:r w:rsidR="0011628E" w:rsidRPr="00507CF4">
        <w:rPr>
          <w:rFonts w:ascii="Traditional Arabic" w:hAnsi="Traditional Arabic" w:cs="Traditional Arabic"/>
          <w:rtl/>
          <w:lang w:bidi="ar-LB"/>
        </w:rPr>
        <w:t>.</w:t>
      </w:r>
    </w:p>
    <w:p w14:paraId="2DF0851B" w14:textId="2B94A571"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نَشَاء لَطَمَسْنَا عَلَى أَعْيُنِهِمْ</w:t>
      </w:r>
      <w:r w:rsidR="0011628E" w:rsidRPr="00507CF4">
        <w:rPr>
          <w:rFonts w:ascii="Traditional Arabic" w:hAnsi="Traditional Arabic" w:cs="Traditional Arabic"/>
          <w:rtl/>
          <w:lang w:bidi="ar-LB"/>
        </w:rPr>
        <w:t>} لأَعميناهم وأَذهبنا أَبصارَهم، والطَّمْسُ: تَعفيةُ شِقِ العين</w:t>
      </w:r>
      <w:r w:rsidR="0011628E" w:rsidRPr="00507CF4">
        <w:rPr>
          <w:rFonts w:ascii="Traditional Arabic" w:hAnsi="Traditional Arabic" w:cs="Traditional Arabic"/>
          <w:vertAlign w:val="superscript"/>
          <w:rtl/>
          <w:lang w:bidi="ar-LB"/>
        </w:rPr>
        <w:t>(</w:t>
      </w:r>
      <w:r w:rsidR="0011628E" w:rsidRPr="00507CF4">
        <w:rPr>
          <w:rStyle w:val="ab"/>
          <w:rFonts w:ascii="Traditional Arabic" w:hAnsi="Traditional Arabic" w:cs="Traditional Arabic"/>
          <w:rtl/>
          <w:lang w:bidi="ar-LB"/>
        </w:rPr>
        <w:footnoteReference w:id="457"/>
      </w:r>
      <w:r w:rsidR="0011628E" w:rsidRPr="00507CF4">
        <w:rPr>
          <w:rFonts w:ascii="Traditional Arabic" w:hAnsi="Traditional Arabic" w:cs="Traditional Arabic"/>
          <w:vertAlign w:val="superscript"/>
          <w:rtl/>
          <w:lang w:bidi="ar-LB"/>
        </w:rPr>
        <w:t>)</w:t>
      </w:r>
      <w:r w:rsidR="0011628E" w:rsidRPr="00507CF4">
        <w:rPr>
          <w:rFonts w:ascii="Traditional Arabic" w:hAnsi="Traditional Arabic" w:cs="Traditional Arabic"/>
          <w:rtl/>
          <w:lang w:bidi="ar-LB"/>
        </w:rPr>
        <w:t xml:space="preserve"> حتى تعود ممسوحةً</w:t>
      </w:r>
      <w:r w:rsidRPr="00507CF4">
        <w:rPr>
          <w:rFonts w:ascii="Traditional Arabic" w:hAnsi="Traditional Arabic" w:cs="Traditional Arabic"/>
          <w:rtl/>
          <w:lang w:bidi="ar-LB"/>
        </w:rPr>
        <w:t xml:space="preserve"> </w:t>
      </w:r>
      <w:r w:rsidR="0011628E" w:rsidRPr="00507CF4">
        <w:rPr>
          <w:rFonts w:ascii="Traditional Arabic" w:hAnsi="Traditional Arabic" w:cs="Traditional Arabic"/>
          <w:rtl/>
          <w:lang w:bidi="ar-LB"/>
        </w:rPr>
        <w:t>{</w:t>
      </w:r>
      <w:r w:rsidRPr="00507CF4">
        <w:rPr>
          <w:rFonts w:ascii="Traditional Arabic" w:hAnsi="Traditional Arabic" w:cs="Traditional Arabic"/>
          <w:rtl/>
          <w:lang w:bidi="ar-LB"/>
        </w:rPr>
        <w:t>فَاسْتَبَقُوا الصِّرَاطَ</w:t>
      </w:r>
      <w:r w:rsidR="0011628E" w:rsidRPr="00507CF4">
        <w:rPr>
          <w:rFonts w:ascii="Traditional Arabic" w:hAnsi="Traditional Arabic" w:cs="Traditional Arabic"/>
          <w:rtl/>
          <w:lang w:bidi="ar-LB"/>
        </w:rPr>
        <w:t>} فاستبَقوا إلى الصراط</w:t>
      </w:r>
      <w:r w:rsidRPr="00507CF4">
        <w:rPr>
          <w:rFonts w:ascii="Traditional Arabic" w:hAnsi="Traditional Arabic" w:cs="Traditional Arabic"/>
          <w:rtl/>
          <w:lang w:bidi="ar-LB"/>
        </w:rPr>
        <w:t xml:space="preserve"> </w:t>
      </w:r>
      <w:r w:rsidR="0011628E" w:rsidRPr="00507CF4">
        <w:rPr>
          <w:rFonts w:ascii="Traditional Arabic" w:hAnsi="Traditional Arabic" w:cs="Traditional Arabic"/>
          <w:rtl/>
          <w:lang w:bidi="ar-LB"/>
        </w:rPr>
        <w:t>{</w:t>
      </w:r>
      <w:r w:rsidRPr="00507CF4">
        <w:rPr>
          <w:rFonts w:ascii="Traditional Arabic" w:hAnsi="Traditional Arabic" w:cs="Traditional Arabic"/>
          <w:rtl/>
          <w:lang w:bidi="ar-LB"/>
        </w:rPr>
        <w:t>فَأَنَّى يُبْصِرُونَ}</w:t>
      </w:r>
      <w:r w:rsidR="0011628E" w:rsidRPr="00507CF4">
        <w:rPr>
          <w:rFonts w:ascii="Traditional Arabic" w:hAnsi="Traditional Arabic" w:cs="Traditional Arabic"/>
          <w:rtl/>
          <w:lang w:bidi="ar-LB"/>
        </w:rPr>
        <w:t xml:space="preserve"> فكيف يبصرون حينئذٍ وقد طَمسنا أعينهم.</w:t>
      </w:r>
    </w:p>
    <w:p w14:paraId="7F2F1646" w14:textId="313B242D"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نَشَاء لَمَسَخْنَاهُمْ</w:t>
      </w:r>
      <w:r w:rsidR="0011628E" w:rsidRPr="00507CF4">
        <w:rPr>
          <w:rFonts w:ascii="Traditional Arabic" w:hAnsi="Traditional Arabic" w:cs="Traditional Arabic"/>
          <w:rtl/>
          <w:lang w:bidi="ar-LB"/>
        </w:rPr>
        <w:t>} قِرَدَةً وخنازيرَ، أو حجارةً</w:t>
      </w:r>
      <w:r w:rsidRPr="00507CF4">
        <w:rPr>
          <w:rFonts w:ascii="Traditional Arabic" w:hAnsi="Traditional Arabic" w:cs="Traditional Arabic"/>
          <w:rtl/>
          <w:lang w:bidi="ar-LB"/>
        </w:rPr>
        <w:t xml:space="preserve"> </w:t>
      </w:r>
      <w:r w:rsidR="0011628E" w:rsidRPr="00507CF4">
        <w:rPr>
          <w:rFonts w:ascii="Traditional Arabic" w:hAnsi="Traditional Arabic" w:cs="Traditional Arabic"/>
          <w:rtl/>
          <w:lang w:bidi="ar-LB"/>
        </w:rPr>
        <w:t>{</w:t>
      </w:r>
      <w:r w:rsidRPr="00507CF4">
        <w:rPr>
          <w:rFonts w:ascii="Traditional Arabic" w:hAnsi="Traditional Arabic" w:cs="Traditional Arabic"/>
          <w:rtl/>
          <w:lang w:bidi="ar-LB"/>
        </w:rPr>
        <w:t>عَلَى مَكَانَتِهِمْ</w:t>
      </w:r>
      <w:r w:rsidR="0011628E" w:rsidRPr="00507CF4">
        <w:rPr>
          <w:rFonts w:ascii="Traditional Arabic" w:hAnsi="Traditional Arabic" w:cs="Traditional Arabic"/>
          <w:rtl/>
          <w:lang w:bidi="ar-LB"/>
        </w:rPr>
        <w:t>} في منازلهم حيث يجترحون</w:t>
      </w:r>
      <w:r w:rsidR="0011628E" w:rsidRPr="00507CF4">
        <w:rPr>
          <w:rFonts w:ascii="Traditional Arabic" w:hAnsi="Traditional Arabic" w:cs="Traditional Arabic"/>
          <w:vertAlign w:val="superscript"/>
          <w:rtl/>
          <w:lang w:bidi="ar-LB"/>
        </w:rPr>
        <w:t>(</w:t>
      </w:r>
      <w:r w:rsidR="0011628E" w:rsidRPr="00507CF4">
        <w:rPr>
          <w:rStyle w:val="ab"/>
          <w:rFonts w:ascii="Traditional Arabic" w:hAnsi="Traditional Arabic" w:cs="Traditional Arabic"/>
          <w:rtl/>
          <w:lang w:bidi="ar-LB"/>
        </w:rPr>
        <w:footnoteReference w:id="458"/>
      </w:r>
      <w:r w:rsidR="0011628E" w:rsidRPr="00507CF4">
        <w:rPr>
          <w:rFonts w:ascii="Traditional Arabic" w:hAnsi="Traditional Arabic" w:cs="Traditional Arabic"/>
          <w:vertAlign w:val="superscript"/>
          <w:rtl/>
          <w:lang w:bidi="ar-LB"/>
        </w:rPr>
        <w:t>)</w:t>
      </w:r>
      <w:r w:rsidR="0011628E" w:rsidRPr="00507CF4">
        <w:rPr>
          <w:rFonts w:ascii="Traditional Arabic" w:hAnsi="Traditional Arabic" w:cs="Traditional Arabic"/>
          <w:rtl/>
          <w:lang w:bidi="ar-LB"/>
        </w:rPr>
        <w:t xml:space="preserve"> المآثم</w:t>
      </w:r>
      <w:r w:rsidRPr="00507CF4">
        <w:rPr>
          <w:rFonts w:ascii="Traditional Arabic" w:hAnsi="Traditional Arabic" w:cs="Traditional Arabic"/>
          <w:rtl/>
          <w:lang w:bidi="ar-LB"/>
        </w:rPr>
        <w:t xml:space="preserve"> </w:t>
      </w:r>
      <w:r w:rsidR="0011628E" w:rsidRPr="00507CF4">
        <w:rPr>
          <w:rFonts w:ascii="Traditional Arabic" w:hAnsi="Traditional Arabic" w:cs="Traditional Arabic"/>
          <w:rtl/>
          <w:lang w:bidi="ar-LB"/>
        </w:rPr>
        <w:t>{</w:t>
      </w:r>
      <w:r w:rsidRPr="00507CF4">
        <w:rPr>
          <w:rFonts w:ascii="Traditional Arabic" w:hAnsi="Traditional Arabic" w:cs="Traditional Arabic"/>
          <w:rtl/>
          <w:lang w:bidi="ar-LB"/>
        </w:rPr>
        <w:t>فَمَا اسْتَطَاعُوا مُضِيًّا وَلا يَرْجِعُونَ}</w:t>
      </w:r>
      <w:r w:rsidR="0011628E" w:rsidRPr="00507CF4">
        <w:rPr>
          <w:rFonts w:ascii="Traditional Arabic" w:hAnsi="Traditional Arabic" w:cs="Traditional Arabic"/>
          <w:rtl/>
          <w:lang w:bidi="ar-LB"/>
        </w:rPr>
        <w:t xml:space="preserve"> فلم يقدروا على ذهاب ولا مجيء.</w:t>
      </w:r>
    </w:p>
    <w:p w14:paraId="4C7687D8" w14:textId="71F43520"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نُعَمِّرْهُ نُنَكِّسْهُ فِي الْخَلْقِ</w:t>
      </w:r>
      <w:r w:rsidR="0011628E" w:rsidRPr="00507CF4">
        <w:rPr>
          <w:rFonts w:ascii="Traditional Arabic" w:hAnsi="Traditional Arabic" w:cs="Traditional Arabic"/>
          <w:rtl/>
          <w:lang w:bidi="ar-LB"/>
        </w:rPr>
        <w:t>} مَنْ أطَلْنا عُمُرَهُ نَكَّسنا خلقَه فصار بَدَلَ القوة ضعفًا وبدلَ الشباب هَرَمًا، وذلك أنَّا خلقناه على ضعف في جَسَدٍ وخُلُوٍّ من عقل وعِلم</w:t>
      </w:r>
      <w:r w:rsidR="0011628E" w:rsidRPr="00507CF4">
        <w:rPr>
          <w:rFonts w:ascii="Traditional Arabic" w:hAnsi="Traditional Arabic" w:cs="Traditional Arabic"/>
          <w:vertAlign w:val="superscript"/>
          <w:rtl/>
          <w:lang w:bidi="ar-LB"/>
        </w:rPr>
        <w:t>(</w:t>
      </w:r>
      <w:r w:rsidR="0011628E" w:rsidRPr="00507CF4">
        <w:rPr>
          <w:rStyle w:val="ab"/>
          <w:rFonts w:ascii="Traditional Arabic" w:hAnsi="Traditional Arabic" w:cs="Traditional Arabic"/>
          <w:rtl/>
          <w:lang w:bidi="ar-LB"/>
        </w:rPr>
        <w:footnoteReference w:id="459"/>
      </w:r>
      <w:r w:rsidR="0011628E" w:rsidRPr="00507CF4">
        <w:rPr>
          <w:rFonts w:ascii="Traditional Arabic" w:hAnsi="Traditional Arabic" w:cs="Traditional Arabic"/>
          <w:vertAlign w:val="superscript"/>
          <w:rtl/>
          <w:lang w:bidi="ar-LB"/>
        </w:rPr>
        <w:t>)</w:t>
      </w:r>
      <w:r w:rsidR="0011628E" w:rsidRPr="00507CF4">
        <w:rPr>
          <w:rFonts w:ascii="Traditional Arabic" w:hAnsi="Traditional Arabic" w:cs="Traditional Arabic"/>
          <w:rtl/>
          <w:lang w:bidi="ar-LB"/>
        </w:rPr>
        <w:t>، ثم جعلناه يتزايدُ إلى أن يبلغَ أَشُدَّه ويستكملَ قُوَّتَه ويعقِلَ ويعلمَ ما له وما عليه، فإذا انتهى نكَّسناه في الخَلقِ، فجعلناه يتناقصُ حتى يرجعَ إلى حالٍ شبيهةٍ بحالِ الصَّبي في ضعف جسده وقِلَّة عقله وخُلُوِّه من العلم كما يُنَكَّسُ السهمُ، فيُجْعَلُ أعلاه أسفلَه</w:t>
      </w:r>
      <w:r w:rsidRPr="00507CF4">
        <w:rPr>
          <w:rFonts w:ascii="Traditional Arabic" w:hAnsi="Traditional Arabic" w:cs="Traditional Arabic"/>
          <w:rtl/>
          <w:lang w:bidi="ar-LB"/>
        </w:rPr>
        <w:t xml:space="preserve"> </w:t>
      </w:r>
      <w:r w:rsidR="0011628E" w:rsidRPr="00507CF4">
        <w:rPr>
          <w:rFonts w:ascii="Traditional Arabic" w:hAnsi="Traditional Arabic" w:cs="Traditional Arabic"/>
          <w:rtl/>
          <w:lang w:bidi="ar-LB"/>
        </w:rPr>
        <w:t>{</w:t>
      </w:r>
      <w:r w:rsidRPr="00507CF4">
        <w:rPr>
          <w:rFonts w:ascii="Traditional Arabic" w:hAnsi="Traditional Arabic" w:cs="Traditional Arabic"/>
          <w:rtl/>
          <w:lang w:bidi="ar-LB"/>
        </w:rPr>
        <w:t>أَفَلا يَعْقِلُونَ}</w:t>
      </w:r>
      <w:r w:rsidR="0011628E" w:rsidRPr="00507CF4">
        <w:rPr>
          <w:rFonts w:ascii="Traditional Arabic" w:hAnsi="Traditional Arabic" w:cs="Traditional Arabic"/>
          <w:rtl/>
          <w:lang w:bidi="ar-LB"/>
        </w:rPr>
        <w:t xml:space="preserve"> أنَّ مَن قَدرَ على أن ينقلَهم من الشباب إلى الهرم، ومن القوة إلى الضعف، ومن رجاحة العقل إلى الخَرَف وقِلةِ التمييز قادرٌ على أن يَطمِسَ على أعينهم ويَمسخَهم على مكانتهم ويبعثهم بعد الموت.</w:t>
      </w:r>
    </w:p>
    <w:p w14:paraId="62989EDD" w14:textId="16903CE8" w:rsidR="0011628E" w:rsidRPr="00507CF4" w:rsidRDefault="0011628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وكانوا يقولون لرسول الله ﷺ: شاعر، فنزل:</w:t>
      </w:r>
    </w:p>
    <w:p w14:paraId="7A465297" w14:textId="31372481"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عَلَّمْنَاهُ الشِّعْرَ</w:t>
      </w:r>
      <w:r w:rsidR="00835A6E" w:rsidRPr="00507CF4">
        <w:rPr>
          <w:rFonts w:ascii="Traditional Arabic" w:hAnsi="Traditional Arabic" w:cs="Traditional Arabic"/>
          <w:rtl/>
          <w:lang w:bidi="ar-LB"/>
        </w:rPr>
        <w:t>} أي وما علَّمنا النَّبيَّ عليه الصلاة والسلام قولَ الشعر على معنى أنَّ القرءان ليس بشعر، فهو كلامٌ موزون مُقَفًّى يدل على معنًى، فأينَ الوزنُ وأين التقفية؟ فلا مناسبة بينه وبين الشعر إذا حَقَّقْتَ</w:t>
      </w:r>
      <w:r w:rsidRPr="00507CF4">
        <w:rPr>
          <w:rFonts w:ascii="Traditional Arabic" w:hAnsi="Traditional Arabic" w:cs="Traditional Arabic"/>
          <w:rtl/>
          <w:lang w:bidi="ar-LB"/>
        </w:rPr>
        <w:t xml:space="preserve"> </w:t>
      </w:r>
      <w:r w:rsidR="00835A6E" w:rsidRPr="00507CF4">
        <w:rPr>
          <w:rFonts w:ascii="Traditional Arabic" w:hAnsi="Traditional Arabic" w:cs="Traditional Arabic"/>
          <w:rtl/>
          <w:lang w:bidi="ar-LB"/>
        </w:rPr>
        <w:t>{</w:t>
      </w:r>
      <w:r w:rsidRPr="00507CF4">
        <w:rPr>
          <w:rFonts w:ascii="Traditional Arabic" w:hAnsi="Traditional Arabic" w:cs="Traditional Arabic"/>
          <w:rtl/>
          <w:lang w:bidi="ar-LB"/>
        </w:rPr>
        <w:t>وَمَا يَنبَغِي لَهُ</w:t>
      </w:r>
      <w:r w:rsidR="00835A6E" w:rsidRPr="00507CF4">
        <w:rPr>
          <w:rFonts w:ascii="Traditional Arabic" w:hAnsi="Traditional Arabic" w:cs="Traditional Arabic"/>
          <w:rtl/>
          <w:lang w:bidi="ar-LB"/>
        </w:rPr>
        <w:t>} وما يصح له، ولا يَليقُ بحاله</w:t>
      </w:r>
      <w:r w:rsidRPr="00507CF4">
        <w:rPr>
          <w:rFonts w:ascii="Traditional Arabic" w:hAnsi="Traditional Arabic" w:cs="Traditional Arabic"/>
          <w:rtl/>
          <w:lang w:bidi="ar-LB"/>
        </w:rPr>
        <w:t xml:space="preserve"> </w:t>
      </w:r>
      <w:r w:rsidR="00835A6E" w:rsidRPr="00507CF4">
        <w:rPr>
          <w:rFonts w:ascii="Traditional Arabic" w:hAnsi="Traditional Arabic" w:cs="Traditional Arabic"/>
          <w:rtl/>
          <w:lang w:bidi="ar-LB"/>
        </w:rPr>
        <w:t>{</w:t>
      </w:r>
      <w:r w:rsidRPr="00507CF4">
        <w:rPr>
          <w:rFonts w:ascii="Traditional Arabic" w:hAnsi="Traditional Arabic" w:cs="Traditional Arabic"/>
          <w:rtl/>
          <w:lang w:bidi="ar-LB"/>
        </w:rPr>
        <w:t>إِنْ هُوَ إِلاَّ ذِكْرٌ وَقُرْآنٌ مُّبِينٌ}</w:t>
      </w:r>
      <w:r w:rsidR="00835A6E" w:rsidRPr="00507CF4">
        <w:rPr>
          <w:rFonts w:ascii="Traditional Arabic" w:hAnsi="Traditional Arabic" w:cs="Traditional Arabic"/>
          <w:rtl/>
          <w:lang w:bidi="ar-LB"/>
        </w:rPr>
        <w:t xml:space="preserve"> ما هو إلا ذِكرٌ منَ الله يُوعَظُ به الإنسُ والجن، وما هو إلا قرءانٌ كتابٌ سماوي، يُقرأُ في المحاريب، ويُتلى في المتعبَّدات، ويُنال بتلاوته والعملِ به فوزُ الدارين.</w:t>
      </w:r>
    </w:p>
    <w:p w14:paraId="76DB64FC" w14:textId="41C44A17"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{لِيُنذِرَ</w:t>
      </w:r>
      <w:r w:rsidR="00835A6E" w:rsidRPr="00507CF4">
        <w:rPr>
          <w:rFonts w:ascii="Traditional Arabic" w:hAnsi="Traditional Arabic" w:cs="Traditional Arabic"/>
          <w:rtl/>
          <w:lang w:bidi="ar-LB"/>
        </w:rPr>
        <w:t>} القرءانُ، أو الرسولُ</w:t>
      </w:r>
      <w:r w:rsidRPr="00507CF4">
        <w:rPr>
          <w:rFonts w:ascii="Traditional Arabic" w:hAnsi="Traditional Arabic" w:cs="Traditional Arabic"/>
          <w:rtl/>
          <w:lang w:bidi="ar-LB"/>
        </w:rPr>
        <w:t xml:space="preserve"> </w:t>
      </w:r>
      <w:r w:rsidR="00835A6E" w:rsidRPr="00507CF4">
        <w:rPr>
          <w:rFonts w:ascii="Traditional Arabic" w:hAnsi="Traditional Arabic" w:cs="Traditional Arabic"/>
          <w:rtl/>
          <w:lang w:bidi="ar-LB"/>
        </w:rPr>
        <w:t>{</w:t>
      </w:r>
      <w:r w:rsidRPr="00507CF4">
        <w:rPr>
          <w:rFonts w:ascii="Traditional Arabic" w:hAnsi="Traditional Arabic" w:cs="Traditional Arabic"/>
          <w:rtl/>
          <w:lang w:bidi="ar-LB"/>
        </w:rPr>
        <w:t>مَن كَانَ حَيًّا</w:t>
      </w:r>
      <w:r w:rsidR="00835A6E" w:rsidRPr="00507CF4">
        <w:rPr>
          <w:rFonts w:ascii="Traditional Arabic" w:hAnsi="Traditional Arabic" w:cs="Traditional Arabic"/>
          <w:rtl/>
          <w:lang w:bidi="ar-LB"/>
        </w:rPr>
        <w:t>} عاقلًا متأمِّلًا، لأن الغافل كالميت</w:t>
      </w:r>
      <w:r w:rsidRPr="00507CF4">
        <w:rPr>
          <w:rFonts w:ascii="Traditional Arabic" w:hAnsi="Traditional Arabic" w:cs="Traditional Arabic"/>
          <w:rtl/>
          <w:lang w:bidi="ar-LB"/>
        </w:rPr>
        <w:t xml:space="preserve"> </w:t>
      </w:r>
      <w:r w:rsidR="00835A6E" w:rsidRPr="00507CF4">
        <w:rPr>
          <w:rFonts w:ascii="Traditional Arabic" w:hAnsi="Traditional Arabic" w:cs="Traditional Arabic"/>
          <w:rtl/>
          <w:lang w:bidi="ar-LB"/>
        </w:rPr>
        <w:t>{</w:t>
      </w:r>
      <w:r w:rsidRPr="00507CF4">
        <w:rPr>
          <w:rFonts w:ascii="Traditional Arabic" w:hAnsi="Traditional Arabic" w:cs="Traditional Arabic"/>
          <w:rtl/>
          <w:lang w:bidi="ar-LB"/>
        </w:rPr>
        <w:t>وَيَحِقَّ الْقَوْلُ</w:t>
      </w:r>
      <w:r w:rsidR="00835A6E" w:rsidRPr="00507CF4">
        <w:rPr>
          <w:rFonts w:ascii="Traditional Arabic" w:hAnsi="Traditional Arabic" w:cs="Traditional Arabic"/>
          <w:rtl/>
          <w:lang w:bidi="ar-LB"/>
        </w:rPr>
        <w:t>} [وتَثبتَ] كلمةُ العذاب</w:t>
      </w:r>
      <w:r w:rsidRPr="00507CF4">
        <w:rPr>
          <w:rFonts w:ascii="Traditional Arabic" w:hAnsi="Traditional Arabic" w:cs="Traditional Arabic"/>
          <w:rtl/>
          <w:lang w:bidi="ar-LB"/>
        </w:rPr>
        <w:t xml:space="preserve"> </w:t>
      </w:r>
      <w:r w:rsidR="00835A6E"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الْكَافِرِينَ}</w:t>
      </w:r>
      <w:r w:rsidR="00835A6E" w:rsidRPr="00507CF4">
        <w:rPr>
          <w:rFonts w:ascii="Traditional Arabic" w:hAnsi="Traditional Arabic" w:cs="Traditional Arabic"/>
          <w:rtl/>
          <w:lang w:bidi="ar-LB"/>
        </w:rPr>
        <w:t xml:space="preserve"> الذين لا يتأمّلون وهم في حكم الأموات.</w:t>
      </w:r>
    </w:p>
    <w:p w14:paraId="59BE1ABF" w14:textId="485FEAC0"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يَرَوْا أَنَّا خَلَقْنَا لَهُمْ مِمَّا عَمِلَتْ أَيْدِينَا أَنْعَامًا</w:t>
      </w:r>
      <w:r w:rsidR="00835A6E" w:rsidRPr="00507CF4">
        <w:rPr>
          <w:rFonts w:ascii="Traditional Arabic" w:hAnsi="Traditional Arabic" w:cs="Traditional Arabic"/>
          <w:rtl/>
          <w:lang w:bidi="ar-LB"/>
        </w:rPr>
        <w:t>} مما تولَّينا نحن إحداثَه ولم يقدر على تولِّيه غيرُنا</w:t>
      </w:r>
      <w:r w:rsidRPr="00507CF4">
        <w:rPr>
          <w:rFonts w:ascii="Traditional Arabic" w:hAnsi="Traditional Arabic" w:cs="Traditional Arabic"/>
          <w:rtl/>
          <w:lang w:bidi="ar-LB"/>
        </w:rPr>
        <w:t xml:space="preserve"> </w:t>
      </w:r>
      <w:r w:rsidR="00835A6E" w:rsidRPr="00507CF4">
        <w:rPr>
          <w:rFonts w:ascii="Traditional Arabic" w:hAnsi="Traditional Arabic" w:cs="Traditional Arabic"/>
          <w:rtl/>
          <w:lang w:bidi="ar-LB"/>
        </w:rPr>
        <w:t>{</w:t>
      </w:r>
      <w:r w:rsidRPr="00507CF4">
        <w:rPr>
          <w:rFonts w:ascii="Traditional Arabic" w:hAnsi="Traditional Arabic" w:cs="Traditional Arabic"/>
          <w:rtl/>
          <w:lang w:bidi="ar-LB"/>
        </w:rPr>
        <w:t>فَهُمْ لَهَا مَالِكُونَ}</w:t>
      </w:r>
      <w:r w:rsidR="00835A6E" w:rsidRPr="00507CF4">
        <w:rPr>
          <w:rFonts w:ascii="Traditional Arabic" w:hAnsi="Traditional Arabic" w:cs="Traditional Arabic"/>
          <w:rtl/>
          <w:lang w:bidi="ar-LB"/>
        </w:rPr>
        <w:t xml:space="preserve"> أي خلقناها لأجلهم فملَّكناها إياهم، فهم متصرِّفون فيها تصرُّفَ </w:t>
      </w:r>
      <w:r w:rsidR="00507CF4">
        <w:rPr>
          <w:rFonts w:ascii="Traditional Arabic" w:hAnsi="Traditional Arabic" w:cs="Traditional Arabic"/>
          <w:rtl/>
          <w:lang w:bidi="ar-LB"/>
        </w:rPr>
        <w:t>الـمُ</w:t>
      </w:r>
      <w:r w:rsidR="00835A6E" w:rsidRPr="00507CF4">
        <w:rPr>
          <w:rFonts w:ascii="Traditional Arabic" w:hAnsi="Traditional Arabic" w:cs="Traditional Arabic"/>
          <w:rtl/>
          <w:lang w:bidi="ar-LB"/>
        </w:rPr>
        <w:t>لَّاك، مختصُّون بالانتفاع بها.</w:t>
      </w:r>
    </w:p>
    <w:p w14:paraId="6D14ED52" w14:textId="1C7099DF"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{وَذَلَّلْنَاهَا لَهُمْ</w:t>
      </w:r>
      <w:r w:rsidR="00835A6E" w:rsidRPr="00507CF4">
        <w:rPr>
          <w:rFonts w:ascii="Traditional Arabic" w:hAnsi="Traditional Arabic" w:cs="Traditional Arabic"/>
          <w:rtl/>
          <w:lang w:bidi="ar-LB"/>
        </w:rPr>
        <w:t>} وصيَّرناها منقادةً لهم، وإلا فَمَنْ كان يقدر عليها لولا تذليلُه تعالى وتسخيرُه لها، ولهذا [أرشد] الله سبحانه الراكب أن يشكرَ هذه النعمةَ ويسبِّحَ بقوله: {</w:t>
      </w:r>
      <w:r w:rsidR="004B6F05" w:rsidRPr="00507CF4">
        <w:rPr>
          <w:rFonts w:ascii="Traditional Arabic" w:hAnsi="Traditional Arabic" w:cs="Traditional Arabic"/>
          <w:rtl/>
        </w:rPr>
        <w:t xml:space="preserve"> </w:t>
      </w:r>
      <w:r w:rsidR="004B6F05" w:rsidRPr="00507CF4">
        <w:rPr>
          <w:rFonts w:ascii="Traditional Arabic" w:hAnsi="Traditional Arabic" w:cs="Traditional Arabic"/>
          <w:rtl/>
          <w:lang w:bidi="ar-LB"/>
        </w:rPr>
        <w:t>سُبْحانَ الَّذِي سَخَّرَ لَنَا هَذَا وَمَا كُنَّا لَهُ مُقْرِنِينَ} [الزخرف: 13]</w:t>
      </w:r>
      <w:r w:rsidRPr="00507CF4">
        <w:rPr>
          <w:rFonts w:ascii="Traditional Arabic" w:hAnsi="Traditional Arabic" w:cs="Traditional Arabic"/>
          <w:rtl/>
          <w:lang w:bidi="ar-LB"/>
        </w:rPr>
        <w:t xml:space="preserve"> </w:t>
      </w:r>
      <w:r w:rsidR="004B6F05" w:rsidRPr="00507CF4">
        <w:rPr>
          <w:rFonts w:ascii="Traditional Arabic" w:hAnsi="Traditional Arabic" w:cs="Traditional Arabic"/>
          <w:rtl/>
          <w:lang w:bidi="ar-LB"/>
        </w:rPr>
        <w:t>{</w:t>
      </w:r>
      <w:r w:rsidRPr="00507CF4">
        <w:rPr>
          <w:rFonts w:ascii="Traditional Arabic" w:hAnsi="Traditional Arabic" w:cs="Traditional Arabic"/>
          <w:rtl/>
          <w:lang w:bidi="ar-LB"/>
        </w:rPr>
        <w:t>فَمِنْهَا رَكُوبُهُمْ</w:t>
      </w:r>
      <w:r w:rsidR="004B6F05" w:rsidRPr="00507CF4">
        <w:rPr>
          <w:rFonts w:ascii="Traditional Arabic" w:hAnsi="Traditional Arabic" w:cs="Traditional Arabic"/>
          <w:rtl/>
          <w:lang w:bidi="ar-LB"/>
        </w:rPr>
        <w:t>} وهو ما يُرْكَبُ</w:t>
      </w:r>
      <w:r w:rsidRPr="00507CF4">
        <w:rPr>
          <w:rFonts w:ascii="Traditional Arabic" w:hAnsi="Traditional Arabic" w:cs="Traditional Arabic"/>
          <w:rtl/>
          <w:lang w:bidi="ar-LB"/>
        </w:rPr>
        <w:t xml:space="preserve"> </w:t>
      </w:r>
      <w:r w:rsidR="004B6F05" w:rsidRPr="00507CF4">
        <w:rPr>
          <w:rFonts w:ascii="Traditional Arabic" w:hAnsi="Traditional Arabic" w:cs="Traditional Arabic"/>
          <w:rtl/>
          <w:lang w:bidi="ar-LB"/>
        </w:rPr>
        <w:t>{</w:t>
      </w:r>
      <w:r w:rsidRPr="00507CF4">
        <w:rPr>
          <w:rFonts w:ascii="Traditional Arabic" w:hAnsi="Traditional Arabic" w:cs="Traditional Arabic"/>
          <w:rtl/>
          <w:lang w:bidi="ar-LB"/>
        </w:rPr>
        <w:t>وَمِنْهَا يَأْكُلُونَ}</w:t>
      </w:r>
      <w:r w:rsidR="004B6F05" w:rsidRPr="00507CF4">
        <w:rPr>
          <w:rFonts w:ascii="Traditional Arabic" w:hAnsi="Traditional Arabic" w:cs="Traditional Arabic"/>
          <w:rtl/>
          <w:lang w:bidi="ar-LB"/>
        </w:rPr>
        <w:t xml:space="preserve"> سخَّرناها لهم ليركبوا ظهرَها ويأكلوا لحمَها.</w:t>
      </w:r>
    </w:p>
    <w:p w14:paraId="56E15E1F" w14:textId="1B637C70"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{وَلَهُمْ فِيهَا مَنَافِعُ</w:t>
      </w:r>
      <w:r w:rsidR="004B6F05" w:rsidRPr="00507CF4">
        <w:rPr>
          <w:rFonts w:ascii="Traditional Arabic" w:hAnsi="Traditional Arabic" w:cs="Traditional Arabic"/>
          <w:rtl/>
          <w:lang w:bidi="ar-LB"/>
        </w:rPr>
        <w:t>} من الجلود والأوبار</w:t>
      </w:r>
      <w:r w:rsidR="004B6F05" w:rsidRPr="00507CF4">
        <w:rPr>
          <w:rFonts w:ascii="Traditional Arabic" w:hAnsi="Traditional Arabic" w:cs="Traditional Arabic"/>
          <w:vertAlign w:val="superscript"/>
          <w:rtl/>
          <w:lang w:bidi="ar-LB"/>
        </w:rPr>
        <w:t>(</w:t>
      </w:r>
      <w:r w:rsidR="004B6F05" w:rsidRPr="00507CF4">
        <w:rPr>
          <w:rStyle w:val="ab"/>
          <w:rFonts w:ascii="Traditional Arabic" w:hAnsi="Traditional Arabic" w:cs="Traditional Arabic"/>
          <w:rtl/>
          <w:lang w:bidi="ar-LB"/>
        </w:rPr>
        <w:footnoteReference w:id="460"/>
      </w:r>
      <w:r w:rsidR="004B6F05" w:rsidRPr="00507CF4">
        <w:rPr>
          <w:rFonts w:ascii="Traditional Arabic" w:hAnsi="Traditional Arabic" w:cs="Traditional Arabic"/>
          <w:vertAlign w:val="superscript"/>
          <w:rtl/>
          <w:lang w:bidi="ar-LB"/>
        </w:rPr>
        <w:t>)</w:t>
      </w:r>
      <w:r w:rsidR="004B6F05" w:rsidRPr="00507CF4">
        <w:rPr>
          <w:rFonts w:ascii="Traditional Arabic" w:hAnsi="Traditional Arabic" w:cs="Traditional Arabic"/>
          <w:rtl/>
          <w:lang w:bidi="ar-LB"/>
        </w:rPr>
        <w:t xml:space="preserve"> وغير ذلك</w:t>
      </w:r>
      <w:r w:rsidRPr="00507CF4">
        <w:rPr>
          <w:rFonts w:ascii="Traditional Arabic" w:hAnsi="Traditional Arabic" w:cs="Traditional Arabic"/>
          <w:rtl/>
          <w:lang w:bidi="ar-LB"/>
        </w:rPr>
        <w:t xml:space="preserve"> </w:t>
      </w:r>
      <w:r w:rsidR="004B6F05" w:rsidRPr="00507CF4">
        <w:rPr>
          <w:rFonts w:ascii="Traditional Arabic" w:hAnsi="Traditional Arabic" w:cs="Traditional Arabic"/>
          <w:rtl/>
          <w:lang w:bidi="ar-LB"/>
        </w:rPr>
        <w:t>{</w:t>
      </w:r>
      <w:r w:rsidRPr="00507CF4">
        <w:rPr>
          <w:rFonts w:ascii="Traditional Arabic" w:hAnsi="Traditional Arabic" w:cs="Traditional Arabic"/>
          <w:rtl/>
          <w:lang w:bidi="ar-LB"/>
        </w:rPr>
        <w:t>وَمَشَارِبُ</w:t>
      </w:r>
      <w:r w:rsidR="004B6F05" w:rsidRPr="00507CF4">
        <w:rPr>
          <w:rFonts w:ascii="Traditional Arabic" w:hAnsi="Traditional Arabic" w:cs="Traditional Arabic"/>
          <w:rtl/>
          <w:lang w:bidi="ar-LB"/>
        </w:rPr>
        <w:t>} من اللبن، وهو جمع مَشْرَب، وهو موضع الشرب، أو الشراب</w:t>
      </w:r>
      <w:r w:rsidRPr="00507CF4">
        <w:rPr>
          <w:rFonts w:ascii="Traditional Arabic" w:hAnsi="Traditional Arabic" w:cs="Traditional Arabic"/>
          <w:rtl/>
          <w:lang w:bidi="ar-LB"/>
        </w:rPr>
        <w:t xml:space="preserve"> </w:t>
      </w:r>
      <w:r w:rsidR="004B6F05" w:rsidRPr="00507CF4">
        <w:rPr>
          <w:rFonts w:ascii="Traditional Arabic" w:hAnsi="Traditional Arabic" w:cs="Traditional Arabic"/>
          <w:rtl/>
          <w:lang w:bidi="ar-LB"/>
        </w:rPr>
        <w:t>{</w:t>
      </w:r>
      <w:r w:rsidRPr="00507CF4">
        <w:rPr>
          <w:rFonts w:ascii="Traditional Arabic" w:hAnsi="Traditional Arabic" w:cs="Traditional Arabic"/>
          <w:rtl/>
          <w:lang w:bidi="ar-LB"/>
        </w:rPr>
        <w:t>أَفَلا يَشْكُرُونَ}</w:t>
      </w:r>
      <w:r w:rsidR="004B6F05" w:rsidRPr="00507CF4">
        <w:rPr>
          <w:rFonts w:ascii="Traditional Arabic" w:hAnsi="Traditional Arabic" w:cs="Traditional Arabic"/>
          <w:rtl/>
          <w:lang w:bidi="ar-LB"/>
        </w:rPr>
        <w:t xml:space="preserve"> اللهَ على إنعام الأنعام.</w:t>
      </w:r>
    </w:p>
    <w:p w14:paraId="1EE4A481" w14:textId="49DC0CD3"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{وَاتَّخَذُوا مِن دُونِ اللَّهِ آلِهَةً لَعَلَّهُمْ يُنصَرُونَ}</w:t>
      </w:r>
      <w:r w:rsidR="004B6F05" w:rsidRPr="00507CF4">
        <w:rPr>
          <w:rFonts w:ascii="Traditional Arabic" w:hAnsi="Traditional Arabic" w:cs="Traditional Arabic"/>
          <w:rtl/>
          <w:lang w:bidi="ar-LB"/>
        </w:rPr>
        <w:t xml:space="preserve"> لعلَّ أصنامَهم تنصرُهم إذا حَزَبَهم</w:t>
      </w:r>
      <w:r w:rsidR="004B6F05" w:rsidRPr="00507CF4">
        <w:rPr>
          <w:rFonts w:ascii="Traditional Arabic" w:hAnsi="Traditional Arabic" w:cs="Traditional Arabic"/>
          <w:vertAlign w:val="superscript"/>
          <w:rtl/>
          <w:lang w:bidi="ar-LB"/>
        </w:rPr>
        <w:t>(</w:t>
      </w:r>
      <w:r w:rsidR="004B6F05" w:rsidRPr="00507CF4">
        <w:rPr>
          <w:rStyle w:val="ab"/>
          <w:rFonts w:ascii="Traditional Arabic" w:hAnsi="Traditional Arabic" w:cs="Traditional Arabic"/>
          <w:rtl/>
          <w:lang w:bidi="ar-LB"/>
        </w:rPr>
        <w:footnoteReference w:id="461"/>
      </w:r>
      <w:r w:rsidR="004B6F05" w:rsidRPr="00507CF4">
        <w:rPr>
          <w:rFonts w:ascii="Traditional Arabic" w:hAnsi="Traditional Arabic" w:cs="Traditional Arabic"/>
          <w:vertAlign w:val="superscript"/>
          <w:rtl/>
          <w:lang w:bidi="ar-LB"/>
        </w:rPr>
        <w:t>)</w:t>
      </w:r>
      <w:r w:rsidR="004B6F05" w:rsidRPr="00507CF4">
        <w:rPr>
          <w:rFonts w:ascii="Traditional Arabic" w:hAnsi="Traditional Arabic" w:cs="Traditional Arabic"/>
          <w:rtl/>
          <w:lang w:bidi="ar-LB"/>
        </w:rPr>
        <w:t xml:space="preserve"> أمرٌ.</w:t>
      </w:r>
    </w:p>
    <w:p w14:paraId="4487A927" w14:textId="49205E59"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يَسْتَطِيعُونَ</w:t>
      </w:r>
      <w:r w:rsidR="004B6F05" w:rsidRPr="00507CF4">
        <w:rPr>
          <w:rFonts w:ascii="Traditional Arabic" w:hAnsi="Traditional Arabic" w:cs="Traditional Arabic"/>
          <w:rtl/>
          <w:lang w:bidi="ar-LB"/>
        </w:rPr>
        <w:t>} أي ءالهتُهم</w:t>
      </w:r>
      <w:r w:rsidRPr="00507CF4">
        <w:rPr>
          <w:rFonts w:ascii="Traditional Arabic" w:hAnsi="Traditional Arabic" w:cs="Traditional Arabic"/>
          <w:rtl/>
          <w:lang w:bidi="ar-LB"/>
        </w:rPr>
        <w:t xml:space="preserve"> </w:t>
      </w:r>
      <w:r w:rsidR="004B6F05" w:rsidRPr="00507CF4">
        <w:rPr>
          <w:rFonts w:ascii="Traditional Arabic" w:hAnsi="Traditional Arabic" w:cs="Traditional Arabic"/>
          <w:rtl/>
          <w:lang w:bidi="ar-LB"/>
        </w:rPr>
        <w:t>{</w:t>
      </w:r>
      <w:r w:rsidRPr="00507CF4">
        <w:rPr>
          <w:rFonts w:ascii="Traditional Arabic" w:hAnsi="Traditional Arabic" w:cs="Traditional Arabic"/>
          <w:rtl/>
          <w:lang w:bidi="ar-LB"/>
        </w:rPr>
        <w:t>نَصْرَهُمْ</w:t>
      </w:r>
      <w:r w:rsidR="004B6F05" w:rsidRPr="00507CF4">
        <w:rPr>
          <w:rFonts w:ascii="Traditional Arabic" w:hAnsi="Traditional Arabic" w:cs="Traditional Arabic"/>
          <w:rtl/>
          <w:lang w:bidi="ar-LB"/>
        </w:rPr>
        <w:t>} نصرَ عابديهم</w:t>
      </w:r>
      <w:r w:rsidRPr="00507CF4">
        <w:rPr>
          <w:rFonts w:ascii="Traditional Arabic" w:hAnsi="Traditional Arabic" w:cs="Traditional Arabic"/>
          <w:rtl/>
          <w:lang w:bidi="ar-LB"/>
        </w:rPr>
        <w:t xml:space="preserve"> </w:t>
      </w:r>
      <w:r w:rsidR="004B6F05" w:rsidRPr="00507CF4">
        <w:rPr>
          <w:rFonts w:ascii="Traditional Arabic" w:hAnsi="Traditional Arabic" w:cs="Traditional Arabic"/>
          <w:rtl/>
          <w:lang w:bidi="ar-LB"/>
        </w:rPr>
        <w:t>{</w:t>
      </w:r>
      <w:r w:rsidRPr="00507CF4">
        <w:rPr>
          <w:rFonts w:ascii="Traditional Arabic" w:hAnsi="Traditional Arabic" w:cs="Traditional Arabic"/>
          <w:rtl/>
          <w:lang w:bidi="ar-LB"/>
        </w:rPr>
        <w:t>وَهُمْ لَهُمْ</w:t>
      </w:r>
      <w:r w:rsidR="004B6F05" w:rsidRPr="00507CF4">
        <w:rPr>
          <w:rFonts w:ascii="Traditional Arabic" w:hAnsi="Traditional Arabic" w:cs="Traditional Arabic"/>
          <w:rtl/>
          <w:lang w:bidi="ar-LB"/>
        </w:rPr>
        <w:t>} أي الكفارُ للأصنام</w:t>
      </w:r>
      <w:r w:rsidRPr="00507CF4">
        <w:rPr>
          <w:rFonts w:ascii="Traditional Arabic" w:hAnsi="Traditional Arabic" w:cs="Traditional Arabic"/>
          <w:rtl/>
          <w:lang w:bidi="ar-LB"/>
        </w:rPr>
        <w:t xml:space="preserve"> </w:t>
      </w:r>
      <w:r w:rsidR="004B6F05" w:rsidRPr="00507CF4">
        <w:rPr>
          <w:rFonts w:ascii="Traditional Arabic" w:hAnsi="Traditional Arabic" w:cs="Traditional Arabic"/>
          <w:rtl/>
          <w:lang w:bidi="ar-LB"/>
        </w:rPr>
        <w:t>{</w:t>
      </w:r>
      <w:r w:rsidRPr="00507CF4">
        <w:rPr>
          <w:rFonts w:ascii="Traditional Arabic" w:hAnsi="Traditional Arabic" w:cs="Traditional Arabic"/>
          <w:rtl/>
          <w:lang w:bidi="ar-LB"/>
        </w:rPr>
        <w:t>جُندٌ</w:t>
      </w:r>
      <w:r w:rsidR="004B6F05" w:rsidRPr="00507CF4">
        <w:rPr>
          <w:rFonts w:ascii="Traditional Arabic" w:hAnsi="Traditional Arabic" w:cs="Traditional Arabic"/>
          <w:rtl/>
          <w:lang w:bidi="ar-LB"/>
        </w:rPr>
        <w:t>} أعوانٌ</w:t>
      </w:r>
      <w:r w:rsidRPr="00507CF4">
        <w:rPr>
          <w:rFonts w:ascii="Traditional Arabic" w:hAnsi="Traditional Arabic" w:cs="Traditional Arabic"/>
          <w:rtl/>
          <w:lang w:bidi="ar-LB"/>
        </w:rPr>
        <w:t xml:space="preserve"> </w:t>
      </w:r>
      <w:r w:rsidR="004B6F05" w:rsidRPr="00507CF4">
        <w:rPr>
          <w:rFonts w:ascii="Traditional Arabic" w:hAnsi="Traditional Arabic" w:cs="Traditional Arabic"/>
          <w:rtl/>
          <w:lang w:bidi="ar-LB"/>
        </w:rPr>
        <w:t>{</w:t>
      </w:r>
      <w:r w:rsidRPr="00507CF4">
        <w:rPr>
          <w:rFonts w:ascii="Traditional Arabic" w:hAnsi="Traditional Arabic" w:cs="Traditional Arabic"/>
          <w:rtl/>
          <w:lang w:bidi="ar-LB"/>
        </w:rPr>
        <w:t>مُّحْضَرُونَ}</w:t>
      </w:r>
      <w:r w:rsidR="004B6F05" w:rsidRPr="00507CF4">
        <w:rPr>
          <w:rFonts w:ascii="Traditional Arabic" w:hAnsi="Traditional Arabic" w:cs="Traditional Arabic"/>
          <w:rtl/>
          <w:lang w:bidi="ar-LB"/>
        </w:rPr>
        <w:t xml:space="preserve"> يَخدمونهم ويذبُّون عنهم</w:t>
      </w:r>
      <w:r w:rsidR="004B6F05" w:rsidRPr="00507CF4">
        <w:rPr>
          <w:rFonts w:ascii="Traditional Arabic" w:hAnsi="Traditional Arabic" w:cs="Traditional Arabic"/>
          <w:vertAlign w:val="superscript"/>
          <w:rtl/>
          <w:lang w:bidi="ar-LB"/>
        </w:rPr>
        <w:t>(</w:t>
      </w:r>
      <w:r w:rsidR="004B6F05" w:rsidRPr="00507CF4">
        <w:rPr>
          <w:rStyle w:val="ab"/>
          <w:rFonts w:ascii="Traditional Arabic" w:hAnsi="Traditional Arabic" w:cs="Traditional Arabic"/>
          <w:rtl/>
          <w:lang w:bidi="ar-LB"/>
        </w:rPr>
        <w:footnoteReference w:id="462"/>
      </w:r>
      <w:r w:rsidR="004B6F05" w:rsidRPr="00507CF4">
        <w:rPr>
          <w:rFonts w:ascii="Traditional Arabic" w:hAnsi="Traditional Arabic" w:cs="Traditional Arabic"/>
          <w:vertAlign w:val="superscript"/>
          <w:rtl/>
          <w:lang w:bidi="ar-LB"/>
        </w:rPr>
        <w:t>)</w:t>
      </w:r>
      <w:r w:rsidR="004B6F05" w:rsidRPr="00507CF4">
        <w:rPr>
          <w:rFonts w:ascii="Traditional Arabic" w:hAnsi="Traditional Arabic" w:cs="Traditional Arabic"/>
          <w:rtl/>
          <w:lang w:bidi="ar-LB"/>
        </w:rPr>
        <w:t>.</w:t>
      </w:r>
    </w:p>
    <w:p w14:paraId="2371112A" w14:textId="0DBC2CBF"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{فَلا يَحْزُنكَ قَوْلُهُمْ</w:t>
      </w:r>
      <w:r w:rsidR="004B6F05" w:rsidRPr="00507CF4">
        <w:rPr>
          <w:rFonts w:ascii="Traditional Arabic" w:hAnsi="Traditional Arabic" w:cs="Traditional Arabic"/>
          <w:rtl/>
          <w:lang w:bidi="ar-LB"/>
        </w:rPr>
        <w:t>} فلا يُهِمَّنَّك تكذيبُهم وأذاهم وجَفاؤهم {</w:t>
      </w:r>
      <w:r w:rsidRPr="00507CF4">
        <w:rPr>
          <w:rFonts w:ascii="Traditional Arabic" w:hAnsi="Traditional Arabic" w:cs="Traditional Arabic"/>
          <w:rtl/>
          <w:lang w:bidi="ar-LB"/>
        </w:rPr>
        <w:t>إِنَّا نَعْلَمُ مَا يُسِرُّونَ</w:t>
      </w:r>
      <w:r w:rsidR="004B6F05" w:rsidRPr="00507CF4">
        <w:rPr>
          <w:rFonts w:ascii="Traditional Arabic" w:hAnsi="Traditional Arabic" w:cs="Traditional Arabic"/>
          <w:rtl/>
          <w:lang w:bidi="ar-LB"/>
        </w:rPr>
        <w:t>} من عداوتهم</w:t>
      </w:r>
      <w:r w:rsidRPr="00507CF4">
        <w:rPr>
          <w:rFonts w:ascii="Traditional Arabic" w:hAnsi="Traditional Arabic" w:cs="Traditional Arabic"/>
          <w:rtl/>
          <w:lang w:bidi="ar-LB"/>
        </w:rPr>
        <w:t xml:space="preserve"> </w:t>
      </w:r>
      <w:r w:rsidR="004B6F05"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يُعْلِنُونَ}</w:t>
      </w:r>
      <w:r w:rsidR="004B6F05" w:rsidRPr="00507CF4">
        <w:rPr>
          <w:rFonts w:ascii="Traditional Arabic" w:hAnsi="Traditional Arabic" w:cs="Traditional Arabic"/>
          <w:rtl/>
          <w:lang w:bidi="ar-LB"/>
        </w:rPr>
        <w:t xml:space="preserve"> وإنا مُجازوهم عليه، فحقُّ مثلك أن يتسَلَّى بهذا الوعيد ويستحضرَ في نفسه صورةَ حالِهِ وحالِهم في الآخرة حتى ينقشِعَ عنه الهَمُّ ولا يُرْهِقَه الحُزنُ</w:t>
      </w:r>
      <w:r w:rsidR="004B6F05" w:rsidRPr="00507CF4">
        <w:rPr>
          <w:rFonts w:ascii="Traditional Arabic" w:hAnsi="Traditional Arabic" w:cs="Traditional Arabic"/>
          <w:vertAlign w:val="superscript"/>
          <w:rtl/>
          <w:lang w:bidi="ar-LB"/>
        </w:rPr>
        <w:t>(</w:t>
      </w:r>
      <w:r w:rsidR="004B6F05" w:rsidRPr="00507CF4">
        <w:rPr>
          <w:rStyle w:val="ab"/>
          <w:rFonts w:ascii="Traditional Arabic" w:hAnsi="Traditional Arabic" w:cs="Traditional Arabic"/>
          <w:rtl/>
          <w:lang w:bidi="ar-LB"/>
        </w:rPr>
        <w:footnoteReference w:id="463"/>
      </w:r>
      <w:r w:rsidR="004B6F05" w:rsidRPr="00507CF4">
        <w:rPr>
          <w:rFonts w:ascii="Traditional Arabic" w:hAnsi="Traditional Arabic" w:cs="Traditional Arabic"/>
          <w:vertAlign w:val="superscript"/>
          <w:rtl/>
          <w:lang w:bidi="ar-LB"/>
        </w:rPr>
        <w:t>)</w:t>
      </w:r>
      <w:r w:rsidR="004B6F05" w:rsidRPr="00507CF4">
        <w:rPr>
          <w:rFonts w:ascii="Traditional Arabic" w:hAnsi="Traditional Arabic" w:cs="Traditional Arabic"/>
          <w:rtl/>
          <w:lang w:bidi="ar-LB"/>
        </w:rPr>
        <w:t>.</w:t>
      </w:r>
    </w:p>
    <w:p w14:paraId="23E50DFA" w14:textId="259E1C00" w:rsidR="004B6F05" w:rsidRPr="00507CF4" w:rsidRDefault="004B6F0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ونزل في أُبيّ بن خلف حين أخذ عظمًا باليًا وجعل يَفُتُّهُ بيده ويقول: </w:t>
      </w:r>
      <w:r w:rsidR="004A13F3" w:rsidRPr="00507CF4">
        <w:rPr>
          <w:rFonts w:ascii="Traditional Arabic" w:hAnsi="Traditional Arabic" w:cs="Traditional Arabic"/>
          <w:rtl/>
          <w:lang w:bidi="ar-LB"/>
        </w:rPr>
        <w:t>يا محمدُ: أترى الله يُحيي هذا بعدما رَمَّ</w:t>
      </w:r>
      <w:r w:rsidR="004A13F3" w:rsidRPr="00507CF4">
        <w:rPr>
          <w:rFonts w:ascii="Traditional Arabic" w:hAnsi="Traditional Arabic" w:cs="Traditional Arabic"/>
          <w:vertAlign w:val="superscript"/>
          <w:rtl/>
          <w:lang w:bidi="ar-LB"/>
        </w:rPr>
        <w:t>(</w:t>
      </w:r>
      <w:r w:rsidR="004A13F3" w:rsidRPr="00507CF4">
        <w:rPr>
          <w:rStyle w:val="ab"/>
          <w:rFonts w:ascii="Traditional Arabic" w:hAnsi="Traditional Arabic" w:cs="Traditional Arabic"/>
          <w:rtl/>
          <w:lang w:bidi="ar-LB"/>
        </w:rPr>
        <w:footnoteReference w:id="464"/>
      </w:r>
      <w:r w:rsidR="004A13F3" w:rsidRPr="00507CF4">
        <w:rPr>
          <w:rFonts w:ascii="Traditional Arabic" w:hAnsi="Traditional Arabic" w:cs="Traditional Arabic"/>
          <w:vertAlign w:val="superscript"/>
          <w:rtl/>
          <w:lang w:bidi="ar-LB"/>
        </w:rPr>
        <w:t>)</w:t>
      </w:r>
      <w:r w:rsidR="004A13F3" w:rsidRPr="00507CF4">
        <w:rPr>
          <w:rFonts w:ascii="Traditional Arabic" w:hAnsi="Traditional Arabic" w:cs="Traditional Arabic"/>
          <w:rtl/>
          <w:lang w:bidi="ar-LB"/>
        </w:rPr>
        <w:t>؟! فقال رسول الله ﷺ: «</w:t>
      </w:r>
      <w:r w:rsidR="004A13F3" w:rsidRPr="00507CF4">
        <w:rPr>
          <w:rFonts w:ascii="Traditional Arabic" w:hAnsi="Traditional Arabic" w:cs="Traditional Arabic"/>
          <w:b/>
          <w:bCs/>
          <w:rtl/>
          <w:lang w:bidi="ar-LB"/>
        </w:rPr>
        <w:t>نعم ويبعثك ويُدخلك جهنم</w:t>
      </w:r>
      <w:r w:rsidR="004A13F3" w:rsidRPr="00507CF4">
        <w:rPr>
          <w:rFonts w:ascii="Traditional Arabic" w:hAnsi="Traditional Arabic" w:cs="Traditional Arabic"/>
          <w:rtl/>
          <w:lang w:bidi="ar-LB"/>
        </w:rPr>
        <w:t>».</w:t>
      </w:r>
    </w:p>
    <w:p w14:paraId="43AC437C" w14:textId="73E2DB4A"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يَرَ الإِنسَانُ أَنَّا خَلَقْنَاهُ مِن نُّطْفَةٍ</w:t>
      </w:r>
      <w:r w:rsidR="004A13F3" w:rsidRPr="00507CF4">
        <w:rPr>
          <w:rFonts w:ascii="Traditional Arabic" w:hAnsi="Traditional Arabic" w:cs="Traditional Arabic"/>
          <w:rtl/>
          <w:lang w:bidi="ar-LB"/>
        </w:rPr>
        <w:t>} مَذِرَةٍ</w:t>
      </w:r>
      <w:r w:rsidR="004A13F3" w:rsidRPr="00507CF4">
        <w:rPr>
          <w:rFonts w:ascii="Traditional Arabic" w:hAnsi="Traditional Arabic" w:cs="Traditional Arabic"/>
          <w:vertAlign w:val="superscript"/>
          <w:rtl/>
          <w:lang w:bidi="ar-LB"/>
        </w:rPr>
        <w:t>(</w:t>
      </w:r>
      <w:r w:rsidR="004A13F3" w:rsidRPr="00507CF4">
        <w:rPr>
          <w:rStyle w:val="ab"/>
          <w:rFonts w:ascii="Traditional Arabic" w:hAnsi="Traditional Arabic" w:cs="Traditional Arabic"/>
          <w:rtl/>
          <w:lang w:bidi="ar-LB"/>
        </w:rPr>
        <w:footnoteReference w:id="465"/>
      </w:r>
      <w:r w:rsidR="004A13F3" w:rsidRPr="00507CF4">
        <w:rPr>
          <w:rFonts w:ascii="Traditional Arabic" w:hAnsi="Traditional Arabic" w:cs="Traditional Arabic"/>
          <w:vertAlign w:val="superscript"/>
          <w:rtl/>
          <w:lang w:bidi="ar-LB"/>
        </w:rPr>
        <w:t>)</w:t>
      </w:r>
      <w:r w:rsidR="004A13F3" w:rsidRPr="00507CF4">
        <w:rPr>
          <w:rFonts w:ascii="Traditional Arabic" w:hAnsi="Traditional Arabic" w:cs="Traditional Arabic"/>
          <w:rtl/>
          <w:lang w:bidi="ar-LB"/>
        </w:rPr>
        <w:t xml:space="preserve"> خارجةٍ من الإحليل الذي هو قناة النجاسة</w:t>
      </w:r>
      <w:r w:rsidRPr="00507CF4">
        <w:rPr>
          <w:rFonts w:ascii="Traditional Arabic" w:hAnsi="Traditional Arabic" w:cs="Traditional Arabic"/>
          <w:rtl/>
          <w:lang w:bidi="ar-LB"/>
        </w:rPr>
        <w:t xml:space="preserve"> </w:t>
      </w:r>
      <w:r w:rsidR="004A13F3" w:rsidRPr="00507CF4">
        <w:rPr>
          <w:rFonts w:ascii="Traditional Arabic" w:hAnsi="Traditional Arabic" w:cs="Traditional Arabic"/>
          <w:rtl/>
          <w:lang w:bidi="ar-LB"/>
        </w:rPr>
        <w:t>{</w:t>
      </w:r>
      <w:r w:rsidRPr="00507CF4">
        <w:rPr>
          <w:rFonts w:ascii="Traditional Arabic" w:hAnsi="Traditional Arabic" w:cs="Traditional Arabic"/>
          <w:rtl/>
          <w:lang w:bidi="ar-LB"/>
        </w:rPr>
        <w:t>فَإِذَا هُوَ خَصِيمٌ مُّبِينٌ}</w:t>
      </w:r>
      <w:r w:rsidR="004A13F3" w:rsidRPr="00507CF4">
        <w:rPr>
          <w:rFonts w:ascii="Traditional Arabic" w:hAnsi="Traditional Arabic" w:cs="Traditional Arabic"/>
          <w:rtl/>
          <w:lang w:bidi="ar-LB"/>
        </w:rPr>
        <w:t xml:space="preserve"> بيِّنُ الخُصومة، أي فهو على مَهانة أصله ودناءَة أوَّلِه يَتصدَّى لمخاصمة ربه وينكر قدرته على إحياء الميت بعدما رَمَّت عظامه، ثم يكون خصامه في ألزَمِ وصفٍ وألصقِه به وهو كونه مُنشَأً من مَواتٍ</w:t>
      </w:r>
      <w:r w:rsidR="004A13F3" w:rsidRPr="00507CF4">
        <w:rPr>
          <w:rFonts w:ascii="Traditional Arabic" w:hAnsi="Traditional Arabic" w:cs="Traditional Arabic"/>
          <w:vertAlign w:val="superscript"/>
          <w:rtl/>
          <w:lang w:bidi="ar-LB"/>
        </w:rPr>
        <w:t>(</w:t>
      </w:r>
      <w:r w:rsidR="004A13F3" w:rsidRPr="00507CF4">
        <w:rPr>
          <w:rStyle w:val="ab"/>
          <w:rFonts w:ascii="Traditional Arabic" w:hAnsi="Traditional Arabic" w:cs="Traditional Arabic"/>
          <w:rtl/>
          <w:lang w:bidi="ar-LB"/>
        </w:rPr>
        <w:footnoteReference w:id="466"/>
      </w:r>
      <w:r w:rsidR="004A13F3" w:rsidRPr="00507CF4">
        <w:rPr>
          <w:rFonts w:ascii="Traditional Arabic" w:hAnsi="Traditional Arabic" w:cs="Traditional Arabic"/>
          <w:vertAlign w:val="superscript"/>
          <w:rtl/>
          <w:lang w:bidi="ar-LB"/>
        </w:rPr>
        <w:t>)</w:t>
      </w:r>
      <w:r w:rsidR="004A13F3" w:rsidRPr="00507CF4">
        <w:rPr>
          <w:rFonts w:ascii="Traditional Arabic" w:hAnsi="Traditional Arabic" w:cs="Traditional Arabic"/>
          <w:rtl/>
          <w:lang w:bidi="ar-LB"/>
        </w:rPr>
        <w:t xml:space="preserve"> وهو ينكر إنشاءه [بعد الموت والبِلَى] من مَوات، وهو غاية المكابرة.</w:t>
      </w:r>
    </w:p>
    <w:p w14:paraId="42A5D3F9" w14:textId="3413DD4E"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{وَضَرَبَ لَنَا مَثَل</w:t>
      </w:r>
      <w:r w:rsidR="004A13F3"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4A13F3" w:rsidRPr="00507CF4">
        <w:rPr>
          <w:rFonts w:ascii="Traditional Arabic" w:hAnsi="Traditional Arabic" w:cs="Traditional Arabic"/>
          <w:rtl/>
          <w:lang w:bidi="ar-LB"/>
        </w:rPr>
        <w:t>} بفتِّه العظم</w:t>
      </w:r>
      <w:r w:rsidRPr="00507CF4">
        <w:rPr>
          <w:rFonts w:ascii="Traditional Arabic" w:hAnsi="Traditional Arabic" w:cs="Traditional Arabic"/>
          <w:rtl/>
          <w:lang w:bidi="ar-LB"/>
        </w:rPr>
        <w:t xml:space="preserve"> </w:t>
      </w:r>
      <w:r w:rsidR="004A13F3" w:rsidRPr="00507CF4">
        <w:rPr>
          <w:rFonts w:ascii="Traditional Arabic" w:hAnsi="Traditional Arabic" w:cs="Traditional Arabic"/>
          <w:rtl/>
          <w:lang w:bidi="ar-LB"/>
        </w:rPr>
        <w:t>{</w:t>
      </w:r>
      <w:r w:rsidRPr="00507CF4">
        <w:rPr>
          <w:rFonts w:ascii="Traditional Arabic" w:hAnsi="Traditional Arabic" w:cs="Traditional Arabic"/>
          <w:rtl/>
          <w:lang w:bidi="ar-LB"/>
        </w:rPr>
        <w:t>وَنَسِيَ خَلْقَهُ</w:t>
      </w:r>
      <w:r w:rsidR="004A13F3" w:rsidRPr="00507CF4">
        <w:rPr>
          <w:rFonts w:ascii="Traditional Arabic" w:hAnsi="Traditional Arabic" w:cs="Traditional Arabic"/>
          <w:rtl/>
          <w:lang w:bidi="ar-LB"/>
        </w:rPr>
        <w:t xml:space="preserve">} مِنَ </w:t>
      </w:r>
      <w:r w:rsidR="00507CF4">
        <w:rPr>
          <w:rFonts w:ascii="Traditional Arabic" w:hAnsi="Traditional Arabic" w:cs="Traditional Arabic"/>
          <w:rtl/>
          <w:lang w:bidi="ar-LB"/>
        </w:rPr>
        <w:t>الـمَ</w:t>
      </w:r>
      <w:r w:rsidR="004A13F3" w:rsidRPr="00507CF4">
        <w:rPr>
          <w:rFonts w:ascii="Traditional Arabic" w:hAnsi="Traditional Arabic" w:cs="Traditional Arabic"/>
          <w:rtl/>
          <w:lang w:bidi="ar-LB"/>
        </w:rPr>
        <w:t>نيِّ، فهو أَغربُ مِن إحياءِ العظم</w:t>
      </w:r>
      <w:r w:rsidRPr="00507CF4">
        <w:rPr>
          <w:rFonts w:ascii="Traditional Arabic" w:hAnsi="Traditional Arabic" w:cs="Traditional Arabic"/>
          <w:rtl/>
          <w:lang w:bidi="ar-LB"/>
        </w:rPr>
        <w:t xml:space="preserve"> </w:t>
      </w:r>
      <w:r w:rsidR="004A13F3" w:rsidRPr="00507CF4">
        <w:rPr>
          <w:rFonts w:ascii="Traditional Arabic" w:hAnsi="Traditional Arabic" w:cs="Traditional Arabic"/>
          <w:rtl/>
          <w:lang w:bidi="ar-LB"/>
        </w:rPr>
        <w:t>{</w:t>
      </w:r>
      <w:r w:rsidRPr="00507CF4">
        <w:rPr>
          <w:rFonts w:ascii="Traditional Arabic" w:hAnsi="Traditional Arabic" w:cs="Traditional Arabic"/>
          <w:rtl/>
          <w:lang w:bidi="ar-LB"/>
        </w:rPr>
        <w:t>قَالَ مَنْ يُحْيِي الْعِظَامَ وَهِيَ رَمِيمٌ}</w:t>
      </w:r>
      <w:r w:rsidR="004A13F3" w:rsidRPr="00507CF4">
        <w:rPr>
          <w:rFonts w:ascii="Traditional Arabic" w:hAnsi="Traditional Arabic" w:cs="Traditional Arabic"/>
          <w:rtl/>
          <w:lang w:bidi="ar-LB"/>
        </w:rPr>
        <w:t xml:space="preserve"> هو اسمٌ لِمَا بَلِيَ من العظام، المراد بإحياء العظام في الآية رَدُّها إلى ما كانت عليه غَضَّةً</w:t>
      </w:r>
      <w:r w:rsidR="004A13F3" w:rsidRPr="00507CF4">
        <w:rPr>
          <w:rFonts w:ascii="Traditional Arabic" w:hAnsi="Traditional Arabic" w:cs="Traditional Arabic"/>
          <w:vertAlign w:val="superscript"/>
          <w:rtl/>
          <w:lang w:bidi="ar-LB"/>
        </w:rPr>
        <w:t>(</w:t>
      </w:r>
      <w:r w:rsidR="004A13F3" w:rsidRPr="00507CF4">
        <w:rPr>
          <w:rStyle w:val="ab"/>
          <w:rFonts w:ascii="Traditional Arabic" w:hAnsi="Traditional Arabic" w:cs="Traditional Arabic"/>
          <w:rtl/>
          <w:lang w:bidi="ar-LB"/>
        </w:rPr>
        <w:footnoteReference w:id="467"/>
      </w:r>
      <w:r w:rsidR="004A13F3" w:rsidRPr="00507CF4">
        <w:rPr>
          <w:rFonts w:ascii="Traditional Arabic" w:hAnsi="Traditional Arabic" w:cs="Traditional Arabic"/>
          <w:vertAlign w:val="superscript"/>
          <w:rtl/>
          <w:lang w:bidi="ar-LB"/>
        </w:rPr>
        <w:t>)</w:t>
      </w:r>
      <w:r w:rsidR="004A13F3" w:rsidRPr="00507CF4">
        <w:rPr>
          <w:rFonts w:ascii="Traditional Arabic" w:hAnsi="Traditional Arabic" w:cs="Traditional Arabic"/>
          <w:rtl/>
          <w:lang w:bidi="ar-LB"/>
        </w:rPr>
        <w:t xml:space="preserve"> رَطبة في بَدَنٍ حَيٍّ حَسَّاس.</w:t>
      </w:r>
    </w:p>
    <w:p w14:paraId="6EC1CED2" w14:textId="4E43EF69"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يُحْيِيهَا الَّذِي أَنشَأَهَا</w:t>
      </w:r>
      <w:r w:rsidR="004A13F3" w:rsidRPr="00507CF4">
        <w:rPr>
          <w:rFonts w:ascii="Traditional Arabic" w:hAnsi="Traditional Arabic" w:cs="Traditional Arabic"/>
          <w:rtl/>
          <w:lang w:bidi="ar-LB"/>
        </w:rPr>
        <w:t>} خلَقَها</w:t>
      </w:r>
      <w:r w:rsidRPr="00507CF4">
        <w:rPr>
          <w:rFonts w:ascii="Traditional Arabic" w:hAnsi="Traditional Arabic" w:cs="Traditional Arabic"/>
          <w:rtl/>
          <w:lang w:bidi="ar-LB"/>
        </w:rPr>
        <w:t xml:space="preserve"> </w:t>
      </w:r>
      <w:r w:rsidR="004A13F3" w:rsidRPr="00507CF4">
        <w:rPr>
          <w:rFonts w:ascii="Traditional Arabic" w:hAnsi="Traditional Arabic" w:cs="Traditional Arabic"/>
          <w:rtl/>
          <w:lang w:bidi="ar-LB"/>
        </w:rPr>
        <w:t>{</w:t>
      </w:r>
      <w:r w:rsidRPr="00507CF4">
        <w:rPr>
          <w:rFonts w:ascii="Traditional Arabic" w:hAnsi="Traditional Arabic" w:cs="Traditional Arabic"/>
          <w:rtl/>
          <w:lang w:bidi="ar-LB"/>
        </w:rPr>
        <w:t>أَوَّلَ مَرَّةٍ</w:t>
      </w:r>
      <w:r w:rsidR="004A13F3" w:rsidRPr="00507CF4">
        <w:rPr>
          <w:rFonts w:ascii="Traditional Arabic" w:hAnsi="Traditional Arabic" w:cs="Traditional Arabic"/>
          <w:rtl/>
          <w:lang w:bidi="ar-LB"/>
        </w:rPr>
        <w:t>} أي ابتداءً</w:t>
      </w:r>
      <w:r w:rsidRPr="00507CF4">
        <w:rPr>
          <w:rFonts w:ascii="Traditional Arabic" w:hAnsi="Traditional Arabic" w:cs="Traditional Arabic"/>
          <w:rtl/>
          <w:lang w:bidi="ar-LB"/>
        </w:rPr>
        <w:t xml:space="preserve"> </w:t>
      </w:r>
      <w:r w:rsidR="004A13F3" w:rsidRPr="00507CF4">
        <w:rPr>
          <w:rFonts w:ascii="Traditional Arabic" w:hAnsi="Traditional Arabic" w:cs="Traditional Arabic"/>
          <w:rtl/>
          <w:lang w:bidi="ar-LB"/>
        </w:rPr>
        <w:t>{</w:t>
      </w:r>
      <w:r w:rsidRPr="00507CF4">
        <w:rPr>
          <w:rFonts w:ascii="Traditional Arabic" w:hAnsi="Traditional Arabic" w:cs="Traditional Arabic"/>
          <w:rtl/>
          <w:lang w:bidi="ar-LB"/>
        </w:rPr>
        <w:t>وَهُوَ بِكُلِّ خَلْقٍ</w:t>
      </w:r>
      <w:r w:rsidR="004A13F3" w:rsidRPr="00507CF4">
        <w:rPr>
          <w:rFonts w:ascii="Traditional Arabic" w:hAnsi="Traditional Arabic" w:cs="Traditional Arabic"/>
          <w:rtl/>
          <w:lang w:bidi="ar-LB"/>
        </w:rPr>
        <w:t>} مخلوقٍ</w:t>
      </w:r>
      <w:r w:rsidRPr="00507CF4">
        <w:rPr>
          <w:rFonts w:ascii="Traditional Arabic" w:hAnsi="Traditional Arabic" w:cs="Traditional Arabic"/>
          <w:rtl/>
          <w:lang w:bidi="ar-LB"/>
        </w:rPr>
        <w:t xml:space="preserve"> </w:t>
      </w:r>
      <w:r w:rsidR="004A13F3" w:rsidRPr="00507CF4">
        <w:rPr>
          <w:rFonts w:ascii="Traditional Arabic" w:hAnsi="Traditional Arabic" w:cs="Traditional Arabic"/>
          <w:rtl/>
          <w:lang w:bidi="ar-LB"/>
        </w:rPr>
        <w:t>{</w:t>
      </w:r>
      <w:r w:rsidRPr="00507CF4">
        <w:rPr>
          <w:rFonts w:ascii="Traditional Arabic" w:hAnsi="Traditional Arabic" w:cs="Traditional Arabic"/>
          <w:rtl/>
          <w:lang w:bidi="ar-LB"/>
        </w:rPr>
        <w:t>عَلِيمٌ}</w:t>
      </w:r>
      <w:r w:rsidR="004A13F3" w:rsidRPr="00507CF4">
        <w:rPr>
          <w:rFonts w:ascii="Traditional Arabic" w:hAnsi="Traditional Arabic" w:cs="Traditional Arabic"/>
          <w:rtl/>
          <w:lang w:bidi="ar-LB"/>
        </w:rPr>
        <w:t xml:space="preserve"> لا تخفَى عليه أجزاؤه وإن تفرَّقت في البرِّ والبحر، فيجمعُه ويعيده كما كان.</w:t>
      </w:r>
    </w:p>
    <w:p w14:paraId="1C28468D" w14:textId="071BC3F5"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 جَعَلَ لَكُم مِّنَ الشَّجَرِ الأَخْضَرِ نَارًا فَإِذَا أَنتُم مِّنْهُ تُوقِدُونَ}</w:t>
      </w:r>
      <w:r w:rsidR="004A13F3" w:rsidRPr="00507CF4">
        <w:rPr>
          <w:rFonts w:ascii="Traditional Arabic" w:hAnsi="Traditional Arabic" w:cs="Traditional Arabic"/>
          <w:rtl/>
          <w:lang w:bidi="ar-LB"/>
        </w:rPr>
        <w:t xml:space="preserve"> تَقْدَحون، ثم ذكرَ من بدائع خَلقِه انقداحَ النار من الشجر الأخضر مع مُضادَّةِ النارِ الماء وانطفائها به وهي الزِّنادُ التي تُوري</w:t>
      </w:r>
      <w:r w:rsidR="004A13F3" w:rsidRPr="00507CF4">
        <w:rPr>
          <w:rFonts w:ascii="Traditional Arabic" w:hAnsi="Traditional Arabic" w:cs="Traditional Arabic"/>
          <w:vertAlign w:val="superscript"/>
          <w:rtl/>
          <w:lang w:bidi="ar-LB"/>
        </w:rPr>
        <w:t>(</w:t>
      </w:r>
      <w:r w:rsidR="004A13F3" w:rsidRPr="00507CF4">
        <w:rPr>
          <w:rStyle w:val="ab"/>
          <w:rFonts w:ascii="Traditional Arabic" w:hAnsi="Traditional Arabic" w:cs="Traditional Arabic"/>
          <w:rtl/>
          <w:lang w:bidi="ar-LB"/>
        </w:rPr>
        <w:footnoteReference w:id="468"/>
      </w:r>
      <w:r w:rsidR="004A13F3" w:rsidRPr="00507CF4">
        <w:rPr>
          <w:rFonts w:ascii="Traditional Arabic" w:hAnsi="Traditional Arabic" w:cs="Traditional Arabic"/>
          <w:vertAlign w:val="superscript"/>
          <w:rtl/>
          <w:lang w:bidi="ar-LB"/>
        </w:rPr>
        <w:t>)</w:t>
      </w:r>
      <w:r w:rsidR="004A13F3" w:rsidRPr="00507CF4">
        <w:rPr>
          <w:rFonts w:ascii="Traditional Arabic" w:hAnsi="Traditional Arabic" w:cs="Traditional Arabic"/>
          <w:rtl/>
          <w:lang w:bidi="ar-LB"/>
        </w:rPr>
        <w:t xml:space="preserve"> بها الأعراب، وأكثرها من </w:t>
      </w:r>
      <w:r w:rsidR="00507CF4">
        <w:rPr>
          <w:rFonts w:ascii="Traditional Arabic" w:hAnsi="Traditional Arabic" w:cs="Traditional Arabic"/>
          <w:rtl/>
          <w:lang w:bidi="ar-LB"/>
        </w:rPr>
        <w:t>الـمَ</w:t>
      </w:r>
      <w:r w:rsidR="004A13F3" w:rsidRPr="00507CF4">
        <w:rPr>
          <w:rFonts w:ascii="Traditional Arabic" w:hAnsi="Traditional Arabic" w:cs="Traditional Arabic"/>
          <w:rtl/>
          <w:lang w:bidi="ar-LB"/>
        </w:rPr>
        <w:t xml:space="preserve">رْخِ والعَفَار، لأن المرخَ سريعُ الوَرْي والعَفار: شجر تُقْدَحُ منه النار، يقطع الرجل منهما غُصنين مثلَ السِّواكَين وهما خَضروان فيسحق المرخ على العفار فتنقدح النار </w:t>
      </w:r>
      <w:r w:rsidR="009B37D8" w:rsidRPr="00507CF4">
        <w:rPr>
          <w:rFonts w:ascii="Traditional Arabic" w:hAnsi="Traditional Arabic" w:cs="Traditional Arabic"/>
          <w:rtl/>
          <w:lang w:bidi="ar-LB"/>
        </w:rPr>
        <w:t>بإذن الله، فَمَن قدَرَ على جمع الماء – [لأنَّ خضرةَ الشجر بسبب المائِيَّةِ التي فيه] – والنارِ في الشجر قدَرَ على المعاقبة بين الموت والحياة في البشر، وإجراءُ أحد الضدين على الآخر بالتعقيب أسهل في العقل من الجمع معًا بلا ترتيب</w:t>
      </w:r>
      <w:r w:rsidR="009B37D8" w:rsidRPr="00507CF4">
        <w:rPr>
          <w:rFonts w:ascii="Traditional Arabic" w:hAnsi="Traditional Arabic" w:cs="Traditional Arabic"/>
          <w:vertAlign w:val="superscript"/>
          <w:rtl/>
          <w:lang w:bidi="ar-LB"/>
        </w:rPr>
        <w:t>(</w:t>
      </w:r>
      <w:r w:rsidR="009B37D8" w:rsidRPr="00507CF4">
        <w:rPr>
          <w:rStyle w:val="ab"/>
          <w:rFonts w:ascii="Traditional Arabic" w:hAnsi="Traditional Arabic" w:cs="Traditional Arabic"/>
          <w:rtl/>
          <w:lang w:bidi="ar-LB"/>
        </w:rPr>
        <w:footnoteReference w:id="469"/>
      </w:r>
      <w:r w:rsidR="009B37D8" w:rsidRPr="00507CF4">
        <w:rPr>
          <w:rFonts w:ascii="Traditional Arabic" w:hAnsi="Traditional Arabic" w:cs="Traditional Arabic"/>
          <w:vertAlign w:val="superscript"/>
          <w:rtl/>
          <w:lang w:bidi="ar-LB"/>
        </w:rPr>
        <w:t>)</w:t>
      </w:r>
      <w:r w:rsidR="009B37D8" w:rsidRPr="00507CF4">
        <w:rPr>
          <w:rFonts w:ascii="Traditional Arabic" w:hAnsi="Traditional Arabic" w:cs="Traditional Arabic"/>
          <w:rtl/>
          <w:lang w:bidi="ar-LB"/>
        </w:rPr>
        <w:t>.</w:t>
      </w:r>
    </w:p>
    <w:p w14:paraId="5FAF1457" w14:textId="2F4D23C0" w:rsidR="009B37D8" w:rsidRPr="00507CF4" w:rsidRDefault="009B37D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أنَّ مَن قدرَ على خلق السماوات والأرض مع عِظَمِ شأنهما فهو على خلق الأناسيِّ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7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أَقْدَرُ بقوله:</w:t>
      </w:r>
    </w:p>
    <w:p w14:paraId="5027573A" w14:textId="25AA7952"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{أَوَلَيْسَ الَّذِي خَلَقَ السَّمَاوَاتِ وَالأَرْضَ بِقَادِرٍ عَلَى أَنْ يَخْلُقَ مِثْلَهُم</w:t>
      </w:r>
      <w:r w:rsidR="009B37D8" w:rsidRPr="00507CF4">
        <w:rPr>
          <w:rFonts w:ascii="Traditional Arabic" w:hAnsi="Traditional Arabic" w:cs="Traditional Arabic"/>
          <w:rtl/>
          <w:lang w:bidi="ar-LB"/>
        </w:rPr>
        <w:t>} في الصغر بالإضافة إلى السماوات والأرض، [بمعنى أن مَن قَدَرَ على الأكبر قَدَرَ على الأصغر]</w:t>
      </w:r>
      <w:r w:rsidRPr="00507CF4">
        <w:rPr>
          <w:rFonts w:ascii="Traditional Arabic" w:hAnsi="Traditional Arabic" w:cs="Traditional Arabic"/>
          <w:rtl/>
          <w:lang w:bidi="ar-LB"/>
        </w:rPr>
        <w:t xml:space="preserve"> </w:t>
      </w:r>
      <w:r w:rsidR="009B37D8" w:rsidRPr="00507CF4">
        <w:rPr>
          <w:rFonts w:ascii="Traditional Arabic" w:hAnsi="Traditional Arabic" w:cs="Traditional Arabic"/>
          <w:rtl/>
          <w:lang w:bidi="ar-LB"/>
        </w:rPr>
        <w:t>{</w:t>
      </w:r>
      <w:r w:rsidRPr="00507CF4">
        <w:rPr>
          <w:rFonts w:ascii="Traditional Arabic" w:hAnsi="Traditional Arabic" w:cs="Traditional Arabic"/>
          <w:rtl/>
          <w:lang w:bidi="ar-LB"/>
        </w:rPr>
        <w:t>بَلَى</w:t>
      </w:r>
      <w:r w:rsidR="009B37D8" w:rsidRPr="00507CF4">
        <w:rPr>
          <w:rFonts w:ascii="Traditional Arabic" w:hAnsi="Traditional Arabic" w:cs="Traditional Arabic"/>
          <w:rtl/>
          <w:lang w:bidi="ar-LB"/>
        </w:rPr>
        <w:t>} أي قُلْ: بلى هو قادر على ذلك</w:t>
      </w:r>
      <w:r w:rsidRPr="00507CF4">
        <w:rPr>
          <w:rFonts w:ascii="Traditional Arabic" w:hAnsi="Traditional Arabic" w:cs="Traditional Arabic"/>
          <w:rtl/>
          <w:lang w:bidi="ar-LB"/>
        </w:rPr>
        <w:t xml:space="preserve"> </w:t>
      </w:r>
      <w:r w:rsidR="009B37D8"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الْخَلاَّقُ</w:t>
      </w:r>
      <w:r w:rsidR="009B37D8" w:rsidRPr="00507CF4">
        <w:rPr>
          <w:rFonts w:ascii="Traditional Arabic" w:hAnsi="Traditional Arabic" w:cs="Traditional Arabic"/>
          <w:rtl/>
          <w:lang w:bidi="ar-LB"/>
        </w:rPr>
        <w:t>} الكثيرُ المخلوقات</w:t>
      </w:r>
      <w:r w:rsidRPr="00507CF4">
        <w:rPr>
          <w:rFonts w:ascii="Traditional Arabic" w:hAnsi="Traditional Arabic" w:cs="Traditional Arabic"/>
          <w:rtl/>
          <w:lang w:bidi="ar-LB"/>
        </w:rPr>
        <w:t xml:space="preserve"> </w:t>
      </w:r>
      <w:r w:rsidR="009B37D8"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الْعَلِيمُ}</w:t>
      </w:r>
      <w:r w:rsidR="009B37D8" w:rsidRPr="00507CF4">
        <w:rPr>
          <w:rFonts w:ascii="Traditional Arabic" w:hAnsi="Traditional Arabic" w:cs="Traditional Arabic"/>
          <w:rtl/>
          <w:lang w:bidi="ar-LB"/>
        </w:rPr>
        <w:t xml:space="preserve"> الكثيرُ المعلومات.</w:t>
      </w:r>
    </w:p>
    <w:p w14:paraId="104A3B44" w14:textId="47238752" w:rsidR="00DC57B1"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أَمْرُهُ</w:t>
      </w:r>
      <w:r w:rsidR="009B37D8" w:rsidRPr="00507CF4">
        <w:rPr>
          <w:rFonts w:ascii="Traditional Arabic" w:hAnsi="Traditional Arabic" w:cs="Traditional Arabic"/>
          <w:rtl/>
          <w:lang w:bidi="ar-LB"/>
        </w:rPr>
        <w:t>} شأنه</w:t>
      </w:r>
      <w:r w:rsidRPr="00507CF4">
        <w:rPr>
          <w:rFonts w:ascii="Traditional Arabic" w:hAnsi="Traditional Arabic" w:cs="Traditional Arabic"/>
          <w:rtl/>
          <w:lang w:bidi="ar-LB"/>
        </w:rPr>
        <w:t xml:space="preserve"> </w:t>
      </w:r>
      <w:r w:rsidR="009B37D8" w:rsidRPr="00507CF4">
        <w:rPr>
          <w:rFonts w:ascii="Traditional Arabic" w:hAnsi="Traditional Arabic" w:cs="Traditional Arabic"/>
          <w:rtl/>
          <w:lang w:bidi="ar-LB"/>
        </w:rPr>
        <w:t>{</w:t>
      </w:r>
      <w:r w:rsidRPr="00507CF4">
        <w:rPr>
          <w:rFonts w:ascii="Traditional Arabic" w:hAnsi="Traditional Arabic" w:cs="Traditional Arabic"/>
          <w:rtl/>
          <w:lang w:bidi="ar-LB"/>
        </w:rPr>
        <w:t>إِذَا أَرَادَ شَيْئًا أَنْ يَقُولَ لَهُ كُنْ</w:t>
      </w:r>
      <w:r w:rsidR="009B37D8" w:rsidRPr="00507CF4">
        <w:rPr>
          <w:rFonts w:ascii="Traditional Arabic" w:hAnsi="Traditional Arabic" w:cs="Traditional Arabic"/>
          <w:rtl/>
          <w:lang w:bidi="ar-LB"/>
        </w:rPr>
        <w:t>} أن يُكَوِّنَه {</w:t>
      </w:r>
      <w:r w:rsidRPr="00507CF4">
        <w:rPr>
          <w:rFonts w:ascii="Traditional Arabic" w:hAnsi="Traditional Arabic" w:cs="Traditional Arabic"/>
          <w:rtl/>
          <w:lang w:bidi="ar-LB"/>
        </w:rPr>
        <w:t>فَيَكُونُ}</w:t>
      </w:r>
      <w:r w:rsidR="009B37D8" w:rsidRPr="00507CF4">
        <w:rPr>
          <w:rFonts w:ascii="Traditional Arabic" w:hAnsi="Traditional Arabic" w:cs="Traditional Arabic"/>
          <w:rtl/>
          <w:lang w:bidi="ar-LB"/>
        </w:rPr>
        <w:t xml:space="preserve"> فيَحدثُ، أي فهو كائن موجود لا محالة، فالحاصل أن المكوَّنات بتخليقه وتكوينه، ولكن عبَّرَ عن إيجاده بقوله: {كُنْ} مِن غير أن كان منه كافٌ ونونٌ، وإنما هو بيانٌ لسرعة الإيجاد، كأنه يقول:</w:t>
      </w:r>
      <w:r w:rsidR="00CB38D4" w:rsidRPr="00507CF4">
        <w:rPr>
          <w:rFonts w:ascii="Traditional Arabic" w:hAnsi="Traditional Arabic" w:cs="Traditional Arabic"/>
          <w:rtl/>
          <w:lang w:bidi="ar-LB"/>
        </w:rPr>
        <w:t xml:space="preserve"> كما لا يثقُل قولُ: {كن} عليكم، فكذا لا يثقلُ على الله ابتداءُ الخلق وإعادتُهم.</w:t>
      </w:r>
    </w:p>
    <w:p w14:paraId="4D17A6DE" w14:textId="4454503E" w:rsidR="0016514F" w:rsidRPr="00507CF4" w:rsidRDefault="00DC57B1" w:rsidP="00507CF4">
      <w:pPr>
        <w:pStyle w:val="a6"/>
        <w:numPr>
          <w:ilvl w:val="0"/>
          <w:numId w:val="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{فَسُبْحَانَ</w:t>
      </w:r>
      <w:r w:rsidR="00CB38D4" w:rsidRPr="00507CF4">
        <w:rPr>
          <w:rFonts w:ascii="Traditional Arabic" w:hAnsi="Traditional Arabic" w:cs="Traditional Arabic"/>
          <w:rtl/>
          <w:lang w:bidi="ar-LB"/>
        </w:rPr>
        <w:t>} تنزيهٌ مما وصَفَه به المشركون وتعجيبٌ من أن يقولوا فيه ما قالوا</w:t>
      </w:r>
      <w:r w:rsidRPr="00507CF4">
        <w:rPr>
          <w:rFonts w:ascii="Traditional Arabic" w:hAnsi="Traditional Arabic" w:cs="Traditional Arabic"/>
          <w:rtl/>
          <w:lang w:bidi="ar-LB"/>
        </w:rPr>
        <w:t xml:space="preserve"> </w:t>
      </w:r>
      <w:r w:rsidR="00CB38D4" w:rsidRPr="00507CF4">
        <w:rPr>
          <w:rFonts w:ascii="Traditional Arabic" w:hAnsi="Traditional Arabic" w:cs="Traditional Arabic"/>
          <w:rtl/>
          <w:lang w:bidi="ar-LB"/>
        </w:rPr>
        <w:t>{</w:t>
      </w:r>
      <w:r w:rsidRPr="00507CF4">
        <w:rPr>
          <w:rFonts w:ascii="Traditional Arabic" w:hAnsi="Traditional Arabic" w:cs="Traditional Arabic"/>
          <w:rtl/>
          <w:lang w:bidi="ar-LB"/>
        </w:rPr>
        <w:t>الَّذِي بِيَدِهِ مَلَكُوتُ كُلِّ شَيْءٍ</w:t>
      </w:r>
      <w:r w:rsidR="00CB38D4" w:rsidRPr="00507CF4">
        <w:rPr>
          <w:rFonts w:ascii="Traditional Arabic" w:hAnsi="Traditional Arabic" w:cs="Traditional Arabic"/>
          <w:rtl/>
          <w:lang w:bidi="ar-LB"/>
        </w:rPr>
        <w:t>} مُلْكُ كلِّ شيء</w:t>
      </w:r>
      <w:r w:rsidRPr="00507CF4">
        <w:rPr>
          <w:rFonts w:ascii="Traditional Arabic" w:hAnsi="Traditional Arabic" w:cs="Traditional Arabic"/>
          <w:rtl/>
          <w:lang w:bidi="ar-LB"/>
        </w:rPr>
        <w:t xml:space="preserve"> </w:t>
      </w:r>
      <w:r w:rsidR="00CB38D4" w:rsidRPr="00507CF4">
        <w:rPr>
          <w:rFonts w:ascii="Traditional Arabic" w:hAnsi="Traditional Arabic" w:cs="Traditional Arabic"/>
          <w:rtl/>
          <w:lang w:bidi="ar-LB"/>
        </w:rPr>
        <w:t>{</w:t>
      </w:r>
      <w:r w:rsidRPr="00507CF4">
        <w:rPr>
          <w:rFonts w:ascii="Traditional Arabic" w:hAnsi="Traditional Arabic" w:cs="Traditional Arabic"/>
          <w:rtl/>
          <w:lang w:bidi="ar-LB"/>
        </w:rPr>
        <w:t>وَإِلَيْهِ تُرْجَعُونَ</w:t>
      </w:r>
      <w:r w:rsidR="00CB38D4" w:rsidRPr="00507CF4">
        <w:rPr>
          <w:rFonts w:ascii="Traditional Arabic" w:hAnsi="Traditional Arabic" w:cs="Traditional Arabic"/>
          <w:rtl/>
          <w:lang w:bidi="ar-LB"/>
        </w:rPr>
        <w:t>} تُعادون بعد الموت بلا فَوْت.</w:t>
      </w:r>
    </w:p>
    <w:p w14:paraId="4E95DE6B" w14:textId="476DBA09" w:rsidR="00CB38D4" w:rsidRPr="00507CF4" w:rsidRDefault="00CB38D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5786C09D" w14:textId="42C3D877" w:rsidR="00CB38D4" w:rsidRPr="00507CF4" w:rsidRDefault="00CB38D4" w:rsidP="00507CF4">
      <w:pPr>
        <w:pStyle w:val="1"/>
        <w:rPr>
          <w:rtl/>
        </w:rPr>
      </w:pPr>
      <w:bookmarkStart w:id="19" w:name="_Toc221027100"/>
      <w:r w:rsidRPr="00507CF4">
        <w:rPr>
          <w:rtl/>
        </w:rPr>
        <w:t>سورة الصافّات</w:t>
      </w:r>
      <w:r w:rsidRPr="00507CF4">
        <w:rPr>
          <w:rtl/>
        </w:rPr>
        <w:br/>
        <w:t>مكية وهي مائة وإحدى أو اثنتان وثمانون ءاية</w:t>
      </w:r>
      <w:bookmarkEnd w:id="19"/>
    </w:p>
    <w:p w14:paraId="267D242F" w14:textId="77777777" w:rsidR="00CB38D4" w:rsidRPr="00507CF4" w:rsidRDefault="00CB38D4"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EA850E2" w14:textId="0C1F5C23" w:rsidR="004547BD" w:rsidRPr="00507CF4" w:rsidRDefault="00D44FF5" w:rsidP="00507CF4">
      <w:pPr>
        <w:pStyle w:val="a6"/>
        <w:numPr>
          <w:ilvl w:val="0"/>
          <w:numId w:val="5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 </w:t>
      </w:r>
      <w:r w:rsidR="004547BD" w:rsidRPr="00507CF4">
        <w:rPr>
          <w:rFonts w:ascii="Traditional Arabic" w:hAnsi="Traditional Arabic" w:cs="Traditional Arabic"/>
          <w:rtl/>
          <w:lang w:bidi="ar-LB"/>
        </w:rPr>
        <w:t>{وَالصَّافَّاتِ صَفًّا</w:t>
      </w:r>
      <w:r w:rsidRPr="00507CF4">
        <w:rPr>
          <w:rFonts w:ascii="Traditional Arabic" w:hAnsi="Traditional Arabic" w:cs="Traditional Arabic"/>
          <w:rtl/>
          <w:lang w:bidi="ar-LB"/>
        </w:rPr>
        <w:t xml:space="preserve"> (1) </w:t>
      </w:r>
      <w:r w:rsidR="004547BD" w:rsidRPr="00507CF4">
        <w:rPr>
          <w:rFonts w:ascii="Traditional Arabic" w:hAnsi="Traditional Arabic" w:cs="Traditional Arabic"/>
          <w:rtl/>
          <w:lang w:bidi="ar-LB"/>
        </w:rPr>
        <w:t>{فَالزَّاجِرَاتِ زَجْرًا</w:t>
      </w:r>
      <w:r w:rsidRPr="00507CF4">
        <w:rPr>
          <w:rFonts w:ascii="Traditional Arabic" w:hAnsi="Traditional Arabic" w:cs="Traditional Arabic"/>
          <w:rtl/>
          <w:lang w:bidi="ar-LB"/>
        </w:rPr>
        <w:t xml:space="preserve"> (2) </w:t>
      </w:r>
      <w:r w:rsidR="004547BD" w:rsidRPr="00507CF4">
        <w:rPr>
          <w:rFonts w:ascii="Traditional Arabic" w:hAnsi="Traditional Arabic" w:cs="Traditional Arabic"/>
          <w:rtl/>
          <w:lang w:bidi="ar-LB"/>
        </w:rPr>
        <w:t>فَالتَّالِيَاتِ ذِكْرًا</w:t>
      </w:r>
      <w:r w:rsidRPr="00507CF4">
        <w:rPr>
          <w:rFonts w:ascii="Traditional Arabic" w:hAnsi="Traditional Arabic" w:cs="Traditional Arabic"/>
          <w:rtl/>
          <w:lang w:bidi="ar-LB"/>
        </w:rPr>
        <w:t>(3)</w:t>
      </w:r>
      <w:r w:rsidR="004547B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أَقسَمَ سبحانه وتعالى بطوائفِ الملائكةِ، أو بنفوسِهم الصَّافَّاتِ أقدامَها في الصلاة، فالزاجراتِ السحابَ سَوقًا، أو عن المعاصي بالإلهام، فالتالياتِ لكلام الله من الكتب المنزلة وغيرِها، وجواب القسم:</w:t>
      </w:r>
    </w:p>
    <w:p w14:paraId="4A33CF6F" w14:textId="5715D542" w:rsidR="004547BD" w:rsidRPr="00507CF4" w:rsidRDefault="004547BD" w:rsidP="00507CF4">
      <w:pPr>
        <w:pStyle w:val="a6"/>
        <w:numPr>
          <w:ilvl w:val="0"/>
          <w:numId w:val="55"/>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{إِنَّ إِلَهَكُمْ لَوَاحِدٌ}</w:t>
      </w:r>
      <w:r w:rsidR="00D44FF5" w:rsidRPr="00507CF4">
        <w:rPr>
          <w:rFonts w:ascii="Traditional Arabic" w:hAnsi="Traditional Arabic" w:cs="Traditional Arabic"/>
          <w:rtl/>
          <w:lang w:bidi="ar-LB"/>
        </w:rPr>
        <w:t xml:space="preserve"> قيل هو جواب [قول كفار قريش]: {أَجَعَلَ الآلِهَةَ إِلَهًا وَاحِدًا} [ص: 5].</w:t>
      </w:r>
    </w:p>
    <w:p w14:paraId="40A9AD5E" w14:textId="37601C89"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{رَبُّ السَّمَاوَاتِ وَالأَرْضِ وَمَا بَيْنَهُمَا وَرَبُّ الْمَشَارِقِ}</w:t>
      </w:r>
      <w:r w:rsidR="004846CD" w:rsidRPr="00507CF4">
        <w:rPr>
          <w:rFonts w:ascii="Traditional Arabic" w:hAnsi="Traditional Arabic" w:cs="Traditional Arabic"/>
          <w:rtl/>
          <w:lang w:bidi="ar-LB"/>
        </w:rPr>
        <w:t xml:space="preserve"> أي مَطَالعِ الشمس وأمّا {رَبُّ الْمَشْرِقَيْنِ وَرَبُّ الْمَغْرِبَيْنِ} [الرحمن: 17] فإنه أراد به مشرقَي الصيف والشتاء ومغربَيهما، وأما: {رَبُّ الْمَشْرِقِ وَالْمَغْرِبِ} [الشعراء: 28] فإنه أراد به الجهة، فالمشرقُ جهةٌ، والمغربُ جهة.</w:t>
      </w:r>
    </w:p>
    <w:p w14:paraId="486CB309" w14:textId="5B0675CB"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زَيَّنَّا السَّمَاء الدُّنْيَا بِزِينَةٍ الْكَوَاكِبِ}</w:t>
      </w:r>
      <w:r w:rsidR="004846CD" w:rsidRPr="00507CF4">
        <w:rPr>
          <w:rFonts w:ascii="Traditional Arabic" w:hAnsi="Traditional Arabic" w:cs="Traditional Arabic"/>
          <w:rtl/>
          <w:lang w:bidi="ar-LB"/>
        </w:rPr>
        <w:t xml:space="preserve"> إنَّا زيَّنّا السماء القُربَى منكم بالكواكب.</w:t>
      </w:r>
    </w:p>
    <w:p w14:paraId="0D1D297A" w14:textId="4F834E75"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{وَحِفْظًا</w:t>
      </w:r>
      <w:r w:rsidR="004846CD" w:rsidRPr="00507CF4">
        <w:rPr>
          <w:rFonts w:ascii="Traditional Arabic" w:hAnsi="Traditional Arabic" w:cs="Traditional Arabic"/>
          <w:rtl/>
          <w:lang w:bidi="ar-LB"/>
        </w:rPr>
        <w:t>} المعنى: إنا خلقنا الكواكبَ زينةً للسماء وحفظًا من الشياطين</w:t>
      </w:r>
      <w:r w:rsidRPr="00507CF4">
        <w:rPr>
          <w:rFonts w:ascii="Traditional Arabic" w:hAnsi="Traditional Arabic" w:cs="Traditional Arabic"/>
          <w:rtl/>
          <w:lang w:bidi="ar-LB"/>
        </w:rPr>
        <w:t xml:space="preserve"> </w:t>
      </w:r>
      <w:r w:rsidR="004846CD" w:rsidRPr="00507CF4">
        <w:rPr>
          <w:rFonts w:ascii="Traditional Arabic" w:hAnsi="Traditional Arabic" w:cs="Traditional Arabic"/>
          <w:rtl/>
          <w:lang w:bidi="ar-LB"/>
        </w:rPr>
        <w:t>{</w:t>
      </w:r>
      <w:r w:rsidRPr="00507CF4">
        <w:rPr>
          <w:rFonts w:ascii="Traditional Arabic" w:hAnsi="Traditional Arabic" w:cs="Traditional Arabic"/>
          <w:rtl/>
          <w:lang w:bidi="ar-LB"/>
        </w:rPr>
        <w:t>مِّن كُلِّ شَيْطَانٍ مَّارِدٍ}</w:t>
      </w:r>
      <w:r w:rsidR="004846CD" w:rsidRPr="00507CF4">
        <w:rPr>
          <w:rFonts w:ascii="Traditional Arabic" w:hAnsi="Traditional Arabic" w:cs="Traditional Arabic"/>
          <w:rtl/>
          <w:lang w:bidi="ar-LB"/>
        </w:rPr>
        <w:t xml:space="preserve"> خارج من الطاعة.</w:t>
      </w:r>
    </w:p>
    <w:p w14:paraId="32CCF28E" w14:textId="734240C0"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يَسَّمَّعُونَ</w:t>
      </w:r>
      <w:r w:rsidR="004846CD" w:rsidRPr="00507CF4">
        <w:rPr>
          <w:rFonts w:ascii="Traditional Arabic" w:hAnsi="Traditional Arabic" w:cs="Traditional Arabic"/>
          <w:rtl/>
          <w:lang w:bidi="ar-LB"/>
        </w:rPr>
        <w:t>} لا يَتَسَمَّعون، والتسمُّعُ: تَطَلُّبُ السماع يقال: تَسَمَّع فسمع أو فلم يسمع، [أي] لا يقدرون أن يَسَّمَّعوا إلى كلام الملائكة، أو يتسمَّعوا</w:t>
      </w:r>
      <w:r w:rsidRPr="00507CF4">
        <w:rPr>
          <w:rFonts w:ascii="Traditional Arabic" w:hAnsi="Traditional Arabic" w:cs="Traditional Arabic"/>
          <w:rtl/>
          <w:lang w:bidi="ar-LB"/>
        </w:rPr>
        <w:t xml:space="preserve"> </w:t>
      </w:r>
      <w:r w:rsidR="004846CD" w:rsidRPr="00507CF4">
        <w:rPr>
          <w:rFonts w:ascii="Traditional Arabic" w:hAnsi="Traditional Arabic" w:cs="Traditional Arabic"/>
          <w:rtl/>
          <w:lang w:bidi="ar-LB"/>
        </w:rPr>
        <w:t>{</w:t>
      </w:r>
      <w:r w:rsidRPr="00507CF4">
        <w:rPr>
          <w:rFonts w:ascii="Traditional Arabic" w:hAnsi="Traditional Arabic" w:cs="Traditional Arabic"/>
          <w:rtl/>
          <w:lang w:bidi="ar-LB"/>
        </w:rPr>
        <w:t>إِلَى الْمَلإِ الأَعْلَى</w:t>
      </w:r>
      <w:r w:rsidR="004846CD" w:rsidRPr="00507CF4">
        <w:rPr>
          <w:rFonts w:ascii="Traditional Arabic" w:hAnsi="Traditional Arabic" w:cs="Traditional Arabic"/>
          <w:rtl/>
          <w:lang w:bidi="ar-LB"/>
        </w:rPr>
        <w:t>} أي الملائكةِ لأنهم يسكنون السماوات، والإنسُ والجن هم الملأُ الأسفلُ لأنهم سكانُ الأرض {</w:t>
      </w:r>
      <w:r w:rsidRPr="00507CF4">
        <w:rPr>
          <w:rFonts w:ascii="Traditional Arabic" w:hAnsi="Traditional Arabic" w:cs="Traditional Arabic"/>
          <w:rtl/>
          <w:lang w:bidi="ar-LB"/>
        </w:rPr>
        <w:t>وَيُقْذَفُونَ</w:t>
      </w:r>
      <w:r w:rsidR="004846CD" w:rsidRPr="00507CF4">
        <w:rPr>
          <w:rFonts w:ascii="Traditional Arabic" w:hAnsi="Traditional Arabic" w:cs="Traditional Arabic"/>
          <w:rtl/>
          <w:lang w:bidi="ar-LB"/>
        </w:rPr>
        <w:t>} يُرمَون بالشُّهُب</w:t>
      </w:r>
      <w:r w:rsidRPr="00507CF4">
        <w:rPr>
          <w:rFonts w:ascii="Traditional Arabic" w:hAnsi="Traditional Arabic" w:cs="Traditional Arabic"/>
          <w:rtl/>
          <w:lang w:bidi="ar-LB"/>
        </w:rPr>
        <w:t xml:space="preserve"> </w:t>
      </w:r>
      <w:r w:rsidR="004846CD" w:rsidRPr="00507CF4">
        <w:rPr>
          <w:rFonts w:ascii="Traditional Arabic" w:hAnsi="Traditional Arabic" w:cs="Traditional Arabic"/>
          <w:rtl/>
          <w:lang w:bidi="ar-LB"/>
        </w:rPr>
        <w:t>{</w:t>
      </w:r>
      <w:r w:rsidRPr="00507CF4">
        <w:rPr>
          <w:rFonts w:ascii="Traditional Arabic" w:hAnsi="Traditional Arabic" w:cs="Traditional Arabic"/>
          <w:rtl/>
          <w:lang w:bidi="ar-LB"/>
        </w:rPr>
        <w:t>مِن كُلِّ جَانِبٍ}</w:t>
      </w:r>
      <w:r w:rsidR="004846CD" w:rsidRPr="00507CF4">
        <w:rPr>
          <w:rFonts w:ascii="Traditional Arabic" w:hAnsi="Traditional Arabic" w:cs="Traditional Arabic"/>
          <w:rtl/>
          <w:lang w:bidi="ar-LB"/>
        </w:rPr>
        <w:t xml:space="preserve"> من جميع جوانب السماء، مِن أيّ جهة صَعِدوا للاستراقِ.</w:t>
      </w:r>
    </w:p>
    <w:p w14:paraId="7B820521" w14:textId="4267D3D8"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{دُحُورًا</w:t>
      </w:r>
      <w:r w:rsidR="004846CD" w:rsidRPr="00507CF4">
        <w:rPr>
          <w:rFonts w:ascii="Traditional Arabic" w:hAnsi="Traditional Arabic" w:cs="Traditional Arabic"/>
          <w:rtl/>
          <w:lang w:bidi="ar-LB"/>
        </w:rPr>
        <w:t>} أي يُقذّفون للدُّحور، وهو الطردُ، أو مدحورين</w:t>
      </w:r>
      <w:r w:rsidRPr="00507CF4">
        <w:rPr>
          <w:rFonts w:ascii="Traditional Arabic" w:hAnsi="Traditional Arabic" w:cs="Traditional Arabic"/>
          <w:rtl/>
          <w:lang w:bidi="ar-LB"/>
        </w:rPr>
        <w:t xml:space="preserve"> </w:t>
      </w:r>
      <w:r w:rsidR="004846CD" w:rsidRPr="00507CF4">
        <w:rPr>
          <w:rFonts w:ascii="Traditional Arabic" w:hAnsi="Traditional Arabic" w:cs="Traditional Arabic"/>
          <w:rtl/>
          <w:lang w:bidi="ar-LB"/>
        </w:rPr>
        <w:t>{</w:t>
      </w:r>
      <w:r w:rsidRPr="00507CF4">
        <w:rPr>
          <w:rFonts w:ascii="Traditional Arabic" w:hAnsi="Traditional Arabic" w:cs="Traditional Arabic"/>
          <w:rtl/>
          <w:lang w:bidi="ar-LB"/>
        </w:rPr>
        <w:t>وَلَهُمْ عَذَابٌ وَاصِبٌ}</w:t>
      </w:r>
      <w:r w:rsidR="004846CD" w:rsidRPr="00507CF4">
        <w:rPr>
          <w:rFonts w:ascii="Traditional Arabic" w:hAnsi="Traditional Arabic" w:cs="Traditional Arabic"/>
          <w:rtl/>
          <w:lang w:bidi="ar-LB"/>
        </w:rPr>
        <w:t xml:space="preserve"> دائم، أي أنهم في الدنيا مرجومون بالشهب، وقد أُعِدَّ لهم في الآخرة نوع من العذاب دائمٌ غيرُ منقطع.</w:t>
      </w:r>
    </w:p>
    <w:p w14:paraId="460BB122" w14:textId="5E12209A"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مَنْ</w:t>
      </w:r>
      <w:r w:rsidR="004846CD" w:rsidRPr="00507CF4">
        <w:rPr>
          <w:rFonts w:ascii="Traditional Arabic" w:hAnsi="Traditional Arabic" w:cs="Traditional Arabic"/>
          <w:rtl/>
          <w:lang w:bidi="ar-LB"/>
        </w:rPr>
        <w:t>} أي إلا الشيطانَ الذي</w:t>
      </w:r>
      <w:r w:rsidRPr="00507CF4">
        <w:rPr>
          <w:rFonts w:ascii="Traditional Arabic" w:hAnsi="Traditional Arabic" w:cs="Traditional Arabic"/>
          <w:rtl/>
          <w:lang w:bidi="ar-LB"/>
        </w:rPr>
        <w:t xml:space="preserve"> </w:t>
      </w:r>
      <w:r w:rsidR="004846CD" w:rsidRPr="00507CF4">
        <w:rPr>
          <w:rFonts w:ascii="Traditional Arabic" w:hAnsi="Traditional Arabic" w:cs="Traditional Arabic"/>
          <w:rtl/>
          <w:lang w:bidi="ar-LB"/>
        </w:rPr>
        <w:t>{</w:t>
      </w:r>
      <w:r w:rsidRPr="00507CF4">
        <w:rPr>
          <w:rFonts w:ascii="Traditional Arabic" w:hAnsi="Traditional Arabic" w:cs="Traditional Arabic"/>
          <w:rtl/>
          <w:lang w:bidi="ar-LB"/>
        </w:rPr>
        <w:t>خَطِفَ الْخَطْفَةَ</w:t>
      </w:r>
      <w:r w:rsidR="004846CD" w:rsidRPr="00507CF4">
        <w:rPr>
          <w:rFonts w:ascii="Traditional Arabic" w:hAnsi="Traditional Arabic" w:cs="Traditional Arabic"/>
          <w:rtl/>
          <w:lang w:bidi="ar-LB"/>
        </w:rPr>
        <w:t>} سَلَبَ السَّلْبَة، يعني أخذ شيئًا من كلامهم بسرعة</w:t>
      </w:r>
      <w:r w:rsidRPr="00507CF4">
        <w:rPr>
          <w:rFonts w:ascii="Traditional Arabic" w:hAnsi="Traditional Arabic" w:cs="Traditional Arabic"/>
          <w:rtl/>
          <w:lang w:bidi="ar-LB"/>
        </w:rPr>
        <w:t xml:space="preserve"> </w:t>
      </w:r>
      <w:r w:rsidR="004846CD" w:rsidRPr="00507CF4">
        <w:rPr>
          <w:rFonts w:ascii="Traditional Arabic" w:hAnsi="Traditional Arabic" w:cs="Traditional Arabic"/>
          <w:rtl/>
          <w:lang w:bidi="ar-LB"/>
        </w:rPr>
        <w:t>{</w:t>
      </w:r>
      <w:r w:rsidRPr="00507CF4">
        <w:rPr>
          <w:rFonts w:ascii="Traditional Arabic" w:hAnsi="Traditional Arabic" w:cs="Traditional Arabic"/>
          <w:rtl/>
          <w:lang w:bidi="ar-LB"/>
        </w:rPr>
        <w:t>فَأَتْبَعَهُ</w:t>
      </w:r>
      <w:r w:rsidR="004846CD" w:rsidRPr="00507CF4">
        <w:rPr>
          <w:rFonts w:ascii="Traditional Arabic" w:hAnsi="Traditional Arabic" w:cs="Traditional Arabic"/>
          <w:rtl/>
          <w:lang w:bidi="ar-LB"/>
        </w:rPr>
        <w:t>} لَحِقَه {</w:t>
      </w:r>
      <w:r w:rsidRPr="00507CF4">
        <w:rPr>
          <w:rFonts w:ascii="Traditional Arabic" w:hAnsi="Traditional Arabic" w:cs="Traditional Arabic"/>
          <w:rtl/>
          <w:lang w:bidi="ar-LB"/>
        </w:rPr>
        <w:t>شِهَابٌ</w:t>
      </w:r>
      <w:r w:rsidR="004846CD" w:rsidRPr="00507CF4">
        <w:rPr>
          <w:rFonts w:ascii="Traditional Arabic" w:hAnsi="Traditional Arabic" w:cs="Traditional Arabic"/>
          <w:rtl/>
          <w:lang w:bidi="ar-LB"/>
        </w:rPr>
        <w:t>} نَجْمُ رَجْمٍ</w:t>
      </w:r>
      <w:r w:rsidRPr="00507CF4">
        <w:rPr>
          <w:rFonts w:ascii="Traditional Arabic" w:hAnsi="Traditional Arabic" w:cs="Traditional Arabic"/>
          <w:rtl/>
          <w:lang w:bidi="ar-LB"/>
        </w:rPr>
        <w:t xml:space="preserve"> </w:t>
      </w:r>
      <w:r w:rsidR="004846CD" w:rsidRPr="00507CF4">
        <w:rPr>
          <w:rFonts w:ascii="Traditional Arabic" w:hAnsi="Traditional Arabic" w:cs="Traditional Arabic"/>
          <w:rtl/>
          <w:lang w:bidi="ar-LB"/>
        </w:rPr>
        <w:t>{</w:t>
      </w:r>
      <w:r w:rsidRPr="00507CF4">
        <w:rPr>
          <w:rFonts w:ascii="Traditional Arabic" w:hAnsi="Traditional Arabic" w:cs="Traditional Arabic"/>
          <w:rtl/>
          <w:lang w:bidi="ar-LB"/>
        </w:rPr>
        <w:t>ثَاقِبٌ}</w:t>
      </w:r>
      <w:r w:rsidR="004846CD" w:rsidRPr="00507CF4">
        <w:rPr>
          <w:rFonts w:ascii="Traditional Arabic" w:hAnsi="Traditional Arabic" w:cs="Traditional Arabic"/>
          <w:rtl/>
          <w:lang w:bidi="ar-LB"/>
        </w:rPr>
        <w:t xml:space="preserve"> مُضيءٌ.</w:t>
      </w:r>
    </w:p>
    <w:p w14:paraId="49973FCA" w14:textId="3B557656"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{فَاسْتَفْتِهِمْ</w:t>
      </w:r>
      <w:r w:rsidR="004846CD" w:rsidRPr="00507CF4">
        <w:rPr>
          <w:rFonts w:ascii="Traditional Arabic" w:hAnsi="Traditional Arabic" w:cs="Traditional Arabic"/>
          <w:rtl/>
          <w:lang w:bidi="ar-LB"/>
        </w:rPr>
        <w:t>} فاستخبِر كفارَ مكةَ</w:t>
      </w:r>
      <w:r w:rsidRPr="00507CF4">
        <w:rPr>
          <w:rFonts w:ascii="Traditional Arabic" w:hAnsi="Traditional Arabic" w:cs="Traditional Arabic"/>
          <w:rtl/>
          <w:lang w:bidi="ar-LB"/>
        </w:rPr>
        <w:t xml:space="preserve"> </w:t>
      </w:r>
      <w:r w:rsidR="004846CD" w:rsidRPr="00507CF4">
        <w:rPr>
          <w:rFonts w:ascii="Traditional Arabic" w:hAnsi="Traditional Arabic" w:cs="Traditional Arabic"/>
          <w:rtl/>
          <w:lang w:bidi="ar-LB"/>
        </w:rPr>
        <w:t>{</w:t>
      </w:r>
      <w:r w:rsidRPr="00507CF4">
        <w:rPr>
          <w:rFonts w:ascii="Traditional Arabic" w:hAnsi="Traditional Arabic" w:cs="Traditional Arabic"/>
          <w:rtl/>
          <w:lang w:bidi="ar-LB"/>
        </w:rPr>
        <w:t>أَهُمْ أَشَدُّ خَلْقًا</w:t>
      </w:r>
      <w:r w:rsidR="004846CD" w:rsidRPr="00507CF4">
        <w:rPr>
          <w:rFonts w:ascii="Traditional Arabic" w:hAnsi="Traditional Arabic" w:cs="Traditional Arabic"/>
          <w:rtl/>
          <w:lang w:bidi="ar-LB"/>
        </w:rPr>
        <w:t>} أقوى خَلْقًا [من الأُمم الماضية الذين كانوا أشَدَّ قوةً]، أو أصعبَ خلقًا؛ على معنى الرد لإنكارهم البعثَ، وأنَّ مَن هانَ عليه خَلْقُ هذه الخلائق العظيمة ولم يصعُب عليه اختراعُها كان خلقُ البشر عليه أهونَ</w:t>
      </w:r>
      <w:r w:rsidRPr="00507CF4">
        <w:rPr>
          <w:rFonts w:ascii="Traditional Arabic" w:hAnsi="Traditional Arabic" w:cs="Traditional Arabic"/>
          <w:rtl/>
          <w:lang w:bidi="ar-LB"/>
        </w:rPr>
        <w:t xml:space="preserve"> </w:t>
      </w:r>
      <w:r w:rsidR="004846CD" w:rsidRPr="00507CF4">
        <w:rPr>
          <w:rFonts w:ascii="Traditional Arabic" w:hAnsi="Traditional Arabic" w:cs="Traditional Arabic"/>
          <w:rtl/>
          <w:lang w:bidi="ar-LB"/>
        </w:rPr>
        <w:t>{</w:t>
      </w:r>
      <w:r w:rsidRPr="00507CF4">
        <w:rPr>
          <w:rFonts w:ascii="Traditional Arabic" w:hAnsi="Traditional Arabic" w:cs="Traditional Arabic"/>
          <w:rtl/>
          <w:lang w:bidi="ar-LB"/>
        </w:rPr>
        <w:t>أَم مَّنْ خَلَقْنَا</w:t>
      </w:r>
      <w:r w:rsidR="004846CD" w:rsidRPr="00507CF4">
        <w:rPr>
          <w:rFonts w:ascii="Traditional Arabic" w:hAnsi="Traditional Arabic" w:cs="Traditional Arabic"/>
          <w:rtl/>
          <w:lang w:bidi="ar-LB"/>
        </w:rPr>
        <w:t>} يريد ما ذَكَرَ من خلائقه من الملائكة والسماوات والأرض وما بينهما {</w:t>
      </w:r>
      <w:r w:rsidRPr="00507CF4">
        <w:rPr>
          <w:rFonts w:ascii="Traditional Arabic" w:hAnsi="Traditional Arabic" w:cs="Traditional Arabic"/>
          <w:rtl/>
          <w:lang w:bidi="ar-LB"/>
        </w:rPr>
        <w:t>إِنَّا خَلَقْنَاهُم مِّن طِينٍ لّازِبٍ}</w:t>
      </w:r>
      <w:r w:rsidR="004846CD" w:rsidRPr="00507CF4">
        <w:rPr>
          <w:rFonts w:ascii="Traditional Arabic" w:hAnsi="Traditional Arabic" w:cs="Traditional Arabic"/>
          <w:rtl/>
          <w:lang w:bidi="ar-LB"/>
        </w:rPr>
        <w:t xml:space="preserve"> لاصِقٍ، [يعني خلقَ أصلهم منه – وهو ءادم – ثم خَلَقَهم منه] وهذا شهادة عليهم بالضعف، لأن ما يُصنع من الطين غير موصوف بالصلابة والقوة، أو احتجاج عليهم بأن الطين اللازبَ الذي خُلقوا منه تُرابٌ فَمِن أين استنكروا أن يُخلقوا من تراب مثله حيث قالوا: {أَءِذَا كُنَّا تُرَابًا} [الرعد: 5].</w:t>
      </w:r>
    </w:p>
    <w:p w14:paraId="4A770B70" w14:textId="6166F42F"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عَجِبْتَ</w:t>
      </w:r>
      <w:r w:rsidR="00E065D4" w:rsidRPr="00507CF4">
        <w:rPr>
          <w:rFonts w:ascii="Traditional Arabic" w:hAnsi="Traditional Arabic" w:cs="Traditional Arabic"/>
          <w:rtl/>
          <w:lang w:bidi="ar-LB"/>
        </w:rPr>
        <w:t>} مِن تكذيبهم إيّاكَ</w:t>
      </w:r>
      <w:r w:rsidRPr="00507CF4">
        <w:rPr>
          <w:rFonts w:ascii="Traditional Arabic" w:hAnsi="Traditional Arabic" w:cs="Traditional Arabic"/>
          <w:rtl/>
          <w:lang w:bidi="ar-LB"/>
        </w:rPr>
        <w:t xml:space="preserve"> </w:t>
      </w:r>
      <w:r w:rsidR="00E065D4" w:rsidRPr="00507CF4">
        <w:rPr>
          <w:rFonts w:ascii="Traditional Arabic" w:hAnsi="Traditional Arabic" w:cs="Traditional Arabic"/>
          <w:rtl/>
          <w:lang w:bidi="ar-LB"/>
        </w:rPr>
        <w:t>{</w:t>
      </w:r>
      <w:r w:rsidRPr="00507CF4">
        <w:rPr>
          <w:rFonts w:ascii="Traditional Arabic" w:hAnsi="Traditional Arabic" w:cs="Traditional Arabic"/>
          <w:rtl/>
          <w:lang w:bidi="ar-LB"/>
        </w:rPr>
        <w:t>وَيَسْخَرُونَ}</w:t>
      </w:r>
      <w:r w:rsidR="00E065D4" w:rsidRPr="00507CF4">
        <w:rPr>
          <w:rFonts w:ascii="Traditional Arabic" w:hAnsi="Traditional Arabic" w:cs="Traditional Arabic"/>
          <w:rtl/>
          <w:lang w:bidi="ar-LB"/>
        </w:rPr>
        <w:t xml:space="preserve"> هم منك ومن تَعجُّبك، أو عجبتَ من إنكارهم البعثَ وهم يسخرون من أمر البعث.</w:t>
      </w:r>
    </w:p>
    <w:p w14:paraId="53FEA679" w14:textId="78086867"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ذُكِّرُوا لا يَذْكُرُونَ}</w:t>
      </w:r>
      <w:r w:rsidR="00E065D4" w:rsidRPr="00507CF4">
        <w:rPr>
          <w:rFonts w:ascii="Traditional Arabic" w:hAnsi="Traditional Arabic" w:cs="Traditional Arabic"/>
          <w:rtl/>
          <w:lang w:bidi="ar-LB"/>
        </w:rPr>
        <w:t xml:space="preserve"> ودأبهم أنهم إذا وُعِظُوا بشيء لا يتَّعظون به.</w:t>
      </w:r>
    </w:p>
    <w:p w14:paraId="6B45412D" w14:textId="5CD16436"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{وَإِذَا رَأَوْا </w:t>
      </w:r>
      <w:r w:rsidR="00E065D4" w:rsidRPr="00507CF4">
        <w:rPr>
          <w:rFonts w:ascii="Traditional Arabic" w:hAnsi="Traditional Arabic" w:cs="Traditional Arabic"/>
          <w:rtl/>
          <w:lang w:bidi="ar-LB"/>
        </w:rPr>
        <w:t>ءا</w:t>
      </w:r>
      <w:r w:rsidRPr="00507CF4">
        <w:rPr>
          <w:rFonts w:ascii="Traditional Arabic" w:hAnsi="Traditional Arabic" w:cs="Traditional Arabic"/>
          <w:rtl/>
          <w:lang w:bidi="ar-LB"/>
        </w:rPr>
        <w:t>يَةً</w:t>
      </w:r>
      <w:r w:rsidR="00E065D4" w:rsidRPr="00507CF4">
        <w:rPr>
          <w:rFonts w:ascii="Traditional Arabic" w:hAnsi="Traditional Arabic" w:cs="Traditional Arabic"/>
          <w:rtl/>
          <w:lang w:bidi="ar-LB"/>
        </w:rPr>
        <w:t>} معجزةً كانشقاق القمر ونحوه</w:t>
      </w:r>
      <w:r w:rsidRPr="00507CF4">
        <w:rPr>
          <w:rFonts w:ascii="Traditional Arabic" w:hAnsi="Traditional Arabic" w:cs="Traditional Arabic"/>
          <w:rtl/>
          <w:lang w:bidi="ar-LB"/>
        </w:rPr>
        <w:t xml:space="preserve"> </w:t>
      </w:r>
      <w:r w:rsidR="00E065D4" w:rsidRPr="00507CF4">
        <w:rPr>
          <w:rFonts w:ascii="Traditional Arabic" w:hAnsi="Traditional Arabic" w:cs="Traditional Arabic"/>
          <w:rtl/>
          <w:lang w:bidi="ar-LB"/>
        </w:rPr>
        <w:t>{</w:t>
      </w:r>
      <w:r w:rsidRPr="00507CF4">
        <w:rPr>
          <w:rFonts w:ascii="Traditional Arabic" w:hAnsi="Traditional Arabic" w:cs="Traditional Arabic"/>
          <w:rtl/>
          <w:lang w:bidi="ar-LB"/>
        </w:rPr>
        <w:t>يَسْتَسْخِرُونَ}</w:t>
      </w:r>
      <w:r w:rsidR="00E065D4" w:rsidRPr="00507CF4">
        <w:rPr>
          <w:rFonts w:ascii="Traditional Arabic" w:hAnsi="Traditional Arabic" w:cs="Traditional Arabic"/>
          <w:rtl/>
          <w:lang w:bidi="ar-LB"/>
        </w:rPr>
        <w:t xml:space="preserve"> يستدعي بعضُهم بعضًا أن يسخرَ منها، أو يبالغون في السُّخرية.</w:t>
      </w:r>
    </w:p>
    <w:p w14:paraId="5AE257A7" w14:textId="5ABE7E08"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إِنْ هَذَا</w:t>
      </w:r>
      <w:r w:rsidR="00E065D4" w:rsidRPr="00507CF4">
        <w:rPr>
          <w:rFonts w:ascii="Traditional Arabic" w:hAnsi="Traditional Arabic" w:cs="Traditional Arabic"/>
          <w:rtl/>
          <w:lang w:bidi="ar-LB"/>
        </w:rPr>
        <w:t>} ما هذا</w:t>
      </w:r>
      <w:r w:rsidRPr="00507CF4">
        <w:rPr>
          <w:rFonts w:ascii="Traditional Arabic" w:hAnsi="Traditional Arabic" w:cs="Traditional Arabic"/>
          <w:rtl/>
          <w:lang w:bidi="ar-LB"/>
        </w:rPr>
        <w:t xml:space="preserve"> </w:t>
      </w:r>
      <w:r w:rsidR="00E065D4" w:rsidRPr="00507CF4">
        <w:rPr>
          <w:rFonts w:ascii="Traditional Arabic" w:hAnsi="Traditional Arabic" w:cs="Traditional Arabic"/>
          <w:rtl/>
          <w:lang w:bidi="ar-LB"/>
        </w:rPr>
        <w:t>{</w:t>
      </w:r>
      <w:r w:rsidRPr="00507CF4">
        <w:rPr>
          <w:rFonts w:ascii="Traditional Arabic" w:hAnsi="Traditional Arabic" w:cs="Traditional Arabic"/>
          <w:rtl/>
          <w:lang w:bidi="ar-LB"/>
        </w:rPr>
        <w:t>إِلاَّ سِحْرٌ مُّبِينٌ}</w:t>
      </w:r>
      <w:r w:rsidR="00E065D4" w:rsidRPr="00507CF4">
        <w:rPr>
          <w:rFonts w:ascii="Traditional Arabic" w:hAnsi="Traditional Arabic" w:cs="Traditional Arabic"/>
          <w:rtl/>
          <w:lang w:bidi="ar-LB"/>
        </w:rPr>
        <w:t xml:space="preserve"> [تخييلٌ وتمويه] ظاهرٌ.</w:t>
      </w:r>
    </w:p>
    <w:p w14:paraId="384988B2" w14:textId="23FE0F12"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{أَئِذَا</w:t>
      </w:r>
      <w:r w:rsidR="00E065D4" w:rsidRPr="00507CF4">
        <w:rPr>
          <w:rFonts w:ascii="Traditional Arabic" w:hAnsi="Traditional Arabic" w:cs="Traditional Arabic"/>
          <w:rtl/>
          <w:lang w:bidi="ar-LB"/>
        </w:rPr>
        <w:t>} استفهام إنكار</w:t>
      </w:r>
      <w:r w:rsidRPr="00507CF4">
        <w:rPr>
          <w:rFonts w:ascii="Traditional Arabic" w:hAnsi="Traditional Arabic" w:cs="Traditional Arabic"/>
          <w:rtl/>
          <w:lang w:bidi="ar-LB"/>
        </w:rPr>
        <w:t xml:space="preserve"> </w:t>
      </w:r>
      <w:r w:rsidR="00E065D4" w:rsidRPr="00507CF4">
        <w:rPr>
          <w:rFonts w:ascii="Traditional Arabic" w:hAnsi="Traditional Arabic" w:cs="Traditional Arabic"/>
          <w:rtl/>
          <w:lang w:bidi="ar-LB"/>
        </w:rPr>
        <w:t>{</w:t>
      </w:r>
      <w:r w:rsidRPr="00507CF4">
        <w:rPr>
          <w:rFonts w:ascii="Traditional Arabic" w:hAnsi="Traditional Arabic" w:cs="Traditional Arabic"/>
          <w:rtl/>
          <w:lang w:bidi="ar-LB"/>
        </w:rPr>
        <w:t>مِتْنَا وَكُنَّا تُرَابًا وَعِظَامًا أَئِنَّا لَمَبْعُوثُونَ}</w:t>
      </w:r>
      <w:r w:rsidR="00E065D4" w:rsidRPr="00507CF4">
        <w:rPr>
          <w:rFonts w:ascii="Traditional Arabic" w:hAnsi="Traditional Arabic" w:cs="Traditional Arabic"/>
          <w:rtl/>
          <w:lang w:bidi="ar-LB"/>
        </w:rPr>
        <w:t xml:space="preserve"> أي أَنُبِعثُ إذا كنا ترابًا وعظامًا؟!</w:t>
      </w:r>
    </w:p>
    <w:p w14:paraId="780DE522" w14:textId="23973451"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w:t>
      </w:r>
      <w:r w:rsidR="00E065D4" w:rsidRPr="00507CF4">
        <w:rPr>
          <w:rFonts w:ascii="Traditional Arabic" w:hAnsi="Traditional Arabic" w:cs="Traditional Arabic"/>
          <w:rtl/>
          <w:lang w:bidi="ar-LB"/>
        </w:rPr>
        <w:t xml:space="preserve"> ءَا</w:t>
      </w:r>
      <w:r w:rsidRPr="00507CF4">
        <w:rPr>
          <w:rFonts w:ascii="Traditional Arabic" w:hAnsi="Traditional Arabic" w:cs="Traditional Arabic"/>
          <w:rtl/>
          <w:lang w:bidi="ar-LB"/>
        </w:rPr>
        <w:t>بَاؤُنَا</w:t>
      </w:r>
      <w:r w:rsidR="00E065D4" w:rsidRPr="00507CF4">
        <w:rPr>
          <w:rFonts w:ascii="Traditional Arabic" w:hAnsi="Traditional Arabic" w:cs="Traditional Arabic"/>
          <w:rtl/>
          <w:lang w:bidi="ar-LB"/>
        </w:rPr>
        <w:t>} أَيُبعثُ أيضًا ءاباؤنا؟! على [معنى] زيادةِ الاستبعاد، يعنون أنهم أقدمُ فبعثُهم أبعدُ وأبطل</w:t>
      </w:r>
      <w:r w:rsidRPr="00507CF4">
        <w:rPr>
          <w:rFonts w:ascii="Traditional Arabic" w:hAnsi="Traditional Arabic" w:cs="Traditional Arabic"/>
          <w:rtl/>
          <w:lang w:bidi="ar-LB"/>
        </w:rPr>
        <w:t xml:space="preserve"> </w:t>
      </w:r>
      <w:r w:rsidR="00E065D4" w:rsidRPr="00507CF4">
        <w:rPr>
          <w:rFonts w:ascii="Traditional Arabic" w:hAnsi="Traditional Arabic" w:cs="Traditional Arabic"/>
          <w:rtl/>
          <w:lang w:bidi="ar-LB"/>
        </w:rPr>
        <w:t>{</w:t>
      </w:r>
      <w:r w:rsidRPr="00507CF4">
        <w:rPr>
          <w:rFonts w:ascii="Traditional Arabic" w:hAnsi="Traditional Arabic" w:cs="Traditional Arabic"/>
          <w:rtl/>
          <w:lang w:bidi="ar-LB"/>
        </w:rPr>
        <w:t>الأَوَّلُونَ}</w:t>
      </w:r>
      <w:r w:rsidR="00E065D4" w:rsidRPr="00507CF4">
        <w:rPr>
          <w:rFonts w:ascii="Traditional Arabic" w:hAnsi="Traditional Arabic" w:cs="Traditional Arabic"/>
          <w:rtl/>
          <w:lang w:bidi="ar-LB"/>
        </w:rPr>
        <w:t xml:space="preserve"> الأقدمون.</w:t>
      </w:r>
    </w:p>
    <w:p w14:paraId="481C4CB3" w14:textId="09014D46"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نَعَمْ</w:t>
      </w:r>
      <w:r w:rsidR="00E065D4" w:rsidRPr="00507CF4">
        <w:rPr>
          <w:rFonts w:ascii="Traditional Arabic" w:hAnsi="Traditional Arabic" w:cs="Traditional Arabic"/>
          <w:rtl/>
          <w:lang w:bidi="ar-LB"/>
        </w:rPr>
        <w:t>} تُبعثون</w:t>
      </w:r>
      <w:r w:rsidRPr="00507CF4">
        <w:rPr>
          <w:rFonts w:ascii="Traditional Arabic" w:hAnsi="Traditional Arabic" w:cs="Traditional Arabic"/>
          <w:rtl/>
          <w:lang w:bidi="ar-LB"/>
        </w:rPr>
        <w:t xml:space="preserve"> </w:t>
      </w:r>
      <w:r w:rsidR="00E065D4" w:rsidRPr="00507CF4">
        <w:rPr>
          <w:rFonts w:ascii="Traditional Arabic" w:hAnsi="Traditional Arabic" w:cs="Traditional Arabic"/>
          <w:rtl/>
          <w:lang w:bidi="ar-LB"/>
        </w:rPr>
        <w:t>{</w:t>
      </w:r>
      <w:r w:rsidRPr="00507CF4">
        <w:rPr>
          <w:rFonts w:ascii="Traditional Arabic" w:hAnsi="Traditional Arabic" w:cs="Traditional Arabic"/>
          <w:rtl/>
          <w:lang w:bidi="ar-LB"/>
        </w:rPr>
        <w:t>وَأَنتُمْ دَاخِرُونَ}</w:t>
      </w:r>
      <w:r w:rsidR="00E065D4" w:rsidRPr="00507CF4">
        <w:rPr>
          <w:rFonts w:ascii="Traditional Arabic" w:hAnsi="Traditional Arabic" w:cs="Traditional Arabic"/>
          <w:rtl/>
          <w:lang w:bidi="ar-LB"/>
        </w:rPr>
        <w:t xml:space="preserve"> صاغرون [أَذِلَّاءُ.</w:t>
      </w:r>
    </w:p>
    <w:p w14:paraId="00B758E8" w14:textId="294DB324"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{فَإِنَّمَا هِيَ</w:t>
      </w:r>
      <w:r w:rsidR="00E065D4" w:rsidRPr="00507CF4">
        <w:rPr>
          <w:rFonts w:ascii="Traditional Arabic" w:hAnsi="Traditional Arabic" w:cs="Traditional Arabic"/>
          <w:rtl/>
          <w:lang w:bidi="ar-LB"/>
        </w:rPr>
        <w:t>} فما هي إلا</w:t>
      </w:r>
      <w:r w:rsidRPr="00507CF4">
        <w:rPr>
          <w:rFonts w:ascii="Traditional Arabic" w:hAnsi="Traditional Arabic" w:cs="Traditional Arabic"/>
          <w:rtl/>
          <w:lang w:bidi="ar-LB"/>
        </w:rPr>
        <w:t xml:space="preserve"> </w:t>
      </w:r>
      <w:r w:rsidR="00E065D4" w:rsidRPr="00507CF4">
        <w:rPr>
          <w:rFonts w:ascii="Traditional Arabic" w:hAnsi="Traditional Arabic" w:cs="Traditional Arabic"/>
          <w:rtl/>
          <w:lang w:bidi="ar-LB"/>
        </w:rPr>
        <w:t>{</w:t>
      </w:r>
      <w:r w:rsidRPr="00507CF4">
        <w:rPr>
          <w:rFonts w:ascii="Traditional Arabic" w:hAnsi="Traditional Arabic" w:cs="Traditional Arabic"/>
          <w:rtl/>
          <w:lang w:bidi="ar-LB"/>
        </w:rPr>
        <w:t>زَجْرَةٌ وَاحِدَةٌ</w:t>
      </w:r>
      <w:r w:rsidR="00E065D4" w:rsidRPr="00507CF4">
        <w:rPr>
          <w:rFonts w:ascii="Traditional Arabic" w:hAnsi="Traditional Arabic" w:cs="Traditional Arabic"/>
          <w:rtl/>
          <w:lang w:bidi="ar-LB"/>
        </w:rPr>
        <w:t>} الزجرة الصَّيحة، وهي النفخة الثانية</w:t>
      </w:r>
      <w:r w:rsidRPr="00507CF4">
        <w:rPr>
          <w:rFonts w:ascii="Traditional Arabic" w:hAnsi="Traditional Arabic" w:cs="Traditional Arabic"/>
          <w:rtl/>
          <w:lang w:bidi="ar-LB"/>
        </w:rPr>
        <w:t xml:space="preserve"> </w:t>
      </w:r>
      <w:r w:rsidR="00E065D4" w:rsidRPr="00507CF4">
        <w:rPr>
          <w:rFonts w:ascii="Traditional Arabic" w:hAnsi="Traditional Arabic" w:cs="Traditional Arabic"/>
          <w:rtl/>
          <w:lang w:bidi="ar-LB"/>
        </w:rPr>
        <w:t>{</w:t>
      </w:r>
      <w:r w:rsidRPr="00507CF4">
        <w:rPr>
          <w:rFonts w:ascii="Traditional Arabic" w:hAnsi="Traditional Arabic" w:cs="Traditional Arabic"/>
          <w:rtl/>
          <w:lang w:bidi="ar-LB"/>
        </w:rPr>
        <w:t>فَإِذَا هُمْ</w:t>
      </w:r>
      <w:r w:rsidR="00E065D4" w:rsidRPr="00507CF4">
        <w:rPr>
          <w:rFonts w:ascii="Traditional Arabic" w:hAnsi="Traditional Arabic" w:cs="Traditional Arabic"/>
          <w:rtl/>
          <w:lang w:bidi="ar-LB"/>
        </w:rPr>
        <w:t>} أحياءٌ بُصَراءُ</w:t>
      </w:r>
      <w:r w:rsidRPr="00507CF4">
        <w:rPr>
          <w:rFonts w:ascii="Traditional Arabic" w:hAnsi="Traditional Arabic" w:cs="Traditional Arabic"/>
          <w:rtl/>
          <w:lang w:bidi="ar-LB"/>
        </w:rPr>
        <w:t xml:space="preserve"> </w:t>
      </w:r>
      <w:r w:rsidR="00E065D4" w:rsidRPr="00507CF4">
        <w:rPr>
          <w:rFonts w:ascii="Traditional Arabic" w:hAnsi="Traditional Arabic" w:cs="Traditional Arabic"/>
          <w:rtl/>
          <w:lang w:bidi="ar-LB"/>
        </w:rPr>
        <w:t>{</w:t>
      </w:r>
      <w:r w:rsidRPr="00507CF4">
        <w:rPr>
          <w:rFonts w:ascii="Traditional Arabic" w:hAnsi="Traditional Arabic" w:cs="Traditional Arabic"/>
          <w:rtl/>
          <w:lang w:bidi="ar-LB"/>
        </w:rPr>
        <w:t>يَنظُرُونَ}</w:t>
      </w:r>
      <w:r w:rsidR="00E065D4" w:rsidRPr="00507CF4">
        <w:rPr>
          <w:rFonts w:ascii="Traditional Arabic" w:hAnsi="Traditional Arabic" w:cs="Traditional Arabic"/>
          <w:rtl/>
          <w:lang w:bidi="ar-LB"/>
        </w:rPr>
        <w:t xml:space="preserve"> إلى سوء أعمالهم، أو ينتظرون ما يَحُلُّ بهم.</w:t>
      </w:r>
    </w:p>
    <w:p w14:paraId="14DA62A6" w14:textId="141E151B"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يَا وَيْلَنَا</w:t>
      </w:r>
      <w:r w:rsidR="00E065D4" w:rsidRPr="00507CF4">
        <w:rPr>
          <w:rFonts w:ascii="Traditional Arabic" w:hAnsi="Traditional Arabic" w:cs="Traditional Arabic"/>
          <w:rtl/>
          <w:lang w:bidi="ar-LB"/>
        </w:rPr>
        <w:t>} الويل كلمة يقولها القائلُ وقتَ الهَلَكَةِ</w:t>
      </w:r>
      <w:r w:rsidRPr="00507CF4">
        <w:rPr>
          <w:rFonts w:ascii="Traditional Arabic" w:hAnsi="Traditional Arabic" w:cs="Traditional Arabic"/>
          <w:rtl/>
          <w:lang w:bidi="ar-LB"/>
        </w:rPr>
        <w:t xml:space="preserve"> </w:t>
      </w:r>
      <w:r w:rsidR="00E065D4" w:rsidRPr="00507CF4">
        <w:rPr>
          <w:rFonts w:ascii="Traditional Arabic" w:hAnsi="Traditional Arabic" w:cs="Traditional Arabic"/>
          <w:rtl/>
          <w:lang w:bidi="ar-LB"/>
        </w:rPr>
        <w:t>{</w:t>
      </w:r>
      <w:r w:rsidRPr="00507CF4">
        <w:rPr>
          <w:rFonts w:ascii="Traditional Arabic" w:hAnsi="Traditional Arabic" w:cs="Traditional Arabic"/>
          <w:rtl/>
          <w:lang w:bidi="ar-LB"/>
        </w:rPr>
        <w:t>هَذَا يَوْمُ الدِّينِ}</w:t>
      </w:r>
      <w:r w:rsidR="00E065D4" w:rsidRPr="00507CF4">
        <w:rPr>
          <w:rFonts w:ascii="Traditional Arabic" w:hAnsi="Traditional Arabic" w:cs="Traditional Arabic"/>
          <w:rtl/>
          <w:lang w:bidi="ar-LB"/>
        </w:rPr>
        <w:t xml:space="preserve"> اليومُ الذي نُدانُ فيه، أي نُجازَى بأعمالنا.</w:t>
      </w:r>
    </w:p>
    <w:p w14:paraId="19072DC9" w14:textId="2A2B4B46"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يَوْمُ الْفَصْلِ</w:t>
      </w:r>
      <w:r w:rsidR="00BC0E16" w:rsidRPr="00507CF4">
        <w:rPr>
          <w:rFonts w:ascii="Traditional Arabic" w:hAnsi="Traditional Arabic" w:cs="Traditional Arabic"/>
          <w:rtl/>
          <w:lang w:bidi="ar-LB"/>
        </w:rPr>
        <w:t>} يومُ القضاء والفَرْق بين فِرَق الهُدَى والضلال {</w:t>
      </w:r>
      <w:r w:rsidRPr="00507CF4">
        <w:rPr>
          <w:rFonts w:ascii="Traditional Arabic" w:hAnsi="Traditional Arabic" w:cs="Traditional Arabic"/>
          <w:rtl/>
          <w:lang w:bidi="ar-LB"/>
        </w:rPr>
        <w:t>الَّذِي كُنتُمْ بِهِ تُكَذِّبُونَ}</w:t>
      </w:r>
      <w:r w:rsidR="00BC0E16" w:rsidRPr="00507CF4">
        <w:rPr>
          <w:rFonts w:ascii="Traditional Arabic" w:hAnsi="Traditional Arabic" w:cs="Traditional Arabic"/>
          <w:rtl/>
          <w:lang w:bidi="ar-LB"/>
        </w:rPr>
        <w:t xml:space="preserve"> ثم يحتمل أن يكون: {يَا</w:t>
      </w:r>
      <w:r w:rsidR="000353C7" w:rsidRPr="00507CF4">
        <w:rPr>
          <w:rFonts w:ascii="Traditional Arabic" w:hAnsi="Traditional Arabic" w:cs="Traditional Arabic"/>
          <w:rtl/>
          <w:lang w:bidi="ar-LB"/>
        </w:rPr>
        <w:t xml:space="preserve"> </w:t>
      </w:r>
      <w:r w:rsidR="00BC0E16" w:rsidRPr="00507CF4">
        <w:rPr>
          <w:rFonts w:ascii="Traditional Arabic" w:hAnsi="Traditional Arabic" w:cs="Traditional Arabic"/>
          <w:rtl/>
          <w:lang w:bidi="ar-LB"/>
        </w:rPr>
        <w:t>وَيْلَنَا هَذَا يَوْمُ الدِّين}</w:t>
      </w:r>
      <w:r w:rsidR="000353C7" w:rsidRPr="00507CF4">
        <w:rPr>
          <w:rFonts w:ascii="Traditional Arabic" w:hAnsi="Traditional Arabic" w:cs="Traditional Arabic"/>
          <w:rtl/>
          <w:lang w:bidi="ar-LB"/>
        </w:rPr>
        <w:t xml:space="preserve"> </w:t>
      </w:r>
      <w:r w:rsidR="00BC0E16" w:rsidRPr="00507CF4">
        <w:rPr>
          <w:rFonts w:ascii="Traditional Arabic" w:hAnsi="Traditional Arabic" w:cs="Traditional Arabic"/>
          <w:rtl/>
          <w:lang w:bidi="ar-LB"/>
        </w:rPr>
        <w:t>[الصافات</w:t>
      </w:r>
      <w:r w:rsidR="000353C7" w:rsidRPr="00507CF4">
        <w:rPr>
          <w:rFonts w:ascii="Traditional Arabic" w:hAnsi="Traditional Arabic" w:cs="Traditional Arabic"/>
          <w:rtl/>
          <w:lang w:bidi="ar-LB"/>
        </w:rPr>
        <w:t xml:space="preserve">: </w:t>
      </w:r>
      <w:r w:rsidR="00BC0E16" w:rsidRPr="00507CF4">
        <w:rPr>
          <w:rFonts w:ascii="Traditional Arabic" w:hAnsi="Traditional Arabic" w:cs="Traditional Arabic"/>
          <w:rtl/>
          <w:lang w:bidi="ar-LB"/>
        </w:rPr>
        <w:t>20]</w:t>
      </w:r>
      <w:r w:rsidR="000353C7" w:rsidRPr="00507CF4">
        <w:rPr>
          <w:rFonts w:ascii="Traditional Arabic" w:hAnsi="Traditional Arabic" w:cs="Traditional Arabic"/>
          <w:rtl/>
          <w:lang w:bidi="ar-LB"/>
        </w:rPr>
        <w:t xml:space="preserve"> من كلام الكفرة و{هَذَا يَوْمُ الْفَصْلِ} من كلام الملائكة جوابًا لهم.</w:t>
      </w:r>
    </w:p>
    <w:p w14:paraId="43742ED4" w14:textId="0B7A0FC8"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{احْشُرُوا</w:t>
      </w:r>
      <w:r w:rsidR="000353C7" w:rsidRPr="00507CF4">
        <w:rPr>
          <w:rFonts w:ascii="Traditional Arabic" w:hAnsi="Traditional Arabic" w:cs="Traditional Arabic"/>
          <w:rtl/>
          <w:lang w:bidi="ar-LB"/>
        </w:rPr>
        <w:t>} خطابُ اللهِ للملائكة</w:t>
      </w:r>
      <w:r w:rsidRPr="00507CF4">
        <w:rPr>
          <w:rFonts w:ascii="Traditional Arabic" w:hAnsi="Traditional Arabic" w:cs="Traditional Arabic"/>
          <w:rtl/>
          <w:lang w:bidi="ar-LB"/>
        </w:rPr>
        <w:t xml:space="preserve"> </w:t>
      </w:r>
      <w:r w:rsidR="000353C7"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ظَلَمُوا</w:t>
      </w:r>
      <w:r w:rsidR="000353C7" w:rsidRPr="00507CF4">
        <w:rPr>
          <w:rFonts w:ascii="Traditional Arabic" w:hAnsi="Traditional Arabic" w:cs="Traditional Arabic"/>
          <w:rtl/>
          <w:lang w:bidi="ar-LB"/>
        </w:rPr>
        <w:t>} كفروا</w:t>
      </w:r>
      <w:r w:rsidRPr="00507CF4">
        <w:rPr>
          <w:rFonts w:ascii="Traditional Arabic" w:hAnsi="Traditional Arabic" w:cs="Traditional Arabic"/>
          <w:rtl/>
          <w:lang w:bidi="ar-LB"/>
        </w:rPr>
        <w:t xml:space="preserve"> </w:t>
      </w:r>
      <w:r w:rsidR="000353C7" w:rsidRPr="00507CF4">
        <w:rPr>
          <w:rFonts w:ascii="Traditional Arabic" w:hAnsi="Traditional Arabic" w:cs="Traditional Arabic"/>
          <w:rtl/>
          <w:lang w:bidi="ar-LB"/>
        </w:rPr>
        <w:t>{</w:t>
      </w:r>
      <w:r w:rsidRPr="00507CF4">
        <w:rPr>
          <w:rFonts w:ascii="Traditional Arabic" w:hAnsi="Traditional Arabic" w:cs="Traditional Arabic"/>
          <w:rtl/>
          <w:lang w:bidi="ar-LB"/>
        </w:rPr>
        <w:t>وَأَزْوَاجَهُمْ</w:t>
      </w:r>
      <w:r w:rsidR="000353C7" w:rsidRPr="00507CF4">
        <w:rPr>
          <w:rFonts w:ascii="Traditional Arabic" w:hAnsi="Traditional Arabic" w:cs="Traditional Arabic"/>
          <w:rtl/>
          <w:lang w:bidi="ar-LB"/>
        </w:rPr>
        <w:t>} وأَشباهَهم، أو قُرَناءَهم من الشياطين، أو نساءَهم الكافرات</w:t>
      </w:r>
      <w:r w:rsidRPr="00507CF4">
        <w:rPr>
          <w:rFonts w:ascii="Traditional Arabic" w:hAnsi="Traditional Arabic" w:cs="Traditional Arabic"/>
          <w:rtl/>
          <w:lang w:bidi="ar-LB"/>
        </w:rPr>
        <w:t xml:space="preserve"> </w:t>
      </w:r>
      <w:r w:rsidR="000353C7" w:rsidRPr="00507CF4">
        <w:rPr>
          <w:rFonts w:ascii="Traditional Arabic" w:hAnsi="Traditional Arabic" w:cs="Traditional Arabic"/>
          <w:rtl/>
          <w:lang w:bidi="ar-LB"/>
        </w:rPr>
        <w:t>{</w:t>
      </w:r>
      <w:r w:rsidRPr="00507CF4">
        <w:rPr>
          <w:rFonts w:ascii="Traditional Arabic" w:hAnsi="Traditional Arabic" w:cs="Traditional Arabic"/>
          <w:rtl/>
          <w:lang w:bidi="ar-LB"/>
        </w:rPr>
        <w:t>وَمَا كَانُوا يَعْبُدُونَ}</w:t>
      </w:r>
      <w:r w:rsidR="000353C7" w:rsidRPr="00507CF4">
        <w:rPr>
          <w:rFonts w:ascii="Traditional Arabic" w:hAnsi="Traditional Arabic" w:cs="Traditional Arabic"/>
          <w:rtl/>
          <w:lang w:bidi="ar-LB"/>
        </w:rPr>
        <w:t>.</w:t>
      </w:r>
    </w:p>
    <w:p w14:paraId="5B35630D" w14:textId="504D01C6"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دُونِ اللَّهِ</w:t>
      </w:r>
      <w:r w:rsidR="000353C7" w:rsidRPr="00507CF4">
        <w:rPr>
          <w:rFonts w:ascii="Traditional Arabic" w:hAnsi="Traditional Arabic" w:cs="Traditional Arabic"/>
          <w:rtl/>
          <w:lang w:bidi="ar-LB"/>
        </w:rPr>
        <w:t>} أي الأصنامَ</w:t>
      </w:r>
      <w:r w:rsidRPr="00507CF4">
        <w:rPr>
          <w:rFonts w:ascii="Traditional Arabic" w:hAnsi="Traditional Arabic" w:cs="Traditional Arabic"/>
          <w:rtl/>
          <w:lang w:bidi="ar-LB"/>
        </w:rPr>
        <w:t xml:space="preserve"> </w:t>
      </w:r>
      <w:r w:rsidR="000353C7" w:rsidRPr="00507CF4">
        <w:rPr>
          <w:rFonts w:ascii="Traditional Arabic" w:hAnsi="Traditional Arabic" w:cs="Traditional Arabic"/>
          <w:rtl/>
          <w:lang w:bidi="ar-LB"/>
        </w:rPr>
        <w:t>{</w:t>
      </w:r>
      <w:r w:rsidRPr="00507CF4">
        <w:rPr>
          <w:rFonts w:ascii="Traditional Arabic" w:hAnsi="Traditional Arabic" w:cs="Traditional Arabic"/>
          <w:rtl/>
          <w:lang w:bidi="ar-LB"/>
        </w:rPr>
        <w:t>فَاهْدُوهُمْ</w:t>
      </w:r>
      <w:r w:rsidR="000353C7" w:rsidRPr="00507CF4">
        <w:rPr>
          <w:rFonts w:ascii="Traditional Arabic" w:hAnsi="Traditional Arabic" w:cs="Traditional Arabic"/>
          <w:rtl/>
          <w:lang w:bidi="ar-LB"/>
        </w:rPr>
        <w:t>} دُلُّوهم [وسوقوهم] {</w:t>
      </w:r>
      <w:r w:rsidRPr="00507CF4">
        <w:rPr>
          <w:rFonts w:ascii="Traditional Arabic" w:hAnsi="Traditional Arabic" w:cs="Traditional Arabic"/>
          <w:rtl/>
          <w:lang w:bidi="ar-LB"/>
        </w:rPr>
        <w:t>إِلَى صِرَاطِ الْجَحِيمِ}</w:t>
      </w:r>
      <w:r w:rsidR="000353C7" w:rsidRPr="00507CF4">
        <w:rPr>
          <w:rFonts w:ascii="Traditional Arabic" w:hAnsi="Traditional Arabic" w:cs="Traditional Arabic"/>
          <w:rtl/>
          <w:lang w:bidi="ar-LB"/>
        </w:rPr>
        <w:t xml:space="preserve"> طريق النار.</w:t>
      </w:r>
    </w:p>
    <w:p w14:paraId="2A25DEC3" w14:textId="3BF82159"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{وَقِفُوهُمْ</w:t>
      </w:r>
      <w:r w:rsidR="000353C7" w:rsidRPr="00507CF4">
        <w:rPr>
          <w:rFonts w:ascii="Traditional Arabic" w:hAnsi="Traditional Arabic" w:cs="Traditional Arabic"/>
          <w:rtl/>
          <w:lang w:bidi="ar-LB"/>
        </w:rPr>
        <w:t>} احبِسُوهم [في موقف العرض والحساب]</w:t>
      </w:r>
      <w:r w:rsidRPr="00507CF4">
        <w:rPr>
          <w:rFonts w:ascii="Traditional Arabic" w:hAnsi="Traditional Arabic" w:cs="Traditional Arabic"/>
          <w:rtl/>
          <w:lang w:bidi="ar-LB"/>
        </w:rPr>
        <w:t xml:space="preserve"> </w:t>
      </w:r>
      <w:r w:rsidR="000353C7" w:rsidRPr="00507CF4">
        <w:rPr>
          <w:rFonts w:ascii="Traditional Arabic" w:hAnsi="Traditional Arabic" w:cs="Traditional Arabic"/>
          <w:rtl/>
          <w:lang w:bidi="ar-LB"/>
        </w:rPr>
        <w:t>{</w:t>
      </w:r>
      <w:r w:rsidRPr="00507CF4">
        <w:rPr>
          <w:rFonts w:ascii="Traditional Arabic" w:hAnsi="Traditional Arabic" w:cs="Traditional Arabic"/>
          <w:rtl/>
          <w:lang w:bidi="ar-LB"/>
        </w:rPr>
        <w:t>إِنَّهُم مَّسْئُولُونَ}</w:t>
      </w:r>
      <w:r w:rsidR="000353C7" w:rsidRPr="00507CF4">
        <w:rPr>
          <w:rFonts w:ascii="Traditional Arabic" w:hAnsi="Traditional Arabic" w:cs="Traditional Arabic"/>
          <w:rtl/>
          <w:lang w:bidi="ar-LB"/>
        </w:rPr>
        <w:t xml:space="preserve"> عن أقوالهم وأفعالهم.</w:t>
      </w:r>
    </w:p>
    <w:p w14:paraId="09DFAE0B" w14:textId="4E17B2CA"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لَكُمْ لا تَنَاصَرُونَ}</w:t>
      </w:r>
      <w:r w:rsidR="000353C7" w:rsidRPr="00507CF4">
        <w:rPr>
          <w:rFonts w:ascii="Traditional Arabic" w:hAnsi="Traditional Arabic" w:cs="Traditional Arabic"/>
          <w:rtl/>
          <w:lang w:bidi="ar-LB"/>
        </w:rPr>
        <w:t xml:space="preserve"> لا يَنصُر بعضُكم بعضًا، وهذا توبيخ لهم بالعجز عن التناصر بعدما كانوا متناصرين في الدنيا.</w:t>
      </w:r>
    </w:p>
    <w:p w14:paraId="65248F3F" w14:textId="76B55B98"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هُمُ الْيَوْمَ مُسْتَسْلِمُونَ}</w:t>
      </w:r>
      <w:r w:rsidR="000353C7" w:rsidRPr="00507CF4">
        <w:rPr>
          <w:rFonts w:ascii="Traditional Arabic" w:hAnsi="Traditional Arabic" w:cs="Traditional Arabic"/>
          <w:rtl/>
          <w:lang w:bidi="ar-LB"/>
        </w:rPr>
        <w:t xml:space="preserve"> منقادون [لِمَا يُرادُ بهم]، أو قد أَسلمَ بعضُهم بعضًا وخَذَلَه عن عَجْز، وكلٌُّهم مستسلمٌ غيرُ منتصر.</w:t>
      </w:r>
    </w:p>
    <w:p w14:paraId="46984704" w14:textId="10228554"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{وَأَقْبَلَ بَعْضُهُمْ عَلَى بَعْضٍ</w:t>
      </w:r>
      <w:r w:rsidR="000353C7" w:rsidRPr="00507CF4">
        <w:rPr>
          <w:rFonts w:ascii="Traditional Arabic" w:hAnsi="Traditional Arabic" w:cs="Traditional Arabic"/>
          <w:rtl/>
          <w:lang w:bidi="ar-LB"/>
        </w:rPr>
        <w:t>} أي التابعُ على المتبوع</w:t>
      </w:r>
      <w:r w:rsidRPr="00507CF4">
        <w:rPr>
          <w:rFonts w:ascii="Traditional Arabic" w:hAnsi="Traditional Arabic" w:cs="Traditional Arabic"/>
          <w:rtl/>
          <w:lang w:bidi="ar-LB"/>
        </w:rPr>
        <w:t xml:space="preserve"> </w:t>
      </w:r>
      <w:r w:rsidR="000353C7" w:rsidRPr="00507CF4">
        <w:rPr>
          <w:rFonts w:ascii="Traditional Arabic" w:hAnsi="Traditional Arabic" w:cs="Traditional Arabic"/>
          <w:rtl/>
          <w:lang w:bidi="ar-LB"/>
        </w:rPr>
        <w:t>{</w:t>
      </w:r>
      <w:r w:rsidRPr="00507CF4">
        <w:rPr>
          <w:rFonts w:ascii="Traditional Arabic" w:hAnsi="Traditional Arabic" w:cs="Traditional Arabic"/>
          <w:rtl/>
          <w:lang w:bidi="ar-LB"/>
        </w:rPr>
        <w:t>يَتَسَاءَلُونَ}</w:t>
      </w:r>
      <w:r w:rsidR="000353C7" w:rsidRPr="00507CF4">
        <w:rPr>
          <w:rFonts w:ascii="Traditional Arabic" w:hAnsi="Traditional Arabic" w:cs="Traditional Arabic"/>
          <w:rtl/>
          <w:lang w:bidi="ar-LB"/>
        </w:rPr>
        <w:t xml:space="preserve"> يتخاصمون.</w:t>
      </w:r>
    </w:p>
    <w:p w14:paraId="5AE94A34" w14:textId="201D684A"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w:t>
      </w:r>
      <w:r w:rsidR="000353C7" w:rsidRPr="00507CF4">
        <w:rPr>
          <w:rFonts w:ascii="Traditional Arabic" w:hAnsi="Traditional Arabic" w:cs="Traditional Arabic"/>
          <w:rtl/>
          <w:lang w:bidi="ar-LB"/>
        </w:rPr>
        <w:t>} أي الأتباعُ للمتبوعين</w:t>
      </w:r>
      <w:r w:rsidRPr="00507CF4">
        <w:rPr>
          <w:rFonts w:ascii="Traditional Arabic" w:hAnsi="Traditional Arabic" w:cs="Traditional Arabic"/>
          <w:rtl/>
          <w:lang w:bidi="ar-LB"/>
        </w:rPr>
        <w:t xml:space="preserve"> </w:t>
      </w:r>
      <w:r w:rsidR="000353C7" w:rsidRPr="00507CF4">
        <w:rPr>
          <w:rFonts w:ascii="Traditional Arabic" w:hAnsi="Traditional Arabic" w:cs="Traditional Arabic"/>
          <w:rtl/>
          <w:lang w:bidi="ar-LB"/>
        </w:rPr>
        <w:t>{</w:t>
      </w:r>
      <w:r w:rsidRPr="00507CF4">
        <w:rPr>
          <w:rFonts w:ascii="Traditional Arabic" w:hAnsi="Traditional Arabic" w:cs="Traditional Arabic"/>
          <w:rtl/>
          <w:lang w:bidi="ar-LB"/>
        </w:rPr>
        <w:t>إِنَّكُمْ كُنتُمْ تَأْتُونَنَا عَنِ الْيَمِينِ}</w:t>
      </w:r>
      <w:r w:rsidR="000353C7" w:rsidRPr="00507CF4">
        <w:rPr>
          <w:rFonts w:ascii="Traditional Arabic" w:hAnsi="Traditional Arabic" w:cs="Traditional Arabic"/>
          <w:rtl/>
          <w:lang w:bidi="ar-LB"/>
        </w:rPr>
        <w:t xml:space="preserve"> عن القُوَّةِ والقهر، إذ اليمينُ موصوفةٌ بالقوَّة، وبها يقع البَطْشُ، أي إنكم كنتم تحملوننا على الضلال وتقسِروننا</w:t>
      </w:r>
      <w:r w:rsidR="000353C7" w:rsidRPr="00507CF4">
        <w:rPr>
          <w:rFonts w:ascii="Traditional Arabic" w:hAnsi="Traditional Arabic" w:cs="Traditional Arabic"/>
          <w:vertAlign w:val="superscript"/>
          <w:rtl/>
          <w:lang w:bidi="ar-LB"/>
        </w:rPr>
        <w:t>(</w:t>
      </w:r>
      <w:r w:rsidR="000353C7" w:rsidRPr="00507CF4">
        <w:rPr>
          <w:rStyle w:val="ab"/>
          <w:rFonts w:ascii="Traditional Arabic" w:hAnsi="Traditional Arabic" w:cs="Traditional Arabic"/>
          <w:rtl/>
          <w:lang w:bidi="ar-LB"/>
        </w:rPr>
        <w:footnoteReference w:id="471"/>
      </w:r>
      <w:r w:rsidR="000353C7" w:rsidRPr="00507CF4">
        <w:rPr>
          <w:rFonts w:ascii="Traditional Arabic" w:hAnsi="Traditional Arabic" w:cs="Traditional Arabic"/>
          <w:vertAlign w:val="superscript"/>
          <w:rtl/>
          <w:lang w:bidi="ar-LB"/>
        </w:rPr>
        <w:t>)</w:t>
      </w:r>
      <w:r w:rsidR="000353C7" w:rsidRPr="00507CF4">
        <w:rPr>
          <w:rFonts w:ascii="Traditional Arabic" w:hAnsi="Traditional Arabic" w:cs="Traditional Arabic"/>
          <w:rtl/>
          <w:lang w:bidi="ar-LB"/>
        </w:rPr>
        <w:t xml:space="preserve"> عليه.</w:t>
      </w:r>
    </w:p>
    <w:p w14:paraId="42D0A05B" w14:textId="6E5374DF"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w:t>
      </w:r>
      <w:r w:rsidR="000353C7" w:rsidRPr="00507CF4">
        <w:rPr>
          <w:rFonts w:ascii="Traditional Arabic" w:hAnsi="Traditional Arabic" w:cs="Traditional Arabic"/>
          <w:rtl/>
          <w:lang w:bidi="ar-LB"/>
        </w:rPr>
        <w:t>} أي الرؤساء</w:t>
      </w:r>
      <w:r w:rsidRPr="00507CF4">
        <w:rPr>
          <w:rFonts w:ascii="Traditional Arabic" w:hAnsi="Traditional Arabic" w:cs="Traditional Arabic"/>
          <w:rtl/>
          <w:lang w:bidi="ar-LB"/>
        </w:rPr>
        <w:t xml:space="preserve"> </w:t>
      </w:r>
      <w:r w:rsidR="000353C7" w:rsidRPr="00507CF4">
        <w:rPr>
          <w:rFonts w:ascii="Traditional Arabic" w:hAnsi="Traditional Arabic" w:cs="Traditional Arabic"/>
          <w:rtl/>
          <w:lang w:bidi="ar-LB"/>
        </w:rPr>
        <w:t>{</w:t>
      </w:r>
      <w:r w:rsidRPr="00507CF4">
        <w:rPr>
          <w:rFonts w:ascii="Traditional Arabic" w:hAnsi="Traditional Arabic" w:cs="Traditional Arabic"/>
          <w:rtl/>
          <w:lang w:bidi="ar-LB"/>
        </w:rPr>
        <w:t>بَل لَّمْ تَكُونُوا مُؤْمِنِينَ}</w:t>
      </w:r>
      <w:r w:rsidR="000353C7" w:rsidRPr="00507CF4">
        <w:rPr>
          <w:rFonts w:ascii="Traditional Arabic" w:hAnsi="Traditional Arabic" w:cs="Traditional Arabic"/>
          <w:rtl/>
          <w:lang w:bidi="ar-LB"/>
        </w:rPr>
        <w:t xml:space="preserve"> بل أبَيتم أنتم </w:t>
      </w:r>
      <w:r w:rsidR="00781185" w:rsidRPr="00507CF4">
        <w:rPr>
          <w:rFonts w:ascii="Traditional Arabic" w:hAnsi="Traditional Arabic" w:cs="Traditional Arabic"/>
          <w:rtl/>
          <w:lang w:bidi="ar-LB"/>
        </w:rPr>
        <w:t>الإيمانَ وأعرضتم عنه مع تمكُّنكم منه مختارينَ له على الكفر غيرَ مُلْجَئين</w:t>
      </w:r>
      <w:r w:rsidR="00781185" w:rsidRPr="00507CF4">
        <w:rPr>
          <w:rFonts w:ascii="Traditional Arabic" w:hAnsi="Traditional Arabic" w:cs="Traditional Arabic"/>
          <w:vertAlign w:val="superscript"/>
          <w:rtl/>
          <w:lang w:bidi="ar-LB"/>
        </w:rPr>
        <w:t>(</w:t>
      </w:r>
      <w:r w:rsidR="00781185" w:rsidRPr="00507CF4">
        <w:rPr>
          <w:rStyle w:val="ab"/>
          <w:rFonts w:ascii="Traditional Arabic" w:hAnsi="Traditional Arabic" w:cs="Traditional Arabic"/>
          <w:rtl/>
          <w:lang w:bidi="ar-LB"/>
        </w:rPr>
        <w:footnoteReference w:id="472"/>
      </w:r>
      <w:r w:rsidR="00781185" w:rsidRPr="00507CF4">
        <w:rPr>
          <w:rFonts w:ascii="Traditional Arabic" w:hAnsi="Traditional Arabic" w:cs="Traditional Arabic"/>
          <w:vertAlign w:val="superscript"/>
          <w:rtl/>
          <w:lang w:bidi="ar-LB"/>
        </w:rPr>
        <w:t>)</w:t>
      </w:r>
      <w:r w:rsidR="00781185" w:rsidRPr="00507CF4">
        <w:rPr>
          <w:rFonts w:ascii="Traditional Arabic" w:hAnsi="Traditional Arabic" w:cs="Traditional Arabic"/>
          <w:rtl/>
          <w:lang w:bidi="ar-LB"/>
        </w:rPr>
        <w:t>.</w:t>
      </w:r>
    </w:p>
    <w:p w14:paraId="58A49960" w14:textId="51F11E52"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كَانَ لَنَا عَلَيْكُم مِّن سُلْطَانٍ</w:t>
      </w:r>
      <w:r w:rsidR="00781185" w:rsidRPr="00507CF4">
        <w:rPr>
          <w:rFonts w:ascii="Traditional Arabic" w:hAnsi="Traditional Arabic" w:cs="Traditional Arabic"/>
          <w:rtl/>
          <w:lang w:bidi="ar-LB"/>
        </w:rPr>
        <w:t>} تَسَلُّطٍ نَسْلُبُكم به تمكُّنَكم واختيارَكم</w:t>
      </w:r>
      <w:r w:rsidRPr="00507CF4">
        <w:rPr>
          <w:rFonts w:ascii="Traditional Arabic" w:hAnsi="Traditional Arabic" w:cs="Traditional Arabic"/>
          <w:rtl/>
          <w:lang w:bidi="ar-LB"/>
        </w:rPr>
        <w:t xml:space="preserve"> </w:t>
      </w:r>
      <w:r w:rsidR="00781185" w:rsidRPr="00507CF4">
        <w:rPr>
          <w:rFonts w:ascii="Traditional Arabic" w:hAnsi="Traditional Arabic" w:cs="Traditional Arabic"/>
          <w:rtl/>
          <w:lang w:bidi="ar-LB"/>
        </w:rPr>
        <w:t>{</w:t>
      </w:r>
      <w:r w:rsidRPr="00507CF4">
        <w:rPr>
          <w:rFonts w:ascii="Traditional Arabic" w:hAnsi="Traditional Arabic" w:cs="Traditional Arabic"/>
          <w:rtl/>
          <w:lang w:bidi="ar-LB"/>
        </w:rPr>
        <w:t>بَلْ كُنتُمْ قَوْمًا طَاغِينَ}</w:t>
      </w:r>
      <w:r w:rsidR="00781185" w:rsidRPr="00507CF4">
        <w:rPr>
          <w:rFonts w:ascii="Traditional Arabic" w:hAnsi="Traditional Arabic" w:cs="Traditional Arabic"/>
          <w:rtl/>
          <w:lang w:bidi="ar-LB"/>
        </w:rPr>
        <w:t xml:space="preserve"> مختارينَ الطغيانَ.</w:t>
      </w:r>
    </w:p>
    <w:p w14:paraId="3D9CDB4E" w14:textId="2AFD0D97"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{فَحَقَّ عَلَيْنَا</w:t>
      </w:r>
      <w:r w:rsidR="00781185" w:rsidRPr="00507CF4">
        <w:rPr>
          <w:rFonts w:ascii="Traditional Arabic" w:hAnsi="Traditional Arabic" w:cs="Traditional Arabic"/>
          <w:rtl/>
          <w:lang w:bidi="ar-LB"/>
        </w:rPr>
        <w:t>} فَلَزِمَنا جميعًا</w:t>
      </w:r>
      <w:r w:rsidRPr="00507CF4">
        <w:rPr>
          <w:rFonts w:ascii="Traditional Arabic" w:hAnsi="Traditional Arabic" w:cs="Traditional Arabic"/>
          <w:rtl/>
          <w:lang w:bidi="ar-LB"/>
        </w:rPr>
        <w:t xml:space="preserve"> </w:t>
      </w:r>
      <w:r w:rsidR="00781185" w:rsidRPr="00507CF4">
        <w:rPr>
          <w:rFonts w:ascii="Traditional Arabic" w:hAnsi="Traditional Arabic" w:cs="Traditional Arabic"/>
          <w:rtl/>
          <w:lang w:bidi="ar-LB"/>
        </w:rPr>
        <w:t>{</w:t>
      </w:r>
      <w:r w:rsidRPr="00507CF4">
        <w:rPr>
          <w:rFonts w:ascii="Traditional Arabic" w:hAnsi="Traditional Arabic" w:cs="Traditional Arabic"/>
          <w:rtl/>
          <w:lang w:bidi="ar-LB"/>
        </w:rPr>
        <w:t>قَوْلُ رَبِّنَا إِنَّا لَذَائِقُونَ}</w:t>
      </w:r>
      <w:r w:rsidR="00781185" w:rsidRPr="00507CF4">
        <w:rPr>
          <w:rFonts w:ascii="Traditional Arabic" w:hAnsi="Traditional Arabic" w:cs="Traditional Arabic"/>
          <w:rtl/>
          <w:lang w:bidi="ar-LB"/>
        </w:rPr>
        <w:t xml:space="preserve"> وعيدُ الله بأنّا ذائقون لعذابه لا محالةَ لعِلمِه بحالنا.</w:t>
      </w:r>
    </w:p>
    <w:p w14:paraId="45961A99" w14:textId="55D96356"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{فَأَغْوَيْنَاكُمْ</w:t>
      </w:r>
      <w:r w:rsidR="00781185" w:rsidRPr="00507CF4">
        <w:rPr>
          <w:rFonts w:ascii="Traditional Arabic" w:hAnsi="Traditional Arabic" w:cs="Traditional Arabic"/>
          <w:rtl/>
          <w:lang w:bidi="ar-LB"/>
        </w:rPr>
        <w:t>} فدعوناكم إلى الغَيِّ</w:t>
      </w:r>
      <w:r w:rsidR="00781185" w:rsidRPr="00507CF4">
        <w:rPr>
          <w:rFonts w:ascii="Traditional Arabic" w:hAnsi="Traditional Arabic" w:cs="Traditional Arabic"/>
          <w:vertAlign w:val="superscript"/>
          <w:rtl/>
          <w:lang w:bidi="ar-LB"/>
        </w:rPr>
        <w:t>(</w:t>
      </w:r>
      <w:r w:rsidR="00781185" w:rsidRPr="00507CF4">
        <w:rPr>
          <w:rStyle w:val="ab"/>
          <w:rFonts w:ascii="Traditional Arabic" w:hAnsi="Traditional Arabic" w:cs="Traditional Arabic"/>
          <w:rtl/>
          <w:lang w:bidi="ar-LB"/>
        </w:rPr>
        <w:footnoteReference w:id="473"/>
      </w:r>
      <w:r w:rsidR="00781185" w:rsidRPr="00507CF4">
        <w:rPr>
          <w:rFonts w:ascii="Traditional Arabic" w:hAnsi="Traditional Arabic" w:cs="Traditional Arabic"/>
          <w:vertAlign w:val="superscript"/>
          <w:rtl/>
          <w:lang w:bidi="ar-LB"/>
        </w:rPr>
        <w:t>)</w:t>
      </w:r>
      <w:r w:rsidR="00781185" w:rsidRPr="00507CF4">
        <w:rPr>
          <w:rFonts w:ascii="Traditional Arabic" w:hAnsi="Traditional Arabic" w:cs="Traditional Arabic"/>
          <w:rtl/>
          <w:lang w:bidi="ar-LB"/>
        </w:rPr>
        <w:t xml:space="preserve"> [وكانت فيكم قابليَّةٌ له فَغَوَيتم] {</w:t>
      </w:r>
      <w:r w:rsidRPr="00507CF4">
        <w:rPr>
          <w:rFonts w:ascii="Traditional Arabic" w:hAnsi="Traditional Arabic" w:cs="Traditional Arabic"/>
          <w:rtl/>
          <w:lang w:bidi="ar-LB"/>
        </w:rPr>
        <w:t>إِنَّا كُنَّا غَاوِينَ}</w:t>
      </w:r>
      <w:r w:rsidR="00781185" w:rsidRPr="00507CF4">
        <w:rPr>
          <w:rFonts w:ascii="Traditional Arabic" w:hAnsi="Traditional Arabic" w:cs="Traditional Arabic"/>
          <w:rtl/>
          <w:lang w:bidi="ar-LB"/>
        </w:rPr>
        <w:t xml:space="preserve"> فأردنا إغواءَكم لتكونوا أمثالَنا.</w:t>
      </w:r>
    </w:p>
    <w:p w14:paraId="2A874290" w14:textId="7619F4F4"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{فَإِنَّهُمْ</w:t>
      </w:r>
      <w:r w:rsidR="00781185" w:rsidRPr="00507CF4">
        <w:rPr>
          <w:rFonts w:ascii="Traditional Arabic" w:hAnsi="Traditional Arabic" w:cs="Traditional Arabic"/>
          <w:rtl/>
          <w:lang w:bidi="ar-LB"/>
        </w:rPr>
        <w:t>} فإن الأتباعَ والمتبوعين جميعًا</w:t>
      </w:r>
      <w:r w:rsidRPr="00507CF4">
        <w:rPr>
          <w:rFonts w:ascii="Traditional Arabic" w:hAnsi="Traditional Arabic" w:cs="Traditional Arabic"/>
          <w:rtl/>
          <w:lang w:bidi="ar-LB"/>
        </w:rPr>
        <w:t xml:space="preserve"> </w:t>
      </w:r>
      <w:r w:rsidR="00781185" w:rsidRPr="00507CF4">
        <w:rPr>
          <w:rFonts w:ascii="Traditional Arabic" w:hAnsi="Traditional Arabic" w:cs="Traditional Arabic"/>
          <w:rtl/>
          <w:lang w:bidi="ar-LB"/>
        </w:rPr>
        <w:t>{</w:t>
      </w:r>
      <w:r w:rsidRPr="00507CF4">
        <w:rPr>
          <w:rFonts w:ascii="Traditional Arabic" w:hAnsi="Traditional Arabic" w:cs="Traditional Arabic"/>
          <w:rtl/>
          <w:lang w:bidi="ar-LB"/>
        </w:rPr>
        <w:t>يَوْمَئِذٍ</w:t>
      </w:r>
      <w:r w:rsidR="00781185" w:rsidRPr="00507CF4">
        <w:rPr>
          <w:rFonts w:ascii="Traditional Arabic" w:hAnsi="Traditional Arabic" w:cs="Traditional Arabic"/>
          <w:rtl/>
          <w:lang w:bidi="ar-LB"/>
        </w:rPr>
        <w:t>} يومَ القيامة {</w:t>
      </w:r>
      <w:r w:rsidRPr="00507CF4">
        <w:rPr>
          <w:rFonts w:ascii="Traditional Arabic" w:hAnsi="Traditional Arabic" w:cs="Traditional Arabic"/>
          <w:rtl/>
          <w:lang w:bidi="ar-LB"/>
        </w:rPr>
        <w:t>فِي الْعَذَابِ مُشْتَرِكُونَ}</w:t>
      </w:r>
      <w:r w:rsidR="00781185" w:rsidRPr="00507CF4">
        <w:rPr>
          <w:rFonts w:ascii="Traditional Arabic" w:hAnsi="Traditional Arabic" w:cs="Traditional Arabic"/>
          <w:rtl/>
          <w:lang w:bidi="ar-LB"/>
        </w:rPr>
        <w:t xml:space="preserve"> كما كانوا مشتركين في الغَواية.</w:t>
      </w:r>
    </w:p>
    <w:p w14:paraId="22116621" w14:textId="5B6F520F"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كَذَلِكَ نَفْعَلُ بِالْمُجْرِمِينَ}</w:t>
      </w:r>
      <w:r w:rsidR="00781185" w:rsidRPr="00507CF4">
        <w:rPr>
          <w:rFonts w:ascii="Traditional Arabic" w:hAnsi="Traditional Arabic" w:cs="Traditional Arabic"/>
          <w:rtl/>
          <w:lang w:bidi="ar-LB"/>
        </w:rPr>
        <w:t xml:space="preserve"> إنَّا مثلَ ذلك الفعل نفعلُ بكل مجرم.</w:t>
      </w:r>
    </w:p>
    <w:p w14:paraId="1087D556" w14:textId="7E1BF78D"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{إِنَّهُمْ كَانُوا إِذَا قِيلَ لَهُمْ لا إِلَهَ إِلاَّ اللَّهُ يَسْتَكْبِرُونَ}</w:t>
      </w:r>
      <w:r w:rsidR="00781185" w:rsidRPr="00507CF4">
        <w:rPr>
          <w:rFonts w:ascii="Traditional Arabic" w:hAnsi="Traditional Arabic" w:cs="Traditional Arabic"/>
          <w:rtl/>
          <w:lang w:bidi="ar-LB"/>
        </w:rPr>
        <w:t xml:space="preserve"> إنهم كانوا إذا سمعوا بكلمة التوحيد استكبروا وأَبَوا إلا الشركَ.</w:t>
      </w:r>
    </w:p>
    <w:p w14:paraId="460FF372" w14:textId="4E3DEF67"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{وَيَقُولُونَ أَئِنَّا لَتَارِكُوا </w:t>
      </w:r>
      <w:r w:rsidR="00781185" w:rsidRPr="00507CF4">
        <w:rPr>
          <w:rFonts w:ascii="Traditional Arabic" w:hAnsi="Traditional Arabic" w:cs="Traditional Arabic"/>
          <w:rtl/>
          <w:lang w:bidi="ar-LB"/>
        </w:rPr>
        <w:t>ءَا</w:t>
      </w:r>
      <w:r w:rsidRPr="00507CF4">
        <w:rPr>
          <w:rFonts w:ascii="Traditional Arabic" w:hAnsi="Traditional Arabic" w:cs="Traditional Arabic"/>
          <w:rtl/>
          <w:lang w:bidi="ar-LB"/>
        </w:rPr>
        <w:t>لِهَتِنَا</w:t>
      </w:r>
      <w:r w:rsidR="00781185" w:rsidRPr="00507CF4">
        <w:rPr>
          <w:rFonts w:ascii="Traditional Arabic" w:hAnsi="Traditional Arabic" w:cs="Traditional Arabic"/>
          <w:rtl/>
          <w:lang w:bidi="ar-LB"/>
        </w:rPr>
        <w:t>} [أي لِمَ نتركُ عبادةَ أصنامِنا؟ وهو استفهام بمعنى النفي] {</w:t>
      </w:r>
      <w:r w:rsidRPr="00507CF4">
        <w:rPr>
          <w:rFonts w:ascii="Traditional Arabic" w:hAnsi="Traditional Arabic" w:cs="Traditional Arabic"/>
          <w:rtl/>
          <w:lang w:bidi="ar-LB"/>
        </w:rPr>
        <w:t>لِشَاعِرٍ مَّجْنُونٍ}</w:t>
      </w:r>
      <w:r w:rsidR="00781185" w:rsidRPr="00507CF4">
        <w:rPr>
          <w:rFonts w:ascii="Traditional Arabic" w:hAnsi="Traditional Arabic" w:cs="Traditional Arabic"/>
          <w:rtl/>
          <w:lang w:bidi="ar-LB"/>
        </w:rPr>
        <w:t xml:space="preserve"> [أي لقول رجل يأتي بكلام منظوم لا يعقل ما يقول لأنه يخبرنا بالبعث بعد الموت]، يعنون محمدًا عليه الصلاة والسلام.</w:t>
      </w:r>
    </w:p>
    <w:p w14:paraId="6CFB46E2" w14:textId="1FBAB849"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جَاءَ بِالْحَقِّ</w:t>
      </w:r>
      <w:r w:rsidR="00781185" w:rsidRPr="00507CF4">
        <w:rPr>
          <w:rFonts w:ascii="Traditional Arabic" w:hAnsi="Traditional Arabic" w:cs="Traditional Arabic"/>
          <w:rtl/>
          <w:lang w:bidi="ar-LB"/>
        </w:rPr>
        <w:t>} ردٌّ على المشركين، [أي: ليس بشاعر ولا مجنون، بل هو رسولٌ جاء بما يوافق العقول السليمة]</w:t>
      </w:r>
      <w:r w:rsidRPr="00507CF4">
        <w:rPr>
          <w:rFonts w:ascii="Traditional Arabic" w:hAnsi="Traditional Arabic" w:cs="Traditional Arabic"/>
          <w:rtl/>
          <w:lang w:bidi="ar-LB"/>
        </w:rPr>
        <w:t xml:space="preserve"> </w:t>
      </w:r>
      <w:r w:rsidR="00781185" w:rsidRPr="00507CF4">
        <w:rPr>
          <w:rFonts w:ascii="Traditional Arabic" w:hAnsi="Traditional Arabic" w:cs="Traditional Arabic"/>
          <w:rtl/>
          <w:lang w:bidi="ar-LB"/>
        </w:rPr>
        <w:t>{</w:t>
      </w:r>
      <w:r w:rsidRPr="00507CF4">
        <w:rPr>
          <w:rFonts w:ascii="Traditional Arabic" w:hAnsi="Traditional Arabic" w:cs="Traditional Arabic"/>
          <w:rtl/>
          <w:lang w:bidi="ar-LB"/>
        </w:rPr>
        <w:t>وَصَدَّقَ الْمُرْسَلِينَ}</w:t>
      </w:r>
      <w:r w:rsidR="00781185" w:rsidRPr="00507CF4">
        <w:rPr>
          <w:rFonts w:ascii="Traditional Arabic" w:hAnsi="Traditional Arabic" w:cs="Traditional Arabic"/>
          <w:rtl/>
          <w:lang w:bidi="ar-LB"/>
        </w:rPr>
        <w:t xml:space="preserve"> [أي: وحقَّقَ بشارات الأنبياء الماضين به، ووافق ما جاؤوا به من توحيد الله وطاعتِه] كقوله: {مُصَدِّقًا لِّمَا بَيْنَ يَدَيْهْ} [البقرة: 97].</w:t>
      </w:r>
    </w:p>
    <w:p w14:paraId="7EDB5092" w14:textId="7756A264"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{إِنَّكُمْ لَذَائِقُوا الْعَذَابِ الأَلِيمِ}</w:t>
      </w:r>
      <w:r w:rsidR="00241709" w:rsidRPr="00507CF4">
        <w:rPr>
          <w:rFonts w:ascii="Traditional Arabic" w:hAnsi="Traditional Arabic" w:cs="Traditional Arabic"/>
          <w:rtl/>
          <w:lang w:bidi="ar-LB"/>
        </w:rPr>
        <w:t xml:space="preserve"> [بسبب الإشراك وتكذيب الرسُل، إذ هو ثَمَرَة عملكم].</w:t>
      </w:r>
    </w:p>
    <w:p w14:paraId="3EAEF6A3" w14:textId="5341BCB4"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تُجْزَوْنَ إِلاَّ مَا كُنتُمْ تَعْمَلُونَ}</w:t>
      </w:r>
      <w:r w:rsidR="00241709" w:rsidRPr="00507CF4">
        <w:rPr>
          <w:rFonts w:ascii="Traditional Arabic" w:hAnsi="Traditional Arabic" w:cs="Traditional Arabic"/>
          <w:rtl/>
          <w:lang w:bidi="ar-LB"/>
        </w:rPr>
        <w:t xml:space="preserve"> [إلا جزاء ما كنتم تعملون] بلا زيادة.</w:t>
      </w:r>
    </w:p>
    <w:p w14:paraId="59389FF5" w14:textId="482B4C47"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عِبَادَ اللَّهِ الْمُخْلَصِينَ}</w:t>
      </w:r>
      <w:r w:rsidR="00241709" w:rsidRPr="00507CF4">
        <w:rPr>
          <w:rFonts w:ascii="Traditional Arabic" w:hAnsi="Traditional Arabic" w:cs="Traditional Arabic"/>
          <w:rtl/>
          <w:lang w:bidi="ar-LB"/>
        </w:rPr>
        <w:t xml:space="preserve"> لكنَّ عبادَ الله الذين أخلَصَهم الله تعالى لطاعته ودينه وولايته.</w:t>
      </w:r>
    </w:p>
    <w:p w14:paraId="6C5D648D" w14:textId="646E2EE3"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{أُوْلَئِكَ لَهُمْ رِزْقٌ مَّعْلُومٌ}</w:t>
      </w:r>
      <w:r w:rsidR="00241709" w:rsidRPr="00507CF4">
        <w:rPr>
          <w:rFonts w:ascii="Traditional Arabic" w:hAnsi="Traditional Arabic" w:cs="Traditional Arabic"/>
          <w:rtl/>
          <w:lang w:bidi="ar-LB"/>
        </w:rPr>
        <w:t xml:space="preserve"> منعوت بخصائص خُلِقَ عليها من طيبِ طعمٍ ورائحةٍ ولَذَّةٍ وحُسنِ مَنظر.</w:t>
      </w:r>
    </w:p>
    <w:p w14:paraId="55E75A4D" w14:textId="398FF23F"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{فَوَاكِهُ</w:t>
      </w:r>
      <w:r w:rsidR="00241709" w:rsidRPr="00507CF4">
        <w:rPr>
          <w:rFonts w:ascii="Traditional Arabic" w:hAnsi="Traditional Arabic" w:cs="Traditional Arabic"/>
          <w:rtl/>
          <w:lang w:bidi="ar-LB"/>
        </w:rPr>
        <w:t>} فسَّرَ الرزقَ المعلومَ بالفواكه، وهي كلُّ ما يُتلذذ به، [وهو إشارة إلى أنهم يتناولون المأكولات التي يُتنعم بها، وهو كقوله: {وَلَحْمِ طَيْرٍ مِمَّا يَشْتَهُونَ} [الواقعة: 21] أي يأكلونها مشتهين لها، لا مضطرين إليها]</w:t>
      </w:r>
      <w:r w:rsidRPr="00507CF4">
        <w:rPr>
          <w:rFonts w:ascii="Traditional Arabic" w:hAnsi="Traditional Arabic" w:cs="Traditional Arabic"/>
          <w:rtl/>
          <w:lang w:bidi="ar-LB"/>
        </w:rPr>
        <w:t xml:space="preserve"> </w:t>
      </w:r>
      <w:r w:rsidR="00241709" w:rsidRPr="00507CF4">
        <w:rPr>
          <w:rFonts w:ascii="Traditional Arabic" w:hAnsi="Traditional Arabic" w:cs="Traditional Arabic"/>
          <w:rtl/>
          <w:lang w:bidi="ar-LB"/>
        </w:rPr>
        <w:t>{</w:t>
      </w:r>
      <w:r w:rsidRPr="00507CF4">
        <w:rPr>
          <w:rFonts w:ascii="Traditional Arabic" w:hAnsi="Traditional Arabic" w:cs="Traditional Arabic"/>
          <w:rtl/>
          <w:lang w:bidi="ar-LB"/>
        </w:rPr>
        <w:t>وَهُم مُّكْرَمُونَ}</w:t>
      </w:r>
      <w:r w:rsidR="00241709" w:rsidRPr="00507CF4">
        <w:rPr>
          <w:rFonts w:ascii="Traditional Arabic" w:hAnsi="Traditional Arabic" w:cs="Traditional Arabic"/>
          <w:rtl/>
          <w:lang w:bidi="ar-LB"/>
        </w:rPr>
        <w:t xml:space="preserve"> مُعَظَّمون.</w:t>
      </w:r>
    </w:p>
    <w:p w14:paraId="2780172A" w14:textId="57FF78AD"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 جَنَّاتِ النَّعِيمِ}</w:t>
      </w:r>
      <w:r w:rsidR="00241709" w:rsidRPr="00507CF4">
        <w:rPr>
          <w:rFonts w:ascii="Traditional Arabic" w:hAnsi="Traditional Arabic" w:cs="Traditional Arabic"/>
          <w:rtl/>
          <w:lang w:bidi="ar-LB"/>
        </w:rPr>
        <w:t xml:space="preserve"> [في جنات ليس فيها إلا النعيم].</w:t>
      </w:r>
    </w:p>
    <w:p w14:paraId="78055BE7" w14:textId="2845B17D"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{عَلَى سُرُرٍ مُّتَقَابِلِينَ}</w:t>
      </w:r>
      <w:r w:rsidR="00241709" w:rsidRPr="00507CF4">
        <w:rPr>
          <w:rFonts w:ascii="Traditional Arabic" w:hAnsi="Traditional Arabic" w:cs="Traditional Arabic"/>
          <w:rtl/>
          <w:lang w:bidi="ar-LB"/>
        </w:rPr>
        <w:t xml:space="preserve"> التقابلُ أَتَمُّ للسرور وءانَسُ.</w:t>
      </w:r>
    </w:p>
    <w:p w14:paraId="00A3AF39" w14:textId="0BF0B693"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{يُطَافُ عَلَيْهِم بِكَأْسٍ</w:t>
      </w:r>
      <w:r w:rsidR="00241709" w:rsidRPr="00507CF4">
        <w:rPr>
          <w:rFonts w:ascii="Traditional Arabic" w:hAnsi="Traditional Arabic" w:cs="Traditional Arabic"/>
          <w:rtl/>
          <w:lang w:bidi="ar-LB"/>
        </w:rPr>
        <w:t>} يقال للزجاجة فيها الخمرُ كأسٌ، وتُسمَّى الخَمْرُ نفسُها كأسًا</w:t>
      </w:r>
      <w:r w:rsidRPr="00507CF4">
        <w:rPr>
          <w:rFonts w:ascii="Traditional Arabic" w:hAnsi="Traditional Arabic" w:cs="Traditional Arabic"/>
          <w:rtl/>
          <w:lang w:bidi="ar-LB"/>
        </w:rPr>
        <w:t xml:space="preserve"> </w:t>
      </w:r>
      <w:r w:rsidR="00241709" w:rsidRPr="00507CF4">
        <w:rPr>
          <w:rFonts w:ascii="Traditional Arabic" w:hAnsi="Traditional Arabic" w:cs="Traditional Arabic"/>
          <w:rtl/>
          <w:lang w:bidi="ar-LB"/>
        </w:rPr>
        <w:t>{</w:t>
      </w:r>
      <w:r w:rsidRPr="00507CF4">
        <w:rPr>
          <w:rFonts w:ascii="Traditional Arabic" w:hAnsi="Traditional Arabic" w:cs="Traditional Arabic"/>
          <w:rtl/>
          <w:lang w:bidi="ar-LB"/>
        </w:rPr>
        <w:t>مِن مَّعِينٍ}</w:t>
      </w:r>
      <w:r w:rsidR="00241709" w:rsidRPr="00507CF4">
        <w:rPr>
          <w:rFonts w:ascii="Traditional Arabic" w:hAnsi="Traditional Arabic" w:cs="Traditional Arabic"/>
          <w:rtl/>
          <w:lang w:bidi="ar-LB"/>
        </w:rPr>
        <w:t xml:space="preserve"> من شراب مَعِين، أو مِن نهر مَعِين، وهو الجاري على وجه الأرض الظاهرُ للعيون، وُصف بما وُصفَ به الماءُ لأنه يجري في الجنة في أنهار كما يجري الماء، قال الله تعالى: {وَأَنْهَارٌ مِّنْ خَمْرٍ} [محمد: 15].</w:t>
      </w:r>
    </w:p>
    <w:p w14:paraId="2285CC64" w14:textId="7F7AF155"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{بَيْضَاء</w:t>
      </w:r>
      <w:r w:rsidR="00241709" w:rsidRPr="00507CF4">
        <w:rPr>
          <w:rFonts w:ascii="Traditional Arabic" w:hAnsi="Traditional Arabic" w:cs="Traditional Arabic"/>
          <w:rtl/>
          <w:lang w:bidi="ar-LB"/>
        </w:rPr>
        <w:t>َ} صفةٌ للكأس</w:t>
      </w:r>
      <w:r w:rsidRPr="00507CF4">
        <w:rPr>
          <w:rFonts w:ascii="Traditional Arabic" w:hAnsi="Traditional Arabic" w:cs="Traditional Arabic"/>
          <w:rtl/>
          <w:lang w:bidi="ar-LB"/>
        </w:rPr>
        <w:t xml:space="preserve"> </w:t>
      </w:r>
      <w:r w:rsidR="00241709" w:rsidRPr="00507CF4">
        <w:rPr>
          <w:rFonts w:ascii="Traditional Arabic" w:hAnsi="Traditional Arabic" w:cs="Traditional Arabic"/>
          <w:rtl/>
          <w:lang w:bidi="ar-LB"/>
        </w:rPr>
        <w:t>{</w:t>
      </w:r>
      <w:r w:rsidRPr="00507CF4">
        <w:rPr>
          <w:rFonts w:ascii="Traditional Arabic" w:hAnsi="Traditional Arabic" w:cs="Traditional Arabic"/>
          <w:rtl/>
          <w:lang w:bidi="ar-LB"/>
        </w:rPr>
        <w:t>لَذَّةٍ</w:t>
      </w:r>
      <w:r w:rsidR="00241709" w:rsidRPr="00507CF4">
        <w:rPr>
          <w:rFonts w:ascii="Traditional Arabic" w:hAnsi="Traditional Arabic" w:cs="Traditional Arabic"/>
          <w:rtl/>
          <w:lang w:bidi="ar-LB"/>
        </w:rPr>
        <w:t>} وُصفت باللذة كأنها نفسُ اللذة وعينُها، أو ذات لذة</w:t>
      </w:r>
      <w:r w:rsidRPr="00507CF4">
        <w:rPr>
          <w:rFonts w:ascii="Traditional Arabic" w:hAnsi="Traditional Arabic" w:cs="Traditional Arabic"/>
          <w:rtl/>
          <w:lang w:bidi="ar-LB"/>
        </w:rPr>
        <w:t xml:space="preserve"> </w:t>
      </w:r>
      <w:r w:rsidR="00241709" w:rsidRPr="00507CF4">
        <w:rPr>
          <w:rFonts w:ascii="Traditional Arabic" w:hAnsi="Traditional Arabic" w:cs="Traditional Arabic"/>
          <w:rtl/>
          <w:lang w:bidi="ar-LB"/>
        </w:rPr>
        <w:t>{</w:t>
      </w:r>
      <w:r w:rsidRPr="00507CF4">
        <w:rPr>
          <w:rFonts w:ascii="Traditional Arabic" w:hAnsi="Traditional Arabic" w:cs="Traditional Arabic"/>
          <w:rtl/>
          <w:lang w:bidi="ar-LB"/>
        </w:rPr>
        <w:t>لِّلشَّارِبِينَ}</w:t>
      </w:r>
      <w:r w:rsidR="00241709" w:rsidRPr="00507CF4">
        <w:rPr>
          <w:rFonts w:ascii="Traditional Arabic" w:hAnsi="Traditional Arabic" w:cs="Traditional Arabic"/>
          <w:rtl/>
          <w:lang w:bidi="ar-LB"/>
        </w:rPr>
        <w:t xml:space="preserve"> [لشاربيها، ليست كخمور الدنيا في كراهة الطعم].</w:t>
      </w:r>
    </w:p>
    <w:p w14:paraId="01FED207" w14:textId="14897A47"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فِيهَا غَوْلٌ</w:t>
      </w:r>
      <w:r w:rsidR="00241709" w:rsidRPr="00507CF4">
        <w:rPr>
          <w:rFonts w:ascii="Traditional Arabic" w:hAnsi="Traditional Arabic" w:cs="Traditional Arabic"/>
          <w:rtl/>
          <w:lang w:bidi="ar-LB"/>
        </w:rPr>
        <w:t>} لا تغتال عقولهم كخمور الدنيا، وهو مِن غالَهُ: إذا أهْلَكَهُ وأفسدَه</w:t>
      </w:r>
      <w:r w:rsidRPr="00507CF4">
        <w:rPr>
          <w:rFonts w:ascii="Traditional Arabic" w:hAnsi="Traditional Arabic" w:cs="Traditional Arabic"/>
          <w:rtl/>
          <w:lang w:bidi="ar-LB"/>
        </w:rPr>
        <w:t xml:space="preserve"> </w:t>
      </w:r>
      <w:r w:rsidR="00241709" w:rsidRPr="00507CF4">
        <w:rPr>
          <w:rFonts w:ascii="Traditional Arabic" w:hAnsi="Traditional Arabic" w:cs="Traditional Arabic"/>
          <w:rtl/>
          <w:lang w:bidi="ar-LB"/>
        </w:rPr>
        <w:t>{</w:t>
      </w:r>
      <w:r w:rsidRPr="00507CF4">
        <w:rPr>
          <w:rFonts w:ascii="Traditional Arabic" w:hAnsi="Traditional Arabic" w:cs="Traditional Arabic"/>
          <w:rtl/>
          <w:lang w:bidi="ar-LB"/>
        </w:rPr>
        <w:t>وَلا هُمْ عَنْهَا يُنزَفُونَ}</w:t>
      </w:r>
      <w:r w:rsidR="00241709" w:rsidRPr="00507CF4">
        <w:rPr>
          <w:rFonts w:ascii="Traditional Arabic" w:hAnsi="Traditional Arabic" w:cs="Traditional Arabic"/>
          <w:rtl/>
          <w:lang w:bidi="ar-LB"/>
        </w:rPr>
        <w:t xml:space="preserve"> يَسكَرون، مِن نُزِفَ الشاربُ إذا ذَهبَ عقلُه.</w:t>
      </w:r>
    </w:p>
    <w:p w14:paraId="27CC1047" w14:textId="29D9774F"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{وَعِندَهُمْ قَاصِرَاتُ الطَّرْفِ</w:t>
      </w:r>
      <w:r w:rsidR="00241709" w:rsidRPr="00507CF4">
        <w:rPr>
          <w:rFonts w:ascii="Traditional Arabic" w:hAnsi="Traditional Arabic" w:cs="Traditional Arabic"/>
          <w:rtl/>
          <w:lang w:bidi="ar-LB"/>
        </w:rPr>
        <w:t xml:space="preserve">} </w:t>
      </w:r>
      <w:r w:rsidR="00473064" w:rsidRPr="00507CF4">
        <w:rPr>
          <w:rFonts w:ascii="Traditional Arabic" w:hAnsi="Traditional Arabic" w:cs="Traditional Arabic"/>
          <w:rtl/>
          <w:lang w:bidi="ar-LB"/>
        </w:rPr>
        <w:t>قَصَرْنَ أَبصارَهن على أزواجهن لا يَمدُدْنَ طَرْفًا إلى غيرهم</w:t>
      </w:r>
      <w:r w:rsidRPr="00507CF4">
        <w:rPr>
          <w:rFonts w:ascii="Traditional Arabic" w:hAnsi="Traditional Arabic" w:cs="Traditional Arabic"/>
          <w:rtl/>
          <w:lang w:bidi="ar-LB"/>
        </w:rPr>
        <w:t xml:space="preserve"> </w:t>
      </w:r>
      <w:r w:rsidR="00473064" w:rsidRPr="00507CF4">
        <w:rPr>
          <w:rFonts w:ascii="Traditional Arabic" w:hAnsi="Traditional Arabic" w:cs="Traditional Arabic"/>
          <w:rtl/>
          <w:lang w:bidi="ar-LB"/>
        </w:rPr>
        <w:t>{</w:t>
      </w:r>
      <w:r w:rsidRPr="00507CF4">
        <w:rPr>
          <w:rFonts w:ascii="Traditional Arabic" w:hAnsi="Traditional Arabic" w:cs="Traditional Arabic"/>
          <w:rtl/>
          <w:lang w:bidi="ar-LB"/>
        </w:rPr>
        <w:t>عِينٌ}</w:t>
      </w:r>
      <w:r w:rsidR="00473064" w:rsidRPr="00507CF4">
        <w:rPr>
          <w:rFonts w:ascii="Traditional Arabic" w:hAnsi="Traditional Arabic" w:cs="Traditional Arabic"/>
          <w:rtl/>
          <w:lang w:bidi="ar-LB"/>
        </w:rPr>
        <w:t xml:space="preserve"> جمعُ عَيناءَ أي نَجلاءَ</w:t>
      </w:r>
      <w:r w:rsidR="00473064" w:rsidRPr="00507CF4">
        <w:rPr>
          <w:rFonts w:ascii="Traditional Arabic" w:hAnsi="Traditional Arabic" w:cs="Traditional Arabic"/>
          <w:vertAlign w:val="superscript"/>
          <w:rtl/>
          <w:lang w:bidi="ar-LB"/>
        </w:rPr>
        <w:t>(</w:t>
      </w:r>
      <w:r w:rsidR="00473064" w:rsidRPr="00507CF4">
        <w:rPr>
          <w:rStyle w:val="ab"/>
          <w:rFonts w:ascii="Traditional Arabic" w:hAnsi="Traditional Arabic" w:cs="Traditional Arabic"/>
          <w:rtl/>
          <w:lang w:bidi="ar-LB"/>
        </w:rPr>
        <w:footnoteReference w:id="474"/>
      </w:r>
      <w:r w:rsidR="00473064" w:rsidRPr="00507CF4">
        <w:rPr>
          <w:rFonts w:ascii="Traditional Arabic" w:hAnsi="Traditional Arabic" w:cs="Traditional Arabic"/>
          <w:vertAlign w:val="superscript"/>
          <w:rtl/>
          <w:lang w:bidi="ar-LB"/>
        </w:rPr>
        <w:t>)</w:t>
      </w:r>
      <w:r w:rsidR="00473064" w:rsidRPr="00507CF4">
        <w:rPr>
          <w:rFonts w:ascii="Traditional Arabic" w:hAnsi="Traditional Arabic" w:cs="Traditional Arabic"/>
          <w:rtl/>
          <w:lang w:bidi="ar-LB"/>
        </w:rPr>
        <w:t xml:space="preserve"> واسعةِ العَين.</w:t>
      </w:r>
    </w:p>
    <w:p w14:paraId="5A9938B1" w14:textId="445A28E0"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{كَأَنَّهُنَّ بَيْضٌ مَّكْنُونٌ}</w:t>
      </w:r>
      <w:r w:rsidR="00473064" w:rsidRPr="00507CF4">
        <w:rPr>
          <w:rFonts w:ascii="Traditional Arabic" w:hAnsi="Traditional Arabic" w:cs="Traditional Arabic"/>
          <w:rtl/>
          <w:lang w:bidi="ar-LB"/>
        </w:rPr>
        <w:t xml:space="preserve"> مَصُونٌ، شَبَّهَهُنَّ بِبَيضِ النَّعام المكنون – [تَكُنُّهُ النعامةُ بالريش؛ أي تستره وتصونه عن الغبار ونحوه] – في الصفاء [والبياض المخلوط بأدنى صفرة]، وبها تُشبِّه العربُ النساءَ وتُسَمِّيهن بيضاتِ الخدور</w:t>
      </w:r>
      <w:r w:rsidR="00473064" w:rsidRPr="00507CF4">
        <w:rPr>
          <w:rFonts w:ascii="Traditional Arabic" w:hAnsi="Traditional Arabic" w:cs="Traditional Arabic"/>
          <w:vertAlign w:val="superscript"/>
          <w:rtl/>
          <w:lang w:bidi="ar-LB"/>
        </w:rPr>
        <w:t>(</w:t>
      </w:r>
      <w:r w:rsidR="00473064" w:rsidRPr="00507CF4">
        <w:rPr>
          <w:rStyle w:val="ab"/>
          <w:rFonts w:ascii="Traditional Arabic" w:hAnsi="Traditional Arabic" w:cs="Traditional Arabic"/>
          <w:rtl/>
          <w:lang w:bidi="ar-LB"/>
        </w:rPr>
        <w:footnoteReference w:id="475"/>
      </w:r>
      <w:r w:rsidR="00473064" w:rsidRPr="00507CF4">
        <w:rPr>
          <w:rFonts w:ascii="Traditional Arabic" w:hAnsi="Traditional Arabic" w:cs="Traditional Arabic"/>
          <w:vertAlign w:val="superscript"/>
          <w:rtl/>
          <w:lang w:bidi="ar-LB"/>
        </w:rPr>
        <w:t>)</w:t>
      </w:r>
      <w:r w:rsidR="00473064" w:rsidRPr="00507CF4">
        <w:rPr>
          <w:rFonts w:ascii="Traditional Arabic" w:hAnsi="Traditional Arabic" w:cs="Traditional Arabic"/>
          <w:rtl/>
          <w:lang w:bidi="ar-LB"/>
        </w:rPr>
        <w:t>.</w:t>
      </w:r>
    </w:p>
    <w:p w14:paraId="4320BCAC" w14:textId="3F09834B"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{فَأَقْبَلَ بَعْضُهُمْ</w:t>
      </w:r>
      <w:r w:rsidR="00473064" w:rsidRPr="00507CF4">
        <w:rPr>
          <w:rFonts w:ascii="Traditional Arabic" w:hAnsi="Traditional Arabic" w:cs="Traditional Arabic"/>
          <w:rtl/>
          <w:lang w:bidi="ar-LB"/>
        </w:rPr>
        <w:t>} يعني أهلَ الجنة</w:t>
      </w:r>
      <w:r w:rsidRPr="00507CF4">
        <w:rPr>
          <w:rFonts w:ascii="Traditional Arabic" w:hAnsi="Traditional Arabic" w:cs="Traditional Arabic"/>
          <w:rtl/>
          <w:lang w:bidi="ar-LB"/>
        </w:rPr>
        <w:t xml:space="preserve"> </w:t>
      </w:r>
      <w:r w:rsidR="00473064" w:rsidRPr="00507CF4">
        <w:rPr>
          <w:rFonts w:ascii="Traditional Arabic" w:hAnsi="Traditional Arabic" w:cs="Traditional Arabic"/>
          <w:rtl/>
          <w:lang w:bidi="ar-LB"/>
        </w:rPr>
        <w:t>{</w:t>
      </w:r>
      <w:r w:rsidRPr="00507CF4">
        <w:rPr>
          <w:rFonts w:ascii="Traditional Arabic" w:hAnsi="Traditional Arabic" w:cs="Traditional Arabic"/>
          <w:rtl/>
          <w:lang w:bidi="ar-LB"/>
        </w:rPr>
        <w:t>عَلَى بَعْضٍ يَتَسَاءَلُونَ}</w:t>
      </w:r>
      <w:r w:rsidR="00473064" w:rsidRPr="00507CF4">
        <w:rPr>
          <w:rFonts w:ascii="Traditional Arabic" w:hAnsi="Traditional Arabic" w:cs="Traditional Arabic"/>
          <w:rtl/>
          <w:lang w:bidi="ar-LB"/>
        </w:rPr>
        <w:t xml:space="preserve"> يشربون ويتحادثون [بما أنعم الله عليهم من حين كانوا في الدنيا إلى أن صاروا إلى الجنة].</w:t>
      </w:r>
    </w:p>
    <w:p w14:paraId="59F2F6E3" w14:textId="4D2A1AC7"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قَائِلٌ مِّنْهُمْ إِنِّي كَانَ لِي قَرِينٌ}</w:t>
      </w:r>
      <w:r w:rsidR="00473064" w:rsidRPr="00507CF4">
        <w:rPr>
          <w:rFonts w:ascii="Traditional Arabic" w:hAnsi="Traditional Arabic" w:cs="Traditional Arabic"/>
          <w:rtl/>
          <w:lang w:bidi="ar-LB"/>
        </w:rPr>
        <w:t xml:space="preserve"> </w:t>
      </w:r>
      <w:r w:rsidR="00150D81" w:rsidRPr="00507CF4">
        <w:rPr>
          <w:rFonts w:ascii="Traditional Arabic" w:hAnsi="Traditional Arabic" w:cs="Traditional Arabic"/>
          <w:rtl/>
          <w:lang w:bidi="ar-LB"/>
        </w:rPr>
        <w:t>[صاحبٌ مٌقارِنٌ كافرٌ بالبعث].</w:t>
      </w:r>
    </w:p>
    <w:p w14:paraId="58F64B97" w14:textId="4EF34D31"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{يَقُولُ أَإِنَّكَ لَمِنْ الْمُصَدِّقِينَ}</w:t>
      </w:r>
      <w:r w:rsidR="00543430" w:rsidRPr="00507CF4">
        <w:rPr>
          <w:rFonts w:ascii="Traditional Arabic" w:hAnsi="Traditional Arabic" w:cs="Traditional Arabic"/>
          <w:rtl/>
          <w:lang w:bidi="ar-LB"/>
        </w:rPr>
        <w:t xml:space="preserve"> بيوم الدين؟! [استفهامٌ بمعنى الإنكار].</w:t>
      </w:r>
    </w:p>
    <w:p w14:paraId="7BBEB39F" w14:textId="7EE82F40"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{أَئِذَا مِتْنَا وَكُنَّا تُرَابًا وَعِظَامًا أَئِنَّا لَمَدِينُونَ}</w:t>
      </w:r>
      <w:r w:rsidR="00543430" w:rsidRPr="00507CF4">
        <w:rPr>
          <w:rFonts w:ascii="Traditional Arabic" w:hAnsi="Traditional Arabic" w:cs="Traditional Arabic"/>
          <w:rtl/>
          <w:lang w:bidi="ar-LB"/>
        </w:rPr>
        <w:t xml:space="preserve"> لَمَجْزِيُّون [ومُحاسَبون].</w:t>
      </w:r>
    </w:p>
    <w:p w14:paraId="5DFDDDCF" w14:textId="29E24E0D"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543430" w:rsidRPr="00507CF4">
        <w:rPr>
          <w:rFonts w:ascii="Traditional Arabic" w:hAnsi="Traditional Arabic" w:cs="Traditional Arabic"/>
          <w:rtl/>
          <w:lang w:bidi="ar-LB"/>
        </w:rPr>
        <w:t>} ذلك القائل [لرفقائِهِ في الجنة الذين كان وإياهم يتساءلون]</w:t>
      </w:r>
      <w:r w:rsidRPr="00507CF4">
        <w:rPr>
          <w:rFonts w:ascii="Traditional Arabic" w:hAnsi="Traditional Arabic" w:cs="Traditional Arabic"/>
          <w:rtl/>
          <w:lang w:bidi="ar-LB"/>
        </w:rPr>
        <w:t xml:space="preserve"> </w:t>
      </w:r>
      <w:r w:rsidR="00543430" w:rsidRPr="00507CF4">
        <w:rPr>
          <w:rFonts w:ascii="Traditional Arabic" w:hAnsi="Traditional Arabic" w:cs="Traditional Arabic"/>
          <w:rtl/>
          <w:lang w:bidi="ar-LB"/>
        </w:rPr>
        <w:t>{</w:t>
      </w:r>
      <w:r w:rsidRPr="00507CF4">
        <w:rPr>
          <w:rFonts w:ascii="Traditional Arabic" w:hAnsi="Traditional Arabic" w:cs="Traditional Arabic"/>
          <w:rtl/>
          <w:lang w:bidi="ar-LB"/>
        </w:rPr>
        <w:t>هَلْ أَنتُم مُّطَّلِعُونَ}</w:t>
      </w:r>
      <w:r w:rsidR="00543430" w:rsidRPr="00507CF4">
        <w:rPr>
          <w:rFonts w:ascii="Traditional Arabic" w:hAnsi="Traditional Arabic" w:cs="Traditional Arabic"/>
          <w:rtl/>
          <w:lang w:bidi="ar-LB"/>
        </w:rPr>
        <w:t xml:space="preserve"> إلى النار لأُرِيَكم ذلك القرينَ. قيل: إن في الجنة كُوًى ينظر أهلها منها إلى أهل النار.</w:t>
      </w:r>
    </w:p>
    <w:p w14:paraId="6F33428F" w14:textId="615444F5"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{فَاطَّلَعَ</w:t>
      </w:r>
      <w:r w:rsidR="00543430" w:rsidRPr="00507CF4">
        <w:rPr>
          <w:rFonts w:ascii="Traditional Arabic" w:hAnsi="Traditional Arabic" w:cs="Traditional Arabic"/>
          <w:rtl/>
          <w:lang w:bidi="ar-LB"/>
        </w:rPr>
        <w:t>} المسلمُ</w:t>
      </w:r>
      <w:r w:rsidRPr="00507CF4">
        <w:rPr>
          <w:rFonts w:ascii="Traditional Arabic" w:hAnsi="Traditional Arabic" w:cs="Traditional Arabic"/>
          <w:rtl/>
          <w:lang w:bidi="ar-LB"/>
        </w:rPr>
        <w:t xml:space="preserve"> </w:t>
      </w:r>
      <w:r w:rsidR="00543430" w:rsidRPr="00507CF4">
        <w:rPr>
          <w:rFonts w:ascii="Traditional Arabic" w:hAnsi="Traditional Arabic" w:cs="Traditional Arabic"/>
          <w:rtl/>
          <w:lang w:bidi="ar-LB"/>
        </w:rPr>
        <w:t>{</w:t>
      </w:r>
      <w:r w:rsidRPr="00507CF4">
        <w:rPr>
          <w:rFonts w:ascii="Traditional Arabic" w:hAnsi="Traditional Arabic" w:cs="Traditional Arabic"/>
          <w:rtl/>
          <w:lang w:bidi="ar-LB"/>
        </w:rPr>
        <w:t>فَرَ</w:t>
      </w:r>
      <w:r w:rsidR="00543430" w:rsidRPr="00507CF4">
        <w:rPr>
          <w:rFonts w:ascii="Traditional Arabic" w:hAnsi="Traditional Arabic" w:cs="Traditional Arabic"/>
          <w:rtl/>
          <w:lang w:bidi="ar-LB"/>
        </w:rPr>
        <w:t>ءا</w:t>
      </w:r>
      <w:r w:rsidRPr="00507CF4">
        <w:rPr>
          <w:rFonts w:ascii="Traditional Arabic" w:hAnsi="Traditional Arabic" w:cs="Traditional Arabic"/>
          <w:rtl/>
          <w:lang w:bidi="ar-LB"/>
        </w:rPr>
        <w:t>هُ</w:t>
      </w:r>
      <w:r w:rsidR="00543430" w:rsidRPr="00507CF4">
        <w:rPr>
          <w:rFonts w:ascii="Traditional Arabic" w:hAnsi="Traditional Arabic" w:cs="Traditional Arabic"/>
          <w:rtl/>
          <w:lang w:bidi="ar-LB"/>
        </w:rPr>
        <w:t>} أي [رأى] قرينَه</w:t>
      </w:r>
      <w:r w:rsidRPr="00507CF4">
        <w:rPr>
          <w:rFonts w:ascii="Traditional Arabic" w:hAnsi="Traditional Arabic" w:cs="Traditional Arabic"/>
          <w:rtl/>
          <w:lang w:bidi="ar-LB"/>
        </w:rPr>
        <w:t xml:space="preserve"> </w:t>
      </w:r>
      <w:r w:rsidR="00543430" w:rsidRPr="00507CF4">
        <w:rPr>
          <w:rFonts w:ascii="Traditional Arabic" w:hAnsi="Traditional Arabic" w:cs="Traditional Arabic"/>
          <w:rtl/>
          <w:lang w:bidi="ar-LB"/>
        </w:rPr>
        <w:t>{</w:t>
      </w:r>
      <w:r w:rsidRPr="00507CF4">
        <w:rPr>
          <w:rFonts w:ascii="Traditional Arabic" w:hAnsi="Traditional Arabic" w:cs="Traditional Arabic"/>
          <w:rtl/>
          <w:lang w:bidi="ar-LB"/>
        </w:rPr>
        <w:t>فِي سَوَاء الْجَحِيمِ}</w:t>
      </w:r>
      <w:r w:rsidR="00543430" w:rsidRPr="00507CF4">
        <w:rPr>
          <w:rFonts w:ascii="Traditional Arabic" w:hAnsi="Traditional Arabic" w:cs="Traditional Arabic"/>
          <w:rtl/>
          <w:lang w:bidi="ar-LB"/>
        </w:rPr>
        <w:t xml:space="preserve"> في وسطها.</w:t>
      </w:r>
    </w:p>
    <w:p w14:paraId="1C8D6B87" w14:textId="234E1F0D"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تَاللَّهِ إِنْ كِدتَّ لَتُرْدِينِ}</w:t>
      </w:r>
      <w:r w:rsidR="00543430" w:rsidRPr="00507CF4">
        <w:rPr>
          <w:rFonts w:ascii="Traditional Arabic" w:hAnsi="Traditional Arabic" w:cs="Traditional Arabic"/>
          <w:rtl/>
          <w:lang w:bidi="ar-LB"/>
        </w:rPr>
        <w:t xml:space="preserve"> الإرداءُ: الإهلاك، [أي لقد كنتَ قاربتَ أن تهلكَني بإضلالك، أو ما أردتَ إلا أن تهلكني].</w:t>
      </w:r>
    </w:p>
    <w:p w14:paraId="7862CC04" w14:textId="1FF4B32D" w:rsidR="004547BD" w:rsidRPr="00507CF4" w:rsidRDefault="004547BD"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{وَلَوْلا نِعْمَةُ رَبِّي</w:t>
      </w:r>
      <w:r w:rsidR="00543430" w:rsidRPr="00507CF4">
        <w:rPr>
          <w:rFonts w:ascii="Traditional Arabic" w:hAnsi="Traditional Arabic" w:cs="Traditional Arabic"/>
          <w:rtl/>
          <w:lang w:bidi="ar-LB"/>
        </w:rPr>
        <w:t>} وهي العِصمةُ والتوفيقُ في الاستمساك بعُروة الإسلام {</w:t>
      </w:r>
      <w:r w:rsidRPr="00507CF4">
        <w:rPr>
          <w:rFonts w:ascii="Traditional Arabic" w:hAnsi="Traditional Arabic" w:cs="Traditional Arabic"/>
          <w:rtl/>
          <w:lang w:bidi="ar-LB"/>
        </w:rPr>
        <w:t>لَكُنتُ مِنَ الْمُحْضَرِينَ}</w:t>
      </w:r>
      <w:r w:rsidR="00543430" w:rsidRPr="00507CF4">
        <w:rPr>
          <w:rFonts w:ascii="Traditional Arabic" w:hAnsi="Traditional Arabic" w:cs="Traditional Arabic"/>
          <w:rtl/>
          <w:lang w:bidi="ar-LB"/>
        </w:rPr>
        <w:t xml:space="preserve"> من الذين أُحضِروا العذابَ كما أُحضِرتَه أنتَ وأمثالُكَ.</w:t>
      </w:r>
    </w:p>
    <w:p w14:paraId="1EDDD5A3" w14:textId="610AEEF1" w:rsidR="004547BD" w:rsidRPr="00507CF4" w:rsidRDefault="00543430" w:rsidP="00507CF4">
      <w:pPr>
        <w:pStyle w:val="a6"/>
        <w:numPr>
          <w:ilvl w:val="0"/>
          <w:numId w:val="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59- </w:t>
      </w:r>
      <w:r w:rsidR="004547BD" w:rsidRPr="00507CF4">
        <w:rPr>
          <w:rFonts w:ascii="Traditional Arabic" w:hAnsi="Traditional Arabic" w:cs="Traditional Arabic"/>
          <w:rtl/>
          <w:lang w:bidi="ar-LB"/>
        </w:rPr>
        <w:t>{أَفَمَا نَحْنُ بِمَيِّتِينَ</w:t>
      </w:r>
      <w:r w:rsidRPr="00507CF4">
        <w:rPr>
          <w:rFonts w:ascii="Traditional Arabic" w:hAnsi="Traditional Arabic" w:cs="Traditional Arabic"/>
          <w:rtl/>
          <w:lang w:bidi="ar-LB"/>
        </w:rPr>
        <w:t xml:space="preserve"> (58) </w:t>
      </w:r>
      <w:r w:rsidR="004547BD" w:rsidRPr="00507CF4">
        <w:rPr>
          <w:rFonts w:ascii="Traditional Arabic" w:hAnsi="Traditional Arabic" w:cs="Traditional Arabic"/>
          <w:rtl/>
          <w:lang w:bidi="ar-LB"/>
        </w:rPr>
        <w:t>إِلاَّ مَوْتَتَنَا الأُولَى وَمَا نَحْنُ بِمُعَذَّبِينَ}</w:t>
      </w:r>
      <w:r w:rsidRPr="00507CF4">
        <w:rPr>
          <w:rFonts w:ascii="Traditional Arabic" w:hAnsi="Traditional Arabic" w:cs="Traditional Arabic"/>
          <w:rtl/>
          <w:lang w:bidi="ar-LB"/>
        </w:rPr>
        <w:t xml:space="preserve"> أنحن مُخلَّدون مُنعَّمون فيما نحن بميتين ولا مُعَذَّبين، والمعنى أن هذه حال المؤمنين، </w:t>
      </w:r>
      <w:r w:rsidR="00266D07" w:rsidRPr="00507CF4">
        <w:rPr>
          <w:rFonts w:ascii="Traditional Arabic" w:hAnsi="Traditional Arabic" w:cs="Traditional Arabic"/>
          <w:rtl/>
          <w:lang w:bidi="ar-LB"/>
        </w:rPr>
        <w:t xml:space="preserve">وهو أَلّا يذوقوا إلا </w:t>
      </w:r>
      <w:r w:rsidR="00507CF4">
        <w:rPr>
          <w:rFonts w:ascii="Traditional Arabic" w:hAnsi="Traditional Arabic" w:cs="Traditional Arabic"/>
          <w:rtl/>
          <w:lang w:bidi="ar-LB"/>
        </w:rPr>
        <w:t>الـمَ</w:t>
      </w:r>
      <w:r w:rsidR="00266D07" w:rsidRPr="00507CF4">
        <w:rPr>
          <w:rFonts w:ascii="Traditional Arabic" w:hAnsi="Traditional Arabic" w:cs="Traditional Arabic"/>
          <w:rtl/>
          <w:lang w:bidi="ar-LB"/>
        </w:rPr>
        <w:t>وتَةَ الأولى [التي كانت في الدنيا، وهي متناولةٌ لِمَا في القبر بعد الإحياء للسؤال] بخلاف الكفار، فإنهم فيما يتمنَّون فيه الموتَ كل ساعة. وقيل لحكيم: ما شَرٌّ مِنَ الموت؟ قال: الذي يُتمنَّى فيه الموت. وهذا قولٌ يقوله المؤمن تحدثًا بنعمة الله بمَسمَع من قرينه ليكون توبيخًا له وزيادةَ تعذيب، [وهو كقول الشخص عند التعجب: أَوَكلُّ هذه النعم لي؟! لا يكونُ إنكارًا، بل تعجبًا وشكرًا].</w:t>
      </w:r>
    </w:p>
    <w:p w14:paraId="3F59A2E3" w14:textId="37C20287" w:rsidR="004547BD" w:rsidRPr="00507CF4" w:rsidRDefault="004547BD" w:rsidP="00507CF4">
      <w:pPr>
        <w:pStyle w:val="a6"/>
        <w:numPr>
          <w:ilvl w:val="0"/>
          <w:numId w:val="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هَذَا</w:t>
      </w:r>
      <w:r w:rsidR="00266D07" w:rsidRPr="00507CF4">
        <w:rPr>
          <w:rFonts w:ascii="Traditional Arabic" w:hAnsi="Traditional Arabic" w:cs="Traditional Arabic"/>
          <w:rtl/>
          <w:lang w:bidi="ar-LB"/>
        </w:rPr>
        <w:t>} الأَمرَ الذي نحن فيه</w:t>
      </w:r>
      <w:r w:rsidRPr="00507CF4">
        <w:rPr>
          <w:rFonts w:ascii="Traditional Arabic" w:hAnsi="Traditional Arabic" w:cs="Traditional Arabic"/>
          <w:rtl/>
          <w:lang w:bidi="ar-LB"/>
        </w:rPr>
        <w:t xml:space="preserve"> </w:t>
      </w:r>
      <w:r w:rsidR="00266D07" w:rsidRPr="00507CF4">
        <w:rPr>
          <w:rFonts w:ascii="Traditional Arabic" w:hAnsi="Traditional Arabic" w:cs="Traditional Arabic"/>
          <w:rtl/>
          <w:lang w:bidi="ar-LB"/>
        </w:rPr>
        <w:t>{</w:t>
      </w:r>
      <w:r w:rsidRPr="00507CF4">
        <w:rPr>
          <w:rFonts w:ascii="Traditional Arabic" w:hAnsi="Traditional Arabic" w:cs="Traditional Arabic"/>
          <w:rtl/>
          <w:lang w:bidi="ar-LB"/>
        </w:rPr>
        <w:t>لَهُوَ الْفَوْزُ الْعَظِيمُ}</w:t>
      </w:r>
      <w:r w:rsidR="00266D07" w:rsidRPr="00507CF4">
        <w:rPr>
          <w:rFonts w:ascii="Traditional Arabic" w:hAnsi="Traditional Arabic" w:cs="Traditional Arabic"/>
          <w:rtl/>
          <w:lang w:bidi="ar-LB"/>
        </w:rPr>
        <w:t xml:space="preserve"> ثم قال الله عزّ وجلّ:</w:t>
      </w:r>
    </w:p>
    <w:p w14:paraId="6CCAA72E" w14:textId="1949FF6E" w:rsidR="004547BD" w:rsidRPr="00507CF4" w:rsidRDefault="004547BD" w:rsidP="00507CF4">
      <w:pPr>
        <w:pStyle w:val="a6"/>
        <w:numPr>
          <w:ilvl w:val="0"/>
          <w:numId w:val="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{لِمِثْلِ هَذَا فَلْيَعْمَلْ الْعَامِلُونَ}</w:t>
      </w:r>
      <w:r w:rsidR="0084271F" w:rsidRPr="00507CF4">
        <w:rPr>
          <w:rFonts w:ascii="Traditional Arabic" w:hAnsi="Traditional Arabic" w:cs="Traditional Arabic"/>
          <w:rtl/>
          <w:lang w:bidi="ar-LB"/>
        </w:rPr>
        <w:t xml:space="preserve"> [لِنَيل مثلِ هذا يجب أن يعمل العاملون، لا للحظوظ الدنيوية </w:t>
      </w:r>
      <w:r w:rsidR="00507CF4">
        <w:rPr>
          <w:rFonts w:ascii="Traditional Arabic" w:hAnsi="Traditional Arabic" w:cs="Traditional Arabic"/>
          <w:rtl/>
          <w:lang w:bidi="ar-LB"/>
        </w:rPr>
        <w:t>الـمَ</w:t>
      </w:r>
      <w:r w:rsidR="0084271F" w:rsidRPr="00507CF4">
        <w:rPr>
          <w:rFonts w:ascii="Traditional Arabic" w:hAnsi="Traditional Arabic" w:cs="Traditional Arabic"/>
          <w:rtl/>
          <w:lang w:bidi="ar-LB"/>
        </w:rPr>
        <w:t>شوبة بالآلام، السريعة الانصرام]، وقيل: هو أيضًا من [كلام المؤمن المتحدث بنعمة الله في الجنة].</w:t>
      </w:r>
    </w:p>
    <w:p w14:paraId="357C8799" w14:textId="06A7A7D6" w:rsidR="004547BD" w:rsidRPr="00507CF4" w:rsidRDefault="004547BD" w:rsidP="00507CF4">
      <w:pPr>
        <w:pStyle w:val="a6"/>
        <w:numPr>
          <w:ilvl w:val="0"/>
          <w:numId w:val="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{أَذَلِكَ خَيْرٌ نُّزُلا أَمْ شَجَرَةُ الزَّقُّومِ}</w:t>
      </w:r>
      <w:r w:rsidR="0084271F" w:rsidRPr="00507CF4">
        <w:rPr>
          <w:rFonts w:ascii="Traditional Arabic" w:hAnsi="Traditional Arabic" w:cs="Traditional Arabic"/>
          <w:rtl/>
          <w:lang w:bidi="ar-LB"/>
        </w:rPr>
        <w:t xml:space="preserve"> أي نعيم الجنة وما فيا من اللذات والطعام والشراب خيرٌ نزلًا م شجرة الزقوم خير نزلًا؟ والنُّزُل ما يُقامُ للنازل بالمكان [من ضيف وغيره] من الرزق. والزقوم: شجرةٌ مُرَّةٌ تكون بتِهامة، [من أخبث الشجر، يُنبتها الله تعالى في الجحيم].</w:t>
      </w:r>
    </w:p>
    <w:p w14:paraId="056AC40A" w14:textId="4D9A8AFF" w:rsidR="004547BD" w:rsidRPr="00507CF4" w:rsidRDefault="004547BD" w:rsidP="00507CF4">
      <w:pPr>
        <w:pStyle w:val="a6"/>
        <w:numPr>
          <w:ilvl w:val="0"/>
          <w:numId w:val="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جَعَلْنَاهَا فِتْنَةً لِّلظَّالِمِينَ}</w:t>
      </w:r>
      <w:r w:rsidR="0084271F" w:rsidRPr="00507CF4">
        <w:rPr>
          <w:rFonts w:ascii="Traditional Arabic" w:hAnsi="Traditional Arabic" w:cs="Traditional Arabic"/>
          <w:rtl/>
          <w:lang w:bidi="ar-LB"/>
        </w:rPr>
        <w:t xml:space="preserve"> مِحنةً وعذابًا لهم في الآخرة، أو ابتلاءً لهم في الدنيا، وذلك أنهم قالوا: كيف يكون في النار شجرةٌ، والنارُ تُحرق الشجر؟ فكُذِّبوا.</w:t>
      </w:r>
    </w:p>
    <w:p w14:paraId="6BEF63BC" w14:textId="13F96A61" w:rsidR="004547BD" w:rsidRPr="00507CF4" w:rsidRDefault="004547BD" w:rsidP="00507CF4">
      <w:pPr>
        <w:pStyle w:val="a6"/>
        <w:numPr>
          <w:ilvl w:val="0"/>
          <w:numId w:val="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{إِنَّهَا شَجَرَةٌ تَخْرُجُ فِي أَصْلِ الْجَحِيمِ}</w:t>
      </w:r>
      <w:r w:rsidR="0084271F" w:rsidRPr="00507CF4">
        <w:rPr>
          <w:rFonts w:ascii="Traditional Arabic" w:hAnsi="Traditional Arabic" w:cs="Traditional Arabic"/>
          <w:rtl/>
          <w:lang w:bidi="ar-LB"/>
        </w:rPr>
        <w:t xml:space="preserve"> قيل: مَنبِتُها في قعر جهنم، وأغصانها ترتفع إلى درَكاتها.</w:t>
      </w:r>
    </w:p>
    <w:p w14:paraId="59D214AA" w14:textId="017F1888" w:rsidR="004547BD" w:rsidRPr="00507CF4" w:rsidRDefault="004547BD" w:rsidP="00507CF4">
      <w:pPr>
        <w:pStyle w:val="a6"/>
        <w:numPr>
          <w:ilvl w:val="0"/>
          <w:numId w:val="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{طَلْعُهَا كَأَنَّهُ رُؤُوسُ الشَّيَاطِينِ}</w:t>
      </w:r>
      <w:r w:rsidR="0084271F" w:rsidRPr="00507CF4">
        <w:rPr>
          <w:rFonts w:ascii="Traditional Arabic" w:hAnsi="Traditional Arabic" w:cs="Traditional Arabic"/>
          <w:rtl/>
          <w:lang w:bidi="ar-LB"/>
        </w:rPr>
        <w:t xml:space="preserve"> الطلعُ للنخلة فاستُعير لِمَا طَلَعَ من شجرة الزقوم من حَمْلِها، وشُبِّهَ برؤوس الشياطين للدلالة على تناهيه في الكراهة وقُبح المنظر، لأن الشيطانَ مكروهٌ مُستقبَحٌ في طِباع الناس لاعتقادهم أنه شَرٌّ مَحْضٌ.</w:t>
      </w:r>
    </w:p>
    <w:p w14:paraId="6B6F90DA" w14:textId="67E150E0" w:rsidR="004547BD" w:rsidRPr="00507CF4" w:rsidRDefault="004547BD" w:rsidP="00507CF4">
      <w:pPr>
        <w:pStyle w:val="a6"/>
        <w:numPr>
          <w:ilvl w:val="0"/>
          <w:numId w:val="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{فَإِنَّهُمْ لَآكِلُونَ مِنْهَا</w:t>
      </w:r>
      <w:r w:rsidR="0084271F" w:rsidRPr="00507CF4">
        <w:rPr>
          <w:rFonts w:ascii="Traditional Arabic" w:hAnsi="Traditional Arabic" w:cs="Traditional Arabic"/>
          <w:rtl/>
          <w:lang w:bidi="ar-LB"/>
        </w:rPr>
        <w:t>} من الشجرة، أي من طلعها</w:t>
      </w:r>
      <w:r w:rsidRPr="00507CF4">
        <w:rPr>
          <w:rFonts w:ascii="Traditional Arabic" w:hAnsi="Traditional Arabic" w:cs="Traditional Arabic"/>
          <w:rtl/>
          <w:lang w:bidi="ar-LB"/>
        </w:rPr>
        <w:t xml:space="preserve"> </w:t>
      </w:r>
      <w:r w:rsidR="0084271F" w:rsidRPr="00507CF4">
        <w:rPr>
          <w:rFonts w:ascii="Traditional Arabic" w:hAnsi="Traditional Arabic" w:cs="Traditional Arabic"/>
          <w:rtl/>
          <w:lang w:bidi="ar-LB"/>
        </w:rPr>
        <w:t>{</w:t>
      </w:r>
      <w:r w:rsidRPr="00507CF4">
        <w:rPr>
          <w:rFonts w:ascii="Traditional Arabic" w:hAnsi="Traditional Arabic" w:cs="Traditional Arabic"/>
          <w:rtl/>
          <w:lang w:bidi="ar-LB"/>
        </w:rPr>
        <w:t>فَمَالِؤُونَ مِنْهَا الْبُطُونَ}</w:t>
      </w:r>
      <w:r w:rsidR="0084271F" w:rsidRPr="00507CF4">
        <w:rPr>
          <w:rFonts w:ascii="Traditional Arabic" w:hAnsi="Traditional Arabic" w:cs="Traditional Arabic"/>
          <w:rtl/>
          <w:lang w:bidi="ar-LB"/>
        </w:rPr>
        <w:t xml:space="preserve"> فمالئون بطونَهم لِمَا يغلِبُهم من الجوع الشديد.</w:t>
      </w:r>
    </w:p>
    <w:p w14:paraId="3214E5E5" w14:textId="07BA5C9B" w:rsidR="004547BD" w:rsidRPr="00507CF4" w:rsidRDefault="004547BD" w:rsidP="00507CF4">
      <w:pPr>
        <w:pStyle w:val="a6"/>
        <w:numPr>
          <w:ilvl w:val="0"/>
          <w:numId w:val="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إِنَّ لَهُمْ عَلَيْهَا</w:t>
      </w:r>
      <w:r w:rsidR="0084271F" w:rsidRPr="00507CF4">
        <w:rPr>
          <w:rFonts w:ascii="Traditional Arabic" w:hAnsi="Traditional Arabic" w:cs="Traditional Arabic"/>
          <w:rtl/>
          <w:lang w:bidi="ar-LB"/>
        </w:rPr>
        <w:t>} على أَكلِها</w:t>
      </w:r>
      <w:r w:rsidRPr="00507CF4">
        <w:rPr>
          <w:rFonts w:ascii="Traditional Arabic" w:hAnsi="Traditional Arabic" w:cs="Traditional Arabic"/>
          <w:rtl/>
          <w:lang w:bidi="ar-LB"/>
        </w:rPr>
        <w:t xml:space="preserve"> </w:t>
      </w:r>
      <w:r w:rsidR="0084271F" w:rsidRPr="00507CF4">
        <w:rPr>
          <w:rFonts w:ascii="Traditional Arabic" w:hAnsi="Traditional Arabic" w:cs="Traditional Arabic"/>
          <w:rtl/>
          <w:lang w:bidi="ar-LB"/>
        </w:rPr>
        <w:t>{</w:t>
      </w:r>
      <w:r w:rsidRPr="00507CF4">
        <w:rPr>
          <w:rFonts w:ascii="Traditional Arabic" w:hAnsi="Traditional Arabic" w:cs="Traditional Arabic"/>
          <w:rtl/>
          <w:lang w:bidi="ar-LB"/>
        </w:rPr>
        <w:t>لَشَوْبًا</w:t>
      </w:r>
      <w:r w:rsidR="0084271F" w:rsidRPr="00507CF4">
        <w:rPr>
          <w:rFonts w:ascii="Traditional Arabic" w:hAnsi="Traditional Arabic" w:cs="Traditional Arabic"/>
          <w:rtl/>
          <w:lang w:bidi="ar-LB"/>
        </w:rPr>
        <w:t>} لَخَلْطًا ولَمِزاجًا {</w:t>
      </w:r>
      <w:r w:rsidRPr="00507CF4">
        <w:rPr>
          <w:rFonts w:ascii="Traditional Arabic" w:hAnsi="Traditional Arabic" w:cs="Traditional Arabic"/>
          <w:rtl/>
          <w:lang w:bidi="ar-LB"/>
        </w:rPr>
        <w:t>مِّنْ حَمِيمٍ}</w:t>
      </w:r>
      <w:r w:rsidR="0084271F" w:rsidRPr="00507CF4">
        <w:rPr>
          <w:rFonts w:ascii="Traditional Arabic" w:hAnsi="Traditional Arabic" w:cs="Traditional Arabic"/>
          <w:rtl/>
          <w:lang w:bidi="ar-LB"/>
        </w:rPr>
        <w:t xml:space="preserve"> ماءٍ حارٍّ يَشوي وجوهَهم ويُقَطِّع أمعاءَهم، والمعنى: ثم إنهم يملؤون البطون من شجر الزقوم، وهو حار يحرق بطونهم ويُعطشهم فلا يُسقَونَ إلا بعد مَلِيءٍّ</w:t>
      </w:r>
      <w:r w:rsidR="0084271F" w:rsidRPr="00507CF4">
        <w:rPr>
          <w:rFonts w:ascii="Traditional Arabic" w:hAnsi="Traditional Arabic" w:cs="Traditional Arabic"/>
          <w:vertAlign w:val="superscript"/>
          <w:rtl/>
          <w:lang w:bidi="ar-LB"/>
        </w:rPr>
        <w:t>(</w:t>
      </w:r>
      <w:r w:rsidR="0084271F" w:rsidRPr="00507CF4">
        <w:rPr>
          <w:rStyle w:val="ab"/>
          <w:rFonts w:ascii="Traditional Arabic" w:hAnsi="Traditional Arabic" w:cs="Traditional Arabic"/>
          <w:rtl/>
          <w:lang w:bidi="ar-LB"/>
        </w:rPr>
        <w:footnoteReference w:id="476"/>
      </w:r>
      <w:r w:rsidR="0084271F" w:rsidRPr="00507CF4">
        <w:rPr>
          <w:rFonts w:ascii="Traditional Arabic" w:hAnsi="Traditional Arabic" w:cs="Traditional Arabic"/>
          <w:vertAlign w:val="superscript"/>
          <w:rtl/>
          <w:lang w:bidi="ar-LB"/>
        </w:rPr>
        <w:t>)</w:t>
      </w:r>
      <w:r w:rsidR="0084271F" w:rsidRPr="00507CF4">
        <w:rPr>
          <w:rFonts w:ascii="Traditional Arabic" w:hAnsi="Traditional Arabic" w:cs="Traditional Arabic"/>
          <w:rtl/>
          <w:lang w:bidi="ar-LB"/>
        </w:rPr>
        <w:t xml:space="preserve"> تعذيبًا لهم بذلك العطش، ثم يُسقَون ما هو أحَرُّ، وهو الشراب </w:t>
      </w:r>
      <w:r w:rsidR="00507CF4">
        <w:rPr>
          <w:rFonts w:ascii="Traditional Arabic" w:hAnsi="Traditional Arabic" w:cs="Traditional Arabic"/>
          <w:rtl/>
          <w:lang w:bidi="ar-LB"/>
        </w:rPr>
        <w:t>الـمَ</w:t>
      </w:r>
      <w:r w:rsidR="0084271F" w:rsidRPr="00507CF4">
        <w:rPr>
          <w:rFonts w:ascii="Traditional Arabic" w:hAnsi="Traditional Arabic" w:cs="Traditional Arabic"/>
          <w:rtl/>
          <w:lang w:bidi="ar-LB"/>
        </w:rPr>
        <w:t>شوب بالحميم، [قيل: يُخلط لهم الحميم بغسَّاق أعينهم وصديد من قيحهم ودمائهم، وقيل: يُخرج لهم الزَّقوم بالحميم ليُجمع لهم بين مرارة الزقوم وحرارة الحميم].</w:t>
      </w:r>
    </w:p>
    <w:p w14:paraId="66C44ED7" w14:textId="5574A0DC" w:rsidR="004547BD" w:rsidRPr="00507CF4" w:rsidRDefault="004547BD" w:rsidP="00507CF4">
      <w:pPr>
        <w:pStyle w:val="a6"/>
        <w:numPr>
          <w:ilvl w:val="0"/>
          <w:numId w:val="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إِنَّ مَرْجِعَهُمْ لإِلَى الْجَحِيمِ}</w:t>
      </w:r>
      <w:r w:rsidR="0084271F" w:rsidRPr="00507CF4">
        <w:rPr>
          <w:rFonts w:ascii="Traditional Arabic" w:hAnsi="Traditional Arabic" w:cs="Traditional Arabic"/>
          <w:rtl/>
          <w:lang w:bidi="ar-LB"/>
        </w:rPr>
        <w:t xml:space="preserve"> أي أنهم يُذهبُ بهم عن مَقارِّهم ومنازلهم في الجحيم، وهي الدَّرَكات التي أُسكنوها إلى شجرة الزقوم، فيأكلون إلى أن يمتلؤوا، ويُسقَون بعد ذلك، ثم يُرجَعون إلى دركاتهم.</w:t>
      </w:r>
    </w:p>
    <w:p w14:paraId="7F81EA65" w14:textId="3FF80E2E" w:rsidR="004547BD" w:rsidRPr="00507CF4" w:rsidRDefault="00DB26A1" w:rsidP="00507CF4">
      <w:pPr>
        <w:pStyle w:val="a6"/>
        <w:numPr>
          <w:ilvl w:val="0"/>
          <w:numId w:val="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70- </w:t>
      </w:r>
      <w:r w:rsidR="004547BD" w:rsidRPr="00507CF4">
        <w:rPr>
          <w:rFonts w:ascii="Traditional Arabic" w:hAnsi="Traditional Arabic" w:cs="Traditional Arabic"/>
          <w:rtl/>
          <w:lang w:bidi="ar-LB"/>
        </w:rPr>
        <w:t>{إِنَّهُمْ أَلْفَوْا آبَاءَهُمْ ضَالِّينَ}</w:t>
      </w:r>
      <w:r w:rsidR="0084271F" w:rsidRPr="00507CF4">
        <w:rPr>
          <w:rFonts w:ascii="Traditional Arabic" w:hAnsi="Traditional Arabic" w:cs="Traditional Arabic"/>
          <w:rtl/>
          <w:lang w:bidi="ar-LB"/>
        </w:rPr>
        <w:t xml:space="preserve"> [وجدوا ءاباءَهم على ضلال] </w:t>
      </w:r>
      <w:r w:rsidR="004547BD" w:rsidRPr="00507CF4">
        <w:rPr>
          <w:rFonts w:ascii="Traditional Arabic" w:hAnsi="Traditional Arabic" w:cs="Traditional Arabic"/>
          <w:rtl/>
          <w:lang w:bidi="ar-LB"/>
        </w:rPr>
        <w:t>{فَهُمْ عَلَى آثَارِهِمْ يُهْرَعُونَ}</w:t>
      </w:r>
      <w:r w:rsidRPr="00507CF4">
        <w:rPr>
          <w:rFonts w:ascii="Traditional Arabic" w:hAnsi="Traditional Arabic" w:cs="Traditional Arabic"/>
          <w:rtl/>
          <w:lang w:bidi="ar-LB"/>
        </w:rPr>
        <w:t xml:space="preserve"> عَلَّلَ استحقاقَهم للوقوع في تلك الشدائد بتقليد الآباء في الدين واتِّباعِهم إياهم في الضلال وترك اتِّباع الدليل. والإهراعُ: الإسراعُ الشديد كأنهم يُحَثُّون حثًّا.</w:t>
      </w:r>
    </w:p>
    <w:p w14:paraId="360A2412" w14:textId="05878442"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ضَلَّ قَبْلَهُمْ</w:t>
      </w:r>
      <w:r w:rsidR="00DB26A1" w:rsidRPr="00507CF4">
        <w:rPr>
          <w:rFonts w:ascii="Traditional Arabic" w:hAnsi="Traditional Arabic" w:cs="Traditional Arabic"/>
          <w:rtl/>
          <w:lang w:bidi="ar-LB"/>
        </w:rPr>
        <w:t>} قبل قوم قريش</w:t>
      </w:r>
      <w:r w:rsidRPr="00507CF4">
        <w:rPr>
          <w:rFonts w:ascii="Traditional Arabic" w:hAnsi="Traditional Arabic" w:cs="Traditional Arabic"/>
          <w:rtl/>
          <w:lang w:bidi="ar-LB"/>
        </w:rPr>
        <w:t xml:space="preserve"> </w:t>
      </w:r>
      <w:r w:rsidR="00DB26A1" w:rsidRPr="00507CF4">
        <w:rPr>
          <w:rFonts w:ascii="Traditional Arabic" w:hAnsi="Traditional Arabic" w:cs="Traditional Arabic"/>
          <w:rtl/>
          <w:lang w:bidi="ar-LB"/>
        </w:rPr>
        <w:t>{</w:t>
      </w:r>
      <w:r w:rsidRPr="00507CF4">
        <w:rPr>
          <w:rFonts w:ascii="Traditional Arabic" w:hAnsi="Traditional Arabic" w:cs="Traditional Arabic"/>
          <w:rtl/>
          <w:lang w:bidi="ar-LB"/>
        </w:rPr>
        <w:t>أَكْثَرُ الأَوَّلِينَ}</w:t>
      </w:r>
      <w:r w:rsidR="00DB26A1" w:rsidRPr="00507CF4">
        <w:rPr>
          <w:rFonts w:ascii="Traditional Arabic" w:hAnsi="Traditional Arabic" w:cs="Traditional Arabic"/>
          <w:rtl/>
          <w:lang w:bidi="ar-LB"/>
        </w:rPr>
        <w:t xml:space="preserve"> يعني الأممَ الخاليةَ بالتقليد وترك النظر والتأمل.</w:t>
      </w:r>
    </w:p>
    <w:p w14:paraId="3E169849" w14:textId="5D4058CC"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أَرْسَلْنَا فِيهِم مُّنذِرِينَ}</w:t>
      </w:r>
      <w:r w:rsidR="00DB26A1" w:rsidRPr="00507CF4">
        <w:rPr>
          <w:rFonts w:ascii="Traditional Arabic" w:hAnsi="Traditional Arabic" w:cs="Traditional Arabic"/>
          <w:rtl/>
          <w:lang w:bidi="ar-LB"/>
        </w:rPr>
        <w:t xml:space="preserve"> أنبياءَ حَذَّروهم العواقَب.</w:t>
      </w:r>
    </w:p>
    <w:p w14:paraId="03DD08E2" w14:textId="28E7DEE1"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{فَانظُرْ كَيْفَ كَانَ عَاقِبَةُ الْمُنذَرِينَ}</w:t>
      </w:r>
      <w:r w:rsidR="00DB26A1" w:rsidRPr="00507CF4">
        <w:rPr>
          <w:rFonts w:ascii="Traditional Arabic" w:hAnsi="Traditional Arabic" w:cs="Traditional Arabic"/>
          <w:rtl/>
          <w:lang w:bidi="ar-LB"/>
        </w:rPr>
        <w:t xml:space="preserve"> الذين أُنذِروا وحُذِّروا [فلم يَقبلوا وعاندوا]؛ أي أُهلكوا جميعًا.</w:t>
      </w:r>
    </w:p>
    <w:p w14:paraId="51AA69D7" w14:textId="64554408"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عِبَادَ اللَّهِ الْمُخْلَصِينَ}</w:t>
      </w:r>
      <w:r w:rsidR="00DB26A1" w:rsidRPr="00507CF4">
        <w:rPr>
          <w:rFonts w:ascii="Traditional Arabic" w:hAnsi="Traditional Arabic" w:cs="Traditional Arabic"/>
          <w:rtl/>
          <w:lang w:bidi="ar-LB"/>
        </w:rPr>
        <w:t xml:space="preserve"> إلا الذين ءامنوا منهم وأخلَصهم الله لدينه.</w:t>
      </w:r>
    </w:p>
    <w:p w14:paraId="7DBEB3B3" w14:textId="545C8D32" w:rsidR="00DB26A1" w:rsidRPr="00507CF4" w:rsidRDefault="00DB26A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ذكرَ إرسالَ المنذرِين في الأمم الخالية وسوءَ عاقبةِ المنذَرين [المعاندين] أتبعَ ذلك ذكرَ نوح ودعائه إياهُ حين أَيِسَ من قومه بقوله:</w:t>
      </w:r>
    </w:p>
    <w:p w14:paraId="11AB4F99" w14:textId="61F5381E"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نَادَانَا نُوحٌ</w:t>
      </w:r>
      <w:r w:rsidR="00DB26A1" w:rsidRPr="00507CF4">
        <w:rPr>
          <w:rFonts w:ascii="Traditional Arabic" w:hAnsi="Traditional Arabic" w:cs="Traditional Arabic"/>
          <w:rtl/>
          <w:lang w:bidi="ar-LB"/>
        </w:rPr>
        <w:t>} دعانا لنُنَجِّيَهُ من الغَرَق، وقيل: أُريد به قولُه {أَنِّي مَغْلُوبٌ فَانتَصِرْ} [القمر: 10] {</w:t>
      </w:r>
      <w:r w:rsidRPr="00507CF4">
        <w:rPr>
          <w:rFonts w:ascii="Traditional Arabic" w:hAnsi="Traditional Arabic" w:cs="Traditional Arabic"/>
          <w:rtl/>
          <w:lang w:bidi="ar-LB"/>
        </w:rPr>
        <w:t>فَلَنِعْمَ الْمُجِيبُونَ}</w:t>
      </w:r>
      <w:r w:rsidR="00DB26A1" w:rsidRPr="00507CF4">
        <w:rPr>
          <w:rFonts w:ascii="Traditional Arabic" w:hAnsi="Traditional Arabic" w:cs="Traditional Arabic"/>
          <w:rtl/>
          <w:lang w:bidi="ar-LB"/>
        </w:rPr>
        <w:t xml:space="preserve"> تقديره: ولقد نادانا نوحٌ فوالله لنعمَ </w:t>
      </w:r>
      <w:r w:rsidR="00507CF4">
        <w:rPr>
          <w:rFonts w:ascii="Traditional Arabic" w:hAnsi="Traditional Arabic" w:cs="Traditional Arabic"/>
          <w:rtl/>
          <w:lang w:bidi="ar-LB"/>
        </w:rPr>
        <w:t>الـمُ</w:t>
      </w:r>
      <w:r w:rsidR="00DB26A1" w:rsidRPr="00507CF4">
        <w:rPr>
          <w:rFonts w:ascii="Traditional Arabic" w:hAnsi="Traditional Arabic" w:cs="Traditional Arabic"/>
          <w:rtl/>
          <w:lang w:bidi="ar-LB"/>
        </w:rPr>
        <w:t>جيبونَ نحنُ، والمعنى أنَّا أجبناهُ أحسنَ الإجابة، ونصرنا على أعدائه وانتقمنا منهم بأبلغ [انتقام].</w:t>
      </w:r>
    </w:p>
    <w:p w14:paraId="74196909" w14:textId="6ABE815E"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{وَنَجَّيْنَاهُ وَأَهْلَهُ</w:t>
      </w:r>
      <w:r w:rsidR="00DB26A1" w:rsidRPr="00507CF4">
        <w:rPr>
          <w:rFonts w:ascii="Traditional Arabic" w:hAnsi="Traditional Arabic" w:cs="Traditional Arabic"/>
          <w:rtl/>
          <w:lang w:bidi="ar-LB"/>
        </w:rPr>
        <w:t>} ومَنْ ءامنَ به وأولاده</w:t>
      </w:r>
      <w:r w:rsidRPr="00507CF4">
        <w:rPr>
          <w:rFonts w:ascii="Traditional Arabic" w:hAnsi="Traditional Arabic" w:cs="Traditional Arabic"/>
          <w:rtl/>
          <w:lang w:bidi="ar-LB"/>
        </w:rPr>
        <w:t xml:space="preserve"> </w:t>
      </w:r>
      <w:r w:rsidR="00DB26A1"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الْكَرْبِ الْعَظِيمِ}</w:t>
      </w:r>
      <w:r w:rsidR="00DB26A1" w:rsidRPr="00507CF4">
        <w:rPr>
          <w:rFonts w:ascii="Traditional Arabic" w:hAnsi="Traditional Arabic" w:cs="Traditional Arabic"/>
          <w:rtl/>
          <w:lang w:bidi="ar-LB"/>
        </w:rPr>
        <w:t xml:space="preserve"> وهو غَمُّ الغَرَقِ، [أو الغَمُّ الذي كان فيه من أذى قومه].</w:t>
      </w:r>
    </w:p>
    <w:p w14:paraId="0DDF70EA" w14:textId="68BEEDFC"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{وَجَعَلْنَا ذُرِّيَّتَهُ هُمْ الْبَاقِينَ}</w:t>
      </w:r>
      <w:r w:rsidR="00DB26A1" w:rsidRPr="00507CF4">
        <w:rPr>
          <w:rFonts w:ascii="Traditional Arabic" w:hAnsi="Traditional Arabic" w:cs="Traditional Arabic"/>
          <w:rtl/>
          <w:lang w:bidi="ar-LB"/>
        </w:rPr>
        <w:t xml:space="preserve"> وقد فَنِيَ غيرُهم، قال قتادة: الناس كلهم من ذرية نوح، كان لنوح ثلاثة أولادٍ: سامُ وهو أبو العرب وفارسَ والرومِ، وحامُ وهو أبو السودان من المشرق إلى المغرب، ويافثُ وهو أبو التُّرك ويأجوجَ ومأجوجَ.</w:t>
      </w:r>
    </w:p>
    <w:p w14:paraId="4FFB7130" w14:textId="6EC13F84"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{وَتَرَكْنَا عَلَيْهِ فِي الآخِرِينَ}</w:t>
      </w:r>
      <w:r w:rsidR="00DB26A1" w:rsidRPr="00507CF4">
        <w:rPr>
          <w:rFonts w:ascii="Traditional Arabic" w:hAnsi="Traditional Arabic" w:cs="Traditional Arabic"/>
          <w:rtl/>
          <w:lang w:bidi="ar-LB"/>
        </w:rPr>
        <w:t xml:space="preserve"> من الأُمم هذه الكلمة، وهي:</w:t>
      </w:r>
    </w:p>
    <w:p w14:paraId="7C321068" w14:textId="5BFC3213"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{سَلامٌ عَلَى نُوحٍ</w:t>
      </w:r>
      <w:r w:rsidR="003C4F0D" w:rsidRPr="00507CF4">
        <w:rPr>
          <w:rFonts w:ascii="Traditional Arabic" w:hAnsi="Traditional Arabic" w:cs="Traditional Arabic"/>
          <w:rtl/>
          <w:lang w:bidi="ar-LB"/>
        </w:rPr>
        <w:t>} يعني يُسَلِّمون عليه تسليمًا ويدعون له</w:t>
      </w:r>
      <w:r w:rsidRPr="00507CF4">
        <w:rPr>
          <w:rFonts w:ascii="Traditional Arabic" w:hAnsi="Traditional Arabic" w:cs="Traditional Arabic"/>
          <w:rtl/>
          <w:lang w:bidi="ar-LB"/>
        </w:rPr>
        <w:t xml:space="preserve"> </w:t>
      </w:r>
      <w:r w:rsidR="003C4F0D"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الْعَالَمِينَ}</w:t>
      </w:r>
      <w:r w:rsidR="003C4F0D" w:rsidRPr="00507CF4">
        <w:rPr>
          <w:rFonts w:ascii="Traditional Arabic" w:hAnsi="Traditional Arabic" w:cs="Traditional Arabic"/>
          <w:rtl/>
          <w:lang w:bidi="ar-LB"/>
        </w:rPr>
        <w:t xml:space="preserve"> أي ثَبَّتَ هذه التحيةَ فيهم جميعًا، [أي ترك عليه ثناءً حسنًا في كل أمة].</w:t>
      </w:r>
    </w:p>
    <w:p w14:paraId="27AC5B0C" w14:textId="03BA89DE"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كَذَلِكَ نَجْزِي الْمُحْسِنِينَ}</w:t>
      </w:r>
      <w:r w:rsidR="003C4F0D" w:rsidRPr="00507CF4">
        <w:rPr>
          <w:rFonts w:ascii="Traditional Arabic" w:hAnsi="Traditional Arabic" w:cs="Traditional Arabic"/>
          <w:rtl/>
          <w:lang w:bidi="ar-LB"/>
        </w:rPr>
        <w:t xml:space="preserve"> علَّلَ مُجازاتَه بتلك التكرِمَةِ السَّنية بأنه كان مُحسنًا.</w:t>
      </w:r>
    </w:p>
    <w:p w14:paraId="1A2D992E" w14:textId="51C87254"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 مِنْ عِبَادِنَا الْمُؤْمِنِينَ}</w:t>
      </w:r>
      <w:r w:rsidR="003C4F0D" w:rsidRPr="00507CF4">
        <w:rPr>
          <w:rFonts w:ascii="Traditional Arabic" w:hAnsi="Traditional Arabic" w:cs="Traditional Arabic"/>
          <w:rtl/>
          <w:lang w:bidi="ar-LB"/>
        </w:rPr>
        <w:t xml:space="preserve"> ثم علَّل كونَه مُحسِنًا بأنه كان عبدًا مؤمنًا ليُريَكَ جلالةَ مَحَلِّ الإيمان، وأنه القُصارَى</w:t>
      </w:r>
      <w:r w:rsidR="003C4F0D" w:rsidRPr="00507CF4">
        <w:rPr>
          <w:rFonts w:ascii="Traditional Arabic" w:hAnsi="Traditional Arabic" w:cs="Traditional Arabic"/>
          <w:vertAlign w:val="superscript"/>
          <w:rtl/>
          <w:lang w:bidi="ar-LB"/>
        </w:rPr>
        <w:t>(</w:t>
      </w:r>
      <w:r w:rsidR="003C4F0D" w:rsidRPr="00507CF4">
        <w:rPr>
          <w:rStyle w:val="ab"/>
          <w:rFonts w:ascii="Traditional Arabic" w:hAnsi="Traditional Arabic" w:cs="Traditional Arabic"/>
          <w:rtl/>
          <w:lang w:bidi="ar-LB"/>
        </w:rPr>
        <w:footnoteReference w:id="477"/>
      </w:r>
      <w:r w:rsidR="003C4F0D" w:rsidRPr="00507CF4">
        <w:rPr>
          <w:rFonts w:ascii="Traditional Arabic" w:hAnsi="Traditional Arabic" w:cs="Traditional Arabic"/>
          <w:vertAlign w:val="superscript"/>
          <w:rtl/>
          <w:lang w:bidi="ar-LB"/>
        </w:rPr>
        <w:t>)</w:t>
      </w:r>
      <w:r w:rsidR="003C4F0D" w:rsidRPr="00507CF4">
        <w:rPr>
          <w:rFonts w:ascii="Traditional Arabic" w:hAnsi="Traditional Arabic" w:cs="Traditional Arabic"/>
          <w:rtl/>
          <w:lang w:bidi="ar-LB"/>
        </w:rPr>
        <w:t xml:space="preserve"> من صفاتِ المدح والتعظيم.</w:t>
      </w:r>
    </w:p>
    <w:p w14:paraId="625A2791" w14:textId="1A5AF632"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أَغْرَقْنَا الآخَرِينَ}</w:t>
      </w:r>
      <w:r w:rsidR="003C4F0D" w:rsidRPr="00507CF4">
        <w:rPr>
          <w:rFonts w:ascii="Traditional Arabic" w:hAnsi="Traditional Arabic" w:cs="Traditional Arabic"/>
          <w:rtl/>
          <w:lang w:bidi="ar-LB"/>
        </w:rPr>
        <w:t xml:space="preserve"> أي الكافرين.</w:t>
      </w:r>
    </w:p>
    <w:p w14:paraId="37ACC5CF" w14:textId="2BA7C994"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مِن شِيعَتِهِ لَإِبْرَاهِيمَ}</w:t>
      </w:r>
      <w:r w:rsidR="003C4F0D" w:rsidRPr="00507CF4">
        <w:rPr>
          <w:rFonts w:ascii="Traditional Arabic" w:hAnsi="Traditional Arabic" w:cs="Traditional Arabic"/>
          <w:rtl/>
          <w:lang w:bidi="ar-LB"/>
        </w:rPr>
        <w:t xml:space="preserve"> أي من شِيعةِ نوحٍ، أي ممن شايَعَهُ</w:t>
      </w:r>
      <w:r w:rsidR="003C4F0D" w:rsidRPr="00507CF4">
        <w:rPr>
          <w:rFonts w:ascii="Traditional Arabic" w:hAnsi="Traditional Arabic" w:cs="Traditional Arabic"/>
          <w:vertAlign w:val="superscript"/>
          <w:rtl/>
          <w:lang w:bidi="ar-LB"/>
        </w:rPr>
        <w:t>(</w:t>
      </w:r>
      <w:r w:rsidR="003C4F0D" w:rsidRPr="00507CF4">
        <w:rPr>
          <w:rStyle w:val="ab"/>
          <w:rFonts w:ascii="Traditional Arabic" w:hAnsi="Traditional Arabic" w:cs="Traditional Arabic"/>
          <w:rtl/>
          <w:lang w:bidi="ar-LB"/>
        </w:rPr>
        <w:footnoteReference w:id="478"/>
      </w:r>
      <w:r w:rsidR="003C4F0D" w:rsidRPr="00507CF4">
        <w:rPr>
          <w:rFonts w:ascii="Traditional Arabic" w:hAnsi="Traditional Arabic" w:cs="Traditional Arabic"/>
          <w:vertAlign w:val="superscript"/>
          <w:rtl/>
          <w:lang w:bidi="ar-LB"/>
        </w:rPr>
        <w:t>)</w:t>
      </w:r>
      <w:r w:rsidR="003C4F0D" w:rsidRPr="00507CF4">
        <w:rPr>
          <w:rFonts w:ascii="Traditional Arabic" w:hAnsi="Traditional Arabic" w:cs="Traditional Arabic"/>
          <w:rtl/>
          <w:lang w:bidi="ar-LB"/>
        </w:rPr>
        <w:t xml:space="preserve"> على أصول الدين، أو على التصلُّب في دين الله ومصابرة المكذبين، وكان بين نوحٍ وإبراهيمَ ألفان وستُّمائةٍ وأربعونَ سنةً، وما كان بينهما إلا نبيّان هودٌ وصالحٌ.</w:t>
      </w:r>
    </w:p>
    <w:p w14:paraId="7A2D71C2" w14:textId="1C98E6F6"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جَاءَ رَبَّهُ بِقَلْبٍ سَلِيمٍ}</w:t>
      </w:r>
      <w:r w:rsidR="003C4F0D" w:rsidRPr="00507CF4">
        <w:rPr>
          <w:rFonts w:ascii="Traditional Arabic" w:hAnsi="Traditional Arabic" w:cs="Traditional Arabic"/>
          <w:rtl/>
          <w:lang w:bidi="ar-LB"/>
        </w:rPr>
        <w:t xml:space="preserve"> من الشرك، أو من ءافات القلوب.</w:t>
      </w:r>
    </w:p>
    <w:p w14:paraId="3C721E55" w14:textId="3B386B05"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قَالَ لِأَبِيهِ وَقَوْمِهِ مَاذَا تَعْبُدُونَ}</w:t>
      </w:r>
      <w:r w:rsidR="003C4F0D" w:rsidRPr="00507CF4">
        <w:rPr>
          <w:rFonts w:ascii="Traditional Arabic" w:hAnsi="Traditional Arabic" w:cs="Traditional Arabic"/>
          <w:rtl/>
          <w:lang w:bidi="ar-LB"/>
        </w:rPr>
        <w:t xml:space="preserve"> [وهذا سؤالُ توبيخ؛ كقولك لِمَن لا ترضى عملَه: ماذا تعمل؟!].</w:t>
      </w:r>
    </w:p>
    <w:p w14:paraId="01026A4A" w14:textId="2A2CA032"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{أَئِفْكًا </w:t>
      </w:r>
      <w:r w:rsidR="003C4F0D" w:rsidRPr="00507CF4">
        <w:rPr>
          <w:rFonts w:ascii="Traditional Arabic" w:hAnsi="Traditional Arabic" w:cs="Traditional Arabic"/>
          <w:rtl/>
          <w:lang w:bidi="ar-LB"/>
        </w:rPr>
        <w:t>ءَا</w:t>
      </w:r>
      <w:r w:rsidRPr="00507CF4">
        <w:rPr>
          <w:rFonts w:ascii="Traditional Arabic" w:hAnsi="Traditional Arabic" w:cs="Traditional Arabic"/>
          <w:rtl/>
          <w:lang w:bidi="ar-LB"/>
        </w:rPr>
        <w:t>لِهَةً دُونَ اللَّهِ تُرِيدُونَ}</w:t>
      </w:r>
      <w:r w:rsidR="003C4F0D" w:rsidRPr="00507CF4">
        <w:rPr>
          <w:rFonts w:ascii="Traditional Arabic" w:hAnsi="Traditional Arabic" w:cs="Traditional Arabic"/>
          <w:rtl/>
          <w:lang w:bidi="ar-LB"/>
        </w:rPr>
        <w:t xml:space="preserve"> أتريدون [أن تتخذوا] ءالهة من دون الله [أي أصنامًا] إفكًا [أي كذبًا في تسميتكم الأصنام ءالهةً، وهو استفهام على وجه الإنكار].</w:t>
      </w:r>
    </w:p>
    <w:p w14:paraId="54B45054" w14:textId="6A6BD6F2"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{فَمَا ظَنُّكُم</w:t>
      </w:r>
      <w:r w:rsidR="003C4F0D" w:rsidRPr="00507CF4">
        <w:rPr>
          <w:rFonts w:ascii="Traditional Arabic" w:hAnsi="Traditional Arabic" w:cs="Traditional Arabic"/>
          <w:rtl/>
          <w:lang w:bidi="ar-LB"/>
        </w:rPr>
        <w:t>} أيُّ شيء ظنكم</w:t>
      </w:r>
      <w:r w:rsidRPr="00507CF4">
        <w:rPr>
          <w:rFonts w:ascii="Traditional Arabic" w:hAnsi="Traditional Arabic" w:cs="Traditional Arabic"/>
          <w:rtl/>
          <w:lang w:bidi="ar-LB"/>
        </w:rPr>
        <w:t xml:space="preserve"> </w:t>
      </w:r>
      <w:r w:rsidR="003C4F0D" w:rsidRPr="00507CF4">
        <w:rPr>
          <w:rFonts w:ascii="Traditional Arabic" w:hAnsi="Traditional Arabic" w:cs="Traditional Arabic"/>
          <w:rtl/>
          <w:lang w:bidi="ar-LB"/>
        </w:rPr>
        <w:t>{</w:t>
      </w:r>
      <w:r w:rsidRPr="00507CF4">
        <w:rPr>
          <w:rFonts w:ascii="Traditional Arabic" w:hAnsi="Traditional Arabic" w:cs="Traditional Arabic"/>
          <w:rtl/>
          <w:lang w:bidi="ar-LB"/>
        </w:rPr>
        <w:t>بِرَبِّ الْعَالَمِينَ}</w:t>
      </w:r>
      <w:r w:rsidR="003C4F0D" w:rsidRPr="00507CF4">
        <w:rPr>
          <w:rFonts w:ascii="Traditional Arabic" w:hAnsi="Traditional Arabic" w:cs="Traditional Arabic"/>
          <w:rtl/>
          <w:lang w:bidi="ar-LB"/>
        </w:rPr>
        <w:t xml:space="preserve"> ماذا يفعلُ بكم وكيف يعاقبكُم وقد عَبَدتُم غيرَه.</w:t>
      </w:r>
    </w:p>
    <w:p w14:paraId="247A903E" w14:textId="6700506A"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{فَنَظَرَ نَظْرَةً فِي النُّجُومِ}</w:t>
      </w:r>
      <w:r w:rsidR="003C4F0D" w:rsidRPr="00507CF4">
        <w:rPr>
          <w:rFonts w:ascii="Traditional Arabic" w:hAnsi="Traditional Arabic" w:cs="Traditional Arabic"/>
          <w:rtl/>
          <w:lang w:bidi="ar-LB"/>
        </w:rPr>
        <w:t xml:space="preserve"> نظرَ في النجوم راميًا ببصره إلى السماء مُتفكرًا في نفسه [كيف يفعل معهم ليثبت لهم صحة قوله في أَنَّ الأصنام والكواكب لا تصلح للعبادة بماذا يَحتجُّ لهم للتَّخلُّف عنهم </w:t>
      </w:r>
      <w:r w:rsidR="00167A73" w:rsidRPr="00507CF4">
        <w:rPr>
          <w:rFonts w:ascii="Traditional Arabic" w:hAnsi="Traditional Arabic" w:cs="Traditional Arabic"/>
          <w:rtl/>
          <w:lang w:bidi="ar-LB"/>
        </w:rPr>
        <w:t>وعدم الخروج معهم إلى عيدهم].</w:t>
      </w:r>
    </w:p>
    <w:p w14:paraId="0CFC64C8" w14:textId="3126938C"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{فَقَالَ إِنِّي سَقِيمٌ}</w:t>
      </w:r>
      <w:r w:rsidR="00167A73" w:rsidRPr="00507CF4">
        <w:rPr>
          <w:rFonts w:ascii="Traditional Arabic" w:hAnsi="Traditional Arabic" w:cs="Traditional Arabic"/>
          <w:rtl/>
          <w:lang w:bidi="ar-LB"/>
        </w:rPr>
        <w:t xml:space="preserve"> أي مشارِفٌ للسَّقَم، وكان [الطاعونُ] أغلبَ الأسقام عليهم [إذ ذاك]، وكانوا يخافون العَدوى [فتفرَّقوا عنه وذهبوا] إلى عيدهم وتركوه في بيت الأصنام ليس معه أحد، ففعل بالأصنام ما فعل، والذي قاله إبراهيم عليه السلام مِعراضٌ</w:t>
      </w:r>
      <w:r w:rsidR="00167A73" w:rsidRPr="00507CF4">
        <w:rPr>
          <w:rFonts w:ascii="Traditional Arabic" w:hAnsi="Traditional Arabic" w:cs="Traditional Arabic"/>
          <w:vertAlign w:val="superscript"/>
          <w:rtl/>
          <w:lang w:bidi="ar-LB"/>
        </w:rPr>
        <w:t>(</w:t>
      </w:r>
      <w:r w:rsidR="00167A73" w:rsidRPr="00507CF4">
        <w:rPr>
          <w:rStyle w:val="ab"/>
          <w:rFonts w:ascii="Traditional Arabic" w:hAnsi="Traditional Arabic" w:cs="Traditional Arabic"/>
          <w:rtl/>
          <w:lang w:bidi="ar-LB"/>
        </w:rPr>
        <w:footnoteReference w:id="479"/>
      </w:r>
      <w:r w:rsidR="00167A73" w:rsidRPr="00507CF4">
        <w:rPr>
          <w:rFonts w:ascii="Traditional Arabic" w:hAnsi="Traditional Arabic" w:cs="Traditional Arabic"/>
          <w:vertAlign w:val="superscript"/>
          <w:rtl/>
          <w:lang w:bidi="ar-LB"/>
        </w:rPr>
        <w:t>)</w:t>
      </w:r>
      <w:r w:rsidR="00167A73" w:rsidRPr="00507CF4">
        <w:rPr>
          <w:rFonts w:ascii="Traditional Arabic" w:hAnsi="Traditional Arabic" w:cs="Traditional Arabic"/>
          <w:rtl/>
          <w:lang w:bidi="ar-LB"/>
        </w:rPr>
        <w:t xml:space="preserve"> من الكلام، أي سأسقُم [في المآل، أي مُشارفٌ للسَّقَم]، أو مَن في عنقه الموتُ سقيمٌ، ومات رجل فجأةً فقالوا: مات وهو صحيح، فقال أعرابي: أصحيحٌ مَن الموت في عنقه، أو أراد: إني سقيم النفس لِكفركم، كما يقال: أنا مريض القلب مِن كذا.</w:t>
      </w:r>
    </w:p>
    <w:p w14:paraId="49B3005B" w14:textId="73800D9B"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{فَتَوَلَّوْا</w:t>
      </w:r>
      <w:r w:rsidR="00167A73" w:rsidRPr="00507CF4">
        <w:rPr>
          <w:rFonts w:ascii="Traditional Arabic" w:hAnsi="Traditional Arabic" w:cs="Traditional Arabic"/>
          <w:rtl/>
          <w:lang w:bidi="ar-LB"/>
        </w:rPr>
        <w:t>} فأَعرَضوا</w:t>
      </w:r>
      <w:r w:rsidRPr="00507CF4">
        <w:rPr>
          <w:rFonts w:ascii="Traditional Arabic" w:hAnsi="Traditional Arabic" w:cs="Traditional Arabic"/>
          <w:rtl/>
          <w:lang w:bidi="ar-LB"/>
        </w:rPr>
        <w:t xml:space="preserve"> </w:t>
      </w:r>
      <w:r w:rsidR="00167A73" w:rsidRPr="00507CF4">
        <w:rPr>
          <w:rFonts w:ascii="Traditional Arabic" w:hAnsi="Traditional Arabic" w:cs="Traditional Arabic"/>
          <w:rtl/>
          <w:lang w:bidi="ar-LB"/>
        </w:rPr>
        <w:t>{</w:t>
      </w:r>
      <w:r w:rsidRPr="00507CF4">
        <w:rPr>
          <w:rFonts w:ascii="Traditional Arabic" w:hAnsi="Traditional Arabic" w:cs="Traditional Arabic"/>
          <w:rtl/>
          <w:lang w:bidi="ar-LB"/>
        </w:rPr>
        <w:t>عَنْهُ مُدْبِرِينَ}</w:t>
      </w:r>
      <w:r w:rsidR="00167A73" w:rsidRPr="00507CF4">
        <w:rPr>
          <w:rFonts w:ascii="Traditional Arabic" w:hAnsi="Traditional Arabic" w:cs="Traditional Arabic"/>
          <w:rtl/>
          <w:lang w:bidi="ar-LB"/>
        </w:rPr>
        <w:t xml:space="preserve"> مُوَلِّينَ الأدبار.</w:t>
      </w:r>
    </w:p>
    <w:p w14:paraId="732189A2" w14:textId="06869544"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{فَرَاغَ إِلَى </w:t>
      </w:r>
      <w:r w:rsidR="00167A73" w:rsidRPr="00507CF4">
        <w:rPr>
          <w:rFonts w:ascii="Traditional Arabic" w:hAnsi="Traditional Arabic" w:cs="Traditional Arabic"/>
          <w:rtl/>
          <w:lang w:bidi="ar-LB"/>
        </w:rPr>
        <w:t>ءَا</w:t>
      </w:r>
      <w:r w:rsidRPr="00507CF4">
        <w:rPr>
          <w:rFonts w:ascii="Traditional Arabic" w:hAnsi="Traditional Arabic" w:cs="Traditional Arabic"/>
          <w:rtl/>
          <w:lang w:bidi="ar-LB"/>
        </w:rPr>
        <w:t>لِهَتِهِمْ</w:t>
      </w:r>
      <w:r w:rsidR="00167A73" w:rsidRPr="00507CF4">
        <w:rPr>
          <w:rFonts w:ascii="Traditional Arabic" w:hAnsi="Traditional Arabic" w:cs="Traditional Arabic"/>
          <w:rtl/>
          <w:lang w:bidi="ar-LB"/>
        </w:rPr>
        <w:t>} فمال إليهم سرًّا</w:t>
      </w:r>
      <w:r w:rsidRPr="00507CF4">
        <w:rPr>
          <w:rFonts w:ascii="Traditional Arabic" w:hAnsi="Traditional Arabic" w:cs="Traditional Arabic"/>
          <w:rtl/>
          <w:lang w:bidi="ar-LB"/>
        </w:rPr>
        <w:t xml:space="preserve"> </w:t>
      </w:r>
      <w:r w:rsidR="00167A73" w:rsidRPr="00507CF4">
        <w:rPr>
          <w:rFonts w:ascii="Traditional Arabic" w:hAnsi="Traditional Arabic" w:cs="Traditional Arabic"/>
          <w:rtl/>
          <w:lang w:bidi="ar-LB"/>
        </w:rPr>
        <w:t>{</w:t>
      </w:r>
      <w:r w:rsidRPr="00507CF4">
        <w:rPr>
          <w:rFonts w:ascii="Traditional Arabic" w:hAnsi="Traditional Arabic" w:cs="Traditional Arabic"/>
          <w:rtl/>
          <w:lang w:bidi="ar-LB"/>
        </w:rPr>
        <w:t>فَقَالَ</w:t>
      </w:r>
      <w:r w:rsidR="00167A73" w:rsidRPr="00507CF4">
        <w:rPr>
          <w:rFonts w:ascii="Traditional Arabic" w:hAnsi="Traditional Arabic" w:cs="Traditional Arabic"/>
          <w:rtl/>
          <w:lang w:bidi="ar-LB"/>
        </w:rPr>
        <w:t>} استهزاءً:</w:t>
      </w:r>
      <w:r w:rsidRPr="00507CF4">
        <w:rPr>
          <w:rFonts w:ascii="Traditional Arabic" w:hAnsi="Traditional Arabic" w:cs="Traditional Arabic"/>
          <w:rtl/>
          <w:lang w:bidi="ar-LB"/>
        </w:rPr>
        <w:t xml:space="preserve"> </w:t>
      </w:r>
      <w:r w:rsidR="00167A73" w:rsidRPr="00507CF4">
        <w:rPr>
          <w:rFonts w:ascii="Traditional Arabic" w:hAnsi="Traditional Arabic" w:cs="Traditional Arabic"/>
          <w:rtl/>
          <w:lang w:bidi="ar-LB"/>
        </w:rPr>
        <w:t>{</w:t>
      </w:r>
      <w:r w:rsidRPr="00507CF4">
        <w:rPr>
          <w:rFonts w:ascii="Traditional Arabic" w:hAnsi="Traditional Arabic" w:cs="Traditional Arabic"/>
          <w:rtl/>
          <w:lang w:bidi="ar-LB"/>
        </w:rPr>
        <w:t>أَلا تَأْكُلُونَ}</w:t>
      </w:r>
      <w:r w:rsidR="00167A73" w:rsidRPr="00507CF4">
        <w:rPr>
          <w:rFonts w:ascii="Traditional Arabic" w:hAnsi="Traditional Arabic" w:cs="Traditional Arabic"/>
          <w:rtl/>
          <w:lang w:bidi="ar-LB"/>
        </w:rPr>
        <w:t xml:space="preserve"> وكان عندها طعامٌ.</w:t>
      </w:r>
    </w:p>
    <w:p w14:paraId="68A9FF3D" w14:textId="60111A9B"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لَكُمْ لا تَنطِقُونَ}</w:t>
      </w:r>
      <w:r w:rsidR="00167A73" w:rsidRPr="00507CF4">
        <w:rPr>
          <w:rFonts w:ascii="Traditional Arabic" w:hAnsi="Traditional Arabic" w:cs="Traditional Arabic"/>
          <w:rtl/>
          <w:lang w:bidi="ar-LB"/>
        </w:rPr>
        <w:t xml:space="preserve"> والجمع بالواو والنون لِمَا أنه خاطبها خطابَ مَن يَعقِلُ.</w:t>
      </w:r>
    </w:p>
    <w:p w14:paraId="5CB1BCDF" w14:textId="2FD8BC8E"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{فَرَاغَ عَلَيْهِمْ ضَرْبًا</w:t>
      </w:r>
      <w:r w:rsidR="00045F61" w:rsidRPr="00507CF4">
        <w:rPr>
          <w:rFonts w:ascii="Traditional Arabic" w:hAnsi="Traditional Arabic" w:cs="Traditional Arabic"/>
          <w:rtl/>
          <w:lang w:bidi="ar-LB"/>
        </w:rPr>
        <w:t>} فأقبلَ عليهم يضربهم ضربًا</w:t>
      </w:r>
      <w:r w:rsidRPr="00507CF4">
        <w:rPr>
          <w:rFonts w:ascii="Traditional Arabic" w:hAnsi="Traditional Arabic" w:cs="Traditional Arabic"/>
          <w:rtl/>
          <w:lang w:bidi="ar-LB"/>
        </w:rPr>
        <w:t xml:space="preserve"> </w:t>
      </w:r>
      <w:r w:rsidR="00045F61" w:rsidRPr="00507CF4">
        <w:rPr>
          <w:rFonts w:ascii="Traditional Arabic" w:hAnsi="Traditional Arabic" w:cs="Traditional Arabic"/>
          <w:rtl/>
          <w:lang w:bidi="ar-LB"/>
        </w:rPr>
        <w:t>{</w:t>
      </w:r>
      <w:r w:rsidRPr="00507CF4">
        <w:rPr>
          <w:rFonts w:ascii="Traditional Arabic" w:hAnsi="Traditional Arabic" w:cs="Traditional Arabic"/>
          <w:rtl/>
          <w:lang w:bidi="ar-LB"/>
        </w:rPr>
        <w:t>بِالْيَمِينِ}</w:t>
      </w:r>
      <w:r w:rsidR="00045F61" w:rsidRPr="00507CF4">
        <w:rPr>
          <w:rFonts w:ascii="Traditional Arabic" w:hAnsi="Traditional Arabic" w:cs="Traditional Arabic"/>
          <w:rtl/>
          <w:lang w:bidi="ar-LB"/>
        </w:rPr>
        <w:t xml:space="preserve"> أي ضربًا شديدًا بالقوة، لأنَّ اليمينَ أقوى الجارحتين وأشدُّهما، أو بسبب الحَلِف الذي سبق منه، وهو قوله: {وَتَاللَّهِ لأَكِيدَنَّ أَصْنَامَكُم} [الأنبياء: 57].</w:t>
      </w:r>
    </w:p>
    <w:p w14:paraId="29A79E90" w14:textId="4A1AF78C"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{فَأَقْبَلُوا إِلَيْهِ</w:t>
      </w:r>
      <w:r w:rsidR="00045F61" w:rsidRPr="00507CF4">
        <w:rPr>
          <w:rFonts w:ascii="Traditional Arabic" w:hAnsi="Traditional Arabic" w:cs="Traditional Arabic"/>
          <w:rtl/>
          <w:lang w:bidi="ar-LB"/>
        </w:rPr>
        <w:t>} إلى إبراهيم</w:t>
      </w:r>
      <w:r w:rsidRPr="00507CF4">
        <w:rPr>
          <w:rFonts w:ascii="Traditional Arabic" w:hAnsi="Traditional Arabic" w:cs="Traditional Arabic"/>
          <w:rtl/>
          <w:lang w:bidi="ar-LB"/>
        </w:rPr>
        <w:t xml:space="preserve"> </w:t>
      </w:r>
      <w:r w:rsidR="00045F61" w:rsidRPr="00507CF4">
        <w:rPr>
          <w:rFonts w:ascii="Traditional Arabic" w:hAnsi="Traditional Arabic" w:cs="Traditional Arabic"/>
          <w:rtl/>
          <w:lang w:bidi="ar-LB"/>
        </w:rPr>
        <w:t>{</w:t>
      </w:r>
      <w:r w:rsidRPr="00507CF4">
        <w:rPr>
          <w:rFonts w:ascii="Traditional Arabic" w:hAnsi="Traditional Arabic" w:cs="Traditional Arabic"/>
          <w:rtl/>
          <w:lang w:bidi="ar-LB"/>
        </w:rPr>
        <w:t>يَزِفُّونَ}</w:t>
      </w:r>
      <w:r w:rsidR="00045F61" w:rsidRPr="00507CF4">
        <w:rPr>
          <w:rFonts w:ascii="Traditional Arabic" w:hAnsi="Traditional Arabic" w:cs="Traditional Arabic"/>
          <w:rtl/>
          <w:lang w:bidi="ar-LB"/>
        </w:rPr>
        <w:t xml:space="preserve"> يُسرعون، فكانه قد رءاه بعضُهم يكسِرُها وبعضُهم لم يره، فاقبل مَن رءاه مُسرعًا نحوَه، ثم جاء مَنْ لم يَرَه يكسِرُها، فقال لِمَن رءاه: {مَن فَعَلَ هَذَا بِآلِهَتِنَا إِنَّهُ لَمِنَ الظَّالِمِين} [الأنبياء: 59] فأجابوه على سبيل التعريض بقولهم: {</w:t>
      </w:r>
      <w:r w:rsidR="00045F61" w:rsidRPr="00507CF4">
        <w:rPr>
          <w:rFonts w:ascii="Traditional Arabic" w:hAnsi="Traditional Arabic" w:cs="Traditional Arabic"/>
          <w:rtl/>
        </w:rPr>
        <w:t xml:space="preserve"> </w:t>
      </w:r>
      <w:r w:rsidR="00045F61" w:rsidRPr="00507CF4">
        <w:rPr>
          <w:rFonts w:ascii="Traditional Arabic" w:hAnsi="Traditional Arabic" w:cs="Traditional Arabic"/>
          <w:rtl/>
          <w:lang w:bidi="ar-LB"/>
        </w:rPr>
        <w:t>سَمِعْنَا فَتًى يَذْكُرُهُمْ يُقَالُ لَهُ إِبْرَاهِيم} [الأنبياء: 60] ثم قالوا بأجمعهم: نحن نعبدُها وأنت تكسِرُها، فأجابهم بقوله:</w:t>
      </w:r>
    </w:p>
    <w:p w14:paraId="1E7AD534" w14:textId="20D589A2"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أَتَعْبُدُونَ مَا تَنْحِتُونَ}</w:t>
      </w:r>
      <w:r w:rsidR="00045F61" w:rsidRPr="00507CF4">
        <w:rPr>
          <w:rFonts w:ascii="Traditional Arabic" w:hAnsi="Traditional Arabic" w:cs="Traditional Arabic"/>
          <w:rtl/>
          <w:lang w:bidi="ar-LB"/>
        </w:rPr>
        <w:t xml:space="preserve"> [أتعبدون أصنامًا تعملونها] بأيديكم، [وهو استفهام بمعنى الإنكار والتوبيخ].</w:t>
      </w:r>
    </w:p>
    <w:p w14:paraId="6951EC07" w14:textId="0E4A9AC4"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{وَاللَّهُ خَلَقَكُمْ وَمَا تَعْمَلُونَ}</w:t>
      </w:r>
      <w:r w:rsidR="00045F61" w:rsidRPr="00507CF4">
        <w:rPr>
          <w:rFonts w:ascii="Traditional Arabic" w:hAnsi="Traditional Arabic" w:cs="Traditional Arabic"/>
          <w:rtl/>
          <w:lang w:bidi="ar-LB"/>
        </w:rPr>
        <w:t xml:space="preserve"> أي وخلَقَ ما تعملونَه مِنَ الأصنام، أو وخلَقَ أعمالَكم، وهو دليلُنا في خلق الأفعال، أي اللهُ خالقُكم وخالقُ أعمالكم فلمَ تعبدون غيره؟!</w:t>
      </w:r>
    </w:p>
    <w:p w14:paraId="06D8B4F8" w14:textId="7FD92400"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ابْنُوا لَهُ</w:t>
      </w:r>
      <w:r w:rsidR="00045F61" w:rsidRPr="00507CF4">
        <w:rPr>
          <w:rFonts w:ascii="Traditional Arabic" w:hAnsi="Traditional Arabic" w:cs="Traditional Arabic"/>
          <w:rtl/>
          <w:lang w:bidi="ar-LB"/>
        </w:rPr>
        <w:t>} لأي لأجله</w:t>
      </w:r>
      <w:r w:rsidRPr="00507CF4">
        <w:rPr>
          <w:rFonts w:ascii="Traditional Arabic" w:hAnsi="Traditional Arabic" w:cs="Traditional Arabic"/>
          <w:rtl/>
          <w:lang w:bidi="ar-LB"/>
        </w:rPr>
        <w:t xml:space="preserve"> </w:t>
      </w:r>
      <w:r w:rsidR="00045F61" w:rsidRPr="00507CF4">
        <w:rPr>
          <w:rFonts w:ascii="Traditional Arabic" w:hAnsi="Traditional Arabic" w:cs="Traditional Arabic"/>
          <w:rtl/>
          <w:lang w:bidi="ar-LB"/>
        </w:rPr>
        <w:t>{</w:t>
      </w:r>
      <w:r w:rsidRPr="00507CF4">
        <w:rPr>
          <w:rFonts w:ascii="Traditional Arabic" w:hAnsi="Traditional Arabic" w:cs="Traditional Arabic"/>
          <w:rtl/>
          <w:lang w:bidi="ar-LB"/>
        </w:rPr>
        <w:t>بُنْيَانًا</w:t>
      </w:r>
      <w:r w:rsidR="00045F61" w:rsidRPr="00507CF4">
        <w:rPr>
          <w:rFonts w:ascii="Traditional Arabic" w:hAnsi="Traditional Arabic" w:cs="Traditional Arabic"/>
          <w:rtl/>
          <w:lang w:bidi="ar-LB"/>
        </w:rPr>
        <w:t>} مِنَ الحَجَر طولُه ثلاثون ذراعًا وعرضُه عشرون ذراعًا، [لَمَّا لَزمَتهم الحجةُ وعَجَزوا عن مُحاجَّتِه صاروا إلى قصد هلاكِه معاندين في مُخالفته فتشاوروا فيما بينهم فاتفق رأيُهم على أن يبنوا له بُنيانًا يملؤونه حطبًا فيُضرِمونه فيُلْقُونه فيه]</w:t>
      </w:r>
      <w:r w:rsidRPr="00507CF4">
        <w:rPr>
          <w:rFonts w:ascii="Traditional Arabic" w:hAnsi="Traditional Arabic" w:cs="Traditional Arabic"/>
          <w:rtl/>
          <w:lang w:bidi="ar-LB"/>
        </w:rPr>
        <w:t xml:space="preserve"> </w:t>
      </w:r>
      <w:r w:rsidR="00045F61" w:rsidRPr="00507CF4">
        <w:rPr>
          <w:rFonts w:ascii="Traditional Arabic" w:hAnsi="Traditional Arabic" w:cs="Traditional Arabic"/>
          <w:rtl/>
          <w:lang w:bidi="ar-LB"/>
        </w:rPr>
        <w:t>{</w:t>
      </w:r>
      <w:r w:rsidRPr="00507CF4">
        <w:rPr>
          <w:rFonts w:ascii="Traditional Arabic" w:hAnsi="Traditional Arabic" w:cs="Traditional Arabic"/>
          <w:rtl/>
          <w:lang w:bidi="ar-LB"/>
        </w:rPr>
        <w:t>فَأَلْقُوهُ فِي الْجَحِيمِ}</w:t>
      </w:r>
      <w:r w:rsidR="00045F61" w:rsidRPr="00507CF4">
        <w:rPr>
          <w:rFonts w:ascii="Traditional Arabic" w:hAnsi="Traditional Arabic" w:cs="Traditional Arabic"/>
          <w:rtl/>
          <w:lang w:bidi="ar-LB"/>
        </w:rPr>
        <w:t xml:space="preserve"> في النار الشديدة.</w:t>
      </w:r>
    </w:p>
    <w:p w14:paraId="42A33B33" w14:textId="7EEF2C02"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{فَأَرَادُوا بِهِ كَيْدًا</w:t>
      </w:r>
      <w:r w:rsidR="00045F61" w:rsidRPr="00507CF4">
        <w:rPr>
          <w:rFonts w:ascii="Traditional Arabic" w:hAnsi="Traditional Arabic" w:cs="Traditional Arabic"/>
          <w:rtl/>
          <w:lang w:bidi="ar-LB"/>
        </w:rPr>
        <w:t>} بإلقائه في النار</w:t>
      </w:r>
      <w:r w:rsidRPr="00507CF4">
        <w:rPr>
          <w:rFonts w:ascii="Traditional Arabic" w:hAnsi="Traditional Arabic" w:cs="Traditional Arabic"/>
          <w:rtl/>
          <w:lang w:bidi="ar-LB"/>
        </w:rPr>
        <w:t xml:space="preserve"> </w:t>
      </w:r>
      <w:r w:rsidR="00045F61" w:rsidRPr="00507CF4">
        <w:rPr>
          <w:rFonts w:ascii="Traditional Arabic" w:hAnsi="Traditional Arabic" w:cs="Traditional Arabic"/>
          <w:rtl/>
          <w:lang w:bidi="ar-LB"/>
        </w:rPr>
        <w:t>{</w:t>
      </w:r>
      <w:r w:rsidRPr="00507CF4">
        <w:rPr>
          <w:rFonts w:ascii="Traditional Arabic" w:hAnsi="Traditional Arabic" w:cs="Traditional Arabic"/>
          <w:rtl/>
          <w:lang w:bidi="ar-LB"/>
        </w:rPr>
        <w:t>فَجَعَلْنَاهُمُ الأَسْفَلِينَ}</w:t>
      </w:r>
      <w:r w:rsidR="00045F61" w:rsidRPr="00507CF4">
        <w:rPr>
          <w:rFonts w:ascii="Traditional Arabic" w:hAnsi="Traditional Arabic" w:cs="Traditional Arabic"/>
          <w:rtl/>
          <w:lang w:bidi="ar-LB"/>
        </w:rPr>
        <w:t xml:space="preserve"> المقهورين عند الإلقاء، [أي أعْلَيناه عليهم بالظَّفَرِ والنجاةِ من قصدهم، </w:t>
      </w:r>
      <w:r w:rsidR="005D46F1" w:rsidRPr="00507CF4">
        <w:rPr>
          <w:rFonts w:ascii="Traditional Arabic" w:hAnsi="Traditional Arabic" w:cs="Traditional Arabic"/>
          <w:rtl/>
          <w:lang w:bidi="ar-LB"/>
        </w:rPr>
        <w:t>فجعلنا النار عليه بردًا وسلامًا، وقد بُيِّنَت قصتُه في سورة الأنبياء]، فخرج من النار.</w:t>
      </w:r>
    </w:p>
    <w:p w14:paraId="0B22FAB5" w14:textId="33F84A5D"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إِنِّي ذَاهِبٌ إِلَى رَبِّي</w:t>
      </w:r>
      <w:r w:rsidR="005D46F1" w:rsidRPr="00507CF4">
        <w:rPr>
          <w:rFonts w:ascii="Traditional Arabic" w:hAnsi="Traditional Arabic" w:cs="Traditional Arabic"/>
          <w:rtl/>
          <w:lang w:bidi="ar-LB"/>
        </w:rPr>
        <w:t>} إلى موضع أَمرني بالذهاب إليه {</w:t>
      </w:r>
      <w:r w:rsidRPr="00507CF4">
        <w:rPr>
          <w:rFonts w:ascii="Traditional Arabic" w:hAnsi="Traditional Arabic" w:cs="Traditional Arabic"/>
          <w:rtl/>
          <w:lang w:bidi="ar-LB"/>
        </w:rPr>
        <w:t>سَيَهْدِينِ}</w:t>
      </w:r>
      <w:r w:rsidR="005D46F1" w:rsidRPr="00507CF4">
        <w:rPr>
          <w:rFonts w:ascii="Traditional Arabic" w:hAnsi="Traditional Arabic" w:cs="Traditional Arabic"/>
          <w:rtl/>
          <w:lang w:bidi="ar-LB"/>
        </w:rPr>
        <w:t xml:space="preserve"> سيُرشدني إلى ما</w:t>
      </w:r>
      <w:r w:rsidR="001D736A">
        <w:rPr>
          <w:rFonts w:ascii="Traditional Arabic" w:hAnsi="Traditional Arabic" w:cs="Traditional Arabic"/>
          <w:rtl/>
          <w:lang w:bidi="ar-LB"/>
        </w:rPr>
        <w:t xml:space="preserve"> </w:t>
      </w:r>
      <w:r w:rsidR="005D46F1" w:rsidRPr="00507CF4">
        <w:rPr>
          <w:rFonts w:ascii="Traditional Arabic" w:hAnsi="Traditional Arabic" w:cs="Traditional Arabic"/>
          <w:rtl/>
          <w:lang w:bidi="ar-LB"/>
        </w:rPr>
        <w:t>فيه صلاحي في ديني ويَعصِمُني ويوفّقُني، [وليس معناه يخرجني من الضلال إلى الهدى، كما زعمه قوم، فخرج أوَّلًا إلى حَرَّانَ فأقام فيها مدةً، ثم إلى بيت المقدس].</w:t>
      </w:r>
    </w:p>
    <w:p w14:paraId="57F8A9CD" w14:textId="0E30818F"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{رَبِّ هَبْ لِي مِنَ الصَّالِحِينَ}</w:t>
      </w:r>
      <w:r w:rsidR="005D46F1" w:rsidRPr="00507CF4">
        <w:rPr>
          <w:rFonts w:ascii="Traditional Arabic" w:hAnsi="Traditional Arabic" w:cs="Traditional Arabic"/>
          <w:rtl/>
          <w:lang w:bidi="ar-LB"/>
        </w:rPr>
        <w:t xml:space="preserve"> [صالحًا مِنَ الصالحين]، يريد الولدَ.</w:t>
      </w:r>
    </w:p>
    <w:p w14:paraId="7996F237" w14:textId="79C13BEB"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{فَبَشَّرْنَاهُ بِغُلامٍ حَلِيمٍ}</w:t>
      </w:r>
      <w:r w:rsidR="005D46F1" w:rsidRPr="00507CF4">
        <w:rPr>
          <w:rFonts w:ascii="Traditional Arabic" w:hAnsi="Traditional Arabic" w:cs="Traditional Arabic"/>
          <w:rtl/>
          <w:lang w:bidi="ar-LB"/>
        </w:rPr>
        <w:t xml:space="preserve"> انطوَتِ البِشارةُ على ثلاث: على أنَّ الولدَ غلامٌ ذكرٌ، وأنه يبلغ أَوانَ الحُلُم، وأنه يكون حليمًا، وأَيُّ حِلْم أعظمُ من حِلْمِه حين عرضَ عليه أبوه الذبحَ فقال: {سَتَجِدُنِي إِن شَاءَ اللهُ مِنَ الصَّابِرِينَ} [الصافات: 102] ثم استسلمَ لذلك.</w:t>
      </w:r>
    </w:p>
    <w:p w14:paraId="2ED71288" w14:textId="38466E81"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بَلَغَ مَعَهُ السَّعْيَ</w:t>
      </w:r>
      <w:r w:rsidR="005D46F1" w:rsidRPr="00507CF4">
        <w:rPr>
          <w:rFonts w:ascii="Traditional Arabic" w:hAnsi="Traditional Arabic" w:cs="Traditional Arabic"/>
          <w:rtl/>
          <w:lang w:bidi="ar-LB"/>
        </w:rPr>
        <w:t>} بلغ أن يَسعَى مع أبيه في أشغاله وحوائجه، وكان إذ ذاك ابنَ ثلاثَ شعرةَ سنةً</w:t>
      </w:r>
      <w:r w:rsidRPr="00507CF4">
        <w:rPr>
          <w:rFonts w:ascii="Traditional Arabic" w:hAnsi="Traditional Arabic" w:cs="Traditional Arabic"/>
          <w:rtl/>
          <w:lang w:bidi="ar-LB"/>
        </w:rPr>
        <w:t xml:space="preserve"> </w:t>
      </w:r>
      <w:r w:rsidR="005D46F1" w:rsidRPr="00507CF4">
        <w:rPr>
          <w:rFonts w:ascii="Traditional Arabic" w:hAnsi="Traditional Arabic" w:cs="Traditional Arabic"/>
          <w:rtl/>
          <w:lang w:bidi="ar-LB"/>
        </w:rPr>
        <w:t>{</w:t>
      </w:r>
      <w:r w:rsidRPr="00507CF4">
        <w:rPr>
          <w:rFonts w:ascii="Traditional Arabic" w:hAnsi="Traditional Arabic" w:cs="Traditional Arabic"/>
          <w:rtl/>
          <w:lang w:bidi="ar-LB"/>
        </w:rPr>
        <w:t>قَالَ يَا بُنَيَّ إِنِّي أَرَى فِي الْمَنَامِ أَنِّي أَذْبَحُكَ</w:t>
      </w:r>
      <w:r w:rsidR="005D46F1" w:rsidRPr="00507CF4">
        <w:rPr>
          <w:rFonts w:ascii="Traditional Arabic" w:hAnsi="Traditional Arabic" w:cs="Traditional Arabic"/>
          <w:rtl/>
          <w:lang w:bidi="ar-LB"/>
        </w:rPr>
        <w:t>} قيل له في المنام: اذبح ابنَكَ، [أي بأمر من الله تعالى، ويدلُّ عليه قوله: {افْعَلْ مَا تُؤْمَرُ}]، ورؤيا الأنبياءِ وحيٌ كالوحي في اليقظة</w:t>
      </w:r>
      <w:r w:rsidRPr="00507CF4">
        <w:rPr>
          <w:rFonts w:ascii="Traditional Arabic" w:hAnsi="Traditional Arabic" w:cs="Traditional Arabic"/>
          <w:rtl/>
          <w:lang w:bidi="ar-LB"/>
        </w:rPr>
        <w:t xml:space="preserve"> </w:t>
      </w:r>
      <w:r w:rsidR="005D46F1" w:rsidRPr="00507CF4">
        <w:rPr>
          <w:rFonts w:ascii="Traditional Arabic" w:hAnsi="Traditional Arabic" w:cs="Traditional Arabic"/>
          <w:rtl/>
          <w:lang w:bidi="ar-LB"/>
        </w:rPr>
        <w:t>{</w:t>
      </w:r>
      <w:r w:rsidRPr="00507CF4">
        <w:rPr>
          <w:rFonts w:ascii="Traditional Arabic" w:hAnsi="Traditional Arabic" w:cs="Traditional Arabic"/>
          <w:rtl/>
          <w:lang w:bidi="ar-LB"/>
        </w:rPr>
        <w:t>فَانظُرْ مَاذَا تَرَى</w:t>
      </w:r>
      <w:r w:rsidR="005D46F1" w:rsidRPr="00507CF4">
        <w:rPr>
          <w:rFonts w:ascii="Traditional Arabic" w:hAnsi="Traditional Arabic" w:cs="Traditional Arabic"/>
          <w:rtl/>
          <w:lang w:bidi="ar-LB"/>
        </w:rPr>
        <w:t>} مِنَ الرأي، على وجه المشاوَرة، ولم يُشاوِره ليرجع إلى رأيه ومَشُورته، ولكن ليعلم [صبرَه لامر الله، أو لتَقَرَّ عينُه إذا رأى من ابنهِ طاعةً في أمر الله] {</w:t>
      </w:r>
      <w:r w:rsidRPr="00507CF4">
        <w:rPr>
          <w:rFonts w:ascii="Traditional Arabic" w:hAnsi="Traditional Arabic" w:cs="Traditional Arabic"/>
          <w:rtl/>
          <w:lang w:bidi="ar-LB"/>
        </w:rPr>
        <w:t>قَالَ يَا أَبَتِ افْعَلْ مَا تُؤْمَرُ</w:t>
      </w:r>
      <w:r w:rsidR="005D46F1" w:rsidRPr="00507CF4">
        <w:rPr>
          <w:rFonts w:ascii="Traditional Arabic" w:hAnsi="Traditional Arabic" w:cs="Traditional Arabic"/>
          <w:rtl/>
          <w:lang w:bidi="ar-LB"/>
        </w:rPr>
        <w:t>} أي ما تؤمَرُ به</w:t>
      </w:r>
      <w:r w:rsidRPr="00507CF4">
        <w:rPr>
          <w:rFonts w:ascii="Traditional Arabic" w:hAnsi="Traditional Arabic" w:cs="Traditional Arabic"/>
          <w:rtl/>
          <w:lang w:bidi="ar-LB"/>
        </w:rPr>
        <w:t xml:space="preserve"> </w:t>
      </w:r>
      <w:r w:rsidR="005D46F1" w:rsidRPr="00507CF4">
        <w:rPr>
          <w:rFonts w:ascii="Traditional Arabic" w:hAnsi="Traditional Arabic" w:cs="Traditional Arabic"/>
          <w:rtl/>
          <w:lang w:bidi="ar-LB"/>
        </w:rPr>
        <w:t>{</w:t>
      </w:r>
      <w:r w:rsidRPr="00507CF4">
        <w:rPr>
          <w:rFonts w:ascii="Traditional Arabic" w:hAnsi="Traditional Arabic" w:cs="Traditional Arabic"/>
          <w:rtl/>
          <w:lang w:bidi="ar-LB"/>
        </w:rPr>
        <w:t>سَتَجِدُنِي إِن شَاء اللَّهُ مِنَ الصَّابِرِينَ}</w:t>
      </w:r>
      <w:r w:rsidR="005D46F1" w:rsidRPr="00507CF4">
        <w:rPr>
          <w:rFonts w:ascii="Traditional Arabic" w:hAnsi="Traditional Arabic" w:cs="Traditional Arabic"/>
          <w:rtl/>
          <w:lang w:bidi="ar-LB"/>
        </w:rPr>
        <w:t xml:space="preserve"> على الذبح.</w:t>
      </w:r>
    </w:p>
    <w:p w14:paraId="0BEEAA46" w14:textId="639757EB" w:rsidR="004547BD" w:rsidRPr="00507CF4" w:rsidRDefault="004547BD"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أَسْلَمَا</w:t>
      </w:r>
      <w:r w:rsidR="005D46F1" w:rsidRPr="00507CF4">
        <w:rPr>
          <w:rFonts w:ascii="Traditional Arabic" w:hAnsi="Traditional Arabic" w:cs="Traditional Arabic"/>
          <w:rtl/>
          <w:lang w:bidi="ar-LB"/>
        </w:rPr>
        <w:t xml:space="preserve">} </w:t>
      </w:r>
      <w:r w:rsidR="00E35BC3" w:rsidRPr="00507CF4">
        <w:rPr>
          <w:rFonts w:ascii="Traditional Arabic" w:hAnsi="Traditional Arabic" w:cs="Traditional Arabic"/>
          <w:rtl/>
          <w:lang w:bidi="ar-LB"/>
        </w:rPr>
        <w:t>انقادا لأمر الله وخضعا</w:t>
      </w:r>
      <w:r w:rsidRPr="00507CF4">
        <w:rPr>
          <w:rFonts w:ascii="Traditional Arabic" w:hAnsi="Traditional Arabic" w:cs="Traditional Arabic"/>
          <w:rtl/>
          <w:lang w:bidi="ar-LB"/>
        </w:rPr>
        <w:t xml:space="preserve"> </w:t>
      </w:r>
      <w:r w:rsidR="00E35BC3" w:rsidRPr="00507CF4">
        <w:rPr>
          <w:rFonts w:ascii="Traditional Arabic" w:hAnsi="Traditional Arabic" w:cs="Traditional Arabic"/>
          <w:rtl/>
          <w:lang w:bidi="ar-LB"/>
        </w:rPr>
        <w:t>{</w:t>
      </w:r>
      <w:r w:rsidRPr="00507CF4">
        <w:rPr>
          <w:rFonts w:ascii="Traditional Arabic" w:hAnsi="Traditional Arabic" w:cs="Traditional Arabic"/>
          <w:rtl/>
          <w:lang w:bidi="ar-LB"/>
        </w:rPr>
        <w:t>وَتَلَّهُ لِلْجَبِينِ}</w:t>
      </w:r>
      <w:r w:rsidR="00E35BC3" w:rsidRPr="00507CF4">
        <w:rPr>
          <w:rFonts w:ascii="Traditional Arabic" w:hAnsi="Traditional Arabic" w:cs="Traditional Arabic"/>
          <w:rtl/>
          <w:lang w:bidi="ar-LB"/>
        </w:rPr>
        <w:t xml:space="preserve"> صَرَعَهُ على جبينه، [أي: جانب الجبهة، ولها جَبينان يكتنفانها – وكان هذا إضجاعًا على الجنب كإضجاع الشاة للذبح ـ] ووضعَ السكين على حلقه فلم يعمل، ثم وضع السكين على قفاه</w:t>
      </w:r>
      <w:r w:rsidR="00E35BC3" w:rsidRPr="00507CF4">
        <w:rPr>
          <w:rFonts w:ascii="Traditional Arabic" w:hAnsi="Traditional Arabic" w:cs="Traditional Arabic"/>
          <w:vertAlign w:val="superscript"/>
          <w:rtl/>
          <w:lang w:bidi="ar-LB"/>
        </w:rPr>
        <w:t>(</w:t>
      </w:r>
      <w:r w:rsidR="00E35BC3" w:rsidRPr="00507CF4">
        <w:rPr>
          <w:rStyle w:val="ab"/>
          <w:rFonts w:ascii="Traditional Arabic" w:hAnsi="Traditional Arabic" w:cs="Traditional Arabic"/>
          <w:rtl/>
          <w:lang w:bidi="ar-LB"/>
        </w:rPr>
        <w:footnoteReference w:id="480"/>
      </w:r>
      <w:r w:rsidR="00E35BC3" w:rsidRPr="00507CF4">
        <w:rPr>
          <w:rFonts w:ascii="Traditional Arabic" w:hAnsi="Traditional Arabic" w:cs="Traditional Arabic"/>
          <w:vertAlign w:val="superscript"/>
          <w:rtl/>
          <w:lang w:bidi="ar-LB"/>
        </w:rPr>
        <w:t>)</w:t>
      </w:r>
      <w:r w:rsidR="00E35BC3" w:rsidRPr="00507CF4">
        <w:rPr>
          <w:rFonts w:ascii="Traditional Arabic" w:hAnsi="Traditional Arabic" w:cs="Traditional Arabic"/>
          <w:rtl/>
          <w:lang w:bidi="ar-LB"/>
        </w:rPr>
        <w:t xml:space="preserve"> فانقلب السكين، روي أن ذلك المكان عند الصخرة التي بمنى.</w:t>
      </w:r>
    </w:p>
    <w:p w14:paraId="4DE905B3" w14:textId="21975DBD" w:rsidR="004547BD" w:rsidRPr="00507CF4" w:rsidRDefault="00E35BC3" w:rsidP="00507CF4">
      <w:pPr>
        <w:pStyle w:val="a6"/>
        <w:numPr>
          <w:ilvl w:val="0"/>
          <w:numId w:val="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105- </w:t>
      </w:r>
      <w:r w:rsidR="004547BD" w:rsidRPr="00507CF4">
        <w:rPr>
          <w:rFonts w:ascii="Traditional Arabic" w:hAnsi="Traditional Arabic" w:cs="Traditional Arabic"/>
          <w:rtl/>
          <w:lang w:bidi="ar-LB"/>
        </w:rPr>
        <w:t>{وَنَادَيْنَاهُ أَنْ يَا إِبْرَاهِيمُ</w:t>
      </w:r>
      <w:r w:rsidRPr="00507CF4">
        <w:rPr>
          <w:rFonts w:ascii="Traditional Arabic" w:hAnsi="Traditional Arabic" w:cs="Traditional Arabic"/>
          <w:rtl/>
          <w:lang w:bidi="ar-LB"/>
        </w:rPr>
        <w:t xml:space="preserve"> (104) </w:t>
      </w:r>
      <w:r w:rsidR="004547BD" w:rsidRPr="00507CF4">
        <w:rPr>
          <w:rFonts w:ascii="Traditional Arabic" w:hAnsi="Traditional Arabic" w:cs="Traditional Arabic"/>
          <w:rtl/>
          <w:lang w:bidi="ar-LB"/>
        </w:rPr>
        <w:t>{قَدْ صَدَّقْتَ الرُّؤْيَا</w:t>
      </w:r>
      <w:r w:rsidRPr="00507CF4">
        <w:rPr>
          <w:rFonts w:ascii="Traditional Arabic" w:hAnsi="Traditional Arabic" w:cs="Traditional Arabic"/>
          <w:rtl/>
          <w:lang w:bidi="ar-LB"/>
        </w:rPr>
        <w:t>(105)} حَقَّقْتَ ما أمرناك به في المنام مِن تسليم الولد للذبح</w:t>
      </w:r>
      <w:r w:rsidR="004547B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547BD" w:rsidRPr="00507CF4">
        <w:rPr>
          <w:rFonts w:ascii="Traditional Arabic" w:hAnsi="Traditional Arabic" w:cs="Traditional Arabic"/>
          <w:rtl/>
          <w:lang w:bidi="ar-LB"/>
        </w:rPr>
        <w:t>إِنَّا كَذَلِكَ نَجْزِي الْمُحْسِنِينَ</w:t>
      </w:r>
      <w:r w:rsidRPr="00507CF4">
        <w:rPr>
          <w:rFonts w:ascii="Traditional Arabic" w:hAnsi="Traditional Arabic" w:cs="Traditional Arabic"/>
          <w:rtl/>
          <w:lang w:bidi="ar-LB"/>
        </w:rPr>
        <w:t>(105)</w:t>
      </w:r>
      <w:r w:rsidR="004547B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تعليل لتخويل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8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ما خوَّلهما من الفَرَج بعد الشدة، [فقد] كان ما كان مما ينطق به الحال ولا يحيط به الوصف مِن استبشارهما وحمدهما لله وشكرهما على ما أنعم به عليهما مِن دفع البلاء العظيم بعد حلوله.</w:t>
      </w:r>
    </w:p>
    <w:p w14:paraId="7F8C84D5" w14:textId="10057B0F"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هَذَا لَهُوَ الْبَلاء الْمُبِينُ}</w:t>
      </w:r>
      <w:r w:rsidR="00E35BC3" w:rsidRPr="00507CF4">
        <w:rPr>
          <w:rFonts w:ascii="Traditional Arabic" w:hAnsi="Traditional Arabic" w:cs="Traditional Arabic"/>
          <w:rtl/>
          <w:lang w:bidi="ar-LB"/>
        </w:rPr>
        <w:t xml:space="preserve"> الاختبار البيِّن الذي يتميز فيه المخلِصون مِن غيرهم.</w:t>
      </w:r>
    </w:p>
    <w:p w14:paraId="4CD0D34B" w14:textId="3191C74B"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{وَفَدَيْنَاهُ بِذِبْحٍ</w:t>
      </w:r>
      <w:r w:rsidR="00E35BC3" w:rsidRPr="00507CF4">
        <w:rPr>
          <w:rFonts w:ascii="Traditional Arabic" w:hAnsi="Traditional Arabic" w:cs="Traditional Arabic"/>
          <w:rtl/>
          <w:lang w:bidi="ar-LB"/>
        </w:rPr>
        <w:t>} هو ما يُذبَحُ وعن ابن عباس: هو الكَبش الذي قَرَّبه هابيلُ فقُبِلَ منه، وكان يَرْعى في الجنة حتى فُدِيَ به إسماعيلُ {</w:t>
      </w:r>
      <w:r w:rsidRPr="00507CF4">
        <w:rPr>
          <w:rFonts w:ascii="Traditional Arabic" w:hAnsi="Traditional Arabic" w:cs="Traditional Arabic"/>
          <w:rtl/>
          <w:lang w:bidi="ar-LB"/>
        </w:rPr>
        <w:t>عَظِيمٍ}</w:t>
      </w:r>
      <w:r w:rsidR="00E35BC3" w:rsidRPr="00507CF4">
        <w:rPr>
          <w:rFonts w:ascii="Traditional Arabic" w:hAnsi="Traditional Arabic" w:cs="Traditional Arabic"/>
          <w:rtl/>
          <w:lang w:bidi="ar-LB"/>
        </w:rPr>
        <w:t xml:space="preserve"> ضخم الجُثَّةِ سمين، </w:t>
      </w:r>
      <w:r w:rsidR="00B5760F" w:rsidRPr="00507CF4">
        <w:rPr>
          <w:rFonts w:ascii="Traditional Arabic" w:hAnsi="Traditional Arabic" w:cs="Traditional Arabic"/>
          <w:rtl/>
          <w:lang w:bidi="ar-LB"/>
        </w:rPr>
        <w:t>وهي السُّنَّةُ في الأضاحي.</w:t>
      </w:r>
    </w:p>
    <w:p w14:paraId="07227FA1" w14:textId="4DE21F78" w:rsidR="00B5760F" w:rsidRPr="00507CF4" w:rsidRDefault="00B5760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والأظهر أنَّ الذبيحَ إسماعيلُ [وليس إسحاق]، وهو قول أبي بكر وابنِ عباس وابنِ عمرَ وجماعةٍ من التابعين رضي الله عنهم، [واحتجَّ مَن قال بذلك بقول الله تعالى: {فَبَشَّرْنَاهَا بِإِسْحَقَ وَمِن وَرَاء إِسْحَقَ يَعْقُوبَ} [هود: 71]، فلمَّا بُشِّرت سارةُ بأن لها من ولدها إسحاقَ نافلةً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8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هو يعقوب، وعَلِمَ بذلك إبراهيم، كان يتيقنُ أنَّ إسحاق لا يُذبَحُ، فلا يتحققُ الابتلاء بأمره بذبحه، ولأنه تعالى قال في هذه السورة بعد تمام قصة الغلام: {فَبَشَّرْنَاهَا بِإِسْحَقَ}، فكان التبشير بإسحاق بعد مُضِيّ قِصة الغلام وفِدائه بالكَبش العظيم] ولأنَّ قَرْنَي الكبش كانا مَنُوطَين في الكعبة في أيدي بني إسماعيل إلى أن احترق البيت في زمن الحجاج وابن الزبير.</w:t>
      </w:r>
    </w:p>
    <w:p w14:paraId="0246BE17" w14:textId="01781496"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{وَتَرَكْنَا عَلَيْهِ</w:t>
      </w:r>
      <w:r w:rsidR="00B5760F" w:rsidRPr="00507CF4">
        <w:rPr>
          <w:rFonts w:ascii="Traditional Arabic" w:hAnsi="Traditional Arabic" w:cs="Traditional Arabic"/>
          <w:rtl/>
          <w:lang w:bidi="ar-LB"/>
        </w:rPr>
        <w:t>} [أي إبراهيم ثناءً حسنًا] {وَتَرَكْنَا عَلَيْهِ</w:t>
      </w:r>
      <w:r w:rsidRPr="00507CF4">
        <w:rPr>
          <w:rFonts w:ascii="Traditional Arabic" w:hAnsi="Traditional Arabic" w:cs="Traditional Arabic"/>
          <w:rtl/>
          <w:lang w:bidi="ar-LB"/>
        </w:rPr>
        <w:t xml:space="preserve"> فِي الآخِرِينَ}</w:t>
      </w:r>
      <w:r w:rsidR="00B5760F" w:rsidRPr="00507CF4">
        <w:rPr>
          <w:rFonts w:ascii="Traditional Arabic" w:hAnsi="Traditional Arabic" w:cs="Traditional Arabic"/>
          <w:rtl/>
          <w:lang w:bidi="ar-LB"/>
        </w:rPr>
        <w:t xml:space="preserve"> [في الأنبياء بعده، وقيل: في الأمم بعده].</w:t>
      </w:r>
    </w:p>
    <w:p w14:paraId="6EF723A9" w14:textId="17D62117"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{سَلامٌ عَلَى إِبْرَاهِيمَ}</w:t>
      </w:r>
      <w:r w:rsidR="00B5760F" w:rsidRPr="00507CF4">
        <w:rPr>
          <w:rFonts w:ascii="Traditional Arabic" w:hAnsi="Traditional Arabic" w:cs="Traditional Arabic"/>
          <w:rtl/>
          <w:lang w:bidi="ar-LB"/>
        </w:rPr>
        <w:t xml:space="preserve"> [أي أبقَينا عليه هذا السلامَ في الآخِرين، أي يُسَلِّمون عليه تسليمًا].</w:t>
      </w:r>
    </w:p>
    <w:p w14:paraId="1A200A27" w14:textId="2FE1ECA0"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 نَجْزِي الْمُحْسِنِينَ}</w:t>
      </w:r>
      <w:r w:rsidR="00B5760F" w:rsidRPr="00507CF4">
        <w:rPr>
          <w:rFonts w:ascii="Traditional Arabic" w:hAnsi="Traditional Arabic" w:cs="Traditional Arabic"/>
          <w:rtl/>
          <w:lang w:bidi="ar-LB"/>
        </w:rPr>
        <w:t xml:space="preserve"> [فَنُبقي لهم الثناءَ الجميل].</w:t>
      </w:r>
    </w:p>
    <w:p w14:paraId="5A323908" w14:textId="187B6086"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 مِنْ عِبَادِنَا الْمُؤْمِنِينَ}</w:t>
      </w:r>
      <w:r w:rsidR="00B5760F" w:rsidRPr="00507CF4">
        <w:rPr>
          <w:rFonts w:ascii="Traditional Arabic" w:hAnsi="Traditional Arabic" w:cs="Traditional Arabic"/>
          <w:rtl/>
          <w:lang w:bidi="ar-LB"/>
        </w:rPr>
        <w:t xml:space="preserve"> [الذين حَقَّقوا الإيمان قولًا وفعلًا ووفاءً بما عليهم].</w:t>
      </w:r>
    </w:p>
    <w:p w14:paraId="53C2D0F4" w14:textId="6F395E22"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{وَبَشَّرْنَاهُ بِإِسْحَاقَ نَبِيًّا</w:t>
      </w:r>
      <w:r w:rsidR="00B5760F" w:rsidRPr="00507CF4">
        <w:rPr>
          <w:rFonts w:ascii="Traditional Arabic" w:hAnsi="Traditional Arabic" w:cs="Traditional Arabic"/>
          <w:rtl/>
          <w:lang w:bidi="ar-LB"/>
        </w:rPr>
        <w:t xml:space="preserve">} وبشّرناه بوجود إسحاق نبيًّا، أي بأن </w:t>
      </w:r>
      <w:r w:rsidR="00AE37DF" w:rsidRPr="00507CF4">
        <w:rPr>
          <w:rFonts w:ascii="Traditional Arabic" w:hAnsi="Traditional Arabic" w:cs="Traditional Arabic"/>
          <w:rtl/>
          <w:lang w:bidi="ar-LB"/>
        </w:rPr>
        <w:t>يوجدَ مُقَدَّرةً نبوَّتُهُ</w:t>
      </w:r>
      <w:r w:rsidRPr="00507CF4">
        <w:rPr>
          <w:rFonts w:ascii="Traditional Arabic" w:hAnsi="Traditional Arabic" w:cs="Traditional Arabic"/>
          <w:rtl/>
          <w:lang w:bidi="ar-LB"/>
        </w:rPr>
        <w:t xml:space="preserve"> </w:t>
      </w:r>
      <w:r w:rsidR="00AE37DF"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الصَّالِحِينَ}</w:t>
      </w:r>
      <w:r w:rsidR="00AE37DF" w:rsidRPr="00507CF4">
        <w:rPr>
          <w:rFonts w:ascii="Traditional Arabic" w:hAnsi="Traditional Arabic" w:cs="Traditional Arabic"/>
          <w:rtl/>
          <w:lang w:bidi="ar-LB"/>
        </w:rPr>
        <w:t xml:space="preserve"> كل نبيٍّ لا بد وأن يكون من الصالحين.</w:t>
      </w:r>
    </w:p>
    <w:p w14:paraId="73D713CD" w14:textId="6AD1C18E"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{وَبَارَكْنَا عَلَيْهِ وَعَلَى إِسْحَاقَ</w:t>
      </w:r>
      <w:r w:rsidR="00AE37DF" w:rsidRPr="00507CF4">
        <w:rPr>
          <w:rFonts w:ascii="Traditional Arabic" w:hAnsi="Traditional Arabic" w:cs="Traditional Arabic"/>
          <w:rtl/>
          <w:lang w:bidi="ar-LB"/>
        </w:rPr>
        <w:t>} أَفَضْنا عليهما بركات الدين والدنيا {</w:t>
      </w:r>
      <w:r w:rsidRPr="00507CF4">
        <w:rPr>
          <w:rFonts w:ascii="Traditional Arabic" w:hAnsi="Traditional Arabic" w:cs="Traditional Arabic"/>
          <w:rtl/>
          <w:lang w:bidi="ar-LB"/>
        </w:rPr>
        <w:t>وَمِن ذُرِّيَّتِهِمَا مُحْسِنٌ</w:t>
      </w:r>
      <w:r w:rsidR="00AE37DF" w:rsidRPr="00507CF4">
        <w:rPr>
          <w:rFonts w:ascii="Traditional Arabic" w:hAnsi="Traditional Arabic" w:cs="Traditional Arabic"/>
          <w:rtl/>
          <w:lang w:bidi="ar-LB"/>
        </w:rPr>
        <w:t>} مؤمن</w:t>
      </w:r>
      <w:r w:rsidRPr="00507CF4">
        <w:rPr>
          <w:rFonts w:ascii="Traditional Arabic" w:hAnsi="Traditional Arabic" w:cs="Traditional Arabic"/>
          <w:rtl/>
          <w:lang w:bidi="ar-LB"/>
        </w:rPr>
        <w:t xml:space="preserve"> </w:t>
      </w:r>
      <w:r w:rsidR="00AE37DF" w:rsidRPr="00507CF4">
        <w:rPr>
          <w:rFonts w:ascii="Traditional Arabic" w:hAnsi="Traditional Arabic" w:cs="Traditional Arabic"/>
          <w:rtl/>
          <w:lang w:bidi="ar-LB"/>
        </w:rPr>
        <w:t>{</w:t>
      </w:r>
      <w:r w:rsidRPr="00507CF4">
        <w:rPr>
          <w:rFonts w:ascii="Traditional Arabic" w:hAnsi="Traditional Arabic" w:cs="Traditional Arabic"/>
          <w:rtl/>
          <w:lang w:bidi="ar-LB"/>
        </w:rPr>
        <w:t>وَظَالِمٌ لِّنَفْسِهِ</w:t>
      </w:r>
      <w:r w:rsidR="00AE37DF" w:rsidRPr="00507CF4">
        <w:rPr>
          <w:rFonts w:ascii="Traditional Arabic" w:hAnsi="Traditional Arabic" w:cs="Traditional Arabic"/>
          <w:rtl/>
          <w:lang w:bidi="ar-LB"/>
        </w:rPr>
        <w:t>} كافر</w:t>
      </w:r>
      <w:r w:rsidRPr="00507CF4">
        <w:rPr>
          <w:rFonts w:ascii="Traditional Arabic" w:hAnsi="Traditional Arabic" w:cs="Traditional Arabic"/>
          <w:rtl/>
          <w:lang w:bidi="ar-LB"/>
        </w:rPr>
        <w:t xml:space="preserve"> </w:t>
      </w:r>
      <w:r w:rsidR="00AE37DF" w:rsidRPr="00507CF4">
        <w:rPr>
          <w:rFonts w:ascii="Traditional Arabic" w:hAnsi="Traditional Arabic" w:cs="Traditional Arabic"/>
          <w:rtl/>
          <w:lang w:bidi="ar-LB"/>
        </w:rPr>
        <w:t>{</w:t>
      </w:r>
      <w:r w:rsidRPr="00507CF4">
        <w:rPr>
          <w:rFonts w:ascii="Traditional Arabic" w:hAnsi="Traditional Arabic" w:cs="Traditional Arabic"/>
          <w:rtl/>
          <w:lang w:bidi="ar-LB"/>
        </w:rPr>
        <w:t>مُبِينٌ}</w:t>
      </w:r>
      <w:r w:rsidR="00AE37DF" w:rsidRPr="00507CF4">
        <w:rPr>
          <w:rFonts w:ascii="Traditional Arabic" w:hAnsi="Traditional Arabic" w:cs="Traditional Arabic"/>
          <w:rtl/>
          <w:lang w:bidi="ar-LB"/>
        </w:rPr>
        <w:t xml:space="preserve"> ظاهر، وفيه تنبيهٌ على أنَّ الخبيث والطيب لا يَجري أمرُهما على العِرق والعُنصر، فقد يَلدُ البَرَّ الفاجرُ والفاجرَ البَرُّ.</w:t>
      </w:r>
    </w:p>
    <w:p w14:paraId="1D1FA6A5" w14:textId="3C556235"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مَنَنَّا</w:t>
      </w:r>
      <w:r w:rsidR="00AE37DF" w:rsidRPr="00507CF4">
        <w:rPr>
          <w:rFonts w:ascii="Traditional Arabic" w:hAnsi="Traditional Arabic" w:cs="Traditional Arabic"/>
          <w:rtl/>
          <w:lang w:bidi="ar-LB"/>
        </w:rPr>
        <w:t>} أنعمنا</w:t>
      </w:r>
      <w:r w:rsidRPr="00507CF4">
        <w:rPr>
          <w:rFonts w:ascii="Traditional Arabic" w:hAnsi="Traditional Arabic" w:cs="Traditional Arabic"/>
          <w:rtl/>
          <w:lang w:bidi="ar-LB"/>
        </w:rPr>
        <w:t xml:space="preserve"> </w:t>
      </w:r>
      <w:r w:rsidR="00AE37DF" w:rsidRPr="00507CF4">
        <w:rPr>
          <w:rFonts w:ascii="Traditional Arabic" w:hAnsi="Traditional Arabic" w:cs="Traditional Arabic"/>
          <w:rtl/>
          <w:lang w:bidi="ar-LB"/>
        </w:rPr>
        <w:t>{</w:t>
      </w:r>
      <w:r w:rsidRPr="00507CF4">
        <w:rPr>
          <w:rFonts w:ascii="Traditional Arabic" w:hAnsi="Traditional Arabic" w:cs="Traditional Arabic"/>
          <w:rtl/>
          <w:lang w:bidi="ar-LB"/>
        </w:rPr>
        <w:t>عَلَى مُوسَى وَهَارُونَ}</w:t>
      </w:r>
      <w:r w:rsidR="00AE37DF" w:rsidRPr="00507CF4">
        <w:rPr>
          <w:rFonts w:ascii="Traditional Arabic" w:hAnsi="Traditional Arabic" w:cs="Traditional Arabic"/>
          <w:rtl/>
          <w:lang w:bidi="ar-LB"/>
        </w:rPr>
        <w:t xml:space="preserve"> بالنبوة.</w:t>
      </w:r>
    </w:p>
    <w:p w14:paraId="6248D57E" w14:textId="0A9B8E67"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{وَنَجَّيْنَاهُمَا وَقَوْمَهُمَا</w:t>
      </w:r>
      <w:r w:rsidR="00AE37DF" w:rsidRPr="00507CF4">
        <w:rPr>
          <w:rFonts w:ascii="Traditional Arabic" w:hAnsi="Traditional Arabic" w:cs="Traditional Arabic"/>
          <w:rtl/>
          <w:lang w:bidi="ar-LB"/>
        </w:rPr>
        <w:t>} بني إسرائيل</w:t>
      </w:r>
      <w:r w:rsidRPr="00507CF4">
        <w:rPr>
          <w:rFonts w:ascii="Traditional Arabic" w:hAnsi="Traditional Arabic" w:cs="Traditional Arabic"/>
          <w:rtl/>
          <w:lang w:bidi="ar-LB"/>
        </w:rPr>
        <w:t xml:space="preserve"> </w:t>
      </w:r>
      <w:r w:rsidR="00AE37DF"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الْكَرْبِ الْعَظِيمِ}</w:t>
      </w:r>
      <w:r w:rsidR="00AE37DF" w:rsidRPr="00507CF4">
        <w:rPr>
          <w:rFonts w:ascii="Traditional Arabic" w:hAnsi="Traditional Arabic" w:cs="Traditional Arabic"/>
          <w:rtl/>
          <w:lang w:bidi="ar-LB"/>
        </w:rPr>
        <w:t xml:space="preserve"> من الغرق، أو مِنْ سلطان فرعون وقومه وغَشْمِهم</w:t>
      </w:r>
      <w:r w:rsidR="00AE37DF" w:rsidRPr="00507CF4">
        <w:rPr>
          <w:rFonts w:ascii="Traditional Arabic" w:hAnsi="Traditional Arabic" w:cs="Traditional Arabic"/>
          <w:vertAlign w:val="superscript"/>
          <w:rtl/>
          <w:lang w:bidi="ar-LB"/>
        </w:rPr>
        <w:t>(</w:t>
      </w:r>
      <w:r w:rsidR="00AE37DF" w:rsidRPr="00507CF4">
        <w:rPr>
          <w:rStyle w:val="ab"/>
          <w:rFonts w:ascii="Traditional Arabic" w:hAnsi="Traditional Arabic" w:cs="Traditional Arabic"/>
          <w:rtl/>
          <w:lang w:bidi="ar-LB"/>
        </w:rPr>
        <w:footnoteReference w:id="483"/>
      </w:r>
      <w:r w:rsidR="00AE37DF" w:rsidRPr="00507CF4">
        <w:rPr>
          <w:rFonts w:ascii="Traditional Arabic" w:hAnsi="Traditional Arabic" w:cs="Traditional Arabic"/>
          <w:vertAlign w:val="superscript"/>
          <w:rtl/>
          <w:lang w:bidi="ar-LB"/>
        </w:rPr>
        <w:t>)</w:t>
      </w:r>
      <w:r w:rsidR="00AE37DF" w:rsidRPr="00507CF4">
        <w:rPr>
          <w:rFonts w:ascii="Traditional Arabic" w:hAnsi="Traditional Arabic" w:cs="Traditional Arabic"/>
          <w:rtl/>
          <w:lang w:bidi="ar-LB"/>
        </w:rPr>
        <w:t>.</w:t>
      </w:r>
    </w:p>
    <w:p w14:paraId="1F331C8A" w14:textId="0C8C71B0"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{وَنَصَرْنَاهُمْ</w:t>
      </w:r>
      <w:r w:rsidR="00AE37DF" w:rsidRPr="00507CF4">
        <w:rPr>
          <w:rFonts w:ascii="Traditional Arabic" w:hAnsi="Traditional Arabic" w:cs="Traditional Arabic"/>
          <w:rtl/>
          <w:lang w:bidi="ar-LB"/>
        </w:rPr>
        <w:t>} أي موسى وهارونَ وقومَهما</w:t>
      </w:r>
      <w:r w:rsidRPr="00507CF4">
        <w:rPr>
          <w:rFonts w:ascii="Traditional Arabic" w:hAnsi="Traditional Arabic" w:cs="Traditional Arabic"/>
          <w:rtl/>
          <w:lang w:bidi="ar-LB"/>
        </w:rPr>
        <w:t xml:space="preserve"> </w:t>
      </w:r>
      <w:r w:rsidR="00AE37DF" w:rsidRPr="00507CF4">
        <w:rPr>
          <w:rFonts w:ascii="Traditional Arabic" w:hAnsi="Traditional Arabic" w:cs="Traditional Arabic"/>
          <w:rtl/>
          <w:lang w:bidi="ar-LB"/>
        </w:rPr>
        <w:t>{</w:t>
      </w:r>
      <w:r w:rsidRPr="00507CF4">
        <w:rPr>
          <w:rFonts w:ascii="Traditional Arabic" w:hAnsi="Traditional Arabic" w:cs="Traditional Arabic"/>
          <w:rtl/>
          <w:lang w:bidi="ar-LB"/>
        </w:rPr>
        <w:t>فَكَانُوا هُمُ الْغَالِبِينَ}</w:t>
      </w:r>
      <w:r w:rsidR="00AE37DF" w:rsidRPr="00507CF4">
        <w:rPr>
          <w:rFonts w:ascii="Traditional Arabic" w:hAnsi="Traditional Arabic" w:cs="Traditional Arabic"/>
          <w:rtl/>
          <w:lang w:bidi="ar-LB"/>
        </w:rPr>
        <w:t xml:space="preserve"> على فرعون وقومه</w:t>
      </w:r>
      <w:r w:rsidR="00AE37DF" w:rsidRPr="00507CF4">
        <w:rPr>
          <w:rFonts w:ascii="Traditional Arabic" w:hAnsi="Traditional Arabic" w:cs="Traditional Arabic"/>
          <w:vertAlign w:val="superscript"/>
          <w:rtl/>
          <w:lang w:bidi="ar-LB"/>
        </w:rPr>
        <w:t>(</w:t>
      </w:r>
      <w:r w:rsidR="00AE37DF" w:rsidRPr="00507CF4">
        <w:rPr>
          <w:rStyle w:val="ab"/>
          <w:rFonts w:ascii="Traditional Arabic" w:hAnsi="Traditional Arabic" w:cs="Traditional Arabic"/>
          <w:rtl/>
          <w:lang w:bidi="ar-LB"/>
        </w:rPr>
        <w:footnoteReference w:id="484"/>
      </w:r>
      <w:r w:rsidR="00AE37DF" w:rsidRPr="00507CF4">
        <w:rPr>
          <w:rFonts w:ascii="Traditional Arabic" w:hAnsi="Traditional Arabic" w:cs="Traditional Arabic"/>
          <w:vertAlign w:val="superscript"/>
          <w:rtl/>
          <w:lang w:bidi="ar-LB"/>
        </w:rPr>
        <w:t>)</w:t>
      </w:r>
      <w:r w:rsidR="00AE37DF" w:rsidRPr="00507CF4">
        <w:rPr>
          <w:rFonts w:ascii="Traditional Arabic" w:hAnsi="Traditional Arabic" w:cs="Traditional Arabic"/>
          <w:rtl/>
          <w:lang w:bidi="ar-LB"/>
        </w:rPr>
        <w:t>.</w:t>
      </w:r>
    </w:p>
    <w:p w14:paraId="06DAA4D7" w14:textId="1B2C9BC9"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w:t>
      </w:r>
      <w:r w:rsidR="00AE37DF"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تَيْنَاهُمَا الْكِتَابَ الْمُسْتَبِينَ}</w:t>
      </w:r>
      <w:r w:rsidR="00AE37DF" w:rsidRPr="00507CF4">
        <w:rPr>
          <w:rFonts w:ascii="Traditional Arabic" w:hAnsi="Traditional Arabic" w:cs="Traditional Arabic"/>
          <w:rtl/>
          <w:lang w:bidi="ar-LB"/>
        </w:rPr>
        <w:t xml:space="preserve"> البليغَ في بيانه وهو التوراةُ.</w:t>
      </w:r>
    </w:p>
    <w:p w14:paraId="0CF28342" w14:textId="280A95C0" w:rsidR="004547BD" w:rsidRPr="00507CF4" w:rsidRDefault="004547BD"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{وَهَدَيْنَاهُمَا الصِّرَاطَ الْمُسْتَقِيمَ}</w:t>
      </w:r>
      <w:r w:rsidR="00AE37DF" w:rsidRPr="00507CF4">
        <w:rPr>
          <w:rFonts w:ascii="Traditional Arabic" w:hAnsi="Traditional Arabic" w:cs="Traditional Arabic"/>
          <w:rtl/>
          <w:lang w:bidi="ar-LB"/>
        </w:rPr>
        <w:t xml:space="preserve"> صراط أهل الإسلام.</w:t>
      </w:r>
    </w:p>
    <w:p w14:paraId="57664C5C" w14:textId="10F33664" w:rsidR="004547BD" w:rsidRPr="00507CF4" w:rsidRDefault="00AE37DF" w:rsidP="00507CF4">
      <w:pPr>
        <w:pStyle w:val="a6"/>
        <w:numPr>
          <w:ilvl w:val="0"/>
          <w:numId w:val="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123- </w:t>
      </w:r>
      <w:r w:rsidR="004547BD" w:rsidRPr="00507CF4">
        <w:rPr>
          <w:rFonts w:ascii="Traditional Arabic" w:hAnsi="Traditional Arabic" w:cs="Traditional Arabic"/>
          <w:rtl/>
          <w:lang w:bidi="ar-LB"/>
        </w:rPr>
        <w:t>{وَتَرَكْنَا عَلَيْهِمَا فِي الآخِرِينَ</w:t>
      </w:r>
      <w:r w:rsidRPr="00507CF4">
        <w:rPr>
          <w:rFonts w:ascii="Traditional Arabic" w:hAnsi="Traditional Arabic" w:cs="Traditional Arabic"/>
          <w:rtl/>
          <w:lang w:bidi="ar-LB"/>
        </w:rPr>
        <w:t xml:space="preserve">(119) </w:t>
      </w:r>
      <w:r w:rsidR="004547BD" w:rsidRPr="00507CF4">
        <w:rPr>
          <w:rFonts w:ascii="Traditional Arabic" w:hAnsi="Traditional Arabic" w:cs="Traditional Arabic"/>
          <w:rtl/>
          <w:lang w:bidi="ar-LB"/>
        </w:rPr>
        <w:t>{سَلامٌ عَلَى مُوسَى وَهَارُونَ</w:t>
      </w:r>
      <w:r w:rsidRPr="00507CF4">
        <w:rPr>
          <w:rFonts w:ascii="Traditional Arabic" w:hAnsi="Traditional Arabic" w:cs="Traditional Arabic"/>
          <w:rtl/>
          <w:lang w:bidi="ar-LB"/>
        </w:rPr>
        <w:t xml:space="preserve">(120) </w:t>
      </w:r>
      <w:r w:rsidR="004547BD" w:rsidRPr="00507CF4">
        <w:rPr>
          <w:rFonts w:ascii="Traditional Arabic" w:hAnsi="Traditional Arabic" w:cs="Traditional Arabic"/>
          <w:rtl/>
          <w:lang w:bidi="ar-LB"/>
        </w:rPr>
        <w:t>إِنَّا كَذَلِكَ نَجْزِي الْمُحْسِنِينَ</w:t>
      </w:r>
      <w:r w:rsidRPr="00507CF4">
        <w:rPr>
          <w:rFonts w:ascii="Traditional Arabic" w:hAnsi="Traditional Arabic" w:cs="Traditional Arabic"/>
          <w:rtl/>
          <w:lang w:bidi="ar-LB"/>
        </w:rPr>
        <w:t xml:space="preserve"> (121) </w:t>
      </w:r>
      <w:r w:rsidR="004547BD" w:rsidRPr="00507CF4">
        <w:rPr>
          <w:rFonts w:ascii="Traditional Arabic" w:hAnsi="Traditional Arabic" w:cs="Traditional Arabic"/>
          <w:rtl/>
          <w:lang w:bidi="ar-LB"/>
        </w:rPr>
        <w:t>إِنَّهُمَا مِنْ عِبَادِنَا الْمُؤْمِنِينَ</w:t>
      </w:r>
      <w:r w:rsidRPr="00507CF4">
        <w:rPr>
          <w:rFonts w:ascii="Traditional Arabic" w:hAnsi="Traditional Arabic" w:cs="Traditional Arabic"/>
          <w:rtl/>
          <w:lang w:bidi="ar-LB"/>
        </w:rPr>
        <w:t xml:space="preserve">(122) </w:t>
      </w:r>
      <w:r w:rsidR="004547BD" w:rsidRPr="00507CF4">
        <w:rPr>
          <w:rFonts w:ascii="Traditional Arabic" w:hAnsi="Traditional Arabic" w:cs="Traditional Arabic"/>
          <w:rtl/>
          <w:lang w:bidi="ar-LB"/>
        </w:rPr>
        <w:t>وَإِنَّ إِلْيَاسَ لَمِنْ الْمُرْسَلِينَ}</w:t>
      </w:r>
      <w:r w:rsidRPr="00507CF4">
        <w:rPr>
          <w:rFonts w:ascii="Traditional Arabic" w:hAnsi="Traditional Arabic" w:cs="Traditional Arabic"/>
          <w:rtl/>
          <w:lang w:bidi="ar-LB"/>
        </w:rPr>
        <w:t xml:space="preserve"> هو إلياسُ بنُ ياسينَ من وَلَدِ هارونَ أخي موسى، وقيل: هو إدريسُ النبيُّ عليه السلام.</w:t>
      </w:r>
    </w:p>
    <w:p w14:paraId="0A8C555E" w14:textId="4FF71B6E" w:rsidR="004547BD" w:rsidRPr="00507CF4" w:rsidRDefault="004547BD" w:rsidP="00507CF4">
      <w:pPr>
        <w:pStyle w:val="a6"/>
        <w:numPr>
          <w:ilvl w:val="0"/>
          <w:numId w:val="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قَالَ لِقَوْمِهِ أَلا تَتَّقُونَ}</w:t>
      </w:r>
      <w:r w:rsidR="00AE37DF" w:rsidRPr="00507CF4">
        <w:rPr>
          <w:rFonts w:ascii="Traditional Arabic" w:hAnsi="Traditional Arabic" w:cs="Traditional Arabic"/>
          <w:rtl/>
          <w:lang w:bidi="ar-LB"/>
        </w:rPr>
        <w:t xml:space="preserve"> ألا تخافونَ اللهَ.</w:t>
      </w:r>
    </w:p>
    <w:p w14:paraId="44B3B8DC" w14:textId="42891040" w:rsidR="004547BD" w:rsidRPr="00507CF4" w:rsidRDefault="004547BD" w:rsidP="00507CF4">
      <w:pPr>
        <w:pStyle w:val="a6"/>
        <w:numPr>
          <w:ilvl w:val="0"/>
          <w:numId w:val="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{أَتَدْعُونَ</w:t>
      </w:r>
      <w:r w:rsidR="00AE37DF" w:rsidRPr="00507CF4">
        <w:rPr>
          <w:rFonts w:ascii="Traditional Arabic" w:hAnsi="Traditional Arabic" w:cs="Traditional Arabic"/>
          <w:rtl/>
          <w:lang w:bidi="ar-LB"/>
        </w:rPr>
        <w:t>} أتعبدون</w:t>
      </w:r>
      <w:r w:rsidRPr="00507CF4">
        <w:rPr>
          <w:rFonts w:ascii="Traditional Arabic" w:hAnsi="Traditional Arabic" w:cs="Traditional Arabic"/>
          <w:rtl/>
          <w:lang w:bidi="ar-LB"/>
        </w:rPr>
        <w:t xml:space="preserve"> </w:t>
      </w:r>
      <w:r w:rsidR="00AE37DF" w:rsidRPr="00507CF4">
        <w:rPr>
          <w:rFonts w:ascii="Traditional Arabic" w:hAnsi="Traditional Arabic" w:cs="Traditional Arabic"/>
          <w:rtl/>
          <w:lang w:bidi="ar-LB"/>
        </w:rPr>
        <w:t>{</w:t>
      </w:r>
      <w:r w:rsidRPr="00507CF4">
        <w:rPr>
          <w:rFonts w:ascii="Traditional Arabic" w:hAnsi="Traditional Arabic" w:cs="Traditional Arabic"/>
          <w:rtl/>
          <w:lang w:bidi="ar-LB"/>
        </w:rPr>
        <w:t>بَعْلا</w:t>
      </w:r>
      <w:r w:rsidR="00AE37DF" w:rsidRPr="00507CF4">
        <w:rPr>
          <w:rFonts w:ascii="Traditional Arabic" w:hAnsi="Traditional Arabic" w:cs="Traditional Arabic"/>
          <w:rtl/>
          <w:lang w:bidi="ar-LB"/>
        </w:rPr>
        <w:t>} هو عَلَمٌ لصنم كان من ذهب، وكان طولُه عشرينَ ذراعًا وله أربعةُ أَوجُهٍ فُتِنوا به وعظموه حتى أَخدَموه أربعَمائة سَادِنٍ</w:t>
      </w:r>
      <w:r w:rsidR="00AE37DF" w:rsidRPr="00507CF4">
        <w:rPr>
          <w:rFonts w:ascii="Traditional Arabic" w:hAnsi="Traditional Arabic" w:cs="Traditional Arabic"/>
          <w:vertAlign w:val="superscript"/>
          <w:rtl/>
          <w:lang w:bidi="ar-LB"/>
        </w:rPr>
        <w:t>(</w:t>
      </w:r>
      <w:r w:rsidR="00AE37DF" w:rsidRPr="00507CF4">
        <w:rPr>
          <w:rStyle w:val="ab"/>
          <w:rFonts w:ascii="Traditional Arabic" w:hAnsi="Traditional Arabic" w:cs="Traditional Arabic"/>
          <w:rtl/>
          <w:lang w:bidi="ar-LB"/>
        </w:rPr>
        <w:footnoteReference w:id="485"/>
      </w:r>
      <w:r w:rsidR="00AE37DF" w:rsidRPr="00507CF4">
        <w:rPr>
          <w:rFonts w:ascii="Traditional Arabic" w:hAnsi="Traditional Arabic" w:cs="Traditional Arabic"/>
          <w:vertAlign w:val="superscript"/>
          <w:rtl/>
          <w:lang w:bidi="ar-LB"/>
        </w:rPr>
        <w:t>)</w:t>
      </w:r>
      <w:r w:rsidR="00AE37DF" w:rsidRPr="00507CF4">
        <w:rPr>
          <w:rFonts w:ascii="Traditional Arabic" w:hAnsi="Traditional Arabic" w:cs="Traditional Arabic"/>
          <w:rtl/>
          <w:lang w:bidi="ar-LB"/>
        </w:rPr>
        <w:t xml:space="preserve"> وجعلوهم أنبياءَ، وكان موضِعُه يقال له «بَكُّ» فَرُكِّبَ </w:t>
      </w:r>
      <w:r w:rsidR="002577D2" w:rsidRPr="00507CF4">
        <w:rPr>
          <w:rFonts w:ascii="Traditional Arabic" w:hAnsi="Traditional Arabic" w:cs="Traditional Arabic"/>
          <w:rtl/>
          <w:lang w:bidi="ar-LB"/>
        </w:rPr>
        <w:t>وصارَ «بَعْلَبَكَّ» وهو من بلاد الشام، وقيل: إلياسُ مُوَكَّلٌ بالفَيَافي</w:t>
      </w:r>
      <w:r w:rsidR="002577D2" w:rsidRPr="00507CF4">
        <w:rPr>
          <w:rFonts w:ascii="Traditional Arabic" w:hAnsi="Traditional Arabic" w:cs="Traditional Arabic"/>
          <w:vertAlign w:val="superscript"/>
          <w:rtl/>
          <w:lang w:bidi="ar-LB"/>
        </w:rPr>
        <w:t>(</w:t>
      </w:r>
      <w:r w:rsidR="002577D2" w:rsidRPr="00507CF4">
        <w:rPr>
          <w:rStyle w:val="ab"/>
          <w:rFonts w:ascii="Traditional Arabic" w:hAnsi="Traditional Arabic" w:cs="Traditional Arabic"/>
          <w:rtl/>
          <w:lang w:bidi="ar-LB"/>
        </w:rPr>
        <w:footnoteReference w:id="486"/>
      </w:r>
      <w:r w:rsidR="002577D2" w:rsidRPr="00507CF4">
        <w:rPr>
          <w:rFonts w:ascii="Traditional Arabic" w:hAnsi="Traditional Arabic" w:cs="Traditional Arabic"/>
          <w:vertAlign w:val="superscript"/>
          <w:rtl/>
          <w:lang w:bidi="ar-LB"/>
        </w:rPr>
        <w:t>)</w:t>
      </w:r>
      <w:r w:rsidR="002577D2" w:rsidRPr="00507CF4">
        <w:rPr>
          <w:rFonts w:ascii="Traditional Arabic" w:hAnsi="Traditional Arabic" w:cs="Traditional Arabic"/>
          <w:rtl/>
          <w:lang w:bidi="ar-LB"/>
        </w:rPr>
        <w:t xml:space="preserve"> كما وُكِّلَ الخَضِرُ</w:t>
      </w:r>
      <w:r w:rsidR="002577D2" w:rsidRPr="00507CF4">
        <w:rPr>
          <w:rFonts w:ascii="Traditional Arabic" w:hAnsi="Traditional Arabic" w:cs="Traditional Arabic"/>
          <w:vertAlign w:val="superscript"/>
          <w:rtl/>
          <w:lang w:bidi="ar-LB"/>
        </w:rPr>
        <w:t>(</w:t>
      </w:r>
      <w:r w:rsidR="002577D2" w:rsidRPr="00507CF4">
        <w:rPr>
          <w:rStyle w:val="ab"/>
          <w:rFonts w:ascii="Traditional Arabic" w:hAnsi="Traditional Arabic" w:cs="Traditional Arabic"/>
          <w:rtl/>
          <w:lang w:bidi="ar-LB"/>
        </w:rPr>
        <w:footnoteReference w:id="487"/>
      </w:r>
      <w:r w:rsidR="002577D2"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577D2" w:rsidRPr="00507CF4">
        <w:rPr>
          <w:rFonts w:ascii="Traditional Arabic" w:hAnsi="Traditional Arabic" w:cs="Traditional Arabic"/>
          <w:rtl/>
          <w:lang w:bidi="ar-LB"/>
        </w:rPr>
        <w:t>بالبحار {</w:t>
      </w:r>
      <w:r w:rsidRPr="00507CF4">
        <w:rPr>
          <w:rFonts w:ascii="Traditional Arabic" w:hAnsi="Traditional Arabic" w:cs="Traditional Arabic"/>
          <w:rtl/>
          <w:lang w:bidi="ar-LB"/>
        </w:rPr>
        <w:t>وَتَذَرُونَ أَحْسَنَ الْخَالِقِينَ}</w:t>
      </w:r>
      <w:r w:rsidR="002577D2" w:rsidRPr="00507CF4">
        <w:rPr>
          <w:rFonts w:ascii="Traditional Arabic" w:hAnsi="Traditional Arabic" w:cs="Traditional Arabic"/>
          <w:rtl/>
          <w:lang w:bidi="ar-LB"/>
        </w:rPr>
        <w:t xml:space="preserve"> وتتركون عبادة الله الذي هو أحسنُ </w:t>
      </w:r>
      <w:r w:rsidR="00507CF4">
        <w:rPr>
          <w:rFonts w:ascii="Traditional Arabic" w:hAnsi="Traditional Arabic" w:cs="Traditional Arabic"/>
          <w:rtl/>
          <w:lang w:bidi="ar-LB"/>
        </w:rPr>
        <w:t>الـمُ</w:t>
      </w:r>
      <w:r w:rsidR="002577D2" w:rsidRPr="00507CF4">
        <w:rPr>
          <w:rFonts w:ascii="Traditional Arabic" w:hAnsi="Traditional Arabic" w:cs="Traditional Arabic"/>
          <w:rtl/>
          <w:lang w:bidi="ar-LB"/>
        </w:rPr>
        <w:t>قدِّرين.</w:t>
      </w:r>
    </w:p>
    <w:p w14:paraId="3DC7B53A" w14:textId="3ADD19F3" w:rsidR="004547BD" w:rsidRPr="00507CF4" w:rsidRDefault="004547BD" w:rsidP="00507CF4">
      <w:pPr>
        <w:pStyle w:val="a6"/>
        <w:numPr>
          <w:ilvl w:val="0"/>
          <w:numId w:val="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رَبَّكُمْ وَرَبَّ آبَائِكُمُ الأَوَّلِينَ}</w:t>
      </w:r>
      <w:r w:rsidR="002577D2" w:rsidRPr="00507CF4">
        <w:rPr>
          <w:rFonts w:ascii="Traditional Arabic" w:hAnsi="Traditional Arabic" w:cs="Traditional Arabic"/>
          <w:rtl/>
          <w:lang w:bidi="ar-LB"/>
        </w:rPr>
        <w:t xml:space="preserve"> [وتأويل الكلام: معبودُكم أيها الناس الذي يستحق عليكم العبادةَ ربُّكم الذي خلقكم وربُّ ءابائكم الماضين قبلكم، لا الصنمُ الذي لا يَخلق شيئًا ولا يَضُرّ ولا ينفع].</w:t>
      </w:r>
    </w:p>
    <w:p w14:paraId="31803BBA" w14:textId="729A6B81" w:rsidR="004547BD" w:rsidRPr="00507CF4" w:rsidRDefault="004547BD" w:rsidP="00507CF4">
      <w:pPr>
        <w:pStyle w:val="a6"/>
        <w:numPr>
          <w:ilvl w:val="0"/>
          <w:numId w:val="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{فَكَذَّبُوهُ</w:t>
      </w:r>
      <w:r w:rsidR="002577D2" w:rsidRPr="00507CF4">
        <w:rPr>
          <w:rFonts w:ascii="Traditional Arabic" w:hAnsi="Traditional Arabic" w:cs="Traditional Arabic"/>
          <w:rtl/>
          <w:lang w:bidi="ar-LB"/>
        </w:rPr>
        <w:t>} [فكذَّبَ إلياسَ قومُه]</w:t>
      </w:r>
      <w:r w:rsidRPr="00507CF4">
        <w:rPr>
          <w:rFonts w:ascii="Traditional Arabic" w:hAnsi="Traditional Arabic" w:cs="Traditional Arabic"/>
          <w:rtl/>
          <w:lang w:bidi="ar-LB"/>
        </w:rPr>
        <w:t xml:space="preserve"> </w:t>
      </w:r>
      <w:r w:rsidR="002577D2" w:rsidRPr="00507CF4">
        <w:rPr>
          <w:rFonts w:ascii="Traditional Arabic" w:hAnsi="Traditional Arabic" w:cs="Traditional Arabic"/>
          <w:rtl/>
          <w:lang w:bidi="ar-LB"/>
        </w:rPr>
        <w:t>{</w:t>
      </w:r>
      <w:r w:rsidRPr="00507CF4">
        <w:rPr>
          <w:rFonts w:ascii="Traditional Arabic" w:hAnsi="Traditional Arabic" w:cs="Traditional Arabic"/>
          <w:rtl/>
          <w:lang w:bidi="ar-LB"/>
        </w:rPr>
        <w:t>فَإِنَّهُمْ لَمُحْضَرُونَ}</w:t>
      </w:r>
      <w:r w:rsidR="002577D2" w:rsidRPr="00507CF4">
        <w:rPr>
          <w:rFonts w:ascii="Traditional Arabic" w:hAnsi="Traditional Arabic" w:cs="Traditional Arabic"/>
          <w:rtl/>
          <w:lang w:bidi="ar-LB"/>
        </w:rPr>
        <w:t xml:space="preserve"> في النار.</w:t>
      </w:r>
    </w:p>
    <w:p w14:paraId="1F801741" w14:textId="5A97A781" w:rsidR="004547BD" w:rsidRPr="00507CF4" w:rsidRDefault="004547BD" w:rsidP="00507CF4">
      <w:pPr>
        <w:pStyle w:val="a6"/>
        <w:numPr>
          <w:ilvl w:val="0"/>
          <w:numId w:val="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عِبَادَ اللَّهِ الْمُخْلَصِينَ}</w:t>
      </w:r>
      <w:r w:rsidR="002577D2" w:rsidRPr="00507CF4">
        <w:rPr>
          <w:rFonts w:ascii="Traditional Arabic" w:hAnsi="Traditional Arabic" w:cs="Traditional Arabic"/>
          <w:rtl/>
          <w:lang w:bidi="ar-LB"/>
        </w:rPr>
        <w:t xml:space="preserve"> [الذين أخلَصَهم الله بالإيمان] من قومه.</w:t>
      </w:r>
    </w:p>
    <w:p w14:paraId="3DA4135B" w14:textId="18936181" w:rsidR="004547BD" w:rsidRPr="00507CF4" w:rsidRDefault="002577D2" w:rsidP="00507CF4">
      <w:pPr>
        <w:pStyle w:val="a6"/>
        <w:numPr>
          <w:ilvl w:val="0"/>
          <w:numId w:val="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130- </w:t>
      </w:r>
      <w:r w:rsidR="004547BD" w:rsidRPr="00507CF4">
        <w:rPr>
          <w:rFonts w:ascii="Traditional Arabic" w:hAnsi="Traditional Arabic" w:cs="Traditional Arabic"/>
          <w:rtl/>
          <w:lang w:bidi="ar-LB"/>
        </w:rPr>
        <w:t>{وَتَرَكْنَا عَلَيْهِ فِي الآخِرِينَ</w:t>
      </w:r>
      <w:r w:rsidRPr="00507CF4">
        <w:rPr>
          <w:rFonts w:ascii="Traditional Arabic" w:hAnsi="Traditional Arabic" w:cs="Traditional Arabic"/>
          <w:rtl/>
          <w:lang w:bidi="ar-LB"/>
        </w:rPr>
        <w:t xml:space="preserve">(129) </w:t>
      </w:r>
      <w:r w:rsidR="004547BD" w:rsidRPr="00507CF4">
        <w:rPr>
          <w:rFonts w:ascii="Traditional Arabic" w:hAnsi="Traditional Arabic" w:cs="Traditional Arabic"/>
          <w:rtl/>
          <w:lang w:bidi="ar-LB"/>
        </w:rPr>
        <w:t>سَلامٌ عَلَى إِلْ يَاسِينَ</w:t>
      </w:r>
      <w:r w:rsidRPr="00507CF4">
        <w:rPr>
          <w:rFonts w:ascii="Traditional Arabic" w:hAnsi="Traditional Arabic" w:cs="Traditional Arabic"/>
          <w:rtl/>
          <w:lang w:bidi="ar-LB"/>
        </w:rPr>
        <w:t>(130)</w:t>
      </w:r>
      <w:r w:rsidR="004547B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أي إلياسَ وقومِهِ المؤمنين.</w:t>
      </w:r>
    </w:p>
    <w:p w14:paraId="71296720" w14:textId="5843BC62" w:rsidR="004547BD" w:rsidRPr="00507CF4" w:rsidRDefault="002577D2" w:rsidP="00507CF4">
      <w:pPr>
        <w:pStyle w:val="a6"/>
        <w:numPr>
          <w:ilvl w:val="0"/>
          <w:numId w:val="6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134- </w:t>
      </w:r>
      <w:r w:rsidR="004547BD" w:rsidRPr="00507CF4">
        <w:rPr>
          <w:rFonts w:ascii="Traditional Arabic" w:hAnsi="Traditional Arabic" w:cs="Traditional Arabic"/>
          <w:rtl/>
          <w:lang w:bidi="ar-LB"/>
        </w:rPr>
        <w:t>{إِنَّا كَذَلِكَ نَجْزِي الْمُحْسِنِينَ</w:t>
      </w:r>
      <w:r w:rsidRPr="00507CF4">
        <w:rPr>
          <w:rFonts w:ascii="Traditional Arabic" w:hAnsi="Traditional Arabic" w:cs="Traditional Arabic"/>
          <w:rtl/>
          <w:lang w:bidi="ar-LB"/>
        </w:rPr>
        <w:t xml:space="preserve">(131) </w:t>
      </w:r>
      <w:r w:rsidR="004547BD" w:rsidRPr="00507CF4">
        <w:rPr>
          <w:rFonts w:ascii="Traditional Arabic" w:hAnsi="Traditional Arabic" w:cs="Traditional Arabic"/>
          <w:rtl/>
          <w:lang w:bidi="ar-LB"/>
        </w:rPr>
        <w:t>إِنَّهُ مِنْ عِبَادِنَا الْمُؤْمِنِينَ</w:t>
      </w:r>
      <w:r w:rsidRPr="00507CF4">
        <w:rPr>
          <w:rFonts w:ascii="Traditional Arabic" w:hAnsi="Traditional Arabic" w:cs="Traditional Arabic"/>
          <w:rtl/>
          <w:lang w:bidi="ar-LB"/>
        </w:rPr>
        <w:t xml:space="preserve">(132) </w:t>
      </w:r>
      <w:r w:rsidR="004547BD" w:rsidRPr="00507CF4">
        <w:rPr>
          <w:rFonts w:ascii="Traditional Arabic" w:hAnsi="Traditional Arabic" w:cs="Traditional Arabic"/>
          <w:rtl/>
          <w:lang w:bidi="ar-LB"/>
        </w:rPr>
        <w:t>وَإِنَّ لُوطًا لَّمِنَ الْمُرْسَلِينَ</w:t>
      </w:r>
      <w:r w:rsidRPr="00507CF4">
        <w:rPr>
          <w:rFonts w:ascii="Traditional Arabic" w:hAnsi="Traditional Arabic" w:cs="Traditional Arabic"/>
          <w:rtl/>
          <w:lang w:bidi="ar-LB"/>
        </w:rPr>
        <w:t xml:space="preserve">(133) </w:t>
      </w:r>
      <w:r w:rsidR="004547BD" w:rsidRPr="00507CF4">
        <w:rPr>
          <w:rFonts w:ascii="Traditional Arabic" w:hAnsi="Traditional Arabic" w:cs="Traditional Arabic"/>
          <w:rtl/>
          <w:lang w:bidi="ar-LB"/>
        </w:rPr>
        <w:t>إِذْ نَجَّيْنَاهُ وَأَهْلَهُ أَجْمَعِينَ</w:t>
      </w:r>
      <w:r w:rsidRPr="00507CF4">
        <w:rPr>
          <w:rFonts w:ascii="Traditional Arabic" w:hAnsi="Traditional Arabic" w:cs="Traditional Arabic"/>
          <w:rtl/>
          <w:lang w:bidi="ar-LB"/>
        </w:rPr>
        <w:t>(134)</w:t>
      </w:r>
      <w:r w:rsidR="004547B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[أي أهل بيته والمتَّبعين له على دينه بإخراجهم من بينهم قبل حلول العذاب بهم].</w:t>
      </w:r>
    </w:p>
    <w:p w14:paraId="5C6635A1" w14:textId="7044567E" w:rsidR="004547BD" w:rsidRPr="00507CF4" w:rsidRDefault="004547BD" w:rsidP="00507CF4">
      <w:pPr>
        <w:pStyle w:val="a6"/>
        <w:numPr>
          <w:ilvl w:val="0"/>
          <w:numId w:val="6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عَجُوزًا فِي الْغَابِرِينَ}</w:t>
      </w:r>
      <w:r w:rsidR="002577D2" w:rsidRPr="00507CF4">
        <w:rPr>
          <w:rFonts w:ascii="Traditional Arabic" w:hAnsi="Traditional Arabic" w:cs="Traditional Arabic"/>
          <w:rtl/>
          <w:lang w:bidi="ar-LB"/>
        </w:rPr>
        <w:t xml:space="preserve"> في الباقين [في العذاب فلم تَنْجُ، وهي امرأتُه لأنها كانت تَدُلُّ قومَها على الأضياف].</w:t>
      </w:r>
    </w:p>
    <w:p w14:paraId="5824425F" w14:textId="2B42E6E4" w:rsidR="004547BD" w:rsidRPr="00507CF4" w:rsidRDefault="004547BD" w:rsidP="00507CF4">
      <w:pPr>
        <w:pStyle w:val="a6"/>
        <w:numPr>
          <w:ilvl w:val="0"/>
          <w:numId w:val="6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دَمَّرْنَا</w:t>
      </w:r>
      <w:r w:rsidR="002577D2" w:rsidRPr="00507CF4">
        <w:rPr>
          <w:rFonts w:ascii="Traditional Arabic" w:hAnsi="Traditional Arabic" w:cs="Traditional Arabic"/>
          <w:rtl/>
          <w:lang w:bidi="ar-LB"/>
        </w:rPr>
        <w:t>} أهلكا</w:t>
      </w:r>
      <w:r w:rsidRPr="00507CF4">
        <w:rPr>
          <w:rFonts w:ascii="Traditional Arabic" w:hAnsi="Traditional Arabic" w:cs="Traditional Arabic"/>
          <w:rtl/>
          <w:lang w:bidi="ar-LB"/>
        </w:rPr>
        <w:t xml:space="preserve"> </w:t>
      </w:r>
      <w:r w:rsidR="002577D2" w:rsidRPr="00507CF4">
        <w:rPr>
          <w:rFonts w:ascii="Traditional Arabic" w:hAnsi="Traditional Arabic" w:cs="Traditional Arabic"/>
          <w:rtl/>
          <w:lang w:bidi="ar-LB"/>
        </w:rPr>
        <w:t>{</w:t>
      </w:r>
      <w:r w:rsidRPr="00507CF4">
        <w:rPr>
          <w:rFonts w:ascii="Traditional Arabic" w:hAnsi="Traditional Arabic" w:cs="Traditional Arabic"/>
          <w:rtl/>
          <w:lang w:bidi="ar-LB"/>
        </w:rPr>
        <w:t>الآخَرِينَ}</w:t>
      </w:r>
      <w:r w:rsidR="002577D2" w:rsidRPr="00507CF4">
        <w:rPr>
          <w:rFonts w:ascii="Traditional Arabic" w:hAnsi="Traditional Arabic" w:cs="Traditional Arabic"/>
          <w:rtl/>
          <w:lang w:bidi="ar-LB"/>
        </w:rPr>
        <w:t xml:space="preserve"> [بالخَسْفِ والحَصْبِ</w:t>
      </w:r>
      <w:r w:rsidR="002577D2" w:rsidRPr="00507CF4">
        <w:rPr>
          <w:rFonts w:ascii="Traditional Arabic" w:hAnsi="Traditional Arabic" w:cs="Traditional Arabic"/>
          <w:vertAlign w:val="superscript"/>
          <w:rtl/>
          <w:lang w:bidi="ar-LB"/>
        </w:rPr>
        <w:t>(</w:t>
      </w:r>
      <w:r w:rsidR="002577D2" w:rsidRPr="00507CF4">
        <w:rPr>
          <w:rStyle w:val="ab"/>
          <w:rFonts w:ascii="Traditional Arabic" w:hAnsi="Traditional Arabic" w:cs="Traditional Arabic"/>
          <w:rtl/>
          <w:lang w:bidi="ar-LB"/>
        </w:rPr>
        <w:footnoteReference w:id="488"/>
      </w:r>
      <w:r w:rsidR="002577D2" w:rsidRPr="00507CF4">
        <w:rPr>
          <w:rFonts w:ascii="Traditional Arabic" w:hAnsi="Traditional Arabic" w:cs="Traditional Arabic"/>
          <w:vertAlign w:val="superscript"/>
          <w:rtl/>
          <w:lang w:bidi="ar-LB"/>
        </w:rPr>
        <w:t>)</w:t>
      </w:r>
      <w:r w:rsidR="002577D2" w:rsidRPr="00507CF4">
        <w:rPr>
          <w:rFonts w:ascii="Traditional Arabic" w:hAnsi="Traditional Arabic" w:cs="Traditional Arabic"/>
          <w:rtl/>
          <w:lang w:bidi="ar-LB"/>
        </w:rPr>
        <w:t>، فقيل خَسَفَ اللهُ بقوم لوط قريتهم، بأن جعل جبريلُ عاليَها سافِلَها، ثم أمطر على مَن كان خارجًا مِن القرية الحجارة].</w:t>
      </w:r>
    </w:p>
    <w:p w14:paraId="02130B09" w14:textId="4C38BF12" w:rsidR="004547BD" w:rsidRPr="00507CF4" w:rsidRDefault="004547BD" w:rsidP="00507CF4">
      <w:pPr>
        <w:pStyle w:val="a6"/>
        <w:numPr>
          <w:ilvl w:val="0"/>
          <w:numId w:val="6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{وَإِنَّكُمْ</w:t>
      </w:r>
      <w:r w:rsidR="002577D2" w:rsidRPr="00507CF4">
        <w:rPr>
          <w:rFonts w:ascii="Traditional Arabic" w:hAnsi="Traditional Arabic" w:cs="Traditional Arabic"/>
          <w:rtl/>
          <w:lang w:bidi="ar-LB"/>
        </w:rPr>
        <w:t>} يا أهلَ كة</w:t>
      </w:r>
      <w:r w:rsidRPr="00507CF4">
        <w:rPr>
          <w:rFonts w:ascii="Traditional Arabic" w:hAnsi="Traditional Arabic" w:cs="Traditional Arabic"/>
          <w:rtl/>
          <w:lang w:bidi="ar-LB"/>
        </w:rPr>
        <w:t xml:space="preserve"> </w:t>
      </w:r>
      <w:r w:rsidR="002577D2" w:rsidRPr="00507CF4">
        <w:rPr>
          <w:rFonts w:ascii="Traditional Arabic" w:hAnsi="Traditional Arabic" w:cs="Traditional Arabic"/>
          <w:rtl/>
          <w:lang w:bidi="ar-LB"/>
        </w:rPr>
        <w:t>{</w:t>
      </w:r>
      <w:r w:rsidRPr="00507CF4">
        <w:rPr>
          <w:rFonts w:ascii="Traditional Arabic" w:hAnsi="Traditional Arabic" w:cs="Traditional Arabic"/>
          <w:rtl/>
          <w:lang w:bidi="ar-LB"/>
        </w:rPr>
        <w:t>لَتَمُرُّونَ عَلَيْهِم مُّصْبِحِينَ}</w:t>
      </w:r>
      <w:r w:rsidR="002577D2" w:rsidRPr="00507CF4">
        <w:rPr>
          <w:rFonts w:ascii="Traditional Arabic" w:hAnsi="Traditional Arabic" w:cs="Traditional Arabic"/>
          <w:rtl/>
          <w:lang w:bidi="ar-LB"/>
        </w:rPr>
        <w:t xml:space="preserve"> داخلين في الصباح.</w:t>
      </w:r>
    </w:p>
    <w:p w14:paraId="2F9B078D" w14:textId="42FB72A1" w:rsidR="004547BD" w:rsidRPr="00507CF4" w:rsidRDefault="004547BD" w:rsidP="00507CF4">
      <w:pPr>
        <w:pStyle w:val="a6"/>
        <w:numPr>
          <w:ilvl w:val="0"/>
          <w:numId w:val="61"/>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{وَبِاللَّيْلِ أَفَلا تَعْقِلُونَ}</w:t>
      </w:r>
      <w:r w:rsidR="002577D2" w:rsidRPr="00507CF4">
        <w:rPr>
          <w:rFonts w:ascii="Traditional Arabic" w:hAnsi="Traditional Arabic" w:cs="Traditional Arabic"/>
          <w:rtl/>
          <w:lang w:bidi="ar-LB"/>
        </w:rPr>
        <w:t xml:space="preserve"> تَمُرُّون على منازلهم في متاجركم إلى الشام ليلًا ونهارًا، فما فيكم عقولٌ تعتبرونَ بها [فتتَّقوا مثلَ فِعلهم لِئَلَّا تُجازَوا مثل جزائهم؟!].</w:t>
      </w:r>
    </w:p>
    <w:p w14:paraId="0D56B5F8" w14:textId="692E5EF1" w:rsidR="004547BD" w:rsidRPr="00507CF4" w:rsidRDefault="002577D2" w:rsidP="00507CF4">
      <w:pPr>
        <w:pStyle w:val="a6"/>
        <w:numPr>
          <w:ilvl w:val="0"/>
          <w:numId w:val="6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140- </w:t>
      </w:r>
      <w:r w:rsidR="004547BD" w:rsidRPr="00507CF4">
        <w:rPr>
          <w:rFonts w:ascii="Traditional Arabic" w:hAnsi="Traditional Arabic" w:cs="Traditional Arabic"/>
          <w:rtl/>
          <w:lang w:bidi="ar-LB"/>
        </w:rPr>
        <w:t>{وَإِنَّ يُونُسَ لَمِنَ الْمُرْسَلِينَ</w:t>
      </w:r>
      <w:r w:rsidRPr="00507CF4">
        <w:rPr>
          <w:rFonts w:ascii="Traditional Arabic" w:hAnsi="Traditional Arabic" w:cs="Traditional Arabic"/>
          <w:rtl/>
          <w:lang w:bidi="ar-LB"/>
        </w:rPr>
        <w:t xml:space="preserve">(139) </w:t>
      </w:r>
      <w:r w:rsidR="004547BD" w:rsidRPr="00507CF4">
        <w:rPr>
          <w:rFonts w:ascii="Traditional Arabic" w:hAnsi="Traditional Arabic" w:cs="Traditional Arabic"/>
          <w:rtl/>
          <w:lang w:bidi="ar-LB"/>
        </w:rPr>
        <w:t>{إِذْ أَبَقَ</w:t>
      </w:r>
      <w:r w:rsidRPr="00507CF4">
        <w:rPr>
          <w:rFonts w:ascii="Traditional Arabic" w:hAnsi="Traditional Arabic" w:cs="Traditional Arabic"/>
          <w:rtl/>
          <w:lang w:bidi="ar-LB"/>
        </w:rPr>
        <w:t>(140) الإباقُ: الهربُ إلى حيث لا يَ</w:t>
      </w:r>
      <w:r w:rsidR="00FA5461">
        <w:rPr>
          <w:rFonts w:ascii="Traditional Arabic" w:hAnsi="Traditional Arabic" w:cs="Traditional Arabic" w:hint="cs"/>
          <w:rtl/>
          <w:lang w:bidi="ar-LB"/>
        </w:rPr>
        <w:t>ه</w:t>
      </w:r>
      <w:r w:rsidRPr="00507CF4">
        <w:rPr>
          <w:rFonts w:ascii="Traditional Arabic" w:hAnsi="Traditional Arabic" w:cs="Traditional Arabic"/>
          <w:rtl/>
          <w:lang w:bidi="ar-LB"/>
        </w:rPr>
        <w:t>تدي إليه [الطُّلَّابُ]، فسُمّي [خروجه من بين] قومه بغير إذن رَبِّه إباقًا مَجازًا</w:t>
      </w:r>
      <w:r w:rsidR="004547B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547BD" w:rsidRPr="00507CF4">
        <w:rPr>
          <w:rFonts w:ascii="Traditional Arabic" w:hAnsi="Traditional Arabic" w:cs="Traditional Arabic"/>
          <w:rtl/>
          <w:lang w:bidi="ar-LB"/>
        </w:rPr>
        <w:t>إِلَى الْفُلْكِ الْمَشْحُونِ}</w:t>
      </w:r>
      <w:r w:rsidRPr="00507CF4">
        <w:rPr>
          <w:rFonts w:ascii="Traditional Arabic" w:hAnsi="Traditional Arabic" w:cs="Traditional Arabic"/>
          <w:rtl/>
          <w:lang w:bidi="ar-LB"/>
        </w:rPr>
        <w:t xml:space="preserve"> المملوء، وكان يونسُ عليه السلام وَعَدَ قومَه العذابَ [حين كذَّبوه ثم خرج من بينهم من غير علمهم قبل أن يأمره الله بذلك]، فقصد البحر وركب السفينة، فوقفت، فقالوا: ههنا عَبدٌ ءابقٌ من سيِّده، وفيما يَزْعُمُ البَحَّارون أن السفينةَ إذا كان فيها ءابقٌ لم تَجْرِ، فاقترعوا، فخرجت القرعة على يونس، فقال: أنا الآبقُ وزجَّ بنفسه في الماء، فذلك قوله:</w:t>
      </w:r>
    </w:p>
    <w:p w14:paraId="528F9B46" w14:textId="19044479" w:rsidR="004547BD" w:rsidRPr="00507CF4" w:rsidRDefault="004547BD"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{فَسَاهَمَ</w:t>
      </w:r>
      <w:r w:rsidR="002577D2" w:rsidRPr="00507CF4">
        <w:rPr>
          <w:rFonts w:ascii="Traditional Arabic" w:hAnsi="Traditional Arabic" w:cs="Traditional Arabic"/>
          <w:rtl/>
          <w:lang w:bidi="ar-LB"/>
        </w:rPr>
        <w:t>} فقارَعَهم مَرةً أو ثلاثًا بالسهام، والمساهَمَةُ: إلقاءُ السهام على جهة القُرعة</w:t>
      </w:r>
      <w:r w:rsidRPr="00507CF4">
        <w:rPr>
          <w:rFonts w:ascii="Traditional Arabic" w:hAnsi="Traditional Arabic" w:cs="Traditional Arabic"/>
          <w:rtl/>
          <w:lang w:bidi="ar-LB"/>
        </w:rPr>
        <w:t xml:space="preserve"> </w:t>
      </w:r>
      <w:r w:rsidR="002577D2" w:rsidRPr="00507CF4">
        <w:rPr>
          <w:rFonts w:ascii="Traditional Arabic" w:hAnsi="Traditional Arabic" w:cs="Traditional Arabic"/>
          <w:rtl/>
          <w:lang w:bidi="ar-LB"/>
        </w:rPr>
        <w:t>{</w:t>
      </w:r>
      <w:r w:rsidRPr="00507CF4">
        <w:rPr>
          <w:rFonts w:ascii="Traditional Arabic" w:hAnsi="Traditional Arabic" w:cs="Traditional Arabic"/>
          <w:rtl/>
          <w:lang w:bidi="ar-LB"/>
        </w:rPr>
        <w:t>فَكَانَ مِنْ الْمُدْحَضِينَ}</w:t>
      </w:r>
      <w:r w:rsidR="002577D2" w:rsidRPr="00507CF4">
        <w:rPr>
          <w:rFonts w:ascii="Traditional Arabic" w:hAnsi="Traditional Arabic" w:cs="Traditional Arabic"/>
          <w:rtl/>
          <w:lang w:bidi="ar-LB"/>
        </w:rPr>
        <w:t xml:space="preserve"> المغلوبين بالقُرعة.</w:t>
      </w:r>
    </w:p>
    <w:p w14:paraId="6A449E66" w14:textId="1503A3F5" w:rsidR="004547BD" w:rsidRPr="00507CF4" w:rsidRDefault="004547BD"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{فَالْتَقَمَهُ الْحُوتُ</w:t>
      </w:r>
      <w:r w:rsidR="002577D2" w:rsidRPr="00507CF4">
        <w:rPr>
          <w:rFonts w:ascii="Traditional Arabic" w:hAnsi="Traditional Arabic" w:cs="Traditional Arabic"/>
          <w:rtl/>
          <w:lang w:bidi="ar-LB"/>
        </w:rPr>
        <w:t>} فابتلعه</w:t>
      </w:r>
      <w:r w:rsidRPr="00507CF4">
        <w:rPr>
          <w:rFonts w:ascii="Traditional Arabic" w:hAnsi="Traditional Arabic" w:cs="Traditional Arabic"/>
          <w:rtl/>
          <w:lang w:bidi="ar-LB"/>
        </w:rPr>
        <w:t xml:space="preserve"> </w:t>
      </w:r>
      <w:r w:rsidR="002577D2" w:rsidRPr="00507CF4">
        <w:rPr>
          <w:rFonts w:ascii="Traditional Arabic" w:hAnsi="Traditional Arabic" w:cs="Traditional Arabic"/>
          <w:rtl/>
          <w:lang w:bidi="ar-LB"/>
        </w:rPr>
        <w:t>{</w:t>
      </w:r>
      <w:r w:rsidRPr="00507CF4">
        <w:rPr>
          <w:rFonts w:ascii="Traditional Arabic" w:hAnsi="Traditional Arabic" w:cs="Traditional Arabic"/>
          <w:rtl/>
          <w:lang w:bidi="ar-LB"/>
        </w:rPr>
        <w:t>وَهُوَ مُلِيمٌ}</w:t>
      </w:r>
      <w:r w:rsidR="002577D2" w:rsidRPr="00507CF4">
        <w:rPr>
          <w:rFonts w:ascii="Traditional Arabic" w:hAnsi="Traditional Arabic" w:cs="Traditional Arabic"/>
          <w:rtl/>
          <w:lang w:bidi="ar-LB"/>
        </w:rPr>
        <w:t xml:space="preserve"> داخل في </w:t>
      </w:r>
      <w:r w:rsidR="00507CF4">
        <w:rPr>
          <w:rFonts w:ascii="Traditional Arabic" w:hAnsi="Traditional Arabic" w:cs="Traditional Arabic"/>
          <w:rtl/>
          <w:lang w:bidi="ar-LB"/>
        </w:rPr>
        <w:t>الـمَ</w:t>
      </w:r>
      <w:r w:rsidR="002577D2" w:rsidRPr="00507CF4">
        <w:rPr>
          <w:rFonts w:ascii="Traditional Arabic" w:hAnsi="Traditional Arabic" w:cs="Traditional Arabic"/>
          <w:rtl/>
          <w:lang w:bidi="ar-LB"/>
        </w:rPr>
        <w:t>لامة، [أو مُليمٌ نفسَه].</w:t>
      </w:r>
    </w:p>
    <w:p w14:paraId="657DA451" w14:textId="2584BFDE" w:rsidR="004547BD" w:rsidRPr="00507CF4" w:rsidRDefault="004547BD"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{فَلَوْلا أَنَّهُ كَانَ مِنْ الْمُسَبِّحِينَ}</w:t>
      </w:r>
      <w:r w:rsidR="00902148" w:rsidRPr="00507CF4">
        <w:rPr>
          <w:rFonts w:ascii="Traditional Arabic" w:hAnsi="Traditional Arabic" w:cs="Traditional Arabic"/>
          <w:rtl/>
          <w:lang w:bidi="ar-LB"/>
        </w:rPr>
        <w:t xml:space="preserve"> من الذاكرين الله كثيرًا بالتسبيح، أو مِنَ القائلين: {لاَّ إِلَهَ إِلاَّ أَنتَ سُبْحَانَكَ إِنِّي كُنتُ مِنَ الظَّالِمِينَ} [الأنبياء: 87]، أو من </w:t>
      </w:r>
      <w:r w:rsidR="00507CF4">
        <w:rPr>
          <w:rFonts w:ascii="Traditional Arabic" w:hAnsi="Traditional Arabic" w:cs="Traditional Arabic"/>
          <w:rtl/>
          <w:lang w:bidi="ar-LB"/>
        </w:rPr>
        <w:t>الـمُ</w:t>
      </w:r>
      <w:r w:rsidR="00902148" w:rsidRPr="00507CF4">
        <w:rPr>
          <w:rFonts w:ascii="Traditional Arabic" w:hAnsi="Traditional Arabic" w:cs="Traditional Arabic"/>
          <w:rtl/>
          <w:lang w:bidi="ar-LB"/>
        </w:rPr>
        <w:t>صَلّين قبل ذلك.</w:t>
      </w:r>
    </w:p>
    <w:p w14:paraId="20159B88" w14:textId="48FA95FB" w:rsidR="004547BD" w:rsidRPr="00507CF4" w:rsidRDefault="004547BD"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{لَلَبِثَ فِي بَطْنِهِ إِلَى يَوْمِ يُبْعَثُونَ}</w:t>
      </w:r>
      <w:r w:rsidR="00902148" w:rsidRPr="00507CF4">
        <w:rPr>
          <w:rFonts w:ascii="Traditional Arabic" w:hAnsi="Traditional Arabic" w:cs="Traditional Arabic"/>
          <w:rtl/>
          <w:lang w:bidi="ar-LB"/>
        </w:rPr>
        <w:t xml:space="preserve"> الظاهرُ لُبْثُه حَيًّا إلى يومِ البعثِ، وعن قتادة: لكانَ بطنُ الحوت له قبرًا إلى يوم القيامة، وقد لَبِثَ في بطنه ثلاثة أيام، أو سبعةً، [وقيل غير ذلك].</w:t>
      </w:r>
    </w:p>
    <w:p w14:paraId="77FC7DA7" w14:textId="3E709805" w:rsidR="004547BD" w:rsidRPr="00507CF4" w:rsidRDefault="004547BD"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{فَنَبَذْنَاهُ بِالْعَرَاء</w:t>
      </w:r>
      <w:r w:rsidR="00902148" w:rsidRPr="00507CF4">
        <w:rPr>
          <w:rFonts w:ascii="Traditional Arabic" w:hAnsi="Traditional Arabic" w:cs="Traditional Arabic"/>
          <w:rtl/>
          <w:lang w:bidi="ar-LB"/>
        </w:rPr>
        <w:t>ِ} فألقيناه بالمكان الخالي الذي لا شجر فيه ولا بناء</w:t>
      </w:r>
      <w:r w:rsidRPr="00507CF4">
        <w:rPr>
          <w:rFonts w:ascii="Traditional Arabic" w:hAnsi="Traditional Arabic" w:cs="Traditional Arabic"/>
          <w:rtl/>
          <w:lang w:bidi="ar-LB"/>
        </w:rPr>
        <w:t xml:space="preserve"> </w:t>
      </w:r>
      <w:r w:rsidR="00902148" w:rsidRPr="00507CF4">
        <w:rPr>
          <w:rFonts w:ascii="Traditional Arabic" w:hAnsi="Traditional Arabic" w:cs="Traditional Arabic"/>
          <w:rtl/>
          <w:lang w:bidi="ar-LB"/>
        </w:rPr>
        <w:t>{</w:t>
      </w:r>
      <w:r w:rsidRPr="00507CF4">
        <w:rPr>
          <w:rFonts w:ascii="Traditional Arabic" w:hAnsi="Traditional Arabic" w:cs="Traditional Arabic"/>
          <w:rtl/>
          <w:lang w:bidi="ar-LB"/>
        </w:rPr>
        <w:t>وَهُوَ سَقِيمٌ}</w:t>
      </w:r>
      <w:r w:rsidR="00902148" w:rsidRPr="00507CF4">
        <w:rPr>
          <w:rFonts w:ascii="Traditional Arabic" w:hAnsi="Traditional Arabic" w:cs="Traditional Arabic"/>
          <w:rtl/>
          <w:lang w:bidi="ar-LB"/>
        </w:rPr>
        <w:t xml:space="preserve"> عليل مما ناله من التقام الحوت.</w:t>
      </w:r>
    </w:p>
    <w:p w14:paraId="2C6D7A49" w14:textId="480DC228" w:rsidR="004547BD" w:rsidRPr="00507CF4" w:rsidRDefault="004547BD"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{وَأَنبَتْنَا عَلَيْهِ شَجَرَةً</w:t>
      </w:r>
      <w:r w:rsidR="00902148" w:rsidRPr="00507CF4">
        <w:rPr>
          <w:rFonts w:ascii="Traditional Arabic" w:hAnsi="Traditional Arabic" w:cs="Traditional Arabic"/>
          <w:rtl/>
          <w:lang w:bidi="ar-LB"/>
        </w:rPr>
        <w:t>} أنبتناها فوقه مُظِلَّةً له</w:t>
      </w:r>
      <w:r w:rsidRPr="00507CF4">
        <w:rPr>
          <w:rFonts w:ascii="Traditional Arabic" w:hAnsi="Traditional Arabic" w:cs="Traditional Arabic"/>
          <w:rtl/>
          <w:lang w:bidi="ar-LB"/>
        </w:rPr>
        <w:t xml:space="preserve"> </w:t>
      </w:r>
      <w:r w:rsidR="00902148" w:rsidRPr="00507CF4">
        <w:rPr>
          <w:rFonts w:ascii="Traditional Arabic" w:hAnsi="Traditional Arabic" w:cs="Traditional Arabic"/>
          <w:rtl/>
          <w:lang w:bidi="ar-LB"/>
        </w:rPr>
        <w:t>{</w:t>
      </w:r>
      <w:r w:rsidRPr="00507CF4">
        <w:rPr>
          <w:rFonts w:ascii="Traditional Arabic" w:hAnsi="Traditional Arabic" w:cs="Traditional Arabic"/>
          <w:rtl/>
          <w:lang w:bidi="ar-LB"/>
        </w:rPr>
        <w:t>مِّن يَقْطِينٍ}</w:t>
      </w:r>
      <w:r w:rsidR="00902148" w:rsidRPr="00507CF4">
        <w:rPr>
          <w:rFonts w:ascii="Traditional Arabic" w:hAnsi="Traditional Arabic" w:cs="Traditional Arabic"/>
          <w:rtl/>
          <w:lang w:bidi="ar-LB"/>
        </w:rPr>
        <w:t xml:space="preserve"> الجمهور على أنه القرعُ، وفائدته أن الذِّبَّانَ</w:t>
      </w:r>
      <w:r w:rsidR="00902148" w:rsidRPr="00507CF4">
        <w:rPr>
          <w:rFonts w:ascii="Traditional Arabic" w:hAnsi="Traditional Arabic" w:cs="Traditional Arabic"/>
          <w:vertAlign w:val="superscript"/>
          <w:rtl/>
          <w:lang w:bidi="ar-LB"/>
        </w:rPr>
        <w:t>(</w:t>
      </w:r>
      <w:r w:rsidR="00902148" w:rsidRPr="00507CF4">
        <w:rPr>
          <w:rStyle w:val="ab"/>
          <w:rFonts w:ascii="Traditional Arabic" w:hAnsi="Traditional Arabic" w:cs="Traditional Arabic"/>
          <w:rtl/>
          <w:lang w:bidi="ar-LB"/>
        </w:rPr>
        <w:footnoteReference w:id="489"/>
      </w:r>
      <w:r w:rsidR="00902148" w:rsidRPr="00507CF4">
        <w:rPr>
          <w:rFonts w:ascii="Traditional Arabic" w:hAnsi="Traditional Arabic" w:cs="Traditional Arabic"/>
          <w:vertAlign w:val="superscript"/>
          <w:rtl/>
          <w:lang w:bidi="ar-LB"/>
        </w:rPr>
        <w:t>)</w:t>
      </w:r>
      <w:r w:rsidR="00902148" w:rsidRPr="00507CF4">
        <w:rPr>
          <w:rFonts w:ascii="Traditional Arabic" w:hAnsi="Traditional Arabic" w:cs="Traditional Arabic"/>
          <w:rtl/>
          <w:lang w:bidi="ar-LB"/>
        </w:rPr>
        <w:t xml:space="preserve"> لا يجتمع عنده، وأنه أسرعُ الأشجار نباتًا وامتدادًا وارتفاعًا.</w:t>
      </w:r>
    </w:p>
    <w:p w14:paraId="7EF91DDB" w14:textId="3ED3DF4F" w:rsidR="004547BD" w:rsidRPr="00507CF4" w:rsidRDefault="004547BD"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{وَأَرْسَلْنَاهُ إِلَى مِائَةِ أَلْفٍ</w:t>
      </w:r>
      <w:r w:rsidR="00902148" w:rsidRPr="00507CF4">
        <w:rPr>
          <w:rFonts w:ascii="Traditional Arabic" w:hAnsi="Traditional Arabic" w:cs="Traditional Arabic"/>
          <w:rtl/>
          <w:lang w:bidi="ar-LB"/>
        </w:rPr>
        <w:t>} المرادُ به القومُ الذين بُعثَ إليهم قبل الالتقام</w:t>
      </w:r>
      <w:r w:rsidRPr="00507CF4">
        <w:rPr>
          <w:rFonts w:ascii="Traditional Arabic" w:hAnsi="Traditional Arabic" w:cs="Traditional Arabic"/>
          <w:rtl/>
          <w:lang w:bidi="ar-LB"/>
        </w:rPr>
        <w:t xml:space="preserve"> </w:t>
      </w:r>
      <w:r w:rsidR="00902148" w:rsidRPr="00507CF4">
        <w:rPr>
          <w:rFonts w:ascii="Traditional Arabic" w:hAnsi="Traditional Arabic" w:cs="Traditional Arabic"/>
          <w:rtl/>
          <w:lang w:bidi="ar-LB"/>
        </w:rPr>
        <w:t>{</w:t>
      </w:r>
      <w:r w:rsidRPr="00507CF4">
        <w:rPr>
          <w:rFonts w:ascii="Traditional Arabic" w:hAnsi="Traditional Arabic" w:cs="Traditional Arabic"/>
          <w:rtl/>
          <w:lang w:bidi="ar-LB"/>
        </w:rPr>
        <w:t>أَوْ يَزِيدُونَ}</w:t>
      </w:r>
      <w:r w:rsidR="00902148" w:rsidRPr="00507CF4">
        <w:rPr>
          <w:rFonts w:ascii="Traditional Arabic" w:hAnsi="Traditional Arabic" w:cs="Traditional Arabic"/>
          <w:rtl/>
          <w:lang w:bidi="ar-LB"/>
        </w:rPr>
        <w:t xml:space="preserve"> في مرأى الناظِر، أي إذا رءاها الرائي قال: هي مائةُ ألفٍ أو أكثرُ، وقال غير واحد: معناه بل يزيدون.</w:t>
      </w:r>
    </w:p>
    <w:p w14:paraId="35FB4482" w14:textId="53AEA3E9" w:rsidR="004547BD" w:rsidRPr="00507CF4" w:rsidRDefault="004547BD"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{فَآمَنُوا</w:t>
      </w:r>
      <w:r w:rsidR="00902148" w:rsidRPr="00507CF4">
        <w:rPr>
          <w:rFonts w:ascii="Traditional Arabic" w:hAnsi="Traditional Arabic" w:cs="Traditional Arabic"/>
          <w:rtl/>
          <w:lang w:bidi="ar-LB"/>
        </w:rPr>
        <w:t>} به وبما أُرسلَ به [بعد مفارقته إياهم، وقيل معناه: وأرسلناه إليهم بعد الخروج من بطن الحوت، أي: أعدناه إليهم] {</w:t>
      </w:r>
      <w:r w:rsidRPr="00507CF4">
        <w:rPr>
          <w:rFonts w:ascii="Traditional Arabic" w:hAnsi="Traditional Arabic" w:cs="Traditional Arabic"/>
          <w:rtl/>
          <w:lang w:bidi="ar-LB"/>
        </w:rPr>
        <w:t>فَمَتَّعْنَاهُمْ إِلَى حِينٍ}</w:t>
      </w:r>
      <w:r w:rsidR="00902148" w:rsidRPr="00507CF4">
        <w:rPr>
          <w:rFonts w:ascii="Traditional Arabic" w:hAnsi="Traditional Arabic" w:cs="Traditional Arabic"/>
          <w:rtl/>
          <w:lang w:bidi="ar-LB"/>
        </w:rPr>
        <w:t xml:space="preserve"> إلى منتهى ءاجالهم.</w:t>
      </w:r>
    </w:p>
    <w:p w14:paraId="03800313" w14:textId="135AD84A" w:rsidR="004547BD" w:rsidRPr="00507CF4" w:rsidRDefault="004547BD"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{فَاسْتَفْتِهِمْ أَلِرَبِّكَ الْبَنَاتُ وَلَهُمُ الْبَنُونَ}</w:t>
      </w:r>
      <w:r w:rsidR="00902148" w:rsidRPr="00507CF4">
        <w:rPr>
          <w:rFonts w:ascii="Traditional Arabic" w:hAnsi="Traditional Arabic" w:cs="Traditional Arabic"/>
          <w:rtl/>
          <w:lang w:bidi="ar-LB"/>
        </w:rPr>
        <w:t xml:space="preserve"> معطوف على مثله في أول السورة، أي على: {{فَاسْتَفْتِهِمْ أَهُمْ أَشَدُّ خَلْقًا} [الصافات: 11]، وإن تباعدت </w:t>
      </w:r>
      <w:r w:rsidR="00E15176" w:rsidRPr="00507CF4">
        <w:rPr>
          <w:rFonts w:ascii="Traditional Arabic" w:hAnsi="Traditional Arabic" w:cs="Traditional Arabic"/>
          <w:rtl/>
          <w:lang w:bidi="ar-LB"/>
        </w:rPr>
        <w:t>بينهما المسافة. أمرَ رسوله [باستخبار] قريش [على وجه الإنكار عليهم] عن وجه إنكار البعث أوّلًا، ثم ساق الكلام موصولًا بعضُه ببعض، ثم أمرهُ باستفتائهم عن وَجْهِ القِسْمَةِ الضِّيْزَى</w:t>
      </w:r>
      <w:r w:rsidR="00E15176" w:rsidRPr="00507CF4">
        <w:rPr>
          <w:rFonts w:ascii="Traditional Arabic" w:hAnsi="Traditional Arabic" w:cs="Traditional Arabic"/>
          <w:vertAlign w:val="superscript"/>
          <w:rtl/>
          <w:lang w:bidi="ar-LB"/>
        </w:rPr>
        <w:t>(</w:t>
      </w:r>
      <w:r w:rsidR="00E15176" w:rsidRPr="00507CF4">
        <w:rPr>
          <w:rStyle w:val="ab"/>
          <w:rFonts w:ascii="Traditional Arabic" w:hAnsi="Traditional Arabic" w:cs="Traditional Arabic"/>
          <w:rtl/>
          <w:lang w:bidi="ar-LB"/>
        </w:rPr>
        <w:footnoteReference w:id="490"/>
      </w:r>
      <w:r w:rsidR="00E15176" w:rsidRPr="00507CF4">
        <w:rPr>
          <w:rFonts w:ascii="Traditional Arabic" w:hAnsi="Traditional Arabic" w:cs="Traditional Arabic"/>
          <w:vertAlign w:val="superscript"/>
          <w:rtl/>
          <w:lang w:bidi="ar-LB"/>
        </w:rPr>
        <w:t>)</w:t>
      </w:r>
      <w:r w:rsidR="00E15176" w:rsidRPr="00507CF4">
        <w:rPr>
          <w:rFonts w:ascii="Traditional Arabic" w:hAnsi="Traditional Arabic" w:cs="Traditional Arabic"/>
          <w:rtl/>
          <w:lang w:bidi="ar-LB"/>
        </w:rPr>
        <w:t xml:space="preserve"> التي قَسموها حيث جعلوا لله تعالى الإناثَ ولأنفسهم الذكورَ في قولهم: الملائكة بنات الله، مع كراهتهم الشديدة لهن ووأدِهم [لهن] واستنكافِهم</w:t>
      </w:r>
      <w:r w:rsidR="00E15176" w:rsidRPr="00507CF4">
        <w:rPr>
          <w:rFonts w:ascii="Traditional Arabic" w:hAnsi="Traditional Arabic" w:cs="Traditional Arabic"/>
          <w:vertAlign w:val="superscript"/>
          <w:rtl/>
          <w:lang w:bidi="ar-LB"/>
        </w:rPr>
        <w:t>(</w:t>
      </w:r>
      <w:r w:rsidR="00E15176" w:rsidRPr="00507CF4">
        <w:rPr>
          <w:rStyle w:val="ab"/>
          <w:rFonts w:ascii="Traditional Arabic" w:hAnsi="Traditional Arabic" w:cs="Traditional Arabic"/>
          <w:rtl/>
          <w:lang w:bidi="ar-LB"/>
        </w:rPr>
        <w:footnoteReference w:id="491"/>
      </w:r>
      <w:r w:rsidR="00E15176" w:rsidRPr="00507CF4">
        <w:rPr>
          <w:rFonts w:ascii="Traditional Arabic" w:hAnsi="Traditional Arabic" w:cs="Traditional Arabic"/>
          <w:vertAlign w:val="superscript"/>
          <w:rtl/>
          <w:lang w:bidi="ar-LB"/>
        </w:rPr>
        <w:t>)</w:t>
      </w:r>
      <w:r w:rsidR="00E15176" w:rsidRPr="00507CF4">
        <w:rPr>
          <w:rFonts w:ascii="Traditional Arabic" w:hAnsi="Traditional Arabic" w:cs="Traditional Arabic"/>
          <w:rtl/>
          <w:lang w:bidi="ar-LB"/>
        </w:rPr>
        <w:t xml:space="preserve"> من ذِكرِهن.</w:t>
      </w:r>
    </w:p>
    <w:p w14:paraId="6102AD31" w14:textId="677BF384" w:rsidR="004547BD" w:rsidRPr="00507CF4" w:rsidRDefault="004547BD"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خَلَقْنَا الْمَلائِكَةَ إِنَاثًا وَهُمْ شَاهِدُونَ}</w:t>
      </w:r>
      <w:r w:rsidR="00E15176" w:rsidRPr="00507CF4">
        <w:rPr>
          <w:rFonts w:ascii="Traditional Arabic" w:hAnsi="Traditional Arabic" w:cs="Traditional Arabic"/>
          <w:rtl/>
          <w:lang w:bidi="ar-LB"/>
        </w:rPr>
        <w:t xml:space="preserve"> حاضرون، تخصيصُ عِلمِهم بالمشاهدة استهزاءً بهم وتجهيلٌ لهم، لأنهم كما لم يَعلموا ذلك مشاهدةً لم يعلموه بخلق الله عِلْمَه في قلوبهم، ولا بإخبارِ صادقٍ، ولا بطريقِ استدلالِ ونَظَرٍ.</w:t>
      </w:r>
    </w:p>
    <w:p w14:paraId="2BECA0B6" w14:textId="3ABC388D" w:rsidR="004547BD" w:rsidRPr="00507CF4" w:rsidRDefault="00E15176" w:rsidP="00507CF4">
      <w:pPr>
        <w:pStyle w:val="a6"/>
        <w:numPr>
          <w:ilvl w:val="0"/>
          <w:numId w:val="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152- </w:t>
      </w:r>
      <w:r w:rsidR="004547BD" w:rsidRPr="00507CF4">
        <w:rPr>
          <w:rFonts w:ascii="Traditional Arabic" w:hAnsi="Traditional Arabic" w:cs="Traditional Arabic"/>
          <w:rtl/>
          <w:lang w:bidi="ar-LB"/>
        </w:rPr>
        <w:t>{أَلا إِنَّهُم مِّنْ إِفْكِهِمْ</w:t>
      </w:r>
      <w:r w:rsidRPr="00507CF4">
        <w:rPr>
          <w:rFonts w:ascii="Traditional Arabic" w:hAnsi="Traditional Arabic" w:cs="Traditional Arabic"/>
          <w:rtl/>
          <w:lang w:bidi="ar-LB"/>
        </w:rPr>
        <w:t>} الإفك: الكلامُ المصروفُ عن الحق إلى الباطل]</w:t>
      </w:r>
      <w:r w:rsidR="004547B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547BD" w:rsidRPr="00507CF4">
        <w:rPr>
          <w:rFonts w:ascii="Traditional Arabic" w:hAnsi="Traditional Arabic" w:cs="Traditional Arabic"/>
          <w:rtl/>
          <w:lang w:bidi="ar-LB"/>
        </w:rPr>
        <w:t>لَيَقُولُونَ</w:t>
      </w:r>
      <w:r w:rsidRPr="00507CF4">
        <w:rPr>
          <w:rFonts w:ascii="Traditional Arabic" w:hAnsi="Traditional Arabic" w:cs="Traditional Arabic"/>
          <w:rtl/>
          <w:lang w:bidi="ar-LB"/>
        </w:rPr>
        <w:t xml:space="preserve"> (151) </w:t>
      </w:r>
      <w:r w:rsidR="004547BD" w:rsidRPr="00507CF4">
        <w:rPr>
          <w:rFonts w:ascii="Traditional Arabic" w:hAnsi="Traditional Arabic" w:cs="Traditional Arabic"/>
          <w:rtl/>
          <w:lang w:bidi="ar-LB"/>
        </w:rPr>
        <w:t>وَلَدَ اللَّهُ</w:t>
      </w:r>
      <w:r w:rsidRPr="00507CF4">
        <w:rPr>
          <w:rFonts w:ascii="Traditional Arabic" w:hAnsi="Traditional Arabic" w:cs="Traditional Arabic"/>
          <w:rtl/>
          <w:lang w:bidi="ar-LB"/>
        </w:rPr>
        <w:t>} [بقولهم: الملائكة بنات الله]</w:t>
      </w:r>
      <w:r w:rsidR="004547B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547BD" w:rsidRPr="00507CF4">
        <w:rPr>
          <w:rFonts w:ascii="Traditional Arabic" w:hAnsi="Traditional Arabic" w:cs="Traditional Arabic"/>
          <w:rtl/>
          <w:lang w:bidi="ar-LB"/>
        </w:rPr>
        <w:t>وَإِنَّهُمْ لَكَاذِبُونَ}</w:t>
      </w:r>
      <w:r w:rsidRPr="00507CF4">
        <w:rPr>
          <w:rFonts w:ascii="Traditional Arabic" w:hAnsi="Traditional Arabic" w:cs="Traditional Arabic"/>
          <w:rtl/>
          <w:lang w:bidi="ar-LB"/>
        </w:rPr>
        <w:t xml:space="preserve"> في قولهم.</w:t>
      </w:r>
    </w:p>
    <w:p w14:paraId="2FDE3F0F" w14:textId="44439F4C"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{أَصْطَفَى الْبَنَاتِ عَلَى الْبَنِينَ}</w:t>
      </w:r>
      <w:r w:rsidR="00E15176" w:rsidRPr="00507CF4">
        <w:rPr>
          <w:rFonts w:ascii="Traditional Arabic" w:hAnsi="Traditional Arabic" w:cs="Traditional Arabic"/>
          <w:rtl/>
          <w:lang w:bidi="ar-LB"/>
        </w:rPr>
        <w:t xml:space="preserve"> هو استفهام توبيخ.</w:t>
      </w:r>
    </w:p>
    <w:p w14:paraId="7C25ED39" w14:textId="1B409FFB"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لَكُمْ كَيْفَ تَحْكُمُونَ}</w:t>
      </w:r>
      <w:r w:rsidR="00E15176" w:rsidRPr="00507CF4">
        <w:rPr>
          <w:rFonts w:ascii="Traditional Arabic" w:hAnsi="Traditional Arabic" w:cs="Traditional Arabic"/>
          <w:rtl/>
          <w:lang w:bidi="ar-LB"/>
        </w:rPr>
        <w:t xml:space="preserve"> هذا الحكمَ الفاسدَ.</w:t>
      </w:r>
    </w:p>
    <w:p w14:paraId="560AAE8C" w14:textId="13D7D6DC"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{أَفَلا تَذَكَّرُونَ}</w:t>
      </w:r>
      <w:r w:rsidR="00E15176" w:rsidRPr="00507CF4">
        <w:rPr>
          <w:rFonts w:ascii="Traditional Arabic" w:hAnsi="Traditional Arabic" w:cs="Traditional Arabic"/>
          <w:rtl/>
          <w:lang w:bidi="ar-LB"/>
        </w:rPr>
        <w:t xml:space="preserve"> [أي أفلا تتَّعظون بمواعظ ربكم في أنه تعالى تنزَّه عن أن يكون له ولد].</w:t>
      </w:r>
    </w:p>
    <w:p w14:paraId="72D72106" w14:textId="643B9FBB"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لَكُمْ سُلْطَانٌ مُّبِينٌ}</w:t>
      </w:r>
      <w:r w:rsidR="00E15176" w:rsidRPr="00507CF4">
        <w:rPr>
          <w:rFonts w:ascii="Traditional Arabic" w:hAnsi="Traditional Arabic" w:cs="Traditional Arabic"/>
          <w:rtl/>
          <w:lang w:bidi="ar-LB"/>
        </w:rPr>
        <w:t xml:space="preserve"> حجة نزلت عليكم من السماء بأن الملائكة بناتُ الله.</w:t>
      </w:r>
    </w:p>
    <w:p w14:paraId="421AE029" w14:textId="77C5924E"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{فَأْتُوا بِكِتَابِكُمْ</w:t>
      </w:r>
      <w:r w:rsidR="00E15176" w:rsidRPr="00507CF4">
        <w:rPr>
          <w:rFonts w:ascii="Traditional Arabic" w:hAnsi="Traditional Arabic" w:cs="Traditional Arabic"/>
          <w:rtl/>
          <w:lang w:bidi="ar-LB"/>
        </w:rPr>
        <w:t>} الذي أُنزل عليكم</w:t>
      </w:r>
      <w:r w:rsidRPr="00507CF4">
        <w:rPr>
          <w:rFonts w:ascii="Traditional Arabic" w:hAnsi="Traditional Arabic" w:cs="Traditional Arabic"/>
          <w:rtl/>
          <w:lang w:bidi="ar-LB"/>
        </w:rPr>
        <w:t xml:space="preserve"> </w:t>
      </w:r>
      <w:r w:rsidR="00E15176"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صَادِقِينَ}</w:t>
      </w:r>
      <w:r w:rsidR="00E15176" w:rsidRPr="00507CF4">
        <w:rPr>
          <w:rFonts w:ascii="Traditional Arabic" w:hAnsi="Traditional Arabic" w:cs="Traditional Arabic"/>
          <w:rtl/>
          <w:lang w:bidi="ar-LB"/>
        </w:rPr>
        <w:t xml:space="preserve"> في دعواكم.</w:t>
      </w:r>
    </w:p>
    <w:p w14:paraId="1C165DD6" w14:textId="4ED990DC"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{وَجَعَلُوا بَيْنَهُ</w:t>
      </w:r>
      <w:r w:rsidR="00E15176" w:rsidRPr="00507CF4">
        <w:rPr>
          <w:rFonts w:ascii="Traditional Arabic" w:hAnsi="Traditional Arabic" w:cs="Traditional Arabic"/>
          <w:rtl/>
          <w:lang w:bidi="ar-LB"/>
        </w:rPr>
        <w:t>} بينَ الله</w:t>
      </w:r>
      <w:r w:rsidRPr="00507CF4">
        <w:rPr>
          <w:rFonts w:ascii="Traditional Arabic" w:hAnsi="Traditional Arabic" w:cs="Traditional Arabic"/>
          <w:rtl/>
          <w:lang w:bidi="ar-LB"/>
        </w:rPr>
        <w:t xml:space="preserve"> </w:t>
      </w:r>
      <w:r w:rsidR="00E15176" w:rsidRPr="00507CF4">
        <w:rPr>
          <w:rFonts w:ascii="Traditional Arabic" w:hAnsi="Traditional Arabic" w:cs="Traditional Arabic"/>
          <w:rtl/>
          <w:lang w:bidi="ar-LB"/>
        </w:rPr>
        <w:t>{</w:t>
      </w:r>
      <w:r w:rsidRPr="00507CF4">
        <w:rPr>
          <w:rFonts w:ascii="Traditional Arabic" w:hAnsi="Traditional Arabic" w:cs="Traditional Arabic"/>
          <w:rtl/>
          <w:lang w:bidi="ar-LB"/>
        </w:rPr>
        <w:t>وَبَيْنَ الْجِنَّةِ</w:t>
      </w:r>
      <w:r w:rsidR="00E15176" w:rsidRPr="00507CF4">
        <w:rPr>
          <w:rFonts w:ascii="Traditional Arabic" w:hAnsi="Traditional Arabic" w:cs="Traditional Arabic"/>
          <w:rtl/>
          <w:lang w:bidi="ar-LB"/>
        </w:rPr>
        <w:t>} الملائكة لاستتارهم {</w:t>
      </w:r>
      <w:r w:rsidRPr="00507CF4">
        <w:rPr>
          <w:rFonts w:ascii="Traditional Arabic" w:hAnsi="Traditional Arabic" w:cs="Traditional Arabic"/>
          <w:rtl/>
          <w:lang w:bidi="ar-LB"/>
        </w:rPr>
        <w:t>نَسَبًا</w:t>
      </w:r>
      <w:r w:rsidR="00E15176" w:rsidRPr="00507CF4">
        <w:rPr>
          <w:rFonts w:ascii="Traditional Arabic" w:hAnsi="Traditional Arabic" w:cs="Traditional Arabic"/>
          <w:rtl/>
          <w:lang w:bidi="ar-LB"/>
        </w:rPr>
        <w:t>} وهو زَعمُهم أنهم بناتُه، أو قالوا: إنَّ الله تزوجَ مِن الجن فولدت له الملائكة</w:t>
      </w:r>
      <w:r w:rsidRPr="00507CF4">
        <w:rPr>
          <w:rFonts w:ascii="Traditional Arabic" w:hAnsi="Traditional Arabic" w:cs="Traditional Arabic"/>
          <w:rtl/>
          <w:lang w:bidi="ar-LB"/>
        </w:rPr>
        <w:t xml:space="preserve"> </w:t>
      </w:r>
      <w:r w:rsidR="00E15176" w:rsidRPr="00507CF4">
        <w:rPr>
          <w:rFonts w:ascii="Traditional Arabic" w:hAnsi="Traditional Arabic" w:cs="Traditional Arabic"/>
          <w:rtl/>
          <w:lang w:bidi="ar-LB"/>
        </w:rPr>
        <w:t>{</w:t>
      </w:r>
      <w:r w:rsidRPr="00507CF4">
        <w:rPr>
          <w:rFonts w:ascii="Traditional Arabic" w:hAnsi="Traditional Arabic" w:cs="Traditional Arabic"/>
          <w:rtl/>
          <w:lang w:bidi="ar-LB"/>
        </w:rPr>
        <w:t>وَلَقَدْ عَلِمَتِ الْجِنَّةُ إِنَّهُمْ لَمُحْضَرُونَ}</w:t>
      </w:r>
      <w:r w:rsidR="00E15176" w:rsidRPr="00507CF4">
        <w:rPr>
          <w:rFonts w:ascii="Traditional Arabic" w:hAnsi="Traditional Arabic" w:cs="Traditional Arabic"/>
          <w:rtl/>
          <w:lang w:bidi="ar-LB"/>
        </w:rPr>
        <w:t xml:space="preserve"> ولقد علمت الملائكة أنَّ الذين قالوا هذا القول لمحضرون في النار، [أو علمت الجن أنها محضَرةٌ أَمرَ الله تعالى من ثواب وعقاب].</w:t>
      </w:r>
    </w:p>
    <w:p w14:paraId="211AA586" w14:textId="10E2AE61"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{سُبْحَانَ اللَّهِ عَمَّا يَصِفُونَ}</w:t>
      </w:r>
      <w:r w:rsidR="00E15176" w:rsidRPr="00507CF4">
        <w:rPr>
          <w:rFonts w:ascii="Traditional Arabic" w:hAnsi="Traditional Arabic" w:cs="Traditional Arabic"/>
          <w:rtl/>
          <w:lang w:bidi="ar-LB"/>
        </w:rPr>
        <w:t xml:space="preserve"> نزَّه نفسه عن الولد والصاحبة.</w:t>
      </w:r>
    </w:p>
    <w:p w14:paraId="164CC3CC" w14:textId="06AA486E"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عِبَادَ اللَّهِ الْمُخْلَصِينَ}</w:t>
      </w:r>
      <w:r w:rsidR="00E15176" w:rsidRPr="00507CF4">
        <w:rPr>
          <w:rFonts w:ascii="Traditional Arabic" w:hAnsi="Traditional Arabic" w:cs="Traditional Arabic"/>
          <w:rtl/>
          <w:lang w:bidi="ar-LB"/>
        </w:rPr>
        <w:t xml:space="preserve"> ولكنَّ المخلَصِينَ ناجون من النار، [أو] ولكنْ المخلَصون بَرَاءٌ من أن يصفوه تعالى [بالصاحبة والولد].</w:t>
      </w:r>
    </w:p>
    <w:p w14:paraId="1A0032D7" w14:textId="592EB0F6"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{فَإِنَّكُمْ</w:t>
      </w:r>
      <w:r w:rsidR="00E15176" w:rsidRPr="00507CF4">
        <w:rPr>
          <w:rFonts w:ascii="Traditional Arabic" w:hAnsi="Traditional Arabic" w:cs="Traditional Arabic"/>
          <w:rtl/>
          <w:lang w:bidi="ar-LB"/>
        </w:rPr>
        <w:t>} يا أهل مكة</w:t>
      </w:r>
      <w:r w:rsidRPr="00507CF4">
        <w:rPr>
          <w:rFonts w:ascii="Traditional Arabic" w:hAnsi="Traditional Arabic" w:cs="Traditional Arabic"/>
          <w:rtl/>
          <w:lang w:bidi="ar-LB"/>
        </w:rPr>
        <w:t xml:space="preserve"> </w:t>
      </w:r>
      <w:r w:rsidR="00E15176" w:rsidRPr="00507CF4">
        <w:rPr>
          <w:rFonts w:ascii="Traditional Arabic" w:hAnsi="Traditional Arabic" w:cs="Traditional Arabic"/>
          <w:rtl/>
          <w:lang w:bidi="ar-LB"/>
        </w:rPr>
        <w:t>{</w:t>
      </w:r>
      <w:r w:rsidRPr="00507CF4">
        <w:rPr>
          <w:rFonts w:ascii="Traditional Arabic" w:hAnsi="Traditional Arabic" w:cs="Traditional Arabic"/>
          <w:rtl/>
          <w:lang w:bidi="ar-LB"/>
        </w:rPr>
        <w:t>وَمَا تَعْبُدُونَ}</w:t>
      </w:r>
      <w:r w:rsidR="00E15176" w:rsidRPr="00507CF4">
        <w:rPr>
          <w:rFonts w:ascii="Traditional Arabic" w:hAnsi="Traditional Arabic" w:cs="Traditional Arabic"/>
          <w:rtl/>
          <w:lang w:bidi="ar-LB"/>
        </w:rPr>
        <w:t xml:space="preserve"> ومعبوديكم.</w:t>
      </w:r>
    </w:p>
    <w:p w14:paraId="14AB31C2" w14:textId="637795E7"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أَنتُمْ</w:t>
      </w:r>
      <w:r w:rsidR="00E15176" w:rsidRPr="00507CF4">
        <w:rPr>
          <w:rFonts w:ascii="Traditional Arabic" w:hAnsi="Traditional Arabic" w:cs="Traditional Arabic"/>
          <w:rtl/>
          <w:lang w:bidi="ar-LB"/>
        </w:rPr>
        <w:t>} وهم جميعًا</w:t>
      </w:r>
      <w:r w:rsidRPr="00507CF4">
        <w:rPr>
          <w:rFonts w:ascii="Traditional Arabic" w:hAnsi="Traditional Arabic" w:cs="Traditional Arabic"/>
          <w:rtl/>
          <w:lang w:bidi="ar-LB"/>
        </w:rPr>
        <w:t xml:space="preserve"> </w:t>
      </w:r>
      <w:r w:rsidR="00E15176" w:rsidRPr="00507CF4">
        <w:rPr>
          <w:rFonts w:ascii="Traditional Arabic" w:hAnsi="Traditional Arabic" w:cs="Traditional Arabic"/>
          <w:rtl/>
          <w:lang w:bidi="ar-LB"/>
        </w:rPr>
        <w:t>{</w:t>
      </w:r>
      <w:r w:rsidRPr="00507CF4">
        <w:rPr>
          <w:rFonts w:ascii="Traditional Arabic" w:hAnsi="Traditional Arabic" w:cs="Traditional Arabic"/>
          <w:rtl/>
          <w:lang w:bidi="ar-LB"/>
        </w:rPr>
        <w:t>عَلَيْهِ</w:t>
      </w:r>
      <w:r w:rsidR="00E15176" w:rsidRPr="00507CF4">
        <w:rPr>
          <w:rFonts w:ascii="Traditional Arabic" w:hAnsi="Traditional Arabic" w:cs="Traditional Arabic"/>
          <w:rtl/>
          <w:lang w:bidi="ar-LB"/>
        </w:rPr>
        <w:t>} على الله</w:t>
      </w:r>
      <w:r w:rsidRPr="00507CF4">
        <w:rPr>
          <w:rFonts w:ascii="Traditional Arabic" w:hAnsi="Traditional Arabic" w:cs="Traditional Arabic"/>
          <w:rtl/>
          <w:lang w:bidi="ar-LB"/>
        </w:rPr>
        <w:t xml:space="preserve"> </w:t>
      </w:r>
      <w:r w:rsidR="00E15176" w:rsidRPr="00507CF4">
        <w:rPr>
          <w:rFonts w:ascii="Traditional Arabic" w:hAnsi="Traditional Arabic" w:cs="Traditional Arabic"/>
          <w:rtl/>
          <w:lang w:bidi="ar-LB"/>
        </w:rPr>
        <w:t>{</w:t>
      </w:r>
      <w:r w:rsidRPr="00507CF4">
        <w:rPr>
          <w:rFonts w:ascii="Traditional Arabic" w:hAnsi="Traditional Arabic" w:cs="Traditional Arabic"/>
          <w:rtl/>
          <w:lang w:bidi="ar-LB"/>
        </w:rPr>
        <w:t>بِفَاتِنِينَ}</w:t>
      </w:r>
      <w:r w:rsidR="00E15176" w:rsidRPr="00507CF4">
        <w:rPr>
          <w:rFonts w:ascii="Traditional Arabic" w:hAnsi="Traditional Arabic" w:cs="Traditional Arabic"/>
          <w:rtl/>
          <w:lang w:bidi="ar-LB"/>
        </w:rPr>
        <w:t xml:space="preserve"> بِمُضِلِّين، يقال: فَتَنَ فلانٌ على فلانٍ امرأَتَه ما تقول: أفسدَها عليه.</w:t>
      </w:r>
    </w:p>
    <w:p w14:paraId="06A0962E" w14:textId="11F5B446"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مَنْ هُوَ صَالِ الْجَحِيمِ}</w:t>
      </w:r>
      <w:r w:rsidR="00E15176" w:rsidRPr="00507CF4">
        <w:rPr>
          <w:rFonts w:ascii="Traditional Arabic" w:hAnsi="Traditional Arabic" w:cs="Traditional Arabic"/>
          <w:rtl/>
          <w:lang w:bidi="ar-LB"/>
        </w:rPr>
        <w:t xml:space="preserve"> لستم تُضِلّون أحدًا إلا أصحاب النار الذين سبق في علمه أنهم بسوء أعمالهم يستوجبون أن يَصْلَوها.</w:t>
      </w:r>
    </w:p>
    <w:p w14:paraId="59AE06C0" w14:textId="7A7B7220"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مِنَّا</w:t>
      </w:r>
      <w:r w:rsidR="00E15176" w:rsidRPr="00507CF4">
        <w:rPr>
          <w:rFonts w:ascii="Traditional Arabic" w:hAnsi="Traditional Arabic" w:cs="Traditional Arabic"/>
          <w:rtl/>
          <w:lang w:bidi="ar-LB"/>
        </w:rPr>
        <w:t>} أحد</w:t>
      </w:r>
      <w:r w:rsidRPr="00507CF4">
        <w:rPr>
          <w:rFonts w:ascii="Traditional Arabic" w:hAnsi="Traditional Arabic" w:cs="Traditional Arabic"/>
          <w:rtl/>
          <w:lang w:bidi="ar-LB"/>
        </w:rPr>
        <w:t xml:space="preserve"> </w:t>
      </w:r>
      <w:r w:rsidR="00E15176" w:rsidRPr="00507CF4">
        <w:rPr>
          <w:rFonts w:ascii="Traditional Arabic" w:hAnsi="Traditional Arabic" w:cs="Traditional Arabic"/>
          <w:rtl/>
          <w:lang w:bidi="ar-LB"/>
        </w:rPr>
        <w:t>{</w:t>
      </w:r>
      <w:r w:rsidRPr="00507CF4">
        <w:rPr>
          <w:rFonts w:ascii="Traditional Arabic" w:hAnsi="Traditional Arabic" w:cs="Traditional Arabic"/>
          <w:rtl/>
          <w:lang w:bidi="ar-LB"/>
        </w:rPr>
        <w:t>إِلاَّ لَهُ مَقَامٌ مَّعْلُومٌ}</w:t>
      </w:r>
      <w:r w:rsidR="00E15176" w:rsidRPr="00507CF4">
        <w:rPr>
          <w:rFonts w:ascii="Traditional Arabic" w:hAnsi="Traditional Arabic" w:cs="Traditional Arabic"/>
          <w:rtl/>
          <w:lang w:bidi="ar-LB"/>
        </w:rPr>
        <w:t xml:space="preserve"> في العبادة لا يتجاوزه.</w:t>
      </w:r>
    </w:p>
    <w:p w14:paraId="0445DBC1" w14:textId="46702CA5"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{وَإِنَّا لَنَحْنُ الصَّافُّونَ}</w:t>
      </w:r>
      <w:r w:rsidR="00E15176" w:rsidRPr="00507CF4">
        <w:rPr>
          <w:rFonts w:ascii="Traditional Arabic" w:hAnsi="Traditional Arabic" w:cs="Traditional Arabic"/>
          <w:rtl/>
          <w:lang w:bidi="ar-LB"/>
        </w:rPr>
        <w:t xml:space="preserve"> نَصُفُّ أقدامَنا في الصلاةِ، أو نَصُفُّ حولَ العرش داعين للمؤمنين.</w:t>
      </w:r>
    </w:p>
    <w:p w14:paraId="070C3317" w14:textId="58CF5553"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{وَإِنَّا لَنَحْنُ الْمُسَبِّحُونَ}</w:t>
      </w:r>
      <w:r w:rsidR="00E15176"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E15176" w:rsidRPr="00507CF4">
        <w:rPr>
          <w:rFonts w:ascii="Traditional Arabic" w:hAnsi="Traditional Arabic" w:cs="Traditional Arabic"/>
          <w:rtl/>
          <w:lang w:bidi="ar-LB"/>
        </w:rPr>
        <w:t xml:space="preserve">نزِّهون، أو </w:t>
      </w:r>
      <w:r w:rsidR="00507CF4">
        <w:rPr>
          <w:rFonts w:ascii="Traditional Arabic" w:hAnsi="Traditional Arabic" w:cs="Traditional Arabic"/>
          <w:rtl/>
          <w:lang w:bidi="ar-LB"/>
        </w:rPr>
        <w:t>الـمُ</w:t>
      </w:r>
      <w:r w:rsidR="00E15176" w:rsidRPr="00507CF4">
        <w:rPr>
          <w:rFonts w:ascii="Traditional Arabic" w:hAnsi="Traditional Arabic" w:cs="Traditional Arabic"/>
          <w:rtl/>
          <w:lang w:bidi="ar-LB"/>
        </w:rPr>
        <w:t>صَلُّون، والوجهُ أن يكون هذا وما قبلَه من قوله: {سُبْحَانَ اللَّهِ عَمَّا يَصِفُونَ} [الصافات: 159] من كلام الملائكة حتى يتصل بذكرهم في قوله: {وَلَقَدْ عَلِمَتِ الْجِنَّةُ} [الصافات: 158]، كأنه قيل: ولقد علمَ الملائكةُ وشهدوا أنَّ المشركين مُفتَرُون عليهم في مناسبَةِ</w:t>
      </w:r>
      <w:r w:rsidR="00E15176" w:rsidRPr="00507CF4">
        <w:rPr>
          <w:rFonts w:ascii="Traditional Arabic" w:hAnsi="Traditional Arabic" w:cs="Traditional Arabic"/>
          <w:vertAlign w:val="superscript"/>
          <w:rtl/>
          <w:lang w:bidi="ar-LB"/>
        </w:rPr>
        <w:t>(</w:t>
      </w:r>
      <w:r w:rsidR="00E15176" w:rsidRPr="00507CF4">
        <w:rPr>
          <w:rStyle w:val="ab"/>
          <w:rFonts w:ascii="Traditional Arabic" w:hAnsi="Traditional Arabic" w:cs="Traditional Arabic"/>
          <w:rtl/>
          <w:lang w:bidi="ar-LB"/>
        </w:rPr>
        <w:footnoteReference w:id="492"/>
      </w:r>
      <w:r w:rsidR="00E15176" w:rsidRPr="00507CF4">
        <w:rPr>
          <w:rFonts w:ascii="Traditional Arabic" w:hAnsi="Traditional Arabic" w:cs="Traditional Arabic"/>
          <w:vertAlign w:val="superscript"/>
          <w:rtl/>
          <w:lang w:bidi="ar-LB"/>
        </w:rPr>
        <w:t>)</w:t>
      </w:r>
      <w:r w:rsidR="00E15176" w:rsidRPr="00507CF4">
        <w:rPr>
          <w:rFonts w:ascii="Traditional Arabic" w:hAnsi="Traditional Arabic" w:cs="Traditional Arabic"/>
          <w:rtl/>
          <w:lang w:bidi="ar-LB"/>
        </w:rPr>
        <w:t xml:space="preserve"> ربِّ العزة وقالوا: سبحان الله، فنزَّهوه عن ذلك، واستثنَوا عبادَ الله المخلَصين وبَرَّؤوهم منه، وقالوا للكفرة: فإذا صحَّ ذلك فإنكم وءالهتَكم لا تَقدِرون أن تَفتِنوا على الله أحدًا مِن خلقه وتُضِلُّوا إلا مَن كان مِن أهل النار، وكيف نكونُ مناسِبينَ لربِّ العزة وما نحن إلا عبيدٌ أَذِلَّاءُ بين يديه، لكلٍّ مِنّا مقامٌ معلومٌ مِن الطاعة لا يستطيع أن يَزِلَّ عنه ظُفرًا خشوعًا لعظمته، ونحن الصافّون أقدامنا لعبادته مُسَبِّحين مُمَجِّدين كما يجب على العباد لربهم.</w:t>
      </w:r>
    </w:p>
    <w:p w14:paraId="7A10A0C4" w14:textId="0415FBD0"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كَانُوا لَيَقُولُونَ}</w:t>
      </w:r>
      <w:r w:rsidR="00E15176" w:rsidRPr="00507CF4">
        <w:rPr>
          <w:rFonts w:ascii="Traditional Arabic" w:hAnsi="Traditional Arabic" w:cs="Traditional Arabic"/>
          <w:rtl/>
          <w:lang w:bidi="ar-LB"/>
        </w:rPr>
        <w:t xml:space="preserve"> أي مُشرِكو قريش قبلَ مَبْعَثه عليه الصلاة والسلام.</w:t>
      </w:r>
    </w:p>
    <w:p w14:paraId="6AF46DDF" w14:textId="2C9AF18B"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{لَوْ أَنَّ عِندَنَا ذِكْرًا مِّنْ الأَوَّلِينَ}</w:t>
      </w:r>
      <w:r w:rsidR="00E15176" w:rsidRPr="00507CF4">
        <w:rPr>
          <w:rFonts w:ascii="Traditional Arabic" w:hAnsi="Traditional Arabic" w:cs="Traditional Arabic"/>
          <w:rtl/>
          <w:lang w:bidi="ar-LB"/>
        </w:rPr>
        <w:t xml:space="preserve"> كتابًا من الأولين الذين نزلَ عليهم التوراةُ والإنجيل.</w:t>
      </w:r>
    </w:p>
    <w:p w14:paraId="3E27E8CA" w14:textId="66D243F2"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{لَكُنَّا عِبَادَ اللَّهِ الْمُخْلَصِينَ}</w:t>
      </w:r>
      <w:r w:rsidR="00E15176" w:rsidRPr="00507CF4">
        <w:rPr>
          <w:rFonts w:ascii="Traditional Arabic" w:hAnsi="Traditional Arabic" w:cs="Traditional Arabic"/>
          <w:rtl/>
          <w:lang w:bidi="ar-LB"/>
        </w:rPr>
        <w:t xml:space="preserve"> [الذين أخلصَهم الله لعبادته واصطفاهم لجنَّته]، ولَمَا خالفْنا كما خالفوا؛ فجاءهم الذكر الذي هو سيدُ الأذكار والكتابُ الذي هو مُعجِزٌ من بين الكتب.</w:t>
      </w:r>
    </w:p>
    <w:p w14:paraId="1C1A7310" w14:textId="5FB9A01D"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{فَكَفَرُوا بِهِ فَسَوْفَ يَعْلَمُونَ}</w:t>
      </w:r>
      <w:r w:rsidR="00E15176" w:rsidRPr="00507CF4">
        <w:rPr>
          <w:rFonts w:ascii="Traditional Arabic" w:hAnsi="Traditional Arabic" w:cs="Traditional Arabic"/>
          <w:rtl/>
          <w:lang w:bidi="ar-LB"/>
        </w:rPr>
        <w:t xml:space="preserve"> مَغَبَّة</w:t>
      </w:r>
      <w:r w:rsidR="00E15176" w:rsidRPr="00507CF4">
        <w:rPr>
          <w:rFonts w:ascii="Traditional Arabic" w:hAnsi="Traditional Arabic" w:cs="Traditional Arabic"/>
          <w:vertAlign w:val="superscript"/>
          <w:rtl/>
          <w:lang w:bidi="ar-LB"/>
        </w:rPr>
        <w:t>(</w:t>
      </w:r>
      <w:r w:rsidR="00E15176" w:rsidRPr="00507CF4">
        <w:rPr>
          <w:rStyle w:val="ab"/>
          <w:rFonts w:ascii="Traditional Arabic" w:hAnsi="Traditional Arabic" w:cs="Traditional Arabic"/>
          <w:rtl/>
          <w:lang w:bidi="ar-LB"/>
        </w:rPr>
        <w:footnoteReference w:id="493"/>
      </w:r>
      <w:r w:rsidR="00E15176" w:rsidRPr="00507CF4">
        <w:rPr>
          <w:rFonts w:ascii="Traditional Arabic" w:hAnsi="Traditional Arabic" w:cs="Traditional Arabic"/>
          <w:vertAlign w:val="superscript"/>
          <w:rtl/>
          <w:lang w:bidi="ar-LB"/>
        </w:rPr>
        <w:t>)</w:t>
      </w:r>
      <w:r w:rsidR="00E15176" w:rsidRPr="00507CF4">
        <w:rPr>
          <w:rFonts w:ascii="Traditional Arabic" w:hAnsi="Traditional Arabic" w:cs="Traditional Arabic"/>
          <w:rtl/>
          <w:lang w:bidi="ar-LB"/>
        </w:rPr>
        <w:t xml:space="preserve"> تكذيبهم وما يَحُلُّ</w:t>
      </w:r>
      <w:r w:rsidR="00844882" w:rsidRPr="00507CF4">
        <w:rPr>
          <w:rFonts w:ascii="Traditional Arabic" w:hAnsi="Traditional Arabic" w:cs="Traditional Arabic"/>
          <w:rtl/>
          <w:lang w:bidi="ar-LB"/>
        </w:rPr>
        <w:t xml:space="preserve"> بهم من الانتقام.</w:t>
      </w:r>
    </w:p>
    <w:p w14:paraId="3DBCF2F2" w14:textId="7D854901" w:rsidR="004547BD" w:rsidRPr="00507CF4" w:rsidRDefault="004547BD"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سَبَقَتْ كَلِمَتُنَا لِعِبَادِنَا الْمُرْسَلِينَ}</w:t>
      </w:r>
      <w:r w:rsidR="00844882" w:rsidRPr="00507CF4">
        <w:rPr>
          <w:rFonts w:ascii="Traditional Arabic" w:hAnsi="Traditional Arabic" w:cs="Traditional Arabic"/>
          <w:rtl/>
          <w:lang w:bidi="ar-LB"/>
        </w:rPr>
        <w:t xml:space="preserve"> الكلمةُ قولُه:</w:t>
      </w:r>
    </w:p>
    <w:p w14:paraId="4C6A47C0" w14:textId="1EB8B515" w:rsidR="004547BD" w:rsidRPr="00507CF4" w:rsidRDefault="00A84163" w:rsidP="00507CF4">
      <w:pPr>
        <w:pStyle w:val="a6"/>
        <w:numPr>
          <w:ilvl w:val="0"/>
          <w:numId w:val="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173- </w:t>
      </w:r>
      <w:r w:rsidR="004547BD" w:rsidRPr="00507CF4">
        <w:rPr>
          <w:rFonts w:ascii="Traditional Arabic" w:hAnsi="Traditional Arabic" w:cs="Traditional Arabic"/>
          <w:rtl/>
          <w:lang w:bidi="ar-LB"/>
        </w:rPr>
        <w:t>{إِنَّهُمْ لَهُمُ الْمَنصُورُونَ</w:t>
      </w:r>
      <w:r w:rsidRPr="00507CF4">
        <w:rPr>
          <w:rFonts w:ascii="Traditional Arabic" w:hAnsi="Traditional Arabic" w:cs="Traditional Arabic"/>
          <w:rtl/>
          <w:lang w:bidi="ar-LB"/>
        </w:rPr>
        <w:t xml:space="preserve">(172) </w:t>
      </w:r>
      <w:r w:rsidR="004547BD" w:rsidRPr="00507CF4">
        <w:rPr>
          <w:rFonts w:ascii="Traditional Arabic" w:hAnsi="Traditional Arabic" w:cs="Traditional Arabic"/>
          <w:rtl/>
          <w:lang w:bidi="ar-LB"/>
        </w:rPr>
        <w:t>{وَإِنَّ جُندَنَا لَهُمُ الْغَالِبُونَ</w:t>
      </w:r>
      <w:r w:rsidRPr="00507CF4">
        <w:rPr>
          <w:rFonts w:ascii="Traditional Arabic" w:hAnsi="Traditional Arabic" w:cs="Traditional Arabic"/>
          <w:rtl/>
          <w:lang w:bidi="ar-LB"/>
        </w:rPr>
        <w:t>(173)</w:t>
      </w:r>
      <w:r w:rsidR="004547B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والمراد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وعِدُ بعُلُوِّهم على عدوّهم في مَقام الحِجاج ومَلاحِم القتال في الدنيا وعُلُوِّهم عليهم في الآخرة</w:t>
      </w:r>
      <w:r w:rsidRPr="00507CF4">
        <w:rPr>
          <w:rFonts w:ascii="Traditional Arabic" w:hAnsi="Traditional Arabic" w:cs="Traditional Arabic"/>
          <w:kern w:val="0"/>
          <w:vertAlign w:val="superscript"/>
          <w:rtl/>
          <w:lang w:bidi="ar-LB"/>
          <w14:ligatures w14:val="none"/>
        </w:rPr>
        <w:t>(</w:t>
      </w:r>
      <w:r w:rsidRPr="00507CF4">
        <w:rPr>
          <w:rStyle w:val="ab"/>
          <w:rFonts w:ascii="Traditional Arabic" w:hAnsi="Traditional Arabic" w:cs="Traditional Arabic"/>
          <w:kern w:val="0"/>
          <w:rtl/>
          <w:lang w:bidi="ar-LB"/>
          <w14:ligatures w14:val="none"/>
        </w:rPr>
        <w:footnoteReference w:id="494"/>
      </w:r>
      <w:r w:rsidRPr="00507CF4">
        <w:rPr>
          <w:rFonts w:ascii="Traditional Arabic" w:hAnsi="Traditional Arabic" w:cs="Traditional Arabic"/>
          <w:kern w:val="0"/>
          <w:vertAlign w:val="superscript"/>
          <w:rtl/>
          <w:lang w:bidi="ar-LB"/>
          <w14:ligatures w14:val="none"/>
        </w:rPr>
        <w:t>)</w:t>
      </w:r>
      <w:r w:rsidRPr="00507CF4">
        <w:rPr>
          <w:rFonts w:ascii="Traditional Arabic" w:hAnsi="Traditional Arabic" w:cs="Traditional Arabic"/>
          <w:kern w:val="0"/>
          <w:rtl/>
          <w:lang w:bidi="ar-LB"/>
          <w14:ligatures w14:val="none"/>
        </w:rPr>
        <w:t>.</w:t>
      </w:r>
    </w:p>
    <w:p w14:paraId="244F6F89" w14:textId="197AF47B" w:rsidR="004547BD" w:rsidRPr="00507CF4" w:rsidRDefault="004547BD" w:rsidP="00507CF4">
      <w:pPr>
        <w:pStyle w:val="a6"/>
        <w:numPr>
          <w:ilvl w:val="0"/>
          <w:numId w:val="6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{فَتَوَلَّ عَنْهُمْ</w:t>
      </w:r>
      <w:r w:rsidR="00A84163" w:rsidRPr="00507CF4">
        <w:rPr>
          <w:rFonts w:ascii="Traditional Arabic" w:hAnsi="Traditional Arabic" w:cs="Traditional Arabic"/>
          <w:rtl/>
          <w:lang w:bidi="ar-LB"/>
        </w:rPr>
        <w:t>} فأَعرض عنهم</w:t>
      </w:r>
      <w:r w:rsidRPr="00507CF4">
        <w:rPr>
          <w:rFonts w:ascii="Traditional Arabic" w:hAnsi="Traditional Arabic" w:cs="Traditional Arabic"/>
          <w:rtl/>
          <w:lang w:bidi="ar-LB"/>
        </w:rPr>
        <w:t xml:space="preserve"> </w:t>
      </w:r>
      <w:r w:rsidR="00A84163" w:rsidRPr="00507CF4">
        <w:rPr>
          <w:rFonts w:ascii="Traditional Arabic" w:hAnsi="Traditional Arabic" w:cs="Traditional Arabic"/>
          <w:rtl/>
          <w:lang w:bidi="ar-LB"/>
        </w:rPr>
        <w:t>{</w:t>
      </w:r>
      <w:r w:rsidRPr="00507CF4">
        <w:rPr>
          <w:rFonts w:ascii="Traditional Arabic" w:hAnsi="Traditional Arabic" w:cs="Traditional Arabic"/>
          <w:rtl/>
          <w:lang w:bidi="ar-LB"/>
        </w:rPr>
        <w:t>حَتَّى حِينٍ}</w:t>
      </w:r>
      <w:r w:rsidR="00A84163" w:rsidRPr="00507CF4">
        <w:rPr>
          <w:rFonts w:ascii="Traditional Arabic" w:hAnsi="Traditional Arabic" w:cs="Traditional Arabic"/>
          <w:rtl/>
          <w:lang w:bidi="ar-LB"/>
        </w:rPr>
        <w:t xml:space="preserve"> إلى مُدة يسيرة، وهي المدةُ التي أُمهِلوا فيها، أو إلى يوم بدر، أو إلى فتح مكة.</w:t>
      </w:r>
    </w:p>
    <w:p w14:paraId="1676ABFF" w14:textId="1023860B" w:rsidR="004547BD" w:rsidRPr="00507CF4" w:rsidRDefault="004547BD" w:rsidP="00507CF4">
      <w:pPr>
        <w:pStyle w:val="a6"/>
        <w:numPr>
          <w:ilvl w:val="0"/>
          <w:numId w:val="6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{وَأَبْصِرْهُمْ</w:t>
      </w:r>
      <w:r w:rsidR="00A84163" w:rsidRPr="00507CF4">
        <w:rPr>
          <w:rFonts w:ascii="Traditional Arabic" w:hAnsi="Traditional Arabic" w:cs="Traditional Arabic"/>
          <w:rtl/>
          <w:lang w:bidi="ar-LB"/>
        </w:rPr>
        <w:t>} أَبصرْ ما ينالُهم يومَئذٍ</w:t>
      </w:r>
      <w:r w:rsidRPr="00507CF4">
        <w:rPr>
          <w:rFonts w:ascii="Traditional Arabic" w:hAnsi="Traditional Arabic" w:cs="Traditional Arabic"/>
          <w:rtl/>
          <w:lang w:bidi="ar-LB"/>
        </w:rPr>
        <w:t xml:space="preserve"> </w:t>
      </w:r>
      <w:r w:rsidR="00A84163" w:rsidRPr="00507CF4">
        <w:rPr>
          <w:rFonts w:ascii="Traditional Arabic" w:hAnsi="Traditional Arabic" w:cs="Traditional Arabic"/>
          <w:rtl/>
          <w:lang w:bidi="ar-LB"/>
        </w:rPr>
        <w:t>{</w:t>
      </w:r>
      <w:r w:rsidRPr="00507CF4">
        <w:rPr>
          <w:rFonts w:ascii="Traditional Arabic" w:hAnsi="Traditional Arabic" w:cs="Traditional Arabic"/>
          <w:rtl/>
          <w:lang w:bidi="ar-LB"/>
        </w:rPr>
        <w:t>فَسَوْفَ يُبْصِرُونَ}</w:t>
      </w:r>
      <w:r w:rsidR="00A84163" w:rsidRPr="00507CF4">
        <w:rPr>
          <w:rFonts w:ascii="Traditional Arabic" w:hAnsi="Traditional Arabic" w:cs="Traditional Arabic"/>
          <w:rtl/>
          <w:lang w:bidi="ar-LB"/>
        </w:rPr>
        <w:t xml:space="preserve"> ذلك، وهو للوعيد لا للتبعيد، أو فسوف يبصرون ما أنكروا.</w:t>
      </w:r>
    </w:p>
    <w:p w14:paraId="61B10537" w14:textId="5652D238" w:rsidR="004547BD" w:rsidRPr="00507CF4" w:rsidRDefault="004547BD" w:rsidP="00507CF4">
      <w:pPr>
        <w:pStyle w:val="a6"/>
        <w:numPr>
          <w:ilvl w:val="0"/>
          <w:numId w:val="6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{أَفَبِعَذَابِنَا يَسْتَعْجِلُونَ}</w:t>
      </w:r>
      <w:r w:rsidR="00A84163" w:rsidRPr="00507CF4">
        <w:rPr>
          <w:rFonts w:ascii="Traditional Arabic" w:hAnsi="Traditional Arabic" w:cs="Traditional Arabic"/>
          <w:rtl/>
          <w:lang w:bidi="ar-LB"/>
        </w:rPr>
        <w:t xml:space="preserve"> قبلَ حِينه.</w:t>
      </w:r>
    </w:p>
    <w:p w14:paraId="5F21F5EE" w14:textId="2DC0F469" w:rsidR="004547BD" w:rsidRPr="00507CF4" w:rsidRDefault="004547BD" w:rsidP="00507CF4">
      <w:pPr>
        <w:pStyle w:val="a6"/>
        <w:numPr>
          <w:ilvl w:val="0"/>
          <w:numId w:val="6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{فَإِذَا نَزَلَ</w:t>
      </w:r>
      <w:r w:rsidR="00A84163" w:rsidRPr="00507CF4">
        <w:rPr>
          <w:rFonts w:ascii="Traditional Arabic" w:hAnsi="Traditional Arabic" w:cs="Traditional Arabic"/>
          <w:rtl/>
          <w:lang w:bidi="ar-LB"/>
        </w:rPr>
        <w:t>} العذابُ</w:t>
      </w:r>
      <w:r w:rsidRPr="00507CF4">
        <w:rPr>
          <w:rFonts w:ascii="Traditional Arabic" w:hAnsi="Traditional Arabic" w:cs="Traditional Arabic"/>
          <w:rtl/>
          <w:lang w:bidi="ar-LB"/>
        </w:rPr>
        <w:t xml:space="preserve"> </w:t>
      </w:r>
      <w:r w:rsidR="00A84163" w:rsidRPr="00507CF4">
        <w:rPr>
          <w:rFonts w:ascii="Traditional Arabic" w:hAnsi="Traditional Arabic" w:cs="Traditional Arabic"/>
          <w:rtl/>
          <w:lang w:bidi="ar-LB"/>
        </w:rPr>
        <w:t>{</w:t>
      </w:r>
      <w:r w:rsidRPr="00507CF4">
        <w:rPr>
          <w:rFonts w:ascii="Traditional Arabic" w:hAnsi="Traditional Arabic" w:cs="Traditional Arabic"/>
          <w:rtl/>
          <w:lang w:bidi="ar-LB"/>
        </w:rPr>
        <w:t>بِسَاحَتِهِمْ</w:t>
      </w:r>
      <w:r w:rsidR="00A84163" w:rsidRPr="00507CF4">
        <w:rPr>
          <w:rFonts w:ascii="Traditional Arabic" w:hAnsi="Traditional Arabic" w:cs="Traditional Arabic"/>
          <w:rtl/>
          <w:lang w:bidi="ar-LB"/>
        </w:rPr>
        <w:t>} بفِنائِهم</w:t>
      </w:r>
      <w:r w:rsidR="00A84163" w:rsidRPr="00507CF4">
        <w:rPr>
          <w:rFonts w:ascii="Traditional Arabic" w:hAnsi="Traditional Arabic" w:cs="Traditional Arabic"/>
          <w:vertAlign w:val="superscript"/>
          <w:rtl/>
          <w:lang w:bidi="ar-LB"/>
        </w:rPr>
        <w:t>(</w:t>
      </w:r>
      <w:r w:rsidR="00A84163" w:rsidRPr="00507CF4">
        <w:rPr>
          <w:rStyle w:val="ab"/>
          <w:rFonts w:ascii="Traditional Arabic" w:hAnsi="Traditional Arabic" w:cs="Traditional Arabic"/>
          <w:rtl/>
          <w:lang w:bidi="ar-LB"/>
        </w:rPr>
        <w:footnoteReference w:id="495"/>
      </w:r>
      <w:r w:rsidR="00A8416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84163" w:rsidRPr="00507CF4">
        <w:rPr>
          <w:rFonts w:ascii="Traditional Arabic" w:hAnsi="Traditional Arabic" w:cs="Traditional Arabic"/>
          <w:rtl/>
          <w:lang w:bidi="ar-LB"/>
        </w:rPr>
        <w:t>{</w:t>
      </w:r>
      <w:r w:rsidRPr="00507CF4">
        <w:rPr>
          <w:rFonts w:ascii="Traditional Arabic" w:hAnsi="Traditional Arabic" w:cs="Traditional Arabic"/>
          <w:rtl/>
          <w:lang w:bidi="ar-LB"/>
        </w:rPr>
        <w:t>فَسَاء صَبَاحُ الْمُنذَرِينَ}</w:t>
      </w:r>
      <w:r w:rsidR="00CD791B" w:rsidRPr="00507CF4">
        <w:rPr>
          <w:rFonts w:ascii="Traditional Arabic" w:hAnsi="Traditional Arabic" w:cs="Traditional Arabic"/>
          <w:rtl/>
          <w:lang w:bidi="ar-LB"/>
        </w:rPr>
        <w:t xml:space="preserve"> قيل: هو نزولُ رسول الله ﷺ يوم الفتح بمكة، مُثِّلَ العذابُ النازلُ بهم بعدما أُنذِروا فأنكروه بجيشٍ أَنذرَ بهجومه قومَه بعضُ نُصَّاحهم فلم يلتفتوا إلى إنذاره حتى أناخ بفِنائهم بَغتةً فَشَنَّ عليهم الغارة، وكانت عادة مَغاويرهم</w:t>
      </w:r>
      <w:r w:rsidR="00CD791B" w:rsidRPr="00507CF4">
        <w:rPr>
          <w:rFonts w:ascii="Traditional Arabic" w:hAnsi="Traditional Arabic" w:cs="Traditional Arabic"/>
          <w:vertAlign w:val="superscript"/>
          <w:rtl/>
          <w:lang w:bidi="ar-LB"/>
        </w:rPr>
        <w:t>(</w:t>
      </w:r>
      <w:r w:rsidR="00CD791B" w:rsidRPr="00507CF4">
        <w:rPr>
          <w:rStyle w:val="ab"/>
          <w:rFonts w:ascii="Traditional Arabic" w:hAnsi="Traditional Arabic" w:cs="Traditional Arabic"/>
          <w:rtl/>
          <w:lang w:bidi="ar-LB"/>
        </w:rPr>
        <w:footnoteReference w:id="496"/>
      </w:r>
      <w:r w:rsidR="00CD791B" w:rsidRPr="00507CF4">
        <w:rPr>
          <w:rFonts w:ascii="Traditional Arabic" w:hAnsi="Traditional Arabic" w:cs="Traditional Arabic"/>
          <w:vertAlign w:val="superscript"/>
          <w:rtl/>
          <w:lang w:bidi="ar-LB"/>
        </w:rPr>
        <w:t>)</w:t>
      </w:r>
      <w:r w:rsidR="00C87E57" w:rsidRPr="00507CF4">
        <w:rPr>
          <w:rFonts w:ascii="Traditional Arabic" w:hAnsi="Traditional Arabic" w:cs="Traditional Arabic"/>
          <w:rtl/>
          <w:lang w:bidi="ar-LB"/>
        </w:rPr>
        <w:t xml:space="preserve"> أن يُغيروا صباحًا، فسُمّيت الغارة صباحًا وإن وقعت في وقت ءاخر.</w:t>
      </w:r>
    </w:p>
    <w:p w14:paraId="4127C69F" w14:textId="6FEDC9E2" w:rsidR="004547BD" w:rsidRPr="00507CF4" w:rsidRDefault="00C23B51" w:rsidP="00507CF4">
      <w:pPr>
        <w:pStyle w:val="a6"/>
        <w:numPr>
          <w:ilvl w:val="0"/>
          <w:numId w:val="6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179- </w:t>
      </w:r>
      <w:r w:rsidR="004547BD" w:rsidRPr="00507CF4">
        <w:rPr>
          <w:rFonts w:ascii="Traditional Arabic" w:hAnsi="Traditional Arabic" w:cs="Traditional Arabic"/>
          <w:rtl/>
          <w:lang w:bidi="ar-LB"/>
        </w:rPr>
        <w:t>{وَتَوَلَّ عَنْهُمْ حَتَّى حِينٍ</w:t>
      </w:r>
      <w:r w:rsidRPr="00507CF4">
        <w:rPr>
          <w:rFonts w:ascii="Traditional Arabic" w:hAnsi="Traditional Arabic" w:cs="Traditional Arabic"/>
          <w:rtl/>
          <w:lang w:bidi="ar-LB"/>
        </w:rPr>
        <w:t xml:space="preserve">(78) </w:t>
      </w:r>
      <w:r w:rsidR="004547BD" w:rsidRPr="00507CF4">
        <w:rPr>
          <w:rFonts w:ascii="Traditional Arabic" w:hAnsi="Traditional Arabic" w:cs="Traditional Arabic"/>
          <w:rtl/>
          <w:lang w:bidi="ar-LB"/>
        </w:rPr>
        <w:t>وَأَبْصِرْ فَسَوْفَ يُبْصِرُونَ</w:t>
      </w:r>
      <w:r w:rsidRPr="00507CF4">
        <w:rPr>
          <w:rFonts w:ascii="Traditional Arabic" w:hAnsi="Traditional Arabic" w:cs="Traditional Arabic"/>
          <w:rtl/>
          <w:lang w:bidi="ar-LB"/>
        </w:rPr>
        <w:t>(179)</w:t>
      </w:r>
      <w:r w:rsidR="004547B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وإنما ثُنِّيَ ليكون تسليةً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49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على تسلية، وتأكيدًا لوقوع الميعاد إلى تأكيد، وقيل: أُريد بأحدهما عذابُ الدنيا وبالآخر عذابُ الآخرة.</w:t>
      </w:r>
    </w:p>
    <w:p w14:paraId="2DFBAB30" w14:textId="4FFCF4DC" w:rsidR="004547BD" w:rsidRPr="00507CF4" w:rsidRDefault="004547BD" w:rsidP="00507CF4">
      <w:pPr>
        <w:pStyle w:val="a6"/>
        <w:numPr>
          <w:ilvl w:val="0"/>
          <w:numId w:val="6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{سُبْحَانَ رَبِّكَ رَبِّ الْعِزَّةِ</w:t>
      </w:r>
      <w:r w:rsidR="00C23B51" w:rsidRPr="00507CF4">
        <w:rPr>
          <w:rFonts w:ascii="Traditional Arabic" w:hAnsi="Traditional Arabic" w:cs="Traditional Arabic"/>
          <w:rtl/>
          <w:lang w:bidi="ar-LB"/>
        </w:rPr>
        <w:t>} أضيف الربُّ إلى العزة لاختصاصه بها، كأنه قيل: ذو العِزَّة، ويجوز أن يُرادَ أنه ما مِن عِزَّة لأحد [من المخلوقات] إلا وهو ربُّها ومالكها، كقوله تعالى: {وَتُعِزُّ مَن تَشَاءُ} [آل عمران: 26]،</w:t>
      </w:r>
      <w:r w:rsidRPr="00507CF4">
        <w:rPr>
          <w:rFonts w:ascii="Traditional Arabic" w:hAnsi="Traditional Arabic" w:cs="Traditional Arabic"/>
          <w:rtl/>
          <w:lang w:bidi="ar-LB"/>
        </w:rPr>
        <w:t xml:space="preserve"> </w:t>
      </w:r>
      <w:r w:rsidR="00C23B51" w:rsidRPr="00507CF4">
        <w:rPr>
          <w:rFonts w:ascii="Traditional Arabic" w:hAnsi="Traditional Arabic" w:cs="Traditional Arabic"/>
          <w:rtl/>
          <w:lang w:bidi="ar-LB"/>
        </w:rPr>
        <w:t>{</w:t>
      </w:r>
      <w:r w:rsidRPr="00507CF4">
        <w:rPr>
          <w:rFonts w:ascii="Traditional Arabic" w:hAnsi="Traditional Arabic" w:cs="Traditional Arabic"/>
          <w:rtl/>
          <w:lang w:bidi="ar-LB"/>
        </w:rPr>
        <w:t>عَمَّا يَصِفُونَ}</w:t>
      </w:r>
      <w:r w:rsidR="00C23B51" w:rsidRPr="00507CF4">
        <w:rPr>
          <w:rFonts w:ascii="Traditional Arabic" w:hAnsi="Traditional Arabic" w:cs="Traditional Arabic"/>
          <w:rtl/>
          <w:lang w:bidi="ar-LB"/>
        </w:rPr>
        <w:t xml:space="preserve"> من الولد والصاحبة والشريك.</w:t>
      </w:r>
    </w:p>
    <w:p w14:paraId="2AE319B8" w14:textId="4F22EF39" w:rsidR="004547BD" w:rsidRPr="00507CF4" w:rsidRDefault="004547BD" w:rsidP="00507CF4">
      <w:pPr>
        <w:pStyle w:val="a6"/>
        <w:numPr>
          <w:ilvl w:val="0"/>
          <w:numId w:val="6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{وَسَلامٌ عَلَى الْمُرْسَلِينَ}</w:t>
      </w:r>
      <w:r w:rsidR="00C23B51" w:rsidRPr="00507CF4">
        <w:rPr>
          <w:rFonts w:ascii="Traditional Arabic" w:hAnsi="Traditional Arabic" w:cs="Traditional Arabic"/>
          <w:rtl/>
          <w:lang w:bidi="ar-LB"/>
        </w:rPr>
        <w:t xml:space="preserve"> عَمَّ الرُّسُلَ بالسلام بعد ما خَصَّ البعضَ في السورة، لأن في تخصيص كلّ بالذكر تطويلًا.</w:t>
      </w:r>
    </w:p>
    <w:p w14:paraId="2C7A3A13" w14:textId="033BE3EC" w:rsidR="00CB38D4" w:rsidRPr="00507CF4" w:rsidRDefault="004547BD" w:rsidP="00507CF4">
      <w:pPr>
        <w:pStyle w:val="a6"/>
        <w:numPr>
          <w:ilvl w:val="0"/>
          <w:numId w:val="6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{وَالْحَمْدُ لِلَّهِ رَبِّ الْعَالَمِينَ</w:t>
      </w:r>
      <w:r w:rsidR="00C23B51" w:rsidRPr="00507CF4">
        <w:rPr>
          <w:rFonts w:ascii="Traditional Arabic" w:hAnsi="Traditional Arabic" w:cs="Traditional Arabic"/>
          <w:rtl/>
          <w:lang w:bidi="ar-LB"/>
        </w:rPr>
        <w:t>} على هلاك الأعداء ونُصرة الأنبياء. اشتملت السورة على ذِكرِ ما قالَه المشركون في الله ونسبوه إليه مما هو منزَّه عنه، وما عاناه المرسلون من جهتهم وما خُوِّلُوه</w:t>
      </w:r>
      <w:r w:rsidR="00C23B51" w:rsidRPr="00507CF4">
        <w:rPr>
          <w:rFonts w:ascii="Traditional Arabic" w:hAnsi="Traditional Arabic" w:cs="Traditional Arabic"/>
          <w:vertAlign w:val="superscript"/>
          <w:rtl/>
          <w:lang w:bidi="ar-LB"/>
        </w:rPr>
        <w:t>(</w:t>
      </w:r>
      <w:r w:rsidR="00C23B51" w:rsidRPr="00507CF4">
        <w:rPr>
          <w:rStyle w:val="ab"/>
          <w:rFonts w:ascii="Traditional Arabic" w:hAnsi="Traditional Arabic" w:cs="Traditional Arabic"/>
          <w:rtl/>
          <w:lang w:bidi="ar-LB"/>
        </w:rPr>
        <w:footnoteReference w:id="498"/>
      </w:r>
      <w:r w:rsidR="00C23B51" w:rsidRPr="00507CF4">
        <w:rPr>
          <w:rFonts w:ascii="Traditional Arabic" w:hAnsi="Traditional Arabic" w:cs="Traditional Arabic"/>
          <w:vertAlign w:val="superscript"/>
          <w:rtl/>
          <w:lang w:bidi="ar-LB"/>
        </w:rPr>
        <w:t>)</w:t>
      </w:r>
      <w:r w:rsidR="00C23B51" w:rsidRPr="00507CF4">
        <w:rPr>
          <w:rFonts w:ascii="Traditional Arabic" w:hAnsi="Traditional Arabic" w:cs="Traditional Arabic"/>
          <w:rtl/>
          <w:lang w:bidi="ar-LB"/>
        </w:rPr>
        <w:t xml:space="preserve"> في العاقبة من النُّصرة عليهم، فختَمَها بجوامع ذلك من تنزيه ذاته عما وَصَفَه به المشركون، والتسليم على المرسلين والحمدِ لله ربّ العالمين على ما قَيَّضَ</w:t>
      </w:r>
      <w:r w:rsidR="00C23B51" w:rsidRPr="00507CF4">
        <w:rPr>
          <w:rFonts w:ascii="Traditional Arabic" w:hAnsi="Traditional Arabic" w:cs="Traditional Arabic"/>
          <w:vertAlign w:val="superscript"/>
          <w:rtl/>
          <w:lang w:bidi="ar-LB"/>
        </w:rPr>
        <w:t>(</w:t>
      </w:r>
      <w:r w:rsidR="00C23B51" w:rsidRPr="00507CF4">
        <w:rPr>
          <w:rStyle w:val="ab"/>
          <w:rFonts w:ascii="Traditional Arabic" w:hAnsi="Traditional Arabic" w:cs="Traditional Arabic"/>
          <w:rtl/>
          <w:lang w:bidi="ar-LB"/>
        </w:rPr>
        <w:footnoteReference w:id="499"/>
      </w:r>
      <w:r w:rsidR="00C23B51" w:rsidRPr="00507CF4">
        <w:rPr>
          <w:rFonts w:ascii="Traditional Arabic" w:hAnsi="Traditional Arabic" w:cs="Traditional Arabic"/>
          <w:vertAlign w:val="superscript"/>
          <w:rtl/>
          <w:lang w:bidi="ar-LB"/>
        </w:rPr>
        <w:t>)</w:t>
      </w:r>
      <w:r w:rsidR="00C23B51" w:rsidRPr="00507CF4">
        <w:rPr>
          <w:rFonts w:ascii="Traditional Arabic" w:hAnsi="Traditional Arabic" w:cs="Traditional Arabic"/>
          <w:rtl/>
          <w:lang w:bidi="ar-LB"/>
        </w:rPr>
        <w:t xml:space="preserve"> لهم من حُسن العواقب، والمرادُ تعليم المؤمنين أن يقولوا ذلك ولا يُخِلُّوا به ولا يَغفُلوا عن مُضَمَّنات كتابه الكريم ومُوْدَعات قرءانه المجيد.</w:t>
      </w:r>
    </w:p>
    <w:p w14:paraId="3B0F3868" w14:textId="7F3E22BA" w:rsidR="00C97609" w:rsidRPr="00507CF4" w:rsidRDefault="00C9760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DC74457" w14:textId="33EBC849" w:rsidR="00C97609" w:rsidRPr="00507CF4" w:rsidRDefault="00C97609" w:rsidP="00507CF4">
      <w:pPr>
        <w:pStyle w:val="1"/>
        <w:rPr>
          <w:rtl/>
        </w:rPr>
      </w:pPr>
      <w:bookmarkStart w:id="20" w:name="_Toc221027101"/>
      <w:r w:rsidRPr="00507CF4">
        <w:rPr>
          <w:rtl/>
        </w:rPr>
        <w:t>سورة ص</w:t>
      </w:r>
      <w:r w:rsidRPr="00507CF4">
        <w:rPr>
          <w:rtl/>
        </w:rPr>
        <w:br/>
        <w:t>مكية وهي ثمان وثمانون ءاية</w:t>
      </w:r>
      <w:r w:rsidRPr="00507CF4">
        <w:rPr>
          <w:rtl/>
        </w:rPr>
        <w:br/>
        <w:t>وتسع بصري وست مدني</w:t>
      </w:r>
      <w:bookmarkEnd w:id="20"/>
    </w:p>
    <w:p w14:paraId="48D08981" w14:textId="77777777" w:rsidR="00C97609" w:rsidRPr="00507CF4" w:rsidRDefault="00C97609"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1D153B9" w14:textId="2600E88A" w:rsidR="00C97609" w:rsidRPr="00507CF4" w:rsidRDefault="00C97609" w:rsidP="00507CF4">
      <w:pPr>
        <w:pStyle w:val="a6"/>
        <w:numPr>
          <w:ilvl w:val="0"/>
          <w:numId w:val="6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{ص} ذِكرُ هذا الحرف من حروف المعجم على سبيل التحدي والتنبيه على الإعجاز، ثم أَتبعَه القَسَمَ محذوفَ الجواب لدِلالة التحدي عليه كأنه قال: {وَالْقُرْآنِ ذِي الذِّكْرِ} أي ذِي الشَّرَفِ إنه لَكَلامٌ مُعجِزٌ.</w:t>
      </w:r>
    </w:p>
    <w:p w14:paraId="46859FBF" w14:textId="5CC78298" w:rsidR="00C97609" w:rsidRPr="00507CF4" w:rsidRDefault="00C97609" w:rsidP="00507CF4">
      <w:pPr>
        <w:pStyle w:val="a6"/>
        <w:numPr>
          <w:ilvl w:val="0"/>
          <w:numId w:val="6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الَّذِينَ كَفَرُوا فِي عِزَّةٍ} تَكبُّر عن الإذعان لذلك والاعترافِ بالحقِّ {وَشِقَاقٍ} خلافٍ لله ولرسوله ﷺ، والتنكيرُ في عِزَّةٍ وشِقاقٍ للدلالة على شِدَّتهما وتَفاقُمهما.</w:t>
      </w:r>
    </w:p>
    <w:p w14:paraId="0F4E3D6E" w14:textId="3F5D997C" w:rsidR="00C97609" w:rsidRPr="00507CF4" w:rsidRDefault="00C97609" w:rsidP="00507CF4">
      <w:pPr>
        <w:pStyle w:val="a6"/>
        <w:numPr>
          <w:ilvl w:val="0"/>
          <w:numId w:val="6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{كَمْ أَهْلَكْنَا</w:t>
      </w:r>
      <w:r w:rsidR="006F7A8B" w:rsidRPr="00507CF4">
        <w:rPr>
          <w:rFonts w:ascii="Traditional Arabic" w:hAnsi="Traditional Arabic" w:cs="Traditional Arabic"/>
          <w:rtl/>
          <w:lang w:bidi="ar-LB"/>
        </w:rPr>
        <w:t>} وَعيدٌ لذَوي العِزَّة والشِّقاق</w:t>
      </w:r>
      <w:r w:rsidRPr="00507CF4">
        <w:rPr>
          <w:rFonts w:ascii="Traditional Arabic" w:hAnsi="Traditional Arabic" w:cs="Traditional Arabic"/>
          <w:rtl/>
          <w:lang w:bidi="ar-LB"/>
        </w:rPr>
        <w:t xml:space="preserve"> </w:t>
      </w:r>
      <w:r w:rsidR="006F7A8B"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قَبْلِهِم</w:t>
      </w:r>
      <w:r w:rsidR="006F7A8B" w:rsidRPr="00507CF4">
        <w:rPr>
          <w:rFonts w:ascii="Traditional Arabic" w:hAnsi="Traditional Arabic" w:cs="Traditional Arabic"/>
          <w:rtl/>
          <w:lang w:bidi="ar-LB"/>
        </w:rPr>
        <w:t>} مِن قبلِ قومِك</w:t>
      </w:r>
      <w:r w:rsidRPr="00507CF4">
        <w:rPr>
          <w:rFonts w:ascii="Traditional Arabic" w:hAnsi="Traditional Arabic" w:cs="Traditional Arabic"/>
          <w:rtl/>
          <w:lang w:bidi="ar-LB"/>
        </w:rPr>
        <w:t xml:space="preserve"> </w:t>
      </w:r>
      <w:r w:rsidR="006F7A8B" w:rsidRPr="00507CF4">
        <w:rPr>
          <w:rFonts w:ascii="Traditional Arabic" w:hAnsi="Traditional Arabic" w:cs="Traditional Arabic"/>
          <w:rtl/>
          <w:lang w:bidi="ar-LB"/>
        </w:rPr>
        <w:t>{</w:t>
      </w:r>
      <w:r w:rsidRPr="00507CF4">
        <w:rPr>
          <w:rFonts w:ascii="Traditional Arabic" w:hAnsi="Traditional Arabic" w:cs="Traditional Arabic"/>
          <w:rtl/>
          <w:lang w:bidi="ar-LB"/>
        </w:rPr>
        <w:t>مِّن قَرْنٍ</w:t>
      </w:r>
      <w:r w:rsidR="006F7A8B" w:rsidRPr="00507CF4">
        <w:rPr>
          <w:rFonts w:ascii="Traditional Arabic" w:hAnsi="Traditional Arabic" w:cs="Traditional Arabic"/>
          <w:rtl/>
          <w:lang w:bidi="ar-LB"/>
        </w:rPr>
        <w:t>} مِن أُمةٍ</w:t>
      </w:r>
      <w:r w:rsidRPr="00507CF4">
        <w:rPr>
          <w:rFonts w:ascii="Traditional Arabic" w:hAnsi="Traditional Arabic" w:cs="Traditional Arabic"/>
          <w:rtl/>
          <w:lang w:bidi="ar-LB"/>
        </w:rPr>
        <w:t xml:space="preserve"> </w:t>
      </w:r>
      <w:r w:rsidR="006F7A8B" w:rsidRPr="00507CF4">
        <w:rPr>
          <w:rFonts w:ascii="Traditional Arabic" w:hAnsi="Traditional Arabic" w:cs="Traditional Arabic"/>
          <w:rtl/>
          <w:lang w:bidi="ar-LB"/>
        </w:rPr>
        <w:t>{</w:t>
      </w:r>
      <w:r w:rsidRPr="00507CF4">
        <w:rPr>
          <w:rFonts w:ascii="Traditional Arabic" w:hAnsi="Traditional Arabic" w:cs="Traditional Arabic"/>
          <w:rtl/>
          <w:lang w:bidi="ar-LB"/>
        </w:rPr>
        <w:t>فَنَادَوْا</w:t>
      </w:r>
      <w:r w:rsidR="006F7A8B" w:rsidRPr="00507CF4">
        <w:rPr>
          <w:rFonts w:ascii="Traditional Arabic" w:hAnsi="Traditional Arabic" w:cs="Traditional Arabic"/>
          <w:rtl/>
          <w:lang w:bidi="ar-LB"/>
        </w:rPr>
        <w:t>} فدعَوا واستغاثوا حين رأوا العذابَ</w:t>
      </w:r>
      <w:r w:rsidRPr="00507CF4">
        <w:rPr>
          <w:rFonts w:ascii="Traditional Arabic" w:hAnsi="Traditional Arabic" w:cs="Traditional Arabic"/>
          <w:rtl/>
          <w:lang w:bidi="ar-LB"/>
        </w:rPr>
        <w:t xml:space="preserve"> </w:t>
      </w:r>
      <w:r w:rsidR="006F7A8B" w:rsidRPr="00507CF4">
        <w:rPr>
          <w:rFonts w:ascii="Traditional Arabic" w:hAnsi="Traditional Arabic" w:cs="Traditional Arabic"/>
          <w:rtl/>
          <w:lang w:bidi="ar-LB"/>
        </w:rPr>
        <w:t>{</w:t>
      </w:r>
      <w:r w:rsidRPr="00507CF4">
        <w:rPr>
          <w:rFonts w:ascii="Traditional Arabic" w:hAnsi="Traditional Arabic" w:cs="Traditional Arabic"/>
          <w:rtl/>
          <w:lang w:bidi="ar-LB"/>
        </w:rPr>
        <w:t>وَلاتَ حِينَ مَنَاصٍ}</w:t>
      </w:r>
      <w:r w:rsidR="006F7A8B" w:rsidRPr="00507CF4">
        <w:rPr>
          <w:rFonts w:ascii="Traditional Arabic" w:hAnsi="Traditional Arabic" w:cs="Traditional Arabic"/>
          <w:rtl/>
          <w:lang w:bidi="ar-LB"/>
        </w:rPr>
        <w:t xml:space="preserve"> منجًى، أي وليس الحينُ حينَ مَنَاصٍ، [أي استغاثوا والحال أن لا مهربَ ولا منجًى، وما اعتبر بهم</w:t>
      </w:r>
      <w:r w:rsidR="006F7A8B" w:rsidRPr="00507CF4">
        <w:rPr>
          <w:rFonts w:ascii="Traditional Arabic" w:hAnsi="Traditional Arabic" w:cs="Traditional Arabic"/>
          <w:vertAlign w:val="superscript"/>
          <w:rtl/>
          <w:lang w:bidi="ar-LB"/>
        </w:rPr>
        <w:t>(</w:t>
      </w:r>
      <w:r w:rsidR="006F7A8B" w:rsidRPr="00507CF4">
        <w:rPr>
          <w:rStyle w:val="ab"/>
          <w:rFonts w:ascii="Traditional Arabic" w:hAnsi="Traditional Arabic" w:cs="Traditional Arabic"/>
          <w:rtl/>
          <w:lang w:bidi="ar-LB"/>
        </w:rPr>
        <w:footnoteReference w:id="500"/>
      </w:r>
      <w:r w:rsidR="006F7A8B" w:rsidRPr="00507CF4">
        <w:rPr>
          <w:rFonts w:ascii="Traditional Arabic" w:hAnsi="Traditional Arabic" w:cs="Traditional Arabic"/>
          <w:vertAlign w:val="superscript"/>
          <w:rtl/>
          <w:lang w:bidi="ar-LB"/>
        </w:rPr>
        <w:t>)</w:t>
      </w:r>
      <w:r w:rsidR="006F7A8B" w:rsidRPr="00507CF4">
        <w:rPr>
          <w:rFonts w:ascii="Traditional Arabic" w:hAnsi="Traditional Arabic" w:cs="Traditional Arabic"/>
          <w:rtl/>
          <w:lang w:bidi="ar-LB"/>
        </w:rPr>
        <w:t xml:space="preserve"> كفارُ مكة].</w:t>
      </w:r>
    </w:p>
    <w:p w14:paraId="126546AB" w14:textId="6EBA01CD" w:rsidR="00C97609" w:rsidRPr="00507CF4" w:rsidRDefault="006F7A8B" w:rsidP="00507CF4">
      <w:pPr>
        <w:pStyle w:val="a6"/>
        <w:numPr>
          <w:ilvl w:val="0"/>
          <w:numId w:val="6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 </w:t>
      </w:r>
      <w:r w:rsidR="00C97609" w:rsidRPr="00507CF4">
        <w:rPr>
          <w:rFonts w:ascii="Traditional Arabic" w:hAnsi="Traditional Arabic" w:cs="Traditional Arabic"/>
          <w:rtl/>
          <w:lang w:bidi="ar-LB"/>
        </w:rPr>
        <w:t>{وَعَجِبُوا أَن جَاءَهُم</w:t>
      </w:r>
      <w:r w:rsidRPr="00507CF4">
        <w:rPr>
          <w:rFonts w:ascii="Traditional Arabic" w:hAnsi="Traditional Arabic" w:cs="Traditional Arabic"/>
          <w:rtl/>
          <w:lang w:bidi="ar-LB"/>
        </w:rPr>
        <w:t>} مِن أَن جاءهم</w:t>
      </w:r>
      <w:r w:rsidR="00C9760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97609" w:rsidRPr="00507CF4">
        <w:rPr>
          <w:rFonts w:ascii="Traditional Arabic" w:hAnsi="Traditional Arabic" w:cs="Traditional Arabic"/>
          <w:rtl/>
          <w:lang w:bidi="ar-LB"/>
        </w:rPr>
        <w:t>مُّنذِرٌ مِّنْهُمْ</w:t>
      </w:r>
      <w:r w:rsidRPr="00507CF4">
        <w:rPr>
          <w:rFonts w:ascii="Traditional Arabic" w:hAnsi="Traditional Arabic" w:cs="Traditional Arabic"/>
          <w:rtl/>
          <w:lang w:bidi="ar-LB"/>
        </w:rPr>
        <w:t>} رسولٌ من أنفسهم، يعني استبعدوا أن يكون النبيُّ من البشر</w:t>
      </w:r>
      <w:r w:rsidR="00C9760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97609" w:rsidRPr="00507CF4">
        <w:rPr>
          <w:rFonts w:ascii="Traditional Arabic" w:hAnsi="Traditional Arabic" w:cs="Traditional Arabic"/>
          <w:rtl/>
          <w:lang w:bidi="ar-LB"/>
        </w:rPr>
        <w:t>وَقَالَ الْكَافِرُونَ هَذَا سَاحِرٌ كَذَّابٌ</w:t>
      </w:r>
      <w:r w:rsidRPr="00507CF4">
        <w:rPr>
          <w:rFonts w:ascii="Traditional Arabic" w:hAnsi="Traditional Arabic" w:cs="Traditional Arabic"/>
          <w:rtl/>
          <w:lang w:bidi="ar-LB"/>
        </w:rPr>
        <w:t xml:space="preserve">(4) </w:t>
      </w:r>
      <w:r w:rsidR="00C97609" w:rsidRPr="00507CF4">
        <w:rPr>
          <w:rFonts w:ascii="Traditional Arabic" w:hAnsi="Traditional Arabic" w:cs="Traditional Arabic"/>
          <w:rtl/>
          <w:lang w:bidi="ar-LB"/>
        </w:rPr>
        <w:t>أَجَعَلَ الآلِهَةَ إِلَهًا وَاحِدًا إِنَّ هَذَا لَشَيْءٌ عُجَابٌ</w:t>
      </w:r>
      <w:r w:rsidRPr="00507CF4">
        <w:rPr>
          <w:rFonts w:ascii="Traditional Arabic" w:hAnsi="Traditional Arabic" w:cs="Traditional Arabic"/>
          <w:rtl/>
          <w:lang w:bidi="ar-LB"/>
        </w:rPr>
        <w:t>(5)</w:t>
      </w:r>
      <w:r w:rsidR="00C97609"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ولم يَقُل: (وقالوا) إظهارً</w:t>
      </w:r>
      <w:r w:rsidR="00483642"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للغضب عليهم، ودِلالةً على أَنَّ هذا القول لا يَجسُرُ عليه إلا الكافرون المتوغِّلون في الكفر،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نهَمِكون في الغَيّ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0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إذ [يتعجبون] من التوحيد؛ وهو الحقُّ الأَبلجُ، ولا يتعجبون من الشرك؛ وهو باطلٌ لَجْلَجٌ</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0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روي أن عمر رضي الله عنه لَمّا أسلمَ فرح به المؤمنون وشقَّ على قريشٍ فاجتمع خمسة وعشرون نَفْسًا من صناديدهم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0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ومَشَوا إلى أبي طالب وقالوا: أنت كبيرنا، وقد علمت ما فعل هؤلاء السفهاء – يريدون الذين دخلوا في الإسلام – وجئناك لتقضي بيننا وبين ابن أخيك، فاستحضرَ أبو طالب رسولَ الله ﷺ فقال: يا ابن أخي هؤلا</w:t>
      </w:r>
      <w:r w:rsidR="00483642" w:rsidRPr="00507CF4">
        <w:rPr>
          <w:rFonts w:ascii="Traditional Arabic" w:hAnsi="Traditional Arabic" w:cs="Traditional Arabic"/>
          <w:rtl/>
          <w:lang w:bidi="ar-LB"/>
        </w:rPr>
        <w:t>ء</w:t>
      </w:r>
      <w:r w:rsidRPr="00507CF4">
        <w:rPr>
          <w:rFonts w:ascii="Traditional Arabic" w:hAnsi="Traditional Arabic" w:cs="Traditional Arabic"/>
          <w:rtl/>
          <w:lang w:bidi="ar-LB"/>
        </w:rPr>
        <w:t xml:space="preserve"> قومك يسألونك السَّواءَ</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04"/>
      </w:r>
      <w:r w:rsidRPr="00507CF4">
        <w:rPr>
          <w:rFonts w:ascii="Traditional Arabic" w:hAnsi="Traditional Arabic" w:cs="Traditional Arabic"/>
          <w:vertAlign w:val="superscript"/>
          <w:rtl/>
          <w:lang w:bidi="ar-LB"/>
        </w:rPr>
        <w:t>)</w:t>
      </w:r>
      <w:r w:rsidR="00483642" w:rsidRPr="00507CF4">
        <w:rPr>
          <w:rFonts w:ascii="Traditional Arabic" w:hAnsi="Traditional Arabic" w:cs="Traditional Arabic"/>
          <w:rtl/>
          <w:lang w:bidi="ar-LB"/>
        </w:rPr>
        <w:t>، فلا تمِلْ كل الميل على قومك، فقال عليه السلام: «</w:t>
      </w:r>
      <w:r w:rsidR="00483642" w:rsidRPr="00507CF4">
        <w:rPr>
          <w:rFonts w:ascii="Traditional Arabic" w:hAnsi="Traditional Arabic" w:cs="Traditional Arabic"/>
          <w:b/>
          <w:bCs/>
          <w:rtl/>
          <w:lang w:bidi="ar-LB"/>
        </w:rPr>
        <w:t>ماذا يسألونني؟</w:t>
      </w:r>
      <w:r w:rsidR="00483642" w:rsidRPr="00507CF4">
        <w:rPr>
          <w:rFonts w:ascii="Traditional Arabic" w:hAnsi="Traditional Arabic" w:cs="Traditional Arabic"/>
          <w:rtl/>
          <w:lang w:bidi="ar-LB"/>
        </w:rPr>
        <w:t>» فقالوا: ارفُضنا وارفُض ذِكرَ ءالهتِنا وندعك وإلٰهك، فقال عليه الصلاة والسلام: «</w:t>
      </w:r>
      <w:r w:rsidR="00483642" w:rsidRPr="00507CF4">
        <w:rPr>
          <w:rFonts w:ascii="Traditional Arabic" w:hAnsi="Traditional Arabic" w:cs="Traditional Arabic"/>
          <w:b/>
          <w:bCs/>
          <w:rtl/>
          <w:lang w:bidi="ar-LB"/>
        </w:rPr>
        <w:t>أتعُطوني كلمةً واحدة تملكون بها العربَ وتدِينُ</w:t>
      </w:r>
      <w:r w:rsidR="00483642" w:rsidRPr="00507CF4">
        <w:rPr>
          <w:rFonts w:ascii="Traditional Arabic" w:hAnsi="Traditional Arabic" w:cs="Traditional Arabic"/>
          <w:vertAlign w:val="superscript"/>
          <w:rtl/>
          <w:lang w:bidi="ar-LB"/>
        </w:rPr>
        <w:t>(</w:t>
      </w:r>
      <w:r w:rsidR="00483642" w:rsidRPr="00507CF4">
        <w:rPr>
          <w:rStyle w:val="ab"/>
          <w:rFonts w:ascii="Traditional Arabic" w:hAnsi="Traditional Arabic" w:cs="Traditional Arabic"/>
          <w:rtl/>
          <w:lang w:bidi="ar-LB"/>
        </w:rPr>
        <w:footnoteReference w:id="505"/>
      </w:r>
      <w:r w:rsidR="00483642" w:rsidRPr="00507CF4">
        <w:rPr>
          <w:rFonts w:ascii="Traditional Arabic" w:hAnsi="Traditional Arabic" w:cs="Traditional Arabic"/>
          <w:vertAlign w:val="superscript"/>
          <w:rtl/>
          <w:lang w:bidi="ar-LB"/>
        </w:rPr>
        <w:t>)</w:t>
      </w:r>
      <w:r w:rsidR="00483642" w:rsidRPr="00507CF4">
        <w:rPr>
          <w:rFonts w:ascii="Traditional Arabic" w:hAnsi="Traditional Arabic" w:cs="Traditional Arabic"/>
          <w:rtl/>
          <w:lang w:bidi="ar-LB"/>
        </w:rPr>
        <w:t xml:space="preserve"> </w:t>
      </w:r>
      <w:r w:rsidR="00483642" w:rsidRPr="00507CF4">
        <w:rPr>
          <w:rFonts w:ascii="Traditional Arabic" w:hAnsi="Traditional Arabic" w:cs="Traditional Arabic"/>
          <w:b/>
          <w:bCs/>
          <w:rtl/>
          <w:lang w:bidi="ar-LB"/>
        </w:rPr>
        <w:t>لكم بها العجم؟</w:t>
      </w:r>
      <w:r w:rsidR="00483642" w:rsidRPr="00507CF4">
        <w:rPr>
          <w:rFonts w:ascii="Traditional Arabic" w:hAnsi="Traditional Arabic" w:cs="Traditional Arabic"/>
          <w:rtl/>
          <w:lang w:bidi="ar-LB"/>
        </w:rPr>
        <w:t>»، قالوا: نعم وعشرًا – أي نعطيكها وعشر كلمات معها – فقال: «</w:t>
      </w:r>
      <w:r w:rsidR="00483642" w:rsidRPr="00507CF4">
        <w:rPr>
          <w:rFonts w:ascii="Traditional Arabic" w:hAnsi="Traditional Arabic" w:cs="Traditional Arabic"/>
          <w:b/>
          <w:bCs/>
          <w:rtl/>
          <w:lang w:bidi="ar-LB"/>
        </w:rPr>
        <w:t>قولوا لا إلٰه إلا الله</w:t>
      </w:r>
      <w:r w:rsidR="00483642" w:rsidRPr="00507CF4">
        <w:rPr>
          <w:rFonts w:ascii="Traditional Arabic" w:hAnsi="Traditional Arabic" w:cs="Traditional Arabic"/>
          <w:rtl/>
          <w:lang w:bidi="ar-LB"/>
        </w:rPr>
        <w:t>» فقاموا وقالوا: {أَجَعَلَ الآلِهَةَ إِلَهًا وَاحِدًا إِنَّ هَذَا لَشَيْءٌ عُجَابٌ} [أي عَجيبٌ، أو نهايةُ العَجَب].</w:t>
      </w:r>
    </w:p>
    <w:p w14:paraId="5254BBFA" w14:textId="2FE10B14"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{وَانطَلَقَ الْمَلَأُ مِنْهُمْ أَنِ امْشُوا</w:t>
      </w:r>
      <w:r w:rsidR="00D054C4" w:rsidRPr="00507CF4">
        <w:rPr>
          <w:rFonts w:ascii="Traditional Arabic" w:hAnsi="Traditional Arabic" w:cs="Traditional Arabic"/>
          <w:rtl/>
          <w:lang w:bidi="ar-LB"/>
        </w:rPr>
        <w:t>} وانطلق أشرافُ قريشٍ بَعْدَمَا بكَّتم رسولُ الله ﷺ بالجواب العتيد</w:t>
      </w:r>
      <w:r w:rsidR="00D054C4" w:rsidRPr="00507CF4">
        <w:rPr>
          <w:rFonts w:ascii="Traditional Arabic" w:hAnsi="Traditional Arabic" w:cs="Traditional Arabic"/>
          <w:vertAlign w:val="superscript"/>
          <w:rtl/>
          <w:lang w:bidi="ar-LB"/>
        </w:rPr>
        <w:t>(</w:t>
      </w:r>
      <w:r w:rsidR="00D054C4" w:rsidRPr="00507CF4">
        <w:rPr>
          <w:rStyle w:val="ab"/>
          <w:rFonts w:ascii="Traditional Arabic" w:hAnsi="Traditional Arabic" w:cs="Traditional Arabic"/>
          <w:rtl/>
          <w:lang w:bidi="ar-LB"/>
        </w:rPr>
        <w:footnoteReference w:id="506"/>
      </w:r>
      <w:r w:rsidR="00D054C4"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D054C4" w:rsidRPr="00507CF4">
        <w:rPr>
          <w:rFonts w:ascii="Traditional Arabic" w:hAnsi="Traditional Arabic" w:cs="Traditional Arabic"/>
          <w:rtl/>
          <w:lang w:bidi="ar-LB"/>
        </w:rPr>
        <w:t>قائلينَ بعضُهم لبعضٍ أنِ امشوا {</w:t>
      </w:r>
      <w:r w:rsidRPr="00507CF4">
        <w:rPr>
          <w:rFonts w:ascii="Traditional Arabic" w:hAnsi="Traditional Arabic" w:cs="Traditional Arabic"/>
          <w:rtl/>
          <w:lang w:bidi="ar-LB"/>
        </w:rPr>
        <w:t>وَاصْبِرُوا عَلَى</w:t>
      </w:r>
      <w:r w:rsidR="00D054C4" w:rsidRPr="00507CF4">
        <w:rPr>
          <w:rFonts w:ascii="Traditional Arabic" w:hAnsi="Traditional Arabic" w:cs="Traditional Arabic"/>
          <w:rtl/>
          <w:lang w:bidi="ar-LB"/>
        </w:rPr>
        <w:t>} عبادةِ</w:t>
      </w:r>
      <w:r w:rsidRPr="00507CF4">
        <w:rPr>
          <w:rFonts w:ascii="Traditional Arabic" w:hAnsi="Traditional Arabic" w:cs="Traditional Arabic"/>
          <w:rtl/>
          <w:lang w:bidi="ar-LB"/>
        </w:rPr>
        <w:t xml:space="preserve"> </w:t>
      </w:r>
      <w:r w:rsidR="00D054C4" w:rsidRPr="00507CF4">
        <w:rPr>
          <w:rFonts w:ascii="Traditional Arabic" w:hAnsi="Traditional Arabic" w:cs="Traditional Arabic"/>
          <w:rtl/>
          <w:lang w:bidi="ar-LB"/>
        </w:rPr>
        <w:t>{ءَا</w:t>
      </w:r>
      <w:r w:rsidRPr="00507CF4">
        <w:rPr>
          <w:rFonts w:ascii="Traditional Arabic" w:hAnsi="Traditional Arabic" w:cs="Traditional Arabic"/>
          <w:rtl/>
          <w:lang w:bidi="ar-LB"/>
        </w:rPr>
        <w:t>لِهَتِكُمْ إِنَّ هَذَا</w:t>
      </w:r>
      <w:r w:rsidR="00D054C4" w:rsidRPr="00507CF4">
        <w:rPr>
          <w:rFonts w:ascii="Traditional Arabic" w:hAnsi="Traditional Arabic" w:cs="Traditional Arabic"/>
          <w:rtl/>
          <w:lang w:bidi="ar-LB"/>
        </w:rPr>
        <w:t>} الأمرَ</w:t>
      </w:r>
      <w:r w:rsidRPr="00507CF4">
        <w:rPr>
          <w:rFonts w:ascii="Traditional Arabic" w:hAnsi="Traditional Arabic" w:cs="Traditional Arabic"/>
          <w:rtl/>
          <w:lang w:bidi="ar-LB"/>
        </w:rPr>
        <w:t xml:space="preserve"> </w:t>
      </w:r>
      <w:r w:rsidR="00D054C4" w:rsidRPr="00507CF4">
        <w:rPr>
          <w:rFonts w:ascii="Traditional Arabic" w:hAnsi="Traditional Arabic" w:cs="Traditional Arabic"/>
          <w:rtl/>
          <w:lang w:bidi="ar-LB"/>
        </w:rPr>
        <w:t>{</w:t>
      </w:r>
      <w:r w:rsidRPr="00507CF4">
        <w:rPr>
          <w:rFonts w:ascii="Traditional Arabic" w:hAnsi="Traditional Arabic" w:cs="Traditional Arabic"/>
          <w:rtl/>
          <w:lang w:bidi="ar-LB"/>
        </w:rPr>
        <w:t>لَشَيْءٌ يُرَادُ}</w:t>
      </w:r>
      <w:r w:rsidR="00D054C4" w:rsidRPr="00507CF4">
        <w:rPr>
          <w:rFonts w:ascii="Traditional Arabic" w:hAnsi="Traditional Arabic" w:cs="Traditional Arabic"/>
          <w:rtl/>
          <w:lang w:bidi="ar-LB"/>
        </w:rPr>
        <w:t xml:space="preserve"> يريدُهُ اللهُ تعالى ويحكُمُ بإمضائه، فلا مَرَدَّ له ولا ينفَعُ فيه إلا الصبرُ، أو إنَّ هذا الأمرَ لشيء من نوائب الدهر</w:t>
      </w:r>
      <w:r w:rsidR="00D054C4" w:rsidRPr="00507CF4">
        <w:rPr>
          <w:rFonts w:ascii="Traditional Arabic" w:hAnsi="Traditional Arabic" w:cs="Traditional Arabic"/>
          <w:vertAlign w:val="superscript"/>
          <w:rtl/>
          <w:lang w:bidi="ar-LB"/>
        </w:rPr>
        <w:t>(</w:t>
      </w:r>
      <w:r w:rsidR="00D054C4" w:rsidRPr="00507CF4">
        <w:rPr>
          <w:rStyle w:val="ab"/>
          <w:rFonts w:ascii="Traditional Arabic" w:hAnsi="Traditional Arabic" w:cs="Traditional Arabic"/>
          <w:rtl/>
          <w:lang w:bidi="ar-LB"/>
        </w:rPr>
        <w:footnoteReference w:id="507"/>
      </w:r>
      <w:r w:rsidR="00D054C4" w:rsidRPr="00507CF4">
        <w:rPr>
          <w:rFonts w:ascii="Traditional Arabic" w:hAnsi="Traditional Arabic" w:cs="Traditional Arabic"/>
          <w:vertAlign w:val="superscript"/>
          <w:rtl/>
          <w:lang w:bidi="ar-LB"/>
        </w:rPr>
        <w:t>)</w:t>
      </w:r>
      <w:r w:rsidR="00D054C4" w:rsidRPr="00507CF4">
        <w:rPr>
          <w:rFonts w:ascii="Traditional Arabic" w:hAnsi="Traditional Arabic" w:cs="Traditional Arabic"/>
          <w:rtl/>
          <w:lang w:bidi="ar-LB"/>
        </w:rPr>
        <w:t xml:space="preserve"> يُراد بنا فلا انفكاك لنا منه.</w:t>
      </w:r>
    </w:p>
    <w:p w14:paraId="17BC45F5" w14:textId="48EC7C5E"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سَمِعْنَا بِهَذَا</w:t>
      </w:r>
      <w:r w:rsidR="00D054C4" w:rsidRPr="00507CF4">
        <w:rPr>
          <w:rFonts w:ascii="Traditional Arabic" w:hAnsi="Traditional Arabic" w:cs="Traditional Arabic"/>
          <w:rtl/>
          <w:lang w:bidi="ar-LB"/>
        </w:rPr>
        <w:t>} بالتوحيد</w:t>
      </w:r>
      <w:r w:rsidRPr="00507CF4">
        <w:rPr>
          <w:rFonts w:ascii="Traditional Arabic" w:hAnsi="Traditional Arabic" w:cs="Traditional Arabic"/>
          <w:rtl/>
          <w:lang w:bidi="ar-LB"/>
        </w:rPr>
        <w:t xml:space="preserve"> </w:t>
      </w:r>
      <w:r w:rsidR="00D054C4" w:rsidRPr="00507CF4">
        <w:rPr>
          <w:rFonts w:ascii="Traditional Arabic" w:hAnsi="Traditional Arabic" w:cs="Traditional Arabic"/>
          <w:rtl/>
          <w:lang w:bidi="ar-LB"/>
        </w:rPr>
        <w:t>{</w:t>
      </w:r>
      <w:r w:rsidRPr="00507CF4">
        <w:rPr>
          <w:rFonts w:ascii="Traditional Arabic" w:hAnsi="Traditional Arabic" w:cs="Traditional Arabic"/>
          <w:rtl/>
          <w:lang w:bidi="ar-LB"/>
        </w:rPr>
        <w:t>فِي الْمِلَّةِ الآخِرَةِ</w:t>
      </w:r>
      <w:r w:rsidR="00D054C4" w:rsidRPr="00507CF4">
        <w:rPr>
          <w:rFonts w:ascii="Traditional Arabic" w:hAnsi="Traditional Arabic" w:cs="Traditional Arabic"/>
          <w:rtl/>
          <w:lang w:bidi="ar-LB"/>
        </w:rPr>
        <w:t xml:space="preserve">} في ملَّة عيسى التي هي ءاخِرُ </w:t>
      </w:r>
      <w:r w:rsidR="00507CF4">
        <w:rPr>
          <w:rFonts w:ascii="Traditional Arabic" w:hAnsi="Traditional Arabic" w:cs="Traditional Arabic"/>
          <w:rtl/>
          <w:lang w:bidi="ar-LB"/>
        </w:rPr>
        <w:t>الـمِ</w:t>
      </w:r>
      <w:r w:rsidR="00D054C4" w:rsidRPr="00507CF4">
        <w:rPr>
          <w:rFonts w:ascii="Traditional Arabic" w:hAnsi="Traditional Arabic" w:cs="Traditional Arabic"/>
          <w:rtl/>
          <w:lang w:bidi="ar-LB"/>
        </w:rPr>
        <w:t>لَل، لأنَّ النصارى مُثَلِّثَةٌ غيرُ مُوَحِّدَةٍ، أو في مِلَّة قريشٍ التي أدركنا عليها ءاباءَنا</w:t>
      </w:r>
      <w:r w:rsidRPr="00507CF4">
        <w:rPr>
          <w:rFonts w:ascii="Traditional Arabic" w:hAnsi="Traditional Arabic" w:cs="Traditional Arabic"/>
          <w:rtl/>
          <w:lang w:bidi="ar-LB"/>
        </w:rPr>
        <w:t xml:space="preserve"> </w:t>
      </w:r>
      <w:r w:rsidR="00D054C4" w:rsidRPr="00507CF4">
        <w:rPr>
          <w:rFonts w:ascii="Traditional Arabic" w:hAnsi="Traditional Arabic" w:cs="Traditional Arabic"/>
          <w:rtl/>
          <w:lang w:bidi="ar-LB"/>
        </w:rPr>
        <w:t>{</w:t>
      </w:r>
      <w:r w:rsidRPr="00507CF4">
        <w:rPr>
          <w:rFonts w:ascii="Traditional Arabic" w:hAnsi="Traditional Arabic" w:cs="Traditional Arabic"/>
          <w:rtl/>
          <w:lang w:bidi="ar-LB"/>
        </w:rPr>
        <w:t>إِنْ هَذَا</w:t>
      </w:r>
      <w:r w:rsidR="00D054C4" w:rsidRPr="00507CF4">
        <w:rPr>
          <w:rFonts w:ascii="Traditional Arabic" w:hAnsi="Traditional Arabic" w:cs="Traditional Arabic"/>
          <w:rtl/>
          <w:lang w:bidi="ar-LB"/>
        </w:rPr>
        <w:t>} ما هذا</w:t>
      </w:r>
      <w:r w:rsidRPr="00507CF4">
        <w:rPr>
          <w:rFonts w:ascii="Traditional Arabic" w:hAnsi="Traditional Arabic" w:cs="Traditional Arabic"/>
          <w:rtl/>
          <w:lang w:bidi="ar-LB"/>
        </w:rPr>
        <w:t xml:space="preserve"> </w:t>
      </w:r>
      <w:r w:rsidR="00D054C4" w:rsidRPr="00507CF4">
        <w:rPr>
          <w:rFonts w:ascii="Traditional Arabic" w:hAnsi="Traditional Arabic" w:cs="Traditional Arabic"/>
          <w:rtl/>
          <w:lang w:bidi="ar-LB"/>
        </w:rPr>
        <w:t>{</w:t>
      </w:r>
      <w:r w:rsidRPr="00507CF4">
        <w:rPr>
          <w:rFonts w:ascii="Traditional Arabic" w:hAnsi="Traditional Arabic" w:cs="Traditional Arabic"/>
          <w:rtl/>
          <w:lang w:bidi="ar-LB"/>
        </w:rPr>
        <w:t>إِلاَّ اخْتِلاقٌ}</w:t>
      </w:r>
      <w:r w:rsidR="00D054C4" w:rsidRPr="00507CF4">
        <w:rPr>
          <w:rFonts w:ascii="Traditional Arabic" w:hAnsi="Traditional Arabic" w:cs="Traditional Arabic"/>
          <w:rtl/>
          <w:lang w:bidi="ar-LB"/>
        </w:rPr>
        <w:t xml:space="preserve"> كَذِبٌ اختلقَه محمدٌ من تِلقاء نفسه.</w:t>
      </w:r>
    </w:p>
    <w:p w14:paraId="2CD47D34" w14:textId="10350A16"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{أَأُنزِلَ عَلَيْهِ الذِّكْرُ</w:t>
      </w:r>
      <w:r w:rsidR="00D054C4"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D054C4" w:rsidRPr="00507CF4">
        <w:rPr>
          <w:rFonts w:ascii="Traditional Arabic" w:hAnsi="Traditional Arabic" w:cs="Traditional Arabic"/>
          <w:rtl/>
          <w:lang w:bidi="ar-LB"/>
        </w:rPr>
        <w:t>{</w:t>
      </w:r>
      <w:r w:rsidRPr="00507CF4">
        <w:rPr>
          <w:rFonts w:ascii="Traditional Arabic" w:hAnsi="Traditional Arabic" w:cs="Traditional Arabic"/>
          <w:rtl/>
          <w:lang w:bidi="ar-LB"/>
        </w:rPr>
        <w:t>مِن بَيْنِنَا</w:t>
      </w:r>
      <w:r w:rsidR="00D054C4" w:rsidRPr="00507CF4">
        <w:rPr>
          <w:rFonts w:ascii="Traditional Arabic" w:hAnsi="Traditional Arabic" w:cs="Traditional Arabic"/>
          <w:rtl/>
          <w:lang w:bidi="ar-LB"/>
        </w:rPr>
        <w:t>} أَنكَروا أن يُختَصَّ بالشَّرَف من بين أشرافهم، وينزلَ عليه الكتابُ من بينهم حَسَدًا</w:t>
      </w:r>
      <w:r w:rsidRPr="00507CF4">
        <w:rPr>
          <w:rFonts w:ascii="Traditional Arabic" w:hAnsi="Traditional Arabic" w:cs="Traditional Arabic"/>
          <w:rtl/>
          <w:lang w:bidi="ar-LB"/>
        </w:rPr>
        <w:t xml:space="preserve"> </w:t>
      </w:r>
      <w:r w:rsidR="00D054C4" w:rsidRPr="00507CF4">
        <w:rPr>
          <w:rFonts w:ascii="Traditional Arabic" w:hAnsi="Traditional Arabic" w:cs="Traditional Arabic"/>
          <w:rtl/>
          <w:lang w:bidi="ar-LB"/>
        </w:rPr>
        <w:t>{</w:t>
      </w:r>
      <w:r w:rsidRPr="00507CF4">
        <w:rPr>
          <w:rFonts w:ascii="Traditional Arabic" w:hAnsi="Traditional Arabic" w:cs="Traditional Arabic"/>
          <w:rtl/>
          <w:lang w:bidi="ar-LB"/>
        </w:rPr>
        <w:t>بَلْ هُمْ فِي شَكٍّ مِّن ذِكْرِي</w:t>
      </w:r>
      <w:r w:rsidR="00D054C4" w:rsidRPr="00507CF4">
        <w:rPr>
          <w:rFonts w:ascii="Traditional Arabic" w:hAnsi="Traditional Arabic" w:cs="Traditional Arabic"/>
          <w:rtl/>
          <w:lang w:bidi="ar-LB"/>
        </w:rPr>
        <w:t>} من القرءان</w:t>
      </w:r>
      <w:r w:rsidRPr="00507CF4">
        <w:rPr>
          <w:rFonts w:ascii="Traditional Arabic" w:hAnsi="Traditional Arabic" w:cs="Traditional Arabic"/>
          <w:rtl/>
          <w:lang w:bidi="ar-LB"/>
        </w:rPr>
        <w:t xml:space="preserve"> </w:t>
      </w:r>
      <w:r w:rsidR="00D054C4" w:rsidRPr="00507CF4">
        <w:rPr>
          <w:rFonts w:ascii="Traditional Arabic" w:hAnsi="Traditional Arabic" w:cs="Traditional Arabic"/>
          <w:rtl/>
          <w:lang w:bidi="ar-LB"/>
        </w:rPr>
        <w:t>{</w:t>
      </w:r>
      <w:r w:rsidRPr="00507CF4">
        <w:rPr>
          <w:rFonts w:ascii="Traditional Arabic" w:hAnsi="Traditional Arabic" w:cs="Traditional Arabic"/>
          <w:rtl/>
          <w:lang w:bidi="ar-LB"/>
        </w:rPr>
        <w:t>بَلْ لَمَّا يَذُوقُوا عَذَابِ}</w:t>
      </w:r>
      <w:r w:rsidR="00D054C4" w:rsidRPr="00507CF4">
        <w:rPr>
          <w:rFonts w:ascii="Traditional Arabic" w:hAnsi="Traditional Arabic" w:cs="Traditional Arabic"/>
          <w:rtl/>
          <w:lang w:bidi="ar-LB"/>
        </w:rPr>
        <w:t xml:space="preserve"> بل لم يذوقوا عذابي بَعْدُ، فإذا ذاقوه زال عنهم ما بهم من الشكِّ والحَسَد حينئذٍ.</w:t>
      </w:r>
    </w:p>
    <w:p w14:paraId="6ED40C61" w14:textId="525687FB"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عِندَهُمْ خَزَائِنُ رَحْمَةِ رَبِّكَ الْعَزِيزِ الْوَهَّابِ}</w:t>
      </w:r>
      <w:r w:rsidR="00D054C4" w:rsidRPr="00507CF4">
        <w:rPr>
          <w:rFonts w:ascii="Traditional Arabic" w:hAnsi="Traditional Arabic" w:cs="Traditional Arabic"/>
          <w:rtl/>
          <w:lang w:bidi="ar-LB"/>
        </w:rPr>
        <w:t xml:space="preserve"> يعني ما هم بمالكي خزائن الرحمة حتى يُصيبوا بها مَن شاءوا، أو يَصرفوا عَمَّن شاءوا، ويَتخيَّروا للنبوة بعضَ صناديدهم، ويترفَّعوا بها عن محمدٍ، وإنما الذي يملك الرحمةَ وخزائِنَها العزيزُ القاهر على خَلقِهِ الوهابُ الكثيرُ </w:t>
      </w:r>
      <w:r w:rsidR="00507CF4">
        <w:rPr>
          <w:rFonts w:ascii="Traditional Arabic" w:hAnsi="Traditional Arabic" w:cs="Traditional Arabic"/>
          <w:rtl/>
          <w:lang w:bidi="ar-LB"/>
        </w:rPr>
        <w:t>الـمَ</w:t>
      </w:r>
      <w:r w:rsidR="00D054C4" w:rsidRPr="00507CF4">
        <w:rPr>
          <w:rFonts w:ascii="Traditional Arabic" w:hAnsi="Traditional Arabic" w:cs="Traditional Arabic"/>
          <w:rtl/>
          <w:lang w:bidi="ar-LB"/>
        </w:rPr>
        <w:t>واهب المصيبُ بها مواقعَها، الذي يقسمُها على ما تقتضيه حِكمتُه.</w:t>
      </w:r>
    </w:p>
    <w:p w14:paraId="57EBD2EF" w14:textId="394381E3"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لَهُم مُّلْكُ السَّمَاوَاتِ وَالأَرْضِ وَمَا بَيْنَهُمَا</w:t>
      </w:r>
      <w:r w:rsidR="009B78E5" w:rsidRPr="00507CF4">
        <w:rPr>
          <w:rFonts w:ascii="Traditional Arabic" w:hAnsi="Traditional Arabic" w:cs="Traditional Arabic"/>
          <w:rtl/>
          <w:lang w:bidi="ar-LB"/>
        </w:rPr>
        <w:t>} حتى يتكلموا في الأمور الربَّانية والتدابير الإلهية التي يَختصُّ بها ربُّ العزة؟! ثم تَهكَّم بهم غايةَ التَّهكُّم فقال: فإن كانوا يَصلُحون لتدبير الخلائق والتَّصَرُّف في قسمة الرحمة</w:t>
      </w:r>
      <w:r w:rsidRPr="00507CF4">
        <w:rPr>
          <w:rFonts w:ascii="Traditional Arabic" w:hAnsi="Traditional Arabic" w:cs="Traditional Arabic"/>
          <w:rtl/>
          <w:lang w:bidi="ar-LB"/>
        </w:rPr>
        <w:t xml:space="preserve"> </w:t>
      </w:r>
      <w:r w:rsidR="009B78E5" w:rsidRPr="00507CF4">
        <w:rPr>
          <w:rFonts w:ascii="Traditional Arabic" w:hAnsi="Traditional Arabic" w:cs="Traditional Arabic"/>
          <w:rtl/>
          <w:lang w:bidi="ar-LB"/>
        </w:rPr>
        <w:t>{</w:t>
      </w:r>
      <w:r w:rsidRPr="00507CF4">
        <w:rPr>
          <w:rFonts w:ascii="Traditional Arabic" w:hAnsi="Traditional Arabic" w:cs="Traditional Arabic"/>
          <w:rtl/>
          <w:lang w:bidi="ar-LB"/>
        </w:rPr>
        <w:t>فَلْيَرْتَقُوا فِي الأَسْبَابِ}</w:t>
      </w:r>
      <w:r w:rsidR="009B78E5" w:rsidRPr="00507CF4">
        <w:rPr>
          <w:rFonts w:ascii="Traditional Arabic" w:hAnsi="Traditional Arabic" w:cs="Traditional Arabic"/>
          <w:rtl/>
          <w:lang w:bidi="ar-LB"/>
        </w:rPr>
        <w:t xml:space="preserve"> فليصعَدوا في </w:t>
      </w:r>
      <w:r w:rsidR="00507CF4">
        <w:rPr>
          <w:rFonts w:ascii="Traditional Arabic" w:hAnsi="Traditional Arabic" w:cs="Traditional Arabic"/>
          <w:rtl/>
          <w:lang w:bidi="ar-LB"/>
        </w:rPr>
        <w:t>الـمَ</w:t>
      </w:r>
      <w:r w:rsidR="009B78E5" w:rsidRPr="00507CF4">
        <w:rPr>
          <w:rFonts w:ascii="Traditional Arabic" w:hAnsi="Traditional Arabic" w:cs="Traditional Arabic"/>
          <w:rtl/>
          <w:lang w:bidi="ar-LB"/>
        </w:rPr>
        <w:t>عارج والطُّرُق التي يُتَوصَّلُ بها إلى السماء حتى يُدَبِّروا أَمرَ العالَم وملكوتَ اللهِ ويُنَزِّلوا الوحيَ إلى مَن يختارون.</w:t>
      </w:r>
    </w:p>
    <w:p w14:paraId="129F037F" w14:textId="1BCADC0C" w:rsidR="009B78E5" w:rsidRPr="00507CF4" w:rsidRDefault="009B78E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وعدَ نبيَّهُ ﷺ النصرةَ عليهم بقوله:</w:t>
      </w:r>
    </w:p>
    <w:p w14:paraId="0D07F1AB" w14:textId="76FE382A"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{جُندٌ مَّا هُنَالِكَ</w:t>
      </w:r>
      <w:r w:rsidR="009B78E5" w:rsidRPr="00507CF4">
        <w:rPr>
          <w:rFonts w:ascii="Traditional Arabic" w:hAnsi="Traditional Arabic" w:cs="Traditional Arabic"/>
          <w:rtl/>
          <w:lang w:bidi="ar-LB"/>
        </w:rPr>
        <w:t>} {مَّا} صِلةٌ، والتقديرُ: هم جندٌ، أو مَزِيدةٌ للتقليل كقولك: أكلتُ شيئًا ما، و{هُنَالِكَ} إشارةٌ إلى بدر ومصارعهم، أو إلى حيث وَضَعوا فيه أنفسَهم من الانتداب</w:t>
      </w:r>
      <w:r w:rsidR="009B78E5" w:rsidRPr="00507CF4">
        <w:rPr>
          <w:rFonts w:ascii="Traditional Arabic" w:hAnsi="Traditional Arabic" w:cs="Traditional Arabic"/>
          <w:vertAlign w:val="superscript"/>
          <w:rtl/>
          <w:lang w:bidi="ar-LB"/>
        </w:rPr>
        <w:t>(</w:t>
      </w:r>
      <w:r w:rsidR="009B78E5" w:rsidRPr="00507CF4">
        <w:rPr>
          <w:rStyle w:val="ab"/>
          <w:rFonts w:ascii="Traditional Arabic" w:hAnsi="Traditional Arabic" w:cs="Traditional Arabic"/>
          <w:rtl/>
          <w:lang w:bidi="ar-LB"/>
        </w:rPr>
        <w:footnoteReference w:id="508"/>
      </w:r>
      <w:r w:rsidR="009B78E5"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B78E5" w:rsidRPr="00507CF4">
        <w:rPr>
          <w:rFonts w:ascii="Traditional Arabic" w:hAnsi="Traditional Arabic" w:cs="Traditional Arabic"/>
          <w:rtl/>
          <w:lang w:bidi="ar-LB"/>
        </w:rPr>
        <w:t>لمثل ذلك القول العظيم</w:t>
      </w:r>
      <w:r w:rsidR="009B78E5" w:rsidRPr="00507CF4">
        <w:rPr>
          <w:rFonts w:ascii="Traditional Arabic" w:hAnsi="Traditional Arabic" w:cs="Traditional Arabic"/>
          <w:vertAlign w:val="superscript"/>
          <w:rtl/>
          <w:lang w:bidi="ar-LB"/>
        </w:rPr>
        <w:t>(</w:t>
      </w:r>
      <w:r w:rsidR="009B78E5" w:rsidRPr="00507CF4">
        <w:rPr>
          <w:rStyle w:val="ab"/>
          <w:rFonts w:ascii="Traditional Arabic" w:hAnsi="Traditional Arabic" w:cs="Traditional Arabic"/>
          <w:rtl/>
          <w:lang w:bidi="ar-LB"/>
        </w:rPr>
        <w:footnoteReference w:id="509"/>
      </w:r>
      <w:r w:rsidR="009B78E5" w:rsidRPr="00507CF4">
        <w:rPr>
          <w:rFonts w:ascii="Traditional Arabic" w:hAnsi="Traditional Arabic" w:cs="Traditional Arabic"/>
          <w:vertAlign w:val="superscript"/>
          <w:rtl/>
          <w:lang w:bidi="ar-LB"/>
        </w:rPr>
        <w:t>)</w:t>
      </w:r>
      <w:r w:rsidR="009B78E5" w:rsidRPr="00507CF4">
        <w:rPr>
          <w:rFonts w:ascii="Traditional Arabic" w:hAnsi="Traditional Arabic" w:cs="Traditional Arabic"/>
          <w:rtl/>
          <w:lang w:bidi="ar-LB"/>
        </w:rPr>
        <w:t>، من قولهم لِمَن يُنتَدَبُ لأمرٍ ليس من أَهلِه: لستَ هنالِكَ {</w:t>
      </w:r>
      <w:r w:rsidRPr="00507CF4">
        <w:rPr>
          <w:rFonts w:ascii="Traditional Arabic" w:hAnsi="Traditional Arabic" w:cs="Traditional Arabic"/>
          <w:rtl/>
          <w:lang w:bidi="ar-LB"/>
        </w:rPr>
        <w:t>مَهْزُومٌ</w:t>
      </w:r>
      <w:r w:rsidR="009B78E5" w:rsidRPr="00507CF4">
        <w:rPr>
          <w:rFonts w:ascii="Traditional Arabic" w:hAnsi="Traditional Arabic" w:cs="Traditional Arabic"/>
          <w:rtl/>
          <w:lang w:bidi="ar-LB"/>
        </w:rPr>
        <w:t>} مَكسورٌ</w:t>
      </w:r>
      <w:r w:rsidRPr="00507CF4">
        <w:rPr>
          <w:rFonts w:ascii="Traditional Arabic" w:hAnsi="Traditional Arabic" w:cs="Traditional Arabic"/>
          <w:rtl/>
          <w:lang w:bidi="ar-LB"/>
        </w:rPr>
        <w:t xml:space="preserve"> </w:t>
      </w:r>
      <w:r w:rsidR="009B78E5"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الأَحْزَابِ}</w:t>
      </w:r>
      <w:r w:rsidR="009B78E5" w:rsidRPr="00507CF4">
        <w:rPr>
          <w:rFonts w:ascii="Traditional Arabic" w:hAnsi="Traditional Arabic" w:cs="Traditional Arabic"/>
          <w:rtl/>
          <w:lang w:bidi="ar-LB"/>
        </w:rPr>
        <w:t xml:space="preserve"> يريد ما هم إلا جند من الكفار </w:t>
      </w:r>
      <w:r w:rsidR="00507CF4">
        <w:rPr>
          <w:rFonts w:ascii="Traditional Arabic" w:hAnsi="Traditional Arabic" w:cs="Traditional Arabic"/>
          <w:rtl/>
          <w:lang w:bidi="ar-LB"/>
        </w:rPr>
        <w:t>الـمُ</w:t>
      </w:r>
      <w:r w:rsidR="009B78E5" w:rsidRPr="00507CF4">
        <w:rPr>
          <w:rFonts w:ascii="Traditional Arabic" w:hAnsi="Traditional Arabic" w:cs="Traditional Arabic"/>
          <w:rtl/>
          <w:lang w:bidi="ar-LB"/>
        </w:rPr>
        <w:t>تَحَزِّبِيْنَ على رسول الله مهزومٌ عما قريب، فلا تبالِ بما يقولون ولا تكترثْ لِمَا به يَهذون</w:t>
      </w:r>
      <w:r w:rsidR="009B78E5" w:rsidRPr="00507CF4">
        <w:rPr>
          <w:rFonts w:ascii="Traditional Arabic" w:hAnsi="Traditional Arabic" w:cs="Traditional Arabic"/>
          <w:vertAlign w:val="superscript"/>
          <w:rtl/>
          <w:lang w:bidi="ar-LB"/>
        </w:rPr>
        <w:t>(</w:t>
      </w:r>
      <w:r w:rsidR="009B78E5" w:rsidRPr="00507CF4">
        <w:rPr>
          <w:rStyle w:val="ab"/>
          <w:rFonts w:ascii="Traditional Arabic" w:hAnsi="Traditional Arabic" w:cs="Traditional Arabic"/>
          <w:rtl/>
          <w:lang w:bidi="ar-LB"/>
        </w:rPr>
        <w:footnoteReference w:id="510"/>
      </w:r>
      <w:r w:rsidR="009B78E5" w:rsidRPr="00507CF4">
        <w:rPr>
          <w:rFonts w:ascii="Traditional Arabic" w:hAnsi="Traditional Arabic" w:cs="Traditional Arabic"/>
          <w:vertAlign w:val="superscript"/>
          <w:rtl/>
          <w:lang w:bidi="ar-LB"/>
        </w:rPr>
        <w:t>)</w:t>
      </w:r>
      <w:r w:rsidR="009B78E5" w:rsidRPr="00507CF4">
        <w:rPr>
          <w:rFonts w:ascii="Traditional Arabic" w:hAnsi="Traditional Arabic" w:cs="Traditional Arabic"/>
          <w:rtl/>
          <w:lang w:bidi="ar-LB"/>
        </w:rPr>
        <w:t>.</w:t>
      </w:r>
    </w:p>
    <w:p w14:paraId="04CEF49B" w14:textId="68A765DC"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{كَذَّبَتْ قَبْلَهُمْ</w:t>
      </w:r>
      <w:r w:rsidR="009B78E5" w:rsidRPr="00507CF4">
        <w:rPr>
          <w:rFonts w:ascii="Traditional Arabic" w:hAnsi="Traditional Arabic" w:cs="Traditional Arabic"/>
          <w:rtl/>
          <w:lang w:bidi="ar-LB"/>
        </w:rPr>
        <w:t>} قبلَ أهلِ مكَّة</w:t>
      </w:r>
      <w:r w:rsidRPr="00507CF4">
        <w:rPr>
          <w:rFonts w:ascii="Traditional Arabic" w:hAnsi="Traditional Arabic" w:cs="Traditional Arabic"/>
          <w:rtl/>
          <w:lang w:bidi="ar-LB"/>
        </w:rPr>
        <w:t xml:space="preserve"> </w:t>
      </w:r>
      <w:r w:rsidR="009B78E5" w:rsidRPr="00507CF4">
        <w:rPr>
          <w:rFonts w:ascii="Traditional Arabic" w:hAnsi="Traditional Arabic" w:cs="Traditional Arabic"/>
          <w:rtl/>
          <w:lang w:bidi="ar-LB"/>
        </w:rPr>
        <w:t>{</w:t>
      </w:r>
      <w:r w:rsidRPr="00507CF4">
        <w:rPr>
          <w:rFonts w:ascii="Traditional Arabic" w:hAnsi="Traditional Arabic" w:cs="Traditional Arabic"/>
          <w:rtl/>
          <w:lang w:bidi="ar-LB"/>
        </w:rPr>
        <w:t>قَوْمُ نُوحٍ</w:t>
      </w:r>
      <w:r w:rsidR="009B78E5" w:rsidRPr="00507CF4">
        <w:rPr>
          <w:rFonts w:ascii="Traditional Arabic" w:hAnsi="Traditional Arabic" w:cs="Traditional Arabic"/>
          <w:rtl/>
          <w:lang w:bidi="ar-LB"/>
        </w:rPr>
        <w:t>} نوحًا</w:t>
      </w:r>
      <w:r w:rsidRPr="00507CF4">
        <w:rPr>
          <w:rFonts w:ascii="Traditional Arabic" w:hAnsi="Traditional Arabic" w:cs="Traditional Arabic"/>
          <w:rtl/>
          <w:lang w:bidi="ar-LB"/>
        </w:rPr>
        <w:t xml:space="preserve"> </w:t>
      </w:r>
      <w:r w:rsidR="009B78E5" w:rsidRPr="00507CF4">
        <w:rPr>
          <w:rFonts w:ascii="Traditional Arabic" w:hAnsi="Traditional Arabic" w:cs="Traditional Arabic"/>
          <w:rtl/>
          <w:lang w:bidi="ar-LB"/>
        </w:rPr>
        <w:t>{</w:t>
      </w:r>
      <w:r w:rsidRPr="00507CF4">
        <w:rPr>
          <w:rFonts w:ascii="Traditional Arabic" w:hAnsi="Traditional Arabic" w:cs="Traditional Arabic"/>
          <w:rtl/>
          <w:lang w:bidi="ar-LB"/>
        </w:rPr>
        <w:t>وَعَادٌ</w:t>
      </w:r>
      <w:r w:rsidR="009B78E5" w:rsidRPr="00507CF4">
        <w:rPr>
          <w:rFonts w:ascii="Traditional Arabic" w:hAnsi="Traditional Arabic" w:cs="Traditional Arabic"/>
          <w:rtl/>
          <w:lang w:bidi="ar-LB"/>
        </w:rPr>
        <w:t>} هودًا</w:t>
      </w:r>
      <w:r w:rsidR="00154D23" w:rsidRPr="00507CF4">
        <w:rPr>
          <w:rFonts w:ascii="Traditional Arabic" w:hAnsi="Traditional Arabic" w:cs="Traditional Arabic"/>
          <w:rtl/>
          <w:lang w:bidi="ar-LB"/>
        </w:rPr>
        <w:t xml:space="preserve"> {وَفِرْعَوْنُ} موسى {ذُو الأَوْتَادِ} قيل: كانت له أَوتادٌ وحِبالٌ يُلعَبُ</w:t>
      </w:r>
      <w:r w:rsidR="009B78E5" w:rsidRPr="00507CF4">
        <w:rPr>
          <w:rFonts w:ascii="Traditional Arabic" w:hAnsi="Traditional Arabic" w:cs="Traditional Arabic"/>
          <w:rtl/>
          <w:lang w:bidi="ar-LB"/>
        </w:rPr>
        <w:t xml:space="preserve"> بها بين يديه، وقيل: يوتِدُ مَن يُعذِّبُ بأربعة أوتادٍ في يديه ورجلَيه.</w:t>
      </w:r>
    </w:p>
    <w:p w14:paraId="128A9CBA" w14:textId="0A214504"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{وَثَمُودُ</w:t>
      </w:r>
      <w:r w:rsidR="00154D23" w:rsidRPr="00507CF4">
        <w:rPr>
          <w:rFonts w:ascii="Traditional Arabic" w:hAnsi="Traditional Arabic" w:cs="Traditional Arabic"/>
          <w:rtl/>
          <w:lang w:bidi="ar-LB"/>
        </w:rPr>
        <w:t>} وهم قوم صالح صالحًا</w:t>
      </w:r>
      <w:r w:rsidRPr="00507CF4">
        <w:rPr>
          <w:rFonts w:ascii="Traditional Arabic" w:hAnsi="Traditional Arabic" w:cs="Traditional Arabic"/>
          <w:rtl/>
          <w:lang w:bidi="ar-LB"/>
        </w:rPr>
        <w:t xml:space="preserve"> </w:t>
      </w:r>
      <w:r w:rsidR="00154D23" w:rsidRPr="00507CF4">
        <w:rPr>
          <w:rFonts w:ascii="Traditional Arabic" w:hAnsi="Traditional Arabic" w:cs="Traditional Arabic"/>
          <w:rtl/>
          <w:lang w:bidi="ar-LB"/>
        </w:rPr>
        <w:t>{</w:t>
      </w:r>
      <w:r w:rsidRPr="00507CF4">
        <w:rPr>
          <w:rFonts w:ascii="Traditional Arabic" w:hAnsi="Traditional Arabic" w:cs="Traditional Arabic"/>
          <w:rtl/>
          <w:lang w:bidi="ar-LB"/>
        </w:rPr>
        <w:t>وَقَوْمُ لُوطٍ</w:t>
      </w:r>
      <w:r w:rsidR="00154D23" w:rsidRPr="00507CF4">
        <w:rPr>
          <w:rFonts w:ascii="Traditional Arabic" w:hAnsi="Traditional Arabic" w:cs="Traditional Arabic"/>
          <w:rtl/>
          <w:lang w:bidi="ar-LB"/>
        </w:rPr>
        <w:t>} لوطًا</w:t>
      </w:r>
      <w:r w:rsidRPr="00507CF4">
        <w:rPr>
          <w:rFonts w:ascii="Traditional Arabic" w:hAnsi="Traditional Arabic" w:cs="Traditional Arabic"/>
          <w:rtl/>
          <w:lang w:bidi="ar-LB"/>
        </w:rPr>
        <w:t xml:space="preserve"> </w:t>
      </w:r>
      <w:r w:rsidR="00154D23" w:rsidRPr="00507CF4">
        <w:rPr>
          <w:rFonts w:ascii="Traditional Arabic" w:hAnsi="Traditional Arabic" w:cs="Traditional Arabic"/>
          <w:rtl/>
          <w:lang w:bidi="ar-LB"/>
        </w:rPr>
        <w:t>{</w:t>
      </w:r>
      <w:r w:rsidRPr="00507CF4">
        <w:rPr>
          <w:rFonts w:ascii="Traditional Arabic" w:hAnsi="Traditional Arabic" w:cs="Traditional Arabic"/>
          <w:rtl/>
          <w:lang w:bidi="ar-LB"/>
        </w:rPr>
        <w:t>وَأَصْحَابُ الأَيْكَةِ</w:t>
      </w:r>
      <w:r w:rsidR="00154D23" w:rsidRPr="00507CF4">
        <w:rPr>
          <w:rFonts w:ascii="Traditional Arabic" w:hAnsi="Traditional Arabic" w:cs="Traditional Arabic"/>
          <w:rtl/>
          <w:lang w:bidi="ar-LB"/>
        </w:rPr>
        <w:t>} الغَيضةِ</w:t>
      </w:r>
      <w:r w:rsidR="00154D23" w:rsidRPr="00507CF4">
        <w:rPr>
          <w:rFonts w:ascii="Traditional Arabic" w:hAnsi="Traditional Arabic" w:cs="Traditional Arabic"/>
          <w:vertAlign w:val="superscript"/>
          <w:rtl/>
          <w:lang w:bidi="ar-LB"/>
        </w:rPr>
        <w:t>(</w:t>
      </w:r>
      <w:r w:rsidR="00154D23" w:rsidRPr="00507CF4">
        <w:rPr>
          <w:rStyle w:val="ab"/>
          <w:rFonts w:ascii="Traditional Arabic" w:hAnsi="Traditional Arabic" w:cs="Traditional Arabic"/>
          <w:rtl/>
          <w:lang w:bidi="ar-LB"/>
        </w:rPr>
        <w:footnoteReference w:id="511"/>
      </w:r>
      <w:r w:rsidR="00154D23" w:rsidRPr="00507CF4">
        <w:rPr>
          <w:rFonts w:ascii="Traditional Arabic" w:hAnsi="Traditional Arabic" w:cs="Traditional Arabic"/>
          <w:vertAlign w:val="superscript"/>
          <w:rtl/>
          <w:lang w:bidi="ar-LB"/>
        </w:rPr>
        <w:t>)</w:t>
      </w:r>
      <w:r w:rsidR="00154D23" w:rsidRPr="00507CF4">
        <w:rPr>
          <w:rFonts w:ascii="Traditional Arabic" w:hAnsi="Traditional Arabic" w:cs="Traditional Arabic"/>
          <w:rtl/>
          <w:lang w:bidi="ar-LB"/>
        </w:rPr>
        <w:t xml:space="preserve"> شعيبًا</w:t>
      </w:r>
      <w:r w:rsidRPr="00507CF4">
        <w:rPr>
          <w:rFonts w:ascii="Traditional Arabic" w:hAnsi="Traditional Arabic" w:cs="Traditional Arabic"/>
          <w:rtl/>
          <w:lang w:bidi="ar-LB"/>
        </w:rPr>
        <w:t xml:space="preserve"> </w:t>
      </w:r>
      <w:r w:rsidR="00154D23"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الأَحْزَابُ}</w:t>
      </w:r>
      <w:r w:rsidR="00154D23" w:rsidRPr="00507CF4">
        <w:rPr>
          <w:rFonts w:ascii="Traditional Arabic" w:hAnsi="Traditional Arabic" w:cs="Traditional Arabic"/>
          <w:rtl/>
          <w:lang w:bidi="ar-LB"/>
        </w:rPr>
        <w:t xml:space="preserve"> أراد بهذه الإشارةِ الإعلامَ بأنَّ الأحزابَ الذين جُعِلَ الجندُ المهزومُ منهم هم هم، وأَنهم </w:t>
      </w:r>
      <w:r w:rsidR="00F87A6E" w:rsidRPr="00507CF4">
        <w:rPr>
          <w:rFonts w:ascii="Traditional Arabic" w:hAnsi="Traditional Arabic" w:cs="Traditional Arabic"/>
          <w:rtl/>
          <w:lang w:bidi="ar-LB"/>
        </w:rPr>
        <w:t>الذين وُجِدَ منهم التكذيب.</w:t>
      </w:r>
    </w:p>
    <w:p w14:paraId="6AAB4ACF" w14:textId="45B3C25B"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كُلٌّ إِلاَّ كَذَّبَ الرُّسُلَ</w:t>
      </w:r>
      <w:r w:rsidR="00F87A6E" w:rsidRPr="00507CF4">
        <w:rPr>
          <w:rFonts w:ascii="Traditional Arabic" w:hAnsi="Traditional Arabic" w:cs="Traditional Arabic"/>
          <w:rtl/>
          <w:lang w:bidi="ar-LB"/>
        </w:rPr>
        <w:t>} كلُّ واحدٍ منَ الأحزاب كذَّب جميعَ الرسل، لأنَّ في تكذيب الواحد منهم تكذيبَ الجميع لاتِّحاد دَعوَتِهم</w:t>
      </w:r>
      <w:r w:rsidRPr="00507CF4">
        <w:rPr>
          <w:rFonts w:ascii="Traditional Arabic" w:hAnsi="Traditional Arabic" w:cs="Traditional Arabic"/>
          <w:rtl/>
          <w:lang w:bidi="ar-LB"/>
        </w:rPr>
        <w:t xml:space="preserve"> </w:t>
      </w:r>
      <w:r w:rsidR="00F87A6E" w:rsidRPr="00507CF4">
        <w:rPr>
          <w:rFonts w:ascii="Traditional Arabic" w:hAnsi="Traditional Arabic" w:cs="Traditional Arabic"/>
          <w:rtl/>
          <w:lang w:bidi="ar-LB"/>
        </w:rPr>
        <w:t>{</w:t>
      </w:r>
      <w:r w:rsidRPr="00507CF4">
        <w:rPr>
          <w:rFonts w:ascii="Traditional Arabic" w:hAnsi="Traditional Arabic" w:cs="Traditional Arabic"/>
          <w:rtl/>
          <w:lang w:bidi="ar-LB"/>
        </w:rPr>
        <w:t>فَحَقَّ عِقَابِ}</w:t>
      </w:r>
      <w:r w:rsidR="00F87A6E" w:rsidRPr="00507CF4">
        <w:rPr>
          <w:rFonts w:ascii="Traditional Arabic" w:hAnsi="Traditional Arabic" w:cs="Traditional Arabic"/>
          <w:rtl/>
          <w:lang w:bidi="ar-LB"/>
        </w:rPr>
        <w:t xml:space="preserve"> فحَقَّ لذلك أن أُعاقِبَهم حَقَّ عقابهم [فكذلك أفعلُ بمُكذِّبيك يا محمد].</w:t>
      </w:r>
    </w:p>
    <w:p w14:paraId="4861CCBA" w14:textId="4DAA173D"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يَنظُرُ هَؤُلاء</w:t>
      </w:r>
      <w:r w:rsidR="00F87A6E" w:rsidRPr="00507CF4">
        <w:rPr>
          <w:rFonts w:ascii="Traditional Arabic" w:hAnsi="Traditional Arabic" w:cs="Traditional Arabic"/>
          <w:rtl/>
          <w:lang w:bidi="ar-LB"/>
        </w:rPr>
        <w:t>ِ} وما ينتظر أهل مكة، ويجوز أن يكون إشارةً إلى جميع الأحزاب</w:t>
      </w:r>
      <w:r w:rsidRPr="00507CF4">
        <w:rPr>
          <w:rFonts w:ascii="Traditional Arabic" w:hAnsi="Traditional Arabic" w:cs="Traditional Arabic"/>
          <w:rtl/>
          <w:lang w:bidi="ar-LB"/>
        </w:rPr>
        <w:t xml:space="preserve"> </w:t>
      </w:r>
      <w:r w:rsidR="00F87A6E" w:rsidRPr="00507CF4">
        <w:rPr>
          <w:rFonts w:ascii="Traditional Arabic" w:hAnsi="Traditional Arabic" w:cs="Traditional Arabic"/>
          <w:rtl/>
          <w:lang w:bidi="ar-LB"/>
        </w:rPr>
        <w:t>{</w:t>
      </w:r>
      <w:r w:rsidRPr="00507CF4">
        <w:rPr>
          <w:rFonts w:ascii="Traditional Arabic" w:hAnsi="Traditional Arabic" w:cs="Traditional Arabic"/>
          <w:rtl/>
          <w:lang w:bidi="ar-LB"/>
        </w:rPr>
        <w:t>إِلاَّ صَيْحَةً وَاحِدَةً</w:t>
      </w:r>
      <w:r w:rsidR="00F87A6E" w:rsidRPr="00507CF4">
        <w:rPr>
          <w:rFonts w:ascii="Traditional Arabic" w:hAnsi="Traditional Arabic" w:cs="Traditional Arabic"/>
          <w:rtl/>
          <w:lang w:bidi="ar-LB"/>
        </w:rPr>
        <w:t>} أي النفخةَ الأولى، وهي الفَزَعُ الأكبر {</w:t>
      </w:r>
      <w:r w:rsidRPr="00507CF4">
        <w:rPr>
          <w:rFonts w:ascii="Traditional Arabic" w:hAnsi="Traditional Arabic" w:cs="Traditional Arabic"/>
          <w:rtl/>
          <w:lang w:bidi="ar-LB"/>
        </w:rPr>
        <w:t>مَّا لَهَا مِن فَوَاقٍ}</w:t>
      </w:r>
      <w:r w:rsidR="00F87A6E" w:rsidRPr="00507CF4">
        <w:rPr>
          <w:rFonts w:ascii="Traditional Arabic" w:hAnsi="Traditional Arabic" w:cs="Traditional Arabic"/>
          <w:rtl/>
          <w:lang w:bidi="ar-LB"/>
        </w:rPr>
        <w:t xml:space="preserve"> ما لها من رجوع وتَرداد، وفَواقُ الناقة ساعةُ يرجع الدَّرُّ إلى ضَرعها، يريد أنها نفخة واحدةٌ فحسبُ لا تُثَنَّى ولا تُرَدَّدُ.</w:t>
      </w:r>
    </w:p>
    <w:p w14:paraId="6AF7DA21" w14:textId="647D1B1A"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رَبَّنَا عَجِّل لَّنَا قِطَّنَا</w:t>
      </w:r>
      <w:r w:rsidR="00F87A6E" w:rsidRPr="00507CF4">
        <w:rPr>
          <w:rFonts w:ascii="Traditional Arabic" w:hAnsi="Traditional Arabic" w:cs="Traditional Arabic"/>
          <w:rtl/>
          <w:lang w:bidi="ar-LB"/>
        </w:rPr>
        <w:t>} حَظَّنا منَ الجنة لأنه عليه الصلاة والسلام ذكرَ وَعْدَ اللهِ المؤمنينَ الجنةَ، فقالوا على سبيل الهُزء: عَجِّلْ لنا نصيبَنا منها، أو نصيبنا من العذاب الذي وَعَدْتَه كقوله: {وَيَسْتَعْجِلُونَكَ بِالْعَذَابِ} [الحج: 47] {</w:t>
      </w:r>
      <w:r w:rsidRPr="00507CF4">
        <w:rPr>
          <w:rFonts w:ascii="Traditional Arabic" w:hAnsi="Traditional Arabic" w:cs="Traditional Arabic"/>
          <w:rtl/>
          <w:lang w:bidi="ar-LB"/>
        </w:rPr>
        <w:t>قَبْلَ يَوْمِ الْحِسَابِ}</w:t>
      </w:r>
      <w:r w:rsidR="00F87A6E" w:rsidRPr="00507CF4">
        <w:rPr>
          <w:rFonts w:ascii="Traditional Arabic" w:hAnsi="Traditional Arabic" w:cs="Traditional Arabic"/>
          <w:rtl/>
          <w:lang w:bidi="ar-LB"/>
        </w:rPr>
        <w:t>.</w:t>
      </w:r>
    </w:p>
    <w:p w14:paraId="417806AB" w14:textId="522E4770"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{اصْبِرْ عَلَى مَا يَقُولُونَ</w:t>
      </w:r>
      <w:r w:rsidR="00F87A6E" w:rsidRPr="00507CF4">
        <w:rPr>
          <w:rFonts w:ascii="Traditional Arabic" w:hAnsi="Traditional Arabic" w:cs="Traditional Arabic"/>
          <w:rtl/>
          <w:lang w:bidi="ar-LB"/>
        </w:rPr>
        <w:t>} فيكَ وصُنْ نفسَك أن تَزِلَّ فيما كُلِّفتَ من مصابرتهم وتحمُّل أذاهم</w:t>
      </w:r>
      <w:r w:rsidRPr="00507CF4">
        <w:rPr>
          <w:rFonts w:ascii="Traditional Arabic" w:hAnsi="Traditional Arabic" w:cs="Traditional Arabic"/>
          <w:rtl/>
          <w:lang w:bidi="ar-LB"/>
        </w:rPr>
        <w:t xml:space="preserve"> </w:t>
      </w:r>
      <w:r w:rsidR="00F87A6E" w:rsidRPr="00507CF4">
        <w:rPr>
          <w:rFonts w:ascii="Traditional Arabic" w:hAnsi="Traditional Arabic" w:cs="Traditional Arabic"/>
          <w:rtl/>
          <w:lang w:bidi="ar-LB"/>
        </w:rPr>
        <w:t>{</w:t>
      </w:r>
      <w:r w:rsidRPr="00507CF4">
        <w:rPr>
          <w:rFonts w:ascii="Traditional Arabic" w:hAnsi="Traditional Arabic" w:cs="Traditional Arabic"/>
          <w:rtl/>
          <w:lang w:bidi="ar-LB"/>
        </w:rPr>
        <w:t>وَاذْكُرْ عَبْدَنَا دَاوُودَ</w:t>
      </w:r>
      <w:r w:rsidR="00F87A6E" w:rsidRPr="00507CF4">
        <w:rPr>
          <w:rFonts w:ascii="Traditional Arabic" w:hAnsi="Traditional Arabic" w:cs="Traditional Arabic"/>
          <w:rtl/>
          <w:lang w:bidi="ar-LB"/>
        </w:rPr>
        <w:t>} وكرامتَه على الله كيف زَلَّ تلك الزَّلَّةَ اليسيرة فلقى مِن عتابِ الله ما لقي</w:t>
      </w:r>
      <w:r w:rsidRPr="00507CF4">
        <w:rPr>
          <w:rFonts w:ascii="Traditional Arabic" w:hAnsi="Traditional Arabic" w:cs="Traditional Arabic"/>
          <w:rtl/>
          <w:lang w:bidi="ar-LB"/>
        </w:rPr>
        <w:t xml:space="preserve"> </w:t>
      </w:r>
      <w:r w:rsidR="00F87A6E" w:rsidRPr="00507CF4">
        <w:rPr>
          <w:rFonts w:ascii="Traditional Arabic" w:hAnsi="Traditional Arabic" w:cs="Traditional Arabic"/>
          <w:rtl/>
          <w:lang w:bidi="ar-LB"/>
        </w:rPr>
        <w:t>{</w:t>
      </w:r>
      <w:r w:rsidRPr="00507CF4">
        <w:rPr>
          <w:rFonts w:ascii="Traditional Arabic" w:hAnsi="Traditional Arabic" w:cs="Traditional Arabic"/>
          <w:rtl/>
          <w:lang w:bidi="ar-LB"/>
        </w:rPr>
        <w:t>ذَا الأَيْدِ</w:t>
      </w:r>
      <w:r w:rsidR="00F87A6E" w:rsidRPr="00507CF4">
        <w:rPr>
          <w:rFonts w:ascii="Traditional Arabic" w:hAnsi="Traditional Arabic" w:cs="Traditional Arabic"/>
          <w:rtl/>
          <w:lang w:bidi="ar-LB"/>
        </w:rPr>
        <w:t>} ذا القوة في الدين</w:t>
      </w:r>
      <w:r w:rsidRPr="00507CF4">
        <w:rPr>
          <w:rFonts w:ascii="Traditional Arabic" w:hAnsi="Traditional Arabic" w:cs="Traditional Arabic"/>
          <w:rtl/>
          <w:lang w:bidi="ar-LB"/>
        </w:rPr>
        <w:t xml:space="preserve"> </w:t>
      </w:r>
      <w:r w:rsidR="00F87A6E" w:rsidRPr="00507CF4">
        <w:rPr>
          <w:rFonts w:ascii="Traditional Arabic" w:hAnsi="Traditional Arabic" w:cs="Traditional Arabic"/>
          <w:rtl/>
          <w:lang w:bidi="ar-LB"/>
        </w:rPr>
        <w:t>{</w:t>
      </w:r>
      <w:r w:rsidRPr="00507CF4">
        <w:rPr>
          <w:rFonts w:ascii="Traditional Arabic" w:hAnsi="Traditional Arabic" w:cs="Traditional Arabic"/>
          <w:rtl/>
          <w:lang w:bidi="ar-LB"/>
        </w:rPr>
        <w:t>إِنَّهُ أَوَّابٌ}</w:t>
      </w:r>
      <w:r w:rsidR="00F87A6E" w:rsidRPr="00507CF4">
        <w:rPr>
          <w:rFonts w:ascii="Traditional Arabic" w:hAnsi="Traditional Arabic" w:cs="Traditional Arabic"/>
          <w:rtl/>
          <w:lang w:bidi="ar-LB"/>
        </w:rPr>
        <w:t xml:space="preserve"> رجَّاعٌ إلى مرضاة الله تعالى، رُوي أنه كان يصوم يومًا ويُفطر يومًا، وهو أشدُّ الصوم، ويقومُ نصفَ الليل.</w:t>
      </w:r>
    </w:p>
    <w:p w14:paraId="34A4B081" w14:textId="1699CBD1"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سَخَّرْنَا</w:t>
      </w:r>
      <w:r w:rsidR="00F87A6E" w:rsidRPr="00507CF4">
        <w:rPr>
          <w:rFonts w:ascii="Traditional Arabic" w:hAnsi="Traditional Arabic" w:cs="Traditional Arabic"/>
          <w:rtl/>
          <w:lang w:bidi="ar-LB"/>
        </w:rPr>
        <w:t>} ذلَّلنا</w:t>
      </w:r>
      <w:r w:rsidRPr="00507CF4">
        <w:rPr>
          <w:rFonts w:ascii="Traditional Arabic" w:hAnsi="Traditional Arabic" w:cs="Traditional Arabic"/>
          <w:rtl/>
          <w:lang w:bidi="ar-LB"/>
        </w:rPr>
        <w:t xml:space="preserve"> </w:t>
      </w:r>
      <w:r w:rsidR="00F87A6E" w:rsidRPr="00507CF4">
        <w:rPr>
          <w:rFonts w:ascii="Traditional Arabic" w:hAnsi="Traditional Arabic" w:cs="Traditional Arabic"/>
          <w:rtl/>
          <w:lang w:bidi="ar-LB"/>
        </w:rPr>
        <w:t>{</w:t>
      </w:r>
      <w:r w:rsidRPr="00507CF4">
        <w:rPr>
          <w:rFonts w:ascii="Traditional Arabic" w:hAnsi="Traditional Arabic" w:cs="Traditional Arabic"/>
          <w:rtl/>
          <w:lang w:bidi="ar-LB"/>
        </w:rPr>
        <w:t>الْجِبَالَ مَعَهُ</w:t>
      </w:r>
      <w:r w:rsidR="00F87A6E" w:rsidRPr="00507CF4">
        <w:rPr>
          <w:rFonts w:ascii="Traditional Arabic" w:hAnsi="Traditional Arabic" w:cs="Traditional Arabic"/>
          <w:rtl/>
          <w:lang w:bidi="ar-LB"/>
        </w:rPr>
        <w:t>} قيل: كان تسخيرها أنها تَسيرُ معه إذا أراد سيرَها إلى حيث يريدُ</w:t>
      </w:r>
      <w:r w:rsidRPr="00507CF4">
        <w:rPr>
          <w:rFonts w:ascii="Traditional Arabic" w:hAnsi="Traditional Arabic" w:cs="Traditional Arabic"/>
          <w:rtl/>
          <w:lang w:bidi="ar-LB"/>
        </w:rPr>
        <w:t xml:space="preserve"> </w:t>
      </w:r>
      <w:r w:rsidR="00F87A6E" w:rsidRPr="00507CF4">
        <w:rPr>
          <w:rFonts w:ascii="Traditional Arabic" w:hAnsi="Traditional Arabic" w:cs="Traditional Arabic"/>
          <w:rtl/>
          <w:lang w:bidi="ar-LB"/>
        </w:rPr>
        <w:t>{</w:t>
      </w:r>
      <w:r w:rsidRPr="00507CF4">
        <w:rPr>
          <w:rFonts w:ascii="Traditional Arabic" w:hAnsi="Traditional Arabic" w:cs="Traditional Arabic"/>
          <w:rtl/>
          <w:lang w:bidi="ar-LB"/>
        </w:rPr>
        <w:t>يُسَبِّحْنَ</w:t>
      </w:r>
      <w:r w:rsidR="00F87A6E" w:rsidRPr="00507CF4">
        <w:rPr>
          <w:rFonts w:ascii="Traditional Arabic" w:hAnsi="Traditional Arabic" w:cs="Traditional Arabic"/>
          <w:rtl/>
          <w:lang w:bidi="ar-LB"/>
        </w:rPr>
        <w:t>} [بتسبيحه] {</w:t>
      </w:r>
      <w:r w:rsidRPr="00507CF4">
        <w:rPr>
          <w:rFonts w:ascii="Traditional Arabic" w:hAnsi="Traditional Arabic" w:cs="Traditional Arabic"/>
          <w:rtl/>
          <w:lang w:bidi="ar-LB"/>
        </w:rPr>
        <w:t>بِالْعَشِيِّ وَالإِشْرَاقِ}</w:t>
      </w:r>
      <w:r w:rsidR="00F87A6E" w:rsidRPr="00507CF4">
        <w:rPr>
          <w:rFonts w:ascii="Traditional Arabic" w:hAnsi="Traditional Arabic" w:cs="Traditional Arabic"/>
          <w:rtl/>
          <w:lang w:bidi="ar-LB"/>
        </w:rPr>
        <w:t xml:space="preserve"> في طرفَي النهار، والعشيُّ وقتُ العصر إلى الليل، والإشراقُ حين تُشرق الشمس [ويصفو شعاعها]، وهو وقت الضحى.</w:t>
      </w:r>
    </w:p>
    <w:p w14:paraId="2D140B4C" w14:textId="09583D8F"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{وَالطَّيْرَ مَحْشُورَةً</w:t>
      </w:r>
      <w:r w:rsidR="00F87A6E" w:rsidRPr="00507CF4">
        <w:rPr>
          <w:rFonts w:ascii="Traditional Arabic" w:hAnsi="Traditional Arabic" w:cs="Traditional Arabic"/>
          <w:rtl/>
          <w:lang w:bidi="ar-LB"/>
        </w:rPr>
        <w:t>} وسخَّرنا الطيرَ مجموعةً من كلِّ ناحيةٍ، كان إذا سبَّح جاوبته الجبالُ بالتسبيح، واجتمعت إليه الطير فسبَّحت، فذلك حَشْرُها</w:t>
      </w:r>
      <w:r w:rsidRPr="00507CF4">
        <w:rPr>
          <w:rFonts w:ascii="Traditional Arabic" w:hAnsi="Traditional Arabic" w:cs="Traditional Arabic"/>
          <w:rtl/>
          <w:lang w:bidi="ar-LB"/>
        </w:rPr>
        <w:t xml:space="preserve"> </w:t>
      </w:r>
      <w:r w:rsidR="00F87A6E" w:rsidRPr="00507CF4">
        <w:rPr>
          <w:rFonts w:ascii="Traditional Arabic" w:hAnsi="Traditional Arabic" w:cs="Traditional Arabic"/>
          <w:rtl/>
          <w:lang w:bidi="ar-LB"/>
        </w:rPr>
        <w:t>{</w:t>
      </w:r>
      <w:r w:rsidRPr="00507CF4">
        <w:rPr>
          <w:rFonts w:ascii="Traditional Arabic" w:hAnsi="Traditional Arabic" w:cs="Traditional Arabic"/>
          <w:rtl/>
          <w:lang w:bidi="ar-LB"/>
        </w:rPr>
        <w:t>كُلٌّ لَّهُ أَوَّابٌ}</w:t>
      </w:r>
      <w:r w:rsidR="00F87A6E" w:rsidRPr="00507CF4">
        <w:rPr>
          <w:rFonts w:ascii="Traditional Arabic" w:hAnsi="Traditional Arabic" w:cs="Traditional Arabic"/>
          <w:rtl/>
          <w:lang w:bidi="ar-LB"/>
        </w:rPr>
        <w:t xml:space="preserve"> كلُّ واحدٍ من الجبالِ والطيرِ لأجل داود، أي لأجل تسبيحه مُسَبِّحٌ، لأنها كانت تُسَبِّحُ بتسبيحه.</w:t>
      </w:r>
    </w:p>
    <w:p w14:paraId="7502328E" w14:textId="7D169C92"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{وَشَدَدْنَا مُلْكَهُ</w:t>
      </w:r>
      <w:r w:rsidR="00F87A6E" w:rsidRPr="00507CF4">
        <w:rPr>
          <w:rFonts w:ascii="Traditional Arabic" w:hAnsi="Traditional Arabic" w:cs="Traditional Arabic"/>
          <w:rtl/>
          <w:lang w:bidi="ar-LB"/>
        </w:rPr>
        <w:t xml:space="preserve">} قوَّيناه، [قيل بكثرة الرجال، وقيل بأسباب </w:t>
      </w:r>
      <w:r w:rsidR="00507CF4">
        <w:rPr>
          <w:rFonts w:ascii="Traditional Arabic" w:hAnsi="Traditional Arabic" w:cs="Traditional Arabic"/>
          <w:rtl/>
          <w:lang w:bidi="ar-LB"/>
        </w:rPr>
        <w:t>الـمَ</w:t>
      </w:r>
      <w:r w:rsidR="00F87A6E" w:rsidRPr="00507CF4">
        <w:rPr>
          <w:rFonts w:ascii="Traditional Arabic" w:hAnsi="Traditional Arabic" w:cs="Traditional Arabic"/>
          <w:rtl/>
          <w:lang w:bidi="ar-LB"/>
        </w:rPr>
        <w:t>نَعَة، وقيل غير ذلك]</w:t>
      </w:r>
      <w:r w:rsidRPr="00507CF4">
        <w:rPr>
          <w:rFonts w:ascii="Traditional Arabic" w:hAnsi="Traditional Arabic" w:cs="Traditional Arabic"/>
          <w:rtl/>
          <w:lang w:bidi="ar-LB"/>
        </w:rPr>
        <w:t xml:space="preserve"> </w:t>
      </w:r>
      <w:r w:rsidR="00F87A6E"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F87A6E"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 الْحِكْمَةَ</w:t>
      </w:r>
      <w:r w:rsidR="00F87A6E" w:rsidRPr="00507CF4">
        <w:rPr>
          <w:rFonts w:ascii="Traditional Arabic" w:hAnsi="Traditional Arabic" w:cs="Traditional Arabic"/>
          <w:rtl/>
          <w:lang w:bidi="ar-LB"/>
        </w:rPr>
        <w:t>} الزبورَ وعلمَ الشرائع {</w:t>
      </w:r>
      <w:r w:rsidRPr="00507CF4">
        <w:rPr>
          <w:rFonts w:ascii="Traditional Arabic" w:hAnsi="Traditional Arabic" w:cs="Traditional Arabic"/>
          <w:rtl/>
          <w:lang w:bidi="ar-LB"/>
        </w:rPr>
        <w:t>وَفَصْلَ الْخِطَابِ}</w:t>
      </w:r>
      <w:r w:rsidR="00F87A6E" w:rsidRPr="00507CF4">
        <w:rPr>
          <w:rFonts w:ascii="Traditional Arabic" w:hAnsi="Traditional Arabic" w:cs="Traditional Arabic"/>
          <w:rtl/>
          <w:lang w:bidi="ar-LB"/>
        </w:rPr>
        <w:t xml:space="preserve"> عِلمَ القضاءِ وقطعِ الخِصام، والفصلَ بين الحقِّ والباطلِ.</w:t>
      </w:r>
    </w:p>
    <w:p w14:paraId="4253E582" w14:textId="77777777" w:rsidR="00FD3D50"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{وَهَلْ أَتَاكَ نَبَأُ الْخَصْمِ</w:t>
      </w:r>
      <w:r w:rsidR="00F87A6E" w:rsidRPr="00507CF4">
        <w:rPr>
          <w:rFonts w:ascii="Traditional Arabic" w:hAnsi="Traditional Arabic" w:cs="Traditional Arabic"/>
          <w:rtl/>
          <w:lang w:bidi="ar-LB"/>
        </w:rPr>
        <w:t xml:space="preserve">} ظاهِرُهُ الاستفهامُ ومعناهُ الدلالة على أنه من الأنباء العجيبة [ليكون ذلك داعيًا إلى الإصغاء للقِصَّة والاعتبار </w:t>
      </w:r>
      <w:r w:rsidR="001D7C2C" w:rsidRPr="00507CF4">
        <w:rPr>
          <w:rFonts w:ascii="Traditional Arabic" w:hAnsi="Traditional Arabic" w:cs="Traditional Arabic"/>
          <w:rtl/>
          <w:lang w:bidi="ar-LB"/>
        </w:rPr>
        <w:t>بها]، والخصمُ الخُصَماءُ، وهو يقع على الواحد والجمع،</w:t>
      </w:r>
      <w:r w:rsidRPr="00507CF4">
        <w:rPr>
          <w:rFonts w:ascii="Traditional Arabic" w:hAnsi="Traditional Arabic" w:cs="Traditional Arabic"/>
          <w:rtl/>
          <w:lang w:bidi="ar-LB"/>
        </w:rPr>
        <w:t xml:space="preserve"> </w:t>
      </w:r>
      <w:r w:rsidR="001D7C2C" w:rsidRPr="00507CF4">
        <w:rPr>
          <w:rFonts w:ascii="Traditional Arabic" w:hAnsi="Traditional Arabic" w:cs="Traditional Arabic"/>
          <w:rtl/>
          <w:lang w:bidi="ar-LB"/>
        </w:rPr>
        <w:t>{</w:t>
      </w:r>
      <w:r w:rsidRPr="00507CF4">
        <w:rPr>
          <w:rFonts w:ascii="Traditional Arabic" w:hAnsi="Traditional Arabic" w:cs="Traditional Arabic"/>
          <w:rtl/>
          <w:lang w:bidi="ar-LB"/>
        </w:rPr>
        <w:t>إِذْ تَسَوَّرُوا الْمِحْرَابَ}</w:t>
      </w:r>
      <w:r w:rsidR="001D7C2C" w:rsidRPr="00507CF4">
        <w:rPr>
          <w:rFonts w:ascii="Traditional Arabic" w:hAnsi="Traditional Arabic" w:cs="Traditional Arabic"/>
          <w:rtl/>
          <w:lang w:bidi="ar-LB"/>
        </w:rPr>
        <w:t xml:space="preserve"> تَصَعَّدوا سُوْرَهُ ونزلوا إليه، [وذلك أنه كان في يوم عبادته محتجبًا عن الخصوم مُتفرِّغًا للعبادة متخليًا لها، فطلبوا أن يُدخَلوا عليه فمنعهم الحرس فتسوَّروا عليه المحراب ونزلوا إليه]، والمحرابُ الغرفة أو المسجدُ أو صَدرُ المسجد.</w:t>
      </w:r>
    </w:p>
    <w:p w14:paraId="57B550BF" w14:textId="65F35013"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دَخَلُوا عَلَى دَاوُودَ فَفَزِعَ مِنْهُمْ</w:t>
      </w:r>
      <w:r w:rsidR="001D7C2C" w:rsidRPr="00507CF4">
        <w:rPr>
          <w:rFonts w:ascii="Traditional Arabic" w:hAnsi="Traditional Arabic" w:cs="Traditional Arabic"/>
          <w:rtl/>
          <w:lang w:bidi="ar-LB"/>
        </w:rPr>
        <w:t>} لأنهم دخلوا عليه المحرابَ في غير يوم القضاء، ولأنهم نزلوا عليه من فوقٍ وفي يوم الاحتجاب، والحرسُ حولَهُ لا يتركون مَن يدخلُ عليه</w:t>
      </w:r>
      <w:r w:rsidRPr="00507CF4">
        <w:rPr>
          <w:rFonts w:ascii="Traditional Arabic" w:hAnsi="Traditional Arabic" w:cs="Traditional Arabic"/>
          <w:rtl/>
          <w:lang w:bidi="ar-LB"/>
        </w:rPr>
        <w:t xml:space="preserve"> </w:t>
      </w:r>
      <w:r w:rsidR="001D7C2C"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لا تَخَفْ خَصْمَانِ</w:t>
      </w:r>
      <w:r w:rsidR="001D7C2C" w:rsidRPr="00507CF4">
        <w:rPr>
          <w:rFonts w:ascii="Traditional Arabic" w:hAnsi="Traditional Arabic" w:cs="Traditional Arabic"/>
          <w:rtl/>
          <w:lang w:bidi="ar-LB"/>
        </w:rPr>
        <w:t>} نحن خصمان، [وقيل: أي: فينا خصمان، وقد كانوا جماعة بدليل قوله تعالى: {</w:t>
      </w:r>
      <w:r w:rsidR="001D7C2C" w:rsidRPr="00507CF4">
        <w:rPr>
          <w:rFonts w:ascii="Traditional Arabic" w:hAnsi="Traditional Arabic" w:cs="Traditional Arabic"/>
          <w:rtl/>
        </w:rPr>
        <w:t xml:space="preserve"> تَسَوَّرُوا الْمِحْرَابَ}</w:t>
      </w:r>
      <w:r w:rsidR="001D7C2C" w:rsidRPr="00507CF4">
        <w:rPr>
          <w:rFonts w:ascii="Traditional Arabic" w:hAnsi="Traditional Arabic" w:cs="Traditional Arabic"/>
          <w:rtl/>
          <w:lang w:bidi="ar-LB"/>
        </w:rPr>
        <w:t>، {دَخَلُواْ، {قَالُواْ، {مِنْهُمْ} والجماعة مُدَّعٍ ومُدَّعًى عليه وشهودٌ، فإنه لا يقول: {</w:t>
      </w:r>
      <w:r w:rsidR="001D7C2C" w:rsidRPr="00507CF4">
        <w:rPr>
          <w:rFonts w:ascii="Traditional Arabic" w:hAnsi="Traditional Arabic" w:cs="Traditional Arabic"/>
          <w:rtl/>
        </w:rPr>
        <w:t xml:space="preserve"> ظَلَمَكَ بِسُؤَالِ نَعْجَتِكَ إِلَى نِعَاجِهِ} بمجرد دعوى المدَّعي، فالظاهر أَنّه قال ذلك بعد شهادتهم للمُدَّعي] {</w:t>
      </w:r>
      <w:r w:rsidRPr="00507CF4">
        <w:rPr>
          <w:rFonts w:ascii="Traditional Arabic" w:hAnsi="Traditional Arabic" w:cs="Traditional Arabic"/>
          <w:rtl/>
          <w:lang w:bidi="ar-LB"/>
        </w:rPr>
        <w:t>بَغَى بَعْضُنَا عَلَى بَعْضٍ</w:t>
      </w:r>
      <w:r w:rsidR="001D7C2C" w:rsidRPr="00507CF4">
        <w:rPr>
          <w:rFonts w:ascii="Traditional Arabic" w:hAnsi="Traditional Arabic" w:cs="Traditional Arabic"/>
          <w:rtl/>
          <w:lang w:bidi="ar-LB"/>
        </w:rPr>
        <w:t>} تعدَّى وظلم</w:t>
      </w:r>
      <w:r w:rsidRPr="00507CF4">
        <w:rPr>
          <w:rFonts w:ascii="Traditional Arabic" w:hAnsi="Traditional Arabic" w:cs="Traditional Arabic"/>
          <w:rtl/>
          <w:lang w:bidi="ar-LB"/>
        </w:rPr>
        <w:t xml:space="preserve"> </w:t>
      </w:r>
      <w:r w:rsidR="001D7C2C" w:rsidRPr="00507CF4">
        <w:rPr>
          <w:rFonts w:ascii="Traditional Arabic" w:hAnsi="Traditional Arabic" w:cs="Traditional Arabic"/>
          <w:rtl/>
          <w:lang w:bidi="ar-LB"/>
        </w:rPr>
        <w:t>{</w:t>
      </w:r>
      <w:r w:rsidRPr="00507CF4">
        <w:rPr>
          <w:rFonts w:ascii="Traditional Arabic" w:hAnsi="Traditional Arabic" w:cs="Traditional Arabic"/>
          <w:rtl/>
          <w:lang w:bidi="ar-LB"/>
        </w:rPr>
        <w:t>فَاحْكُم بَيْنَنَا بِالْحَقِّ وَلا تُشْطِطْ</w:t>
      </w:r>
      <w:r w:rsidR="001D7C2C" w:rsidRPr="00507CF4">
        <w:rPr>
          <w:rFonts w:ascii="Traditional Arabic" w:hAnsi="Traditional Arabic" w:cs="Traditional Arabic"/>
          <w:rtl/>
          <w:lang w:bidi="ar-LB"/>
        </w:rPr>
        <w:t>} ولا تَجُرْ منَ الشَّطَط وهو مجاوزة الحَدِّ وتخطِّي الحق [وفي أمرهما له ونهيهما له بعضُ فظاظة، حَمَلَ على ذلك ما هما فيه من التخاصم والتشاجر فاستدعيا عدلَه من غير ارتياب بأنه يحكم بالعدل]</w:t>
      </w:r>
      <w:r w:rsidRPr="00507CF4">
        <w:rPr>
          <w:rFonts w:ascii="Traditional Arabic" w:hAnsi="Traditional Arabic" w:cs="Traditional Arabic"/>
          <w:rtl/>
          <w:lang w:bidi="ar-LB"/>
        </w:rPr>
        <w:t xml:space="preserve"> </w:t>
      </w:r>
      <w:r w:rsidR="00C95C6C" w:rsidRPr="00507CF4">
        <w:rPr>
          <w:rFonts w:ascii="Traditional Arabic" w:hAnsi="Traditional Arabic" w:cs="Traditional Arabic"/>
          <w:rtl/>
          <w:lang w:bidi="ar-LB"/>
        </w:rPr>
        <w:t>{</w:t>
      </w:r>
      <w:r w:rsidRPr="00507CF4">
        <w:rPr>
          <w:rFonts w:ascii="Traditional Arabic" w:hAnsi="Traditional Arabic" w:cs="Traditional Arabic"/>
          <w:rtl/>
          <w:lang w:bidi="ar-LB"/>
        </w:rPr>
        <w:t>وَاهْدِنَا إِلَى سَوَاء الصِّرَاطِ}</w:t>
      </w:r>
      <w:r w:rsidR="00C95C6C" w:rsidRPr="00507CF4">
        <w:rPr>
          <w:rFonts w:ascii="Traditional Arabic" w:hAnsi="Traditional Arabic" w:cs="Traditional Arabic"/>
          <w:rtl/>
          <w:lang w:bidi="ar-LB"/>
        </w:rPr>
        <w:t xml:space="preserve"> وأرشِدنا إلى وسط الطريق ومَحجَّته، والمرادُ عين الحقِّ ومحضه.</w:t>
      </w:r>
    </w:p>
    <w:p w14:paraId="61E7A6E5" w14:textId="30CD934A"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هَذَا أَخِي</w:t>
      </w:r>
      <w:r w:rsidR="00C95C6C" w:rsidRPr="00507CF4">
        <w:rPr>
          <w:rFonts w:ascii="Traditional Arabic" w:hAnsi="Traditional Arabic" w:cs="Traditional Arabic"/>
          <w:rtl/>
          <w:lang w:bidi="ar-LB"/>
        </w:rPr>
        <w:t>} المراد أُخُوَّةُ الدين، أو الشركة والخلطة</w:t>
      </w:r>
      <w:r w:rsidRPr="00507CF4">
        <w:rPr>
          <w:rFonts w:ascii="Traditional Arabic" w:hAnsi="Traditional Arabic" w:cs="Traditional Arabic"/>
          <w:rtl/>
          <w:lang w:bidi="ar-LB"/>
        </w:rPr>
        <w:t xml:space="preserve"> </w:t>
      </w:r>
      <w:r w:rsidR="00C95C6C" w:rsidRPr="00507CF4">
        <w:rPr>
          <w:rFonts w:ascii="Traditional Arabic" w:hAnsi="Traditional Arabic" w:cs="Traditional Arabic"/>
          <w:rtl/>
          <w:lang w:bidi="ar-LB"/>
        </w:rPr>
        <w:t>{</w:t>
      </w:r>
      <w:r w:rsidRPr="00507CF4">
        <w:rPr>
          <w:rFonts w:ascii="Traditional Arabic" w:hAnsi="Traditional Arabic" w:cs="Traditional Arabic"/>
          <w:rtl/>
          <w:lang w:bidi="ar-LB"/>
        </w:rPr>
        <w:t>لَهُ تِسْعٌ وَتِسْعُونَ نَعْجَةً وَلِيَ نَعْجَةٌ وَاحِدَةٌ</w:t>
      </w:r>
      <w:r w:rsidR="00C95C6C" w:rsidRPr="00507CF4">
        <w:rPr>
          <w:rFonts w:ascii="Traditional Arabic" w:hAnsi="Traditional Arabic" w:cs="Traditional Arabic"/>
          <w:rtl/>
          <w:lang w:bidi="ar-LB"/>
        </w:rPr>
        <w:t>} [الظاهر إبقاء لفظ النعجة على حقيقتها من كونها أنثى الضأن، ولا يكنى بها عن المرأة، ولا ضرورة تدعو إلى ذلك، وقيل: كان الخصمان أخوين من بني إسرائيل من أم وأب، فالقصة على ظاهرها، والخصمان كانا من الإنس، وقعت لهما هذه الخصومة على الحقيقة فاستعجَلا الوصولَ إلى نبي الله بتسَوُّر المحراب ولم ينتظرا خروجه ولا إذنَ الحُجَّاب والله أعلم]</w:t>
      </w:r>
      <w:r w:rsidRPr="00507CF4">
        <w:rPr>
          <w:rFonts w:ascii="Traditional Arabic" w:hAnsi="Traditional Arabic" w:cs="Traditional Arabic"/>
          <w:rtl/>
          <w:lang w:bidi="ar-LB"/>
        </w:rPr>
        <w:t xml:space="preserve"> </w:t>
      </w:r>
      <w:r w:rsidR="00C95C6C" w:rsidRPr="00507CF4">
        <w:rPr>
          <w:rFonts w:ascii="Traditional Arabic" w:hAnsi="Traditional Arabic" w:cs="Traditional Arabic"/>
          <w:rtl/>
          <w:lang w:bidi="ar-LB"/>
        </w:rPr>
        <w:t>{</w:t>
      </w:r>
      <w:r w:rsidRPr="00507CF4">
        <w:rPr>
          <w:rFonts w:ascii="Traditional Arabic" w:hAnsi="Traditional Arabic" w:cs="Traditional Arabic"/>
          <w:rtl/>
          <w:lang w:bidi="ar-LB"/>
        </w:rPr>
        <w:t>فَقَالَ أَكْفِلْنِيهَا</w:t>
      </w:r>
      <w:r w:rsidR="00C95C6C" w:rsidRPr="00507CF4">
        <w:rPr>
          <w:rFonts w:ascii="Traditional Arabic" w:hAnsi="Traditional Arabic" w:cs="Traditional Arabic"/>
          <w:rtl/>
          <w:lang w:bidi="ar-LB"/>
        </w:rPr>
        <w:t>} مَلِّكْنِيها، وحقيقته اجعلني أكفُِلُها كما أكفُِل ما تحت يدي</w:t>
      </w:r>
      <w:r w:rsidRPr="00507CF4">
        <w:rPr>
          <w:rFonts w:ascii="Traditional Arabic" w:hAnsi="Traditional Arabic" w:cs="Traditional Arabic"/>
          <w:rtl/>
          <w:lang w:bidi="ar-LB"/>
        </w:rPr>
        <w:t xml:space="preserve"> </w:t>
      </w:r>
      <w:r w:rsidR="00C95C6C" w:rsidRPr="00507CF4">
        <w:rPr>
          <w:rFonts w:ascii="Traditional Arabic" w:hAnsi="Traditional Arabic" w:cs="Traditional Arabic"/>
          <w:rtl/>
          <w:lang w:bidi="ar-LB"/>
        </w:rPr>
        <w:t>{</w:t>
      </w:r>
      <w:r w:rsidRPr="00507CF4">
        <w:rPr>
          <w:rFonts w:ascii="Traditional Arabic" w:hAnsi="Traditional Arabic" w:cs="Traditional Arabic"/>
          <w:rtl/>
          <w:lang w:bidi="ar-LB"/>
        </w:rPr>
        <w:t>وَعَزَّنِي</w:t>
      </w:r>
      <w:r w:rsidR="00C95C6C" w:rsidRPr="00507CF4">
        <w:rPr>
          <w:rFonts w:ascii="Traditional Arabic" w:hAnsi="Traditional Arabic" w:cs="Traditional Arabic"/>
          <w:rtl/>
          <w:lang w:bidi="ar-LB"/>
        </w:rPr>
        <w:t>} وغلبني</w:t>
      </w:r>
      <w:r w:rsidRPr="00507CF4">
        <w:rPr>
          <w:rFonts w:ascii="Traditional Arabic" w:hAnsi="Traditional Arabic" w:cs="Traditional Arabic"/>
          <w:rtl/>
          <w:lang w:bidi="ar-LB"/>
        </w:rPr>
        <w:t xml:space="preserve"> </w:t>
      </w:r>
      <w:r w:rsidR="00C95C6C"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الْخِطَابِ}</w:t>
      </w:r>
      <w:r w:rsidR="00C95C6C" w:rsidRPr="00507CF4">
        <w:rPr>
          <w:rFonts w:ascii="Traditional Arabic" w:hAnsi="Traditional Arabic" w:cs="Traditional Arabic"/>
          <w:rtl/>
          <w:lang w:bidi="ar-LB"/>
        </w:rPr>
        <w:t xml:space="preserve"> أي أنه كان أقدرَ على الاحتجاج مني، وأراد بالخطاب مخاطبةَ </w:t>
      </w:r>
      <w:r w:rsidR="00507CF4">
        <w:rPr>
          <w:rFonts w:ascii="Traditional Arabic" w:hAnsi="Traditional Arabic" w:cs="Traditional Arabic"/>
          <w:rtl/>
          <w:lang w:bidi="ar-LB"/>
        </w:rPr>
        <w:t>الـمُ</w:t>
      </w:r>
      <w:r w:rsidR="00C95C6C" w:rsidRPr="00507CF4">
        <w:rPr>
          <w:rFonts w:ascii="Traditional Arabic" w:hAnsi="Traditional Arabic" w:cs="Traditional Arabic"/>
          <w:rtl/>
          <w:lang w:bidi="ar-LB"/>
        </w:rPr>
        <w:t>حاجِّ المجادِل.</w:t>
      </w:r>
    </w:p>
    <w:p w14:paraId="0EFA9488" w14:textId="3D498F4D"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لَقَدْ ظَلَمَكَ بِسُؤَالِ نَعْجَتِكَ إِلَى نِعَاجِهِ</w:t>
      </w:r>
      <w:r w:rsidR="00FD3D50" w:rsidRPr="00507CF4">
        <w:rPr>
          <w:rFonts w:ascii="Traditional Arabic" w:hAnsi="Traditional Arabic" w:cs="Traditional Arabic"/>
          <w:rtl/>
          <w:lang w:bidi="ar-LB"/>
        </w:rPr>
        <w:t>} [مضمومةً إلى نعاجهِ]، في ذلك استنكار لفعل خليطه</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وَإِنَّ كَثِيرًا مِّنْ الْخُلَطَاء</w:t>
      </w:r>
      <w:r w:rsidR="00FD3D50" w:rsidRPr="00507CF4">
        <w:rPr>
          <w:rFonts w:ascii="Traditional Arabic" w:hAnsi="Traditional Arabic" w:cs="Traditional Arabic"/>
          <w:rtl/>
          <w:lang w:bidi="ar-LB"/>
        </w:rPr>
        <w:t>ِ} الشركاء والأصحاب</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لَيَبْغِي بَعْضُهُمْ عَلَى بَعْضٍ</w:t>
      </w:r>
      <w:r w:rsidR="00FD3D50" w:rsidRPr="00507CF4">
        <w:rPr>
          <w:rFonts w:ascii="Traditional Arabic" w:hAnsi="Traditional Arabic" w:cs="Traditional Arabic"/>
          <w:rtl/>
          <w:lang w:bidi="ar-LB"/>
        </w:rPr>
        <w:t>} [أي: يطلبُ الفضلَ لنفسه ويظلمُ]</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إِلاَّ الَّذِينَ </w:t>
      </w:r>
      <w:r w:rsidR="00FD3D50"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w:t>
      </w:r>
      <w:r w:rsidR="00FD3D50" w:rsidRPr="00507CF4">
        <w:rPr>
          <w:rFonts w:ascii="Traditional Arabic" w:hAnsi="Traditional Arabic" w:cs="Traditional Arabic"/>
          <w:rtl/>
          <w:lang w:bidi="ar-LB"/>
        </w:rPr>
        <w:t>} [فإنهم لا يَبغون]</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وَقَلِيلٌ مَّا هُمْ</w:t>
      </w:r>
      <w:r w:rsidR="00FD3D50" w:rsidRPr="00507CF4">
        <w:rPr>
          <w:rFonts w:ascii="Traditional Arabic" w:hAnsi="Traditional Arabic" w:cs="Traditional Arabic"/>
          <w:rtl/>
          <w:lang w:bidi="ar-LB"/>
        </w:rPr>
        <w:t>} [أي: وهم قليل]</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وَظَنَّ دَاوُودُ</w:t>
      </w:r>
      <w:r w:rsidR="00FD3D50" w:rsidRPr="00507CF4">
        <w:rPr>
          <w:rFonts w:ascii="Traditional Arabic" w:hAnsi="Traditional Arabic" w:cs="Traditional Arabic"/>
          <w:rtl/>
          <w:lang w:bidi="ar-LB"/>
        </w:rPr>
        <w:t>} عَلِمَ وأيقن</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أَنَّمَا فَتَنَّاهُ</w:t>
      </w:r>
      <w:r w:rsidR="00FD3D50" w:rsidRPr="00507CF4">
        <w:rPr>
          <w:rFonts w:ascii="Traditional Arabic" w:hAnsi="Traditional Arabic" w:cs="Traditional Arabic"/>
          <w:rtl/>
          <w:lang w:bidi="ar-LB"/>
        </w:rPr>
        <w:t>} ابتليناه</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فَاسْتَغْفَرَ رَبَّهُ</w:t>
      </w:r>
      <w:r w:rsidR="00FD3D50" w:rsidRPr="00507CF4">
        <w:rPr>
          <w:rFonts w:ascii="Traditional Arabic" w:hAnsi="Traditional Arabic" w:cs="Traditional Arabic"/>
          <w:rtl/>
          <w:lang w:bidi="ar-LB"/>
        </w:rPr>
        <w:t>} لِزَلَّتِه</w:t>
      </w:r>
      <w:r w:rsidR="00FD3D50" w:rsidRPr="00507CF4">
        <w:rPr>
          <w:rFonts w:ascii="Traditional Arabic" w:hAnsi="Traditional Arabic" w:cs="Traditional Arabic"/>
          <w:vertAlign w:val="superscript"/>
          <w:rtl/>
          <w:lang w:bidi="ar-LB"/>
        </w:rPr>
        <w:t>(</w:t>
      </w:r>
      <w:r w:rsidR="00FD3D50" w:rsidRPr="00507CF4">
        <w:rPr>
          <w:rStyle w:val="ab"/>
          <w:rFonts w:ascii="Traditional Arabic" w:hAnsi="Traditional Arabic" w:cs="Traditional Arabic"/>
          <w:rtl/>
          <w:lang w:bidi="ar-LB"/>
        </w:rPr>
        <w:footnoteReference w:id="512"/>
      </w:r>
      <w:r w:rsidR="00FD3D50" w:rsidRPr="00507CF4">
        <w:rPr>
          <w:rFonts w:ascii="Traditional Arabic" w:hAnsi="Traditional Arabic" w:cs="Traditional Arabic"/>
          <w:vertAlign w:val="superscript"/>
          <w:rtl/>
          <w:lang w:bidi="ar-LB"/>
        </w:rPr>
        <w:t>)</w:t>
      </w:r>
      <w:r w:rsidR="00FD3D50" w:rsidRPr="00507CF4">
        <w:rPr>
          <w:rFonts w:ascii="Traditional Arabic" w:hAnsi="Traditional Arabic" w:cs="Traditional Arabic"/>
          <w:rtl/>
          <w:lang w:bidi="ar-LB"/>
        </w:rPr>
        <w:t>، [قيل: إن ذنبه كان في المبادرة إلى تصديق المدعي بعدما شهد له شهودهُ وتظليم الآخر قبل سؤاله عن روايته لقصتهما إذ لم يحك القرءان عنه إلا سماعه من أحدهما ولم يحك استفساره من الآخر عما ادُّعيَ عليه والله أعلم]</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وَخَرَّ رَاكِعًا</w:t>
      </w:r>
      <w:r w:rsidR="00FD3D50" w:rsidRPr="00507CF4">
        <w:rPr>
          <w:rFonts w:ascii="Traditional Arabic" w:hAnsi="Traditional Arabic" w:cs="Traditional Arabic"/>
          <w:rtl/>
          <w:lang w:bidi="ar-LB"/>
        </w:rPr>
        <w:t>} سقط على وجهه ساجدًا لله</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وَأَنَابَ}</w:t>
      </w:r>
      <w:r w:rsidR="00FD3D50" w:rsidRPr="00507CF4">
        <w:rPr>
          <w:rFonts w:ascii="Traditional Arabic" w:hAnsi="Traditional Arabic" w:cs="Traditional Arabic"/>
          <w:rtl/>
          <w:lang w:bidi="ar-LB"/>
        </w:rPr>
        <w:t xml:space="preserve"> ورجع إلى الله بالتوبة.</w:t>
      </w:r>
    </w:p>
    <w:p w14:paraId="3E20EA1E" w14:textId="2FD7A2BF"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{فَغَفَرْنَا لَهُ ذَلِكَ</w:t>
      </w:r>
      <w:r w:rsidR="00FD3D50" w:rsidRPr="00507CF4">
        <w:rPr>
          <w:rFonts w:ascii="Traditional Arabic" w:hAnsi="Traditional Arabic" w:cs="Traditional Arabic"/>
          <w:rtl/>
          <w:lang w:bidi="ar-LB"/>
        </w:rPr>
        <w:t>} أي زَلته</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وَإِنَّ لَهُ عِندَنَا لَزُلْفَى</w:t>
      </w:r>
      <w:r w:rsidR="00FD3D50" w:rsidRPr="00507CF4">
        <w:rPr>
          <w:rFonts w:ascii="Traditional Arabic" w:hAnsi="Traditional Arabic" w:cs="Traditional Arabic"/>
          <w:rtl/>
          <w:lang w:bidi="ar-LB"/>
        </w:rPr>
        <w:t>} لقربةً</w:t>
      </w:r>
      <w:r w:rsidRPr="00507CF4">
        <w:rPr>
          <w:rFonts w:ascii="Traditional Arabic" w:hAnsi="Traditional Arabic" w:cs="Traditional Arabic"/>
          <w:rtl/>
          <w:lang w:bidi="ar-LB"/>
        </w:rPr>
        <w:t xml:space="preserve"> </w:t>
      </w:r>
      <w:r w:rsidR="00FD3D50" w:rsidRPr="00507CF4">
        <w:rPr>
          <w:rFonts w:ascii="Traditional Arabic" w:hAnsi="Traditional Arabic" w:cs="Traditional Arabic"/>
          <w:rtl/>
          <w:lang w:bidi="ar-LB"/>
        </w:rPr>
        <w:t>{</w:t>
      </w:r>
      <w:r w:rsidRPr="00507CF4">
        <w:rPr>
          <w:rFonts w:ascii="Traditional Arabic" w:hAnsi="Traditional Arabic" w:cs="Traditional Arabic"/>
          <w:rtl/>
          <w:lang w:bidi="ar-LB"/>
        </w:rPr>
        <w:t>وَحُسْنَ مَآبٍ}</w:t>
      </w:r>
      <w:r w:rsidR="00FD3D50" w:rsidRPr="00507CF4">
        <w:rPr>
          <w:rFonts w:ascii="Traditional Arabic" w:hAnsi="Traditional Arabic" w:cs="Traditional Arabic"/>
          <w:rtl/>
          <w:lang w:bidi="ar-LB"/>
        </w:rPr>
        <w:t xml:space="preserve"> مرجعٍ، وهو الجنة.</w:t>
      </w:r>
    </w:p>
    <w:p w14:paraId="0FC24A08" w14:textId="4552FB67"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دَاوُودُ إِنَّا جَعَلْنَاكَ خَلِيفَةً فِي الأَرْضِ</w:t>
      </w:r>
      <w:r w:rsidR="00FD3D50" w:rsidRPr="00507CF4">
        <w:rPr>
          <w:rFonts w:ascii="Traditional Arabic" w:hAnsi="Traditional Arabic" w:cs="Traditional Arabic"/>
          <w:rtl/>
          <w:lang w:bidi="ar-LB"/>
        </w:rPr>
        <w:t>} استخلفناك</w:t>
      </w:r>
      <w:r w:rsidR="00D16FBF" w:rsidRPr="00507CF4">
        <w:rPr>
          <w:rFonts w:ascii="Traditional Arabic" w:hAnsi="Traditional Arabic" w:cs="Traditional Arabic"/>
          <w:rtl/>
          <w:lang w:bidi="ar-LB"/>
        </w:rPr>
        <w:t xml:space="preserve"> على </w:t>
      </w:r>
      <w:r w:rsidR="00507CF4">
        <w:rPr>
          <w:rFonts w:ascii="Traditional Arabic" w:hAnsi="Traditional Arabic" w:cs="Traditional Arabic"/>
          <w:rtl/>
          <w:lang w:bidi="ar-LB"/>
        </w:rPr>
        <w:t>الـمُ</w:t>
      </w:r>
      <w:r w:rsidR="00D16FBF" w:rsidRPr="00507CF4">
        <w:rPr>
          <w:rFonts w:ascii="Traditional Arabic" w:hAnsi="Traditional Arabic" w:cs="Traditional Arabic"/>
          <w:rtl/>
          <w:lang w:bidi="ar-LB"/>
        </w:rPr>
        <w:t>لك</w:t>
      </w:r>
      <w:r w:rsidR="006A4380" w:rsidRPr="00507CF4">
        <w:rPr>
          <w:rFonts w:ascii="Traditional Arabic" w:hAnsi="Traditional Arabic" w:cs="Traditional Arabic"/>
          <w:rtl/>
          <w:lang w:bidi="ar-LB"/>
        </w:rPr>
        <w:t xml:space="preserve"> في الأرض</w:t>
      </w:r>
      <w:r w:rsidRPr="00507CF4">
        <w:rPr>
          <w:rFonts w:ascii="Traditional Arabic" w:hAnsi="Traditional Arabic" w:cs="Traditional Arabic"/>
          <w:rtl/>
          <w:lang w:bidi="ar-LB"/>
        </w:rPr>
        <w:t xml:space="preserve"> </w:t>
      </w:r>
      <w:r w:rsidR="006A4380" w:rsidRPr="00507CF4">
        <w:rPr>
          <w:rFonts w:ascii="Traditional Arabic" w:hAnsi="Traditional Arabic" w:cs="Traditional Arabic"/>
          <w:rtl/>
          <w:lang w:bidi="ar-LB"/>
        </w:rPr>
        <w:t>{</w:t>
      </w:r>
      <w:r w:rsidRPr="00507CF4">
        <w:rPr>
          <w:rFonts w:ascii="Traditional Arabic" w:hAnsi="Traditional Arabic" w:cs="Traditional Arabic"/>
          <w:rtl/>
          <w:lang w:bidi="ar-LB"/>
        </w:rPr>
        <w:t>فَاحْكُم بَيْنَ النَّاسِ بِالْحَقِّ</w:t>
      </w:r>
      <w:r w:rsidR="006A4380" w:rsidRPr="00507CF4">
        <w:rPr>
          <w:rFonts w:ascii="Traditional Arabic" w:hAnsi="Traditional Arabic" w:cs="Traditional Arabic"/>
          <w:rtl/>
          <w:lang w:bidi="ar-LB"/>
        </w:rPr>
        <w:t>} بحكم الله</w:t>
      </w:r>
      <w:r w:rsidRPr="00507CF4">
        <w:rPr>
          <w:rFonts w:ascii="Traditional Arabic" w:hAnsi="Traditional Arabic" w:cs="Traditional Arabic"/>
          <w:rtl/>
          <w:lang w:bidi="ar-LB"/>
        </w:rPr>
        <w:t xml:space="preserve"> </w:t>
      </w:r>
      <w:r w:rsidR="006A4380"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تَتَّبِعِ الْهَوَى</w:t>
      </w:r>
      <w:r w:rsidR="006A4380" w:rsidRPr="00507CF4">
        <w:rPr>
          <w:rFonts w:ascii="Traditional Arabic" w:hAnsi="Traditional Arabic" w:cs="Traditional Arabic"/>
          <w:rtl/>
          <w:lang w:bidi="ar-LB"/>
        </w:rPr>
        <w:t>} هَوَى النفس في قضائك</w:t>
      </w:r>
      <w:r w:rsidRPr="00507CF4">
        <w:rPr>
          <w:rFonts w:ascii="Traditional Arabic" w:hAnsi="Traditional Arabic" w:cs="Traditional Arabic"/>
          <w:rtl/>
          <w:lang w:bidi="ar-LB"/>
        </w:rPr>
        <w:t xml:space="preserve"> </w:t>
      </w:r>
      <w:r w:rsidR="006A4380" w:rsidRPr="00507CF4">
        <w:rPr>
          <w:rFonts w:ascii="Traditional Arabic" w:hAnsi="Traditional Arabic" w:cs="Traditional Arabic"/>
          <w:rtl/>
          <w:lang w:bidi="ar-LB"/>
        </w:rPr>
        <w:t>{</w:t>
      </w:r>
      <w:r w:rsidRPr="00507CF4">
        <w:rPr>
          <w:rFonts w:ascii="Traditional Arabic" w:hAnsi="Traditional Arabic" w:cs="Traditional Arabic"/>
          <w:rtl/>
          <w:lang w:bidi="ar-LB"/>
        </w:rPr>
        <w:t>فَيُضِلَّكَ</w:t>
      </w:r>
      <w:r w:rsidR="006A4380" w:rsidRPr="00507CF4">
        <w:rPr>
          <w:rFonts w:ascii="Traditional Arabic" w:hAnsi="Traditional Arabic" w:cs="Traditional Arabic"/>
          <w:rtl/>
          <w:lang w:bidi="ar-LB"/>
        </w:rPr>
        <w:t>} الهوى</w:t>
      </w:r>
      <w:r w:rsidRPr="00507CF4">
        <w:rPr>
          <w:rFonts w:ascii="Traditional Arabic" w:hAnsi="Traditional Arabic" w:cs="Traditional Arabic"/>
          <w:rtl/>
          <w:lang w:bidi="ar-LB"/>
        </w:rPr>
        <w:t xml:space="preserve"> </w:t>
      </w:r>
      <w:r w:rsidR="006A4380" w:rsidRPr="00507CF4">
        <w:rPr>
          <w:rFonts w:ascii="Traditional Arabic" w:hAnsi="Traditional Arabic" w:cs="Traditional Arabic"/>
          <w:rtl/>
          <w:lang w:bidi="ar-LB"/>
        </w:rPr>
        <w:t>{</w:t>
      </w:r>
      <w:r w:rsidRPr="00507CF4">
        <w:rPr>
          <w:rFonts w:ascii="Traditional Arabic" w:hAnsi="Traditional Arabic" w:cs="Traditional Arabic"/>
          <w:rtl/>
          <w:lang w:bidi="ar-LB"/>
        </w:rPr>
        <w:t>عَن سَبِيلِ اللَّهِ إِنَّ الَّذِينَ يَضِلُّونَ عَن سَبِيلِ اللَّهِ</w:t>
      </w:r>
      <w:r w:rsidR="006A4380" w:rsidRPr="00507CF4">
        <w:rPr>
          <w:rFonts w:ascii="Traditional Arabic" w:hAnsi="Traditional Arabic" w:cs="Traditional Arabic"/>
          <w:rtl/>
          <w:lang w:bidi="ar-LB"/>
        </w:rPr>
        <w:t>} دينه</w:t>
      </w:r>
      <w:r w:rsidRPr="00507CF4">
        <w:rPr>
          <w:rFonts w:ascii="Traditional Arabic" w:hAnsi="Traditional Arabic" w:cs="Traditional Arabic"/>
          <w:rtl/>
          <w:lang w:bidi="ar-LB"/>
        </w:rPr>
        <w:t xml:space="preserve"> </w:t>
      </w:r>
      <w:r w:rsidR="006A4380" w:rsidRPr="00507CF4">
        <w:rPr>
          <w:rFonts w:ascii="Traditional Arabic" w:hAnsi="Traditional Arabic" w:cs="Traditional Arabic"/>
          <w:rtl/>
          <w:lang w:bidi="ar-LB"/>
        </w:rPr>
        <w:t>{</w:t>
      </w:r>
      <w:r w:rsidRPr="00507CF4">
        <w:rPr>
          <w:rFonts w:ascii="Traditional Arabic" w:hAnsi="Traditional Arabic" w:cs="Traditional Arabic"/>
          <w:rtl/>
          <w:lang w:bidi="ar-LB"/>
        </w:rPr>
        <w:t>لَهُمْ عَذَابٌ شَدِيدٌ بِمَا نَسُوا يَوْمَ الْحِسَابِ}</w:t>
      </w:r>
      <w:r w:rsidR="006A4380" w:rsidRPr="00507CF4">
        <w:rPr>
          <w:rFonts w:ascii="Traditional Arabic" w:hAnsi="Traditional Arabic" w:cs="Traditional Arabic"/>
          <w:rtl/>
          <w:lang w:bidi="ar-LB"/>
        </w:rPr>
        <w:t xml:space="preserve"> بنسيانهم يوم الحساب، [أي بتركهم سلوك سبيل الله المنجي يوم الحساب].</w:t>
      </w:r>
    </w:p>
    <w:p w14:paraId="2B9ED32C" w14:textId="47246DA2"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خَلَقْنَا السَّمَاء وَالأَرْضَ وَمَا بَيْنَهُمَا</w:t>
      </w:r>
      <w:r w:rsidR="006A4380" w:rsidRPr="00507CF4">
        <w:rPr>
          <w:rFonts w:ascii="Traditional Arabic" w:hAnsi="Traditional Arabic" w:cs="Traditional Arabic"/>
          <w:rtl/>
          <w:lang w:bidi="ar-LB"/>
        </w:rPr>
        <w:t>} من الخلق</w:t>
      </w:r>
      <w:r w:rsidRPr="00507CF4">
        <w:rPr>
          <w:rFonts w:ascii="Traditional Arabic" w:hAnsi="Traditional Arabic" w:cs="Traditional Arabic"/>
          <w:rtl/>
          <w:lang w:bidi="ar-LB"/>
        </w:rPr>
        <w:t xml:space="preserve"> </w:t>
      </w:r>
      <w:r w:rsidR="006A4380" w:rsidRPr="00507CF4">
        <w:rPr>
          <w:rFonts w:ascii="Traditional Arabic" w:hAnsi="Traditional Arabic" w:cs="Traditional Arabic"/>
          <w:rtl/>
          <w:lang w:bidi="ar-LB"/>
        </w:rPr>
        <w:t>{</w:t>
      </w:r>
      <w:r w:rsidRPr="00507CF4">
        <w:rPr>
          <w:rFonts w:ascii="Traditional Arabic" w:hAnsi="Traditional Arabic" w:cs="Traditional Arabic"/>
          <w:rtl/>
          <w:lang w:bidi="ar-LB"/>
        </w:rPr>
        <w:t>بَاطِل</w:t>
      </w:r>
      <w:r w:rsidR="006A4380"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6A4380" w:rsidRPr="00507CF4">
        <w:rPr>
          <w:rFonts w:ascii="Traditional Arabic" w:hAnsi="Traditional Arabic" w:cs="Traditional Arabic"/>
          <w:rtl/>
          <w:lang w:bidi="ar-LB"/>
        </w:rPr>
        <w:t>} خلقًا باطلًا لا لحكمةٍ بالغةٍ، أو عَبَثًا، أي ما خلقناهما وما بينهما للعَبَث واللعب، ولكن للحق المبين، وهو أنّا خلقنا نفوسًا أودعناها العقلَ، ومنحناها التمكينَ، وأزحنا عِلَلَها، ثم عَرَّضناها للمنافع العظيمة بالتكليف، وأعددنا لها عاقبةً وجزاءً على حسب أعمالهم</w:t>
      </w:r>
      <w:r w:rsidRPr="00507CF4">
        <w:rPr>
          <w:rFonts w:ascii="Traditional Arabic" w:hAnsi="Traditional Arabic" w:cs="Traditional Arabic"/>
          <w:rtl/>
          <w:lang w:bidi="ar-LB"/>
        </w:rPr>
        <w:t xml:space="preserve"> </w:t>
      </w:r>
      <w:r w:rsidR="006A4380"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6A4380" w:rsidRPr="00507CF4">
        <w:rPr>
          <w:rFonts w:ascii="Traditional Arabic" w:hAnsi="Traditional Arabic" w:cs="Traditional Arabic"/>
          <w:rtl/>
          <w:lang w:bidi="ar-LB"/>
        </w:rPr>
        <w:t>} إشارة إلى خلقها باطلًا</w:t>
      </w:r>
      <w:r w:rsidRPr="00507CF4">
        <w:rPr>
          <w:rFonts w:ascii="Traditional Arabic" w:hAnsi="Traditional Arabic" w:cs="Traditional Arabic"/>
          <w:rtl/>
          <w:lang w:bidi="ar-LB"/>
        </w:rPr>
        <w:t xml:space="preserve"> </w:t>
      </w:r>
      <w:r w:rsidR="006A4380" w:rsidRPr="00507CF4">
        <w:rPr>
          <w:rFonts w:ascii="Traditional Arabic" w:hAnsi="Traditional Arabic" w:cs="Traditional Arabic"/>
          <w:rtl/>
          <w:lang w:bidi="ar-LB"/>
        </w:rPr>
        <w:t>{</w:t>
      </w:r>
      <w:r w:rsidRPr="00507CF4">
        <w:rPr>
          <w:rFonts w:ascii="Traditional Arabic" w:hAnsi="Traditional Arabic" w:cs="Traditional Arabic"/>
          <w:rtl/>
          <w:lang w:bidi="ar-LB"/>
        </w:rPr>
        <w:t>ظَنُّ الَّذِينَ كَفَرُوا</w:t>
      </w:r>
      <w:r w:rsidR="006A4380" w:rsidRPr="00507CF4">
        <w:rPr>
          <w:rFonts w:ascii="Traditional Arabic" w:hAnsi="Traditional Arabic" w:cs="Traditional Arabic"/>
          <w:rtl/>
          <w:lang w:bidi="ar-LB"/>
        </w:rPr>
        <w:t>} الظنُ بمعنى المظنون، أي خَلقُها للعبث لا للحكمة هو مظنون الذين كفروا، وإنما جُعلوا ظانِّينَ أنه خَلَقَها للعَبث لا للحكمة مع إقرارهم بأنه خالق السماوات والأرض وما بينهم لقوله: {</w:t>
      </w:r>
      <w:r w:rsidR="00ED612C" w:rsidRPr="00507CF4">
        <w:rPr>
          <w:rFonts w:ascii="Traditional Arabic" w:hAnsi="Traditional Arabic" w:cs="Traditional Arabic"/>
          <w:rtl/>
          <w:lang w:bidi="ar-LB"/>
        </w:rPr>
        <w:t>وَلَئِن سَأَلْتَهُم مَّنْ خَلَقَ السَّمَاوَاتِ وَالأَرْضَ لَيَقُولُنَّ اللَّهُ</w:t>
      </w:r>
      <w:r w:rsidR="006A4380" w:rsidRPr="00507CF4">
        <w:rPr>
          <w:rFonts w:ascii="Traditional Arabic" w:hAnsi="Traditional Arabic" w:cs="Traditional Arabic"/>
          <w:rtl/>
          <w:lang w:bidi="ar-LB"/>
        </w:rPr>
        <w:t>}</w:t>
      </w:r>
      <w:r w:rsidR="00ED612C" w:rsidRPr="00507CF4">
        <w:rPr>
          <w:rFonts w:ascii="Traditional Arabic" w:hAnsi="Traditional Arabic" w:cs="Traditional Arabic"/>
          <w:rtl/>
          <w:lang w:bidi="ar-LB"/>
        </w:rPr>
        <w:t xml:space="preserve"> [لقمان: 25] لأنه لمَّا كان إنكارهم للبعث والحساب والثواب والعقاب مؤديًا إلى أنَّ خَلْقَها عَبَثٌ وباطل، جُعلوا كأنهم يظنون ذلك ويقولونه {</w:t>
      </w:r>
      <w:r w:rsidRPr="00507CF4">
        <w:rPr>
          <w:rFonts w:ascii="Traditional Arabic" w:hAnsi="Traditional Arabic" w:cs="Traditional Arabic"/>
          <w:rtl/>
          <w:lang w:bidi="ar-LB"/>
        </w:rPr>
        <w:t>فَوَيْلٌ لِّلَّذِينَ كَفَرُوا مِنَ النَّارِ}</w:t>
      </w:r>
      <w:r w:rsidR="00ED612C" w:rsidRPr="00507CF4">
        <w:rPr>
          <w:rFonts w:ascii="Traditional Arabic" w:hAnsi="Traditional Arabic" w:cs="Traditional Arabic"/>
          <w:rtl/>
          <w:lang w:bidi="ar-LB"/>
        </w:rPr>
        <w:t xml:space="preserve"> [بسبب هذا الظن].</w:t>
      </w:r>
    </w:p>
    <w:p w14:paraId="071816A7" w14:textId="173AD564"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نَجْعَلُ الَّذِينَ آمَنُوا وَعَمِلُوا الصَّالِحَاتِ كَالْمُفْسِدِينَ فِي الأَرْضِ أَمْ نَجْعَلُ الْمُتَّقِينَ كَالْفُجَّارِ}</w:t>
      </w:r>
      <w:r w:rsidR="000936E7" w:rsidRPr="00507CF4">
        <w:rPr>
          <w:rFonts w:ascii="Traditional Arabic" w:hAnsi="Traditional Arabic" w:cs="Traditional Arabic"/>
          <w:rtl/>
          <w:lang w:bidi="ar-LB"/>
        </w:rPr>
        <w:t xml:space="preserve"> [الاستفهام هنا بمعنى النفي والإنكار] والمراد أنه لو بَطلَ الجزاء كما يقول الكفار لاستوت أحوال مَن أصلح وأفسد واتَّقى وفجر، ومَن سوَّى بينهم كان سفيهًا، ولم يكن حكيمًا.</w:t>
      </w:r>
    </w:p>
    <w:p w14:paraId="4229CC13" w14:textId="7D6F6C6D"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{كِتَابٌ</w:t>
      </w:r>
      <w:r w:rsidR="000936E7" w:rsidRPr="00507CF4">
        <w:rPr>
          <w:rFonts w:ascii="Traditional Arabic" w:hAnsi="Traditional Arabic" w:cs="Traditional Arabic"/>
          <w:rtl/>
          <w:lang w:bidi="ar-LB"/>
        </w:rPr>
        <w:t>} أي هذا كتاب</w:t>
      </w:r>
      <w:r w:rsidRPr="00507CF4">
        <w:rPr>
          <w:rFonts w:ascii="Traditional Arabic" w:hAnsi="Traditional Arabic" w:cs="Traditional Arabic"/>
          <w:rtl/>
          <w:lang w:bidi="ar-LB"/>
        </w:rPr>
        <w:t xml:space="preserve"> </w:t>
      </w:r>
      <w:r w:rsidR="000936E7" w:rsidRPr="00507CF4">
        <w:rPr>
          <w:rFonts w:ascii="Traditional Arabic" w:hAnsi="Traditional Arabic" w:cs="Traditional Arabic"/>
          <w:rtl/>
          <w:lang w:bidi="ar-LB"/>
        </w:rPr>
        <w:t>{</w:t>
      </w:r>
      <w:r w:rsidRPr="00507CF4">
        <w:rPr>
          <w:rFonts w:ascii="Traditional Arabic" w:hAnsi="Traditional Arabic" w:cs="Traditional Arabic"/>
          <w:rtl/>
          <w:lang w:bidi="ar-LB"/>
        </w:rPr>
        <w:t>أَنزَلْنَاهُ إِلَيْكَ</w:t>
      </w:r>
      <w:r w:rsidR="000936E7" w:rsidRPr="00507CF4">
        <w:rPr>
          <w:rFonts w:ascii="Traditional Arabic" w:hAnsi="Traditional Arabic" w:cs="Traditional Arabic"/>
          <w:rtl/>
          <w:lang w:bidi="ar-LB"/>
        </w:rPr>
        <w:t>} يعني القرءان</w:t>
      </w:r>
      <w:r w:rsidRPr="00507CF4">
        <w:rPr>
          <w:rFonts w:ascii="Traditional Arabic" w:hAnsi="Traditional Arabic" w:cs="Traditional Arabic"/>
          <w:rtl/>
          <w:lang w:bidi="ar-LB"/>
        </w:rPr>
        <w:t xml:space="preserve"> </w:t>
      </w:r>
      <w:r w:rsidR="000936E7"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مُبَارَكٌ لِّيَدَّبَّرُوا </w:t>
      </w:r>
      <w:r w:rsidR="000936E7"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w:t>
      </w:r>
      <w:r w:rsidR="000936E7" w:rsidRPr="00507CF4">
        <w:rPr>
          <w:rFonts w:ascii="Traditional Arabic" w:hAnsi="Traditional Arabic" w:cs="Traditional Arabic"/>
          <w:rtl/>
          <w:lang w:bidi="ar-LB"/>
        </w:rPr>
        <w:t>} ليتفكروا فيها، فيقفوا على ما فيه ويعملوا به</w:t>
      </w:r>
      <w:r w:rsidRPr="00507CF4">
        <w:rPr>
          <w:rFonts w:ascii="Traditional Arabic" w:hAnsi="Traditional Arabic" w:cs="Traditional Arabic"/>
          <w:rtl/>
          <w:lang w:bidi="ar-LB"/>
        </w:rPr>
        <w:t xml:space="preserve"> </w:t>
      </w:r>
      <w:r w:rsidR="000936E7" w:rsidRPr="00507CF4">
        <w:rPr>
          <w:rFonts w:ascii="Traditional Arabic" w:hAnsi="Traditional Arabic" w:cs="Traditional Arabic"/>
          <w:rtl/>
          <w:lang w:bidi="ar-LB"/>
        </w:rPr>
        <w:t>{</w:t>
      </w:r>
      <w:r w:rsidRPr="00507CF4">
        <w:rPr>
          <w:rFonts w:ascii="Traditional Arabic" w:hAnsi="Traditional Arabic" w:cs="Traditional Arabic"/>
          <w:rtl/>
          <w:lang w:bidi="ar-LB"/>
        </w:rPr>
        <w:t>وَلِيَتَذَكَّرَ أُوْلُوا الأَلْبَابِ}</w:t>
      </w:r>
      <w:r w:rsidR="000936E7" w:rsidRPr="00507CF4">
        <w:rPr>
          <w:rFonts w:ascii="Traditional Arabic" w:hAnsi="Traditional Arabic" w:cs="Traditional Arabic"/>
          <w:rtl/>
          <w:lang w:bidi="ar-LB"/>
        </w:rPr>
        <w:t xml:space="preserve"> وليتعظَ بالقرءان أُولو العقول.</w:t>
      </w:r>
    </w:p>
    <w:p w14:paraId="5886D2B6" w14:textId="00C5A433"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{وَوَهَبْنَا لِدَاوُودَ سُلَيْمَانَ</w:t>
      </w:r>
      <w:r w:rsidR="000936E7" w:rsidRPr="00507CF4">
        <w:rPr>
          <w:rFonts w:ascii="Traditional Arabic" w:hAnsi="Traditional Arabic" w:cs="Traditional Arabic"/>
          <w:rtl/>
          <w:lang w:bidi="ar-LB"/>
        </w:rPr>
        <w:t>} [أي: رزقناه ولدًا اسمه سليمان]</w:t>
      </w:r>
      <w:r w:rsidRPr="00507CF4">
        <w:rPr>
          <w:rFonts w:ascii="Traditional Arabic" w:hAnsi="Traditional Arabic" w:cs="Traditional Arabic"/>
          <w:rtl/>
          <w:lang w:bidi="ar-LB"/>
        </w:rPr>
        <w:t xml:space="preserve"> </w:t>
      </w:r>
      <w:r w:rsidR="000936E7" w:rsidRPr="00507CF4">
        <w:rPr>
          <w:rFonts w:ascii="Traditional Arabic" w:hAnsi="Traditional Arabic" w:cs="Traditional Arabic"/>
          <w:rtl/>
          <w:lang w:bidi="ar-LB"/>
        </w:rPr>
        <w:t>{</w:t>
      </w:r>
      <w:r w:rsidRPr="00507CF4">
        <w:rPr>
          <w:rFonts w:ascii="Traditional Arabic" w:hAnsi="Traditional Arabic" w:cs="Traditional Arabic"/>
          <w:rtl/>
          <w:lang w:bidi="ar-LB"/>
        </w:rPr>
        <w:t>نِعْمَ الْعَبْدُ</w:t>
      </w:r>
      <w:r w:rsidR="000936E7" w:rsidRPr="00507CF4">
        <w:rPr>
          <w:rFonts w:ascii="Traditional Arabic" w:hAnsi="Traditional Arabic" w:cs="Traditional Arabic"/>
          <w:rtl/>
          <w:lang w:bidi="ar-LB"/>
        </w:rPr>
        <w:t>} أي سليمانُ</w:t>
      </w:r>
      <w:r w:rsidRPr="00507CF4">
        <w:rPr>
          <w:rFonts w:ascii="Traditional Arabic" w:hAnsi="Traditional Arabic" w:cs="Traditional Arabic"/>
          <w:rtl/>
          <w:lang w:bidi="ar-LB"/>
        </w:rPr>
        <w:t xml:space="preserve"> </w:t>
      </w:r>
      <w:r w:rsidR="000936E7" w:rsidRPr="00507CF4">
        <w:rPr>
          <w:rFonts w:ascii="Traditional Arabic" w:hAnsi="Traditional Arabic" w:cs="Traditional Arabic"/>
          <w:rtl/>
          <w:lang w:bidi="ar-LB"/>
        </w:rPr>
        <w:t>{</w:t>
      </w:r>
      <w:r w:rsidRPr="00507CF4">
        <w:rPr>
          <w:rFonts w:ascii="Traditional Arabic" w:hAnsi="Traditional Arabic" w:cs="Traditional Arabic"/>
          <w:rtl/>
          <w:lang w:bidi="ar-LB"/>
        </w:rPr>
        <w:t>إِنَّهُ أَوَّابٌ}</w:t>
      </w:r>
      <w:r w:rsidR="000936E7" w:rsidRPr="00507CF4">
        <w:rPr>
          <w:rFonts w:ascii="Traditional Arabic" w:hAnsi="Traditional Arabic" w:cs="Traditional Arabic"/>
          <w:rtl/>
          <w:lang w:bidi="ar-LB"/>
        </w:rPr>
        <w:t xml:space="preserve"> كثيرُ الرجوع إلى الله تعالى.</w:t>
      </w:r>
    </w:p>
    <w:p w14:paraId="474E79D7" w14:textId="4D0D1904"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عُرِضَ عَلَيْهِ</w:t>
      </w:r>
      <w:r w:rsidR="000936E7" w:rsidRPr="00507CF4">
        <w:rPr>
          <w:rFonts w:ascii="Traditional Arabic" w:hAnsi="Traditional Arabic" w:cs="Traditional Arabic"/>
          <w:rtl/>
          <w:lang w:bidi="ar-LB"/>
        </w:rPr>
        <w:t>} على سليمان</w:t>
      </w:r>
      <w:r w:rsidRPr="00507CF4">
        <w:rPr>
          <w:rFonts w:ascii="Traditional Arabic" w:hAnsi="Traditional Arabic" w:cs="Traditional Arabic"/>
          <w:rtl/>
          <w:lang w:bidi="ar-LB"/>
        </w:rPr>
        <w:t xml:space="preserve"> </w:t>
      </w:r>
      <w:r w:rsidR="000936E7" w:rsidRPr="00507CF4">
        <w:rPr>
          <w:rFonts w:ascii="Traditional Arabic" w:hAnsi="Traditional Arabic" w:cs="Traditional Arabic"/>
          <w:rtl/>
          <w:lang w:bidi="ar-LB"/>
        </w:rPr>
        <w:t>{</w:t>
      </w:r>
      <w:r w:rsidRPr="00507CF4">
        <w:rPr>
          <w:rFonts w:ascii="Traditional Arabic" w:hAnsi="Traditional Arabic" w:cs="Traditional Arabic"/>
          <w:rtl/>
          <w:lang w:bidi="ar-LB"/>
        </w:rPr>
        <w:t>بِالْعَشِيِّ</w:t>
      </w:r>
      <w:r w:rsidR="000936E7" w:rsidRPr="00507CF4">
        <w:rPr>
          <w:rFonts w:ascii="Traditional Arabic" w:hAnsi="Traditional Arabic" w:cs="Traditional Arabic"/>
          <w:rtl/>
          <w:lang w:bidi="ar-LB"/>
        </w:rPr>
        <w:t>} بعد الظهر</w:t>
      </w:r>
      <w:r w:rsidRPr="00507CF4">
        <w:rPr>
          <w:rFonts w:ascii="Traditional Arabic" w:hAnsi="Traditional Arabic" w:cs="Traditional Arabic"/>
          <w:rtl/>
          <w:lang w:bidi="ar-LB"/>
        </w:rPr>
        <w:t xml:space="preserve"> </w:t>
      </w:r>
      <w:r w:rsidR="000936E7" w:rsidRPr="00507CF4">
        <w:rPr>
          <w:rFonts w:ascii="Traditional Arabic" w:hAnsi="Traditional Arabic" w:cs="Traditional Arabic"/>
          <w:rtl/>
          <w:lang w:bidi="ar-LB"/>
        </w:rPr>
        <w:t>{</w:t>
      </w:r>
      <w:r w:rsidRPr="00507CF4">
        <w:rPr>
          <w:rFonts w:ascii="Traditional Arabic" w:hAnsi="Traditional Arabic" w:cs="Traditional Arabic"/>
          <w:rtl/>
          <w:lang w:bidi="ar-LB"/>
        </w:rPr>
        <w:t>الصَّافِنَاتُ</w:t>
      </w:r>
      <w:r w:rsidR="000936E7" w:rsidRPr="00507CF4">
        <w:rPr>
          <w:rFonts w:ascii="Traditional Arabic" w:hAnsi="Traditional Arabic" w:cs="Traditional Arabic"/>
          <w:rtl/>
          <w:lang w:bidi="ar-LB"/>
        </w:rPr>
        <w:t>} الخيول القائمة على ثلاث قوائم، وقد أقامت الأخرى على طرف حافرٍ [وهو من الصفات المحمودة في الخيل ولا يكاد يكون في الهِجان</w:t>
      </w:r>
      <w:r w:rsidR="000936E7" w:rsidRPr="00507CF4">
        <w:rPr>
          <w:rFonts w:ascii="Traditional Arabic" w:hAnsi="Traditional Arabic" w:cs="Traditional Arabic"/>
          <w:vertAlign w:val="superscript"/>
          <w:rtl/>
          <w:lang w:bidi="ar-LB"/>
        </w:rPr>
        <w:t>(</w:t>
      </w:r>
      <w:r w:rsidR="000936E7" w:rsidRPr="00507CF4">
        <w:rPr>
          <w:rStyle w:val="ab"/>
          <w:rFonts w:ascii="Traditional Arabic" w:hAnsi="Traditional Arabic" w:cs="Traditional Arabic"/>
          <w:rtl/>
          <w:lang w:bidi="ar-LB"/>
        </w:rPr>
        <w:footnoteReference w:id="513"/>
      </w:r>
      <w:r w:rsidR="000936E7" w:rsidRPr="00507CF4">
        <w:rPr>
          <w:rFonts w:ascii="Traditional Arabic" w:hAnsi="Traditional Arabic" w:cs="Traditional Arabic"/>
          <w:vertAlign w:val="superscript"/>
          <w:rtl/>
          <w:lang w:bidi="ar-LB"/>
        </w:rPr>
        <w:t>)</w:t>
      </w:r>
      <w:r w:rsidR="000936E7" w:rsidRPr="00507CF4">
        <w:rPr>
          <w:rFonts w:ascii="Traditional Arabic" w:hAnsi="Traditional Arabic" w:cs="Traditional Arabic"/>
          <w:rtl/>
          <w:lang w:bidi="ar-LB"/>
        </w:rPr>
        <w:t xml:space="preserve"> وإنما هو في العِراب</w:t>
      </w:r>
      <w:r w:rsidR="000936E7" w:rsidRPr="00507CF4">
        <w:rPr>
          <w:rFonts w:ascii="Traditional Arabic" w:hAnsi="Traditional Arabic" w:cs="Traditional Arabic"/>
          <w:vertAlign w:val="superscript"/>
          <w:rtl/>
          <w:lang w:bidi="ar-LB"/>
        </w:rPr>
        <w:t>(</w:t>
      </w:r>
      <w:r w:rsidR="000936E7" w:rsidRPr="00507CF4">
        <w:rPr>
          <w:rStyle w:val="ab"/>
          <w:rFonts w:ascii="Traditional Arabic" w:hAnsi="Traditional Arabic" w:cs="Traditional Arabic"/>
          <w:rtl/>
          <w:lang w:bidi="ar-LB"/>
        </w:rPr>
        <w:footnoteReference w:id="514"/>
      </w:r>
      <w:r w:rsidR="000936E7" w:rsidRPr="00507CF4">
        <w:rPr>
          <w:rFonts w:ascii="Traditional Arabic" w:hAnsi="Traditional Arabic" w:cs="Traditional Arabic"/>
          <w:vertAlign w:val="superscript"/>
          <w:rtl/>
          <w:lang w:bidi="ar-LB"/>
        </w:rPr>
        <w:t>)</w:t>
      </w:r>
      <w:r w:rsidR="000936E7" w:rsidRPr="00507CF4">
        <w:rPr>
          <w:rFonts w:ascii="Traditional Arabic" w:hAnsi="Traditional Arabic" w:cs="Traditional Arabic"/>
          <w:rtl/>
          <w:lang w:bidi="ar-LB"/>
        </w:rPr>
        <w:t>] {</w:t>
      </w:r>
      <w:r w:rsidRPr="00507CF4">
        <w:rPr>
          <w:rFonts w:ascii="Traditional Arabic" w:hAnsi="Traditional Arabic" w:cs="Traditional Arabic"/>
          <w:rtl/>
          <w:lang w:bidi="ar-LB"/>
        </w:rPr>
        <w:t>الْجِيَادُ}</w:t>
      </w:r>
      <w:r w:rsidR="000936E7" w:rsidRPr="00507CF4">
        <w:rPr>
          <w:rFonts w:ascii="Traditional Arabic" w:hAnsi="Traditional Arabic" w:cs="Traditional Arabic"/>
          <w:rtl/>
          <w:lang w:bidi="ar-LB"/>
        </w:rPr>
        <w:t xml:space="preserve"> السِّراع جمع جوادٍ، لأنه يجود بالركض، وصفها بالصُّفون والجودة ليجمع لها بين الوصفين المحمودين واقفةً وجارية.</w:t>
      </w:r>
    </w:p>
    <w:p w14:paraId="404BD119" w14:textId="7F5F9D5E" w:rsidR="000936E7" w:rsidRPr="00507CF4" w:rsidRDefault="000936E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ورُوي أنَّ سليمان عليه السلام غزا أهل دمشق ونَصِيْبِين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1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فأصاب ألف فرسٍ، وقيل: ورثها من أبيه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1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وأصابها أبوه من العمالقة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1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فقعد يومًا بعدما صلى الظهر على كرسيّه واستعرضها، فلم تزل تُعرض عليه حتى غربت الشمس، [وَسَها] عن العصر، وكانت فرضًا عليه، فاغتمَّ لِما فاتَه، فاستردَّها، وعَقَرَها [وأطعم الناس لحمَها] تقربًا لله [بأحب الأموال إليه]، وبقي مائةٌ، فما في أيدي الناس مِنَ الجِياد فَمِن نسلها، وقيل: لمَّا عقرها أبدله الله خيرًا منها، وهي الريح تجري بأمره.</w:t>
      </w:r>
    </w:p>
    <w:p w14:paraId="28A51243" w14:textId="2DDD2564"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{فَقَالَ إِنِّي أَحْبَبْتُ حُبَّ الْخَيْرِ عَن ذِكْرِ رَبِّي</w:t>
      </w:r>
      <w:r w:rsidR="00E324D6" w:rsidRPr="00507CF4">
        <w:rPr>
          <w:rFonts w:ascii="Traditional Arabic" w:hAnsi="Traditional Arabic" w:cs="Traditional Arabic"/>
          <w:rtl/>
          <w:lang w:bidi="ar-LB"/>
        </w:rPr>
        <w:t>} ءاثرتُ حبَّ الخيل عن ذكر ربّي [أي شُغلت بها حتى سَهَوت عن صلاة العصر حتى فات وقتها]</w:t>
      </w:r>
      <w:r w:rsidRPr="00507CF4">
        <w:rPr>
          <w:rFonts w:ascii="Traditional Arabic" w:hAnsi="Traditional Arabic" w:cs="Traditional Arabic"/>
          <w:rtl/>
          <w:lang w:bidi="ar-LB"/>
        </w:rPr>
        <w:t xml:space="preserve"> </w:t>
      </w:r>
      <w:r w:rsidR="00E324D6" w:rsidRPr="00507CF4">
        <w:rPr>
          <w:rFonts w:ascii="Traditional Arabic" w:hAnsi="Traditional Arabic" w:cs="Traditional Arabic"/>
          <w:rtl/>
          <w:lang w:bidi="ar-LB"/>
        </w:rPr>
        <w:t>{</w:t>
      </w:r>
      <w:r w:rsidRPr="00507CF4">
        <w:rPr>
          <w:rFonts w:ascii="Traditional Arabic" w:hAnsi="Traditional Arabic" w:cs="Traditional Arabic"/>
          <w:rtl/>
          <w:lang w:bidi="ar-LB"/>
        </w:rPr>
        <w:t>حَتَّى تَوَارَتْ</w:t>
      </w:r>
      <w:r w:rsidR="00E324D6" w:rsidRPr="00507CF4">
        <w:rPr>
          <w:rFonts w:ascii="Traditional Arabic" w:hAnsi="Traditional Arabic" w:cs="Traditional Arabic"/>
          <w:rtl/>
          <w:lang w:bidi="ar-LB"/>
        </w:rPr>
        <w:t>} الشمس</w:t>
      </w:r>
      <w:r w:rsidRPr="00507CF4">
        <w:rPr>
          <w:rFonts w:ascii="Traditional Arabic" w:hAnsi="Traditional Arabic" w:cs="Traditional Arabic"/>
          <w:rtl/>
          <w:lang w:bidi="ar-LB"/>
        </w:rPr>
        <w:t xml:space="preserve"> </w:t>
      </w:r>
      <w:r w:rsidR="00E324D6" w:rsidRPr="00507CF4">
        <w:rPr>
          <w:rFonts w:ascii="Traditional Arabic" w:hAnsi="Traditional Arabic" w:cs="Traditional Arabic"/>
          <w:rtl/>
          <w:lang w:bidi="ar-LB"/>
        </w:rPr>
        <w:t>{</w:t>
      </w:r>
      <w:r w:rsidRPr="00507CF4">
        <w:rPr>
          <w:rFonts w:ascii="Traditional Arabic" w:hAnsi="Traditional Arabic" w:cs="Traditional Arabic"/>
          <w:rtl/>
          <w:lang w:bidi="ar-LB"/>
        </w:rPr>
        <w:t>بِالْحِجَابِ}</w:t>
      </w:r>
      <w:r w:rsidR="00E324D6" w:rsidRPr="00507CF4">
        <w:rPr>
          <w:rFonts w:ascii="Traditional Arabic" w:hAnsi="Traditional Arabic" w:cs="Traditional Arabic"/>
          <w:rtl/>
          <w:lang w:bidi="ar-LB"/>
        </w:rPr>
        <w:t xml:space="preserve"> بحجاب الليل يعني الظلام.</w:t>
      </w:r>
    </w:p>
    <w:p w14:paraId="5FBA500E" w14:textId="495ED5F1"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{رُدُّوهَا عَلَيَّ</w:t>
      </w:r>
      <w:r w:rsidR="00E324D6" w:rsidRPr="00507CF4">
        <w:rPr>
          <w:rFonts w:ascii="Traditional Arabic" w:hAnsi="Traditional Arabic" w:cs="Traditional Arabic"/>
          <w:rtl/>
          <w:lang w:bidi="ar-LB"/>
        </w:rPr>
        <w:t>} أي رُدُّوا الصافنات</w:t>
      </w:r>
      <w:r w:rsidRPr="00507CF4">
        <w:rPr>
          <w:rFonts w:ascii="Traditional Arabic" w:hAnsi="Traditional Arabic" w:cs="Traditional Arabic"/>
          <w:rtl/>
          <w:lang w:bidi="ar-LB"/>
        </w:rPr>
        <w:t xml:space="preserve"> </w:t>
      </w:r>
      <w:r w:rsidR="00E324D6" w:rsidRPr="00507CF4">
        <w:rPr>
          <w:rFonts w:ascii="Traditional Arabic" w:hAnsi="Traditional Arabic" w:cs="Traditional Arabic"/>
          <w:rtl/>
          <w:lang w:bidi="ar-LB"/>
        </w:rPr>
        <w:t>{</w:t>
      </w:r>
      <w:r w:rsidRPr="00507CF4">
        <w:rPr>
          <w:rFonts w:ascii="Traditional Arabic" w:hAnsi="Traditional Arabic" w:cs="Traditional Arabic"/>
          <w:rtl/>
          <w:lang w:bidi="ar-LB"/>
        </w:rPr>
        <w:t>فَطَفِقَ مَسْحًا بِالسُّوقِ وَالأَعْنَاقِ}</w:t>
      </w:r>
      <w:r w:rsidR="00E324D6" w:rsidRPr="00507CF4">
        <w:rPr>
          <w:rFonts w:ascii="Traditional Arabic" w:hAnsi="Traditional Arabic" w:cs="Traditional Arabic"/>
          <w:rtl/>
          <w:lang w:bidi="ar-LB"/>
        </w:rPr>
        <w:t xml:space="preserve"> فجعل يمسح السيف بسُوقها – وهي جمع ساقٍ – وأعناقِها، يعني يُقطعها لأنها منعته عن الصلاة، وكانت الخيل مأكولةً في شريعته فلم يكن إتلافًا [بل تقرّبًا إلى الله تعالى بالتصدق بأحب الأموال إليه والتصدق بلحومها]، وقيل: مسحها بيه استحسانًا لها وإعجابًا بها، [وقد نقل الطبري هذا القول عن ابن عباس، وأبو حيان عنه وعن الزهري، ورجَّح الطبري هذا التفسير وقال: إنه الأَشبهُ بتأويل الآية].</w:t>
      </w:r>
    </w:p>
    <w:p w14:paraId="099E2060" w14:textId="0D49A549"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فَتَنَّا سُلَيْمَانَ</w:t>
      </w:r>
      <w:r w:rsidR="00E324D6" w:rsidRPr="00507CF4">
        <w:rPr>
          <w:rFonts w:ascii="Traditional Arabic" w:hAnsi="Traditional Arabic" w:cs="Traditional Arabic"/>
          <w:rtl/>
          <w:lang w:bidi="ar-LB"/>
        </w:rPr>
        <w:t>} ابتليناه</w:t>
      </w:r>
      <w:r w:rsidRPr="00507CF4">
        <w:rPr>
          <w:rFonts w:ascii="Traditional Arabic" w:hAnsi="Traditional Arabic" w:cs="Traditional Arabic"/>
          <w:rtl/>
          <w:lang w:bidi="ar-LB"/>
        </w:rPr>
        <w:t xml:space="preserve"> </w:t>
      </w:r>
      <w:r w:rsidR="00E324D6" w:rsidRPr="00507CF4">
        <w:rPr>
          <w:rFonts w:ascii="Traditional Arabic" w:hAnsi="Traditional Arabic" w:cs="Traditional Arabic"/>
          <w:rtl/>
          <w:lang w:bidi="ar-LB"/>
        </w:rPr>
        <w:t>{</w:t>
      </w:r>
      <w:r w:rsidRPr="00507CF4">
        <w:rPr>
          <w:rFonts w:ascii="Traditional Arabic" w:hAnsi="Traditional Arabic" w:cs="Traditional Arabic"/>
          <w:rtl/>
          <w:lang w:bidi="ar-LB"/>
        </w:rPr>
        <w:t>وَأَلْقَيْنَا عَلَى كُرْسِيِّهِ</w:t>
      </w:r>
      <w:r w:rsidR="00E324D6" w:rsidRPr="00507CF4">
        <w:rPr>
          <w:rFonts w:ascii="Traditional Arabic" w:hAnsi="Traditional Arabic" w:cs="Traditional Arabic"/>
          <w:rtl/>
          <w:lang w:bidi="ar-LB"/>
        </w:rPr>
        <w:t>} سرير مُلكه {</w:t>
      </w:r>
      <w:r w:rsidRPr="00507CF4">
        <w:rPr>
          <w:rFonts w:ascii="Traditional Arabic" w:hAnsi="Traditional Arabic" w:cs="Traditional Arabic"/>
          <w:rtl/>
          <w:lang w:bidi="ar-LB"/>
        </w:rPr>
        <w:t>جَسَدًا ثُمَّ أَنَابَ}</w:t>
      </w:r>
      <w:r w:rsidR="00E324D6" w:rsidRPr="00507CF4">
        <w:rPr>
          <w:rFonts w:ascii="Traditional Arabic" w:hAnsi="Traditional Arabic" w:cs="Traditional Arabic"/>
          <w:rtl/>
          <w:lang w:bidi="ar-LB"/>
        </w:rPr>
        <w:t xml:space="preserve"> رجع إلى الله، عن النبي ﷺ: «</w:t>
      </w:r>
      <w:r w:rsidR="00E324D6" w:rsidRPr="00507CF4">
        <w:rPr>
          <w:rFonts w:ascii="Traditional Arabic" w:hAnsi="Traditional Arabic" w:cs="Traditional Arabic"/>
          <w:b/>
          <w:bCs/>
          <w:rtl/>
          <w:lang w:bidi="ar-LB"/>
        </w:rPr>
        <w:t>قال سليمانُ: لأطوفنَّ الليلةَ على سبعينَ امرأةً كلُّ واحدةٍ منهنَّ تأتي بفارسٍ يُجاهدُ في سبيلِ اللهِ، ولم يَقُلْ: إنْ شاءَ اللهُ، فطافَ عليهنَّ فلمْ تحمِلْ إلا امرأةٌ واحدةٌ جاءتْ بشِقِّ رجلٍ، فجيءَ بهِ على كرسيِّهِ فوُضِعَ في حِجْرِهِ، فوالذي نفسُ محمدٍ بيدِهِ لوْ قالَ: إن شاءَ اللهُ، لجاهدوا في سبيلِ اللهِ فرسانًأ أجمعون</w:t>
      </w:r>
      <w:r w:rsidR="00E324D6" w:rsidRPr="00507CF4">
        <w:rPr>
          <w:rFonts w:ascii="Traditional Arabic" w:hAnsi="Traditional Arabic" w:cs="Traditional Arabic"/>
          <w:rtl/>
          <w:lang w:bidi="ar-LB"/>
        </w:rPr>
        <w:t>»</w:t>
      </w:r>
      <w:r w:rsidR="00E324D6" w:rsidRPr="00507CF4">
        <w:rPr>
          <w:rFonts w:ascii="Traditional Arabic" w:hAnsi="Traditional Arabic" w:cs="Traditional Arabic"/>
          <w:vertAlign w:val="superscript"/>
          <w:rtl/>
          <w:lang w:bidi="ar-LB"/>
        </w:rPr>
        <w:t>(</w:t>
      </w:r>
      <w:r w:rsidR="00E324D6" w:rsidRPr="00507CF4">
        <w:rPr>
          <w:rStyle w:val="ab"/>
          <w:rFonts w:ascii="Traditional Arabic" w:hAnsi="Traditional Arabic" w:cs="Traditional Arabic"/>
          <w:rtl/>
          <w:lang w:bidi="ar-LB"/>
        </w:rPr>
        <w:footnoteReference w:id="518"/>
      </w:r>
      <w:r w:rsidR="00E324D6" w:rsidRPr="00507CF4">
        <w:rPr>
          <w:rFonts w:ascii="Traditional Arabic" w:hAnsi="Traditional Arabic" w:cs="Traditional Arabic"/>
          <w:vertAlign w:val="superscript"/>
          <w:rtl/>
          <w:lang w:bidi="ar-LB"/>
        </w:rPr>
        <w:t>)</w:t>
      </w:r>
      <w:r w:rsidR="00E324D6" w:rsidRPr="00507CF4">
        <w:rPr>
          <w:rFonts w:ascii="Traditional Arabic" w:hAnsi="Traditional Arabic" w:cs="Traditional Arabic"/>
          <w:rtl/>
          <w:lang w:bidi="ar-LB"/>
        </w:rPr>
        <w:t xml:space="preserve"> وأما ما يروى من حديث الخاتم والشيطان</w:t>
      </w:r>
      <w:r w:rsidR="00E324D6" w:rsidRPr="00507CF4">
        <w:rPr>
          <w:rFonts w:ascii="Traditional Arabic" w:hAnsi="Traditional Arabic" w:cs="Traditional Arabic"/>
          <w:vertAlign w:val="superscript"/>
          <w:rtl/>
          <w:lang w:bidi="ar-LB"/>
        </w:rPr>
        <w:t>(</w:t>
      </w:r>
      <w:r w:rsidR="00E324D6" w:rsidRPr="00507CF4">
        <w:rPr>
          <w:rStyle w:val="ab"/>
          <w:rFonts w:ascii="Traditional Arabic" w:hAnsi="Traditional Arabic" w:cs="Traditional Arabic"/>
          <w:rtl/>
          <w:lang w:bidi="ar-LB"/>
        </w:rPr>
        <w:footnoteReference w:id="519"/>
      </w:r>
      <w:r w:rsidR="00E324D6" w:rsidRPr="00507CF4">
        <w:rPr>
          <w:rFonts w:ascii="Traditional Arabic" w:hAnsi="Traditional Arabic" w:cs="Traditional Arabic"/>
          <w:vertAlign w:val="superscript"/>
          <w:rtl/>
          <w:lang w:bidi="ar-LB"/>
        </w:rPr>
        <w:t>)</w:t>
      </w:r>
      <w:r w:rsidR="001239F5" w:rsidRPr="00507CF4">
        <w:rPr>
          <w:rFonts w:ascii="Traditional Arabic" w:hAnsi="Traditional Arabic" w:cs="Traditional Arabic"/>
          <w:rtl/>
          <w:lang w:bidi="ar-LB"/>
        </w:rPr>
        <w:t xml:space="preserve"> وعبادة الوثن</w:t>
      </w:r>
      <w:r w:rsidR="001239F5" w:rsidRPr="00507CF4">
        <w:rPr>
          <w:rFonts w:ascii="Traditional Arabic" w:hAnsi="Traditional Arabic" w:cs="Traditional Arabic"/>
          <w:vertAlign w:val="superscript"/>
          <w:rtl/>
          <w:lang w:bidi="ar-LB"/>
        </w:rPr>
        <w:t>(</w:t>
      </w:r>
      <w:r w:rsidR="001239F5" w:rsidRPr="00507CF4">
        <w:rPr>
          <w:rStyle w:val="ab"/>
          <w:rFonts w:ascii="Traditional Arabic" w:hAnsi="Traditional Arabic" w:cs="Traditional Arabic"/>
          <w:rtl/>
          <w:lang w:bidi="ar-LB"/>
        </w:rPr>
        <w:footnoteReference w:id="520"/>
      </w:r>
      <w:r w:rsidR="001239F5" w:rsidRPr="00507CF4">
        <w:rPr>
          <w:rFonts w:ascii="Traditional Arabic" w:hAnsi="Traditional Arabic" w:cs="Traditional Arabic"/>
          <w:vertAlign w:val="superscript"/>
          <w:rtl/>
          <w:lang w:bidi="ar-LB"/>
        </w:rPr>
        <w:t>)</w:t>
      </w:r>
      <w:r w:rsidR="001239F5" w:rsidRPr="00507CF4">
        <w:rPr>
          <w:rFonts w:ascii="Traditional Arabic" w:hAnsi="Traditional Arabic" w:cs="Traditional Arabic"/>
          <w:rtl/>
          <w:lang w:bidi="ar-LB"/>
        </w:rPr>
        <w:t xml:space="preserve"> في بيت سليمان عليه السلام فَمِن أباطيل اليهود.</w:t>
      </w:r>
    </w:p>
    <w:p w14:paraId="124CBCF3" w14:textId="1F4FDAA4"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رَبِّ اغْفِرْ لِي وَهَبْ لِي مُلْكًا</w:t>
      </w:r>
      <w:r w:rsidR="001239F5" w:rsidRPr="00507CF4">
        <w:rPr>
          <w:rFonts w:ascii="Traditional Arabic" w:hAnsi="Traditional Arabic" w:cs="Traditional Arabic"/>
          <w:rtl/>
          <w:lang w:bidi="ar-LB"/>
        </w:rPr>
        <w:t xml:space="preserve">} قدَّمَ الاستغفارَ على استيهاب </w:t>
      </w:r>
      <w:r w:rsidR="00507CF4">
        <w:rPr>
          <w:rFonts w:ascii="Traditional Arabic" w:hAnsi="Traditional Arabic" w:cs="Traditional Arabic"/>
          <w:rtl/>
          <w:lang w:bidi="ar-LB"/>
        </w:rPr>
        <w:t>الـمُ</w:t>
      </w:r>
      <w:r w:rsidR="001239F5" w:rsidRPr="00507CF4">
        <w:rPr>
          <w:rFonts w:ascii="Traditional Arabic" w:hAnsi="Traditional Arabic" w:cs="Traditional Arabic"/>
          <w:rtl/>
          <w:lang w:bidi="ar-LB"/>
        </w:rPr>
        <w:t>لك جريًا على عادة الأنبياء عليهم السلام والصالحين في تقديم الاستغفار على السؤال</w:t>
      </w:r>
      <w:r w:rsidRPr="00507CF4">
        <w:rPr>
          <w:rFonts w:ascii="Traditional Arabic" w:hAnsi="Traditional Arabic" w:cs="Traditional Arabic"/>
          <w:rtl/>
          <w:lang w:bidi="ar-LB"/>
        </w:rPr>
        <w:t xml:space="preserve"> </w:t>
      </w:r>
      <w:r w:rsidR="001239F5" w:rsidRPr="00507CF4">
        <w:rPr>
          <w:rFonts w:ascii="Traditional Arabic" w:hAnsi="Traditional Arabic" w:cs="Traditional Arabic"/>
          <w:rtl/>
          <w:lang w:bidi="ar-LB"/>
        </w:rPr>
        <w:t>{</w:t>
      </w:r>
      <w:r w:rsidRPr="00507CF4">
        <w:rPr>
          <w:rFonts w:ascii="Traditional Arabic" w:hAnsi="Traditional Arabic" w:cs="Traditional Arabic"/>
          <w:rtl/>
          <w:lang w:bidi="ar-LB"/>
        </w:rPr>
        <w:t>لّا يَنبَغِي</w:t>
      </w:r>
      <w:r w:rsidR="001239F5" w:rsidRPr="00507CF4">
        <w:rPr>
          <w:rFonts w:ascii="Traditional Arabic" w:hAnsi="Traditional Arabic" w:cs="Traditional Arabic"/>
          <w:rtl/>
          <w:lang w:bidi="ar-LB"/>
        </w:rPr>
        <w:t>} لا يتسهَّل ولا يكون</w:t>
      </w:r>
      <w:r w:rsidRPr="00507CF4">
        <w:rPr>
          <w:rFonts w:ascii="Traditional Arabic" w:hAnsi="Traditional Arabic" w:cs="Traditional Arabic"/>
          <w:rtl/>
          <w:lang w:bidi="ar-LB"/>
        </w:rPr>
        <w:t xml:space="preserve"> </w:t>
      </w:r>
      <w:r w:rsidR="001239F5" w:rsidRPr="00507CF4">
        <w:rPr>
          <w:rFonts w:ascii="Traditional Arabic" w:hAnsi="Traditional Arabic" w:cs="Traditional Arabic"/>
          <w:rtl/>
          <w:lang w:bidi="ar-LB"/>
        </w:rPr>
        <w:t>{</w:t>
      </w:r>
      <w:r w:rsidRPr="00507CF4">
        <w:rPr>
          <w:rFonts w:ascii="Traditional Arabic" w:hAnsi="Traditional Arabic" w:cs="Traditional Arabic"/>
          <w:rtl/>
          <w:lang w:bidi="ar-LB"/>
        </w:rPr>
        <w:t>لِأَحَدٍ مِّنْ بَعْدِي</w:t>
      </w:r>
      <w:r w:rsidR="001239F5" w:rsidRPr="00507CF4">
        <w:rPr>
          <w:rFonts w:ascii="Traditional Arabic" w:hAnsi="Traditional Arabic" w:cs="Traditional Arabic"/>
          <w:rtl/>
          <w:lang w:bidi="ar-LB"/>
        </w:rPr>
        <w:t>} [لم يسأل ذلك نَفاسَةً على غيره، وطلبًا للاستئثار بمثله، لكن أراد أن يكون مُلكه على هذا الوجه ءاية لنبوته يَبينُ بها عن غيره من ملوك الأرض في عصره] وليكون ذلك معجزةً له لا حسدًا، وكان قبل ذلك لم تُسَخَّر له الريح والشياطين، فلمَّا دعا بذلك سُخِّرت له، [ويحتمل أنه سأل ذلك ليبقى له الذكر والثناء الحسن في الخلق كقول إبراهيم عليه السلام: {وَاجْعَل لِّي لِسَانَ صِدْقٍ فِي الآخِرِين} [الشعراء: 84]، {</w:t>
      </w:r>
      <w:r w:rsidRPr="00507CF4">
        <w:rPr>
          <w:rFonts w:ascii="Traditional Arabic" w:hAnsi="Traditional Arabic" w:cs="Traditional Arabic"/>
          <w:rtl/>
          <w:lang w:bidi="ar-LB"/>
        </w:rPr>
        <w:t>إِنَّكَ أَنتَ الْوَهَّابُ}</w:t>
      </w:r>
      <w:r w:rsidR="001239F5" w:rsidRPr="00507CF4">
        <w:rPr>
          <w:rFonts w:ascii="Traditional Arabic" w:hAnsi="Traditional Arabic" w:cs="Traditional Arabic"/>
          <w:rtl/>
          <w:lang w:bidi="ar-LB"/>
        </w:rPr>
        <w:t xml:space="preserve"> [المعطي ما تشاء لِمَن تشاء].</w:t>
      </w:r>
    </w:p>
    <w:p w14:paraId="24F960FD" w14:textId="595A6953"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{فَسَخَّرْنَا لَهُ الرِّيحَ</w:t>
      </w:r>
      <w:r w:rsidR="001239F5" w:rsidRPr="00507CF4">
        <w:rPr>
          <w:rFonts w:ascii="Traditional Arabic" w:hAnsi="Traditional Arabic" w:cs="Traditional Arabic"/>
          <w:rtl/>
          <w:lang w:bidi="ar-LB"/>
        </w:rPr>
        <w:t>} [ذللناها له]</w:t>
      </w:r>
      <w:r w:rsidRPr="00507CF4">
        <w:rPr>
          <w:rFonts w:ascii="Traditional Arabic" w:hAnsi="Traditional Arabic" w:cs="Traditional Arabic"/>
          <w:rtl/>
          <w:lang w:bidi="ar-LB"/>
        </w:rPr>
        <w:t xml:space="preserve"> </w:t>
      </w:r>
      <w:r w:rsidR="001239F5" w:rsidRPr="00507CF4">
        <w:rPr>
          <w:rFonts w:ascii="Traditional Arabic" w:hAnsi="Traditional Arabic" w:cs="Traditional Arabic"/>
          <w:rtl/>
          <w:lang w:bidi="ar-LB"/>
        </w:rPr>
        <w:t>{</w:t>
      </w:r>
      <w:r w:rsidRPr="00507CF4">
        <w:rPr>
          <w:rFonts w:ascii="Traditional Arabic" w:hAnsi="Traditional Arabic" w:cs="Traditional Arabic"/>
          <w:rtl/>
          <w:lang w:bidi="ar-LB"/>
        </w:rPr>
        <w:t>تَجْرِي بِأَمْرِهِ</w:t>
      </w:r>
      <w:r w:rsidR="001239F5" w:rsidRPr="00507CF4">
        <w:rPr>
          <w:rFonts w:ascii="Traditional Arabic" w:hAnsi="Traditional Arabic" w:cs="Traditional Arabic"/>
          <w:rtl/>
          <w:lang w:bidi="ar-LB"/>
        </w:rPr>
        <w:t>} بأمر سليمان {</w:t>
      </w:r>
      <w:r w:rsidRPr="00507CF4">
        <w:rPr>
          <w:rFonts w:ascii="Traditional Arabic" w:hAnsi="Traditional Arabic" w:cs="Traditional Arabic"/>
          <w:rtl/>
          <w:lang w:bidi="ar-LB"/>
        </w:rPr>
        <w:t>رُخَاءً</w:t>
      </w:r>
      <w:r w:rsidR="001239F5" w:rsidRPr="00507CF4">
        <w:rPr>
          <w:rFonts w:ascii="Traditional Arabic" w:hAnsi="Traditional Arabic" w:cs="Traditional Arabic"/>
          <w:rtl/>
          <w:lang w:bidi="ar-LB"/>
        </w:rPr>
        <w:t>} لينةً طيبةً</w:t>
      </w:r>
      <w:r w:rsidRPr="00507CF4">
        <w:rPr>
          <w:rFonts w:ascii="Traditional Arabic" w:hAnsi="Traditional Arabic" w:cs="Traditional Arabic"/>
          <w:rtl/>
          <w:lang w:bidi="ar-LB"/>
        </w:rPr>
        <w:t xml:space="preserve"> </w:t>
      </w:r>
      <w:r w:rsidR="001239F5" w:rsidRPr="00507CF4">
        <w:rPr>
          <w:rFonts w:ascii="Traditional Arabic" w:hAnsi="Traditional Arabic" w:cs="Traditional Arabic"/>
          <w:rtl/>
          <w:lang w:bidi="ar-LB"/>
        </w:rPr>
        <w:t>[طيّعَةً لا تُخَالف إرادتَه كالمأمور المنقاد] {</w:t>
      </w:r>
      <w:r w:rsidRPr="00507CF4">
        <w:rPr>
          <w:rFonts w:ascii="Traditional Arabic" w:hAnsi="Traditional Arabic" w:cs="Traditional Arabic"/>
          <w:rtl/>
          <w:lang w:bidi="ar-LB"/>
        </w:rPr>
        <w:t>حَيْثُ أَصَابَ}</w:t>
      </w:r>
      <w:r w:rsidR="001239F5" w:rsidRPr="00507CF4">
        <w:rPr>
          <w:rFonts w:ascii="Traditional Arabic" w:hAnsi="Traditional Arabic" w:cs="Traditional Arabic"/>
          <w:rtl/>
          <w:lang w:bidi="ar-LB"/>
        </w:rPr>
        <w:t xml:space="preserve"> قصد وأراد.</w:t>
      </w:r>
    </w:p>
    <w:p w14:paraId="0E0A91EB" w14:textId="4BC9E621"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{وَالشَّيَاطِينَ</w:t>
      </w:r>
      <w:r w:rsidR="00F334FC" w:rsidRPr="00507CF4">
        <w:rPr>
          <w:rFonts w:ascii="Traditional Arabic" w:hAnsi="Traditional Arabic" w:cs="Traditional Arabic"/>
          <w:rtl/>
          <w:lang w:bidi="ar-LB"/>
        </w:rPr>
        <w:t>} وسخَّرنا له الشياطين</w:t>
      </w:r>
      <w:r w:rsidRPr="00507CF4">
        <w:rPr>
          <w:rFonts w:ascii="Traditional Arabic" w:hAnsi="Traditional Arabic" w:cs="Traditional Arabic"/>
          <w:rtl/>
          <w:lang w:bidi="ar-LB"/>
        </w:rPr>
        <w:t xml:space="preserve"> </w:t>
      </w:r>
      <w:r w:rsidR="00F334FC" w:rsidRPr="00507CF4">
        <w:rPr>
          <w:rFonts w:ascii="Traditional Arabic" w:hAnsi="Traditional Arabic" w:cs="Traditional Arabic"/>
          <w:rtl/>
          <w:lang w:bidi="ar-LB"/>
        </w:rPr>
        <w:t>{</w:t>
      </w:r>
      <w:r w:rsidRPr="00507CF4">
        <w:rPr>
          <w:rFonts w:ascii="Traditional Arabic" w:hAnsi="Traditional Arabic" w:cs="Traditional Arabic"/>
          <w:rtl/>
          <w:lang w:bidi="ar-LB"/>
        </w:rPr>
        <w:t>كُلَّ بَنَّاء</w:t>
      </w:r>
      <w:r w:rsidR="00F334FC" w:rsidRPr="00507CF4">
        <w:rPr>
          <w:rFonts w:ascii="Traditional Arabic" w:hAnsi="Traditional Arabic" w:cs="Traditional Arabic"/>
          <w:rtl/>
          <w:lang w:bidi="ar-LB"/>
        </w:rPr>
        <w:t>ٍ} كانوا يبنون له ما شاء من الأبنية</w:t>
      </w:r>
      <w:r w:rsidRPr="00507CF4">
        <w:rPr>
          <w:rFonts w:ascii="Traditional Arabic" w:hAnsi="Traditional Arabic" w:cs="Traditional Arabic"/>
          <w:rtl/>
          <w:lang w:bidi="ar-LB"/>
        </w:rPr>
        <w:t xml:space="preserve"> </w:t>
      </w:r>
      <w:r w:rsidR="00F334FC" w:rsidRPr="00507CF4">
        <w:rPr>
          <w:rFonts w:ascii="Traditional Arabic" w:hAnsi="Traditional Arabic" w:cs="Traditional Arabic"/>
          <w:rtl/>
          <w:lang w:bidi="ar-LB"/>
        </w:rPr>
        <w:t>{</w:t>
      </w:r>
      <w:r w:rsidRPr="00507CF4">
        <w:rPr>
          <w:rFonts w:ascii="Traditional Arabic" w:hAnsi="Traditional Arabic" w:cs="Traditional Arabic"/>
          <w:rtl/>
          <w:lang w:bidi="ar-LB"/>
        </w:rPr>
        <w:t>وَغَوَّاصٍ}</w:t>
      </w:r>
      <w:r w:rsidR="00F334FC" w:rsidRPr="00507CF4">
        <w:rPr>
          <w:rFonts w:ascii="Traditional Arabic" w:hAnsi="Traditional Arabic" w:cs="Traditional Arabic"/>
          <w:rtl/>
          <w:lang w:bidi="ar-LB"/>
        </w:rPr>
        <w:t xml:space="preserve"> ويغوصون له في البحر لإخراج اللؤلؤ، وهو أول مَن استخرج اللؤلؤ من البحر، أي وسخَّرنا له كل بَنَّاءٍ وغوَّاصٍ من الشياطين.</w:t>
      </w:r>
    </w:p>
    <w:p w14:paraId="468CAD34" w14:textId="6CEBD82E"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w:t>
      </w:r>
      <w:r w:rsidR="00F334FC" w:rsidRPr="00507CF4">
        <w:rPr>
          <w:rFonts w:ascii="Traditional Arabic" w:hAnsi="Traditional Arabic" w:cs="Traditional Arabic"/>
          <w:rtl/>
          <w:lang w:bidi="ar-LB"/>
        </w:rPr>
        <w:t>ءَا</w:t>
      </w:r>
      <w:r w:rsidRPr="00507CF4">
        <w:rPr>
          <w:rFonts w:ascii="Traditional Arabic" w:hAnsi="Traditional Arabic" w:cs="Traditional Arabic"/>
          <w:rtl/>
          <w:lang w:bidi="ar-LB"/>
        </w:rPr>
        <w:t>خَرِينَ مُقَرَّنِينَ فِي الأَصْفَادِ}</w:t>
      </w:r>
      <w:r w:rsidR="00F334FC" w:rsidRPr="00507CF4">
        <w:rPr>
          <w:rFonts w:ascii="Traditional Arabic" w:hAnsi="Traditional Arabic" w:cs="Traditional Arabic"/>
          <w:rtl/>
          <w:lang w:bidi="ar-LB"/>
        </w:rPr>
        <w:t xml:space="preserve"> وكان يُقَرِّن مَرَدَةَ الشياطين بعضَهم مع بعضٍ في القيود والسلاسل للتأديب والكفِّ عن الفساد.</w:t>
      </w:r>
    </w:p>
    <w:p w14:paraId="1DDD6CA6" w14:textId="5235D8FE"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w:t>
      </w:r>
      <w:r w:rsidR="00F334FC" w:rsidRPr="00507CF4">
        <w:rPr>
          <w:rFonts w:ascii="Traditional Arabic" w:hAnsi="Traditional Arabic" w:cs="Traditional Arabic"/>
          <w:rtl/>
          <w:lang w:bidi="ar-LB"/>
        </w:rPr>
        <w:t xml:space="preserve">} الذي أعطيناك من </w:t>
      </w:r>
      <w:r w:rsidR="00507CF4">
        <w:rPr>
          <w:rFonts w:ascii="Traditional Arabic" w:hAnsi="Traditional Arabic" w:cs="Traditional Arabic"/>
          <w:rtl/>
          <w:lang w:bidi="ar-LB"/>
        </w:rPr>
        <w:t>الـمُ</w:t>
      </w:r>
      <w:r w:rsidR="00F334FC" w:rsidRPr="00507CF4">
        <w:rPr>
          <w:rFonts w:ascii="Traditional Arabic" w:hAnsi="Traditional Arabic" w:cs="Traditional Arabic"/>
          <w:rtl/>
          <w:lang w:bidi="ar-LB"/>
        </w:rPr>
        <w:t>لك والمال والبَسْطة</w:t>
      </w:r>
      <w:r w:rsidRPr="00507CF4">
        <w:rPr>
          <w:rFonts w:ascii="Traditional Arabic" w:hAnsi="Traditional Arabic" w:cs="Traditional Arabic"/>
          <w:rtl/>
          <w:lang w:bidi="ar-LB"/>
        </w:rPr>
        <w:t xml:space="preserve"> </w:t>
      </w:r>
      <w:r w:rsidR="00F334FC" w:rsidRPr="00507CF4">
        <w:rPr>
          <w:rFonts w:ascii="Traditional Arabic" w:hAnsi="Traditional Arabic" w:cs="Traditional Arabic"/>
          <w:rtl/>
          <w:lang w:bidi="ar-LB"/>
        </w:rPr>
        <w:t>{</w:t>
      </w:r>
      <w:r w:rsidRPr="00507CF4">
        <w:rPr>
          <w:rFonts w:ascii="Traditional Arabic" w:hAnsi="Traditional Arabic" w:cs="Traditional Arabic"/>
          <w:rtl/>
          <w:lang w:bidi="ar-LB"/>
        </w:rPr>
        <w:t>عَطَاؤُنَا فَامْنُنْ</w:t>
      </w:r>
      <w:r w:rsidR="00F334FC" w:rsidRPr="00507CF4">
        <w:rPr>
          <w:rFonts w:ascii="Traditional Arabic" w:hAnsi="Traditional Arabic" w:cs="Traditional Arabic"/>
          <w:rtl/>
          <w:lang w:bidi="ar-LB"/>
        </w:rPr>
        <w:t xml:space="preserve">} فأعطِ منه ما شئت، من </w:t>
      </w:r>
      <w:r w:rsidR="00507CF4">
        <w:rPr>
          <w:rFonts w:ascii="Traditional Arabic" w:hAnsi="Traditional Arabic" w:cs="Traditional Arabic"/>
          <w:rtl/>
          <w:lang w:bidi="ar-LB"/>
        </w:rPr>
        <w:t>الـمِ</w:t>
      </w:r>
      <w:r w:rsidR="00F334FC" w:rsidRPr="00507CF4">
        <w:rPr>
          <w:rFonts w:ascii="Traditional Arabic" w:hAnsi="Traditional Arabic" w:cs="Traditional Arabic"/>
          <w:rtl/>
          <w:lang w:bidi="ar-LB"/>
        </w:rPr>
        <w:t>نَّة: وهي العطاءُ</w:t>
      </w:r>
      <w:r w:rsidRPr="00507CF4">
        <w:rPr>
          <w:rFonts w:ascii="Traditional Arabic" w:hAnsi="Traditional Arabic" w:cs="Traditional Arabic"/>
          <w:rtl/>
          <w:lang w:bidi="ar-LB"/>
        </w:rPr>
        <w:t xml:space="preserve"> </w:t>
      </w:r>
      <w:r w:rsidR="00F334FC" w:rsidRPr="00507CF4">
        <w:rPr>
          <w:rFonts w:ascii="Traditional Arabic" w:hAnsi="Traditional Arabic" w:cs="Traditional Arabic"/>
          <w:rtl/>
          <w:lang w:bidi="ar-LB"/>
        </w:rPr>
        <w:t>{</w:t>
      </w:r>
      <w:r w:rsidRPr="00507CF4">
        <w:rPr>
          <w:rFonts w:ascii="Traditional Arabic" w:hAnsi="Traditional Arabic" w:cs="Traditional Arabic"/>
          <w:rtl/>
          <w:lang w:bidi="ar-LB"/>
        </w:rPr>
        <w:t>أَوْ أَمْسِكْ</w:t>
      </w:r>
      <w:r w:rsidR="00F334FC" w:rsidRPr="00507CF4">
        <w:rPr>
          <w:rFonts w:ascii="Traditional Arabic" w:hAnsi="Traditional Arabic" w:cs="Traditional Arabic"/>
          <w:rtl/>
          <w:lang w:bidi="ar-LB"/>
        </w:rPr>
        <w:t>} عن الإعطاء، وكان إذا أعطى أُجِرَ وإذا مَنَعَ لم يأثَم</w:t>
      </w:r>
      <w:r w:rsidRPr="00507CF4">
        <w:rPr>
          <w:rFonts w:ascii="Traditional Arabic" w:hAnsi="Traditional Arabic" w:cs="Traditional Arabic"/>
          <w:rtl/>
          <w:lang w:bidi="ar-LB"/>
        </w:rPr>
        <w:t xml:space="preserve"> </w:t>
      </w:r>
      <w:r w:rsidR="00F334FC" w:rsidRPr="00507CF4">
        <w:rPr>
          <w:rFonts w:ascii="Traditional Arabic" w:hAnsi="Traditional Arabic" w:cs="Traditional Arabic"/>
          <w:rtl/>
          <w:lang w:bidi="ar-LB"/>
        </w:rPr>
        <w:t>{</w:t>
      </w:r>
      <w:r w:rsidRPr="00507CF4">
        <w:rPr>
          <w:rFonts w:ascii="Traditional Arabic" w:hAnsi="Traditional Arabic" w:cs="Traditional Arabic"/>
          <w:rtl/>
          <w:lang w:bidi="ar-LB"/>
        </w:rPr>
        <w:t>بِغَيْرِ حِسَابٍ}</w:t>
      </w:r>
      <w:r w:rsidR="00F334FC" w:rsidRPr="00507CF4">
        <w:rPr>
          <w:rFonts w:ascii="Traditional Arabic" w:hAnsi="Traditional Arabic" w:cs="Traditional Arabic"/>
          <w:rtl/>
          <w:lang w:bidi="ar-LB"/>
        </w:rPr>
        <w:t xml:space="preserve"> أي هذا عطاؤنا جمًّا كثيرًا لا يكاد يُقدرُ على حصره.</w:t>
      </w:r>
    </w:p>
    <w:p w14:paraId="529DDE17" w14:textId="575548DB"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لَهُ عِندَنَا لَزُلْفَى</w:t>
      </w:r>
      <w:r w:rsidR="00F334FC" w:rsidRPr="00507CF4">
        <w:rPr>
          <w:rFonts w:ascii="Traditional Arabic" w:hAnsi="Traditional Arabic" w:cs="Traditional Arabic"/>
          <w:rtl/>
          <w:lang w:bidi="ar-LB"/>
        </w:rPr>
        <w:t>} [قُربةً في المنزلة يوم القيامة]</w:t>
      </w:r>
      <w:r w:rsidRPr="00507CF4">
        <w:rPr>
          <w:rFonts w:ascii="Traditional Arabic" w:hAnsi="Traditional Arabic" w:cs="Traditional Arabic"/>
          <w:rtl/>
          <w:lang w:bidi="ar-LB"/>
        </w:rPr>
        <w:t xml:space="preserve"> </w:t>
      </w:r>
      <w:r w:rsidR="00F334FC" w:rsidRPr="00507CF4">
        <w:rPr>
          <w:rFonts w:ascii="Traditional Arabic" w:hAnsi="Traditional Arabic" w:cs="Traditional Arabic"/>
          <w:rtl/>
          <w:lang w:bidi="ar-LB"/>
        </w:rPr>
        <w:t>{</w:t>
      </w:r>
      <w:r w:rsidRPr="00507CF4">
        <w:rPr>
          <w:rFonts w:ascii="Traditional Arabic" w:hAnsi="Traditional Arabic" w:cs="Traditional Arabic"/>
          <w:rtl/>
          <w:lang w:bidi="ar-LB"/>
        </w:rPr>
        <w:t>وَحُسْنَ مَآبٍ}</w:t>
      </w:r>
      <w:r w:rsidR="00F334FC" w:rsidRPr="00507CF4">
        <w:rPr>
          <w:rFonts w:ascii="Traditional Arabic" w:hAnsi="Traditional Arabic" w:cs="Traditional Arabic"/>
          <w:rtl/>
          <w:lang w:bidi="ar-LB"/>
        </w:rPr>
        <w:t xml:space="preserve"> [أي: مرجع، وهو الجنة].</w:t>
      </w:r>
    </w:p>
    <w:p w14:paraId="0D5E04A1" w14:textId="6E9D8457"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{وَاذْكُرْ</w:t>
      </w:r>
      <w:r w:rsidR="00F334FC" w:rsidRPr="00507CF4">
        <w:rPr>
          <w:rFonts w:ascii="Traditional Arabic" w:hAnsi="Traditional Arabic" w:cs="Traditional Arabic"/>
          <w:rtl/>
          <w:lang w:bidi="ar-LB"/>
        </w:rPr>
        <w:t>} [أيها الرسول]</w:t>
      </w:r>
      <w:r w:rsidRPr="00507CF4">
        <w:rPr>
          <w:rFonts w:ascii="Traditional Arabic" w:hAnsi="Traditional Arabic" w:cs="Traditional Arabic"/>
          <w:rtl/>
          <w:lang w:bidi="ar-LB"/>
        </w:rPr>
        <w:t xml:space="preserve"> </w:t>
      </w:r>
      <w:r w:rsidR="00F334FC" w:rsidRPr="00507CF4">
        <w:rPr>
          <w:rFonts w:ascii="Traditional Arabic" w:hAnsi="Traditional Arabic" w:cs="Traditional Arabic"/>
          <w:rtl/>
          <w:lang w:bidi="ar-LB"/>
        </w:rPr>
        <w:t>{</w:t>
      </w:r>
      <w:r w:rsidRPr="00507CF4">
        <w:rPr>
          <w:rFonts w:ascii="Traditional Arabic" w:hAnsi="Traditional Arabic" w:cs="Traditional Arabic"/>
          <w:rtl/>
          <w:lang w:bidi="ar-LB"/>
        </w:rPr>
        <w:t>عَبْدَنَا أَيُّوبَ إِذْ نَادَى رَبَّهُ</w:t>
      </w:r>
      <w:r w:rsidR="00F334FC" w:rsidRPr="00507CF4">
        <w:rPr>
          <w:rFonts w:ascii="Traditional Arabic" w:hAnsi="Traditional Arabic" w:cs="Traditional Arabic"/>
          <w:rtl/>
          <w:lang w:bidi="ar-LB"/>
        </w:rPr>
        <w:t>} دعاه</w:t>
      </w:r>
      <w:r w:rsidRPr="00507CF4">
        <w:rPr>
          <w:rFonts w:ascii="Traditional Arabic" w:hAnsi="Traditional Arabic" w:cs="Traditional Arabic"/>
          <w:rtl/>
          <w:lang w:bidi="ar-LB"/>
        </w:rPr>
        <w:t xml:space="preserve"> </w:t>
      </w:r>
      <w:r w:rsidR="00F334FC" w:rsidRPr="00507CF4">
        <w:rPr>
          <w:rFonts w:ascii="Traditional Arabic" w:hAnsi="Traditional Arabic" w:cs="Traditional Arabic"/>
          <w:rtl/>
          <w:lang w:bidi="ar-LB"/>
        </w:rPr>
        <w:t>{</w:t>
      </w:r>
      <w:r w:rsidRPr="00507CF4">
        <w:rPr>
          <w:rFonts w:ascii="Traditional Arabic" w:hAnsi="Traditional Arabic" w:cs="Traditional Arabic"/>
          <w:rtl/>
          <w:lang w:bidi="ar-LB"/>
        </w:rPr>
        <w:t>أَنِّي مَسَّنِيَ</w:t>
      </w:r>
      <w:r w:rsidR="00F334FC" w:rsidRPr="00507CF4">
        <w:rPr>
          <w:rFonts w:ascii="Traditional Arabic" w:hAnsi="Traditional Arabic" w:cs="Traditional Arabic"/>
          <w:rtl/>
          <w:lang w:bidi="ar-LB"/>
        </w:rPr>
        <w:t>} حكايةٌ لكلامه الذي ناداه بسببه، [أي بأني مَسَّنِيَ]</w:t>
      </w:r>
      <w:r w:rsidRPr="00507CF4">
        <w:rPr>
          <w:rFonts w:ascii="Traditional Arabic" w:hAnsi="Traditional Arabic" w:cs="Traditional Arabic"/>
          <w:rtl/>
          <w:lang w:bidi="ar-LB"/>
        </w:rPr>
        <w:t xml:space="preserve"> </w:t>
      </w:r>
      <w:r w:rsidR="00F334FC" w:rsidRPr="00507CF4">
        <w:rPr>
          <w:rFonts w:ascii="Traditional Arabic" w:hAnsi="Traditional Arabic" w:cs="Traditional Arabic"/>
          <w:rtl/>
          <w:lang w:bidi="ar-LB"/>
        </w:rPr>
        <w:t>{</w:t>
      </w:r>
      <w:r w:rsidRPr="00507CF4">
        <w:rPr>
          <w:rFonts w:ascii="Traditional Arabic" w:hAnsi="Traditional Arabic" w:cs="Traditional Arabic"/>
          <w:rtl/>
          <w:lang w:bidi="ar-LB"/>
        </w:rPr>
        <w:t>الشَّيْطَانُ بِنُصْبٍ</w:t>
      </w:r>
      <w:r w:rsidR="00F334FC" w:rsidRPr="00507CF4">
        <w:rPr>
          <w:rFonts w:ascii="Traditional Arabic" w:hAnsi="Traditional Arabic" w:cs="Traditional Arabic"/>
          <w:rtl/>
          <w:lang w:bidi="ar-LB"/>
        </w:rPr>
        <w:t>} هو التعب والمشقة</w:t>
      </w:r>
      <w:r w:rsidRPr="00507CF4">
        <w:rPr>
          <w:rFonts w:ascii="Traditional Arabic" w:hAnsi="Traditional Arabic" w:cs="Traditional Arabic"/>
          <w:rtl/>
          <w:lang w:bidi="ar-LB"/>
        </w:rPr>
        <w:t xml:space="preserve"> </w:t>
      </w:r>
      <w:r w:rsidR="00F334FC" w:rsidRPr="00507CF4">
        <w:rPr>
          <w:rFonts w:ascii="Traditional Arabic" w:hAnsi="Traditional Arabic" w:cs="Traditional Arabic"/>
          <w:rtl/>
          <w:lang w:bidi="ar-LB"/>
        </w:rPr>
        <w:t>{</w:t>
      </w:r>
      <w:r w:rsidRPr="00507CF4">
        <w:rPr>
          <w:rFonts w:ascii="Traditional Arabic" w:hAnsi="Traditional Arabic" w:cs="Traditional Arabic"/>
          <w:rtl/>
          <w:lang w:bidi="ar-LB"/>
        </w:rPr>
        <w:t>وَعَذَابٍ}</w:t>
      </w:r>
      <w:r w:rsidR="00F334FC" w:rsidRPr="00507CF4">
        <w:rPr>
          <w:rFonts w:ascii="Traditional Arabic" w:hAnsi="Traditional Arabic" w:cs="Traditional Arabic"/>
          <w:rtl/>
          <w:lang w:bidi="ar-LB"/>
        </w:rPr>
        <w:t xml:space="preserve"> ألَم، يريدُ مرضَه وما كان يقاسي فيه من أنواع الوَصَب</w:t>
      </w:r>
      <w:r w:rsidR="00F334FC" w:rsidRPr="00507CF4">
        <w:rPr>
          <w:rFonts w:ascii="Traditional Arabic" w:hAnsi="Traditional Arabic" w:cs="Traditional Arabic"/>
          <w:vertAlign w:val="superscript"/>
          <w:rtl/>
          <w:lang w:bidi="ar-LB"/>
        </w:rPr>
        <w:t>(</w:t>
      </w:r>
      <w:r w:rsidR="00F334FC" w:rsidRPr="00507CF4">
        <w:rPr>
          <w:rStyle w:val="ab"/>
          <w:rFonts w:ascii="Traditional Arabic" w:hAnsi="Traditional Arabic" w:cs="Traditional Arabic"/>
          <w:rtl/>
          <w:lang w:bidi="ar-LB"/>
        </w:rPr>
        <w:footnoteReference w:id="521"/>
      </w:r>
      <w:r w:rsidR="00F334FC" w:rsidRPr="00507CF4">
        <w:rPr>
          <w:rFonts w:ascii="Traditional Arabic" w:hAnsi="Traditional Arabic" w:cs="Traditional Arabic"/>
          <w:vertAlign w:val="superscript"/>
          <w:rtl/>
          <w:lang w:bidi="ar-LB"/>
        </w:rPr>
        <w:t>)</w:t>
      </w:r>
      <w:r w:rsidR="00F334FC" w:rsidRPr="00507CF4">
        <w:rPr>
          <w:rFonts w:ascii="Traditional Arabic" w:hAnsi="Traditional Arabic" w:cs="Traditional Arabic"/>
          <w:rtl/>
          <w:lang w:bidi="ar-LB"/>
        </w:rPr>
        <w:t>، قيل: أراد ما كان يوسوس به إليه من تعظيم ما نزل به من البلاء، فالتجأ إلى الله في أن يكفيَهُ ذلك بكشف البلاء، أو بالتوفيق في دفعة وردِّه بالصبر الجميل، وذُكر في سبب بلائه أنه لرفع الدرجات بلا زَلَّةٍ سبقت منه.</w:t>
      </w:r>
    </w:p>
    <w:p w14:paraId="6AE45A05" w14:textId="470FD07B"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{ارْكُضْ بِرِجْلِكَ</w:t>
      </w:r>
      <w:r w:rsidR="00313549" w:rsidRPr="00507CF4">
        <w:rPr>
          <w:rFonts w:ascii="Traditional Arabic" w:hAnsi="Traditional Arabic" w:cs="Traditional Arabic"/>
          <w:rtl/>
          <w:lang w:bidi="ar-LB"/>
        </w:rPr>
        <w:t>} حكاية ما أُجيب به أيوب عليه السلام، أي أرسلنا إليه جبريل عليه السلام فقال له: اركُضْ برجلك، أي اضربْ برجلك الأرضَ، وهي أرض الجابية</w:t>
      </w:r>
      <w:r w:rsidR="00313549" w:rsidRPr="00507CF4">
        <w:rPr>
          <w:rFonts w:ascii="Traditional Arabic" w:hAnsi="Traditional Arabic" w:cs="Traditional Arabic"/>
          <w:vertAlign w:val="superscript"/>
          <w:rtl/>
          <w:lang w:bidi="ar-LB"/>
        </w:rPr>
        <w:t>(</w:t>
      </w:r>
      <w:r w:rsidR="00313549" w:rsidRPr="00507CF4">
        <w:rPr>
          <w:rStyle w:val="ab"/>
          <w:rFonts w:ascii="Traditional Arabic" w:hAnsi="Traditional Arabic" w:cs="Traditional Arabic"/>
          <w:rtl/>
          <w:lang w:bidi="ar-LB"/>
        </w:rPr>
        <w:footnoteReference w:id="522"/>
      </w:r>
      <w:r w:rsidR="00313549" w:rsidRPr="00507CF4">
        <w:rPr>
          <w:rFonts w:ascii="Traditional Arabic" w:hAnsi="Traditional Arabic" w:cs="Traditional Arabic"/>
          <w:vertAlign w:val="superscript"/>
          <w:rtl/>
          <w:lang w:bidi="ar-LB"/>
        </w:rPr>
        <w:t>)</w:t>
      </w:r>
      <w:r w:rsidR="00313549" w:rsidRPr="00507CF4">
        <w:rPr>
          <w:rFonts w:ascii="Traditional Arabic" w:hAnsi="Traditional Arabic" w:cs="Traditional Arabic"/>
          <w:rtl/>
          <w:lang w:bidi="ar-LB"/>
        </w:rPr>
        <w:t>، فضربها، فنبعت عينٌ فقيل:</w:t>
      </w:r>
      <w:r w:rsidRPr="00507CF4">
        <w:rPr>
          <w:rFonts w:ascii="Traditional Arabic" w:hAnsi="Traditional Arabic" w:cs="Traditional Arabic"/>
          <w:rtl/>
          <w:lang w:bidi="ar-LB"/>
        </w:rPr>
        <w:t xml:space="preserve"> </w:t>
      </w:r>
      <w:r w:rsidR="00313549" w:rsidRPr="00507CF4">
        <w:rPr>
          <w:rFonts w:ascii="Traditional Arabic" w:hAnsi="Traditional Arabic" w:cs="Traditional Arabic"/>
          <w:rtl/>
          <w:lang w:bidi="ar-LB"/>
        </w:rPr>
        <w:t>{</w:t>
      </w:r>
      <w:r w:rsidRPr="00507CF4">
        <w:rPr>
          <w:rFonts w:ascii="Traditional Arabic" w:hAnsi="Traditional Arabic" w:cs="Traditional Arabic"/>
          <w:rtl/>
          <w:lang w:bidi="ar-LB"/>
        </w:rPr>
        <w:t>هَذَا مُغْتَسَلٌ بَارِدٌ وَشَرَابٌ}</w:t>
      </w:r>
      <w:r w:rsidR="00313549" w:rsidRPr="00507CF4">
        <w:rPr>
          <w:rFonts w:ascii="Traditional Arabic" w:hAnsi="Traditional Arabic" w:cs="Traditional Arabic"/>
          <w:rtl/>
          <w:lang w:bidi="ar-LB"/>
        </w:rPr>
        <w:t xml:space="preserve"> أي هذا ماء تغتسل به وتشرب منه فيبرأ باطنُك وظاهرك</w:t>
      </w:r>
      <w:r w:rsidR="00313549" w:rsidRPr="00507CF4">
        <w:rPr>
          <w:rFonts w:ascii="Traditional Arabic" w:hAnsi="Traditional Arabic" w:cs="Traditional Arabic"/>
          <w:vertAlign w:val="superscript"/>
          <w:rtl/>
          <w:lang w:bidi="ar-LB"/>
        </w:rPr>
        <w:t>(</w:t>
      </w:r>
      <w:r w:rsidR="00313549" w:rsidRPr="00507CF4">
        <w:rPr>
          <w:rStyle w:val="ab"/>
          <w:rFonts w:ascii="Traditional Arabic" w:hAnsi="Traditional Arabic" w:cs="Traditional Arabic"/>
          <w:rtl/>
          <w:lang w:bidi="ar-LB"/>
        </w:rPr>
        <w:footnoteReference w:id="523"/>
      </w:r>
      <w:r w:rsidR="00313549" w:rsidRPr="00507CF4">
        <w:rPr>
          <w:rFonts w:ascii="Traditional Arabic" w:hAnsi="Traditional Arabic" w:cs="Traditional Arabic"/>
          <w:vertAlign w:val="superscript"/>
          <w:rtl/>
          <w:lang w:bidi="ar-LB"/>
        </w:rPr>
        <w:t>)</w:t>
      </w:r>
      <w:r w:rsidR="00313549" w:rsidRPr="00507CF4">
        <w:rPr>
          <w:rFonts w:ascii="Traditional Arabic" w:hAnsi="Traditional Arabic" w:cs="Traditional Arabic"/>
          <w:rtl/>
          <w:lang w:bidi="ar-LB"/>
        </w:rPr>
        <w:t>.</w:t>
      </w:r>
    </w:p>
    <w:p w14:paraId="555E613C" w14:textId="4C9F9B8F"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{وَوَهَبْنَا لَهُ أَهْلَهُ وَمِثْلَهُم مَّعَهُمْ</w:t>
      </w:r>
      <w:r w:rsidR="00313549" w:rsidRPr="00507CF4">
        <w:rPr>
          <w:rFonts w:ascii="Traditional Arabic" w:hAnsi="Traditional Arabic" w:cs="Traditional Arabic"/>
          <w:rtl/>
          <w:lang w:bidi="ar-LB"/>
        </w:rPr>
        <w:t>} أحياهم الله تعالى بأعيانهم وزاده مثلَهم</w:t>
      </w:r>
      <w:r w:rsidR="00313549" w:rsidRPr="00507CF4">
        <w:rPr>
          <w:rFonts w:ascii="Traditional Arabic" w:hAnsi="Traditional Arabic" w:cs="Traditional Arabic"/>
          <w:vertAlign w:val="superscript"/>
          <w:rtl/>
          <w:lang w:bidi="ar-LB"/>
        </w:rPr>
        <w:t>(</w:t>
      </w:r>
      <w:r w:rsidR="00313549" w:rsidRPr="00507CF4">
        <w:rPr>
          <w:rStyle w:val="ab"/>
          <w:rFonts w:ascii="Traditional Arabic" w:hAnsi="Traditional Arabic" w:cs="Traditional Arabic"/>
          <w:rtl/>
          <w:lang w:bidi="ar-LB"/>
        </w:rPr>
        <w:footnoteReference w:id="524"/>
      </w:r>
      <w:r w:rsidR="00313549"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313549" w:rsidRPr="00507CF4">
        <w:rPr>
          <w:rFonts w:ascii="Traditional Arabic" w:hAnsi="Traditional Arabic" w:cs="Traditional Arabic"/>
          <w:rtl/>
          <w:lang w:bidi="ar-LB"/>
        </w:rPr>
        <w:t>{</w:t>
      </w:r>
      <w:r w:rsidRPr="00507CF4">
        <w:rPr>
          <w:rFonts w:ascii="Traditional Arabic" w:hAnsi="Traditional Arabic" w:cs="Traditional Arabic"/>
          <w:rtl/>
          <w:lang w:bidi="ar-LB"/>
        </w:rPr>
        <w:t>رَحْمَةً مِّنَّا وَذِكْرَى لِأُولِي الأَلْبَابِ}</w:t>
      </w:r>
      <w:r w:rsidR="00313549" w:rsidRPr="00507CF4">
        <w:rPr>
          <w:rFonts w:ascii="Traditional Arabic" w:hAnsi="Traditional Arabic" w:cs="Traditional Arabic"/>
          <w:rtl/>
          <w:lang w:bidi="ar-LB"/>
        </w:rPr>
        <w:t xml:space="preserve"> الهبة كانت للرحمة له ولتذكير أولي الألباب، لأنهم إذا سمعوا بما أنعمنا به عليه لِصَبْرِه رغَّبهم في الصبر على البلاء.</w:t>
      </w:r>
    </w:p>
    <w:p w14:paraId="20C51889" w14:textId="74AF0199"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{وَخُذْ بِيَدِكَ ضِغْثًا</w:t>
      </w:r>
      <w:r w:rsidR="00313549" w:rsidRPr="00507CF4">
        <w:rPr>
          <w:rFonts w:ascii="Traditional Arabic" w:hAnsi="Traditional Arabic" w:cs="Traditional Arabic"/>
          <w:rtl/>
          <w:lang w:bidi="ar-LB"/>
        </w:rPr>
        <w:t>} حُزمةً صغيرةً من حشيشٍ، أو ريحان، أو غير ذلك</w:t>
      </w:r>
      <w:r w:rsidRPr="00507CF4">
        <w:rPr>
          <w:rFonts w:ascii="Traditional Arabic" w:hAnsi="Traditional Arabic" w:cs="Traditional Arabic"/>
          <w:rtl/>
          <w:lang w:bidi="ar-LB"/>
        </w:rPr>
        <w:t xml:space="preserve"> </w:t>
      </w:r>
      <w:r w:rsidR="00313549" w:rsidRPr="00507CF4">
        <w:rPr>
          <w:rFonts w:ascii="Traditional Arabic" w:hAnsi="Traditional Arabic" w:cs="Traditional Arabic"/>
          <w:rtl/>
          <w:lang w:bidi="ar-LB"/>
        </w:rPr>
        <w:t>{</w:t>
      </w:r>
      <w:r w:rsidRPr="00507CF4">
        <w:rPr>
          <w:rFonts w:ascii="Traditional Arabic" w:hAnsi="Traditional Arabic" w:cs="Traditional Arabic"/>
          <w:rtl/>
          <w:lang w:bidi="ar-LB"/>
        </w:rPr>
        <w:t>فَاضْرِب بِّهِ وَلا تَحْنَثْ</w:t>
      </w:r>
      <w:r w:rsidR="00313549" w:rsidRPr="00507CF4">
        <w:rPr>
          <w:rFonts w:ascii="Traditional Arabic" w:hAnsi="Traditional Arabic" w:cs="Traditional Arabic"/>
          <w:rtl/>
          <w:lang w:bidi="ar-LB"/>
        </w:rPr>
        <w:t>} وكان حلف في مرضه ليضربنَّ امرأته مائةً إذا بَرَأَ، فحلَّل الله يمينه بأهون شيء عليه وعليها لحُسن خدمتها إياه، وهذه الرخصة باقيةٌ، ويجبُ أن يصيبَ المضروبَ كلُّ واحدةٍ من المائة، [وقيل: إن] السبب في يمينه أنها باعت ذؤابتيها</w:t>
      </w:r>
      <w:r w:rsidR="00313549" w:rsidRPr="00507CF4">
        <w:rPr>
          <w:rFonts w:ascii="Traditional Arabic" w:hAnsi="Traditional Arabic" w:cs="Traditional Arabic"/>
          <w:vertAlign w:val="superscript"/>
          <w:rtl/>
          <w:lang w:bidi="ar-LB"/>
        </w:rPr>
        <w:t>(</w:t>
      </w:r>
      <w:r w:rsidR="00313549" w:rsidRPr="00507CF4">
        <w:rPr>
          <w:rStyle w:val="ab"/>
          <w:rFonts w:ascii="Traditional Arabic" w:hAnsi="Traditional Arabic" w:cs="Traditional Arabic"/>
          <w:rtl/>
          <w:lang w:bidi="ar-LB"/>
        </w:rPr>
        <w:footnoteReference w:id="525"/>
      </w:r>
      <w:r w:rsidR="00313549" w:rsidRPr="00507CF4">
        <w:rPr>
          <w:rFonts w:ascii="Traditional Arabic" w:hAnsi="Traditional Arabic" w:cs="Traditional Arabic"/>
          <w:vertAlign w:val="superscript"/>
          <w:rtl/>
          <w:lang w:bidi="ar-LB"/>
        </w:rPr>
        <w:t>)</w:t>
      </w:r>
      <w:r w:rsidR="00313549" w:rsidRPr="00507CF4">
        <w:rPr>
          <w:rFonts w:ascii="Traditional Arabic" w:hAnsi="Traditional Arabic" w:cs="Traditional Arabic"/>
          <w:rtl/>
          <w:lang w:bidi="ar-LB"/>
        </w:rPr>
        <w:t xml:space="preserve"> برغيفين [وقيل: لسنا ندري ما الذي حمله على الحلف بضربها ولا حاجة لنا</w:t>
      </w:r>
      <w:r w:rsidR="00145131" w:rsidRPr="00507CF4">
        <w:rPr>
          <w:rFonts w:ascii="Traditional Arabic" w:hAnsi="Traditional Arabic" w:cs="Traditional Arabic"/>
          <w:rtl/>
          <w:lang w:bidi="ar-LB"/>
        </w:rPr>
        <w:t xml:space="preserve"> إلى معرفة ذلك السبب غير أنّا نعلم أن الأنبياء عليهم السلام لا يفعلون ذلك لغير ما سبب]</w:t>
      </w:r>
      <w:r w:rsidRPr="00507CF4">
        <w:rPr>
          <w:rFonts w:ascii="Traditional Arabic" w:hAnsi="Traditional Arabic" w:cs="Traditional Arabic"/>
          <w:rtl/>
          <w:lang w:bidi="ar-LB"/>
        </w:rPr>
        <w:t xml:space="preserve"> </w:t>
      </w:r>
      <w:r w:rsidR="00145131" w:rsidRPr="00507CF4">
        <w:rPr>
          <w:rFonts w:ascii="Traditional Arabic" w:hAnsi="Traditional Arabic" w:cs="Traditional Arabic"/>
          <w:rtl/>
          <w:lang w:bidi="ar-LB"/>
        </w:rPr>
        <w:t>{</w:t>
      </w:r>
      <w:r w:rsidRPr="00507CF4">
        <w:rPr>
          <w:rFonts w:ascii="Traditional Arabic" w:hAnsi="Traditional Arabic" w:cs="Traditional Arabic"/>
          <w:rtl/>
          <w:lang w:bidi="ar-LB"/>
        </w:rPr>
        <w:t>إِنَّا وَجَدْنَاهُ</w:t>
      </w:r>
      <w:r w:rsidR="00145131" w:rsidRPr="00507CF4">
        <w:rPr>
          <w:rFonts w:ascii="Traditional Arabic" w:hAnsi="Traditional Arabic" w:cs="Traditional Arabic"/>
          <w:rtl/>
          <w:lang w:bidi="ar-LB"/>
        </w:rPr>
        <w:t>} عَلِمناه</w:t>
      </w:r>
      <w:r w:rsidRPr="00507CF4">
        <w:rPr>
          <w:rFonts w:ascii="Traditional Arabic" w:hAnsi="Traditional Arabic" w:cs="Traditional Arabic"/>
          <w:rtl/>
          <w:lang w:bidi="ar-LB"/>
        </w:rPr>
        <w:t xml:space="preserve"> </w:t>
      </w:r>
      <w:r w:rsidR="00145131" w:rsidRPr="00507CF4">
        <w:rPr>
          <w:rFonts w:ascii="Traditional Arabic" w:hAnsi="Traditional Arabic" w:cs="Traditional Arabic"/>
          <w:rtl/>
          <w:lang w:bidi="ar-LB"/>
        </w:rPr>
        <w:t>{</w:t>
      </w:r>
      <w:r w:rsidRPr="00507CF4">
        <w:rPr>
          <w:rFonts w:ascii="Traditional Arabic" w:hAnsi="Traditional Arabic" w:cs="Traditional Arabic"/>
          <w:rtl/>
          <w:lang w:bidi="ar-LB"/>
        </w:rPr>
        <w:t>صَابِرًا</w:t>
      </w:r>
      <w:r w:rsidR="00145131" w:rsidRPr="00507CF4">
        <w:rPr>
          <w:rFonts w:ascii="Traditional Arabic" w:hAnsi="Traditional Arabic" w:cs="Traditional Arabic"/>
          <w:rtl/>
          <w:lang w:bidi="ar-LB"/>
        </w:rPr>
        <w:t>} على البلاء، نعم قد شكا إلى الله ما به واسترحمه، لكن الشكوى إلى الله لا تسمَّى جزعًا، على أنه عليه السلام كان يطلب الشفاء خيفةً على قومه من الفتنة، حيث كان الشيطان يوسوس إليهم أنه لو كان نبيًّا لَما ابتُليَ بمثل ما ابتُلِيَ به، وإرادةَ القوة على الطاعة</w:t>
      </w:r>
      <w:r w:rsidRPr="00507CF4">
        <w:rPr>
          <w:rFonts w:ascii="Traditional Arabic" w:hAnsi="Traditional Arabic" w:cs="Traditional Arabic"/>
          <w:rtl/>
          <w:lang w:bidi="ar-LB"/>
        </w:rPr>
        <w:t xml:space="preserve"> </w:t>
      </w:r>
      <w:r w:rsidR="00145131" w:rsidRPr="00507CF4">
        <w:rPr>
          <w:rFonts w:ascii="Traditional Arabic" w:hAnsi="Traditional Arabic" w:cs="Traditional Arabic"/>
          <w:rtl/>
          <w:lang w:bidi="ar-LB"/>
        </w:rPr>
        <w:t>{</w:t>
      </w:r>
      <w:r w:rsidRPr="00507CF4">
        <w:rPr>
          <w:rFonts w:ascii="Traditional Arabic" w:hAnsi="Traditional Arabic" w:cs="Traditional Arabic"/>
          <w:rtl/>
          <w:lang w:bidi="ar-LB"/>
        </w:rPr>
        <w:t>نِعْمَ الْعَبْدُ</w:t>
      </w:r>
      <w:r w:rsidR="00145131" w:rsidRPr="00507CF4">
        <w:rPr>
          <w:rFonts w:ascii="Traditional Arabic" w:hAnsi="Traditional Arabic" w:cs="Traditional Arabic"/>
          <w:rtl/>
          <w:lang w:bidi="ar-LB"/>
        </w:rPr>
        <w:t>} أيوبُ</w:t>
      </w:r>
      <w:r w:rsidRPr="00507CF4">
        <w:rPr>
          <w:rFonts w:ascii="Traditional Arabic" w:hAnsi="Traditional Arabic" w:cs="Traditional Arabic"/>
          <w:rtl/>
          <w:lang w:bidi="ar-LB"/>
        </w:rPr>
        <w:t xml:space="preserve"> </w:t>
      </w:r>
      <w:r w:rsidR="00145131" w:rsidRPr="00507CF4">
        <w:rPr>
          <w:rFonts w:ascii="Traditional Arabic" w:hAnsi="Traditional Arabic" w:cs="Traditional Arabic"/>
          <w:rtl/>
          <w:lang w:bidi="ar-LB"/>
        </w:rPr>
        <w:t>{</w:t>
      </w:r>
      <w:r w:rsidRPr="00507CF4">
        <w:rPr>
          <w:rFonts w:ascii="Traditional Arabic" w:hAnsi="Traditional Arabic" w:cs="Traditional Arabic"/>
          <w:rtl/>
          <w:lang w:bidi="ar-LB"/>
        </w:rPr>
        <w:t>إِنَّهُ أَوَّابٌ}</w:t>
      </w:r>
      <w:r w:rsidR="00145131" w:rsidRPr="00507CF4">
        <w:rPr>
          <w:rFonts w:ascii="Traditional Arabic" w:hAnsi="Traditional Arabic" w:cs="Traditional Arabic"/>
          <w:rtl/>
          <w:lang w:bidi="ar-LB"/>
        </w:rPr>
        <w:t xml:space="preserve"> [كثير الرجوع إلى الله تعالى ومرضاته].</w:t>
      </w:r>
    </w:p>
    <w:p w14:paraId="444AFC29" w14:textId="795A4BEA" w:rsidR="00C97609" w:rsidRPr="00507CF4" w:rsidRDefault="00C97609" w:rsidP="00FA5461">
      <w:pPr>
        <w:pStyle w:val="a6"/>
        <w:numPr>
          <w:ilvl w:val="0"/>
          <w:numId w:val="67"/>
        </w:numPr>
        <w:spacing w:before="0" w:after="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{وَاذْكُرْ</w:t>
      </w:r>
      <w:r w:rsidR="00145131" w:rsidRPr="00507CF4">
        <w:rPr>
          <w:rFonts w:ascii="Traditional Arabic" w:hAnsi="Traditional Arabic" w:cs="Traditional Arabic"/>
          <w:rtl/>
          <w:lang w:bidi="ar-LB"/>
        </w:rPr>
        <w:t>} [يا محمد]</w:t>
      </w:r>
      <w:r w:rsidRPr="00507CF4">
        <w:rPr>
          <w:rFonts w:ascii="Traditional Arabic" w:hAnsi="Traditional Arabic" w:cs="Traditional Arabic"/>
          <w:rtl/>
          <w:lang w:bidi="ar-LB"/>
        </w:rPr>
        <w:t xml:space="preserve"> </w:t>
      </w:r>
      <w:r w:rsidR="00145131" w:rsidRPr="00507CF4">
        <w:rPr>
          <w:rFonts w:ascii="Traditional Arabic" w:hAnsi="Traditional Arabic" w:cs="Traditional Arabic"/>
          <w:rtl/>
          <w:lang w:bidi="ar-LB"/>
        </w:rPr>
        <w:t>{</w:t>
      </w:r>
      <w:r w:rsidRPr="00507CF4">
        <w:rPr>
          <w:rFonts w:ascii="Traditional Arabic" w:hAnsi="Traditional Arabic" w:cs="Traditional Arabic"/>
          <w:rtl/>
          <w:lang w:bidi="ar-LB"/>
        </w:rPr>
        <w:t>عِبَادَنَا إِبْرَاهِيمَ وَإِسْحَاقَ وَيَعْقُوبَ</w:t>
      </w:r>
      <w:r w:rsidR="00145131" w:rsidRPr="00507CF4">
        <w:rPr>
          <w:rFonts w:ascii="Traditional Arabic" w:hAnsi="Traditional Arabic" w:cs="Traditional Arabic"/>
          <w:rtl/>
          <w:lang w:bidi="ar-LB"/>
        </w:rPr>
        <w:t>} لمَّا كانت أكثر الأعمال تباشر بالأيدي غُلِّبَت فقيل في كل عمل: هذا مما عملت أيديهم وإن كان عملًا لا تتأتى فيه المباشرة بالأيدي، وعلى هذا ورد قوله:</w:t>
      </w:r>
      <w:r w:rsidRPr="00507CF4">
        <w:rPr>
          <w:rFonts w:ascii="Traditional Arabic" w:hAnsi="Traditional Arabic" w:cs="Traditional Arabic"/>
          <w:rtl/>
          <w:lang w:bidi="ar-LB"/>
        </w:rPr>
        <w:t xml:space="preserve"> </w:t>
      </w:r>
      <w:r w:rsidR="00145131" w:rsidRPr="00507CF4">
        <w:rPr>
          <w:rFonts w:ascii="Traditional Arabic" w:hAnsi="Traditional Arabic" w:cs="Traditional Arabic"/>
          <w:rtl/>
          <w:lang w:bidi="ar-LB"/>
        </w:rPr>
        <w:t>{</w:t>
      </w:r>
      <w:r w:rsidRPr="00507CF4">
        <w:rPr>
          <w:rFonts w:ascii="Traditional Arabic" w:hAnsi="Traditional Arabic" w:cs="Traditional Arabic"/>
          <w:rtl/>
          <w:lang w:bidi="ar-LB"/>
        </w:rPr>
        <w:t>أُولِي الأَيْدِي وَالأَبْصَارِ}</w:t>
      </w:r>
      <w:r w:rsidR="00145131" w:rsidRPr="00507CF4">
        <w:rPr>
          <w:rFonts w:ascii="Traditional Arabic" w:hAnsi="Traditional Arabic" w:cs="Traditional Arabic"/>
          <w:rtl/>
          <w:lang w:bidi="ar-LB"/>
        </w:rPr>
        <w:t xml:space="preserve"> أولي الأعمال الظاهرة والفِكَر الباطنة، كأن الذين لا يعملون أعمال الآخرة، ولا يجاهدون في الله، ولا يُفكرون أفكار ذوي الديانات في حكم الزَّمْنَى الذين لا يقدرون على إعمال جوارحهم، والمسلوبي العقول الذين لا استبصار لهم، وفيه تعريضٌ بكلّ مَن لم يكن من [العاملين في طاعة] الله ولا من المستبصِرين في دين الله، وتوبيخٌ على تركهم المجاهدةَ والتأمُّلَ مع كونهم متمكنين منهما.</w:t>
      </w:r>
    </w:p>
    <w:p w14:paraId="0BB89A2C" w14:textId="3F4C34C8" w:rsidR="00C97609" w:rsidRPr="00507CF4" w:rsidRDefault="00C97609" w:rsidP="00FA5461">
      <w:pPr>
        <w:pStyle w:val="a6"/>
        <w:numPr>
          <w:ilvl w:val="0"/>
          <w:numId w:val="67"/>
        </w:numPr>
        <w:spacing w:before="0" w:after="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{إِنَّا أَخْلَصْنَاهُم</w:t>
      </w:r>
      <w:r w:rsidR="00145131" w:rsidRPr="00507CF4">
        <w:rPr>
          <w:rFonts w:ascii="Traditional Arabic" w:hAnsi="Traditional Arabic" w:cs="Traditional Arabic"/>
          <w:rtl/>
          <w:lang w:bidi="ar-LB"/>
        </w:rPr>
        <w:t>} جعلناهم لنا خالصين</w:t>
      </w:r>
      <w:r w:rsidRPr="00507CF4">
        <w:rPr>
          <w:rFonts w:ascii="Traditional Arabic" w:hAnsi="Traditional Arabic" w:cs="Traditional Arabic"/>
          <w:rtl/>
          <w:lang w:bidi="ar-LB"/>
        </w:rPr>
        <w:t xml:space="preserve"> </w:t>
      </w:r>
      <w:r w:rsidR="00145131" w:rsidRPr="00507CF4">
        <w:rPr>
          <w:rFonts w:ascii="Traditional Arabic" w:hAnsi="Traditional Arabic" w:cs="Traditional Arabic"/>
          <w:rtl/>
          <w:lang w:bidi="ar-LB"/>
        </w:rPr>
        <w:t>{</w:t>
      </w:r>
      <w:r w:rsidRPr="00507CF4">
        <w:rPr>
          <w:rFonts w:ascii="Traditional Arabic" w:hAnsi="Traditional Arabic" w:cs="Traditional Arabic"/>
          <w:rtl/>
          <w:lang w:bidi="ar-LB"/>
        </w:rPr>
        <w:t>بِخَالِصَةٍ</w:t>
      </w:r>
      <w:r w:rsidR="00145131" w:rsidRPr="00507CF4">
        <w:rPr>
          <w:rFonts w:ascii="Traditional Arabic" w:hAnsi="Traditional Arabic" w:cs="Traditional Arabic"/>
          <w:rtl/>
          <w:lang w:bidi="ar-LB"/>
        </w:rPr>
        <w:t>} بخَصلةٍ خالصةٍ لا شَوْب</w:t>
      </w:r>
      <w:r w:rsidR="00145131" w:rsidRPr="00507CF4">
        <w:rPr>
          <w:rFonts w:ascii="Traditional Arabic" w:hAnsi="Traditional Arabic" w:cs="Traditional Arabic"/>
          <w:vertAlign w:val="superscript"/>
          <w:rtl/>
          <w:lang w:bidi="ar-LB"/>
        </w:rPr>
        <w:t>(</w:t>
      </w:r>
      <w:r w:rsidR="00145131" w:rsidRPr="00507CF4">
        <w:rPr>
          <w:rStyle w:val="ab"/>
          <w:rFonts w:ascii="Traditional Arabic" w:hAnsi="Traditional Arabic" w:cs="Traditional Arabic"/>
          <w:rtl/>
          <w:lang w:bidi="ar-LB"/>
        </w:rPr>
        <w:footnoteReference w:id="526"/>
      </w:r>
      <w:r w:rsidR="00145131" w:rsidRPr="00507CF4">
        <w:rPr>
          <w:rFonts w:ascii="Traditional Arabic" w:hAnsi="Traditional Arabic" w:cs="Traditional Arabic"/>
          <w:vertAlign w:val="superscript"/>
          <w:rtl/>
          <w:lang w:bidi="ar-LB"/>
        </w:rPr>
        <w:t>)</w:t>
      </w:r>
      <w:r w:rsidR="00145131" w:rsidRPr="00507CF4">
        <w:rPr>
          <w:rFonts w:ascii="Traditional Arabic" w:hAnsi="Traditional Arabic" w:cs="Traditional Arabic"/>
          <w:rtl/>
          <w:lang w:bidi="ar-LB"/>
        </w:rPr>
        <w:t xml:space="preserve"> فيها</w:t>
      </w:r>
      <w:r w:rsidRPr="00507CF4">
        <w:rPr>
          <w:rFonts w:ascii="Traditional Arabic" w:hAnsi="Traditional Arabic" w:cs="Traditional Arabic"/>
          <w:rtl/>
          <w:lang w:bidi="ar-LB"/>
        </w:rPr>
        <w:t xml:space="preserve"> </w:t>
      </w:r>
      <w:r w:rsidR="00145131" w:rsidRPr="00507CF4">
        <w:rPr>
          <w:rFonts w:ascii="Traditional Arabic" w:hAnsi="Traditional Arabic" w:cs="Traditional Arabic"/>
          <w:rtl/>
          <w:lang w:bidi="ar-LB"/>
        </w:rPr>
        <w:t>{</w:t>
      </w:r>
      <w:r w:rsidRPr="00507CF4">
        <w:rPr>
          <w:rFonts w:ascii="Traditional Arabic" w:hAnsi="Traditional Arabic" w:cs="Traditional Arabic"/>
          <w:rtl/>
          <w:lang w:bidi="ar-LB"/>
        </w:rPr>
        <w:t>ذِكْرَى الدَّارِ}</w:t>
      </w:r>
      <w:r w:rsidR="00145131" w:rsidRPr="00507CF4">
        <w:rPr>
          <w:rFonts w:ascii="Traditional Arabic" w:hAnsi="Traditional Arabic" w:cs="Traditional Arabic"/>
          <w:rtl/>
          <w:lang w:bidi="ar-LB"/>
        </w:rPr>
        <w:t xml:space="preserve"> المعنى إنا أخلصناهم بذكر الدار، والدارُ هنا: الدارُ الآخرة، يعني جعلناهم لنا خالصين بأن جعلناهم </w:t>
      </w:r>
      <w:r w:rsidR="00B9082D" w:rsidRPr="00507CF4">
        <w:rPr>
          <w:rFonts w:ascii="Traditional Arabic" w:hAnsi="Traditional Arabic" w:cs="Traditional Arabic"/>
          <w:rtl/>
          <w:lang w:bidi="ar-LB"/>
        </w:rPr>
        <w:t>يُذَكِّرون الناسَ الدارَ الآخرة ويُزهِّدونهم في الدنيا كما هو دَيْدَن</w:t>
      </w:r>
      <w:r w:rsidR="00B9082D" w:rsidRPr="00507CF4">
        <w:rPr>
          <w:rFonts w:ascii="Traditional Arabic" w:hAnsi="Traditional Arabic" w:cs="Traditional Arabic"/>
          <w:vertAlign w:val="superscript"/>
          <w:rtl/>
          <w:lang w:bidi="ar-LB"/>
        </w:rPr>
        <w:t>(</w:t>
      </w:r>
      <w:r w:rsidR="00B9082D" w:rsidRPr="00507CF4">
        <w:rPr>
          <w:rStyle w:val="ab"/>
          <w:rFonts w:ascii="Traditional Arabic" w:hAnsi="Traditional Arabic" w:cs="Traditional Arabic"/>
          <w:rtl/>
          <w:lang w:bidi="ar-LB"/>
        </w:rPr>
        <w:footnoteReference w:id="527"/>
      </w:r>
      <w:r w:rsidR="00B9082D" w:rsidRPr="00507CF4">
        <w:rPr>
          <w:rFonts w:ascii="Traditional Arabic" w:hAnsi="Traditional Arabic" w:cs="Traditional Arabic"/>
          <w:vertAlign w:val="superscript"/>
          <w:rtl/>
          <w:lang w:bidi="ar-LB"/>
        </w:rPr>
        <w:t>)</w:t>
      </w:r>
      <w:r w:rsidR="00B9082D" w:rsidRPr="00507CF4">
        <w:rPr>
          <w:rFonts w:ascii="Traditional Arabic" w:hAnsi="Traditional Arabic" w:cs="Traditional Arabic"/>
          <w:rtl/>
          <w:lang w:bidi="ar-LB"/>
        </w:rPr>
        <w:t xml:space="preserve"> الأنبياء عليهم السلام.</w:t>
      </w:r>
    </w:p>
    <w:p w14:paraId="43FF4554" w14:textId="039E8B54"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{وَإِنَّهُمْ عِندَنَا لَمِنَ الْمُصْطَفَيْنَ</w:t>
      </w:r>
      <w:r w:rsidR="00B9082D" w:rsidRPr="00507CF4">
        <w:rPr>
          <w:rFonts w:ascii="Traditional Arabic" w:hAnsi="Traditional Arabic" w:cs="Traditional Arabic"/>
          <w:rtl/>
          <w:lang w:bidi="ar-LB"/>
        </w:rPr>
        <w:t>} المختارِينَ من بين أبناء جنسِهم {</w:t>
      </w:r>
      <w:r w:rsidRPr="00507CF4">
        <w:rPr>
          <w:rFonts w:ascii="Traditional Arabic" w:hAnsi="Traditional Arabic" w:cs="Traditional Arabic"/>
          <w:rtl/>
          <w:lang w:bidi="ar-LB"/>
        </w:rPr>
        <w:t>الأَخْيَارِ}</w:t>
      </w:r>
      <w:r w:rsidR="00B9082D" w:rsidRPr="00507CF4">
        <w:rPr>
          <w:rFonts w:ascii="Traditional Arabic" w:hAnsi="Traditional Arabic" w:cs="Traditional Arabic"/>
          <w:rtl/>
          <w:lang w:bidi="ar-LB"/>
        </w:rPr>
        <w:t xml:space="preserve"> [الأفاضل]، جمع خيّرٍ.</w:t>
      </w:r>
    </w:p>
    <w:p w14:paraId="33137BF6" w14:textId="511B9C0F"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{وَاذْكُرْ إِسْمَاعِيلَ وَالْيَسَعَ وَذَا الْكِفْلِ وَكُلٌّ</w:t>
      </w:r>
      <w:r w:rsidR="00B9082D" w:rsidRPr="00507CF4">
        <w:rPr>
          <w:rFonts w:ascii="Traditional Arabic" w:hAnsi="Traditional Arabic" w:cs="Traditional Arabic"/>
          <w:rtl/>
          <w:lang w:bidi="ar-LB"/>
        </w:rPr>
        <w:t>} وكلُّهم</w:t>
      </w:r>
      <w:r w:rsidRPr="00507CF4">
        <w:rPr>
          <w:rFonts w:ascii="Traditional Arabic" w:hAnsi="Traditional Arabic" w:cs="Traditional Arabic"/>
          <w:rtl/>
          <w:lang w:bidi="ar-LB"/>
        </w:rPr>
        <w:t xml:space="preserve"> </w:t>
      </w:r>
      <w:r w:rsidR="00B9082D"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الأَخْيَارِ}</w:t>
      </w:r>
      <w:r w:rsidR="00B9082D" w:rsidRPr="00507CF4">
        <w:rPr>
          <w:rFonts w:ascii="Traditional Arabic" w:hAnsi="Traditional Arabic" w:cs="Traditional Arabic"/>
          <w:rtl/>
          <w:lang w:bidi="ar-LB"/>
        </w:rPr>
        <w:t xml:space="preserve"> [أي: الأفاضل].</w:t>
      </w:r>
    </w:p>
    <w:p w14:paraId="0D875B0C" w14:textId="777C604F"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ذِكْرٌ وَإِنَّ لِلْمُتَّقِينَ لَحُسْنَ مَآبٍ}</w:t>
      </w:r>
      <w:r w:rsidR="00B9082D" w:rsidRPr="00507CF4">
        <w:rPr>
          <w:rFonts w:ascii="Traditional Arabic" w:hAnsi="Traditional Arabic" w:cs="Traditional Arabic"/>
          <w:rtl/>
          <w:lang w:bidi="ar-LB"/>
        </w:rPr>
        <w:t xml:space="preserve"> هذا شَرفٌ وذِكرٌ جميل يُذكرون به أبدًا، وإنَّ لهم مع ذلك لَحُسنَ مرجعٍ.</w:t>
      </w:r>
    </w:p>
    <w:p w14:paraId="62F71653" w14:textId="2C1F0207" w:rsidR="00B9082D" w:rsidRPr="00507CF4" w:rsidRDefault="00B9082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كيفيةَ حُسن ذلك المرجع فقال:</w:t>
      </w:r>
    </w:p>
    <w:p w14:paraId="1CBC8433" w14:textId="06EC0E71"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{جَنَّاتِ عَدْنٍ مُّفَتَّحَةً لَّهُمُ الأَبْوَابُ}</w:t>
      </w:r>
      <w:r w:rsidR="00B9082D" w:rsidRPr="00507CF4">
        <w:rPr>
          <w:rFonts w:ascii="Traditional Arabic" w:hAnsi="Traditional Arabic" w:cs="Traditional Arabic"/>
          <w:rtl/>
          <w:lang w:bidi="ar-LB"/>
        </w:rPr>
        <w:t xml:space="preserve"> [يأتونها وقد فُتِحَت لهم أبوابُها].</w:t>
      </w:r>
    </w:p>
    <w:p w14:paraId="07284BC8" w14:textId="60CF9B77"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{مُتَّكِئِينَ فِيهَا</w:t>
      </w:r>
      <w:r w:rsidR="00B9082D" w:rsidRPr="00507CF4">
        <w:rPr>
          <w:rFonts w:ascii="Traditional Arabic" w:hAnsi="Traditional Arabic" w:cs="Traditional Arabic"/>
          <w:rtl/>
          <w:lang w:bidi="ar-LB"/>
        </w:rPr>
        <w:t>} [على الأرائك]</w:t>
      </w:r>
      <w:r w:rsidRPr="00507CF4">
        <w:rPr>
          <w:rFonts w:ascii="Traditional Arabic" w:hAnsi="Traditional Arabic" w:cs="Traditional Arabic"/>
          <w:rtl/>
          <w:lang w:bidi="ar-LB"/>
        </w:rPr>
        <w:t xml:space="preserve"> </w:t>
      </w:r>
      <w:r w:rsidR="00B9082D" w:rsidRPr="00507CF4">
        <w:rPr>
          <w:rFonts w:ascii="Traditional Arabic" w:hAnsi="Traditional Arabic" w:cs="Traditional Arabic"/>
          <w:rtl/>
          <w:lang w:bidi="ar-LB"/>
        </w:rPr>
        <w:t>{</w:t>
      </w:r>
      <w:r w:rsidRPr="00507CF4">
        <w:rPr>
          <w:rFonts w:ascii="Traditional Arabic" w:hAnsi="Traditional Arabic" w:cs="Traditional Arabic"/>
          <w:rtl/>
          <w:lang w:bidi="ar-LB"/>
        </w:rPr>
        <w:t>يَدْعُونَ فِيهَا بِفَاكِهَةٍ كَثِيرَةٍ وَشَرَابٍ}</w:t>
      </w:r>
      <w:r w:rsidR="00B9082D" w:rsidRPr="00507CF4">
        <w:rPr>
          <w:rFonts w:ascii="Traditional Arabic" w:hAnsi="Traditional Arabic" w:cs="Traditional Arabic"/>
          <w:rtl/>
          <w:lang w:bidi="ar-LB"/>
        </w:rPr>
        <w:t xml:space="preserve"> كثيرٍ، [كُلُّ ما يتمنَّونه بقلوبهم يأتيهم من غير لَبْثٍ ولا كُلفة].</w:t>
      </w:r>
    </w:p>
    <w:p w14:paraId="2FEFF46D" w14:textId="30AC9E07"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{وَعِندَهُمْ قَاصِرَاتُ الطَّرْفِ</w:t>
      </w:r>
      <w:r w:rsidR="005F72D2" w:rsidRPr="00507CF4">
        <w:rPr>
          <w:rFonts w:ascii="Traditional Arabic" w:hAnsi="Traditional Arabic" w:cs="Traditional Arabic"/>
          <w:rtl/>
          <w:lang w:bidi="ar-LB"/>
        </w:rPr>
        <w:t>} قصَرن طرفهنَّ</w:t>
      </w:r>
      <w:r w:rsidR="005F72D2" w:rsidRPr="00507CF4">
        <w:rPr>
          <w:rFonts w:ascii="Traditional Arabic" w:hAnsi="Traditional Arabic" w:cs="Traditional Arabic"/>
          <w:vertAlign w:val="superscript"/>
          <w:rtl/>
          <w:lang w:bidi="ar-LB"/>
        </w:rPr>
        <w:t>(</w:t>
      </w:r>
      <w:r w:rsidR="005F72D2" w:rsidRPr="00507CF4">
        <w:rPr>
          <w:rStyle w:val="ab"/>
          <w:rFonts w:ascii="Traditional Arabic" w:hAnsi="Traditional Arabic" w:cs="Traditional Arabic"/>
          <w:rtl/>
          <w:lang w:bidi="ar-LB"/>
        </w:rPr>
        <w:footnoteReference w:id="528"/>
      </w:r>
      <w:r w:rsidR="005F72D2" w:rsidRPr="00507CF4">
        <w:rPr>
          <w:rFonts w:ascii="Traditional Arabic" w:hAnsi="Traditional Arabic" w:cs="Traditional Arabic"/>
          <w:vertAlign w:val="superscript"/>
          <w:rtl/>
          <w:lang w:bidi="ar-LB"/>
        </w:rPr>
        <w:t>)</w:t>
      </w:r>
      <w:r w:rsidR="005F72D2" w:rsidRPr="00507CF4">
        <w:rPr>
          <w:rFonts w:ascii="Traditional Arabic" w:hAnsi="Traditional Arabic" w:cs="Traditional Arabic"/>
          <w:rtl/>
          <w:lang w:bidi="ar-LB"/>
        </w:rPr>
        <w:t xml:space="preserve"> على أزواجهنَّ {</w:t>
      </w:r>
      <w:r w:rsidRPr="00507CF4">
        <w:rPr>
          <w:rFonts w:ascii="Traditional Arabic" w:hAnsi="Traditional Arabic" w:cs="Traditional Arabic"/>
          <w:rtl/>
          <w:lang w:bidi="ar-LB"/>
        </w:rPr>
        <w:t>أَتْرَابٌ}</w:t>
      </w:r>
      <w:r w:rsidR="005F72D2" w:rsidRPr="00507CF4">
        <w:rPr>
          <w:rFonts w:ascii="Traditional Arabic" w:hAnsi="Traditional Arabic" w:cs="Traditional Arabic"/>
          <w:rtl/>
          <w:lang w:bidi="ar-LB"/>
        </w:rPr>
        <w:t xml:space="preserve"> [لِداتٌ على سِنٍّ واحدة، متساوياتٌ في الحسن والجمال].</w:t>
      </w:r>
    </w:p>
    <w:p w14:paraId="2380B8FD" w14:textId="1C953BC2"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مَا تُوعَدُونَ لِيَوْمِ الْحِسَابِ}</w:t>
      </w:r>
      <w:r w:rsidR="005F72D2" w:rsidRPr="00507CF4">
        <w:rPr>
          <w:rFonts w:ascii="Traditional Arabic" w:hAnsi="Traditional Arabic" w:cs="Traditional Arabic"/>
          <w:rtl/>
          <w:lang w:bidi="ar-LB"/>
        </w:rPr>
        <w:t xml:space="preserve"> ليومٍ تُجزى [فيه] كلُّ نفسٍ بما عملت.</w:t>
      </w:r>
    </w:p>
    <w:p w14:paraId="1C458F04" w14:textId="1E91896C"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هَذَا لَرِزْقُنَا مَا لَهُ مِن نَّفَادٍ}</w:t>
      </w:r>
      <w:r w:rsidR="005F72D2" w:rsidRPr="00507CF4">
        <w:rPr>
          <w:rFonts w:ascii="Traditional Arabic" w:hAnsi="Traditional Arabic" w:cs="Traditional Arabic"/>
          <w:rtl/>
          <w:lang w:bidi="ar-LB"/>
        </w:rPr>
        <w:t xml:space="preserve"> من انقطاعٍ.</w:t>
      </w:r>
    </w:p>
    <w:p w14:paraId="338C3C69" w14:textId="0B646A6C"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w:t>
      </w:r>
      <w:r w:rsidR="005F72D2" w:rsidRPr="00507CF4">
        <w:rPr>
          <w:rFonts w:ascii="Traditional Arabic" w:hAnsi="Traditional Arabic" w:cs="Traditional Arabic"/>
          <w:rtl/>
          <w:lang w:bidi="ar-LB"/>
        </w:rPr>
        <w:t>} أي: الأمر هذا [كما وصفنا] {</w:t>
      </w:r>
      <w:r w:rsidRPr="00507CF4">
        <w:rPr>
          <w:rFonts w:ascii="Traditional Arabic" w:hAnsi="Traditional Arabic" w:cs="Traditional Arabic"/>
          <w:rtl/>
          <w:lang w:bidi="ar-LB"/>
        </w:rPr>
        <w:t>وَإِنَّ لِلطَّاغِينَ لَشَرَّ مَآبٍ}</w:t>
      </w:r>
      <w:r w:rsidR="005F72D2" w:rsidRPr="00507CF4">
        <w:rPr>
          <w:rFonts w:ascii="Traditional Arabic" w:hAnsi="Traditional Arabic" w:cs="Traditional Arabic"/>
          <w:rtl/>
          <w:lang w:bidi="ar-LB"/>
        </w:rPr>
        <w:t xml:space="preserve"> [لَأَسوأَ] مرجع.</w:t>
      </w:r>
    </w:p>
    <w:p w14:paraId="25F64537" w14:textId="02386B1F"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{جَهَنَّمَ يَصْلَوْنَهَا</w:t>
      </w:r>
      <w:r w:rsidR="005F72D2" w:rsidRPr="00507CF4">
        <w:rPr>
          <w:rFonts w:ascii="Traditional Arabic" w:hAnsi="Traditional Arabic" w:cs="Traditional Arabic"/>
          <w:rtl/>
          <w:lang w:bidi="ar-LB"/>
        </w:rPr>
        <w:t>} يدخلُونها</w:t>
      </w:r>
      <w:r w:rsidRPr="00507CF4">
        <w:rPr>
          <w:rFonts w:ascii="Traditional Arabic" w:hAnsi="Traditional Arabic" w:cs="Traditional Arabic"/>
          <w:rtl/>
          <w:lang w:bidi="ar-LB"/>
        </w:rPr>
        <w:t xml:space="preserve"> </w:t>
      </w:r>
      <w:r w:rsidR="005F72D2" w:rsidRPr="00507CF4">
        <w:rPr>
          <w:rFonts w:ascii="Traditional Arabic" w:hAnsi="Traditional Arabic" w:cs="Traditional Arabic"/>
          <w:rtl/>
          <w:lang w:bidi="ar-LB"/>
        </w:rPr>
        <w:t>{</w:t>
      </w:r>
      <w:r w:rsidRPr="00507CF4">
        <w:rPr>
          <w:rFonts w:ascii="Traditional Arabic" w:hAnsi="Traditional Arabic" w:cs="Traditional Arabic"/>
          <w:rtl/>
          <w:lang w:bidi="ar-LB"/>
        </w:rPr>
        <w:t>فَبِئْسَ الْمِهَادُ}</w:t>
      </w:r>
      <w:r w:rsidR="005F72D2" w:rsidRPr="00507CF4">
        <w:rPr>
          <w:rFonts w:ascii="Traditional Arabic" w:hAnsi="Traditional Arabic" w:cs="Traditional Arabic"/>
          <w:rtl/>
          <w:lang w:bidi="ar-LB"/>
        </w:rPr>
        <w:t xml:space="preserve"> شَبَّه ما تحتهم من النار ب</w:t>
      </w:r>
      <w:r w:rsidR="00507CF4">
        <w:rPr>
          <w:rFonts w:ascii="Traditional Arabic" w:hAnsi="Traditional Arabic" w:cs="Traditional Arabic"/>
          <w:rtl/>
          <w:lang w:bidi="ar-LB"/>
        </w:rPr>
        <w:t>الـمِ</w:t>
      </w:r>
      <w:r w:rsidR="005F72D2" w:rsidRPr="00507CF4">
        <w:rPr>
          <w:rFonts w:ascii="Traditional Arabic" w:hAnsi="Traditional Arabic" w:cs="Traditional Arabic"/>
          <w:rtl/>
          <w:lang w:bidi="ar-LB"/>
        </w:rPr>
        <w:t>هاد الذي يفترشُه النائم.</w:t>
      </w:r>
    </w:p>
    <w:p w14:paraId="73CA03E1" w14:textId="3C203D44"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فَلْيَذُوقُوهُ حَمِيمٌ وَغَسَّاقٌ}</w:t>
      </w:r>
      <w:r w:rsidR="005F72D2" w:rsidRPr="00507CF4">
        <w:rPr>
          <w:rFonts w:ascii="Traditional Arabic" w:hAnsi="Traditional Arabic" w:cs="Traditional Arabic"/>
          <w:rtl/>
          <w:lang w:bidi="ar-LB"/>
        </w:rPr>
        <w:t xml:space="preserve"> أي: هذا حميمٌ وغسَّاق فليذوقوه، [والحميم: الماء الحار الذي تناهَى حَرُّه] والغسَّاق ما يَغْسِقُ من صَديد</w:t>
      </w:r>
      <w:r w:rsidR="005F72D2" w:rsidRPr="00507CF4">
        <w:rPr>
          <w:rFonts w:ascii="Traditional Arabic" w:hAnsi="Traditional Arabic" w:cs="Traditional Arabic"/>
          <w:vertAlign w:val="superscript"/>
          <w:rtl/>
          <w:lang w:bidi="ar-LB"/>
        </w:rPr>
        <w:t>(</w:t>
      </w:r>
      <w:r w:rsidR="005F72D2" w:rsidRPr="00507CF4">
        <w:rPr>
          <w:rStyle w:val="ab"/>
          <w:rFonts w:ascii="Traditional Arabic" w:hAnsi="Traditional Arabic" w:cs="Traditional Arabic"/>
          <w:rtl/>
          <w:lang w:bidi="ar-LB"/>
        </w:rPr>
        <w:footnoteReference w:id="529"/>
      </w:r>
      <w:r w:rsidR="005F72D2" w:rsidRPr="00507CF4">
        <w:rPr>
          <w:rFonts w:ascii="Traditional Arabic" w:hAnsi="Traditional Arabic" w:cs="Traditional Arabic"/>
          <w:vertAlign w:val="superscript"/>
          <w:rtl/>
          <w:lang w:bidi="ar-LB"/>
        </w:rPr>
        <w:t>)</w:t>
      </w:r>
      <w:r w:rsidR="005F72D2" w:rsidRPr="00507CF4">
        <w:rPr>
          <w:rFonts w:ascii="Traditional Arabic" w:hAnsi="Traditional Arabic" w:cs="Traditional Arabic"/>
          <w:rtl/>
          <w:lang w:bidi="ar-LB"/>
        </w:rPr>
        <w:t xml:space="preserve"> أهل النار.</w:t>
      </w:r>
    </w:p>
    <w:p w14:paraId="2803B1B8" w14:textId="13F532A3"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w:t>
      </w:r>
      <w:r w:rsidR="005F72D2" w:rsidRPr="00507CF4">
        <w:rPr>
          <w:rFonts w:ascii="Traditional Arabic" w:hAnsi="Traditional Arabic" w:cs="Traditional Arabic"/>
          <w:rtl/>
          <w:lang w:bidi="ar-LB"/>
        </w:rPr>
        <w:t>ءَا</w:t>
      </w:r>
      <w:r w:rsidRPr="00507CF4">
        <w:rPr>
          <w:rFonts w:ascii="Traditional Arabic" w:hAnsi="Traditional Arabic" w:cs="Traditional Arabic"/>
          <w:rtl/>
          <w:lang w:bidi="ar-LB"/>
        </w:rPr>
        <w:t>خَرُ</w:t>
      </w:r>
      <w:r w:rsidR="005F72D2" w:rsidRPr="00507CF4">
        <w:rPr>
          <w:rFonts w:ascii="Traditional Arabic" w:hAnsi="Traditional Arabic" w:cs="Traditional Arabic"/>
          <w:rtl/>
          <w:lang w:bidi="ar-LB"/>
        </w:rPr>
        <w:t>} وعذاب ءاخرُ</w:t>
      </w:r>
      <w:r w:rsidRPr="00507CF4">
        <w:rPr>
          <w:rFonts w:ascii="Traditional Arabic" w:hAnsi="Traditional Arabic" w:cs="Traditional Arabic"/>
          <w:rtl/>
          <w:lang w:bidi="ar-LB"/>
        </w:rPr>
        <w:t xml:space="preserve"> </w:t>
      </w:r>
      <w:r w:rsidR="005F72D2" w:rsidRPr="00507CF4">
        <w:rPr>
          <w:rFonts w:ascii="Traditional Arabic" w:hAnsi="Traditional Arabic" w:cs="Traditional Arabic"/>
          <w:rtl/>
          <w:lang w:bidi="ar-LB"/>
        </w:rPr>
        <w:t>{</w:t>
      </w:r>
      <w:r w:rsidRPr="00507CF4">
        <w:rPr>
          <w:rFonts w:ascii="Traditional Arabic" w:hAnsi="Traditional Arabic" w:cs="Traditional Arabic"/>
          <w:rtl/>
          <w:lang w:bidi="ar-LB"/>
        </w:rPr>
        <w:t>مِن شَكْلِهِ</w:t>
      </w:r>
      <w:r w:rsidR="005F72D2" w:rsidRPr="00507CF4">
        <w:rPr>
          <w:rFonts w:ascii="Traditional Arabic" w:hAnsi="Traditional Arabic" w:cs="Traditional Arabic"/>
          <w:rtl/>
          <w:lang w:bidi="ar-LB"/>
        </w:rPr>
        <w:t>} مِنْ مِثل العذاب المذكور [من الحميم والغَسَّاق]</w:t>
      </w:r>
      <w:r w:rsidRPr="00507CF4">
        <w:rPr>
          <w:rFonts w:ascii="Traditional Arabic" w:hAnsi="Traditional Arabic" w:cs="Traditional Arabic"/>
          <w:rtl/>
          <w:lang w:bidi="ar-LB"/>
        </w:rPr>
        <w:t xml:space="preserve"> </w:t>
      </w:r>
      <w:r w:rsidR="005F72D2" w:rsidRPr="00507CF4">
        <w:rPr>
          <w:rFonts w:ascii="Traditional Arabic" w:hAnsi="Traditional Arabic" w:cs="Traditional Arabic"/>
          <w:rtl/>
          <w:lang w:bidi="ar-LB"/>
        </w:rPr>
        <w:t>{</w:t>
      </w:r>
      <w:r w:rsidRPr="00507CF4">
        <w:rPr>
          <w:rFonts w:ascii="Traditional Arabic" w:hAnsi="Traditional Arabic" w:cs="Traditional Arabic"/>
          <w:rtl/>
          <w:lang w:bidi="ar-LB"/>
        </w:rPr>
        <w:t>أَزْوَاجٌ}</w:t>
      </w:r>
      <w:r w:rsidR="005F72D2" w:rsidRPr="00507CF4">
        <w:rPr>
          <w:rFonts w:ascii="Traditional Arabic" w:hAnsi="Traditional Arabic" w:cs="Traditional Arabic"/>
          <w:rtl/>
          <w:lang w:bidi="ar-LB"/>
        </w:rPr>
        <w:t xml:space="preserve"> [ضروبٌ وألوان، كالضريع</w:t>
      </w:r>
      <w:r w:rsidR="005F72D2" w:rsidRPr="00507CF4">
        <w:rPr>
          <w:rFonts w:ascii="Traditional Arabic" w:hAnsi="Traditional Arabic" w:cs="Traditional Arabic"/>
          <w:vertAlign w:val="superscript"/>
          <w:rtl/>
          <w:lang w:bidi="ar-LB"/>
        </w:rPr>
        <w:t>(</w:t>
      </w:r>
      <w:r w:rsidR="005F72D2" w:rsidRPr="00507CF4">
        <w:rPr>
          <w:rStyle w:val="ab"/>
          <w:rFonts w:ascii="Traditional Arabic" w:hAnsi="Traditional Arabic" w:cs="Traditional Arabic"/>
          <w:rtl/>
          <w:lang w:bidi="ar-LB"/>
        </w:rPr>
        <w:footnoteReference w:id="530"/>
      </w:r>
      <w:r w:rsidR="005F72D2" w:rsidRPr="00507CF4">
        <w:rPr>
          <w:rFonts w:ascii="Traditional Arabic" w:hAnsi="Traditional Arabic" w:cs="Traditional Arabic"/>
          <w:vertAlign w:val="superscript"/>
          <w:rtl/>
          <w:lang w:bidi="ar-LB"/>
        </w:rPr>
        <w:t>)</w:t>
      </w:r>
      <w:r w:rsidR="005F72D2" w:rsidRPr="00507CF4">
        <w:rPr>
          <w:rFonts w:ascii="Traditional Arabic" w:hAnsi="Traditional Arabic" w:cs="Traditional Arabic"/>
          <w:rtl/>
          <w:lang w:bidi="ar-LB"/>
        </w:rPr>
        <w:t xml:space="preserve"> والغِسْلين</w:t>
      </w:r>
      <w:r w:rsidR="005F72D2" w:rsidRPr="00507CF4">
        <w:rPr>
          <w:rFonts w:ascii="Traditional Arabic" w:hAnsi="Traditional Arabic" w:cs="Traditional Arabic"/>
          <w:vertAlign w:val="superscript"/>
          <w:rtl/>
          <w:lang w:bidi="ar-LB"/>
        </w:rPr>
        <w:t>(</w:t>
      </w:r>
      <w:r w:rsidR="005F72D2" w:rsidRPr="00507CF4">
        <w:rPr>
          <w:rStyle w:val="ab"/>
          <w:rFonts w:ascii="Traditional Arabic" w:hAnsi="Traditional Arabic" w:cs="Traditional Arabic"/>
          <w:rtl/>
          <w:lang w:bidi="ar-LB"/>
        </w:rPr>
        <w:footnoteReference w:id="531"/>
      </w:r>
      <w:r w:rsidR="005F72D2" w:rsidRPr="00507CF4">
        <w:rPr>
          <w:rFonts w:ascii="Traditional Arabic" w:hAnsi="Traditional Arabic" w:cs="Traditional Arabic"/>
          <w:vertAlign w:val="superscript"/>
          <w:rtl/>
          <w:lang w:bidi="ar-LB"/>
        </w:rPr>
        <w:t>)</w:t>
      </w:r>
      <w:r w:rsidR="005F72D2" w:rsidRPr="00507CF4">
        <w:rPr>
          <w:rFonts w:ascii="Traditional Arabic" w:hAnsi="Traditional Arabic" w:cs="Traditional Arabic"/>
          <w:rtl/>
          <w:lang w:bidi="ar-LB"/>
        </w:rPr>
        <w:t xml:space="preserve"> والزَّقُّوم</w:t>
      </w:r>
      <w:r w:rsidR="005F72D2" w:rsidRPr="00507CF4">
        <w:rPr>
          <w:rFonts w:ascii="Traditional Arabic" w:hAnsi="Traditional Arabic" w:cs="Traditional Arabic"/>
          <w:vertAlign w:val="superscript"/>
          <w:rtl/>
          <w:lang w:bidi="ar-LB"/>
        </w:rPr>
        <w:t>(</w:t>
      </w:r>
      <w:r w:rsidR="005F72D2" w:rsidRPr="00507CF4">
        <w:rPr>
          <w:rStyle w:val="ab"/>
          <w:rFonts w:ascii="Traditional Arabic" w:hAnsi="Traditional Arabic" w:cs="Traditional Arabic"/>
          <w:rtl/>
          <w:lang w:bidi="ar-LB"/>
        </w:rPr>
        <w:footnoteReference w:id="532"/>
      </w:r>
      <w:r w:rsidR="005F72D2" w:rsidRPr="00507CF4">
        <w:rPr>
          <w:rFonts w:ascii="Traditional Arabic" w:hAnsi="Traditional Arabic" w:cs="Traditional Arabic"/>
          <w:vertAlign w:val="superscript"/>
          <w:rtl/>
          <w:lang w:bidi="ar-LB"/>
        </w:rPr>
        <w:t>)</w:t>
      </w:r>
      <w:r w:rsidR="005F72D2" w:rsidRPr="00507CF4">
        <w:rPr>
          <w:rFonts w:ascii="Traditional Arabic" w:hAnsi="Traditional Arabic" w:cs="Traditional Arabic"/>
          <w:rtl/>
          <w:lang w:bidi="ar-LB"/>
        </w:rPr>
        <w:t>].</w:t>
      </w:r>
    </w:p>
    <w:p w14:paraId="30C5B7BC" w14:textId="13248653"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فَوْجٌ مُّقْتَحِمٌ مَّعَكُمْ</w:t>
      </w:r>
      <w:r w:rsidR="005F72D2" w:rsidRPr="00507CF4">
        <w:rPr>
          <w:rFonts w:ascii="Traditional Arabic" w:hAnsi="Traditional Arabic" w:cs="Traditional Arabic"/>
          <w:rtl/>
          <w:lang w:bidi="ar-LB"/>
        </w:rPr>
        <w:t>} هذا جمعٌ كثيف دخل النارَ في صحبتكم، وهذه حكايةُ كلام الطاغين بعضِهم مع بعض، والمراد بالفوج أتباعهم الذين اقتحموا معهم الضلالة فيقتحمون معهم العذاب {</w:t>
      </w:r>
      <w:r w:rsidRPr="00507CF4">
        <w:rPr>
          <w:rFonts w:ascii="Traditional Arabic" w:hAnsi="Traditional Arabic" w:cs="Traditional Arabic"/>
          <w:rtl/>
          <w:lang w:bidi="ar-LB"/>
        </w:rPr>
        <w:t>لا مَرْحَبًا بِهِمْ</w:t>
      </w:r>
      <w:r w:rsidR="005F72D2" w:rsidRPr="00507CF4">
        <w:rPr>
          <w:rFonts w:ascii="Traditional Arabic" w:hAnsi="Traditional Arabic" w:cs="Traditional Arabic"/>
          <w:rtl/>
          <w:lang w:bidi="ar-LB"/>
        </w:rPr>
        <w:t>} دعاء منهم على أتباعهم، تقول لِمَن تدعو له: مرحبًا أي أتيتَ رَحْبًا من البلاد لا ضَيِّقًا، ثم تدخل عليه (لا) في دعاء السوء {</w:t>
      </w:r>
      <w:r w:rsidRPr="00507CF4">
        <w:rPr>
          <w:rFonts w:ascii="Traditional Arabic" w:hAnsi="Traditional Arabic" w:cs="Traditional Arabic"/>
          <w:rtl/>
          <w:lang w:bidi="ar-LB"/>
        </w:rPr>
        <w:t>إِنَّهُمْ صَالُوا النَّارِ}</w:t>
      </w:r>
      <w:r w:rsidR="005F72D2" w:rsidRPr="00507CF4">
        <w:rPr>
          <w:rFonts w:ascii="Traditional Arabic" w:hAnsi="Traditional Arabic" w:cs="Traditional Arabic"/>
          <w:rtl/>
          <w:lang w:bidi="ar-LB"/>
        </w:rPr>
        <w:t xml:space="preserve"> داخِلوها [فمُقاسون حرَّها كما نقاسيه].</w:t>
      </w:r>
    </w:p>
    <w:p w14:paraId="2C26839C" w14:textId="301EF132"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w:t>
      </w:r>
      <w:r w:rsidR="001C43C5" w:rsidRPr="00507CF4">
        <w:rPr>
          <w:rFonts w:ascii="Traditional Arabic" w:hAnsi="Traditional Arabic" w:cs="Traditional Arabic"/>
          <w:rtl/>
          <w:lang w:bidi="ar-LB"/>
        </w:rPr>
        <w:t>} أي الأتباعُ:</w:t>
      </w:r>
      <w:r w:rsidRPr="00507CF4">
        <w:rPr>
          <w:rFonts w:ascii="Traditional Arabic" w:hAnsi="Traditional Arabic" w:cs="Traditional Arabic"/>
          <w:rtl/>
          <w:lang w:bidi="ar-LB"/>
        </w:rPr>
        <w:t xml:space="preserve"> </w:t>
      </w:r>
      <w:r w:rsidR="001C43C5" w:rsidRPr="00507CF4">
        <w:rPr>
          <w:rFonts w:ascii="Traditional Arabic" w:hAnsi="Traditional Arabic" w:cs="Traditional Arabic"/>
          <w:rtl/>
          <w:lang w:bidi="ar-LB"/>
        </w:rPr>
        <w:t>{</w:t>
      </w:r>
      <w:r w:rsidRPr="00507CF4">
        <w:rPr>
          <w:rFonts w:ascii="Traditional Arabic" w:hAnsi="Traditional Arabic" w:cs="Traditional Arabic"/>
          <w:rtl/>
          <w:lang w:bidi="ar-LB"/>
        </w:rPr>
        <w:t>بَلْ أَنتُمْ لا مَرْحَبًا بِكُمْ</w:t>
      </w:r>
      <w:r w:rsidR="001C43C5" w:rsidRPr="00507CF4">
        <w:rPr>
          <w:rFonts w:ascii="Traditional Arabic" w:hAnsi="Traditional Arabic" w:cs="Traditional Arabic"/>
          <w:rtl/>
          <w:lang w:bidi="ar-LB"/>
        </w:rPr>
        <w:t>} الدعاء الذي دعوتم به علينا أنتم أحقُّ به</w:t>
      </w:r>
      <w:r w:rsidRPr="00507CF4">
        <w:rPr>
          <w:rFonts w:ascii="Traditional Arabic" w:hAnsi="Traditional Arabic" w:cs="Traditional Arabic"/>
          <w:rtl/>
          <w:lang w:bidi="ar-LB"/>
        </w:rPr>
        <w:t xml:space="preserve"> </w:t>
      </w:r>
      <w:r w:rsidR="001C43C5" w:rsidRPr="00507CF4">
        <w:rPr>
          <w:rFonts w:ascii="Traditional Arabic" w:hAnsi="Traditional Arabic" w:cs="Traditional Arabic"/>
          <w:rtl/>
          <w:lang w:bidi="ar-LB"/>
        </w:rPr>
        <w:t>{</w:t>
      </w:r>
      <w:r w:rsidRPr="00507CF4">
        <w:rPr>
          <w:rFonts w:ascii="Traditional Arabic" w:hAnsi="Traditional Arabic" w:cs="Traditional Arabic"/>
          <w:rtl/>
          <w:lang w:bidi="ar-LB"/>
        </w:rPr>
        <w:t>أَنتُمْ قَدَّمْتُمُوهُ</w:t>
      </w:r>
      <w:r w:rsidR="001C43C5" w:rsidRPr="00507CF4">
        <w:rPr>
          <w:rFonts w:ascii="Traditional Arabic" w:hAnsi="Traditional Arabic" w:cs="Traditional Arabic"/>
          <w:rtl/>
          <w:lang w:bidi="ar-LB"/>
        </w:rPr>
        <w:t>} [قَدَّمتم الصَّلْيَ أو اقتحام النار] {</w:t>
      </w:r>
      <w:r w:rsidRPr="00507CF4">
        <w:rPr>
          <w:rFonts w:ascii="Traditional Arabic" w:hAnsi="Traditional Arabic" w:cs="Traditional Arabic"/>
          <w:rtl/>
          <w:lang w:bidi="ar-LB"/>
        </w:rPr>
        <w:t>لَنَا</w:t>
      </w:r>
      <w:r w:rsidR="001C43C5" w:rsidRPr="00507CF4">
        <w:rPr>
          <w:rFonts w:ascii="Traditional Arabic" w:hAnsi="Traditional Arabic" w:cs="Traditional Arabic"/>
          <w:rtl/>
          <w:lang w:bidi="ar-LB"/>
        </w:rPr>
        <w:t>} أي إنكم دعوتمونا [وحملتمونا على الكفر بالدعوة والتزيين حتى أَوردتُّمونا هذه الموارد]، فكفرنا باتّباعكم</w:t>
      </w:r>
      <w:r w:rsidRPr="00507CF4">
        <w:rPr>
          <w:rFonts w:ascii="Traditional Arabic" w:hAnsi="Traditional Arabic" w:cs="Traditional Arabic"/>
          <w:rtl/>
          <w:lang w:bidi="ar-LB"/>
        </w:rPr>
        <w:t xml:space="preserve"> </w:t>
      </w:r>
      <w:r w:rsidR="001C43C5" w:rsidRPr="00507CF4">
        <w:rPr>
          <w:rFonts w:ascii="Traditional Arabic" w:hAnsi="Traditional Arabic" w:cs="Traditional Arabic"/>
          <w:rtl/>
          <w:lang w:bidi="ar-LB"/>
        </w:rPr>
        <w:t>{</w:t>
      </w:r>
      <w:r w:rsidRPr="00507CF4">
        <w:rPr>
          <w:rFonts w:ascii="Traditional Arabic" w:hAnsi="Traditional Arabic" w:cs="Traditional Arabic"/>
          <w:rtl/>
          <w:lang w:bidi="ar-LB"/>
        </w:rPr>
        <w:t>فَبِئْسَ الْقَرَارُ}</w:t>
      </w:r>
      <w:r w:rsidR="001C43C5" w:rsidRPr="00507CF4">
        <w:rPr>
          <w:rFonts w:ascii="Traditional Arabic" w:hAnsi="Traditional Arabic" w:cs="Traditional Arabic"/>
          <w:rtl/>
          <w:lang w:bidi="ar-LB"/>
        </w:rPr>
        <w:t xml:space="preserve"> النارُ.</w:t>
      </w:r>
    </w:p>
    <w:p w14:paraId="5C93C91E" w14:textId="120B381A"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w:t>
      </w:r>
      <w:r w:rsidR="001C43C5" w:rsidRPr="00507CF4">
        <w:rPr>
          <w:rFonts w:ascii="Traditional Arabic" w:hAnsi="Traditional Arabic" w:cs="Traditional Arabic"/>
          <w:rtl/>
          <w:lang w:bidi="ar-LB"/>
        </w:rPr>
        <w:t>} أي الأتباع:</w:t>
      </w:r>
      <w:r w:rsidRPr="00507CF4">
        <w:rPr>
          <w:rFonts w:ascii="Traditional Arabic" w:hAnsi="Traditional Arabic" w:cs="Traditional Arabic"/>
          <w:rtl/>
          <w:lang w:bidi="ar-LB"/>
        </w:rPr>
        <w:t xml:space="preserve"> </w:t>
      </w:r>
      <w:r w:rsidR="001C43C5" w:rsidRPr="00507CF4">
        <w:rPr>
          <w:rFonts w:ascii="Traditional Arabic" w:hAnsi="Traditional Arabic" w:cs="Traditional Arabic"/>
          <w:rtl/>
          <w:lang w:bidi="ar-LB"/>
        </w:rPr>
        <w:t>{</w:t>
      </w:r>
      <w:r w:rsidRPr="00507CF4">
        <w:rPr>
          <w:rFonts w:ascii="Traditional Arabic" w:hAnsi="Traditional Arabic" w:cs="Traditional Arabic"/>
          <w:rtl/>
          <w:lang w:bidi="ar-LB"/>
        </w:rPr>
        <w:t>رَبَّنَا مَن قَدَّمَ لَنَا هَذَا</w:t>
      </w:r>
      <w:r w:rsidR="001C43C5" w:rsidRPr="00507CF4">
        <w:rPr>
          <w:rFonts w:ascii="Traditional Arabic" w:hAnsi="Traditional Arabic" w:cs="Traditional Arabic"/>
          <w:rtl/>
          <w:lang w:bidi="ar-LB"/>
        </w:rPr>
        <w:t>} [مَن كان سببًا لهذا بدعوته]</w:t>
      </w:r>
      <w:r w:rsidRPr="00507CF4">
        <w:rPr>
          <w:rFonts w:ascii="Traditional Arabic" w:hAnsi="Traditional Arabic" w:cs="Traditional Arabic"/>
          <w:rtl/>
          <w:lang w:bidi="ar-LB"/>
        </w:rPr>
        <w:t xml:space="preserve"> </w:t>
      </w:r>
      <w:r w:rsidR="001C43C5" w:rsidRPr="00507CF4">
        <w:rPr>
          <w:rFonts w:ascii="Traditional Arabic" w:hAnsi="Traditional Arabic" w:cs="Traditional Arabic"/>
          <w:rtl/>
          <w:lang w:bidi="ar-LB"/>
        </w:rPr>
        <w:t>{</w:t>
      </w:r>
      <w:r w:rsidRPr="00507CF4">
        <w:rPr>
          <w:rFonts w:ascii="Traditional Arabic" w:hAnsi="Traditional Arabic" w:cs="Traditional Arabic"/>
          <w:rtl/>
          <w:lang w:bidi="ar-LB"/>
        </w:rPr>
        <w:t>فَزِدْهُ عَذَابًا ضِعْفًا</w:t>
      </w:r>
      <w:r w:rsidR="001C43C5" w:rsidRPr="00507CF4">
        <w:rPr>
          <w:rFonts w:ascii="Traditional Arabic" w:hAnsi="Traditional Arabic" w:cs="Traditional Arabic"/>
          <w:rtl/>
          <w:lang w:bidi="ar-LB"/>
        </w:rPr>
        <w:t>} مضاعَفًا</w:t>
      </w:r>
      <w:r w:rsidRPr="00507CF4">
        <w:rPr>
          <w:rFonts w:ascii="Traditional Arabic" w:hAnsi="Traditional Arabic" w:cs="Traditional Arabic"/>
          <w:rtl/>
          <w:lang w:bidi="ar-LB"/>
        </w:rPr>
        <w:t xml:space="preserve"> </w:t>
      </w:r>
      <w:r w:rsidR="001C43C5" w:rsidRPr="00507CF4">
        <w:rPr>
          <w:rFonts w:ascii="Traditional Arabic" w:hAnsi="Traditional Arabic" w:cs="Traditional Arabic"/>
          <w:rtl/>
          <w:lang w:bidi="ar-LB"/>
        </w:rPr>
        <w:t>{</w:t>
      </w:r>
      <w:r w:rsidRPr="00507CF4">
        <w:rPr>
          <w:rFonts w:ascii="Traditional Arabic" w:hAnsi="Traditional Arabic" w:cs="Traditional Arabic"/>
          <w:rtl/>
          <w:lang w:bidi="ar-LB"/>
        </w:rPr>
        <w:t>فِي النَّارِ}</w:t>
      </w:r>
      <w:r w:rsidR="001C43C5" w:rsidRPr="00507CF4">
        <w:rPr>
          <w:rFonts w:ascii="Traditional Arabic" w:hAnsi="Traditional Arabic" w:cs="Traditional Arabic"/>
          <w:rtl/>
          <w:lang w:bidi="ar-LB"/>
        </w:rPr>
        <w:t xml:space="preserve"> وهو أن يزيد على عذابه مثلَه [بكفره وبدعوته إيّانا إليه].</w:t>
      </w:r>
    </w:p>
    <w:p w14:paraId="2C976EBF" w14:textId="252BC97D"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w:t>
      </w:r>
      <w:r w:rsidR="001C43C5" w:rsidRPr="00507CF4">
        <w:rPr>
          <w:rFonts w:ascii="Traditional Arabic" w:hAnsi="Traditional Arabic" w:cs="Traditional Arabic"/>
          <w:rtl/>
          <w:lang w:bidi="ar-LB"/>
        </w:rPr>
        <w:t>} الضمير لرؤساء الكفرة:</w:t>
      </w:r>
      <w:r w:rsidRPr="00507CF4">
        <w:rPr>
          <w:rFonts w:ascii="Traditional Arabic" w:hAnsi="Traditional Arabic" w:cs="Traditional Arabic"/>
          <w:rtl/>
          <w:lang w:bidi="ar-LB"/>
        </w:rPr>
        <w:t xml:space="preserve"> </w:t>
      </w:r>
      <w:r w:rsidR="001C43C5" w:rsidRPr="00507CF4">
        <w:rPr>
          <w:rFonts w:ascii="Traditional Arabic" w:hAnsi="Traditional Arabic" w:cs="Traditional Arabic"/>
          <w:rtl/>
          <w:lang w:bidi="ar-LB"/>
        </w:rPr>
        <w:t>{</w:t>
      </w:r>
      <w:r w:rsidRPr="00507CF4">
        <w:rPr>
          <w:rFonts w:ascii="Traditional Arabic" w:hAnsi="Traditional Arabic" w:cs="Traditional Arabic"/>
          <w:rtl/>
          <w:lang w:bidi="ar-LB"/>
        </w:rPr>
        <w:t>مَا لَنَا لا نَرَى رِجَال</w:t>
      </w:r>
      <w:r w:rsidR="001C43C5"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1C43C5" w:rsidRPr="00507CF4">
        <w:rPr>
          <w:rFonts w:ascii="Traditional Arabic" w:hAnsi="Traditional Arabic" w:cs="Traditional Arabic"/>
          <w:rtl/>
          <w:lang w:bidi="ar-LB"/>
        </w:rPr>
        <w:t>} يعنون فقراءَ المسلمين</w:t>
      </w:r>
      <w:r w:rsidRPr="00507CF4">
        <w:rPr>
          <w:rFonts w:ascii="Traditional Arabic" w:hAnsi="Traditional Arabic" w:cs="Traditional Arabic"/>
          <w:rtl/>
          <w:lang w:bidi="ar-LB"/>
        </w:rPr>
        <w:t xml:space="preserve"> </w:t>
      </w:r>
      <w:r w:rsidR="001C43C5" w:rsidRPr="00507CF4">
        <w:rPr>
          <w:rFonts w:ascii="Traditional Arabic" w:hAnsi="Traditional Arabic" w:cs="Traditional Arabic"/>
          <w:rtl/>
          <w:lang w:bidi="ar-LB"/>
        </w:rPr>
        <w:t>{</w:t>
      </w:r>
      <w:r w:rsidRPr="00507CF4">
        <w:rPr>
          <w:rFonts w:ascii="Traditional Arabic" w:hAnsi="Traditional Arabic" w:cs="Traditional Arabic"/>
          <w:rtl/>
          <w:lang w:bidi="ar-LB"/>
        </w:rPr>
        <w:t>كُنَّا نَعُدُّهُم</w:t>
      </w:r>
      <w:r w:rsidR="001C43C5" w:rsidRPr="00507CF4">
        <w:rPr>
          <w:rFonts w:ascii="Traditional Arabic" w:hAnsi="Traditional Arabic" w:cs="Traditional Arabic"/>
          <w:rtl/>
          <w:lang w:bidi="ar-LB"/>
        </w:rPr>
        <w:t>}</w:t>
      </w:r>
      <w:r w:rsidR="001001AC" w:rsidRPr="00507CF4">
        <w:rPr>
          <w:rFonts w:ascii="Traditional Arabic" w:hAnsi="Traditional Arabic" w:cs="Traditional Arabic"/>
          <w:rtl/>
          <w:lang w:bidi="ar-LB"/>
        </w:rPr>
        <w:t xml:space="preserve"> في الدنيا</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الأَشْرَارِ}</w:t>
      </w:r>
      <w:r w:rsidR="001001AC" w:rsidRPr="00507CF4">
        <w:rPr>
          <w:rFonts w:ascii="Traditional Arabic" w:hAnsi="Traditional Arabic" w:cs="Traditional Arabic"/>
          <w:rtl/>
          <w:lang w:bidi="ar-LB"/>
        </w:rPr>
        <w:t xml:space="preserve"> من الأرذال الذين لا خير فيهم ولا جدوى.</w:t>
      </w:r>
    </w:p>
    <w:p w14:paraId="48806FFA" w14:textId="78685A5F"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{أَتَّخَذْنَاهُمْ سِخْرِيًّا</w:t>
      </w:r>
      <w:r w:rsidR="001001AC" w:rsidRPr="00507CF4">
        <w:rPr>
          <w:rFonts w:ascii="Traditional Arabic" w:hAnsi="Traditional Arabic" w:cs="Traditional Arabic"/>
          <w:rtl/>
          <w:lang w:bidi="ar-LB"/>
        </w:rPr>
        <w:t>} إنكار على أنفسهم [وتأنيب لها] في الاستسخار</w:t>
      </w:r>
      <w:r w:rsidR="001001AC" w:rsidRPr="00507CF4">
        <w:rPr>
          <w:rFonts w:ascii="Traditional Arabic" w:hAnsi="Traditional Arabic" w:cs="Traditional Arabic"/>
          <w:vertAlign w:val="superscript"/>
          <w:rtl/>
          <w:lang w:bidi="ar-LB"/>
        </w:rPr>
        <w:t>(</w:t>
      </w:r>
      <w:r w:rsidR="001001AC" w:rsidRPr="00507CF4">
        <w:rPr>
          <w:rStyle w:val="ab"/>
          <w:rFonts w:ascii="Traditional Arabic" w:hAnsi="Traditional Arabic" w:cs="Traditional Arabic"/>
          <w:rtl/>
          <w:lang w:bidi="ar-LB"/>
        </w:rPr>
        <w:footnoteReference w:id="533"/>
      </w:r>
      <w:r w:rsidR="001001AC" w:rsidRPr="00507CF4">
        <w:rPr>
          <w:rFonts w:ascii="Traditional Arabic" w:hAnsi="Traditional Arabic" w:cs="Traditional Arabic"/>
          <w:vertAlign w:val="superscript"/>
          <w:rtl/>
          <w:lang w:bidi="ar-LB"/>
        </w:rPr>
        <w:t>)</w:t>
      </w:r>
      <w:r w:rsidR="001001AC" w:rsidRPr="00507CF4">
        <w:rPr>
          <w:rFonts w:ascii="Traditional Arabic" w:hAnsi="Traditional Arabic" w:cs="Traditional Arabic"/>
          <w:rtl/>
          <w:lang w:bidi="ar-LB"/>
        </w:rPr>
        <w:t xml:space="preserve"> منهم</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أَمْ زَاغَتْ</w:t>
      </w:r>
      <w:r w:rsidR="001001AC" w:rsidRPr="00507CF4">
        <w:rPr>
          <w:rFonts w:ascii="Traditional Arabic" w:hAnsi="Traditional Arabic" w:cs="Traditional Arabic"/>
          <w:rtl/>
          <w:lang w:bidi="ar-LB"/>
        </w:rPr>
        <w:t>} مالت</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عَنْهُمُ الأَبْصَارُ}</w:t>
      </w:r>
      <w:r w:rsidR="001001AC" w:rsidRPr="00507CF4">
        <w:rPr>
          <w:rFonts w:ascii="Traditional Arabic" w:hAnsi="Traditional Arabic" w:cs="Traditional Arabic"/>
          <w:rtl/>
          <w:lang w:bidi="ar-LB"/>
        </w:rPr>
        <w:t xml:space="preserve"> أي ما لنا لا نراهم في النار كأنهم ليسوا فيها، بل أزاغت عنهم أبصارُنا فلا نراهم وهم فيها، قسموا أمرَهم بين أن يكونوا من أهل الجنة، وبين أن يكونوا من أهل النار، إلا أنه خفي عليهم مكانُهم.</w:t>
      </w:r>
    </w:p>
    <w:p w14:paraId="02549474" w14:textId="62AE285B"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ذَلِكَ</w:t>
      </w:r>
      <w:r w:rsidR="001001AC" w:rsidRPr="00507CF4">
        <w:rPr>
          <w:rFonts w:ascii="Traditional Arabic" w:hAnsi="Traditional Arabic" w:cs="Traditional Arabic"/>
          <w:rtl/>
          <w:lang w:bidi="ar-LB"/>
        </w:rPr>
        <w:t>} الذي حَكَينا عنهم</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لَحَقٌّ</w:t>
      </w:r>
      <w:r w:rsidR="001001AC" w:rsidRPr="00507CF4">
        <w:rPr>
          <w:rFonts w:ascii="Traditional Arabic" w:hAnsi="Traditional Arabic" w:cs="Traditional Arabic"/>
          <w:rtl/>
          <w:lang w:bidi="ar-LB"/>
        </w:rPr>
        <w:t>} لَصدقٌ كائن لا مَحالةَ، لا بدَّ أن يتكلموا به، ثم بيَّن ما هو فقال: هو</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تَخَاصُمُ أَهْلِ النَّارِ}</w:t>
      </w:r>
      <w:r w:rsidR="001001AC" w:rsidRPr="00507CF4">
        <w:rPr>
          <w:rFonts w:ascii="Traditional Arabic" w:hAnsi="Traditional Arabic" w:cs="Traditional Arabic"/>
          <w:rtl/>
          <w:lang w:bidi="ar-LB"/>
        </w:rPr>
        <w:t xml:space="preserve"> ولمَّا شبَّه تقاولَهم وما يجري بينهم من السؤال والجواب بما يجري بين المتخاصِمِين سَمَّاه تخاصمًا، ولأنَّ قولَ الرؤساء: {لَا مرْحَبَا بِهِمْ}، وقولَ أَتباعهم: {بَلْ أَنتُمْ لَا مَرْحَبَا بِكُمْ} من باب الخصومة، فسمَّى التقاول كلَّه تخاصمًا لاشتماله على ذلك.</w:t>
      </w:r>
    </w:p>
    <w:p w14:paraId="01CFD653" w14:textId="1B09B0EB"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w:t>
      </w:r>
      <w:r w:rsidR="001001AC" w:rsidRPr="00507CF4">
        <w:rPr>
          <w:rFonts w:ascii="Traditional Arabic" w:hAnsi="Traditional Arabic" w:cs="Traditional Arabic"/>
          <w:rtl/>
          <w:lang w:bidi="ar-LB"/>
        </w:rPr>
        <w:t>} يا محمد لمشركي مكة:</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إِنَّمَا أَنَا مُنذِرٌ</w:t>
      </w:r>
      <w:r w:rsidR="001001AC" w:rsidRPr="00507CF4">
        <w:rPr>
          <w:rFonts w:ascii="Traditional Arabic" w:hAnsi="Traditional Arabic" w:cs="Traditional Arabic"/>
          <w:rtl/>
          <w:lang w:bidi="ar-LB"/>
        </w:rPr>
        <w:t>} ما أنا إلّا رسولٌ منذِرٌ أُنذركم عذابَ الله تعالى</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وَمَا مِنْ إِلَهٍ إِلاَّ اللَّهُ</w:t>
      </w:r>
      <w:r w:rsidR="001001AC" w:rsidRPr="00507CF4">
        <w:rPr>
          <w:rFonts w:ascii="Traditional Arabic" w:hAnsi="Traditional Arabic" w:cs="Traditional Arabic"/>
          <w:rtl/>
          <w:lang w:bidi="ar-LB"/>
        </w:rPr>
        <w:t>} وأقول لكم: إنَّ دينَ الحقّ توحيدُ الله وأنْ نعتقد أن لا إله إلا الله</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الْوَاحِدُ</w:t>
      </w:r>
      <w:r w:rsidR="001001AC" w:rsidRPr="00507CF4">
        <w:rPr>
          <w:rFonts w:ascii="Traditional Arabic" w:hAnsi="Traditional Arabic" w:cs="Traditional Arabic"/>
          <w:rtl/>
          <w:lang w:bidi="ar-LB"/>
        </w:rPr>
        <w:t>} بلا نِدٍّ ولا شريك</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الْقَهَّارُ}</w:t>
      </w:r>
      <w:r w:rsidR="001001AC" w:rsidRPr="00507CF4">
        <w:rPr>
          <w:rFonts w:ascii="Traditional Arabic" w:hAnsi="Traditional Arabic" w:cs="Traditional Arabic"/>
          <w:rtl/>
          <w:lang w:bidi="ar-LB"/>
        </w:rPr>
        <w:t xml:space="preserve"> لكلِّ شيءٍ.</w:t>
      </w:r>
    </w:p>
    <w:p w14:paraId="1D5DD9C4" w14:textId="73F72D5A"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{رَبُّ السَّمَاوَاتِ وَالأَرْضِ وَمَا بَيْنَهُمَا</w:t>
      </w:r>
      <w:r w:rsidR="001001AC" w:rsidRPr="00507CF4">
        <w:rPr>
          <w:rFonts w:ascii="Traditional Arabic" w:hAnsi="Traditional Arabic" w:cs="Traditional Arabic"/>
          <w:rtl/>
          <w:lang w:bidi="ar-LB"/>
        </w:rPr>
        <w:t xml:space="preserve">} له </w:t>
      </w:r>
      <w:r w:rsidR="00507CF4">
        <w:rPr>
          <w:rFonts w:ascii="Traditional Arabic" w:hAnsi="Traditional Arabic" w:cs="Traditional Arabic"/>
          <w:rtl/>
          <w:lang w:bidi="ar-LB"/>
        </w:rPr>
        <w:t>الـمُ</w:t>
      </w:r>
      <w:r w:rsidR="001001AC" w:rsidRPr="00507CF4">
        <w:rPr>
          <w:rFonts w:ascii="Traditional Arabic" w:hAnsi="Traditional Arabic" w:cs="Traditional Arabic"/>
          <w:rtl/>
          <w:lang w:bidi="ar-LB"/>
        </w:rPr>
        <w:t>لك والرُّبوبيَّةُ في العالَم كلِّه {</w:t>
      </w:r>
      <w:r w:rsidRPr="00507CF4">
        <w:rPr>
          <w:rFonts w:ascii="Traditional Arabic" w:hAnsi="Traditional Arabic" w:cs="Traditional Arabic"/>
          <w:rtl/>
          <w:lang w:bidi="ar-LB"/>
        </w:rPr>
        <w:t>الْعَزِيزُ</w:t>
      </w:r>
      <w:r w:rsidR="001001AC" w:rsidRPr="00507CF4">
        <w:rPr>
          <w:rFonts w:ascii="Traditional Arabic" w:hAnsi="Traditional Arabic" w:cs="Traditional Arabic"/>
          <w:rtl/>
          <w:lang w:bidi="ar-LB"/>
        </w:rPr>
        <w:t>} الذي لا يُغلَبُ إذا عاقب</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الْغَفَّارُ}</w:t>
      </w:r>
      <w:r w:rsidR="001001AC" w:rsidRPr="00507CF4">
        <w:rPr>
          <w:rFonts w:ascii="Traditional Arabic" w:hAnsi="Traditional Arabic" w:cs="Traditional Arabic"/>
          <w:rtl/>
          <w:lang w:bidi="ar-LB"/>
        </w:rPr>
        <w:t xml:space="preserve"> لذنوب مَن التجأ إليه.</w:t>
      </w:r>
    </w:p>
    <w:p w14:paraId="3477F3BD" w14:textId="383D5807"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هُوَ</w:t>
      </w:r>
      <w:r w:rsidR="001001AC" w:rsidRPr="00507CF4">
        <w:rPr>
          <w:rFonts w:ascii="Traditional Arabic" w:hAnsi="Traditional Arabic" w:cs="Traditional Arabic"/>
          <w:rtl/>
          <w:lang w:bidi="ar-LB"/>
        </w:rPr>
        <w:t>} أي هذا الذي أَنبأتُكم به من كوني رسولًا مُنذِرًا، وأنَّ الله واحدٌ لا شريك له</w:t>
      </w:r>
      <w:r w:rsidRPr="00507CF4">
        <w:rPr>
          <w:rFonts w:ascii="Traditional Arabic" w:hAnsi="Traditional Arabic" w:cs="Traditional Arabic"/>
          <w:rtl/>
          <w:lang w:bidi="ar-LB"/>
        </w:rPr>
        <w:t xml:space="preserve"> </w:t>
      </w:r>
      <w:r w:rsidR="001001AC" w:rsidRPr="00507CF4">
        <w:rPr>
          <w:rFonts w:ascii="Traditional Arabic" w:hAnsi="Traditional Arabic" w:cs="Traditional Arabic"/>
          <w:rtl/>
          <w:lang w:bidi="ar-LB"/>
        </w:rPr>
        <w:t>{</w:t>
      </w:r>
      <w:r w:rsidRPr="00507CF4">
        <w:rPr>
          <w:rFonts w:ascii="Traditional Arabic" w:hAnsi="Traditional Arabic" w:cs="Traditional Arabic"/>
          <w:rtl/>
          <w:lang w:bidi="ar-LB"/>
        </w:rPr>
        <w:t>نَبَأٌ عَظِيمٌ}</w:t>
      </w:r>
      <w:r w:rsidR="00BA36FD" w:rsidRPr="00507CF4">
        <w:rPr>
          <w:rFonts w:ascii="Traditional Arabic" w:hAnsi="Traditional Arabic" w:cs="Traditional Arabic"/>
          <w:rtl/>
          <w:lang w:bidi="ar-LB"/>
        </w:rPr>
        <w:t xml:space="preserve"> لا يُعرِضُ عن مثلِه إلّا غافلٌ شديدُ الغفلة. ثمَّ:</w:t>
      </w:r>
    </w:p>
    <w:p w14:paraId="78CE6D0D" w14:textId="189E7C20"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{أَنتُمْ عَنْهُ مُعْرِضُونَ}</w:t>
      </w:r>
      <w:r w:rsidR="00BA36FD" w:rsidRPr="00507CF4">
        <w:rPr>
          <w:rFonts w:ascii="Traditional Arabic" w:hAnsi="Traditional Arabic" w:cs="Traditional Arabic"/>
          <w:rtl/>
          <w:lang w:bidi="ar-LB"/>
        </w:rPr>
        <w:t xml:space="preserve"> [لِتَمادي غفلتكم].</w:t>
      </w:r>
    </w:p>
    <w:p w14:paraId="223A924C" w14:textId="702B543C"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كَانَ لِي مِنْ عِلْمٍ بِالْمَلَإِ الأَعْلَى إِذْ يَخْتَصِمُونَ}</w:t>
      </w:r>
      <w:r w:rsidR="00BA36FD" w:rsidRPr="00507CF4">
        <w:rPr>
          <w:rFonts w:ascii="Traditional Arabic" w:hAnsi="Traditional Arabic" w:cs="Traditional Arabic"/>
          <w:rtl/>
          <w:lang w:bidi="ar-LB"/>
        </w:rPr>
        <w:t xml:space="preserve"> احتجَّ لصحة نبوَّته بأنَّ ما يُنبئ به عن </w:t>
      </w:r>
      <w:r w:rsidR="00507CF4">
        <w:rPr>
          <w:rFonts w:ascii="Traditional Arabic" w:hAnsi="Traditional Arabic" w:cs="Traditional Arabic"/>
          <w:rtl/>
          <w:lang w:bidi="ar-LB"/>
        </w:rPr>
        <w:t>الـمَ</w:t>
      </w:r>
      <w:r w:rsidR="00BA36FD" w:rsidRPr="00507CF4">
        <w:rPr>
          <w:rFonts w:ascii="Traditional Arabic" w:hAnsi="Traditional Arabic" w:cs="Traditional Arabic"/>
          <w:rtl/>
          <w:lang w:bidi="ar-LB"/>
        </w:rPr>
        <w:t>لَأِ الأعلى [الملائكة وإبليس حين كان في السماء] واختصامِهم [وتقاولِهم في شأن ءادم عليه السلام وخلقه من طين واستحقاقِه للخلافة والسجود] أمرٌ ما كان له به من علم قَطُّ، ثم عَلِمَه، ولم يَسلُك الطريقَ الذي يسلُكه الناسُ في علم ما لم يعلموا، وهو الأخذ من أهل العلم وقراءة الكتب، فعُلِم أنَّ ذلك لم يحصل له إلا بالوحي من الله تعالى.</w:t>
      </w:r>
    </w:p>
    <w:p w14:paraId="3C0B29C7" w14:textId="1DEB3FDD"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يُوحَى إِلَيَّ إِلاَّ أَنَّمَا أَنَا نَذِيرٌ مُّبِينٌ}</w:t>
      </w:r>
      <w:r w:rsidR="00BA36FD" w:rsidRPr="00507CF4">
        <w:rPr>
          <w:rFonts w:ascii="Traditional Arabic" w:hAnsi="Traditional Arabic" w:cs="Traditional Arabic"/>
          <w:rtl/>
          <w:lang w:bidi="ar-LB"/>
        </w:rPr>
        <w:t xml:space="preserve"> معناه ما يوحى إليَّ إلا للإنذار [لأني رسولٌ نذيرٌ لكم من عذابه تعالى مُبَيّنٌ لكم شرعَه].</w:t>
      </w:r>
    </w:p>
    <w:p w14:paraId="134E8BAA" w14:textId="23223E53"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قَالَ رَبُّكَ</w:t>
      </w:r>
      <w:r w:rsidR="00BA36FD" w:rsidRPr="00507CF4">
        <w:rPr>
          <w:rFonts w:ascii="Traditional Arabic" w:hAnsi="Traditional Arabic" w:cs="Traditional Arabic"/>
          <w:rtl/>
          <w:lang w:bidi="ar-LB"/>
        </w:rPr>
        <w:t>} في شأن ءادم على لسان مَلَكٍ</w:t>
      </w:r>
      <w:r w:rsidRPr="00507CF4">
        <w:rPr>
          <w:rFonts w:ascii="Traditional Arabic" w:hAnsi="Traditional Arabic" w:cs="Traditional Arabic"/>
          <w:rtl/>
          <w:lang w:bidi="ar-LB"/>
        </w:rPr>
        <w:t xml:space="preserve"> </w:t>
      </w:r>
      <w:r w:rsidR="00BA36FD" w:rsidRPr="00507CF4">
        <w:rPr>
          <w:rFonts w:ascii="Traditional Arabic" w:hAnsi="Traditional Arabic" w:cs="Traditional Arabic"/>
          <w:rtl/>
          <w:lang w:bidi="ar-LB"/>
        </w:rPr>
        <w:t>{</w:t>
      </w:r>
      <w:r w:rsidRPr="00507CF4">
        <w:rPr>
          <w:rFonts w:ascii="Traditional Arabic" w:hAnsi="Traditional Arabic" w:cs="Traditional Arabic"/>
          <w:rtl/>
          <w:lang w:bidi="ar-LB"/>
        </w:rPr>
        <w:t>لِلْمَلائِكَةِ إِنِّي خَالِقٌ بَشَرًا</w:t>
      </w:r>
      <w:r w:rsidR="00BA36FD" w:rsidRPr="00507CF4">
        <w:rPr>
          <w:rFonts w:ascii="Traditional Arabic" w:hAnsi="Traditional Arabic" w:cs="Traditional Arabic"/>
          <w:rtl/>
          <w:lang w:bidi="ar-LB"/>
        </w:rPr>
        <w:t>} [يعني بذلك خلق ءادم]</w:t>
      </w:r>
      <w:r w:rsidRPr="00507CF4">
        <w:rPr>
          <w:rFonts w:ascii="Traditional Arabic" w:hAnsi="Traditional Arabic" w:cs="Traditional Arabic"/>
          <w:rtl/>
          <w:lang w:bidi="ar-LB"/>
        </w:rPr>
        <w:t xml:space="preserve"> </w:t>
      </w:r>
      <w:r w:rsidR="00BA36FD" w:rsidRPr="00507CF4">
        <w:rPr>
          <w:rFonts w:ascii="Traditional Arabic" w:hAnsi="Traditional Arabic" w:cs="Traditional Arabic"/>
          <w:rtl/>
          <w:lang w:bidi="ar-LB"/>
        </w:rPr>
        <w:t>{</w:t>
      </w:r>
      <w:r w:rsidRPr="00507CF4">
        <w:rPr>
          <w:rFonts w:ascii="Traditional Arabic" w:hAnsi="Traditional Arabic" w:cs="Traditional Arabic"/>
          <w:rtl/>
          <w:lang w:bidi="ar-LB"/>
        </w:rPr>
        <w:t>مِن طِينٍ}</w:t>
      </w:r>
      <w:r w:rsidR="00BA36FD" w:rsidRPr="00507CF4">
        <w:rPr>
          <w:rFonts w:ascii="Traditional Arabic" w:hAnsi="Traditional Arabic" w:cs="Traditional Arabic"/>
          <w:rtl/>
          <w:lang w:bidi="ar-LB"/>
        </w:rPr>
        <w:t xml:space="preserve"> [ذكر هنا أنه خلقه من طين، وفي ءال عمران {مِن تُرَابٍ} وفي الحجر {مِن صَلْصَالٍ مِّنْ حَمَإٍ مَسْنُونٍ}</w:t>
      </w:r>
      <w:r w:rsidR="003A3818" w:rsidRPr="00507CF4">
        <w:rPr>
          <w:rFonts w:ascii="Traditional Arabic" w:hAnsi="Traditional Arabic" w:cs="Traditional Arabic"/>
          <w:rtl/>
          <w:lang w:bidi="ar-LB"/>
        </w:rPr>
        <w:t xml:space="preserve"> ولا منافاةَ فإنَّ المادة البعيدة هي التراب، ثم ما يليه وهو الطين، ثم ما يليه وهو الحمأ المسنون، ثم ما يليه وهو الصلصال].</w:t>
      </w:r>
    </w:p>
    <w:p w14:paraId="4750C077" w14:textId="7D54ADF2"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{فَإِذَا سَوَّيْتُهُ</w:t>
      </w:r>
      <w:r w:rsidR="008E5848" w:rsidRPr="00507CF4">
        <w:rPr>
          <w:rFonts w:ascii="Traditional Arabic" w:hAnsi="Traditional Arabic" w:cs="Traditional Arabic"/>
          <w:rtl/>
          <w:lang w:bidi="ar-LB"/>
        </w:rPr>
        <w:t>} فإذا أتممتُ خَلْقَه وعدَّلتُه</w:t>
      </w:r>
      <w:r w:rsidRPr="00507CF4">
        <w:rPr>
          <w:rFonts w:ascii="Traditional Arabic" w:hAnsi="Traditional Arabic" w:cs="Traditional Arabic"/>
          <w:rtl/>
          <w:lang w:bidi="ar-LB"/>
        </w:rPr>
        <w:t xml:space="preserve"> </w:t>
      </w:r>
      <w:r w:rsidR="008E5848" w:rsidRPr="00507CF4">
        <w:rPr>
          <w:rFonts w:ascii="Traditional Arabic" w:hAnsi="Traditional Arabic" w:cs="Traditional Arabic"/>
          <w:rtl/>
          <w:lang w:bidi="ar-LB"/>
        </w:rPr>
        <w:t>{</w:t>
      </w:r>
      <w:r w:rsidRPr="00507CF4">
        <w:rPr>
          <w:rFonts w:ascii="Traditional Arabic" w:hAnsi="Traditional Arabic" w:cs="Traditional Arabic"/>
          <w:rtl/>
          <w:lang w:bidi="ar-LB"/>
        </w:rPr>
        <w:t>وَنَفَخْتُ فِيهِ مِن رُّوحِي</w:t>
      </w:r>
      <w:r w:rsidR="008E5848" w:rsidRPr="00507CF4">
        <w:rPr>
          <w:rFonts w:ascii="Traditional Arabic" w:hAnsi="Traditional Arabic" w:cs="Traditional Arabic"/>
          <w:rtl/>
          <w:lang w:bidi="ar-LB"/>
        </w:rPr>
        <w:t>} الذي خلقتُه، وأَضافَهُ إليه تخصيصًا كبيتِ الله وناقةِ الله، والمعنى: أَحييتُه وجعلتُه حسَّاسًا مُتنفِّسًا</w:t>
      </w:r>
      <w:r w:rsidRPr="00507CF4">
        <w:rPr>
          <w:rFonts w:ascii="Traditional Arabic" w:hAnsi="Traditional Arabic" w:cs="Traditional Arabic"/>
          <w:rtl/>
          <w:lang w:bidi="ar-LB"/>
        </w:rPr>
        <w:t xml:space="preserve"> </w:t>
      </w:r>
      <w:r w:rsidR="008E5848" w:rsidRPr="00507CF4">
        <w:rPr>
          <w:rFonts w:ascii="Traditional Arabic" w:hAnsi="Traditional Arabic" w:cs="Traditional Arabic"/>
          <w:rtl/>
          <w:lang w:bidi="ar-LB"/>
        </w:rPr>
        <w:t>{</w:t>
      </w:r>
      <w:r w:rsidRPr="00507CF4">
        <w:rPr>
          <w:rFonts w:ascii="Traditional Arabic" w:hAnsi="Traditional Arabic" w:cs="Traditional Arabic"/>
          <w:rtl/>
          <w:lang w:bidi="ar-LB"/>
        </w:rPr>
        <w:t>فَقَعُوا</w:t>
      </w:r>
      <w:r w:rsidR="008E5848" w:rsidRPr="00507CF4">
        <w:rPr>
          <w:rFonts w:ascii="Traditional Arabic" w:hAnsi="Traditional Arabic" w:cs="Traditional Arabic"/>
          <w:rtl/>
          <w:lang w:bidi="ar-LB"/>
        </w:rPr>
        <w:t>} أمٌ من: اسقطوا على الأرض، والمعنى: اسجدوا</w:t>
      </w:r>
      <w:r w:rsidRPr="00507CF4">
        <w:rPr>
          <w:rFonts w:ascii="Traditional Arabic" w:hAnsi="Traditional Arabic" w:cs="Traditional Arabic"/>
          <w:rtl/>
          <w:lang w:bidi="ar-LB"/>
        </w:rPr>
        <w:t xml:space="preserve"> </w:t>
      </w:r>
      <w:r w:rsidR="008E5848" w:rsidRPr="00507CF4">
        <w:rPr>
          <w:rFonts w:ascii="Traditional Arabic" w:hAnsi="Traditional Arabic" w:cs="Traditional Arabic"/>
          <w:rtl/>
          <w:lang w:bidi="ar-LB"/>
        </w:rPr>
        <w:t>{</w:t>
      </w:r>
      <w:r w:rsidRPr="00507CF4">
        <w:rPr>
          <w:rFonts w:ascii="Traditional Arabic" w:hAnsi="Traditional Arabic" w:cs="Traditional Arabic"/>
          <w:rtl/>
          <w:lang w:bidi="ar-LB"/>
        </w:rPr>
        <w:t>لَهُ سَاجِدِينَ}</w:t>
      </w:r>
      <w:r w:rsidR="008E5848" w:rsidRPr="00507CF4">
        <w:rPr>
          <w:rFonts w:ascii="Traditional Arabic" w:hAnsi="Traditional Arabic" w:cs="Traditional Arabic"/>
          <w:rtl/>
          <w:lang w:bidi="ar-LB"/>
        </w:rPr>
        <w:t xml:space="preserve"> سجدةَ التحية [بوضع الجبهة على الأرض إكرامًا له عليه السلام وتعظيمًا لا عبادة، ويدلُّ على ذلك قولُه تعالى {فَقَعُوا}. وقد نُسِخَ جواز السجود للتحية في شرع نبيّنا عليه الصلاة والسلام].</w:t>
      </w:r>
    </w:p>
    <w:p w14:paraId="7FF4688C" w14:textId="39E1D1CF"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{فَسَجَدَ الْمَلائِكَةُ كُلُّهُمْ أَجْمَعُونَ}</w:t>
      </w:r>
      <w:r w:rsidR="008E5848" w:rsidRPr="00507CF4">
        <w:rPr>
          <w:rFonts w:ascii="Traditional Arabic" w:hAnsi="Traditional Arabic" w:cs="Traditional Arabic"/>
          <w:rtl/>
          <w:lang w:bidi="ar-LB"/>
        </w:rPr>
        <w:t xml:space="preserve"> كلٌّ للإحاطة، وأجمعون للاجتماع، فأفاد أنهم سجدوا عن ءاخِرهم جميعًا في وقتٍ واحدٍ غيرَ متفرقينَ في أوقاتٍ.</w:t>
      </w:r>
    </w:p>
    <w:p w14:paraId="5E5BC276" w14:textId="64E5CF88"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إِبْلِيسَ اسْتَكْبَرَ</w:t>
      </w:r>
      <w:r w:rsidR="008E5848" w:rsidRPr="00507CF4">
        <w:rPr>
          <w:rFonts w:ascii="Traditional Arabic" w:hAnsi="Traditional Arabic" w:cs="Traditional Arabic"/>
          <w:rtl/>
          <w:lang w:bidi="ar-LB"/>
        </w:rPr>
        <w:t>} تعظَّم عن السجود، [والاستثناء منقطع بمعنى لكن إبليس استكبرَ، ولم يكن إبليسُ من الملائكة بدليل قوله تعالى عن الملائكة {لَّا يَعْصُونَ اللهَ مَا أَمَرَهُمْ} [التحريم: 6] وقوله تعالى: {لَا يَسْتَكْبِرُونَ عَنْ عبَادَتِهِ وَلَا يَسْتَحْسِرُونَ} [الأنبياء: 19] فلو كان اللعين الرَّجيم منهم لأطاعَه كما أطاعوه، وقولِهِ تعالى إخبارًا عن إبليسَ قولَه: {خَلَقْتَنِي مِن نَّارٍ} [الأعراف: 12] والملائكة إنما خلقوا من النور، وقولِهِ تعالى: {كَانَ مِنَ الْجِنِّ} [الكهف: 50] ولم يقل من الملائكة].</w:t>
      </w:r>
      <w:r w:rsidRPr="00507CF4">
        <w:rPr>
          <w:rFonts w:ascii="Traditional Arabic" w:hAnsi="Traditional Arabic" w:cs="Traditional Arabic"/>
          <w:rtl/>
          <w:lang w:bidi="ar-LB"/>
        </w:rPr>
        <w:t xml:space="preserve"> </w:t>
      </w:r>
      <w:r w:rsidR="008E5848" w:rsidRPr="00507CF4">
        <w:rPr>
          <w:rFonts w:ascii="Traditional Arabic" w:hAnsi="Traditional Arabic" w:cs="Traditional Arabic"/>
          <w:rtl/>
          <w:lang w:bidi="ar-LB"/>
        </w:rPr>
        <w:t>{</w:t>
      </w:r>
      <w:r w:rsidRPr="00507CF4">
        <w:rPr>
          <w:rFonts w:ascii="Traditional Arabic" w:hAnsi="Traditional Arabic" w:cs="Traditional Arabic"/>
          <w:rtl/>
          <w:lang w:bidi="ar-LB"/>
        </w:rPr>
        <w:t>وَكَانَ مِنْ الْكَافِرِينَ}</w:t>
      </w:r>
      <w:r w:rsidR="008E5848" w:rsidRPr="00507CF4">
        <w:rPr>
          <w:rFonts w:ascii="Traditional Arabic" w:hAnsi="Traditional Arabic" w:cs="Traditional Arabic"/>
          <w:rtl/>
          <w:lang w:bidi="ar-LB"/>
        </w:rPr>
        <w:t xml:space="preserve"> وصار من الكافرين بإباءِ الأَمر.</w:t>
      </w:r>
    </w:p>
    <w:p w14:paraId="01400F99" w14:textId="05F5C8A6"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يَا إِبْلِيسُ مَا مَنَعَكَ أَن تَسْجُدَ</w:t>
      </w:r>
      <w:r w:rsidR="009552D4" w:rsidRPr="00507CF4">
        <w:rPr>
          <w:rFonts w:ascii="Traditional Arabic" w:hAnsi="Traditional Arabic" w:cs="Traditional Arabic"/>
          <w:rtl/>
          <w:lang w:bidi="ar-LB"/>
        </w:rPr>
        <w:t>} ما منعك عن السجود امتثالًا لأمري وإعظامًا لخطابي</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لِمَا خَلَقْتُ بِيَدَيَّ</w:t>
      </w:r>
      <w:r w:rsidR="009552D4" w:rsidRPr="00507CF4">
        <w:rPr>
          <w:rFonts w:ascii="Traditional Arabic" w:hAnsi="Traditional Arabic" w:cs="Traditional Arabic"/>
          <w:rtl/>
          <w:lang w:bidi="ar-LB"/>
        </w:rPr>
        <w:t>} أي بلا واسطة، [ويجوز أن يقال: المراد باليدين هنا العناية والحفظُ على أنَّ ءادم عليه السلام خُلقَ مُشَرَّفًا مُكَرَّمًا بخلاف إبليس، أي خَلَقتُه بعنايتي وحفظي على وجه الإكرام والتعظيم له، أي أنَّ تعالى أراد له هذا المقام العالي والخير العظيم]</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أَسْتَكْبَرْتَ</w:t>
      </w:r>
      <w:r w:rsidR="009552D4" w:rsidRPr="00507CF4">
        <w:rPr>
          <w:rFonts w:ascii="Traditional Arabic" w:hAnsi="Traditional Arabic" w:cs="Traditional Arabic"/>
          <w:rtl/>
          <w:lang w:bidi="ar-LB"/>
        </w:rPr>
        <w:t>} استفهام إنكارٍ [وتوبيخ]</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أَمْ كُنتَ مِنَ الْعَالِينَ}</w:t>
      </w:r>
      <w:r w:rsidR="009552D4" w:rsidRPr="00507CF4">
        <w:rPr>
          <w:rFonts w:ascii="Traditional Arabic" w:hAnsi="Traditional Arabic" w:cs="Traditional Arabic"/>
          <w:rtl/>
          <w:lang w:bidi="ar-LB"/>
        </w:rPr>
        <w:t xml:space="preserve"> مِمَّن عَلَوْتَ وفُقت [فأجاب بأنه من العالين، حيث]</w:t>
      </w:r>
    </w:p>
    <w:p w14:paraId="11A3152F" w14:textId="4E7CE252"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أَنَا خَيْرٌ مِّنْهُ خَلَقْتَنِي مِن نَّارٍ وَخَلَقْتَهُ مِن طِينٍ}</w:t>
      </w:r>
      <w:r w:rsidR="009552D4" w:rsidRPr="00507CF4">
        <w:rPr>
          <w:rFonts w:ascii="Traditional Arabic" w:hAnsi="Traditional Arabic" w:cs="Traditional Arabic"/>
          <w:rtl/>
          <w:lang w:bidi="ar-LB"/>
        </w:rPr>
        <w:t xml:space="preserve"> يعني لو كان مخلوقًا من نار لما سجدتُ له لأنه مخلوقٌ مثلي، فكيف أَسجدُ لِمَن هو دوني لأنه من طينٍ، والنار تغلب الطينَ وتأكلُه.</w:t>
      </w:r>
    </w:p>
    <w:p w14:paraId="3870732F" w14:textId="552C7257"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فَاخْرُجْ مِنْهَا</w:t>
      </w:r>
      <w:r w:rsidR="009552D4" w:rsidRPr="00507CF4">
        <w:rPr>
          <w:rFonts w:ascii="Traditional Arabic" w:hAnsi="Traditional Arabic" w:cs="Traditional Arabic"/>
          <w:rtl/>
          <w:lang w:bidi="ar-LB"/>
        </w:rPr>
        <w:t>} من الجنة</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فَإِنَّكَ رَجِيمٌ}</w:t>
      </w:r>
      <w:r w:rsidR="009552D4" w:rsidRPr="00507CF4">
        <w:rPr>
          <w:rFonts w:ascii="Traditional Arabic" w:hAnsi="Traditional Arabic" w:cs="Traditional Arabic"/>
          <w:rtl/>
          <w:lang w:bidi="ar-LB"/>
        </w:rPr>
        <w:t xml:space="preserve"> مرجومٌ أي: مطرودٌ [من الرحمة ومحل الكرامة].</w:t>
      </w:r>
    </w:p>
    <w:p w14:paraId="4CFF9F83" w14:textId="399E3530" w:rsidR="00C97609" w:rsidRPr="00507CF4" w:rsidRDefault="00C97609"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عَلَيْكَ لَعْنَتِي</w:t>
      </w:r>
      <w:r w:rsidR="009552D4" w:rsidRPr="00507CF4">
        <w:rPr>
          <w:rFonts w:ascii="Traditional Arabic" w:hAnsi="Traditional Arabic" w:cs="Traditional Arabic"/>
          <w:rtl/>
          <w:lang w:bidi="ar-LB"/>
        </w:rPr>
        <w:t>} إبعادي من كلّ الخير</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إِلَى يَوْمِ الدِّينِ}</w:t>
      </w:r>
      <w:r w:rsidR="009552D4" w:rsidRPr="00507CF4">
        <w:rPr>
          <w:rFonts w:ascii="Traditional Arabic" w:hAnsi="Traditional Arabic" w:cs="Traditional Arabic"/>
          <w:rtl/>
          <w:lang w:bidi="ar-LB"/>
        </w:rPr>
        <w:t xml:space="preserve"> أي الجزاء، [وفيه إخبارٌ أنه يبقى على الكفر إلى يوم القيامة].</w:t>
      </w:r>
    </w:p>
    <w:p w14:paraId="265F58AB" w14:textId="4D541987" w:rsidR="00C97609" w:rsidRPr="00507CF4" w:rsidRDefault="009552D4" w:rsidP="00507CF4">
      <w:pPr>
        <w:pStyle w:val="a6"/>
        <w:numPr>
          <w:ilvl w:val="0"/>
          <w:numId w:val="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81- </w:t>
      </w:r>
      <w:r w:rsidR="00C97609" w:rsidRPr="00507CF4">
        <w:rPr>
          <w:rFonts w:ascii="Traditional Arabic" w:hAnsi="Traditional Arabic" w:cs="Traditional Arabic"/>
          <w:rtl/>
          <w:lang w:bidi="ar-LB"/>
        </w:rPr>
        <w:t>{قَالَ رَبِّ فَأَنظِرْنِي</w:t>
      </w:r>
      <w:r w:rsidRPr="00507CF4">
        <w:rPr>
          <w:rFonts w:ascii="Traditional Arabic" w:hAnsi="Traditional Arabic" w:cs="Traditional Arabic"/>
          <w:rtl/>
          <w:lang w:bidi="ar-LB"/>
        </w:rPr>
        <w:t>} فأمهلني</w:t>
      </w:r>
      <w:r w:rsidR="00C9760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97609" w:rsidRPr="00507CF4">
        <w:rPr>
          <w:rFonts w:ascii="Traditional Arabic" w:hAnsi="Traditional Arabic" w:cs="Traditional Arabic"/>
          <w:rtl/>
          <w:lang w:bidi="ar-LB"/>
        </w:rPr>
        <w:t>إِلَى يَوْمِ يُبْعَثُونَ</w:t>
      </w:r>
      <w:r w:rsidRPr="00507CF4">
        <w:rPr>
          <w:rFonts w:ascii="Traditional Arabic" w:hAnsi="Traditional Arabic" w:cs="Traditional Arabic"/>
          <w:rtl/>
          <w:lang w:bidi="ar-LB"/>
        </w:rPr>
        <w:t xml:space="preserve">(79) </w:t>
      </w:r>
      <w:r w:rsidR="00C97609" w:rsidRPr="00507CF4">
        <w:rPr>
          <w:rFonts w:ascii="Traditional Arabic" w:hAnsi="Traditional Arabic" w:cs="Traditional Arabic"/>
          <w:rtl/>
          <w:lang w:bidi="ar-LB"/>
        </w:rPr>
        <w:t>قَالَ فَإِنَّكَ مِنَ الْمُنظَرِينَ</w:t>
      </w:r>
      <w:r w:rsidRPr="00507CF4">
        <w:rPr>
          <w:rFonts w:ascii="Traditional Arabic" w:hAnsi="Traditional Arabic" w:cs="Traditional Arabic"/>
          <w:rtl/>
          <w:lang w:bidi="ar-LB"/>
        </w:rPr>
        <w:t xml:space="preserve">(80) </w:t>
      </w:r>
      <w:r w:rsidR="00C97609" w:rsidRPr="00507CF4">
        <w:rPr>
          <w:rFonts w:ascii="Traditional Arabic" w:hAnsi="Traditional Arabic" w:cs="Traditional Arabic"/>
          <w:rtl/>
          <w:lang w:bidi="ar-LB"/>
        </w:rPr>
        <w:t>إِلَى يَوْمِ الْوَقْتِ الْمَعْلُومِ}</w:t>
      </w:r>
      <w:r w:rsidRPr="00507CF4">
        <w:rPr>
          <w:rFonts w:ascii="Traditional Arabic" w:hAnsi="Traditional Arabic" w:cs="Traditional Arabic"/>
          <w:rtl/>
          <w:lang w:bidi="ar-LB"/>
        </w:rPr>
        <w:t xml:space="preserve"> الوقت الذي تقع فيه النفخة الأولى، ومعنى المعلوم أنه معلومٌ عند الله مُعَيَّن لا يتقدَّم ولا يتأخر، [وقيل: إنما سأل الإنظار إلى اليوم الذي فيه يُبعثون لئلا يموت، لأنه لا يموت يوم البعث أحد، فلم يُجَبْ إلى ذلك، وأُنظِرَ إلى ءاخر أيام التكليف].</w:t>
      </w:r>
    </w:p>
    <w:p w14:paraId="32D96B11" w14:textId="109419DE" w:rsidR="00C97609" w:rsidRPr="00507CF4" w:rsidRDefault="00C97609" w:rsidP="00507CF4">
      <w:pPr>
        <w:pStyle w:val="a6"/>
        <w:numPr>
          <w:ilvl w:val="0"/>
          <w:numId w:val="6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فَبِعِزَّتِكَ</w:t>
      </w:r>
      <w:r w:rsidR="009552D4" w:rsidRPr="00507CF4">
        <w:rPr>
          <w:rFonts w:ascii="Traditional Arabic" w:hAnsi="Traditional Arabic" w:cs="Traditional Arabic"/>
          <w:rtl/>
          <w:lang w:bidi="ar-LB"/>
        </w:rPr>
        <w:t>} أي أُقسم بعزة الله وهي سُلطانه وقهره</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لَأُغْوِيَنَّهُمْ أَجْمَعِينَ}</w:t>
      </w:r>
      <w:r w:rsidR="009552D4" w:rsidRPr="00507CF4">
        <w:rPr>
          <w:rFonts w:ascii="Traditional Arabic" w:hAnsi="Traditional Arabic" w:cs="Traditional Arabic"/>
          <w:rtl/>
          <w:lang w:bidi="ar-LB"/>
        </w:rPr>
        <w:t xml:space="preserve"> [أي لأُضِلَّنَّ بني ءادم بالوسوسة].</w:t>
      </w:r>
    </w:p>
    <w:p w14:paraId="59ED47F0" w14:textId="06AFCBCC" w:rsidR="00C97609" w:rsidRPr="00507CF4" w:rsidRDefault="00C97609" w:rsidP="00507CF4">
      <w:pPr>
        <w:pStyle w:val="a6"/>
        <w:numPr>
          <w:ilvl w:val="0"/>
          <w:numId w:val="6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عِبَادَكَ مِنْهُمُ الْمُخْلَصِينَ}</w:t>
      </w:r>
      <w:r w:rsidR="009552D4" w:rsidRPr="00507CF4">
        <w:rPr>
          <w:rFonts w:ascii="Traditional Arabic" w:hAnsi="Traditional Arabic" w:cs="Traditional Arabic"/>
          <w:rtl/>
          <w:lang w:bidi="ar-LB"/>
        </w:rPr>
        <w:t xml:space="preserve"> [الذين أخلصتَهم لعبادتك، وعصمتَهم مني، فإنه لا يعمل فيهم إغوائي].</w:t>
      </w:r>
    </w:p>
    <w:p w14:paraId="7EED9714" w14:textId="19FB6812" w:rsidR="00C97609" w:rsidRPr="00507CF4" w:rsidRDefault="00C97609" w:rsidP="00507CF4">
      <w:pPr>
        <w:pStyle w:val="a6"/>
        <w:numPr>
          <w:ilvl w:val="0"/>
          <w:numId w:val="6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فَالْحَقُّ</w:t>
      </w:r>
      <w:r w:rsidR="009552D4" w:rsidRPr="00507CF4">
        <w:rPr>
          <w:rFonts w:ascii="Traditional Arabic" w:hAnsi="Traditional Arabic" w:cs="Traditional Arabic"/>
          <w:rtl/>
          <w:lang w:bidi="ar-LB"/>
        </w:rPr>
        <w:t>} [فالحقُّ بأني أملأ جهنم منك ومن متَّبعيك] {</w:t>
      </w:r>
      <w:r w:rsidRPr="00507CF4">
        <w:rPr>
          <w:rFonts w:ascii="Traditional Arabic" w:hAnsi="Traditional Arabic" w:cs="Traditional Arabic"/>
          <w:rtl/>
          <w:lang w:bidi="ar-LB"/>
        </w:rPr>
        <w:t>وَالْحَقَّ أَقُولُ}</w:t>
      </w:r>
      <w:r w:rsidR="009552D4" w:rsidRPr="00507CF4">
        <w:rPr>
          <w:rFonts w:ascii="Traditional Arabic" w:hAnsi="Traditional Arabic" w:cs="Traditional Arabic"/>
          <w:rtl/>
          <w:lang w:bidi="ar-LB"/>
        </w:rPr>
        <w:t xml:space="preserve"> معناه ولا أقول إلا الحقّ.</w:t>
      </w:r>
    </w:p>
    <w:p w14:paraId="7BC9D2BF" w14:textId="62EE0120" w:rsidR="00C97609" w:rsidRPr="00507CF4" w:rsidRDefault="00C97609" w:rsidP="00507CF4">
      <w:pPr>
        <w:pStyle w:val="a6"/>
        <w:numPr>
          <w:ilvl w:val="0"/>
          <w:numId w:val="6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{لَأَمْلَأَنَّ جَهَنَّمَ مِنكَ</w:t>
      </w:r>
      <w:r w:rsidR="009552D4" w:rsidRPr="00507CF4">
        <w:rPr>
          <w:rFonts w:ascii="Traditional Arabic" w:hAnsi="Traditional Arabic" w:cs="Traditional Arabic"/>
          <w:rtl/>
          <w:lang w:bidi="ar-LB"/>
        </w:rPr>
        <w:t>} من جنسك، وهم الشياطين</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وَمِمَّن تَبِعَكَ مِنْهُمْ</w:t>
      </w:r>
      <w:r w:rsidR="009552D4" w:rsidRPr="00507CF4">
        <w:rPr>
          <w:rFonts w:ascii="Traditional Arabic" w:hAnsi="Traditional Arabic" w:cs="Traditional Arabic"/>
          <w:rtl/>
          <w:lang w:bidi="ar-LB"/>
        </w:rPr>
        <w:t>} من ذرية ءادم</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أَجْمَعِينَ}</w:t>
      </w:r>
      <w:r w:rsidR="009552D4" w:rsidRPr="00507CF4">
        <w:rPr>
          <w:rFonts w:ascii="Traditional Arabic" w:hAnsi="Traditional Arabic" w:cs="Traditional Arabic"/>
          <w:rtl/>
          <w:lang w:bidi="ar-LB"/>
        </w:rPr>
        <w:t xml:space="preserve"> لأملأنَّ من المتبوعين والتابعين أجمعين، لا أترك منهم أحدًا.</w:t>
      </w:r>
    </w:p>
    <w:p w14:paraId="08A6EC97" w14:textId="61556058" w:rsidR="00C97609" w:rsidRPr="00507CF4" w:rsidRDefault="00C97609" w:rsidP="00507CF4">
      <w:pPr>
        <w:pStyle w:val="a6"/>
        <w:numPr>
          <w:ilvl w:val="0"/>
          <w:numId w:val="6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مَا أَسْأَلُكُمْ عَلَيْهِ مِنْ أَجْرٍ</w:t>
      </w:r>
      <w:r w:rsidR="009552D4" w:rsidRPr="00507CF4">
        <w:rPr>
          <w:rFonts w:ascii="Traditional Arabic" w:hAnsi="Traditional Arabic" w:cs="Traditional Arabic"/>
          <w:rtl/>
          <w:lang w:bidi="ar-LB"/>
        </w:rPr>
        <w:t>} الضمير للقرءان أو للوحي</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وَمَا أَنَا مِنَ الْمُتَكَلِّفِينَ}</w:t>
      </w:r>
      <w:r w:rsidR="009552D4" w:rsidRPr="00507CF4">
        <w:rPr>
          <w:rFonts w:ascii="Traditional Arabic" w:hAnsi="Traditional Arabic" w:cs="Traditional Arabic"/>
          <w:rtl/>
          <w:lang w:bidi="ar-LB"/>
        </w:rPr>
        <w:t xml:space="preserve"> من الذين يتصنَّعون ويتحلَّون بما ليسوا من أهله، وما عرفتموني متصنِّعًا ولا مدَّعيًا بما ليس عندي حتى أنتحلَ النبوةَ وأتقوَّلَ القرءان.</w:t>
      </w:r>
    </w:p>
    <w:p w14:paraId="06CF126F" w14:textId="7255C5B9" w:rsidR="00C97609" w:rsidRPr="00507CF4" w:rsidRDefault="00C97609" w:rsidP="00507CF4">
      <w:pPr>
        <w:pStyle w:val="a6"/>
        <w:numPr>
          <w:ilvl w:val="0"/>
          <w:numId w:val="6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هُوَ</w:t>
      </w:r>
      <w:r w:rsidR="009552D4" w:rsidRPr="00507CF4">
        <w:rPr>
          <w:rFonts w:ascii="Traditional Arabic" w:hAnsi="Traditional Arabic" w:cs="Traditional Arabic"/>
          <w:rtl/>
          <w:lang w:bidi="ar-LB"/>
        </w:rPr>
        <w:t>} ما القرءان</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إِلاَّ ذِكْرٌ</w:t>
      </w:r>
      <w:r w:rsidR="009552D4" w:rsidRPr="00507CF4">
        <w:rPr>
          <w:rFonts w:ascii="Traditional Arabic" w:hAnsi="Traditional Arabic" w:cs="Traditional Arabic"/>
          <w:rtl/>
          <w:lang w:bidi="ar-LB"/>
        </w:rPr>
        <w:t>} من الله</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لِّلْعَالَمِينَ}</w:t>
      </w:r>
      <w:r w:rsidR="009552D4" w:rsidRPr="00507CF4">
        <w:rPr>
          <w:rFonts w:ascii="Traditional Arabic" w:hAnsi="Traditional Arabic" w:cs="Traditional Arabic"/>
          <w:rtl/>
          <w:lang w:bidi="ar-LB"/>
        </w:rPr>
        <w:t xml:space="preserve"> للثقلَين أُوحِيَ إليَّ فأنا أُبلِّغه.</w:t>
      </w:r>
    </w:p>
    <w:p w14:paraId="07162108" w14:textId="79EBEDDB" w:rsidR="00C97609" w:rsidRPr="00507CF4" w:rsidRDefault="00C97609" w:rsidP="00507CF4">
      <w:pPr>
        <w:pStyle w:val="a6"/>
        <w:numPr>
          <w:ilvl w:val="0"/>
          <w:numId w:val="6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{وَلَتَعْلَمُنَّ نَبَأَهُ</w:t>
      </w:r>
      <w:r w:rsidR="009552D4" w:rsidRPr="00507CF4">
        <w:rPr>
          <w:rFonts w:ascii="Traditional Arabic" w:hAnsi="Traditional Arabic" w:cs="Traditional Arabic"/>
          <w:rtl/>
          <w:lang w:bidi="ar-LB"/>
        </w:rPr>
        <w:t>} نبأَ القرءانِ وما فيه من الوعد والوعيد وذِكرِ البعث والنشور</w:t>
      </w:r>
      <w:r w:rsidRPr="00507CF4">
        <w:rPr>
          <w:rFonts w:ascii="Traditional Arabic" w:hAnsi="Traditional Arabic" w:cs="Traditional Arabic"/>
          <w:rtl/>
          <w:lang w:bidi="ar-LB"/>
        </w:rPr>
        <w:t xml:space="preserve"> </w:t>
      </w:r>
      <w:r w:rsidR="009552D4" w:rsidRPr="00507CF4">
        <w:rPr>
          <w:rFonts w:ascii="Traditional Arabic" w:hAnsi="Traditional Arabic" w:cs="Traditional Arabic"/>
          <w:rtl/>
          <w:lang w:bidi="ar-LB"/>
        </w:rPr>
        <w:t>{</w:t>
      </w:r>
      <w:r w:rsidRPr="00507CF4">
        <w:rPr>
          <w:rFonts w:ascii="Traditional Arabic" w:hAnsi="Traditional Arabic" w:cs="Traditional Arabic"/>
          <w:rtl/>
          <w:lang w:bidi="ar-LB"/>
        </w:rPr>
        <w:t>بَعْدَ حِينٍ</w:t>
      </w:r>
      <w:r w:rsidR="009552D4" w:rsidRPr="00507CF4">
        <w:rPr>
          <w:rFonts w:ascii="Traditional Arabic" w:hAnsi="Traditional Arabic" w:cs="Traditional Arabic"/>
          <w:rtl/>
          <w:lang w:bidi="ar-LB"/>
        </w:rPr>
        <w:t xml:space="preserve">} بعدَ الموت، أو يومَ بدرٍ، أو يومَ القيامة، ختم السورة بالذكر كما افتتحها بالذكر [بقوله: {وَالْقُرْءَانِ ذِي الذِّكْرِ} وكذا قال في أثنائها: {وَاذْكُرْ} عدة مرات وفي ءاخرها {إنْ هُوَ </w:t>
      </w:r>
      <w:r w:rsidR="004F1084" w:rsidRPr="00507CF4">
        <w:rPr>
          <w:rFonts w:ascii="Traditional Arabic" w:hAnsi="Traditional Arabic" w:cs="Traditional Arabic"/>
          <w:rtl/>
          <w:lang w:bidi="ar-LB"/>
        </w:rPr>
        <w:t>إِلَّا ذِكْرٌ لِلْعَالَمِينَ}.</w:t>
      </w:r>
    </w:p>
    <w:p w14:paraId="7F9E541A" w14:textId="4AF7F9FA" w:rsidR="004F1084" w:rsidRPr="00507CF4" w:rsidRDefault="004F108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263DC091" w14:textId="03083BC3" w:rsidR="004F1084" w:rsidRPr="00507CF4" w:rsidRDefault="004F1084" w:rsidP="00507CF4">
      <w:pPr>
        <w:pStyle w:val="1"/>
        <w:rPr>
          <w:rtl/>
        </w:rPr>
      </w:pPr>
      <w:bookmarkStart w:id="21" w:name="_Toc221027102"/>
      <w:r w:rsidRPr="00507CF4">
        <w:rPr>
          <w:rtl/>
        </w:rPr>
        <w:t>سورة الزمر</w:t>
      </w:r>
      <w:r w:rsidRPr="00507CF4">
        <w:rPr>
          <w:rtl/>
        </w:rPr>
        <w:br/>
        <w:t>مكية إلى قوله: {يَ</w:t>
      </w:r>
      <w:r w:rsidRPr="00507CF4">
        <w:rPr>
          <w:szCs w:val="44"/>
          <w:rtl/>
        </w:rPr>
        <w:t>ا عِبَادِيَ الَّذِينَ أَسْرَفُوا</w:t>
      </w:r>
      <w:r w:rsidRPr="00507CF4">
        <w:rPr>
          <w:rtl/>
        </w:rPr>
        <w:t>} إلى {يَشْعُرُونَ}</w:t>
      </w:r>
      <w:r w:rsidRPr="00507CF4">
        <w:rPr>
          <w:rtl/>
        </w:rPr>
        <w:br/>
        <w:t>وهي خمس وسبعون ءاية كوفي وثنتان وسبعون</w:t>
      </w:r>
      <w:r w:rsidRPr="00507CF4">
        <w:rPr>
          <w:rtl/>
        </w:rPr>
        <w:br/>
        <w:t>بصري ومدني</w:t>
      </w:r>
      <w:bookmarkEnd w:id="21"/>
    </w:p>
    <w:p w14:paraId="18456F64" w14:textId="77777777" w:rsidR="004F1084" w:rsidRPr="00507CF4" w:rsidRDefault="004F1084"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C56E4F4" w14:textId="1D520D0B"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{تَنزِيلُ الْكِتَابِ} أي القرءان {مِنَ اللَّهِ} نُزّل من الله {الْعَزِيزِ} [الغالب] في سلطانه [الذي لا يُغلَب] {الْحَكِيمِ} في تدبيره.</w:t>
      </w:r>
    </w:p>
    <w:p w14:paraId="7C9A145E" w14:textId="238A7971"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أَنزَلْنَا إِلَيْكَ} [يا محمد] {الْكِتَابَ} [أي القرءان] {بِالْحَقِّ} [ببيان الحق] {فَاعْبُدِ اللَّهَ مُخْلِصًا لَّهُ الدِّينَ} مُمَحِّضًا له الدينَ من الشرك والرياء بالتوحيد وتصفيةِ السِّر.</w:t>
      </w:r>
    </w:p>
    <w:p w14:paraId="3E0C4F09" w14:textId="27FC912B"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{أَلا لِلَّهِ الدِّينُ الْخَالِصُ</w:t>
      </w:r>
      <w:r w:rsidR="00772345" w:rsidRPr="00507CF4">
        <w:rPr>
          <w:rFonts w:ascii="Traditional Arabic" w:hAnsi="Traditional Arabic" w:cs="Traditional Arabic"/>
          <w:rtl/>
          <w:lang w:bidi="ar-LB"/>
        </w:rPr>
        <w:t>} هو الذي وَجَبَ اختصاصُه بأن تُخْلَصَ له الطاعةُ من كل شائبةِ كَدَرٍ لاطِّلاعِهِ على الغيوب والأسرار</w:t>
      </w:r>
      <w:r w:rsidRPr="00507CF4">
        <w:rPr>
          <w:rFonts w:ascii="Traditional Arabic" w:hAnsi="Traditional Arabic" w:cs="Traditional Arabic"/>
          <w:rtl/>
          <w:lang w:bidi="ar-LB"/>
        </w:rPr>
        <w:t xml:space="preserve"> </w:t>
      </w:r>
      <w:r w:rsidR="00772345"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اتَّخَذُوا مِن دُونِهِ أَوْلِيَاء</w:t>
      </w:r>
      <w:r w:rsidR="00772345" w:rsidRPr="00507CF4">
        <w:rPr>
          <w:rFonts w:ascii="Traditional Arabic" w:hAnsi="Traditional Arabic" w:cs="Traditional Arabic"/>
          <w:rtl/>
          <w:lang w:bidi="ar-LB"/>
        </w:rPr>
        <w:t>َ} أي ءالهة تقديره: والذين عَبَدوا الأصنام يقولون:</w:t>
      </w:r>
      <w:r w:rsidRPr="00507CF4">
        <w:rPr>
          <w:rFonts w:ascii="Traditional Arabic" w:hAnsi="Traditional Arabic" w:cs="Traditional Arabic"/>
          <w:rtl/>
          <w:lang w:bidi="ar-LB"/>
        </w:rPr>
        <w:t xml:space="preserve"> </w:t>
      </w:r>
      <w:r w:rsidR="00772345" w:rsidRPr="00507CF4">
        <w:rPr>
          <w:rFonts w:ascii="Traditional Arabic" w:hAnsi="Traditional Arabic" w:cs="Traditional Arabic"/>
          <w:rtl/>
          <w:lang w:bidi="ar-LB"/>
        </w:rPr>
        <w:t>{</w:t>
      </w:r>
      <w:r w:rsidRPr="00507CF4">
        <w:rPr>
          <w:rFonts w:ascii="Traditional Arabic" w:hAnsi="Traditional Arabic" w:cs="Traditional Arabic"/>
          <w:rtl/>
          <w:lang w:bidi="ar-LB"/>
        </w:rPr>
        <w:t>مَا نَعْبُدُهُمْ إِلاَّ لِيُقَرِّبُونَا إِلَى اللَّهِ زُلْفَى</w:t>
      </w:r>
      <w:r w:rsidR="00772345" w:rsidRPr="00507CF4">
        <w:rPr>
          <w:rFonts w:ascii="Traditional Arabic" w:hAnsi="Traditional Arabic" w:cs="Traditional Arabic"/>
          <w:rtl/>
          <w:lang w:bidi="ar-LB"/>
        </w:rPr>
        <w:t>} تقريبًا</w:t>
      </w:r>
      <w:r w:rsidRPr="00507CF4">
        <w:rPr>
          <w:rFonts w:ascii="Traditional Arabic" w:hAnsi="Traditional Arabic" w:cs="Traditional Arabic"/>
          <w:rtl/>
          <w:lang w:bidi="ar-LB"/>
        </w:rPr>
        <w:t xml:space="preserve"> </w:t>
      </w:r>
      <w:r w:rsidR="00772345"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يَحْكُمُ بَيْنَهُمْ</w:t>
      </w:r>
      <w:r w:rsidR="00772345" w:rsidRPr="00507CF4">
        <w:rPr>
          <w:rFonts w:ascii="Traditional Arabic" w:hAnsi="Traditional Arabic" w:cs="Traditional Arabic"/>
          <w:rtl/>
          <w:lang w:bidi="ar-LB"/>
        </w:rPr>
        <w:t>} بين المسلمين والمشركين</w:t>
      </w:r>
      <w:r w:rsidRPr="00507CF4">
        <w:rPr>
          <w:rFonts w:ascii="Traditional Arabic" w:hAnsi="Traditional Arabic" w:cs="Traditional Arabic"/>
          <w:rtl/>
          <w:lang w:bidi="ar-LB"/>
        </w:rPr>
        <w:t xml:space="preserve"> </w:t>
      </w:r>
      <w:r w:rsidR="00772345" w:rsidRPr="00507CF4">
        <w:rPr>
          <w:rFonts w:ascii="Traditional Arabic" w:hAnsi="Traditional Arabic" w:cs="Traditional Arabic"/>
          <w:rtl/>
          <w:lang w:bidi="ar-LB"/>
        </w:rPr>
        <w:t>{</w:t>
      </w:r>
      <w:r w:rsidRPr="00507CF4">
        <w:rPr>
          <w:rFonts w:ascii="Traditional Arabic" w:hAnsi="Traditional Arabic" w:cs="Traditional Arabic"/>
          <w:rtl/>
          <w:lang w:bidi="ar-LB"/>
        </w:rPr>
        <w:t>فِي مَا هُمْ فِيهِ يَخْتَلِفُونَ</w:t>
      </w:r>
      <w:r w:rsidR="00772345" w:rsidRPr="00507CF4">
        <w:rPr>
          <w:rFonts w:ascii="Traditional Arabic" w:hAnsi="Traditional Arabic" w:cs="Traditional Arabic"/>
          <w:rtl/>
          <w:lang w:bidi="ar-LB"/>
        </w:rPr>
        <w:t>} قيل: كان المسلمون إذا قالوا لهم: مَن خلقَ السموات والأرضَ؟ قالوا: الله، فإذا قالوا لهم [إنكارًا عليهم]: فما لكم تعبدون الأصنام؟ قالوا: ما نعبدهم إلا ليقرِّبونا إلى الله زُلفى</w:t>
      </w:r>
      <w:r w:rsidR="00772345" w:rsidRPr="00507CF4">
        <w:rPr>
          <w:rFonts w:ascii="Traditional Arabic" w:hAnsi="Traditional Arabic" w:cs="Traditional Arabic"/>
          <w:vertAlign w:val="superscript"/>
          <w:rtl/>
          <w:lang w:bidi="ar-LB"/>
        </w:rPr>
        <w:t>(</w:t>
      </w:r>
      <w:r w:rsidR="00772345" w:rsidRPr="00507CF4">
        <w:rPr>
          <w:rStyle w:val="ab"/>
          <w:rFonts w:ascii="Traditional Arabic" w:hAnsi="Traditional Arabic" w:cs="Traditional Arabic"/>
          <w:rtl/>
          <w:lang w:bidi="ar-LB"/>
        </w:rPr>
        <w:footnoteReference w:id="534"/>
      </w:r>
      <w:r w:rsidR="00772345" w:rsidRPr="00507CF4">
        <w:rPr>
          <w:rFonts w:ascii="Traditional Arabic" w:hAnsi="Traditional Arabic" w:cs="Traditional Arabic"/>
          <w:vertAlign w:val="superscript"/>
          <w:rtl/>
          <w:lang w:bidi="ar-LB"/>
        </w:rPr>
        <w:t>)</w:t>
      </w:r>
      <w:r w:rsidR="00772345" w:rsidRPr="00507CF4">
        <w:rPr>
          <w:rFonts w:ascii="Traditional Arabic" w:hAnsi="Traditional Arabic" w:cs="Traditional Arabic"/>
          <w:rtl/>
          <w:lang w:bidi="ar-LB"/>
        </w:rPr>
        <w:t>، والمعنى أنَّ الله يحكم يوم القيامة بين المتنازِعين من الفريقين</w:t>
      </w:r>
      <w:r w:rsidRPr="00507CF4">
        <w:rPr>
          <w:rFonts w:ascii="Traditional Arabic" w:hAnsi="Traditional Arabic" w:cs="Traditional Arabic"/>
          <w:rtl/>
          <w:lang w:bidi="ar-LB"/>
        </w:rPr>
        <w:t xml:space="preserve"> </w:t>
      </w:r>
      <w:r w:rsidR="00772345"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لا يَهْدِي مَنْ هُوَ كَاذِبٌ كَفَّارٌ}</w:t>
      </w:r>
      <w:r w:rsidR="00772345" w:rsidRPr="00507CF4">
        <w:rPr>
          <w:rFonts w:ascii="Traditional Arabic" w:hAnsi="Traditional Arabic" w:cs="Traditional Arabic"/>
          <w:rtl/>
          <w:lang w:bidi="ar-LB"/>
        </w:rPr>
        <w:t xml:space="preserve"> لا يهدي من هو في علمه أنه يختار الكفر، يعني لا يوفقه للهدى ولا يُعينُه</w:t>
      </w:r>
      <w:r w:rsidR="00772345" w:rsidRPr="00507CF4">
        <w:rPr>
          <w:rFonts w:ascii="Traditional Arabic" w:hAnsi="Traditional Arabic" w:cs="Traditional Arabic"/>
          <w:vertAlign w:val="superscript"/>
          <w:rtl/>
          <w:lang w:bidi="ar-LB"/>
        </w:rPr>
        <w:t>(</w:t>
      </w:r>
      <w:r w:rsidR="00772345" w:rsidRPr="00507CF4">
        <w:rPr>
          <w:rStyle w:val="ab"/>
          <w:rFonts w:ascii="Traditional Arabic" w:hAnsi="Traditional Arabic" w:cs="Traditional Arabic"/>
          <w:rtl/>
          <w:lang w:bidi="ar-LB"/>
        </w:rPr>
        <w:footnoteReference w:id="535"/>
      </w:r>
      <w:r w:rsidR="00772345" w:rsidRPr="00507CF4">
        <w:rPr>
          <w:rFonts w:ascii="Traditional Arabic" w:hAnsi="Traditional Arabic" w:cs="Traditional Arabic"/>
          <w:vertAlign w:val="superscript"/>
          <w:rtl/>
          <w:lang w:bidi="ar-LB"/>
        </w:rPr>
        <w:t>)</w:t>
      </w:r>
      <w:r w:rsidR="00772345" w:rsidRPr="00507CF4">
        <w:rPr>
          <w:rFonts w:ascii="Traditional Arabic" w:hAnsi="Traditional Arabic" w:cs="Traditional Arabic"/>
          <w:rtl/>
          <w:lang w:bidi="ar-LB"/>
        </w:rPr>
        <w:t xml:space="preserve"> وقتَ اختيارِهِ الكفرَ ولكنه يَخذُله.</w:t>
      </w:r>
    </w:p>
    <w:p w14:paraId="56CEF8DF" w14:textId="1DE97CE4" w:rsidR="00772345" w:rsidRPr="00507CF4" w:rsidRDefault="0077234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وكَذِبُهم قولُهم في بعض مَن اتخَذوا مِن دون الله أولياءَ: بناتُ الله، ولذا عَقَّبه محتجًّا عليهم بقوله:</w:t>
      </w:r>
    </w:p>
    <w:p w14:paraId="7940F3E4" w14:textId="0DABE7B6"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{لَوْ أَرَادَ اللَّهُ أَنْ يَتَّخِذَ وَلَدًا لّاصْطَفَى مِمَّا يَخْلُقُ مَا يَشَاء</w:t>
      </w:r>
      <w:r w:rsidR="00772345" w:rsidRPr="00507CF4">
        <w:rPr>
          <w:rFonts w:ascii="Traditional Arabic" w:hAnsi="Traditional Arabic" w:cs="Traditional Arabic"/>
          <w:rtl/>
          <w:lang w:bidi="ar-LB"/>
        </w:rPr>
        <w:t>ُ} لو جاز اتخاذُ الولد على ما تظنون لاختارَ مما يَخلُقُ ما يشاء، لا ما تختارون أنتم وتشاؤون</w:t>
      </w:r>
      <w:r w:rsidRPr="00507CF4">
        <w:rPr>
          <w:rFonts w:ascii="Traditional Arabic" w:hAnsi="Traditional Arabic" w:cs="Traditional Arabic"/>
          <w:rtl/>
          <w:lang w:bidi="ar-LB"/>
        </w:rPr>
        <w:t xml:space="preserve"> </w:t>
      </w:r>
      <w:r w:rsidR="00772345" w:rsidRPr="00507CF4">
        <w:rPr>
          <w:rFonts w:ascii="Traditional Arabic" w:hAnsi="Traditional Arabic" w:cs="Traditional Arabic"/>
          <w:rtl/>
          <w:lang w:bidi="ar-LB"/>
        </w:rPr>
        <w:t>{</w:t>
      </w:r>
      <w:r w:rsidRPr="00507CF4">
        <w:rPr>
          <w:rFonts w:ascii="Traditional Arabic" w:hAnsi="Traditional Arabic" w:cs="Traditional Arabic"/>
          <w:rtl/>
          <w:lang w:bidi="ar-LB"/>
        </w:rPr>
        <w:t>سُبْحَانَهُ</w:t>
      </w:r>
      <w:r w:rsidR="00772345" w:rsidRPr="00507CF4">
        <w:rPr>
          <w:rFonts w:ascii="Traditional Arabic" w:hAnsi="Traditional Arabic" w:cs="Traditional Arabic"/>
          <w:rtl/>
          <w:lang w:bidi="ar-LB"/>
        </w:rPr>
        <w:t>} نزَّه ذاتَه من أن يكون له أحدُ ما نَسَبوا إليه من الأولياء والأولاد، ودلَّ على ذلك بقوله:</w:t>
      </w:r>
      <w:r w:rsidRPr="00507CF4">
        <w:rPr>
          <w:rFonts w:ascii="Traditional Arabic" w:hAnsi="Traditional Arabic" w:cs="Traditional Arabic"/>
          <w:rtl/>
          <w:lang w:bidi="ar-LB"/>
        </w:rPr>
        <w:t xml:space="preserve"> </w:t>
      </w:r>
      <w:r w:rsidR="00772345" w:rsidRPr="00507CF4">
        <w:rPr>
          <w:rFonts w:ascii="Traditional Arabic" w:hAnsi="Traditional Arabic" w:cs="Traditional Arabic"/>
          <w:rtl/>
          <w:lang w:bidi="ar-LB"/>
        </w:rPr>
        <w:t>{</w:t>
      </w:r>
      <w:r w:rsidRPr="00507CF4">
        <w:rPr>
          <w:rFonts w:ascii="Traditional Arabic" w:hAnsi="Traditional Arabic" w:cs="Traditional Arabic"/>
          <w:rtl/>
          <w:lang w:bidi="ar-LB"/>
        </w:rPr>
        <w:t>هُوَ اللَّهُ الْوَاحِدُ الْقَهَّارُ}</w:t>
      </w:r>
      <w:r w:rsidR="00772345" w:rsidRPr="00507CF4">
        <w:rPr>
          <w:rFonts w:ascii="Traditional Arabic" w:hAnsi="Traditional Arabic" w:cs="Traditional Arabic"/>
          <w:rtl/>
          <w:lang w:bidi="ar-LB"/>
        </w:rPr>
        <w:t xml:space="preserve"> يعني أنه واحدٌ مُتبرِّئٌ عن انضمام الأعداد، متعالٍ عن التجزُّؤ والوِلاد قَهَّارٌ لكل شيء، ومِنَ الأشياءِ ءالهتُهم فأنَّى يكون له أولياءُ وشركاء؟</w:t>
      </w:r>
    </w:p>
    <w:p w14:paraId="6B58BF51" w14:textId="6CD05979" w:rsidR="00814710" w:rsidRPr="00507CF4" w:rsidRDefault="0081471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ثم دلَّ بخلق السماوات والأرض، وتكوير كلِّ واحد من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لَوَيْن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3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على الآخر، وتسخير النَّيِّرين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3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وجَرْيِهما لأجلٍ مسمًّى، وبَثِّ الناس على كثرة عددهم من نفس واحدة، وخلقِ الأنعام، على أنه واحد لا يشارَكُ قهارٌ لا يغالَبُ بقوله:</w:t>
      </w:r>
    </w:p>
    <w:p w14:paraId="4BD97A0C" w14:textId="3D1F2143"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{خَلَقَ السَّمَاوَاتِ وَالأَرْضَ بِالْحَقِّ</w:t>
      </w:r>
      <w:r w:rsidR="00814710" w:rsidRPr="00507CF4">
        <w:rPr>
          <w:rFonts w:ascii="Traditional Arabic" w:hAnsi="Traditional Arabic" w:cs="Traditional Arabic"/>
          <w:rtl/>
          <w:lang w:bidi="ar-LB"/>
        </w:rPr>
        <w:t>} [أي بالحكمة، إذ جعلَ في كل شيء ءاية على ربوبيته ووَحدانيته]</w:t>
      </w:r>
      <w:r w:rsidR="001D736A">
        <w:rPr>
          <w:rFonts w:ascii="Traditional Arabic" w:hAnsi="Traditional Arabic" w:cs="Traditional Arabic"/>
          <w:rtl/>
          <w:lang w:bidi="ar-LB"/>
        </w:rPr>
        <w:t xml:space="preserve"> </w:t>
      </w:r>
      <w:r w:rsidR="00814710" w:rsidRPr="00507CF4">
        <w:rPr>
          <w:rFonts w:ascii="Traditional Arabic" w:hAnsi="Traditional Arabic" w:cs="Traditional Arabic"/>
          <w:rtl/>
          <w:lang w:bidi="ar-LB"/>
        </w:rPr>
        <w:t>{</w:t>
      </w:r>
      <w:r w:rsidRPr="00507CF4">
        <w:rPr>
          <w:rFonts w:ascii="Traditional Arabic" w:hAnsi="Traditional Arabic" w:cs="Traditional Arabic"/>
          <w:rtl/>
          <w:lang w:bidi="ar-LB"/>
        </w:rPr>
        <w:t>يُكَوِّرُ اللَّيْلَ عَلَى النَّهَارِ وَيُكَوِّرُ النَّهَارَ عَلَى اللَّيْلِ</w:t>
      </w:r>
      <w:r w:rsidR="00814710" w:rsidRPr="00507CF4">
        <w:rPr>
          <w:rFonts w:ascii="Traditional Arabic" w:hAnsi="Traditional Arabic" w:cs="Traditional Arabic"/>
          <w:rtl/>
          <w:lang w:bidi="ar-LB"/>
        </w:rPr>
        <w:t>} والتكويرُ: اللفُّ واللَّيُّ، يقال: كارَ العِمامةَ على رأسِه وكوَّرَها، والمعنى أنَّ كلَّ واحد منهما يُغَيِّبُ الآخرَ إذا طرأ عليه</w:t>
      </w:r>
      <w:r w:rsidRPr="00507CF4">
        <w:rPr>
          <w:rFonts w:ascii="Traditional Arabic" w:hAnsi="Traditional Arabic" w:cs="Traditional Arabic"/>
          <w:rtl/>
          <w:lang w:bidi="ar-LB"/>
        </w:rPr>
        <w:t xml:space="preserve"> </w:t>
      </w:r>
      <w:r w:rsidR="00814710" w:rsidRPr="00507CF4">
        <w:rPr>
          <w:rFonts w:ascii="Traditional Arabic" w:hAnsi="Traditional Arabic" w:cs="Traditional Arabic"/>
          <w:rtl/>
          <w:lang w:bidi="ar-LB"/>
        </w:rPr>
        <w:t>{</w:t>
      </w:r>
      <w:r w:rsidRPr="00507CF4">
        <w:rPr>
          <w:rFonts w:ascii="Traditional Arabic" w:hAnsi="Traditional Arabic" w:cs="Traditional Arabic"/>
          <w:rtl/>
          <w:lang w:bidi="ar-LB"/>
        </w:rPr>
        <w:t>وَسَخَّرَ الشَّمْسَ وَالْقَمَرَ</w:t>
      </w:r>
      <w:r w:rsidR="00814710" w:rsidRPr="00507CF4">
        <w:rPr>
          <w:rFonts w:ascii="Traditional Arabic" w:hAnsi="Traditional Arabic" w:cs="Traditional Arabic"/>
          <w:rtl/>
          <w:lang w:bidi="ar-LB"/>
        </w:rPr>
        <w:t>} [ذلَّلهما وجعلهما يَطلُعان ويَغرُبان لمنافع العباد]</w:t>
      </w:r>
      <w:r w:rsidRPr="00507CF4">
        <w:rPr>
          <w:rFonts w:ascii="Traditional Arabic" w:hAnsi="Traditional Arabic" w:cs="Traditional Arabic"/>
          <w:rtl/>
          <w:lang w:bidi="ar-LB"/>
        </w:rPr>
        <w:t xml:space="preserve"> </w:t>
      </w:r>
      <w:r w:rsidR="00814710" w:rsidRPr="00507CF4">
        <w:rPr>
          <w:rFonts w:ascii="Traditional Arabic" w:hAnsi="Traditional Arabic" w:cs="Traditional Arabic"/>
          <w:rtl/>
          <w:lang w:bidi="ar-LB"/>
        </w:rPr>
        <w:t>{</w:t>
      </w:r>
      <w:r w:rsidRPr="00507CF4">
        <w:rPr>
          <w:rFonts w:ascii="Traditional Arabic" w:hAnsi="Traditional Arabic" w:cs="Traditional Arabic"/>
          <w:rtl/>
          <w:lang w:bidi="ar-LB"/>
        </w:rPr>
        <w:t>كُلٌّ يَجْرِي لأَجَلٍ مُسَمًّى</w:t>
      </w:r>
      <w:r w:rsidR="00814710" w:rsidRPr="00507CF4">
        <w:rPr>
          <w:rFonts w:ascii="Traditional Arabic" w:hAnsi="Traditional Arabic" w:cs="Traditional Arabic"/>
          <w:rtl/>
          <w:lang w:bidi="ar-LB"/>
        </w:rPr>
        <w:t>} أي يوم القيامة</w:t>
      </w:r>
      <w:r w:rsidRPr="00507CF4">
        <w:rPr>
          <w:rFonts w:ascii="Traditional Arabic" w:hAnsi="Traditional Arabic" w:cs="Traditional Arabic"/>
          <w:rtl/>
          <w:lang w:bidi="ar-LB"/>
        </w:rPr>
        <w:t xml:space="preserve"> </w:t>
      </w:r>
      <w:r w:rsidR="00814710" w:rsidRPr="00507CF4">
        <w:rPr>
          <w:rFonts w:ascii="Traditional Arabic" w:hAnsi="Traditional Arabic" w:cs="Traditional Arabic"/>
          <w:rtl/>
          <w:lang w:bidi="ar-LB"/>
        </w:rPr>
        <w:t>{</w:t>
      </w:r>
      <w:r w:rsidRPr="00507CF4">
        <w:rPr>
          <w:rFonts w:ascii="Traditional Arabic" w:hAnsi="Traditional Arabic" w:cs="Traditional Arabic"/>
          <w:rtl/>
          <w:lang w:bidi="ar-LB"/>
        </w:rPr>
        <w:t>أَلا هُوَ الْعَزِيزُ</w:t>
      </w:r>
      <w:r w:rsidR="00814710" w:rsidRPr="00507CF4">
        <w:rPr>
          <w:rFonts w:ascii="Traditional Arabic" w:hAnsi="Traditional Arabic" w:cs="Traditional Arabic"/>
          <w:rtl/>
          <w:lang w:bidi="ar-LB"/>
        </w:rPr>
        <w:t>} الغالبُ القادر على عقاب مَن لم يعتبر بتسخير الشمسِ والقمر فلم يؤمن بمُسَخِّرِهما</w:t>
      </w:r>
      <w:r w:rsidRPr="00507CF4">
        <w:rPr>
          <w:rFonts w:ascii="Traditional Arabic" w:hAnsi="Traditional Arabic" w:cs="Traditional Arabic"/>
          <w:rtl/>
          <w:lang w:bidi="ar-LB"/>
        </w:rPr>
        <w:t xml:space="preserve"> </w:t>
      </w:r>
      <w:r w:rsidR="00814710" w:rsidRPr="00507CF4">
        <w:rPr>
          <w:rFonts w:ascii="Traditional Arabic" w:hAnsi="Traditional Arabic" w:cs="Traditional Arabic"/>
          <w:rtl/>
          <w:lang w:bidi="ar-LB"/>
        </w:rPr>
        <w:t>{</w:t>
      </w:r>
      <w:r w:rsidRPr="00507CF4">
        <w:rPr>
          <w:rFonts w:ascii="Traditional Arabic" w:hAnsi="Traditional Arabic" w:cs="Traditional Arabic"/>
          <w:rtl/>
          <w:lang w:bidi="ar-LB"/>
        </w:rPr>
        <w:t>الْغَفَّارُ}</w:t>
      </w:r>
      <w:r w:rsidR="00814710" w:rsidRPr="00507CF4">
        <w:rPr>
          <w:rFonts w:ascii="Traditional Arabic" w:hAnsi="Traditional Arabic" w:cs="Traditional Arabic"/>
          <w:rtl/>
          <w:lang w:bidi="ar-LB"/>
        </w:rPr>
        <w:t xml:space="preserve"> لِمَن فَكَّرَ واعتبرَ فآمن بمدَبّرهما.</w:t>
      </w:r>
    </w:p>
    <w:p w14:paraId="712C00E3" w14:textId="388901F5"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{خَلَقَكُم مِّن نَّفْسٍ وَاحِدَةٍ</w:t>
      </w:r>
      <w:r w:rsidR="00814710" w:rsidRPr="00507CF4">
        <w:rPr>
          <w:rFonts w:ascii="Traditional Arabic" w:hAnsi="Traditional Arabic" w:cs="Traditional Arabic"/>
          <w:rtl/>
          <w:lang w:bidi="ar-LB"/>
        </w:rPr>
        <w:t>} ءادم عليه السلام</w:t>
      </w:r>
      <w:r w:rsidRPr="00507CF4">
        <w:rPr>
          <w:rFonts w:ascii="Traditional Arabic" w:hAnsi="Traditional Arabic" w:cs="Traditional Arabic"/>
          <w:rtl/>
          <w:lang w:bidi="ar-LB"/>
        </w:rPr>
        <w:t xml:space="preserve"> </w:t>
      </w:r>
      <w:r w:rsidR="00814710" w:rsidRPr="00507CF4">
        <w:rPr>
          <w:rFonts w:ascii="Traditional Arabic" w:hAnsi="Traditional Arabic" w:cs="Traditional Arabic"/>
          <w:rtl/>
          <w:lang w:bidi="ar-LB"/>
        </w:rPr>
        <w:t>{</w:t>
      </w:r>
      <w:r w:rsidRPr="00507CF4">
        <w:rPr>
          <w:rFonts w:ascii="Traditional Arabic" w:hAnsi="Traditional Arabic" w:cs="Traditional Arabic"/>
          <w:rtl/>
          <w:lang w:bidi="ar-LB"/>
        </w:rPr>
        <w:t>ثُمَّ جَعَلَ مِنْهَا زَوْجَهَا</w:t>
      </w:r>
      <w:r w:rsidR="00814710" w:rsidRPr="00507CF4">
        <w:rPr>
          <w:rFonts w:ascii="Traditional Arabic" w:hAnsi="Traditional Arabic" w:cs="Traditional Arabic"/>
          <w:rtl/>
          <w:lang w:bidi="ar-LB"/>
        </w:rPr>
        <w:t>} حوّاء من قُصيراه</w:t>
      </w:r>
      <w:r w:rsidR="00814710" w:rsidRPr="00507CF4">
        <w:rPr>
          <w:rFonts w:ascii="Traditional Arabic" w:hAnsi="Traditional Arabic" w:cs="Traditional Arabic"/>
          <w:vertAlign w:val="superscript"/>
          <w:rtl/>
          <w:lang w:bidi="ar-LB"/>
        </w:rPr>
        <w:t>(</w:t>
      </w:r>
      <w:r w:rsidR="00814710" w:rsidRPr="00507CF4">
        <w:rPr>
          <w:rStyle w:val="ab"/>
          <w:rFonts w:ascii="Traditional Arabic" w:hAnsi="Traditional Arabic" w:cs="Traditional Arabic"/>
          <w:rtl/>
          <w:lang w:bidi="ar-LB"/>
        </w:rPr>
        <w:footnoteReference w:id="538"/>
      </w:r>
      <w:r w:rsidR="0081471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814710" w:rsidRPr="00507CF4">
        <w:rPr>
          <w:rFonts w:ascii="Traditional Arabic" w:hAnsi="Traditional Arabic" w:cs="Traditional Arabic"/>
          <w:rtl/>
          <w:lang w:bidi="ar-LB"/>
        </w:rPr>
        <w:t>{</w:t>
      </w:r>
      <w:r w:rsidRPr="00507CF4">
        <w:rPr>
          <w:rFonts w:ascii="Traditional Arabic" w:hAnsi="Traditional Arabic" w:cs="Traditional Arabic"/>
          <w:rtl/>
          <w:lang w:bidi="ar-LB"/>
        </w:rPr>
        <w:t>وَأَنزَلَ لَكُم مِّنْ الأَنْعَامِ</w:t>
      </w:r>
      <w:r w:rsidR="00814710" w:rsidRPr="00507CF4">
        <w:rPr>
          <w:rFonts w:ascii="Traditional Arabic" w:hAnsi="Traditional Arabic" w:cs="Traditional Arabic"/>
          <w:rtl/>
          <w:lang w:bidi="ar-LB"/>
        </w:rPr>
        <w:t>} [أي خَلَقَ، وذلك كقوله تعالى: {وَأَنزَلْنَا الْحَدِيدَ} [الحديد: 25] أي خلقنا، وقوله تعالى: {</w:t>
      </w:r>
      <w:r w:rsidR="00345F59" w:rsidRPr="00507CF4">
        <w:rPr>
          <w:rFonts w:ascii="Traditional Arabic" w:hAnsi="Traditional Arabic" w:cs="Traditional Arabic"/>
          <w:rtl/>
          <w:lang w:bidi="ar-LB"/>
        </w:rPr>
        <w:t>يَابَنِي آدَمَ قَدْ أَنزَلْنَا عَلَيْكُمْ لِبَاسًا يُوَارِي سَوْءَاتِكُمْ</w:t>
      </w:r>
      <w:r w:rsidR="00814710" w:rsidRPr="00507CF4">
        <w:rPr>
          <w:rFonts w:ascii="Traditional Arabic" w:hAnsi="Traditional Arabic" w:cs="Traditional Arabic"/>
          <w:rtl/>
          <w:lang w:bidi="ar-LB"/>
        </w:rPr>
        <w:t>}</w:t>
      </w:r>
      <w:r w:rsidR="00345F59" w:rsidRPr="00507CF4">
        <w:rPr>
          <w:rFonts w:ascii="Traditional Arabic" w:hAnsi="Traditional Arabic" w:cs="Traditional Arabic"/>
          <w:rtl/>
          <w:lang w:bidi="ar-LB"/>
        </w:rPr>
        <w:t xml:space="preserve"> [الأعراف: 26] ومعلوم أنه تعالى لم يُنزل اللباس على ما هو عليه؛ ولكن معناه: خَلَقَهُ </w:t>
      </w:r>
      <w:r w:rsidR="00AA1513" w:rsidRPr="00507CF4">
        <w:rPr>
          <w:rFonts w:ascii="Traditional Arabic" w:hAnsi="Traditional Arabic" w:cs="Traditional Arabic"/>
          <w:rtl/>
          <w:lang w:bidi="ar-LB"/>
        </w:rPr>
        <w:t>لباسًا لهم، فكذلك هذا]</w:t>
      </w:r>
      <w:r w:rsidRPr="00507CF4">
        <w:rPr>
          <w:rFonts w:ascii="Traditional Arabic" w:hAnsi="Traditional Arabic" w:cs="Traditional Arabic"/>
          <w:rtl/>
          <w:lang w:bidi="ar-LB"/>
        </w:rPr>
        <w:t xml:space="preserve"> </w:t>
      </w:r>
      <w:r w:rsidR="00AA1513" w:rsidRPr="00507CF4">
        <w:rPr>
          <w:rFonts w:ascii="Traditional Arabic" w:hAnsi="Traditional Arabic" w:cs="Traditional Arabic"/>
          <w:rtl/>
          <w:lang w:bidi="ar-LB"/>
        </w:rPr>
        <w:t>{</w:t>
      </w:r>
      <w:r w:rsidRPr="00507CF4">
        <w:rPr>
          <w:rFonts w:ascii="Traditional Arabic" w:hAnsi="Traditional Arabic" w:cs="Traditional Arabic"/>
          <w:rtl/>
          <w:lang w:bidi="ar-LB"/>
        </w:rPr>
        <w:t>ثَمَانِيَةَ أَزْوَاجٍ</w:t>
      </w:r>
      <w:r w:rsidR="00AA1513" w:rsidRPr="00507CF4">
        <w:rPr>
          <w:rFonts w:ascii="Traditional Arabic" w:hAnsi="Traditional Arabic" w:cs="Traditional Arabic"/>
          <w:rtl/>
          <w:lang w:bidi="ar-LB"/>
        </w:rPr>
        <w:t>} ذكرًا وأنثى من الإبل والبقر والضأن والمعز، كما بيَّن في سورة الأنعام</w:t>
      </w:r>
      <w:r w:rsidR="00AA1513" w:rsidRPr="00507CF4">
        <w:rPr>
          <w:rFonts w:ascii="Traditional Arabic" w:hAnsi="Traditional Arabic" w:cs="Traditional Arabic"/>
          <w:vertAlign w:val="superscript"/>
          <w:rtl/>
          <w:lang w:bidi="ar-LB"/>
        </w:rPr>
        <w:t>(</w:t>
      </w:r>
      <w:r w:rsidR="00AA1513" w:rsidRPr="00507CF4">
        <w:rPr>
          <w:rStyle w:val="ab"/>
          <w:rFonts w:ascii="Traditional Arabic" w:hAnsi="Traditional Arabic" w:cs="Traditional Arabic"/>
          <w:rtl/>
          <w:lang w:bidi="ar-LB"/>
        </w:rPr>
        <w:footnoteReference w:id="539"/>
      </w:r>
      <w:r w:rsidR="00AA151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A1513" w:rsidRPr="00507CF4">
        <w:rPr>
          <w:rFonts w:ascii="Traditional Arabic" w:hAnsi="Traditional Arabic" w:cs="Traditional Arabic"/>
          <w:rtl/>
          <w:lang w:bidi="ar-LB"/>
        </w:rPr>
        <w:t>{</w:t>
      </w:r>
      <w:r w:rsidRPr="00507CF4">
        <w:rPr>
          <w:rFonts w:ascii="Traditional Arabic" w:hAnsi="Traditional Arabic" w:cs="Traditional Arabic"/>
          <w:rtl/>
          <w:lang w:bidi="ar-LB"/>
        </w:rPr>
        <w:t>يَخْلُقُكُمْ فِي بُطُونِ أُمَّهَاتِكُمْ خَلْقًا مِن بَعْدِ خَلْقٍ</w:t>
      </w:r>
      <w:r w:rsidR="00AA1513" w:rsidRPr="00507CF4">
        <w:rPr>
          <w:rFonts w:ascii="Traditional Arabic" w:hAnsi="Traditional Arabic" w:cs="Traditional Arabic"/>
          <w:rtl/>
          <w:lang w:bidi="ar-LB"/>
        </w:rPr>
        <w:t>} نُطفةً، ثم عَلَقَةً، ثم مُضغةً إلى تمام الخلق</w:t>
      </w:r>
      <w:r w:rsidRPr="00507CF4">
        <w:rPr>
          <w:rFonts w:ascii="Traditional Arabic" w:hAnsi="Traditional Arabic" w:cs="Traditional Arabic"/>
          <w:rtl/>
          <w:lang w:bidi="ar-LB"/>
        </w:rPr>
        <w:t xml:space="preserve"> </w:t>
      </w:r>
      <w:r w:rsidR="00AA1513" w:rsidRPr="00507CF4">
        <w:rPr>
          <w:rFonts w:ascii="Traditional Arabic" w:hAnsi="Traditional Arabic" w:cs="Traditional Arabic"/>
          <w:rtl/>
          <w:lang w:bidi="ar-LB"/>
        </w:rPr>
        <w:t>{</w:t>
      </w:r>
      <w:r w:rsidRPr="00507CF4">
        <w:rPr>
          <w:rFonts w:ascii="Traditional Arabic" w:hAnsi="Traditional Arabic" w:cs="Traditional Arabic"/>
          <w:rtl/>
          <w:lang w:bidi="ar-LB"/>
        </w:rPr>
        <w:t>فِي ظُلُمَاتٍ ثَلاثٍ</w:t>
      </w:r>
      <w:r w:rsidR="00AA1513" w:rsidRPr="00507CF4">
        <w:rPr>
          <w:rFonts w:ascii="Traditional Arabic" w:hAnsi="Traditional Arabic" w:cs="Traditional Arabic"/>
          <w:rtl/>
          <w:lang w:bidi="ar-LB"/>
        </w:rPr>
        <w:t>} ظلمةِ البطن والرَّحِم و</w:t>
      </w:r>
      <w:r w:rsidR="00507CF4">
        <w:rPr>
          <w:rFonts w:ascii="Traditional Arabic" w:hAnsi="Traditional Arabic" w:cs="Traditional Arabic"/>
          <w:rtl/>
          <w:lang w:bidi="ar-LB"/>
        </w:rPr>
        <w:t>الـمَ</w:t>
      </w:r>
      <w:r w:rsidR="00AA1513" w:rsidRPr="00507CF4">
        <w:rPr>
          <w:rFonts w:ascii="Traditional Arabic" w:hAnsi="Traditional Arabic" w:cs="Traditional Arabic"/>
          <w:rtl/>
          <w:lang w:bidi="ar-LB"/>
        </w:rPr>
        <w:t>شِيْمَة</w:t>
      </w:r>
      <w:r w:rsidR="00AA1513" w:rsidRPr="00507CF4">
        <w:rPr>
          <w:rFonts w:ascii="Traditional Arabic" w:hAnsi="Traditional Arabic" w:cs="Traditional Arabic"/>
          <w:vertAlign w:val="superscript"/>
          <w:rtl/>
          <w:lang w:bidi="ar-LB"/>
        </w:rPr>
        <w:t>(</w:t>
      </w:r>
      <w:r w:rsidR="00AA1513" w:rsidRPr="00507CF4">
        <w:rPr>
          <w:rStyle w:val="ab"/>
          <w:rFonts w:ascii="Traditional Arabic" w:hAnsi="Traditional Arabic" w:cs="Traditional Arabic"/>
          <w:rtl/>
          <w:lang w:bidi="ar-LB"/>
        </w:rPr>
        <w:footnoteReference w:id="540"/>
      </w:r>
      <w:r w:rsidR="00AA1513" w:rsidRPr="00507CF4">
        <w:rPr>
          <w:rFonts w:ascii="Traditional Arabic" w:hAnsi="Traditional Arabic" w:cs="Traditional Arabic"/>
          <w:vertAlign w:val="superscript"/>
          <w:rtl/>
          <w:lang w:bidi="ar-LB"/>
        </w:rPr>
        <w:t>)</w:t>
      </w:r>
      <w:r w:rsidR="00AA1513" w:rsidRPr="00507CF4">
        <w:rPr>
          <w:rFonts w:ascii="Traditional Arabic" w:hAnsi="Traditional Arabic" w:cs="Traditional Arabic"/>
          <w:rtl/>
          <w:lang w:bidi="ar-LB"/>
        </w:rPr>
        <w:t>، {</w:t>
      </w:r>
      <w:r w:rsidRPr="00507CF4">
        <w:rPr>
          <w:rFonts w:ascii="Traditional Arabic" w:hAnsi="Traditional Arabic" w:cs="Traditional Arabic"/>
          <w:rtl/>
          <w:lang w:bidi="ar-LB"/>
        </w:rPr>
        <w:t>ذَلِكُمُ</w:t>
      </w:r>
      <w:r w:rsidR="00AA1513" w:rsidRPr="00507CF4">
        <w:rPr>
          <w:rFonts w:ascii="Traditional Arabic" w:hAnsi="Traditional Arabic" w:cs="Traditional Arabic"/>
          <w:rtl/>
          <w:lang w:bidi="ar-LB"/>
        </w:rPr>
        <w:t>} الذي هذه مفعولاتُه هو</w:t>
      </w:r>
      <w:r w:rsidRPr="00507CF4">
        <w:rPr>
          <w:rFonts w:ascii="Traditional Arabic" w:hAnsi="Traditional Arabic" w:cs="Traditional Arabic"/>
          <w:rtl/>
          <w:lang w:bidi="ar-LB"/>
        </w:rPr>
        <w:t xml:space="preserve"> </w:t>
      </w:r>
      <w:r w:rsidR="00AA1513" w:rsidRPr="00507CF4">
        <w:rPr>
          <w:rFonts w:ascii="Traditional Arabic" w:hAnsi="Traditional Arabic" w:cs="Traditional Arabic"/>
          <w:rtl/>
          <w:lang w:bidi="ar-LB"/>
        </w:rPr>
        <w:t>{</w:t>
      </w:r>
      <w:r w:rsidRPr="00507CF4">
        <w:rPr>
          <w:rFonts w:ascii="Traditional Arabic" w:hAnsi="Traditional Arabic" w:cs="Traditional Arabic"/>
          <w:rtl/>
          <w:lang w:bidi="ar-LB"/>
        </w:rPr>
        <w:t>اللَّهُ رَبُّكُمْ لَهُ الْمُلْكُ</w:t>
      </w:r>
      <w:r w:rsidR="00AA1513" w:rsidRPr="00507CF4">
        <w:rPr>
          <w:rFonts w:ascii="Traditional Arabic" w:hAnsi="Traditional Arabic" w:cs="Traditional Arabic"/>
          <w:rtl/>
          <w:lang w:bidi="ar-LB"/>
        </w:rPr>
        <w:t>} [التامُّ في الدنيا والآخرة، فهو مُبدئ كل شيء مهيمن عليه]</w:t>
      </w:r>
      <w:r w:rsidRPr="00507CF4">
        <w:rPr>
          <w:rFonts w:ascii="Traditional Arabic" w:hAnsi="Traditional Arabic" w:cs="Traditional Arabic"/>
          <w:rtl/>
          <w:lang w:bidi="ar-LB"/>
        </w:rPr>
        <w:t xml:space="preserve"> </w:t>
      </w:r>
      <w:r w:rsidR="00AA1513" w:rsidRPr="00507CF4">
        <w:rPr>
          <w:rFonts w:ascii="Traditional Arabic" w:hAnsi="Traditional Arabic" w:cs="Traditional Arabic"/>
          <w:rtl/>
          <w:lang w:bidi="ar-LB"/>
        </w:rPr>
        <w:t>{</w:t>
      </w:r>
      <w:r w:rsidRPr="00507CF4">
        <w:rPr>
          <w:rFonts w:ascii="Traditional Arabic" w:hAnsi="Traditional Arabic" w:cs="Traditional Arabic"/>
          <w:rtl/>
          <w:lang w:bidi="ar-LB"/>
        </w:rPr>
        <w:t>لا إِلَهَ إِلاَّ هُوَ فَأَنَّى تُصْرَفُونَ}</w:t>
      </w:r>
      <w:r w:rsidR="00AA1513" w:rsidRPr="00507CF4">
        <w:rPr>
          <w:rFonts w:ascii="Traditional Arabic" w:hAnsi="Traditional Arabic" w:cs="Traditional Arabic"/>
          <w:rtl/>
          <w:lang w:bidi="ar-LB"/>
        </w:rPr>
        <w:t xml:space="preserve"> فكيف يُعْدَلُ بكم عن عبادته إلى عبادة غيره</w:t>
      </w:r>
      <w:r w:rsidR="00C160F8" w:rsidRPr="00507CF4">
        <w:rPr>
          <w:rFonts w:ascii="Traditional Arabic" w:hAnsi="Traditional Arabic" w:cs="Traditional Arabic"/>
          <w:rtl/>
          <w:lang w:bidi="ar-LB"/>
        </w:rPr>
        <w:t>.</w:t>
      </w:r>
    </w:p>
    <w:p w14:paraId="402AFF33" w14:textId="62B039D8"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تَكْفُرُوا فَإِنَّ اللَّهَ غَنِيٌّ عَنكُمْ</w:t>
      </w:r>
      <w:r w:rsidR="00C160F8" w:rsidRPr="00507CF4">
        <w:rPr>
          <w:rFonts w:ascii="Traditional Arabic" w:hAnsi="Traditional Arabic" w:cs="Traditional Arabic"/>
          <w:rtl/>
          <w:lang w:bidi="ar-LB"/>
        </w:rPr>
        <w:t>} عن إيمانكم [إذ لم يأمركم بعبادته لنفع يَجُرُّه لنفسه أو ضُرٍّ يدفعه عن نفسه بل هو غنيٌّ عنكم وعن عبادتكم] وأنتم مُحتاجون إليه لتضرركم بالكفر</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يَرْضَى لِعِبَادِهِ الْكُفْرَ</w:t>
      </w:r>
      <w:r w:rsidR="00C160F8" w:rsidRPr="00507CF4">
        <w:rPr>
          <w:rFonts w:ascii="Traditional Arabic" w:hAnsi="Traditional Arabic" w:cs="Traditional Arabic"/>
          <w:rtl/>
          <w:lang w:bidi="ar-LB"/>
        </w:rPr>
        <w:t>} لأنّ الكفر ليس برضا الله تعالى وإن كان بإرادته</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تَشْكُرُوا</w:t>
      </w:r>
      <w:r w:rsidR="00C160F8" w:rsidRPr="00507CF4">
        <w:rPr>
          <w:rFonts w:ascii="Traditional Arabic" w:hAnsi="Traditional Arabic" w:cs="Traditional Arabic"/>
          <w:rtl/>
          <w:lang w:bidi="ar-LB"/>
        </w:rPr>
        <w:t>} فتؤمنوا {</w:t>
      </w:r>
      <w:r w:rsidRPr="00507CF4">
        <w:rPr>
          <w:rFonts w:ascii="Traditional Arabic" w:hAnsi="Traditional Arabic" w:cs="Traditional Arabic"/>
          <w:rtl/>
          <w:lang w:bidi="ar-LB"/>
        </w:rPr>
        <w:t>يَرْضَهُ لَكُمْ</w:t>
      </w:r>
      <w:r w:rsidR="00C160F8" w:rsidRPr="00507CF4">
        <w:rPr>
          <w:rFonts w:ascii="Traditional Arabic" w:hAnsi="Traditional Arabic" w:cs="Traditional Arabic"/>
          <w:rtl/>
          <w:lang w:bidi="ar-LB"/>
        </w:rPr>
        <w:t>} يرضى الشكر لكم، لأنه سببُ فوزكم فيثيبكم عليه الجنةَ {</w:t>
      </w:r>
      <w:r w:rsidRPr="00507CF4">
        <w:rPr>
          <w:rFonts w:ascii="Traditional Arabic" w:hAnsi="Traditional Arabic" w:cs="Traditional Arabic"/>
          <w:rtl/>
          <w:lang w:bidi="ar-LB"/>
        </w:rPr>
        <w:t>وَلا تَزِرُ وَازِرَةٌ</w:t>
      </w:r>
      <w:r w:rsidR="00C160F8" w:rsidRPr="00507CF4">
        <w:rPr>
          <w:rFonts w:ascii="Traditional Arabic" w:hAnsi="Traditional Arabic" w:cs="Traditional Arabic"/>
          <w:rtl/>
          <w:lang w:bidi="ar-LB"/>
        </w:rPr>
        <w:t>} [لا تَحمِلُ نفس آثمةٌ] {</w:t>
      </w:r>
      <w:r w:rsidRPr="00507CF4">
        <w:rPr>
          <w:rFonts w:ascii="Traditional Arabic" w:hAnsi="Traditional Arabic" w:cs="Traditional Arabic"/>
          <w:rtl/>
          <w:lang w:bidi="ar-LB"/>
        </w:rPr>
        <w:t>وِزْرَ أُخْرَى</w:t>
      </w:r>
      <w:r w:rsidR="00C160F8" w:rsidRPr="00507CF4">
        <w:rPr>
          <w:rFonts w:ascii="Traditional Arabic" w:hAnsi="Traditional Arabic" w:cs="Traditional Arabic"/>
          <w:rtl/>
          <w:lang w:bidi="ar-LB"/>
        </w:rPr>
        <w:t>} [ذنبَ نفس أخرى]، أي لا يؤخذ أحدٌ بذنبِ ءاخرَ</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ثُمَّ إِلَى رَبِّكُم مَّرْجِعُكُمْ</w:t>
      </w:r>
      <w:r w:rsidR="00C160F8" w:rsidRPr="00507CF4">
        <w:rPr>
          <w:rFonts w:ascii="Traditional Arabic" w:hAnsi="Traditional Arabic" w:cs="Traditional Arabic"/>
          <w:rtl/>
          <w:lang w:bidi="ar-LB"/>
        </w:rPr>
        <w:t>} إلى جزاء ربكم رجوعُكم</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فَيُنَبِّئُكُم بِمَا كُنتُمْ تَعْمَلُونَ</w:t>
      </w:r>
      <w:r w:rsidR="00C160F8" w:rsidRPr="00507CF4">
        <w:rPr>
          <w:rFonts w:ascii="Traditional Arabic" w:hAnsi="Traditional Arabic" w:cs="Traditional Arabic"/>
          <w:rtl/>
          <w:lang w:bidi="ar-LB"/>
        </w:rPr>
        <w:t>} فيُخبركم بأعمالكم ويجازيكم عليها</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إِنَّهُ عَلِيمٌ بِذَاتِ الصُّدُورِ}</w:t>
      </w:r>
      <w:r w:rsidR="00C160F8" w:rsidRPr="00507CF4">
        <w:rPr>
          <w:rFonts w:ascii="Traditional Arabic" w:hAnsi="Traditional Arabic" w:cs="Traditional Arabic"/>
          <w:rtl/>
          <w:lang w:bidi="ar-LB"/>
        </w:rPr>
        <w:t xml:space="preserve"> بخَفِيَّاتِ القلوب.</w:t>
      </w:r>
    </w:p>
    <w:p w14:paraId="4C8D0F62" w14:textId="13DDEC33"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مَسَّ الإِنسَانَ</w:t>
      </w:r>
      <w:r w:rsidR="00C160F8" w:rsidRPr="00507CF4">
        <w:rPr>
          <w:rFonts w:ascii="Traditional Arabic" w:hAnsi="Traditional Arabic" w:cs="Traditional Arabic"/>
          <w:rtl/>
          <w:lang w:bidi="ar-LB"/>
        </w:rPr>
        <w:t>} هو أبو جهل أو كلُّ كافر</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ضُرٌّ</w:t>
      </w:r>
      <w:r w:rsidR="00C160F8" w:rsidRPr="00507CF4">
        <w:rPr>
          <w:rFonts w:ascii="Traditional Arabic" w:hAnsi="Traditional Arabic" w:cs="Traditional Arabic"/>
          <w:rtl/>
          <w:lang w:bidi="ar-LB"/>
        </w:rPr>
        <w:t>} بلاءٌ وشدة {</w:t>
      </w:r>
      <w:r w:rsidRPr="00507CF4">
        <w:rPr>
          <w:rFonts w:ascii="Traditional Arabic" w:hAnsi="Traditional Arabic" w:cs="Traditional Arabic"/>
          <w:rtl/>
          <w:lang w:bidi="ar-LB"/>
        </w:rPr>
        <w:t>دَعَا رَبَّهُ مُنِيبًا إِلَيْهِ</w:t>
      </w:r>
      <w:r w:rsidR="00C160F8" w:rsidRPr="00507CF4">
        <w:rPr>
          <w:rFonts w:ascii="Traditional Arabic" w:hAnsi="Traditional Arabic" w:cs="Traditional Arabic"/>
          <w:rtl/>
          <w:lang w:bidi="ar-LB"/>
        </w:rPr>
        <w:t>} راجعًا إلى الله بالدعاء لا يدعو غيرَه</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ثُمَّ إِذَا خَوَّلَهُ</w:t>
      </w:r>
      <w:r w:rsidR="00C160F8" w:rsidRPr="00507CF4">
        <w:rPr>
          <w:rFonts w:ascii="Traditional Arabic" w:hAnsi="Traditional Arabic" w:cs="Traditional Arabic"/>
          <w:rtl/>
          <w:lang w:bidi="ar-LB"/>
        </w:rPr>
        <w:t>} أعطاه</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نِعْمَةً مِّنْهُ</w:t>
      </w:r>
      <w:r w:rsidR="00C160F8" w:rsidRPr="00507CF4">
        <w:rPr>
          <w:rFonts w:ascii="Traditional Arabic" w:hAnsi="Traditional Arabic" w:cs="Traditional Arabic"/>
          <w:rtl/>
          <w:lang w:bidi="ar-LB"/>
        </w:rPr>
        <w:t>} منَ الله عزّ وجلّ</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نَسِيَ مَا كَانَ يَدْعُو إِلَيْهِ مِن قَبْلُ</w:t>
      </w:r>
      <w:r w:rsidR="00C160F8" w:rsidRPr="00507CF4">
        <w:rPr>
          <w:rFonts w:ascii="Traditional Arabic" w:hAnsi="Traditional Arabic" w:cs="Traditional Arabic"/>
          <w:rtl/>
          <w:lang w:bidi="ar-LB"/>
        </w:rPr>
        <w:t>} نسيَ رَبَّه الذي كان يتضرع إليه، و{مَا} بمعنى مَنْ</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وَجَعَلَ لِلَّهِ أَندَادًا</w:t>
      </w:r>
      <w:r w:rsidR="00C160F8" w:rsidRPr="00507CF4">
        <w:rPr>
          <w:rFonts w:ascii="Traditional Arabic" w:hAnsi="Traditional Arabic" w:cs="Traditional Arabic"/>
          <w:rtl/>
          <w:lang w:bidi="ar-LB"/>
        </w:rPr>
        <w:t>} أَمثالًا</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لِّيُضِلَّ عَن سَبِيلِهِ</w:t>
      </w:r>
      <w:r w:rsidR="00C160F8" w:rsidRPr="00507CF4">
        <w:rPr>
          <w:rFonts w:ascii="Traditional Arabic" w:hAnsi="Traditional Arabic" w:cs="Traditional Arabic"/>
          <w:rtl/>
          <w:lang w:bidi="ar-LB"/>
        </w:rPr>
        <w:t>} أي الإسلام</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قُلْ</w:t>
      </w:r>
      <w:r w:rsidR="00C160F8" w:rsidRPr="00507CF4">
        <w:rPr>
          <w:rFonts w:ascii="Traditional Arabic" w:hAnsi="Traditional Arabic" w:cs="Traditional Arabic"/>
          <w:rtl/>
          <w:lang w:bidi="ar-LB"/>
        </w:rPr>
        <w:t>} يا محمدُ [لهذا الإنسان]:</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تَمَتَّعْ</w:t>
      </w:r>
      <w:r w:rsidR="00C160F8" w:rsidRPr="00507CF4">
        <w:rPr>
          <w:rFonts w:ascii="Traditional Arabic" w:hAnsi="Traditional Arabic" w:cs="Traditional Arabic"/>
          <w:rtl/>
          <w:lang w:bidi="ar-LB"/>
        </w:rPr>
        <w:t>} أمرُ تهديدٍ</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بِكُفْرِكَ قَلِيل</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C160F8" w:rsidRPr="00507CF4">
        <w:rPr>
          <w:rFonts w:ascii="Traditional Arabic" w:hAnsi="Traditional Arabic" w:cs="Traditional Arabic"/>
          <w:rtl/>
          <w:lang w:bidi="ar-LB"/>
        </w:rPr>
        <w:t>} في الدنيا</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إِنَّكَ مِنْ أَصْحَابِ النَّارِ}</w:t>
      </w:r>
      <w:r w:rsidR="00C160F8" w:rsidRPr="00507CF4">
        <w:rPr>
          <w:rFonts w:ascii="Traditional Arabic" w:hAnsi="Traditional Arabic" w:cs="Traditional Arabic"/>
          <w:rtl/>
          <w:lang w:bidi="ar-LB"/>
        </w:rPr>
        <w:t xml:space="preserve"> مِن أهلها.</w:t>
      </w:r>
    </w:p>
    <w:p w14:paraId="5A9403DB" w14:textId="7AD5B483"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{أَمَّنْ هُوَ قَانِتٌ</w:t>
      </w:r>
      <w:r w:rsidR="00C160F8" w:rsidRPr="00507CF4">
        <w:rPr>
          <w:rFonts w:ascii="Traditional Arabic" w:hAnsi="Traditional Arabic" w:cs="Traditional Arabic"/>
          <w:rtl/>
          <w:lang w:bidi="ar-LB"/>
        </w:rPr>
        <w:t>} كغيرِهِ؟ أي أَمَّنْ هو مطيعٌ كَمَن هو عاصٍ؟ وحُذِف لدِلالة الكلام عليه، وهو جَرْيُ ذكر الكافر قبله</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آنَاء اللَّيْلِ</w:t>
      </w:r>
      <w:r w:rsidR="00C160F8" w:rsidRPr="00507CF4">
        <w:rPr>
          <w:rFonts w:ascii="Traditional Arabic" w:hAnsi="Traditional Arabic" w:cs="Traditional Arabic"/>
          <w:rtl/>
          <w:lang w:bidi="ar-LB"/>
        </w:rPr>
        <w:t>} ساعاتِهِ</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سَاجِدًا وَقَائِمًا يَحْذَرُ الآخِرَةَ</w:t>
      </w:r>
      <w:r w:rsidR="00C160F8" w:rsidRPr="00507CF4">
        <w:rPr>
          <w:rFonts w:ascii="Traditional Arabic" w:hAnsi="Traditional Arabic" w:cs="Traditional Arabic"/>
          <w:rtl/>
          <w:lang w:bidi="ar-LB"/>
        </w:rPr>
        <w:t>} أي عذابَ الآخرة</w:t>
      </w:r>
      <w:r w:rsidRPr="00507CF4">
        <w:rPr>
          <w:rFonts w:ascii="Traditional Arabic" w:hAnsi="Traditional Arabic" w:cs="Traditional Arabic"/>
          <w:rtl/>
          <w:lang w:bidi="ar-LB"/>
        </w:rPr>
        <w:t xml:space="preserve"> </w:t>
      </w:r>
      <w:r w:rsidR="00C160F8" w:rsidRPr="00507CF4">
        <w:rPr>
          <w:rFonts w:ascii="Traditional Arabic" w:hAnsi="Traditional Arabic" w:cs="Traditional Arabic"/>
          <w:rtl/>
          <w:lang w:bidi="ar-LB"/>
        </w:rPr>
        <w:t>{</w:t>
      </w:r>
      <w:r w:rsidRPr="00507CF4">
        <w:rPr>
          <w:rFonts w:ascii="Traditional Arabic" w:hAnsi="Traditional Arabic" w:cs="Traditional Arabic"/>
          <w:rtl/>
          <w:lang w:bidi="ar-LB"/>
        </w:rPr>
        <w:t>وَيَرْجُو رَحْمَةَ رَبِّهِ</w:t>
      </w:r>
      <w:r w:rsidR="00C160F8" w:rsidRPr="00507CF4">
        <w:rPr>
          <w:rFonts w:ascii="Traditional Arabic" w:hAnsi="Traditional Arabic" w:cs="Traditional Arabic"/>
          <w:rtl/>
          <w:lang w:bidi="ar-LB"/>
        </w:rPr>
        <w:t>} أي الجنةَ، ودلَّت الآيةُ على أن المؤمنَ يجب أن يكون بين الخوف والرجاء، يرجو رحمتَ÷ لا عَمَلَه، ويحذَرُ عِقابَه لتقصيره في عَمَلِه {</w:t>
      </w:r>
      <w:r w:rsidRPr="00507CF4">
        <w:rPr>
          <w:rFonts w:ascii="Traditional Arabic" w:hAnsi="Traditional Arabic" w:cs="Traditional Arabic"/>
          <w:rtl/>
          <w:lang w:bidi="ar-LB"/>
        </w:rPr>
        <w:t>قُلْ هَلْ يَسْتَوِي الَّذِينَ يَعْلَمُونَ</w:t>
      </w:r>
      <w:r w:rsidR="00983E43" w:rsidRPr="00507CF4">
        <w:rPr>
          <w:rFonts w:ascii="Traditional Arabic" w:hAnsi="Traditional Arabic" w:cs="Traditional Arabic"/>
          <w:rtl/>
          <w:lang w:bidi="ar-LB"/>
        </w:rPr>
        <w:t xml:space="preserve"> وَالَّذِينَ لا يَعْلَمُونَ</w:t>
      </w:r>
      <w:r w:rsidR="00C160F8" w:rsidRPr="00507CF4">
        <w:rPr>
          <w:rFonts w:ascii="Traditional Arabic" w:hAnsi="Traditional Arabic" w:cs="Traditional Arabic"/>
          <w:rtl/>
          <w:lang w:bidi="ar-LB"/>
        </w:rPr>
        <w:t xml:space="preserve">} أي كما لا يستوي العالِمُ </w:t>
      </w:r>
      <w:r w:rsidR="00983E43" w:rsidRPr="00507CF4">
        <w:rPr>
          <w:rFonts w:ascii="Traditional Arabic" w:hAnsi="Traditional Arabic" w:cs="Traditional Arabic"/>
          <w:rtl/>
          <w:lang w:bidi="ar-LB"/>
        </w:rPr>
        <w:t xml:space="preserve">والجاهل كذلك لا يستوي </w:t>
      </w:r>
      <w:r w:rsidR="00507CF4">
        <w:rPr>
          <w:rFonts w:ascii="Traditional Arabic" w:hAnsi="Traditional Arabic" w:cs="Traditional Arabic"/>
          <w:rtl/>
          <w:lang w:bidi="ar-LB"/>
        </w:rPr>
        <w:t>الـمُ</w:t>
      </w:r>
      <w:r w:rsidR="00983E43" w:rsidRPr="00507CF4">
        <w:rPr>
          <w:rFonts w:ascii="Traditional Arabic" w:hAnsi="Traditional Arabic" w:cs="Traditional Arabic"/>
          <w:rtl/>
          <w:lang w:bidi="ar-LB"/>
        </w:rPr>
        <w:t>طيعُ والعاصي</w:t>
      </w:r>
      <w:r w:rsidRPr="00507CF4">
        <w:rPr>
          <w:rFonts w:ascii="Traditional Arabic" w:hAnsi="Traditional Arabic" w:cs="Traditional Arabic"/>
          <w:rtl/>
          <w:lang w:bidi="ar-LB"/>
        </w:rPr>
        <w:t xml:space="preserve"> </w:t>
      </w:r>
      <w:r w:rsidR="00983E43" w:rsidRPr="00507CF4">
        <w:rPr>
          <w:rFonts w:ascii="Traditional Arabic" w:hAnsi="Traditional Arabic" w:cs="Traditional Arabic"/>
          <w:rtl/>
          <w:lang w:bidi="ar-LB"/>
        </w:rPr>
        <w:t>{</w:t>
      </w:r>
      <w:r w:rsidRPr="00507CF4">
        <w:rPr>
          <w:rFonts w:ascii="Traditional Arabic" w:hAnsi="Traditional Arabic" w:cs="Traditional Arabic"/>
          <w:rtl/>
          <w:lang w:bidi="ar-LB"/>
        </w:rPr>
        <w:t>إِنَّمَا يَتَذَكَّرُ أُوْلُوا الأَلْبَابِ}</w:t>
      </w:r>
      <w:r w:rsidR="00983E43" w:rsidRPr="00507CF4">
        <w:rPr>
          <w:rFonts w:ascii="Traditional Arabic" w:hAnsi="Traditional Arabic" w:cs="Traditional Arabic"/>
          <w:rtl/>
          <w:lang w:bidi="ar-LB"/>
        </w:rPr>
        <w:t xml:space="preserve"> جمعُ لُبٍّ، أي إنما يَتَّعِظُ بوَعظِ الله أُولُو العقول [المنتفعون بعقولهم].</w:t>
      </w:r>
    </w:p>
    <w:p w14:paraId="7B64DFEB" w14:textId="243B87CC"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يَا عِبَادِ الَّذِينَ آمَنُوا اتَّقُوا رَبَّكُمْ</w:t>
      </w:r>
      <w:r w:rsidR="00983E43" w:rsidRPr="00507CF4">
        <w:rPr>
          <w:rFonts w:ascii="Traditional Arabic" w:hAnsi="Traditional Arabic" w:cs="Traditional Arabic"/>
          <w:rtl/>
          <w:lang w:bidi="ar-LB"/>
        </w:rPr>
        <w:t>} بامتثالِ أوامره واجتناب نواهيه</w:t>
      </w:r>
      <w:r w:rsidRPr="00507CF4">
        <w:rPr>
          <w:rFonts w:ascii="Traditional Arabic" w:hAnsi="Traditional Arabic" w:cs="Traditional Arabic"/>
          <w:rtl/>
          <w:lang w:bidi="ar-LB"/>
        </w:rPr>
        <w:t xml:space="preserve"> </w:t>
      </w:r>
      <w:r w:rsidR="00983E43" w:rsidRPr="00507CF4">
        <w:rPr>
          <w:rFonts w:ascii="Traditional Arabic" w:hAnsi="Traditional Arabic" w:cs="Traditional Arabic"/>
          <w:rtl/>
          <w:lang w:bidi="ar-LB"/>
        </w:rPr>
        <w:t>{</w:t>
      </w:r>
      <w:r w:rsidRPr="00507CF4">
        <w:rPr>
          <w:rFonts w:ascii="Traditional Arabic" w:hAnsi="Traditional Arabic" w:cs="Traditional Arabic"/>
          <w:rtl/>
          <w:lang w:bidi="ar-LB"/>
        </w:rPr>
        <w:t>لِلَّذِينَ أَحْسَنُوا فِي هَذِهِ الدُّنْيَا حَسَنَةٌ</w:t>
      </w:r>
      <w:r w:rsidR="00983E43" w:rsidRPr="00507CF4">
        <w:rPr>
          <w:rFonts w:ascii="Traditional Arabic" w:hAnsi="Traditional Arabic" w:cs="Traditional Arabic"/>
          <w:rtl/>
          <w:lang w:bidi="ar-LB"/>
        </w:rPr>
        <w:t>} أي أطاعوا الله في الدنيا فلهم حسنة في الآخرة وهي دخول الجنة</w:t>
      </w:r>
      <w:r w:rsidRPr="00507CF4">
        <w:rPr>
          <w:rFonts w:ascii="Traditional Arabic" w:hAnsi="Traditional Arabic" w:cs="Traditional Arabic"/>
          <w:rtl/>
          <w:lang w:bidi="ar-LB"/>
        </w:rPr>
        <w:t xml:space="preserve"> </w:t>
      </w:r>
      <w:r w:rsidR="00983E43" w:rsidRPr="00507CF4">
        <w:rPr>
          <w:rFonts w:ascii="Traditional Arabic" w:hAnsi="Traditional Arabic" w:cs="Traditional Arabic"/>
          <w:rtl/>
          <w:lang w:bidi="ar-LB"/>
        </w:rPr>
        <w:t>{</w:t>
      </w:r>
      <w:r w:rsidRPr="00507CF4">
        <w:rPr>
          <w:rFonts w:ascii="Traditional Arabic" w:hAnsi="Traditional Arabic" w:cs="Traditional Arabic"/>
          <w:rtl/>
          <w:lang w:bidi="ar-LB"/>
        </w:rPr>
        <w:t>وَأَرْضُ اللَّهِ وَاسِعَةٌ</w:t>
      </w:r>
      <w:r w:rsidR="00983E43" w:rsidRPr="00507CF4">
        <w:rPr>
          <w:rFonts w:ascii="Traditional Arabic" w:hAnsi="Traditional Arabic" w:cs="Traditional Arabic"/>
          <w:rtl/>
          <w:lang w:bidi="ar-LB"/>
        </w:rPr>
        <w:t>} أي لا عُذرَ للمفرِّطين في الإحسان أَلبتةَ، حتى إن اعتَلُّوا بأنهم لا يتمكنون في أوطانهم من التوفُّر على الإحسان، قيل لهم: فإن أرضَ الله واسعةٌ وبلادَه كثيرة، فتحوَّلوا إلى بلاد أُخر، واقتدُوا بالأنبياء والصالحين في مهاجرتهم إلى غير بلادهم، ليزدادوا إحسانًا إلى إحسانهم وطاعةً إلى طاعتهم</w:t>
      </w:r>
      <w:r w:rsidRPr="00507CF4">
        <w:rPr>
          <w:rFonts w:ascii="Traditional Arabic" w:hAnsi="Traditional Arabic" w:cs="Traditional Arabic"/>
          <w:rtl/>
          <w:lang w:bidi="ar-LB"/>
        </w:rPr>
        <w:t xml:space="preserve"> </w:t>
      </w:r>
      <w:r w:rsidR="00983E43" w:rsidRPr="00507CF4">
        <w:rPr>
          <w:rFonts w:ascii="Traditional Arabic" w:hAnsi="Traditional Arabic" w:cs="Traditional Arabic"/>
          <w:rtl/>
          <w:lang w:bidi="ar-LB"/>
        </w:rPr>
        <w:t>{</w:t>
      </w:r>
      <w:r w:rsidRPr="00507CF4">
        <w:rPr>
          <w:rFonts w:ascii="Traditional Arabic" w:hAnsi="Traditional Arabic" w:cs="Traditional Arabic"/>
          <w:rtl/>
          <w:lang w:bidi="ar-LB"/>
        </w:rPr>
        <w:t>إِنَّمَا يُوَفَّى الصَّابِرُونَ</w:t>
      </w:r>
      <w:r w:rsidR="00983E43" w:rsidRPr="00507CF4">
        <w:rPr>
          <w:rFonts w:ascii="Traditional Arabic" w:hAnsi="Traditional Arabic" w:cs="Traditional Arabic"/>
          <w:rtl/>
          <w:lang w:bidi="ar-LB"/>
        </w:rPr>
        <w:t>} على مفارقة أوطانهم وعشائرهم وعلى غيرها من تَجَرُّعِ الغُصَص واحتمال البلايا في طاعة الله وازدياد الخير</w:t>
      </w:r>
      <w:r w:rsidRPr="00507CF4">
        <w:rPr>
          <w:rFonts w:ascii="Traditional Arabic" w:hAnsi="Traditional Arabic" w:cs="Traditional Arabic"/>
          <w:rtl/>
          <w:lang w:bidi="ar-LB"/>
        </w:rPr>
        <w:t xml:space="preserve"> </w:t>
      </w:r>
      <w:r w:rsidR="00983E43" w:rsidRPr="00507CF4">
        <w:rPr>
          <w:rFonts w:ascii="Traditional Arabic" w:hAnsi="Traditional Arabic" w:cs="Traditional Arabic"/>
          <w:rtl/>
          <w:lang w:bidi="ar-LB"/>
        </w:rPr>
        <w:t>{</w:t>
      </w:r>
      <w:r w:rsidRPr="00507CF4">
        <w:rPr>
          <w:rFonts w:ascii="Traditional Arabic" w:hAnsi="Traditional Arabic" w:cs="Traditional Arabic"/>
          <w:rtl/>
          <w:lang w:bidi="ar-LB"/>
        </w:rPr>
        <w:t>أَجْرَهُم بِغَيْرِ حِسَابٍ}</w:t>
      </w:r>
      <w:r w:rsidR="00983E43" w:rsidRPr="00507CF4">
        <w:rPr>
          <w:rFonts w:ascii="Traditional Arabic" w:hAnsi="Traditional Arabic" w:cs="Traditional Arabic"/>
          <w:rtl/>
          <w:lang w:bidi="ar-LB"/>
        </w:rPr>
        <w:t xml:space="preserve"> مُوَفَّرًا [أضعافًا مضاعَفَةً، لا يدخل في حساب الخلق لكثرته].</w:t>
      </w:r>
    </w:p>
    <w:p w14:paraId="67EF21C5" w14:textId="4EFB9A45"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إِنِّي أُمِرْتُ أَنْ أَعْبُدَ اللَّهَ مُخْلِصًا لَّهُ الدِّينَ}</w:t>
      </w:r>
      <w:r w:rsidR="00983E43" w:rsidRPr="00507CF4">
        <w:rPr>
          <w:rFonts w:ascii="Traditional Arabic" w:hAnsi="Traditional Arabic" w:cs="Traditional Arabic"/>
          <w:rtl/>
          <w:lang w:bidi="ar-LB"/>
        </w:rPr>
        <w:t xml:space="preserve"> أُمرتُ بأن أَعبدَ اللهَ [مخلصًا له الطاعة والانقياد].</w:t>
      </w:r>
    </w:p>
    <w:p w14:paraId="5BEF75E1" w14:textId="7DD15E7A"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{وَأُمِرْتُ لِأَنْ أَكُونَ أَوَّلَ الْمُسْلِمِينَ}</w:t>
      </w:r>
      <w:r w:rsidR="00983E43" w:rsidRPr="00507CF4">
        <w:rPr>
          <w:rFonts w:ascii="Traditional Arabic" w:hAnsi="Traditional Arabic" w:cs="Traditional Arabic"/>
          <w:rtl/>
          <w:lang w:bidi="ar-LB"/>
        </w:rPr>
        <w:t xml:space="preserve"> وأُمرتُ بذلك لأجل أن أكون أوَّلَ المسلمين، أي مُقَدَّمَهم وسابقَهم في الدنيا والآخرة [فأنالَ شرفَ ذلك وثوابَه].</w:t>
      </w:r>
    </w:p>
    <w:p w14:paraId="0C8A277C" w14:textId="3EE996F6"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إِنِّي أَخَافُ إِنْ عَصَيْتُ رَبِّي عَذَابَ يَوْمٍ عَظِيمٍ}</w:t>
      </w:r>
      <w:r w:rsidR="00983E43" w:rsidRPr="00507CF4">
        <w:rPr>
          <w:rFonts w:ascii="Traditional Arabic" w:hAnsi="Traditional Arabic" w:cs="Traditional Arabic"/>
          <w:rtl/>
          <w:lang w:bidi="ar-LB"/>
        </w:rPr>
        <w:t xml:space="preserve"> [قل يا محمد] لِمَن دعاك إلى دين ءابائك، وذلك أنّ كفار قريش قالوا له عليه الصلاة والسلام: ألا تنظر إلى أبيك وجدِّك وسادات قومك يعبدون اللّات والعُزَّى فنزلت ردًّا عليهم. [فقوله: {إِنِّي أَخَافُ إِنْ عَصَيْتُ رَبِّي} أي فعبدت غيره كما تدعونني إلى ذلك، واليوم العظيم: يوم القيامة، ووصفه </w:t>
      </w:r>
      <w:r w:rsidR="00746C6E" w:rsidRPr="00507CF4">
        <w:rPr>
          <w:rFonts w:ascii="Traditional Arabic" w:hAnsi="Traditional Arabic" w:cs="Traditional Arabic"/>
          <w:rtl/>
          <w:lang w:bidi="ar-LB"/>
        </w:rPr>
        <w:t>بالعظيم لِمَا فيه من الأهوال العظام].</w:t>
      </w:r>
    </w:p>
    <w:p w14:paraId="2B19855B" w14:textId="31D4606D"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اللَّهَ أَعْبُدُ مُخْلِصًا لَّهُ دِينِي}</w:t>
      </w:r>
      <w:r w:rsidR="00746C6E" w:rsidRPr="00507CF4">
        <w:rPr>
          <w:rFonts w:ascii="Traditional Arabic" w:hAnsi="Traditional Arabic" w:cs="Traditional Arabic"/>
          <w:rtl/>
          <w:lang w:bidi="ar-LB"/>
        </w:rPr>
        <w:t xml:space="preserve"> وهذه الآية إخبار بأنَّه يَخُصُّ اللهَ وحده بعبادته مخلصًا له دينه دون غيره.</w:t>
      </w:r>
    </w:p>
    <w:p w14:paraId="0D1DCE93" w14:textId="302A1E77"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{فَاعْبُدُوا مَا شِئْتُم مِّن دُونِهِ</w:t>
      </w:r>
      <w:r w:rsidR="00746C6E" w:rsidRPr="00507CF4">
        <w:rPr>
          <w:rFonts w:ascii="Traditional Arabic" w:hAnsi="Traditional Arabic" w:cs="Traditional Arabic"/>
          <w:rtl/>
          <w:lang w:bidi="ar-LB"/>
        </w:rPr>
        <w:t>} وهذا أمر تهديد، [وإن كان لفظهُ لفظَ تخيير لكنه جاء للمبالغة في الخِذلان والتخليةِ]، وقيل له</w:t>
      </w:r>
      <w:r w:rsidR="00746C6E" w:rsidRPr="00507CF4">
        <w:rPr>
          <w:rFonts w:ascii="Traditional Arabic" w:hAnsi="Traditional Arabic" w:cs="Traditional Arabic"/>
          <w:vertAlign w:val="superscript"/>
          <w:rtl/>
          <w:lang w:bidi="ar-LB"/>
        </w:rPr>
        <w:t>(</w:t>
      </w:r>
      <w:r w:rsidR="00746C6E" w:rsidRPr="00507CF4">
        <w:rPr>
          <w:rStyle w:val="ab"/>
          <w:rFonts w:ascii="Traditional Arabic" w:hAnsi="Traditional Arabic" w:cs="Traditional Arabic"/>
          <w:rtl/>
          <w:lang w:bidi="ar-LB"/>
        </w:rPr>
        <w:footnoteReference w:id="541"/>
      </w:r>
      <w:r w:rsidR="00746C6E" w:rsidRPr="00507CF4">
        <w:rPr>
          <w:rFonts w:ascii="Traditional Arabic" w:hAnsi="Traditional Arabic" w:cs="Traditional Arabic"/>
          <w:vertAlign w:val="superscript"/>
          <w:rtl/>
          <w:lang w:bidi="ar-LB"/>
        </w:rPr>
        <w:t>)</w:t>
      </w:r>
      <w:r w:rsidR="00746C6E" w:rsidRPr="00507CF4">
        <w:rPr>
          <w:rFonts w:ascii="Traditional Arabic" w:hAnsi="Traditional Arabic" w:cs="Traditional Arabic"/>
          <w:rtl/>
          <w:lang w:bidi="ar-LB"/>
        </w:rPr>
        <w:t xml:space="preserve"> عليه الصلاة والسلام: إن خالفت دين ءابائك فقد خسرت، فنزلت:</w:t>
      </w:r>
      <w:r w:rsidRPr="00507CF4">
        <w:rPr>
          <w:rFonts w:ascii="Traditional Arabic" w:hAnsi="Traditional Arabic" w:cs="Traditional Arabic"/>
          <w:rtl/>
          <w:lang w:bidi="ar-LB"/>
        </w:rPr>
        <w:t xml:space="preserve"> </w:t>
      </w:r>
      <w:r w:rsidR="00746C6E" w:rsidRPr="00507CF4">
        <w:rPr>
          <w:rFonts w:ascii="Traditional Arabic" w:hAnsi="Traditional Arabic" w:cs="Traditional Arabic"/>
          <w:rtl/>
          <w:lang w:bidi="ar-LB"/>
        </w:rPr>
        <w:t>{</w:t>
      </w:r>
      <w:r w:rsidRPr="00507CF4">
        <w:rPr>
          <w:rFonts w:ascii="Traditional Arabic" w:hAnsi="Traditional Arabic" w:cs="Traditional Arabic"/>
          <w:rtl/>
          <w:lang w:bidi="ar-LB"/>
        </w:rPr>
        <w:t>قُلْ إِنَّ الْخَاسِرِينَ</w:t>
      </w:r>
      <w:r w:rsidR="00746C6E" w:rsidRPr="00507CF4">
        <w:rPr>
          <w:rFonts w:ascii="Traditional Arabic" w:hAnsi="Traditional Arabic" w:cs="Traditional Arabic"/>
          <w:rtl/>
          <w:lang w:bidi="ar-LB"/>
        </w:rPr>
        <w:t>} الكاملين في الخُسران الجامعين لوجوهه وأسبابه</w:t>
      </w:r>
      <w:r w:rsidRPr="00507CF4">
        <w:rPr>
          <w:rFonts w:ascii="Traditional Arabic" w:hAnsi="Traditional Arabic" w:cs="Traditional Arabic"/>
          <w:rtl/>
          <w:lang w:bidi="ar-LB"/>
        </w:rPr>
        <w:t xml:space="preserve"> </w:t>
      </w:r>
      <w:r w:rsidR="00746C6E"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خَسِرُوا أَنفُسَهُمْ</w:t>
      </w:r>
      <w:r w:rsidR="00746C6E" w:rsidRPr="00507CF4">
        <w:rPr>
          <w:rFonts w:ascii="Traditional Arabic" w:hAnsi="Traditional Arabic" w:cs="Traditional Arabic"/>
          <w:rtl/>
          <w:lang w:bidi="ar-LB"/>
        </w:rPr>
        <w:t>} بإهلاكها في النار</w:t>
      </w:r>
      <w:r w:rsidRPr="00507CF4">
        <w:rPr>
          <w:rFonts w:ascii="Traditional Arabic" w:hAnsi="Traditional Arabic" w:cs="Traditional Arabic"/>
          <w:rtl/>
          <w:lang w:bidi="ar-LB"/>
        </w:rPr>
        <w:t xml:space="preserve"> </w:t>
      </w:r>
      <w:r w:rsidR="00746C6E" w:rsidRPr="00507CF4">
        <w:rPr>
          <w:rFonts w:ascii="Traditional Arabic" w:hAnsi="Traditional Arabic" w:cs="Traditional Arabic"/>
          <w:rtl/>
          <w:lang w:bidi="ar-LB"/>
        </w:rPr>
        <w:t>{</w:t>
      </w:r>
      <w:r w:rsidRPr="00507CF4">
        <w:rPr>
          <w:rFonts w:ascii="Traditional Arabic" w:hAnsi="Traditional Arabic" w:cs="Traditional Arabic"/>
          <w:rtl/>
          <w:lang w:bidi="ar-LB"/>
        </w:rPr>
        <w:t>وَأَهْلِيهِمْ</w:t>
      </w:r>
      <w:r w:rsidR="00746C6E" w:rsidRPr="00507CF4">
        <w:rPr>
          <w:rFonts w:ascii="Traditional Arabic" w:hAnsi="Traditional Arabic" w:cs="Traditional Arabic"/>
          <w:rtl/>
          <w:lang w:bidi="ar-LB"/>
        </w:rPr>
        <w:t>} أي وخَسِروا أهليهم</w:t>
      </w:r>
      <w:r w:rsidRPr="00507CF4">
        <w:rPr>
          <w:rFonts w:ascii="Traditional Arabic" w:hAnsi="Traditional Arabic" w:cs="Traditional Arabic"/>
          <w:rtl/>
          <w:lang w:bidi="ar-LB"/>
        </w:rPr>
        <w:t xml:space="preserve"> </w:t>
      </w:r>
      <w:r w:rsidR="00746C6E" w:rsidRPr="00507CF4">
        <w:rPr>
          <w:rFonts w:ascii="Traditional Arabic" w:hAnsi="Traditional Arabic" w:cs="Traditional Arabic"/>
          <w:rtl/>
          <w:lang w:bidi="ar-LB"/>
        </w:rPr>
        <w:t>{</w:t>
      </w:r>
      <w:r w:rsidRPr="00507CF4">
        <w:rPr>
          <w:rFonts w:ascii="Traditional Arabic" w:hAnsi="Traditional Arabic" w:cs="Traditional Arabic"/>
          <w:rtl/>
          <w:lang w:bidi="ar-LB"/>
        </w:rPr>
        <w:t>يَوْمَ الْقِيَامَةِ</w:t>
      </w:r>
      <w:r w:rsidR="00746C6E" w:rsidRPr="00507CF4">
        <w:rPr>
          <w:rFonts w:ascii="Traditional Arabic" w:hAnsi="Traditional Arabic" w:cs="Traditional Arabic"/>
          <w:rtl/>
          <w:lang w:bidi="ar-LB"/>
        </w:rPr>
        <w:t>} لأنهم أضلُّوهم فصاروا إلى النار، ولقد وصف خسرانهم بغاية الفظاعة في قوله:</w:t>
      </w:r>
      <w:r w:rsidRPr="00507CF4">
        <w:rPr>
          <w:rFonts w:ascii="Traditional Arabic" w:hAnsi="Traditional Arabic" w:cs="Traditional Arabic"/>
          <w:rtl/>
          <w:lang w:bidi="ar-LB"/>
        </w:rPr>
        <w:t xml:space="preserve"> </w:t>
      </w:r>
      <w:r w:rsidR="00746C6E" w:rsidRPr="00507CF4">
        <w:rPr>
          <w:rFonts w:ascii="Traditional Arabic" w:hAnsi="Traditional Arabic" w:cs="Traditional Arabic"/>
          <w:rtl/>
          <w:lang w:bidi="ar-LB"/>
        </w:rPr>
        <w:t>{</w:t>
      </w:r>
      <w:r w:rsidRPr="00507CF4">
        <w:rPr>
          <w:rFonts w:ascii="Traditional Arabic" w:hAnsi="Traditional Arabic" w:cs="Traditional Arabic"/>
          <w:rtl/>
          <w:lang w:bidi="ar-LB"/>
        </w:rPr>
        <w:t>أَلا ذَلِكَ هُوَ الْخُسْرَانُ الْمُبِينُ}</w:t>
      </w:r>
      <w:r w:rsidR="00746C6E" w:rsidRPr="00507CF4">
        <w:rPr>
          <w:rFonts w:ascii="Traditional Arabic" w:hAnsi="Traditional Arabic" w:cs="Traditional Arabic"/>
          <w:rtl/>
          <w:lang w:bidi="ar-LB"/>
        </w:rPr>
        <w:t xml:space="preserve"> [الظاهر الواضح]، وذلك لأنهم استبدلوا بالجنة نارًا، وبالدرجات دركاتٍ.</w:t>
      </w:r>
    </w:p>
    <w:p w14:paraId="4B8AA110" w14:textId="0D67C8AD"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{لَهُم مِّن فَوْقِهِمْ ظُلَلٌ</w:t>
      </w:r>
      <w:r w:rsidR="00746C6E" w:rsidRPr="00507CF4">
        <w:rPr>
          <w:rFonts w:ascii="Traditional Arabic" w:hAnsi="Traditional Arabic" w:cs="Traditional Arabic"/>
          <w:rtl/>
          <w:lang w:bidi="ar-LB"/>
        </w:rPr>
        <w:t>} أَطباقٌ</w:t>
      </w:r>
      <w:r w:rsidRPr="00507CF4">
        <w:rPr>
          <w:rFonts w:ascii="Traditional Arabic" w:hAnsi="Traditional Arabic" w:cs="Traditional Arabic"/>
          <w:rtl/>
          <w:lang w:bidi="ar-LB"/>
        </w:rPr>
        <w:t xml:space="preserve"> </w:t>
      </w:r>
      <w:r w:rsidR="00746C6E"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النَّارِ وَمِن تَحْتِهِمْ ظُلَلٌ</w:t>
      </w:r>
      <w:r w:rsidR="00746C6E" w:rsidRPr="00507CF4">
        <w:rPr>
          <w:rFonts w:ascii="Traditional Arabic" w:hAnsi="Traditional Arabic" w:cs="Traditional Arabic"/>
          <w:rtl/>
          <w:lang w:bidi="ar-LB"/>
        </w:rPr>
        <w:t>} أطباق من النار هي ظلل لآخرين، أي النار محيطة بهم</w:t>
      </w:r>
      <w:r w:rsidRPr="00507CF4">
        <w:rPr>
          <w:rFonts w:ascii="Traditional Arabic" w:hAnsi="Traditional Arabic" w:cs="Traditional Arabic"/>
          <w:rtl/>
          <w:lang w:bidi="ar-LB"/>
        </w:rPr>
        <w:t xml:space="preserve"> </w:t>
      </w:r>
      <w:r w:rsidR="00746C6E"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746C6E" w:rsidRPr="00507CF4">
        <w:rPr>
          <w:rFonts w:ascii="Traditional Arabic" w:hAnsi="Traditional Arabic" w:cs="Traditional Arabic"/>
          <w:rtl/>
          <w:lang w:bidi="ar-LB"/>
        </w:rPr>
        <w:t>} الذي وُصِفَ من العذاب {</w:t>
      </w:r>
      <w:r w:rsidRPr="00507CF4">
        <w:rPr>
          <w:rFonts w:ascii="Traditional Arabic" w:hAnsi="Traditional Arabic" w:cs="Traditional Arabic"/>
          <w:rtl/>
          <w:lang w:bidi="ar-LB"/>
        </w:rPr>
        <w:t>يُخَوِّفُ اللَّهُ بِهِ عِبَادَهُ</w:t>
      </w:r>
      <w:r w:rsidR="00746C6E" w:rsidRPr="00507CF4">
        <w:rPr>
          <w:rFonts w:ascii="Traditional Arabic" w:hAnsi="Traditional Arabic" w:cs="Traditional Arabic"/>
          <w:rtl/>
          <w:lang w:bidi="ar-LB"/>
        </w:rPr>
        <w:t>} ليؤمنوا به ويجتنبوا مناهِيَه</w:t>
      </w:r>
      <w:r w:rsidRPr="00507CF4">
        <w:rPr>
          <w:rFonts w:ascii="Traditional Arabic" w:hAnsi="Traditional Arabic" w:cs="Traditional Arabic"/>
          <w:rtl/>
          <w:lang w:bidi="ar-LB"/>
        </w:rPr>
        <w:t xml:space="preserve"> </w:t>
      </w:r>
      <w:r w:rsidR="00746C6E" w:rsidRPr="00507CF4">
        <w:rPr>
          <w:rFonts w:ascii="Traditional Arabic" w:hAnsi="Traditional Arabic" w:cs="Traditional Arabic"/>
          <w:rtl/>
          <w:lang w:bidi="ar-LB"/>
        </w:rPr>
        <w:t>{</w:t>
      </w:r>
      <w:r w:rsidRPr="00507CF4">
        <w:rPr>
          <w:rFonts w:ascii="Traditional Arabic" w:hAnsi="Traditional Arabic" w:cs="Traditional Arabic"/>
          <w:rtl/>
          <w:lang w:bidi="ar-LB"/>
        </w:rPr>
        <w:t>يَا عِبَادِ فَاتَّقُونِ}</w:t>
      </w:r>
      <w:r w:rsidR="00746C6E" w:rsidRPr="00507CF4">
        <w:rPr>
          <w:rFonts w:ascii="Traditional Arabic" w:hAnsi="Traditional Arabic" w:cs="Traditional Arabic"/>
          <w:rtl/>
          <w:lang w:bidi="ar-LB"/>
        </w:rPr>
        <w:t xml:space="preserve"> ولا تتعرَّضوا لما يُوجِبُ سُخْطي، خوَّفهم بالنار ثم حذَّرهم نفسَه.</w:t>
      </w:r>
    </w:p>
    <w:p w14:paraId="2051BD7A" w14:textId="7A25D3FD"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اجْتَنَبُوا الطَّاغُوتَ</w:t>
      </w:r>
      <w:r w:rsidR="00746C6E" w:rsidRPr="00507CF4">
        <w:rPr>
          <w:rFonts w:ascii="Traditional Arabic" w:hAnsi="Traditional Arabic" w:cs="Traditional Arabic"/>
          <w:rtl/>
          <w:lang w:bidi="ar-LB"/>
        </w:rPr>
        <w:t>} أُطلقت على الشيطان، أو الشياطين، والمراد بها ههنا الجمع</w:t>
      </w:r>
      <w:r w:rsidR="00746C6E" w:rsidRPr="00507CF4">
        <w:rPr>
          <w:rFonts w:ascii="Traditional Arabic" w:hAnsi="Traditional Arabic" w:cs="Traditional Arabic"/>
          <w:vertAlign w:val="superscript"/>
          <w:rtl/>
          <w:lang w:bidi="ar-LB"/>
        </w:rPr>
        <w:t>(</w:t>
      </w:r>
      <w:r w:rsidR="00746C6E" w:rsidRPr="00507CF4">
        <w:rPr>
          <w:rStyle w:val="ab"/>
          <w:rFonts w:ascii="Traditional Arabic" w:hAnsi="Traditional Arabic" w:cs="Traditional Arabic"/>
          <w:rtl/>
          <w:lang w:bidi="ar-LB"/>
        </w:rPr>
        <w:footnoteReference w:id="542"/>
      </w:r>
      <w:r w:rsidR="00746C6E" w:rsidRPr="00507CF4">
        <w:rPr>
          <w:rFonts w:ascii="Traditional Arabic" w:hAnsi="Traditional Arabic" w:cs="Traditional Arabic"/>
          <w:vertAlign w:val="superscript"/>
          <w:rtl/>
          <w:lang w:bidi="ar-LB"/>
        </w:rPr>
        <w:t>)</w:t>
      </w:r>
      <w:r w:rsidR="00746C6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أَن يَعْبُدُوهَا</w:t>
      </w:r>
      <w:r w:rsidR="00746C6E" w:rsidRPr="00507CF4">
        <w:rPr>
          <w:rFonts w:ascii="Traditional Arabic" w:hAnsi="Traditional Arabic" w:cs="Traditional Arabic"/>
          <w:rtl/>
          <w:lang w:bidi="ar-LB"/>
        </w:rPr>
        <w:t>} أي عبادَتَها، [أي مَن أخلص العبادة لله، وتباعد عن عبادة الشياطين، وعن طاعتهم في الإشراك به] {</w:t>
      </w:r>
      <w:r w:rsidRPr="00507CF4">
        <w:rPr>
          <w:rFonts w:ascii="Traditional Arabic" w:hAnsi="Traditional Arabic" w:cs="Traditional Arabic"/>
          <w:rtl/>
          <w:lang w:bidi="ar-LB"/>
        </w:rPr>
        <w:t>وَأَنَابُوا إِلَى اللَّهِ</w:t>
      </w:r>
      <w:r w:rsidR="00746C6E" w:rsidRPr="00507CF4">
        <w:rPr>
          <w:rFonts w:ascii="Traditional Arabic" w:hAnsi="Traditional Arabic" w:cs="Traditional Arabic"/>
          <w:rtl/>
          <w:lang w:bidi="ar-LB"/>
        </w:rPr>
        <w:t>} رجعوا، [أو أقبلوا إلى الله بطاعتهم وعبادتهم مخلصين له الدين]</w:t>
      </w:r>
      <w:r w:rsidRPr="00507CF4">
        <w:rPr>
          <w:rFonts w:ascii="Traditional Arabic" w:hAnsi="Traditional Arabic" w:cs="Traditional Arabic"/>
          <w:rtl/>
          <w:lang w:bidi="ar-LB"/>
        </w:rPr>
        <w:t xml:space="preserve"> </w:t>
      </w:r>
      <w:r w:rsidR="00746C6E" w:rsidRPr="00507CF4">
        <w:rPr>
          <w:rFonts w:ascii="Traditional Arabic" w:hAnsi="Traditional Arabic" w:cs="Traditional Arabic"/>
          <w:rtl/>
          <w:lang w:bidi="ar-LB"/>
        </w:rPr>
        <w:t>{</w:t>
      </w:r>
      <w:r w:rsidRPr="00507CF4">
        <w:rPr>
          <w:rFonts w:ascii="Traditional Arabic" w:hAnsi="Traditional Arabic" w:cs="Traditional Arabic"/>
          <w:rtl/>
          <w:lang w:bidi="ar-LB"/>
        </w:rPr>
        <w:t>لَهُمُ الْبُشْرَى</w:t>
      </w:r>
      <w:r w:rsidR="00746C6E" w:rsidRPr="00507CF4">
        <w:rPr>
          <w:rFonts w:ascii="Traditional Arabic" w:hAnsi="Traditional Arabic" w:cs="Traditional Arabic"/>
          <w:rtl/>
          <w:lang w:bidi="ar-LB"/>
        </w:rPr>
        <w:t>} هي البشارة بالثواب، تتلقّاهم الملائكة عند حضور الموت مُبَشِّرين، وحين يحشرون</w:t>
      </w:r>
      <w:r w:rsidRPr="00507CF4">
        <w:rPr>
          <w:rFonts w:ascii="Traditional Arabic" w:hAnsi="Traditional Arabic" w:cs="Traditional Arabic"/>
          <w:rtl/>
          <w:lang w:bidi="ar-LB"/>
        </w:rPr>
        <w:t xml:space="preserve"> </w:t>
      </w:r>
      <w:r w:rsidR="00746C6E" w:rsidRPr="00507CF4">
        <w:rPr>
          <w:rFonts w:ascii="Traditional Arabic" w:hAnsi="Traditional Arabic" w:cs="Traditional Arabic"/>
          <w:rtl/>
          <w:lang w:bidi="ar-LB"/>
        </w:rPr>
        <w:t>{</w:t>
      </w:r>
      <w:r w:rsidRPr="00507CF4">
        <w:rPr>
          <w:rFonts w:ascii="Traditional Arabic" w:hAnsi="Traditional Arabic" w:cs="Traditional Arabic"/>
          <w:rtl/>
          <w:lang w:bidi="ar-LB"/>
        </w:rPr>
        <w:t>فَبَشِّرْ عِبَادِ}</w:t>
      </w:r>
      <w:r w:rsidR="00746C6E" w:rsidRPr="00507CF4">
        <w:rPr>
          <w:rFonts w:ascii="Traditional Arabic" w:hAnsi="Traditional Arabic" w:cs="Traditional Arabic"/>
          <w:rtl/>
          <w:lang w:bidi="ar-LB"/>
        </w:rPr>
        <w:t xml:space="preserve"> هم الذين اجتنبوا وأنابوا.</w:t>
      </w:r>
    </w:p>
    <w:p w14:paraId="7ADEC2EA" w14:textId="1B1F3B1A"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يَسْتَمِعُونَ الْقَوْلَ فَيَتَّبِعُونَ أَحْسَنَهُ</w:t>
      </w:r>
      <w:r w:rsidR="00746C6E" w:rsidRPr="00507CF4">
        <w:rPr>
          <w:rFonts w:ascii="Traditional Arabic" w:hAnsi="Traditional Arabic" w:cs="Traditional Arabic"/>
          <w:rtl/>
          <w:lang w:bidi="ar-LB"/>
        </w:rPr>
        <w:t>} يُميزون بين الحسن</w:t>
      </w:r>
      <w:r w:rsidR="005F169B" w:rsidRPr="00507CF4">
        <w:rPr>
          <w:rFonts w:ascii="Traditional Arabic" w:hAnsi="Traditional Arabic" w:cs="Traditional Arabic"/>
          <w:rtl/>
          <w:lang w:bidi="ar-LB"/>
        </w:rPr>
        <w:t xml:space="preserve"> والأحسن والفاضلِ والأفضل، فإذا اعترضهم أمران: واجبٌ وندبٌ اختاروا الواجب، وكذا المباح والندب، [فهم حِراصٌ] على ما هو أقرب عند الله وأكثر ثوابًا</w:t>
      </w:r>
      <w:r w:rsidRPr="00507CF4">
        <w:rPr>
          <w:rFonts w:ascii="Traditional Arabic" w:hAnsi="Traditional Arabic" w:cs="Traditional Arabic"/>
          <w:rtl/>
          <w:lang w:bidi="ar-LB"/>
        </w:rPr>
        <w:t xml:space="preserve"> </w:t>
      </w:r>
      <w:r w:rsidR="005F169B"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الَّذِينَ هَدَاهُمُ اللَّهُ وَأُولَئِكَ هُمْ أُوْلُوا الأَلْبَابِ}</w:t>
      </w:r>
      <w:r w:rsidR="005F169B" w:rsidRPr="00507CF4">
        <w:rPr>
          <w:rFonts w:ascii="Traditional Arabic" w:hAnsi="Traditional Arabic" w:cs="Traditional Arabic"/>
          <w:rtl/>
          <w:lang w:bidi="ar-LB"/>
        </w:rPr>
        <w:t xml:space="preserve"> المنتفعون بعقولهم.</w:t>
      </w:r>
    </w:p>
    <w:p w14:paraId="4EE883CB" w14:textId="2DC827E9"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{أَفَمَنْ حَقَّ عَلَيْهِ كَلِمَةُ الْعَذَابِ أَفَأَنتَ تُنقِذُ مَن فِي النَّارِ}</w:t>
      </w:r>
      <w:r w:rsidR="005F169B" w:rsidRPr="00507CF4">
        <w:rPr>
          <w:rFonts w:ascii="Traditional Arabic" w:hAnsi="Traditional Arabic" w:cs="Traditional Arabic"/>
          <w:rtl/>
          <w:lang w:bidi="ar-LB"/>
        </w:rPr>
        <w:t xml:space="preserve"> أي لا يقدرُ أحدٌ أن يُنقذَ مَن أَضلَّه اللهُ وسبق في علمه أنه مِن أهل النار.</w:t>
      </w:r>
    </w:p>
    <w:p w14:paraId="4914D518" w14:textId="63489E48"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{لَكِنِ الَّذِينَ اتَّقَوْا رَبَّهُمْ لَهُمْ غُرَفٌ مِّن فَوْقِهَا غُرَفٌ</w:t>
      </w:r>
      <w:r w:rsidR="004339BC" w:rsidRPr="00507CF4">
        <w:rPr>
          <w:rFonts w:ascii="Traditional Arabic" w:hAnsi="Traditional Arabic" w:cs="Traditional Arabic"/>
          <w:rtl/>
          <w:lang w:bidi="ar-LB"/>
        </w:rPr>
        <w:t>} لهم منازلُ في الجنة رفيعةٌ، وفوقَها منازلُ أرفعُ منها، يعني للكفار ظُلَلٌ من النار، وللمتّقين غُرَفٌ</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مَّبْنِيَّةٌ تَجْرِي مِن تَحْتِهَا الأَنْهَارُ</w:t>
      </w:r>
      <w:r w:rsidR="004339BC" w:rsidRPr="00507CF4">
        <w:rPr>
          <w:rFonts w:ascii="Traditional Arabic" w:hAnsi="Traditional Arabic" w:cs="Traditional Arabic"/>
          <w:rtl/>
          <w:lang w:bidi="ar-LB"/>
        </w:rPr>
        <w:t>} من تحت منازلها</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وَعْدَ اللَّهِ</w:t>
      </w:r>
      <w:r w:rsidR="004339BC" w:rsidRPr="00507CF4">
        <w:rPr>
          <w:rFonts w:ascii="Traditional Arabic" w:hAnsi="Traditional Arabic" w:cs="Traditional Arabic"/>
          <w:rtl/>
          <w:lang w:bidi="ar-LB"/>
        </w:rPr>
        <w:t>} وعدهم الله ذلك</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لا يُخْلِفُ اللَّهُ الْمِيعَادَ}</w:t>
      </w:r>
      <w:r w:rsidR="004339BC" w:rsidRPr="00507CF4">
        <w:rPr>
          <w:rFonts w:ascii="Traditional Arabic" w:hAnsi="Traditional Arabic" w:cs="Traditional Arabic"/>
          <w:rtl/>
          <w:lang w:bidi="ar-LB"/>
        </w:rPr>
        <w:t xml:space="preserve"> [أي الوعدَ في الفريقين جميعًا].</w:t>
      </w:r>
    </w:p>
    <w:p w14:paraId="3F3FC519" w14:textId="059ED51E"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أَنَّ اللَّهَ أَنزَلَ مِنَ السَّمَاء مَاء</w:t>
      </w:r>
      <w:r w:rsidR="004339BC" w:rsidRPr="00507CF4">
        <w:rPr>
          <w:rFonts w:ascii="Traditional Arabic" w:hAnsi="Traditional Arabic" w:cs="Traditional Arabic"/>
          <w:rtl/>
          <w:lang w:bidi="ar-LB"/>
        </w:rPr>
        <w:t>ً} يعني المطرَ</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فَسَلَكَهُ</w:t>
      </w:r>
      <w:r w:rsidR="004339BC" w:rsidRPr="00507CF4">
        <w:rPr>
          <w:rFonts w:ascii="Traditional Arabic" w:hAnsi="Traditional Arabic" w:cs="Traditional Arabic"/>
          <w:rtl/>
          <w:lang w:bidi="ar-LB"/>
        </w:rPr>
        <w:t>} فأدخله</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يَنَابِيعَ فِي الأَرْضِ</w:t>
      </w:r>
      <w:r w:rsidR="004339BC" w:rsidRPr="00507CF4">
        <w:rPr>
          <w:rFonts w:ascii="Traditional Arabic" w:hAnsi="Traditional Arabic" w:cs="Traditional Arabic"/>
          <w:rtl/>
          <w:lang w:bidi="ar-LB"/>
        </w:rPr>
        <w:t>} عيونًا ومسالكَ ومجاريَ كالعروق في الأجساد</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ثُمَّ يُخْرِجُ بِهِ</w:t>
      </w:r>
      <w:r w:rsidR="004339BC" w:rsidRPr="00507CF4">
        <w:rPr>
          <w:rFonts w:ascii="Traditional Arabic" w:hAnsi="Traditional Arabic" w:cs="Traditional Arabic"/>
          <w:rtl/>
          <w:lang w:bidi="ar-LB"/>
        </w:rPr>
        <w:t>} بالماء</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زَرْعًا مُّخْتَلِفًا أَلْوَانُهُ</w:t>
      </w:r>
      <w:r w:rsidR="004339BC" w:rsidRPr="00507CF4">
        <w:rPr>
          <w:rFonts w:ascii="Traditional Arabic" w:hAnsi="Traditional Arabic" w:cs="Traditional Arabic"/>
          <w:rtl/>
          <w:lang w:bidi="ar-LB"/>
        </w:rPr>
        <w:t>} هيئاتُه من خُضرة وحُمرة وصُفرة وبياض، أو أَصنافُه من بُرٍّ وشعير وسِْسِم وغيرِ ذلك</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ثُمَّ يَهِيجُ</w:t>
      </w:r>
      <w:r w:rsidR="004339BC" w:rsidRPr="00507CF4">
        <w:rPr>
          <w:rFonts w:ascii="Traditional Arabic" w:hAnsi="Traditional Arabic" w:cs="Traditional Arabic"/>
          <w:rtl/>
          <w:lang w:bidi="ar-LB"/>
        </w:rPr>
        <w:t>} يَجِفُّ</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فَتَرَاهُ مُصْفَرًّا</w:t>
      </w:r>
      <w:r w:rsidR="004339BC" w:rsidRPr="00507CF4">
        <w:rPr>
          <w:rFonts w:ascii="Traditional Arabic" w:hAnsi="Traditional Arabic" w:cs="Traditional Arabic"/>
          <w:rtl/>
          <w:lang w:bidi="ar-LB"/>
        </w:rPr>
        <w:t>} بعدَ نَضارته وحُسْنه</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ثُمَّ يَجْعَلُهُ حُطَامًا</w:t>
      </w:r>
      <w:r w:rsidR="004339BC" w:rsidRPr="00507CF4">
        <w:rPr>
          <w:rFonts w:ascii="Traditional Arabic" w:hAnsi="Traditional Arabic" w:cs="Traditional Arabic"/>
          <w:rtl/>
          <w:lang w:bidi="ar-LB"/>
        </w:rPr>
        <w:t>} فُتاتًا متكسِّرًا</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w:t>
      </w:r>
      <w:r w:rsidR="004339BC" w:rsidRPr="00507CF4">
        <w:rPr>
          <w:rFonts w:ascii="Traditional Arabic" w:hAnsi="Traditional Arabic" w:cs="Traditional Arabic"/>
          <w:rtl/>
          <w:lang w:bidi="ar-LB"/>
        </w:rPr>
        <w:t>} في إنزالِ الماء وإخراج الزرع</w:t>
      </w:r>
      <w:r w:rsidRPr="00507CF4">
        <w:rPr>
          <w:rFonts w:ascii="Traditional Arabic" w:hAnsi="Traditional Arabic" w:cs="Traditional Arabic"/>
          <w:rtl/>
          <w:lang w:bidi="ar-LB"/>
        </w:rPr>
        <w:t xml:space="preserve"> </w:t>
      </w:r>
      <w:r w:rsidR="004339BC" w:rsidRPr="00507CF4">
        <w:rPr>
          <w:rFonts w:ascii="Traditional Arabic" w:hAnsi="Traditional Arabic" w:cs="Traditional Arabic"/>
          <w:rtl/>
          <w:lang w:bidi="ar-LB"/>
        </w:rPr>
        <w:t>{</w:t>
      </w:r>
      <w:r w:rsidRPr="00507CF4">
        <w:rPr>
          <w:rFonts w:ascii="Traditional Arabic" w:hAnsi="Traditional Arabic" w:cs="Traditional Arabic"/>
          <w:rtl/>
          <w:lang w:bidi="ar-LB"/>
        </w:rPr>
        <w:t>لَذِكْرَى لِأُولِي الأَلْبَابِ}</w:t>
      </w:r>
      <w:r w:rsidR="004339BC" w:rsidRPr="00507CF4">
        <w:rPr>
          <w:rFonts w:ascii="Traditional Arabic" w:hAnsi="Traditional Arabic" w:cs="Traditional Arabic"/>
          <w:rtl/>
          <w:lang w:bidi="ar-LB"/>
        </w:rPr>
        <w:t xml:space="preserve"> لَتذكيرًا وتنبيهًا على أنه لا بُدَّ من صانع حكيم، وأنَّ ذلك كائنٌ عن تقديرٍ وتدبير، لا عن إهمال </w:t>
      </w:r>
      <w:r w:rsidR="002503FB" w:rsidRPr="00507CF4">
        <w:rPr>
          <w:rFonts w:ascii="Traditional Arabic" w:hAnsi="Traditional Arabic" w:cs="Traditional Arabic"/>
          <w:rtl/>
          <w:lang w:bidi="ar-LB"/>
        </w:rPr>
        <w:t>وتعطيل</w:t>
      </w:r>
      <w:r w:rsidR="002503FB" w:rsidRPr="00507CF4">
        <w:rPr>
          <w:rFonts w:ascii="Traditional Arabic" w:hAnsi="Traditional Arabic" w:cs="Traditional Arabic"/>
          <w:vertAlign w:val="superscript"/>
          <w:rtl/>
          <w:lang w:bidi="ar-LB"/>
        </w:rPr>
        <w:t>(</w:t>
      </w:r>
      <w:r w:rsidR="002503FB" w:rsidRPr="00507CF4">
        <w:rPr>
          <w:rStyle w:val="ab"/>
          <w:rFonts w:ascii="Traditional Arabic" w:hAnsi="Traditional Arabic" w:cs="Traditional Arabic"/>
          <w:rtl/>
          <w:lang w:bidi="ar-LB"/>
        </w:rPr>
        <w:footnoteReference w:id="543"/>
      </w:r>
      <w:r w:rsidR="002503FB" w:rsidRPr="00507CF4">
        <w:rPr>
          <w:rFonts w:ascii="Traditional Arabic" w:hAnsi="Traditional Arabic" w:cs="Traditional Arabic"/>
          <w:vertAlign w:val="superscript"/>
          <w:rtl/>
          <w:lang w:bidi="ar-LB"/>
        </w:rPr>
        <w:t>)</w:t>
      </w:r>
      <w:r w:rsidR="002503FB" w:rsidRPr="00507CF4">
        <w:rPr>
          <w:rFonts w:ascii="Traditional Arabic" w:hAnsi="Traditional Arabic" w:cs="Traditional Arabic"/>
          <w:rtl/>
          <w:lang w:bidi="ar-LB"/>
        </w:rPr>
        <w:t>.</w:t>
      </w:r>
    </w:p>
    <w:p w14:paraId="0C791F96" w14:textId="68F0144D"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{أَفَمَن شَرَحَ اللَّهُ صَدْرَهُ لِلإِسْلامِ</w:t>
      </w:r>
      <w:r w:rsidR="002503FB" w:rsidRPr="00507CF4">
        <w:rPr>
          <w:rFonts w:ascii="Traditional Arabic" w:hAnsi="Traditional Arabic" w:cs="Traditional Arabic"/>
          <w:rtl/>
          <w:lang w:bidi="ar-LB"/>
        </w:rPr>
        <w:t>} وَسَّع صَدْرَه</w:t>
      </w:r>
      <w:r w:rsidR="002503FB" w:rsidRPr="00507CF4">
        <w:rPr>
          <w:rFonts w:ascii="Traditional Arabic" w:hAnsi="Traditional Arabic" w:cs="Traditional Arabic"/>
          <w:vertAlign w:val="superscript"/>
          <w:rtl/>
          <w:lang w:bidi="ar-LB"/>
        </w:rPr>
        <w:t>(</w:t>
      </w:r>
      <w:r w:rsidR="002503FB" w:rsidRPr="00507CF4">
        <w:rPr>
          <w:rStyle w:val="ab"/>
          <w:rFonts w:ascii="Traditional Arabic" w:hAnsi="Traditional Arabic" w:cs="Traditional Arabic"/>
          <w:rtl/>
          <w:lang w:bidi="ar-LB"/>
        </w:rPr>
        <w:footnoteReference w:id="544"/>
      </w:r>
      <w:r w:rsidR="002503FB" w:rsidRPr="00507CF4">
        <w:rPr>
          <w:rFonts w:ascii="Traditional Arabic" w:hAnsi="Traditional Arabic" w:cs="Traditional Arabic"/>
          <w:vertAlign w:val="superscript"/>
          <w:rtl/>
          <w:lang w:bidi="ar-LB"/>
        </w:rPr>
        <w:t>)</w:t>
      </w:r>
      <w:r w:rsidR="002503FB" w:rsidRPr="00507CF4">
        <w:rPr>
          <w:rFonts w:ascii="Traditional Arabic" w:hAnsi="Traditional Arabic" w:cs="Traditional Arabic"/>
          <w:rtl/>
          <w:lang w:bidi="ar-LB"/>
        </w:rPr>
        <w:t xml:space="preserve"> [وفتح قلبَه فاتَّسَعَ للتَّدبُّر والعلم والإيمان] فاهتدى</w:t>
      </w:r>
      <w:r w:rsidRPr="00507CF4">
        <w:rPr>
          <w:rFonts w:ascii="Traditional Arabic" w:hAnsi="Traditional Arabic" w:cs="Traditional Arabic"/>
          <w:rtl/>
          <w:lang w:bidi="ar-LB"/>
        </w:rPr>
        <w:t xml:space="preserve"> </w:t>
      </w:r>
      <w:r w:rsidR="002503FB" w:rsidRPr="00507CF4">
        <w:rPr>
          <w:rFonts w:ascii="Traditional Arabic" w:hAnsi="Traditional Arabic" w:cs="Traditional Arabic"/>
          <w:rtl/>
          <w:lang w:bidi="ar-LB"/>
        </w:rPr>
        <w:t>{</w:t>
      </w:r>
      <w:r w:rsidRPr="00507CF4">
        <w:rPr>
          <w:rFonts w:ascii="Traditional Arabic" w:hAnsi="Traditional Arabic" w:cs="Traditional Arabic"/>
          <w:rtl/>
          <w:lang w:bidi="ar-LB"/>
        </w:rPr>
        <w:t>فَهُوَ عَلَى نُورٍ مِّن رَّبِّهِ</w:t>
      </w:r>
      <w:r w:rsidR="002503FB" w:rsidRPr="00507CF4">
        <w:rPr>
          <w:rFonts w:ascii="Traditional Arabic" w:hAnsi="Traditional Arabic" w:cs="Traditional Arabic"/>
          <w:rtl/>
          <w:lang w:bidi="ar-LB"/>
        </w:rPr>
        <w:t>} بيانس وبَصيرةٍ، والمعنى: أفَمَن شرح الله صدره فاهتدى كَمَن طُبع على قلبه فقَسا قلبُه، فَحُذِفَ لأن قوله:</w:t>
      </w:r>
      <w:r w:rsidRPr="00507CF4">
        <w:rPr>
          <w:rFonts w:ascii="Traditional Arabic" w:hAnsi="Traditional Arabic" w:cs="Traditional Arabic"/>
          <w:rtl/>
          <w:lang w:bidi="ar-LB"/>
        </w:rPr>
        <w:t xml:space="preserve"> </w:t>
      </w:r>
      <w:r w:rsidR="002503FB" w:rsidRPr="00507CF4">
        <w:rPr>
          <w:rFonts w:ascii="Traditional Arabic" w:hAnsi="Traditional Arabic" w:cs="Traditional Arabic"/>
          <w:rtl/>
          <w:lang w:bidi="ar-LB"/>
        </w:rPr>
        <w:t>{</w:t>
      </w:r>
      <w:r w:rsidRPr="00507CF4">
        <w:rPr>
          <w:rFonts w:ascii="Traditional Arabic" w:hAnsi="Traditional Arabic" w:cs="Traditional Arabic"/>
          <w:rtl/>
          <w:lang w:bidi="ar-LB"/>
        </w:rPr>
        <w:t>فَوَيْلٌ لِّلْقَاسِيَةِ قُلُوبُهُم</w:t>
      </w:r>
      <w:r w:rsidR="002503FB" w:rsidRPr="00507CF4">
        <w:rPr>
          <w:rFonts w:ascii="Traditional Arabic" w:hAnsi="Traditional Arabic" w:cs="Traditional Arabic"/>
          <w:rtl/>
          <w:lang w:bidi="ar-LB"/>
        </w:rPr>
        <w:t>} يَدُلُّ عليه</w:t>
      </w:r>
      <w:r w:rsidRPr="00507CF4">
        <w:rPr>
          <w:rFonts w:ascii="Traditional Arabic" w:hAnsi="Traditional Arabic" w:cs="Traditional Arabic"/>
          <w:rtl/>
          <w:lang w:bidi="ar-LB"/>
        </w:rPr>
        <w:t xml:space="preserve"> </w:t>
      </w:r>
      <w:r w:rsidR="002503FB" w:rsidRPr="00507CF4">
        <w:rPr>
          <w:rFonts w:ascii="Traditional Arabic" w:hAnsi="Traditional Arabic" w:cs="Traditional Arabic"/>
          <w:rtl/>
          <w:lang w:bidi="ar-LB"/>
        </w:rPr>
        <w:t>{</w:t>
      </w:r>
      <w:r w:rsidRPr="00507CF4">
        <w:rPr>
          <w:rFonts w:ascii="Traditional Arabic" w:hAnsi="Traditional Arabic" w:cs="Traditional Arabic"/>
          <w:rtl/>
          <w:lang w:bidi="ar-LB"/>
        </w:rPr>
        <w:t>مِّن ذِكْرِ اللَّهِ</w:t>
      </w:r>
      <w:r w:rsidR="002503FB" w:rsidRPr="00507CF4">
        <w:rPr>
          <w:rFonts w:ascii="Traditional Arabic" w:hAnsi="Traditional Arabic" w:cs="Traditional Arabic"/>
          <w:rtl/>
          <w:lang w:bidi="ar-LB"/>
        </w:rPr>
        <w:t>} مِنْ تَرْكِ ذكرِ الله، [أي فويلٌ للقاسية قلوبهم عن قبول ذكر الله وهو القرءان]</w:t>
      </w:r>
      <w:r w:rsidRPr="00507CF4">
        <w:rPr>
          <w:rFonts w:ascii="Traditional Arabic" w:hAnsi="Traditional Arabic" w:cs="Traditional Arabic"/>
          <w:rtl/>
          <w:lang w:bidi="ar-LB"/>
        </w:rPr>
        <w:t xml:space="preserve"> </w:t>
      </w:r>
      <w:r w:rsidR="002503FB"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فِي ضَلالٍ مُبِينٍ}</w:t>
      </w:r>
      <w:r w:rsidR="002503FB" w:rsidRPr="00507CF4">
        <w:rPr>
          <w:rFonts w:ascii="Traditional Arabic" w:hAnsi="Traditional Arabic" w:cs="Traditional Arabic"/>
          <w:rtl/>
          <w:lang w:bidi="ar-LB"/>
        </w:rPr>
        <w:t xml:space="preserve"> غَوايةٍ ظاهرة.</w:t>
      </w:r>
    </w:p>
    <w:p w14:paraId="1DBD6641" w14:textId="3D5FAE32"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نَزَّلَ أَحْسَنَ الْحَدِيثِ</w:t>
      </w:r>
      <w:r w:rsidR="005410B9" w:rsidRPr="00507CF4">
        <w:rPr>
          <w:rFonts w:ascii="Traditional Arabic" w:hAnsi="Traditional Arabic" w:cs="Traditional Arabic"/>
          <w:rtl/>
          <w:lang w:bidi="ar-LB"/>
        </w:rPr>
        <w:t>} [أحسنَ ما يُتَحدَّث به]</w:t>
      </w:r>
      <w:r w:rsidRPr="00507CF4">
        <w:rPr>
          <w:rFonts w:ascii="Traditional Arabic" w:hAnsi="Traditional Arabic" w:cs="Traditional Arabic"/>
          <w:rtl/>
          <w:lang w:bidi="ar-LB"/>
        </w:rPr>
        <w:t xml:space="preserve"> </w:t>
      </w:r>
      <w:r w:rsidR="005410B9" w:rsidRPr="00507CF4">
        <w:rPr>
          <w:rFonts w:ascii="Traditional Arabic" w:hAnsi="Traditional Arabic" w:cs="Traditional Arabic"/>
          <w:rtl/>
          <w:lang w:bidi="ar-LB"/>
        </w:rPr>
        <w:t>{</w:t>
      </w:r>
      <w:r w:rsidRPr="00507CF4">
        <w:rPr>
          <w:rFonts w:ascii="Traditional Arabic" w:hAnsi="Traditional Arabic" w:cs="Traditional Arabic"/>
          <w:rtl/>
          <w:lang w:bidi="ar-LB"/>
        </w:rPr>
        <w:t>كِتَابًا</w:t>
      </w:r>
      <w:r w:rsidR="005410B9" w:rsidRPr="00507CF4">
        <w:rPr>
          <w:rFonts w:ascii="Traditional Arabic" w:hAnsi="Traditional Arabic" w:cs="Traditional Arabic"/>
          <w:rtl/>
          <w:lang w:bidi="ar-LB"/>
        </w:rPr>
        <w:t>} [قرءانًا من الله تعالى إلى عباده]</w:t>
      </w:r>
      <w:r w:rsidRPr="00507CF4">
        <w:rPr>
          <w:rFonts w:ascii="Traditional Arabic" w:hAnsi="Traditional Arabic" w:cs="Traditional Arabic"/>
          <w:rtl/>
          <w:lang w:bidi="ar-LB"/>
        </w:rPr>
        <w:t xml:space="preserve"> </w:t>
      </w:r>
      <w:r w:rsidR="005410B9" w:rsidRPr="00507CF4">
        <w:rPr>
          <w:rFonts w:ascii="Traditional Arabic" w:hAnsi="Traditional Arabic" w:cs="Traditional Arabic"/>
          <w:rtl/>
          <w:lang w:bidi="ar-LB"/>
        </w:rPr>
        <w:t>{</w:t>
      </w:r>
      <w:r w:rsidRPr="00507CF4">
        <w:rPr>
          <w:rFonts w:ascii="Traditional Arabic" w:hAnsi="Traditional Arabic" w:cs="Traditional Arabic"/>
          <w:rtl/>
          <w:lang w:bidi="ar-LB"/>
        </w:rPr>
        <w:t>مُّتَشَابِهًا</w:t>
      </w:r>
      <w:r w:rsidR="005410B9" w:rsidRPr="00507CF4">
        <w:rPr>
          <w:rFonts w:ascii="Traditional Arabic" w:hAnsi="Traditional Arabic" w:cs="Traditional Arabic"/>
          <w:rtl/>
          <w:lang w:bidi="ar-LB"/>
        </w:rPr>
        <w:t>} يُشبه بعضُه بعضًا في الصدق والبيان والوعظ والحكمة والإعجاز وغير ذلك</w:t>
      </w:r>
      <w:r w:rsidRPr="00507CF4">
        <w:rPr>
          <w:rFonts w:ascii="Traditional Arabic" w:hAnsi="Traditional Arabic" w:cs="Traditional Arabic"/>
          <w:rtl/>
          <w:lang w:bidi="ar-LB"/>
        </w:rPr>
        <w:t xml:space="preserve"> </w:t>
      </w:r>
      <w:r w:rsidR="005410B9" w:rsidRPr="00507CF4">
        <w:rPr>
          <w:rFonts w:ascii="Traditional Arabic" w:hAnsi="Traditional Arabic" w:cs="Traditional Arabic"/>
          <w:rtl/>
          <w:lang w:bidi="ar-LB"/>
        </w:rPr>
        <w:t>{</w:t>
      </w:r>
      <w:r w:rsidRPr="00507CF4">
        <w:rPr>
          <w:rFonts w:ascii="Traditional Arabic" w:hAnsi="Traditional Arabic" w:cs="Traditional Arabic"/>
          <w:rtl/>
          <w:lang w:bidi="ar-LB"/>
        </w:rPr>
        <w:t>مَّثَانِيَ</w:t>
      </w:r>
      <w:r w:rsidR="005410B9" w:rsidRPr="00507CF4">
        <w:rPr>
          <w:rFonts w:ascii="Traditional Arabic" w:hAnsi="Traditional Arabic" w:cs="Traditional Arabic"/>
          <w:rtl/>
          <w:lang w:bidi="ar-LB"/>
        </w:rPr>
        <w:t>} جمع مُثَنَّى بمعنى مُرَدَّدٍ ومُكرَّر، لِمَا ثَنَّى من قصصه وأنبائه وأحكمه وأوامره</w:t>
      </w:r>
      <w:r w:rsidR="005E42CC" w:rsidRPr="00507CF4">
        <w:rPr>
          <w:rFonts w:ascii="Traditional Arabic" w:hAnsi="Traditional Arabic" w:cs="Traditional Arabic"/>
          <w:rtl/>
          <w:lang w:bidi="ar-LB"/>
        </w:rPr>
        <w:t xml:space="preserve"> ونواهيه ووعده ووعيده ومواعظه [وذلك للتقرير والتأكيد]</w:t>
      </w:r>
      <w:r w:rsidRPr="00507CF4">
        <w:rPr>
          <w:rFonts w:ascii="Traditional Arabic" w:hAnsi="Traditional Arabic" w:cs="Traditional Arabic"/>
          <w:rtl/>
          <w:lang w:bidi="ar-LB"/>
        </w:rPr>
        <w:t xml:space="preserve"> </w:t>
      </w:r>
      <w:r w:rsidR="005E42CC" w:rsidRPr="00507CF4">
        <w:rPr>
          <w:rFonts w:ascii="Traditional Arabic" w:hAnsi="Traditional Arabic" w:cs="Traditional Arabic"/>
          <w:rtl/>
          <w:lang w:bidi="ar-LB"/>
        </w:rPr>
        <w:t>{</w:t>
      </w:r>
      <w:r w:rsidRPr="00507CF4">
        <w:rPr>
          <w:rFonts w:ascii="Traditional Arabic" w:hAnsi="Traditional Arabic" w:cs="Traditional Arabic"/>
          <w:rtl/>
          <w:lang w:bidi="ar-LB"/>
        </w:rPr>
        <w:t>تَقْشَعِرُّ</w:t>
      </w:r>
      <w:r w:rsidR="005E42CC" w:rsidRPr="00507CF4">
        <w:rPr>
          <w:rFonts w:ascii="Traditional Arabic" w:hAnsi="Traditional Arabic" w:cs="Traditional Arabic"/>
          <w:rtl/>
          <w:lang w:bidi="ar-LB"/>
        </w:rPr>
        <w:t>} تضطرب وتتحرك</w:t>
      </w:r>
      <w:r w:rsidRPr="00507CF4">
        <w:rPr>
          <w:rFonts w:ascii="Traditional Arabic" w:hAnsi="Traditional Arabic" w:cs="Traditional Arabic"/>
          <w:rtl/>
          <w:lang w:bidi="ar-LB"/>
        </w:rPr>
        <w:t xml:space="preserve"> </w:t>
      </w:r>
      <w:r w:rsidR="005E42CC" w:rsidRPr="00507CF4">
        <w:rPr>
          <w:rFonts w:ascii="Traditional Arabic" w:hAnsi="Traditional Arabic" w:cs="Traditional Arabic"/>
          <w:rtl/>
          <w:lang w:bidi="ar-LB"/>
        </w:rPr>
        <w:t>{</w:t>
      </w:r>
      <w:r w:rsidRPr="00507CF4">
        <w:rPr>
          <w:rFonts w:ascii="Traditional Arabic" w:hAnsi="Traditional Arabic" w:cs="Traditional Arabic"/>
          <w:rtl/>
          <w:lang w:bidi="ar-LB"/>
        </w:rPr>
        <w:t>مِنْهُ جُلُودُ الَّذِينَ يَخْشَوْنَ رَبَّهُمْ</w:t>
      </w:r>
      <w:r w:rsidR="005E42CC" w:rsidRPr="00507CF4">
        <w:rPr>
          <w:rFonts w:ascii="Traditional Arabic" w:hAnsi="Traditional Arabic" w:cs="Traditional Arabic"/>
          <w:rtl/>
          <w:lang w:bidi="ar-LB"/>
        </w:rPr>
        <w:t>} المعنى أنهم إذا سمعوا بالقرءان وبآيات وعيده أصابَتْهم خَشيةٌ تقشعِرُّ منها جلودُهم</w:t>
      </w:r>
      <w:r w:rsidRPr="00507CF4">
        <w:rPr>
          <w:rFonts w:ascii="Traditional Arabic" w:hAnsi="Traditional Arabic" w:cs="Traditional Arabic"/>
          <w:rtl/>
          <w:lang w:bidi="ar-LB"/>
        </w:rPr>
        <w:t xml:space="preserve"> </w:t>
      </w:r>
      <w:r w:rsidR="005E42CC" w:rsidRPr="00507CF4">
        <w:rPr>
          <w:rFonts w:ascii="Traditional Arabic" w:hAnsi="Traditional Arabic" w:cs="Traditional Arabic"/>
          <w:rtl/>
          <w:lang w:bidi="ar-LB"/>
        </w:rPr>
        <w:t>{</w:t>
      </w:r>
      <w:r w:rsidRPr="00507CF4">
        <w:rPr>
          <w:rFonts w:ascii="Traditional Arabic" w:hAnsi="Traditional Arabic" w:cs="Traditional Arabic"/>
          <w:rtl/>
          <w:lang w:bidi="ar-LB"/>
        </w:rPr>
        <w:t>ثُمَّ تَلِينُ جُلُودُهُمْ وَقُلُوبُهُمْ إِلَى ذِكْرِ اللَّهِ</w:t>
      </w:r>
      <w:r w:rsidR="005E42CC" w:rsidRPr="00507CF4">
        <w:rPr>
          <w:rFonts w:ascii="Traditional Arabic" w:hAnsi="Traditional Arabic" w:cs="Traditional Arabic"/>
          <w:rtl/>
          <w:lang w:bidi="ar-LB"/>
        </w:rPr>
        <w:t>} أي إذا ذُكرت ءاياتُ الرحمة لانت جلودُهم وقلوبهم، وزال عنها ما كان بها من الخَشية والقُشَعْرِيرة {</w:t>
      </w:r>
      <w:r w:rsidRPr="00507CF4">
        <w:rPr>
          <w:rFonts w:ascii="Traditional Arabic" w:hAnsi="Traditional Arabic" w:cs="Traditional Arabic"/>
          <w:rtl/>
          <w:lang w:bidi="ar-LB"/>
        </w:rPr>
        <w:t>ذَلِكَ</w:t>
      </w:r>
      <w:r w:rsidR="005E42CC" w:rsidRPr="00507CF4">
        <w:rPr>
          <w:rFonts w:ascii="Traditional Arabic" w:hAnsi="Traditional Arabic" w:cs="Traditional Arabic"/>
          <w:rtl/>
          <w:lang w:bidi="ar-LB"/>
        </w:rPr>
        <w:t>} إشارة إلى الكتاب وهو</w:t>
      </w:r>
      <w:r w:rsidRPr="00507CF4">
        <w:rPr>
          <w:rFonts w:ascii="Traditional Arabic" w:hAnsi="Traditional Arabic" w:cs="Traditional Arabic"/>
          <w:rtl/>
          <w:lang w:bidi="ar-LB"/>
        </w:rPr>
        <w:t xml:space="preserve"> </w:t>
      </w:r>
      <w:r w:rsidR="005E42CC" w:rsidRPr="00507CF4">
        <w:rPr>
          <w:rFonts w:ascii="Traditional Arabic" w:hAnsi="Traditional Arabic" w:cs="Traditional Arabic"/>
          <w:rtl/>
          <w:lang w:bidi="ar-LB"/>
        </w:rPr>
        <w:t>{</w:t>
      </w:r>
      <w:r w:rsidRPr="00507CF4">
        <w:rPr>
          <w:rFonts w:ascii="Traditional Arabic" w:hAnsi="Traditional Arabic" w:cs="Traditional Arabic"/>
          <w:rtl/>
          <w:lang w:bidi="ar-LB"/>
        </w:rPr>
        <w:t>هُدَى اللَّهِ يَهْدِي بِهِ مَنْ يَشَاء</w:t>
      </w:r>
      <w:r w:rsidR="005E42CC" w:rsidRPr="00507CF4">
        <w:rPr>
          <w:rFonts w:ascii="Traditional Arabic" w:hAnsi="Traditional Arabic" w:cs="Traditional Arabic"/>
          <w:rtl/>
          <w:lang w:bidi="ar-LB"/>
        </w:rPr>
        <w:t>ُ} من عباده، وهو مَن علم منه اختيار الاهتداء</w:t>
      </w:r>
      <w:r w:rsidR="005E42CC" w:rsidRPr="00507CF4">
        <w:rPr>
          <w:rFonts w:ascii="Traditional Arabic" w:hAnsi="Traditional Arabic" w:cs="Traditional Arabic"/>
          <w:vertAlign w:val="superscript"/>
          <w:rtl/>
          <w:lang w:bidi="ar-LB"/>
        </w:rPr>
        <w:t>(</w:t>
      </w:r>
      <w:r w:rsidR="005E42CC" w:rsidRPr="00507CF4">
        <w:rPr>
          <w:rStyle w:val="ab"/>
          <w:rFonts w:ascii="Traditional Arabic" w:hAnsi="Traditional Arabic" w:cs="Traditional Arabic"/>
          <w:rtl/>
          <w:lang w:bidi="ar-LB"/>
        </w:rPr>
        <w:footnoteReference w:id="545"/>
      </w:r>
      <w:r w:rsidR="005E42CC"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5E42CC"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يُضْلِلْ اللَّهُ</w:t>
      </w:r>
      <w:r w:rsidR="005E42CC" w:rsidRPr="00507CF4">
        <w:rPr>
          <w:rFonts w:ascii="Traditional Arabic" w:hAnsi="Traditional Arabic" w:cs="Traditional Arabic"/>
          <w:rtl/>
          <w:lang w:bidi="ar-LB"/>
        </w:rPr>
        <w:t>} بخلق الضَّلالة فيه</w:t>
      </w:r>
      <w:r w:rsidRPr="00507CF4">
        <w:rPr>
          <w:rFonts w:ascii="Traditional Arabic" w:hAnsi="Traditional Arabic" w:cs="Traditional Arabic"/>
          <w:rtl/>
          <w:lang w:bidi="ar-LB"/>
        </w:rPr>
        <w:t xml:space="preserve"> </w:t>
      </w:r>
      <w:r w:rsidR="005E42CC" w:rsidRPr="00507CF4">
        <w:rPr>
          <w:rFonts w:ascii="Traditional Arabic" w:hAnsi="Traditional Arabic" w:cs="Traditional Arabic"/>
          <w:rtl/>
          <w:lang w:bidi="ar-LB"/>
        </w:rPr>
        <w:t>{</w:t>
      </w:r>
      <w:r w:rsidRPr="00507CF4">
        <w:rPr>
          <w:rFonts w:ascii="Traditional Arabic" w:hAnsi="Traditional Arabic" w:cs="Traditional Arabic"/>
          <w:rtl/>
          <w:lang w:bidi="ar-LB"/>
        </w:rPr>
        <w:t>فَمَا لَهُ مِنْ هَادٍ}</w:t>
      </w:r>
      <w:r w:rsidR="005E42CC" w:rsidRPr="00507CF4">
        <w:rPr>
          <w:rFonts w:ascii="Traditional Arabic" w:hAnsi="Traditional Arabic" w:cs="Traditional Arabic"/>
          <w:rtl/>
          <w:lang w:bidi="ar-LB"/>
        </w:rPr>
        <w:t xml:space="preserve"> إلى الحق.</w:t>
      </w:r>
    </w:p>
    <w:p w14:paraId="06089E43" w14:textId="5C1F111D"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{أَفَمَن يَتَّقِي بِوَجْهِهِ سُوءَ الْعَذَابِ يَوْمَ الْقِيَامَةِ</w:t>
      </w:r>
      <w:r w:rsidR="005E42CC" w:rsidRPr="00507CF4">
        <w:rPr>
          <w:rFonts w:ascii="Traditional Arabic" w:hAnsi="Traditional Arabic" w:cs="Traditional Arabic"/>
          <w:rtl/>
          <w:lang w:bidi="ar-LB"/>
        </w:rPr>
        <w:t xml:space="preserve">} كمن أمِنَ العذاب؟ [وهو استفهام بمعنى النفي] فحُذفَ الخبر لوضوح المراد، وسوءُ العذاب شِدَّتُه، ومعناه أن الإنسان إذا لقي مخوفًا من المخاوف استقبله بيده وطلبَ أن يقيَ بها وجهَه لأنه أعزُّ أعضائه عليه، والذي يُلقى في النار يُلقَى مغلولةً يداه إلى عنقه فلا يتهيأُ له أن يتّقيَ النارَ إلا </w:t>
      </w:r>
      <w:r w:rsidR="00D71E16" w:rsidRPr="00507CF4">
        <w:rPr>
          <w:rFonts w:ascii="Traditional Arabic" w:hAnsi="Traditional Arabic" w:cs="Traditional Arabic"/>
          <w:rtl/>
          <w:lang w:bidi="ar-LB"/>
        </w:rPr>
        <w:t>بوجهه الذي كان يتّقي المخاوفَ بغيره وِقايةً له ومحاماةً عليه</w:t>
      </w:r>
      <w:r w:rsidRPr="00507CF4">
        <w:rPr>
          <w:rFonts w:ascii="Traditional Arabic" w:hAnsi="Traditional Arabic" w:cs="Traditional Arabic"/>
          <w:rtl/>
          <w:lang w:bidi="ar-LB"/>
        </w:rPr>
        <w:t xml:space="preserve"> </w:t>
      </w:r>
      <w:r w:rsidR="00D71E16" w:rsidRPr="00507CF4">
        <w:rPr>
          <w:rFonts w:ascii="Traditional Arabic" w:hAnsi="Traditional Arabic" w:cs="Traditional Arabic"/>
          <w:rtl/>
          <w:lang w:bidi="ar-LB"/>
        </w:rPr>
        <w:t>{</w:t>
      </w:r>
      <w:r w:rsidRPr="00507CF4">
        <w:rPr>
          <w:rFonts w:ascii="Traditional Arabic" w:hAnsi="Traditional Arabic" w:cs="Traditional Arabic"/>
          <w:rtl/>
          <w:lang w:bidi="ar-LB"/>
        </w:rPr>
        <w:t>وَقِيلَ لِلظَّالِمِينَ</w:t>
      </w:r>
      <w:r w:rsidR="00D71E16" w:rsidRPr="00507CF4">
        <w:rPr>
          <w:rFonts w:ascii="Traditional Arabic" w:hAnsi="Traditional Arabic" w:cs="Traditional Arabic"/>
          <w:rtl/>
          <w:lang w:bidi="ar-LB"/>
        </w:rPr>
        <w:t>} تقول لهم خزنةُ النار:</w:t>
      </w:r>
      <w:r w:rsidRPr="00507CF4">
        <w:rPr>
          <w:rFonts w:ascii="Traditional Arabic" w:hAnsi="Traditional Arabic" w:cs="Traditional Arabic"/>
          <w:rtl/>
          <w:lang w:bidi="ar-LB"/>
        </w:rPr>
        <w:t xml:space="preserve"> </w:t>
      </w:r>
      <w:r w:rsidR="00D71E16" w:rsidRPr="00507CF4">
        <w:rPr>
          <w:rFonts w:ascii="Traditional Arabic" w:hAnsi="Traditional Arabic" w:cs="Traditional Arabic"/>
          <w:rtl/>
          <w:lang w:bidi="ar-LB"/>
        </w:rPr>
        <w:t>{</w:t>
      </w:r>
      <w:r w:rsidRPr="00507CF4">
        <w:rPr>
          <w:rFonts w:ascii="Traditional Arabic" w:hAnsi="Traditional Arabic" w:cs="Traditional Arabic"/>
          <w:rtl/>
          <w:lang w:bidi="ar-LB"/>
        </w:rPr>
        <w:t>ذُوقُوا</w:t>
      </w:r>
      <w:r w:rsidR="00D71E16" w:rsidRPr="00507CF4">
        <w:rPr>
          <w:rFonts w:ascii="Traditional Arabic" w:hAnsi="Traditional Arabic" w:cs="Traditional Arabic"/>
          <w:rtl/>
          <w:lang w:bidi="ar-LB"/>
        </w:rPr>
        <w:t>} وبالَ {</w:t>
      </w:r>
      <w:r w:rsidRPr="00507CF4">
        <w:rPr>
          <w:rFonts w:ascii="Traditional Arabic" w:hAnsi="Traditional Arabic" w:cs="Traditional Arabic"/>
          <w:rtl/>
          <w:lang w:bidi="ar-LB"/>
        </w:rPr>
        <w:t>مَا كُنتُمْ تَكْسِبُونَ}</w:t>
      </w:r>
      <w:r w:rsidR="00D71E16" w:rsidRPr="00507CF4">
        <w:rPr>
          <w:rFonts w:ascii="Traditional Arabic" w:hAnsi="Traditional Arabic" w:cs="Traditional Arabic"/>
          <w:rtl/>
          <w:lang w:bidi="ar-LB"/>
        </w:rPr>
        <w:t xml:space="preserve"> أي كسبِكم.</w:t>
      </w:r>
    </w:p>
    <w:p w14:paraId="13AC313B" w14:textId="6310BE35"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{كَذَّبَ الَّذِينَ مِن قَبْلِهِمْ</w:t>
      </w:r>
      <w:r w:rsidR="00D71E16" w:rsidRPr="00507CF4">
        <w:rPr>
          <w:rFonts w:ascii="Traditional Arabic" w:hAnsi="Traditional Arabic" w:cs="Traditional Arabic"/>
          <w:rtl/>
          <w:lang w:bidi="ar-LB"/>
        </w:rPr>
        <w:t>} مِنْ قبلِ قريش</w:t>
      </w:r>
      <w:r w:rsidRPr="00507CF4">
        <w:rPr>
          <w:rFonts w:ascii="Traditional Arabic" w:hAnsi="Traditional Arabic" w:cs="Traditional Arabic"/>
          <w:rtl/>
          <w:lang w:bidi="ar-LB"/>
        </w:rPr>
        <w:t xml:space="preserve"> </w:t>
      </w:r>
      <w:r w:rsidR="00D71E16" w:rsidRPr="00507CF4">
        <w:rPr>
          <w:rFonts w:ascii="Traditional Arabic" w:hAnsi="Traditional Arabic" w:cs="Traditional Arabic"/>
          <w:rtl/>
          <w:lang w:bidi="ar-LB"/>
        </w:rPr>
        <w:t>{</w:t>
      </w:r>
      <w:r w:rsidRPr="00507CF4">
        <w:rPr>
          <w:rFonts w:ascii="Traditional Arabic" w:hAnsi="Traditional Arabic" w:cs="Traditional Arabic"/>
          <w:rtl/>
          <w:lang w:bidi="ar-LB"/>
        </w:rPr>
        <w:t>فَأَتَاهُمْ الْعَذَابُ مِنْ حَيْثُ لا يَشْعُرُونَ}</w:t>
      </w:r>
      <w:r w:rsidR="00D71E16" w:rsidRPr="00507CF4">
        <w:rPr>
          <w:rFonts w:ascii="Traditional Arabic" w:hAnsi="Traditional Arabic" w:cs="Traditional Arabic"/>
          <w:rtl/>
          <w:lang w:bidi="ar-LB"/>
        </w:rPr>
        <w:t xml:space="preserve"> من الجهة التي لا يحتسبون ولا يَخطرُ ببالهم أنَّ الشرَّ يأتيهم منها.</w:t>
      </w:r>
    </w:p>
    <w:p w14:paraId="4FE96373" w14:textId="1C878F8E"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{فَأَذَاقَهُمُ اللَّهُ الْخِزْيَ</w:t>
      </w:r>
      <w:r w:rsidR="00D71E16" w:rsidRPr="00507CF4">
        <w:rPr>
          <w:rFonts w:ascii="Traditional Arabic" w:hAnsi="Traditional Arabic" w:cs="Traditional Arabic"/>
          <w:rtl/>
          <w:lang w:bidi="ar-LB"/>
        </w:rPr>
        <w:t>} الذُّلَّ والصَّغارَ، ك</w:t>
      </w:r>
      <w:r w:rsidR="00507CF4">
        <w:rPr>
          <w:rFonts w:ascii="Traditional Arabic" w:hAnsi="Traditional Arabic" w:cs="Traditional Arabic"/>
          <w:rtl/>
          <w:lang w:bidi="ar-LB"/>
        </w:rPr>
        <w:t>الـمَ</w:t>
      </w:r>
      <w:r w:rsidR="00D71E16" w:rsidRPr="00507CF4">
        <w:rPr>
          <w:rFonts w:ascii="Traditional Arabic" w:hAnsi="Traditional Arabic" w:cs="Traditional Arabic"/>
          <w:rtl/>
          <w:lang w:bidi="ar-LB"/>
        </w:rPr>
        <w:t>سخ والخَسف والقتل والجَلَاء</w:t>
      </w:r>
      <w:r w:rsidR="00D71E16" w:rsidRPr="00507CF4">
        <w:rPr>
          <w:rFonts w:ascii="Traditional Arabic" w:hAnsi="Traditional Arabic" w:cs="Traditional Arabic"/>
          <w:vertAlign w:val="superscript"/>
          <w:rtl/>
          <w:lang w:bidi="ar-LB"/>
        </w:rPr>
        <w:t>(</w:t>
      </w:r>
      <w:r w:rsidR="00D71E16" w:rsidRPr="00507CF4">
        <w:rPr>
          <w:rStyle w:val="ab"/>
          <w:rFonts w:ascii="Traditional Arabic" w:hAnsi="Traditional Arabic" w:cs="Traditional Arabic"/>
          <w:rtl/>
          <w:lang w:bidi="ar-LB"/>
        </w:rPr>
        <w:footnoteReference w:id="546"/>
      </w:r>
      <w:r w:rsidR="00D71E16"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D71E16" w:rsidRPr="00507CF4">
        <w:rPr>
          <w:rFonts w:ascii="Traditional Arabic" w:hAnsi="Traditional Arabic" w:cs="Traditional Arabic"/>
          <w:rtl/>
          <w:lang w:bidi="ar-LB"/>
        </w:rPr>
        <w:t>ونحوِ ذلك من عذاب الله {</w:t>
      </w:r>
      <w:r w:rsidRPr="00507CF4">
        <w:rPr>
          <w:rFonts w:ascii="Traditional Arabic" w:hAnsi="Traditional Arabic" w:cs="Traditional Arabic"/>
          <w:rtl/>
          <w:lang w:bidi="ar-LB"/>
        </w:rPr>
        <w:t>فِي الْحَيَاةِ الدُّنْيَا وَلَعَذَابُ الآخِرَةِ أَكْبَرُ</w:t>
      </w:r>
      <w:r w:rsidR="00D71E16" w:rsidRPr="00507CF4">
        <w:rPr>
          <w:rFonts w:ascii="Traditional Arabic" w:hAnsi="Traditional Arabic" w:cs="Traditional Arabic"/>
          <w:rtl/>
          <w:lang w:bidi="ar-LB"/>
        </w:rPr>
        <w:t>} من عذاب الدنيا</w:t>
      </w:r>
      <w:r w:rsidRPr="00507CF4">
        <w:rPr>
          <w:rFonts w:ascii="Traditional Arabic" w:hAnsi="Traditional Arabic" w:cs="Traditional Arabic"/>
          <w:rtl/>
          <w:lang w:bidi="ar-LB"/>
        </w:rPr>
        <w:t xml:space="preserve"> </w:t>
      </w:r>
      <w:r w:rsidR="00D71E16" w:rsidRPr="00507CF4">
        <w:rPr>
          <w:rFonts w:ascii="Traditional Arabic" w:hAnsi="Traditional Arabic" w:cs="Traditional Arabic"/>
          <w:rtl/>
          <w:lang w:bidi="ar-LB"/>
        </w:rPr>
        <w:t>{</w:t>
      </w:r>
      <w:r w:rsidRPr="00507CF4">
        <w:rPr>
          <w:rFonts w:ascii="Traditional Arabic" w:hAnsi="Traditional Arabic" w:cs="Traditional Arabic"/>
          <w:rtl/>
          <w:lang w:bidi="ar-LB"/>
        </w:rPr>
        <w:t>لَوْ كَانُوا يَعْلَمُونَ}</w:t>
      </w:r>
      <w:r w:rsidR="00D71E16" w:rsidRPr="00507CF4">
        <w:rPr>
          <w:rFonts w:ascii="Traditional Arabic" w:hAnsi="Traditional Arabic" w:cs="Traditional Arabic"/>
          <w:rtl/>
          <w:lang w:bidi="ar-LB"/>
        </w:rPr>
        <w:t xml:space="preserve"> [لو كانوا من أهل العلم والنظر والتَّدَبُّر لعلموا ذلك واعتبروا به وءامنوا].</w:t>
      </w:r>
    </w:p>
    <w:p w14:paraId="47990366" w14:textId="3D775CD5"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ضَرَبْنَا لِلنَّاسِ فِي هَذَا الْقُرْآنِ مِن كُلِّ مَثَلٍ</w:t>
      </w:r>
      <w:r w:rsidR="0060594B" w:rsidRPr="00507CF4">
        <w:rPr>
          <w:rFonts w:ascii="Traditional Arabic" w:hAnsi="Traditional Arabic" w:cs="Traditional Arabic"/>
          <w:rtl/>
          <w:lang w:bidi="ar-LB"/>
        </w:rPr>
        <w:t>} [أي: وصفنا في هذا القرءان من كلِّ ما للناس به حاجةٌ من أمور دينهم ومصالح دنياهم مثلًا]</w:t>
      </w:r>
      <w:r w:rsidRPr="00507CF4">
        <w:rPr>
          <w:rFonts w:ascii="Traditional Arabic" w:hAnsi="Traditional Arabic" w:cs="Traditional Arabic"/>
          <w:rtl/>
          <w:lang w:bidi="ar-LB"/>
        </w:rPr>
        <w:t xml:space="preserve"> </w:t>
      </w:r>
      <w:r w:rsidR="0060594B" w:rsidRPr="00507CF4">
        <w:rPr>
          <w:rFonts w:ascii="Traditional Arabic" w:hAnsi="Traditional Arabic" w:cs="Traditional Arabic"/>
          <w:rtl/>
          <w:lang w:bidi="ar-LB"/>
        </w:rPr>
        <w:t>{</w:t>
      </w:r>
      <w:r w:rsidRPr="00507CF4">
        <w:rPr>
          <w:rFonts w:ascii="Traditional Arabic" w:hAnsi="Traditional Arabic" w:cs="Traditional Arabic"/>
          <w:rtl/>
          <w:lang w:bidi="ar-LB"/>
        </w:rPr>
        <w:t>لَّعَلَّهُمْ يَتَذَكَّرُونَ}</w:t>
      </w:r>
      <w:r w:rsidR="0060594B" w:rsidRPr="00507CF4">
        <w:rPr>
          <w:rFonts w:ascii="Traditional Arabic" w:hAnsi="Traditional Arabic" w:cs="Traditional Arabic"/>
          <w:rtl/>
          <w:lang w:bidi="ar-LB"/>
        </w:rPr>
        <w:t xml:space="preserve"> ليتّعظوا [فيؤمنوا ويطيعوا].</w:t>
      </w:r>
    </w:p>
    <w:p w14:paraId="54244AFA" w14:textId="0CE1EE99"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{قُرْ</w:t>
      </w:r>
      <w:r w:rsidR="0060594B" w:rsidRPr="00507CF4">
        <w:rPr>
          <w:rFonts w:ascii="Traditional Arabic" w:hAnsi="Traditional Arabic" w:cs="Traditional Arabic"/>
          <w:rtl/>
          <w:lang w:bidi="ar-LB"/>
        </w:rPr>
        <w:t>ءَا</w:t>
      </w:r>
      <w:r w:rsidRPr="00507CF4">
        <w:rPr>
          <w:rFonts w:ascii="Traditional Arabic" w:hAnsi="Traditional Arabic" w:cs="Traditional Arabic"/>
          <w:rtl/>
          <w:lang w:bidi="ar-LB"/>
        </w:rPr>
        <w:t>نًا عَرَبِيًّا</w:t>
      </w:r>
      <w:r w:rsidR="0060594B" w:rsidRPr="00507CF4">
        <w:rPr>
          <w:rFonts w:ascii="Traditional Arabic" w:hAnsi="Traditional Arabic" w:cs="Traditional Arabic"/>
          <w:rtl/>
          <w:lang w:bidi="ar-LB"/>
        </w:rPr>
        <w:t>} [أنزلناه بلسان العرب ليفهموه ويعلموا حسن نظمه وصوابَ معانيه]</w:t>
      </w:r>
      <w:r w:rsidRPr="00507CF4">
        <w:rPr>
          <w:rFonts w:ascii="Traditional Arabic" w:hAnsi="Traditional Arabic" w:cs="Traditional Arabic"/>
          <w:rtl/>
          <w:lang w:bidi="ar-LB"/>
        </w:rPr>
        <w:t xml:space="preserve"> </w:t>
      </w:r>
      <w:r w:rsidR="0060594B" w:rsidRPr="00507CF4">
        <w:rPr>
          <w:rFonts w:ascii="Traditional Arabic" w:hAnsi="Traditional Arabic" w:cs="Traditional Arabic"/>
          <w:rtl/>
          <w:lang w:bidi="ar-LB"/>
        </w:rPr>
        <w:t>{</w:t>
      </w:r>
      <w:r w:rsidRPr="00507CF4">
        <w:rPr>
          <w:rFonts w:ascii="Traditional Arabic" w:hAnsi="Traditional Arabic" w:cs="Traditional Arabic"/>
          <w:rtl/>
          <w:lang w:bidi="ar-LB"/>
        </w:rPr>
        <w:t>غَيْرَ ذِي عِوَجٍ</w:t>
      </w:r>
      <w:r w:rsidR="0060594B" w:rsidRPr="00507CF4">
        <w:rPr>
          <w:rFonts w:ascii="Traditional Arabic" w:hAnsi="Traditional Arabic" w:cs="Traditional Arabic"/>
          <w:rtl/>
          <w:lang w:bidi="ar-LB"/>
        </w:rPr>
        <w:t>} مستقيمًا بريئًا من التناقض والاختلاف {</w:t>
      </w:r>
      <w:r w:rsidRPr="00507CF4">
        <w:rPr>
          <w:rFonts w:ascii="Traditional Arabic" w:hAnsi="Traditional Arabic" w:cs="Traditional Arabic"/>
          <w:rtl/>
          <w:lang w:bidi="ar-LB"/>
        </w:rPr>
        <w:t>لَّعَلَّهُمْ يَتَّقُونَ}</w:t>
      </w:r>
      <w:r w:rsidR="0060594B" w:rsidRPr="00507CF4">
        <w:rPr>
          <w:rFonts w:ascii="Traditional Arabic" w:hAnsi="Traditional Arabic" w:cs="Traditional Arabic"/>
          <w:rtl/>
          <w:lang w:bidi="ar-LB"/>
        </w:rPr>
        <w:t xml:space="preserve"> الكفر [وما توعَّدَ الله به الكافرين من العذاب].</w:t>
      </w:r>
    </w:p>
    <w:p w14:paraId="0F5D3A61" w14:textId="44E80651"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{ضَرَبَ اللَّهُ مَثَلا رَّجُلا فِيهِ شُرَكَاء مُتَشَاكِسُونَ</w:t>
      </w:r>
      <w:r w:rsidR="0060594B" w:rsidRPr="00507CF4">
        <w:rPr>
          <w:rFonts w:ascii="Traditional Arabic" w:hAnsi="Traditional Arabic" w:cs="Traditional Arabic"/>
          <w:rtl/>
          <w:lang w:bidi="ar-LB"/>
        </w:rPr>
        <w:t>} متنازِعون ومختلفون {</w:t>
      </w:r>
      <w:r w:rsidRPr="00507CF4">
        <w:rPr>
          <w:rFonts w:ascii="Traditional Arabic" w:hAnsi="Traditional Arabic" w:cs="Traditional Arabic"/>
          <w:rtl/>
          <w:lang w:bidi="ar-LB"/>
        </w:rPr>
        <w:t>وَرَجُلا سَلَمًا</w:t>
      </w:r>
      <w:r w:rsidR="0060594B" w:rsidRPr="00507CF4">
        <w:rPr>
          <w:rFonts w:ascii="Traditional Arabic" w:hAnsi="Traditional Arabic" w:cs="Traditional Arabic"/>
          <w:rtl/>
          <w:lang w:bidi="ar-LB"/>
        </w:rPr>
        <w:t>} ذا سلامة</w:t>
      </w:r>
      <w:r w:rsidRPr="00507CF4">
        <w:rPr>
          <w:rFonts w:ascii="Traditional Arabic" w:hAnsi="Traditional Arabic" w:cs="Traditional Arabic"/>
          <w:rtl/>
          <w:lang w:bidi="ar-LB"/>
        </w:rPr>
        <w:t xml:space="preserve"> </w:t>
      </w:r>
      <w:r w:rsidR="0060594B" w:rsidRPr="00507CF4">
        <w:rPr>
          <w:rFonts w:ascii="Traditional Arabic" w:hAnsi="Traditional Arabic" w:cs="Traditional Arabic"/>
          <w:rtl/>
          <w:lang w:bidi="ar-LB"/>
        </w:rPr>
        <w:t>{</w:t>
      </w:r>
      <w:r w:rsidRPr="00507CF4">
        <w:rPr>
          <w:rFonts w:ascii="Traditional Arabic" w:hAnsi="Traditional Arabic" w:cs="Traditional Arabic"/>
          <w:rtl/>
          <w:lang w:bidi="ar-LB"/>
        </w:rPr>
        <w:t>لِّرَجُلٍ</w:t>
      </w:r>
      <w:r w:rsidR="0060594B" w:rsidRPr="00507CF4">
        <w:rPr>
          <w:rFonts w:ascii="Traditional Arabic" w:hAnsi="Traditional Arabic" w:cs="Traditional Arabic"/>
          <w:rtl/>
          <w:lang w:bidi="ar-LB"/>
        </w:rPr>
        <w:t>} أي ذا خلوص له من الشركة</w:t>
      </w:r>
      <w:r w:rsidRPr="00507CF4">
        <w:rPr>
          <w:rFonts w:ascii="Traditional Arabic" w:hAnsi="Traditional Arabic" w:cs="Traditional Arabic"/>
          <w:rtl/>
          <w:lang w:bidi="ar-LB"/>
        </w:rPr>
        <w:t xml:space="preserve"> </w:t>
      </w:r>
      <w:r w:rsidR="0060594B" w:rsidRPr="00507CF4">
        <w:rPr>
          <w:rFonts w:ascii="Traditional Arabic" w:hAnsi="Traditional Arabic" w:cs="Traditional Arabic"/>
          <w:rtl/>
          <w:lang w:bidi="ar-LB"/>
        </w:rPr>
        <w:t>{</w:t>
      </w:r>
      <w:r w:rsidRPr="00507CF4">
        <w:rPr>
          <w:rFonts w:ascii="Traditional Arabic" w:hAnsi="Traditional Arabic" w:cs="Traditional Arabic"/>
          <w:rtl/>
          <w:lang w:bidi="ar-LB"/>
        </w:rPr>
        <w:t>هَلْ يَسْتَوِيَانِ مَثَل</w:t>
      </w:r>
      <w:r w:rsidR="0060594B"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60594B" w:rsidRPr="00507CF4">
        <w:rPr>
          <w:rFonts w:ascii="Traditional Arabic" w:hAnsi="Traditional Arabic" w:cs="Traditional Arabic"/>
          <w:rtl/>
          <w:lang w:bidi="ar-LB"/>
        </w:rPr>
        <w:t>} المعنى: هل تستوي صفتاهما وحالاهما</w:t>
      </w:r>
      <w:r w:rsidRPr="00507CF4">
        <w:rPr>
          <w:rFonts w:ascii="Traditional Arabic" w:hAnsi="Traditional Arabic" w:cs="Traditional Arabic"/>
          <w:rtl/>
          <w:lang w:bidi="ar-LB"/>
        </w:rPr>
        <w:t xml:space="preserve"> </w:t>
      </w:r>
      <w:r w:rsidR="0060594B" w:rsidRPr="00507CF4">
        <w:rPr>
          <w:rFonts w:ascii="Traditional Arabic" w:hAnsi="Traditional Arabic" w:cs="Traditional Arabic"/>
          <w:rtl/>
          <w:lang w:bidi="ar-LB"/>
        </w:rPr>
        <w:t>{</w:t>
      </w:r>
      <w:r w:rsidRPr="00507CF4">
        <w:rPr>
          <w:rFonts w:ascii="Traditional Arabic" w:hAnsi="Traditional Arabic" w:cs="Traditional Arabic"/>
          <w:rtl/>
          <w:lang w:bidi="ar-LB"/>
        </w:rPr>
        <w:t>الْحَمْدُ لِلَّهِ</w:t>
      </w:r>
      <w:r w:rsidR="0060594B" w:rsidRPr="00507CF4">
        <w:rPr>
          <w:rFonts w:ascii="Traditional Arabic" w:hAnsi="Traditional Arabic" w:cs="Traditional Arabic"/>
          <w:rtl/>
          <w:lang w:bidi="ar-LB"/>
        </w:rPr>
        <w:t>} الذي لا إله إلا هو [على التخصيص بالتوحيد]</w:t>
      </w:r>
      <w:r w:rsidRPr="00507CF4">
        <w:rPr>
          <w:rFonts w:ascii="Traditional Arabic" w:hAnsi="Traditional Arabic" w:cs="Traditional Arabic"/>
          <w:rtl/>
          <w:lang w:bidi="ar-LB"/>
        </w:rPr>
        <w:t xml:space="preserve"> </w:t>
      </w:r>
      <w:r w:rsidR="0060594B" w:rsidRPr="00507CF4">
        <w:rPr>
          <w:rFonts w:ascii="Traditional Arabic" w:hAnsi="Traditional Arabic" w:cs="Traditional Arabic"/>
          <w:rtl/>
          <w:lang w:bidi="ar-LB"/>
        </w:rPr>
        <w:t>{</w:t>
      </w:r>
      <w:r w:rsidRPr="00507CF4">
        <w:rPr>
          <w:rFonts w:ascii="Traditional Arabic" w:hAnsi="Traditional Arabic" w:cs="Traditional Arabic"/>
          <w:rtl/>
          <w:lang w:bidi="ar-LB"/>
        </w:rPr>
        <w:t>بَلْ أَكْثَرُهُمْ لا يَعْلَمُونَ}</w:t>
      </w:r>
      <w:r w:rsidR="0060594B" w:rsidRPr="00507CF4">
        <w:rPr>
          <w:rFonts w:ascii="Traditional Arabic" w:hAnsi="Traditional Arabic" w:cs="Traditional Arabic"/>
          <w:rtl/>
          <w:lang w:bidi="ar-LB"/>
        </w:rPr>
        <w:t xml:space="preserve"> [توحيدَ ربهم] فيشركون به غيره. مَثَّلَ الكافرَ ومعبوديه بعبدٍ اشتَرَك فيه شركاءُ بينهم تنازعٌ واختلافٌ وكلُّ واحدٍ منهم يدَّعي أنه عبدُه، فهم يتجاذبونه ويتعاورونه</w:t>
      </w:r>
      <w:r w:rsidR="0060594B" w:rsidRPr="00507CF4">
        <w:rPr>
          <w:rFonts w:ascii="Traditional Arabic" w:hAnsi="Traditional Arabic" w:cs="Traditional Arabic"/>
          <w:vertAlign w:val="superscript"/>
          <w:rtl/>
          <w:lang w:bidi="ar-LB"/>
        </w:rPr>
        <w:t>(</w:t>
      </w:r>
      <w:r w:rsidR="0060594B" w:rsidRPr="00507CF4">
        <w:rPr>
          <w:rStyle w:val="ab"/>
          <w:rFonts w:ascii="Traditional Arabic" w:hAnsi="Traditional Arabic" w:cs="Traditional Arabic"/>
          <w:rtl/>
          <w:lang w:bidi="ar-LB"/>
        </w:rPr>
        <w:footnoteReference w:id="547"/>
      </w:r>
      <w:r w:rsidR="0060594B" w:rsidRPr="00507CF4">
        <w:rPr>
          <w:rFonts w:ascii="Traditional Arabic" w:hAnsi="Traditional Arabic" w:cs="Traditional Arabic"/>
          <w:vertAlign w:val="superscript"/>
          <w:rtl/>
          <w:lang w:bidi="ar-LB"/>
        </w:rPr>
        <w:t>)</w:t>
      </w:r>
      <w:r w:rsidR="0060594B" w:rsidRPr="00507CF4">
        <w:rPr>
          <w:rFonts w:ascii="Traditional Arabic" w:hAnsi="Traditional Arabic" w:cs="Traditional Arabic"/>
          <w:rtl/>
          <w:lang w:bidi="ar-LB"/>
        </w:rPr>
        <w:t xml:space="preserve"> في مِهَنٍ شتَّى، وهو مُتَحيِّرٌ لا يدري أيَّهم يُرضِيْ بخدمته، وعلى أيِّهم يعتمد في حاجاته، وممن يطلب رزقَه، وممن يلتمس رِفْقَهُ، فهَمُّهُ شَعاعٌ</w:t>
      </w:r>
      <w:r w:rsidR="0060594B" w:rsidRPr="00507CF4">
        <w:rPr>
          <w:rFonts w:ascii="Traditional Arabic" w:hAnsi="Traditional Arabic" w:cs="Traditional Arabic"/>
          <w:vertAlign w:val="superscript"/>
          <w:rtl/>
          <w:lang w:bidi="ar-LB"/>
        </w:rPr>
        <w:t>(</w:t>
      </w:r>
      <w:r w:rsidR="0060594B" w:rsidRPr="00507CF4">
        <w:rPr>
          <w:rStyle w:val="ab"/>
          <w:rFonts w:ascii="Traditional Arabic" w:hAnsi="Traditional Arabic" w:cs="Traditional Arabic"/>
          <w:rtl/>
          <w:lang w:bidi="ar-LB"/>
        </w:rPr>
        <w:footnoteReference w:id="548"/>
      </w:r>
      <w:r w:rsidR="0060594B" w:rsidRPr="00507CF4">
        <w:rPr>
          <w:rFonts w:ascii="Traditional Arabic" w:hAnsi="Traditional Arabic" w:cs="Traditional Arabic"/>
          <w:vertAlign w:val="superscript"/>
          <w:rtl/>
          <w:lang w:bidi="ar-LB"/>
        </w:rPr>
        <w:t>)</w:t>
      </w:r>
      <w:r w:rsidR="0060594B" w:rsidRPr="00507CF4">
        <w:rPr>
          <w:rFonts w:ascii="Traditional Arabic" w:hAnsi="Traditional Arabic" w:cs="Traditional Arabic"/>
          <w:rtl/>
          <w:lang w:bidi="ar-LB"/>
        </w:rPr>
        <w:t>، وقلبُه أوزاعٌ</w:t>
      </w:r>
      <w:r w:rsidR="0060594B" w:rsidRPr="00507CF4">
        <w:rPr>
          <w:rFonts w:ascii="Traditional Arabic" w:hAnsi="Traditional Arabic" w:cs="Traditional Arabic"/>
          <w:vertAlign w:val="superscript"/>
          <w:rtl/>
          <w:lang w:bidi="ar-LB"/>
        </w:rPr>
        <w:t>(</w:t>
      </w:r>
      <w:r w:rsidR="0060594B" w:rsidRPr="00507CF4">
        <w:rPr>
          <w:rStyle w:val="ab"/>
          <w:rFonts w:ascii="Traditional Arabic" w:hAnsi="Traditional Arabic" w:cs="Traditional Arabic"/>
          <w:rtl/>
          <w:lang w:bidi="ar-LB"/>
        </w:rPr>
        <w:footnoteReference w:id="549"/>
      </w:r>
      <w:r w:rsidR="0060594B" w:rsidRPr="00507CF4">
        <w:rPr>
          <w:rFonts w:ascii="Traditional Arabic" w:hAnsi="Traditional Arabic" w:cs="Traditional Arabic"/>
          <w:vertAlign w:val="superscript"/>
          <w:rtl/>
          <w:lang w:bidi="ar-LB"/>
        </w:rPr>
        <w:t>)</w:t>
      </w:r>
      <w:r w:rsidR="0060594B" w:rsidRPr="00507CF4">
        <w:rPr>
          <w:rFonts w:ascii="Traditional Arabic" w:hAnsi="Traditional Arabic" w:cs="Traditional Arabic"/>
          <w:rtl/>
          <w:lang w:bidi="ar-LB"/>
        </w:rPr>
        <w:t>، والمؤمنَ بعَبْدٍ</w:t>
      </w:r>
      <w:r w:rsidR="005040D4" w:rsidRPr="00507CF4">
        <w:rPr>
          <w:rFonts w:ascii="Traditional Arabic" w:hAnsi="Traditional Arabic" w:cs="Traditional Arabic"/>
          <w:vertAlign w:val="superscript"/>
          <w:rtl/>
          <w:lang w:bidi="ar-LB"/>
        </w:rPr>
        <w:t>(</w:t>
      </w:r>
      <w:r w:rsidR="005040D4" w:rsidRPr="00507CF4">
        <w:rPr>
          <w:rStyle w:val="ab"/>
          <w:rFonts w:ascii="Traditional Arabic" w:hAnsi="Traditional Arabic" w:cs="Traditional Arabic"/>
          <w:rtl/>
          <w:lang w:bidi="ar-LB"/>
        </w:rPr>
        <w:footnoteReference w:id="550"/>
      </w:r>
      <w:r w:rsidR="005040D4" w:rsidRPr="00507CF4">
        <w:rPr>
          <w:rFonts w:ascii="Traditional Arabic" w:hAnsi="Traditional Arabic" w:cs="Traditional Arabic"/>
          <w:vertAlign w:val="superscript"/>
          <w:rtl/>
          <w:lang w:bidi="ar-LB"/>
        </w:rPr>
        <w:t>)</w:t>
      </w:r>
      <w:r w:rsidR="005040D4" w:rsidRPr="00507CF4">
        <w:rPr>
          <w:rFonts w:ascii="Traditional Arabic" w:hAnsi="Traditional Arabic" w:cs="Traditional Arabic"/>
          <w:rtl/>
          <w:lang w:bidi="ar-LB"/>
        </w:rPr>
        <w:t xml:space="preserve"> له سيّدٌ واحدٌ فَهَمُّهُ واحدٌ وقلبُه مُجتمِع.</w:t>
      </w:r>
    </w:p>
    <w:p w14:paraId="069561C0" w14:textId="2A44D90C"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{إِنَّكَ مَيِّتٌ</w:t>
      </w:r>
      <w:r w:rsidR="005040D4" w:rsidRPr="00507CF4">
        <w:rPr>
          <w:rFonts w:ascii="Traditional Arabic" w:hAnsi="Traditional Arabic" w:cs="Traditional Arabic"/>
          <w:rtl/>
          <w:lang w:bidi="ar-LB"/>
        </w:rPr>
        <w:t>} ستموت</w:t>
      </w:r>
      <w:r w:rsidRPr="00507CF4">
        <w:rPr>
          <w:rFonts w:ascii="Traditional Arabic" w:hAnsi="Traditional Arabic" w:cs="Traditional Arabic"/>
          <w:rtl/>
          <w:lang w:bidi="ar-LB"/>
        </w:rPr>
        <w:t xml:space="preserve"> </w:t>
      </w:r>
      <w:r w:rsidR="005040D4" w:rsidRPr="00507CF4">
        <w:rPr>
          <w:rFonts w:ascii="Traditional Arabic" w:hAnsi="Traditional Arabic" w:cs="Traditional Arabic"/>
          <w:rtl/>
          <w:lang w:bidi="ar-LB"/>
        </w:rPr>
        <w:t>{</w:t>
      </w:r>
      <w:r w:rsidRPr="00507CF4">
        <w:rPr>
          <w:rFonts w:ascii="Traditional Arabic" w:hAnsi="Traditional Arabic" w:cs="Traditional Arabic"/>
          <w:rtl/>
          <w:lang w:bidi="ar-LB"/>
        </w:rPr>
        <w:t>وَإِنَّهُم مَّيِّتُونَ}</w:t>
      </w:r>
      <w:r w:rsidR="005040D4" w:rsidRPr="00507CF4">
        <w:rPr>
          <w:rFonts w:ascii="Traditional Arabic" w:hAnsi="Traditional Arabic" w:cs="Traditional Arabic"/>
          <w:rtl/>
          <w:lang w:bidi="ar-LB"/>
        </w:rPr>
        <w:t xml:space="preserve"> [سيموتون، لأن ءاجال الجميع منقضيةٌ منقطعةٌ]، وبالتخفيف مَنْ حَلَّ بهِ الموتُ.</w:t>
      </w:r>
    </w:p>
    <w:p w14:paraId="06962D7B" w14:textId="1140F567" w:rsidR="005040D4" w:rsidRPr="00507CF4" w:rsidRDefault="005040D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كانوا يتربَّصون برسول الله ﷺ موتَه، فأخبر أنَّ الموت يَعُمُّهم فلا معنى للتربُّص وشماتَةِ الباقي بالفاني.</w:t>
      </w:r>
    </w:p>
    <w:p w14:paraId="2BD3B34E" w14:textId="44548A68"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إِنَّكُمْ</w:t>
      </w:r>
      <w:r w:rsidR="005040D4" w:rsidRPr="00507CF4">
        <w:rPr>
          <w:rFonts w:ascii="Traditional Arabic" w:hAnsi="Traditional Arabic" w:cs="Traditional Arabic"/>
          <w:rtl/>
          <w:lang w:bidi="ar-LB"/>
        </w:rPr>
        <w:t>} أي إنك وإياهم</w:t>
      </w:r>
      <w:r w:rsidRPr="00507CF4">
        <w:rPr>
          <w:rFonts w:ascii="Traditional Arabic" w:hAnsi="Traditional Arabic" w:cs="Traditional Arabic"/>
          <w:rtl/>
          <w:lang w:bidi="ar-LB"/>
        </w:rPr>
        <w:t xml:space="preserve"> </w:t>
      </w:r>
      <w:r w:rsidR="005040D4" w:rsidRPr="00507CF4">
        <w:rPr>
          <w:rFonts w:ascii="Traditional Arabic" w:hAnsi="Traditional Arabic" w:cs="Traditional Arabic"/>
          <w:rtl/>
          <w:lang w:bidi="ar-LB"/>
        </w:rPr>
        <w:t>{</w:t>
      </w:r>
      <w:r w:rsidRPr="00507CF4">
        <w:rPr>
          <w:rFonts w:ascii="Traditional Arabic" w:hAnsi="Traditional Arabic" w:cs="Traditional Arabic"/>
          <w:rtl/>
          <w:lang w:bidi="ar-LB"/>
        </w:rPr>
        <w:t>يَوْمَ الْقِيَامَةِ عِندَ رَبِّكُمْ تَخْتَصِمُونَ}</w:t>
      </w:r>
      <w:r w:rsidR="005040D4" w:rsidRPr="00507CF4">
        <w:rPr>
          <w:rFonts w:ascii="Traditional Arabic" w:hAnsi="Traditional Arabic" w:cs="Traditional Arabic"/>
          <w:rtl/>
          <w:lang w:bidi="ar-LB"/>
        </w:rPr>
        <w:t xml:space="preserve"> فتحتجُّ أنت عليهم بأنك بلَّغتَ فكذَّبوا، واجتهدتَ في الدعوة فلَجُّوا</w:t>
      </w:r>
      <w:r w:rsidR="005040D4" w:rsidRPr="00507CF4">
        <w:rPr>
          <w:rFonts w:ascii="Traditional Arabic" w:hAnsi="Traditional Arabic" w:cs="Traditional Arabic"/>
          <w:vertAlign w:val="superscript"/>
          <w:rtl/>
          <w:lang w:bidi="ar-LB"/>
        </w:rPr>
        <w:t>(</w:t>
      </w:r>
      <w:r w:rsidR="005040D4" w:rsidRPr="00507CF4">
        <w:rPr>
          <w:rStyle w:val="ab"/>
          <w:rFonts w:ascii="Traditional Arabic" w:hAnsi="Traditional Arabic" w:cs="Traditional Arabic"/>
          <w:rtl/>
          <w:lang w:bidi="ar-LB"/>
        </w:rPr>
        <w:footnoteReference w:id="551"/>
      </w:r>
      <w:r w:rsidR="005040D4" w:rsidRPr="00507CF4">
        <w:rPr>
          <w:rFonts w:ascii="Traditional Arabic" w:hAnsi="Traditional Arabic" w:cs="Traditional Arabic"/>
          <w:vertAlign w:val="superscript"/>
          <w:rtl/>
          <w:lang w:bidi="ar-LB"/>
        </w:rPr>
        <w:t>)</w:t>
      </w:r>
      <w:r w:rsidR="005040D4" w:rsidRPr="00507CF4">
        <w:rPr>
          <w:rFonts w:ascii="Traditional Arabic" w:hAnsi="Traditional Arabic" w:cs="Traditional Arabic"/>
          <w:rtl/>
          <w:lang w:bidi="ar-LB"/>
        </w:rPr>
        <w:t xml:space="preserve"> في العناد، ويعتذرون بما لا طائل</w:t>
      </w:r>
      <w:r w:rsidR="005040D4" w:rsidRPr="00507CF4">
        <w:rPr>
          <w:rFonts w:ascii="Traditional Arabic" w:hAnsi="Traditional Arabic" w:cs="Traditional Arabic"/>
          <w:vertAlign w:val="superscript"/>
          <w:rtl/>
          <w:lang w:bidi="ar-LB"/>
        </w:rPr>
        <w:t>(</w:t>
      </w:r>
      <w:r w:rsidR="005040D4" w:rsidRPr="00507CF4">
        <w:rPr>
          <w:rStyle w:val="ab"/>
          <w:rFonts w:ascii="Traditional Arabic" w:hAnsi="Traditional Arabic" w:cs="Traditional Arabic"/>
          <w:rtl/>
          <w:lang w:bidi="ar-LB"/>
        </w:rPr>
        <w:footnoteReference w:id="552"/>
      </w:r>
      <w:r w:rsidR="005040D4" w:rsidRPr="00507CF4">
        <w:rPr>
          <w:rFonts w:ascii="Traditional Arabic" w:hAnsi="Traditional Arabic" w:cs="Traditional Arabic"/>
          <w:vertAlign w:val="superscript"/>
          <w:rtl/>
          <w:lang w:bidi="ar-LB"/>
        </w:rPr>
        <w:t>)</w:t>
      </w:r>
      <w:r w:rsidR="005040D4" w:rsidRPr="00507CF4">
        <w:rPr>
          <w:rFonts w:ascii="Traditional Arabic" w:hAnsi="Traditional Arabic" w:cs="Traditional Arabic"/>
          <w:rtl/>
          <w:lang w:bidi="ar-LB"/>
        </w:rPr>
        <w:t xml:space="preserve"> تحته، تقول الأتباع، أطعنا سادَتَنا وكُبَراءَنا، وتقول السادات: أَغوتنا الشياطينُ وءاباؤنا الأقدمون.</w:t>
      </w:r>
    </w:p>
    <w:p w14:paraId="739285C8" w14:textId="0F87B4C8"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{فَمَنْ أَظْلَمُ مِمَّن كَذَبَ عَلَى اللَّهِ</w:t>
      </w:r>
      <w:r w:rsidR="00174E47" w:rsidRPr="00507CF4">
        <w:rPr>
          <w:rFonts w:ascii="Traditional Arabic" w:hAnsi="Traditional Arabic" w:cs="Traditional Arabic"/>
          <w:rtl/>
          <w:lang w:bidi="ar-LB"/>
        </w:rPr>
        <w:t>} [لا أحد من المكذِّبين أفحش ظلمًا مِمَّن] افترى عليه بإضافة الولد والشريك له</w:t>
      </w:r>
      <w:r w:rsidRPr="00507CF4">
        <w:rPr>
          <w:rFonts w:ascii="Traditional Arabic" w:hAnsi="Traditional Arabic" w:cs="Traditional Arabic"/>
          <w:rtl/>
          <w:lang w:bidi="ar-LB"/>
        </w:rPr>
        <w:t xml:space="preserve"> </w:t>
      </w:r>
      <w:r w:rsidR="00174E47" w:rsidRPr="00507CF4">
        <w:rPr>
          <w:rFonts w:ascii="Traditional Arabic" w:hAnsi="Traditional Arabic" w:cs="Traditional Arabic"/>
          <w:rtl/>
          <w:lang w:bidi="ar-LB"/>
        </w:rPr>
        <w:t>{</w:t>
      </w:r>
      <w:r w:rsidRPr="00507CF4">
        <w:rPr>
          <w:rFonts w:ascii="Traditional Arabic" w:hAnsi="Traditional Arabic" w:cs="Traditional Arabic"/>
          <w:rtl/>
          <w:lang w:bidi="ar-LB"/>
        </w:rPr>
        <w:t>وَكَذَّبَ بِالصِّدْقِ</w:t>
      </w:r>
      <w:r w:rsidR="00174E47" w:rsidRPr="00507CF4">
        <w:rPr>
          <w:rFonts w:ascii="Traditional Arabic" w:hAnsi="Traditional Arabic" w:cs="Traditional Arabic"/>
          <w:rtl/>
          <w:lang w:bidi="ar-LB"/>
        </w:rPr>
        <w:t>} بالأمر الذي هو الصِّدق بعينه، وهو ما جاء به محمد ﷺ {</w:t>
      </w:r>
      <w:r w:rsidRPr="00507CF4">
        <w:rPr>
          <w:rFonts w:ascii="Traditional Arabic" w:hAnsi="Traditional Arabic" w:cs="Traditional Arabic"/>
          <w:rtl/>
          <w:lang w:bidi="ar-LB"/>
        </w:rPr>
        <w:t>إِذْ جَاءَهُ</w:t>
      </w:r>
      <w:r w:rsidR="00174E47" w:rsidRPr="00507CF4">
        <w:rPr>
          <w:rFonts w:ascii="Traditional Arabic" w:hAnsi="Traditional Arabic" w:cs="Traditional Arabic"/>
          <w:rtl/>
          <w:lang w:bidi="ar-LB"/>
        </w:rPr>
        <w:t>} لَمَّا سمع به مِنْ غير وَِقْفَةٍ لإعمال رَوِيَّةٍ</w:t>
      </w:r>
      <w:r w:rsidR="00174E47" w:rsidRPr="00507CF4">
        <w:rPr>
          <w:rFonts w:ascii="Traditional Arabic" w:hAnsi="Traditional Arabic" w:cs="Traditional Arabic"/>
          <w:vertAlign w:val="superscript"/>
          <w:rtl/>
          <w:lang w:bidi="ar-LB"/>
        </w:rPr>
        <w:t>(</w:t>
      </w:r>
      <w:r w:rsidR="00174E47" w:rsidRPr="00507CF4">
        <w:rPr>
          <w:rStyle w:val="ab"/>
          <w:rFonts w:ascii="Traditional Arabic" w:hAnsi="Traditional Arabic" w:cs="Traditional Arabic"/>
          <w:rtl/>
          <w:lang w:bidi="ar-LB"/>
        </w:rPr>
        <w:footnoteReference w:id="553"/>
      </w:r>
      <w:r w:rsidR="00174E47" w:rsidRPr="00507CF4">
        <w:rPr>
          <w:rFonts w:ascii="Traditional Arabic" w:hAnsi="Traditional Arabic" w:cs="Traditional Arabic"/>
          <w:vertAlign w:val="superscript"/>
          <w:rtl/>
          <w:lang w:bidi="ar-LB"/>
        </w:rPr>
        <w:t>)</w:t>
      </w:r>
      <w:r w:rsidR="00174E47" w:rsidRPr="00507CF4">
        <w:rPr>
          <w:rFonts w:ascii="Traditional Arabic" w:hAnsi="Traditional Arabic" w:cs="Traditional Arabic"/>
          <w:rtl/>
          <w:lang w:bidi="ar-LB"/>
        </w:rPr>
        <w:t xml:space="preserve"> أو اهتمام بتمييزٍ بين حق وباطل كما يفعلُ أهلُ النَّصَفَةِ فيما يسمعون</w:t>
      </w:r>
      <w:r w:rsidRPr="00507CF4">
        <w:rPr>
          <w:rFonts w:ascii="Traditional Arabic" w:hAnsi="Traditional Arabic" w:cs="Traditional Arabic"/>
          <w:rtl/>
          <w:lang w:bidi="ar-LB"/>
        </w:rPr>
        <w:t xml:space="preserve"> </w:t>
      </w:r>
      <w:r w:rsidR="00174E47" w:rsidRPr="00507CF4">
        <w:rPr>
          <w:rFonts w:ascii="Traditional Arabic" w:hAnsi="Traditional Arabic" w:cs="Traditional Arabic"/>
          <w:rtl/>
          <w:lang w:bidi="ar-LB"/>
        </w:rPr>
        <w:t>{</w:t>
      </w:r>
      <w:r w:rsidRPr="00507CF4">
        <w:rPr>
          <w:rFonts w:ascii="Traditional Arabic" w:hAnsi="Traditional Arabic" w:cs="Traditional Arabic"/>
          <w:rtl/>
          <w:lang w:bidi="ar-LB"/>
        </w:rPr>
        <w:t>أَلَيْسَ فِي جَهَنَّمَ مَثْوًى لِّلْكَافِرِينَ}</w:t>
      </w:r>
      <w:r w:rsidR="00174E47" w:rsidRPr="00507CF4">
        <w:rPr>
          <w:rFonts w:ascii="Traditional Arabic" w:hAnsi="Traditional Arabic" w:cs="Traditional Arabic"/>
          <w:rtl/>
          <w:lang w:bidi="ar-LB"/>
        </w:rPr>
        <w:t xml:space="preserve"> أي لهؤلاء الذين كذَبوا على الله وكذَّبوا بالصدق </w:t>
      </w:r>
      <w:r w:rsidR="00F671A2" w:rsidRPr="00507CF4">
        <w:rPr>
          <w:rFonts w:ascii="Traditional Arabic" w:hAnsi="Traditional Arabic" w:cs="Traditional Arabic"/>
          <w:rtl/>
          <w:lang w:bidi="ar-LB"/>
        </w:rPr>
        <w:t>[وهو استفهام بمعنى التقرير؛ أي هذا جزاء وقع لهم باستحقاقهم، يُقيمون فيها خالدين].</w:t>
      </w:r>
    </w:p>
    <w:p w14:paraId="572350AD" w14:textId="5267C4A5"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 جَاءَ بِالصِّدْقِ وَصَدَّقَ بِهِ</w:t>
      </w:r>
      <w:r w:rsidR="00F671A2" w:rsidRPr="00507CF4">
        <w:rPr>
          <w:rFonts w:ascii="Traditional Arabic" w:hAnsi="Traditional Arabic" w:cs="Traditional Arabic"/>
          <w:rtl/>
          <w:lang w:bidi="ar-LB"/>
        </w:rPr>
        <w:t>} هو رسول الله ﷺ جاء بالحق وءامن به، وأراد به إيّاه ومَن، تبعه فلذا قال تعالى:</w:t>
      </w:r>
      <w:r w:rsidRPr="00507CF4">
        <w:rPr>
          <w:rFonts w:ascii="Traditional Arabic" w:hAnsi="Traditional Arabic" w:cs="Traditional Arabic"/>
          <w:rtl/>
          <w:lang w:bidi="ar-LB"/>
        </w:rPr>
        <w:t xml:space="preserve"> </w:t>
      </w:r>
      <w:r w:rsidR="00F671A2"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هُمُ الْمُتَّقُونَ}</w:t>
      </w:r>
      <w:r w:rsidR="00F671A2" w:rsidRPr="00507CF4">
        <w:rPr>
          <w:rFonts w:ascii="Traditional Arabic" w:hAnsi="Traditional Arabic" w:cs="Traditional Arabic"/>
          <w:rtl/>
          <w:lang w:bidi="ar-LB"/>
        </w:rPr>
        <w:t xml:space="preserve"> ورُويَ أن الذي جاء بالصدق محمدٌ رسولُ الله ﷺ والذي صدَّق به المؤمنون.</w:t>
      </w:r>
    </w:p>
    <w:p w14:paraId="00DAE2FB" w14:textId="7641A84C"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{لَهُم مَّا يَشَاؤُونَ عِندَ رَبِّهِمْ</w:t>
      </w:r>
      <w:r w:rsidR="00F671A2" w:rsidRPr="00507CF4">
        <w:rPr>
          <w:rFonts w:ascii="Traditional Arabic" w:hAnsi="Traditional Arabic" w:cs="Traditional Arabic"/>
          <w:rtl/>
          <w:lang w:bidi="ar-LB"/>
        </w:rPr>
        <w:t>} [أي: ما يشتهونه من أنواع النعم في الجنان التي أعدَّها لهم]</w:t>
      </w:r>
      <w:r w:rsidRPr="00507CF4">
        <w:rPr>
          <w:rFonts w:ascii="Traditional Arabic" w:hAnsi="Traditional Arabic" w:cs="Traditional Arabic"/>
          <w:rtl/>
          <w:lang w:bidi="ar-LB"/>
        </w:rPr>
        <w:t xml:space="preserve"> </w:t>
      </w:r>
      <w:r w:rsidR="00F671A2" w:rsidRPr="00507CF4">
        <w:rPr>
          <w:rFonts w:ascii="Traditional Arabic" w:hAnsi="Traditional Arabic" w:cs="Traditional Arabic"/>
          <w:rtl/>
          <w:lang w:bidi="ar-LB"/>
        </w:rPr>
        <w:t>{</w:t>
      </w:r>
      <w:r w:rsidRPr="00507CF4">
        <w:rPr>
          <w:rFonts w:ascii="Traditional Arabic" w:hAnsi="Traditional Arabic" w:cs="Traditional Arabic"/>
          <w:rtl/>
          <w:lang w:bidi="ar-LB"/>
        </w:rPr>
        <w:t>ذَلِكَ جَزَاء الْمُحْسِنِينَ}</w:t>
      </w:r>
      <w:r w:rsidR="00F671A2" w:rsidRPr="00507CF4">
        <w:rPr>
          <w:rFonts w:ascii="Traditional Arabic" w:hAnsi="Traditional Arabic" w:cs="Traditional Arabic"/>
          <w:rtl/>
          <w:lang w:bidi="ar-LB"/>
        </w:rPr>
        <w:t xml:space="preserve"> [في اعتقادهم وأعمالهم].</w:t>
      </w:r>
    </w:p>
    <w:p w14:paraId="68425A66" w14:textId="547E3F7A"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{لِيُكَفِّرَ اللَّهُ عَنْهُمْ</w:t>
      </w:r>
      <w:r w:rsidR="00F671A2" w:rsidRPr="00507CF4">
        <w:rPr>
          <w:rFonts w:ascii="Traditional Arabic" w:hAnsi="Traditional Arabic" w:cs="Traditional Arabic"/>
          <w:rtl/>
          <w:lang w:bidi="ar-LB"/>
        </w:rPr>
        <w:t>} [يسَّرَ لهم الإحسانَ ليكفِّرَ عنهم]</w:t>
      </w:r>
      <w:r w:rsidRPr="00507CF4">
        <w:rPr>
          <w:rFonts w:ascii="Traditional Arabic" w:hAnsi="Traditional Arabic" w:cs="Traditional Arabic"/>
          <w:rtl/>
          <w:lang w:bidi="ar-LB"/>
        </w:rPr>
        <w:t xml:space="preserve"> </w:t>
      </w:r>
      <w:r w:rsidR="00F671A2" w:rsidRPr="00507CF4">
        <w:rPr>
          <w:rFonts w:ascii="Traditional Arabic" w:hAnsi="Traditional Arabic" w:cs="Traditional Arabic"/>
          <w:rtl/>
          <w:lang w:bidi="ar-LB"/>
        </w:rPr>
        <w:t>{</w:t>
      </w:r>
      <w:r w:rsidRPr="00507CF4">
        <w:rPr>
          <w:rFonts w:ascii="Traditional Arabic" w:hAnsi="Traditional Arabic" w:cs="Traditional Arabic"/>
          <w:rtl/>
          <w:lang w:bidi="ar-LB"/>
        </w:rPr>
        <w:t>أَسْوَأَ الَّذِي عَمِلُوا</w:t>
      </w:r>
      <w:r w:rsidR="00F671A2" w:rsidRPr="00507CF4">
        <w:rPr>
          <w:rFonts w:ascii="Traditional Arabic" w:hAnsi="Traditional Arabic" w:cs="Traditional Arabic"/>
          <w:rtl/>
          <w:lang w:bidi="ar-LB"/>
        </w:rPr>
        <w:t>} [هو كفر أهل الجاهلية، ومعاصي أهل الإسلام، والتكفير يدلُّ على سقوط العقاب عنهم على أكمل الوجوه كما أن الجزاء بالأحسن يدل على حصول الثواب على أكمل الوجوه]</w:t>
      </w:r>
      <w:r w:rsidRPr="00507CF4">
        <w:rPr>
          <w:rFonts w:ascii="Traditional Arabic" w:hAnsi="Traditional Arabic" w:cs="Traditional Arabic"/>
          <w:rtl/>
          <w:lang w:bidi="ar-LB"/>
        </w:rPr>
        <w:t xml:space="preserve"> </w:t>
      </w:r>
      <w:r w:rsidR="00F671A2" w:rsidRPr="00507CF4">
        <w:rPr>
          <w:rFonts w:ascii="Traditional Arabic" w:hAnsi="Traditional Arabic" w:cs="Traditional Arabic"/>
          <w:rtl/>
          <w:lang w:bidi="ar-LB"/>
        </w:rPr>
        <w:t>{</w:t>
      </w:r>
      <w:r w:rsidRPr="00507CF4">
        <w:rPr>
          <w:rFonts w:ascii="Traditional Arabic" w:hAnsi="Traditional Arabic" w:cs="Traditional Arabic"/>
          <w:rtl/>
          <w:lang w:bidi="ar-LB"/>
        </w:rPr>
        <w:t>وَيَجْزِيَهُمْ أَجْرَهُم بِأَحْسَنِ الَّذِي كَانُوا يَعْمَلُونَ}</w:t>
      </w:r>
      <w:r w:rsidR="00F671A2" w:rsidRPr="00507CF4">
        <w:rPr>
          <w:rFonts w:ascii="Traditional Arabic" w:hAnsi="Traditional Arabic" w:cs="Traditional Arabic"/>
          <w:rtl/>
          <w:lang w:bidi="ar-LB"/>
        </w:rPr>
        <w:t xml:space="preserve"> إضافة أسوأ وأحسن من إضافة الشيء إلى ما هو بعضُه من غير تفضيل، [فمعنى [أَسْوَأَ الَّذِي عَمِلُواْ} السيّئَ الذي عملوا، وكذا [بِأَحْسَنِ الَّذِي كانُواْ يَعْمَلُونَ} أي: بالحسن الذي كانوا يعملون].</w:t>
      </w:r>
    </w:p>
    <w:p w14:paraId="5492E321" w14:textId="07C06462"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{أَلَيْسَ اللَّهُ بِكَافٍ عَبْدَهُ</w:t>
      </w:r>
      <w:r w:rsidR="002A0909" w:rsidRPr="00507CF4">
        <w:rPr>
          <w:rFonts w:ascii="Traditional Arabic" w:hAnsi="Traditional Arabic" w:cs="Traditional Arabic"/>
          <w:rtl/>
          <w:lang w:bidi="ar-LB"/>
        </w:rPr>
        <w:t>} أي محمدًا ﷺ [كَيْدَ المشركين من أن ينالوه بسوء؟ وهو استفهام على معنى التقرير، لأَنَّ جوابَه: بَلَى]</w:t>
      </w:r>
      <w:r w:rsidRPr="00507CF4">
        <w:rPr>
          <w:rFonts w:ascii="Traditional Arabic" w:hAnsi="Traditional Arabic" w:cs="Traditional Arabic"/>
          <w:rtl/>
          <w:lang w:bidi="ar-LB"/>
        </w:rPr>
        <w:t xml:space="preserve"> </w:t>
      </w:r>
      <w:r w:rsidR="002A0909" w:rsidRPr="00507CF4">
        <w:rPr>
          <w:rFonts w:ascii="Traditional Arabic" w:hAnsi="Traditional Arabic" w:cs="Traditional Arabic"/>
          <w:rtl/>
          <w:lang w:bidi="ar-LB"/>
        </w:rPr>
        <w:t>{</w:t>
      </w:r>
      <w:r w:rsidRPr="00507CF4">
        <w:rPr>
          <w:rFonts w:ascii="Traditional Arabic" w:hAnsi="Traditional Arabic" w:cs="Traditional Arabic"/>
          <w:rtl/>
          <w:lang w:bidi="ar-LB"/>
        </w:rPr>
        <w:t>وَيُخَوِّفُونَكَ بِالَّذِينَ مِن دُونِهِ</w:t>
      </w:r>
      <w:r w:rsidR="002A0909" w:rsidRPr="00507CF4">
        <w:rPr>
          <w:rFonts w:ascii="Traditional Arabic" w:hAnsi="Traditional Arabic" w:cs="Traditional Arabic"/>
          <w:rtl/>
          <w:lang w:bidi="ar-LB"/>
        </w:rPr>
        <w:t>} بالأوثان التي اتَّخذوها ءالهةً من دونه، وذلك أن قريشًا قالت لرسول الله ﷺ: إنا نخاف أن تُخَبِّلَكَ ءالهتُنا، وإنا نخشى عليك مَضَرَّتَها لِعَيبك إياها</w:t>
      </w:r>
      <w:r w:rsidRPr="00507CF4">
        <w:rPr>
          <w:rFonts w:ascii="Traditional Arabic" w:hAnsi="Traditional Arabic" w:cs="Traditional Arabic"/>
          <w:rtl/>
          <w:lang w:bidi="ar-LB"/>
        </w:rPr>
        <w:t xml:space="preserve"> </w:t>
      </w:r>
      <w:r w:rsidR="002A0909"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يُضْلِلِ اللَّهُ فَمَا لَهُ مِنْ هَادٍ}</w:t>
      </w:r>
      <w:r w:rsidR="002A0909" w:rsidRPr="00507CF4">
        <w:rPr>
          <w:rFonts w:ascii="Traditional Arabic" w:hAnsi="Traditional Arabic" w:cs="Traditional Arabic"/>
          <w:rtl/>
          <w:lang w:bidi="ar-LB"/>
        </w:rPr>
        <w:t xml:space="preserve"> [يهديه إلى الرشاد].</w:t>
      </w:r>
    </w:p>
    <w:p w14:paraId="222059C2" w14:textId="75F899BA"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يَهْدِ اللَّهُ فَمَا لَهُ مِن مُّضِلٍّ</w:t>
      </w:r>
      <w:r w:rsidR="002A0909" w:rsidRPr="00507CF4">
        <w:rPr>
          <w:rFonts w:ascii="Traditional Arabic" w:hAnsi="Traditional Arabic" w:cs="Traditional Arabic"/>
          <w:rtl/>
          <w:lang w:bidi="ar-LB"/>
        </w:rPr>
        <w:t>} [ومَن يُوفِّقْهُ اللهُ للإيمان به والعمل بكتابه فما له من مثزيغ يُزيغُه عن الحق إلى الكفر]</w:t>
      </w:r>
      <w:r w:rsidRPr="00507CF4">
        <w:rPr>
          <w:rFonts w:ascii="Traditional Arabic" w:hAnsi="Traditional Arabic" w:cs="Traditional Arabic"/>
          <w:rtl/>
          <w:lang w:bidi="ar-LB"/>
        </w:rPr>
        <w:t xml:space="preserve"> </w:t>
      </w:r>
      <w:r w:rsidR="002A0909" w:rsidRPr="00507CF4">
        <w:rPr>
          <w:rFonts w:ascii="Traditional Arabic" w:hAnsi="Traditional Arabic" w:cs="Traditional Arabic"/>
          <w:rtl/>
          <w:lang w:bidi="ar-LB"/>
        </w:rPr>
        <w:t>{</w:t>
      </w:r>
      <w:r w:rsidRPr="00507CF4">
        <w:rPr>
          <w:rFonts w:ascii="Traditional Arabic" w:hAnsi="Traditional Arabic" w:cs="Traditional Arabic"/>
          <w:rtl/>
          <w:lang w:bidi="ar-LB"/>
        </w:rPr>
        <w:t>أَلَيْسَ اللَّهُ بِعَزِيزٍ</w:t>
      </w:r>
      <w:r w:rsidR="002A0909" w:rsidRPr="00507CF4">
        <w:rPr>
          <w:rFonts w:ascii="Traditional Arabic" w:hAnsi="Traditional Arabic" w:cs="Traditional Arabic"/>
          <w:rtl/>
          <w:lang w:bidi="ar-LB"/>
        </w:rPr>
        <w:t>} بغالبٍ مَنِيع</w:t>
      </w:r>
      <w:r w:rsidRPr="00507CF4">
        <w:rPr>
          <w:rFonts w:ascii="Traditional Arabic" w:hAnsi="Traditional Arabic" w:cs="Traditional Arabic"/>
          <w:rtl/>
          <w:lang w:bidi="ar-LB"/>
        </w:rPr>
        <w:t xml:space="preserve"> </w:t>
      </w:r>
      <w:r w:rsidR="002A0909" w:rsidRPr="00507CF4">
        <w:rPr>
          <w:rFonts w:ascii="Traditional Arabic" w:hAnsi="Traditional Arabic" w:cs="Traditional Arabic"/>
          <w:rtl/>
          <w:lang w:bidi="ar-LB"/>
        </w:rPr>
        <w:t>{</w:t>
      </w:r>
      <w:r w:rsidRPr="00507CF4">
        <w:rPr>
          <w:rFonts w:ascii="Traditional Arabic" w:hAnsi="Traditional Arabic" w:cs="Traditional Arabic"/>
          <w:rtl/>
          <w:lang w:bidi="ar-LB"/>
        </w:rPr>
        <w:t>ذِي انتِقَامٍ}</w:t>
      </w:r>
      <w:r w:rsidR="002A0909" w:rsidRPr="00507CF4">
        <w:rPr>
          <w:rFonts w:ascii="Traditional Arabic" w:hAnsi="Traditional Arabic" w:cs="Traditional Arabic"/>
          <w:rtl/>
          <w:lang w:bidi="ar-LB"/>
        </w:rPr>
        <w:t xml:space="preserve"> ينتقم من أعدائه، وفيه وعيدٌ لقريش ووعدٌ للمؤمنين بأنه ينتقم لهم منهم وينصرهم عليهم.</w:t>
      </w:r>
    </w:p>
    <w:p w14:paraId="582ED9AD" w14:textId="064AB34E" w:rsidR="002A0909" w:rsidRPr="00507CF4" w:rsidRDefault="002A090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أَعْلَمَ بأنهم مع عبادتهم الأوثانَ مُقِرُّون بأن الله تعالى خلقَ السمواتِ والأرضَ بقوله:</w:t>
      </w:r>
    </w:p>
    <w:p w14:paraId="4E20291D" w14:textId="5391256D" w:rsidR="00801227" w:rsidRPr="00507CF4" w:rsidRDefault="00801227"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{وَلَئِن سَأَلْتَهُم مَّنْ خَلَقَ السَّمَاوَاتِ وَالأَرْضَ لَيَقُولُنَّ اللَّهُ قُلْ أَفَرَأَيْتُم مَّا تَدْعُونَ مِن دُونِ اللَّهِ</w:t>
      </w:r>
      <w:r w:rsidR="002A0909" w:rsidRPr="00507CF4">
        <w:rPr>
          <w:rFonts w:ascii="Traditional Arabic" w:hAnsi="Traditional Arabic" w:cs="Traditional Arabic"/>
          <w:rtl/>
          <w:lang w:bidi="ar-LB"/>
        </w:rPr>
        <w:t>} [أي تَدْعونَه ءالهة، وقيل: أي: تعبدونه، وهي الأصنام]</w:t>
      </w:r>
      <w:r w:rsidRPr="00507CF4">
        <w:rPr>
          <w:rFonts w:ascii="Traditional Arabic" w:hAnsi="Traditional Arabic" w:cs="Traditional Arabic"/>
          <w:rtl/>
          <w:lang w:bidi="ar-LB"/>
        </w:rPr>
        <w:t xml:space="preserve"> </w:t>
      </w:r>
      <w:r w:rsidR="002A0909" w:rsidRPr="00507CF4">
        <w:rPr>
          <w:rFonts w:ascii="Traditional Arabic" w:hAnsi="Traditional Arabic" w:cs="Traditional Arabic"/>
          <w:rtl/>
          <w:lang w:bidi="ar-LB"/>
        </w:rPr>
        <w:t>{</w:t>
      </w:r>
      <w:r w:rsidRPr="00507CF4">
        <w:rPr>
          <w:rFonts w:ascii="Traditional Arabic" w:hAnsi="Traditional Arabic" w:cs="Traditional Arabic"/>
          <w:rtl/>
          <w:lang w:bidi="ar-LB"/>
        </w:rPr>
        <w:t>إِنْ أَرَادَنِيَ اللَّهُ بِضُرٍّ</w:t>
      </w:r>
      <w:r w:rsidR="002A0909" w:rsidRPr="00507CF4">
        <w:rPr>
          <w:rFonts w:ascii="Traditional Arabic" w:hAnsi="Traditional Arabic" w:cs="Traditional Arabic"/>
          <w:rtl/>
          <w:lang w:bidi="ar-LB"/>
        </w:rPr>
        <w:t>} مَرَض أو فقر أو غير ذلك</w:t>
      </w:r>
      <w:r w:rsidRPr="00507CF4">
        <w:rPr>
          <w:rFonts w:ascii="Traditional Arabic" w:hAnsi="Traditional Arabic" w:cs="Traditional Arabic"/>
          <w:rtl/>
          <w:lang w:bidi="ar-LB"/>
        </w:rPr>
        <w:t xml:space="preserve"> </w:t>
      </w:r>
      <w:r w:rsidR="002A0909" w:rsidRPr="00507CF4">
        <w:rPr>
          <w:rFonts w:ascii="Traditional Arabic" w:hAnsi="Traditional Arabic" w:cs="Traditional Arabic"/>
          <w:rtl/>
          <w:lang w:bidi="ar-LB"/>
        </w:rPr>
        <w:t>{</w:t>
      </w:r>
      <w:r w:rsidRPr="00507CF4">
        <w:rPr>
          <w:rFonts w:ascii="Traditional Arabic" w:hAnsi="Traditional Arabic" w:cs="Traditional Arabic"/>
          <w:rtl/>
          <w:lang w:bidi="ar-LB"/>
        </w:rPr>
        <w:t>هَلْ هُنَّ كَاشِفَاتُ ضُرِّهِ</w:t>
      </w:r>
      <w:r w:rsidR="002A0909" w:rsidRPr="00507CF4">
        <w:rPr>
          <w:rFonts w:ascii="Traditional Arabic" w:hAnsi="Traditional Arabic" w:cs="Traditional Arabic"/>
          <w:rtl/>
          <w:lang w:bidi="ar-LB"/>
        </w:rPr>
        <w:t>} دافعاتُ شِدَّتِهِ عَنّي</w:t>
      </w:r>
      <w:r w:rsidRPr="00507CF4">
        <w:rPr>
          <w:rFonts w:ascii="Traditional Arabic" w:hAnsi="Traditional Arabic" w:cs="Traditional Arabic"/>
          <w:rtl/>
          <w:lang w:bidi="ar-LB"/>
        </w:rPr>
        <w:t xml:space="preserve"> </w:t>
      </w:r>
      <w:r w:rsidR="002A0909" w:rsidRPr="00507CF4">
        <w:rPr>
          <w:rFonts w:ascii="Traditional Arabic" w:hAnsi="Traditional Arabic" w:cs="Traditional Arabic"/>
          <w:rtl/>
          <w:lang w:bidi="ar-LB"/>
        </w:rPr>
        <w:t>{</w:t>
      </w:r>
      <w:r w:rsidRPr="00507CF4">
        <w:rPr>
          <w:rFonts w:ascii="Traditional Arabic" w:hAnsi="Traditional Arabic" w:cs="Traditional Arabic"/>
          <w:rtl/>
          <w:lang w:bidi="ar-LB"/>
        </w:rPr>
        <w:t>أَوْ أَرَادَنِي بِرَحْمَةٍ</w:t>
      </w:r>
      <w:r w:rsidR="002A0909" w:rsidRPr="00507CF4">
        <w:rPr>
          <w:rFonts w:ascii="Traditional Arabic" w:hAnsi="Traditional Arabic" w:cs="Traditional Arabic"/>
          <w:rtl/>
          <w:lang w:bidi="ar-LB"/>
        </w:rPr>
        <w:t>} صِحةٍ أو غنًى أو نحوِهما</w:t>
      </w:r>
      <w:r w:rsidRPr="00507CF4">
        <w:rPr>
          <w:rFonts w:ascii="Traditional Arabic" w:hAnsi="Traditional Arabic" w:cs="Traditional Arabic"/>
          <w:rtl/>
          <w:lang w:bidi="ar-LB"/>
        </w:rPr>
        <w:t xml:space="preserve"> </w:t>
      </w:r>
      <w:r w:rsidR="002A0909" w:rsidRPr="00507CF4">
        <w:rPr>
          <w:rFonts w:ascii="Traditional Arabic" w:hAnsi="Traditional Arabic" w:cs="Traditional Arabic"/>
          <w:rtl/>
          <w:lang w:bidi="ar-LB"/>
        </w:rPr>
        <w:t>{</w:t>
      </w:r>
      <w:r w:rsidRPr="00507CF4">
        <w:rPr>
          <w:rFonts w:ascii="Traditional Arabic" w:hAnsi="Traditional Arabic" w:cs="Traditional Arabic"/>
          <w:rtl/>
          <w:lang w:bidi="ar-LB"/>
        </w:rPr>
        <w:t>هَلْ هُنَّ مُمْسِكَاتُ رَحْمَتِهِ</w:t>
      </w:r>
      <w:r w:rsidR="002A0909" w:rsidRPr="00507CF4">
        <w:rPr>
          <w:rFonts w:ascii="Traditional Arabic" w:hAnsi="Traditional Arabic" w:cs="Traditional Arabic"/>
          <w:rtl/>
          <w:lang w:bidi="ar-LB"/>
        </w:rPr>
        <w:t>} [هن قادراتٌ على شيء من ذلك؟]</w:t>
      </w:r>
      <w:r w:rsidRPr="00507CF4">
        <w:rPr>
          <w:rFonts w:ascii="Traditional Arabic" w:hAnsi="Traditional Arabic" w:cs="Traditional Arabic"/>
          <w:rtl/>
          <w:lang w:bidi="ar-LB"/>
        </w:rPr>
        <w:t xml:space="preserve"> </w:t>
      </w:r>
      <w:r w:rsidR="002A0909" w:rsidRPr="00507CF4">
        <w:rPr>
          <w:rFonts w:ascii="Traditional Arabic" w:hAnsi="Traditional Arabic" w:cs="Traditional Arabic"/>
          <w:rtl/>
          <w:lang w:bidi="ar-LB"/>
        </w:rPr>
        <w:t>{</w:t>
      </w:r>
      <w:r w:rsidRPr="00507CF4">
        <w:rPr>
          <w:rFonts w:ascii="Traditional Arabic" w:hAnsi="Traditional Arabic" w:cs="Traditional Arabic"/>
          <w:rtl/>
          <w:lang w:bidi="ar-LB"/>
        </w:rPr>
        <w:t>قُلْ حَسْبِيَ اللَّهُ</w:t>
      </w:r>
      <w:r w:rsidR="002A0909" w:rsidRPr="00507CF4">
        <w:rPr>
          <w:rFonts w:ascii="Traditional Arabic" w:hAnsi="Traditional Arabic" w:cs="Traditional Arabic"/>
          <w:rtl/>
          <w:lang w:bidi="ar-LB"/>
        </w:rPr>
        <w:t>} كافيًا لِمَعَرَّةِ</w:t>
      </w:r>
      <w:r w:rsidR="002A0909" w:rsidRPr="00507CF4">
        <w:rPr>
          <w:rFonts w:ascii="Traditional Arabic" w:hAnsi="Traditional Arabic" w:cs="Traditional Arabic"/>
          <w:vertAlign w:val="superscript"/>
          <w:rtl/>
          <w:lang w:bidi="ar-LB"/>
        </w:rPr>
        <w:t>(</w:t>
      </w:r>
      <w:r w:rsidR="002A0909" w:rsidRPr="00507CF4">
        <w:rPr>
          <w:rStyle w:val="ab"/>
          <w:rFonts w:ascii="Traditional Arabic" w:hAnsi="Traditional Arabic" w:cs="Traditional Arabic"/>
          <w:rtl/>
          <w:lang w:bidi="ar-LB"/>
        </w:rPr>
        <w:footnoteReference w:id="554"/>
      </w:r>
      <w:r w:rsidR="002A0909" w:rsidRPr="00507CF4">
        <w:rPr>
          <w:rFonts w:ascii="Traditional Arabic" w:hAnsi="Traditional Arabic" w:cs="Traditional Arabic"/>
          <w:vertAlign w:val="superscript"/>
          <w:rtl/>
          <w:lang w:bidi="ar-LB"/>
        </w:rPr>
        <w:t>)</w:t>
      </w:r>
      <w:r w:rsidR="002A0909" w:rsidRPr="00507CF4">
        <w:rPr>
          <w:rFonts w:ascii="Traditional Arabic" w:hAnsi="Traditional Arabic" w:cs="Traditional Arabic"/>
          <w:rtl/>
          <w:lang w:bidi="ar-LB"/>
        </w:rPr>
        <w:t xml:space="preserve"> أوثانكم</w:t>
      </w:r>
      <w:r w:rsidRPr="00507CF4">
        <w:rPr>
          <w:rFonts w:ascii="Traditional Arabic" w:hAnsi="Traditional Arabic" w:cs="Traditional Arabic"/>
          <w:rtl/>
          <w:lang w:bidi="ar-LB"/>
        </w:rPr>
        <w:t xml:space="preserve"> </w:t>
      </w:r>
      <w:r w:rsidR="002A0909" w:rsidRPr="00507CF4">
        <w:rPr>
          <w:rFonts w:ascii="Traditional Arabic" w:hAnsi="Traditional Arabic" w:cs="Traditional Arabic"/>
          <w:rtl/>
          <w:lang w:bidi="ar-LB"/>
        </w:rPr>
        <w:t>{</w:t>
      </w:r>
      <w:r w:rsidRPr="00507CF4">
        <w:rPr>
          <w:rFonts w:ascii="Traditional Arabic" w:hAnsi="Traditional Arabic" w:cs="Traditional Arabic"/>
          <w:rtl/>
          <w:lang w:bidi="ar-LB"/>
        </w:rPr>
        <w:t>عَلَيْهِ يَتَوَكَّلُ الْمُتَوَكِّلُونَ}</w:t>
      </w:r>
      <w:r w:rsidR="002A0909" w:rsidRPr="00507CF4">
        <w:rPr>
          <w:rFonts w:ascii="Traditional Arabic" w:hAnsi="Traditional Arabic" w:cs="Traditional Arabic"/>
          <w:rtl/>
          <w:lang w:bidi="ar-LB"/>
        </w:rPr>
        <w:t xml:space="preserve"> [إذ هو القادر الذي لا مانع لِمَا يريده من خير أو شرّ].</w:t>
      </w:r>
    </w:p>
    <w:p w14:paraId="2AF807CA" w14:textId="2BACCC76" w:rsidR="00801227" w:rsidRPr="00507CF4" w:rsidRDefault="005927C3" w:rsidP="00507CF4">
      <w:pPr>
        <w:pStyle w:val="a6"/>
        <w:numPr>
          <w:ilvl w:val="0"/>
          <w:numId w:val="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40- </w:t>
      </w:r>
      <w:r w:rsidR="00801227" w:rsidRPr="00507CF4">
        <w:rPr>
          <w:rFonts w:ascii="Traditional Arabic" w:hAnsi="Traditional Arabic" w:cs="Traditional Arabic"/>
          <w:rtl/>
          <w:lang w:bidi="ar-LB"/>
        </w:rPr>
        <w:t>{قُلْ يَا قَوْمِ اعْمَلُوا عَلَى مَكَانَتِكُمْ</w:t>
      </w:r>
      <w:r w:rsidRPr="00507CF4">
        <w:rPr>
          <w:rFonts w:ascii="Traditional Arabic" w:hAnsi="Traditional Arabic" w:cs="Traditional Arabic"/>
          <w:rtl/>
          <w:lang w:bidi="ar-LB"/>
        </w:rPr>
        <w:t>} على حالكم التي أنتم عليها وجهتكم من العداوة التي تمكنتم منها [وهو أمرٌ بمعنى التهديد والوعيد]</w:t>
      </w:r>
      <w:r w:rsidR="0080122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801227" w:rsidRPr="00507CF4">
        <w:rPr>
          <w:rFonts w:ascii="Traditional Arabic" w:hAnsi="Traditional Arabic" w:cs="Traditional Arabic"/>
          <w:rtl/>
          <w:lang w:bidi="ar-LB"/>
        </w:rPr>
        <w:t>إِنِّي عَامِلٌ</w:t>
      </w:r>
      <w:r w:rsidRPr="00507CF4">
        <w:rPr>
          <w:rFonts w:ascii="Traditional Arabic" w:hAnsi="Traditional Arabic" w:cs="Traditional Arabic"/>
          <w:rtl/>
          <w:lang w:bidi="ar-LB"/>
        </w:rPr>
        <w:t>} أي على مكانتي، وحُذِفَ للاختصار، ولِمَا فيه من زيادة الوعيد، والإيذان بأنَّ حالَهُ تزدادُ كلَّ يوم قوةً، لأن اللهَ تعالى ناصرُه ومُعينُه، ألا ترى إلى قوله:</w:t>
      </w:r>
      <w:r w:rsidR="0080122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801227" w:rsidRPr="00507CF4">
        <w:rPr>
          <w:rFonts w:ascii="Traditional Arabic" w:hAnsi="Traditional Arabic" w:cs="Traditional Arabic"/>
          <w:rtl/>
          <w:lang w:bidi="ar-LB"/>
        </w:rPr>
        <w:t>فَسَوْفَ تَعْلَمُونَ</w:t>
      </w:r>
      <w:r w:rsidRPr="00507CF4">
        <w:rPr>
          <w:rFonts w:ascii="Traditional Arabic" w:hAnsi="Traditional Arabic" w:cs="Traditional Arabic"/>
          <w:rtl/>
          <w:lang w:bidi="ar-LB"/>
        </w:rPr>
        <w:t xml:space="preserve">(39) </w:t>
      </w:r>
      <w:r w:rsidR="00801227" w:rsidRPr="00507CF4">
        <w:rPr>
          <w:rFonts w:ascii="Traditional Arabic" w:hAnsi="Traditional Arabic" w:cs="Traditional Arabic"/>
          <w:rtl/>
          <w:lang w:bidi="ar-LB"/>
        </w:rPr>
        <w:t>مَن يَأْتِيهِ عَذَابٌ يُخْزِيهِ وَيَحِلُّ عَلَيْهِ عَذَابٌ مُّقِيمٌ}</w:t>
      </w:r>
      <w:r w:rsidRPr="00507CF4">
        <w:rPr>
          <w:rFonts w:ascii="Traditional Arabic" w:hAnsi="Traditional Arabic" w:cs="Traditional Arabic"/>
          <w:rtl/>
          <w:lang w:bidi="ar-LB"/>
        </w:rPr>
        <w:t xml:space="preserve"> كيف توعَّدَهم بكونه منصورًا عليهم غالبًا عليهم في الدنيا والآخرة، لأنهم إذا أتاهم الخِزيُ والعذاب فذاك عِزُّه وغلبتُه، و{يُخْزِيهِ} صفة للعذاب كـ{مُّقِيمٌ}، أي عذابٌ مُخزٍ له، وهو يومَ بدر، وعذابٌ دائمٌ؛ وهو عذاب النار.</w:t>
      </w:r>
    </w:p>
    <w:p w14:paraId="084F98B1" w14:textId="5D55F031"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أَنزَلْنَا عَلَيْكَ الْكِتَابَ</w:t>
      </w:r>
      <w:r w:rsidR="003A3DBC"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3A3DBC" w:rsidRPr="00507CF4">
        <w:rPr>
          <w:rFonts w:ascii="Traditional Arabic" w:hAnsi="Traditional Arabic" w:cs="Traditional Arabic"/>
          <w:rtl/>
          <w:lang w:bidi="ar-LB"/>
        </w:rPr>
        <w:t>{</w:t>
      </w:r>
      <w:r w:rsidRPr="00507CF4">
        <w:rPr>
          <w:rFonts w:ascii="Traditional Arabic" w:hAnsi="Traditional Arabic" w:cs="Traditional Arabic"/>
          <w:rtl/>
          <w:lang w:bidi="ar-LB"/>
        </w:rPr>
        <w:t>لِلنَّاسِ</w:t>
      </w:r>
      <w:r w:rsidR="003A3DBC" w:rsidRPr="00507CF4">
        <w:rPr>
          <w:rFonts w:ascii="Traditional Arabic" w:hAnsi="Traditional Arabic" w:cs="Traditional Arabic"/>
          <w:rtl/>
          <w:lang w:bidi="ar-LB"/>
        </w:rPr>
        <w:t>} لأجلهم ولأجل حاجتهم إليه</w:t>
      </w:r>
      <w:r w:rsidRPr="00507CF4">
        <w:rPr>
          <w:rFonts w:ascii="Traditional Arabic" w:hAnsi="Traditional Arabic" w:cs="Traditional Arabic"/>
          <w:rtl/>
          <w:lang w:bidi="ar-LB"/>
        </w:rPr>
        <w:t xml:space="preserve"> </w:t>
      </w:r>
      <w:r w:rsidR="003A3DBC" w:rsidRPr="00507CF4">
        <w:rPr>
          <w:rFonts w:ascii="Traditional Arabic" w:hAnsi="Traditional Arabic" w:cs="Traditional Arabic"/>
          <w:rtl/>
          <w:lang w:bidi="ar-LB"/>
        </w:rPr>
        <w:t>{</w:t>
      </w:r>
      <w:r w:rsidRPr="00507CF4">
        <w:rPr>
          <w:rFonts w:ascii="Traditional Arabic" w:hAnsi="Traditional Arabic" w:cs="Traditional Arabic"/>
          <w:rtl/>
          <w:lang w:bidi="ar-LB"/>
        </w:rPr>
        <w:t>بِالْحَقِّ</w:t>
      </w:r>
      <w:r w:rsidR="003A3DBC" w:rsidRPr="00507CF4">
        <w:rPr>
          <w:rFonts w:ascii="Traditional Arabic" w:hAnsi="Traditional Arabic" w:cs="Traditional Arabic"/>
          <w:rtl/>
          <w:lang w:bidi="ar-LB"/>
        </w:rPr>
        <w:t>} [ببيان الحق]، ليُبَشَّروا ويُنْذَروا فتقوى دواعيهم إلى اختيار الطاعة على المعصية</w:t>
      </w:r>
      <w:r w:rsidRPr="00507CF4">
        <w:rPr>
          <w:rFonts w:ascii="Traditional Arabic" w:hAnsi="Traditional Arabic" w:cs="Traditional Arabic"/>
          <w:rtl/>
          <w:lang w:bidi="ar-LB"/>
        </w:rPr>
        <w:t xml:space="preserve"> </w:t>
      </w:r>
      <w:r w:rsidR="003A3DBC" w:rsidRPr="00507CF4">
        <w:rPr>
          <w:rFonts w:ascii="Traditional Arabic" w:hAnsi="Traditional Arabic" w:cs="Traditional Arabic"/>
          <w:rtl/>
          <w:lang w:bidi="ar-LB"/>
        </w:rPr>
        <w:t>{</w:t>
      </w:r>
      <w:r w:rsidRPr="00507CF4">
        <w:rPr>
          <w:rFonts w:ascii="Traditional Arabic" w:hAnsi="Traditional Arabic" w:cs="Traditional Arabic"/>
          <w:rtl/>
          <w:lang w:bidi="ar-LB"/>
        </w:rPr>
        <w:t>فَمَنِ اهْتَدَى فَلِنَفْسِهِ</w:t>
      </w:r>
      <w:r w:rsidR="003A3DBC" w:rsidRPr="00507CF4">
        <w:rPr>
          <w:rFonts w:ascii="Traditional Arabic" w:hAnsi="Traditional Arabic" w:cs="Traditional Arabic"/>
          <w:rtl/>
          <w:lang w:bidi="ar-LB"/>
        </w:rPr>
        <w:t>} فمَن اختار الهُدَى فقد نفع نفسَه</w:t>
      </w:r>
      <w:r w:rsidRPr="00507CF4">
        <w:rPr>
          <w:rFonts w:ascii="Traditional Arabic" w:hAnsi="Traditional Arabic" w:cs="Traditional Arabic"/>
          <w:rtl/>
          <w:lang w:bidi="ar-LB"/>
        </w:rPr>
        <w:t xml:space="preserve"> </w:t>
      </w:r>
      <w:r w:rsidR="003A3DBC" w:rsidRPr="00507CF4">
        <w:rPr>
          <w:rFonts w:ascii="Traditional Arabic" w:hAnsi="Traditional Arabic" w:cs="Traditional Arabic"/>
          <w:rtl/>
          <w:lang w:bidi="ar-LB"/>
        </w:rPr>
        <w:t>{</w:t>
      </w:r>
      <w:r w:rsidRPr="00507CF4">
        <w:rPr>
          <w:rFonts w:ascii="Traditional Arabic" w:hAnsi="Traditional Arabic" w:cs="Traditional Arabic"/>
          <w:rtl/>
          <w:lang w:bidi="ar-LB"/>
        </w:rPr>
        <w:t>وَمَن ضَلَّ فَإِنَّمَا يَضِلُّ عَلَيْهَا</w:t>
      </w:r>
      <w:r w:rsidR="003A3DBC" w:rsidRPr="00507CF4">
        <w:rPr>
          <w:rFonts w:ascii="Traditional Arabic" w:hAnsi="Traditional Arabic" w:cs="Traditional Arabic"/>
          <w:rtl/>
          <w:lang w:bidi="ar-LB"/>
        </w:rPr>
        <w:t>} ومَن اختار الضَّلالة فقد ضَرَّها</w:t>
      </w:r>
      <w:r w:rsidRPr="00507CF4">
        <w:rPr>
          <w:rFonts w:ascii="Traditional Arabic" w:hAnsi="Traditional Arabic" w:cs="Traditional Arabic"/>
          <w:rtl/>
          <w:lang w:bidi="ar-LB"/>
        </w:rPr>
        <w:t xml:space="preserve"> </w:t>
      </w:r>
      <w:r w:rsidR="003A3DBC" w:rsidRPr="00507CF4">
        <w:rPr>
          <w:rFonts w:ascii="Traditional Arabic" w:hAnsi="Traditional Arabic" w:cs="Traditional Arabic"/>
          <w:rtl/>
          <w:lang w:bidi="ar-LB"/>
        </w:rPr>
        <w:t>{</w:t>
      </w:r>
      <w:r w:rsidRPr="00507CF4">
        <w:rPr>
          <w:rFonts w:ascii="Traditional Arabic" w:hAnsi="Traditional Arabic" w:cs="Traditional Arabic"/>
          <w:rtl/>
          <w:lang w:bidi="ar-LB"/>
        </w:rPr>
        <w:t>وَمَا أَنتَ عَلَيْهِم بِوَكِيلٍ}</w:t>
      </w:r>
      <w:r w:rsidR="003A3DBC" w:rsidRPr="00507CF4">
        <w:rPr>
          <w:rFonts w:ascii="Traditional Arabic" w:hAnsi="Traditional Arabic" w:cs="Traditional Arabic"/>
          <w:rtl/>
          <w:lang w:bidi="ar-LB"/>
        </w:rPr>
        <w:t xml:space="preserve"> [وما أنت يا محمد على مَنْ أرسلتك إليهم من الناس] بحفيظٍ [تحفظ عليهم أعمالَهم، إنما أنت رسول عليك البلاغ وعلينا الحساب].</w:t>
      </w:r>
    </w:p>
    <w:p w14:paraId="7337A70D" w14:textId="342504F8" w:rsidR="000E00C8" w:rsidRPr="00507CF4" w:rsidRDefault="000E00C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أَخبرَ بأنه الحفيظُ القديرُ عليهم بقوله:</w:t>
      </w:r>
    </w:p>
    <w:p w14:paraId="4AD8AA9E" w14:textId="77777777" w:rsidR="0061120C"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يَتَوَفَّى الأَنفُسَ حِينَ مَوْتِهَا</w:t>
      </w:r>
      <w:r w:rsidR="000E00C8" w:rsidRPr="00507CF4">
        <w:rPr>
          <w:rFonts w:ascii="Traditional Arabic" w:hAnsi="Traditional Arabic" w:cs="Traditional Arabic"/>
          <w:rtl/>
          <w:lang w:bidi="ar-LB"/>
        </w:rPr>
        <w:t>} تَوَفِّيْها: إماتَتُها، وهو أن تُسْلَبَ ما هي به حَيَّةٌ حَسَّاسةٌ درَّاكةٌ</w:t>
      </w:r>
      <w:r w:rsidRPr="00507CF4">
        <w:rPr>
          <w:rFonts w:ascii="Traditional Arabic" w:hAnsi="Traditional Arabic" w:cs="Traditional Arabic"/>
          <w:rtl/>
          <w:lang w:bidi="ar-LB"/>
        </w:rPr>
        <w:t xml:space="preserve"> </w:t>
      </w:r>
      <w:r w:rsidR="000E00C8" w:rsidRPr="00507CF4">
        <w:rPr>
          <w:rFonts w:ascii="Traditional Arabic" w:hAnsi="Traditional Arabic" w:cs="Traditional Arabic"/>
          <w:rtl/>
          <w:lang w:bidi="ar-LB"/>
        </w:rPr>
        <w:t>{</w:t>
      </w:r>
      <w:r w:rsidRPr="00507CF4">
        <w:rPr>
          <w:rFonts w:ascii="Traditional Arabic" w:hAnsi="Traditional Arabic" w:cs="Traditional Arabic"/>
          <w:rtl/>
          <w:lang w:bidi="ar-LB"/>
        </w:rPr>
        <w:t>وَالَّتِي لَمْ تَمُتْ فِي مَنَامِهَا</w:t>
      </w:r>
      <w:r w:rsidR="000E00C8" w:rsidRPr="00507CF4">
        <w:rPr>
          <w:rFonts w:ascii="Traditional Arabic" w:hAnsi="Traditional Arabic" w:cs="Traditional Arabic"/>
          <w:rtl/>
          <w:lang w:bidi="ar-LB"/>
        </w:rPr>
        <w:t>} ويَتوفَّى الأنفسَ التي لم تُمُت حين تنام تشبيهًا للنائمين بالموتى حيث لا يُميّزون ولا يتصرفون كما أنَّ الموتى كذلك</w:t>
      </w:r>
      <w:r w:rsidRPr="00507CF4">
        <w:rPr>
          <w:rFonts w:ascii="Traditional Arabic" w:hAnsi="Traditional Arabic" w:cs="Traditional Arabic"/>
          <w:rtl/>
          <w:lang w:bidi="ar-LB"/>
        </w:rPr>
        <w:t xml:space="preserve"> </w:t>
      </w:r>
      <w:r w:rsidR="000E00C8" w:rsidRPr="00507CF4">
        <w:rPr>
          <w:rFonts w:ascii="Traditional Arabic" w:hAnsi="Traditional Arabic" w:cs="Traditional Arabic"/>
          <w:rtl/>
          <w:lang w:bidi="ar-LB"/>
        </w:rPr>
        <w:t>{</w:t>
      </w:r>
      <w:r w:rsidRPr="00507CF4">
        <w:rPr>
          <w:rFonts w:ascii="Traditional Arabic" w:hAnsi="Traditional Arabic" w:cs="Traditional Arabic"/>
          <w:rtl/>
          <w:lang w:bidi="ar-LB"/>
        </w:rPr>
        <w:t>فَيُمْسِكُ</w:t>
      </w:r>
      <w:r w:rsidR="000E00C8" w:rsidRPr="00507CF4">
        <w:rPr>
          <w:rFonts w:ascii="Traditional Arabic" w:hAnsi="Traditional Arabic" w:cs="Traditional Arabic"/>
          <w:rtl/>
          <w:lang w:bidi="ar-LB"/>
        </w:rPr>
        <w:t>} الأنفس</w:t>
      </w:r>
      <w:r w:rsidRPr="00507CF4">
        <w:rPr>
          <w:rFonts w:ascii="Traditional Arabic" w:hAnsi="Traditional Arabic" w:cs="Traditional Arabic"/>
          <w:rtl/>
          <w:lang w:bidi="ar-LB"/>
        </w:rPr>
        <w:t xml:space="preserve"> </w:t>
      </w:r>
      <w:r w:rsidR="000E00C8" w:rsidRPr="00507CF4">
        <w:rPr>
          <w:rFonts w:ascii="Traditional Arabic" w:hAnsi="Traditional Arabic" w:cs="Traditional Arabic"/>
          <w:rtl/>
          <w:lang w:bidi="ar-LB"/>
        </w:rPr>
        <w:t>{</w:t>
      </w:r>
      <w:r w:rsidRPr="00507CF4">
        <w:rPr>
          <w:rFonts w:ascii="Traditional Arabic" w:hAnsi="Traditional Arabic" w:cs="Traditional Arabic"/>
          <w:rtl/>
          <w:lang w:bidi="ar-LB"/>
        </w:rPr>
        <w:t>الَّتِي قَضَى عَلَيْهَا الْمَوْتَ</w:t>
      </w:r>
      <w:r w:rsidR="000E00C8" w:rsidRPr="00507CF4">
        <w:rPr>
          <w:rFonts w:ascii="Traditional Arabic" w:hAnsi="Traditional Arabic" w:cs="Traditional Arabic"/>
          <w:rtl/>
          <w:lang w:bidi="ar-LB"/>
        </w:rPr>
        <w:t>} الحقيقيَّ أي لا يَردُّها في وقتِها حية</w:t>
      </w:r>
      <w:r w:rsidRPr="00507CF4">
        <w:rPr>
          <w:rFonts w:ascii="Traditional Arabic" w:hAnsi="Traditional Arabic" w:cs="Traditional Arabic"/>
          <w:rtl/>
          <w:lang w:bidi="ar-LB"/>
        </w:rPr>
        <w:t xml:space="preserve"> </w:t>
      </w:r>
      <w:r w:rsidR="000E00C8" w:rsidRPr="00507CF4">
        <w:rPr>
          <w:rFonts w:ascii="Traditional Arabic" w:hAnsi="Traditional Arabic" w:cs="Traditional Arabic"/>
          <w:rtl/>
          <w:lang w:bidi="ar-LB"/>
        </w:rPr>
        <w:t>{</w:t>
      </w:r>
      <w:r w:rsidRPr="00507CF4">
        <w:rPr>
          <w:rFonts w:ascii="Traditional Arabic" w:hAnsi="Traditional Arabic" w:cs="Traditional Arabic"/>
          <w:rtl/>
          <w:lang w:bidi="ar-LB"/>
        </w:rPr>
        <w:t>وَيُرْسِلُ الأُخْرَى</w:t>
      </w:r>
      <w:r w:rsidR="000E00C8" w:rsidRPr="00507CF4">
        <w:rPr>
          <w:rFonts w:ascii="Traditional Arabic" w:hAnsi="Traditional Arabic" w:cs="Traditional Arabic"/>
          <w:rtl/>
          <w:lang w:bidi="ar-LB"/>
        </w:rPr>
        <w:t xml:space="preserve">} </w:t>
      </w:r>
      <w:r w:rsidR="0061120C" w:rsidRPr="00507CF4">
        <w:rPr>
          <w:rFonts w:ascii="Traditional Arabic" w:hAnsi="Traditional Arabic" w:cs="Traditional Arabic"/>
          <w:rtl/>
          <w:lang w:bidi="ar-LB"/>
        </w:rPr>
        <w:t>النائمةَ</w:t>
      </w:r>
      <w:r w:rsidRPr="00507CF4">
        <w:rPr>
          <w:rFonts w:ascii="Traditional Arabic" w:hAnsi="Traditional Arabic" w:cs="Traditional Arabic"/>
          <w:rtl/>
          <w:lang w:bidi="ar-LB"/>
        </w:rPr>
        <w:t xml:space="preserve"> </w:t>
      </w:r>
      <w:r w:rsidR="0061120C" w:rsidRPr="00507CF4">
        <w:rPr>
          <w:rFonts w:ascii="Traditional Arabic" w:hAnsi="Traditional Arabic" w:cs="Traditional Arabic"/>
          <w:rtl/>
          <w:lang w:bidi="ar-LB"/>
        </w:rPr>
        <w:t>{</w:t>
      </w:r>
      <w:r w:rsidRPr="00507CF4">
        <w:rPr>
          <w:rFonts w:ascii="Traditional Arabic" w:hAnsi="Traditional Arabic" w:cs="Traditional Arabic"/>
          <w:rtl/>
          <w:lang w:bidi="ar-LB"/>
        </w:rPr>
        <w:t>إِلَى أَجَلٍ مُسَمًّى</w:t>
      </w:r>
      <w:r w:rsidR="0061120C" w:rsidRPr="00507CF4">
        <w:rPr>
          <w:rFonts w:ascii="Traditional Arabic" w:hAnsi="Traditional Arabic" w:cs="Traditional Arabic"/>
          <w:rtl/>
          <w:lang w:bidi="ar-LB"/>
        </w:rPr>
        <w:t>} إلى وقتٍ ضَرَبَهُ لموتها.</w:t>
      </w:r>
    </w:p>
    <w:p w14:paraId="75EA1977" w14:textId="74ED1191" w:rsidR="0061120C" w:rsidRPr="00507CF4" w:rsidRDefault="0061120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وروي عن ابن عباس رضي الله عنهما: في ابن ءادم نَفْسٌ ورُوحٌ بينهما شعاعٌ مثلُ شعاع الشمس، فالنَّفْسُ هي التي بها العقل والتمييز، والرُّوحُ هي التي بها النَّفَسُ والتحرك، فإذا نام العبدُ قبضَ اللهُ نَفْسَهُ ولم يقبض روحَه.</w:t>
      </w:r>
    </w:p>
    <w:p w14:paraId="543DEE21" w14:textId="262BC3BE" w:rsidR="0061120C" w:rsidRPr="00507CF4" w:rsidRDefault="0061120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وعن عليّ رض الله عنه: تخرج الروح عند النوم ويبقى شعاعُها في الجسد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5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فبذلك يرى الرؤيا، فإذا انتبهَ من النوم عاد الروح إلى جسده بأسرع من لحظة.</w:t>
      </w:r>
    </w:p>
    <w:p w14:paraId="70A17CA3" w14:textId="4290DD5C" w:rsidR="00801227" w:rsidRPr="00507CF4" w:rsidRDefault="0061120C" w:rsidP="00507CF4">
      <w:pPr>
        <w:pStyle w:val="a6"/>
        <w:spacing w:line="360" w:lineRule="auto"/>
        <w:ind w:left="0"/>
        <w:rPr>
          <w:rFonts w:ascii="Traditional Arabic" w:hAnsi="Traditional Arabic" w:cs="Traditional Arabic"/>
          <w:rtl/>
          <w:lang w:bidi="ar-LB"/>
        </w:rPr>
      </w:pPr>
      <w:r w:rsidRPr="00507CF4">
        <w:rPr>
          <w:rFonts w:ascii="Traditional Arabic" w:hAnsi="Traditional Arabic" w:cs="Traditional Arabic"/>
          <w:rtl/>
          <w:lang w:bidi="ar-LB"/>
        </w:rPr>
        <w:t>{</w:t>
      </w:r>
      <w:r w:rsidR="00801227" w:rsidRPr="00507CF4">
        <w:rPr>
          <w:rFonts w:ascii="Traditional Arabic" w:hAnsi="Traditional Arabic" w:cs="Traditional Arabic"/>
          <w:rtl/>
          <w:lang w:bidi="ar-LB"/>
        </w:rPr>
        <w:t>إِنَّ فِي ذَلِكَ</w:t>
      </w:r>
      <w:r w:rsidRPr="00507CF4">
        <w:rPr>
          <w:rFonts w:ascii="Traditional Arabic" w:hAnsi="Traditional Arabic" w:cs="Traditional Arabic"/>
          <w:rtl/>
          <w:lang w:bidi="ar-LB"/>
        </w:rPr>
        <w:t>} في تَوَفِّي الأَنفسِ مائتةً ونائمةً وإمساكِها وإرسالِها إلى أجل {</w:t>
      </w:r>
      <w:r w:rsidR="00801227" w:rsidRPr="00507CF4">
        <w:rPr>
          <w:rFonts w:ascii="Traditional Arabic" w:hAnsi="Traditional Arabic" w:cs="Traditional Arabic"/>
          <w:rtl/>
          <w:lang w:bidi="ar-LB"/>
        </w:rPr>
        <w:t>لَآيَاتٍ</w:t>
      </w:r>
      <w:r w:rsidRPr="00507CF4">
        <w:rPr>
          <w:rFonts w:ascii="Traditional Arabic" w:hAnsi="Traditional Arabic" w:cs="Traditional Arabic"/>
          <w:rtl/>
          <w:lang w:bidi="ar-LB"/>
        </w:rPr>
        <w:t>} على قدرة الله وعِلمِه</w:t>
      </w:r>
      <w:r w:rsidR="0080122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801227" w:rsidRPr="00507CF4">
        <w:rPr>
          <w:rFonts w:ascii="Traditional Arabic" w:hAnsi="Traditional Arabic" w:cs="Traditional Arabic"/>
          <w:rtl/>
          <w:lang w:bidi="ar-LB"/>
        </w:rPr>
        <w:t>لِّقَوْمٍ يَتَفَكَّرُونَ}</w:t>
      </w:r>
      <w:r w:rsidRPr="00507CF4">
        <w:rPr>
          <w:rFonts w:ascii="Traditional Arabic" w:hAnsi="Traditional Arabic" w:cs="Traditional Arabic"/>
          <w:rtl/>
          <w:lang w:bidi="ar-LB"/>
        </w:rPr>
        <w:t xml:space="preserve"> يُجِيلون فيه أفكارَهم ويعتبرون.</w:t>
      </w:r>
    </w:p>
    <w:p w14:paraId="7E377E36" w14:textId="22AB57C4"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اتَّخَذُوا</w:t>
      </w:r>
      <w:r w:rsidR="0061120C" w:rsidRPr="00507CF4">
        <w:rPr>
          <w:rFonts w:ascii="Traditional Arabic" w:hAnsi="Traditional Arabic" w:cs="Traditional Arabic"/>
          <w:rtl/>
          <w:lang w:bidi="ar-LB"/>
        </w:rPr>
        <w:t>} بل اتَّخَذَ قريش</w:t>
      </w:r>
      <w:r w:rsidRPr="00507CF4">
        <w:rPr>
          <w:rFonts w:ascii="Traditional Arabic" w:hAnsi="Traditional Arabic" w:cs="Traditional Arabic"/>
          <w:rtl/>
          <w:lang w:bidi="ar-LB"/>
        </w:rPr>
        <w:t xml:space="preserve"> </w:t>
      </w:r>
      <w:r w:rsidR="0061120C" w:rsidRPr="00507CF4">
        <w:rPr>
          <w:rFonts w:ascii="Traditional Arabic" w:hAnsi="Traditional Arabic" w:cs="Traditional Arabic"/>
          <w:rtl/>
          <w:lang w:bidi="ar-LB"/>
        </w:rPr>
        <w:t>{</w:t>
      </w:r>
      <w:r w:rsidRPr="00507CF4">
        <w:rPr>
          <w:rFonts w:ascii="Traditional Arabic" w:hAnsi="Traditional Arabic" w:cs="Traditional Arabic"/>
          <w:rtl/>
          <w:lang w:bidi="ar-LB"/>
        </w:rPr>
        <w:t>مِن دُونِ اللَّهِ</w:t>
      </w:r>
      <w:r w:rsidR="0061120C" w:rsidRPr="00507CF4">
        <w:rPr>
          <w:rFonts w:ascii="Traditional Arabic" w:hAnsi="Traditional Arabic" w:cs="Traditional Arabic"/>
          <w:rtl/>
          <w:lang w:bidi="ar-LB"/>
        </w:rPr>
        <w:t>} من دون إذنه {</w:t>
      </w:r>
      <w:r w:rsidRPr="00507CF4">
        <w:rPr>
          <w:rFonts w:ascii="Traditional Arabic" w:hAnsi="Traditional Arabic" w:cs="Traditional Arabic"/>
          <w:rtl/>
          <w:lang w:bidi="ar-LB"/>
        </w:rPr>
        <w:t>شُفَعَاء</w:t>
      </w:r>
      <w:r w:rsidR="0061120C" w:rsidRPr="00507CF4">
        <w:rPr>
          <w:rFonts w:ascii="Traditional Arabic" w:hAnsi="Traditional Arabic" w:cs="Traditional Arabic"/>
          <w:rtl/>
          <w:lang w:bidi="ar-LB"/>
        </w:rPr>
        <w:t>َ} حين قالوا: {هَؤُلَاءِ شُفَعَاؤُنَا عِندَ اللهِ} [يونس: 18] ولا يشفع عنده أحدٌ إلا بإذنه</w:t>
      </w:r>
      <w:r w:rsidRPr="00507CF4">
        <w:rPr>
          <w:rFonts w:ascii="Traditional Arabic" w:hAnsi="Traditional Arabic" w:cs="Traditional Arabic"/>
          <w:rtl/>
          <w:lang w:bidi="ar-LB"/>
        </w:rPr>
        <w:t xml:space="preserve"> </w:t>
      </w:r>
      <w:r w:rsidR="0061120C" w:rsidRPr="00507CF4">
        <w:rPr>
          <w:rFonts w:ascii="Traditional Arabic" w:hAnsi="Traditional Arabic" w:cs="Traditional Arabic"/>
          <w:rtl/>
          <w:lang w:bidi="ar-LB"/>
        </w:rPr>
        <w:t>{</w:t>
      </w:r>
      <w:r w:rsidRPr="00507CF4">
        <w:rPr>
          <w:rFonts w:ascii="Traditional Arabic" w:hAnsi="Traditional Arabic" w:cs="Traditional Arabic"/>
          <w:rtl/>
          <w:lang w:bidi="ar-LB"/>
        </w:rPr>
        <w:t>قُلْ أَوَلَوْ كَانُوا لا يَمْلِكُونَ شَيْئًا وَلا يَعْقِلُونَ}</w:t>
      </w:r>
      <w:r w:rsidR="0061120C" w:rsidRPr="00507CF4">
        <w:rPr>
          <w:rFonts w:ascii="Traditional Arabic" w:hAnsi="Traditional Arabic" w:cs="Traditional Arabic"/>
          <w:rtl/>
          <w:lang w:bidi="ar-LB"/>
        </w:rPr>
        <w:t xml:space="preserve"> معناه: أيشفعون ولو كانوا لا يملكون شيئًا قَطُّ ولا عَقْلَ لهم.</w:t>
      </w:r>
    </w:p>
    <w:p w14:paraId="31F1C758" w14:textId="1B65FBA4"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لِّلَّهِ الشَّفَاعَةُ جَمِيعًا</w:t>
      </w:r>
      <w:r w:rsidR="0061120C" w:rsidRPr="00507CF4">
        <w:rPr>
          <w:rFonts w:ascii="Traditional Arabic" w:hAnsi="Traditional Arabic" w:cs="Traditional Arabic"/>
          <w:rtl/>
          <w:lang w:bidi="ar-LB"/>
        </w:rPr>
        <w:t>} هو مالكُها فلا يستطيع أحد شفاعةً إلا بإذنه</w:t>
      </w:r>
      <w:r w:rsidRPr="00507CF4">
        <w:rPr>
          <w:rFonts w:ascii="Traditional Arabic" w:hAnsi="Traditional Arabic" w:cs="Traditional Arabic"/>
          <w:rtl/>
          <w:lang w:bidi="ar-LB"/>
        </w:rPr>
        <w:t xml:space="preserve"> </w:t>
      </w:r>
      <w:r w:rsidR="0061120C" w:rsidRPr="00507CF4">
        <w:rPr>
          <w:rFonts w:ascii="Traditional Arabic" w:hAnsi="Traditional Arabic" w:cs="Traditional Arabic"/>
          <w:rtl/>
          <w:lang w:bidi="ar-LB"/>
        </w:rPr>
        <w:t>{</w:t>
      </w:r>
      <w:r w:rsidRPr="00507CF4">
        <w:rPr>
          <w:rFonts w:ascii="Traditional Arabic" w:hAnsi="Traditional Arabic" w:cs="Traditional Arabic"/>
          <w:rtl/>
          <w:lang w:bidi="ar-LB"/>
        </w:rPr>
        <w:t>لَّهُ مُلْكُ السَّمَاوَاتِ وَالأَرْضِ</w:t>
      </w:r>
      <w:r w:rsidR="0061120C" w:rsidRPr="00507CF4">
        <w:rPr>
          <w:rFonts w:ascii="Traditional Arabic" w:hAnsi="Traditional Arabic" w:cs="Traditional Arabic"/>
          <w:rtl/>
          <w:lang w:bidi="ar-LB"/>
        </w:rPr>
        <w:t xml:space="preserve">} له </w:t>
      </w:r>
      <w:r w:rsidR="00507CF4">
        <w:rPr>
          <w:rFonts w:ascii="Traditional Arabic" w:hAnsi="Traditional Arabic" w:cs="Traditional Arabic"/>
          <w:rtl/>
          <w:lang w:bidi="ar-LB"/>
        </w:rPr>
        <w:t>الـمُ</w:t>
      </w:r>
      <w:r w:rsidR="0061120C" w:rsidRPr="00507CF4">
        <w:rPr>
          <w:rFonts w:ascii="Traditional Arabic" w:hAnsi="Traditional Arabic" w:cs="Traditional Arabic"/>
          <w:rtl/>
          <w:lang w:bidi="ar-LB"/>
        </w:rPr>
        <w:t xml:space="preserve">لكُ كلُّه، والشفاعةُ من </w:t>
      </w:r>
      <w:r w:rsidR="00507CF4">
        <w:rPr>
          <w:rFonts w:ascii="Traditional Arabic" w:hAnsi="Traditional Arabic" w:cs="Traditional Arabic"/>
          <w:rtl/>
          <w:lang w:bidi="ar-LB"/>
        </w:rPr>
        <w:t>الـمُ</w:t>
      </w:r>
      <w:r w:rsidR="0061120C" w:rsidRPr="00507CF4">
        <w:rPr>
          <w:rFonts w:ascii="Traditional Arabic" w:hAnsi="Traditional Arabic" w:cs="Traditional Arabic"/>
          <w:rtl/>
          <w:lang w:bidi="ar-LB"/>
        </w:rPr>
        <w:t xml:space="preserve">لك </w:t>
      </w:r>
      <w:r w:rsidR="005E0B6C" w:rsidRPr="00507CF4">
        <w:rPr>
          <w:rFonts w:ascii="Traditional Arabic" w:hAnsi="Traditional Arabic" w:cs="Traditional Arabic"/>
          <w:rtl/>
          <w:lang w:bidi="ar-LB"/>
        </w:rPr>
        <w:t>[فلا يملك أحدٌ أن يتكلم في الشفاعة دون إذنه ورضاه]</w:t>
      </w:r>
      <w:r w:rsidRPr="00507CF4">
        <w:rPr>
          <w:rFonts w:ascii="Traditional Arabic" w:hAnsi="Traditional Arabic" w:cs="Traditional Arabic"/>
          <w:rtl/>
          <w:lang w:bidi="ar-LB"/>
        </w:rPr>
        <w:t xml:space="preserve"> </w:t>
      </w:r>
      <w:r w:rsidR="005E0B6C" w:rsidRPr="00507CF4">
        <w:rPr>
          <w:rFonts w:ascii="Traditional Arabic" w:hAnsi="Traditional Arabic" w:cs="Traditional Arabic"/>
          <w:rtl/>
          <w:lang w:bidi="ar-LB"/>
        </w:rPr>
        <w:t>{</w:t>
      </w:r>
      <w:r w:rsidRPr="00507CF4">
        <w:rPr>
          <w:rFonts w:ascii="Traditional Arabic" w:hAnsi="Traditional Arabic" w:cs="Traditional Arabic"/>
          <w:rtl/>
          <w:lang w:bidi="ar-LB"/>
        </w:rPr>
        <w:t>ثُمَّ إِلَيْهِ تُرْجَعُونَ}</w:t>
      </w:r>
      <w:r w:rsidR="005E0B6C" w:rsidRPr="00507CF4">
        <w:rPr>
          <w:rFonts w:ascii="Traditional Arabic" w:hAnsi="Traditional Arabic" w:cs="Traditional Arabic"/>
          <w:rtl/>
          <w:lang w:bidi="ar-LB"/>
        </w:rPr>
        <w:t xml:space="preserve"> له مُلك السموات والأرض اليومَ ثم إليه تُرجعون يومَ القيامة فلا يكون </w:t>
      </w:r>
      <w:r w:rsidR="00507CF4">
        <w:rPr>
          <w:rFonts w:ascii="Traditional Arabic" w:hAnsi="Traditional Arabic" w:cs="Traditional Arabic"/>
          <w:rtl/>
          <w:lang w:bidi="ar-LB"/>
        </w:rPr>
        <w:t>الـمُ</w:t>
      </w:r>
      <w:r w:rsidR="005E0B6C" w:rsidRPr="00507CF4">
        <w:rPr>
          <w:rFonts w:ascii="Traditional Arabic" w:hAnsi="Traditional Arabic" w:cs="Traditional Arabic"/>
          <w:rtl/>
          <w:lang w:bidi="ar-LB"/>
        </w:rPr>
        <w:t>لك في ذلك اليوم إلا له، فله مُلكُ الدنيا والآخرة.</w:t>
      </w:r>
    </w:p>
    <w:p w14:paraId="237939D6" w14:textId="5875F5AF"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ذُكِرَ اللَّهُ وَحْدَهُ</w:t>
      </w:r>
      <w:r w:rsidR="005E0B6C" w:rsidRPr="00507CF4">
        <w:rPr>
          <w:rFonts w:ascii="Traditional Arabic" w:hAnsi="Traditional Arabic" w:cs="Traditional Arabic"/>
          <w:rtl/>
          <w:lang w:bidi="ar-LB"/>
        </w:rPr>
        <w:t>} إذا أُفردَ اللهُ بالذكر ولم تُذكر معه ءالهتُهم</w:t>
      </w:r>
      <w:r w:rsidRPr="00507CF4">
        <w:rPr>
          <w:rFonts w:ascii="Traditional Arabic" w:hAnsi="Traditional Arabic" w:cs="Traditional Arabic"/>
          <w:rtl/>
          <w:lang w:bidi="ar-LB"/>
        </w:rPr>
        <w:t xml:space="preserve"> </w:t>
      </w:r>
      <w:r w:rsidR="005E0B6C" w:rsidRPr="00507CF4">
        <w:rPr>
          <w:rFonts w:ascii="Traditional Arabic" w:hAnsi="Traditional Arabic" w:cs="Traditional Arabic"/>
          <w:rtl/>
          <w:lang w:bidi="ar-LB"/>
        </w:rPr>
        <w:t>{</w:t>
      </w:r>
      <w:r w:rsidRPr="00507CF4">
        <w:rPr>
          <w:rFonts w:ascii="Traditional Arabic" w:hAnsi="Traditional Arabic" w:cs="Traditional Arabic"/>
          <w:rtl/>
          <w:lang w:bidi="ar-LB"/>
        </w:rPr>
        <w:t>اشْمَأَزَّتْ</w:t>
      </w:r>
      <w:r w:rsidR="005E0B6C" w:rsidRPr="00507CF4">
        <w:rPr>
          <w:rFonts w:ascii="Traditional Arabic" w:hAnsi="Traditional Arabic" w:cs="Traditional Arabic"/>
          <w:rtl/>
          <w:lang w:bidi="ar-LB"/>
        </w:rPr>
        <w:t>} نَفَرَت وانقبضت</w:t>
      </w:r>
      <w:r w:rsidRPr="00507CF4">
        <w:rPr>
          <w:rFonts w:ascii="Traditional Arabic" w:hAnsi="Traditional Arabic" w:cs="Traditional Arabic"/>
          <w:rtl/>
          <w:lang w:bidi="ar-LB"/>
        </w:rPr>
        <w:t xml:space="preserve"> </w:t>
      </w:r>
      <w:r w:rsidR="005E0B6C" w:rsidRPr="00507CF4">
        <w:rPr>
          <w:rFonts w:ascii="Traditional Arabic" w:hAnsi="Traditional Arabic" w:cs="Traditional Arabic"/>
          <w:rtl/>
          <w:lang w:bidi="ar-LB"/>
        </w:rPr>
        <w:t>{</w:t>
      </w:r>
      <w:r w:rsidRPr="00507CF4">
        <w:rPr>
          <w:rFonts w:ascii="Traditional Arabic" w:hAnsi="Traditional Arabic" w:cs="Traditional Arabic"/>
          <w:rtl/>
          <w:lang w:bidi="ar-LB"/>
        </w:rPr>
        <w:t>قُلُوبُ الَّذِينَ لا يُؤْمِنُونَ بِالآخِرَةِ وَإِذَا ذُكِرَ الَّذِينَ مِن دُونِهِ</w:t>
      </w:r>
      <w:r w:rsidR="005E0B6C" w:rsidRPr="00507CF4">
        <w:rPr>
          <w:rFonts w:ascii="Traditional Arabic" w:hAnsi="Traditional Arabic" w:cs="Traditional Arabic"/>
          <w:rtl/>
          <w:lang w:bidi="ar-LB"/>
        </w:rPr>
        <w:t>} يعني ءالهتهم،</w:t>
      </w:r>
      <w:r w:rsidR="000152D5" w:rsidRPr="00507CF4">
        <w:rPr>
          <w:rFonts w:ascii="Traditional Arabic" w:hAnsi="Traditional Arabic" w:cs="Traditional Arabic"/>
          <w:rtl/>
          <w:lang w:bidi="ar-LB"/>
        </w:rPr>
        <w:t xml:space="preserve"> ذُكِرَ اللهُ معهم أو لم يُذكر {</w:t>
      </w:r>
      <w:r w:rsidRPr="00507CF4">
        <w:rPr>
          <w:rFonts w:ascii="Traditional Arabic" w:hAnsi="Traditional Arabic" w:cs="Traditional Arabic"/>
          <w:rtl/>
          <w:lang w:bidi="ar-LB"/>
        </w:rPr>
        <w:t>إِذَا هُمْ يَسْتَبْشِرُونَ}</w:t>
      </w:r>
      <w:r w:rsidR="000152D5" w:rsidRPr="00507CF4">
        <w:rPr>
          <w:rFonts w:ascii="Traditional Arabic" w:hAnsi="Traditional Arabic" w:cs="Traditional Arabic"/>
          <w:rtl/>
          <w:lang w:bidi="ar-LB"/>
        </w:rPr>
        <w:t xml:space="preserve"> لافتتانهم بها، [والاستبشارُ: أن يمتلئ القلب سرورًا حتى تنبسط له بَشَرَةُ الوجه، والاشمِئزازُ: أن يمتلئ غَمًّا حتى ينقبضَ أديمُ الوجه].</w:t>
      </w:r>
    </w:p>
    <w:p w14:paraId="7CAC896D" w14:textId="2D107478" w:rsidR="00801227" w:rsidRPr="00507CF4" w:rsidRDefault="00801227" w:rsidP="00507CF4">
      <w:pPr>
        <w:pStyle w:val="a6"/>
        <w:numPr>
          <w:ilvl w:val="0"/>
          <w:numId w:val="70"/>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{قُلِ اللَّهُمَّ فَاطِرَ السَّمَاوَاتِ وَالأَرْضِ</w:t>
      </w:r>
      <w:r w:rsidR="000152D5" w:rsidRPr="00507CF4">
        <w:rPr>
          <w:rFonts w:ascii="Traditional Arabic" w:hAnsi="Traditional Arabic" w:cs="Traditional Arabic"/>
          <w:rtl/>
          <w:lang w:bidi="ar-LB"/>
        </w:rPr>
        <w:t>} أي يا [خالقَ السماوات والأرض]</w:t>
      </w:r>
      <w:r w:rsidRPr="00507CF4">
        <w:rPr>
          <w:rFonts w:ascii="Traditional Arabic" w:hAnsi="Traditional Arabic" w:cs="Traditional Arabic"/>
          <w:rtl/>
          <w:lang w:bidi="ar-LB"/>
        </w:rPr>
        <w:t xml:space="preserve"> </w:t>
      </w:r>
      <w:r w:rsidR="000152D5" w:rsidRPr="00507CF4">
        <w:rPr>
          <w:rFonts w:ascii="Traditional Arabic" w:hAnsi="Traditional Arabic" w:cs="Traditional Arabic"/>
          <w:rtl/>
          <w:lang w:bidi="ar-LB"/>
        </w:rPr>
        <w:t>{</w:t>
      </w:r>
      <w:r w:rsidRPr="00507CF4">
        <w:rPr>
          <w:rFonts w:ascii="Traditional Arabic" w:hAnsi="Traditional Arabic" w:cs="Traditional Arabic"/>
          <w:rtl/>
          <w:lang w:bidi="ar-LB"/>
        </w:rPr>
        <w:t>عَالِمَ الْغَيْبِ وَالشَّهَادَةِ</w:t>
      </w:r>
      <w:r w:rsidR="000152D5" w:rsidRPr="00507CF4">
        <w:rPr>
          <w:rFonts w:ascii="Traditional Arabic" w:hAnsi="Traditional Arabic" w:cs="Traditional Arabic"/>
          <w:rtl/>
          <w:lang w:bidi="ar-LB"/>
        </w:rPr>
        <w:t>} [أي يا ع</w:t>
      </w:r>
      <w:r w:rsidR="00507CF4">
        <w:rPr>
          <w:rFonts w:ascii="Traditional Arabic" w:hAnsi="Traditional Arabic" w:cs="Traditional Arabic"/>
          <w:rtl/>
          <w:lang w:bidi="ar-LB"/>
        </w:rPr>
        <w:t>الـمَ</w:t>
      </w:r>
      <w:r w:rsidR="000152D5" w:rsidRPr="00507CF4">
        <w:rPr>
          <w:rFonts w:ascii="Traditional Arabic" w:hAnsi="Traditional Arabic" w:cs="Traditional Arabic"/>
          <w:rtl/>
          <w:lang w:bidi="ar-LB"/>
        </w:rPr>
        <w:t>] السِّرِّ والعلانية</w:t>
      </w:r>
      <w:r w:rsidRPr="00507CF4">
        <w:rPr>
          <w:rFonts w:ascii="Traditional Arabic" w:hAnsi="Traditional Arabic" w:cs="Traditional Arabic"/>
          <w:rtl/>
          <w:lang w:bidi="ar-LB"/>
        </w:rPr>
        <w:t xml:space="preserve"> </w:t>
      </w:r>
      <w:r w:rsidR="000152D5" w:rsidRPr="00507CF4">
        <w:rPr>
          <w:rFonts w:ascii="Traditional Arabic" w:hAnsi="Traditional Arabic" w:cs="Traditional Arabic"/>
          <w:rtl/>
          <w:lang w:bidi="ar-LB"/>
        </w:rPr>
        <w:t>{</w:t>
      </w:r>
      <w:r w:rsidRPr="00507CF4">
        <w:rPr>
          <w:rFonts w:ascii="Traditional Arabic" w:hAnsi="Traditional Arabic" w:cs="Traditional Arabic"/>
          <w:rtl/>
          <w:lang w:bidi="ar-LB"/>
        </w:rPr>
        <w:t>أَنتَ تَحْكُمُ</w:t>
      </w:r>
      <w:r w:rsidR="000152D5" w:rsidRPr="00507CF4">
        <w:rPr>
          <w:rFonts w:ascii="Traditional Arabic" w:hAnsi="Traditional Arabic" w:cs="Traditional Arabic"/>
          <w:rtl/>
          <w:lang w:bidi="ar-LB"/>
        </w:rPr>
        <w:t>} تقضي</w:t>
      </w:r>
      <w:r w:rsidRPr="00507CF4">
        <w:rPr>
          <w:rFonts w:ascii="Traditional Arabic" w:hAnsi="Traditional Arabic" w:cs="Traditional Arabic"/>
          <w:rtl/>
          <w:lang w:bidi="ar-LB"/>
        </w:rPr>
        <w:t xml:space="preserve"> </w:t>
      </w:r>
      <w:r w:rsidR="000152D5" w:rsidRPr="00507CF4">
        <w:rPr>
          <w:rFonts w:ascii="Traditional Arabic" w:hAnsi="Traditional Arabic" w:cs="Traditional Arabic"/>
          <w:rtl/>
          <w:lang w:bidi="ar-LB"/>
        </w:rPr>
        <w:t>{</w:t>
      </w:r>
      <w:r w:rsidRPr="00507CF4">
        <w:rPr>
          <w:rFonts w:ascii="Traditional Arabic" w:hAnsi="Traditional Arabic" w:cs="Traditional Arabic"/>
          <w:rtl/>
          <w:lang w:bidi="ar-LB"/>
        </w:rPr>
        <w:t>بَيْنَ عِبَادِكَ فِي مَا كَانُوا فِيهِ يَخْتَلِفُونَ}</w:t>
      </w:r>
      <w:r w:rsidR="000152D5" w:rsidRPr="00507CF4">
        <w:rPr>
          <w:rFonts w:ascii="Traditional Arabic" w:hAnsi="Traditional Arabic" w:cs="Traditional Arabic"/>
          <w:rtl/>
          <w:lang w:bidi="ar-LB"/>
        </w:rPr>
        <w:t xml:space="preserve"> من الهُدَى والضلالة، [أي قد علمتَ حالي وحالَ هؤلاء، وأني قد بل</w:t>
      </w:r>
      <w:r w:rsidR="00761669" w:rsidRPr="00507CF4">
        <w:rPr>
          <w:rFonts w:ascii="Traditional Arabic" w:hAnsi="Traditional Arabic" w:cs="Traditional Arabic"/>
          <w:rtl/>
          <w:lang w:bidi="ar-LB"/>
        </w:rPr>
        <w:t>َّغتُهم واجتهدتُ في النصح لهم وأوضحت لهم دلائلك، فأعرَضوا واشمأزّوا فاحكم بيني وبينهم، وهذا الحكم قد يكون في الدنيا وقد يكون في الآخرة].</w:t>
      </w:r>
    </w:p>
    <w:p w14:paraId="02210DC4" w14:textId="76F9B6F3"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أَنَّ لِلَّذِينَ ظَلَمُوا</w:t>
      </w:r>
      <w:r w:rsidR="00761669" w:rsidRPr="00507CF4">
        <w:rPr>
          <w:rFonts w:ascii="Traditional Arabic" w:hAnsi="Traditional Arabic" w:cs="Traditional Arabic"/>
          <w:rtl/>
          <w:lang w:bidi="ar-LB"/>
        </w:rPr>
        <w:t>} [أي كفروا وظلموا أنفسَهم بوضعهم العبادةَ غيرَ موضعها]</w:t>
      </w:r>
      <w:r w:rsidRPr="00507CF4">
        <w:rPr>
          <w:rFonts w:ascii="Traditional Arabic" w:hAnsi="Traditional Arabic" w:cs="Traditional Arabic"/>
          <w:rtl/>
          <w:lang w:bidi="ar-LB"/>
        </w:rPr>
        <w:t xml:space="preserve"> </w:t>
      </w:r>
      <w:r w:rsidR="00761669" w:rsidRPr="00507CF4">
        <w:rPr>
          <w:rFonts w:ascii="Traditional Arabic" w:hAnsi="Traditional Arabic" w:cs="Traditional Arabic"/>
          <w:rtl/>
          <w:lang w:bidi="ar-LB"/>
        </w:rPr>
        <w:t>{</w:t>
      </w:r>
      <w:r w:rsidRPr="00507CF4">
        <w:rPr>
          <w:rFonts w:ascii="Traditional Arabic" w:hAnsi="Traditional Arabic" w:cs="Traditional Arabic"/>
          <w:rtl/>
          <w:lang w:bidi="ar-LB"/>
        </w:rPr>
        <w:t>مَا فِي الأَرْضِ جَمِيعًا</w:t>
      </w:r>
      <w:r w:rsidR="00761669" w:rsidRPr="00507CF4">
        <w:rPr>
          <w:rFonts w:ascii="Traditional Arabic" w:hAnsi="Traditional Arabic" w:cs="Traditional Arabic"/>
          <w:rtl/>
          <w:lang w:bidi="ar-LB"/>
        </w:rPr>
        <w:t>} [من صنوف الأموال]</w:t>
      </w:r>
      <w:r w:rsidRPr="00507CF4">
        <w:rPr>
          <w:rFonts w:ascii="Traditional Arabic" w:hAnsi="Traditional Arabic" w:cs="Traditional Arabic"/>
          <w:rtl/>
          <w:lang w:bidi="ar-LB"/>
        </w:rPr>
        <w:t xml:space="preserve"> </w:t>
      </w:r>
      <w:r w:rsidR="00761669" w:rsidRPr="00507CF4">
        <w:rPr>
          <w:rFonts w:ascii="Traditional Arabic" w:hAnsi="Traditional Arabic" w:cs="Traditional Arabic"/>
          <w:rtl/>
          <w:lang w:bidi="ar-LB"/>
        </w:rPr>
        <w:t>{</w:t>
      </w:r>
      <w:r w:rsidRPr="00507CF4">
        <w:rPr>
          <w:rFonts w:ascii="Traditional Arabic" w:hAnsi="Traditional Arabic" w:cs="Traditional Arabic"/>
          <w:rtl/>
          <w:lang w:bidi="ar-LB"/>
        </w:rPr>
        <w:t>وَمِثْلَهُ مَعَهُ لافْتَدَوْا بِهِ مِن سُوءِ الْعَذَابِ</w:t>
      </w:r>
      <w:r w:rsidR="00761669" w:rsidRPr="00507CF4">
        <w:rPr>
          <w:rFonts w:ascii="Traditional Arabic" w:hAnsi="Traditional Arabic" w:cs="Traditional Arabic"/>
          <w:rtl/>
          <w:lang w:bidi="ar-LB"/>
        </w:rPr>
        <w:t>} شِدَّته، [أي لَبَذَلوه ليدفعوا عن أنفسهم شدة العذاب]</w:t>
      </w:r>
      <w:r w:rsidRPr="00507CF4">
        <w:rPr>
          <w:rFonts w:ascii="Traditional Arabic" w:hAnsi="Traditional Arabic" w:cs="Traditional Arabic"/>
          <w:rtl/>
          <w:lang w:bidi="ar-LB"/>
        </w:rPr>
        <w:t xml:space="preserve"> </w:t>
      </w:r>
      <w:r w:rsidR="00761669" w:rsidRPr="00507CF4">
        <w:rPr>
          <w:rFonts w:ascii="Traditional Arabic" w:hAnsi="Traditional Arabic" w:cs="Traditional Arabic"/>
          <w:rtl/>
          <w:lang w:bidi="ar-LB"/>
        </w:rPr>
        <w:t>{</w:t>
      </w:r>
      <w:r w:rsidRPr="00507CF4">
        <w:rPr>
          <w:rFonts w:ascii="Traditional Arabic" w:hAnsi="Traditional Arabic" w:cs="Traditional Arabic"/>
          <w:rtl/>
          <w:lang w:bidi="ar-LB"/>
        </w:rPr>
        <w:t>يَوْمَ الْقِيَامَةِ وَبَدَا لَهُم مِّنَ اللَّهِ مَا لَمْ يَكُونُوا يَحْتَسِبُونَ}</w:t>
      </w:r>
      <w:r w:rsidR="00761669" w:rsidRPr="00507CF4">
        <w:rPr>
          <w:rFonts w:ascii="Traditional Arabic" w:hAnsi="Traditional Arabic" w:cs="Traditional Arabic"/>
          <w:rtl/>
          <w:lang w:bidi="ar-LB"/>
        </w:rPr>
        <w:t xml:space="preserve"> وظهر لهم من سَخَط الله وعذابه ما لم يكن قَطُّ في حسابهم ولم يُحَدِّثوا به نفوسَهم.</w:t>
      </w:r>
    </w:p>
    <w:p w14:paraId="4919D2B9" w14:textId="4D2DAB49"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{وَبَدَا لَهُمْ سَيِّئَاتُ مَا كَسَبُوا</w:t>
      </w:r>
      <w:r w:rsidR="00761669" w:rsidRPr="00507CF4">
        <w:rPr>
          <w:rFonts w:ascii="Traditional Arabic" w:hAnsi="Traditional Arabic" w:cs="Traditional Arabic"/>
          <w:rtl/>
          <w:lang w:bidi="ar-LB"/>
        </w:rPr>
        <w:t>} سيئات أعمالهم التي كَسَبوها حين تُعرض صحائف أعمالهم</w:t>
      </w:r>
      <w:r w:rsidRPr="00507CF4">
        <w:rPr>
          <w:rFonts w:ascii="Traditional Arabic" w:hAnsi="Traditional Arabic" w:cs="Traditional Arabic"/>
          <w:rtl/>
          <w:lang w:bidi="ar-LB"/>
        </w:rPr>
        <w:t xml:space="preserve"> </w:t>
      </w:r>
      <w:r w:rsidR="00761669" w:rsidRPr="00507CF4">
        <w:rPr>
          <w:rFonts w:ascii="Traditional Arabic" w:hAnsi="Traditional Arabic" w:cs="Traditional Arabic"/>
          <w:rtl/>
          <w:lang w:bidi="ar-LB"/>
        </w:rPr>
        <w:t>{</w:t>
      </w:r>
      <w:r w:rsidRPr="00507CF4">
        <w:rPr>
          <w:rFonts w:ascii="Traditional Arabic" w:hAnsi="Traditional Arabic" w:cs="Traditional Arabic"/>
          <w:rtl/>
          <w:lang w:bidi="ar-LB"/>
        </w:rPr>
        <w:t>وَحَاقَ بِهِم</w:t>
      </w:r>
      <w:r w:rsidR="00761669" w:rsidRPr="00507CF4">
        <w:rPr>
          <w:rFonts w:ascii="Traditional Arabic" w:hAnsi="Traditional Arabic" w:cs="Traditional Arabic"/>
          <w:rtl/>
          <w:lang w:bidi="ar-LB"/>
        </w:rPr>
        <w:t>} ونزل بهم وأحاط</w:t>
      </w:r>
      <w:r w:rsidRPr="00507CF4">
        <w:rPr>
          <w:rFonts w:ascii="Traditional Arabic" w:hAnsi="Traditional Arabic" w:cs="Traditional Arabic"/>
          <w:rtl/>
          <w:lang w:bidi="ar-LB"/>
        </w:rPr>
        <w:t xml:space="preserve"> </w:t>
      </w:r>
      <w:r w:rsidR="00761669" w:rsidRPr="00507CF4">
        <w:rPr>
          <w:rFonts w:ascii="Traditional Arabic" w:hAnsi="Traditional Arabic" w:cs="Traditional Arabic"/>
          <w:rtl/>
          <w:lang w:bidi="ar-LB"/>
        </w:rPr>
        <w:t>{</w:t>
      </w:r>
      <w:r w:rsidRPr="00507CF4">
        <w:rPr>
          <w:rFonts w:ascii="Traditional Arabic" w:hAnsi="Traditional Arabic" w:cs="Traditional Arabic"/>
          <w:rtl/>
          <w:lang w:bidi="ar-LB"/>
        </w:rPr>
        <w:t>مَّا كَانُوا بِهِ يَسْتَهْزِؤُون}</w:t>
      </w:r>
      <w:r w:rsidR="00761669" w:rsidRPr="00507CF4">
        <w:rPr>
          <w:rFonts w:ascii="Traditional Arabic" w:hAnsi="Traditional Arabic" w:cs="Traditional Arabic"/>
          <w:rtl/>
          <w:lang w:bidi="ar-LB"/>
        </w:rPr>
        <w:t xml:space="preserve"> جزاءُ هُزئهم.</w:t>
      </w:r>
    </w:p>
    <w:p w14:paraId="7EB5D7BA" w14:textId="1D7AE37D"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{فَإِذَا مَسَّ الإِنسَانَ ضُرٌّ</w:t>
      </w:r>
      <w:r w:rsidR="00761669" w:rsidRPr="00507CF4">
        <w:rPr>
          <w:rFonts w:ascii="Traditional Arabic" w:hAnsi="Traditional Arabic" w:cs="Traditional Arabic"/>
          <w:rtl/>
          <w:lang w:bidi="ar-LB"/>
        </w:rPr>
        <w:t>} [بلاءٌ وشدة وأمرٌ يَخافُه] {</w:t>
      </w:r>
      <w:r w:rsidRPr="00507CF4">
        <w:rPr>
          <w:rFonts w:ascii="Traditional Arabic" w:hAnsi="Traditional Arabic" w:cs="Traditional Arabic"/>
          <w:rtl/>
          <w:lang w:bidi="ar-LB"/>
        </w:rPr>
        <w:t>دَعَانَا</w:t>
      </w:r>
      <w:r w:rsidR="00761669" w:rsidRPr="00507CF4">
        <w:rPr>
          <w:rFonts w:ascii="Traditional Arabic" w:hAnsi="Traditional Arabic" w:cs="Traditional Arabic"/>
          <w:rtl/>
          <w:lang w:bidi="ar-LB"/>
        </w:rPr>
        <w:t>} [التجأ إلينا وأخلص الاستغاثة بنا]</w:t>
      </w:r>
      <w:r w:rsidRPr="00507CF4">
        <w:rPr>
          <w:rFonts w:ascii="Traditional Arabic" w:hAnsi="Traditional Arabic" w:cs="Traditional Arabic"/>
          <w:rtl/>
          <w:lang w:bidi="ar-LB"/>
        </w:rPr>
        <w:t xml:space="preserve"> </w:t>
      </w:r>
      <w:r w:rsidR="00761669" w:rsidRPr="00507CF4">
        <w:rPr>
          <w:rFonts w:ascii="Traditional Arabic" w:hAnsi="Traditional Arabic" w:cs="Traditional Arabic"/>
          <w:rtl/>
          <w:lang w:bidi="ar-LB"/>
        </w:rPr>
        <w:t>{</w:t>
      </w:r>
      <w:r w:rsidRPr="00507CF4">
        <w:rPr>
          <w:rFonts w:ascii="Traditional Arabic" w:hAnsi="Traditional Arabic" w:cs="Traditional Arabic"/>
          <w:rtl/>
          <w:lang w:bidi="ar-LB"/>
        </w:rPr>
        <w:t>ثُمَّ إِذَا خَوَّلْنَاهُ</w:t>
      </w:r>
      <w:r w:rsidR="00761669" w:rsidRPr="00507CF4">
        <w:rPr>
          <w:rFonts w:ascii="Traditional Arabic" w:hAnsi="Traditional Arabic" w:cs="Traditional Arabic"/>
          <w:rtl/>
          <w:lang w:bidi="ar-LB"/>
        </w:rPr>
        <w:t>} أعطيناه تفضلًا {</w:t>
      </w:r>
      <w:r w:rsidRPr="00507CF4">
        <w:rPr>
          <w:rFonts w:ascii="Traditional Arabic" w:hAnsi="Traditional Arabic" w:cs="Traditional Arabic"/>
          <w:rtl/>
          <w:lang w:bidi="ar-LB"/>
        </w:rPr>
        <w:t>نِعْمَةً مِّنَّا</w:t>
      </w:r>
      <w:r w:rsidR="00761669" w:rsidRPr="00507CF4">
        <w:rPr>
          <w:rFonts w:ascii="Traditional Arabic" w:hAnsi="Traditional Arabic" w:cs="Traditional Arabic"/>
          <w:rtl/>
          <w:lang w:bidi="ar-LB"/>
        </w:rPr>
        <w:t>} [فَرَجًا مما كان فيه من الضُّرِّ] {</w:t>
      </w:r>
      <w:r w:rsidRPr="00507CF4">
        <w:rPr>
          <w:rFonts w:ascii="Traditional Arabic" w:hAnsi="Traditional Arabic" w:cs="Traditional Arabic"/>
          <w:rtl/>
          <w:lang w:bidi="ar-LB"/>
        </w:rPr>
        <w:t>قَالَ إِنَّمَا أُوتِيتُهُ عَلَى عِلْمٍ</w:t>
      </w:r>
      <w:r w:rsidR="00761669" w:rsidRPr="00507CF4">
        <w:rPr>
          <w:rFonts w:ascii="Traditional Arabic" w:hAnsi="Traditional Arabic" w:cs="Traditional Arabic"/>
          <w:rtl/>
          <w:lang w:bidi="ar-LB"/>
        </w:rPr>
        <w:t>} مِنّي أني سأُعطاه لما فِيَّ من فَضْل واستحقاق، كما قال قارون: {إِنَّمَا أُوتِيتُهُ عَلَى عِلْمٍ عِنْدِي} [القصص: 78]</w:t>
      </w:r>
      <w:r w:rsidRPr="00507CF4">
        <w:rPr>
          <w:rFonts w:ascii="Traditional Arabic" w:hAnsi="Traditional Arabic" w:cs="Traditional Arabic"/>
          <w:rtl/>
          <w:lang w:bidi="ar-LB"/>
        </w:rPr>
        <w:t xml:space="preserve"> </w:t>
      </w:r>
      <w:r w:rsidR="00761669" w:rsidRPr="00507CF4">
        <w:rPr>
          <w:rFonts w:ascii="Traditional Arabic" w:hAnsi="Traditional Arabic" w:cs="Traditional Arabic"/>
          <w:rtl/>
          <w:lang w:bidi="ar-LB"/>
        </w:rPr>
        <w:t>{</w:t>
      </w:r>
      <w:r w:rsidRPr="00507CF4">
        <w:rPr>
          <w:rFonts w:ascii="Traditional Arabic" w:hAnsi="Traditional Arabic" w:cs="Traditional Arabic"/>
          <w:rtl/>
          <w:lang w:bidi="ar-LB"/>
        </w:rPr>
        <w:t>بَلْ هِيَ فِتْنَةٌ</w:t>
      </w:r>
      <w:r w:rsidR="00761669" w:rsidRPr="00507CF4">
        <w:rPr>
          <w:rFonts w:ascii="Traditional Arabic" w:hAnsi="Traditional Arabic" w:cs="Traditional Arabic"/>
          <w:rtl/>
          <w:lang w:bidi="ar-LB"/>
        </w:rPr>
        <w:t>} إنكارٌ له، كأنه قال: ما خوَّلناك من النعمة لما تقولُ بل هي فتنةٌ؛ أي ابتلاءٌ وامتحان لك أتشكر أم تكفر</w:t>
      </w:r>
      <w:r w:rsidRPr="00507CF4">
        <w:rPr>
          <w:rFonts w:ascii="Traditional Arabic" w:hAnsi="Traditional Arabic" w:cs="Traditional Arabic"/>
          <w:rtl/>
          <w:lang w:bidi="ar-LB"/>
        </w:rPr>
        <w:t xml:space="preserve"> </w:t>
      </w:r>
      <w:r w:rsidR="00761669"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أَكْثَرَهُمْ لا يَعْلَمُونَ}</w:t>
      </w:r>
      <w:r w:rsidR="00761669" w:rsidRPr="00507CF4">
        <w:rPr>
          <w:rFonts w:ascii="Traditional Arabic" w:hAnsi="Traditional Arabic" w:cs="Traditional Arabic"/>
          <w:rtl/>
          <w:lang w:bidi="ar-LB"/>
        </w:rPr>
        <w:t xml:space="preserve"> أنها فتنة.</w:t>
      </w:r>
    </w:p>
    <w:p w14:paraId="2121E738" w14:textId="13A7DB20"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{قَدْ قَالَهَا</w:t>
      </w:r>
      <w:r w:rsidR="00761669" w:rsidRPr="00507CF4">
        <w:rPr>
          <w:rFonts w:ascii="Traditional Arabic" w:hAnsi="Traditional Arabic" w:cs="Traditional Arabic"/>
          <w:rtl/>
          <w:lang w:bidi="ar-LB"/>
        </w:rPr>
        <w:t>} هذه المقالةَ، وهي قولُه: {إِنَّمَا أُوتِيتُهُ عَلَى عِلْمٍ} [القصص: 78]</w:t>
      </w:r>
      <w:r w:rsidRPr="00507CF4">
        <w:rPr>
          <w:rFonts w:ascii="Traditional Arabic" w:hAnsi="Traditional Arabic" w:cs="Traditional Arabic"/>
          <w:rtl/>
          <w:lang w:bidi="ar-LB"/>
        </w:rPr>
        <w:t xml:space="preserve"> </w:t>
      </w:r>
      <w:r w:rsidR="00761669"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مِن قَبْلِهِمْ</w:t>
      </w:r>
      <w:r w:rsidR="00761669" w:rsidRPr="00507CF4">
        <w:rPr>
          <w:rFonts w:ascii="Traditional Arabic" w:hAnsi="Traditional Arabic" w:cs="Traditional Arabic"/>
          <w:rtl/>
          <w:lang w:bidi="ar-LB"/>
        </w:rPr>
        <w:t>} أي قارونُ وقومُه [فقد كانوا راضين بها] فكأنهم قالوها، ويجوز أن يكون في الأمم الخالية ءاخرون قائلون مثلَها</w:t>
      </w:r>
      <w:r w:rsidRPr="00507CF4">
        <w:rPr>
          <w:rFonts w:ascii="Traditional Arabic" w:hAnsi="Traditional Arabic" w:cs="Traditional Arabic"/>
          <w:rtl/>
          <w:lang w:bidi="ar-LB"/>
        </w:rPr>
        <w:t xml:space="preserve"> </w:t>
      </w:r>
      <w:r w:rsidR="00761669" w:rsidRPr="00507CF4">
        <w:rPr>
          <w:rFonts w:ascii="Traditional Arabic" w:hAnsi="Traditional Arabic" w:cs="Traditional Arabic"/>
          <w:rtl/>
          <w:lang w:bidi="ar-LB"/>
        </w:rPr>
        <w:t>{</w:t>
      </w:r>
      <w:r w:rsidRPr="00507CF4">
        <w:rPr>
          <w:rFonts w:ascii="Traditional Arabic" w:hAnsi="Traditional Arabic" w:cs="Traditional Arabic"/>
          <w:rtl/>
          <w:lang w:bidi="ar-LB"/>
        </w:rPr>
        <w:t>فَمَا أَغْنَى عَنْهُم مَّا كَانُوا يَكْسِبُونَ}</w:t>
      </w:r>
      <w:r w:rsidR="00761669" w:rsidRPr="00507CF4">
        <w:rPr>
          <w:rFonts w:ascii="Traditional Arabic" w:hAnsi="Traditional Arabic" w:cs="Traditional Arabic"/>
          <w:rtl/>
          <w:lang w:bidi="ar-LB"/>
        </w:rPr>
        <w:t xml:space="preserve"> من متاع الدنيا وما يجمعون منها [وظنوا لفضل فيهم، وأنه يعصمهم من عذاب الله، وما دفع العذاب عنهم].</w:t>
      </w:r>
    </w:p>
    <w:p w14:paraId="2CB01182" w14:textId="39CA9ABD"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{فَأَصَابَهُمْ سَيِّئَاتُ مَا كَسَبُوا</w:t>
      </w:r>
      <w:r w:rsidR="00DE0E0E" w:rsidRPr="00507CF4">
        <w:rPr>
          <w:rFonts w:ascii="Traditional Arabic" w:hAnsi="Traditional Arabic" w:cs="Traditional Arabic"/>
          <w:rtl/>
          <w:lang w:bidi="ar-LB"/>
        </w:rPr>
        <w:t>} جزاءُ سيئاتِ كَسْبِهم</w:t>
      </w:r>
      <w:r w:rsidRPr="00507CF4">
        <w:rPr>
          <w:rFonts w:ascii="Traditional Arabic" w:hAnsi="Traditional Arabic" w:cs="Traditional Arabic"/>
          <w:rtl/>
          <w:lang w:bidi="ar-LB"/>
        </w:rPr>
        <w:t xml:space="preserve"> </w:t>
      </w:r>
      <w:r w:rsidR="00DE0E0E"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ظَلَمُوا</w:t>
      </w:r>
      <w:r w:rsidR="00DE0E0E" w:rsidRPr="00507CF4">
        <w:rPr>
          <w:rFonts w:ascii="Traditional Arabic" w:hAnsi="Traditional Arabic" w:cs="Traditional Arabic"/>
          <w:rtl/>
          <w:lang w:bidi="ar-LB"/>
        </w:rPr>
        <w:t>} كفروا</w:t>
      </w:r>
      <w:r w:rsidRPr="00507CF4">
        <w:rPr>
          <w:rFonts w:ascii="Traditional Arabic" w:hAnsi="Traditional Arabic" w:cs="Traditional Arabic"/>
          <w:rtl/>
          <w:lang w:bidi="ar-LB"/>
        </w:rPr>
        <w:t xml:space="preserve"> </w:t>
      </w:r>
      <w:r w:rsidR="00DE0E0E" w:rsidRPr="00507CF4">
        <w:rPr>
          <w:rFonts w:ascii="Traditional Arabic" w:hAnsi="Traditional Arabic" w:cs="Traditional Arabic"/>
          <w:rtl/>
          <w:lang w:bidi="ar-LB"/>
        </w:rPr>
        <w:t>{</w:t>
      </w:r>
      <w:r w:rsidRPr="00507CF4">
        <w:rPr>
          <w:rFonts w:ascii="Traditional Arabic" w:hAnsi="Traditional Arabic" w:cs="Traditional Arabic"/>
          <w:rtl/>
          <w:lang w:bidi="ar-LB"/>
        </w:rPr>
        <w:t>مِنْ هَؤُلاء</w:t>
      </w:r>
      <w:r w:rsidR="00DE0E0E" w:rsidRPr="00507CF4">
        <w:rPr>
          <w:rFonts w:ascii="Traditional Arabic" w:hAnsi="Traditional Arabic" w:cs="Traditional Arabic"/>
          <w:rtl/>
          <w:lang w:bidi="ar-LB"/>
        </w:rPr>
        <w:t>ِ} من مشركي قومِك</w:t>
      </w:r>
      <w:r w:rsidRPr="00507CF4">
        <w:rPr>
          <w:rFonts w:ascii="Traditional Arabic" w:hAnsi="Traditional Arabic" w:cs="Traditional Arabic"/>
          <w:rtl/>
          <w:lang w:bidi="ar-LB"/>
        </w:rPr>
        <w:t xml:space="preserve"> </w:t>
      </w:r>
      <w:r w:rsidR="00DE0E0E" w:rsidRPr="00507CF4">
        <w:rPr>
          <w:rFonts w:ascii="Traditional Arabic" w:hAnsi="Traditional Arabic" w:cs="Traditional Arabic"/>
          <w:rtl/>
          <w:lang w:bidi="ar-LB"/>
        </w:rPr>
        <w:t>{</w:t>
      </w:r>
      <w:r w:rsidRPr="00507CF4">
        <w:rPr>
          <w:rFonts w:ascii="Traditional Arabic" w:hAnsi="Traditional Arabic" w:cs="Traditional Arabic"/>
          <w:rtl/>
          <w:lang w:bidi="ar-LB"/>
        </w:rPr>
        <w:t>سَيُصِيبُهُمْ سَيِّئَاتُ مَا كَسَبُوا</w:t>
      </w:r>
      <w:r w:rsidR="00DE0E0E" w:rsidRPr="00507CF4">
        <w:rPr>
          <w:rFonts w:ascii="Traditional Arabic" w:hAnsi="Traditional Arabic" w:cs="Traditional Arabic"/>
          <w:rtl/>
          <w:lang w:bidi="ar-LB"/>
        </w:rPr>
        <w:t>} سيصيبهم مثلُ ما أصابَ أولئك، فقُتِلَ صناديدُهم ببدر، وحُبِسَ عنهم الرزقُ، فقُحِطوا سبعَ سنين</w:t>
      </w:r>
      <w:r w:rsidRPr="00507CF4">
        <w:rPr>
          <w:rFonts w:ascii="Traditional Arabic" w:hAnsi="Traditional Arabic" w:cs="Traditional Arabic"/>
          <w:rtl/>
          <w:lang w:bidi="ar-LB"/>
        </w:rPr>
        <w:t xml:space="preserve"> </w:t>
      </w:r>
      <w:r w:rsidR="00DE0E0E" w:rsidRPr="00507CF4">
        <w:rPr>
          <w:rFonts w:ascii="Traditional Arabic" w:hAnsi="Traditional Arabic" w:cs="Traditional Arabic"/>
          <w:rtl/>
          <w:lang w:bidi="ar-LB"/>
        </w:rPr>
        <w:t>{</w:t>
      </w:r>
      <w:r w:rsidRPr="00507CF4">
        <w:rPr>
          <w:rFonts w:ascii="Traditional Arabic" w:hAnsi="Traditional Arabic" w:cs="Traditional Arabic"/>
          <w:rtl/>
          <w:lang w:bidi="ar-LB"/>
        </w:rPr>
        <w:t>وَمَا هُم بِمُعْجِزِينَ}</w:t>
      </w:r>
      <w:r w:rsidR="00DE0E0E" w:rsidRPr="00507CF4">
        <w:rPr>
          <w:rFonts w:ascii="Traditional Arabic" w:hAnsi="Traditional Arabic" w:cs="Traditional Arabic"/>
          <w:rtl/>
          <w:lang w:bidi="ar-LB"/>
        </w:rPr>
        <w:t xml:space="preserve"> بفائتين [فلا يستطيعون الهرب] من عذاب الله [إذا نزل بهم].</w:t>
      </w:r>
    </w:p>
    <w:p w14:paraId="6E17550B" w14:textId="28A38AB1" w:rsidR="00DE0E0E" w:rsidRPr="00507CF4" w:rsidRDefault="00DE0E0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بُسِطَ لهم فَمُطروا سبعَ سنين، فقيل لهم:</w:t>
      </w:r>
    </w:p>
    <w:p w14:paraId="799C6A9C" w14:textId="2DF8997B"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يَعْلَمُوا أَنَّ اللَّهَ يَبْسُطُ الرِّزْقَ</w:t>
      </w:r>
      <w:r w:rsidR="00DE0E0E" w:rsidRPr="00507CF4">
        <w:rPr>
          <w:rFonts w:ascii="Traditional Arabic" w:hAnsi="Traditional Arabic" w:cs="Traditional Arabic"/>
          <w:rtl/>
          <w:lang w:bidi="ar-LB"/>
        </w:rPr>
        <w:t>} [يوسعه]</w:t>
      </w:r>
      <w:r w:rsidRPr="00507CF4">
        <w:rPr>
          <w:rFonts w:ascii="Traditional Arabic" w:hAnsi="Traditional Arabic" w:cs="Traditional Arabic"/>
          <w:rtl/>
          <w:lang w:bidi="ar-LB"/>
        </w:rPr>
        <w:t xml:space="preserve"> </w:t>
      </w:r>
      <w:r w:rsidR="0074296B" w:rsidRPr="00507CF4">
        <w:rPr>
          <w:rFonts w:ascii="Traditional Arabic" w:hAnsi="Traditional Arabic" w:cs="Traditional Arabic"/>
          <w:rtl/>
          <w:lang w:bidi="ar-LB"/>
        </w:rPr>
        <w:t>{</w:t>
      </w:r>
      <w:r w:rsidRPr="00507CF4">
        <w:rPr>
          <w:rFonts w:ascii="Traditional Arabic" w:hAnsi="Traditional Arabic" w:cs="Traditional Arabic"/>
          <w:rtl/>
          <w:lang w:bidi="ar-LB"/>
        </w:rPr>
        <w:t>لِمَن يَشَاء</w:t>
      </w:r>
      <w:r w:rsidR="0074296B" w:rsidRPr="00507CF4">
        <w:rPr>
          <w:rFonts w:ascii="Traditional Arabic" w:hAnsi="Traditional Arabic" w:cs="Traditional Arabic"/>
          <w:rtl/>
          <w:lang w:bidi="ar-LB"/>
        </w:rPr>
        <w:t>ُ} [امتحانًا] {</w:t>
      </w:r>
      <w:r w:rsidRPr="00507CF4">
        <w:rPr>
          <w:rFonts w:ascii="Traditional Arabic" w:hAnsi="Traditional Arabic" w:cs="Traditional Arabic"/>
          <w:rtl/>
          <w:lang w:bidi="ar-LB"/>
        </w:rPr>
        <w:t>وَيَقْدِرُ</w:t>
      </w:r>
      <w:r w:rsidR="0074296B" w:rsidRPr="00507CF4">
        <w:rPr>
          <w:rFonts w:ascii="Traditional Arabic" w:hAnsi="Traditional Arabic" w:cs="Traditional Arabic"/>
          <w:rtl/>
          <w:lang w:bidi="ar-LB"/>
        </w:rPr>
        <w:t>} ويُضَيِّقُ [لمَن يشاء ابتلاءً] {</w:t>
      </w:r>
      <w:r w:rsidRPr="00507CF4">
        <w:rPr>
          <w:rFonts w:ascii="Traditional Arabic" w:hAnsi="Traditional Arabic" w:cs="Traditional Arabic"/>
          <w:rtl/>
          <w:lang w:bidi="ar-LB"/>
        </w:rPr>
        <w:t>إِنَّ فِي ذَلِكَ لَآيَاتٍ</w:t>
      </w:r>
      <w:r w:rsidR="0074296B" w:rsidRPr="00507CF4">
        <w:rPr>
          <w:rFonts w:ascii="Traditional Arabic" w:hAnsi="Traditional Arabic" w:cs="Traditional Arabic"/>
          <w:rtl/>
          <w:lang w:bidi="ar-LB"/>
        </w:rPr>
        <w:t>} [لدِلالاتٍ وعلامات]</w:t>
      </w:r>
      <w:r w:rsidRPr="00507CF4">
        <w:rPr>
          <w:rFonts w:ascii="Traditional Arabic" w:hAnsi="Traditional Arabic" w:cs="Traditional Arabic"/>
          <w:rtl/>
          <w:lang w:bidi="ar-LB"/>
        </w:rPr>
        <w:t xml:space="preserve"> </w:t>
      </w:r>
      <w:r w:rsidR="0074296B" w:rsidRPr="00507CF4">
        <w:rPr>
          <w:rFonts w:ascii="Traditional Arabic" w:hAnsi="Traditional Arabic" w:cs="Traditional Arabic"/>
          <w:rtl/>
          <w:lang w:bidi="ar-LB"/>
        </w:rPr>
        <w:t>{</w:t>
      </w:r>
      <w:r w:rsidRPr="00507CF4">
        <w:rPr>
          <w:rFonts w:ascii="Traditional Arabic" w:hAnsi="Traditional Arabic" w:cs="Traditional Arabic"/>
          <w:rtl/>
          <w:lang w:bidi="ar-LB"/>
        </w:rPr>
        <w:t>لِّقَوْمٍ يُؤْمِنُونَ}</w:t>
      </w:r>
      <w:r w:rsidR="0074296B" w:rsidRPr="00507CF4">
        <w:rPr>
          <w:rFonts w:ascii="Traditional Arabic" w:hAnsi="Traditional Arabic" w:cs="Traditional Arabic"/>
          <w:rtl/>
          <w:lang w:bidi="ar-LB"/>
        </w:rPr>
        <w:t xml:space="preserve"> بأنه لا قابض ولا باسط إلا الله عزّ وجلّ.</w:t>
      </w:r>
    </w:p>
    <w:p w14:paraId="00B2E055" w14:textId="7736A943"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يَا عِبَادِيَ الَّذِينَ أَسْرَفُوا عَلَى أَنفُسِهِمْ</w:t>
      </w:r>
      <w:r w:rsidR="0074296B" w:rsidRPr="00507CF4">
        <w:rPr>
          <w:rFonts w:ascii="Traditional Arabic" w:hAnsi="Traditional Arabic" w:cs="Traditional Arabic"/>
          <w:rtl/>
          <w:lang w:bidi="ar-LB"/>
        </w:rPr>
        <w:t>} جَنَوا عليها بالإسراف في المعاصي والغُلُوِّ فيها</w:t>
      </w:r>
      <w:r w:rsidRPr="00507CF4">
        <w:rPr>
          <w:rFonts w:ascii="Traditional Arabic" w:hAnsi="Traditional Arabic" w:cs="Traditional Arabic"/>
          <w:rtl/>
          <w:lang w:bidi="ar-LB"/>
        </w:rPr>
        <w:t xml:space="preserve"> </w:t>
      </w:r>
      <w:r w:rsidR="0074296B" w:rsidRPr="00507CF4">
        <w:rPr>
          <w:rFonts w:ascii="Traditional Arabic" w:hAnsi="Traditional Arabic" w:cs="Traditional Arabic"/>
          <w:rtl/>
          <w:lang w:bidi="ar-LB"/>
        </w:rPr>
        <w:t>{</w:t>
      </w:r>
      <w:r w:rsidRPr="00507CF4">
        <w:rPr>
          <w:rFonts w:ascii="Traditional Arabic" w:hAnsi="Traditional Arabic" w:cs="Traditional Arabic"/>
          <w:rtl/>
          <w:lang w:bidi="ar-LB"/>
        </w:rPr>
        <w:t>لا تَقْنَطُوا</w:t>
      </w:r>
      <w:r w:rsidR="0074296B" w:rsidRPr="00507CF4">
        <w:rPr>
          <w:rFonts w:ascii="Traditional Arabic" w:hAnsi="Traditional Arabic" w:cs="Traditional Arabic"/>
          <w:rtl/>
          <w:lang w:bidi="ar-LB"/>
        </w:rPr>
        <w:t>} ولا تيأَسوا</w:t>
      </w:r>
      <w:r w:rsidRPr="00507CF4">
        <w:rPr>
          <w:rFonts w:ascii="Traditional Arabic" w:hAnsi="Traditional Arabic" w:cs="Traditional Arabic"/>
          <w:rtl/>
          <w:lang w:bidi="ar-LB"/>
        </w:rPr>
        <w:t xml:space="preserve"> </w:t>
      </w:r>
      <w:r w:rsidR="0074296B" w:rsidRPr="00507CF4">
        <w:rPr>
          <w:rFonts w:ascii="Traditional Arabic" w:hAnsi="Traditional Arabic" w:cs="Traditional Arabic"/>
          <w:rtl/>
          <w:lang w:bidi="ar-LB"/>
        </w:rPr>
        <w:t>{</w:t>
      </w:r>
      <w:r w:rsidRPr="00507CF4">
        <w:rPr>
          <w:rFonts w:ascii="Traditional Arabic" w:hAnsi="Traditional Arabic" w:cs="Traditional Arabic"/>
          <w:rtl/>
          <w:lang w:bidi="ar-LB"/>
        </w:rPr>
        <w:t>مِن رَّحْمَةِ اللَّهِ إِنَّ اللَّهَ يَغْفِرُ الذُّنُوبَ جَمِيعًا</w:t>
      </w:r>
      <w:r w:rsidR="0074296B" w:rsidRPr="00507CF4">
        <w:rPr>
          <w:rFonts w:ascii="Traditional Arabic" w:hAnsi="Traditional Arabic" w:cs="Traditional Arabic"/>
          <w:rtl/>
          <w:lang w:bidi="ar-LB"/>
        </w:rPr>
        <w:t>} بالعفو عنها [إن كانت دون الكفر بالإقلاع عنها والتوبة منها لِمَ، شاء اللهُ تعالى له أن يتوب من عباده، وبدون توبة لِمَن شاء الله تعالى له ذلك منهم] إلا الشرك [فإنه لا يغفره إلا بالدخول في الإسلام]</w:t>
      </w:r>
      <w:r w:rsidRPr="00507CF4">
        <w:rPr>
          <w:rFonts w:ascii="Traditional Arabic" w:hAnsi="Traditional Arabic" w:cs="Traditional Arabic"/>
          <w:rtl/>
          <w:lang w:bidi="ar-LB"/>
        </w:rPr>
        <w:t xml:space="preserve"> </w:t>
      </w:r>
      <w:r w:rsidR="0074296B" w:rsidRPr="00507CF4">
        <w:rPr>
          <w:rFonts w:ascii="Traditional Arabic" w:hAnsi="Traditional Arabic" w:cs="Traditional Arabic"/>
          <w:rtl/>
          <w:lang w:bidi="ar-LB"/>
        </w:rPr>
        <w:t>{</w:t>
      </w:r>
      <w:r w:rsidRPr="00507CF4">
        <w:rPr>
          <w:rFonts w:ascii="Traditional Arabic" w:hAnsi="Traditional Arabic" w:cs="Traditional Arabic"/>
          <w:rtl/>
          <w:lang w:bidi="ar-LB"/>
        </w:rPr>
        <w:t>إِنَّهُ هُوَ الْغَفُورُ</w:t>
      </w:r>
      <w:r w:rsidR="0074296B" w:rsidRPr="00507CF4">
        <w:rPr>
          <w:rFonts w:ascii="Traditional Arabic" w:hAnsi="Traditional Arabic" w:cs="Traditional Arabic"/>
          <w:rtl/>
          <w:lang w:bidi="ar-LB"/>
        </w:rPr>
        <w:t>} بسَتر عظائم الذنوب</w:t>
      </w:r>
      <w:r w:rsidRPr="00507CF4">
        <w:rPr>
          <w:rFonts w:ascii="Traditional Arabic" w:hAnsi="Traditional Arabic" w:cs="Traditional Arabic"/>
          <w:rtl/>
          <w:lang w:bidi="ar-LB"/>
        </w:rPr>
        <w:t xml:space="preserve"> </w:t>
      </w:r>
      <w:r w:rsidR="0074296B" w:rsidRPr="00507CF4">
        <w:rPr>
          <w:rFonts w:ascii="Traditional Arabic" w:hAnsi="Traditional Arabic" w:cs="Traditional Arabic"/>
          <w:rtl/>
          <w:lang w:bidi="ar-LB"/>
        </w:rPr>
        <w:t>{</w:t>
      </w:r>
      <w:r w:rsidRPr="00507CF4">
        <w:rPr>
          <w:rFonts w:ascii="Traditional Arabic" w:hAnsi="Traditional Arabic" w:cs="Traditional Arabic"/>
          <w:rtl/>
          <w:lang w:bidi="ar-LB"/>
        </w:rPr>
        <w:t>الرَّحِيمُ}</w:t>
      </w:r>
      <w:r w:rsidR="0074296B" w:rsidRPr="00507CF4">
        <w:rPr>
          <w:rFonts w:ascii="Traditional Arabic" w:hAnsi="Traditional Arabic" w:cs="Traditional Arabic"/>
          <w:rtl/>
          <w:lang w:bidi="ar-LB"/>
        </w:rPr>
        <w:t xml:space="preserve"> بكشف فظائع الكروب.</w:t>
      </w:r>
    </w:p>
    <w:p w14:paraId="6954C184" w14:textId="67E5A94D"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{وَأَنِيبُوا إِلَى رَبِّكُمْ</w:t>
      </w:r>
      <w:r w:rsidR="00E206C1" w:rsidRPr="00507CF4">
        <w:rPr>
          <w:rFonts w:ascii="Traditional Arabic" w:hAnsi="Traditional Arabic" w:cs="Traditional Arabic"/>
          <w:rtl/>
          <w:lang w:bidi="ar-LB"/>
        </w:rPr>
        <w:t>} وتوبوا إليه</w:t>
      </w:r>
      <w:r w:rsidRPr="00507CF4">
        <w:rPr>
          <w:rFonts w:ascii="Traditional Arabic" w:hAnsi="Traditional Arabic" w:cs="Traditional Arabic"/>
          <w:rtl/>
          <w:lang w:bidi="ar-LB"/>
        </w:rPr>
        <w:t xml:space="preserve"> </w:t>
      </w:r>
      <w:r w:rsidR="00E206C1" w:rsidRPr="00507CF4">
        <w:rPr>
          <w:rFonts w:ascii="Traditional Arabic" w:hAnsi="Traditional Arabic" w:cs="Traditional Arabic"/>
          <w:rtl/>
          <w:lang w:bidi="ar-LB"/>
        </w:rPr>
        <w:t>{</w:t>
      </w:r>
      <w:r w:rsidRPr="00507CF4">
        <w:rPr>
          <w:rFonts w:ascii="Traditional Arabic" w:hAnsi="Traditional Arabic" w:cs="Traditional Arabic"/>
          <w:rtl/>
          <w:lang w:bidi="ar-LB"/>
        </w:rPr>
        <w:t>وَأَسْلِمُوا لَهُ</w:t>
      </w:r>
      <w:r w:rsidR="00E206C1" w:rsidRPr="00507CF4">
        <w:rPr>
          <w:rFonts w:ascii="Traditional Arabic" w:hAnsi="Traditional Arabic" w:cs="Traditional Arabic"/>
          <w:rtl/>
          <w:lang w:bidi="ar-LB"/>
        </w:rPr>
        <w:t>} [انقادوا له] وأخلِصوا له العمل</w:t>
      </w:r>
      <w:r w:rsidRPr="00507CF4">
        <w:rPr>
          <w:rFonts w:ascii="Traditional Arabic" w:hAnsi="Traditional Arabic" w:cs="Traditional Arabic"/>
          <w:rtl/>
          <w:lang w:bidi="ar-LB"/>
        </w:rPr>
        <w:t xml:space="preserve"> </w:t>
      </w:r>
      <w:r w:rsidR="00E206C1"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 أَن يَأْتِيَكُمُ الْعَذَابُ</w:t>
      </w:r>
      <w:r w:rsidR="00E206C1" w:rsidRPr="00507CF4">
        <w:rPr>
          <w:rFonts w:ascii="Traditional Arabic" w:hAnsi="Traditional Arabic" w:cs="Traditional Arabic"/>
          <w:rtl/>
          <w:lang w:bidi="ar-LB"/>
        </w:rPr>
        <w:t>} [في الدنيا والآخرة] {</w:t>
      </w:r>
      <w:r w:rsidRPr="00507CF4">
        <w:rPr>
          <w:rFonts w:ascii="Traditional Arabic" w:hAnsi="Traditional Arabic" w:cs="Traditional Arabic"/>
          <w:rtl/>
          <w:lang w:bidi="ar-LB"/>
        </w:rPr>
        <w:t>ثُمَّ لا تُنصَرُونَ}</w:t>
      </w:r>
      <w:r w:rsidR="00E206C1" w:rsidRPr="00507CF4">
        <w:rPr>
          <w:rFonts w:ascii="Traditional Arabic" w:hAnsi="Traditional Arabic" w:cs="Traditional Arabic"/>
          <w:rtl/>
          <w:lang w:bidi="ar-LB"/>
        </w:rPr>
        <w:t xml:space="preserve"> إن لم تتوبوا قبل نزول العقاب، [فإذا أتاكم</w:t>
      </w:r>
      <w:r w:rsidR="002D3A99" w:rsidRPr="00507CF4">
        <w:rPr>
          <w:rFonts w:ascii="Traditional Arabic" w:hAnsi="Traditional Arabic" w:cs="Traditional Arabic"/>
          <w:rtl/>
          <w:lang w:bidi="ar-LB"/>
        </w:rPr>
        <w:t xml:space="preserve"> العذاب لم نصركم ناصر ولم يمنعكم من عذاب الله مانع].</w:t>
      </w:r>
    </w:p>
    <w:p w14:paraId="7390DE56" w14:textId="11F7455C"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{وَاتَّبِعُوا أَحْسَنَ مَا أُنزِلَ إِلَيْكُم مِّن رَّبِّكُم</w:t>
      </w:r>
      <w:r w:rsidR="002D3A99" w:rsidRPr="00507CF4">
        <w:rPr>
          <w:rFonts w:ascii="Traditional Arabic" w:hAnsi="Traditional Arabic" w:cs="Traditional Arabic"/>
          <w:rtl/>
          <w:lang w:bidi="ar-LB"/>
        </w:rPr>
        <w:t>} [أي القرءان، فاتَّبِعوا ما أُمرتم به فيه واجتنبوا ما نُهيتم عنه فيه، واتَّبِعوا العزائم دون الرُّخَص، وإذا اعترضكم أمران: واجبٌ وندبٌ فاختاروا الواجب وكذا المباحُ والندب، فالعدل حسنٌ، والفضل أحسن منه، وطلب الحق حسنٌ، والعفو أحسن منه، وقيل: {أَحْسَنَ مَا أُنزِلَ إِلَيْكُم} من أخبار الأمم الماضية، فإن ذكرنا لكم أفعالَها: محاسنَها ومساوِئها، فاتَّبِعوا محاسنها]</w:t>
      </w:r>
      <w:r w:rsidRPr="00507CF4">
        <w:rPr>
          <w:rFonts w:ascii="Traditional Arabic" w:hAnsi="Traditional Arabic" w:cs="Traditional Arabic"/>
          <w:rtl/>
          <w:lang w:bidi="ar-LB"/>
        </w:rPr>
        <w:t xml:space="preserve"> </w:t>
      </w:r>
      <w:r w:rsidR="002D3A99"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 أَن يَأْتِيَكُمُ الْعَذَابُ بَغْتَةً وَأَنتُمْ لا تَشْعُرُونَ}</w:t>
      </w:r>
      <w:r w:rsidR="002D3A99" w:rsidRPr="00507CF4">
        <w:rPr>
          <w:rFonts w:ascii="Traditional Arabic" w:hAnsi="Traditional Arabic" w:cs="Traditional Arabic"/>
          <w:rtl/>
          <w:lang w:bidi="ar-LB"/>
        </w:rPr>
        <w:t xml:space="preserve"> أي يَفجَؤكم وأنتم غافلون كأنكم لا تَخْشَوْن شيئًا لِفَرْط غفلتكم.</w:t>
      </w:r>
    </w:p>
    <w:p w14:paraId="17AE7870" w14:textId="7BA86250"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{أَن تَقُولَ</w:t>
      </w:r>
      <w:r w:rsidR="002D3A99" w:rsidRPr="00507CF4">
        <w:rPr>
          <w:rFonts w:ascii="Traditional Arabic" w:hAnsi="Traditional Arabic" w:cs="Traditional Arabic"/>
          <w:rtl/>
          <w:lang w:bidi="ar-LB"/>
        </w:rPr>
        <w:t>} لئلا تقولَ</w:t>
      </w:r>
      <w:r w:rsidRPr="00507CF4">
        <w:rPr>
          <w:rFonts w:ascii="Traditional Arabic" w:hAnsi="Traditional Arabic" w:cs="Traditional Arabic"/>
          <w:rtl/>
          <w:lang w:bidi="ar-LB"/>
        </w:rPr>
        <w:t xml:space="preserve"> </w:t>
      </w:r>
      <w:r w:rsidR="002D3A99" w:rsidRPr="00507CF4">
        <w:rPr>
          <w:rFonts w:ascii="Traditional Arabic" w:hAnsi="Traditional Arabic" w:cs="Traditional Arabic"/>
          <w:rtl/>
          <w:lang w:bidi="ar-LB"/>
        </w:rPr>
        <w:t>{</w:t>
      </w:r>
      <w:r w:rsidRPr="00507CF4">
        <w:rPr>
          <w:rFonts w:ascii="Traditional Arabic" w:hAnsi="Traditional Arabic" w:cs="Traditional Arabic"/>
          <w:rtl/>
          <w:lang w:bidi="ar-LB"/>
        </w:rPr>
        <w:t>نَفْسٌ</w:t>
      </w:r>
      <w:r w:rsidR="002D3A99" w:rsidRPr="00507CF4">
        <w:rPr>
          <w:rFonts w:ascii="Traditional Arabic" w:hAnsi="Traditional Arabic" w:cs="Traditional Arabic"/>
          <w:rtl/>
          <w:lang w:bidi="ar-LB"/>
        </w:rPr>
        <w:t>} وهي نفس الكافر:</w:t>
      </w:r>
      <w:r w:rsidRPr="00507CF4">
        <w:rPr>
          <w:rFonts w:ascii="Traditional Arabic" w:hAnsi="Traditional Arabic" w:cs="Traditional Arabic"/>
          <w:rtl/>
          <w:lang w:bidi="ar-LB"/>
        </w:rPr>
        <w:t xml:space="preserve"> </w:t>
      </w:r>
      <w:r w:rsidR="002D3A99" w:rsidRPr="00507CF4">
        <w:rPr>
          <w:rFonts w:ascii="Traditional Arabic" w:hAnsi="Traditional Arabic" w:cs="Traditional Arabic"/>
          <w:rtl/>
          <w:lang w:bidi="ar-LB"/>
        </w:rPr>
        <w:t>{</w:t>
      </w:r>
      <w:r w:rsidRPr="00507CF4">
        <w:rPr>
          <w:rFonts w:ascii="Traditional Arabic" w:hAnsi="Traditional Arabic" w:cs="Traditional Arabic"/>
          <w:rtl/>
          <w:lang w:bidi="ar-LB"/>
        </w:rPr>
        <w:t>يَا حَسْرَتَى عَلَى مَا فَرَّطتُ</w:t>
      </w:r>
      <w:r w:rsidR="002D3A99" w:rsidRPr="00507CF4">
        <w:rPr>
          <w:rFonts w:ascii="Traditional Arabic" w:hAnsi="Traditional Arabic" w:cs="Traditional Arabic"/>
          <w:rtl/>
          <w:lang w:bidi="ar-LB"/>
        </w:rPr>
        <w:t>} قَصَّرتُ</w:t>
      </w:r>
      <w:r w:rsidRPr="00507CF4">
        <w:rPr>
          <w:rFonts w:ascii="Traditional Arabic" w:hAnsi="Traditional Arabic" w:cs="Traditional Arabic"/>
          <w:rtl/>
          <w:lang w:bidi="ar-LB"/>
        </w:rPr>
        <w:t xml:space="preserve"> </w:t>
      </w:r>
      <w:r w:rsidR="002D3A99" w:rsidRPr="00507CF4">
        <w:rPr>
          <w:rFonts w:ascii="Traditional Arabic" w:hAnsi="Traditional Arabic" w:cs="Traditional Arabic"/>
          <w:rtl/>
          <w:lang w:bidi="ar-LB"/>
        </w:rPr>
        <w:t>{</w:t>
      </w:r>
      <w:r w:rsidRPr="00507CF4">
        <w:rPr>
          <w:rFonts w:ascii="Traditional Arabic" w:hAnsi="Traditional Arabic" w:cs="Traditional Arabic"/>
          <w:rtl/>
          <w:lang w:bidi="ar-LB"/>
        </w:rPr>
        <w:t>فِي جَنبِ اللَّهِ</w:t>
      </w:r>
      <w:r w:rsidR="002D3A99" w:rsidRPr="00507CF4">
        <w:rPr>
          <w:rFonts w:ascii="Traditional Arabic" w:hAnsi="Traditional Arabic" w:cs="Traditional Arabic"/>
          <w:rtl/>
          <w:lang w:bidi="ar-LB"/>
        </w:rPr>
        <w:t>} في أمر الله، [أو في دين الله]</w:t>
      </w:r>
      <w:r w:rsidRPr="00507CF4">
        <w:rPr>
          <w:rFonts w:ascii="Traditional Arabic" w:hAnsi="Traditional Arabic" w:cs="Traditional Arabic"/>
          <w:rtl/>
          <w:lang w:bidi="ar-LB"/>
        </w:rPr>
        <w:t xml:space="preserve"> </w:t>
      </w:r>
      <w:r w:rsidR="002D3A99" w:rsidRPr="00507CF4">
        <w:rPr>
          <w:rFonts w:ascii="Traditional Arabic" w:hAnsi="Traditional Arabic" w:cs="Traditional Arabic"/>
          <w:rtl/>
          <w:lang w:bidi="ar-LB"/>
        </w:rPr>
        <w:t>{</w:t>
      </w:r>
      <w:r w:rsidRPr="00507CF4">
        <w:rPr>
          <w:rFonts w:ascii="Traditional Arabic" w:hAnsi="Traditional Arabic" w:cs="Traditional Arabic"/>
          <w:rtl/>
          <w:lang w:bidi="ar-LB"/>
        </w:rPr>
        <w:t>وَإِن كُنتُ لَمِنَ السَّاخِرِينَ}</w:t>
      </w:r>
      <w:r w:rsidR="002D3A99" w:rsidRPr="00507CF4">
        <w:rPr>
          <w:rFonts w:ascii="Traditional Arabic" w:hAnsi="Traditional Arabic" w:cs="Traditional Arabic"/>
          <w:rtl/>
          <w:lang w:bidi="ar-LB"/>
        </w:rPr>
        <w:t xml:space="preserve"> المستهزئين، كأنه قال: فَرَّطتُ وأنا ساخر.</w:t>
      </w:r>
    </w:p>
    <w:p w14:paraId="1B4F2972" w14:textId="783B74AF"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 تَقُولَ لَوْ أَنَّ اللَّهَ هَدَانِي</w:t>
      </w:r>
      <w:r w:rsidR="002D3A99" w:rsidRPr="00507CF4">
        <w:rPr>
          <w:rFonts w:ascii="Traditional Arabic" w:hAnsi="Traditional Arabic" w:cs="Traditional Arabic"/>
          <w:rtl/>
          <w:lang w:bidi="ar-LB"/>
        </w:rPr>
        <w:t>} أعطاني الهداية</w:t>
      </w:r>
      <w:r w:rsidRPr="00507CF4">
        <w:rPr>
          <w:rFonts w:ascii="Traditional Arabic" w:hAnsi="Traditional Arabic" w:cs="Traditional Arabic"/>
          <w:rtl/>
          <w:lang w:bidi="ar-LB"/>
        </w:rPr>
        <w:t xml:space="preserve"> </w:t>
      </w:r>
      <w:r w:rsidR="002D3A99" w:rsidRPr="00507CF4">
        <w:rPr>
          <w:rFonts w:ascii="Traditional Arabic" w:hAnsi="Traditional Arabic" w:cs="Traditional Arabic"/>
          <w:rtl/>
          <w:lang w:bidi="ar-LB"/>
        </w:rPr>
        <w:t>{</w:t>
      </w:r>
      <w:r w:rsidRPr="00507CF4">
        <w:rPr>
          <w:rFonts w:ascii="Traditional Arabic" w:hAnsi="Traditional Arabic" w:cs="Traditional Arabic"/>
          <w:rtl/>
          <w:lang w:bidi="ar-LB"/>
        </w:rPr>
        <w:t>لَكُنتُ مِنَ الْمُتَّقِينَ}</w:t>
      </w:r>
      <w:r w:rsidR="002D3A99" w:rsidRPr="00507CF4">
        <w:rPr>
          <w:rFonts w:ascii="Traditional Arabic" w:hAnsi="Traditional Arabic" w:cs="Traditional Arabic"/>
          <w:rtl/>
          <w:lang w:bidi="ar-LB"/>
        </w:rPr>
        <w:t xml:space="preserve"> من الذين يَتَّقون الشركَ.</w:t>
      </w:r>
    </w:p>
    <w:p w14:paraId="46F5BC33" w14:textId="141176EA"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 تَقُولَ حِينَ تَرَى الْعَذَابَ لَوْ أَنَّ لِي كَرَّةً</w:t>
      </w:r>
      <w:r w:rsidR="002D3A99" w:rsidRPr="00507CF4">
        <w:rPr>
          <w:rFonts w:ascii="Traditional Arabic" w:hAnsi="Traditional Arabic" w:cs="Traditional Arabic"/>
          <w:rtl/>
          <w:lang w:bidi="ar-LB"/>
        </w:rPr>
        <w:t>} رَجعةً إلى الدنيا</w:t>
      </w:r>
      <w:r w:rsidRPr="00507CF4">
        <w:rPr>
          <w:rFonts w:ascii="Traditional Arabic" w:hAnsi="Traditional Arabic" w:cs="Traditional Arabic"/>
          <w:rtl/>
          <w:lang w:bidi="ar-LB"/>
        </w:rPr>
        <w:t xml:space="preserve"> </w:t>
      </w:r>
      <w:r w:rsidR="002D3A99" w:rsidRPr="00507CF4">
        <w:rPr>
          <w:rFonts w:ascii="Traditional Arabic" w:hAnsi="Traditional Arabic" w:cs="Traditional Arabic"/>
          <w:rtl/>
          <w:lang w:bidi="ar-LB"/>
        </w:rPr>
        <w:t>{</w:t>
      </w:r>
      <w:r w:rsidRPr="00507CF4">
        <w:rPr>
          <w:rFonts w:ascii="Traditional Arabic" w:hAnsi="Traditional Arabic" w:cs="Traditional Arabic"/>
          <w:rtl/>
          <w:lang w:bidi="ar-LB"/>
        </w:rPr>
        <w:t>فَأَكُونَ مِنَ الْمُحْسِنِينَ}</w:t>
      </w:r>
      <w:r w:rsidR="002D3A99" w:rsidRPr="00507CF4">
        <w:rPr>
          <w:rFonts w:ascii="Traditional Arabic" w:hAnsi="Traditional Arabic" w:cs="Traditional Arabic"/>
          <w:rtl/>
          <w:lang w:bidi="ar-LB"/>
        </w:rPr>
        <w:t xml:space="preserve"> من </w:t>
      </w:r>
      <w:r w:rsidR="00507CF4">
        <w:rPr>
          <w:rFonts w:ascii="Traditional Arabic" w:hAnsi="Traditional Arabic" w:cs="Traditional Arabic"/>
          <w:rtl/>
          <w:lang w:bidi="ar-LB"/>
        </w:rPr>
        <w:t>الـمُ</w:t>
      </w:r>
      <w:r w:rsidR="002D3A99" w:rsidRPr="00507CF4">
        <w:rPr>
          <w:rFonts w:ascii="Traditional Arabic" w:hAnsi="Traditional Arabic" w:cs="Traditional Arabic"/>
          <w:rtl/>
          <w:lang w:bidi="ar-LB"/>
        </w:rPr>
        <w:t>وَحِّدين.</w:t>
      </w:r>
    </w:p>
    <w:p w14:paraId="5C41DCCC" w14:textId="4504223F"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{بَلَى قَدْ جَاءَتْكَ آيَاتِي فَكَذَّبْتَ بِهَا وَاسْتَكْبَرْتَ وَكُنتَ مِنَ الْكَافِرِينَ}</w:t>
      </w:r>
      <w:r w:rsidR="00FF3DDE" w:rsidRPr="00507CF4">
        <w:rPr>
          <w:rFonts w:ascii="Traditional Arabic" w:hAnsi="Traditional Arabic" w:cs="Traditional Arabic"/>
          <w:rtl/>
          <w:lang w:bidi="ar-LB"/>
        </w:rPr>
        <w:t xml:space="preserve"> ردٌّ مِنَ الله عليه كأنه يقول: بلى قد جاءتك ءاياتي، وَبيَّنتْ لك الهدايةَ من الغَواية، وسبيلَ الحق من الباطل، ولكنْ تركتَ ذلك وضَيَّعتَه واستكبرتَ عن قبوله، وءاثرتَ الضلالةَ على الهدى، واشتغلت بضدِّ ما أُمرتَ به، فإنما جاء التضييعُ مِن قِبَلِكَ فلا عُذرَ لك.</w:t>
      </w:r>
    </w:p>
    <w:p w14:paraId="65C06A01" w14:textId="1C0815DD"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الْقِيَامَةِ تَرَى الَّذِينَ كَذَبُواْ عَلَى اللَّهِ</w:t>
      </w:r>
      <w:r w:rsidR="00FF3DDE" w:rsidRPr="00507CF4">
        <w:rPr>
          <w:rFonts w:ascii="Traditional Arabic" w:hAnsi="Traditional Arabic" w:cs="Traditional Arabic"/>
          <w:rtl/>
          <w:lang w:bidi="ar-LB"/>
        </w:rPr>
        <w:t>} وَصَفوه بما لا يجوز عليه من إضافة الشريك والولد إليه ونفي الصفات عنه</w:t>
      </w:r>
      <w:r w:rsidRPr="00507CF4">
        <w:rPr>
          <w:rFonts w:ascii="Traditional Arabic" w:hAnsi="Traditional Arabic" w:cs="Traditional Arabic"/>
          <w:rtl/>
          <w:lang w:bidi="ar-LB"/>
        </w:rPr>
        <w:t xml:space="preserve"> </w:t>
      </w:r>
      <w:r w:rsidR="00FF3DDE" w:rsidRPr="00507CF4">
        <w:rPr>
          <w:rFonts w:ascii="Traditional Arabic" w:hAnsi="Traditional Arabic" w:cs="Traditional Arabic"/>
          <w:rtl/>
          <w:lang w:bidi="ar-LB"/>
        </w:rPr>
        <w:t>{</w:t>
      </w:r>
      <w:r w:rsidRPr="00507CF4">
        <w:rPr>
          <w:rFonts w:ascii="Traditional Arabic" w:hAnsi="Traditional Arabic" w:cs="Traditional Arabic"/>
          <w:rtl/>
          <w:lang w:bidi="ar-LB"/>
        </w:rPr>
        <w:t>وُجُوهُهُم مُّسْوَدَّةٌ</w:t>
      </w:r>
      <w:r w:rsidR="00FF3DDE" w:rsidRPr="00507CF4">
        <w:rPr>
          <w:rFonts w:ascii="Traditional Arabic" w:hAnsi="Traditional Arabic" w:cs="Traditional Arabic"/>
          <w:rtl/>
          <w:lang w:bidi="ar-LB"/>
        </w:rPr>
        <w:t>} [وسوادُ الوجوه قد يكون قبل دخول النار علامةً لهم، وقد يكون في النار بتغيير النار، وقد يكون عبارة عن الذِّلة والخَيبة والفضيحة]</w:t>
      </w:r>
      <w:r w:rsidRPr="00507CF4">
        <w:rPr>
          <w:rFonts w:ascii="Traditional Arabic" w:hAnsi="Traditional Arabic" w:cs="Traditional Arabic"/>
          <w:rtl/>
          <w:lang w:bidi="ar-LB"/>
        </w:rPr>
        <w:t xml:space="preserve"> </w:t>
      </w:r>
      <w:r w:rsidR="00FF3DDE" w:rsidRPr="00507CF4">
        <w:rPr>
          <w:rFonts w:ascii="Traditional Arabic" w:hAnsi="Traditional Arabic" w:cs="Traditional Arabic"/>
          <w:rtl/>
          <w:lang w:bidi="ar-LB"/>
        </w:rPr>
        <w:t>{</w:t>
      </w:r>
      <w:r w:rsidRPr="00507CF4">
        <w:rPr>
          <w:rFonts w:ascii="Traditional Arabic" w:hAnsi="Traditional Arabic" w:cs="Traditional Arabic"/>
          <w:rtl/>
          <w:lang w:bidi="ar-LB"/>
        </w:rPr>
        <w:t>أَلَيْسَ فِي جَهَنَّمَ مَثْوًى</w:t>
      </w:r>
      <w:r w:rsidR="00FF3DDE" w:rsidRPr="00507CF4">
        <w:rPr>
          <w:rFonts w:ascii="Traditional Arabic" w:hAnsi="Traditional Arabic" w:cs="Traditional Arabic"/>
          <w:rtl/>
          <w:lang w:bidi="ar-LB"/>
        </w:rPr>
        <w:t>} [مَنْزِلٌ] {</w:t>
      </w:r>
      <w:r w:rsidRPr="00507CF4">
        <w:rPr>
          <w:rFonts w:ascii="Traditional Arabic" w:hAnsi="Traditional Arabic" w:cs="Traditional Arabic"/>
          <w:rtl/>
          <w:lang w:bidi="ar-LB"/>
        </w:rPr>
        <w:t>لِّلْمُتَكَبِّرِينَ}</w:t>
      </w:r>
      <w:r w:rsidR="00FF3DDE" w:rsidRPr="00507CF4">
        <w:rPr>
          <w:rFonts w:ascii="Traditional Arabic" w:hAnsi="Traditional Arabic" w:cs="Traditional Arabic"/>
          <w:rtl/>
          <w:lang w:bidi="ar-LB"/>
        </w:rPr>
        <w:t xml:space="preserve"> [عن الإيمان والطاعة، وهو استفهام بمعنى التقرير].</w:t>
      </w:r>
    </w:p>
    <w:p w14:paraId="21AF97C9" w14:textId="67212E77"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{وَيُنَجِّي اللَّهُ الَّذِينَ اتَّقَوا</w:t>
      </w:r>
      <w:r w:rsidR="00FF3DDE" w:rsidRPr="00507CF4">
        <w:rPr>
          <w:rFonts w:ascii="Traditional Arabic" w:hAnsi="Traditional Arabic" w:cs="Traditional Arabic"/>
          <w:rtl/>
          <w:lang w:bidi="ar-LB"/>
        </w:rPr>
        <w:t>} الشركَ</w:t>
      </w:r>
      <w:r w:rsidRPr="00507CF4">
        <w:rPr>
          <w:rFonts w:ascii="Traditional Arabic" w:hAnsi="Traditional Arabic" w:cs="Traditional Arabic"/>
          <w:rtl/>
          <w:lang w:bidi="ar-LB"/>
        </w:rPr>
        <w:t xml:space="preserve"> </w:t>
      </w:r>
      <w:r w:rsidR="00FF3DDE" w:rsidRPr="00507CF4">
        <w:rPr>
          <w:rFonts w:ascii="Traditional Arabic" w:hAnsi="Traditional Arabic" w:cs="Traditional Arabic"/>
          <w:rtl/>
          <w:lang w:bidi="ar-LB"/>
        </w:rPr>
        <w:t>{</w:t>
      </w:r>
      <w:r w:rsidRPr="00507CF4">
        <w:rPr>
          <w:rFonts w:ascii="Traditional Arabic" w:hAnsi="Traditional Arabic" w:cs="Traditional Arabic"/>
          <w:rtl/>
          <w:lang w:bidi="ar-LB"/>
        </w:rPr>
        <w:t>بِمَفَازَتِهِمْ</w:t>
      </w:r>
      <w:r w:rsidR="00FF3DDE" w:rsidRPr="00507CF4">
        <w:rPr>
          <w:rFonts w:ascii="Traditional Arabic" w:hAnsi="Traditional Arabic" w:cs="Traditional Arabic"/>
          <w:rtl/>
          <w:lang w:bidi="ar-LB"/>
        </w:rPr>
        <w:t>} بفَلاحهم، يقال: فاز بكذا إذا أفلح وظفِرَ بمراده منه، وتفسير المفازة:</w:t>
      </w:r>
      <w:r w:rsidRPr="00507CF4">
        <w:rPr>
          <w:rFonts w:ascii="Traditional Arabic" w:hAnsi="Traditional Arabic" w:cs="Traditional Arabic"/>
          <w:rtl/>
          <w:lang w:bidi="ar-LB"/>
        </w:rPr>
        <w:t xml:space="preserve"> </w:t>
      </w:r>
      <w:r w:rsidR="00FF3DDE" w:rsidRPr="00507CF4">
        <w:rPr>
          <w:rFonts w:ascii="Traditional Arabic" w:hAnsi="Traditional Arabic" w:cs="Traditional Arabic"/>
          <w:rtl/>
          <w:lang w:bidi="ar-LB"/>
        </w:rPr>
        <w:t>{</w:t>
      </w:r>
      <w:r w:rsidRPr="00507CF4">
        <w:rPr>
          <w:rFonts w:ascii="Traditional Arabic" w:hAnsi="Traditional Arabic" w:cs="Traditional Arabic"/>
          <w:rtl/>
          <w:lang w:bidi="ar-LB"/>
        </w:rPr>
        <w:t>لا يَمَسُّهُمُ السُّوءُ</w:t>
      </w:r>
      <w:r w:rsidR="00FF3DDE" w:rsidRPr="00507CF4">
        <w:rPr>
          <w:rFonts w:ascii="Traditional Arabic" w:hAnsi="Traditional Arabic" w:cs="Traditional Arabic"/>
          <w:rtl/>
          <w:lang w:bidi="ar-LB"/>
        </w:rPr>
        <w:t>} النارُ</w:t>
      </w:r>
      <w:r w:rsidRPr="00507CF4">
        <w:rPr>
          <w:rFonts w:ascii="Traditional Arabic" w:hAnsi="Traditional Arabic" w:cs="Traditional Arabic"/>
          <w:rtl/>
          <w:lang w:bidi="ar-LB"/>
        </w:rPr>
        <w:t xml:space="preserve"> </w:t>
      </w:r>
      <w:r w:rsidR="00FF3DDE" w:rsidRPr="00507CF4">
        <w:rPr>
          <w:rFonts w:ascii="Traditional Arabic" w:hAnsi="Traditional Arabic" w:cs="Traditional Arabic"/>
          <w:rtl/>
          <w:lang w:bidi="ar-LB"/>
        </w:rPr>
        <w:t>{</w:t>
      </w:r>
      <w:r w:rsidRPr="00507CF4">
        <w:rPr>
          <w:rFonts w:ascii="Traditional Arabic" w:hAnsi="Traditional Arabic" w:cs="Traditional Arabic"/>
          <w:rtl/>
          <w:lang w:bidi="ar-LB"/>
        </w:rPr>
        <w:t>وَلا هُمْ يَحْزَنُونَ}</w:t>
      </w:r>
      <w:r w:rsidR="00FF3DDE" w:rsidRPr="00507CF4">
        <w:rPr>
          <w:rFonts w:ascii="Traditional Arabic" w:hAnsi="Traditional Arabic" w:cs="Traditional Arabic"/>
          <w:rtl/>
          <w:lang w:bidi="ar-LB"/>
        </w:rPr>
        <w:t xml:space="preserve"> أي: يُنَجِّيْهِم بنفي السوء والحزن عنهم، أي: لا يمسُّ أبدانهم أذًى ولا قلوبَهم حُزْنٌ.</w:t>
      </w:r>
    </w:p>
    <w:p w14:paraId="685EB151" w14:textId="3585CBE2"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خَالِقُ كُلِّ شَيْءٍ</w:t>
      </w:r>
      <w:r w:rsidR="0044609B" w:rsidRPr="00507CF4">
        <w:rPr>
          <w:rFonts w:ascii="Traditional Arabic" w:hAnsi="Traditional Arabic" w:cs="Traditional Arabic"/>
          <w:rtl/>
          <w:lang w:bidi="ar-LB"/>
        </w:rPr>
        <w:t>} [من خير وشَرٍّ وإيمان وكفر] {</w:t>
      </w:r>
      <w:r w:rsidRPr="00507CF4">
        <w:rPr>
          <w:rFonts w:ascii="Traditional Arabic" w:hAnsi="Traditional Arabic" w:cs="Traditional Arabic"/>
          <w:rtl/>
          <w:lang w:bidi="ar-LB"/>
        </w:rPr>
        <w:t>وَهُوَ عَلَى كُلِّ شَيْءٍ وَكِيلٌ}</w:t>
      </w:r>
      <w:r w:rsidR="0044609B" w:rsidRPr="00507CF4">
        <w:rPr>
          <w:rFonts w:ascii="Traditional Arabic" w:hAnsi="Traditional Arabic" w:cs="Traditional Arabic"/>
          <w:rtl/>
          <w:lang w:bidi="ar-LB"/>
        </w:rPr>
        <w:t xml:space="preserve"> حافظ [يُدبِّر جميع شؤون خلقه كيف يشاء].</w:t>
      </w:r>
    </w:p>
    <w:p w14:paraId="13C54C37" w14:textId="3F01CC89"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{لَهُ مَقَالِيدُ السَّمَاوَاتِ وَالأَرْضِ</w:t>
      </w:r>
      <w:r w:rsidR="0044609B" w:rsidRPr="00507CF4">
        <w:rPr>
          <w:rFonts w:ascii="Traditional Arabic" w:hAnsi="Traditional Arabic" w:cs="Traditional Arabic"/>
          <w:rtl/>
          <w:lang w:bidi="ar-LB"/>
        </w:rPr>
        <w:t>} هو مالك أمرها وحافظُها [فيفتح على عباده منها ما يشاء من المطر والنبات وغيرهما]</w:t>
      </w:r>
      <w:r w:rsidRPr="00507CF4">
        <w:rPr>
          <w:rFonts w:ascii="Traditional Arabic" w:hAnsi="Traditional Arabic" w:cs="Traditional Arabic"/>
          <w:rtl/>
          <w:lang w:bidi="ar-LB"/>
        </w:rPr>
        <w:t xml:space="preserve"> </w:t>
      </w:r>
      <w:r w:rsidR="0044609B"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كَفَرُوا بِآيَاتِ اللَّهِ</w:t>
      </w:r>
      <w:r w:rsidR="0044609B" w:rsidRPr="00507CF4">
        <w:rPr>
          <w:rFonts w:ascii="Traditional Arabic" w:hAnsi="Traditional Arabic" w:cs="Traditional Arabic"/>
          <w:rtl/>
          <w:lang w:bidi="ar-LB"/>
        </w:rPr>
        <w:t>} [بدلائل قدرته واستبداده بأمر السموات والأرض وجحدوا أن يكون الأمر كذلك]</w:t>
      </w:r>
      <w:r w:rsidRPr="00507CF4">
        <w:rPr>
          <w:rFonts w:ascii="Traditional Arabic" w:hAnsi="Traditional Arabic" w:cs="Traditional Arabic"/>
          <w:rtl/>
          <w:lang w:bidi="ar-LB"/>
        </w:rPr>
        <w:t xml:space="preserve"> </w:t>
      </w:r>
      <w:r w:rsidR="0044609B"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هُمُ الْخَاسِرُونَ}</w:t>
      </w:r>
      <w:r w:rsidR="0044609B" w:rsidRPr="00507CF4">
        <w:rPr>
          <w:rFonts w:ascii="Traditional Arabic" w:hAnsi="Traditional Arabic" w:cs="Traditional Arabic"/>
          <w:rtl/>
          <w:lang w:bidi="ar-LB"/>
        </w:rPr>
        <w:t xml:space="preserve"> [الهالكون الذين خسروا الرحمة والثواب].</w:t>
      </w:r>
    </w:p>
    <w:p w14:paraId="1309A104" w14:textId="4C2766E6"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w:t>
      </w:r>
      <w:r w:rsidR="00AD273F" w:rsidRPr="00507CF4">
        <w:rPr>
          <w:rFonts w:ascii="Traditional Arabic" w:hAnsi="Traditional Arabic" w:cs="Traditional Arabic"/>
          <w:rtl/>
          <w:lang w:bidi="ar-LB"/>
        </w:rPr>
        <w:t>} لِمَن دعاك إلى دين ءابائك:</w:t>
      </w:r>
      <w:r w:rsidRPr="00507CF4">
        <w:rPr>
          <w:rFonts w:ascii="Traditional Arabic" w:hAnsi="Traditional Arabic" w:cs="Traditional Arabic"/>
          <w:rtl/>
          <w:lang w:bidi="ar-LB"/>
        </w:rPr>
        <w:t xml:space="preserve"> </w:t>
      </w:r>
      <w:r w:rsidR="00AD273F" w:rsidRPr="00507CF4">
        <w:rPr>
          <w:rFonts w:ascii="Traditional Arabic" w:hAnsi="Traditional Arabic" w:cs="Traditional Arabic"/>
          <w:rtl/>
          <w:lang w:bidi="ar-LB"/>
        </w:rPr>
        <w:t>{</w:t>
      </w:r>
      <w:r w:rsidRPr="00507CF4">
        <w:rPr>
          <w:rFonts w:ascii="Traditional Arabic" w:hAnsi="Traditional Arabic" w:cs="Traditional Arabic"/>
          <w:rtl/>
          <w:lang w:bidi="ar-LB"/>
        </w:rPr>
        <w:t>أَفَغَيْرَ اللَّهِ تَأْمُرُونِّي أَعْبُدُ</w:t>
      </w:r>
      <w:r w:rsidR="00AD273F" w:rsidRPr="00507CF4">
        <w:rPr>
          <w:rFonts w:ascii="Traditional Arabic" w:hAnsi="Traditional Arabic" w:cs="Traditional Arabic"/>
          <w:rtl/>
          <w:lang w:bidi="ar-LB"/>
        </w:rPr>
        <w:t>} أفغيرَ اللهِ أعبدُ بأمركم بعد هذا البيان</w:t>
      </w:r>
      <w:r w:rsidRPr="00507CF4">
        <w:rPr>
          <w:rFonts w:ascii="Traditional Arabic" w:hAnsi="Traditional Arabic" w:cs="Traditional Arabic"/>
          <w:rtl/>
          <w:lang w:bidi="ar-LB"/>
        </w:rPr>
        <w:t xml:space="preserve"> </w:t>
      </w:r>
      <w:r w:rsidR="00AD273F" w:rsidRPr="00507CF4">
        <w:rPr>
          <w:rFonts w:ascii="Traditional Arabic" w:hAnsi="Traditional Arabic" w:cs="Traditional Arabic"/>
          <w:rtl/>
          <w:lang w:bidi="ar-LB"/>
        </w:rPr>
        <w:t>{</w:t>
      </w:r>
      <w:r w:rsidRPr="00507CF4">
        <w:rPr>
          <w:rFonts w:ascii="Traditional Arabic" w:hAnsi="Traditional Arabic" w:cs="Traditional Arabic"/>
          <w:rtl/>
          <w:lang w:bidi="ar-LB"/>
        </w:rPr>
        <w:t>أَيُّهَا الْجَاهِلُونَ}</w:t>
      </w:r>
      <w:r w:rsidR="00AD273F" w:rsidRPr="00507CF4">
        <w:rPr>
          <w:rFonts w:ascii="Traditional Arabic" w:hAnsi="Traditional Arabic" w:cs="Traditional Arabic"/>
          <w:rtl/>
          <w:lang w:bidi="ar-LB"/>
        </w:rPr>
        <w:t xml:space="preserve"> بتوحيد الله، [وهذا توبيخ لهم وتقريع].</w:t>
      </w:r>
    </w:p>
    <w:p w14:paraId="7372D16B" w14:textId="0A4F576C"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أُوحِيَ إِلَيْكَ وَإِلَى الَّذِينَ مِنْ قَبْلِكَ</w:t>
      </w:r>
      <w:r w:rsidR="00AD273F" w:rsidRPr="00507CF4">
        <w:rPr>
          <w:rFonts w:ascii="Traditional Arabic" w:hAnsi="Traditional Arabic" w:cs="Traditional Arabic"/>
          <w:rtl/>
          <w:lang w:bidi="ar-LB"/>
        </w:rPr>
        <w:t>} من الأنبياء عليهم السلام</w:t>
      </w:r>
      <w:r w:rsidRPr="00507CF4">
        <w:rPr>
          <w:rFonts w:ascii="Traditional Arabic" w:hAnsi="Traditional Arabic" w:cs="Traditional Arabic"/>
          <w:rtl/>
          <w:lang w:bidi="ar-LB"/>
        </w:rPr>
        <w:t xml:space="preserve"> </w:t>
      </w:r>
      <w:r w:rsidR="00AD273F" w:rsidRPr="00507CF4">
        <w:rPr>
          <w:rFonts w:ascii="Traditional Arabic" w:hAnsi="Traditional Arabic" w:cs="Traditional Arabic"/>
          <w:rtl/>
          <w:lang w:bidi="ar-LB"/>
        </w:rPr>
        <w:t>{</w:t>
      </w:r>
      <w:r w:rsidRPr="00507CF4">
        <w:rPr>
          <w:rFonts w:ascii="Traditional Arabic" w:hAnsi="Traditional Arabic" w:cs="Traditional Arabic"/>
          <w:rtl/>
          <w:lang w:bidi="ar-LB"/>
        </w:rPr>
        <w:t>لَئِنْ أَشْرَكْتَ لَيَحْبَطَنَّ عَمَلُكَ</w:t>
      </w:r>
      <w:r w:rsidR="00AD273F" w:rsidRPr="00507CF4">
        <w:rPr>
          <w:rFonts w:ascii="Traditional Arabic" w:hAnsi="Traditional Arabic" w:cs="Traditional Arabic"/>
          <w:rtl/>
          <w:lang w:bidi="ar-LB"/>
        </w:rPr>
        <w:t>} لَيتلاشَيَنَّ ويبطُلَنَّ عملُك الذي عملتَ قبل الشرك [فلا يُعتَدُّ به ولا يثاب عليه]</w:t>
      </w:r>
      <w:r w:rsidRPr="00507CF4">
        <w:rPr>
          <w:rFonts w:ascii="Traditional Arabic" w:hAnsi="Traditional Arabic" w:cs="Traditional Arabic"/>
          <w:rtl/>
          <w:lang w:bidi="ar-LB"/>
        </w:rPr>
        <w:t xml:space="preserve"> </w:t>
      </w:r>
      <w:r w:rsidR="00AD273F" w:rsidRPr="00507CF4">
        <w:rPr>
          <w:rFonts w:ascii="Traditional Arabic" w:hAnsi="Traditional Arabic" w:cs="Traditional Arabic"/>
          <w:rtl/>
          <w:lang w:bidi="ar-LB"/>
        </w:rPr>
        <w:t>{</w:t>
      </w:r>
      <w:r w:rsidRPr="00507CF4">
        <w:rPr>
          <w:rFonts w:ascii="Traditional Arabic" w:hAnsi="Traditional Arabic" w:cs="Traditional Arabic"/>
          <w:rtl/>
          <w:lang w:bidi="ar-LB"/>
        </w:rPr>
        <w:t>وَلَتَكُونَنَّ مِنَ الْخَاسِرِينَ}</w:t>
      </w:r>
      <w:r w:rsidR="00AD273F" w:rsidRPr="00507CF4">
        <w:rPr>
          <w:rFonts w:ascii="Traditional Arabic" w:hAnsi="Traditional Arabic" w:cs="Traditional Arabic"/>
          <w:rtl/>
          <w:lang w:bidi="ar-LB"/>
        </w:rPr>
        <w:t xml:space="preserve"> وإنما صح هذا الكلام مع علمه تعالى بأن رُسُلَه لا يشركون، لأن الخطابَ للنبي عليه الصلاة والسلام، والمراد به غيره.</w:t>
      </w:r>
    </w:p>
    <w:p w14:paraId="16D8F434" w14:textId="264B6850"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اللَّهَ فَاعْبُدْ</w:t>
      </w:r>
      <w:r w:rsidR="00AD273F" w:rsidRPr="00507CF4">
        <w:rPr>
          <w:rFonts w:ascii="Traditional Arabic" w:hAnsi="Traditional Arabic" w:cs="Traditional Arabic"/>
          <w:rtl/>
          <w:lang w:bidi="ar-LB"/>
        </w:rPr>
        <w:t>} رَدٌّ لِمَا أَمروهُ به من عبادة ءالهتهم</w:t>
      </w:r>
      <w:r w:rsidRPr="00507CF4">
        <w:rPr>
          <w:rFonts w:ascii="Traditional Arabic" w:hAnsi="Traditional Arabic" w:cs="Traditional Arabic"/>
          <w:rtl/>
          <w:lang w:bidi="ar-LB"/>
        </w:rPr>
        <w:t xml:space="preserve"> </w:t>
      </w:r>
      <w:r w:rsidR="00AD273F" w:rsidRPr="00507CF4">
        <w:rPr>
          <w:rFonts w:ascii="Traditional Arabic" w:hAnsi="Traditional Arabic" w:cs="Traditional Arabic"/>
          <w:rtl/>
          <w:lang w:bidi="ar-LB"/>
        </w:rPr>
        <w:t>{</w:t>
      </w:r>
      <w:r w:rsidRPr="00507CF4">
        <w:rPr>
          <w:rFonts w:ascii="Traditional Arabic" w:hAnsi="Traditional Arabic" w:cs="Traditional Arabic"/>
          <w:rtl/>
          <w:lang w:bidi="ar-LB"/>
        </w:rPr>
        <w:t>وَكُن مِّنْ الشَّاكِرِينَ}</w:t>
      </w:r>
      <w:r w:rsidR="00AD273F" w:rsidRPr="00507CF4">
        <w:rPr>
          <w:rFonts w:ascii="Traditional Arabic" w:hAnsi="Traditional Arabic" w:cs="Traditional Arabic"/>
          <w:rtl/>
          <w:lang w:bidi="ar-LB"/>
        </w:rPr>
        <w:t xml:space="preserve"> على ما أنعمَ به عليك من أن جعلك سَيِّدَ ولدِ ءادم.</w:t>
      </w:r>
    </w:p>
    <w:p w14:paraId="1C1D2BF6" w14:textId="6EA043AD"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قَدَرُوا اللَّهَ حَقَّ قَدْرِهِ</w:t>
      </w:r>
      <w:r w:rsidR="00A939E4" w:rsidRPr="00507CF4">
        <w:rPr>
          <w:rFonts w:ascii="Traditional Arabic" w:hAnsi="Traditional Arabic" w:cs="Traditional Arabic"/>
          <w:rtl/>
          <w:lang w:bidi="ar-LB"/>
        </w:rPr>
        <w:t>} وما عظَّموه حقَّ عَظَمَته إذ دَعَوكَ إلى عبادة غيره، ثم نَبَّههم على عظمته وجَلالةِ شأنه فقال:</w:t>
      </w:r>
      <w:r w:rsidRPr="00507CF4">
        <w:rPr>
          <w:rFonts w:ascii="Traditional Arabic" w:hAnsi="Traditional Arabic" w:cs="Traditional Arabic"/>
          <w:rtl/>
          <w:lang w:bidi="ar-LB"/>
        </w:rPr>
        <w:t xml:space="preserve"> </w:t>
      </w:r>
      <w:r w:rsidR="00A939E4" w:rsidRPr="00507CF4">
        <w:rPr>
          <w:rFonts w:ascii="Traditional Arabic" w:hAnsi="Traditional Arabic" w:cs="Traditional Arabic"/>
          <w:rtl/>
          <w:lang w:bidi="ar-LB"/>
        </w:rPr>
        <w:t>{</w:t>
      </w:r>
      <w:r w:rsidRPr="00507CF4">
        <w:rPr>
          <w:rFonts w:ascii="Traditional Arabic" w:hAnsi="Traditional Arabic" w:cs="Traditional Arabic"/>
          <w:rtl/>
          <w:lang w:bidi="ar-LB"/>
        </w:rPr>
        <w:t>وَالأَرْضُ جَمِيعًا قَبْضَتُهُ يَوْمَ الْقِيَامَةِ وَالسَّمَاوَاتُ مَطْوِيَّاتٌ بِيَمِينِهِ</w:t>
      </w:r>
      <w:r w:rsidR="00A939E4" w:rsidRPr="00507CF4">
        <w:rPr>
          <w:rFonts w:ascii="Traditional Arabic" w:hAnsi="Traditional Arabic" w:cs="Traditional Arabic"/>
          <w:rtl/>
          <w:lang w:bidi="ar-LB"/>
        </w:rPr>
        <w:t>} المراد بهذا الكلام إذا أخذتَه كما هو بجُملته ومجموعه تصويرُ عظمتهِ والتوقيفُ على كُنْهِ جلاله لا غيرُ، من غير ذهاب بالقبضة ولا باليمين إلى جهةِ حقيقةٍ أو جهةِ مجازٍ [مُعَيَّن، فلفظ القبضة واليمين حقيقة في الجارحة، والدليل العقلي قائم على امتناع ثبوت الأعضاء والجوارح لله تعالى، فوجب الحمل على المجاز، قاله أبو حيان</w:t>
      </w:r>
      <w:r w:rsidR="001D736A">
        <w:rPr>
          <w:rFonts w:ascii="Traditional Arabic" w:hAnsi="Traditional Arabic" w:cs="Traditional Arabic"/>
          <w:rtl/>
          <w:lang w:bidi="ar-LB"/>
        </w:rPr>
        <w:t xml:space="preserve"> </w:t>
      </w:r>
      <w:r w:rsidR="00A939E4" w:rsidRPr="00507CF4">
        <w:rPr>
          <w:rFonts w:ascii="Traditional Arabic" w:hAnsi="Traditional Arabic" w:cs="Traditional Arabic"/>
          <w:rtl/>
          <w:lang w:bidi="ar-LB"/>
        </w:rPr>
        <w:t xml:space="preserve">في البحر المحيط]، وقيل: قبضتُه: مِلكُه بلا مُدافعٍ ولا مُنازع. وبيمينه: بقدرته [وقال أبو حفص النسفي صاحب العقيدة النسفية المشهورة في كتابه «التيسير في التفسير»: وذِكرُ القبضة </w:t>
      </w:r>
      <w:r w:rsidR="006766C4" w:rsidRPr="00507CF4">
        <w:rPr>
          <w:rFonts w:ascii="Traditional Arabic" w:hAnsi="Traditional Arabic" w:cs="Traditional Arabic"/>
          <w:rtl/>
          <w:lang w:bidi="ar-LB"/>
        </w:rPr>
        <w:t>واليمين من المتشابه ولا يفهم من ذلك ما يفهم من أيدي الخلق وقبضتهم؛ لأنه تشبيه، وقد قال تعالى: {لَيْسَ كَمِثْلِهِ شَيْءٌ} [الشورى: 11]، بل يفهم منه التصرف فيها والقدرة على تغييرها، وهو مستعمل في كلام الناس على هذا المراد، يقال: هذه الولاية في يد السلطان وفي قبضته، ويُراد به الاستيلاء والقُدرة دون حقيقةِ إثباتِ اليد عليها وإدخالِها في قبضتها]. والمراد بالأرض الأرَضون السبع يشهد لذلك قوله: {جَمِيعًا}، والمطويات: مِنَ الطيِّ الذي هو ضد النشر كما قال تعالى: {يَوْمَ نَطْوِي السَّمَاءَ كَطَيِّ السِّجِلِّ لِلْكُتُبِ} [الأنبياء: 104] {</w:t>
      </w:r>
      <w:r w:rsidRPr="00507CF4">
        <w:rPr>
          <w:rFonts w:ascii="Traditional Arabic" w:hAnsi="Traditional Arabic" w:cs="Traditional Arabic"/>
          <w:rtl/>
          <w:lang w:bidi="ar-LB"/>
        </w:rPr>
        <w:t>سُبْحَانَهُ وَتَعَالَى عَمَّا يُشْرِكُونَ}</w:t>
      </w:r>
      <w:r w:rsidR="006766C4" w:rsidRPr="00507CF4">
        <w:rPr>
          <w:rFonts w:ascii="Traditional Arabic" w:hAnsi="Traditional Arabic" w:cs="Traditional Arabic"/>
          <w:rtl/>
          <w:lang w:bidi="ar-LB"/>
        </w:rPr>
        <w:t xml:space="preserve"> </w:t>
      </w:r>
      <w:r w:rsidR="009C0A60" w:rsidRPr="00507CF4">
        <w:rPr>
          <w:rFonts w:ascii="Traditional Arabic" w:hAnsi="Traditional Arabic" w:cs="Traditional Arabic"/>
          <w:rtl/>
          <w:lang w:bidi="ar-LB"/>
        </w:rPr>
        <w:t>ما أبعدَ مَنْ هذه قدرتُه وعظمتُه وما أعلاه عما يُضافُ إليه من الشركاء، [نَزَّه الله تعالى نفسه عن أن يكون ما ذكر من القبضِ والطي واليمين بجارحة].</w:t>
      </w:r>
    </w:p>
    <w:p w14:paraId="262C3145" w14:textId="1B4776F7"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{وَنُفِخَ فِي الصُّورِ</w:t>
      </w:r>
      <w:r w:rsidR="009C0A60" w:rsidRPr="00507CF4">
        <w:rPr>
          <w:rFonts w:ascii="Traditional Arabic" w:hAnsi="Traditional Arabic" w:cs="Traditional Arabic"/>
          <w:rtl/>
          <w:lang w:bidi="ar-LB"/>
        </w:rPr>
        <w:t>} [النفخة الأولى] {</w:t>
      </w:r>
      <w:r w:rsidRPr="00507CF4">
        <w:rPr>
          <w:rFonts w:ascii="Traditional Arabic" w:hAnsi="Traditional Arabic" w:cs="Traditional Arabic"/>
          <w:rtl/>
          <w:lang w:bidi="ar-LB"/>
        </w:rPr>
        <w:t>فَصَعِقَ</w:t>
      </w:r>
      <w:r w:rsidR="009C0A60" w:rsidRPr="00507CF4">
        <w:rPr>
          <w:rFonts w:ascii="Traditional Arabic" w:hAnsi="Traditional Arabic" w:cs="Traditional Arabic"/>
          <w:rtl/>
          <w:lang w:bidi="ar-LB"/>
        </w:rPr>
        <w:t>} مات</w:t>
      </w:r>
      <w:r w:rsidRPr="00507CF4">
        <w:rPr>
          <w:rFonts w:ascii="Traditional Arabic" w:hAnsi="Traditional Arabic" w:cs="Traditional Arabic"/>
          <w:rtl/>
          <w:lang w:bidi="ar-LB"/>
        </w:rPr>
        <w:t xml:space="preserve"> </w:t>
      </w:r>
      <w:r w:rsidR="009C0A60" w:rsidRPr="00507CF4">
        <w:rPr>
          <w:rFonts w:ascii="Traditional Arabic" w:hAnsi="Traditional Arabic" w:cs="Traditional Arabic"/>
          <w:rtl/>
          <w:lang w:bidi="ar-LB"/>
        </w:rPr>
        <w:t>{</w:t>
      </w:r>
      <w:r w:rsidRPr="00507CF4">
        <w:rPr>
          <w:rFonts w:ascii="Traditional Arabic" w:hAnsi="Traditional Arabic" w:cs="Traditional Arabic"/>
          <w:rtl/>
          <w:lang w:bidi="ar-LB"/>
        </w:rPr>
        <w:t>مَن فِي السَّمَاوَاتِ وَمَن فِي الأَرْضِ إِلاَّ مَن شَاء</w:t>
      </w:r>
      <w:r w:rsidR="009C0A6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اللَّهُ</w:t>
      </w:r>
      <w:r w:rsidR="009C0A60" w:rsidRPr="00507CF4">
        <w:rPr>
          <w:rFonts w:ascii="Traditional Arabic" w:hAnsi="Traditional Arabic" w:cs="Traditional Arabic"/>
          <w:rtl/>
          <w:lang w:bidi="ar-LB"/>
        </w:rPr>
        <w:t>} أي جبريلَ وميكائيلَ وإسرافيلَ ومَلَكَ الموت، وقيل: هم حملةُ العرش ورِضوانُ والحورُ العِينُ ومالكٌ والزبانيةُ، [وقيل غير ذلك]</w:t>
      </w:r>
      <w:r w:rsidRPr="00507CF4">
        <w:rPr>
          <w:rFonts w:ascii="Traditional Arabic" w:hAnsi="Traditional Arabic" w:cs="Traditional Arabic"/>
          <w:rtl/>
          <w:lang w:bidi="ar-LB"/>
        </w:rPr>
        <w:t xml:space="preserve"> </w:t>
      </w:r>
      <w:r w:rsidR="00304763" w:rsidRPr="00507CF4">
        <w:rPr>
          <w:rFonts w:ascii="Traditional Arabic" w:hAnsi="Traditional Arabic" w:cs="Traditional Arabic"/>
          <w:rtl/>
          <w:lang w:bidi="ar-LB"/>
        </w:rPr>
        <w:t>{</w:t>
      </w:r>
      <w:r w:rsidRPr="00507CF4">
        <w:rPr>
          <w:rFonts w:ascii="Traditional Arabic" w:hAnsi="Traditional Arabic" w:cs="Traditional Arabic"/>
          <w:rtl/>
          <w:lang w:bidi="ar-LB"/>
        </w:rPr>
        <w:t>ثُمَّ نُفِخَ فِيهِ أُخْرَى</w:t>
      </w:r>
      <w:r w:rsidR="00304763" w:rsidRPr="00507CF4">
        <w:rPr>
          <w:rFonts w:ascii="Traditional Arabic" w:hAnsi="Traditional Arabic" w:cs="Traditional Arabic"/>
          <w:rtl/>
          <w:lang w:bidi="ar-LB"/>
        </w:rPr>
        <w:t>} نفخةٌ أخرى</w:t>
      </w:r>
      <w:r w:rsidRPr="00507CF4">
        <w:rPr>
          <w:rFonts w:ascii="Traditional Arabic" w:hAnsi="Traditional Arabic" w:cs="Traditional Arabic"/>
          <w:rtl/>
          <w:lang w:bidi="ar-LB"/>
        </w:rPr>
        <w:t xml:space="preserve"> </w:t>
      </w:r>
      <w:r w:rsidR="00304763" w:rsidRPr="00507CF4">
        <w:rPr>
          <w:rFonts w:ascii="Traditional Arabic" w:hAnsi="Traditional Arabic" w:cs="Traditional Arabic"/>
          <w:rtl/>
          <w:lang w:bidi="ar-LB"/>
        </w:rPr>
        <w:t>{</w:t>
      </w:r>
      <w:r w:rsidRPr="00507CF4">
        <w:rPr>
          <w:rFonts w:ascii="Traditional Arabic" w:hAnsi="Traditional Arabic" w:cs="Traditional Arabic"/>
          <w:rtl/>
          <w:lang w:bidi="ar-LB"/>
        </w:rPr>
        <w:t>فَإِذَا هُم قِيَامٌ يَنظُرُونَ}</w:t>
      </w:r>
      <w:r w:rsidR="00304763" w:rsidRPr="00507CF4">
        <w:rPr>
          <w:rFonts w:ascii="Traditional Arabic" w:hAnsi="Traditional Arabic" w:cs="Traditional Arabic"/>
          <w:rtl/>
          <w:lang w:bidi="ar-LB"/>
        </w:rPr>
        <w:t xml:space="preserve"> [فإذا الأمواتُ قيامٌ من قبورهم] يُقَلِّبونَ أبصارَهم</w:t>
      </w:r>
      <w:r w:rsidR="004C4E23" w:rsidRPr="00507CF4">
        <w:rPr>
          <w:rFonts w:ascii="Traditional Arabic" w:hAnsi="Traditional Arabic" w:cs="Traditional Arabic"/>
          <w:rtl/>
          <w:lang w:bidi="ar-LB"/>
        </w:rPr>
        <w:t xml:space="preserve"> في الجهات نَظَرَ </w:t>
      </w:r>
      <w:r w:rsidR="00507CF4">
        <w:rPr>
          <w:rFonts w:ascii="Traditional Arabic" w:hAnsi="Traditional Arabic" w:cs="Traditional Arabic"/>
          <w:rtl/>
          <w:lang w:bidi="ar-LB"/>
        </w:rPr>
        <w:t>الـمَ</w:t>
      </w:r>
      <w:r w:rsidR="004C4E23" w:rsidRPr="00507CF4">
        <w:rPr>
          <w:rFonts w:ascii="Traditional Arabic" w:hAnsi="Traditional Arabic" w:cs="Traditional Arabic"/>
          <w:rtl/>
          <w:lang w:bidi="ar-LB"/>
        </w:rPr>
        <w:t>بْهوت إذا فاجأه خَطْبٌ</w:t>
      </w:r>
      <w:r w:rsidR="004C4E23" w:rsidRPr="00507CF4">
        <w:rPr>
          <w:rFonts w:ascii="Traditional Arabic" w:hAnsi="Traditional Arabic" w:cs="Traditional Arabic"/>
          <w:vertAlign w:val="superscript"/>
          <w:rtl/>
          <w:lang w:bidi="ar-LB"/>
        </w:rPr>
        <w:t>(</w:t>
      </w:r>
      <w:r w:rsidR="004C4E23" w:rsidRPr="00507CF4">
        <w:rPr>
          <w:rStyle w:val="ab"/>
          <w:rFonts w:ascii="Traditional Arabic" w:hAnsi="Traditional Arabic" w:cs="Traditional Arabic"/>
          <w:rtl/>
          <w:lang w:bidi="ar-LB"/>
        </w:rPr>
        <w:footnoteReference w:id="556"/>
      </w:r>
      <w:r w:rsidR="004C4E23" w:rsidRPr="00507CF4">
        <w:rPr>
          <w:rFonts w:ascii="Traditional Arabic" w:hAnsi="Traditional Arabic" w:cs="Traditional Arabic"/>
          <w:vertAlign w:val="superscript"/>
          <w:rtl/>
          <w:lang w:bidi="ar-LB"/>
        </w:rPr>
        <w:t>)</w:t>
      </w:r>
      <w:r w:rsidR="004C4E23" w:rsidRPr="00507CF4">
        <w:rPr>
          <w:rFonts w:ascii="Traditional Arabic" w:hAnsi="Traditional Arabic" w:cs="Traditional Arabic"/>
          <w:rtl/>
          <w:lang w:bidi="ar-LB"/>
        </w:rPr>
        <w:t>.</w:t>
      </w:r>
    </w:p>
    <w:p w14:paraId="086AE0B0" w14:textId="37170DB8"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{وَأَشْرَقَتِ الأَرْضُ</w:t>
      </w:r>
      <w:r w:rsidR="004C4E23" w:rsidRPr="00507CF4">
        <w:rPr>
          <w:rFonts w:ascii="Traditional Arabic" w:hAnsi="Traditional Arabic" w:cs="Traditional Arabic"/>
          <w:rtl/>
          <w:lang w:bidi="ar-LB"/>
        </w:rPr>
        <w:t>} أضاءت</w:t>
      </w:r>
      <w:r w:rsidRPr="00507CF4">
        <w:rPr>
          <w:rFonts w:ascii="Traditional Arabic" w:hAnsi="Traditional Arabic" w:cs="Traditional Arabic"/>
          <w:rtl/>
          <w:lang w:bidi="ar-LB"/>
        </w:rPr>
        <w:t xml:space="preserve"> </w:t>
      </w:r>
      <w:r w:rsidR="004C4E23" w:rsidRPr="00507CF4">
        <w:rPr>
          <w:rFonts w:ascii="Traditional Arabic" w:hAnsi="Traditional Arabic" w:cs="Traditional Arabic"/>
          <w:rtl/>
          <w:lang w:bidi="ar-LB"/>
        </w:rPr>
        <w:t>{</w:t>
      </w:r>
      <w:r w:rsidRPr="00507CF4">
        <w:rPr>
          <w:rFonts w:ascii="Traditional Arabic" w:hAnsi="Traditional Arabic" w:cs="Traditional Arabic"/>
          <w:rtl/>
          <w:lang w:bidi="ar-LB"/>
        </w:rPr>
        <w:t>بِنُورِ رَبِّهَا</w:t>
      </w:r>
      <w:r w:rsidR="004C4E23" w:rsidRPr="00507CF4">
        <w:rPr>
          <w:rFonts w:ascii="Traditional Arabic" w:hAnsi="Traditional Arabic" w:cs="Traditional Arabic"/>
          <w:rtl/>
          <w:lang w:bidi="ar-LB"/>
        </w:rPr>
        <w:t>} أي بعدله بطريق الاستعارة يقال للملك العادل: أشرقت الآفاق بعَدلِكَ وأضاءت الدنيا بقسطك، كما يقال أظلمت الدنيا بِجَوْر فلان، وقال الإمام أبو منصور رحمه الله: يجوز أن يخلق الله نورًا فينوِّرُ به أرض الموقف وإضافته إليه تعالى للتخصيص كبيت الله، وناقة الله.</w:t>
      </w:r>
      <w:r w:rsidRPr="00507CF4">
        <w:rPr>
          <w:rFonts w:ascii="Traditional Arabic" w:hAnsi="Traditional Arabic" w:cs="Traditional Arabic"/>
          <w:rtl/>
          <w:lang w:bidi="ar-LB"/>
        </w:rPr>
        <w:t xml:space="preserve"> </w:t>
      </w:r>
      <w:r w:rsidR="004C4E23" w:rsidRPr="00507CF4">
        <w:rPr>
          <w:rFonts w:ascii="Traditional Arabic" w:hAnsi="Traditional Arabic" w:cs="Traditional Arabic"/>
          <w:rtl/>
          <w:lang w:bidi="ar-LB"/>
        </w:rPr>
        <w:t>{</w:t>
      </w:r>
      <w:r w:rsidRPr="00507CF4">
        <w:rPr>
          <w:rFonts w:ascii="Traditional Arabic" w:hAnsi="Traditional Arabic" w:cs="Traditional Arabic"/>
          <w:rtl/>
          <w:lang w:bidi="ar-LB"/>
        </w:rPr>
        <w:t>وَوُضِعَ الْكِتَابُ</w:t>
      </w:r>
      <w:r w:rsidR="004C4E23" w:rsidRPr="00507CF4">
        <w:rPr>
          <w:rFonts w:ascii="Traditional Arabic" w:hAnsi="Traditional Arabic" w:cs="Traditional Arabic"/>
          <w:rtl/>
          <w:lang w:bidi="ar-LB"/>
        </w:rPr>
        <w:t>} أي صحائفُ الأعمال</w:t>
      </w:r>
      <w:r w:rsidRPr="00507CF4">
        <w:rPr>
          <w:rFonts w:ascii="Traditional Arabic" w:hAnsi="Traditional Arabic" w:cs="Traditional Arabic"/>
          <w:rtl/>
          <w:lang w:bidi="ar-LB"/>
        </w:rPr>
        <w:t xml:space="preserve"> </w:t>
      </w:r>
      <w:r w:rsidR="004C4E23" w:rsidRPr="00507CF4">
        <w:rPr>
          <w:rFonts w:ascii="Traditional Arabic" w:hAnsi="Traditional Arabic" w:cs="Traditional Arabic"/>
          <w:rtl/>
          <w:lang w:bidi="ar-LB"/>
        </w:rPr>
        <w:t>{</w:t>
      </w:r>
      <w:r w:rsidRPr="00507CF4">
        <w:rPr>
          <w:rFonts w:ascii="Traditional Arabic" w:hAnsi="Traditional Arabic" w:cs="Traditional Arabic"/>
          <w:rtl/>
          <w:lang w:bidi="ar-LB"/>
        </w:rPr>
        <w:t>وَجِيءَ بِالنَّبِيِّينَ</w:t>
      </w:r>
      <w:r w:rsidR="004C4E23" w:rsidRPr="00507CF4">
        <w:rPr>
          <w:rFonts w:ascii="Traditional Arabic" w:hAnsi="Traditional Arabic" w:cs="Traditional Arabic"/>
          <w:rtl/>
          <w:lang w:bidi="ar-LB"/>
        </w:rPr>
        <w:t>} ليسألَهم ربُّهم عن تبليغ الرسالة وما أجابَهم قومُهم</w:t>
      </w:r>
      <w:r w:rsidRPr="00507CF4">
        <w:rPr>
          <w:rFonts w:ascii="Traditional Arabic" w:hAnsi="Traditional Arabic" w:cs="Traditional Arabic"/>
          <w:rtl/>
          <w:lang w:bidi="ar-LB"/>
        </w:rPr>
        <w:t xml:space="preserve"> </w:t>
      </w:r>
      <w:r w:rsidR="004C4E23" w:rsidRPr="00507CF4">
        <w:rPr>
          <w:rFonts w:ascii="Traditional Arabic" w:hAnsi="Traditional Arabic" w:cs="Traditional Arabic"/>
          <w:rtl/>
          <w:lang w:bidi="ar-LB"/>
        </w:rPr>
        <w:t>{</w:t>
      </w:r>
      <w:r w:rsidRPr="00507CF4">
        <w:rPr>
          <w:rFonts w:ascii="Traditional Arabic" w:hAnsi="Traditional Arabic" w:cs="Traditional Arabic"/>
          <w:rtl/>
          <w:lang w:bidi="ar-LB"/>
        </w:rPr>
        <w:t>وَالشُّهَدَاء</w:t>
      </w:r>
      <w:r w:rsidR="004C4E23" w:rsidRPr="00507CF4">
        <w:rPr>
          <w:rFonts w:ascii="Traditional Arabic" w:hAnsi="Traditional Arabic" w:cs="Traditional Arabic"/>
          <w:rtl/>
          <w:lang w:bidi="ar-LB"/>
        </w:rPr>
        <w:t>ِ} والحَفَظَةِ، وقيل: هم الأبرار في كل زمان يشهدون على أهل ذلك الزمان</w:t>
      </w:r>
      <w:r w:rsidRPr="00507CF4">
        <w:rPr>
          <w:rFonts w:ascii="Traditional Arabic" w:hAnsi="Traditional Arabic" w:cs="Traditional Arabic"/>
          <w:rtl/>
          <w:lang w:bidi="ar-LB"/>
        </w:rPr>
        <w:t xml:space="preserve"> </w:t>
      </w:r>
      <w:r w:rsidR="004C4E23" w:rsidRPr="00507CF4">
        <w:rPr>
          <w:rFonts w:ascii="Traditional Arabic" w:hAnsi="Traditional Arabic" w:cs="Traditional Arabic"/>
          <w:rtl/>
          <w:lang w:bidi="ar-LB"/>
        </w:rPr>
        <w:t>{</w:t>
      </w:r>
      <w:r w:rsidRPr="00507CF4">
        <w:rPr>
          <w:rFonts w:ascii="Traditional Arabic" w:hAnsi="Traditional Arabic" w:cs="Traditional Arabic"/>
          <w:rtl/>
          <w:lang w:bidi="ar-LB"/>
        </w:rPr>
        <w:t>وَقُضِيَ بَيْنَهُم</w:t>
      </w:r>
      <w:r w:rsidR="004C4E23" w:rsidRPr="00507CF4">
        <w:rPr>
          <w:rFonts w:ascii="Traditional Arabic" w:hAnsi="Traditional Arabic" w:cs="Traditional Arabic"/>
          <w:rtl/>
          <w:lang w:bidi="ar-LB"/>
        </w:rPr>
        <w:t>} بين العباد</w:t>
      </w:r>
      <w:r w:rsidRPr="00507CF4">
        <w:rPr>
          <w:rFonts w:ascii="Traditional Arabic" w:hAnsi="Traditional Arabic" w:cs="Traditional Arabic"/>
          <w:rtl/>
          <w:lang w:bidi="ar-LB"/>
        </w:rPr>
        <w:t xml:space="preserve"> </w:t>
      </w:r>
      <w:r w:rsidR="004C4E23" w:rsidRPr="00507CF4">
        <w:rPr>
          <w:rFonts w:ascii="Traditional Arabic" w:hAnsi="Traditional Arabic" w:cs="Traditional Arabic"/>
          <w:rtl/>
          <w:lang w:bidi="ar-LB"/>
        </w:rPr>
        <w:t>{</w:t>
      </w:r>
      <w:r w:rsidRPr="00507CF4">
        <w:rPr>
          <w:rFonts w:ascii="Traditional Arabic" w:hAnsi="Traditional Arabic" w:cs="Traditional Arabic"/>
          <w:rtl/>
          <w:lang w:bidi="ar-LB"/>
        </w:rPr>
        <w:t>بِالْحَقِّ</w:t>
      </w:r>
      <w:r w:rsidR="004C4E23" w:rsidRPr="00507CF4">
        <w:rPr>
          <w:rFonts w:ascii="Traditional Arabic" w:hAnsi="Traditional Arabic" w:cs="Traditional Arabic"/>
          <w:rtl/>
          <w:lang w:bidi="ar-LB"/>
        </w:rPr>
        <w:t>} بالعدل</w:t>
      </w:r>
      <w:r w:rsidRPr="00507CF4">
        <w:rPr>
          <w:rFonts w:ascii="Traditional Arabic" w:hAnsi="Traditional Arabic" w:cs="Traditional Arabic"/>
          <w:rtl/>
          <w:lang w:bidi="ar-LB"/>
        </w:rPr>
        <w:t xml:space="preserve"> </w:t>
      </w:r>
      <w:r w:rsidR="004C4E23" w:rsidRPr="00507CF4">
        <w:rPr>
          <w:rFonts w:ascii="Traditional Arabic" w:hAnsi="Traditional Arabic" w:cs="Traditional Arabic"/>
          <w:rtl/>
          <w:lang w:bidi="ar-LB"/>
        </w:rPr>
        <w:t>{</w:t>
      </w:r>
      <w:r w:rsidRPr="00507CF4">
        <w:rPr>
          <w:rFonts w:ascii="Traditional Arabic" w:hAnsi="Traditional Arabic" w:cs="Traditional Arabic"/>
          <w:rtl/>
          <w:lang w:bidi="ar-LB"/>
        </w:rPr>
        <w:t>وَهُمْ لا يُظْلَمُونَ}</w:t>
      </w:r>
      <w:r w:rsidR="004C4E23" w:rsidRPr="00507CF4">
        <w:rPr>
          <w:rFonts w:ascii="Traditional Arabic" w:hAnsi="Traditional Arabic" w:cs="Traditional Arabic"/>
          <w:rtl/>
          <w:lang w:bidi="ar-LB"/>
        </w:rPr>
        <w:t xml:space="preserve"> خَتَمَ الآيةَ بنفي الظلم كما افتتحها بإثباتِ العدل.</w:t>
      </w:r>
    </w:p>
    <w:p w14:paraId="073A7165" w14:textId="700E8D87"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{وَوُفِّيَتْ كُلُّ نَفْسٍ مَّا عَمِلَتْ</w:t>
      </w:r>
      <w:r w:rsidR="004C4E23" w:rsidRPr="00507CF4">
        <w:rPr>
          <w:rFonts w:ascii="Traditional Arabic" w:hAnsi="Traditional Arabic" w:cs="Traditional Arabic"/>
          <w:rtl/>
          <w:lang w:bidi="ar-LB"/>
        </w:rPr>
        <w:t>} أي جزاءَهُ</w:t>
      </w:r>
      <w:r w:rsidRPr="00507CF4">
        <w:rPr>
          <w:rFonts w:ascii="Traditional Arabic" w:hAnsi="Traditional Arabic" w:cs="Traditional Arabic"/>
          <w:rtl/>
          <w:lang w:bidi="ar-LB"/>
        </w:rPr>
        <w:t xml:space="preserve"> </w:t>
      </w:r>
      <w:r w:rsidR="004C4E23" w:rsidRPr="00507CF4">
        <w:rPr>
          <w:rFonts w:ascii="Traditional Arabic" w:hAnsi="Traditional Arabic" w:cs="Traditional Arabic"/>
          <w:rtl/>
          <w:lang w:bidi="ar-LB"/>
        </w:rPr>
        <w:t>{</w:t>
      </w:r>
      <w:r w:rsidRPr="00507CF4">
        <w:rPr>
          <w:rFonts w:ascii="Traditional Arabic" w:hAnsi="Traditional Arabic" w:cs="Traditional Arabic"/>
          <w:rtl/>
          <w:lang w:bidi="ar-LB"/>
        </w:rPr>
        <w:t>وَهُوَ أَعْلَمُ بِمَا يَفْعَلُونَ}</w:t>
      </w:r>
      <w:r w:rsidR="004C4E23" w:rsidRPr="00507CF4">
        <w:rPr>
          <w:rFonts w:ascii="Traditional Arabic" w:hAnsi="Traditional Arabic" w:cs="Traditional Arabic"/>
          <w:rtl/>
          <w:lang w:bidi="ar-LB"/>
        </w:rPr>
        <w:t xml:space="preserve"> مِن غير كتاب ولا شاهد، وقيل: هذه الآيةُ تفسيرُ قوله:</w:t>
      </w:r>
      <w:r w:rsidR="004C5106" w:rsidRPr="00507CF4">
        <w:rPr>
          <w:rFonts w:ascii="Traditional Arabic" w:hAnsi="Traditional Arabic" w:cs="Traditional Arabic"/>
          <w:rtl/>
          <w:lang w:bidi="ar-LB"/>
        </w:rPr>
        <w:t xml:space="preserve"> [وَهُمْ لَا يُظْلَمُونَ} أي وَوُفِّيتْ كلُّ نفس ما عملت من خير أو شَرّ لا يُزادُ في شَرّ ولا يُنقصُ من خير.</w:t>
      </w:r>
    </w:p>
    <w:p w14:paraId="681CDEAB" w14:textId="4356B5DB"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{وَسِيقَ الَّذِينَ كَفَرُوا إِلَى جَهَنَّمَ</w:t>
      </w:r>
      <w:r w:rsidR="004C5106" w:rsidRPr="00507CF4">
        <w:rPr>
          <w:rFonts w:ascii="Traditional Arabic" w:hAnsi="Traditional Arabic" w:cs="Traditional Arabic"/>
          <w:rtl/>
          <w:lang w:bidi="ar-LB"/>
        </w:rPr>
        <w:t>} سَوقًا عنيفًا، كما يُفعلُ بالأُسارى والخارجين على السلطان إذا سيقوا إلى حبس أو قتل</w:t>
      </w:r>
      <w:r w:rsidRPr="00507CF4">
        <w:rPr>
          <w:rFonts w:ascii="Traditional Arabic" w:hAnsi="Traditional Arabic" w:cs="Traditional Arabic"/>
          <w:rtl/>
          <w:lang w:bidi="ar-LB"/>
        </w:rPr>
        <w:t xml:space="preserve"> </w:t>
      </w:r>
      <w:r w:rsidR="004C5106" w:rsidRPr="00507CF4">
        <w:rPr>
          <w:rFonts w:ascii="Traditional Arabic" w:hAnsi="Traditional Arabic" w:cs="Traditional Arabic"/>
          <w:rtl/>
          <w:lang w:bidi="ar-LB"/>
        </w:rPr>
        <w:t>{</w:t>
      </w:r>
      <w:r w:rsidRPr="00507CF4">
        <w:rPr>
          <w:rFonts w:ascii="Traditional Arabic" w:hAnsi="Traditional Arabic" w:cs="Traditional Arabic"/>
          <w:rtl/>
          <w:lang w:bidi="ar-LB"/>
        </w:rPr>
        <w:t>زُمَرًا</w:t>
      </w:r>
      <w:r w:rsidR="004C5106" w:rsidRPr="00507CF4">
        <w:rPr>
          <w:rFonts w:ascii="Traditional Arabic" w:hAnsi="Traditional Arabic" w:cs="Traditional Arabic"/>
          <w:rtl/>
          <w:lang w:bidi="ar-LB"/>
        </w:rPr>
        <w:t>} أفواجًا متفرقة بعضُها في إِثر بعض</w:t>
      </w:r>
      <w:r w:rsidRPr="00507CF4">
        <w:rPr>
          <w:rFonts w:ascii="Traditional Arabic" w:hAnsi="Traditional Arabic" w:cs="Traditional Arabic"/>
          <w:rtl/>
          <w:lang w:bidi="ar-LB"/>
        </w:rPr>
        <w:t xml:space="preserve"> </w:t>
      </w:r>
      <w:r w:rsidR="004C5106" w:rsidRPr="00507CF4">
        <w:rPr>
          <w:rFonts w:ascii="Traditional Arabic" w:hAnsi="Traditional Arabic" w:cs="Traditional Arabic"/>
          <w:rtl/>
          <w:lang w:bidi="ar-LB"/>
        </w:rPr>
        <w:t>{</w:t>
      </w:r>
      <w:r w:rsidRPr="00507CF4">
        <w:rPr>
          <w:rFonts w:ascii="Traditional Arabic" w:hAnsi="Traditional Arabic" w:cs="Traditional Arabic"/>
          <w:rtl/>
          <w:lang w:bidi="ar-LB"/>
        </w:rPr>
        <w:t>حَتَّى إِذَا جَاؤُوهَا فُتِحَتْ أَبْوَابُهَا</w:t>
      </w:r>
      <w:r w:rsidR="004C5106" w:rsidRPr="00507CF4">
        <w:rPr>
          <w:rFonts w:ascii="Traditional Arabic" w:hAnsi="Traditional Arabic" w:cs="Traditional Arabic"/>
          <w:rtl/>
          <w:lang w:bidi="ar-LB"/>
        </w:rPr>
        <w:t>} وهي سبعةٌ</w:t>
      </w:r>
      <w:r w:rsidRPr="00507CF4">
        <w:rPr>
          <w:rFonts w:ascii="Traditional Arabic" w:hAnsi="Traditional Arabic" w:cs="Traditional Arabic"/>
          <w:rtl/>
          <w:lang w:bidi="ar-LB"/>
        </w:rPr>
        <w:t xml:space="preserve"> </w:t>
      </w:r>
      <w:r w:rsidR="004C5106" w:rsidRPr="00507CF4">
        <w:rPr>
          <w:rFonts w:ascii="Traditional Arabic" w:hAnsi="Traditional Arabic" w:cs="Traditional Arabic"/>
          <w:rtl/>
          <w:lang w:bidi="ar-LB"/>
        </w:rPr>
        <w:t>{</w:t>
      </w:r>
      <w:r w:rsidRPr="00507CF4">
        <w:rPr>
          <w:rFonts w:ascii="Traditional Arabic" w:hAnsi="Traditional Arabic" w:cs="Traditional Arabic"/>
          <w:rtl/>
          <w:lang w:bidi="ar-LB"/>
        </w:rPr>
        <w:t>وَقَالَ لَهُمْ خَزَنَتُهَا</w:t>
      </w:r>
      <w:r w:rsidR="004C5106" w:rsidRPr="00507CF4">
        <w:rPr>
          <w:rFonts w:ascii="Traditional Arabic" w:hAnsi="Traditional Arabic" w:cs="Traditional Arabic"/>
          <w:rtl/>
          <w:lang w:bidi="ar-LB"/>
        </w:rPr>
        <w:t xml:space="preserve">} حَفَظةُ جهنمَ وهم الملائكة </w:t>
      </w:r>
      <w:r w:rsidR="00507CF4">
        <w:rPr>
          <w:rFonts w:ascii="Traditional Arabic" w:hAnsi="Traditional Arabic" w:cs="Traditional Arabic"/>
          <w:rtl/>
          <w:lang w:bidi="ar-LB"/>
        </w:rPr>
        <w:t>الـمُ</w:t>
      </w:r>
      <w:r w:rsidR="004C5106" w:rsidRPr="00507CF4">
        <w:rPr>
          <w:rFonts w:ascii="Traditional Arabic" w:hAnsi="Traditional Arabic" w:cs="Traditional Arabic"/>
          <w:rtl/>
          <w:lang w:bidi="ar-LB"/>
        </w:rPr>
        <w:t>وَكَّلون بتعذيب أهلها [على وجه التقريع والتوبيخ]: {</w:t>
      </w:r>
      <w:r w:rsidRPr="00507CF4">
        <w:rPr>
          <w:rFonts w:ascii="Traditional Arabic" w:hAnsi="Traditional Arabic" w:cs="Traditional Arabic"/>
          <w:rtl/>
          <w:lang w:bidi="ar-LB"/>
        </w:rPr>
        <w:t>أَلَمْ يَأْتِكُمْ رُسُلٌ مِّنكُمْ</w:t>
      </w:r>
      <w:r w:rsidR="004C5106" w:rsidRPr="00507CF4">
        <w:rPr>
          <w:rFonts w:ascii="Traditional Arabic" w:hAnsi="Traditional Arabic" w:cs="Traditional Arabic"/>
          <w:rtl/>
          <w:lang w:bidi="ar-LB"/>
        </w:rPr>
        <w:t>} من بني ءادم</w:t>
      </w:r>
      <w:r w:rsidRPr="00507CF4">
        <w:rPr>
          <w:rFonts w:ascii="Traditional Arabic" w:hAnsi="Traditional Arabic" w:cs="Traditional Arabic"/>
          <w:rtl/>
          <w:lang w:bidi="ar-LB"/>
        </w:rPr>
        <w:t xml:space="preserve"> </w:t>
      </w:r>
      <w:r w:rsidR="004C5106" w:rsidRPr="00507CF4">
        <w:rPr>
          <w:rFonts w:ascii="Traditional Arabic" w:hAnsi="Traditional Arabic" w:cs="Traditional Arabic"/>
          <w:rtl/>
          <w:lang w:bidi="ar-LB"/>
        </w:rPr>
        <w:t>{</w:t>
      </w:r>
      <w:r w:rsidRPr="00507CF4">
        <w:rPr>
          <w:rFonts w:ascii="Traditional Arabic" w:hAnsi="Traditional Arabic" w:cs="Traditional Arabic"/>
          <w:rtl/>
          <w:lang w:bidi="ar-LB"/>
        </w:rPr>
        <w:t>يَتْلُونَ عَلَيْكُمْ آيَاتِ رَبِّكُمْ وَيُنذِرُونَكُمْ لِقَاء يَوْمِكُمْ هَذَا</w:t>
      </w:r>
      <w:r w:rsidR="004C5106" w:rsidRPr="00507CF4">
        <w:rPr>
          <w:rFonts w:ascii="Traditional Arabic" w:hAnsi="Traditional Arabic" w:cs="Traditional Arabic"/>
          <w:rtl/>
          <w:lang w:bidi="ar-LB"/>
        </w:rPr>
        <w:t>} أي وقتِكم هذا، وهو وقتُ دخولهم النارَ لا يومُ القيامة</w:t>
      </w:r>
      <w:r w:rsidRPr="00507CF4">
        <w:rPr>
          <w:rFonts w:ascii="Traditional Arabic" w:hAnsi="Traditional Arabic" w:cs="Traditional Arabic"/>
          <w:rtl/>
          <w:lang w:bidi="ar-LB"/>
        </w:rPr>
        <w:t xml:space="preserve"> </w:t>
      </w:r>
      <w:r w:rsidR="004C5106"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بَلَى</w:t>
      </w:r>
      <w:r w:rsidR="004C5106" w:rsidRPr="00507CF4">
        <w:rPr>
          <w:rFonts w:ascii="Traditional Arabic" w:hAnsi="Traditional Arabic" w:cs="Traditional Arabic"/>
          <w:rtl/>
          <w:lang w:bidi="ar-LB"/>
        </w:rPr>
        <w:t>} أَتَوْنا وتَلَوا علينا</w:t>
      </w:r>
      <w:r w:rsidRPr="00507CF4">
        <w:rPr>
          <w:rFonts w:ascii="Traditional Arabic" w:hAnsi="Traditional Arabic" w:cs="Traditional Arabic"/>
          <w:rtl/>
          <w:lang w:bidi="ar-LB"/>
        </w:rPr>
        <w:t xml:space="preserve"> </w:t>
      </w:r>
      <w:r w:rsidR="004C5106"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حَقَّتْ كَلِمَةُ الْعَذَابِ عَلَى الْكَافِرِينَ}</w:t>
      </w:r>
      <w:r w:rsidR="004C5106" w:rsidRPr="00507CF4">
        <w:rPr>
          <w:rFonts w:ascii="Traditional Arabic" w:hAnsi="Traditional Arabic" w:cs="Traditional Arabic"/>
          <w:rtl/>
          <w:lang w:bidi="ar-LB"/>
        </w:rPr>
        <w:t xml:space="preserve"> ولكن [ثبتت] علينا كلمة الله {لأَمْلأنَّ جَهَنَّمَ مِنَ الْجِنَّةِ وَالنَّاسِ أَجْمَعِين} [هود: 119] بسوء أعمالنا فذكروا عملَهم الموجِبَ لكلمة العذاب وهو الكفر والضلال.</w:t>
      </w:r>
    </w:p>
    <w:p w14:paraId="3697420E" w14:textId="53423DE9"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{قِيلَ ادْخُلُوا أَبْوَابَ جَهَنَّمَ خَالِدِينَ فِيهَا</w:t>
      </w:r>
      <w:r w:rsidR="00EB0E72" w:rsidRPr="00507CF4">
        <w:rPr>
          <w:rFonts w:ascii="Traditional Arabic" w:hAnsi="Traditional Arabic" w:cs="Traditional Arabic"/>
          <w:rtl/>
          <w:lang w:bidi="ar-LB"/>
        </w:rPr>
        <w:t>} أي مُقَدِّرِينَ الخلودَ {</w:t>
      </w:r>
      <w:r w:rsidRPr="00507CF4">
        <w:rPr>
          <w:rFonts w:ascii="Traditional Arabic" w:hAnsi="Traditional Arabic" w:cs="Traditional Arabic"/>
          <w:rtl/>
          <w:lang w:bidi="ar-LB"/>
        </w:rPr>
        <w:t>فَبِئْسَ مَثْوَى الْمُتَكَبِّرِينَ}</w:t>
      </w:r>
      <w:r w:rsidR="00EB0E72" w:rsidRPr="00507CF4">
        <w:rPr>
          <w:rFonts w:ascii="Traditional Arabic" w:hAnsi="Traditional Arabic" w:cs="Traditional Arabic"/>
          <w:rtl/>
          <w:lang w:bidi="ar-LB"/>
        </w:rPr>
        <w:t xml:space="preserve"> [فَقَبُحَ منزلُ المتعالين في الدنيا على الله أَنْ يوحدوه ويؤمنوا برسله اليوم] جهنمُ.</w:t>
      </w:r>
    </w:p>
    <w:p w14:paraId="63CDD732" w14:textId="717C566B"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{وَسِيقَ الَّذِينَ اتَّقَوْا رَبَّهُمْ إِلَى الْجَنَّةِ زُمَرًا</w:t>
      </w:r>
      <w:r w:rsidR="00EB0E72" w:rsidRPr="00507CF4">
        <w:rPr>
          <w:rFonts w:ascii="Traditional Arabic" w:hAnsi="Traditional Arabic" w:cs="Traditional Arabic"/>
          <w:rtl/>
          <w:lang w:bidi="ar-LB"/>
        </w:rPr>
        <w:t>} المرادُ سَوْقُ مراكبهم، لأنه لا يُذهبُ بهم إلا راكبين إلى دار الكرامة والرِّضوان، كما يُفعلُ بمَن يُكَرَّمُ ويُشَرَّفُ من الوافدين على بعض الملوك [فشَتَّانَ ما بين السَّوقَين]</w:t>
      </w:r>
      <w:r w:rsidRPr="00507CF4">
        <w:rPr>
          <w:rFonts w:ascii="Traditional Arabic" w:hAnsi="Traditional Arabic" w:cs="Traditional Arabic"/>
          <w:rtl/>
          <w:lang w:bidi="ar-LB"/>
        </w:rPr>
        <w:t xml:space="preserve"> </w:t>
      </w:r>
      <w:r w:rsidR="00EB0E72" w:rsidRPr="00507CF4">
        <w:rPr>
          <w:rFonts w:ascii="Traditional Arabic" w:hAnsi="Traditional Arabic" w:cs="Traditional Arabic"/>
          <w:rtl/>
          <w:lang w:bidi="ar-LB"/>
        </w:rPr>
        <w:t>{</w:t>
      </w:r>
      <w:r w:rsidRPr="00507CF4">
        <w:rPr>
          <w:rFonts w:ascii="Traditional Arabic" w:hAnsi="Traditional Arabic" w:cs="Traditional Arabic"/>
          <w:rtl/>
          <w:lang w:bidi="ar-LB"/>
        </w:rPr>
        <w:t>حَتَّى إِذَا جَاؤُوهَا وَفُتِحَتْ أَبْوَابُهَا</w:t>
      </w:r>
      <w:r w:rsidR="00EB0E72" w:rsidRPr="00507CF4">
        <w:rPr>
          <w:rFonts w:ascii="Traditional Arabic" w:hAnsi="Traditional Arabic" w:cs="Traditional Arabic"/>
          <w:rtl/>
          <w:lang w:bidi="ar-LB"/>
        </w:rPr>
        <w:t xml:space="preserve">} المعنى: حتى إذا جاؤوها وقعَ مجيئُهم مع فتح أبوابها، وقيل: أبوابُ جهنم لا تُفتح إلا عند دخول </w:t>
      </w:r>
      <w:r w:rsidR="001128D3" w:rsidRPr="00507CF4">
        <w:rPr>
          <w:rFonts w:ascii="Traditional Arabic" w:hAnsi="Traditional Arabic" w:cs="Traditional Arabic"/>
          <w:rtl/>
          <w:lang w:bidi="ar-LB"/>
        </w:rPr>
        <w:t>أهلها فيها، وأما أبواب الجنة فمتقدمٌ فتحُها لقوله تعالى: {جَنَّاتِ عَدْنٍ مُّفَتَّحَةً لَّهُمُ الأَبْوَابُ} [ص: 50] {</w:t>
      </w:r>
      <w:r w:rsidRPr="00507CF4">
        <w:rPr>
          <w:rFonts w:ascii="Traditional Arabic" w:hAnsi="Traditional Arabic" w:cs="Traditional Arabic"/>
          <w:rtl/>
          <w:lang w:bidi="ar-LB"/>
        </w:rPr>
        <w:t>وَقَالَ لَهُمْ خَزَنَتُهَا</w:t>
      </w:r>
      <w:r w:rsidR="001128D3" w:rsidRPr="00507CF4">
        <w:rPr>
          <w:rFonts w:ascii="Traditional Arabic" w:hAnsi="Traditional Arabic" w:cs="Traditional Arabic"/>
          <w:rtl/>
          <w:lang w:bidi="ar-LB"/>
        </w:rPr>
        <w:t>} أي: حَفظةُ الجنة</w:t>
      </w:r>
      <w:r w:rsidRPr="00507CF4">
        <w:rPr>
          <w:rFonts w:ascii="Traditional Arabic" w:hAnsi="Traditional Arabic" w:cs="Traditional Arabic"/>
          <w:rtl/>
          <w:lang w:bidi="ar-LB"/>
        </w:rPr>
        <w:t xml:space="preserve"> </w:t>
      </w:r>
      <w:r w:rsidR="001128D3" w:rsidRPr="00507CF4">
        <w:rPr>
          <w:rFonts w:ascii="Traditional Arabic" w:hAnsi="Traditional Arabic" w:cs="Traditional Arabic"/>
          <w:rtl/>
          <w:lang w:bidi="ar-LB"/>
        </w:rPr>
        <w:t>{</w:t>
      </w:r>
      <w:r w:rsidRPr="00507CF4">
        <w:rPr>
          <w:rFonts w:ascii="Traditional Arabic" w:hAnsi="Traditional Arabic" w:cs="Traditional Arabic"/>
          <w:rtl/>
          <w:lang w:bidi="ar-LB"/>
        </w:rPr>
        <w:t>سَلامٌ عَلَيْكُمْ</w:t>
      </w:r>
      <w:r w:rsidR="001128D3" w:rsidRPr="00507CF4">
        <w:rPr>
          <w:rFonts w:ascii="Traditional Arabic" w:hAnsi="Traditional Arabic" w:cs="Traditional Arabic"/>
          <w:rtl/>
          <w:lang w:bidi="ar-LB"/>
        </w:rPr>
        <w:t>} [أي يتلقَّونهم بتحية من الله، وقيل معناه: سلامةٌ لكم لا يعتريكم بعدُ مكروهٌ</w:t>
      </w:r>
      <w:r w:rsidRPr="00507CF4">
        <w:rPr>
          <w:rFonts w:ascii="Traditional Arabic" w:hAnsi="Traditional Arabic" w:cs="Traditional Arabic"/>
          <w:rtl/>
          <w:lang w:bidi="ar-LB"/>
        </w:rPr>
        <w:t xml:space="preserve"> </w:t>
      </w:r>
      <w:r w:rsidR="001128D3" w:rsidRPr="00507CF4">
        <w:rPr>
          <w:rFonts w:ascii="Traditional Arabic" w:hAnsi="Traditional Arabic" w:cs="Traditional Arabic"/>
          <w:rtl/>
          <w:lang w:bidi="ar-LB"/>
        </w:rPr>
        <w:t>{</w:t>
      </w:r>
      <w:r w:rsidRPr="00507CF4">
        <w:rPr>
          <w:rFonts w:ascii="Traditional Arabic" w:hAnsi="Traditional Arabic" w:cs="Traditional Arabic"/>
          <w:rtl/>
          <w:lang w:bidi="ar-LB"/>
        </w:rPr>
        <w:t>طِبْتُمْ</w:t>
      </w:r>
      <w:r w:rsidR="001128D3" w:rsidRPr="00507CF4">
        <w:rPr>
          <w:rFonts w:ascii="Traditional Arabic" w:hAnsi="Traditional Arabic" w:cs="Traditional Arabic"/>
          <w:rtl/>
          <w:lang w:bidi="ar-LB"/>
        </w:rPr>
        <w:t>} من دَنَس المعاصي، وطُهِّرْتُم من خَبَثِ الخطايا</w:t>
      </w:r>
      <w:r w:rsidRPr="00507CF4">
        <w:rPr>
          <w:rFonts w:ascii="Traditional Arabic" w:hAnsi="Traditional Arabic" w:cs="Traditional Arabic"/>
          <w:rtl/>
          <w:lang w:bidi="ar-LB"/>
        </w:rPr>
        <w:t xml:space="preserve"> </w:t>
      </w:r>
      <w:r w:rsidR="001128D3" w:rsidRPr="00507CF4">
        <w:rPr>
          <w:rFonts w:ascii="Traditional Arabic" w:hAnsi="Traditional Arabic" w:cs="Traditional Arabic"/>
          <w:rtl/>
          <w:lang w:bidi="ar-LB"/>
        </w:rPr>
        <w:t>{</w:t>
      </w:r>
      <w:r w:rsidRPr="00507CF4">
        <w:rPr>
          <w:rFonts w:ascii="Traditional Arabic" w:hAnsi="Traditional Arabic" w:cs="Traditional Arabic"/>
          <w:rtl/>
          <w:lang w:bidi="ar-LB"/>
        </w:rPr>
        <w:t>فَادْخُلُوهَا خَالِدِينَ}</w:t>
      </w:r>
      <w:r w:rsidR="001128D3" w:rsidRPr="00507CF4">
        <w:rPr>
          <w:rFonts w:ascii="Traditional Arabic" w:hAnsi="Traditional Arabic" w:cs="Traditional Arabic"/>
          <w:rtl/>
          <w:lang w:bidi="ar-LB"/>
        </w:rPr>
        <w:t xml:space="preserve"> [مُقَدِّرين الخلود فيها].</w:t>
      </w:r>
    </w:p>
    <w:p w14:paraId="6AC57746" w14:textId="047FB90E" w:rsidR="00801227"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الْحَمْدُ لِلَّهِ الَّذِي صَدَقَنَا وَعْدَهُ</w:t>
      </w:r>
      <w:r w:rsidR="00870718" w:rsidRPr="00507CF4">
        <w:rPr>
          <w:rFonts w:ascii="Traditional Arabic" w:hAnsi="Traditional Arabic" w:cs="Traditional Arabic"/>
          <w:rtl/>
          <w:lang w:bidi="ar-LB"/>
        </w:rPr>
        <w:t>} أنجَزَنا ما وعدنا في الدنيا من نعيم العُقبَى</w:t>
      </w:r>
      <w:r w:rsidRPr="00507CF4">
        <w:rPr>
          <w:rFonts w:ascii="Traditional Arabic" w:hAnsi="Traditional Arabic" w:cs="Traditional Arabic"/>
          <w:rtl/>
          <w:lang w:bidi="ar-LB"/>
        </w:rPr>
        <w:t xml:space="preserve"> </w:t>
      </w:r>
      <w:r w:rsidR="00870718" w:rsidRPr="00507CF4">
        <w:rPr>
          <w:rFonts w:ascii="Traditional Arabic" w:hAnsi="Traditional Arabic" w:cs="Traditional Arabic"/>
          <w:rtl/>
          <w:lang w:bidi="ar-LB"/>
        </w:rPr>
        <w:t>{</w:t>
      </w:r>
      <w:r w:rsidRPr="00507CF4">
        <w:rPr>
          <w:rFonts w:ascii="Traditional Arabic" w:hAnsi="Traditional Arabic" w:cs="Traditional Arabic"/>
          <w:rtl/>
          <w:lang w:bidi="ar-LB"/>
        </w:rPr>
        <w:t>وَأَوْرَثْنَا الأَرْضَ</w:t>
      </w:r>
      <w:r w:rsidR="00870718" w:rsidRPr="00507CF4">
        <w:rPr>
          <w:rFonts w:ascii="Traditional Arabic" w:hAnsi="Traditional Arabic" w:cs="Traditional Arabic"/>
          <w:rtl/>
          <w:lang w:bidi="ar-LB"/>
        </w:rPr>
        <w:t>} أرضَ الجنة، وقد أُورِثُوها أي: مُلِّكوها وجُعلوا ملوكَها، وأُطلق تصرفهم فيها كما يشاؤون تشبيهًا بحال الوارث وتصَرُّفِه فيما يرثُه واتِّساعِه فيه</w:t>
      </w:r>
      <w:r w:rsidRPr="00507CF4">
        <w:rPr>
          <w:rFonts w:ascii="Traditional Arabic" w:hAnsi="Traditional Arabic" w:cs="Traditional Arabic"/>
          <w:rtl/>
          <w:lang w:bidi="ar-LB"/>
        </w:rPr>
        <w:t xml:space="preserve"> </w:t>
      </w:r>
      <w:r w:rsidR="00870718" w:rsidRPr="00507CF4">
        <w:rPr>
          <w:rFonts w:ascii="Traditional Arabic" w:hAnsi="Traditional Arabic" w:cs="Traditional Arabic"/>
          <w:rtl/>
          <w:lang w:bidi="ar-LB"/>
        </w:rPr>
        <w:t>{</w:t>
      </w:r>
      <w:r w:rsidRPr="00507CF4">
        <w:rPr>
          <w:rFonts w:ascii="Traditional Arabic" w:hAnsi="Traditional Arabic" w:cs="Traditional Arabic"/>
          <w:rtl/>
          <w:lang w:bidi="ar-LB"/>
        </w:rPr>
        <w:t>نَتَبَوَّأُ مِنَ الْجَنَّةِ حَيْثُ نَشَاء</w:t>
      </w:r>
      <w:r w:rsidR="00870718" w:rsidRPr="00507CF4">
        <w:rPr>
          <w:rFonts w:ascii="Traditional Arabic" w:hAnsi="Traditional Arabic" w:cs="Traditional Arabic"/>
          <w:rtl/>
          <w:lang w:bidi="ar-LB"/>
        </w:rPr>
        <w:t>ُ} يكون لكل واحد منهم جنةٌ لا توصف سَعَةً، فيتبوأُ أي: فيتَّخذُ مَقرًّا [ومنزلًا] مِن جنَّته حيث يشاء</w:t>
      </w:r>
      <w:r w:rsidRPr="00507CF4">
        <w:rPr>
          <w:rFonts w:ascii="Traditional Arabic" w:hAnsi="Traditional Arabic" w:cs="Traditional Arabic"/>
          <w:rtl/>
          <w:lang w:bidi="ar-LB"/>
        </w:rPr>
        <w:t xml:space="preserve"> </w:t>
      </w:r>
      <w:r w:rsidR="00870718" w:rsidRPr="00507CF4">
        <w:rPr>
          <w:rFonts w:ascii="Traditional Arabic" w:hAnsi="Traditional Arabic" w:cs="Traditional Arabic"/>
          <w:rtl/>
          <w:lang w:bidi="ar-LB"/>
        </w:rPr>
        <w:t>{</w:t>
      </w:r>
      <w:r w:rsidRPr="00507CF4">
        <w:rPr>
          <w:rFonts w:ascii="Traditional Arabic" w:hAnsi="Traditional Arabic" w:cs="Traditional Arabic"/>
          <w:rtl/>
          <w:lang w:bidi="ar-LB"/>
        </w:rPr>
        <w:t>فَنِعْمَ أَجْرُ الْعَامِلِينَ}</w:t>
      </w:r>
      <w:r w:rsidR="00870718" w:rsidRPr="00507CF4">
        <w:rPr>
          <w:rFonts w:ascii="Traditional Arabic" w:hAnsi="Traditional Arabic" w:cs="Traditional Arabic"/>
          <w:rtl/>
          <w:lang w:bidi="ar-LB"/>
        </w:rPr>
        <w:t xml:space="preserve"> في الدنيا الجنةُ.</w:t>
      </w:r>
    </w:p>
    <w:p w14:paraId="2E43EE60" w14:textId="5E24330E" w:rsidR="004F1084" w:rsidRPr="00507CF4" w:rsidRDefault="00801227" w:rsidP="00507CF4">
      <w:pPr>
        <w:pStyle w:val="a6"/>
        <w:numPr>
          <w:ilvl w:val="0"/>
          <w:numId w:val="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{وَتَرَى الْمَلائِكَةَ حَافِّينَ مِنْ حَوْلِ الْعَرْشِ</w:t>
      </w:r>
      <w:r w:rsidR="00870718" w:rsidRPr="00507CF4">
        <w:rPr>
          <w:rFonts w:ascii="Traditional Arabic" w:hAnsi="Traditional Arabic" w:cs="Traditional Arabic"/>
          <w:rtl/>
          <w:lang w:bidi="ar-LB"/>
        </w:rPr>
        <w:t>}</w:t>
      </w:r>
      <w:r w:rsidR="002A40BD" w:rsidRPr="00507CF4">
        <w:rPr>
          <w:rFonts w:ascii="Traditional Arabic" w:hAnsi="Traditional Arabic" w:cs="Traditional Arabic"/>
          <w:rtl/>
          <w:lang w:bidi="ar-LB"/>
        </w:rPr>
        <w:t xml:space="preserve"> مُحْدِقينَ</w:t>
      </w:r>
      <w:r w:rsidR="002A40BD" w:rsidRPr="00507CF4">
        <w:rPr>
          <w:rFonts w:ascii="Traditional Arabic" w:hAnsi="Traditional Arabic" w:cs="Traditional Arabic"/>
          <w:vertAlign w:val="superscript"/>
          <w:rtl/>
          <w:lang w:bidi="ar-LB"/>
        </w:rPr>
        <w:t>(</w:t>
      </w:r>
      <w:r w:rsidR="002A40BD" w:rsidRPr="00507CF4">
        <w:rPr>
          <w:rStyle w:val="ab"/>
          <w:rFonts w:ascii="Traditional Arabic" w:hAnsi="Traditional Arabic" w:cs="Traditional Arabic"/>
          <w:rtl/>
          <w:lang w:bidi="ar-LB"/>
        </w:rPr>
        <w:footnoteReference w:id="557"/>
      </w:r>
      <w:r w:rsidR="002A40BD"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A40BD" w:rsidRPr="00507CF4">
        <w:rPr>
          <w:rFonts w:ascii="Traditional Arabic" w:hAnsi="Traditional Arabic" w:cs="Traditional Arabic"/>
          <w:rtl/>
          <w:lang w:bidi="ar-LB"/>
        </w:rPr>
        <w:t>من حوله {</w:t>
      </w:r>
      <w:r w:rsidRPr="00507CF4">
        <w:rPr>
          <w:rFonts w:ascii="Traditional Arabic" w:hAnsi="Traditional Arabic" w:cs="Traditional Arabic"/>
          <w:rtl/>
          <w:lang w:bidi="ar-LB"/>
        </w:rPr>
        <w:t>يُسَبِّحُونَ بِحَمْدِ رَبِّهِمْ</w:t>
      </w:r>
      <w:r w:rsidR="002A40BD" w:rsidRPr="00507CF4">
        <w:rPr>
          <w:rFonts w:ascii="Traditional Arabic" w:hAnsi="Traditional Arabic" w:cs="Traditional Arabic"/>
          <w:rtl/>
          <w:lang w:bidi="ar-LB"/>
        </w:rPr>
        <w:t>} يقولون: سبحان الله والحمد لله ولا إله إلا الله والله أكبر، وذلك للتلذذ [بذكر الله]</w:t>
      </w:r>
      <w:r w:rsidRPr="00507CF4">
        <w:rPr>
          <w:rFonts w:ascii="Traditional Arabic" w:hAnsi="Traditional Arabic" w:cs="Traditional Arabic"/>
          <w:rtl/>
          <w:lang w:bidi="ar-LB"/>
        </w:rPr>
        <w:t xml:space="preserve"> </w:t>
      </w:r>
      <w:r w:rsidR="002A40BD" w:rsidRPr="00507CF4">
        <w:rPr>
          <w:rFonts w:ascii="Traditional Arabic" w:hAnsi="Traditional Arabic" w:cs="Traditional Arabic"/>
          <w:rtl/>
          <w:lang w:bidi="ar-LB"/>
        </w:rPr>
        <w:t>{</w:t>
      </w:r>
      <w:r w:rsidRPr="00507CF4">
        <w:rPr>
          <w:rFonts w:ascii="Traditional Arabic" w:hAnsi="Traditional Arabic" w:cs="Traditional Arabic"/>
          <w:rtl/>
          <w:lang w:bidi="ar-LB"/>
        </w:rPr>
        <w:t>وَقُضِيَ بَيْنَهُم</w:t>
      </w:r>
      <w:r w:rsidR="002A40BD" w:rsidRPr="00507CF4">
        <w:rPr>
          <w:rFonts w:ascii="Traditional Arabic" w:hAnsi="Traditional Arabic" w:cs="Traditional Arabic"/>
          <w:rtl/>
          <w:lang w:bidi="ar-LB"/>
        </w:rPr>
        <w:t>} بين الأنبياء والأمم، أو بين أهل الجنة والنار</w:t>
      </w:r>
      <w:r w:rsidRPr="00507CF4">
        <w:rPr>
          <w:rFonts w:ascii="Traditional Arabic" w:hAnsi="Traditional Arabic" w:cs="Traditional Arabic"/>
          <w:rtl/>
          <w:lang w:bidi="ar-LB"/>
        </w:rPr>
        <w:t xml:space="preserve"> </w:t>
      </w:r>
      <w:r w:rsidR="002A40BD" w:rsidRPr="00507CF4">
        <w:rPr>
          <w:rFonts w:ascii="Traditional Arabic" w:hAnsi="Traditional Arabic" w:cs="Traditional Arabic"/>
          <w:rtl/>
          <w:lang w:bidi="ar-LB"/>
        </w:rPr>
        <w:t>{</w:t>
      </w:r>
      <w:r w:rsidRPr="00507CF4">
        <w:rPr>
          <w:rFonts w:ascii="Traditional Arabic" w:hAnsi="Traditional Arabic" w:cs="Traditional Arabic"/>
          <w:rtl/>
          <w:lang w:bidi="ar-LB"/>
        </w:rPr>
        <w:t>بِالْحَقِّ</w:t>
      </w:r>
      <w:r w:rsidR="002A40BD" w:rsidRPr="00507CF4">
        <w:rPr>
          <w:rFonts w:ascii="Traditional Arabic" w:hAnsi="Traditional Arabic" w:cs="Traditional Arabic"/>
          <w:rtl/>
          <w:lang w:bidi="ar-LB"/>
        </w:rPr>
        <w:t>} بالعدل</w:t>
      </w:r>
      <w:r w:rsidRPr="00507CF4">
        <w:rPr>
          <w:rFonts w:ascii="Traditional Arabic" w:hAnsi="Traditional Arabic" w:cs="Traditional Arabic"/>
          <w:rtl/>
          <w:lang w:bidi="ar-LB"/>
        </w:rPr>
        <w:t xml:space="preserve"> </w:t>
      </w:r>
      <w:r w:rsidR="002A40BD" w:rsidRPr="00507CF4">
        <w:rPr>
          <w:rFonts w:ascii="Traditional Arabic" w:hAnsi="Traditional Arabic" w:cs="Traditional Arabic"/>
          <w:rtl/>
          <w:lang w:bidi="ar-LB"/>
        </w:rPr>
        <w:t>{</w:t>
      </w:r>
      <w:r w:rsidRPr="00507CF4">
        <w:rPr>
          <w:rFonts w:ascii="Traditional Arabic" w:hAnsi="Traditional Arabic" w:cs="Traditional Arabic"/>
          <w:rtl/>
          <w:lang w:bidi="ar-LB"/>
        </w:rPr>
        <w:t>وَقِيلَ الْحَمْدُ لِلَّهِ رَبِّ الْعَالَمِينَ</w:t>
      </w:r>
      <w:r w:rsidR="002A40BD" w:rsidRPr="00507CF4">
        <w:rPr>
          <w:rFonts w:ascii="Traditional Arabic" w:hAnsi="Traditional Arabic" w:cs="Traditional Arabic"/>
          <w:rtl/>
          <w:lang w:bidi="ar-LB"/>
        </w:rPr>
        <w:t>} أي يقول أهلُ الجنة [ذلك] شكرًا حين دخولها، وتمَّ وعدُ الله لهم، كما قال: {وَءَاخِرُ دَعْوَاهُمْ أَنِ الْحَمْدُ لِلّهِ رَبِّ الْعَالَمِين} [يونس: 10].</w:t>
      </w:r>
    </w:p>
    <w:p w14:paraId="593B63A8" w14:textId="1C21720F" w:rsidR="002A40BD" w:rsidRPr="00507CF4" w:rsidRDefault="002A40B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A21598E" w14:textId="768AA4B0" w:rsidR="002A40BD" w:rsidRPr="00507CF4" w:rsidRDefault="002A40BD" w:rsidP="00507CF4">
      <w:pPr>
        <w:pStyle w:val="1"/>
        <w:rPr>
          <w:rtl/>
        </w:rPr>
      </w:pPr>
      <w:bookmarkStart w:id="22" w:name="_Toc221027103"/>
      <w:r w:rsidRPr="00507CF4">
        <w:rPr>
          <w:rtl/>
        </w:rPr>
        <w:t>سورة غافر</w:t>
      </w:r>
      <w:r w:rsidRPr="00507CF4">
        <w:rPr>
          <w:vertAlign w:val="superscript"/>
          <w:rtl/>
        </w:rPr>
        <w:t>(</w:t>
      </w:r>
      <w:r w:rsidRPr="00507CF4">
        <w:rPr>
          <w:rStyle w:val="ab"/>
          <w:rtl/>
        </w:rPr>
        <w:footnoteReference w:id="558"/>
      </w:r>
      <w:r w:rsidRPr="00507CF4">
        <w:rPr>
          <w:vertAlign w:val="superscript"/>
          <w:rtl/>
        </w:rPr>
        <w:t>)</w:t>
      </w:r>
      <w:r w:rsidRPr="00507CF4">
        <w:rPr>
          <w:rtl/>
        </w:rPr>
        <w:br/>
        <w:t>خمس وثمانون ءاية</w:t>
      </w:r>
      <w:bookmarkEnd w:id="22"/>
    </w:p>
    <w:p w14:paraId="7A152327" w14:textId="77777777" w:rsidR="002A40BD" w:rsidRPr="00507CF4" w:rsidRDefault="002A40BD"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42D5928F" w14:textId="4B6E0E13"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{حم} [قال بعضهم: هي والتي في بداية السُّوَر السِّت التي تلي هذه السورة حتى سورة الأحقاف كلُّها فواتحُ السُّوَر، وقيل: هي أسماء للسُّوَر التي قيل فيها «الحواميم السبع»، وقيل غيرُ ذلك مما ورد في أول التفسير عند ذكر {الم} في أول البقرة].</w:t>
      </w:r>
    </w:p>
    <w:p w14:paraId="166452FD" w14:textId="468A3F07"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{تَنزِيلُ الْكِتَابِ} هذا تنزيل الكتاب {مِنَ اللَّهِ الْعَزِيزِ} المنيعِ بسلطانه عن أن يَتقوَّلَ عليه مُتقوِّلٌ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5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{الْعَلِيمِ} بمَن صَدَّقَ به وكذَّب، فهو تهديدٌ للمشركين وبِشارةٌ للمؤمنين.</w:t>
      </w:r>
    </w:p>
    <w:p w14:paraId="21D081FD" w14:textId="2C24CF11"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{غَافِرِ الذَّنبِ} ساترِ ذنب المذنبين المؤمنين {وَقَابِلِ التَّوْبِ} قابلِ توبةِ الراجعين [عن المعصية] {شَدِيدِ الْعِقَابِ} على المخالفين [المصرِّين غير التائبين] {ذِي الطَّوْلِ} ذي الفَضْلِ على [كل عبادة بالخلق والرزق والبيان وكل وجوه الإحسان]، أو ذي الغِنَى عن الكل {لا إِلَهَ إِلاَّ هُوَ إِلَيْهِ الْمَصِيرُ} المرجع [فيجازي المطيع والعاصي].</w:t>
      </w:r>
    </w:p>
    <w:p w14:paraId="571784BA" w14:textId="03BED260"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يُجَادِلُ فِي ءَايَاتِ اللَّهِ} ما يُخاصِم فيها بالتكذيب بها والإنكار لها {إِلاَّ الَّذِينَ كَفَرُوا}، فأما الجدال فيها لإيضاح مُلتَبِسها، وحَلِّ مُشكِلها، واستنباط معانيها، وَرَدِّ أهل الزَّيْغ</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6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بها، فأَعظمُ جهاد في سبيل الله {فَلا يَغْرُرْكَ تَقَلُّبُهُمْ فِي الْبِلادِ} بالتجارات النافقة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56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والمكاسب المربحة، فإنَّ عاقبةَ أمرِهم إلى العذاب.</w:t>
      </w:r>
    </w:p>
    <w:p w14:paraId="767D0C1C" w14:textId="29DEC676" w:rsidR="00C5581B" w:rsidRPr="00507CF4" w:rsidRDefault="00C5581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كيف ذلك، فأَعلمَ أن الأُمَمَ [التي] كذَّبت قبلهم أُهلكت فقال:</w:t>
      </w:r>
    </w:p>
    <w:p w14:paraId="3C4BA7CA" w14:textId="08FF0A41"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{كَذَّبَتْ قَبْلَهُمْ قَوْمُ نُوحٍ} </w:t>
      </w:r>
      <w:r w:rsidR="00DF64E6" w:rsidRPr="00507CF4">
        <w:rPr>
          <w:rFonts w:ascii="Traditional Arabic" w:hAnsi="Traditional Arabic" w:cs="Traditional Arabic"/>
          <w:rtl/>
          <w:lang w:bidi="ar-LB"/>
        </w:rPr>
        <w:t>نوحًا {</w:t>
      </w:r>
      <w:r w:rsidRPr="00507CF4">
        <w:rPr>
          <w:rFonts w:ascii="Traditional Arabic" w:hAnsi="Traditional Arabic" w:cs="Traditional Arabic"/>
          <w:rtl/>
          <w:lang w:bidi="ar-LB"/>
        </w:rPr>
        <w:t>وَالأَحْزَابُ</w:t>
      </w:r>
      <w:r w:rsidR="00DF64E6" w:rsidRPr="00507CF4">
        <w:rPr>
          <w:rFonts w:ascii="Traditional Arabic" w:hAnsi="Traditional Arabic" w:cs="Traditional Arabic"/>
          <w:rtl/>
          <w:lang w:bidi="ar-LB"/>
        </w:rPr>
        <w:t>} الذين تَحزَّبوا على الرسل وناصَبوهم</w:t>
      </w:r>
      <w:r w:rsidR="00DF64E6" w:rsidRPr="00507CF4">
        <w:rPr>
          <w:rFonts w:ascii="Traditional Arabic" w:hAnsi="Traditional Arabic" w:cs="Traditional Arabic"/>
          <w:vertAlign w:val="superscript"/>
          <w:rtl/>
          <w:lang w:bidi="ar-LB"/>
        </w:rPr>
        <w:t>(</w:t>
      </w:r>
      <w:r w:rsidR="00DF64E6" w:rsidRPr="00507CF4">
        <w:rPr>
          <w:rStyle w:val="ab"/>
          <w:rFonts w:ascii="Traditional Arabic" w:hAnsi="Traditional Arabic" w:cs="Traditional Arabic"/>
          <w:rtl/>
          <w:lang w:bidi="ar-LB"/>
        </w:rPr>
        <w:footnoteReference w:id="562"/>
      </w:r>
      <w:r w:rsidR="00DF64E6" w:rsidRPr="00507CF4">
        <w:rPr>
          <w:rFonts w:ascii="Traditional Arabic" w:hAnsi="Traditional Arabic" w:cs="Traditional Arabic"/>
          <w:vertAlign w:val="superscript"/>
          <w:rtl/>
          <w:lang w:bidi="ar-LB"/>
        </w:rPr>
        <w:t>)</w:t>
      </w:r>
      <w:r w:rsidR="00DF64E6" w:rsidRPr="00507CF4">
        <w:rPr>
          <w:rFonts w:ascii="Traditional Arabic" w:hAnsi="Traditional Arabic" w:cs="Traditional Arabic"/>
          <w:rtl/>
          <w:lang w:bidi="ar-LB"/>
        </w:rPr>
        <w:t>، وهم عادٌ وثمودُ وقومُ لوط وغيرُهم</w:t>
      </w:r>
      <w:r w:rsidRPr="00507CF4">
        <w:rPr>
          <w:rFonts w:ascii="Traditional Arabic" w:hAnsi="Traditional Arabic" w:cs="Traditional Arabic"/>
          <w:rtl/>
          <w:lang w:bidi="ar-LB"/>
        </w:rPr>
        <w:t xml:space="preserve"> </w:t>
      </w:r>
      <w:r w:rsidR="00DF64E6" w:rsidRPr="00507CF4">
        <w:rPr>
          <w:rFonts w:ascii="Traditional Arabic" w:hAnsi="Traditional Arabic" w:cs="Traditional Arabic"/>
          <w:rtl/>
          <w:lang w:bidi="ar-LB"/>
        </w:rPr>
        <w:t>{</w:t>
      </w:r>
      <w:r w:rsidRPr="00507CF4">
        <w:rPr>
          <w:rFonts w:ascii="Traditional Arabic" w:hAnsi="Traditional Arabic" w:cs="Traditional Arabic"/>
          <w:rtl/>
          <w:lang w:bidi="ar-LB"/>
        </w:rPr>
        <w:t>مِن بَعْدِهِمْ</w:t>
      </w:r>
      <w:r w:rsidR="00DF64E6" w:rsidRPr="00507CF4">
        <w:rPr>
          <w:rFonts w:ascii="Traditional Arabic" w:hAnsi="Traditional Arabic" w:cs="Traditional Arabic"/>
          <w:rtl/>
          <w:lang w:bidi="ar-LB"/>
        </w:rPr>
        <w:t>} من بعد قوم نوح</w:t>
      </w:r>
      <w:r w:rsidRPr="00507CF4">
        <w:rPr>
          <w:rFonts w:ascii="Traditional Arabic" w:hAnsi="Traditional Arabic" w:cs="Traditional Arabic"/>
          <w:rtl/>
          <w:lang w:bidi="ar-LB"/>
        </w:rPr>
        <w:t xml:space="preserve"> </w:t>
      </w:r>
      <w:r w:rsidR="00DF64E6" w:rsidRPr="00507CF4">
        <w:rPr>
          <w:rFonts w:ascii="Traditional Arabic" w:hAnsi="Traditional Arabic" w:cs="Traditional Arabic"/>
          <w:rtl/>
          <w:lang w:bidi="ar-LB"/>
        </w:rPr>
        <w:t>{</w:t>
      </w:r>
      <w:r w:rsidRPr="00507CF4">
        <w:rPr>
          <w:rFonts w:ascii="Traditional Arabic" w:hAnsi="Traditional Arabic" w:cs="Traditional Arabic"/>
          <w:rtl/>
          <w:lang w:bidi="ar-LB"/>
        </w:rPr>
        <w:t>وَهَمَّتْ كُلُّ أُمَّةٍ</w:t>
      </w:r>
      <w:r w:rsidR="00DF64E6" w:rsidRPr="00507CF4">
        <w:rPr>
          <w:rFonts w:ascii="Traditional Arabic" w:hAnsi="Traditional Arabic" w:cs="Traditional Arabic"/>
          <w:rtl/>
          <w:lang w:bidi="ar-LB"/>
        </w:rPr>
        <w:t>} من هذه الأمم التي هي قوم نوح والأحزاب</w:t>
      </w:r>
      <w:r w:rsidRPr="00507CF4">
        <w:rPr>
          <w:rFonts w:ascii="Traditional Arabic" w:hAnsi="Traditional Arabic" w:cs="Traditional Arabic"/>
          <w:rtl/>
          <w:lang w:bidi="ar-LB"/>
        </w:rPr>
        <w:t xml:space="preserve"> </w:t>
      </w:r>
      <w:r w:rsidR="00DF64E6" w:rsidRPr="00507CF4">
        <w:rPr>
          <w:rFonts w:ascii="Traditional Arabic" w:hAnsi="Traditional Arabic" w:cs="Traditional Arabic"/>
          <w:rtl/>
          <w:lang w:bidi="ar-LB"/>
        </w:rPr>
        <w:t>{</w:t>
      </w:r>
      <w:r w:rsidRPr="00507CF4">
        <w:rPr>
          <w:rFonts w:ascii="Traditional Arabic" w:hAnsi="Traditional Arabic" w:cs="Traditional Arabic"/>
          <w:rtl/>
          <w:lang w:bidi="ar-LB"/>
        </w:rPr>
        <w:t>بِرَسُولِهِمْ لِيَأْخُذُوهُ</w:t>
      </w:r>
      <w:r w:rsidR="00DF64E6" w:rsidRPr="00507CF4">
        <w:rPr>
          <w:rFonts w:ascii="Traditional Arabic" w:hAnsi="Traditional Arabic" w:cs="Traditional Arabic"/>
          <w:rtl/>
          <w:lang w:bidi="ar-LB"/>
        </w:rPr>
        <w:t>} ليتمكنوا منه فيقتلوه. والأَخيذُ: الأسيرُ</w:t>
      </w:r>
      <w:r w:rsidRPr="00507CF4">
        <w:rPr>
          <w:rFonts w:ascii="Traditional Arabic" w:hAnsi="Traditional Arabic" w:cs="Traditional Arabic"/>
          <w:rtl/>
          <w:lang w:bidi="ar-LB"/>
        </w:rPr>
        <w:t xml:space="preserve"> </w:t>
      </w:r>
      <w:r w:rsidR="00DF64E6" w:rsidRPr="00507CF4">
        <w:rPr>
          <w:rFonts w:ascii="Traditional Arabic" w:hAnsi="Traditional Arabic" w:cs="Traditional Arabic"/>
          <w:rtl/>
          <w:lang w:bidi="ar-LB"/>
        </w:rPr>
        <w:t>{</w:t>
      </w:r>
      <w:r w:rsidRPr="00507CF4">
        <w:rPr>
          <w:rFonts w:ascii="Traditional Arabic" w:hAnsi="Traditional Arabic" w:cs="Traditional Arabic"/>
          <w:rtl/>
          <w:lang w:bidi="ar-LB"/>
        </w:rPr>
        <w:t>وَجَادَلُوا بِالْبَاطِلِ</w:t>
      </w:r>
      <w:r w:rsidR="00DF64E6" w:rsidRPr="00507CF4">
        <w:rPr>
          <w:rFonts w:ascii="Traditional Arabic" w:hAnsi="Traditional Arabic" w:cs="Traditional Arabic"/>
          <w:rtl/>
          <w:lang w:bidi="ar-LB"/>
        </w:rPr>
        <w:t>} بالكفر</w:t>
      </w:r>
      <w:r w:rsidRPr="00507CF4">
        <w:rPr>
          <w:rFonts w:ascii="Traditional Arabic" w:hAnsi="Traditional Arabic" w:cs="Traditional Arabic"/>
          <w:rtl/>
          <w:lang w:bidi="ar-LB"/>
        </w:rPr>
        <w:t xml:space="preserve"> </w:t>
      </w:r>
      <w:r w:rsidR="00DF64E6" w:rsidRPr="00507CF4">
        <w:rPr>
          <w:rFonts w:ascii="Traditional Arabic" w:hAnsi="Traditional Arabic" w:cs="Traditional Arabic"/>
          <w:rtl/>
          <w:lang w:bidi="ar-LB"/>
        </w:rPr>
        <w:t>{</w:t>
      </w:r>
      <w:r w:rsidRPr="00507CF4">
        <w:rPr>
          <w:rFonts w:ascii="Traditional Arabic" w:hAnsi="Traditional Arabic" w:cs="Traditional Arabic"/>
          <w:rtl/>
          <w:lang w:bidi="ar-LB"/>
        </w:rPr>
        <w:t>لِيُدْحِضُوا بِهِ الْحَقَّ</w:t>
      </w:r>
      <w:r w:rsidR="00DF64E6" w:rsidRPr="00507CF4">
        <w:rPr>
          <w:rFonts w:ascii="Traditional Arabic" w:hAnsi="Traditional Arabic" w:cs="Traditional Arabic"/>
          <w:rtl/>
          <w:lang w:bidi="ar-LB"/>
        </w:rPr>
        <w:t>} لِيُبطلوا به الإيمانَ {</w:t>
      </w:r>
      <w:r w:rsidRPr="00507CF4">
        <w:rPr>
          <w:rFonts w:ascii="Traditional Arabic" w:hAnsi="Traditional Arabic" w:cs="Traditional Arabic"/>
          <w:rtl/>
          <w:lang w:bidi="ar-LB"/>
        </w:rPr>
        <w:t>فَأَخَذْتُهُمْ</w:t>
      </w:r>
      <w:r w:rsidR="00DF64E6" w:rsidRPr="00507CF4">
        <w:rPr>
          <w:rFonts w:ascii="Traditional Arabic" w:hAnsi="Traditional Arabic" w:cs="Traditional Arabic"/>
          <w:rtl/>
          <w:lang w:bidi="ar-LB"/>
        </w:rPr>
        <w:t>} قَصَدوا أخذَه فجعلتُ جزاءَهم على إرادة أخذِ الرسل أَنْ أخذتُهم فعاقبتُهم [بالعذاب المستأصل]</w:t>
      </w:r>
      <w:r w:rsidRPr="00507CF4">
        <w:rPr>
          <w:rFonts w:ascii="Traditional Arabic" w:hAnsi="Traditional Arabic" w:cs="Traditional Arabic"/>
          <w:rtl/>
          <w:lang w:bidi="ar-LB"/>
        </w:rPr>
        <w:t xml:space="preserve"> </w:t>
      </w:r>
      <w:r w:rsidR="00DF64E6" w:rsidRPr="00507CF4">
        <w:rPr>
          <w:rFonts w:ascii="Traditional Arabic" w:hAnsi="Traditional Arabic" w:cs="Traditional Arabic"/>
          <w:rtl/>
          <w:lang w:bidi="ar-LB"/>
        </w:rPr>
        <w:t>{</w:t>
      </w:r>
      <w:r w:rsidRPr="00507CF4">
        <w:rPr>
          <w:rFonts w:ascii="Traditional Arabic" w:hAnsi="Traditional Arabic" w:cs="Traditional Arabic"/>
          <w:rtl/>
          <w:lang w:bidi="ar-LB"/>
        </w:rPr>
        <w:t>فَكَيْفَ كَانَ عِقَابِ}</w:t>
      </w:r>
      <w:r w:rsidR="00DF64E6" w:rsidRPr="00507CF4">
        <w:rPr>
          <w:rFonts w:ascii="Traditional Arabic" w:hAnsi="Traditional Arabic" w:cs="Traditional Arabic"/>
          <w:rtl/>
          <w:lang w:bidi="ar-LB"/>
        </w:rPr>
        <w:t xml:space="preserve"> فإنكم تَمُرُّون على بلادهم فتُعاينون أَثَرَ ذلك، وهذا تقريرٌ فيه معنى التعجيب [من استئصالهم واستعظامٌ لِمَا حَلَّ بهم، وأنَّ عقابَهم واقعٌ موقعَه، وليس استفهامًا عن كيفية عقابهم].</w:t>
      </w:r>
    </w:p>
    <w:p w14:paraId="3D70D084" w14:textId="080C1B8A"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{وَكَذَلِكَ حَقَّتْ كَلِمَتُ رَبِّكَ عَلَى الَّذِينَ كَفَرُوا</w:t>
      </w:r>
      <w:r w:rsidR="00DF64E6" w:rsidRPr="00507CF4">
        <w:rPr>
          <w:rFonts w:ascii="Traditional Arabic" w:hAnsi="Traditional Arabic" w:cs="Traditional Arabic"/>
          <w:rtl/>
          <w:lang w:bidi="ar-LB"/>
        </w:rPr>
        <w:t>} [مَنْ تقدَّمَ منهم ومَن تأخَّر]</w:t>
      </w:r>
      <w:r w:rsidRPr="00507CF4">
        <w:rPr>
          <w:rFonts w:ascii="Traditional Arabic" w:hAnsi="Traditional Arabic" w:cs="Traditional Arabic"/>
          <w:rtl/>
          <w:lang w:bidi="ar-LB"/>
        </w:rPr>
        <w:t xml:space="preserve"> </w:t>
      </w:r>
      <w:r w:rsidR="00DF64E6" w:rsidRPr="00507CF4">
        <w:rPr>
          <w:rFonts w:ascii="Traditional Arabic" w:hAnsi="Traditional Arabic" w:cs="Traditional Arabic"/>
          <w:rtl/>
          <w:lang w:bidi="ar-LB"/>
        </w:rPr>
        <w:t>{</w:t>
      </w:r>
      <w:r w:rsidRPr="00507CF4">
        <w:rPr>
          <w:rFonts w:ascii="Traditional Arabic" w:hAnsi="Traditional Arabic" w:cs="Traditional Arabic"/>
          <w:rtl/>
          <w:lang w:bidi="ar-LB"/>
        </w:rPr>
        <w:t>أَنَّهُمْ أَصْحَابُ النَّارِ}</w:t>
      </w:r>
      <w:r w:rsidR="00DF64E6" w:rsidRPr="00507CF4">
        <w:rPr>
          <w:rFonts w:ascii="Traditional Arabic" w:hAnsi="Traditional Arabic" w:cs="Traditional Arabic"/>
          <w:rtl/>
          <w:lang w:bidi="ar-LB"/>
        </w:rPr>
        <w:t xml:space="preserve"> أي مثلَ ذلك الوجوب وجبَ على الكفرة كونُهم من أصحاب النار، ومعناه كما [ثبت] إهلاكهم في الدنيا بالعذاب المستأصل كذلك [ثبت] إهلاكهم بعذاب النار في الآخرة.</w:t>
      </w:r>
    </w:p>
    <w:p w14:paraId="44074BA8" w14:textId="77777777" w:rsidR="00DF64E6"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يَحْمِلُونَ الْعَرْشَ وَمَنْ حَوْلَهُ</w:t>
      </w:r>
      <w:r w:rsidR="00DF64E6" w:rsidRPr="00507CF4">
        <w:rPr>
          <w:rFonts w:ascii="Traditional Arabic" w:hAnsi="Traditional Arabic" w:cs="Traditional Arabic"/>
          <w:rtl/>
          <w:lang w:bidi="ar-LB"/>
        </w:rPr>
        <w:t>} يعني حاملي العرش والحافِّين حولَه [يطوفون حوله ويعظمونه]، وهم الكَرُوبيُّون</w:t>
      </w:r>
      <w:r w:rsidR="00DF64E6" w:rsidRPr="00507CF4">
        <w:rPr>
          <w:rFonts w:ascii="Traditional Arabic" w:hAnsi="Traditional Arabic" w:cs="Traditional Arabic"/>
          <w:vertAlign w:val="superscript"/>
          <w:rtl/>
          <w:lang w:bidi="ar-LB"/>
        </w:rPr>
        <w:t>(</w:t>
      </w:r>
      <w:r w:rsidR="00DF64E6" w:rsidRPr="00507CF4">
        <w:rPr>
          <w:rStyle w:val="ab"/>
          <w:rFonts w:ascii="Traditional Arabic" w:hAnsi="Traditional Arabic" w:cs="Traditional Arabic"/>
          <w:rtl/>
          <w:lang w:bidi="ar-LB"/>
        </w:rPr>
        <w:footnoteReference w:id="563"/>
      </w:r>
      <w:r w:rsidR="00DF64E6" w:rsidRPr="00507CF4">
        <w:rPr>
          <w:rFonts w:ascii="Traditional Arabic" w:hAnsi="Traditional Arabic" w:cs="Traditional Arabic"/>
          <w:vertAlign w:val="superscript"/>
          <w:rtl/>
          <w:lang w:bidi="ar-LB"/>
        </w:rPr>
        <w:t>)</w:t>
      </w:r>
      <w:r w:rsidR="00DF64E6" w:rsidRPr="00507CF4">
        <w:rPr>
          <w:rFonts w:ascii="Traditional Arabic" w:hAnsi="Traditional Arabic" w:cs="Traditional Arabic"/>
          <w:rtl/>
          <w:lang w:bidi="ar-LB"/>
        </w:rPr>
        <w:t xml:space="preserve"> سادةُ الملائكة.</w:t>
      </w:r>
    </w:p>
    <w:p w14:paraId="2BFC3384" w14:textId="3FC9CB4B" w:rsidR="00C5581B" w:rsidRPr="00507CF4" w:rsidRDefault="00DF64E6" w:rsidP="00507CF4">
      <w:pPr>
        <w:pStyle w:val="a6"/>
        <w:spacing w:line="360" w:lineRule="auto"/>
        <w:ind w:left="0"/>
        <w:rPr>
          <w:rFonts w:ascii="Traditional Arabic" w:hAnsi="Traditional Arabic" w:cs="Traditional Arabic"/>
          <w:rtl/>
          <w:lang w:bidi="ar-LB"/>
        </w:rPr>
      </w:pPr>
      <w:r w:rsidRPr="00507CF4">
        <w:rPr>
          <w:rFonts w:ascii="Traditional Arabic" w:hAnsi="Traditional Arabic" w:cs="Traditional Arabic"/>
          <w:rtl/>
          <w:lang w:bidi="ar-LB"/>
        </w:rPr>
        <w:t>{</w:t>
      </w:r>
      <w:r w:rsidR="00C5581B" w:rsidRPr="00507CF4">
        <w:rPr>
          <w:rFonts w:ascii="Traditional Arabic" w:hAnsi="Traditional Arabic" w:cs="Traditional Arabic"/>
          <w:rtl/>
          <w:lang w:bidi="ar-LB"/>
        </w:rPr>
        <w:t>يُسَبِّحُونَ بِحَمْدِ رَبِّهِمْ</w:t>
      </w:r>
      <w:r w:rsidRPr="00507CF4">
        <w:rPr>
          <w:rFonts w:ascii="Traditional Arabic" w:hAnsi="Traditional Arabic" w:cs="Traditional Arabic"/>
          <w:rtl/>
          <w:lang w:bidi="ar-LB"/>
        </w:rPr>
        <w:t>} [يُنَزِّهونه عما يُضيف إليه المشركون المجادلون، فيحمَدونه بمَحامده]</w:t>
      </w:r>
      <w:r w:rsidR="00C5581B"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5581B" w:rsidRPr="00507CF4">
        <w:rPr>
          <w:rFonts w:ascii="Traditional Arabic" w:hAnsi="Traditional Arabic" w:cs="Traditional Arabic"/>
          <w:rtl/>
          <w:lang w:bidi="ar-LB"/>
        </w:rPr>
        <w:t>وَيُؤْمِنُونَ بِهِ</w:t>
      </w:r>
      <w:r w:rsidRPr="00507CF4">
        <w:rPr>
          <w:rFonts w:ascii="Traditional Arabic" w:hAnsi="Traditional Arabic" w:cs="Traditional Arabic"/>
          <w:rtl/>
          <w:lang w:bidi="ar-LB"/>
        </w:rPr>
        <w:t>} وفائدتُه – مع علمنا بأن حَمَلة العرش ومَن حولَه من الملائكة مؤمنون – إظهارُ شرفِ الإيمان وفضلِه والترغيبُ فيه كما وصفَ الأنبياءَ في غير موضع بالصلَّاح لذلك {</w:t>
      </w:r>
      <w:r w:rsidR="00C5581B" w:rsidRPr="00507CF4">
        <w:rPr>
          <w:rFonts w:ascii="Traditional Arabic" w:hAnsi="Traditional Arabic" w:cs="Traditional Arabic"/>
          <w:rtl/>
          <w:lang w:bidi="ar-LB"/>
        </w:rPr>
        <w:t xml:space="preserve">وَيَسْتَغْفِرُونَ لِلَّذِينَ </w:t>
      </w:r>
      <w:r w:rsidRPr="00507CF4">
        <w:rPr>
          <w:rFonts w:ascii="Traditional Arabic" w:hAnsi="Traditional Arabic" w:cs="Traditional Arabic"/>
          <w:rtl/>
          <w:lang w:bidi="ar-LB"/>
        </w:rPr>
        <w:t>ءَا</w:t>
      </w:r>
      <w:r w:rsidR="00C5581B" w:rsidRPr="00507CF4">
        <w:rPr>
          <w:rFonts w:ascii="Traditional Arabic" w:hAnsi="Traditional Arabic" w:cs="Traditional Arabic"/>
          <w:rtl/>
          <w:lang w:bidi="ar-LB"/>
        </w:rPr>
        <w:t>مَنُوا</w:t>
      </w:r>
      <w:r w:rsidRPr="00507CF4">
        <w:rPr>
          <w:rFonts w:ascii="Traditional Arabic" w:hAnsi="Traditional Arabic" w:cs="Traditional Arabic"/>
          <w:rtl/>
          <w:lang w:bidi="ar-LB"/>
        </w:rPr>
        <w:t>}</w:t>
      </w:r>
      <w:r w:rsidR="008A31E8" w:rsidRPr="00507CF4">
        <w:rPr>
          <w:rFonts w:ascii="Traditional Arabic" w:hAnsi="Traditional Arabic" w:cs="Traditional Arabic"/>
          <w:rtl/>
          <w:lang w:bidi="ar-LB"/>
        </w:rPr>
        <w:t xml:space="preserve"> ويستغفرون لِمَن في مِثل حالهم [الذين أقرُّوا بمثل إقرارهم من توحيد الله والبراءة من كل معبود سواه]، وفيه دليل على أنَّ الاشتراك في الإيمان يجب أن يكون أدعى شيء إلى النصيحة والشفقة، وإن تباعدت الأجناس والأماكن</w:t>
      </w:r>
      <w:r w:rsidR="00C5581B" w:rsidRPr="00507CF4">
        <w:rPr>
          <w:rFonts w:ascii="Traditional Arabic" w:hAnsi="Traditional Arabic" w:cs="Traditional Arabic"/>
          <w:rtl/>
          <w:lang w:bidi="ar-LB"/>
        </w:rPr>
        <w:t xml:space="preserve"> </w:t>
      </w:r>
      <w:r w:rsidR="008A31E8" w:rsidRPr="00507CF4">
        <w:rPr>
          <w:rFonts w:ascii="Traditional Arabic" w:hAnsi="Traditional Arabic" w:cs="Traditional Arabic"/>
          <w:rtl/>
          <w:lang w:bidi="ar-LB"/>
        </w:rPr>
        <w:t>{</w:t>
      </w:r>
      <w:r w:rsidR="00C5581B" w:rsidRPr="00507CF4">
        <w:rPr>
          <w:rFonts w:ascii="Traditional Arabic" w:hAnsi="Traditional Arabic" w:cs="Traditional Arabic"/>
          <w:rtl/>
          <w:lang w:bidi="ar-LB"/>
        </w:rPr>
        <w:t>رَبَّنَا</w:t>
      </w:r>
      <w:r w:rsidR="008A31E8" w:rsidRPr="00507CF4">
        <w:rPr>
          <w:rFonts w:ascii="Traditional Arabic" w:hAnsi="Traditional Arabic" w:cs="Traditional Arabic"/>
          <w:rtl/>
          <w:lang w:bidi="ar-LB"/>
        </w:rPr>
        <w:t>} أي يقولون: ربَّنا {</w:t>
      </w:r>
      <w:r w:rsidR="00C5581B" w:rsidRPr="00507CF4">
        <w:rPr>
          <w:rFonts w:ascii="Traditional Arabic" w:hAnsi="Traditional Arabic" w:cs="Traditional Arabic"/>
          <w:rtl/>
          <w:lang w:bidi="ar-LB"/>
        </w:rPr>
        <w:t>وَسِعْتَ كُلَّ شَيْءٍ رَّحْمَةً وَعِلْمًا</w:t>
      </w:r>
      <w:r w:rsidR="008A31E8" w:rsidRPr="00507CF4">
        <w:rPr>
          <w:rFonts w:ascii="Traditional Arabic" w:hAnsi="Traditional Arabic" w:cs="Traditional Arabic"/>
          <w:rtl/>
          <w:lang w:bidi="ar-LB"/>
        </w:rPr>
        <w:t>} فالرحمة والعلم هما اللذان وَسِعا كلَّ شيء في المعنى، ولكن أُزيلَ الكلام عن أصله بأن أُسنِدَ الفعل إلى صاحب الرحمة والعلم مبالغةً في وصفه بالرحمة والعلم. [أما في الدنيا فالرحمة تَسَعُ المؤمن والكافر، وأما في الآخرة فلا تنال إلا المؤمن، قال تعالى: {وَرَحْمَتِي وَسِعَتْ كُلَّ شَيْءٍ فَسَأَكْتُبُهَا لِلَّذِينَ يَتَّقُونَ} [الأعراف: 156]، وما من شيء إلا أحاط به علمُك].</w:t>
      </w:r>
      <w:r w:rsidR="00C5581B" w:rsidRPr="00507CF4">
        <w:rPr>
          <w:rFonts w:ascii="Traditional Arabic" w:hAnsi="Traditional Arabic" w:cs="Traditional Arabic"/>
          <w:rtl/>
          <w:lang w:bidi="ar-LB"/>
        </w:rPr>
        <w:t xml:space="preserve"> </w:t>
      </w:r>
      <w:r w:rsidR="008A31E8" w:rsidRPr="00507CF4">
        <w:rPr>
          <w:rFonts w:ascii="Traditional Arabic" w:hAnsi="Traditional Arabic" w:cs="Traditional Arabic"/>
          <w:rtl/>
          <w:lang w:bidi="ar-LB"/>
        </w:rPr>
        <w:t>{</w:t>
      </w:r>
      <w:r w:rsidR="00C5581B" w:rsidRPr="00507CF4">
        <w:rPr>
          <w:rFonts w:ascii="Traditional Arabic" w:hAnsi="Traditional Arabic" w:cs="Traditional Arabic"/>
          <w:rtl/>
          <w:lang w:bidi="ar-LB"/>
        </w:rPr>
        <w:t>فَاغْفِرْ لِلَّذِينَ تَابُوا</w:t>
      </w:r>
      <w:r w:rsidR="008A31E8" w:rsidRPr="00507CF4">
        <w:rPr>
          <w:rFonts w:ascii="Traditional Arabic" w:hAnsi="Traditional Arabic" w:cs="Traditional Arabic"/>
          <w:rtl/>
          <w:lang w:bidi="ar-LB"/>
        </w:rPr>
        <w:t>} للذين علمتَ منهم التوبةَ لتَنَاسُبِ ذكر الرحمة والعلم</w:t>
      </w:r>
      <w:r w:rsidR="00C5581B" w:rsidRPr="00507CF4">
        <w:rPr>
          <w:rFonts w:ascii="Traditional Arabic" w:hAnsi="Traditional Arabic" w:cs="Traditional Arabic"/>
          <w:rtl/>
          <w:lang w:bidi="ar-LB"/>
        </w:rPr>
        <w:t xml:space="preserve"> </w:t>
      </w:r>
      <w:r w:rsidR="008A31E8" w:rsidRPr="00507CF4">
        <w:rPr>
          <w:rFonts w:ascii="Traditional Arabic" w:hAnsi="Traditional Arabic" w:cs="Traditional Arabic"/>
          <w:rtl/>
          <w:lang w:bidi="ar-LB"/>
        </w:rPr>
        <w:t>{</w:t>
      </w:r>
      <w:r w:rsidR="00C5581B" w:rsidRPr="00507CF4">
        <w:rPr>
          <w:rFonts w:ascii="Traditional Arabic" w:hAnsi="Traditional Arabic" w:cs="Traditional Arabic"/>
          <w:rtl/>
          <w:lang w:bidi="ar-LB"/>
        </w:rPr>
        <w:t>وَاتَّبَعُوا سَبِيلَكَ</w:t>
      </w:r>
      <w:r w:rsidR="008A31E8" w:rsidRPr="00507CF4">
        <w:rPr>
          <w:rFonts w:ascii="Traditional Arabic" w:hAnsi="Traditional Arabic" w:cs="Traditional Arabic"/>
          <w:rtl/>
          <w:lang w:bidi="ar-LB"/>
        </w:rPr>
        <w:t>} أي طريقَ الهُدَى الذي دعوتَ إليه</w:t>
      </w:r>
      <w:r w:rsidR="00C5581B" w:rsidRPr="00507CF4">
        <w:rPr>
          <w:rFonts w:ascii="Traditional Arabic" w:hAnsi="Traditional Arabic" w:cs="Traditional Arabic"/>
          <w:rtl/>
          <w:lang w:bidi="ar-LB"/>
        </w:rPr>
        <w:t xml:space="preserve"> </w:t>
      </w:r>
      <w:r w:rsidR="008A31E8" w:rsidRPr="00507CF4">
        <w:rPr>
          <w:rFonts w:ascii="Traditional Arabic" w:hAnsi="Traditional Arabic" w:cs="Traditional Arabic"/>
          <w:rtl/>
          <w:lang w:bidi="ar-LB"/>
        </w:rPr>
        <w:t>{</w:t>
      </w:r>
      <w:r w:rsidR="00C5581B" w:rsidRPr="00507CF4">
        <w:rPr>
          <w:rFonts w:ascii="Traditional Arabic" w:hAnsi="Traditional Arabic" w:cs="Traditional Arabic"/>
          <w:rtl/>
          <w:lang w:bidi="ar-LB"/>
        </w:rPr>
        <w:t>وَقِهِمْ عَذَابَ الْجَحِيمِ}</w:t>
      </w:r>
      <w:r w:rsidR="008A31E8" w:rsidRPr="00507CF4">
        <w:rPr>
          <w:rFonts w:ascii="Traditional Arabic" w:hAnsi="Traditional Arabic" w:cs="Traditional Arabic"/>
          <w:rtl/>
          <w:lang w:bidi="ar-LB"/>
        </w:rPr>
        <w:t xml:space="preserve"> [أي: اصرفْهُ عنهم حتى لا يصلَ إليهم].</w:t>
      </w:r>
    </w:p>
    <w:p w14:paraId="05512773" w14:textId="17F1BC9D"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{رَبَّنَا وَأَدْخِلْهُمْ جَنَّاتِ عَدْنٍ الَّتِي وَعَدتَّهُم وَمَن صَلَحَ مِنْ </w:t>
      </w:r>
      <w:r w:rsidR="008A31E8" w:rsidRPr="00507CF4">
        <w:rPr>
          <w:rFonts w:ascii="Traditional Arabic" w:hAnsi="Traditional Arabic" w:cs="Traditional Arabic"/>
          <w:rtl/>
          <w:lang w:bidi="ar-LB"/>
        </w:rPr>
        <w:t>ءا</w:t>
      </w:r>
      <w:r w:rsidRPr="00507CF4">
        <w:rPr>
          <w:rFonts w:ascii="Traditional Arabic" w:hAnsi="Traditional Arabic" w:cs="Traditional Arabic"/>
          <w:rtl/>
          <w:lang w:bidi="ar-LB"/>
        </w:rPr>
        <w:t>بَائِهِمْ</w:t>
      </w:r>
      <w:r w:rsidR="008A31E8" w:rsidRPr="00507CF4">
        <w:rPr>
          <w:rFonts w:ascii="Traditional Arabic" w:hAnsi="Traditional Arabic" w:cs="Traditional Arabic"/>
          <w:rtl/>
          <w:lang w:bidi="ar-LB"/>
        </w:rPr>
        <w:t>} وعدتَهم ووعدتَ مَن صلَح من ءابائهم، [وإنما قالوا: {وَمَن صَلَحَ} لأن مَن أشرك منهم لم يستحقوا ذلك].</w:t>
      </w:r>
      <w:r w:rsidRPr="00507CF4">
        <w:rPr>
          <w:rFonts w:ascii="Traditional Arabic" w:hAnsi="Traditional Arabic" w:cs="Traditional Arabic"/>
          <w:rtl/>
          <w:lang w:bidi="ar-LB"/>
        </w:rPr>
        <w:t xml:space="preserve"> </w:t>
      </w:r>
      <w:r w:rsidR="008A31E8" w:rsidRPr="00507CF4">
        <w:rPr>
          <w:rFonts w:ascii="Traditional Arabic" w:hAnsi="Traditional Arabic" w:cs="Traditional Arabic"/>
          <w:rtl/>
          <w:lang w:bidi="ar-LB"/>
        </w:rPr>
        <w:t>{</w:t>
      </w:r>
      <w:r w:rsidRPr="00507CF4">
        <w:rPr>
          <w:rFonts w:ascii="Traditional Arabic" w:hAnsi="Traditional Arabic" w:cs="Traditional Arabic"/>
          <w:rtl/>
          <w:lang w:bidi="ar-LB"/>
        </w:rPr>
        <w:t>وَأَزْوَاجِهِمْ وَذُرِّيَّاتِهِمْ إِنَّكَ أَنتَ الْعَزِيزُ الْحَكِيمُ}</w:t>
      </w:r>
      <w:r w:rsidR="008A31E8"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8A31E8" w:rsidRPr="00507CF4">
        <w:rPr>
          <w:rFonts w:ascii="Traditional Arabic" w:hAnsi="Traditional Arabic" w:cs="Traditional Arabic"/>
          <w:rtl/>
          <w:lang w:bidi="ar-LB"/>
        </w:rPr>
        <w:t>لِكُ الذي لا يُغلَب، وأنت مع مُلكك وعِزَّتِك لا تفعل شيئًا خاليًا عن الحكمة، وموجَبُ حكمتك أن تفيَ بوعدك.</w:t>
      </w:r>
    </w:p>
    <w:p w14:paraId="156307C0" w14:textId="318109CD"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{وَقِهِمُ السَّيِّئَاتِ</w:t>
      </w:r>
      <w:r w:rsidR="008A31E8" w:rsidRPr="00507CF4">
        <w:rPr>
          <w:rFonts w:ascii="Traditional Arabic" w:hAnsi="Traditional Arabic" w:cs="Traditional Arabic"/>
          <w:rtl/>
          <w:lang w:bidi="ar-LB"/>
        </w:rPr>
        <w:t>} [واصرف عنهم] جزاءَ السيئات؛ وهو عذابُ النار</w:t>
      </w:r>
      <w:r w:rsidRPr="00507CF4">
        <w:rPr>
          <w:rFonts w:ascii="Traditional Arabic" w:hAnsi="Traditional Arabic" w:cs="Traditional Arabic"/>
          <w:rtl/>
          <w:lang w:bidi="ar-LB"/>
        </w:rPr>
        <w:t xml:space="preserve"> </w:t>
      </w:r>
      <w:r w:rsidR="008A31E8" w:rsidRPr="00507CF4">
        <w:rPr>
          <w:rFonts w:ascii="Traditional Arabic" w:hAnsi="Traditional Arabic" w:cs="Traditional Arabic"/>
          <w:rtl/>
          <w:lang w:bidi="ar-LB"/>
        </w:rPr>
        <w:t>{</w:t>
      </w:r>
      <w:r w:rsidRPr="00507CF4">
        <w:rPr>
          <w:rFonts w:ascii="Traditional Arabic" w:hAnsi="Traditional Arabic" w:cs="Traditional Arabic"/>
          <w:rtl/>
          <w:lang w:bidi="ar-LB"/>
        </w:rPr>
        <w:t>وَمَن تَقِ السَّيِّئَاتِ يَوْمَئِذٍ فَقَدْ رَحِمْتَهُ وَذَلِكَ</w:t>
      </w:r>
      <w:r w:rsidR="008A31E8" w:rsidRPr="00507CF4">
        <w:rPr>
          <w:rFonts w:ascii="Traditional Arabic" w:hAnsi="Traditional Arabic" w:cs="Traditional Arabic"/>
          <w:rtl/>
          <w:lang w:bidi="ar-LB"/>
        </w:rPr>
        <w:t>} أي دفعُ العذاب {</w:t>
      </w:r>
      <w:r w:rsidRPr="00507CF4">
        <w:rPr>
          <w:rFonts w:ascii="Traditional Arabic" w:hAnsi="Traditional Arabic" w:cs="Traditional Arabic"/>
          <w:rtl/>
          <w:lang w:bidi="ar-LB"/>
        </w:rPr>
        <w:t>هُوَ الْفَوْزُ الْعَظِيمُ}</w:t>
      </w:r>
      <w:r w:rsidR="008A31E8" w:rsidRPr="00507CF4">
        <w:rPr>
          <w:rFonts w:ascii="Traditional Arabic" w:hAnsi="Traditional Arabic" w:cs="Traditional Arabic"/>
          <w:rtl/>
          <w:lang w:bidi="ar-LB"/>
        </w:rPr>
        <w:t xml:space="preserve"> [لأنه باقٍ بخلاف الفوز في الدنيا فهو غير باق].</w:t>
      </w:r>
    </w:p>
    <w:p w14:paraId="132D013B" w14:textId="6266CB46"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كَفَرُوا يُنَادَوْنَ</w:t>
      </w:r>
      <w:r w:rsidR="008A31E8" w:rsidRPr="00507CF4">
        <w:rPr>
          <w:rFonts w:ascii="Traditional Arabic" w:hAnsi="Traditional Arabic" w:cs="Traditional Arabic"/>
          <w:rtl/>
          <w:lang w:bidi="ar-LB"/>
        </w:rPr>
        <w:t>} يومَ القيامة إذا دخلوا النار ومَقَتوا أنفسَهم فيناديهم خزنةُ النار</w:t>
      </w:r>
      <w:r w:rsidRPr="00507CF4">
        <w:rPr>
          <w:rFonts w:ascii="Traditional Arabic" w:hAnsi="Traditional Arabic" w:cs="Traditional Arabic"/>
          <w:rtl/>
          <w:lang w:bidi="ar-LB"/>
        </w:rPr>
        <w:t xml:space="preserve"> </w:t>
      </w:r>
      <w:r w:rsidR="008A31E8" w:rsidRPr="00507CF4">
        <w:rPr>
          <w:rFonts w:ascii="Traditional Arabic" w:hAnsi="Traditional Arabic" w:cs="Traditional Arabic"/>
          <w:rtl/>
          <w:lang w:bidi="ar-LB"/>
        </w:rPr>
        <w:t>{</w:t>
      </w:r>
      <w:r w:rsidRPr="00507CF4">
        <w:rPr>
          <w:rFonts w:ascii="Traditional Arabic" w:hAnsi="Traditional Arabic" w:cs="Traditional Arabic"/>
          <w:rtl/>
          <w:lang w:bidi="ar-LB"/>
        </w:rPr>
        <w:t>لَمَقْتُ اللَّهِ أَكْبَرُ مِن مَّقْتِكُمْ أَنفُسَكُمْ</w:t>
      </w:r>
      <w:r w:rsidR="008A31E8" w:rsidRPr="00507CF4">
        <w:rPr>
          <w:rFonts w:ascii="Traditional Arabic" w:hAnsi="Traditional Arabic" w:cs="Traditional Arabic"/>
          <w:rtl/>
          <w:lang w:bidi="ar-LB"/>
        </w:rPr>
        <w:t>} لَمَقْتُ الله أنفسَكم أكبرُ مِن مقتِكم أنفسَكم، و</w:t>
      </w:r>
      <w:r w:rsidR="00507CF4">
        <w:rPr>
          <w:rFonts w:ascii="Traditional Arabic" w:hAnsi="Traditional Arabic" w:cs="Traditional Arabic"/>
          <w:rtl/>
          <w:lang w:bidi="ar-LB"/>
        </w:rPr>
        <w:t>الـمَ</w:t>
      </w:r>
      <w:r w:rsidR="008A31E8" w:rsidRPr="00507CF4">
        <w:rPr>
          <w:rFonts w:ascii="Traditional Arabic" w:hAnsi="Traditional Arabic" w:cs="Traditional Arabic"/>
          <w:rtl/>
          <w:lang w:bidi="ar-LB"/>
        </w:rPr>
        <w:t>قْتُ: أشدُّ البغض</w:t>
      </w:r>
      <w:r w:rsidRPr="00507CF4">
        <w:rPr>
          <w:rFonts w:ascii="Traditional Arabic" w:hAnsi="Traditional Arabic" w:cs="Traditional Arabic"/>
          <w:rtl/>
          <w:lang w:bidi="ar-LB"/>
        </w:rPr>
        <w:t xml:space="preserve"> </w:t>
      </w:r>
      <w:r w:rsidR="008A31E8" w:rsidRPr="00507CF4">
        <w:rPr>
          <w:rFonts w:ascii="Traditional Arabic" w:hAnsi="Traditional Arabic" w:cs="Traditional Arabic"/>
          <w:rtl/>
          <w:lang w:bidi="ar-LB"/>
        </w:rPr>
        <w:t>{</w:t>
      </w:r>
      <w:r w:rsidRPr="00507CF4">
        <w:rPr>
          <w:rFonts w:ascii="Traditional Arabic" w:hAnsi="Traditional Arabic" w:cs="Traditional Arabic"/>
          <w:rtl/>
          <w:lang w:bidi="ar-LB"/>
        </w:rPr>
        <w:t>إِذْ تُدْعَوْنَ إِلَى الإِيمَانِ</w:t>
      </w:r>
      <w:r w:rsidR="008A31E8" w:rsidRPr="00507CF4">
        <w:rPr>
          <w:rFonts w:ascii="Traditional Arabic" w:hAnsi="Traditional Arabic" w:cs="Traditional Arabic"/>
          <w:rtl/>
          <w:lang w:bidi="ar-LB"/>
        </w:rPr>
        <w:t xml:space="preserve">} المعنى أنه يقال لهم يوم القيامة: </w:t>
      </w:r>
      <w:r w:rsidR="00F57C44" w:rsidRPr="00507CF4">
        <w:rPr>
          <w:rFonts w:ascii="Traditional Arabic" w:hAnsi="Traditional Arabic" w:cs="Traditional Arabic"/>
          <w:rtl/>
          <w:lang w:bidi="ar-LB"/>
        </w:rPr>
        <w:t>كان الله يَمقُت أنفسَكم الأمّارة بالسوء والكفر حين كان الأنبياء يدعونكم إلى الإيمان فتأبَوْنَ قبوله وتختارون عليه الكفر أَشدَّ مما تمقتونهن اليومَ وأنتم في النارِ إذا وقعتم فيها باتّباعكم هواهُنَّ {</w:t>
      </w:r>
      <w:r w:rsidRPr="00507CF4">
        <w:rPr>
          <w:rFonts w:ascii="Traditional Arabic" w:hAnsi="Traditional Arabic" w:cs="Traditional Arabic"/>
          <w:rtl/>
          <w:lang w:bidi="ar-LB"/>
        </w:rPr>
        <w:t>فَتَكْفُرُونَ}</w:t>
      </w:r>
      <w:r w:rsidR="00F57C44" w:rsidRPr="00507CF4">
        <w:rPr>
          <w:rFonts w:ascii="Traditional Arabic" w:hAnsi="Traditional Arabic" w:cs="Traditional Arabic"/>
          <w:rtl/>
          <w:lang w:bidi="ar-LB"/>
        </w:rPr>
        <w:t xml:space="preserve"> فتُصِرُّون على الكفر.</w:t>
      </w:r>
    </w:p>
    <w:p w14:paraId="4094FBEA" w14:textId="6FF11308"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رَبَّنَا أَمَتَّنَا اثْنَتَيْنِ وَأَحْيَيْتَنَا اثْنَتَيْنِ</w:t>
      </w:r>
      <w:r w:rsidR="00F57C44" w:rsidRPr="00507CF4">
        <w:rPr>
          <w:rFonts w:ascii="Traditional Arabic" w:hAnsi="Traditional Arabic" w:cs="Traditional Arabic"/>
          <w:rtl/>
          <w:lang w:bidi="ar-LB"/>
        </w:rPr>
        <w:t xml:space="preserve">} أي إماتتين وإحياءتين، وأراد بالإماتتين خلقَهم أمواتًا إماتةً كما صح أن يقال: سبحان مَن صَغَّرَ جسمَ </w:t>
      </w:r>
      <w:r w:rsidR="000D4285" w:rsidRPr="00507CF4">
        <w:rPr>
          <w:rFonts w:ascii="Traditional Arabic" w:hAnsi="Traditional Arabic" w:cs="Traditional Arabic"/>
          <w:rtl/>
          <w:lang w:bidi="ar-LB"/>
        </w:rPr>
        <w:t>البعوضةِ وكبَّرَ جسمَ الفيل، وليس ثَمَّةَ نقلٌ من كِبَرٍ على صِغَرٍ، ولا من صِغَرٍ إلى كِبَر، والسبب فيه أن الصِّغَرَ والكِبَر جائزان على المصنوع الواحد، فإذا اختار الصانع أحدَ الجائزين فقد صَرَفَ المصنوع عن الجائز الآخر، فَجُعل صرفُه عنه كنُقلةٍ منه. وبالإحياءتين: الإحياءةَ الأُولى، وإحياءَة البعث، ويدل عليه قوله تعالى: {وَكُنتُمْ أَمْوَاتاً فَأَحْيَاكُمْ ثُمَّ يُمِيتُكُمْ ثُمَّ يُحْيِيكُمْ} [البقرة: 28]، [أي كنتم نُطَفًا في أصلاب ءابائكم فأحياكم في الأرحام ثم يُميتكم عند انقضاء ءاجالكم ثم يحييكم للبعث].</w:t>
      </w:r>
      <w:r w:rsidRPr="00507CF4">
        <w:rPr>
          <w:rFonts w:ascii="Traditional Arabic" w:hAnsi="Traditional Arabic" w:cs="Traditional Arabic"/>
          <w:rtl/>
          <w:lang w:bidi="ar-LB"/>
        </w:rPr>
        <w:t xml:space="preserve"> </w:t>
      </w:r>
      <w:r w:rsidR="000D4285" w:rsidRPr="00507CF4">
        <w:rPr>
          <w:rFonts w:ascii="Traditional Arabic" w:hAnsi="Traditional Arabic" w:cs="Traditional Arabic"/>
          <w:rtl/>
          <w:lang w:bidi="ar-LB"/>
        </w:rPr>
        <w:t>{</w:t>
      </w:r>
      <w:r w:rsidRPr="00507CF4">
        <w:rPr>
          <w:rFonts w:ascii="Traditional Arabic" w:hAnsi="Traditional Arabic" w:cs="Traditional Arabic"/>
          <w:rtl/>
          <w:lang w:bidi="ar-LB"/>
        </w:rPr>
        <w:t>فَاعْتَرَفْنَا بِذُنُوبِنَا</w:t>
      </w:r>
      <w:r w:rsidR="000D4285" w:rsidRPr="00507CF4">
        <w:rPr>
          <w:rFonts w:ascii="Traditional Arabic" w:hAnsi="Traditional Arabic" w:cs="Traditional Arabic"/>
          <w:rtl/>
          <w:lang w:bidi="ar-LB"/>
        </w:rPr>
        <w:t>} لمَّا رأوا الإماتة والإحياء قد تكررا عليهم علموا أن الله قادرٌ على الإعادة كما هو قادرٌ على الإنشاء، فاعترفوا بذنوبهم التي اقترفوها من إنكار البعث وما تبعَه من معاصيهم</w:t>
      </w:r>
      <w:r w:rsidRPr="00507CF4">
        <w:rPr>
          <w:rFonts w:ascii="Traditional Arabic" w:hAnsi="Traditional Arabic" w:cs="Traditional Arabic"/>
          <w:rtl/>
          <w:lang w:bidi="ar-LB"/>
        </w:rPr>
        <w:t xml:space="preserve"> </w:t>
      </w:r>
      <w:r w:rsidR="000D4285" w:rsidRPr="00507CF4">
        <w:rPr>
          <w:rFonts w:ascii="Traditional Arabic" w:hAnsi="Traditional Arabic" w:cs="Traditional Arabic"/>
          <w:rtl/>
          <w:lang w:bidi="ar-LB"/>
        </w:rPr>
        <w:t>{</w:t>
      </w:r>
      <w:r w:rsidRPr="00507CF4">
        <w:rPr>
          <w:rFonts w:ascii="Traditional Arabic" w:hAnsi="Traditional Arabic" w:cs="Traditional Arabic"/>
          <w:rtl/>
          <w:lang w:bidi="ar-LB"/>
        </w:rPr>
        <w:t>فَهَلْ إِلَى خُرُوجٍ</w:t>
      </w:r>
      <w:r w:rsidR="000D4285" w:rsidRPr="00507CF4">
        <w:rPr>
          <w:rFonts w:ascii="Traditional Arabic" w:hAnsi="Traditional Arabic" w:cs="Traditional Arabic"/>
          <w:rtl/>
          <w:lang w:bidi="ar-LB"/>
        </w:rPr>
        <w:t>} من النار [للرجوع إلى الدنيا لنطيع ربَّنا] {</w:t>
      </w:r>
      <w:r w:rsidRPr="00507CF4">
        <w:rPr>
          <w:rFonts w:ascii="Traditional Arabic" w:hAnsi="Traditional Arabic" w:cs="Traditional Arabic"/>
          <w:rtl/>
          <w:lang w:bidi="ar-LB"/>
        </w:rPr>
        <w:t>مِّن سَبِيلٍ}</w:t>
      </w:r>
      <w:r w:rsidR="000D4285" w:rsidRPr="00507CF4">
        <w:rPr>
          <w:rFonts w:ascii="Traditional Arabic" w:hAnsi="Traditional Arabic" w:cs="Traditional Arabic"/>
          <w:rtl/>
          <w:lang w:bidi="ar-LB"/>
        </w:rPr>
        <w:t xml:space="preserve"> قَطُّ، أم اليأسُ واقعٌ دون ذلك فلا خروجَ ولا سبيلَ إليه؟ وهذا كلامُ مَن غَلَب عليه اليأسُ، وإنما يقولون ذلك تحيُّرًا، ولهذا جاء الجواب على حسب ذلك وهو قوله:</w:t>
      </w:r>
    </w:p>
    <w:p w14:paraId="2E9124CA" w14:textId="7466EC73"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{ذَلِكُم بِأَنَّهُ إِذَا دُعِيَ اللَّهُ وَحْدَهُ كَفَرْتُمْ وَإِن يُشْرَكْ بِهِ تُؤْمِنُوا</w:t>
      </w:r>
      <w:r w:rsidR="000D4285" w:rsidRPr="00507CF4">
        <w:rPr>
          <w:rFonts w:ascii="Traditional Arabic" w:hAnsi="Traditional Arabic" w:cs="Traditional Arabic"/>
          <w:rtl/>
          <w:lang w:bidi="ar-LB"/>
        </w:rPr>
        <w:t>} أي ذلكم الذي أتم فيه بسبب كفركم بتوحيد الله وإيمانكم بالإشراك به {</w:t>
      </w:r>
      <w:r w:rsidRPr="00507CF4">
        <w:rPr>
          <w:rFonts w:ascii="Traditional Arabic" w:hAnsi="Traditional Arabic" w:cs="Traditional Arabic"/>
          <w:rtl/>
          <w:lang w:bidi="ar-LB"/>
        </w:rPr>
        <w:t>فَالْحُكْمُ لِلَّهِ</w:t>
      </w:r>
      <w:r w:rsidR="000D4285" w:rsidRPr="00507CF4">
        <w:rPr>
          <w:rFonts w:ascii="Traditional Arabic" w:hAnsi="Traditional Arabic" w:cs="Traditional Arabic"/>
          <w:rtl/>
          <w:lang w:bidi="ar-LB"/>
        </w:rPr>
        <w:t>} حيث حكمَ عليكم بالعذاب السَّرْمَدِ</w:t>
      </w:r>
      <w:r w:rsidR="000D4285" w:rsidRPr="00507CF4">
        <w:rPr>
          <w:rFonts w:ascii="Traditional Arabic" w:hAnsi="Traditional Arabic" w:cs="Traditional Arabic"/>
          <w:vertAlign w:val="superscript"/>
          <w:rtl/>
          <w:lang w:bidi="ar-LB"/>
        </w:rPr>
        <w:t>(</w:t>
      </w:r>
      <w:r w:rsidR="000D4285" w:rsidRPr="00507CF4">
        <w:rPr>
          <w:rStyle w:val="ab"/>
          <w:rFonts w:ascii="Traditional Arabic" w:hAnsi="Traditional Arabic" w:cs="Traditional Arabic"/>
          <w:rtl/>
          <w:lang w:bidi="ar-LB"/>
        </w:rPr>
        <w:footnoteReference w:id="564"/>
      </w:r>
      <w:r w:rsidR="000D4285"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0D4285"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w:t>
      </w:r>
      <w:r w:rsidR="000D4285" w:rsidRPr="00507CF4">
        <w:rPr>
          <w:rFonts w:ascii="Traditional Arabic" w:hAnsi="Traditional Arabic" w:cs="Traditional Arabic"/>
          <w:rtl/>
          <w:lang w:bidi="ar-LB"/>
        </w:rPr>
        <w:t>} شأنه، فلا يُرَدُّ قضاؤه</w:t>
      </w:r>
      <w:r w:rsidRPr="00507CF4">
        <w:rPr>
          <w:rFonts w:ascii="Traditional Arabic" w:hAnsi="Traditional Arabic" w:cs="Traditional Arabic"/>
          <w:rtl/>
          <w:lang w:bidi="ar-LB"/>
        </w:rPr>
        <w:t xml:space="preserve"> </w:t>
      </w:r>
      <w:r w:rsidR="000D4285" w:rsidRPr="00507CF4">
        <w:rPr>
          <w:rFonts w:ascii="Traditional Arabic" w:hAnsi="Traditional Arabic" w:cs="Traditional Arabic"/>
          <w:rtl/>
          <w:lang w:bidi="ar-LB"/>
        </w:rPr>
        <w:t>{</w:t>
      </w:r>
      <w:r w:rsidRPr="00507CF4">
        <w:rPr>
          <w:rFonts w:ascii="Traditional Arabic" w:hAnsi="Traditional Arabic" w:cs="Traditional Arabic"/>
          <w:rtl/>
          <w:lang w:bidi="ar-LB"/>
        </w:rPr>
        <w:t>الْكَبِيرِ}</w:t>
      </w:r>
      <w:r w:rsidR="000D4285" w:rsidRPr="00507CF4">
        <w:rPr>
          <w:rFonts w:ascii="Traditional Arabic" w:hAnsi="Traditional Arabic" w:cs="Traditional Arabic"/>
          <w:rtl/>
          <w:lang w:bidi="ar-LB"/>
        </w:rPr>
        <w:t xml:space="preserve"> العظيمِ سلطانُه، فلا يُحَدُّ جزاؤه، [ومِن حُكمه تخليدُ الكفار في النار، وتخليد المؤمنين في الجنة، وفيه بيان أنه لا سبيل لهم إلى الخروج].</w:t>
      </w:r>
    </w:p>
    <w:p w14:paraId="113D18A0" w14:textId="3C895836"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{هُوَ الَّذِي يُرِيكُمْ </w:t>
      </w:r>
      <w:r w:rsidR="00A60973"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w:t>
      </w:r>
      <w:r w:rsidR="00A60973" w:rsidRPr="00507CF4">
        <w:rPr>
          <w:rFonts w:ascii="Traditional Arabic" w:hAnsi="Traditional Arabic" w:cs="Traditional Arabic"/>
          <w:rtl/>
          <w:lang w:bidi="ar-LB"/>
        </w:rPr>
        <w:t>} من الريح والسحاب والرعد والبرق والصواعق ونحوها</w:t>
      </w:r>
      <w:r w:rsidRPr="00507CF4">
        <w:rPr>
          <w:rFonts w:ascii="Traditional Arabic" w:hAnsi="Traditional Arabic" w:cs="Traditional Arabic"/>
          <w:rtl/>
          <w:lang w:bidi="ar-LB"/>
        </w:rPr>
        <w:t xml:space="preserve"> </w:t>
      </w:r>
      <w:r w:rsidR="00A60973" w:rsidRPr="00507CF4">
        <w:rPr>
          <w:rFonts w:ascii="Traditional Arabic" w:hAnsi="Traditional Arabic" w:cs="Traditional Arabic"/>
          <w:rtl/>
          <w:lang w:bidi="ar-LB"/>
        </w:rPr>
        <w:t>{</w:t>
      </w:r>
      <w:r w:rsidRPr="00507CF4">
        <w:rPr>
          <w:rFonts w:ascii="Traditional Arabic" w:hAnsi="Traditional Arabic" w:cs="Traditional Arabic"/>
          <w:rtl/>
          <w:lang w:bidi="ar-LB"/>
        </w:rPr>
        <w:t>وَيُنَزِّلُ لَكُم مِّنَ السَّمَاء رِزْقًا</w:t>
      </w:r>
      <w:r w:rsidR="00A60973" w:rsidRPr="00507CF4">
        <w:rPr>
          <w:rFonts w:ascii="Traditional Arabic" w:hAnsi="Traditional Arabic" w:cs="Traditional Arabic"/>
          <w:rtl/>
          <w:lang w:bidi="ar-LB"/>
        </w:rPr>
        <w:t>} مطرًا؛ لأنه سببُ الرزق</w:t>
      </w:r>
      <w:r w:rsidRPr="00507CF4">
        <w:rPr>
          <w:rFonts w:ascii="Traditional Arabic" w:hAnsi="Traditional Arabic" w:cs="Traditional Arabic"/>
          <w:rtl/>
          <w:lang w:bidi="ar-LB"/>
        </w:rPr>
        <w:t xml:space="preserve"> </w:t>
      </w:r>
      <w:r w:rsidR="00A60973"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يَتَذَكَّرُ إِلاَّ مَن يُنِيبُ}</w:t>
      </w:r>
      <w:r w:rsidR="00A60973" w:rsidRPr="00507CF4">
        <w:rPr>
          <w:rFonts w:ascii="Traditional Arabic" w:hAnsi="Traditional Arabic" w:cs="Traditional Arabic"/>
          <w:rtl/>
          <w:lang w:bidi="ar-LB"/>
        </w:rPr>
        <w:t xml:space="preserve"> وما يَتَّعظُ وما يعتبر بآيات الله إلا مَن يتوبُ من الشرك ويرجعُ إلى الله، فالمعاند لا [يتفكَّر] ولا يَتَّعظ، ثم قال للمُنيبين:</w:t>
      </w:r>
    </w:p>
    <w:p w14:paraId="6FE67149" w14:textId="30273003"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{فَادْعُوا اللَّهَ</w:t>
      </w:r>
      <w:r w:rsidR="00A60973" w:rsidRPr="00507CF4">
        <w:rPr>
          <w:rFonts w:ascii="Traditional Arabic" w:hAnsi="Traditional Arabic" w:cs="Traditional Arabic"/>
          <w:rtl/>
          <w:lang w:bidi="ar-LB"/>
        </w:rPr>
        <w:t>} فاعبدوه</w:t>
      </w:r>
      <w:r w:rsidRPr="00507CF4">
        <w:rPr>
          <w:rFonts w:ascii="Traditional Arabic" w:hAnsi="Traditional Arabic" w:cs="Traditional Arabic"/>
          <w:rtl/>
          <w:lang w:bidi="ar-LB"/>
        </w:rPr>
        <w:t xml:space="preserve"> </w:t>
      </w:r>
      <w:r w:rsidR="00A60973" w:rsidRPr="00507CF4">
        <w:rPr>
          <w:rFonts w:ascii="Traditional Arabic" w:hAnsi="Traditional Arabic" w:cs="Traditional Arabic"/>
          <w:rtl/>
          <w:lang w:bidi="ar-LB"/>
        </w:rPr>
        <w:t>{</w:t>
      </w:r>
      <w:r w:rsidRPr="00507CF4">
        <w:rPr>
          <w:rFonts w:ascii="Traditional Arabic" w:hAnsi="Traditional Arabic" w:cs="Traditional Arabic"/>
          <w:rtl/>
          <w:lang w:bidi="ar-LB"/>
        </w:rPr>
        <w:t>مُخْلِصِينَ لَهُ الدِّينَ</w:t>
      </w:r>
      <w:r w:rsidR="00A60973" w:rsidRPr="00507CF4">
        <w:rPr>
          <w:rFonts w:ascii="Traditional Arabic" w:hAnsi="Traditional Arabic" w:cs="Traditional Arabic"/>
          <w:rtl/>
          <w:lang w:bidi="ar-LB"/>
        </w:rPr>
        <w:t>} من الشرك</w:t>
      </w:r>
      <w:r w:rsidRPr="00507CF4">
        <w:rPr>
          <w:rFonts w:ascii="Traditional Arabic" w:hAnsi="Traditional Arabic" w:cs="Traditional Arabic"/>
          <w:rtl/>
          <w:lang w:bidi="ar-LB"/>
        </w:rPr>
        <w:t xml:space="preserve"> </w:t>
      </w:r>
      <w:r w:rsidR="00A60973" w:rsidRPr="00507CF4">
        <w:rPr>
          <w:rFonts w:ascii="Traditional Arabic" w:hAnsi="Traditional Arabic" w:cs="Traditional Arabic"/>
          <w:rtl/>
          <w:lang w:bidi="ar-LB"/>
        </w:rPr>
        <w:t>{</w:t>
      </w:r>
      <w:r w:rsidRPr="00507CF4">
        <w:rPr>
          <w:rFonts w:ascii="Traditional Arabic" w:hAnsi="Traditional Arabic" w:cs="Traditional Arabic"/>
          <w:rtl/>
          <w:lang w:bidi="ar-LB"/>
        </w:rPr>
        <w:t>وَلَوْ كَرِهَ الْكَافِرُونَ}</w:t>
      </w:r>
      <w:r w:rsidR="00A60973" w:rsidRPr="00507CF4">
        <w:rPr>
          <w:rFonts w:ascii="Traditional Arabic" w:hAnsi="Traditional Arabic" w:cs="Traditional Arabic"/>
          <w:rtl/>
          <w:lang w:bidi="ar-LB"/>
        </w:rPr>
        <w:t xml:space="preserve"> وإن [كره] ذلك أعداؤكم ممن ليس على دينكم.</w:t>
      </w:r>
    </w:p>
    <w:p w14:paraId="76950270" w14:textId="1C501F6C"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{رَفِيعُ الدَّرَجَاتِ</w:t>
      </w:r>
      <w:r w:rsidR="00A60973" w:rsidRPr="00507CF4">
        <w:rPr>
          <w:rFonts w:ascii="Traditional Arabic" w:hAnsi="Traditional Arabic" w:cs="Traditional Arabic"/>
          <w:rtl/>
          <w:lang w:bidi="ar-LB"/>
        </w:rPr>
        <w:t>} رافعُ السماوات بعضِها فوق بعض [دَرجةً على درجةٍ، وطَبَقًا على طبق]، أو رافع درجات عباده في الدين بالمنزلة، أو رافع منازلهم في الجنة، أو معناه عالي الصفات</w:t>
      </w:r>
      <w:r w:rsidRPr="00507CF4">
        <w:rPr>
          <w:rFonts w:ascii="Traditional Arabic" w:hAnsi="Traditional Arabic" w:cs="Traditional Arabic"/>
          <w:rtl/>
          <w:lang w:bidi="ar-LB"/>
        </w:rPr>
        <w:t xml:space="preserve"> </w:t>
      </w:r>
      <w:r w:rsidR="00A60973" w:rsidRPr="00507CF4">
        <w:rPr>
          <w:rFonts w:ascii="Traditional Arabic" w:hAnsi="Traditional Arabic" w:cs="Traditional Arabic"/>
          <w:rtl/>
          <w:lang w:bidi="ar-LB"/>
        </w:rPr>
        <w:t>{</w:t>
      </w:r>
      <w:r w:rsidRPr="00507CF4">
        <w:rPr>
          <w:rFonts w:ascii="Traditional Arabic" w:hAnsi="Traditional Arabic" w:cs="Traditional Arabic"/>
          <w:rtl/>
          <w:lang w:bidi="ar-LB"/>
        </w:rPr>
        <w:t>ذُو الْعَرْشِ</w:t>
      </w:r>
      <w:r w:rsidR="00A60973" w:rsidRPr="00507CF4">
        <w:rPr>
          <w:rFonts w:ascii="Traditional Arabic" w:hAnsi="Traditional Arabic" w:cs="Traditional Arabic"/>
          <w:rtl/>
          <w:lang w:bidi="ar-LB"/>
        </w:rPr>
        <w:t>} مالكُ عرشِهِ الذي فوق السماوات خَلَقَه مَطافًا للملائكة إظهارًا لعَظَمتهِ</w:t>
      </w:r>
      <w:r w:rsidRPr="00507CF4">
        <w:rPr>
          <w:rFonts w:ascii="Traditional Arabic" w:hAnsi="Traditional Arabic" w:cs="Traditional Arabic"/>
          <w:rtl/>
          <w:lang w:bidi="ar-LB"/>
        </w:rPr>
        <w:t xml:space="preserve"> </w:t>
      </w:r>
      <w:r w:rsidR="00A60973" w:rsidRPr="00507CF4">
        <w:rPr>
          <w:rFonts w:ascii="Traditional Arabic" w:hAnsi="Traditional Arabic" w:cs="Traditional Arabic"/>
          <w:rtl/>
          <w:lang w:bidi="ar-LB"/>
        </w:rPr>
        <w:t>{</w:t>
      </w:r>
      <w:r w:rsidRPr="00507CF4">
        <w:rPr>
          <w:rFonts w:ascii="Traditional Arabic" w:hAnsi="Traditional Arabic" w:cs="Traditional Arabic"/>
          <w:rtl/>
          <w:lang w:bidi="ar-LB"/>
        </w:rPr>
        <w:t>يُلْقِي الرُّوحَ</w:t>
      </w:r>
      <w:r w:rsidR="00A60973" w:rsidRPr="00507CF4">
        <w:rPr>
          <w:rFonts w:ascii="Traditional Arabic" w:hAnsi="Traditional Arabic" w:cs="Traditional Arabic"/>
          <w:rtl/>
          <w:lang w:bidi="ar-LB"/>
        </w:rPr>
        <w:t>} الروحُ: جبريلُ عليه السلام، أو الوحيُ الذي تحيا به القلوبُ</w:t>
      </w:r>
      <w:r w:rsidRPr="00507CF4">
        <w:rPr>
          <w:rFonts w:ascii="Traditional Arabic" w:hAnsi="Traditional Arabic" w:cs="Traditional Arabic"/>
          <w:rtl/>
          <w:lang w:bidi="ar-LB"/>
        </w:rPr>
        <w:t xml:space="preserve"> </w:t>
      </w:r>
      <w:r w:rsidR="00A60973" w:rsidRPr="00507CF4">
        <w:rPr>
          <w:rFonts w:ascii="Traditional Arabic" w:hAnsi="Traditional Arabic" w:cs="Traditional Arabic"/>
          <w:rtl/>
          <w:lang w:bidi="ar-LB"/>
        </w:rPr>
        <w:t>[من الحَيْرَة إلى المعرفة] {</w:t>
      </w:r>
      <w:r w:rsidRPr="00507CF4">
        <w:rPr>
          <w:rFonts w:ascii="Traditional Arabic" w:hAnsi="Traditional Arabic" w:cs="Traditional Arabic"/>
          <w:rtl/>
          <w:lang w:bidi="ar-LB"/>
        </w:rPr>
        <w:t>مِنْ أَمْرِهِ</w:t>
      </w:r>
      <w:r w:rsidR="00A60973" w:rsidRPr="00507CF4">
        <w:rPr>
          <w:rFonts w:ascii="Traditional Arabic" w:hAnsi="Traditional Arabic" w:cs="Traditional Arabic"/>
          <w:rtl/>
          <w:lang w:bidi="ar-LB"/>
        </w:rPr>
        <w:t>} من أجل أمره، أو بأمرِهِ</w:t>
      </w:r>
      <w:r w:rsidRPr="00507CF4">
        <w:rPr>
          <w:rFonts w:ascii="Traditional Arabic" w:hAnsi="Traditional Arabic" w:cs="Traditional Arabic"/>
          <w:rtl/>
          <w:lang w:bidi="ar-LB"/>
        </w:rPr>
        <w:t xml:space="preserve"> </w:t>
      </w:r>
      <w:r w:rsidR="00A60973" w:rsidRPr="00507CF4">
        <w:rPr>
          <w:rFonts w:ascii="Traditional Arabic" w:hAnsi="Traditional Arabic" w:cs="Traditional Arabic"/>
          <w:rtl/>
          <w:lang w:bidi="ar-LB"/>
        </w:rPr>
        <w:t>{</w:t>
      </w:r>
      <w:r w:rsidRPr="00507CF4">
        <w:rPr>
          <w:rFonts w:ascii="Traditional Arabic" w:hAnsi="Traditional Arabic" w:cs="Traditional Arabic"/>
          <w:rtl/>
          <w:lang w:bidi="ar-LB"/>
        </w:rPr>
        <w:t>عَلَى مَن يَشَاء مِنْ عِبَادِهِ</w:t>
      </w:r>
      <w:r w:rsidR="00A60973" w:rsidRPr="00507CF4">
        <w:rPr>
          <w:rFonts w:ascii="Traditional Arabic" w:hAnsi="Traditional Arabic" w:cs="Traditional Arabic"/>
          <w:rtl/>
          <w:lang w:bidi="ar-LB"/>
        </w:rPr>
        <w:t>} [فيختاره للرسالة] {</w:t>
      </w:r>
      <w:r w:rsidRPr="00507CF4">
        <w:rPr>
          <w:rFonts w:ascii="Traditional Arabic" w:hAnsi="Traditional Arabic" w:cs="Traditional Arabic"/>
          <w:rtl/>
          <w:lang w:bidi="ar-LB"/>
        </w:rPr>
        <w:t>لِيُنذِرَ يَوْمَ التَّلاقِ}</w:t>
      </w:r>
      <w:r w:rsidR="00A60973" w:rsidRPr="00507CF4">
        <w:rPr>
          <w:rFonts w:ascii="Traditional Arabic" w:hAnsi="Traditional Arabic" w:cs="Traditional Arabic"/>
          <w:rtl/>
          <w:lang w:bidi="ar-LB"/>
        </w:rPr>
        <w:t xml:space="preserve"> ليُخوِّف اللهُ تعالى، أو الملقَى عليه؛ وهو النبي عليه الصلاة والسلام يومَ القيامة، لأنه يلتقي فيه أهلُ السماء وأهلُ الأرض، والأَوَّلونَ والآخِرون.</w:t>
      </w:r>
    </w:p>
    <w:p w14:paraId="4D8B8BE1" w14:textId="093D76A2"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هُم بَارِزُونَ</w:t>
      </w:r>
      <w:r w:rsidR="00A60973" w:rsidRPr="00507CF4">
        <w:rPr>
          <w:rFonts w:ascii="Traditional Arabic" w:hAnsi="Traditional Arabic" w:cs="Traditional Arabic"/>
          <w:rtl/>
          <w:lang w:bidi="ar-LB"/>
        </w:rPr>
        <w:t>} ظاهرون لا يستُرُهم شيءٌ من جبل أو أكَمَة</w:t>
      </w:r>
      <w:r w:rsidR="00A60973" w:rsidRPr="00507CF4">
        <w:rPr>
          <w:rFonts w:ascii="Traditional Arabic" w:hAnsi="Traditional Arabic" w:cs="Traditional Arabic"/>
          <w:vertAlign w:val="superscript"/>
          <w:rtl/>
          <w:lang w:bidi="ar-LB"/>
        </w:rPr>
        <w:t>(</w:t>
      </w:r>
      <w:r w:rsidR="00A60973" w:rsidRPr="00507CF4">
        <w:rPr>
          <w:rStyle w:val="ab"/>
          <w:rFonts w:ascii="Traditional Arabic" w:hAnsi="Traditional Arabic" w:cs="Traditional Arabic"/>
          <w:rtl/>
          <w:lang w:bidi="ar-LB"/>
        </w:rPr>
        <w:footnoteReference w:id="565"/>
      </w:r>
      <w:r w:rsidR="00A60973" w:rsidRPr="00507CF4">
        <w:rPr>
          <w:rFonts w:ascii="Traditional Arabic" w:hAnsi="Traditional Arabic" w:cs="Traditional Arabic"/>
          <w:vertAlign w:val="superscript"/>
          <w:rtl/>
          <w:lang w:bidi="ar-LB"/>
        </w:rPr>
        <w:t>)</w:t>
      </w:r>
      <w:r w:rsidR="00A60973" w:rsidRPr="00507CF4">
        <w:rPr>
          <w:rFonts w:ascii="Traditional Arabic" w:hAnsi="Traditional Arabic" w:cs="Traditional Arabic"/>
          <w:rtl/>
          <w:lang w:bidi="ar-LB"/>
        </w:rPr>
        <w:t xml:space="preserve"> أو بناء</w:t>
      </w:r>
      <w:r w:rsidRPr="00507CF4">
        <w:rPr>
          <w:rFonts w:ascii="Traditional Arabic" w:hAnsi="Traditional Arabic" w:cs="Traditional Arabic"/>
          <w:rtl/>
          <w:lang w:bidi="ar-LB"/>
        </w:rPr>
        <w:t xml:space="preserve"> </w:t>
      </w:r>
      <w:r w:rsidR="00A60973" w:rsidRPr="00507CF4">
        <w:rPr>
          <w:rFonts w:ascii="Traditional Arabic" w:hAnsi="Traditional Arabic" w:cs="Traditional Arabic"/>
          <w:rtl/>
          <w:lang w:bidi="ar-LB"/>
        </w:rPr>
        <w:t>{</w:t>
      </w:r>
      <w:r w:rsidRPr="00507CF4">
        <w:rPr>
          <w:rFonts w:ascii="Traditional Arabic" w:hAnsi="Traditional Arabic" w:cs="Traditional Arabic"/>
          <w:rtl/>
          <w:lang w:bidi="ar-LB"/>
        </w:rPr>
        <w:t>لا يَخْفَى عَلَى اللَّهِ مِنْهُمْ شَيْءٌ</w:t>
      </w:r>
      <w:r w:rsidR="00A60973" w:rsidRPr="00507CF4">
        <w:rPr>
          <w:rFonts w:ascii="Traditional Arabic" w:hAnsi="Traditional Arabic" w:cs="Traditional Arabic"/>
          <w:rtl/>
          <w:lang w:bidi="ar-LB"/>
        </w:rPr>
        <w:t xml:space="preserve">} من أعمالهم وأحوالهم [على </w:t>
      </w:r>
      <w:r w:rsidR="00FA7A88" w:rsidRPr="00507CF4">
        <w:rPr>
          <w:rFonts w:ascii="Traditional Arabic" w:hAnsi="Traditional Arabic" w:cs="Traditional Arabic"/>
          <w:rtl/>
          <w:lang w:bidi="ar-LB"/>
        </w:rPr>
        <w:t>كثرتهم]</w:t>
      </w:r>
      <w:r w:rsidRPr="00507CF4">
        <w:rPr>
          <w:rFonts w:ascii="Traditional Arabic" w:hAnsi="Traditional Arabic" w:cs="Traditional Arabic"/>
          <w:rtl/>
          <w:lang w:bidi="ar-LB"/>
        </w:rPr>
        <w:t xml:space="preserve"> </w:t>
      </w:r>
      <w:r w:rsidR="00FA7A88" w:rsidRPr="00507CF4">
        <w:rPr>
          <w:rFonts w:ascii="Traditional Arabic" w:hAnsi="Traditional Arabic" w:cs="Traditional Arabic"/>
          <w:rtl/>
          <w:lang w:bidi="ar-LB"/>
        </w:rPr>
        <w:t>{</w:t>
      </w:r>
      <w:r w:rsidRPr="00507CF4">
        <w:rPr>
          <w:rFonts w:ascii="Traditional Arabic" w:hAnsi="Traditional Arabic" w:cs="Traditional Arabic"/>
          <w:rtl/>
          <w:lang w:bidi="ar-LB"/>
        </w:rPr>
        <w:t>لِّمَنِ الْمُلْكُ الْيَوْمَ لِلَّهِ الْوَاحِدِ الْقَهَّارِ}</w:t>
      </w:r>
      <w:r w:rsidR="00FA7A88" w:rsidRPr="00507CF4">
        <w:rPr>
          <w:rFonts w:ascii="Traditional Arabic" w:hAnsi="Traditional Arabic" w:cs="Traditional Arabic"/>
          <w:rtl/>
          <w:lang w:bidi="ar-LB"/>
        </w:rPr>
        <w:t xml:space="preserve"> [إذا بعث الله أهلَ المحشر وأحياهم] ينادي منادٍ فيقول: لِمَن </w:t>
      </w:r>
      <w:r w:rsidR="00507CF4">
        <w:rPr>
          <w:rFonts w:ascii="Traditional Arabic" w:hAnsi="Traditional Arabic" w:cs="Traditional Arabic"/>
          <w:rtl/>
          <w:lang w:bidi="ar-LB"/>
        </w:rPr>
        <w:t>الـمُ</w:t>
      </w:r>
      <w:r w:rsidR="00FA7A88" w:rsidRPr="00507CF4">
        <w:rPr>
          <w:rFonts w:ascii="Traditional Arabic" w:hAnsi="Traditional Arabic" w:cs="Traditional Arabic"/>
          <w:rtl/>
          <w:lang w:bidi="ar-LB"/>
        </w:rPr>
        <w:t xml:space="preserve">لك اليوم؟ فيجيبه أهل المحشر: {لِلَّهِ الْوَاحِدِ الْقَهَّارِ} [يُقِرُّون له تعالى جميعًا يومئذٍ بالملك والربوبية وإن كان بعض الخلائق في الدنيا كافرين مُدَّعين لأنفسهم، أما ذلك اليوم فيجيب العباد كلهم مؤمنهم وكافرهم {لِلَّهِ الْوَاحِدِ الْقَهَّارِ} لزال الشكوك عنهم ووقوع الضرورة بهم إلى المعرفة بوحدانيته. وقيل: إن السائل يومئذٍ – عندما يقوم الناس من القبور – هو مَلَك ينادي بأمر الله تعالى: {لِّمَنِ الْمُلْكُ الْيَوْمَ} ثم هو هذا </w:t>
      </w:r>
      <w:r w:rsidR="00507CF4">
        <w:rPr>
          <w:rFonts w:ascii="Traditional Arabic" w:hAnsi="Traditional Arabic" w:cs="Traditional Arabic"/>
          <w:rtl/>
          <w:lang w:bidi="ar-LB"/>
        </w:rPr>
        <w:t>الـمَ</w:t>
      </w:r>
      <w:r w:rsidR="00FA7A88" w:rsidRPr="00507CF4">
        <w:rPr>
          <w:rFonts w:ascii="Traditional Arabic" w:hAnsi="Traditional Arabic" w:cs="Traditional Arabic"/>
          <w:rtl/>
          <w:lang w:bidi="ar-LB"/>
        </w:rPr>
        <w:t>لَك يقول: {لِلَّهِ الْوَاحِدِ الْقَهَّارِ} فيُسمِعُ أهلَ الموقف كُلَّهم أنه لا يوج في الآخرة ملوكٌ كما كان في الدنيا، هو الله مَلكُ ذلك اليوم، لا مَلِكَ يوم القيامة غيرُه كما قال تعالى: {مَالِكِ يَوْمِ الدِّينِ}].</w:t>
      </w:r>
    </w:p>
    <w:p w14:paraId="7D82270D" w14:textId="60E8C616"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{الْيَوْمَ تُجْزَى كُلُّ نَفْسٍ بِمَا كَسَبَتْ لا ظُلْمَ الْيَوْمَ إِنَّ اللَّهَ سَرِيعُ الْحِسَابِ}</w:t>
      </w:r>
      <w:r w:rsidR="00FA7A88" w:rsidRPr="00507CF4">
        <w:rPr>
          <w:rFonts w:ascii="Traditional Arabic" w:hAnsi="Traditional Arabic" w:cs="Traditional Arabic"/>
          <w:rtl/>
          <w:lang w:bidi="ar-LB"/>
        </w:rPr>
        <w:t xml:space="preserve"> لَمَّا قرَّرَ أن </w:t>
      </w:r>
      <w:r w:rsidR="00507CF4">
        <w:rPr>
          <w:rFonts w:ascii="Traditional Arabic" w:hAnsi="Traditional Arabic" w:cs="Traditional Arabic"/>
          <w:rtl/>
          <w:lang w:bidi="ar-LB"/>
        </w:rPr>
        <w:t>الـمُ</w:t>
      </w:r>
      <w:r w:rsidR="00FA7A88" w:rsidRPr="00507CF4">
        <w:rPr>
          <w:rFonts w:ascii="Traditional Arabic" w:hAnsi="Traditional Arabic" w:cs="Traditional Arabic"/>
          <w:rtl/>
          <w:lang w:bidi="ar-LB"/>
        </w:rPr>
        <w:t xml:space="preserve">لك لله وحدَه في ذلك اليوم عدَّدَ نتائجَ ذلك وهي أن كلَّ نفس تُجزَى بما عملت في الدنيا من خير وشَرٍّ، وأن الظلمَ مأمونٌ لأنه ليس بظلَّام للعبيد، [فلا بَخْسَ على أحد من أجر عمله فينقص منه إن كان محسنًا، ولا يُحَمَّلُ على مسيء إثمُ ذنب لم يعمله فيعاقبَ عليه]، وأنَّ الحسابَ لا يُبطِئُ، لأنه تعالى لا يَشْغَلُه حسابٌ عن حساب، فيحاسبُ الخلقَ كلَّه في وقت واحد، {وَهُوَ أَسْرَعُ الْحَاسِبِينَ} [الأنعام: 62]. [في هاتين الآيتين دليل على أن كلام الله تعالى الذاتي الأزلي ليس بحرف ولا بصوت ولا بلُغة، وذلك لأن عدد الجن والإنس الذين سيحاسبهم الله تعالى يوم القيامة كثير لا يحصيهم إلا هو، ومِنَ الجن مَن يعيش ءالافًا من السنين، ومِنَ الإنس مَن عاش ألفي سنة فأكثر؛ فقد عاش ذو القرنين في ملكه ألفي عام، </w:t>
      </w:r>
      <w:r w:rsidR="00A352F8" w:rsidRPr="00507CF4">
        <w:rPr>
          <w:rFonts w:ascii="Traditional Arabic" w:hAnsi="Traditional Arabic" w:cs="Traditional Arabic"/>
          <w:rtl/>
          <w:lang w:bidi="ar-LB"/>
        </w:rPr>
        <w:t>ومن الإنس أيضًا يأجوج ومأجوج، وقد ورد أنهم أكثر أهل النار؛ هؤلاء جميعًا مع كثرتهم الله يحاسب كل فرد منهم على عقائدهم ونواياهم وأفعالهم وأقوالهم، يكلم كلَّ فرد منهم تكليمًا بلا تَرجمان، فلو كان كلامه تعالى حرفًا وصوتًا ولغة على موجَبِ قول المشبِّهة لكان حساب الخلق يستغرق عشرات الألوف من السنين ولم يكن سريع الحساب ولا أسرع الحاسبين؛ فلا يتحقق معنى أسرع الحاسبين إلا على مذهب أهل السُّنَّة أنَّ الله تعالى متكلم بكلام أزلي أبدي بغير حرف ولا صوت].</w:t>
      </w:r>
    </w:p>
    <w:p w14:paraId="052128A5" w14:textId="4E6494E0"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{وَأَنذِرْهُمْ يَوْمَ الآزِفَةِ</w:t>
      </w:r>
      <w:r w:rsidR="00A352F8" w:rsidRPr="00507CF4">
        <w:rPr>
          <w:rFonts w:ascii="Traditional Arabic" w:hAnsi="Traditional Arabic" w:cs="Traditional Arabic"/>
          <w:rtl/>
          <w:lang w:bidi="ar-LB"/>
        </w:rPr>
        <w:t>} القيامةُ سُمِّيت بها لأُزُوفها، أي لقُربها، [وجُعلت قريبةً لأنها ءاتيةٌ لا محالةَ ولو بعد حين]</w:t>
      </w:r>
      <w:r w:rsidRPr="00507CF4">
        <w:rPr>
          <w:rFonts w:ascii="Traditional Arabic" w:hAnsi="Traditional Arabic" w:cs="Traditional Arabic"/>
          <w:rtl/>
          <w:lang w:bidi="ar-LB"/>
        </w:rPr>
        <w:t xml:space="preserve"> </w:t>
      </w:r>
      <w:r w:rsidR="00A352F8" w:rsidRPr="00507CF4">
        <w:rPr>
          <w:rFonts w:ascii="Traditional Arabic" w:hAnsi="Traditional Arabic" w:cs="Traditional Arabic"/>
          <w:rtl/>
          <w:lang w:bidi="ar-LB"/>
        </w:rPr>
        <w:t>{</w:t>
      </w:r>
      <w:r w:rsidRPr="00507CF4">
        <w:rPr>
          <w:rFonts w:ascii="Traditional Arabic" w:hAnsi="Traditional Arabic" w:cs="Traditional Arabic"/>
          <w:rtl/>
          <w:lang w:bidi="ar-LB"/>
        </w:rPr>
        <w:t>إِذِ الْقُلُوبُ لَدَى الْحَنَاجِرِ</w:t>
      </w:r>
      <w:r w:rsidR="00A352F8" w:rsidRPr="00507CF4">
        <w:rPr>
          <w:rFonts w:ascii="Traditional Arabic" w:hAnsi="Traditional Arabic" w:cs="Traditional Arabic"/>
          <w:rtl/>
          <w:lang w:bidi="ar-LB"/>
        </w:rPr>
        <w:t>} يعني ترتفع قلوبُهم عن مَقارِّها فتَلصَقُ بحناجره، فلا هي تخرج فيموتوا ولا ترجع إلى مواضعها فيتنفَّسوا ويترَوَّحوا</w:t>
      </w:r>
      <w:r w:rsidRPr="00507CF4">
        <w:rPr>
          <w:rFonts w:ascii="Traditional Arabic" w:hAnsi="Traditional Arabic" w:cs="Traditional Arabic"/>
          <w:rtl/>
          <w:lang w:bidi="ar-LB"/>
        </w:rPr>
        <w:t xml:space="preserve"> </w:t>
      </w:r>
      <w:r w:rsidR="00A352F8" w:rsidRPr="00507CF4">
        <w:rPr>
          <w:rFonts w:ascii="Traditional Arabic" w:hAnsi="Traditional Arabic" w:cs="Traditional Arabic"/>
          <w:rtl/>
          <w:lang w:bidi="ar-LB"/>
        </w:rPr>
        <w:t>{</w:t>
      </w:r>
      <w:r w:rsidRPr="00507CF4">
        <w:rPr>
          <w:rFonts w:ascii="Traditional Arabic" w:hAnsi="Traditional Arabic" w:cs="Traditional Arabic"/>
          <w:rtl/>
          <w:lang w:bidi="ar-LB"/>
        </w:rPr>
        <w:t>كَاظِمِينَ</w:t>
      </w:r>
      <w:r w:rsidR="00A352F8" w:rsidRPr="00507CF4">
        <w:rPr>
          <w:rFonts w:ascii="Traditional Arabic" w:hAnsi="Traditional Arabic" w:cs="Traditional Arabic"/>
          <w:rtl/>
          <w:lang w:bidi="ar-LB"/>
        </w:rPr>
        <w:t>} ممسكين بحناجرهم، مِنْ كَظَمَ القِرْبَةَ: شدَّ رأسَها</w:t>
      </w:r>
      <w:r w:rsidRPr="00507CF4">
        <w:rPr>
          <w:rFonts w:ascii="Traditional Arabic" w:hAnsi="Traditional Arabic" w:cs="Traditional Arabic"/>
          <w:rtl/>
          <w:lang w:bidi="ar-LB"/>
        </w:rPr>
        <w:t xml:space="preserve"> </w:t>
      </w:r>
      <w:r w:rsidR="00A352F8" w:rsidRPr="00507CF4">
        <w:rPr>
          <w:rFonts w:ascii="Traditional Arabic" w:hAnsi="Traditional Arabic" w:cs="Traditional Arabic"/>
          <w:rtl/>
          <w:lang w:bidi="ar-LB"/>
        </w:rPr>
        <w:t>{</w:t>
      </w:r>
      <w:r w:rsidRPr="00507CF4">
        <w:rPr>
          <w:rFonts w:ascii="Traditional Arabic" w:hAnsi="Traditional Arabic" w:cs="Traditional Arabic"/>
          <w:rtl/>
          <w:lang w:bidi="ar-LB"/>
        </w:rPr>
        <w:t>مَا لِلظَّالِمِينَ</w:t>
      </w:r>
      <w:r w:rsidR="00A352F8" w:rsidRPr="00507CF4">
        <w:rPr>
          <w:rFonts w:ascii="Traditional Arabic" w:hAnsi="Traditional Arabic" w:cs="Traditional Arabic"/>
          <w:rtl/>
          <w:lang w:bidi="ar-LB"/>
        </w:rPr>
        <w:t>} الكافرين</w:t>
      </w:r>
      <w:r w:rsidRPr="00507CF4">
        <w:rPr>
          <w:rFonts w:ascii="Traditional Arabic" w:hAnsi="Traditional Arabic" w:cs="Traditional Arabic"/>
          <w:rtl/>
          <w:lang w:bidi="ar-LB"/>
        </w:rPr>
        <w:t xml:space="preserve"> </w:t>
      </w:r>
      <w:r w:rsidR="00A352F8" w:rsidRPr="00507CF4">
        <w:rPr>
          <w:rFonts w:ascii="Traditional Arabic" w:hAnsi="Traditional Arabic" w:cs="Traditional Arabic"/>
          <w:rtl/>
          <w:lang w:bidi="ar-LB"/>
        </w:rPr>
        <w:t>{</w:t>
      </w:r>
      <w:r w:rsidRPr="00507CF4">
        <w:rPr>
          <w:rFonts w:ascii="Traditional Arabic" w:hAnsi="Traditional Arabic" w:cs="Traditional Arabic"/>
          <w:rtl/>
          <w:lang w:bidi="ar-LB"/>
        </w:rPr>
        <w:t>مِنْ حَمِيمٍ</w:t>
      </w:r>
      <w:r w:rsidR="00A352F8" w:rsidRPr="00507CF4">
        <w:rPr>
          <w:rFonts w:ascii="Traditional Arabic" w:hAnsi="Traditional Arabic" w:cs="Traditional Arabic"/>
          <w:rtl/>
          <w:lang w:bidi="ar-LB"/>
        </w:rPr>
        <w:t>} مُحِبٍّ مُشْفِق</w:t>
      </w:r>
      <w:r w:rsidRPr="00507CF4">
        <w:rPr>
          <w:rFonts w:ascii="Traditional Arabic" w:hAnsi="Traditional Arabic" w:cs="Traditional Arabic"/>
          <w:rtl/>
          <w:lang w:bidi="ar-LB"/>
        </w:rPr>
        <w:t xml:space="preserve"> </w:t>
      </w:r>
      <w:r w:rsidR="00A352F8" w:rsidRPr="00507CF4">
        <w:rPr>
          <w:rFonts w:ascii="Traditional Arabic" w:hAnsi="Traditional Arabic" w:cs="Traditional Arabic"/>
          <w:rtl/>
          <w:lang w:bidi="ar-LB"/>
        </w:rPr>
        <w:t>{</w:t>
      </w:r>
      <w:r w:rsidRPr="00507CF4">
        <w:rPr>
          <w:rFonts w:ascii="Traditional Arabic" w:hAnsi="Traditional Arabic" w:cs="Traditional Arabic"/>
          <w:rtl/>
          <w:lang w:bidi="ar-LB"/>
        </w:rPr>
        <w:t>وَلا شَفِيعٍ يُطَاعُ}</w:t>
      </w:r>
      <w:r w:rsidR="00A352F8" w:rsidRPr="00507CF4">
        <w:rPr>
          <w:rFonts w:ascii="Traditional Arabic" w:hAnsi="Traditional Arabic" w:cs="Traditional Arabic"/>
          <w:rtl/>
          <w:lang w:bidi="ar-LB"/>
        </w:rPr>
        <w:t xml:space="preserve"> والمراد نفي الشفاعة</w:t>
      </w:r>
      <w:r w:rsidR="00A352F8" w:rsidRPr="00507CF4">
        <w:rPr>
          <w:rFonts w:ascii="Traditional Arabic" w:hAnsi="Traditional Arabic" w:cs="Traditional Arabic"/>
          <w:vertAlign w:val="superscript"/>
          <w:rtl/>
          <w:lang w:bidi="ar-LB"/>
        </w:rPr>
        <w:t>(</w:t>
      </w:r>
      <w:r w:rsidR="00A352F8" w:rsidRPr="00507CF4">
        <w:rPr>
          <w:rStyle w:val="ab"/>
          <w:rFonts w:ascii="Traditional Arabic" w:hAnsi="Traditional Arabic" w:cs="Traditional Arabic"/>
          <w:rtl/>
          <w:lang w:bidi="ar-LB"/>
        </w:rPr>
        <w:footnoteReference w:id="566"/>
      </w:r>
      <w:r w:rsidR="00A352F8" w:rsidRPr="00507CF4">
        <w:rPr>
          <w:rFonts w:ascii="Traditional Arabic" w:hAnsi="Traditional Arabic" w:cs="Traditional Arabic"/>
          <w:vertAlign w:val="superscript"/>
          <w:rtl/>
          <w:lang w:bidi="ar-LB"/>
        </w:rPr>
        <w:t>)</w:t>
      </w:r>
      <w:r w:rsidR="00A352F8" w:rsidRPr="00507CF4">
        <w:rPr>
          <w:rFonts w:ascii="Traditional Arabic" w:hAnsi="Traditional Arabic" w:cs="Traditional Arabic"/>
          <w:rtl/>
          <w:lang w:bidi="ar-LB"/>
        </w:rPr>
        <w:t xml:space="preserve"> والطاعة، فعن الحسن: والله ما يكون لهم شفيعٌ ألبتة.</w:t>
      </w:r>
    </w:p>
    <w:p w14:paraId="6420EC6D" w14:textId="600E786A"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{يَعْلَمُ خَائِنَةَ الأَعْيُنِ</w:t>
      </w:r>
      <w:r w:rsidR="00A352F8" w:rsidRPr="00507CF4">
        <w:rPr>
          <w:rFonts w:ascii="Traditional Arabic" w:hAnsi="Traditional Arabic" w:cs="Traditional Arabic"/>
          <w:rtl/>
          <w:lang w:bidi="ar-LB"/>
        </w:rPr>
        <w:t>} [يعلم ما كان منهم من] استراق النظر إلى ما لا يَحِلّ</w:t>
      </w:r>
      <w:r w:rsidRPr="00507CF4">
        <w:rPr>
          <w:rFonts w:ascii="Traditional Arabic" w:hAnsi="Traditional Arabic" w:cs="Traditional Arabic"/>
          <w:rtl/>
          <w:lang w:bidi="ar-LB"/>
        </w:rPr>
        <w:t xml:space="preserve"> </w:t>
      </w:r>
      <w:r w:rsidR="00A352F8" w:rsidRPr="00507CF4">
        <w:rPr>
          <w:rFonts w:ascii="Traditional Arabic" w:hAnsi="Traditional Arabic" w:cs="Traditional Arabic"/>
          <w:rtl/>
          <w:lang w:bidi="ar-LB"/>
        </w:rPr>
        <w:t>{</w:t>
      </w:r>
      <w:r w:rsidRPr="00507CF4">
        <w:rPr>
          <w:rFonts w:ascii="Traditional Arabic" w:hAnsi="Traditional Arabic" w:cs="Traditional Arabic"/>
          <w:rtl/>
          <w:lang w:bidi="ar-LB"/>
        </w:rPr>
        <w:t>وَمَا تُخْفِي الصُّدُورُ}</w:t>
      </w:r>
      <w:r w:rsidR="00A352F8" w:rsidRPr="00507CF4">
        <w:rPr>
          <w:rFonts w:ascii="Traditional Arabic" w:hAnsi="Traditional Arabic" w:cs="Traditional Arabic"/>
          <w:rtl/>
          <w:lang w:bidi="ar-LB"/>
        </w:rPr>
        <w:t xml:space="preserve"> وما تُسِرُّه من أمانة أو خيانة.</w:t>
      </w:r>
    </w:p>
    <w:p w14:paraId="5E1AEB0F" w14:textId="6FF303FB"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{وَاللَّهُ يَقْضِي بِالْحَقِّ</w:t>
      </w:r>
      <w:r w:rsidR="00A352F8" w:rsidRPr="00507CF4">
        <w:rPr>
          <w:rFonts w:ascii="Traditional Arabic" w:hAnsi="Traditional Arabic" w:cs="Traditional Arabic"/>
          <w:rtl/>
          <w:lang w:bidi="ar-LB"/>
        </w:rPr>
        <w:t>} لا يحكم إلا بالعدل [فيجازي على النظرة والفِكرة في الخير والشَّرّ]</w:t>
      </w:r>
      <w:r w:rsidRPr="00507CF4">
        <w:rPr>
          <w:rFonts w:ascii="Traditional Arabic" w:hAnsi="Traditional Arabic" w:cs="Traditional Arabic"/>
          <w:rtl/>
          <w:lang w:bidi="ar-LB"/>
        </w:rPr>
        <w:t xml:space="preserve"> </w:t>
      </w:r>
      <w:r w:rsidR="00A352F8"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يَدْعُونَ مِن دُونِهِ لا يَقْضُونَ بِشَيْءٍ</w:t>
      </w:r>
      <w:r w:rsidR="00A352F8" w:rsidRPr="00507CF4">
        <w:rPr>
          <w:rFonts w:ascii="Traditional Arabic" w:hAnsi="Traditional Arabic" w:cs="Traditional Arabic"/>
          <w:rtl/>
          <w:lang w:bidi="ar-LB"/>
        </w:rPr>
        <w:t>}</w:t>
      </w:r>
      <w:r w:rsidR="00AA3120" w:rsidRPr="00507CF4">
        <w:rPr>
          <w:rFonts w:ascii="Traditional Arabic" w:hAnsi="Traditional Arabic" w:cs="Traditional Arabic"/>
          <w:rtl/>
          <w:lang w:bidi="ar-LB"/>
        </w:rPr>
        <w:t xml:space="preserve"> [والذين يعبدونهم من دون الله لا يقدرون أن يقضوا بشيء] {</w:t>
      </w:r>
      <w:r w:rsidRPr="00507CF4">
        <w:rPr>
          <w:rFonts w:ascii="Traditional Arabic" w:hAnsi="Traditional Arabic" w:cs="Traditional Arabic"/>
          <w:rtl/>
          <w:lang w:bidi="ar-LB"/>
        </w:rPr>
        <w:t>إِنَّ اللَّهَ هُوَ السَّمِيعُ الْبَصِيرُ}</w:t>
      </w:r>
      <w:r w:rsidR="00AA3120" w:rsidRPr="00507CF4">
        <w:rPr>
          <w:rFonts w:ascii="Traditional Arabic" w:hAnsi="Traditional Arabic" w:cs="Traditional Arabic"/>
          <w:rtl/>
          <w:lang w:bidi="ar-LB"/>
        </w:rPr>
        <w:t xml:space="preserve"> تقرير لقوله: {يَعْلَمُ خَائِنَةَ الأَعْيُنِ وَمَا تُخْفِي الصُّدُور} [غافر: 19]، ووعيدٌ لهم بأنه يسمع ما يقولون ويُبصر ما يعملون، وأنه يعاقبهم عليه، وتعريضٌ بما يَدْعُون من دون الله، وأنها لا تَسمعُ ولا تُبصر.</w:t>
      </w:r>
    </w:p>
    <w:p w14:paraId="0C2D0794" w14:textId="477D2236" w:rsidR="00AA3120" w:rsidRPr="00507CF4" w:rsidRDefault="00AA312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خَوَّفهم عقوبةَ الدنيا بعد أن خوَّفَهم عقوبةَ العُقبَى فقال]:</w:t>
      </w:r>
    </w:p>
    <w:p w14:paraId="49B89A01" w14:textId="6F0008D7"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 لَمْ يَسِيرُوا فِي الأَرْضِ</w:t>
      </w:r>
      <w:r w:rsidR="00AA3120" w:rsidRPr="00507CF4">
        <w:rPr>
          <w:rFonts w:ascii="Traditional Arabic" w:hAnsi="Traditional Arabic" w:cs="Traditional Arabic"/>
          <w:rtl/>
          <w:lang w:bidi="ar-LB"/>
        </w:rPr>
        <w:t>} [هذا استفهام بمعنى الإثبات؛ أي قد ساروا في الأرض]</w:t>
      </w:r>
      <w:r w:rsidRPr="00507CF4">
        <w:rPr>
          <w:rFonts w:ascii="Traditional Arabic" w:hAnsi="Traditional Arabic" w:cs="Traditional Arabic"/>
          <w:rtl/>
          <w:lang w:bidi="ar-LB"/>
        </w:rPr>
        <w:t xml:space="preserve"> </w:t>
      </w:r>
      <w:r w:rsidR="00AA3120" w:rsidRPr="00507CF4">
        <w:rPr>
          <w:rFonts w:ascii="Traditional Arabic" w:hAnsi="Traditional Arabic" w:cs="Traditional Arabic"/>
          <w:rtl/>
          <w:lang w:bidi="ar-LB"/>
        </w:rPr>
        <w:t>{</w:t>
      </w:r>
      <w:r w:rsidRPr="00507CF4">
        <w:rPr>
          <w:rFonts w:ascii="Traditional Arabic" w:hAnsi="Traditional Arabic" w:cs="Traditional Arabic"/>
          <w:rtl/>
          <w:lang w:bidi="ar-LB"/>
        </w:rPr>
        <w:t>فَيَنظُرُوا كَيْفَ كَانَ عَاقِبَةُ الَّذِينَ كَانُوا مِن قَبْلِهِمْ</w:t>
      </w:r>
      <w:r w:rsidR="00AA3120" w:rsidRPr="00507CF4">
        <w:rPr>
          <w:rFonts w:ascii="Traditional Arabic" w:hAnsi="Traditional Arabic" w:cs="Traditional Arabic"/>
          <w:rtl/>
          <w:lang w:bidi="ar-LB"/>
        </w:rPr>
        <w:t>} أي ءاخرُ أمرِ الذين كذَّبوا الرسلَ من قبلهم، [وذلك أنهم كانوا يَمُرُّون بديار عاد وثمود وقوم لوطٍ وغيرهم في جوار بلادهم، وكان شأن بعضهم معلومًا عندهم عيانًا وخبرًا] {</w:t>
      </w:r>
      <w:r w:rsidRPr="00507CF4">
        <w:rPr>
          <w:rFonts w:ascii="Traditional Arabic" w:hAnsi="Traditional Arabic" w:cs="Traditional Arabic"/>
          <w:rtl/>
          <w:lang w:bidi="ar-LB"/>
        </w:rPr>
        <w:t>كَانُوا هُمْ أَشَدَّ مِنْهُمْ قُوَّةً</w:t>
      </w:r>
      <w:r w:rsidR="00AA3120" w:rsidRPr="00507CF4">
        <w:rPr>
          <w:rFonts w:ascii="Traditional Arabic" w:hAnsi="Traditional Arabic" w:cs="Traditional Arabic"/>
          <w:rtl/>
          <w:lang w:bidi="ar-LB"/>
        </w:rPr>
        <w:t>} [في أبدانهم وعلى أعادائهم بعُدَّتهم]</w:t>
      </w:r>
      <w:r w:rsidRPr="00507CF4">
        <w:rPr>
          <w:rFonts w:ascii="Traditional Arabic" w:hAnsi="Traditional Arabic" w:cs="Traditional Arabic"/>
          <w:rtl/>
          <w:lang w:bidi="ar-LB"/>
        </w:rPr>
        <w:t xml:space="preserve"> </w:t>
      </w:r>
      <w:r w:rsidR="00AA3120"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AA3120" w:rsidRPr="00507CF4">
        <w:rPr>
          <w:rFonts w:ascii="Traditional Arabic" w:hAnsi="Traditional Arabic" w:cs="Traditional Arabic"/>
          <w:rtl/>
          <w:lang w:bidi="ar-LB"/>
        </w:rPr>
        <w:t>ءَا</w:t>
      </w:r>
      <w:r w:rsidRPr="00507CF4">
        <w:rPr>
          <w:rFonts w:ascii="Traditional Arabic" w:hAnsi="Traditional Arabic" w:cs="Traditional Arabic"/>
          <w:rtl/>
          <w:lang w:bidi="ar-LB"/>
        </w:rPr>
        <w:t>ثَارًا فِي الأَرْضِ</w:t>
      </w:r>
      <w:r w:rsidR="00AA3120" w:rsidRPr="00507CF4">
        <w:rPr>
          <w:rFonts w:ascii="Traditional Arabic" w:hAnsi="Traditional Arabic" w:cs="Traditional Arabic"/>
          <w:rtl/>
          <w:lang w:bidi="ar-LB"/>
        </w:rPr>
        <w:t>} حصونًا وقصورًا</w:t>
      </w:r>
      <w:r w:rsidRPr="00507CF4">
        <w:rPr>
          <w:rFonts w:ascii="Traditional Arabic" w:hAnsi="Traditional Arabic" w:cs="Traditional Arabic"/>
          <w:rtl/>
          <w:lang w:bidi="ar-LB"/>
        </w:rPr>
        <w:t xml:space="preserve"> </w:t>
      </w:r>
      <w:r w:rsidR="00AA3120" w:rsidRPr="00507CF4">
        <w:rPr>
          <w:rFonts w:ascii="Traditional Arabic" w:hAnsi="Traditional Arabic" w:cs="Traditional Arabic"/>
          <w:rtl/>
          <w:lang w:bidi="ar-LB"/>
        </w:rPr>
        <w:t>{</w:t>
      </w:r>
      <w:r w:rsidRPr="00507CF4">
        <w:rPr>
          <w:rFonts w:ascii="Traditional Arabic" w:hAnsi="Traditional Arabic" w:cs="Traditional Arabic"/>
          <w:rtl/>
          <w:lang w:bidi="ar-LB"/>
        </w:rPr>
        <w:t>فَأَخَذَهُمُ اللَّهُ بِذُنُوبِهِمْ</w:t>
      </w:r>
      <w:r w:rsidR="00AA3120" w:rsidRPr="00507CF4">
        <w:rPr>
          <w:rFonts w:ascii="Traditional Arabic" w:hAnsi="Traditional Arabic" w:cs="Traditional Arabic"/>
          <w:rtl/>
          <w:lang w:bidi="ar-LB"/>
        </w:rPr>
        <w:t>} عاقَبَهم بسبب ذنوبهم</w:t>
      </w:r>
      <w:r w:rsidRPr="00507CF4">
        <w:rPr>
          <w:rFonts w:ascii="Traditional Arabic" w:hAnsi="Traditional Arabic" w:cs="Traditional Arabic"/>
          <w:rtl/>
          <w:lang w:bidi="ar-LB"/>
        </w:rPr>
        <w:t xml:space="preserve"> </w:t>
      </w:r>
      <w:r w:rsidR="00AA3120" w:rsidRPr="00507CF4">
        <w:rPr>
          <w:rFonts w:ascii="Traditional Arabic" w:hAnsi="Traditional Arabic" w:cs="Traditional Arabic"/>
          <w:rtl/>
          <w:lang w:bidi="ar-LB"/>
        </w:rPr>
        <w:t>{</w:t>
      </w:r>
      <w:r w:rsidRPr="00507CF4">
        <w:rPr>
          <w:rFonts w:ascii="Traditional Arabic" w:hAnsi="Traditional Arabic" w:cs="Traditional Arabic"/>
          <w:rtl/>
          <w:lang w:bidi="ar-LB"/>
        </w:rPr>
        <w:t>وَمَا كَانَ لَهُم مِّنَ اللَّهِ مِن وَاقٍ}</w:t>
      </w:r>
      <w:r w:rsidR="00AA3120" w:rsidRPr="00507CF4">
        <w:rPr>
          <w:rFonts w:ascii="Traditional Arabic" w:hAnsi="Traditional Arabic" w:cs="Traditional Arabic"/>
          <w:rtl/>
          <w:lang w:bidi="ar-LB"/>
        </w:rPr>
        <w:t xml:space="preserve"> ولم يكن لهم شيء يَقيهم من عذاب الله؛ [فهؤلاء المشركون الذين هم دون أولئك قوةً وءاثارًا أولى أَلّا يقيَهم شيء].</w:t>
      </w:r>
    </w:p>
    <w:p w14:paraId="49F9065C" w14:textId="63A4CB34"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بِأَنَّهُمْ</w:t>
      </w:r>
      <w:r w:rsidR="00AA3120" w:rsidRPr="00507CF4">
        <w:rPr>
          <w:rFonts w:ascii="Traditional Arabic" w:hAnsi="Traditional Arabic" w:cs="Traditional Arabic"/>
          <w:rtl/>
          <w:lang w:bidi="ar-LB"/>
        </w:rPr>
        <w:t>} أي الأخذُ بسبب أنهم</w:t>
      </w:r>
      <w:r w:rsidRPr="00507CF4">
        <w:rPr>
          <w:rFonts w:ascii="Traditional Arabic" w:hAnsi="Traditional Arabic" w:cs="Traditional Arabic"/>
          <w:rtl/>
          <w:lang w:bidi="ar-LB"/>
        </w:rPr>
        <w:t xml:space="preserve"> </w:t>
      </w:r>
      <w:r w:rsidR="00AA3120" w:rsidRPr="00507CF4">
        <w:rPr>
          <w:rFonts w:ascii="Traditional Arabic" w:hAnsi="Traditional Arabic" w:cs="Traditional Arabic"/>
          <w:rtl/>
          <w:lang w:bidi="ar-LB"/>
        </w:rPr>
        <w:t>{</w:t>
      </w:r>
      <w:r w:rsidRPr="00507CF4">
        <w:rPr>
          <w:rFonts w:ascii="Traditional Arabic" w:hAnsi="Traditional Arabic" w:cs="Traditional Arabic"/>
          <w:rtl/>
          <w:lang w:bidi="ar-LB"/>
        </w:rPr>
        <w:t>كَانَت تَّأْتِيهِمْ رُسُلُهُم بِالْبَيِّنَاتِ فَكَفَرُوا فَأَخَذَهُمُ اللَّهُ</w:t>
      </w:r>
      <w:r w:rsidR="00AA3120" w:rsidRPr="00507CF4">
        <w:rPr>
          <w:rFonts w:ascii="Traditional Arabic" w:hAnsi="Traditional Arabic" w:cs="Traditional Arabic"/>
          <w:rtl/>
          <w:lang w:bidi="ar-LB"/>
        </w:rPr>
        <w:t>} [أي عاقبهم وأهلكهم]</w:t>
      </w:r>
      <w:r w:rsidRPr="00507CF4">
        <w:rPr>
          <w:rFonts w:ascii="Traditional Arabic" w:hAnsi="Traditional Arabic" w:cs="Traditional Arabic"/>
          <w:rtl/>
          <w:lang w:bidi="ar-LB"/>
        </w:rPr>
        <w:t xml:space="preserve"> </w:t>
      </w:r>
      <w:r w:rsidR="00AA3120" w:rsidRPr="00507CF4">
        <w:rPr>
          <w:rFonts w:ascii="Traditional Arabic" w:hAnsi="Traditional Arabic" w:cs="Traditional Arabic"/>
          <w:rtl/>
          <w:lang w:bidi="ar-LB"/>
        </w:rPr>
        <w:t>{</w:t>
      </w:r>
      <w:r w:rsidRPr="00507CF4">
        <w:rPr>
          <w:rFonts w:ascii="Traditional Arabic" w:hAnsi="Traditional Arabic" w:cs="Traditional Arabic"/>
          <w:rtl/>
          <w:lang w:bidi="ar-LB"/>
        </w:rPr>
        <w:t>إِنَّهُ قَوِيٌّ</w:t>
      </w:r>
      <w:r w:rsidR="00AA3120" w:rsidRPr="00507CF4">
        <w:rPr>
          <w:rFonts w:ascii="Traditional Arabic" w:hAnsi="Traditional Arabic" w:cs="Traditional Arabic"/>
          <w:rtl/>
          <w:lang w:bidi="ar-LB"/>
        </w:rPr>
        <w:t>} قادر على كل شيء</w:t>
      </w:r>
      <w:r w:rsidRPr="00507CF4">
        <w:rPr>
          <w:rFonts w:ascii="Traditional Arabic" w:hAnsi="Traditional Arabic" w:cs="Traditional Arabic"/>
          <w:rtl/>
          <w:lang w:bidi="ar-LB"/>
        </w:rPr>
        <w:t xml:space="preserve"> </w:t>
      </w:r>
      <w:r w:rsidR="00AA3120" w:rsidRPr="00507CF4">
        <w:rPr>
          <w:rFonts w:ascii="Traditional Arabic" w:hAnsi="Traditional Arabic" w:cs="Traditional Arabic"/>
          <w:rtl/>
          <w:lang w:bidi="ar-LB"/>
        </w:rPr>
        <w:t>{</w:t>
      </w:r>
      <w:r w:rsidRPr="00507CF4">
        <w:rPr>
          <w:rFonts w:ascii="Traditional Arabic" w:hAnsi="Traditional Arabic" w:cs="Traditional Arabic"/>
          <w:rtl/>
          <w:lang w:bidi="ar-LB"/>
        </w:rPr>
        <w:t>شَدِيدُ الْعِقَابِ}</w:t>
      </w:r>
      <w:r w:rsidR="00AA3120" w:rsidRPr="00507CF4">
        <w:rPr>
          <w:rFonts w:ascii="Traditional Arabic" w:hAnsi="Traditional Arabic" w:cs="Traditional Arabic"/>
          <w:rtl/>
          <w:lang w:bidi="ar-LB"/>
        </w:rPr>
        <w:t xml:space="preserve"> إذا عاقب.</w:t>
      </w:r>
    </w:p>
    <w:p w14:paraId="7175C3C5" w14:textId="512BE87D"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أَرْسَلْنَا مُوسَى بِآيَاتِنَا</w:t>
      </w:r>
      <w:r w:rsidR="00AA3120" w:rsidRPr="00507CF4">
        <w:rPr>
          <w:rFonts w:ascii="Traditional Arabic" w:hAnsi="Traditional Arabic" w:cs="Traditional Arabic"/>
          <w:rtl/>
          <w:lang w:bidi="ar-LB"/>
        </w:rPr>
        <w:t>} بالعلامات الالة على صدقه، وهي المعجزات]</w:t>
      </w:r>
      <w:r w:rsidRPr="00507CF4">
        <w:rPr>
          <w:rFonts w:ascii="Traditional Arabic" w:hAnsi="Traditional Arabic" w:cs="Traditional Arabic"/>
          <w:rtl/>
          <w:lang w:bidi="ar-LB"/>
        </w:rPr>
        <w:t xml:space="preserve"> </w:t>
      </w:r>
      <w:r w:rsidR="00AA3120" w:rsidRPr="00507CF4">
        <w:rPr>
          <w:rFonts w:ascii="Traditional Arabic" w:hAnsi="Traditional Arabic" w:cs="Traditional Arabic"/>
          <w:rtl/>
          <w:lang w:bidi="ar-LB"/>
        </w:rPr>
        <w:t>{</w:t>
      </w:r>
      <w:r w:rsidRPr="00507CF4">
        <w:rPr>
          <w:rFonts w:ascii="Traditional Arabic" w:hAnsi="Traditional Arabic" w:cs="Traditional Arabic"/>
          <w:rtl/>
          <w:lang w:bidi="ar-LB"/>
        </w:rPr>
        <w:t>وَسُلْطَانٍ مُّبِينٍ}</w:t>
      </w:r>
      <w:r w:rsidR="00AA3120" w:rsidRPr="00507CF4">
        <w:rPr>
          <w:rFonts w:ascii="Traditional Arabic" w:hAnsi="Traditional Arabic" w:cs="Traditional Arabic"/>
          <w:rtl/>
          <w:lang w:bidi="ar-LB"/>
        </w:rPr>
        <w:t xml:space="preserve"> وحجة ظاهرة.</w:t>
      </w:r>
    </w:p>
    <w:p w14:paraId="4DE4604A" w14:textId="13631C87"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{إِلَى فِرْعَوْنَ وَهَامَانَ وَقَارُونَ</w:t>
      </w:r>
      <w:r w:rsidR="00FD514D" w:rsidRPr="00507CF4">
        <w:rPr>
          <w:rFonts w:ascii="Traditional Arabic" w:hAnsi="Traditional Arabic" w:cs="Traditional Arabic"/>
          <w:rtl/>
          <w:lang w:bidi="ar-LB"/>
        </w:rPr>
        <w:t>} [خصَّهم بالذكر لأنَّ فرعون كان ملكَهم، وهامانَ وزيرَه، وقارونَ صاحبَ الأموال والكنوز، وكان موسى مبعوثًا إلى كل القوم]</w:t>
      </w:r>
      <w:r w:rsidRPr="00507CF4">
        <w:rPr>
          <w:rFonts w:ascii="Traditional Arabic" w:hAnsi="Traditional Arabic" w:cs="Traditional Arabic"/>
          <w:rtl/>
          <w:lang w:bidi="ar-LB"/>
        </w:rPr>
        <w:t xml:space="preserve"> </w:t>
      </w:r>
      <w:r w:rsidR="00FD514D" w:rsidRPr="00507CF4">
        <w:rPr>
          <w:rFonts w:ascii="Traditional Arabic" w:hAnsi="Traditional Arabic" w:cs="Traditional Arabic"/>
          <w:rtl/>
          <w:lang w:bidi="ar-LB"/>
        </w:rPr>
        <w:t>{</w:t>
      </w:r>
      <w:r w:rsidRPr="00507CF4">
        <w:rPr>
          <w:rFonts w:ascii="Traditional Arabic" w:hAnsi="Traditional Arabic" w:cs="Traditional Arabic"/>
          <w:rtl/>
          <w:lang w:bidi="ar-LB"/>
        </w:rPr>
        <w:t>فَقَالُوا سَاحِرٌ</w:t>
      </w:r>
      <w:r w:rsidR="00FD514D" w:rsidRPr="00507CF4">
        <w:rPr>
          <w:rFonts w:ascii="Traditional Arabic" w:hAnsi="Traditional Arabic" w:cs="Traditional Arabic"/>
          <w:rtl/>
          <w:lang w:bidi="ar-LB"/>
        </w:rPr>
        <w:t>} [فيما يُظهره من المعجزات]</w:t>
      </w:r>
      <w:r w:rsidRPr="00507CF4">
        <w:rPr>
          <w:rFonts w:ascii="Traditional Arabic" w:hAnsi="Traditional Arabic" w:cs="Traditional Arabic"/>
          <w:rtl/>
          <w:lang w:bidi="ar-LB"/>
        </w:rPr>
        <w:t xml:space="preserve"> </w:t>
      </w:r>
      <w:r w:rsidR="00FD514D" w:rsidRPr="00507CF4">
        <w:rPr>
          <w:rFonts w:ascii="Traditional Arabic" w:hAnsi="Traditional Arabic" w:cs="Traditional Arabic"/>
          <w:rtl/>
          <w:lang w:bidi="ar-LB"/>
        </w:rPr>
        <w:t>{</w:t>
      </w:r>
      <w:r w:rsidRPr="00507CF4">
        <w:rPr>
          <w:rFonts w:ascii="Traditional Arabic" w:hAnsi="Traditional Arabic" w:cs="Traditional Arabic"/>
          <w:rtl/>
          <w:lang w:bidi="ar-LB"/>
        </w:rPr>
        <w:t>كَذَّابٌ}</w:t>
      </w:r>
      <w:r w:rsidR="00FD514D" w:rsidRPr="00507CF4">
        <w:rPr>
          <w:rFonts w:ascii="Traditional Arabic" w:hAnsi="Traditional Arabic" w:cs="Traditional Arabic"/>
          <w:rtl/>
          <w:lang w:bidi="ar-LB"/>
        </w:rPr>
        <w:t xml:space="preserve"> [في دعوى الرسالة والدعاء إلى التوحيد]، فسمَّوا [الآياتِ و] السلطانَ المبينَ سحرًا وكذبًا.</w:t>
      </w:r>
    </w:p>
    <w:p w14:paraId="4D4EDD4F" w14:textId="35E5FA6D"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جَاءَهُم بِالْحَقِّ</w:t>
      </w:r>
      <w:r w:rsidR="00FD514D" w:rsidRPr="00507CF4">
        <w:rPr>
          <w:rFonts w:ascii="Traditional Arabic" w:hAnsi="Traditional Arabic" w:cs="Traditional Arabic"/>
          <w:rtl/>
          <w:lang w:bidi="ar-LB"/>
        </w:rPr>
        <w:t>} بالنبوة</w:t>
      </w:r>
      <w:r w:rsidRPr="00507CF4">
        <w:rPr>
          <w:rFonts w:ascii="Traditional Arabic" w:hAnsi="Traditional Arabic" w:cs="Traditional Arabic"/>
          <w:rtl/>
          <w:lang w:bidi="ar-LB"/>
        </w:rPr>
        <w:t xml:space="preserve"> </w:t>
      </w:r>
      <w:r w:rsidR="00FD514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مِنْ عِندِنَا قَالُوا اقْتُلُوا أَبْنَاء الَّذِينَ </w:t>
      </w:r>
      <w:r w:rsidR="00FD514D"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مَعَهُ</w:t>
      </w:r>
      <w:r w:rsidR="00FD514D" w:rsidRPr="00507CF4">
        <w:rPr>
          <w:rFonts w:ascii="Traditional Arabic" w:hAnsi="Traditional Arabic" w:cs="Traditional Arabic"/>
          <w:rtl/>
          <w:lang w:bidi="ar-LB"/>
        </w:rPr>
        <w:t>} أَعيدوا عليهم القتلَ كالذي كان أوّلًا</w:t>
      </w:r>
      <w:r w:rsidRPr="00507CF4">
        <w:rPr>
          <w:rFonts w:ascii="Traditional Arabic" w:hAnsi="Traditional Arabic" w:cs="Traditional Arabic"/>
          <w:rtl/>
          <w:lang w:bidi="ar-LB"/>
        </w:rPr>
        <w:t xml:space="preserve"> </w:t>
      </w:r>
      <w:r w:rsidR="00FD514D" w:rsidRPr="00507CF4">
        <w:rPr>
          <w:rFonts w:ascii="Traditional Arabic" w:hAnsi="Traditional Arabic" w:cs="Traditional Arabic"/>
          <w:rtl/>
          <w:lang w:bidi="ar-LB"/>
        </w:rPr>
        <w:t>{</w:t>
      </w:r>
      <w:r w:rsidRPr="00507CF4">
        <w:rPr>
          <w:rFonts w:ascii="Traditional Arabic" w:hAnsi="Traditional Arabic" w:cs="Traditional Arabic"/>
          <w:rtl/>
          <w:lang w:bidi="ar-LB"/>
        </w:rPr>
        <w:t>وَاسْتَحْيُوا نِسَاءهُمْ</w:t>
      </w:r>
      <w:r w:rsidR="00FD514D" w:rsidRPr="00507CF4">
        <w:rPr>
          <w:rFonts w:ascii="Traditional Arabic" w:hAnsi="Traditional Arabic" w:cs="Traditional Arabic"/>
          <w:rtl/>
          <w:lang w:bidi="ar-LB"/>
        </w:rPr>
        <w:t>} [استَبْقُوهم] للخدمة</w:t>
      </w:r>
      <w:r w:rsidRPr="00507CF4">
        <w:rPr>
          <w:rFonts w:ascii="Traditional Arabic" w:hAnsi="Traditional Arabic" w:cs="Traditional Arabic"/>
          <w:rtl/>
          <w:lang w:bidi="ar-LB"/>
        </w:rPr>
        <w:t xml:space="preserve"> </w:t>
      </w:r>
      <w:r w:rsidR="00FD514D" w:rsidRPr="00507CF4">
        <w:rPr>
          <w:rFonts w:ascii="Traditional Arabic" w:hAnsi="Traditional Arabic" w:cs="Traditional Arabic"/>
          <w:rtl/>
          <w:lang w:bidi="ar-LB"/>
        </w:rPr>
        <w:t>{</w:t>
      </w:r>
      <w:r w:rsidRPr="00507CF4">
        <w:rPr>
          <w:rFonts w:ascii="Traditional Arabic" w:hAnsi="Traditional Arabic" w:cs="Traditional Arabic"/>
          <w:rtl/>
          <w:lang w:bidi="ar-LB"/>
        </w:rPr>
        <w:t>وَمَا كَيْدُ الْكَافِرِينَ إِلاَّ فِي ضَلالٍ}</w:t>
      </w:r>
      <w:r w:rsidR="00FD514D" w:rsidRPr="00507CF4">
        <w:rPr>
          <w:rFonts w:ascii="Traditional Arabic" w:hAnsi="Traditional Arabic" w:cs="Traditional Arabic"/>
          <w:rtl/>
          <w:lang w:bidi="ar-LB"/>
        </w:rPr>
        <w:t xml:space="preserve"> ضياع، يعني أنهم باشروا قتلَهم أَوّلًا فما أغنى عنهم، ونفَذَ قضاءُ الله بإظهار مَن خافوه، فما يُغني عنهم هذا القتلُ الثاني، وكان فرعون قد كفَّ عن قتل الوِلْدان، فلمّا بُعث موسى عليه السلام وأحسَّ بأنه قد وقَعَ [ما كان يخشى] أَعادَه عليهم غيظًا وظنًّا منه أنه يَصُدُّهم بذلك عن مُظاهرة موسى عليه السلام، وما علمَ أنَّ كيدَه ضائعٌ في الكَرَّتين جميعًا.</w:t>
      </w:r>
    </w:p>
    <w:p w14:paraId="658D0526" w14:textId="7F540AB0"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فِرْعَوْنُ</w:t>
      </w:r>
      <w:r w:rsidR="00FD514D" w:rsidRPr="00507CF4">
        <w:rPr>
          <w:rFonts w:ascii="Traditional Arabic" w:hAnsi="Traditional Arabic" w:cs="Traditional Arabic"/>
          <w:rtl/>
          <w:lang w:bidi="ar-LB"/>
        </w:rPr>
        <w:t>} لِمَلَئهِ</w:t>
      </w:r>
      <w:r w:rsidR="00FD514D" w:rsidRPr="00507CF4">
        <w:rPr>
          <w:rFonts w:ascii="Traditional Arabic" w:hAnsi="Traditional Arabic" w:cs="Traditional Arabic"/>
          <w:vertAlign w:val="superscript"/>
          <w:rtl/>
          <w:lang w:bidi="ar-LB"/>
        </w:rPr>
        <w:t>(</w:t>
      </w:r>
      <w:r w:rsidR="00FD514D" w:rsidRPr="00507CF4">
        <w:rPr>
          <w:rStyle w:val="ab"/>
          <w:rFonts w:ascii="Traditional Arabic" w:hAnsi="Traditional Arabic" w:cs="Traditional Arabic"/>
          <w:rtl/>
          <w:lang w:bidi="ar-LB"/>
        </w:rPr>
        <w:footnoteReference w:id="567"/>
      </w:r>
      <w:r w:rsidR="00FD514D"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FD514D" w:rsidRPr="00507CF4">
        <w:rPr>
          <w:rFonts w:ascii="Traditional Arabic" w:hAnsi="Traditional Arabic" w:cs="Traditional Arabic"/>
          <w:rtl/>
          <w:lang w:bidi="ar-LB"/>
        </w:rPr>
        <w:t>{</w:t>
      </w:r>
      <w:r w:rsidRPr="00507CF4">
        <w:rPr>
          <w:rFonts w:ascii="Traditional Arabic" w:hAnsi="Traditional Arabic" w:cs="Traditional Arabic"/>
          <w:rtl/>
          <w:lang w:bidi="ar-LB"/>
        </w:rPr>
        <w:t>ذَرُونِي أَقْتُلْ مُوسَى</w:t>
      </w:r>
      <w:r w:rsidR="00FD514D" w:rsidRPr="00507CF4">
        <w:rPr>
          <w:rFonts w:ascii="Traditional Arabic" w:hAnsi="Traditional Arabic" w:cs="Traditional Arabic"/>
          <w:rtl/>
          <w:lang w:bidi="ar-LB"/>
        </w:rPr>
        <w:t>} كان إذا هَمَّ بقتله كَفُّوه بقولهم: ليس بالذي تخافُه، وهو أقل من ذلك، وما هو إلا ساحر، وإذا قتلتَه أدخلتَ الشُبهة على الناس واعتقدوا أنك عَجَزت عن معارضته بالحُجَّة، والظاهرُ أن فرعون قد استيقنَ أنه نبيٌّ وأنَّ ما جاء به ءاياتٌ وما هو بسحر، ولكن كان فيه خِبٌّ</w:t>
      </w:r>
      <w:r w:rsidR="00FD514D" w:rsidRPr="00507CF4">
        <w:rPr>
          <w:rFonts w:ascii="Traditional Arabic" w:hAnsi="Traditional Arabic" w:cs="Traditional Arabic"/>
          <w:vertAlign w:val="superscript"/>
          <w:rtl/>
          <w:lang w:bidi="ar-LB"/>
        </w:rPr>
        <w:t>(</w:t>
      </w:r>
      <w:r w:rsidR="00FD514D" w:rsidRPr="00507CF4">
        <w:rPr>
          <w:rStyle w:val="ab"/>
          <w:rFonts w:ascii="Traditional Arabic" w:hAnsi="Traditional Arabic" w:cs="Traditional Arabic"/>
          <w:rtl/>
          <w:lang w:bidi="ar-LB"/>
        </w:rPr>
        <w:footnoteReference w:id="568"/>
      </w:r>
      <w:r w:rsidR="00FD514D" w:rsidRPr="00507CF4">
        <w:rPr>
          <w:rFonts w:ascii="Traditional Arabic" w:hAnsi="Traditional Arabic" w:cs="Traditional Arabic"/>
          <w:vertAlign w:val="superscript"/>
          <w:rtl/>
          <w:lang w:bidi="ar-LB"/>
        </w:rPr>
        <w:t>)</w:t>
      </w:r>
      <w:r w:rsidR="00FD514D" w:rsidRPr="00507CF4">
        <w:rPr>
          <w:rFonts w:ascii="Traditional Arabic" w:hAnsi="Traditional Arabic" w:cs="Traditional Arabic"/>
          <w:rtl/>
          <w:lang w:bidi="ar-LB"/>
        </w:rPr>
        <w:t>، وكان قتّالًا سَفَّاكًا للدماء في أهون شيء، فكيف لا يقتل مَن أحسَّ بأنه هو الذي يَهدِم مُلكه، ولكنه كان يخاف إن همَّ بقتله أن يعاجَلَ بالهلاك</w:t>
      </w:r>
      <w:r w:rsidRPr="00507CF4">
        <w:rPr>
          <w:rFonts w:ascii="Traditional Arabic" w:hAnsi="Traditional Arabic" w:cs="Traditional Arabic"/>
          <w:rtl/>
          <w:lang w:bidi="ar-LB"/>
        </w:rPr>
        <w:t xml:space="preserve"> </w:t>
      </w:r>
      <w:r w:rsidR="00FD514D" w:rsidRPr="00507CF4">
        <w:rPr>
          <w:rFonts w:ascii="Traditional Arabic" w:hAnsi="Traditional Arabic" w:cs="Traditional Arabic"/>
          <w:rtl/>
          <w:lang w:bidi="ar-LB"/>
        </w:rPr>
        <w:t>{</w:t>
      </w:r>
      <w:r w:rsidRPr="00507CF4">
        <w:rPr>
          <w:rFonts w:ascii="Traditional Arabic" w:hAnsi="Traditional Arabic" w:cs="Traditional Arabic"/>
          <w:rtl/>
          <w:lang w:bidi="ar-LB"/>
        </w:rPr>
        <w:t>وَلْيَدْعُ رَبَّهُ</w:t>
      </w:r>
      <w:r w:rsidR="00FD514D" w:rsidRPr="00507CF4">
        <w:rPr>
          <w:rFonts w:ascii="Traditional Arabic" w:hAnsi="Traditional Arabic" w:cs="Traditional Arabic"/>
          <w:rtl/>
          <w:lang w:bidi="ar-LB"/>
        </w:rPr>
        <w:t>} شاهدُ صِدقٍ على فَرْط خوفه منه ومِن دعوته ربَّه، [أو أراد: وليدع رَبَّه الذي يزعم أنه أرسله فيمنعَه منا]، وكان قوله: ذروني أقتل موسى تمويهًا على قومه وإيهامًا أنهم هم الذين يَكُفُّونه، وما كان يَكُفُّهُ إلا ما في نفسه من هَوْل الفزع {</w:t>
      </w:r>
      <w:r w:rsidRPr="00507CF4">
        <w:rPr>
          <w:rFonts w:ascii="Traditional Arabic" w:hAnsi="Traditional Arabic" w:cs="Traditional Arabic"/>
          <w:rtl/>
          <w:lang w:bidi="ar-LB"/>
        </w:rPr>
        <w:t>إِنِّي أَخَافُ</w:t>
      </w:r>
      <w:r w:rsidR="00FD514D" w:rsidRPr="00507CF4">
        <w:rPr>
          <w:rFonts w:ascii="Traditional Arabic" w:hAnsi="Traditional Arabic" w:cs="Traditional Arabic"/>
          <w:rtl/>
          <w:lang w:bidi="ar-LB"/>
        </w:rPr>
        <w:t>} إن لم أقتله</w:t>
      </w:r>
      <w:r w:rsidRPr="00507CF4">
        <w:rPr>
          <w:rFonts w:ascii="Traditional Arabic" w:hAnsi="Traditional Arabic" w:cs="Traditional Arabic"/>
          <w:rtl/>
          <w:lang w:bidi="ar-LB"/>
        </w:rPr>
        <w:t xml:space="preserve"> </w:t>
      </w:r>
      <w:r w:rsidR="00FD514D" w:rsidRPr="00507CF4">
        <w:rPr>
          <w:rFonts w:ascii="Traditional Arabic" w:hAnsi="Traditional Arabic" w:cs="Traditional Arabic"/>
          <w:rtl/>
          <w:lang w:bidi="ar-LB"/>
        </w:rPr>
        <w:t>{</w:t>
      </w:r>
      <w:r w:rsidRPr="00507CF4">
        <w:rPr>
          <w:rFonts w:ascii="Traditional Arabic" w:hAnsi="Traditional Arabic" w:cs="Traditional Arabic"/>
          <w:rtl/>
          <w:lang w:bidi="ar-LB"/>
        </w:rPr>
        <w:t>أَن يُبَدِّلَ دِينَكُمْ</w:t>
      </w:r>
      <w:r w:rsidR="00FD514D" w:rsidRPr="00507CF4">
        <w:rPr>
          <w:rFonts w:ascii="Traditional Arabic" w:hAnsi="Traditional Arabic" w:cs="Traditional Arabic"/>
          <w:rtl/>
          <w:lang w:bidi="ar-LB"/>
        </w:rPr>
        <w:t>}</w:t>
      </w:r>
      <w:r w:rsidR="00330C94" w:rsidRPr="00507CF4">
        <w:rPr>
          <w:rFonts w:ascii="Traditional Arabic" w:hAnsi="Traditional Arabic" w:cs="Traditional Arabic"/>
          <w:rtl/>
          <w:lang w:bidi="ar-LB"/>
        </w:rPr>
        <w:t xml:space="preserve"> أن يُغيِّرَ ما أنتم عليه، وكانوا يعبدونه ويعبدون الأصنام [بدليل قوله تعالى: {وَيَذَرَك وَءَالِهَتَك} [الأعراف: 127]]</w:t>
      </w:r>
      <w:r w:rsidRPr="00507CF4">
        <w:rPr>
          <w:rFonts w:ascii="Traditional Arabic" w:hAnsi="Traditional Arabic" w:cs="Traditional Arabic"/>
          <w:rtl/>
          <w:lang w:bidi="ar-LB"/>
        </w:rPr>
        <w:t xml:space="preserve"> </w:t>
      </w:r>
      <w:r w:rsidR="00330C94" w:rsidRPr="00507CF4">
        <w:rPr>
          <w:rFonts w:ascii="Traditional Arabic" w:hAnsi="Traditional Arabic" w:cs="Traditional Arabic"/>
          <w:rtl/>
          <w:lang w:bidi="ar-LB"/>
        </w:rPr>
        <w:t>{</w:t>
      </w:r>
      <w:r w:rsidRPr="00507CF4">
        <w:rPr>
          <w:rFonts w:ascii="Traditional Arabic" w:hAnsi="Traditional Arabic" w:cs="Traditional Arabic"/>
          <w:rtl/>
          <w:lang w:bidi="ar-LB"/>
        </w:rPr>
        <w:t>أَوْ أَن يُظْهِرَ</w:t>
      </w:r>
      <w:r w:rsidR="00330C94" w:rsidRPr="00507CF4">
        <w:rPr>
          <w:rFonts w:ascii="Traditional Arabic" w:hAnsi="Traditional Arabic" w:cs="Traditional Arabic"/>
          <w:rtl/>
          <w:lang w:bidi="ar-LB"/>
        </w:rPr>
        <w:t>} موسى</w:t>
      </w:r>
      <w:r w:rsidRPr="00507CF4">
        <w:rPr>
          <w:rFonts w:ascii="Traditional Arabic" w:hAnsi="Traditional Arabic" w:cs="Traditional Arabic"/>
          <w:rtl/>
          <w:lang w:bidi="ar-LB"/>
        </w:rPr>
        <w:t xml:space="preserve"> </w:t>
      </w:r>
      <w:r w:rsidR="00330C94"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الأَرْضِ الْفَسَادَ}</w:t>
      </w:r>
      <w:r w:rsidR="00330C94" w:rsidRPr="00507CF4">
        <w:rPr>
          <w:rFonts w:ascii="Traditional Arabic" w:hAnsi="Traditional Arabic" w:cs="Traditional Arabic"/>
          <w:rtl/>
          <w:lang w:bidi="ar-LB"/>
        </w:rPr>
        <w:t xml:space="preserve"> الفسادُ في الأرض التقاتل الذي يذهب معه الأمن، وتتعطل المعايش ويهلك الناس قتلًا وضياعًا، كأنه قال: إني أخاف أن يفسد عليكم دينَهم بدعوتكم إلى دينه، أو دنياكم بما يَظْهَر من الفِتَن بسببه.</w:t>
      </w:r>
    </w:p>
    <w:p w14:paraId="6E0B80C2" w14:textId="75F27934"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مُوسَى</w:t>
      </w:r>
      <w:r w:rsidR="00330C94" w:rsidRPr="00507CF4">
        <w:rPr>
          <w:rFonts w:ascii="Traditional Arabic" w:hAnsi="Traditional Arabic" w:cs="Traditional Arabic"/>
          <w:rtl/>
          <w:lang w:bidi="ar-LB"/>
        </w:rPr>
        <w:t>} [لقومه] لَمَّا سمعَ بما أجراه فرعونُ من حديث قتله</w:t>
      </w:r>
      <w:r w:rsidRPr="00507CF4">
        <w:rPr>
          <w:rFonts w:ascii="Traditional Arabic" w:hAnsi="Traditional Arabic" w:cs="Traditional Arabic"/>
          <w:rtl/>
          <w:lang w:bidi="ar-LB"/>
        </w:rPr>
        <w:t xml:space="preserve"> </w:t>
      </w:r>
      <w:r w:rsidR="00330C94" w:rsidRPr="00507CF4">
        <w:rPr>
          <w:rFonts w:ascii="Traditional Arabic" w:hAnsi="Traditional Arabic" w:cs="Traditional Arabic"/>
          <w:rtl/>
          <w:lang w:bidi="ar-LB"/>
        </w:rPr>
        <w:t>{</w:t>
      </w:r>
      <w:r w:rsidRPr="00507CF4">
        <w:rPr>
          <w:rFonts w:ascii="Traditional Arabic" w:hAnsi="Traditional Arabic" w:cs="Traditional Arabic"/>
          <w:rtl/>
          <w:lang w:bidi="ar-LB"/>
        </w:rPr>
        <w:t>إِنِّي عُذْتُ بِرَبِّي وَرَبِّكُم مِّن كُلِّ مُتَكَبِّرٍ لّا يُؤْمِنُ بِيَوْمِ الْحِسَابِ}</w:t>
      </w:r>
      <w:r w:rsidR="00330C94" w:rsidRPr="00507CF4">
        <w:rPr>
          <w:rFonts w:ascii="Traditional Arabic" w:hAnsi="Traditional Arabic" w:cs="Traditional Arabic"/>
          <w:rtl/>
          <w:lang w:bidi="ar-LB"/>
        </w:rPr>
        <w:t xml:space="preserve"> وفي قوله: {وَرَبِّكُم} بعثٌ لهم على أن يقتدوا به فيعوذوا بالله عياذه، ويعتصموا بالتوكل عليه اعتصامه، وقال: {مِّن كُلِّ مُتَكَبِّرٍ} لتشمل استعاذتُه فرعونَ وغيرَه من الجبابرة، وأراد بالتكبر الاستكبارَ عن الإذعان للحق، وهو أقبح استكبار وأدَلُّهُ على دناءَة صاحبه وعلى فرط ظلمه، وقال: {لَّا يُؤْمِنُ بِيَوْمِ الْحِسَابِ}؛ لأنه إذا اجتمع في الرجل التكبر والتكذيب بالجزاء وقِلةُ المبالاة بالعافية فقد استكملَ أسباب القسوة والجَراءة على الله وعباده، ولم يترك عظيمةً إلا ارتكبها.</w:t>
      </w:r>
    </w:p>
    <w:p w14:paraId="4A577947" w14:textId="04E0F303"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رَجُلٌ مُّؤْمِنٌ مِّنْ آلِ فِرْعَوْنَ يَكْتُمُ إِيمَانَهُ</w:t>
      </w:r>
      <w:r w:rsidR="00330C94" w:rsidRPr="00507CF4">
        <w:rPr>
          <w:rFonts w:ascii="Traditional Arabic" w:hAnsi="Traditional Arabic" w:cs="Traditional Arabic"/>
          <w:rtl/>
          <w:lang w:bidi="ar-LB"/>
        </w:rPr>
        <w:t>} قيل: كان قِبطيًّا ابنَ عَمٍ لفرعونَ ءامن بموسى سرًّا</w:t>
      </w:r>
      <w:r w:rsidRPr="00507CF4">
        <w:rPr>
          <w:rFonts w:ascii="Traditional Arabic" w:hAnsi="Traditional Arabic" w:cs="Traditional Arabic"/>
          <w:rtl/>
          <w:lang w:bidi="ar-LB"/>
        </w:rPr>
        <w:t xml:space="preserve"> </w:t>
      </w:r>
      <w:r w:rsidR="00330C94" w:rsidRPr="00507CF4">
        <w:rPr>
          <w:rFonts w:ascii="Traditional Arabic" w:hAnsi="Traditional Arabic" w:cs="Traditional Arabic"/>
          <w:rtl/>
          <w:lang w:bidi="ar-LB"/>
        </w:rPr>
        <w:t>{</w:t>
      </w:r>
      <w:r w:rsidRPr="00507CF4">
        <w:rPr>
          <w:rFonts w:ascii="Traditional Arabic" w:hAnsi="Traditional Arabic" w:cs="Traditional Arabic"/>
          <w:rtl/>
          <w:lang w:bidi="ar-LB"/>
        </w:rPr>
        <w:t>أَتَقْتُلُونَ رَجُلا أَن يَقُولَ</w:t>
      </w:r>
      <w:r w:rsidR="00330C94" w:rsidRPr="00507CF4">
        <w:rPr>
          <w:rFonts w:ascii="Traditional Arabic" w:hAnsi="Traditional Arabic" w:cs="Traditional Arabic"/>
          <w:rtl/>
          <w:lang w:bidi="ar-LB"/>
        </w:rPr>
        <w:t xml:space="preserve">} أَترتكبون الفِعلةَ الشنعاءَ التي هي قتلُ نفس مُحَرَّمة وما لكم عِلَّةٌ في </w:t>
      </w:r>
      <w:r w:rsidR="00623DA2" w:rsidRPr="00507CF4">
        <w:rPr>
          <w:rFonts w:ascii="Traditional Arabic" w:hAnsi="Traditional Arabic" w:cs="Traditional Arabic"/>
          <w:rtl/>
          <w:lang w:bidi="ar-LB"/>
        </w:rPr>
        <w:t>ارتكابها إلا كلمةُ الحق، وهي قوله:</w:t>
      </w:r>
      <w:r w:rsidRPr="00507CF4">
        <w:rPr>
          <w:rFonts w:ascii="Traditional Arabic" w:hAnsi="Traditional Arabic" w:cs="Traditional Arabic"/>
          <w:rtl/>
          <w:lang w:bidi="ar-LB"/>
        </w:rPr>
        <w:t xml:space="preserve"> </w:t>
      </w:r>
      <w:r w:rsidR="00623DA2" w:rsidRPr="00507CF4">
        <w:rPr>
          <w:rFonts w:ascii="Traditional Arabic" w:hAnsi="Traditional Arabic" w:cs="Traditional Arabic"/>
          <w:rtl/>
          <w:lang w:bidi="ar-LB"/>
        </w:rPr>
        <w:t>{</w:t>
      </w:r>
      <w:r w:rsidRPr="00507CF4">
        <w:rPr>
          <w:rFonts w:ascii="Traditional Arabic" w:hAnsi="Traditional Arabic" w:cs="Traditional Arabic"/>
          <w:rtl/>
          <w:lang w:bidi="ar-LB"/>
        </w:rPr>
        <w:t>رَبِّيَ اللَّهُ</w:t>
      </w:r>
      <w:r w:rsidR="00623DA2" w:rsidRPr="00507CF4">
        <w:rPr>
          <w:rFonts w:ascii="Traditional Arabic" w:hAnsi="Traditional Arabic" w:cs="Traditional Arabic"/>
          <w:rtl/>
          <w:lang w:bidi="ar-LB"/>
        </w:rPr>
        <w:t>} وهو ربُّكم أيضًا لا ربُّه وحدَه</w:t>
      </w:r>
      <w:r w:rsidRPr="00507CF4">
        <w:rPr>
          <w:rFonts w:ascii="Traditional Arabic" w:hAnsi="Traditional Arabic" w:cs="Traditional Arabic"/>
          <w:rtl/>
          <w:lang w:bidi="ar-LB"/>
        </w:rPr>
        <w:t xml:space="preserve"> </w:t>
      </w:r>
      <w:r w:rsidR="00623DA2" w:rsidRPr="00507CF4">
        <w:rPr>
          <w:rFonts w:ascii="Traditional Arabic" w:hAnsi="Traditional Arabic" w:cs="Traditional Arabic"/>
          <w:rtl/>
          <w:lang w:bidi="ar-LB"/>
        </w:rPr>
        <w:t>{</w:t>
      </w:r>
      <w:r w:rsidRPr="00507CF4">
        <w:rPr>
          <w:rFonts w:ascii="Traditional Arabic" w:hAnsi="Traditional Arabic" w:cs="Traditional Arabic"/>
          <w:rtl/>
          <w:lang w:bidi="ar-LB"/>
        </w:rPr>
        <w:t>وَقَدْ جَاءَكُم بِالْبَيِّنَاتِ</w:t>
      </w:r>
      <w:r w:rsidR="00623DA2" w:rsidRPr="00507CF4">
        <w:rPr>
          <w:rFonts w:ascii="Traditional Arabic" w:hAnsi="Traditional Arabic" w:cs="Traditional Arabic"/>
          <w:rtl/>
          <w:lang w:bidi="ar-LB"/>
        </w:rPr>
        <w:t>} [بالمعجزات الظاهرات]</w:t>
      </w:r>
      <w:r w:rsidRPr="00507CF4">
        <w:rPr>
          <w:rFonts w:ascii="Traditional Arabic" w:hAnsi="Traditional Arabic" w:cs="Traditional Arabic"/>
          <w:rtl/>
          <w:lang w:bidi="ar-LB"/>
        </w:rPr>
        <w:t xml:space="preserve"> </w:t>
      </w:r>
      <w:r w:rsidR="00623DA2" w:rsidRPr="00507CF4">
        <w:rPr>
          <w:rFonts w:ascii="Traditional Arabic" w:hAnsi="Traditional Arabic" w:cs="Traditional Arabic"/>
          <w:rtl/>
          <w:lang w:bidi="ar-LB"/>
        </w:rPr>
        <w:t>{</w:t>
      </w:r>
      <w:r w:rsidRPr="00507CF4">
        <w:rPr>
          <w:rFonts w:ascii="Traditional Arabic" w:hAnsi="Traditional Arabic" w:cs="Traditional Arabic"/>
          <w:rtl/>
          <w:lang w:bidi="ar-LB"/>
        </w:rPr>
        <w:t>مِن رَّبِّكُمْ</w:t>
      </w:r>
      <w:r w:rsidR="00623DA2" w:rsidRPr="00507CF4">
        <w:rPr>
          <w:rFonts w:ascii="Traditional Arabic" w:hAnsi="Traditional Arabic" w:cs="Traditional Arabic"/>
          <w:rtl/>
          <w:lang w:bidi="ar-LB"/>
        </w:rPr>
        <w:t>} هو استدراج لهم إلى الاعتراف به</w:t>
      </w:r>
      <w:r w:rsidRPr="00507CF4">
        <w:rPr>
          <w:rFonts w:ascii="Traditional Arabic" w:hAnsi="Traditional Arabic" w:cs="Traditional Arabic"/>
          <w:rtl/>
          <w:lang w:bidi="ar-LB"/>
        </w:rPr>
        <w:t xml:space="preserve"> </w:t>
      </w:r>
      <w:r w:rsidR="00623DA2" w:rsidRPr="00507CF4">
        <w:rPr>
          <w:rFonts w:ascii="Traditional Arabic" w:hAnsi="Traditional Arabic" w:cs="Traditional Arabic"/>
          <w:rtl/>
          <w:lang w:bidi="ar-LB"/>
        </w:rPr>
        <w:t>{</w:t>
      </w:r>
      <w:r w:rsidRPr="00507CF4">
        <w:rPr>
          <w:rFonts w:ascii="Traditional Arabic" w:hAnsi="Traditional Arabic" w:cs="Traditional Arabic"/>
          <w:rtl/>
          <w:lang w:bidi="ar-LB"/>
        </w:rPr>
        <w:t>وَإِن يَكُ كَاذِبًا فَعَلَيْهِ كَذِبُهُ وَإِن يَكُ صَادِقًا يُصِبْكُم بَعْضُ الَّذِي يَعِدُكُمْ</w:t>
      </w:r>
      <w:r w:rsidR="00623DA2" w:rsidRPr="00507CF4">
        <w:rPr>
          <w:rFonts w:ascii="Traditional Arabic" w:hAnsi="Traditional Arabic" w:cs="Traditional Arabic"/>
          <w:rtl/>
          <w:lang w:bidi="ar-LB"/>
        </w:rPr>
        <w:t>} احتجَّ عليهم بطريق التقسيم، وهو أنه لا يخلو من أن يكون كاذبًا أو صادقًا، فإن يك كاذبًا فعليه وبالُ</w:t>
      </w:r>
      <w:r w:rsidR="00623DA2" w:rsidRPr="00507CF4">
        <w:rPr>
          <w:rFonts w:ascii="Traditional Arabic" w:hAnsi="Traditional Arabic" w:cs="Traditional Arabic"/>
          <w:vertAlign w:val="superscript"/>
          <w:rtl/>
          <w:lang w:bidi="ar-LB"/>
        </w:rPr>
        <w:t>(</w:t>
      </w:r>
      <w:r w:rsidR="00623DA2" w:rsidRPr="00507CF4">
        <w:rPr>
          <w:rStyle w:val="ab"/>
          <w:rFonts w:ascii="Traditional Arabic" w:hAnsi="Traditional Arabic" w:cs="Traditional Arabic"/>
          <w:rtl/>
          <w:lang w:bidi="ar-LB"/>
        </w:rPr>
        <w:footnoteReference w:id="569"/>
      </w:r>
      <w:r w:rsidR="00623DA2" w:rsidRPr="00507CF4">
        <w:rPr>
          <w:rFonts w:ascii="Traditional Arabic" w:hAnsi="Traditional Arabic" w:cs="Traditional Arabic"/>
          <w:vertAlign w:val="superscript"/>
          <w:rtl/>
          <w:lang w:bidi="ar-LB"/>
        </w:rPr>
        <w:t>)</w:t>
      </w:r>
      <w:r w:rsidR="00623DA2" w:rsidRPr="00507CF4">
        <w:rPr>
          <w:rFonts w:ascii="Traditional Arabic" w:hAnsi="Traditional Arabic" w:cs="Traditional Arabic"/>
          <w:rtl/>
          <w:lang w:bidi="ar-LB"/>
        </w:rPr>
        <w:t xml:space="preserve"> كّذِبه ولا يتخطاه، إن يك صادقًا يُصِبْكم بعض الذي يعِدُكم من العذاب، وهو العذاب العاجل، وفي ذلك هلاكُكم، وكان وَعَدهم عذابَ الدنيا والآخرة، والمعنى أنه إن كان مُسرفًا كذابًا خذله الله وأهلكه فتَخلَّصون منه، أو لو كان مسرفًا كذّابًا لَمَا هداه الله بالنبوة ولَمَا عَضَدَه بالبينات</w:t>
      </w:r>
      <w:r w:rsidRPr="00507CF4">
        <w:rPr>
          <w:rFonts w:ascii="Traditional Arabic" w:hAnsi="Traditional Arabic" w:cs="Traditional Arabic"/>
          <w:rtl/>
          <w:lang w:bidi="ar-LB"/>
        </w:rPr>
        <w:t xml:space="preserve"> </w:t>
      </w:r>
      <w:r w:rsidR="00623DA2"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لا يَهْدِي مَنْ هُوَ مُسْرِفٌ</w:t>
      </w:r>
      <w:r w:rsidR="00623DA2" w:rsidRPr="00507CF4">
        <w:rPr>
          <w:rFonts w:ascii="Traditional Arabic" w:hAnsi="Traditional Arabic" w:cs="Traditional Arabic"/>
          <w:rtl/>
          <w:lang w:bidi="ar-LB"/>
        </w:rPr>
        <w:t>} مجاوز للحدِّ {</w:t>
      </w:r>
      <w:r w:rsidRPr="00507CF4">
        <w:rPr>
          <w:rFonts w:ascii="Traditional Arabic" w:hAnsi="Traditional Arabic" w:cs="Traditional Arabic"/>
          <w:rtl/>
          <w:lang w:bidi="ar-LB"/>
        </w:rPr>
        <w:t>كَذَّابٌ}</w:t>
      </w:r>
      <w:r w:rsidR="00623DA2" w:rsidRPr="00507CF4">
        <w:rPr>
          <w:rFonts w:ascii="Traditional Arabic" w:hAnsi="Traditional Arabic" w:cs="Traditional Arabic"/>
          <w:rtl/>
          <w:lang w:bidi="ar-LB"/>
        </w:rPr>
        <w:t xml:space="preserve"> في ادِّعائه.</w:t>
      </w:r>
    </w:p>
    <w:p w14:paraId="18D47ABA" w14:textId="2502A8D9"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قَوْمِ لَكُمُ الْمُلْكُ الْيَوْمَ ظَاهِرِينَ</w:t>
      </w:r>
      <w:r w:rsidR="00623DA2" w:rsidRPr="00507CF4">
        <w:rPr>
          <w:rFonts w:ascii="Traditional Arabic" w:hAnsi="Traditional Arabic" w:cs="Traditional Arabic"/>
          <w:rtl/>
          <w:lang w:bidi="ar-LB"/>
        </w:rPr>
        <w:t>} غالبين</w:t>
      </w:r>
      <w:r w:rsidRPr="00507CF4">
        <w:rPr>
          <w:rFonts w:ascii="Traditional Arabic" w:hAnsi="Traditional Arabic" w:cs="Traditional Arabic"/>
          <w:rtl/>
          <w:lang w:bidi="ar-LB"/>
        </w:rPr>
        <w:t xml:space="preserve"> </w:t>
      </w:r>
      <w:r w:rsidR="00623DA2"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الأَرْضِ</w:t>
      </w:r>
      <w:r w:rsidR="00623DA2" w:rsidRPr="00507CF4">
        <w:rPr>
          <w:rFonts w:ascii="Traditional Arabic" w:hAnsi="Traditional Arabic" w:cs="Traditional Arabic"/>
          <w:rtl/>
          <w:lang w:bidi="ar-LB"/>
        </w:rPr>
        <w:t>} أرضِ مصر</w:t>
      </w:r>
      <w:r w:rsidRPr="00507CF4">
        <w:rPr>
          <w:rFonts w:ascii="Traditional Arabic" w:hAnsi="Traditional Arabic" w:cs="Traditional Arabic"/>
          <w:rtl/>
          <w:lang w:bidi="ar-LB"/>
        </w:rPr>
        <w:t xml:space="preserve"> </w:t>
      </w:r>
      <w:r w:rsidR="00623DA2" w:rsidRPr="00507CF4">
        <w:rPr>
          <w:rFonts w:ascii="Traditional Arabic" w:hAnsi="Traditional Arabic" w:cs="Traditional Arabic"/>
          <w:rtl/>
          <w:lang w:bidi="ar-LB"/>
        </w:rPr>
        <w:t>{</w:t>
      </w:r>
      <w:r w:rsidRPr="00507CF4">
        <w:rPr>
          <w:rFonts w:ascii="Traditional Arabic" w:hAnsi="Traditional Arabic" w:cs="Traditional Arabic"/>
          <w:rtl/>
          <w:lang w:bidi="ar-LB"/>
        </w:rPr>
        <w:t>فَمَن يَنصُرُنَا مِن بَأْسِ اللَّهِ إِنْ جَاءَنَا</w:t>
      </w:r>
      <w:r w:rsidR="00623DA2" w:rsidRPr="00507CF4">
        <w:rPr>
          <w:rFonts w:ascii="Traditional Arabic" w:hAnsi="Traditional Arabic" w:cs="Traditional Arabic"/>
          <w:rtl/>
          <w:lang w:bidi="ar-LB"/>
        </w:rPr>
        <w:t>} فلا تُفسدوا أمركم على أنفسكم، ولا تتعرضوا لباس الله أي عذابه، فإنه لا طاقة لكم به إن جاءكم ولا يمنعكم منه أحد، وقال: {يَنْصُرُنَا}، و{جَاءَنَا} لأنه منهم في القرابة</w:t>
      </w:r>
      <w:r w:rsidRPr="00507CF4">
        <w:rPr>
          <w:rFonts w:ascii="Traditional Arabic" w:hAnsi="Traditional Arabic" w:cs="Traditional Arabic"/>
          <w:rtl/>
          <w:lang w:bidi="ar-LB"/>
        </w:rPr>
        <w:t xml:space="preserve"> </w:t>
      </w:r>
      <w:r w:rsidR="00623DA2" w:rsidRPr="00507CF4">
        <w:rPr>
          <w:rFonts w:ascii="Traditional Arabic" w:hAnsi="Traditional Arabic" w:cs="Traditional Arabic"/>
          <w:rtl/>
          <w:lang w:bidi="ar-LB"/>
        </w:rPr>
        <w:t>{</w:t>
      </w:r>
      <w:r w:rsidRPr="00507CF4">
        <w:rPr>
          <w:rFonts w:ascii="Traditional Arabic" w:hAnsi="Traditional Arabic" w:cs="Traditional Arabic"/>
          <w:rtl/>
          <w:lang w:bidi="ar-LB"/>
        </w:rPr>
        <w:t>قَالَ فِرْعَوْنُ مَا أُرِيكُمْ إِلاَّ مَا أَرَى</w:t>
      </w:r>
      <w:r w:rsidR="00623DA2" w:rsidRPr="00507CF4">
        <w:rPr>
          <w:rFonts w:ascii="Traditional Arabic" w:hAnsi="Traditional Arabic" w:cs="Traditional Arabic"/>
          <w:rtl/>
          <w:lang w:bidi="ar-LB"/>
        </w:rPr>
        <w:t>} أي ما أُشير عليكم برأي إلا بما أرى من قتله، يعني لا أستَصْوِبُ إلا قتلَه، وهذا الذي تقولونه غيرُ صواب</w:t>
      </w:r>
      <w:r w:rsidRPr="00507CF4">
        <w:rPr>
          <w:rFonts w:ascii="Traditional Arabic" w:hAnsi="Traditional Arabic" w:cs="Traditional Arabic"/>
          <w:rtl/>
          <w:lang w:bidi="ar-LB"/>
        </w:rPr>
        <w:t xml:space="preserve"> </w:t>
      </w:r>
      <w:r w:rsidR="00623DA2" w:rsidRPr="00507CF4">
        <w:rPr>
          <w:rFonts w:ascii="Traditional Arabic" w:hAnsi="Traditional Arabic" w:cs="Traditional Arabic"/>
          <w:rtl/>
          <w:lang w:bidi="ar-LB"/>
        </w:rPr>
        <w:t>{</w:t>
      </w:r>
      <w:r w:rsidRPr="00507CF4">
        <w:rPr>
          <w:rFonts w:ascii="Traditional Arabic" w:hAnsi="Traditional Arabic" w:cs="Traditional Arabic"/>
          <w:rtl/>
          <w:lang w:bidi="ar-LB"/>
        </w:rPr>
        <w:t>وَمَا أَهْدِيكُمْ</w:t>
      </w:r>
      <w:r w:rsidR="00623DA2" w:rsidRPr="00507CF4">
        <w:rPr>
          <w:rFonts w:ascii="Traditional Arabic" w:hAnsi="Traditional Arabic" w:cs="Traditional Arabic"/>
          <w:rtl/>
          <w:lang w:bidi="ar-LB"/>
        </w:rPr>
        <w:t>} [وما أدعوكم] بهذا الرأي</w:t>
      </w:r>
      <w:r w:rsidRPr="00507CF4">
        <w:rPr>
          <w:rFonts w:ascii="Traditional Arabic" w:hAnsi="Traditional Arabic" w:cs="Traditional Arabic"/>
          <w:rtl/>
          <w:lang w:bidi="ar-LB"/>
        </w:rPr>
        <w:t xml:space="preserve"> </w:t>
      </w:r>
      <w:r w:rsidR="00623DA2" w:rsidRPr="00507CF4">
        <w:rPr>
          <w:rFonts w:ascii="Traditional Arabic" w:hAnsi="Traditional Arabic" w:cs="Traditional Arabic"/>
          <w:rtl/>
          <w:lang w:bidi="ar-LB"/>
        </w:rPr>
        <w:t>{</w:t>
      </w:r>
      <w:r w:rsidRPr="00507CF4">
        <w:rPr>
          <w:rFonts w:ascii="Traditional Arabic" w:hAnsi="Traditional Arabic" w:cs="Traditional Arabic"/>
          <w:rtl/>
          <w:lang w:bidi="ar-LB"/>
        </w:rPr>
        <w:t>إِلاَّ سَبِيلَ الرَّشَادِ}</w:t>
      </w:r>
      <w:r w:rsidR="00623DA2" w:rsidRPr="00507CF4">
        <w:rPr>
          <w:rFonts w:ascii="Traditional Arabic" w:hAnsi="Traditional Arabic" w:cs="Traditional Arabic"/>
          <w:rtl/>
          <w:lang w:bidi="ar-LB"/>
        </w:rPr>
        <w:t xml:space="preserve"> [إلا إلى] طريقِ الصواب والصلاح.</w:t>
      </w:r>
    </w:p>
    <w:p w14:paraId="2A74F48F" w14:textId="5A8D17C0"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 آمَنَ يَا قَوْمِ إِنِّي أَخَافُ عَلَيْكُم مِّثْلَ يَوْمِ الأَحْزَابِ}</w:t>
      </w:r>
      <w:r w:rsidR="00CA52D6" w:rsidRPr="00507CF4">
        <w:rPr>
          <w:rFonts w:ascii="Traditional Arabic" w:hAnsi="Traditional Arabic" w:cs="Traditional Arabic"/>
          <w:rtl/>
          <w:lang w:bidi="ar-LB"/>
        </w:rPr>
        <w:t xml:space="preserve"> أي مثل أيامهم؛ [أي يومًا ينزل عليكم فيه العذاب المستأصِل بتكذيبكم رسولَه، مثلَ أيام الكفار الذين تَحزَّبوا على الأنبياء وتَجمَّعوا عليهم بالتكذيب، وفسرَ الأحزاب بقوله]:</w:t>
      </w:r>
    </w:p>
    <w:p w14:paraId="63D6D442" w14:textId="3CD9166A"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{مِثْلَ دَأْبِ قَوْمِ نُوحٍ وَعَادٍ وَثَمُودَ</w:t>
      </w:r>
      <w:r w:rsidR="00CA52D6" w:rsidRPr="00507CF4">
        <w:rPr>
          <w:rFonts w:ascii="Traditional Arabic" w:hAnsi="Traditional Arabic" w:cs="Traditional Arabic"/>
          <w:rtl/>
          <w:lang w:bidi="ar-LB"/>
        </w:rPr>
        <w:t>} أي مِثْلَ جزاء دأبهم، [أي مِثلَ جزاء ما كانوا عليه دأبًا من الكفر وإيذاء الرسل]</w:t>
      </w:r>
      <w:r w:rsidRPr="00507CF4">
        <w:rPr>
          <w:rFonts w:ascii="Traditional Arabic" w:hAnsi="Traditional Arabic" w:cs="Traditional Arabic"/>
          <w:rtl/>
          <w:lang w:bidi="ar-LB"/>
        </w:rPr>
        <w:t xml:space="preserve"> </w:t>
      </w:r>
      <w:r w:rsidR="00CA52D6"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مِن بَعْدِهِمْ</w:t>
      </w:r>
      <w:r w:rsidR="00CA52D6" w:rsidRPr="00507CF4">
        <w:rPr>
          <w:rFonts w:ascii="Traditional Arabic" w:hAnsi="Traditional Arabic" w:cs="Traditional Arabic"/>
          <w:rtl/>
          <w:lang w:bidi="ar-LB"/>
        </w:rPr>
        <w:t>} [كقوم لوط وقوم شعيب ومَن جاء بعدهم مِن أمثالهم من الكفار] {</w:t>
      </w:r>
      <w:r w:rsidRPr="00507CF4">
        <w:rPr>
          <w:rFonts w:ascii="Traditional Arabic" w:hAnsi="Traditional Arabic" w:cs="Traditional Arabic"/>
          <w:rtl/>
          <w:lang w:bidi="ar-LB"/>
        </w:rPr>
        <w:t>وَمَا اللَّهُ يُرِيدُ ظُلْمًا لِّلْعِبَادِ}</w:t>
      </w:r>
      <w:r w:rsidR="00CA52D6" w:rsidRPr="00507CF4">
        <w:rPr>
          <w:rFonts w:ascii="Traditional Arabic" w:hAnsi="Traditional Arabic" w:cs="Traditional Arabic"/>
          <w:rtl/>
          <w:lang w:bidi="ar-LB"/>
        </w:rPr>
        <w:t>، يعني أن تدميرهم كان عدلًا لأنهم استحقُّوه بأعمالهم، وهو أبلغ من قوله: {وَمَا رَبُّكَ بِظَلَّامٍ لِلْعَبِيدِ} [فصلت: 46] حيث جعلَ المنفيَّ إرادةَ ظُلْمٍ مُنَكَّرٍ، ومَنْ بَعُدَ عن إرادةِ ظُلمٍ ما لعباده كان عن الظلم أبعدَ وأبعدَ، وهذا تخويف بعذاب الدنيا.</w:t>
      </w:r>
    </w:p>
    <w:p w14:paraId="2CAB9AEB" w14:textId="075C5AD5" w:rsidR="00CA52D6" w:rsidRPr="00507CF4" w:rsidRDefault="00CA52D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خوَّفهم من عذاب الآخرة بقوله:</w:t>
      </w:r>
    </w:p>
    <w:p w14:paraId="4399DEAA" w14:textId="12E148EC"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{وَيَا قَوْمِ إِنِّي أَخَافُ عَلَيْكُمْ يَوْمَ التَّنَادِ}</w:t>
      </w:r>
      <w:r w:rsidR="00CA52D6" w:rsidRPr="00507CF4">
        <w:rPr>
          <w:rFonts w:ascii="Traditional Arabic" w:hAnsi="Traditional Arabic" w:cs="Traditional Arabic"/>
          <w:rtl/>
          <w:lang w:bidi="ar-LB"/>
        </w:rPr>
        <w:t xml:space="preserve"> أي يومَ القيامة، وهو ما حكى الله تعالى في سورة الأعراف: {وَنَادَى أَصْحَابُ الْجَنَّةِ أَصْحَابَ النَّارِ(44)}، {وَنَادَى أَصْحَابُ النَّارِ أَصْحَابَ الْجَنَّةِ(50)}، {{وَنَادَى أَصْحَابُ الأَعْرَافِ(48]، وقيل ينادي منادٍ: ألا إنَّ فلانًا سَعِدَ سعادة لا يشقى بعدها أبدًا، ألا إن فلانًا شقيَ شقاوةً لا يسعَدُ بعدها أبدًا.</w:t>
      </w:r>
    </w:p>
    <w:p w14:paraId="00FFEED0" w14:textId="4D128E3F"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تُوَلُّونَ مُدْبِرِينَ</w:t>
      </w:r>
      <w:r w:rsidR="001949FD" w:rsidRPr="00507CF4">
        <w:rPr>
          <w:rFonts w:ascii="Traditional Arabic" w:hAnsi="Traditional Arabic" w:cs="Traditional Arabic"/>
          <w:rtl/>
          <w:lang w:bidi="ar-LB"/>
        </w:rPr>
        <w:t>} منصرفين عن موقف الحساب إلى النار</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مَا لَكُم مِّنَ اللَّهِ</w:t>
      </w:r>
      <w:r w:rsidR="001949FD" w:rsidRPr="00507CF4">
        <w:rPr>
          <w:rFonts w:ascii="Traditional Arabic" w:hAnsi="Traditional Arabic" w:cs="Traditional Arabic"/>
          <w:rtl/>
          <w:lang w:bidi="ar-LB"/>
        </w:rPr>
        <w:t>} من عذاب الله</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مِنْ عَاصِمٍ</w:t>
      </w:r>
      <w:r w:rsidR="001949FD" w:rsidRPr="00507CF4">
        <w:rPr>
          <w:rFonts w:ascii="Traditional Arabic" w:hAnsi="Traditional Arabic" w:cs="Traditional Arabic"/>
          <w:rtl/>
          <w:lang w:bidi="ar-LB"/>
        </w:rPr>
        <w:t>} مانعٍ ودافع</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يُضْلِلِ اللَّهُ فَمَا لَهُ مِنْ هَادٍ}</w:t>
      </w:r>
      <w:r w:rsidR="001949FD" w:rsidRPr="00507CF4">
        <w:rPr>
          <w:rFonts w:ascii="Traditional Arabic" w:hAnsi="Traditional Arabic" w:cs="Traditional Arabic"/>
          <w:rtl/>
          <w:lang w:bidi="ar-LB"/>
        </w:rPr>
        <w:t xml:space="preserve"> مُرشد.</w:t>
      </w:r>
    </w:p>
    <w:p w14:paraId="757946E0" w14:textId="3CE769A3"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جَاءَكُمْ يُوسُفُ مِن قَبْلُ بِالْبَيِّنَاتِ</w:t>
      </w:r>
      <w:r w:rsidR="001949FD" w:rsidRPr="00507CF4">
        <w:rPr>
          <w:rFonts w:ascii="Traditional Arabic" w:hAnsi="Traditional Arabic" w:cs="Traditional Arabic"/>
          <w:rtl/>
          <w:lang w:bidi="ar-LB"/>
        </w:rPr>
        <w:t>} هو يوسفُ بنُ يعقوبَ، قيل: إن فرعونَ موسى هو فرعونُ يوسفَ عُمِّرَ إلى زمنه، وقيل: هو فرعونٌ ءاخرُ، وَبَّخَهم بأنَّ يوسفَ أتاكم مِن قَبلِ موسى بالمعجزات</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فَمَا زِلْتُمْ فِي شَكٍّ مِّمَّا جَاءَكُم بِهِ</w:t>
      </w:r>
      <w:r w:rsidR="001949FD" w:rsidRPr="00507CF4">
        <w:rPr>
          <w:rFonts w:ascii="Traditional Arabic" w:hAnsi="Traditional Arabic" w:cs="Traditional Arabic"/>
          <w:rtl/>
          <w:lang w:bidi="ar-LB"/>
        </w:rPr>
        <w:t>} فشككتم فيها ولم تزالوا شاكِّين</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حَتَّى إِذَا هَلَكَ</w:t>
      </w:r>
      <w:r w:rsidR="001949FD" w:rsidRPr="00507CF4">
        <w:rPr>
          <w:rFonts w:ascii="Traditional Arabic" w:hAnsi="Traditional Arabic" w:cs="Traditional Arabic"/>
          <w:rtl/>
          <w:lang w:bidi="ar-LB"/>
        </w:rPr>
        <w:t>} [أي: فلمَّا مات يوسفُ]</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قُلْتُمْ لَن يَبْعَثَ اللَّهُ مِن بَعْدِهِ رَسُول</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1949FD" w:rsidRPr="00507CF4">
        <w:rPr>
          <w:rFonts w:ascii="Traditional Arabic" w:hAnsi="Traditional Arabic" w:cs="Traditional Arabic"/>
          <w:rtl/>
          <w:lang w:bidi="ar-LB"/>
        </w:rPr>
        <w:t>} [أي: من يَدَّعي الرسالة، وليس هذا تصديقًا لرسالته، وقلتم ذلك] حُكمًا من عند أنفسكم من غير برهان، أي أقمتم على كفركم وظننتم أنه لا يُجَدَّدُ عليكم إيجاب الحُجَّة</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كَذَلِكَ يُضِلُّ اللَّهُ مَنْ هُوَ مُسْرِفٌ مُّرْتَابٌ}</w:t>
      </w:r>
      <w:r w:rsidR="001949FD" w:rsidRPr="00507CF4">
        <w:rPr>
          <w:rFonts w:ascii="Traditional Arabic" w:hAnsi="Traditional Arabic" w:cs="Traditional Arabic"/>
          <w:rtl/>
          <w:lang w:bidi="ar-LB"/>
        </w:rPr>
        <w:t xml:space="preserve"> أي مثلَ هذا الإضلال يُضلُّ الله كلَّ مُسرف في عصيانه مرتابٍ شاكٍّ في دينه.</w:t>
      </w:r>
    </w:p>
    <w:p w14:paraId="48A0EAC0" w14:textId="26FD811E"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{الَّذِينَ يُجَادِلُونَ فِي </w:t>
      </w:r>
      <w:r w:rsidR="001949FD"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 اللَّهِ</w:t>
      </w:r>
      <w:r w:rsidR="001949FD" w:rsidRPr="00507CF4">
        <w:rPr>
          <w:rFonts w:ascii="Traditional Arabic" w:hAnsi="Traditional Arabic" w:cs="Traditional Arabic"/>
          <w:rtl/>
          <w:lang w:bidi="ar-LB"/>
        </w:rPr>
        <w:t>} في دفعها وإبطالها</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بِغَيْرِ سُلْطَانٍ أَتَاهُمْ</w:t>
      </w:r>
      <w:r w:rsidR="001949FD" w:rsidRPr="00507CF4">
        <w:rPr>
          <w:rFonts w:ascii="Traditional Arabic" w:hAnsi="Traditional Arabic" w:cs="Traditional Arabic"/>
          <w:rtl/>
          <w:lang w:bidi="ar-LB"/>
        </w:rPr>
        <w:t>} [بغير] حجة [أتتهم من عند الله]</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كَبُرَ مَقْتًا</w:t>
      </w:r>
      <w:r w:rsidR="001949FD" w:rsidRPr="00507CF4">
        <w:rPr>
          <w:rFonts w:ascii="Traditional Arabic" w:hAnsi="Traditional Arabic" w:cs="Traditional Arabic"/>
          <w:rtl/>
          <w:lang w:bidi="ar-LB"/>
        </w:rPr>
        <w:t>} عظم بُغضًا {</w:t>
      </w:r>
      <w:r w:rsidRPr="00507CF4">
        <w:rPr>
          <w:rFonts w:ascii="Traditional Arabic" w:hAnsi="Traditional Arabic" w:cs="Traditional Arabic"/>
          <w:rtl/>
          <w:lang w:bidi="ar-LB"/>
        </w:rPr>
        <w:t xml:space="preserve">عِندَ اللَّهِ وَعِندَ الَّذِينَ </w:t>
      </w:r>
      <w:r w:rsidR="001949FD"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1949FD" w:rsidRPr="00507CF4">
        <w:rPr>
          <w:rFonts w:ascii="Traditional Arabic" w:hAnsi="Traditional Arabic" w:cs="Traditional Arabic"/>
          <w:rtl/>
          <w:lang w:bidi="ar-LB"/>
        </w:rPr>
        <w:t>} [أي: مَن كان كذلك فهو مُبغَضٌ عند الله وعند المؤمنين أشدَّ بُغض]</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كَذَلِكَ يَطْبَعُ اللَّهُ عَلَى كُلِّ قَلْبِ مُتَكَبِّرٍ جَبَّارٍ}</w:t>
      </w:r>
      <w:r w:rsidR="001949FD" w:rsidRPr="00507CF4">
        <w:rPr>
          <w:rFonts w:ascii="Traditional Arabic" w:hAnsi="Traditional Arabic" w:cs="Traditional Arabic"/>
          <w:rtl/>
          <w:lang w:bidi="ar-LB"/>
        </w:rPr>
        <w:t xml:space="preserve"> إنما وُصف القلب بالتكبر والتجبر لأنه منبعهما، [والطَّبْعُ: هو الختم على القلب بالإضلال].</w:t>
      </w:r>
    </w:p>
    <w:p w14:paraId="605A9201" w14:textId="7A0685EE"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فِرْعَوْنُ</w:t>
      </w:r>
      <w:r w:rsidR="001949FD" w:rsidRPr="00507CF4">
        <w:rPr>
          <w:rFonts w:ascii="Traditional Arabic" w:hAnsi="Traditional Arabic" w:cs="Traditional Arabic"/>
          <w:rtl/>
          <w:lang w:bidi="ar-LB"/>
        </w:rPr>
        <w:t>} تمويهًا على قومه أو جهلًا منه:</w:t>
      </w:r>
      <w:r w:rsidRPr="00507CF4">
        <w:rPr>
          <w:rFonts w:ascii="Traditional Arabic" w:hAnsi="Traditional Arabic" w:cs="Traditional Arabic"/>
          <w:rtl/>
          <w:lang w:bidi="ar-LB"/>
        </w:rPr>
        <w:t xml:space="preserve"> </w:t>
      </w:r>
      <w:r w:rsidR="001949FD" w:rsidRPr="00507CF4">
        <w:rPr>
          <w:rFonts w:ascii="Traditional Arabic" w:hAnsi="Traditional Arabic" w:cs="Traditional Arabic"/>
          <w:rtl/>
          <w:lang w:bidi="ar-LB"/>
        </w:rPr>
        <w:t>{</w:t>
      </w:r>
      <w:r w:rsidRPr="00507CF4">
        <w:rPr>
          <w:rFonts w:ascii="Traditional Arabic" w:hAnsi="Traditional Arabic" w:cs="Traditional Arabic"/>
          <w:rtl/>
          <w:lang w:bidi="ar-LB"/>
        </w:rPr>
        <w:t>يَا هَامَانُ ابْنِ لِي صَرْحًا</w:t>
      </w:r>
      <w:r w:rsidR="001949FD" w:rsidRPr="00507CF4">
        <w:rPr>
          <w:rFonts w:ascii="Traditional Arabic" w:hAnsi="Traditional Arabic" w:cs="Traditional Arabic"/>
          <w:rtl/>
          <w:lang w:bidi="ar-LB"/>
        </w:rPr>
        <w:t>} قصرًا. وقل: الصرحُ: البناءُ الظاهر الذي لا يخفى على الناظر وإن بَعُدَ، [أي: قصرًا عاليًا] {</w:t>
      </w:r>
      <w:r w:rsidRPr="00507CF4">
        <w:rPr>
          <w:rFonts w:ascii="Traditional Arabic" w:hAnsi="Traditional Arabic" w:cs="Traditional Arabic"/>
          <w:rtl/>
          <w:lang w:bidi="ar-LB"/>
        </w:rPr>
        <w:t>لَّعَلِّي أَبْلُغُ الأَسْبَابَ}</w:t>
      </w:r>
      <w:r w:rsidR="001949FD" w:rsidRPr="00507CF4">
        <w:rPr>
          <w:rFonts w:ascii="Traditional Arabic" w:hAnsi="Traditional Arabic" w:cs="Traditional Arabic"/>
          <w:rtl/>
          <w:lang w:bidi="ar-LB"/>
        </w:rPr>
        <w:t xml:space="preserve"> ثم أَبْدَلَ منها تفخيمًا لشأنها وإبانةً أنه يقصد أمرًا عظيمًا.</w:t>
      </w:r>
    </w:p>
    <w:p w14:paraId="0DA00A6E" w14:textId="0592A957"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{أَسْبَابَ السَّمَاوَاتِ</w:t>
      </w:r>
      <w:r w:rsidR="008D66A9" w:rsidRPr="00507CF4">
        <w:rPr>
          <w:rFonts w:ascii="Traditional Arabic" w:hAnsi="Traditional Arabic" w:cs="Traditional Arabic"/>
          <w:rtl/>
          <w:lang w:bidi="ar-LB"/>
        </w:rPr>
        <w:t>} طُرُقَها وأبوابَها وما يؤدي إليها</w:t>
      </w:r>
      <w:r w:rsidRPr="00507CF4">
        <w:rPr>
          <w:rFonts w:ascii="Traditional Arabic" w:hAnsi="Traditional Arabic" w:cs="Traditional Arabic"/>
          <w:rtl/>
          <w:lang w:bidi="ar-LB"/>
        </w:rPr>
        <w:t xml:space="preserve"> </w:t>
      </w:r>
      <w:r w:rsidR="008D66A9" w:rsidRPr="00507CF4">
        <w:rPr>
          <w:rFonts w:ascii="Traditional Arabic" w:hAnsi="Traditional Arabic" w:cs="Traditional Arabic"/>
          <w:rtl/>
          <w:lang w:bidi="ar-LB"/>
        </w:rPr>
        <w:t>{</w:t>
      </w:r>
      <w:r w:rsidRPr="00507CF4">
        <w:rPr>
          <w:rFonts w:ascii="Traditional Arabic" w:hAnsi="Traditional Arabic" w:cs="Traditional Arabic"/>
          <w:rtl/>
          <w:lang w:bidi="ar-LB"/>
        </w:rPr>
        <w:t>فَأَطَّلِعَ إِلَى إِلَهِ مُوسَى</w:t>
      </w:r>
      <w:r w:rsidR="008D66A9" w:rsidRPr="00507CF4">
        <w:rPr>
          <w:rFonts w:ascii="Traditional Arabic" w:hAnsi="Traditional Arabic" w:cs="Traditional Arabic"/>
          <w:rtl/>
          <w:lang w:bidi="ar-LB"/>
        </w:rPr>
        <w:t>} فأَنظرَ إليه، [قال ذلك توهُّمًا منه أنه جسم تحويه الأماكن، حتى تكون بعض الأماكن تحته وبعضها فوقه، تعالى الله عن ذلك علوًّا كبيرًا. إذ كان فرعون موصوفًا بهذا – أي تحويه الأماكن – ويدَّعي مع ذلك إلهيَّةَ نفسه، وكان أراد بما أضافه إلى الله تعالى تقريبَ معنى إلهيَّة نفسه من نفوس الجهلة من قومه، أ: فإن وجدته هناك نظرتُ في أمري وأمره، وكفى للمجسمة خِزيًا أن يكون اعتقادهم في الله كاعتقاد فرعون؟ وقيل: كان هذا إيهامًا لضَعَفَةِ قومه الذين لا تمييز لهم أنه يتمكن من صعود السماء، وإن كان عند نفسه عالمًا بامتناع ذلك عليه، فإن لم يكن هذا، فقد كان فرعون في غاية الجهل والغَواية والغباوة] {</w:t>
      </w:r>
      <w:r w:rsidRPr="00507CF4">
        <w:rPr>
          <w:rFonts w:ascii="Traditional Arabic" w:hAnsi="Traditional Arabic" w:cs="Traditional Arabic"/>
          <w:rtl/>
          <w:lang w:bidi="ar-LB"/>
        </w:rPr>
        <w:t>وَإِنِّي لَأَظُنُّهُ</w:t>
      </w:r>
      <w:r w:rsidR="008D66A9" w:rsidRPr="00507CF4">
        <w:rPr>
          <w:rFonts w:ascii="Traditional Arabic" w:hAnsi="Traditional Arabic" w:cs="Traditional Arabic"/>
          <w:rtl/>
          <w:lang w:bidi="ar-LB"/>
        </w:rPr>
        <w:t>} أي موسى</w:t>
      </w:r>
      <w:r w:rsidRPr="00507CF4">
        <w:rPr>
          <w:rFonts w:ascii="Traditional Arabic" w:hAnsi="Traditional Arabic" w:cs="Traditional Arabic"/>
          <w:rtl/>
          <w:lang w:bidi="ar-LB"/>
        </w:rPr>
        <w:t xml:space="preserve"> </w:t>
      </w:r>
      <w:r w:rsidR="008D66A9" w:rsidRPr="00507CF4">
        <w:rPr>
          <w:rFonts w:ascii="Traditional Arabic" w:hAnsi="Traditional Arabic" w:cs="Traditional Arabic"/>
          <w:rtl/>
          <w:lang w:bidi="ar-LB"/>
        </w:rPr>
        <w:t>{</w:t>
      </w:r>
      <w:r w:rsidRPr="00507CF4">
        <w:rPr>
          <w:rFonts w:ascii="Traditional Arabic" w:hAnsi="Traditional Arabic" w:cs="Traditional Arabic"/>
          <w:rtl/>
          <w:lang w:bidi="ar-LB"/>
        </w:rPr>
        <w:t>كَاذِبًا</w:t>
      </w:r>
      <w:r w:rsidR="008D66A9" w:rsidRPr="00507CF4">
        <w:rPr>
          <w:rFonts w:ascii="Traditional Arabic" w:hAnsi="Traditional Arabic" w:cs="Traditional Arabic"/>
          <w:rtl/>
          <w:lang w:bidi="ar-LB"/>
        </w:rPr>
        <w:t>} في قوله: له إلهٌ غيري {</w:t>
      </w:r>
      <w:r w:rsidRPr="00507CF4">
        <w:rPr>
          <w:rFonts w:ascii="Traditional Arabic" w:hAnsi="Traditional Arabic" w:cs="Traditional Arabic"/>
          <w:rtl/>
          <w:lang w:bidi="ar-LB"/>
        </w:rPr>
        <w:t>وَكَذَلِكَ</w:t>
      </w:r>
      <w:r w:rsidR="008D66A9" w:rsidRPr="00507CF4">
        <w:rPr>
          <w:rFonts w:ascii="Traditional Arabic" w:hAnsi="Traditional Arabic" w:cs="Traditional Arabic"/>
          <w:rtl/>
          <w:lang w:bidi="ar-LB"/>
        </w:rPr>
        <w:t>} ومثلَ ذلك التزيين وذلك الصَّدِّ</w:t>
      </w:r>
      <w:r w:rsidRPr="00507CF4">
        <w:rPr>
          <w:rFonts w:ascii="Traditional Arabic" w:hAnsi="Traditional Arabic" w:cs="Traditional Arabic"/>
          <w:rtl/>
          <w:lang w:bidi="ar-LB"/>
        </w:rPr>
        <w:t xml:space="preserve"> </w:t>
      </w:r>
      <w:r w:rsidR="008D66A9" w:rsidRPr="00507CF4">
        <w:rPr>
          <w:rFonts w:ascii="Traditional Arabic" w:hAnsi="Traditional Arabic" w:cs="Traditional Arabic"/>
          <w:rtl/>
          <w:lang w:bidi="ar-LB"/>
        </w:rPr>
        <w:t>{</w:t>
      </w:r>
      <w:r w:rsidRPr="00507CF4">
        <w:rPr>
          <w:rFonts w:ascii="Traditional Arabic" w:hAnsi="Traditional Arabic" w:cs="Traditional Arabic"/>
          <w:rtl/>
          <w:lang w:bidi="ar-LB"/>
        </w:rPr>
        <w:t>زُيِّنَ لِفِرْعَوْنَ سُوءُ عَمَلِهِ وَصُدَّ عَنِ السَّبِيلِ</w:t>
      </w:r>
      <w:r w:rsidR="008D66A9" w:rsidRPr="00507CF4">
        <w:rPr>
          <w:rFonts w:ascii="Traditional Arabic" w:hAnsi="Traditional Arabic" w:cs="Traditional Arabic"/>
          <w:rtl/>
          <w:lang w:bidi="ar-LB"/>
        </w:rPr>
        <w:t>} المستقيمة، و</w:t>
      </w:r>
      <w:r w:rsidR="00507CF4">
        <w:rPr>
          <w:rFonts w:ascii="Traditional Arabic" w:hAnsi="Traditional Arabic" w:cs="Traditional Arabic"/>
          <w:rtl/>
          <w:lang w:bidi="ar-LB"/>
        </w:rPr>
        <w:t>الـمُ</w:t>
      </w:r>
      <w:r w:rsidR="008D66A9" w:rsidRPr="00507CF4">
        <w:rPr>
          <w:rFonts w:ascii="Traditional Arabic" w:hAnsi="Traditional Arabic" w:cs="Traditional Arabic"/>
          <w:rtl/>
          <w:lang w:bidi="ar-LB"/>
        </w:rPr>
        <w:t>زَيِّنُ: الشيطانُ بوسوسته، كقوله تعالى: {</w:t>
      </w:r>
      <w:r w:rsidR="00A257B1" w:rsidRPr="00507CF4">
        <w:rPr>
          <w:rFonts w:ascii="Traditional Arabic" w:hAnsi="Traditional Arabic" w:cs="Traditional Arabic"/>
          <w:rtl/>
          <w:lang w:bidi="ar-LB"/>
        </w:rPr>
        <w:t>وَزَيَّنَ لَهُمُ الشَّيْطَانُ أَعْمَالَهُمْ فَصَدَّهُمْ عَنِ السَّبِيلِ</w:t>
      </w:r>
      <w:r w:rsidR="008D66A9" w:rsidRPr="00507CF4">
        <w:rPr>
          <w:rFonts w:ascii="Traditional Arabic" w:hAnsi="Traditional Arabic" w:cs="Traditional Arabic"/>
          <w:rtl/>
          <w:lang w:bidi="ar-LB"/>
        </w:rPr>
        <w:t>}</w:t>
      </w:r>
      <w:r w:rsidR="00A257B1" w:rsidRPr="00507CF4">
        <w:rPr>
          <w:rFonts w:ascii="Traditional Arabic" w:hAnsi="Traditional Arabic" w:cs="Traditional Arabic"/>
          <w:rtl/>
          <w:lang w:bidi="ar-LB"/>
        </w:rPr>
        <w:t xml:space="preserve"> [النمل: 24]، أو الله تعالى، ومِثلُه: {زَيَّنَّا لَهُمْ أَعْمَالَهُمْ فَهُمْ يَعْمَهُون} [النمل: 4]</w:t>
      </w:r>
      <w:r w:rsidRPr="00507CF4">
        <w:rPr>
          <w:rFonts w:ascii="Traditional Arabic" w:hAnsi="Traditional Arabic" w:cs="Traditional Arabic"/>
          <w:rtl/>
          <w:lang w:bidi="ar-LB"/>
        </w:rPr>
        <w:t xml:space="preserve"> </w:t>
      </w:r>
      <w:r w:rsidR="00A257B1" w:rsidRPr="00507CF4">
        <w:rPr>
          <w:rFonts w:ascii="Traditional Arabic" w:hAnsi="Traditional Arabic" w:cs="Traditional Arabic"/>
          <w:rtl/>
          <w:lang w:bidi="ar-LB"/>
        </w:rPr>
        <w:t>{</w:t>
      </w:r>
      <w:r w:rsidRPr="00507CF4">
        <w:rPr>
          <w:rFonts w:ascii="Traditional Arabic" w:hAnsi="Traditional Arabic" w:cs="Traditional Arabic"/>
          <w:rtl/>
          <w:lang w:bidi="ar-LB"/>
        </w:rPr>
        <w:t>وَمَا كَيْدُ فِرْعَوْنَ إِلاَّ فِي تَبَابٍ}</w:t>
      </w:r>
      <w:r w:rsidR="00A257B1" w:rsidRPr="00507CF4">
        <w:rPr>
          <w:rFonts w:ascii="Traditional Arabic" w:hAnsi="Traditional Arabic" w:cs="Traditional Arabic"/>
          <w:rtl/>
          <w:lang w:bidi="ar-LB"/>
        </w:rPr>
        <w:t xml:space="preserve"> خُسران وهلاك.</w:t>
      </w:r>
    </w:p>
    <w:p w14:paraId="4FBCDE2D" w14:textId="336ED422"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{وَقَالَ الَّذِي </w:t>
      </w:r>
      <w:r w:rsidR="00A257B1" w:rsidRPr="00507CF4">
        <w:rPr>
          <w:rFonts w:ascii="Traditional Arabic" w:hAnsi="Traditional Arabic" w:cs="Traditional Arabic"/>
          <w:rtl/>
          <w:lang w:bidi="ar-LB"/>
        </w:rPr>
        <w:t>ءَا</w:t>
      </w:r>
      <w:r w:rsidRPr="00507CF4">
        <w:rPr>
          <w:rFonts w:ascii="Traditional Arabic" w:hAnsi="Traditional Arabic" w:cs="Traditional Arabic"/>
          <w:rtl/>
          <w:lang w:bidi="ar-LB"/>
        </w:rPr>
        <w:t>مَنَ يَا قَوْمِ اتَّبِعُونِ أَهْدِكُمْ سَبِيلَ الرَّشَادِ}</w:t>
      </w:r>
      <w:r w:rsidR="00A257B1" w:rsidRPr="00507CF4">
        <w:rPr>
          <w:rFonts w:ascii="Traditional Arabic" w:hAnsi="Traditional Arabic" w:cs="Traditional Arabic"/>
          <w:rtl/>
          <w:lang w:bidi="ar-LB"/>
        </w:rPr>
        <w:t xml:space="preserve"> وهو نقيض الغيِّ، وفيه تعريض شبيه بالتصريح أن ما عليه فرعونُ وقومُه سبيلُ الغَيِّ.</w:t>
      </w:r>
    </w:p>
    <w:p w14:paraId="7A473065" w14:textId="1ED7DDB5" w:rsidR="00A257B1" w:rsidRPr="00507CF4" w:rsidRDefault="00A257B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أَجْمَلَ أولًا، ثم فَسَّرَ فافتتح بذم الدنيا وتصغير شأنها بقوله:</w:t>
      </w:r>
    </w:p>
    <w:p w14:paraId="1BA43160" w14:textId="52203C55"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قَوْمِ إِنَّمَا هَذِهِ الْحَيَاةُ الدُّنْيَا مَتَاعٌ</w:t>
      </w:r>
      <w:r w:rsidR="00A257B1" w:rsidRPr="00507CF4">
        <w:rPr>
          <w:rFonts w:ascii="Traditional Arabic" w:hAnsi="Traditional Arabic" w:cs="Traditional Arabic"/>
          <w:rtl/>
          <w:lang w:bidi="ar-LB"/>
        </w:rPr>
        <w:t>} تَمتُّعٌ يسير، فالإخلادُ</w:t>
      </w:r>
      <w:r w:rsidR="00A257B1" w:rsidRPr="00507CF4">
        <w:rPr>
          <w:rFonts w:ascii="Traditional Arabic" w:hAnsi="Traditional Arabic" w:cs="Traditional Arabic"/>
          <w:vertAlign w:val="superscript"/>
          <w:rtl/>
          <w:lang w:bidi="ar-LB"/>
        </w:rPr>
        <w:t>(</w:t>
      </w:r>
      <w:r w:rsidR="00A257B1" w:rsidRPr="00507CF4">
        <w:rPr>
          <w:rStyle w:val="ab"/>
          <w:rFonts w:ascii="Traditional Arabic" w:hAnsi="Traditional Arabic" w:cs="Traditional Arabic"/>
          <w:rtl/>
          <w:lang w:bidi="ar-LB"/>
        </w:rPr>
        <w:footnoteReference w:id="570"/>
      </w:r>
      <w:r w:rsidR="00A257B1"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257B1" w:rsidRPr="00507CF4">
        <w:rPr>
          <w:rFonts w:ascii="Traditional Arabic" w:hAnsi="Traditional Arabic" w:cs="Traditional Arabic"/>
          <w:rtl/>
          <w:lang w:bidi="ar-LB"/>
        </w:rPr>
        <w:t>إليها أَصلُ الشر ومَنْبَعُ الفِتَن، وثَنَّى بتعظيم الآخرة وبيَّن أنها هي الوطن والمستقرُّ بقوله: {</w:t>
      </w:r>
      <w:r w:rsidRPr="00507CF4">
        <w:rPr>
          <w:rFonts w:ascii="Traditional Arabic" w:hAnsi="Traditional Arabic" w:cs="Traditional Arabic"/>
          <w:rtl/>
          <w:lang w:bidi="ar-LB"/>
        </w:rPr>
        <w:t>وَإِنَّ الآخِرَةَ هِيَ دَارُ الْقَرَارِ}</w:t>
      </w:r>
      <w:r w:rsidR="00A257B1" w:rsidRPr="00507CF4">
        <w:rPr>
          <w:rFonts w:ascii="Traditional Arabic" w:hAnsi="Traditional Arabic" w:cs="Traditional Arabic"/>
          <w:rtl/>
          <w:lang w:bidi="ar-LB"/>
        </w:rPr>
        <w:t>.</w:t>
      </w:r>
    </w:p>
    <w:p w14:paraId="4E9778E2" w14:textId="5CDC0EE3" w:rsidR="00A257B1" w:rsidRPr="00507CF4" w:rsidRDefault="00A257B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ذكر والأعمال سيئَها وحَسَنَها، وعاقبةَ كل منهما لِيُثَبِّطّ عما يُتْلِفُ ويُنشِّطُ لِمَا يُزْلِفُ بقوله:</w:t>
      </w:r>
    </w:p>
    <w:p w14:paraId="0506FF3A" w14:textId="536548DB"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عَمِلَ سَيِّئَةً فَلا يُجْزَى إِلاَّ مِثْلَهَا</w:t>
      </w:r>
      <w:r w:rsidR="00A257B1" w:rsidRPr="00507CF4">
        <w:rPr>
          <w:rFonts w:ascii="Traditional Arabic" w:hAnsi="Traditional Arabic" w:cs="Traditional Arabic"/>
          <w:rtl/>
          <w:lang w:bidi="ar-LB"/>
        </w:rPr>
        <w:t>} [أي يجزى بالسيئة الواحدة مثلَها، وبالحسنة الكثيرَ الذي لا يَحصره حساب]</w:t>
      </w:r>
      <w:r w:rsidRPr="00507CF4">
        <w:rPr>
          <w:rFonts w:ascii="Traditional Arabic" w:hAnsi="Traditional Arabic" w:cs="Traditional Arabic"/>
          <w:rtl/>
          <w:lang w:bidi="ar-LB"/>
        </w:rPr>
        <w:t xml:space="preserve"> </w:t>
      </w:r>
      <w:r w:rsidR="00A257B1" w:rsidRPr="00507CF4">
        <w:rPr>
          <w:rFonts w:ascii="Traditional Arabic" w:hAnsi="Traditional Arabic" w:cs="Traditional Arabic"/>
          <w:rtl/>
          <w:lang w:bidi="ar-LB"/>
        </w:rPr>
        <w:t>{</w:t>
      </w:r>
      <w:r w:rsidRPr="00507CF4">
        <w:rPr>
          <w:rFonts w:ascii="Traditional Arabic" w:hAnsi="Traditional Arabic" w:cs="Traditional Arabic"/>
          <w:rtl/>
          <w:lang w:bidi="ar-LB"/>
        </w:rPr>
        <w:t>وَمَنْ عَمِلَ صَالِحًا مِّن ذَكَرٍ أَوْ أُنثَى وَهُوَ مُؤْمِنٌ فَأُولَئِكَ يَدْخُلُونَ الْجَنَّةَ يُرْزَقُونَ فِيهَا بِغَيْرِ حِسَابٍ}</w:t>
      </w:r>
      <w:r w:rsidR="00A257B1" w:rsidRPr="00507CF4">
        <w:rPr>
          <w:rFonts w:ascii="Traditional Arabic" w:hAnsi="Traditional Arabic" w:cs="Traditional Arabic"/>
          <w:rtl/>
          <w:lang w:bidi="ar-LB"/>
        </w:rPr>
        <w:t xml:space="preserve"> [بلا تقدير</w:t>
      </w:r>
      <w:r w:rsidR="00A257B1" w:rsidRPr="00507CF4">
        <w:rPr>
          <w:rFonts w:ascii="Traditional Arabic" w:hAnsi="Traditional Arabic" w:cs="Traditional Arabic"/>
          <w:vertAlign w:val="superscript"/>
          <w:rtl/>
          <w:lang w:bidi="ar-LB"/>
        </w:rPr>
        <w:t>(</w:t>
      </w:r>
      <w:r w:rsidR="00A257B1" w:rsidRPr="00507CF4">
        <w:rPr>
          <w:rStyle w:val="ab"/>
          <w:rFonts w:ascii="Traditional Arabic" w:hAnsi="Traditional Arabic" w:cs="Traditional Arabic"/>
          <w:rtl/>
          <w:lang w:bidi="ar-LB"/>
        </w:rPr>
        <w:footnoteReference w:id="571"/>
      </w:r>
      <w:r w:rsidR="00A257B1" w:rsidRPr="00507CF4">
        <w:rPr>
          <w:rFonts w:ascii="Traditional Arabic" w:hAnsi="Traditional Arabic" w:cs="Traditional Arabic"/>
          <w:vertAlign w:val="superscript"/>
          <w:rtl/>
          <w:lang w:bidi="ar-LB"/>
        </w:rPr>
        <w:t>)</w:t>
      </w:r>
      <w:r w:rsidR="00A257B1" w:rsidRPr="00507CF4">
        <w:rPr>
          <w:rFonts w:ascii="Traditional Arabic" w:hAnsi="Traditional Arabic" w:cs="Traditional Arabic"/>
          <w:rtl/>
          <w:lang w:bidi="ar-LB"/>
        </w:rPr>
        <w:t xml:space="preserve"> عليهم ولا تقتير].</w:t>
      </w:r>
    </w:p>
    <w:p w14:paraId="3E0A1BF7" w14:textId="57378A7F" w:rsidR="00A257B1" w:rsidRPr="00507CF4" w:rsidRDefault="00A257B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وَازَنَ بين الدعوتين، دعوتِه إلى دين الله الذي ثمرتُه الجناتُ، ودعوتِهم إلى اتخاذ الأنداد الذي عاقبتُه النارُ بقوله:</w:t>
      </w:r>
    </w:p>
    <w:p w14:paraId="787A1541" w14:textId="2FCCD380"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{وَيَا قَوْمِ مَا لِي أَدْعُوكُمْ إِلَى النَّجَاةِ</w:t>
      </w:r>
      <w:r w:rsidR="00A257B1" w:rsidRPr="00507CF4">
        <w:rPr>
          <w:rFonts w:ascii="Traditional Arabic" w:hAnsi="Traditional Arabic" w:cs="Traditional Arabic"/>
          <w:rtl/>
          <w:lang w:bidi="ar-LB"/>
        </w:rPr>
        <w:t>} أي الجنة</w:t>
      </w:r>
      <w:r w:rsidRPr="00507CF4">
        <w:rPr>
          <w:rFonts w:ascii="Traditional Arabic" w:hAnsi="Traditional Arabic" w:cs="Traditional Arabic"/>
          <w:rtl/>
          <w:lang w:bidi="ar-LB"/>
        </w:rPr>
        <w:t xml:space="preserve"> </w:t>
      </w:r>
      <w:r w:rsidR="00A257B1" w:rsidRPr="00507CF4">
        <w:rPr>
          <w:rFonts w:ascii="Traditional Arabic" w:hAnsi="Traditional Arabic" w:cs="Traditional Arabic"/>
          <w:rtl/>
          <w:lang w:bidi="ar-LB"/>
        </w:rPr>
        <w:t>{</w:t>
      </w:r>
      <w:r w:rsidRPr="00507CF4">
        <w:rPr>
          <w:rFonts w:ascii="Traditional Arabic" w:hAnsi="Traditional Arabic" w:cs="Traditional Arabic"/>
          <w:rtl/>
          <w:lang w:bidi="ar-LB"/>
        </w:rPr>
        <w:t>وَتَدْعُونَنِي إِلَى النَّارِ}</w:t>
      </w:r>
      <w:r w:rsidR="00A257B1" w:rsidRPr="00507CF4">
        <w:rPr>
          <w:rFonts w:ascii="Traditional Arabic" w:hAnsi="Traditional Arabic" w:cs="Traditional Arabic"/>
          <w:rtl/>
          <w:lang w:bidi="ar-LB"/>
        </w:rPr>
        <w:t xml:space="preserve"> [إلى عمل يؤدي إلى عذاب الله وعقوبته في النار].</w:t>
      </w:r>
    </w:p>
    <w:p w14:paraId="7E8E5FDC" w14:textId="04A542D2"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{تَدْعُونَنِي لِأَكْفُرَ بِاللَّهِ وَأُشْرِكَ بِهِ مَا لَيْسَ لِي بِهِ عِلْمٌ</w:t>
      </w:r>
      <w:r w:rsidR="00A257B1" w:rsidRPr="00507CF4">
        <w:rPr>
          <w:rFonts w:ascii="Traditional Arabic" w:hAnsi="Traditional Arabic" w:cs="Traditional Arabic"/>
          <w:rtl/>
          <w:lang w:bidi="ar-LB"/>
        </w:rPr>
        <w:t>} بربوبيته، والمرادُ بنفي العلم نفيُ المعلوم، كأنه قال: وأُشركَ به ما ليس بإلٰه، وما ليس بإلٰه كيف يصح أن يُعلَم إلٰهًا</w:t>
      </w:r>
      <w:r w:rsidRPr="00507CF4">
        <w:rPr>
          <w:rFonts w:ascii="Traditional Arabic" w:hAnsi="Traditional Arabic" w:cs="Traditional Arabic"/>
          <w:rtl/>
          <w:lang w:bidi="ar-LB"/>
        </w:rPr>
        <w:t xml:space="preserve"> </w:t>
      </w:r>
      <w:r w:rsidR="00A257B1" w:rsidRPr="00507CF4">
        <w:rPr>
          <w:rFonts w:ascii="Traditional Arabic" w:hAnsi="Traditional Arabic" w:cs="Traditional Arabic"/>
          <w:rtl/>
          <w:lang w:bidi="ar-LB"/>
        </w:rPr>
        <w:t>{</w:t>
      </w:r>
      <w:r w:rsidRPr="00507CF4">
        <w:rPr>
          <w:rFonts w:ascii="Traditional Arabic" w:hAnsi="Traditional Arabic" w:cs="Traditional Arabic"/>
          <w:rtl/>
          <w:lang w:bidi="ar-LB"/>
        </w:rPr>
        <w:t>وَأَنَا أَدْعُوكُمْ إِلَى الْعَزِيزِ</w:t>
      </w:r>
      <w:r w:rsidR="00724D59" w:rsidRPr="00507CF4">
        <w:rPr>
          <w:rFonts w:ascii="Traditional Arabic" w:hAnsi="Traditional Arabic" w:cs="Traditional Arabic"/>
          <w:rtl/>
          <w:lang w:bidi="ar-LB"/>
        </w:rPr>
        <w:t>} [الذي لا يُغالَبُ]</w:t>
      </w:r>
      <w:r w:rsidRPr="00507CF4">
        <w:rPr>
          <w:rFonts w:ascii="Traditional Arabic" w:hAnsi="Traditional Arabic" w:cs="Traditional Arabic"/>
          <w:rtl/>
          <w:lang w:bidi="ar-LB"/>
        </w:rPr>
        <w:t xml:space="preserve"> </w:t>
      </w:r>
      <w:r w:rsidR="00724D59" w:rsidRPr="00507CF4">
        <w:rPr>
          <w:rFonts w:ascii="Traditional Arabic" w:hAnsi="Traditional Arabic" w:cs="Traditional Arabic"/>
          <w:rtl/>
          <w:lang w:bidi="ar-LB"/>
        </w:rPr>
        <w:t>{</w:t>
      </w:r>
      <w:r w:rsidRPr="00507CF4">
        <w:rPr>
          <w:rFonts w:ascii="Traditional Arabic" w:hAnsi="Traditional Arabic" w:cs="Traditional Arabic"/>
          <w:rtl/>
          <w:lang w:bidi="ar-LB"/>
        </w:rPr>
        <w:t>الْغَفَّارِ}</w:t>
      </w:r>
      <w:r w:rsidR="00724D59"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724D59" w:rsidRPr="00507CF4">
        <w:rPr>
          <w:rFonts w:ascii="Traditional Arabic" w:hAnsi="Traditional Arabic" w:cs="Traditional Arabic"/>
          <w:rtl/>
          <w:lang w:bidi="ar-LB"/>
        </w:rPr>
        <w:t>تفضِّلُ بعفوه ومغفرته على العباد]، وهو الله سبحانه وتعالى.</w:t>
      </w:r>
    </w:p>
    <w:p w14:paraId="370087DD" w14:textId="7D445147"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جَرَمَ</w:t>
      </w:r>
      <w:r w:rsidR="00724D59" w:rsidRPr="00507CF4">
        <w:rPr>
          <w:rFonts w:ascii="Traditional Arabic" w:hAnsi="Traditional Arabic" w:cs="Traditional Arabic"/>
          <w:rtl/>
          <w:lang w:bidi="ar-LB"/>
        </w:rPr>
        <w:t>} حَقَّ ووَجَب</w:t>
      </w:r>
      <w:r w:rsidRPr="00507CF4">
        <w:rPr>
          <w:rFonts w:ascii="Traditional Arabic" w:hAnsi="Traditional Arabic" w:cs="Traditional Arabic"/>
          <w:rtl/>
          <w:lang w:bidi="ar-LB"/>
        </w:rPr>
        <w:t xml:space="preserve"> </w:t>
      </w:r>
      <w:r w:rsidR="00724D59" w:rsidRPr="00507CF4">
        <w:rPr>
          <w:rFonts w:ascii="Traditional Arabic" w:hAnsi="Traditional Arabic" w:cs="Traditional Arabic"/>
          <w:rtl/>
          <w:lang w:bidi="ar-LB"/>
        </w:rPr>
        <w:t>{</w:t>
      </w:r>
      <w:r w:rsidRPr="00507CF4">
        <w:rPr>
          <w:rFonts w:ascii="Traditional Arabic" w:hAnsi="Traditional Arabic" w:cs="Traditional Arabic"/>
          <w:rtl/>
          <w:lang w:bidi="ar-LB"/>
        </w:rPr>
        <w:t>أَنَّمَا تَدْعُونَنِي إِلَيْهِ</w:t>
      </w:r>
      <w:r w:rsidR="00724D59" w:rsidRPr="00507CF4">
        <w:rPr>
          <w:rFonts w:ascii="Traditional Arabic" w:hAnsi="Traditional Arabic" w:cs="Traditional Arabic"/>
          <w:rtl/>
          <w:lang w:bidi="ar-LB"/>
        </w:rPr>
        <w:t>} [إلى عبادته من دون اله]</w:t>
      </w:r>
      <w:r w:rsidRPr="00507CF4">
        <w:rPr>
          <w:rFonts w:ascii="Traditional Arabic" w:hAnsi="Traditional Arabic" w:cs="Traditional Arabic"/>
          <w:rtl/>
          <w:lang w:bidi="ar-LB"/>
        </w:rPr>
        <w:t xml:space="preserve"> </w:t>
      </w:r>
      <w:r w:rsidR="00724D59" w:rsidRPr="00507CF4">
        <w:rPr>
          <w:rFonts w:ascii="Traditional Arabic" w:hAnsi="Traditional Arabic" w:cs="Traditional Arabic"/>
          <w:rtl/>
          <w:lang w:bidi="ar-LB"/>
        </w:rPr>
        <w:t>{</w:t>
      </w:r>
      <w:r w:rsidRPr="00507CF4">
        <w:rPr>
          <w:rFonts w:ascii="Traditional Arabic" w:hAnsi="Traditional Arabic" w:cs="Traditional Arabic"/>
          <w:rtl/>
          <w:lang w:bidi="ar-LB"/>
        </w:rPr>
        <w:t>لَيْسَ لَهُ دَعْوَةٌ فِي الدُّنْيَا وَلا فِي الآخِرَةِ</w:t>
      </w:r>
      <w:r w:rsidR="00724D59" w:rsidRPr="00507CF4">
        <w:rPr>
          <w:rFonts w:ascii="Traditional Arabic" w:hAnsi="Traditional Arabic" w:cs="Traditional Arabic"/>
          <w:rtl/>
          <w:lang w:bidi="ar-LB"/>
        </w:rPr>
        <w:t>} ليس له استجابةُ دعوة في الدنيا ولا في الآخرة، أو دعوةٌ مستجابةٌ، جُعلت الدعوة التي لا استجابةَ لها ولا منفعةَ كلا دعوة</w:t>
      </w:r>
      <w:r w:rsidRPr="00507CF4">
        <w:rPr>
          <w:rFonts w:ascii="Traditional Arabic" w:hAnsi="Traditional Arabic" w:cs="Traditional Arabic"/>
          <w:rtl/>
          <w:lang w:bidi="ar-LB"/>
        </w:rPr>
        <w:t xml:space="preserve"> </w:t>
      </w:r>
      <w:r w:rsidR="00724D59" w:rsidRPr="00507CF4">
        <w:rPr>
          <w:rFonts w:ascii="Traditional Arabic" w:hAnsi="Traditional Arabic" w:cs="Traditional Arabic"/>
          <w:rtl/>
          <w:lang w:bidi="ar-LB"/>
        </w:rPr>
        <w:t>{</w:t>
      </w:r>
      <w:r w:rsidRPr="00507CF4">
        <w:rPr>
          <w:rFonts w:ascii="Traditional Arabic" w:hAnsi="Traditional Arabic" w:cs="Traditional Arabic"/>
          <w:rtl/>
          <w:lang w:bidi="ar-LB"/>
        </w:rPr>
        <w:t>وَأَنَّ مَرَدَّنَا إِلَى اللَّهِ</w:t>
      </w:r>
      <w:r w:rsidR="00724D59" w:rsidRPr="00507CF4">
        <w:rPr>
          <w:rFonts w:ascii="Traditional Arabic" w:hAnsi="Traditional Arabic" w:cs="Traditional Arabic"/>
          <w:rtl/>
          <w:lang w:bidi="ar-LB"/>
        </w:rPr>
        <w:t>} وأن رجوعَنا إليه، [أي إلى جزائه]</w:t>
      </w:r>
      <w:r w:rsidRPr="00507CF4">
        <w:rPr>
          <w:rFonts w:ascii="Traditional Arabic" w:hAnsi="Traditional Arabic" w:cs="Traditional Arabic"/>
          <w:rtl/>
          <w:lang w:bidi="ar-LB"/>
        </w:rPr>
        <w:t xml:space="preserve"> </w:t>
      </w:r>
      <w:r w:rsidR="00724D59" w:rsidRPr="00507CF4">
        <w:rPr>
          <w:rFonts w:ascii="Traditional Arabic" w:hAnsi="Traditional Arabic" w:cs="Traditional Arabic"/>
          <w:rtl/>
          <w:lang w:bidi="ar-LB"/>
        </w:rPr>
        <w:t>{</w:t>
      </w:r>
      <w:r w:rsidRPr="00507CF4">
        <w:rPr>
          <w:rFonts w:ascii="Traditional Arabic" w:hAnsi="Traditional Arabic" w:cs="Traditional Arabic"/>
          <w:rtl/>
          <w:lang w:bidi="ar-LB"/>
        </w:rPr>
        <w:t>وَأَنَّ الْمُسْرِفِينَ</w:t>
      </w:r>
      <w:r w:rsidR="00724D59" w:rsidRPr="00507CF4">
        <w:rPr>
          <w:rFonts w:ascii="Traditional Arabic" w:hAnsi="Traditional Arabic" w:cs="Traditional Arabic"/>
          <w:rtl/>
          <w:lang w:bidi="ar-LB"/>
        </w:rPr>
        <w:t>} المشركين</w:t>
      </w:r>
      <w:r w:rsidRPr="00507CF4">
        <w:rPr>
          <w:rFonts w:ascii="Traditional Arabic" w:hAnsi="Traditional Arabic" w:cs="Traditional Arabic"/>
          <w:rtl/>
          <w:lang w:bidi="ar-LB"/>
        </w:rPr>
        <w:t xml:space="preserve"> </w:t>
      </w:r>
      <w:r w:rsidR="00724D59" w:rsidRPr="00507CF4">
        <w:rPr>
          <w:rFonts w:ascii="Traditional Arabic" w:hAnsi="Traditional Arabic" w:cs="Traditional Arabic"/>
          <w:rtl/>
          <w:lang w:bidi="ar-LB"/>
        </w:rPr>
        <w:t>{</w:t>
      </w:r>
      <w:r w:rsidRPr="00507CF4">
        <w:rPr>
          <w:rFonts w:ascii="Traditional Arabic" w:hAnsi="Traditional Arabic" w:cs="Traditional Arabic"/>
          <w:rtl/>
          <w:lang w:bidi="ar-LB"/>
        </w:rPr>
        <w:t>هُمْ أَصْحَابُ النَّارِ}</w:t>
      </w:r>
      <w:r w:rsidR="00724D59" w:rsidRPr="00507CF4">
        <w:rPr>
          <w:rFonts w:ascii="Traditional Arabic" w:hAnsi="Traditional Arabic" w:cs="Traditional Arabic"/>
          <w:rtl/>
          <w:lang w:bidi="ar-LB"/>
        </w:rPr>
        <w:t xml:space="preserve"> [الخالدون فيها].</w:t>
      </w:r>
    </w:p>
    <w:p w14:paraId="2A68F663" w14:textId="3BA6BD3D"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{فَسَتَذْكُرُونَ مَا أَقُولُ لَكُمْ</w:t>
      </w:r>
      <w:r w:rsidR="00724D59" w:rsidRPr="00507CF4">
        <w:rPr>
          <w:rFonts w:ascii="Traditional Arabic" w:hAnsi="Traditional Arabic" w:cs="Traditional Arabic"/>
          <w:rtl/>
          <w:lang w:bidi="ar-LB"/>
        </w:rPr>
        <w:t>} من النصيحة عند نزول العذاب</w:t>
      </w:r>
      <w:r w:rsidRPr="00507CF4">
        <w:rPr>
          <w:rFonts w:ascii="Traditional Arabic" w:hAnsi="Traditional Arabic" w:cs="Traditional Arabic"/>
          <w:rtl/>
          <w:lang w:bidi="ar-LB"/>
        </w:rPr>
        <w:t xml:space="preserve"> </w:t>
      </w:r>
      <w:r w:rsidR="00724D59" w:rsidRPr="00507CF4">
        <w:rPr>
          <w:rFonts w:ascii="Traditional Arabic" w:hAnsi="Traditional Arabic" w:cs="Traditional Arabic"/>
          <w:rtl/>
          <w:lang w:bidi="ar-LB"/>
        </w:rPr>
        <w:t>{</w:t>
      </w:r>
      <w:r w:rsidRPr="00507CF4">
        <w:rPr>
          <w:rFonts w:ascii="Traditional Arabic" w:hAnsi="Traditional Arabic" w:cs="Traditional Arabic"/>
          <w:rtl/>
          <w:lang w:bidi="ar-LB"/>
        </w:rPr>
        <w:t>وَأُفَوِّضُ</w:t>
      </w:r>
      <w:r w:rsidR="00724D59" w:rsidRPr="00507CF4">
        <w:rPr>
          <w:rFonts w:ascii="Traditional Arabic" w:hAnsi="Traditional Arabic" w:cs="Traditional Arabic"/>
          <w:rtl/>
          <w:lang w:bidi="ar-LB"/>
        </w:rPr>
        <w:t>} وأُسَلِّم</w:t>
      </w:r>
      <w:r w:rsidRPr="00507CF4">
        <w:rPr>
          <w:rFonts w:ascii="Traditional Arabic" w:hAnsi="Traditional Arabic" w:cs="Traditional Arabic"/>
          <w:rtl/>
          <w:lang w:bidi="ar-LB"/>
        </w:rPr>
        <w:t xml:space="preserve"> </w:t>
      </w:r>
      <w:r w:rsidR="00724D59" w:rsidRPr="00507CF4">
        <w:rPr>
          <w:rFonts w:ascii="Traditional Arabic" w:hAnsi="Traditional Arabic" w:cs="Traditional Arabic"/>
          <w:rtl/>
          <w:lang w:bidi="ar-LB"/>
        </w:rPr>
        <w:t>{</w:t>
      </w:r>
      <w:r w:rsidRPr="00507CF4">
        <w:rPr>
          <w:rFonts w:ascii="Traditional Arabic" w:hAnsi="Traditional Arabic" w:cs="Traditional Arabic"/>
          <w:rtl/>
          <w:lang w:bidi="ar-LB"/>
        </w:rPr>
        <w:t>أَمْرِي إِلَى اللَّهِ</w:t>
      </w:r>
      <w:r w:rsidR="00724D59" w:rsidRPr="00507CF4">
        <w:rPr>
          <w:rFonts w:ascii="Traditional Arabic" w:hAnsi="Traditional Arabic" w:cs="Traditional Arabic"/>
          <w:rtl/>
          <w:lang w:bidi="ar-LB"/>
        </w:rPr>
        <w:t>} [فإنه الكافي مَنْ تكل عليه]، لأنهم تَوَعَّدُوه</w:t>
      </w:r>
      <w:r w:rsidRPr="00507CF4">
        <w:rPr>
          <w:rFonts w:ascii="Traditional Arabic" w:hAnsi="Traditional Arabic" w:cs="Traditional Arabic"/>
          <w:rtl/>
          <w:lang w:bidi="ar-LB"/>
        </w:rPr>
        <w:t xml:space="preserve"> </w:t>
      </w:r>
      <w:r w:rsidR="00724D59"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بَصِيرٌ بِالْعِبَادِ}</w:t>
      </w:r>
      <w:r w:rsidR="00724D59" w:rsidRPr="00507CF4">
        <w:rPr>
          <w:rFonts w:ascii="Traditional Arabic" w:hAnsi="Traditional Arabic" w:cs="Traditional Arabic"/>
          <w:rtl/>
          <w:lang w:bidi="ar-LB"/>
        </w:rPr>
        <w:t xml:space="preserve"> بأعمالهم ومآلهم.</w:t>
      </w:r>
    </w:p>
    <w:p w14:paraId="17C10A49" w14:textId="1EF7812B"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{فَوَقَاهُ اللَّهُ سَيِّئَاتِ مَا مَكَرُوا</w:t>
      </w:r>
      <w:r w:rsidR="00724D59" w:rsidRPr="00507CF4">
        <w:rPr>
          <w:rFonts w:ascii="Traditional Arabic" w:hAnsi="Traditional Arabic" w:cs="Traditional Arabic"/>
          <w:rtl/>
          <w:lang w:bidi="ar-LB"/>
        </w:rPr>
        <w:t>} [فحفظه الله من] شدائدِ مكرهم وما هَمُّوا به من إلحاق أنواع العذاب بمن خالفهم، قيل: إنه خرج من عندهم [فارًّا] إلى جبل فبعث [فرعون] قريبًا من ألف في طلبه [فوجدوه يصلي والوحوش حوله صفوفًا] فمنهم من أكلته السباع ومَن رجع منهم صَلَبه فرعون</w:t>
      </w:r>
      <w:r w:rsidRPr="00507CF4">
        <w:rPr>
          <w:rFonts w:ascii="Traditional Arabic" w:hAnsi="Traditional Arabic" w:cs="Traditional Arabic"/>
          <w:rtl/>
          <w:lang w:bidi="ar-LB"/>
        </w:rPr>
        <w:t xml:space="preserve"> </w:t>
      </w:r>
      <w:r w:rsidR="00724D59" w:rsidRPr="00507CF4">
        <w:rPr>
          <w:rFonts w:ascii="Traditional Arabic" w:hAnsi="Traditional Arabic" w:cs="Traditional Arabic"/>
          <w:rtl/>
          <w:lang w:bidi="ar-LB"/>
        </w:rPr>
        <w:t>{</w:t>
      </w:r>
      <w:r w:rsidRPr="00507CF4">
        <w:rPr>
          <w:rFonts w:ascii="Traditional Arabic" w:hAnsi="Traditional Arabic" w:cs="Traditional Arabic"/>
          <w:rtl/>
          <w:lang w:bidi="ar-LB"/>
        </w:rPr>
        <w:t>وَحَاقَ</w:t>
      </w:r>
      <w:r w:rsidR="00724D59" w:rsidRPr="00507CF4">
        <w:rPr>
          <w:rFonts w:ascii="Traditional Arabic" w:hAnsi="Traditional Arabic" w:cs="Traditional Arabic"/>
          <w:rtl/>
          <w:lang w:bidi="ar-LB"/>
        </w:rPr>
        <w:t>} ونزل [وأحاط] {</w:t>
      </w:r>
      <w:r w:rsidRPr="00507CF4">
        <w:rPr>
          <w:rFonts w:ascii="Traditional Arabic" w:hAnsi="Traditional Arabic" w:cs="Traditional Arabic"/>
          <w:rtl/>
          <w:lang w:bidi="ar-LB"/>
        </w:rPr>
        <w:t>بِآلِ فِرْعَوْنَ سُوءُ الْعَذَابِ}</w:t>
      </w:r>
      <w:r w:rsidR="005A2417" w:rsidRPr="00507CF4">
        <w:rPr>
          <w:rFonts w:ascii="Traditional Arabic" w:hAnsi="Traditional Arabic" w:cs="Traditional Arabic"/>
          <w:rtl/>
          <w:lang w:bidi="ar-LB"/>
        </w:rPr>
        <w:t xml:space="preserve"> [بأشياع فرعون مع فرعون عذابُ الله وشِدَّتُه].</w:t>
      </w:r>
    </w:p>
    <w:p w14:paraId="63B44F96" w14:textId="628FA613"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{النَّارُ</w:t>
      </w:r>
      <w:r w:rsidR="005A2417" w:rsidRPr="00507CF4">
        <w:rPr>
          <w:rFonts w:ascii="Traditional Arabic" w:hAnsi="Traditional Arabic" w:cs="Traditional Arabic"/>
          <w:rtl/>
          <w:lang w:bidi="ar-LB"/>
        </w:rPr>
        <w:t>} كأنه قيل: ما سوء العذاب؟ فقيل: هو النار</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يُعْرَضُونَ عَلَيْهَا</w:t>
      </w:r>
      <w:r w:rsidR="005A2417" w:rsidRPr="00507CF4">
        <w:rPr>
          <w:rFonts w:ascii="Traditional Arabic" w:hAnsi="Traditional Arabic" w:cs="Traditional Arabic"/>
          <w:rtl/>
          <w:lang w:bidi="ar-LB"/>
        </w:rPr>
        <w:t>} وعرضُهم عليها إحراقُهم بها</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غُدُوًّا وَعَشِيًّا</w:t>
      </w:r>
      <w:r w:rsidR="005A2417" w:rsidRPr="00507CF4">
        <w:rPr>
          <w:rFonts w:ascii="Traditional Arabic" w:hAnsi="Traditional Arabic" w:cs="Traditional Arabic"/>
          <w:rtl/>
          <w:lang w:bidi="ar-LB"/>
        </w:rPr>
        <w:t>} في هذين الوقتين يُعذَّبون بالنار، وفيما بين ذلك [يُعذَّبون] بجنس ءاخر، ويجوز أن يكونَ غدوًّا وعشيًّا عبارةً عن الدَّوام؛ هذا في الدنيا</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وَيَوْمَ تَقُومُ السَّاعَةُ</w:t>
      </w:r>
      <w:r w:rsidR="005A2417" w:rsidRPr="00507CF4">
        <w:rPr>
          <w:rFonts w:ascii="Traditional Arabic" w:hAnsi="Traditional Arabic" w:cs="Traditional Arabic"/>
          <w:rtl/>
          <w:lang w:bidi="ar-LB"/>
        </w:rPr>
        <w:t>} يقال لخَزَنة جهنم:</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أَدْخِلُوا </w:t>
      </w:r>
      <w:r w:rsidR="005A2417" w:rsidRPr="00507CF4">
        <w:rPr>
          <w:rFonts w:ascii="Traditional Arabic" w:hAnsi="Traditional Arabic" w:cs="Traditional Arabic"/>
          <w:rtl/>
          <w:lang w:bidi="ar-LB"/>
        </w:rPr>
        <w:t>ءَا</w:t>
      </w:r>
      <w:r w:rsidRPr="00507CF4">
        <w:rPr>
          <w:rFonts w:ascii="Traditional Arabic" w:hAnsi="Traditional Arabic" w:cs="Traditional Arabic"/>
          <w:rtl/>
          <w:lang w:bidi="ar-LB"/>
        </w:rPr>
        <w:t>لَ فِرْعَوْنَ أَشَدَّ الْعَذَابِ}</w:t>
      </w:r>
      <w:r w:rsidR="005A2417" w:rsidRPr="00507CF4">
        <w:rPr>
          <w:rFonts w:ascii="Traditional Arabic" w:hAnsi="Traditional Arabic" w:cs="Traditional Arabic"/>
          <w:rtl/>
          <w:lang w:bidi="ar-LB"/>
        </w:rPr>
        <w:t xml:space="preserve"> أي عذابَ جهنم، وهذه الآية دليلٌ على عذاب القبر.</w:t>
      </w:r>
    </w:p>
    <w:p w14:paraId="175E08C2" w14:textId="3830C34A"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يَتَحَاجُّونَ</w:t>
      </w:r>
      <w:r w:rsidR="005A2417" w:rsidRPr="00507CF4">
        <w:rPr>
          <w:rFonts w:ascii="Traditional Arabic" w:hAnsi="Traditional Arabic" w:cs="Traditional Arabic"/>
          <w:rtl/>
          <w:lang w:bidi="ar-LB"/>
        </w:rPr>
        <w:t>} واذكُر [يا محمد تخاصُمَ أهل النار فيما بينهم]</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فِي النَّارِ فَيَقُولُ الضُّعَفَاء</w:t>
      </w:r>
      <w:r w:rsidR="005A2417" w:rsidRPr="00507CF4">
        <w:rPr>
          <w:rFonts w:ascii="Traditional Arabic" w:hAnsi="Traditional Arabic" w:cs="Traditional Arabic"/>
          <w:rtl/>
          <w:lang w:bidi="ar-LB"/>
        </w:rPr>
        <w:t>} [أي: الأتباع]</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لِلَّذِينَ اسْتَكْبَرُوا</w:t>
      </w:r>
      <w:r w:rsidR="005A2417" w:rsidRPr="00507CF4">
        <w:rPr>
          <w:rFonts w:ascii="Traditional Arabic" w:hAnsi="Traditional Arabic" w:cs="Traditional Arabic"/>
          <w:rtl/>
          <w:lang w:bidi="ar-LB"/>
        </w:rPr>
        <w:t>} [عن الانقياد للأنبياء]، يعني الرؤساء</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إِنَّا كُنَّا لَكُمْ تَبَعًا</w:t>
      </w:r>
      <w:r w:rsidR="005A2417" w:rsidRPr="00507CF4">
        <w:rPr>
          <w:rFonts w:ascii="Traditional Arabic" w:hAnsi="Traditional Arabic" w:cs="Traditional Arabic"/>
          <w:rtl/>
          <w:lang w:bidi="ar-LB"/>
        </w:rPr>
        <w:t>} تُبّاعًا [لكم فيما دعوتمونا إليه من الشرك في الدنيا]</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فَهَلْ أَنتُم مُّغْنُونَ</w:t>
      </w:r>
      <w:r w:rsidR="005A2417" w:rsidRPr="00507CF4">
        <w:rPr>
          <w:rFonts w:ascii="Traditional Arabic" w:hAnsi="Traditional Arabic" w:cs="Traditional Arabic"/>
          <w:rtl/>
          <w:lang w:bidi="ar-LB"/>
        </w:rPr>
        <w:t>} دافعون</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عَنَّا نَصِيبًا</w:t>
      </w:r>
      <w:r w:rsidR="005A2417" w:rsidRPr="00507CF4">
        <w:rPr>
          <w:rFonts w:ascii="Traditional Arabic" w:hAnsi="Traditional Arabic" w:cs="Traditional Arabic"/>
          <w:rtl/>
          <w:lang w:bidi="ar-LB"/>
        </w:rPr>
        <w:t>} جزءًا</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النَّارِ}</w:t>
      </w:r>
      <w:r w:rsidR="005A2417" w:rsidRPr="00507CF4">
        <w:rPr>
          <w:rFonts w:ascii="Traditional Arabic" w:hAnsi="Traditional Arabic" w:cs="Traditional Arabic"/>
          <w:rtl/>
          <w:lang w:bidi="ar-LB"/>
        </w:rPr>
        <w:t xml:space="preserve"> [من العذاب في النار].</w:t>
      </w:r>
    </w:p>
    <w:p w14:paraId="0D82B719" w14:textId="28CC2C8D"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الَّذِينَ اسْتَكْبَرُوا إِنَّا كُلٌّ فِيهَا</w:t>
      </w:r>
      <w:r w:rsidR="005A2417" w:rsidRPr="00507CF4">
        <w:rPr>
          <w:rFonts w:ascii="Traditional Arabic" w:hAnsi="Traditional Arabic" w:cs="Traditional Arabic"/>
          <w:rtl/>
          <w:lang w:bidi="ar-LB"/>
        </w:rPr>
        <w:t>} إنا كلُّنا فيها لا يُغني أَحدٌ عن أحد</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قَدْ حَكَمَ بَيْنَ الْعِبَادِ}</w:t>
      </w:r>
      <w:r w:rsidR="005A2417" w:rsidRPr="00507CF4">
        <w:rPr>
          <w:rFonts w:ascii="Traditional Arabic" w:hAnsi="Traditional Arabic" w:cs="Traditional Arabic"/>
          <w:rtl/>
          <w:lang w:bidi="ar-LB"/>
        </w:rPr>
        <w:t xml:space="preserve"> قضى بينَهم بأنْ أدخلَ أهلَ الجنةِ الجنةَ، وأهلَ النارِ النارَ.</w:t>
      </w:r>
    </w:p>
    <w:p w14:paraId="6AB6EB88" w14:textId="3382E719"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فِي النَّارِ لِخَزَنَةِ جَهَنَّمَ</w:t>
      </w:r>
      <w:r w:rsidR="005A2417" w:rsidRPr="00507CF4">
        <w:rPr>
          <w:rFonts w:ascii="Traditional Arabic" w:hAnsi="Traditional Arabic" w:cs="Traditional Arabic"/>
          <w:rtl/>
          <w:lang w:bidi="ar-LB"/>
        </w:rPr>
        <w:t>} للقُوّام بتعذيب أهلها، وإنما لم يقل: «لخزنتها» لأن في ذكر جهنم تهويلًا وتفظيعًا</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ادْعُوا رَبَّكُمْ يُخَفِّفْ عَنَّا يَوْمًا</w:t>
      </w:r>
      <w:r w:rsidR="005A2417" w:rsidRPr="00507CF4">
        <w:rPr>
          <w:rFonts w:ascii="Traditional Arabic" w:hAnsi="Traditional Arabic" w:cs="Traditional Arabic"/>
          <w:rtl/>
          <w:lang w:bidi="ar-LB"/>
        </w:rPr>
        <w:t>} قَدْرَ يومٍ من [أيام] الدنيا</w:t>
      </w:r>
      <w:r w:rsidRPr="00507CF4">
        <w:rPr>
          <w:rFonts w:ascii="Traditional Arabic" w:hAnsi="Traditional Arabic" w:cs="Traditional Arabic"/>
          <w:rtl/>
          <w:lang w:bidi="ar-LB"/>
        </w:rPr>
        <w:t xml:space="preserve"> </w:t>
      </w:r>
      <w:r w:rsidR="005A2417"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الْعَذَابِ}</w:t>
      </w:r>
      <w:r w:rsidR="005A2417" w:rsidRPr="00507CF4">
        <w:rPr>
          <w:rFonts w:ascii="Traditional Arabic" w:hAnsi="Traditional Arabic" w:cs="Traditional Arabic"/>
          <w:rtl/>
          <w:lang w:bidi="ar-LB"/>
        </w:rPr>
        <w:t xml:space="preserve"> [الذي نحن فيه].</w:t>
      </w:r>
    </w:p>
    <w:p w14:paraId="0676BC1E" w14:textId="53EFAB9D"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w:t>
      </w:r>
      <w:r w:rsidR="00ED5A68" w:rsidRPr="00507CF4">
        <w:rPr>
          <w:rFonts w:ascii="Traditional Arabic" w:hAnsi="Traditional Arabic" w:cs="Traditional Arabic"/>
          <w:rtl/>
          <w:lang w:bidi="ar-LB"/>
        </w:rPr>
        <w:t>} أي الخزنةُ توبيخًا لهم بعد مدة طويلة:</w:t>
      </w:r>
      <w:r w:rsidRPr="00507CF4">
        <w:rPr>
          <w:rFonts w:ascii="Traditional Arabic" w:hAnsi="Traditional Arabic" w:cs="Traditional Arabic"/>
          <w:rtl/>
          <w:lang w:bidi="ar-LB"/>
        </w:rPr>
        <w:t xml:space="preserve"> </w:t>
      </w:r>
      <w:r w:rsidR="00ED5A68" w:rsidRPr="00507CF4">
        <w:rPr>
          <w:rFonts w:ascii="Traditional Arabic" w:hAnsi="Traditional Arabic" w:cs="Traditional Arabic"/>
          <w:rtl/>
          <w:lang w:bidi="ar-LB"/>
        </w:rPr>
        <w:t>{</w:t>
      </w:r>
      <w:r w:rsidRPr="00507CF4">
        <w:rPr>
          <w:rFonts w:ascii="Traditional Arabic" w:hAnsi="Traditional Arabic" w:cs="Traditional Arabic"/>
          <w:rtl/>
          <w:lang w:bidi="ar-LB"/>
        </w:rPr>
        <w:t>أَوَلَمْ تَكُ تَأْتِيكُمْ رُسُلُكُم بِالْبَيِّنَاتِ</w:t>
      </w:r>
      <w:r w:rsidR="00ED5A68" w:rsidRPr="00507CF4">
        <w:rPr>
          <w:rFonts w:ascii="Traditional Arabic" w:hAnsi="Traditional Arabic" w:cs="Traditional Arabic"/>
          <w:rtl/>
          <w:lang w:bidi="ar-LB"/>
        </w:rPr>
        <w:t>} بالمعجزات</w:t>
      </w:r>
      <w:r w:rsidRPr="00507CF4">
        <w:rPr>
          <w:rFonts w:ascii="Traditional Arabic" w:hAnsi="Traditional Arabic" w:cs="Traditional Arabic"/>
          <w:rtl/>
          <w:lang w:bidi="ar-LB"/>
        </w:rPr>
        <w:t xml:space="preserve"> </w:t>
      </w:r>
      <w:r w:rsidR="00ED5A68"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w:t>
      </w:r>
      <w:r w:rsidR="00ED5A68" w:rsidRPr="00507CF4">
        <w:rPr>
          <w:rFonts w:ascii="Traditional Arabic" w:hAnsi="Traditional Arabic" w:cs="Traditional Arabic"/>
          <w:rtl/>
          <w:lang w:bidi="ar-LB"/>
        </w:rPr>
        <w:t>} أي الكفار:</w:t>
      </w:r>
      <w:r w:rsidRPr="00507CF4">
        <w:rPr>
          <w:rFonts w:ascii="Traditional Arabic" w:hAnsi="Traditional Arabic" w:cs="Traditional Arabic"/>
          <w:rtl/>
          <w:lang w:bidi="ar-LB"/>
        </w:rPr>
        <w:t xml:space="preserve"> </w:t>
      </w:r>
      <w:r w:rsidR="00ED5A68" w:rsidRPr="00507CF4">
        <w:rPr>
          <w:rFonts w:ascii="Traditional Arabic" w:hAnsi="Traditional Arabic" w:cs="Traditional Arabic"/>
          <w:rtl/>
          <w:lang w:bidi="ar-LB"/>
        </w:rPr>
        <w:t>{</w:t>
      </w:r>
      <w:r w:rsidRPr="00507CF4">
        <w:rPr>
          <w:rFonts w:ascii="Traditional Arabic" w:hAnsi="Traditional Arabic" w:cs="Traditional Arabic"/>
          <w:rtl/>
          <w:lang w:bidi="ar-LB"/>
        </w:rPr>
        <w:t>بَلَى قَالُوا</w:t>
      </w:r>
      <w:r w:rsidR="00ED5A68" w:rsidRPr="00507CF4">
        <w:rPr>
          <w:rFonts w:ascii="Traditional Arabic" w:hAnsi="Traditional Arabic" w:cs="Traditional Arabic"/>
          <w:rtl/>
          <w:lang w:bidi="ar-LB"/>
        </w:rPr>
        <w:t>} أي الخزنةُ تَهَكُّمًا بهم:</w:t>
      </w:r>
      <w:r w:rsidRPr="00507CF4">
        <w:rPr>
          <w:rFonts w:ascii="Traditional Arabic" w:hAnsi="Traditional Arabic" w:cs="Traditional Arabic"/>
          <w:rtl/>
          <w:lang w:bidi="ar-LB"/>
        </w:rPr>
        <w:t xml:space="preserve"> </w:t>
      </w:r>
      <w:r w:rsidR="00ED5A68" w:rsidRPr="00507CF4">
        <w:rPr>
          <w:rFonts w:ascii="Traditional Arabic" w:hAnsi="Traditional Arabic" w:cs="Traditional Arabic"/>
          <w:rtl/>
          <w:lang w:bidi="ar-LB"/>
        </w:rPr>
        <w:t>{</w:t>
      </w:r>
      <w:r w:rsidRPr="00507CF4">
        <w:rPr>
          <w:rFonts w:ascii="Traditional Arabic" w:hAnsi="Traditional Arabic" w:cs="Traditional Arabic"/>
          <w:rtl/>
          <w:lang w:bidi="ar-LB"/>
        </w:rPr>
        <w:t>فَادْعُوا</w:t>
      </w:r>
      <w:r w:rsidR="00ED5A68" w:rsidRPr="00507CF4">
        <w:rPr>
          <w:rFonts w:ascii="Traditional Arabic" w:hAnsi="Traditional Arabic" w:cs="Traditional Arabic"/>
          <w:rtl/>
          <w:lang w:bidi="ar-LB"/>
        </w:rPr>
        <w:t>} أنتم، ولا استجابةَ لدعائكم، [وليس بأمر حقيقةً، ولكن معناه: إن دعوتم لن ينفعكم]</w:t>
      </w:r>
      <w:r w:rsidRPr="00507CF4">
        <w:rPr>
          <w:rFonts w:ascii="Traditional Arabic" w:hAnsi="Traditional Arabic" w:cs="Traditional Arabic"/>
          <w:rtl/>
          <w:lang w:bidi="ar-LB"/>
        </w:rPr>
        <w:t xml:space="preserve"> </w:t>
      </w:r>
      <w:r w:rsidR="00ED5A68" w:rsidRPr="00507CF4">
        <w:rPr>
          <w:rFonts w:ascii="Traditional Arabic" w:hAnsi="Traditional Arabic" w:cs="Traditional Arabic"/>
          <w:rtl/>
          <w:lang w:bidi="ar-LB"/>
        </w:rPr>
        <w:t>{</w:t>
      </w:r>
      <w:r w:rsidRPr="00507CF4">
        <w:rPr>
          <w:rFonts w:ascii="Traditional Arabic" w:hAnsi="Traditional Arabic" w:cs="Traditional Arabic"/>
          <w:rtl/>
          <w:lang w:bidi="ar-LB"/>
        </w:rPr>
        <w:t>وَمَا دُعَاء الْكَافِرِينَ إِلاَّ فِي ضَلالٍ}</w:t>
      </w:r>
      <w:r w:rsidR="00ED5A68" w:rsidRPr="00507CF4">
        <w:rPr>
          <w:rFonts w:ascii="Traditional Arabic" w:hAnsi="Traditional Arabic" w:cs="Traditional Arabic"/>
          <w:rtl/>
          <w:lang w:bidi="ar-LB"/>
        </w:rPr>
        <w:t xml:space="preserve"> بطلان.</w:t>
      </w:r>
    </w:p>
    <w:p w14:paraId="141B7A1B" w14:textId="3342C9C2"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لَنَنصُرُ رُسُلَنَا وَالَّذِينَ آمَنُوا فِي الْحَيَاةِ الدُّنْيَا وَيَوْمَ يَقُومُ الأَشْهَادُ}</w:t>
      </w:r>
      <w:r w:rsidR="00ED5A68" w:rsidRPr="00507CF4">
        <w:rPr>
          <w:rFonts w:ascii="Traditional Arabic" w:hAnsi="Traditional Arabic" w:cs="Traditional Arabic"/>
          <w:rtl/>
          <w:lang w:bidi="ar-LB"/>
        </w:rPr>
        <w:t xml:space="preserve"> في الدنيا والآخرة، يعني أن يُغَلِّبَهُم</w:t>
      </w:r>
      <w:r w:rsidR="00ED5A68" w:rsidRPr="00507CF4">
        <w:rPr>
          <w:rFonts w:ascii="Traditional Arabic" w:hAnsi="Traditional Arabic" w:cs="Traditional Arabic"/>
          <w:vertAlign w:val="superscript"/>
          <w:rtl/>
          <w:lang w:bidi="ar-LB"/>
        </w:rPr>
        <w:t>(</w:t>
      </w:r>
      <w:r w:rsidR="00ED5A68" w:rsidRPr="00507CF4">
        <w:rPr>
          <w:rStyle w:val="ab"/>
          <w:rFonts w:ascii="Traditional Arabic" w:hAnsi="Traditional Arabic" w:cs="Traditional Arabic"/>
          <w:rtl/>
          <w:lang w:bidi="ar-LB"/>
        </w:rPr>
        <w:footnoteReference w:id="572"/>
      </w:r>
      <w:r w:rsidR="00ED5A68" w:rsidRPr="00507CF4">
        <w:rPr>
          <w:rFonts w:ascii="Traditional Arabic" w:hAnsi="Traditional Arabic" w:cs="Traditional Arabic"/>
          <w:vertAlign w:val="superscript"/>
          <w:rtl/>
          <w:lang w:bidi="ar-LB"/>
        </w:rPr>
        <w:t>)</w:t>
      </w:r>
      <w:r w:rsidR="00ED5A68" w:rsidRPr="00507CF4">
        <w:rPr>
          <w:rFonts w:ascii="Traditional Arabic" w:hAnsi="Traditional Arabic" w:cs="Traditional Arabic"/>
          <w:rtl/>
          <w:lang w:bidi="ar-LB"/>
        </w:rPr>
        <w:t xml:space="preserve"> في الدارين جميعًا بالحجة والظفر على مخالفيهم، وإن غُلِبُوا في الدنيا في بعض الأحايين</w:t>
      </w:r>
      <w:r w:rsidR="00ED5A68" w:rsidRPr="00507CF4">
        <w:rPr>
          <w:rFonts w:ascii="Traditional Arabic" w:hAnsi="Traditional Arabic" w:cs="Traditional Arabic"/>
          <w:vertAlign w:val="superscript"/>
          <w:rtl/>
          <w:lang w:bidi="ar-LB"/>
        </w:rPr>
        <w:t>(</w:t>
      </w:r>
      <w:r w:rsidR="00ED5A68" w:rsidRPr="00507CF4">
        <w:rPr>
          <w:rStyle w:val="ab"/>
          <w:rFonts w:ascii="Traditional Arabic" w:hAnsi="Traditional Arabic" w:cs="Traditional Arabic"/>
          <w:rtl/>
          <w:lang w:bidi="ar-LB"/>
        </w:rPr>
        <w:footnoteReference w:id="573"/>
      </w:r>
      <w:r w:rsidR="00ED5A68" w:rsidRPr="00507CF4">
        <w:rPr>
          <w:rFonts w:ascii="Traditional Arabic" w:hAnsi="Traditional Arabic" w:cs="Traditional Arabic"/>
          <w:vertAlign w:val="superscript"/>
          <w:rtl/>
          <w:lang w:bidi="ar-LB"/>
        </w:rPr>
        <w:t>)</w:t>
      </w:r>
      <w:r w:rsidR="00ED5A68" w:rsidRPr="00507CF4">
        <w:rPr>
          <w:rFonts w:ascii="Traditional Arabic" w:hAnsi="Traditional Arabic" w:cs="Traditional Arabic"/>
          <w:rtl/>
          <w:lang w:bidi="ar-LB"/>
        </w:rPr>
        <w:t xml:space="preserve"> امتحانًا من الله، والعاقبة لهم، ويتيح الله من يقتصُّ من أعدائهم ولو بعدَ حين.</w:t>
      </w:r>
    </w:p>
    <w:p w14:paraId="5CC26564" w14:textId="6BC04FFE" w:rsidR="00906C1A" w:rsidRPr="00507CF4" w:rsidRDefault="00906C1A"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[والنصرُ: المعونةُ على العدو بالاستعلاء عليه، وهو على وجوه: نصرٌ بالحجة، ونصرٌ بالغَلَبة والمحاربة، ونصرٌ بعقاب العدو ونصرٌ بإكرام الولي بالثواب]. والأَشهادُ جمع شاهد: الأنبياء والحَفَظَةُ، فالأنبياء يشهدون عند رب العِزة على الكفرة بالتكذيب، والحَفظةُ يشهدون على بني ءادم بما عملوا من الأعمال.</w:t>
      </w:r>
    </w:p>
    <w:p w14:paraId="7D2821EA" w14:textId="24D5766A"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لا يَنفَعُ الظَّالِمِينَ مَعْذِرَتُهُمْ</w:t>
      </w:r>
      <w:r w:rsidR="00906C1A" w:rsidRPr="00507CF4">
        <w:rPr>
          <w:rFonts w:ascii="Traditional Arabic" w:hAnsi="Traditional Arabic" w:cs="Traditional Arabic"/>
          <w:rtl/>
          <w:lang w:bidi="ar-LB"/>
        </w:rPr>
        <w:t>} لا يُقبل عذرُهم</w:t>
      </w:r>
      <w:r w:rsidRPr="00507CF4">
        <w:rPr>
          <w:rFonts w:ascii="Traditional Arabic" w:hAnsi="Traditional Arabic" w:cs="Traditional Arabic"/>
          <w:rtl/>
          <w:lang w:bidi="ar-LB"/>
        </w:rPr>
        <w:t xml:space="preserve"> </w:t>
      </w:r>
      <w:r w:rsidR="00906C1A" w:rsidRPr="00507CF4">
        <w:rPr>
          <w:rFonts w:ascii="Traditional Arabic" w:hAnsi="Traditional Arabic" w:cs="Traditional Arabic"/>
          <w:rtl/>
          <w:lang w:bidi="ar-LB"/>
        </w:rPr>
        <w:t>{</w:t>
      </w:r>
      <w:r w:rsidRPr="00507CF4">
        <w:rPr>
          <w:rFonts w:ascii="Traditional Arabic" w:hAnsi="Traditional Arabic" w:cs="Traditional Arabic"/>
          <w:rtl/>
          <w:lang w:bidi="ar-LB"/>
        </w:rPr>
        <w:t>وَلَهُمُ اللَّعْنَةُ</w:t>
      </w:r>
      <w:r w:rsidR="00906C1A" w:rsidRPr="00507CF4">
        <w:rPr>
          <w:rFonts w:ascii="Traditional Arabic" w:hAnsi="Traditional Arabic" w:cs="Traditional Arabic"/>
          <w:rtl/>
          <w:lang w:bidi="ar-LB"/>
        </w:rPr>
        <w:t>} البعدُ من رحمة الله</w:t>
      </w:r>
      <w:r w:rsidRPr="00507CF4">
        <w:rPr>
          <w:rFonts w:ascii="Traditional Arabic" w:hAnsi="Traditional Arabic" w:cs="Traditional Arabic"/>
          <w:rtl/>
          <w:lang w:bidi="ar-LB"/>
        </w:rPr>
        <w:t xml:space="preserve"> </w:t>
      </w:r>
      <w:r w:rsidR="00906C1A" w:rsidRPr="00507CF4">
        <w:rPr>
          <w:rFonts w:ascii="Traditional Arabic" w:hAnsi="Traditional Arabic" w:cs="Traditional Arabic"/>
          <w:rtl/>
          <w:lang w:bidi="ar-LB"/>
        </w:rPr>
        <w:t>{</w:t>
      </w:r>
      <w:r w:rsidRPr="00507CF4">
        <w:rPr>
          <w:rFonts w:ascii="Traditional Arabic" w:hAnsi="Traditional Arabic" w:cs="Traditional Arabic"/>
          <w:rtl/>
          <w:lang w:bidi="ar-LB"/>
        </w:rPr>
        <w:t>وَلَهُمْ سُوءُ الدَّارِ}</w:t>
      </w:r>
      <w:r w:rsidR="00906C1A" w:rsidRPr="00507CF4">
        <w:rPr>
          <w:rFonts w:ascii="Traditional Arabic" w:hAnsi="Traditional Arabic" w:cs="Traditional Arabic"/>
          <w:rtl/>
          <w:lang w:bidi="ar-LB"/>
        </w:rPr>
        <w:t xml:space="preserve"> أي سوءُ دار الآخرة وهو عذابها.</w:t>
      </w:r>
    </w:p>
    <w:p w14:paraId="07AA127C" w14:textId="4BCAAC5C"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آتَيْنَا مُوسَى الْهُدَى</w:t>
      </w:r>
      <w:r w:rsidR="008C2BE3" w:rsidRPr="00507CF4">
        <w:rPr>
          <w:rFonts w:ascii="Traditional Arabic" w:hAnsi="Traditional Arabic" w:cs="Traditional Arabic"/>
          <w:rtl/>
          <w:lang w:bidi="ar-LB"/>
        </w:rPr>
        <w:t>} يريد به جميعَ ما أَتَى به من باب الدين من المعجزات والتوراة والشرائع</w:t>
      </w:r>
      <w:r w:rsidRPr="00507CF4">
        <w:rPr>
          <w:rFonts w:ascii="Traditional Arabic" w:hAnsi="Traditional Arabic" w:cs="Traditional Arabic"/>
          <w:rtl/>
          <w:lang w:bidi="ar-LB"/>
        </w:rPr>
        <w:t xml:space="preserve"> </w:t>
      </w:r>
      <w:r w:rsidR="008C2BE3" w:rsidRPr="00507CF4">
        <w:rPr>
          <w:rFonts w:ascii="Traditional Arabic" w:hAnsi="Traditional Arabic" w:cs="Traditional Arabic"/>
          <w:rtl/>
          <w:lang w:bidi="ar-LB"/>
        </w:rPr>
        <w:t>{</w:t>
      </w:r>
      <w:r w:rsidRPr="00507CF4">
        <w:rPr>
          <w:rFonts w:ascii="Traditional Arabic" w:hAnsi="Traditional Arabic" w:cs="Traditional Arabic"/>
          <w:rtl/>
          <w:lang w:bidi="ar-LB"/>
        </w:rPr>
        <w:t>وَأَوْرَثْنَا بَنِي إِسْرَائِيلَ الْكِتَابَ}</w:t>
      </w:r>
      <w:r w:rsidR="008C2BE3" w:rsidRPr="00507CF4">
        <w:rPr>
          <w:rFonts w:ascii="Traditional Arabic" w:hAnsi="Traditional Arabic" w:cs="Traditional Arabic"/>
          <w:rtl/>
          <w:lang w:bidi="ar-LB"/>
        </w:rPr>
        <w:t xml:space="preserve"> أي التوراةَ والإنجيلَ والزبور.</w:t>
      </w:r>
    </w:p>
    <w:p w14:paraId="2293D7EB" w14:textId="2C7C431E"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{هُدًى وَذِكْرَى</w:t>
      </w:r>
      <w:r w:rsidR="008C2BE3" w:rsidRPr="00507CF4">
        <w:rPr>
          <w:rFonts w:ascii="Traditional Arabic" w:hAnsi="Traditional Arabic" w:cs="Traditional Arabic"/>
          <w:rtl/>
          <w:lang w:bidi="ar-LB"/>
        </w:rPr>
        <w:t>} إرشادًا وتذكرة [يتذكرون به وعد الله ووعيده، وما كان منسيًّا من الأحكام]</w:t>
      </w:r>
      <w:r w:rsidRPr="00507CF4">
        <w:rPr>
          <w:rFonts w:ascii="Traditional Arabic" w:hAnsi="Traditional Arabic" w:cs="Traditional Arabic"/>
          <w:rtl/>
          <w:lang w:bidi="ar-LB"/>
        </w:rPr>
        <w:t xml:space="preserve"> </w:t>
      </w:r>
      <w:r w:rsidR="008C2BE3" w:rsidRPr="00507CF4">
        <w:rPr>
          <w:rFonts w:ascii="Traditional Arabic" w:hAnsi="Traditional Arabic" w:cs="Traditional Arabic"/>
          <w:rtl/>
          <w:lang w:bidi="ar-LB"/>
        </w:rPr>
        <w:t>{</w:t>
      </w:r>
      <w:r w:rsidRPr="00507CF4">
        <w:rPr>
          <w:rFonts w:ascii="Traditional Arabic" w:hAnsi="Traditional Arabic" w:cs="Traditional Arabic"/>
          <w:rtl/>
          <w:lang w:bidi="ar-LB"/>
        </w:rPr>
        <w:t>لِأُولِي الأَلْبَابِ}</w:t>
      </w:r>
      <w:r w:rsidR="008C2BE3" w:rsidRPr="00507CF4">
        <w:rPr>
          <w:rFonts w:ascii="Traditional Arabic" w:hAnsi="Traditional Arabic" w:cs="Traditional Arabic"/>
          <w:rtl/>
          <w:lang w:bidi="ar-LB"/>
        </w:rPr>
        <w:t xml:space="preserve"> لذوي العقول [الذين يتفكرون ويتأملون فيها].</w:t>
      </w:r>
    </w:p>
    <w:p w14:paraId="1CCF270B" w14:textId="6FD3861C"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{فَاصْبِرْ</w:t>
      </w:r>
      <w:r w:rsidR="008C2BE3" w:rsidRPr="00507CF4">
        <w:rPr>
          <w:rFonts w:ascii="Traditional Arabic" w:hAnsi="Traditional Arabic" w:cs="Traditional Arabic"/>
          <w:rtl/>
          <w:lang w:bidi="ar-LB"/>
        </w:rPr>
        <w:t>} على ما يُجَرِّعُك قومُك من الغُصَص</w:t>
      </w:r>
      <w:r w:rsidRPr="00507CF4">
        <w:rPr>
          <w:rFonts w:ascii="Traditional Arabic" w:hAnsi="Traditional Arabic" w:cs="Traditional Arabic"/>
          <w:rtl/>
          <w:lang w:bidi="ar-LB"/>
        </w:rPr>
        <w:t xml:space="preserve"> </w:t>
      </w:r>
      <w:r w:rsidR="008C2BE3" w:rsidRPr="00507CF4">
        <w:rPr>
          <w:rFonts w:ascii="Traditional Arabic" w:hAnsi="Traditional Arabic" w:cs="Traditional Arabic"/>
          <w:rtl/>
          <w:lang w:bidi="ar-LB"/>
        </w:rPr>
        <w:t>{</w:t>
      </w:r>
      <w:r w:rsidRPr="00507CF4">
        <w:rPr>
          <w:rFonts w:ascii="Traditional Arabic" w:hAnsi="Traditional Arabic" w:cs="Traditional Arabic"/>
          <w:rtl/>
          <w:lang w:bidi="ar-LB"/>
        </w:rPr>
        <w:t>إِنَّ وَعْدَ اللَّهِ حَقٌّ</w:t>
      </w:r>
      <w:r w:rsidR="008C2BE3" w:rsidRPr="00507CF4">
        <w:rPr>
          <w:rFonts w:ascii="Traditional Arabic" w:hAnsi="Traditional Arabic" w:cs="Traditional Arabic"/>
          <w:rtl/>
          <w:lang w:bidi="ar-LB"/>
        </w:rPr>
        <w:t>} إن ما سبق به وَعْدي من نصرتك وإعلاء كلمتك حق [لا خُلْفَ فيه، وهو مُنَجَّزٌ لك]</w:t>
      </w:r>
      <w:r w:rsidRPr="00507CF4">
        <w:rPr>
          <w:rFonts w:ascii="Traditional Arabic" w:hAnsi="Traditional Arabic" w:cs="Traditional Arabic"/>
          <w:rtl/>
          <w:lang w:bidi="ar-LB"/>
        </w:rPr>
        <w:t xml:space="preserve"> </w:t>
      </w:r>
      <w:r w:rsidR="008C2BE3" w:rsidRPr="00507CF4">
        <w:rPr>
          <w:rFonts w:ascii="Traditional Arabic" w:hAnsi="Traditional Arabic" w:cs="Traditional Arabic"/>
          <w:rtl/>
          <w:lang w:bidi="ar-LB"/>
        </w:rPr>
        <w:t>{</w:t>
      </w:r>
      <w:r w:rsidRPr="00507CF4">
        <w:rPr>
          <w:rFonts w:ascii="Traditional Arabic" w:hAnsi="Traditional Arabic" w:cs="Traditional Arabic"/>
          <w:rtl/>
          <w:lang w:bidi="ar-LB"/>
        </w:rPr>
        <w:t>وَاسْتَغْفِرْ لِذَنبِكَ</w:t>
      </w:r>
      <w:r w:rsidR="008C2BE3" w:rsidRPr="00507CF4">
        <w:rPr>
          <w:rFonts w:ascii="Traditional Arabic" w:hAnsi="Traditional Arabic" w:cs="Traditional Arabic"/>
          <w:rtl/>
          <w:lang w:bidi="ar-LB"/>
        </w:rPr>
        <w:t>} لذنب أمتك، [وقيل: لذنب نفسك على مَنْ يُجَوِّز الصغائر على الأنبياء، قالهُ القرطبي في تفسيره. وقال ابن عطية: يحتمل أن يكون قبل إعلام الله إياه أنه غُفِرَ له ما تقدم من ذنبه وما تأخر، لأن ءاية هذه السورة مكية، وءاية سورة الفتح مدنية متأخرة. وقال الرازي: محمولٌ على التوبة من ترك الأفضل والأَوْلَى. وقيل المقصود منه مَحض تَعَبُّدٍ، كما في قوله تعالى: {</w:t>
      </w:r>
      <w:r w:rsidR="008C2BE3" w:rsidRPr="00507CF4">
        <w:rPr>
          <w:rFonts w:ascii="Traditional Arabic" w:hAnsi="Traditional Arabic" w:cs="Traditional Arabic"/>
          <w:rtl/>
        </w:rPr>
        <w:t xml:space="preserve"> </w:t>
      </w:r>
      <w:r w:rsidR="008C2BE3" w:rsidRPr="00507CF4">
        <w:rPr>
          <w:rFonts w:ascii="Traditional Arabic" w:hAnsi="Traditional Arabic" w:cs="Traditional Arabic"/>
          <w:rtl/>
          <w:lang w:bidi="ar-LB"/>
        </w:rPr>
        <w:t>رَبَّنَا وَءَاتِنَا مَا وَعَدتَّنَا عَلَى رُسُلِكَ} [ءال عمران: 194] ومعلوم أن إيتاء ما وعد الله كائن لا محالة لأن الله لا يُخلف وعدَه، ثم إنه تعالى أمرنا بطلبه تعبُّدًا، نقل هذه الأقوال أبو حيان في تفسيره]</w:t>
      </w:r>
      <w:r w:rsidRPr="00507CF4">
        <w:rPr>
          <w:rFonts w:ascii="Traditional Arabic" w:hAnsi="Traditional Arabic" w:cs="Traditional Arabic"/>
          <w:rtl/>
          <w:lang w:bidi="ar-LB"/>
        </w:rPr>
        <w:t xml:space="preserve"> </w:t>
      </w:r>
      <w:r w:rsidR="008C2BE3" w:rsidRPr="00507CF4">
        <w:rPr>
          <w:rFonts w:ascii="Traditional Arabic" w:hAnsi="Traditional Arabic" w:cs="Traditional Arabic"/>
          <w:rtl/>
          <w:lang w:bidi="ar-LB"/>
        </w:rPr>
        <w:t>{</w:t>
      </w:r>
      <w:r w:rsidRPr="00507CF4">
        <w:rPr>
          <w:rFonts w:ascii="Traditional Arabic" w:hAnsi="Traditional Arabic" w:cs="Traditional Arabic"/>
          <w:rtl/>
          <w:lang w:bidi="ar-LB"/>
        </w:rPr>
        <w:t>وَسَبِّحْ بِحَمْدِ رَبِّكَ بِالْعَشِيِّ وَالإِبْكَارِ}</w:t>
      </w:r>
      <w:r w:rsidR="008C2BE3" w:rsidRPr="00507CF4">
        <w:rPr>
          <w:rFonts w:ascii="Traditional Arabic" w:hAnsi="Traditional Arabic" w:cs="Traditional Arabic"/>
          <w:rtl/>
          <w:lang w:bidi="ar-LB"/>
        </w:rPr>
        <w:t xml:space="preserve"> دُم على عبادة ربك والثناء عليه، [والعشيُّ: من الزوال إلى الغروب، والإبكارُ: من طلع الشمس إلى وقت الضحى].</w:t>
      </w:r>
    </w:p>
    <w:p w14:paraId="52198E36" w14:textId="73DA86ED"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يُجَادِلُونَ فِي آيَاتِ اللَّهِ بِغَيْرِ سُلْطَانٍ أَتَاهُمْ</w:t>
      </w:r>
      <w:r w:rsidR="002814FD" w:rsidRPr="00507CF4">
        <w:rPr>
          <w:rFonts w:ascii="Traditional Arabic" w:hAnsi="Traditional Arabic" w:cs="Traditional Arabic"/>
          <w:rtl/>
          <w:lang w:bidi="ar-LB"/>
        </w:rPr>
        <w:t>} [بغير حجة أتتهم وبرهان]</w:t>
      </w:r>
      <w:r w:rsidRPr="00507CF4">
        <w:rPr>
          <w:rFonts w:ascii="Traditional Arabic" w:hAnsi="Traditional Arabic" w:cs="Traditional Arabic"/>
          <w:rtl/>
          <w:lang w:bidi="ar-LB"/>
        </w:rPr>
        <w:t xml:space="preserve"> </w:t>
      </w:r>
      <w:r w:rsidR="002814FD"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صُدُورِهِمْ إِلاَّ كِبْرٌ</w:t>
      </w:r>
      <w:r w:rsidR="002814FD" w:rsidRPr="00507CF4">
        <w:rPr>
          <w:rFonts w:ascii="Traditional Arabic" w:hAnsi="Traditional Arabic" w:cs="Traditional Arabic"/>
          <w:rtl/>
          <w:lang w:bidi="ar-LB"/>
        </w:rPr>
        <w:t>} تَعَظُّمٌ، وهو إرادةُ التقدُّم والرئاسة، وأَلّا يكون أحدٌ فوقَهم، فلهذا عادَوك ودفعوا ءاياتِك خيفةَ أن تتقدمَهم ويكونوا تحت يدك وأمرك ونهيك، لأن النبوة تحتها كل مُلك ورئاسة</w:t>
      </w:r>
      <w:r w:rsidRPr="00507CF4">
        <w:rPr>
          <w:rFonts w:ascii="Traditional Arabic" w:hAnsi="Traditional Arabic" w:cs="Traditional Arabic"/>
          <w:rtl/>
          <w:lang w:bidi="ar-LB"/>
        </w:rPr>
        <w:t xml:space="preserve"> </w:t>
      </w:r>
      <w:r w:rsidR="002814FD" w:rsidRPr="00507CF4">
        <w:rPr>
          <w:rFonts w:ascii="Traditional Arabic" w:hAnsi="Traditional Arabic" w:cs="Traditional Arabic"/>
          <w:rtl/>
          <w:lang w:bidi="ar-LB"/>
        </w:rPr>
        <w:t>{</w:t>
      </w:r>
      <w:r w:rsidRPr="00507CF4">
        <w:rPr>
          <w:rFonts w:ascii="Traditional Arabic" w:hAnsi="Traditional Arabic" w:cs="Traditional Arabic"/>
          <w:rtl/>
          <w:lang w:bidi="ar-LB"/>
        </w:rPr>
        <w:t>مَّا هُم بِبَالِغِيهِ</w:t>
      </w:r>
      <w:r w:rsidR="002814FD" w:rsidRPr="00507CF4">
        <w:rPr>
          <w:rFonts w:ascii="Traditional Arabic" w:hAnsi="Traditional Arabic" w:cs="Traditional Arabic"/>
          <w:rtl/>
          <w:lang w:bidi="ar-LB"/>
        </w:rPr>
        <w:t>} ببالغي موجَب الكِبْر ومقتضيه من الرئاسة، أو النبوة، أو دفع الآيات</w:t>
      </w:r>
      <w:r w:rsidRPr="00507CF4">
        <w:rPr>
          <w:rFonts w:ascii="Traditional Arabic" w:hAnsi="Traditional Arabic" w:cs="Traditional Arabic"/>
          <w:rtl/>
          <w:lang w:bidi="ar-LB"/>
        </w:rPr>
        <w:t xml:space="preserve"> </w:t>
      </w:r>
      <w:r w:rsidR="002814FD" w:rsidRPr="00507CF4">
        <w:rPr>
          <w:rFonts w:ascii="Traditional Arabic" w:hAnsi="Traditional Arabic" w:cs="Traditional Arabic"/>
          <w:rtl/>
          <w:lang w:bidi="ar-LB"/>
        </w:rPr>
        <w:t>{</w:t>
      </w:r>
      <w:r w:rsidRPr="00507CF4">
        <w:rPr>
          <w:rFonts w:ascii="Traditional Arabic" w:hAnsi="Traditional Arabic" w:cs="Traditional Arabic"/>
          <w:rtl/>
          <w:lang w:bidi="ar-LB"/>
        </w:rPr>
        <w:t>فَاسْتَعِذْ بِاللَّهِ</w:t>
      </w:r>
      <w:r w:rsidR="002814FD" w:rsidRPr="00507CF4">
        <w:rPr>
          <w:rFonts w:ascii="Traditional Arabic" w:hAnsi="Traditional Arabic" w:cs="Traditional Arabic"/>
          <w:rtl/>
          <w:lang w:bidi="ar-LB"/>
        </w:rPr>
        <w:t>} فالتجِئْ إليه مِن كيد مَن يحسُِدُك ويبغي عليك</w:t>
      </w:r>
      <w:r w:rsidRPr="00507CF4">
        <w:rPr>
          <w:rFonts w:ascii="Traditional Arabic" w:hAnsi="Traditional Arabic" w:cs="Traditional Arabic"/>
          <w:rtl/>
          <w:lang w:bidi="ar-LB"/>
        </w:rPr>
        <w:t xml:space="preserve"> </w:t>
      </w:r>
      <w:r w:rsidR="002814FD" w:rsidRPr="00507CF4">
        <w:rPr>
          <w:rFonts w:ascii="Traditional Arabic" w:hAnsi="Traditional Arabic" w:cs="Traditional Arabic"/>
          <w:rtl/>
          <w:lang w:bidi="ar-LB"/>
        </w:rPr>
        <w:t>{</w:t>
      </w:r>
      <w:r w:rsidRPr="00507CF4">
        <w:rPr>
          <w:rFonts w:ascii="Traditional Arabic" w:hAnsi="Traditional Arabic" w:cs="Traditional Arabic"/>
          <w:rtl/>
          <w:lang w:bidi="ar-LB"/>
        </w:rPr>
        <w:t>إِنَّهُ هُوَ السَّمِيعُ</w:t>
      </w:r>
      <w:r w:rsidR="002814FD" w:rsidRPr="00507CF4">
        <w:rPr>
          <w:rFonts w:ascii="Traditional Arabic" w:hAnsi="Traditional Arabic" w:cs="Traditional Arabic"/>
          <w:rtl/>
          <w:lang w:bidi="ar-LB"/>
        </w:rPr>
        <w:t>} لما تقول ويقولون</w:t>
      </w:r>
      <w:r w:rsidRPr="00507CF4">
        <w:rPr>
          <w:rFonts w:ascii="Traditional Arabic" w:hAnsi="Traditional Arabic" w:cs="Traditional Arabic"/>
          <w:rtl/>
          <w:lang w:bidi="ar-LB"/>
        </w:rPr>
        <w:t xml:space="preserve"> </w:t>
      </w:r>
      <w:r w:rsidR="002814FD" w:rsidRPr="00507CF4">
        <w:rPr>
          <w:rFonts w:ascii="Traditional Arabic" w:hAnsi="Traditional Arabic" w:cs="Traditional Arabic"/>
          <w:rtl/>
          <w:lang w:bidi="ar-LB"/>
        </w:rPr>
        <w:t>{</w:t>
      </w:r>
      <w:r w:rsidRPr="00507CF4">
        <w:rPr>
          <w:rFonts w:ascii="Traditional Arabic" w:hAnsi="Traditional Arabic" w:cs="Traditional Arabic"/>
          <w:rtl/>
          <w:lang w:bidi="ar-LB"/>
        </w:rPr>
        <w:t>الْبَصِيرُ}</w:t>
      </w:r>
      <w:r w:rsidR="002814FD" w:rsidRPr="00507CF4">
        <w:rPr>
          <w:rFonts w:ascii="Traditional Arabic" w:hAnsi="Traditional Arabic" w:cs="Traditional Arabic"/>
          <w:rtl/>
          <w:lang w:bidi="ar-LB"/>
        </w:rPr>
        <w:t xml:space="preserve"> بما تعمل ويعملون، فهو ناصرك عليهم، وعاصمك من شرهم.</w:t>
      </w:r>
    </w:p>
    <w:p w14:paraId="397196D1" w14:textId="3F3AFFB1"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{لَخَلْقُ السَّمَاوَاتِ وَالأَرْضِ أَكْبَرُ مِنْ خَلْقِ النَّاسِ</w:t>
      </w:r>
      <w:r w:rsidR="002814FD" w:rsidRPr="00507CF4">
        <w:rPr>
          <w:rFonts w:ascii="Traditional Arabic" w:hAnsi="Traditional Arabic" w:cs="Traditional Arabic"/>
          <w:rtl/>
          <w:lang w:bidi="ar-LB"/>
        </w:rPr>
        <w:t>} لَمَّا كانت مجادلتُهم في ءايات الله مشتملةً على إنكار البعث – وهو أصلُ المجادلة ومدارُها – حُجُّوا</w:t>
      </w:r>
      <w:r w:rsidR="002814FD" w:rsidRPr="00507CF4">
        <w:rPr>
          <w:rFonts w:ascii="Traditional Arabic" w:hAnsi="Traditional Arabic" w:cs="Traditional Arabic"/>
          <w:vertAlign w:val="superscript"/>
          <w:rtl/>
          <w:lang w:bidi="ar-LB"/>
        </w:rPr>
        <w:t>(</w:t>
      </w:r>
      <w:r w:rsidR="002814FD" w:rsidRPr="00507CF4">
        <w:rPr>
          <w:rStyle w:val="ab"/>
          <w:rFonts w:ascii="Traditional Arabic" w:hAnsi="Traditional Arabic" w:cs="Traditional Arabic"/>
          <w:rtl/>
          <w:lang w:bidi="ar-LB"/>
        </w:rPr>
        <w:footnoteReference w:id="574"/>
      </w:r>
      <w:r w:rsidR="002814FD" w:rsidRPr="00507CF4">
        <w:rPr>
          <w:rFonts w:ascii="Traditional Arabic" w:hAnsi="Traditional Arabic" w:cs="Traditional Arabic"/>
          <w:vertAlign w:val="superscript"/>
          <w:rtl/>
          <w:lang w:bidi="ar-LB"/>
        </w:rPr>
        <w:t>)</w:t>
      </w:r>
      <w:r w:rsidR="002814FD" w:rsidRPr="00507CF4">
        <w:rPr>
          <w:rFonts w:ascii="Traditional Arabic" w:hAnsi="Traditional Arabic" w:cs="Traditional Arabic"/>
          <w:rtl/>
          <w:lang w:bidi="ar-LB"/>
        </w:rPr>
        <w:t xml:space="preserve"> بخلق السماوات والأرض، لأنهم كانوا مُقرِّينَ بأن الله خالقُها، فإنَّ مَن قَدَرَ على خلقها مع عِظَمِها كان على خلق الإنسان مع مَهانته</w:t>
      </w:r>
      <w:r w:rsidR="002814FD" w:rsidRPr="00507CF4">
        <w:rPr>
          <w:rFonts w:ascii="Traditional Arabic" w:hAnsi="Traditional Arabic" w:cs="Traditional Arabic"/>
          <w:vertAlign w:val="superscript"/>
          <w:rtl/>
          <w:lang w:bidi="ar-LB"/>
        </w:rPr>
        <w:t>(</w:t>
      </w:r>
      <w:r w:rsidR="002814FD" w:rsidRPr="00507CF4">
        <w:rPr>
          <w:rStyle w:val="ab"/>
          <w:rFonts w:ascii="Traditional Arabic" w:hAnsi="Traditional Arabic" w:cs="Traditional Arabic"/>
          <w:rtl/>
          <w:lang w:bidi="ar-LB"/>
        </w:rPr>
        <w:footnoteReference w:id="575"/>
      </w:r>
      <w:r w:rsidR="002814FD" w:rsidRPr="00507CF4">
        <w:rPr>
          <w:rFonts w:ascii="Traditional Arabic" w:hAnsi="Traditional Arabic" w:cs="Traditional Arabic"/>
          <w:vertAlign w:val="superscript"/>
          <w:rtl/>
          <w:lang w:bidi="ar-LB"/>
        </w:rPr>
        <w:t>)</w:t>
      </w:r>
      <w:r w:rsidR="002814FD" w:rsidRPr="00507CF4">
        <w:rPr>
          <w:rFonts w:ascii="Traditional Arabic" w:hAnsi="Traditional Arabic" w:cs="Traditional Arabic"/>
          <w:rtl/>
          <w:lang w:bidi="ar-LB"/>
        </w:rPr>
        <w:t xml:space="preserve"> أقدرَ</w:t>
      </w:r>
      <w:r w:rsidRPr="00507CF4">
        <w:rPr>
          <w:rFonts w:ascii="Traditional Arabic" w:hAnsi="Traditional Arabic" w:cs="Traditional Arabic"/>
          <w:rtl/>
          <w:lang w:bidi="ar-LB"/>
        </w:rPr>
        <w:t xml:space="preserve"> </w:t>
      </w:r>
      <w:r w:rsidR="002814FD"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 النَّاسِ لا يَعْلَمُونَ}</w:t>
      </w:r>
      <w:r w:rsidR="002814FD" w:rsidRPr="00507CF4">
        <w:rPr>
          <w:rFonts w:ascii="Traditional Arabic" w:hAnsi="Traditional Arabic" w:cs="Traditional Arabic"/>
          <w:rtl/>
          <w:lang w:bidi="ar-LB"/>
        </w:rPr>
        <w:t xml:space="preserve"> لأنهم لا يتأملون لغَلَبة الغفلة عليهم.</w:t>
      </w:r>
    </w:p>
    <w:p w14:paraId="55B3AAAA" w14:textId="27C15B8F"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يَسْتَوِي الأَعْمَى وَالْبَصِيرُ</w:t>
      </w:r>
      <w:r w:rsidR="002814FD" w:rsidRPr="00507CF4">
        <w:rPr>
          <w:rFonts w:ascii="Traditional Arabic" w:hAnsi="Traditional Arabic" w:cs="Traditional Arabic"/>
          <w:rtl/>
          <w:lang w:bidi="ar-LB"/>
        </w:rPr>
        <w:t>} [مَنْ عَمِيَ عن رؤية الآيات والاستدلال بها ومَنْ أبصرها واستدلَّ بها]</w:t>
      </w:r>
      <w:r w:rsidRPr="00507CF4">
        <w:rPr>
          <w:rFonts w:ascii="Traditional Arabic" w:hAnsi="Traditional Arabic" w:cs="Traditional Arabic"/>
          <w:rtl/>
          <w:lang w:bidi="ar-LB"/>
        </w:rPr>
        <w:t xml:space="preserve"> </w:t>
      </w:r>
      <w:r w:rsidR="002814F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وَالَّذِينَ </w:t>
      </w:r>
      <w:r w:rsidR="002814FD"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 وَلا الْمُسِيءُ</w:t>
      </w:r>
      <w:r w:rsidR="002814FD" w:rsidRPr="00507CF4">
        <w:rPr>
          <w:rFonts w:ascii="Traditional Arabic" w:hAnsi="Traditional Arabic" w:cs="Traditional Arabic"/>
          <w:rtl/>
          <w:lang w:bidi="ar-LB"/>
        </w:rPr>
        <w:t>} [المسيء: هو الكافر، لأن المؤمن مُحسنٌ؛ أي لا يساوي المؤمنُ الكافرَ ولا الكافرُ المؤمنَ]</w:t>
      </w:r>
      <w:r w:rsidRPr="00507CF4">
        <w:rPr>
          <w:rFonts w:ascii="Traditional Arabic" w:hAnsi="Traditional Arabic" w:cs="Traditional Arabic"/>
          <w:rtl/>
          <w:lang w:bidi="ar-LB"/>
        </w:rPr>
        <w:t xml:space="preserve"> </w:t>
      </w:r>
      <w:r w:rsidR="002814FD" w:rsidRPr="00507CF4">
        <w:rPr>
          <w:rFonts w:ascii="Traditional Arabic" w:hAnsi="Traditional Arabic" w:cs="Traditional Arabic"/>
          <w:rtl/>
          <w:lang w:bidi="ar-LB"/>
        </w:rPr>
        <w:t>{</w:t>
      </w:r>
      <w:r w:rsidRPr="00507CF4">
        <w:rPr>
          <w:rFonts w:ascii="Traditional Arabic" w:hAnsi="Traditional Arabic" w:cs="Traditional Arabic"/>
          <w:rtl/>
          <w:lang w:bidi="ar-LB"/>
        </w:rPr>
        <w:t>قَلِيلا مَّا تَتَذَكَّرُونَ}</w:t>
      </w:r>
      <w:r w:rsidR="002814FD" w:rsidRPr="00507CF4">
        <w:rPr>
          <w:rFonts w:ascii="Traditional Arabic" w:hAnsi="Traditional Arabic" w:cs="Traditional Arabic"/>
          <w:rtl/>
          <w:lang w:bidi="ar-LB"/>
        </w:rPr>
        <w:t xml:space="preserve"> تتعظون [أيها الناس].</w:t>
      </w:r>
    </w:p>
    <w:p w14:paraId="68A71452" w14:textId="54909426"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السَّاعَةَ لآتِيَةٌ لّا رَيْبَ فِيهَا</w:t>
      </w:r>
      <w:r w:rsidR="00681B12" w:rsidRPr="00507CF4">
        <w:rPr>
          <w:rFonts w:ascii="Traditional Arabic" w:hAnsi="Traditional Arabic" w:cs="Traditional Arabic"/>
          <w:rtl/>
          <w:lang w:bidi="ar-LB"/>
        </w:rPr>
        <w:t>} لا بد من مجيئها، وليس بمُرتاب فيها، لأنه لا بد من جزاء</w:t>
      </w:r>
      <w:r w:rsidRPr="00507CF4">
        <w:rPr>
          <w:rFonts w:ascii="Traditional Arabic" w:hAnsi="Traditional Arabic" w:cs="Traditional Arabic"/>
          <w:rtl/>
          <w:lang w:bidi="ar-LB"/>
        </w:rPr>
        <w:t xml:space="preserve"> </w:t>
      </w:r>
      <w:r w:rsidR="00681B12"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 النَّاسِ لا يُؤْمِنُونَ}</w:t>
      </w:r>
      <w:r w:rsidR="00681B12" w:rsidRPr="00507CF4">
        <w:rPr>
          <w:rFonts w:ascii="Traditional Arabic" w:hAnsi="Traditional Arabic" w:cs="Traditional Arabic"/>
          <w:rtl/>
          <w:lang w:bidi="ar-LB"/>
        </w:rPr>
        <w:t xml:space="preserve"> لا يُصدِّقون بها [لقصور نظرهم].</w:t>
      </w:r>
    </w:p>
    <w:p w14:paraId="6CC38273" w14:textId="7A338018"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رَبُّكُمُ ادْعُونِي</w:t>
      </w:r>
      <w:r w:rsidR="00681B12" w:rsidRPr="00507CF4">
        <w:rPr>
          <w:rFonts w:ascii="Traditional Arabic" w:hAnsi="Traditional Arabic" w:cs="Traditional Arabic"/>
          <w:rtl/>
          <w:lang w:bidi="ar-LB"/>
        </w:rPr>
        <w:t>} اعبدوني</w:t>
      </w:r>
      <w:r w:rsidRPr="00507CF4">
        <w:rPr>
          <w:rFonts w:ascii="Traditional Arabic" w:hAnsi="Traditional Arabic" w:cs="Traditional Arabic"/>
          <w:rtl/>
          <w:lang w:bidi="ar-LB"/>
        </w:rPr>
        <w:t xml:space="preserve"> </w:t>
      </w:r>
      <w:r w:rsidR="00681B12" w:rsidRPr="00507CF4">
        <w:rPr>
          <w:rFonts w:ascii="Traditional Arabic" w:hAnsi="Traditional Arabic" w:cs="Traditional Arabic"/>
          <w:rtl/>
          <w:lang w:bidi="ar-LB"/>
        </w:rPr>
        <w:t>{</w:t>
      </w:r>
      <w:r w:rsidRPr="00507CF4">
        <w:rPr>
          <w:rFonts w:ascii="Traditional Arabic" w:hAnsi="Traditional Arabic" w:cs="Traditional Arabic"/>
          <w:rtl/>
          <w:lang w:bidi="ar-LB"/>
        </w:rPr>
        <w:t>أَسْتَجِبْ لَكُمْ</w:t>
      </w:r>
      <w:r w:rsidR="00681B12" w:rsidRPr="00507CF4">
        <w:rPr>
          <w:rFonts w:ascii="Traditional Arabic" w:hAnsi="Traditional Arabic" w:cs="Traditional Arabic"/>
          <w:rtl/>
          <w:lang w:bidi="ar-LB"/>
        </w:rPr>
        <w:t>} أُثِبْكم، فالدعاء بمعنى العبادة كثير في القرءان، ويدل عليه قوله:</w:t>
      </w:r>
      <w:r w:rsidRPr="00507CF4">
        <w:rPr>
          <w:rFonts w:ascii="Traditional Arabic" w:hAnsi="Traditional Arabic" w:cs="Traditional Arabic"/>
          <w:rtl/>
          <w:lang w:bidi="ar-LB"/>
        </w:rPr>
        <w:t xml:space="preserve"> </w:t>
      </w:r>
      <w:r w:rsidR="00681B12" w:rsidRPr="00507CF4">
        <w:rPr>
          <w:rFonts w:ascii="Traditional Arabic" w:hAnsi="Traditional Arabic" w:cs="Traditional Arabic"/>
          <w:rtl/>
          <w:lang w:bidi="ar-LB"/>
        </w:rPr>
        <w:t>{</w:t>
      </w:r>
      <w:r w:rsidRPr="00507CF4">
        <w:rPr>
          <w:rFonts w:ascii="Traditional Arabic" w:hAnsi="Traditional Arabic" w:cs="Traditional Arabic"/>
          <w:rtl/>
          <w:lang w:bidi="ar-LB"/>
        </w:rPr>
        <w:t>إِنَّ الَّذِينَ يَسْتَكْبِرُونَ عَنْ عِبَادَتِي</w:t>
      </w:r>
      <w:r w:rsidR="00681B12" w:rsidRPr="00507CF4">
        <w:rPr>
          <w:rFonts w:ascii="Traditional Arabic" w:hAnsi="Traditional Arabic" w:cs="Traditional Arabic"/>
          <w:rtl/>
          <w:lang w:bidi="ar-LB"/>
        </w:rPr>
        <w:t>} [يتعاظمون عن توحيدي]</w:t>
      </w:r>
      <w:r w:rsidRPr="00507CF4">
        <w:rPr>
          <w:rFonts w:ascii="Traditional Arabic" w:hAnsi="Traditional Arabic" w:cs="Traditional Arabic"/>
          <w:rtl/>
          <w:lang w:bidi="ar-LB"/>
        </w:rPr>
        <w:t xml:space="preserve"> </w:t>
      </w:r>
      <w:r w:rsidR="00681B12" w:rsidRPr="00507CF4">
        <w:rPr>
          <w:rFonts w:ascii="Traditional Arabic" w:hAnsi="Traditional Arabic" w:cs="Traditional Arabic"/>
          <w:rtl/>
          <w:lang w:bidi="ar-LB"/>
        </w:rPr>
        <w:t>{</w:t>
      </w:r>
      <w:r w:rsidRPr="00507CF4">
        <w:rPr>
          <w:rFonts w:ascii="Traditional Arabic" w:hAnsi="Traditional Arabic" w:cs="Traditional Arabic"/>
          <w:rtl/>
          <w:lang w:bidi="ar-LB"/>
        </w:rPr>
        <w:t>سَيَدْخُلُونَ جَهَنَّمَ دَاخِرِينَ}</w:t>
      </w:r>
      <w:r w:rsidR="00681B12" w:rsidRPr="00507CF4">
        <w:rPr>
          <w:rFonts w:ascii="Traditional Arabic" w:hAnsi="Traditional Arabic" w:cs="Traditional Arabic"/>
          <w:rtl/>
          <w:lang w:bidi="ar-LB"/>
        </w:rPr>
        <w:t xml:space="preserve"> صاغرين</w:t>
      </w:r>
      <w:r w:rsidR="00681B12" w:rsidRPr="00507CF4">
        <w:rPr>
          <w:rFonts w:ascii="Traditional Arabic" w:hAnsi="Traditional Arabic" w:cs="Traditional Arabic"/>
          <w:vertAlign w:val="superscript"/>
          <w:rtl/>
          <w:lang w:bidi="ar-LB"/>
        </w:rPr>
        <w:t>(</w:t>
      </w:r>
      <w:r w:rsidR="00681B12" w:rsidRPr="00507CF4">
        <w:rPr>
          <w:rStyle w:val="ab"/>
          <w:rFonts w:ascii="Traditional Arabic" w:hAnsi="Traditional Arabic" w:cs="Traditional Arabic"/>
          <w:rtl/>
          <w:lang w:bidi="ar-LB"/>
        </w:rPr>
        <w:footnoteReference w:id="576"/>
      </w:r>
      <w:r w:rsidR="00681B12" w:rsidRPr="00507CF4">
        <w:rPr>
          <w:rFonts w:ascii="Traditional Arabic" w:hAnsi="Traditional Arabic" w:cs="Traditional Arabic"/>
          <w:vertAlign w:val="superscript"/>
          <w:rtl/>
          <w:lang w:bidi="ar-LB"/>
        </w:rPr>
        <w:t>)</w:t>
      </w:r>
      <w:r w:rsidR="00681B12" w:rsidRPr="00507CF4">
        <w:rPr>
          <w:rFonts w:ascii="Traditional Arabic" w:hAnsi="Traditional Arabic" w:cs="Traditional Arabic"/>
          <w:rtl/>
          <w:lang w:bidi="ar-LB"/>
        </w:rPr>
        <w:t>.</w:t>
      </w:r>
    </w:p>
    <w:p w14:paraId="23706EDD" w14:textId="6145F075"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الَّذِي جَعَلَ لَكُمُ اللَّيْلَ لِتَسْكُنُوا فِيهِ</w:t>
      </w:r>
      <w:r w:rsidR="00681B12" w:rsidRPr="00507CF4">
        <w:rPr>
          <w:rFonts w:ascii="Traditional Arabic" w:hAnsi="Traditional Arabic" w:cs="Traditional Arabic"/>
          <w:rtl/>
          <w:lang w:bidi="ar-LB"/>
        </w:rPr>
        <w:t>} [لتستريحوا فيه بأن خَلَقه مُظلِمًا ليؤدي إلى ضعف الحركات وهدوء الحواس]</w:t>
      </w:r>
      <w:r w:rsidRPr="00507CF4">
        <w:rPr>
          <w:rFonts w:ascii="Traditional Arabic" w:hAnsi="Traditional Arabic" w:cs="Traditional Arabic"/>
          <w:rtl/>
          <w:lang w:bidi="ar-LB"/>
        </w:rPr>
        <w:t xml:space="preserve"> </w:t>
      </w:r>
      <w:r w:rsidR="00681B12" w:rsidRPr="00507CF4">
        <w:rPr>
          <w:rFonts w:ascii="Traditional Arabic" w:hAnsi="Traditional Arabic" w:cs="Traditional Arabic"/>
          <w:rtl/>
          <w:lang w:bidi="ar-LB"/>
        </w:rPr>
        <w:t>{</w:t>
      </w:r>
      <w:r w:rsidRPr="00507CF4">
        <w:rPr>
          <w:rFonts w:ascii="Traditional Arabic" w:hAnsi="Traditional Arabic" w:cs="Traditional Arabic"/>
          <w:rtl/>
          <w:lang w:bidi="ar-LB"/>
        </w:rPr>
        <w:t>وَالنَّهَارَ مُبْصِرًا</w:t>
      </w:r>
      <w:r w:rsidR="00681B12" w:rsidRPr="00507CF4">
        <w:rPr>
          <w:rFonts w:ascii="Traditional Arabic" w:hAnsi="Traditional Arabic" w:cs="Traditional Arabic"/>
          <w:rtl/>
          <w:lang w:bidi="ar-LB"/>
        </w:rPr>
        <w:t>} هو أي مُبْصَرًا فيه، لأن الإبصار في الحقيقة لأهل النهار {</w:t>
      </w:r>
      <w:r w:rsidRPr="00507CF4">
        <w:rPr>
          <w:rFonts w:ascii="Traditional Arabic" w:hAnsi="Traditional Arabic" w:cs="Traditional Arabic"/>
          <w:rtl/>
          <w:lang w:bidi="ar-LB"/>
        </w:rPr>
        <w:t>إِنَّ اللَّهَ لَذُو فَضْلٍ عَلَى النَّاسِ</w:t>
      </w:r>
      <w:r w:rsidR="00681B12" w:rsidRPr="00507CF4">
        <w:rPr>
          <w:rFonts w:ascii="Traditional Arabic" w:hAnsi="Traditional Arabic" w:cs="Traditional Arabic"/>
          <w:rtl/>
          <w:lang w:bidi="ar-LB"/>
        </w:rPr>
        <w:t>} [حيث يُبَصِّرُهم ما يعتبرون به</w:t>
      </w:r>
      <w:r w:rsidRPr="00507CF4">
        <w:rPr>
          <w:rFonts w:ascii="Traditional Arabic" w:hAnsi="Traditional Arabic" w:cs="Traditional Arabic"/>
          <w:rtl/>
          <w:lang w:bidi="ar-LB"/>
        </w:rPr>
        <w:t xml:space="preserve"> </w:t>
      </w:r>
      <w:r w:rsidR="00681B12"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 النَّاسِ لا يَشْكُرُونَ}</w:t>
      </w:r>
      <w:r w:rsidR="00681B12" w:rsidRPr="00507CF4">
        <w:rPr>
          <w:rFonts w:ascii="Traditional Arabic" w:hAnsi="Traditional Arabic" w:cs="Traditional Arabic"/>
          <w:rtl/>
          <w:lang w:bidi="ar-LB"/>
        </w:rPr>
        <w:t xml:space="preserve"> وهم الذين يكفرون</w:t>
      </w:r>
      <w:r w:rsidR="00681B12" w:rsidRPr="00507CF4">
        <w:rPr>
          <w:rFonts w:ascii="Traditional Arabic" w:hAnsi="Traditional Arabic" w:cs="Traditional Arabic"/>
          <w:vertAlign w:val="superscript"/>
          <w:rtl/>
          <w:lang w:bidi="ar-LB"/>
        </w:rPr>
        <w:t>(</w:t>
      </w:r>
      <w:r w:rsidR="00681B12" w:rsidRPr="00507CF4">
        <w:rPr>
          <w:rStyle w:val="ab"/>
          <w:rFonts w:ascii="Traditional Arabic" w:hAnsi="Traditional Arabic" w:cs="Traditional Arabic"/>
          <w:rtl/>
          <w:lang w:bidi="ar-LB"/>
        </w:rPr>
        <w:footnoteReference w:id="577"/>
      </w:r>
      <w:r w:rsidR="00681B12" w:rsidRPr="00507CF4">
        <w:rPr>
          <w:rFonts w:ascii="Traditional Arabic" w:hAnsi="Traditional Arabic" w:cs="Traditional Arabic"/>
          <w:vertAlign w:val="superscript"/>
          <w:rtl/>
          <w:lang w:bidi="ar-LB"/>
        </w:rPr>
        <w:t>)</w:t>
      </w:r>
      <w:r w:rsidR="00681B12" w:rsidRPr="00507CF4">
        <w:rPr>
          <w:rFonts w:ascii="Traditional Arabic" w:hAnsi="Traditional Arabic" w:cs="Traditional Arabic"/>
          <w:rtl/>
          <w:lang w:bidi="ar-LB"/>
        </w:rPr>
        <w:t xml:space="preserve"> فضل الله ولا يشكرونه.</w:t>
      </w:r>
    </w:p>
    <w:p w14:paraId="2B59DC25" w14:textId="38326201"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{ذَلِكُمُ</w:t>
      </w:r>
      <w:r w:rsidR="00681B12" w:rsidRPr="00507CF4">
        <w:rPr>
          <w:rFonts w:ascii="Traditional Arabic" w:hAnsi="Traditional Arabic" w:cs="Traditional Arabic"/>
          <w:rtl/>
          <w:lang w:bidi="ar-LB"/>
        </w:rPr>
        <w:t>} الذي خلق لكم الليلَ والنهار</w:t>
      </w:r>
      <w:r w:rsidRPr="00507CF4">
        <w:rPr>
          <w:rFonts w:ascii="Traditional Arabic" w:hAnsi="Traditional Arabic" w:cs="Traditional Arabic"/>
          <w:rtl/>
          <w:lang w:bidi="ar-LB"/>
        </w:rPr>
        <w:t xml:space="preserve"> </w:t>
      </w:r>
      <w:r w:rsidR="00681B12" w:rsidRPr="00507CF4">
        <w:rPr>
          <w:rFonts w:ascii="Traditional Arabic" w:hAnsi="Traditional Arabic" w:cs="Traditional Arabic"/>
          <w:rtl/>
          <w:lang w:bidi="ar-LB"/>
        </w:rPr>
        <w:t>{</w:t>
      </w:r>
      <w:r w:rsidRPr="00507CF4">
        <w:rPr>
          <w:rFonts w:ascii="Traditional Arabic" w:hAnsi="Traditional Arabic" w:cs="Traditional Arabic"/>
          <w:rtl/>
          <w:lang w:bidi="ar-LB"/>
        </w:rPr>
        <w:t>اللَّهُ رَبُّكُمْ خَالِقُ كُلِّ شَيْءٍ لّا إِلَهَ إِلاَّ هُوَ</w:t>
      </w:r>
      <w:r w:rsidR="00681B12" w:rsidRPr="00507CF4">
        <w:rPr>
          <w:rFonts w:ascii="Traditional Arabic" w:hAnsi="Traditional Arabic" w:cs="Traditional Arabic"/>
          <w:rtl/>
          <w:lang w:bidi="ar-LB"/>
        </w:rPr>
        <w:t>} هو الجامع لهذه الأوصاف من الربوبية والإلهية وخلق كل شيء والوحدانية</w:t>
      </w:r>
      <w:r w:rsidRPr="00507CF4">
        <w:rPr>
          <w:rFonts w:ascii="Traditional Arabic" w:hAnsi="Traditional Arabic" w:cs="Traditional Arabic"/>
          <w:rtl/>
          <w:lang w:bidi="ar-LB"/>
        </w:rPr>
        <w:t xml:space="preserve"> </w:t>
      </w:r>
      <w:r w:rsidR="00681B12" w:rsidRPr="00507CF4">
        <w:rPr>
          <w:rFonts w:ascii="Traditional Arabic" w:hAnsi="Traditional Arabic" w:cs="Traditional Arabic"/>
          <w:rtl/>
          <w:lang w:bidi="ar-LB"/>
        </w:rPr>
        <w:t>{</w:t>
      </w:r>
      <w:r w:rsidRPr="00507CF4">
        <w:rPr>
          <w:rFonts w:ascii="Traditional Arabic" w:hAnsi="Traditional Arabic" w:cs="Traditional Arabic"/>
          <w:rtl/>
          <w:lang w:bidi="ar-LB"/>
        </w:rPr>
        <w:t>فَأَنَّى تُؤْفَكُونَ}</w:t>
      </w:r>
      <w:r w:rsidR="00681B12" w:rsidRPr="00507CF4">
        <w:rPr>
          <w:rFonts w:ascii="Traditional Arabic" w:hAnsi="Traditional Arabic" w:cs="Traditional Arabic"/>
          <w:rtl/>
          <w:lang w:bidi="ar-LB"/>
        </w:rPr>
        <w:t xml:space="preserve"> فكيف ومِن أيّ وجهٍ تُصرَفون عن عبادته إلى عبادة الأوثان.</w:t>
      </w:r>
    </w:p>
    <w:p w14:paraId="315F3256" w14:textId="50C1F700"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 يُؤْفَكُ الَّذِينَ كَانُوا بِآيَاتِ اللَّهِ يَجْحَدُونَ}</w:t>
      </w:r>
      <w:r w:rsidR="00031ACF" w:rsidRPr="00507CF4">
        <w:rPr>
          <w:rFonts w:ascii="Traditional Arabic" w:hAnsi="Traditional Arabic" w:cs="Traditional Arabic"/>
          <w:rtl/>
          <w:lang w:bidi="ar-LB"/>
        </w:rPr>
        <w:t xml:space="preserve"> كل من جحد بآيات الله ولم يتأملها ولم يطلب الحق أُفِ: كما أُفِكوا، [أي: كما انصرفتم عن الحق مع وضوحه صُرِف مَن قبلكم مِنَ الأمم الجاحدة عن ذلك].</w:t>
      </w:r>
    </w:p>
    <w:p w14:paraId="2C1ADE3E" w14:textId="48C2C92B"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الَّذِي جَعَلَ لَكُمُ الأَرْضَ قَرَارًا</w:t>
      </w:r>
      <w:r w:rsidR="00031ACF" w:rsidRPr="00507CF4">
        <w:rPr>
          <w:rFonts w:ascii="Traditional Arabic" w:hAnsi="Traditional Arabic" w:cs="Traditional Arabic"/>
          <w:rtl/>
          <w:lang w:bidi="ar-LB"/>
        </w:rPr>
        <w:t>} مستَقَرًّا</w:t>
      </w:r>
      <w:r w:rsidRPr="00507CF4">
        <w:rPr>
          <w:rFonts w:ascii="Traditional Arabic" w:hAnsi="Traditional Arabic" w:cs="Traditional Arabic"/>
          <w:rtl/>
          <w:lang w:bidi="ar-LB"/>
        </w:rPr>
        <w:t xml:space="preserve"> </w:t>
      </w:r>
      <w:r w:rsidR="00031ACF" w:rsidRPr="00507CF4">
        <w:rPr>
          <w:rFonts w:ascii="Traditional Arabic" w:hAnsi="Traditional Arabic" w:cs="Traditional Arabic"/>
          <w:rtl/>
          <w:lang w:bidi="ar-LB"/>
        </w:rPr>
        <w:t>{</w:t>
      </w:r>
      <w:r w:rsidRPr="00507CF4">
        <w:rPr>
          <w:rFonts w:ascii="Traditional Arabic" w:hAnsi="Traditional Arabic" w:cs="Traditional Arabic"/>
          <w:rtl/>
          <w:lang w:bidi="ar-LB"/>
        </w:rPr>
        <w:t>وَالسَّمَاء بِنَاء</w:t>
      </w:r>
      <w:r w:rsidR="00031ACF" w:rsidRPr="00507CF4">
        <w:rPr>
          <w:rFonts w:ascii="Traditional Arabic" w:hAnsi="Traditional Arabic" w:cs="Traditional Arabic"/>
          <w:rtl/>
          <w:lang w:bidi="ar-LB"/>
        </w:rPr>
        <w:t>ً} [مبنية مرفوعة] سقفًا فوقَكم</w:t>
      </w:r>
      <w:r w:rsidRPr="00507CF4">
        <w:rPr>
          <w:rFonts w:ascii="Traditional Arabic" w:hAnsi="Traditional Arabic" w:cs="Traditional Arabic"/>
          <w:rtl/>
          <w:lang w:bidi="ar-LB"/>
        </w:rPr>
        <w:t xml:space="preserve"> </w:t>
      </w:r>
      <w:r w:rsidR="00031ACF" w:rsidRPr="00507CF4">
        <w:rPr>
          <w:rFonts w:ascii="Traditional Arabic" w:hAnsi="Traditional Arabic" w:cs="Traditional Arabic"/>
          <w:rtl/>
          <w:lang w:bidi="ar-LB"/>
        </w:rPr>
        <w:t>{</w:t>
      </w:r>
      <w:r w:rsidRPr="00507CF4">
        <w:rPr>
          <w:rFonts w:ascii="Traditional Arabic" w:hAnsi="Traditional Arabic" w:cs="Traditional Arabic"/>
          <w:rtl/>
          <w:lang w:bidi="ar-LB"/>
        </w:rPr>
        <w:t>وَصَوَّرَكُمْ فَأَحْسَنَ صُوَرَكُمْ</w:t>
      </w:r>
      <w:r w:rsidR="00031ACF" w:rsidRPr="00507CF4">
        <w:rPr>
          <w:rFonts w:ascii="Traditional Arabic" w:hAnsi="Traditional Arabic" w:cs="Traditional Arabic"/>
          <w:rtl/>
          <w:lang w:bidi="ar-LB"/>
        </w:rPr>
        <w:t>} لم يخلقهم منكوسين كالبهائم</w:t>
      </w:r>
      <w:r w:rsidRPr="00507CF4">
        <w:rPr>
          <w:rFonts w:ascii="Traditional Arabic" w:hAnsi="Traditional Arabic" w:cs="Traditional Arabic"/>
          <w:rtl/>
          <w:lang w:bidi="ar-LB"/>
        </w:rPr>
        <w:t xml:space="preserve"> </w:t>
      </w:r>
      <w:r w:rsidR="00031ACF" w:rsidRPr="00507CF4">
        <w:rPr>
          <w:rFonts w:ascii="Traditional Arabic" w:hAnsi="Traditional Arabic" w:cs="Traditional Arabic"/>
          <w:rtl/>
          <w:lang w:bidi="ar-LB"/>
        </w:rPr>
        <w:t>{</w:t>
      </w:r>
      <w:r w:rsidRPr="00507CF4">
        <w:rPr>
          <w:rFonts w:ascii="Traditional Arabic" w:hAnsi="Traditional Arabic" w:cs="Traditional Arabic"/>
          <w:rtl/>
          <w:lang w:bidi="ar-LB"/>
        </w:rPr>
        <w:t>وَرَزَقَكُم مِّنَ الطَّيِّبَاتِ</w:t>
      </w:r>
      <w:r w:rsidR="00031ACF" w:rsidRPr="00507CF4">
        <w:rPr>
          <w:rFonts w:ascii="Traditional Arabic" w:hAnsi="Traditional Arabic" w:cs="Traditional Arabic"/>
          <w:rtl/>
          <w:lang w:bidi="ar-LB"/>
        </w:rPr>
        <w:t>} اللذيذات</w:t>
      </w:r>
      <w:r w:rsidRPr="00507CF4">
        <w:rPr>
          <w:rFonts w:ascii="Traditional Arabic" w:hAnsi="Traditional Arabic" w:cs="Traditional Arabic"/>
          <w:rtl/>
          <w:lang w:bidi="ar-LB"/>
        </w:rPr>
        <w:t xml:space="preserve"> </w:t>
      </w:r>
      <w:r w:rsidR="00031ACF" w:rsidRPr="00507CF4">
        <w:rPr>
          <w:rFonts w:ascii="Traditional Arabic" w:hAnsi="Traditional Arabic" w:cs="Traditional Arabic"/>
          <w:rtl/>
          <w:lang w:bidi="ar-LB"/>
        </w:rPr>
        <w:t>{</w:t>
      </w:r>
      <w:r w:rsidRPr="00507CF4">
        <w:rPr>
          <w:rFonts w:ascii="Traditional Arabic" w:hAnsi="Traditional Arabic" w:cs="Traditional Arabic"/>
          <w:rtl/>
          <w:lang w:bidi="ar-LB"/>
        </w:rPr>
        <w:t>ذَلِكُمُ اللَّهُ رَبُّكُمْ</w:t>
      </w:r>
      <w:r w:rsidR="00031ACF" w:rsidRPr="00507CF4">
        <w:rPr>
          <w:rFonts w:ascii="Traditional Arabic" w:hAnsi="Traditional Arabic" w:cs="Traditional Arabic"/>
          <w:rtl/>
          <w:lang w:bidi="ar-LB"/>
        </w:rPr>
        <w:t>} [فالذي فعل هذه الأفعال وأنعم عليكم أيها الناس هذه النعم هو الله ربكم الذي لا تصلح الربوبية لغيره، لا الذي لا ينفع ولا يضر ولا يخلق ولا يرزق]</w:t>
      </w:r>
      <w:r w:rsidRPr="00507CF4">
        <w:rPr>
          <w:rFonts w:ascii="Traditional Arabic" w:hAnsi="Traditional Arabic" w:cs="Traditional Arabic"/>
          <w:rtl/>
          <w:lang w:bidi="ar-LB"/>
        </w:rPr>
        <w:t xml:space="preserve"> </w:t>
      </w:r>
      <w:r w:rsidR="00031ACF" w:rsidRPr="00507CF4">
        <w:rPr>
          <w:rFonts w:ascii="Traditional Arabic" w:hAnsi="Traditional Arabic" w:cs="Traditional Arabic"/>
          <w:rtl/>
          <w:lang w:bidi="ar-LB"/>
        </w:rPr>
        <w:t>{</w:t>
      </w:r>
      <w:r w:rsidRPr="00507CF4">
        <w:rPr>
          <w:rFonts w:ascii="Traditional Arabic" w:hAnsi="Traditional Arabic" w:cs="Traditional Arabic"/>
          <w:rtl/>
          <w:lang w:bidi="ar-LB"/>
        </w:rPr>
        <w:t>فَتَبَارَكَ اللَّهُ رَبُّ الْعَالَمِينَ}</w:t>
      </w:r>
      <w:r w:rsidR="00031ACF" w:rsidRPr="00507CF4">
        <w:rPr>
          <w:rFonts w:ascii="Traditional Arabic" w:hAnsi="Traditional Arabic" w:cs="Traditional Arabic"/>
          <w:rtl/>
          <w:lang w:bidi="ar-LB"/>
        </w:rPr>
        <w:t xml:space="preserve"> [أي: جَلَّ الله وتقدَّس وتعالى أمره ودامت وتتابعت خيراته، وفيه حَثٌّ على وصفه تعالى به].</w:t>
      </w:r>
    </w:p>
    <w:p w14:paraId="1DCCB190" w14:textId="162FAA59"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الْحَيُّ لا إِلَهَ إِلاَّ هُوَ فَادْعُوهُ</w:t>
      </w:r>
      <w:r w:rsidR="00031ACF" w:rsidRPr="00507CF4">
        <w:rPr>
          <w:rFonts w:ascii="Traditional Arabic" w:hAnsi="Traditional Arabic" w:cs="Traditional Arabic"/>
          <w:rtl/>
          <w:lang w:bidi="ar-LB"/>
        </w:rPr>
        <w:t>} فاعبدوه</w:t>
      </w:r>
      <w:r w:rsidRPr="00507CF4">
        <w:rPr>
          <w:rFonts w:ascii="Traditional Arabic" w:hAnsi="Traditional Arabic" w:cs="Traditional Arabic"/>
          <w:rtl/>
          <w:lang w:bidi="ar-LB"/>
        </w:rPr>
        <w:t xml:space="preserve"> </w:t>
      </w:r>
      <w:r w:rsidR="00031ACF" w:rsidRPr="00507CF4">
        <w:rPr>
          <w:rFonts w:ascii="Traditional Arabic" w:hAnsi="Traditional Arabic" w:cs="Traditional Arabic"/>
          <w:rtl/>
          <w:lang w:bidi="ar-LB"/>
        </w:rPr>
        <w:t>{</w:t>
      </w:r>
      <w:r w:rsidRPr="00507CF4">
        <w:rPr>
          <w:rFonts w:ascii="Traditional Arabic" w:hAnsi="Traditional Arabic" w:cs="Traditional Arabic"/>
          <w:rtl/>
          <w:lang w:bidi="ar-LB"/>
        </w:rPr>
        <w:t>مُخْلِصِينَ لَهُ الدِّينَ</w:t>
      </w:r>
      <w:r w:rsidR="00031ACF" w:rsidRPr="00507CF4">
        <w:rPr>
          <w:rFonts w:ascii="Traditional Arabic" w:hAnsi="Traditional Arabic" w:cs="Traditional Arabic"/>
          <w:rtl/>
          <w:lang w:bidi="ar-LB"/>
        </w:rPr>
        <w:t>} أي الطاعةَ من الشرك والرياء قائلين:</w:t>
      </w:r>
      <w:r w:rsidRPr="00507CF4">
        <w:rPr>
          <w:rFonts w:ascii="Traditional Arabic" w:hAnsi="Traditional Arabic" w:cs="Traditional Arabic"/>
          <w:rtl/>
          <w:lang w:bidi="ar-LB"/>
        </w:rPr>
        <w:t xml:space="preserve"> </w:t>
      </w:r>
      <w:r w:rsidR="00031ACF" w:rsidRPr="00507CF4">
        <w:rPr>
          <w:rFonts w:ascii="Traditional Arabic" w:hAnsi="Traditional Arabic" w:cs="Traditional Arabic"/>
          <w:rtl/>
          <w:lang w:bidi="ar-LB"/>
        </w:rPr>
        <w:t>{</w:t>
      </w:r>
      <w:r w:rsidRPr="00507CF4">
        <w:rPr>
          <w:rFonts w:ascii="Traditional Arabic" w:hAnsi="Traditional Arabic" w:cs="Traditional Arabic"/>
          <w:rtl/>
          <w:lang w:bidi="ar-LB"/>
        </w:rPr>
        <w:t>الْحَمْدُ لِلَّهِ رَبِّ الْعَالَمِينَ}</w:t>
      </w:r>
      <w:r w:rsidR="00031ACF" w:rsidRPr="00507CF4">
        <w:rPr>
          <w:rFonts w:ascii="Traditional Arabic" w:hAnsi="Traditional Arabic" w:cs="Traditional Arabic"/>
          <w:rtl/>
          <w:lang w:bidi="ar-LB"/>
        </w:rPr>
        <w:t xml:space="preserve"> وعن ابن عباس رضي الله عنهما: من قال لا إله إلا الله فليقل على إثرها الحمد لله رب العالمين.</w:t>
      </w:r>
    </w:p>
    <w:p w14:paraId="470A4626" w14:textId="14B1ADC9" w:rsidR="00031ACF" w:rsidRPr="00507CF4" w:rsidRDefault="00031AC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طلب الكفار منه عليه السلام عبادةَ الأوثان نزل:</w:t>
      </w:r>
    </w:p>
    <w:p w14:paraId="50C4AE43" w14:textId="69D943CD"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إِنِّي نُهِيتُ أَنْ أَعْبُدَ الَّذِينَ تَدْعُونَ مِن دُونِ اللَّهِ لَمَّا جَاءَنِيَ الْبَيِّنَاتُ مِن رَّبِّي</w:t>
      </w:r>
      <w:r w:rsidR="00031ACF" w:rsidRPr="00507CF4">
        <w:rPr>
          <w:rFonts w:ascii="Traditional Arabic" w:hAnsi="Traditional Arabic" w:cs="Traditional Arabic"/>
          <w:rtl/>
          <w:lang w:bidi="ar-LB"/>
        </w:rPr>
        <w:t xml:space="preserve">} هي القرءان، [أمر الله تعالى نبيَّه أن يخبرهم بأنه نُهيَ عن عبادة أصنامهم لَمَّا جاءته البينات من ربه، فهذا نهيٌ بالسَّمْع وإن </w:t>
      </w:r>
      <w:r w:rsidR="00230930" w:rsidRPr="00507CF4">
        <w:rPr>
          <w:rFonts w:ascii="Traditional Arabic" w:hAnsi="Traditional Arabic" w:cs="Traditional Arabic"/>
          <w:rtl/>
          <w:lang w:bidi="ar-LB"/>
        </w:rPr>
        <w:t>كان منهيًّا بدلائل العقل، فتظافرت أدلة السمع وأدلة العقل</w:t>
      </w:r>
      <w:r w:rsidR="00230930" w:rsidRPr="00507CF4">
        <w:rPr>
          <w:rFonts w:ascii="Traditional Arabic" w:hAnsi="Traditional Arabic" w:cs="Traditional Arabic"/>
          <w:vertAlign w:val="superscript"/>
          <w:rtl/>
          <w:lang w:bidi="ar-LB"/>
        </w:rPr>
        <w:t>(</w:t>
      </w:r>
      <w:r w:rsidR="00230930" w:rsidRPr="00507CF4">
        <w:rPr>
          <w:rStyle w:val="ab"/>
          <w:rFonts w:ascii="Traditional Arabic" w:hAnsi="Traditional Arabic" w:cs="Traditional Arabic"/>
          <w:rtl/>
          <w:lang w:bidi="ar-LB"/>
        </w:rPr>
        <w:footnoteReference w:id="578"/>
      </w:r>
      <w:r w:rsidR="0023093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على النهي عن عبادة الأوثان] {</w:t>
      </w:r>
      <w:r w:rsidRPr="00507CF4">
        <w:rPr>
          <w:rFonts w:ascii="Traditional Arabic" w:hAnsi="Traditional Arabic" w:cs="Traditional Arabic"/>
          <w:rtl/>
          <w:lang w:bidi="ar-LB"/>
        </w:rPr>
        <w:t>وَأُمِرْتُ أَنْ أُسْلِمَ</w:t>
      </w:r>
      <w:r w:rsidR="00230930" w:rsidRPr="00507CF4">
        <w:rPr>
          <w:rFonts w:ascii="Traditional Arabic" w:hAnsi="Traditional Arabic" w:cs="Traditional Arabic"/>
          <w:rtl/>
          <w:lang w:bidi="ar-LB"/>
        </w:rPr>
        <w:t>} أستقيم وأنقاد</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لِرَبِّ الْعَالَمِينَ}</w:t>
      </w:r>
      <w:r w:rsidR="00230930" w:rsidRPr="00507CF4">
        <w:rPr>
          <w:rFonts w:ascii="Traditional Arabic" w:hAnsi="Traditional Arabic" w:cs="Traditional Arabic"/>
          <w:rtl/>
          <w:lang w:bidi="ar-LB"/>
        </w:rPr>
        <w:t>.</w:t>
      </w:r>
    </w:p>
    <w:p w14:paraId="245E2F16" w14:textId="1961EDC8"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الَّذِي خَلَقَكُم مِّن تُرَابٍ</w:t>
      </w:r>
      <w:r w:rsidR="00230930" w:rsidRPr="00507CF4">
        <w:rPr>
          <w:rFonts w:ascii="Traditional Arabic" w:hAnsi="Traditional Arabic" w:cs="Traditional Arabic"/>
          <w:rtl/>
          <w:lang w:bidi="ar-LB"/>
        </w:rPr>
        <w:t>} أي [خلقَ] أصلكم</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[من تراب] {</w:t>
      </w:r>
      <w:r w:rsidRPr="00507CF4">
        <w:rPr>
          <w:rFonts w:ascii="Traditional Arabic" w:hAnsi="Traditional Arabic" w:cs="Traditional Arabic"/>
          <w:rtl/>
          <w:lang w:bidi="ar-LB"/>
        </w:rPr>
        <w:t>ثُمَّ مِن نُّطْفَةٍ</w:t>
      </w:r>
      <w:r w:rsidR="00230930" w:rsidRPr="00507CF4">
        <w:rPr>
          <w:rFonts w:ascii="Traditional Arabic" w:hAnsi="Traditional Arabic" w:cs="Traditional Arabic"/>
          <w:rtl/>
          <w:lang w:bidi="ar-LB"/>
        </w:rPr>
        <w:t>} [ثم خلقكم من نطفة]</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ثُمَّ مِنْ عَلَقَةٍ ثُمَّ يُخْرِجُكُمْ طِفْل</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230930" w:rsidRPr="00507CF4">
        <w:rPr>
          <w:rFonts w:ascii="Traditional Arabic" w:hAnsi="Traditional Arabic" w:cs="Traditional Arabic"/>
          <w:rtl/>
          <w:lang w:bidi="ar-LB"/>
        </w:rPr>
        <w:t>} المراد به بيان الجنس [أي يُخرج كلَّ واحد منكم طفلًا]</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ثُمَّ لِتَبْلُغُوا أَشُدَّكُمْ</w:t>
      </w:r>
      <w:r w:rsidR="00230930" w:rsidRPr="00507CF4">
        <w:rPr>
          <w:rFonts w:ascii="Traditional Arabic" w:hAnsi="Traditional Arabic" w:cs="Traditional Arabic"/>
          <w:rtl/>
          <w:lang w:bidi="ar-LB"/>
        </w:rPr>
        <w:t>} ثم يُبقيكم لتبلغوا [تمامَ قُوَّتِكم]</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ثُمَّ لِتَكُونُوا شُيُوخًا وَمِنكُم مَّن يُتَوَفَّى مِن قَبْلُ</w:t>
      </w:r>
      <w:r w:rsidR="00230930" w:rsidRPr="00507CF4">
        <w:rPr>
          <w:rFonts w:ascii="Traditional Arabic" w:hAnsi="Traditional Arabic" w:cs="Traditional Arabic"/>
          <w:rtl/>
          <w:lang w:bidi="ar-LB"/>
        </w:rPr>
        <w:t>} من قبل بلوغِ الأَشُدّ، أو من قبلِ الشيخوخة</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وَلِتَبْلُغُوا أَجَلا مُّسَمًّى</w:t>
      </w:r>
      <w:r w:rsidR="00230930" w:rsidRPr="00507CF4">
        <w:rPr>
          <w:rFonts w:ascii="Traditional Arabic" w:hAnsi="Traditional Arabic" w:cs="Traditional Arabic"/>
          <w:rtl/>
          <w:lang w:bidi="ar-LB"/>
        </w:rPr>
        <w:t>} معناه ويَفعلُ ذلك لتبلغوا أجلًا مسمًّى، وهو وقتُ الموت أو يوم القيامة</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وَلَعَلَّكُمْ تَعْقِلُونَ}</w:t>
      </w:r>
      <w:r w:rsidR="00230930" w:rsidRPr="00507CF4">
        <w:rPr>
          <w:rFonts w:ascii="Traditional Arabic" w:hAnsi="Traditional Arabic" w:cs="Traditional Arabic"/>
          <w:rtl/>
          <w:lang w:bidi="ar-LB"/>
        </w:rPr>
        <w:t xml:space="preserve"> ما في ذلك من العِبَر والحُجَج.</w:t>
      </w:r>
    </w:p>
    <w:p w14:paraId="4C41244D" w14:textId="41C421CD"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الَّذِي يُحْيِي وَيُمِيتُ فَإِذَا قَضَى أَمْرًا</w:t>
      </w:r>
      <w:r w:rsidR="00230930" w:rsidRPr="00507CF4">
        <w:rPr>
          <w:rFonts w:ascii="Traditional Arabic" w:hAnsi="Traditional Arabic" w:cs="Traditional Arabic"/>
          <w:rtl/>
          <w:lang w:bidi="ar-LB"/>
        </w:rPr>
        <w:t>} [أي قَدَّرَ شيئًا وأراد كونه]</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فَإِنَّمَا يَقُولُ لَهُ كُن فَيَكُونُ}</w:t>
      </w:r>
      <w:r w:rsidR="00230930" w:rsidRPr="00507CF4">
        <w:rPr>
          <w:rFonts w:ascii="Traditional Arabic" w:hAnsi="Traditional Arabic" w:cs="Traditional Arabic"/>
          <w:rtl/>
          <w:lang w:bidi="ar-LB"/>
        </w:rPr>
        <w:t xml:space="preserve"> فإنما يكون سريعًا من غير كلفة</w:t>
      </w:r>
      <w:r w:rsidR="00230930" w:rsidRPr="00507CF4">
        <w:rPr>
          <w:rFonts w:ascii="Traditional Arabic" w:hAnsi="Traditional Arabic" w:cs="Traditional Arabic"/>
          <w:vertAlign w:val="superscript"/>
          <w:rtl/>
          <w:lang w:bidi="ar-LB"/>
        </w:rPr>
        <w:t>(</w:t>
      </w:r>
      <w:r w:rsidR="00230930" w:rsidRPr="00507CF4">
        <w:rPr>
          <w:rStyle w:val="ab"/>
          <w:rFonts w:ascii="Traditional Arabic" w:hAnsi="Traditional Arabic" w:cs="Traditional Arabic"/>
          <w:rtl/>
          <w:lang w:bidi="ar-LB"/>
        </w:rPr>
        <w:footnoteReference w:id="579"/>
      </w:r>
      <w:r w:rsidR="00230930" w:rsidRPr="00507CF4">
        <w:rPr>
          <w:rFonts w:ascii="Traditional Arabic" w:hAnsi="Traditional Arabic" w:cs="Traditional Arabic"/>
          <w:vertAlign w:val="superscript"/>
          <w:rtl/>
          <w:lang w:bidi="ar-LB"/>
        </w:rPr>
        <w:t>)</w:t>
      </w:r>
      <w:r w:rsidR="00230930" w:rsidRPr="00507CF4">
        <w:rPr>
          <w:rFonts w:ascii="Traditional Arabic" w:hAnsi="Traditional Arabic" w:cs="Traditional Arabic"/>
          <w:rtl/>
          <w:lang w:bidi="ar-LB"/>
        </w:rPr>
        <w:t>.</w:t>
      </w:r>
    </w:p>
    <w:p w14:paraId="7A1A787C" w14:textId="3B5972A8"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{أَلَمْ تَرَ إِلَى الَّذِينَ يُجَادِلُونَ فِي </w:t>
      </w:r>
      <w:r w:rsidR="00230930"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w:t>
      </w:r>
      <w:r w:rsidR="00230930" w:rsidRPr="00507CF4">
        <w:rPr>
          <w:rFonts w:ascii="Traditional Arabic" w:hAnsi="Traditional Arabic" w:cs="Traditional Arabic"/>
          <w:rtl/>
          <w:lang w:bidi="ar-LB"/>
        </w:rPr>
        <w:t>} [في دفعها وإبطالها]</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اللَّهِ أَنَّى يُصْرَفُونَ}</w:t>
      </w:r>
      <w:r w:rsidR="00230930" w:rsidRPr="00507CF4">
        <w:rPr>
          <w:rFonts w:ascii="Traditional Arabic" w:hAnsi="Traditional Arabic" w:cs="Traditional Arabic"/>
          <w:rtl/>
          <w:lang w:bidi="ar-LB"/>
        </w:rPr>
        <w:t xml:space="preserve"> [كيف يعدِلون عن ءايات الله بعدما تقرر عندهم أنها ءايات الله]. ذكرَ الجدالَ في هذه السورة في ثلاثة مواضع، فجاز أن يكون في ثلاثة أقوام، أو ثلاثة أصناف، أو للتأكيد.</w:t>
      </w:r>
    </w:p>
    <w:p w14:paraId="648D1712" w14:textId="1A9F2E26" w:rsidR="00C5581B" w:rsidRPr="00507CF4" w:rsidRDefault="00C5581B"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كَذَّبُوا بِالْكِتَابِ</w:t>
      </w:r>
      <w:r w:rsidR="00230930" w:rsidRPr="00507CF4">
        <w:rPr>
          <w:rFonts w:ascii="Traditional Arabic" w:hAnsi="Traditional Arabic" w:cs="Traditional Arabic"/>
          <w:rtl/>
          <w:lang w:bidi="ar-LB"/>
        </w:rPr>
        <w:t>} بالقرءان</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وَبِمَا أَرْسَلْنَا بِهِ رُسُلَنَا</w:t>
      </w:r>
      <w:r w:rsidR="00230930" w:rsidRPr="00507CF4">
        <w:rPr>
          <w:rFonts w:ascii="Traditional Arabic" w:hAnsi="Traditional Arabic" w:cs="Traditional Arabic"/>
          <w:rtl/>
          <w:lang w:bidi="ar-LB"/>
        </w:rPr>
        <w:t>} من الكتب</w:t>
      </w:r>
      <w:r w:rsidRPr="00507CF4">
        <w:rPr>
          <w:rFonts w:ascii="Traditional Arabic" w:hAnsi="Traditional Arabic" w:cs="Traditional Arabic"/>
          <w:rtl/>
          <w:lang w:bidi="ar-LB"/>
        </w:rPr>
        <w:t xml:space="preserve"> </w:t>
      </w:r>
      <w:r w:rsidR="00230930" w:rsidRPr="00507CF4">
        <w:rPr>
          <w:rFonts w:ascii="Traditional Arabic" w:hAnsi="Traditional Arabic" w:cs="Traditional Arabic"/>
          <w:rtl/>
          <w:lang w:bidi="ar-LB"/>
        </w:rPr>
        <w:t>{</w:t>
      </w:r>
      <w:r w:rsidRPr="00507CF4">
        <w:rPr>
          <w:rFonts w:ascii="Traditional Arabic" w:hAnsi="Traditional Arabic" w:cs="Traditional Arabic"/>
          <w:rtl/>
          <w:lang w:bidi="ar-LB"/>
        </w:rPr>
        <w:t>فَسَوْفَ يَعْلَمُونَ}</w:t>
      </w:r>
      <w:r w:rsidR="00230930" w:rsidRPr="00507CF4">
        <w:rPr>
          <w:rFonts w:ascii="Traditional Arabic" w:hAnsi="Traditional Arabic" w:cs="Traditional Arabic"/>
          <w:rtl/>
          <w:lang w:bidi="ar-LB"/>
        </w:rPr>
        <w:t xml:space="preserve"> [بطلان ما هم فيه، وسوء عاقبته إذا أدخلوا النار].</w:t>
      </w:r>
    </w:p>
    <w:p w14:paraId="046DC45D" w14:textId="6FCA8AE2" w:rsidR="00C5581B" w:rsidRPr="00507CF4" w:rsidRDefault="00CB35BD" w:rsidP="00507CF4">
      <w:pPr>
        <w:pStyle w:val="a6"/>
        <w:numPr>
          <w:ilvl w:val="0"/>
          <w:numId w:val="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72- </w:t>
      </w:r>
      <w:r w:rsidR="00C5581B" w:rsidRPr="00507CF4">
        <w:rPr>
          <w:rFonts w:ascii="Traditional Arabic" w:hAnsi="Traditional Arabic" w:cs="Traditional Arabic"/>
          <w:rtl/>
          <w:lang w:bidi="ar-LB"/>
        </w:rPr>
        <w:t>{إِذِ الأَغْلالُ فِي أَعْنَاقِهِمْ وَالسَّلاسِلُ</w:t>
      </w:r>
      <w:r w:rsidRPr="00507CF4">
        <w:rPr>
          <w:rFonts w:ascii="Traditional Arabic" w:hAnsi="Traditional Arabic" w:cs="Traditional Arabic"/>
          <w:rtl/>
          <w:lang w:bidi="ar-LB"/>
        </w:rPr>
        <w:t>} المعنى: إذ الأغلال والسلاسل في أعناقهم</w:t>
      </w:r>
      <w:r w:rsidR="00C5581B"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5581B" w:rsidRPr="00507CF4">
        <w:rPr>
          <w:rFonts w:ascii="Traditional Arabic" w:hAnsi="Traditional Arabic" w:cs="Traditional Arabic"/>
          <w:rtl/>
          <w:lang w:bidi="ar-LB"/>
        </w:rPr>
        <w:t>يُسْحَبُونَ</w:t>
      </w:r>
      <w:r w:rsidRPr="00507CF4">
        <w:rPr>
          <w:rFonts w:ascii="Traditional Arabic" w:hAnsi="Traditional Arabic" w:cs="Traditional Arabic"/>
          <w:rtl/>
          <w:lang w:bidi="ar-LB"/>
        </w:rPr>
        <w:t xml:space="preserve">(71) </w:t>
      </w:r>
      <w:r w:rsidR="00C5581B" w:rsidRPr="00507CF4">
        <w:rPr>
          <w:rFonts w:ascii="Traditional Arabic" w:hAnsi="Traditional Arabic" w:cs="Traditional Arabic"/>
          <w:rtl/>
          <w:lang w:bidi="ar-LB"/>
        </w:rPr>
        <w:t>فِي الْحَمِيمِ</w:t>
      </w:r>
      <w:r w:rsidRPr="00507CF4">
        <w:rPr>
          <w:rFonts w:ascii="Traditional Arabic" w:hAnsi="Traditional Arabic" w:cs="Traditional Arabic"/>
          <w:rtl/>
          <w:lang w:bidi="ar-LB"/>
        </w:rPr>
        <w:t>} يُجَرُّون في الماء الحارّ {</w:t>
      </w:r>
      <w:r w:rsidR="00C5581B" w:rsidRPr="00507CF4">
        <w:rPr>
          <w:rFonts w:ascii="Traditional Arabic" w:hAnsi="Traditional Arabic" w:cs="Traditional Arabic"/>
          <w:rtl/>
          <w:lang w:bidi="ar-LB"/>
        </w:rPr>
        <w:t>ثُمَّ فِي النَّارِ يُسْجَرُونَ}</w:t>
      </w:r>
      <w:r w:rsidRPr="00507CF4">
        <w:rPr>
          <w:rFonts w:ascii="Traditional Arabic" w:hAnsi="Traditional Arabic" w:cs="Traditional Arabic"/>
          <w:rtl/>
          <w:lang w:bidi="ar-LB"/>
        </w:rPr>
        <w:t xml:space="preserve"> مِن: سَجَرَ التَّنُّورَ إذا ملأه بالوَقود، ومعناه أنهم في النار فهي محيطة بهم، وهم مسجورون بالنار مملوءةٌ بها أجوافهم.</w:t>
      </w:r>
    </w:p>
    <w:p w14:paraId="261E4AEE" w14:textId="4CE389E3" w:rsidR="00C5581B" w:rsidRPr="00507CF4" w:rsidRDefault="00CB35BD" w:rsidP="00507CF4">
      <w:pPr>
        <w:pStyle w:val="a6"/>
        <w:numPr>
          <w:ilvl w:val="0"/>
          <w:numId w:val="7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74- </w:t>
      </w:r>
      <w:r w:rsidR="00C5581B" w:rsidRPr="00507CF4">
        <w:rPr>
          <w:rFonts w:ascii="Traditional Arabic" w:hAnsi="Traditional Arabic" w:cs="Traditional Arabic"/>
          <w:rtl/>
          <w:lang w:bidi="ar-LB"/>
        </w:rPr>
        <w:t>{ثُمَّ قِيلَ لَهُمْ</w:t>
      </w:r>
      <w:r w:rsidRPr="00507CF4">
        <w:rPr>
          <w:rFonts w:ascii="Traditional Arabic" w:hAnsi="Traditional Arabic" w:cs="Traditional Arabic"/>
          <w:rtl/>
          <w:lang w:bidi="ar-LB"/>
        </w:rPr>
        <w:t>} تقول لهم الخزنة [توبيخًا لهم زيادةً في إيلامهم].</w:t>
      </w:r>
      <w:r w:rsidR="00C5581B"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5581B" w:rsidRPr="00507CF4">
        <w:rPr>
          <w:rFonts w:ascii="Traditional Arabic" w:hAnsi="Traditional Arabic" w:cs="Traditional Arabic"/>
          <w:rtl/>
          <w:lang w:bidi="ar-LB"/>
        </w:rPr>
        <w:t>أَيْنَ مَا كُنتُمْ تُشْرِكُونَ</w:t>
      </w:r>
      <w:r w:rsidRPr="00507CF4">
        <w:rPr>
          <w:rFonts w:ascii="Traditional Arabic" w:hAnsi="Traditional Arabic" w:cs="Traditional Arabic"/>
          <w:rtl/>
          <w:lang w:bidi="ar-LB"/>
        </w:rPr>
        <w:t xml:space="preserve">(73) </w:t>
      </w:r>
      <w:r w:rsidR="00C5581B" w:rsidRPr="00507CF4">
        <w:rPr>
          <w:rFonts w:ascii="Traditional Arabic" w:hAnsi="Traditional Arabic" w:cs="Traditional Arabic"/>
          <w:rtl/>
          <w:lang w:bidi="ar-LB"/>
        </w:rPr>
        <w:t>مِن دُونِ اللَّهِ</w:t>
      </w:r>
      <w:r w:rsidRPr="00507CF4">
        <w:rPr>
          <w:rFonts w:ascii="Traditional Arabic" w:hAnsi="Traditional Arabic" w:cs="Traditional Arabic"/>
          <w:rtl/>
          <w:lang w:bidi="ar-LB"/>
        </w:rPr>
        <w:t>} يعني الأصنام التي كنتم تعبدونها</w:t>
      </w:r>
      <w:r w:rsidR="00C5581B"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5581B" w:rsidRPr="00507CF4">
        <w:rPr>
          <w:rFonts w:ascii="Traditional Arabic" w:hAnsi="Traditional Arabic" w:cs="Traditional Arabic"/>
          <w:rtl/>
          <w:lang w:bidi="ar-LB"/>
        </w:rPr>
        <w:t>قَالُوا ضَلُّوا عَنَّا</w:t>
      </w:r>
      <w:r w:rsidRPr="00507CF4">
        <w:rPr>
          <w:rFonts w:ascii="Traditional Arabic" w:hAnsi="Traditional Arabic" w:cs="Traditional Arabic"/>
          <w:rtl/>
          <w:lang w:bidi="ar-LB"/>
        </w:rPr>
        <w:t>} غابوا فلا نراهم ولا ننتفع بهم</w:t>
      </w:r>
      <w:r w:rsidR="00C5581B"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5581B" w:rsidRPr="00507CF4">
        <w:rPr>
          <w:rFonts w:ascii="Traditional Arabic" w:hAnsi="Traditional Arabic" w:cs="Traditional Arabic"/>
          <w:rtl/>
          <w:lang w:bidi="ar-LB"/>
        </w:rPr>
        <w:t>بَل لَّمْ نَكُن نَّدْعُو مِن قَبْلُ شَيْئًا</w:t>
      </w:r>
      <w:r w:rsidRPr="00507CF4">
        <w:rPr>
          <w:rFonts w:ascii="Traditional Arabic" w:hAnsi="Traditional Arabic" w:cs="Traditional Arabic"/>
          <w:rtl/>
          <w:lang w:bidi="ar-LB"/>
        </w:rPr>
        <w:t>} أي: تَبَيَّنَ لنا أنهم لم يكونوا شيئًا، كما تقول: حسِبتُ أن فلانًا شيء فإذا هو ليس بشيء إذا خَبَرَتَه فلم تَرَ عنده خيرًا {</w:t>
      </w:r>
      <w:r w:rsidR="00C5581B" w:rsidRPr="00507CF4">
        <w:rPr>
          <w:rFonts w:ascii="Traditional Arabic" w:hAnsi="Traditional Arabic" w:cs="Traditional Arabic"/>
          <w:rtl/>
          <w:lang w:bidi="ar-LB"/>
        </w:rPr>
        <w:t>كَذَلِكَ يُضِلُّ اللَّهُ الْكَافِرِينَ}</w:t>
      </w:r>
      <w:r w:rsidRPr="00507CF4">
        <w:rPr>
          <w:rFonts w:ascii="Traditional Arabic" w:hAnsi="Traditional Arabic" w:cs="Traditional Arabic"/>
          <w:rtl/>
          <w:lang w:bidi="ar-LB"/>
        </w:rPr>
        <w:t xml:space="preserve"> كما أضلَّ هؤلاء المجادلين يُضِلُّ سائر الكافرين الذين علم منهم اختيار الضلالة على الهدى.</w:t>
      </w:r>
    </w:p>
    <w:p w14:paraId="732D5451" w14:textId="202C1E61" w:rsidR="00C5581B"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{ذَلِكُم</w:t>
      </w:r>
      <w:r w:rsidR="00CB35BD" w:rsidRPr="00507CF4">
        <w:rPr>
          <w:rFonts w:ascii="Traditional Arabic" w:hAnsi="Traditional Arabic" w:cs="Traditional Arabic"/>
          <w:rtl/>
          <w:lang w:bidi="ar-LB"/>
        </w:rPr>
        <w:t>} العذاب الذي نزل بكم</w:t>
      </w:r>
      <w:r w:rsidRPr="00507CF4">
        <w:rPr>
          <w:rFonts w:ascii="Traditional Arabic" w:hAnsi="Traditional Arabic" w:cs="Traditional Arabic"/>
          <w:rtl/>
          <w:lang w:bidi="ar-LB"/>
        </w:rPr>
        <w:t xml:space="preserve"> </w:t>
      </w:r>
      <w:r w:rsidR="00CB35BD" w:rsidRPr="00507CF4">
        <w:rPr>
          <w:rFonts w:ascii="Traditional Arabic" w:hAnsi="Traditional Arabic" w:cs="Traditional Arabic"/>
          <w:rtl/>
          <w:lang w:bidi="ar-LB"/>
        </w:rPr>
        <w:t>{</w:t>
      </w:r>
      <w:r w:rsidRPr="00507CF4">
        <w:rPr>
          <w:rFonts w:ascii="Traditional Arabic" w:hAnsi="Traditional Arabic" w:cs="Traditional Arabic"/>
          <w:rtl/>
          <w:lang w:bidi="ar-LB"/>
        </w:rPr>
        <w:t>بِمَا كُنتُمْ تَفْرَحُونَ فِي الأَرْضِ بِغَيْرِ الْحَقِّ وَبِمَا كُنتُمْ تَمْرَحُونَ}</w:t>
      </w:r>
      <w:r w:rsidR="00CB35BD" w:rsidRPr="00507CF4">
        <w:rPr>
          <w:rFonts w:ascii="Traditional Arabic" w:hAnsi="Traditional Arabic" w:cs="Traditional Arabic"/>
          <w:rtl/>
          <w:lang w:bidi="ar-LB"/>
        </w:rPr>
        <w:t xml:space="preserve"> بسبب ما كان لكم من الفَرَح و</w:t>
      </w:r>
      <w:r w:rsidR="00507CF4">
        <w:rPr>
          <w:rFonts w:ascii="Traditional Arabic" w:hAnsi="Traditional Arabic" w:cs="Traditional Arabic"/>
          <w:rtl/>
          <w:lang w:bidi="ar-LB"/>
        </w:rPr>
        <w:t>الـمَ</w:t>
      </w:r>
      <w:r w:rsidR="00CB35BD" w:rsidRPr="00507CF4">
        <w:rPr>
          <w:rFonts w:ascii="Traditional Arabic" w:hAnsi="Traditional Arabic" w:cs="Traditional Arabic"/>
          <w:rtl/>
          <w:lang w:bidi="ar-LB"/>
        </w:rPr>
        <w:t>رَح بغير الحق، وهو الشركُ وعبادةُ الأوثان، فيقال لهم:</w:t>
      </w:r>
    </w:p>
    <w:p w14:paraId="2D089FB0" w14:textId="453C05FA" w:rsidR="00C5581B"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{ادْخُلُوا أَبْوَابَ جَهَنَّمَ</w:t>
      </w:r>
      <w:r w:rsidR="0057194B" w:rsidRPr="00507CF4">
        <w:rPr>
          <w:rFonts w:ascii="Traditional Arabic" w:hAnsi="Traditional Arabic" w:cs="Traditional Arabic"/>
          <w:rtl/>
          <w:lang w:bidi="ar-LB"/>
        </w:rPr>
        <w:t>} السبعةَ المقسومةَ لكم. قال الله تعالى:</w:t>
      </w:r>
      <w:r w:rsidRPr="00507CF4">
        <w:rPr>
          <w:rFonts w:ascii="Traditional Arabic" w:hAnsi="Traditional Arabic" w:cs="Traditional Arabic"/>
          <w:rtl/>
          <w:lang w:bidi="ar-LB"/>
        </w:rPr>
        <w:t xml:space="preserve"> </w:t>
      </w:r>
      <w:r w:rsidR="0057194B" w:rsidRPr="00507CF4">
        <w:rPr>
          <w:rFonts w:ascii="Traditional Arabic" w:hAnsi="Traditional Arabic" w:cs="Traditional Arabic"/>
          <w:rtl/>
          <w:lang w:bidi="ar-LB"/>
        </w:rPr>
        <w:t>{لَهَا سَبْعَةُ أَبْوَابٍ لِّكُلِّ بَابٍ مِّنْهُمْ جُزْءٌ مَّقْسُومٌ} [الحجر: 44]، [أي: نصيب معلوم مُفْرَز. قيل: أبواب النار أطباقُها وأدراكها] {</w:t>
      </w:r>
      <w:r w:rsidRPr="00507CF4">
        <w:rPr>
          <w:rFonts w:ascii="Traditional Arabic" w:hAnsi="Traditional Arabic" w:cs="Traditional Arabic"/>
          <w:rtl/>
          <w:lang w:bidi="ar-LB"/>
        </w:rPr>
        <w:t>خَالِدِينَ فِيهَا</w:t>
      </w:r>
      <w:r w:rsidR="0057194B" w:rsidRPr="00507CF4">
        <w:rPr>
          <w:rFonts w:ascii="Traditional Arabic" w:hAnsi="Traditional Arabic" w:cs="Traditional Arabic"/>
          <w:rtl/>
          <w:lang w:bidi="ar-LB"/>
        </w:rPr>
        <w:t>} مُقَدِّرين الخلودَ</w:t>
      </w:r>
      <w:r w:rsidRPr="00507CF4">
        <w:rPr>
          <w:rFonts w:ascii="Traditional Arabic" w:hAnsi="Traditional Arabic" w:cs="Traditional Arabic"/>
          <w:rtl/>
          <w:lang w:bidi="ar-LB"/>
        </w:rPr>
        <w:t xml:space="preserve"> </w:t>
      </w:r>
      <w:r w:rsidR="0057194B" w:rsidRPr="00507CF4">
        <w:rPr>
          <w:rFonts w:ascii="Traditional Arabic" w:hAnsi="Traditional Arabic" w:cs="Traditional Arabic"/>
          <w:rtl/>
          <w:lang w:bidi="ar-LB"/>
        </w:rPr>
        <w:t>{</w:t>
      </w:r>
      <w:r w:rsidRPr="00507CF4">
        <w:rPr>
          <w:rFonts w:ascii="Traditional Arabic" w:hAnsi="Traditional Arabic" w:cs="Traditional Arabic"/>
          <w:rtl/>
          <w:lang w:bidi="ar-LB"/>
        </w:rPr>
        <w:t>فَبِئْسَ مَثْوَى الْمُتَكَبِّرِينَ}</w:t>
      </w:r>
      <w:r w:rsidR="0057194B" w:rsidRPr="00507CF4">
        <w:rPr>
          <w:rFonts w:ascii="Traditional Arabic" w:hAnsi="Traditional Arabic" w:cs="Traditional Arabic"/>
          <w:rtl/>
          <w:lang w:bidi="ar-LB"/>
        </w:rPr>
        <w:t xml:space="preserve"> [فَقَبُحُ مصيرُ ومكانُ المتعالين عن قبول الحق]. جهنمُ.</w:t>
      </w:r>
    </w:p>
    <w:p w14:paraId="3EE2EAF2" w14:textId="46826645" w:rsidR="00C5581B"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{فَاصْبِرْ</w:t>
      </w:r>
      <w:r w:rsidR="0057194B" w:rsidRPr="00507CF4">
        <w:rPr>
          <w:rFonts w:ascii="Traditional Arabic" w:hAnsi="Traditional Arabic" w:cs="Traditional Arabic"/>
          <w:rtl/>
          <w:lang w:bidi="ar-LB"/>
        </w:rPr>
        <w:t>} يا محمد</w:t>
      </w:r>
      <w:r w:rsidRPr="00507CF4">
        <w:rPr>
          <w:rFonts w:ascii="Traditional Arabic" w:hAnsi="Traditional Arabic" w:cs="Traditional Arabic"/>
          <w:rtl/>
          <w:lang w:bidi="ar-LB"/>
        </w:rPr>
        <w:t xml:space="preserve"> </w:t>
      </w:r>
      <w:r w:rsidR="0057194B" w:rsidRPr="00507CF4">
        <w:rPr>
          <w:rFonts w:ascii="Traditional Arabic" w:hAnsi="Traditional Arabic" w:cs="Traditional Arabic"/>
          <w:rtl/>
          <w:lang w:bidi="ar-LB"/>
        </w:rPr>
        <w:t>{</w:t>
      </w:r>
      <w:r w:rsidRPr="00507CF4">
        <w:rPr>
          <w:rFonts w:ascii="Traditional Arabic" w:hAnsi="Traditional Arabic" w:cs="Traditional Arabic"/>
          <w:rtl/>
          <w:lang w:bidi="ar-LB"/>
        </w:rPr>
        <w:t>إِنَّ وَعْدَ اللَّهِ</w:t>
      </w:r>
      <w:r w:rsidR="0057194B" w:rsidRPr="00507CF4">
        <w:rPr>
          <w:rFonts w:ascii="Traditional Arabic" w:hAnsi="Traditional Arabic" w:cs="Traditional Arabic"/>
          <w:rtl/>
          <w:lang w:bidi="ar-LB"/>
        </w:rPr>
        <w:t>} بإهلاك الكفار</w:t>
      </w:r>
      <w:r w:rsidRPr="00507CF4">
        <w:rPr>
          <w:rFonts w:ascii="Traditional Arabic" w:hAnsi="Traditional Arabic" w:cs="Traditional Arabic"/>
          <w:rtl/>
          <w:lang w:bidi="ar-LB"/>
        </w:rPr>
        <w:t xml:space="preserve"> </w:t>
      </w:r>
      <w:r w:rsidR="0057194B" w:rsidRPr="00507CF4">
        <w:rPr>
          <w:rFonts w:ascii="Traditional Arabic" w:hAnsi="Traditional Arabic" w:cs="Traditional Arabic"/>
          <w:rtl/>
          <w:lang w:bidi="ar-LB"/>
        </w:rPr>
        <w:t>{</w:t>
      </w:r>
      <w:r w:rsidRPr="00507CF4">
        <w:rPr>
          <w:rFonts w:ascii="Traditional Arabic" w:hAnsi="Traditional Arabic" w:cs="Traditional Arabic"/>
          <w:rtl/>
          <w:lang w:bidi="ar-LB"/>
        </w:rPr>
        <w:t>حَقٌّ</w:t>
      </w:r>
      <w:r w:rsidR="0057194B" w:rsidRPr="00507CF4">
        <w:rPr>
          <w:rFonts w:ascii="Traditional Arabic" w:hAnsi="Traditional Arabic" w:cs="Traditional Arabic"/>
          <w:rtl/>
          <w:lang w:bidi="ar-LB"/>
        </w:rPr>
        <w:t>} كائن</w:t>
      </w:r>
      <w:r w:rsidRPr="00507CF4">
        <w:rPr>
          <w:rFonts w:ascii="Traditional Arabic" w:hAnsi="Traditional Arabic" w:cs="Traditional Arabic"/>
          <w:rtl/>
          <w:lang w:bidi="ar-LB"/>
        </w:rPr>
        <w:t xml:space="preserve"> </w:t>
      </w:r>
      <w:r w:rsidR="0057194B" w:rsidRPr="00507CF4">
        <w:rPr>
          <w:rFonts w:ascii="Traditional Arabic" w:hAnsi="Traditional Arabic" w:cs="Traditional Arabic"/>
          <w:rtl/>
          <w:lang w:bidi="ar-LB"/>
        </w:rPr>
        <w:t>{</w:t>
      </w:r>
      <w:r w:rsidRPr="00507CF4">
        <w:rPr>
          <w:rFonts w:ascii="Traditional Arabic" w:hAnsi="Traditional Arabic" w:cs="Traditional Arabic"/>
          <w:rtl/>
          <w:lang w:bidi="ar-LB"/>
        </w:rPr>
        <w:t>فَإِمَّا نُرِيَنَّكَ بَعْضَ الَّذِي نَعِدُهُمْ أَوْ نَتَوَفَّيَنَّكَ فَإِلَيْنَا يُرْجَعُونَ}</w:t>
      </w:r>
      <w:r w:rsidR="0057194B" w:rsidRPr="00507CF4">
        <w:rPr>
          <w:rFonts w:ascii="Traditional Arabic" w:hAnsi="Traditional Arabic" w:cs="Traditional Arabic"/>
          <w:rtl/>
          <w:lang w:bidi="ar-LB"/>
        </w:rPr>
        <w:t xml:space="preserve"> تقديره: فإما نُرينَّك بعضَ الذي نعدهم من العذاب [في حياتك] فذاك، أو إن نتوفَّينَّك قبل [ذلك] فإلينا يُرجعون يوم القيامة فَنَنْتَقِم منهم أشد الانتقام.</w:t>
      </w:r>
    </w:p>
    <w:p w14:paraId="225C0EBF" w14:textId="58435DFA" w:rsidR="00C5581B"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أَرْسَلْنَا رُسُلا مِّن قَبْلِكَ</w:t>
      </w:r>
      <w:r w:rsidR="0057194B" w:rsidRPr="00507CF4">
        <w:rPr>
          <w:rFonts w:ascii="Traditional Arabic" w:hAnsi="Traditional Arabic" w:cs="Traditional Arabic"/>
          <w:rtl/>
          <w:lang w:bidi="ar-LB"/>
        </w:rPr>
        <w:t>} إلى أُمَمهم</w:t>
      </w:r>
      <w:r w:rsidRPr="00507CF4">
        <w:rPr>
          <w:rFonts w:ascii="Traditional Arabic" w:hAnsi="Traditional Arabic" w:cs="Traditional Arabic"/>
          <w:rtl/>
          <w:lang w:bidi="ar-LB"/>
        </w:rPr>
        <w:t xml:space="preserve"> </w:t>
      </w:r>
      <w:r w:rsidR="0057194B" w:rsidRPr="00507CF4">
        <w:rPr>
          <w:rFonts w:ascii="Traditional Arabic" w:hAnsi="Traditional Arabic" w:cs="Traditional Arabic"/>
          <w:rtl/>
          <w:lang w:bidi="ar-LB"/>
        </w:rPr>
        <w:t>{</w:t>
      </w:r>
      <w:r w:rsidRPr="00507CF4">
        <w:rPr>
          <w:rFonts w:ascii="Traditional Arabic" w:hAnsi="Traditional Arabic" w:cs="Traditional Arabic"/>
          <w:rtl/>
          <w:lang w:bidi="ar-LB"/>
        </w:rPr>
        <w:t>مِنْهُم مَّن قَصَصْنَا عَلَيْكَ وَمِنْهُم مَّن لَّمْ نَقْصُصْ عَلَيْكَ وَمَا كَانَ لِرَسُولٍ أَنْ يَأْتِيَ بِآيَةٍ إِلاَّ بِإِذْنِ اللَّهِ</w:t>
      </w:r>
      <w:r w:rsidR="0057194B" w:rsidRPr="00507CF4">
        <w:rPr>
          <w:rFonts w:ascii="Traditional Arabic" w:hAnsi="Traditional Arabic" w:cs="Traditional Arabic"/>
          <w:rtl/>
          <w:lang w:bidi="ar-LB"/>
        </w:rPr>
        <w:t>} وهذا جواب اقتراحهم الآيات عنادًا، يعني إنا قد أرسلنا</w:t>
      </w:r>
      <w:r w:rsidRPr="00507CF4">
        <w:rPr>
          <w:rFonts w:ascii="Traditional Arabic" w:hAnsi="Traditional Arabic" w:cs="Traditional Arabic"/>
          <w:rtl/>
          <w:lang w:bidi="ar-LB"/>
        </w:rPr>
        <w:t xml:space="preserve"> </w:t>
      </w:r>
      <w:r w:rsidR="0057194B" w:rsidRPr="00507CF4">
        <w:rPr>
          <w:rFonts w:ascii="Traditional Arabic" w:hAnsi="Traditional Arabic" w:cs="Traditional Arabic"/>
          <w:rtl/>
          <w:lang w:bidi="ar-LB"/>
        </w:rPr>
        <w:t xml:space="preserve">كثيرًا من الرسل، وما كان لواحد منهم أن يأتي بآية [من قِبَل نفسه، بل أتى بما ءاتاه الله وأجراه على يده، فكذا أنت مع قومك إنما تأتيهم </w:t>
      </w:r>
      <w:r w:rsidR="007B6613" w:rsidRPr="00507CF4">
        <w:rPr>
          <w:rFonts w:ascii="Traditional Arabic" w:hAnsi="Traditional Arabic" w:cs="Traditional Arabic"/>
          <w:rtl/>
          <w:lang w:bidi="ar-LB"/>
        </w:rPr>
        <w:t>بالآيات من عند الله، وقد أتيتهم بما أذِنَ الله تعالى لك فيه بما فيه كفايةٌ ومَقْنَع]</w:t>
      </w:r>
      <w:r w:rsidR="0057194B"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فَإِذَا جَاءَ أَمْرُ اللَّهِ</w:t>
      </w:r>
      <w:r w:rsidR="007B6613" w:rsidRPr="00507CF4">
        <w:rPr>
          <w:rFonts w:ascii="Traditional Arabic" w:hAnsi="Traditional Arabic" w:cs="Traditional Arabic"/>
          <w:rtl/>
          <w:lang w:bidi="ar-LB"/>
        </w:rPr>
        <w:t>} [بإقامة] القيامة، وهو وعيد ورد عقب اقتراحهم الآيات</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قُضِيَ بِالْحَقِّ</w:t>
      </w:r>
      <w:r w:rsidR="007B6613" w:rsidRPr="00507CF4">
        <w:rPr>
          <w:rFonts w:ascii="Traditional Arabic" w:hAnsi="Traditional Arabic" w:cs="Traditional Arabic"/>
          <w:rtl/>
          <w:lang w:bidi="ar-LB"/>
        </w:rPr>
        <w:t>} [فأدخلتك وأتباعَك الجنة، وأدخلت الكفار النار]</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وَخَسِرَ هُنَالِكَ الْمُبْطِلُونَ}</w:t>
      </w:r>
      <w:r w:rsidR="007B6613" w:rsidRPr="00507CF4">
        <w:rPr>
          <w:rFonts w:ascii="Traditional Arabic" w:hAnsi="Traditional Arabic" w:cs="Traditional Arabic"/>
          <w:rtl/>
          <w:lang w:bidi="ar-LB"/>
        </w:rPr>
        <w:t xml:space="preserve"> المعاندون الذين اقترحوا الآيات عنادًا.</w:t>
      </w:r>
    </w:p>
    <w:p w14:paraId="40AE7E24" w14:textId="4569353B" w:rsidR="00C5581B"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الَّذِي جَعَلَ</w:t>
      </w:r>
      <w:r w:rsidR="007B6613" w:rsidRPr="00507CF4">
        <w:rPr>
          <w:rFonts w:ascii="Traditional Arabic" w:hAnsi="Traditional Arabic" w:cs="Traditional Arabic"/>
          <w:rtl/>
          <w:lang w:bidi="ar-LB"/>
        </w:rPr>
        <w:t>} خلق</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لَكُمُ الأَنْعَامَ</w:t>
      </w:r>
      <w:r w:rsidR="007B6613" w:rsidRPr="00507CF4">
        <w:rPr>
          <w:rFonts w:ascii="Traditional Arabic" w:hAnsi="Traditional Arabic" w:cs="Traditional Arabic"/>
          <w:rtl/>
          <w:lang w:bidi="ar-LB"/>
        </w:rPr>
        <w:t>} الإبلَ</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لِتَرْكَبُوا مِنْهَا وَمِنْهَا تَأْكُلُونَ}</w:t>
      </w:r>
      <w:r w:rsidR="007B6613" w:rsidRPr="00507CF4">
        <w:rPr>
          <w:rFonts w:ascii="Traditional Arabic" w:hAnsi="Traditional Arabic" w:cs="Traditional Arabic"/>
          <w:rtl/>
          <w:lang w:bidi="ar-LB"/>
        </w:rPr>
        <w:t xml:space="preserve"> لتركبوا بعضَها، وتأكلوا بعضها.</w:t>
      </w:r>
    </w:p>
    <w:p w14:paraId="012A133C" w14:textId="372E997A" w:rsidR="00C5581B"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{وَلَكُمْ فِيهَا مَنَافِعُ</w:t>
      </w:r>
      <w:r w:rsidR="007B6613" w:rsidRPr="00507CF4">
        <w:rPr>
          <w:rFonts w:ascii="Traditional Arabic" w:hAnsi="Traditional Arabic" w:cs="Traditional Arabic"/>
          <w:rtl/>
          <w:lang w:bidi="ar-LB"/>
        </w:rPr>
        <w:t>} أي الألبانُ والأوبار</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وَلِتَبْلُغُوا عَلَيْهَا حَاجَةً فِي صُدُورِكُمْ</w:t>
      </w:r>
      <w:r w:rsidR="007B6613" w:rsidRPr="00507CF4">
        <w:rPr>
          <w:rFonts w:ascii="Traditional Arabic" w:hAnsi="Traditional Arabic" w:cs="Traditional Arabic"/>
          <w:rtl/>
          <w:lang w:bidi="ar-LB"/>
        </w:rPr>
        <w:t>} لتبلغوا عليها ما تحتاجون إليه من الأمور</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وَعَلَيْهَا</w:t>
      </w:r>
      <w:r w:rsidR="007B6613" w:rsidRPr="00507CF4">
        <w:rPr>
          <w:rFonts w:ascii="Traditional Arabic" w:hAnsi="Traditional Arabic" w:cs="Traditional Arabic"/>
          <w:rtl/>
          <w:lang w:bidi="ar-LB"/>
        </w:rPr>
        <w:t>} وعلى الأنعام</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وَعَلَى الْفُلْكِ تُحْمَلُونَ}</w:t>
      </w:r>
      <w:r w:rsidR="007B6613" w:rsidRPr="00507CF4">
        <w:rPr>
          <w:rFonts w:ascii="Traditional Arabic" w:hAnsi="Traditional Arabic" w:cs="Traditional Arabic"/>
          <w:rtl/>
          <w:lang w:bidi="ar-LB"/>
        </w:rPr>
        <w:t xml:space="preserve"> في البَرّ والبَحْر.</w:t>
      </w:r>
    </w:p>
    <w:p w14:paraId="46308457" w14:textId="4A10B8C9" w:rsidR="00C5581B"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{وَيُرِيكُمْ </w:t>
      </w:r>
      <w:r w:rsidR="007B6613"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 فَأَيَّ آيَاتِ اللَّهِ تُنكِرُونَ}</w:t>
      </w:r>
      <w:r w:rsidR="007B6613" w:rsidRPr="00507CF4">
        <w:rPr>
          <w:rFonts w:ascii="Traditional Arabic" w:hAnsi="Traditional Arabic" w:cs="Traditional Arabic"/>
          <w:rtl/>
          <w:lang w:bidi="ar-LB"/>
        </w:rPr>
        <w:t xml:space="preserve"> أنها من عند الله، [وهو استفهام بمعنى التوبيخ].</w:t>
      </w:r>
    </w:p>
    <w:p w14:paraId="4E51E981" w14:textId="316D32C6" w:rsidR="00C5581B"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{أَفَلَمْ يَسِيرُوا فِي الأَرْضِ فَيَنظُرُوا كَيْفَ كَانَ عَاقِبَةُ الَّذِينَ مِن قَبْلِهِمْ كَانُوا أَكْثَرَ مِنْهُمْ</w:t>
      </w:r>
      <w:r w:rsidR="007B6613" w:rsidRPr="00507CF4">
        <w:rPr>
          <w:rFonts w:ascii="Traditional Arabic" w:hAnsi="Traditional Arabic" w:cs="Traditional Arabic"/>
          <w:rtl/>
          <w:lang w:bidi="ar-LB"/>
        </w:rPr>
        <w:t>} عددًا</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وَأَشَدَّ قُوَّةً</w:t>
      </w:r>
      <w:r w:rsidR="007B6613" w:rsidRPr="00507CF4">
        <w:rPr>
          <w:rFonts w:ascii="Traditional Arabic" w:hAnsi="Traditional Arabic" w:cs="Traditional Arabic"/>
          <w:rtl/>
          <w:lang w:bidi="ar-LB"/>
        </w:rPr>
        <w:t>} بدنًا</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7B6613" w:rsidRPr="00507CF4">
        <w:rPr>
          <w:rFonts w:ascii="Traditional Arabic" w:hAnsi="Traditional Arabic" w:cs="Traditional Arabic"/>
          <w:rtl/>
          <w:lang w:bidi="ar-LB"/>
        </w:rPr>
        <w:t>ءَا</w:t>
      </w:r>
      <w:r w:rsidRPr="00507CF4">
        <w:rPr>
          <w:rFonts w:ascii="Traditional Arabic" w:hAnsi="Traditional Arabic" w:cs="Traditional Arabic"/>
          <w:rtl/>
          <w:lang w:bidi="ar-LB"/>
        </w:rPr>
        <w:t>ثَارًا فِي الأَرْضِ</w:t>
      </w:r>
      <w:r w:rsidR="007B6613" w:rsidRPr="00507CF4">
        <w:rPr>
          <w:rFonts w:ascii="Traditional Arabic" w:hAnsi="Traditional Arabic" w:cs="Traditional Arabic"/>
          <w:rtl/>
          <w:lang w:bidi="ar-LB"/>
        </w:rPr>
        <w:t>} قصورًا ومصانع</w:t>
      </w:r>
      <w:r w:rsidR="007B6613" w:rsidRPr="00507CF4">
        <w:rPr>
          <w:rFonts w:ascii="Traditional Arabic" w:hAnsi="Traditional Arabic" w:cs="Traditional Arabic"/>
          <w:vertAlign w:val="superscript"/>
          <w:rtl/>
          <w:lang w:bidi="ar-LB"/>
        </w:rPr>
        <w:t>(</w:t>
      </w:r>
      <w:r w:rsidR="007B6613" w:rsidRPr="00507CF4">
        <w:rPr>
          <w:rStyle w:val="ab"/>
          <w:rFonts w:ascii="Traditional Arabic" w:hAnsi="Traditional Arabic" w:cs="Traditional Arabic"/>
          <w:rtl/>
          <w:lang w:bidi="ar-LB"/>
        </w:rPr>
        <w:footnoteReference w:id="580"/>
      </w:r>
      <w:r w:rsidR="007B661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فَمَا أَغْنَى عَنْهُم مَّا كَانُوا يَكْسِبُونَ}</w:t>
      </w:r>
      <w:r w:rsidR="007B6613" w:rsidRPr="00507CF4">
        <w:rPr>
          <w:rFonts w:ascii="Traditional Arabic" w:hAnsi="Traditional Arabic" w:cs="Traditional Arabic"/>
          <w:rtl/>
          <w:lang w:bidi="ar-LB"/>
        </w:rPr>
        <w:t xml:space="preserve"> [فما نفَعَهم ولا دفعَ عنهم العذابَ كسبُهم من بناء البيوت الوثيقة واقتناء الأموال النفيسة].</w:t>
      </w:r>
    </w:p>
    <w:p w14:paraId="3777CE62" w14:textId="38877815" w:rsidR="00C5581B"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جَاءَتْهُمْ رُسُلُهُم بِالْبَيِّنَاتِ فَرِحُوا بِمَا عِندَهُم مِّنَ الْعِلْمِ</w:t>
      </w:r>
      <w:r w:rsidR="007B6613" w:rsidRPr="00507CF4">
        <w:rPr>
          <w:rFonts w:ascii="Traditional Arabic" w:hAnsi="Traditional Arabic" w:cs="Traditional Arabic"/>
          <w:rtl/>
          <w:lang w:bidi="ar-LB"/>
        </w:rPr>
        <w:t>} يريد علمَهم بأمور الدنيا ومعرفتَهم بتدبيرها، [والمعنى]: فلمّا جاءتهم الرسل بعلوم الديانات – وهي أبعدُ شيء من عِلمِهم لِبَعثها على رفض الدنيا والظَّلْفِ</w:t>
      </w:r>
      <w:r w:rsidR="007B6613" w:rsidRPr="00507CF4">
        <w:rPr>
          <w:rFonts w:ascii="Traditional Arabic" w:hAnsi="Traditional Arabic" w:cs="Traditional Arabic"/>
          <w:vertAlign w:val="superscript"/>
          <w:rtl/>
          <w:lang w:bidi="ar-LB"/>
        </w:rPr>
        <w:t>(</w:t>
      </w:r>
      <w:r w:rsidR="007B6613" w:rsidRPr="00507CF4">
        <w:rPr>
          <w:rStyle w:val="ab"/>
          <w:rFonts w:ascii="Traditional Arabic" w:hAnsi="Traditional Arabic" w:cs="Traditional Arabic"/>
          <w:rtl/>
          <w:lang w:bidi="ar-LB"/>
        </w:rPr>
        <w:footnoteReference w:id="581"/>
      </w:r>
      <w:r w:rsidR="007B6613" w:rsidRPr="00507CF4">
        <w:rPr>
          <w:rFonts w:ascii="Traditional Arabic" w:hAnsi="Traditional Arabic" w:cs="Traditional Arabic"/>
          <w:vertAlign w:val="superscript"/>
          <w:rtl/>
          <w:lang w:bidi="ar-LB"/>
        </w:rPr>
        <w:t>)</w:t>
      </w:r>
      <w:r w:rsidR="007B6613" w:rsidRPr="00507CF4">
        <w:rPr>
          <w:rFonts w:ascii="Traditional Arabic" w:hAnsi="Traditional Arabic" w:cs="Traditional Arabic"/>
          <w:rtl/>
          <w:lang w:bidi="ar-LB"/>
        </w:rPr>
        <w:t xml:space="preserve"> عن </w:t>
      </w:r>
      <w:r w:rsidR="00507CF4">
        <w:rPr>
          <w:rFonts w:ascii="Traditional Arabic" w:hAnsi="Traditional Arabic" w:cs="Traditional Arabic"/>
          <w:rtl/>
          <w:lang w:bidi="ar-LB"/>
        </w:rPr>
        <w:t>الـمَ</w:t>
      </w:r>
      <w:r w:rsidR="007B6613" w:rsidRPr="00507CF4">
        <w:rPr>
          <w:rFonts w:ascii="Traditional Arabic" w:hAnsi="Traditional Arabic" w:cs="Traditional Arabic"/>
          <w:rtl/>
          <w:lang w:bidi="ar-LB"/>
        </w:rPr>
        <w:t>لاذِّ والشهوات – لم يلتفتوا إليها وصَغَّروها واستهزؤوا بها، واعتقدوا أنه لا عِلمَ أنفعُ وأجلبُ للفوائد من علمهم ففرحوا به</w:t>
      </w:r>
      <w:r w:rsidRPr="00507CF4">
        <w:rPr>
          <w:rFonts w:ascii="Traditional Arabic" w:hAnsi="Traditional Arabic" w:cs="Traditional Arabic"/>
          <w:rtl/>
          <w:lang w:bidi="ar-LB"/>
        </w:rPr>
        <w:t xml:space="preserve"> </w:t>
      </w:r>
      <w:r w:rsidR="007B6613" w:rsidRPr="00507CF4">
        <w:rPr>
          <w:rFonts w:ascii="Traditional Arabic" w:hAnsi="Traditional Arabic" w:cs="Traditional Arabic"/>
          <w:rtl/>
          <w:lang w:bidi="ar-LB"/>
        </w:rPr>
        <w:t>{</w:t>
      </w:r>
      <w:r w:rsidRPr="00507CF4">
        <w:rPr>
          <w:rFonts w:ascii="Traditional Arabic" w:hAnsi="Traditional Arabic" w:cs="Traditional Arabic"/>
          <w:rtl/>
          <w:lang w:bidi="ar-LB"/>
        </w:rPr>
        <w:t>وَحَاقَ بِهِم مَّا كَانُوا بِهِ يَسْتَهْزِؤُون}</w:t>
      </w:r>
      <w:r w:rsidR="007B6613" w:rsidRPr="00507CF4">
        <w:rPr>
          <w:rFonts w:ascii="Traditional Arabic" w:hAnsi="Traditional Arabic" w:cs="Traditional Arabic"/>
          <w:rtl/>
          <w:lang w:bidi="ar-LB"/>
        </w:rPr>
        <w:t xml:space="preserve"> [ونزل] بالكافرين </w:t>
      </w:r>
      <w:r w:rsidR="001D0C23" w:rsidRPr="00507CF4">
        <w:rPr>
          <w:rFonts w:ascii="Traditional Arabic" w:hAnsi="Traditional Arabic" w:cs="Traditional Arabic"/>
          <w:rtl/>
          <w:lang w:bidi="ar-LB"/>
        </w:rPr>
        <w:t>جزاءُ جهلِهم واستهزائهم.</w:t>
      </w:r>
    </w:p>
    <w:p w14:paraId="0A355B40" w14:textId="79D6800E" w:rsidR="00C5581B"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رَأَوْا بَأْسَنَا</w:t>
      </w:r>
      <w:r w:rsidR="001D0C23" w:rsidRPr="00507CF4">
        <w:rPr>
          <w:rFonts w:ascii="Traditional Arabic" w:hAnsi="Traditional Arabic" w:cs="Traditional Arabic"/>
          <w:rtl/>
          <w:lang w:bidi="ar-LB"/>
        </w:rPr>
        <w:t>} شِدَّةَ عذابنا</w:t>
      </w:r>
      <w:r w:rsidRPr="00507CF4">
        <w:rPr>
          <w:rFonts w:ascii="Traditional Arabic" w:hAnsi="Traditional Arabic" w:cs="Traditional Arabic"/>
          <w:rtl/>
          <w:lang w:bidi="ar-LB"/>
        </w:rPr>
        <w:t xml:space="preserve"> </w:t>
      </w:r>
      <w:r w:rsidR="001D0C23"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قَالُوا </w:t>
      </w:r>
      <w:r w:rsidR="001D0C23" w:rsidRPr="00507CF4">
        <w:rPr>
          <w:rFonts w:ascii="Traditional Arabic" w:hAnsi="Traditional Arabic" w:cs="Traditional Arabic"/>
          <w:rtl/>
          <w:lang w:bidi="ar-LB"/>
        </w:rPr>
        <w:t>ءَا</w:t>
      </w:r>
      <w:r w:rsidRPr="00507CF4">
        <w:rPr>
          <w:rFonts w:ascii="Traditional Arabic" w:hAnsi="Traditional Arabic" w:cs="Traditional Arabic"/>
          <w:rtl/>
          <w:lang w:bidi="ar-LB"/>
        </w:rPr>
        <w:t>مَنَّا بِاللَّهِ وَحْدَهُ وَكَفَرْنَا بِمَا كُنَّا بِهِ مُشْرِكِينَ}</w:t>
      </w:r>
      <w:r w:rsidR="001D0C23" w:rsidRPr="00507CF4">
        <w:rPr>
          <w:rFonts w:ascii="Traditional Arabic" w:hAnsi="Traditional Arabic" w:cs="Traditional Arabic"/>
          <w:rtl/>
          <w:lang w:bidi="ar-LB"/>
        </w:rPr>
        <w:t xml:space="preserve"> [تَبَرَّأنا من الأوثان التي أشركنا بعبادتها].</w:t>
      </w:r>
    </w:p>
    <w:p w14:paraId="18C2EF85" w14:textId="150B681E" w:rsidR="002A40BD" w:rsidRPr="00507CF4" w:rsidRDefault="00C5581B" w:rsidP="00507CF4">
      <w:pPr>
        <w:pStyle w:val="a6"/>
        <w:numPr>
          <w:ilvl w:val="0"/>
          <w:numId w:val="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 يَكُ يَنفَعُهُمْ إِيمَانُهُمْ لَمَّا رَأَوْا بَأْسَنَا</w:t>
      </w:r>
      <w:r w:rsidR="001D0C23" w:rsidRPr="00507CF4">
        <w:rPr>
          <w:rFonts w:ascii="Traditional Arabic" w:hAnsi="Traditional Arabic" w:cs="Traditional Arabic"/>
          <w:rtl/>
          <w:lang w:bidi="ar-LB"/>
        </w:rPr>
        <w:t>} فلم يصحَّ ولم يستقم أن ينفعَهم إيمانُهم [إذا عاينوا العذاب]</w:t>
      </w:r>
      <w:r w:rsidRPr="00507CF4">
        <w:rPr>
          <w:rFonts w:ascii="Traditional Arabic" w:hAnsi="Traditional Arabic" w:cs="Traditional Arabic"/>
          <w:rtl/>
          <w:lang w:bidi="ar-LB"/>
        </w:rPr>
        <w:t xml:space="preserve"> </w:t>
      </w:r>
      <w:r w:rsidR="001D0C23" w:rsidRPr="00507CF4">
        <w:rPr>
          <w:rFonts w:ascii="Traditional Arabic" w:hAnsi="Traditional Arabic" w:cs="Traditional Arabic"/>
          <w:rtl/>
          <w:lang w:bidi="ar-LB"/>
        </w:rPr>
        <w:t>{</w:t>
      </w:r>
      <w:r w:rsidRPr="00507CF4">
        <w:rPr>
          <w:rFonts w:ascii="Traditional Arabic" w:hAnsi="Traditional Arabic" w:cs="Traditional Arabic"/>
          <w:rtl/>
          <w:lang w:bidi="ar-LB"/>
        </w:rPr>
        <w:t>سُنَّتَ اللَّهِ الَّتِي قَدْ خَلَتْ فِي عِبَادِهِ</w:t>
      </w:r>
      <w:r w:rsidR="001D0C23" w:rsidRPr="00507CF4">
        <w:rPr>
          <w:rFonts w:ascii="Traditional Arabic" w:hAnsi="Traditional Arabic" w:cs="Traditional Arabic"/>
          <w:rtl/>
          <w:lang w:bidi="ar-LB"/>
        </w:rPr>
        <w:t>} [أي: سَنَّ الله ذلك سُنَّةً ماضيةً في العباد] أن الإيمانَ عند نزول العذاب لا ينفع، وأن العذاب نازل بمكذِّبي الرُّسُل {</w:t>
      </w:r>
      <w:r w:rsidRPr="00507CF4">
        <w:rPr>
          <w:rFonts w:ascii="Traditional Arabic" w:hAnsi="Traditional Arabic" w:cs="Traditional Arabic"/>
          <w:rtl/>
          <w:lang w:bidi="ar-LB"/>
        </w:rPr>
        <w:t>وَخَسِرَ هُنَالِكَ الْكَافِرُونَ</w:t>
      </w:r>
      <w:r w:rsidR="001D0C23" w:rsidRPr="00507CF4">
        <w:rPr>
          <w:rFonts w:ascii="Traditional Arabic" w:hAnsi="Traditional Arabic" w:cs="Traditional Arabic"/>
          <w:rtl/>
          <w:lang w:bidi="ar-LB"/>
        </w:rPr>
        <w:t>} الكافرون خاسرون في كل أوان، ولكن يتبينُ خسرانُهم إذا عاينوا العذاب.</w:t>
      </w:r>
    </w:p>
    <w:p w14:paraId="0851FD3D" w14:textId="1B2F9B06" w:rsidR="001D0C23" w:rsidRPr="00507CF4" w:rsidRDefault="001D0C2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C5AEB82" w14:textId="56F674E1" w:rsidR="001D0C23" w:rsidRPr="00507CF4" w:rsidRDefault="001D0C23" w:rsidP="00507CF4">
      <w:pPr>
        <w:pStyle w:val="1"/>
        <w:rPr>
          <w:rtl/>
        </w:rPr>
      </w:pPr>
      <w:bookmarkStart w:id="23" w:name="_Toc221027104"/>
      <w:r w:rsidRPr="00507CF4">
        <w:rPr>
          <w:rtl/>
        </w:rPr>
        <w:t>سورة فُصّلت</w:t>
      </w:r>
      <w:r w:rsidRPr="00507CF4">
        <w:rPr>
          <w:rtl/>
        </w:rPr>
        <w:br/>
        <w:t>مكية وهي أربع وخمسون ءاية</w:t>
      </w:r>
      <w:bookmarkEnd w:id="23"/>
    </w:p>
    <w:p w14:paraId="789C2133" w14:textId="77777777" w:rsidR="001D0C23" w:rsidRPr="00507CF4" w:rsidRDefault="001D0C23"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8EDDFFC" w14:textId="7CCEB972"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{حم} </w:t>
      </w:r>
      <w:r w:rsidR="005D41AB" w:rsidRPr="00507CF4">
        <w:rPr>
          <w:rFonts w:ascii="Traditional Arabic" w:hAnsi="Traditional Arabic" w:cs="Traditional Arabic"/>
          <w:rtl/>
          <w:lang w:bidi="ar-LB"/>
        </w:rPr>
        <w:t>[مَرَّ الكلام فيها في أول السورة السابقة سورة غافر].</w:t>
      </w:r>
    </w:p>
    <w:p w14:paraId="78B6742D" w14:textId="0FD9CEF8"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{تَنزِيلٌ</w:t>
      </w:r>
      <w:r w:rsidR="005D41AB" w:rsidRPr="00507CF4">
        <w:rPr>
          <w:rFonts w:ascii="Traditional Arabic" w:hAnsi="Traditional Arabic" w:cs="Traditional Arabic"/>
          <w:rtl/>
          <w:lang w:bidi="ar-LB"/>
        </w:rPr>
        <w:t>}</w:t>
      </w:r>
      <w:r w:rsidR="00EB3AEE" w:rsidRPr="00507CF4">
        <w:rPr>
          <w:rFonts w:ascii="Traditional Arabic" w:hAnsi="Traditional Arabic" w:cs="Traditional Arabic"/>
          <w:rtl/>
          <w:lang w:bidi="ar-LB"/>
        </w:rPr>
        <w:t xml:space="preserve"> [هذا تنزيل]</w:t>
      </w:r>
      <w:r w:rsidRPr="00507CF4">
        <w:rPr>
          <w:rFonts w:ascii="Traditional Arabic" w:hAnsi="Traditional Arabic" w:cs="Traditional Arabic"/>
          <w:rtl/>
          <w:lang w:bidi="ar-LB"/>
        </w:rPr>
        <w:t xml:space="preserve"> </w:t>
      </w:r>
      <w:r w:rsidR="00EB3AEE"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الرَّحْمَنِ الرَّحِيمِ}</w:t>
      </w:r>
      <w:r w:rsidR="00EB3AEE" w:rsidRPr="00507CF4">
        <w:rPr>
          <w:rFonts w:ascii="Traditional Arabic" w:hAnsi="Traditional Arabic" w:cs="Traditional Arabic"/>
          <w:rtl/>
          <w:lang w:bidi="ar-LB"/>
        </w:rPr>
        <w:t>.</w:t>
      </w:r>
    </w:p>
    <w:p w14:paraId="0A93D3F1" w14:textId="6DD364B8"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{كِتَابٌ فُصِّلَتْ </w:t>
      </w:r>
      <w:r w:rsidR="00EB3AEE"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w:t>
      </w:r>
      <w:r w:rsidR="00EB3AEE" w:rsidRPr="00507CF4">
        <w:rPr>
          <w:rFonts w:ascii="Traditional Arabic" w:hAnsi="Traditional Arabic" w:cs="Traditional Arabic"/>
          <w:rtl/>
          <w:lang w:bidi="ar-LB"/>
        </w:rPr>
        <w:t>} مُيزت وجُعلت تفاصيلَ في معانٍ مختلفة من أحكام وأمثال ومواعظَ ووعد ووعيد غير ذلك</w:t>
      </w:r>
      <w:r w:rsidRPr="00507CF4">
        <w:rPr>
          <w:rFonts w:ascii="Traditional Arabic" w:hAnsi="Traditional Arabic" w:cs="Traditional Arabic"/>
          <w:rtl/>
          <w:lang w:bidi="ar-LB"/>
        </w:rPr>
        <w:t xml:space="preserve"> </w:t>
      </w:r>
      <w:r w:rsidR="00EB3AEE" w:rsidRPr="00507CF4">
        <w:rPr>
          <w:rFonts w:ascii="Traditional Arabic" w:hAnsi="Traditional Arabic" w:cs="Traditional Arabic"/>
          <w:rtl/>
          <w:lang w:bidi="ar-LB"/>
        </w:rPr>
        <w:t>{</w:t>
      </w:r>
      <w:r w:rsidRPr="00507CF4">
        <w:rPr>
          <w:rFonts w:ascii="Traditional Arabic" w:hAnsi="Traditional Arabic" w:cs="Traditional Arabic"/>
          <w:rtl/>
          <w:lang w:bidi="ar-LB"/>
        </w:rPr>
        <w:t>قُرْآنًا عَرَبِيًّا لِّقَوْمٍ يَعْلَمُونَ}</w:t>
      </w:r>
      <w:r w:rsidR="00EB3AEE" w:rsidRPr="00507CF4">
        <w:rPr>
          <w:rFonts w:ascii="Traditional Arabic" w:hAnsi="Traditional Arabic" w:cs="Traditional Arabic"/>
          <w:rtl/>
          <w:lang w:bidi="ar-LB"/>
        </w:rPr>
        <w:t xml:space="preserve"> لقوم عرب يعلمون ما نُزِّلَ عليهم من الآيات المفصَّلة </w:t>
      </w:r>
      <w:r w:rsidR="00507CF4">
        <w:rPr>
          <w:rFonts w:ascii="Traditional Arabic" w:hAnsi="Traditional Arabic" w:cs="Traditional Arabic"/>
          <w:rtl/>
          <w:lang w:bidi="ar-LB"/>
        </w:rPr>
        <w:t>الـمُ</w:t>
      </w:r>
      <w:r w:rsidR="00EB3AEE" w:rsidRPr="00507CF4">
        <w:rPr>
          <w:rFonts w:ascii="Traditional Arabic" w:hAnsi="Traditional Arabic" w:cs="Traditional Arabic"/>
          <w:rtl/>
          <w:lang w:bidi="ar-LB"/>
        </w:rPr>
        <w:t>بَيَّنة بلسانهم العربي.</w:t>
      </w:r>
    </w:p>
    <w:p w14:paraId="6436861C" w14:textId="470C73B5"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{بَشِيرًا وَنَذِيرًا</w:t>
      </w:r>
      <w:r w:rsidR="00EB3AEE" w:rsidRPr="00507CF4">
        <w:rPr>
          <w:rFonts w:ascii="Traditional Arabic" w:hAnsi="Traditional Arabic" w:cs="Traditional Arabic"/>
          <w:rtl/>
          <w:lang w:bidi="ar-LB"/>
        </w:rPr>
        <w:t>} [فيه بِشارةُ المطيعين، وإنذار العاصين] {</w:t>
      </w:r>
      <w:r w:rsidRPr="00507CF4">
        <w:rPr>
          <w:rFonts w:ascii="Traditional Arabic" w:hAnsi="Traditional Arabic" w:cs="Traditional Arabic"/>
          <w:rtl/>
          <w:lang w:bidi="ar-LB"/>
        </w:rPr>
        <w:t>فَأَعْرَضَ أَكْثَرُهُمْ فَهُمْ لا يَسْمَعُونَ}</w:t>
      </w:r>
      <w:r w:rsidR="00EB3AEE" w:rsidRPr="00507CF4">
        <w:rPr>
          <w:rFonts w:ascii="Traditional Arabic" w:hAnsi="Traditional Arabic" w:cs="Traditional Arabic"/>
          <w:rtl/>
          <w:lang w:bidi="ar-LB"/>
        </w:rPr>
        <w:t xml:space="preserve"> لا يقبلون، مِن قولك: تَشفَّعْتُ إلى فلان فلم يسمع قولي، ولقد سمِعَهُ ولكنه لَمَّا لم يقبلْه ولم يعمل بمقتضاه فكأنه لم يسمعْه.</w:t>
      </w:r>
    </w:p>
    <w:p w14:paraId="1AC3DDE7" w14:textId="66EF1806"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قُلُوبُنَا فِي أَكِنَّةٍ</w:t>
      </w:r>
      <w:r w:rsidR="00E30DBC" w:rsidRPr="00507CF4">
        <w:rPr>
          <w:rFonts w:ascii="Traditional Arabic" w:hAnsi="Traditional Arabic" w:cs="Traditional Arabic"/>
          <w:rtl/>
          <w:lang w:bidi="ar-LB"/>
        </w:rPr>
        <w:t>} أغطية، جمعُ كِنَانٍ: وهو الغِطاء</w:t>
      </w:r>
      <w:r w:rsidRPr="00507CF4">
        <w:rPr>
          <w:rFonts w:ascii="Traditional Arabic" w:hAnsi="Traditional Arabic" w:cs="Traditional Arabic"/>
          <w:rtl/>
          <w:lang w:bidi="ar-LB"/>
        </w:rPr>
        <w:t xml:space="preserve"> </w:t>
      </w:r>
      <w:r w:rsidR="00E30DBC" w:rsidRPr="00507CF4">
        <w:rPr>
          <w:rFonts w:ascii="Traditional Arabic" w:hAnsi="Traditional Arabic" w:cs="Traditional Arabic"/>
          <w:rtl/>
          <w:lang w:bidi="ar-LB"/>
        </w:rPr>
        <w:t>{</w:t>
      </w:r>
      <w:r w:rsidRPr="00507CF4">
        <w:rPr>
          <w:rFonts w:ascii="Traditional Arabic" w:hAnsi="Traditional Arabic" w:cs="Traditional Arabic"/>
          <w:rtl/>
          <w:lang w:bidi="ar-LB"/>
        </w:rPr>
        <w:t>مِّمَّا تَدْعُونَا إِلَيْهِ</w:t>
      </w:r>
      <w:r w:rsidR="00E30DBC" w:rsidRPr="00507CF4">
        <w:rPr>
          <w:rFonts w:ascii="Traditional Arabic" w:hAnsi="Traditional Arabic" w:cs="Traditional Arabic"/>
          <w:rtl/>
          <w:lang w:bidi="ar-LB"/>
        </w:rPr>
        <w:t>} من التوحيد</w:t>
      </w:r>
      <w:r w:rsidRPr="00507CF4">
        <w:rPr>
          <w:rFonts w:ascii="Traditional Arabic" w:hAnsi="Traditional Arabic" w:cs="Traditional Arabic"/>
          <w:rtl/>
          <w:lang w:bidi="ar-LB"/>
        </w:rPr>
        <w:t xml:space="preserve"> </w:t>
      </w:r>
      <w:r w:rsidR="00E30DB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وَفِي </w:t>
      </w:r>
      <w:r w:rsidR="00E30DBC" w:rsidRPr="00507CF4">
        <w:rPr>
          <w:rFonts w:ascii="Traditional Arabic" w:hAnsi="Traditional Arabic" w:cs="Traditional Arabic"/>
          <w:rtl/>
          <w:lang w:bidi="ar-LB"/>
        </w:rPr>
        <w:t>ءَا</w:t>
      </w:r>
      <w:r w:rsidRPr="00507CF4">
        <w:rPr>
          <w:rFonts w:ascii="Traditional Arabic" w:hAnsi="Traditional Arabic" w:cs="Traditional Arabic"/>
          <w:rtl/>
          <w:lang w:bidi="ar-LB"/>
        </w:rPr>
        <w:t>ذَانِنَا وَقْرٌ</w:t>
      </w:r>
      <w:r w:rsidR="00E30DBC" w:rsidRPr="00507CF4">
        <w:rPr>
          <w:rFonts w:ascii="Traditional Arabic" w:hAnsi="Traditional Arabic" w:cs="Traditional Arabic"/>
          <w:rtl/>
          <w:lang w:bidi="ar-LB"/>
        </w:rPr>
        <w:t>} ثِقَلٌ يمنعُ من استماع قولك</w:t>
      </w:r>
      <w:r w:rsidR="001D736A">
        <w:rPr>
          <w:rFonts w:ascii="Traditional Arabic" w:hAnsi="Traditional Arabic" w:cs="Traditional Arabic"/>
          <w:rtl/>
          <w:lang w:bidi="ar-LB"/>
        </w:rPr>
        <w:t xml:space="preserve"> </w:t>
      </w:r>
      <w:r w:rsidR="00E30DBC" w:rsidRPr="00507CF4">
        <w:rPr>
          <w:rFonts w:ascii="Traditional Arabic" w:hAnsi="Traditional Arabic" w:cs="Traditional Arabic"/>
          <w:rtl/>
          <w:lang w:bidi="ar-LB"/>
        </w:rPr>
        <w:t>{</w:t>
      </w:r>
      <w:r w:rsidRPr="00507CF4">
        <w:rPr>
          <w:rFonts w:ascii="Traditional Arabic" w:hAnsi="Traditional Arabic" w:cs="Traditional Arabic"/>
          <w:rtl/>
          <w:lang w:bidi="ar-LB"/>
        </w:rPr>
        <w:t>وَمِن بَيْنِنَا وَبَيْنِكَ حِجَابٌ</w:t>
      </w:r>
      <w:r w:rsidR="00E30DBC" w:rsidRPr="00507CF4">
        <w:rPr>
          <w:rFonts w:ascii="Traditional Arabic" w:hAnsi="Traditional Arabic" w:cs="Traditional Arabic"/>
          <w:rtl/>
          <w:lang w:bidi="ar-LB"/>
        </w:rPr>
        <w:t xml:space="preserve">} سِتْرٌ، وهذه تمثيلات لِنُبُوِّ قلوبهم عن تقبُّل الحق واعتقاده، </w:t>
      </w:r>
      <w:r w:rsidR="00502159" w:rsidRPr="00507CF4">
        <w:rPr>
          <w:rFonts w:ascii="Traditional Arabic" w:hAnsi="Traditional Arabic" w:cs="Traditional Arabic"/>
          <w:rtl/>
          <w:lang w:bidi="ar-LB"/>
        </w:rPr>
        <w:t>كأنها في غُلَف وأغطية تمنع من نفوذه فيها</w:t>
      </w:r>
      <w:r w:rsidRPr="00507CF4">
        <w:rPr>
          <w:rFonts w:ascii="Traditional Arabic" w:hAnsi="Traditional Arabic" w:cs="Traditional Arabic"/>
          <w:rtl/>
          <w:lang w:bidi="ar-LB"/>
        </w:rPr>
        <w:t xml:space="preserve"> </w:t>
      </w:r>
      <w:r w:rsidR="00502159" w:rsidRPr="00507CF4">
        <w:rPr>
          <w:rFonts w:ascii="Traditional Arabic" w:hAnsi="Traditional Arabic" w:cs="Traditional Arabic"/>
          <w:rtl/>
          <w:lang w:bidi="ar-LB"/>
        </w:rPr>
        <w:t>{</w:t>
      </w:r>
      <w:r w:rsidRPr="00507CF4">
        <w:rPr>
          <w:rFonts w:ascii="Traditional Arabic" w:hAnsi="Traditional Arabic" w:cs="Traditional Arabic"/>
          <w:rtl/>
          <w:lang w:bidi="ar-LB"/>
        </w:rPr>
        <w:t>فَاعْمَلْ</w:t>
      </w:r>
      <w:r w:rsidR="00502159" w:rsidRPr="00507CF4">
        <w:rPr>
          <w:rFonts w:ascii="Traditional Arabic" w:hAnsi="Traditional Arabic" w:cs="Traditional Arabic"/>
          <w:rtl/>
          <w:lang w:bidi="ar-LB"/>
        </w:rPr>
        <w:t>} على دينك</w:t>
      </w:r>
      <w:r w:rsidRPr="00507CF4">
        <w:rPr>
          <w:rFonts w:ascii="Traditional Arabic" w:hAnsi="Traditional Arabic" w:cs="Traditional Arabic"/>
          <w:rtl/>
          <w:lang w:bidi="ar-LB"/>
        </w:rPr>
        <w:t xml:space="preserve"> </w:t>
      </w:r>
      <w:r w:rsidR="00502159" w:rsidRPr="00507CF4">
        <w:rPr>
          <w:rFonts w:ascii="Traditional Arabic" w:hAnsi="Traditional Arabic" w:cs="Traditional Arabic"/>
          <w:rtl/>
          <w:lang w:bidi="ar-LB"/>
        </w:rPr>
        <w:t>{</w:t>
      </w:r>
      <w:r w:rsidRPr="00507CF4">
        <w:rPr>
          <w:rFonts w:ascii="Traditional Arabic" w:hAnsi="Traditional Arabic" w:cs="Traditional Arabic"/>
          <w:rtl/>
          <w:lang w:bidi="ar-LB"/>
        </w:rPr>
        <w:t>إِنَّنَا عَامِلُونَ}</w:t>
      </w:r>
      <w:r w:rsidR="00502159" w:rsidRPr="00507CF4">
        <w:rPr>
          <w:rFonts w:ascii="Traditional Arabic" w:hAnsi="Traditional Arabic" w:cs="Traditional Arabic"/>
          <w:rtl/>
          <w:lang w:bidi="ar-LB"/>
        </w:rPr>
        <w:t xml:space="preserve"> على ديننا، [قالوا ذلك ليُؤَيِّسُوه عن إيمانهم واتِّباعهم له]، أو فاعمل في إبطال أمرنا إننا عاملون في إبطال أمرك.</w:t>
      </w:r>
    </w:p>
    <w:p w14:paraId="6724B8D0" w14:textId="64204734"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إِنَّمَا أَنَا بَشَرٌ مِّثْلُكُمْ يُوحَى إِلَيَّ أَنَّمَا إِلَهُكُمْ إِلَهٌ وَاحِدٌ</w:t>
      </w:r>
      <w:r w:rsidR="00502159" w:rsidRPr="00507CF4">
        <w:rPr>
          <w:rFonts w:ascii="Traditional Arabic" w:hAnsi="Traditional Arabic" w:cs="Traditional Arabic"/>
          <w:rtl/>
          <w:lang w:bidi="ar-LB"/>
        </w:rPr>
        <w:t>} قال لهم: إني لست بمَلَك وإنما أنا بشر مثلُكم، وقد أُوحيَ إليَّ دونكم، فصحَّت نبوَّتي بالوحي إليَّ، وأنا بشر، وإذا صحَّت نبوَّتي وجب عليكم اتباعي، وفيما يُوحَى إليَّ أن إلَهكم إلهٌ واحد</w:t>
      </w:r>
      <w:r w:rsidRPr="00507CF4">
        <w:rPr>
          <w:rFonts w:ascii="Traditional Arabic" w:hAnsi="Traditional Arabic" w:cs="Traditional Arabic"/>
          <w:rtl/>
          <w:lang w:bidi="ar-LB"/>
        </w:rPr>
        <w:t xml:space="preserve"> </w:t>
      </w:r>
      <w:r w:rsidR="00502159" w:rsidRPr="00507CF4">
        <w:rPr>
          <w:rFonts w:ascii="Traditional Arabic" w:hAnsi="Traditional Arabic" w:cs="Traditional Arabic"/>
          <w:rtl/>
          <w:lang w:bidi="ar-LB"/>
        </w:rPr>
        <w:t>{</w:t>
      </w:r>
      <w:r w:rsidRPr="00507CF4">
        <w:rPr>
          <w:rFonts w:ascii="Traditional Arabic" w:hAnsi="Traditional Arabic" w:cs="Traditional Arabic"/>
          <w:rtl/>
          <w:lang w:bidi="ar-LB"/>
        </w:rPr>
        <w:t>فَاسْتَقِيمُوا إِلَيْهِ</w:t>
      </w:r>
      <w:r w:rsidR="00502159" w:rsidRPr="00507CF4">
        <w:rPr>
          <w:rFonts w:ascii="Traditional Arabic" w:hAnsi="Traditional Arabic" w:cs="Traditional Arabic"/>
          <w:rtl/>
          <w:lang w:bidi="ar-LB"/>
        </w:rPr>
        <w:t>} بالتوحيد وإخلاص العبادة</w:t>
      </w:r>
      <w:r w:rsidRPr="00507CF4">
        <w:rPr>
          <w:rFonts w:ascii="Traditional Arabic" w:hAnsi="Traditional Arabic" w:cs="Traditional Arabic"/>
          <w:rtl/>
          <w:lang w:bidi="ar-LB"/>
        </w:rPr>
        <w:t xml:space="preserve"> </w:t>
      </w:r>
      <w:r w:rsidR="00502159" w:rsidRPr="00507CF4">
        <w:rPr>
          <w:rFonts w:ascii="Traditional Arabic" w:hAnsi="Traditional Arabic" w:cs="Traditional Arabic"/>
          <w:rtl/>
          <w:lang w:bidi="ar-LB"/>
        </w:rPr>
        <w:t>{</w:t>
      </w:r>
      <w:r w:rsidRPr="00507CF4">
        <w:rPr>
          <w:rFonts w:ascii="Traditional Arabic" w:hAnsi="Traditional Arabic" w:cs="Traditional Arabic"/>
          <w:rtl/>
          <w:lang w:bidi="ar-LB"/>
        </w:rPr>
        <w:t>وَاسْتَغْفِرُوهُ</w:t>
      </w:r>
      <w:r w:rsidR="00502159" w:rsidRPr="00507CF4">
        <w:rPr>
          <w:rFonts w:ascii="Traditional Arabic" w:hAnsi="Traditional Arabic" w:cs="Traditional Arabic"/>
          <w:rtl/>
          <w:lang w:bidi="ar-LB"/>
        </w:rPr>
        <w:t>} من الشرك</w:t>
      </w:r>
      <w:r w:rsidR="00502159" w:rsidRPr="00507CF4">
        <w:rPr>
          <w:rFonts w:ascii="Traditional Arabic" w:hAnsi="Traditional Arabic" w:cs="Traditional Arabic"/>
          <w:vertAlign w:val="superscript"/>
          <w:rtl/>
          <w:lang w:bidi="ar-LB"/>
        </w:rPr>
        <w:t>(</w:t>
      </w:r>
      <w:r w:rsidR="00502159" w:rsidRPr="00507CF4">
        <w:rPr>
          <w:rStyle w:val="ab"/>
          <w:rFonts w:ascii="Traditional Arabic" w:hAnsi="Traditional Arabic" w:cs="Traditional Arabic"/>
          <w:rtl/>
          <w:lang w:bidi="ar-LB"/>
        </w:rPr>
        <w:footnoteReference w:id="582"/>
      </w:r>
      <w:r w:rsidR="00502159"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502159" w:rsidRPr="00507CF4">
        <w:rPr>
          <w:rFonts w:ascii="Traditional Arabic" w:hAnsi="Traditional Arabic" w:cs="Traditional Arabic"/>
          <w:rtl/>
          <w:lang w:bidi="ar-LB"/>
        </w:rPr>
        <w:t>{</w:t>
      </w:r>
      <w:r w:rsidRPr="00507CF4">
        <w:rPr>
          <w:rFonts w:ascii="Traditional Arabic" w:hAnsi="Traditional Arabic" w:cs="Traditional Arabic"/>
          <w:rtl/>
          <w:lang w:bidi="ar-LB"/>
        </w:rPr>
        <w:t>وَوَيْلٌ لِّلْمُشْرِكِينَ}</w:t>
      </w:r>
      <w:r w:rsidR="003B2EFE" w:rsidRPr="00507CF4">
        <w:rPr>
          <w:rFonts w:ascii="Traditional Arabic" w:hAnsi="Traditional Arabic" w:cs="Traditional Arabic"/>
          <w:rtl/>
          <w:lang w:bidi="ar-LB"/>
        </w:rPr>
        <w:t>.</w:t>
      </w:r>
    </w:p>
    <w:p w14:paraId="06D2F1DC" w14:textId="55B72E88"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لا يُؤْتُونَ الزَّكَاةَ</w:t>
      </w:r>
      <w:r w:rsidR="003B2EFE" w:rsidRPr="00507CF4">
        <w:rPr>
          <w:rFonts w:ascii="Traditional Arabic" w:hAnsi="Traditional Arabic" w:cs="Traditional Arabic"/>
          <w:rtl/>
          <w:lang w:bidi="ar-LB"/>
        </w:rPr>
        <w:t>} لا يؤمنون بوجوب الزكاة ولا يعطونها</w:t>
      </w:r>
      <w:r w:rsidR="00047BF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وَهُم بِالآخِرَةِ</w:t>
      </w:r>
      <w:r w:rsidR="00047BFA" w:rsidRPr="00507CF4">
        <w:rPr>
          <w:rFonts w:ascii="Traditional Arabic" w:hAnsi="Traditional Arabic" w:cs="Traditional Arabic"/>
          <w:rtl/>
          <w:lang w:bidi="ar-LB"/>
        </w:rPr>
        <w:t>} بالبعث والثواب والعقاب</w:t>
      </w:r>
      <w:r w:rsidRPr="00507CF4">
        <w:rPr>
          <w:rFonts w:ascii="Traditional Arabic" w:hAnsi="Traditional Arabic" w:cs="Traditional Arabic"/>
          <w:rtl/>
          <w:lang w:bidi="ar-LB"/>
        </w:rPr>
        <w:t xml:space="preserve"> </w:t>
      </w:r>
      <w:r w:rsidR="00047BFA" w:rsidRPr="00507CF4">
        <w:rPr>
          <w:rFonts w:ascii="Traditional Arabic" w:hAnsi="Traditional Arabic" w:cs="Traditional Arabic"/>
          <w:rtl/>
          <w:lang w:bidi="ar-LB"/>
        </w:rPr>
        <w:t>{</w:t>
      </w:r>
      <w:r w:rsidRPr="00507CF4">
        <w:rPr>
          <w:rFonts w:ascii="Traditional Arabic" w:hAnsi="Traditional Arabic" w:cs="Traditional Arabic"/>
          <w:rtl/>
          <w:lang w:bidi="ar-LB"/>
        </w:rPr>
        <w:t>هُمْ كَافِرُونَ}</w:t>
      </w:r>
      <w:r w:rsidR="00047BFA" w:rsidRPr="00507CF4">
        <w:rPr>
          <w:rFonts w:ascii="Traditional Arabic" w:hAnsi="Traditional Arabic" w:cs="Traditional Arabic"/>
          <w:rtl/>
          <w:lang w:bidi="ar-LB"/>
        </w:rPr>
        <w:t xml:space="preserve"> وإنما جعلَ منعَ الزكاة مقرونًا بالكفر بالآخرة، لأن أحبَّ شيء إلى الإنسان مالُه، وهو شقيقُ روحه، وفيه بعث للمؤمنين على أداء الزكاة وتخويف شديد من منعها.</w:t>
      </w:r>
    </w:p>
    <w:p w14:paraId="659546C8" w14:textId="39FD9376"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آمَنُوا وَعَمِلُوا الصَّالِحَاتِ لَهُمْ أَجْرٌ غَيْرُ مَمْنُونٍ}</w:t>
      </w:r>
      <w:r w:rsidR="00047BFA" w:rsidRPr="00507CF4">
        <w:rPr>
          <w:rFonts w:ascii="Traditional Arabic" w:hAnsi="Traditional Arabic" w:cs="Traditional Arabic"/>
          <w:rtl/>
          <w:lang w:bidi="ar-LB"/>
        </w:rPr>
        <w:t xml:space="preserve"> [أي غير] مقطوع [في الآخرة]، قيل: نزلت في </w:t>
      </w:r>
      <w:r w:rsidR="00507CF4">
        <w:rPr>
          <w:rFonts w:ascii="Traditional Arabic" w:hAnsi="Traditional Arabic" w:cs="Traditional Arabic"/>
          <w:rtl/>
          <w:lang w:bidi="ar-LB"/>
        </w:rPr>
        <w:t>الـمَ</w:t>
      </w:r>
      <w:r w:rsidR="00047BFA" w:rsidRPr="00507CF4">
        <w:rPr>
          <w:rFonts w:ascii="Traditional Arabic" w:hAnsi="Traditional Arabic" w:cs="Traditional Arabic"/>
          <w:rtl/>
          <w:lang w:bidi="ar-LB"/>
        </w:rPr>
        <w:t>رْضَى والهَرْمَى إذا عجزوا عن الطاعة، كُتِبَ لهم الأجرُ كما كانوا يعملون.</w:t>
      </w:r>
    </w:p>
    <w:p w14:paraId="2AC959E6" w14:textId="352739F1"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أَئِنَّكُمْ لَتَكْفُرُونَ بِالَّذِي خَلَقَ الأَرْضَ فِي يَوْمَيْنِ</w:t>
      </w:r>
      <w:r w:rsidR="00AD7980" w:rsidRPr="00507CF4">
        <w:rPr>
          <w:rFonts w:ascii="Traditional Arabic" w:hAnsi="Traditional Arabic" w:cs="Traditional Arabic"/>
          <w:rtl/>
          <w:lang w:bidi="ar-LB"/>
        </w:rPr>
        <w:t>} الأَحدِ والاثنين تعليمًا للأَناةِ</w:t>
      </w:r>
      <w:r w:rsidR="00AD7980" w:rsidRPr="00507CF4">
        <w:rPr>
          <w:rFonts w:ascii="Traditional Arabic" w:hAnsi="Traditional Arabic" w:cs="Traditional Arabic"/>
          <w:vertAlign w:val="superscript"/>
          <w:rtl/>
          <w:lang w:bidi="ar-LB"/>
        </w:rPr>
        <w:t>(</w:t>
      </w:r>
      <w:r w:rsidR="00AD7980" w:rsidRPr="00507CF4">
        <w:rPr>
          <w:rStyle w:val="ab"/>
          <w:rFonts w:ascii="Traditional Arabic" w:hAnsi="Traditional Arabic" w:cs="Traditional Arabic"/>
          <w:rtl/>
          <w:lang w:bidi="ar-LB"/>
        </w:rPr>
        <w:footnoteReference w:id="583"/>
      </w:r>
      <w:r w:rsidR="00AD7980" w:rsidRPr="00507CF4">
        <w:rPr>
          <w:rFonts w:ascii="Traditional Arabic" w:hAnsi="Traditional Arabic" w:cs="Traditional Arabic"/>
          <w:vertAlign w:val="superscript"/>
          <w:rtl/>
          <w:lang w:bidi="ar-LB"/>
        </w:rPr>
        <w:t>)</w:t>
      </w:r>
      <w:r w:rsidR="00AD7980" w:rsidRPr="00507CF4">
        <w:rPr>
          <w:rFonts w:ascii="Traditional Arabic" w:hAnsi="Traditional Arabic" w:cs="Traditional Arabic"/>
          <w:rtl/>
          <w:lang w:bidi="ar-LB"/>
        </w:rPr>
        <w:t>، ولو أرادَ أن يخلقَها في لحظة لفعلَ</w:t>
      </w:r>
      <w:r w:rsidRPr="00507CF4">
        <w:rPr>
          <w:rFonts w:ascii="Traditional Arabic" w:hAnsi="Traditional Arabic" w:cs="Traditional Arabic"/>
          <w:rtl/>
          <w:lang w:bidi="ar-LB"/>
        </w:rPr>
        <w:t xml:space="preserve"> </w:t>
      </w:r>
      <w:r w:rsidR="00AD7980" w:rsidRPr="00507CF4">
        <w:rPr>
          <w:rFonts w:ascii="Traditional Arabic" w:hAnsi="Traditional Arabic" w:cs="Traditional Arabic"/>
          <w:rtl/>
          <w:lang w:bidi="ar-LB"/>
        </w:rPr>
        <w:t>{</w:t>
      </w:r>
      <w:r w:rsidRPr="00507CF4">
        <w:rPr>
          <w:rFonts w:ascii="Traditional Arabic" w:hAnsi="Traditional Arabic" w:cs="Traditional Arabic"/>
          <w:rtl/>
          <w:lang w:bidi="ar-LB"/>
        </w:rPr>
        <w:t>وَتَجْعَلُونَ لَهُ أَندَادًا</w:t>
      </w:r>
      <w:r w:rsidR="00AD7980" w:rsidRPr="00507CF4">
        <w:rPr>
          <w:rFonts w:ascii="Traditional Arabic" w:hAnsi="Traditional Arabic" w:cs="Traditional Arabic"/>
          <w:rtl/>
          <w:lang w:bidi="ar-LB"/>
        </w:rPr>
        <w:t>} شركاءَ وأشباهًا</w:t>
      </w:r>
      <w:r w:rsidRPr="00507CF4">
        <w:rPr>
          <w:rFonts w:ascii="Traditional Arabic" w:hAnsi="Traditional Arabic" w:cs="Traditional Arabic"/>
          <w:rtl/>
          <w:lang w:bidi="ar-LB"/>
        </w:rPr>
        <w:t xml:space="preserve"> </w:t>
      </w:r>
      <w:r w:rsidR="00AD7980"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AD7980" w:rsidRPr="00507CF4">
        <w:rPr>
          <w:rFonts w:ascii="Traditional Arabic" w:hAnsi="Traditional Arabic" w:cs="Traditional Arabic"/>
          <w:rtl/>
          <w:lang w:bidi="ar-LB"/>
        </w:rPr>
        <w:t>} الذي خلق ما سبقَ</w:t>
      </w:r>
      <w:r w:rsidRPr="00507CF4">
        <w:rPr>
          <w:rFonts w:ascii="Traditional Arabic" w:hAnsi="Traditional Arabic" w:cs="Traditional Arabic"/>
          <w:rtl/>
          <w:lang w:bidi="ar-LB"/>
        </w:rPr>
        <w:t xml:space="preserve"> </w:t>
      </w:r>
      <w:r w:rsidR="00AD7980" w:rsidRPr="00507CF4">
        <w:rPr>
          <w:rFonts w:ascii="Traditional Arabic" w:hAnsi="Traditional Arabic" w:cs="Traditional Arabic"/>
          <w:rtl/>
          <w:lang w:bidi="ar-LB"/>
        </w:rPr>
        <w:t>{</w:t>
      </w:r>
      <w:r w:rsidRPr="00507CF4">
        <w:rPr>
          <w:rFonts w:ascii="Traditional Arabic" w:hAnsi="Traditional Arabic" w:cs="Traditional Arabic"/>
          <w:rtl/>
          <w:lang w:bidi="ar-LB"/>
        </w:rPr>
        <w:t>رَبُّ الْعَالَمِينَ}</w:t>
      </w:r>
      <w:r w:rsidR="00AD7980" w:rsidRPr="00507CF4">
        <w:rPr>
          <w:rFonts w:ascii="Traditional Arabic" w:hAnsi="Traditional Arabic" w:cs="Traditional Arabic"/>
          <w:rtl/>
          <w:lang w:bidi="ar-LB"/>
        </w:rPr>
        <w:t xml:space="preserve"> خالقُ جميع الموجودات وسيدُها.</w:t>
      </w:r>
    </w:p>
    <w:p w14:paraId="098A8DF9" w14:textId="0BE631B3"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{وَجَعَلَ فِيهَا</w:t>
      </w:r>
      <w:r w:rsidR="00AD7980" w:rsidRPr="00507CF4">
        <w:rPr>
          <w:rFonts w:ascii="Traditional Arabic" w:hAnsi="Traditional Arabic" w:cs="Traditional Arabic"/>
          <w:rtl/>
          <w:lang w:bidi="ar-LB"/>
        </w:rPr>
        <w:t>} في الأرض</w:t>
      </w:r>
      <w:r w:rsidRPr="00507CF4">
        <w:rPr>
          <w:rFonts w:ascii="Traditional Arabic" w:hAnsi="Traditional Arabic" w:cs="Traditional Arabic"/>
          <w:rtl/>
          <w:lang w:bidi="ar-LB"/>
        </w:rPr>
        <w:t xml:space="preserve"> </w:t>
      </w:r>
      <w:r w:rsidR="00AD7980" w:rsidRPr="00507CF4">
        <w:rPr>
          <w:rFonts w:ascii="Traditional Arabic" w:hAnsi="Traditional Arabic" w:cs="Traditional Arabic"/>
          <w:rtl/>
          <w:lang w:bidi="ar-LB"/>
        </w:rPr>
        <w:t>{</w:t>
      </w:r>
      <w:r w:rsidRPr="00507CF4">
        <w:rPr>
          <w:rFonts w:ascii="Traditional Arabic" w:hAnsi="Traditional Arabic" w:cs="Traditional Arabic"/>
          <w:rtl/>
          <w:lang w:bidi="ar-LB"/>
        </w:rPr>
        <w:t>رَوَاسِيَ</w:t>
      </w:r>
      <w:r w:rsidR="00AD7980" w:rsidRPr="00507CF4">
        <w:rPr>
          <w:rFonts w:ascii="Traditional Arabic" w:hAnsi="Traditional Arabic" w:cs="Traditional Arabic"/>
          <w:rtl/>
          <w:lang w:bidi="ar-LB"/>
        </w:rPr>
        <w:t>} جبالًا ثوابت</w:t>
      </w:r>
      <w:r w:rsidRPr="00507CF4">
        <w:rPr>
          <w:rFonts w:ascii="Traditional Arabic" w:hAnsi="Traditional Arabic" w:cs="Traditional Arabic"/>
          <w:rtl/>
          <w:lang w:bidi="ar-LB"/>
        </w:rPr>
        <w:t xml:space="preserve"> </w:t>
      </w:r>
      <w:r w:rsidR="00AD7980" w:rsidRPr="00507CF4">
        <w:rPr>
          <w:rFonts w:ascii="Traditional Arabic" w:hAnsi="Traditional Arabic" w:cs="Traditional Arabic"/>
          <w:rtl/>
          <w:lang w:bidi="ar-LB"/>
        </w:rPr>
        <w:t>{</w:t>
      </w:r>
      <w:r w:rsidRPr="00507CF4">
        <w:rPr>
          <w:rFonts w:ascii="Traditional Arabic" w:hAnsi="Traditional Arabic" w:cs="Traditional Arabic"/>
          <w:rtl/>
          <w:lang w:bidi="ar-LB"/>
        </w:rPr>
        <w:t>مِن فَوْقِهَا</w:t>
      </w:r>
      <w:r w:rsidR="00AD7980" w:rsidRPr="00507CF4">
        <w:rPr>
          <w:rFonts w:ascii="Traditional Arabic" w:hAnsi="Traditional Arabic" w:cs="Traditional Arabic"/>
          <w:rtl/>
          <w:lang w:bidi="ar-LB"/>
        </w:rPr>
        <w:t>} [من فوق الأرض على ظهرها]، إنما اختار إرساءها فوق الأرض لتكون منافعُ الجبال ظاهرةً لطالبيها، وليُبصَرَ أن الأرض والجبال أثقالٌ على أثقال كلُّها مفتقرة إلى مُمْسِكٍ</w:t>
      </w:r>
      <w:r w:rsidR="00AD7980" w:rsidRPr="00507CF4">
        <w:rPr>
          <w:rFonts w:ascii="Traditional Arabic" w:hAnsi="Traditional Arabic" w:cs="Traditional Arabic"/>
          <w:vertAlign w:val="superscript"/>
          <w:rtl/>
          <w:lang w:bidi="ar-LB"/>
        </w:rPr>
        <w:t>(</w:t>
      </w:r>
      <w:r w:rsidR="00AD7980" w:rsidRPr="00507CF4">
        <w:rPr>
          <w:rStyle w:val="ab"/>
          <w:rFonts w:ascii="Traditional Arabic" w:hAnsi="Traditional Arabic" w:cs="Traditional Arabic"/>
          <w:rtl/>
          <w:lang w:bidi="ar-LB"/>
        </w:rPr>
        <w:footnoteReference w:id="584"/>
      </w:r>
      <w:r w:rsidR="00AD7980" w:rsidRPr="00507CF4">
        <w:rPr>
          <w:rFonts w:ascii="Traditional Arabic" w:hAnsi="Traditional Arabic" w:cs="Traditional Arabic"/>
          <w:vertAlign w:val="superscript"/>
          <w:rtl/>
          <w:lang w:bidi="ar-LB"/>
        </w:rPr>
        <w:t>)</w:t>
      </w:r>
      <w:r w:rsidR="00AD7980" w:rsidRPr="00507CF4">
        <w:rPr>
          <w:rFonts w:ascii="Traditional Arabic" w:hAnsi="Traditional Arabic" w:cs="Traditional Arabic"/>
          <w:rtl/>
          <w:lang w:bidi="ar-LB"/>
        </w:rPr>
        <w:t xml:space="preserve"> وهو الله عزّ وجلّ</w:t>
      </w:r>
      <w:r w:rsidRPr="00507CF4">
        <w:rPr>
          <w:rFonts w:ascii="Traditional Arabic" w:hAnsi="Traditional Arabic" w:cs="Traditional Arabic"/>
          <w:rtl/>
          <w:lang w:bidi="ar-LB"/>
        </w:rPr>
        <w:t xml:space="preserve"> </w:t>
      </w:r>
      <w:r w:rsidR="00AD7980" w:rsidRPr="00507CF4">
        <w:rPr>
          <w:rFonts w:ascii="Traditional Arabic" w:hAnsi="Traditional Arabic" w:cs="Traditional Arabic"/>
          <w:rtl/>
          <w:lang w:bidi="ar-LB"/>
        </w:rPr>
        <w:t>{</w:t>
      </w:r>
      <w:r w:rsidRPr="00507CF4">
        <w:rPr>
          <w:rFonts w:ascii="Traditional Arabic" w:hAnsi="Traditional Arabic" w:cs="Traditional Arabic"/>
          <w:rtl/>
          <w:lang w:bidi="ar-LB"/>
        </w:rPr>
        <w:t>وَبَارَكَ</w:t>
      </w:r>
      <w:r w:rsidR="00AD7980" w:rsidRPr="00507CF4">
        <w:rPr>
          <w:rFonts w:ascii="Traditional Arabic" w:hAnsi="Traditional Arabic" w:cs="Traditional Arabic"/>
          <w:rtl/>
          <w:lang w:bidi="ar-LB"/>
        </w:rPr>
        <w:t>} بالماء والزرع والشجر والثمر</w:t>
      </w:r>
      <w:r w:rsidRPr="00507CF4">
        <w:rPr>
          <w:rFonts w:ascii="Traditional Arabic" w:hAnsi="Traditional Arabic" w:cs="Traditional Arabic"/>
          <w:rtl/>
          <w:lang w:bidi="ar-LB"/>
        </w:rPr>
        <w:t xml:space="preserve"> </w:t>
      </w:r>
      <w:r w:rsidR="00AD7980" w:rsidRPr="00507CF4">
        <w:rPr>
          <w:rFonts w:ascii="Traditional Arabic" w:hAnsi="Traditional Arabic" w:cs="Traditional Arabic"/>
          <w:rtl/>
          <w:lang w:bidi="ar-LB"/>
        </w:rPr>
        <w:t>{</w:t>
      </w:r>
      <w:r w:rsidRPr="00507CF4">
        <w:rPr>
          <w:rFonts w:ascii="Traditional Arabic" w:hAnsi="Traditional Arabic" w:cs="Traditional Arabic"/>
          <w:rtl/>
          <w:lang w:bidi="ar-LB"/>
        </w:rPr>
        <w:t>فِيهَا</w:t>
      </w:r>
      <w:r w:rsidR="00AD7980" w:rsidRPr="00507CF4">
        <w:rPr>
          <w:rFonts w:ascii="Traditional Arabic" w:hAnsi="Traditional Arabic" w:cs="Traditional Arabic"/>
          <w:rtl/>
          <w:lang w:bidi="ar-LB"/>
        </w:rPr>
        <w:t>} في الأرض</w:t>
      </w:r>
      <w:r w:rsidRPr="00507CF4">
        <w:rPr>
          <w:rFonts w:ascii="Traditional Arabic" w:hAnsi="Traditional Arabic" w:cs="Traditional Arabic"/>
          <w:rtl/>
          <w:lang w:bidi="ar-LB"/>
        </w:rPr>
        <w:t xml:space="preserve"> </w:t>
      </w:r>
      <w:r w:rsidR="00AD7980" w:rsidRPr="00507CF4">
        <w:rPr>
          <w:rFonts w:ascii="Traditional Arabic" w:hAnsi="Traditional Arabic" w:cs="Traditional Arabic"/>
          <w:rtl/>
          <w:lang w:bidi="ar-LB"/>
        </w:rPr>
        <w:t>{</w:t>
      </w:r>
      <w:r w:rsidRPr="00507CF4">
        <w:rPr>
          <w:rFonts w:ascii="Traditional Arabic" w:hAnsi="Traditional Arabic" w:cs="Traditional Arabic"/>
          <w:rtl/>
          <w:lang w:bidi="ar-LB"/>
        </w:rPr>
        <w:t>وَقَدَّرَ فِيهَا أَقْوَاتَهَا</w:t>
      </w:r>
      <w:r w:rsidR="00AD7980" w:rsidRPr="00507CF4">
        <w:rPr>
          <w:rFonts w:ascii="Traditional Arabic" w:hAnsi="Traditional Arabic" w:cs="Traditional Arabic"/>
          <w:rtl/>
          <w:lang w:bidi="ar-LB"/>
        </w:rPr>
        <w:t>} أرزاقَ أهلِها ومعايشَهم وما يُصْلِحُهم</w:t>
      </w:r>
      <w:r w:rsidRPr="00507CF4">
        <w:rPr>
          <w:rFonts w:ascii="Traditional Arabic" w:hAnsi="Traditional Arabic" w:cs="Traditional Arabic"/>
          <w:rtl/>
          <w:lang w:bidi="ar-LB"/>
        </w:rPr>
        <w:t xml:space="preserve"> </w:t>
      </w:r>
      <w:r w:rsidR="00AD7980" w:rsidRPr="00507CF4">
        <w:rPr>
          <w:rFonts w:ascii="Traditional Arabic" w:hAnsi="Traditional Arabic" w:cs="Traditional Arabic"/>
          <w:rtl/>
          <w:lang w:bidi="ar-LB"/>
        </w:rPr>
        <w:t>{</w:t>
      </w:r>
      <w:r w:rsidRPr="00507CF4">
        <w:rPr>
          <w:rFonts w:ascii="Traditional Arabic" w:hAnsi="Traditional Arabic" w:cs="Traditional Arabic"/>
          <w:rtl/>
          <w:lang w:bidi="ar-LB"/>
        </w:rPr>
        <w:t>فِي أَرْبَعَةِ أَيَّامٍ سَوَاء</w:t>
      </w:r>
      <w:r w:rsidR="00AD7980" w:rsidRPr="00507CF4">
        <w:rPr>
          <w:rFonts w:ascii="Traditional Arabic" w:hAnsi="Traditional Arabic" w:cs="Traditional Arabic"/>
          <w:rtl/>
          <w:lang w:bidi="ar-LB"/>
        </w:rPr>
        <w:t xml:space="preserve">ً} في تِتِمَّة أربعة أيام، [أي: في يومين ءاخَرين مع اليومين الأولين]، </w:t>
      </w:r>
      <w:r w:rsidR="00D03406" w:rsidRPr="00507CF4">
        <w:rPr>
          <w:rFonts w:ascii="Traditional Arabic" w:hAnsi="Traditional Arabic" w:cs="Traditional Arabic"/>
          <w:rtl/>
          <w:lang w:bidi="ar-LB"/>
        </w:rPr>
        <w:t>تقول: سرتُ من البصرة إلى بغداد في عشرة، وإلى الكوفة في خمسةَ عشَرَ، أي تِتِمَّةِ خمسةَ عشر</w:t>
      </w:r>
      <w:r w:rsidRPr="00507CF4">
        <w:rPr>
          <w:rFonts w:ascii="Traditional Arabic" w:hAnsi="Traditional Arabic" w:cs="Traditional Arabic"/>
          <w:rtl/>
          <w:lang w:bidi="ar-LB"/>
        </w:rPr>
        <w:t xml:space="preserve"> </w:t>
      </w:r>
      <w:r w:rsidR="00D03406" w:rsidRPr="00507CF4">
        <w:rPr>
          <w:rFonts w:ascii="Traditional Arabic" w:hAnsi="Traditional Arabic" w:cs="Traditional Arabic"/>
          <w:rtl/>
          <w:lang w:bidi="ar-LB"/>
        </w:rPr>
        <w:t>{</w:t>
      </w:r>
      <w:r w:rsidRPr="00507CF4">
        <w:rPr>
          <w:rFonts w:ascii="Traditional Arabic" w:hAnsi="Traditional Arabic" w:cs="Traditional Arabic"/>
          <w:rtl/>
          <w:lang w:bidi="ar-LB"/>
        </w:rPr>
        <w:t>لِّلسَّائِلِينَ}</w:t>
      </w:r>
      <w:r w:rsidR="00D03406" w:rsidRPr="00507CF4">
        <w:rPr>
          <w:rFonts w:ascii="Traditional Arabic" w:hAnsi="Traditional Arabic" w:cs="Traditional Arabic"/>
          <w:rtl/>
          <w:lang w:bidi="ar-LB"/>
        </w:rPr>
        <w:t xml:space="preserve"> قدَّر فيها الأقوات لأجل الطالبين لها والمحتاجين إليها، لأن كلًّا يطلب القوت ويسأله.</w:t>
      </w:r>
    </w:p>
    <w:p w14:paraId="23752C87" w14:textId="3B8D9B9C"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اسْتَوَى إِلَى السَّمَاء وَهِيَ دُخَانٌ</w:t>
      </w:r>
      <w:r w:rsidR="00D03406" w:rsidRPr="00507CF4">
        <w:rPr>
          <w:rFonts w:ascii="Traditional Arabic" w:hAnsi="Traditional Arabic" w:cs="Traditional Arabic"/>
          <w:rtl/>
          <w:lang w:bidi="ar-LB"/>
        </w:rPr>
        <w:t>} [قيل: إن المادةَ التي خلقت منها السماء كانت دخانًا</w:t>
      </w:r>
      <w:r w:rsidR="00D03406" w:rsidRPr="00507CF4">
        <w:rPr>
          <w:rFonts w:ascii="Traditional Arabic" w:hAnsi="Traditional Arabic" w:cs="Traditional Arabic"/>
          <w:vertAlign w:val="superscript"/>
          <w:rtl/>
          <w:lang w:bidi="ar-LB"/>
        </w:rPr>
        <w:t>(</w:t>
      </w:r>
      <w:r w:rsidR="00D03406" w:rsidRPr="00507CF4">
        <w:rPr>
          <w:rStyle w:val="ab"/>
          <w:rFonts w:ascii="Traditional Arabic" w:hAnsi="Traditional Arabic" w:cs="Traditional Arabic"/>
          <w:rtl/>
          <w:lang w:bidi="ar-LB"/>
        </w:rPr>
        <w:footnoteReference w:id="585"/>
      </w:r>
      <w:r w:rsidR="00D03406" w:rsidRPr="00507CF4">
        <w:rPr>
          <w:rFonts w:ascii="Traditional Arabic" w:hAnsi="Traditional Arabic" w:cs="Traditional Arabic"/>
          <w:vertAlign w:val="superscript"/>
          <w:rtl/>
          <w:lang w:bidi="ar-LB"/>
        </w:rPr>
        <w:t>)</w:t>
      </w:r>
      <w:r w:rsidR="00D03406" w:rsidRPr="00507CF4">
        <w:rPr>
          <w:rFonts w:ascii="Traditional Arabic" w:hAnsi="Traditional Arabic" w:cs="Traditional Arabic"/>
          <w:rtl/>
          <w:lang w:bidi="ar-LB"/>
        </w:rPr>
        <w:t>، وروي أنها كانت جسمًا رِخوًا كالدخان أو البخار فجعلها سماءً واحدة ففتقها</w:t>
      </w:r>
      <w:r w:rsidR="00D03406" w:rsidRPr="00507CF4">
        <w:rPr>
          <w:rFonts w:ascii="Traditional Arabic" w:hAnsi="Traditional Arabic" w:cs="Traditional Arabic"/>
          <w:vertAlign w:val="superscript"/>
          <w:rtl/>
          <w:lang w:bidi="ar-LB"/>
        </w:rPr>
        <w:t>(</w:t>
      </w:r>
      <w:r w:rsidR="00D03406" w:rsidRPr="00507CF4">
        <w:rPr>
          <w:rStyle w:val="ab"/>
          <w:rFonts w:ascii="Traditional Arabic" w:hAnsi="Traditional Arabic" w:cs="Traditional Arabic"/>
          <w:rtl/>
          <w:lang w:bidi="ar-LB"/>
        </w:rPr>
        <w:footnoteReference w:id="586"/>
      </w:r>
      <w:r w:rsidR="00D03406" w:rsidRPr="00507CF4">
        <w:rPr>
          <w:rFonts w:ascii="Traditional Arabic" w:hAnsi="Traditional Arabic" w:cs="Traditional Arabic"/>
          <w:vertAlign w:val="superscript"/>
          <w:rtl/>
          <w:lang w:bidi="ar-LB"/>
        </w:rPr>
        <w:t>)</w:t>
      </w:r>
      <w:r w:rsidR="00D03406" w:rsidRPr="00507CF4">
        <w:rPr>
          <w:rFonts w:ascii="Traditional Arabic" w:hAnsi="Traditional Arabic" w:cs="Traditional Arabic"/>
          <w:rtl/>
          <w:lang w:bidi="ar-LB"/>
        </w:rPr>
        <w:t xml:space="preserve"> فجعلها سبع سماوات في يومين]</w:t>
      </w:r>
      <w:r w:rsidRPr="00507CF4">
        <w:rPr>
          <w:rFonts w:ascii="Traditional Arabic" w:hAnsi="Traditional Arabic" w:cs="Traditional Arabic"/>
          <w:rtl/>
          <w:lang w:bidi="ar-LB"/>
        </w:rPr>
        <w:t xml:space="preserve"> </w:t>
      </w:r>
      <w:r w:rsidR="003E24B4" w:rsidRPr="00507CF4">
        <w:rPr>
          <w:rFonts w:ascii="Traditional Arabic" w:hAnsi="Traditional Arabic" w:cs="Traditional Arabic"/>
          <w:rtl/>
          <w:lang w:bidi="ar-LB"/>
        </w:rPr>
        <w:t>{</w:t>
      </w:r>
      <w:r w:rsidRPr="00507CF4">
        <w:rPr>
          <w:rFonts w:ascii="Traditional Arabic" w:hAnsi="Traditional Arabic" w:cs="Traditional Arabic"/>
          <w:rtl/>
          <w:lang w:bidi="ar-LB"/>
        </w:rPr>
        <w:t>فَقَالَ لَهَا وَلِلْأَرْضِ اِئْتِيَا طَوْعًا أَوْ كَرْهًا قَالَتَا أَتَيْنَا طَائِعِينَ}</w:t>
      </w:r>
      <w:r w:rsidR="003E24B4" w:rsidRPr="00507CF4">
        <w:rPr>
          <w:rFonts w:ascii="Traditional Arabic" w:hAnsi="Traditional Arabic" w:cs="Traditional Arabic"/>
          <w:rtl/>
          <w:lang w:bidi="ar-LB"/>
        </w:rPr>
        <w:t xml:space="preserve"> هو مجاز عن إيجاد الله تعالى السماءَ على ما أراد، تقول العرب: فعلَ فلانٌ كذا، ثم استوى إلى عملِ كذا، يريدون أنه أكملَ الأولَ وابتدأ الثانيَ، ويفهم منه أنَّ خلقَ السماءِ كان بعد خلق الأرض، وبه قال ابن عباس رضي الله عنهما، ومعنى أمر السماء والأرض بالإتيان وامتثالِهما: أنه تعالى أراد أن يكوِّنَهما فلم يمتنعا عليه، وَوُجِدَتا كما أرادهما: وإنما ذكر الأرضَ مع السماء في الأمر بالإتيان – والأرضُ مخلوقةٌ قبل السماء بيومين – لأنه تعالى خلقَ جِرمَ الأرض أولًا غيرَ مدحُوَّةٍ ثم دحاها بعد خلق السماء كما قال: {وَ</w:t>
      </w:r>
      <w:r w:rsidR="000A0455" w:rsidRPr="00507CF4">
        <w:rPr>
          <w:rFonts w:ascii="Traditional Arabic" w:hAnsi="Traditional Arabic" w:cs="Traditional Arabic"/>
          <w:rtl/>
          <w:lang w:bidi="ar-LB"/>
        </w:rPr>
        <w:t>ا</w:t>
      </w:r>
      <w:r w:rsidR="003E24B4" w:rsidRPr="00507CF4">
        <w:rPr>
          <w:rFonts w:ascii="Traditional Arabic" w:hAnsi="Traditional Arabic" w:cs="Traditional Arabic"/>
          <w:rtl/>
          <w:lang w:bidi="ar-LB"/>
        </w:rPr>
        <w:t>لْأَرْضَ بَعْدَ ذَلِكَ دَحَاهَا} [النازعات: 30]</w:t>
      </w:r>
      <w:r w:rsidR="000A0455" w:rsidRPr="00507CF4">
        <w:rPr>
          <w:rFonts w:ascii="Traditional Arabic" w:hAnsi="Traditional Arabic" w:cs="Traditional Arabic"/>
          <w:rtl/>
          <w:lang w:bidi="ar-LB"/>
        </w:rPr>
        <w:t>، فالمعنى: ائتيا على ما ينبغي أن تأتيا عليه من الشكل والوصف، ائتي يا أرضُ مَدْحُوَّةً قرارًا لأهلك، وائتي يا سماءُ مُقبَّبةً سقفًا لهم، ومعنى الإتيان: الحصول والوقوع، كما تقول: أتى عملُه مرضيًّا، وقوله تعالى: {طَوْعًا أَوْ كَرْهًا}: لبيان تأثير قدرته فيهما، كما تقول لمن تحت يدك: لتفعلنَّ هذا شئت أم أبيت.</w:t>
      </w:r>
    </w:p>
    <w:p w14:paraId="6139EAD1" w14:textId="05277E3E"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{فَقَضَاهُنَّ</w:t>
      </w:r>
      <w:r w:rsidR="000A0455" w:rsidRPr="00507CF4">
        <w:rPr>
          <w:rFonts w:ascii="Traditional Arabic" w:hAnsi="Traditional Arabic" w:cs="Traditional Arabic"/>
          <w:rtl/>
          <w:lang w:bidi="ar-LB"/>
        </w:rPr>
        <w:t>} فأحكم خلقَهن</w:t>
      </w:r>
      <w:r w:rsidRPr="00507CF4">
        <w:rPr>
          <w:rFonts w:ascii="Traditional Arabic" w:hAnsi="Traditional Arabic" w:cs="Traditional Arabic"/>
          <w:rtl/>
          <w:lang w:bidi="ar-LB"/>
        </w:rPr>
        <w:t xml:space="preserve"> </w:t>
      </w:r>
      <w:r w:rsidR="000A0455" w:rsidRPr="00507CF4">
        <w:rPr>
          <w:rFonts w:ascii="Traditional Arabic" w:hAnsi="Traditional Arabic" w:cs="Traditional Arabic"/>
          <w:rtl/>
          <w:lang w:bidi="ar-LB"/>
        </w:rPr>
        <w:t>{</w:t>
      </w:r>
      <w:r w:rsidRPr="00507CF4">
        <w:rPr>
          <w:rFonts w:ascii="Traditional Arabic" w:hAnsi="Traditional Arabic" w:cs="Traditional Arabic"/>
          <w:rtl/>
          <w:lang w:bidi="ar-LB"/>
        </w:rPr>
        <w:t>سَبْعَ سَمَاوَاتٍ فِي يَوْمَيْنِ</w:t>
      </w:r>
      <w:r w:rsidR="000A0455" w:rsidRPr="00507CF4">
        <w:rPr>
          <w:rFonts w:ascii="Traditional Arabic" w:hAnsi="Traditional Arabic" w:cs="Traditional Arabic"/>
          <w:rtl/>
          <w:lang w:bidi="ar-LB"/>
        </w:rPr>
        <w:t>} في يوم الخميس والجمعة</w:t>
      </w:r>
      <w:r w:rsidRPr="00507CF4">
        <w:rPr>
          <w:rFonts w:ascii="Traditional Arabic" w:hAnsi="Traditional Arabic" w:cs="Traditional Arabic"/>
          <w:rtl/>
          <w:lang w:bidi="ar-LB"/>
        </w:rPr>
        <w:t xml:space="preserve"> </w:t>
      </w:r>
      <w:r w:rsidR="000A0455" w:rsidRPr="00507CF4">
        <w:rPr>
          <w:rFonts w:ascii="Traditional Arabic" w:hAnsi="Traditional Arabic" w:cs="Traditional Arabic"/>
          <w:rtl/>
          <w:lang w:bidi="ar-LB"/>
        </w:rPr>
        <w:t>{</w:t>
      </w:r>
      <w:r w:rsidRPr="00507CF4">
        <w:rPr>
          <w:rFonts w:ascii="Traditional Arabic" w:hAnsi="Traditional Arabic" w:cs="Traditional Arabic"/>
          <w:rtl/>
          <w:lang w:bidi="ar-LB"/>
        </w:rPr>
        <w:t>وَأَوْحَى فِي كُلِّ سَمَاء أَمْرَهَا</w:t>
      </w:r>
      <w:r w:rsidR="000A0455" w:rsidRPr="00507CF4">
        <w:rPr>
          <w:rFonts w:ascii="Traditional Arabic" w:hAnsi="Traditional Arabic" w:cs="Traditional Arabic"/>
          <w:rtl/>
          <w:lang w:bidi="ar-LB"/>
        </w:rPr>
        <w:t>} ما أمر به فيها ودبره من خلق الملائكة والنَّيِّرات</w:t>
      </w:r>
      <w:r w:rsidR="000A0455" w:rsidRPr="00507CF4">
        <w:rPr>
          <w:rFonts w:ascii="Traditional Arabic" w:hAnsi="Traditional Arabic" w:cs="Traditional Arabic"/>
          <w:vertAlign w:val="superscript"/>
          <w:rtl/>
          <w:lang w:bidi="ar-LB"/>
        </w:rPr>
        <w:t>(</w:t>
      </w:r>
      <w:r w:rsidR="000A0455" w:rsidRPr="00507CF4">
        <w:rPr>
          <w:rStyle w:val="ab"/>
          <w:rFonts w:ascii="Traditional Arabic" w:hAnsi="Traditional Arabic" w:cs="Traditional Arabic"/>
          <w:rtl/>
          <w:lang w:bidi="ar-LB"/>
        </w:rPr>
        <w:footnoteReference w:id="587"/>
      </w:r>
      <w:r w:rsidR="000A0455" w:rsidRPr="00507CF4">
        <w:rPr>
          <w:rFonts w:ascii="Traditional Arabic" w:hAnsi="Traditional Arabic" w:cs="Traditional Arabic"/>
          <w:vertAlign w:val="superscript"/>
          <w:rtl/>
          <w:lang w:bidi="ar-LB"/>
        </w:rPr>
        <w:t>)</w:t>
      </w:r>
      <w:r w:rsidR="00B4711E" w:rsidRPr="00507CF4">
        <w:rPr>
          <w:rFonts w:ascii="Traditional Arabic" w:hAnsi="Traditional Arabic" w:cs="Traditional Arabic"/>
          <w:rtl/>
          <w:lang w:bidi="ar-LB"/>
        </w:rPr>
        <w:t xml:space="preserve"> وغيرِ ذلك</w:t>
      </w:r>
      <w:r w:rsidRPr="00507CF4">
        <w:rPr>
          <w:rFonts w:ascii="Traditional Arabic" w:hAnsi="Traditional Arabic" w:cs="Traditional Arabic"/>
          <w:rtl/>
          <w:lang w:bidi="ar-LB"/>
        </w:rPr>
        <w:t xml:space="preserve"> </w:t>
      </w:r>
      <w:r w:rsidR="00B4711E" w:rsidRPr="00507CF4">
        <w:rPr>
          <w:rFonts w:ascii="Traditional Arabic" w:hAnsi="Traditional Arabic" w:cs="Traditional Arabic"/>
          <w:rtl/>
          <w:lang w:bidi="ar-LB"/>
        </w:rPr>
        <w:t>{</w:t>
      </w:r>
      <w:r w:rsidRPr="00507CF4">
        <w:rPr>
          <w:rFonts w:ascii="Traditional Arabic" w:hAnsi="Traditional Arabic" w:cs="Traditional Arabic"/>
          <w:rtl/>
          <w:lang w:bidi="ar-LB"/>
        </w:rPr>
        <w:t>وَزَيَّنَّا السَّمَاء الدُّنْيَا</w:t>
      </w:r>
      <w:r w:rsidR="00B4711E" w:rsidRPr="00507CF4">
        <w:rPr>
          <w:rFonts w:ascii="Traditional Arabic" w:hAnsi="Traditional Arabic" w:cs="Traditional Arabic"/>
          <w:rtl/>
          <w:lang w:bidi="ar-LB"/>
        </w:rPr>
        <w:t>} القريبةَ من الأرض</w:t>
      </w:r>
      <w:r w:rsidRPr="00507CF4">
        <w:rPr>
          <w:rFonts w:ascii="Traditional Arabic" w:hAnsi="Traditional Arabic" w:cs="Traditional Arabic"/>
          <w:rtl/>
          <w:lang w:bidi="ar-LB"/>
        </w:rPr>
        <w:t xml:space="preserve"> </w:t>
      </w:r>
      <w:r w:rsidR="00B4711E" w:rsidRPr="00507CF4">
        <w:rPr>
          <w:rFonts w:ascii="Traditional Arabic" w:hAnsi="Traditional Arabic" w:cs="Traditional Arabic"/>
          <w:rtl/>
          <w:lang w:bidi="ar-LB"/>
        </w:rPr>
        <w:t>{</w:t>
      </w:r>
      <w:r w:rsidRPr="00507CF4">
        <w:rPr>
          <w:rFonts w:ascii="Traditional Arabic" w:hAnsi="Traditional Arabic" w:cs="Traditional Arabic"/>
          <w:rtl/>
          <w:lang w:bidi="ar-LB"/>
        </w:rPr>
        <w:t>بِمَصَابِيحَ</w:t>
      </w:r>
      <w:r w:rsidR="00B4711E" w:rsidRPr="00507CF4">
        <w:rPr>
          <w:rFonts w:ascii="Traditional Arabic" w:hAnsi="Traditional Arabic" w:cs="Traditional Arabic"/>
          <w:rtl/>
          <w:lang w:bidi="ar-LB"/>
        </w:rPr>
        <w:t>} بكواكب [فإن الكواكب كلها تُرى كأنها تتلألأ عليها]</w:t>
      </w:r>
      <w:r w:rsidRPr="00507CF4">
        <w:rPr>
          <w:rFonts w:ascii="Traditional Arabic" w:hAnsi="Traditional Arabic" w:cs="Traditional Arabic"/>
          <w:rtl/>
          <w:lang w:bidi="ar-LB"/>
        </w:rPr>
        <w:t xml:space="preserve"> </w:t>
      </w:r>
      <w:r w:rsidR="00B4711E" w:rsidRPr="00507CF4">
        <w:rPr>
          <w:rFonts w:ascii="Traditional Arabic" w:hAnsi="Traditional Arabic" w:cs="Traditional Arabic"/>
          <w:rtl/>
          <w:lang w:bidi="ar-LB"/>
        </w:rPr>
        <w:t>{</w:t>
      </w:r>
      <w:r w:rsidRPr="00507CF4">
        <w:rPr>
          <w:rFonts w:ascii="Traditional Arabic" w:hAnsi="Traditional Arabic" w:cs="Traditional Arabic"/>
          <w:rtl/>
          <w:lang w:bidi="ar-LB"/>
        </w:rPr>
        <w:t>وَحِفْظًا</w:t>
      </w:r>
      <w:r w:rsidR="00B4711E" w:rsidRPr="00507CF4">
        <w:rPr>
          <w:rFonts w:ascii="Traditional Arabic" w:hAnsi="Traditional Arabic" w:cs="Traditional Arabic"/>
          <w:rtl/>
          <w:lang w:bidi="ar-LB"/>
        </w:rPr>
        <w:t>} وحفظناها من المستَرِقَة</w:t>
      </w:r>
      <w:r w:rsidR="00B4711E" w:rsidRPr="00507CF4">
        <w:rPr>
          <w:rFonts w:ascii="Traditional Arabic" w:hAnsi="Traditional Arabic" w:cs="Traditional Arabic"/>
          <w:vertAlign w:val="superscript"/>
          <w:rtl/>
          <w:lang w:bidi="ar-LB"/>
        </w:rPr>
        <w:t>(</w:t>
      </w:r>
      <w:r w:rsidR="00B4711E" w:rsidRPr="00507CF4">
        <w:rPr>
          <w:rStyle w:val="ab"/>
          <w:rFonts w:ascii="Traditional Arabic" w:hAnsi="Traditional Arabic" w:cs="Traditional Arabic"/>
          <w:rtl/>
          <w:lang w:bidi="ar-LB"/>
        </w:rPr>
        <w:footnoteReference w:id="588"/>
      </w:r>
      <w:r w:rsidR="00B4711E" w:rsidRPr="00507CF4">
        <w:rPr>
          <w:rFonts w:ascii="Traditional Arabic" w:hAnsi="Traditional Arabic" w:cs="Traditional Arabic"/>
          <w:vertAlign w:val="superscript"/>
          <w:rtl/>
          <w:lang w:bidi="ar-LB"/>
        </w:rPr>
        <w:t>)</w:t>
      </w:r>
      <w:r w:rsidR="00B4711E" w:rsidRPr="00507CF4">
        <w:rPr>
          <w:rFonts w:ascii="Traditional Arabic" w:hAnsi="Traditional Arabic" w:cs="Traditional Arabic"/>
          <w:rtl/>
          <w:lang w:bidi="ar-LB"/>
        </w:rPr>
        <w:t xml:space="preserve"> بالكواكب حفظًا</w:t>
      </w:r>
      <w:r w:rsidR="00B4711E" w:rsidRPr="00507CF4">
        <w:rPr>
          <w:rFonts w:ascii="Traditional Arabic" w:hAnsi="Traditional Arabic" w:cs="Traditional Arabic"/>
          <w:vertAlign w:val="superscript"/>
          <w:rtl/>
          <w:lang w:bidi="ar-LB"/>
        </w:rPr>
        <w:t>(</w:t>
      </w:r>
      <w:r w:rsidR="00B4711E" w:rsidRPr="00507CF4">
        <w:rPr>
          <w:rStyle w:val="ab"/>
          <w:rFonts w:ascii="Traditional Arabic" w:hAnsi="Traditional Arabic" w:cs="Traditional Arabic"/>
          <w:rtl/>
          <w:lang w:bidi="ar-LB"/>
        </w:rPr>
        <w:footnoteReference w:id="589"/>
      </w:r>
      <w:r w:rsidR="00B4711E"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B4711E" w:rsidRPr="00507CF4">
        <w:rPr>
          <w:rFonts w:ascii="Traditional Arabic" w:hAnsi="Traditional Arabic" w:cs="Traditional Arabic"/>
          <w:rtl/>
          <w:lang w:bidi="ar-LB"/>
        </w:rPr>
        <w:t>{</w:t>
      </w:r>
      <w:r w:rsidRPr="00507CF4">
        <w:rPr>
          <w:rFonts w:ascii="Traditional Arabic" w:hAnsi="Traditional Arabic" w:cs="Traditional Arabic"/>
          <w:rtl/>
          <w:lang w:bidi="ar-LB"/>
        </w:rPr>
        <w:t>ذَلِكَ تَقْدِيرُ الْعَزِيزِ</w:t>
      </w:r>
      <w:r w:rsidR="00B4711E" w:rsidRPr="00507CF4">
        <w:rPr>
          <w:rFonts w:ascii="Traditional Arabic" w:hAnsi="Traditional Arabic" w:cs="Traditional Arabic"/>
          <w:rtl/>
          <w:lang w:bidi="ar-LB"/>
        </w:rPr>
        <w:t>} الغالبِ غيرِ المغلوب</w:t>
      </w:r>
      <w:r w:rsidRPr="00507CF4">
        <w:rPr>
          <w:rFonts w:ascii="Traditional Arabic" w:hAnsi="Traditional Arabic" w:cs="Traditional Arabic"/>
          <w:rtl/>
          <w:lang w:bidi="ar-LB"/>
        </w:rPr>
        <w:t xml:space="preserve"> </w:t>
      </w:r>
      <w:r w:rsidR="00B4711E"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الْعَلِيمِ}</w:t>
      </w:r>
      <w:r w:rsidR="00B4711E" w:rsidRPr="00507CF4">
        <w:rPr>
          <w:rFonts w:ascii="Traditional Arabic" w:hAnsi="Traditional Arabic" w:cs="Traditional Arabic"/>
          <w:rtl/>
          <w:lang w:bidi="ar-LB"/>
        </w:rPr>
        <w:t xml:space="preserve"> بمواقع الأمور.</w:t>
      </w:r>
    </w:p>
    <w:p w14:paraId="05F2417A" w14:textId="2866B872"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 أَعْرَضُوا</w:t>
      </w:r>
      <w:r w:rsidR="00B4421D" w:rsidRPr="00507CF4">
        <w:rPr>
          <w:rFonts w:ascii="Traditional Arabic" w:hAnsi="Traditional Arabic" w:cs="Traditional Arabic"/>
          <w:rtl/>
          <w:lang w:bidi="ar-LB"/>
        </w:rPr>
        <w:t>} عن الإيمان بعد هذا البيان</w:t>
      </w:r>
      <w:r w:rsidRPr="00507CF4">
        <w:rPr>
          <w:rFonts w:ascii="Traditional Arabic" w:hAnsi="Traditional Arabic" w:cs="Traditional Arabic"/>
          <w:rtl/>
          <w:lang w:bidi="ar-LB"/>
        </w:rPr>
        <w:t xml:space="preserve"> </w:t>
      </w:r>
      <w:r w:rsidR="00B4421D" w:rsidRPr="00507CF4">
        <w:rPr>
          <w:rFonts w:ascii="Traditional Arabic" w:hAnsi="Traditional Arabic" w:cs="Traditional Arabic"/>
          <w:rtl/>
          <w:lang w:bidi="ar-LB"/>
        </w:rPr>
        <w:t>{</w:t>
      </w:r>
      <w:r w:rsidRPr="00507CF4">
        <w:rPr>
          <w:rFonts w:ascii="Traditional Arabic" w:hAnsi="Traditional Arabic" w:cs="Traditional Arabic"/>
          <w:rtl/>
          <w:lang w:bidi="ar-LB"/>
        </w:rPr>
        <w:t>فَقُلْ أَنذَرْتُكُمْ</w:t>
      </w:r>
      <w:r w:rsidR="00B4421D" w:rsidRPr="00507CF4">
        <w:rPr>
          <w:rFonts w:ascii="Traditional Arabic" w:hAnsi="Traditional Arabic" w:cs="Traditional Arabic"/>
          <w:rtl/>
          <w:lang w:bidi="ar-LB"/>
        </w:rPr>
        <w:t>} خوَّفتكم</w:t>
      </w:r>
      <w:r w:rsidRPr="00507CF4">
        <w:rPr>
          <w:rFonts w:ascii="Traditional Arabic" w:hAnsi="Traditional Arabic" w:cs="Traditional Arabic"/>
          <w:rtl/>
          <w:lang w:bidi="ar-LB"/>
        </w:rPr>
        <w:t xml:space="preserve"> </w:t>
      </w:r>
      <w:r w:rsidR="00B4421D" w:rsidRPr="00507CF4">
        <w:rPr>
          <w:rFonts w:ascii="Traditional Arabic" w:hAnsi="Traditional Arabic" w:cs="Traditional Arabic"/>
          <w:rtl/>
          <w:lang w:bidi="ar-LB"/>
        </w:rPr>
        <w:t>{</w:t>
      </w:r>
      <w:r w:rsidRPr="00507CF4">
        <w:rPr>
          <w:rFonts w:ascii="Traditional Arabic" w:hAnsi="Traditional Arabic" w:cs="Traditional Arabic"/>
          <w:rtl/>
          <w:lang w:bidi="ar-LB"/>
        </w:rPr>
        <w:t>صَاعِقَةً</w:t>
      </w:r>
      <w:r w:rsidR="00B4421D" w:rsidRPr="00507CF4">
        <w:rPr>
          <w:rFonts w:ascii="Traditional Arabic" w:hAnsi="Traditional Arabic" w:cs="Traditional Arabic"/>
          <w:rtl/>
          <w:lang w:bidi="ar-LB"/>
        </w:rPr>
        <w:t>} عذابًا شديدَ الوقع كأنه صاعقةٌ، وأصلُها رَعْدٌ معه نارٌ {</w:t>
      </w:r>
      <w:r w:rsidRPr="00507CF4">
        <w:rPr>
          <w:rFonts w:ascii="Traditional Arabic" w:hAnsi="Traditional Arabic" w:cs="Traditional Arabic"/>
          <w:rtl/>
          <w:lang w:bidi="ar-LB"/>
        </w:rPr>
        <w:t>مِّثْلَ صَاعِقَةِ عَادٍ وَثَمُودَ}</w:t>
      </w:r>
      <w:r w:rsidR="00B4421D" w:rsidRPr="00507CF4">
        <w:rPr>
          <w:rFonts w:ascii="Traditional Arabic" w:hAnsi="Traditional Arabic" w:cs="Traditional Arabic"/>
          <w:rtl/>
          <w:lang w:bidi="ar-LB"/>
        </w:rPr>
        <w:t xml:space="preserve"> [أي خوفتكم عذابًا شديدًا يهلككم مثلَ الذي أهلكهم].</w:t>
      </w:r>
    </w:p>
    <w:p w14:paraId="39C687DD" w14:textId="436B920F"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جَاءَتْهُمُ الرُّسُلُ</w:t>
      </w:r>
      <w:r w:rsidR="00B4421D" w:rsidRPr="00507CF4">
        <w:rPr>
          <w:rFonts w:ascii="Traditional Arabic" w:hAnsi="Traditional Arabic" w:cs="Traditional Arabic"/>
          <w:rtl/>
          <w:lang w:bidi="ar-LB"/>
        </w:rPr>
        <w:t>} [إذ جاءت عادًا وثمودَ الرسلُ؛ وذلك أن الله بعث إلى عادٍ هودًا فكذبوه من بعد رُسل قد كانت تقدمته إلى ءابائهم أيضًا فكذبوهم فأهلكوا، وبعث صالحًا إلى ثمودَ فكذبوه فأُهلكوا هكذا]</w:t>
      </w:r>
      <w:r w:rsidRPr="00507CF4">
        <w:rPr>
          <w:rFonts w:ascii="Traditional Arabic" w:hAnsi="Traditional Arabic" w:cs="Traditional Arabic"/>
          <w:rtl/>
          <w:lang w:bidi="ar-LB"/>
        </w:rPr>
        <w:t xml:space="preserve"> </w:t>
      </w:r>
      <w:r w:rsidR="00B4421D" w:rsidRPr="00507CF4">
        <w:rPr>
          <w:rFonts w:ascii="Traditional Arabic" w:hAnsi="Traditional Arabic" w:cs="Traditional Arabic"/>
          <w:rtl/>
          <w:lang w:bidi="ar-LB"/>
        </w:rPr>
        <w:t>{</w:t>
      </w:r>
      <w:r w:rsidRPr="00507CF4">
        <w:rPr>
          <w:rFonts w:ascii="Traditional Arabic" w:hAnsi="Traditional Arabic" w:cs="Traditional Arabic"/>
          <w:rtl/>
          <w:lang w:bidi="ar-LB"/>
        </w:rPr>
        <w:t>مِن بَيْنِ أَيْدِيهِمْ وَمِنْ خَلْفِهِمْ</w:t>
      </w:r>
      <w:r w:rsidR="00B4421D" w:rsidRPr="00507CF4">
        <w:rPr>
          <w:rFonts w:ascii="Traditional Arabic" w:hAnsi="Traditional Arabic" w:cs="Traditional Arabic"/>
          <w:rtl/>
          <w:lang w:bidi="ar-LB"/>
        </w:rPr>
        <w:t>} أَتَوْهم من كل جانب، وعملوا فيهم كلَّ حيلة فلم يَرَ,ا مهم إلا الإعراضَ {</w:t>
      </w:r>
      <w:r w:rsidRPr="00507CF4">
        <w:rPr>
          <w:rFonts w:ascii="Traditional Arabic" w:hAnsi="Traditional Arabic" w:cs="Traditional Arabic"/>
          <w:rtl/>
          <w:lang w:bidi="ar-LB"/>
        </w:rPr>
        <w:t>أَلاَّ تَعْبُدُوا إِلاَّ اللَّهَ</w:t>
      </w:r>
      <w:r w:rsidR="0046068D" w:rsidRPr="00507CF4">
        <w:rPr>
          <w:rFonts w:ascii="Traditional Arabic" w:hAnsi="Traditional Arabic" w:cs="Traditional Arabic"/>
          <w:rtl/>
          <w:lang w:bidi="ar-LB"/>
        </w:rPr>
        <w:t>} [جاءتهم الرسلُ بأَلّا تعبدوا إلا الله]</w:t>
      </w:r>
      <w:r w:rsidRPr="00507CF4">
        <w:rPr>
          <w:rFonts w:ascii="Traditional Arabic" w:hAnsi="Traditional Arabic" w:cs="Traditional Arabic"/>
          <w:rtl/>
          <w:lang w:bidi="ar-LB"/>
        </w:rPr>
        <w:t xml:space="preserve"> </w:t>
      </w:r>
      <w:r w:rsidR="0046068D"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w:t>
      </w:r>
      <w:r w:rsidR="0046068D" w:rsidRPr="00507CF4">
        <w:rPr>
          <w:rFonts w:ascii="Traditional Arabic" w:hAnsi="Traditional Arabic" w:cs="Traditional Arabic"/>
          <w:rtl/>
          <w:lang w:bidi="ar-LB"/>
        </w:rPr>
        <w:t>} [لرسلهم]:</w:t>
      </w:r>
      <w:r w:rsidRPr="00507CF4">
        <w:rPr>
          <w:rFonts w:ascii="Traditional Arabic" w:hAnsi="Traditional Arabic" w:cs="Traditional Arabic"/>
          <w:rtl/>
          <w:lang w:bidi="ar-LB"/>
        </w:rPr>
        <w:t xml:space="preserve"> </w:t>
      </w:r>
      <w:r w:rsidR="0046068D" w:rsidRPr="00507CF4">
        <w:rPr>
          <w:rFonts w:ascii="Traditional Arabic" w:hAnsi="Traditional Arabic" w:cs="Traditional Arabic"/>
          <w:rtl/>
          <w:lang w:bidi="ar-LB"/>
        </w:rPr>
        <w:t>{</w:t>
      </w:r>
      <w:r w:rsidRPr="00507CF4">
        <w:rPr>
          <w:rFonts w:ascii="Traditional Arabic" w:hAnsi="Traditional Arabic" w:cs="Traditional Arabic"/>
          <w:rtl/>
          <w:lang w:bidi="ar-LB"/>
        </w:rPr>
        <w:t>لَوْ شَاء رَبُّنَا</w:t>
      </w:r>
      <w:r w:rsidR="0046068D" w:rsidRPr="00507CF4">
        <w:rPr>
          <w:rFonts w:ascii="Traditional Arabic" w:hAnsi="Traditional Arabic" w:cs="Traditional Arabic"/>
          <w:rtl/>
          <w:lang w:bidi="ar-LB"/>
        </w:rPr>
        <w:t>} إرسالَ الرسل</w:t>
      </w:r>
      <w:r w:rsidRPr="00507CF4">
        <w:rPr>
          <w:rFonts w:ascii="Traditional Arabic" w:hAnsi="Traditional Arabic" w:cs="Traditional Arabic"/>
          <w:rtl/>
          <w:lang w:bidi="ar-LB"/>
        </w:rPr>
        <w:t xml:space="preserve"> </w:t>
      </w:r>
      <w:r w:rsidR="0046068D" w:rsidRPr="00507CF4">
        <w:rPr>
          <w:rFonts w:ascii="Traditional Arabic" w:hAnsi="Traditional Arabic" w:cs="Traditional Arabic"/>
          <w:rtl/>
          <w:lang w:bidi="ar-LB"/>
        </w:rPr>
        <w:t>{</w:t>
      </w:r>
      <w:r w:rsidRPr="00507CF4">
        <w:rPr>
          <w:rFonts w:ascii="Traditional Arabic" w:hAnsi="Traditional Arabic" w:cs="Traditional Arabic"/>
          <w:rtl/>
          <w:lang w:bidi="ar-LB"/>
        </w:rPr>
        <w:t>لَأَنزَلَ مَلائِكَةً فَإِنَّا بِمَا أُرْسِلْتُمْ بِهِ كَافِرُونَ}</w:t>
      </w:r>
      <w:r w:rsidR="0046068D" w:rsidRPr="00507CF4">
        <w:rPr>
          <w:rFonts w:ascii="Traditional Arabic" w:hAnsi="Traditional Arabic" w:cs="Traditional Arabic"/>
          <w:rtl/>
          <w:lang w:bidi="ar-LB"/>
        </w:rPr>
        <w:t xml:space="preserve"> معناه: فإذا أنتم بشرٌ ولستم بملائكة فإنا لا نؤمن بكم وبما جئتم به، وقوله: {أُرْسِلْتُم بِهِ} ليس بإقرار بالإرسال، وإنما هو على كلام الرسل، وفيه {أُرْسِلْتُم بِهِ} ليس بإقرار بالإرسال، وإنما هم على كلام الرسل، وفيه </w:t>
      </w:r>
      <w:r w:rsidR="008A2DCA" w:rsidRPr="00507CF4">
        <w:rPr>
          <w:rFonts w:ascii="Traditional Arabic" w:hAnsi="Traditional Arabic" w:cs="Traditional Arabic"/>
          <w:rtl/>
          <w:lang w:bidi="ar-LB"/>
        </w:rPr>
        <w:t>تهكم، وقولهم: {فَإِنَّا بِمَا أُرْسِلْتُم بِهِ كَافِرُونَ} خطابٌ منهم لهودٍ وصالحٍ ولسائر الأنبياء الذين دعوا إلى الإيمان.</w:t>
      </w:r>
    </w:p>
    <w:p w14:paraId="74CEC7F5" w14:textId="0F09DD9E" w:rsidR="008A2DCA" w:rsidRPr="00507CF4" w:rsidRDefault="008A2DCA"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ما ذكرَ مِن صاعقة عادٍ وثمودَ فقال:</w:t>
      </w:r>
    </w:p>
    <w:p w14:paraId="1056F903" w14:textId="62B1340A"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{فَأَمَّا عَادٌ فَاسْتَكْبَرُوا فِي الأَرْضِ بِغَيْرِ الْحَقِّ</w:t>
      </w:r>
      <w:r w:rsidR="008A2DCA" w:rsidRPr="00507CF4">
        <w:rPr>
          <w:rFonts w:ascii="Traditional Arabic" w:hAnsi="Traditional Arabic" w:cs="Traditional Arabic"/>
          <w:rtl/>
          <w:lang w:bidi="ar-LB"/>
        </w:rPr>
        <w:t>} تعظَّموا [على نبيهم بغير حق لَمَّا خوِّفوا بالعذاب]</w:t>
      </w:r>
      <w:r w:rsidRPr="00507CF4">
        <w:rPr>
          <w:rFonts w:ascii="Traditional Arabic" w:hAnsi="Traditional Arabic" w:cs="Traditional Arabic"/>
          <w:rtl/>
          <w:lang w:bidi="ar-LB"/>
        </w:rPr>
        <w:t xml:space="preserve"> </w:t>
      </w:r>
      <w:r w:rsidR="008A2DCA" w:rsidRPr="00507CF4">
        <w:rPr>
          <w:rFonts w:ascii="Traditional Arabic" w:hAnsi="Traditional Arabic" w:cs="Traditional Arabic"/>
          <w:rtl/>
          <w:lang w:bidi="ar-LB"/>
        </w:rPr>
        <w:t>{</w:t>
      </w:r>
      <w:r w:rsidRPr="00507CF4">
        <w:rPr>
          <w:rFonts w:ascii="Traditional Arabic" w:hAnsi="Traditional Arabic" w:cs="Traditional Arabic"/>
          <w:rtl/>
          <w:lang w:bidi="ar-LB"/>
        </w:rPr>
        <w:t>وَقَالُوا مَنْ أَشَدُّ مِنَّا قُوَّةً</w:t>
      </w:r>
      <w:r w:rsidR="008A2DCA" w:rsidRPr="00507CF4">
        <w:rPr>
          <w:rFonts w:ascii="Traditional Arabic" w:hAnsi="Traditional Arabic" w:cs="Traditional Arabic"/>
          <w:rtl/>
          <w:lang w:bidi="ar-LB"/>
        </w:rPr>
        <w:t>} كانوا ذوي أجسام طوال وخَلْقٍ عظيم، وبلغَ من قُوَّتهم أن الرجل كان يقلع الصخرةَ من الجبل بيده</w:t>
      </w:r>
      <w:r w:rsidRPr="00507CF4">
        <w:rPr>
          <w:rFonts w:ascii="Traditional Arabic" w:hAnsi="Traditional Arabic" w:cs="Traditional Arabic"/>
          <w:rtl/>
          <w:lang w:bidi="ar-LB"/>
        </w:rPr>
        <w:t xml:space="preserve"> </w:t>
      </w:r>
      <w:r w:rsidR="008A2DCA" w:rsidRPr="00507CF4">
        <w:rPr>
          <w:rFonts w:ascii="Traditional Arabic" w:hAnsi="Traditional Arabic" w:cs="Traditional Arabic"/>
          <w:rtl/>
          <w:lang w:bidi="ar-LB"/>
        </w:rPr>
        <w:t>{</w:t>
      </w:r>
      <w:r w:rsidRPr="00507CF4">
        <w:rPr>
          <w:rFonts w:ascii="Traditional Arabic" w:hAnsi="Traditional Arabic" w:cs="Traditional Arabic"/>
          <w:rtl/>
          <w:lang w:bidi="ar-LB"/>
        </w:rPr>
        <w:t>أَوَلَمْ يَرَوْا</w:t>
      </w:r>
      <w:r w:rsidR="008A2DCA" w:rsidRPr="00507CF4">
        <w:rPr>
          <w:rFonts w:ascii="Traditional Arabic" w:hAnsi="Traditional Arabic" w:cs="Traditional Arabic"/>
          <w:rtl/>
          <w:lang w:bidi="ar-LB"/>
        </w:rPr>
        <w:t>} أولم يعلموا علمًا يقوم مَقام العِيان</w:t>
      </w:r>
      <w:r w:rsidRPr="00507CF4">
        <w:rPr>
          <w:rFonts w:ascii="Traditional Arabic" w:hAnsi="Traditional Arabic" w:cs="Traditional Arabic"/>
          <w:rtl/>
          <w:lang w:bidi="ar-LB"/>
        </w:rPr>
        <w:t xml:space="preserve"> </w:t>
      </w:r>
      <w:r w:rsidR="008A2DCA" w:rsidRPr="00507CF4">
        <w:rPr>
          <w:rFonts w:ascii="Traditional Arabic" w:hAnsi="Traditional Arabic" w:cs="Traditional Arabic"/>
          <w:rtl/>
          <w:lang w:bidi="ar-LB"/>
        </w:rPr>
        <w:t>{</w:t>
      </w:r>
      <w:r w:rsidRPr="00507CF4">
        <w:rPr>
          <w:rFonts w:ascii="Traditional Arabic" w:hAnsi="Traditional Arabic" w:cs="Traditional Arabic"/>
          <w:rtl/>
          <w:lang w:bidi="ar-LB"/>
        </w:rPr>
        <w:t>أَنَّ اللَّهَ الَّذِي خَلَقَهُمْ هُوَ أَشَدُّ مِنْهُمْ قُوَّةً</w:t>
      </w:r>
      <w:r w:rsidR="008A2DCA" w:rsidRPr="00507CF4">
        <w:rPr>
          <w:rFonts w:ascii="Traditional Arabic" w:hAnsi="Traditional Arabic" w:cs="Traditional Arabic"/>
          <w:rtl/>
          <w:lang w:bidi="ar-LB"/>
        </w:rPr>
        <w:t>} أوسَعُ منهم قدرةً، لأنه قادر على كل شيء، وهم قادرون على بعض الأشياء بإقداره</w:t>
      </w:r>
      <w:r w:rsidRPr="00507CF4">
        <w:rPr>
          <w:rFonts w:ascii="Traditional Arabic" w:hAnsi="Traditional Arabic" w:cs="Traditional Arabic"/>
          <w:rtl/>
          <w:lang w:bidi="ar-LB"/>
        </w:rPr>
        <w:t xml:space="preserve"> </w:t>
      </w:r>
      <w:r w:rsidR="008A2DCA"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 بِآيَاتِنَا يَجْحَدُونَ}</w:t>
      </w:r>
      <w:r w:rsidR="008A2DCA" w:rsidRPr="00507CF4">
        <w:rPr>
          <w:rFonts w:ascii="Traditional Arabic" w:hAnsi="Traditional Arabic" w:cs="Traditional Arabic"/>
          <w:rtl/>
          <w:lang w:bidi="ar-LB"/>
        </w:rPr>
        <w:t xml:space="preserve"> كانوا يعرفون أنها حَقٌّ، ولكنهم جَحَدوها كما يَجحد </w:t>
      </w:r>
      <w:r w:rsidR="00507CF4">
        <w:rPr>
          <w:rFonts w:ascii="Traditional Arabic" w:hAnsi="Traditional Arabic" w:cs="Traditional Arabic"/>
          <w:rtl/>
          <w:lang w:bidi="ar-LB"/>
        </w:rPr>
        <w:t>الـمُ</w:t>
      </w:r>
      <w:r w:rsidR="00324431" w:rsidRPr="00507CF4">
        <w:rPr>
          <w:rFonts w:ascii="Traditional Arabic" w:hAnsi="Traditional Arabic" w:cs="Traditional Arabic"/>
          <w:rtl/>
          <w:lang w:bidi="ar-LB"/>
        </w:rPr>
        <w:t>وْدَعُ الوديعةَ.</w:t>
      </w:r>
    </w:p>
    <w:p w14:paraId="739BA5C1" w14:textId="09BC8A4A"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{فَأَرْسَلْنَا عَلَيْهِمْ رِيحًا صَرْصَرًا</w:t>
      </w:r>
      <w:r w:rsidR="00324431" w:rsidRPr="00507CF4">
        <w:rPr>
          <w:rFonts w:ascii="Traditional Arabic" w:hAnsi="Traditional Arabic" w:cs="Traditional Arabic"/>
          <w:rtl/>
          <w:lang w:bidi="ar-LB"/>
        </w:rPr>
        <w:t>} عاصفة تُصَرْصِرُ، أي تُصَوِّتُ في هبوبها؛ من الصَّرير، أو باردةً تُحرق لشدةِ بردِها [مِنَ] الصِّرِّ وهو البردُ، [وهي] الدَّبور</w:t>
      </w:r>
      <w:r w:rsidR="00324431" w:rsidRPr="00507CF4">
        <w:rPr>
          <w:rFonts w:ascii="Traditional Arabic" w:hAnsi="Traditional Arabic" w:cs="Traditional Arabic"/>
          <w:vertAlign w:val="superscript"/>
          <w:rtl/>
          <w:lang w:bidi="ar-LB"/>
        </w:rPr>
        <w:t>(</w:t>
      </w:r>
      <w:r w:rsidR="00324431" w:rsidRPr="00507CF4">
        <w:rPr>
          <w:rStyle w:val="ab"/>
          <w:rFonts w:ascii="Traditional Arabic" w:hAnsi="Traditional Arabic" w:cs="Traditional Arabic"/>
          <w:rtl/>
          <w:lang w:bidi="ar-LB"/>
        </w:rPr>
        <w:footnoteReference w:id="590"/>
      </w:r>
      <w:r w:rsidR="00324431"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324431" w:rsidRPr="00507CF4">
        <w:rPr>
          <w:rFonts w:ascii="Traditional Arabic" w:hAnsi="Traditional Arabic" w:cs="Traditional Arabic"/>
          <w:rtl/>
          <w:lang w:bidi="ar-LB"/>
        </w:rPr>
        <w:t>{</w:t>
      </w:r>
      <w:r w:rsidRPr="00507CF4">
        <w:rPr>
          <w:rFonts w:ascii="Traditional Arabic" w:hAnsi="Traditional Arabic" w:cs="Traditional Arabic"/>
          <w:rtl/>
          <w:lang w:bidi="ar-LB"/>
        </w:rPr>
        <w:t>فِي أَيَّامٍ نَّحِسَاتٍ</w:t>
      </w:r>
      <w:r w:rsidR="00324431" w:rsidRPr="00507CF4">
        <w:rPr>
          <w:rFonts w:ascii="Traditional Arabic" w:hAnsi="Traditional Arabic" w:cs="Traditional Arabic"/>
          <w:rtl/>
          <w:lang w:bidi="ar-LB"/>
        </w:rPr>
        <w:t>} مشؤومات عليهم</w:t>
      </w:r>
      <w:r w:rsidRPr="00507CF4">
        <w:rPr>
          <w:rFonts w:ascii="Traditional Arabic" w:hAnsi="Traditional Arabic" w:cs="Traditional Arabic"/>
          <w:rtl/>
          <w:lang w:bidi="ar-LB"/>
        </w:rPr>
        <w:t xml:space="preserve"> </w:t>
      </w:r>
      <w:r w:rsidR="00324431" w:rsidRPr="00507CF4">
        <w:rPr>
          <w:rFonts w:ascii="Traditional Arabic" w:hAnsi="Traditional Arabic" w:cs="Traditional Arabic"/>
          <w:rtl/>
          <w:lang w:bidi="ar-LB"/>
        </w:rPr>
        <w:t>{</w:t>
      </w:r>
      <w:r w:rsidRPr="00507CF4">
        <w:rPr>
          <w:rFonts w:ascii="Traditional Arabic" w:hAnsi="Traditional Arabic" w:cs="Traditional Arabic"/>
          <w:rtl/>
          <w:lang w:bidi="ar-LB"/>
        </w:rPr>
        <w:t>لِّنُذِيقَهُمْ عَذَابَ الْخِزْيِ فِي الْحَيَاةِ الدُّنْيَا</w:t>
      </w:r>
      <w:r w:rsidR="00324431" w:rsidRPr="00507CF4">
        <w:rPr>
          <w:rFonts w:ascii="Traditional Arabic" w:hAnsi="Traditional Arabic" w:cs="Traditional Arabic"/>
          <w:rtl/>
          <w:lang w:bidi="ar-LB"/>
        </w:rPr>
        <w:t>} وهو الذل [والفضيحة]</w:t>
      </w:r>
      <w:r w:rsidRPr="00507CF4">
        <w:rPr>
          <w:rFonts w:ascii="Traditional Arabic" w:hAnsi="Traditional Arabic" w:cs="Traditional Arabic"/>
          <w:rtl/>
          <w:lang w:bidi="ar-LB"/>
        </w:rPr>
        <w:t xml:space="preserve"> </w:t>
      </w:r>
      <w:r w:rsidR="00324431" w:rsidRPr="00507CF4">
        <w:rPr>
          <w:rFonts w:ascii="Traditional Arabic" w:hAnsi="Traditional Arabic" w:cs="Traditional Arabic"/>
          <w:rtl/>
          <w:lang w:bidi="ar-LB"/>
        </w:rPr>
        <w:t>{</w:t>
      </w:r>
      <w:r w:rsidRPr="00507CF4">
        <w:rPr>
          <w:rFonts w:ascii="Traditional Arabic" w:hAnsi="Traditional Arabic" w:cs="Traditional Arabic"/>
          <w:rtl/>
          <w:lang w:bidi="ar-LB"/>
        </w:rPr>
        <w:t>وَلَعَذَابُ الآخِرَةِ أَخْزَى</w:t>
      </w:r>
      <w:r w:rsidR="00324431" w:rsidRPr="00507CF4">
        <w:rPr>
          <w:rFonts w:ascii="Traditional Arabic" w:hAnsi="Traditional Arabic" w:cs="Traditional Arabic"/>
          <w:rtl/>
          <w:lang w:bidi="ar-LB"/>
        </w:rPr>
        <w:t>} [أي: أَشدُّ فضيحةً]</w:t>
      </w:r>
      <w:r w:rsidRPr="00507CF4">
        <w:rPr>
          <w:rFonts w:ascii="Traditional Arabic" w:hAnsi="Traditional Arabic" w:cs="Traditional Arabic"/>
          <w:rtl/>
          <w:lang w:bidi="ar-LB"/>
        </w:rPr>
        <w:t xml:space="preserve"> </w:t>
      </w:r>
      <w:r w:rsidR="00324431" w:rsidRPr="00507CF4">
        <w:rPr>
          <w:rFonts w:ascii="Traditional Arabic" w:hAnsi="Traditional Arabic" w:cs="Traditional Arabic"/>
          <w:rtl/>
          <w:lang w:bidi="ar-LB"/>
        </w:rPr>
        <w:t>{</w:t>
      </w:r>
      <w:r w:rsidRPr="00507CF4">
        <w:rPr>
          <w:rFonts w:ascii="Traditional Arabic" w:hAnsi="Traditional Arabic" w:cs="Traditional Arabic"/>
          <w:rtl/>
          <w:lang w:bidi="ar-LB"/>
        </w:rPr>
        <w:t>وَهُمْ لا يُنصَرُونَ}</w:t>
      </w:r>
      <w:r w:rsidR="00324431" w:rsidRPr="00507CF4">
        <w:rPr>
          <w:rFonts w:ascii="Traditional Arabic" w:hAnsi="Traditional Arabic" w:cs="Traditional Arabic"/>
          <w:rtl/>
          <w:lang w:bidi="ar-LB"/>
        </w:rPr>
        <w:t xml:space="preserve"> من الأصنام التي عبدوها على رجاء النصر لهم.</w:t>
      </w:r>
    </w:p>
    <w:p w14:paraId="3532C9C3" w14:textId="5CF7BD8B"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{وَأَمَّا ثَمُودُ فَهَدَيْنَاهُمْ</w:t>
      </w:r>
      <w:r w:rsidR="00324431" w:rsidRPr="00507CF4">
        <w:rPr>
          <w:rFonts w:ascii="Traditional Arabic" w:hAnsi="Traditional Arabic" w:cs="Traditional Arabic"/>
          <w:rtl/>
          <w:lang w:bidi="ar-LB"/>
        </w:rPr>
        <w:t>} بيَّنا لهم الرُّشْدَ</w:t>
      </w:r>
      <w:r w:rsidRPr="00507CF4">
        <w:rPr>
          <w:rFonts w:ascii="Traditional Arabic" w:hAnsi="Traditional Arabic" w:cs="Traditional Arabic"/>
          <w:rtl/>
          <w:lang w:bidi="ar-LB"/>
        </w:rPr>
        <w:t xml:space="preserve"> </w:t>
      </w:r>
      <w:r w:rsidR="00324431" w:rsidRPr="00507CF4">
        <w:rPr>
          <w:rFonts w:ascii="Traditional Arabic" w:hAnsi="Traditional Arabic" w:cs="Traditional Arabic"/>
          <w:rtl/>
          <w:lang w:bidi="ar-LB"/>
        </w:rPr>
        <w:t>{</w:t>
      </w:r>
      <w:r w:rsidRPr="00507CF4">
        <w:rPr>
          <w:rFonts w:ascii="Traditional Arabic" w:hAnsi="Traditional Arabic" w:cs="Traditional Arabic"/>
          <w:rtl/>
          <w:lang w:bidi="ar-LB"/>
        </w:rPr>
        <w:t>فَاسْتَحَبُّوا الْعَمَى عَلَى الْهُدَى</w:t>
      </w:r>
      <w:r w:rsidR="00324431" w:rsidRPr="00507CF4">
        <w:rPr>
          <w:rFonts w:ascii="Traditional Arabic" w:hAnsi="Traditional Arabic" w:cs="Traditional Arabic"/>
          <w:rtl/>
          <w:lang w:bidi="ar-LB"/>
        </w:rPr>
        <w:t>} فاختاروا الكفر على الإيمان</w:t>
      </w:r>
      <w:r w:rsidRPr="00507CF4">
        <w:rPr>
          <w:rFonts w:ascii="Traditional Arabic" w:hAnsi="Traditional Arabic" w:cs="Traditional Arabic"/>
          <w:rtl/>
          <w:lang w:bidi="ar-LB"/>
        </w:rPr>
        <w:t xml:space="preserve"> </w:t>
      </w:r>
      <w:r w:rsidR="00324431" w:rsidRPr="00507CF4">
        <w:rPr>
          <w:rFonts w:ascii="Traditional Arabic" w:hAnsi="Traditional Arabic" w:cs="Traditional Arabic"/>
          <w:rtl/>
          <w:lang w:bidi="ar-LB"/>
        </w:rPr>
        <w:t>{</w:t>
      </w:r>
      <w:r w:rsidRPr="00507CF4">
        <w:rPr>
          <w:rFonts w:ascii="Traditional Arabic" w:hAnsi="Traditional Arabic" w:cs="Traditional Arabic"/>
          <w:rtl/>
          <w:lang w:bidi="ar-LB"/>
        </w:rPr>
        <w:t>فَأَخَذَتْهُمْ صَاعِقَةُ الْعَذَابِ الْهُونِ</w:t>
      </w:r>
      <w:r w:rsidR="00324431" w:rsidRPr="00507CF4">
        <w:rPr>
          <w:rFonts w:ascii="Traditional Arabic" w:hAnsi="Traditional Arabic" w:cs="Traditional Arabic"/>
          <w:rtl/>
          <w:lang w:bidi="ar-LB"/>
        </w:rPr>
        <w:t xml:space="preserve">} داهية العذاب </w:t>
      </w:r>
      <w:r w:rsidR="00507CF4">
        <w:rPr>
          <w:rFonts w:ascii="Traditional Arabic" w:hAnsi="Traditional Arabic" w:cs="Traditional Arabic"/>
          <w:rtl/>
          <w:lang w:bidi="ar-LB"/>
        </w:rPr>
        <w:t>الـمُ</w:t>
      </w:r>
      <w:r w:rsidR="00324431" w:rsidRPr="00507CF4">
        <w:rPr>
          <w:rFonts w:ascii="Traditional Arabic" w:hAnsi="Traditional Arabic" w:cs="Traditional Arabic"/>
          <w:rtl/>
          <w:lang w:bidi="ar-LB"/>
        </w:rPr>
        <w:t xml:space="preserve">هلِك </w:t>
      </w:r>
      <w:r w:rsidR="00507CF4">
        <w:rPr>
          <w:rFonts w:ascii="Traditional Arabic" w:hAnsi="Traditional Arabic" w:cs="Traditional Arabic"/>
          <w:rtl/>
          <w:lang w:bidi="ar-LB"/>
        </w:rPr>
        <w:t>الـمُ</w:t>
      </w:r>
      <w:r w:rsidR="00324431" w:rsidRPr="00507CF4">
        <w:rPr>
          <w:rFonts w:ascii="Traditional Arabic" w:hAnsi="Traditional Arabic" w:cs="Traditional Arabic"/>
          <w:rtl/>
          <w:lang w:bidi="ar-LB"/>
        </w:rPr>
        <w:t>هين]</w:t>
      </w:r>
      <w:r w:rsidRPr="00507CF4">
        <w:rPr>
          <w:rFonts w:ascii="Traditional Arabic" w:hAnsi="Traditional Arabic" w:cs="Traditional Arabic"/>
          <w:rtl/>
          <w:lang w:bidi="ar-LB"/>
        </w:rPr>
        <w:t xml:space="preserve"> </w:t>
      </w:r>
      <w:r w:rsidR="00324431" w:rsidRPr="00507CF4">
        <w:rPr>
          <w:rFonts w:ascii="Traditional Arabic" w:hAnsi="Traditional Arabic" w:cs="Traditional Arabic"/>
          <w:rtl/>
          <w:lang w:bidi="ar-LB"/>
        </w:rPr>
        <w:t>{</w:t>
      </w:r>
      <w:r w:rsidRPr="00507CF4">
        <w:rPr>
          <w:rFonts w:ascii="Traditional Arabic" w:hAnsi="Traditional Arabic" w:cs="Traditional Arabic"/>
          <w:rtl/>
          <w:lang w:bidi="ar-LB"/>
        </w:rPr>
        <w:t>بِمَا كَانُوا يَكْسِبُونَ}</w:t>
      </w:r>
      <w:r w:rsidR="00324431" w:rsidRPr="00507CF4">
        <w:rPr>
          <w:rFonts w:ascii="Traditional Arabic" w:hAnsi="Traditional Arabic" w:cs="Traditional Arabic"/>
          <w:rtl/>
          <w:lang w:bidi="ar-LB"/>
        </w:rPr>
        <w:t xml:space="preserve"> بكسبهم؛ وهو شركُهم ومعاصيهم.</w:t>
      </w:r>
    </w:p>
    <w:p w14:paraId="78730000" w14:textId="2BAD73A8"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{وَنَجَّيْنَا الَّذِينَ </w:t>
      </w:r>
      <w:r w:rsidR="00324431"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324431" w:rsidRPr="00507CF4">
        <w:rPr>
          <w:rFonts w:ascii="Traditional Arabic" w:hAnsi="Traditional Arabic" w:cs="Traditional Arabic"/>
          <w:rtl/>
          <w:lang w:bidi="ar-LB"/>
        </w:rPr>
        <w:t>} اختاروا الهُدى على العمى من تلك الصاعقة</w:t>
      </w:r>
      <w:r w:rsidRPr="00507CF4">
        <w:rPr>
          <w:rFonts w:ascii="Traditional Arabic" w:hAnsi="Traditional Arabic" w:cs="Traditional Arabic"/>
          <w:rtl/>
          <w:lang w:bidi="ar-LB"/>
        </w:rPr>
        <w:t xml:space="preserve"> </w:t>
      </w:r>
      <w:r w:rsidR="00324431"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 يَتَّقُونَ}</w:t>
      </w:r>
      <w:r w:rsidR="00324431" w:rsidRPr="00507CF4">
        <w:rPr>
          <w:rFonts w:ascii="Traditional Arabic" w:hAnsi="Traditional Arabic" w:cs="Traditional Arabic"/>
          <w:rtl/>
          <w:lang w:bidi="ar-LB"/>
        </w:rPr>
        <w:t xml:space="preserve"> اختيار العمى على الهُدَى.</w:t>
      </w:r>
    </w:p>
    <w:p w14:paraId="6ED3E8BF" w14:textId="76D47562"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يُحْشَرُ أَعْدَاء اللَّهِ إِلَى النَّارِ</w:t>
      </w:r>
      <w:r w:rsidR="00324431" w:rsidRPr="00507CF4">
        <w:rPr>
          <w:rFonts w:ascii="Traditional Arabic" w:hAnsi="Traditional Arabic" w:cs="Traditional Arabic"/>
          <w:rtl/>
          <w:lang w:bidi="ar-LB"/>
        </w:rPr>
        <w:t>} أي الكفارُ من الأولين والآخِرين، [ذكر عذابهم في الدنيا ثم عذابهم في الآخرة] {</w:t>
      </w:r>
      <w:r w:rsidRPr="00507CF4">
        <w:rPr>
          <w:rFonts w:ascii="Traditional Arabic" w:hAnsi="Traditional Arabic" w:cs="Traditional Arabic"/>
          <w:rtl/>
          <w:lang w:bidi="ar-LB"/>
        </w:rPr>
        <w:t>فَهُمْ يُوزَعُونَ}</w:t>
      </w:r>
      <w:r w:rsidR="00324431" w:rsidRPr="00507CF4">
        <w:rPr>
          <w:rFonts w:ascii="Traditional Arabic" w:hAnsi="Traditional Arabic" w:cs="Traditional Arabic"/>
          <w:rtl/>
          <w:lang w:bidi="ar-LB"/>
        </w:rPr>
        <w:t xml:space="preserve"> يُحبس أولهم على ءاخرهم، أي يُستوقف سوابقهم حتى </w:t>
      </w:r>
      <w:r w:rsidR="0049553E" w:rsidRPr="00507CF4">
        <w:rPr>
          <w:rFonts w:ascii="Traditional Arabic" w:hAnsi="Traditional Arabic" w:cs="Traditional Arabic"/>
          <w:rtl/>
          <w:lang w:bidi="ar-LB"/>
        </w:rPr>
        <w:t>يَلحقَ بهم تواليهم، وهي عبارة عن كثرة أهل النار؛ [أي: فهم مع كثرتهم وتفاوتهم لا يكونون مهملين بل يُحبس أوَّلُهم على ءاخرهم إذا تفرقوا، وهذا الوَزْعُ</w:t>
      </w:r>
      <w:r w:rsidR="0049553E" w:rsidRPr="00507CF4">
        <w:rPr>
          <w:rFonts w:ascii="Traditional Arabic" w:hAnsi="Traditional Arabic" w:cs="Traditional Arabic"/>
          <w:vertAlign w:val="superscript"/>
          <w:rtl/>
          <w:lang w:bidi="ar-LB"/>
        </w:rPr>
        <w:t>(</w:t>
      </w:r>
      <w:r w:rsidR="0049553E" w:rsidRPr="00507CF4">
        <w:rPr>
          <w:rStyle w:val="ab"/>
          <w:rFonts w:ascii="Traditional Arabic" w:hAnsi="Traditional Arabic" w:cs="Traditional Arabic"/>
          <w:rtl/>
          <w:lang w:bidi="ar-LB"/>
        </w:rPr>
        <w:footnoteReference w:id="591"/>
      </w:r>
      <w:r w:rsidR="0049553E" w:rsidRPr="00507CF4">
        <w:rPr>
          <w:rFonts w:ascii="Traditional Arabic" w:hAnsi="Traditional Arabic" w:cs="Traditional Arabic"/>
          <w:vertAlign w:val="superscript"/>
          <w:rtl/>
          <w:lang w:bidi="ar-LB"/>
        </w:rPr>
        <w:t>)</w:t>
      </w:r>
      <w:r w:rsidR="0049553E" w:rsidRPr="00507CF4">
        <w:rPr>
          <w:rFonts w:ascii="Traditional Arabic" w:hAnsi="Traditional Arabic" w:cs="Traditional Arabic"/>
          <w:rtl/>
          <w:lang w:bidi="ar-LB"/>
        </w:rPr>
        <w:t xml:space="preserve"> على سبيل العقوبة].</w:t>
      </w:r>
    </w:p>
    <w:p w14:paraId="5294E531" w14:textId="14145CD3"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{حَتَّى إِذَا مَا جَاؤُوهَا</w:t>
      </w:r>
      <w:r w:rsidR="0049553E" w:rsidRPr="00507CF4">
        <w:rPr>
          <w:rFonts w:ascii="Traditional Arabic" w:hAnsi="Traditional Arabic" w:cs="Traditional Arabic"/>
          <w:rtl/>
          <w:lang w:bidi="ar-LB"/>
        </w:rPr>
        <w:t>} صاروا بحضرتها</w:t>
      </w:r>
      <w:r w:rsidR="0049553E" w:rsidRPr="00507CF4">
        <w:rPr>
          <w:rFonts w:ascii="Traditional Arabic" w:hAnsi="Traditional Arabic" w:cs="Traditional Arabic"/>
          <w:vertAlign w:val="superscript"/>
          <w:rtl/>
          <w:lang w:bidi="ar-LB"/>
        </w:rPr>
        <w:t>(</w:t>
      </w:r>
      <w:r w:rsidR="0049553E" w:rsidRPr="00507CF4">
        <w:rPr>
          <w:rStyle w:val="ab"/>
          <w:rFonts w:ascii="Traditional Arabic" w:hAnsi="Traditional Arabic" w:cs="Traditional Arabic"/>
          <w:rtl/>
          <w:lang w:bidi="ar-LB"/>
        </w:rPr>
        <w:footnoteReference w:id="592"/>
      </w:r>
      <w:r w:rsidR="0049553E"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49553E" w:rsidRPr="00507CF4">
        <w:rPr>
          <w:rFonts w:ascii="Traditional Arabic" w:hAnsi="Traditional Arabic" w:cs="Traditional Arabic"/>
          <w:rtl/>
          <w:lang w:bidi="ar-LB"/>
        </w:rPr>
        <w:t>{</w:t>
      </w:r>
      <w:r w:rsidRPr="00507CF4">
        <w:rPr>
          <w:rFonts w:ascii="Traditional Arabic" w:hAnsi="Traditional Arabic" w:cs="Traditional Arabic"/>
          <w:rtl/>
          <w:lang w:bidi="ar-LB"/>
        </w:rPr>
        <w:t>شَهِدَ عَلَيْهِمْ سَمْعُهُمْ</w:t>
      </w:r>
      <w:r w:rsidR="0049553E" w:rsidRPr="00507CF4">
        <w:rPr>
          <w:rFonts w:ascii="Traditional Arabic" w:hAnsi="Traditional Arabic" w:cs="Traditional Arabic"/>
          <w:rtl/>
          <w:lang w:bidi="ar-LB"/>
        </w:rPr>
        <w:t>} [أي: ءاذانهم]</w:t>
      </w:r>
      <w:r w:rsidRPr="00507CF4">
        <w:rPr>
          <w:rFonts w:ascii="Traditional Arabic" w:hAnsi="Traditional Arabic" w:cs="Traditional Arabic"/>
          <w:rtl/>
          <w:lang w:bidi="ar-LB"/>
        </w:rPr>
        <w:t xml:space="preserve"> </w:t>
      </w:r>
      <w:r w:rsidR="0049553E" w:rsidRPr="00507CF4">
        <w:rPr>
          <w:rFonts w:ascii="Traditional Arabic" w:hAnsi="Traditional Arabic" w:cs="Traditional Arabic"/>
          <w:rtl/>
          <w:lang w:bidi="ar-LB"/>
        </w:rPr>
        <w:t>{</w:t>
      </w:r>
      <w:r w:rsidRPr="00507CF4">
        <w:rPr>
          <w:rFonts w:ascii="Traditional Arabic" w:hAnsi="Traditional Arabic" w:cs="Traditional Arabic"/>
          <w:rtl/>
          <w:lang w:bidi="ar-LB"/>
        </w:rPr>
        <w:t>وَأَبْصَارُهُمْ</w:t>
      </w:r>
      <w:r w:rsidR="0049553E" w:rsidRPr="00507CF4">
        <w:rPr>
          <w:rFonts w:ascii="Traditional Arabic" w:hAnsi="Traditional Arabic" w:cs="Traditional Arabic"/>
          <w:rtl/>
          <w:lang w:bidi="ar-LB"/>
        </w:rPr>
        <w:t>} [أي: عيونهم]</w:t>
      </w:r>
      <w:r w:rsidRPr="00507CF4">
        <w:rPr>
          <w:rFonts w:ascii="Traditional Arabic" w:hAnsi="Traditional Arabic" w:cs="Traditional Arabic"/>
          <w:rtl/>
          <w:lang w:bidi="ar-LB"/>
        </w:rPr>
        <w:t xml:space="preserve"> </w:t>
      </w:r>
      <w:r w:rsidR="0049553E" w:rsidRPr="00507CF4">
        <w:rPr>
          <w:rFonts w:ascii="Traditional Arabic" w:hAnsi="Traditional Arabic" w:cs="Traditional Arabic"/>
          <w:rtl/>
          <w:lang w:bidi="ar-LB"/>
        </w:rPr>
        <w:t>{</w:t>
      </w:r>
      <w:r w:rsidRPr="00507CF4">
        <w:rPr>
          <w:rFonts w:ascii="Traditional Arabic" w:hAnsi="Traditional Arabic" w:cs="Traditional Arabic"/>
          <w:rtl/>
          <w:lang w:bidi="ar-LB"/>
        </w:rPr>
        <w:t>وَجُلُودُهُمْ</w:t>
      </w:r>
      <w:r w:rsidR="0049553E" w:rsidRPr="00507CF4">
        <w:rPr>
          <w:rFonts w:ascii="Traditional Arabic" w:hAnsi="Traditional Arabic" w:cs="Traditional Arabic"/>
          <w:rtl/>
          <w:lang w:bidi="ar-LB"/>
        </w:rPr>
        <w:t>} شهادة الجلود بالملامسة الحرام</w:t>
      </w:r>
      <w:r w:rsidRPr="00507CF4">
        <w:rPr>
          <w:rFonts w:ascii="Traditional Arabic" w:hAnsi="Traditional Arabic" w:cs="Traditional Arabic"/>
          <w:rtl/>
          <w:lang w:bidi="ar-LB"/>
        </w:rPr>
        <w:t xml:space="preserve"> </w:t>
      </w:r>
      <w:r w:rsidR="0049553E" w:rsidRPr="00507CF4">
        <w:rPr>
          <w:rFonts w:ascii="Traditional Arabic" w:hAnsi="Traditional Arabic" w:cs="Traditional Arabic"/>
          <w:rtl/>
          <w:lang w:bidi="ar-LB"/>
        </w:rPr>
        <w:t>{</w:t>
      </w:r>
      <w:r w:rsidRPr="00507CF4">
        <w:rPr>
          <w:rFonts w:ascii="Traditional Arabic" w:hAnsi="Traditional Arabic" w:cs="Traditional Arabic"/>
          <w:rtl/>
          <w:lang w:bidi="ar-LB"/>
        </w:rPr>
        <w:t>بِمَا كَانُوا يَعْمَلُونَ}</w:t>
      </w:r>
      <w:r w:rsidR="0049553E" w:rsidRPr="00507CF4">
        <w:rPr>
          <w:rFonts w:ascii="Traditional Arabic" w:hAnsi="Traditional Arabic" w:cs="Traditional Arabic"/>
          <w:rtl/>
          <w:lang w:bidi="ar-LB"/>
        </w:rPr>
        <w:t xml:space="preserve"> [بهذه الأعضاء؛ وذلك إذا جحدوا بألسنتهم وقالوا: {مَا كُنَّا نَعْمَلُ مِن سُوءِ}</w:t>
      </w:r>
      <w:r w:rsidR="0049553E" w:rsidRPr="00507CF4">
        <w:rPr>
          <w:rFonts w:ascii="Traditional Arabic" w:hAnsi="Traditional Arabic" w:cs="Traditional Arabic"/>
          <w:vertAlign w:val="superscript"/>
          <w:rtl/>
          <w:lang w:bidi="ar-LB"/>
        </w:rPr>
        <w:t>(</w:t>
      </w:r>
      <w:r w:rsidR="0049553E" w:rsidRPr="00507CF4">
        <w:rPr>
          <w:rStyle w:val="ab"/>
          <w:rFonts w:ascii="Traditional Arabic" w:hAnsi="Traditional Arabic" w:cs="Traditional Arabic"/>
          <w:rtl/>
          <w:lang w:bidi="ar-LB"/>
        </w:rPr>
        <w:footnoteReference w:id="593"/>
      </w:r>
      <w:r w:rsidR="0049553E" w:rsidRPr="00507CF4">
        <w:rPr>
          <w:rFonts w:ascii="Traditional Arabic" w:hAnsi="Traditional Arabic" w:cs="Traditional Arabic"/>
          <w:vertAlign w:val="superscript"/>
          <w:rtl/>
          <w:lang w:bidi="ar-LB"/>
        </w:rPr>
        <w:t>)</w:t>
      </w:r>
      <w:r w:rsidR="0049553E" w:rsidRPr="00507CF4">
        <w:rPr>
          <w:rFonts w:ascii="Traditional Arabic" w:hAnsi="Traditional Arabic" w:cs="Traditional Arabic"/>
          <w:rtl/>
          <w:lang w:bidi="ar-LB"/>
        </w:rPr>
        <w:t xml:space="preserve"> [النحل: 28]]</w:t>
      </w:r>
      <w:r w:rsidR="00290CF7" w:rsidRPr="00507CF4">
        <w:rPr>
          <w:rFonts w:ascii="Traditional Arabic" w:hAnsi="Traditional Arabic" w:cs="Traditional Arabic"/>
          <w:rtl/>
          <w:lang w:bidi="ar-LB"/>
        </w:rPr>
        <w:t>.</w:t>
      </w:r>
    </w:p>
    <w:p w14:paraId="352961BE" w14:textId="0AD8463D"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لِجُلُودِهِمْ لِمَ شَهِدتُّمْ عَلَيْنَا</w:t>
      </w:r>
      <w:r w:rsidR="00290CF7" w:rsidRPr="00507CF4">
        <w:rPr>
          <w:rFonts w:ascii="Traditional Arabic" w:hAnsi="Traditional Arabic" w:cs="Traditional Arabic"/>
          <w:rtl/>
          <w:lang w:bidi="ar-LB"/>
        </w:rPr>
        <w:t>} لِمَا تعاظَمَهُم من شهادتها عليهم</w:t>
      </w:r>
      <w:r w:rsidRPr="00507CF4">
        <w:rPr>
          <w:rFonts w:ascii="Traditional Arabic" w:hAnsi="Traditional Arabic" w:cs="Traditional Arabic"/>
          <w:rtl/>
          <w:lang w:bidi="ar-LB"/>
        </w:rPr>
        <w:t xml:space="preserve"> </w:t>
      </w:r>
      <w:r w:rsidR="00290CF7"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أَنطَقَنَا اللَّهُ الَّذِي أَنطَقَ كُلَّ شَيْءٍ</w:t>
      </w:r>
      <w:r w:rsidR="00290CF7" w:rsidRPr="00507CF4">
        <w:rPr>
          <w:rFonts w:ascii="Traditional Arabic" w:hAnsi="Traditional Arabic" w:cs="Traditional Arabic"/>
          <w:rtl/>
          <w:lang w:bidi="ar-LB"/>
        </w:rPr>
        <w:t>} من الحيوان، والمعنى أن نُطْقَنا ليس بعَجَب من قدرة الله الذي قَدَرَ على إنطاق كل حيوان</w:t>
      </w:r>
      <w:r w:rsidRPr="00507CF4">
        <w:rPr>
          <w:rFonts w:ascii="Traditional Arabic" w:hAnsi="Traditional Arabic" w:cs="Traditional Arabic"/>
          <w:rtl/>
          <w:lang w:bidi="ar-LB"/>
        </w:rPr>
        <w:t xml:space="preserve"> </w:t>
      </w:r>
      <w:r w:rsidR="00290CF7" w:rsidRPr="00507CF4">
        <w:rPr>
          <w:rFonts w:ascii="Traditional Arabic" w:hAnsi="Traditional Arabic" w:cs="Traditional Arabic"/>
          <w:rtl/>
          <w:lang w:bidi="ar-LB"/>
        </w:rPr>
        <w:t>{</w:t>
      </w:r>
      <w:r w:rsidRPr="00507CF4">
        <w:rPr>
          <w:rFonts w:ascii="Traditional Arabic" w:hAnsi="Traditional Arabic" w:cs="Traditional Arabic"/>
          <w:rtl/>
          <w:lang w:bidi="ar-LB"/>
        </w:rPr>
        <w:t>وَهُوَ خَلَقَكُمْ أَوَّلَ مَرَّةٍ وَإِلَيْهِ تُرْجَعُونَ}</w:t>
      </w:r>
      <w:r w:rsidR="00290CF7" w:rsidRPr="00507CF4">
        <w:rPr>
          <w:rFonts w:ascii="Traditional Arabic" w:hAnsi="Traditional Arabic" w:cs="Traditional Arabic"/>
          <w:rtl/>
          <w:lang w:bidi="ar-LB"/>
        </w:rPr>
        <w:t xml:space="preserve"> هو قادرٌ على إنشائكم أولَ مرة وعلى إعادتكم ورَجْعِكم إلى جزائه.</w:t>
      </w:r>
    </w:p>
    <w:p w14:paraId="0F9780CE" w14:textId="2D7650CF"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كُنتُمْ تَسْتَتِرُونَ أَنْ يَشْهَدَ عَلَيْكُمْ سَمْعُكُمْ وَلا أَبْصَارُكُمْ وَلا جُلُودُكُمْ</w:t>
      </w:r>
      <w:r w:rsidR="00290CF7" w:rsidRPr="00507CF4">
        <w:rPr>
          <w:rFonts w:ascii="Traditional Arabic" w:hAnsi="Traditional Arabic" w:cs="Traditional Arabic"/>
          <w:rtl/>
          <w:lang w:bidi="ar-LB"/>
        </w:rPr>
        <w:t>} أي أنكم كنتم تستترون بالحيطان والحُجُب عند ارتكاب الفواحش، وما كان استتارُكم ذلك خِيفةَ أن يشهدَ عليكم جوارحُكم، لأنكم كنتم غير عالمين بشهادتها عليكم، بل كنتم جاحدين بالبعث</w:t>
      </w:r>
      <w:r w:rsidR="005832DC" w:rsidRPr="00507CF4">
        <w:rPr>
          <w:rFonts w:ascii="Traditional Arabic" w:hAnsi="Traditional Arabic" w:cs="Traditional Arabic"/>
          <w:rtl/>
          <w:lang w:bidi="ar-LB"/>
        </w:rPr>
        <w:t xml:space="preserve"> والجزاء أصلًا</w:t>
      </w:r>
      <w:r w:rsidRPr="00507CF4">
        <w:rPr>
          <w:rFonts w:ascii="Traditional Arabic" w:hAnsi="Traditional Arabic" w:cs="Traditional Arabic"/>
          <w:rtl/>
          <w:lang w:bidi="ar-LB"/>
        </w:rPr>
        <w:t xml:space="preserve"> </w:t>
      </w:r>
      <w:r w:rsidR="005832DC"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ظَنَنتُمْ أَنَّ اللَّهَ لا يَعْلَمُ كَثِيرًا مِّمَّا تَعْمَلُونَ}</w:t>
      </w:r>
      <w:r w:rsidR="005832DC" w:rsidRPr="00507CF4">
        <w:rPr>
          <w:rFonts w:ascii="Traditional Arabic" w:hAnsi="Traditional Arabic" w:cs="Traditional Arabic"/>
          <w:rtl/>
          <w:lang w:bidi="ar-LB"/>
        </w:rPr>
        <w:t xml:space="preserve"> وهو الخَفِيَّات من أعمالكم.</w:t>
      </w:r>
    </w:p>
    <w:p w14:paraId="42351CF4" w14:textId="1FEC880D"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{وَذَلِكُمْ ظَنُّكُمُ الَّذِي ظَنَنتُم بِرَبِّكُمْ أَرْدَاكُمْ</w:t>
      </w:r>
      <w:r w:rsidR="005832DC" w:rsidRPr="00507CF4">
        <w:rPr>
          <w:rFonts w:ascii="Traditional Arabic" w:hAnsi="Traditional Arabic" w:cs="Traditional Arabic"/>
          <w:rtl/>
          <w:lang w:bidi="ar-LB"/>
        </w:rPr>
        <w:t>} وذلك الظنُّ هو الذي أهلككم</w:t>
      </w:r>
      <w:r w:rsidRPr="00507CF4">
        <w:rPr>
          <w:rFonts w:ascii="Traditional Arabic" w:hAnsi="Traditional Arabic" w:cs="Traditional Arabic"/>
          <w:rtl/>
          <w:lang w:bidi="ar-LB"/>
        </w:rPr>
        <w:t xml:space="preserve"> </w:t>
      </w:r>
      <w:r w:rsidR="005832DC" w:rsidRPr="00507CF4">
        <w:rPr>
          <w:rFonts w:ascii="Traditional Arabic" w:hAnsi="Traditional Arabic" w:cs="Traditional Arabic"/>
          <w:rtl/>
          <w:lang w:bidi="ar-LB"/>
        </w:rPr>
        <w:t>{</w:t>
      </w:r>
      <w:r w:rsidRPr="00507CF4">
        <w:rPr>
          <w:rFonts w:ascii="Traditional Arabic" w:hAnsi="Traditional Arabic" w:cs="Traditional Arabic"/>
          <w:rtl/>
          <w:lang w:bidi="ar-LB"/>
        </w:rPr>
        <w:t>فَأَصْبَحْتُم مِّنْ الْخَاسِرِينَ}</w:t>
      </w:r>
      <w:r w:rsidR="005832DC" w:rsidRPr="00507CF4">
        <w:rPr>
          <w:rFonts w:ascii="Traditional Arabic" w:hAnsi="Traditional Arabic" w:cs="Traditional Arabic"/>
          <w:rtl/>
          <w:lang w:bidi="ar-LB"/>
        </w:rPr>
        <w:t xml:space="preserve"> [من الهالكين].</w:t>
      </w:r>
    </w:p>
    <w:p w14:paraId="0AA48660" w14:textId="674B4D38"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 يَصْبِرُوا فَالنَّارُ مَثْوًى لَّهُمْ</w:t>
      </w:r>
      <w:r w:rsidR="005832DC" w:rsidRPr="00507CF4">
        <w:rPr>
          <w:rFonts w:ascii="Traditional Arabic" w:hAnsi="Traditional Arabic" w:cs="Traditional Arabic"/>
          <w:rtl/>
          <w:lang w:bidi="ar-LB"/>
        </w:rPr>
        <w:t>} [أي: إن صبروا أو لم] يصبروا لم ينفعهم الصبرُ ولم ينفكُّوا به من الثَّواء</w:t>
      </w:r>
      <w:r w:rsidR="005832DC" w:rsidRPr="00507CF4">
        <w:rPr>
          <w:rFonts w:ascii="Traditional Arabic" w:hAnsi="Traditional Arabic" w:cs="Traditional Arabic"/>
          <w:vertAlign w:val="superscript"/>
          <w:rtl/>
          <w:lang w:bidi="ar-LB"/>
        </w:rPr>
        <w:t>(</w:t>
      </w:r>
      <w:r w:rsidR="005832DC" w:rsidRPr="00507CF4">
        <w:rPr>
          <w:rStyle w:val="ab"/>
          <w:rFonts w:ascii="Traditional Arabic" w:hAnsi="Traditional Arabic" w:cs="Traditional Arabic"/>
          <w:rtl/>
          <w:lang w:bidi="ar-LB"/>
        </w:rPr>
        <w:footnoteReference w:id="594"/>
      </w:r>
      <w:r w:rsidR="005832DC" w:rsidRPr="00507CF4">
        <w:rPr>
          <w:rFonts w:ascii="Traditional Arabic" w:hAnsi="Traditional Arabic" w:cs="Traditional Arabic"/>
          <w:vertAlign w:val="superscript"/>
          <w:rtl/>
          <w:lang w:bidi="ar-LB"/>
        </w:rPr>
        <w:t>)</w:t>
      </w:r>
      <w:r w:rsidR="005832DC" w:rsidRPr="00507CF4">
        <w:rPr>
          <w:rFonts w:ascii="Traditional Arabic" w:hAnsi="Traditional Arabic" w:cs="Traditional Arabic"/>
          <w:rtl/>
          <w:lang w:bidi="ar-LB"/>
        </w:rPr>
        <w:t xml:space="preserve"> في النار</w:t>
      </w:r>
      <w:r w:rsidRPr="00507CF4">
        <w:rPr>
          <w:rFonts w:ascii="Traditional Arabic" w:hAnsi="Traditional Arabic" w:cs="Traditional Arabic"/>
          <w:rtl/>
          <w:lang w:bidi="ar-LB"/>
        </w:rPr>
        <w:t xml:space="preserve"> </w:t>
      </w:r>
      <w:r w:rsidR="005832DC" w:rsidRPr="00507CF4">
        <w:rPr>
          <w:rFonts w:ascii="Traditional Arabic" w:hAnsi="Traditional Arabic" w:cs="Traditional Arabic"/>
          <w:rtl/>
          <w:lang w:bidi="ar-LB"/>
        </w:rPr>
        <w:t>{</w:t>
      </w:r>
      <w:r w:rsidRPr="00507CF4">
        <w:rPr>
          <w:rFonts w:ascii="Traditional Arabic" w:hAnsi="Traditional Arabic" w:cs="Traditional Arabic"/>
          <w:rtl/>
          <w:lang w:bidi="ar-LB"/>
        </w:rPr>
        <w:t>وَإِن يَسْتَعْتِبُوا فَمَا هُم مِّنَ الْمُعْتَبِينَ}</w:t>
      </w:r>
      <w:r w:rsidR="005832DC" w:rsidRPr="00507CF4">
        <w:rPr>
          <w:rFonts w:ascii="Traditional Arabic" w:hAnsi="Traditional Arabic" w:cs="Traditional Arabic"/>
          <w:rtl/>
          <w:lang w:bidi="ar-LB"/>
        </w:rPr>
        <w:t xml:space="preserve"> وإن يطلبوا الرضا فما هم من </w:t>
      </w:r>
      <w:r w:rsidR="00507CF4">
        <w:rPr>
          <w:rFonts w:ascii="Traditional Arabic" w:hAnsi="Traditional Arabic" w:cs="Traditional Arabic"/>
          <w:rtl/>
          <w:lang w:bidi="ar-LB"/>
        </w:rPr>
        <w:t>الـمَ</w:t>
      </w:r>
      <w:r w:rsidR="005832DC" w:rsidRPr="00507CF4">
        <w:rPr>
          <w:rFonts w:ascii="Traditional Arabic" w:hAnsi="Traditional Arabic" w:cs="Traditional Arabic"/>
          <w:rtl/>
          <w:lang w:bidi="ar-LB"/>
        </w:rPr>
        <w:t>رْضِيّينَ.</w:t>
      </w:r>
    </w:p>
    <w:p w14:paraId="64C3BA29" w14:textId="5B919E45"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{وَقَيَّضْنَا لَهُمْ</w:t>
      </w:r>
      <w:r w:rsidR="005832DC" w:rsidRPr="00507CF4">
        <w:rPr>
          <w:rFonts w:ascii="Traditional Arabic" w:hAnsi="Traditional Arabic" w:cs="Traditional Arabic"/>
          <w:rtl/>
          <w:lang w:bidi="ar-LB"/>
        </w:rPr>
        <w:t>} قَدَّرنا لمشركي مكة، وقيل: سلَّطنا عليهم]</w:t>
      </w:r>
      <w:r w:rsidRPr="00507CF4">
        <w:rPr>
          <w:rFonts w:ascii="Traditional Arabic" w:hAnsi="Traditional Arabic" w:cs="Traditional Arabic"/>
          <w:rtl/>
          <w:lang w:bidi="ar-LB"/>
        </w:rPr>
        <w:t xml:space="preserve"> </w:t>
      </w:r>
      <w:r w:rsidR="005832DC" w:rsidRPr="00507CF4">
        <w:rPr>
          <w:rFonts w:ascii="Traditional Arabic" w:hAnsi="Traditional Arabic" w:cs="Traditional Arabic"/>
          <w:rtl/>
          <w:lang w:bidi="ar-LB"/>
        </w:rPr>
        <w:t>{</w:t>
      </w:r>
      <w:r w:rsidRPr="00507CF4">
        <w:rPr>
          <w:rFonts w:ascii="Traditional Arabic" w:hAnsi="Traditional Arabic" w:cs="Traditional Arabic"/>
          <w:rtl/>
          <w:lang w:bidi="ar-LB"/>
        </w:rPr>
        <w:t>قُرَنَاء</w:t>
      </w:r>
      <w:r w:rsidR="005832DC" w:rsidRPr="00507CF4">
        <w:rPr>
          <w:rFonts w:ascii="Traditional Arabic" w:hAnsi="Traditional Arabic" w:cs="Traditional Arabic"/>
          <w:rtl/>
          <w:lang w:bidi="ar-LB"/>
        </w:rPr>
        <w:t>َ} أخدانًا</w:t>
      </w:r>
      <w:r w:rsidR="005832DC" w:rsidRPr="00507CF4">
        <w:rPr>
          <w:rFonts w:ascii="Traditional Arabic" w:hAnsi="Traditional Arabic" w:cs="Traditional Arabic"/>
          <w:vertAlign w:val="superscript"/>
          <w:rtl/>
          <w:lang w:bidi="ar-LB"/>
        </w:rPr>
        <w:t>(</w:t>
      </w:r>
      <w:r w:rsidR="005832DC" w:rsidRPr="00507CF4">
        <w:rPr>
          <w:rStyle w:val="ab"/>
          <w:rFonts w:ascii="Traditional Arabic" w:hAnsi="Traditional Arabic" w:cs="Traditional Arabic"/>
          <w:rtl/>
          <w:lang w:bidi="ar-LB"/>
        </w:rPr>
        <w:footnoteReference w:id="595"/>
      </w:r>
      <w:r w:rsidR="005832DC" w:rsidRPr="00507CF4">
        <w:rPr>
          <w:rFonts w:ascii="Traditional Arabic" w:hAnsi="Traditional Arabic" w:cs="Traditional Arabic"/>
          <w:vertAlign w:val="superscript"/>
          <w:rtl/>
          <w:lang w:bidi="ar-LB"/>
        </w:rPr>
        <w:t>)</w:t>
      </w:r>
      <w:r w:rsidR="005832DC" w:rsidRPr="00507CF4">
        <w:rPr>
          <w:rFonts w:ascii="Traditional Arabic" w:hAnsi="Traditional Arabic" w:cs="Traditional Arabic"/>
          <w:rtl/>
          <w:lang w:bidi="ar-LB"/>
        </w:rPr>
        <w:t xml:space="preserve"> من الشياطين، جمع قرين</w:t>
      </w:r>
      <w:r w:rsidRPr="00507CF4">
        <w:rPr>
          <w:rFonts w:ascii="Traditional Arabic" w:hAnsi="Traditional Arabic" w:cs="Traditional Arabic"/>
          <w:rtl/>
          <w:lang w:bidi="ar-LB"/>
        </w:rPr>
        <w:t xml:space="preserve"> </w:t>
      </w:r>
      <w:r w:rsidR="005832DC" w:rsidRPr="00507CF4">
        <w:rPr>
          <w:rFonts w:ascii="Traditional Arabic" w:hAnsi="Traditional Arabic" w:cs="Traditional Arabic"/>
          <w:rtl/>
          <w:lang w:bidi="ar-LB"/>
        </w:rPr>
        <w:t>{</w:t>
      </w:r>
      <w:r w:rsidRPr="00507CF4">
        <w:rPr>
          <w:rFonts w:ascii="Traditional Arabic" w:hAnsi="Traditional Arabic" w:cs="Traditional Arabic"/>
          <w:rtl/>
          <w:lang w:bidi="ar-LB"/>
        </w:rPr>
        <w:t>فَزَيَّنُوا لَهُم مَّا بَيْنَ أَيْدِيهِمْ وَمَا خَلْفَهُمْ</w:t>
      </w:r>
      <w:r w:rsidR="005832DC" w:rsidRPr="00507CF4">
        <w:rPr>
          <w:rFonts w:ascii="Traditional Arabic" w:hAnsi="Traditional Arabic" w:cs="Traditional Arabic"/>
          <w:rtl/>
          <w:lang w:bidi="ar-LB"/>
        </w:rPr>
        <w:t xml:space="preserve">} ما بين أيديهم من أمر الدنيا واتِّباع الشهوات، وما خلفهم من أمر العاقبة وأن لا بعث ولا حساب، [فقيل: {مَّا بَيْنَ أَيْدِيهِمْ}: الآخرة؛ لأنها أمامهم، {وَمَا خَلْفَهُمْ}: الدنيا؛ لأنهم يتركونها، وقيل: </w:t>
      </w:r>
      <w:r w:rsidR="0058637E" w:rsidRPr="00507CF4">
        <w:rPr>
          <w:rFonts w:ascii="Traditional Arabic" w:hAnsi="Traditional Arabic" w:cs="Traditional Arabic"/>
          <w:rtl/>
          <w:lang w:bidi="ar-LB"/>
        </w:rPr>
        <w:t>هو على القلب، {مَّا بَيْنَ أَيْدِيهِمْ}: الدنيا؛ لأنها حاضرة لهم، {وَمَا خَلْفَهُمْ}: الآخرة؛ لأنها من بعد هذا تأتيهم] {</w:t>
      </w:r>
      <w:r w:rsidRPr="00507CF4">
        <w:rPr>
          <w:rFonts w:ascii="Traditional Arabic" w:hAnsi="Traditional Arabic" w:cs="Traditional Arabic"/>
          <w:rtl/>
          <w:lang w:bidi="ar-LB"/>
        </w:rPr>
        <w:t>وَحَقَّ عَلَيْهِمُ الْقَوْلُ</w:t>
      </w:r>
      <w:r w:rsidR="0058637E" w:rsidRPr="00507CF4">
        <w:rPr>
          <w:rFonts w:ascii="Traditional Arabic" w:hAnsi="Traditional Arabic" w:cs="Traditional Arabic"/>
          <w:rtl/>
          <w:lang w:bidi="ar-LB"/>
        </w:rPr>
        <w:t>} كلمةُ العذاب، [هو قوله تعالى: {لَأَمْلَأَنَّ جَهَنَّمَ مِنكَ وَمِمَّن تَبِعَكَ مِنْهُمْ أَجْمَعِينَ} [ص: 85]، أي: تحقق هذا الوعد فيهم]</w:t>
      </w:r>
      <w:r w:rsidRPr="00507CF4">
        <w:rPr>
          <w:rFonts w:ascii="Traditional Arabic" w:hAnsi="Traditional Arabic" w:cs="Traditional Arabic"/>
          <w:rtl/>
          <w:lang w:bidi="ar-LB"/>
        </w:rPr>
        <w:t xml:space="preserve"> </w:t>
      </w:r>
      <w:r w:rsidR="0058637E" w:rsidRPr="00507CF4">
        <w:rPr>
          <w:rFonts w:ascii="Traditional Arabic" w:hAnsi="Traditional Arabic" w:cs="Traditional Arabic"/>
          <w:rtl/>
          <w:lang w:bidi="ar-LB"/>
        </w:rPr>
        <w:t>{</w:t>
      </w:r>
      <w:r w:rsidRPr="00507CF4">
        <w:rPr>
          <w:rFonts w:ascii="Traditional Arabic" w:hAnsi="Traditional Arabic" w:cs="Traditional Arabic"/>
          <w:rtl/>
          <w:lang w:bidi="ar-LB"/>
        </w:rPr>
        <w:t>فِي أُمَمٍ</w:t>
      </w:r>
      <w:r w:rsidR="0058637E" w:rsidRPr="00507CF4">
        <w:rPr>
          <w:rFonts w:ascii="Traditional Arabic" w:hAnsi="Traditional Arabic" w:cs="Traditional Arabic"/>
          <w:rtl/>
          <w:lang w:bidi="ar-LB"/>
        </w:rPr>
        <w:t>} في جملة أمم</w:t>
      </w:r>
      <w:r w:rsidRPr="00507CF4">
        <w:rPr>
          <w:rFonts w:ascii="Traditional Arabic" w:hAnsi="Traditional Arabic" w:cs="Traditional Arabic"/>
          <w:rtl/>
          <w:lang w:bidi="ar-LB"/>
        </w:rPr>
        <w:t xml:space="preserve"> </w:t>
      </w:r>
      <w:r w:rsidR="0058637E" w:rsidRPr="00507CF4">
        <w:rPr>
          <w:rFonts w:ascii="Traditional Arabic" w:hAnsi="Traditional Arabic" w:cs="Traditional Arabic"/>
          <w:rtl/>
          <w:lang w:bidi="ar-LB"/>
        </w:rPr>
        <w:t>{</w:t>
      </w:r>
      <w:r w:rsidRPr="00507CF4">
        <w:rPr>
          <w:rFonts w:ascii="Traditional Arabic" w:hAnsi="Traditional Arabic" w:cs="Traditional Arabic"/>
          <w:rtl/>
          <w:lang w:bidi="ar-LB"/>
        </w:rPr>
        <w:t>قَدْ خَلَتْ</w:t>
      </w:r>
      <w:r w:rsidR="0058637E" w:rsidRPr="00507CF4">
        <w:rPr>
          <w:rFonts w:ascii="Traditional Arabic" w:hAnsi="Traditional Arabic" w:cs="Traditional Arabic"/>
          <w:rtl/>
          <w:lang w:bidi="ar-LB"/>
        </w:rPr>
        <w:t>} [مَضَت]</w:t>
      </w:r>
      <w:r w:rsidRPr="00507CF4">
        <w:rPr>
          <w:rFonts w:ascii="Traditional Arabic" w:hAnsi="Traditional Arabic" w:cs="Traditional Arabic"/>
          <w:rtl/>
          <w:lang w:bidi="ar-LB"/>
        </w:rPr>
        <w:t xml:space="preserve"> </w:t>
      </w:r>
      <w:r w:rsidR="0058637E"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قَبْلِهِم</w:t>
      </w:r>
      <w:r w:rsidR="0058637E" w:rsidRPr="00507CF4">
        <w:rPr>
          <w:rFonts w:ascii="Traditional Arabic" w:hAnsi="Traditional Arabic" w:cs="Traditional Arabic"/>
          <w:rtl/>
          <w:lang w:bidi="ar-LB"/>
        </w:rPr>
        <w:t>} قبلَ أهلِ مكة</w:t>
      </w:r>
      <w:r w:rsidRPr="00507CF4">
        <w:rPr>
          <w:rFonts w:ascii="Traditional Arabic" w:hAnsi="Traditional Arabic" w:cs="Traditional Arabic"/>
          <w:rtl/>
          <w:lang w:bidi="ar-LB"/>
        </w:rPr>
        <w:t xml:space="preserve"> </w:t>
      </w:r>
      <w:r w:rsidR="0058637E"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الْجِنِّ وَالإِنسِ إِنَّهُمْ كَانُوا خَاسِرِينَ}</w:t>
      </w:r>
      <w:r w:rsidR="00BA20D3" w:rsidRPr="00507CF4">
        <w:rPr>
          <w:rFonts w:ascii="Traditional Arabic" w:hAnsi="Traditional Arabic" w:cs="Traditional Arabic"/>
          <w:rtl/>
          <w:lang w:bidi="ar-LB"/>
        </w:rPr>
        <w:t xml:space="preserve"> هو تعليل لاستحقاقهم العذاب، والضمير لهم وللأمم.</w:t>
      </w:r>
    </w:p>
    <w:p w14:paraId="43C993F5" w14:textId="1B013E1B"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كَفَرُوا</w:t>
      </w:r>
      <w:r w:rsidR="00BA20D3" w:rsidRPr="00507CF4">
        <w:rPr>
          <w:rFonts w:ascii="Traditional Arabic" w:hAnsi="Traditional Arabic" w:cs="Traditional Arabic"/>
          <w:rtl/>
          <w:lang w:bidi="ar-LB"/>
        </w:rPr>
        <w:t>} [أي: مُشركو قريش]</w:t>
      </w:r>
      <w:r w:rsidRPr="00507CF4">
        <w:rPr>
          <w:rFonts w:ascii="Traditional Arabic" w:hAnsi="Traditional Arabic" w:cs="Traditional Arabic"/>
          <w:rtl/>
          <w:lang w:bidi="ar-LB"/>
        </w:rPr>
        <w:t xml:space="preserve"> </w:t>
      </w:r>
      <w:r w:rsidR="00BA20D3" w:rsidRPr="00507CF4">
        <w:rPr>
          <w:rFonts w:ascii="Traditional Arabic" w:hAnsi="Traditional Arabic" w:cs="Traditional Arabic"/>
          <w:rtl/>
          <w:lang w:bidi="ar-LB"/>
        </w:rPr>
        <w:t>{</w:t>
      </w:r>
      <w:r w:rsidRPr="00507CF4">
        <w:rPr>
          <w:rFonts w:ascii="Traditional Arabic" w:hAnsi="Traditional Arabic" w:cs="Traditional Arabic"/>
          <w:rtl/>
          <w:lang w:bidi="ar-LB"/>
        </w:rPr>
        <w:t>لا تَسْمَعُوا لِهَذَا الْقُرْ</w:t>
      </w:r>
      <w:r w:rsidR="00BA20D3" w:rsidRPr="00507CF4">
        <w:rPr>
          <w:rFonts w:ascii="Traditional Arabic" w:hAnsi="Traditional Arabic" w:cs="Traditional Arabic"/>
          <w:rtl/>
          <w:lang w:bidi="ar-LB"/>
        </w:rPr>
        <w:t>ءَا</w:t>
      </w:r>
      <w:r w:rsidRPr="00507CF4">
        <w:rPr>
          <w:rFonts w:ascii="Traditional Arabic" w:hAnsi="Traditional Arabic" w:cs="Traditional Arabic"/>
          <w:rtl/>
          <w:lang w:bidi="ar-LB"/>
        </w:rPr>
        <w:t>نِ</w:t>
      </w:r>
      <w:r w:rsidR="00BA20D3" w:rsidRPr="00507CF4">
        <w:rPr>
          <w:rFonts w:ascii="Traditional Arabic" w:hAnsi="Traditional Arabic" w:cs="Traditional Arabic"/>
          <w:rtl/>
          <w:lang w:bidi="ar-LB"/>
        </w:rPr>
        <w:t>} إذا قُرئَ</w:t>
      </w:r>
      <w:r w:rsidRPr="00507CF4">
        <w:rPr>
          <w:rFonts w:ascii="Traditional Arabic" w:hAnsi="Traditional Arabic" w:cs="Traditional Arabic"/>
          <w:rtl/>
          <w:lang w:bidi="ar-LB"/>
        </w:rPr>
        <w:t xml:space="preserve"> </w:t>
      </w:r>
      <w:r w:rsidR="00BA20D3" w:rsidRPr="00507CF4">
        <w:rPr>
          <w:rFonts w:ascii="Traditional Arabic" w:hAnsi="Traditional Arabic" w:cs="Traditional Arabic"/>
          <w:rtl/>
          <w:lang w:bidi="ar-LB"/>
        </w:rPr>
        <w:t>{</w:t>
      </w:r>
      <w:r w:rsidRPr="00507CF4">
        <w:rPr>
          <w:rFonts w:ascii="Traditional Arabic" w:hAnsi="Traditional Arabic" w:cs="Traditional Arabic"/>
          <w:rtl/>
          <w:lang w:bidi="ar-LB"/>
        </w:rPr>
        <w:t>وَالْغَوْا فِيهِ لَعَلَّكُمْ تَغْلِبُونَ}</w:t>
      </w:r>
      <w:r w:rsidR="00BA20D3" w:rsidRPr="00507CF4">
        <w:rPr>
          <w:rFonts w:ascii="Traditional Arabic" w:hAnsi="Traditional Arabic" w:cs="Traditional Arabic"/>
          <w:rtl/>
          <w:lang w:bidi="ar-LB"/>
        </w:rPr>
        <w:t xml:space="preserve"> وعارِضوه بكلامٍ غيرِ مفهوم حتى تُشَوِّشوا عليه وتَغلِبوا على قراءته، واللغوُ: الساقط من الكلام الذي لا طائلَ تحته</w:t>
      </w:r>
      <w:r w:rsidR="00BA20D3" w:rsidRPr="00507CF4">
        <w:rPr>
          <w:rFonts w:ascii="Traditional Arabic" w:hAnsi="Traditional Arabic" w:cs="Traditional Arabic"/>
          <w:vertAlign w:val="superscript"/>
          <w:rtl/>
          <w:lang w:bidi="ar-LB"/>
        </w:rPr>
        <w:t>(</w:t>
      </w:r>
      <w:r w:rsidR="00BA20D3" w:rsidRPr="00507CF4">
        <w:rPr>
          <w:rStyle w:val="ab"/>
          <w:rFonts w:ascii="Traditional Arabic" w:hAnsi="Traditional Arabic" w:cs="Traditional Arabic"/>
          <w:rtl/>
          <w:lang w:bidi="ar-LB"/>
        </w:rPr>
        <w:footnoteReference w:id="596"/>
      </w:r>
      <w:r w:rsidR="00BA20D3" w:rsidRPr="00507CF4">
        <w:rPr>
          <w:rFonts w:ascii="Traditional Arabic" w:hAnsi="Traditional Arabic" w:cs="Traditional Arabic"/>
          <w:vertAlign w:val="superscript"/>
          <w:rtl/>
          <w:lang w:bidi="ar-LB"/>
        </w:rPr>
        <w:t>)</w:t>
      </w:r>
      <w:r w:rsidR="00BA20D3" w:rsidRPr="00507CF4">
        <w:rPr>
          <w:rFonts w:ascii="Traditional Arabic" w:hAnsi="Traditional Arabic" w:cs="Traditional Arabic"/>
          <w:rtl/>
          <w:lang w:bidi="ar-LB"/>
        </w:rPr>
        <w:t>.</w:t>
      </w:r>
    </w:p>
    <w:p w14:paraId="273DE869" w14:textId="38029E19"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{فَلَنُذِيقَنَّ الَّذِينَ كَفَرُوا عَذَابًا شَدِيدًا</w:t>
      </w:r>
      <w:r w:rsidR="00BA20D3" w:rsidRPr="00507CF4">
        <w:rPr>
          <w:rFonts w:ascii="Traditional Arabic" w:hAnsi="Traditional Arabic" w:cs="Traditional Arabic"/>
          <w:rtl/>
          <w:lang w:bidi="ar-LB"/>
        </w:rPr>
        <w:t>} يجوز أن يُريد بالذين كفروا هؤلاء اللاغِين والآمرين لهم باللغو خاصة، ولكن يذكر الذين كفروا عامة لينطووا تحت ذكرهم، [والعذاب الشديد: قيل: في الدنيا؛ وكان ذلك يوم بدر]</w:t>
      </w:r>
      <w:r w:rsidRPr="00507CF4">
        <w:rPr>
          <w:rFonts w:ascii="Traditional Arabic" w:hAnsi="Traditional Arabic" w:cs="Traditional Arabic"/>
          <w:rtl/>
          <w:lang w:bidi="ar-LB"/>
        </w:rPr>
        <w:t xml:space="preserve"> </w:t>
      </w:r>
      <w:r w:rsidR="00BA20D3" w:rsidRPr="00507CF4">
        <w:rPr>
          <w:rFonts w:ascii="Traditional Arabic" w:hAnsi="Traditional Arabic" w:cs="Traditional Arabic"/>
          <w:rtl/>
          <w:lang w:bidi="ar-LB"/>
        </w:rPr>
        <w:t>{</w:t>
      </w:r>
      <w:r w:rsidRPr="00507CF4">
        <w:rPr>
          <w:rFonts w:ascii="Traditional Arabic" w:hAnsi="Traditional Arabic" w:cs="Traditional Arabic"/>
          <w:rtl/>
          <w:lang w:bidi="ar-LB"/>
        </w:rPr>
        <w:t>وَلَنَجْزِيَنَّهُمْ أَسْوَأَ الَّذِي كَانُوا يَعْمَلُونَ}</w:t>
      </w:r>
      <w:r w:rsidR="00BA20D3" w:rsidRPr="00507CF4">
        <w:rPr>
          <w:rFonts w:ascii="Traditional Arabic" w:hAnsi="Traditional Arabic" w:cs="Traditional Arabic"/>
          <w:rtl/>
          <w:lang w:bidi="ar-LB"/>
        </w:rPr>
        <w:t xml:space="preserve"> أي أعظمَ العقوبة على أسوأ أعمالهم، وهو الكفر.</w:t>
      </w:r>
    </w:p>
    <w:p w14:paraId="0D09C5C9" w14:textId="7922B394"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جَزَاء أَعْدَاء اللَّهِ</w:t>
      </w:r>
      <w:r w:rsidR="00AF1E75" w:rsidRPr="00507CF4">
        <w:rPr>
          <w:rFonts w:ascii="Traditional Arabic" w:hAnsi="Traditional Arabic" w:cs="Traditional Arabic"/>
          <w:rtl/>
          <w:lang w:bidi="ar-LB"/>
        </w:rPr>
        <w:t>} {ذَلِكَ}: إشارةٌ إلى الأسوأ</w:t>
      </w:r>
      <w:r w:rsidRPr="00507CF4">
        <w:rPr>
          <w:rFonts w:ascii="Traditional Arabic" w:hAnsi="Traditional Arabic" w:cs="Traditional Arabic"/>
          <w:rtl/>
          <w:lang w:bidi="ar-LB"/>
        </w:rPr>
        <w:t xml:space="preserve"> </w:t>
      </w:r>
      <w:r w:rsidR="00AF1E75" w:rsidRPr="00507CF4">
        <w:rPr>
          <w:rFonts w:ascii="Traditional Arabic" w:hAnsi="Traditional Arabic" w:cs="Traditional Arabic"/>
          <w:rtl/>
          <w:lang w:bidi="ar-LB"/>
        </w:rPr>
        <w:t>{</w:t>
      </w:r>
      <w:r w:rsidRPr="00507CF4">
        <w:rPr>
          <w:rFonts w:ascii="Traditional Arabic" w:hAnsi="Traditional Arabic" w:cs="Traditional Arabic"/>
          <w:rtl/>
          <w:lang w:bidi="ar-LB"/>
        </w:rPr>
        <w:t>النَّارُ لَهُمْ فِيهَا دَارُ الْخُلْدِ</w:t>
      </w:r>
      <w:r w:rsidR="00AF1E75" w:rsidRPr="00507CF4">
        <w:rPr>
          <w:rFonts w:ascii="Traditional Arabic" w:hAnsi="Traditional Arabic" w:cs="Traditional Arabic"/>
          <w:rtl/>
          <w:lang w:bidi="ar-LB"/>
        </w:rPr>
        <w:t>} أي النارُ في نفسها دار الخلد، كما تقول: لكَ في هذه الدارِ دارُ السرور؛ وأنت تعني الدارَ بعينها</w:t>
      </w:r>
      <w:r w:rsidRPr="00507CF4">
        <w:rPr>
          <w:rFonts w:ascii="Traditional Arabic" w:hAnsi="Traditional Arabic" w:cs="Traditional Arabic"/>
          <w:rtl/>
          <w:lang w:bidi="ar-LB"/>
        </w:rPr>
        <w:t xml:space="preserve"> </w:t>
      </w:r>
      <w:r w:rsidR="00AF1E75" w:rsidRPr="00507CF4">
        <w:rPr>
          <w:rFonts w:ascii="Traditional Arabic" w:hAnsi="Traditional Arabic" w:cs="Traditional Arabic"/>
          <w:rtl/>
          <w:lang w:bidi="ar-LB"/>
        </w:rPr>
        <w:t>{</w:t>
      </w:r>
      <w:r w:rsidRPr="00507CF4">
        <w:rPr>
          <w:rFonts w:ascii="Traditional Arabic" w:hAnsi="Traditional Arabic" w:cs="Traditional Arabic"/>
          <w:rtl/>
          <w:lang w:bidi="ar-LB"/>
        </w:rPr>
        <w:t>جَزَاء</w:t>
      </w:r>
      <w:r w:rsidR="00AF1E75" w:rsidRPr="00507CF4">
        <w:rPr>
          <w:rFonts w:ascii="Traditional Arabic" w:hAnsi="Traditional Arabic" w:cs="Traditional Arabic"/>
          <w:rtl/>
          <w:lang w:bidi="ar-LB"/>
        </w:rPr>
        <w:t>َ} جُوزوا بذلك جزاء</w:t>
      </w:r>
      <w:r w:rsidRPr="00507CF4">
        <w:rPr>
          <w:rFonts w:ascii="Traditional Arabic" w:hAnsi="Traditional Arabic" w:cs="Traditional Arabic"/>
          <w:rtl/>
          <w:lang w:bidi="ar-LB"/>
        </w:rPr>
        <w:t xml:space="preserve"> </w:t>
      </w:r>
      <w:r w:rsidR="00AF1E75" w:rsidRPr="00507CF4">
        <w:rPr>
          <w:rFonts w:ascii="Traditional Arabic" w:hAnsi="Traditional Arabic" w:cs="Traditional Arabic"/>
          <w:rtl/>
          <w:lang w:bidi="ar-LB"/>
        </w:rPr>
        <w:t>{</w:t>
      </w:r>
      <w:r w:rsidRPr="00507CF4">
        <w:rPr>
          <w:rFonts w:ascii="Traditional Arabic" w:hAnsi="Traditional Arabic" w:cs="Traditional Arabic"/>
          <w:rtl/>
          <w:lang w:bidi="ar-LB"/>
        </w:rPr>
        <w:t>بِمَا كَانُوا بِآيَاتِنَا يَجْحَدُونَ}</w:t>
      </w:r>
      <w:r w:rsidR="00AF1E75" w:rsidRPr="00507CF4">
        <w:rPr>
          <w:rFonts w:ascii="Traditional Arabic" w:hAnsi="Traditional Arabic" w:cs="Traditional Arabic"/>
          <w:rtl/>
          <w:lang w:bidi="ar-LB"/>
        </w:rPr>
        <w:t xml:space="preserve"> [بسبب جحودهم في الدنيا بآياتنا].</w:t>
      </w:r>
    </w:p>
    <w:p w14:paraId="4AF567FE" w14:textId="265D5D10"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الَّذِينَ كَفَرُوا رَبَّنَا أَرِنَا الَّذَيْنِ أَضَلاَّنَا</w:t>
      </w:r>
      <w:r w:rsidR="00AF1E75" w:rsidRPr="00507CF4">
        <w:rPr>
          <w:rFonts w:ascii="Traditional Arabic" w:hAnsi="Traditional Arabic" w:cs="Traditional Arabic"/>
          <w:rtl/>
          <w:lang w:bidi="ar-LB"/>
        </w:rPr>
        <w:t>} الشيطانَيْنِ اللَّذَين أضلَّانا</w:t>
      </w:r>
      <w:r w:rsidRPr="00507CF4">
        <w:rPr>
          <w:rFonts w:ascii="Traditional Arabic" w:hAnsi="Traditional Arabic" w:cs="Traditional Arabic"/>
          <w:rtl/>
          <w:lang w:bidi="ar-LB"/>
        </w:rPr>
        <w:t xml:space="preserve"> </w:t>
      </w:r>
      <w:r w:rsidR="00AF1E75"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الْجِنِّ وَالإِنسِ</w:t>
      </w:r>
      <w:r w:rsidR="00AF1E75" w:rsidRPr="00507CF4">
        <w:rPr>
          <w:rFonts w:ascii="Traditional Arabic" w:hAnsi="Traditional Arabic" w:cs="Traditional Arabic"/>
          <w:rtl/>
          <w:lang w:bidi="ar-LB"/>
        </w:rPr>
        <w:t xml:space="preserve">} لأن الشيطانَ على ضربين جني وإنسي، قال </w:t>
      </w:r>
      <w:r w:rsidR="00252CFA" w:rsidRPr="00507CF4">
        <w:rPr>
          <w:rFonts w:ascii="Traditional Arabic" w:hAnsi="Traditional Arabic" w:cs="Traditional Arabic"/>
          <w:rtl/>
          <w:lang w:bidi="ar-LB"/>
        </w:rPr>
        <w:t>تعالى: {وَكَذَلِكَ جَعَلْنَا لِكُلِّ نَبِيٍّ عَدُوًّا شَيَاطِينَ الْإنسِ وَالْجِنِّ} [الأنعام: 112]</w:t>
      </w:r>
      <w:r w:rsidRPr="00507CF4">
        <w:rPr>
          <w:rFonts w:ascii="Traditional Arabic" w:hAnsi="Traditional Arabic" w:cs="Traditional Arabic"/>
          <w:rtl/>
          <w:lang w:bidi="ar-LB"/>
        </w:rPr>
        <w:t xml:space="preserve"> </w:t>
      </w:r>
      <w:r w:rsidR="00252CFA" w:rsidRPr="00507CF4">
        <w:rPr>
          <w:rFonts w:ascii="Traditional Arabic" w:hAnsi="Traditional Arabic" w:cs="Traditional Arabic"/>
          <w:rtl/>
          <w:lang w:bidi="ar-LB"/>
        </w:rPr>
        <w:t>{</w:t>
      </w:r>
      <w:r w:rsidRPr="00507CF4">
        <w:rPr>
          <w:rFonts w:ascii="Traditional Arabic" w:hAnsi="Traditional Arabic" w:cs="Traditional Arabic"/>
          <w:rtl/>
          <w:lang w:bidi="ar-LB"/>
        </w:rPr>
        <w:t>نَجْعَلْهُمَا تَحْتَ أَقْدَامِنَا لِيَكُونَا مِنَ الأَسْفَلِينَ}</w:t>
      </w:r>
      <w:r w:rsidR="00252CFA" w:rsidRPr="00507CF4">
        <w:rPr>
          <w:rFonts w:ascii="Traditional Arabic" w:hAnsi="Traditional Arabic" w:cs="Traditional Arabic"/>
          <w:rtl/>
          <w:lang w:bidi="ar-LB"/>
        </w:rPr>
        <w:t xml:space="preserve"> [في الدَّرْك </w:t>
      </w:r>
      <w:r w:rsidR="005D6CC3" w:rsidRPr="00507CF4">
        <w:rPr>
          <w:rFonts w:ascii="Traditional Arabic" w:hAnsi="Traditional Arabic" w:cs="Traditional Arabic"/>
          <w:rtl/>
          <w:lang w:bidi="ar-LB"/>
        </w:rPr>
        <w:t>الأسفل] في النار جزاءَ إضلالهم إيَّانا.</w:t>
      </w:r>
    </w:p>
    <w:p w14:paraId="43A3490D" w14:textId="01A15F31"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قَالُوا رَبُّنَا اللَّهُ</w:t>
      </w:r>
      <w:r w:rsidR="005D6CC3" w:rsidRPr="00507CF4">
        <w:rPr>
          <w:rFonts w:ascii="Traditional Arabic" w:hAnsi="Traditional Arabic" w:cs="Traditional Arabic"/>
          <w:rtl/>
          <w:lang w:bidi="ar-LB"/>
        </w:rPr>
        <w:t>} أي نَطقوا بالتوحيد</w:t>
      </w:r>
      <w:r w:rsidRPr="00507CF4">
        <w:rPr>
          <w:rFonts w:ascii="Traditional Arabic" w:hAnsi="Traditional Arabic" w:cs="Traditional Arabic"/>
          <w:rtl/>
          <w:lang w:bidi="ar-LB"/>
        </w:rPr>
        <w:t xml:space="preserve"> </w:t>
      </w:r>
      <w:r w:rsidR="005D6CC3" w:rsidRPr="00507CF4">
        <w:rPr>
          <w:rFonts w:ascii="Traditional Arabic" w:hAnsi="Traditional Arabic" w:cs="Traditional Arabic"/>
          <w:rtl/>
          <w:lang w:bidi="ar-LB"/>
        </w:rPr>
        <w:t>{</w:t>
      </w:r>
      <w:r w:rsidRPr="00507CF4">
        <w:rPr>
          <w:rFonts w:ascii="Traditional Arabic" w:hAnsi="Traditional Arabic" w:cs="Traditional Arabic"/>
          <w:rtl/>
          <w:lang w:bidi="ar-LB"/>
        </w:rPr>
        <w:t>ثُمَّ اسْتَقَامُوا</w:t>
      </w:r>
      <w:r w:rsidR="005D6CC3" w:rsidRPr="00507CF4">
        <w:rPr>
          <w:rFonts w:ascii="Traditional Arabic" w:hAnsi="Traditional Arabic" w:cs="Traditional Arabic"/>
          <w:rtl/>
          <w:lang w:bidi="ar-LB"/>
        </w:rPr>
        <w:t>} ثم ثبتوا على الإقرار ومقتَضَياته، وعن الصديق رضي الله عنه: استقاموا فعلًا كما استقاموا قولًا، وعنه أنه تلاها ثم قال: ما تقولون فيها؟ قالوا: لم يُذنبوا، قال حَملتُم الأمر على أشَدِّه، قالوا: فما تقول؟ قال: لم يرجعوا إلى عبادة الأوثان، وعن عمر رضي الله عنه: لم يَرُوْغُوا رَوَغن الثعالب؛ أي لم ينافقوا، وعن عثمان رضي الله عنه: أخلَصوا العمل، وعن علي رضي الله عنه: أدَّوا الفرائضَ</w:t>
      </w:r>
      <w:r w:rsidRPr="00507CF4">
        <w:rPr>
          <w:rFonts w:ascii="Traditional Arabic" w:hAnsi="Traditional Arabic" w:cs="Traditional Arabic"/>
          <w:rtl/>
          <w:lang w:bidi="ar-LB"/>
        </w:rPr>
        <w:t xml:space="preserve"> </w:t>
      </w:r>
      <w:r w:rsidR="005D6CC3" w:rsidRPr="00507CF4">
        <w:rPr>
          <w:rFonts w:ascii="Traditional Arabic" w:hAnsi="Traditional Arabic" w:cs="Traditional Arabic"/>
          <w:rtl/>
          <w:lang w:bidi="ar-LB"/>
        </w:rPr>
        <w:t>{</w:t>
      </w:r>
      <w:r w:rsidRPr="00507CF4">
        <w:rPr>
          <w:rFonts w:ascii="Traditional Arabic" w:hAnsi="Traditional Arabic" w:cs="Traditional Arabic"/>
          <w:rtl/>
          <w:lang w:bidi="ar-LB"/>
        </w:rPr>
        <w:t>تَتَنَزَّلُ عَلَيْهِمُ الْمَلائِكَةُ</w:t>
      </w:r>
      <w:r w:rsidR="005D6CC3" w:rsidRPr="00507CF4">
        <w:rPr>
          <w:rFonts w:ascii="Traditional Arabic" w:hAnsi="Traditional Arabic" w:cs="Traditional Arabic"/>
          <w:rtl/>
          <w:lang w:bidi="ar-LB"/>
        </w:rPr>
        <w:t>} عند الموت [بالبشارة مترادفين] {</w:t>
      </w:r>
      <w:r w:rsidRPr="00507CF4">
        <w:rPr>
          <w:rFonts w:ascii="Traditional Arabic" w:hAnsi="Traditional Arabic" w:cs="Traditional Arabic"/>
          <w:rtl/>
          <w:lang w:bidi="ar-LB"/>
        </w:rPr>
        <w:t>أَلاَّ تَخَافُوا</w:t>
      </w:r>
      <w:r w:rsidR="005D6CC3" w:rsidRPr="00507CF4">
        <w:rPr>
          <w:rFonts w:ascii="Traditional Arabic" w:hAnsi="Traditional Arabic" w:cs="Traditional Arabic"/>
          <w:rtl/>
          <w:lang w:bidi="ar-LB"/>
        </w:rPr>
        <w:t>} أي لا تخافوا ما تُقدِمون عليه</w:t>
      </w:r>
      <w:r w:rsidRPr="00507CF4">
        <w:rPr>
          <w:rFonts w:ascii="Traditional Arabic" w:hAnsi="Traditional Arabic" w:cs="Traditional Arabic"/>
          <w:rtl/>
          <w:lang w:bidi="ar-LB"/>
        </w:rPr>
        <w:t xml:space="preserve"> </w:t>
      </w:r>
      <w:r w:rsidR="005D6CC3"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تَحْزَنُوا</w:t>
      </w:r>
      <w:r w:rsidR="005D6CC3" w:rsidRPr="00507CF4">
        <w:rPr>
          <w:rFonts w:ascii="Traditional Arabic" w:hAnsi="Traditional Arabic" w:cs="Traditional Arabic"/>
          <w:rtl/>
          <w:lang w:bidi="ar-LB"/>
        </w:rPr>
        <w:t>} على ما خلَّفتم، فالخوف غمٌّ يَلحقُ الإنسان لِتَوقُّع المكروه، والحزنُ غمٌّ يلحق لوقوعه من فوات نافع أو حصول ضارّ، والمعنى أن الله كتب لكم الأمن من كل غم فلن تذوقوه أبدًا</w:t>
      </w:r>
      <w:r w:rsidRPr="00507CF4">
        <w:rPr>
          <w:rFonts w:ascii="Traditional Arabic" w:hAnsi="Traditional Arabic" w:cs="Traditional Arabic"/>
          <w:rtl/>
          <w:lang w:bidi="ar-LB"/>
        </w:rPr>
        <w:t xml:space="preserve"> </w:t>
      </w:r>
      <w:r w:rsidR="005D6CC3" w:rsidRPr="00507CF4">
        <w:rPr>
          <w:rFonts w:ascii="Traditional Arabic" w:hAnsi="Traditional Arabic" w:cs="Traditional Arabic"/>
          <w:rtl/>
          <w:lang w:bidi="ar-LB"/>
        </w:rPr>
        <w:t>{</w:t>
      </w:r>
      <w:r w:rsidRPr="00507CF4">
        <w:rPr>
          <w:rFonts w:ascii="Traditional Arabic" w:hAnsi="Traditional Arabic" w:cs="Traditional Arabic"/>
          <w:rtl/>
          <w:lang w:bidi="ar-LB"/>
        </w:rPr>
        <w:t>وَأَبْشِرُوا بِالْجَنَّةِ الَّتِي كُنتُمْ تُوعَدُونَ}</w:t>
      </w:r>
      <w:r w:rsidR="005D6CC3" w:rsidRPr="00507CF4">
        <w:rPr>
          <w:rFonts w:ascii="Traditional Arabic" w:hAnsi="Traditional Arabic" w:cs="Traditional Arabic"/>
          <w:rtl/>
          <w:lang w:bidi="ar-LB"/>
        </w:rPr>
        <w:t xml:space="preserve"> في الدنيا.</w:t>
      </w:r>
    </w:p>
    <w:p w14:paraId="6A364007" w14:textId="4176A558"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{نَحْنُ أَوْلِيَاؤُكُمْ فِي الْحَيَاةِ الدُّنْيَا وَفِي الآخِرَةِ</w:t>
      </w:r>
      <w:r w:rsidR="005D6CC3" w:rsidRPr="00507CF4">
        <w:rPr>
          <w:rFonts w:ascii="Traditional Arabic" w:hAnsi="Traditional Arabic" w:cs="Traditional Arabic"/>
          <w:rtl/>
          <w:lang w:bidi="ar-LB"/>
        </w:rPr>
        <w:t>} كما أن الشياطين قرناءُ العصاة وإخوانُهم، فكذلك الملائكة أولياءُ المتقين وأحِبّاؤهم في الدارين</w:t>
      </w:r>
      <w:r w:rsidRPr="00507CF4">
        <w:rPr>
          <w:rFonts w:ascii="Traditional Arabic" w:hAnsi="Traditional Arabic" w:cs="Traditional Arabic"/>
          <w:rtl/>
          <w:lang w:bidi="ar-LB"/>
        </w:rPr>
        <w:t xml:space="preserve"> </w:t>
      </w:r>
      <w:r w:rsidR="005D6CC3" w:rsidRPr="00507CF4">
        <w:rPr>
          <w:rFonts w:ascii="Traditional Arabic" w:hAnsi="Traditional Arabic" w:cs="Traditional Arabic"/>
          <w:rtl/>
          <w:lang w:bidi="ar-LB"/>
        </w:rPr>
        <w:t>{</w:t>
      </w:r>
      <w:r w:rsidRPr="00507CF4">
        <w:rPr>
          <w:rFonts w:ascii="Traditional Arabic" w:hAnsi="Traditional Arabic" w:cs="Traditional Arabic"/>
          <w:rtl/>
          <w:lang w:bidi="ar-LB"/>
        </w:rPr>
        <w:t>وَلَكُمْ فِيهَا</w:t>
      </w:r>
      <w:r w:rsidR="005D6CC3" w:rsidRPr="00507CF4">
        <w:rPr>
          <w:rFonts w:ascii="Traditional Arabic" w:hAnsi="Traditional Arabic" w:cs="Traditional Arabic"/>
          <w:rtl/>
          <w:lang w:bidi="ar-LB"/>
        </w:rPr>
        <w:t>} [أي: في الجنة]</w:t>
      </w:r>
      <w:r w:rsidRPr="00507CF4">
        <w:rPr>
          <w:rFonts w:ascii="Traditional Arabic" w:hAnsi="Traditional Arabic" w:cs="Traditional Arabic"/>
          <w:rtl/>
          <w:lang w:bidi="ar-LB"/>
        </w:rPr>
        <w:t xml:space="preserve"> </w:t>
      </w:r>
      <w:r w:rsidR="005D6CC3" w:rsidRPr="00507CF4">
        <w:rPr>
          <w:rFonts w:ascii="Traditional Arabic" w:hAnsi="Traditional Arabic" w:cs="Traditional Arabic"/>
          <w:rtl/>
          <w:lang w:bidi="ar-LB"/>
        </w:rPr>
        <w:t>{</w:t>
      </w:r>
      <w:r w:rsidRPr="00507CF4">
        <w:rPr>
          <w:rFonts w:ascii="Traditional Arabic" w:hAnsi="Traditional Arabic" w:cs="Traditional Arabic"/>
          <w:rtl/>
          <w:lang w:bidi="ar-LB"/>
        </w:rPr>
        <w:t>مَا تَشْتَهِي أَنفُسُكُمْ</w:t>
      </w:r>
      <w:r w:rsidR="005D6CC3" w:rsidRPr="00507CF4">
        <w:rPr>
          <w:rFonts w:ascii="Traditional Arabic" w:hAnsi="Traditional Arabic" w:cs="Traditional Arabic"/>
          <w:rtl/>
          <w:lang w:bidi="ar-LB"/>
        </w:rPr>
        <w:t>} من النعيم</w:t>
      </w:r>
      <w:r w:rsidRPr="00507CF4">
        <w:rPr>
          <w:rFonts w:ascii="Traditional Arabic" w:hAnsi="Traditional Arabic" w:cs="Traditional Arabic"/>
          <w:rtl/>
          <w:lang w:bidi="ar-LB"/>
        </w:rPr>
        <w:t xml:space="preserve"> </w:t>
      </w:r>
      <w:r w:rsidR="005D6CC3" w:rsidRPr="00507CF4">
        <w:rPr>
          <w:rFonts w:ascii="Traditional Arabic" w:hAnsi="Traditional Arabic" w:cs="Traditional Arabic"/>
          <w:rtl/>
          <w:lang w:bidi="ar-LB"/>
        </w:rPr>
        <w:t>{</w:t>
      </w:r>
      <w:r w:rsidRPr="00507CF4">
        <w:rPr>
          <w:rFonts w:ascii="Traditional Arabic" w:hAnsi="Traditional Arabic" w:cs="Traditional Arabic"/>
          <w:rtl/>
          <w:lang w:bidi="ar-LB"/>
        </w:rPr>
        <w:t>وَلَكُمْ فِيهَا مَا تَدَّعُونَ}</w:t>
      </w:r>
      <w:r w:rsidR="005D6CC3" w:rsidRPr="00507CF4">
        <w:rPr>
          <w:rFonts w:ascii="Traditional Arabic" w:hAnsi="Traditional Arabic" w:cs="Traditional Arabic"/>
          <w:rtl/>
          <w:lang w:bidi="ar-LB"/>
        </w:rPr>
        <w:t xml:space="preserve"> تتمَنَّون.</w:t>
      </w:r>
    </w:p>
    <w:p w14:paraId="3E43313F" w14:textId="22212F9A"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{نُزُل</w:t>
      </w:r>
      <w:r w:rsidR="00D54A9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D54A9E" w:rsidRPr="00507CF4">
        <w:rPr>
          <w:rFonts w:ascii="Traditional Arabic" w:hAnsi="Traditional Arabic" w:cs="Traditional Arabic"/>
          <w:rtl/>
          <w:lang w:bidi="ar-LB"/>
        </w:rPr>
        <w:t>} هو رِزْقُ النَّزِيل، وهو الضيف {</w:t>
      </w:r>
      <w:r w:rsidRPr="00507CF4">
        <w:rPr>
          <w:rFonts w:ascii="Traditional Arabic" w:hAnsi="Traditional Arabic" w:cs="Traditional Arabic"/>
          <w:rtl/>
          <w:lang w:bidi="ar-LB"/>
        </w:rPr>
        <w:t>مِّنْ غَفُورٍ رَّحِيمٍ}</w:t>
      </w:r>
      <w:r w:rsidR="00D54A9E" w:rsidRPr="00507CF4">
        <w:rPr>
          <w:rFonts w:ascii="Traditional Arabic" w:hAnsi="Traditional Arabic" w:cs="Traditional Arabic"/>
          <w:rtl/>
          <w:lang w:bidi="ar-LB"/>
        </w:rPr>
        <w:t xml:space="preserve"> [أي: رزقًا أقامه الله تعالى – الذي غفر لكم ورحمكم – لإنزالكم الجنة].</w:t>
      </w:r>
    </w:p>
    <w:p w14:paraId="32C51C86" w14:textId="78EF9C6E"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أَحْسَنُ قَوْلا مِّمَّن دَعَا إِلَى اللَّهِ</w:t>
      </w:r>
      <w:r w:rsidR="00D54A9E" w:rsidRPr="00507CF4">
        <w:rPr>
          <w:rFonts w:ascii="Traditional Arabic" w:hAnsi="Traditional Arabic" w:cs="Traditional Arabic"/>
          <w:rtl/>
          <w:lang w:bidi="ar-LB"/>
        </w:rPr>
        <w:t>} وهو رسول الله دعا إلى التوحيد، [وأيُ قولٍ أحسنُ من قوله؟! وأيُّ قائل أحسن قولًا منه وهو يدعو إلى عبادة الله ولا تُهَمَةَ فيه؟! فهو يعمل بما يقول. وهو استفهام بمعنى النفي]</w:t>
      </w:r>
      <w:r w:rsidRPr="00507CF4">
        <w:rPr>
          <w:rFonts w:ascii="Traditional Arabic" w:hAnsi="Traditional Arabic" w:cs="Traditional Arabic"/>
          <w:rtl/>
          <w:lang w:bidi="ar-LB"/>
        </w:rPr>
        <w:t xml:space="preserve"> </w:t>
      </w:r>
      <w:r w:rsidR="00D54A9E" w:rsidRPr="00507CF4">
        <w:rPr>
          <w:rFonts w:ascii="Traditional Arabic" w:hAnsi="Traditional Arabic" w:cs="Traditional Arabic"/>
          <w:rtl/>
          <w:lang w:bidi="ar-LB"/>
        </w:rPr>
        <w:t>{</w:t>
      </w:r>
      <w:r w:rsidRPr="00507CF4">
        <w:rPr>
          <w:rFonts w:ascii="Traditional Arabic" w:hAnsi="Traditional Arabic" w:cs="Traditional Arabic"/>
          <w:rtl/>
          <w:lang w:bidi="ar-LB"/>
        </w:rPr>
        <w:t>وَعَمِلَ صَالِحًا</w:t>
      </w:r>
      <w:r w:rsidR="00D54A9E" w:rsidRPr="00507CF4">
        <w:rPr>
          <w:rFonts w:ascii="Traditional Arabic" w:hAnsi="Traditional Arabic" w:cs="Traditional Arabic"/>
          <w:rtl/>
          <w:lang w:bidi="ar-LB"/>
        </w:rPr>
        <w:t>} خالصًا</w:t>
      </w:r>
      <w:r w:rsidRPr="00507CF4">
        <w:rPr>
          <w:rFonts w:ascii="Traditional Arabic" w:hAnsi="Traditional Arabic" w:cs="Traditional Arabic"/>
          <w:rtl/>
          <w:lang w:bidi="ar-LB"/>
        </w:rPr>
        <w:t xml:space="preserve"> </w:t>
      </w:r>
      <w:r w:rsidR="00D54A9E" w:rsidRPr="00507CF4">
        <w:rPr>
          <w:rFonts w:ascii="Traditional Arabic" w:hAnsi="Traditional Arabic" w:cs="Traditional Arabic"/>
          <w:rtl/>
          <w:lang w:bidi="ar-LB"/>
        </w:rPr>
        <w:t>{</w:t>
      </w:r>
      <w:r w:rsidRPr="00507CF4">
        <w:rPr>
          <w:rFonts w:ascii="Traditional Arabic" w:hAnsi="Traditional Arabic" w:cs="Traditional Arabic"/>
          <w:rtl/>
          <w:lang w:bidi="ar-LB"/>
        </w:rPr>
        <w:t>وَقَالَ إِنَّنِي مِنَ الْمُسْلِمِينَ}</w:t>
      </w:r>
      <w:r w:rsidR="00D54A9E" w:rsidRPr="00507CF4">
        <w:rPr>
          <w:rFonts w:ascii="Traditional Arabic" w:hAnsi="Traditional Arabic" w:cs="Traditional Arabic"/>
          <w:rtl/>
          <w:lang w:bidi="ar-LB"/>
        </w:rPr>
        <w:t xml:space="preserve"> تفاخرًا بالإسلام ومعتقدًا له.</w:t>
      </w:r>
    </w:p>
    <w:p w14:paraId="4EE403F7" w14:textId="60BA32F2"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تَسْتَوِي الْحَسَنَةُ وَلا السَّيِّئَةُ ادْفَعْ بِالَّتِي هِيَ أَحْسَنُ</w:t>
      </w:r>
      <w:r w:rsidR="00D54A9E" w:rsidRPr="00507CF4">
        <w:rPr>
          <w:rFonts w:ascii="Traditional Arabic" w:hAnsi="Traditional Arabic" w:cs="Traditional Arabic"/>
          <w:rtl/>
          <w:lang w:bidi="ar-LB"/>
        </w:rPr>
        <w:t>} يعني أن الحسنة والسيئة متفاوتتان في أَنفُسِهما، فخذ بالحسنة التي هي أحسن من أختها إذا اعترضتكَ حَسَنَتان فادفع بها السيئة التي تَرِدُ عليك، كما لو أساءَ إليك رجلٌ إساءَةً فالحسنة أن تعفوَ عنه، والتي هي أحسنُ أن تُحْسِنَ إليه مكان إساءتِه إليك</w:t>
      </w:r>
      <w:r w:rsidRPr="00507CF4">
        <w:rPr>
          <w:rFonts w:ascii="Traditional Arabic" w:hAnsi="Traditional Arabic" w:cs="Traditional Arabic"/>
          <w:rtl/>
          <w:lang w:bidi="ar-LB"/>
        </w:rPr>
        <w:t xml:space="preserve"> </w:t>
      </w:r>
      <w:r w:rsidR="00D54A9E" w:rsidRPr="00507CF4">
        <w:rPr>
          <w:rFonts w:ascii="Traditional Arabic" w:hAnsi="Traditional Arabic" w:cs="Traditional Arabic"/>
          <w:rtl/>
          <w:lang w:bidi="ar-LB"/>
        </w:rPr>
        <w:t>{</w:t>
      </w:r>
      <w:r w:rsidRPr="00507CF4">
        <w:rPr>
          <w:rFonts w:ascii="Traditional Arabic" w:hAnsi="Traditional Arabic" w:cs="Traditional Arabic"/>
          <w:rtl/>
          <w:lang w:bidi="ar-LB"/>
        </w:rPr>
        <w:t>فَإِذَا الَّذِي بَيْنَكَ وَبَيْنَهُ عَدَاوَةٌ كَأَنَّهُ وَلِيٌّ حَمِيمٌ}</w:t>
      </w:r>
      <w:r w:rsidR="004978A2" w:rsidRPr="00507CF4">
        <w:rPr>
          <w:rFonts w:ascii="Traditional Arabic" w:hAnsi="Traditional Arabic" w:cs="Traditional Arabic"/>
          <w:rtl/>
          <w:lang w:bidi="ar-LB"/>
        </w:rPr>
        <w:t xml:space="preserve"> فإنك إذا فعلتَ ذلك انقلب عدوُّك </w:t>
      </w:r>
      <w:r w:rsidR="00507CF4">
        <w:rPr>
          <w:rFonts w:ascii="Traditional Arabic" w:hAnsi="Traditional Arabic" w:cs="Traditional Arabic"/>
          <w:rtl/>
          <w:lang w:bidi="ar-LB"/>
        </w:rPr>
        <w:t>الـمُ</w:t>
      </w:r>
      <w:r w:rsidR="004978A2" w:rsidRPr="00507CF4">
        <w:rPr>
          <w:rFonts w:ascii="Traditional Arabic" w:hAnsi="Traditional Arabic" w:cs="Traditional Arabic"/>
          <w:rtl/>
          <w:lang w:bidi="ar-LB"/>
        </w:rPr>
        <w:t>شَاقُّ</w:t>
      </w:r>
      <w:r w:rsidR="004978A2" w:rsidRPr="00507CF4">
        <w:rPr>
          <w:rFonts w:ascii="Traditional Arabic" w:hAnsi="Traditional Arabic" w:cs="Traditional Arabic"/>
          <w:vertAlign w:val="superscript"/>
          <w:rtl/>
          <w:lang w:bidi="ar-LB"/>
        </w:rPr>
        <w:t>(</w:t>
      </w:r>
      <w:r w:rsidR="004978A2" w:rsidRPr="00507CF4">
        <w:rPr>
          <w:rStyle w:val="ab"/>
          <w:rFonts w:ascii="Traditional Arabic" w:hAnsi="Traditional Arabic" w:cs="Traditional Arabic"/>
          <w:rtl/>
          <w:lang w:bidi="ar-LB"/>
        </w:rPr>
        <w:footnoteReference w:id="597"/>
      </w:r>
      <w:r w:rsidR="004978A2" w:rsidRPr="00507CF4">
        <w:rPr>
          <w:rFonts w:ascii="Traditional Arabic" w:hAnsi="Traditional Arabic" w:cs="Traditional Arabic"/>
          <w:vertAlign w:val="superscript"/>
          <w:rtl/>
          <w:lang w:bidi="ar-LB"/>
        </w:rPr>
        <w:t>)</w:t>
      </w:r>
      <w:r w:rsidR="004978A2" w:rsidRPr="00507CF4">
        <w:rPr>
          <w:rFonts w:ascii="Traditional Arabic" w:hAnsi="Traditional Arabic" w:cs="Traditional Arabic"/>
          <w:rtl/>
          <w:lang w:bidi="ar-LB"/>
        </w:rPr>
        <w:t xml:space="preserve"> مثلَ الوَلي الحميم مُصافاةً</w:t>
      </w:r>
      <w:r w:rsidR="004978A2" w:rsidRPr="00507CF4">
        <w:rPr>
          <w:rFonts w:ascii="Traditional Arabic" w:hAnsi="Traditional Arabic" w:cs="Traditional Arabic"/>
          <w:vertAlign w:val="superscript"/>
          <w:rtl/>
          <w:lang w:bidi="ar-LB"/>
        </w:rPr>
        <w:t>(</w:t>
      </w:r>
      <w:r w:rsidR="004978A2" w:rsidRPr="00507CF4">
        <w:rPr>
          <w:rStyle w:val="ab"/>
          <w:rFonts w:ascii="Traditional Arabic" w:hAnsi="Traditional Arabic" w:cs="Traditional Arabic"/>
          <w:rtl/>
          <w:lang w:bidi="ar-LB"/>
        </w:rPr>
        <w:footnoteReference w:id="598"/>
      </w:r>
      <w:r w:rsidR="004978A2" w:rsidRPr="00507CF4">
        <w:rPr>
          <w:rFonts w:ascii="Traditional Arabic" w:hAnsi="Traditional Arabic" w:cs="Traditional Arabic"/>
          <w:vertAlign w:val="superscript"/>
          <w:rtl/>
          <w:lang w:bidi="ar-LB"/>
        </w:rPr>
        <w:t>)</w:t>
      </w:r>
      <w:r w:rsidR="004978A2" w:rsidRPr="00507CF4">
        <w:rPr>
          <w:rFonts w:ascii="Traditional Arabic" w:hAnsi="Traditional Arabic" w:cs="Traditional Arabic"/>
          <w:rtl/>
          <w:lang w:bidi="ar-LB"/>
        </w:rPr>
        <w:t xml:space="preserve"> لك، ثم قال: </w:t>
      </w:r>
    </w:p>
    <w:p w14:paraId="1C78F8EB" w14:textId="7CD6C109"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يُلَقَّاهَا</w:t>
      </w:r>
      <w:r w:rsidR="00CF241F" w:rsidRPr="00507CF4">
        <w:rPr>
          <w:rFonts w:ascii="Traditional Arabic" w:hAnsi="Traditional Arabic" w:cs="Traditional Arabic"/>
          <w:rtl/>
          <w:lang w:bidi="ar-LB"/>
        </w:rPr>
        <w:t>} وما يُلَقَّى هذه الخَصلةَ التي هي مقابلةُ الإساءة بالإحسان [أي: وما يُعطى هذه الخصلةَ وما يوفَّقُ لقَبولها وأخذها] {</w:t>
      </w:r>
      <w:r w:rsidRPr="00507CF4">
        <w:rPr>
          <w:rFonts w:ascii="Traditional Arabic" w:hAnsi="Traditional Arabic" w:cs="Traditional Arabic"/>
          <w:rtl/>
          <w:lang w:bidi="ar-LB"/>
        </w:rPr>
        <w:t>إِلاَّ الَّذِينَ صَبَرُوا</w:t>
      </w:r>
      <w:r w:rsidR="00CF241F" w:rsidRPr="00507CF4">
        <w:rPr>
          <w:rFonts w:ascii="Traditional Arabic" w:hAnsi="Traditional Arabic" w:cs="Traditional Arabic"/>
          <w:rtl/>
          <w:lang w:bidi="ar-LB"/>
        </w:rPr>
        <w:t>} إلا أهلُ الصبر</w:t>
      </w:r>
      <w:r w:rsidRPr="00507CF4">
        <w:rPr>
          <w:rFonts w:ascii="Traditional Arabic" w:hAnsi="Traditional Arabic" w:cs="Traditional Arabic"/>
          <w:rtl/>
          <w:lang w:bidi="ar-LB"/>
        </w:rPr>
        <w:t xml:space="preserve"> </w:t>
      </w:r>
      <w:r w:rsidR="00CF241F" w:rsidRPr="00507CF4">
        <w:rPr>
          <w:rFonts w:ascii="Traditional Arabic" w:hAnsi="Traditional Arabic" w:cs="Traditional Arabic"/>
          <w:rtl/>
          <w:lang w:bidi="ar-LB"/>
        </w:rPr>
        <w:t>{</w:t>
      </w:r>
      <w:r w:rsidRPr="00507CF4">
        <w:rPr>
          <w:rFonts w:ascii="Traditional Arabic" w:hAnsi="Traditional Arabic" w:cs="Traditional Arabic"/>
          <w:rtl/>
          <w:lang w:bidi="ar-LB"/>
        </w:rPr>
        <w:t>وَمَا يُلَقَّاهَا إِلاَّ ذُو حَظٍّ عَظِيمٍ}</w:t>
      </w:r>
      <w:r w:rsidR="00CF241F" w:rsidRPr="00507CF4">
        <w:rPr>
          <w:rFonts w:ascii="Traditional Arabic" w:hAnsi="Traditional Arabic" w:cs="Traditional Arabic"/>
          <w:rtl/>
          <w:lang w:bidi="ar-LB"/>
        </w:rPr>
        <w:t xml:space="preserve"> إلا رجلُ خيرٍ وُفِّقَ لحَظّ عظيم من الخير.</w:t>
      </w:r>
    </w:p>
    <w:p w14:paraId="67F20F35" w14:textId="24E2EDCF"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{وَإِمَّا يَنزَغَنَّكَ مِنَ الشَّيْطَانِ نَزْغٌ</w:t>
      </w:r>
      <w:r w:rsidR="00CF241F" w:rsidRPr="00507CF4">
        <w:rPr>
          <w:rFonts w:ascii="Traditional Arabic" w:hAnsi="Traditional Arabic" w:cs="Traditional Arabic"/>
          <w:rtl/>
          <w:lang w:bidi="ar-LB"/>
        </w:rPr>
        <w:t>} النَّزْغُ شِبْهُ النَّخْس</w:t>
      </w:r>
      <w:r w:rsidR="00CF241F" w:rsidRPr="00507CF4">
        <w:rPr>
          <w:rFonts w:ascii="Traditional Arabic" w:hAnsi="Traditional Arabic" w:cs="Traditional Arabic"/>
          <w:vertAlign w:val="superscript"/>
          <w:rtl/>
          <w:lang w:bidi="ar-LB"/>
        </w:rPr>
        <w:t>(</w:t>
      </w:r>
      <w:r w:rsidR="00CF241F" w:rsidRPr="00507CF4">
        <w:rPr>
          <w:rStyle w:val="ab"/>
          <w:rFonts w:ascii="Traditional Arabic" w:hAnsi="Traditional Arabic" w:cs="Traditional Arabic"/>
          <w:rtl/>
          <w:lang w:bidi="ar-LB"/>
        </w:rPr>
        <w:footnoteReference w:id="599"/>
      </w:r>
      <w:r w:rsidR="00CF241F" w:rsidRPr="00507CF4">
        <w:rPr>
          <w:rFonts w:ascii="Traditional Arabic" w:hAnsi="Traditional Arabic" w:cs="Traditional Arabic"/>
          <w:vertAlign w:val="superscript"/>
          <w:rtl/>
          <w:lang w:bidi="ar-LB"/>
        </w:rPr>
        <w:t>)</w:t>
      </w:r>
      <w:r w:rsidR="00CF241F" w:rsidRPr="00507CF4">
        <w:rPr>
          <w:rFonts w:ascii="Traditional Arabic" w:hAnsi="Traditional Arabic" w:cs="Traditional Arabic"/>
          <w:rtl/>
          <w:lang w:bidi="ar-LB"/>
        </w:rPr>
        <w:t>، والشيطانُ يَنْزَغُ الإنسانَ كأَنه ينخُسُه، يَبْعَثُه على ما لا ينبغي، والمعنى: [وإن أراد الشيطان أن يَصُدَّك ويصرفَك] عما وُصِّيْت به من الدفع بالتي هي أحسن</w:t>
      </w:r>
      <w:r w:rsidRPr="00507CF4">
        <w:rPr>
          <w:rFonts w:ascii="Traditional Arabic" w:hAnsi="Traditional Arabic" w:cs="Traditional Arabic"/>
          <w:rtl/>
          <w:lang w:bidi="ar-LB"/>
        </w:rPr>
        <w:t xml:space="preserve"> </w:t>
      </w:r>
      <w:r w:rsidR="008A235F" w:rsidRPr="00507CF4">
        <w:rPr>
          <w:rFonts w:ascii="Traditional Arabic" w:hAnsi="Traditional Arabic" w:cs="Traditional Arabic"/>
          <w:rtl/>
          <w:lang w:bidi="ar-LB"/>
        </w:rPr>
        <w:t>{</w:t>
      </w:r>
      <w:r w:rsidRPr="00507CF4">
        <w:rPr>
          <w:rFonts w:ascii="Traditional Arabic" w:hAnsi="Traditional Arabic" w:cs="Traditional Arabic"/>
          <w:rtl/>
          <w:lang w:bidi="ar-LB"/>
        </w:rPr>
        <w:t>فَاسْتَعِذْ بِاللَّهِ</w:t>
      </w:r>
      <w:r w:rsidR="008A235F" w:rsidRPr="00507CF4">
        <w:rPr>
          <w:rFonts w:ascii="Traditional Arabic" w:hAnsi="Traditional Arabic" w:cs="Traditional Arabic"/>
          <w:rtl/>
          <w:lang w:bidi="ar-LB"/>
        </w:rPr>
        <w:t>} من شَرِّه وامضِ على حِلْمِك ولا تُطِعْه</w:t>
      </w:r>
      <w:r w:rsidRPr="00507CF4">
        <w:rPr>
          <w:rFonts w:ascii="Traditional Arabic" w:hAnsi="Traditional Arabic" w:cs="Traditional Arabic"/>
          <w:rtl/>
          <w:lang w:bidi="ar-LB"/>
        </w:rPr>
        <w:t xml:space="preserve"> </w:t>
      </w:r>
      <w:r w:rsidR="008A235F" w:rsidRPr="00507CF4">
        <w:rPr>
          <w:rFonts w:ascii="Traditional Arabic" w:hAnsi="Traditional Arabic" w:cs="Traditional Arabic"/>
          <w:rtl/>
          <w:lang w:bidi="ar-LB"/>
        </w:rPr>
        <w:t>{</w:t>
      </w:r>
      <w:r w:rsidRPr="00507CF4">
        <w:rPr>
          <w:rFonts w:ascii="Traditional Arabic" w:hAnsi="Traditional Arabic" w:cs="Traditional Arabic"/>
          <w:rtl/>
          <w:lang w:bidi="ar-LB"/>
        </w:rPr>
        <w:t>إِنَّهُ هُوَ السَّمِيعُ</w:t>
      </w:r>
      <w:r w:rsidR="008A235F" w:rsidRPr="00507CF4">
        <w:rPr>
          <w:rFonts w:ascii="Traditional Arabic" w:hAnsi="Traditional Arabic" w:cs="Traditional Arabic"/>
          <w:rtl/>
          <w:lang w:bidi="ar-LB"/>
        </w:rPr>
        <w:t>} لاستعاذتك {</w:t>
      </w:r>
      <w:r w:rsidRPr="00507CF4">
        <w:rPr>
          <w:rFonts w:ascii="Traditional Arabic" w:hAnsi="Traditional Arabic" w:cs="Traditional Arabic"/>
          <w:rtl/>
          <w:lang w:bidi="ar-LB"/>
        </w:rPr>
        <w:t>الْعَلِيمُ}</w:t>
      </w:r>
      <w:r w:rsidR="008A235F" w:rsidRPr="00507CF4">
        <w:rPr>
          <w:rFonts w:ascii="Traditional Arabic" w:hAnsi="Traditional Arabic" w:cs="Traditional Arabic"/>
          <w:rtl/>
          <w:lang w:bidi="ar-LB"/>
        </w:rPr>
        <w:t xml:space="preserve"> بنَزْغ الشيطان.</w:t>
      </w:r>
    </w:p>
    <w:p w14:paraId="4C3E5B2A" w14:textId="677DDAB6"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{وَمِنْ </w:t>
      </w:r>
      <w:r w:rsidR="008A235F"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w:t>
      </w:r>
      <w:r w:rsidR="008A235F" w:rsidRPr="00507CF4">
        <w:rPr>
          <w:rFonts w:ascii="Traditional Arabic" w:hAnsi="Traditional Arabic" w:cs="Traditional Arabic"/>
          <w:rtl/>
          <w:lang w:bidi="ar-LB"/>
        </w:rPr>
        <w:t>} الدالة على وَحدانيته</w:t>
      </w:r>
      <w:r w:rsidRPr="00507CF4">
        <w:rPr>
          <w:rFonts w:ascii="Traditional Arabic" w:hAnsi="Traditional Arabic" w:cs="Traditional Arabic"/>
          <w:rtl/>
          <w:lang w:bidi="ar-LB"/>
        </w:rPr>
        <w:t xml:space="preserve"> </w:t>
      </w:r>
      <w:r w:rsidR="008A235F" w:rsidRPr="00507CF4">
        <w:rPr>
          <w:rFonts w:ascii="Traditional Arabic" w:hAnsi="Traditional Arabic" w:cs="Traditional Arabic"/>
          <w:rtl/>
          <w:lang w:bidi="ar-LB"/>
        </w:rPr>
        <w:t>{</w:t>
      </w:r>
      <w:r w:rsidRPr="00507CF4">
        <w:rPr>
          <w:rFonts w:ascii="Traditional Arabic" w:hAnsi="Traditional Arabic" w:cs="Traditional Arabic"/>
          <w:rtl/>
          <w:lang w:bidi="ar-LB"/>
        </w:rPr>
        <w:t>اللَّيْلُ وَالنَّهَارُ</w:t>
      </w:r>
      <w:r w:rsidR="008A235F" w:rsidRPr="00507CF4">
        <w:rPr>
          <w:rFonts w:ascii="Traditional Arabic" w:hAnsi="Traditional Arabic" w:cs="Traditional Arabic"/>
          <w:rtl/>
          <w:lang w:bidi="ar-LB"/>
        </w:rPr>
        <w:t>} في تعاقبهما على حَدٍّ معلوم وتناوبهما على قَدْر مقسوم</w:t>
      </w:r>
      <w:r w:rsidRPr="00507CF4">
        <w:rPr>
          <w:rFonts w:ascii="Traditional Arabic" w:hAnsi="Traditional Arabic" w:cs="Traditional Arabic"/>
          <w:rtl/>
          <w:lang w:bidi="ar-LB"/>
        </w:rPr>
        <w:t xml:space="preserve"> </w:t>
      </w:r>
      <w:r w:rsidR="008A235F" w:rsidRPr="00507CF4">
        <w:rPr>
          <w:rFonts w:ascii="Traditional Arabic" w:hAnsi="Traditional Arabic" w:cs="Traditional Arabic"/>
          <w:rtl/>
          <w:lang w:bidi="ar-LB"/>
        </w:rPr>
        <w:t>{</w:t>
      </w:r>
      <w:r w:rsidRPr="00507CF4">
        <w:rPr>
          <w:rFonts w:ascii="Traditional Arabic" w:hAnsi="Traditional Arabic" w:cs="Traditional Arabic"/>
          <w:rtl/>
          <w:lang w:bidi="ar-LB"/>
        </w:rPr>
        <w:t>وَالشَّمْسُ وَالْقَمَرُ</w:t>
      </w:r>
      <w:r w:rsidR="008A235F" w:rsidRPr="00507CF4">
        <w:rPr>
          <w:rFonts w:ascii="Traditional Arabic" w:hAnsi="Traditional Arabic" w:cs="Traditional Arabic"/>
          <w:rtl/>
          <w:lang w:bidi="ar-LB"/>
        </w:rPr>
        <w:t>}</w:t>
      </w:r>
      <w:r w:rsidR="006261DB" w:rsidRPr="00507CF4">
        <w:rPr>
          <w:rFonts w:ascii="Traditional Arabic" w:hAnsi="Traditional Arabic" w:cs="Traditional Arabic"/>
          <w:rtl/>
          <w:lang w:bidi="ar-LB"/>
        </w:rPr>
        <w:t xml:space="preserve"> في اختصاصهما بسَير مُقدَّر ونور مُقرَّر</w:t>
      </w:r>
      <w:r w:rsidRPr="00507CF4">
        <w:rPr>
          <w:rFonts w:ascii="Traditional Arabic" w:hAnsi="Traditional Arabic" w:cs="Traditional Arabic"/>
          <w:rtl/>
          <w:lang w:bidi="ar-LB"/>
        </w:rPr>
        <w:t xml:space="preserve"> </w:t>
      </w:r>
      <w:r w:rsidR="006261DB" w:rsidRPr="00507CF4">
        <w:rPr>
          <w:rFonts w:ascii="Traditional Arabic" w:hAnsi="Traditional Arabic" w:cs="Traditional Arabic"/>
          <w:rtl/>
          <w:lang w:bidi="ar-LB"/>
        </w:rPr>
        <w:t>{</w:t>
      </w:r>
      <w:r w:rsidRPr="00507CF4">
        <w:rPr>
          <w:rFonts w:ascii="Traditional Arabic" w:hAnsi="Traditional Arabic" w:cs="Traditional Arabic"/>
          <w:rtl/>
          <w:lang w:bidi="ar-LB"/>
        </w:rPr>
        <w:t>لا تَسْجُدُوا لِلشَّمْسِ وَلا لِلْقَمَرِ</w:t>
      </w:r>
      <w:r w:rsidR="006261DB" w:rsidRPr="00507CF4">
        <w:rPr>
          <w:rFonts w:ascii="Traditional Arabic" w:hAnsi="Traditional Arabic" w:cs="Traditional Arabic"/>
          <w:rtl/>
          <w:lang w:bidi="ar-LB"/>
        </w:rPr>
        <w:t>} فإنهما مخلوقان وإن كثُرت منافعهما</w:t>
      </w:r>
      <w:r w:rsidRPr="00507CF4">
        <w:rPr>
          <w:rFonts w:ascii="Traditional Arabic" w:hAnsi="Traditional Arabic" w:cs="Traditional Arabic"/>
          <w:rtl/>
          <w:lang w:bidi="ar-LB"/>
        </w:rPr>
        <w:t xml:space="preserve"> </w:t>
      </w:r>
      <w:r w:rsidR="006261DB" w:rsidRPr="00507CF4">
        <w:rPr>
          <w:rFonts w:ascii="Traditional Arabic" w:hAnsi="Traditional Arabic" w:cs="Traditional Arabic"/>
          <w:rtl/>
          <w:lang w:bidi="ar-LB"/>
        </w:rPr>
        <w:t>{</w:t>
      </w:r>
      <w:r w:rsidRPr="00507CF4">
        <w:rPr>
          <w:rFonts w:ascii="Traditional Arabic" w:hAnsi="Traditional Arabic" w:cs="Traditional Arabic"/>
          <w:rtl/>
          <w:lang w:bidi="ar-LB"/>
        </w:rPr>
        <w:t>وَاسْجُدُوا لِلَّهِ الَّذِي خَلَقَهُنَّ إِن كُنتُمْ إِيَّاهُ تَعْبُدُونَ}</w:t>
      </w:r>
      <w:r w:rsidR="006261DB" w:rsidRPr="00507CF4">
        <w:rPr>
          <w:rFonts w:ascii="Traditional Arabic" w:hAnsi="Traditional Arabic" w:cs="Traditional Arabic"/>
          <w:rtl/>
          <w:lang w:bidi="ar-LB"/>
        </w:rPr>
        <w:t xml:space="preserve"> [إن كنتم] موحِّدينَ غيرَ مشركين، فإنَّ مَن عبدَ مع الله غيرَه لا يكون عابدًا له.</w:t>
      </w:r>
    </w:p>
    <w:p w14:paraId="0F3C3E37" w14:textId="30B9D33B"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 اسْتَكْبَرُوا</w:t>
      </w:r>
      <w:r w:rsidR="006261DB" w:rsidRPr="00507CF4">
        <w:rPr>
          <w:rFonts w:ascii="Traditional Arabic" w:hAnsi="Traditional Arabic" w:cs="Traditional Arabic"/>
          <w:rtl/>
          <w:lang w:bidi="ar-LB"/>
        </w:rPr>
        <w:t>} ولم يمتثلوا ما أمروا به</w:t>
      </w:r>
      <w:r w:rsidRPr="00507CF4">
        <w:rPr>
          <w:rFonts w:ascii="Traditional Arabic" w:hAnsi="Traditional Arabic" w:cs="Traditional Arabic"/>
          <w:rtl/>
          <w:lang w:bidi="ar-LB"/>
        </w:rPr>
        <w:t xml:space="preserve"> </w:t>
      </w:r>
      <w:r w:rsidR="006261DB" w:rsidRPr="00507CF4">
        <w:rPr>
          <w:rFonts w:ascii="Traditional Arabic" w:hAnsi="Traditional Arabic" w:cs="Traditional Arabic"/>
          <w:rtl/>
          <w:lang w:bidi="ar-LB"/>
        </w:rPr>
        <w:t>{</w:t>
      </w:r>
      <w:r w:rsidRPr="00507CF4">
        <w:rPr>
          <w:rFonts w:ascii="Traditional Arabic" w:hAnsi="Traditional Arabic" w:cs="Traditional Arabic"/>
          <w:rtl/>
          <w:lang w:bidi="ar-LB"/>
        </w:rPr>
        <w:t>فَالَّذِينَ عِندَ رَبِّكَ</w:t>
      </w:r>
      <w:r w:rsidR="006261DB" w:rsidRPr="00507CF4">
        <w:rPr>
          <w:rFonts w:ascii="Traditional Arabic" w:hAnsi="Traditional Arabic" w:cs="Traditional Arabic"/>
          <w:rtl/>
          <w:lang w:bidi="ar-LB"/>
        </w:rPr>
        <w:t>} أي الملائكة، [العبادُ المقرَّبون]</w:t>
      </w:r>
      <w:r w:rsidRPr="00507CF4">
        <w:rPr>
          <w:rFonts w:ascii="Traditional Arabic" w:hAnsi="Traditional Arabic" w:cs="Traditional Arabic"/>
          <w:rtl/>
          <w:lang w:bidi="ar-LB"/>
        </w:rPr>
        <w:t xml:space="preserve"> </w:t>
      </w:r>
      <w:r w:rsidR="006261DB" w:rsidRPr="00507CF4">
        <w:rPr>
          <w:rFonts w:ascii="Traditional Arabic" w:hAnsi="Traditional Arabic" w:cs="Traditional Arabic"/>
          <w:rtl/>
          <w:lang w:bidi="ar-LB"/>
        </w:rPr>
        <w:t>{</w:t>
      </w:r>
      <w:r w:rsidRPr="00507CF4">
        <w:rPr>
          <w:rFonts w:ascii="Traditional Arabic" w:hAnsi="Traditional Arabic" w:cs="Traditional Arabic"/>
          <w:rtl/>
          <w:lang w:bidi="ar-LB"/>
        </w:rPr>
        <w:t>يُسَبِّحُونَ لَهُ بِاللَّيْلِ وَالنَّهَارِ</w:t>
      </w:r>
      <w:r w:rsidR="006261DB" w:rsidRPr="00507CF4">
        <w:rPr>
          <w:rFonts w:ascii="Traditional Arabic" w:hAnsi="Traditional Arabic" w:cs="Traditional Arabic"/>
          <w:rtl/>
          <w:lang w:bidi="ar-LB"/>
        </w:rPr>
        <w:t>} ينزهونه بالليل والنهار عن الأنداد</w:t>
      </w:r>
      <w:r w:rsidRPr="00507CF4">
        <w:rPr>
          <w:rFonts w:ascii="Traditional Arabic" w:hAnsi="Traditional Arabic" w:cs="Traditional Arabic"/>
          <w:rtl/>
          <w:lang w:bidi="ar-LB"/>
        </w:rPr>
        <w:t xml:space="preserve"> </w:t>
      </w:r>
      <w:r w:rsidR="006261DB" w:rsidRPr="00507CF4">
        <w:rPr>
          <w:rFonts w:ascii="Traditional Arabic" w:hAnsi="Traditional Arabic" w:cs="Traditional Arabic"/>
          <w:rtl/>
          <w:lang w:bidi="ar-LB"/>
        </w:rPr>
        <w:t>{</w:t>
      </w:r>
      <w:r w:rsidRPr="00507CF4">
        <w:rPr>
          <w:rFonts w:ascii="Traditional Arabic" w:hAnsi="Traditional Arabic" w:cs="Traditional Arabic"/>
          <w:rtl/>
          <w:lang w:bidi="ar-LB"/>
        </w:rPr>
        <w:t>وَهُمْ لا يَسْأَمُونَ}</w:t>
      </w:r>
      <w:r w:rsidR="006261DB" w:rsidRPr="00507CF4">
        <w:rPr>
          <w:rFonts w:ascii="Traditional Arabic" w:hAnsi="Traditional Arabic" w:cs="Traditional Arabic"/>
          <w:rtl/>
          <w:lang w:bidi="ar-LB"/>
        </w:rPr>
        <w:t xml:space="preserve"> لا يَمَلُّون، و{عِندَ رَبِّكَ} عبارةٌ عن الزُّلفَى</w:t>
      </w:r>
      <w:r w:rsidR="006261DB" w:rsidRPr="00507CF4">
        <w:rPr>
          <w:rFonts w:ascii="Traditional Arabic" w:hAnsi="Traditional Arabic" w:cs="Traditional Arabic"/>
          <w:vertAlign w:val="superscript"/>
          <w:rtl/>
          <w:lang w:bidi="ar-LB"/>
        </w:rPr>
        <w:t>(</w:t>
      </w:r>
      <w:r w:rsidR="006261DB" w:rsidRPr="00507CF4">
        <w:rPr>
          <w:rStyle w:val="ab"/>
          <w:rFonts w:ascii="Traditional Arabic" w:hAnsi="Traditional Arabic" w:cs="Traditional Arabic"/>
          <w:rtl/>
          <w:lang w:bidi="ar-LB"/>
        </w:rPr>
        <w:footnoteReference w:id="600"/>
      </w:r>
      <w:r w:rsidR="006261DB" w:rsidRPr="00507CF4">
        <w:rPr>
          <w:rFonts w:ascii="Traditional Arabic" w:hAnsi="Traditional Arabic" w:cs="Traditional Arabic"/>
          <w:vertAlign w:val="superscript"/>
          <w:rtl/>
          <w:lang w:bidi="ar-LB"/>
        </w:rPr>
        <w:t>)</w:t>
      </w:r>
      <w:r w:rsidR="006261DB" w:rsidRPr="00507CF4">
        <w:rPr>
          <w:rFonts w:ascii="Traditional Arabic" w:hAnsi="Traditional Arabic" w:cs="Traditional Arabic"/>
          <w:rtl/>
          <w:lang w:bidi="ar-LB"/>
        </w:rPr>
        <w:t xml:space="preserve"> والمكانةِ والكرامة.</w:t>
      </w:r>
    </w:p>
    <w:p w14:paraId="152B834C" w14:textId="7329E8EB"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آيَاتِهِ أَنَّكَ تَرَى الأَرْضَ خَاشِعَةً</w:t>
      </w:r>
      <w:r w:rsidR="009F54F2" w:rsidRPr="00507CF4">
        <w:rPr>
          <w:rFonts w:ascii="Traditional Arabic" w:hAnsi="Traditional Arabic" w:cs="Traditional Arabic"/>
          <w:rtl/>
          <w:lang w:bidi="ar-LB"/>
        </w:rPr>
        <w:t>} يابسة مُغْبَرَّةً، والخُشوع: التذلُّل، فاستُعير لحال الأرض إذا كانت قَحْطَةً لا نبات فيها</w:t>
      </w:r>
      <w:r w:rsidRPr="00507CF4">
        <w:rPr>
          <w:rFonts w:ascii="Traditional Arabic" w:hAnsi="Traditional Arabic" w:cs="Traditional Arabic"/>
          <w:rtl/>
          <w:lang w:bidi="ar-LB"/>
        </w:rPr>
        <w:t xml:space="preserve"> </w:t>
      </w:r>
      <w:r w:rsidR="009F54F2" w:rsidRPr="00507CF4">
        <w:rPr>
          <w:rFonts w:ascii="Traditional Arabic" w:hAnsi="Traditional Arabic" w:cs="Traditional Arabic"/>
          <w:rtl/>
          <w:lang w:bidi="ar-LB"/>
        </w:rPr>
        <w:t>{</w:t>
      </w:r>
      <w:r w:rsidRPr="00507CF4">
        <w:rPr>
          <w:rFonts w:ascii="Traditional Arabic" w:hAnsi="Traditional Arabic" w:cs="Traditional Arabic"/>
          <w:rtl/>
          <w:lang w:bidi="ar-LB"/>
        </w:rPr>
        <w:t>فَإِذَا أَنزَلْنَا عَلَيْهَا الْمَاء</w:t>
      </w:r>
      <w:r w:rsidR="009F54F2" w:rsidRPr="00507CF4">
        <w:rPr>
          <w:rFonts w:ascii="Traditional Arabic" w:hAnsi="Traditional Arabic" w:cs="Traditional Arabic"/>
          <w:rtl/>
          <w:lang w:bidi="ar-LB"/>
        </w:rPr>
        <w:t>َ} المطرَ</w:t>
      </w:r>
      <w:r w:rsidRPr="00507CF4">
        <w:rPr>
          <w:rFonts w:ascii="Traditional Arabic" w:hAnsi="Traditional Arabic" w:cs="Traditional Arabic"/>
          <w:rtl/>
          <w:lang w:bidi="ar-LB"/>
        </w:rPr>
        <w:t xml:space="preserve"> </w:t>
      </w:r>
      <w:r w:rsidR="009F54F2" w:rsidRPr="00507CF4">
        <w:rPr>
          <w:rFonts w:ascii="Traditional Arabic" w:hAnsi="Traditional Arabic" w:cs="Traditional Arabic"/>
          <w:rtl/>
          <w:lang w:bidi="ar-LB"/>
        </w:rPr>
        <w:t>{</w:t>
      </w:r>
      <w:r w:rsidRPr="00507CF4">
        <w:rPr>
          <w:rFonts w:ascii="Traditional Arabic" w:hAnsi="Traditional Arabic" w:cs="Traditional Arabic"/>
          <w:rtl/>
          <w:lang w:bidi="ar-LB"/>
        </w:rPr>
        <w:t>اهْتَزَّتْ</w:t>
      </w:r>
      <w:r w:rsidR="009F54F2" w:rsidRPr="00507CF4">
        <w:rPr>
          <w:rFonts w:ascii="Traditional Arabic" w:hAnsi="Traditional Arabic" w:cs="Traditional Arabic"/>
          <w:rtl/>
          <w:lang w:bidi="ar-LB"/>
        </w:rPr>
        <w:t>} تحرَّكت بالنبات</w:t>
      </w:r>
      <w:r w:rsidRPr="00507CF4">
        <w:rPr>
          <w:rFonts w:ascii="Traditional Arabic" w:hAnsi="Traditional Arabic" w:cs="Traditional Arabic"/>
          <w:rtl/>
          <w:lang w:bidi="ar-LB"/>
        </w:rPr>
        <w:t xml:space="preserve"> </w:t>
      </w:r>
      <w:r w:rsidR="009F54F2" w:rsidRPr="00507CF4">
        <w:rPr>
          <w:rFonts w:ascii="Traditional Arabic" w:hAnsi="Traditional Arabic" w:cs="Traditional Arabic"/>
          <w:rtl/>
          <w:lang w:bidi="ar-LB"/>
        </w:rPr>
        <w:t>{</w:t>
      </w:r>
      <w:r w:rsidRPr="00507CF4">
        <w:rPr>
          <w:rFonts w:ascii="Traditional Arabic" w:hAnsi="Traditional Arabic" w:cs="Traditional Arabic"/>
          <w:rtl/>
          <w:lang w:bidi="ar-LB"/>
        </w:rPr>
        <w:t>وَرَبَتْ</w:t>
      </w:r>
      <w:r w:rsidR="009F54F2" w:rsidRPr="00507CF4">
        <w:rPr>
          <w:rFonts w:ascii="Traditional Arabic" w:hAnsi="Traditional Arabic" w:cs="Traditional Arabic"/>
          <w:rtl/>
          <w:lang w:bidi="ar-LB"/>
        </w:rPr>
        <w:t>} انتفخت [وعلَتْ]</w:t>
      </w:r>
      <w:r w:rsidRPr="00507CF4">
        <w:rPr>
          <w:rFonts w:ascii="Traditional Arabic" w:hAnsi="Traditional Arabic" w:cs="Traditional Arabic"/>
          <w:rtl/>
          <w:lang w:bidi="ar-LB"/>
        </w:rPr>
        <w:t xml:space="preserve"> </w:t>
      </w:r>
      <w:r w:rsidR="009F54F2" w:rsidRPr="00507CF4">
        <w:rPr>
          <w:rFonts w:ascii="Traditional Arabic" w:hAnsi="Traditional Arabic" w:cs="Traditional Arabic"/>
          <w:rtl/>
          <w:lang w:bidi="ar-LB"/>
        </w:rPr>
        <w:t>{</w:t>
      </w:r>
      <w:r w:rsidRPr="00507CF4">
        <w:rPr>
          <w:rFonts w:ascii="Traditional Arabic" w:hAnsi="Traditional Arabic" w:cs="Traditional Arabic"/>
          <w:rtl/>
          <w:lang w:bidi="ar-LB"/>
        </w:rPr>
        <w:t>إِنَّ الَّذِي أَحْيَاهَا لَمُحْيِي الْمَوْتَى إِنَّهُ عَلَى كُلِّ شَيْءٍ قَدِيرٌ}</w:t>
      </w:r>
      <w:r w:rsidR="009F54F2" w:rsidRPr="00507CF4">
        <w:rPr>
          <w:rFonts w:ascii="Traditional Arabic" w:hAnsi="Traditional Arabic" w:cs="Traditional Arabic"/>
          <w:rtl/>
          <w:lang w:bidi="ar-LB"/>
        </w:rPr>
        <w:t xml:space="preserve"> فيكون قادرًا على البعث ضرورةً.</w:t>
      </w:r>
    </w:p>
    <w:p w14:paraId="4158C0BE" w14:textId="6E8682DC"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{إِنَّ الَّذِينَ يُلْحِدُونَ فِي </w:t>
      </w:r>
      <w:r w:rsidR="009F54F2"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9F54F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9F54F2" w:rsidRPr="00507CF4">
        <w:rPr>
          <w:rFonts w:ascii="Traditional Arabic" w:hAnsi="Traditional Arabic" w:cs="Traditional Arabic"/>
          <w:rtl/>
          <w:lang w:bidi="ar-LB"/>
        </w:rPr>
        <w:t>يَميلونَ عن الحق في أدلَّتنا [بالطعن والتحريف والتأويل الباطل والإلغاء] {</w:t>
      </w:r>
      <w:r w:rsidRPr="00507CF4">
        <w:rPr>
          <w:rFonts w:ascii="Traditional Arabic" w:hAnsi="Traditional Arabic" w:cs="Traditional Arabic"/>
          <w:rtl/>
          <w:lang w:bidi="ar-LB"/>
        </w:rPr>
        <w:t>لا يَخْفَوْنَ عَلَيْنَا</w:t>
      </w:r>
      <w:r w:rsidR="009F54F2" w:rsidRPr="00507CF4">
        <w:rPr>
          <w:rFonts w:ascii="Traditional Arabic" w:hAnsi="Traditional Arabic" w:cs="Traditional Arabic"/>
          <w:rtl/>
          <w:lang w:bidi="ar-LB"/>
        </w:rPr>
        <w:t>} وعيدٌ لهم على التحريف</w:t>
      </w:r>
      <w:r w:rsidRPr="00507CF4">
        <w:rPr>
          <w:rFonts w:ascii="Traditional Arabic" w:hAnsi="Traditional Arabic" w:cs="Traditional Arabic"/>
          <w:rtl/>
          <w:lang w:bidi="ar-LB"/>
        </w:rPr>
        <w:t xml:space="preserve"> </w:t>
      </w:r>
      <w:r w:rsidR="009F54F2" w:rsidRPr="00507CF4">
        <w:rPr>
          <w:rFonts w:ascii="Traditional Arabic" w:hAnsi="Traditional Arabic" w:cs="Traditional Arabic"/>
          <w:rtl/>
          <w:lang w:bidi="ar-LB"/>
        </w:rPr>
        <w:t>{</w:t>
      </w:r>
      <w:r w:rsidRPr="00507CF4">
        <w:rPr>
          <w:rFonts w:ascii="Traditional Arabic" w:hAnsi="Traditional Arabic" w:cs="Traditional Arabic"/>
          <w:rtl/>
          <w:lang w:bidi="ar-LB"/>
        </w:rPr>
        <w:t>أَفَمَن يُلْقَى فِي النَّارِ خَيْرٌ أَم مَّن يَأْتِي آمِنًا يَوْمَ الْقِيَامَةِ</w:t>
      </w:r>
      <w:r w:rsidR="009F54F2" w:rsidRPr="00507CF4">
        <w:rPr>
          <w:rFonts w:ascii="Traditional Arabic" w:hAnsi="Traditional Arabic" w:cs="Traditional Arabic"/>
          <w:rtl/>
          <w:lang w:bidi="ar-LB"/>
        </w:rPr>
        <w:t>} هذا تمثيل للكافر والمؤمن، [وهو استفهامٌ بمعنى التوبيخ للكافرين الملحدين في الآيات؛ فإنه جوابَه: بل مَن يأتي ءامنًا يوم القيامة خيرٌ، فكان تقريرًا لهم على قُبح أعمالهم]</w:t>
      </w:r>
      <w:r w:rsidRPr="00507CF4">
        <w:rPr>
          <w:rFonts w:ascii="Traditional Arabic" w:hAnsi="Traditional Arabic" w:cs="Traditional Arabic"/>
          <w:rtl/>
          <w:lang w:bidi="ar-LB"/>
        </w:rPr>
        <w:t xml:space="preserve"> </w:t>
      </w:r>
      <w:r w:rsidR="0088741B" w:rsidRPr="00507CF4">
        <w:rPr>
          <w:rFonts w:ascii="Traditional Arabic" w:hAnsi="Traditional Arabic" w:cs="Traditional Arabic"/>
          <w:rtl/>
          <w:lang w:bidi="ar-LB"/>
        </w:rPr>
        <w:t>{</w:t>
      </w:r>
      <w:r w:rsidRPr="00507CF4">
        <w:rPr>
          <w:rFonts w:ascii="Traditional Arabic" w:hAnsi="Traditional Arabic" w:cs="Traditional Arabic"/>
          <w:rtl/>
          <w:lang w:bidi="ar-LB"/>
        </w:rPr>
        <w:t>اعْمَلُوا مَا شِئْتُمْ</w:t>
      </w:r>
      <w:r w:rsidR="0088741B" w:rsidRPr="00507CF4">
        <w:rPr>
          <w:rFonts w:ascii="Traditional Arabic" w:hAnsi="Traditional Arabic" w:cs="Traditional Arabic"/>
          <w:rtl/>
          <w:lang w:bidi="ar-LB"/>
        </w:rPr>
        <w:t>} هذا نهايةٌ في التهديد ومبالغةٌ</w:t>
      </w:r>
      <w:r w:rsidR="000754E1" w:rsidRPr="00507CF4">
        <w:rPr>
          <w:rFonts w:ascii="Traditional Arabic" w:hAnsi="Traditional Arabic" w:cs="Traditional Arabic"/>
          <w:rtl/>
          <w:lang w:bidi="ar-LB"/>
        </w:rPr>
        <w:t xml:space="preserve"> في الوعيد، [ومعناه: فليختر امرؤٌ لنفسه ما شاء من هذين، وهما الوقوعُ في النار، والأمنُ منها، وليعمل ما يراهُ، فإنه إن عملَ بعملِ أهل النار أُلقيَ فيها، وإن عملَ غير ذلك أمِنَها]</w:t>
      </w:r>
      <w:r w:rsidRPr="00507CF4">
        <w:rPr>
          <w:rFonts w:ascii="Traditional Arabic" w:hAnsi="Traditional Arabic" w:cs="Traditional Arabic"/>
          <w:rtl/>
          <w:lang w:bidi="ar-LB"/>
        </w:rPr>
        <w:t xml:space="preserve"> </w:t>
      </w:r>
      <w:r w:rsidR="000754E1" w:rsidRPr="00507CF4">
        <w:rPr>
          <w:rFonts w:ascii="Traditional Arabic" w:hAnsi="Traditional Arabic" w:cs="Traditional Arabic"/>
          <w:rtl/>
          <w:lang w:bidi="ar-LB"/>
        </w:rPr>
        <w:t>{</w:t>
      </w:r>
      <w:r w:rsidRPr="00507CF4">
        <w:rPr>
          <w:rFonts w:ascii="Traditional Arabic" w:hAnsi="Traditional Arabic" w:cs="Traditional Arabic"/>
          <w:rtl/>
          <w:lang w:bidi="ar-LB"/>
        </w:rPr>
        <w:t>إِنَّهُ بِمَا تَعْمَلُونَ بَصِيرٌ}</w:t>
      </w:r>
      <w:r w:rsidR="000754E1" w:rsidRPr="00507CF4">
        <w:rPr>
          <w:rFonts w:ascii="Traditional Arabic" w:hAnsi="Traditional Arabic" w:cs="Traditional Arabic"/>
          <w:rtl/>
          <w:lang w:bidi="ar-LB"/>
        </w:rPr>
        <w:t xml:space="preserve"> فيجازيكم عليه.</w:t>
      </w:r>
    </w:p>
    <w:p w14:paraId="04E71377" w14:textId="0DEC065D"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كَفَرُوا بِالذِّكْرِ</w:t>
      </w:r>
      <w:r w:rsidR="0069598F" w:rsidRPr="00507CF4">
        <w:rPr>
          <w:rFonts w:ascii="Traditional Arabic" w:hAnsi="Traditional Arabic" w:cs="Traditional Arabic"/>
          <w:rtl/>
          <w:lang w:bidi="ar-LB"/>
        </w:rPr>
        <w:t>} بالقرءان، لأنهم لكُفرهم به طَعَنوا فيه وحرَّفوا تأويله</w:t>
      </w:r>
      <w:r w:rsidRPr="00507CF4">
        <w:rPr>
          <w:rFonts w:ascii="Traditional Arabic" w:hAnsi="Traditional Arabic" w:cs="Traditional Arabic"/>
          <w:rtl/>
          <w:lang w:bidi="ar-LB"/>
        </w:rPr>
        <w:t xml:space="preserve"> </w:t>
      </w:r>
      <w:r w:rsidR="0069598F" w:rsidRPr="00507CF4">
        <w:rPr>
          <w:rFonts w:ascii="Traditional Arabic" w:hAnsi="Traditional Arabic" w:cs="Traditional Arabic"/>
          <w:rtl/>
          <w:lang w:bidi="ar-LB"/>
        </w:rPr>
        <w:t>{</w:t>
      </w:r>
      <w:r w:rsidRPr="00507CF4">
        <w:rPr>
          <w:rFonts w:ascii="Traditional Arabic" w:hAnsi="Traditional Arabic" w:cs="Traditional Arabic"/>
          <w:rtl/>
          <w:lang w:bidi="ar-LB"/>
        </w:rPr>
        <w:t>لَمَّا جَاءَهُمْ</w:t>
      </w:r>
      <w:r w:rsidR="0069598F" w:rsidRPr="00507CF4">
        <w:rPr>
          <w:rFonts w:ascii="Traditional Arabic" w:hAnsi="Traditional Arabic" w:cs="Traditional Arabic"/>
          <w:rtl/>
          <w:lang w:bidi="ar-LB"/>
        </w:rPr>
        <w:t>} حين جاءهم، وخبرُ {إِنَّ} محذوف [وهو ثابتٌ تقديرًا، وخبرُ إنَّ يُحذف لفهم المعنى] أي يعذّبون، أو هالكون {</w:t>
      </w:r>
      <w:r w:rsidRPr="00507CF4">
        <w:rPr>
          <w:rFonts w:ascii="Traditional Arabic" w:hAnsi="Traditional Arabic" w:cs="Traditional Arabic"/>
          <w:rtl/>
          <w:lang w:bidi="ar-LB"/>
        </w:rPr>
        <w:t>وَإِنَّهُ لَكِتَابٌ عَزِيزٌ}</w:t>
      </w:r>
      <w:r w:rsidR="0069598F" w:rsidRPr="00507CF4">
        <w:rPr>
          <w:rFonts w:ascii="Traditional Arabic" w:hAnsi="Traditional Arabic" w:cs="Traditional Arabic"/>
          <w:rtl/>
          <w:lang w:bidi="ar-LB"/>
        </w:rPr>
        <w:t xml:space="preserve"> مَنيعٌ مَحْمِيٌّ بحماية الله.</w:t>
      </w:r>
    </w:p>
    <w:p w14:paraId="2FE278EC" w14:textId="6CD0AC74"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يَأْتِيهِ الْبَاطِلُ</w:t>
      </w:r>
      <w:r w:rsidR="0069598F" w:rsidRPr="00507CF4">
        <w:rPr>
          <w:rFonts w:ascii="Traditional Arabic" w:hAnsi="Traditional Arabic" w:cs="Traditional Arabic"/>
          <w:rtl/>
          <w:lang w:bidi="ar-LB"/>
        </w:rPr>
        <w:t>} التبديل، أو التناقضُ</w:t>
      </w:r>
      <w:r w:rsidRPr="00507CF4">
        <w:rPr>
          <w:rFonts w:ascii="Traditional Arabic" w:hAnsi="Traditional Arabic" w:cs="Traditional Arabic"/>
          <w:rtl/>
          <w:lang w:bidi="ar-LB"/>
        </w:rPr>
        <w:t xml:space="preserve"> </w:t>
      </w:r>
      <w:r w:rsidR="0069598F" w:rsidRPr="00507CF4">
        <w:rPr>
          <w:rFonts w:ascii="Traditional Arabic" w:hAnsi="Traditional Arabic" w:cs="Traditional Arabic"/>
          <w:rtl/>
          <w:lang w:bidi="ar-LB"/>
        </w:rPr>
        <w:t>{</w:t>
      </w:r>
      <w:r w:rsidRPr="00507CF4">
        <w:rPr>
          <w:rFonts w:ascii="Traditional Arabic" w:hAnsi="Traditional Arabic" w:cs="Traditional Arabic"/>
          <w:rtl/>
          <w:lang w:bidi="ar-LB"/>
        </w:rPr>
        <w:t>مِن بَيْنِ يَدَيْهِ وَلا مِنْ خَلْفِهِ</w:t>
      </w:r>
      <w:r w:rsidR="0069598F" w:rsidRPr="00507CF4">
        <w:rPr>
          <w:rFonts w:ascii="Traditional Arabic" w:hAnsi="Traditional Arabic" w:cs="Traditional Arabic"/>
          <w:rtl/>
          <w:lang w:bidi="ar-LB"/>
        </w:rPr>
        <w:t>} بوجه من الوجوه، [فهو محفوظٌ من أن يُنقصَ منه أو يزاد فيه]</w:t>
      </w:r>
      <w:r w:rsidRPr="00507CF4">
        <w:rPr>
          <w:rFonts w:ascii="Traditional Arabic" w:hAnsi="Traditional Arabic" w:cs="Traditional Arabic"/>
          <w:rtl/>
          <w:lang w:bidi="ar-LB"/>
        </w:rPr>
        <w:t xml:space="preserve"> </w:t>
      </w:r>
      <w:r w:rsidR="0069598F" w:rsidRPr="00507CF4">
        <w:rPr>
          <w:rFonts w:ascii="Traditional Arabic" w:hAnsi="Traditional Arabic" w:cs="Traditional Arabic"/>
          <w:rtl/>
          <w:lang w:bidi="ar-LB"/>
        </w:rPr>
        <w:t>{</w:t>
      </w:r>
      <w:r w:rsidRPr="00507CF4">
        <w:rPr>
          <w:rFonts w:ascii="Traditional Arabic" w:hAnsi="Traditional Arabic" w:cs="Traditional Arabic"/>
          <w:rtl/>
          <w:lang w:bidi="ar-LB"/>
        </w:rPr>
        <w:t>تَنزِيلٌ مِّنْ حَكِيمٍ حَمِيدٍ}</w:t>
      </w:r>
      <w:r w:rsidR="0069598F" w:rsidRPr="00507CF4">
        <w:rPr>
          <w:rFonts w:ascii="Traditional Arabic" w:hAnsi="Traditional Arabic" w:cs="Traditional Arabic"/>
          <w:rtl/>
          <w:lang w:bidi="ar-LB"/>
        </w:rPr>
        <w:t xml:space="preserve"> [مُصيبٍ في أقواله وأفعاله]، مستحق للحمد.</w:t>
      </w:r>
    </w:p>
    <w:p w14:paraId="1E45D485" w14:textId="3A2EB045"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يُقَالُ لَكَ</w:t>
      </w:r>
      <w:r w:rsidR="0069598F" w:rsidRPr="00507CF4">
        <w:rPr>
          <w:rFonts w:ascii="Traditional Arabic" w:hAnsi="Traditional Arabic" w:cs="Traditional Arabic"/>
          <w:rtl/>
          <w:lang w:bidi="ar-LB"/>
        </w:rPr>
        <w:t>} ما يقولُ لك كفارُ قومِك</w:t>
      </w:r>
      <w:r w:rsidRPr="00507CF4">
        <w:rPr>
          <w:rFonts w:ascii="Traditional Arabic" w:hAnsi="Traditional Arabic" w:cs="Traditional Arabic"/>
          <w:rtl/>
          <w:lang w:bidi="ar-LB"/>
        </w:rPr>
        <w:t xml:space="preserve"> </w:t>
      </w:r>
      <w:r w:rsidR="0069598F" w:rsidRPr="00507CF4">
        <w:rPr>
          <w:rFonts w:ascii="Traditional Arabic" w:hAnsi="Traditional Arabic" w:cs="Traditional Arabic"/>
          <w:rtl/>
          <w:lang w:bidi="ar-LB"/>
        </w:rPr>
        <w:t>{</w:t>
      </w:r>
      <w:r w:rsidRPr="00507CF4">
        <w:rPr>
          <w:rFonts w:ascii="Traditional Arabic" w:hAnsi="Traditional Arabic" w:cs="Traditional Arabic"/>
          <w:rtl/>
          <w:lang w:bidi="ar-LB"/>
        </w:rPr>
        <w:t>إِلاَّ مَا قَدْ قِيلَ لِلرُّسُلِ مِن قَبْلِكَ</w:t>
      </w:r>
      <w:r w:rsidR="0069598F" w:rsidRPr="00507CF4">
        <w:rPr>
          <w:rFonts w:ascii="Traditional Arabic" w:hAnsi="Traditional Arabic" w:cs="Traditional Arabic"/>
          <w:rtl/>
          <w:lang w:bidi="ar-LB"/>
        </w:rPr>
        <w:t>} إلا مثلَ ما قال</w:t>
      </w:r>
      <w:r w:rsidR="001D736A">
        <w:rPr>
          <w:rFonts w:ascii="Traditional Arabic" w:hAnsi="Traditional Arabic" w:cs="Traditional Arabic"/>
          <w:rtl/>
          <w:lang w:bidi="ar-LB"/>
        </w:rPr>
        <w:t xml:space="preserve"> </w:t>
      </w:r>
      <w:r w:rsidR="0069598F" w:rsidRPr="00507CF4">
        <w:rPr>
          <w:rFonts w:ascii="Traditional Arabic" w:hAnsi="Traditional Arabic" w:cs="Traditional Arabic"/>
          <w:rtl/>
          <w:lang w:bidi="ar-LB"/>
        </w:rPr>
        <w:t>للرسل كفارُ قومِهم من الكلمات المؤذية والمطاعن في الكتب المنزلة</w:t>
      </w:r>
      <w:r w:rsidRPr="00507CF4">
        <w:rPr>
          <w:rFonts w:ascii="Traditional Arabic" w:hAnsi="Traditional Arabic" w:cs="Traditional Arabic"/>
          <w:rtl/>
          <w:lang w:bidi="ar-LB"/>
        </w:rPr>
        <w:t xml:space="preserve"> </w:t>
      </w:r>
      <w:r w:rsidR="0069598F" w:rsidRPr="00507CF4">
        <w:rPr>
          <w:rFonts w:ascii="Traditional Arabic" w:hAnsi="Traditional Arabic" w:cs="Traditional Arabic"/>
          <w:rtl/>
          <w:lang w:bidi="ar-LB"/>
        </w:rPr>
        <w:t>{</w:t>
      </w:r>
      <w:r w:rsidRPr="00507CF4">
        <w:rPr>
          <w:rFonts w:ascii="Traditional Arabic" w:hAnsi="Traditional Arabic" w:cs="Traditional Arabic"/>
          <w:rtl/>
          <w:lang w:bidi="ar-LB"/>
        </w:rPr>
        <w:t>إِنَّ رَبَّكَ لَذُو مَغْفِرَةٍ</w:t>
      </w:r>
      <w:r w:rsidR="0069598F" w:rsidRPr="00507CF4">
        <w:rPr>
          <w:rFonts w:ascii="Traditional Arabic" w:hAnsi="Traditional Arabic" w:cs="Traditional Arabic"/>
          <w:rtl/>
          <w:lang w:bidi="ar-LB"/>
        </w:rPr>
        <w:t>} [للمؤمنين] ورحمةٍ لأنبيائه {</w:t>
      </w:r>
      <w:r w:rsidRPr="00507CF4">
        <w:rPr>
          <w:rFonts w:ascii="Traditional Arabic" w:hAnsi="Traditional Arabic" w:cs="Traditional Arabic"/>
          <w:rtl/>
          <w:lang w:bidi="ar-LB"/>
        </w:rPr>
        <w:t>وَذُو عِقَابٍ أَلِيمٍ}</w:t>
      </w:r>
      <w:r w:rsidR="0069598F" w:rsidRPr="00507CF4">
        <w:rPr>
          <w:rFonts w:ascii="Traditional Arabic" w:hAnsi="Traditional Arabic" w:cs="Traditional Arabic"/>
          <w:rtl/>
          <w:lang w:bidi="ar-LB"/>
        </w:rPr>
        <w:t xml:space="preserve"> لأعدائهم.</w:t>
      </w:r>
    </w:p>
    <w:p w14:paraId="77F6C389" w14:textId="24C66D1D"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جَعَلْنَاهُ</w:t>
      </w:r>
      <w:r w:rsidR="00CF708E" w:rsidRPr="00507CF4">
        <w:rPr>
          <w:rFonts w:ascii="Traditional Arabic" w:hAnsi="Traditional Arabic" w:cs="Traditional Arabic"/>
          <w:rtl/>
          <w:lang w:bidi="ar-LB"/>
        </w:rPr>
        <w:t>} أي الذكرَ</w:t>
      </w:r>
      <w:r w:rsidRPr="00507CF4">
        <w:rPr>
          <w:rFonts w:ascii="Traditional Arabic" w:hAnsi="Traditional Arabic" w:cs="Traditional Arabic"/>
          <w:rtl/>
          <w:lang w:bidi="ar-LB"/>
        </w:rPr>
        <w:t xml:space="preserve"> </w:t>
      </w:r>
      <w:r w:rsidR="00CF708E" w:rsidRPr="00507CF4">
        <w:rPr>
          <w:rFonts w:ascii="Traditional Arabic" w:hAnsi="Traditional Arabic" w:cs="Traditional Arabic"/>
          <w:rtl/>
          <w:lang w:bidi="ar-LB"/>
        </w:rPr>
        <w:t>{</w:t>
      </w:r>
      <w:r w:rsidRPr="00507CF4">
        <w:rPr>
          <w:rFonts w:ascii="Traditional Arabic" w:hAnsi="Traditional Arabic" w:cs="Traditional Arabic"/>
          <w:rtl/>
          <w:lang w:bidi="ar-LB"/>
        </w:rPr>
        <w:t>قُرْ</w:t>
      </w:r>
      <w:r w:rsidR="00CF708E" w:rsidRPr="00507CF4">
        <w:rPr>
          <w:rFonts w:ascii="Traditional Arabic" w:hAnsi="Traditional Arabic" w:cs="Traditional Arabic"/>
          <w:rtl/>
          <w:lang w:bidi="ar-LB"/>
        </w:rPr>
        <w:t>ءَا</w:t>
      </w:r>
      <w:r w:rsidRPr="00507CF4">
        <w:rPr>
          <w:rFonts w:ascii="Traditional Arabic" w:hAnsi="Traditional Arabic" w:cs="Traditional Arabic"/>
          <w:rtl/>
          <w:lang w:bidi="ar-LB"/>
        </w:rPr>
        <w:t>نًا أَعْجَمِيًّا</w:t>
      </w:r>
      <w:r w:rsidR="00CF708E" w:rsidRPr="00507CF4">
        <w:rPr>
          <w:rFonts w:ascii="Traditional Arabic" w:hAnsi="Traditional Arabic" w:cs="Traditional Arabic"/>
          <w:rtl/>
          <w:lang w:bidi="ar-LB"/>
        </w:rPr>
        <w:t>} بلُغةِ العَجَم، كانوا لتعنُّتهم يقولون: هَلَّا نُزِّلَ القرءانُ بلغة العجم؟ فقيل في جوابهم: لو كان كما يقترحون</w:t>
      </w:r>
      <w:r w:rsidRPr="00507CF4">
        <w:rPr>
          <w:rFonts w:ascii="Traditional Arabic" w:hAnsi="Traditional Arabic" w:cs="Traditional Arabic"/>
          <w:rtl/>
          <w:lang w:bidi="ar-LB"/>
        </w:rPr>
        <w:t xml:space="preserve"> </w:t>
      </w:r>
      <w:r w:rsidR="00CF708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لَّقَالُوا لَوْلا فُصِّلَتْ </w:t>
      </w:r>
      <w:r w:rsidR="00CF708E"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w:t>
      </w:r>
      <w:r w:rsidR="00CF708E" w:rsidRPr="00507CF4">
        <w:rPr>
          <w:rFonts w:ascii="Traditional Arabic" w:hAnsi="Traditional Arabic" w:cs="Traditional Arabic"/>
          <w:rtl/>
          <w:lang w:bidi="ar-LB"/>
        </w:rPr>
        <w:t>} بُيِّنت بلسان العرب حتى نفهمَها تَعنُّتًا</w:t>
      </w:r>
      <w:r w:rsidRPr="00507CF4">
        <w:rPr>
          <w:rFonts w:ascii="Traditional Arabic" w:hAnsi="Traditional Arabic" w:cs="Traditional Arabic"/>
          <w:rtl/>
          <w:lang w:bidi="ar-LB"/>
        </w:rPr>
        <w:t xml:space="preserve"> </w:t>
      </w:r>
      <w:r w:rsidR="00CF708E" w:rsidRPr="00507CF4">
        <w:rPr>
          <w:rFonts w:ascii="Traditional Arabic" w:hAnsi="Traditional Arabic" w:cs="Traditional Arabic"/>
          <w:rtl/>
          <w:lang w:bidi="ar-LB"/>
        </w:rPr>
        <w:t>{</w:t>
      </w:r>
      <w:r w:rsidRPr="00507CF4">
        <w:rPr>
          <w:rFonts w:ascii="Traditional Arabic" w:hAnsi="Traditional Arabic" w:cs="Traditional Arabic"/>
          <w:rtl/>
          <w:lang w:bidi="ar-LB"/>
        </w:rPr>
        <w:t>أَأَعْجَمِيٌّ وَعَرَبِيٌّ</w:t>
      </w:r>
      <w:r w:rsidR="00CF708E" w:rsidRPr="00507CF4">
        <w:rPr>
          <w:rFonts w:ascii="Traditional Arabic" w:hAnsi="Traditional Arabic" w:cs="Traditional Arabic"/>
          <w:rtl/>
          <w:lang w:bidi="ar-LB"/>
        </w:rPr>
        <w:t>} يعني لأنكروا وقالوا: أقرءانٌ أعجمي</w:t>
      </w:r>
      <w:r w:rsidR="006F67B8" w:rsidRPr="00507CF4">
        <w:rPr>
          <w:rFonts w:ascii="Traditional Arabic" w:hAnsi="Traditional Arabic" w:cs="Traditional Arabic"/>
          <w:rtl/>
          <w:lang w:bidi="ar-LB"/>
        </w:rPr>
        <w:t xml:space="preserve"> ومُرْسَلٌ إليه عربي؟! والمعنى أن ءايات الله على أيّ طريقة جاءتهم وجدوا فيها متَعَنَّتًا</w:t>
      </w:r>
      <w:r w:rsidR="006F67B8" w:rsidRPr="00507CF4">
        <w:rPr>
          <w:rFonts w:ascii="Traditional Arabic" w:hAnsi="Traditional Arabic" w:cs="Traditional Arabic"/>
          <w:vertAlign w:val="superscript"/>
          <w:rtl/>
          <w:lang w:bidi="ar-LB"/>
        </w:rPr>
        <w:t>(</w:t>
      </w:r>
      <w:r w:rsidR="006F67B8" w:rsidRPr="00507CF4">
        <w:rPr>
          <w:rStyle w:val="ab"/>
          <w:rFonts w:ascii="Traditional Arabic" w:hAnsi="Traditional Arabic" w:cs="Traditional Arabic"/>
          <w:rtl/>
          <w:lang w:bidi="ar-LB"/>
        </w:rPr>
        <w:footnoteReference w:id="601"/>
      </w:r>
      <w:r w:rsidR="006F67B8"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6F67B8" w:rsidRPr="00507CF4">
        <w:rPr>
          <w:rFonts w:ascii="Traditional Arabic" w:hAnsi="Traditional Arabic" w:cs="Traditional Arabic"/>
          <w:rtl/>
          <w:lang w:bidi="ar-LB"/>
        </w:rPr>
        <w:t>لأنهم غيرُ طالبين للحق وإنما يتبعون أهواءهم {</w:t>
      </w:r>
      <w:r w:rsidRPr="00507CF4">
        <w:rPr>
          <w:rFonts w:ascii="Traditional Arabic" w:hAnsi="Traditional Arabic" w:cs="Traditional Arabic"/>
          <w:rtl/>
          <w:lang w:bidi="ar-LB"/>
        </w:rPr>
        <w:t>قُلْ هُوَ</w:t>
      </w:r>
      <w:r w:rsidR="006F67B8"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6F67B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لِلَّذِينَ </w:t>
      </w:r>
      <w:r w:rsidR="006F67B8"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هُدًى</w:t>
      </w:r>
      <w:r w:rsidR="006F67B8" w:rsidRPr="00507CF4">
        <w:rPr>
          <w:rFonts w:ascii="Traditional Arabic" w:hAnsi="Traditional Arabic" w:cs="Traditional Arabic"/>
          <w:rtl/>
          <w:lang w:bidi="ar-LB"/>
        </w:rPr>
        <w:t>} إرشادٌ إلى الحق</w:t>
      </w:r>
      <w:r w:rsidRPr="00507CF4">
        <w:rPr>
          <w:rFonts w:ascii="Traditional Arabic" w:hAnsi="Traditional Arabic" w:cs="Traditional Arabic"/>
          <w:rtl/>
          <w:lang w:bidi="ar-LB"/>
        </w:rPr>
        <w:t xml:space="preserve"> </w:t>
      </w:r>
      <w:r w:rsidR="006F67B8" w:rsidRPr="00507CF4">
        <w:rPr>
          <w:rFonts w:ascii="Traditional Arabic" w:hAnsi="Traditional Arabic" w:cs="Traditional Arabic"/>
          <w:rtl/>
          <w:lang w:bidi="ar-LB"/>
        </w:rPr>
        <w:t>{</w:t>
      </w:r>
      <w:r w:rsidRPr="00507CF4">
        <w:rPr>
          <w:rFonts w:ascii="Traditional Arabic" w:hAnsi="Traditional Arabic" w:cs="Traditional Arabic"/>
          <w:rtl/>
          <w:lang w:bidi="ar-LB"/>
        </w:rPr>
        <w:t>وَشِفَاء</w:t>
      </w:r>
      <w:r w:rsidR="006F67B8" w:rsidRPr="00507CF4">
        <w:rPr>
          <w:rFonts w:ascii="Traditional Arabic" w:hAnsi="Traditional Arabic" w:cs="Traditional Arabic"/>
          <w:rtl/>
          <w:lang w:bidi="ar-LB"/>
        </w:rPr>
        <w:t>ٌ} لما في الصدور من الشك، إذ الشك مرضٌ</w:t>
      </w:r>
      <w:r w:rsidRPr="00507CF4">
        <w:rPr>
          <w:rFonts w:ascii="Traditional Arabic" w:hAnsi="Traditional Arabic" w:cs="Traditional Arabic"/>
          <w:rtl/>
          <w:lang w:bidi="ar-LB"/>
        </w:rPr>
        <w:t xml:space="preserve"> </w:t>
      </w:r>
      <w:r w:rsidR="006F67B8"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لا يُؤْمِنُونَ فِي آذَانِهِمْ وَقْرٌ</w:t>
      </w:r>
      <w:r w:rsidR="006F67B8" w:rsidRPr="00507CF4">
        <w:rPr>
          <w:rFonts w:ascii="Traditional Arabic" w:hAnsi="Traditional Arabic" w:cs="Traditional Arabic"/>
          <w:rtl/>
          <w:lang w:bidi="ar-LB"/>
        </w:rPr>
        <w:t>} هو للذين ءامنوا هدًى وشفاء، والذين لا يؤمنون هو في ءاذانهم وَقْرٌ، أي صَمَمٌ، أو في ءاذانهم منه وقرٌ، [أي صممٌ عن سماعه وفهمه]</w:t>
      </w:r>
      <w:r w:rsidRPr="00507CF4">
        <w:rPr>
          <w:rFonts w:ascii="Traditional Arabic" w:hAnsi="Traditional Arabic" w:cs="Traditional Arabic"/>
          <w:rtl/>
          <w:lang w:bidi="ar-LB"/>
        </w:rPr>
        <w:t xml:space="preserve"> </w:t>
      </w:r>
      <w:r w:rsidR="006F67B8" w:rsidRPr="00507CF4">
        <w:rPr>
          <w:rFonts w:ascii="Traditional Arabic" w:hAnsi="Traditional Arabic" w:cs="Traditional Arabic"/>
          <w:rtl/>
          <w:lang w:bidi="ar-LB"/>
        </w:rPr>
        <w:t>{</w:t>
      </w:r>
      <w:r w:rsidRPr="00507CF4">
        <w:rPr>
          <w:rFonts w:ascii="Traditional Arabic" w:hAnsi="Traditional Arabic" w:cs="Traditional Arabic"/>
          <w:rtl/>
          <w:lang w:bidi="ar-LB"/>
        </w:rPr>
        <w:t>وَهُوَ</w:t>
      </w:r>
      <w:r w:rsidR="006F67B8"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6F67B8" w:rsidRPr="00507CF4">
        <w:rPr>
          <w:rFonts w:ascii="Traditional Arabic" w:hAnsi="Traditional Arabic" w:cs="Traditional Arabic"/>
          <w:rtl/>
          <w:lang w:bidi="ar-LB"/>
        </w:rPr>
        <w:t>{</w:t>
      </w:r>
      <w:r w:rsidRPr="00507CF4">
        <w:rPr>
          <w:rFonts w:ascii="Traditional Arabic" w:hAnsi="Traditional Arabic" w:cs="Traditional Arabic"/>
          <w:rtl/>
          <w:lang w:bidi="ar-LB"/>
        </w:rPr>
        <w:t>عَلَيْهِمْ عَمًى</w:t>
      </w:r>
      <w:r w:rsidR="006F67B8" w:rsidRPr="00507CF4">
        <w:rPr>
          <w:rFonts w:ascii="Traditional Arabic" w:hAnsi="Traditional Arabic" w:cs="Traditional Arabic"/>
          <w:rtl/>
          <w:lang w:bidi="ar-LB"/>
        </w:rPr>
        <w:t>} ظُلمةٌ وشُبهةٌ [لتعاميهم عَمّا يُريهم من الآيات وتركهم تدبُّرَه]</w:t>
      </w:r>
      <w:r w:rsidRPr="00507CF4">
        <w:rPr>
          <w:rFonts w:ascii="Traditional Arabic" w:hAnsi="Traditional Arabic" w:cs="Traditional Arabic"/>
          <w:rtl/>
          <w:lang w:bidi="ar-LB"/>
        </w:rPr>
        <w:t xml:space="preserve"> </w:t>
      </w:r>
      <w:r w:rsidR="006F67B8"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يُنَادَوْنَ مِن مَّكَانٍ بَعِيدٍ}</w:t>
      </w:r>
      <w:r w:rsidR="00525A81" w:rsidRPr="00507CF4">
        <w:rPr>
          <w:rFonts w:ascii="Traditional Arabic" w:hAnsi="Traditional Arabic" w:cs="Traditional Arabic"/>
          <w:rtl/>
          <w:lang w:bidi="ar-LB"/>
        </w:rPr>
        <w:t xml:space="preserve"> يعني أنهم لعدم قَبولهم وانتفاعهم، كأنهم ينادَون إلى الإيمان بالقرءان من حيث لا يسمعون لِبُعد المسافة.</w:t>
      </w:r>
    </w:p>
    <w:p w14:paraId="50B85B13" w14:textId="4A70727B"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{وَلَقَدْ </w:t>
      </w:r>
      <w:r w:rsidR="00525A81"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 مُوسَى الْكِتَابَ فَاخْتُلِفَ فِيهِ</w:t>
      </w:r>
      <w:r w:rsidR="00525A81" w:rsidRPr="00507CF4">
        <w:rPr>
          <w:rFonts w:ascii="Traditional Arabic" w:hAnsi="Traditional Arabic" w:cs="Traditional Arabic"/>
          <w:rtl/>
          <w:lang w:bidi="ar-LB"/>
        </w:rPr>
        <w:t>} [بالتصديق والتكذيب كما اختُلف في القرءان] فقال بعضهم: هو حق، وقال بعضهم: هو باطل</w:t>
      </w:r>
      <w:r w:rsidRPr="00507CF4">
        <w:rPr>
          <w:rFonts w:ascii="Traditional Arabic" w:hAnsi="Traditional Arabic" w:cs="Traditional Arabic"/>
          <w:rtl/>
          <w:lang w:bidi="ar-LB"/>
        </w:rPr>
        <w:t xml:space="preserve"> </w:t>
      </w:r>
      <w:r w:rsidR="00525A81" w:rsidRPr="00507CF4">
        <w:rPr>
          <w:rFonts w:ascii="Traditional Arabic" w:hAnsi="Traditional Arabic" w:cs="Traditional Arabic"/>
          <w:rtl/>
          <w:lang w:bidi="ar-LB"/>
        </w:rPr>
        <w:t>{</w:t>
      </w:r>
      <w:r w:rsidRPr="00507CF4">
        <w:rPr>
          <w:rFonts w:ascii="Traditional Arabic" w:hAnsi="Traditional Arabic" w:cs="Traditional Arabic"/>
          <w:rtl/>
          <w:lang w:bidi="ar-LB"/>
        </w:rPr>
        <w:t>وَلَوْلا كَلِمَةٌ سَبَقَتْ مِن رَّبِّكَ</w:t>
      </w:r>
      <w:r w:rsidR="00525A81" w:rsidRPr="00507CF4">
        <w:rPr>
          <w:rFonts w:ascii="Traditional Arabic" w:hAnsi="Traditional Arabic" w:cs="Traditional Arabic"/>
          <w:rtl/>
          <w:lang w:bidi="ar-LB"/>
        </w:rPr>
        <w:t>} [ولولا ما سبق من قضاء الله وحكمه فيهم] بتأخير العذاب [إلى يوم القيامة]، وأن الخصومات تُفَصَلُ في ذلك اليوم</w:t>
      </w:r>
      <w:r w:rsidRPr="00507CF4">
        <w:rPr>
          <w:rFonts w:ascii="Traditional Arabic" w:hAnsi="Traditional Arabic" w:cs="Traditional Arabic"/>
          <w:rtl/>
          <w:lang w:bidi="ar-LB"/>
        </w:rPr>
        <w:t xml:space="preserve"> </w:t>
      </w:r>
      <w:r w:rsidR="00525A81" w:rsidRPr="00507CF4">
        <w:rPr>
          <w:rFonts w:ascii="Traditional Arabic" w:hAnsi="Traditional Arabic" w:cs="Traditional Arabic"/>
          <w:rtl/>
          <w:lang w:bidi="ar-LB"/>
        </w:rPr>
        <w:t>{</w:t>
      </w:r>
      <w:r w:rsidRPr="00507CF4">
        <w:rPr>
          <w:rFonts w:ascii="Traditional Arabic" w:hAnsi="Traditional Arabic" w:cs="Traditional Arabic"/>
          <w:rtl/>
          <w:lang w:bidi="ar-LB"/>
        </w:rPr>
        <w:t>لَقُضِيَ بَيْنَهُمْ</w:t>
      </w:r>
      <w:r w:rsidR="00525A81" w:rsidRPr="00507CF4">
        <w:rPr>
          <w:rFonts w:ascii="Traditional Arabic" w:hAnsi="Traditional Arabic" w:cs="Traditional Arabic"/>
          <w:rtl/>
          <w:lang w:bidi="ar-LB"/>
        </w:rPr>
        <w:t>} لأهلكَهم إهلاك استئصال [في الدنيا]</w:t>
      </w:r>
      <w:r w:rsidRPr="00507CF4">
        <w:rPr>
          <w:rFonts w:ascii="Traditional Arabic" w:hAnsi="Traditional Arabic" w:cs="Traditional Arabic"/>
          <w:rtl/>
          <w:lang w:bidi="ar-LB"/>
        </w:rPr>
        <w:t xml:space="preserve"> </w:t>
      </w:r>
      <w:r w:rsidR="00525A81" w:rsidRPr="00507CF4">
        <w:rPr>
          <w:rFonts w:ascii="Traditional Arabic" w:hAnsi="Traditional Arabic" w:cs="Traditional Arabic"/>
          <w:rtl/>
          <w:lang w:bidi="ar-LB"/>
        </w:rPr>
        <w:t>{</w:t>
      </w:r>
      <w:r w:rsidRPr="00507CF4">
        <w:rPr>
          <w:rFonts w:ascii="Traditional Arabic" w:hAnsi="Traditional Arabic" w:cs="Traditional Arabic"/>
          <w:rtl/>
          <w:lang w:bidi="ar-LB"/>
        </w:rPr>
        <w:t>وَإِنَّهُمْ</w:t>
      </w:r>
      <w:r w:rsidR="00525A81" w:rsidRPr="00507CF4">
        <w:rPr>
          <w:rFonts w:ascii="Traditional Arabic" w:hAnsi="Traditional Arabic" w:cs="Traditional Arabic"/>
          <w:rtl/>
          <w:lang w:bidi="ar-LB"/>
        </w:rPr>
        <w:t>} وإن الكفار</w:t>
      </w:r>
      <w:r w:rsidRPr="00507CF4">
        <w:rPr>
          <w:rFonts w:ascii="Traditional Arabic" w:hAnsi="Traditional Arabic" w:cs="Traditional Arabic"/>
          <w:rtl/>
          <w:lang w:bidi="ar-LB"/>
        </w:rPr>
        <w:t xml:space="preserve"> </w:t>
      </w:r>
      <w:r w:rsidR="00525A81" w:rsidRPr="00507CF4">
        <w:rPr>
          <w:rFonts w:ascii="Traditional Arabic" w:hAnsi="Traditional Arabic" w:cs="Traditional Arabic"/>
          <w:rtl/>
          <w:lang w:bidi="ar-LB"/>
        </w:rPr>
        <w:t>{</w:t>
      </w:r>
      <w:r w:rsidRPr="00507CF4">
        <w:rPr>
          <w:rFonts w:ascii="Traditional Arabic" w:hAnsi="Traditional Arabic" w:cs="Traditional Arabic"/>
          <w:rtl/>
          <w:lang w:bidi="ar-LB"/>
        </w:rPr>
        <w:t>لَفِي شَكٍّ مِّنْهُ مُرِيبٍ}</w:t>
      </w:r>
      <w:r w:rsidR="00525A81" w:rsidRPr="00507CF4">
        <w:rPr>
          <w:rFonts w:ascii="Traditional Arabic" w:hAnsi="Traditional Arabic" w:cs="Traditional Arabic"/>
          <w:rtl/>
          <w:lang w:bidi="ar-LB"/>
        </w:rPr>
        <w:t xml:space="preserve"> موقع للرِّيبة [لتركهم التأمُّلَ في الدلائل].</w:t>
      </w:r>
    </w:p>
    <w:p w14:paraId="4B8ACEEE" w14:textId="2691A50A"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عَمِلَ صَالِحًا فَلِنَفْسِهِ</w:t>
      </w:r>
      <w:r w:rsidR="00525A81" w:rsidRPr="00507CF4">
        <w:rPr>
          <w:rFonts w:ascii="Traditional Arabic" w:hAnsi="Traditional Arabic" w:cs="Traditional Arabic"/>
          <w:rtl/>
          <w:lang w:bidi="ar-LB"/>
        </w:rPr>
        <w:t>} فَنَفْسَه نفعَ</w:t>
      </w:r>
      <w:r w:rsidRPr="00507CF4">
        <w:rPr>
          <w:rFonts w:ascii="Traditional Arabic" w:hAnsi="Traditional Arabic" w:cs="Traditional Arabic"/>
          <w:rtl/>
          <w:lang w:bidi="ar-LB"/>
        </w:rPr>
        <w:t xml:space="preserve"> </w:t>
      </w:r>
      <w:r w:rsidR="00525A81" w:rsidRPr="00507CF4">
        <w:rPr>
          <w:rFonts w:ascii="Traditional Arabic" w:hAnsi="Traditional Arabic" w:cs="Traditional Arabic"/>
          <w:rtl/>
          <w:lang w:bidi="ar-LB"/>
        </w:rPr>
        <w:t>{</w:t>
      </w:r>
      <w:r w:rsidRPr="00507CF4">
        <w:rPr>
          <w:rFonts w:ascii="Traditional Arabic" w:hAnsi="Traditional Arabic" w:cs="Traditional Arabic"/>
          <w:rtl/>
          <w:lang w:bidi="ar-LB"/>
        </w:rPr>
        <w:t>وَمَنْ أَسَاء فَعَلَيْهَا</w:t>
      </w:r>
      <w:r w:rsidR="00525A81" w:rsidRPr="00507CF4">
        <w:rPr>
          <w:rFonts w:ascii="Traditional Arabic" w:hAnsi="Traditional Arabic" w:cs="Traditional Arabic"/>
          <w:rtl/>
          <w:lang w:bidi="ar-LB"/>
        </w:rPr>
        <w:t>} فنفسَه ضَرَّ</w:t>
      </w:r>
      <w:r w:rsidRPr="00507CF4">
        <w:rPr>
          <w:rFonts w:ascii="Traditional Arabic" w:hAnsi="Traditional Arabic" w:cs="Traditional Arabic"/>
          <w:rtl/>
          <w:lang w:bidi="ar-LB"/>
        </w:rPr>
        <w:t xml:space="preserve"> </w:t>
      </w:r>
      <w:r w:rsidR="00525A81" w:rsidRPr="00507CF4">
        <w:rPr>
          <w:rFonts w:ascii="Traditional Arabic" w:hAnsi="Traditional Arabic" w:cs="Traditional Arabic"/>
          <w:rtl/>
          <w:lang w:bidi="ar-LB"/>
        </w:rPr>
        <w:t>{</w:t>
      </w:r>
      <w:r w:rsidRPr="00507CF4">
        <w:rPr>
          <w:rFonts w:ascii="Traditional Arabic" w:hAnsi="Traditional Arabic" w:cs="Traditional Arabic"/>
          <w:rtl/>
          <w:lang w:bidi="ar-LB"/>
        </w:rPr>
        <w:t>وَمَا رَبُّكَ بِظَلاَّمٍ لِّلْعَبِيدِ}</w:t>
      </w:r>
      <w:r w:rsidR="00525A81" w:rsidRPr="00507CF4">
        <w:rPr>
          <w:rFonts w:ascii="Traditional Arabic" w:hAnsi="Traditional Arabic" w:cs="Traditional Arabic"/>
          <w:rtl/>
          <w:lang w:bidi="ar-LB"/>
        </w:rPr>
        <w:t xml:space="preserve"> [حقيقة الظلم: وضع الشيء في غير موضعه، والله تعالى وعد بإثابة المطيع والزيادة في ثوابه، وتعذيب العاصي بمقدار جُرمه من غير زيادة، وأنه قد يَغفر له ما سوى الكفر، وذكر أنه لا يخلف الميعاد، فما كان الله ليضع عقوبتَهُ في غير </w:t>
      </w:r>
      <w:r w:rsidR="00131952" w:rsidRPr="00507CF4">
        <w:rPr>
          <w:rFonts w:ascii="Traditional Arabic" w:hAnsi="Traditional Arabic" w:cs="Traditional Arabic"/>
          <w:rtl/>
          <w:lang w:bidi="ar-LB"/>
        </w:rPr>
        <w:t>مستحقيها].</w:t>
      </w:r>
    </w:p>
    <w:p w14:paraId="273150F0" w14:textId="5A49A933"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{إِلَيْهِ يُرَدُّ عِلْمُ السَّاعَةِ</w:t>
      </w:r>
      <w:r w:rsidR="00131952" w:rsidRPr="00507CF4">
        <w:rPr>
          <w:rFonts w:ascii="Traditional Arabic" w:hAnsi="Traditional Arabic" w:cs="Traditional Arabic"/>
          <w:rtl/>
          <w:lang w:bidi="ar-LB"/>
        </w:rPr>
        <w:t>} أي علمُ قيامها، أي يجب على المسؤول أن يقول: الله يعلم ذلك [لا يعلمُه غيرُه]</w:t>
      </w:r>
      <w:r w:rsidRPr="00507CF4">
        <w:rPr>
          <w:rFonts w:ascii="Traditional Arabic" w:hAnsi="Traditional Arabic" w:cs="Traditional Arabic"/>
          <w:rtl/>
          <w:lang w:bidi="ar-LB"/>
        </w:rPr>
        <w:t xml:space="preserve"> </w:t>
      </w:r>
      <w:r w:rsidR="00131952" w:rsidRPr="00507CF4">
        <w:rPr>
          <w:rFonts w:ascii="Traditional Arabic" w:hAnsi="Traditional Arabic" w:cs="Traditional Arabic"/>
          <w:rtl/>
          <w:lang w:bidi="ar-LB"/>
        </w:rPr>
        <w:t>{</w:t>
      </w:r>
      <w:r w:rsidRPr="00507CF4">
        <w:rPr>
          <w:rFonts w:ascii="Traditional Arabic" w:hAnsi="Traditional Arabic" w:cs="Traditional Arabic"/>
          <w:rtl/>
          <w:lang w:bidi="ar-LB"/>
        </w:rPr>
        <w:t>وَمَا تَخْرُجُ مِن ثَمَرَاتٍ مِّنْ أَكْمَامِهَا</w:t>
      </w:r>
      <w:r w:rsidR="00131952" w:rsidRPr="00507CF4">
        <w:rPr>
          <w:rFonts w:ascii="Traditional Arabic" w:hAnsi="Traditional Arabic" w:cs="Traditional Arabic"/>
          <w:rtl/>
          <w:lang w:bidi="ar-LB"/>
        </w:rPr>
        <w:t>} أَوْعِيَتها قبل أن تنشَقَّ، جمع كِمٍّ</w:t>
      </w:r>
      <w:r w:rsidR="00131952" w:rsidRPr="00507CF4">
        <w:rPr>
          <w:rFonts w:ascii="Traditional Arabic" w:hAnsi="Traditional Arabic" w:cs="Traditional Arabic"/>
          <w:vertAlign w:val="superscript"/>
          <w:rtl/>
          <w:lang w:bidi="ar-LB"/>
        </w:rPr>
        <w:t>(</w:t>
      </w:r>
      <w:r w:rsidR="00131952" w:rsidRPr="00507CF4">
        <w:rPr>
          <w:rStyle w:val="ab"/>
          <w:rFonts w:ascii="Traditional Arabic" w:hAnsi="Traditional Arabic" w:cs="Traditional Arabic"/>
          <w:rtl/>
          <w:lang w:bidi="ar-LB"/>
        </w:rPr>
        <w:footnoteReference w:id="602"/>
      </w:r>
      <w:r w:rsidR="00131952"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131952" w:rsidRPr="00507CF4">
        <w:rPr>
          <w:rFonts w:ascii="Traditional Arabic" w:hAnsi="Traditional Arabic" w:cs="Traditional Arabic"/>
          <w:rtl/>
          <w:lang w:bidi="ar-LB"/>
        </w:rPr>
        <w:t>{</w:t>
      </w:r>
      <w:r w:rsidRPr="00507CF4">
        <w:rPr>
          <w:rFonts w:ascii="Traditional Arabic" w:hAnsi="Traditional Arabic" w:cs="Traditional Arabic"/>
          <w:rtl/>
          <w:lang w:bidi="ar-LB"/>
        </w:rPr>
        <w:t>وَمَا تَحْمِلُ مِنْ أُنثَى</w:t>
      </w:r>
      <w:r w:rsidR="00131952" w:rsidRPr="00507CF4">
        <w:rPr>
          <w:rFonts w:ascii="Traditional Arabic" w:hAnsi="Traditional Arabic" w:cs="Traditional Arabic"/>
          <w:rtl/>
          <w:lang w:bidi="ar-LB"/>
        </w:rPr>
        <w:t>}</w:t>
      </w:r>
      <w:r w:rsidR="006F4612" w:rsidRPr="00507CF4">
        <w:rPr>
          <w:rFonts w:ascii="Traditional Arabic" w:hAnsi="Traditional Arabic" w:cs="Traditional Arabic"/>
          <w:rtl/>
          <w:lang w:bidi="ar-LB"/>
        </w:rPr>
        <w:t xml:space="preserve"> حملَها</w:t>
      </w:r>
      <w:r w:rsidRPr="00507CF4">
        <w:rPr>
          <w:rFonts w:ascii="Traditional Arabic" w:hAnsi="Traditional Arabic" w:cs="Traditional Arabic"/>
          <w:rtl/>
          <w:lang w:bidi="ar-LB"/>
        </w:rPr>
        <w:t xml:space="preserve"> </w:t>
      </w:r>
      <w:r w:rsidR="006F4612"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تَضَعُ إِلاَّ بِعِلْمِهِ</w:t>
      </w:r>
      <w:r w:rsidR="006F4612" w:rsidRPr="00507CF4">
        <w:rPr>
          <w:rFonts w:ascii="Traditional Arabic" w:hAnsi="Traditional Arabic" w:cs="Traditional Arabic"/>
          <w:rtl/>
          <w:lang w:bidi="ar-LB"/>
        </w:rPr>
        <w:t>} أي ما يحدُث شيء من خروج ثَمَرة ولا حَمْل حامل ولا وَضْع واضع إلا وهو عالم به، يعلمُ عددَ أيام الحَمْل وساعاتِه وأحوالِه من الخِداج</w:t>
      </w:r>
      <w:r w:rsidR="006F4612" w:rsidRPr="00507CF4">
        <w:rPr>
          <w:rFonts w:ascii="Traditional Arabic" w:hAnsi="Traditional Arabic" w:cs="Traditional Arabic"/>
          <w:vertAlign w:val="superscript"/>
          <w:rtl/>
          <w:lang w:bidi="ar-LB"/>
        </w:rPr>
        <w:t>(</w:t>
      </w:r>
      <w:r w:rsidR="006F4612" w:rsidRPr="00507CF4">
        <w:rPr>
          <w:rStyle w:val="ab"/>
          <w:rFonts w:ascii="Traditional Arabic" w:hAnsi="Traditional Arabic" w:cs="Traditional Arabic"/>
          <w:rtl/>
          <w:lang w:bidi="ar-LB"/>
        </w:rPr>
        <w:footnoteReference w:id="603"/>
      </w:r>
      <w:r w:rsidR="006F4612" w:rsidRPr="00507CF4">
        <w:rPr>
          <w:rFonts w:ascii="Traditional Arabic" w:hAnsi="Traditional Arabic" w:cs="Traditional Arabic"/>
          <w:vertAlign w:val="superscript"/>
          <w:rtl/>
          <w:lang w:bidi="ar-LB"/>
        </w:rPr>
        <w:t>)</w:t>
      </w:r>
      <w:r w:rsidR="006F4612" w:rsidRPr="00507CF4">
        <w:rPr>
          <w:rFonts w:ascii="Traditional Arabic" w:hAnsi="Traditional Arabic" w:cs="Traditional Arabic"/>
          <w:rtl/>
          <w:lang w:bidi="ar-LB"/>
        </w:rPr>
        <w:t xml:space="preserve"> والتَّمام والذكورة والأنوثة والحُسن والقبح وغيرِ ذلك {</w:t>
      </w:r>
      <w:r w:rsidRPr="00507CF4">
        <w:rPr>
          <w:rFonts w:ascii="Traditional Arabic" w:hAnsi="Traditional Arabic" w:cs="Traditional Arabic"/>
          <w:rtl/>
          <w:lang w:bidi="ar-LB"/>
        </w:rPr>
        <w:t>وَيَوْمَ يُنَادِيهِمْ أَيْنَ شُرَكَائِي</w:t>
      </w:r>
      <w:r w:rsidR="006F4612" w:rsidRPr="00507CF4">
        <w:rPr>
          <w:rFonts w:ascii="Traditional Arabic" w:hAnsi="Traditional Arabic" w:cs="Traditional Arabic"/>
          <w:rtl/>
          <w:lang w:bidi="ar-LB"/>
        </w:rPr>
        <w:t>} أضافَهم إلى نفسِه على زَعْمِهم، وبيانه في قوله تعالى: {</w:t>
      </w:r>
      <w:r w:rsidR="00A05857" w:rsidRPr="00507CF4">
        <w:rPr>
          <w:rFonts w:ascii="Traditional Arabic" w:hAnsi="Traditional Arabic" w:cs="Traditional Arabic"/>
          <w:rtl/>
          <w:lang w:bidi="ar-LB"/>
        </w:rPr>
        <w:t>أَيْنَ شُرَكَائِيَ الَّذِينَ كُنتُمْ تَزْعُمُونَ} [القصص: 74] وفيه تَهَكُّمٌ وتقريع</w:t>
      </w:r>
      <w:r w:rsidRPr="00507CF4">
        <w:rPr>
          <w:rFonts w:ascii="Traditional Arabic" w:hAnsi="Traditional Arabic" w:cs="Traditional Arabic"/>
          <w:rtl/>
          <w:lang w:bidi="ar-LB"/>
        </w:rPr>
        <w:t xml:space="preserve"> </w:t>
      </w:r>
      <w:r w:rsidR="00A05857"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قَالُوا </w:t>
      </w:r>
      <w:r w:rsidR="00A05857" w:rsidRPr="00507CF4">
        <w:rPr>
          <w:rFonts w:ascii="Traditional Arabic" w:hAnsi="Traditional Arabic" w:cs="Traditional Arabic"/>
          <w:rtl/>
          <w:lang w:bidi="ar-LB"/>
        </w:rPr>
        <w:t>ءَا</w:t>
      </w:r>
      <w:r w:rsidRPr="00507CF4">
        <w:rPr>
          <w:rFonts w:ascii="Traditional Arabic" w:hAnsi="Traditional Arabic" w:cs="Traditional Arabic"/>
          <w:rtl/>
          <w:lang w:bidi="ar-LB"/>
        </w:rPr>
        <w:t>ذَنَّاكَ</w:t>
      </w:r>
      <w:r w:rsidR="00A05857" w:rsidRPr="00507CF4">
        <w:rPr>
          <w:rFonts w:ascii="Traditional Arabic" w:hAnsi="Traditional Arabic" w:cs="Traditional Arabic"/>
          <w:rtl/>
          <w:lang w:bidi="ar-LB"/>
        </w:rPr>
        <w:t>} أخبرناك</w:t>
      </w:r>
      <w:r w:rsidRPr="00507CF4">
        <w:rPr>
          <w:rFonts w:ascii="Traditional Arabic" w:hAnsi="Traditional Arabic" w:cs="Traditional Arabic"/>
          <w:rtl/>
          <w:lang w:bidi="ar-LB"/>
        </w:rPr>
        <w:t xml:space="preserve"> </w:t>
      </w:r>
      <w:r w:rsidR="00A05857" w:rsidRPr="00507CF4">
        <w:rPr>
          <w:rFonts w:ascii="Traditional Arabic" w:hAnsi="Traditional Arabic" w:cs="Traditional Arabic"/>
          <w:rtl/>
          <w:lang w:bidi="ar-LB"/>
        </w:rPr>
        <w:t>{</w:t>
      </w:r>
      <w:r w:rsidRPr="00507CF4">
        <w:rPr>
          <w:rFonts w:ascii="Traditional Arabic" w:hAnsi="Traditional Arabic" w:cs="Traditional Arabic"/>
          <w:rtl/>
          <w:lang w:bidi="ar-LB"/>
        </w:rPr>
        <w:t>مَا مِنَّا مِن شَهِيدٍ}</w:t>
      </w:r>
      <w:r w:rsidR="00A05857" w:rsidRPr="00507CF4">
        <w:rPr>
          <w:rFonts w:ascii="Traditional Arabic" w:hAnsi="Traditional Arabic" w:cs="Traditional Arabic"/>
          <w:rtl/>
          <w:lang w:bidi="ar-LB"/>
        </w:rPr>
        <w:t xml:space="preserve"> أي ما منا أحدٌ يشهد اليومَ بأن لك شريكًا، وما منا إلا مَنْ هو مُوَحِّد لك.</w:t>
      </w:r>
    </w:p>
    <w:p w14:paraId="29FABDD0" w14:textId="15BCBBBC"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{وَضَلَّ</w:t>
      </w:r>
      <w:r w:rsidR="00A05857" w:rsidRPr="00507CF4">
        <w:rPr>
          <w:rFonts w:ascii="Traditional Arabic" w:hAnsi="Traditional Arabic" w:cs="Traditional Arabic"/>
          <w:rtl/>
          <w:lang w:bidi="ar-LB"/>
        </w:rPr>
        <w:t>} [غاب]</w:t>
      </w:r>
      <w:r w:rsidRPr="00507CF4">
        <w:rPr>
          <w:rFonts w:ascii="Traditional Arabic" w:hAnsi="Traditional Arabic" w:cs="Traditional Arabic"/>
          <w:rtl/>
          <w:lang w:bidi="ar-LB"/>
        </w:rPr>
        <w:t xml:space="preserve"> </w:t>
      </w:r>
      <w:r w:rsidR="00A05857" w:rsidRPr="00507CF4">
        <w:rPr>
          <w:rFonts w:ascii="Traditional Arabic" w:hAnsi="Traditional Arabic" w:cs="Traditional Arabic"/>
          <w:rtl/>
          <w:lang w:bidi="ar-LB"/>
        </w:rPr>
        <w:t>{</w:t>
      </w:r>
      <w:r w:rsidRPr="00507CF4">
        <w:rPr>
          <w:rFonts w:ascii="Traditional Arabic" w:hAnsi="Traditional Arabic" w:cs="Traditional Arabic"/>
          <w:rtl/>
          <w:lang w:bidi="ar-LB"/>
        </w:rPr>
        <w:t>عَنْهُم مَّا كَانُوا يَدْعُونَ</w:t>
      </w:r>
      <w:r w:rsidR="00A05857" w:rsidRPr="00507CF4">
        <w:rPr>
          <w:rFonts w:ascii="Traditional Arabic" w:hAnsi="Traditional Arabic" w:cs="Traditional Arabic"/>
          <w:rtl/>
          <w:lang w:bidi="ar-LB"/>
        </w:rPr>
        <w:t>} يَعبُدون</w:t>
      </w:r>
      <w:r w:rsidRPr="00507CF4">
        <w:rPr>
          <w:rFonts w:ascii="Traditional Arabic" w:hAnsi="Traditional Arabic" w:cs="Traditional Arabic"/>
          <w:rtl/>
          <w:lang w:bidi="ar-LB"/>
        </w:rPr>
        <w:t xml:space="preserve"> </w:t>
      </w:r>
      <w:r w:rsidR="00A05857"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w:t>
      </w:r>
      <w:r w:rsidR="00A05857" w:rsidRPr="00507CF4">
        <w:rPr>
          <w:rFonts w:ascii="Traditional Arabic" w:hAnsi="Traditional Arabic" w:cs="Traditional Arabic"/>
          <w:rtl/>
          <w:lang w:bidi="ar-LB"/>
        </w:rPr>
        <w:t>} في الدنيا [أي غابت عنهم أصنامهم وتَلِفَتْ وتلاشت، فلم يجدوا منها نصرًا ولا شفاعةً]</w:t>
      </w:r>
      <w:r w:rsidRPr="00507CF4">
        <w:rPr>
          <w:rFonts w:ascii="Traditional Arabic" w:hAnsi="Traditional Arabic" w:cs="Traditional Arabic"/>
          <w:rtl/>
          <w:lang w:bidi="ar-LB"/>
        </w:rPr>
        <w:t xml:space="preserve"> </w:t>
      </w:r>
      <w:r w:rsidR="00A05857" w:rsidRPr="00507CF4">
        <w:rPr>
          <w:rFonts w:ascii="Traditional Arabic" w:hAnsi="Traditional Arabic" w:cs="Traditional Arabic"/>
          <w:rtl/>
          <w:lang w:bidi="ar-LB"/>
        </w:rPr>
        <w:t>{</w:t>
      </w:r>
      <w:r w:rsidRPr="00507CF4">
        <w:rPr>
          <w:rFonts w:ascii="Traditional Arabic" w:hAnsi="Traditional Arabic" w:cs="Traditional Arabic"/>
          <w:rtl/>
          <w:lang w:bidi="ar-LB"/>
        </w:rPr>
        <w:t>وَظَنُّوا</w:t>
      </w:r>
      <w:r w:rsidR="00A05857" w:rsidRPr="00507CF4">
        <w:rPr>
          <w:rFonts w:ascii="Traditional Arabic" w:hAnsi="Traditional Arabic" w:cs="Traditional Arabic"/>
          <w:rtl/>
          <w:lang w:bidi="ar-LB"/>
        </w:rPr>
        <w:t>} وأيقَنوا</w:t>
      </w:r>
      <w:r w:rsidRPr="00507CF4">
        <w:rPr>
          <w:rFonts w:ascii="Traditional Arabic" w:hAnsi="Traditional Arabic" w:cs="Traditional Arabic"/>
          <w:rtl/>
          <w:lang w:bidi="ar-LB"/>
        </w:rPr>
        <w:t xml:space="preserve"> </w:t>
      </w:r>
      <w:r w:rsidR="00A05857" w:rsidRPr="00507CF4">
        <w:rPr>
          <w:rFonts w:ascii="Traditional Arabic" w:hAnsi="Traditional Arabic" w:cs="Traditional Arabic"/>
          <w:rtl/>
          <w:lang w:bidi="ar-LB"/>
        </w:rPr>
        <w:t>{</w:t>
      </w:r>
      <w:r w:rsidRPr="00507CF4">
        <w:rPr>
          <w:rFonts w:ascii="Traditional Arabic" w:hAnsi="Traditional Arabic" w:cs="Traditional Arabic"/>
          <w:rtl/>
          <w:lang w:bidi="ar-LB"/>
        </w:rPr>
        <w:t>مَا لَهُم مِّن مَّحِيصٍ}</w:t>
      </w:r>
      <w:r w:rsidR="00A05857" w:rsidRPr="00507CF4">
        <w:rPr>
          <w:rFonts w:ascii="Traditional Arabic" w:hAnsi="Traditional Arabic" w:cs="Traditional Arabic"/>
          <w:rtl/>
          <w:lang w:bidi="ar-LB"/>
        </w:rPr>
        <w:t xml:space="preserve"> مَهرَب [من العذاب].</w:t>
      </w:r>
    </w:p>
    <w:p w14:paraId="13509800" w14:textId="69FBA20D"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يَسْأَمُ</w:t>
      </w:r>
      <w:r w:rsidR="00A05857" w:rsidRPr="00507CF4">
        <w:rPr>
          <w:rFonts w:ascii="Traditional Arabic" w:hAnsi="Traditional Arabic" w:cs="Traditional Arabic"/>
          <w:rtl/>
          <w:lang w:bidi="ar-LB"/>
        </w:rPr>
        <w:t>} لا يَمَلُّ</w:t>
      </w:r>
      <w:r w:rsidRPr="00507CF4">
        <w:rPr>
          <w:rFonts w:ascii="Traditional Arabic" w:hAnsi="Traditional Arabic" w:cs="Traditional Arabic"/>
          <w:rtl/>
          <w:lang w:bidi="ar-LB"/>
        </w:rPr>
        <w:t xml:space="preserve"> </w:t>
      </w:r>
      <w:r w:rsidR="00A05857" w:rsidRPr="00507CF4">
        <w:rPr>
          <w:rFonts w:ascii="Traditional Arabic" w:hAnsi="Traditional Arabic" w:cs="Traditional Arabic"/>
          <w:rtl/>
          <w:lang w:bidi="ar-LB"/>
        </w:rPr>
        <w:t>{</w:t>
      </w:r>
      <w:r w:rsidRPr="00507CF4">
        <w:rPr>
          <w:rFonts w:ascii="Traditional Arabic" w:hAnsi="Traditional Arabic" w:cs="Traditional Arabic"/>
          <w:rtl/>
          <w:lang w:bidi="ar-LB"/>
        </w:rPr>
        <w:t>الإِنسَانُ</w:t>
      </w:r>
      <w:r w:rsidR="00A05857" w:rsidRPr="00507CF4">
        <w:rPr>
          <w:rFonts w:ascii="Traditional Arabic" w:hAnsi="Traditional Arabic" w:cs="Traditional Arabic"/>
          <w:rtl/>
          <w:lang w:bidi="ar-LB"/>
        </w:rPr>
        <w:t>} الكافر، بدليل قوله: {وَمَا أَظُنُّ السَّاعَةَ قَائِمَةً}</w:t>
      </w:r>
      <w:r w:rsidRPr="00507CF4">
        <w:rPr>
          <w:rFonts w:ascii="Traditional Arabic" w:hAnsi="Traditional Arabic" w:cs="Traditional Arabic"/>
          <w:rtl/>
          <w:lang w:bidi="ar-LB"/>
        </w:rPr>
        <w:t xml:space="preserve"> </w:t>
      </w:r>
      <w:r w:rsidR="00A05857" w:rsidRPr="00507CF4">
        <w:rPr>
          <w:rFonts w:ascii="Traditional Arabic" w:hAnsi="Traditional Arabic" w:cs="Traditional Arabic"/>
          <w:rtl/>
          <w:lang w:bidi="ar-LB"/>
        </w:rPr>
        <w:t>{</w:t>
      </w:r>
      <w:r w:rsidRPr="00507CF4">
        <w:rPr>
          <w:rFonts w:ascii="Traditional Arabic" w:hAnsi="Traditional Arabic" w:cs="Traditional Arabic"/>
          <w:rtl/>
          <w:lang w:bidi="ar-LB"/>
        </w:rPr>
        <w:t>مِن دُعَاء الْخَيْرِ</w:t>
      </w:r>
      <w:r w:rsidR="00A05857" w:rsidRPr="00507CF4">
        <w:rPr>
          <w:rFonts w:ascii="Traditional Arabic" w:hAnsi="Traditional Arabic" w:cs="Traditional Arabic"/>
          <w:rtl/>
          <w:lang w:bidi="ar-LB"/>
        </w:rPr>
        <w:t>} من طلب السَّعَة في المال والنعمة {</w:t>
      </w:r>
      <w:r w:rsidRPr="00507CF4">
        <w:rPr>
          <w:rFonts w:ascii="Traditional Arabic" w:hAnsi="Traditional Arabic" w:cs="Traditional Arabic"/>
          <w:rtl/>
          <w:lang w:bidi="ar-LB"/>
        </w:rPr>
        <w:t>وَإِن مَّسَّهُ الشَّرُّ</w:t>
      </w:r>
      <w:r w:rsidR="00A05857" w:rsidRPr="00507CF4">
        <w:rPr>
          <w:rFonts w:ascii="Traditional Arabic" w:hAnsi="Traditional Arabic" w:cs="Traditional Arabic"/>
          <w:rtl/>
          <w:lang w:bidi="ar-LB"/>
        </w:rPr>
        <w:t>} الفقر</w:t>
      </w:r>
      <w:r w:rsidRPr="00507CF4">
        <w:rPr>
          <w:rFonts w:ascii="Traditional Arabic" w:hAnsi="Traditional Arabic" w:cs="Traditional Arabic"/>
          <w:rtl/>
          <w:lang w:bidi="ar-LB"/>
        </w:rPr>
        <w:t xml:space="preserve"> </w:t>
      </w:r>
      <w:r w:rsidR="00A05857" w:rsidRPr="00507CF4">
        <w:rPr>
          <w:rFonts w:ascii="Traditional Arabic" w:hAnsi="Traditional Arabic" w:cs="Traditional Arabic"/>
          <w:rtl/>
          <w:lang w:bidi="ar-LB"/>
        </w:rPr>
        <w:t>{</w:t>
      </w:r>
      <w:r w:rsidRPr="00507CF4">
        <w:rPr>
          <w:rFonts w:ascii="Traditional Arabic" w:hAnsi="Traditional Arabic" w:cs="Traditional Arabic"/>
          <w:rtl/>
          <w:lang w:bidi="ar-LB"/>
        </w:rPr>
        <w:t>فَيَؤُوسٌ</w:t>
      </w:r>
      <w:r w:rsidR="00A05857" w:rsidRPr="00507CF4">
        <w:rPr>
          <w:rFonts w:ascii="Traditional Arabic" w:hAnsi="Traditional Arabic" w:cs="Traditional Arabic"/>
          <w:rtl/>
          <w:lang w:bidi="ar-LB"/>
        </w:rPr>
        <w:t>} من الخير</w:t>
      </w:r>
      <w:r w:rsidRPr="00507CF4">
        <w:rPr>
          <w:rFonts w:ascii="Traditional Arabic" w:hAnsi="Traditional Arabic" w:cs="Traditional Arabic"/>
          <w:rtl/>
          <w:lang w:bidi="ar-LB"/>
        </w:rPr>
        <w:t xml:space="preserve"> </w:t>
      </w:r>
      <w:r w:rsidR="00A05857" w:rsidRPr="00507CF4">
        <w:rPr>
          <w:rFonts w:ascii="Traditional Arabic" w:hAnsi="Traditional Arabic" w:cs="Traditional Arabic"/>
          <w:rtl/>
          <w:lang w:bidi="ar-LB"/>
        </w:rPr>
        <w:t>{</w:t>
      </w:r>
      <w:r w:rsidRPr="00507CF4">
        <w:rPr>
          <w:rFonts w:ascii="Traditional Arabic" w:hAnsi="Traditional Arabic" w:cs="Traditional Arabic"/>
          <w:rtl/>
          <w:lang w:bidi="ar-LB"/>
        </w:rPr>
        <w:t>قَنُوطٌ}</w:t>
      </w:r>
      <w:r w:rsidR="00A05857" w:rsidRPr="00507CF4">
        <w:rPr>
          <w:rFonts w:ascii="Traditional Arabic" w:hAnsi="Traditional Arabic" w:cs="Traditional Arabic"/>
          <w:rtl/>
          <w:lang w:bidi="ar-LB"/>
        </w:rPr>
        <w:t xml:space="preserve"> من الرحمة، والقُنوط: أن يقطع الرجاء من فضل الله ورَوْحِه</w:t>
      </w:r>
      <w:r w:rsidR="00A05857" w:rsidRPr="00507CF4">
        <w:rPr>
          <w:rFonts w:ascii="Traditional Arabic" w:hAnsi="Traditional Arabic" w:cs="Traditional Arabic"/>
          <w:vertAlign w:val="superscript"/>
          <w:rtl/>
          <w:lang w:bidi="ar-LB"/>
        </w:rPr>
        <w:t>(</w:t>
      </w:r>
      <w:r w:rsidR="00A05857" w:rsidRPr="00507CF4">
        <w:rPr>
          <w:rStyle w:val="ab"/>
          <w:rFonts w:ascii="Traditional Arabic" w:hAnsi="Traditional Arabic" w:cs="Traditional Arabic"/>
          <w:rtl/>
          <w:lang w:bidi="ar-LB"/>
        </w:rPr>
        <w:footnoteReference w:id="604"/>
      </w:r>
      <w:r w:rsidR="00A05857" w:rsidRPr="00507CF4">
        <w:rPr>
          <w:rFonts w:ascii="Traditional Arabic" w:hAnsi="Traditional Arabic" w:cs="Traditional Arabic"/>
          <w:vertAlign w:val="superscript"/>
          <w:rtl/>
          <w:lang w:bidi="ar-LB"/>
        </w:rPr>
        <w:t>)</w:t>
      </w:r>
      <w:r w:rsidR="002B31D8" w:rsidRPr="00507CF4">
        <w:rPr>
          <w:rFonts w:ascii="Traditional Arabic" w:hAnsi="Traditional Arabic" w:cs="Traditional Arabic"/>
          <w:rtl/>
          <w:lang w:bidi="ar-LB"/>
        </w:rPr>
        <w:t>.</w:t>
      </w:r>
    </w:p>
    <w:p w14:paraId="15E3FDC3" w14:textId="0FDD719C"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{وَلَئِنْ أَذَقْنَاهُ رَحْمَةً مِّنَّا مِن بَعْدِ ضَرَّاء مَسَّتْهُ لَيَقُولَنَّ هَذَا لِي</w:t>
      </w:r>
      <w:r w:rsidR="002B31D8" w:rsidRPr="00507CF4">
        <w:rPr>
          <w:rFonts w:ascii="Traditional Arabic" w:hAnsi="Traditional Arabic" w:cs="Traditional Arabic"/>
          <w:rtl/>
          <w:lang w:bidi="ar-LB"/>
        </w:rPr>
        <w:t>} وإذا فَرَّجْنا عنه بصحة بعد مرض، أو سَعة بعد ضيق، قال: هذا لي، أي هذا حَقّي وَصَلَ إليَّ لأني استوجبتُه بما عندي من خير وفضلِ أعمالِ بِرٍّ {</w:t>
      </w:r>
      <w:r w:rsidRPr="00507CF4">
        <w:rPr>
          <w:rFonts w:ascii="Traditional Arabic" w:hAnsi="Traditional Arabic" w:cs="Traditional Arabic"/>
          <w:rtl/>
          <w:lang w:bidi="ar-LB"/>
        </w:rPr>
        <w:t>وَمَا أَظُنُّ السَّاعَةَ قَائِمَةً</w:t>
      </w:r>
      <w:r w:rsidR="002B31D8" w:rsidRPr="00507CF4">
        <w:rPr>
          <w:rFonts w:ascii="Traditional Arabic" w:hAnsi="Traditional Arabic" w:cs="Traditional Arabic"/>
          <w:rtl/>
          <w:lang w:bidi="ar-LB"/>
        </w:rPr>
        <w:t>} ما أظنها تكونُ</w:t>
      </w:r>
      <w:r w:rsidRPr="00507CF4">
        <w:rPr>
          <w:rFonts w:ascii="Traditional Arabic" w:hAnsi="Traditional Arabic" w:cs="Traditional Arabic"/>
          <w:rtl/>
          <w:lang w:bidi="ar-LB"/>
        </w:rPr>
        <w:t xml:space="preserve"> </w:t>
      </w:r>
      <w:r w:rsidR="002B31D8" w:rsidRPr="00507CF4">
        <w:rPr>
          <w:rFonts w:ascii="Traditional Arabic" w:hAnsi="Traditional Arabic" w:cs="Traditional Arabic"/>
          <w:rtl/>
          <w:lang w:bidi="ar-LB"/>
        </w:rPr>
        <w:t>{</w:t>
      </w:r>
      <w:r w:rsidRPr="00507CF4">
        <w:rPr>
          <w:rFonts w:ascii="Traditional Arabic" w:hAnsi="Traditional Arabic" w:cs="Traditional Arabic"/>
          <w:rtl/>
          <w:lang w:bidi="ar-LB"/>
        </w:rPr>
        <w:t>وَلَئِن رُّجِعْتُ إِلَى رَبِّي</w:t>
      </w:r>
      <w:r w:rsidR="002B31D8" w:rsidRPr="00507CF4">
        <w:rPr>
          <w:rFonts w:ascii="Traditional Arabic" w:hAnsi="Traditional Arabic" w:cs="Traditional Arabic"/>
          <w:rtl/>
          <w:lang w:bidi="ar-LB"/>
        </w:rPr>
        <w:t>} كما يقول المسلمون</w:t>
      </w:r>
      <w:r w:rsidRPr="00507CF4">
        <w:rPr>
          <w:rFonts w:ascii="Traditional Arabic" w:hAnsi="Traditional Arabic" w:cs="Traditional Arabic"/>
          <w:rtl/>
          <w:lang w:bidi="ar-LB"/>
        </w:rPr>
        <w:t xml:space="preserve"> </w:t>
      </w:r>
      <w:r w:rsidR="002B31D8" w:rsidRPr="00507CF4">
        <w:rPr>
          <w:rFonts w:ascii="Traditional Arabic" w:hAnsi="Traditional Arabic" w:cs="Traditional Arabic"/>
          <w:rtl/>
          <w:lang w:bidi="ar-LB"/>
        </w:rPr>
        <w:t>{</w:t>
      </w:r>
      <w:r w:rsidRPr="00507CF4">
        <w:rPr>
          <w:rFonts w:ascii="Traditional Arabic" w:hAnsi="Traditional Arabic" w:cs="Traditional Arabic"/>
          <w:rtl/>
          <w:lang w:bidi="ar-LB"/>
        </w:rPr>
        <w:t>إِنَّ لِي عِندَهُ</w:t>
      </w:r>
      <w:r w:rsidR="002B31D8" w:rsidRPr="00507CF4">
        <w:rPr>
          <w:rFonts w:ascii="Traditional Arabic" w:hAnsi="Traditional Arabic" w:cs="Traditional Arabic"/>
          <w:rtl/>
          <w:lang w:bidi="ar-LB"/>
        </w:rPr>
        <w:t>} عند الله</w:t>
      </w:r>
      <w:r w:rsidRPr="00507CF4">
        <w:rPr>
          <w:rFonts w:ascii="Traditional Arabic" w:hAnsi="Traditional Arabic" w:cs="Traditional Arabic"/>
          <w:rtl/>
          <w:lang w:bidi="ar-LB"/>
        </w:rPr>
        <w:t xml:space="preserve"> </w:t>
      </w:r>
      <w:r w:rsidR="002B31D8" w:rsidRPr="00507CF4">
        <w:rPr>
          <w:rFonts w:ascii="Traditional Arabic" w:hAnsi="Traditional Arabic" w:cs="Traditional Arabic"/>
          <w:rtl/>
          <w:lang w:bidi="ar-LB"/>
        </w:rPr>
        <w:t>{</w:t>
      </w:r>
      <w:r w:rsidRPr="00507CF4">
        <w:rPr>
          <w:rFonts w:ascii="Traditional Arabic" w:hAnsi="Traditional Arabic" w:cs="Traditional Arabic"/>
          <w:rtl/>
          <w:lang w:bidi="ar-LB"/>
        </w:rPr>
        <w:t>لَلْحُسْنَى</w:t>
      </w:r>
      <w:r w:rsidR="002B31D8" w:rsidRPr="00507CF4">
        <w:rPr>
          <w:rFonts w:ascii="Traditional Arabic" w:hAnsi="Traditional Arabic" w:cs="Traditional Arabic"/>
          <w:rtl/>
          <w:lang w:bidi="ar-LB"/>
        </w:rPr>
        <w:t>} أي الجنةَ، أو الحالة الحُسْنَى من الكرامة والنعمة قائسًا أمرَ الآخرة على أمر الدنيا {</w:t>
      </w:r>
      <w:r w:rsidRPr="00507CF4">
        <w:rPr>
          <w:rFonts w:ascii="Traditional Arabic" w:hAnsi="Traditional Arabic" w:cs="Traditional Arabic"/>
          <w:rtl/>
          <w:lang w:bidi="ar-LB"/>
        </w:rPr>
        <w:t>فَلَنُنَبِّئَنَّ الَّذِينَ كَفَرُوا بِمَا عَمِلُوا</w:t>
      </w:r>
      <w:r w:rsidR="002B31D8" w:rsidRPr="00507CF4">
        <w:rPr>
          <w:rFonts w:ascii="Traditional Arabic" w:hAnsi="Traditional Arabic" w:cs="Traditional Arabic"/>
          <w:rtl/>
          <w:lang w:bidi="ar-LB"/>
        </w:rPr>
        <w:t>} فَلَنخبرنَّهم بحقيقة ما عملوا من الأعمال الموجِبَة للعذاب</w:t>
      </w:r>
      <w:r w:rsidRPr="00507CF4">
        <w:rPr>
          <w:rFonts w:ascii="Traditional Arabic" w:hAnsi="Traditional Arabic" w:cs="Traditional Arabic"/>
          <w:rtl/>
          <w:lang w:bidi="ar-LB"/>
        </w:rPr>
        <w:t xml:space="preserve"> </w:t>
      </w:r>
      <w:r w:rsidR="002B31D8" w:rsidRPr="00507CF4">
        <w:rPr>
          <w:rFonts w:ascii="Traditional Arabic" w:hAnsi="Traditional Arabic" w:cs="Traditional Arabic"/>
          <w:rtl/>
          <w:lang w:bidi="ar-LB"/>
        </w:rPr>
        <w:t>{</w:t>
      </w:r>
      <w:r w:rsidRPr="00507CF4">
        <w:rPr>
          <w:rFonts w:ascii="Traditional Arabic" w:hAnsi="Traditional Arabic" w:cs="Traditional Arabic"/>
          <w:rtl/>
          <w:lang w:bidi="ar-LB"/>
        </w:rPr>
        <w:t>وَلَنُذِيقَنَّهُم مِّنْ عَذَابٍ غَلِيظٍ}</w:t>
      </w:r>
      <w:r w:rsidR="002B31D8" w:rsidRPr="00507CF4">
        <w:rPr>
          <w:rFonts w:ascii="Traditional Arabic" w:hAnsi="Traditional Arabic" w:cs="Traditional Arabic"/>
          <w:rtl/>
          <w:lang w:bidi="ar-LB"/>
        </w:rPr>
        <w:t xml:space="preserve"> شديد لا يُفَتَّرُ</w:t>
      </w:r>
      <w:r w:rsidR="002B31D8" w:rsidRPr="00507CF4">
        <w:rPr>
          <w:rFonts w:ascii="Traditional Arabic" w:hAnsi="Traditional Arabic" w:cs="Traditional Arabic"/>
          <w:vertAlign w:val="superscript"/>
          <w:rtl/>
          <w:lang w:bidi="ar-LB"/>
        </w:rPr>
        <w:t>(</w:t>
      </w:r>
      <w:r w:rsidR="002B31D8" w:rsidRPr="00507CF4">
        <w:rPr>
          <w:rStyle w:val="ab"/>
          <w:rFonts w:ascii="Traditional Arabic" w:hAnsi="Traditional Arabic" w:cs="Traditional Arabic"/>
          <w:rtl/>
          <w:lang w:bidi="ar-LB"/>
        </w:rPr>
        <w:footnoteReference w:id="605"/>
      </w:r>
      <w:r w:rsidR="002B31D8" w:rsidRPr="00507CF4">
        <w:rPr>
          <w:rFonts w:ascii="Traditional Arabic" w:hAnsi="Traditional Arabic" w:cs="Traditional Arabic"/>
          <w:vertAlign w:val="superscript"/>
          <w:rtl/>
          <w:lang w:bidi="ar-LB"/>
        </w:rPr>
        <w:t>)</w:t>
      </w:r>
      <w:r w:rsidR="002B31D8" w:rsidRPr="00507CF4">
        <w:rPr>
          <w:rFonts w:ascii="Traditional Arabic" w:hAnsi="Traditional Arabic" w:cs="Traditional Arabic"/>
          <w:rtl/>
          <w:lang w:bidi="ar-LB"/>
        </w:rPr>
        <w:t xml:space="preserve"> عنهم.</w:t>
      </w:r>
    </w:p>
    <w:p w14:paraId="668AD96F" w14:textId="7CFD4DB2"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أَنْعَمْنَا عَلَى الإِنسَانِ أَعْرَضَ</w:t>
      </w:r>
      <w:r w:rsidR="002B31D8" w:rsidRPr="00507CF4">
        <w:rPr>
          <w:rFonts w:ascii="Traditional Arabic" w:hAnsi="Traditional Arabic" w:cs="Traditional Arabic"/>
          <w:rtl/>
          <w:lang w:bidi="ar-LB"/>
        </w:rPr>
        <w:t xml:space="preserve">} هذا ضربٌ ءاخَرُ من طغيان الإنسان، إذا أصابَه الله بنعمة أَبْطرَتْه النعمةُ فنسيَ </w:t>
      </w:r>
      <w:r w:rsidR="00507CF4">
        <w:rPr>
          <w:rFonts w:ascii="Traditional Arabic" w:hAnsi="Traditional Arabic" w:cs="Traditional Arabic"/>
          <w:rtl/>
          <w:lang w:bidi="ar-LB"/>
        </w:rPr>
        <w:t>الـمُ</w:t>
      </w:r>
      <w:r w:rsidR="002B31D8" w:rsidRPr="00507CF4">
        <w:rPr>
          <w:rFonts w:ascii="Traditional Arabic" w:hAnsi="Traditional Arabic" w:cs="Traditional Arabic"/>
          <w:rtl/>
          <w:lang w:bidi="ar-LB"/>
        </w:rPr>
        <w:t>نعِمَ وأعرضَ عن شكره</w:t>
      </w:r>
      <w:r w:rsidRPr="00507CF4">
        <w:rPr>
          <w:rFonts w:ascii="Traditional Arabic" w:hAnsi="Traditional Arabic" w:cs="Traditional Arabic"/>
          <w:rtl/>
          <w:lang w:bidi="ar-LB"/>
        </w:rPr>
        <w:t xml:space="preserve"> </w:t>
      </w:r>
      <w:r w:rsidR="002B31D8" w:rsidRPr="00507CF4">
        <w:rPr>
          <w:rFonts w:ascii="Traditional Arabic" w:hAnsi="Traditional Arabic" w:cs="Traditional Arabic"/>
          <w:rtl/>
          <w:lang w:bidi="ar-LB"/>
        </w:rPr>
        <w:t>{</w:t>
      </w:r>
      <w:r w:rsidRPr="00507CF4">
        <w:rPr>
          <w:rFonts w:ascii="Traditional Arabic" w:hAnsi="Traditional Arabic" w:cs="Traditional Arabic"/>
          <w:rtl/>
          <w:lang w:bidi="ar-LB"/>
        </w:rPr>
        <w:t>وَنَأَى بِجَانِبِهِ</w:t>
      </w:r>
      <w:r w:rsidR="002B31D8" w:rsidRPr="00507CF4">
        <w:rPr>
          <w:rFonts w:ascii="Traditional Arabic" w:hAnsi="Traditional Arabic" w:cs="Traditional Arabic"/>
          <w:rtl/>
          <w:lang w:bidi="ar-LB"/>
        </w:rPr>
        <w:t>} وتباعَدَ عن ذكر الله ودعائه، أو ذهب بنفسه وتكبَّر وتعظَّم</w:t>
      </w:r>
      <w:r w:rsidRPr="00507CF4">
        <w:rPr>
          <w:rFonts w:ascii="Traditional Arabic" w:hAnsi="Traditional Arabic" w:cs="Traditional Arabic"/>
          <w:rtl/>
          <w:lang w:bidi="ar-LB"/>
        </w:rPr>
        <w:t xml:space="preserve"> </w:t>
      </w:r>
      <w:r w:rsidR="002B31D8" w:rsidRPr="00507CF4">
        <w:rPr>
          <w:rFonts w:ascii="Traditional Arabic" w:hAnsi="Traditional Arabic" w:cs="Traditional Arabic"/>
          <w:rtl/>
          <w:lang w:bidi="ar-LB"/>
        </w:rPr>
        <w:t>{</w:t>
      </w:r>
      <w:r w:rsidRPr="00507CF4">
        <w:rPr>
          <w:rFonts w:ascii="Traditional Arabic" w:hAnsi="Traditional Arabic" w:cs="Traditional Arabic"/>
          <w:rtl/>
          <w:lang w:bidi="ar-LB"/>
        </w:rPr>
        <w:t>وَإِذَا مَسَّهُ الشَّرُّ</w:t>
      </w:r>
      <w:r w:rsidR="002B31D8" w:rsidRPr="00507CF4">
        <w:rPr>
          <w:rFonts w:ascii="Traditional Arabic" w:hAnsi="Traditional Arabic" w:cs="Traditional Arabic"/>
          <w:rtl/>
          <w:lang w:bidi="ar-LB"/>
        </w:rPr>
        <w:t>} الضُّرُّ والفقر</w:t>
      </w:r>
      <w:r w:rsidRPr="00507CF4">
        <w:rPr>
          <w:rFonts w:ascii="Traditional Arabic" w:hAnsi="Traditional Arabic" w:cs="Traditional Arabic"/>
          <w:rtl/>
          <w:lang w:bidi="ar-LB"/>
        </w:rPr>
        <w:t xml:space="preserve"> </w:t>
      </w:r>
      <w:r w:rsidR="002B31D8" w:rsidRPr="00507CF4">
        <w:rPr>
          <w:rFonts w:ascii="Traditional Arabic" w:hAnsi="Traditional Arabic" w:cs="Traditional Arabic"/>
          <w:rtl/>
          <w:lang w:bidi="ar-LB"/>
        </w:rPr>
        <w:t>{</w:t>
      </w:r>
      <w:r w:rsidRPr="00507CF4">
        <w:rPr>
          <w:rFonts w:ascii="Traditional Arabic" w:hAnsi="Traditional Arabic" w:cs="Traditional Arabic"/>
          <w:rtl/>
          <w:lang w:bidi="ar-LB"/>
        </w:rPr>
        <w:t>فَذُو دُعَاء عَرِيضٍ}</w:t>
      </w:r>
      <w:r w:rsidR="002B31D8" w:rsidRPr="00507CF4">
        <w:rPr>
          <w:rFonts w:ascii="Traditional Arabic" w:hAnsi="Traditional Arabic" w:cs="Traditional Arabic"/>
          <w:rtl/>
          <w:lang w:bidi="ar-LB"/>
        </w:rPr>
        <w:t xml:space="preserve"> كثيرٍ، أي أَقبلَ على دوام الدعاء، وأخذ في الابتهال والتَّضَرُّع، ولا منافاة بين قوله: {فَيَؤُوسٌ قَنُوط} [فصلت: 49] وبين قوله: {فَذُو دُعَاء عَرِيض} [فصلت: 51] لأن الأول في قوم والثانيَ في قوم.</w:t>
      </w:r>
    </w:p>
    <w:p w14:paraId="77C46EFB" w14:textId="5013211C"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أَرَأَيْتُمْ</w:t>
      </w:r>
      <w:r w:rsidR="002B31D8" w:rsidRPr="00507CF4">
        <w:rPr>
          <w:rFonts w:ascii="Traditional Arabic" w:hAnsi="Traditional Arabic" w:cs="Traditional Arabic"/>
          <w:rtl/>
          <w:lang w:bidi="ar-LB"/>
        </w:rPr>
        <w:t>} أخبِروني</w:t>
      </w:r>
      <w:r w:rsidRPr="00507CF4">
        <w:rPr>
          <w:rFonts w:ascii="Traditional Arabic" w:hAnsi="Traditional Arabic" w:cs="Traditional Arabic"/>
          <w:rtl/>
          <w:lang w:bidi="ar-LB"/>
        </w:rPr>
        <w:t xml:space="preserve"> </w:t>
      </w:r>
      <w:r w:rsidR="002B31D8" w:rsidRPr="00507CF4">
        <w:rPr>
          <w:rFonts w:ascii="Traditional Arabic" w:hAnsi="Traditional Arabic" w:cs="Traditional Arabic"/>
          <w:rtl/>
          <w:lang w:bidi="ar-LB"/>
        </w:rPr>
        <w:t>{</w:t>
      </w:r>
      <w:r w:rsidRPr="00507CF4">
        <w:rPr>
          <w:rFonts w:ascii="Traditional Arabic" w:hAnsi="Traditional Arabic" w:cs="Traditional Arabic"/>
          <w:rtl/>
          <w:lang w:bidi="ar-LB"/>
        </w:rPr>
        <w:t>إِن كَانَ</w:t>
      </w:r>
      <w:r w:rsidR="002B31D8"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2B31D8" w:rsidRPr="00507CF4">
        <w:rPr>
          <w:rFonts w:ascii="Traditional Arabic" w:hAnsi="Traditional Arabic" w:cs="Traditional Arabic"/>
          <w:rtl/>
          <w:lang w:bidi="ar-LB"/>
        </w:rPr>
        <w:t>{</w:t>
      </w:r>
      <w:r w:rsidRPr="00507CF4">
        <w:rPr>
          <w:rFonts w:ascii="Traditional Arabic" w:hAnsi="Traditional Arabic" w:cs="Traditional Arabic"/>
          <w:rtl/>
          <w:lang w:bidi="ar-LB"/>
        </w:rPr>
        <w:t>مِنْ عِندِ اللَّهِ ثُمَّ كَفَرْتُم بِهِ</w:t>
      </w:r>
      <w:r w:rsidR="002B31D8" w:rsidRPr="00507CF4">
        <w:rPr>
          <w:rFonts w:ascii="Traditional Arabic" w:hAnsi="Traditional Arabic" w:cs="Traditional Arabic"/>
          <w:rtl/>
          <w:lang w:bidi="ar-LB"/>
        </w:rPr>
        <w:t>} ثم جَحَدتم أنه من عند الله</w:t>
      </w:r>
      <w:r w:rsidRPr="00507CF4">
        <w:rPr>
          <w:rFonts w:ascii="Traditional Arabic" w:hAnsi="Traditional Arabic" w:cs="Traditional Arabic"/>
          <w:rtl/>
          <w:lang w:bidi="ar-LB"/>
        </w:rPr>
        <w:t xml:space="preserve"> </w:t>
      </w:r>
      <w:r w:rsidR="002B31D8" w:rsidRPr="00507CF4">
        <w:rPr>
          <w:rFonts w:ascii="Traditional Arabic" w:hAnsi="Traditional Arabic" w:cs="Traditional Arabic"/>
          <w:rtl/>
          <w:lang w:bidi="ar-LB"/>
        </w:rPr>
        <w:t>{</w:t>
      </w:r>
      <w:r w:rsidRPr="00507CF4">
        <w:rPr>
          <w:rFonts w:ascii="Traditional Arabic" w:hAnsi="Traditional Arabic" w:cs="Traditional Arabic"/>
          <w:rtl/>
          <w:lang w:bidi="ar-LB"/>
        </w:rPr>
        <w:t>مَنْ أَضَلُّ مِمَّنْ هُوَ فِي شِقَاقٍ بَعِيدٍ}</w:t>
      </w:r>
      <w:r w:rsidR="002B31D8" w:rsidRPr="00507CF4">
        <w:rPr>
          <w:rFonts w:ascii="Traditional Arabic" w:hAnsi="Traditional Arabic" w:cs="Traditional Arabic"/>
          <w:rtl/>
          <w:lang w:bidi="ar-LB"/>
        </w:rPr>
        <w:t xml:space="preserve"> [أي لا أحد أضلُّ منكم أيها الكفار المشاقُّون المعادون لله تعالى، ومآلكم الهلاك في الدنيا والآخرة].</w:t>
      </w:r>
    </w:p>
    <w:p w14:paraId="45E29675" w14:textId="7E4FE67D" w:rsidR="00D74D0E"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{سَنُرِيهِمْ </w:t>
      </w:r>
      <w:r w:rsidR="00387F96" w:rsidRPr="00507CF4">
        <w:rPr>
          <w:rFonts w:ascii="Traditional Arabic" w:hAnsi="Traditional Arabic" w:cs="Traditional Arabic"/>
          <w:rtl/>
          <w:lang w:bidi="ar-LB"/>
        </w:rPr>
        <w:t>ءَت</w:t>
      </w:r>
      <w:r w:rsidRPr="00507CF4">
        <w:rPr>
          <w:rFonts w:ascii="Traditional Arabic" w:hAnsi="Traditional Arabic" w:cs="Traditional Arabic"/>
          <w:rtl/>
          <w:lang w:bidi="ar-LB"/>
        </w:rPr>
        <w:t>يَاتِنَا فِي الآفَاقِ</w:t>
      </w:r>
      <w:r w:rsidR="00387F96" w:rsidRPr="00507CF4">
        <w:rPr>
          <w:rFonts w:ascii="Traditional Arabic" w:hAnsi="Traditional Arabic" w:cs="Traditional Arabic"/>
          <w:rtl/>
          <w:lang w:bidi="ar-LB"/>
        </w:rPr>
        <w:t>} مِن فتحِ البلاد شرقًا وغربًا</w:t>
      </w:r>
      <w:r w:rsidRPr="00507CF4">
        <w:rPr>
          <w:rFonts w:ascii="Traditional Arabic" w:hAnsi="Traditional Arabic" w:cs="Traditional Arabic"/>
          <w:rtl/>
          <w:lang w:bidi="ar-LB"/>
        </w:rPr>
        <w:t xml:space="preserve"> </w:t>
      </w:r>
      <w:r w:rsidR="00387F96" w:rsidRPr="00507CF4">
        <w:rPr>
          <w:rFonts w:ascii="Traditional Arabic" w:hAnsi="Traditional Arabic" w:cs="Traditional Arabic"/>
          <w:rtl/>
          <w:lang w:bidi="ar-LB"/>
        </w:rPr>
        <w:t>{</w:t>
      </w:r>
      <w:r w:rsidRPr="00507CF4">
        <w:rPr>
          <w:rFonts w:ascii="Traditional Arabic" w:hAnsi="Traditional Arabic" w:cs="Traditional Arabic"/>
          <w:rtl/>
          <w:lang w:bidi="ar-LB"/>
        </w:rPr>
        <w:t>وَفِي أَنفُسِهِمْ</w:t>
      </w:r>
      <w:r w:rsidR="00387F96" w:rsidRPr="00507CF4">
        <w:rPr>
          <w:rFonts w:ascii="Traditional Arabic" w:hAnsi="Traditional Arabic" w:cs="Traditional Arabic"/>
          <w:rtl/>
          <w:lang w:bidi="ar-LB"/>
        </w:rPr>
        <w:t>} [أراد به] فتحَ مكة، [وتضمَّنَ ذلك الأخبارَ بالغيب، ووقع كما أخبر]</w:t>
      </w:r>
      <w:r w:rsidRPr="00507CF4">
        <w:rPr>
          <w:rFonts w:ascii="Traditional Arabic" w:hAnsi="Traditional Arabic" w:cs="Traditional Arabic"/>
          <w:rtl/>
          <w:lang w:bidi="ar-LB"/>
        </w:rPr>
        <w:t xml:space="preserve"> </w:t>
      </w:r>
      <w:r w:rsidR="00387F96" w:rsidRPr="00507CF4">
        <w:rPr>
          <w:rFonts w:ascii="Traditional Arabic" w:hAnsi="Traditional Arabic" w:cs="Traditional Arabic"/>
          <w:rtl/>
          <w:lang w:bidi="ar-LB"/>
        </w:rPr>
        <w:t>{</w:t>
      </w:r>
      <w:r w:rsidRPr="00507CF4">
        <w:rPr>
          <w:rFonts w:ascii="Traditional Arabic" w:hAnsi="Traditional Arabic" w:cs="Traditional Arabic"/>
          <w:rtl/>
          <w:lang w:bidi="ar-LB"/>
        </w:rPr>
        <w:t>حَتَّى يَتَبَيَّنَ لَهُمْ أَنَّهُ الْحَقُّ</w:t>
      </w:r>
      <w:r w:rsidR="00387F96" w:rsidRPr="00507CF4">
        <w:rPr>
          <w:rFonts w:ascii="Traditional Arabic" w:hAnsi="Traditional Arabic" w:cs="Traditional Arabic"/>
          <w:rtl/>
          <w:lang w:bidi="ar-LB"/>
        </w:rPr>
        <w:t>} أي القرءانُ أو الإسلام</w:t>
      </w:r>
      <w:r w:rsidRPr="00507CF4">
        <w:rPr>
          <w:rFonts w:ascii="Traditional Arabic" w:hAnsi="Traditional Arabic" w:cs="Traditional Arabic"/>
          <w:rtl/>
          <w:lang w:bidi="ar-LB"/>
        </w:rPr>
        <w:t xml:space="preserve"> </w:t>
      </w:r>
      <w:r w:rsidR="00387F96" w:rsidRPr="00507CF4">
        <w:rPr>
          <w:rFonts w:ascii="Traditional Arabic" w:hAnsi="Traditional Arabic" w:cs="Traditional Arabic"/>
          <w:rtl/>
          <w:lang w:bidi="ar-LB"/>
        </w:rPr>
        <w:t>{</w:t>
      </w:r>
      <w:r w:rsidRPr="00507CF4">
        <w:rPr>
          <w:rFonts w:ascii="Traditional Arabic" w:hAnsi="Traditional Arabic" w:cs="Traditional Arabic"/>
          <w:rtl/>
          <w:lang w:bidi="ar-LB"/>
        </w:rPr>
        <w:t>أَوَلَمْ يَكْفِ بِرَبِّكَ أَنَّهُ عَلَى كُلِّ شَيْءٍ شَهِيدٌ}</w:t>
      </w:r>
      <w:r w:rsidR="00387F96" w:rsidRPr="00507CF4">
        <w:rPr>
          <w:rFonts w:ascii="Traditional Arabic" w:hAnsi="Traditional Arabic" w:cs="Traditional Arabic"/>
          <w:rtl/>
          <w:lang w:bidi="ar-LB"/>
        </w:rPr>
        <w:t xml:space="preserve"> تقديره: أولم يكفِهمْ أنَّ ربَّك على كل شيء شهيد، ومعناه: هذا الموعود من إظهار ءايات الله في الآفاق وفي أنفسهم سيرَونه ويشاهدونَه فيتبينون عند ذلك أن القرءان تنزيلُ عالم الغيب الذي هو على كل شيء شهيد.</w:t>
      </w:r>
    </w:p>
    <w:p w14:paraId="2FE61054" w14:textId="1249A924" w:rsidR="001D0C23" w:rsidRPr="00507CF4" w:rsidRDefault="00D74D0E" w:rsidP="00507CF4">
      <w:pPr>
        <w:pStyle w:val="a6"/>
        <w:numPr>
          <w:ilvl w:val="0"/>
          <w:numId w:val="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{أَلا إِنَّهُمْ فِي مِرْيَةٍ</w:t>
      </w:r>
      <w:r w:rsidR="00387F96" w:rsidRPr="00507CF4">
        <w:rPr>
          <w:rFonts w:ascii="Traditional Arabic" w:hAnsi="Traditional Arabic" w:cs="Traditional Arabic"/>
          <w:rtl/>
          <w:lang w:bidi="ar-LB"/>
        </w:rPr>
        <w:t>} شك</w:t>
      </w:r>
      <w:r w:rsidRPr="00507CF4">
        <w:rPr>
          <w:rFonts w:ascii="Traditional Arabic" w:hAnsi="Traditional Arabic" w:cs="Traditional Arabic"/>
          <w:rtl/>
          <w:lang w:bidi="ar-LB"/>
        </w:rPr>
        <w:t xml:space="preserve"> </w:t>
      </w:r>
      <w:r w:rsidR="00387F96" w:rsidRPr="00507CF4">
        <w:rPr>
          <w:rFonts w:ascii="Traditional Arabic" w:hAnsi="Traditional Arabic" w:cs="Traditional Arabic"/>
          <w:rtl/>
          <w:lang w:bidi="ar-LB"/>
        </w:rPr>
        <w:t>{</w:t>
      </w:r>
      <w:r w:rsidRPr="00507CF4">
        <w:rPr>
          <w:rFonts w:ascii="Traditional Arabic" w:hAnsi="Traditional Arabic" w:cs="Traditional Arabic"/>
          <w:rtl/>
          <w:lang w:bidi="ar-LB"/>
        </w:rPr>
        <w:t>مِّن لِّقَاء رَبِّهِمْ</w:t>
      </w:r>
      <w:r w:rsidR="00387F96" w:rsidRPr="00507CF4">
        <w:rPr>
          <w:rFonts w:ascii="Traditional Arabic" w:hAnsi="Traditional Arabic" w:cs="Traditional Arabic"/>
          <w:rtl/>
          <w:lang w:bidi="ar-LB"/>
        </w:rPr>
        <w:t>} [بالبعث والجزاء] {</w:t>
      </w:r>
      <w:r w:rsidRPr="00507CF4">
        <w:rPr>
          <w:rFonts w:ascii="Traditional Arabic" w:hAnsi="Traditional Arabic" w:cs="Traditional Arabic"/>
          <w:rtl/>
          <w:lang w:bidi="ar-LB"/>
        </w:rPr>
        <w:t>أَلا إِنَّهُ بِكُلِّ شَيْءٍ مُّحِيطٌ</w:t>
      </w:r>
      <w:r w:rsidR="00387F96" w:rsidRPr="00507CF4">
        <w:rPr>
          <w:rFonts w:ascii="Traditional Arabic" w:hAnsi="Traditional Arabic" w:cs="Traditional Arabic"/>
          <w:rtl/>
          <w:lang w:bidi="ar-LB"/>
        </w:rPr>
        <w:t>} عالمٌ بجُمَل الأشياء وتفاصيلها وظواهرها وبواطنها، فلا تخفى عليه خافية، فيجازيهم على كفرهم وَمرْيتهم في لقاء ربِّهم.</w:t>
      </w:r>
    </w:p>
    <w:p w14:paraId="751BDF8A" w14:textId="367A5A22" w:rsidR="00387F96" w:rsidRPr="00507CF4" w:rsidRDefault="00387F9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EE0A039" w14:textId="5EEB0C7E" w:rsidR="00387F96" w:rsidRPr="00507CF4" w:rsidRDefault="00387F96" w:rsidP="00507CF4">
      <w:pPr>
        <w:pStyle w:val="1"/>
        <w:rPr>
          <w:rtl/>
        </w:rPr>
      </w:pPr>
      <w:bookmarkStart w:id="24" w:name="_Toc221027105"/>
      <w:r w:rsidRPr="00507CF4">
        <w:rPr>
          <w:rtl/>
        </w:rPr>
        <w:t>سورة الشورى</w:t>
      </w:r>
      <w:r w:rsidRPr="00507CF4">
        <w:rPr>
          <w:rtl/>
        </w:rPr>
        <w:br/>
        <w:t>مكية وهي ثلاث وخمسون ءاية</w:t>
      </w:r>
      <w:bookmarkEnd w:id="24"/>
    </w:p>
    <w:p w14:paraId="4488316F" w14:textId="77777777" w:rsidR="00387F96" w:rsidRPr="00507CF4" w:rsidRDefault="00387F96"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3E54931" w14:textId="3C449875" w:rsidR="00680070" w:rsidRPr="00507CF4" w:rsidRDefault="00FD0D92" w:rsidP="00507CF4">
      <w:pPr>
        <w:pStyle w:val="a6"/>
        <w:numPr>
          <w:ilvl w:val="0"/>
          <w:numId w:val="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 </w:t>
      </w:r>
      <w:r w:rsidR="00680070" w:rsidRPr="00507CF4">
        <w:rPr>
          <w:rFonts w:ascii="Traditional Arabic" w:hAnsi="Traditional Arabic" w:cs="Traditional Arabic"/>
          <w:rtl/>
          <w:lang w:bidi="ar-LB"/>
        </w:rPr>
        <w:t>{حم</w:t>
      </w:r>
      <w:r w:rsidRPr="00507CF4">
        <w:rPr>
          <w:rFonts w:ascii="Traditional Arabic" w:hAnsi="Traditional Arabic" w:cs="Traditional Arabic"/>
          <w:rtl/>
          <w:lang w:bidi="ar-LB"/>
        </w:rPr>
        <w:t xml:space="preserve">(1) </w:t>
      </w:r>
      <w:r w:rsidR="00680070" w:rsidRPr="00507CF4">
        <w:rPr>
          <w:rFonts w:ascii="Traditional Arabic" w:hAnsi="Traditional Arabic" w:cs="Traditional Arabic"/>
          <w:rtl/>
          <w:lang w:bidi="ar-LB"/>
        </w:rPr>
        <w:t>عسق}</w:t>
      </w:r>
      <w:r w:rsidRPr="00507CF4">
        <w:rPr>
          <w:rFonts w:ascii="Traditional Arabic" w:hAnsi="Traditional Arabic" w:cs="Traditional Arabic"/>
          <w:rtl/>
          <w:lang w:bidi="ar-LB"/>
        </w:rPr>
        <w:t xml:space="preserve"> [قال بعضهم: هي والتي في سائر السُّوَر السِّتِّ الأخرى التي تبدأ بـ{حم} التي يقال لها الحواميم السبع – أـولها سورة غافر وءاخرها سورة الأحقاف – كلها فواتحُ السُّوَر، وقيل: هي أسماءٌ للسور، وقيل غير ذلك مما ورد في أول التفسير، عند ذكر {الم} في أول البقرة].</w:t>
      </w:r>
    </w:p>
    <w:p w14:paraId="6E35BBBC" w14:textId="6E8ADE9B"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 يُوحِي إِلَيْكَ</w:t>
      </w:r>
      <w:r w:rsidR="00FD0D92" w:rsidRPr="00507CF4">
        <w:rPr>
          <w:rFonts w:ascii="Traditional Arabic" w:hAnsi="Traditional Arabic" w:cs="Traditional Arabic"/>
          <w:rtl/>
          <w:lang w:bidi="ar-LB"/>
        </w:rPr>
        <w:t>} مثلَ ذلك الوحي، أو مثلَ ذلك الكتاب يوحِي إليك</w:t>
      </w:r>
      <w:r w:rsidRPr="00507CF4">
        <w:rPr>
          <w:rFonts w:ascii="Traditional Arabic" w:hAnsi="Traditional Arabic" w:cs="Traditional Arabic"/>
          <w:rtl/>
          <w:lang w:bidi="ar-LB"/>
        </w:rPr>
        <w:t xml:space="preserve"> </w:t>
      </w:r>
      <w:r w:rsidR="00FD0D92" w:rsidRPr="00507CF4">
        <w:rPr>
          <w:rFonts w:ascii="Traditional Arabic" w:hAnsi="Traditional Arabic" w:cs="Traditional Arabic"/>
          <w:rtl/>
          <w:lang w:bidi="ar-LB"/>
        </w:rPr>
        <w:t>{</w:t>
      </w:r>
      <w:r w:rsidRPr="00507CF4">
        <w:rPr>
          <w:rFonts w:ascii="Traditional Arabic" w:hAnsi="Traditional Arabic" w:cs="Traditional Arabic"/>
          <w:rtl/>
          <w:lang w:bidi="ar-LB"/>
        </w:rPr>
        <w:t>وَإِلَى الَّذِينَ مِن قَبْلِكَ</w:t>
      </w:r>
      <w:r w:rsidR="00FD0D92" w:rsidRPr="00507CF4">
        <w:rPr>
          <w:rFonts w:ascii="Traditional Arabic" w:hAnsi="Traditional Arabic" w:cs="Traditional Arabic"/>
          <w:rtl/>
          <w:lang w:bidi="ar-LB"/>
        </w:rPr>
        <w:t>} وإلى الرسل من قبلك</w:t>
      </w:r>
      <w:r w:rsidRPr="00507CF4">
        <w:rPr>
          <w:rFonts w:ascii="Traditional Arabic" w:hAnsi="Traditional Arabic" w:cs="Traditional Arabic"/>
          <w:rtl/>
          <w:lang w:bidi="ar-LB"/>
        </w:rPr>
        <w:t xml:space="preserve"> </w:t>
      </w:r>
      <w:r w:rsidR="00FD0D92" w:rsidRPr="00507CF4">
        <w:rPr>
          <w:rFonts w:ascii="Traditional Arabic" w:hAnsi="Traditional Arabic" w:cs="Traditional Arabic"/>
          <w:rtl/>
          <w:lang w:bidi="ar-LB"/>
        </w:rPr>
        <w:t>{</w:t>
      </w:r>
      <w:r w:rsidRPr="00507CF4">
        <w:rPr>
          <w:rFonts w:ascii="Traditional Arabic" w:hAnsi="Traditional Arabic" w:cs="Traditional Arabic"/>
          <w:rtl/>
          <w:lang w:bidi="ar-LB"/>
        </w:rPr>
        <w:t>اللَّهُ</w:t>
      </w:r>
      <w:r w:rsidR="00FD0D92" w:rsidRPr="00507CF4">
        <w:rPr>
          <w:rFonts w:ascii="Traditional Arabic" w:hAnsi="Traditional Arabic" w:cs="Traditional Arabic"/>
          <w:rtl/>
          <w:lang w:bidi="ar-LB"/>
        </w:rPr>
        <w:t>} يعني أن ما تضمَّنته هذه السورةُ من المعاني قد أوحى الله إليك مثلَه في غيرها من السور وأوحاه إلى مَنْ قبلَكَ، يعني إلى رسله، والمعنى أن الله كرر هذه المعانيَ في القرءان وفي جميع الكتب السماوية لِما فيها من التنبيه البليغ واللطف العظيم لعباده</w:t>
      </w:r>
      <w:r w:rsidRPr="00507CF4">
        <w:rPr>
          <w:rFonts w:ascii="Traditional Arabic" w:hAnsi="Traditional Arabic" w:cs="Traditional Arabic"/>
          <w:rtl/>
          <w:lang w:bidi="ar-LB"/>
        </w:rPr>
        <w:t xml:space="preserve"> </w:t>
      </w:r>
      <w:r w:rsidR="00FD0D92" w:rsidRPr="00507CF4">
        <w:rPr>
          <w:rFonts w:ascii="Traditional Arabic" w:hAnsi="Traditional Arabic" w:cs="Traditional Arabic"/>
          <w:rtl/>
          <w:lang w:bidi="ar-LB"/>
        </w:rPr>
        <w:t>{</w:t>
      </w:r>
      <w:r w:rsidRPr="00507CF4">
        <w:rPr>
          <w:rFonts w:ascii="Traditional Arabic" w:hAnsi="Traditional Arabic" w:cs="Traditional Arabic"/>
          <w:rtl/>
          <w:lang w:bidi="ar-LB"/>
        </w:rPr>
        <w:t>الْعَزِيزُ</w:t>
      </w:r>
      <w:r w:rsidR="00FD0D92" w:rsidRPr="00507CF4">
        <w:rPr>
          <w:rFonts w:ascii="Traditional Arabic" w:hAnsi="Traditional Arabic" w:cs="Traditional Arabic"/>
          <w:rtl/>
          <w:lang w:bidi="ar-LB"/>
        </w:rPr>
        <w:t>} الغالب بقهره</w:t>
      </w:r>
      <w:r w:rsidRPr="00507CF4">
        <w:rPr>
          <w:rFonts w:ascii="Traditional Arabic" w:hAnsi="Traditional Arabic" w:cs="Traditional Arabic"/>
          <w:rtl/>
          <w:lang w:bidi="ar-LB"/>
        </w:rPr>
        <w:t xml:space="preserve"> </w:t>
      </w:r>
      <w:r w:rsidR="00FD0D92" w:rsidRPr="00507CF4">
        <w:rPr>
          <w:rFonts w:ascii="Traditional Arabic" w:hAnsi="Traditional Arabic" w:cs="Traditional Arabic"/>
          <w:rtl/>
          <w:lang w:bidi="ar-LB"/>
        </w:rPr>
        <w:t>{</w:t>
      </w:r>
      <w:r w:rsidRPr="00507CF4">
        <w:rPr>
          <w:rFonts w:ascii="Traditional Arabic" w:hAnsi="Traditional Arabic" w:cs="Traditional Arabic"/>
          <w:rtl/>
          <w:lang w:bidi="ar-LB"/>
        </w:rPr>
        <w:t>الْحَكِيمُ}</w:t>
      </w:r>
      <w:r w:rsidR="00FD0D92" w:rsidRPr="00507CF4">
        <w:rPr>
          <w:rFonts w:ascii="Traditional Arabic" w:hAnsi="Traditional Arabic" w:cs="Traditional Arabic"/>
          <w:rtl/>
          <w:lang w:bidi="ar-LB"/>
        </w:rPr>
        <w:t xml:space="preserve"> المصيب في فِعله وقوله.</w:t>
      </w:r>
    </w:p>
    <w:p w14:paraId="1E6FFA75" w14:textId="4D2F3E5F"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{لَهُ مَا فِي السَّمَاوَاتِ وَمَا فِي الأَرْضِ</w:t>
      </w:r>
      <w:r w:rsidR="00FD0D92" w:rsidRPr="00507CF4">
        <w:rPr>
          <w:rFonts w:ascii="Traditional Arabic" w:hAnsi="Traditional Arabic" w:cs="Traditional Arabic"/>
          <w:rtl/>
          <w:lang w:bidi="ar-LB"/>
        </w:rPr>
        <w:t>} مُلكًا ومِلكًا</w:t>
      </w:r>
      <w:r w:rsidRPr="00507CF4">
        <w:rPr>
          <w:rFonts w:ascii="Traditional Arabic" w:hAnsi="Traditional Arabic" w:cs="Traditional Arabic"/>
          <w:rtl/>
          <w:lang w:bidi="ar-LB"/>
        </w:rPr>
        <w:t xml:space="preserve"> </w:t>
      </w:r>
      <w:r w:rsidR="00FD0D92"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الْعَلِيُّ</w:t>
      </w:r>
      <w:r w:rsidR="00FD0D92" w:rsidRPr="00507CF4">
        <w:rPr>
          <w:rFonts w:ascii="Traditional Arabic" w:hAnsi="Traditional Arabic" w:cs="Traditional Arabic"/>
          <w:rtl/>
          <w:lang w:bidi="ar-LB"/>
        </w:rPr>
        <w:t>} شانُه، [الممتنعُ بعلوِّ اقتداره أن يُغالَب]</w:t>
      </w:r>
      <w:r w:rsidRPr="00507CF4">
        <w:rPr>
          <w:rFonts w:ascii="Traditional Arabic" w:hAnsi="Traditional Arabic" w:cs="Traditional Arabic"/>
          <w:rtl/>
          <w:lang w:bidi="ar-LB"/>
        </w:rPr>
        <w:t xml:space="preserve"> </w:t>
      </w:r>
      <w:r w:rsidR="00FD0D92" w:rsidRPr="00507CF4">
        <w:rPr>
          <w:rFonts w:ascii="Traditional Arabic" w:hAnsi="Traditional Arabic" w:cs="Traditional Arabic"/>
          <w:rtl/>
          <w:lang w:bidi="ar-LB"/>
        </w:rPr>
        <w:t>{</w:t>
      </w:r>
      <w:r w:rsidRPr="00507CF4">
        <w:rPr>
          <w:rFonts w:ascii="Traditional Arabic" w:hAnsi="Traditional Arabic" w:cs="Traditional Arabic"/>
          <w:rtl/>
          <w:lang w:bidi="ar-LB"/>
        </w:rPr>
        <w:t>الْعَظِيمُ}</w:t>
      </w:r>
      <w:r w:rsidR="00FD0D92" w:rsidRPr="00507CF4">
        <w:rPr>
          <w:rFonts w:ascii="Traditional Arabic" w:hAnsi="Traditional Arabic" w:cs="Traditional Arabic"/>
          <w:rtl/>
          <w:lang w:bidi="ar-LB"/>
        </w:rPr>
        <w:t xml:space="preserve"> برهانُه.</w:t>
      </w:r>
    </w:p>
    <w:p w14:paraId="48E8285B" w14:textId="70CC5C9E"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{تَكَادُ السَّمَاوَاتُ يَتَفَطَّرْنَ</w:t>
      </w:r>
      <w:r w:rsidR="00FD0D92" w:rsidRPr="00507CF4">
        <w:rPr>
          <w:rFonts w:ascii="Traditional Arabic" w:hAnsi="Traditional Arabic" w:cs="Traditional Arabic"/>
          <w:rtl/>
          <w:lang w:bidi="ar-LB"/>
        </w:rPr>
        <w:t>} يتشقَّقن، يكدن ينفطرن من علو شأن الله وعظمته، [خشيةً لله وإجلالًا له، كما قال: {لَوْ أَنزَلْنَا هَذَا الْقُرْآنَ عَلَى جَبَلٍ لَّرَأَيْتَهُ خَاشِعًا مُّتَصَدِّعًا مِّنْ خَشْيَةِ اللَّهِ} [الحشر: 21]، وقيل: يتشقَّقن لفظاعة قول المشركين، كما قال: {تَكَادُ السَّمَاوَاتُ يَتَفَطَّرْنَ مِنْهُ وَتَنشَقُّ الأَرْضُ وَتَخِرُّ الْجِبَالُ هَدًّا(90) أَن دَعَوْا لِلرَّحْمَنِ وَلَدًا} [مريم: 90، 91]</w:t>
      </w:r>
      <w:r w:rsidRPr="00507CF4">
        <w:rPr>
          <w:rFonts w:ascii="Traditional Arabic" w:hAnsi="Traditional Arabic" w:cs="Traditional Arabic"/>
          <w:rtl/>
          <w:lang w:bidi="ar-LB"/>
        </w:rPr>
        <w:t xml:space="preserve"> </w:t>
      </w:r>
      <w:r w:rsidR="00FD0D92" w:rsidRPr="00507CF4">
        <w:rPr>
          <w:rFonts w:ascii="Traditional Arabic" w:hAnsi="Traditional Arabic" w:cs="Traditional Arabic"/>
          <w:rtl/>
          <w:lang w:bidi="ar-LB"/>
        </w:rPr>
        <w:t>{</w:t>
      </w:r>
      <w:r w:rsidRPr="00507CF4">
        <w:rPr>
          <w:rFonts w:ascii="Traditional Arabic" w:hAnsi="Traditional Arabic" w:cs="Traditional Arabic"/>
          <w:rtl/>
          <w:lang w:bidi="ar-LB"/>
        </w:rPr>
        <w:t>مِن فَوْقِهِنَّ</w:t>
      </w:r>
      <w:r w:rsidR="00FD0D92" w:rsidRPr="00507CF4">
        <w:rPr>
          <w:rFonts w:ascii="Traditional Arabic" w:hAnsi="Traditional Arabic" w:cs="Traditional Arabic"/>
          <w:rtl/>
          <w:lang w:bidi="ar-LB"/>
        </w:rPr>
        <w:t>} [من أعلَى سماء منها، فلا تبقى سماءٌ إلا وقد سقطت على الأخرى كالسقف على السقف]</w:t>
      </w:r>
      <w:r w:rsidRPr="00507CF4">
        <w:rPr>
          <w:rFonts w:ascii="Traditional Arabic" w:hAnsi="Traditional Arabic" w:cs="Traditional Arabic"/>
          <w:rtl/>
          <w:lang w:bidi="ar-LB"/>
        </w:rPr>
        <w:t xml:space="preserve"> </w:t>
      </w:r>
      <w:r w:rsidR="00FD0D92" w:rsidRPr="00507CF4">
        <w:rPr>
          <w:rFonts w:ascii="Traditional Arabic" w:hAnsi="Traditional Arabic" w:cs="Traditional Arabic"/>
          <w:rtl/>
          <w:lang w:bidi="ar-LB"/>
        </w:rPr>
        <w:t>{</w:t>
      </w:r>
      <w:r w:rsidRPr="00507CF4">
        <w:rPr>
          <w:rFonts w:ascii="Traditional Arabic" w:hAnsi="Traditional Arabic" w:cs="Traditional Arabic"/>
          <w:rtl/>
          <w:lang w:bidi="ar-LB"/>
        </w:rPr>
        <w:t>وَالْمَلائِكَةُ يُسَبِّحُونَ بِحَمْدِ رَبِّهِمْ</w:t>
      </w:r>
      <w:r w:rsidR="00FD0D92" w:rsidRPr="00507CF4">
        <w:rPr>
          <w:rFonts w:ascii="Traditional Arabic" w:hAnsi="Traditional Arabic" w:cs="Traditional Arabic"/>
          <w:rtl/>
          <w:lang w:bidi="ar-LB"/>
        </w:rPr>
        <w:t>} خضوعًا لِما يَرَون من عظمته [فينزِّهونه ويَحمَدونه بمحامده] {</w:t>
      </w:r>
      <w:r w:rsidRPr="00507CF4">
        <w:rPr>
          <w:rFonts w:ascii="Traditional Arabic" w:hAnsi="Traditional Arabic" w:cs="Traditional Arabic"/>
          <w:rtl/>
          <w:lang w:bidi="ar-LB"/>
        </w:rPr>
        <w:t>وَيَسْتَغْفِرُونَ لِمَن فِي الأَرْضِ</w:t>
      </w:r>
      <w:r w:rsidR="00FD0D92" w:rsidRPr="00507CF4">
        <w:rPr>
          <w:rFonts w:ascii="Traditional Arabic" w:hAnsi="Traditional Arabic" w:cs="Traditional Arabic"/>
          <w:rtl/>
          <w:lang w:bidi="ar-LB"/>
        </w:rPr>
        <w:t>} أي للمؤمنين</w:t>
      </w:r>
      <w:r w:rsidR="0061678C" w:rsidRPr="00507CF4">
        <w:rPr>
          <w:rFonts w:ascii="Traditional Arabic" w:hAnsi="Traditional Arabic" w:cs="Traditional Arabic"/>
          <w:rtl/>
          <w:lang w:bidi="ar-LB"/>
        </w:rPr>
        <w:t xml:space="preserve"> منهم كقوله: {وَيَسْتَغْفِرونَ لِلَّذِينَ ءَامَنَواْ} [غافر: 7]</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أَلا إِنَّ اللَّهَ هُوَ الْغَفُورُ</w:t>
      </w:r>
      <w:r w:rsidR="0061678C" w:rsidRPr="00507CF4">
        <w:rPr>
          <w:rFonts w:ascii="Traditional Arabic" w:hAnsi="Traditional Arabic" w:cs="Traditional Arabic"/>
          <w:rtl/>
          <w:lang w:bidi="ar-LB"/>
        </w:rPr>
        <w:t>} لهم</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الرَّحِيمُ}</w:t>
      </w:r>
      <w:r w:rsidR="0061678C" w:rsidRPr="00507CF4">
        <w:rPr>
          <w:rFonts w:ascii="Traditional Arabic" w:hAnsi="Traditional Arabic" w:cs="Traditional Arabic"/>
          <w:rtl/>
          <w:lang w:bidi="ar-LB"/>
        </w:rPr>
        <w:t xml:space="preserve"> [بهم].</w:t>
      </w:r>
    </w:p>
    <w:p w14:paraId="0D60FA56" w14:textId="4DB30BA9"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اتَّخَذُوا مِن دُونِهِ أَوْلِيَاء</w:t>
      </w:r>
      <w:r w:rsidR="0061678C" w:rsidRPr="00507CF4">
        <w:rPr>
          <w:rFonts w:ascii="Traditional Arabic" w:hAnsi="Traditional Arabic" w:cs="Traditional Arabic"/>
          <w:rtl/>
          <w:lang w:bidi="ar-LB"/>
        </w:rPr>
        <w:t>َ} جعلوا له شركاءَ وأندادًا</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اللَّهُ حَفِيظٌ عَلَيْهِمْ</w:t>
      </w:r>
      <w:r w:rsidR="0061678C" w:rsidRPr="00507CF4">
        <w:rPr>
          <w:rFonts w:ascii="Traditional Arabic" w:hAnsi="Traditional Arabic" w:cs="Traditional Arabic"/>
          <w:rtl/>
          <w:lang w:bidi="ar-LB"/>
        </w:rPr>
        <w:t>} رقيبٌ على أحوالهم وأعمالهم، لا يَفوتُه منها شيء، فيجازيهم عليها</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وَمَا أَنتَ</w:t>
      </w:r>
      <w:r w:rsidR="0061678C" w:rsidRPr="00507CF4">
        <w:rPr>
          <w:rFonts w:ascii="Traditional Arabic" w:hAnsi="Traditional Arabic" w:cs="Traditional Arabic"/>
          <w:rtl/>
          <w:lang w:bidi="ar-LB"/>
        </w:rPr>
        <w:t>} يا محمد</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عَلَيْهِم بِوَكِيلٍ}</w:t>
      </w:r>
      <w:r w:rsidR="0061678C" w:rsidRPr="00507CF4">
        <w:rPr>
          <w:rFonts w:ascii="Traditional Arabic" w:hAnsi="Traditional Arabic" w:cs="Traditional Arabic"/>
          <w:rtl/>
          <w:lang w:bidi="ar-LB"/>
        </w:rPr>
        <w:t xml:space="preserve"> بِمُوْكَل عليهم ولا مُفَوَّضٍ إليك أمرُهم، إنما أنت مُنذِر فحسبُ.</w:t>
      </w:r>
    </w:p>
    <w:p w14:paraId="5C706F76" w14:textId="5E1355D8"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{وَكَذَلِكَ</w:t>
      </w:r>
      <w:r w:rsidR="0061678C" w:rsidRPr="00507CF4">
        <w:rPr>
          <w:rFonts w:ascii="Traditional Arabic" w:hAnsi="Traditional Arabic" w:cs="Traditional Arabic"/>
          <w:rtl/>
          <w:lang w:bidi="ar-LB"/>
        </w:rPr>
        <w:t>} ومثلَ ذلك</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أَوْحَيْنَا إِلَيْكَ</w:t>
      </w:r>
      <w:r w:rsidR="0061678C" w:rsidRPr="00507CF4">
        <w:rPr>
          <w:rFonts w:ascii="Traditional Arabic" w:hAnsi="Traditional Arabic" w:cs="Traditional Arabic"/>
          <w:rtl/>
          <w:lang w:bidi="ar-LB"/>
        </w:rPr>
        <w:t>} وذلك إشارةٌ إلى معنى الآية التي قبلَها مِن أَنّ الله رقيبٌ عليهم لا أنت بل أن مُنذِر</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قُرْآنًا عَرَبِيًّا</w:t>
      </w:r>
      <w:r w:rsidR="0061678C" w:rsidRPr="00507CF4">
        <w:rPr>
          <w:rFonts w:ascii="Traditional Arabic" w:hAnsi="Traditional Arabic" w:cs="Traditional Arabic"/>
          <w:rtl/>
          <w:lang w:bidi="ar-LB"/>
        </w:rPr>
        <w:t>} أوحيناه إليك وهو قرءان عربي بيِّن</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لِّتُنذِرَ أُمَّ الْقُرَى</w:t>
      </w:r>
      <w:r w:rsidR="0061678C" w:rsidRPr="00507CF4">
        <w:rPr>
          <w:rFonts w:ascii="Traditional Arabic" w:hAnsi="Traditional Arabic" w:cs="Traditional Arabic"/>
          <w:rtl/>
          <w:lang w:bidi="ar-LB"/>
        </w:rPr>
        <w:t>} أي مكةَ، لأنها أشرفُ البقاع، والمرادُ أهلُ أُمّ القرى</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وَمَنْ حَوْلَهَا</w:t>
      </w:r>
      <w:r w:rsidR="0061678C" w:rsidRPr="00507CF4">
        <w:rPr>
          <w:rFonts w:ascii="Traditional Arabic" w:hAnsi="Traditional Arabic" w:cs="Traditional Arabic"/>
          <w:rtl/>
          <w:lang w:bidi="ar-LB"/>
        </w:rPr>
        <w:t>} من العرب</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وَتُنذِرَ يَوْمَ الْجَمْعِ</w:t>
      </w:r>
      <w:r w:rsidR="0061678C" w:rsidRPr="00507CF4">
        <w:rPr>
          <w:rFonts w:ascii="Traditional Arabic" w:hAnsi="Traditional Arabic" w:cs="Traditional Arabic"/>
          <w:rtl/>
          <w:lang w:bidi="ar-LB"/>
        </w:rPr>
        <w:t>} [ولتُخوِّف الناسَ من]</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يوم القيامة [الذي هو يوم جمعِ الخلائق من الأولين والآخرين للحساب والجزاء] {</w:t>
      </w:r>
      <w:r w:rsidRPr="00507CF4">
        <w:rPr>
          <w:rFonts w:ascii="Traditional Arabic" w:hAnsi="Traditional Arabic" w:cs="Traditional Arabic"/>
          <w:rtl/>
          <w:lang w:bidi="ar-LB"/>
        </w:rPr>
        <w:t>لا رَيْبَ فِيهِ</w:t>
      </w:r>
      <w:r w:rsidR="0061678C" w:rsidRPr="00507CF4">
        <w:rPr>
          <w:rFonts w:ascii="Traditional Arabic" w:hAnsi="Traditional Arabic" w:cs="Traditional Arabic"/>
          <w:rtl/>
          <w:lang w:bidi="ar-LB"/>
        </w:rPr>
        <w:t>} [لا شكَّ في مجيئه وكونه]</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فَرِيقٌ فِي الْجَنَّةِ وَفَرِيقٌ فِي السَّعِيرِ}</w:t>
      </w:r>
      <w:r w:rsidR="0061678C" w:rsidRPr="00507CF4">
        <w:rPr>
          <w:rFonts w:ascii="Traditional Arabic" w:hAnsi="Traditional Arabic" w:cs="Traditional Arabic"/>
          <w:rtl/>
          <w:lang w:bidi="ar-LB"/>
        </w:rPr>
        <w:t xml:space="preserve"> أي منهم فريق في الجنة، ومنهم فريق في السعير.</w:t>
      </w:r>
    </w:p>
    <w:p w14:paraId="6070E0E0" w14:textId="1E16C936"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شَاء اللَّهُ لَجَعَلَهُمْ أُمَّةً وَاحِدَةً</w:t>
      </w:r>
      <w:r w:rsidR="0061678C" w:rsidRPr="00507CF4">
        <w:rPr>
          <w:rFonts w:ascii="Traditional Arabic" w:hAnsi="Traditional Arabic" w:cs="Traditional Arabic"/>
          <w:rtl/>
          <w:lang w:bidi="ar-LB"/>
        </w:rPr>
        <w:t>} مؤمنينَ كلَّهم</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وَلَكِن يُدْخِلُ مَن يَشَاء فِي رَحْمَتِهِ</w:t>
      </w:r>
      <w:r w:rsidR="0061678C" w:rsidRPr="00507CF4">
        <w:rPr>
          <w:rFonts w:ascii="Traditional Arabic" w:hAnsi="Traditional Arabic" w:cs="Traditional Arabic"/>
          <w:rtl/>
          <w:lang w:bidi="ar-LB"/>
        </w:rPr>
        <w:t>} يكرم من يشاء بالإسلام</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وَالظَّالِمُونَ</w:t>
      </w:r>
      <w:r w:rsidR="0061678C" w:rsidRPr="00507CF4">
        <w:rPr>
          <w:rFonts w:ascii="Traditional Arabic" w:hAnsi="Traditional Arabic" w:cs="Traditional Arabic"/>
          <w:rtl/>
          <w:lang w:bidi="ar-LB"/>
        </w:rPr>
        <w:t>} والكافرون</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مَا لَهُم مِّن وَلِيٍّ</w:t>
      </w:r>
      <w:r w:rsidR="0061678C" w:rsidRPr="00507CF4">
        <w:rPr>
          <w:rFonts w:ascii="Traditional Arabic" w:hAnsi="Traditional Arabic" w:cs="Traditional Arabic"/>
          <w:rtl/>
          <w:lang w:bidi="ar-LB"/>
        </w:rPr>
        <w:t>} شافع</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وَلا نَصِيرٍ}</w:t>
      </w:r>
      <w:r w:rsidR="0061678C" w:rsidRPr="00507CF4">
        <w:rPr>
          <w:rFonts w:ascii="Traditional Arabic" w:hAnsi="Traditional Arabic" w:cs="Traditional Arabic"/>
          <w:rtl/>
          <w:lang w:bidi="ar-LB"/>
        </w:rPr>
        <w:t xml:space="preserve"> دافعٍ [يدفع العذاب عنهم].</w:t>
      </w:r>
    </w:p>
    <w:p w14:paraId="656FD780" w14:textId="4F4B8E2F"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اتَّخَذُوا مِن دُونِهِ أَوْلِيَاء</w:t>
      </w:r>
      <w:r w:rsidR="0061678C" w:rsidRPr="00507CF4">
        <w:rPr>
          <w:rFonts w:ascii="Traditional Arabic" w:hAnsi="Traditional Arabic" w:cs="Traditional Arabic"/>
          <w:rtl/>
          <w:lang w:bidi="ar-LB"/>
        </w:rPr>
        <w:t>َ} [أم اتخذ المشركون الأوثانَ أولياءَ من دون الله يتولَّونهم وهم لا يملكون لهم ضَرًّا ولا نفعًا]</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فَاللَّهُ هُوَ الْوَلِيُّ</w:t>
      </w:r>
      <w:r w:rsidR="0061678C" w:rsidRPr="00507CF4">
        <w:rPr>
          <w:rFonts w:ascii="Traditional Arabic" w:hAnsi="Traditional Arabic" w:cs="Traditional Arabic"/>
          <w:rtl/>
          <w:lang w:bidi="ar-LB"/>
        </w:rPr>
        <w:t>} كأنه قيل: بعد إنكار كل ولي سواه إن أرادوا وليًّا بحَقٍّ فالله هو الولي بالحق، وهو الذي يجب أن يُتَوَلَّى وحده لا وليَّ سواه</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وَهُوَ يُحْيِي الْمَوْتَى</w:t>
      </w:r>
      <w:r w:rsidR="0061678C" w:rsidRPr="00507CF4">
        <w:rPr>
          <w:rFonts w:ascii="Traditional Arabic" w:hAnsi="Traditional Arabic" w:cs="Traditional Arabic"/>
          <w:rtl/>
          <w:lang w:bidi="ar-LB"/>
        </w:rPr>
        <w:t>} [من بعد مماتهم للحساب والجزاء]</w:t>
      </w:r>
      <w:r w:rsidRPr="00507CF4">
        <w:rPr>
          <w:rFonts w:ascii="Traditional Arabic" w:hAnsi="Traditional Arabic" w:cs="Traditional Arabic"/>
          <w:rtl/>
          <w:lang w:bidi="ar-LB"/>
        </w:rPr>
        <w:t xml:space="preserve"> </w:t>
      </w:r>
      <w:r w:rsidR="0061678C" w:rsidRPr="00507CF4">
        <w:rPr>
          <w:rFonts w:ascii="Traditional Arabic" w:hAnsi="Traditional Arabic" w:cs="Traditional Arabic"/>
          <w:rtl/>
          <w:lang w:bidi="ar-LB"/>
        </w:rPr>
        <w:t>{</w:t>
      </w:r>
      <w:r w:rsidRPr="00507CF4">
        <w:rPr>
          <w:rFonts w:ascii="Traditional Arabic" w:hAnsi="Traditional Arabic" w:cs="Traditional Arabic"/>
          <w:rtl/>
          <w:lang w:bidi="ar-LB"/>
        </w:rPr>
        <w:t>وَهُوَ عَلَى كُلِّ شَيْءٍ قَدِيرٌ}</w:t>
      </w:r>
      <w:r w:rsidR="0061678C" w:rsidRPr="00507CF4">
        <w:rPr>
          <w:rFonts w:ascii="Traditional Arabic" w:hAnsi="Traditional Arabic" w:cs="Traditional Arabic"/>
          <w:rtl/>
          <w:lang w:bidi="ar-LB"/>
        </w:rPr>
        <w:t xml:space="preserve"> فهو الحقيق بأن يُتَّخذَ وليًّا دون مَن لا يقدر على شيء.</w:t>
      </w:r>
    </w:p>
    <w:p w14:paraId="0EAB3972" w14:textId="39C39A47"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اخْتَلَفْتُمْ فِيهِ مِن شَيْءٍ</w:t>
      </w:r>
      <w:r w:rsidR="00901425" w:rsidRPr="00507CF4">
        <w:rPr>
          <w:rFonts w:ascii="Traditional Arabic" w:hAnsi="Traditional Arabic" w:cs="Traditional Arabic"/>
          <w:rtl/>
          <w:lang w:bidi="ar-LB"/>
        </w:rPr>
        <w:t>} حكايةُ قولِ رسول الله ﷺ للمؤمنين، أي ما خالفكم فيه الكفار من أهل الكتاب والمشركين فاختلفتم أنتم وهم فيه من أمر من أمور الدين</w:t>
      </w:r>
      <w:r w:rsidRPr="00507CF4">
        <w:rPr>
          <w:rFonts w:ascii="Traditional Arabic" w:hAnsi="Traditional Arabic" w:cs="Traditional Arabic"/>
          <w:rtl/>
          <w:lang w:bidi="ar-LB"/>
        </w:rPr>
        <w:t xml:space="preserve"> </w:t>
      </w:r>
      <w:r w:rsidR="00901425" w:rsidRPr="00507CF4">
        <w:rPr>
          <w:rFonts w:ascii="Traditional Arabic" w:hAnsi="Traditional Arabic" w:cs="Traditional Arabic"/>
          <w:rtl/>
          <w:lang w:bidi="ar-LB"/>
        </w:rPr>
        <w:t>{</w:t>
      </w:r>
      <w:r w:rsidRPr="00507CF4">
        <w:rPr>
          <w:rFonts w:ascii="Traditional Arabic" w:hAnsi="Traditional Arabic" w:cs="Traditional Arabic"/>
          <w:rtl/>
          <w:lang w:bidi="ar-LB"/>
        </w:rPr>
        <w:t>فَحُكْمُهُ إِلَى اللَّهِ</w:t>
      </w:r>
      <w:r w:rsidR="00901425" w:rsidRPr="00507CF4">
        <w:rPr>
          <w:rFonts w:ascii="Traditional Arabic" w:hAnsi="Traditional Arabic" w:cs="Traditional Arabic"/>
          <w:rtl/>
          <w:lang w:bidi="ar-LB"/>
        </w:rPr>
        <w:t xml:space="preserve">} [فالحكم فيه لله تعالى وحده يوم القيامة]، وهو إثابةُ </w:t>
      </w:r>
      <w:r w:rsidR="00507CF4">
        <w:rPr>
          <w:rFonts w:ascii="Traditional Arabic" w:hAnsi="Traditional Arabic" w:cs="Traditional Arabic"/>
          <w:rtl/>
          <w:lang w:bidi="ar-LB"/>
        </w:rPr>
        <w:t>الـمُ</w:t>
      </w:r>
      <w:r w:rsidR="00901425" w:rsidRPr="00507CF4">
        <w:rPr>
          <w:rFonts w:ascii="Traditional Arabic" w:hAnsi="Traditional Arabic" w:cs="Traditional Arabic"/>
          <w:rtl/>
          <w:lang w:bidi="ar-LB"/>
        </w:rPr>
        <w:t xml:space="preserve">حِقِّين فيه من المؤمنين، ومعاقبة </w:t>
      </w:r>
      <w:r w:rsidR="00507CF4">
        <w:rPr>
          <w:rFonts w:ascii="Traditional Arabic" w:hAnsi="Traditional Arabic" w:cs="Traditional Arabic"/>
          <w:rtl/>
          <w:lang w:bidi="ar-LB"/>
        </w:rPr>
        <w:t>الـمُ</w:t>
      </w:r>
      <w:r w:rsidR="00901425" w:rsidRPr="00507CF4">
        <w:rPr>
          <w:rFonts w:ascii="Traditional Arabic" w:hAnsi="Traditional Arabic" w:cs="Traditional Arabic"/>
          <w:rtl/>
          <w:lang w:bidi="ar-LB"/>
        </w:rPr>
        <w:t>بطِلين</w:t>
      </w:r>
      <w:r w:rsidRPr="00507CF4">
        <w:rPr>
          <w:rFonts w:ascii="Traditional Arabic" w:hAnsi="Traditional Arabic" w:cs="Traditional Arabic"/>
          <w:rtl/>
          <w:lang w:bidi="ar-LB"/>
        </w:rPr>
        <w:t xml:space="preserve"> </w:t>
      </w:r>
      <w:r w:rsidR="00901425" w:rsidRPr="00507CF4">
        <w:rPr>
          <w:rFonts w:ascii="Traditional Arabic" w:hAnsi="Traditional Arabic" w:cs="Traditional Arabic"/>
          <w:rtl/>
          <w:lang w:bidi="ar-LB"/>
        </w:rPr>
        <w:t>{</w:t>
      </w:r>
      <w:r w:rsidRPr="00507CF4">
        <w:rPr>
          <w:rFonts w:ascii="Traditional Arabic" w:hAnsi="Traditional Arabic" w:cs="Traditional Arabic"/>
          <w:rtl/>
          <w:lang w:bidi="ar-LB"/>
        </w:rPr>
        <w:t>ذَلِكُمُ</w:t>
      </w:r>
      <w:r w:rsidR="00901425" w:rsidRPr="00507CF4">
        <w:rPr>
          <w:rFonts w:ascii="Traditional Arabic" w:hAnsi="Traditional Arabic" w:cs="Traditional Arabic"/>
          <w:rtl/>
          <w:lang w:bidi="ar-LB"/>
        </w:rPr>
        <w:t>} الحاكمُ بينكم</w:t>
      </w:r>
      <w:r w:rsidRPr="00507CF4">
        <w:rPr>
          <w:rFonts w:ascii="Traditional Arabic" w:hAnsi="Traditional Arabic" w:cs="Traditional Arabic"/>
          <w:rtl/>
          <w:lang w:bidi="ar-LB"/>
        </w:rPr>
        <w:t xml:space="preserve"> </w:t>
      </w:r>
      <w:r w:rsidR="00901425" w:rsidRPr="00507CF4">
        <w:rPr>
          <w:rFonts w:ascii="Traditional Arabic" w:hAnsi="Traditional Arabic" w:cs="Traditional Arabic"/>
          <w:rtl/>
          <w:lang w:bidi="ar-LB"/>
        </w:rPr>
        <w:t>{</w:t>
      </w:r>
      <w:r w:rsidRPr="00507CF4">
        <w:rPr>
          <w:rFonts w:ascii="Traditional Arabic" w:hAnsi="Traditional Arabic" w:cs="Traditional Arabic"/>
          <w:rtl/>
          <w:lang w:bidi="ar-LB"/>
        </w:rPr>
        <w:t>اللَّهُ رَبِّي عَلَيْهِ تَوَكَّلْتُ</w:t>
      </w:r>
      <w:r w:rsidR="00901425" w:rsidRPr="00507CF4">
        <w:rPr>
          <w:rFonts w:ascii="Traditional Arabic" w:hAnsi="Traditional Arabic" w:cs="Traditional Arabic"/>
          <w:rtl/>
          <w:lang w:bidi="ar-LB"/>
        </w:rPr>
        <w:t>} في رَدِّ كيد أعداء الدين</w:t>
      </w:r>
      <w:r w:rsidRPr="00507CF4">
        <w:rPr>
          <w:rFonts w:ascii="Traditional Arabic" w:hAnsi="Traditional Arabic" w:cs="Traditional Arabic"/>
          <w:rtl/>
          <w:lang w:bidi="ar-LB"/>
        </w:rPr>
        <w:t xml:space="preserve"> </w:t>
      </w:r>
      <w:r w:rsidR="00901425" w:rsidRPr="00507CF4">
        <w:rPr>
          <w:rFonts w:ascii="Traditional Arabic" w:hAnsi="Traditional Arabic" w:cs="Traditional Arabic"/>
          <w:rtl/>
          <w:lang w:bidi="ar-LB"/>
        </w:rPr>
        <w:t>{</w:t>
      </w:r>
      <w:r w:rsidRPr="00507CF4">
        <w:rPr>
          <w:rFonts w:ascii="Traditional Arabic" w:hAnsi="Traditional Arabic" w:cs="Traditional Arabic"/>
          <w:rtl/>
          <w:lang w:bidi="ar-LB"/>
        </w:rPr>
        <w:t>وَإِلَيْهِ أُنِيبُ}</w:t>
      </w:r>
      <w:r w:rsidR="00901425" w:rsidRPr="00507CF4">
        <w:rPr>
          <w:rFonts w:ascii="Traditional Arabic" w:hAnsi="Traditional Arabic" w:cs="Traditional Arabic"/>
          <w:rtl/>
          <w:lang w:bidi="ar-LB"/>
        </w:rPr>
        <w:t xml:space="preserve"> أرجع في كفاية شَرِّهم.</w:t>
      </w:r>
    </w:p>
    <w:p w14:paraId="59C78C20" w14:textId="5E4BA557"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{فَاطِرُ السَّمَاوَاتِ وَالأَرْضِ</w:t>
      </w:r>
      <w:r w:rsidR="00901425" w:rsidRPr="00507CF4">
        <w:rPr>
          <w:rFonts w:ascii="Traditional Arabic" w:hAnsi="Traditional Arabic" w:cs="Traditional Arabic"/>
          <w:rtl/>
          <w:lang w:bidi="ar-LB"/>
        </w:rPr>
        <w:t>} [أي: ذلكمُ اللهُ ربي خالق السماوات والأرض]</w:t>
      </w:r>
      <w:r w:rsidRPr="00507CF4">
        <w:rPr>
          <w:rFonts w:ascii="Traditional Arabic" w:hAnsi="Traditional Arabic" w:cs="Traditional Arabic"/>
          <w:rtl/>
          <w:lang w:bidi="ar-LB"/>
        </w:rPr>
        <w:t xml:space="preserve"> </w:t>
      </w:r>
      <w:r w:rsidR="00901425" w:rsidRPr="00507CF4">
        <w:rPr>
          <w:rFonts w:ascii="Traditional Arabic" w:hAnsi="Traditional Arabic" w:cs="Traditional Arabic"/>
          <w:rtl/>
          <w:lang w:bidi="ar-LB"/>
        </w:rPr>
        <w:t>{</w:t>
      </w:r>
      <w:r w:rsidRPr="00507CF4">
        <w:rPr>
          <w:rFonts w:ascii="Traditional Arabic" w:hAnsi="Traditional Arabic" w:cs="Traditional Arabic"/>
          <w:rtl/>
          <w:lang w:bidi="ar-LB"/>
        </w:rPr>
        <w:t>جَعَلَ لَكُم مِّنْ أَنفُسِكُمْ</w:t>
      </w:r>
      <w:r w:rsidR="00901425" w:rsidRPr="00507CF4">
        <w:rPr>
          <w:rFonts w:ascii="Traditional Arabic" w:hAnsi="Traditional Arabic" w:cs="Traditional Arabic"/>
          <w:rtl/>
          <w:lang w:bidi="ar-LB"/>
        </w:rPr>
        <w:t>}</w:t>
      </w:r>
      <w:r w:rsidR="00936C0B" w:rsidRPr="00507CF4">
        <w:rPr>
          <w:rFonts w:ascii="Traditional Arabic" w:hAnsi="Traditional Arabic" w:cs="Traditional Arabic"/>
          <w:rtl/>
          <w:lang w:bidi="ar-LB"/>
        </w:rPr>
        <w:t xml:space="preserve"> خلق لكم من جنسكم من الناس</w:t>
      </w:r>
      <w:r w:rsidRPr="00507CF4">
        <w:rPr>
          <w:rFonts w:ascii="Traditional Arabic" w:hAnsi="Traditional Arabic" w:cs="Traditional Arabic"/>
          <w:rtl/>
          <w:lang w:bidi="ar-LB"/>
        </w:rPr>
        <w:t xml:space="preserve"> </w:t>
      </w:r>
      <w:r w:rsidR="00936C0B" w:rsidRPr="00507CF4">
        <w:rPr>
          <w:rFonts w:ascii="Traditional Arabic" w:hAnsi="Traditional Arabic" w:cs="Traditional Arabic"/>
          <w:rtl/>
          <w:lang w:bidi="ar-LB"/>
        </w:rPr>
        <w:t>{</w:t>
      </w:r>
      <w:r w:rsidRPr="00507CF4">
        <w:rPr>
          <w:rFonts w:ascii="Traditional Arabic" w:hAnsi="Traditional Arabic" w:cs="Traditional Arabic"/>
          <w:rtl/>
          <w:lang w:bidi="ar-LB"/>
        </w:rPr>
        <w:t>أَزْوَاجًا</w:t>
      </w:r>
      <w:r w:rsidR="00936C0B" w:rsidRPr="00507CF4">
        <w:rPr>
          <w:rFonts w:ascii="Traditional Arabic" w:hAnsi="Traditional Arabic" w:cs="Traditional Arabic"/>
          <w:rtl/>
          <w:lang w:bidi="ar-LB"/>
        </w:rPr>
        <w:t>} [إناثًا] {</w:t>
      </w:r>
      <w:r w:rsidRPr="00507CF4">
        <w:rPr>
          <w:rFonts w:ascii="Traditional Arabic" w:hAnsi="Traditional Arabic" w:cs="Traditional Arabic"/>
          <w:rtl/>
          <w:lang w:bidi="ar-LB"/>
        </w:rPr>
        <w:t>وَمِنَ الأَنْعَامِ أَزْوَاجًا</w:t>
      </w:r>
      <w:r w:rsidR="00936C0B" w:rsidRPr="00507CF4">
        <w:rPr>
          <w:rFonts w:ascii="Traditional Arabic" w:hAnsi="Traditional Arabic" w:cs="Traditional Arabic"/>
          <w:rtl/>
          <w:lang w:bidi="ar-LB"/>
        </w:rPr>
        <w:t>} وخلق للأنعام أيضًا من أنفسها أزواجًا [إناثًا، أو أنواعًا كثيرة، ذكورًا وإناثًا]</w:t>
      </w:r>
      <w:r w:rsidRPr="00507CF4">
        <w:rPr>
          <w:rFonts w:ascii="Traditional Arabic" w:hAnsi="Traditional Arabic" w:cs="Traditional Arabic"/>
          <w:rtl/>
          <w:lang w:bidi="ar-LB"/>
        </w:rPr>
        <w:t xml:space="preserve"> </w:t>
      </w:r>
      <w:r w:rsidR="00936C0B" w:rsidRPr="00507CF4">
        <w:rPr>
          <w:rFonts w:ascii="Traditional Arabic" w:hAnsi="Traditional Arabic" w:cs="Traditional Arabic"/>
          <w:rtl/>
          <w:lang w:bidi="ar-LB"/>
        </w:rPr>
        <w:t>{</w:t>
      </w:r>
      <w:r w:rsidRPr="00507CF4">
        <w:rPr>
          <w:rFonts w:ascii="Traditional Arabic" w:hAnsi="Traditional Arabic" w:cs="Traditional Arabic"/>
          <w:rtl/>
          <w:lang w:bidi="ar-LB"/>
        </w:rPr>
        <w:t>يَذْرَؤُكُمْ</w:t>
      </w:r>
      <w:r w:rsidR="00936C0B" w:rsidRPr="00507CF4">
        <w:rPr>
          <w:rFonts w:ascii="Traditional Arabic" w:hAnsi="Traditional Arabic" w:cs="Traditional Arabic"/>
          <w:rtl/>
          <w:lang w:bidi="ar-LB"/>
        </w:rPr>
        <w:t>} يُكَثِّركم {</w:t>
      </w:r>
      <w:r w:rsidRPr="00507CF4">
        <w:rPr>
          <w:rFonts w:ascii="Traditional Arabic" w:hAnsi="Traditional Arabic" w:cs="Traditional Arabic"/>
          <w:rtl/>
          <w:lang w:bidi="ar-LB"/>
        </w:rPr>
        <w:t>فِيهِ</w:t>
      </w:r>
      <w:r w:rsidR="00936C0B" w:rsidRPr="00507CF4">
        <w:rPr>
          <w:rFonts w:ascii="Traditional Arabic" w:hAnsi="Traditional Arabic" w:cs="Traditional Arabic"/>
          <w:rtl/>
          <w:lang w:bidi="ar-LB"/>
        </w:rPr>
        <w:t>} في هذا التدبير، وهو أن جعل الناس والأنعام أزواجًا حتى كان بين ذكروهم وإناثهم التوالدُ والتناسل، والضمير في {يّذْرَؤُكُمْ} يرجع إلى المخاطَبين والأنعام مُغَلَّبًا فيه المخاطبون العقلاء على الغُيَّب مما لا يعقل</w:t>
      </w:r>
      <w:r w:rsidRPr="00507CF4">
        <w:rPr>
          <w:rFonts w:ascii="Traditional Arabic" w:hAnsi="Traditional Arabic" w:cs="Traditional Arabic"/>
          <w:rtl/>
          <w:lang w:bidi="ar-LB"/>
        </w:rPr>
        <w:t xml:space="preserve"> </w:t>
      </w:r>
      <w:r w:rsidR="00936C0B" w:rsidRPr="00507CF4">
        <w:rPr>
          <w:rFonts w:ascii="Traditional Arabic" w:hAnsi="Traditional Arabic" w:cs="Traditional Arabic"/>
          <w:rtl/>
          <w:lang w:bidi="ar-LB"/>
        </w:rPr>
        <w:t>{</w:t>
      </w:r>
      <w:r w:rsidRPr="00507CF4">
        <w:rPr>
          <w:rFonts w:ascii="Traditional Arabic" w:hAnsi="Traditional Arabic" w:cs="Traditional Arabic"/>
          <w:rtl/>
          <w:lang w:bidi="ar-LB"/>
        </w:rPr>
        <w:t>لَيْسَ كَمِثْلِهِ شَيْءٌ</w:t>
      </w:r>
      <w:r w:rsidR="00936C0B" w:rsidRPr="00507CF4">
        <w:rPr>
          <w:rFonts w:ascii="Traditional Arabic" w:hAnsi="Traditional Arabic" w:cs="Traditional Arabic"/>
          <w:rtl/>
          <w:lang w:bidi="ar-LB"/>
        </w:rPr>
        <w:t xml:space="preserve">} قيل إن كلمةَ التشبيه كررت لتأكيد نفي التماثل، وتقديره ليس مِثْلَه شيءٌ، وقيل </w:t>
      </w:r>
      <w:r w:rsidR="00507CF4">
        <w:rPr>
          <w:rFonts w:ascii="Traditional Arabic" w:hAnsi="Traditional Arabic" w:cs="Traditional Arabic"/>
          <w:rtl/>
          <w:lang w:bidi="ar-LB"/>
        </w:rPr>
        <w:t>الـمِ</w:t>
      </w:r>
      <w:r w:rsidR="00936C0B" w:rsidRPr="00507CF4">
        <w:rPr>
          <w:rFonts w:ascii="Traditional Arabic" w:hAnsi="Traditional Arabic" w:cs="Traditional Arabic"/>
          <w:rtl/>
          <w:lang w:bidi="ar-LB"/>
        </w:rPr>
        <w:t xml:space="preserve">ثلُ [صِلَةٌ]، وتقديرُه ليس كَهُوَ شيءٌ، كقوله تعالى: {فَإِنْ ءَامَنُواْ بِمِثْلِ مَا ءَامَنتُم بِهِ} [البقرة: 37]، أي فإن ءامنوا بما ءامنتم به، أو بالذي ءامنتم به وهذا لأن المرادَ نفيُ </w:t>
      </w:r>
      <w:r w:rsidR="00507CF4">
        <w:rPr>
          <w:rFonts w:ascii="Traditional Arabic" w:hAnsi="Traditional Arabic" w:cs="Traditional Arabic"/>
          <w:rtl/>
          <w:lang w:bidi="ar-LB"/>
        </w:rPr>
        <w:t>الـمِ</w:t>
      </w:r>
      <w:r w:rsidR="00936C0B" w:rsidRPr="00507CF4">
        <w:rPr>
          <w:rFonts w:ascii="Traditional Arabic" w:hAnsi="Traditional Arabic" w:cs="Traditional Arabic"/>
          <w:rtl/>
          <w:lang w:bidi="ar-LB"/>
        </w:rPr>
        <w:t xml:space="preserve">ثلية، وإذا لم تُجْعَل الكافُ أو </w:t>
      </w:r>
      <w:r w:rsidR="00507CF4">
        <w:rPr>
          <w:rFonts w:ascii="Traditional Arabic" w:hAnsi="Traditional Arabic" w:cs="Traditional Arabic"/>
          <w:rtl/>
          <w:lang w:bidi="ar-LB"/>
        </w:rPr>
        <w:t>الـمِ</w:t>
      </w:r>
      <w:r w:rsidR="00936C0B" w:rsidRPr="00507CF4">
        <w:rPr>
          <w:rFonts w:ascii="Traditional Arabic" w:hAnsi="Traditional Arabic" w:cs="Traditional Arabic"/>
          <w:rtl/>
          <w:lang w:bidi="ar-LB"/>
        </w:rPr>
        <w:t xml:space="preserve">ثلُ زيادةً كان إثباتَ </w:t>
      </w:r>
      <w:r w:rsidR="00507CF4">
        <w:rPr>
          <w:rFonts w:ascii="Traditional Arabic" w:hAnsi="Traditional Arabic" w:cs="Traditional Arabic"/>
          <w:rtl/>
          <w:lang w:bidi="ar-LB"/>
        </w:rPr>
        <w:t>الـمِ</w:t>
      </w:r>
      <w:r w:rsidR="00936C0B" w:rsidRPr="00507CF4">
        <w:rPr>
          <w:rFonts w:ascii="Traditional Arabic" w:hAnsi="Traditional Arabic" w:cs="Traditional Arabic"/>
          <w:rtl/>
          <w:lang w:bidi="ar-LB"/>
        </w:rPr>
        <w:t>ثْلِ</w:t>
      </w:r>
      <w:r w:rsidR="00936C0B" w:rsidRPr="00507CF4">
        <w:rPr>
          <w:rFonts w:ascii="Traditional Arabic" w:hAnsi="Traditional Arabic" w:cs="Traditional Arabic"/>
          <w:vertAlign w:val="superscript"/>
          <w:rtl/>
          <w:lang w:bidi="ar-LB"/>
        </w:rPr>
        <w:t>(</w:t>
      </w:r>
      <w:r w:rsidR="00936C0B" w:rsidRPr="00507CF4">
        <w:rPr>
          <w:rStyle w:val="ab"/>
          <w:rFonts w:ascii="Traditional Arabic" w:hAnsi="Traditional Arabic" w:cs="Traditional Arabic"/>
          <w:rtl/>
          <w:lang w:bidi="ar-LB"/>
        </w:rPr>
        <w:footnoteReference w:id="606"/>
      </w:r>
      <w:r w:rsidR="00936C0B" w:rsidRPr="00507CF4">
        <w:rPr>
          <w:rFonts w:ascii="Traditional Arabic" w:hAnsi="Traditional Arabic" w:cs="Traditional Arabic"/>
          <w:vertAlign w:val="superscript"/>
          <w:rtl/>
          <w:lang w:bidi="ar-LB"/>
        </w:rPr>
        <w:t>)</w:t>
      </w:r>
      <w:r w:rsidR="00F35732" w:rsidRPr="00507CF4">
        <w:rPr>
          <w:rFonts w:ascii="Traditional Arabic" w:hAnsi="Traditional Arabic" w:cs="Traditional Arabic"/>
          <w:rtl/>
          <w:lang w:bidi="ar-LB"/>
        </w:rPr>
        <w:t>، وقيل: المراد ليس كذاته شيء، لأنهم يقولون: مِثلُك لا يبخَلُ، يريدون به نفيَ البُخل عن ذاتِه، ويقصدونَ المبالغةَ في ذلك بسلوك طريق الكناية لأنهم إذا نَفَوْه عمن يَسُدُّ مَسَدَّه فقد نَفَوه عنه، فإذا عُلِمَ أنه من باب الكناية لم يقع فَرْقٌ بين قوله: ليس كاللهِ شيءٌ وبينَ قولِه: ليس كمثله شيءٌ إلا ما تُعطيه الكنايةُ من فائدتها، وكأنهما</w:t>
      </w:r>
      <w:r w:rsidR="0031127F" w:rsidRPr="00507CF4">
        <w:rPr>
          <w:rFonts w:ascii="Traditional Arabic" w:hAnsi="Traditional Arabic" w:cs="Traditional Arabic"/>
          <w:rtl/>
          <w:lang w:bidi="ar-LB"/>
        </w:rPr>
        <w:t xml:space="preserve"> عبارتان مُعتقبتان على معنًى واحدٍ، وهو نفيُ المماثلة عن ذاته، ونحوُهُ: {بَلْ يَدَاهُ مُبْسُوطَتانِ} [المائدة: 64] فمعناه بل هو جَوادٌ من غير تَصَوُّر يدٍ ولا بَسْطٍ لها، لأنها وقعت عبارةً عن الجُوْد، حتى إنهم استعملُوها فيمن لا يَدَ له، فكذلك استُعمِلَ هذا فيمن له مِثْلٌ ومَنْ لا مِثلَ له</w:t>
      </w:r>
      <w:r w:rsidRPr="00507CF4">
        <w:rPr>
          <w:rFonts w:ascii="Traditional Arabic" w:hAnsi="Traditional Arabic" w:cs="Traditional Arabic"/>
          <w:rtl/>
          <w:lang w:bidi="ar-LB"/>
        </w:rPr>
        <w:t xml:space="preserve"> </w:t>
      </w:r>
      <w:r w:rsidR="0031127F"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السَّمِيعُ</w:t>
      </w:r>
      <w:r w:rsidR="0031127F" w:rsidRPr="00507CF4">
        <w:rPr>
          <w:rFonts w:ascii="Traditional Arabic" w:hAnsi="Traditional Arabic" w:cs="Traditional Arabic"/>
          <w:rtl/>
          <w:lang w:bidi="ar-LB"/>
        </w:rPr>
        <w:t>} لجميع المسموعات بلا أُذُن</w:t>
      </w:r>
      <w:r w:rsidRPr="00507CF4">
        <w:rPr>
          <w:rFonts w:ascii="Traditional Arabic" w:hAnsi="Traditional Arabic" w:cs="Traditional Arabic"/>
          <w:rtl/>
          <w:lang w:bidi="ar-LB"/>
        </w:rPr>
        <w:t xml:space="preserve"> </w:t>
      </w:r>
      <w:r w:rsidR="0031127F" w:rsidRPr="00507CF4">
        <w:rPr>
          <w:rFonts w:ascii="Traditional Arabic" w:hAnsi="Traditional Arabic" w:cs="Traditional Arabic"/>
          <w:rtl/>
          <w:lang w:bidi="ar-LB"/>
        </w:rPr>
        <w:t>{</w:t>
      </w:r>
      <w:r w:rsidRPr="00507CF4">
        <w:rPr>
          <w:rFonts w:ascii="Traditional Arabic" w:hAnsi="Traditional Arabic" w:cs="Traditional Arabic"/>
          <w:rtl/>
          <w:lang w:bidi="ar-LB"/>
        </w:rPr>
        <w:t>الْبَصِيرُ}</w:t>
      </w:r>
      <w:r w:rsidR="0031127F" w:rsidRPr="00507CF4">
        <w:rPr>
          <w:rFonts w:ascii="Traditional Arabic" w:hAnsi="Traditional Arabic" w:cs="Traditional Arabic"/>
          <w:rtl/>
          <w:lang w:bidi="ar-LB"/>
        </w:rPr>
        <w:t xml:space="preserve"> بجميع </w:t>
      </w:r>
      <w:r w:rsidR="00507CF4">
        <w:rPr>
          <w:rFonts w:ascii="Traditional Arabic" w:hAnsi="Traditional Arabic" w:cs="Traditional Arabic"/>
          <w:rtl/>
          <w:lang w:bidi="ar-LB"/>
        </w:rPr>
        <w:t>الـمَ</w:t>
      </w:r>
      <w:r w:rsidR="0031127F" w:rsidRPr="00507CF4">
        <w:rPr>
          <w:rFonts w:ascii="Traditional Arabic" w:hAnsi="Traditional Arabic" w:cs="Traditional Arabic"/>
          <w:rtl/>
          <w:lang w:bidi="ar-LB"/>
        </w:rPr>
        <w:t>رئيّات بلا حَدَقَة، وكأنه ذَكَرهما لئَلا يُتَوَهَّم أنه لا صفةَ له كما لا مِثلَ له.</w:t>
      </w:r>
    </w:p>
    <w:p w14:paraId="57578CED" w14:textId="174D7B04"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{لَهُ مَقَالِيدُ السَّمَاوَاتِ وَالأَرْضِ</w:t>
      </w:r>
      <w:r w:rsidR="0031127F" w:rsidRPr="00507CF4">
        <w:rPr>
          <w:rFonts w:ascii="Traditional Arabic" w:hAnsi="Traditional Arabic" w:cs="Traditional Arabic"/>
          <w:rtl/>
          <w:lang w:bidi="ar-LB"/>
        </w:rPr>
        <w:t>} [هو مالك أمرها وحافظها، بيده</w:t>
      </w:r>
      <w:r w:rsidR="0031127F" w:rsidRPr="00507CF4">
        <w:rPr>
          <w:rFonts w:ascii="Traditional Arabic" w:hAnsi="Traditional Arabic" w:cs="Traditional Arabic"/>
          <w:vertAlign w:val="superscript"/>
          <w:rtl/>
          <w:lang w:bidi="ar-LB"/>
        </w:rPr>
        <w:t>(</w:t>
      </w:r>
      <w:r w:rsidR="0031127F" w:rsidRPr="00507CF4">
        <w:rPr>
          <w:rStyle w:val="ab"/>
          <w:rFonts w:ascii="Traditional Arabic" w:hAnsi="Traditional Arabic" w:cs="Traditional Arabic"/>
          <w:rtl/>
          <w:lang w:bidi="ar-LB"/>
        </w:rPr>
        <w:footnoteReference w:id="607"/>
      </w:r>
      <w:r w:rsidR="0031127F" w:rsidRPr="00507CF4">
        <w:rPr>
          <w:rFonts w:ascii="Traditional Arabic" w:hAnsi="Traditional Arabic" w:cs="Traditional Arabic"/>
          <w:vertAlign w:val="superscript"/>
          <w:rtl/>
          <w:lang w:bidi="ar-LB"/>
        </w:rPr>
        <w:t>)</w:t>
      </w:r>
      <w:r w:rsidR="0031127F" w:rsidRPr="00507CF4">
        <w:rPr>
          <w:rFonts w:ascii="Traditional Arabic" w:hAnsi="Traditional Arabic" w:cs="Traditional Arabic"/>
          <w:rtl/>
          <w:lang w:bidi="ar-LB"/>
        </w:rPr>
        <w:t xml:space="preserve"> مفاتيح الأرزاق التي تنزل من السماء من المطر وغيره، وما يخرج من الأرض من النبات وغيره] {</w:t>
      </w:r>
      <w:r w:rsidRPr="00507CF4">
        <w:rPr>
          <w:rFonts w:ascii="Traditional Arabic" w:hAnsi="Traditional Arabic" w:cs="Traditional Arabic"/>
          <w:rtl/>
          <w:lang w:bidi="ar-LB"/>
        </w:rPr>
        <w:t>يَبْسُطُ الرِّزْقَ لِمَن يَشَاء وَيَقْدِرُ</w:t>
      </w:r>
      <w:r w:rsidR="0031127F" w:rsidRPr="00507CF4">
        <w:rPr>
          <w:rFonts w:ascii="Traditional Arabic" w:hAnsi="Traditional Arabic" w:cs="Traditional Arabic"/>
          <w:rtl/>
          <w:lang w:bidi="ar-LB"/>
        </w:rPr>
        <w:t>} يُضَيِّق [على من يشاء]</w:t>
      </w:r>
      <w:r w:rsidRPr="00507CF4">
        <w:rPr>
          <w:rFonts w:ascii="Traditional Arabic" w:hAnsi="Traditional Arabic" w:cs="Traditional Arabic"/>
          <w:rtl/>
          <w:lang w:bidi="ar-LB"/>
        </w:rPr>
        <w:t xml:space="preserve"> </w:t>
      </w:r>
      <w:r w:rsidR="0031127F" w:rsidRPr="00507CF4">
        <w:rPr>
          <w:rFonts w:ascii="Traditional Arabic" w:hAnsi="Traditional Arabic" w:cs="Traditional Arabic"/>
          <w:rtl/>
          <w:lang w:bidi="ar-LB"/>
        </w:rPr>
        <w:t>{</w:t>
      </w:r>
      <w:r w:rsidRPr="00507CF4">
        <w:rPr>
          <w:rFonts w:ascii="Traditional Arabic" w:hAnsi="Traditional Arabic" w:cs="Traditional Arabic"/>
          <w:rtl/>
          <w:lang w:bidi="ar-LB"/>
        </w:rPr>
        <w:t>إِنَّهُ بِكُلِّ شَيْءٍ عَلِيمٌ}</w:t>
      </w:r>
      <w:r w:rsidR="0031127F" w:rsidRPr="00507CF4">
        <w:rPr>
          <w:rFonts w:ascii="Traditional Arabic" w:hAnsi="Traditional Arabic" w:cs="Traditional Arabic"/>
          <w:rtl/>
          <w:lang w:bidi="ar-LB"/>
        </w:rPr>
        <w:t xml:space="preserve"> [من المصالح والعواقب وغير ذلك].</w:t>
      </w:r>
    </w:p>
    <w:p w14:paraId="54C6501D" w14:textId="63EC939B"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{شَرَعَ</w:t>
      </w:r>
      <w:r w:rsidR="0031127F" w:rsidRPr="00507CF4">
        <w:rPr>
          <w:rFonts w:ascii="Traditional Arabic" w:hAnsi="Traditional Arabic" w:cs="Traditional Arabic"/>
          <w:rtl/>
          <w:lang w:bidi="ar-LB"/>
        </w:rPr>
        <w:t>} بيَّن وأظهرَ</w:t>
      </w:r>
      <w:r w:rsidRPr="00507CF4">
        <w:rPr>
          <w:rFonts w:ascii="Traditional Arabic" w:hAnsi="Traditional Arabic" w:cs="Traditional Arabic"/>
          <w:rtl/>
          <w:lang w:bidi="ar-LB"/>
        </w:rPr>
        <w:t xml:space="preserve"> </w:t>
      </w:r>
      <w:r w:rsidR="0031127F" w:rsidRPr="00507CF4">
        <w:rPr>
          <w:rFonts w:ascii="Traditional Arabic" w:hAnsi="Traditional Arabic" w:cs="Traditional Arabic"/>
          <w:rtl/>
          <w:lang w:bidi="ar-LB"/>
        </w:rPr>
        <w:t>{</w:t>
      </w:r>
      <w:r w:rsidRPr="00507CF4">
        <w:rPr>
          <w:rFonts w:ascii="Traditional Arabic" w:hAnsi="Traditional Arabic" w:cs="Traditional Arabic"/>
          <w:rtl/>
          <w:lang w:bidi="ar-LB"/>
        </w:rPr>
        <w:t>لَكُم مِّنَ الدِّينِ مَا وَصَّى بِهِ نُوحًا وَالَّذِي أَوْحَيْنَا إِلَيْكَ وَمَا وَصَّيْنَا بِهِ إِبْرَاهِيمَ وَمُوسَى وَعِيسَى</w:t>
      </w:r>
      <w:r w:rsidR="0031127F" w:rsidRPr="00507CF4">
        <w:rPr>
          <w:rFonts w:ascii="Traditional Arabic" w:hAnsi="Traditional Arabic" w:cs="Traditional Arabic"/>
          <w:rtl/>
          <w:lang w:bidi="ar-LB"/>
        </w:rPr>
        <w:t>} شرع لكم من الدين دين نوح ومحمد ومَنْ بينهما من الأنبياء عليهم السلام، ثم فسَّرَ المشروع</w:t>
      </w:r>
      <w:r w:rsidRPr="00507CF4">
        <w:rPr>
          <w:rFonts w:ascii="Traditional Arabic" w:hAnsi="Traditional Arabic" w:cs="Traditional Arabic"/>
          <w:rtl/>
          <w:lang w:bidi="ar-LB"/>
        </w:rPr>
        <w:t xml:space="preserve"> </w:t>
      </w:r>
      <w:r w:rsidR="0031127F" w:rsidRPr="00507CF4">
        <w:rPr>
          <w:rFonts w:ascii="Traditional Arabic" w:hAnsi="Traditional Arabic" w:cs="Traditional Arabic"/>
          <w:rtl/>
          <w:lang w:bidi="ar-LB"/>
        </w:rPr>
        <w:t>{</w:t>
      </w:r>
      <w:r w:rsidRPr="00507CF4">
        <w:rPr>
          <w:rFonts w:ascii="Traditional Arabic" w:hAnsi="Traditional Arabic" w:cs="Traditional Arabic"/>
          <w:rtl/>
          <w:lang w:bidi="ar-LB"/>
        </w:rPr>
        <w:t>أَنْ أَقِيمُوا الدِّينَ</w:t>
      </w:r>
      <w:r w:rsidR="0031127F" w:rsidRPr="00507CF4">
        <w:rPr>
          <w:rFonts w:ascii="Traditional Arabic" w:hAnsi="Traditional Arabic" w:cs="Traditional Arabic"/>
          <w:rtl/>
          <w:lang w:bidi="ar-LB"/>
        </w:rPr>
        <w:t>} والمرادُ إقامةُ دين الإسلام الذي هو توحيدُ الله وطاعتُه، والإيمان برسُله وكتبه وبيوم الجزاء، وسائرُ ما يكون المرءُ بإقامته مسلمًا، ولم يُرِدْ به الشرائعَ فإنها مختلفة، قال الله تعالى: {لِكُلٍّ جَعَلْنَا مِنكُمْ شِرْعَةً وَمِنْهَاجًا} [المائدة: 48] {</w:t>
      </w:r>
      <w:r w:rsidRPr="00507CF4">
        <w:rPr>
          <w:rFonts w:ascii="Traditional Arabic" w:hAnsi="Traditional Arabic" w:cs="Traditional Arabic"/>
          <w:rtl/>
          <w:lang w:bidi="ar-LB"/>
        </w:rPr>
        <w:t>وَلا تَتَفَرَّقُوا فِيهِ</w:t>
      </w:r>
      <w:r w:rsidR="0031127F" w:rsidRPr="00507CF4">
        <w:rPr>
          <w:rFonts w:ascii="Traditional Arabic" w:hAnsi="Traditional Arabic" w:cs="Traditional Arabic"/>
          <w:rtl/>
          <w:lang w:bidi="ar-LB"/>
        </w:rPr>
        <w:t>} ولا تختلفوا في الدين</w:t>
      </w:r>
      <w:r w:rsidRPr="00507CF4">
        <w:rPr>
          <w:rFonts w:ascii="Traditional Arabic" w:hAnsi="Traditional Arabic" w:cs="Traditional Arabic"/>
          <w:rtl/>
          <w:lang w:bidi="ar-LB"/>
        </w:rPr>
        <w:t xml:space="preserve"> </w:t>
      </w:r>
      <w:r w:rsidR="0031127F" w:rsidRPr="00507CF4">
        <w:rPr>
          <w:rFonts w:ascii="Traditional Arabic" w:hAnsi="Traditional Arabic" w:cs="Traditional Arabic"/>
          <w:rtl/>
          <w:lang w:bidi="ar-LB"/>
        </w:rPr>
        <w:t>{</w:t>
      </w:r>
      <w:r w:rsidRPr="00507CF4">
        <w:rPr>
          <w:rFonts w:ascii="Traditional Arabic" w:hAnsi="Traditional Arabic" w:cs="Traditional Arabic"/>
          <w:rtl/>
          <w:lang w:bidi="ar-LB"/>
        </w:rPr>
        <w:t>كَبُرَ عَلَى الْمُشْرِكِينَ</w:t>
      </w:r>
      <w:r w:rsidR="0031127F" w:rsidRPr="00507CF4">
        <w:rPr>
          <w:rFonts w:ascii="Traditional Arabic" w:hAnsi="Traditional Arabic" w:cs="Traditional Arabic"/>
          <w:rtl/>
          <w:lang w:bidi="ar-LB"/>
        </w:rPr>
        <w:t>} عَظُمَ عليهم وشَقَّ عليهم</w:t>
      </w:r>
      <w:r w:rsidRPr="00507CF4">
        <w:rPr>
          <w:rFonts w:ascii="Traditional Arabic" w:hAnsi="Traditional Arabic" w:cs="Traditional Arabic"/>
          <w:rtl/>
          <w:lang w:bidi="ar-LB"/>
        </w:rPr>
        <w:t xml:space="preserve"> </w:t>
      </w:r>
      <w:r w:rsidR="0031127F" w:rsidRPr="00507CF4">
        <w:rPr>
          <w:rFonts w:ascii="Traditional Arabic" w:hAnsi="Traditional Arabic" w:cs="Traditional Arabic"/>
          <w:rtl/>
          <w:lang w:bidi="ar-LB"/>
        </w:rPr>
        <w:t>{</w:t>
      </w:r>
      <w:r w:rsidRPr="00507CF4">
        <w:rPr>
          <w:rFonts w:ascii="Traditional Arabic" w:hAnsi="Traditional Arabic" w:cs="Traditional Arabic"/>
          <w:rtl/>
          <w:lang w:bidi="ar-LB"/>
        </w:rPr>
        <w:t>مَا تَدْعُوهُمْ إِلَيْهِ</w:t>
      </w:r>
      <w:r w:rsidR="0031127F" w:rsidRPr="00507CF4">
        <w:rPr>
          <w:rFonts w:ascii="Traditional Arabic" w:hAnsi="Traditional Arabic" w:cs="Traditional Arabic"/>
          <w:rtl/>
          <w:lang w:bidi="ar-LB"/>
        </w:rPr>
        <w:t>}</w:t>
      </w:r>
      <w:r w:rsidR="00A47D96" w:rsidRPr="00507CF4">
        <w:rPr>
          <w:rFonts w:ascii="Traditional Arabic" w:hAnsi="Traditional Arabic" w:cs="Traditional Arabic"/>
          <w:rtl/>
          <w:lang w:bidi="ar-LB"/>
        </w:rPr>
        <w:t xml:space="preserve"> من إقامة دين الله والتوحيد</w:t>
      </w:r>
      <w:r w:rsidRPr="00507CF4">
        <w:rPr>
          <w:rFonts w:ascii="Traditional Arabic" w:hAnsi="Traditional Arabic" w:cs="Traditional Arabic"/>
          <w:rtl/>
          <w:lang w:bidi="ar-LB"/>
        </w:rPr>
        <w:t xml:space="preserve"> </w:t>
      </w:r>
      <w:r w:rsidR="00A47D96" w:rsidRPr="00507CF4">
        <w:rPr>
          <w:rFonts w:ascii="Traditional Arabic" w:hAnsi="Traditional Arabic" w:cs="Traditional Arabic"/>
          <w:rtl/>
          <w:lang w:bidi="ar-LB"/>
        </w:rPr>
        <w:t>{</w:t>
      </w:r>
      <w:r w:rsidRPr="00507CF4">
        <w:rPr>
          <w:rFonts w:ascii="Traditional Arabic" w:hAnsi="Traditional Arabic" w:cs="Traditional Arabic"/>
          <w:rtl/>
          <w:lang w:bidi="ar-LB"/>
        </w:rPr>
        <w:t>اللَّهُ يَجْتَبِي</w:t>
      </w:r>
      <w:r w:rsidR="00A47D96" w:rsidRPr="00507CF4">
        <w:rPr>
          <w:rFonts w:ascii="Traditional Arabic" w:hAnsi="Traditional Arabic" w:cs="Traditional Arabic"/>
          <w:rtl/>
          <w:lang w:bidi="ar-LB"/>
        </w:rPr>
        <w:t>} يَجْتَلِبُ ويجمعُ</w:t>
      </w:r>
      <w:r w:rsidRPr="00507CF4">
        <w:rPr>
          <w:rFonts w:ascii="Traditional Arabic" w:hAnsi="Traditional Arabic" w:cs="Traditional Arabic"/>
          <w:rtl/>
          <w:lang w:bidi="ar-LB"/>
        </w:rPr>
        <w:t xml:space="preserve"> </w:t>
      </w:r>
      <w:r w:rsidR="00A47D96" w:rsidRPr="00507CF4">
        <w:rPr>
          <w:rFonts w:ascii="Traditional Arabic" w:hAnsi="Traditional Arabic" w:cs="Traditional Arabic"/>
          <w:rtl/>
          <w:lang w:bidi="ar-LB"/>
        </w:rPr>
        <w:t>{</w:t>
      </w:r>
      <w:r w:rsidRPr="00507CF4">
        <w:rPr>
          <w:rFonts w:ascii="Traditional Arabic" w:hAnsi="Traditional Arabic" w:cs="Traditional Arabic"/>
          <w:rtl/>
          <w:lang w:bidi="ar-LB"/>
        </w:rPr>
        <w:t>إِلَيْهِ</w:t>
      </w:r>
      <w:r w:rsidR="00A47D96" w:rsidRPr="00507CF4">
        <w:rPr>
          <w:rFonts w:ascii="Traditional Arabic" w:hAnsi="Traditional Arabic" w:cs="Traditional Arabic"/>
          <w:rtl/>
          <w:lang w:bidi="ar-LB"/>
        </w:rPr>
        <w:t>} إلى الدين بالتوفيق والتسديدِ والتثبيت</w:t>
      </w:r>
      <w:r w:rsidRPr="00507CF4">
        <w:rPr>
          <w:rFonts w:ascii="Traditional Arabic" w:hAnsi="Traditional Arabic" w:cs="Traditional Arabic"/>
          <w:rtl/>
          <w:lang w:bidi="ar-LB"/>
        </w:rPr>
        <w:t xml:space="preserve"> </w:t>
      </w:r>
      <w:r w:rsidR="00A47D96" w:rsidRPr="00507CF4">
        <w:rPr>
          <w:rFonts w:ascii="Traditional Arabic" w:hAnsi="Traditional Arabic" w:cs="Traditional Arabic"/>
          <w:rtl/>
          <w:lang w:bidi="ar-LB"/>
        </w:rPr>
        <w:t>{</w:t>
      </w:r>
      <w:r w:rsidRPr="00507CF4">
        <w:rPr>
          <w:rFonts w:ascii="Traditional Arabic" w:hAnsi="Traditional Arabic" w:cs="Traditional Arabic"/>
          <w:rtl/>
          <w:lang w:bidi="ar-LB"/>
        </w:rPr>
        <w:t>مَن يَشَاء وَيَهْدِي إِلَيْهِ مَن يُنِيبُ}</w:t>
      </w:r>
      <w:r w:rsidR="00A47D96" w:rsidRPr="00507CF4">
        <w:rPr>
          <w:rFonts w:ascii="Traditional Arabic" w:hAnsi="Traditional Arabic" w:cs="Traditional Arabic"/>
          <w:rtl/>
          <w:lang w:bidi="ar-LB"/>
        </w:rPr>
        <w:t xml:space="preserve"> [مَنْ] يُقبل على طاعته.</w:t>
      </w:r>
    </w:p>
    <w:p w14:paraId="56FC5794" w14:textId="258508C3"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تَفَرَّقُوا</w:t>
      </w:r>
      <w:r w:rsidR="00A47D96" w:rsidRPr="00507CF4">
        <w:rPr>
          <w:rFonts w:ascii="Traditional Arabic" w:hAnsi="Traditional Arabic" w:cs="Traditional Arabic"/>
          <w:rtl/>
          <w:lang w:bidi="ar-LB"/>
        </w:rPr>
        <w:t>} أي أهلُ الكتاب بعد أنبيائهم</w:t>
      </w:r>
      <w:r w:rsidRPr="00507CF4">
        <w:rPr>
          <w:rFonts w:ascii="Traditional Arabic" w:hAnsi="Traditional Arabic" w:cs="Traditional Arabic"/>
          <w:rtl/>
          <w:lang w:bidi="ar-LB"/>
        </w:rPr>
        <w:t xml:space="preserve"> </w:t>
      </w:r>
      <w:r w:rsidR="00A47D96" w:rsidRPr="00507CF4">
        <w:rPr>
          <w:rFonts w:ascii="Traditional Arabic" w:hAnsi="Traditional Arabic" w:cs="Traditional Arabic"/>
          <w:rtl/>
          <w:lang w:bidi="ar-LB"/>
        </w:rPr>
        <w:t>{</w:t>
      </w:r>
      <w:r w:rsidRPr="00507CF4">
        <w:rPr>
          <w:rFonts w:ascii="Traditional Arabic" w:hAnsi="Traditional Arabic" w:cs="Traditional Arabic"/>
          <w:rtl/>
          <w:lang w:bidi="ar-LB"/>
        </w:rPr>
        <w:t>إِلاَّ مِن بَعْدِ مَا جَاءَهُمُ الْعِلْمُ</w:t>
      </w:r>
      <w:r w:rsidR="00A47D96" w:rsidRPr="00507CF4">
        <w:rPr>
          <w:rFonts w:ascii="Traditional Arabic" w:hAnsi="Traditional Arabic" w:cs="Traditional Arabic"/>
          <w:rtl/>
          <w:lang w:bidi="ar-LB"/>
        </w:rPr>
        <w:t>} إلا من بعد أن علموا أن الفُرْقَةَ ضلالٌ وأَمْرٌ مُتَوَعَّدٌ عليه على ألسنة الأنبياء عليهم السلام</w:t>
      </w:r>
      <w:r w:rsidRPr="00507CF4">
        <w:rPr>
          <w:rFonts w:ascii="Traditional Arabic" w:hAnsi="Traditional Arabic" w:cs="Traditional Arabic"/>
          <w:rtl/>
          <w:lang w:bidi="ar-LB"/>
        </w:rPr>
        <w:t xml:space="preserve"> </w:t>
      </w:r>
      <w:r w:rsidR="00A47D96" w:rsidRPr="00507CF4">
        <w:rPr>
          <w:rFonts w:ascii="Traditional Arabic" w:hAnsi="Traditional Arabic" w:cs="Traditional Arabic"/>
          <w:rtl/>
          <w:lang w:bidi="ar-LB"/>
        </w:rPr>
        <w:t>{</w:t>
      </w:r>
      <w:r w:rsidRPr="00507CF4">
        <w:rPr>
          <w:rFonts w:ascii="Traditional Arabic" w:hAnsi="Traditional Arabic" w:cs="Traditional Arabic"/>
          <w:rtl/>
          <w:lang w:bidi="ar-LB"/>
        </w:rPr>
        <w:t>بَغْيًا بَيْنَهُمْ</w:t>
      </w:r>
      <w:r w:rsidR="00A47D96" w:rsidRPr="00507CF4">
        <w:rPr>
          <w:rFonts w:ascii="Traditional Arabic" w:hAnsi="Traditional Arabic" w:cs="Traditional Arabic"/>
          <w:rtl/>
          <w:lang w:bidi="ar-LB"/>
        </w:rPr>
        <w:t>} حَسَدًا وطلبًا للرئاسة والاستطالة</w:t>
      </w:r>
      <w:r w:rsidR="00A47D96" w:rsidRPr="00507CF4">
        <w:rPr>
          <w:rFonts w:ascii="Traditional Arabic" w:hAnsi="Traditional Arabic" w:cs="Traditional Arabic"/>
          <w:vertAlign w:val="superscript"/>
          <w:rtl/>
          <w:lang w:bidi="ar-LB"/>
        </w:rPr>
        <w:t>(</w:t>
      </w:r>
      <w:r w:rsidR="00A47D96" w:rsidRPr="00507CF4">
        <w:rPr>
          <w:rStyle w:val="ab"/>
          <w:rFonts w:ascii="Traditional Arabic" w:hAnsi="Traditional Arabic" w:cs="Traditional Arabic"/>
          <w:rtl/>
          <w:lang w:bidi="ar-LB"/>
        </w:rPr>
        <w:footnoteReference w:id="608"/>
      </w:r>
      <w:r w:rsidR="00A47D96"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47D96" w:rsidRPr="00507CF4">
        <w:rPr>
          <w:rFonts w:ascii="Traditional Arabic" w:hAnsi="Traditional Arabic" w:cs="Traditional Arabic"/>
          <w:rtl/>
          <w:lang w:bidi="ar-LB"/>
        </w:rPr>
        <w:t>بغير حق {</w:t>
      </w:r>
      <w:r w:rsidRPr="00507CF4">
        <w:rPr>
          <w:rFonts w:ascii="Traditional Arabic" w:hAnsi="Traditional Arabic" w:cs="Traditional Arabic"/>
          <w:rtl/>
          <w:lang w:bidi="ar-LB"/>
        </w:rPr>
        <w:t>وَلَوْلا كَلِمَةٌ سَبَقَتْ مِن رَّبِّكَ إِلَى أَجَلٍ مُّسَمًّى</w:t>
      </w:r>
      <w:r w:rsidR="00A47D96" w:rsidRPr="00507CF4">
        <w:rPr>
          <w:rFonts w:ascii="Traditional Arabic" w:hAnsi="Traditional Arabic" w:cs="Traditional Arabic"/>
          <w:rtl/>
          <w:lang w:bidi="ar-LB"/>
        </w:rPr>
        <w:t>} وهي: {بَلِ السَّاعَةُ مَوْعِدُهُمْ} [القمر: 46]</w:t>
      </w:r>
      <w:r w:rsidRPr="00507CF4">
        <w:rPr>
          <w:rFonts w:ascii="Traditional Arabic" w:hAnsi="Traditional Arabic" w:cs="Traditional Arabic"/>
          <w:rtl/>
          <w:lang w:bidi="ar-LB"/>
        </w:rPr>
        <w:t xml:space="preserve"> </w:t>
      </w:r>
      <w:r w:rsidR="00A47D96" w:rsidRPr="00507CF4">
        <w:rPr>
          <w:rFonts w:ascii="Traditional Arabic" w:hAnsi="Traditional Arabic" w:cs="Traditional Arabic"/>
          <w:rtl/>
          <w:lang w:bidi="ar-LB"/>
        </w:rPr>
        <w:t>{</w:t>
      </w:r>
      <w:r w:rsidRPr="00507CF4">
        <w:rPr>
          <w:rFonts w:ascii="Traditional Arabic" w:hAnsi="Traditional Arabic" w:cs="Traditional Arabic"/>
          <w:rtl/>
          <w:lang w:bidi="ar-LB"/>
        </w:rPr>
        <w:t>لَّقُضِيَ بَيْنَهُمْ</w:t>
      </w:r>
      <w:r w:rsidR="00A47D96" w:rsidRPr="00507CF4">
        <w:rPr>
          <w:rFonts w:ascii="Traditional Arabic" w:hAnsi="Traditional Arabic" w:cs="Traditional Arabic"/>
          <w:rtl/>
          <w:lang w:bidi="ar-LB"/>
        </w:rPr>
        <w:t>} لأُهلكوا حين افترقوا لعظم ما اقترفوا</w:t>
      </w:r>
      <w:r w:rsidRPr="00507CF4">
        <w:rPr>
          <w:rFonts w:ascii="Traditional Arabic" w:hAnsi="Traditional Arabic" w:cs="Traditional Arabic"/>
          <w:rtl/>
          <w:lang w:bidi="ar-LB"/>
        </w:rPr>
        <w:t xml:space="preserve"> </w:t>
      </w:r>
      <w:r w:rsidR="00A47D96"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الَّذِينَ أُورِثُوا الْكِتَابَ مِن بَعْدِهِمْ</w:t>
      </w:r>
      <w:r w:rsidR="00A47D96" w:rsidRPr="00507CF4">
        <w:rPr>
          <w:rFonts w:ascii="Traditional Arabic" w:hAnsi="Traditional Arabic" w:cs="Traditional Arabic"/>
          <w:rtl/>
          <w:lang w:bidi="ar-LB"/>
        </w:rPr>
        <w:t>} هم أهل الكتاب الذين كانوا في عهد رسول الله ﷺ</w:t>
      </w:r>
      <w:r w:rsidRPr="00507CF4">
        <w:rPr>
          <w:rFonts w:ascii="Traditional Arabic" w:hAnsi="Traditional Arabic" w:cs="Traditional Arabic"/>
          <w:rtl/>
          <w:lang w:bidi="ar-LB"/>
        </w:rPr>
        <w:t xml:space="preserve"> </w:t>
      </w:r>
      <w:r w:rsidR="00A47D96" w:rsidRPr="00507CF4">
        <w:rPr>
          <w:rFonts w:ascii="Traditional Arabic" w:hAnsi="Traditional Arabic" w:cs="Traditional Arabic"/>
          <w:rtl/>
          <w:lang w:bidi="ar-LB"/>
        </w:rPr>
        <w:t>{</w:t>
      </w:r>
      <w:r w:rsidRPr="00507CF4">
        <w:rPr>
          <w:rFonts w:ascii="Traditional Arabic" w:hAnsi="Traditional Arabic" w:cs="Traditional Arabic"/>
          <w:rtl/>
          <w:lang w:bidi="ar-LB"/>
        </w:rPr>
        <w:t>لَفِي شَكٍّ مِّنْهُ</w:t>
      </w:r>
      <w:r w:rsidR="00A47D96" w:rsidRPr="00507CF4">
        <w:rPr>
          <w:rFonts w:ascii="Traditional Arabic" w:hAnsi="Traditional Arabic" w:cs="Traditional Arabic"/>
          <w:rtl/>
          <w:lang w:bidi="ar-LB"/>
        </w:rPr>
        <w:t>} من كتابهم لا يؤمنون به حَقَّ الإيمان</w:t>
      </w:r>
      <w:r w:rsidRPr="00507CF4">
        <w:rPr>
          <w:rFonts w:ascii="Traditional Arabic" w:hAnsi="Traditional Arabic" w:cs="Traditional Arabic"/>
          <w:rtl/>
          <w:lang w:bidi="ar-LB"/>
        </w:rPr>
        <w:t xml:space="preserve"> </w:t>
      </w:r>
      <w:r w:rsidR="00A47D96" w:rsidRPr="00507CF4">
        <w:rPr>
          <w:rFonts w:ascii="Traditional Arabic" w:hAnsi="Traditional Arabic" w:cs="Traditional Arabic"/>
          <w:rtl/>
          <w:lang w:bidi="ar-LB"/>
        </w:rPr>
        <w:t>{</w:t>
      </w:r>
      <w:r w:rsidRPr="00507CF4">
        <w:rPr>
          <w:rFonts w:ascii="Traditional Arabic" w:hAnsi="Traditional Arabic" w:cs="Traditional Arabic"/>
          <w:rtl/>
          <w:lang w:bidi="ar-LB"/>
        </w:rPr>
        <w:t>مُرِيبٍ}</w:t>
      </w:r>
      <w:r w:rsidR="002A3EEF" w:rsidRPr="00507CF4">
        <w:rPr>
          <w:rFonts w:ascii="Traditional Arabic" w:hAnsi="Traditional Arabic" w:cs="Traditional Arabic"/>
          <w:rtl/>
          <w:lang w:bidi="ar-LB"/>
        </w:rPr>
        <w:t xml:space="preserve"> مُدخِلٍ في الرِّيبة.</w:t>
      </w:r>
    </w:p>
    <w:p w14:paraId="29B8A9F3" w14:textId="4CE7D77C"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{فَلِذَلِكَ</w:t>
      </w:r>
      <w:r w:rsidR="002A3EEF" w:rsidRPr="00507CF4">
        <w:rPr>
          <w:rFonts w:ascii="Traditional Arabic" w:hAnsi="Traditional Arabic" w:cs="Traditional Arabic"/>
          <w:rtl/>
          <w:lang w:bidi="ar-LB"/>
        </w:rPr>
        <w:t>} فلأجل ذلك التفرُّق ولِمَا حدث بسببه من تشعُّب الكفر شُعَبًا</w:t>
      </w:r>
      <w:r w:rsidRPr="00507CF4">
        <w:rPr>
          <w:rFonts w:ascii="Traditional Arabic" w:hAnsi="Traditional Arabic" w:cs="Traditional Arabic"/>
          <w:rtl/>
          <w:lang w:bidi="ar-LB"/>
        </w:rPr>
        <w:t xml:space="preserve"> </w:t>
      </w:r>
      <w:r w:rsidR="002A3EEF" w:rsidRPr="00507CF4">
        <w:rPr>
          <w:rFonts w:ascii="Traditional Arabic" w:hAnsi="Traditional Arabic" w:cs="Traditional Arabic"/>
          <w:rtl/>
          <w:lang w:bidi="ar-LB"/>
        </w:rPr>
        <w:t>{</w:t>
      </w:r>
      <w:r w:rsidRPr="00507CF4">
        <w:rPr>
          <w:rFonts w:ascii="Traditional Arabic" w:hAnsi="Traditional Arabic" w:cs="Traditional Arabic"/>
          <w:rtl/>
          <w:lang w:bidi="ar-LB"/>
        </w:rPr>
        <w:t>فَادْعُ</w:t>
      </w:r>
      <w:r w:rsidR="002A3EEF" w:rsidRPr="00507CF4">
        <w:rPr>
          <w:rFonts w:ascii="Traditional Arabic" w:hAnsi="Traditional Arabic" w:cs="Traditional Arabic"/>
          <w:rtl/>
          <w:lang w:bidi="ar-LB"/>
        </w:rPr>
        <w:t xml:space="preserve">} إلى الاتفاق والائتلاف على </w:t>
      </w:r>
      <w:r w:rsidR="00507CF4">
        <w:rPr>
          <w:rFonts w:ascii="Traditional Arabic" w:hAnsi="Traditional Arabic" w:cs="Traditional Arabic"/>
          <w:rtl/>
          <w:lang w:bidi="ar-LB"/>
        </w:rPr>
        <w:t>الـمِ</w:t>
      </w:r>
      <w:r w:rsidR="002A3EEF" w:rsidRPr="00507CF4">
        <w:rPr>
          <w:rFonts w:ascii="Traditional Arabic" w:hAnsi="Traditional Arabic" w:cs="Traditional Arabic"/>
          <w:rtl/>
          <w:lang w:bidi="ar-LB"/>
        </w:rPr>
        <w:t>لَّة الحنيفيَة</w:t>
      </w:r>
      <w:r w:rsidR="002A3EEF" w:rsidRPr="00507CF4">
        <w:rPr>
          <w:rFonts w:ascii="Traditional Arabic" w:hAnsi="Traditional Arabic" w:cs="Traditional Arabic"/>
          <w:vertAlign w:val="superscript"/>
          <w:rtl/>
          <w:lang w:bidi="ar-LB"/>
        </w:rPr>
        <w:t>(</w:t>
      </w:r>
      <w:r w:rsidR="002A3EEF" w:rsidRPr="00507CF4">
        <w:rPr>
          <w:rStyle w:val="ab"/>
          <w:rFonts w:ascii="Traditional Arabic" w:hAnsi="Traditional Arabic" w:cs="Traditional Arabic"/>
          <w:rtl/>
          <w:lang w:bidi="ar-LB"/>
        </w:rPr>
        <w:footnoteReference w:id="609"/>
      </w:r>
      <w:r w:rsidR="002A3EEF" w:rsidRPr="00507CF4">
        <w:rPr>
          <w:rFonts w:ascii="Traditional Arabic" w:hAnsi="Traditional Arabic" w:cs="Traditional Arabic"/>
          <w:vertAlign w:val="superscript"/>
          <w:rtl/>
          <w:lang w:bidi="ar-LB"/>
        </w:rPr>
        <w:t>)</w:t>
      </w:r>
      <w:r w:rsidR="002A3EE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وَاسْتَقِمْ</w:t>
      </w:r>
      <w:r w:rsidR="002A3EEF" w:rsidRPr="00507CF4">
        <w:rPr>
          <w:rFonts w:ascii="Traditional Arabic" w:hAnsi="Traditional Arabic" w:cs="Traditional Arabic"/>
          <w:rtl/>
          <w:lang w:bidi="ar-LB"/>
        </w:rPr>
        <w:t>} عليها وعلى الدعوة إليها</w:t>
      </w:r>
      <w:r w:rsidRPr="00507CF4">
        <w:rPr>
          <w:rFonts w:ascii="Traditional Arabic" w:hAnsi="Traditional Arabic" w:cs="Traditional Arabic"/>
          <w:rtl/>
          <w:lang w:bidi="ar-LB"/>
        </w:rPr>
        <w:t xml:space="preserve"> </w:t>
      </w:r>
      <w:r w:rsidR="002A3EEF" w:rsidRPr="00507CF4">
        <w:rPr>
          <w:rFonts w:ascii="Traditional Arabic" w:hAnsi="Traditional Arabic" w:cs="Traditional Arabic"/>
          <w:rtl/>
          <w:lang w:bidi="ar-LB"/>
        </w:rPr>
        <w:t>{</w:t>
      </w:r>
      <w:r w:rsidRPr="00507CF4">
        <w:rPr>
          <w:rFonts w:ascii="Traditional Arabic" w:hAnsi="Traditional Arabic" w:cs="Traditional Arabic"/>
          <w:rtl/>
          <w:lang w:bidi="ar-LB"/>
        </w:rPr>
        <w:t>كَمَا أُمِرْتَ</w:t>
      </w:r>
      <w:r w:rsidR="002A3EEF" w:rsidRPr="00507CF4">
        <w:rPr>
          <w:rFonts w:ascii="Traditional Arabic" w:hAnsi="Traditional Arabic" w:cs="Traditional Arabic"/>
          <w:rtl/>
          <w:lang w:bidi="ar-LB"/>
        </w:rPr>
        <w:t>} كما أمرك الله {</w:t>
      </w:r>
      <w:r w:rsidRPr="00507CF4">
        <w:rPr>
          <w:rFonts w:ascii="Traditional Arabic" w:hAnsi="Traditional Arabic" w:cs="Traditional Arabic"/>
          <w:rtl/>
          <w:lang w:bidi="ar-LB"/>
        </w:rPr>
        <w:t>وَلا تَتَّبِعْ أَهْوَاءهُمْ</w:t>
      </w:r>
      <w:r w:rsidR="002A3EEF" w:rsidRPr="00507CF4">
        <w:rPr>
          <w:rFonts w:ascii="Traditional Arabic" w:hAnsi="Traditional Arabic" w:cs="Traditional Arabic"/>
          <w:rtl/>
          <w:lang w:bidi="ar-LB"/>
        </w:rPr>
        <w:t>} المختلفةَ الباطلة</w:t>
      </w:r>
      <w:r w:rsidRPr="00507CF4">
        <w:rPr>
          <w:rFonts w:ascii="Traditional Arabic" w:hAnsi="Traditional Arabic" w:cs="Traditional Arabic"/>
          <w:rtl/>
          <w:lang w:bidi="ar-LB"/>
        </w:rPr>
        <w:t xml:space="preserve"> </w:t>
      </w:r>
      <w:r w:rsidR="002A3EE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وَقُلْ </w:t>
      </w:r>
      <w:r w:rsidR="002A3EEF" w:rsidRPr="00507CF4">
        <w:rPr>
          <w:rFonts w:ascii="Traditional Arabic" w:hAnsi="Traditional Arabic" w:cs="Traditional Arabic"/>
          <w:rtl/>
          <w:lang w:bidi="ar-LB"/>
        </w:rPr>
        <w:t>ءَا</w:t>
      </w:r>
      <w:r w:rsidRPr="00507CF4">
        <w:rPr>
          <w:rFonts w:ascii="Traditional Arabic" w:hAnsi="Traditional Arabic" w:cs="Traditional Arabic"/>
          <w:rtl/>
          <w:lang w:bidi="ar-LB"/>
        </w:rPr>
        <w:t>مَنتُ بِمَا أَنزَلَ اللَّهُ مِن كِتَابٍ</w:t>
      </w:r>
      <w:r w:rsidR="002A3EEF" w:rsidRPr="00507CF4">
        <w:rPr>
          <w:rFonts w:ascii="Traditional Arabic" w:hAnsi="Traditional Arabic" w:cs="Traditional Arabic"/>
          <w:rtl/>
          <w:lang w:bidi="ar-LB"/>
        </w:rPr>
        <w:t xml:space="preserve">} أَيِّ كتابٍ صَحَّ أن الله تعالى أنزلَه، يعني الإيمانَ بجميع الكتب </w:t>
      </w:r>
      <w:r w:rsidR="00507CF4">
        <w:rPr>
          <w:rFonts w:ascii="Traditional Arabic" w:hAnsi="Traditional Arabic" w:cs="Traditional Arabic"/>
          <w:rtl/>
          <w:lang w:bidi="ar-LB"/>
        </w:rPr>
        <w:t>الـمُ</w:t>
      </w:r>
      <w:r w:rsidR="002A3EEF" w:rsidRPr="00507CF4">
        <w:rPr>
          <w:rFonts w:ascii="Traditional Arabic" w:hAnsi="Traditional Arabic" w:cs="Traditional Arabic"/>
          <w:rtl/>
          <w:lang w:bidi="ar-LB"/>
        </w:rPr>
        <w:t xml:space="preserve">نزلة، لأن المتفرقين ءامنوا ببعض وكفروا ببعض، كقوله: {وَيَقُولُونَ نُؤْمِنُ بِبَعْضٍ وَنكْفُرُ بِبَعْضٍ} [النساء: 150] إلى قوله: </w:t>
      </w:r>
      <w:r w:rsidR="00FD7B71" w:rsidRPr="00507CF4">
        <w:rPr>
          <w:rFonts w:ascii="Traditional Arabic" w:hAnsi="Traditional Arabic" w:cs="Traditional Arabic"/>
          <w:rtl/>
          <w:lang w:bidi="ar-LB"/>
        </w:rPr>
        <w:t>{أُوْلَئِكَ هُمُ الكَافِرُونَ حَقًّا} [النساء: 151]</w:t>
      </w:r>
      <w:r w:rsidRPr="00507CF4">
        <w:rPr>
          <w:rFonts w:ascii="Traditional Arabic" w:hAnsi="Traditional Arabic" w:cs="Traditional Arabic"/>
          <w:rtl/>
          <w:lang w:bidi="ar-LB"/>
        </w:rPr>
        <w:t xml:space="preserve"> </w:t>
      </w:r>
      <w:r w:rsidR="00FD7B71" w:rsidRPr="00507CF4">
        <w:rPr>
          <w:rFonts w:ascii="Traditional Arabic" w:hAnsi="Traditional Arabic" w:cs="Traditional Arabic"/>
          <w:rtl/>
          <w:lang w:bidi="ar-LB"/>
        </w:rPr>
        <w:t>{</w:t>
      </w:r>
      <w:r w:rsidRPr="00507CF4">
        <w:rPr>
          <w:rFonts w:ascii="Traditional Arabic" w:hAnsi="Traditional Arabic" w:cs="Traditional Arabic"/>
          <w:rtl/>
          <w:lang w:bidi="ar-LB"/>
        </w:rPr>
        <w:t>وَأُمِرْتُ لِأَعْدِلَ بَيْنَكُمُ</w:t>
      </w:r>
      <w:r w:rsidR="00FD7B71" w:rsidRPr="00507CF4">
        <w:rPr>
          <w:rFonts w:ascii="Traditional Arabic" w:hAnsi="Traditional Arabic" w:cs="Traditional Arabic"/>
          <w:rtl/>
          <w:lang w:bidi="ar-LB"/>
        </w:rPr>
        <w:t>} في الحُكم إذا تخاصمتُم فتحاكمتم إليَّ</w:t>
      </w:r>
      <w:r w:rsidRPr="00507CF4">
        <w:rPr>
          <w:rFonts w:ascii="Traditional Arabic" w:hAnsi="Traditional Arabic" w:cs="Traditional Arabic"/>
          <w:rtl/>
          <w:lang w:bidi="ar-LB"/>
        </w:rPr>
        <w:t xml:space="preserve"> </w:t>
      </w:r>
      <w:r w:rsidR="00FD7B71" w:rsidRPr="00507CF4">
        <w:rPr>
          <w:rFonts w:ascii="Traditional Arabic" w:hAnsi="Traditional Arabic" w:cs="Traditional Arabic"/>
          <w:rtl/>
          <w:lang w:bidi="ar-LB"/>
        </w:rPr>
        <w:t>{</w:t>
      </w:r>
      <w:r w:rsidRPr="00507CF4">
        <w:rPr>
          <w:rFonts w:ascii="Traditional Arabic" w:hAnsi="Traditional Arabic" w:cs="Traditional Arabic"/>
          <w:rtl/>
          <w:lang w:bidi="ar-LB"/>
        </w:rPr>
        <w:t>اللَّهُ رَبُّنَا وَرَبُّكُمْ</w:t>
      </w:r>
      <w:r w:rsidR="00FD7B71" w:rsidRPr="00507CF4">
        <w:rPr>
          <w:rFonts w:ascii="Traditional Arabic" w:hAnsi="Traditional Arabic" w:cs="Traditional Arabic"/>
          <w:rtl/>
          <w:lang w:bidi="ar-LB"/>
        </w:rPr>
        <w:t>} أي كُلُّنا عبيدُه</w:t>
      </w:r>
      <w:r w:rsidRPr="00507CF4">
        <w:rPr>
          <w:rFonts w:ascii="Traditional Arabic" w:hAnsi="Traditional Arabic" w:cs="Traditional Arabic"/>
          <w:rtl/>
          <w:lang w:bidi="ar-LB"/>
        </w:rPr>
        <w:t xml:space="preserve"> </w:t>
      </w:r>
      <w:r w:rsidR="00FD7B71" w:rsidRPr="00507CF4">
        <w:rPr>
          <w:rFonts w:ascii="Traditional Arabic" w:hAnsi="Traditional Arabic" w:cs="Traditional Arabic"/>
          <w:rtl/>
          <w:lang w:bidi="ar-LB"/>
        </w:rPr>
        <w:t>{</w:t>
      </w:r>
      <w:r w:rsidRPr="00507CF4">
        <w:rPr>
          <w:rFonts w:ascii="Traditional Arabic" w:hAnsi="Traditional Arabic" w:cs="Traditional Arabic"/>
          <w:rtl/>
          <w:lang w:bidi="ar-LB"/>
        </w:rPr>
        <w:t>لَنَا أَعْمَالُنَا وَلَكُمْ أَعْمَالُكُمْ</w:t>
      </w:r>
      <w:r w:rsidR="00FD7B71" w:rsidRPr="00507CF4">
        <w:rPr>
          <w:rFonts w:ascii="Traditional Arabic" w:hAnsi="Traditional Arabic" w:cs="Traditional Arabic"/>
          <w:rtl/>
          <w:lang w:bidi="ar-LB"/>
        </w:rPr>
        <w:t>} إنا لا نؤاخذ بأعمالكم وأنتم لا تؤاخذون بأعمالنا</w:t>
      </w:r>
      <w:r w:rsidRPr="00507CF4">
        <w:rPr>
          <w:rFonts w:ascii="Traditional Arabic" w:hAnsi="Traditional Arabic" w:cs="Traditional Arabic"/>
          <w:rtl/>
          <w:lang w:bidi="ar-LB"/>
        </w:rPr>
        <w:t xml:space="preserve"> </w:t>
      </w:r>
      <w:r w:rsidR="00FD7B71" w:rsidRPr="00507CF4">
        <w:rPr>
          <w:rFonts w:ascii="Traditional Arabic" w:hAnsi="Traditional Arabic" w:cs="Traditional Arabic"/>
          <w:rtl/>
          <w:lang w:bidi="ar-LB"/>
        </w:rPr>
        <w:t>{</w:t>
      </w:r>
      <w:r w:rsidRPr="00507CF4">
        <w:rPr>
          <w:rFonts w:ascii="Traditional Arabic" w:hAnsi="Traditional Arabic" w:cs="Traditional Arabic"/>
          <w:rtl/>
          <w:lang w:bidi="ar-LB"/>
        </w:rPr>
        <w:t>لا حُجَّةَ بَيْنَنَا وَبَيْنَكُمُ</w:t>
      </w:r>
      <w:r w:rsidR="00FD7B71" w:rsidRPr="00507CF4">
        <w:rPr>
          <w:rFonts w:ascii="Traditional Arabic" w:hAnsi="Traditional Arabic" w:cs="Traditional Arabic"/>
          <w:rtl/>
          <w:lang w:bidi="ar-LB"/>
        </w:rPr>
        <w:t xml:space="preserve">} أي لا خصومةَ، لأن الحقَّ قد ظهر وصِرتُم محجوجين به، فلا حاجَةَ إلى </w:t>
      </w:r>
      <w:r w:rsidR="00507CF4">
        <w:rPr>
          <w:rFonts w:ascii="Traditional Arabic" w:hAnsi="Traditional Arabic" w:cs="Traditional Arabic"/>
          <w:rtl/>
          <w:lang w:bidi="ar-LB"/>
        </w:rPr>
        <w:t>الـمُ</w:t>
      </w:r>
      <w:r w:rsidR="00FD7B71" w:rsidRPr="00507CF4">
        <w:rPr>
          <w:rFonts w:ascii="Traditional Arabic" w:hAnsi="Traditional Arabic" w:cs="Traditional Arabic"/>
          <w:rtl/>
          <w:lang w:bidi="ar-LB"/>
        </w:rPr>
        <w:t>حاجَّة</w:t>
      </w:r>
      <w:r w:rsidRPr="00507CF4">
        <w:rPr>
          <w:rFonts w:ascii="Traditional Arabic" w:hAnsi="Traditional Arabic" w:cs="Traditional Arabic"/>
          <w:rtl/>
          <w:lang w:bidi="ar-LB"/>
        </w:rPr>
        <w:t xml:space="preserve"> </w:t>
      </w:r>
      <w:r w:rsidR="00FD7B71" w:rsidRPr="00507CF4">
        <w:rPr>
          <w:rFonts w:ascii="Traditional Arabic" w:hAnsi="Traditional Arabic" w:cs="Traditional Arabic"/>
          <w:rtl/>
          <w:lang w:bidi="ar-LB"/>
        </w:rPr>
        <w:t>{</w:t>
      </w:r>
      <w:r w:rsidRPr="00507CF4">
        <w:rPr>
          <w:rFonts w:ascii="Traditional Arabic" w:hAnsi="Traditional Arabic" w:cs="Traditional Arabic"/>
          <w:rtl/>
          <w:lang w:bidi="ar-LB"/>
        </w:rPr>
        <w:t>اللَّهُ يَجْمَعُ بَيْنَنَا</w:t>
      </w:r>
      <w:r w:rsidR="00FD7B71" w:rsidRPr="00507CF4">
        <w:rPr>
          <w:rFonts w:ascii="Traditional Arabic" w:hAnsi="Traditional Arabic" w:cs="Traditional Arabic"/>
          <w:rtl/>
          <w:lang w:bidi="ar-LB"/>
        </w:rPr>
        <w:t>} يومَ القيامة</w:t>
      </w:r>
      <w:r w:rsidRPr="00507CF4">
        <w:rPr>
          <w:rFonts w:ascii="Traditional Arabic" w:hAnsi="Traditional Arabic" w:cs="Traditional Arabic"/>
          <w:rtl/>
          <w:lang w:bidi="ar-LB"/>
        </w:rPr>
        <w:t xml:space="preserve"> </w:t>
      </w:r>
      <w:r w:rsidR="00FD7B71" w:rsidRPr="00507CF4">
        <w:rPr>
          <w:rFonts w:ascii="Traditional Arabic" w:hAnsi="Traditional Arabic" w:cs="Traditional Arabic"/>
          <w:rtl/>
          <w:lang w:bidi="ar-LB"/>
        </w:rPr>
        <w:t>{</w:t>
      </w:r>
      <w:r w:rsidRPr="00507CF4">
        <w:rPr>
          <w:rFonts w:ascii="Traditional Arabic" w:hAnsi="Traditional Arabic" w:cs="Traditional Arabic"/>
          <w:rtl/>
          <w:lang w:bidi="ar-LB"/>
        </w:rPr>
        <w:t>وَإِلَيْهِ الْمَصِيرُ}</w:t>
      </w:r>
      <w:r w:rsidR="00FD7B71"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FD7B71" w:rsidRPr="00507CF4">
        <w:rPr>
          <w:rFonts w:ascii="Traditional Arabic" w:hAnsi="Traditional Arabic" w:cs="Traditional Arabic"/>
          <w:rtl/>
          <w:lang w:bidi="ar-LB"/>
        </w:rPr>
        <w:t>رجِعُ لفَضْل القضاء فيفصِلُ بيننا وينتقمُ لنا منكم.</w:t>
      </w:r>
    </w:p>
    <w:p w14:paraId="2C5C994F" w14:textId="7FB2CA9C"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يُحَاجُّونَ فِي اللَّهِ</w:t>
      </w:r>
      <w:r w:rsidR="00FD7B71" w:rsidRPr="00507CF4">
        <w:rPr>
          <w:rFonts w:ascii="Traditional Arabic" w:hAnsi="Traditional Arabic" w:cs="Traditional Arabic"/>
          <w:rtl/>
          <w:lang w:bidi="ar-LB"/>
        </w:rPr>
        <w:t>} يخاصمُونَ في دينه</w:t>
      </w:r>
      <w:r w:rsidRPr="00507CF4">
        <w:rPr>
          <w:rFonts w:ascii="Traditional Arabic" w:hAnsi="Traditional Arabic" w:cs="Traditional Arabic"/>
          <w:rtl/>
          <w:lang w:bidi="ar-LB"/>
        </w:rPr>
        <w:t xml:space="preserve"> </w:t>
      </w:r>
      <w:r w:rsidR="00FD7B71" w:rsidRPr="00507CF4">
        <w:rPr>
          <w:rFonts w:ascii="Traditional Arabic" w:hAnsi="Traditional Arabic" w:cs="Traditional Arabic"/>
          <w:rtl/>
          <w:lang w:bidi="ar-LB"/>
        </w:rPr>
        <w:t>{</w:t>
      </w:r>
      <w:r w:rsidRPr="00507CF4">
        <w:rPr>
          <w:rFonts w:ascii="Traditional Arabic" w:hAnsi="Traditional Arabic" w:cs="Traditional Arabic"/>
          <w:rtl/>
          <w:lang w:bidi="ar-LB"/>
        </w:rPr>
        <w:t>مِن بَعْدِ مَا اسْتُجِيبَ لَهُ</w:t>
      </w:r>
      <w:r w:rsidR="00FD7B71" w:rsidRPr="00507CF4">
        <w:rPr>
          <w:rFonts w:ascii="Traditional Arabic" w:hAnsi="Traditional Arabic" w:cs="Traditional Arabic"/>
          <w:rtl/>
          <w:lang w:bidi="ar-LB"/>
        </w:rPr>
        <w:t>} من بعد ما استجاب له الناسُ ودخلوا في الإسلام ليردُّوهم إلى دين الجاهلية، كان اليهود والنصارى يقولون للمؤمنين:</w:t>
      </w:r>
      <w:r w:rsidR="00EC67D8" w:rsidRPr="00507CF4">
        <w:rPr>
          <w:rFonts w:ascii="Traditional Arabic" w:hAnsi="Traditional Arabic" w:cs="Traditional Arabic"/>
          <w:rtl/>
          <w:lang w:bidi="ar-LB"/>
        </w:rPr>
        <w:t xml:space="preserve"> كتابُنا قبلَ كتابكم، ونبيُّنا قبلَ نبيِّكم، فنحن خيرٌ منكم وأَولى بالحق {</w:t>
      </w:r>
      <w:r w:rsidRPr="00507CF4">
        <w:rPr>
          <w:rFonts w:ascii="Traditional Arabic" w:hAnsi="Traditional Arabic" w:cs="Traditional Arabic"/>
          <w:rtl/>
          <w:lang w:bidi="ar-LB"/>
        </w:rPr>
        <w:t>حُجَّتُهُمْ دَاحِضَةٌ</w:t>
      </w:r>
      <w:r w:rsidR="00EC67D8" w:rsidRPr="00507CF4">
        <w:rPr>
          <w:rFonts w:ascii="Traditional Arabic" w:hAnsi="Traditional Arabic" w:cs="Traditional Arabic"/>
          <w:rtl/>
          <w:lang w:bidi="ar-LB"/>
        </w:rPr>
        <w:t>} باطلة، وسمَّاها حجةً وإن كانت شُبهةً لزعمهم أنها حُجَّةٌ</w:t>
      </w:r>
      <w:r w:rsidRPr="00507CF4">
        <w:rPr>
          <w:rFonts w:ascii="Traditional Arabic" w:hAnsi="Traditional Arabic" w:cs="Traditional Arabic"/>
          <w:rtl/>
          <w:lang w:bidi="ar-LB"/>
        </w:rPr>
        <w:t xml:space="preserve"> </w:t>
      </w:r>
      <w:r w:rsidR="00EC67D8" w:rsidRPr="00507CF4">
        <w:rPr>
          <w:rFonts w:ascii="Traditional Arabic" w:hAnsi="Traditional Arabic" w:cs="Traditional Arabic"/>
          <w:rtl/>
          <w:lang w:bidi="ar-LB"/>
        </w:rPr>
        <w:t>{</w:t>
      </w:r>
      <w:r w:rsidRPr="00507CF4">
        <w:rPr>
          <w:rFonts w:ascii="Traditional Arabic" w:hAnsi="Traditional Arabic" w:cs="Traditional Arabic"/>
          <w:rtl/>
          <w:lang w:bidi="ar-LB"/>
        </w:rPr>
        <w:t>عِندَ رَبِّهِمْ وَعَلَيْهِمْ غَضَبٌ</w:t>
      </w:r>
      <w:r w:rsidR="00EC67D8" w:rsidRPr="00507CF4">
        <w:rPr>
          <w:rFonts w:ascii="Traditional Arabic" w:hAnsi="Traditional Arabic" w:cs="Traditional Arabic"/>
          <w:rtl/>
          <w:lang w:bidi="ar-LB"/>
        </w:rPr>
        <w:t>} بكفرهم</w:t>
      </w:r>
      <w:r w:rsidRPr="00507CF4">
        <w:rPr>
          <w:rFonts w:ascii="Traditional Arabic" w:hAnsi="Traditional Arabic" w:cs="Traditional Arabic"/>
          <w:rtl/>
          <w:lang w:bidi="ar-LB"/>
        </w:rPr>
        <w:t xml:space="preserve"> </w:t>
      </w:r>
      <w:r w:rsidR="00EC67D8" w:rsidRPr="00507CF4">
        <w:rPr>
          <w:rFonts w:ascii="Traditional Arabic" w:hAnsi="Traditional Arabic" w:cs="Traditional Arabic"/>
          <w:rtl/>
          <w:lang w:bidi="ar-LB"/>
        </w:rPr>
        <w:t>{</w:t>
      </w:r>
      <w:r w:rsidRPr="00507CF4">
        <w:rPr>
          <w:rFonts w:ascii="Traditional Arabic" w:hAnsi="Traditional Arabic" w:cs="Traditional Arabic"/>
          <w:rtl/>
          <w:lang w:bidi="ar-LB"/>
        </w:rPr>
        <w:t>وَلَهُمْ عَذَابٌ شَدِيدٌ}</w:t>
      </w:r>
      <w:r w:rsidR="00EC67D8" w:rsidRPr="00507CF4">
        <w:rPr>
          <w:rFonts w:ascii="Traditional Arabic" w:hAnsi="Traditional Arabic" w:cs="Traditional Arabic"/>
          <w:rtl/>
          <w:lang w:bidi="ar-LB"/>
        </w:rPr>
        <w:t xml:space="preserve"> في الآخرة.</w:t>
      </w:r>
    </w:p>
    <w:p w14:paraId="777230DB" w14:textId="06964973"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الَّذِي أَنزَلَ الْكِتَابَ بِالْحَقِّ</w:t>
      </w:r>
      <w:r w:rsidR="00EC67D8" w:rsidRPr="00507CF4">
        <w:rPr>
          <w:rFonts w:ascii="Traditional Arabic" w:hAnsi="Traditional Arabic" w:cs="Traditional Arabic"/>
          <w:rtl/>
          <w:lang w:bidi="ar-LB"/>
        </w:rPr>
        <w:t>} بالصدق [من العقائد والأحكام] {</w:t>
      </w:r>
      <w:r w:rsidRPr="00507CF4">
        <w:rPr>
          <w:rFonts w:ascii="Traditional Arabic" w:hAnsi="Traditional Arabic" w:cs="Traditional Arabic"/>
          <w:rtl/>
          <w:lang w:bidi="ar-LB"/>
        </w:rPr>
        <w:t>وَالْمِيزَانَ</w:t>
      </w:r>
      <w:r w:rsidR="00EC67D8" w:rsidRPr="00507CF4">
        <w:rPr>
          <w:rFonts w:ascii="Traditional Arabic" w:hAnsi="Traditional Arabic" w:cs="Traditional Arabic"/>
          <w:rtl/>
          <w:lang w:bidi="ar-LB"/>
        </w:rPr>
        <w:t xml:space="preserve">} والعدلَ والسَّوِيَّةَ، ومعنى إنزال العدل أنه أنزله في كتبه </w:t>
      </w:r>
      <w:r w:rsidR="00507CF4">
        <w:rPr>
          <w:rFonts w:ascii="Traditional Arabic" w:hAnsi="Traditional Arabic" w:cs="Traditional Arabic"/>
          <w:rtl/>
          <w:lang w:bidi="ar-LB"/>
        </w:rPr>
        <w:t>الـمُ</w:t>
      </w:r>
      <w:r w:rsidR="00EC67D8" w:rsidRPr="00507CF4">
        <w:rPr>
          <w:rFonts w:ascii="Traditional Arabic" w:hAnsi="Traditional Arabic" w:cs="Traditional Arabic"/>
          <w:rtl/>
          <w:lang w:bidi="ar-LB"/>
        </w:rPr>
        <w:t>نزلة</w:t>
      </w:r>
      <w:r w:rsidRPr="00507CF4">
        <w:rPr>
          <w:rFonts w:ascii="Traditional Arabic" w:hAnsi="Traditional Arabic" w:cs="Traditional Arabic"/>
          <w:rtl/>
          <w:lang w:bidi="ar-LB"/>
        </w:rPr>
        <w:t xml:space="preserve"> </w:t>
      </w:r>
      <w:r w:rsidR="00EC67D8"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يُدْرِيكَ لَعَلَّ السَّاعَةَ قَرِيبٌ}</w:t>
      </w:r>
      <w:r w:rsidR="00EC67D8" w:rsidRPr="00507CF4">
        <w:rPr>
          <w:rFonts w:ascii="Traditional Arabic" w:hAnsi="Traditional Arabic" w:cs="Traditional Arabic"/>
          <w:rtl/>
          <w:lang w:bidi="ar-LB"/>
        </w:rPr>
        <w:t xml:space="preserve"> لعل الساعة قريب منك وأنت لا تدري؛ والمراد مَجيء الساعة، ووجه مناسبة اقتراب الساعة مع إنزال الكتب والميزان أن الساعة يومُ الحسابِ ووضعِ الموازين بالقِسط، فكأنه قيل: أَمَرَكم اللهُ بالعدل والسَّوِيَّة والعمل بالشرائع، فاعملوا بالكتاب والعدل قبل أن يفاجئكم يوم حسابكم ووزنِ أعمالكم.</w:t>
      </w:r>
    </w:p>
    <w:p w14:paraId="72C9347F" w14:textId="77F180C6"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{يَسْتَعْجِلُ بِهَا الَّذِينَ لا يُؤْمِنُونَ بِهَا</w:t>
      </w:r>
      <w:r w:rsidR="00EC67D8" w:rsidRPr="00507CF4">
        <w:rPr>
          <w:rFonts w:ascii="Traditional Arabic" w:hAnsi="Traditional Arabic" w:cs="Traditional Arabic"/>
          <w:rtl/>
          <w:lang w:bidi="ar-LB"/>
        </w:rPr>
        <w:t>} استهزاءً [يقولون: {أَيَّانَ مُرْسَاها} [الأعراف: 187]، ويقولون: {مَتَى هَذَا الْوَعْدُ} [يونس: 48]</w:t>
      </w:r>
      <w:r w:rsidRPr="00507CF4">
        <w:rPr>
          <w:rFonts w:ascii="Traditional Arabic" w:hAnsi="Traditional Arabic" w:cs="Traditional Arabic"/>
          <w:rtl/>
          <w:lang w:bidi="ar-LB"/>
        </w:rPr>
        <w:t xml:space="preserve"> </w:t>
      </w:r>
      <w:r w:rsidR="00EC67D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وَالَّذِينَ </w:t>
      </w:r>
      <w:r w:rsidR="00EC67D8"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مُشْفِقُونَ مِنْهَا</w:t>
      </w:r>
      <w:r w:rsidR="00EC67D8" w:rsidRPr="00507CF4">
        <w:rPr>
          <w:rFonts w:ascii="Traditional Arabic" w:hAnsi="Traditional Arabic" w:cs="Traditional Arabic"/>
          <w:rtl/>
          <w:lang w:bidi="ar-LB"/>
        </w:rPr>
        <w:t>} خائفون وَجِلُون لِهَوْلِها</w:t>
      </w:r>
      <w:r w:rsidRPr="00507CF4">
        <w:rPr>
          <w:rFonts w:ascii="Traditional Arabic" w:hAnsi="Traditional Arabic" w:cs="Traditional Arabic"/>
          <w:rtl/>
          <w:lang w:bidi="ar-LB"/>
        </w:rPr>
        <w:t xml:space="preserve"> </w:t>
      </w:r>
      <w:r w:rsidR="00EC67D8" w:rsidRPr="00507CF4">
        <w:rPr>
          <w:rFonts w:ascii="Traditional Arabic" w:hAnsi="Traditional Arabic" w:cs="Traditional Arabic"/>
          <w:rtl/>
          <w:lang w:bidi="ar-LB"/>
        </w:rPr>
        <w:t>{</w:t>
      </w:r>
      <w:r w:rsidRPr="00507CF4">
        <w:rPr>
          <w:rFonts w:ascii="Traditional Arabic" w:hAnsi="Traditional Arabic" w:cs="Traditional Arabic"/>
          <w:rtl/>
          <w:lang w:bidi="ar-LB"/>
        </w:rPr>
        <w:t>وَيَعْلَمُونَ أَنَّهَا الْحَقُّ</w:t>
      </w:r>
      <w:r w:rsidR="00EC67D8" w:rsidRPr="00507CF4">
        <w:rPr>
          <w:rFonts w:ascii="Traditional Arabic" w:hAnsi="Traditional Arabic" w:cs="Traditional Arabic"/>
          <w:rtl/>
          <w:lang w:bidi="ar-LB"/>
        </w:rPr>
        <w:t>} الكائنُ لا مَحالةَ</w:t>
      </w:r>
      <w:r w:rsidRPr="00507CF4">
        <w:rPr>
          <w:rFonts w:ascii="Traditional Arabic" w:hAnsi="Traditional Arabic" w:cs="Traditional Arabic"/>
          <w:rtl/>
          <w:lang w:bidi="ar-LB"/>
        </w:rPr>
        <w:t xml:space="preserve"> </w:t>
      </w:r>
      <w:r w:rsidR="00EC67D8" w:rsidRPr="00507CF4">
        <w:rPr>
          <w:rFonts w:ascii="Traditional Arabic" w:hAnsi="Traditional Arabic" w:cs="Traditional Arabic"/>
          <w:rtl/>
          <w:lang w:bidi="ar-LB"/>
        </w:rPr>
        <w:t>{</w:t>
      </w:r>
      <w:r w:rsidRPr="00507CF4">
        <w:rPr>
          <w:rFonts w:ascii="Traditional Arabic" w:hAnsi="Traditional Arabic" w:cs="Traditional Arabic"/>
          <w:rtl/>
          <w:lang w:bidi="ar-LB"/>
        </w:rPr>
        <w:t>أَلا إِنَّ الَّذِينَ يُمَارُونَ فِي السَّاعَةِ</w:t>
      </w:r>
      <w:r w:rsidR="00EC67D8"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EC67D8" w:rsidRPr="00507CF4">
        <w:rPr>
          <w:rFonts w:ascii="Traditional Arabic" w:hAnsi="Traditional Arabic" w:cs="Traditional Arabic"/>
          <w:rtl/>
          <w:lang w:bidi="ar-LB"/>
        </w:rPr>
        <w:t xml:space="preserve">ماراةُ </w:t>
      </w:r>
      <w:r w:rsidR="00507CF4">
        <w:rPr>
          <w:rFonts w:ascii="Traditional Arabic" w:hAnsi="Traditional Arabic" w:cs="Traditional Arabic"/>
          <w:rtl/>
          <w:lang w:bidi="ar-LB"/>
        </w:rPr>
        <w:t>الـمُ</w:t>
      </w:r>
      <w:r w:rsidR="00EC67D8" w:rsidRPr="00507CF4">
        <w:rPr>
          <w:rFonts w:ascii="Traditional Arabic" w:hAnsi="Traditional Arabic" w:cs="Traditional Arabic"/>
          <w:rtl/>
          <w:lang w:bidi="ar-LB"/>
        </w:rPr>
        <w:t>لاحَّةُ، لأن لك واحد منهما يَمْرِي</w:t>
      </w:r>
      <w:r w:rsidR="00EC67D8" w:rsidRPr="00507CF4">
        <w:rPr>
          <w:rFonts w:ascii="Traditional Arabic" w:hAnsi="Traditional Arabic" w:cs="Traditional Arabic"/>
          <w:vertAlign w:val="superscript"/>
          <w:rtl/>
          <w:lang w:bidi="ar-LB"/>
        </w:rPr>
        <w:t>(</w:t>
      </w:r>
      <w:r w:rsidR="00EC67D8" w:rsidRPr="00507CF4">
        <w:rPr>
          <w:rStyle w:val="ab"/>
          <w:rFonts w:ascii="Traditional Arabic" w:hAnsi="Traditional Arabic" w:cs="Traditional Arabic"/>
          <w:rtl/>
          <w:lang w:bidi="ar-LB"/>
        </w:rPr>
        <w:footnoteReference w:id="610"/>
      </w:r>
      <w:r w:rsidR="00EC67D8" w:rsidRPr="00507CF4">
        <w:rPr>
          <w:rFonts w:ascii="Traditional Arabic" w:hAnsi="Traditional Arabic" w:cs="Traditional Arabic"/>
          <w:vertAlign w:val="superscript"/>
          <w:rtl/>
          <w:lang w:bidi="ar-LB"/>
        </w:rPr>
        <w:t>)</w:t>
      </w:r>
      <w:r w:rsidR="00EC67D8" w:rsidRPr="00507CF4">
        <w:rPr>
          <w:rFonts w:ascii="Traditional Arabic" w:hAnsi="Traditional Arabic" w:cs="Traditional Arabic"/>
          <w:rtl/>
          <w:lang w:bidi="ar-LB"/>
        </w:rPr>
        <w:t xml:space="preserve"> ما عند صاحبه</w:t>
      </w:r>
      <w:r w:rsidRPr="00507CF4">
        <w:rPr>
          <w:rFonts w:ascii="Traditional Arabic" w:hAnsi="Traditional Arabic" w:cs="Traditional Arabic"/>
          <w:rtl/>
          <w:lang w:bidi="ar-LB"/>
        </w:rPr>
        <w:t xml:space="preserve"> </w:t>
      </w:r>
      <w:r w:rsidR="00EC67D8" w:rsidRPr="00507CF4">
        <w:rPr>
          <w:rFonts w:ascii="Traditional Arabic" w:hAnsi="Traditional Arabic" w:cs="Traditional Arabic"/>
          <w:rtl/>
          <w:lang w:bidi="ar-LB"/>
        </w:rPr>
        <w:t>{</w:t>
      </w:r>
      <w:r w:rsidRPr="00507CF4">
        <w:rPr>
          <w:rFonts w:ascii="Traditional Arabic" w:hAnsi="Traditional Arabic" w:cs="Traditional Arabic"/>
          <w:rtl/>
          <w:lang w:bidi="ar-LB"/>
        </w:rPr>
        <w:t>لَفِي ضَلالٍ بَعِيدٍ}</w:t>
      </w:r>
      <w:r w:rsidR="00EC67D8" w:rsidRPr="00507CF4">
        <w:rPr>
          <w:rFonts w:ascii="Traditional Arabic" w:hAnsi="Traditional Arabic" w:cs="Traditional Arabic"/>
          <w:rtl/>
          <w:lang w:bidi="ar-LB"/>
        </w:rPr>
        <w:t xml:space="preserve"> عن الحق، لأن قيامَ الساعة غيرُ مستبعَد من قدرة الله تعالى، وقد دَلَّ الكتاب والسُّنَّة على وقوعها، والعقول تشهد [أن أَمْرَ الإعادة أيسَرُ من أمر الابتداء].</w:t>
      </w:r>
    </w:p>
    <w:p w14:paraId="2BEFDE8E" w14:textId="69371D5D"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لَطِيفٌ بِعِبَادِهِ</w:t>
      </w:r>
      <w:r w:rsidR="00A67D7C" w:rsidRPr="00507CF4">
        <w:rPr>
          <w:rFonts w:ascii="Traditional Arabic" w:hAnsi="Traditional Arabic" w:cs="Traditional Arabic"/>
          <w:rtl/>
          <w:lang w:bidi="ar-LB"/>
        </w:rPr>
        <w:t>} في إيصال المنافع، وصرف البلاء</w:t>
      </w:r>
      <w:r w:rsidRPr="00507CF4">
        <w:rPr>
          <w:rFonts w:ascii="Traditional Arabic" w:hAnsi="Traditional Arabic" w:cs="Traditional Arabic"/>
          <w:rtl/>
          <w:lang w:bidi="ar-LB"/>
        </w:rPr>
        <w:t xml:space="preserve"> </w:t>
      </w:r>
      <w:r w:rsidR="00A67D7C" w:rsidRPr="00507CF4">
        <w:rPr>
          <w:rFonts w:ascii="Traditional Arabic" w:hAnsi="Traditional Arabic" w:cs="Traditional Arabic"/>
          <w:rtl/>
          <w:lang w:bidi="ar-LB"/>
        </w:rPr>
        <w:t>{</w:t>
      </w:r>
      <w:r w:rsidRPr="00507CF4">
        <w:rPr>
          <w:rFonts w:ascii="Traditional Arabic" w:hAnsi="Traditional Arabic" w:cs="Traditional Arabic"/>
          <w:rtl/>
          <w:lang w:bidi="ar-LB"/>
        </w:rPr>
        <w:t>يَرْزُقُ مَن يَشَاء</w:t>
      </w:r>
      <w:r w:rsidR="00A67D7C" w:rsidRPr="00507CF4">
        <w:rPr>
          <w:rFonts w:ascii="Traditional Arabic" w:hAnsi="Traditional Arabic" w:cs="Traditional Arabic"/>
          <w:rtl/>
          <w:lang w:bidi="ar-LB"/>
        </w:rPr>
        <w:t>ُ} يوسِّعُ رزقَ من يشاء، [ويُقَتِّرُ</w:t>
      </w:r>
      <w:r w:rsidR="00A67D7C" w:rsidRPr="00507CF4">
        <w:rPr>
          <w:rFonts w:ascii="Traditional Arabic" w:hAnsi="Traditional Arabic" w:cs="Traditional Arabic"/>
          <w:vertAlign w:val="superscript"/>
          <w:rtl/>
          <w:lang w:bidi="ar-LB"/>
        </w:rPr>
        <w:t>(</w:t>
      </w:r>
      <w:r w:rsidR="00A67D7C" w:rsidRPr="00507CF4">
        <w:rPr>
          <w:rStyle w:val="ab"/>
          <w:rFonts w:ascii="Traditional Arabic" w:hAnsi="Traditional Arabic" w:cs="Traditional Arabic"/>
          <w:rtl/>
          <w:lang w:bidi="ar-LB"/>
        </w:rPr>
        <w:footnoteReference w:id="611"/>
      </w:r>
      <w:r w:rsidR="00A67D7C" w:rsidRPr="00507CF4">
        <w:rPr>
          <w:rFonts w:ascii="Traditional Arabic" w:hAnsi="Traditional Arabic" w:cs="Traditional Arabic"/>
          <w:vertAlign w:val="superscript"/>
          <w:rtl/>
          <w:lang w:bidi="ar-LB"/>
        </w:rPr>
        <w:t>)</w:t>
      </w:r>
      <w:r w:rsidR="00A67D7C" w:rsidRPr="00507CF4">
        <w:rPr>
          <w:rFonts w:ascii="Traditional Arabic" w:hAnsi="Traditional Arabic" w:cs="Traditional Arabic"/>
          <w:rtl/>
          <w:lang w:bidi="ar-LB"/>
        </w:rPr>
        <w:t xml:space="preserve"> على من يشاء]</w:t>
      </w:r>
      <w:r w:rsidRPr="00507CF4">
        <w:rPr>
          <w:rFonts w:ascii="Traditional Arabic" w:hAnsi="Traditional Arabic" w:cs="Traditional Arabic"/>
          <w:rtl/>
          <w:lang w:bidi="ar-LB"/>
        </w:rPr>
        <w:t xml:space="preserve"> </w:t>
      </w:r>
      <w:r w:rsidR="00A67D7C"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الْقَوِيُّ</w:t>
      </w:r>
      <w:r w:rsidR="00A67D7C" w:rsidRPr="00507CF4">
        <w:rPr>
          <w:rFonts w:ascii="Traditional Arabic" w:hAnsi="Traditional Arabic" w:cs="Traditional Arabic"/>
          <w:rtl/>
          <w:lang w:bidi="ar-LB"/>
        </w:rPr>
        <w:t>} الباهرُ القدرةِ، الغالبُ على كل شيء</w:t>
      </w:r>
      <w:r w:rsidRPr="00507CF4">
        <w:rPr>
          <w:rFonts w:ascii="Traditional Arabic" w:hAnsi="Traditional Arabic" w:cs="Traditional Arabic"/>
          <w:rtl/>
          <w:lang w:bidi="ar-LB"/>
        </w:rPr>
        <w:t xml:space="preserve"> </w:t>
      </w:r>
      <w:r w:rsidR="00A67D7C" w:rsidRPr="00507CF4">
        <w:rPr>
          <w:rFonts w:ascii="Traditional Arabic" w:hAnsi="Traditional Arabic" w:cs="Traditional Arabic"/>
          <w:rtl/>
          <w:lang w:bidi="ar-LB"/>
        </w:rPr>
        <w:t>{</w:t>
      </w:r>
      <w:r w:rsidRPr="00507CF4">
        <w:rPr>
          <w:rFonts w:ascii="Traditional Arabic" w:hAnsi="Traditional Arabic" w:cs="Traditional Arabic"/>
          <w:rtl/>
          <w:lang w:bidi="ar-LB"/>
        </w:rPr>
        <w:t>الْعَزِيزُ}</w:t>
      </w:r>
      <w:r w:rsidR="00A67D7C" w:rsidRPr="00507CF4">
        <w:rPr>
          <w:rFonts w:ascii="Traditional Arabic" w:hAnsi="Traditional Arabic" w:cs="Traditional Arabic"/>
          <w:rtl/>
          <w:lang w:bidi="ar-LB"/>
        </w:rPr>
        <w:t xml:space="preserve"> المنيع الذي لا يُغْلَب.</w:t>
      </w:r>
    </w:p>
    <w:p w14:paraId="2C39AF26" w14:textId="3CEF32E2"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كَانَ يُرِيدُ حَرْثَ الآخِرَةِ</w:t>
      </w:r>
      <w:r w:rsidR="00A67D7C" w:rsidRPr="00507CF4">
        <w:rPr>
          <w:rFonts w:ascii="Traditional Arabic" w:hAnsi="Traditional Arabic" w:cs="Traditional Arabic"/>
          <w:rtl/>
          <w:lang w:bidi="ar-LB"/>
        </w:rPr>
        <w:t>} سُمِّيَ ما يَعمَلُه العاملُ مما يبتغي به الفائدة حرثًا مجازًا</w:t>
      </w:r>
      <w:r w:rsidRPr="00507CF4">
        <w:rPr>
          <w:rFonts w:ascii="Traditional Arabic" w:hAnsi="Traditional Arabic" w:cs="Traditional Arabic"/>
          <w:rtl/>
          <w:lang w:bidi="ar-LB"/>
        </w:rPr>
        <w:t xml:space="preserve"> </w:t>
      </w:r>
      <w:r w:rsidR="00A67D7C" w:rsidRPr="00507CF4">
        <w:rPr>
          <w:rFonts w:ascii="Traditional Arabic" w:hAnsi="Traditional Arabic" w:cs="Traditional Arabic"/>
          <w:rtl/>
          <w:lang w:bidi="ar-LB"/>
        </w:rPr>
        <w:t>{</w:t>
      </w:r>
      <w:r w:rsidRPr="00507CF4">
        <w:rPr>
          <w:rFonts w:ascii="Traditional Arabic" w:hAnsi="Traditional Arabic" w:cs="Traditional Arabic"/>
          <w:rtl/>
          <w:lang w:bidi="ar-LB"/>
        </w:rPr>
        <w:t>نَزِدْ لَهُ فِي حَرْثِهِ</w:t>
      </w:r>
      <w:r w:rsidR="00A67D7C" w:rsidRPr="00507CF4">
        <w:rPr>
          <w:rFonts w:ascii="Traditional Arabic" w:hAnsi="Traditional Arabic" w:cs="Traditional Arabic"/>
          <w:rtl/>
          <w:lang w:bidi="ar-LB"/>
        </w:rPr>
        <w:t>} [أي: من كان يريد بعمله الآخرة نزد له في حرثه] بالتوفيق في عمله، أو التضعيف في حسناته، أو بأن ينال به الدنيا والآخرة</w:t>
      </w:r>
      <w:r w:rsidRPr="00507CF4">
        <w:rPr>
          <w:rFonts w:ascii="Traditional Arabic" w:hAnsi="Traditional Arabic" w:cs="Traditional Arabic"/>
          <w:rtl/>
          <w:lang w:bidi="ar-LB"/>
        </w:rPr>
        <w:t xml:space="preserve"> </w:t>
      </w:r>
      <w:r w:rsidR="00A67D7C" w:rsidRPr="00507CF4">
        <w:rPr>
          <w:rFonts w:ascii="Traditional Arabic" w:hAnsi="Traditional Arabic" w:cs="Traditional Arabic"/>
          <w:rtl/>
          <w:lang w:bidi="ar-LB"/>
        </w:rPr>
        <w:t>{</w:t>
      </w:r>
      <w:r w:rsidRPr="00507CF4">
        <w:rPr>
          <w:rFonts w:ascii="Traditional Arabic" w:hAnsi="Traditional Arabic" w:cs="Traditional Arabic"/>
          <w:rtl/>
          <w:lang w:bidi="ar-LB"/>
        </w:rPr>
        <w:t>وَمَن كَانَ يُرِيدُ حَرْثَ الدُّنْيَا</w:t>
      </w:r>
      <w:r w:rsidR="00A67D7C" w:rsidRPr="00507CF4">
        <w:rPr>
          <w:rFonts w:ascii="Traditional Arabic" w:hAnsi="Traditional Arabic" w:cs="Traditional Arabic"/>
          <w:rtl/>
          <w:lang w:bidi="ar-LB"/>
        </w:rPr>
        <w:t>} أي مَن كان عملُه للدنيا ولم يؤمن بالآخرة</w:t>
      </w:r>
      <w:r w:rsidRPr="00507CF4">
        <w:rPr>
          <w:rFonts w:ascii="Traditional Arabic" w:hAnsi="Traditional Arabic" w:cs="Traditional Arabic"/>
          <w:rtl/>
          <w:lang w:bidi="ar-LB"/>
        </w:rPr>
        <w:t xml:space="preserve"> </w:t>
      </w:r>
      <w:r w:rsidR="00A67D7C" w:rsidRPr="00507CF4">
        <w:rPr>
          <w:rFonts w:ascii="Traditional Arabic" w:hAnsi="Traditional Arabic" w:cs="Traditional Arabic"/>
          <w:rtl/>
          <w:lang w:bidi="ar-LB"/>
        </w:rPr>
        <w:t>{</w:t>
      </w:r>
      <w:r w:rsidRPr="00507CF4">
        <w:rPr>
          <w:rFonts w:ascii="Traditional Arabic" w:hAnsi="Traditional Arabic" w:cs="Traditional Arabic"/>
          <w:rtl/>
          <w:lang w:bidi="ar-LB"/>
        </w:rPr>
        <w:t>نُؤْتِهِ مِنْهَا</w:t>
      </w:r>
      <w:r w:rsidR="00A67D7C" w:rsidRPr="00507CF4">
        <w:rPr>
          <w:rFonts w:ascii="Traditional Arabic" w:hAnsi="Traditional Arabic" w:cs="Traditional Arabic"/>
          <w:rtl/>
          <w:lang w:bidi="ar-LB"/>
        </w:rPr>
        <w:t>} أي شيئًا منها، وهو رزقُه الذي قُسِمَ له، لا ما يريده ويبتغيه</w:t>
      </w:r>
      <w:r w:rsidRPr="00507CF4">
        <w:rPr>
          <w:rFonts w:ascii="Traditional Arabic" w:hAnsi="Traditional Arabic" w:cs="Traditional Arabic"/>
          <w:rtl/>
          <w:lang w:bidi="ar-LB"/>
        </w:rPr>
        <w:t xml:space="preserve"> </w:t>
      </w:r>
      <w:r w:rsidR="00A67D7C" w:rsidRPr="00507CF4">
        <w:rPr>
          <w:rFonts w:ascii="Traditional Arabic" w:hAnsi="Traditional Arabic" w:cs="Traditional Arabic"/>
          <w:rtl/>
          <w:lang w:bidi="ar-LB"/>
        </w:rPr>
        <w:t>{</w:t>
      </w:r>
      <w:r w:rsidRPr="00507CF4">
        <w:rPr>
          <w:rFonts w:ascii="Traditional Arabic" w:hAnsi="Traditional Arabic" w:cs="Traditional Arabic"/>
          <w:rtl/>
          <w:lang w:bidi="ar-LB"/>
        </w:rPr>
        <w:t>وَمَا لَهُ فِي الآخِرَةِ مِن نَّصِيبٍ}</w:t>
      </w:r>
      <w:r w:rsidR="00A67D7C" w:rsidRPr="00507CF4">
        <w:rPr>
          <w:rFonts w:ascii="Traditional Arabic" w:hAnsi="Traditional Arabic" w:cs="Traditional Arabic"/>
          <w:rtl/>
          <w:lang w:bidi="ar-LB"/>
        </w:rPr>
        <w:t xml:space="preserve"> وما له نصيب قَطُّ في الآخرة.</w:t>
      </w:r>
    </w:p>
    <w:p w14:paraId="3C011C2C" w14:textId="3B3CF1F0"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لَهُمْ شُرَكَاء</w:t>
      </w:r>
      <w:r w:rsidR="00016202" w:rsidRPr="00507CF4">
        <w:rPr>
          <w:rFonts w:ascii="Traditional Arabic" w:hAnsi="Traditional Arabic" w:cs="Traditional Arabic"/>
          <w:rtl/>
          <w:lang w:bidi="ar-LB"/>
        </w:rPr>
        <w:t>} تقديره: أيَقبلون ما شرع الله من الدين، أم لهم ءالهةٌ</w:t>
      </w:r>
      <w:r w:rsidRPr="00507CF4">
        <w:rPr>
          <w:rFonts w:ascii="Traditional Arabic" w:hAnsi="Traditional Arabic" w:cs="Traditional Arabic"/>
          <w:rtl/>
          <w:lang w:bidi="ar-LB"/>
        </w:rPr>
        <w:t xml:space="preserve"> </w:t>
      </w:r>
      <w:r w:rsidR="00016202" w:rsidRPr="00507CF4">
        <w:rPr>
          <w:rFonts w:ascii="Traditional Arabic" w:hAnsi="Traditional Arabic" w:cs="Traditional Arabic"/>
          <w:rtl/>
          <w:lang w:bidi="ar-LB"/>
        </w:rPr>
        <w:t>{</w:t>
      </w:r>
      <w:r w:rsidRPr="00507CF4">
        <w:rPr>
          <w:rFonts w:ascii="Traditional Arabic" w:hAnsi="Traditional Arabic" w:cs="Traditional Arabic"/>
          <w:rtl/>
          <w:lang w:bidi="ar-LB"/>
        </w:rPr>
        <w:t>شَرَعُوا لَهُم مِّنَ الدِّينِ مَا لَمْ يَأْذَن بِهِ اللَّهُ</w:t>
      </w:r>
      <w:r w:rsidR="00016202" w:rsidRPr="00507CF4">
        <w:rPr>
          <w:rFonts w:ascii="Traditional Arabic" w:hAnsi="Traditional Arabic" w:cs="Traditional Arabic"/>
          <w:rtl/>
          <w:lang w:bidi="ar-LB"/>
        </w:rPr>
        <w:t>} أي لم أمر به؟ [والاستفهام للتوبيخ] {</w:t>
      </w:r>
      <w:r w:rsidRPr="00507CF4">
        <w:rPr>
          <w:rFonts w:ascii="Traditional Arabic" w:hAnsi="Traditional Arabic" w:cs="Traditional Arabic"/>
          <w:rtl/>
          <w:lang w:bidi="ar-LB"/>
        </w:rPr>
        <w:t>وَلَوْلا كَلِمَةُ الْفَصْلِ</w:t>
      </w:r>
      <w:r w:rsidR="00016202" w:rsidRPr="00507CF4">
        <w:rPr>
          <w:rFonts w:ascii="Traditional Arabic" w:hAnsi="Traditional Arabic" w:cs="Traditional Arabic"/>
          <w:rtl/>
          <w:lang w:bidi="ar-LB"/>
        </w:rPr>
        <w:t>} القضاء السابق بتأجيل الجزاء، ولولا العِدَةُ</w:t>
      </w:r>
      <w:r w:rsidR="00016202" w:rsidRPr="00507CF4">
        <w:rPr>
          <w:rFonts w:ascii="Traditional Arabic" w:hAnsi="Traditional Arabic" w:cs="Traditional Arabic"/>
          <w:vertAlign w:val="superscript"/>
          <w:rtl/>
          <w:lang w:bidi="ar-LB"/>
        </w:rPr>
        <w:t>(</w:t>
      </w:r>
      <w:r w:rsidR="00016202" w:rsidRPr="00507CF4">
        <w:rPr>
          <w:rStyle w:val="ab"/>
          <w:rFonts w:ascii="Traditional Arabic" w:hAnsi="Traditional Arabic" w:cs="Traditional Arabic"/>
          <w:rtl/>
          <w:lang w:bidi="ar-LB"/>
        </w:rPr>
        <w:footnoteReference w:id="612"/>
      </w:r>
      <w:r w:rsidR="00016202" w:rsidRPr="00507CF4">
        <w:rPr>
          <w:rFonts w:ascii="Traditional Arabic" w:hAnsi="Traditional Arabic" w:cs="Traditional Arabic"/>
          <w:vertAlign w:val="superscript"/>
          <w:rtl/>
          <w:lang w:bidi="ar-LB"/>
        </w:rPr>
        <w:t>)</w:t>
      </w:r>
      <w:r w:rsidR="00016202" w:rsidRPr="00507CF4">
        <w:rPr>
          <w:rFonts w:ascii="Traditional Arabic" w:hAnsi="Traditional Arabic" w:cs="Traditional Arabic"/>
          <w:rtl/>
          <w:lang w:bidi="ar-LB"/>
        </w:rPr>
        <w:t xml:space="preserve"> بأن الفصلَ يكون يوم القيامة</w:t>
      </w:r>
      <w:r w:rsidRPr="00507CF4">
        <w:rPr>
          <w:rFonts w:ascii="Traditional Arabic" w:hAnsi="Traditional Arabic" w:cs="Traditional Arabic"/>
          <w:rtl/>
          <w:lang w:bidi="ar-LB"/>
        </w:rPr>
        <w:t xml:space="preserve"> </w:t>
      </w:r>
      <w:r w:rsidR="00016202" w:rsidRPr="00507CF4">
        <w:rPr>
          <w:rFonts w:ascii="Traditional Arabic" w:hAnsi="Traditional Arabic" w:cs="Traditional Arabic"/>
          <w:rtl/>
          <w:lang w:bidi="ar-LB"/>
        </w:rPr>
        <w:t>{</w:t>
      </w:r>
      <w:r w:rsidRPr="00507CF4">
        <w:rPr>
          <w:rFonts w:ascii="Traditional Arabic" w:hAnsi="Traditional Arabic" w:cs="Traditional Arabic"/>
          <w:rtl/>
          <w:lang w:bidi="ar-LB"/>
        </w:rPr>
        <w:t>لَقُضِيَ بَيْنَهُمْ</w:t>
      </w:r>
      <w:r w:rsidR="00016202" w:rsidRPr="00507CF4">
        <w:rPr>
          <w:rFonts w:ascii="Traditional Arabic" w:hAnsi="Traditional Arabic" w:cs="Traditional Arabic"/>
          <w:rtl/>
          <w:lang w:bidi="ar-LB"/>
        </w:rPr>
        <w:t>} بين الكافرين والمؤمنين [في الدنيا] {</w:t>
      </w:r>
      <w:r w:rsidRPr="00507CF4">
        <w:rPr>
          <w:rFonts w:ascii="Traditional Arabic" w:hAnsi="Traditional Arabic" w:cs="Traditional Arabic"/>
          <w:rtl/>
          <w:lang w:bidi="ar-LB"/>
        </w:rPr>
        <w:t>وَإِنَّ الظَّالِمِينَ لَهُمْ عَذَابٌ أَلِيمٌ}</w:t>
      </w:r>
      <w:r w:rsidR="00016202" w:rsidRPr="00507CF4">
        <w:rPr>
          <w:rFonts w:ascii="Traditional Arabic" w:hAnsi="Traditional Arabic" w:cs="Traditional Arabic"/>
          <w:rtl/>
          <w:lang w:bidi="ar-LB"/>
        </w:rPr>
        <w:t xml:space="preserve"> وإن المشركين لهم عذاب أليم في الآخرة، وإن أُخِّرَ عنهم في دار الدنيا.</w:t>
      </w:r>
    </w:p>
    <w:p w14:paraId="11A295E2" w14:textId="19BD4E83"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{تَرَى الظَّالِمِينَ</w:t>
      </w:r>
      <w:r w:rsidR="00016202" w:rsidRPr="00507CF4">
        <w:rPr>
          <w:rFonts w:ascii="Traditional Arabic" w:hAnsi="Traditional Arabic" w:cs="Traditional Arabic"/>
          <w:rtl/>
          <w:lang w:bidi="ar-LB"/>
        </w:rPr>
        <w:t>} المشركين في الآخرة</w:t>
      </w:r>
      <w:r w:rsidRPr="00507CF4">
        <w:rPr>
          <w:rFonts w:ascii="Traditional Arabic" w:hAnsi="Traditional Arabic" w:cs="Traditional Arabic"/>
          <w:rtl/>
          <w:lang w:bidi="ar-LB"/>
        </w:rPr>
        <w:t xml:space="preserve"> </w:t>
      </w:r>
      <w:r w:rsidR="00016202" w:rsidRPr="00507CF4">
        <w:rPr>
          <w:rFonts w:ascii="Traditional Arabic" w:hAnsi="Traditional Arabic" w:cs="Traditional Arabic"/>
          <w:rtl/>
          <w:lang w:bidi="ar-LB"/>
        </w:rPr>
        <w:t>{</w:t>
      </w:r>
      <w:r w:rsidRPr="00507CF4">
        <w:rPr>
          <w:rFonts w:ascii="Traditional Arabic" w:hAnsi="Traditional Arabic" w:cs="Traditional Arabic"/>
          <w:rtl/>
          <w:lang w:bidi="ar-LB"/>
        </w:rPr>
        <w:t>مُشْفِقِينَ</w:t>
      </w:r>
      <w:r w:rsidR="00016202" w:rsidRPr="00507CF4">
        <w:rPr>
          <w:rFonts w:ascii="Traditional Arabic" w:hAnsi="Traditional Arabic" w:cs="Traditional Arabic"/>
          <w:rtl/>
          <w:lang w:bidi="ar-LB"/>
        </w:rPr>
        <w:t>} خائفين</w:t>
      </w:r>
      <w:r w:rsidRPr="00507CF4">
        <w:rPr>
          <w:rFonts w:ascii="Traditional Arabic" w:hAnsi="Traditional Arabic" w:cs="Traditional Arabic"/>
          <w:rtl/>
          <w:lang w:bidi="ar-LB"/>
        </w:rPr>
        <w:t xml:space="preserve"> </w:t>
      </w:r>
      <w:r w:rsidR="00016202" w:rsidRPr="00507CF4">
        <w:rPr>
          <w:rFonts w:ascii="Traditional Arabic" w:hAnsi="Traditional Arabic" w:cs="Traditional Arabic"/>
          <w:rtl/>
          <w:lang w:bidi="ar-LB"/>
        </w:rPr>
        <w:t>{</w:t>
      </w:r>
      <w:r w:rsidRPr="00507CF4">
        <w:rPr>
          <w:rFonts w:ascii="Traditional Arabic" w:hAnsi="Traditional Arabic" w:cs="Traditional Arabic"/>
          <w:rtl/>
          <w:lang w:bidi="ar-LB"/>
        </w:rPr>
        <w:t>مِمَّا كَسَبُوا</w:t>
      </w:r>
      <w:r w:rsidR="00016202" w:rsidRPr="00507CF4">
        <w:rPr>
          <w:rFonts w:ascii="Traditional Arabic" w:hAnsi="Traditional Arabic" w:cs="Traditional Arabic"/>
          <w:rtl/>
          <w:lang w:bidi="ar-LB"/>
        </w:rPr>
        <w:t>} مِن جزاءِ كفرِهم</w:t>
      </w:r>
      <w:r w:rsidRPr="00507CF4">
        <w:rPr>
          <w:rFonts w:ascii="Traditional Arabic" w:hAnsi="Traditional Arabic" w:cs="Traditional Arabic"/>
          <w:rtl/>
          <w:lang w:bidi="ar-LB"/>
        </w:rPr>
        <w:t xml:space="preserve"> </w:t>
      </w:r>
      <w:r w:rsidR="00016202" w:rsidRPr="00507CF4">
        <w:rPr>
          <w:rFonts w:ascii="Traditional Arabic" w:hAnsi="Traditional Arabic" w:cs="Traditional Arabic"/>
          <w:rtl/>
          <w:lang w:bidi="ar-LB"/>
        </w:rPr>
        <w:t>{</w:t>
      </w:r>
      <w:r w:rsidRPr="00507CF4">
        <w:rPr>
          <w:rFonts w:ascii="Traditional Arabic" w:hAnsi="Traditional Arabic" w:cs="Traditional Arabic"/>
          <w:rtl/>
          <w:lang w:bidi="ar-LB"/>
        </w:rPr>
        <w:t>وَهُوَ وَاقِعٌ بِهِمْ</w:t>
      </w:r>
      <w:r w:rsidR="00016202" w:rsidRPr="00507CF4">
        <w:rPr>
          <w:rFonts w:ascii="Traditional Arabic" w:hAnsi="Traditional Arabic" w:cs="Traditional Arabic"/>
          <w:rtl/>
          <w:lang w:bidi="ar-LB"/>
        </w:rPr>
        <w:t>} نازلٌ بهم لا مَحالةُ أَشفقوا أو لم يُشفقوا</w:t>
      </w:r>
      <w:r w:rsidRPr="00507CF4">
        <w:rPr>
          <w:rFonts w:ascii="Traditional Arabic" w:hAnsi="Traditional Arabic" w:cs="Traditional Arabic"/>
          <w:rtl/>
          <w:lang w:bidi="ar-LB"/>
        </w:rPr>
        <w:t xml:space="preserve"> </w:t>
      </w:r>
      <w:r w:rsidR="0001620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وَالَّذِينَ </w:t>
      </w:r>
      <w:r w:rsidR="00016202"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 فِي رَوْضَاتِ الْجَنَّاتِ</w:t>
      </w:r>
      <w:r w:rsidR="00016202" w:rsidRPr="00507CF4">
        <w:rPr>
          <w:rFonts w:ascii="Traditional Arabic" w:hAnsi="Traditional Arabic" w:cs="Traditional Arabic"/>
          <w:rtl/>
          <w:lang w:bidi="ar-LB"/>
        </w:rPr>
        <w:t>} كأَنَّ روضةَ جنةِ المؤمنِ أَطيبُ بقعة فيها وأَنزَهُها</w:t>
      </w:r>
      <w:r w:rsidRPr="00507CF4">
        <w:rPr>
          <w:rFonts w:ascii="Traditional Arabic" w:hAnsi="Traditional Arabic" w:cs="Traditional Arabic"/>
          <w:rtl/>
          <w:lang w:bidi="ar-LB"/>
        </w:rPr>
        <w:t xml:space="preserve"> </w:t>
      </w:r>
      <w:r w:rsidR="00016202" w:rsidRPr="00507CF4">
        <w:rPr>
          <w:rFonts w:ascii="Traditional Arabic" w:hAnsi="Traditional Arabic" w:cs="Traditional Arabic"/>
          <w:rtl/>
          <w:lang w:bidi="ar-LB"/>
        </w:rPr>
        <w:t>{</w:t>
      </w:r>
      <w:r w:rsidRPr="00507CF4">
        <w:rPr>
          <w:rFonts w:ascii="Traditional Arabic" w:hAnsi="Traditional Arabic" w:cs="Traditional Arabic"/>
          <w:rtl/>
          <w:lang w:bidi="ar-LB"/>
        </w:rPr>
        <w:t>لَهُم مَّا يَشَاؤُونَ عِندَ رَبِّهِمْ</w:t>
      </w:r>
      <w:r w:rsidR="00016202" w:rsidRPr="00507CF4">
        <w:rPr>
          <w:rFonts w:ascii="Traditional Arabic" w:hAnsi="Traditional Arabic" w:cs="Traditional Arabic"/>
          <w:rtl/>
          <w:lang w:bidi="ar-LB"/>
        </w:rPr>
        <w:t>} [في الجنة]</w:t>
      </w:r>
      <w:r w:rsidRPr="00507CF4">
        <w:rPr>
          <w:rFonts w:ascii="Traditional Arabic" w:hAnsi="Traditional Arabic" w:cs="Traditional Arabic"/>
          <w:rtl/>
          <w:lang w:bidi="ar-LB"/>
        </w:rPr>
        <w:t xml:space="preserve"> </w:t>
      </w:r>
      <w:r w:rsidR="00016202" w:rsidRPr="00507CF4">
        <w:rPr>
          <w:rFonts w:ascii="Traditional Arabic" w:hAnsi="Traditional Arabic" w:cs="Traditional Arabic"/>
          <w:rtl/>
          <w:lang w:bidi="ar-LB"/>
        </w:rPr>
        <w:t>{</w:t>
      </w:r>
      <w:r w:rsidRPr="00507CF4">
        <w:rPr>
          <w:rFonts w:ascii="Traditional Arabic" w:hAnsi="Traditional Arabic" w:cs="Traditional Arabic"/>
          <w:rtl/>
          <w:lang w:bidi="ar-LB"/>
        </w:rPr>
        <w:t>ذَلِكَ هُوَ الْفَضْلُ الْكَبِيرُ}</w:t>
      </w:r>
      <w:r w:rsidR="00016202" w:rsidRPr="00507CF4">
        <w:rPr>
          <w:rFonts w:ascii="Traditional Arabic" w:hAnsi="Traditional Arabic" w:cs="Traditional Arabic"/>
          <w:rtl/>
          <w:lang w:bidi="ar-LB"/>
        </w:rPr>
        <w:t xml:space="preserve"> على </w:t>
      </w:r>
      <w:r w:rsidR="008B438C" w:rsidRPr="00507CF4">
        <w:rPr>
          <w:rFonts w:ascii="Traditional Arabic" w:hAnsi="Traditional Arabic" w:cs="Traditional Arabic"/>
          <w:rtl/>
          <w:lang w:bidi="ar-LB"/>
        </w:rPr>
        <w:t>العمل القليل، [إذ ءاتاهم على العمل القليلِ المنقطعِ الجزاءَ الكثيرَ الدائمَ الذي لا ينقطع].</w:t>
      </w:r>
    </w:p>
    <w:p w14:paraId="255CC709" w14:textId="4785999C"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الَّذِي يُبَشِّرُ اللَّهُ عِبَادَهُ</w:t>
      </w:r>
      <w:r w:rsidR="008B438C" w:rsidRPr="00507CF4">
        <w:rPr>
          <w:rFonts w:ascii="Traditional Arabic" w:hAnsi="Traditional Arabic" w:cs="Traditional Arabic"/>
          <w:rtl/>
          <w:lang w:bidi="ar-LB"/>
        </w:rPr>
        <w:t>} أي: ذلك الفضل الكبير [هو البشرى التي يبشر بها عباده]</w:t>
      </w:r>
      <w:r w:rsidRPr="00507CF4">
        <w:rPr>
          <w:rFonts w:ascii="Traditional Arabic" w:hAnsi="Traditional Arabic" w:cs="Traditional Arabic"/>
          <w:rtl/>
          <w:lang w:bidi="ar-LB"/>
        </w:rPr>
        <w:t xml:space="preserve"> </w:t>
      </w:r>
      <w:r w:rsidR="008B438C"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الَّذِينَ </w:t>
      </w:r>
      <w:r w:rsidR="008B438C"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w:t>
      </w:r>
      <w:r w:rsidR="008B438C" w:rsidRPr="00507CF4">
        <w:rPr>
          <w:rFonts w:ascii="Traditional Arabic" w:hAnsi="Traditional Arabic" w:cs="Traditional Arabic"/>
          <w:rtl/>
          <w:lang w:bidi="ar-LB"/>
        </w:rPr>
        <w:t>} ولمَّا قال المشركون: أيبتغي محمدٌ على تبليغ الرسالة أجرًا؟ نزل:</w:t>
      </w:r>
      <w:r w:rsidRPr="00507CF4">
        <w:rPr>
          <w:rFonts w:ascii="Traditional Arabic" w:hAnsi="Traditional Arabic" w:cs="Traditional Arabic"/>
          <w:rtl/>
          <w:lang w:bidi="ar-LB"/>
        </w:rPr>
        <w:t xml:space="preserve"> </w:t>
      </w:r>
      <w:r w:rsidR="008B438C" w:rsidRPr="00507CF4">
        <w:rPr>
          <w:rFonts w:ascii="Traditional Arabic" w:hAnsi="Traditional Arabic" w:cs="Traditional Arabic"/>
          <w:rtl/>
          <w:lang w:bidi="ar-LB"/>
        </w:rPr>
        <w:t>{</w:t>
      </w:r>
      <w:r w:rsidRPr="00507CF4">
        <w:rPr>
          <w:rFonts w:ascii="Traditional Arabic" w:hAnsi="Traditional Arabic" w:cs="Traditional Arabic"/>
          <w:rtl/>
          <w:lang w:bidi="ar-LB"/>
        </w:rPr>
        <w:t>قُل لّا أَسْأَلُكُمْ عَلَيْهِ</w:t>
      </w:r>
      <w:r w:rsidR="008B438C" w:rsidRPr="00507CF4">
        <w:rPr>
          <w:rFonts w:ascii="Traditional Arabic" w:hAnsi="Traditional Arabic" w:cs="Traditional Arabic"/>
          <w:rtl/>
          <w:lang w:bidi="ar-LB"/>
        </w:rPr>
        <w:t>} على التبليغ</w:t>
      </w:r>
      <w:r w:rsidRPr="00507CF4">
        <w:rPr>
          <w:rFonts w:ascii="Traditional Arabic" w:hAnsi="Traditional Arabic" w:cs="Traditional Arabic"/>
          <w:rtl/>
          <w:lang w:bidi="ar-LB"/>
        </w:rPr>
        <w:t xml:space="preserve"> </w:t>
      </w:r>
      <w:r w:rsidR="008B438C" w:rsidRPr="00507CF4">
        <w:rPr>
          <w:rFonts w:ascii="Traditional Arabic" w:hAnsi="Traditional Arabic" w:cs="Traditional Arabic"/>
          <w:rtl/>
          <w:lang w:bidi="ar-LB"/>
        </w:rPr>
        <w:t>{</w:t>
      </w:r>
      <w:r w:rsidRPr="00507CF4">
        <w:rPr>
          <w:rFonts w:ascii="Traditional Arabic" w:hAnsi="Traditional Arabic" w:cs="Traditional Arabic"/>
          <w:rtl/>
          <w:lang w:bidi="ar-LB"/>
        </w:rPr>
        <w:t>أَجْرًا إِلاَّ الْمَوَدَّةَ فِي الْقُرْبَى</w:t>
      </w:r>
      <w:r w:rsidR="008B438C" w:rsidRPr="00507CF4">
        <w:rPr>
          <w:rFonts w:ascii="Traditional Arabic" w:hAnsi="Traditional Arabic" w:cs="Traditional Arabic"/>
          <w:rtl/>
          <w:lang w:bidi="ar-LB"/>
        </w:rPr>
        <w:t>} ولكني أسألكم أن تَوَدُّوني لقرابتي فيكم، ولا تؤذوني، ولا تُهَيِّجوا عليَّ، إذ لم يكن من بطون قريشٍ إلا بين رسول الله وبينهم قرابةٌ</w:t>
      </w:r>
      <w:r w:rsidRPr="00507CF4">
        <w:rPr>
          <w:rFonts w:ascii="Traditional Arabic" w:hAnsi="Traditional Arabic" w:cs="Traditional Arabic"/>
          <w:rtl/>
          <w:lang w:bidi="ar-LB"/>
        </w:rPr>
        <w:t xml:space="preserve"> </w:t>
      </w:r>
      <w:r w:rsidR="008B438C" w:rsidRPr="00507CF4">
        <w:rPr>
          <w:rFonts w:ascii="Traditional Arabic" w:hAnsi="Traditional Arabic" w:cs="Traditional Arabic"/>
          <w:rtl/>
          <w:lang w:bidi="ar-LB"/>
        </w:rPr>
        <w:t>{</w:t>
      </w:r>
      <w:r w:rsidRPr="00507CF4">
        <w:rPr>
          <w:rFonts w:ascii="Traditional Arabic" w:hAnsi="Traditional Arabic" w:cs="Traditional Arabic"/>
          <w:rtl/>
          <w:lang w:bidi="ar-LB"/>
        </w:rPr>
        <w:t>وَمَن يَقْتَرِفْ حَسَنَةً</w:t>
      </w:r>
      <w:r w:rsidR="008B438C" w:rsidRPr="00507CF4">
        <w:rPr>
          <w:rFonts w:ascii="Traditional Arabic" w:hAnsi="Traditional Arabic" w:cs="Traditional Arabic"/>
          <w:rtl/>
          <w:lang w:bidi="ar-LB"/>
        </w:rPr>
        <w:t>} يكتسب طاعةً</w:t>
      </w:r>
      <w:r w:rsidRPr="00507CF4">
        <w:rPr>
          <w:rFonts w:ascii="Traditional Arabic" w:hAnsi="Traditional Arabic" w:cs="Traditional Arabic"/>
          <w:rtl/>
          <w:lang w:bidi="ar-LB"/>
        </w:rPr>
        <w:t xml:space="preserve"> </w:t>
      </w:r>
      <w:r w:rsidR="008B438C" w:rsidRPr="00507CF4">
        <w:rPr>
          <w:rFonts w:ascii="Traditional Arabic" w:hAnsi="Traditional Arabic" w:cs="Traditional Arabic"/>
          <w:rtl/>
          <w:lang w:bidi="ar-LB"/>
        </w:rPr>
        <w:t>{</w:t>
      </w:r>
      <w:r w:rsidRPr="00507CF4">
        <w:rPr>
          <w:rFonts w:ascii="Traditional Arabic" w:hAnsi="Traditional Arabic" w:cs="Traditional Arabic"/>
          <w:rtl/>
          <w:lang w:bidi="ar-LB"/>
        </w:rPr>
        <w:t>نَّزِدْ لَهُ فِيهَا حُسْنًا</w:t>
      </w:r>
      <w:r w:rsidR="008B438C" w:rsidRPr="00507CF4">
        <w:rPr>
          <w:rFonts w:ascii="Traditional Arabic" w:hAnsi="Traditional Arabic" w:cs="Traditional Arabic"/>
          <w:rtl/>
          <w:lang w:bidi="ar-LB"/>
        </w:rPr>
        <w:t>}</w:t>
      </w:r>
      <w:r w:rsidR="002F77D7" w:rsidRPr="00507CF4">
        <w:rPr>
          <w:rFonts w:ascii="Traditional Arabic" w:hAnsi="Traditional Arabic" w:cs="Traditional Arabic"/>
          <w:rtl/>
          <w:lang w:bidi="ar-LB"/>
        </w:rPr>
        <w:t xml:space="preserve"> نضاعِفْها [عشرًا، وسبعمائة، وبغير حساب]</w:t>
      </w:r>
      <w:r w:rsidRPr="00507CF4">
        <w:rPr>
          <w:rFonts w:ascii="Traditional Arabic" w:hAnsi="Traditional Arabic" w:cs="Traditional Arabic"/>
          <w:rtl/>
          <w:lang w:bidi="ar-LB"/>
        </w:rPr>
        <w:t xml:space="preserve"> </w:t>
      </w:r>
      <w:r w:rsidR="002F77D7"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غَفُورٌ</w:t>
      </w:r>
      <w:r w:rsidR="002F77D7" w:rsidRPr="00507CF4">
        <w:rPr>
          <w:rFonts w:ascii="Traditional Arabic" w:hAnsi="Traditional Arabic" w:cs="Traditional Arabic"/>
          <w:rtl/>
          <w:lang w:bidi="ar-LB"/>
        </w:rPr>
        <w:t>} لِمَن أذنب بطَوْلِه</w:t>
      </w:r>
      <w:r w:rsidR="002F77D7" w:rsidRPr="00507CF4">
        <w:rPr>
          <w:rFonts w:ascii="Traditional Arabic" w:hAnsi="Traditional Arabic" w:cs="Traditional Arabic"/>
          <w:vertAlign w:val="superscript"/>
          <w:rtl/>
          <w:lang w:bidi="ar-LB"/>
        </w:rPr>
        <w:t>(</w:t>
      </w:r>
      <w:r w:rsidR="002F77D7" w:rsidRPr="00507CF4">
        <w:rPr>
          <w:rStyle w:val="ab"/>
          <w:rFonts w:ascii="Traditional Arabic" w:hAnsi="Traditional Arabic" w:cs="Traditional Arabic"/>
          <w:rtl/>
          <w:lang w:bidi="ar-LB"/>
        </w:rPr>
        <w:footnoteReference w:id="613"/>
      </w:r>
      <w:r w:rsidR="002F77D7"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F77D7" w:rsidRPr="00507CF4">
        <w:rPr>
          <w:rFonts w:ascii="Traditional Arabic" w:hAnsi="Traditional Arabic" w:cs="Traditional Arabic"/>
          <w:rtl/>
          <w:lang w:bidi="ar-LB"/>
        </w:rPr>
        <w:t>{</w:t>
      </w:r>
      <w:r w:rsidRPr="00507CF4">
        <w:rPr>
          <w:rFonts w:ascii="Traditional Arabic" w:hAnsi="Traditional Arabic" w:cs="Traditional Arabic"/>
          <w:rtl/>
          <w:lang w:bidi="ar-LB"/>
        </w:rPr>
        <w:t>شَكُورٌ}</w:t>
      </w:r>
      <w:r w:rsidR="002F77D7" w:rsidRPr="00507CF4">
        <w:rPr>
          <w:rFonts w:ascii="Traditional Arabic" w:hAnsi="Traditional Arabic" w:cs="Traditional Arabic"/>
          <w:rtl/>
          <w:lang w:bidi="ar-LB"/>
        </w:rPr>
        <w:t xml:space="preserve"> لِمَن أطاع بفضله، والشكورُ في صفة الله تعالى عبارةٌ عن الاعتداد بالطاعة وتَوْفِيَةِ ثوابِها والتفضُّل على </w:t>
      </w:r>
      <w:r w:rsidR="00507CF4">
        <w:rPr>
          <w:rFonts w:ascii="Traditional Arabic" w:hAnsi="Traditional Arabic" w:cs="Traditional Arabic"/>
          <w:rtl/>
          <w:lang w:bidi="ar-LB"/>
        </w:rPr>
        <w:t>الـمُ</w:t>
      </w:r>
      <w:r w:rsidR="002F77D7" w:rsidRPr="00507CF4">
        <w:rPr>
          <w:rFonts w:ascii="Traditional Arabic" w:hAnsi="Traditional Arabic" w:cs="Traditional Arabic"/>
          <w:rtl/>
          <w:lang w:bidi="ar-LB"/>
        </w:rPr>
        <w:t>ثاب.</w:t>
      </w:r>
    </w:p>
    <w:p w14:paraId="734C6621" w14:textId="52C1B7BC"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يَقُولُونَ افْتَرَى عَلَى اللَّهِ كَذِبًا</w:t>
      </w:r>
      <w:r w:rsidR="002F77D7" w:rsidRPr="00507CF4">
        <w:rPr>
          <w:rFonts w:ascii="Traditional Arabic" w:hAnsi="Traditional Arabic" w:cs="Traditional Arabic"/>
          <w:rtl/>
          <w:lang w:bidi="ar-LB"/>
        </w:rPr>
        <w:t>} معنى الهمزة فيه التوبيخُ، كأنه قيل: أيتمالكون أن ينسُبوا مثلَه إلى الافتراء، ثم إلى الافتراءِ على الله الذي هو أعظمُ الفِرَى وأفحشُها؟</w:t>
      </w:r>
      <w:r w:rsidRPr="00507CF4">
        <w:rPr>
          <w:rFonts w:ascii="Traditional Arabic" w:hAnsi="Traditional Arabic" w:cs="Traditional Arabic"/>
          <w:rtl/>
          <w:lang w:bidi="ar-LB"/>
        </w:rPr>
        <w:t xml:space="preserve"> </w:t>
      </w:r>
      <w:r w:rsidR="002F77D7" w:rsidRPr="00507CF4">
        <w:rPr>
          <w:rFonts w:ascii="Traditional Arabic" w:hAnsi="Traditional Arabic" w:cs="Traditional Arabic"/>
          <w:rtl/>
          <w:lang w:bidi="ar-LB"/>
        </w:rPr>
        <w:t>{</w:t>
      </w:r>
      <w:r w:rsidRPr="00507CF4">
        <w:rPr>
          <w:rFonts w:ascii="Traditional Arabic" w:hAnsi="Traditional Arabic" w:cs="Traditional Arabic"/>
          <w:rtl/>
          <w:lang w:bidi="ar-LB"/>
        </w:rPr>
        <w:t>فَإِن يَشَأِ اللَّهُ يَخْتِمْ عَلَى قَلْبِكَ</w:t>
      </w:r>
      <w:r w:rsidR="002F77D7" w:rsidRPr="00507CF4">
        <w:rPr>
          <w:rFonts w:ascii="Traditional Arabic" w:hAnsi="Traditional Arabic" w:cs="Traditional Arabic"/>
          <w:rtl/>
          <w:lang w:bidi="ar-LB"/>
        </w:rPr>
        <w:t>} يربِطْ على قلبك بالصبر على أذاهم لئلا تدخُلَه مَشَقَّةٌ بتكذيبهم</w:t>
      </w:r>
      <w:r w:rsidRPr="00507CF4">
        <w:rPr>
          <w:rFonts w:ascii="Traditional Arabic" w:hAnsi="Traditional Arabic" w:cs="Traditional Arabic"/>
          <w:rtl/>
          <w:lang w:bidi="ar-LB"/>
        </w:rPr>
        <w:t xml:space="preserve"> </w:t>
      </w:r>
      <w:r w:rsidR="002F77D7" w:rsidRPr="00507CF4">
        <w:rPr>
          <w:rFonts w:ascii="Traditional Arabic" w:hAnsi="Traditional Arabic" w:cs="Traditional Arabic"/>
          <w:rtl/>
          <w:lang w:bidi="ar-LB"/>
        </w:rPr>
        <w:t>{</w:t>
      </w:r>
      <w:r w:rsidRPr="00507CF4">
        <w:rPr>
          <w:rFonts w:ascii="Traditional Arabic" w:hAnsi="Traditional Arabic" w:cs="Traditional Arabic"/>
          <w:rtl/>
          <w:lang w:bidi="ar-LB"/>
        </w:rPr>
        <w:t>وَيَمْحُ اللَّهُ الْبَاطِلَ</w:t>
      </w:r>
      <w:r w:rsidR="002F77D7" w:rsidRPr="00507CF4">
        <w:rPr>
          <w:rFonts w:ascii="Traditional Arabic" w:hAnsi="Traditional Arabic" w:cs="Traditional Arabic"/>
          <w:rtl/>
          <w:lang w:bidi="ar-LB"/>
        </w:rPr>
        <w:t>} أي الشركَ، وهو كلامٌ مبتَدَأٌ غيرُ معطوف على {يَخْتِمْ}، لأن محوَ الباطل غيرُ متعلِّق بالشرط، بل هو وعدٌ مطلق</w:t>
      </w:r>
      <w:r w:rsidRPr="00507CF4">
        <w:rPr>
          <w:rFonts w:ascii="Traditional Arabic" w:hAnsi="Traditional Arabic" w:cs="Traditional Arabic"/>
          <w:rtl/>
          <w:lang w:bidi="ar-LB"/>
        </w:rPr>
        <w:t xml:space="preserve"> </w:t>
      </w:r>
      <w:r w:rsidR="002F77D7" w:rsidRPr="00507CF4">
        <w:rPr>
          <w:rFonts w:ascii="Traditional Arabic" w:hAnsi="Traditional Arabic" w:cs="Traditional Arabic"/>
          <w:rtl/>
          <w:lang w:bidi="ar-LB"/>
        </w:rPr>
        <w:t>{</w:t>
      </w:r>
      <w:r w:rsidRPr="00507CF4">
        <w:rPr>
          <w:rFonts w:ascii="Traditional Arabic" w:hAnsi="Traditional Arabic" w:cs="Traditional Arabic"/>
          <w:rtl/>
          <w:lang w:bidi="ar-LB"/>
        </w:rPr>
        <w:t>وَيُحِقُّ الْحَقَّ</w:t>
      </w:r>
      <w:r w:rsidR="002F77D7" w:rsidRPr="00507CF4">
        <w:rPr>
          <w:rFonts w:ascii="Traditional Arabic" w:hAnsi="Traditional Arabic" w:cs="Traditional Arabic"/>
          <w:rtl/>
          <w:lang w:bidi="ar-LB"/>
        </w:rPr>
        <w:t>} ويُظهرُ الإسلام ويُثبتُه</w:t>
      </w:r>
      <w:r w:rsidRPr="00507CF4">
        <w:rPr>
          <w:rFonts w:ascii="Traditional Arabic" w:hAnsi="Traditional Arabic" w:cs="Traditional Arabic"/>
          <w:rtl/>
          <w:lang w:bidi="ar-LB"/>
        </w:rPr>
        <w:t xml:space="preserve"> </w:t>
      </w:r>
      <w:r w:rsidR="002F77D7" w:rsidRPr="00507CF4">
        <w:rPr>
          <w:rFonts w:ascii="Traditional Arabic" w:hAnsi="Traditional Arabic" w:cs="Traditional Arabic"/>
          <w:rtl/>
          <w:lang w:bidi="ar-LB"/>
        </w:rPr>
        <w:t>{</w:t>
      </w:r>
      <w:r w:rsidRPr="00507CF4">
        <w:rPr>
          <w:rFonts w:ascii="Traditional Arabic" w:hAnsi="Traditional Arabic" w:cs="Traditional Arabic"/>
          <w:rtl/>
          <w:lang w:bidi="ar-LB"/>
        </w:rPr>
        <w:t>بِكَلِمَاتِهِ</w:t>
      </w:r>
      <w:r w:rsidR="002F77D7" w:rsidRPr="00507CF4">
        <w:rPr>
          <w:rFonts w:ascii="Traditional Arabic" w:hAnsi="Traditional Arabic" w:cs="Traditional Arabic"/>
          <w:rtl/>
          <w:lang w:bidi="ar-LB"/>
        </w:rPr>
        <w:t>} بما أنزل من كتابه على لسان نبيه عليه الصلاة والسلام، وقد فعلَ اللهُ ذلك، فمحا باطِلَهم وأظهرَ الإسلام {</w:t>
      </w:r>
      <w:r w:rsidRPr="00507CF4">
        <w:rPr>
          <w:rFonts w:ascii="Traditional Arabic" w:hAnsi="Traditional Arabic" w:cs="Traditional Arabic"/>
          <w:rtl/>
          <w:lang w:bidi="ar-LB"/>
        </w:rPr>
        <w:t>إِنَّهُ عَلِيمٌ بِذَاتِ الصُّدُورِ}</w:t>
      </w:r>
      <w:r w:rsidR="002F77D7" w:rsidRPr="00507CF4">
        <w:rPr>
          <w:rFonts w:ascii="Traditional Arabic" w:hAnsi="Traditional Arabic" w:cs="Traditional Arabic"/>
          <w:rtl/>
          <w:lang w:bidi="ar-LB"/>
        </w:rPr>
        <w:t xml:space="preserve"> عليم بما في صدرك وصدورهم، فيُجري الأمرَ على حسب ذلك.</w:t>
      </w:r>
    </w:p>
    <w:p w14:paraId="54F6F33A" w14:textId="3DE0CA2C"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يَقْبَلُ التَّوْبَةَ عَنْ عِبَادِهِ</w:t>
      </w:r>
      <w:r w:rsidR="00F616B2" w:rsidRPr="00507CF4">
        <w:rPr>
          <w:rFonts w:ascii="Traditional Arabic" w:hAnsi="Traditional Arabic" w:cs="Traditional Arabic"/>
          <w:rtl/>
          <w:lang w:bidi="ar-LB"/>
        </w:rPr>
        <w:t>} [بالتجاوز عما تابوا عنه] والتوبةُ أن يرجعَ عن [المعصية] والخلالِ بالواجب بالندم عليهما والعَزْمِ على أَلّا يُعاوِدَ، وإن كان لعبد فيه حقٌّ لم يكن بُدٌّ من التَّفَصِّي</w:t>
      </w:r>
      <w:r w:rsidR="00F616B2" w:rsidRPr="00507CF4">
        <w:rPr>
          <w:rFonts w:ascii="Traditional Arabic" w:hAnsi="Traditional Arabic" w:cs="Traditional Arabic"/>
          <w:vertAlign w:val="superscript"/>
          <w:rtl/>
          <w:lang w:bidi="ar-LB"/>
        </w:rPr>
        <w:t>(</w:t>
      </w:r>
      <w:r w:rsidR="00F616B2" w:rsidRPr="00507CF4">
        <w:rPr>
          <w:rStyle w:val="ab"/>
          <w:rFonts w:ascii="Traditional Arabic" w:hAnsi="Traditional Arabic" w:cs="Traditional Arabic"/>
          <w:rtl/>
          <w:lang w:bidi="ar-LB"/>
        </w:rPr>
        <w:footnoteReference w:id="614"/>
      </w:r>
      <w:r w:rsidR="00F616B2" w:rsidRPr="00507CF4">
        <w:rPr>
          <w:rFonts w:ascii="Traditional Arabic" w:hAnsi="Traditional Arabic" w:cs="Traditional Arabic"/>
          <w:vertAlign w:val="superscript"/>
          <w:rtl/>
          <w:lang w:bidi="ar-LB"/>
        </w:rPr>
        <w:t>)</w:t>
      </w:r>
      <w:r w:rsidR="00C538BA" w:rsidRPr="00507CF4">
        <w:rPr>
          <w:rFonts w:ascii="Traditional Arabic" w:hAnsi="Traditional Arabic" w:cs="Traditional Arabic"/>
          <w:rtl/>
          <w:lang w:bidi="ar-LB"/>
        </w:rPr>
        <w:t xml:space="preserve"> على طريقه</w:t>
      </w:r>
      <w:r w:rsidRPr="00507CF4">
        <w:rPr>
          <w:rFonts w:ascii="Traditional Arabic" w:hAnsi="Traditional Arabic" w:cs="Traditional Arabic"/>
          <w:rtl/>
          <w:lang w:bidi="ar-LB"/>
        </w:rPr>
        <w:t xml:space="preserve"> </w:t>
      </w:r>
      <w:r w:rsidR="00C538BA" w:rsidRPr="00507CF4">
        <w:rPr>
          <w:rFonts w:ascii="Traditional Arabic" w:hAnsi="Traditional Arabic" w:cs="Traditional Arabic"/>
          <w:rtl/>
          <w:lang w:bidi="ar-LB"/>
        </w:rPr>
        <w:t>{</w:t>
      </w:r>
      <w:r w:rsidRPr="00507CF4">
        <w:rPr>
          <w:rFonts w:ascii="Traditional Arabic" w:hAnsi="Traditional Arabic" w:cs="Traditional Arabic"/>
          <w:rtl/>
          <w:lang w:bidi="ar-LB"/>
        </w:rPr>
        <w:t>وَيَعْفُو عَنِ السَّيِّئَاتِ</w:t>
      </w:r>
      <w:r w:rsidR="00C538BA" w:rsidRPr="00507CF4">
        <w:rPr>
          <w:rFonts w:ascii="Traditional Arabic" w:hAnsi="Traditional Arabic" w:cs="Traditional Arabic"/>
          <w:rtl/>
          <w:lang w:bidi="ar-LB"/>
        </w:rPr>
        <w:t>} هي ما دون الشرك، يعفو لِمَن يشاء بلا توبة</w:t>
      </w:r>
      <w:r w:rsidRPr="00507CF4">
        <w:rPr>
          <w:rFonts w:ascii="Traditional Arabic" w:hAnsi="Traditional Arabic" w:cs="Traditional Arabic"/>
          <w:rtl/>
          <w:lang w:bidi="ar-LB"/>
        </w:rPr>
        <w:t xml:space="preserve"> </w:t>
      </w:r>
      <w:r w:rsidR="00C538BA" w:rsidRPr="00507CF4">
        <w:rPr>
          <w:rFonts w:ascii="Traditional Arabic" w:hAnsi="Traditional Arabic" w:cs="Traditional Arabic"/>
          <w:rtl/>
          <w:lang w:bidi="ar-LB"/>
        </w:rPr>
        <w:t>{</w:t>
      </w:r>
      <w:r w:rsidRPr="00507CF4">
        <w:rPr>
          <w:rFonts w:ascii="Traditional Arabic" w:hAnsi="Traditional Arabic" w:cs="Traditional Arabic"/>
          <w:rtl/>
          <w:lang w:bidi="ar-LB"/>
        </w:rPr>
        <w:t>وَيَعْلَمُ مَا تَفْعَلُونَ}</w:t>
      </w:r>
      <w:r w:rsidR="00C538BA" w:rsidRPr="00507CF4">
        <w:rPr>
          <w:rFonts w:ascii="Traditional Arabic" w:hAnsi="Traditional Arabic" w:cs="Traditional Arabic"/>
          <w:rtl/>
          <w:lang w:bidi="ar-LB"/>
        </w:rPr>
        <w:t xml:space="preserve"> من التوبة والمعصية [والخير والشر، لا يخفى عليه من ذلك شيء، وهو مجازيكم على ذلك بما يشاء].</w:t>
      </w:r>
    </w:p>
    <w:p w14:paraId="20DDE000" w14:textId="39E937C2"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{وَيَسْتَجِيبُ الَّذِينَ </w:t>
      </w:r>
      <w:r w:rsidR="00C538BA"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 وَيَزِيدُهُم مِّن فَضْلِهِ</w:t>
      </w:r>
      <w:r w:rsidR="00C538BA" w:rsidRPr="00507CF4">
        <w:rPr>
          <w:rFonts w:ascii="Traditional Arabic" w:hAnsi="Traditional Arabic" w:cs="Traditional Arabic"/>
          <w:rtl/>
          <w:lang w:bidi="ar-LB"/>
        </w:rPr>
        <w:t>} أي إذا دَعَوْه استجابَ دعاءَهم، وأعطاهم ما طلبوه وزادَهم على مطلوبهم، واستجاب وأجابَ بمعنًى. مَنَّ عليهم بأن يقبلَ توبتهم إذا تابوا، ويعفوَ عن سيئاتهم، ويستجيبَ لهم إذا دعَوْهُ، ويزيدَهم على ما سألوه</w:t>
      </w:r>
      <w:r w:rsidRPr="00507CF4">
        <w:rPr>
          <w:rFonts w:ascii="Traditional Arabic" w:hAnsi="Traditional Arabic" w:cs="Traditional Arabic"/>
          <w:rtl/>
          <w:lang w:bidi="ar-LB"/>
        </w:rPr>
        <w:t xml:space="preserve"> </w:t>
      </w:r>
      <w:r w:rsidR="00C538BA" w:rsidRPr="00507CF4">
        <w:rPr>
          <w:rFonts w:ascii="Traditional Arabic" w:hAnsi="Traditional Arabic" w:cs="Traditional Arabic"/>
          <w:rtl/>
          <w:lang w:bidi="ar-LB"/>
        </w:rPr>
        <w:t>{</w:t>
      </w:r>
      <w:r w:rsidRPr="00507CF4">
        <w:rPr>
          <w:rFonts w:ascii="Traditional Arabic" w:hAnsi="Traditional Arabic" w:cs="Traditional Arabic"/>
          <w:rtl/>
          <w:lang w:bidi="ar-LB"/>
        </w:rPr>
        <w:t>وَالْكَافِرُونَ لَهُمْ عَذَابٌ شَدِيدٌ}</w:t>
      </w:r>
      <w:r w:rsidR="00C538BA" w:rsidRPr="00507CF4">
        <w:rPr>
          <w:rFonts w:ascii="Traditional Arabic" w:hAnsi="Traditional Arabic" w:cs="Traditional Arabic"/>
          <w:rtl/>
          <w:lang w:bidi="ar-LB"/>
        </w:rPr>
        <w:t xml:space="preserve"> في الآخرة [بدلَ ما للمؤمنين من الثواب والتَّفضُّل].</w:t>
      </w:r>
    </w:p>
    <w:p w14:paraId="7AE71100" w14:textId="5DD27741"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بَسَطَ اللَّهُ الرِّزْقَ لِعِبَادِهِ</w:t>
      </w:r>
      <w:r w:rsidR="003D51D0" w:rsidRPr="00507CF4">
        <w:rPr>
          <w:rFonts w:ascii="Traditional Arabic" w:hAnsi="Traditional Arabic" w:cs="Traditional Arabic"/>
          <w:rtl/>
          <w:lang w:bidi="ar-LB"/>
        </w:rPr>
        <w:t>} أي لو أَغناهم جميعًا</w:t>
      </w:r>
      <w:r w:rsidRPr="00507CF4">
        <w:rPr>
          <w:rFonts w:ascii="Traditional Arabic" w:hAnsi="Traditional Arabic" w:cs="Traditional Arabic"/>
          <w:rtl/>
          <w:lang w:bidi="ar-LB"/>
        </w:rPr>
        <w:t xml:space="preserve"> </w:t>
      </w:r>
      <w:r w:rsidR="003D51D0" w:rsidRPr="00507CF4">
        <w:rPr>
          <w:rFonts w:ascii="Traditional Arabic" w:hAnsi="Traditional Arabic" w:cs="Traditional Arabic"/>
          <w:rtl/>
          <w:lang w:bidi="ar-LB"/>
        </w:rPr>
        <w:t>{</w:t>
      </w:r>
      <w:r w:rsidRPr="00507CF4">
        <w:rPr>
          <w:rFonts w:ascii="Traditional Arabic" w:hAnsi="Traditional Arabic" w:cs="Traditional Arabic"/>
          <w:rtl/>
          <w:lang w:bidi="ar-LB"/>
        </w:rPr>
        <w:t>لَبَغَوْا فِي الأَرْضِ</w:t>
      </w:r>
      <w:r w:rsidR="003D51D0" w:rsidRPr="00507CF4">
        <w:rPr>
          <w:rFonts w:ascii="Traditional Arabic" w:hAnsi="Traditional Arabic" w:cs="Traditional Arabic"/>
          <w:rtl/>
          <w:lang w:bidi="ar-LB"/>
        </w:rPr>
        <w:t>} مِنَ البغي: الظلمُ، أي لَبَغَى هذا على ذاك، وذاك على هذا، لأن الغنى مَبْطَرَةٌ مَأشَرَةٌ</w:t>
      </w:r>
      <w:r w:rsidR="003D51D0" w:rsidRPr="00507CF4">
        <w:rPr>
          <w:rFonts w:ascii="Traditional Arabic" w:hAnsi="Traditional Arabic" w:cs="Traditional Arabic"/>
          <w:vertAlign w:val="superscript"/>
          <w:rtl/>
          <w:lang w:bidi="ar-LB"/>
        </w:rPr>
        <w:t>(</w:t>
      </w:r>
      <w:r w:rsidR="003D51D0" w:rsidRPr="00507CF4">
        <w:rPr>
          <w:rStyle w:val="ab"/>
          <w:rFonts w:ascii="Traditional Arabic" w:hAnsi="Traditional Arabic" w:cs="Traditional Arabic"/>
          <w:rtl/>
          <w:lang w:bidi="ar-LB"/>
        </w:rPr>
        <w:footnoteReference w:id="615"/>
      </w:r>
      <w:r w:rsidR="003D51D0" w:rsidRPr="00507CF4">
        <w:rPr>
          <w:rFonts w:ascii="Traditional Arabic" w:hAnsi="Traditional Arabic" w:cs="Traditional Arabic"/>
          <w:vertAlign w:val="superscript"/>
          <w:rtl/>
          <w:lang w:bidi="ar-LB"/>
        </w:rPr>
        <w:t>)</w:t>
      </w:r>
      <w:r w:rsidR="003D51D0" w:rsidRPr="00507CF4">
        <w:rPr>
          <w:rFonts w:ascii="Traditional Arabic" w:hAnsi="Traditional Arabic" w:cs="Traditional Arabic"/>
          <w:rtl/>
          <w:lang w:bidi="ar-LB"/>
        </w:rPr>
        <w:t>، وكفى بحال قارونَ وفرعونَ عبرةً</w:t>
      </w:r>
      <w:r w:rsidRPr="00507CF4">
        <w:rPr>
          <w:rFonts w:ascii="Traditional Arabic" w:hAnsi="Traditional Arabic" w:cs="Traditional Arabic"/>
          <w:rtl/>
          <w:lang w:bidi="ar-LB"/>
        </w:rPr>
        <w:t xml:space="preserve"> </w:t>
      </w:r>
      <w:r w:rsidR="003D51D0" w:rsidRPr="00507CF4">
        <w:rPr>
          <w:rFonts w:ascii="Traditional Arabic" w:hAnsi="Traditional Arabic" w:cs="Traditional Arabic"/>
          <w:rtl/>
          <w:lang w:bidi="ar-LB"/>
        </w:rPr>
        <w:t>{</w:t>
      </w:r>
      <w:r w:rsidRPr="00507CF4">
        <w:rPr>
          <w:rFonts w:ascii="Traditional Arabic" w:hAnsi="Traditional Arabic" w:cs="Traditional Arabic"/>
          <w:rtl/>
          <w:lang w:bidi="ar-LB"/>
        </w:rPr>
        <w:t>وَلَكِن يُنَزِّلُ بِقَدَرٍ مَّا يَشَاء</w:t>
      </w:r>
      <w:r w:rsidR="003D51D0" w:rsidRPr="00507CF4">
        <w:rPr>
          <w:rFonts w:ascii="Traditional Arabic" w:hAnsi="Traditional Arabic" w:cs="Traditional Arabic"/>
          <w:rtl/>
          <w:lang w:bidi="ar-LB"/>
        </w:rPr>
        <w:t>ُ} بتقدير</w:t>
      </w:r>
      <w:r w:rsidRPr="00507CF4">
        <w:rPr>
          <w:rFonts w:ascii="Traditional Arabic" w:hAnsi="Traditional Arabic" w:cs="Traditional Arabic"/>
          <w:rtl/>
          <w:lang w:bidi="ar-LB"/>
        </w:rPr>
        <w:t xml:space="preserve"> </w:t>
      </w:r>
      <w:r w:rsidR="003D51D0" w:rsidRPr="00507CF4">
        <w:rPr>
          <w:rFonts w:ascii="Traditional Arabic" w:hAnsi="Traditional Arabic" w:cs="Traditional Arabic"/>
          <w:rtl/>
          <w:lang w:bidi="ar-LB"/>
        </w:rPr>
        <w:t>{</w:t>
      </w:r>
      <w:r w:rsidRPr="00507CF4">
        <w:rPr>
          <w:rFonts w:ascii="Traditional Arabic" w:hAnsi="Traditional Arabic" w:cs="Traditional Arabic"/>
          <w:rtl/>
          <w:lang w:bidi="ar-LB"/>
        </w:rPr>
        <w:t>إِنَّهُ بِعِبَادِهِ خَبِيرٌ بَصِيرٌ}</w:t>
      </w:r>
      <w:r w:rsidR="003D51D0" w:rsidRPr="00507CF4">
        <w:rPr>
          <w:rFonts w:ascii="Traditional Arabic" w:hAnsi="Traditional Arabic" w:cs="Traditional Arabic"/>
          <w:rtl/>
          <w:lang w:bidi="ar-LB"/>
        </w:rPr>
        <w:t xml:space="preserve"> يعلمُ أحوالَهم [فيُعطيهم على] ما تقتضيه حكمتُه، فيُفقر ويُغني ويَمنع ويُعطي، ويقبِضُ ويبسُط، ولو أغناهم جميعًا لَبَغَوا، ولو أفقرهم لهلكوا، وما ترى من البغي بدون البسط فهو قليل، ولا شك أن البغي مع الفقر أقلُّ، ومع البسط أكثرُ وأغلب.</w:t>
      </w:r>
    </w:p>
    <w:p w14:paraId="0D842543" w14:textId="2BDC3AF2"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يُنَزِّلُ الْغَيْثَ</w:t>
      </w:r>
      <w:r w:rsidR="003D51D0" w:rsidRPr="00507CF4">
        <w:rPr>
          <w:rFonts w:ascii="Traditional Arabic" w:hAnsi="Traditional Arabic" w:cs="Traditional Arabic"/>
          <w:rtl/>
          <w:lang w:bidi="ar-LB"/>
        </w:rPr>
        <w:t>} [المطرَ] {</w:t>
      </w:r>
      <w:r w:rsidRPr="00507CF4">
        <w:rPr>
          <w:rFonts w:ascii="Traditional Arabic" w:hAnsi="Traditional Arabic" w:cs="Traditional Arabic"/>
          <w:rtl/>
          <w:lang w:bidi="ar-LB"/>
        </w:rPr>
        <w:t>مِن بَعْدِ مَا قَنَطُوا</w:t>
      </w:r>
      <w:r w:rsidR="003D51D0" w:rsidRPr="00507CF4">
        <w:rPr>
          <w:rFonts w:ascii="Traditional Arabic" w:hAnsi="Traditional Arabic" w:cs="Traditional Arabic"/>
          <w:rtl/>
          <w:lang w:bidi="ar-LB"/>
        </w:rPr>
        <w:t>} [أيِسوا منه لتأخر نزوله]</w:t>
      </w:r>
      <w:r w:rsidRPr="00507CF4">
        <w:rPr>
          <w:rFonts w:ascii="Traditional Arabic" w:hAnsi="Traditional Arabic" w:cs="Traditional Arabic"/>
          <w:rtl/>
          <w:lang w:bidi="ar-LB"/>
        </w:rPr>
        <w:t xml:space="preserve"> </w:t>
      </w:r>
      <w:r w:rsidR="003D51D0" w:rsidRPr="00507CF4">
        <w:rPr>
          <w:rFonts w:ascii="Traditional Arabic" w:hAnsi="Traditional Arabic" w:cs="Traditional Arabic"/>
          <w:rtl/>
          <w:lang w:bidi="ar-LB"/>
        </w:rPr>
        <w:t>{</w:t>
      </w:r>
      <w:r w:rsidRPr="00507CF4">
        <w:rPr>
          <w:rFonts w:ascii="Traditional Arabic" w:hAnsi="Traditional Arabic" w:cs="Traditional Arabic"/>
          <w:rtl/>
          <w:lang w:bidi="ar-LB"/>
        </w:rPr>
        <w:t>وَيَنشُرُ رَحْمَتَهُ</w:t>
      </w:r>
      <w:r w:rsidR="003D51D0" w:rsidRPr="00507CF4">
        <w:rPr>
          <w:rFonts w:ascii="Traditional Arabic" w:hAnsi="Traditional Arabic" w:cs="Traditional Arabic"/>
          <w:rtl/>
          <w:lang w:bidi="ar-LB"/>
        </w:rPr>
        <w:t>} أي بركاتِ الغيثِ ومنافعَه وما يحصل</w:t>
      </w:r>
      <w:r w:rsidR="00232DE4" w:rsidRPr="00507CF4">
        <w:rPr>
          <w:rFonts w:ascii="Traditional Arabic" w:hAnsi="Traditional Arabic" w:cs="Traditional Arabic"/>
          <w:rtl/>
          <w:lang w:bidi="ar-LB"/>
        </w:rPr>
        <w:t xml:space="preserve"> به من الخِصْب</w:t>
      </w:r>
      <w:r w:rsidRPr="00507CF4">
        <w:rPr>
          <w:rFonts w:ascii="Traditional Arabic" w:hAnsi="Traditional Arabic" w:cs="Traditional Arabic"/>
          <w:rtl/>
          <w:lang w:bidi="ar-LB"/>
        </w:rPr>
        <w:t xml:space="preserve"> </w:t>
      </w:r>
      <w:r w:rsidR="00232DE4"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الْوَلِيُّ</w:t>
      </w:r>
      <w:r w:rsidR="00232DE4" w:rsidRPr="00507CF4">
        <w:rPr>
          <w:rFonts w:ascii="Traditional Arabic" w:hAnsi="Traditional Arabic" w:cs="Traditional Arabic"/>
          <w:rtl/>
          <w:lang w:bidi="ar-LB"/>
        </w:rPr>
        <w:t>} الذي يتولى عبادَه بإحسانه</w:t>
      </w:r>
      <w:r w:rsidRPr="00507CF4">
        <w:rPr>
          <w:rFonts w:ascii="Traditional Arabic" w:hAnsi="Traditional Arabic" w:cs="Traditional Arabic"/>
          <w:rtl/>
          <w:lang w:bidi="ar-LB"/>
        </w:rPr>
        <w:t xml:space="preserve"> </w:t>
      </w:r>
      <w:r w:rsidR="00232DE4" w:rsidRPr="00507CF4">
        <w:rPr>
          <w:rFonts w:ascii="Traditional Arabic" w:hAnsi="Traditional Arabic" w:cs="Traditional Arabic"/>
          <w:rtl/>
          <w:lang w:bidi="ar-LB"/>
        </w:rPr>
        <w:t>{</w:t>
      </w:r>
      <w:r w:rsidRPr="00507CF4">
        <w:rPr>
          <w:rFonts w:ascii="Traditional Arabic" w:hAnsi="Traditional Arabic" w:cs="Traditional Arabic"/>
          <w:rtl/>
          <w:lang w:bidi="ar-LB"/>
        </w:rPr>
        <w:t>الْحَمِيدُ}</w:t>
      </w:r>
      <w:r w:rsidR="00232DE4" w:rsidRPr="00507CF4">
        <w:rPr>
          <w:rFonts w:ascii="Traditional Arabic" w:hAnsi="Traditional Arabic" w:cs="Traditional Arabic"/>
          <w:rtl/>
          <w:lang w:bidi="ar-LB"/>
        </w:rPr>
        <w:t xml:space="preserve"> المحمودُ على ذلك، يحمَدُه أهلُ طاعته.</w:t>
      </w:r>
    </w:p>
    <w:p w14:paraId="21964359" w14:textId="156B72BC"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{وَمِنْ </w:t>
      </w:r>
      <w:r w:rsidR="00232DE4"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w:t>
      </w:r>
      <w:r w:rsidR="00232DE4" w:rsidRPr="00507CF4">
        <w:rPr>
          <w:rFonts w:ascii="Traditional Arabic" w:hAnsi="Traditional Arabic" w:cs="Traditional Arabic"/>
          <w:rtl/>
          <w:lang w:bidi="ar-LB"/>
        </w:rPr>
        <w:t>} أي علاماتِ قدرته</w:t>
      </w:r>
      <w:r w:rsidRPr="00507CF4">
        <w:rPr>
          <w:rFonts w:ascii="Traditional Arabic" w:hAnsi="Traditional Arabic" w:cs="Traditional Arabic"/>
          <w:rtl/>
          <w:lang w:bidi="ar-LB"/>
        </w:rPr>
        <w:t xml:space="preserve"> </w:t>
      </w:r>
      <w:r w:rsidR="00232DE4" w:rsidRPr="00507CF4">
        <w:rPr>
          <w:rFonts w:ascii="Traditional Arabic" w:hAnsi="Traditional Arabic" w:cs="Traditional Arabic"/>
          <w:rtl/>
          <w:lang w:bidi="ar-LB"/>
        </w:rPr>
        <w:t>{</w:t>
      </w:r>
      <w:r w:rsidRPr="00507CF4">
        <w:rPr>
          <w:rFonts w:ascii="Traditional Arabic" w:hAnsi="Traditional Arabic" w:cs="Traditional Arabic"/>
          <w:rtl/>
          <w:lang w:bidi="ar-LB"/>
        </w:rPr>
        <w:t>خَلْقُ السَّمَاوَاتِ وَالأَرْضِ</w:t>
      </w:r>
      <w:r w:rsidR="00232DE4" w:rsidRPr="00507CF4">
        <w:rPr>
          <w:rFonts w:ascii="Traditional Arabic" w:hAnsi="Traditional Arabic" w:cs="Traditional Arabic"/>
          <w:rtl/>
          <w:lang w:bidi="ar-LB"/>
        </w:rPr>
        <w:t>} مع عظمهما</w:t>
      </w:r>
      <w:r w:rsidRPr="00507CF4">
        <w:rPr>
          <w:rFonts w:ascii="Traditional Arabic" w:hAnsi="Traditional Arabic" w:cs="Traditional Arabic"/>
          <w:rtl/>
          <w:lang w:bidi="ar-LB"/>
        </w:rPr>
        <w:t xml:space="preserve"> </w:t>
      </w:r>
      <w:r w:rsidR="00232DE4" w:rsidRPr="00507CF4">
        <w:rPr>
          <w:rFonts w:ascii="Traditional Arabic" w:hAnsi="Traditional Arabic" w:cs="Traditional Arabic"/>
          <w:rtl/>
          <w:lang w:bidi="ar-LB"/>
        </w:rPr>
        <w:t>{</w:t>
      </w:r>
      <w:r w:rsidRPr="00507CF4">
        <w:rPr>
          <w:rFonts w:ascii="Traditional Arabic" w:hAnsi="Traditional Arabic" w:cs="Traditional Arabic"/>
          <w:rtl/>
          <w:lang w:bidi="ar-LB"/>
        </w:rPr>
        <w:t>وَمَا بَثَّ</w:t>
      </w:r>
      <w:r w:rsidR="00232DE4" w:rsidRPr="00507CF4">
        <w:rPr>
          <w:rFonts w:ascii="Traditional Arabic" w:hAnsi="Traditional Arabic" w:cs="Traditional Arabic"/>
          <w:rtl/>
          <w:lang w:bidi="ar-LB"/>
        </w:rPr>
        <w:t>} فَرَّقَ</w:t>
      </w:r>
      <w:r w:rsidRPr="00507CF4">
        <w:rPr>
          <w:rFonts w:ascii="Traditional Arabic" w:hAnsi="Traditional Arabic" w:cs="Traditional Arabic"/>
          <w:rtl/>
          <w:lang w:bidi="ar-LB"/>
        </w:rPr>
        <w:t xml:space="preserve"> </w:t>
      </w:r>
      <w:r w:rsidR="00232DE4" w:rsidRPr="00507CF4">
        <w:rPr>
          <w:rFonts w:ascii="Traditional Arabic" w:hAnsi="Traditional Arabic" w:cs="Traditional Arabic"/>
          <w:rtl/>
          <w:lang w:bidi="ar-LB"/>
        </w:rPr>
        <w:t>{</w:t>
      </w:r>
      <w:r w:rsidRPr="00507CF4">
        <w:rPr>
          <w:rFonts w:ascii="Traditional Arabic" w:hAnsi="Traditional Arabic" w:cs="Traditional Arabic"/>
          <w:rtl/>
          <w:lang w:bidi="ar-LB"/>
        </w:rPr>
        <w:t>فِيهِمَا</w:t>
      </w:r>
      <w:r w:rsidR="00232DE4" w:rsidRPr="00507CF4">
        <w:rPr>
          <w:rFonts w:ascii="Traditional Arabic" w:hAnsi="Traditional Arabic" w:cs="Traditional Arabic"/>
          <w:rtl/>
          <w:lang w:bidi="ar-LB"/>
        </w:rPr>
        <w:t>} في السماوات والأرض</w:t>
      </w:r>
      <w:r w:rsidRPr="00507CF4">
        <w:rPr>
          <w:rFonts w:ascii="Traditional Arabic" w:hAnsi="Traditional Arabic" w:cs="Traditional Arabic"/>
          <w:rtl/>
          <w:lang w:bidi="ar-LB"/>
        </w:rPr>
        <w:t xml:space="preserve"> </w:t>
      </w:r>
      <w:r w:rsidR="00232DE4" w:rsidRPr="00507CF4">
        <w:rPr>
          <w:rFonts w:ascii="Traditional Arabic" w:hAnsi="Traditional Arabic" w:cs="Traditional Arabic"/>
          <w:rtl/>
          <w:lang w:bidi="ar-LB"/>
        </w:rPr>
        <w:t>{</w:t>
      </w:r>
      <w:r w:rsidRPr="00507CF4">
        <w:rPr>
          <w:rFonts w:ascii="Traditional Arabic" w:hAnsi="Traditional Arabic" w:cs="Traditional Arabic"/>
          <w:rtl/>
          <w:lang w:bidi="ar-LB"/>
        </w:rPr>
        <w:t>مِن دَابَّةٍ</w:t>
      </w:r>
      <w:r w:rsidR="00232DE4" w:rsidRPr="00507CF4">
        <w:rPr>
          <w:rFonts w:ascii="Traditional Arabic" w:hAnsi="Traditional Arabic" w:cs="Traditional Arabic"/>
          <w:rtl/>
          <w:lang w:bidi="ar-LB"/>
        </w:rPr>
        <w:t xml:space="preserve">} الدوابُّ تكون في الأرض وحدَها، لكن يجوز أن يُنسَب الشيءُ إلى جميع المذكور وإن كان ملتبسًا ببعضه، ومنه قوله تعالى: {يخْرُجُ مِنْهُمَا اللُّؤْلُؤُ وَالْمَرْجَانُ} [الرحمن: 22] وإنما يخرج من </w:t>
      </w:r>
      <w:r w:rsidR="00507CF4">
        <w:rPr>
          <w:rFonts w:ascii="Traditional Arabic" w:hAnsi="Traditional Arabic" w:cs="Traditional Arabic"/>
          <w:rtl/>
          <w:lang w:bidi="ar-LB"/>
        </w:rPr>
        <w:t>الـمِ</w:t>
      </w:r>
      <w:r w:rsidR="00232DE4" w:rsidRPr="00507CF4">
        <w:rPr>
          <w:rFonts w:ascii="Traditional Arabic" w:hAnsi="Traditional Arabic" w:cs="Traditional Arabic"/>
          <w:rtl/>
          <w:lang w:bidi="ar-LB"/>
        </w:rPr>
        <w:t>لْحِ [دون العذاب]، ولا يبعُدُ أن يكون للملائكة مَشيٌ مع الطيران فوُصفوا بالدبيب كما وُصِفَ به الأناسِيُّ</w:t>
      </w:r>
      <w:r w:rsidRPr="00507CF4">
        <w:rPr>
          <w:rFonts w:ascii="Traditional Arabic" w:hAnsi="Traditional Arabic" w:cs="Traditional Arabic"/>
          <w:rtl/>
          <w:lang w:bidi="ar-LB"/>
        </w:rPr>
        <w:t xml:space="preserve"> </w:t>
      </w:r>
      <w:r w:rsidR="00232DE4" w:rsidRPr="00507CF4">
        <w:rPr>
          <w:rFonts w:ascii="Traditional Arabic" w:hAnsi="Traditional Arabic" w:cs="Traditional Arabic"/>
          <w:rtl/>
          <w:lang w:bidi="ar-LB"/>
        </w:rPr>
        <w:t>{</w:t>
      </w:r>
      <w:r w:rsidRPr="00507CF4">
        <w:rPr>
          <w:rFonts w:ascii="Traditional Arabic" w:hAnsi="Traditional Arabic" w:cs="Traditional Arabic"/>
          <w:rtl/>
          <w:lang w:bidi="ar-LB"/>
        </w:rPr>
        <w:t>وَهُوَ عَلَى جَمْعِهِمْ</w:t>
      </w:r>
      <w:r w:rsidR="00232DE4" w:rsidRPr="00507CF4">
        <w:rPr>
          <w:rFonts w:ascii="Traditional Arabic" w:hAnsi="Traditional Arabic" w:cs="Traditional Arabic"/>
          <w:rtl/>
          <w:lang w:bidi="ar-LB"/>
        </w:rPr>
        <w:t>} يوم القيامة</w:t>
      </w:r>
      <w:r w:rsidRPr="00507CF4">
        <w:rPr>
          <w:rFonts w:ascii="Traditional Arabic" w:hAnsi="Traditional Arabic" w:cs="Traditional Arabic"/>
          <w:rtl/>
          <w:lang w:bidi="ar-LB"/>
        </w:rPr>
        <w:t xml:space="preserve"> </w:t>
      </w:r>
      <w:r w:rsidR="00232DE4" w:rsidRPr="00507CF4">
        <w:rPr>
          <w:rFonts w:ascii="Traditional Arabic" w:hAnsi="Traditional Arabic" w:cs="Traditional Arabic"/>
          <w:rtl/>
          <w:lang w:bidi="ar-LB"/>
        </w:rPr>
        <w:t>{</w:t>
      </w:r>
      <w:r w:rsidRPr="00507CF4">
        <w:rPr>
          <w:rFonts w:ascii="Traditional Arabic" w:hAnsi="Traditional Arabic" w:cs="Traditional Arabic"/>
          <w:rtl/>
          <w:lang w:bidi="ar-LB"/>
        </w:rPr>
        <w:t>إِذَا يَشَاء قَدِيرٌ}</w:t>
      </w:r>
      <w:r w:rsidR="00232DE4" w:rsidRPr="00507CF4">
        <w:rPr>
          <w:rFonts w:ascii="Traditional Arabic" w:hAnsi="Traditional Arabic" w:cs="Traditional Arabic"/>
          <w:rtl/>
          <w:lang w:bidi="ar-LB"/>
        </w:rPr>
        <w:t xml:space="preserve"> [لا يتعذَّرُ عليه جمعهم كما لم يتعذر عليه خلقهم وتفريقهم].</w:t>
      </w:r>
    </w:p>
    <w:p w14:paraId="1CA2762A" w14:textId="7F89267D"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أَصَابَكُم مِّن مُّصِيبَةٍ</w:t>
      </w:r>
      <w:r w:rsidR="00232DE4" w:rsidRPr="00507CF4">
        <w:rPr>
          <w:rFonts w:ascii="Traditional Arabic" w:hAnsi="Traditional Arabic" w:cs="Traditional Arabic"/>
          <w:rtl/>
          <w:lang w:bidi="ar-LB"/>
        </w:rPr>
        <w:t>} غَمٍّ وألم ومكروه</w:t>
      </w:r>
      <w:r w:rsidRPr="00507CF4">
        <w:rPr>
          <w:rFonts w:ascii="Traditional Arabic" w:hAnsi="Traditional Arabic" w:cs="Traditional Arabic"/>
          <w:rtl/>
          <w:lang w:bidi="ar-LB"/>
        </w:rPr>
        <w:t xml:space="preserve"> </w:t>
      </w:r>
      <w:r w:rsidR="00232DE4" w:rsidRPr="00507CF4">
        <w:rPr>
          <w:rFonts w:ascii="Traditional Arabic" w:hAnsi="Traditional Arabic" w:cs="Traditional Arabic"/>
          <w:rtl/>
          <w:lang w:bidi="ar-LB"/>
        </w:rPr>
        <w:t>{</w:t>
      </w:r>
      <w:r w:rsidRPr="00507CF4">
        <w:rPr>
          <w:rFonts w:ascii="Traditional Arabic" w:hAnsi="Traditional Arabic" w:cs="Traditional Arabic"/>
          <w:rtl/>
          <w:lang w:bidi="ar-LB"/>
        </w:rPr>
        <w:t>فَبِمَا كَسَبَتْ أَيْدِيكُمْ</w:t>
      </w:r>
      <w:r w:rsidR="00232DE4" w:rsidRPr="00507CF4">
        <w:rPr>
          <w:rFonts w:ascii="Traditional Arabic" w:hAnsi="Traditional Arabic" w:cs="Traditional Arabic"/>
          <w:rtl/>
          <w:lang w:bidi="ar-LB"/>
        </w:rPr>
        <w:t>} أي بجِنَايَةٍ</w:t>
      </w:r>
      <w:r w:rsidR="001E6728" w:rsidRPr="00507CF4">
        <w:rPr>
          <w:rFonts w:ascii="Traditional Arabic" w:hAnsi="Traditional Arabic" w:cs="Traditional Arabic"/>
          <w:rtl/>
          <w:lang w:bidi="ar-LB"/>
        </w:rPr>
        <w:t xml:space="preserve"> كَسَبْتُموها عقوبةً عليكم، [والآيةُ على هذا مخصوصة بالمجرمين، فإن ما أصاب غيرهم من الصِّغار والأخيار فلأسباب أُخَر، منها تعريضُه للأجر العظيم بالصبر عليه، وكيفما كان فهو غيرُ خارج عن الحكمة]</w:t>
      </w:r>
      <w:r w:rsidRPr="00507CF4">
        <w:rPr>
          <w:rFonts w:ascii="Traditional Arabic" w:hAnsi="Traditional Arabic" w:cs="Traditional Arabic"/>
          <w:rtl/>
          <w:lang w:bidi="ar-LB"/>
        </w:rPr>
        <w:t xml:space="preserve"> </w:t>
      </w:r>
      <w:r w:rsidR="001E6728" w:rsidRPr="00507CF4">
        <w:rPr>
          <w:rFonts w:ascii="Traditional Arabic" w:hAnsi="Traditional Arabic" w:cs="Traditional Arabic"/>
          <w:rtl/>
          <w:lang w:bidi="ar-LB"/>
        </w:rPr>
        <w:t>{</w:t>
      </w:r>
      <w:r w:rsidRPr="00507CF4">
        <w:rPr>
          <w:rFonts w:ascii="Traditional Arabic" w:hAnsi="Traditional Arabic" w:cs="Traditional Arabic"/>
          <w:rtl/>
          <w:lang w:bidi="ar-LB"/>
        </w:rPr>
        <w:t>وَيَعْفُو عَن كَثِيرٍ}</w:t>
      </w:r>
      <w:r w:rsidR="001E6728" w:rsidRPr="00507CF4">
        <w:rPr>
          <w:rFonts w:ascii="Traditional Arabic" w:hAnsi="Traditional Arabic" w:cs="Traditional Arabic"/>
          <w:rtl/>
          <w:lang w:bidi="ar-LB"/>
        </w:rPr>
        <w:t xml:space="preserve"> من الذنوب فلا يُعاقب عليه.</w:t>
      </w:r>
    </w:p>
    <w:p w14:paraId="1F9BF204" w14:textId="5A3446A0"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أَنتُم بِمُعْجِزِينَ فِي الأَرْضِ</w:t>
      </w:r>
      <w:r w:rsidR="001E6728" w:rsidRPr="00507CF4">
        <w:rPr>
          <w:rFonts w:ascii="Traditional Arabic" w:hAnsi="Traditional Arabic" w:cs="Traditional Arabic"/>
          <w:rtl/>
          <w:lang w:bidi="ar-LB"/>
        </w:rPr>
        <w:t>} أي بفائتين ما قُضِيَ عليكم من المصائب</w:t>
      </w:r>
      <w:r w:rsidRPr="00507CF4">
        <w:rPr>
          <w:rFonts w:ascii="Traditional Arabic" w:hAnsi="Traditional Arabic" w:cs="Traditional Arabic"/>
          <w:rtl/>
          <w:lang w:bidi="ar-LB"/>
        </w:rPr>
        <w:t xml:space="preserve"> </w:t>
      </w:r>
      <w:r w:rsidR="001E6728" w:rsidRPr="00507CF4">
        <w:rPr>
          <w:rFonts w:ascii="Traditional Arabic" w:hAnsi="Traditional Arabic" w:cs="Traditional Arabic"/>
          <w:rtl/>
          <w:lang w:bidi="ar-LB"/>
        </w:rPr>
        <w:t>{</w:t>
      </w:r>
      <w:r w:rsidRPr="00507CF4">
        <w:rPr>
          <w:rFonts w:ascii="Traditional Arabic" w:hAnsi="Traditional Arabic" w:cs="Traditional Arabic"/>
          <w:rtl/>
          <w:lang w:bidi="ar-LB"/>
        </w:rPr>
        <w:t>وَمَا لَكُم مِّن دُونِ اللَّهِ مِن وَلِيٍّ</w:t>
      </w:r>
      <w:r w:rsidR="001E6728" w:rsidRPr="00507CF4">
        <w:rPr>
          <w:rFonts w:ascii="Traditional Arabic" w:hAnsi="Traditional Arabic" w:cs="Traditional Arabic"/>
          <w:rtl/>
          <w:lang w:bidi="ar-LB"/>
        </w:rPr>
        <w:t>} مُتَوَلٍّ بالرحمة</w:t>
      </w:r>
      <w:r w:rsidRPr="00507CF4">
        <w:rPr>
          <w:rFonts w:ascii="Traditional Arabic" w:hAnsi="Traditional Arabic" w:cs="Traditional Arabic"/>
          <w:rtl/>
          <w:lang w:bidi="ar-LB"/>
        </w:rPr>
        <w:t xml:space="preserve"> </w:t>
      </w:r>
      <w:r w:rsidR="001E6728" w:rsidRPr="00507CF4">
        <w:rPr>
          <w:rFonts w:ascii="Traditional Arabic" w:hAnsi="Traditional Arabic" w:cs="Traditional Arabic"/>
          <w:rtl/>
          <w:lang w:bidi="ar-LB"/>
        </w:rPr>
        <w:t>{</w:t>
      </w:r>
      <w:r w:rsidRPr="00507CF4">
        <w:rPr>
          <w:rFonts w:ascii="Traditional Arabic" w:hAnsi="Traditional Arabic" w:cs="Traditional Arabic"/>
          <w:rtl/>
          <w:lang w:bidi="ar-LB"/>
        </w:rPr>
        <w:t>وَلا نَصِيرٍ}</w:t>
      </w:r>
      <w:r w:rsidR="001E6728" w:rsidRPr="00507CF4">
        <w:rPr>
          <w:rFonts w:ascii="Traditional Arabic" w:hAnsi="Traditional Arabic" w:cs="Traditional Arabic"/>
          <w:rtl/>
          <w:lang w:bidi="ar-LB"/>
        </w:rPr>
        <w:t xml:space="preserve"> ناصرٍ يدفع عنكم العذابَ إذا حَلَّ بكم.</w:t>
      </w:r>
    </w:p>
    <w:p w14:paraId="3CA0453E" w14:textId="07AF1FBA"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{وَمِنْ </w:t>
      </w:r>
      <w:r w:rsidR="001E6728"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w:t>
      </w:r>
      <w:r w:rsidR="001E6728" w:rsidRPr="00507CF4">
        <w:rPr>
          <w:rFonts w:ascii="Traditional Arabic" w:hAnsi="Traditional Arabic" w:cs="Traditional Arabic"/>
          <w:rtl/>
          <w:lang w:bidi="ar-LB"/>
        </w:rPr>
        <w:t>} [ومن العلامات الدالة على قدرته تعالى]</w:t>
      </w:r>
      <w:r w:rsidR="002E07D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الْجَوَارِ</w:t>
      </w:r>
      <w:r w:rsidR="002E07DC" w:rsidRPr="00507CF4">
        <w:rPr>
          <w:rFonts w:ascii="Traditional Arabic" w:hAnsi="Traditional Arabic" w:cs="Traditional Arabic"/>
          <w:rtl/>
          <w:lang w:bidi="ar-LB"/>
        </w:rPr>
        <w:t>} جمعُ جاريةٍ، وهي السفينةُ</w:t>
      </w:r>
      <w:r w:rsidRPr="00507CF4">
        <w:rPr>
          <w:rFonts w:ascii="Traditional Arabic" w:hAnsi="Traditional Arabic" w:cs="Traditional Arabic"/>
          <w:rtl/>
          <w:lang w:bidi="ar-LB"/>
        </w:rPr>
        <w:t xml:space="preserve"> </w:t>
      </w:r>
      <w:r w:rsidR="002E07DC"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الْبَحْرِ كَالأَعْلامِ}</w:t>
      </w:r>
      <w:r w:rsidR="002E07DC" w:rsidRPr="00507CF4">
        <w:rPr>
          <w:rFonts w:ascii="Traditional Arabic" w:hAnsi="Traditional Arabic" w:cs="Traditional Arabic"/>
          <w:rtl/>
          <w:lang w:bidi="ar-LB"/>
        </w:rPr>
        <w:t xml:space="preserve"> كالجبال [في عِظَمها].</w:t>
      </w:r>
    </w:p>
    <w:p w14:paraId="6B8D216E" w14:textId="362989E9"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يَشَأْ يُسْكِنِ الرِّيحَ فَيَظْلَلْنَ رَوَاكِدَ</w:t>
      </w:r>
      <w:r w:rsidR="002E07DC" w:rsidRPr="00507CF4">
        <w:rPr>
          <w:rFonts w:ascii="Traditional Arabic" w:hAnsi="Traditional Arabic" w:cs="Traditional Arabic"/>
          <w:rtl/>
          <w:lang w:bidi="ar-LB"/>
        </w:rPr>
        <w:t>} ثوابتَ لا تجري</w:t>
      </w:r>
      <w:r w:rsidRPr="00507CF4">
        <w:rPr>
          <w:rFonts w:ascii="Traditional Arabic" w:hAnsi="Traditional Arabic" w:cs="Traditional Arabic"/>
          <w:rtl/>
          <w:lang w:bidi="ar-LB"/>
        </w:rPr>
        <w:t xml:space="preserve"> </w:t>
      </w:r>
      <w:r w:rsidR="002E07DC" w:rsidRPr="00507CF4">
        <w:rPr>
          <w:rFonts w:ascii="Traditional Arabic" w:hAnsi="Traditional Arabic" w:cs="Traditional Arabic"/>
          <w:rtl/>
          <w:lang w:bidi="ar-LB"/>
        </w:rPr>
        <w:t>{</w:t>
      </w:r>
      <w:r w:rsidRPr="00507CF4">
        <w:rPr>
          <w:rFonts w:ascii="Traditional Arabic" w:hAnsi="Traditional Arabic" w:cs="Traditional Arabic"/>
          <w:rtl/>
          <w:lang w:bidi="ar-LB"/>
        </w:rPr>
        <w:t>عَلَى ظَهْرِهِ</w:t>
      </w:r>
      <w:r w:rsidR="002E07DC" w:rsidRPr="00507CF4">
        <w:rPr>
          <w:rFonts w:ascii="Traditional Arabic" w:hAnsi="Traditional Arabic" w:cs="Traditional Arabic"/>
          <w:rtl/>
          <w:lang w:bidi="ar-LB"/>
        </w:rPr>
        <w:t>} على ظهر البحر</w:t>
      </w:r>
      <w:r w:rsidRPr="00507CF4">
        <w:rPr>
          <w:rFonts w:ascii="Traditional Arabic" w:hAnsi="Traditional Arabic" w:cs="Traditional Arabic"/>
          <w:rtl/>
          <w:lang w:bidi="ar-LB"/>
        </w:rPr>
        <w:t xml:space="preserve"> </w:t>
      </w:r>
      <w:r w:rsidR="002E07DC"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 لَآيَاتٍ لِّكُلِّ صَبَّارٍ</w:t>
      </w:r>
      <w:r w:rsidR="002E07DC" w:rsidRPr="00507CF4">
        <w:rPr>
          <w:rFonts w:ascii="Traditional Arabic" w:hAnsi="Traditional Arabic" w:cs="Traditional Arabic"/>
          <w:rtl/>
          <w:lang w:bidi="ar-LB"/>
        </w:rPr>
        <w:t>} على بلائِهِ {</w:t>
      </w:r>
      <w:r w:rsidRPr="00507CF4">
        <w:rPr>
          <w:rFonts w:ascii="Traditional Arabic" w:hAnsi="Traditional Arabic" w:cs="Traditional Arabic"/>
          <w:rtl/>
          <w:lang w:bidi="ar-LB"/>
        </w:rPr>
        <w:t>شَكُورٍ}</w:t>
      </w:r>
      <w:r w:rsidR="002E07DC" w:rsidRPr="00507CF4">
        <w:rPr>
          <w:rFonts w:ascii="Traditional Arabic" w:hAnsi="Traditional Arabic" w:cs="Traditional Arabic"/>
          <w:rtl/>
          <w:lang w:bidi="ar-LB"/>
        </w:rPr>
        <w:t xml:space="preserve"> لنَعْمائه، أي لكل مؤمن مُخلص، فالإيمانُ نصفان</w:t>
      </w:r>
      <w:r w:rsidR="002E07DC" w:rsidRPr="00507CF4">
        <w:rPr>
          <w:rFonts w:ascii="Traditional Arabic" w:hAnsi="Traditional Arabic" w:cs="Traditional Arabic"/>
          <w:vertAlign w:val="superscript"/>
          <w:rtl/>
          <w:lang w:bidi="ar-LB"/>
        </w:rPr>
        <w:t>(</w:t>
      </w:r>
      <w:r w:rsidR="002E07DC" w:rsidRPr="00507CF4">
        <w:rPr>
          <w:rStyle w:val="ab"/>
          <w:rFonts w:ascii="Traditional Arabic" w:hAnsi="Traditional Arabic" w:cs="Traditional Arabic"/>
          <w:rtl/>
          <w:lang w:bidi="ar-LB"/>
        </w:rPr>
        <w:footnoteReference w:id="616"/>
      </w:r>
      <w:r w:rsidR="002E07DC" w:rsidRPr="00507CF4">
        <w:rPr>
          <w:rFonts w:ascii="Traditional Arabic" w:hAnsi="Traditional Arabic" w:cs="Traditional Arabic"/>
          <w:vertAlign w:val="superscript"/>
          <w:rtl/>
          <w:lang w:bidi="ar-LB"/>
        </w:rPr>
        <w:t>)</w:t>
      </w:r>
      <w:r w:rsidR="002E07DC" w:rsidRPr="00507CF4">
        <w:rPr>
          <w:rFonts w:ascii="Traditional Arabic" w:hAnsi="Traditional Arabic" w:cs="Traditional Arabic"/>
          <w:rtl/>
          <w:lang w:bidi="ar-LB"/>
        </w:rPr>
        <w:t>، نصفٌ شكرٌ ونصف صبر، أو صَبَّارٍ على طاعته شكورٍ لنعمته.</w:t>
      </w:r>
    </w:p>
    <w:p w14:paraId="204864DC" w14:textId="677E30ED"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 يُوبِقْهُنَّ</w:t>
      </w:r>
      <w:r w:rsidR="00450765" w:rsidRPr="00507CF4">
        <w:rPr>
          <w:rFonts w:ascii="Traditional Arabic" w:hAnsi="Traditional Arabic" w:cs="Traditional Arabic"/>
          <w:rtl/>
          <w:lang w:bidi="ar-LB"/>
        </w:rPr>
        <w:t>}</w:t>
      </w:r>
      <w:r w:rsidR="00786441" w:rsidRPr="00507CF4">
        <w:rPr>
          <w:rFonts w:ascii="Traditional Arabic" w:hAnsi="Traditional Arabic" w:cs="Traditional Arabic"/>
          <w:rtl/>
          <w:lang w:bidi="ar-LB"/>
        </w:rPr>
        <w:t xml:space="preserve"> يُهْلِكْهن؛ والمعنى إن يشأ يُسكِن الريحَ فَيَرْكُدْنَ أو يَعصِفْها فِيغرقْنَ بعصفها، [وفي إهلاك السفن إهلاكُ مَن فيها وما فيها] {</w:t>
      </w:r>
      <w:r w:rsidRPr="00507CF4">
        <w:rPr>
          <w:rFonts w:ascii="Traditional Arabic" w:hAnsi="Traditional Arabic" w:cs="Traditional Arabic"/>
          <w:rtl/>
          <w:lang w:bidi="ar-LB"/>
        </w:rPr>
        <w:t>بِمَا كَسَبُوا</w:t>
      </w:r>
      <w:r w:rsidR="00786441" w:rsidRPr="00507CF4">
        <w:rPr>
          <w:rFonts w:ascii="Traditional Arabic" w:hAnsi="Traditional Arabic" w:cs="Traditional Arabic"/>
          <w:rtl/>
          <w:lang w:bidi="ar-LB"/>
        </w:rPr>
        <w:t>} من الذنوب</w:t>
      </w:r>
      <w:r w:rsidRPr="00507CF4">
        <w:rPr>
          <w:rFonts w:ascii="Traditional Arabic" w:hAnsi="Traditional Arabic" w:cs="Traditional Arabic"/>
          <w:rtl/>
          <w:lang w:bidi="ar-LB"/>
        </w:rPr>
        <w:t xml:space="preserve"> </w:t>
      </w:r>
      <w:r w:rsidR="00786441" w:rsidRPr="00507CF4">
        <w:rPr>
          <w:rFonts w:ascii="Traditional Arabic" w:hAnsi="Traditional Arabic" w:cs="Traditional Arabic"/>
          <w:rtl/>
          <w:lang w:bidi="ar-LB"/>
        </w:rPr>
        <w:t>{</w:t>
      </w:r>
      <w:r w:rsidRPr="00507CF4">
        <w:rPr>
          <w:rFonts w:ascii="Traditional Arabic" w:hAnsi="Traditional Arabic" w:cs="Traditional Arabic"/>
          <w:rtl/>
          <w:lang w:bidi="ar-LB"/>
        </w:rPr>
        <w:t>وَيَعْفُ عَن كَثِيرٍ}</w:t>
      </w:r>
      <w:r w:rsidR="00786441" w:rsidRPr="00507CF4">
        <w:rPr>
          <w:rFonts w:ascii="Traditional Arabic" w:hAnsi="Traditional Arabic" w:cs="Traditional Arabic"/>
          <w:rtl/>
          <w:lang w:bidi="ar-LB"/>
        </w:rPr>
        <w:t xml:space="preserve"> منها، فلا يجازي عليها، والمعنى أو إن يشأ يُهلكْ ناسًا وينجِّ ناسًا على طريق العفو عنهم.</w:t>
      </w:r>
    </w:p>
    <w:p w14:paraId="145214FB" w14:textId="7DB4DD90"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{وَيَعْلَمَ</w:t>
      </w:r>
      <w:r w:rsidR="00786441" w:rsidRPr="00507CF4">
        <w:rPr>
          <w:rFonts w:ascii="Traditional Arabic" w:hAnsi="Traditional Arabic" w:cs="Traditional Arabic"/>
          <w:rtl/>
          <w:lang w:bidi="ar-LB"/>
        </w:rPr>
        <w:t>} تقديره: [يغرقُهم] لينتقمَ منهم ويعلمَ</w:t>
      </w:r>
      <w:r w:rsidRPr="00507CF4">
        <w:rPr>
          <w:rFonts w:ascii="Traditional Arabic" w:hAnsi="Traditional Arabic" w:cs="Traditional Arabic"/>
          <w:rtl/>
          <w:lang w:bidi="ar-LB"/>
        </w:rPr>
        <w:t xml:space="preserve"> </w:t>
      </w:r>
      <w:r w:rsidR="0078644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الَّذِينَ يُجَادِلُونَ فِي </w:t>
      </w:r>
      <w:r w:rsidR="00786441"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786441" w:rsidRPr="00507CF4">
        <w:rPr>
          <w:rFonts w:ascii="Traditional Arabic" w:hAnsi="Traditional Arabic" w:cs="Traditional Arabic"/>
          <w:rtl/>
          <w:lang w:bidi="ar-LB"/>
        </w:rPr>
        <w:t>} في إبطالها ودفعها</w:t>
      </w:r>
      <w:r w:rsidRPr="00507CF4">
        <w:rPr>
          <w:rFonts w:ascii="Traditional Arabic" w:hAnsi="Traditional Arabic" w:cs="Traditional Arabic"/>
          <w:rtl/>
          <w:lang w:bidi="ar-LB"/>
        </w:rPr>
        <w:t xml:space="preserve"> </w:t>
      </w:r>
      <w:r w:rsidR="00786441" w:rsidRPr="00507CF4">
        <w:rPr>
          <w:rFonts w:ascii="Traditional Arabic" w:hAnsi="Traditional Arabic" w:cs="Traditional Arabic"/>
          <w:rtl/>
          <w:lang w:bidi="ar-LB"/>
        </w:rPr>
        <w:t>{</w:t>
      </w:r>
      <w:r w:rsidRPr="00507CF4">
        <w:rPr>
          <w:rFonts w:ascii="Traditional Arabic" w:hAnsi="Traditional Arabic" w:cs="Traditional Arabic"/>
          <w:rtl/>
          <w:lang w:bidi="ar-LB"/>
        </w:rPr>
        <w:t>مَا لَهُم مِّن مَّحِيصٍ}</w:t>
      </w:r>
      <w:r w:rsidR="00786441" w:rsidRPr="00507CF4">
        <w:rPr>
          <w:rFonts w:ascii="Traditional Arabic" w:hAnsi="Traditional Arabic" w:cs="Traditional Arabic"/>
          <w:rtl/>
          <w:lang w:bidi="ar-LB"/>
        </w:rPr>
        <w:t xml:space="preserve"> مَهْرَبٍ من عذابه [فيُخلصون العبادة له].</w:t>
      </w:r>
    </w:p>
    <w:p w14:paraId="2BFB987B" w14:textId="07FB0DC8"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{فَمَا أُوتِيتُم مِّن شَيْءٍ</w:t>
      </w:r>
      <w:r w:rsidR="00786441" w:rsidRPr="00507CF4">
        <w:rPr>
          <w:rFonts w:ascii="Traditional Arabic" w:hAnsi="Traditional Arabic" w:cs="Traditional Arabic"/>
          <w:rtl/>
          <w:lang w:bidi="ar-LB"/>
        </w:rPr>
        <w:t>} [من سَعَةٍ في الرزق وغير ذلك من نعيم الدنيا]</w:t>
      </w:r>
      <w:r w:rsidRPr="00507CF4">
        <w:rPr>
          <w:rFonts w:ascii="Traditional Arabic" w:hAnsi="Traditional Arabic" w:cs="Traditional Arabic"/>
          <w:rtl/>
          <w:lang w:bidi="ar-LB"/>
        </w:rPr>
        <w:t xml:space="preserve"> </w:t>
      </w:r>
      <w:r w:rsidR="00786441" w:rsidRPr="00507CF4">
        <w:rPr>
          <w:rFonts w:ascii="Traditional Arabic" w:hAnsi="Traditional Arabic" w:cs="Traditional Arabic"/>
          <w:rtl/>
          <w:lang w:bidi="ar-LB"/>
        </w:rPr>
        <w:t>{</w:t>
      </w:r>
      <w:r w:rsidRPr="00507CF4">
        <w:rPr>
          <w:rFonts w:ascii="Traditional Arabic" w:hAnsi="Traditional Arabic" w:cs="Traditional Arabic"/>
          <w:rtl/>
          <w:lang w:bidi="ar-LB"/>
        </w:rPr>
        <w:t>فَمَتَاعُ الْحَيَاةِ الدُّنْيَا</w:t>
      </w:r>
      <w:r w:rsidR="00786441" w:rsidRPr="00507CF4">
        <w:rPr>
          <w:rFonts w:ascii="Traditional Arabic" w:hAnsi="Traditional Arabic" w:cs="Traditional Arabic"/>
          <w:rtl/>
          <w:lang w:bidi="ar-LB"/>
        </w:rPr>
        <w:t>} [أي: شيء قليلٌ يُتمتَّعُ به في الدنيا قليلًا ثم يزول، فما ينبغي أن يُطمأَنَّ إليه]</w:t>
      </w:r>
      <w:r w:rsidRPr="00507CF4">
        <w:rPr>
          <w:rFonts w:ascii="Traditional Arabic" w:hAnsi="Traditional Arabic" w:cs="Traditional Arabic"/>
          <w:rtl/>
          <w:lang w:bidi="ar-LB"/>
        </w:rPr>
        <w:t xml:space="preserve"> </w:t>
      </w:r>
      <w:r w:rsidR="00786441" w:rsidRPr="00507CF4">
        <w:rPr>
          <w:rFonts w:ascii="Traditional Arabic" w:hAnsi="Traditional Arabic" w:cs="Traditional Arabic"/>
          <w:rtl/>
          <w:lang w:bidi="ar-LB"/>
        </w:rPr>
        <w:t>{</w:t>
      </w:r>
      <w:r w:rsidRPr="00507CF4">
        <w:rPr>
          <w:rFonts w:ascii="Traditional Arabic" w:hAnsi="Traditional Arabic" w:cs="Traditional Arabic"/>
          <w:rtl/>
          <w:lang w:bidi="ar-LB"/>
        </w:rPr>
        <w:t>وَمَا عِندَ اللَّهِ</w:t>
      </w:r>
      <w:r w:rsidR="00786441" w:rsidRPr="00507CF4">
        <w:rPr>
          <w:rFonts w:ascii="Traditional Arabic" w:hAnsi="Traditional Arabic" w:cs="Traditional Arabic"/>
          <w:rtl/>
          <w:lang w:bidi="ar-LB"/>
        </w:rPr>
        <w:t>} من الثواب</w:t>
      </w:r>
      <w:r w:rsidRPr="00507CF4">
        <w:rPr>
          <w:rFonts w:ascii="Traditional Arabic" w:hAnsi="Traditional Arabic" w:cs="Traditional Arabic"/>
          <w:rtl/>
          <w:lang w:bidi="ar-LB"/>
        </w:rPr>
        <w:t xml:space="preserve"> </w:t>
      </w:r>
      <w:r w:rsidR="00786441" w:rsidRPr="00507CF4">
        <w:rPr>
          <w:rFonts w:ascii="Traditional Arabic" w:hAnsi="Traditional Arabic" w:cs="Traditional Arabic"/>
          <w:rtl/>
          <w:lang w:bidi="ar-LB"/>
        </w:rPr>
        <w:t>[ونعيم الآخرة] {</w:t>
      </w:r>
      <w:r w:rsidRPr="00507CF4">
        <w:rPr>
          <w:rFonts w:ascii="Traditional Arabic" w:hAnsi="Traditional Arabic" w:cs="Traditional Arabic"/>
          <w:rtl/>
          <w:lang w:bidi="ar-LB"/>
        </w:rPr>
        <w:t>خَيْرٌ وَأَبْقَى</w:t>
      </w:r>
      <w:r w:rsidR="00786441" w:rsidRPr="00507CF4">
        <w:rPr>
          <w:rFonts w:ascii="Traditional Arabic" w:hAnsi="Traditional Arabic" w:cs="Traditional Arabic"/>
          <w:rtl/>
          <w:lang w:bidi="ar-LB"/>
        </w:rPr>
        <w:t>} [من نعيم الدنيا]</w:t>
      </w:r>
      <w:r w:rsidRPr="00507CF4">
        <w:rPr>
          <w:rFonts w:ascii="Traditional Arabic" w:hAnsi="Traditional Arabic" w:cs="Traditional Arabic"/>
          <w:rtl/>
          <w:lang w:bidi="ar-LB"/>
        </w:rPr>
        <w:t xml:space="preserve"> </w:t>
      </w:r>
      <w:r w:rsidR="0078644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لِلَّذِينَ </w:t>
      </w:r>
      <w:r w:rsidR="00786441"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وَعَلَى رَبِّهِمْ يَتَوَكَّلُونَ}</w:t>
      </w:r>
      <w:r w:rsidR="00786441" w:rsidRPr="00507CF4">
        <w:rPr>
          <w:rFonts w:ascii="Traditional Arabic" w:hAnsi="Traditional Arabic" w:cs="Traditional Arabic"/>
          <w:rtl/>
          <w:lang w:bidi="ar-LB"/>
        </w:rPr>
        <w:t xml:space="preserve"> [أي: ذلك للمؤمنين الذين يفوِّضون الأمور إليه، ويرضَون </w:t>
      </w:r>
      <w:r w:rsidR="00115801" w:rsidRPr="00507CF4">
        <w:rPr>
          <w:rFonts w:ascii="Traditional Arabic" w:hAnsi="Traditional Arabic" w:cs="Traditional Arabic"/>
          <w:rtl/>
          <w:lang w:bidi="ar-LB"/>
        </w:rPr>
        <w:t>بما قسمَ لهم من الرزق]. نزلت في أبي بكر الصّدِيق رضي الله عنه حين تصدَّق بجميع ماله فلامَه الناس.</w:t>
      </w:r>
    </w:p>
    <w:p w14:paraId="6E158278" w14:textId="62EC2D5E"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يَجْتَنِبُونَ كَبَائِرَ الإِثْمِ</w:t>
      </w:r>
      <w:r w:rsidR="00115801" w:rsidRPr="00507CF4">
        <w:rPr>
          <w:rFonts w:ascii="Traditional Arabic" w:hAnsi="Traditional Arabic" w:cs="Traditional Arabic"/>
          <w:rtl/>
          <w:lang w:bidi="ar-LB"/>
        </w:rPr>
        <w:t>} [أي: وذلك النعيم أيضًا للذين يتوقَّون] الكبائر</w:t>
      </w:r>
      <w:r w:rsidRPr="00507CF4">
        <w:rPr>
          <w:rFonts w:ascii="Traditional Arabic" w:hAnsi="Traditional Arabic" w:cs="Traditional Arabic"/>
          <w:rtl/>
          <w:lang w:bidi="ar-LB"/>
        </w:rPr>
        <w:t xml:space="preserve"> </w:t>
      </w:r>
      <w:r w:rsidR="00115801" w:rsidRPr="00507CF4">
        <w:rPr>
          <w:rFonts w:ascii="Traditional Arabic" w:hAnsi="Traditional Arabic" w:cs="Traditional Arabic"/>
          <w:rtl/>
          <w:lang w:bidi="ar-LB"/>
        </w:rPr>
        <w:t>{</w:t>
      </w:r>
      <w:r w:rsidRPr="00507CF4">
        <w:rPr>
          <w:rFonts w:ascii="Traditional Arabic" w:hAnsi="Traditional Arabic" w:cs="Traditional Arabic"/>
          <w:rtl/>
          <w:lang w:bidi="ar-LB"/>
        </w:rPr>
        <w:t>وَالْفَوَاحِشَ</w:t>
      </w:r>
      <w:r w:rsidR="00115801" w:rsidRPr="00507CF4">
        <w:rPr>
          <w:rFonts w:ascii="Traditional Arabic" w:hAnsi="Traditional Arabic" w:cs="Traditional Arabic"/>
          <w:rtl/>
          <w:lang w:bidi="ar-LB"/>
        </w:rPr>
        <w:t>} ما عَظُم قُبحه فهو فاحشةٌ كالزنا</w:t>
      </w:r>
      <w:r w:rsidRPr="00507CF4">
        <w:rPr>
          <w:rFonts w:ascii="Traditional Arabic" w:hAnsi="Traditional Arabic" w:cs="Traditional Arabic"/>
          <w:rtl/>
          <w:lang w:bidi="ar-LB"/>
        </w:rPr>
        <w:t xml:space="preserve"> </w:t>
      </w:r>
      <w:r w:rsidR="00115801" w:rsidRPr="00507CF4">
        <w:rPr>
          <w:rFonts w:ascii="Traditional Arabic" w:hAnsi="Traditional Arabic" w:cs="Traditional Arabic"/>
          <w:rtl/>
          <w:lang w:bidi="ar-LB"/>
        </w:rPr>
        <w:t>{</w:t>
      </w:r>
      <w:r w:rsidRPr="00507CF4">
        <w:rPr>
          <w:rFonts w:ascii="Traditional Arabic" w:hAnsi="Traditional Arabic" w:cs="Traditional Arabic"/>
          <w:rtl/>
          <w:lang w:bidi="ar-LB"/>
        </w:rPr>
        <w:t>وَإِذَا مَا غَضِبُوا</w:t>
      </w:r>
      <w:r w:rsidR="00115801" w:rsidRPr="00507CF4">
        <w:rPr>
          <w:rFonts w:ascii="Traditional Arabic" w:hAnsi="Traditional Arabic" w:cs="Traditional Arabic"/>
          <w:rtl/>
          <w:lang w:bidi="ar-LB"/>
        </w:rPr>
        <w:t>} من أمور دنياهم</w:t>
      </w:r>
      <w:r w:rsidRPr="00507CF4">
        <w:rPr>
          <w:rFonts w:ascii="Traditional Arabic" w:hAnsi="Traditional Arabic" w:cs="Traditional Arabic"/>
          <w:rtl/>
          <w:lang w:bidi="ar-LB"/>
        </w:rPr>
        <w:t xml:space="preserve"> </w:t>
      </w:r>
      <w:r w:rsidR="00115801" w:rsidRPr="00507CF4">
        <w:rPr>
          <w:rFonts w:ascii="Traditional Arabic" w:hAnsi="Traditional Arabic" w:cs="Traditional Arabic"/>
          <w:rtl/>
          <w:lang w:bidi="ar-LB"/>
        </w:rPr>
        <w:t>{</w:t>
      </w:r>
      <w:r w:rsidRPr="00507CF4">
        <w:rPr>
          <w:rFonts w:ascii="Traditional Arabic" w:hAnsi="Traditional Arabic" w:cs="Traditional Arabic"/>
          <w:rtl/>
          <w:lang w:bidi="ar-LB"/>
        </w:rPr>
        <w:t>هُمْ يَغْفِرُونَ}</w:t>
      </w:r>
      <w:r w:rsidR="00115801" w:rsidRPr="00507CF4">
        <w:rPr>
          <w:rFonts w:ascii="Traditional Arabic" w:hAnsi="Traditional Arabic" w:cs="Traditional Arabic"/>
          <w:rtl/>
          <w:lang w:bidi="ar-LB"/>
        </w:rPr>
        <w:t xml:space="preserve"> أي هم الأَخِصَّاءُ بالغفران في حال الغضب من غير أن يحملهم عليه شفيعٌ أو سائل].</w:t>
      </w:r>
    </w:p>
    <w:p w14:paraId="4A3B22FD" w14:textId="76403ACF"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اسْتَجَابُوا لِرَبِّهِمْ</w:t>
      </w:r>
      <w:r w:rsidR="00115801" w:rsidRPr="00507CF4">
        <w:rPr>
          <w:rFonts w:ascii="Traditional Arabic" w:hAnsi="Traditional Arabic" w:cs="Traditional Arabic"/>
          <w:rtl/>
          <w:lang w:bidi="ar-LB"/>
        </w:rPr>
        <w:t>} نزلت في الأنصار، دعاهم الله عزّ وجلّ للإيمان به وطاعتِه فاستجابوا له بأن ءامنوا به وأطاعوه</w:t>
      </w:r>
      <w:r w:rsidRPr="00507CF4">
        <w:rPr>
          <w:rFonts w:ascii="Traditional Arabic" w:hAnsi="Traditional Arabic" w:cs="Traditional Arabic"/>
          <w:rtl/>
          <w:lang w:bidi="ar-LB"/>
        </w:rPr>
        <w:t xml:space="preserve"> </w:t>
      </w:r>
      <w:r w:rsidR="00115801" w:rsidRPr="00507CF4">
        <w:rPr>
          <w:rFonts w:ascii="Traditional Arabic" w:hAnsi="Traditional Arabic" w:cs="Traditional Arabic"/>
          <w:rtl/>
          <w:lang w:bidi="ar-LB"/>
        </w:rPr>
        <w:t>{</w:t>
      </w:r>
      <w:r w:rsidRPr="00507CF4">
        <w:rPr>
          <w:rFonts w:ascii="Traditional Arabic" w:hAnsi="Traditional Arabic" w:cs="Traditional Arabic"/>
          <w:rtl/>
          <w:lang w:bidi="ar-LB"/>
        </w:rPr>
        <w:t>وَأَقَامُوا الصَّلاةَ</w:t>
      </w:r>
      <w:r w:rsidR="00115801" w:rsidRPr="00507CF4">
        <w:rPr>
          <w:rFonts w:ascii="Traditional Arabic" w:hAnsi="Traditional Arabic" w:cs="Traditional Arabic"/>
          <w:rtl/>
          <w:lang w:bidi="ar-LB"/>
        </w:rPr>
        <w:t>} وأتمُّوا الصلواتِ الخمسَ</w:t>
      </w:r>
      <w:r w:rsidRPr="00507CF4">
        <w:rPr>
          <w:rFonts w:ascii="Traditional Arabic" w:hAnsi="Traditional Arabic" w:cs="Traditional Arabic"/>
          <w:rtl/>
          <w:lang w:bidi="ar-LB"/>
        </w:rPr>
        <w:t xml:space="preserve"> </w:t>
      </w:r>
      <w:r w:rsidR="00115801" w:rsidRPr="00507CF4">
        <w:rPr>
          <w:rFonts w:ascii="Traditional Arabic" w:hAnsi="Traditional Arabic" w:cs="Traditional Arabic"/>
          <w:rtl/>
          <w:lang w:bidi="ar-LB"/>
        </w:rPr>
        <w:t>{</w:t>
      </w:r>
      <w:r w:rsidRPr="00507CF4">
        <w:rPr>
          <w:rFonts w:ascii="Traditional Arabic" w:hAnsi="Traditional Arabic" w:cs="Traditional Arabic"/>
          <w:rtl/>
          <w:lang w:bidi="ar-LB"/>
        </w:rPr>
        <w:t>وَأَمْرُهُمْ شُورَى بَيْنَهُمْ</w:t>
      </w:r>
      <w:r w:rsidR="00115801" w:rsidRPr="00507CF4">
        <w:rPr>
          <w:rFonts w:ascii="Traditional Arabic" w:hAnsi="Traditional Arabic" w:cs="Traditional Arabic"/>
          <w:rtl/>
          <w:lang w:bidi="ar-LB"/>
        </w:rPr>
        <w:t>} أي ذو شورى، لا ينفردون برأي حتى يجتمعوا عليه، وعن الحسن: ما تشاور قوم إلا</w:t>
      </w:r>
      <w:r w:rsidR="00387093" w:rsidRPr="00507CF4">
        <w:rPr>
          <w:rFonts w:ascii="Traditional Arabic" w:hAnsi="Traditional Arabic" w:cs="Traditional Arabic"/>
          <w:rtl/>
          <w:lang w:bidi="ar-LB"/>
        </w:rPr>
        <w:t xml:space="preserve"> هُدُوا لأرشَدِ أمرهم</w:t>
      </w:r>
      <w:r w:rsidRPr="00507CF4">
        <w:rPr>
          <w:rFonts w:ascii="Traditional Arabic" w:hAnsi="Traditional Arabic" w:cs="Traditional Arabic"/>
          <w:rtl/>
          <w:lang w:bidi="ar-LB"/>
        </w:rPr>
        <w:t xml:space="preserve"> </w:t>
      </w:r>
      <w:r w:rsidR="00387093" w:rsidRPr="00507CF4">
        <w:rPr>
          <w:rFonts w:ascii="Traditional Arabic" w:hAnsi="Traditional Arabic" w:cs="Traditional Arabic"/>
          <w:rtl/>
          <w:lang w:bidi="ar-LB"/>
        </w:rPr>
        <w:t>{</w:t>
      </w:r>
      <w:r w:rsidRPr="00507CF4">
        <w:rPr>
          <w:rFonts w:ascii="Traditional Arabic" w:hAnsi="Traditional Arabic" w:cs="Traditional Arabic"/>
          <w:rtl/>
          <w:lang w:bidi="ar-LB"/>
        </w:rPr>
        <w:t>وَمِمَّا رَزَقْنَاهُمْ يُنفِقُونَ}</w:t>
      </w:r>
      <w:r w:rsidR="00387093" w:rsidRPr="00507CF4">
        <w:rPr>
          <w:rFonts w:ascii="Traditional Arabic" w:hAnsi="Traditional Arabic" w:cs="Traditional Arabic"/>
          <w:rtl/>
          <w:lang w:bidi="ar-LB"/>
        </w:rPr>
        <w:t xml:space="preserve"> يتصدَّقون.</w:t>
      </w:r>
    </w:p>
    <w:p w14:paraId="59BA253E" w14:textId="2D6E8FF1"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إِذَا أَصَابَهُمُ الْبَغْيُ</w:t>
      </w:r>
      <w:r w:rsidR="00387093" w:rsidRPr="00507CF4">
        <w:rPr>
          <w:rFonts w:ascii="Traditional Arabic" w:hAnsi="Traditional Arabic" w:cs="Traditional Arabic"/>
          <w:rtl/>
          <w:lang w:bidi="ar-LB"/>
        </w:rPr>
        <w:t>} الظُّلم</w:t>
      </w:r>
      <w:r w:rsidRPr="00507CF4">
        <w:rPr>
          <w:rFonts w:ascii="Traditional Arabic" w:hAnsi="Traditional Arabic" w:cs="Traditional Arabic"/>
          <w:rtl/>
          <w:lang w:bidi="ar-LB"/>
        </w:rPr>
        <w:t xml:space="preserve"> </w:t>
      </w:r>
      <w:r w:rsidR="00387093" w:rsidRPr="00507CF4">
        <w:rPr>
          <w:rFonts w:ascii="Traditional Arabic" w:hAnsi="Traditional Arabic" w:cs="Traditional Arabic"/>
          <w:rtl/>
          <w:lang w:bidi="ar-LB"/>
        </w:rPr>
        <w:t>{</w:t>
      </w:r>
      <w:r w:rsidRPr="00507CF4">
        <w:rPr>
          <w:rFonts w:ascii="Traditional Arabic" w:hAnsi="Traditional Arabic" w:cs="Traditional Arabic"/>
          <w:rtl/>
          <w:lang w:bidi="ar-LB"/>
        </w:rPr>
        <w:t>هُمْ يَنتَصِرُونَ}</w:t>
      </w:r>
      <w:r w:rsidR="00387093" w:rsidRPr="00507CF4">
        <w:rPr>
          <w:rFonts w:ascii="Traditional Arabic" w:hAnsi="Traditional Arabic" w:cs="Traditional Arabic"/>
          <w:rtl/>
          <w:lang w:bidi="ar-LB"/>
        </w:rPr>
        <w:t xml:space="preserve"> ينتقمون مِمَّن ظلمهم، أي يَقْتَصِرون في الانتصار على ما جعله الله تعالى لهم، ولا يعتدون، وكانوا يكرهون أن يُذِلُّوا أنفسهم فيجترِئَ عليهم الفُسَّاق، وإنما حُمدوا على الانتصار لأنَّ مَن انتصر وأخذ حقَّه ولم يُجاوز في ذلك حَدَّ الله، فلم يُسرِف فهو مطيع لله، وكل مطيع محمودٌ.</w:t>
      </w:r>
    </w:p>
    <w:p w14:paraId="3A1C7097" w14:textId="3A4FA1B6" w:rsidR="00387093" w:rsidRPr="00507CF4" w:rsidRDefault="0038709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حدَّ الانتصار فقال:</w:t>
      </w:r>
    </w:p>
    <w:p w14:paraId="5533937D" w14:textId="0DA37FEF"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{وَجَزَاء سَيِّئَةٍ سَيِّئَةٌ مِّثْلُهَا</w:t>
      </w:r>
      <w:r w:rsidR="00387093" w:rsidRPr="00507CF4">
        <w:rPr>
          <w:rFonts w:ascii="Traditional Arabic" w:hAnsi="Traditional Arabic" w:cs="Traditional Arabic"/>
          <w:rtl/>
          <w:lang w:bidi="ar-LB"/>
        </w:rPr>
        <w:t>} فالأُولى سيئةٌ حقيقةً، والثانيةُ لا، وإنما سُمِّيت سيئةً لأنها مجازاةٌ لسوءٍ، أو لأنها تَسوءُ مَن تنزل به، وفي تسميةِ الثانيةِ سيئةً إشارةٌ إلى أن العفوَ مندوبٌ إليه {</w:t>
      </w:r>
      <w:r w:rsidRPr="00507CF4">
        <w:rPr>
          <w:rFonts w:ascii="Traditional Arabic" w:hAnsi="Traditional Arabic" w:cs="Traditional Arabic"/>
          <w:rtl/>
          <w:lang w:bidi="ar-LB"/>
        </w:rPr>
        <w:t>فَمَنْ عَفَا وَأَصْلَحَ</w:t>
      </w:r>
      <w:r w:rsidR="00387093" w:rsidRPr="00507CF4">
        <w:rPr>
          <w:rFonts w:ascii="Traditional Arabic" w:hAnsi="Traditional Arabic" w:cs="Traditional Arabic"/>
          <w:rtl/>
          <w:lang w:bidi="ar-LB"/>
        </w:rPr>
        <w:t>} بينه وبين خصمه بالعفو والإغضاء</w:t>
      </w:r>
      <w:r w:rsidRPr="00507CF4">
        <w:rPr>
          <w:rFonts w:ascii="Traditional Arabic" w:hAnsi="Traditional Arabic" w:cs="Traditional Arabic"/>
          <w:rtl/>
          <w:lang w:bidi="ar-LB"/>
        </w:rPr>
        <w:t xml:space="preserve"> </w:t>
      </w:r>
      <w:r w:rsidR="00387093" w:rsidRPr="00507CF4">
        <w:rPr>
          <w:rFonts w:ascii="Traditional Arabic" w:hAnsi="Traditional Arabic" w:cs="Traditional Arabic"/>
          <w:rtl/>
          <w:lang w:bidi="ar-LB"/>
        </w:rPr>
        <w:t>{</w:t>
      </w:r>
      <w:r w:rsidRPr="00507CF4">
        <w:rPr>
          <w:rFonts w:ascii="Traditional Arabic" w:hAnsi="Traditional Arabic" w:cs="Traditional Arabic"/>
          <w:rtl/>
          <w:lang w:bidi="ar-LB"/>
        </w:rPr>
        <w:t>فَأَجْرُهُ عَلَى اللَّهِ</w:t>
      </w:r>
      <w:r w:rsidR="00387093" w:rsidRPr="00507CF4">
        <w:rPr>
          <w:rFonts w:ascii="Traditional Arabic" w:hAnsi="Traditional Arabic" w:cs="Traditional Arabic"/>
          <w:rtl/>
          <w:lang w:bidi="ar-LB"/>
        </w:rPr>
        <w:t xml:space="preserve">} عِدَةٌ مُبهمةٌ [تدل على </w:t>
      </w:r>
      <w:r w:rsidR="00296117" w:rsidRPr="00507CF4">
        <w:rPr>
          <w:rFonts w:ascii="Traditional Arabic" w:hAnsi="Traditional Arabic" w:cs="Traditional Arabic"/>
          <w:rtl/>
          <w:lang w:bidi="ar-LB"/>
        </w:rPr>
        <w:t>عِظَم الموعود]</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إِنَّهُ لا يُحِبُّ الظَّالِمِينَ}</w:t>
      </w:r>
      <w:r w:rsidR="00296117" w:rsidRPr="00507CF4">
        <w:rPr>
          <w:rFonts w:ascii="Traditional Arabic" w:hAnsi="Traditional Arabic" w:cs="Traditional Arabic"/>
          <w:rtl/>
          <w:lang w:bidi="ar-LB"/>
        </w:rPr>
        <w:t xml:space="preserve"> الذين يبدأُون بالظلم، أو الذين يجاوزون حَدَّ الانتصار.</w:t>
      </w:r>
    </w:p>
    <w:p w14:paraId="36AE05B1" w14:textId="48F08410"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{وَلَمَنِ انتَصَرَ بَعْدَ ظُلْمِهِ</w:t>
      </w:r>
      <w:r w:rsidR="00296117" w:rsidRPr="00507CF4">
        <w:rPr>
          <w:rFonts w:ascii="Traditional Arabic" w:hAnsi="Traditional Arabic" w:cs="Traditional Arabic"/>
          <w:rtl/>
          <w:lang w:bidi="ar-LB"/>
        </w:rPr>
        <w:t>} أخذَ حقَّه بعدما ظُلم {</w:t>
      </w:r>
      <w:r w:rsidRPr="00507CF4">
        <w:rPr>
          <w:rFonts w:ascii="Traditional Arabic" w:hAnsi="Traditional Arabic" w:cs="Traditional Arabic"/>
          <w:rtl/>
          <w:lang w:bidi="ar-LB"/>
        </w:rPr>
        <w:t>فَأُولَئِكَ مَا عَلَيْهِم مِّن سَبِيلٍ}</w:t>
      </w:r>
      <w:r w:rsidR="00296117" w:rsidRPr="00507CF4">
        <w:rPr>
          <w:rFonts w:ascii="Traditional Arabic" w:hAnsi="Traditional Arabic" w:cs="Traditional Arabic"/>
          <w:rtl/>
          <w:lang w:bidi="ar-LB"/>
        </w:rPr>
        <w:t xml:space="preserve"> للمُعاقَبِ ولا للمُعاتِبِ و</w:t>
      </w:r>
      <w:r w:rsidR="00507CF4">
        <w:rPr>
          <w:rFonts w:ascii="Traditional Arabic" w:hAnsi="Traditional Arabic" w:cs="Traditional Arabic"/>
          <w:rtl/>
          <w:lang w:bidi="ar-LB"/>
        </w:rPr>
        <w:t>الـمُ</w:t>
      </w:r>
      <w:r w:rsidR="00296117" w:rsidRPr="00507CF4">
        <w:rPr>
          <w:rFonts w:ascii="Traditional Arabic" w:hAnsi="Traditional Arabic" w:cs="Traditional Arabic"/>
          <w:rtl/>
          <w:lang w:bidi="ar-LB"/>
        </w:rPr>
        <w:t>عايِب، [أي لا مؤاخذة عليهم ولا مَلامة]، وفُسِّرَ السبيل بالتَّبِعَةِ والحُجَّة.</w:t>
      </w:r>
    </w:p>
    <w:p w14:paraId="4D1D24A0" w14:textId="7C26E40B"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السَّبِيلُ عَلَى الَّذِينَ يَظْلِمُونَ النَّاسَ</w:t>
      </w:r>
      <w:r w:rsidR="00296117" w:rsidRPr="00507CF4">
        <w:rPr>
          <w:rFonts w:ascii="Traditional Arabic" w:hAnsi="Traditional Arabic" w:cs="Traditional Arabic"/>
          <w:rtl/>
          <w:lang w:bidi="ar-LB"/>
        </w:rPr>
        <w:t>} يبتدئونهم بالظُّلم</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وَيَبْغُونَ فِي الأَرْضِ بِغَيْرِ الْحَقِّ</w:t>
      </w:r>
      <w:r w:rsidR="00296117" w:rsidRPr="00507CF4">
        <w:rPr>
          <w:rFonts w:ascii="Traditional Arabic" w:hAnsi="Traditional Arabic" w:cs="Traditional Arabic"/>
          <w:rtl/>
          <w:lang w:bidi="ar-LB"/>
        </w:rPr>
        <w:t>} يتكبرون فيها ويَعْلُون ويُفسدون</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لَهُم عَذَابٌ أَلِيمٌ}</w:t>
      </w:r>
      <w:r w:rsidR="00296117" w:rsidRPr="00507CF4">
        <w:rPr>
          <w:rFonts w:ascii="Traditional Arabic" w:hAnsi="Traditional Arabic" w:cs="Traditional Arabic"/>
          <w:rtl/>
          <w:lang w:bidi="ar-LB"/>
        </w:rPr>
        <w:t xml:space="preserve"> [على ظلمهم وبَغيهم يوم القيامة].</w:t>
      </w:r>
    </w:p>
    <w:p w14:paraId="7212F958" w14:textId="1EEF5284"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{وَلَمَن صَبَرَ</w:t>
      </w:r>
      <w:r w:rsidR="00296117" w:rsidRPr="00507CF4">
        <w:rPr>
          <w:rFonts w:ascii="Traditional Arabic" w:hAnsi="Traditional Arabic" w:cs="Traditional Arabic"/>
          <w:rtl/>
          <w:lang w:bidi="ar-LB"/>
        </w:rPr>
        <w:t>} على الظُّلم والأذى</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وَغَفَرَ</w:t>
      </w:r>
      <w:r w:rsidR="00296117" w:rsidRPr="00507CF4">
        <w:rPr>
          <w:rFonts w:ascii="Traditional Arabic" w:hAnsi="Traditional Arabic" w:cs="Traditional Arabic"/>
          <w:rtl/>
          <w:lang w:bidi="ar-LB"/>
        </w:rPr>
        <w:t>} ولم ينتصرْ</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إِنَّ ذَلِكَ</w:t>
      </w:r>
      <w:r w:rsidR="00296117" w:rsidRPr="00507CF4">
        <w:rPr>
          <w:rFonts w:ascii="Traditional Arabic" w:hAnsi="Traditional Arabic" w:cs="Traditional Arabic"/>
          <w:rtl/>
          <w:lang w:bidi="ar-LB"/>
        </w:rPr>
        <w:t>} أي الصبرَ والغفران منه</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لَمِنْ عَزْمِ الأُمُورِ}</w:t>
      </w:r>
      <w:r w:rsidR="00296117" w:rsidRPr="00507CF4">
        <w:rPr>
          <w:rFonts w:ascii="Traditional Arabic" w:hAnsi="Traditional Arabic" w:cs="Traditional Arabic"/>
          <w:rtl/>
          <w:lang w:bidi="ar-LB"/>
        </w:rPr>
        <w:t xml:space="preserve"> من الأمور التي نُدب إليها، أو مما ينبغي أن يُوجبَه العاقلُ على نفسه ولا يَترخَّصَ في تركه.</w:t>
      </w:r>
    </w:p>
    <w:p w14:paraId="5CF4A266" w14:textId="7F40F99B"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يُضْلِلِ اللَّهُ</w:t>
      </w:r>
      <w:r w:rsidR="00296117" w:rsidRPr="00507CF4">
        <w:rPr>
          <w:rFonts w:ascii="Traditional Arabic" w:hAnsi="Traditional Arabic" w:cs="Traditional Arabic"/>
          <w:rtl/>
          <w:lang w:bidi="ar-LB"/>
        </w:rPr>
        <w:t>} [ومَن خذلَه اللهُ عن الرشاد]</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فَمَا لَهُ مِن وَلِيٍّ مِّن بَعْدِهِ</w:t>
      </w:r>
      <w:r w:rsidR="00296117" w:rsidRPr="00507CF4">
        <w:rPr>
          <w:rFonts w:ascii="Traditional Arabic" w:hAnsi="Traditional Arabic" w:cs="Traditional Arabic"/>
          <w:rtl/>
          <w:lang w:bidi="ar-LB"/>
        </w:rPr>
        <w:t>} فما له من أحد يلي هدايته من بعد إضلال الله إياه ويمنَعه من عذابه</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وَتَرَى الظَّالِمِينَ</w:t>
      </w:r>
      <w:r w:rsidR="00296117" w:rsidRPr="00507CF4">
        <w:rPr>
          <w:rFonts w:ascii="Traditional Arabic" w:hAnsi="Traditional Arabic" w:cs="Traditional Arabic"/>
          <w:rtl/>
          <w:lang w:bidi="ar-LB"/>
        </w:rPr>
        <w:t>} يومَ القيامة</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لَمَّا رَأَوُا الْعَذَابَ</w:t>
      </w:r>
      <w:r w:rsidR="00296117" w:rsidRPr="00507CF4">
        <w:rPr>
          <w:rFonts w:ascii="Traditional Arabic" w:hAnsi="Traditional Arabic" w:cs="Traditional Arabic"/>
          <w:rtl/>
          <w:lang w:bidi="ar-LB"/>
        </w:rPr>
        <w:t>} حين يرون العذاب [يوم القيامة]، ولفظ الماضي للتحقيق</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يَقُولُونَ هَلْ إِلَى مَرَدٍّ مِّن سَبِيلٍ}</w:t>
      </w:r>
      <w:r w:rsidR="00296117" w:rsidRPr="00507CF4">
        <w:rPr>
          <w:rFonts w:ascii="Traditional Arabic" w:hAnsi="Traditional Arabic" w:cs="Traditional Arabic"/>
          <w:rtl/>
          <w:lang w:bidi="ar-LB"/>
        </w:rPr>
        <w:t xml:space="preserve"> يسألون ربهم الرجوع إلى الدنيا ليؤمنوا به.</w:t>
      </w:r>
    </w:p>
    <w:p w14:paraId="3006FF98" w14:textId="5D877E3D"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{وَتَرَاهُمْ يُعْرَضُونَ عَلَيْهَا</w:t>
      </w:r>
      <w:r w:rsidR="00296117" w:rsidRPr="00507CF4">
        <w:rPr>
          <w:rFonts w:ascii="Traditional Arabic" w:hAnsi="Traditional Arabic" w:cs="Traditional Arabic"/>
          <w:rtl/>
          <w:lang w:bidi="ar-LB"/>
        </w:rPr>
        <w:t>} على النار</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خَاشِعِينَ</w:t>
      </w:r>
      <w:r w:rsidR="00296117" w:rsidRPr="00507CF4">
        <w:rPr>
          <w:rFonts w:ascii="Traditional Arabic" w:hAnsi="Traditional Arabic" w:cs="Traditional Arabic"/>
          <w:rtl/>
          <w:lang w:bidi="ar-LB"/>
        </w:rPr>
        <w:t>} متضائلين متقاصرين مما يلحقهم</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الذُّلِّ يَنظُرُونَ</w:t>
      </w:r>
      <w:r w:rsidR="00296117" w:rsidRPr="00507CF4">
        <w:rPr>
          <w:rFonts w:ascii="Traditional Arabic" w:hAnsi="Traditional Arabic" w:cs="Traditional Arabic"/>
          <w:rtl/>
          <w:lang w:bidi="ar-LB"/>
        </w:rPr>
        <w:t>} إلى النار</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مِن طَرْفٍ خَفِيٍّ</w:t>
      </w:r>
      <w:r w:rsidR="00296117" w:rsidRPr="00507CF4">
        <w:rPr>
          <w:rFonts w:ascii="Traditional Arabic" w:hAnsi="Traditional Arabic" w:cs="Traditional Arabic"/>
          <w:rtl/>
          <w:lang w:bidi="ar-LB"/>
        </w:rPr>
        <w:t>} ضعيفٍ بمُسارَقةٍ، كما ترى المصبورَ</w:t>
      </w:r>
      <w:r w:rsidR="00296117" w:rsidRPr="00507CF4">
        <w:rPr>
          <w:rFonts w:ascii="Traditional Arabic" w:hAnsi="Traditional Arabic" w:cs="Traditional Arabic"/>
          <w:vertAlign w:val="superscript"/>
          <w:rtl/>
          <w:lang w:bidi="ar-LB"/>
        </w:rPr>
        <w:t>(</w:t>
      </w:r>
      <w:r w:rsidR="00296117" w:rsidRPr="00507CF4">
        <w:rPr>
          <w:rStyle w:val="ab"/>
          <w:rFonts w:ascii="Traditional Arabic" w:hAnsi="Traditional Arabic" w:cs="Traditional Arabic"/>
          <w:rtl/>
          <w:lang w:bidi="ar-LB"/>
        </w:rPr>
        <w:footnoteReference w:id="617"/>
      </w:r>
      <w:r w:rsidR="00296117" w:rsidRPr="00507CF4">
        <w:rPr>
          <w:rFonts w:ascii="Traditional Arabic" w:hAnsi="Traditional Arabic" w:cs="Traditional Arabic"/>
          <w:vertAlign w:val="superscript"/>
          <w:rtl/>
          <w:lang w:bidi="ar-LB"/>
        </w:rPr>
        <w:t>)</w:t>
      </w:r>
      <w:r w:rsidR="00296117" w:rsidRPr="00507CF4">
        <w:rPr>
          <w:rFonts w:ascii="Traditional Arabic" w:hAnsi="Traditional Arabic" w:cs="Traditional Arabic"/>
          <w:rtl/>
          <w:lang w:bidi="ar-LB"/>
        </w:rPr>
        <w:t xml:space="preserve"> ينظر إلى السيف</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وَقَالَ الَّذِينَ </w:t>
      </w:r>
      <w:r w:rsidR="00296117"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إِنَّ الْخَاسِرِينَ الَّذِينَ خَسِرُوا أَنفُسَهُمْ وَأَهْلِيهِمْ يَوْمَ الْقِيَامَةِ</w:t>
      </w:r>
      <w:r w:rsidR="00296117" w:rsidRPr="00507CF4">
        <w:rPr>
          <w:rFonts w:ascii="Traditional Arabic" w:hAnsi="Traditional Arabic" w:cs="Traditional Arabic"/>
          <w:rtl/>
          <w:lang w:bidi="ar-LB"/>
        </w:rPr>
        <w:t>} وقول المؤمنين واقع في الدنيا، أو يومَ القيامة إذا رأَوهم على تلك الصفة؛ [أي الخسران في الحقيقة لهؤلاء الذين أُهلكوا وأَهلكوا أهاليَهم بالإغواء، أو حُرموا الحورَ العينَ بترك الإيمان]</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أَلا إِنَّ الظَّالِمِينَ فِي عَذَابٍ مُّقِيمٍ}</w:t>
      </w:r>
      <w:r w:rsidR="00296117" w:rsidRPr="00507CF4">
        <w:rPr>
          <w:rFonts w:ascii="Traditional Arabic" w:hAnsi="Traditional Arabic" w:cs="Traditional Arabic"/>
          <w:rtl/>
          <w:lang w:bidi="ar-LB"/>
        </w:rPr>
        <w:t xml:space="preserve"> دائم.</w:t>
      </w:r>
    </w:p>
    <w:p w14:paraId="17882A36" w14:textId="5C7F73FB"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كَانَ لَهُم مِّنْ أَوْلِيَاء يَنصُرُونَهُم مِّن دُونِ اللَّهِ</w:t>
      </w:r>
      <w:r w:rsidR="00296117" w:rsidRPr="00507CF4">
        <w:rPr>
          <w:rFonts w:ascii="Traditional Arabic" w:hAnsi="Traditional Arabic" w:cs="Traditional Arabic"/>
          <w:rtl/>
          <w:lang w:bidi="ar-LB"/>
        </w:rPr>
        <w:t>} من دونِ عذابهِ، [أي يدفعون عنهم العذاب]</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يُضْلِلِ اللَّهُ فَمَا لَهُ مِن سَبِيلٍ}</w:t>
      </w:r>
      <w:r w:rsidR="00296117" w:rsidRPr="00507CF4">
        <w:rPr>
          <w:rFonts w:ascii="Traditional Arabic" w:hAnsi="Traditional Arabic" w:cs="Traditional Arabic"/>
          <w:rtl/>
          <w:lang w:bidi="ar-LB"/>
        </w:rPr>
        <w:t xml:space="preserve"> إلى النجاة.</w:t>
      </w:r>
    </w:p>
    <w:p w14:paraId="5DC811BD" w14:textId="2BF99E03"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{اسْتَجِيبُوا لِرَبِّكُم</w:t>
      </w:r>
      <w:r w:rsidR="00296117" w:rsidRPr="00507CF4">
        <w:rPr>
          <w:rFonts w:ascii="Traditional Arabic" w:hAnsi="Traditional Arabic" w:cs="Traditional Arabic"/>
          <w:rtl/>
          <w:lang w:bidi="ar-LB"/>
        </w:rPr>
        <w:t>} أَجيبوه إلى ما دعاكم إليه، [وهو الإيمان] {</w:t>
      </w:r>
      <w:r w:rsidRPr="00507CF4">
        <w:rPr>
          <w:rFonts w:ascii="Traditional Arabic" w:hAnsi="Traditional Arabic" w:cs="Traditional Arabic"/>
          <w:rtl/>
          <w:lang w:bidi="ar-LB"/>
        </w:rPr>
        <w:t>مِّن قَبْلِ أَن يَأْتِيَ يَوْمٌ</w:t>
      </w:r>
      <w:r w:rsidR="00296117" w:rsidRPr="00507CF4">
        <w:rPr>
          <w:rFonts w:ascii="Traditional Arabic" w:hAnsi="Traditional Arabic" w:cs="Traditional Arabic"/>
          <w:rtl/>
          <w:lang w:bidi="ar-LB"/>
        </w:rPr>
        <w:t>} أي يوم القيامة</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لّا مَرَدَّ لَهُ مِنَ اللَّهِ</w:t>
      </w:r>
      <w:r w:rsidR="00296117" w:rsidRPr="00507CF4">
        <w:rPr>
          <w:rFonts w:ascii="Traditional Arabic" w:hAnsi="Traditional Arabic" w:cs="Traditional Arabic"/>
          <w:rtl/>
          <w:lang w:bidi="ar-LB"/>
        </w:rPr>
        <w:t>} لا يردُّه اللهُ بعد ما حكمَ به، [أي إذا أتى به لا يَرُدُّه]، أو لا يقدر أحدٌ على ردّه</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مَا لَكُم مِّن مَّلْجَأٍ يَوْمَئِذٍ وَمَا لَكُم مِّن نَّكِيرٍ}</w:t>
      </w:r>
      <w:r w:rsidR="00296117" w:rsidRPr="00507CF4">
        <w:rPr>
          <w:rFonts w:ascii="Traditional Arabic" w:hAnsi="Traditional Arabic" w:cs="Traditional Arabic"/>
          <w:rtl/>
          <w:lang w:bidi="ar-LB"/>
        </w:rPr>
        <w:t xml:space="preserve"> أي ليس لكم مَخْلَصٌ من العذاب، ولا تقدرون أن تُنكروا شيئًا مما اقترفتموه ودُوِّن في صحائف أعمالكم.</w:t>
      </w:r>
    </w:p>
    <w:p w14:paraId="5F5D5B5F" w14:textId="47AD5C47"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 أَعْرَضُوا</w:t>
      </w:r>
      <w:r w:rsidR="00296117" w:rsidRPr="00507CF4">
        <w:rPr>
          <w:rFonts w:ascii="Traditional Arabic" w:hAnsi="Traditional Arabic" w:cs="Traditional Arabic"/>
          <w:rtl/>
          <w:lang w:bidi="ar-LB"/>
        </w:rPr>
        <w:t>} عن الإيمان [فلم يستجيبوا]</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فَمَا أَرْسَلْنَاكَ عَلَيْهِمْ حَفِيظًا</w:t>
      </w:r>
      <w:r w:rsidR="00296117" w:rsidRPr="00507CF4">
        <w:rPr>
          <w:rFonts w:ascii="Traditional Arabic" w:hAnsi="Traditional Arabic" w:cs="Traditional Arabic"/>
          <w:rtl/>
          <w:lang w:bidi="ar-LB"/>
        </w:rPr>
        <w:t>} رقيبًا [تحفظ أعمالَهم عليهم وتُحصيها]</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إِنْ عَلَيْكَ إِلاَّ الْبَلاغُ</w:t>
      </w:r>
      <w:r w:rsidR="00296117" w:rsidRPr="00507CF4">
        <w:rPr>
          <w:rFonts w:ascii="Traditional Arabic" w:hAnsi="Traditional Arabic" w:cs="Traditional Arabic"/>
          <w:rtl/>
          <w:lang w:bidi="ar-LB"/>
        </w:rPr>
        <w:t>} ما عليك إلا تبليغ الرسالة وقد فعلتَ</w:t>
      </w:r>
      <w:r w:rsidRPr="00507CF4">
        <w:rPr>
          <w:rFonts w:ascii="Traditional Arabic" w:hAnsi="Traditional Arabic" w:cs="Traditional Arabic"/>
          <w:rtl/>
          <w:lang w:bidi="ar-LB"/>
        </w:rPr>
        <w:t xml:space="preserve"> </w:t>
      </w:r>
      <w:r w:rsidR="00296117" w:rsidRPr="00507CF4">
        <w:rPr>
          <w:rFonts w:ascii="Traditional Arabic" w:hAnsi="Traditional Arabic" w:cs="Traditional Arabic"/>
          <w:rtl/>
          <w:lang w:bidi="ar-LB"/>
        </w:rPr>
        <w:t>{</w:t>
      </w:r>
      <w:r w:rsidRPr="00507CF4">
        <w:rPr>
          <w:rFonts w:ascii="Traditional Arabic" w:hAnsi="Traditional Arabic" w:cs="Traditional Arabic"/>
          <w:rtl/>
          <w:lang w:bidi="ar-LB"/>
        </w:rPr>
        <w:t>وَإِنَّا إِذَا أَذَقْنَا الإِنسَانَ</w:t>
      </w:r>
      <w:r w:rsidR="00296117" w:rsidRPr="00507CF4">
        <w:rPr>
          <w:rFonts w:ascii="Traditional Arabic" w:hAnsi="Traditional Arabic" w:cs="Traditional Arabic"/>
          <w:rtl/>
          <w:lang w:bidi="ar-LB"/>
        </w:rPr>
        <w:t>}</w:t>
      </w:r>
      <w:r w:rsidR="00336E11" w:rsidRPr="00507CF4">
        <w:rPr>
          <w:rFonts w:ascii="Traditional Arabic" w:hAnsi="Traditional Arabic" w:cs="Traditional Arabic"/>
          <w:rtl/>
          <w:lang w:bidi="ar-LB"/>
        </w:rPr>
        <w:t xml:space="preserve"> المرادُ الجَمْعُ</w:t>
      </w:r>
      <w:r w:rsidRPr="00507CF4">
        <w:rPr>
          <w:rFonts w:ascii="Traditional Arabic" w:hAnsi="Traditional Arabic" w:cs="Traditional Arabic"/>
          <w:rtl/>
          <w:lang w:bidi="ar-LB"/>
        </w:rPr>
        <w:t xml:space="preserve"> </w:t>
      </w:r>
      <w:r w:rsidR="00336E11" w:rsidRPr="00507CF4">
        <w:rPr>
          <w:rFonts w:ascii="Traditional Arabic" w:hAnsi="Traditional Arabic" w:cs="Traditional Arabic"/>
          <w:rtl/>
          <w:lang w:bidi="ar-LB"/>
        </w:rPr>
        <w:t>{</w:t>
      </w:r>
      <w:r w:rsidRPr="00507CF4">
        <w:rPr>
          <w:rFonts w:ascii="Traditional Arabic" w:hAnsi="Traditional Arabic" w:cs="Traditional Arabic"/>
          <w:rtl/>
          <w:lang w:bidi="ar-LB"/>
        </w:rPr>
        <w:t>مِنَّا رَحْمَةً</w:t>
      </w:r>
      <w:r w:rsidR="00336E11" w:rsidRPr="00507CF4">
        <w:rPr>
          <w:rFonts w:ascii="Traditional Arabic" w:hAnsi="Traditional Arabic" w:cs="Traditional Arabic"/>
          <w:rtl/>
          <w:lang w:bidi="ar-LB"/>
        </w:rPr>
        <w:t>} نِعمةً وسَعَة وأمنًا وصِحّة</w:t>
      </w:r>
      <w:r w:rsidRPr="00507CF4">
        <w:rPr>
          <w:rFonts w:ascii="Traditional Arabic" w:hAnsi="Traditional Arabic" w:cs="Traditional Arabic"/>
          <w:rtl/>
          <w:lang w:bidi="ar-LB"/>
        </w:rPr>
        <w:t xml:space="preserve"> </w:t>
      </w:r>
      <w:r w:rsidR="00336E11" w:rsidRPr="00507CF4">
        <w:rPr>
          <w:rFonts w:ascii="Traditional Arabic" w:hAnsi="Traditional Arabic" w:cs="Traditional Arabic"/>
          <w:rtl/>
          <w:lang w:bidi="ar-LB"/>
        </w:rPr>
        <w:t>{</w:t>
      </w:r>
      <w:r w:rsidRPr="00507CF4">
        <w:rPr>
          <w:rFonts w:ascii="Traditional Arabic" w:hAnsi="Traditional Arabic" w:cs="Traditional Arabic"/>
          <w:rtl/>
          <w:lang w:bidi="ar-LB"/>
        </w:rPr>
        <w:t>فَرِحَ بِهَا</w:t>
      </w:r>
      <w:r w:rsidR="00336E11" w:rsidRPr="00507CF4">
        <w:rPr>
          <w:rFonts w:ascii="Traditional Arabic" w:hAnsi="Traditional Arabic" w:cs="Traditional Arabic"/>
          <w:rtl/>
          <w:lang w:bidi="ar-LB"/>
        </w:rPr>
        <w:t>} بَطِرَ لأجلها</w:t>
      </w:r>
      <w:r w:rsidRPr="00507CF4">
        <w:rPr>
          <w:rFonts w:ascii="Traditional Arabic" w:hAnsi="Traditional Arabic" w:cs="Traditional Arabic"/>
          <w:rtl/>
          <w:lang w:bidi="ar-LB"/>
        </w:rPr>
        <w:t xml:space="preserve"> </w:t>
      </w:r>
      <w:r w:rsidR="00336E11"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تُصِبْهُمْ سَيِّئَةٌ</w:t>
      </w:r>
      <w:r w:rsidR="00336E11" w:rsidRPr="00507CF4">
        <w:rPr>
          <w:rFonts w:ascii="Traditional Arabic" w:hAnsi="Traditional Arabic" w:cs="Traditional Arabic"/>
          <w:rtl/>
          <w:lang w:bidi="ar-LB"/>
        </w:rPr>
        <w:t>} بلاءٌ كالمرض والفقر ونحوهما</w:t>
      </w:r>
      <w:r w:rsidRPr="00507CF4">
        <w:rPr>
          <w:rFonts w:ascii="Traditional Arabic" w:hAnsi="Traditional Arabic" w:cs="Traditional Arabic"/>
          <w:rtl/>
          <w:lang w:bidi="ar-LB"/>
        </w:rPr>
        <w:t xml:space="preserve"> </w:t>
      </w:r>
      <w:r w:rsidR="00336E11" w:rsidRPr="00507CF4">
        <w:rPr>
          <w:rFonts w:ascii="Traditional Arabic" w:hAnsi="Traditional Arabic" w:cs="Traditional Arabic"/>
          <w:rtl/>
          <w:lang w:bidi="ar-LB"/>
        </w:rPr>
        <w:t>{</w:t>
      </w:r>
      <w:r w:rsidRPr="00507CF4">
        <w:rPr>
          <w:rFonts w:ascii="Traditional Arabic" w:hAnsi="Traditional Arabic" w:cs="Traditional Arabic"/>
          <w:rtl/>
          <w:lang w:bidi="ar-LB"/>
        </w:rPr>
        <w:t>بِمَا قَدَّمَتْ أَيْدِيهِمْ</w:t>
      </w:r>
      <w:r w:rsidR="00336E11" w:rsidRPr="00507CF4">
        <w:rPr>
          <w:rFonts w:ascii="Traditional Arabic" w:hAnsi="Traditional Arabic" w:cs="Traditional Arabic"/>
          <w:rtl/>
          <w:lang w:bidi="ar-LB"/>
        </w:rPr>
        <w:t>} بسبب معاصيهم</w:t>
      </w:r>
      <w:r w:rsidRPr="00507CF4">
        <w:rPr>
          <w:rFonts w:ascii="Traditional Arabic" w:hAnsi="Traditional Arabic" w:cs="Traditional Arabic"/>
          <w:rtl/>
          <w:lang w:bidi="ar-LB"/>
        </w:rPr>
        <w:t xml:space="preserve"> </w:t>
      </w:r>
      <w:r w:rsidR="00336E11" w:rsidRPr="00507CF4">
        <w:rPr>
          <w:rFonts w:ascii="Traditional Arabic" w:hAnsi="Traditional Arabic" w:cs="Traditional Arabic"/>
          <w:rtl/>
          <w:lang w:bidi="ar-LB"/>
        </w:rPr>
        <w:t>{</w:t>
      </w:r>
      <w:r w:rsidRPr="00507CF4">
        <w:rPr>
          <w:rFonts w:ascii="Traditional Arabic" w:hAnsi="Traditional Arabic" w:cs="Traditional Arabic"/>
          <w:rtl/>
          <w:lang w:bidi="ar-LB"/>
        </w:rPr>
        <w:t>فَإِنَّ الإِنسَانَ كَفُورٌ}</w:t>
      </w:r>
      <w:r w:rsidR="00336E11" w:rsidRPr="00507CF4">
        <w:rPr>
          <w:rFonts w:ascii="Traditional Arabic" w:hAnsi="Traditional Arabic" w:cs="Traditional Arabic"/>
          <w:rtl/>
          <w:lang w:bidi="ar-LB"/>
        </w:rPr>
        <w:t xml:space="preserve"> الكَفور: البليغُ الكفران، والمعنى أنه يذكرُ البلاءَ وينسَى النِّعَم ويَغْمَطُها</w:t>
      </w:r>
      <w:r w:rsidR="00336E11" w:rsidRPr="00507CF4">
        <w:rPr>
          <w:rFonts w:ascii="Traditional Arabic" w:hAnsi="Traditional Arabic" w:cs="Traditional Arabic"/>
          <w:vertAlign w:val="superscript"/>
          <w:rtl/>
          <w:lang w:bidi="ar-LB"/>
        </w:rPr>
        <w:t>(</w:t>
      </w:r>
      <w:r w:rsidR="00336E11" w:rsidRPr="00507CF4">
        <w:rPr>
          <w:rStyle w:val="ab"/>
          <w:rFonts w:ascii="Traditional Arabic" w:hAnsi="Traditional Arabic" w:cs="Traditional Arabic"/>
          <w:rtl/>
          <w:lang w:bidi="ar-LB"/>
        </w:rPr>
        <w:footnoteReference w:id="618"/>
      </w:r>
      <w:r w:rsidR="00336E11" w:rsidRPr="00507CF4">
        <w:rPr>
          <w:rFonts w:ascii="Traditional Arabic" w:hAnsi="Traditional Arabic" w:cs="Traditional Arabic"/>
          <w:vertAlign w:val="superscript"/>
          <w:rtl/>
          <w:lang w:bidi="ar-LB"/>
        </w:rPr>
        <w:t>)</w:t>
      </w:r>
      <w:r w:rsidR="00336E11" w:rsidRPr="00507CF4">
        <w:rPr>
          <w:rFonts w:ascii="Traditional Arabic" w:hAnsi="Traditional Arabic" w:cs="Traditional Arabic"/>
          <w:rtl/>
          <w:lang w:bidi="ar-LB"/>
        </w:rPr>
        <w:t>.</w:t>
      </w:r>
    </w:p>
    <w:p w14:paraId="2C93A9A4" w14:textId="184659E5" w:rsidR="00680070" w:rsidRPr="00507CF4" w:rsidRDefault="00336E11"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50- </w:t>
      </w:r>
      <w:r w:rsidR="00680070" w:rsidRPr="00507CF4">
        <w:rPr>
          <w:rFonts w:ascii="Traditional Arabic" w:hAnsi="Traditional Arabic" w:cs="Traditional Arabic"/>
          <w:rtl/>
          <w:lang w:bidi="ar-LB"/>
        </w:rPr>
        <w:t>{لِلَّهِ مُلْكُ السَّمَاوَاتِ وَالأَرْضِ يَخْلُقُ مَا يَشَاء يَهَبُ لِمَنْ يَشَاء إِنَاثًا وَيَهَبُ لِمَن يَشَاء الذُّكُورَ</w:t>
      </w:r>
      <w:r w:rsidRPr="00507CF4">
        <w:rPr>
          <w:rFonts w:ascii="Traditional Arabic" w:hAnsi="Traditional Arabic" w:cs="Traditional Arabic"/>
          <w:rtl/>
          <w:lang w:bidi="ar-LB"/>
        </w:rPr>
        <w:t xml:space="preserve">(49) </w:t>
      </w:r>
      <w:r w:rsidR="00680070" w:rsidRPr="00507CF4">
        <w:rPr>
          <w:rFonts w:ascii="Traditional Arabic" w:hAnsi="Traditional Arabic" w:cs="Traditional Arabic"/>
          <w:rtl/>
          <w:lang w:bidi="ar-LB"/>
        </w:rPr>
        <w:t>أَوْ يُزَوِّجُهُمْ</w:t>
      </w:r>
      <w:r w:rsidRPr="00507CF4">
        <w:rPr>
          <w:rFonts w:ascii="Traditional Arabic" w:hAnsi="Traditional Arabic" w:cs="Traditional Arabic"/>
          <w:rtl/>
          <w:lang w:bidi="ar-LB"/>
        </w:rPr>
        <w:t>} يَقْرُنُهم</w:t>
      </w:r>
      <w:r w:rsidR="0068007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80070" w:rsidRPr="00507CF4">
        <w:rPr>
          <w:rFonts w:ascii="Traditional Arabic" w:hAnsi="Traditional Arabic" w:cs="Traditional Arabic"/>
          <w:rtl/>
          <w:lang w:bidi="ar-LB"/>
        </w:rPr>
        <w:t>ذُكْرَانًا وَإِنَاثًا وَيَجْعَلُ مَن يَشَاء عَقِيمًا</w:t>
      </w:r>
      <w:r w:rsidRPr="00507CF4">
        <w:rPr>
          <w:rFonts w:ascii="Traditional Arabic" w:hAnsi="Traditional Arabic" w:cs="Traditional Arabic"/>
          <w:rtl/>
          <w:lang w:bidi="ar-LB"/>
        </w:rPr>
        <w:t>} لما ذكر إذاقةَ الإنسان الرحمةَ وإصابتَه بضدها أتبعَ ذلك أنَّ له تعالى الملكَ، وأنه يَقسم النعمة والبلاء كيف أراد، ويهَبُ لعباده من الأولاد ما يشاء فيَخصُّ بعضًا بالإناث، وبعضًا بالذكور، وبعضًا بالصنفين جميعًا، ويجعل البعض عقيمًا، والعقيم: التي لا تلد، وكذلك رجلٌ عقيمٌ: إذا كان لا يُولَد له</w:t>
      </w:r>
      <w:r w:rsidR="0068007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80070" w:rsidRPr="00507CF4">
        <w:rPr>
          <w:rFonts w:ascii="Traditional Arabic" w:hAnsi="Traditional Arabic" w:cs="Traditional Arabic"/>
          <w:rtl/>
          <w:lang w:bidi="ar-LB"/>
        </w:rPr>
        <w:t>إِنَّهُ عَلِيمٌ</w:t>
      </w:r>
      <w:r w:rsidRPr="00507CF4">
        <w:rPr>
          <w:rFonts w:ascii="Traditional Arabic" w:hAnsi="Traditional Arabic" w:cs="Traditional Arabic"/>
          <w:rtl/>
          <w:lang w:bidi="ar-LB"/>
        </w:rPr>
        <w:t>} بكل شيء</w:t>
      </w:r>
      <w:r w:rsidR="0068007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80070" w:rsidRPr="00507CF4">
        <w:rPr>
          <w:rFonts w:ascii="Traditional Arabic" w:hAnsi="Traditional Arabic" w:cs="Traditional Arabic"/>
          <w:rtl/>
          <w:lang w:bidi="ar-LB"/>
        </w:rPr>
        <w:t>قَدِيرٌ}</w:t>
      </w:r>
      <w:r w:rsidRPr="00507CF4">
        <w:rPr>
          <w:rFonts w:ascii="Traditional Arabic" w:hAnsi="Traditional Arabic" w:cs="Traditional Arabic"/>
          <w:rtl/>
          <w:lang w:bidi="ar-LB"/>
        </w:rPr>
        <w:t xml:space="preserve"> قادر على كل شيء.</w:t>
      </w:r>
    </w:p>
    <w:p w14:paraId="37DFD02C" w14:textId="6E78C37B" w:rsidR="00680070" w:rsidRPr="00507CF4" w:rsidRDefault="00680070" w:rsidP="00507CF4">
      <w:pPr>
        <w:pStyle w:val="a6"/>
        <w:numPr>
          <w:ilvl w:val="0"/>
          <w:numId w:val="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كَانَ لِبَشَرٍ</w:t>
      </w:r>
      <w:r w:rsidR="00336E11" w:rsidRPr="00507CF4">
        <w:rPr>
          <w:rFonts w:ascii="Traditional Arabic" w:hAnsi="Traditional Arabic" w:cs="Traditional Arabic"/>
          <w:rtl/>
          <w:lang w:bidi="ar-LB"/>
        </w:rPr>
        <w:t>} وما صَحَّ لأحد من البشر</w:t>
      </w:r>
      <w:r w:rsidRPr="00507CF4">
        <w:rPr>
          <w:rFonts w:ascii="Traditional Arabic" w:hAnsi="Traditional Arabic" w:cs="Traditional Arabic"/>
          <w:rtl/>
          <w:lang w:bidi="ar-LB"/>
        </w:rPr>
        <w:t xml:space="preserve"> </w:t>
      </w:r>
      <w:r w:rsidR="00336E11" w:rsidRPr="00507CF4">
        <w:rPr>
          <w:rFonts w:ascii="Traditional Arabic" w:hAnsi="Traditional Arabic" w:cs="Traditional Arabic"/>
          <w:rtl/>
          <w:lang w:bidi="ar-LB"/>
        </w:rPr>
        <w:t>{</w:t>
      </w:r>
      <w:r w:rsidRPr="00507CF4">
        <w:rPr>
          <w:rFonts w:ascii="Traditional Arabic" w:hAnsi="Traditional Arabic" w:cs="Traditional Arabic"/>
          <w:rtl/>
          <w:lang w:bidi="ar-LB"/>
        </w:rPr>
        <w:t>أَن يُكَلِّمَهُ اللَّهُ إِلاَّ وَحْيًا</w:t>
      </w:r>
      <w:r w:rsidR="00336E11" w:rsidRPr="00507CF4">
        <w:rPr>
          <w:rFonts w:ascii="Traditional Arabic" w:hAnsi="Traditional Arabic" w:cs="Traditional Arabic"/>
          <w:rtl/>
          <w:lang w:bidi="ar-LB"/>
        </w:rPr>
        <w:t>} أي إلهامًا، كما روي [عن النبي عليه الصلاة والسلام: «</w:t>
      </w:r>
      <w:r w:rsidR="00336E11" w:rsidRPr="00507CF4">
        <w:rPr>
          <w:rFonts w:ascii="Traditional Arabic" w:hAnsi="Traditional Arabic" w:cs="Traditional Arabic"/>
          <w:b/>
          <w:bCs/>
          <w:rtl/>
          <w:lang w:bidi="ar-LB"/>
        </w:rPr>
        <w:t>إن روحَ القدس] نفث في رُوعي»</w:t>
      </w:r>
      <w:r w:rsidR="00336E11" w:rsidRPr="00507CF4">
        <w:rPr>
          <w:rFonts w:ascii="Traditional Arabic" w:hAnsi="Traditional Arabic" w:cs="Traditional Arabic"/>
          <w:vertAlign w:val="superscript"/>
          <w:rtl/>
          <w:lang w:bidi="ar-LB"/>
        </w:rPr>
        <w:t>(</w:t>
      </w:r>
      <w:r w:rsidR="00336E11" w:rsidRPr="00507CF4">
        <w:rPr>
          <w:rStyle w:val="ab"/>
          <w:rFonts w:ascii="Traditional Arabic" w:hAnsi="Traditional Arabic" w:cs="Traditional Arabic"/>
          <w:rtl/>
          <w:lang w:bidi="ar-LB"/>
        </w:rPr>
        <w:footnoteReference w:id="619"/>
      </w:r>
      <w:r w:rsidR="00336E11" w:rsidRPr="00507CF4">
        <w:rPr>
          <w:rFonts w:ascii="Traditional Arabic" w:hAnsi="Traditional Arabic" w:cs="Traditional Arabic"/>
          <w:vertAlign w:val="superscript"/>
          <w:rtl/>
          <w:lang w:bidi="ar-LB"/>
        </w:rPr>
        <w:t>)</w:t>
      </w:r>
      <w:r w:rsidR="00336E11" w:rsidRPr="00507CF4">
        <w:rPr>
          <w:rFonts w:ascii="Traditional Arabic" w:hAnsi="Traditional Arabic" w:cs="Traditional Arabic"/>
          <w:rtl/>
          <w:lang w:bidi="ar-LB"/>
        </w:rPr>
        <w:t xml:space="preserve"> أو رُؤيا في المنام كقوله عليه الصلاة والسلام: «</w:t>
      </w:r>
      <w:r w:rsidR="00336E11" w:rsidRPr="00507CF4">
        <w:rPr>
          <w:rFonts w:ascii="Traditional Arabic" w:hAnsi="Traditional Arabic" w:cs="Traditional Arabic"/>
          <w:b/>
          <w:bCs/>
          <w:rtl/>
          <w:lang w:bidi="ar-LB"/>
        </w:rPr>
        <w:t>رؤيا الأنبياء وحيٌ</w:t>
      </w:r>
      <w:r w:rsidR="00336E11" w:rsidRPr="00507CF4">
        <w:rPr>
          <w:rFonts w:ascii="Traditional Arabic" w:hAnsi="Traditional Arabic" w:cs="Traditional Arabic"/>
          <w:rtl/>
          <w:lang w:bidi="ar-LB"/>
        </w:rPr>
        <w:t>»، وهو كأمر إبراهيم بذبح الولد {</w:t>
      </w:r>
      <w:r w:rsidRPr="00507CF4">
        <w:rPr>
          <w:rFonts w:ascii="Traditional Arabic" w:hAnsi="Traditional Arabic" w:cs="Traditional Arabic"/>
          <w:rtl/>
          <w:lang w:bidi="ar-LB"/>
        </w:rPr>
        <w:t>أَوْ مِن وَرَاء حِجَابٍ</w:t>
      </w:r>
      <w:r w:rsidR="00336E11" w:rsidRPr="00507CF4">
        <w:rPr>
          <w:rFonts w:ascii="Traditional Arabic" w:hAnsi="Traditional Arabic" w:cs="Traditional Arabic"/>
          <w:rtl/>
          <w:lang w:bidi="ar-LB"/>
        </w:rPr>
        <w:t xml:space="preserve">} أي يَسمعُ كلامًا من الله تعالى [ولا يراهُ]، كما سمع موسى عليه السلام، وليس المرادُ به حجابَ الله تعالى، لأن الله تعالى </w:t>
      </w:r>
      <w:r w:rsidR="000B3908" w:rsidRPr="00507CF4">
        <w:rPr>
          <w:rFonts w:ascii="Traditional Arabic" w:hAnsi="Traditional Arabic" w:cs="Traditional Arabic"/>
          <w:rtl/>
          <w:lang w:bidi="ar-LB"/>
        </w:rPr>
        <w:t>لا يجوز عليه ما يجوز على الأجسام من الحجاب، [ولا القرب والبعدُ المكاني، ولا الكون في جهة من السامع، بل كلمه الله تعالى بكلامه الأزلي الأبدي الذي ليس بصوت ولا حرف ولا لغة، وذلك بأن رفع الله الحجاب عن سمعه فسمع ما أراد الله تعالى له أن يسمعَه]</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أَوْ يُرْسِلَ رَسُول</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0B3908" w:rsidRPr="00507CF4">
        <w:rPr>
          <w:rFonts w:ascii="Traditional Arabic" w:hAnsi="Traditional Arabic" w:cs="Traditional Arabic"/>
          <w:rtl/>
          <w:lang w:bidi="ar-LB"/>
        </w:rPr>
        <w:t>} أي ملَكًا</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فَيُوحِيَ</w:t>
      </w:r>
      <w:r w:rsidR="000B3908"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0B3908" w:rsidRPr="00507CF4">
        <w:rPr>
          <w:rFonts w:ascii="Traditional Arabic" w:hAnsi="Traditional Arabic" w:cs="Traditional Arabic"/>
          <w:rtl/>
          <w:lang w:bidi="ar-LB"/>
        </w:rPr>
        <w:t>لَكُ إليه، [أي يكلمُه]</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بِإِذْنِهِ</w:t>
      </w:r>
      <w:r w:rsidR="000B3908" w:rsidRPr="00507CF4">
        <w:rPr>
          <w:rFonts w:ascii="Traditional Arabic" w:hAnsi="Traditional Arabic" w:cs="Traditional Arabic"/>
          <w:rtl/>
          <w:lang w:bidi="ar-LB"/>
        </w:rPr>
        <w:t>} إذنِ الله</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مَا يَشَاء</w:t>
      </w:r>
      <w:r w:rsidR="000B3908" w:rsidRPr="00507CF4">
        <w:rPr>
          <w:rFonts w:ascii="Traditional Arabic" w:hAnsi="Traditional Arabic" w:cs="Traditional Arabic"/>
          <w:rtl/>
          <w:lang w:bidi="ar-LB"/>
        </w:rPr>
        <w:t>ُ} من الوَحْي</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إِنَّهُ عَلِيٌّ</w:t>
      </w:r>
      <w:r w:rsidR="000B3908" w:rsidRPr="00507CF4">
        <w:rPr>
          <w:rFonts w:ascii="Traditional Arabic" w:hAnsi="Traditional Arabic" w:cs="Traditional Arabic"/>
          <w:rtl/>
          <w:lang w:bidi="ar-LB"/>
        </w:rPr>
        <w:t>} قاهِرٌ فلا يُمانَعُ {</w:t>
      </w:r>
      <w:r w:rsidRPr="00507CF4">
        <w:rPr>
          <w:rFonts w:ascii="Traditional Arabic" w:hAnsi="Traditional Arabic" w:cs="Traditional Arabic"/>
          <w:rtl/>
          <w:lang w:bidi="ar-LB"/>
        </w:rPr>
        <w:t>حَكِيمٌ}</w:t>
      </w:r>
      <w:r w:rsidR="000B3908" w:rsidRPr="00507CF4">
        <w:rPr>
          <w:rFonts w:ascii="Traditional Arabic" w:hAnsi="Traditional Arabic" w:cs="Traditional Arabic"/>
          <w:rtl/>
          <w:lang w:bidi="ar-LB"/>
        </w:rPr>
        <w:t xml:space="preserve"> مُصيبٌ في أقواله وأفعاله فلا يُعارَضُ.</w:t>
      </w:r>
    </w:p>
    <w:p w14:paraId="2041E86D" w14:textId="6E3EDD9D" w:rsidR="00680070" w:rsidRPr="00507CF4" w:rsidRDefault="00680070" w:rsidP="00507CF4">
      <w:pPr>
        <w:pStyle w:val="a6"/>
        <w:numPr>
          <w:ilvl w:val="0"/>
          <w:numId w:val="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{وَكَذَلِكَ</w:t>
      </w:r>
      <w:r w:rsidR="000B3908" w:rsidRPr="00507CF4">
        <w:rPr>
          <w:rFonts w:ascii="Traditional Arabic" w:hAnsi="Traditional Arabic" w:cs="Traditional Arabic"/>
          <w:rtl/>
          <w:lang w:bidi="ar-LB"/>
        </w:rPr>
        <w:t>} أي كما أَوحينا إلى الرسُل قبلَ:</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أَوْحَيْنَا إِلَيْكَ رُوحًا مِّنْ أَمْرِنَا</w:t>
      </w:r>
      <w:r w:rsidR="000B3908" w:rsidRPr="00507CF4">
        <w:rPr>
          <w:rFonts w:ascii="Traditional Arabic" w:hAnsi="Traditional Arabic" w:cs="Traditional Arabic"/>
          <w:rtl/>
          <w:lang w:bidi="ar-LB"/>
        </w:rPr>
        <w:t>} يُريد ما أُوحي إليه، لأن الخلق يَحيَوْن به في دينهم كما يحيا الجسدُ بالروح</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مَا كُنتَ تَدْرِي مَا الْكِتَابُ</w:t>
      </w:r>
      <w:r w:rsidR="000B3908"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وَلا الإِيمَانُ</w:t>
      </w:r>
      <w:r w:rsidR="000B3908" w:rsidRPr="00507CF4">
        <w:rPr>
          <w:rFonts w:ascii="Traditional Arabic" w:hAnsi="Traditional Arabic" w:cs="Traditional Arabic"/>
          <w:rtl/>
          <w:lang w:bidi="ar-LB"/>
        </w:rPr>
        <w:t>} شرائعُه، أو ولا الإيمانُ بالكتاب، لأنه إذا كان لا يعلم بأن الكتاب ينزل عليه لم يكن عالمًا [أنه يلزمه الإيمان] بذلك الكتاب، وقيل: الإيمان يتناول أشياءَ بعضُها الطريقُ إليه العقلُ وبعضُها الطريقُ إليه السمعُ، فعُنِيَ به ما الطريقُ إليه السمعُ دون العقل، وذاك ما كان له فيه علمٌ حتى كَسَبَه بالوحي</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جَعَلْنَاهُ</w:t>
      </w:r>
      <w:r w:rsidR="000B3908" w:rsidRPr="00507CF4">
        <w:rPr>
          <w:rFonts w:ascii="Traditional Arabic" w:hAnsi="Traditional Arabic" w:cs="Traditional Arabic"/>
          <w:rtl/>
          <w:lang w:bidi="ar-LB"/>
        </w:rPr>
        <w:t>} أي الكتاب</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نُورًا نَّهْدِي بِهِ مَنْ نَّشَاء مِنْ عِبَادِنَا</w:t>
      </w:r>
      <w:r w:rsidR="000B3908" w:rsidRPr="00507CF4">
        <w:rPr>
          <w:rFonts w:ascii="Traditional Arabic" w:hAnsi="Traditional Arabic" w:cs="Traditional Arabic"/>
          <w:rtl/>
          <w:lang w:bidi="ar-LB"/>
        </w:rPr>
        <w:t>} [بالتوفيق للنظر فيه والقَبول]</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وَإِنَّكَ لَتَهْدِي</w:t>
      </w:r>
      <w:r w:rsidR="000B3908" w:rsidRPr="00507CF4">
        <w:rPr>
          <w:rFonts w:ascii="Traditional Arabic" w:hAnsi="Traditional Arabic" w:cs="Traditional Arabic"/>
          <w:rtl/>
          <w:lang w:bidi="ar-LB"/>
        </w:rPr>
        <w:t>} لَتدعو</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إِلَى صِرَاطٍ مُّسْتَقِيمٍ}</w:t>
      </w:r>
      <w:r w:rsidR="000B3908" w:rsidRPr="00507CF4">
        <w:rPr>
          <w:rFonts w:ascii="Traditional Arabic" w:hAnsi="Traditional Arabic" w:cs="Traditional Arabic"/>
          <w:rtl/>
          <w:lang w:bidi="ar-LB"/>
        </w:rPr>
        <w:t xml:space="preserve"> [هو] الإسلام.</w:t>
      </w:r>
    </w:p>
    <w:p w14:paraId="2DCFF3F8" w14:textId="0646D47B" w:rsidR="00387F96" w:rsidRPr="00507CF4" w:rsidRDefault="00680070" w:rsidP="00507CF4">
      <w:pPr>
        <w:pStyle w:val="a6"/>
        <w:numPr>
          <w:ilvl w:val="0"/>
          <w:numId w:val="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{صِرَاطِ اللَّهِ الَّذِي لَهُ مَا فِي السَّمَاوَاتِ وَمَا فِي الأَرْضِ</w:t>
      </w:r>
      <w:r w:rsidR="000B3908" w:rsidRPr="00507CF4">
        <w:rPr>
          <w:rFonts w:ascii="Traditional Arabic" w:hAnsi="Traditional Arabic" w:cs="Traditional Arabic"/>
          <w:rtl/>
          <w:lang w:bidi="ar-LB"/>
        </w:rPr>
        <w:t xml:space="preserve">} مِلكًا ومُلكًا، [وهو الطريق المستقيم </w:t>
      </w:r>
      <w:r w:rsidR="00507CF4">
        <w:rPr>
          <w:rFonts w:ascii="Traditional Arabic" w:hAnsi="Traditional Arabic" w:cs="Traditional Arabic"/>
          <w:rtl/>
          <w:lang w:bidi="ar-LB"/>
        </w:rPr>
        <w:t>الـمُ</w:t>
      </w:r>
      <w:r w:rsidR="000B3908" w:rsidRPr="00507CF4">
        <w:rPr>
          <w:rFonts w:ascii="Traditional Arabic" w:hAnsi="Traditional Arabic" w:cs="Traditional Arabic"/>
          <w:rtl/>
          <w:lang w:bidi="ar-LB"/>
        </w:rPr>
        <w:t>فضي بسالكه إلى مرضاة الله تعالى]</w:t>
      </w:r>
      <w:r w:rsidRPr="00507CF4">
        <w:rPr>
          <w:rFonts w:ascii="Traditional Arabic" w:hAnsi="Traditional Arabic" w:cs="Traditional Arabic"/>
          <w:rtl/>
          <w:lang w:bidi="ar-LB"/>
        </w:rPr>
        <w:t xml:space="preserve"> </w:t>
      </w:r>
      <w:r w:rsidR="000B3908" w:rsidRPr="00507CF4">
        <w:rPr>
          <w:rFonts w:ascii="Traditional Arabic" w:hAnsi="Traditional Arabic" w:cs="Traditional Arabic"/>
          <w:rtl/>
          <w:lang w:bidi="ar-LB"/>
        </w:rPr>
        <w:t>{</w:t>
      </w:r>
      <w:r w:rsidRPr="00507CF4">
        <w:rPr>
          <w:rFonts w:ascii="Traditional Arabic" w:hAnsi="Traditional Arabic" w:cs="Traditional Arabic"/>
          <w:rtl/>
          <w:lang w:bidi="ar-LB"/>
        </w:rPr>
        <w:t>أَلا إِلَى اللَّهِ تَصِيرُ الأُمُورُ</w:t>
      </w:r>
      <w:r w:rsidR="000B3908" w:rsidRPr="00507CF4">
        <w:rPr>
          <w:rFonts w:ascii="Traditional Arabic" w:hAnsi="Traditional Arabic" w:cs="Traditional Arabic"/>
          <w:rtl/>
          <w:lang w:bidi="ar-LB"/>
        </w:rPr>
        <w:t>} هو وَعيدٌ بالجحيم ووعدٌ بالنعيم.</w:t>
      </w:r>
    </w:p>
    <w:p w14:paraId="7D150618" w14:textId="1A1AB6C8" w:rsidR="00D93391" w:rsidRPr="00507CF4" w:rsidRDefault="00D9339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DE2D90C" w14:textId="15B2DBD3" w:rsidR="00D93391" w:rsidRPr="00507CF4" w:rsidRDefault="00D93391" w:rsidP="00507CF4">
      <w:pPr>
        <w:pStyle w:val="1"/>
        <w:rPr>
          <w:rtl/>
        </w:rPr>
      </w:pPr>
      <w:bookmarkStart w:id="25" w:name="_Toc221027106"/>
      <w:r w:rsidRPr="00507CF4">
        <w:rPr>
          <w:rtl/>
        </w:rPr>
        <w:t>سورة الزخرف</w:t>
      </w:r>
      <w:r w:rsidRPr="00507CF4">
        <w:rPr>
          <w:rtl/>
        </w:rPr>
        <w:br/>
        <w:t>تسع وثمانون ءاية مكية</w:t>
      </w:r>
      <w:bookmarkEnd w:id="25"/>
    </w:p>
    <w:p w14:paraId="4C4B04A0" w14:textId="77777777" w:rsidR="00D93391" w:rsidRPr="00507CF4" w:rsidRDefault="00D93391"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76DCA775" w14:textId="785B06E4" w:rsidR="00D93391" w:rsidRPr="00507CF4" w:rsidRDefault="00D93391" w:rsidP="00507CF4">
      <w:pPr>
        <w:pStyle w:val="a6"/>
        <w:numPr>
          <w:ilvl w:val="0"/>
          <w:numId w:val="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 {حم} [مَرَّ الكلام فيها في أول سورة غافر] {وَالْكِتَابِ الْمُبِينِ} أقسَمَ بالكتاب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بين – وهو القرءان – وجعلَ قولَه: {إِنَّا جَعَلْنَاهُ} صَيَّرناهُ {قُرْءَانًا عَرَبِيًّا} جوابًا للقسم، و{الْمُبِينِ}: البَيِّنُ للذن أُنزل عليهم؛ لأنه بلُغتهم وأساليبهم، أو الواضحُ للمتدبِّرين، أو الذي أبانَ طُرُقَ الهُدَى من طُرقِ الضلالة {لَّعَلَّكُمْ تَعْقِلُونَ} لكي تفهموا معانيه.</w:t>
      </w:r>
    </w:p>
    <w:p w14:paraId="0A112972" w14:textId="6ADC1FC1"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{وَإِنَّهُ فِي أُمِّ الْكِتَابِ لَدَيْنَا} وإن القرءانَ مُثبَتٌ عند الله في اللوح المحفوظ، دليلُه قوله تعالى: {بَلْ هُوَ قُرْآنٌ مَّجِيدٌ(21) فِي لَوْحٍ مَّحْفُوظ} [البروج: 21، 22</w:t>
      </w:r>
      <w:r w:rsidR="005D5AC3" w:rsidRPr="00507CF4">
        <w:rPr>
          <w:rFonts w:ascii="Traditional Arabic" w:hAnsi="Traditional Arabic" w:cs="Traditional Arabic"/>
          <w:rtl/>
          <w:lang w:bidi="ar-LB"/>
        </w:rPr>
        <w:t>] وسُمِّيَ أُمَّ الكتاب لأنه الأصلُ الذي أُثبتت فيه الكتبُ، منه تُنقلُ وتُستنسخ</w:t>
      </w:r>
      <w:r w:rsidRPr="00507CF4">
        <w:rPr>
          <w:rFonts w:ascii="Traditional Arabic" w:hAnsi="Traditional Arabic" w:cs="Traditional Arabic"/>
          <w:rtl/>
          <w:lang w:bidi="ar-LB"/>
        </w:rPr>
        <w:t xml:space="preserve"> </w:t>
      </w:r>
      <w:r w:rsidR="005D5AC3" w:rsidRPr="00507CF4">
        <w:rPr>
          <w:rFonts w:ascii="Traditional Arabic" w:hAnsi="Traditional Arabic" w:cs="Traditional Arabic"/>
          <w:rtl/>
          <w:lang w:bidi="ar-LB"/>
        </w:rPr>
        <w:t>{</w:t>
      </w:r>
      <w:r w:rsidRPr="00507CF4">
        <w:rPr>
          <w:rFonts w:ascii="Traditional Arabic" w:hAnsi="Traditional Arabic" w:cs="Traditional Arabic"/>
          <w:rtl/>
          <w:lang w:bidi="ar-LB"/>
        </w:rPr>
        <w:t>لَعَلِيٌّ</w:t>
      </w:r>
      <w:r w:rsidR="005D5AC3" w:rsidRPr="00507CF4">
        <w:rPr>
          <w:rFonts w:ascii="Traditional Arabic" w:hAnsi="Traditional Arabic" w:cs="Traditional Arabic"/>
          <w:rtl/>
          <w:lang w:bidi="ar-LB"/>
        </w:rPr>
        <w:t>} في أعلى طبقات البلاغة، أو رفيع الشأن لكونه مُجِزًا</w:t>
      </w:r>
      <w:r w:rsidRPr="00507CF4">
        <w:rPr>
          <w:rFonts w:ascii="Traditional Arabic" w:hAnsi="Traditional Arabic" w:cs="Traditional Arabic"/>
          <w:rtl/>
          <w:lang w:bidi="ar-LB"/>
        </w:rPr>
        <w:t xml:space="preserve"> </w:t>
      </w:r>
      <w:r w:rsidR="005D5AC3" w:rsidRPr="00507CF4">
        <w:rPr>
          <w:rFonts w:ascii="Traditional Arabic" w:hAnsi="Traditional Arabic" w:cs="Traditional Arabic"/>
          <w:rtl/>
          <w:lang w:bidi="ar-LB"/>
        </w:rPr>
        <w:t>{</w:t>
      </w:r>
      <w:r w:rsidRPr="00507CF4">
        <w:rPr>
          <w:rFonts w:ascii="Traditional Arabic" w:hAnsi="Traditional Arabic" w:cs="Traditional Arabic"/>
          <w:rtl/>
          <w:lang w:bidi="ar-LB"/>
        </w:rPr>
        <w:t>حَكِيمٌ}</w:t>
      </w:r>
      <w:r w:rsidR="005D5AC3" w:rsidRPr="00507CF4">
        <w:rPr>
          <w:rFonts w:ascii="Traditional Arabic" w:hAnsi="Traditional Arabic" w:cs="Traditional Arabic"/>
          <w:rtl/>
          <w:lang w:bidi="ar-LB"/>
        </w:rPr>
        <w:t xml:space="preserve"> ذو حكمة بالغة.</w:t>
      </w:r>
    </w:p>
    <w:p w14:paraId="4F6FAA4B" w14:textId="7A4CA4B6"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{أَفَنَضْرِبُ عَنكُمُ الذِّكْرَ</w:t>
      </w:r>
      <w:r w:rsidR="005D5AC3" w:rsidRPr="00507CF4">
        <w:rPr>
          <w:rFonts w:ascii="Traditional Arabic" w:hAnsi="Traditional Arabic" w:cs="Traditional Arabic"/>
          <w:rtl/>
          <w:lang w:bidi="ar-LB"/>
        </w:rPr>
        <w:t>} أَفَنَعْزِلُ عنكم إنزالَ القرءانِ وإلزامَ الحُجَّة به</w:t>
      </w:r>
      <w:r w:rsidRPr="00507CF4">
        <w:rPr>
          <w:rFonts w:ascii="Traditional Arabic" w:hAnsi="Traditional Arabic" w:cs="Traditional Arabic"/>
          <w:rtl/>
          <w:lang w:bidi="ar-LB"/>
        </w:rPr>
        <w:t xml:space="preserve"> </w:t>
      </w:r>
      <w:r w:rsidR="005D5AC3" w:rsidRPr="00507CF4">
        <w:rPr>
          <w:rFonts w:ascii="Traditional Arabic" w:hAnsi="Traditional Arabic" w:cs="Traditional Arabic"/>
          <w:rtl/>
          <w:lang w:bidi="ar-LB"/>
        </w:rPr>
        <w:t>{</w:t>
      </w:r>
      <w:r w:rsidRPr="00507CF4">
        <w:rPr>
          <w:rFonts w:ascii="Traditional Arabic" w:hAnsi="Traditional Arabic" w:cs="Traditional Arabic"/>
          <w:rtl/>
          <w:lang w:bidi="ar-LB"/>
        </w:rPr>
        <w:t>صَفْحًا</w:t>
      </w:r>
      <w:r w:rsidR="005D5AC3" w:rsidRPr="00507CF4">
        <w:rPr>
          <w:rFonts w:ascii="Traditional Arabic" w:hAnsi="Traditional Arabic" w:cs="Traditional Arabic"/>
          <w:rtl/>
          <w:lang w:bidi="ar-LB"/>
        </w:rPr>
        <w:t>} إعراضًا عنكم؟</w:t>
      </w:r>
      <w:r w:rsidRPr="00507CF4">
        <w:rPr>
          <w:rFonts w:ascii="Traditional Arabic" w:hAnsi="Traditional Arabic" w:cs="Traditional Arabic"/>
          <w:rtl/>
          <w:lang w:bidi="ar-LB"/>
        </w:rPr>
        <w:t xml:space="preserve"> </w:t>
      </w:r>
      <w:r w:rsidR="005D5AC3" w:rsidRPr="00507CF4">
        <w:rPr>
          <w:rFonts w:ascii="Traditional Arabic" w:hAnsi="Traditional Arabic" w:cs="Traditional Arabic"/>
          <w:rtl/>
          <w:lang w:bidi="ar-LB"/>
        </w:rPr>
        <w:t>{</w:t>
      </w:r>
      <w:r w:rsidRPr="00507CF4">
        <w:rPr>
          <w:rFonts w:ascii="Traditional Arabic" w:hAnsi="Traditional Arabic" w:cs="Traditional Arabic"/>
          <w:rtl/>
          <w:lang w:bidi="ar-LB"/>
        </w:rPr>
        <w:t>أَن كُنتُمْ قَوْمًا مُّسْرِفِينَ}</w:t>
      </w:r>
      <w:r w:rsidR="005D5AC3" w:rsidRPr="00507CF4">
        <w:rPr>
          <w:rFonts w:ascii="Traditional Arabic" w:hAnsi="Traditional Arabic" w:cs="Traditional Arabic"/>
          <w:rtl/>
          <w:lang w:bidi="ar-LB"/>
        </w:rPr>
        <w:t xml:space="preserve"> لِأَن كنتم مُفْرطين في الجهالة، مجاوزين الحدَّ في الضلالة؟ [وهو استفهامٌ بمعنى الإنكار؛ أي: لا نَفعلُ ذلك].</w:t>
      </w:r>
    </w:p>
    <w:p w14:paraId="09E4DBB6" w14:textId="3561EA0A"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{وَكَمْ أَرْسَلْنَا مِن نَّبِيٍّ فِي الأَوَّلِينَ}</w:t>
      </w:r>
      <w:r w:rsidR="005D5AC3" w:rsidRPr="00507CF4">
        <w:rPr>
          <w:rFonts w:ascii="Traditional Arabic" w:hAnsi="Traditional Arabic" w:cs="Traditional Arabic"/>
          <w:rtl/>
          <w:lang w:bidi="ar-LB"/>
        </w:rPr>
        <w:t xml:space="preserve"> أي كثيرًا من الرسل أرسلنا إلى مَنْ تَقدَّمك.</w:t>
      </w:r>
    </w:p>
    <w:p w14:paraId="2BCD8E24" w14:textId="05C6D487"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يَأْتِيهِم مِّن نَّبِيٍّ إِلاَّ كَانُوا بِهِ يَسْتَهْزِ</w:t>
      </w:r>
      <w:r w:rsidR="005D5AC3" w:rsidRPr="00507CF4">
        <w:rPr>
          <w:rFonts w:ascii="Traditional Arabic" w:hAnsi="Traditional Arabic" w:cs="Traditional Arabic"/>
          <w:rtl/>
          <w:lang w:bidi="ar-LB"/>
        </w:rPr>
        <w:t>ءُ</w:t>
      </w:r>
      <w:r w:rsidRPr="00507CF4">
        <w:rPr>
          <w:rFonts w:ascii="Traditional Arabic" w:hAnsi="Traditional Arabic" w:cs="Traditional Arabic"/>
          <w:rtl/>
          <w:lang w:bidi="ar-LB"/>
        </w:rPr>
        <w:t>ون}</w:t>
      </w:r>
      <w:r w:rsidR="005D5AC3" w:rsidRPr="00507CF4">
        <w:rPr>
          <w:rFonts w:ascii="Traditional Arabic" w:hAnsi="Traditional Arabic" w:cs="Traditional Arabic"/>
          <w:rtl/>
          <w:lang w:bidi="ar-LB"/>
        </w:rPr>
        <w:t xml:space="preserve"> أي كانوا على ذلك، وهذه تَسليةٌ لرسول الله ﷺ عن استهزاء قومه.</w:t>
      </w:r>
    </w:p>
    <w:p w14:paraId="07D2B753" w14:textId="7EE187CC"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{فَأَهْلَكْنَا أَشَدَّ مِنْهُم بَطْشًا</w:t>
      </w:r>
      <w:r w:rsidR="005D5AC3" w:rsidRPr="00507CF4">
        <w:rPr>
          <w:rFonts w:ascii="Traditional Arabic" w:hAnsi="Traditional Arabic" w:cs="Traditional Arabic"/>
          <w:rtl/>
          <w:lang w:bidi="ar-LB"/>
        </w:rPr>
        <w:t>} صَرَفَ الخطابَ عنهم إلى رسول الله ﷺ يُخبره عنهم [أنه أهلك مَن كان أقوى من هؤلاء المشركين في أبدانهم، وأكثر منهم في أتباعهم وأنصارهم]</w:t>
      </w:r>
      <w:r w:rsidRPr="00507CF4">
        <w:rPr>
          <w:rFonts w:ascii="Traditional Arabic" w:hAnsi="Traditional Arabic" w:cs="Traditional Arabic"/>
          <w:rtl/>
          <w:lang w:bidi="ar-LB"/>
        </w:rPr>
        <w:t xml:space="preserve"> </w:t>
      </w:r>
      <w:r w:rsidR="005D5AC3" w:rsidRPr="00507CF4">
        <w:rPr>
          <w:rFonts w:ascii="Traditional Arabic" w:hAnsi="Traditional Arabic" w:cs="Traditional Arabic"/>
          <w:rtl/>
          <w:lang w:bidi="ar-LB"/>
        </w:rPr>
        <w:t>{</w:t>
      </w:r>
      <w:r w:rsidRPr="00507CF4">
        <w:rPr>
          <w:rFonts w:ascii="Traditional Arabic" w:hAnsi="Traditional Arabic" w:cs="Traditional Arabic"/>
          <w:rtl/>
          <w:lang w:bidi="ar-LB"/>
        </w:rPr>
        <w:t>وَمَضَى مَثَلُ الأَوَّلِينَ}</w:t>
      </w:r>
      <w:r w:rsidR="005D5AC3" w:rsidRPr="00507CF4">
        <w:rPr>
          <w:rFonts w:ascii="Traditional Arabic" w:hAnsi="Traditional Arabic" w:cs="Traditional Arabic"/>
          <w:rtl/>
          <w:lang w:bidi="ar-LB"/>
        </w:rPr>
        <w:t xml:space="preserve"> أي سَلَفَ في القرءان في غيرِ موضع منه ذِكرُ قصتهم وحالهم العجيبةِ التي حَقُّها أن تسيرَ مَسيرَ </w:t>
      </w:r>
      <w:r w:rsidR="00507CF4">
        <w:rPr>
          <w:rFonts w:ascii="Traditional Arabic" w:hAnsi="Traditional Arabic" w:cs="Traditional Arabic"/>
          <w:rtl/>
          <w:lang w:bidi="ar-LB"/>
        </w:rPr>
        <w:t>الـمَ</w:t>
      </w:r>
      <w:r w:rsidR="005D5AC3" w:rsidRPr="00507CF4">
        <w:rPr>
          <w:rFonts w:ascii="Traditional Arabic" w:hAnsi="Traditional Arabic" w:cs="Traditional Arabic"/>
          <w:rtl/>
          <w:lang w:bidi="ar-LB"/>
        </w:rPr>
        <w:t>ثَل، [أي: فليس هؤلاء إلا كأولئك في استحقاق العقاب]؛ وهذا وعدٌ لرسول الله ﷺ ووعيد لهم.</w:t>
      </w:r>
    </w:p>
    <w:p w14:paraId="39CFA021" w14:textId="5E3AF5BF"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{وَلَئِن سَأَلْتَهُم</w:t>
      </w:r>
      <w:r w:rsidR="005D5AC3" w:rsidRPr="00507CF4">
        <w:rPr>
          <w:rFonts w:ascii="Traditional Arabic" w:hAnsi="Traditional Arabic" w:cs="Traditional Arabic"/>
          <w:rtl/>
          <w:lang w:bidi="ar-LB"/>
        </w:rPr>
        <w:t>} أي المشركين</w:t>
      </w:r>
      <w:r w:rsidRPr="00507CF4">
        <w:rPr>
          <w:rFonts w:ascii="Traditional Arabic" w:hAnsi="Traditional Arabic" w:cs="Traditional Arabic"/>
          <w:rtl/>
          <w:lang w:bidi="ar-LB"/>
        </w:rPr>
        <w:t xml:space="preserve"> </w:t>
      </w:r>
      <w:r w:rsidR="005D5AC3" w:rsidRPr="00507CF4">
        <w:rPr>
          <w:rFonts w:ascii="Traditional Arabic" w:hAnsi="Traditional Arabic" w:cs="Traditional Arabic"/>
          <w:rtl/>
          <w:lang w:bidi="ar-LB"/>
        </w:rPr>
        <w:t>{</w:t>
      </w:r>
      <w:r w:rsidRPr="00507CF4">
        <w:rPr>
          <w:rFonts w:ascii="Traditional Arabic" w:hAnsi="Traditional Arabic" w:cs="Traditional Arabic"/>
          <w:rtl/>
          <w:lang w:bidi="ar-LB"/>
        </w:rPr>
        <w:t>مَّنْ خَلَقَ السَّمَاوَاتِ وَالأَرْضَ لَيَقُولُنَّ خَلَقَهُنَّ الْعَزِيزُ الْعَلِيمُ}</w:t>
      </w:r>
      <w:r w:rsidR="005D5AC3" w:rsidRPr="00507CF4">
        <w:rPr>
          <w:rFonts w:ascii="Traditional Arabic" w:hAnsi="Traditional Arabic" w:cs="Traditional Arabic"/>
          <w:rtl/>
          <w:lang w:bidi="ar-LB"/>
        </w:rPr>
        <w:t xml:space="preserve"> [أي العزيز بسلطانه فلا يُغالَبُ، العليم بكل شيء].</w:t>
      </w:r>
    </w:p>
    <w:p w14:paraId="6D3ED592" w14:textId="4F2F6BAB"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 جَعَلَ لَكُمُ الأَرْضَ مَهْدًا</w:t>
      </w:r>
      <w:r w:rsidR="005D5AC3" w:rsidRPr="00507CF4">
        <w:rPr>
          <w:rFonts w:ascii="Traditional Arabic" w:hAnsi="Traditional Arabic" w:cs="Traditional Arabic"/>
          <w:rtl/>
          <w:lang w:bidi="ar-LB"/>
        </w:rPr>
        <w:t>} موضع قرار، [وهذا ابتداءُ إخبار منه تعالى عن نفسه، وليس تتمَّةً لمقولة المشركين، وهو] على تقدير: هو الذي، لأن هذه الأوصاف ليست من مَقُول الكفار لأنهم ينكرون الإخراج من القبور فكيف يقولون: {تَخْرَجُونَ}؛ بل الآية حجةٌ عليهم في إنكار البعث</w:t>
      </w:r>
      <w:r w:rsidRPr="00507CF4">
        <w:rPr>
          <w:rFonts w:ascii="Traditional Arabic" w:hAnsi="Traditional Arabic" w:cs="Traditional Arabic"/>
          <w:rtl/>
          <w:lang w:bidi="ar-LB"/>
        </w:rPr>
        <w:t xml:space="preserve"> </w:t>
      </w:r>
      <w:r w:rsidR="005D5AC3" w:rsidRPr="00507CF4">
        <w:rPr>
          <w:rFonts w:ascii="Traditional Arabic" w:hAnsi="Traditional Arabic" w:cs="Traditional Arabic"/>
          <w:rtl/>
          <w:lang w:bidi="ar-LB"/>
        </w:rPr>
        <w:t>{</w:t>
      </w:r>
      <w:r w:rsidRPr="00507CF4">
        <w:rPr>
          <w:rFonts w:ascii="Traditional Arabic" w:hAnsi="Traditional Arabic" w:cs="Traditional Arabic"/>
          <w:rtl/>
          <w:lang w:bidi="ar-LB"/>
        </w:rPr>
        <w:t>وَجَعَلَ لَكُمْ فِيهَا سُبُل</w:t>
      </w:r>
      <w:r w:rsidR="005D5AC3"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5D5AC3" w:rsidRPr="00507CF4">
        <w:rPr>
          <w:rFonts w:ascii="Traditional Arabic" w:hAnsi="Traditional Arabic" w:cs="Traditional Arabic"/>
          <w:rtl/>
          <w:lang w:bidi="ar-LB"/>
        </w:rPr>
        <w:t>} طُرُقًا</w:t>
      </w:r>
      <w:r w:rsidRPr="00507CF4">
        <w:rPr>
          <w:rFonts w:ascii="Traditional Arabic" w:hAnsi="Traditional Arabic" w:cs="Traditional Arabic"/>
          <w:rtl/>
          <w:lang w:bidi="ar-LB"/>
        </w:rPr>
        <w:t xml:space="preserve"> </w:t>
      </w:r>
      <w:r w:rsidR="005D5AC3"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تَهْتَدُونَ}</w:t>
      </w:r>
      <w:r w:rsidR="005D5AC3" w:rsidRPr="00507CF4">
        <w:rPr>
          <w:rFonts w:ascii="Traditional Arabic" w:hAnsi="Traditional Arabic" w:cs="Traditional Arabic"/>
          <w:rtl/>
          <w:lang w:bidi="ar-LB"/>
        </w:rPr>
        <w:t xml:space="preserve"> لكي تهتدوا في أسفاركم.</w:t>
      </w:r>
    </w:p>
    <w:p w14:paraId="1E943C1A" w14:textId="7BFC68BB"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 نَزَّلَ مِنَ السَّمَاء مَاء بِقَدَرٍ</w:t>
      </w:r>
      <w:r w:rsidR="00BF1AAB" w:rsidRPr="00507CF4">
        <w:rPr>
          <w:rFonts w:ascii="Traditional Arabic" w:hAnsi="Traditional Arabic" w:cs="Traditional Arabic"/>
          <w:rtl/>
          <w:lang w:bidi="ar-LB"/>
        </w:rPr>
        <w:t>} بمقدار يَسلم معه العباد ويَحتاجُ إليه البلاد، [لا طُوْفانٌ مُغرِقٌ، ولا قاصرٌ عن الحاجة، حتى يكون معاشًا لكم ولأنعامكم]</w:t>
      </w:r>
      <w:r w:rsidRPr="00507CF4">
        <w:rPr>
          <w:rFonts w:ascii="Traditional Arabic" w:hAnsi="Traditional Arabic" w:cs="Traditional Arabic"/>
          <w:rtl/>
          <w:lang w:bidi="ar-LB"/>
        </w:rPr>
        <w:t xml:space="preserve"> </w:t>
      </w:r>
      <w:r w:rsidR="00BF1AAB" w:rsidRPr="00507CF4">
        <w:rPr>
          <w:rFonts w:ascii="Traditional Arabic" w:hAnsi="Traditional Arabic" w:cs="Traditional Arabic"/>
          <w:rtl/>
          <w:lang w:bidi="ar-LB"/>
        </w:rPr>
        <w:t>{</w:t>
      </w:r>
      <w:r w:rsidRPr="00507CF4">
        <w:rPr>
          <w:rFonts w:ascii="Traditional Arabic" w:hAnsi="Traditional Arabic" w:cs="Traditional Arabic"/>
          <w:rtl/>
          <w:lang w:bidi="ar-LB"/>
        </w:rPr>
        <w:t>فَأَنشَرْنَا</w:t>
      </w:r>
      <w:r w:rsidR="00BF1AAB" w:rsidRPr="00507CF4">
        <w:rPr>
          <w:rFonts w:ascii="Traditional Arabic" w:hAnsi="Traditional Arabic" w:cs="Traditional Arabic"/>
          <w:rtl/>
          <w:lang w:bidi="ar-LB"/>
        </w:rPr>
        <w:t>} فأحيينا</w:t>
      </w:r>
      <w:r w:rsidRPr="00507CF4">
        <w:rPr>
          <w:rFonts w:ascii="Traditional Arabic" w:hAnsi="Traditional Arabic" w:cs="Traditional Arabic"/>
          <w:rtl/>
          <w:lang w:bidi="ar-LB"/>
        </w:rPr>
        <w:t xml:space="preserve"> </w:t>
      </w:r>
      <w:r w:rsidR="00BF1AAB" w:rsidRPr="00507CF4">
        <w:rPr>
          <w:rFonts w:ascii="Traditional Arabic" w:hAnsi="Traditional Arabic" w:cs="Traditional Arabic"/>
          <w:rtl/>
          <w:lang w:bidi="ar-LB"/>
        </w:rPr>
        <w:t>{</w:t>
      </w:r>
      <w:r w:rsidRPr="00507CF4">
        <w:rPr>
          <w:rFonts w:ascii="Traditional Arabic" w:hAnsi="Traditional Arabic" w:cs="Traditional Arabic"/>
          <w:rtl/>
          <w:lang w:bidi="ar-LB"/>
        </w:rPr>
        <w:t>بِهِ بَلْدَةً مَّيْتًا</w:t>
      </w:r>
      <w:r w:rsidR="00BF1AAB" w:rsidRPr="00507CF4">
        <w:rPr>
          <w:rFonts w:ascii="Traditional Arabic" w:hAnsi="Traditional Arabic" w:cs="Traditional Arabic"/>
          <w:rtl/>
          <w:lang w:bidi="ar-LB"/>
        </w:rPr>
        <w:t>} [مُقفِرَةً من النبات]</w:t>
      </w:r>
      <w:r w:rsidRPr="00507CF4">
        <w:rPr>
          <w:rFonts w:ascii="Traditional Arabic" w:hAnsi="Traditional Arabic" w:cs="Traditional Arabic"/>
          <w:rtl/>
          <w:lang w:bidi="ar-LB"/>
        </w:rPr>
        <w:t xml:space="preserve"> </w:t>
      </w:r>
      <w:r w:rsidR="00BF1AAB" w:rsidRPr="00507CF4">
        <w:rPr>
          <w:rFonts w:ascii="Traditional Arabic" w:hAnsi="Traditional Arabic" w:cs="Traditional Arabic"/>
          <w:rtl/>
          <w:lang w:bidi="ar-LB"/>
        </w:rPr>
        <w:t>{</w:t>
      </w:r>
      <w:r w:rsidRPr="00507CF4">
        <w:rPr>
          <w:rFonts w:ascii="Traditional Arabic" w:hAnsi="Traditional Arabic" w:cs="Traditional Arabic"/>
          <w:rtl/>
          <w:lang w:bidi="ar-LB"/>
        </w:rPr>
        <w:t>كَذَلِكَ تُخْرَجُونَ}</w:t>
      </w:r>
      <w:r w:rsidR="00BF1AAB" w:rsidRPr="00507CF4">
        <w:rPr>
          <w:rFonts w:ascii="Traditional Arabic" w:hAnsi="Traditional Arabic" w:cs="Traditional Arabic"/>
          <w:rtl/>
          <w:lang w:bidi="ar-LB"/>
        </w:rPr>
        <w:t xml:space="preserve"> من قبوركم أحياء، [لأن مَن قَدَرَ على هذا قَدرَ على ذلك].</w:t>
      </w:r>
    </w:p>
    <w:p w14:paraId="37D260E0" w14:textId="708324E5"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 خَلَقَ الأَزْوَاجَ</w:t>
      </w:r>
      <w:r w:rsidR="00BF1AAB" w:rsidRPr="00507CF4">
        <w:rPr>
          <w:rFonts w:ascii="Traditional Arabic" w:hAnsi="Traditional Arabic" w:cs="Traditional Arabic"/>
          <w:rtl/>
          <w:lang w:bidi="ar-LB"/>
        </w:rPr>
        <w:t>} الأصناف، [أصنافَ المخلوقات]</w:t>
      </w:r>
      <w:r w:rsidRPr="00507CF4">
        <w:rPr>
          <w:rFonts w:ascii="Traditional Arabic" w:hAnsi="Traditional Arabic" w:cs="Traditional Arabic"/>
          <w:rtl/>
          <w:lang w:bidi="ar-LB"/>
        </w:rPr>
        <w:t xml:space="preserve"> </w:t>
      </w:r>
      <w:r w:rsidR="00BF1AAB" w:rsidRPr="00507CF4">
        <w:rPr>
          <w:rFonts w:ascii="Traditional Arabic" w:hAnsi="Traditional Arabic" w:cs="Traditional Arabic"/>
          <w:rtl/>
          <w:lang w:bidi="ar-LB"/>
        </w:rPr>
        <w:t>{</w:t>
      </w:r>
      <w:r w:rsidRPr="00507CF4">
        <w:rPr>
          <w:rFonts w:ascii="Traditional Arabic" w:hAnsi="Traditional Arabic" w:cs="Traditional Arabic"/>
          <w:rtl/>
          <w:lang w:bidi="ar-LB"/>
        </w:rPr>
        <w:t>كُلَّهَا وَجَعَلَ لَكُم مِّنَ الْفُلْكِ وَالأَنْعَامِ مَا تَرْكَبُونَ}</w:t>
      </w:r>
      <w:r w:rsidR="00BF1AAB" w:rsidRPr="00507CF4">
        <w:rPr>
          <w:rFonts w:ascii="Traditional Arabic" w:hAnsi="Traditional Arabic" w:cs="Traditional Arabic"/>
          <w:rtl/>
          <w:lang w:bidi="ar-LB"/>
        </w:rPr>
        <w:t xml:space="preserve"> أي تركبونه.</w:t>
      </w:r>
    </w:p>
    <w:p w14:paraId="1CDB4A64" w14:textId="7266DDF4"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{لِتَسْتَوُوا عَلَى ظُهُورِهِ</w:t>
      </w:r>
      <w:r w:rsidR="00BF1AAB" w:rsidRPr="00507CF4">
        <w:rPr>
          <w:rFonts w:ascii="Traditional Arabic" w:hAnsi="Traditional Arabic" w:cs="Traditional Arabic"/>
          <w:rtl/>
          <w:lang w:bidi="ar-LB"/>
        </w:rPr>
        <w:t>} على ظُهور ما تركبونَه وهو الفُلكُ والأنعام {</w:t>
      </w:r>
      <w:r w:rsidRPr="00507CF4">
        <w:rPr>
          <w:rFonts w:ascii="Traditional Arabic" w:hAnsi="Traditional Arabic" w:cs="Traditional Arabic"/>
          <w:rtl/>
          <w:lang w:bidi="ar-LB"/>
        </w:rPr>
        <w:t>ثُمَّ تَذْكُرُوا</w:t>
      </w:r>
      <w:r w:rsidR="00BF1AAB" w:rsidRPr="00507CF4">
        <w:rPr>
          <w:rFonts w:ascii="Traditional Arabic" w:hAnsi="Traditional Arabic" w:cs="Traditional Arabic"/>
          <w:rtl/>
          <w:lang w:bidi="ar-LB"/>
        </w:rPr>
        <w:t>} بقلوبكم</w:t>
      </w:r>
      <w:r w:rsidRPr="00507CF4">
        <w:rPr>
          <w:rFonts w:ascii="Traditional Arabic" w:hAnsi="Traditional Arabic" w:cs="Traditional Arabic"/>
          <w:rtl/>
          <w:lang w:bidi="ar-LB"/>
        </w:rPr>
        <w:t xml:space="preserve"> </w:t>
      </w:r>
      <w:r w:rsidR="00BF1AAB" w:rsidRPr="00507CF4">
        <w:rPr>
          <w:rFonts w:ascii="Traditional Arabic" w:hAnsi="Traditional Arabic" w:cs="Traditional Arabic"/>
          <w:rtl/>
          <w:lang w:bidi="ar-LB"/>
        </w:rPr>
        <w:t>{</w:t>
      </w:r>
      <w:r w:rsidRPr="00507CF4">
        <w:rPr>
          <w:rFonts w:ascii="Traditional Arabic" w:hAnsi="Traditional Arabic" w:cs="Traditional Arabic"/>
          <w:rtl/>
          <w:lang w:bidi="ar-LB"/>
        </w:rPr>
        <w:t>نِعْمَةَ رَبِّكُمْ إِذَا اسْتَوَيْتُمْ عَلَيْهِ وَتَقُولُوا</w:t>
      </w:r>
      <w:r w:rsidR="00BF1AAB" w:rsidRPr="00507CF4">
        <w:rPr>
          <w:rFonts w:ascii="Traditional Arabic" w:hAnsi="Traditional Arabic" w:cs="Traditional Arabic"/>
          <w:rtl/>
          <w:lang w:bidi="ar-LB"/>
        </w:rPr>
        <w:t>} بألسنتكم: {</w:t>
      </w:r>
      <w:r w:rsidRPr="00507CF4">
        <w:rPr>
          <w:rFonts w:ascii="Traditional Arabic" w:hAnsi="Traditional Arabic" w:cs="Traditional Arabic"/>
          <w:rtl/>
          <w:lang w:bidi="ar-LB"/>
        </w:rPr>
        <w:t>سُبْحَانَ الَّذِي سَخَّرَ لَنَا هَذَا</w:t>
      </w:r>
      <w:r w:rsidR="00BF1AAB" w:rsidRPr="00507CF4">
        <w:rPr>
          <w:rFonts w:ascii="Traditional Arabic" w:hAnsi="Traditional Arabic" w:cs="Traditional Arabic"/>
          <w:rtl/>
          <w:lang w:bidi="ar-LB"/>
        </w:rPr>
        <w:t>} ذَلَّل لنا هذا المركوبَ</w:t>
      </w:r>
      <w:r w:rsidRPr="00507CF4">
        <w:rPr>
          <w:rFonts w:ascii="Traditional Arabic" w:hAnsi="Traditional Arabic" w:cs="Traditional Arabic"/>
          <w:rtl/>
          <w:lang w:bidi="ar-LB"/>
        </w:rPr>
        <w:t xml:space="preserve"> </w:t>
      </w:r>
      <w:r w:rsidR="00BF1AAB" w:rsidRPr="00507CF4">
        <w:rPr>
          <w:rFonts w:ascii="Traditional Arabic" w:hAnsi="Traditional Arabic" w:cs="Traditional Arabic"/>
          <w:rtl/>
          <w:lang w:bidi="ar-LB"/>
        </w:rPr>
        <w:t>{</w:t>
      </w:r>
      <w:r w:rsidRPr="00507CF4">
        <w:rPr>
          <w:rFonts w:ascii="Traditional Arabic" w:hAnsi="Traditional Arabic" w:cs="Traditional Arabic"/>
          <w:rtl/>
          <w:lang w:bidi="ar-LB"/>
        </w:rPr>
        <w:t>وَمَا كُنَّا لَهُ مُقْرِنِينَ}</w:t>
      </w:r>
      <w:r w:rsidR="00BF1AAB" w:rsidRPr="00507CF4">
        <w:rPr>
          <w:rFonts w:ascii="Traditional Arabic" w:hAnsi="Traditional Arabic" w:cs="Traditional Arabic"/>
          <w:rtl/>
          <w:lang w:bidi="ar-LB"/>
        </w:rPr>
        <w:t xml:space="preserve"> مُطِيقين.</w:t>
      </w:r>
    </w:p>
    <w:p w14:paraId="23C1B014" w14:textId="4BB867FA"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{وَإِنَّا إِلَى رَبِّنَا لَمُنقَلِبُونَ}</w:t>
      </w:r>
      <w:r w:rsidR="00BF1AAB" w:rsidRPr="00507CF4">
        <w:rPr>
          <w:rFonts w:ascii="Traditional Arabic" w:hAnsi="Traditional Arabic" w:cs="Traditional Arabic"/>
          <w:rtl/>
          <w:lang w:bidi="ar-LB"/>
        </w:rPr>
        <w:t xml:space="preserve"> لراجعون في </w:t>
      </w:r>
      <w:r w:rsidR="00507CF4">
        <w:rPr>
          <w:rFonts w:ascii="Traditional Arabic" w:hAnsi="Traditional Arabic" w:cs="Traditional Arabic"/>
          <w:rtl/>
          <w:lang w:bidi="ar-LB"/>
        </w:rPr>
        <w:t>الـمَ</w:t>
      </w:r>
      <w:r w:rsidR="00BF1AAB" w:rsidRPr="00507CF4">
        <w:rPr>
          <w:rFonts w:ascii="Traditional Arabic" w:hAnsi="Traditional Arabic" w:cs="Traditional Arabic"/>
          <w:rtl/>
          <w:lang w:bidi="ar-LB"/>
        </w:rPr>
        <w:t>عاد، قيل: يذكرون عند ركوبهم مراكب الدنيا ءاخرَ مركَبهم منها وهو الجَِنازة. وعن النبي ﷺ أنه كان إذا وضع رجلَه في الركاب قال: «</w:t>
      </w:r>
      <w:r w:rsidR="00BF1AAB" w:rsidRPr="00507CF4">
        <w:rPr>
          <w:rFonts w:ascii="Traditional Arabic" w:hAnsi="Traditional Arabic" w:cs="Traditional Arabic"/>
          <w:b/>
          <w:bCs/>
          <w:rtl/>
          <w:lang w:bidi="ar-LB"/>
        </w:rPr>
        <w:t>بسم الله</w:t>
      </w:r>
      <w:r w:rsidR="00BF1AAB" w:rsidRPr="00507CF4">
        <w:rPr>
          <w:rFonts w:ascii="Traditional Arabic" w:hAnsi="Traditional Arabic" w:cs="Traditional Arabic"/>
          <w:rtl/>
          <w:lang w:bidi="ar-LB"/>
        </w:rPr>
        <w:t>»، فإذا استوى على الدابة قال: «</w:t>
      </w:r>
      <w:r w:rsidR="00BF1AAB" w:rsidRPr="00507CF4">
        <w:rPr>
          <w:rFonts w:ascii="Traditional Arabic" w:hAnsi="Traditional Arabic" w:cs="Traditional Arabic"/>
          <w:b/>
          <w:bCs/>
          <w:rtl/>
          <w:lang w:bidi="ar-LB"/>
        </w:rPr>
        <w:t xml:space="preserve">الحمدُ لله على كلِّ حالٍ </w:t>
      </w:r>
      <w:r w:rsidR="00BF1AAB" w:rsidRPr="00507CF4">
        <w:rPr>
          <w:rFonts w:ascii="Traditional Arabic" w:hAnsi="Traditional Arabic" w:cs="Traditional Arabic"/>
          <w:rtl/>
          <w:lang w:bidi="ar-LB"/>
        </w:rPr>
        <w:t xml:space="preserve">{سُبْحانَ الَّذِي سَخَّرَ لَنَا هَذَا} إلى قوله: {لَمُنقَلِبُون} [الزخرف: 13، 14] </w:t>
      </w:r>
      <w:r w:rsidR="00BF1AAB" w:rsidRPr="00507CF4">
        <w:rPr>
          <w:rFonts w:ascii="Traditional Arabic" w:hAnsi="Traditional Arabic" w:cs="Traditional Arabic"/>
          <w:b/>
          <w:bCs/>
          <w:rtl/>
          <w:lang w:bidi="ar-LB"/>
        </w:rPr>
        <w:t>وكبَّر ثلاثًا وهلَّل ثلاثًا</w:t>
      </w:r>
      <w:r w:rsidR="00BF1AAB" w:rsidRPr="00507CF4">
        <w:rPr>
          <w:rFonts w:ascii="Traditional Arabic" w:hAnsi="Traditional Arabic" w:cs="Traditional Arabic"/>
          <w:rtl/>
          <w:lang w:bidi="ar-LB"/>
        </w:rPr>
        <w:t>. وقالوا: إذا ركب في السفينة قال</w:t>
      </w:r>
      <w:r w:rsidR="00BF1AAB" w:rsidRPr="00507CF4">
        <w:rPr>
          <w:rFonts w:ascii="Traditional Arabic" w:hAnsi="Traditional Arabic" w:cs="Traditional Arabic"/>
          <w:vertAlign w:val="superscript"/>
          <w:rtl/>
          <w:lang w:bidi="ar-LB"/>
        </w:rPr>
        <w:t>(</w:t>
      </w:r>
      <w:r w:rsidR="00BF1AAB" w:rsidRPr="00507CF4">
        <w:rPr>
          <w:rStyle w:val="ab"/>
          <w:rFonts w:ascii="Traditional Arabic" w:hAnsi="Traditional Arabic" w:cs="Traditional Arabic"/>
          <w:rtl/>
          <w:lang w:bidi="ar-LB"/>
        </w:rPr>
        <w:footnoteReference w:id="620"/>
      </w:r>
      <w:r w:rsidR="00BF1AAB" w:rsidRPr="00507CF4">
        <w:rPr>
          <w:rFonts w:ascii="Traditional Arabic" w:hAnsi="Traditional Arabic" w:cs="Traditional Arabic"/>
          <w:vertAlign w:val="superscript"/>
          <w:rtl/>
          <w:lang w:bidi="ar-LB"/>
        </w:rPr>
        <w:t>)</w:t>
      </w:r>
      <w:r w:rsidR="00BF1AAB" w:rsidRPr="00507CF4">
        <w:rPr>
          <w:rFonts w:ascii="Traditional Arabic" w:hAnsi="Traditional Arabic" w:cs="Traditional Arabic"/>
          <w:rtl/>
          <w:lang w:bidi="ar-LB"/>
        </w:rPr>
        <w:t>: {</w:t>
      </w:r>
      <w:r w:rsidR="00877F13" w:rsidRPr="00507CF4">
        <w:rPr>
          <w:rFonts w:ascii="Traditional Arabic" w:hAnsi="Traditional Arabic" w:cs="Traditional Arabic"/>
          <w:rtl/>
          <w:lang w:bidi="ar-LB"/>
        </w:rPr>
        <w:t>بِسْمِ اللّهِ مَجْرَاهَا وَمُرْسَاهَا إِنَّ رَبِّي لَغَفُورٌ رَّحِيمٌ} [هود: 41]».</w:t>
      </w:r>
    </w:p>
    <w:p w14:paraId="588CA942" w14:textId="45F77709"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{وَجَعَلُوا لَهُ مِنْ عِبَادِهِ جُزْءًا</w:t>
      </w:r>
      <w:r w:rsidR="00877F13" w:rsidRPr="00507CF4">
        <w:rPr>
          <w:rFonts w:ascii="Traditional Arabic" w:hAnsi="Traditional Arabic" w:cs="Traditional Arabic"/>
          <w:rtl/>
          <w:lang w:bidi="ar-LB"/>
        </w:rPr>
        <w:t>} هذا متصل بقوله تعالى: {وَلَئِن سَأَلْتَهُم} أي ولئن سألتهم عن خالق السماوات والأرض ليعترفُنَّ به، وقد جعلوا له مع ذلك الاعترافِ من عبادِهِ جُزءًا، أي قالوا: الملائكة بناتُ الله، فجعلوهم جُزءًا له وبعضًا منه كما يكون الولدُ جزءًا لوالده {</w:t>
      </w:r>
      <w:r w:rsidRPr="00507CF4">
        <w:rPr>
          <w:rFonts w:ascii="Traditional Arabic" w:hAnsi="Traditional Arabic" w:cs="Traditional Arabic"/>
          <w:rtl/>
          <w:lang w:bidi="ar-LB"/>
        </w:rPr>
        <w:t>إِنَّ الإِنسَانَ</w:t>
      </w:r>
      <w:r w:rsidR="00877F13" w:rsidRPr="00507CF4">
        <w:rPr>
          <w:rFonts w:ascii="Traditional Arabic" w:hAnsi="Traditional Arabic" w:cs="Traditional Arabic"/>
          <w:rtl/>
          <w:lang w:bidi="ar-LB"/>
        </w:rPr>
        <w:t>} [المراد بالإنسان: مَن جعل الله جزءًا، وغيرُه من الكفرة]</w:t>
      </w:r>
      <w:r w:rsidRPr="00507CF4">
        <w:rPr>
          <w:rFonts w:ascii="Traditional Arabic" w:hAnsi="Traditional Arabic" w:cs="Traditional Arabic"/>
          <w:rtl/>
          <w:lang w:bidi="ar-LB"/>
        </w:rPr>
        <w:t xml:space="preserve"> </w:t>
      </w:r>
      <w:r w:rsidR="00877F13" w:rsidRPr="00507CF4">
        <w:rPr>
          <w:rFonts w:ascii="Traditional Arabic" w:hAnsi="Traditional Arabic" w:cs="Traditional Arabic"/>
          <w:rtl/>
          <w:lang w:bidi="ar-LB"/>
        </w:rPr>
        <w:t>{</w:t>
      </w:r>
      <w:r w:rsidRPr="00507CF4">
        <w:rPr>
          <w:rFonts w:ascii="Traditional Arabic" w:hAnsi="Traditional Arabic" w:cs="Traditional Arabic"/>
          <w:rtl/>
          <w:lang w:bidi="ar-LB"/>
        </w:rPr>
        <w:t>لَكَفُورٌ مُّبِينٌ}</w:t>
      </w:r>
      <w:r w:rsidR="00877F13" w:rsidRPr="00507CF4">
        <w:rPr>
          <w:rFonts w:ascii="Traditional Arabic" w:hAnsi="Traditional Arabic" w:cs="Traditional Arabic"/>
          <w:rtl/>
          <w:lang w:bidi="ar-LB"/>
        </w:rPr>
        <w:t xml:space="preserve"> لجَحُودٌ للنعمةِ ظاهرٌ جُحودُه، لأن نسبة الولد إليه كفرٌ، والكفرُ أصلُ الكفران كلِّه.</w:t>
      </w:r>
    </w:p>
    <w:p w14:paraId="27463972" w14:textId="48E59D1E"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اتَّخَذَ مِمَّا يَخْلُقُ بَنَاتٍ</w:t>
      </w:r>
      <w:r w:rsidR="00845932" w:rsidRPr="00507CF4">
        <w:rPr>
          <w:rFonts w:ascii="Traditional Arabic" w:hAnsi="Traditional Arabic" w:cs="Traditional Arabic"/>
          <w:rtl/>
          <w:lang w:bidi="ar-LB"/>
        </w:rPr>
        <w:t>} الهمزةُ للإنكار تجهيلًا لهم وتعجيبًا من شأنهم حيث ادعَوا أنه اختار لنفسه [مما يخلق بناتٍ، ولا يرضَون ذلك لأنفسهم]</w:t>
      </w:r>
      <w:r w:rsidRPr="00507CF4">
        <w:rPr>
          <w:rFonts w:ascii="Traditional Arabic" w:hAnsi="Traditional Arabic" w:cs="Traditional Arabic"/>
          <w:rtl/>
          <w:lang w:bidi="ar-LB"/>
        </w:rPr>
        <w:t xml:space="preserve"> </w:t>
      </w:r>
      <w:r w:rsidR="00845932" w:rsidRPr="00507CF4">
        <w:rPr>
          <w:rFonts w:ascii="Traditional Arabic" w:hAnsi="Traditional Arabic" w:cs="Traditional Arabic"/>
          <w:rtl/>
          <w:lang w:bidi="ar-LB"/>
        </w:rPr>
        <w:t>{</w:t>
      </w:r>
      <w:r w:rsidRPr="00507CF4">
        <w:rPr>
          <w:rFonts w:ascii="Traditional Arabic" w:hAnsi="Traditional Arabic" w:cs="Traditional Arabic"/>
          <w:rtl/>
          <w:lang w:bidi="ar-LB"/>
        </w:rPr>
        <w:t>وَأَصْفَاكُم بِالْبَنِينَ}</w:t>
      </w:r>
      <w:r w:rsidR="00845932" w:rsidRPr="00507CF4">
        <w:rPr>
          <w:rFonts w:ascii="Traditional Arabic" w:hAnsi="Traditional Arabic" w:cs="Traditional Arabic"/>
          <w:rtl/>
          <w:lang w:bidi="ar-LB"/>
        </w:rPr>
        <w:t xml:space="preserve"> [وأخلصكم بالبنين فجعلهم لكم، وقوله: {مِمَّا يَخْلُقُ بَنَاتٍ} فيه تنبيه على استحالة الولد، ذكرًا كان أو أنثى].</w:t>
      </w:r>
    </w:p>
    <w:p w14:paraId="4C16968A" w14:textId="7D569658"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بُشِّرَ أَحَدُهُم بِمَا ضَرَبَ لِلرَّحْمَنِ مَثَل</w:t>
      </w:r>
      <w:r w:rsidR="00A34066"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A34066" w:rsidRPr="00507CF4">
        <w:rPr>
          <w:rFonts w:ascii="Traditional Arabic" w:hAnsi="Traditional Arabic" w:cs="Traditional Arabic"/>
          <w:rtl/>
          <w:lang w:bidi="ar-LB"/>
        </w:rPr>
        <w:t>} بالجنس الذي جعله له شَبهًا؛ لأنه إذا جَعَلَ الملائكة – [الذين كانوا يقولون عنهم بنات الله] – جُزءًا لله وبعضًا منه فقد جعلَه من جنسه ومماثلًا له، لأن الولدَ لا يون إلا من جنس الوالد</w:t>
      </w:r>
      <w:r w:rsidRPr="00507CF4">
        <w:rPr>
          <w:rFonts w:ascii="Traditional Arabic" w:hAnsi="Traditional Arabic" w:cs="Traditional Arabic"/>
          <w:rtl/>
          <w:lang w:bidi="ar-LB"/>
        </w:rPr>
        <w:t xml:space="preserve"> </w:t>
      </w:r>
      <w:r w:rsidR="00A34066" w:rsidRPr="00507CF4">
        <w:rPr>
          <w:rFonts w:ascii="Traditional Arabic" w:hAnsi="Traditional Arabic" w:cs="Traditional Arabic"/>
          <w:rtl/>
          <w:lang w:bidi="ar-LB"/>
        </w:rPr>
        <w:t>{</w:t>
      </w:r>
      <w:r w:rsidRPr="00507CF4">
        <w:rPr>
          <w:rFonts w:ascii="Traditional Arabic" w:hAnsi="Traditional Arabic" w:cs="Traditional Arabic"/>
          <w:rtl/>
          <w:lang w:bidi="ar-LB"/>
        </w:rPr>
        <w:t>ظَلَّ</w:t>
      </w:r>
      <w:r w:rsidR="00A34066" w:rsidRPr="00507CF4">
        <w:rPr>
          <w:rFonts w:ascii="Traditional Arabic" w:hAnsi="Traditional Arabic" w:cs="Traditional Arabic"/>
          <w:rtl/>
          <w:lang w:bidi="ar-LB"/>
        </w:rPr>
        <w:t>} [صارَ]</w:t>
      </w:r>
      <w:r w:rsidRPr="00507CF4">
        <w:rPr>
          <w:rFonts w:ascii="Traditional Arabic" w:hAnsi="Traditional Arabic" w:cs="Traditional Arabic"/>
          <w:rtl/>
          <w:lang w:bidi="ar-LB"/>
        </w:rPr>
        <w:t xml:space="preserve"> </w:t>
      </w:r>
      <w:r w:rsidR="00A34066" w:rsidRPr="00507CF4">
        <w:rPr>
          <w:rFonts w:ascii="Traditional Arabic" w:hAnsi="Traditional Arabic" w:cs="Traditional Arabic"/>
          <w:rtl/>
          <w:lang w:bidi="ar-LB"/>
        </w:rPr>
        <w:t>{</w:t>
      </w:r>
      <w:r w:rsidRPr="00507CF4">
        <w:rPr>
          <w:rFonts w:ascii="Traditional Arabic" w:hAnsi="Traditional Arabic" w:cs="Traditional Arabic"/>
          <w:rtl/>
          <w:lang w:bidi="ar-LB"/>
        </w:rPr>
        <w:t>وَجْهُهُ مُسْوَدًّا وَهُوَ كَظِيمٌ}</w:t>
      </w:r>
      <w:r w:rsidR="00A34066" w:rsidRPr="00507CF4">
        <w:rPr>
          <w:rFonts w:ascii="Traditional Arabic" w:hAnsi="Traditional Arabic" w:cs="Traditional Arabic"/>
          <w:rtl/>
          <w:lang w:bidi="ar-LB"/>
        </w:rPr>
        <w:t xml:space="preserve"> يعني أنهم نسبوا إليه هذا الجنسَ، ومِن حالِهم أنَّ أحدَهم إذا قيل له: قد وُلِدَت لك بنتٌ اغتمَّ وارْبَدَّ</w:t>
      </w:r>
      <w:r w:rsidR="00A34066" w:rsidRPr="00507CF4">
        <w:rPr>
          <w:rFonts w:ascii="Traditional Arabic" w:hAnsi="Traditional Arabic" w:cs="Traditional Arabic"/>
          <w:vertAlign w:val="superscript"/>
          <w:rtl/>
          <w:lang w:bidi="ar-LB"/>
        </w:rPr>
        <w:t>(</w:t>
      </w:r>
      <w:r w:rsidR="00A34066" w:rsidRPr="00507CF4">
        <w:rPr>
          <w:rStyle w:val="ab"/>
          <w:rFonts w:ascii="Traditional Arabic" w:hAnsi="Traditional Arabic" w:cs="Traditional Arabic"/>
          <w:rtl/>
          <w:lang w:bidi="ar-LB"/>
        </w:rPr>
        <w:footnoteReference w:id="621"/>
      </w:r>
      <w:r w:rsidR="00A34066" w:rsidRPr="00507CF4">
        <w:rPr>
          <w:rFonts w:ascii="Traditional Arabic" w:hAnsi="Traditional Arabic" w:cs="Traditional Arabic"/>
          <w:vertAlign w:val="superscript"/>
          <w:rtl/>
          <w:lang w:bidi="ar-LB"/>
        </w:rPr>
        <w:t>)</w:t>
      </w:r>
      <w:r w:rsidR="00A34066" w:rsidRPr="00507CF4">
        <w:rPr>
          <w:rFonts w:ascii="Traditional Arabic" w:hAnsi="Traditional Arabic" w:cs="Traditional Arabic"/>
          <w:rtl/>
          <w:lang w:bidi="ar-LB"/>
        </w:rPr>
        <w:t xml:space="preserve"> وجهُهُ غيظًا وتأسُّفًا وهو مملوءٌ من الكرب.</w:t>
      </w:r>
    </w:p>
    <w:p w14:paraId="199A1AF4" w14:textId="4FDD3679"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{أَوَمَن يُنَشَّأُ فِي الْحِلْيَةِ وَهُوَ فِي الْخِصَامِ غَيْرُ مُبِينٍ}</w:t>
      </w:r>
      <w:r w:rsidR="00A34066" w:rsidRPr="00507CF4">
        <w:rPr>
          <w:rFonts w:ascii="Traditional Arabic" w:hAnsi="Traditional Arabic" w:cs="Traditional Arabic"/>
          <w:rtl/>
          <w:lang w:bidi="ar-LB"/>
        </w:rPr>
        <w:t xml:space="preserve"> أي: أَوَيُجْعَلُ للرحمن من الولد مَنْ هذه الصفةُ المذمومة صفتُه، وهو أنه يُنَشَّأُ في الحِلْيَة؛ أي: يَتَرَبَّى في الزينة والنعمة، وهو إذا احتاج إلى [مخاصمة] الخصوم ومُجاراة الرجال</w:t>
      </w:r>
      <w:r w:rsidR="00A34066" w:rsidRPr="00507CF4">
        <w:rPr>
          <w:rFonts w:ascii="Traditional Arabic" w:hAnsi="Traditional Arabic" w:cs="Traditional Arabic"/>
          <w:vertAlign w:val="superscript"/>
          <w:rtl/>
          <w:lang w:bidi="ar-LB"/>
        </w:rPr>
        <w:t>(</w:t>
      </w:r>
      <w:r w:rsidR="00A34066" w:rsidRPr="00507CF4">
        <w:rPr>
          <w:rStyle w:val="ab"/>
          <w:rFonts w:ascii="Traditional Arabic" w:hAnsi="Traditional Arabic" w:cs="Traditional Arabic"/>
          <w:rtl/>
          <w:lang w:bidi="ar-LB"/>
        </w:rPr>
        <w:footnoteReference w:id="622"/>
      </w:r>
      <w:r w:rsidR="00A34066" w:rsidRPr="00507CF4">
        <w:rPr>
          <w:rFonts w:ascii="Traditional Arabic" w:hAnsi="Traditional Arabic" w:cs="Traditional Arabic"/>
          <w:vertAlign w:val="superscript"/>
          <w:rtl/>
          <w:lang w:bidi="ar-LB"/>
        </w:rPr>
        <w:t>)</w:t>
      </w:r>
      <w:r w:rsidR="00A34066" w:rsidRPr="00507CF4">
        <w:rPr>
          <w:rFonts w:ascii="Traditional Arabic" w:hAnsi="Traditional Arabic" w:cs="Traditional Arabic"/>
          <w:rtl/>
          <w:lang w:bidi="ar-LB"/>
        </w:rPr>
        <w:t>، كان غيرَ مُبين ليس عنده بيان، ولا يأتي ببرهان، وذلك لضعف عقولهن [ونقصانهن عن فطرة الرجال]، وفيه أنه تعالى جعل النشأة في الزينة من المعايب، فعلى الرجال أن يجتنب ذلك ويَتزين بلباس التقوى.</w:t>
      </w:r>
    </w:p>
    <w:p w14:paraId="4808CEEB" w14:textId="1220DA8D"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{وَجَعَلُوا الْمَلائِكَةَ الَّذِينَ هُمْ عِبَادُ الرَّحْمَنِ إِنَاثًا</w:t>
      </w:r>
      <w:r w:rsidR="00FC635A" w:rsidRPr="00507CF4">
        <w:rPr>
          <w:rFonts w:ascii="Traditional Arabic" w:hAnsi="Traditional Arabic" w:cs="Traditional Arabic"/>
          <w:rtl/>
          <w:lang w:bidi="ar-LB"/>
        </w:rPr>
        <w:t>} أي سَمَّوْهم وقالوا: إنهم إناث</w:t>
      </w:r>
      <w:r w:rsidRPr="00507CF4">
        <w:rPr>
          <w:rFonts w:ascii="Traditional Arabic" w:hAnsi="Traditional Arabic" w:cs="Traditional Arabic"/>
          <w:rtl/>
          <w:lang w:bidi="ar-LB"/>
        </w:rPr>
        <w:t xml:space="preserve"> </w:t>
      </w:r>
      <w:r w:rsidR="00FC635A" w:rsidRPr="00507CF4">
        <w:rPr>
          <w:rFonts w:ascii="Traditional Arabic" w:hAnsi="Traditional Arabic" w:cs="Traditional Arabic"/>
          <w:rtl/>
          <w:lang w:bidi="ar-LB"/>
        </w:rPr>
        <w:t>{</w:t>
      </w:r>
      <w:r w:rsidRPr="00507CF4">
        <w:rPr>
          <w:rFonts w:ascii="Traditional Arabic" w:hAnsi="Traditional Arabic" w:cs="Traditional Arabic"/>
          <w:rtl/>
          <w:lang w:bidi="ar-LB"/>
        </w:rPr>
        <w:t>أَشَهِدُوا خَلْقَهُمْ</w:t>
      </w:r>
      <w:r w:rsidR="00FC635A" w:rsidRPr="00507CF4">
        <w:rPr>
          <w:rFonts w:ascii="Traditional Arabic" w:hAnsi="Traditional Arabic" w:cs="Traditional Arabic"/>
          <w:rtl/>
          <w:lang w:bidi="ar-LB"/>
        </w:rPr>
        <w:t>} وهذا تهكُّم بهم، يعني أنهم يقولون ذلك من غير أن يستند قولُهم إلى علم، فإن الله لم يَضْطَرَّهُم إلى علم ذلك، ولا تطرَّقوا إليه باستدلال، ولا أحاطوا به عن خبرٍ يوجبُ العلمَ، ولم يشاهدوا خلقَهم حتى يُخبِروا عن المشاهدة {</w:t>
      </w:r>
      <w:r w:rsidRPr="00507CF4">
        <w:rPr>
          <w:rFonts w:ascii="Traditional Arabic" w:hAnsi="Traditional Arabic" w:cs="Traditional Arabic"/>
          <w:rtl/>
          <w:lang w:bidi="ar-LB"/>
        </w:rPr>
        <w:t>سَتُكْتَبُ شَهَادَتُهُمْ</w:t>
      </w:r>
      <w:r w:rsidR="00FC635A" w:rsidRPr="00507CF4">
        <w:rPr>
          <w:rFonts w:ascii="Traditional Arabic" w:hAnsi="Traditional Arabic" w:cs="Traditional Arabic"/>
          <w:rtl/>
          <w:lang w:bidi="ar-LB"/>
        </w:rPr>
        <w:t>} التي شهدوا بها على الملائكة من أُنوثتهم</w:t>
      </w:r>
      <w:r w:rsidRPr="00507CF4">
        <w:rPr>
          <w:rFonts w:ascii="Traditional Arabic" w:hAnsi="Traditional Arabic" w:cs="Traditional Arabic"/>
          <w:rtl/>
          <w:lang w:bidi="ar-LB"/>
        </w:rPr>
        <w:t xml:space="preserve"> </w:t>
      </w:r>
      <w:r w:rsidR="00FC635A" w:rsidRPr="00507CF4">
        <w:rPr>
          <w:rFonts w:ascii="Traditional Arabic" w:hAnsi="Traditional Arabic" w:cs="Traditional Arabic"/>
          <w:rtl/>
          <w:lang w:bidi="ar-LB"/>
        </w:rPr>
        <w:t>{</w:t>
      </w:r>
      <w:r w:rsidRPr="00507CF4">
        <w:rPr>
          <w:rFonts w:ascii="Traditional Arabic" w:hAnsi="Traditional Arabic" w:cs="Traditional Arabic"/>
          <w:rtl/>
          <w:lang w:bidi="ar-LB"/>
        </w:rPr>
        <w:t>وَيُسْأَلُونَ}</w:t>
      </w:r>
      <w:r w:rsidR="00FC635A" w:rsidRPr="00507CF4">
        <w:rPr>
          <w:rFonts w:ascii="Traditional Arabic" w:hAnsi="Traditional Arabic" w:cs="Traditional Arabic"/>
          <w:rtl/>
          <w:lang w:bidi="ar-LB"/>
        </w:rPr>
        <w:t xml:space="preserve"> عنها، وهذا وعيدٌ.</w:t>
      </w:r>
    </w:p>
    <w:p w14:paraId="14F6E3C4" w14:textId="65ED2AE2"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لَوْ شَاء الرَّحْمَنُ مَا عَبَدْنَاهُم</w:t>
      </w:r>
      <w:r w:rsidR="00FC635A" w:rsidRPr="00507CF4">
        <w:rPr>
          <w:rFonts w:ascii="Traditional Arabic" w:hAnsi="Traditional Arabic" w:cs="Traditional Arabic"/>
          <w:rtl/>
          <w:lang w:bidi="ar-LB"/>
        </w:rPr>
        <w:t>} أي الملائكةَ، أرادوا بالمشيئة الرِّضا، وقالوا: لو لم يَرضَ بذلك لعَجَّلَ عقوبتَنا، أو لمنعنا من عبادتها مَنْعَ قهرٍ واضطرار، وإذ لم يفعل ذلك فقد رضي بذلك، فردَّ الله تعالى عليهم بقوله: {</w:t>
      </w:r>
      <w:r w:rsidRPr="00507CF4">
        <w:rPr>
          <w:rFonts w:ascii="Traditional Arabic" w:hAnsi="Traditional Arabic" w:cs="Traditional Arabic"/>
          <w:rtl/>
          <w:lang w:bidi="ar-LB"/>
        </w:rPr>
        <w:t>مَّا لَهُم بِذَلِكَ</w:t>
      </w:r>
      <w:r w:rsidR="00FC635A"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FC635A" w:rsidRPr="00507CF4">
        <w:rPr>
          <w:rFonts w:ascii="Traditional Arabic" w:hAnsi="Traditional Arabic" w:cs="Traditional Arabic"/>
          <w:rtl/>
          <w:lang w:bidi="ar-LB"/>
        </w:rPr>
        <w:t>قول [مِن الرِّضا بعبادتها] {</w:t>
      </w:r>
      <w:r w:rsidRPr="00507CF4">
        <w:rPr>
          <w:rFonts w:ascii="Traditional Arabic" w:hAnsi="Traditional Arabic" w:cs="Traditional Arabic"/>
          <w:rtl/>
          <w:lang w:bidi="ar-LB"/>
        </w:rPr>
        <w:t>مِنْ عِلْمٍ إِنْ هُمْ إِلاَّ يَخْرُصُونَ}</w:t>
      </w:r>
      <w:r w:rsidR="00FC635A" w:rsidRPr="00507CF4">
        <w:rPr>
          <w:rFonts w:ascii="Traditional Arabic" w:hAnsi="Traditional Arabic" w:cs="Traditional Arabic"/>
          <w:rtl/>
          <w:lang w:bidi="ar-LB"/>
        </w:rPr>
        <w:t xml:space="preserve"> أي يكذبون.</w:t>
      </w:r>
    </w:p>
    <w:p w14:paraId="5E8C9A3D" w14:textId="4B99715E"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{أَمْ </w:t>
      </w:r>
      <w:r w:rsidR="00FC635A"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تَيْنَاهُمْ كِتَابًا مِّن قَبْلِهِ</w:t>
      </w:r>
      <w:r w:rsidR="00FC635A" w:rsidRPr="00507CF4">
        <w:rPr>
          <w:rFonts w:ascii="Traditional Arabic" w:hAnsi="Traditional Arabic" w:cs="Traditional Arabic"/>
          <w:rtl/>
          <w:lang w:bidi="ar-LB"/>
        </w:rPr>
        <w:t>} مِن قبلِ القرءان، أو من قبل قولهم هذا</w:t>
      </w:r>
      <w:r w:rsidRPr="00507CF4">
        <w:rPr>
          <w:rFonts w:ascii="Traditional Arabic" w:hAnsi="Traditional Arabic" w:cs="Traditional Arabic"/>
          <w:rtl/>
          <w:lang w:bidi="ar-LB"/>
        </w:rPr>
        <w:t xml:space="preserve"> </w:t>
      </w:r>
      <w:r w:rsidR="00FC635A" w:rsidRPr="00507CF4">
        <w:rPr>
          <w:rFonts w:ascii="Traditional Arabic" w:hAnsi="Traditional Arabic" w:cs="Traditional Arabic"/>
          <w:rtl/>
          <w:lang w:bidi="ar-LB"/>
        </w:rPr>
        <w:t>{</w:t>
      </w:r>
      <w:r w:rsidRPr="00507CF4">
        <w:rPr>
          <w:rFonts w:ascii="Traditional Arabic" w:hAnsi="Traditional Arabic" w:cs="Traditional Arabic"/>
          <w:rtl/>
          <w:lang w:bidi="ar-LB"/>
        </w:rPr>
        <w:t>فَهُم بِهِ مُسْتَمْسِكُونَ}</w:t>
      </w:r>
      <w:r w:rsidR="00FC635A" w:rsidRPr="00507CF4">
        <w:rPr>
          <w:rFonts w:ascii="Traditional Arabic" w:hAnsi="Traditional Arabic" w:cs="Traditional Arabic"/>
          <w:rtl/>
          <w:lang w:bidi="ar-LB"/>
        </w:rPr>
        <w:t xml:space="preserve"> ءاخذون عاملون، تقديره: أَشَهدوا خلقَهم أم ءاتيناهم كتابًا فيه أن الملائكة إناث.</w:t>
      </w:r>
    </w:p>
    <w:p w14:paraId="5305ED4D" w14:textId="39CAC8FC"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قَالُوا</w:t>
      </w:r>
      <w:r w:rsidR="00FC635A" w:rsidRPr="00507CF4">
        <w:rPr>
          <w:rFonts w:ascii="Traditional Arabic" w:hAnsi="Traditional Arabic" w:cs="Traditional Arabic"/>
          <w:rtl/>
          <w:lang w:bidi="ar-LB"/>
        </w:rPr>
        <w:t>} بل لا حجةَ لهم يتمسكون بها، لا من حيثُ العيانُ، ولا من حيث العقلُ، ولا من حيث السمعُ إلا قولُهم:</w:t>
      </w:r>
      <w:r w:rsidRPr="00507CF4">
        <w:rPr>
          <w:rFonts w:ascii="Traditional Arabic" w:hAnsi="Traditional Arabic" w:cs="Traditional Arabic"/>
          <w:rtl/>
          <w:lang w:bidi="ar-LB"/>
        </w:rPr>
        <w:t xml:space="preserve"> </w:t>
      </w:r>
      <w:r w:rsidR="00FC635A"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إِنَّا وَجَدْنَا </w:t>
      </w:r>
      <w:r w:rsidR="00FC635A" w:rsidRPr="00507CF4">
        <w:rPr>
          <w:rFonts w:ascii="Traditional Arabic" w:hAnsi="Traditional Arabic" w:cs="Traditional Arabic"/>
          <w:rtl/>
          <w:lang w:bidi="ar-LB"/>
        </w:rPr>
        <w:t>ءَا</w:t>
      </w:r>
      <w:r w:rsidRPr="00507CF4">
        <w:rPr>
          <w:rFonts w:ascii="Traditional Arabic" w:hAnsi="Traditional Arabic" w:cs="Traditional Arabic"/>
          <w:rtl/>
          <w:lang w:bidi="ar-LB"/>
        </w:rPr>
        <w:t>بَاءَنَا عَلَى أُمَّةٍ</w:t>
      </w:r>
      <w:r w:rsidR="00FC635A" w:rsidRPr="00507CF4">
        <w:rPr>
          <w:rFonts w:ascii="Traditional Arabic" w:hAnsi="Traditional Arabic" w:cs="Traditional Arabic"/>
          <w:rtl/>
          <w:lang w:bidi="ar-LB"/>
        </w:rPr>
        <w:t>} على دين فقلَّدناه، وهي منَ الأَمّ وهو القصدُ، فالأُمّةُ: الطريقةُ التي تَؤَمُّ أي تُقْصَدُ</w:t>
      </w:r>
      <w:r w:rsidRPr="00507CF4">
        <w:rPr>
          <w:rFonts w:ascii="Traditional Arabic" w:hAnsi="Traditional Arabic" w:cs="Traditional Arabic"/>
          <w:rtl/>
          <w:lang w:bidi="ar-LB"/>
        </w:rPr>
        <w:t xml:space="preserve"> </w:t>
      </w:r>
      <w:r w:rsidR="00FC635A" w:rsidRPr="00507CF4">
        <w:rPr>
          <w:rFonts w:ascii="Traditional Arabic" w:hAnsi="Traditional Arabic" w:cs="Traditional Arabic"/>
          <w:rtl/>
          <w:lang w:bidi="ar-LB"/>
        </w:rPr>
        <w:t>{</w:t>
      </w:r>
      <w:r w:rsidRPr="00507CF4">
        <w:rPr>
          <w:rFonts w:ascii="Traditional Arabic" w:hAnsi="Traditional Arabic" w:cs="Traditional Arabic"/>
          <w:rtl/>
          <w:lang w:bidi="ar-LB"/>
        </w:rPr>
        <w:t>وَإِنَّا عَلَى آثَارِهِم مُّهْتَدُونَ}</w:t>
      </w:r>
      <w:r w:rsidR="00FC635A" w:rsidRPr="00507CF4">
        <w:rPr>
          <w:rFonts w:ascii="Traditional Arabic" w:hAnsi="Traditional Arabic" w:cs="Traditional Arabic"/>
          <w:rtl/>
          <w:lang w:bidi="ar-LB"/>
        </w:rPr>
        <w:t>.</w:t>
      </w:r>
    </w:p>
    <w:p w14:paraId="256D8654" w14:textId="4FD39DD1"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{وَكَذَلِكَ مَا أَرْسَلْنَا مِن قَبْلِكَ فِي قَرْيَةٍ مِّن نَّذِيرٍ</w:t>
      </w:r>
      <w:r w:rsidR="00EA48FE" w:rsidRPr="00507CF4">
        <w:rPr>
          <w:rFonts w:ascii="Traditional Arabic" w:hAnsi="Traditional Arabic" w:cs="Traditional Arabic"/>
          <w:rtl/>
          <w:lang w:bidi="ar-LB"/>
        </w:rPr>
        <w:t>} نبيّ</w:t>
      </w:r>
      <w:r w:rsidRPr="00507CF4">
        <w:rPr>
          <w:rFonts w:ascii="Traditional Arabic" w:hAnsi="Traditional Arabic" w:cs="Traditional Arabic"/>
          <w:rtl/>
          <w:lang w:bidi="ar-LB"/>
        </w:rPr>
        <w:t xml:space="preserve"> </w:t>
      </w:r>
      <w:r w:rsidR="00EA48FE" w:rsidRPr="00507CF4">
        <w:rPr>
          <w:rFonts w:ascii="Traditional Arabic" w:hAnsi="Traditional Arabic" w:cs="Traditional Arabic"/>
          <w:rtl/>
          <w:lang w:bidi="ar-LB"/>
        </w:rPr>
        <w:t>{</w:t>
      </w:r>
      <w:r w:rsidRPr="00507CF4">
        <w:rPr>
          <w:rFonts w:ascii="Traditional Arabic" w:hAnsi="Traditional Arabic" w:cs="Traditional Arabic"/>
          <w:rtl/>
          <w:lang w:bidi="ar-LB"/>
        </w:rPr>
        <w:t>إِلاَّ قَالَ مُتْرَفُوهَا</w:t>
      </w:r>
      <w:r w:rsidR="00EA48FE" w:rsidRPr="00507CF4">
        <w:rPr>
          <w:rFonts w:ascii="Traditional Arabic" w:hAnsi="Traditional Arabic" w:cs="Traditional Arabic"/>
          <w:rtl/>
          <w:lang w:bidi="ar-LB"/>
        </w:rPr>
        <w:t>} مُتنعِّموها – وهم الذين أَترفتهم النعمةُ، أي أبطَرَتهم فلا يُحبّون إلا الشهواتِ والملاهي، ويَعافُونَ</w:t>
      </w:r>
      <w:r w:rsidR="00EA48FE" w:rsidRPr="00507CF4">
        <w:rPr>
          <w:rFonts w:ascii="Traditional Arabic" w:hAnsi="Traditional Arabic" w:cs="Traditional Arabic"/>
          <w:vertAlign w:val="superscript"/>
          <w:rtl/>
          <w:lang w:bidi="ar-LB"/>
        </w:rPr>
        <w:t>(</w:t>
      </w:r>
      <w:r w:rsidR="00EA48FE" w:rsidRPr="00507CF4">
        <w:rPr>
          <w:rStyle w:val="ab"/>
          <w:rFonts w:ascii="Traditional Arabic" w:hAnsi="Traditional Arabic" w:cs="Traditional Arabic"/>
          <w:rtl/>
          <w:lang w:bidi="ar-LB"/>
        </w:rPr>
        <w:footnoteReference w:id="623"/>
      </w:r>
      <w:r w:rsidR="00EA48FE" w:rsidRPr="00507CF4">
        <w:rPr>
          <w:rFonts w:ascii="Traditional Arabic" w:hAnsi="Traditional Arabic" w:cs="Traditional Arabic"/>
          <w:vertAlign w:val="superscript"/>
          <w:rtl/>
          <w:lang w:bidi="ar-LB"/>
        </w:rPr>
        <w:t>)</w:t>
      </w:r>
      <w:r w:rsidR="00EA48FE" w:rsidRPr="00507CF4">
        <w:rPr>
          <w:rFonts w:ascii="Traditional Arabic" w:hAnsi="Traditional Arabic" w:cs="Traditional Arabic"/>
          <w:rtl/>
          <w:lang w:bidi="ar-LB"/>
        </w:rPr>
        <w:t xml:space="preserve"> مَشاقَّ الدين وتكاليفَه -:</w:t>
      </w:r>
      <w:r w:rsidRPr="00507CF4">
        <w:rPr>
          <w:rFonts w:ascii="Traditional Arabic" w:hAnsi="Traditional Arabic" w:cs="Traditional Arabic"/>
          <w:rtl/>
          <w:lang w:bidi="ar-LB"/>
        </w:rPr>
        <w:t xml:space="preserve"> </w:t>
      </w:r>
      <w:r w:rsidR="00EA48F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إِنَّا وَجَدْنَا </w:t>
      </w:r>
      <w:r w:rsidR="00EA48FE" w:rsidRPr="00507CF4">
        <w:rPr>
          <w:rFonts w:ascii="Traditional Arabic" w:hAnsi="Traditional Arabic" w:cs="Traditional Arabic"/>
          <w:rtl/>
          <w:lang w:bidi="ar-LB"/>
        </w:rPr>
        <w:t>ءَا</w:t>
      </w:r>
      <w:r w:rsidRPr="00507CF4">
        <w:rPr>
          <w:rFonts w:ascii="Traditional Arabic" w:hAnsi="Traditional Arabic" w:cs="Traditional Arabic"/>
          <w:rtl/>
          <w:lang w:bidi="ar-LB"/>
        </w:rPr>
        <w:t>بَاءَنَا عَلَى أُمَّةٍ وَإِنَّا عَلَى آثَارِهِم مُّقْتَدُونَ}</w:t>
      </w:r>
      <w:r w:rsidR="00EA48FE" w:rsidRPr="00507CF4">
        <w:rPr>
          <w:rFonts w:ascii="Traditional Arabic" w:hAnsi="Traditional Arabic" w:cs="Traditional Arabic"/>
          <w:rtl/>
          <w:lang w:bidi="ar-LB"/>
        </w:rPr>
        <w:t xml:space="preserve"> وهذه تسلية للنبي ﷺ وبيان أن تقليد الآباء داء قديم.</w:t>
      </w:r>
    </w:p>
    <w:p w14:paraId="75C718CF" w14:textId="03A506FC"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w:t>
      </w:r>
      <w:r w:rsidR="00EA48FE" w:rsidRPr="00507CF4">
        <w:rPr>
          <w:rFonts w:ascii="Traditional Arabic" w:hAnsi="Traditional Arabic" w:cs="Traditional Arabic"/>
          <w:rtl/>
          <w:lang w:bidi="ar-LB"/>
        </w:rPr>
        <w:t>} أي النذيرُ:</w:t>
      </w:r>
      <w:r w:rsidRPr="00507CF4">
        <w:rPr>
          <w:rFonts w:ascii="Traditional Arabic" w:hAnsi="Traditional Arabic" w:cs="Traditional Arabic"/>
          <w:rtl/>
          <w:lang w:bidi="ar-LB"/>
        </w:rPr>
        <w:t xml:space="preserve"> </w:t>
      </w:r>
      <w:r w:rsidR="00EA48F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أَوَلَوْ جِئْتُكُم بِأَهْدَى مِمَّا وَجَدتُّمْ عَلَيْهِ </w:t>
      </w:r>
      <w:r w:rsidR="00EA48FE" w:rsidRPr="00507CF4">
        <w:rPr>
          <w:rFonts w:ascii="Traditional Arabic" w:hAnsi="Traditional Arabic" w:cs="Traditional Arabic"/>
          <w:rtl/>
          <w:lang w:bidi="ar-LB"/>
        </w:rPr>
        <w:t>ءَا</w:t>
      </w:r>
      <w:r w:rsidRPr="00507CF4">
        <w:rPr>
          <w:rFonts w:ascii="Traditional Arabic" w:hAnsi="Traditional Arabic" w:cs="Traditional Arabic"/>
          <w:rtl/>
          <w:lang w:bidi="ar-LB"/>
        </w:rPr>
        <w:t>بَاءَكُمْ</w:t>
      </w:r>
      <w:r w:rsidR="00EA48FE" w:rsidRPr="00507CF4">
        <w:rPr>
          <w:rFonts w:ascii="Traditional Arabic" w:hAnsi="Traditional Arabic" w:cs="Traditional Arabic"/>
          <w:rtl/>
          <w:lang w:bidi="ar-LB"/>
        </w:rPr>
        <w:t>} أي أتتّبعون ءاباءَكم ولو جئتكم بدين أهدى من دين ءابائكم، [أي أرشدَ وأقوَمَ طريقةً مما وجدتم عليه ءاباءكم؟ أم تتركونهم بهذا الاهتداء؟]</w:t>
      </w:r>
      <w:r w:rsidRPr="00507CF4">
        <w:rPr>
          <w:rFonts w:ascii="Traditional Arabic" w:hAnsi="Traditional Arabic" w:cs="Traditional Arabic"/>
          <w:rtl/>
          <w:lang w:bidi="ar-LB"/>
        </w:rPr>
        <w:t xml:space="preserve"> </w:t>
      </w:r>
      <w:r w:rsidR="00EA48FE"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إِنَّا بِمَا أُرْسِلْتُم بِهِ كَافِرُونَ}</w:t>
      </w:r>
      <w:r w:rsidR="00EA48FE" w:rsidRPr="00507CF4">
        <w:rPr>
          <w:rFonts w:ascii="Traditional Arabic" w:hAnsi="Traditional Arabic" w:cs="Traditional Arabic"/>
          <w:rtl/>
          <w:lang w:bidi="ar-LB"/>
        </w:rPr>
        <w:t xml:space="preserve"> أي: إنا ثابتون على دين ءابائنا وإن جئتنا بما هو أهدى.</w:t>
      </w:r>
    </w:p>
    <w:p w14:paraId="720FA44C" w14:textId="6A5CDCB5"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{فَانتَقَمْنَا مِنْهُمْ</w:t>
      </w:r>
      <w:r w:rsidR="00EA48FE" w:rsidRPr="00507CF4">
        <w:rPr>
          <w:rFonts w:ascii="Traditional Arabic" w:hAnsi="Traditional Arabic" w:cs="Traditional Arabic"/>
          <w:rtl/>
          <w:lang w:bidi="ar-LB"/>
        </w:rPr>
        <w:t>} فعاقبناهم بما استحقُّوه على إصرارهم</w:t>
      </w:r>
      <w:r w:rsidRPr="00507CF4">
        <w:rPr>
          <w:rFonts w:ascii="Traditional Arabic" w:hAnsi="Traditional Arabic" w:cs="Traditional Arabic"/>
          <w:rtl/>
          <w:lang w:bidi="ar-LB"/>
        </w:rPr>
        <w:t xml:space="preserve"> </w:t>
      </w:r>
      <w:r w:rsidR="00EA48FE" w:rsidRPr="00507CF4">
        <w:rPr>
          <w:rFonts w:ascii="Traditional Arabic" w:hAnsi="Traditional Arabic" w:cs="Traditional Arabic"/>
          <w:rtl/>
          <w:lang w:bidi="ar-LB"/>
        </w:rPr>
        <w:t>{</w:t>
      </w:r>
      <w:r w:rsidRPr="00507CF4">
        <w:rPr>
          <w:rFonts w:ascii="Traditional Arabic" w:hAnsi="Traditional Arabic" w:cs="Traditional Arabic"/>
          <w:rtl/>
          <w:lang w:bidi="ar-LB"/>
        </w:rPr>
        <w:t>فَانظُرْ كَيْفَ كَانَ عَاقِبَةُ الْمُكَذِّبِينَ}</w:t>
      </w:r>
      <w:r w:rsidR="00EA48FE" w:rsidRPr="00507CF4">
        <w:rPr>
          <w:rFonts w:ascii="Traditional Arabic" w:hAnsi="Traditional Arabic" w:cs="Traditional Arabic"/>
          <w:rtl/>
          <w:lang w:bidi="ar-LB"/>
        </w:rPr>
        <w:t xml:space="preserve"> [وأنذِر قومَك مثلَه ليرتدعوا].</w:t>
      </w:r>
    </w:p>
    <w:p w14:paraId="5D1EF56A" w14:textId="355933BB"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قَالَ إِبْرَاهِيمُ لِأَبِيهِ وَقَوْمِهِ</w:t>
      </w:r>
      <w:r w:rsidR="00BD2034" w:rsidRPr="00507CF4">
        <w:rPr>
          <w:rFonts w:ascii="Traditional Arabic" w:hAnsi="Traditional Arabic" w:cs="Traditional Arabic"/>
          <w:rtl/>
          <w:lang w:bidi="ar-LB"/>
        </w:rPr>
        <w:t>} واذكر إذ قال:</w:t>
      </w:r>
      <w:r w:rsidRPr="00507CF4">
        <w:rPr>
          <w:rFonts w:ascii="Traditional Arabic" w:hAnsi="Traditional Arabic" w:cs="Traditional Arabic"/>
          <w:rtl/>
          <w:lang w:bidi="ar-LB"/>
        </w:rPr>
        <w:t xml:space="preserve"> </w:t>
      </w:r>
      <w:r w:rsidR="00BD2034" w:rsidRPr="00507CF4">
        <w:rPr>
          <w:rFonts w:ascii="Traditional Arabic" w:hAnsi="Traditional Arabic" w:cs="Traditional Arabic"/>
          <w:rtl/>
          <w:lang w:bidi="ar-LB"/>
        </w:rPr>
        <w:t>{</w:t>
      </w:r>
      <w:r w:rsidRPr="00507CF4">
        <w:rPr>
          <w:rFonts w:ascii="Traditional Arabic" w:hAnsi="Traditional Arabic" w:cs="Traditional Arabic"/>
          <w:rtl/>
          <w:lang w:bidi="ar-LB"/>
        </w:rPr>
        <w:t>إِنَّنِي بَرَاء</w:t>
      </w:r>
      <w:r w:rsidR="00BD2034" w:rsidRPr="00507CF4">
        <w:rPr>
          <w:rFonts w:ascii="Traditional Arabic" w:hAnsi="Traditional Arabic" w:cs="Traditional Arabic"/>
          <w:rtl/>
          <w:lang w:bidi="ar-LB"/>
        </w:rPr>
        <w:t>ٌ} بريء</w:t>
      </w:r>
      <w:r w:rsidRPr="00507CF4">
        <w:rPr>
          <w:rFonts w:ascii="Traditional Arabic" w:hAnsi="Traditional Arabic" w:cs="Traditional Arabic"/>
          <w:rtl/>
          <w:lang w:bidi="ar-LB"/>
        </w:rPr>
        <w:t xml:space="preserve"> </w:t>
      </w:r>
      <w:r w:rsidR="00BD2034" w:rsidRPr="00507CF4">
        <w:rPr>
          <w:rFonts w:ascii="Traditional Arabic" w:hAnsi="Traditional Arabic" w:cs="Traditional Arabic"/>
          <w:rtl/>
          <w:lang w:bidi="ar-LB"/>
        </w:rPr>
        <w:t>{</w:t>
      </w:r>
      <w:r w:rsidRPr="00507CF4">
        <w:rPr>
          <w:rFonts w:ascii="Traditional Arabic" w:hAnsi="Traditional Arabic" w:cs="Traditional Arabic"/>
          <w:rtl/>
          <w:lang w:bidi="ar-LB"/>
        </w:rPr>
        <w:t>مِّمَّا تَعْبُدُونَ}</w:t>
      </w:r>
      <w:r w:rsidR="00BD2034" w:rsidRPr="00507CF4">
        <w:rPr>
          <w:rFonts w:ascii="Traditional Arabic" w:hAnsi="Traditional Arabic" w:cs="Traditional Arabic"/>
          <w:rtl/>
          <w:lang w:bidi="ar-LB"/>
        </w:rPr>
        <w:t xml:space="preserve"> [من أصنامكم].</w:t>
      </w:r>
    </w:p>
    <w:p w14:paraId="07B9BC74" w14:textId="1B4024FC"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الَّذِي فَطَرَنِي</w:t>
      </w:r>
      <w:r w:rsidR="00BD2034" w:rsidRPr="00507CF4">
        <w:rPr>
          <w:rFonts w:ascii="Traditional Arabic" w:hAnsi="Traditional Arabic" w:cs="Traditional Arabic"/>
          <w:rtl/>
          <w:lang w:bidi="ar-LB"/>
        </w:rPr>
        <w:t>} [معناه: لكن الذي خلقني أعبدُه]</w:t>
      </w:r>
      <w:r w:rsidRPr="00507CF4">
        <w:rPr>
          <w:rFonts w:ascii="Traditional Arabic" w:hAnsi="Traditional Arabic" w:cs="Traditional Arabic"/>
          <w:rtl/>
          <w:lang w:bidi="ar-LB"/>
        </w:rPr>
        <w:t xml:space="preserve"> </w:t>
      </w:r>
      <w:r w:rsidR="00BD2034" w:rsidRPr="00507CF4">
        <w:rPr>
          <w:rFonts w:ascii="Traditional Arabic" w:hAnsi="Traditional Arabic" w:cs="Traditional Arabic"/>
          <w:rtl/>
          <w:lang w:bidi="ar-LB"/>
        </w:rPr>
        <w:t>{</w:t>
      </w:r>
      <w:r w:rsidRPr="00507CF4">
        <w:rPr>
          <w:rFonts w:ascii="Traditional Arabic" w:hAnsi="Traditional Arabic" w:cs="Traditional Arabic"/>
          <w:rtl/>
          <w:lang w:bidi="ar-LB"/>
        </w:rPr>
        <w:t>فَإِنَّهُ سَيَهْدِينِ}</w:t>
      </w:r>
      <w:r w:rsidR="00BD2034" w:rsidRPr="00507CF4">
        <w:rPr>
          <w:rFonts w:ascii="Traditional Arabic" w:hAnsi="Traditional Arabic" w:cs="Traditional Arabic"/>
          <w:rtl/>
          <w:lang w:bidi="ar-LB"/>
        </w:rPr>
        <w:t xml:space="preserve"> يُثَبِّتُني على الهداية.</w:t>
      </w:r>
    </w:p>
    <w:p w14:paraId="7B7F528D" w14:textId="2CA2CF38"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{وَجَعَلَهَا</w:t>
      </w:r>
      <w:r w:rsidR="00BD2034" w:rsidRPr="00507CF4">
        <w:rPr>
          <w:rFonts w:ascii="Traditional Arabic" w:hAnsi="Traditional Arabic" w:cs="Traditional Arabic"/>
          <w:rtl/>
          <w:lang w:bidi="ar-LB"/>
        </w:rPr>
        <w:t>} وجعل إبراهيمُ عليه السلام كلمةَ التوحيد التي تكلَّمَ بها وهي قولُه: {إِنَّنِي بَرَاء مِّمَّا تَعْبُدُون(26) إِلاَّ الَّذِي فَطَرَنِي} [الزخرف: 26، 27]</w:t>
      </w:r>
      <w:r w:rsidRPr="00507CF4">
        <w:rPr>
          <w:rFonts w:ascii="Traditional Arabic" w:hAnsi="Traditional Arabic" w:cs="Traditional Arabic"/>
          <w:rtl/>
          <w:lang w:bidi="ar-LB"/>
        </w:rPr>
        <w:t xml:space="preserve"> </w:t>
      </w:r>
      <w:r w:rsidR="00BD2034" w:rsidRPr="00507CF4">
        <w:rPr>
          <w:rFonts w:ascii="Traditional Arabic" w:hAnsi="Traditional Arabic" w:cs="Traditional Arabic"/>
          <w:rtl/>
          <w:lang w:bidi="ar-LB"/>
        </w:rPr>
        <w:t>{</w:t>
      </w:r>
      <w:r w:rsidRPr="00507CF4">
        <w:rPr>
          <w:rFonts w:ascii="Traditional Arabic" w:hAnsi="Traditional Arabic" w:cs="Traditional Arabic"/>
          <w:rtl/>
          <w:lang w:bidi="ar-LB"/>
        </w:rPr>
        <w:t>كَلِمَةً بَاقِيَةً فِي عَقِبِهِ</w:t>
      </w:r>
      <w:r w:rsidR="00BD2034" w:rsidRPr="00507CF4">
        <w:rPr>
          <w:rFonts w:ascii="Traditional Arabic" w:hAnsi="Traditional Arabic" w:cs="Traditional Arabic"/>
          <w:rtl/>
          <w:lang w:bidi="ar-LB"/>
        </w:rPr>
        <w:t>} في ذُريته، فلا يزالُ فيهم مَن يوحِّدُ اللهَ ويدعو إلى توحيده</w:t>
      </w:r>
      <w:r w:rsidRPr="00507CF4">
        <w:rPr>
          <w:rFonts w:ascii="Traditional Arabic" w:hAnsi="Traditional Arabic" w:cs="Traditional Arabic"/>
          <w:rtl/>
          <w:lang w:bidi="ar-LB"/>
        </w:rPr>
        <w:t xml:space="preserve"> </w:t>
      </w:r>
      <w:r w:rsidR="00BD2034" w:rsidRPr="00507CF4">
        <w:rPr>
          <w:rFonts w:ascii="Traditional Arabic" w:hAnsi="Traditional Arabic" w:cs="Traditional Arabic"/>
          <w:rtl/>
          <w:lang w:bidi="ar-LB"/>
        </w:rPr>
        <w:t>{</w:t>
      </w:r>
      <w:r w:rsidRPr="00507CF4">
        <w:rPr>
          <w:rFonts w:ascii="Traditional Arabic" w:hAnsi="Traditional Arabic" w:cs="Traditional Arabic"/>
          <w:rtl/>
          <w:lang w:bidi="ar-LB"/>
        </w:rPr>
        <w:t>لَعَلَّهُمْ يَرْجِعُونَ}</w:t>
      </w:r>
      <w:r w:rsidR="00BD2034" w:rsidRPr="00507CF4">
        <w:rPr>
          <w:rFonts w:ascii="Traditional Arabic" w:hAnsi="Traditional Arabic" w:cs="Traditional Arabic"/>
          <w:rtl/>
          <w:lang w:bidi="ar-LB"/>
        </w:rPr>
        <w:t xml:space="preserve"> لعلَّ مَن أشركَ منهم يرجعُ [عن شِركِه] بدعاء مَن وَحَّدَ منهم، والتَّرَجِّي لإبراهيم.</w:t>
      </w:r>
    </w:p>
    <w:p w14:paraId="5E8EF610" w14:textId="61A20C2B"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مَتَّعْتُ هَؤُلاء وَ</w:t>
      </w:r>
      <w:r w:rsidR="00355F66" w:rsidRPr="00507CF4">
        <w:rPr>
          <w:rFonts w:ascii="Traditional Arabic" w:hAnsi="Traditional Arabic" w:cs="Traditional Arabic"/>
          <w:rtl/>
          <w:lang w:bidi="ar-LB"/>
        </w:rPr>
        <w:t>ءَا</w:t>
      </w:r>
      <w:r w:rsidRPr="00507CF4">
        <w:rPr>
          <w:rFonts w:ascii="Traditional Arabic" w:hAnsi="Traditional Arabic" w:cs="Traditional Arabic"/>
          <w:rtl/>
          <w:lang w:bidi="ar-LB"/>
        </w:rPr>
        <w:t>بَاءَهُمْ</w:t>
      </w:r>
      <w:r w:rsidR="00355F66" w:rsidRPr="00507CF4">
        <w:rPr>
          <w:rFonts w:ascii="Traditional Arabic" w:hAnsi="Traditional Arabic" w:cs="Traditional Arabic"/>
          <w:rtl/>
          <w:lang w:bidi="ar-LB"/>
        </w:rPr>
        <w:t>}: [{بَلْ}: لِرَدِّ ما قبله؛ يعني: ليس شركُ هؤلاء ولا شركُ ءابائهم لقصور البيان من جهة الرسل، بل أمهلتُ هؤلاء وءاباءهم وأخَّرتُ العذابَ عنهم]، يعني أهلَ مكة وهم مِن عَقِب إبراهيمَ ب</w:t>
      </w:r>
      <w:r w:rsidR="00507CF4">
        <w:rPr>
          <w:rFonts w:ascii="Traditional Arabic" w:hAnsi="Traditional Arabic" w:cs="Traditional Arabic"/>
          <w:rtl/>
          <w:lang w:bidi="ar-LB"/>
        </w:rPr>
        <w:t>الـمَ</w:t>
      </w:r>
      <w:r w:rsidR="00355F66" w:rsidRPr="00507CF4">
        <w:rPr>
          <w:rFonts w:ascii="Traditional Arabic" w:hAnsi="Traditional Arabic" w:cs="Traditional Arabic"/>
          <w:rtl/>
          <w:lang w:bidi="ar-LB"/>
        </w:rPr>
        <w:t>دِّ في العمر والنعمة، فاغترّوا ب</w:t>
      </w:r>
      <w:r w:rsidR="00507CF4">
        <w:rPr>
          <w:rFonts w:ascii="Traditional Arabic" w:hAnsi="Traditional Arabic" w:cs="Traditional Arabic"/>
          <w:rtl/>
          <w:lang w:bidi="ar-LB"/>
        </w:rPr>
        <w:t>الـمُ</w:t>
      </w:r>
      <w:r w:rsidR="00355F66" w:rsidRPr="00507CF4">
        <w:rPr>
          <w:rFonts w:ascii="Traditional Arabic" w:hAnsi="Traditional Arabic" w:cs="Traditional Arabic"/>
          <w:rtl/>
          <w:lang w:bidi="ar-LB"/>
        </w:rPr>
        <w:t>هلة وشُغلوا بالتنعم واتِّباع الشهواتِ وطاعةِ الشيطان عن كلمة التوحيد</w:t>
      </w:r>
      <w:r w:rsidRPr="00507CF4">
        <w:rPr>
          <w:rFonts w:ascii="Traditional Arabic" w:hAnsi="Traditional Arabic" w:cs="Traditional Arabic"/>
          <w:rtl/>
          <w:lang w:bidi="ar-LB"/>
        </w:rPr>
        <w:t xml:space="preserve"> </w:t>
      </w:r>
      <w:r w:rsidR="00355F66" w:rsidRPr="00507CF4">
        <w:rPr>
          <w:rFonts w:ascii="Traditional Arabic" w:hAnsi="Traditional Arabic" w:cs="Traditional Arabic"/>
          <w:rtl/>
          <w:lang w:bidi="ar-LB"/>
        </w:rPr>
        <w:t>{</w:t>
      </w:r>
      <w:r w:rsidRPr="00507CF4">
        <w:rPr>
          <w:rFonts w:ascii="Traditional Arabic" w:hAnsi="Traditional Arabic" w:cs="Traditional Arabic"/>
          <w:rtl/>
          <w:lang w:bidi="ar-LB"/>
        </w:rPr>
        <w:t>حَتَّى جَاءَهُمُ الْحَقُّ</w:t>
      </w:r>
      <w:r w:rsidR="00355F66"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355F66" w:rsidRPr="00507CF4">
        <w:rPr>
          <w:rFonts w:ascii="Traditional Arabic" w:hAnsi="Traditional Arabic" w:cs="Traditional Arabic"/>
          <w:rtl/>
          <w:lang w:bidi="ar-LB"/>
        </w:rPr>
        <w:t>{</w:t>
      </w:r>
      <w:r w:rsidRPr="00507CF4">
        <w:rPr>
          <w:rFonts w:ascii="Traditional Arabic" w:hAnsi="Traditional Arabic" w:cs="Traditional Arabic"/>
          <w:rtl/>
          <w:lang w:bidi="ar-LB"/>
        </w:rPr>
        <w:t>وَرَسُولٌ</w:t>
      </w:r>
      <w:r w:rsidR="00355F66" w:rsidRPr="00507CF4">
        <w:rPr>
          <w:rFonts w:ascii="Traditional Arabic" w:hAnsi="Traditional Arabic" w:cs="Traditional Arabic"/>
          <w:rtl/>
          <w:lang w:bidi="ar-LB"/>
        </w:rPr>
        <w:t>} أي محمدٌ عليه الصلاة والسلام</w:t>
      </w:r>
      <w:r w:rsidRPr="00507CF4">
        <w:rPr>
          <w:rFonts w:ascii="Traditional Arabic" w:hAnsi="Traditional Arabic" w:cs="Traditional Arabic"/>
          <w:rtl/>
          <w:lang w:bidi="ar-LB"/>
        </w:rPr>
        <w:t xml:space="preserve"> </w:t>
      </w:r>
      <w:r w:rsidR="00355F66" w:rsidRPr="00507CF4">
        <w:rPr>
          <w:rFonts w:ascii="Traditional Arabic" w:hAnsi="Traditional Arabic" w:cs="Traditional Arabic"/>
          <w:rtl/>
          <w:lang w:bidi="ar-LB"/>
        </w:rPr>
        <w:t>{</w:t>
      </w:r>
      <w:r w:rsidRPr="00507CF4">
        <w:rPr>
          <w:rFonts w:ascii="Traditional Arabic" w:hAnsi="Traditional Arabic" w:cs="Traditional Arabic"/>
          <w:rtl/>
          <w:lang w:bidi="ar-LB"/>
        </w:rPr>
        <w:t>مُّبِينٌ}</w:t>
      </w:r>
      <w:r w:rsidR="00355F66" w:rsidRPr="00507CF4">
        <w:rPr>
          <w:rFonts w:ascii="Traditional Arabic" w:hAnsi="Traditional Arabic" w:cs="Traditional Arabic"/>
          <w:rtl/>
          <w:lang w:bidi="ar-LB"/>
        </w:rPr>
        <w:t xml:space="preserve"> واضحُ الرسالة بما معه من الآيات البيِّنة.</w:t>
      </w:r>
    </w:p>
    <w:p w14:paraId="2D82B3FB" w14:textId="33BBDF67"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جَاءَهُمُ الْحَقُّ</w:t>
      </w:r>
      <w:r w:rsidR="00355F66"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355F66"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هَذَا سِحْرٌ وَإِنَّا بِهِ كَافِرُونَ}</w:t>
      </w:r>
      <w:r w:rsidR="00355F66" w:rsidRPr="00507CF4">
        <w:rPr>
          <w:rFonts w:ascii="Traditional Arabic" w:hAnsi="Traditional Arabic" w:cs="Traditional Arabic"/>
          <w:rtl/>
          <w:lang w:bidi="ar-LB"/>
        </w:rPr>
        <w:t xml:space="preserve"> [ضمُّوا إلى شركهم معاندةَ الحق والاستخفافَ به فسمَّوا القرءان سحرًا وكفروا به].</w:t>
      </w:r>
    </w:p>
    <w:p w14:paraId="0A3F7ACE" w14:textId="7485A054"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w:t>
      </w:r>
      <w:r w:rsidR="00355F66" w:rsidRPr="00507CF4">
        <w:rPr>
          <w:rFonts w:ascii="Traditional Arabic" w:hAnsi="Traditional Arabic" w:cs="Traditional Arabic"/>
          <w:rtl/>
          <w:lang w:bidi="ar-LB"/>
        </w:rPr>
        <w:t>} متحكِّمين بالباطل:</w:t>
      </w:r>
      <w:r w:rsidRPr="00507CF4">
        <w:rPr>
          <w:rFonts w:ascii="Traditional Arabic" w:hAnsi="Traditional Arabic" w:cs="Traditional Arabic"/>
          <w:rtl/>
          <w:lang w:bidi="ar-LB"/>
        </w:rPr>
        <w:t xml:space="preserve"> </w:t>
      </w:r>
      <w:r w:rsidR="00355F66" w:rsidRPr="00507CF4">
        <w:rPr>
          <w:rFonts w:ascii="Traditional Arabic" w:hAnsi="Traditional Arabic" w:cs="Traditional Arabic"/>
          <w:rtl/>
          <w:lang w:bidi="ar-LB"/>
        </w:rPr>
        <w:t>{</w:t>
      </w:r>
      <w:r w:rsidRPr="00507CF4">
        <w:rPr>
          <w:rFonts w:ascii="Traditional Arabic" w:hAnsi="Traditional Arabic" w:cs="Traditional Arabic"/>
          <w:rtl/>
          <w:lang w:bidi="ar-LB"/>
        </w:rPr>
        <w:t>لَوْلا نُزِّلَ هَذَا الْقُرْآنُ عَلَى رَجُلٍ مِّنَ الْقَرْيَتَيْنِ عَظِيمٍ}</w:t>
      </w:r>
      <w:r w:rsidR="00355F66" w:rsidRPr="00507CF4">
        <w:rPr>
          <w:rFonts w:ascii="Traditional Arabic" w:hAnsi="Traditional Arabic" w:cs="Traditional Arabic"/>
          <w:rtl/>
          <w:lang w:bidi="ar-LB"/>
        </w:rPr>
        <w:t xml:space="preserve"> أي رجلٍ عظيم من إحدى القريتين، والقريتان: مكةُ والطائفُ: وعنَوا بعظيم مكةَ الوليدَ بنَ المغيرةِ، وبعظيم الطائفِ عُروةَ ابنَ مسعودٍ الثَّقَفيَّ، وأرادوا بالعظيم من كان ذا مال وذا جاه، ولم يعرفوا أن العظيم من كان عند الله عظيمًا.</w:t>
      </w:r>
    </w:p>
    <w:p w14:paraId="4056E36A" w14:textId="656FCE53" w:rsidR="00D93391" w:rsidRPr="00507CF4" w:rsidRDefault="00D9339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{أَهُمْ يَقْسِمُونَ رَحْمَةَ رَبِّكَ</w:t>
      </w:r>
      <w:r w:rsidR="00355F66" w:rsidRPr="00507CF4">
        <w:rPr>
          <w:rFonts w:ascii="Traditional Arabic" w:hAnsi="Traditional Arabic" w:cs="Traditional Arabic"/>
          <w:rtl/>
          <w:lang w:bidi="ar-LB"/>
        </w:rPr>
        <w:t>} أي النبوةَ، والهمزة للإنكار [والتجهيل] والتعجيب من تحكُّمهم في اختيار مَن يصلُح للنبوة</w:t>
      </w:r>
      <w:r w:rsidRPr="00507CF4">
        <w:rPr>
          <w:rFonts w:ascii="Traditional Arabic" w:hAnsi="Traditional Arabic" w:cs="Traditional Arabic"/>
          <w:rtl/>
          <w:lang w:bidi="ar-LB"/>
        </w:rPr>
        <w:t xml:space="preserve"> </w:t>
      </w:r>
      <w:r w:rsidR="00355F66" w:rsidRPr="00507CF4">
        <w:rPr>
          <w:rFonts w:ascii="Traditional Arabic" w:hAnsi="Traditional Arabic" w:cs="Traditional Arabic"/>
          <w:rtl/>
          <w:lang w:bidi="ar-LB"/>
        </w:rPr>
        <w:t>{</w:t>
      </w:r>
      <w:r w:rsidRPr="00507CF4">
        <w:rPr>
          <w:rFonts w:ascii="Traditional Arabic" w:hAnsi="Traditional Arabic" w:cs="Traditional Arabic"/>
          <w:rtl/>
          <w:lang w:bidi="ar-LB"/>
        </w:rPr>
        <w:t>نَحْنُ قَسَمْنَا بَيْنَهُم مَّعِيشَتَهُمْ</w:t>
      </w:r>
      <w:r w:rsidR="00355F66" w:rsidRPr="00507CF4">
        <w:rPr>
          <w:rFonts w:ascii="Traditional Arabic" w:hAnsi="Traditional Arabic" w:cs="Traditional Arabic"/>
          <w:rtl/>
          <w:lang w:bidi="ar-LB"/>
        </w:rPr>
        <w:t>} ما يعيشون به؛ وهو أرزاقُهم</w:t>
      </w:r>
      <w:r w:rsidRPr="00507CF4">
        <w:rPr>
          <w:rFonts w:ascii="Traditional Arabic" w:hAnsi="Traditional Arabic" w:cs="Traditional Arabic"/>
          <w:rtl/>
          <w:lang w:bidi="ar-LB"/>
        </w:rPr>
        <w:t xml:space="preserve"> </w:t>
      </w:r>
      <w:r w:rsidR="00355F66"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الْحَيَاةِ الدُّنْيَا</w:t>
      </w:r>
      <w:r w:rsidR="00355F66" w:rsidRPr="00507CF4">
        <w:rPr>
          <w:rFonts w:ascii="Traditional Arabic" w:hAnsi="Traditional Arabic" w:cs="Traditional Arabic"/>
          <w:rtl/>
          <w:lang w:bidi="ar-LB"/>
        </w:rPr>
        <w:t>} لم نجعلْ قِسمةَ الأَدْوَن إليهم وهو الرزقُ فكيف النبوةُ، أو كما فَضَّلتُ البعض على البعض في الرزق، فكذا أخص بالنبوة مَن أشاء</w:t>
      </w:r>
      <w:r w:rsidRPr="00507CF4">
        <w:rPr>
          <w:rFonts w:ascii="Traditional Arabic" w:hAnsi="Traditional Arabic" w:cs="Traditional Arabic"/>
          <w:rtl/>
          <w:lang w:bidi="ar-LB"/>
        </w:rPr>
        <w:t xml:space="preserve"> </w:t>
      </w:r>
      <w:r w:rsidR="00355F66" w:rsidRPr="00507CF4">
        <w:rPr>
          <w:rFonts w:ascii="Traditional Arabic" w:hAnsi="Traditional Arabic" w:cs="Traditional Arabic"/>
          <w:rtl/>
          <w:lang w:bidi="ar-LB"/>
        </w:rPr>
        <w:t>{</w:t>
      </w:r>
      <w:r w:rsidRPr="00507CF4">
        <w:rPr>
          <w:rFonts w:ascii="Traditional Arabic" w:hAnsi="Traditional Arabic" w:cs="Traditional Arabic"/>
          <w:rtl/>
          <w:lang w:bidi="ar-LB"/>
        </w:rPr>
        <w:t>وَرَفَعْنَا بَعْضَهُمْ فَوْقَ بَعْضٍ دَرَجَاتٍ</w:t>
      </w:r>
      <w:r w:rsidR="00355F66" w:rsidRPr="00507CF4">
        <w:rPr>
          <w:rFonts w:ascii="Traditional Arabic" w:hAnsi="Traditional Arabic" w:cs="Traditional Arabic"/>
          <w:rtl/>
          <w:lang w:bidi="ar-LB"/>
        </w:rPr>
        <w:t>} جعلنا البعضَ أَقوياءَ وأغنياءَ ومواليَ، والبعضَ ضُعَفاءَ وفقراءَ وخَدَمًا</w:t>
      </w:r>
      <w:r w:rsidRPr="00507CF4">
        <w:rPr>
          <w:rFonts w:ascii="Traditional Arabic" w:hAnsi="Traditional Arabic" w:cs="Traditional Arabic"/>
          <w:rtl/>
          <w:lang w:bidi="ar-LB"/>
        </w:rPr>
        <w:t xml:space="preserve"> </w:t>
      </w:r>
      <w:r w:rsidR="00355F66" w:rsidRPr="00507CF4">
        <w:rPr>
          <w:rFonts w:ascii="Traditional Arabic" w:hAnsi="Traditional Arabic" w:cs="Traditional Arabic"/>
          <w:rtl/>
          <w:lang w:bidi="ar-LB"/>
        </w:rPr>
        <w:t>{</w:t>
      </w:r>
      <w:r w:rsidRPr="00507CF4">
        <w:rPr>
          <w:rFonts w:ascii="Traditional Arabic" w:hAnsi="Traditional Arabic" w:cs="Traditional Arabic"/>
          <w:rtl/>
          <w:lang w:bidi="ar-LB"/>
        </w:rPr>
        <w:t>لِيَتَّخِذَ بَعْضُهُم بَعْضًا سُخْرِيًّا</w:t>
      </w:r>
      <w:r w:rsidR="00355F66" w:rsidRPr="00507CF4">
        <w:rPr>
          <w:rFonts w:ascii="Traditional Arabic" w:hAnsi="Traditional Arabic" w:cs="Traditional Arabic"/>
          <w:rtl/>
          <w:lang w:bidi="ar-LB"/>
        </w:rPr>
        <w:t xml:space="preserve">} ليُصَرِّفَ بعضُهم بعضًا في حوائجهم، ويستخدموهم في مِهَنِهم، ويُسَخِّروهم في أشغالهم، حتى يتعايشوا ويصلوا إلى منافعهم، هذا بماله، وذا بأعماله </w:t>
      </w:r>
      <w:r w:rsidR="005C1981" w:rsidRPr="00507CF4">
        <w:rPr>
          <w:rFonts w:ascii="Traditional Arabic" w:hAnsi="Traditional Arabic" w:cs="Traditional Arabic"/>
          <w:rtl/>
          <w:lang w:bidi="ar-LB"/>
        </w:rPr>
        <w:t>{</w:t>
      </w:r>
      <w:r w:rsidRPr="00507CF4">
        <w:rPr>
          <w:rFonts w:ascii="Traditional Arabic" w:hAnsi="Traditional Arabic" w:cs="Traditional Arabic"/>
          <w:rtl/>
          <w:lang w:bidi="ar-LB"/>
        </w:rPr>
        <w:t>وَرَحْمَتُ رَبِّكَ</w:t>
      </w:r>
      <w:r w:rsidR="005C1981" w:rsidRPr="00507CF4">
        <w:rPr>
          <w:rFonts w:ascii="Traditional Arabic" w:hAnsi="Traditional Arabic" w:cs="Traditional Arabic"/>
          <w:rtl/>
          <w:lang w:bidi="ar-LB"/>
        </w:rPr>
        <w:t>} [يا محمد]، أي النبوةُ، أو دينُ الله وما يتبَعُ÷ من الفوز في المآب</w:t>
      </w:r>
      <w:r w:rsidRPr="00507CF4">
        <w:rPr>
          <w:rFonts w:ascii="Traditional Arabic" w:hAnsi="Traditional Arabic" w:cs="Traditional Arabic"/>
          <w:rtl/>
          <w:lang w:bidi="ar-LB"/>
        </w:rPr>
        <w:t xml:space="preserve"> </w:t>
      </w:r>
      <w:r w:rsidR="005C1981" w:rsidRPr="00507CF4">
        <w:rPr>
          <w:rFonts w:ascii="Traditional Arabic" w:hAnsi="Traditional Arabic" w:cs="Traditional Arabic"/>
          <w:rtl/>
          <w:lang w:bidi="ar-LB"/>
        </w:rPr>
        <w:t>{</w:t>
      </w:r>
      <w:r w:rsidRPr="00507CF4">
        <w:rPr>
          <w:rFonts w:ascii="Traditional Arabic" w:hAnsi="Traditional Arabic" w:cs="Traditional Arabic"/>
          <w:rtl/>
          <w:lang w:bidi="ar-LB"/>
        </w:rPr>
        <w:t>خَيْرٌ مِّمَّا يَجْمَعُونَ}</w:t>
      </w:r>
      <w:r w:rsidR="005C1981" w:rsidRPr="00507CF4">
        <w:rPr>
          <w:rFonts w:ascii="Traditional Arabic" w:hAnsi="Traditional Arabic" w:cs="Traditional Arabic"/>
          <w:rtl/>
          <w:lang w:bidi="ar-LB"/>
        </w:rPr>
        <w:t xml:space="preserve"> مما يجمع هؤلاء من حُطام الدنيا [فليس لهم فضيلةٌ عليه، بل له عليهم].</w:t>
      </w:r>
    </w:p>
    <w:p w14:paraId="1AB31FD2" w14:textId="6CDD3BE5" w:rsidR="005C1981" w:rsidRPr="00507CF4" w:rsidRDefault="005C198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قلَّل أمر الدنيا وصغَّرها أردفه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2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بما يُقرر قِلَّة الدنيا عنده فقال: </w:t>
      </w:r>
    </w:p>
    <w:p w14:paraId="409A6EBB" w14:textId="772766F4" w:rsidR="00D93391" w:rsidRPr="00507CF4" w:rsidRDefault="005C1981" w:rsidP="00507CF4">
      <w:pPr>
        <w:pStyle w:val="a6"/>
        <w:numPr>
          <w:ilvl w:val="0"/>
          <w:numId w:val="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35- </w:t>
      </w:r>
      <w:r w:rsidR="00D93391" w:rsidRPr="00507CF4">
        <w:rPr>
          <w:rFonts w:ascii="Traditional Arabic" w:hAnsi="Traditional Arabic" w:cs="Traditional Arabic"/>
          <w:rtl/>
          <w:lang w:bidi="ar-LB"/>
        </w:rPr>
        <w:t>{وَلَوْلا أَن يَكُونَ النَّاسُ أُمَّةً وَاحِدَةً</w:t>
      </w:r>
      <w:r w:rsidRPr="00507CF4">
        <w:rPr>
          <w:rFonts w:ascii="Traditional Arabic" w:hAnsi="Traditional Arabic" w:cs="Traditional Arabic"/>
          <w:rtl/>
          <w:lang w:bidi="ar-LB"/>
        </w:rPr>
        <w:t>} ولولا أن يجتمعوا على الكفر ويُطبقوا عليه [إذا رأَوا الكفار في سَعَة]</w:t>
      </w:r>
      <w:r w:rsidR="00D9339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93391" w:rsidRPr="00507CF4">
        <w:rPr>
          <w:rFonts w:ascii="Traditional Arabic" w:hAnsi="Traditional Arabic" w:cs="Traditional Arabic"/>
          <w:rtl/>
          <w:lang w:bidi="ar-LB"/>
        </w:rPr>
        <w:t>لَجَعَلْنَا</w:t>
      </w:r>
      <w:r w:rsidRPr="00507CF4">
        <w:rPr>
          <w:rFonts w:ascii="Traditional Arabic" w:hAnsi="Traditional Arabic" w:cs="Traditional Arabic"/>
          <w:rtl/>
          <w:lang w:bidi="ar-LB"/>
        </w:rPr>
        <w:t>} لِحَقارة الدنيا عندنا</w:t>
      </w:r>
      <w:r w:rsidR="00D9339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93391" w:rsidRPr="00507CF4">
        <w:rPr>
          <w:rFonts w:ascii="Traditional Arabic" w:hAnsi="Traditional Arabic" w:cs="Traditional Arabic"/>
          <w:rtl/>
          <w:lang w:bidi="ar-LB"/>
        </w:rPr>
        <w:t>لِمَن يَكْفُرُ بِالرَّحْمَنِ لِبُيُوتِهِمْ سُقُفًا مِّن فِضَّةٍ وَمَعَارِجَ عَلَيْهَا يَظْهَرُونَ</w:t>
      </w:r>
      <w:r w:rsidRPr="00507CF4">
        <w:rPr>
          <w:rFonts w:ascii="Traditional Arabic" w:hAnsi="Traditional Arabic" w:cs="Traditional Arabic"/>
          <w:rtl/>
          <w:lang w:bidi="ar-LB"/>
        </w:rPr>
        <w:t xml:space="preserve">(33) </w:t>
      </w:r>
      <w:r w:rsidR="00D93391" w:rsidRPr="00507CF4">
        <w:rPr>
          <w:rFonts w:ascii="Traditional Arabic" w:hAnsi="Traditional Arabic" w:cs="Traditional Arabic"/>
          <w:rtl/>
          <w:lang w:bidi="ar-LB"/>
        </w:rPr>
        <w:t>وَلِبُيُوتِهِمْ أَبْوَابًا وَسُرُرًا عَلَيْهَا يَتَّكِؤُونَ</w:t>
      </w:r>
      <w:r w:rsidRPr="00507CF4">
        <w:rPr>
          <w:rFonts w:ascii="Traditional Arabic" w:hAnsi="Traditional Arabic" w:cs="Traditional Arabic"/>
          <w:rtl/>
          <w:lang w:bidi="ar-LB"/>
        </w:rPr>
        <w:t xml:space="preserve">(34) </w:t>
      </w:r>
      <w:r w:rsidR="00D93391" w:rsidRPr="00507CF4">
        <w:rPr>
          <w:rFonts w:ascii="Traditional Arabic" w:hAnsi="Traditional Arabic" w:cs="Traditional Arabic"/>
          <w:rtl/>
          <w:lang w:bidi="ar-LB"/>
        </w:rPr>
        <w:t>وَزُخْرُفًا</w:t>
      </w:r>
      <w:r w:rsidRPr="00507CF4">
        <w:rPr>
          <w:rFonts w:ascii="Traditional Arabic" w:hAnsi="Traditional Arabic" w:cs="Traditional Arabic"/>
          <w:rtl/>
          <w:lang w:bidi="ar-LB"/>
        </w:rPr>
        <w:t>} أي لَجَعلنا للكفار سقوفًا ومصاعدَ [لِيعلوا بها على السقوف] وأبوابًا وسُرُرًا كلُّها من فضة، وجعلنا لهم زخرفًا، أي زينةً من كل شيء، والزُّخرفُ: الذهبُ والزينة</w:t>
      </w:r>
      <w:r w:rsidR="00D9339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93391" w:rsidRPr="00507CF4">
        <w:rPr>
          <w:rFonts w:ascii="Traditional Arabic" w:hAnsi="Traditional Arabic" w:cs="Traditional Arabic"/>
          <w:rtl/>
          <w:lang w:bidi="ar-LB"/>
        </w:rPr>
        <w:t>وَإِن كُلُّ ذَلِكَ لَمَّا مَتَاعُ الْحَيَاةِ الدُّنْيَا</w:t>
      </w:r>
      <w:r w:rsidRPr="00507CF4">
        <w:rPr>
          <w:rFonts w:ascii="Traditional Arabic" w:hAnsi="Traditional Arabic" w:cs="Traditional Arabic"/>
          <w:rtl/>
          <w:lang w:bidi="ar-LB"/>
        </w:rPr>
        <w:t>} لَمَّا بمعنى: إلَّا، أي: وما كل ذلك إلا متاعُ الحياة الدنيا</w:t>
      </w:r>
      <w:r w:rsidR="00D9339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93391" w:rsidRPr="00507CF4">
        <w:rPr>
          <w:rFonts w:ascii="Traditional Arabic" w:hAnsi="Traditional Arabic" w:cs="Traditional Arabic"/>
          <w:rtl/>
          <w:lang w:bidi="ar-LB"/>
        </w:rPr>
        <w:t>وَالآخِرَةُ</w:t>
      </w:r>
      <w:r w:rsidRPr="00507CF4">
        <w:rPr>
          <w:rFonts w:ascii="Traditional Arabic" w:hAnsi="Traditional Arabic" w:cs="Traditional Arabic"/>
          <w:rtl/>
          <w:lang w:bidi="ar-LB"/>
        </w:rPr>
        <w:t>} أي ثوابُ الآخرة {</w:t>
      </w:r>
      <w:r w:rsidR="00D93391" w:rsidRPr="00507CF4">
        <w:rPr>
          <w:rFonts w:ascii="Traditional Arabic" w:hAnsi="Traditional Arabic" w:cs="Traditional Arabic"/>
          <w:rtl/>
          <w:lang w:bidi="ar-LB"/>
        </w:rPr>
        <w:t>عِندَ رَبِّكَ لِلْمُتَّقِينَ}</w:t>
      </w:r>
      <w:r w:rsidRPr="00507CF4">
        <w:rPr>
          <w:rFonts w:ascii="Traditional Arabic" w:hAnsi="Traditional Arabic" w:cs="Traditional Arabic"/>
          <w:rtl/>
          <w:lang w:bidi="ar-LB"/>
        </w:rPr>
        <w:t xml:space="preserve"> لِمَن يتقي الشرك.</w:t>
      </w:r>
    </w:p>
    <w:p w14:paraId="7F96CB94" w14:textId="1B631A8A"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يَعْشُ عَن ذِكْرِ الرَّحْمَنِ</w:t>
      </w:r>
      <w:r w:rsidR="005C1981" w:rsidRPr="00507CF4">
        <w:rPr>
          <w:rFonts w:ascii="Traditional Arabic" w:hAnsi="Traditional Arabic" w:cs="Traditional Arabic"/>
          <w:rtl/>
          <w:lang w:bidi="ar-LB"/>
        </w:rPr>
        <w:t xml:space="preserve">} أي القرءان، أي: ومَن يَتَعامَ عن ذكره – يعرفُ أنه الحق وهو يتجاهلُ – [ويُعْرِضْ عنه إلى أقاويل </w:t>
      </w:r>
      <w:r w:rsidR="00507CF4">
        <w:rPr>
          <w:rFonts w:ascii="Traditional Arabic" w:hAnsi="Traditional Arabic" w:cs="Traditional Arabic"/>
          <w:rtl/>
          <w:lang w:bidi="ar-LB"/>
        </w:rPr>
        <w:t>الـمُ</w:t>
      </w:r>
      <w:r w:rsidR="005C1981" w:rsidRPr="00507CF4">
        <w:rPr>
          <w:rFonts w:ascii="Traditional Arabic" w:hAnsi="Traditional Arabic" w:cs="Traditional Arabic"/>
          <w:rtl/>
          <w:lang w:bidi="ar-LB"/>
        </w:rPr>
        <w:t>ضِلّين وأباطيلهم]</w:t>
      </w:r>
      <w:r w:rsidRPr="00507CF4">
        <w:rPr>
          <w:rFonts w:ascii="Traditional Arabic" w:hAnsi="Traditional Arabic" w:cs="Traditional Arabic"/>
          <w:rtl/>
          <w:lang w:bidi="ar-LB"/>
        </w:rPr>
        <w:t xml:space="preserve"> </w:t>
      </w:r>
      <w:r w:rsidR="005C1981" w:rsidRPr="00507CF4">
        <w:rPr>
          <w:rFonts w:ascii="Traditional Arabic" w:hAnsi="Traditional Arabic" w:cs="Traditional Arabic"/>
          <w:rtl/>
          <w:lang w:bidi="ar-LB"/>
        </w:rPr>
        <w:t>{</w:t>
      </w:r>
      <w:r w:rsidRPr="00507CF4">
        <w:rPr>
          <w:rFonts w:ascii="Traditional Arabic" w:hAnsi="Traditional Arabic" w:cs="Traditional Arabic"/>
          <w:rtl/>
          <w:lang w:bidi="ar-LB"/>
        </w:rPr>
        <w:t>نُقَيِّضْ لَهُ شَيْطَانًا فَهُوَ لَهُ قَرِينٌ}</w:t>
      </w:r>
      <w:r w:rsidR="005C1981" w:rsidRPr="00507CF4">
        <w:rPr>
          <w:rFonts w:ascii="Traditional Arabic" w:hAnsi="Traditional Arabic" w:cs="Traditional Arabic"/>
          <w:rtl/>
          <w:lang w:bidi="ar-LB"/>
        </w:rPr>
        <w:t xml:space="preserve"> نُسلِّطْه عليه فهو معه في الدنيا والآخرة يحمله على المعاصي [في الدنيا، ويكون معه في العذاب في الآخرة لا يفارقه].</w:t>
      </w:r>
    </w:p>
    <w:p w14:paraId="570CF030" w14:textId="45DC2BDA"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{وَإِنَّهُمْ</w:t>
      </w:r>
      <w:r w:rsidR="005C1981" w:rsidRPr="00507CF4">
        <w:rPr>
          <w:rFonts w:ascii="Traditional Arabic" w:hAnsi="Traditional Arabic" w:cs="Traditional Arabic"/>
          <w:rtl/>
          <w:lang w:bidi="ar-LB"/>
        </w:rPr>
        <w:t>} أي الشياطينَ</w:t>
      </w:r>
      <w:r w:rsidRPr="00507CF4">
        <w:rPr>
          <w:rFonts w:ascii="Traditional Arabic" w:hAnsi="Traditional Arabic" w:cs="Traditional Arabic"/>
          <w:rtl/>
          <w:lang w:bidi="ar-LB"/>
        </w:rPr>
        <w:t xml:space="preserve"> </w:t>
      </w:r>
      <w:r w:rsidR="005C1981" w:rsidRPr="00507CF4">
        <w:rPr>
          <w:rFonts w:ascii="Traditional Arabic" w:hAnsi="Traditional Arabic" w:cs="Traditional Arabic"/>
          <w:rtl/>
          <w:lang w:bidi="ar-LB"/>
        </w:rPr>
        <w:t>{</w:t>
      </w:r>
      <w:r w:rsidRPr="00507CF4">
        <w:rPr>
          <w:rFonts w:ascii="Traditional Arabic" w:hAnsi="Traditional Arabic" w:cs="Traditional Arabic"/>
          <w:rtl/>
          <w:lang w:bidi="ar-LB"/>
        </w:rPr>
        <w:t>لَيَصُدُّونَهُمْ</w:t>
      </w:r>
      <w:r w:rsidR="005C1981" w:rsidRPr="00507CF4">
        <w:rPr>
          <w:rFonts w:ascii="Traditional Arabic" w:hAnsi="Traditional Arabic" w:cs="Traditional Arabic"/>
          <w:rtl/>
          <w:lang w:bidi="ar-LB"/>
        </w:rPr>
        <w:t>} ليمنعون العاشِينَ</w:t>
      </w:r>
      <w:r w:rsidRPr="00507CF4">
        <w:rPr>
          <w:rFonts w:ascii="Traditional Arabic" w:hAnsi="Traditional Arabic" w:cs="Traditional Arabic"/>
          <w:rtl/>
          <w:lang w:bidi="ar-LB"/>
        </w:rPr>
        <w:t xml:space="preserve"> </w:t>
      </w:r>
      <w:r w:rsidR="005C1981" w:rsidRPr="00507CF4">
        <w:rPr>
          <w:rFonts w:ascii="Traditional Arabic" w:hAnsi="Traditional Arabic" w:cs="Traditional Arabic"/>
          <w:rtl/>
          <w:lang w:bidi="ar-LB"/>
        </w:rPr>
        <w:t>{</w:t>
      </w:r>
      <w:r w:rsidRPr="00507CF4">
        <w:rPr>
          <w:rFonts w:ascii="Traditional Arabic" w:hAnsi="Traditional Arabic" w:cs="Traditional Arabic"/>
          <w:rtl/>
          <w:lang w:bidi="ar-LB"/>
        </w:rPr>
        <w:t>عَنِ السَّبِيلِ</w:t>
      </w:r>
      <w:r w:rsidR="005C1981" w:rsidRPr="00507CF4">
        <w:rPr>
          <w:rFonts w:ascii="Traditional Arabic" w:hAnsi="Traditional Arabic" w:cs="Traditional Arabic"/>
          <w:rtl/>
          <w:lang w:bidi="ar-LB"/>
        </w:rPr>
        <w:t>} عن سبيل الهدى</w:t>
      </w:r>
      <w:r w:rsidRPr="00507CF4">
        <w:rPr>
          <w:rFonts w:ascii="Traditional Arabic" w:hAnsi="Traditional Arabic" w:cs="Traditional Arabic"/>
          <w:rtl/>
          <w:lang w:bidi="ar-LB"/>
        </w:rPr>
        <w:t xml:space="preserve"> </w:t>
      </w:r>
      <w:r w:rsidR="005C1981" w:rsidRPr="00507CF4">
        <w:rPr>
          <w:rFonts w:ascii="Traditional Arabic" w:hAnsi="Traditional Arabic" w:cs="Traditional Arabic"/>
          <w:rtl/>
          <w:lang w:bidi="ar-LB"/>
        </w:rPr>
        <w:t>[فيُزيِّنون لهم الضلالة، ويُكَرِّهون لهم الإيمان والعمل بالطاعة] {</w:t>
      </w:r>
      <w:r w:rsidRPr="00507CF4">
        <w:rPr>
          <w:rFonts w:ascii="Traditional Arabic" w:hAnsi="Traditional Arabic" w:cs="Traditional Arabic"/>
          <w:rtl/>
          <w:lang w:bidi="ar-LB"/>
        </w:rPr>
        <w:t>وَيَحْسَبُونَ</w:t>
      </w:r>
      <w:r w:rsidR="005C1981" w:rsidRPr="00507CF4">
        <w:rPr>
          <w:rFonts w:ascii="Traditional Arabic" w:hAnsi="Traditional Arabic" w:cs="Traditional Arabic"/>
          <w:rtl/>
          <w:lang w:bidi="ar-LB"/>
        </w:rPr>
        <w:t>} أي العاشون [بتحسين الشياطين لهم ما هم عليه من الضلال]</w:t>
      </w:r>
      <w:r w:rsidRPr="00507CF4">
        <w:rPr>
          <w:rFonts w:ascii="Traditional Arabic" w:hAnsi="Traditional Arabic" w:cs="Traditional Arabic"/>
          <w:rtl/>
          <w:lang w:bidi="ar-LB"/>
        </w:rPr>
        <w:t xml:space="preserve"> </w:t>
      </w:r>
      <w:r w:rsidR="005C1981" w:rsidRPr="00507CF4">
        <w:rPr>
          <w:rFonts w:ascii="Traditional Arabic" w:hAnsi="Traditional Arabic" w:cs="Traditional Arabic"/>
          <w:rtl/>
          <w:lang w:bidi="ar-LB"/>
        </w:rPr>
        <w:t>{</w:t>
      </w:r>
      <w:r w:rsidRPr="00507CF4">
        <w:rPr>
          <w:rFonts w:ascii="Traditional Arabic" w:hAnsi="Traditional Arabic" w:cs="Traditional Arabic"/>
          <w:rtl/>
          <w:lang w:bidi="ar-LB"/>
        </w:rPr>
        <w:t>أَنَّهُم مُّهْتَدُونَ}</w:t>
      </w:r>
      <w:r w:rsidR="005052DD" w:rsidRPr="00507CF4">
        <w:rPr>
          <w:rFonts w:ascii="Traditional Arabic" w:hAnsi="Traditional Arabic" w:cs="Traditional Arabic"/>
          <w:rtl/>
          <w:lang w:bidi="ar-LB"/>
        </w:rPr>
        <w:t xml:space="preserve"> [أنهم على الحق والهدى].</w:t>
      </w:r>
    </w:p>
    <w:p w14:paraId="2667525B" w14:textId="0AC1AC02"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{حَتَّى إِذَا جَاءَنَا</w:t>
      </w:r>
      <w:r w:rsidR="005052DD" w:rsidRPr="00507CF4">
        <w:rPr>
          <w:rFonts w:ascii="Traditional Arabic" w:hAnsi="Traditional Arabic" w:cs="Traditional Arabic"/>
          <w:rtl/>
          <w:lang w:bidi="ar-LB"/>
        </w:rPr>
        <w:t>} أي العاشي</w:t>
      </w:r>
      <w:r w:rsidRPr="00507CF4">
        <w:rPr>
          <w:rFonts w:ascii="Traditional Arabic" w:hAnsi="Traditional Arabic" w:cs="Traditional Arabic"/>
          <w:rtl/>
          <w:lang w:bidi="ar-LB"/>
        </w:rPr>
        <w:t xml:space="preserve"> </w:t>
      </w:r>
      <w:r w:rsidR="005052DD" w:rsidRPr="00507CF4">
        <w:rPr>
          <w:rFonts w:ascii="Traditional Arabic" w:hAnsi="Traditional Arabic" w:cs="Traditional Arabic"/>
          <w:rtl/>
          <w:lang w:bidi="ar-LB"/>
        </w:rPr>
        <w:t>{</w:t>
      </w:r>
      <w:r w:rsidRPr="00507CF4">
        <w:rPr>
          <w:rFonts w:ascii="Traditional Arabic" w:hAnsi="Traditional Arabic" w:cs="Traditional Arabic"/>
          <w:rtl/>
          <w:lang w:bidi="ar-LB"/>
        </w:rPr>
        <w:t>قَالَ</w:t>
      </w:r>
      <w:r w:rsidR="005052DD" w:rsidRPr="00507CF4">
        <w:rPr>
          <w:rFonts w:ascii="Traditional Arabic" w:hAnsi="Traditional Arabic" w:cs="Traditional Arabic"/>
          <w:rtl/>
          <w:lang w:bidi="ar-LB"/>
        </w:rPr>
        <w:t>} لشيطانه:</w:t>
      </w:r>
      <w:r w:rsidRPr="00507CF4">
        <w:rPr>
          <w:rFonts w:ascii="Traditional Arabic" w:hAnsi="Traditional Arabic" w:cs="Traditional Arabic"/>
          <w:rtl/>
          <w:lang w:bidi="ar-LB"/>
        </w:rPr>
        <w:t xml:space="preserve"> </w:t>
      </w:r>
      <w:r w:rsidR="005052DD" w:rsidRPr="00507CF4">
        <w:rPr>
          <w:rFonts w:ascii="Traditional Arabic" w:hAnsi="Traditional Arabic" w:cs="Traditional Arabic"/>
          <w:rtl/>
          <w:lang w:bidi="ar-LB"/>
        </w:rPr>
        <w:t>{</w:t>
      </w:r>
      <w:r w:rsidRPr="00507CF4">
        <w:rPr>
          <w:rFonts w:ascii="Traditional Arabic" w:hAnsi="Traditional Arabic" w:cs="Traditional Arabic"/>
          <w:rtl/>
          <w:lang w:bidi="ar-LB"/>
        </w:rPr>
        <w:t>يَا لَيْتَ بَيْنِي وَبَيْنَكَ بُعْدَ الْمَشْرِقَيْنِ</w:t>
      </w:r>
      <w:r w:rsidR="005052DD" w:rsidRPr="00507CF4">
        <w:rPr>
          <w:rFonts w:ascii="Traditional Arabic" w:hAnsi="Traditional Arabic" w:cs="Traditional Arabic"/>
          <w:rtl/>
          <w:lang w:bidi="ar-LB"/>
        </w:rPr>
        <w:t>} يريدُ المشرقَ والمغربَ، والمرادُ بعدُ المشرق من المغرب والمغربِ من المشرق</w:t>
      </w:r>
      <w:r w:rsidRPr="00507CF4">
        <w:rPr>
          <w:rFonts w:ascii="Traditional Arabic" w:hAnsi="Traditional Arabic" w:cs="Traditional Arabic"/>
          <w:rtl/>
          <w:lang w:bidi="ar-LB"/>
        </w:rPr>
        <w:t xml:space="preserve"> </w:t>
      </w:r>
      <w:r w:rsidR="005052DD" w:rsidRPr="00507CF4">
        <w:rPr>
          <w:rFonts w:ascii="Traditional Arabic" w:hAnsi="Traditional Arabic" w:cs="Traditional Arabic"/>
          <w:rtl/>
          <w:lang w:bidi="ar-LB"/>
        </w:rPr>
        <w:t>{</w:t>
      </w:r>
      <w:r w:rsidRPr="00507CF4">
        <w:rPr>
          <w:rFonts w:ascii="Traditional Arabic" w:hAnsi="Traditional Arabic" w:cs="Traditional Arabic"/>
          <w:rtl/>
          <w:lang w:bidi="ar-LB"/>
        </w:rPr>
        <w:t>فَبِئْسَ الْقَرِينُ}</w:t>
      </w:r>
      <w:r w:rsidR="005052DD" w:rsidRPr="00507CF4">
        <w:rPr>
          <w:rFonts w:ascii="Traditional Arabic" w:hAnsi="Traditional Arabic" w:cs="Traditional Arabic"/>
          <w:rtl/>
          <w:lang w:bidi="ar-LB"/>
        </w:rPr>
        <w:t xml:space="preserve"> أنتَ [أضللتني عن السبيل وأوردتَني ونفسَكَ عذاب الجحيم].</w:t>
      </w:r>
    </w:p>
    <w:p w14:paraId="64CF3CA1" w14:textId="791087C6"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{وَلَن يَنفَعَكُمُ الْيَوْمَ إِذ ظَّلَمْتُمْ</w:t>
      </w:r>
      <w:r w:rsidR="005052DD" w:rsidRPr="00507CF4">
        <w:rPr>
          <w:rFonts w:ascii="Traditional Arabic" w:hAnsi="Traditional Arabic" w:cs="Traditional Arabic"/>
          <w:rtl/>
          <w:lang w:bidi="ar-LB"/>
        </w:rPr>
        <w:t>} إذ صَحَّ ظُلمُكم، أي كفركم، وتبيَّن ولم يبق لكم ولا لأحد شُبهةٌ في أنكم كنتم ظالمين</w:t>
      </w:r>
      <w:r w:rsidRPr="00507CF4">
        <w:rPr>
          <w:rFonts w:ascii="Traditional Arabic" w:hAnsi="Traditional Arabic" w:cs="Traditional Arabic"/>
          <w:rtl/>
          <w:lang w:bidi="ar-LB"/>
        </w:rPr>
        <w:t xml:space="preserve"> </w:t>
      </w:r>
      <w:r w:rsidR="005052DD" w:rsidRPr="00507CF4">
        <w:rPr>
          <w:rFonts w:ascii="Traditional Arabic" w:hAnsi="Traditional Arabic" w:cs="Traditional Arabic"/>
          <w:rtl/>
          <w:lang w:bidi="ar-LB"/>
        </w:rPr>
        <w:t>{</w:t>
      </w:r>
      <w:r w:rsidRPr="00507CF4">
        <w:rPr>
          <w:rFonts w:ascii="Traditional Arabic" w:hAnsi="Traditional Arabic" w:cs="Traditional Arabic"/>
          <w:rtl/>
          <w:lang w:bidi="ar-LB"/>
        </w:rPr>
        <w:t>أَنَّكُمْ فِي الْعَذَابِ مُشْتَرِكُونَ}</w:t>
      </w:r>
      <w:r w:rsidR="005052DD" w:rsidRPr="00507CF4">
        <w:rPr>
          <w:rFonts w:ascii="Traditional Arabic" w:hAnsi="Traditional Arabic" w:cs="Traditional Arabic"/>
          <w:rtl/>
          <w:lang w:bidi="ar-LB"/>
        </w:rPr>
        <w:t xml:space="preserve"> أي ولن ينفعَكم اشتراكُكم في العذاب.</w:t>
      </w:r>
    </w:p>
    <w:p w14:paraId="7D55E8F1" w14:textId="610A2839"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{أَفَأَنتَ تُسْمِعُ الصُّمَّ</w:t>
      </w:r>
      <w:r w:rsidR="005052DD" w:rsidRPr="00507CF4">
        <w:rPr>
          <w:rFonts w:ascii="Traditional Arabic" w:hAnsi="Traditional Arabic" w:cs="Traditional Arabic"/>
          <w:rtl/>
          <w:lang w:bidi="ar-LB"/>
        </w:rPr>
        <w:t>} [استفهام بمعنى النفي، يعني: إنك يا محمد لست بقادر على أن تُسمع] مَن فقدَ سَمْعَ القَبول</w:t>
      </w:r>
      <w:r w:rsidRPr="00507CF4">
        <w:rPr>
          <w:rFonts w:ascii="Traditional Arabic" w:hAnsi="Traditional Arabic" w:cs="Traditional Arabic"/>
          <w:rtl/>
          <w:lang w:bidi="ar-LB"/>
        </w:rPr>
        <w:t xml:space="preserve"> </w:t>
      </w:r>
      <w:r w:rsidR="005052DD" w:rsidRPr="00507CF4">
        <w:rPr>
          <w:rFonts w:ascii="Traditional Arabic" w:hAnsi="Traditional Arabic" w:cs="Traditional Arabic"/>
          <w:rtl/>
          <w:lang w:bidi="ar-LB"/>
        </w:rPr>
        <w:t>{</w:t>
      </w:r>
      <w:r w:rsidRPr="00507CF4">
        <w:rPr>
          <w:rFonts w:ascii="Traditional Arabic" w:hAnsi="Traditional Arabic" w:cs="Traditional Arabic"/>
          <w:rtl/>
          <w:lang w:bidi="ar-LB"/>
        </w:rPr>
        <w:t>أَوْ تَهْدِي الْعُمْيَ</w:t>
      </w:r>
      <w:r w:rsidR="005052DD" w:rsidRPr="00507CF4">
        <w:rPr>
          <w:rFonts w:ascii="Traditional Arabic" w:hAnsi="Traditional Arabic" w:cs="Traditional Arabic"/>
          <w:rtl/>
          <w:lang w:bidi="ar-LB"/>
        </w:rPr>
        <w:t>} مَن فَقدَ البصائرَ</w:t>
      </w:r>
      <w:r w:rsidRPr="00507CF4">
        <w:rPr>
          <w:rFonts w:ascii="Traditional Arabic" w:hAnsi="Traditional Arabic" w:cs="Traditional Arabic"/>
          <w:rtl/>
          <w:lang w:bidi="ar-LB"/>
        </w:rPr>
        <w:t xml:space="preserve"> </w:t>
      </w:r>
      <w:r w:rsidR="005052DD" w:rsidRPr="00507CF4">
        <w:rPr>
          <w:rFonts w:ascii="Traditional Arabic" w:hAnsi="Traditional Arabic" w:cs="Traditional Arabic"/>
          <w:rtl/>
          <w:lang w:bidi="ar-LB"/>
        </w:rPr>
        <w:t>{</w:t>
      </w:r>
      <w:r w:rsidRPr="00507CF4">
        <w:rPr>
          <w:rFonts w:ascii="Traditional Arabic" w:hAnsi="Traditional Arabic" w:cs="Traditional Arabic"/>
          <w:rtl/>
          <w:lang w:bidi="ar-LB"/>
        </w:rPr>
        <w:t>وَمَن كَانَ فِي ضَلالٍ مُّبِينٍ}</w:t>
      </w:r>
      <w:r w:rsidR="005052DD" w:rsidRPr="00507CF4">
        <w:rPr>
          <w:rFonts w:ascii="Traditional Arabic" w:hAnsi="Traditional Arabic" w:cs="Traditional Arabic"/>
          <w:rtl/>
          <w:lang w:bidi="ar-LB"/>
        </w:rPr>
        <w:t xml:space="preserve"> ومن كان في علم الله أنه يموت على الضلالة.</w:t>
      </w:r>
    </w:p>
    <w:p w14:paraId="63D65A70" w14:textId="17D6BF34"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{فَإِمَّا نَذْهَبَنَّ بِكَ</w:t>
      </w:r>
      <w:r w:rsidR="005052DD" w:rsidRPr="00507CF4">
        <w:rPr>
          <w:rFonts w:ascii="Traditional Arabic" w:hAnsi="Traditional Arabic" w:cs="Traditional Arabic"/>
          <w:rtl/>
          <w:lang w:bidi="ar-LB"/>
        </w:rPr>
        <w:t>} أيك نتوفَّينَّكَ، [والمعنى: إن قبضناك – أيها الرسول -] قبل أن نصرَك عليهم [حِسًّا] ونشفيَ صدورَ المؤمنين منهم {</w:t>
      </w:r>
      <w:r w:rsidRPr="00507CF4">
        <w:rPr>
          <w:rFonts w:ascii="Traditional Arabic" w:hAnsi="Traditional Arabic" w:cs="Traditional Arabic"/>
          <w:rtl/>
          <w:lang w:bidi="ar-LB"/>
        </w:rPr>
        <w:t>فَإِنَّا مِنْهُم مُّنتَقِمُونَ}</w:t>
      </w:r>
      <w:r w:rsidR="005052DD" w:rsidRPr="00507CF4">
        <w:rPr>
          <w:rFonts w:ascii="Traditional Arabic" w:hAnsi="Traditional Arabic" w:cs="Traditional Arabic"/>
          <w:rtl/>
          <w:lang w:bidi="ar-LB"/>
        </w:rPr>
        <w:t xml:space="preserve"> أشدَّ الانتقام في الآخرة.</w:t>
      </w:r>
    </w:p>
    <w:p w14:paraId="31586251" w14:textId="07E39CD7"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 نُرِيَنَّكَ الَّذِي وَعَدْنَاهُمْ</w:t>
      </w:r>
      <w:r w:rsidR="005052DD" w:rsidRPr="00507CF4">
        <w:rPr>
          <w:rFonts w:ascii="Traditional Arabic" w:hAnsi="Traditional Arabic" w:cs="Traditional Arabic"/>
          <w:rtl/>
          <w:lang w:bidi="ar-LB"/>
        </w:rPr>
        <w:t>} قبل أن نتوفاك، يعني يومَ بدر</w:t>
      </w:r>
      <w:r w:rsidRPr="00507CF4">
        <w:rPr>
          <w:rFonts w:ascii="Traditional Arabic" w:hAnsi="Traditional Arabic" w:cs="Traditional Arabic"/>
          <w:rtl/>
          <w:lang w:bidi="ar-LB"/>
        </w:rPr>
        <w:t xml:space="preserve"> </w:t>
      </w:r>
      <w:r w:rsidR="005052DD" w:rsidRPr="00507CF4">
        <w:rPr>
          <w:rFonts w:ascii="Traditional Arabic" w:hAnsi="Traditional Arabic" w:cs="Traditional Arabic"/>
          <w:rtl/>
          <w:lang w:bidi="ar-LB"/>
        </w:rPr>
        <w:t>{</w:t>
      </w:r>
      <w:r w:rsidRPr="00507CF4">
        <w:rPr>
          <w:rFonts w:ascii="Traditional Arabic" w:hAnsi="Traditional Arabic" w:cs="Traditional Arabic"/>
          <w:rtl/>
          <w:lang w:bidi="ar-LB"/>
        </w:rPr>
        <w:t>فَإِنَّا عَلَيْهِم مُّقْتَدِرُونَ}</w:t>
      </w:r>
      <w:r w:rsidR="005052DD" w:rsidRPr="00507CF4">
        <w:rPr>
          <w:rFonts w:ascii="Traditional Arabic" w:hAnsi="Traditional Arabic" w:cs="Traditional Arabic"/>
          <w:rtl/>
          <w:lang w:bidi="ar-LB"/>
        </w:rPr>
        <w:t xml:space="preserve"> قادرون، وصفَهم بشدة الشَّكِيمة</w:t>
      </w:r>
      <w:r w:rsidR="005052DD" w:rsidRPr="00507CF4">
        <w:rPr>
          <w:rFonts w:ascii="Traditional Arabic" w:hAnsi="Traditional Arabic" w:cs="Traditional Arabic"/>
          <w:vertAlign w:val="superscript"/>
          <w:rtl/>
          <w:lang w:bidi="ar-LB"/>
        </w:rPr>
        <w:t>(</w:t>
      </w:r>
      <w:r w:rsidR="005052DD" w:rsidRPr="00507CF4">
        <w:rPr>
          <w:rStyle w:val="ab"/>
          <w:rFonts w:ascii="Traditional Arabic" w:hAnsi="Traditional Arabic" w:cs="Traditional Arabic"/>
          <w:rtl/>
          <w:lang w:bidi="ar-LB"/>
        </w:rPr>
        <w:footnoteReference w:id="625"/>
      </w:r>
      <w:r w:rsidR="005052DD" w:rsidRPr="00507CF4">
        <w:rPr>
          <w:rFonts w:ascii="Traditional Arabic" w:hAnsi="Traditional Arabic" w:cs="Traditional Arabic"/>
          <w:vertAlign w:val="superscript"/>
          <w:rtl/>
          <w:lang w:bidi="ar-LB"/>
        </w:rPr>
        <w:t>)</w:t>
      </w:r>
      <w:r w:rsidR="005052DD" w:rsidRPr="00507CF4">
        <w:rPr>
          <w:rFonts w:ascii="Traditional Arabic" w:hAnsi="Traditional Arabic" w:cs="Traditional Arabic"/>
          <w:rtl/>
          <w:lang w:bidi="ar-LB"/>
        </w:rPr>
        <w:t xml:space="preserve"> في الكفر والضلال بقوله: {أَفَأَنتَ تُسْمِعُ الصُّمَّ} الآية، ثم أوعدَهم بعذاب الدنيا والآخرة.</w:t>
      </w:r>
    </w:p>
    <w:p w14:paraId="26C078EC" w14:textId="2C8FDCA9"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{فَاسْتَمْسِكْ</w:t>
      </w:r>
      <w:r w:rsidR="005052DD" w:rsidRPr="00507CF4">
        <w:rPr>
          <w:rFonts w:ascii="Traditional Arabic" w:hAnsi="Traditional Arabic" w:cs="Traditional Arabic"/>
          <w:rtl/>
          <w:lang w:bidi="ar-LB"/>
        </w:rPr>
        <w:t>} فتمسَّكْ</w:t>
      </w:r>
      <w:r w:rsidRPr="00507CF4">
        <w:rPr>
          <w:rFonts w:ascii="Traditional Arabic" w:hAnsi="Traditional Arabic" w:cs="Traditional Arabic"/>
          <w:rtl/>
          <w:lang w:bidi="ar-LB"/>
        </w:rPr>
        <w:t xml:space="preserve"> </w:t>
      </w:r>
      <w:r w:rsidR="005052DD" w:rsidRPr="00507CF4">
        <w:rPr>
          <w:rFonts w:ascii="Traditional Arabic" w:hAnsi="Traditional Arabic" w:cs="Traditional Arabic"/>
          <w:rtl/>
          <w:lang w:bidi="ar-LB"/>
        </w:rPr>
        <w:t>{</w:t>
      </w:r>
      <w:r w:rsidRPr="00507CF4">
        <w:rPr>
          <w:rFonts w:ascii="Traditional Arabic" w:hAnsi="Traditional Arabic" w:cs="Traditional Arabic"/>
          <w:rtl/>
          <w:lang w:bidi="ar-LB"/>
        </w:rPr>
        <w:t>بِالَّذِي أُوحِيَ إِلَيْكَ</w:t>
      </w:r>
      <w:r w:rsidR="005052DD" w:rsidRPr="00507CF4">
        <w:rPr>
          <w:rFonts w:ascii="Traditional Arabic" w:hAnsi="Traditional Arabic" w:cs="Traditional Arabic"/>
          <w:rtl/>
          <w:lang w:bidi="ar-LB"/>
        </w:rPr>
        <w:t>} وهو القرءانُ واعمَلْ به {</w:t>
      </w:r>
      <w:r w:rsidRPr="00507CF4">
        <w:rPr>
          <w:rFonts w:ascii="Traditional Arabic" w:hAnsi="Traditional Arabic" w:cs="Traditional Arabic"/>
          <w:rtl/>
          <w:lang w:bidi="ar-LB"/>
        </w:rPr>
        <w:t>إِنَّكَ عَلَى صِرَاطٍ مُّسْتَقِيمٍ}</w:t>
      </w:r>
      <w:r w:rsidR="005052DD" w:rsidRPr="00507CF4">
        <w:rPr>
          <w:rFonts w:ascii="Traditional Arabic" w:hAnsi="Traditional Arabic" w:cs="Traditional Arabic"/>
          <w:rtl/>
          <w:lang w:bidi="ar-LB"/>
        </w:rPr>
        <w:t xml:space="preserve"> أي على الدين الذي لا عِوَجَ له [ولا يَحيد عنه إلا ضالٌّ شقي].</w:t>
      </w:r>
    </w:p>
    <w:p w14:paraId="40EBB1C1" w14:textId="2568E5F8"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{وَإِنَّهُ</w:t>
      </w:r>
      <w:r w:rsidR="005052DD" w:rsidRPr="00507CF4">
        <w:rPr>
          <w:rFonts w:ascii="Traditional Arabic" w:hAnsi="Traditional Arabic" w:cs="Traditional Arabic"/>
          <w:rtl/>
          <w:lang w:bidi="ar-LB"/>
        </w:rPr>
        <w:t>} وإن الذي أُوحي إليك</w:t>
      </w:r>
      <w:r w:rsidRPr="00507CF4">
        <w:rPr>
          <w:rFonts w:ascii="Traditional Arabic" w:hAnsi="Traditional Arabic" w:cs="Traditional Arabic"/>
          <w:rtl/>
          <w:lang w:bidi="ar-LB"/>
        </w:rPr>
        <w:t xml:space="preserve"> </w:t>
      </w:r>
      <w:r w:rsidR="005052DD" w:rsidRPr="00507CF4">
        <w:rPr>
          <w:rFonts w:ascii="Traditional Arabic" w:hAnsi="Traditional Arabic" w:cs="Traditional Arabic"/>
          <w:rtl/>
          <w:lang w:bidi="ar-LB"/>
        </w:rPr>
        <w:t>{</w:t>
      </w:r>
      <w:r w:rsidRPr="00507CF4">
        <w:rPr>
          <w:rFonts w:ascii="Traditional Arabic" w:hAnsi="Traditional Arabic" w:cs="Traditional Arabic"/>
          <w:rtl/>
          <w:lang w:bidi="ar-LB"/>
        </w:rPr>
        <w:t>لَذِكْرٌ لَّكَ</w:t>
      </w:r>
      <w:r w:rsidR="005052DD" w:rsidRPr="00507CF4">
        <w:rPr>
          <w:rFonts w:ascii="Traditional Arabic" w:hAnsi="Traditional Arabic" w:cs="Traditional Arabic"/>
          <w:rtl/>
          <w:lang w:bidi="ar-LB"/>
        </w:rPr>
        <w:t>} لَشَرفٌ لك {</w:t>
      </w:r>
      <w:r w:rsidRPr="00507CF4">
        <w:rPr>
          <w:rFonts w:ascii="Traditional Arabic" w:hAnsi="Traditional Arabic" w:cs="Traditional Arabic"/>
          <w:rtl/>
          <w:lang w:bidi="ar-LB"/>
        </w:rPr>
        <w:t>وَلِقَوْمِكَ</w:t>
      </w:r>
      <w:r w:rsidR="005052DD" w:rsidRPr="00507CF4">
        <w:rPr>
          <w:rFonts w:ascii="Traditional Arabic" w:hAnsi="Traditional Arabic" w:cs="Traditional Arabic"/>
          <w:rtl/>
          <w:lang w:bidi="ar-LB"/>
        </w:rPr>
        <w:t>} ولأُمَّتك</w:t>
      </w:r>
      <w:r w:rsidRPr="00507CF4">
        <w:rPr>
          <w:rFonts w:ascii="Traditional Arabic" w:hAnsi="Traditional Arabic" w:cs="Traditional Arabic"/>
          <w:rtl/>
          <w:lang w:bidi="ar-LB"/>
        </w:rPr>
        <w:t xml:space="preserve"> </w:t>
      </w:r>
      <w:r w:rsidR="005052DD" w:rsidRPr="00507CF4">
        <w:rPr>
          <w:rFonts w:ascii="Traditional Arabic" w:hAnsi="Traditional Arabic" w:cs="Traditional Arabic"/>
          <w:rtl/>
          <w:lang w:bidi="ar-LB"/>
        </w:rPr>
        <w:t>{</w:t>
      </w:r>
      <w:r w:rsidRPr="00507CF4">
        <w:rPr>
          <w:rFonts w:ascii="Traditional Arabic" w:hAnsi="Traditional Arabic" w:cs="Traditional Arabic"/>
          <w:rtl/>
          <w:lang w:bidi="ar-LB"/>
        </w:rPr>
        <w:t>وَسَوْفَ تُسْأَلُونَ}</w:t>
      </w:r>
      <w:r w:rsidR="005052DD" w:rsidRPr="00507CF4">
        <w:rPr>
          <w:rFonts w:ascii="Traditional Arabic" w:hAnsi="Traditional Arabic" w:cs="Traditional Arabic"/>
          <w:rtl/>
          <w:lang w:bidi="ar-LB"/>
        </w:rPr>
        <w:t xml:space="preserve"> عنه يومَ القيامة، وعن قيامكم بحقه، وعن تعظيمكم له، وعن شكركم هذه النعمةَ.</w:t>
      </w:r>
    </w:p>
    <w:p w14:paraId="2D0EFF8C" w14:textId="4752FE92"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{وَاسْأَلْ مَنْ أَرْسَلْنَا مِن قَبْلِكَ مِن رُّسُلِنَا أَجَعَلْنَا مِن دُونِ الرَّحْمَنِ آلِهَةً يُعْبَدُونَ}</w:t>
      </w:r>
      <w:r w:rsidR="005052DD" w:rsidRPr="00507CF4">
        <w:rPr>
          <w:rFonts w:ascii="Traditional Arabic" w:hAnsi="Traditional Arabic" w:cs="Traditional Arabic"/>
          <w:rtl/>
          <w:lang w:bidi="ar-LB"/>
        </w:rPr>
        <w:t xml:space="preserve"> ليس المرادُ بسؤال الرسل حقيقةَ السؤال، ولكنه مَجازٌ عن </w:t>
      </w:r>
      <w:r w:rsidR="009604F0" w:rsidRPr="00507CF4">
        <w:rPr>
          <w:rFonts w:ascii="Traditional Arabic" w:hAnsi="Traditional Arabic" w:cs="Traditional Arabic"/>
          <w:rtl/>
          <w:lang w:bidi="ar-LB"/>
        </w:rPr>
        <w:t xml:space="preserve">النظر في أديانهم والفحصِ عن مِلَلِهم، هل جاءت عبادةُ الأوثان قَطُّ في مِلَّةٍ من مِلَل الأنبياء؟ وكفاه نظرًا وفحصًا نَظرُهُ في كتاب الله </w:t>
      </w:r>
      <w:r w:rsidR="00507CF4">
        <w:rPr>
          <w:rFonts w:ascii="Traditional Arabic" w:hAnsi="Traditional Arabic" w:cs="Traditional Arabic"/>
          <w:rtl/>
          <w:lang w:bidi="ar-LB"/>
        </w:rPr>
        <w:t>الـمُ</w:t>
      </w:r>
      <w:r w:rsidR="009604F0" w:rsidRPr="00507CF4">
        <w:rPr>
          <w:rFonts w:ascii="Traditional Arabic" w:hAnsi="Traditional Arabic" w:cs="Traditional Arabic"/>
          <w:rtl/>
          <w:lang w:bidi="ar-LB"/>
        </w:rPr>
        <w:t xml:space="preserve">عجِز </w:t>
      </w:r>
      <w:r w:rsidR="00507CF4">
        <w:rPr>
          <w:rFonts w:ascii="Traditional Arabic" w:hAnsi="Traditional Arabic" w:cs="Traditional Arabic"/>
          <w:rtl/>
          <w:lang w:bidi="ar-LB"/>
        </w:rPr>
        <w:t>الـمُ</w:t>
      </w:r>
      <w:r w:rsidR="009604F0" w:rsidRPr="00507CF4">
        <w:rPr>
          <w:rFonts w:ascii="Traditional Arabic" w:hAnsi="Traditional Arabic" w:cs="Traditional Arabic"/>
          <w:rtl/>
          <w:lang w:bidi="ar-LB"/>
        </w:rPr>
        <w:t>صَدِّق لشما بين يديه، وإخبارُ الله فيه [بأنَّ المشركين] يعبدون من دون الله ما لم يُنَزِّلْ به سلطانًا، وهذه الآية في نفسها كافيةٌ لا حاجةَ إلى غيرها. وقيل: معناه: سل أُممَ من أرسلنا، وهم أهل الكتابين؛ أي التوراةِ والإنجيلِ، وإنما يخبرونه عن كتب الرسل، فإذا سألهم فكأنه سأل الأنبياء، ومعنى هذا السؤال: التقريرُ لعبدة الأوثان أَنهم على الباطل [لأنهم كانوا يرجعون إليهم ويعتمدون على قولهم، فإذا سألهم وقالوا: لم يجعلِ اللهُ تعالى للخلق ءالهةً يعبدونهم، لزمتهم الحجةُ].</w:t>
      </w:r>
    </w:p>
    <w:p w14:paraId="42D44A67" w14:textId="504E2991" w:rsidR="009604F0" w:rsidRPr="00507CF4" w:rsidRDefault="009604F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سَلَّى رسولَه ﷺ بقوله:</w:t>
      </w:r>
    </w:p>
    <w:p w14:paraId="336E6DCF" w14:textId="44229888"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أَرْسَلْنَا مُوسَى بِآيَاتِنَا إِلَى فِرْعَوْنَ وَمَلَئِهِ فَقَالَ إِنِّي رَسُولُ رَبِّ الْعَالَمِينَ}</w:t>
      </w:r>
      <w:r w:rsidR="009604F0" w:rsidRPr="00507CF4">
        <w:rPr>
          <w:rFonts w:ascii="Traditional Arabic" w:hAnsi="Traditional Arabic" w:cs="Traditional Arabic"/>
          <w:rtl/>
          <w:lang w:bidi="ar-LB"/>
        </w:rPr>
        <w:t xml:space="preserve"> [أي: أرسلناه كما أرسلناك، فكذبوه كما كذبوك، فجُعلت العاقبة له، وإنا نجعلها لك، وانتقمنا له منهم، ونحن ننتقم من هؤلاء لك].</w:t>
      </w:r>
    </w:p>
    <w:p w14:paraId="2E7770C6" w14:textId="6F9072D7"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جَاءَهُم بِآيَاتِنَا</w:t>
      </w:r>
      <w:r w:rsidR="009604F0" w:rsidRPr="00507CF4">
        <w:rPr>
          <w:rFonts w:ascii="Traditional Arabic" w:hAnsi="Traditional Arabic" w:cs="Traditional Arabic"/>
          <w:rtl/>
          <w:lang w:bidi="ar-LB"/>
        </w:rPr>
        <w:t>} [بالمعجزات من عندنا]</w:t>
      </w:r>
      <w:r w:rsidRPr="00507CF4">
        <w:rPr>
          <w:rFonts w:ascii="Traditional Arabic" w:hAnsi="Traditional Arabic" w:cs="Traditional Arabic"/>
          <w:rtl/>
          <w:lang w:bidi="ar-LB"/>
        </w:rPr>
        <w:t xml:space="preserve"> </w:t>
      </w:r>
      <w:r w:rsidR="009604F0" w:rsidRPr="00507CF4">
        <w:rPr>
          <w:rFonts w:ascii="Traditional Arabic" w:hAnsi="Traditional Arabic" w:cs="Traditional Arabic"/>
          <w:rtl/>
          <w:lang w:bidi="ar-LB"/>
        </w:rPr>
        <w:t>{</w:t>
      </w:r>
      <w:r w:rsidRPr="00507CF4">
        <w:rPr>
          <w:rFonts w:ascii="Traditional Arabic" w:hAnsi="Traditional Arabic" w:cs="Traditional Arabic"/>
          <w:rtl/>
          <w:lang w:bidi="ar-LB"/>
        </w:rPr>
        <w:t>إِذَا هُم مِّنْهَا يَضْحَكُونَ}</w:t>
      </w:r>
      <w:r w:rsidR="009604F0" w:rsidRPr="00507CF4">
        <w:rPr>
          <w:rFonts w:ascii="Traditional Arabic" w:hAnsi="Traditional Arabic" w:cs="Traditional Arabic"/>
          <w:rtl/>
          <w:lang w:bidi="ar-LB"/>
        </w:rPr>
        <w:t xml:space="preserve"> يسخرون منها ويهزؤون بها ويسمُّونها سحرًا [إيماءً لأَتباعهم أن ذلك تمويهٌ].</w:t>
      </w:r>
    </w:p>
    <w:p w14:paraId="372E15DA" w14:textId="58E805C8"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نُرِيهِم مِّنْ آيَةٍ إِلاَّ هِيَ أَكْبَرُ مِنْ أُخْتِهَا</w:t>
      </w:r>
      <w:r w:rsidR="009604F0" w:rsidRPr="00507CF4">
        <w:rPr>
          <w:rFonts w:ascii="Traditional Arabic" w:hAnsi="Traditional Arabic" w:cs="Traditional Arabic"/>
          <w:rtl/>
          <w:lang w:bidi="ar-LB"/>
        </w:rPr>
        <w:t xml:space="preserve">} قرينَتِها وصاحبَتِها التي كانت قبلَها في نَقضِ العادة، وظاهر النظم يدل على أن اللاحقةَ أعظمُ من السابقة وليس كذلك، بل المراد بهذا الكلام أنهن موصوفات بالكِبَر ولا يَكَدنَ </w:t>
      </w:r>
      <w:r w:rsidR="00AA3363" w:rsidRPr="00507CF4">
        <w:rPr>
          <w:rFonts w:ascii="Traditional Arabic" w:hAnsi="Traditional Arabic" w:cs="Traditional Arabic"/>
          <w:rtl/>
          <w:lang w:bidi="ar-LB"/>
        </w:rPr>
        <w:t>يتفاوَتْنَ فيه، وعليه كلام الناس، يقال: هما أخوان كلُّ واحدٍ منهما أكرم من الآخر، [وقيل: الأولى تقتضي علمًا، والثانية تقتضي علمًا مُنضًمًّا إلى علم الأُولى فيزداد الرجوح].</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w:t>
      </w:r>
      <w:r w:rsidRPr="00507CF4">
        <w:rPr>
          <w:rFonts w:ascii="Traditional Arabic" w:hAnsi="Traditional Arabic" w:cs="Traditional Arabic"/>
          <w:rtl/>
          <w:lang w:bidi="ar-LB"/>
        </w:rPr>
        <w:t>وَأَخَذْنَاهُم بِالْعَذَابِ</w:t>
      </w:r>
      <w:r w:rsidR="00AA3363" w:rsidRPr="00507CF4">
        <w:rPr>
          <w:rFonts w:ascii="Traditional Arabic" w:hAnsi="Traditional Arabic" w:cs="Traditional Arabic"/>
          <w:rtl/>
          <w:lang w:bidi="ar-LB"/>
        </w:rPr>
        <w:t>} وهو ما قال تعالى: {وَلَقَدْ أَخَذْنَا ءَالَ فِرْعَونَ بِالسِّنِينَ وَنَقْصٍ مِّن الثَّمَرَاتِ} [الأعراف: 130]</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{فَأَرْسَلْنَا عَلَيْهِمُ الطُّوفَانَ} الآيةَ [الأعراف: 133] {</w:t>
      </w:r>
      <w:r w:rsidRPr="00507CF4">
        <w:rPr>
          <w:rFonts w:ascii="Traditional Arabic" w:hAnsi="Traditional Arabic" w:cs="Traditional Arabic"/>
          <w:rtl/>
          <w:lang w:bidi="ar-LB"/>
        </w:rPr>
        <w:t>لَعَلَّهُمْ يَرْجِعُونَ}</w:t>
      </w:r>
      <w:r w:rsidR="00AA3363" w:rsidRPr="00507CF4">
        <w:rPr>
          <w:rFonts w:ascii="Traditional Arabic" w:hAnsi="Traditional Arabic" w:cs="Traditional Arabic"/>
          <w:rtl/>
          <w:lang w:bidi="ar-LB"/>
        </w:rPr>
        <w:t xml:space="preserve"> عن الكفر إلى الإيمان.</w:t>
      </w:r>
    </w:p>
    <w:p w14:paraId="7E090F54" w14:textId="0809CA2A"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w:t>
      </w:r>
      <w:r w:rsidR="00AA3363" w:rsidRPr="00507CF4">
        <w:rPr>
          <w:rFonts w:ascii="Traditional Arabic" w:hAnsi="Traditional Arabic" w:cs="Traditional Arabic"/>
          <w:rtl/>
          <w:lang w:bidi="ar-LB"/>
        </w:rPr>
        <w:t>} [لموسى عليه السلام]</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w:t>
      </w:r>
      <w:r w:rsidRPr="00507CF4">
        <w:rPr>
          <w:rFonts w:ascii="Traditional Arabic" w:hAnsi="Traditional Arabic" w:cs="Traditional Arabic"/>
          <w:rtl/>
          <w:lang w:bidi="ar-LB"/>
        </w:rPr>
        <w:t>يَا أَيُّهَا السَّاحِرُ</w:t>
      </w:r>
      <w:r w:rsidR="00AA3363" w:rsidRPr="00507CF4">
        <w:rPr>
          <w:rFonts w:ascii="Traditional Arabic" w:hAnsi="Traditional Arabic" w:cs="Traditional Arabic"/>
          <w:rtl/>
          <w:lang w:bidi="ar-LB"/>
        </w:rPr>
        <w:t>} كانوا يقولون للعالِم الماهر: ساحر، لتعظيمهم علمَ السحر</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w:t>
      </w:r>
      <w:r w:rsidRPr="00507CF4">
        <w:rPr>
          <w:rFonts w:ascii="Traditional Arabic" w:hAnsi="Traditional Arabic" w:cs="Traditional Arabic"/>
          <w:rtl/>
          <w:lang w:bidi="ar-LB"/>
        </w:rPr>
        <w:t>ادْعُ لَنَا رَبَّكَ</w:t>
      </w:r>
      <w:r w:rsidR="00AA3363" w:rsidRPr="00507CF4">
        <w:rPr>
          <w:rFonts w:ascii="Traditional Arabic" w:hAnsi="Traditional Arabic" w:cs="Traditional Arabic"/>
          <w:rtl/>
          <w:lang w:bidi="ar-LB"/>
        </w:rPr>
        <w:t>} [سَلْ لنا ربك كشفَ العذاب]</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w:t>
      </w:r>
      <w:r w:rsidRPr="00507CF4">
        <w:rPr>
          <w:rFonts w:ascii="Traditional Arabic" w:hAnsi="Traditional Arabic" w:cs="Traditional Arabic"/>
          <w:rtl/>
          <w:lang w:bidi="ar-LB"/>
        </w:rPr>
        <w:t>بِمَا عَهِدَ عِندَكَ</w:t>
      </w:r>
      <w:r w:rsidR="00AA3363" w:rsidRPr="00507CF4">
        <w:rPr>
          <w:rFonts w:ascii="Traditional Arabic" w:hAnsi="Traditional Arabic" w:cs="Traditional Arabic"/>
          <w:rtl/>
          <w:lang w:bidi="ar-LB"/>
        </w:rPr>
        <w:t>} [بما وعدَك به] مِن أنَّ دعوتَك مستجابةٌ</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w:t>
      </w:r>
      <w:r w:rsidRPr="00507CF4">
        <w:rPr>
          <w:rFonts w:ascii="Traditional Arabic" w:hAnsi="Traditional Arabic" w:cs="Traditional Arabic"/>
          <w:rtl/>
          <w:lang w:bidi="ar-LB"/>
        </w:rPr>
        <w:t>إِنَّنَا لَمُهْتَدُونَ}</w:t>
      </w:r>
      <w:r w:rsidR="00AA3363" w:rsidRPr="00507CF4">
        <w:rPr>
          <w:rFonts w:ascii="Traditional Arabic" w:hAnsi="Traditional Arabic" w:cs="Traditional Arabic"/>
          <w:rtl/>
          <w:lang w:bidi="ar-LB"/>
        </w:rPr>
        <w:t xml:space="preserve"> مؤمنون، [أي: إن أُجيبَ لنا اهتدينا بالإيمان بك].</w:t>
      </w:r>
    </w:p>
    <w:p w14:paraId="3C9E0021" w14:textId="136D8DB9"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كَشَفْنَا عَنْهُمُ الْعَذَابَ إِذَا هُمْ يَنكُثُونَ}</w:t>
      </w:r>
      <w:r w:rsidR="00AA3363" w:rsidRPr="00507CF4">
        <w:rPr>
          <w:rFonts w:ascii="Traditional Arabic" w:hAnsi="Traditional Arabic" w:cs="Traditional Arabic"/>
          <w:rtl/>
          <w:lang w:bidi="ar-LB"/>
        </w:rPr>
        <w:t xml:space="preserve"> ينقضون العهد بالإيمان ولا يَفُونَ به.</w:t>
      </w:r>
    </w:p>
    <w:p w14:paraId="1477BA26" w14:textId="76661897"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{وَنَادَى فِرْعَوْنُ فِي قَوْمِهِ</w:t>
      </w:r>
      <w:r w:rsidR="00AA3363" w:rsidRPr="00507CF4">
        <w:rPr>
          <w:rFonts w:ascii="Traditional Arabic" w:hAnsi="Traditional Arabic" w:cs="Traditional Arabic"/>
          <w:rtl/>
          <w:lang w:bidi="ar-LB"/>
        </w:rPr>
        <w:t>} نادى بنفسه عظماءَ القِبط أو أمرَ مناديًا فنادى</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w:t>
      </w:r>
      <w:r w:rsidRPr="00507CF4">
        <w:rPr>
          <w:rFonts w:ascii="Traditional Arabic" w:hAnsi="Traditional Arabic" w:cs="Traditional Arabic"/>
          <w:rtl/>
          <w:lang w:bidi="ar-LB"/>
        </w:rPr>
        <w:t>قَالَ يَا قَوْمِ أَلَيْسَ لِي مُلْكُ مِصْرَ وَهَذِهِ الأَنْهَارُ</w:t>
      </w:r>
      <w:r w:rsidR="00AA3363" w:rsidRPr="00507CF4">
        <w:rPr>
          <w:rFonts w:ascii="Traditional Arabic" w:hAnsi="Traditional Arabic" w:cs="Traditional Arabic"/>
          <w:rtl/>
          <w:lang w:bidi="ar-LB"/>
        </w:rPr>
        <w:t>} [أي: نيلُ مصرَ وسائرُ الأنهار المتشعِّبة منه وأعظمها أربعةٌ]</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w:t>
      </w:r>
      <w:r w:rsidRPr="00507CF4">
        <w:rPr>
          <w:rFonts w:ascii="Traditional Arabic" w:hAnsi="Traditional Arabic" w:cs="Traditional Arabic"/>
          <w:rtl/>
          <w:lang w:bidi="ar-LB"/>
        </w:rPr>
        <w:t>تَجْرِي مِن تَحْتِي</w:t>
      </w:r>
      <w:r w:rsidR="00AA3363" w:rsidRPr="00507CF4">
        <w:rPr>
          <w:rFonts w:ascii="Traditional Arabic" w:hAnsi="Traditional Arabic" w:cs="Traditional Arabic"/>
          <w:rtl/>
          <w:lang w:bidi="ar-LB"/>
        </w:rPr>
        <w:t>} من تحت [قصوري]</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w:t>
      </w:r>
      <w:r w:rsidRPr="00507CF4">
        <w:rPr>
          <w:rFonts w:ascii="Traditional Arabic" w:hAnsi="Traditional Arabic" w:cs="Traditional Arabic"/>
          <w:rtl/>
          <w:lang w:bidi="ar-LB"/>
        </w:rPr>
        <w:t>أَفَلا تُبْصِرُونَ}</w:t>
      </w:r>
      <w:r w:rsidR="00AA3363" w:rsidRPr="00507CF4">
        <w:rPr>
          <w:rFonts w:ascii="Traditional Arabic" w:hAnsi="Traditional Arabic" w:cs="Traditional Arabic"/>
          <w:rtl/>
          <w:lang w:bidi="ar-LB"/>
        </w:rPr>
        <w:t xml:space="preserve"> قُوَّتي وضعفَ موسى؟ وغناي وفقرَه؟</w:t>
      </w:r>
    </w:p>
    <w:p w14:paraId="502CF435" w14:textId="1AAE74E4"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أَنَا خَيْرٌ</w:t>
      </w:r>
      <w:r w:rsidR="00AA3363" w:rsidRPr="00507CF4">
        <w:rPr>
          <w:rFonts w:ascii="Traditional Arabic" w:hAnsi="Traditional Arabic" w:cs="Traditional Arabic"/>
          <w:rtl/>
          <w:lang w:bidi="ar-LB"/>
        </w:rPr>
        <w:t>} كأنه قال: أَثَبَتَ عندكم واستقرَّ أني أنا خير وهذه حالي</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w:t>
      </w:r>
      <w:r w:rsidRPr="00507CF4">
        <w:rPr>
          <w:rFonts w:ascii="Traditional Arabic" w:hAnsi="Traditional Arabic" w:cs="Traditional Arabic"/>
          <w:rtl/>
          <w:lang w:bidi="ar-LB"/>
        </w:rPr>
        <w:t>مِّنْ هَذَا الَّذِي هُوَ مَهِينٌ</w:t>
      </w:r>
      <w:r w:rsidR="00AA3363" w:rsidRPr="00507CF4">
        <w:rPr>
          <w:rFonts w:ascii="Traditional Arabic" w:hAnsi="Traditional Arabic" w:cs="Traditional Arabic"/>
          <w:rtl/>
          <w:lang w:bidi="ar-LB"/>
        </w:rPr>
        <w:t>} ضعيفٌ حقيرٌ</w:t>
      </w:r>
      <w:r w:rsidRPr="00507CF4">
        <w:rPr>
          <w:rFonts w:ascii="Traditional Arabic" w:hAnsi="Traditional Arabic" w:cs="Traditional Arabic"/>
          <w:rtl/>
          <w:lang w:bidi="ar-LB"/>
        </w:rPr>
        <w:t xml:space="preserve"> </w:t>
      </w:r>
      <w:r w:rsidR="00AA3363" w:rsidRPr="00507CF4">
        <w:rPr>
          <w:rFonts w:ascii="Traditional Arabic" w:hAnsi="Traditional Arabic" w:cs="Traditional Arabic"/>
          <w:rtl/>
          <w:lang w:bidi="ar-LB"/>
        </w:rPr>
        <w:t>{</w:t>
      </w:r>
      <w:r w:rsidRPr="00507CF4">
        <w:rPr>
          <w:rFonts w:ascii="Traditional Arabic" w:hAnsi="Traditional Arabic" w:cs="Traditional Arabic"/>
          <w:rtl/>
          <w:lang w:bidi="ar-LB"/>
        </w:rPr>
        <w:t>وَلا يَكَادُ يُبِينُ}</w:t>
      </w:r>
      <w:r w:rsidR="00AA3363" w:rsidRPr="00507CF4">
        <w:rPr>
          <w:rFonts w:ascii="Traditional Arabic" w:hAnsi="Traditional Arabic" w:cs="Traditional Arabic"/>
          <w:rtl/>
          <w:lang w:bidi="ar-LB"/>
        </w:rPr>
        <w:t xml:space="preserve"> الكلامَ لِمَا كان به من [العقدة الخفيفة – وهي بطء خفيف في الكلام – من أثر تلك الجمرة التي وضعها على لسانه عندما كان صغيرًا، وقد أذهبَ الله عنه هذه العقدةَ بدعائه عليه السلام عندما نزل عليه الوحي، وكان عليه السلام في غاية البيان في حال مخاطبة فرعون وملَئِهِ، ولكن الخبيث وصفه بذلك تمويهًا على الضَّعَفة وإرادة التنقيص].</w:t>
      </w:r>
    </w:p>
    <w:p w14:paraId="67A17C21" w14:textId="65C42D29"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{فَلَوْلا</w:t>
      </w:r>
      <w:r w:rsidR="00AA3363" w:rsidRPr="00507CF4">
        <w:rPr>
          <w:rFonts w:ascii="Traditional Arabic" w:hAnsi="Traditional Arabic" w:cs="Traditional Arabic"/>
          <w:rtl/>
          <w:lang w:bidi="ar-LB"/>
        </w:rPr>
        <w:t>}</w:t>
      </w:r>
      <w:r w:rsidR="00B55DCC" w:rsidRPr="00507CF4">
        <w:rPr>
          <w:rFonts w:ascii="Traditional Arabic" w:hAnsi="Traditional Arabic" w:cs="Traditional Arabic"/>
          <w:rtl/>
          <w:lang w:bidi="ar-LB"/>
        </w:rPr>
        <w:t xml:space="preserve"> فهلَّا</w:t>
      </w:r>
      <w:r w:rsidRPr="00507CF4">
        <w:rPr>
          <w:rFonts w:ascii="Traditional Arabic" w:hAnsi="Traditional Arabic" w:cs="Traditional Arabic"/>
          <w:rtl/>
          <w:lang w:bidi="ar-LB"/>
        </w:rPr>
        <w:t xml:space="preserve"> </w:t>
      </w:r>
      <w:r w:rsidR="00B55DCC" w:rsidRPr="00507CF4">
        <w:rPr>
          <w:rFonts w:ascii="Traditional Arabic" w:hAnsi="Traditional Arabic" w:cs="Traditional Arabic"/>
          <w:rtl/>
          <w:lang w:bidi="ar-LB"/>
        </w:rPr>
        <w:t>{</w:t>
      </w:r>
      <w:r w:rsidRPr="00507CF4">
        <w:rPr>
          <w:rFonts w:ascii="Traditional Arabic" w:hAnsi="Traditional Arabic" w:cs="Traditional Arabic"/>
          <w:rtl/>
          <w:lang w:bidi="ar-LB"/>
        </w:rPr>
        <w:t>أُلْقِيَ عَلَيْهِ أَسْوِرَةٌ</w:t>
      </w:r>
      <w:r w:rsidR="00B55DCC" w:rsidRPr="00507CF4">
        <w:rPr>
          <w:rFonts w:ascii="Traditional Arabic" w:hAnsi="Traditional Arabic" w:cs="Traditional Arabic"/>
          <w:rtl/>
          <w:lang w:bidi="ar-LB"/>
        </w:rPr>
        <w:t>} جمع سِوارٍ</w:t>
      </w:r>
      <w:r w:rsidRPr="00507CF4">
        <w:rPr>
          <w:rFonts w:ascii="Traditional Arabic" w:hAnsi="Traditional Arabic" w:cs="Traditional Arabic"/>
          <w:rtl/>
          <w:lang w:bidi="ar-LB"/>
        </w:rPr>
        <w:t xml:space="preserve"> </w:t>
      </w:r>
      <w:r w:rsidR="00B55DCC" w:rsidRPr="00507CF4">
        <w:rPr>
          <w:rFonts w:ascii="Traditional Arabic" w:hAnsi="Traditional Arabic" w:cs="Traditional Arabic"/>
          <w:rtl/>
          <w:lang w:bidi="ar-LB"/>
        </w:rPr>
        <w:t>{</w:t>
      </w:r>
      <w:r w:rsidRPr="00507CF4">
        <w:rPr>
          <w:rFonts w:ascii="Traditional Arabic" w:hAnsi="Traditional Arabic" w:cs="Traditional Arabic"/>
          <w:rtl/>
          <w:lang w:bidi="ar-LB"/>
        </w:rPr>
        <w:t>مِّن ذَهَبٍ</w:t>
      </w:r>
      <w:r w:rsidR="00B55DCC" w:rsidRPr="00507CF4">
        <w:rPr>
          <w:rFonts w:ascii="Traditional Arabic" w:hAnsi="Traditional Arabic" w:cs="Traditional Arabic"/>
          <w:rtl/>
          <w:lang w:bidi="ar-LB"/>
        </w:rPr>
        <w:t xml:space="preserve">} أراد بإلقاء الأَسْوِرة عليه إلقاءَ مقاليدِ </w:t>
      </w:r>
      <w:r w:rsidR="00507CF4">
        <w:rPr>
          <w:rFonts w:ascii="Traditional Arabic" w:hAnsi="Traditional Arabic" w:cs="Traditional Arabic"/>
          <w:rtl/>
          <w:lang w:bidi="ar-LB"/>
        </w:rPr>
        <w:t>الـمُ</w:t>
      </w:r>
      <w:r w:rsidR="00B55DCC" w:rsidRPr="00507CF4">
        <w:rPr>
          <w:rFonts w:ascii="Traditional Arabic" w:hAnsi="Traditional Arabic" w:cs="Traditional Arabic"/>
          <w:rtl/>
          <w:lang w:bidi="ar-LB"/>
        </w:rPr>
        <w:t>لك</w:t>
      </w:r>
      <w:r w:rsidR="00B55DCC" w:rsidRPr="00507CF4">
        <w:rPr>
          <w:rFonts w:ascii="Traditional Arabic" w:hAnsi="Traditional Arabic" w:cs="Traditional Arabic"/>
          <w:vertAlign w:val="superscript"/>
          <w:rtl/>
          <w:lang w:bidi="ar-LB"/>
        </w:rPr>
        <w:t>(</w:t>
      </w:r>
      <w:r w:rsidR="00B55DCC" w:rsidRPr="00507CF4">
        <w:rPr>
          <w:rStyle w:val="ab"/>
          <w:rFonts w:ascii="Traditional Arabic" w:hAnsi="Traditional Arabic" w:cs="Traditional Arabic"/>
          <w:rtl/>
          <w:lang w:bidi="ar-LB"/>
        </w:rPr>
        <w:footnoteReference w:id="626"/>
      </w:r>
      <w:r w:rsidR="00B55DCC" w:rsidRPr="00507CF4">
        <w:rPr>
          <w:rFonts w:ascii="Traditional Arabic" w:hAnsi="Traditional Arabic" w:cs="Traditional Arabic"/>
          <w:vertAlign w:val="superscript"/>
          <w:rtl/>
          <w:lang w:bidi="ar-LB"/>
        </w:rPr>
        <w:t>)</w:t>
      </w:r>
      <w:r w:rsidR="00B55DCC" w:rsidRPr="00507CF4">
        <w:rPr>
          <w:rFonts w:ascii="Traditional Arabic" w:hAnsi="Traditional Arabic" w:cs="Traditional Arabic"/>
          <w:rtl/>
          <w:lang w:bidi="ar-LB"/>
        </w:rPr>
        <w:t xml:space="preserve"> إليه لأنهم كانوا إذا أرادوا تسويدَ الرجل سَوَّروه بسوار، وطوَّقوه بطَوق من ذهب</w:t>
      </w:r>
      <w:r w:rsidRPr="00507CF4">
        <w:rPr>
          <w:rFonts w:ascii="Traditional Arabic" w:hAnsi="Traditional Arabic" w:cs="Traditional Arabic"/>
          <w:rtl/>
          <w:lang w:bidi="ar-LB"/>
        </w:rPr>
        <w:t xml:space="preserve"> </w:t>
      </w:r>
      <w:r w:rsidR="00B55DCC" w:rsidRPr="00507CF4">
        <w:rPr>
          <w:rFonts w:ascii="Traditional Arabic" w:hAnsi="Traditional Arabic" w:cs="Traditional Arabic"/>
          <w:rtl/>
          <w:lang w:bidi="ar-LB"/>
        </w:rPr>
        <w:t>{</w:t>
      </w:r>
      <w:r w:rsidRPr="00507CF4">
        <w:rPr>
          <w:rFonts w:ascii="Traditional Arabic" w:hAnsi="Traditional Arabic" w:cs="Traditional Arabic"/>
          <w:rtl/>
          <w:lang w:bidi="ar-LB"/>
        </w:rPr>
        <w:t>أَوْ جَاءَ مَعَهُ الْمَلائِكَةُ مُقْتَرِنِينَ}</w:t>
      </w:r>
      <w:r w:rsidR="00B55DCC" w:rsidRPr="00507CF4">
        <w:rPr>
          <w:rFonts w:ascii="Traditional Arabic" w:hAnsi="Traditional Arabic" w:cs="Traditional Arabic"/>
          <w:rtl/>
          <w:lang w:bidi="ar-LB"/>
        </w:rPr>
        <w:t xml:space="preserve"> يمشون معه يقترن بعضهم ببعض ليكونوا أعضادَهُ</w:t>
      </w:r>
      <w:r w:rsidR="00B55DCC" w:rsidRPr="00507CF4">
        <w:rPr>
          <w:rFonts w:ascii="Traditional Arabic" w:hAnsi="Traditional Arabic" w:cs="Traditional Arabic"/>
          <w:vertAlign w:val="superscript"/>
          <w:rtl/>
          <w:lang w:bidi="ar-LB"/>
        </w:rPr>
        <w:t>(</w:t>
      </w:r>
      <w:r w:rsidR="00B55DCC" w:rsidRPr="00507CF4">
        <w:rPr>
          <w:rStyle w:val="ab"/>
          <w:rFonts w:ascii="Traditional Arabic" w:hAnsi="Traditional Arabic" w:cs="Traditional Arabic"/>
          <w:rtl/>
          <w:lang w:bidi="ar-LB"/>
        </w:rPr>
        <w:footnoteReference w:id="627"/>
      </w:r>
      <w:r w:rsidR="00B55DCC" w:rsidRPr="00507CF4">
        <w:rPr>
          <w:rFonts w:ascii="Traditional Arabic" w:hAnsi="Traditional Arabic" w:cs="Traditional Arabic"/>
          <w:vertAlign w:val="superscript"/>
          <w:rtl/>
          <w:lang w:bidi="ar-LB"/>
        </w:rPr>
        <w:t>)</w:t>
      </w:r>
      <w:r w:rsidR="00B55DCC" w:rsidRPr="00507CF4">
        <w:rPr>
          <w:rFonts w:ascii="Traditional Arabic" w:hAnsi="Traditional Arabic" w:cs="Traditional Arabic"/>
          <w:rtl/>
          <w:lang w:bidi="ar-LB"/>
        </w:rPr>
        <w:t xml:space="preserve"> وأنصاره وأعوانه، [وقول اللعين: هَلَّا ألقَى عليه ربُّه كذا، وهلا أرسلَ معه الملائكة، ليس لإقراره بالله وملائكته ورسله، لكن بناهُ على قول موسى عليه السلام؛ يعني: إن كان الأمرُ على ما يقول فهلَّا ضمَّ إليه ملائكتَه، وهلَّا أظهرَ إليه تشريفَه وكرامتَه].</w:t>
      </w:r>
    </w:p>
    <w:p w14:paraId="3923E6E3" w14:textId="596BBD10"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{فَاسْتَخَفَّ قَوْمَهُ</w:t>
      </w:r>
      <w:r w:rsidR="00B55DCC" w:rsidRPr="00507CF4">
        <w:rPr>
          <w:rFonts w:ascii="Traditional Arabic" w:hAnsi="Traditional Arabic" w:cs="Traditional Arabic"/>
          <w:rtl/>
          <w:lang w:bidi="ar-LB"/>
        </w:rPr>
        <w:t>} استفزَّهم بالقول واستنزلَهم وعمل فيهم كلامُه {</w:t>
      </w:r>
      <w:r w:rsidRPr="00507CF4">
        <w:rPr>
          <w:rFonts w:ascii="Traditional Arabic" w:hAnsi="Traditional Arabic" w:cs="Traditional Arabic"/>
          <w:rtl/>
          <w:lang w:bidi="ar-LB"/>
        </w:rPr>
        <w:t>فَأَطَاعُوهُ</w:t>
      </w:r>
      <w:r w:rsidR="00B55DCC" w:rsidRPr="00507CF4">
        <w:rPr>
          <w:rFonts w:ascii="Traditional Arabic" w:hAnsi="Traditional Arabic" w:cs="Traditional Arabic"/>
          <w:rtl/>
          <w:lang w:bidi="ar-LB"/>
        </w:rPr>
        <w:t>} [في تكذيب موسى]</w:t>
      </w:r>
      <w:r w:rsidRPr="00507CF4">
        <w:rPr>
          <w:rFonts w:ascii="Traditional Arabic" w:hAnsi="Traditional Arabic" w:cs="Traditional Arabic"/>
          <w:rtl/>
          <w:lang w:bidi="ar-LB"/>
        </w:rPr>
        <w:t xml:space="preserve"> </w:t>
      </w:r>
      <w:r w:rsidR="00B55DCC" w:rsidRPr="00507CF4">
        <w:rPr>
          <w:rFonts w:ascii="Traditional Arabic" w:hAnsi="Traditional Arabic" w:cs="Traditional Arabic"/>
          <w:rtl/>
          <w:lang w:bidi="ar-LB"/>
        </w:rPr>
        <w:t>{</w:t>
      </w:r>
      <w:r w:rsidRPr="00507CF4">
        <w:rPr>
          <w:rFonts w:ascii="Traditional Arabic" w:hAnsi="Traditional Arabic" w:cs="Traditional Arabic"/>
          <w:rtl/>
          <w:lang w:bidi="ar-LB"/>
        </w:rPr>
        <w:t>إِنَّهُمْ كَانُوا قَوْمًا فَاسِقِينَ}</w:t>
      </w:r>
      <w:r w:rsidR="00B55DCC" w:rsidRPr="00507CF4">
        <w:rPr>
          <w:rFonts w:ascii="Traditional Arabic" w:hAnsi="Traditional Arabic" w:cs="Traditional Arabic"/>
          <w:rtl/>
          <w:lang w:bidi="ar-LB"/>
        </w:rPr>
        <w:t xml:space="preserve"> خارجين عن دين الله.</w:t>
      </w:r>
    </w:p>
    <w:p w14:paraId="315D77B2" w14:textId="218EDCD1"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{فَلَمَّا </w:t>
      </w:r>
      <w:r w:rsidR="00B55DCC" w:rsidRPr="00507CF4">
        <w:rPr>
          <w:rFonts w:ascii="Traditional Arabic" w:hAnsi="Traditional Arabic" w:cs="Traditional Arabic"/>
          <w:rtl/>
          <w:lang w:bidi="ar-LB"/>
        </w:rPr>
        <w:t>ءَا</w:t>
      </w:r>
      <w:r w:rsidRPr="00507CF4">
        <w:rPr>
          <w:rFonts w:ascii="Traditional Arabic" w:hAnsi="Traditional Arabic" w:cs="Traditional Arabic"/>
          <w:rtl/>
          <w:lang w:bidi="ar-LB"/>
        </w:rPr>
        <w:t>سَفُونَا</w:t>
      </w:r>
      <w:r w:rsidR="00B55DCC" w:rsidRPr="00507CF4">
        <w:rPr>
          <w:rFonts w:ascii="Traditional Arabic" w:hAnsi="Traditional Arabic" w:cs="Traditional Arabic"/>
          <w:rtl/>
          <w:lang w:bidi="ar-LB"/>
        </w:rPr>
        <w:t>} [أَسخطونا]</w:t>
      </w:r>
      <w:r w:rsidRPr="00507CF4">
        <w:rPr>
          <w:rFonts w:ascii="Traditional Arabic" w:hAnsi="Traditional Arabic" w:cs="Traditional Arabic"/>
          <w:rtl/>
          <w:lang w:bidi="ar-LB"/>
        </w:rPr>
        <w:t xml:space="preserve"> </w:t>
      </w:r>
      <w:r w:rsidR="00B55DCC" w:rsidRPr="00507CF4">
        <w:rPr>
          <w:rFonts w:ascii="Traditional Arabic" w:hAnsi="Traditional Arabic" w:cs="Traditional Arabic"/>
          <w:rtl/>
          <w:lang w:bidi="ar-LB"/>
        </w:rPr>
        <w:t>{</w:t>
      </w:r>
      <w:r w:rsidRPr="00507CF4">
        <w:rPr>
          <w:rFonts w:ascii="Traditional Arabic" w:hAnsi="Traditional Arabic" w:cs="Traditional Arabic"/>
          <w:rtl/>
          <w:lang w:bidi="ar-LB"/>
        </w:rPr>
        <w:t>انتَقَمْنَا مِنْهُمْ فَأَغْرَقْنَاهُمْ أَجْمَعِينَ}</w:t>
      </w:r>
      <w:r w:rsidR="00B55DCC" w:rsidRPr="00507CF4">
        <w:rPr>
          <w:rFonts w:ascii="Traditional Arabic" w:hAnsi="Traditional Arabic" w:cs="Traditional Arabic"/>
          <w:rtl/>
          <w:lang w:bidi="ar-LB"/>
        </w:rPr>
        <w:t xml:space="preserve"> ومعناه أنهم أفرطوا في المعاصي، [فاستحقُّوا] أن نُعجِّلَ لهم عذابَنا وانتقامنا وأَلّا نحلُمَ عنهم [فأغرقناهم في البحر].</w:t>
      </w:r>
    </w:p>
    <w:p w14:paraId="69C5AA59" w14:textId="0D65AB06"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{فَجَعَلْنَاهُمْ سَلَفًا</w:t>
      </w:r>
      <w:r w:rsidR="00B55DCC" w:rsidRPr="00507CF4">
        <w:rPr>
          <w:rFonts w:ascii="Traditional Arabic" w:hAnsi="Traditional Arabic" w:cs="Traditional Arabic"/>
          <w:rtl/>
          <w:lang w:bidi="ar-LB"/>
        </w:rPr>
        <w:t>} أي: [فريقًا] قد سلف</w:t>
      </w:r>
      <w:r w:rsidRPr="00507CF4">
        <w:rPr>
          <w:rFonts w:ascii="Traditional Arabic" w:hAnsi="Traditional Arabic" w:cs="Traditional Arabic"/>
          <w:rtl/>
          <w:lang w:bidi="ar-LB"/>
        </w:rPr>
        <w:t xml:space="preserve"> </w:t>
      </w:r>
      <w:r w:rsidR="00B55DCC" w:rsidRPr="00507CF4">
        <w:rPr>
          <w:rFonts w:ascii="Traditional Arabic" w:hAnsi="Traditional Arabic" w:cs="Traditional Arabic"/>
          <w:rtl/>
          <w:lang w:bidi="ar-LB"/>
        </w:rPr>
        <w:t>{</w:t>
      </w:r>
      <w:r w:rsidRPr="00507CF4">
        <w:rPr>
          <w:rFonts w:ascii="Traditional Arabic" w:hAnsi="Traditional Arabic" w:cs="Traditional Arabic"/>
          <w:rtl/>
          <w:lang w:bidi="ar-LB"/>
        </w:rPr>
        <w:t>وَمَثَل</w:t>
      </w:r>
      <w:r w:rsidR="00B55DCC"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B55DCC" w:rsidRPr="00507CF4">
        <w:rPr>
          <w:rFonts w:ascii="Traditional Arabic" w:hAnsi="Traditional Arabic" w:cs="Traditional Arabic"/>
          <w:rtl/>
          <w:lang w:bidi="ar-LB"/>
        </w:rPr>
        <w:t xml:space="preserve">} وحديثًا سائرًا مسيرَ </w:t>
      </w:r>
      <w:r w:rsidR="00507CF4">
        <w:rPr>
          <w:rFonts w:ascii="Traditional Arabic" w:hAnsi="Traditional Arabic" w:cs="Traditional Arabic"/>
          <w:rtl/>
          <w:lang w:bidi="ar-LB"/>
        </w:rPr>
        <w:t>الـمَ</w:t>
      </w:r>
      <w:r w:rsidR="00B55DCC" w:rsidRPr="00507CF4">
        <w:rPr>
          <w:rFonts w:ascii="Traditional Arabic" w:hAnsi="Traditional Arabic" w:cs="Traditional Arabic"/>
          <w:rtl/>
          <w:lang w:bidi="ar-LB"/>
        </w:rPr>
        <w:t>ثَل يُضرَبُ بهمُ الأمثالُ، ويقال: مَثَلُكُم مَثَلُ قومِ فرعون {</w:t>
      </w:r>
      <w:r w:rsidRPr="00507CF4">
        <w:rPr>
          <w:rFonts w:ascii="Traditional Arabic" w:hAnsi="Traditional Arabic" w:cs="Traditional Arabic"/>
          <w:rtl/>
          <w:lang w:bidi="ar-LB"/>
        </w:rPr>
        <w:t>لِلْآخِرِينَ}</w:t>
      </w:r>
      <w:r w:rsidR="00B55DCC" w:rsidRPr="00507CF4">
        <w:rPr>
          <w:rFonts w:ascii="Traditional Arabic" w:hAnsi="Traditional Arabic" w:cs="Traditional Arabic"/>
          <w:rtl/>
          <w:lang w:bidi="ar-LB"/>
        </w:rPr>
        <w:t xml:space="preserve"> لِمَن يجيءُ بعدهم.</w:t>
      </w:r>
    </w:p>
    <w:p w14:paraId="5F250B7F" w14:textId="2014F1B8"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ضُرِبَ ابْنُ مَرْيَمَ مَثَل</w:t>
      </w:r>
      <w:r w:rsidR="004B3065"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4B3065" w:rsidRPr="00507CF4">
        <w:rPr>
          <w:rFonts w:ascii="Traditional Arabic" w:hAnsi="Traditional Arabic" w:cs="Traditional Arabic"/>
          <w:rtl/>
          <w:lang w:bidi="ar-LB"/>
        </w:rPr>
        <w:t>} لمَّا قرأً رسولُ الله ﷺ على قريش: {إِنَّكُمْ وَمَا تَعْبُدُونَ مِن دُونِ اللَّهِ حَصَبُ جَهَنَّمَ} [الأنبياء: 98] غضبوا، فقال ابنُ الزِّبَعْرَى</w:t>
      </w:r>
      <w:r w:rsidR="004B3065" w:rsidRPr="00507CF4">
        <w:rPr>
          <w:rFonts w:ascii="Traditional Arabic" w:hAnsi="Traditional Arabic" w:cs="Traditional Arabic"/>
          <w:vertAlign w:val="superscript"/>
          <w:rtl/>
          <w:lang w:bidi="ar-LB"/>
        </w:rPr>
        <w:t>(</w:t>
      </w:r>
      <w:r w:rsidR="004B3065" w:rsidRPr="00507CF4">
        <w:rPr>
          <w:rStyle w:val="ab"/>
          <w:rFonts w:ascii="Traditional Arabic" w:hAnsi="Traditional Arabic" w:cs="Traditional Arabic"/>
          <w:rtl/>
          <w:lang w:bidi="ar-LB"/>
        </w:rPr>
        <w:footnoteReference w:id="628"/>
      </w:r>
      <w:r w:rsidR="004B3065" w:rsidRPr="00507CF4">
        <w:rPr>
          <w:rFonts w:ascii="Traditional Arabic" w:hAnsi="Traditional Arabic" w:cs="Traditional Arabic"/>
          <w:vertAlign w:val="superscript"/>
          <w:rtl/>
          <w:lang w:bidi="ar-LB"/>
        </w:rPr>
        <w:t>)</w:t>
      </w:r>
      <w:r w:rsidR="004B3065" w:rsidRPr="00507CF4">
        <w:rPr>
          <w:rFonts w:ascii="Traditional Arabic" w:hAnsi="Traditional Arabic" w:cs="Traditional Arabic"/>
          <w:rtl/>
          <w:lang w:bidi="ar-LB"/>
        </w:rPr>
        <w:t>: يا محمدُ، أخاصَّةٌ لنا ولآلهتنا أم لجميع الأمم؟ فقال عليه الصلاة والسلام: «</w:t>
      </w:r>
      <w:r w:rsidR="004B3065" w:rsidRPr="00507CF4">
        <w:rPr>
          <w:rFonts w:ascii="Traditional Arabic" w:hAnsi="Traditional Arabic" w:cs="Traditional Arabic"/>
          <w:b/>
          <w:bCs/>
          <w:rtl/>
          <w:lang w:bidi="ar-LB"/>
        </w:rPr>
        <w:t>هو لكُمْ ولآلهتِكُمْ ولجميع الأمم</w:t>
      </w:r>
      <w:r w:rsidR="004B3065" w:rsidRPr="00507CF4">
        <w:rPr>
          <w:rFonts w:ascii="Traditional Arabic" w:hAnsi="Traditional Arabic" w:cs="Traditional Arabic"/>
          <w:rtl/>
          <w:lang w:bidi="ar-LB"/>
        </w:rPr>
        <w:t>» فقال: ألست تزعُم أن عيسى ابنَ مريمَ نبيٌّ وتُثني عليه وعلى أُمِّهِ خيرًا، وقد علمتَ أن النصارى يعبدونَهما، وعُزَيْرٌ يُعبَدُ، والملائكةُ يُعبدون. فإن كان هؤلاء في النار فقد رضينا أن نكون نحن وءالهتُنا معهم، ففرحوا وضحكوا فأنزل الله تعالى: {</w:t>
      </w:r>
      <w:r w:rsidR="00D8618A" w:rsidRPr="00507CF4">
        <w:rPr>
          <w:rFonts w:ascii="Traditional Arabic" w:hAnsi="Traditional Arabic" w:cs="Traditional Arabic"/>
          <w:rtl/>
          <w:lang w:bidi="ar-LB"/>
        </w:rPr>
        <w:t>إِنَّ الَّذِينَ سَبَقَتْ لَهُم مِّنَّا الْحُسْنَى أُوْلَئِكَ عَنْهَا مُبْعَدُونَ} [الأنبياء: 101]، والمعنى: ولمَّا ضربَ ابن الزِّبَعْرَى عيسى ابنَ مريم مَثَلًا لآلهتهم وجادلَ رسولَ الله ﷺ بعبادة النصارى إيّاهُ</w:t>
      </w:r>
      <w:r w:rsidRPr="00507CF4">
        <w:rPr>
          <w:rFonts w:ascii="Traditional Arabic" w:hAnsi="Traditional Arabic" w:cs="Traditional Arabic"/>
          <w:rtl/>
          <w:lang w:bidi="ar-LB"/>
        </w:rPr>
        <w:t xml:space="preserve"> </w:t>
      </w:r>
      <w:r w:rsidR="00D8618A" w:rsidRPr="00507CF4">
        <w:rPr>
          <w:rFonts w:ascii="Traditional Arabic" w:hAnsi="Traditional Arabic" w:cs="Traditional Arabic"/>
          <w:rtl/>
          <w:lang w:bidi="ar-LB"/>
        </w:rPr>
        <w:t>{</w:t>
      </w:r>
      <w:r w:rsidRPr="00507CF4">
        <w:rPr>
          <w:rFonts w:ascii="Traditional Arabic" w:hAnsi="Traditional Arabic" w:cs="Traditional Arabic"/>
          <w:rtl/>
          <w:lang w:bidi="ar-LB"/>
        </w:rPr>
        <w:t>إِذَا قَوْمُكَ</w:t>
      </w:r>
      <w:r w:rsidR="00D8618A" w:rsidRPr="00507CF4">
        <w:rPr>
          <w:rFonts w:ascii="Traditional Arabic" w:hAnsi="Traditional Arabic" w:cs="Traditional Arabic"/>
          <w:rtl/>
          <w:lang w:bidi="ar-LB"/>
        </w:rPr>
        <w:t>} قريشٌ</w:t>
      </w:r>
      <w:r w:rsidRPr="00507CF4">
        <w:rPr>
          <w:rFonts w:ascii="Traditional Arabic" w:hAnsi="Traditional Arabic" w:cs="Traditional Arabic"/>
          <w:rtl/>
          <w:lang w:bidi="ar-LB"/>
        </w:rPr>
        <w:t xml:space="preserve"> </w:t>
      </w:r>
      <w:r w:rsidR="00D8618A" w:rsidRPr="00507CF4">
        <w:rPr>
          <w:rFonts w:ascii="Traditional Arabic" w:hAnsi="Traditional Arabic" w:cs="Traditional Arabic"/>
          <w:rtl/>
          <w:lang w:bidi="ar-LB"/>
        </w:rPr>
        <w:t>{</w:t>
      </w:r>
      <w:r w:rsidRPr="00507CF4">
        <w:rPr>
          <w:rFonts w:ascii="Traditional Arabic" w:hAnsi="Traditional Arabic" w:cs="Traditional Arabic"/>
          <w:rtl/>
          <w:lang w:bidi="ar-LB"/>
        </w:rPr>
        <w:t>مِنْهُ</w:t>
      </w:r>
      <w:r w:rsidR="00D8618A" w:rsidRPr="00507CF4">
        <w:rPr>
          <w:rFonts w:ascii="Traditional Arabic" w:hAnsi="Traditional Arabic" w:cs="Traditional Arabic"/>
          <w:rtl/>
          <w:lang w:bidi="ar-LB"/>
        </w:rPr>
        <w:t xml:space="preserve">} من هذا </w:t>
      </w:r>
      <w:r w:rsidR="00507CF4">
        <w:rPr>
          <w:rFonts w:ascii="Traditional Arabic" w:hAnsi="Traditional Arabic" w:cs="Traditional Arabic"/>
          <w:rtl/>
          <w:lang w:bidi="ar-LB"/>
        </w:rPr>
        <w:t>الـمَ</w:t>
      </w:r>
      <w:r w:rsidR="00D8618A" w:rsidRPr="00507CF4">
        <w:rPr>
          <w:rFonts w:ascii="Traditional Arabic" w:hAnsi="Traditional Arabic" w:cs="Traditional Arabic"/>
          <w:rtl/>
          <w:lang w:bidi="ar-LB"/>
        </w:rPr>
        <w:t>ثَل {</w:t>
      </w:r>
      <w:r w:rsidRPr="00507CF4">
        <w:rPr>
          <w:rFonts w:ascii="Traditional Arabic" w:hAnsi="Traditional Arabic" w:cs="Traditional Arabic"/>
          <w:rtl/>
          <w:lang w:bidi="ar-LB"/>
        </w:rPr>
        <w:t>يَصِدُّونَ}</w:t>
      </w:r>
      <w:r w:rsidR="00D8618A" w:rsidRPr="00507CF4">
        <w:rPr>
          <w:rFonts w:ascii="Traditional Arabic" w:hAnsi="Traditional Arabic" w:cs="Traditional Arabic"/>
          <w:rtl/>
          <w:lang w:bidi="ar-LB"/>
        </w:rPr>
        <w:t xml:space="preserve"> يرتفع لهم جلَبَةٌ</w:t>
      </w:r>
      <w:r w:rsidR="00D8618A" w:rsidRPr="00507CF4">
        <w:rPr>
          <w:rFonts w:ascii="Traditional Arabic" w:hAnsi="Traditional Arabic" w:cs="Traditional Arabic"/>
          <w:vertAlign w:val="superscript"/>
          <w:rtl/>
          <w:lang w:bidi="ar-LB"/>
        </w:rPr>
        <w:t>(</w:t>
      </w:r>
      <w:r w:rsidR="00D8618A" w:rsidRPr="00507CF4">
        <w:rPr>
          <w:rStyle w:val="ab"/>
          <w:rFonts w:ascii="Traditional Arabic" w:hAnsi="Traditional Arabic" w:cs="Traditional Arabic"/>
          <w:rtl/>
          <w:lang w:bidi="ar-LB"/>
        </w:rPr>
        <w:footnoteReference w:id="629"/>
      </w:r>
      <w:r w:rsidR="00D8618A" w:rsidRPr="00507CF4">
        <w:rPr>
          <w:rFonts w:ascii="Traditional Arabic" w:hAnsi="Traditional Arabic" w:cs="Traditional Arabic"/>
          <w:vertAlign w:val="superscript"/>
          <w:rtl/>
          <w:lang w:bidi="ar-LB"/>
        </w:rPr>
        <w:t>)</w:t>
      </w:r>
      <w:r w:rsidR="00D8618A" w:rsidRPr="00507CF4">
        <w:rPr>
          <w:rFonts w:ascii="Traditional Arabic" w:hAnsi="Traditional Arabic" w:cs="Traditional Arabic"/>
          <w:rtl/>
          <w:lang w:bidi="ar-LB"/>
        </w:rPr>
        <w:t xml:space="preserve"> وضجيجٌ فرحًا وضحكًا بما سمعوا.</w:t>
      </w:r>
    </w:p>
    <w:p w14:paraId="2B36E7F2" w14:textId="6A03B0DF"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أَآلِهَتُنَا خَيْرٌ أَمْ هُوَ</w:t>
      </w:r>
      <w:r w:rsidR="00D8618A" w:rsidRPr="00507CF4">
        <w:rPr>
          <w:rFonts w:ascii="Traditional Arabic" w:hAnsi="Traditional Arabic" w:cs="Traditional Arabic"/>
          <w:rtl/>
          <w:lang w:bidi="ar-LB"/>
        </w:rPr>
        <w:t>} يعنون أن ءالهتنا عندك ليست بخير من عيسى، فإذا كان عيسى مِن حَصَب النار كان أَمرُ ءالهتنا هَيِّنًا</w:t>
      </w:r>
      <w:r w:rsidRPr="00507CF4">
        <w:rPr>
          <w:rFonts w:ascii="Traditional Arabic" w:hAnsi="Traditional Arabic" w:cs="Traditional Arabic"/>
          <w:rtl/>
          <w:lang w:bidi="ar-LB"/>
        </w:rPr>
        <w:t xml:space="preserve"> </w:t>
      </w:r>
      <w:r w:rsidR="00D8618A" w:rsidRPr="00507CF4">
        <w:rPr>
          <w:rFonts w:ascii="Traditional Arabic" w:hAnsi="Traditional Arabic" w:cs="Traditional Arabic"/>
          <w:rtl/>
          <w:lang w:bidi="ar-LB"/>
        </w:rPr>
        <w:t>{</w:t>
      </w:r>
      <w:r w:rsidRPr="00507CF4">
        <w:rPr>
          <w:rFonts w:ascii="Traditional Arabic" w:hAnsi="Traditional Arabic" w:cs="Traditional Arabic"/>
          <w:rtl/>
          <w:lang w:bidi="ar-LB"/>
        </w:rPr>
        <w:t>مَا ضَرَبُوهُ</w:t>
      </w:r>
      <w:r w:rsidR="00D8618A" w:rsidRPr="00507CF4">
        <w:rPr>
          <w:rFonts w:ascii="Traditional Arabic" w:hAnsi="Traditional Arabic" w:cs="Traditional Arabic"/>
          <w:rtl/>
          <w:lang w:bidi="ar-LB"/>
        </w:rPr>
        <w:t>} ما ضربوا هذا المثلَ</w:t>
      </w:r>
      <w:r w:rsidRPr="00507CF4">
        <w:rPr>
          <w:rFonts w:ascii="Traditional Arabic" w:hAnsi="Traditional Arabic" w:cs="Traditional Arabic"/>
          <w:rtl/>
          <w:lang w:bidi="ar-LB"/>
        </w:rPr>
        <w:t xml:space="preserve"> </w:t>
      </w:r>
      <w:r w:rsidR="00D8618A" w:rsidRPr="00507CF4">
        <w:rPr>
          <w:rFonts w:ascii="Traditional Arabic" w:hAnsi="Traditional Arabic" w:cs="Traditional Arabic"/>
          <w:rtl/>
          <w:lang w:bidi="ar-LB"/>
        </w:rPr>
        <w:t>{</w:t>
      </w:r>
      <w:r w:rsidRPr="00507CF4">
        <w:rPr>
          <w:rFonts w:ascii="Traditional Arabic" w:hAnsi="Traditional Arabic" w:cs="Traditional Arabic"/>
          <w:rtl/>
          <w:lang w:bidi="ar-LB"/>
        </w:rPr>
        <w:t>لَكَ إِلاَّ جَدَلا</w:t>
      </w:r>
      <w:r w:rsidR="00D8618A" w:rsidRPr="00507CF4">
        <w:rPr>
          <w:rFonts w:ascii="Traditional Arabic" w:hAnsi="Traditional Arabic" w:cs="Traditional Arabic"/>
          <w:rtl/>
          <w:lang w:bidi="ar-LB"/>
        </w:rPr>
        <w:t xml:space="preserve">} إلا لأجل الجَدَل والغَلَبة في القول، لا لطلب </w:t>
      </w:r>
      <w:r w:rsidR="00507CF4">
        <w:rPr>
          <w:rFonts w:ascii="Traditional Arabic" w:hAnsi="Traditional Arabic" w:cs="Traditional Arabic"/>
          <w:rtl/>
          <w:lang w:bidi="ar-LB"/>
        </w:rPr>
        <w:t>الـمَ</w:t>
      </w:r>
      <w:r w:rsidR="00D8618A" w:rsidRPr="00507CF4">
        <w:rPr>
          <w:rFonts w:ascii="Traditional Arabic" w:hAnsi="Traditional Arabic" w:cs="Traditional Arabic"/>
          <w:rtl/>
          <w:lang w:bidi="ar-LB"/>
        </w:rPr>
        <w:t>يْزِ بين الحق والباطل</w:t>
      </w:r>
      <w:r w:rsidRPr="00507CF4">
        <w:rPr>
          <w:rFonts w:ascii="Traditional Arabic" w:hAnsi="Traditional Arabic" w:cs="Traditional Arabic"/>
          <w:rtl/>
          <w:lang w:bidi="ar-LB"/>
        </w:rPr>
        <w:t xml:space="preserve"> </w:t>
      </w:r>
      <w:r w:rsidR="00D8618A" w:rsidRPr="00507CF4">
        <w:rPr>
          <w:rFonts w:ascii="Traditional Arabic" w:hAnsi="Traditional Arabic" w:cs="Traditional Arabic"/>
          <w:rtl/>
          <w:lang w:bidi="ar-LB"/>
        </w:rPr>
        <w:t>{</w:t>
      </w:r>
      <w:r w:rsidRPr="00507CF4">
        <w:rPr>
          <w:rFonts w:ascii="Traditional Arabic" w:hAnsi="Traditional Arabic" w:cs="Traditional Arabic"/>
          <w:rtl/>
          <w:lang w:bidi="ar-LB"/>
        </w:rPr>
        <w:t>بَلْ هُمْ قَوْمٌ خَصِمُونَ}</w:t>
      </w:r>
      <w:r w:rsidR="00D8618A" w:rsidRPr="00507CF4">
        <w:rPr>
          <w:rFonts w:ascii="Traditional Arabic" w:hAnsi="Traditional Arabic" w:cs="Traditional Arabic"/>
          <w:rtl/>
          <w:lang w:bidi="ar-LB"/>
        </w:rPr>
        <w:t xml:space="preserve"> لُدٌّ</w:t>
      </w:r>
      <w:r w:rsidR="00D8618A" w:rsidRPr="00507CF4">
        <w:rPr>
          <w:rFonts w:ascii="Traditional Arabic" w:hAnsi="Traditional Arabic" w:cs="Traditional Arabic"/>
          <w:vertAlign w:val="superscript"/>
          <w:rtl/>
          <w:lang w:bidi="ar-LB"/>
        </w:rPr>
        <w:t>(</w:t>
      </w:r>
      <w:r w:rsidR="00D8618A" w:rsidRPr="00507CF4">
        <w:rPr>
          <w:rStyle w:val="ab"/>
          <w:rFonts w:ascii="Traditional Arabic" w:hAnsi="Traditional Arabic" w:cs="Traditional Arabic"/>
          <w:rtl/>
          <w:lang w:bidi="ar-LB"/>
        </w:rPr>
        <w:footnoteReference w:id="630"/>
      </w:r>
      <w:r w:rsidR="00D8618A" w:rsidRPr="00507CF4">
        <w:rPr>
          <w:rFonts w:ascii="Traditional Arabic" w:hAnsi="Traditional Arabic" w:cs="Traditional Arabic"/>
          <w:vertAlign w:val="superscript"/>
          <w:rtl/>
          <w:lang w:bidi="ar-LB"/>
        </w:rPr>
        <w:t xml:space="preserve">) </w:t>
      </w:r>
      <w:r w:rsidR="00D8618A" w:rsidRPr="00507CF4">
        <w:rPr>
          <w:rFonts w:ascii="Traditional Arabic" w:hAnsi="Traditional Arabic" w:cs="Traditional Arabic"/>
          <w:rtl/>
          <w:lang w:bidi="ar-LB"/>
        </w:rPr>
        <w:t xml:space="preserve">شِدادُ الخصومة، دأبهم اللَّجاج، وذلك أن قوله تعالى: {إِنَّكُمْ وَمَا تَعْبُدُونَ} لم يُرد به إلا الأصنام؛ لأن (ما) لغير </w:t>
      </w:r>
      <w:r w:rsidR="00B63601" w:rsidRPr="00507CF4">
        <w:rPr>
          <w:rFonts w:ascii="Traditional Arabic" w:hAnsi="Traditional Arabic" w:cs="Traditional Arabic"/>
          <w:rtl/>
          <w:lang w:bidi="ar-LB"/>
        </w:rPr>
        <w:t>العقلاء، إلا أن ابنَ الزِّبَعرى بخداعه لمَّا رأى كلامَ الله محتمِلًا لفظُه وجهَ العموم مع علمه بأن المرادَ به أصنامُهم لا غيرُ وجدَ للحيلة مساغًا فصرف اللفظ إلى الشمول والإحاطة بكل معبودٍ غيرِ الله على طريق الجدال والمكابرة.</w:t>
      </w:r>
    </w:p>
    <w:p w14:paraId="746CFC76" w14:textId="211707C8"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هُوَ</w:t>
      </w:r>
      <w:r w:rsidR="00B63601" w:rsidRPr="00507CF4">
        <w:rPr>
          <w:rFonts w:ascii="Traditional Arabic" w:hAnsi="Traditional Arabic" w:cs="Traditional Arabic"/>
          <w:rtl/>
          <w:lang w:bidi="ar-LB"/>
        </w:rPr>
        <w:t>} ما عيسى</w:t>
      </w:r>
      <w:r w:rsidRPr="00507CF4">
        <w:rPr>
          <w:rFonts w:ascii="Traditional Arabic" w:hAnsi="Traditional Arabic" w:cs="Traditional Arabic"/>
          <w:rtl/>
          <w:lang w:bidi="ar-LB"/>
        </w:rPr>
        <w:t xml:space="preserve"> </w:t>
      </w:r>
      <w:r w:rsidR="00B63601" w:rsidRPr="00507CF4">
        <w:rPr>
          <w:rFonts w:ascii="Traditional Arabic" w:hAnsi="Traditional Arabic" w:cs="Traditional Arabic"/>
          <w:rtl/>
          <w:lang w:bidi="ar-LB"/>
        </w:rPr>
        <w:t>{</w:t>
      </w:r>
      <w:r w:rsidRPr="00507CF4">
        <w:rPr>
          <w:rFonts w:ascii="Traditional Arabic" w:hAnsi="Traditional Arabic" w:cs="Traditional Arabic"/>
          <w:rtl/>
          <w:lang w:bidi="ar-LB"/>
        </w:rPr>
        <w:t>إِلاَّ عَبْدٌ</w:t>
      </w:r>
      <w:r w:rsidR="00B63601" w:rsidRPr="00507CF4">
        <w:rPr>
          <w:rFonts w:ascii="Traditional Arabic" w:hAnsi="Traditional Arabic" w:cs="Traditional Arabic"/>
          <w:rtl/>
          <w:lang w:bidi="ar-LB"/>
        </w:rPr>
        <w:t>} كسائر العباد</w:t>
      </w:r>
      <w:r w:rsidRPr="00507CF4">
        <w:rPr>
          <w:rFonts w:ascii="Traditional Arabic" w:hAnsi="Traditional Arabic" w:cs="Traditional Arabic"/>
          <w:rtl/>
          <w:lang w:bidi="ar-LB"/>
        </w:rPr>
        <w:t xml:space="preserve"> أَنْعَمْنَا عَلَيْهِ</w:t>
      </w:r>
      <w:r w:rsidR="00B63601" w:rsidRPr="00507CF4">
        <w:rPr>
          <w:rFonts w:ascii="Traditional Arabic" w:hAnsi="Traditional Arabic" w:cs="Traditional Arabic"/>
          <w:rtl/>
          <w:lang w:bidi="ar-LB"/>
        </w:rPr>
        <w:t>} بالنبوة</w:t>
      </w:r>
      <w:r w:rsidRPr="00507CF4">
        <w:rPr>
          <w:rFonts w:ascii="Traditional Arabic" w:hAnsi="Traditional Arabic" w:cs="Traditional Arabic"/>
          <w:rtl/>
          <w:lang w:bidi="ar-LB"/>
        </w:rPr>
        <w:t xml:space="preserve"> </w:t>
      </w:r>
      <w:r w:rsidR="00B63601"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وَجَعَلْنَاهُ مَثَلا لِّبَنِي إِسْرَائِيلَ}</w:t>
      </w:r>
      <w:r w:rsidR="00B63601" w:rsidRPr="00507CF4">
        <w:rPr>
          <w:rFonts w:ascii="Traditional Arabic" w:hAnsi="Traditional Arabic" w:cs="Traditional Arabic"/>
          <w:rtl/>
          <w:lang w:bidi="ar-LB"/>
        </w:rPr>
        <w:t xml:space="preserve"> وصَيَّرناه عبرةً عجيبة ك</w:t>
      </w:r>
      <w:r w:rsidR="00507CF4">
        <w:rPr>
          <w:rFonts w:ascii="Traditional Arabic" w:hAnsi="Traditional Arabic" w:cs="Traditional Arabic"/>
          <w:rtl/>
          <w:lang w:bidi="ar-LB"/>
        </w:rPr>
        <w:t>الـمَ</w:t>
      </w:r>
      <w:r w:rsidR="00B63601" w:rsidRPr="00507CF4">
        <w:rPr>
          <w:rFonts w:ascii="Traditional Arabic" w:hAnsi="Traditional Arabic" w:cs="Traditional Arabic"/>
          <w:rtl/>
          <w:lang w:bidi="ar-LB"/>
        </w:rPr>
        <w:t>ثَل الثائر لبني إسرائيل [يُتمثَّلُ بها في الاستدلال على قدرة الله تعالى].</w:t>
      </w:r>
    </w:p>
    <w:p w14:paraId="141E3AFF" w14:textId="37F35896"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نَشَاء لَجَعَلْنَا مِنكُم مَّلائِكَةً فِي الأَرْضِ</w:t>
      </w:r>
      <w:r w:rsidR="00B63601" w:rsidRPr="00507CF4">
        <w:rPr>
          <w:rFonts w:ascii="Traditional Arabic" w:hAnsi="Traditional Arabic" w:cs="Traditional Arabic"/>
          <w:rtl/>
          <w:lang w:bidi="ar-LB"/>
        </w:rPr>
        <w:t>} بدلًا منكم، ومِن بمعنى البَدَل، [ومن ذلك قوله تعالى: {أَرَضِيتُم بِالْحَيَاةِ الدُّنْيَا مِنَ الآخِرَةِ} [التوبة: 38] أي: بدل الآخرة]</w:t>
      </w:r>
      <w:r w:rsidRPr="00507CF4">
        <w:rPr>
          <w:rFonts w:ascii="Traditional Arabic" w:hAnsi="Traditional Arabic" w:cs="Traditional Arabic"/>
          <w:rtl/>
          <w:lang w:bidi="ar-LB"/>
        </w:rPr>
        <w:t xml:space="preserve"> </w:t>
      </w:r>
      <w:r w:rsidR="00B63601" w:rsidRPr="00507CF4">
        <w:rPr>
          <w:rFonts w:ascii="Traditional Arabic" w:hAnsi="Traditional Arabic" w:cs="Traditional Arabic"/>
          <w:rtl/>
          <w:lang w:bidi="ar-LB"/>
        </w:rPr>
        <w:t>{</w:t>
      </w:r>
      <w:r w:rsidRPr="00507CF4">
        <w:rPr>
          <w:rFonts w:ascii="Traditional Arabic" w:hAnsi="Traditional Arabic" w:cs="Traditional Arabic"/>
          <w:rtl/>
          <w:lang w:bidi="ar-LB"/>
        </w:rPr>
        <w:t>يَخْلُفُونَ}</w:t>
      </w:r>
      <w:r w:rsidR="00B63601" w:rsidRPr="00507CF4">
        <w:rPr>
          <w:rFonts w:ascii="Traditional Arabic" w:hAnsi="Traditional Arabic" w:cs="Traditional Arabic"/>
          <w:rtl/>
          <w:lang w:bidi="ar-LB"/>
        </w:rPr>
        <w:t xml:space="preserve"> يخلفونكم في الأرض.</w:t>
      </w:r>
    </w:p>
    <w:p w14:paraId="66CA137D" w14:textId="74B2631A"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{وَإِنَّهُ لَعِلْمٌ لِّلسَّاعَةِ</w:t>
      </w:r>
      <w:r w:rsidR="00B63601" w:rsidRPr="00507CF4">
        <w:rPr>
          <w:rFonts w:ascii="Traditional Arabic" w:hAnsi="Traditional Arabic" w:cs="Traditional Arabic"/>
          <w:rtl/>
          <w:lang w:bidi="ar-LB"/>
        </w:rPr>
        <w:t>} وإن عيسى عليه الصلاة والسلام مما يُعلم به مجيءُ الساعة</w:t>
      </w:r>
      <w:r w:rsidRPr="00507CF4">
        <w:rPr>
          <w:rFonts w:ascii="Traditional Arabic" w:hAnsi="Traditional Arabic" w:cs="Traditional Arabic"/>
          <w:rtl/>
          <w:lang w:bidi="ar-LB"/>
        </w:rPr>
        <w:t xml:space="preserve"> </w:t>
      </w:r>
      <w:r w:rsidR="00B63601" w:rsidRPr="00507CF4">
        <w:rPr>
          <w:rFonts w:ascii="Traditional Arabic" w:hAnsi="Traditional Arabic" w:cs="Traditional Arabic"/>
          <w:rtl/>
          <w:lang w:bidi="ar-LB"/>
        </w:rPr>
        <w:t>{</w:t>
      </w:r>
      <w:r w:rsidRPr="00507CF4">
        <w:rPr>
          <w:rFonts w:ascii="Traditional Arabic" w:hAnsi="Traditional Arabic" w:cs="Traditional Arabic"/>
          <w:rtl/>
          <w:lang w:bidi="ar-LB"/>
        </w:rPr>
        <w:t>فَلا تَمْتَرُنَّ بِهَا</w:t>
      </w:r>
      <w:r w:rsidR="00B63601" w:rsidRPr="00507CF4">
        <w:rPr>
          <w:rFonts w:ascii="Traditional Arabic" w:hAnsi="Traditional Arabic" w:cs="Traditional Arabic"/>
          <w:rtl/>
          <w:lang w:bidi="ar-LB"/>
        </w:rPr>
        <w:t>} فلا تَشُكُّنَّ فيها</w:t>
      </w:r>
      <w:r w:rsidRPr="00507CF4">
        <w:rPr>
          <w:rFonts w:ascii="Traditional Arabic" w:hAnsi="Traditional Arabic" w:cs="Traditional Arabic"/>
          <w:rtl/>
          <w:lang w:bidi="ar-LB"/>
        </w:rPr>
        <w:t xml:space="preserve"> </w:t>
      </w:r>
      <w:r w:rsidR="00B63601" w:rsidRPr="00507CF4">
        <w:rPr>
          <w:rFonts w:ascii="Traditional Arabic" w:hAnsi="Traditional Arabic" w:cs="Traditional Arabic"/>
          <w:rtl/>
          <w:lang w:bidi="ar-LB"/>
        </w:rPr>
        <w:t>{</w:t>
      </w:r>
      <w:r w:rsidRPr="00507CF4">
        <w:rPr>
          <w:rFonts w:ascii="Traditional Arabic" w:hAnsi="Traditional Arabic" w:cs="Traditional Arabic"/>
          <w:rtl/>
          <w:lang w:bidi="ar-LB"/>
        </w:rPr>
        <w:t>وَاتَّبِعُونِ</w:t>
      </w:r>
      <w:r w:rsidR="00B63601" w:rsidRPr="00507CF4">
        <w:rPr>
          <w:rFonts w:ascii="Traditional Arabic" w:hAnsi="Traditional Arabic" w:cs="Traditional Arabic"/>
          <w:rtl/>
          <w:lang w:bidi="ar-LB"/>
        </w:rPr>
        <w:t>} واتبعوا هُدايَ وشرعي</w:t>
      </w:r>
      <w:r w:rsidRPr="00507CF4">
        <w:rPr>
          <w:rFonts w:ascii="Traditional Arabic" w:hAnsi="Traditional Arabic" w:cs="Traditional Arabic"/>
          <w:rtl/>
          <w:lang w:bidi="ar-LB"/>
        </w:rPr>
        <w:t xml:space="preserve"> </w:t>
      </w:r>
      <w:r w:rsidR="00B63601" w:rsidRPr="00507CF4">
        <w:rPr>
          <w:rFonts w:ascii="Traditional Arabic" w:hAnsi="Traditional Arabic" w:cs="Traditional Arabic"/>
          <w:rtl/>
          <w:lang w:bidi="ar-LB"/>
        </w:rPr>
        <w:t>{</w:t>
      </w:r>
      <w:r w:rsidRPr="00507CF4">
        <w:rPr>
          <w:rFonts w:ascii="Traditional Arabic" w:hAnsi="Traditional Arabic" w:cs="Traditional Arabic"/>
          <w:rtl/>
          <w:lang w:bidi="ar-LB"/>
        </w:rPr>
        <w:t>هَذَا صِرَاطٌ مُّسْتَقِيمٌ}</w:t>
      </w:r>
      <w:r w:rsidR="00B63601" w:rsidRPr="00507CF4">
        <w:rPr>
          <w:rFonts w:ascii="Traditional Arabic" w:hAnsi="Traditional Arabic" w:cs="Traditional Arabic"/>
          <w:rtl/>
          <w:lang w:bidi="ar-LB"/>
        </w:rPr>
        <w:t xml:space="preserve"> هذا الذي أدعوكم إليه [لا يَضِلُّ سالكُه].</w:t>
      </w:r>
    </w:p>
    <w:p w14:paraId="715A8DDB" w14:textId="2A2FB675" w:rsidR="00D93391" w:rsidRPr="00507CF4" w:rsidRDefault="00D9339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يَصُدَّنَّكُمُ الشَّيْطَانُ</w:t>
      </w:r>
      <w:r w:rsidR="00B63601" w:rsidRPr="00507CF4">
        <w:rPr>
          <w:rFonts w:ascii="Traditional Arabic" w:hAnsi="Traditional Arabic" w:cs="Traditional Arabic"/>
          <w:rtl/>
          <w:lang w:bidi="ar-LB"/>
        </w:rPr>
        <w:t>} عن الإيمان بالساعة</w:t>
      </w:r>
      <w:r w:rsidRPr="00507CF4">
        <w:rPr>
          <w:rFonts w:ascii="Traditional Arabic" w:hAnsi="Traditional Arabic" w:cs="Traditional Arabic"/>
          <w:rtl/>
          <w:lang w:bidi="ar-LB"/>
        </w:rPr>
        <w:t xml:space="preserve"> </w:t>
      </w:r>
      <w:r w:rsidR="00B63601" w:rsidRPr="00507CF4">
        <w:rPr>
          <w:rFonts w:ascii="Traditional Arabic" w:hAnsi="Traditional Arabic" w:cs="Traditional Arabic"/>
          <w:rtl/>
          <w:lang w:bidi="ar-LB"/>
        </w:rPr>
        <w:t>{</w:t>
      </w:r>
      <w:r w:rsidRPr="00507CF4">
        <w:rPr>
          <w:rFonts w:ascii="Traditional Arabic" w:hAnsi="Traditional Arabic" w:cs="Traditional Arabic"/>
          <w:rtl/>
          <w:lang w:bidi="ar-LB"/>
        </w:rPr>
        <w:t>إِنَّهُ لَكُمْ عَدُوٌّ مُّبِينٌ}</w:t>
      </w:r>
      <w:r w:rsidR="00B63601" w:rsidRPr="00507CF4">
        <w:rPr>
          <w:rFonts w:ascii="Traditional Arabic" w:hAnsi="Traditional Arabic" w:cs="Traditional Arabic"/>
          <w:rtl/>
          <w:lang w:bidi="ar-LB"/>
        </w:rPr>
        <w:t xml:space="preserve"> ظاهر العداوة إذ أخرج أباكم من الجنة ونزع عنه لباس النور</w:t>
      </w:r>
      <w:r w:rsidR="00B63601" w:rsidRPr="00507CF4">
        <w:rPr>
          <w:rFonts w:ascii="Traditional Arabic" w:hAnsi="Traditional Arabic" w:cs="Traditional Arabic"/>
          <w:vertAlign w:val="superscript"/>
          <w:rtl/>
          <w:lang w:bidi="ar-LB"/>
        </w:rPr>
        <w:t>(</w:t>
      </w:r>
      <w:r w:rsidR="00B63601" w:rsidRPr="00507CF4">
        <w:rPr>
          <w:rStyle w:val="ab"/>
          <w:rFonts w:ascii="Traditional Arabic" w:hAnsi="Traditional Arabic" w:cs="Traditional Arabic"/>
          <w:rtl/>
          <w:lang w:bidi="ar-LB"/>
        </w:rPr>
        <w:footnoteReference w:id="631"/>
      </w:r>
      <w:r w:rsidR="00B63601" w:rsidRPr="00507CF4">
        <w:rPr>
          <w:rFonts w:ascii="Traditional Arabic" w:hAnsi="Traditional Arabic" w:cs="Traditional Arabic"/>
          <w:vertAlign w:val="superscript"/>
          <w:rtl/>
          <w:lang w:bidi="ar-LB"/>
        </w:rPr>
        <w:t>)</w:t>
      </w:r>
      <w:r w:rsidR="00B63601" w:rsidRPr="00507CF4">
        <w:rPr>
          <w:rFonts w:ascii="Traditional Arabic" w:hAnsi="Traditional Arabic" w:cs="Traditional Arabic"/>
          <w:rtl/>
          <w:lang w:bidi="ar-LB"/>
        </w:rPr>
        <w:t>.</w:t>
      </w:r>
    </w:p>
    <w:p w14:paraId="51FE8F81" w14:textId="084F7203" w:rsidR="00D93391" w:rsidRPr="00507CF4" w:rsidRDefault="00B63601" w:rsidP="00507CF4">
      <w:pPr>
        <w:pStyle w:val="a6"/>
        <w:numPr>
          <w:ilvl w:val="0"/>
          <w:numId w:val="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64- </w:t>
      </w:r>
      <w:r w:rsidR="00D93391" w:rsidRPr="00507CF4">
        <w:rPr>
          <w:rFonts w:ascii="Traditional Arabic" w:hAnsi="Traditional Arabic" w:cs="Traditional Arabic"/>
          <w:rtl/>
          <w:lang w:bidi="ar-LB"/>
        </w:rPr>
        <w:t>{وَلَمَّا جَاءَ عِيسَى بِالْبَيِّنَاتِ</w:t>
      </w:r>
      <w:r w:rsidRPr="00507CF4">
        <w:rPr>
          <w:rFonts w:ascii="Traditional Arabic" w:hAnsi="Traditional Arabic" w:cs="Traditional Arabic"/>
          <w:rtl/>
          <w:lang w:bidi="ar-LB"/>
        </w:rPr>
        <w:t>} بالمعجزات، أو بآيات الإنجيل</w:t>
      </w:r>
      <w:r w:rsidR="008E6FA5" w:rsidRPr="00507CF4">
        <w:rPr>
          <w:rFonts w:ascii="Traditional Arabic" w:hAnsi="Traditional Arabic" w:cs="Traditional Arabic"/>
          <w:rtl/>
          <w:lang w:bidi="ar-LB"/>
        </w:rPr>
        <w:t xml:space="preserve"> والشرائع الواضحات</w:t>
      </w:r>
      <w:r w:rsidR="00D93391" w:rsidRPr="00507CF4">
        <w:rPr>
          <w:rFonts w:ascii="Traditional Arabic" w:hAnsi="Traditional Arabic" w:cs="Traditional Arabic"/>
          <w:rtl/>
          <w:lang w:bidi="ar-LB"/>
        </w:rPr>
        <w:t xml:space="preserve"> </w:t>
      </w:r>
      <w:r w:rsidR="008E6FA5" w:rsidRPr="00507CF4">
        <w:rPr>
          <w:rFonts w:ascii="Traditional Arabic" w:hAnsi="Traditional Arabic" w:cs="Traditional Arabic"/>
          <w:rtl/>
          <w:lang w:bidi="ar-LB"/>
        </w:rPr>
        <w:t>{</w:t>
      </w:r>
      <w:r w:rsidR="00D93391" w:rsidRPr="00507CF4">
        <w:rPr>
          <w:rFonts w:ascii="Traditional Arabic" w:hAnsi="Traditional Arabic" w:cs="Traditional Arabic"/>
          <w:rtl/>
          <w:lang w:bidi="ar-LB"/>
        </w:rPr>
        <w:t>قَالَ قَدْ جِئْتُكُم بِالْحِكْمَةِ</w:t>
      </w:r>
      <w:r w:rsidR="008E6FA5" w:rsidRPr="00507CF4">
        <w:rPr>
          <w:rFonts w:ascii="Traditional Arabic" w:hAnsi="Traditional Arabic" w:cs="Traditional Arabic"/>
          <w:rtl/>
          <w:lang w:bidi="ar-LB"/>
        </w:rPr>
        <w:t>} بالإنجيل والشرائع {</w:t>
      </w:r>
      <w:r w:rsidR="00D93391" w:rsidRPr="00507CF4">
        <w:rPr>
          <w:rFonts w:ascii="Traditional Arabic" w:hAnsi="Traditional Arabic" w:cs="Traditional Arabic"/>
          <w:rtl/>
          <w:lang w:bidi="ar-LB"/>
        </w:rPr>
        <w:t>وَلِأُبَيِّنَ لَكُم بَعْضَ الَّذِي تَخْتَلِفُونَ فِيهِ</w:t>
      </w:r>
      <w:r w:rsidR="008E6FA5" w:rsidRPr="00507CF4">
        <w:rPr>
          <w:rFonts w:ascii="Traditional Arabic" w:hAnsi="Traditional Arabic" w:cs="Traditional Arabic"/>
          <w:rtl/>
          <w:lang w:bidi="ar-LB"/>
        </w:rPr>
        <w:t>} وهو أمرُ الدين لا أمرُ الدنيا، [وقد كان بينهم اختلاف كثير في دينهم ودنياهم]</w:t>
      </w:r>
      <w:r w:rsidR="00D93391" w:rsidRPr="00507CF4">
        <w:rPr>
          <w:rFonts w:ascii="Traditional Arabic" w:hAnsi="Traditional Arabic" w:cs="Traditional Arabic"/>
          <w:rtl/>
          <w:lang w:bidi="ar-LB"/>
        </w:rPr>
        <w:t xml:space="preserve"> </w:t>
      </w:r>
      <w:r w:rsidR="008E6FA5" w:rsidRPr="00507CF4">
        <w:rPr>
          <w:rFonts w:ascii="Traditional Arabic" w:hAnsi="Traditional Arabic" w:cs="Traditional Arabic"/>
          <w:rtl/>
          <w:lang w:bidi="ar-LB"/>
        </w:rPr>
        <w:t>{</w:t>
      </w:r>
      <w:r w:rsidR="00D93391" w:rsidRPr="00507CF4">
        <w:rPr>
          <w:rFonts w:ascii="Traditional Arabic" w:hAnsi="Traditional Arabic" w:cs="Traditional Arabic"/>
          <w:rtl/>
          <w:lang w:bidi="ar-LB"/>
        </w:rPr>
        <w:t>فَاتَّقُوا اللَّهَ وَأَطِيعُونِ}</w:t>
      </w:r>
      <w:r w:rsidR="008E6FA5" w:rsidRPr="00507CF4">
        <w:rPr>
          <w:rFonts w:ascii="Traditional Arabic" w:hAnsi="Traditional Arabic" w:cs="Traditional Arabic"/>
          <w:rtl/>
          <w:lang w:bidi="ar-LB"/>
        </w:rPr>
        <w:t xml:space="preserve"> [فيما أُبَلِّغه عن الله تعالى] </w:t>
      </w:r>
      <w:r w:rsidR="00D93391" w:rsidRPr="00507CF4">
        <w:rPr>
          <w:rFonts w:ascii="Traditional Arabic" w:hAnsi="Traditional Arabic" w:cs="Traditional Arabic"/>
          <w:rtl/>
          <w:lang w:bidi="ar-LB"/>
        </w:rPr>
        <w:t>{إِنَّ اللَّهَ هُوَ رَبِّي وَرَبُّكُمْ فَاعْبُدُوهُ</w:t>
      </w:r>
      <w:r w:rsidR="008E6FA5" w:rsidRPr="00507CF4">
        <w:rPr>
          <w:rFonts w:ascii="Traditional Arabic" w:hAnsi="Traditional Arabic" w:cs="Traditional Arabic"/>
          <w:rtl/>
          <w:lang w:bidi="ar-LB"/>
        </w:rPr>
        <w:t>} [وَحِّدوه وأطيعوه]</w:t>
      </w:r>
      <w:r w:rsidR="00D93391" w:rsidRPr="00507CF4">
        <w:rPr>
          <w:rFonts w:ascii="Traditional Arabic" w:hAnsi="Traditional Arabic" w:cs="Traditional Arabic"/>
          <w:rtl/>
          <w:lang w:bidi="ar-LB"/>
        </w:rPr>
        <w:t xml:space="preserve"> </w:t>
      </w:r>
      <w:r w:rsidR="008E6FA5" w:rsidRPr="00507CF4">
        <w:rPr>
          <w:rFonts w:ascii="Traditional Arabic" w:hAnsi="Traditional Arabic" w:cs="Traditional Arabic"/>
          <w:rtl/>
          <w:lang w:bidi="ar-LB"/>
        </w:rPr>
        <w:t>{</w:t>
      </w:r>
      <w:r w:rsidR="00D93391" w:rsidRPr="00507CF4">
        <w:rPr>
          <w:rFonts w:ascii="Traditional Arabic" w:hAnsi="Traditional Arabic" w:cs="Traditional Arabic"/>
          <w:rtl/>
          <w:lang w:bidi="ar-LB"/>
        </w:rPr>
        <w:t>هَذَا صِرَاطٌ مُّسْتَقِيمٌ}</w:t>
      </w:r>
      <w:r w:rsidR="008E6FA5" w:rsidRPr="00507CF4">
        <w:rPr>
          <w:rFonts w:ascii="Traditional Arabic" w:hAnsi="Traditional Arabic" w:cs="Traditional Arabic"/>
          <w:rtl/>
          <w:lang w:bidi="ar-LB"/>
        </w:rPr>
        <w:t xml:space="preserve"> هذا تمام كلام عيسى عليه الصلاة والسلام.</w:t>
      </w:r>
    </w:p>
    <w:p w14:paraId="2DD4285F" w14:textId="04345B33"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{فَاخْتَلَفَ الأَحْزَابُ</w:t>
      </w:r>
      <w:r w:rsidR="008E6FA5" w:rsidRPr="00507CF4">
        <w:rPr>
          <w:rFonts w:ascii="Traditional Arabic" w:hAnsi="Traditional Arabic" w:cs="Traditional Arabic"/>
          <w:rtl/>
          <w:lang w:bidi="ar-LB"/>
        </w:rPr>
        <w:t xml:space="preserve">} الفِرَقُ </w:t>
      </w:r>
      <w:r w:rsidR="00507CF4">
        <w:rPr>
          <w:rFonts w:ascii="Traditional Arabic" w:hAnsi="Traditional Arabic" w:cs="Traditional Arabic"/>
          <w:rtl/>
          <w:lang w:bidi="ar-LB"/>
        </w:rPr>
        <w:t>الـمُ</w:t>
      </w:r>
      <w:r w:rsidR="008E6FA5" w:rsidRPr="00507CF4">
        <w:rPr>
          <w:rFonts w:ascii="Traditional Arabic" w:hAnsi="Traditional Arabic" w:cs="Traditional Arabic"/>
          <w:rtl/>
          <w:lang w:bidi="ar-LB"/>
        </w:rPr>
        <w:t>تَحَزِّبة</w:t>
      </w:r>
      <w:r w:rsidR="008E6FA5" w:rsidRPr="00507CF4">
        <w:rPr>
          <w:rFonts w:ascii="Traditional Arabic" w:hAnsi="Traditional Arabic" w:cs="Traditional Arabic"/>
          <w:vertAlign w:val="superscript"/>
          <w:rtl/>
          <w:lang w:bidi="ar-LB"/>
        </w:rPr>
        <w:t>(</w:t>
      </w:r>
      <w:r w:rsidR="008E6FA5" w:rsidRPr="00507CF4">
        <w:rPr>
          <w:rStyle w:val="ab"/>
          <w:rFonts w:ascii="Traditional Arabic" w:hAnsi="Traditional Arabic" w:cs="Traditional Arabic"/>
          <w:rtl/>
          <w:lang w:bidi="ar-LB"/>
        </w:rPr>
        <w:footnoteReference w:id="632"/>
      </w:r>
      <w:r w:rsidR="008E6FA5" w:rsidRPr="00507CF4">
        <w:rPr>
          <w:rFonts w:ascii="Traditional Arabic" w:hAnsi="Traditional Arabic" w:cs="Traditional Arabic"/>
          <w:vertAlign w:val="superscript"/>
          <w:rtl/>
          <w:lang w:bidi="ar-LB"/>
        </w:rPr>
        <w:t>)</w:t>
      </w:r>
      <w:r w:rsidR="008E6FA5" w:rsidRPr="00507CF4">
        <w:rPr>
          <w:rFonts w:ascii="Traditional Arabic" w:hAnsi="Traditional Arabic" w:cs="Traditional Arabic"/>
          <w:rtl/>
          <w:lang w:bidi="ar-LB"/>
        </w:rPr>
        <w:t xml:space="preserve"> بعد عيسى، وهم اليعقوبيةُ والنُّسطوريةُ و</w:t>
      </w:r>
      <w:r w:rsidR="00507CF4">
        <w:rPr>
          <w:rFonts w:ascii="Traditional Arabic" w:hAnsi="Traditional Arabic" w:cs="Traditional Arabic"/>
          <w:rtl/>
          <w:lang w:bidi="ar-LB"/>
        </w:rPr>
        <w:t>الـمَ</w:t>
      </w:r>
      <w:r w:rsidR="008E6FA5" w:rsidRPr="00507CF4">
        <w:rPr>
          <w:rFonts w:ascii="Traditional Arabic" w:hAnsi="Traditional Arabic" w:cs="Traditional Arabic"/>
          <w:rtl/>
          <w:lang w:bidi="ar-LB"/>
        </w:rPr>
        <w:t>لْكانيةُ والشَّمعُونيةُ</w:t>
      </w:r>
      <w:r w:rsidRPr="00507CF4">
        <w:rPr>
          <w:rFonts w:ascii="Traditional Arabic" w:hAnsi="Traditional Arabic" w:cs="Traditional Arabic"/>
          <w:rtl/>
          <w:lang w:bidi="ar-LB"/>
        </w:rPr>
        <w:t xml:space="preserve"> </w:t>
      </w:r>
      <w:r w:rsidR="008E6FA5" w:rsidRPr="00507CF4">
        <w:rPr>
          <w:rFonts w:ascii="Traditional Arabic" w:hAnsi="Traditional Arabic" w:cs="Traditional Arabic"/>
          <w:rtl/>
          <w:lang w:bidi="ar-LB"/>
        </w:rPr>
        <w:t>{</w:t>
      </w:r>
      <w:r w:rsidRPr="00507CF4">
        <w:rPr>
          <w:rFonts w:ascii="Traditional Arabic" w:hAnsi="Traditional Arabic" w:cs="Traditional Arabic"/>
          <w:rtl/>
          <w:lang w:bidi="ar-LB"/>
        </w:rPr>
        <w:t>مِن بَيْنِهِمْ</w:t>
      </w:r>
      <w:r w:rsidR="008E6FA5" w:rsidRPr="00507CF4">
        <w:rPr>
          <w:rFonts w:ascii="Traditional Arabic" w:hAnsi="Traditional Arabic" w:cs="Traditional Arabic"/>
          <w:rtl/>
          <w:lang w:bidi="ar-LB"/>
        </w:rPr>
        <w:t>} من بين النصارى</w:t>
      </w:r>
      <w:r w:rsidRPr="00507CF4">
        <w:rPr>
          <w:rFonts w:ascii="Traditional Arabic" w:hAnsi="Traditional Arabic" w:cs="Traditional Arabic"/>
          <w:rtl/>
          <w:lang w:bidi="ar-LB"/>
        </w:rPr>
        <w:t xml:space="preserve"> </w:t>
      </w:r>
      <w:r w:rsidR="008E6FA5" w:rsidRPr="00507CF4">
        <w:rPr>
          <w:rFonts w:ascii="Traditional Arabic" w:hAnsi="Traditional Arabic" w:cs="Traditional Arabic"/>
          <w:rtl/>
          <w:lang w:bidi="ar-LB"/>
        </w:rPr>
        <w:t>{</w:t>
      </w:r>
      <w:r w:rsidRPr="00507CF4">
        <w:rPr>
          <w:rFonts w:ascii="Traditional Arabic" w:hAnsi="Traditional Arabic" w:cs="Traditional Arabic"/>
          <w:rtl/>
          <w:lang w:bidi="ar-LB"/>
        </w:rPr>
        <w:t>فَوَيْلٌ لِّلَّذِينَ ظَلَمُوا</w:t>
      </w:r>
      <w:r w:rsidR="008E6FA5" w:rsidRPr="00507CF4">
        <w:rPr>
          <w:rFonts w:ascii="Traditional Arabic" w:hAnsi="Traditional Arabic" w:cs="Traditional Arabic"/>
          <w:rtl/>
          <w:lang w:bidi="ar-LB"/>
        </w:rPr>
        <w:t>} حيث قالوا في عيسى ما كفروا به</w:t>
      </w:r>
      <w:r w:rsidRPr="00507CF4">
        <w:rPr>
          <w:rFonts w:ascii="Traditional Arabic" w:hAnsi="Traditional Arabic" w:cs="Traditional Arabic"/>
          <w:rtl/>
          <w:lang w:bidi="ar-LB"/>
        </w:rPr>
        <w:t xml:space="preserve"> </w:t>
      </w:r>
      <w:r w:rsidR="008E6FA5" w:rsidRPr="00507CF4">
        <w:rPr>
          <w:rFonts w:ascii="Traditional Arabic" w:hAnsi="Traditional Arabic" w:cs="Traditional Arabic"/>
          <w:rtl/>
          <w:lang w:bidi="ar-LB"/>
        </w:rPr>
        <w:t>{</w:t>
      </w:r>
      <w:r w:rsidRPr="00507CF4">
        <w:rPr>
          <w:rFonts w:ascii="Traditional Arabic" w:hAnsi="Traditional Arabic" w:cs="Traditional Arabic"/>
          <w:rtl/>
          <w:lang w:bidi="ar-LB"/>
        </w:rPr>
        <w:t>مِنْ عَذَابِ يَوْمٍ أَلِيمٍ}</w:t>
      </w:r>
      <w:r w:rsidR="008E6FA5" w:rsidRPr="00507CF4">
        <w:rPr>
          <w:rFonts w:ascii="Traditional Arabic" w:hAnsi="Traditional Arabic" w:cs="Traditional Arabic"/>
          <w:rtl/>
          <w:lang w:bidi="ar-LB"/>
        </w:rPr>
        <w:t xml:space="preserve"> وهو يوم القيامة.</w:t>
      </w:r>
    </w:p>
    <w:p w14:paraId="3F1D9C8E" w14:textId="2149AA0F"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{هَلْ يَنظُرُونَ إِلاَّ السَّاعَةَ</w:t>
      </w:r>
      <w:r w:rsidR="008E6FA5" w:rsidRPr="00507CF4">
        <w:rPr>
          <w:rFonts w:ascii="Traditional Arabic" w:hAnsi="Traditional Arabic" w:cs="Traditional Arabic"/>
          <w:rtl/>
          <w:lang w:bidi="ar-LB"/>
        </w:rPr>
        <w:t>} الضمير لقوم عيسى، أو للكفار</w:t>
      </w:r>
      <w:r w:rsidRPr="00507CF4">
        <w:rPr>
          <w:rFonts w:ascii="Traditional Arabic" w:hAnsi="Traditional Arabic" w:cs="Traditional Arabic"/>
          <w:rtl/>
          <w:lang w:bidi="ar-LB"/>
        </w:rPr>
        <w:t xml:space="preserve"> </w:t>
      </w:r>
      <w:r w:rsidR="008E6FA5" w:rsidRPr="00507CF4">
        <w:rPr>
          <w:rFonts w:ascii="Traditional Arabic" w:hAnsi="Traditional Arabic" w:cs="Traditional Arabic"/>
          <w:rtl/>
          <w:lang w:bidi="ar-LB"/>
        </w:rPr>
        <w:t>{</w:t>
      </w:r>
      <w:r w:rsidRPr="00507CF4">
        <w:rPr>
          <w:rFonts w:ascii="Traditional Arabic" w:hAnsi="Traditional Arabic" w:cs="Traditional Arabic"/>
          <w:rtl/>
          <w:lang w:bidi="ar-LB"/>
        </w:rPr>
        <w:t>أَن تَأْتِيَهُم بَغْتَةً</w:t>
      </w:r>
      <w:r w:rsidR="008E6FA5" w:rsidRPr="00507CF4">
        <w:rPr>
          <w:rFonts w:ascii="Traditional Arabic" w:hAnsi="Traditional Arabic" w:cs="Traditional Arabic"/>
          <w:rtl/>
          <w:lang w:bidi="ar-LB"/>
        </w:rPr>
        <w:t>} أي هل ينظرون إلا إتيان الساعة [فُجاءَةً]</w:t>
      </w:r>
      <w:r w:rsidRPr="00507CF4">
        <w:rPr>
          <w:rFonts w:ascii="Traditional Arabic" w:hAnsi="Traditional Arabic" w:cs="Traditional Arabic"/>
          <w:rtl/>
          <w:lang w:bidi="ar-LB"/>
        </w:rPr>
        <w:t xml:space="preserve"> </w:t>
      </w:r>
      <w:r w:rsidR="008E6FA5" w:rsidRPr="00507CF4">
        <w:rPr>
          <w:rFonts w:ascii="Traditional Arabic" w:hAnsi="Traditional Arabic" w:cs="Traditional Arabic"/>
          <w:rtl/>
          <w:lang w:bidi="ar-LB"/>
        </w:rPr>
        <w:t>{</w:t>
      </w:r>
      <w:r w:rsidRPr="00507CF4">
        <w:rPr>
          <w:rFonts w:ascii="Traditional Arabic" w:hAnsi="Traditional Arabic" w:cs="Traditional Arabic"/>
          <w:rtl/>
          <w:lang w:bidi="ar-LB"/>
        </w:rPr>
        <w:t>وَهُمْ لا يَشْعُرُونَ}</w:t>
      </w:r>
      <w:r w:rsidR="008E6FA5" w:rsidRPr="00507CF4">
        <w:rPr>
          <w:rFonts w:ascii="Traditional Arabic" w:hAnsi="Traditional Arabic" w:cs="Traditional Arabic"/>
          <w:rtl/>
          <w:lang w:bidi="ar-LB"/>
        </w:rPr>
        <w:t xml:space="preserve"> أي غافلون لاشتغالهم بأمور دنياهم.</w:t>
      </w:r>
    </w:p>
    <w:p w14:paraId="6E0BB778" w14:textId="3D36FFD7"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{الأَخِلاَّء</w:t>
      </w:r>
      <w:r w:rsidR="008E6FA5" w:rsidRPr="00507CF4">
        <w:rPr>
          <w:rFonts w:ascii="Traditional Arabic" w:hAnsi="Traditional Arabic" w:cs="Traditional Arabic"/>
          <w:rtl/>
          <w:lang w:bidi="ar-LB"/>
        </w:rPr>
        <w:t>ُ} جمع خليل</w:t>
      </w:r>
      <w:r w:rsidR="008E6FA5" w:rsidRPr="00507CF4">
        <w:rPr>
          <w:rFonts w:ascii="Traditional Arabic" w:hAnsi="Traditional Arabic" w:cs="Traditional Arabic"/>
          <w:vertAlign w:val="superscript"/>
          <w:rtl/>
          <w:lang w:bidi="ar-LB"/>
        </w:rPr>
        <w:t>(</w:t>
      </w:r>
      <w:r w:rsidR="008E6FA5" w:rsidRPr="00507CF4">
        <w:rPr>
          <w:rStyle w:val="ab"/>
          <w:rFonts w:ascii="Traditional Arabic" w:hAnsi="Traditional Arabic" w:cs="Traditional Arabic"/>
          <w:rtl/>
          <w:lang w:bidi="ar-LB"/>
        </w:rPr>
        <w:footnoteReference w:id="633"/>
      </w:r>
      <w:r w:rsidR="008E6FA5"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8E6FA5" w:rsidRPr="00507CF4">
        <w:rPr>
          <w:rFonts w:ascii="Traditional Arabic" w:hAnsi="Traditional Arabic" w:cs="Traditional Arabic"/>
          <w:rtl/>
          <w:lang w:bidi="ar-LB"/>
        </w:rPr>
        <w:t>{</w:t>
      </w:r>
      <w:r w:rsidRPr="00507CF4">
        <w:rPr>
          <w:rFonts w:ascii="Traditional Arabic" w:hAnsi="Traditional Arabic" w:cs="Traditional Arabic"/>
          <w:rtl/>
          <w:lang w:bidi="ar-LB"/>
        </w:rPr>
        <w:t>يَوْمَئِذٍ</w:t>
      </w:r>
      <w:r w:rsidR="008E6FA5" w:rsidRPr="00507CF4">
        <w:rPr>
          <w:rFonts w:ascii="Traditional Arabic" w:hAnsi="Traditional Arabic" w:cs="Traditional Arabic"/>
          <w:rtl/>
          <w:lang w:bidi="ar-LB"/>
        </w:rPr>
        <w:t>} يومَ القيامة</w:t>
      </w:r>
      <w:r w:rsidRPr="00507CF4">
        <w:rPr>
          <w:rFonts w:ascii="Traditional Arabic" w:hAnsi="Traditional Arabic" w:cs="Traditional Arabic"/>
          <w:rtl/>
          <w:lang w:bidi="ar-LB"/>
        </w:rPr>
        <w:t xml:space="preserve"> </w:t>
      </w:r>
      <w:r w:rsidR="008E6FA5" w:rsidRPr="00507CF4">
        <w:rPr>
          <w:rFonts w:ascii="Traditional Arabic" w:hAnsi="Traditional Arabic" w:cs="Traditional Arabic"/>
          <w:rtl/>
          <w:lang w:bidi="ar-LB"/>
        </w:rPr>
        <w:t>{</w:t>
      </w:r>
      <w:r w:rsidRPr="00507CF4">
        <w:rPr>
          <w:rFonts w:ascii="Traditional Arabic" w:hAnsi="Traditional Arabic" w:cs="Traditional Arabic"/>
          <w:rtl/>
          <w:lang w:bidi="ar-LB"/>
        </w:rPr>
        <w:t>بَعْضُهُمْ لِبَعْضٍ عَدُوٌّ إِلاَّ الْمُتَّقِينَ}</w:t>
      </w:r>
      <w:r w:rsidR="008E6FA5" w:rsidRPr="00507CF4">
        <w:rPr>
          <w:rFonts w:ascii="Traditional Arabic" w:hAnsi="Traditional Arabic" w:cs="Traditional Arabic"/>
          <w:rtl/>
          <w:lang w:bidi="ar-LB"/>
        </w:rPr>
        <w:t xml:space="preserve"> أي المؤمنين؛ أي تنقطع في ذلك اليوم كلُّ خُلَّة بين المتُخالِّين في غير ذات الله، وتنقلب عداوةً ومَقتًا إلا خُلَّة المتصادقِين في الله فإنها الخُلَّةُ الباقية.</w:t>
      </w:r>
    </w:p>
    <w:p w14:paraId="528A6629" w14:textId="4B936D05"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عِبَادِ لا خَوْفٌ عَلَيْكُمُ الْيَوْمَ وَلا أَنتُمْ تَحْزَنُونَ}</w:t>
      </w:r>
      <w:r w:rsidR="001A5DF1" w:rsidRPr="00507CF4">
        <w:rPr>
          <w:rFonts w:ascii="Traditional Arabic" w:hAnsi="Traditional Arabic" w:cs="Traditional Arabic"/>
          <w:rtl/>
          <w:lang w:bidi="ar-LB"/>
        </w:rPr>
        <w:t xml:space="preserve"> هو حكايةٌ لِمَا ينادَى به </w:t>
      </w:r>
      <w:r w:rsidR="00507CF4">
        <w:rPr>
          <w:rFonts w:ascii="Traditional Arabic" w:hAnsi="Traditional Arabic" w:cs="Traditional Arabic"/>
          <w:rtl/>
          <w:lang w:bidi="ar-LB"/>
        </w:rPr>
        <w:t>الـمُ</w:t>
      </w:r>
      <w:r w:rsidR="001A5DF1" w:rsidRPr="00507CF4">
        <w:rPr>
          <w:rFonts w:ascii="Traditional Arabic" w:hAnsi="Traditional Arabic" w:cs="Traditional Arabic"/>
          <w:rtl/>
          <w:lang w:bidi="ar-LB"/>
        </w:rPr>
        <w:t>تَّقونَ المتحابُّون في الله يومئذٍ، [أي: لا خوفٌ عليكم اليوم من عقابي، فإني ءامنتُكم منه برضايَ عنكم، ولا أنتم تحزنون على فراق الدنيا فإن الذي قَدِمتُم عليه خير لكم مما فارقتموه].</w:t>
      </w:r>
    </w:p>
    <w:p w14:paraId="227E1E92" w14:textId="7256CA4A"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w:t>
      </w:r>
      <w:r w:rsidR="001A5DF1" w:rsidRPr="00507CF4">
        <w:rPr>
          <w:rFonts w:ascii="Traditional Arabic" w:hAnsi="Traditional Arabic" w:cs="Traditional Arabic"/>
          <w:rtl/>
          <w:lang w:bidi="ar-LB"/>
        </w:rPr>
        <w:t>} صفةٌ لعبادي</w:t>
      </w:r>
      <w:r w:rsidRPr="00507CF4">
        <w:rPr>
          <w:rFonts w:ascii="Traditional Arabic" w:hAnsi="Traditional Arabic" w:cs="Traditional Arabic"/>
          <w:rtl/>
          <w:lang w:bidi="ar-LB"/>
        </w:rPr>
        <w:t xml:space="preserve"> </w:t>
      </w:r>
      <w:r w:rsidR="001A5DF1"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بِآيَاتِنَا</w:t>
      </w:r>
      <w:r w:rsidR="001A5DF1" w:rsidRPr="00507CF4">
        <w:rPr>
          <w:rFonts w:ascii="Traditional Arabic" w:hAnsi="Traditional Arabic" w:cs="Traditional Arabic"/>
          <w:rtl/>
          <w:lang w:bidi="ar-LB"/>
        </w:rPr>
        <w:t>} صَدَّقوا بآياتنا</w:t>
      </w:r>
      <w:r w:rsidRPr="00507CF4">
        <w:rPr>
          <w:rFonts w:ascii="Traditional Arabic" w:hAnsi="Traditional Arabic" w:cs="Traditional Arabic"/>
          <w:rtl/>
          <w:lang w:bidi="ar-LB"/>
        </w:rPr>
        <w:t xml:space="preserve"> </w:t>
      </w:r>
      <w:r w:rsidR="001A5DF1"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 مُسْلِمِينَ}</w:t>
      </w:r>
      <w:r w:rsidR="001A5DF1" w:rsidRPr="00507CF4">
        <w:rPr>
          <w:rFonts w:ascii="Traditional Arabic" w:hAnsi="Traditional Arabic" w:cs="Traditional Arabic"/>
          <w:rtl/>
          <w:lang w:bidi="ar-LB"/>
        </w:rPr>
        <w:t xml:space="preserve"> لله مُنقادين له.</w:t>
      </w:r>
    </w:p>
    <w:p w14:paraId="5B677B30" w14:textId="635E9693"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{ادْخُلُوا الْجَنَّةَ أَنتُمْ وَأَزْوَاجُكُمْ</w:t>
      </w:r>
      <w:r w:rsidR="001A5DF1" w:rsidRPr="00507CF4">
        <w:rPr>
          <w:rFonts w:ascii="Traditional Arabic" w:hAnsi="Traditional Arabic" w:cs="Traditional Arabic"/>
          <w:rtl/>
          <w:lang w:bidi="ar-LB"/>
        </w:rPr>
        <w:t>} المؤمناتُ في الدنيا {</w:t>
      </w:r>
      <w:r w:rsidRPr="00507CF4">
        <w:rPr>
          <w:rFonts w:ascii="Traditional Arabic" w:hAnsi="Traditional Arabic" w:cs="Traditional Arabic"/>
          <w:rtl/>
          <w:lang w:bidi="ar-LB"/>
        </w:rPr>
        <w:t>تُحْبَرُونَ}</w:t>
      </w:r>
      <w:r w:rsidR="001A5DF1" w:rsidRPr="00507CF4">
        <w:rPr>
          <w:rFonts w:ascii="Traditional Arabic" w:hAnsi="Traditional Arabic" w:cs="Traditional Arabic"/>
          <w:rtl/>
          <w:lang w:bidi="ar-LB"/>
        </w:rPr>
        <w:t xml:space="preserve"> تُسَرُّون سرورًا يظهر حَبَارُه أي: أَثَره على وجوهكم.</w:t>
      </w:r>
    </w:p>
    <w:p w14:paraId="2BEDCA76" w14:textId="5A93731B"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{يُطَافُ عَلَيْهِم بِصِحَافٍ</w:t>
      </w:r>
      <w:r w:rsidR="001A5DF1" w:rsidRPr="00507CF4">
        <w:rPr>
          <w:rFonts w:ascii="Traditional Arabic" w:hAnsi="Traditional Arabic" w:cs="Traditional Arabic"/>
          <w:rtl/>
          <w:lang w:bidi="ar-LB"/>
        </w:rPr>
        <w:t>} جمعُ صَحْفَة</w:t>
      </w:r>
      <w:r w:rsidR="001A5DF1" w:rsidRPr="00507CF4">
        <w:rPr>
          <w:rFonts w:ascii="Traditional Arabic" w:hAnsi="Traditional Arabic" w:cs="Traditional Arabic"/>
          <w:vertAlign w:val="superscript"/>
          <w:rtl/>
          <w:lang w:bidi="ar-LB"/>
        </w:rPr>
        <w:t>(</w:t>
      </w:r>
      <w:r w:rsidR="001A5DF1" w:rsidRPr="00507CF4">
        <w:rPr>
          <w:rStyle w:val="ab"/>
          <w:rFonts w:ascii="Traditional Arabic" w:hAnsi="Traditional Arabic" w:cs="Traditional Arabic"/>
          <w:rtl/>
          <w:lang w:bidi="ar-LB"/>
        </w:rPr>
        <w:footnoteReference w:id="634"/>
      </w:r>
      <w:r w:rsidR="001A5DF1" w:rsidRPr="00507CF4">
        <w:rPr>
          <w:rFonts w:ascii="Traditional Arabic" w:hAnsi="Traditional Arabic" w:cs="Traditional Arabic"/>
          <w:vertAlign w:val="superscript"/>
          <w:rtl/>
          <w:lang w:bidi="ar-LB"/>
        </w:rPr>
        <w:t>)</w:t>
      </w:r>
      <w:r w:rsidR="001A5DF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مِّن ذَهَبٍ وَأَكْوَابٍ</w:t>
      </w:r>
      <w:r w:rsidR="001A5DF1" w:rsidRPr="00507CF4">
        <w:rPr>
          <w:rFonts w:ascii="Traditional Arabic" w:hAnsi="Traditional Arabic" w:cs="Traditional Arabic"/>
          <w:rtl/>
          <w:lang w:bidi="ar-LB"/>
        </w:rPr>
        <w:t>} أي: من ذهب أيضًا، والكوبُ: الكوزُ لا عُروة</w:t>
      </w:r>
      <w:r w:rsidR="001A5DF1" w:rsidRPr="00507CF4">
        <w:rPr>
          <w:rFonts w:ascii="Traditional Arabic" w:hAnsi="Traditional Arabic" w:cs="Traditional Arabic"/>
          <w:vertAlign w:val="superscript"/>
          <w:rtl/>
          <w:lang w:bidi="ar-LB"/>
        </w:rPr>
        <w:t>(</w:t>
      </w:r>
      <w:r w:rsidR="001A5DF1" w:rsidRPr="00507CF4">
        <w:rPr>
          <w:rStyle w:val="ab"/>
          <w:rFonts w:ascii="Traditional Arabic" w:hAnsi="Traditional Arabic" w:cs="Traditional Arabic"/>
          <w:rtl/>
          <w:lang w:bidi="ar-LB"/>
        </w:rPr>
        <w:footnoteReference w:id="635"/>
      </w:r>
      <w:r w:rsidR="001A5DF1"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1A5DF1" w:rsidRPr="00507CF4">
        <w:rPr>
          <w:rFonts w:ascii="Traditional Arabic" w:hAnsi="Traditional Arabic" w:cs="Traditional Arabic"/>
          <w:rtl/>
          <w:lang w:bidi="ar-LB"/>
        </w:rPr>
        <w:t>له {</w:t>
      </w:r>
      <w:r w:rsidRPr="00507CF4">
        <w:rPr>
          <w:rFonts w:ascii="Traditional Arabic" w:hAnsi="Traditional Arabic" w:cs="Traditional Arabic"/>
          <w:rtl/>
          <w:lang w:bidi="ar-LB"/>
        </w:rPr>
        <w:t>وَفِيهَا</w:t>
      </w:r>
      <w:r w:rsidR="001A5DF1" w:rsidRPr="00507CF4">
        <w:rPr>
          <w:rFonts w:ascii="Traditional Arabic" w:hAnsi="Traditional Arabic" w:cs="Traditional Arabic"/>
          <w:rtl/>
          <w:lang w:bidi="ar-LB"/>
        </w:rPr>
        <w:t>} وفي الجنة</w:t>
      </w:r>
      <w:r w:rsidR="001D736A">
        <w:rPr>
          <w:rFonts w:ascii="Traditional Arabic" w:hAnsi="Traditional Arabic" w:cs="Traditional Arabic"/>
          <w:rtl/>
          <w:lang w:bidi="ar-LB"/>
        </w:rPr>
        <w:t xml:space="preserve"> </w:t>
      </w:r>
      <w:r w:rsidR="001A5DF1" w:rsidRPr="00507CF4">
        <w:rPr>
          <w:rFonts w:ascii="Traditional Arabic" w:hAnsi="Traditional Arabic" w:cs="Traditional Arabic"/>
          <w:rtl/>
          <w:lang w:bidi="ar-LB"/>
        </w:rPr>
        <w:t>{</w:t>
      </w:r>
      <w:r w:rsidRPr="00507CF4">
        <w:rPr>
          <w:rFonts w:ascii="Traditional Arabic" w:hAnsi="Traditional Arabic" w:cs="Traditional Arabic"/>
          <w:rtl/>
          <w:lang w:bidi="ar-LB"/>
        </w:rPr>
        <w:t>مَا تَشْتَهِيهِ الأَنفُسُ وَتَلَذُّ الأَعْيُنُ</w:t>
      </w:r>
      <w:r w:rsidR="001A5DF1" w:rsidRPr="00507CF4">
        <w:rPr>
          <w:rFonts w:ascii="Traditional Arabic" w:hAnsi="Traditional Arabic" w:cs="Traditional Arabic"/>
          <w:rtl/>
          <w:lang w:bidi="ar-LB"/>
        </w:rPr>
        <w:t>} وهذا حصر لأنواع النعم لأنها إما مُشتَهياتٌ في القلوب، أو مُستَلَذَّة في العيون</w:t>
      </w:r>
      <w:r w:rsidRPr="00507CF4">
        <w:rPr>
          <w:rFonts w:ascii="Traditional Arabic" w:hAnsi="Traditional Arabic" w:cs="Traditional Arabic"/>
          <w:rtl/>
          <w:lang w:bidi="ar-LB"/>
        </w:rPr>
        <w:t xml:space="preserve"> </w:t>
      </w:r>
      <w:r w:rsidR="001A5DF1" w:rsidRPr="00507CF4">
        <w:rPr>
          <w:rFonts w:ascii="Traditional Arabic" w:hAnsi="Traditional Arabic" w:cs="Traditional Arabic"/>
          <w:rtl/>
          <w:lang w:bidi="ar-LB"/>
        </w:rPr>
        <w:t>{</w:t>
      </w:r>
      <w:r w:rsidRPr="00507CF4">
        <w:rPr>
          <w:rFonts w:ascii="Traditional Arabic" w:hAnsi="Traditional Arabic" w:cs="Traditional Arabic"/>
          <w:rtl/>
          <w:lang w:bidi="ar-LB"/>
        </w:rPr>
        <w:t>وَأَنتُمْ فِيهَا خَالِدُونَ}</w:t>
      </w:r>
      <w:r w:rsidR="001A5DF1" w:rsidRPr="00507CF4">
        <w:rPr>
          <w:rFonts w:ascii="Traditional Arabic" w:hAnsi="Traditional Arabic" w:cs="Traditional Arabic"/>
          <w:rtl/>
          <w:lang w:bidi="ar-LB"/>
        </w:rPr>
        <w:t xml:space="preserve"> [لا تموتون فيها، ولا تُخرجون منها].</w:t>
      </w:r>
    </w:p>
    <w:p w14:paraId="5C7CEB87" w14:textId="036344D8"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{وَتِلْكَ الْجَنَّةُ الَّتِي أُورِثْتُمُوهَا بِمَا كُنتُمْ تَعْمَلُونَ}</w:t>
      </w:r>
      <w:r w:rsidR="001A5DF1" w:rsidRPr="00507CF4">
        <w:rPr>
          <w:rFonts w:ascii="Traditional Arabic" w:hAnsi="Traditional Arabic" w:cs="Traditional Arabic"/>
          <w:rtl/>
          <w:lang w:bidi="ar-LB"/>
        </w:rPr>
        <w:t xml:space="preserve"> تلك إشارة إلى الجنة المذكورة، [أعطاكم الله تعالى بسبب إيمانكم وطاعتكم فضلًا منه وكرمًا] وشُبّهت في بقائها على أهلها بالميراث الباقي على الورثة [وبأنها مَحْضُ فَضلٍ من الله تعالى كالميراث من الميت لا يكون عِوضًا مستَحَقًّا عن شيء؛ بل هو عَطِيَّةٌ خالصة].</w:t>
      </w:r>
    </w:p>
    <w:p w14:paraId="3F649201" w14:textId="4BD403FE"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{لَكُمْ فِيهَا فَاكِهَةٌ كَثِيرَةٌ مِنْهَا تَأْكُلُونَ}</w:t>
      </w:r>
      <w:r w:rsidR="001A5DF1" w:rsidRPr="00507CF4">
        <w:rPr>
          <w:rFonts w:ascii="Traditional Arabic" w:hAnsi="Traditional Arabic" w:cs="Traditional Arabic"/>
          <w:rtl/>
          <w:lang w:bidi="ar-LB"/>
        </w:rPr>
        <w:t xml:space="preserve"> لا تأكلون إلا بعضَها، وأعقابُها باقيةٌ في شجرها، فهي مُزَيَّنة بالثمار أبدًا.</w:t>
      </w:r>
    </w:p>
    <w:p w14:paraId="4F71AB5D" w14:textId="17400F60" w:rsidR="00D93391" w:rsidRPr="00507CF4" w:rsidRDefault="001A5DF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75- </w:t>
      </w:r>
      <w:r w:rsidR="00D93391" w:rsidRPr="00507CF4">
        <w:rPr>
          <w:rFonts w:ascii="Traditional Arabic" w:hAnsi="Traditional Arabic" w:cs="Traditional Arabic"/>
          <w:rtl/>
          <w:lang w:bidi="ar-LB"/>
        </w:rPr>
        <w:t>{إِنَّ الْمُجْرِمِينَ</w:t>
      </w:r>
      <w:r w:rsidRPr="00507CF4">
        <w:rPr>
          <w:rFonts w:ascii="Traditional Arabic" w:hAnsi="Traditional Arabic" w:cs="Traditional Arabic"/>
          <w:rtl/>
          <w:lang w:bidi="ar-LB"/>
        </w:rPr>
        <w:t>} [أي الكافرين الذين اكتسبوا سخطَ الله تعالى]</w:t>
      </w:r>
      <w:r w:rsidR="00D9339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93391" w:rsidRPr="00507CF4">
        <w:rPr>
          <w:rFonts w:ascii="Traditional Arabic" w:hAnsi="Traditional Arabic" w:cs="Traditional Arabic"/>
          <w:rtl/>
          <w:lang w:bidi="ar-LB"/>
        </w:rPr>
        <w:t>فِي عَذَابِ جَهَنَّمَ خَالِدُونَ</w:t>
      </w:r>
      <w:r w:rsidRPr="00507CF4">
        <w:rPr>
          <w:rFonts w:ascii="Traditional Arabic" w:hAnsi="Traditional Arabic" w:cs="Traditional Arabic"/>
          <w:rtl/>
          <w:lang w:bidi="ar-LB"/>
        </w:rPr>
        <w:t xml:space="preserve">(74) </w:t>
      </w:r>
      <w:r w:rsidR="00D93391" w:rsidRPr="00507CF4">
        <w:rPr>
          <w:rFonts w:ascii="Traditional Arabic" w:hAnsi="Traditional Arabic" w:cs="Traditional Arabic"/>
          <w:rtl/>
          <w:lang w:bidi="ar-LB"/>
        </w:rPr>
        <w:t>لا يُفَتَّرُ عَنْهُمْ</w:t>
      </w:r>
      <w:r w:rsidRPr="00507CF4">
        <w:rPr>
          <w:rFonts w:ascii="Traditional Arabic" w:hAnsi="Traditional Arabic" w:cs="Traditional Arabic"/>
          <w:rtl/>
          <w:lang w:bidi="ar-LB"/>
        </w:rPr>
        <w:t>} لا يُخفَّفُ ولا يُنقَصُ {</w:t>
      </w:r>
      <w:r w:rsidR="00D93391" w:rsidRPr="00507CF4">
        <w:rPr>
          <w:rFonts w:ascii="Traditional Arabic" w:hAnsi="Traditional Arabic" w:cs="Traditional Arabic"/>
          <w:rtl/>
          <w:lang w:bidi="ar-LB"/>
        </w:rPr>
        <w:t>وَهُمْ فِيهِ</w:t>
      </w:r>
      <w:r w:rsidRPr="00507CF4">
        <w:rPr>
          <w:rFonts w:ascii="Traditional Arabic" w:hAnsi="Traditional Arabic" w:cs="Traditional Arabic"/>
          <w:rtl/>
          <w:lang w:bidi="ar-LB"/>
        </w:rPr>
        <w:t>} في العذاب</w:t>
      </w:r>
      <w:r w:rsidR="00D9339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93391" w:rsidRPr="00507CF4">
        <w:rPr>
          <w:rFonts w:ascii="Traditional Arabic" w:hAnsi="Traditional Arabic" w:cs="Traditional Arabic"/>
          <w:rtl/>
          <w:lang w:bidi="ar-LB"/>
        </w:rPr>
        <w:t>مُبْلِسُونَ}</w:t>
      </w:r>
      <w:r w:rsidRPr="00507CF4">
        <w:rPr>
          <w:rFonts w:ascii="Traditional Arabic" w:hAnsi="Traditional Arabic" w:cs="Traditional Arabic"/>
          <w:rtl/>
          <w:lang w:bidi="ar-LB"/>
        </w:rPr>
        <w:t xml:space="preserve"> ءايِسون من الفَرَج مُتحيّرون.</w:t>
      </w:r>
    </w:p>
    <w:p w14:paraId="56C80086" w14:textId="57402B39"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ظَلَمْنَاهُمْ</w:t>
      </w:r>
      <w:r w:rsidR="001A5DF1" w:rsidRPr="00507CF4">
        <w:rPr>
          <w:rFonts w:ascii="Traditional Arabic" w:hAnsi="Traditional Arabic" w:cs="Traditional Arabic"/>
          <w:rtl/>
          <w:lang w:bidi="ar-LB"/>
        </w:rPr>
        <w:t>} بالعذاب</w:t>
      </w:r>
      <w:r w:rsidRPr="00507CF4">
        <w:rPr>
          <w:rFonts w:ascii="Traditional Arabic" w:hAnsi="Traditional Arabic" w:cs="Traditional Arabic"/>
          <w:rtl/>
          <w:lang w:bidi="ar-LB"/>
        </w:rPr>
        <w:t xml:space="preserve"> </w:t>
      </w:r>
      <w:r w:rsidR="001A5DF1" w:rsidRPr="00507CF4">
        <w:rPr>
          <w:rFonts w:ascii="Traditional Arabic" w:hAnsi="Traditional Arabic" w:cs="Traditional Arabic"/>
          <w:rtl/>
          <w:lang w:bidi="ar-LB"/>
        </w:rPr>
        <w:t>{</w:t>
      </w:r>
      <w:r w:rsidRPr="00507CF4">
        <w:rPr>
          <w:rFonts w:ascii="Traditional Arabic" w:hAnsi="Traditional Arabic" w:cs="Traditional Arabic"/>
          <w:rtl/>
          <w:lang w:bidi="ar-LB"/>
        </w:rPr>
        <w:t>وَلَكِن كَانُوا هُمُ الظَّالِمِينَ}</w:t>
      </w:r>
      <w:r w:rsidR="001A5DF1" w:rsidRPr="00507CF4">
        <w:rPr>
          <w:rFonts w:ascii="Traditional Arabic" w:hAnsi="Traditional Arabic" w:cs="Traditional Arabic"/>
          <w:rtl/>
          <w:lang w:bidi="ar-LB"/>
        </w:rPr>
        <w:t xml:space="preserve"> [أَنفسَهم بإيرادها مَوْرِدَ الهلاك والخسار].</w:t>
      </w:r>
    </w:p>
    <w:p w14:paraId="51C90A8B" w14:textId="36D83A2C" w:rsidR="00D93391" w:rsidRPr="00507CF4" w:rsidRDefault="00D93391" w:rsidP="00507CF4">
      <w:pPr>
        <w:pStyle w:val="a6"/>
        <w:numPr>
          <w:ilvl w:val="0"/>
          <w:numId w:val="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{وَنَادَوْا يَا مَالِكُ</w:t>
      </w:r>
      <w:r w:rsidR="000D1A12" w:rsidRPr="00507CF4">
        <w:rPr>
          <w:rFonts w:ascii="Traditional Arabic" w:hAnsi="Traditional Arabic" w:cs="Traditional Arabic"/>
          <w:rtl/>
          <w:lang w:bidi="ar-LB"/>
        </w:rPr>
        <w:t>} لمَّا يَئِسوا من فتور العذاب نادَوا: يا مالكُ؛ وهو خازن النار</w:t>
      </w:r>
      <w:r w:rsidRPr="00507CF4">
        <w:rPr>
          <w:rFonts w:ascii="Traditional Arabic" w:hAnsi="Traditional Arabic" w:cs="Traditional Arabic"/>
          <w:rtl/>
          <w:lang w:bidi="ar-LB"/>
        </w:rPr>
        <w:t xml:space="preserve"> </w:t>
      </w:r>
      <w:r w:rsidR="000D1A12" w:rsidRPr="00507CF4">
        <w:rPr>
          <w:rFonts w:ascii="Traditional Arabic" w:hAnsi="Traditional Arabic" w:cs="Traditional Arabic"/>
          <w:rtl/>
          <w:lang w:bidi="ar-LB"/>
        </w:rPr>
        <w:t>{</w:t>
      </w:r>
      <w:r w:rsidRPr="00507CF4">
        <w:rPr>
          <w:rFonts w:ascii="Traditional Arabic" w:hAnsi="Traditional Arabic" w:cs="Traditional Arabic"/>
          <w:rtl/>
          <w:lang w:bidi="ar-LB"/>
        </w:rPr>
        <w:t>لِيَقْضِ عَلَيْنَا رَبُّكَ</w:t>
      </w:r>
      <w:r w:rsidR="000D1A12" w:rsidRPr="00507CF4">
        <w:rPr>
          <w:rFonts w:ascii="Traditional Arabic" w:hAnsi="Traditional Arabic" w:cs="Traditional Arabic"/>
          <w:rtl/>
          <w:lang w:bidi="ar-LB"/>
        </w:rPr>
        <w:t>} لِيُمتنا، والمعنى: سَلْ ربَّك أن يقضيَ علينا</w:t>
      </w:r>
      <w:r w:rsidRPr="00507CF4">
        <w:rPr>
          <w:rFonts w:ascii="Traditional Arabic" w:hAnsi="Traditional Arabic" w:cs="Traditional Arabic"/>
          <w:rtl/>
          <w:lang w:bidi="ar-LB"/>
        </w:rPr>
        <w:t xml:space="preserve"> </w:t>
      </w:r>
      <w:r w:rsidR="000D1A12" w:rsidRPr="00507CF4">
        <w:rPr>
          <w:rFonts w:ascii="Traditional Arabic" w:hAnsi="Traditional Arabic" w:cs="Traditional Arabic"/>
          <w:rtl/>
          <w:lang w:bidi="ar-LB"/>
        </w:rPr>
        <w:t>{</w:t>
      </w:r>
      <w:r w:rsidRPr="00507CF4">
        <w:rPr>
          <w:rFonts w:ascii="Traditional Arabic" w:hAnsi="Traditional Arabic" w:cs="Traditional Arabic"/>
          <w:rtl/>
          <w:lang w:bidi="ar-LB"/>
        </w:rPr>
        <w:t>قَالَ إِنَّكُم مَّاكِثُونَ}</w:t>
      </w:r>
      <w:r w:rsidR="000D1A12" w:rsidRPr="00507CF4">
        <w:rPr>
          <w:rFonts w:ascii="Traditional Arabic" w:hAnsi="Traditional Arabic" w:cs="Traditional Arabic"/>
          <w:rtl/>
          <w:lang w:bidi="ar-LB"/>
        </w:rPr>
        <w:t xml:space="preserve"> لابِثُون في العذاب لا تتخلَّصون عنه بموت ولا فتور، [يجيبهم بذلك مالكٌ بعد ألف سنة، قاله ابن عباس رضي الله عنهما].</w:t>
      </w:r>
    </w:p>
    <w:p w14:paraId="28A6459F" w14:textId="62A8FD29"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جِئْنَاكُم بِالْحَقِّ</w:t>
      </w:r>
      <w:r w:rsidR="000D1A12" w:rsidRPr="00507CF4">
        <w:rPr>
          <w:rFonts w:ascii="Traditional Arabic" w:hAnsi="Traditional Arabic" w:cs="Traditional Arabic"/>
          <w:rtl/>
          <w:lang w:bidi="ar-LB"/>
        </w:rPr>
        <w:t>} [الظاهر أنه] كلامُ الله تعالى [لهم]، وقيل: هو متصل بكلام مالك، [والمعنى: أورَدنا عليكم الحُجج، فأخبرناكم بما أتم صائرون إليه يوم القيامة]</w:t>
      </w:r>
      <w:r w:rsidRPr="00507CF4">
        <w:rPr>
          <w:rFonts w:ascii="Traditional Arabic" w:hAnsi="Traditional Arabic" w:cs="Traditional Arabic"/>
          <w:rtl/>
          <w:lang w:bidi="ar-LB"/>
        </w:rPr>
        <w:t xml:space="preserve"> </w:t>
      </w:r>
      <w:r w:rsidR="000D1A12"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أَكْثَرَكُمْ لِلْحَقِّ كَارِهُونَ}</w:t>
      </w:r>
      <w:r w:rsidR="000D1A12" w:rsidRPr="00507CF4">
        <w:rPr>
          <w:rFonts w:ascii="Traditional Arabic" w:hAnsi="Traditional Arabic" w:cs="Traditional Arabic"/>
          <w:rtl/>
          <w:lang w:bidi="ar-LB"/>
        </w:rPr>
        <w:t xml:space="preserve"> لا تَقبلونه وتنفرون منه، لأن مع الباطل الدَّعَةَ</w:t>
      </w:r>
      <w:r w:rsidR="000D1A12" w:rsidRPr="00507CF4">
        <w:rPr>
          <w:rFonts w:ascii="Traditional Arabic" w:hAnsi="Traditional Arabic" w:cs="Traditional Arabic"/>
          <w:vertAlign w:val="superscript"/>
          <w:rtl/>
          <w:lang w:bidi="ar-LB"/>
        </w:rPr>
        <w:t>(</w:t>
      </w:r>
      <w:r w:rsidR="000D1A12" w:rsidRPr="00507CF4">
        <w:rPr>
          <w:rStyle w:val="ab"/>
          <w:rFonts w:ascii="Traditional Arabic" w:hAnsi="Traditional Arabic" w:cs="Traditional Arabic"/>
          <w:rtl/>
          <w:lang w:bidi="ar-LB"/>
        </w:rPr>
        <w:footnoteReference w:id="636"/>
      </w:r>
      <w:r w:rsidR="000D1A12" w:rsidRPr="00507CF4">
        <w:rPr>
          <w:rFonts w:ascii="Traditional Arabic" w:hAnsi="Traditional Arabic" w:cs="Traditional Arabic"/>
          <w:vertAlign w:val="superscript"/>
          <w:rtl/>
          <w:lang w:bidi="ar-LB"/>
        </w:rPr>
        <w:t xml:space="preserve">)، </w:t>
      </w:r>
      <w:r w:rsidR="000D1A12" w:rsidRPr="00507CF4">
        <w:rPr>
          <w:rFonts w:ascii="Traditional Arabic" w:hAnsi="Traditional Arabic" w:cs="Traditional Arabic"/>
          <w:rtl/>
          <w:lang w:bidi="ar-LB"/>
        </w:rPr>
        <w:t>ومع الحَقِّ التعبَ.</w:t>
      </w:r>
    </w:p>
    <w:p w14:paraId="0DC9B769" w14:textId="64EB1F48"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أَبْرَمُوا أَمْرًا</w:t>
      </w:r>
      <w:r w:rsidR="000D1A12" w:rsidRPr="00507CF4">
        <w:rPr>
          <w:rFonts w:ascii="Traditional Arabic" w:hAnsi="Traditional Arabic" w:cs="Traditional Arabic"/>
          <w:rtl/>
          <w:lang w:bidi="ar-LB"/>
        </w:rPr>
        <w:t>} أم أحكمَ مشركو مكة أمرًا من كيدهم ومكرهم بمحمد ﷺ</w:t>
      </w:r>
      <w:r w:rsidRPr="00507CF4">
        <w:rPr>
          <w:rFonts w:ascii="Traditional Arabic" w:hAnsi="Traditional Arabic" w:cs="Traditional Arabic"/>
          <w:rtl/>
          <w:lang w:bidi="ar-LB"/>
        </w:rPr>
        <w:t xml:space="preserve"> </w:t>
      </w:r>
      <w:r w:rsidR="000D1A12" w:rsidRPr="00507CF4">
        <w:rPr>
          <w:rFonts w:ascii="Traditional Arabic" w:hAnsi="Traditional Arabic" w:cs="Traditional Arabic"/>
          <w:rtl/>
          <w:lang w:bidi="ar-LB"/>
        </w:rPr>
        <w:t>{</w:t>
      </w:r>
      <w:r w:rsidRPr="00507CF4">
        <w:rPr>
          <w:rFonts w:ascii="Traditional Arabic" w:hAnsi="Traditional Arabic" w:cs="Traditional Arabic"/>
          <w:rtl/>
          <w:lang w:bidi="ar-LB"/>
        </w:rPr>
        <w:t>فَإِنَّا مُبْرِمُونَ}</w:t>
      </w:r>
      <w:r w:rsidR="000D1A12" w:rsidRPr="00507CF4">
        <w:rPr>
          <w:rFonts w:ascii="Traditional Arabic" w:hAnsi="Traditional Arabic" w:cs="Traditional Arabic"/>
          <w:rtl/>
          <w:lang w:bidi="ar-LB"/>
        </w:rPr>
        <w:t xml:space="preserve"> كيدَنا [في إهلاكهم] كما أبرموا كيدَهم، </w:t>
      </w:r>
      <w:r w:rsidR="00746FAA" w:rsidRPr="00507CF4">
        <w:rPr>
          <w:rFonts w:ascii="Traditional Arabic" w:hAnsi="Traditional Arabic" w:cs="Traditional Arabic"/>
          <w:rtl/>
          <w:lang w:bidi="ar-LB"/>
        </w:rPr>
        <w:t>وكانوا يتنادَون فيتناجَون في أمر رسول الله ﷺ في دار الندوة.</w:t>
      </w:r>
    </w:p>
    <w:p w14:paraId="0E8DF809" w14:textId="5EBA6CB6"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يَحْسَبُونَ أَنَّا لا نَسْمَعُ سِرَّهُمْ</w:t>
      </w:r>
      <w:r w:rsidR="00746FAA" w:rsidRPr="00507CF4">
        <w:rPr>
          <w:rFonts w:ascii="Traditional Arabic" w:hAnsi="Traditional Arabic" w:cs="Traditional Arabic"/>
          <w:rtl/>
          <w:lang w:bidi="ar-LB"/>
        </w:rPr>
        <w:t>} حديثَ أنفسهم، [وهو ما يُحَدِّثُ به الرجل نفسَه، أو غيرَه في مكان خال]</w:t>
      </w:r>
      <w:r w:rsidRPr="00507CF4">
        <w:rPr>
          <w:rFonts w:ascii="Traditional Arabic" w:hAnsi="Traditional Arabic" w:cs="Traditional Arabic"/>
          <w:rtl/>
          <w:lang w:bidi="ar-LB"/>
        </w:rPr>
        <w:t xml:space="preserve"> </w:t>
      </w:r>
      <w:r w:rsidR="00746FAA" w:rsidRPr="00507CF4">
        <w:rPr>
          <w:rFonts w:ascii="Traditional Arabic" w:hAnsi="Traditional Arabic" w:cs="Traditional Arabic"/>
          <w:rtl/>
          <w:lang w:bidi="ar-LB"/>
        </w:rPr>
        <w:t>{</w:t>
      </w:r>
      <w:r w:rsidRPr="00507CF4">
        <w:rPr>
          <w:rFonts w:ascii="Traditional Arabic" w:hAnsi="Traditional Arabic" w:cs="Traditional Arabic"/>
          <w:rtl/>
          <w:lang w:bidi="ar-LB"/>
        </w:rPr>
        <w:t>وَنَجْوَاهُم</w:t>
      </w:r>
      <w:r w:rsidR="00746FAA" w:rsidRPr="00507CF4">
        <w:rPr>
          <w:rFonts w:ascii="Traditional Arabic" w:hAnsi="Traditional Arabic" w:cs="Traditional Arabic"/>
          <w:rtl/>
          <w:lang w:bidi="ar-LB"/>
        </w:rPr>
        <w:t>} ما يتحدثون فيما بينهم ويُخفونَه عن غيرهم</w:t>
      </w:r>
      <w:r w:rsidRPr="00507CF4">
        <w:rPr>
          <w:rFonts w:ascii="Traditional Arabic" w:hAnsi="Traditional Arabic" w:cs="Traditional Arabic"/>
          <w:rtl/>
          <w:lang w:bidi="ar-LB"/>
        </w:rPr>
        <w:t xml:space="preserve"> </w:t>
      </w:r>
      <w:r w:rsidR="00746FAA" w:rsidRPr="00507CF4">
        <w:rPr>
          <w:rFonts w:ascii="Traditional Arabic" w:hAnsi="Traditional Arabic" w:cs="Traditional Arabic"/>
          <w:rtl/>
          <w:lang w:bidi="ar-LB"/>
        </w:rPr>
        <w:t>{</w:t>
      </w:r>
      <w:r w:rsidRPr="00507CF4">
        <w:rPr>
          <w:rFonts w:ascii="Traditional Arabic" w:hAnsi="Traditional Arabic" w:cs="Traditional Arabic"/>
          <w:rtl/>
          <w:lang w:bidi="ar-LB"/>
        </w:rPr>
        <w:t>بَلَى</w:t>
      </w:r>
      <w:r w:rsidR="00746FAA" w:rsidRPr="00507CF4">
        <w:rPr>
          <w:rFonts w:ascii="Traditional Arabic" w:hAnsi="Traditional Arabic" w:cs="Traditional Arabic"/>
          <w:rtl/>
          <w:lang w:bidi="ar-LB"/>
        </w:rPr>
        <w:t>} نسمعُها ونطلع عليهما</w:t>
      </w:r>
      <w:r w:rsidRPr="00507CF4">
        <w:rPr>
          <w:rFonts w:ascii="Traditional Arabic" w:hAnsi="Traditional Arabic" w:cs="Traditional Arabic"/>
          <w:rtl/>
          <w:lang w:bidi="ar-LB"/>
        </w:rPr>
        <w:t xml:space="preserve"> </w:t>
      </w:r>
      <w:r w:rsidR="00746FAA" w:rsidRPr="00507CF4">
        <w:rPr>
          <w:rFonts w:ascii="Traditional Arabic" w:hAnsi="Traditional Arabic" w:cs="Traditional Arabic"/>
          <w:rtl/>
          <w:lang w:bidi="ar-LB"/>
        </w:rPr>
        <w:t>{</w:t>
      </w:r>
      <w:r w:rsidRPr="00507CF4">
        <w:rPr>
          <w:rFonts w:ascii="Traditional Arabic" w:hAnsi="Traditional Arabic" w:cs="Traditional Arabic"/>
          <w:rtl/>
          <w:lang w:bidi="ar-LB"/>
        </w:rPr>
        <w:t>وَرُسُلُنَا</w:t>
      </w:r>
      <w:r w:rsidR="00746FAA" w:rsidRPr="00507CF4">
        <w:rPr>
          <w:rFonts w:ascii="Traditional Arabic" w:hAnsi="Traditional Arabic" w:cs="Traditional Arabic"/>
          <w:rtl/>
          <w:lang w:bidi="ar-LB"/>
        </w:rPr>
        <w:t>} الحفظةُ</w:t>
      </w:r>
      <w:r w:rsidRPr="00507CF4">
        <w:rPr>
          <w:rFonts w:ascii="Traditional Arabic" w:hAnsi="Traditional Arabic" w:cs="Traditional Arabic"/>
          <w:rtl/>
          <w:lang w:bidi="ar-LB"/>
        </w:rPr>
        <w:t xml:space="preserve"> </w:t>
      </w:r>
      <w:r w:rsidR="00746FAA" w:rsidRPr="00507CF4">
        <w:rPr>
          <w:rFonts w:ascii="Traditional Arabic" w:hAnsi="Traditional Arabic" w:cs="Traditional Arabic"/>
          <w:rtl/>
          <w:lang w:bidi="ar-LB"/>
        </w:rPr>
        <w:t>{</w:t>
      </w:r>
      <w:r w:rsidRPr="00507CF4">
        <w:rPr>
          <w:rFonts w:ascii="Traditional Arabic" w:hAnsi="Traditional Arabic" w:cs="Traditional Arabic"/>
          <w:rtl/>
          <w:lang w:bidi="ar-LB"/>
        </w:rPr>
        <w:t>لَدَيْهِمْ يَكْتُبُونَ}</w:t>
      </w:r>
      <w:r w:rsidR="00746FAA" w:rsidRPr="00507CF4">
        <w:rPr>
          <w:rFonts w:ascii="Traditional Arabic" w:hAnsi="Traditional Arabic" w:cs="Traditional Arabic"/>
          <w:rtl/>
          <w:lang w:bidi="ar-LB"/>
        </w:rPr>
        <w:t xml:space="preserve"> عندهم يكتبون ذلك.</w:t>
      </w:r>
    </w:p>
    <w:p w14:paraId="77713048" w14:textId="4EC8AEAD"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 كَانَ لِلرَّحْمَنِ وَلَدٌ</w:t>
      </w:r>
      <w:r w:rsidR="00746FAA" w:rsidRPr="00507CF4">
        <w:rPr>
          <w:rFonts w:ascii="Traditional Arabic" w:hAnsi="Traditional Arabic" w:cs="Traditional Arabic"/>
          <w:rtl/>
          <w:lang w:bidi="ar-LB"/>
        </w:rPr>
        <w:t>} وصح ذلك ببرهان</w:t>
      </w:r>
      <w:r w:rsidRPr="00507CF4">
        <w:rPr>
          <w:rFonts w:ascii="Traditional Arabic" w:hAnsi="Traditional Arabic" w:cs="Traditional Arabic"/>
          <w:rtl/>
          <w:lang w:bidi="ar-LB"/>
        </w:rPr>
        <w:t xml:space="preserve"> </w:t>
      </w:r>
      <w:r w:rsidR="00746FAA" w:rsidRPr="00507CF4">
        <w:rPr>
          <w:rFonts w:ascii="Traditional Arabic" w:hAnsi="Traditional Arabic" w:cs="Traditional Arabic"/>
          <w:rtl/>
          <w:lang w:bidi="ar-LB"/>
        </w:rPr>
        <w:t>{</w:t>
      </w:r>
      <w:r w:rsidRPr="00507CF4">
        <w:rPr>
          <w:rFonts w:ascii="Traditional Arabic" w:hAnsi="Traditional Arabic" w:cs="Traditional Arabic"/>
          <w:rtl/>
          <w:lang w:bidi="ar-LB"/>
        </w:rPr>
        <w:t>فَأَنَا أَوَّلُ الْعَابِدِينَ}</w:t>
      </w:r>
      <w:r w:rsidR="00746FAA" w:rsidRPr="00507CF4">
        <w:rPr>
          <w:rFonts w:ascii="Traditional Arabic" w:hAnsi="Traditional Arabic" w:cs="Traditional Arabic"/>
          <w:rtl/>
          <w:lang w:bidi="ar-LB"/>
        </w:rPr>
        <w:t xml:space="preserve"> فأنا أولُ مَن يُعظم ذلك الولدَ وأسبَقُكم إلى طاعته والانقياد إليه، كما يُعظم الرجلُ وَلدَ </w:t>
      </w:r>
      <w:r w:rsidR="00507CF4">
        <w:rPr>
          <w:rFonts w:ascii="Traditional Arabic" w:hAnsi="Traditional Arabic" w:cs="Traditional Arabic"/>
          <w:rtl/>
          <w:lang w:bidi="ar-LB"/>
        </w:rPr>
        <w:t>الـمَ</w:t>
      </w:r>
      <w:r w:rsidR="00746FAA" w:rsidRPr="00507CF4">
        <w:rPr>
          <w:rFonts w:ascii="Traditional Arabic" w:hAnsi="Traditional Arabic" w:cs="Traditional Arabic"/>
          <w:rtl/>
          <w:lang w:bidi="ar-LB"/>
        </w:rPr>
        <w:t>لِك لتعظيم أبيه، وهذا كلامٌ واردٌ على سبيل الفَرْضِ، والمرادُ نَفْيُ الولد، وذلك أنه عَلَّقَ العبادةَ بكينونةِ الولد، وهي مُحالٌ في نفسها، فكان المعلَّقُ بها مُحالًا مثلَها، وقيل: {إن كَانَ لِلرَّحْمَنِ وَلَدٌ} في زعمكم {فأَنَا أَوَّلُ العَابِدِينَ} أي الموحِدين لله المكذبين قولَكم بإضافة الولد إليه، وقيل: {إن كَانَ لِلرَّحْمَنِ وَلدٌ} في زعمكم فأنا أول الآنفين من أن يكون له ولد، من: عَبِدَ يَعْبَدُ إذا اشتدَّ أنفُهُ فهو عبدٌ وعابدٌ، وقيل: هي إنْ النافيةُ أي ما كان للرحمن ولد فأنا أول من قال [بذلك] وعبدَ ووَحَّدَ [من هذه الأُمَّة]. ثم نزَّه ذاته عن اتخاذ الولد فقال:</w:t>
      </w:r>
    </w:p>
    <w:p w14:paraId="4C563124" w14:textId="5F3E9884"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{سُبْحَانَ رَبِّ السَّمَاوَاتِ وَالأَرْضِ رَبِّ الْعَرْشِ عَمَّا يَصِفُونَ}</w:t>
      </w:r>
      <w:r w:rsidR="00746FAA" w:rsidRPr="00507CF4">
        <w:rPr>
          <w:rFonts w:ascii="Traditional Arabic" w:hAnsi="Traditional Arabic" w:cs="Traditional Arabic"/>
          <w:rtl/>
          <w:lang w:bidi="ar-LB"/>
        </w:rPr>
        <w:t xml:space="preserve"> أي هو ربُّ السماوات والأرض والعرش فلا يكون جسمًا، إذ لو كان جسمًا لم يقدر على خلقها، وإذا لم يكن جسمًا لا يكون له ولد، لأن التوالدَ من صفة الأجسام.</w:t>
      </w:r>
    </w:p>
    <w:p w14:paraId="21A81D01" w14:textId="58F9148F"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{فَذَرْهُمْ يَخُوضُوا</w:t>
      </w:r>
      <w:r w:rsidR="00746FAA" w:rsidRPr="00507CF4">
        <w:rPr>
          <w:rFonts w:ascii="Traditional Arabic" w:hAnsi="Traditional Arabic" w:cs="Traditional Arabic"/>
          <w:rtl/>
          <w:lang w:bidi="ar-LB"/>
        </w:rPr>
        <w:t>}</w:t>
      </w:r>
      <w:r w:rsidR="00433BA4" w:rsidRPr="00507CF4">
        <w:rPr>
          <w:rFonts w:ascii="Traditional Arabic" w:hAnsi="Traditional Arabic" w:cs="Traditional Arabic"/>
          <w:rtl/>
          <w:lang w:bidi="ar-LB"/>
        </w:rPr>
        <w:t xml:space="preserve"> في باطلهم</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وَيَلْعَبُوا</w:t>
      </w:r>
      <w:r w:rsidR="00433BA4" w:rsidRPr="00507CF4">
        <w:rPr>
          <w:rFonts w:ascii="Traditional Arabic" w:hAnsi="Traditional Arabic" w:cs="Traditional Arabic"/>
          <w:rtl/>
          <w:lang w:bidi="ar-LB"/>
        </w:rPr>
        <w:t>} في دنياهم</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حَتَّى يُلاقُوا يَوْمَهُمُ الَّذِي يُوعَدُونَ}</w:t>
      </w:r>
      <w:r w:rsidR="00433BA4" w:rsidRPr="00507CF4">
        <w:rPr>
          <w:rFonts w:ascii="Traditional Arabic" w:hAnsi="Traditional Arabic" w:cs="Traditional Arabic"/>
          <w:rtl/>
          <w:lang w:bidi="ar-LB"/>
        </w:rPr>
        <w:t xml:space="preserve"> أي القيامةَ، وهذا دليل على أن ما يقولونه من باب الجهل والخوض [بالباطل] واللعب [بالجدال بما لا حقيقة له].</w:t>
      </w:r>
    </w:p>
    <w:p w14:paraId="496D6A8E" w14:textId="73B01817"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فِي السَّمَاء إِلَهٌ وَفِي الأَرْضِ إِلَهٌ</w:t>
      </w:r>
      <w:r w:rsidR="00433BA4" w:rsidRPr="00507CF4">
        <w:rPr>
          <w:rFonts w:ascii="Traditional Arabic" w:hAnsi="Traditional Arabic" w:cs="Traditional Arabic"/>
          <w:rtl/>
          <w:lang w:bidi="ar-LB"/>
        </w:rPr>
        <w:t xml:space="preserve">} [هو المستحِقُّ للعبادة في السماء لا مُستحِقَّ لها في السماء غيرُه، وهو </w:t>
      </w:r>
      <w:r w:rsidR="00507CF4">
        <w:rPr>
          <w:rFonts w:ascii="Traditional Arabic" w:hAnsi="Traditional Arabic" w:cs="Traditional Arabic"/>
          <w:rtl/>
          <w:lang w:bidi="ar-LB"/>
        </w:rPr>
        <w:t>الـمُ</w:t>
      </w:r>
      <w:r w:rsidR="00433BA4" w:rsidRPr="00507CF4">
        <w:rPr>
          <w:rFonts w:ascii="Traditional Arabic" w:hAnsi="Traditional Arabic" w:cs="Traditional Arabic"/>
          <w:rtl/>
          <w:lang w:bidi="ar-LB"/>
        </w:rPr>
        <w:t>ستحِقُّ للعبادة في الأرض فلا ولدَ له ولا شريك، فهو تعالى معبودٌ في السماء معبودٌ في الأرض]</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الْحَكِيمُ</w:t>
      </w:r>
      <w:r w:rsidR="00433BA4" w:rsidRPr="00507CF4">
        <w:rPr>
          <w:rFonts w:ascii="Traditional Arabic" w:hAnsi="Traditional Arabic" w:cs="Traditional Arabic"/>
          <w:rtl/>
          <w:lang w:bidi="ar-LB"/>
        </w:rPr>
        <w:t>} في أقواله وأفعاله</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الْعَلِيمُ}</w:t>
      </w:r>
      <w:r w:rsidR="00433BA4" w:rsidRPr="00507CF4">
        <w:rPr>
          <w:rFonts w:ascii="Traditional Arabic" w:hAnsi="Traditional Arabic" w:cs="Traditional Arabic"/>
          <w:rtl/>
          <w:lang w:bidi="ar-LB"/>
        </w:rPr>
        <w:t xml:space="preserve"> بما كان ويكون.</w:t>
      </w:r>
    </w:p>
    <w:p w14:paraId="059DB676" w14:textId="357966CA"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{وَتَبَارَكَ الَّذِي لَهُ مُلْكُ السَّمَاوَاتِ وَالأَرْضِ وَمَا بَيْنَهُمَا وَعِندَهُ عِلْمُ السَّاعَةِ</w:t>
      </w:r>
      <w:r w:rsidR="00433BA4" w:rsidRPr="00507CF4">
        <w:rPr>
          <w:rFonts w:ascii="Traditional Arabic" w:hAnsi="Traditional Arabic" w:cs="Traditional Arabic"/>
          <w:rtl/>
          <w:lang w:bidi="ar-LB"/>
        </w:rPr>
        <w:t>} أي علمُ قيامِها</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وَإِلَيْهِ تُرْجَعُونَ}</w:t>
      </w:r>
      <w:r w:rsidR="00433BA4" w:rsidRPr="00507CF4">
        <w:rPr>
          <w:rFonts w:ascii="Traditional Arabic" w:hAnsi="Traditional Arabic" w:cs="Traditional Arabic"/>
          <w:rtl/>
          <w:lang w:bidi="ar-LB"/>
        </w:rPr>
        <w:t xml:space="preserve"> [للحساب والجزاء].</w:t>
      </w:r>
    </w:p>
    <w:p w14:paraId="0E6D7D6D" w14:textId="53E7C17F"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يَمْلِكُ</w:t>
      </w:r>
      <w:r w:rsidR="00433BA4" w:rsidRPr="00507CF4">
        <w:rPr>
          <w:rFonts w:ascii="Traditional Arabic" w:hAnsi="Traditional Arabic" w:cs="Traditional Arabic"/>
          <w:rtl/>
          <w:lang w:bidi="ar-LB"/>
        </w:rPr>
        <w:t>} ءالهتُهم {</w:t>
      </w:r>
      <w:r w:rsidRPr="00507CF4">
        <w:rPr>
          <w:rFonts w:ascii="Traditional Arabic" w:hAnsi="Traditional Arabic" w:cs="Traditional Arabic"/>
          <w:rtl/>
          <w:lang w:bidi="ar-LB"/>
        </w:rPr>
        <w:t>الَّذِينَ يَدْعُونَ</w:t>
      </w:r>
      <w:r w:rsidR="00433BA4" w:rsidRPr="00507CF4">
        <w:rPr>
          <w:rFonts w:ascii="Traditional Arabic" w:hAnsi="Traditional Arabic" w:cs="Traditional Arabic"/>
          <w:rtl/>
          <w:lang w:bidi="ar-LB"/>
        </w:rPr>
        <w:t>} أي يدعونَهم {</w:t>
      </w:r>
      <w:r w:rsidRPr="00507CF4">
        <w:rPr>
          <w:rFonts w:ascii="Traditional Arabic" w:hAnsi="Traditional Arabic" w:cs="Traditional Arabic"/>
          <w:rtl/>
          <w:lang w:bidi="ar-LB"/>
        </w:rPr>
        <w:t>مِن دُونِهِ</w:t>
      </w:r>
      <w:r w:rsidR="00433BA4" w:rsidRPr="00507CF4">
        <w:rPr>
          <w:rFonts w:ascii="Traditional Arabic" w:hAnsi="Traditional Arabic" w:cs="Traditional Arabic"/>
          <w:rtl/>
          <w:lang w:bidi="ar-LB"/>
        </w:rPr>
        <w:t>} من دون الله</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الشَّفَاعَةَ</w:t>
      </w:r>
      <w:r w:rsidR="00433BA4" w:rsidRPr="00507CF4">
        <w:rPr>
          <w:rFonts w:ascii="Traditional Arabic" w:hAnsi="Traditional Arabic" w:cs="Traditional Arabic"/>
          <w:rtl/>
          <w:lang w:bidi="ar-LB"/>
        </w:rPr>
        <w:t>} كما زعموا أنهم شفعاؤهم</w:t>
      </w:r>
      <w:r w:rsidR="00433BA4" w:rsidRPr="00507CF4">
        <w:rPr>
          <w:rFonts w:ascii="Traditional Arabic" w:hAnsi="Traditional Arabic" w:cs="Traditional Arabic"/>
          <w:vertAlign w:val="superscript"/>
          <w:rtl/>
          <w:lang w:bidi="ar-LB"/>
        </w:rPr>
        <w:t>(</w:t>
      </w:r>
      <w:r w:rsidR="00433BA4" w:rsidRPr="00507CF4">
        <w:rPr>
          <w:rStyle w:val="ab"/>
          <w:rFonts w:ascii="Traditional Arabic" w:hAnsi="Traditional Arabic" w:cs="Traditional Arabic"/>
          <w:rtl/>
          <w:lang w:bidi="ar-LB"/>
        </w:rPr>
        <w:footnoteReference w:id="637"/>
      </w:r>
      <w:r w:rsidR="00433BA4" w:rsidRPr="00507CF4">
        <w:rPr>
          <w:rFonts w:ascii="Traditional Arabic" w:hAnsi="Traditional Arabic" w:cs="Traditional Arabic"/>
          <w:vertAlign w:val="superscript"/>
          <w:rtl/>
          <w:lang w:bidi="ar-LB"/>
        </w:rPr>
        <w:t>)</w:t>
      </w:r>
      <w:r w:rsidR="00433BA4" w:rsidRPr="00507CF4">
        <w:rPr>
          <w:rFonts w:ascii="Traditional Arabic" w:hAnsi="Traditional Arabic" w:cs="Traditional Arabic"/>
          <w:rtl/>
          <w:lang w:bidi="ar-LB"/>
        </w:rPr>
        <w:t xml:space="preserve"> عند الله</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إِلاَّ مَن شَهِدَ بِالْحَقِّ</w:t>
      </w:r>
      <w:r w:rsidR="00433BA4" w:rsidRPr="00507CF4">
        <w:rPr>
          <w:rFonts w:ascii="Traditional Arabic" w:hAnsi="Traditional Arabic" w:cs="Traditional Arabic"/>
          <w:rtl/>
          <w:lang w:bidi="ar-LB"/>
        </w:rPr>
        <w:t>} ولكن مَن شهد بالحق بكلمة التوحيد</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وَهُمْ يَعْلَمُونَ}</w:t>
      </w:r>
      <w:r w:rsidR="00433BA4" w:rsidRPr="00507CF4">
        <w:rPr>
          <w:rFonts w:ascii="Traditional Arabic" w:hAnsi="Traditional Arabic" w:cs="Traditional Arabic"/>
          <w:rtl/>
          <w:lang w:bidi="ar-LB"/>
        </w:rPr>
        <w:t xml:space="preserve"> أن الله ربُّهم حقًّا، ويعتقدون ذلك هو الذي يملك الشفاعة.</w:t>
      </w:r>
    </w:p>
    <w:p w14:paraId="197166B0" w14:textId="3CAE1DF4"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{وَلَئِن سَأَلْتَهُم</w:t>
      </w:r>
      <w:r w:rsidR="00433BA4" w:rsidRPr="00507CF4">
        <w:rPr>
          <w:rFonts w:ascii="Traditional Arabic" w:hAnsi="Traditional Arabic" w:cs="Traditional Arabic"/>
          <w:rtl/>
          <w:lang w:bidi="ar-LB"/>
        </w:rPr>
        <w:t>} أي المشركينَ: {</w:t>
      </w:r>
      <w:r w:rsidRPr="00507CF4">
        <w:rPr>
          <w:rFonts w:ascii="Traditional Arabic" w:hAnsi="Traditional Arabic" w:cs="Traditional Arabic"/>
          <w:rtl/>
          <w:lang w:bidi="ar-LB"/>
        </w:rPr>
        <w:t>مَّنْ خَلَقَهُمْ لَيَقُولُنَّ اللَّهُ</w:t>
      </w:r>
      <w:r w:rsidR="00433BA4" w:rsidRPr="00507CF4">
        <w:rPr>
          <w:rFonts w:ascii="Traditional Arabic" w:hAnsi="Traditional Arabic" w:cs="Traditional Arabic"/>
          <w:rtl/>
          <w:lang w:bidi="ar-LB"/>
        </w:rPr>
        <w:t>} لا الأصنامُ والملائكةُ</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فَأَنَّى يُؤْفَكُونَ}</w:t>
      </w:r>
      <w:r w:rsidR="00433BA4" w:rsidRPr="00507CF4">
        <w:rPr>
          <w:rFonts w:ascii="Traditional Arabic" w:hAnsi="Traditional Arabic" w:cs="Traditional Arabic"/>
          <w:rtl/>
          <w:lang w:bidi="ar-LB"/>
        </w:rPr>
        <w:t xml:space="preserve"> فكيف، أو مِن أينَ يُصرفونَ عن التوحيد مع هذا الإقرار؟</w:t>
      </w:r>
    </w:p>
    <w:p w14:paraId="2E7D283C" w14:textId="5580F3C2"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{وَقِيلِهِ</w:t>
      </w:r>
      <w:r w:rsidR="00433BA4" w:rsidRPr="00507CF4">
        <w:rPr>
          <w:rFonts w:ascii="Traditional Arabic" w:hAnsi="Traditional Arabic" w:cs="Traditional Arabic"/>
          <w:rtl/>
          <w:lang w:bidi="ar-LB"/>
        </w:rPr>
        <w:t>} أي وعنده علمُ الساعةِ وعلمُ قِيْلِه، [أي قولِ محمد ﷺ]، والقِيلُ والقولُ والقالُ والمقالُ واحدٌ</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يَا رَبِّ إِنَّ هَؤُلاء قَوْمٌ لّا يُؤْمِنُونَ}</w:t>
      </w:r>
      <w:r w:rsidR="00433BA4" w:rsidRPr="00507CF4">
        <w:rPr>
          <w:rFonts w:ascii="Traditional Arabic" w:hAnsi="Traditional Arabic" w:cs="Traditional Arabic"/>
          <w:rtl/>
          <w:lang w:bidi="ar-LB"/>
        </w:rPr>
        <w:t xml:space="preserve"> [شكا إلى الله تعالى تَرْكَهم الإيمانَ، فقال الله تعالى له]:</w:t>
      </w:r>
    </w:p>
    <w:p w14:paraId="072CCF68" w14:textId="00BBF349" w:rsidR="00D93391" w:rsidRPr="00507CF4" w:rsidRDefault="00D93391" w:rsidP="00507CF4">
      <w:pPr>
        <w:pStyle w:val="a6"/>
        <w:numPr>
          <w:ilvl w:val="0"/>
          <w:numId w:val="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{فَاصْفَحْ عَنْهُمْ</w:t>
      </w:r>
      <w:r w:rsidR="00433BA4" w:rsidRPr="00507CF4">
        <w:rPr>
          <w:rFonts w:ascii="Traditional Arabic" w:hAnsi="Traditional Arabic" w:cs="Traditional Arabic"/>
          <w:rtl/>
          <w:lang w:bidi="ar-LB"/>
        </w:rPr>
        <w:t>} فأَعرضْ عن دعوتهم يائسًا عن إيمانهم وَوَدِّعْهم وتارِكْهم</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وَقُلْ</w:t>
      </w:r>
      <w:r w:rsidR="00433BA4" w:rsidRPr="00507CF4">
        <w:rPr>
          <w:rFonts w:ascii="Traditional Arabic" w:hAnsi="Traditional Arabic" w:cs="Traditional Arabic"/>
          <w:rtl/>
          <w:lang w:bidi="ar-LB"/>
        </w:rPr>
        <w:t>} لهم:</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سَلامٌ</w:t>
      </w:r>
      <w:r w:rsidR="00433BA4" w:rsidRPr="00507CF4">
        <w:rPr>
          <w:rFonts w:ascii="Traditional Arabic" w:hAnsi="Traditional Arabic" w:cs="Traditional Arabic"/>
          <w:rtl/>
          <w:lang w:bidi="ar-LB"/>
        </w:rPr>
        <w:t>} تَسَلُّمٌ</w:t>
      </w:r>
      <w:r w:rsidR="00433BA4" w:rsidRPr="00507CF4">
        <w:rPr>
          <w:rFonts w:ascii="Traditional Arabic" w:hAnsi="Traditional Arabic" w:cs="Traditional Arabic"/>
          <w:vertAlign w:val="superscript"/>
          <w:rtl/>
          <w:lang w:bidi="ar-LB"/>
        </w:rPr>
        <w:t>(</w:t>
      </w:r>
      <w:r w:rsidR="00433BA4" w:rsidRPr="00507CF4">
        <w:rPr>
          <w:rStyle w:val="ab"/>
          <w:rFonts w:ascii="Traditional Arabic" w:hAnsi="Traditional Arabic" w:cs="Traditional Arabic"/>
          <w:rtl/>
          <w:lang w:bidi="ar-LB"/>
        </w:rPr>
        <w:footnoteReference w:id="638"/>
      </w:r>
      <w:r w:rsidR="00433BA4" w:rsidRPr="00507CF4">
        <w:rPr>
          <w:rFonts w:ascii="Traditional Arabic" w:hAnsi="Traditional Arabic" w:cs="Traditional Arabic"/>
          <w:vertAlign w:val="superscript"/>
          <w:rtl/>
          <w:lang w:bidi="ar-LB"/>
        </w:rPr>
        <w:t>)</w:t>
      </w:r>
      <w:r w:rsidR="00433BA4" w:rsidRPr="00507CF4">
        <w:rPr>
          <w:rFonts w:ascii="Traditional Arabic" w:hAnsi="Traditional Arabic" w:cs="Traditional Arabic"/>
          <w:rtl/>
          <w:lang w:bidi="ar-LB"/>
        </w:rPr>
        <w:t xml:space="preserve"> منكم ومتارَكَةٌ، [فلم يؤمر عليه الصلاة والسلام بالسلام عليهم وإنما أُمِرَ بالتبرُّؤِ منهم ومن دينهم، فهو سلامُ متارَكَةٍ لا سلامُ تحية]</w:t>
      </w:r>
      <w:r w:rsidRPr="00507CF4">
        <w:rPr>
          <w:rFonts w:ascii="Traditional Arabic" w:hAnsi="Traditional Arabic" w:cs="Traditional Arabic"/>
          <w:rtl/>
          <w:lang w:bidi="ar-LB"/>
        </w:rPr>
        <w:t xml:space="preserve"> </w:t>
      </w:r>
      <w:r w:rsidR="00433BA4" w:rsidRPr="00507CF4">
        <w:rPr>
          <w:rFonts w:ascii="Traditional Arabic" w:hAnsi="Traditional Arabic" w:cs="Traditional Arabic"/>
          <w:rtl/>
          <w:lang w:bidi="ar-LB"/>
        </w:rPr>
        <w:t>{</w:t>
      </w:r>
      <w:r w:rsidRPr="00507CF4">
        <w:rPr>
          <w:rFonts w:ascii="Traditional Arabic" w:hAnsi="Traditional Arabic" w:cs="Traditional Arabic"/>
          <w:rtl/>
          <w:lang w:bidi="ar-LB"/>
        </w:rPr>
        <w:t>فَسَوْفَ يَعْلَمُونَ</w:t>
      </w:r>
      <w:r w:rsidR="00433BA4" w:rsidRPr="00507CF4">
        <w:rPr>
          <w:rFonts w:ascii="Traditional Arabic" w:hAnsi="Traditional Arabic" w:cs="Traditional Arabic"/>
          <w:rtl/>
          <w:lang w:bidi="ar-LB"/>
        </w:rPr>
        <w:t>} [ما يلقونه من البلاء والنَّكال</w:t>
      </w:r>
      <w:r w:rsidR="00433BA4" w:rsidRPr="00507CF4">
        <w:rPr>
          <w:rFonts w:ascii="Traditional Arabic" w:hAnsi="Traditional Arabic" w:cs="Traditional Arabic"/>
          <w:vertAlign w:val="superscript"/>
          <w:rtl/>
          <w:lang w:bidi="ar-LB"/>
        </w:rPr>
        <w:t>(</w:t>
      </w:r>
      <w:r w:rsidR="00433BA4" w:rsidRPr="00507CF4">
        <w:rPr>
          <w:rStyle w:val="ab"/>
          <w:rFonts w:ascii="Traditional Arabic" w:hAnsi="Traditional Arabic" w:cs="Traditional Arabic"/>
          <w:rtl/>
          <w:lang w:bidi="ar-LB"/>
        </w:rPr>
        <w:footnoteReference w:id="639"/>
      </w:r>
      <w:r w:rsidR="00433BA4" w:rsidRPr="00507CF4">
        <w:rPr>
          <w:rFonts w:ascii="Traditional Arabic" w:hAnsi="Traditional Arabic" w:cs="Traditional Arabic"/>
          <w:vertAlign w:val="superscript"/>
          <w:rtl/>
          <w:lang w:bidi="ar-LB"/>
        </w:rPr>
        <w:t>)</w:t>
      </w:r>
      <w:r w:rsidR="00433BA4" w:rsidRPr="00507CF4">
        <w:rPr>
          <w:rFonts w:ascii="Traditional Arabic" w:hAnsi="Traditional Arabic" w:cs="Traditional Arabic"/>
          <w:rtl/>
          <w:lang w:bidi="ar-LB"/>
        </w:rPr>
        <w:t>، وهذا] وعيد من الله لهم وتسلية لرسوله ﷺ.</w:t>
      </w:r>
    </w:p>
    <w:p w14:paraId="17CBCC20" w14:textId="4B34F638" w:rsidR="00433BA4" w:rsidRPr="00507CF4" w:rsidRDefault="00433BA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9D6A1BA" w14:textId="2330B308" w:rsidR="00433BA4" w:rsidRPr="00507CF4" w:rsidRDefault="00433BA4" w:rsidP="00507CF4">
      <w:pPr>
        <w:pStyle w:val="1"/>
        <w:rPr>
          <w:rtl/>
        </w:rPr>
      </w:pPr>
      <w:bookmarkStart w:id="26" w:name="_Toc221027107"/>
      <w:r w:rsidRPr="00507CF4">
        <w:rPr>
          <w:rtl/>
        </w:rPr>
        <w:t>سورة الدخان</w:t>
      </w:r>
      <w:r w:rsidRPr="00507CF4">
        <w:rPr>
          <w:rtl/>
        </w:rPr>
        <w:br/>
        <w:t>تسع وخمسون ءاية مكية</w:t>
      </w:r>
      <w:bookmarkEnd w:id="26"/>
    </w:p>
    <w:p w14:paraId="4F5FCFAF" w14:textId="77777777" w:rsidR="001239E2" w:rsidRPr="00507CF4" w:rsidRDefault="001239E2"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773AA10C" w14:textId="0F6B04A3" w:rsidR="001239E2" w:rsidRPr="00507CF4" w:rsidRDefault="001239E2" w:rsidP="00507CF4">
      <w:pPr>
        <w:pStyle w:val="a6"/>
        <w:numPr>
          <w:ilvl w:val="0"/>
          <w:numId w:val="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2- {حم} [تقدم الكلام عليها في أول سورة غافر] {وَالْكِتَابِ الْمُبِينِ} [أقسم بالكتاب المبين]؛ أي القرءان، وجواب القسم:</w:t>
      </w:r>
    </w:p>
    <w:p w14:paraId="1F413CC0" w14:textId="7C2E7A46" w:rsidR="001239E2" w:rsidRPr="00507CF4" w:rsidRDefault="001239E2" w:rsidP="00507CF4">
      <w:pPr>
        <w:pStyle w:val="a6"/>
        <w:numPr>
          <w:ilvl w:val="0"/>
          <w:numId w:val="8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أَنزَلْنَاهُ فِي لَيْلَةٍ مُّبَارَكَةٍ} أي ليلةِ القدر، لقوله تعالى: {إِنَّا أَنزَلْنَاهُ فِي لَيْلَةِ الْقَدْرِ} [القدر: 1] وقوله تعالى: {شَهْرُ رَمَضَانَ الَّذِي أُنزِلَ فِيهِ الْقُرْءَانُ} [البقرة: 185] وليلةُ القدر في أكثر الأقاويل في شهر رمضان، ثم قالوا: أَنزلَه جملةً من اللوح المحفوظ إلى السماء الدنيا، ثم نزلَ به جبريلُ [نجومًا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4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في وقت وقوع الحاجة إلى نبيّه محمد ﷺ، وقيلَ: ابتداءُ نُزوله في ليلة القدر، والمبارَكةُ: الكثيرةُ الخير لِمَا يَنزلُ فيها من الخير والبركة ويستجابُ من الدعاء، [ويضاعَفُ فيها الثوابُ، وهي أعظم الليالي قدرًا وخيرٌ من ألف شهرٍ نصًّا]</w:t>
      </w:r>
      <w:r w:rsidR="008700C2" w:rsidRPr="00507CF4">
        <w:rPr>
          <w:rFonts w:ascii="Traditional Arabic" w:hAnsi="Traditional Arabic" w:cs="Traditional Arabic"/>
          <w:rtl/>
          <w:lang w:bidi="ar-LB"/>
        </w:rPr>
        <w:t xml:space="preserve"> ولو لم يوجد فيها إلا إنزالُ القرءان وحدَه لكفى به بركةً</w:t>
      </w:r>
      <w:r w:rsidRPr="00507CF4">
        <w:rPr>
          <w:rFonts w:ascii="Traditional Arabic" w:hAnsi="Traditional Arabic" w:cs="Traditional Arabic"/>
          <w:rtl/>
          <w:lang w:bidi="ar-LB"/>
        </w:rPr>
        <w:t xml:space="preserve"> </w:t>
      </w:r>
      <w:r w:rsidR="008700C2" w:rsidRPr="00507CF4">
        <w:rPr>
          <w:rFonts w:ascii="Traditional Arabic" w:hAnsi="Traditional Arabic" w:cs="Traditional Arabic"/>
          <w:rtl/>
          <w:lang w:bidi="ar-LB"/>
        </w:rPr>
        <w:t>{</w:t>
      </w:r>
      <w:r w:rsidRPr="00507CF4">
        <w:rPr>
          <w:rFonts w:ascii="Traditional Arabic" w:hAnsi="Traditional Arabic" w:cs="Traditional Arabic"/>
          <w:rtl/>
          <w:lang w:bidi="ar-LB"/>
        </w:rPr>
        <w:t>إِنَّا كُنَّا مُنذِرِينَ}</w:t>
      </w:r>
      <w:r w:rsidR="008700C2" w:rsidRPr="00507CF4">
        <w:rPr>
          <w:rFonts w:ascii="Traditional Arabic" w:hAnsi="Traditional Arabic" w:cs="Traditional Arabic"/>
          <w:rtl/>
          <w:lang w:bidi="ar-LB"/>
        </w:rPr>
        <w:t xml:space="preserve"> [مُخَوِّفين بالكتاب والرسول الخلقَ بالعذاب؛ ردعًا عن الكفر والمعصية، وشوقًا إلى الإيمان والطاعة].</w:t>
      </w:r>
    </w:p>
    <w:p w14:paraId="24C4611A" w14:textId="3C8B0498" w:rsidR="001239E2" w:rsidRPr="00507CF4" w:rsidRDefault="001239E2" w:rsidP="00507CF4">
      <w:pPr>
        <w:pStyle w:val="a6"/>
        <w:numPr>
          <w:ilvl w:val="0"/>
          <w:numId w:val="8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{فِيهَا يُفْرَقُ كُلُّ أَمْرٍ</w:t>
      </w:r>
      <w:r w:rsidR="008700C2" w:rsidRPr="00507CF4">
        <w:rPr>
          <w:rFonts w:ascii="Traditional Arabic" w:hAnsi="Traditional Arabic" w:cs="Traditional Arabic"/>
          <w:rtl/>
          <w:lang w:bidi="ar-LB"/>
        </w:rPr>
        <w:t>} معنى يُفْرقَ: يُفصَلُ ويُكتب كلُّ أَمر من أرزاقِ العباد وءاجالِهم، وجميعُ أمورهم من هذه الليلة إلى ليلة القدر التي تجيءُ في السنة المقبلة، [والمعنى: أن الله</w:t>
      </w:r>
      <w:r w:rsidR="001D736A">
        <w:rPr>
          <w:rFonts w:ascii="Traditional Arabic" w:hAnsi="Traditional Arabic" w:cs="Traditional Arabic"/>
          <w:rtl/>
          <w:lang w:bidi="ar-LB"/>
        </w:rPr>
        <w:t xml:space="preserve"> </w:t>
      </w:r>
      <w:r w:rsidR="008700C2" w:rsidRPr="00507CF4">
        <w:rPr>
          <w:rFonts w:ascii="Traditional Arabic" w:hAnsi="Traditional Arabic" w:cs="Traditional Arabic"/>
          <w:rtl/>
          <w:lang w:bidi="ar-LB"/>
        </w:rPr>
        <w:t>يُطلع ملائكته في هذه الليلة على تفاصيل ما يَحدُثُ في هذه السنة من هذه الليلة إلى مثلها من العام القابل من موت وحياة وولادة وأرزاق ومطر ونحو ذلك ويؤمرون باستنساخ ذلك في صحفهم من اللوح المحفوظ]</w:t>
      </w:r>
      <w:r w:rsidRPr="00507CF4">
        <w:rPr>
          <w:rFonts w:ascii="Traditional Arabic" w:hAnsi="Traditional Arabic" w:cs="Traditional Arabic"/>
          <w:rtl/>
          <w:lang w:bidi="ar-LB"/>
        </w:rPr>
        <w:t xml:space="preserve"> </w:t>
      </w:r>
      <w:r w:rsidR="008700C2" w:rsidRPr="00507CF4">
        <w:rPr>
          <w:rFonts w:ascii="Traditional Arabic" w:hAnsi="Traditional Arabic" w:cs="Traditional Arabic"/>
          <w:rtl/>
          <w:lang w:bidi="ar-LB"/>
        </w:rPr>
        <w:t>{</w:t>
      </w:r>
      <w:r w:rsidRPr="00507CF4">
        <w:rPr>
          <w:rFonts w:ascii="Traditional Arabic" w:hAnsi="Traditional Arabic" w:cs="Traditional Arabic"/>
          <w:rtl/>
          <w:lang w:bidi="ar-LB"/>
        </w:rPr>
        <w:t>حَكِيمٍ}</w:t>
      </w:r>
      <w:r w:rsidR="008700C2" w:rsidRPr="00507CF4">
        <w:rPr>
          <w:rFonts w:ascii="Traditional Arabic" w:hAnsi="Traditional Arabic" w:cs="Traditional Arabic"/>
          <w:rtl/>
          <w:lang w:bidi="ar-LB"/>
        </w:rPr>
        <w:t xml:space="preserve"> ذي حكمة؛ أي مفعولٍ على ما تقتضيه الحكمة، وهو من الإسناد المجازي لأن الحكيم صفةُ صاحب الأمر على الحقيقة، ووَصْفُ الأمرِ به مجازٌ.</w:t>
      </w:r>
    </w:p>
    <w:p w14:paraId="1CCDE3A3" w14:textId="550C7B22" w:rsidR="001239E2" w:rsidRPr="00507CF4" w:rsidRDefault="001239E2" w:rsidP="00507CF4">
      <w:pPr>
        <w:pStyle w:val="a6"/>
        <w:numPr>
          <w:ilvl w:val="0"/>
          <w:numId w:val="8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{أَمْرًا مِّنْ عِندِنَا</w:t>
      </w:r>
      <w:r w:rsidR="008700C2" w:rsidRPr="00507CF4">
        <w:rPr>
          <w:rFonts w:ascii="Traditional Arabic" w:hAnsi="Traditional Arabic" w:cs="Traditional Arabic"/>
          <w:rtl/>
          <w:lang w:bidi="ar-LB"/>
        </w:rPr>
        <w:t>} أعني بهذا الأَمر أمرًا حاصلًا من عندنا كما اقتضاه عِلمُنا وتدبيرنا</w:t>
      </w:r>
      <w:r w:rsidRPr="00507CF4">
        <w:rPr>
          <w:rFonts w:ascii="Traditional Arabic" w:hAnsi="Traditional Arabic" w:cs="Traditional Arabic"/>
          <w:rtl/>
          <w:lang w:bidi="ar-LB"/>
        </w:rPr>
        <w:t xml:space="preserve"> </w:t>
      </w:r>
      <w:r w:rsidR="008700C2" w:rsidRPr="00507CF4">
        <w:rPr>
          <w:rFonts w:ascii="Traditional Arabic" w:hAnsi="Traditional Arabic" w:cs="Traditional Arabic"/>
          <w:rtl/>
          <w:lang w:bidi="ar-LB"/>
        </w:rPr>
        <w:t>{</w:t>
      </w:r>
      <w:r w:rsidRPr="00507CF4">
        <w:rPr>
          <w:rFonts w:ascii="Traditional Arabic" w:hAnsi="Traditional Arabic" w:cs="Traditional Arabic"/>
          <w:rtl/>
          <w:lang w:bidi="ar-LB"/>
        </w:rPr>
        <w:t>إِنَّا كُنَّا مُرْسِلِينَ}</w:t>
      </w:r>
      <w:r w:rsidR="008700C2" w:rsidRPr="00507CF4">
        <w:rPr>
          <w:rFonts w:ascii="Traditional Arabic" w:hAnsi="Traditional Arabic" w:cs="Traditional Arabic"/>
          <w:rtl/>
          <w:lang w:bidi="ar-LB"/>
        </w:rPr>
        <w:t xml:space="preserve"> [الرسُلَ محمدًا ومَن قبلَه].</w:t>
      </w:r>
    </w:p>
    <w:p w14:paraId="21A298BE" w14:textId="1276345C" w:rsidR="001239E2" w:rsidRPr="00507CF4" w:rsidRDefault="001239E2" w:rsidP="00507CF4">
      <w:pPr>
        <w:pStyle w:val="a6"/>
        <w:numPr>
          <w:ilvl w:val="0"/>
          <w:numId w:val="8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{رَحْمَةً مِّن رَّبِّكَ</w:t>
      </w:r>
      <w:r w:rsidR="008700C2" w:rsidRPr="00507CF4">
        <w:rPr>
          <w:rFonts w:ascii="Traditional Arabic" w:hAnsi="Traditional Arabic" w:cs="Traditional Arabic"/>
          <w:rtl/>
          <w:lang w:bidi="ar-LB"/>
        </w:rPr>
        <w:t>} المعنى: إنا أنزلنا القرءانَ لأن مِن شأننا وعادتنا إرسالَ الرسل بالكتب إلى عبادنا [رحمةً مِنَّا للخلق] {</w:t>
      </w:r>
      <w:r w:rsidRPr="00507CF4">
        <w:rPr>
          <w:rFonts w:ascii="Traditional Arabic" w:hAnsi="Traditional Arabic" w:cs="Traditional Arabic"/>
          <w:rtl/>
          <w:lang w:bidi="ar-LB"/>
        </w:rPr>
        <w:t>إِنَّهُ هُوَ السَّمِيعُ</w:t>
      </w:r>
      <w:r w:rsidR="008700C2" w:rsidRPr="00507CF4">
        <w:rPr>
          <w:rFonts w:ascii="Traditional Arabic" w:hAnsi="Traditional Arabic" w:cs="Traditional Arabic"/>
          <w:rtl/>
          <w:lang w:bidi="ar-LB"/>
        </w:rPr>
        <w:t>} لأقوالهم</w:t>
      </w:r>
      <w:r w:rsidRPr="00507CF4">
        <w:rPr>
          <w:rFonts w:ascii="Traditional Arabic" w:hAnsi="Traditional Arabic" w:cs="Traditional Arabic"/>
          <w:rtl/>
          <w:lang w:bidi="ar-LB"/>
        </w:rPr>
        <w:t xml:space="preserve"> </w:t>
      </w:r>
      <w:r w:rsidR="008700C2"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الْعَلِيمُ}</w:t>
      </w:r>
      <w:r w:rsidR="008700C2" w:rsidRPr="00507CF4">
        <w:rPr>
          <w:rFonts w:ascii="Traditional Arabic" w:hAnsi="Traditional Arabic" w:cs="Traditional Arabic"/>
          <w:rtl/>
          <w:lang w:bidi="ar-LB"/>
        </w:rPr>
        <w:t xml:space="preserve"> بأحوالهم.</w:t>
      </w:r>
    </w:p>
    <w:p w14:paraId="75CA7129" w14:textId="2171BC20" w:rsidR="001239E2" w:rsidRPr="00507CF4" w:rsidRDefault="001239E2" w:rsidP="00507CF4">
      <w:pPr>
        <w:pStyle w:val="a6"/>
        <w:numPr>
          <w:ilvl w:val="0"/>
          <w:numId w:val="8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{رَبِّ السَّمَاوَاتِ وَالأَرْضِ وَمَا بَيْنَهُمَا إِن كُنتُم مُّوقِنِينَ}</w:t>
      </w:r>
      <w:r w:rsidR="008700C2" w:rsidRPr="00507CF4">
        <w:rPr>
          <w:rFonts w:ascii="Traditional Arabic" w:hAnsi="Traditional Arabic" w:cs="Traditional Arabic"/>
          <w:rtl/>
          <w:lang w:bidi="ar-LB"/>
        </w:rPr>
        <w:t xml:space="preserve"> كانوا يُقرُّون بأن للسموات والأرض ربًّا وخالقًا، فقيل لهم: إن إرسالَ الرسل وإنزال الكتب رحمةٌ من الربِّ، ثم قيل: إن هذا الربَّ هو السميع العليم الذي أنتم مُقِرُّون به ومعترفون بأنه ربُّ السماوات والأرض وما </w:t>
      </w:r>
      <w:r w:rsidR="008A0B3F" w:rsidRPr="00507CF4">
        <w:rPr>
          <w:rFonts w:ascii="Traditional Arabic" w:hAnsi="Traditional Arabic" w:cs="Traditional Arabic"/>
          <w:rtl/>
          <w:lang w:bidi="ar-LB"/>
        </w:rPr>
        <w:t>بينهما إن كان إقراركم عن علم وإيقان، [أي فوحِّدوه ولا تشركوا به شيئًا، فإن الإيقانَ بذلك يوجب الإيمان].</w:t>
      </w:r>
    </w:p>
    <w:p w14:paraId="72641E50" w14:textId="3985655F" w:rsidR="001239E2" w:rsidRPr="00507CF4" w:rsidRDefault="001239E2" w:rsidP="00507CF4">
      <w:pPr>
        <w:pStyle w:val="a6"/>
        <w:numPr>
          <w:ilvl w:val="0"/>
          <w:numId w:val="8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إِلَهَ إِلاَّ هُوَ</w:t>
      </w:r>
      <w:r w:rsidR="008A0B3F" w:rsidRPr="00507CF4">
        <w:rPr>
          <w:rFonts w:ascii="Traditional Arabic" w:hAnsi="Traditional Arabic" w:cs="Traditional Arabic"/>
          <w:rtl/>
          <w:lang w:bidi="ar-LB"/>
        </w:rPr>
        <w:t>} [لا معبودَ لكم أيها الناس غيرُ رب السماوات والأرض وما بينهما، فإنه لا تصلح العبادة لغيره]</w:t>
      </w:r>
      <w:r w:rsidRPr="00507CF4">
        <w:rPr>
          <w:rFonts w:ascii="Traditional Arabic" w:hAnsi="Traditional Arabic" w:cs="Traditional Arabic"/>
          <w:rtl/>
          <w:lang w:bidi="ar-LB"/>
        </w:rPr>
        <w:t xml:space="preserve"> </w:t>
      </w:r>
      <w:r w:rsidR="008A0B3F" w:rsidRPr="00507CF4">
        <w:rPr>
          <w:rFonts w:ascii="Traditional Arabic" w:hAnsi="Traditional Arabic" w:cs="Traditional Arabic"/>
          <w:rtl/>
          <w:lang w:bidi="ar-LB"/>
        </w:rPr>
        <w:t>{</w:t>
      </w:r>
      <w:r w:rsidRPr="00507CF4">
        <w:rPr>
          <w:rFonts w:ascii="Traditional Arabic" w:hAnsi="Traditional Arabic" w:cs="Traditional Arabic"/>
          <w:rtl/>
          <w:lang w:bidi="ar-LB"/>
        </w:rPr>
        <w:t>يُحْيِي وَيُمِيتُ</w:t>
      </w:r>
      <w:r w:rsidR="008A0B3F" w:rsidRPr="00507CF4">
        <w:rPr>
          <w:rFonts w:ascii="Traditional Arabic" w:hAnsi="Traditional Arabic" w:cs="Traditional Arabic"/>
          <w:rtl/>
          <w:lang w:bidi="ar-LB"/>
        </w:rPr>
        <w:t>} [بيان لاختصاصه بالألوهية لأنه لا يقدر على الإحياء والإماتة غيرُه]</w:t>
      </w:r>
      <w:r w:rsidRPr="00507CF4">
        <w:rPr>
          <w:rFonts w:ascii="Traditional Arabic" w:hAnsi="Traditional Arabic" w:cs="Traditional Arabic"/>
          <w:rtl/>
          <w:lang w:bidi="ar-LB"/>
        </w:rPr>
        <w:t xml:space="preserve"> </w:t>
      </w:r>
      <w:r w:rsidR="008A0B3F" w:rsidRPr="00507CF4">
        <w:rPr>
          <w:rFonts w:ascii="Traditional Arabic" w:hAnsi="Traditional Arabic" w:cs="Traditional Arabic"/>
          <w:rtl/>
          <w:lang w:bidi="ar-LB"/>
        </w:rPr>
        <w:t>{</w:t>
      </w:r>
      <w:r w:rsidRPr="00507CF4">
        <w:rPr>
          <w:rFonts w:ascii="Traditional Arabic" w:hAnsi="Traditional Arabic" w:cs="Traditional Arabic"/>
          <w:rtl/>
          <w:lang w:bidi="ar-LB"/>
        </w:rPr>
        <w:t>رَبُّكُمْ</w:t>
      </w:r>
      <w:r w:rsidR="008A0B3F" w:rsidRPr="00507CF4">
        <w:rPr>
          <w:rFonts w:ascii="Traditional Arabic" w:hAnsi="Traditional Arabic" w:cs="Traditional Arabic"/>
          <w:rtl/>
          <w:lang w:bidi="ar-LB"/>
        </w:rPr>
        <w:t>} أي [فهذا الذي هذه صفته] هو ربكم</w:t>
      </w:r>
      <w:r w:rsidRPr="00507CF4">
        <w:rPr>
          <w:rFonts w:ascii="Traditional Arabic" w:hAnsi="Traditional Arabic" w:cs="Traditional Arabic"/>
          <w:rtl/>
          <w:lang w:bidi="ar-LB"/>
        </w:rPr>
        <w:t xml:space="preserve"> </w:t>
      </w:r>
      <w:r w:rsidR="008A0B3F"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وَرَبُّ </w:t>
      </w:r>
      <w:r w:rsidR="008A0B3F" w:rsidRPr="00507CF4">
        <w:rPr>
          <w:rFonts w:ascii="Traditional Arabic" w:hAnsi="Traditional Arabic" w:cs="Traditional Arabic"/>
          <w:rtl/>
          <w:lang w:bidi="ar-LB"/>
        </w:rPr>
        <w:t>ءَا</w:t>
      </w:r>
      <w:r w:rsidRPr="00507CF4">
        <w:rPr>
          <w:rFonts w:ascii="Traditional Arabic" w:hAnsi="Traditional Arabic" w:cs="Traditional Arabic"/>
          <w:rtl/>
          <w:lang w:bidi="ar-LB"/>
        </w:rPr>
        <w:t>بَائِكُمُ الأَوَّلِينَ}</w:t>
      </w:r>
      <w:r w:rsidR="008A0B3F" w:rsidRPr="00507CF4">
        <w:rPr>
          <w:rFonts w:ascii="Traditional Arabic" w:hAnsi="Traditional Arabic" w:cs="Traditional Arabic"/>
          <w:rtl/>
          <w:lang w:bidi="ar-LB"/>
        </w:rPr>
        <w:t xml:space="preserve"> [فاعبدوه دون ءالهتكم التي لا تقدر على ضَرٍّ ولا نفع]، ثم ردَّ أن يكونوا موقنين بقوله:</w:t>
      </w:r>
    </w:p>
    <w:p w14:paraId="05EBDCFA" w14:textId="51A3A659" w:rsidR="001239E2" w:rsidRPr="00507CF4" w:rsidRDefault="001239E2" w:rsidP="00507CF4">
      <w:pPr>
        <w:pStyle w:val="a6"/>
        <w:numPr>
          <w:ilvl w:val="0"/>
          <w:numId w:val="8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هُمْ فِي شَكٍّ يَلْعَبُونَ}</w:t>
      </w:r>
      <w:r w:rsidR="008A0B3F" w:rsidRPr="00507CF4">
        <w:rPr>
          <w:rFonts w:ascii="Traditional Arabic" w:hAnsi="Traditional Arabic" w:cs="Traditional Arabic"/>
          <w:rtl/>
          <w:lang w:bidi="ar-LB"/>
        </w:rPr>
        <w:t xml:space="preserve"> وإنَّ إقرارهم غيرُ صادر عن علم وتيقُّن بل [هم مُقلِّدون شاكُّون، وقولُهم] قولٌ مخلوط بهُزْءٍ ولَعِب.</w:t>
      </w:r>
    </w:p>
    <w:p w14:paraId="44890450" w14:textId="5898A43D" w:rsidR="001239E2" w:rsidRPr="00507CF4" w:rsidRDefault="001239E2" w:rsidP="00507CF4">
      <w:pPr>
        <w:pStyle w:val="a6"/>
        <w:numPr>
          <w:ilvl w:val="0"/>
          <w:numId w:val="8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{فَارْتَقِبْ</w:t>
      </w:r>
      <w:r w:rsidR="008A0B3F" w:rsidRPr="00507CF4">
        <w:rPr>
          <w:rFonts w:ascii="Traditional Arabic" w:hAnsi="Traditional Arabic" w:cs="Traditional Arabic"/>
          <w:rtl/>
          <w:lang w:bidi="ar-LB"/>
        </w:rPr>
        <w:t>} فانتظر [يا محمدُ بهؤلاء المشركين من قومك]</w:t>
      </w:r>
      <w:r w:rsidRPr="00507CF4">
        <w:rPr>
          <w:rFonts w:ascii="Traditional Arabic" w:hAnsi="Traditional Arabic" w:cs="Traditional Arabic"/>
          <w:rtl/>
          <w:lang w:bidi="ar-LB"/>
        </w:rPr>
        <w:t xml:space="preserve"> </w:t>
      </w:r>
      <w:r w:rsidR="008A0B3F" w:rsidRPr="00507CF4">
        <w:rPr>
          <w:rFonts w:ascii="Traditional Arabic" w:hAnsi="Traditional Arabic" w:cs="Traditional Arabic"/>
          <w:rtl/>
          <w:lang w:bidi="ar-LB"/>
        </w:rPr>
        <w:t>{</w:t>
      </w:r>
      <w:r w:rsidRPr="00507CF4">
        <w:rPr>
          <w:rFonts w:ascii="Traditional Arabic" w:hAnsi="Traditional Arabic" w:cs="Traditional Arabic"/>
          <w:rtl/>
          <w:lang w:bidi="ar-LB"/>
        </w:rPr>
        <w:t>يَوْمَ تَأْتِي السَّمَاء بِدُخَانٍ</w:t>
      </w:r>
      <w:r w:rsidR="008A0B3F" w:rsidRPr="00507CF4">
        <w:rPr>
          <w:rFonts w:ascii="Traditional Arabic" w:hAnsi="Traditional Arabic" w:cs="Traditional Arabic"/>
          <w:rtl/>
          <w:lang w:bidi="ar-LB"/>
        </w:rPr>
        <w:t>} لمَّا استعصت [قريشٌ] على رسول الله ﷺ دعا عليهم فقال: «</w:t>
      </w:r>
      <w:r w:rsidR="008A0B3F" w:rsidRPr="00507CF4">
        <w:rPr>
          <w:rFonts w:ascii="Traditional Arabic" w:hAnsi="Traditional Arabic" w:cs="Traditional Arabic"/>
          <w:b/>
          <w:bCs/>
          <w:rtl/>
          <w:lang w:bidi="ar-LB"/>
        </w:rPr>
        <w:t>اللَّهُمَّ اشدد وَطأتَكَ على مُضَرَ واجعلها عليهم سنينَ كسِني يوسفَ</w:t>
      </w:r>
      <w:r w:rsidR="008A0B3F" w:rsidRPr="00507CF4">
        <w:rPr>
          <w:rFonts w:ascii="Traditional Arabic" w:hAnsi="Traditional Arabic" w:cs="Traditional Arabic"/>
          <w:rtl/>
          <w:lang w:bidi="ar-LB"/>
        </w:rPr>
        <w:t>» فأصابهم الجَهدُ</w:t>
      </w:r>
      <w:r w:rsidR="008A0B3F" w:rsidRPr="00507CF4">
        <w:rPr>
          <w:rFonts w:ascii="Traditional Arabic" w:hAnsi="Traditional Arabic" w:cs="Traditional Arabic"/>
          <w:vertAlign w:val="superscript"/>
          <w:rtl/>
          <w:lang w:bidi="ar-LB"/>
        </w:rPr>
        <w:t>(</w:t>
      </w:r>
      <w:r w:rsidR="008A0B3F" w:rsidRPr="00507CF4">
        <w:rPr>
          <w:rStyle w:val="ab"/>
          <w:rFonts w:ascii="Traditional Arabic" w:hAnsi="Traditional Arabic" w:cs="Traditional Arabic"/>
          <w:rtl/>
          <w:lang w:bidi="ar-LB"/>
        </w:rPr>
        <w:footnoteReference w:id="641"/>
      </w:r>
      <w:r w:rsidR="008A0B3F" w:rsidRPr="00507CF4">
        <w:rPr>
          <w:rFonts w:ascii="Traditional Arabic" w:hAnsi="Traditional Arabic" w:cs="Traditional Arabic"/>
          <w:vertAlign w:val="superscript"/>
          <w:rtl/>
          <w:lang w:bidi="ar-LB"/>
        </w:rPr>
        <w:t>)</w:t>
      </w:r>
      <w:r w:rsidR="008A0B3F" w:rsidRPr="00507CF4">
        <w:rPr>
          <w:rFonts w:ascii="Traditional Arabic" w:hAnsi="Traditional Arabic" w:cs="Traditional Arabic"/>
          <w:rtl/>
          <w:lang w:bidi="ar-LB"/>
        </w:rPr>
        <w:t xml:space="preserve"> حتى أكلوا الجِيَفَ والعِلْهِزَ</w:t>
      </w:r>
      <w:r w:rsidR="008A0B3F" w:rsidRPr="00507CF4">
        <w:rPr>
          <w:rFonts w:ascii="Traditional Arabic" w:hAnsi="Traditional Arabic" w:cs="Traditional Arabic"/>
          <w:vertAlign w:val="superscript"/>
          <w:rtl/>
          <w:lang w:bidi="ar-LB"/>
        </w:rPr>
        <w:t>(</w:t>
      </w:r>
      <w:r w:rsidR="008A0B3F" w:rsidRPr="00507CF4">
        <w:rPr>
          <w:rStyle w:val="ab"/>
          <w:rFonts w:ascii="Traditional Arabic" w:hAnsi="Traditional Arabic" w:cs="Traditional Arabic"/>
          <w:rtl/>
          <w:lang w:bidi="ar-LB"/>
        </w:rPr>
        <w:footnoteReference w:id="642"/>
      </w:r>
      <w:r w:rsidR="008A0B3F" w:rsidRPr="00507CF4">
        <w:rPr>
          <w:rFonts w:ascii="Traditional Arabic" w:hAnsi="Traditional Arabic" w:cs="Traditional Arabic"/>
          <w:vertAlign w:val="superscript"/>
          <w:rtl/>
          <w:lang w:bidi="ar-LB"/>
        </w:rPr>
        <w:t>)</w:t>
      </w:r>
      <w:r w:rsidR="008A0B3F" w:rsidRPr="00507CF4">
        <w:rPr>
          <w:rFonts w:ascii="Traditional Arabic" w:hAnsi="Traditional Arabic" w:cs="Traditional Arabic"/>
          <w:rtl/>
          <w:lang w:bidi="ar-LB"/>
        </w:rPr>
        <w:t>، وكان الرجلُ يرى بين السماء والأرض الدخان، وكان يُحَدِّثُ الرجلَ فيسمعُ كلامَه ولا يراه من الدخان [لأن الهواء يُظلم عام القحط لقلةِ الأمطار وكثرة الغبار، ولذلك قيل للسَّنةِ المجدِبة: غبراءُ، وقيل للجوع: أغبرُ، {</w:t>
      </w:r>
      <w:r w:rsidRPr="00507CF4">
        <w:rPr>
          <w:rFonts w:ascii="Traditional Arabic" w:hAnsi="Traditional Arabic" w:cs="Traditional Arabic"/>
          <w:rtl/>
          <w:lang w:bidi="ar-LB"/>
        </w:rPr>
        <w:t>مُّبِينٍ}</w:t>
      </w:r>
      <w:r w:rsidR="008A0B3F" w:rsidRPr="00507CF4">
        <w:rPr>
          <w:rFonts w:ascii="Traditional Arabic" w:hAnsi="Traditional Arabic" w:cs="Traditional Arabic"/>
          <w:rtl/>
          <w:lang w:bidi="ar-LB"/>
        </w:rPr>
        <w:t xml:space="preserve"> ظاهر حاله لا يشكُّ أحدٌ [فيه، أي: انتظر نزولَ هذا العذاب بهم، فإنه كائن].</w:t>
      </w:r>
    </w:p>
    <w:p w14:paraId="179DE4CA" w14:textId="189B4857" w:rsidR="001239E2" w:rsidRPr="00507CF4" w:rsidRDefault="008A0B3F" w:rsidP="00507CF4">
      <w:pPr>
        <w:pStyle w:val="a6"/>
        <w:numPr>
          <w:ilvl w:val="0"/>
          <w:numId w:val="8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12- </w:t>
      </w:r>
      <w:r w:rsidR="001239E2" w:rsidRPr="00507CF4">
        <w:rPr>
          <w:rFonts w:ascii="Traditional Arabic" w:hAnsi="Traditional Arabic" w:cs="Traditional Arabic"/>
          <w:rtl/>
          <w:lang w:bidi="ar-LB"/>
        </w:rPr>
        <w:t>{يَغْشَى النَّاسَ</w:t>
      </w:r>
      <w:r w:rsidRPr="00507CF4">
        <w:rPr>
          <w:rFonts w:ascii="Traditional Arabic" w:hAnsi="Traditional Arabic" w:cs="Traditional Arabic"/>
          <w:rtl/>
          <w:lang w:bidi="ar-LB"/>
        </w:rPr>
        <w:t>} يشمَلُهم ويَلبَسُهم، وقوله:</w:t>
      </w:r>
      <w:r w:rsidR="001239E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239E2" w:rsidRPr="00507CF4">
        <w:rPr>
          <w:rFonts w:ascii="Traditional Arabic" w:hAnsi="Traditional Arabic" w:cs="Traditional Arabic"/>
          <w:rtl/>
          <w:lang w:bidi="ar-LB"/>
        </w:rPr>
        <w:t>هَذَا عَذَابٌ أَلِيمٌ}</w:t>
      </w:r>
      <w:r w:rsidRPr="00507CF4">
        <w:rPr>
          <w:rFonts w:ascii="Traditional Arabic" w:hAnsi="Traditional Arabic" w:cs="Traditional Arabic"/>
          <w:rtl/>
          <w:lang w:bidi="ar-LB"/>
        </w:rPr>
        <w:t xml:space="preserve"> [أي المشركون يقولون ذلك مما نالهم من الكرب والجَهد، ويَصِلون به قولَهم] </w:t>
      </w:r>
      <w:r w:rsidR="001239E2" w:rsidRPr="00507CF4">
        <w:rPr>
          <w:rFonts w:ascii="Traditional Arabic" w:hAnsi="Traditional Arabic" w:cs="Traditional Arabic"/>
          <w:rtl/>
          <w:lang w:bidi="ar-LB"/>
        </w:rPr>
        <w:t>{رَبَّنَا اكْشِفْ عَنَّا الْعَذَابَ إِنَّا مُؤْمِنُونَ}</w:t>
      </w:r>
      <w:r w:rsidRPr="00507CF4">
        <w:rPr>
          <w:rFonts w:ascii="Traditional Arabic" w:hAnsi="Traditional Arabic" w:cs="Traditional Arabic"/>
          <w:rtl/>
          <w:lang w:bidi="ar-LB"/>
        </w:rPr>
        <w:t xml:space="preserve"> أي سنؤمنُ إن كَشفَ عنا العذابُ.</w:t>
      </w:r>
    </w:p>
    <w:p w14:paraId="14EE2E30" w14:textId="58C5F456" w:rsidR="001239E2" w:rsidRPr="00507CF4" w:rsidRDefault="00AC1D4C" w:rsidP="00507CF4">
      <w:pPr>
        <w:pStyle w:val="a6"/>
        <w:numPr>
          <w:ilvl w:val="0"/>
          <w:numId w:val="8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1239E2" w:rsidRPr="00507CF4">
        <w:rPr>
          <w:rFonts w:ascii="Traditional Arabic" w:hAnsi="Traditional Arabic" w:cs="Traditional Arabic"/>
          <w:rtl/>
          <w:lang w:bidi="ar-LB"/>
        </w:rPr>
        <w:t>{أَنَّى لَهُمُ الذِّكْرَى</w:t>
      </w:r>
      <w:r w:rsidRPr="00507CF4">
        <w:rPr>
          <w:rFonts w:ascii="Traditional Arabic" w:hAnsi="Traditional Arabic" w:cs="Traditional Arabic"/>
          <w:rtl/>
          <w:lang w:bidi="ar-LB"/>
        </w:rPr>
        <w:t>} كيف يَذَّكَّرُوْنَ ويتَّعظون وَيَفُون بما وَعَدُوه من الإيمان عند كشف العذاب</w:t>
      </w:r>
      <w:r w:rsidR="001239E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239E2" w:rsidRPr="00507CF4">
        <w:rPr>
          <w:rFonts w:ascii="Traditional Arabic" w:hAnsi="Traditional Arabic" w:cs="Traditional Arabic"/>
          <w:rtl/>
          <w:lang w:bidi="ar-LB"/>
        </w:rPr>
        <w:t>وَقَدْ جَاءَهُمْ رَسُولٌ مُّبِينٌ</w:t>
      </w:r>
      <w:r w:rsidRPr="00507CF4">
        <w:rPr>
          <w:rFonts w:ascii="Traditional Arabic" w:hAnsi="Traditional Arabic" w:cs="Traditional Arabic"/>
          <w:rtl/>
          <w:lang w:bidi="ar-LB"/>
        </w:rPr>
        <w:t xml:space="preserve">(13) </w:t>
      </w:r>
      <w:r w:rsidR="001239E2" w:rsidRPr="00507CF4">
        <w:rPr>
          <w:rFonts w:ascii="Traditional Arabic" w:hAnsi="Traditional Arabic" w:cs="Traditional Arabic"/>
          <w:rtl/>
          <w:lang w:bidi="ar-LB"/>
        </w:rPr>
        <w:t>ثُمَّ تَوَلَّوْا عَنْهُ وَقَالُوا مُعَلَّمٌ مَّجْنُونٌ}</w:t>
      </w:r>
      <w:r w:rsidRPr="00507CF4">
        <w:rPr>
          <w:rFonts w:ascii="Traditional Arabic" w:hAnsi="Traditional Arabic" w:cs="Traditional Arabic"/>
          <w:rtl/>
          <w:lang w:bidi="ar-LB"/>
        </w:rPr>
        <w:t xml:space="preserve"> أي وقد جاءهم ما هو أعظمُ وأدخلُ في وجوب الاذِّكار مِن كشف الدخان، وهو ما ظهر على رسول الله ﷺ من الآيات والبينات من الكتاب المعجِزِ وغيرِه فلم يَذَّكَّروا وتولَّوا عنه وبَهَتُوه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4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بأنَّ عَدَّاسًا – غلامًا أعجميًّا لبعض ثَقِيفٍ – هو الذي علَّمه ونسبوه إلى الجنون.</w:t>
      </w:r>
    </w:p>
    <w:p w14:paraId="106EAFD2" w14:textId="59306FD6" w:rsidR="001239E2" w:rsidRPr="00507CF4" w:rsidRDefault="001239E2"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كَاشِفُو الْعَذَابِ قَلِيل</w:t>
      </w:r>
      <w:r w:rsidR="00AC1D4C"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AC1D4C" w:rsidRPr="00507CF4">
        <w:rPr>
          <w:rFonts w:ascii="Traditional Arabic" w:hAnsi="Traditional Arabic" w:cs="Traditional Arabic"/>
          <w:rtl/>
          <w:lang w:bidi="ar-LB"/>
        </w:rPr>
        <w:t>} زمانًا قليلًا أو كشفًا قليلًا</w:t>
      </w:r>
      <w:r w:rsidRPr="00507CF4">
        <w:rPr>
          <w:rFonts w:ascii="Traditional Arabic" w:hAnsi="Traditional Arabic" w:cs="Traditional Arabic"/>
          <w:rtl/>
          <w:lang w:bidi="ar-LB"/>
        </w:rPr>
        <w:t xml:space="preserve"> </w:t>
      </w:r>
      <w:r w:rsidR="00AC1D4C" w:rsidRPr="00507CF4">
        <w:rPr>
          <w:rFonts w:ascii="Traditional Arabic" w:hAnsi="Traditional Arabic" w:cs="Traditional Arabic"/>
          <w:rtl/>
          <w:lang w:bidi="ar-LB"/>
        </w:rPr>
        <w:t>{</w:t>
      </w:r>
      <w:r w:rsidRPr="00507CF4">
        <w:rPr>
          <w:rFonts w:ascii="Traditional Arabic" w:hAnsi="Traditional Arabic" w:cs="Traditional Arabic"/>
          <w:rtl/>
          <w:lang w:bidi="ar-LB"/>
        </w:rPr>
        <w:t>إِنَّكُمْ عَائِدُونَ}</w:t>
      </w:r>
      <w:r w:rsidR="00AC1D4C" w:rsidRPr="00507CF4">
        <w:rPr>
          <w:rFonts w:ascii="Traditional Arabic" w:hAnsi="Traditional Arabic" w:cs="Traditional Arabic"/>
          <w:rtl/>
          <w:lang w:bidi="ar-LB"/>
        </w:rPr>
        <w:t xml:space="preserve"> إلى الكفر الذي كنتم فيه أو إلى العذاب.</w:t>
      </w:r>
    </w:p>
    <w:p w14:paraId="4397E5FE" w14:textId="253A5706" w:rsidR="00AC1D4C" w:rsidRPr="00507CF4" w:rsidRDefault="00AC1D4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[يروى أنه لمَّا أصابهم ذلك مَشَى أبو سفيان ونَفَرٌ معه إلى رسول الله ﷺ وناشدوه اللهَ والرَّحِمَ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4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وواعدوه إن دعا لهم وكُشِف عنهم أن يؤمنوا، فلمَّا كُشف عنهم رجعوا إلى شركهم، فأنزل الله تعالى]:</w:t>
      </w:r>
    </w:p>
    <w:p w14:paraId="015BD09A" w14:textId="2EC78F3B" w:rsidR="001239E2" w:rsidRPr="00507CF4" w:rsidRDefault="001239E2"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نَبْطِشُ الْبَطْشَةَ الْكُبْرَى</w:t>
      </w:r>
      <w:r w:rsidR="00AC1D4C" w:rsidRPr="00507CF4">
        <w:rPr>
          <w:rFonts w:ascii="Traditional Arabic" w:hAnsi="Traditional Arabic" w:cs="Traditional Arabic"/>
          <w:rtl/>
          <w:lang w:bidi="ar-LB"/>
        </w:rPr>
        <w:t>} هي يوم القيامة، أو يوم بدر</w:t>
      </w:r>
      <w:r w:rsidRPr="00507CF4">
        <w:rPr>
          <w:rFonts w:ascii="Traditional Arabic" w:hAnsi="Traditional Arabic" w:cs="Traditional Arabic"/>
          <w:rtl/>
          <w:lang w:bidi="ar-LB"/>
        </w:rPr>
        <w:t xml:space="preserve"> </w:t>
      </w:r>
      <w:r w:rsidR="00AC1D4C" w:rsidRPr="00507CF4">
        <w:rPr>
          <w:rFonts w:ascii="Traditional Arabic" w:hAnsi="Traditional Arabic" w:cs="Traditional Arabic"/>
          <w:rtl/>
          <w:lang w:bidi="ar-LB"/>
        </w:rPr>
        <w:t>{</w:t>
      </w:r>
      <w:r w:rsidRPr="00507CF4">
        <w:rPr>
          <w:rFonts w:ascii="Traditional Arabic" w:hAnsi="Traditional Arabic" w:cs="Traditional Arabic"/>
          <w:rtl/>
          <w:lang w:bidi="ar-LB"/>
        </w:rPr>
        <w:t>إِنَّا مُنتَقِمُونَ}</w:t>
      </w:r>
      <w:r w:rsidR="00AC1D4C" w:rsidRPr="00507CF4">
        <w:rPr>
          <w:rFonts w:ascii="Traditional Arabic" w:hAnsi="Traditional Arabic" w:cs="Traditional Arabic"/>
          <w:rtl/>
          <w:lang w:bidi="ar-LB"/>
        </w:rPr>
        <w:t xml:space="preserve"> أي ننتقم منهم في ذلك اليوم [بعذاب هو أكبرُ من الأول].</w:t>
      </w:r>
    </w:p>
    <w:p w14:paraId="3A5E5819" w14:textId="53433CEF" w:rsidR="001239E2" w:rsidRPr="00507CF4" w:rsidRDefault="001239E2"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فَتَنَّا قَبْلَهُمْ</w:t>
      </w:r>
      <w:r w:rsidR="00AC1D4C" w:rsidRPr="00507CF4">
        <w:rPr>
          <w:rFonts w:ascii="Traditional Arabic" w:hAnsi="Traditional Arabic" w:cs="Traditional Arabic"/>
          <w:rtl/>
          <w:lang w:bidi="ar-LB"/>
        </w:rPr>
        <w:t>} قبل هؤلاء المشركين، أي فَعَلنا بهم فعلَ المختبِر ليظهر منهم ما كان باطنًا</w:t>
      </w:r>
      <w:r w:rsidRPr="00507CF4">
        <w:rPr>
          <w:rFonts w:ascii="Traditional Arabic" w:hAnsi="Traditional Arabic" w:cs="Traditional Arabic"/>
          <w:rtl/>
          <w:lang w:bidi="ar-LB"/>
        </w:rPr>
        <w:t xml:space="preserve"> </w:t>
      </w:r>
      <w:r w:rsidR="00AC1D4C" w:rsidRPr="00507CF4">
        <w:rPr>
          <w:rFonts w:ascii="Traditional Arabic" w:hAnsi="Traditional Arabic" w:cs="Traditional Arabic"/>
          <w:rtl/>
          <w:lang w:bidi="ar-LB"/>
        </w:rPr>
        <w:t>{</w:t>
      </w:r>
      <w:r w:rsidRPr="00507CF4">
        <w:rPr>
          <w:rFonts w:ascii="Traditional Arabic" w:hAnsi="Traditional Arabic" w:cs="Traditional Arabic"/>
          <w:rtl/>
          <w:lang w:bidi="ar-LB"/>
        </w:rPr>
        <w:t>قَوْمَ فِرْعَوْنَ وَجَاءَهُمْ رَسُولٌ كَرِيمٌ}</w:t>
      </w:r>
      <w:r w:rsidR="00AC1D4C" w:rsidRPr="00507CF4">
        <w:rPr>
          <w:rFonts w:ascii="Traditional Arabic" w:hAnsi="Traditional Arabic" w:cs="Traditional Arabic"/>
          <w:rtl/>
          <w:lang w:bidi="ar-LB"/>
        </w:rPr>
        <w:t xml:space="preserve"> على الله وعلى عباده المؤمنين، أو كريمٌ في نفسِه حسيبٌ </w:t>
      </w:r>
      <w:r w:rsidR="004509FB" w:rsidRPr="00507CF4">
        <w:rPr>
          <w:rFonts w:ascii="Traditional Arabic" w:hAnsi="Traditional Arabic" w:cs="Traditional Arabic"/>
          <w:rtl/>
          <w:lang w:bidi="ar-LB"/>
        </w:rPr>
        <w:t>نَسب، لأن الله تعالى لم يبعثْ نبيًّا إلا من سَرَاةِ</w:t>
      </w:r>
      <w:r w:rsidR="004509FB" w:rsidRPr="00507CF4">
        <w:rPr>
          <w:rFonts w:ascii="Traditional Arabic" w:hAnsi="Traditional Arabic" w:cs="Traditional Arabic"/>
          <w:vertAlign w:val="superscript"/>
          <w:rtl/>
          <w:lang w:bidi="ar-LB"/>
        </w:rPr>
        <w:t>(</w:t>
      </w:r>
      <w:r w:rsidR="004509FB" w:rsidRPr="00507CF4">
        <w:rPr>
          <w:rStyle w:val="ab"/>
          <w:rFonts w:ascii="Traditional Arabic" w:hAnsi="Traditional Arabic" w:cs="Traditional Arabic"/>
          <w:rtl/>
          <w:lang w:bidi="ar-LB"/>
        </w:rPr>
        <w:footnoteReference w:id="645"/>
      </w:r>
      <w:r w:rsidR="004509FB" w:rsidRPr="00507CF4">
        <w:rPr>
          <w:rFonts w:ascii="Traditional Arabic" w:hAnsi="Traditional Arabic" w:cs="Traditional Arabic"/>
          <w:vertAlign w:val="superscript"/>
          <w:rtl/>
          <w:lang w:bidi="ar-LB"/>
        </w:rPr>
        <w:t>)</w:t>
      </w:r>
      <w:r w:rsidR="004509FB" w:rsidRPr="00507CF4">
        <w:rPr>
          <w:rFonts w:ascii="Traditional Arabic" w:hAnsi="Traditional Arabic" w:cs="Traditional Arabic"/>
          <w:rtl/>
          <w:lang w:bidi="ar-LB"/>
        </w:rPr>
        <w:t xml:space="preserve"> قومِه وكِرامهم.</w:t>
      </w:r>
    </w:p>
    <w:p w14:paraId="50667ABE" w14:textId="22E0F298" w:rsidR="001239E2" w:rsidRPr="00507CF4" w:rsidRDefault="001239E2"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{أَنْ أَدُّوا إِلَيَّ</w:t>
      </w:r>
      <w:r w:rsidR="004509FB" w:rsidRPr="00507CF4">
        <w:rPr>
          <w:rFonts w:ascii="Traditional Arabic" w:hAnsi="Traditional Arabic" w:cs="Traditional Arabic"/>
          <w:rtl/>
          <w:lang w:bidi="ar-LB"/>
        </w:rPr>
        <w:t>} سلِّموا إليَّ</w:t>
      </w:r>
      <w:r w:rsidRPr="00507CF4">
        <w:rPr>
          <w:rFonts w:ascii="Traditional Arabic" w:hAnsi="Traditional Arabic" w:cs="Traditional Arabic"/>
          <w:rtl/>
          <w:lang w:bidi="ar-LB"/>
        </w:rPr>
        <w:t xml:space="preserve"> </w:t>
      </w:r>
      <w:r w:rsidR="004509FB" w:rsidRPr="00507CF4">
        <w:rPr>
          <w:rFonts w:ascii="Traditional Arabic" w:hAnsi="Traditional Arabic" w:cs="Traditional Arabic"/>
          <w:rtl/>
          <w:lang w:bidi="ar-LB"/>
        </w:rPr>
        <w:t>{</w:t>
      </w:r>
      <w:r w:rsidRPr="00507CF4">
        <w:rPr>
          <w:rFonts w:ascii="Traditional Arabic" w:hAnsi="Traditional Arabic" w:cs="Traditional Arabic"/>
          <w:rtl/>
          <w:lang w:bidi="ar-LB"/>
        </w:rPr>
        <w:t>عِبَادَ اللَّهِ</w:t>
      </w:r>
      <w:r w:rsidR="004509FB" w:rsidRPr="00507CF4">
        <w:rPr>
          <w:rFonts w:ascii="Traditional Arabic" w:hAnsi="Traditional Arabic" w:cs="Traditional Arabic"/>
          <w:rtl/>
          <w:lang w:bidi="ar-LB"/>
        </w:rPr>
        <w:t>} هم بنو إسرائيل، يقول: أدُوهم إليَّ وأرسلوهم معي [فإنهم عبادُ الله لا عبادُكم، فلا تستعبدوهم ولا تُسخِّروهم] كقوله: {فأَرْسِلْ مَعَنَا بَنِي إِسْرَائِيلَ وَلَا تُعَذِّبْهُمْ} [طه: 47] ويجوز أن يكون نداءً لهم على معنى: أدُّوا إليَّ يا عباد الله ما هو واجب لي عليكم من الإيمان لي وقبول دعوتي واتباع سبيلي، وعلَّل ذلك بقوله: {</w:t>
      </w:r>
      <w:r w:rsidRPr="00507CF4">
        <w:rPr>
          <w:rFonts w:ascii="Traditional Arabic" w:hAnsi="Traditional Arabic" w:cs="Traditional Arabic"/>
          <w:rtl/>
          <w:lang w:bidi="ar-LB"/>
        </w:rPr>
        <w:t>إِنِّي لَكُمْ رَسُولٌ أَمِينٌ}</w:t>
      </w:r>
      <w:r w:rsidR="004509FB" w:rsidRPr="00507CF4">
        <w:rPr>
          <w:rFonts w:ascii="Traditional Arabic" w:hAnsi="Traditional Arabic" w:cs="Traditional Arabic"/>
          <w:rtl/>
          <w:lang w:bidi="ar-LB"/>
        </w:rPr>
        <w:t xml:space="preserve"> أي على رسالتي غيرُ متَّهم.</w:t>
      </w:r>
    </w:p>
    <w:p w14:paraId="067FB128" w14:textId="6D0A0E7B" w:rsidR="001239E2" w:rsidRPr="00507CF4" w:rsidRDefault="001239E2"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 لّا تَعْلُوا عَلَى اللَّهِ</w:t>
      </w:r>
      <w:r w:rsidR="004509FB" w:rsidRPr="00507CF4">
        <w:rPr>
          <w:rFonts w:ascii="Traditional Arabic" w:hAnsi="Traditional Arabic" w:cs="Traditional Arabic"/>
          <w:rtl/>
          <w:lang w:bidi="ar-LB"/>
        </w:rPr>
        <w:t>} أي: لا تستكبروا على الله بالاستهانة برسوله ووحيه</w:t>
      </w:r>
      <w:r w:rsidRPr="00507CF4">
        <w:rPr>
          <w:rFonts w:ascii="Traditional Arabic" w:hAnsi="Traditional Arabic" w:cs="Traditional Arabic"/>
          <w:rtl/>
          <w:lang w:bidi="ar-LB"/>
        </w:rPr>
        <w:t xml:space="preserve"> </w:t>
      </w:r>
      <w:r w:rsidR="004509F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إِنِّي </w:t>
      </w:r>
      <w:r w:rsidR="004509FB" w:rsidRPr="00507CF4">
        <w:rPr>
          <w:rFonts w:ascii="Traditional Arabic" w:hAnsi="Traditional Arabic" w:cs="Traditional Arabic"/>
          <w:rtl/>
          <w:lang w:bidi="ar-LB"/>
        </w:rPr>
        <w:t>ءَا</w:t>
      </w:r>
      <w:r w:rsidRPr="00507CF4">
        <w:rPr>
          <w:rFonts w:ascii="Traditional Arabic" w:hAnsi="Traditional Arabic" w:cs="Traditional Arabic"/>
          <w:rtl/>
          <w:lang w:bidi="ar-LB"/>
        </w:rPr>
        <w:t>تِيكُم بِسُلْطَانٍ مُّبِينٍ}</w:t>
      </w:r>
      <w:r w:rsidR="004509FB" w:rsidRPr="00507CF4">
        <w:rPr>
          <w:rFonts w:ascii="Traditional Arabic" w:hAnsi="Traditional Arabic" w:cs="Traditional Arabic"/>
          <w:rtl/>
          <w:lang w:bidi="ar-LB"/>
        </w:rPr>
        <w:t xml:space="preserve"> بحُجَّة واضحة تدلُّ على أَنّي نبيٌّ.</w:t>
      </w:r>
    </w:p>
    <w:p w14:paraId="6BBBEEBF" w14:textId="3F622AB0" w:rsidR="001239E2" w:rsidRPr="00507CF4" w:rsidRDefault="001239E2"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{وَإِنِّي عُذْتُ بِرَبِّي وَرَبِّكُمْ أَن تَرْجُمُونِ}</w:t>
      </w:r>
      <w:r w:rsidR="004509FB" w:rsidRPr="00507CF4">
        <w:rPr>
          <w:rFonts w:ascii="Traditional Arabic" w:hAnsi="Traditional Arabic" w:cs="Traditional Arabic"/>
          <w:rtl/>
          <w:lang w:bidi="ar-LB"/>
        </w:rPr>
        <w:t xml:space="preserve"> أن تقتلوني رجمًا، ومعناه أنه عائذٌ بربّه مُتَّكِلٌ على أنه يعصِمه منهم ومن كيدهم، فهو غيرُ مبال بما كانوا يتوعَّدونه من الرجم والقتل.</w:t>
      </w:r>
    </w:p>
    <w:p w14:paraId="23C2FD77" w14:textId="626E60B6" w:rsidR="001239E2" w:rsidRPr="00507CF4" w:rsidRDefault="001239E2"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لَّمْ تُؤْمِنُوا لِي فَاعْتَزِلُونِ}</w:t>
      </w:r>
      <w:r w:rsidR="004509FB" w:rsidRPr="00507CF4">
        <w:rPr>
          <w:rFonts w:ascii="Traditional Arabic" w:hAnsi="Traditional Arabic" w:cs="Traditional Arabic"/>
          <w:rtl/>
          <w:lang w:bidi="ar-LB"/>
        </w:rPr>
        <w:t xml:space="preserve"> أي إن لم تؤمنوا لي فلا موالاة بيني وبين من لا يؤمن فتنحَّوا عني، أو لا تتعرَّضوا لي بِشَرِّكم وأذاكُم، فليس جزاءُ مَنْ دعاكم إلى ما فيه فلا حُكُم ذلك.</w:t>
      </w:r>
    </w:p>
    <w:p w14:paraId="0A827D40" w14:textId="49DAE3E3" w:rsidR="001239E2" w:rsidRPr="00507CF4" w:rsidRDefault="001239E2"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{فَدَعَا رَبَّهُ</w:t>
      </w:r>
      <w:r w:rsidR="006D7D91" w:rsidRPr="00507CF4">
        <w:rPr>
          <w:rFonts w:ascii="Traditional Arabic" w:hAnsi="Traditional Arabic" w:cs="Traditional Arabic"/>
          <w:rtl/>
          <w:lang w:bidi="ar-LB"/>
        </w:rPr>
        <w:t>} شاكيًا</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أَنَّ هَؤُلاء قَوْمٌ مُّجْرِمُونَ}</w:t>
      </w:r>
      <w:r w:rsidR="006D7D91" w:rsidRPr="00507CF4">
        <w:rPr>
          <w:rFonts w:ascii="Traditional Arabic" w:hAnsi="Traditional Arabic" w:cs="Traditional Arabic"/>
          <w:rtl/>
          <w:lang w:bidi="ar-LB"/>
        </w:rPr>
        <w:t xml:space="preserve"> بأن هؤلاء [مشركون مصرُّون على الكفر] أي دعا ربَّه بذلك، قيل: كان دعاؤه: اللَّهُمَّ عجِّل لهم ما يستحقُّونه بإجرامهم.</w:t>
      </w:r>
    </w:p>
    <w:p w14:paraId="4B0BAA82" w14:textId="4F729C6C" w:rsidR="001239E2" w:rsidRPr="00507CF4" w:rsidRDefault="001239E2"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{فَأَسْرِ</w:t>
      </w:r>
      <w:r w:rsidR="006D7D91" w:rsidRPr="00507CF4">
        <w:rPr>
          <w:rFonts w:ascii="Traditional Arabic" w:hAnsi="Traditional Arabic" w:cs="Traditional Arabic"/>
          <w:rtl/>
          <w:lang w:bidi="ar-LB"/>
        </w:rPr>
        <w:t>} أي [فأَجابَ اللهُ دعاءه] فقال: أسْرِ</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بِعِبَادِي</w:t>
      </w:r>
      <w:r w:rsidR="006D7D91" w:rsidRPr="00507CF4">
        <w:rPr>
          <w:rFonts w:ascii="Traditional Arabic" w:hAnsi="Traditional Arabic" w:cs="Traditional Arabic"/>
          <w:rtl/>
          <w:lang w:bidi="ar-LB"/>
        </w:rPr>
        <w:t>} أي بني إسرائيل [ومَن ءامنَ مِن القِبط]</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لَيْلا إِنَّكُم مُّتَّبَعُونَ}</w:t>
      </w:r>
      <w:r w:rsidR="006D7D91" w:rsidRPr="00507CF4">
        <w:rPr>
          <w:rFonts w:ascii="Traditional Arabic" w:hAnsi="Traditional Arabic" w:cs="Traditional Arabic"/>
          <w:rtl/>
          <w:lang w:bidi="ar-LB"/>
        </w:rPr>
        <w:t xml:space="preserve"> أي دبَّرَ الله أن تتقدَّموا ويتبعَكم فرعونُ وجنودُه فينجي المتقدِّمينَ ويُغرق التابعين.</w:t>
      </w:r>
    </w:p>
    <w:p w14:paraId="19992827" w14:textId="40746505" w:rsidR="001239E2" w:rsidRPr="00507CF4" w:rsidRDefault="001239E2"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{وَاتْرُكْ الْبَحْرَ رَهْوًا</w:t>
      </w:r>
      <w:r w:rsidR="006D7D91" w:rsidRPr="00507CF4">
        <w:rPr>
          <w:rFonts w:ascii="Traditional Arabic" w:hAnsi="Traditional Arabic" w:cs="Traditional Arabic"/>
          <w:rtl/>
          <w:lang w:bidi="ar-LB"/>
        </w:rPr>
        <w:t>} ساكنًا، أرادَ موسى عليه السلام لمَّا جاوزَ البحرَ أن يضربَه بعصاه فينطبقَ، فأُمِرَ بأن يتركَه ساكنًا على هيئته، قارًّا على حاله من انتصاب الماء وكونِ الطريق يَبَسًا ليدخُلَه القِبطُ، فإذا حصلوا فيه أَطبقَه اللهُ عليهم</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إِنَّهُمْ جُندٌ مُّغْرَقُونَ}</w:t>
      </w:r>
      <w:r w:rsidR="006D7D91" w:rsidRPr="00507CF4">
        <w:rPr>
          <w:rFonts w:ascii="Traditional Arabic" w:hAnsi="Traditional Arabic" w:cs="Traditional Arabic"/>
          <w:rtl/>
          <w:lang w:bidi="ar-LB"/>
        </w:rPr>
        <w:t xml:space="preserve"> بعد خروجكم من البحر.</w:t>
      </w:r>
    </w:p>
    <w:p w14:paraId="3674854B" w14:textId="3008A27D" w:rsidR="001239E2" w:rsidRPr="00507CF4" w:rsidRDefault="006D7D91" w:rsidP="00507CF4">
      <w:pPr>
        <w:pStyle w:val="a6"/>
        <w:numPr>
          <w:ilvl w:val="0"/>
          <w:numId w:val="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26- </w:t>
      </w:r>
      <w:r w:rsidR="001239E2" w:rsidRPr="00507CF4">
        <w:rPr>
          <w:rFonts w:ascii="Traditional Arabic" w:hAnsi="Traditional Arabic" w:cs="Traditional Arabic"/>
          <w:rtl/>
          <w:lang w:bidi="ar-LB"/>
        </w:rPr>
        <w:t>{كَمْ تَرَكُوا مِن جَنَّاتٍ وَعُيُونٍ</w:t>
      </w:r>
      <w:r w:rsidRPr="00507CF4">
        <w:rPr>
          <w:rFonts w:ascii="Traditional Arabic" w:hAnsi="Traditional Arabic" w:cs="Traditional Arabic"/>
          <w:rtl/>
          <w:lang w:bidi="ar-LB"/>
        </w:rPr>
        <w:t>(25)</w:t>
      </w:r>
      <w:r w:rsidR="001239E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[كم ترك فرعون وقومُه بعد مَهلَكِهم وإغراق الله إياهم من بساتين وعيون من الماء جارية فيها] </w:t>
      </w:r>
      <w:r w:rsidR="001239E2" w:rsidRPr="00507CF4">
        <w:rPr>
          <w:rFonts w:ascii="Traditional Arabic" w:hAnsi="Traditional Arabic" w:cs="Traditional Arabic"/>
          <w:rtl/>
          <w:lang w:bidi="ar-LB"/>
        </w:rPr>
        <w:t>{وَزُرُوعٍ وَمَقَامٍ كَرِيمٍ</w:t>
      </w:r>
      <w:r w:rsidRPr="00507CF4">
        <w:rPr>
          <w:rFonts w:ascii="Traditional Arabic" w:hAnsi="Traditional Arabic" w:cs="Traditional Arabic"/>
          <w:rtl/>
          <w:lang w:bidi="ar-LB"/>
        </w:rPr>
        <w:t>(26)</w:t>
      </w:r>
      <w:r w:rsidR="001239E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هو ما كان لهم من المنازل الحسنة.</w:t>
      </w:r>
    </w:p>
    <w:p w14:paraId="2F2A652A" w14:textId="71B9378B" w:rsidR="001239E2" w:rsidRPr="00507CF4" w:rsidRDefault="001239E2" w:rsidP="00507CF4">
      <w:pPr>
        <w:pStyle w:val="a6"/>
        <w:numPr>
          <w:ilvl w:val="0"/>
          <w:numId w:val="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{وَنَعْمَةٍ</w:t>
      </w:r>
      <w:r w:rsidR="006D7D91" w:rsidRPr="00507CF4">
        <w:rPr>
          <w:rFonts w:ascii="Traditional Arabic" w:hAnsi="Traditional Arabic" w:cs="Traditional Arabic"/>
          <w:rtl/>
          <w:lang w:bidi="ar-LB"/>
        </w:rPr>
        <w:t>} تنعُّم</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كَانُوا فِيهَا فَاكِهِينَ}</w:t>
      </w:r>
      <w:r w:rsidR="006D7D91" w:rsidRPr="00507CF4">
        <w:rPr>
          <w:rFonts w:ascii="Traditional Arabic" w:hAnsi="Traditional Arabic" w:cs="Traditional Arabic"/>
          <w:rtl/>
          <w:lang w:bidi="ar-LB"/>
        </w:rPr>
        <w:t xml:space="preserve"> متنعِّمين.</w:t>
      </w:r>
    </w:p>
    <w:p w14:paraId="0877CAB6" w14:textId="4A349497" w:rsidR="001239E2" w:rsidRPr="00507CF4" w:rsidRDefault="001239E2" w:rsidP="00507CF4">
      <w:pPr>
        <w:pStyle w:val="a6"/>
        <w:numPr>
          <w:ilvl w:val="0"/>
          <w:numId w:val="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w:t>
      </w:r>
      <w:r w:rsidR="006D7D91" w:rsidRPr="00507CF4">
        <w:rPr>
          <w:rFonts w:ascii="Traditional Arabic" w:hAnsi="Traditional Arabic" w:cs="Traditional Arabic"/>
          <w:rtl/>
          <w:lang w:bidi="ar-LB"/>
        </w:rPr>
        <w:t>} أي الأمر كذلك</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وَأَوْرَثْنَاهَا قَوْمًا </w:t>
      </w:r>
      <w:r w:rsidR="006D7D91" w:rsidRPr="00507CF4">
        <w:rPr>
          <w:rFonts w:ascii="Traditional Arabic" w:hAnsi="Traditional Arabic" w:cs="Traditional Arabic"/>
          <w:rtl/>
          <w:lang w:bidi="ar-LB"/>
        </w:rPr>
        <w:t>ءَا</w:t>
      </w:r>
      <w:r w:rsidRPr="00507CF4">
        <w:rPr>
          <w:rFonts w:ascii="Traditional Arabic" w:hAnsi="Traditional Arabic" w:cs="Traditional Arabic"/>
          <w:rtl/>
          <w:lang w:bidi="ar-LB"/>
        </w:rPr>
        <w:t>خَرِينَ}</w:t>
      </w:r>
      <w:r w:rsidR="006D7D91" w:rsidRPr="00507CF4">
        <w:rPr>
          <w:rFonts w:ascii="Traditional Arabic" w:hAnsi="Traditional Arabic" w:cs="Traditional Arabic"/>
          <w:rtl/>
          <w:lang w:bidi="ar-LB"/>
        </w:rPr>
        <w:t xml:space="preserve"> ليسوا منهم في شيء من قرابة ولا دين ولا وَلاء، وهم بنو إسرائيل.</w:t>
      </w:r>
    </w:p>
    <w:p w14:paraId="76A86269" w14:textId="4A9A3D11" w:rsidR="001239E2" w:rsidRPr="00507CF4" w:rsidRDefault="001239E2" w:rsidP="00507CF4">
      <w:pPr>
        <w:pStyle w:val="a6"/>
        <w:numPr>
          <w:ilvl w:val="0"/>
          <w:numId w:val="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{فَمَا بَكَتْ عَلَيْهِمُ السَّمَاء وَالأَرْضُ</w:t>
      </w:r>
      <w:r w:rsidR="006D7D91" w:rsidRPr="00507CF4">
        <w:rPr>
          <w:rFonts w:ascii="Traditional Arabic" w:hAnsi="Traditional Arabic" w:cs="Traditional Arabic"/>
          <w:rtl/>
          <w:lang w:bidi="ar-LB"/>
        </w:rPr>
        <w:t>} لأنهم ماتوا كفارًا، والمؤمن إذا مات تبكي عليه السماء والأرض فيبكي على المؤمن من الأرض مُصلَّاهُ ومِنَ السماء مَصعَدُ عمله، وعن الحسن: أهلُ السماءِ والأرضِ {</w:t>
      </w:r>
      <w:r w:rsidRPr="00507CF4">
        <w:rPr>
          <w:rFonts w:ascii="Traditional Arabic" w:hAnsi="Traditional Arabic" w:cs="Traditional Arabic"/>
          <w:rtl/>
          <w:lang w:bidi="ar-LB"/>
        </w:rPr>
        <w:t>وَمَا كَانُوا مُنظَرِينَ}</w:t>
      </w:r>
      <w:r w:rsidR="006D7D91" w:rsidRPr="00507CF4">
        <w:rPr>
          <w:rFonts w:ascii="Traditional Arabic" w:hAnsi="Traditional Arabic" w:cs="Traditional Arabic"/>
          <w:rtl/>
          <w:lang w:bidi="ar-LB"/>
        </w:rPr>
        <w:t xml:space="preserve"> أي لم يُنْظروا إلى وقت ءاخر ولم يُمْهَلوا.</w:t>
      </w:r>
    </w:p>
    <w:p w14:paraId="34D43C1F" w14:textId="30D8CAC6" w:rsidR="001239E2" w:rsidRPr="00507CF4" w:rsidRDefault="001239E2" w:rsidP="00507CF4">
      <w:pPr>
        <w:pStyle w:val="a6"/>
        <w:numPr>
          <w:ilvl w:val="0"/>
          <w:numId w:val="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نَجَّيْنَا بَنِي إِسْرَائِيلَ مِنَ الْعَذَابِ الْمُهِينِ}</w:t>
      </w:r>
      <w:r w:rsidR="006D7D91" w:rsidRPr="00507CF4">
        <w:rPr>
          <w:rFonts w:ascii="Traditional Arabic" w:hAnsi="Traditional Arabic" w:cs="Traditional Arabic"/>
          <w:rtl/>
          <w:lang w:bidi="ar-LB"/>
        </w:rPr>
        <w:t xml:space="preserve"> أي الاستخدامِ والاستعبادِ وقتلِ الأولاد.</w:t>
      </w:r>
    </w:p>
    <w:p w14:paraId="4D135358" w14:textId="692A8464" w:rsidR="001239E2" w:rsidRPr="00507CF4" w:rsidRDefault="001239E2" w:rsidP="00507CF4">
      <w:pPr>
        <w:pStyle w:val="a6"/>
        <w:numPr>
          <w:ilvl w:val="0"/>
          <w:numId w:val="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فِرْعَوْنَ</w:t>
      </w:r>
      <w:r w:rsidR="006D7D91" w:rsidRPr="00507CF4">
        <w:rPr>
          <w:rFonts w:ascii="Traditional Arabic" w:hAnsi="Traditional Arabic" w:cs="Traditional Arabic"/>
          <w:rtl/>
          <w:lang w:bidi="ar-LB"/>
        </w:rPr>
        <w:t>} كأنه في نفسه كان عذابًا مُهينًا لإفراطه في تعذيبهم وإهانتهم</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إِنَّهُ كَانَ عَالِيًا</w:t>
      </w:r>
      <w:r w:rsidR="006D7D91" w:rsidRPr="00507CF4">
        <w:rPr>
          <w:rFonts w:ascii="Traditional Arabic" w:hAnsi="Traditional Arabic" w:cs="Traditional Arabic"/>
          <w:rtl/>
          <w:lang w:bidi="ar-LB"/>
        </w:rPr>
        <w:t>} متكبِّرًا</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الْمُسْرِفِينَ}</w:t>
      </w:r>
      <w:r w:rsidR="006D7D91" w:rsidRPr="00507CF4">
        <w:rPr>
          <w:rFonts w:ascii="Traditional Arabic" w:hAnsi="Traditional Arabic" w:cs="Traditional Arabic"/>
          <w:rtl/>
          <w:lang w:bidi="ar-LB"/>
        </w:rPr>
        <w:t xml:space="preserve"> [المجاوزينَ حدود الله، المفرطين في معاصيه].</w:t>
      </w:r>
    </w:p>
    <w:p w14:paraId="797127E3" w14:textId="65C78BBA" w:rsidR="001239E2" w:rsidRPr="00507CF4" w:rsidRDefault="001239E2" w:rsidP="00507CF4">
      <w:pPr>
        <w:pStyle w:val="a6"/>
        <w:numPr>
          <w:ilvl w:val="0"/>
          <w:numId w:val="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اخْتَرْنَاهُمْ</w:t>
      </w:r>
      <w:r w:rsidR="006D7D91" w:rsidRPr="00507CF4">
        <w:rPr>
          <w:rFonts w:ascii="Traditional Arabic" w:hAnsi="Traditional Arabic" w:cs="Traditional Arabic"/>
          <w:rtl/>
          <w:lang w:bidi="ar-LB"/>
        </w:rPr>
        <w:t>} أي بني إسرائيل</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عَلَى عِلْمٍ</w:t>
      </w:r>
      <w:r w:rsidR="006D7D91" w:rsidRPr="00507CF4">
        <w:rPr>
          <w:rFonts w:ascii="Traditional Arabic" w:hAnsi="Traditional Arabic" w:cs="Traditional Arabic"/>
          <w:rtl/>
          <w:lang w:bidi="ar-LB"/>
        </w:rPr>
        <w:t>} أي عالِمين بأنهم أحِقّاء بأن يُختاروا</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عَلَى</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الْعَالَمِينَ}</w:t>
      </w:r>
      <w:r w:rsidR="006D7D91" w:rsidRPr="00507CF4">
        <w:rPr>
          <w:rFonts w:ascii="Traditional Arabic" w:hAnsi="Traditional Arabic" w:cs="Traditional Arabic"/>
          <w:rtl/>
          <w:lang w:bidi="ar-LB"/>
        </w:rPr>
        <w:t xml:space="preserve"> على ع</w:t>
      </w:r>
      <w:r w:rsidR="00507CF4">
        <w:rPr>
          <w:rFonts w:ascii="Traditional Arabic" w:hAnsi="Traditional Arabic" w:cs="Traditional Arabic"/>
          <w:rtl/>
          <w:lang w:bidi="ar-LB"/>
        </w:rPr>
        <w:t>الـمِ</w:t>
      </w:r>
      <w:r w:rsidR="006D7D91" w:rsidRPr="00507CF4">
        <w:rPr>
          <w:rFonts w:ascii="Traditional Arabic" w:hAnsi="Traditional Arabic" w:cs="Traditional Arabic"/>
          <w:rtl/>
          <w:lang w:bidi="ar-LB"/>
        </w:rPr>
        <w:t>ي زمانِهم.</w:t>
      </w:r>
    </w:p>
    <w:p w14:paraId="05143644" w14:textId="0DADD460" w:rsidR="001239E2" w:rsidRPr="00507CF4" w:rsidRDefault="001239E2" w:rsidP="00507CF4">
      <w:pPr>
        <w:pStyle w:val="a6"/>
        <w:numPr>
          <w:ilvl w:val="0"/>
          <w:numId w:val="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w:t>
      </w:r>
      <w:r w:rsidR="006D7D91"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تَيْنَاهُم مِّنَ الآيَاتِ</w:t>
      </w:r>
      <w:r w:rsidR="006D7D91" w:rsidRPr="00507CF4">
        <w:rPr>
          <w:rFonts w:ascii="Traditional Arabic" w:hAnsi="Traditional Arabic" w:cs="Traditional Arabic"/>
          <w:rtl/>
          <w:lang w:bidi="ar-LB"/>
        </w:rPr>
        <w:t xml:space="preserve">} [على يد موسى عليه السلام من العلامات الدالَّة على إنعامنا عليهم] كفَلْق البحر، وتظليل الغمام، وإنزال </w:t>
      </w:r>
      <w:r w:rsidR="00507CF4">
        <w:rPr>
          <w:rFonts w:ascii="Traditional Arabic" w:hAnsi="Traditional Arabic" w:cs="Traditional Arabic"/>
          <w:rtl/>
          <w:lang w:bidi="ar-LB"/>
        </w:rPr>
        <w:t>الـمَ</w:t>
      </w:r>
      <w:r w:rsidR="006D7D91" w:rsidRPr="00507CF4">
        <w:rPr>
          <w:rFonts w:ascii="Traditional Arabic" w:hAnsi="Traditional Arabic" w:cs="Traditional Arabic"/>
          <w:rtl/>
          <w:lang w:bidi="ar-LB"/>
        </w:rPr>
        <w:t>نِّ والسلوى</w:t>
      </w:r>
      <w:r w:rsidR="006D7D91" w:rsidRPr="00507CF4">
        <w:rPr>
          <w:rFonts w:ascii="Traditional Arabic" w:hAnsi="Traditional Arabic" w:cs="Traditional Arabic"/>
          <w:vertAlign w:val="superscript"/>
          <w:rtl/>
          <w:lang w:bidi="ar-LB"/>
        </w:rPr>
        <w:t>(</w:t>
      </w:r>
      <w:r w:rsidR="006D7D91" w:rsidRPr="00507CF4">
        <w:rPr>
          <w:rStyle w:val="ab"/>
          <w:rFonts w:ascii="Traditional Arabic" w:hAnsi="Traditional Arabic" w:cs="Traditional Arabic"/>
          <w:rtl/>
          <w:lang w:bidi="ar-LB"/>
        </w:rPr>
        <w:footnoteReference w:id="646"/>
      </w:r>
      <w:r w:rsidR="006D7D91" w:rsidRPr="00507CF4">
        <w:rPr>
          <w:rFonts w:ascii="Traditional Arabic" w:hAnsi="Traditional Arabic" w:cs="Traditional Arabic"/>
          <w:vertAlign w:val="superscript"/>
          <w:rtl/>
          <w:lang w:bidi="ar-LB"/>
        </w:rPr>
        <w:t>)</w:t>
      </w:r>
      <w:r w:rsidR="006D7D91" w:rsidRPr="00507CF4">
        <w:rPr>
          <w:rFonts w:ascii="Traditional Arabic" w:hAnsi="Traditional Arabic" w:cs="Traditional Arabic"/>
          <w:rtl/>
          <w:lang w:bidi="ar-LB"/>
        </w:rPr>
        <w:t>، وغير ذلك</w:t>
      </w:r>
      <w:r w:rsidRPr="00507CF4">
        <w:rPr>
          <w:rFonts w:ascii="Traditional Arabic" w:hAnsi="Traditional Arabic" w:cs="Traditional Arabic"/>
          <w:rtl/>
          <w:lang w:bidi="ar-LB"/>
        </w:rPr>
        <w:t xml:space="preserve"> </w:t>
      </w:r>
      <w:r w:rsidR="006D7D91" w:rsidRPr="00507CF4">
        <w:rPr>
          <w:rFonts w:ascii="Traditional Arabic" w:hAnsi="Traditional Arabic" w:cs="Traditional Arabic"/>
          <w:rtl/>
          <w:lang w:bidi="ar-LB"/>
        </w:rPr>
        <w:t>{</w:t>
      </w:r>
      <w:r w:rsidRPr="00507CF4">
        <w:rPr>
          <w:rFonts w:ascii="Traditional Arabic" w:hAnsi="Traditional Arabic" w:cs="Traditional Arabic"/>
          <w:rtl/>
          <w:lang w:bidi="ar-LB"/>
        </w:rPr>
        <w:t>مَا فِيهِ بَلاء مُّبِينٌ}</w:t>
      </w:r>
      <w:r w:rsidR="006D7D91" w:rsidRPr="00507CF4">
        <w:rPr>
          <w:rFonts w:ascii="Traditional Arabic" w:hAnsi="Traditional Arabic" w:cs="Traditional Arabic"/>
          <w:rtl/>
          <w:lang w:bidi="ar-LB"/>
        </w:rPr>
        <w:t xml:space="preserve"> نعمةٌ ظاهرة، أو اختبار ظاهر [بالرَّخاء والشِّدّة].</w:t>
      </w:r>
    </w:p>
    <w:p w14:paraId="09AB7F63" w14:textId="1EB510B3" w:rsidR="001239E2" w:rsidRPr="00507CF4" w:rsidRDefault="001932D2" w:rsidP="00507CF4">
      <w:pPr>
        <w:pStyle w:val="a6"/>
        <w:numPr>
          <w:ilvl w:val="0"/>
          <w:numId w:val="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35- </w:t>
      </w:r>
      <w:r w:rsidR="001239E2" w:rsidRPr="00507CF4">
        <w:rPr>
          <w:rFonts w:ascii="Traditional Arabic" w:hAnsi="Traditional Arabic" w:cs="Traditional Arabic"/>
          <w:rtl/>
          <w:lang w:bidi="ar-LB"/>
        </w:rPr>
        <w:t>{إِنَّ هَؤُلاء</w:t>
      </w:r>
      <w:r w:rsidRPr="00507CF4">
        <w:rPr>
          <w:rFonts w:ascii="Traditional Arabic" w:hAnsi="Traditional Arabic" w:cs="Traditional Arabic"/>
          <w:rtl/>
          <w:lang w:bidi="ar-LB"/>
        </w:rPr>
        <w:t>ِ} يعني كفارَ قريش</w:t>
      </w:r>
      <w:r w:rsidR="001239E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239E2" w:rsidRPr="00507CF4">
        <w:rPr>
          <w:rFonts w:ascii="Traditional Arabic" w:hAnsi="Traditional Arabic" w:cs="Traditional Arabic"/>
          <w:rtl/>
          <w:lang w:bidi="ar-LB"/>
        </w:rPr>
        <w:t>لَيَقُولُونَ</w:t>
      </w:r>
      <w:r w:rsidRPr="00507CF4">
        <w:rPr>
          <w:rFonts w:ascii="Traditional Arabic" w:hAnsi="Traditional Arabic" w:cs="Traditional Arabic"/>
          <w:rtl/>
          <w:lang w:bidi="ar-LB"/>
        </w:rPr>
        <w:t xml:space="preserve">(34) </w:t>
      </w:r>
      <w:r w:rsidR="001239E2" w:rsidRPr="00507CF4">
        <w:rPr>
          <w:rFonts w:ascii="Traditional Arabic" w:hAnsi="Traditional Arabic" w:cs="Traditional Arabic"/>
          <w:rtl/>
          <w:lang w:bidi="ar-LB"/>
        </w:rPr>
        <w:t>إِنْ هِيَ إِلاَّ مَوْتَتُنَا الأُولَى</w:t>
      </w:r>
      <w:r w:rsidRPr="00507CF4">
        <w:rPr>
          <w:rFonts w:ascii="Traditional Arabic" w:hAnsi="Traditional Arabic" w:cs="Traditional Arabic"/>
          <w:rtl/>
          <w:lang w:bidi="ar-LB"/>
        </w:rPr>
        <w:t xml:space="preserve">} [ما العاقبةُ ونهاية الأمر إلا الموتةُ الأولى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زيلةُ للحياة الدنيوية، ولا قَصْدَ فيه إلى إثبات ثانية]</w:t>
      </w:r>
      <w:r w:rsidR="001239E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239E2" w:rsidRPr="00507CF4">
        <w:rPr>
          <w:rFonts w:ascii="Traditional Arabic" w:hAnsi="Traditional Arabic" w:cs="Traditional Arabic"/>
          <w:rtl/>
          <w:lang w:bidi="ar-LB"/>
        </w:rPr>
        <w:t>وَمَا نَحْنُ بِمُنشَرِينَ}</w:t>
      </w:r>
      <w:r w:rsidRPr="00507CF4">
        <w:rPr>
          <w:rFonts w:ascii="Traditional Arabic" w:hAnsi="Traditional Arabic" w:cs="Traditional Arabic"/>
          <w:rtl/>
          <w:lang w:bidi="ar-LB"/>
        </w:rPr>
        <w:t xml:space="preserve"> بمبعوثين.</w:t>
      </w:r>
    </w:p>
    <w:p w14:paraId="1342BDD4" w14:textId="70C15B70"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{فَأْتُوا بِآبَائِنَا</w:t>
      </w:r>
      <w:r w:rsidR="001932D2" w:rsidRPr="00507CF4">
        <w:rPr>
          <w:rFonts w:ascii="Traditional Arabic" w:hAnsi="Traditional Arabic" w:cs="Traditional Arabic"/>
          <w:rtl/>
          <w:lang w:bidi="ar-LB"/>
        </w:rPr>
        <w:t>} خطاب للذين كانوا يعِدُونهم النشورَ من رسول الله ﷺ والمؤمنين</w:t>
      </w:r>
      <w:r w:rsidRPr="00507CF4">
        <w:rPr>
          <w:rFonts w:ascii="Traditional Arabic" w:hAnsi="Traditional Arabic" w:cs="Traditional Arabic"/>
          <w:rtl/>
          <w:lang w:bidi="ar-LB"/>
        </w:rPr>
        <w:t xml:space="preserve"> </w:t>
      </w:r>
      <w:r w:rsidR="001932D2"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صَادِقِينَ}</w:t>
      </w:r>
      <w:r w:rsidR="001932D2" w:rsidRPr="00507CF4">
        <w:rPr>
          <w:rFonts w:ascii="Traditional Arabic" w:hAnsi="Traditional Arabic" w:cs="Traditional Arabic"/>
          <w:rtl/>
          <w:lang w:bidi="ar-LB"/>
        </w:rPr>
        <w:t xml:space="preserve"> أي إن صدقتم فيما تقولون فعجِّلوا لنا إحياءَ مَن مات مِن ءابائنا بسؤالكم ربَّكم ذلك حتى يكون دليلًا على أنَّ ما تَعِدونه من قيام الساعة وبعث الموتى حقٌّ.</w:t>
      </w:r>
    </w:p>
    <w:p w14:paraId="02791EB9" w14:textId="3799875A"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{أَهُمْ خَيْرٌ</w:t>
      </w:r>
      <w:r w:rsidR="001932D2" w:rsidRPr="00507CF4">
        <w:rPr>
          <w:rFonts w:ascii="Traditional Arabic" w:hAnsi="Traditional Arabic" w:cs="Traditional Arabic"/>
          <w:rtl/>
          <w:lang w:bidi="ar-LB"/>
        </w:rPr>
        <w:t>} في القوة و</w:t>
      </w:r>
      <w:r w:rsidR="00507CF4">
        <w:rPr>
          <w:rFonts w:ascii="Traditional Arabic" w:hAnsi="Traditional Arabic" w:cs="Traditional Arabic"/>
          <w:rtl/>
          <w:lang w:bidi="ar-LB"/>
        </w:rPr>
        <w:t>الـمَ</w:t>
      </w:r>
      <w:r w:rsidR="001932D2" w:rsidRPr="00507CF4">
        <w:rPr>
          <w:rFonts w:ascii="Traditional Arabic" w:hAnsi="Traditional Arabic" w:cs="Traditional Arabic"/>
          <w:rtl/>
          <w:lang w:bidi="ar-LB"/>
        </w:rPr>
        <w:t>نَعة</w:t>
      </w:r>
      <w:r w:rsidRPr="00507CF4">
        <w:rPr>
          <w:rFonts w:ascii="Traditional Arabic" w:hAnsi="Traditional Arabic" w:cs="Traditional Arabic"/>
          <w:rtl/>
          <w:lang w:bidi="ar-LB"/>
        </w:rPr>
        <w:t xml:space="preserve"> </w:t>
      </w:r>
      <w:r w:rsidR="001932D2" w:rsidRPr="00507CF4">
        <w:rPr>
          <w:rFonts w:ascii="Traditional Arabic" w:hAnsi="Traditional Arabic" w:cs="Traditional Arabic"/>
          <w:rtl/>
          <w:lang w:bidi="ar-LB"/>
        </w:rPr>
        <w:t>{</w:t>
      </w:r>
      <w:r w:rsidRPr="00507CF4">
        <w:rPr>
          <w:rFonts w:ascii="Traditional Arabic" w:hAnsi="Traditional Arabic" w:cs="Traditional Arabic"/>
          <w:rtl/>
          <w:lang w:bidi="ar-LB"/>
        </w:rPr>
        <w:t>أَمْ قَوْمُ تُبَّعٍ</w:t>
      </w:r>
      <w:r w:rsidR="001932D2" w:rsidRPr="00507CF4">
        <w:rPr>
          <w:rFonts w:ascii="Traditional Arabic" w:hAnsi="Traditional Arabic" w:cs="Traditional Arabic"/>
          <w:rtl/>
          <w:lang w:bidi="ar-LB"/>
        </w:rPr>
        <w:t>} هو تُبَّعٌ الحِمْيَريُّ</w:t>
      </w:r>
      <w:r w:rsidR="001932D2" w:rsidRPr="00507CF4">
        <w:rPr>
          <w:rFonts w:ascii="Traditional Arabic" w:hAnsi="Traditional Arabic" w:cs="Traditional Arabic"/>
          <w:vertAlign w:val="superscript"/>
          <w:rtl/>
          <w:lang w:bidi="ar-LB"/>
        </w:rPr>
        <w:t>(</w:t>
      </w:r>
      <w:r w:rsidR="001932D2" w:rsidRPr="00507CF4">
        <w:rPr>
          <w:rStyle w:val="ab"/>
          <w:rFonts w:ascii="Traditional Arabic" w:hAnsi="Traditional Arabic" w:cs="Traditional Arabic"/>
          <w:rtl/>
          <w:lang w:bidi="ar-LB"/>
        </w:rPr>
        <w:footnoteReference w:id="647"/>
      </w:r>
      <w:r w:rsidR="001932D2" w:rsidRPr="00507CF4">
        <w:rPr>
          <w:rFonts w:ascii="Traditional Arabic" w:hAnsi="Traditional Arabic" w:cs="Traditional Arabic"/>
          <w:vertAlign w:val="superscript"/>
          <w:rtl/>
          <w:lang w:bidi="ar-LB"/>
        </w:rPr>
        <w:t>)</w:t>
      </w:r>
      <w:r w:rsidR="001932D2" w:rsidRPr="00507CF4">
        <w:rPr>
          <w:rFonts w:ascii="Traditional Arabic" w:hAnsi="Traditional Arabic" w:cs="Traditional Arabic"/>
          <w:rtl/>
          <w:lang w:bidi="ar-LB"/>
        </w:rPr>
        <w:t xml:space="preserve"> كان مؤمنًا وقومُه كافرين، [وهو استفهام بمعنى النفي؛ أي ليس قريشٌ بأقوى وأكثرَ عُدَّةً من قوم تُبَّعٍ والمتقدمين عليهم وقد أهلكناهم بجُرمهم]</w:t>
      </w:r>
      <w:r w:rsidRPr="00507CF4">
        <w:rPr>
          <w:rFonts w:ascii="Traditional Arabic" w:hAnsi="Traditional Arabic" w:cs="Traditional Arabic"/>
          <w:rtl/>
          <w:lang w:bidi="ar-LB"/>
        </w:rPr>
        <w:t xml:space="preserve"> </w:t>
      </w:r>
      <w:r w:rsidR="001932D2"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مِن قَبْلِهِمْ</w:t>
      </w:r>
      <w:r w:rsidR="001932D2" w:rsidRPr="00507CF4">
        <w:rPr>
          <w:rFonts w:ascii="Traditional Arabic" w:hAnsi="Traditional Arabic" w:cs="Traditional Arabic"/>
          <w:rtl/>
          <w:lang w:bidi="ar-LB"/>
        </w:rPr>
        <w:t>} [كعادٍ وثمودَ] {</w:t>
      </w:r>
      <w:r w:rsidRPr="00507CF4">
        <w:rPr>
          <w:rFonts w:ascii="Traditional Arabic" w:hAnsi="Traditional Arabic" w:cs="Traditional Arabic"/>
          <w:rtl/>
          <w:lang w:bidi="ar-LB"/>
        </w:rPr>
        <w:t>أَهْلَكْنَاهُمْ إِنَّهُمْ كَانُوا مُجْرِمِينَ}</w:t>
      </w:r>
      <w:r w:rsidR="001932D2" w:rsidRPr="00507CF4">
        <w:rPr>
          <w:rFonts w:ascii="Traditional Arabic" w:hAnsi="Traditional Arabic" w:cs="Traditional Arabic"/>
          <w:rtl/>
          <w:lang w:bidi="ar-LB"/>
        </w:rPr>
        <w:t xml:space="preserve"> كافرين منكرين للبعث.</w:t>
      </w:r>
    </w:p>
    <w:p w14:paraId="7B9C553A" w14:textId="07CFB000"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خَلَقْنَا السَّمَاوَاتِ وَالأَرْضَ وَمَا بَيْنَهُمَا</w:t>
      </w:r>
      <w:r w:rsidR="001932D2" w:rsidRPr="00507CF4">
        <w:rPr>
          <w:rFonts w:ascii="Traditional Arabic" w:hAnsi="Traditional Arabic" w:cs="Traditional Arabic"/>
          <w:rtl/>
          <w:lang w:bidi="ar-LB"/>
        </w:rPr>
        <w:t>} أي وما بين الجنسين {</w:t>
      </w:r>
      <w:r w:rsidRPr="00507CF4">
        <w:rPr>
          <w:rFonts w:ascii="Traditional Arabic" w:hAnsi="Traditional Arabic" w:cs="Traditional Arabic"/>
          <w:rtl/>
          <w:lang w:bidi="ar-LB"/>
        </w:rPr>
        <w:t>لاعِبِينَ}</w:t>
      </w:r>
      <w:r w:rsidR="001932D2" w:rsidRPr="00507CF4">
        <w:rPr>
          <w:rFonts w:ascii="Traditional Arabic" w:hAnsi="Traditional Arabic" w:cs="Traditional Arabic"/>
          <w:rtl/>
          <w:lang w:bidi="ar-LB"/>
        </w:rPr>
        <w:t xml:space="preserve"> [أي: لاهين].</w:t>
      </w:r>
    </w:p>
    <w:p w14:paraId="377E90DA" w14:textId="0E55294E"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خَلَقْنَاهُمَا إِلاَّ بِالْحَقِّ</w:t>
      </w:r>
      <w:r w:rsidR="001932D2" w:rsidRPr="00507CF4">
        <w:rPr>
          <w:rFonts w:ascii="Traditional Arabic" w:hAnsi="Traditional Arabic" w:cs="Traditional Arabic"/>
          <w:rtl/>
          <w:lang w:bidi="ar-LB"/>
        </w:rPr>
        <w:t>} [إلا بالأمر الحق، لإقامة الحق وإظهاره من توحيد الله والتزام طاعته]</w:t>
      </w:r>
      <w:r w:rsidRPr="00507CF4">
        <w:rPr>
          <w:rFonts w:ascii="Traditional Arabic" w:hAnsi="Traditional Arabic" w:cs="Traditional Arabic"/>
          <w:rtl/>
          <w:lang w:bidi="ar-LB"/>
        </w:rPr>
        <w:t xml:space="preserve"> </w:t>
      </w:r>
      <w:r w:rsidR="001932D2"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أَكْثَرَهُمْ لا يَعْلَمُونَ}</w:t>
      </w:r>
      <w:r w:rsidR="001932D2" w:rsidRPr="00507CF4">
        <w:rPr>
          <w:rFonts w:ascii="Traditional Arabic" w:hAnsi="Traditional Arabic" w:cs="Traditional Arabic"/>
          <w:rtl/>
          <w:lang w:bidi="ar-LB"/>
        </w:rPr>
        <w:t xml:space="preserve"> [يعني: أكثر الناس لا يعلمون ذلك].</w:t>
      </w:r>
    </w:p>
    <w:p w14:paraId="0D87D2A4" w14:textId="12F9DAC4"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يَوْمَ الْفَصْلِ</w:t>
      </w:r>
      <w:r w:rsidR="001932D2" w:rsidRPr="00507CF4">
        <w:rPr>
          <w:rFonts w:ascii="Traditional Arabic" w:hAnsi="Traditional Arabic" w:cs="Traditional Arabic"/>
          <w:rtl/>
          <w:lang w:bidi="ar-LB"/>
        </w:rPr>
        <w:t xml:space="preserve">} بَين </w:t>
      </w:r>
      <w:r w:rsidR="00507CF4">
        <w:rPr>
          <w:rFonts w:ascii="Traditional Arabic" w:hAnsi="Traditional Arabic" w:cs="Traditional Arabic"/>
          <w:rtl/>
          <w:lang w:bidi="ar-LB"/>
        </w:rPr>
        <w:t>الـمُ</w:t>
      </w:r>
      <w:r w:rsidR="001932D2" w:rsidRPr="00507CF4">
        <w:rPr>
          <w:rFonts w:ascii="Traditional Arabic" w:hAnsi="Traditional Arabic" w:cs="Traditional Arabic"/>
          <w:rtl/>
          <w:lang w:bidi="ar-LB"/>
        </w:rPr>
        <w:t>حِقِّ والمبطِل، وهو يوم القيامة {</w:t>
      </w:r>
      <w:r w:rsidRPr="00507CF4">
        <w:rPr>
          <w:rFonts w:ascii="Traditional Arabic" w:hAnsi="Traditional Arabic" w:cs="Traditional Arabic"/>
          <w:rtl/>
          <w:lang w:bidi="ar-LB"/>
        </w:rPr>
        <w:t>مِيقَاتُهُمْ أَجْمَعِينَ}</w:t>
      </w:r>
      <w:r w:rsidR="001932D2" w:rsidRPr="00507CF4">
        <w:rPr>
          <w:rFonts w:ascii="Traditional Arabic" w:hAnsi="Traditional Arabic" w:cs="Traditional Arabic"/>
          <w:rtl/>
          <w:lang w:bidi="ar-LB"/>
        </w:rPr>
        <w:t xml:space="preserve"> وقت موعدِهم كلِّهم.</w:t>
      </w:r>
    </w:p>
    <w:p w14:paraId="2EA89015" w14:textId="0393971A"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لا يُغْنِي مَوْلًى عَن مَّوْلًى شَيْئًا</w:t>
      </w:r>
      <w:r w:rsidR="001932D2" w:rsidRPr="00507CF4">
        <w:rPr>
          <w:rFonts w:ascii="Traditional Arabic" w:hAnsi="Traditional Arabic" w:cs="Traditional Arabic"/>
          <w:rtl/>
          <w:lang w:bidi="ar-LB"/>
        </w:rPr>
        <w:t>} أيُّ وليٍّ كان عن أيِّ وليٍّ كان شيئًا من إغناء؛ أي قليلًا منه</w:t>
      </w:r>
      <w:r w:rsidRPr="00507CF4">
        <w:rPr>
          <w:rFonts w:ascii="Traditional Arabic" w:hAnsi="Traditional Arabic" w:cs="Traditional Arabic"/>
          <w:rtl/>
          <w:lang w:bidi="ar-LB"/>
        </w:rPr>
        <w:t xml:space="preserve"> </w:t>
      </w:r>
      <w:r w:rsidR="001932D2" w:rsidRPr="00507CF4">
        <w:rPr>
          <w:rFonts w:ascii="Traditional Arabic" w:hAnsi="Traditional Arabic" w:cs="Traditional Arabic"/>
          <w:rtl/>
          <w:lang w:bidi="ar-LB"/>
        </w:rPr>
        <w:t>{</w:t>
      </w:r>
      <w:r w:rsidRPr="00507CF4">
        <w:rPr>
          <w:rFonts w:ascii="Traditional Arabic" w:hAnsi="Traditional Arabic" w:cs="Traditional Arabic"/>
          <w:rtl/>
          <w:lang w:bidi="ar-LB"/>
        </w:rPr>
        <w:t>وَلا هُمْ يُنصَرُونَ}</w:t>
      </w:r>
      <w:r w:rsidR="00986501" w:rsidRPr="00507CF4">
        <w:rPr>
          <w:rFonts w:ascii="Traditional Arabic" w:hAnsi="Traditional Arabic" w:cs="Traditional Arabic"/>
          <w:rtl/>
          <w:lang w:bidi="ar-LB"/>
        </w:rPr>
        <w:t xml:space="preserve"> [ولا ينصرُ بعضهم بعضًا].</w:t>
      </w:r>
    </w:p>
    <w:p w14:paraId="13AC3971" w14:textId="41319136"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{إِلاَّ مَن رَّحِمَ اللَّهُ</w:t>
      </w:r>
      <w:r w:rsidR="00986501" w:rsidRPr="00507CF4">
        <w:rPr>
          <w:rFonts w:ascii="Traditional Arabic" w:hAnsi="Traditional Arabic" w:cs="Traditional Arabic"/>
          <w:rtl/>
          <w:lang w:bidi="ar-LB"/>
        </w:rPr>
        <w:t>} أي لا يُمنَعُ مِنَ العذاب إلا مَنْ رَحِمَهُ الله</w:t>
      </w:r>
      <w:r w:rsidRPr="00507CF4">
        <w:rPr>
          <w:rFonts w:ascii="Traditional Arabic" w:hAnsi="Traditional Arabic" w:cs="Traditional Arabic"/>
          <w:rtl/>
          <w:lang w:bidi="ar-LB"/>
        </w:rPr>
        <w:t xml:space="preserve"> </w:t>
      </w:r>
      <w:r w:rsidR="00986501" w:rsidRPr="00507CF4">
        <w:rPr>
          <w:rFonts w:ascii="Traditional Arabic" w:hAnsi="Traditional Arabic" w:cs="Traditional Arabic"/>
          <w:rtl/>
          <w:lang w:bidi="ar-LB"/>
        </w:rPr>
        <w:t>{</w:t>
      </w:r>
      <w:r w:rsidRPr="00507CF4">
        <w:rPr>
          <w:rFonts w:ascii="Traditional Arabic" w:hAnsi="Traditional Arabic" w:cs="Traditional Arabic"/>
          <w:rtl/>
          <w:lang w:bidi="ar-LB"/>
        </w:rPr>
        <w:t>إِنَّهُ هُوَ الْعَزِيزُ</w:t>
      </w:r>
      <w:r w:rsidR="00986501" w:rsidRPr="00507CF4">
        <w:rPr>
          <w:rFonts w:ascii="Traditional Arabic" w:hAnsi="Traditional Arabic" w:cs="Traditional Arabic"/>
          <w:rtl/>
          <w:lang w:bidi="ar-LB"/>
        </w:rPr>
        <w:t>} الغالبُ على أعدائه</w:t>
      </w:r>
      <w:r w:rsidRPr="00507CF4">
        <w:rPr>
          <w:rFonts w:ascii="Traditional Arabic" w:hAnsi="Traditional Arabic" w:cs="Traditional Arabic"/>
          <w:rtl/>
          <w:lang w:bidi="ar-LB"/>
        </w:rPr>
        <w:t xml:space="preserve"> </w:t>
      </w:r>
      <w:r w:rsidR="00986501" w:rsidRPr="00507CF4">
        <w:rPr>
          <w:rFonts w:ascii="Traditional Arabic" w:hAnsi="Traditional Arabic" w:cs="Traditional Arabic"/>
          <w:rtl/>
          <w:lang w:bidi="ar-LB"/>
        </w:rPr>
        <w:t>{</w:t>
      </w:r>
      <w:r w:rsidRPr="00507CF4">
        <w:rPr>
          <w:rFonts w:ascii="Traditional Arabic" w:hAnsi="Traditional Arabic" w:cs="Traditional Arabic"/>
          <w:rtl/>
          <w:lang w:bidi="ar-LB"/>
        </w:rPr>
        <w:t>الرَّحِيمُ}</w:t>
      </w:r>
      <w:r w:rsidR="00986501" w:rsidRPr="00507CF4">
        <w:rPr>
          <w:rFonts w:ascii="Traditional Arabic" w:hAnsi="Traditional Arabic" w:cs="Traditional Arabic"/>
          <w:rtl/>
          <w:lang w:bidi="ar-LB"/>
        </w:rPr>
        <w:t xml:space="preserve"> لأوليائه.</w:t>
      </w:r>
    </w:p>
    <w:p w14:paraId="51246649" w14:textId="43073155"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شَجَرَةَ الزَّقُّومِ}</w:t>
      </w:r>
      <w:r w:rsidR="00986501" w:rsidRPr="00507CF4">
        <w:rPr>
          <w:rFonts w:ascii="Traditional Arabic" w:hAnsi="Traditional Arabic" w:cs="Traditional Arabic"/>
          <w:rtl/>
          <w:lang w:bidi="ar-LB"/>
        </w:rPr>
        <w:t xml:space="preserve"> هي على صورة شجرة الدنيا لكنها في النار</w:t>
      </w:r>
      <w:r w:rsidR="00986501" w:rsidRPr="00507CF4">
        <w:rPr>
          <w:rFonts w:ascii="Traditional Arabic" w:hAnsi="Traditional Arabic" w:cs="Traditional Arabic"/>
          <w:vertAlign w:val="superscript"/>
          <w:rtl/>
          <w:lang w:bidi="ar-LB"/>
        </w:rPr>
        <w:t>(</w:t>
      </w:r>
      <w:r w:rsidR="00986501" w:rsidRPr="00507CF4">
        <w:rPr>
          <w:rStyle w:val="ab"/>
          <w:rFonts w:ascii="Traditional Arabic" w:hAnsi="Traditional Arabic" w:cs="Traditional Arabic"/>
          <w:rtl/>
          <w:lang w:bidi="ar-LB"/>
        </w:rPr>
        <w:footnoteReference w:id="648"/>
      </w:r>
      <w:r w:rsidR="00986501" w:rsidRPr="00507CF4">
        <w:rPr>
          <w:rFonts w:ascii="Traditional Arabic" w:hAnsi="Traditional Arabic" w:cs="Traditional Arabic"/>
          <w:vertAlign w:val="superscript"/>
          <w:rtl/>
          <w:lang w:bidi="ar-LB"/>
        </w:rPr>
        <w:t>)</w:t>
      </w:r>
      <w:r w:rsidR="00986501" w:rsidRPr="00507CF4">
        <w:rPr>
          <w:rFonts w:ascii="Traditional Arabic" w:hAnsi="Traditional Arabic" w:cs="Traditional Arabic"/>
          <w:rtl/>
          <w:lang w:bidi="ar-LB"/>
        </w:rPr>
        <w:t>، والزَّقوم: ثمرها.</w:t>
      </w:r>
    </w:p>
    <w:p w14:paraId="7C74EE3C" w14:textId="543537A7"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{طَعَامُ الأَثِيمِ}</w:t>
      </w:r>
      <w:r w:rsidR="00986501" w:rsidRPr="00507CF4">
        <w:rPr>
          <w:rFonts w:ascii="Traditional Arabic" w:hAnsi="Traditional Arabic" w:cs="Traditional Arabic"/>
          <w:rtl/>
          <w:lang w:bidi="ar-LB"/>
        </w:rPr>
        <w:t xml:space="preserve"> هو الفاجر الكثير الآثام، [والمراد به هنا الكافر لدلالة ما قبله وما بعده عليه].</w:t>
      </w:r>
    </w:p>
    <w:p w14:paraId="2CE46D55" w14:textId="3E477141"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{كَالْمُهْلِ</w:t>
      </w:r>
      <w:r w:rsidR="00986501" w:rsidRPr="00507CF4">
        <w:rPr>
          <w:rFonts w:ascii="Traditional Arabic" w:hAnsi="Traditional Arabic" w:cs="Traditional Arabic"/>
          <w:rtl/>
          <w:lang w:bidi="ar-LB"/>
        </w:rPr>
        <w:t>} هو دُرْدِيُّ الزيت</w:t>
      </w:r>
      <w:r w:rsidR="00986501" w:rsidRPr="00507CF4">
        <w:rPr>
          <w:rFonts w:ascii="Traditional Arabic" w:hAnsi="Traditional Arabic" w:cs="Traditional Arabic"/>
          <w:vertAlign w:val="superscript"/>
          <w:rtl/>
          <w:lang w:bidi="ar-LB"/>
        </w:rPr>
        <w:t>(</w:t>
      </w:r>
      <w:r w:rsidR="00986501" w:rsidRPr="00507CF4">
        <w:rPr>
          <w:rStyle w:val="ab"/>
          <w:rFonts w:ascii="Traditional Arabic" w:hAnsi="Traditional Arabic" w:cs="Traditional Arabic"/>
          <w:rtl/>
          <w:lang w:bidi="ar-LB"/>
        </w:rPr>
        <w:footnoteReference w:id="649"/>
      </w:r>
      <w:r w:rsidR="00986501" w:rsidRPr="00507CF4">
        <w:rPr>
          <w:rFonts w:ascii="Traditional Arabic" w:hAnsi="Traditional Arabic" w:cs="Traditional Arabic"/>
          <w:vertAlign w:val="superscript"/>
          <w:rtl/>
          <w:lang w:bidi="ar-LB"/>
        </w:rPr>
        <w:t>)</w:t>
      </w:r>
      <w:r w:rsidR="0098650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يَغْلِي فِي الْبُطُونِ}</w:t>
      </w:r>
      <w:r w:rsidR="00986501" w:rsidRPr="00507CF4">
        <w:rPr>
          <w:rFonts w:ascii="Traditional Arabic" w:hAnsi="Traditional Arabic" w:cs="Traditional Arabic"/>
          <w:rtl/>
          <w:lang w:bidi="ar-LB"/>
        </w:rPr>
        <w:t>.</w:t>
      </w:r>
    </w:p>
    <w:p w14:paraId="52432155" w14:textId="10576007"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{كَغَلْيِ الْحَمِيمِ}</w:t>
      </w:r>
      <w:r w:rsidR="00986501" w:rsidRPr="00507CF4">
        <w:rPr>
          <w:rFonts w:ascii="Traditional Arabic" w:hAnsi="Traditional Arabic" w:cs="Traditional Arabic"/>
          <w:rtl/>
          <w:lang w:bidi="ar-LB"/>
        </w:rPr>
        <w:t xml:space="preserve"> أي الماءِ الحارِّ الذي انتهى غليانه، ومعناه: غَليًا كغلي الحميم. ثم يقال للزبانية:</w:t>
      </w:r>
    </w:p>
    <w:p w14:paraId="74629058" w14:textId="2F19D651"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{خُذُوهُ</w:t>
      </w:r>
      <w:r w:rsidR="00986501" w:rsidRPr="00507CF4">
        <w:rPr>
          <w:rFonts w:ascii="Traditional Arabic" w:hAnsi="Traditional Arabic" w:cs="Traditional Arabic"/>
          <w:rtl/>
          <w:lang w:bidi="ar-LB"/>
        </w:rPr>
        <w:t>} أي الأثيمَ</w:t>
      </w:r>
      <w:r w:rsidRPr="00507CF4">
        <w:rPr>
          <w:rFonts w:ascii="Traditional Arabic" w:hAnsi="Traditional Arabic" w:cs="Traditional Arabic"/>
          <w:rtl/>
          <w:lang w:bidi="ar-LB"/>
        </w:rPr>
        <w:t xml:space="preserve"> </w:t>
      </w:r>
      <w:r w:rsidR="00986501" w:rsidRPr="00507CF4">
        <w:rPr>
          <w:rFonts w:ascii="Traditional Arabic" w:hAnsi="Traditional Arabic" w:cs="Traditional Arabic"/>
          <w:rtl/>
          <w:lang w:bidi="ar-LB"/>
        </w:rPr>
        <w:t>{</w:t>
      </w:r>
      <w:r w:rsidRPr="00507CF4">
        <w:rPr>
          <w:rFonts w:ascii="Traditional Arabic" w:hAnsi="Traditional Arabic" w:cs="Traditional Arabic"/>
          <w:rtl/>
          <w:lang w:bidi="ar-LB"/>
        </w:rPr>
        <w:t>فَاعْتِلُوهُ</w:t>
      </w:r>
      <w:r w:rsidR="00986501" w:rsidRPr="00507CF4">
        <w:rPr>
          <w:rFonts w:ascii="Traditional Arabic" w:hAnsi="Traditional Arabic" w:cs="Traditional Arabic"/>
          <w:rtl/>
          <w:lang w:bidi="ar-LB"/>
        </w:rPr>
        <w:t>} فقودوه بعنف وغِلظة</w:t>
      </w:r>
      <w:r w:rsidRPr="00507CF4">
        <w:rPr>
          <w:rFonts w:ascii="Traditional Arabic" w:hAnsi="Traditional Arabic" w:cs="Traditional Arabic"/>
          <w:rtl/>
          <w:lang w:bidi="ar-LB"/>
        </w:rPr>
        <w:t xml:space="preserve"> </w:t>
      </w:r>
      <w:r w:rsidR="00986501" w:rsidRPr="00507CF4">
        <w:rPr>
          <w:rFonts w:ascii="Traditional Arabic" w:hAnsi="Traditional Arabic" w:cs="Traditional Arabic"/>
          <w:rtl/>
          <w:lang w:bidi="ar-LB"/>
        </w:rPr>
        <w:t>{</w:t>
      </w:r>
      <w:r w:rsidRPr="00507CF4">
        <w:rPr>
          <w:rFonts w:ascii="Traditional Arabic" w:hAnsi="Traditional Arabic" w:cs="Traditional Arabic"/>
          <w:rtl/>
          <w:lang w:bidi="ar-LB"/>
        </w:rPr>
        <w:t>إِلَى سَوَاء الْجَحِيمِ}</w:t>
      </w:r>
      <w:r w:rsidR="00986501" w:rsidRPr="00507CF4">
        <w:rPr>
          <w:rFonts w:ascii="Traditional Arabic" w:hAnsi="Traditional Arabic" w:cs="Traditional Arabic"/>
          <w:rtl/>
          <w:lang w:bidi="ar-LB"/>
        </w:rPr>
        <w:t xml:space="preserve"> إلى وسطها ومعظمِها.</w:t>
      </w:r>
    </w:p>
    <w:p w14:paraId="04487157" w14:textId="2BE38735"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صُبُّوا فَوْقَ رَأْسِهِ مِنْ عَذَابِ الْحَمِيمِ}</w:t>
      </w:r>
      <w:r w:rsidR="00986501" w:rsidRPr="00507CF4">
        <w:rPr>
          <w:rFonts w:ascii="Traditional Arabic" w:hAnsi="Traditional Arabic" w:cs="Traditional Arabic"/>
          <w:rtl/>
          <w:lang w:bidi="ar-LB"/>
        </w:rPr>
        <w:t xml:space="preserve"> المصبوبُ هو الحميمُ لا عذابُه إلا أنه إذا صُبَّ عليه الحميمُ فقد صُبَّ عليه عذابُه وشدَّته. ويقال [لهذا الأثيم الشقي].</w:t>
      </w:r>
    </w:p>
    <w:p w14:paraId="6A30C356" w14:textId="3BE5E59D"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{ذُقْ إِنَّكَ أَنتَ الْعَزِيزُ الْكَرِيمُ}</w:t>
      </w:r>
      <w:r w:rsidR="00986501" w:rsidRPr="00507CF4">
        <w:rPr>
          <w:rFonts w:ascii="Traditional Arabic" w:hAnsi="Traditional Arabic" w:cs="Traditional Arabic"/>
          <w:rtl/>
          <w:lang w:bidi="ar-LB"/>
        </w:rPr>
        <w:t xml:space="preserve"> على سبيل الهُزُؤ والتهكُّم [والقلب؛ أي إنك الذليل </w:t>
      </w:r>
      <w:r w:rsidR="00507CF4">
        <w:rPr>
          <w:rFonts w:ascii="Traditional Arabic" w:hAnsi="Traditional Arabic" w:cs="Traditional Arabic"/>
          <w:rtl/>
          <w:lang w:bidi="ar-LB"/>
        </w:rPr>
        <w:t>الـمُ</w:t>
      </w:r>
      <w:r w:rsidR="00986501" w:rsidRPr="00507CF4">
        <w:rPr>
          <w:rFonts w:ascii="Traditional Arabic" w:hAnsi="Traditional Arabic" w:cs="Traditional Arabic"/>
          <w:rtl/>
          <w:lang w:bidi="ar-LB"/>
        </w:rPr>
        <w:t>هان في الحقيقة، وإن كنت عزيزًا كريمًا عند نفسك، وقيل: يقال هذا لأبي جهل لعنه الله، وكان قال في الدنيا: أنا أعزُّ أهل هذا الوادي وأكرمهم].</w:t>
      </w:r>
    </w:p>
    <w:p w14:paraId="6BC2A4F0" w14:textId="77D945C3"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هَذَا</w:t>
      </w:r>
      <w:r w:rsidR="00516010" w:rsidRPr="00507CF4">
        <w:rPr>
          <w:rFonts w:ascii="Traditional Arabic" w:hAnsi="Traditional Arabic" w:cs="Traditional Arabic"/>
          <w:rtl/>
          <w:lang w:bidi="ar-LB"/>
        </w:rPr>
        <w:t>} أي العذاب، أو هذا الأمرَ هو</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مَا كُنتُم بِهِ تَمْتَرُونَ}</w:t>
      </w:r>
      <w:r w:rsidR="00516010" w:rsidRPr="00507CF4">
        <w:rPr>
          <w:rFonts w:ascii="Traditional Arabic" w:hAnsi="Traditional Arabic" w:cs="Traditional Arabic"/>
          <w:rtl/>
          <w:lang w:bidi="ar-LB"/>
        </w:rPr>
        <w:t xml:space="preserve"> أي تشكُّون.</w:t>
      </w:r>
    </w:p>
    <w:p w14:paraId="253E7E34" w14:textId="50936E8E"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الْمُتَّقِينَ فِي مَقَامٍ</w:t>
      </w:r>
      <w:r w:rsidR="00516010" w:rsidRPr="00507CF4">
        <w:rPr>
          <w:rFonts w:ascii="Traditional Arabic" w:hAnsi="Traditional Arabic" w:cs="Traditional Arabic"/>
          <w:rtl/>
          <w:lang w:bidi="ar-LB"/>
        </w:rPr>
        <w:t>} هو موضع الإقامة</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أَمِينٍ}</w:t>
      </w:r>
      <w:r w:rsidR="00516010" w:rsidRPr="00507CF4">
        <w:rPr>
          <w:rFonts w:ascii="Traditional Arabic" w:hAnsi="Traditional Arabic" w:cs="Traditional Arabic"/>
          <w:rtl/>
          <w:lang w:bidi="ar-LB"/>
        </w:rPr>
        <w:t xml:space="preserve"> [يؤمَن فيه الخوف].</w:t>
      </w:r>
    </w:p>
    <w:p w14:paraId="697C63D6" w14:textId="7F4F3DDB"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 جَنَّاتٍ</w:t>
      </w:r>
      <w:r w:rsidR="00516010" w:rsidRPr="00507CF4">
        <w:rPr>
          <w:rFonts w:ascii="Traditional Arabic" w:hAnsi="Traditional Arabic" w:cs="Traditional Arabic"/>
          <w:rtl/>
          <w:lang w:bidi="ar-LB"/>
        </w:rPr>
        <w:t>} [بساتين]</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وَعُيُونٍ}</w:t>
      </w:r>
      <w:r w:rsidR="00516010" w:rsidRPr="00507CF4">
        <w:rPr>
          <w:rFonts w:ascii="Traditional Arabic" w:hAnsi="Traditional Arabic" w:cs="Traditional Arabic"/>
          <w:rtl/>
          <w:lang w:bidi="ar-LB"/>
        </w:rPr>
        <w:t xml:space="preserve"> [جارية].</w:t>
      </w:r>
    </w:p>
    <w:p w14:paraId="640EE580" w14:textId="0C5B2E42"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{يَلْبَسُونَ مِن سُندُسٍ</w:t>
      </w:r>
      <w:r w:rsidR="00516010" w:rsidRPr="00507CF4">
        <w:rPr>
          <w:rFonts w:ascii="Traditional Arabic" w:hAnsi="Traditional Arabic" w:cs="Traditional Arabic"/>
          <w:rtl/>
          <w:lang w:bidi="ar-LB"/>
        </w:rPr>
        <w:t>} ما رَقَّ من الدِّيباج</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وَإِسْتَبْرَقٍ</w:t>
      </w:r>
      <w:r w:rsidR="00516010" w:rsidRPr="00507CF4">
        <w:rPr>
          <w:rFonts w:ascii="Traditional Arabic" w:hAnsi="Traditional Arabic" w:cs="Traditional Arabic"/>
          <w:rtl/>
          <w:lang w:bidi="ar-LB"/>
        </w:rPr>
        <w:t>} ما غَلُظَ منه</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مُّتَقَابِلِينَ}</w:t>
      </w:r>
      <w:r w:rsidR="00516010" w:rsidRPr="00507CF4">
        <w:rPr>
          <w:rFonts w:ascii="Traditional Arabic" w:hAnsi="Traditional Arabic" w:cs="Traditional Arabic"/>
          <w:rtl/>
          <w:lang w:bidi="ar-LB"/>
        </w:rPr>
        <w:t xml:space="preserve"> في مجالسهم، وهو أتمُّ للأُنس.</w:t>
      </w:r>
    </w:p>
    <w:p w14:paraId="2A875AC2" w14:textId="3FF7B812"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w:t>
      </w:r>
      <w:r w:rsidR="00516010" w:rsidRPr="00507CF4">
        <w:rPr>
          <w:rFonts w:ascii="Traditional Arabic" w:hAnsi="Traditional Arabic" w:cs="Traditional Arabic"/>
          <w:rtl/>
          <w:lang w:bidi="ar-LB"/>
        </w:rPr>
        <w:t>} أي الأمر كذلك</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وَزَوَّجْنَاهُم</w:t>
      </w:r>
      <w:r w:rsidR="00516010" w:rsidRPr="00507CF4">
        <w:rPr>
          <w:rFonts w:ascii="Traditional Arabic" w:hAnsi="Traditional Arabic" w:cs="Traditional Arabic"/>
          <w:rtl/>
          <w:lang w:bidi="ar-LB"/>
        </w:rPr>
        <w:t>} وقَرَنَّاهم</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بِحُورٍ</w:t>
      </w:r>
      <w:r w:rsidR="00516010" w:rsidRPr="00507CF4">
        <w:rPr>
          <w:rFonts w:ascii="Traditional Arabic" w:hAnsi="Traditional Arabic" w:cs="Traditional Arabic"/>
          <w:rtl/>
          <w:lang w:bidi="ar-LB"/>
        </w:rPr>
        <w:t>} جمع حَوْراءَ؛ وهي الشديدةُ سوادِ العين والشديدةُ بياضِها</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عِينٍ}</w:t>
      </w:r>
      <w:r w:rsidR="00516010" w:rsidRPr="00507CF4">
        <w:rPr>
          <w:rFonts w:ascii="Traditional Arabic" w:hAnsi="Traditional Arabic" w:cs="Traditional Arabic"/>
          <w:rtl/>
          <w:lang w:bidi="ar-LB"/>
        </w:rPr>
        <w:t xml:space="preserve"> جمعُ عَيناء؛ وهي الواسعةُ العين.</w:t>
      </w:r>
    </w:p>
    <w:p w14:paraId="25B1969A" w14:textId="71192CDF"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{يَدْعُونَ فِيهَا</w:t>
      </w:r>
      <w:r w:rsidR="00516010" w:rsidRPr="00507CF4">
        <w:rPr>
          <w:rFonts w:ascii="Traditional Arabic" w:hAnsi="Traditional Arabic" w:cs="Traditional Arabic"/>
          <w:rtl/>
          <w:lang w:bidi="ar-LB"/>
        </w:rPr>
        <w:t>} يَطلبون في الجنة</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بِكُلِّ فَاكِهَةٍ </w:t>
      </w:r>
      <w:r w:rsidR="00516010" w:rsidRPr="00507CF4">
        <w:rPr>
          <w:rFonts w:ascii="Traditional Arabic" w:hAnsi="Traditional Arabic" w:cs="Traditional Arabic"/>
          <w:rtl/>
          <w:lang w:bidi="ar-LB"/>
        </w:rPr>
        <w:t>ءَا</w:t>
      </w:r>
      <w:r w:rsidRPr="00507CF4">
        <w:rPr>
          <w:rFonts w:ascii="Traditional Arabic" w:hAnsi="Traditional Arabic" w:cs="Traditional Arabic"/>
          <w:rtl/>
          <w:lang w:bidi="ar-LB"/>
        </w:rPr>
        <w:t>مِنِينَ}</w:t>
      </w:r>
      <w:r w:rsidR="00516010" w:rsidRPr="00507CF4">
        <w:rPr>
          <w:rFonts w:ascii="Traditional Arabic" w:hAnsi="Traditional Arabic" w:cs="Traditional Arabic"/>
          <w:rtl/>
          <w:lang w:bidi="ar-LB"/>
        </w:rPr>
        <w:t xml:space="preserve"> من الزوال والانقطاع وتولُّدِ الضَّرر من الإكثار.</w:t>
      </w:r>
    </w:p>
    <w:p w14:paraId="28EB486B" w14:textId="52FD88A9"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يَذُوقُونَ فِيهَا</w:t>
      </w:r>
      <w:r w:rsidR="00516010" w:rsidRPr="00507CF4">
        <w:rPr>
          <w:rFonts w:ascii="Traditional Arabic" w:hAnsi="Traditional Arabic" w:cs="Traditional Arabic"/>
          <w:rtl/>
          <w:lang w:bidi="ar-LB"/>
        </w:rPr>
        <w:t>} أي في الجنة</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الْمَوْتَ</w:t>
      </w:r>
      <w:r w:rsidR="00516010" w:rsidRPr="00507CF4">
        <w:rPr>
          <w:rFonts w:ascii="Traditional Arabic" w:hAnsi="Traditional Arabic" w:cs="Traditional Arabic"/>
          <w:rtl/>
          <w:lang w:bidi="ar-LB"/>
        </w:rPr>
        <w:t>} أَلبتَّة</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الْمَوْتَةَ الأُولَى</w:t>
      </w:r>
      <w:r w:rsidR="00516010" w:rsidRPr="00507CF4">
        <w:rPr>
          <w:rFonts w:ascii="Traditional Arabic" w:hAnsi="Traditional Arabic" w:cs="Traditional Arabic"/>
          <w:rtl/>
          <w:lang w:bidi="ar-LB"/>
        </w:rPr>
        <w:t>} أي سوى الموتةِ الأولى التي ذاقوها في الدنيا</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وَوَقَاهُمْ</w:t>
      </w:r>
      <w:r w:rsidR="00516010" w:rsidRPr="00507CF4">
        <w:rPr>
          <w:rFonts w:ascii="Traditional Arabic" w:hAnsi="Traditional Arabic" w:cs="Traditional Arabic"/>
          <w:rtl/>
          <w:lang w:bidi="ar-LB"/>
        </w:rPr>
        <w:t>} [ربهم]</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عَذَابَ الْجَحِيمِ}</w:t>
      </w:r>
      <w:r w:rsidR="00516010" w:rsidRPr="00507CF4">
        <w:rPr>
          <w:rFonts w:ascii="Traditional Arabic" w:hAnsi="Traditional Arabic" w:cs="Traditional Arabic"/>
          <w:rtl/>
          <w:lang w:bidi="ar-LB"/>
        </w:rPr>
        <w:t>.</w:t>
      </w:r>
    </w:p>
    <w:p w14:paraId="65460CBB" w14:textId="12578CAD"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{فَضْلا مِّن رَّبِّكَ</w:t>
      </w:r>
      <w:r w:rsidR="00516010" w:rsidRPr="00507CF4">
        <w:rPr>
          <w:rFonts w:ascii="Traditional Arabic" w:hAnsi="Traditional Arabic" w:cs="Traditional Arabic"/>
          <w:rtl/>
          <w:lang w:bidi="ar-LB"/>
        </w:rPr>
        <w:t>} لأن العبد لا يستحقُّ على الله شيئًا</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516010" w:rsidRPr="00507CF4">
        <w:rPr>
          <w:rFonts w:ascii="Traditional Arabic" w:hAnsi="Traditional Arabic" w:cs="Traditional Arabic"/>
          <w:rtl/>
          <w:lang w:bidi="ar-LB"/>
        </w:rPr>
        <w:t>} أي صرفُ العذاب ودخولُ الجنة</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هُوَ الْفَوْزُ الْعَظِيمُ}</w:t>
      </w:r>
      <w:r w:rsidR="00516010" w:rsidRPr="00507CF4">
        <w:rPr>
          <w:rFonts w:ascii="Traditional Arabic" w:hAnsi="Traditional Arabic" w:cs="Traditional Arabic"/>
          <w:rtl/>
          <w:lang w:bidi="ar-LB"/>
        </w:rPr>
        <w:t xml:space="preserve"> [الذي لا فوزَ بعدَه].</w:t>
      </w:r>
    </w:p>
    <w:p w14:paraId="4B63564C" w14:textId="580E1973" w:rsidR="001239E2"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{فَإِنَّمَا يَسَّرْنَاهُ</w:t>
      </w:r>
      <w:r w:rsidR="00516010" w:rsidRPr="00507CF4">
        <w:rPr>
          <w:rFonts w:ascii="Traditional Arabic" w:hAnsi="Traditional Arabic" w:cs="Traditional Arabic"/>
          <w:rtl/>
          <w:lang w:bidi="ar-LB"/>
        </w:rPr>
        <w:t>} أي الكتابَ، وقد جرى ذكره في أول السورة</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بِلِسَانِكَ</w:t>
      </w:r>
      <w:r w:rsidR="00516010" w:rsidRPr="00507CF4">
        <w:rPr>
          <w:rFonts w:ascii="Traditional Arabic" w:hAnsi="Traditional Arabic" w:cs="Traditional Arabic"/>
          <w:rtl/>
          <w:lang w:bidi="ar-LB"/>
        </w:rPr>
        <w:t>} [بلُغتك، وهي لغة العرب]</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لَعَلَّهُمْ يَتَذَكَّرُونَ}</w:t>
      </w:r>
      <w:r w:rsidR="00516010" w:rsidRPr="00507CF4">
        <w:rPr>
          <w:rFonts w:ascii="Traditional Arabic" w:hAnsi="Traditional Arabic" w:cs="Traditional Arabic"/>
          <w:rtl/>
          <w:lang w:bidi="ar-LB"/>
        </w:rPr>
        <w:t xml:space="preserve"> يتَّعظون.</w:t>
      </w:r>
    </w:p>
    <w:p w14:paraId="24617B3D" w14:textId="40FA6DC4" w:rsidR="00433BA4" w:rsidRPr="00507CF4" w:rsidRDefault="001239E2" w:rsidP="00507CF4">
      <w:pPr>
        <w:pStyle w:val="a6"/>
        <w:numPr>
          <w:ilvl w:val="0"/>
          <w:numId w:val="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{فَارْتَقِبْ</w:t>
      </w:r>
      <w:r w:rsidR="00516010" w:rsidRPr="00507CF4">
        <w:rPr>
          <w:rFonts w:ascii="Traditional Arabic" w:hAnsi="Traditional Arabic" w:cs="Traditional Arabic"/>
          <w:rtl/>
          <w:lang w:bidi="ar-LB"/>
        </w:rPr>
        <w:t>} فانتظر ما يحُلُّ بهم</w:t>
      </w:r>
      <w:r w:rsidRPr="00507CF4">
        <w:rPr>
          <w:rFonts w:ascii="Traditional Arabic" w:hAnsi="Traditional Arabic" w:cs="Traditional Arabic"/>
          <w:rtl/>
          <w:lang w:bidi="ar-LB"/>
        </w:rPr>
        <w:t xml:space="preserve"> </w:t>
      </w:r>
      <w:r w:rsidR="00516010" w:rsidRPr="00507CF4">
        <w:rPr>
          <w:rFonts w:ascii="Traditional Arabic" w:hAnsi="Traditional Arabic" w:cs="Traditional Arabic"/>
          <w:rtl/>
          <w:lang w:bidi="ar-LB"/>
        </w:rPr>
        <w:t>{</w:t>
      </w:r>
      <w:r w:rsidRPr="00507CF4">
        <w:rPr>
          <w:rFonts w:ascii="Traditional Arabic" w:hAnsi="Traditional Arabic" w:cs="Traditional Arabic"/>
          <w:rtl/>
          <w:lang w:bidi="ar-LB"/>
        </w:rPr>
        <w:t>إِنَّهُم مُّرْتَقِبُونَ</w:t>
      </w:r>
      <w:r w:rsidR="00516010" w:rsidRPr="00507CF4">
        <w:rPr>
          <w:rFonts w:ascii="Traditional Arabic" w:hAnsi="Traditional Arabic" w:cs="Traditional Arabic"/>
          <w:rtl/>
          <w:lang w:bidi="ar-LB"/>
        </w:rPr>
        <w:t>} منتظرون ما يحُلُّ بك من الدوائر.</w:t>
      </w:r>
    </w:p>
    <w:p w14:paraId="77B1A4A4" w14:textId="3C4BBA2A" w:rsidR="00516010" w:rsidRPr="00507CF4" w:rsidRDefault="0051601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031A3EA" w14:textId="0BDFD8DC" w:rsidR="00516010" w:rsidRPr="00507CF4" w:rsidRDefault="00516010" w:rsidP="00507CF4">
      <w:pPr>
        <w:pStyle w:val="1"/>
        <w:rPr>
          <w:rtl/>
        </w:rPr>
      </w:pPr>
      <w:bookmarkStart w:id="27" w:name="_Toc221027108"/>
      <w:r w:rsidRPr="00507CF4">
        <w:rPr>
          <w:rtl/>
        </w:rPr>
        <w:t>سورة الجاثية</w:t>
      </w:r>
      <w:r w:rsidRPr="00507CF4">
        <w:rPr>
          <w:rtl/>
        </w:rPr>
        <w:br/>
        <w:t>مكية وهي سبع وثلاثون ءاية</w:t>
      </w:r>
      <w:bookmarkEnd w:id="27"/>
    </w:p>
    <w:p w14:paraId="13F7B001" w14:textId="77777777" w:rsidR="0095059F" w:rsidRPr="00507CF4" w:rsidRDefault="0095059F"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771F90E" w14:textId="047C2DFC" w:rsidR="00A167D7" w:rsidRPr="00507CF4" w:rsidRDefault="00E12124" w:rsidP="00507CF4">
      <w:pPr>
        <w:pStyle w:val="a6"/>
        <w:numPr>
          <w:ilvl w:val="0"/>
          <w:numId w:val="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 </w:t>
      </w:r>
      <w:r w:rsidR="00A167D7" w:rsidRPr="00507CF4">
        <w:rPr>
          <w:rFonts w:ascii="Traditional Arabic" w:hAnsi="Traditional Arabic" w:cs="Traditional Arabic"/>
          <w:rtl/>
          <w:lang w:bidi="ar-LB"/>
        </w:rPr>
        <w:t>{حم}</w:t>
      </w:r>
      <w:r w:rsidRPr="00507CF4">
        <w:rPr>
          <w:rFonts w:ascii="Traditional Arabic" w:hAnsi="Traditional Arabic" w:cs="Traditional Arabic"/>
          <w:rtl/>
          <w:lang w:bidi="ar-LB"/>
        </w:rPr>
        <w:t xml:space="preserve"> [سبق الكلام في {حم} في أول سورة غافر] </w:t>
      </w:r>
      <w:r w:rsidR="00A167D7" w:rsidRPr="00507CF4">
        <w:rPr>
          <w:rFonts w:ascii="Traditional Arabic" w:hAnsi="Traditional Arabic" w:cs="Traditional Arabic"/>
          <w:rtl/>
          <w:lang w:bidi="ar-LB"/>
        </w:rPr>
        <w:t>{تَنزِيلُ الْكِتَابِ مِنَ اللَّهِ</w:t>
      </w:r>
      <w:r w:rsidRPr="00507CF4">
        <w:rPr>
          <w:rFonts w:ascii="Traditional Arabic" w:hAnsi="Traditional Arabic" w:cs="Traditional Arabic"/>
          <w:rtl/>
          <w:lang w:bidi="ar-LB"/>
        </w:rPr>
        <w:t>} [أي: هذا تنزيلُ القرءان من عند الله]</w:t>
      </w:r>
      <w:r w:rsidR="00A167D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167D7" w:rsidRPr="00507CF4">
        <w:rPr>
          <w:rFonts w:ascii="Traditional Arabic" w:hAnsi="Traditional Arabic" w:cs="Traditional Arabic"/>
          <w:rtl/>
          <w:lang w:bidi="ar-LB"/>
        </w:rPr>
        <w:t>الْعَزِيزِ</w:t>
      </w:r>
      <w:r w:rsidRPr="00507CF4">
        <w:rPr>
          <w:rFonts w:ascii="Traditional Arabic" w:hAnsi="Traditional Arabic" w:cs="Traditional Arabic"/>
          <w:rtl/>
          <w:lang w:bidi="ar-LB"/>
        </w:rPr>
        <w:t>} في انتقامه [من أعدائه]</w:t>
      </w:r>
      <w:r w:rsidR="00A167D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167D7" w:rsidRPr="00507CF4">
        <w:rPr>
          <w:rFonts w:ascii="Traditional Arabic" w:hAnsi="Traditional Arabic" w:cs="Traditional Arabic"/>
          <w:rtl/>
          <w:lang w:bidi="ar-LB"/>
        </w:rPr>
        <w:t>الْحَكِيمِ}</w:t>
      </w:r>
      <w:r w:rsidRPr="00507CF4">
        <w:rPr>
          <w:rFonts w:ascii="Traditional Arabic" w:hAnsi="Traditional Arabic" w:cs="Traditional Arabic"/>
          <w:rtl/>
          <w:lang w:bidi="ar-LB"/>
        </w:rPr>
        <w:t xml:space="preserve"> في تدبيره [أَمرَ خلقِه].</w:t>
      </w:r>
    </w:p>
    <w:p w14:paraId="0A6C3C05" w14:textId="00FED640"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فِي السَّمَاوَاتِ وَالأَرْضِ لَآيَاتٍ</w:t>
      </w:r>
      <w:r w:rsidR="00E12124" w:rsidRPr="00507CF4">
        <w:rPr>
          <w:rFonts w:ascii="Traditional Arabic" w:hAnsi="Traditional Arabic" w:cs="Traditional Arabic"/>
          <w:rtl/>
          <w:lang w:bidi="ar-LB"/>
        </w:rPr>
        <w:t>} لدِلالات على وَحدانيته، ويجوز أن يكون المعنى: إن في خلق السماوات والأرض لآياتٍ</w:t>
      </w:r>
      <w:r w:rsidRPr="00507CF4">
        <w:rPr>
          <w:rFonts w:ascii="Traditional Arabic" w:hAnsi="Traditional Arabic" w:cs="Traditional Arabic"/>
          <w:rtl/>
          <w:lang w:bidi="ar-LB"/>
        </w:rPr>
        <w:t xml:space="preserve"> </w:t>
      </w:r>
      <w:r w:rsidR="00E12124" w:rsidRPr="00507CF4">
        <w:rPr>
          <w:rFonts w:ascii="Traditional Arabic" w:hAnsi="Traditional Arabic" w:cs="Traditional Arabic"/>
          <w:rtl/>
          <w:lang w:bidi="ar-LB"/>
        </w:rPr>
        <w:t>{</w:t>
      </w:r>
      <w:r w:rsidRPr="00507CF4">
        <w:rPr>
          <w:rFonts w:ascii="Traditional Arabic" w:hAnsi="Traditional Arabic" w:cs="Traditional Arabic"/>
          <w:rtl/>
          <w:lang w:bidi="ar-LB"/>
        </w:rPr>
        <w:t>لِّلْمُؤْمِنِينَ}</w:t>
      </w:r>
      <w:r w:rsidR="00E12124" w:rsidRPr="00507CF4">
        <w:rPr>
          <w:rFonts w:ascii="Traditional Arabic" w:hAnsi="Traditional Arabic" w:cs="Traditional Arabic"/>
          <w:rtl/>
          <w:lang w:bidi="ar-LB"/>
        </w:rPr>
        <w:t xml:space="preserve"> [للمصدِّقين بالحجج إذا تبيَّنوها ورأوها]، دليله قوله:</w:t>
      </w:r>
    </w:p>
    <w:p w14:paraId="75474C8D" w14:textId="2BD94F6C"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{وَفِي خَلْقِكُمْ</w:t>
      </w:r>
      <w:r w:rsidR="00E12124" w:rsidRPr="00507CF4">
        <w:rPr>
          <w:rFonts w:ascii="Traditional Arabic" w:hAnsi="Traditional Arabic" w:cs="Traditional Arabic"/>
          <w:rtl/>
          <w:lang w:bidi="ar-LB"/>
        </w:rPr>
        <w:t>} [وفي خلق كُلِّ منكم من نطفة ثم علقة ثم مضغة إلى أن صار إنسانًا] {</w:t>
      </w:r>
      <w:r w:rsidRPr="00507CF4">
        <w:rPr>
          <w:rFonts w:ascii="Traditional Arabic" w:hAnsi="Traditional Arabic" w:cs="Traditional Arabic"/>
          <w:rtl/>
          <w:lang w:bidi="ar-LB"/>
        </w:rPr>
        <w:t>وَمَا يَبُثُّ</w:t>
      </w:r>
      <w:r w:rsidR="00E12124" w:rsidRPr="00507CF4">
        <w:rPr>
          <w:rFonts w:ascii="Traditional Arabic" w:hAnsi="Traditional Arabic" w:cs="Traditional Arabic"/>
          <w:rtl/>
          <w:lang w:bidi="ar-LB"/>
        </w:rPr>
        <w:t>} [يُفرِّق في الأرض]</w:t>
      </w:r>
      <w:r w:rsidRPr="00507CF4">
        <w:rPr>
          <w:rFonts w:ascii="Traditional Arabic" w:hAnsi="Traditional Arabic" w:cs="Traditional Arabic"/>
          <w:rtl/>
          <w:lang w:bidi="ar-LB"/>
        </w:rPr>
        <w:t xml:space="preserve"> </w:t>
      </w:r>
      <w:r w:rsidR="00E12124" w:rsidRPr="00507CF4">
        <w:rPr>
          <w:rFonts w:ascii="Traditional Arabic" w:hAnsi="Traditional Arabic" w:cs="Traditional Arabic"/>
          <w:rtl/>
          <w:lang w:bidi="ar-LB"/>
        </w:rPr>
        <w:t>{</w:t>
      </w:r>
      <w:r w:rsidRPr="00507CF4">
        <w:rPr>
          <w:rFonts w:ascii="Traditional Arabic" w:hAnsi="Traditional Arabic" w:cs="Traditional Arabic"/>
          <w:rtl/>
          <w:lang w:bidi="ar-LB"/>
        </w:rPr>
        <w:t>مِن دَابَّةٍ</w:t>
      </w:r>
      <w:r w:rsidR="00E12124" w:rsidRPr="00507CF4">
        <w:rPr>
          <w:rFonts w:ascii="Traditional Arabic" w:hAnsi="Traditional Arabic" w:cs="Traditional Arabic"/>
          <w:rtl/>
          <w:lang w:bidi="ar-LB"/>
        </w:rPr>
        <w:t>} [هو ما يَدِبُّ على الأرض من الناس وغيرهم]</w:t>
      </w:r>
      <w:r w:rsidRPr="00507CF4">
        <w:rPr>
          <w:rFonts w:ascii="Traditional Arabic" w:hAnsi="Traditional Arabic" w:cs="Traditional Arabic"/>
          <w:rtl/>
          <w:lang w:bidi="ar-LB"/>
        </w:rPr>
        <w:t xml:space="preserve"> </w:t>
      </w:r>
      <w:r w:rsidR="00E12124" w:rsidRPr="00507CF4">
        <w:rPr>
          <w:rFonts w:ascii="Traditional Arabic" w:hAnsi="Traditional Arabic" w:cs="Traditional Arabic"/>
          <w:rtl/>
          <w:lang w:bidi="ar-LB"/>
        </w:rPr>
        <w:t>{</w:t>
      </w:r>
      <w:r w:rsidRPr="00507CF4">
        <w:rPr>
          <w:rFonts w:ascii="Traditional Arabic" w:hAnsi="Traditional Arabic" w:cs="Traditional Arabic"/>
          <w:rtl/>
          <w:lang w:bidi="ar-LB"/>
        </w:rPr>
        <w:t>آيَاتٌ لِّقَوْمٍ يُوقِنُونَ}</w:t>
      </w:r>
      <w:r w:rsidR="00E12124" w:rsidRPr="00507CF4">
        <w:rPr>
          <w:rFonts w:ascii="Traditional Arabic" w:hAnsi="Traditional Arabic" w:cs="Traditional Arabic"/>
          <w:rtl/>
          <w:lang w:bidi="ar-LB"/>
        </w:rPr>
        <w:t xml:space="preserve"> [أي دِلالات لقوم لهم نظر يؤدِّيهم إلى اليقين].</w:t>
      </w:r>
    </w:p>
    <w:p w14:paraId="4B50BB07" w14:textId="7AD5A5E0"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{وَاخْتِلافِ اللَّيْلِ وَالنَّهَارِ</w:t>
      </w:r>
      <w:r w:rsidR="00E12124" w:rsidRPr="00507CF4">
        <w:rPr>
          <w:rFonts w:ascii="Traditional Arabic" w:hAnsi="Traditional Arabic" w:cs="Traditional Arabic"/>
          <w:rtl/>
          <w:lang w:bidi="ar-LB"/>
        </w:rPr>
        <w:t>} [أي: وفي ذهابهما ومجيئهما]</w:t>
      </w:r>
      <w:r w:rsidRPr="00507CF4">
        <w:rPr>
          <w:rFonts w:ascii="Traditional Arabic" w:hAnsi="Traditional Arabic" w:cs="Traditional Arabic"/>
          <w:rtl/>
          <w:lang w:bidi="ar-LB"/>
        </w:rPr>
        <w:t xml:space="preserve"> </w:t>
      </w:r>
      <w:r w:rsidR="00E12124" w:rsidRPr="00507CF4">
        <w:rPr>
          <w:rFonts w:ascii="Traditional Arabic" w:hAnsi="Traditional Arabic" w:cs="Traditional Arabic"/>
          <w:rtl/>
          <w:lang w:bidi="ar-LB"/>
        </w:rPr>
        <w:t>{</w:t>
      </w:r>
      <w:r w:rsidRPr="00507CF4">
        <w:rPr>
          <w:rFonts w:ascii="Traditional Arabic" w:hAnsi="Traditional Arabic" w:cs="Traditional Arabic"/>
          <w:rtl/>
          <w:lang w:bidi="ar-LB"/>
        </w:rPr>
        <w:t>وَمَا أَنزَلَ اللَّهُ مِنَ السَّمَاء مِن رِّزْقٍ</w:t>
      </w:r>
      <w:r w:rsidR="00E12124" w:rsidRPr="00507CF4">
        <w:rPr>
          <w:rFonts w:ascii="Traditional Arabic" w:hAnsi="Traditional Arabic" w:cs="Traditional Arabic"/>
          <w:rtl/>
          <w:lang w:bidi="ar-LB"/>
        </w:rPr>
        <w:t>} أي مطر، وسُميّ به لأنه سببُ الرزق</w:t>
      </w:r>
      <w:r w:rsidRPr="00507CF4">
        <w:rPr>
          <w:rFonts w:ascii="Traditional Arabic" w:hAnsi="Traditional Arabic" w:cs="Traditional Arabic"/>
          <w:rtl/>
          <w:lang w:bidi="ar-LB"/>
        </w:rPr>
        <w:t xml:space="preserve"> </w:t>
      </w:r>
      <w:r w:rsidR="00E12124" w:rsidRPr="00507CF4">
        <w:rPr>
          <w:rFonts w:ascii="Traditional Arabic" w:hAnsi="Traditional Arabic" w:cs="Traditional Arabic"/>
          <w:rtl/>
          <w:lang w:bidi="ar-LB"/>
        </w:rPr>
        <w:t>{</w:t>
      </w:r>
      <w:r w:rsidRPr="00507CF4">
        <w:rPr>
          <w:rFonts w:ascii="Traditional Arabic" w:hAnsi="Traditional Arabic" w:cs="Traditional Arabic"/>
          <w:rtl/>
          <w:lang w:bidi="ar-LB"/>
        </w:rPr>
        <w:t>فَأَحْيَا بِهِ الأَرْضَ بَعْدَ مَوْتِهَا وَتَصْرِيفِ الرِّيَاحِ آيَاتٌ لِّقَوْمٍ يَعْقِلُونَ}</w:t>
      </w:r>
      <w:r w:rsidR="00E12124" w:rsidRPr="00507CF4">
        <w:rPr>
          <w:rFonts w:ascii="Traditional Arabic" w:hAnsi="Traditional Arabic" w:cs="Traditional Arabic"/>
          <w:rtl/>
          <w:lang w:bidi="ar-LB"/>
        </w:rPr>
        <w:t xml:space="preserve"> المعنى أن المنصِفين من العباد إذا نظروا في السماوات والأرض نظرًا صحيحًا علموا أنها مصنوعةٌ وأنه لا بد لها من صانع فآمَنوا بالله، فإذا نظروا في خَلق </w:t>
      </w:r>
      <w:r w:rsidR="00E132AB" w:rsidRPr="00507CF4">
        <w:rPr>
          <w:rFonts w:ascii="Traditional Arabic" w:hAnsi="Traditional Arabic" w:cs="Traditional Arabic"/>
          <w:rtl/>
          <w:lang w:bidi="ar-LB"/>
        </w:rPr>
        <w:t>أنفسهم وتنقُّلِها من حال إلى حال، وفي خلقِ ما ظهر على الأرض من صنوف الحيوان ازدادوا إيمانًا وأيقَنوا، فإذا نظروا في سائر الحوادث التي تتجدد في كل وقت كاختلاف الليل والنهار ونزول الأمطار، وحياة الأرض بها بعد موتها، وتصريفِ الرياح جنوبًا وشَمالًا وقَبولًا ودَبورًا</w:t>
      </w:r>
      <w:r w:rsidR="00E132AB" w:rsidRPr="00507CF4">
        <w:rPr>
          <w:rFonts w:ascii="Traditional Arabic" w:hAnsi="Traditional Arabic" w:cs="Traditional Arabic"/>
          <w:vertAlign w:val="superscript"/>
          <w:rtl/>
          <w:lang w:bidi="ar-LB"/>
        </w:rPr>
        <w:t>(</w:t>
      </w:r>
      <w:r w:rsidR="00E132AB" w:rsidRPr="00507CF4">
        <w:rPr>
          <w:rStyle w:val="ab"/>
          <w:rFonts w:ascii="Traditional Arabic" w:hAnsi="Traditional Arabic" w:cs="Traditional Arabic"/>
          <w:rtl/>
          <w:lang w:bidi="ar-LB"/>
        </w:rPr>
        <w:footnoteReference w:id="650"/>
      </w:r>
      <w:r w:rsidR="00E132AB" w:rsidRPr="00507CF4">
        <w:rPr>
          <w:rFonts w:ascii="Traditional Arabic" w:hAnsi="Traditional Arabic" w:cs="Traditional Arabic"/>
          <w:vertAlign w:val="superscript"/>
          <w:rtl/>
          <w:lang w:bidi="ar-LB"/>
        </w:rPr>
        <w:t>)</w:t>
      </w:r>
      <w:r w:rsidR="00E132AB" w:rsidRPr="00507CF4">
        <w:rPr>
          <w:rFonts w:ascii="Traditional Arabic" w:hAnsi="Traditional Arabic" w:cs="Traditional Arabic"/>
          <w:rtl/>
          <w:lang w:bidi="ar-LB"/>
        </w:rPr>
        <w:t>، عَقَلوا واستحكمَ عِلمُهم وخَلَصَ يقينُهم.</w:t>
      </w:r>
    </w:p>
    <w:p w14:paraId="7323D47B" w14:textId="7BE3F245"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{تِلْكَ</w:t>
      </w:r>
      <w:r w:rsidR="00E132AB" w:rsidRPr="00507CF4">
        <w:rPr>
          <w:rFonts w:ascii="Traditional Arabic" w:hAnsi="Traditional Arabic" w:cs="Traditional Arabic"/>
          <w:rtl/>
          <w:lang w:bidi="ar-LB"/>
        </w:rPr>
        <w:t>} إشارةٌ إلى الآيات المتقدمة، أي تلك الآياتُ</w:t>
      </w:r>
      <w:r w:rsidRPr="00507CF4">
        <w:rPr>
          <w:rFonts w:ascii="Traditional Arabic" w:hAnsi="Traditional Arabic" w:cs="Traditional Arabic"/>
          <w:rtl/>
          <w:lang w:bidi="ar-LB"/>
        </w:rPr>
        <w:t xml:space="preserve"> </w:t>
      </w:r>
      <w:r w:rsidR="00E132AB" w:rsidRPr="00507CF4">
        <w:rPr>
          <w:rFonts w:ascii="Traditional Arabic" w:hAnsi="Traditional Arabic" w:cs="Traditional Arabic"/>
          <w:rtl/>
          <w:lang w:bidi="ar-LB"/>
        </w:rPr>
        <w:t>{</w:t>
      </w:r>
      <w:r w:rsidRPr="00507CF4">
        <w:rPr>
          <w:rFonts w:ascii="Traditional Arabic" w:hAnsi="Traditional Arabic" w:cs="Traditional Arabic"/>
          <w:rtl/>
          <w:lang w:bidi="ar-LB"/>
        </w:rPr>
        <w:t>آيَاتُ اللَّهِ نَتْلُوهَا عَلَيْكَ بِالْحَقِّ</w:t>
      </w:r>
      <w:r w:rsidR="00E132AB" w:rsidRPr="00507CF4">
        <w:rPr>
          <w:rFonts w:ascii="Traditional Arabic" w:hAnsi="Traditional Arabic" w:cs="Traditional Arabic"/>
          <w:rtl/>
          <w:lang w:bidi="ar-LB"/>
        </w:rPr>
        <w:t>}</w:t>
      </w:r>
      <w:r w:rsidR="00F94B2D" w:rsidRPr="00507CF4">
        <w:rPr>
          <w:rFonts w:ascii="Traditional Arabic" w:hAnsi="Traditional Arabic" w:cs="Traditional Arabic"/>
          <w:rtl/>
          <w:lang w:bidi="ar-LB"/>
        </w:rPr>
        <w:t xml:space="preserve"> [نُخبرك عنها بالحق لا بالباطل كما يُخبر مشركو قومك عن ءالهتهم بالباطل أنه تُقرِّبهم إلى الله زُلفى</w:t>
      </w:r>
      <w:r w:rsidR="00F94B2D" w:rsidRPr="00507CF4">
        <w:rPr>
          <w:rFonts w:ascii="Traditional Arabic" w:hAnsi="Traditional Arabic" w:cs="Traditional Arabic"/>
          <w:vertAlign w:val="superscript"/>
          <w:rtl/>
          <w:lang w:bidi="ar-LB"/>
        </w:rPr>
        <w:t>(</w:t>
      </w:r>
      <w:r w:rsidR="00F94B2D" w:rsidRPr="00507CF4">
        <w:rPr>
          <w:rStyle w:val="ab"/>
          <w:rFonts w:ascii="Traditional Arabic" w:hAnsi="Traditional Arabic" w:cs="Traditional Arabic"/>
          <w:rtl/>
          <w:lang w:bidi="ar-LB"/>
        </w:rPr>
        <w:footnoteReference w:id="651"/>
      </w:r>
      <w:r w:rsidR="00F94B2D" w:rsidRPr="00507CF4">
        <w:rPr>
          <w:rFonts w:ascii="Traditional Arabic" w:hAnsi="Traditional Arabic" w:cs="Traditional Arabic"/>
          <w:vertAlign w:val="superscript"/>
          <w:rtl/>
          <w:lang w:bidi="ar-LB"/>
        </w:rPr>
        <w:t>)</w:t>
      </w:r>
      <w:r w:rsidR="00F94B2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F94B2D" w:rsidRPr="00507CF4">
        <w:rPr>
          <w:rFonts w:ascii="Traditional Arabic" w:hAnsi="Traditional Arabic" w:cs="Traditional Arabic"/>
          <w:rtl/>
          <w:lang w:bidi="ar-LB"/>
        </w:rPr>
        <w:t>{</w:t>
      </w:r>
      <w:r w:rsidRPr="00507CF4">
        <w:rPr>
          <w:rFonts w:ascii="Traditional Arabic" w:hAnsi="Traditional Arabic" w:cs="Traditional Arabic"/>
          <w:rtl/>
          <w:lang w:bidi="ar-LB"/>
        </w:rPr>
        <w:t>فَبِأَيِّ حَدِيثٍ بَعْدَ اللَّهِ</w:t>
      </w:r>
      <w:r w:rsidR="00F94B2D" w:rsidRPr="00507CF4">
        <w:rPr>
          <w:rFonts w:ascii="Traditional Arabic" w:hAnsi="Traditional Arabic" w:cs="Traditional Arabic"/>
          <w:rtl/>
          <w:lang w:bidi="ar-LB"/>
        </w:rPr>
        <w:t>} [أي: بعد حديثه</w:t>
      </w:r>
      <w:r w:rsidR="00F94B2D" w:rsidRPr="00507CF4">
        <w:rPr>
          <w:rFonts w:ascii="Traditional Arabic" w:hAnsi="Traditional Arabic" w:cs="Traditional Arabic"/>
          <w:vertAlign w:val="superscript"/>
          <w:rtl/>
          <w:lang w:bidi="ar-LB"/>
        </w:rPr>
        <w:t>(</w:t>
      </w:r>
      <w:r w:rsidR="00F94B2D" w:rsidRPr="00507CF4">
        <w:rPr>
          <w:rStyle w:val="ab"/>
          <w:rFonts w:ascii="Traditional Arabic" w:hAnsi="Traditional Arabic" w:cs="Traditional Arabic"/>
          <w:rtl/>
          <w:lang w:bidi="ar-LB"/>
        </w:rPr>
        <w:footnoteReference w:id="652"/>
      </w:r>
      <w:r w:rsidR="00F94B2D" w:rsidRPr="00507CF4">
        <w:rPr>
          <w:rFonts w:ascii="Traditional Arabic" w:hAnsi="Traditional Arabic" w:cs="Traditional Arabic"/>
          <w:vertAlign w:val="superscript"/>
          <w:rtl/>
          <w:lang w:bidi="ar-LB"/>
        </w:rPr>
        <w:t>)</w:t>
      </w:r>
      <w:r w:rsidR="00F94B2D" w:rsidRPr="00507CF4">
        <w:rPr>
          <w:rFonts w:ascii="Traditional Arabic" w:hAnsi="Traditional Arabic" w:cs="Traditional Arabic"/>
          <w:rtl/>
          <w:lang w:bidi="ar-LB"/>
        </w:rPr>
        <w:t xml:space="preserve"> الذي يتلوه عليك، وهو القرءان]</w:t>
      </w:r>
      <w:r w:rsidRPr="00507CF4">
        <w:rPr>
          <w:rFonts w:ascii="Traditional Arabic" w:hAnsi="Traditional Arabic" w:cs="Traditional Arabic"/>
          <w:rtl/>
          <w:lang w:bidi="ar-LB"/>
        </w:rPr>
        <w:t xml:space="preserve"> </w:t>
      </w:r>
      <w:r w:rsidR="00F94B2D"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F94B2D"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يَاتِهِ</w:t>
      </w:r>
      <w:r w:rsidR="00F94B2D" w:rsidRPr="00507CF4">
        <w:rPr>
          <w:rFonts w:ascii="Traditional Arabic" w:hAnsi="Traditional Arabic" w:cs="Traditional Arabic"/>
          <w:rtl/>
          <w:lang w:bidi="ar-LB"/>
        </w:rPr>
        <w:t>} [وحججه التي نبَّه هؤلاء المشركين عليها]</w:t>
      </w:r>
      <w:r w:rsidRPr="00507CF4">
        <w:rPr>
          <w:rFonts w:ascii="Traditional Arabic" w:hAnsi="Traditional Arabic" w:cs="Traditional Arabic"/>
          <w:rtl/>
          <w:lang w:bidi="ar-LB"/>
        </w:rPr>
        <w:t xml:space="preserve"> </w:t>
      </w:r>
      <w:r w:rsidR="00F94B2D" w:rsidRPr="00507CF4">
        <w:rPr>
          <w:rFonts w:ascii="Traditional Arabic" w:hAnsi="Traditional Arabic" w:cs="Traditional Arabic"/>
          <w:rtl/>
          <w:lang w:bidi="ar-LB"/>
        </w:rPr>
        <w:t>{</w:t>
      </w:r>
      <w:r w:rsidRPr="00507CF4">
        <w:rPr>
          <w:rFonts w:ascii="Traditional Arabic" w:hAnsi="Traditional Arabic" w:cs="Traditional Arabic"/>
          <w:rtl/>
          <w:lang w:bidi="ar-LB"/>
        </w:rPr>
        <w:t>يُؤْمِنُونَ}</w:t>
      </w:r>
      <w:r w:rsidR="00F94B2D" w:rsidRPr="00507CF4">
        <w:rPr>
          <w:rFonts w:ascii="Traditional Arabic" w:hAnsi="Traditional Arabic" w:cs="Traditional Arabic"/>
          <w:rtl/>
          <w:lang w:bidi="ar-LB"/>
        </w:rPr>
        <w:t xml:space="preserve"> [يصدقون، وفيه إنكار وتقريع وتوبيخ].</w:t>
      </w:r>
    </w:p>
    <w:p w14:paraId="409B63D3" w14:textId="5D9E6BF9"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{وَيْلٌ لِّكُلِّ أَفَّاكٍ</w:t>
      </w:r>
      <w:r w:rsidR="00F94B2D" w:rsidRPr="00507CF4">
        <w:rPr>
          <w:rFonts w:ascii="Traditional Arabic" w:hAnsi="Traditional Arabic" w:cs="Traditional Arabic"/>
          <w:rtl/>
          <w:lang w:bidi="ar-LB"/>
        </w:rPr>
        <w:t>} [وعيدٌ بشِدَّة العذاب لكل] كَذّاب</w:t>
      </w:r>
      <w:r w:rsidRPr="00507CF4">
        <w:rPr>
          <w:rFonts w:ascii="Traditional Arabic" w:hAnsi="Traditional Arabic" w:cs="Traditional Arabic"/>
          <w:rtl/>
          <w:lang w:bidi="ar-LB"/>
        </w:rPr>
        <w:t xml:space="preserve"> </w:t>
      </w:r>
      <w:r w:rsidR="00F94B2D" w:rsidRPr="00507CF4">
        <w:rPr>
          <w:rFonts w:ascii="Traditional Arabic" w:hAnsi="Traditional Arabic" w:cs="Traditional Arabic"/>
          <w:rtl/>
          <w:lang w:bidi="ar-LB"/>
        </w:rPr>
        <w:t>{</w:t>
      </w:r>
      <w:r w:rsidRPr="00507CF4">
        <w:rPr>
          <w:rFonts w:ascii="Traditional Arabic" w:hAnsi="Traditional Arabic" w:cs="Traditional Arabic"/>
          <w:rtl/>
          <w:lang w:bidi="ar-LB"/>
        </w:rPr>
        <w:t>أَثِيمٍ}</w:t>
      </w:r>
      <w:r w:rsidR="00F94B2D" w:rsidRPr="00507CF4">
        <w:rPr>
          <w:rFonts w:ascii="Traditional Arabic" w:hAnsi="Traditional Arabic" w:cs="Traditional Arabic"/>
          <w:rtl/>
          <w:lang w:bidi="ar-LB"/>
        </w:rPr>
        <w:t xml:space="preserve"> مبالغٍ في اقتراف الآثام.</w:t>
      </w:r>
    </w:p>
    <w:p w14:paraId="24517A48" w14:textId="762454BE"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{يَسْمَعُ آيَاتِ اللَّهِ تُتْلَى عَلَيْهِ ثُمَّ يُصِرُّ</w:t>
      </w:r>
      <w:r w:rsidR="00F94B2D" w:rsidRPr="00507CF4">
        <w:rPr>
          <w:rFonts w:ascii="Traditional Arabic" w:hAnsi="Traditional Arabic" w:cs="Traditional Arabic"/>
          <w:rtl/>
          <w:lang w:bidi="ar-LB"/>
        </w:rPr>
        <w:t>} يُقبل على كفره ويُقيم عليه {</w:t>
      </w:r>
      <w:r w:rsidRPr="00507CF4">
        <w:rPr>
          <w:rFonts w:ascii="Traditional Arabic" w:hAnsi="Traditional Arabic" w:cs="Traditional Arabic"/>
          <w:rtl/>
          <w:lang w:bidi="ar-LB"/>
        </w:rPr>
        <w:t>مُسْتَكْبِرًا</w:t>
      </w:r>
      <w:r w:rsidR="00F94B2D" w:rsidRPr="00507CF4">
        <w:rPr>
          <w:rFonts w:ascii="Traditional Arabic" w:hAnsi="Traditional Arabic" w:cs="Traditional Arabic"/>
          <w:rtl/>
          <w:lang w:bidi="ar-LB"/>
        </w:rPr>
        <w:t>} عن الإيمان بالآيات والإذعان لِما تَنطِقُ به من الحق،</w:t>
      </w:r>
      <w:r w:rsidR="00464218" w:rsidRPr="00507CF4">
        <w:rPr>
          <w:rFonts w:ascii="Traditional Arabic" w:hAnsi="Traditional Arabic" w:cs="Traditional Arabic"/>
          <w:rtl/>
          <w:lang w:bidi="ar-LB"/>
        </w:rPr>
        <w:t xml:space="preserve"> مُزدريًا لها، مُعجَبًا بما عنده، قيل: نزلت في النَّضر بنِ الحارث وما كان يشتري من أحاديث العجم ويَشْغَلُ بها الناسَ عن استماع القرءان، والآية عامَّةٌ في كل مَن كان مُضارًّا لدين الله</w:t>
      </w:r>
      <w:r w:rsidRPr="00507CF4">
        <w:rPr>
          <w:rFonts w:ascii="Traditional Arabic" w:hAnsi="Traditional Arabic" w:cs="Traditional Arabic"/>
          <w:rtl/>
          <w:lang w:bidi="ar-LB"/>
        </w:rPr>
        <w:t xml:space="preserve"> </w:t>
      </w:r>
      <w:r w:rsidR="00464218" w:rsidRPr="00507CF4">
        <w:rPr>
          <w:rFonts w:ascii="Traditional Arabic" w:hAnsi="Traditional Arabic" w:cs="Traditional Arabic"/>
          <w:rtl/>
          <w:lang w:bidi="ar-LB"/>
        </w:rPr>
        <w:t>{</w:t>
      </w:r>
      <w:r w:rsidRPr="00507CF4">
        <w:rPr>
          <w:rFonts w:ascii="Traditional Arabic" w:hAnsi="Traditional Arabic" w:cs="Traditional Arabic"/>
          <w:rtl/>
          <w:lang w:bidi="ar-LB"/>
        </w:rPr>
        <w:t>كَأَن لَّمْ يَسْمَعْهَا</w:t>
      </w:r>
      <w:r w:rsidR="00464218" w:rsidRPr="00507CF4">
        <w:rPr>
          <w:rFonts w:ascii="Traditional Arabic" w:hAnsi="Traditional Arabic" w:cs="Traditional Arabic"/>
          <w:rtl/>
          <w:lang w:bidi="ar-LB"/>
        </w:rPr>
        <w:t>} يُصِرُّ مثلَ</w:t>
      </w:r>
      <w:r w:rsidR="001D736A">
        <w:rPr>
          <w:rFonts w:ascii="Traditional Arabic" w:hAnsi="Traditional Arabic" w:cs="Traditional Arabic"/>
          <w:rtl/>
          <w:lang w:bidi="ar-LB"/>
        </w:rPr>
        <w:t xml:space="preserve"> </w:t>
      </w:r>
      <w:r w:rsidR="00464218" w:rsidRPr="00507CF4">
        <w:rPr>
          <w:rFonts w:ascii="Traditional Arabic" w:hAnsi="Traditional Arabic" w:cs="Traditional Arabic"/>
          <w:rtl/>
          <w:lang w:bidi="ar-LB"/>
        </w:rPr>
        <w:t>غيرِ السامع</w:t>
      </w:r>
      <w:r w:rsidRPr="00507CF4">
        <w:rPr>
          <w:rFonts w:ascii="Traditional Arabic" w:hAnsi="Traditional Arabic" w:cs="Traditional Arabic"/>
          <w:rtl/>
          <w:lang w:bidi="ar-LB"/>
        </w:rPr>
        <w:t xml:space="preserve"> </w:t>
      </w:r>
      <w:r w:rsidR="00464218" w:rsidRPr="00507CF4">
        <w:rPr>
          <w:rFonts w:ascii="Traditional Arabic" w:hAnsi="Traditional Arabic" w:cs="Traditional Arabic"/>
          <w:rtl/>
          <w:lang w:bidi="ar-LB"/>
        </w:rPr>
        <w:t>{</w:t>
      </w:r>
      <w:r w:rsidRPr="00507CF4">
        <w:rPr>
          <w:rFonts w:ascii="Traditional Arabic" w:hAnsi="Traditional Arabic" w:cs="Traditional Arabic"/>
          <w:rtl/>
          <w:lang w:bidi="ar-LB"/>
        </w:rPr>
        <w:t>فَبَشِّرْهُ بِعَذَابٍ أَلِيمٍ}</w:t>
      </w:r>
      <w:r w:rsidR="00464218" w:rsidRPr="00507CF4">
        <w:rPr>
          <w:rFonts w:ascii="Traditional Arabic" w:hAnsi="Traditional Arabic" w:cs="Traditional Arabic"/>
          <w:rtl/>
          <w:lang w:bidi="ar-LB"/>
        </w:rPr>
        <w:t xml:space="preserve"> فأخبره خبرًا يظهر أثره على البَشَرَةِ.</w:t>
      </w:r>
    </w:p>
    <w:p w14:paraId="46740A68" w14:textId="77777777" w:rsidR="00464218"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{وَإِذَا عَلِمَ مِنْ </w:t>
      </w:r>
      <w:r w:rsidR="00464218"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 شَيْئًا</w:t>
      </w:r>
      <w:r w:rsidR="00464218" w:rsidRPr="00507CF4">
        <w:rPr>
          <w:rFonts w:ascii="Traditional Arabic" w:hAnsi="Traditional Arabic" w:cs="Traditional Arabic"/>
          <w:rtl/>
          <w:lang w:bidi="ar-LB"/>
        </w:rPr>
        <w:t>} وإذا بلغه شيء من ءاياتنا وعلم أنه منها</w:t>
      </w:r>
      <w:r w:rsidRPr="00507CF4">
        <w:rPr>
          <w:rFonts w:ascii="Traditional Arabic" w:hAnsi="Traditional Arabic" w:cs="Traditional Arabic"/>
          <w:rtl/>
          <w:lang w:bidi="ar-LB"/>
        </w:rPr>
        <w:t xml:space="preserve"> </w:t>
      </w:r>
      <w:r w:rsidR="00464218" w:rsidRPr="00507CF4">
        <w:rPr>
          <w:rFonts w:ascii="Traditional Arabic" w:hAnsi="Traditional Arabic" w:cs="Traditional Arabic"/>
          <w:rtl/>
          <w:lang w:bidi="ar-LB"/>
        </w:rPr>
        <w:t>{</w:t>
      </w:r>
      <w:r w:rsidRPr="00507CF4">
        <w:rPr>
          <w:rFonts w:ascii="Traditional Arabic" w:hAnsi="Traditional Arabic" w:cs="Traditional Arabic"/>
          <w:rtl/>
          <w:lang w:bidi="ar-LB"/>
        </w:rPr>
        <w:t>اتَّخَذَهَا</w:t>
      </w:r>
      <w:r w:rsidR="00464218" w:rsidRPr="00507CF4">
        <w:rPr>
          <w:rFonts w:ascii="Traditional Arabic" w:hAnsi="Traditional Arabic" w:cs="Traditional Arabic"/>
          <w:rtl/>
          <w:lang w:bidi="ar-LB"/>
        </w:rPr>
        <w:t>} اتخذ الآيات</w:t>
      </w:r>
      <w:r w:rsidRPr="00507CF4">
        <w:rPr>
          <w:rFonts w:ascii="Traditional Arabic" w:hAnsi="Traditional Arabic" w:cs="Traditional Arabic"/>
          <w:rtl/>
          <w:lang w:bidi="ar-LB"/>
        </w:rPr>
        <w:t xml:space="preserve"> </w:t>
      </w:r>
      <w:r w:rsidR="00464218" w:rsidRPr="00507CF4">
        <w:rPr>
          <w:rFonts w:ascii="Traditional Arabic" w:hAnsi="Traditional Arabic" w:cs="Traditional Arabic"/>
          <w:rtl/>
          <w:lang w:bidi="ar-LB"/>
        </w:rPr>
        <w:t>{</w:t>
      </w:r>
      <w:r w:rsidRPr="00507CF4">
        <w:rPr>
          <w:rFonts w:ascii="Traditional Arabic" w:hAnsi="Traditional Arabic" w:cs="Traditional Arabic"/>
          <w:rtl/>
          <w:lang w:bidi="ar-LB"/>
        </w:rPr>
        <w:t>هُزُوًا</w:t>
      </w:r>
      <w:r w:rsidR="00464218" w:rsidRPr="00507CF4">
        <w:rPr>
          <w:rFonts w:ascii="Traditional Arabic" w:hAnsi="Traditional Arabic" w:cs="Traditional Arabic"/>
          <w:rtl/>
          <w:lang w:bidi="ar-LB"/>
        </w:rPr>
        <w:t>} إذا أحسَّ بشيء من الكلام أنه من جملة الآيات خاض في الاستهزاء بجميع الآيات، ولم يقتصر على الاستهزاء بما بلغه.</w:t>
      </w:r>
    </w:p>
    <w:p w14:paraId="64CCF3D2" w14:textId="10591FB7" w:rsidR="00A167D7" w:rsidRPr="00507CF4" w:rsidRDefault="00464218" w:rsidP="00507CF4">
      <w:pPr>
        <w:pStyle w:val="a6"/>
        <w:spacing w:line="360" w:lineRule="auto"/>
        <w:ind w:left="0"/>
        <w:rPr>
          <w:rFonts w:ascii="Traditional Arabic" w:hAnsi="Traditional Arabic" w:cs="Traditional Arabic"/>
          <w:rtl/>
          <w:lang w:bidi="ar-LB"/>
        </w:rPr>
      </w:pPr>
      <w:r w:rsidRPr="00507CF4">
        <w:rPr>
          <w:rFonts w:ascii="Traditional Arabic" w:hAnsi="Traditional Arabic" w:cs="Traditional Arabic"/>
          <w:rtl/>
          <w:lang w:bidi="ar-LB"/>
        </w:rPr>
        <w:t>{</w:t>
      </w:r>
      <w:r w:rsidR="00A167D7" w:rsidRPr="00507CF4">
        <w:rPr>
          <w:rFonts w:ascii="Traditional Arabic" w:hAnsi="Traditional Arabic" w:cs="Traditional Arabic"/>
          <w:rtl/>
          <w:lang w:bidi="ar-LB"/>
        </w:rPr>
        <w:t>أُوْلَئِكَ</w:t>
      </w:r>
      <w:r w:rsidRPr="00507CF4">
        <w:rPr>
          <w:rFonts w:ascii="Traditional Arabic" w:hAnsi="Traditional Arabic" w:cs="Traditional Arabic"/>
          <w:rtl/>
          <w:lang w:bidi="ar-LB"/>
        </w:rPr>
        <w:t>} إشارة إلى كل أفَّاك أَثيم</w:t>
      </w:r>
      <w:r w:rsidR="00A167D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167D7" w:rsidRPr="00507CF4">
        <w:rPr>
          <w:rFonts w:ascii="Traditional Arabic" w:hAnsi="Traditional Arabic" w:cs="Traditional Arabic"/>
          <w:rtl/>
          <w:lang w:bidi="ar-LB"/>
        </w:rPr>
        <w:t>لَهُمْ عَذَابٌ مُّهِينٌ}</w:t>
      </w:r>
      <w:r w:rsidRPr="00507CF4">
        <w:rPr>
          <w:rFonts w:ascii="Traditional Arabic" w:hAnsi="Traditional Arabic" w:cs="Traditional Arabic"/>
          <w:rtl/>
          <w:lang w:bidi="ar-LB"/>
        </w:rPr>
        <w:t xml:space="preserve"> مُخْزٍ.</w:t>
      </w:r>
    </w:p>
    <w:p w14:paraId="25B2AD10" w14:textId="3E605AE3"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وَرَائِهِمْ</w:t>
      </w:r>
      <w:r w:rsidR="00464218" w:rsidRPr="00507CF4">
        <w:rPr>
          <w:rFonts w:ascii="Traditional Arabic" w:hAnsi="Traditional Arabic" w:cs="Traditional Arabic"/>
          <w:rtl/>
          <w:lang w:bidi="ar-LB"/>
        </w:rPr>
        <w:t>} مِن قُدَّامِهِم، فالوراءُ اسمٌ للجهة التي يُوَاريها الشخصُ من خَلْفٍ أو قُدَّامٍ</w:t>
      </w:r>
      <w:r w:rsidRPr="00507CF4">
        <w:rPr>
          <w:rFonts w:ascii="Traditional Arabic" w:hAnsi="Traditional Arabic" w:cs="Traditional Arabic"/>
          <w:rtl/>
          <w:lang w:bidi="ar-LB"/>
        </w:rPr>
        <w:t xml:space="preserve"> </w:t>
      </w:r>
      <w:r w:rsidR="00464218" w:rsidRPr="00507CF4">
        <w:rPr>
          <w:rFonts w:ascii="Traditional Arabic" w:hAnsi="Traditional Arabic" w:cs="Traditional Arabic"/>
          <w:rtl/>
          <w:lang w:bidi="ar-LB"/>
        </w:rPr>
        <w:t>{</w:t>
      </w:r>
      <w:r w:rsidRPr="00507CF4">
        <w:rPr>
          <w:rFonts w:ascii="Traditional Arabic" w:hAnsi="Traditional Arabic" w:cs="Traditional Arabic"/>
          <w:rtl/>
          <w:lang w:bidi="ar-LB"/>
        </w:rPr>
        <w:t>جَهَنَّمُ وَلا يُغْنِي عَنْهُم مَّا كَسَبُوا</w:t>
      </w:r>
      <w:r w:rsidR="00464218" w:rsidRPr="00507CF4">
        <w:rPr>
          <w:rFonts w:ascii="Traditional Arabic" w:hAnsi="Traditional Arabic" w:cs="Traditional Arabic"/>
          <w:rtl/>
          <w:lang w:bidi="ar-LB"/>
        </w:rPr>
        <w:t>} من الأموال</w:t>
      </w:r>
      <w:r w:rsidRPr="00507CF4">
        <w:rPr>
          <w:rFonts w:ascii="Traditional Arabic" w:hAnsi="Traditional Arabic" w:cs="Traditional Arabic"/>
          <w:rtl/>
          <w:lang w:bidi="ar-LB"/>
        </w:rPr>
        <w:t xml:space="preserve"> </w:t>
      </w:r>
      <w:r w:rsidR="00464218" w:rsidRPr="00507CF4">
        <w:rPr>
          <w:rFonts w:ascii="Traditional Arabic" w:hAnsi="Traditional Arabic" w:cs="Traditional Arabic"/>
          <w:rtl/>
          <w:lang w:bidi="ar-LB"/>
        </w:rPr>
        <w:t>{</w:t>
      </w:r>
      <w:r w:rsidRPr="00507CF4">
        <w:rPr>
          <w:rFonts w:ascii="Traditional Arabic" w:hAnsi="Traditional Arabic" w:cs="Traditional Arabic"/>
          <w:rtl/>
          <w:lang w:bidi="ar-LB"/>
        </w:rPr>
        <w:t>شَيْئًا</w:t>
      </w:r>
      <w:r w:rsidR="00464218" w:rsidRPr="00507CF4">
        <w:rPr>
          <w:rFonts w:ascii="Traditional Arabic" w:hAnsi="Traditional Arabic" w:cs="Traditional Arabic"/>
          <w:rtl/>
          <w:lang w:bidi="ar-LB"/>
        </w:rPr>
        <w:t>} من عذاب الله</w:t>
      </w:r>
      <w:r w:rsidRPr="00507CF4">
        <w:rPr>
          <w:rFonts w:ascii="Traditional Arabic" w:hAnsi="Traditional Arabic" w:cs="Traditional Arabic"/>
          <w:rtl/>
          <w:lang w:bidi="ar-LB"/>
        </w:rPr>
        <w:t xml:space="preserve"> </w:t>
      </w:r>
      <w:r w:rsidR="00464218" w:rsidRPr="00507CF4">
        <w:rPr>
          <w:rFonts w:ascii="Traditional Arabic" w:hAnsi="Traditional Arabic" w:cs="Traditional Arabic"/>
          <w:rtl/>
          <w:lang w:bidi="ar-LB"/>
        </w:rPr>
        <w:t>{</w:t>
      </w:r>
      <w:r w:rsidRPr="00507CF4">
        <w:rPr>
          <w:rFonts w:ascii="Traditional Arabic" w:hAnsi="Traditional Arabic" w:cs="Traditional Arabic"/>
          <w:rtl/>
          <w:lang w:bidi="ar-LB"/>
        </w:rPr>
        <w:t>وَلا مَا اتَّخَذُوا مِن دُونِ اللَّهِ</w:t>
      </w:r>
      <w:r w:rsidR="00464218" w:rsidRPr="00507CF4">
        <w:rPr>
          <w:rFonts w:ascii="Traditional Arabic" w:hAnsi="Traditional Arabic" w:cs="Traditional Arabic"/>
          <w:rtl/>
          <w:lang w:bidi="ar-LB"/>
        </w:rPr>
        <w:t>} من الأوثان</w:t>
      </w:r>
      <w:r w:rsidRPr="00507CF4">
        <w:rPr>
          <w:rFonts w:ascii="Traditional Arabic" w:hAnsi="Traditional Arabic" w:cs="Traditional Arabic"/>
          <w:rtl/>
          <w:lang w:bidi="ar-LB"/>
        </w:rPr>
        <w:t xml:space="preserve"> </w:t>
      </w:r>
      <w:r w:rsidR="00464218" w:rsidRPr="00507CF4">
        <w:rPr>
          <w:rFonts w:ascii="Traditional Arabic" w:hAnsi="Traditional Arabic" w:cs="Traditional Arabic"/>
          <w:rtl/>
          <w:lang w:bidi="ar-LB"/>
        </w:rPr>
        <w:t>{</w:t>
      </w:r>
      <w:r w:rsidRPr="00507CF4">
        <w:rPr>
          <w:rFonts w:ascii="Traditional Arabic" w:hAnsi="Traditional Arabic" w:cs="Traditional Arabic"/>
          <w:rtl/>
          <w:lang w:bidi="ar-LB"/>
        </w:rPr>
        <w:t>أَوْلِيَاء</w:t>
      </w:r>
      <w:r w:rsidR="00464218" w:rsidRPr="00507CF4">
        <w:rPr>
          <w:rFonts w:ascii="Traditional Arabic" w:hAnsi="Traditional Arabic" w:cs="Traditional Arabic"/>
          <w:rtl/>
          <w:lang w:bidi="ar-LB"/>
        </w:rPr>
        <w:t>َ} [نُصراءَ في الدنيا] {</w:t>
      </w:r>
      <w:r w:rsidRPr="00507CF4">
        <w:rPr>
          <w:rFonts w:ascii="Traditional Arabic" w:hAnsi="Traditional Arabic" w:cs="Traditional Arabic"/>
          <w:rtl/>
          <w:lang w:bidi="ar-LB"/>
        </w:rPr>
        <w:t>وَلَهُمْ عَذَابٌ عَظِيمٌ}</w:t>
      </w:r>
      <w:r w:rsidR="00464218" w:rsidRPr="00507CF4">
        <w:rPr>
          <w:rFonts w:ascii="Traditional Arabic" w:hAnsi="Traditional Arabic" w:cs="Traditional Arabic"/>
          <w:rtl/>
          <w:lang w:bidi="ar-LB"/>
        </w:rPr>
        <w:t xml:space="preserve"> في جهنم.</w:t>
      </w:r>
    </w:p>
    <w:p w14:paraId="52A5F642" w14:textId="25B848CD"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هُدًى</w:t>
      </w:r>
      <w:r w:rsidR="00464218" w:rsidRPr="00507CF4">
        <w:rPr>
          <w:rFonts w:ascii="Traditional Arabic" w:hAnsi="Traditional Arabic" w:cs="Traditional Arabic"/>
          <w:rtl/>
          <w:lang w:bidi="ar-LB"/>
        </w:rPr>
        <w:t>} إشارةٌ إلى القرءان، ويدلُّ عليه: {</w:t>
      </w:r>
      <w:r w:rsidRPr="00507CF4">
        <w:rPr>
          <w:rFonts w:ascii="Traditional Arabic" w:hAnsi="Traditional Arabic" w:cs="Traditional Arabic"/>
          <w:rtl/>
          <w:lang w:bidi="ar-LB"/>
        </w:rPr>
        <w:t>وَالَّذِينَ كَفَرُوا بِآيَاتِ رَبِّهِمْ</w:t>
      </w:r>
      <w:r w:rsidR="00464218" w:rsidRPr="00507CF4">
        <w:rPr>
          <w:rFonts w:ascii="Traditional Arabic" w:hAnsi="Traditional Arabic" w:cs="Traditional Arabic"/>
          <w:rtl/>
          <w:lang w:bidi="ar-LB"/>
        </w:rPr>
        <w:t>} لأن ءاياتِ ربهم هي القرءانُ، أي هذا القرءانُ كاملٌ في الهداية</w:t>
      </w:r>
      <w:r w:rsidRPr="00507CF4">
        <w:rPr>
          <w:rFonts w:ascii="Traditional Arabic" w:hAnsi="Traditional Arabic" w:cs="Traditional Arabic"/>
          <w:rtl/>
          <w:lang w:bidi="ar-LB"/>
        </w:rPr>
        <w:t xml:space="preserve"> </w:t>
      </w:r>
      <w:r w:rsidR="00464218" w:rsidRPr="00507CF4">
        <w:rPr>
          <w:rFonts w:ascii="Traditional Arabic" w:hAnsi="Traditional Arabic" w:cs="Traditional Arabic"/>
          <w:rtl/>
          <w:lang w:bidi="ar-LB"/>
        </w:rPr>
        <w:t>{</w:t>
      </w:r>
      <w:r w:rsidRPr="00507CF4">
        <w:rPr>
          <w:rFonts w:ascii="Traditional Arabic" w:hAnsi="Traditional Arabic" w:cs="Traditional Arabic"/>
          <w:rtl/>
          <w:lang w:bidi="ar-LB"/>
        </w:rPr>
        <w:t>لَهُمْ عَذَابٌ مَّن رِّجْزٍ</w:t>
      </w:r>
      <w:r w:rsidR="00464218" w:rsidRPr="00507CF4">
        <w:rPr>
          <w:rFonts w:ascii="Traditional Arabic" w:hAnsi="Traditional Arabic" w:cs="Traditional Arabic"/>
          <w:rtl/>
          <w:lang w:bidi="ar-LB"/>
        </w:rPr>
        <w:t>} هو أشدُّ العذاب {</w:t>
      </w:r>
      <w:r w:rsidRPr="00507CF4">
        <w:rPr>
          <w:rFonts w:ascii="Traditional Arabic" w:hAnsi="Traditional Arabic" w:cs="Traditional Arabic"/>
          <w:rtl/>
          <w:lang w:bidi="ar-LB"/>
        </w:rPr>
        <w:t>أَلِيمٌ}</w:t>
      </w:r>
      <w:r w:rsidR="00464218" w:rsidRPr="00507CF4">
        <w:rPr>
          <w:rFonts w:ascii="Traditional Arabic" w:hAnsi="Traditional Arabic" w:cs="Traditional Arabic"/>
          <w:rtl/>
          <w:lang w:bidi="ar-LB"/>
        </w:rPr>
        <w:t xml:space="preserve"> [مُوْجِعٌ].</w:t>
      </w:r>
    </w:p>
    <w:p w14:paraId="43E52BB3" w14:textId="14762469"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الَّذِي سَخَّرَ لَكُمُ الْبَحْرَ لِتَجْرِيَ الْفُلْكُ فِيهِ بِأَمْرِهِ</w:t>
      </w:r>
      <w:r w:rsidR="0025508C" w:rsidRPr="00507CF4">
        <w:rPr>
          <w:rFonts w:ascii="Traditional Arabic" w:hAnsi="Traditional Arabic" w:cs="Traditional Arabic"/>
          <w:rtl/>
          <w:lang w:bidi="ar-LB"/>
        </w:rPr>
        <w:t>} بإذنه</w:t>
      </w:r>
      <w:r w:rsidRPr="00507CF4">
        <w:rPr>
          <w:rFonts w:ascii="Traditional Arabic" w:hAnsi="Traditional Arabic" w:cs="Traditional Arabic"/>
          <w:rtl/>
          <w:lang w:bidi="ar-LB"/>
        </w:rPr>
        <w:t xml:space="preserve"> </w:t>
      </w:r>
      <w:r w:rsidR="0025508C" w:rsidRPr="00507CF4">
        <w:rPr>
          <w:rFonts w:ascii="Traditional Arabic" w:hAnsi="Traditional Arabic" w:cs="Traditional Arabic"/>
          <w:rtl/>
          <w:lang w:bidi="ar-LB"/>
        </w:rPr>
        <w:t>{</w:t>
      </w:r>
      <w:r w:rsidRPr="00507CF4">
        <w:rPr>
          <w:rFonts w:ascii="Traditional Arabic" w:hAnsi="Traditional Arabic" w:cs="Traditional Arabic"/>
          <w:rtl/>
          <w:lang w:bidi="ar-LB"/>
        </w:rPr>
        <w:t>وَلِتَبْتَغُوا مِن فَضْلِهِ</w:t>
      </w:r>
      <w:r w:rsidR="0025508C" w:rsidRPr="00507CF4">
        <w:rPr>
          <w:rFonts w:ascii="Traditional Arabic" w:hAnsi="Traditional Arabic" w:cs="Traditional Arabic"/>
          <w:rtl/>
          <w:lang w:bidi="ar-LB"/>
        </w:rPr>
        <w:t>} بالتجارة، أو بالغَوْص على اللؤلؤ و</w:t>
      </w:r>
      <w:r w:rsidR="00507CF4">
        <w:rPr>
          <w:rFonts w:ascii="Traditional Arabic" w:hAnsi="Traditional Arabic" w:cs="Traditional Arabic"/>
          <w:rtl/>
          <w:lang w:bidi="ar-LB"/>
        </w:rPr>
        <w:t>الـمَ</w:t>
      </w:r>
      <w:r w:rsidR="0025508C" w:rsidRPr="00507CF4">
        <w:rPr>
          <w:rFonts w:ascii="Traditional Arabic" w:hAnsi="Traditional Arabic" w:cs="Traditional Arabic"/>
          <w:rtl/>
          <w:lang w:bidi="ar-LB"/>
        </w:rPr>
        <w:t>رجان، واستخراجِ اللحم الطريِّ {</w:t>
      </w:r>
      <w:r w:rsidRPr="00507CF4">
        <w:rPr>
          <w:rFonts w:ascii="Traditional Arabic" w:hAnsi="Traditional Arabic" w:cs="Traditional Arabic"/>
          <w:rtl/>
          <w:lang w:bidi="ar-LB"/>
        </w:rPr>
        <w:t>وَلَعَلَّكُمْ تَشْكُرُونَ}</w:t>
      </w:r>
      <w:r w:rsidR="0025508C" w:rsidRPr="00507CF4">
        <w:rPr>
          <w:rFonts w:ascii="Traditional Arabic" w:hAnsi="Traditional Arabic" w:cs="Traditional Arabic"/>
          <w:rtl/>
          <w:lang w:bidi="ar-LB"/>
        </w:rPr>
        <w:t xml:space="preserve"> [أي: لتشكروا، أي: يلزمُكم شُكره].</w:t>
      </w:r>
    </w:p>
    <w:p w14:paraId="49CA572E" w14:textId="4B9ED76B"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{وَسَخَّرَ لَكُم مَّا فِي السَّمَاوَاتِ</w:t>
      </w:r>
      <w:r w:rsidR="0025508C" w:rsidRPr="00507CF4">
        <w:rPr>
          <w:rFonts w:ascii="Traditional Arabic" w:hAnsi="Traditional Arabic" w:cs="Traditional Arabic"/>
          <w:rtl/>
          <w:lang w:bidi="ar-LB"/>
        </w:rPr>
        <w:t>} [من الشمس والقمر والنجوم]</w:t>
      </w:r>
      <w:r w:rsidRPr="00507CF4">
        <w:rPr>
          <w:rFonts w:ascii="Traditional Arabic" w:hAnsi="Traditional Arabic" w:cs="Traditional Arabic"/>
          <w:rtl/>
          <w:lang w:bidi="ar-LB"/>
        </w:rPr>
        <w:t xml:space="preserve"> </w:t>
      </w:r>
      <w:r w:rsidR="0025508C" w:rsidRPr="00507CF4">
        <w:rPr>
          <w:rFonts w:ascii="Traditional Arabic" w:hAnsi="Traditional Arabic" w:cs="Traditional Arabic"/>
          <w:rtl/>
          <w:lang w:bidi="ar-LB"/>
        </w:rPr>
        <w:t>{</w:t>
      </w:r>
      <w:r w:rsidRPr="00507CF4">
        <w:rPr>
          <w:rFonts w:ascii="Traditional Arabic" w:hAnsi="Traditional Arabic" w:cs="Traditional Arabic"/>
          <w:rtl/>
          <w:lang w:bidi="ar-LB"/>
        </w:rPr>
        <w:t>وَمَا فِي الأَرْضِ</w:t>
      </w:r>
      <w:r w:rsidR="0025508C" w:rsidRPr="00507CF4">
        <w:rPr>
          <w:rFonts w:ascii="Traditional Arabic" w:hAnsi="Traditional Arabic" w:cs="Traditional Arabic"/>
          <w:rtl/>
          <w:lang w:bidi="ar-LB"/>
        </w:rPr>
        <w:t>} [من الجبال النبات والبهائم]</w:t>
      </w:r>
      <w:r w:rsidRPr="00507CF4">
        <w:rPr>
          <w:rFonts w:ascii="Traditional Arabic" w:hAnsi="Traditional Arabic" w:cs="Traditional Arabic"/>
          <w:rtl/>
          <w:lang w:bidi="ar-LB"/>
        </w:rPr>
        <w:t xml:space="preserve"> </w:t>
      </w:r>
      <w:r w:rsidR="0025508C" w:rsidRPr="00507CF4">
        <w:rPr>
          <w:rFonts w:ascii="Traditional Arabic" w:hAnsi="Traditional Arabic" w:cs="Traditional Arabic"/>
          <w:rtl/>
          <w:lang w:bidi="ar-LB"/>
        </w:rPr>
        <w:t>{</w:t>
      </w:r>
      <w:r w:rsidRPr="00507CF4">
        <w:rPr>
          <w:rFonts w:ascii="Traditional Arabic" w:hAnsi="Traditional Arabic" w:cs="Traditional Arabic"/>
          <w:rtl/>
          <w:lang w:bidi="ar-LB"/>
        </w:rPr>
        <w:t>جَمِيعًا مِّنْهُ</w:t>
      </w:r>
      <w:r w:rsidR="0025508C" w:rsidRPr="00507CF4">
        <w:rPr>
          <w:rFonts w:ascii="Traditional Arabic" w:hAnsi="Traditional Arabic" w:cs="Traditional Arabic"/>
          <w:rtl/>
          <w:lang w:bidi="ar-LB"/>
        </w:rPr>
        <w:t>} [كلُّ ذلك من عند الله وبأمره، لا يَقدرُ عليه غيرُه]</w:t>
      </w:r>
      <w:r w:rsidRPr="00507CF4">
        <w:rPr>
          <w:rFonts w:ascii="Traditional Arabic" w:hAnsi="Traditional Arabic" w:cs="Traditional Arabic"/>
          <w:rtl/>
          <w:lang w:bidi="ar-LB"/>
        </w:rPr>
        <w:t xml:space="preserve"> </w:t>
      </w:r>
      <w:r w:rsidR="0025508C" w:rsidRPr="00507CF4">
        <w:rPr>
          <w:rFonts w:ascii="Traditional Arabic" w:hAnsi="Traditional Arabic" w:cs="Traditional Arabic"/>
          <w:rtl/>
          <w:lang w:bidi="ar-LB"/>
        </w:rPr>
        <w:t>{</w:t>
      </w:r>
      <w:r w:rsidRPr="00507CF4">
        <w:rPr>
          <w:rFonts w:ascii="Traditional Arabic" w:hAnsi="Traditional Arabic" w:cs="Traditional Arabic"/>
          <w:rtl/>
          <w:lang w:bidi="ar-LB"/>
        </w:rPr>
        <w:t>إِنَّ فِي ذَلِكَ لَآيَاتٍ لِّقَوْمٍ يَتَفَكَّرُونَ}</w:t>
      </w:r>
      <w:r w:rsidR="0025508C" w:rsidRPr="00507CF4">
        <w:rPr>
          <w:rFonts w:ascii="Traditional Arabic" w:hAnsi="Traditional Arabic" w:cs="Traditional Arabic"/>
          <w:rtl/>
          <w:lang w:bidi="ar-LB"/>
        </w:rPr>
        <w:t xml:space="preserve"> [لَعَلاماتٍ دالةٍ على قدرته تعالى لِمَن تدبَّرَ فيها].</w:t>
      </w:r>
    </w:p>
    <w:p w14:paraId="727F61CA" w14:textId="251BFEE3"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w:t>
      </w:r>
      <w:r w:rsidR="0025508C" w:rsidRPr="00507CF4">
        <w:rPr>
          <w:rFonts w:ascii="Traditional Arabic" w:hAnsi="Traditional Arabic" w:cs="Traditional Arabic"/>
          <w:rtl/>
          <w:lang w:bidi="ar-LB"/>
        </w:rPr>
        <w:t>} [يا محمد]</w:t>
      </w:r>
      <w:r w:rsidRPr="00507CF4">
        <w:rPr>
          <w:rFonts w:ascii="Traditional Arabic" w:hAnsi="Traditional Arabic" w:cs="Traditional Arabic"/>
          <w:rtl/>
          <w:lang w:bidi="ar-LB"/>
        </w:rPr>
        <w:t xml:space="preserve"> </w:t>
      </w:r>
      <w:r w:rsidR="0025508C" w:rsidRPr="00507CF4">
        <w:rPr>
          <w:rFonts w:ascii="Traditional Arabic" w:hAnsi="Traditional Arabic" w:cs="Traditional Arabic"/>
          <w:rtl/>
          <w:lang w:bidi="ar-LB"/>
        </w:rPr>
        <w:t>{</w:t>
      </w:r>
      <w:r w:rsidRPr="00507CF4">
        <w:rPr>
          <w:rFonts w:ascii="Traditional Arabic" w:hAnsi="Traditional Arabic" w:cs="Traditional Arabic"/>
          <w:rtl/>
          <w:lang w:bidi="ar-LB"/>
        </w:rPr>
        <w:t>لِّلَّذِينَ آمَنُوا يَغْفِرُوا</w:t>
      </w:r>
      <w:r w:rsidR="0025508C" w:rsidRPr="00507CF4">
        <w:rPr>
          <w:rFonts w:ascii="Traditional Arabic" w:hAnsi="Traditional Arabic" w:cs="Traditional Arabic"/>
          <w:rtl/>
          <w:lang w:bidi="ar-LB"/>
        </w:rPr>
        <w:t>} يعفو ويصفحوا {</w:t>
      </w:r>
      <w:r w:rsidRPr="00507CF4">
        <w:rPr>
          <w:rFonts w:ascii="Traditional Arabic" w:hAnsi="Traditional Arabic" w:cs="Traditional Arabic"/>
          <w:rtl/>
          <w:lang w:bidi="ar-LB"/>
        </w:rPr>
        <w:t>لِلَّذِينَ لا يَرْجُون أَيَّامَ اللَّهِ</w:t>
      </w:r>
      <w:r w:rsidR="0025508C" w:rsidRPr="00507CF4">
        <w:rPr>
          <w:rFonts w:ascii="Traditional Arabic" w:hAnsi="Traditional Arabic" w:cs="Traditional Arabic"/>
          <w:rtl/>
          <w:lang w:bidi="ar-LB"/>
        </w:rPr>
        <w:t>} لا يتوقَّعون وقائعَ الله بأعدائه، قيل: نزلت في عمرَ رضي الله عنه حين شَتَمَه رجلٌ من المشركين من بَني غِفارٍ فهمَّ أن يبطشَ به</w:t>
      </w:r>
      <w:r w:rsidRPr="00507CF4">
        <w:rPr>
          <w:rFonts w:ascii="Traditional Arabic" w:hAnsi="Traditional Arabic" w:cs="Traditional Arabic"/>
          <w:rtl/>
          <w:lang w:bidi="ar-LB"/>
        </w:rPr>
        <w:t xml:space="preserve"> </w:t>
      </w:r>
      <w:r w:rsidR="0025508C" w:rsidRPr="00507CF4">
        <w:rPr>
          <w:rFonts w:ascii="Traditional Arabic" w:hAnsi="Traditional Arabic" w:cs="Traditional Arabic"/>
          <w:rtl/>
          <w:lang w:bidi="ar-LB"/>
        </w:rPr>
        <w:t>{</w:t>
      </w:r>
      <w:r w:rsidRPr="00507CF4">
        <w:rPr>
          <w:rFonts w:ascii="Traditional Arabic" w:hAnsi="Traditional Arabic" w:cs="Traditional Arabic"/>
          <w:rtl/>
          <w:lang w:bidi="ar-LB"/>
        </w:rPr>
        <w:t>لِيَجْزِيَ</w:t>
      </w:r>
      <w:r w:rsidR="0025508C" w:rsidRPr="00507CF4">
        <w:rPr>
          <w:rFonts w:ascii="Traditional Arabic" w:hAnsi="Traditional Arabic" w:cs="Traditional Arabic"/>
          <w:rtl/>
          <w:lang w:bidi="ar-LB"/>
        </w:rPr>
        <w:t>} تعليلٌ للأمر بالمغفرة، أي: إنما أُمِروا بأن يغفروا ليوفِّيَهم جزاءَ مغفرتهم يومَ القيامة</w:t>
      </w:r>
      <w:r w:rsidRPr="00507CF4">
        <w:rPr>
          <w:rFonts w:ascii="Traditional Arabic" w:hAnsi="Traditional Arabic" w:cs="Traditional Arabic"/>
          <w:rtl/>
          <w:lang w:bidi="ar-LB"/>
        </w:rPr>
        <w:t xml:space="preserve"> </w:t>
      </w:r>
      <w:r w:rsidR="0025508C" w:rsidRPr="00507CF4">
        <w:rPr>
          <w:rFonts w:ascii="Traditional Arabic" w:hAnsi="Traditional Arabic" w:cs="Traditional Arabic"/>
          <w:rtl/>
          <w:lang w:bidi="ar-LB"/>
        </w:rPr>
        <w:t>{</w:t>
      </w:r>
      <w:r w:rsidRPr="00507CF4">
        <w:rPr>
          <w:rFonts w:ascii="Traditional Arabic" w:hAnsi="Traditional Arabic" w:cs="Traditional Arabic"/>
          <w:rtl/>
          <w:lang w:bidi="ar-LB"/>
        </w:rPr>
        <w:t>قَوْمًا</w:t>
      </w:r>
      <w:r w:rsidR="0025508C" w:rsidRPr="00507CF4">
        <w:rPr>
          <w:rFonts w:ascii="Traditional Arabic" w:hAnsi="Traditional Arabic" w:cs="Traditional Arabic"/>
          <w:rtl/>
          <w:lang w:bidi="ar-LB"/>
        </w:rPr>
        <w:t>} مخصوصين بصبرهم على أذى أعدائهم</w:t>
      </w:r>
      <w:r w:rsidRPr="00507CF4">
        <w:rPr>
          <w:rFonts w:ascii="Traditional Arabic" w:hAnsi="Traditional Arabic" w:cs="Traditional Arabic"/>
          <w:rtl/>
          <w:lang w:bidi="ar-LB"/>
        </w:rPr>
        <w:t xml:space="preserve"> </w:t>
      </w:r>
      <w:r w:rsidR="0025508C" w:rsidRPr="00507CF4">
        <w:rPr>
          <w:rFonts w:ascii="Traditional Arabic" w:hAnsi="Traditional Arabic" w:cs="Traditional Arabic"/>
          <w:rtl/>
          <w:lang w:bidi="ar-LB"/>
        </w:rPr>
        <w:t>{</w:t>
      </w:r>
      <w:r w:rsidRPr="00507CF4">
        <w:rPr>
          <w:rFonts w:ascii="Traditional Arabic" w:hAnsi="Traditional Arabic" w:cs="Traditional Arabic"/>
          <w:rtl/>
          <w:lang w:bidi="ar-LB"/>
        </w:rPr>
        <w:t>بِمَا كَانُوا يَكْسِبُونَ}</w:t>
      </w:r>
      <w:r w:rsidR="0025508C" w:rsidRPr="00507CF4">
        <w:rPr>
          <w:rFonts w:ascii="Traditional Arabic" w:hAnsi="Traditional Arabic" w:cs="Traditional Arabic"/>
          <w:rtl/>
          <w:lang w:bidi="ar-LB"/>
        </w:rPr>
        <w:t xml:space="preserve"> من الإحسان.</w:t>
      </w:r>
    </w:p>
    <w:p w14:paraId="1BD779AC" w14:textId="70B7AD7E"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عَمِلَ صَالِحًا فَلِنَفْسِهِ وَمَنْ أَسَاء فَعَلَيْهَا</w:t>
      </w:r>
      <w:r w:rsidR="0025508C"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لها الثواب وعليها العقاب</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ثُمَّ إِلَى رَبِّكُمْ تُرْجَعُونَ}</w:t>
      </w:r>
      <w:r w:rsidR="00D904FA" w:rsidRPr="00507CF4">
        <w:rPr>
          <w:rFonts w:ascii="Traditional Arabic" w:hAnsi="Traditional Arabic" w:cs="Traditional Arabic"/>
          <w:rtl/>
          <w:lang w:bidi="ar-LB"/>
        </w:rPr>
        <w:t xml:space="preserve"> إلى جزائه.</w:t>
      </w:r>
    </w:p>
    <w:p w14:paraId="3463758E" w14:textId="7A1D3135"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{وَلَقَدْ </w:t>
      </w:r>
      <w:r w:rsidR="00D904FA"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 بَنِي إِسْرَائِيلَ الْكِتَابَ</w:t>
      </w:r>
      <w:r w:rsidR="00D904FA" w:rsidRPr="00507CF4">
        <w:rPr>
          <w:rFonts w:ascii="Traditional Arabic" w:hAnsi="Traditional Arabic" w:cs="Traditional Arabic"/>
          <w:rtl/>
          <w:lang w:bidi="ar-LB"/>
        </w:rPr>
        <w:t>} التوراةَ</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وَالْحُكْمَ</w:t>
      </w:r>
      <w:r w:rsidR="00D904FA" w:rsidRPr="00507CF4">
        <w:rPr>
          <w:rFonts w:ascii="Traditional Arabic" w:hAnsi="Traditional Arabic" w:cs="Traditional Arabic"/>
          <w:rtl/>
          <w:lang w:bidi="ar-LB"/>
        </w:rPr>
        <w:t xml:space="preserve">} الحكمة والفقه، أو فصلَ الخُصومات بين الناس، لأن </w:t>
      </w:r>
      <w:r w:rsidR="00507CF4">
        <w:rPr>
          <w:rFonts w:ascii="Traditional Arabic" w:hAnsi="Traditional Arabic" w:cs="Traditional Arabic"/>
          <w:rtl/>
          <w:lang w:bidi="ar-LB"/>
        </w:rPr>
        <w:t>الـمُ</w:t>
      </w:r>
      <w:r w:rsidR="00D904FA" w:rsidRPr="00507CF4">
        <w:rPr>
          <w:rFonts w:ascii="Traditional Arabic" w:hAnsi="Traditional Arabic" w:cs="Traditional Arabic"/>
          <w:rtl/>
          <w:lang w:bidi="ar-LB"/>
        </w:rPr>
        <w:t>لْكَ كان فيهم</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وَالنُّبُوَّةَ</w:t>
      </w:r>
      <w:r w:rsidR="00D904FA" w:rsidRPr="00507CF4">
        <w:rPr>
          <w:rFonts w:ascii="Traditional Arabic" w:hAnsi="Traditional Arabic" w:cs="Traditional Arabic"/>
          <w:rtl/>
          <w:lang w:bidi="ar-LB"/>
        </w:rPr>
        <w:t>} خَصَّها بالذكر لكثرة الأنبياء عليهم السلام فيهم</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وَرَزَقْنَاهُم مِّنَ الطَّيِّبَاتِ</w:t>
      </w:r>
      <w:r w:rsidR="00D904FA" w:rsidRPr="00507CF4">
        <w:rPr>
          <w:rFonts w:ascii="Traditional Arabic" w:hAnsi="Traditional Arabic" w:cs="Traditional Arabic"/>
          <w:rtl/>
          <w:lang w:bidi="ar-LB"/>
        </w:rPr>
        <w:t>} مما أَحَلَّ الله لهم وأطابَ من الأرزاق</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وَفَضَّلْنَاهُمْ عَلَى الْعَالَمِينَ}</w:t>
      </w:r>
      <w:r w:rsidR="00D904FA" w:rsidRPr="00507CF4">
        <w:rPr>
          <w:rFonts w:ascii="Traditional Arabic" w:hAnsi="Traditional Arabic" w:cs="Traditional Arabic"/>
          <w:rtl/>
          <w:lang w:bidi="ar-LB"/>
        </w:rPr>
        <w:t xml:space="preserve"> على عالَمي زمانِهم.</w:t>
      </w:r>
    </w:p>
    <w:p w14:paraId="66A199A8" w14:textId="0B303DB2"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w:t>
      </w:r>
      <w:r w:rsidR="00D904FA"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تَيْنَاهُم بَيِّنَاتٍ</w:t>
      </w:r>
      <w:r w:rsidR="00D904FA" w:rsidRPr="00507CF4">
        <w:rPr>
          <w:rFonts w:ascii="Traditional Arabic" w:hAnsi="Traditional Arabic" w:cs="Traditional Arabic"/>
          <w:rtl/>
          <w:lang w:bidi="ar-LB"/>
        </w:rPr>
        <w:t>} ءاياتٍ ومعجزات</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الأَمْرِ</w:t>
      </w:r>
      <w:r w:rsidR="00D904FA" w:rsidRPr="00507CF4">
        <w:rPr>
          <w:rFonts w:ascii="Traditional Arabic" w:hAnsi="Traditional Arabic" w:cs="Traditional Arabic"/>
          <w:rtl/>
          <w:lang w:bidi="ar-LB"/>
        </w:rPr>
        <w:t>} من أمر الدين {</w:t>
      </w:r>
      <w:r w:rsidRPr="00507CF4">
        <w:rPr>
          <w:rFonts w:ascii="Traditional Arabic" w:hAnsi="Traditional Arabic" w:cs="Traditional Arabic"/>
          <w:rtl/>
          <w:lang w:bidi="ar-LB"/>
        </w:rPr>
        <w:t>فَمَا اخْتَلَفُوا</w:t>
      </w:r>
      <w:r w:rsidR="00D904FA" w:rsidRPr="00507CF4">
        <w:rPr>
          <w:rFonts w:ascii="Traditional Arabic" w:hAnsi="Traditional Arabic" w:cs="Traditional Arabic"/>
          <w:rtl/>
          <w:lang w:bidi="ar-LB"/>
        </w:rPr>
        <w:t>} فما وقع الخلافُ بينهم في الدين</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إِلاَّ مِن بَعْدِ مَا جَاءَهُمْ الْعِلْمُ بَغْيًا بَيْنَهُمْ</w:t>
      </w:r>
      <w:r w:rsidR="00D904FA" w:rsidRPr="00507CF4">
        <w:rPr>
          <w:rFonts w:ascii="Traditional Arabic" w:hAnsi="Traditional Arabic" w:cs="Traditional Arabic"/>
          <w:rtl/>
          <w:lang w:bidi="ar-LB"/>
        </w:rPr>
        <w:t>} إلا من بعد ما جاءهم ما هو مُوجِب لزوال الخلاف، وهو العلمُ، وإنما اختلفوا لبَغي حدثَ بينهم، أي لعَداوة وحسد،</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إِنَّ رَبَّكَ</w:t>
      </w:r>
      <w:r w:rsidR="00D904FA" w:rsidRPr="00507CF4">
        <w:rPr>
          <w:rFonts w:ascii="Traditional Arabic" w:hAnsi="Traditional Arabic" w:cs="Traditional Arabic"/>
          <w:rtl/>
          <w:lang w:bidi="ar-LB"/>
        </w:rPr>
        <w:t>} [يا محمد]</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يَقْضِي بَيْنَهُمْ يَوْمَ الْقِيَامَةِ فِيمَا كَانُوا فِيهِ يَخْتَلِفُونَ}</w:t>
      </w:r>
      <w:r w:rsidR="00D904FA" w:rsidRPr="00507CF4">
        <w:rPr>
          <w:rFonts w:ascii="Traditional Arabic" w:hAnsi="Traditional Arabic" w:cs="Traditional Arabic"/>
          <w:rtl/>
          <w:lang w:bidi="ar-LB"/>
        </w:rPr>
        <w:t xml:space="preserve"> قيل: المرادُ اختلافُهم في أوامر الله ونواهيه في التوراة حسدًا وطلبًا للرئاسة، لا عن جَهل يكونُ الإنسانُ به معذورًا، [وفيه تحذير لهذه الأمة أن تسلك مَسلكهم].</w:t>
      </w:r>
    </w:p>
    <w:p w14:paraId="6090B066" w14:textId="55AD5560"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جَعَلْنَاكَ</w:t>
      </w:r>
      <w:r w:rsidR="00D904FA" w:rsidRPr="00507CF4">
        <w:rPr>
          <w:rFonts w:ascii="Traditional Arabic" w:hAnsi="Traditional Arabic" w:cs="Traditional Arabic"/>
          <w:rtl/>
          <w:lang w:bidi="ar-LB"/>
        </w:rPr>
        <w:t>} بعد اختلاف أهل الكتاب</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عَلَى شَرِيعَةٍ</w:t>
      </w:r>
      <w:r w:rsidR="00D904FA" w:rsidRPr="00507CF4">
        <w:rPr>
          <w:rFonts w:ascii="Traditional Arabic" w:hAnsi="Traditional Arabic" w:cs="Traditional Arabic"/>
          <w:rtl/>
          <w:lang w:bidi="ar-LB"/>
        </w:rPr>
        <w:t>} على طريقة ومنهاج</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الأَمْرِ</w:t>
      </w:r>
      <w:r w:rsidR="00D904FA" w:rsidRPr="00507CF4">
        <w:rPr>
          <w:rFonts w:ascii="Traditional Arabic" w:hAnsi="Traditional Arabic" w:cs="Traditional Arabic"/>
          <w:rtl/>
          <w:lang w:bidi="ar-LB"/>
        </w:rPr>
        <w:t>} من أمر الدين</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فَاتَّبِعْهَا</w:t>
      </w:r>
      <w:r w:rsidR="00D904FA" w:rsidRPr="00507CF4">
        <w:rPr>
          <w:rFonts w:ascii="Traditional Arabic" w:hAnsi="Traditional Arabic" w:cs="Traditional Arabic"/>
          <w:rtl/>
          <w:lang w:bidi="ar-LB"/>
        </w:rPr>
        <w:t>} فاتَّبع شريعتَك الثابتةَ بالحُجج والدلائل</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تَتَّبِعْ أَهْوَاء الَّذِينَ لا يَعْلَمُونَ}</w:t>
      </w:r>
      <w:r w:rsidR="00D904FA" w:rsidRPr="00507CF4">
        <w:rPr>
          <w:rFonts w:ascii="Traditional Arabic" w:hAnsi="Traditional Arabic" w:cs="Traditional Arabic"/>
          <w:rtl/>
          <w:lang w:bidi="ar-LB"/>
        </w:rPr>
        <w:t xml:space="preserve"> ولا تتَّبع ما لا حجةَ عليه من أهواء الجهال ودينِهم </w:t>
      </w:r>
      <w:r w:rsidR="00507CF4">
        <w:rPr>
          <w:rFonts w:ascii="Traditional Arabic" w:hAnsi="Traditional Arabic" w:cs="Traditional Arabic"/>
          <w:rtl/>
          <w:lang w:bidi="ar-LB"/>
        </w:rPr>
        <w:t>الـمَ</w:t>
      </w:r>
      <w:r w:rsidR="00D904FA" w:rsidRPr="00507CF4">
        <w:rPr>
          <w:rFonts w:ascii="Traditional Arabic" w:hAnsi="Traditional Arabic" w:cs="Traditional Arabic"/>
          <w:rtl/>
          <w:lang w:bidi="ar-LB"/>
        </w:rPr>
        <w:t>بني على هَوًى وبدعةٍ، وهم رؤساءُ قريشٍ حين قالوا: ارجع إلى دين ءابائك.</w:t>
      </w:r>
    </w:p>
    <w:p w14:paraId="29CC2840" w14:textId="3E3DBB41"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{إِنَّهُمْ</w:t>
      </w:r>
      <w:r w:rsidR="00D904FA" w:rsidRPr="00507CF4">
        <w:rPr>
          <w:rFonts w:ascii="Traditional Arabic" w:hAnsi="Traditional Arabic" w:cs="Traditional Arabic"/>
          <w:rtl/>
          <w:lang w:bidi="ar-LB"/>
        </w:rPr>
        <w:t>} إن هؤلاء الكافرينَ</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لَن يُغْنُوا</w:t>
      </w:r>
      <w:r w:rsidR="00D904FA" w:rsidRPr="00507CF4">
        <w:rPr>
          <w:rFonts w:ascii="Traditional Arabic" w:hAnsi="Traditional Arabic" w:cs="Traditional Arabic"/>
          <w:rtl/>
          <w:lang w:bidi="ar-LB"/>
        </w:rPr>
        <w:t>} [لن يَدفعوا]</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عَنكَ مِنَ اللَّهِ</w:t>
      </w:r>
      <w:r w:rsidR="00D904FA" w:rsidRPr="00507CF4">
        <w:rPr>
          <w:rFonts w:ascii="Traditional Arabic" w:hAnsi="Traditional Arabic" w:cs="Traditional Arabic"/>
          <w:rtl/>
          <w:lang w:bidi="ar-LB"/>
        </w:rPr>
        <w:t>} [من عذابه]</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شَيْئًا</w:t>
      </w:r>
      <w:r w:rsidR="00D904FA" w:rsidRPr="00507CF4">
        <w:rPr>
          <w:rFonts w:ascii="Traditional Arabic" w:hAnsi="Traditional Arabic" w:cs="Traditional Arabic"/>
          <w:rtl/>
          <w:lang w:bidi="ar-LB"/>
        </w:rPr>
        <w:t>} [إن اتَّبعت أهواءهم]</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الظَّالِمِينَ</w:t>
      </w:r>
      <w:r w:rsidR="00D904FA" w:rsidRPr="00507CF4">
        <w:rPr>
          <w:rFonts w:ascii="Traditional Arabic" w:hAnsi="Traditional Arabic" w:cs="Traditional Arabic"/>
          <w:rtl/>
          <w:lang w:bidi="ar-LB"/>
        </w:rPr>
        <w:t>} [الكافرين]</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بَعْضُهُمْ أَوْلِيَاء بَعْضٍ</w:t>
      </w:r>
      <w:r w:rsidR="00D904FA" w:rsidRPr="00507CF4">
        <w:rPr>
          <w:rFonts w:ascii="Traditional Arabic" w:hAnsi="Traditional Arabic" w:cs="Traditional Arabic"/>
          <w:rtl/>
          <w:lang w:bidi="ar-LB"/>
        </w:rPr>
        <w:t>} [يتعاونون على الباطل، ويتولَّون على مُعاداتك]</w:t>
      </w:r>
      <w:r w:rsidRPr="00507CF4">
        <w:rPr>
          <w:rFonts w:ascii="Traditional Arabic" w:hAnsi="Traditional Arabic" w:cs="Traditional Arabic"/>
          <w:rtl/>
          <w:lang w:bidi="ar-LB"/>
        </w:rPr>
        <w:t xml:space="preserve"> </w:t>
      </w:r>
      <w:r w:rsidR="00D904FA"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وَلِيُّ الْمُتَّقِينَ}</w:t>
      </w:r>
      <w:r w:rsidR="00D904FA" w:rsidRPr="00507CF4">
        <w:rPr>
          <w:rFonts w:ascii="Traditional Arabic" w:hAnsi="Traditional Arabic" w:cs="Traditional Arabic"/>
          <w:rtl/>
          <w:lang w:bidi="ar-LB"/>
        </w:rPr>
        <w:t xml:space="preserve"> وهم مُوالوه، وما أبيَنَ الفضلَ بين </w:t>
      </w:r>
      <w:r w:rsidR="00562E07" w:rsidRPr="00507CF4">
        <w:rPr>
          <w:rFonts w:ascii="Traditional Arabic" w:hAnsi="Traditional Arabic" w:cs="Traditional Arabic"/>
          <w:rtl/>
          <w:lang w:bidi="ar-LB"/>
        </w:rPr>
        <w:t>الوِلايتين.</w:t>
      </w:r>
    </w:p>
    <w:p w14:paraId="1830E802" w14:textId="6E27F991"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w:t>
      </w:r>
      <w:r w:rsidR="00562E07"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562E07" w:rsidRPr="00507CF4">
        <w:rPr>
          <w:rFonts w:ascii="Traditional Arabic" w:hAnsi="Traditional Arabic" w:cs="Traditional Arabic"/>
          <w:rtl/>
          <w:lang w:bidi="ar-LB"/>
        </w:rPr>
        <w:t>{</w:t>
      </w:r>
      <w:r w:rsidRPr="00507CF4">
        <w:rPr>
          <w:rFonts w:ascii="Traditional Arabic" w:hAnsi="Traditional Arabic" w:cs="Traditional Arabic"/>
          <w:rtl/>
          <w:lang w:bidi="ar-LB"/>
        </w:rPr>
        <w:t>بَصَائِرُ لِلنَّاسِ</w:t>
      </w:r>
      <w:r w:rsidR="00562E07" w:rsidRPr="00507CF4">
        <w:rPr>
          <w:rFonts w:ascii="Traditional Arabic" w:hAnsi="Traditional Arabic" w:cs="Traditional Arabic"/>
          <w:rtl/>
          <w:lang w:bidi="ar-LB"/>
        </w:rPr>
        <w:t>} جُعِلَ ما فيه من معالم الدين والشرائع بمنزلة البَصائر في القلوب، كما جُعل روحًا وحياة</w:t>
      </w:r>
      <w:r w:rsidRPr="00507CF4">
        <w:rPr>
          <w:rFonts w:ascii="Traditional Arabic" w:hAnsi="Traditional Arabic" w:cs="Traditional Arabic"/>
          <w:rtl/>
          <w:lang w:bidi="ar-LB"/>
        </w:rPr>
        <w:t xml:space="preserve"> </w:t>
      </w:r>
      <w:r w:rsidR="00562E07" w:rsidRPr="00507CF4">
        <w:rPr>
          <w:rFonts w:ascii="Traditional Arabic" w:hAnsi="Traditional Arabic" w:cs="Traditional Arabic"/>
          <w:rtl/>
          <w:lang w:bidi="ar-LB"/>
        </w:rPr>
        <w:t>{</w:t>
      </w:r>
      <w:r w:rsidRPr="00507CF4">
        <w:rPr>
          <w:rFonts w:ascii="Traditional Arabic" w:hAnsi="Traditional Arabic" w:cs="Traditional Arabic"/>
          <w:rtl/>
          <w:lang w:bidi="ar-LB"/>
        </w:rPr>
        <w:t>وَهُدًى</w:t>
      </w:r>
      <w:r w:rsidR="00562E07" w:rsidRPr="00507CF4">
        <w:rPr>
          <w:rFonts w:ascii="Traditional Arabic" w:hAnsi="Traditional Arabic" w:cs="Traditional Arabic"/>
          <w:rtl/>
          <w:lang w:bidi="ar-LB"/>
        </w:rPr>
        <w:t>} من الضلالة</w:t>
      </w:r>
      <w:r w:rsidRPr="00507CF4">
        <w:rPr>
          <w:rFonts w:ascii="Traditional Arabic" w:hAnsi="Traditional Arabic" w:cs="Traditional Arabic"/>
          <w:rtl/>
          <w:lang w:bidi="ar-LB"/>
        </w:rPr>
        <w:t xml:space="preserve"> </w:t>
      </w:r>
      <w:r w:rsidR="00562E07" w:rsidRPr="00507CF4">
        <w:rPr>
          <w:rFonts w:ascii="Traditional Arabic" w:hAnsi="Traditional Arabic" w:cs="Traditional Arabic"/>
          <w:rtl/>
          <w:lang w:bidi="ar-LB"/>
        </w:rPr>
        <w:t>{</w:t>
      </w:r>
      <w:r w:rsidRPr="00507CF4">
        <w:rPr>
          <w:rFonts w:ascii="Traditional Arabic" w:hAnsi="Traditional Arabic" w:cs="Traditional Arabic"/>
          <w:rtl/>
          <w:lang w:bidi="ar-LB"/>
        </w:rPr>
        <w:t>وَرَحْمَةٌ</w:t>
      </w:r>
      <w:r w:rsidR="00562E07" w:rsidRPr="00507CF4">
        <w:rPr>
          <w:rFonts w:ascii="Traditional Arabic" w:hAnsi="Traditional Arabic" w:cs="Traditional Arabic"/>
          <w:rtl/>
          <w:lang w:bidi="ar-LB"/>
        </w:rPr>
        <w:t>} من العذاب</w:t>
      </w:r>
      <w:r w:rsidRPr="00507CF4">
        <w:rPr>
          <w:rFonts w:ascii="Traditional Arabic" w:hAnsi="Traditional Arabic" w:cs="Traditional Arabic"/>
          <w:rtl/>
          <w:lang w:bidi="ar-LB"/>
        </w:rPr>
        <w:t xml:space="preserve"> </w:t>
      </w:r>
      <w:r w:rsidR="00562E07" w:rsidRPr="00507CF4">
        <w:rPr>
          <w:rFonts w:ascii="Traditional Arabic" w:hAnsi="Traditional Arabic" w:cs="Traditional Arabic"/>
          <w:rtl/>
          <w:lang w:bidi="ar-LB"/>
        </w:rPr>
        <w:t>{</w:t>
      </w:r>
      <w:r w:rsidRPr="00507CF4">
        <w:rPr>
          <w:rFonts w:ascii="Traditional Arabic" w:hAnsi="Traditional Arabic" w:cs="Traditional Arabic"/>
          <w:rtl/>
          <w:lang w:bidi="ar-LB"/>
        </w:rPr>
        <w:t>لِّقَوْمِ يُوقِنُونَ}</w:t>
      </w:r>
      <w:r w:rsidR="00562E07" w:rsidRPr="00507CF4">
        <w:rPr>
          <w:rFonts w:ascii="Traditional Arabic" w:hAnsi="Traditional Arabic" w:cs="Traditional Arabic"/>
          <w:rtl/>
          <w:lang w:bidi="ar-LB"/>
        </w:rPr>
        <w:t xml:space="preserve"> لِمَن ءامن وأيقنَ بالبعث.</w:t>
      </w:r>
    </w:p>
    <w:p w14:paraId="27415684" w14:textId="6FEBE150"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حَسِبَ الَّذِينَ اجْتَرَحُوا السَّيِّئَاتِ</w:t>
      </w:r>
      <w:r w:rsidR="00562E07" w:rsidRPr="00507CF4">
        <w:rPr>
          <w:rFonts w:ascii="Traditional Arabic" w:hAnsi="Traditional Arabic" w:cs="Traditional Arabic"/>
          <w:rtl/>
          <w:lang w:bidi="ar-LB"/>
        </w:rPr>
        <w:t>} [أظنَّ الذين] اكتسبوا المعاصيَ والكفرَ</w:t>
      </w:r>
      <w:r w:rsidRPr="00507CF4">
        <w:rPr>
          <w:rFonts w:ascii="Traditional Arabic" w:hAnsi="Traditional Arabic" w:cs="Traditional Arabic"/>
          <w:rtl/>
          <w:lang w:bidi="ar-LB"/>
        </w:rPr>
        <w:t xml:space="preserve"> </w:t>
      </w:r>
      <w:r w:rsidR="00562E07" w:rsidRPr="00507CF4">
        <w:rPr>
          <w:rFonts w:ascii="Traditional Arabic" w:hAnsi="Traditional Arabic" w:cs="Traditional Arabic"/>
          <w:rtl/>
          <w:lang w:bidi="ar-LB"/>
        </w:rPr>
        <w:t>{</w:t>
      </w:r>
      <w:r w:rsidRPr="00507CF4">
        <w:rPr>
          <w:rFonts w:ascii="Traditional Arabic" w:hAnsi="Traditional Arabic" w:cs="Traditional Arabic"/>
          <w:rtl/>
          <w:lang w:bidi="ar-LB"/>
        </w:rPr>
        <w:t>أَّن نَّجْعَلَهُمْ</w:t>
      </w:r>
      <w:r w:rsidR="00562E07" w:rsidRPr="00507CF4">
        <w:rPr>
          <w:rFonts w:ascii="Traditional Arabic" w:hAnsi="Traditional Arabic" w:cs="Traditional Arabic"/>
          <w:rtl/>
          <w:lang w:bidi="ar-LB"/>
        </w:rPr>
        <w:t>} أن نُصَيِِّرَهم</w:t>
      </w:r>
      <w:r w:rsidRPr="00507CF4">
        <w:rPr>
          <w:rFonts w:ascii="Traditional Arabic" w:hAnsi="Traditional Arabic" w:cs="Traditional Arabic"/>
          <w:rtl/>
          <w:lang w:bidi="ar-LB"/>
        </w:rPr>
        <w:t xml:space="preserve"> </w:t>
      </w:r>
      <w:r w:rsidR="00562E07"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كَالَّذِينَ </w:t>
      </w:r>
      <w:r w:rsidR="00562E07"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 سَوَاء مَّحْيَاهُم وَمَمَاتُهُمْ</w:t>
      </w:r>
      <w:r w:rsidR="00562E07" w:rsidRPr="00507CF4">
        <w:rPr>
          <w:rFonts w:ascii="Traditional Arabic" w:hAnsi="Traditional Arabic" w:cs="Traditional Arabic"/>
          <w:rtl/>
          <w:lang w:bidi="ar-LB"/>
        </w:rPr>
        <w:t xml:space="preserve">} المعنى: إنكارُ أن يستويَ </w:t>
      </w:r>
      <w:r w:rsidR="00507CF4">
        <w:rPr>
          <w:rFonts w:ascii="Traditional Arabic" w:hAnsi="Traditional Arabic" w:cs="Traditional Arabic"/>
          <w:rtl/>
          <w:lang w:bidi="ar-LB"/>
        </w:rPr>
        <w:t>الـمُ</w:t>
      </w:r>
      <w:r w:rsidR="00562E07" w:rsidRPr="00507CF4">
        <w:rPr>
          <w:rFonts w:ascii="Traditional Arabic" w:hAnsi="Traditional Arabic" w:cs="Traditional Arabic"/>
          <w:rtl/>
          <w:lang w:bidi="ar-LB"/>
        </w:rPr>
        <w:t>سيئون و</w:t>
      </w:r>
      <w:r w:rsidR="00507CF4">
        <w:rPr>
          <w:rFonts w:ascii="Traditional Arabic" w:hAnsi="Traditional Arabic" w:cs="Traditional Arabic"/>
          <w:rtl/>
          <w:lang w:bidi="ar-LB"/>
        </w:rPr>
        <w:t>الـمُ</w:t>
      </w:r>
      <w:r w:rsidR="00562E07" w:rsidRPr="00507CF4">
        <w:rPr>
          <w:rFonts w:ascii="Traditional Arabic" w:hAnsi="Traditional Arabic" w:cs="Traditional Arabic"/>
          <w:rtl/>
          <w:lang w:bidi="ar-LB"/>
        </w:rPr>
        <w:t>حسنون مَحْيًا وأن يَستووا مماتًا لافتراق أحوالهم أحياءً حيث عاشَ هؤلاء على القيام بالطاعات، وأولئك على اقتراف السيئات، ومماتًا حيث ماتَ هؤلاء على البُشرى بالرحمة والكرامة، وأولئك على اليَأس من الرحمة والندامة</w:t>
      </w:r>
      <w:r w:rsidRPr="00507CF4">
        <w:rPr>
          <w:rFonts w:ascii="Traditional Arabic" w:hAnsi="Traditional Arabic" w:cs="Traditional Arabic"/>
          <w:rtl/>
          <w:lang w:bidi="ar-LB"/>
        </w:rPr>
        <w:t xml:space="preserve"> </w:t>
      </w:r>
      <w:r w:rsidR="00562E07" w:rsidRPr="00507CF4">
        <w:rPr>
          <w:rFonts w:ascii="Traditional Arabic" w:hAnsi="Traditional Arabic" w:cs="Traditional Arabic"/>
          <w:rtl/>
          <w:lang w:bidi="ar-LB"/>
        </w:rPr>
        <w:t>{</w:t>
      </w:r>
      <w:r w:rsidRPr="00507CF4">
        <w:rPr>
          <w:rFonts w:ascii="Traditional Arabic" w:hAnsi="Traditional Arabic" w:cs="Traditional Arabic"/>
          <w:rtl/>
          <w:lang w:bidi="ar-LB"/>
        </w:rPr>
        <w:t>سَاء مَا يَحْكُمُونَ}</w:t>
      </w:r>
      <w:r w:rsidR="00562E07" w:rsidRPr="00507CF4">
        <w:rPr>
          <w:rFonts w:ascii="Traditional Arabic" w:hAnsi="Traditional Arabic" w:cs="Traditional Arabic"/>
          <w:rtl/>
          <w:lang w:bidi="ar-LB"/>
        </w:rPr>
        <w:t xml:space="preserve"> بِئْسَ ما يقضُون إذا حَسِبوا أنهم كالمؤمنين، فليس مَن أُقعدَ على بساط الموافقة كمن أُقعد في مقام المخالفة؛ بل نُفَرِّق بينهم فنُعلِي المؤمنين ونُخزِي الكافرين.</w:t>
      </w:r>
    </w:p>
    <w:p w14:paraId="10A0CBDD" w14:textId="5BA79FA1"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{وَخَلَقَ اللَّهُ السَّمَاوَاتِ وَالأَرْضَ بِالْحَقِّ</w:t>
      </w:r>
      <w:r w:rsidR="00562E07" w:rsidRPr="00507CF4">
        <w:rPr>
          <w:rFonts w:ascii="Traditional Arabic" w:hAnsi="Traditional Arabic" w:cs="Traditional Arabic"/>
          <w:rtl/>
          <w:lang w:bidi="ar-LB"/>
        </w:rPr>
        <w:t>} ليَدُلَّ على قدرته</w:t>
      </w:r>
      <w:r w:rsidRPr="00507CF4">
        <w:rPr>
          <w:rFonts w:ascii="Traditional Arabic" w:hAnsi="Traditional Arabic" w:cs="Traditional Arabic"/>
          <w:rtl/>
          <w:lang w:bidi="ar-LB"/>
        </w:rPr>
        <w:t xml:space="preserve"> </w:t>
      </w:r>
      <w:r w:rsidR="00562E07" w:rsidRPr="00507CF4">
        <w:rPr>
          <w:rFonts w:ascii="Traditional Arabic" w:hAnsi="Traditional Arabic" w:cs="Traditional Arabic"/>
          <w:rtl/>
          <w:lang w:bidi="ar-LB"/>
        </w:rPr>
        <w:t>{</w:t>
      </w:r>
      <w:r w:rsidRPr="00507CF4">
        <w:rPr>
          <w:rFonts w:ascii="Traditional Arabic" w:hAnsi="Traditional Arabic" w:cs="Traditional Arabic"/>
          <w:rtl/>
          <w:lang w:bidi="ar-LB"/>
        </w:rPr>
        <w:t>وَلِتُجْزَى كُلُّ نَفْسٍ بِمَا كَسَبَتْ</w:t>
      </w:r>
      <w:r w:rsidR="00562E07" w:rsidRPr="00507CF4">
        <w:rPr>
          <w:rFonts w:ascii="Traditional Arabic" w:hAnsi="Traditional Arabic" w:cs="Traditional Arabic"/>
          <w:rtl/>
          <w:lang w:bidi="ar-LB"/>
        </w:rPr>
        <w:t>} [من المعاصي والطاعات]</w:t>
      </w:r>
      <w:r w:rsidRPr="00507CF4">
        <w:rPr>
          <w:rFonts w:ascii="Traditional Arabic" w:hAnsi="Traditional Arabic" w:cs="Traditional Arabic"/>
          <w:rtl/>
          <w:lang w:bidi="ar-LB"/>
        </w:rPr>
        <w:t xml:space="preserve"> </w:t>
      </w:r>
      <w:r w:rsidR="00562E07" w:rsidRPr="00507CF4">
        <w:rPr>
          <w:rFonts w:ascii="Traditional Arabic" w:hAnsi="Traditional Arabic" w:cs="Traditional Arabic"/>
          <w:rtl/>
          <w:lang w:bidi="ar-LB"/>
        </w:rPr>
        <w:t>{</w:t>
      </w:r>
      <w:r w:rsidRPr="00507CF4">
        <w:rPr>
          <w:rFonts w:ascii="Traditional Arabic" w:hAnsi="Traditional Arabic" w:cs="Traditional Arabic"/>
          <w:rtl/>
          <w:lang w:bidi="ar-LB"/>
        </w:rPr>
        <w:t>وَهُمْ لا يُظْلَمُونَ}</w:t>
      </w:r>
      <w:r w:rsidR="00562E07" w:rsidRPr="00507CF4">
        <w:rPr>
          <w:rFonts w:ascii="Traditional Arabic" w:hAnsi="Traditional Arabic" w:cs="Traditional Arabic"/>
          <w:rtl/>
          <w:lang w:bidi="ar-LB"/>
        </w:rPr>
        <w:t xml:space="preserve"> [أي: لِيُثيبَ اللهُ </w:t>
      </w:r>
      <w:r w:rsidR="00507CF4">
        <w:rPr>
          <w:rFonts w:ascii="Traditional Arabic" w:hAnsi="Traditional Arabic" w:cs="Traditional Arabic"/>
          <w:rtl/>
          <w:lang w:bidi="ar-LB"/>
        </w:rPr>
        <w:t>الـمُ</w:t>
      </w:r>
      <w:r w:rsidR="00562E07" w:rsidRPr="00507CF4">
        <w:rPr>
          <w:rFonts w:ascii="Traditional Arabic" w:hAnsi="Traditional Arabic" w:cs="Traditional Arabic"/>
          <w:rtl/>
          <w:lang w:bidi="ar-LB"/>
        </w:rPr>
        <w:t>حسِنَ بالإحسان و</w:t>
      </w:r>
      <w:r w:rsidR="00507CF4">
        <w:rPr>
          <w:rFonts w:ascii="Traditional Arabic" w:hAnsi="Traditional Arabic" w:cs="Traditional Arabic"/>
          <w:rtl/>
          <w:lang w:bidi="ar-LB"/>
        </w:rPr>
        <w:t>الـمُ</w:t>
      </w:r>
      <w:r w:rsidR="00562E07" w:rsidRPr="00507CF4">
        <w:rPr>
          <w:rFonts w:ascii="Traditional Arabic" w:hAnsi="Traditional Arabic" w:cs="Traditional Arabic"/>
          <w:rtl/>
          <w:lang w:bidi="ar-LB"/>
        </w:rPr>
        <w:t>سِيْءَ بما هو أهلُه، لا لنبخسَ المحسنَ ثواب إحسانه ونحملَ عليه جُرمَ غيره فنعاقبه عليه، أو نجعلَ للمُسيء ثوابَ إحسانِ غيرهِ فنكرمَه عليه، ولكن لِيَجزيَ الله كُلًّا بما كسبت يداه؛ وهو ما وعدَ الله به وأوعدَ والله لا يُخلفُ الميعاد].</w:t>
      </w:r>
    </w:p>
    <w:p w14:paraId="03B9A2D3" w14:textId="7E1CF8FC"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{أَفَرَأَيْتَ مَنِ اتَّخَذَ إِلَهَهُ هَوَاهُ</w:t>
      </w:r>
      <w:r w:rsidR="00C20D7E" w:rsidRPr="00507CF4">
        <w:rPr>
          <w:rFonts w:ascii="Traditional Arabic" w:hAnsi="Traditional Arabic" w:cs="Traditional Arabic"/>
          <w:rtl/>
          <w:lang w:bidi="ar-LB"/>
        </w:rPr>
        <w:t>} [عن ابن عباس رضي الله عنه أه قال: ذلك الكافرُ، اتخذ دينه بغير هُدًى من الله ولا برهان، وقيل: مَن اتخذَ معبودَه ما هَويَت نفسُه، وكانوا في الجاهلية يعبدون ما يستحسنونه، فإذا استحسنوا غيرَه تركوا الأولَ وعبدوا الثاني]</w:t>
      </w:r>
      <w:r w:rsidRPr="00507CF4">
        <w:rPr>
          <w:rFonts w:ascii="Traditional Arabic" w:hAnsi="Traditional Arabic" w:cs="Traditional Arabic"/>
          <w:rtl/>
          <w:lang w:bidi="ar-LB"/>
        </w:rPr>
        <w:t xml:space="preserve"> </w:t>
      </w:r>
      <w:r w:rsidR="00C20D7E" w:rsidRPr="00507CF4">
        <w:rPr>
          <w:rFonts w:ascii="Traditional Arabic" w:hAnsi="Traditional Arabic" w:cs="Traditional Arabic"/>
          <w:rtl/>
          <w:lang w:bidi="ar-LB"/>
        </w:rPr>
        <w:t>{</w:t>
      </w:r>
      <w:r w:rsidRPr="00507CF4">
        <w:rPr>
          <w:rFonts w:ascii="Traditional Arabic" w:hAnsi="Traditional Arabic" w:cs="Traditional Arabic"/>
          <w:rtl/>
          <w:lang w:bidi="ar-LB"/>
        </w:rPr>
        <w:t>وَأَضَلَّهُ اللَّهُ عَلَى عِلْمٍ</w:t>
      </w:r>
      <w:r w:rsidR="00C20D7E" w:rsidRPr="00507CF4">
        <w:rPr>
          <w:rFonts w:ascii="Traditional Arabic" w:hAnsi="Traditional Arabic" w:cs="Traditional Arabic"/>
          <w:rtl/>
          <w:lang w:bidi="ar-LB"/>
        </w:rPr>
        <w:t>} منه [تعالى] باختياره الضلال، [أي: عالمًا بأنه من أهل الضلالة قبل خلقه، أو على علمٍ من هذا الضَّالِّ أن الحقَّ هو الدين الذي يدعو إليه الأنبياء ويُعرض عنه عنادًا] {</w:t>
      </w:r>
      <w:r w:rsidRPr="00507CF4">
        <w:rPr>
          <w:rFonts w:ascii="Traditional Arabic" w:hAnsi="Traditional Arabic" w:cs="Traditional Arabic"/>
          <w:rtl/>
          <w:lang w:bidi="ar-LB"/>
        </w:rPr>
        <w:t xml:space="preserve"> وَخَتَمَ عَلَى سَمْعِهِ</w:t>
      </w:r>
      <w:r w:rsidR="00C20D7E" w:rsidRPr="00507CF4">
        <w:rPr>
          <w:rFonts w:ascii="Traditional Arabic" w:hAnsi="Traditional Arabic" w:cs="Traditional Arabic"/>
          <w:rtl/>
          <w:lang w:bidi="ar-LB"/>
        </w:rPr>
        <w:t>} فلا يَقبلُ وعظًا</w:t>
      </w:r>
      <w:r w:rsidRPr="00507CF4">
        <w:rPr>
          <w:rFonts w:ascii="Traditional Arabic" w:hAnsi="Traditional Arabic" w:cs="Traditional Arabic"/>
          <w:rtl/>
          <w:lang w:bidi="ar-LB"/>
        </w:rPr>
        <w:t xml:space="preserve"> </w:t>
      </w:r>
      <w:r w:rsidR="00C20D7E" w:rsidRPr="00507CF4">
        <w:rPr>
          <w:rFonts w:ascii="Traditional Arabic" w:hAnsi="Traditional Arabic" w:cs="Traditional Arabic"/>
          <w:rtl/>
          <w:lang w:bidi="ar-LB"/>
        </w:rPr>
        <w:t>{</w:t>
      </w:r>
      <w:r w:rsidRPr="00507CF4">
        <w:rPr>
          <w:rFonts w:ascii="Traditional Arabic" w:hAnsi="Traditional Arabic" w:cs="Traditional Arabic"/>
          <w:rtl/>
          <w:lang w:bidi="ar-LB"/>
        </w:rPr>
        <w:t>وَقَلْبِهِ</w:t>
      </w:r>
      <w:r w:rsidR="00C20D7E" w:rsidRPr="00507CF4">
        <w:rPr>
          <w:rFonts w:ascii="Traditional Arabic" w:hAnsi="Traditional Arabic" w:cs="Traditional Arabic"/>
          <w:rtl/>
          <w:lang w:bidi="ar-LB"/>
        </w:rPr>
        <w:t>} فلا يعتقدُ حقًّا</w:t>
      </w:r>
      <w:r w:rsidRPr="00507CF4">
        <w:rPr>
          <w:rFonts w:ascii="Traditional Arabic" w:hAnsi="Traditional Arabic" w:cs="Traditional Arabic"/>
          <w:rtl/>
          <w:lang w:bidi="ar-LB"/>
        </w:rPr>
        <w:t xml:space="preserve"> </w:t>
      </w:r>
      <w:r w:rsidR="00C20D7E" w:rsidRPr="00507CF4">
        <w:rPr>
          <w:rFonts w:ascii="Traditional Arabic" w:hAnsi="Traditional Arabic" w:cs="Traditional Arabic"/>
          <w:rtl/>
          <w:lang w:bidi="ar-LB"/>
        </w:rPr>
        <w:t>{</w:t>
      </w:r>
      <w:r w:rsidRPr="00507CF4">
        <w:rPr>
          <w:rFonts w:ascii="Traditional Arabic" w:hAnsi="Traditional Arabic" w:cs="Traditional Arabic"/>
          <w:rtl/>
          <w:lang w:bidi="ar-LB"/>
        </w:rPr>
        <w:t>وَجَعَلَ عَلَى بَصَرِهِ غِشَاوَةً</w:t>
      </w:r>
      <w:r w:rsidR="00C20D7E" w:rsidRPr="00507CF4">
        <w:rPr>
          <w:rFonts w:ascii="Traditional Arabic" w:hAnsi="Traditional Arabic" w:cs="Traditional Arabic"/>
          <w:rtl/>
          <w:lang w:bidi="ar-LB"/>
        </w:rPr>
        <w:t>} فلا يُبصِرُ عِبرةً {</w:t>
      </w:r>
      <w:r w:rsidRPr="00507CF4">
        <w:rPr>
          <w:rFonts w:ascii="Traditional Arabic" w:hAnsi="Traditional Arabic" w:cs="Traditional Arabic"/>
          <w:rtl/>
          <w:lang w:bidi="ar-LB"/>
        </w:rPr>
        <w:t>فَمَن يَهْدِيهِ مِن بَعْدِ اللَّهِ</w:t>
      </w:r>
      <w:r w:rsidR="00C20D7E" w:rsidRPr="00507CF4">
        <w:rPr>
          <w:rFonts w:ascii="Traditional Arabic" w:hAnsi="Traditional Arabic" w:cs="Traditional Arabic"/>
          <w:rtl/>
          <w:lang w:bidi="ar-LB"/>
        </w:rPr>
        <w:t>} من بعدِ إضلالِ الله إيّاه؟! [وهو استفهام بمعنى النفي]</w:t>
      </w:r>
      <w:r w:rsidRPr="00507CF4">
        <w:rPr>
          <w:rFonts w:ascii="Traditional Arabic" w:hAnsi="Traditional Arabic" w:cs="Traditional Arabic"/>
          <w:rtl/>
          <w:lang w:bidi="ar-LB"/>
        </w:rPr>
        <w:t xml:space="preserve"> </w:t>
      </w:r>
      <w:r w:rsidR="00C20D7E" w:rsidRPr="00507CF4">
        <w:rPr>
          <w:rFonts w:ascii="Traditional Arabic" w:hAnsi="Traditional Arabic" w:cs="Traditional Arabic"/>
          <w:rtl/>
          <w:lang w:bidi="ar-LB"/>
        </w:rPr>
        <w:t>{</w:t>
      </w:r>
      <w:r w:rsidRPr="00507CF4">
        <w:rPr>
          <w:rFonts w:ascii="Traditional Arabic" w:hAnsi="Traditional Arabic" w:cs="Traditional Arabic"/>
          <w:rtl/>
          <w:lang w:bidi="ar-LB"/>
        </w:rPr>
        <w:t>أَفَلا تَذَكَّرُونَ}</w:t>
      </w:r>
      <w:r w:rsidR="00C20D7E" w:rsidRPr="00507CF4">
        <w:rPr>
          <w:rFonts w:ascii="Traditional Arabic" w:hAnsi="Traditional Arabic" w:cs="Traditional Arabic"/>
          <w:rtl/>
          <w:lang w:bidi="ar-LB"/>
        </w:rPr>
        <w:t xml:space="preserve"> [تتعظون، فأصلُ الشر متابعةُ الهوى، والخيرُ كلُّه في مخالفته:</w:t>
      </w:r>
    </w:p>
    <w:p w14:paraId="03A81B59" w14:textId="20E15B30"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w:t>
      </w:r>
      <w:r w:rsidR="00C20D7E" w:rsidRPr="00507CF4">
        <w:rPr>
          <w:rFonts w:ascii="Traditional Arabic" w:hAnsi="Traditional Arabic" w:cs="Traditional Arabic"/>
          <w:rtl/>
          <w:lang w:bidi="ar-LB"/>
        </w:rPr>
        <w:t>} [أي: مُنكرو البعث] {</w:t>
      </w:r>
      <w:r w:rsidRPr="00507CF4">
        <w:rPr>
          <w:rFonts w:ascii="Traditional Arabic" w:hAnsi="Traditional Arabic" w:cs="Traditional Arabic"/>
          <w:rtl/>
          <w:lang w:bidi="ar-LB"/>
        </w:rPr>
        <w:t>مَا هِيَ</w:t>
      </w:r>
      <w:r w:rsidR="00C20D7E" w:rsidRPr="00507CF4">
        <w:rPr>
          <w:rFonts w:ascii="Traditional Arabic" w:hAnsi="Traditional Arabic" w:cs="Traditional Arabic"/>
          <w:rtl/>
          <w:lang w:bidi="ar-LB"/>
        </w:rPr>
        <w:t>} ما الحياة، لأنهم وُعِدُوا حياةً ثانية</w:t>
      </w:r>
      <w:r w:rsidRPr="00507CF4">
        <w:rPr>
          <w:rFonts w:ascii="Traditional Arabic" w:hAnsi="Traditional Arabic" w:cs="Traditional Arabic"/>
          <w:rtl/>
          <w:lang w:bidi="ar-LB"/>
        </w:rPr>
        <w:t xml:space="preserve"> </w:t>
      </w:r>
      <w:r w:rsidR="00C20D7E" w:rsidRPr="00507CF4">
        <w:rPr>
          <w:rFonts w:ascii="Traditional Arabic" w:hAnsi="Traditional Arabic" w:cs="Traditional Arabic"/>
          <w:rtl/>
          <w:lang w:bidi="ar-LB"/>
        </w:rPr>
        <w:t>{</w:t>
      </w:r>
      <w:r w:rsidRPr="00507CF4">
        <w:rPr>
          <w:rFonts w:ascii="Traditional Arabic" w:hAnsi="Traditional Arabic" w:cs="Traditional Arabic"/>
          <w:rtl/>
          <w:lang w:bidi="ar-LB"/>
        </w:rPr>
        <w:t>إِلاَّ حَيَاتُنَا الدُّنْيَا</w:t>
      </w:r>
      <w:r w:rsidR="00C20D7E" w:rsidRPr="00507CF4">
        <w:rPr>
          <w:rFonts w:ascii="Traditional Arabic" w:hAnsi="Traditional Arabic" w:cs="Traditional Arabic"/>
          <w:rtl/>
          <w:lang w:bidi="ar-LB"/>
        </w:rPr>
        <w:t>} التي نحن فيها</w:t>
      </w:r>
      <w:r w:rsidRPr="00507CF4">
        <w:rPr>
          <w:rFonts w:ascii="Traditional Arabic" w:hAnsi="Traditional Arabic" w:cs="Traditional Arabic"/>
          <w:rtl/>
          <w:lang w:bidi="ar-LB"/>
        </w:rPr>
        <w:t xml:space="preserve"> </w:t>
      </w:r>
      <w:r w:rsidR="00C20D7E" w:rsidRPr="00507CF4">
        <w:rPr>
          <w:rFonts w:ascii="Traditional Arabic" w:hAnsi="Traditional Arabic" w:cs="Traditional Arabic"/>
          <w:rtl/>
          <w:lang w:bidi="ar-LB"/>
        </w:rPr>
        <w:t>{</w:t>
      </w:r>
      <w:r w:rsidRPr="00507CF4">
        <w:rPr>
          <w:rFonts w:ascii="Traditional Arabic" w:hAnsi="Traditional Arabic" w:cs="Traditional Arabic"/>
          <w:rtl/>
          <w:lang w:bidi="ar-LB"/>
        </w:rPr>
        <w:t>نَمُوتُ وَنَحْيَا</w:t>
      </w:r>
      <w:r w:rsidR="00C20D7E" w:rsidRPr="00507CF4">
        <w:rPr>
          <w:rFonts w:ascii="Traditional Arabic" w:hAnsi="Traditional Arabic" w:cs="Traditional Arabic"/>
          <w:rtl/>
          <w:lang w:bidi="ar-LB"/>
        </w:rPr>
        <w:t>} نموتُ نحن ونحيا ببقاء أولادنا، أو يموت بعض ويحيا بعض [بأن يولدوا]، أو يصيبنا الأمران؛ الموت والحياة، يريدون الحياةَ في الدنيا والموتَ بعدها وليس وراء ذلك حياةٌ</w:t>
      </w:r>
      <w:r w:rsidRPr="00507CF4">
        <w:rPr>
          <w:rFonts w:ascii="Traditional Arabic" w:hAnsi="Traditional Arabic" w:cs="Traditional Arabic"/>
          <w:rtl/>
          <w:lang w:bidi="ar-LB"/>
        </w:rPr>
        <w:t xml:space="preserve"> </w:t>
      </w:r>
      <w:r w:rsidR="00C20D7E" w:rsidRPr="00507CF4">
        <w:rPr>
          <w:rFonts w:ascii="Traditional Arabic" w:hAnsi="Traditional Arabic" w:cs="Traditional Arabic"/>
          <w:rtl/>
          <w:lang w:bidi="ar-LB"/>
        </w:rPr>
        <w:t>{</w:t>
      </w:r>
      <w:r w:rsidRPr="00507CF4">
        <w:rPr>
          <w:rFonts w:ascii="Traditional Arabic" w:hAnsi="Traditional Arabic" w:cs="Traditional Arabic"/>
          <w:rtl/>
          <w:lang w:bidi="ar-LB"/>
        </w:rPr>
        <w:t>وَمَا يُهْلِكُنَا إِلاَّ الدَّهْرُ</w:t>
      </w:r>
      <w:r w:rsidR="00C20D7E" w:rsidRPr="00507CF4">
        <w:rPr>
          <w:rFonts w:ascii="Traditional Arabic" w:hAnsi="Traditional Arabic" w:cs="Traditional Arabic"/>
          <w:rtl/>
          <w:lang w:bidi="ar-LB"/>
        </w:rPr>
        <w:t>} كانوا يَزعمون أن مرورَ الأيام والليالي هو المؤثِّرُ في هلاك الأنفُس، ويُنكرون ملَكَ الموت وقبضَه الأرواحَ بإذن الله</w:t>
      </w:r>
      <w:r w:rsidRPr="00507CF4">
        <w:rPr>
          <w:rFonts w:ascii="Traditional Arabic" w:hAnsi="Traditional Arabic" w:cs="Traditional Arabic"/>
          <w:rtl/>
          <w:lang w:bidi="ar-LB"/>
        </w:rPr>
        <w:t xml:space="preserve"> </w:t>
      </w:r>
      <w:r w:rsidR="00C20D7E" w:rsidRPr="00507CF4">
        <w:rPr>
          <w:rFonts w:ascii="Traditional Arabic" w:hAnsi="Traditional Arabic" w:cs="Traditional Arabic"/>
          <w:rtl/>
          <w:lang w:bidi="ar-LB"/>
        </w:rPr>
        <w:t>{</w:t>
      </w:r>
      <w:r w:rsidRPr="00507CF4">
        <w:rPr>
          <w:rFonts w:ascii="Traditional Arabic" w:hAnsi="Traditional Arabic" w:cs="Traditional Arabic"/>
          <w:rtl/>
          <w:lang w:bidi="ar-LB"/>
        </w:rPr>
        <w:t>وَمَا لَهُم بِذَلِكَ مِنْ عِلْمٍ إِنْ هُمْ إِلاَّ يَظُنُّونَ}</w:t>
      </w:r>
      <w:r w:rsidR="00C20D7E" w:rsidRPr="00507CF4">
        <w:rPr>
          <w:rFonts w:ascii="Traditional Arabic" w:hAnsi="Traditional Arabic" w:cs="Traditional Arabic"/>
          <w:rtl/>
          <w:lang w:bidi="ar-LB"/>
        </w:rPr>
        <w:t xml:space="preserve"> وما يقولون ذلك من علم ويقين، ولكن مِنْ ظَنٍّ وتَخمين.</w:t>
      </w:r>
    </w:p>
    <w:p w14:paraId="632DDCA1" w14:textId="69FCF846"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{وَإِذَا تُتْلَى عَلَيْهِمْ </w:t>
      </w:r>
      <w:r w:rsidR="00292CCB"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292CCB" w:rsidRPr="00507CF4">
        <w:rPr>
          <w:rFonts w:ascii="Traditional Arabic" w:hAnsi="Traditional Arabic" w:cs="Traditional Arabic"/>
          <w:rtl/>
          <w:lang w:bidi="ar-LB"/>
        </w:rPr>
        <w:t>} أي القرءانُ، يعني ما فيه من ذكر البعث {</w:t>
      </w:r>
      <w:r w:rsidRPr="00507CF4">
        <w:rPr>
          <w:rFonts w:ascii="Traditional Arabic" w:hAnsi="Traditional Arabic" w:cs="Traditional Arabic"/>
          <w:rtl/>
          <w:lang w:bidi="ar-LB"/>
        </w:rPr>
        <w:t>بَيِّنَاتٍ</w:t>
      </w:r>
      <w:r w:rsidR="00292CCB" w:rsidRPr="00507CF4">
        <w:rPr>
          <w:rFonts w:ascii="Traditional Arabic" w:hAnsi="Traditional Arabic" w:cs="Traditional Arabic"/>
          <w:rtl/>
          <w:lang w:bidi="ar-LB"/>
        </w:rPr>
        <w:t>} [واضحات]</w:t>
      </w:r>
      <w:r w:rsidRPr="00507CF4">
        <w:rPr>
          <w:rFonts w:ascii="Traditional Arabic" w:hAnsi="Traditional Arabic" w:cs="Traditional Arabic"/>
          <w:rtl/>
          <w:lang w:bidi="ar-LB"/>
        </w:rPr>
        <w:t xml:space="preserve"> </w:t>
      </w:r>
      <w:r w:rsidR="00292CCB" w:rsidRPr="00507CF4">
        <w:rPr>
          <w:rFonts w:ascii="Traditional Arabic" w:hAnsi="Traditional Arabic" w:cs="Traditional Arabic"/>
          <w:rtl/>
          <w:lang w:bidi="ar-LB"/>
        </w:rPr>
        <w:t>}</w:t>
      </w:r>
      <w:r w:rsidRPr="00507CF4">
        <w:rPr>
          <w:rFonts w:ascii="Traditional Arabic" w:hAnsi="Traditional Arabic" w:cs="Traditional Arabic"/>
          <w:rtl/>
          <w:lang w:bidi="ar-LB"/>
        </w:rPr>
        <w:t>مَّا كَانَ حُجَّتَهُمْ</w:t>
      </w:r>
      <w:r w:rsidR="00292CCB" w:rsidRPr="00507CF4">
        <w:rPr>
          <w:rFonts w:ascii="Traditional Arabic" w:hAnsi="Traditional Arabic" w:cs="Traditional Arabic"/>
          <w:rtl/>
          <w:lang w:bidi="ar-LB"/>
        </w:rPr>
        <w:t>} وسُمِّيَ قولُهم حجةً – وإن لم يكن حجةً – لأنه في زعمهم حجةٌ</w:t>
      </w:r>
      <w:r w:rsidRPr="00507CF4">
        <w:rPr>
          <w:rFonts w:ascii="Traditional Arabic" w:hAnsi="Traditional Arabic" w:cs="Traditional Arabic"/>
          <w:rtl/>
          <w:lang w:bidi="ar-LB"/>
        </w:rPr>
        <w:t xml:space="preserve"> </w:t>
      </w:r>
      <w:r w:rsidR="00292CCB" w:rsidRPr="00507CF4">
        <w:rPr>
          <w:rFonts w:ascii="Traditional Arabic" w:hAnsi="Traditional Arabic" w:cs="Traditional Arabic"/>
          <w:rtl/>
          <w:lang w:bidi="ar-LB"/>
        </w:rPr>
        <w:t>{</w:t>
      </w:r>
      <w:r w:rsidRPr="00507CF4">
        <w:rPr>
          <w:rFonts w:ascii="Traditional Arabic" w:hAnsi="Traditional Arabic" w:cs="Traditional Arabic"/>
          <w:rtl/>
          <w:lang w:bidi="ar-LB"/>
        </w:rPr>
        <w:t>إِلاَّ أَن قَالُوا ائْتُوا بِآبَائِنَا</w:t>
      </w:r>
      <w:r w:rsidR="00292CCB" w:rsidRPr="00507CF4">
        <w:rPr>
          <w:rFonts w:ascii="Traditional Arabic" w:hAnsi="Traditional Arabic" w:cs="Traditional Arabic"/>
          <w:rtl/>
          <w:lang w:bidi="ar-LB"/>
        </w:rPr>
        <w:t>} أي أَحْيُوهم</w:t>
      </w:r>
      <w:r w:rsidRPr="00507CF4">
        <w:rPr>
          <w:rFonts w:ascii="Traditional Arabic" w:hAnsi="Traditional Arabic" w:cs="Traditional Arabic"/>
          <w:rtl/>
          <w:lang w:bidi="ar-LB"/>
        </w:rPr>
        <w:t xml:space="preserve"> </w:t>
      </w:r>
      <w:r w:rsidR="00292CCB"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صَادِقِينَ}</w:t>
      </w:r>
      <w:r w:rsidR="00292CCB" w:rsidRPr="00507CF4">
        <w:rPr>
          <w:rFonts w:ascii="Traditional Arabic" w:hAnsi="Traditional Arabic" w:cs="Traditional Arabic"/>
          <w:rtl/>
          <w:lang w:bidi="ar-LB"/>
        </w:rPr>
        <w:t xml:space="preserve"> في دعوى البعث.</w:t>
      </w:r>
    </w:p>
    <w:p w14:paraId="7175E846" w14:textId="0865FCD8"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اللَّهُ يُحْيِيكُمْ</w:t>
      </w:r>
      <w:r w:rsidR="00292CCB" w:rsidRPr="00507CF4">
        <w:rPr>
          <w:rFonts w:ascii="Traditional Arabic" w:hAnsi="Traditional Arabic" w:cs="Traditional Arabic"/>
          <w:rtl/>
          <w:lang w:bidi="ar-LB"/>
        </w:rPr>
        <w:t>} في الدنيا</w:t>
      </w:r>
      <w:r w:rsidRPr="00507CF4">
        <w:rPr>
          <w:rFonts w:ascii="Traditional Arabic" w:hAnsi="Traditional Arabic" w:cs="Traditional Arabic"/>
          <w:rtl/>
          <w:lang w:bidi="ar-LB"/>
        </w:rPr>
        <w:t xml:space="preserve"> </w:t>
      </w:r>
      <w:r w:rsidR="00292CCB" w:rsidRPr="00507CF4">
        <w:rPr>
          <w:rFonts w:ascii="Traditional Arabic" w:hAnsi="Traditional Arabic" w:cs="Traditional Arabic"/>
          <w:rtl/>
          <w:lang w:bidi="ar-LB"/>
        </w:rPr>
        <w:t>{</w:t>
      </w:r>
      <w:r w:rsidRPr="00507CF4">
        <w:rPr>
          <w:rFonts w:ascii="Traditional Arabic" w:hAnsi="Traditional Arabic" w:cs="Traditional Arabic"/>
          <w:rtl/>
          <w:lang w:bidi="ar-LB"/>
        </w:rPr>
        <w:t>ثُمَّ يُمِيتُكُمْ</w:t>
      </w:r>
      <w:r w:rsidR="00292CCB" w:rsidRPr="00507CF4">
        <w:rPr>
          <w:rFonts w:ascii="Traditional Arabic" w:hAnsi="Traditional Arabic" w:cs="Traditional Arabic"/>
          <w:rtl/>
          <w:lang w:bidi="ar-LB"/>
        </w:rPr>
        <w:t>} فيها عند انتهاء أعماركم</w:t>
      </w:r>
      <w:r w:rsidRPr="00507CF4">
        <w:rPr>
          <w:rFonts w:ascii="Traditional Arabic" w:hAnsi="Traditional Arabic" w:cs="Traditional Arabic"/>
          <w:rtl/>
          <w:lang w:bidi="ar-LB"/>
        </w:rPr>
        <w:t xml:space="preserve"> </w:t>
      </w:r>
      <w:r w:rsidR="00292CCB" w:rsidRPr="00507CF4">
        <w:rPr>
          <w:rFonts w:ascii="Traditional Arabic" w:hAnsi="Traditional Arabic" w:cs="Traditional Arabic"/>
          <w:rtl/>
          <w:lang w:bidi="ar-LB"/>
        </w:rPr>
        <w:t>{</w:t>
      </w:r>
      <w:r w:rsidRPr="00507CF4">
        <w:rPr>
          <w:rFonts w:ascii="Traditional Arabic" w:hAnsi="Traditional Arabic" w:cs="Traditional Arabic"/>
          <w:rtl/>
          <w:lang w:bidi="ar-LB"/>
        </w:rPr>
        <w:t>ثُمَّ يَجْمَعُكُمْ إِلَى يَوْمِ الْقِيَامَةِ</w:t>
      </w:r>
      <w:r w:rsidR="00292CCB" w:rsidRPr="00507CF4">
        <w:rPr>
          <w:rFonts w:ascii="Traditional Arabic" w:hAnsi="Traditional Arabic" w:cs="Traditional Arabic"/>
          <w:rtl/>
          <w:lang w:bidi="ar-LB"/>
        </w:rPr>
        <w:t>} يَبعثكم يومَ القيامة جميعًا، ومن كان قادرًا على [الابتداء] كان قادرًا على [الإعادة و]الإتيان بآبائكم ضرورةً [وقضى اللهُ الجمعَ للمجازاة يوم القيامة]</w:t>
      </w:r>
      <w:r w:rsidRPr="00507CF4">
        <w:rPr>
          <w:rFonts w:ascii="Traditional Arabic" w:hAnsi="Traditional Arabic" w:cs="Traditional Arabic"/>
          <w:rtl/>
          <w:lang w:bidi="ar-LB"/>
        </w:rPr>
        <w:t xml:space="preserve"> </w:t>
      </w:r>
      <w:r w:rsidR="00292CCB" w:rsidRPr="00507CF4">
        <w:rPr>
          <w:rFonts w:ascii="Traditional Arabic" w:hAnsi="Traditional Arabic" w:cs="Traditional Arabic"/>
          <w:rtl/>
          <w:lang w:bidi="ar-LB"/>
        </w:rPr>
        <w:t>{</w:t>
      </w:r>
      <w:r w:rsidRPr="00507CF4">
        <w:rPr>
          <w:rFonts w:ascii="Traditional Arabic" w:hAnsi="Traditional Arabic" w:cs="Traditional Arabic"/>
          <w:rtl/>
          <w:lang w:bidi="ar-LB"/>
        </w:rPr>
        <w:t>لا رَيْبَ فِيهِ</w:t>
      </w:r>
      <w:r w:rsidR="00292CCB" w:rsidRPr="00507CF4">
        <w:rPr>
          <w:rFonts w:ascii="Traditional Arabic" w:hAnsi="Traditional Arabic" w:cs="Traditional Arabic"/>
          <w:rtl/>
          <w:lang w:bidi="ar-LB"/>
        </w:rPr>
        <w:t>} في الجمع {</w:t>
      </w:r>
      <w:r w:rsidRPr="00507CF4">
        <w:rPr>
          <w:rFonts w:ascii="Traditional Arabic" w:hAnsi="Traditional Arabic" w:cs="Traditional Arabic"/>
          <w:rtl/>
          <w:lang w:bidi="ar-LB"/>
        </w:rPr>
        <w:t>وَلَكِنَّ أَكْثَرَ النَّاسِ لا يَعْلَمُونَ}</w:t>
      </w:r>
      <w:r w:rsidR="00292CCB" w:rsidRPr="00507CF4">
        <w:rPr>
          <w:rFonts w:ascii="Traditional Arabic" w:hAnsi="Traditional Arabic" w:cs="Traditional Arabic"/>
          <w:rtl/>
          <w:lang w:bidi="ar-LB"/>
        </w:rPr>
        <w:t xml:space="preserve"> قدرةَ الله على البعث لإعراضهم عن التفكر في الدلائل.</w:t>
      </w:r>
    </w:p>
    <w:p w14:paraId="535CB2D3" w14:textId="0CD0FA61"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{وَلِلَّهِ مُلْكُ السَّمَاوَاتِ وَالأَرْضِ</w:t>
      </w:r>
      <w:r w:rsidR="00292CCB" w:rsidRPr="00507CF4">
        <w:rPr>
          <w:rFonts w:ascii="Traditional Arabic" w:hAnsi="Traditional Arabic" w:cs="Traditional Arabic"/>
          <w:rtl/>
          <w:lang w:bidi="ar-LB"/>
        </w:rPr>
        <w:t>} [فلا يعجزه شيء من البعث وغيره]</w:t>
      </w:r>
      <w:r w:rsidRPr="00507CF4">
        <w:rPr>
          <w:rFonts w:ascii="Traditional Arabic" w:hAnsi="Traditional Arabic" w:cs="Traditional Arabic"/>
          <w:rtl/>
          <w:lang w:bidi="ar-LB"/>
        </w:rPr>
        <w:t xml:space="preserve"> </w:t>
      </w:r>
      <w:r w:rsidR="00292CCB" w:rsidRPr="00507CF4">
        <w:rPr>
          <w:rFonts w:ascii="Traditional Arabic" w:hAnsi="Traditional Arabic" w:cs="Traditional Arabic"/>
          <w:rtl/>
          <w:lang w:bidi="ar-LB"/>
        </w:rPr>
        <w:t>{</w:t>
      </w:r>
      <w:r w:rsidRPr="00507CF4">
        <w:rPr>
          <w:rFonts w:ascii="Traditional Arabic" w:hAnsi="Traditional Arabic" w:cs="Traditional Arabic"/>
          <w:rtl/>
          <w:lang w:bidi="ar-LB"/>
        </w:rPr>
        <w:t>وَيَوْمَ تَقُومُ السَّاعَةُ يَوْمَئِذٍ يَخْسَرُ الْمُبْطِلُونَ}</w:t>
      </w:r>
      <w:r w:rsidR="00292CCB" w:rsidRPr="00507CF4">
        <w:rPr>
          <w:rFonts w:ascii="Traditional Arabic" w:hAnsi="Traditional Arabic" w:cs="Traditional Arabic"/>
          <w:rtl/>
          <w:lang w:bidi="ar-LB"/>
        </w:rPr>
        <w:t xml:space="preserve"> [أي يَهلِكُ ويظهرُ له ضياعُ سَعيه في عبادة غير الله].</w:t>
      </w:r>
    </w:p>
    <w:p w14:paraId="264529FC" w14:textId="4A1327A5"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{وَتَرَى كُلَّ أُمَّةٍ جَاثِيَةً</w:t>
      </w:r>
      <w:r w:rsidR="00292CCB" w:rsidRPr="00507CF4">
        <w:rPr>
          <w:rFonts w:ascii="Traditional Arabic" w:hAnsi="Traditional Arabic" w:cs="Traditional Arabic"/>
          <w:rtl/>
          <w:lang w:bidi="ar-LB"/>
        </w:rPr>
        <w:t>} جالسةً على الرُّكَب، وقيل: جاثيةً: مجتمعةً</w:t>
      </w:r>
      <w:r w:rsidRPr="00507CF4">
        <w:rPr>
          <w:rFonts w:ascii="Traditional Arabic" w:hAnsi="Traditional Arabic" w:cs="Traditional Arabic"/>
          <w:rtl/>
          <w:lang w:bidi="ar-LB"/>
        </w:rPr>
        <w:t xml:space="preserve"> </w:t>
      </w:r>
      <w:r w:rsidR="00292CCB" w:rsidRPr="00507CF4">
        <w:rPr>
          <w:rFonts w:ascii="Traditional Arabic" w:hAnsi="Traditional Arabic" w:cs="Traditional Arabic"/>
          <w:rtl/>
          <w:lang w:bidi="ar-LB"/>
        </w:rPr>
        <w:t>{</w:t>
      </w:r>
      <w:r w:rsidRPr="00507CF4">
        <w:rPr>
          <w:rFonts w:ascii="Traditional Arabic" w:hAnsi="Traditional Arabic" w:cs="Traditional Arabic"/>
          <w:rtl/>
          <w:lang w:bidi="ar-LB"/>
        </w:rPr>
        <w:t>كُلُّ أُمَّةٍ تُدْعَى إِلَى كِتَابِهَا</w:t>
      </w:r>
      <w:r w:rsidR="00292CCB" w:rsidRPr="00507CF4">
        <w:rPr>
          <w:rFonts w:ascii="Traditional Arabic" w:hAnsi="Traditional Arabic" w:cs="Traditional Arabic"/>
          <w:rtl/>
          <w:lang w:bidi="ar-LB"/>
        </w:rPr>
        <w:t>} إلى صحائف أعمالها فيقال لهم:</w:t>
      </w:r>
      <w:r w:rsidRPr="00507CF4">
        <w:rPr>
          <w:rFonts w:ascii="Traditional Arabic" w:hAnsi="Traditional Arabic" w:cs="Traditional Arabic"/>
          <w:rtl/>
          <w:lang w:bidi="ar-LB"/>
        </w:rPr>
        <w:t xml:space="preserve"> </w:t>
      </w:r>
      <w:r w:rsidR="00292CCB" w:rsidRPr="00507CF4">
        <w:rPr>
          <w:rFonts w:ascii="Traditional Arabic" w:hAnsi="Traditional Arabic" w:cs="Traditional Arabic"/>
          <w:rtl/>
          <w:lang w:bidi="ar-LB"/>
        </w:rPr>
        <w:t>{</w:t>
      </w:r>
      <w:r w:rsidRPr="00507CF4">
        <w:rPr>
          <w:rFonts w:ascii="Traditional Arabic" w:hAnsi="Traditional Arabic" w:cs="Traditional Arabic"/>
          <w:rtl/>
          <w:lang w:bidi="ar-LB"/>
        </w:rPr>
        <w:t>الْيَوْمَ تُجْزَوْنَ مَا كُنتُمْ تَعْمَلُونَ}</w:t>
      </w:r>
      <w:r w:rsidR="00292CCB" w:rsidRPr="00507CF4">
        <w:rPr>
          <w:rFonts w:ascii="Traditional Arabic" w:hAnsi="Traditional Arabic" w:cs="Traditional Arabic"/>
          <w:rtl/>
          <w:lang w:bidi="ar-LB"/>
        </w:rPr>
        <w:t xml:space="preserve"> في الدنيا.</w:t>
      </w:r>
    </w:p>
    <w:p w14:paraId="46688083" w14:textId="340E30E3"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كِتَابُنَا</w:t>
      </w:r>
      <w:r w:rsidR="00292CCB" w:rsidRPr="00507CF4">
        <w:rPr>
          <w:rFonts w:ascii="Traditional Arabic" w:hAnsi="Traditional Arabic" w:cs="Traditional Arabic"/>
          <w:rtl/>
          <w:lang w:bidi="ar-LB"/>
        </w:rPr>
        <w:t>} أضيف الكتاب إليهم لأن أعمالَهم مثبتةٌ فيه، وإل</w:t>
      </w:r>
      <w:r w:rsidR="00FE0213" w:rsidRPr="00507CF4">
        <w:rPr>
          <w:rFonts w:ascii="Traditional Arabic" w:hAnsi="Traditional Arabic" w:cs="Traditional Arabic"/>
          <w:rtl/>
          <w:lang w:bidi="ar-LB"/>
        </w:rPr>
        <w:t>ى الله تعالى لأنه مالكُه والآمرُ ملائكتَه أن يكتبوا فيه أعمالَ عباده</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يَنطِقُ عَلَيْكُم</w:t>
      </w:r>
      <w:r w:rsidR="00FE0213" w:rsidRPr="00507CF4">
        <w:rPr>
          <w:rFonts w:ascii="Traditional Arabic" w:hAnsi="Traditional Arabic" w:cs="Traditional Arabic"/>
          <w:rtl/>
          <w:lang w:bidi="ar-LB"/>
        </w:rPr>
        <w:t>} يشهد عليكم بما عَمِلتم</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بِالْحَقِّ</w:t>
      </w:r>
      <w:r w:rsidR="00FE0213" w:rsidRPr="00507CF4">
        <w:rPr>
          <w:rFonts w:ascii="Traditional Arabic" w:hAnsi="Traditional Arabic" w:cs="Traditional Arabic"/>
          <w:rtl/>
          <w:lang w:bidi="ar-LB"/>
        </w:rPr>
        <w:t>} من غير زيادة ولا نُقصان</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إِنَّا كُنَّا نَسْتَنسِخُ مَا كُنتُمْ تَعْمَلُونَ}</w:t>
      </w:r>
      <w:r w:rsidR="00FE0213" w:rsidRPr="00507CF4">
        <w:rPr>
          <w:rFonts w:ascii="Traditional Arabic" w:hAnsi="Traditional Arabic" w:cs="Traditional Arabic"/>
          <w:rtl/>
          <w:lang w:bidi="ar-LB"/>
        </w:rPr>
        <w:t xml:space="preserve"> نستكتبُ الملائكةَ أعمالَكم، وليس ذلك بنقل من كتاب، بل معناه نُثبت.</w:t>
      </w:r>
    </w:p>
    <w:p w14:paraId="321704DF" w14:textId="5A8F042E"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{فَأَمَّا الَّذِينَ آمَنُوا وَعَمِلُوا الصَّالِحَاتِ فَيُدْخِلُهُمْ رَبُّهُمْ فِي رَحْمَتِهِ</w:t>
      </w:r>
      <w:r w:rsidR="00FE0213" w:rsidRPr="00507CF4">
        <w:rPr>
          <w:rFonts w:ascii="Traditional Arabic" w:hAnsi="Traditional Arabic" w:cs="Traditional Arabic"/>
          <w:rtl/>
          <w:lang w:bidi="ar-LB"/>
        </w:rPr>
        <w:t>} جنَّتِه، [سمّاها رحمةً لأنها تُنال برحمته]</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ذَلِكَ هُوَ الْفَوْزُ الْمُبِينُ}</w:t>
      </w:r>
      <w:r w:rsidR="00FE0213" w:rsidRPr="00507CF4">
        <w:rPr>
          <w:rFonts w:ascii="Traditional Arabic" w:hAnsi="Traditional Arabic" w:cs="Traditional Arabic"/>
          <w:rtl/>
          <w:lang w:bidi="ar-LB"/>
        </w:rPr>
        <w:t xml:space="preserve"> [أي: الفلاح الظاهر].</w:t>
      </w:r>
    </w:p>
    <w:p w14:paraId="3822AC57" w14:textId="2760A5B2"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{وَأَمَّا الَّذِينَ كَفَرُوا</w:t>
      </w:r>
      <w:r w:rsidR="00FE0213" w:rsidRPr="00507CF4">
        <w:rPr>
          <w:rFonts w:ascii="Traditional Arabic" w:hAnsi="Traditional Arabic" w:cs="Traditional Arabic"/>
          <w:rtl/>
          <w:lang w:bidi="ar-LB"/>
        </w:rPr>
        <w:t>} فقال لهم:</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أَفَلَمْ تَكُنْ آيَاتِي تُتْلَى عَلَيْكُمْ</w:t>
      </w:r>
      <w:r w:rsidR="00FE0213" w:rsidRPr="00507CF4">
        <w:rPr>
          <w:rFonts w:ascii="Traditional Arabic" w:hAnsi="Traditional Arabic" w:cs="Traditional Arabic"/>
          <w:rtl/>
          <w:lang w:bidi="ar-LB"/>
        </w:rPr>
        <w:t>} ألم يأتكم رُسُلي قلم تُكُنْ ءاياتي تُتلَى عليكم</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فَاسْتَكْبَرْتُمْ</w:t>
      </w:r>
      <w:r w:rsidR="00FE0213" w:rsidRPr="00507CF4">
        <w:rPr>
          <w:rFonts w:ascii="Traditional Arabic" w:hAnsi="Traditional Arabic" w:cs="Traditional Arabic"/>
          <w:rtl/>
          <w:lang w:bidi="ar-LB"/>
        </w:rPr>
        <w:t>} عن الإيمان بها {</w:t>
      </w:r>
      <w:r w:rsidRPr="00507CF4">
        <w:rPr>
          <w:rFonts w:ascii="Traditional Arabic" w:hAnsi="Traditional Arabic" w:cs="Traditional Arabic"/>
          <w:rtl/>
          <w:lang w:bidi="ar-LB"/>
        </w:rPr>
        <w:t>وَكُنتُمْ قَوْمًا مُّجْرِمِينَ}</w:t>
      </w:r>
      <w:r w:rsidR="00FE0213" w:rsidRPr="00507CF4">
        <w:rPr>
          <w:rFonts w:ascii="Traditional Arabic" w:hAnsi="Traditional Arabic" w:cs="Traditional Arabic"/>
          <w:rtl/>
          <w:lang w:bidi="ar-LB"/>
        </w:rPr>
        <w:t xml:space="preserve"> كافرين.</w:t>
      </w:r>
    </w:p>
    <w:p w14:paraId="253A4A77" w14:textId="0795CADD"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قِيلَ إِنَّ وَعْدَ اللَّهِ</w:t>
      </w:r>
      <w:r w:rsidR="00FE0213" w:rsidRPr="00507CF4">
        <w:rPr>
          <w:rFonts w:ascii="Traditional Arabic" w:hAnsi="Traditional Arabic" w:cs="Traditional Arabic"/>
          <w:rtl/>
          <w:lang w:bidi="ar-LB"/>
        </w:rPr>
        <w:t>} بالجزاء</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حَقٌّ وَالسَّاعَةُ لا رَيْبَ فِيهَا</w:t>
      </w:r>
      <w:r w:rsidR="00FE0213" w:rsidRPr="00507CF4">
        <w:rPr>
          <w:rFonts w:ascii="Traditional Arabic" w:hAnsi="Traditional Arabic" w:cs="Traditional Arabic"/>
          <w:rtl/>
          <w:lang w:bidi="ar-LB"/>
        </w:rPr>
        <w:t>} [أي: القيامةُ لا شَكَّ فيها]</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قُلْتُم مَّا نَدْرِي مَا السَّاعَةُ</w:t>
      </w:r>
      <w:r w:rsidR="00FE0213" w:rsidRPr="00507CF4">
        <w:rPr>
          <w:rFonts w:ascii="Traditional Arabic" w:hAnsi="Traditional Arabic" w:cs="Traditional Arabic"/>
          <w:rtl/>
          <w:lang w:bidi="ar-LB"/>
        </w:rPr>
        <w:t>} أَيُّ شيءٍ الساعةُ؟</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إِن نَّظُنُّ إِلاَّ ظَنًّا</w:t>
      </w:r>
      <w:r w:rsidR="00FE0213" w:rsidRPr="00507CF4">
        <w:rPr>
          <w:rFonts w:ascii="Traditional Arabic" w:hAnsi="Traditional Arabic" w:cs="Traditional Arabic"/>
          <w:rtl/>
          <w:lang w:bidi="ar-LB"/>
        </w:rPr>
        <w:t>} [ما نظنُّ ذلك إلا ظنًّا]</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وَمَا نَحْنُ بِمُسْتَيْقِنِينَ}</w:t>
      </w:r>
      <w:r w:rsidR="00FE0213" w:rsidRPr="00507CF4">
        <w:rPr>
          <w:rFonts w:ascii="Traditional Arabic" w:hAnsi="Traditional Arabic" w:cs="Traditional Arabic"/>
          <w:rtl/>
          <w:lang w:bidi="ar-LB"/>
        </w:rPr>
        <w:t xml:space="preserve"> [بذلك].</w:t>
      </w:r>
    </w:p>
    <w:p w14:paraId="48478E4C" w14:textId="07B187CE"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{وَبَدَا لَهُمْ</w:t>
      </w:r>
      <w:r w:rsidR="00FE0213" w:rsidRPr="00507CF4">
        <w:rPr>
          <w:rFonts w:ascii="Traditional Arabic" w:hAnsi="Traditional Arabic" w:cs="Traditional Arabic"/>
          <w:rtl/>
          <w:lang w:bidi="ar-LB"/>
        </w:rPr>
        <w:t>} وظهرَ لهؤلاء الكفار</w:t>
      </w:r>
      <w:r w:rsidRPr="00507CF4">
        <w:rPr>
          <w:rFonts w:ascii="Traditional Arabic" w:hAnsi="Traditional Arabic" w:cs="Traditional Arabic"/>
          <w:rtl/>
          <w:lang w:bidi="ar-LB"/>
        </w:rPr>
        <w:t xml:space="preserve"> </w:t>
      </w:r>
      <w:r w:rsidR="00FE0213" w:rsidRPr="00507CF4">
        <w:rPr>
          <w:rFonts w:ascii="Traditional Arabic" w:hAnsi="Traditional Arabic" w:cs="Traditional Arabic"/>
          <w:rtl/>
          <w:lang w:bidi="ar-LB"/>
        </w:rPr>
        <w:t>{</w:t>
      </w:r>
      <w:r w:rsidRPr="00507CF4">
        <w:rPr>
          <w:rFonts w:ascii="Traditional Arabic" w:hAnsi="Traditional Arabic" w:cs="Traditional Arabic"/>
          <w:rtl/>
          <w:lang w:bidi="ar-LB"/>
        </w:rPr>
        <w:t>سَيِّئَاتُ مَا عَمِلُوا</w:t>
      </w:r>
      <w:r w:rsidR="00FE0213" w:rsidRPr="00507CF4">
        <w:rPr>
          <w:rFonts w:ascii="Traditional Arabic" w:hAnsi="Traditional Arabic" w:cs="Traditional Arabic"/>
          <w:rtl/>
          <w:lang w:bidi="ar-LB"/>
        </w:rPr>
        <w:t>}</w:t>
      </w:r>
      <w:r w:rsidR="00572AEE" w:rsidRPr="00507CF4">
        <w:rPr>
          <w:rFonts w:ascii="Traditional Arabic" w:hAnsi="Traditional Arabic" w:cs="Traditional Arabic"/>
          <w:rtl/>
          <w:lang w:bidi="ar-LB"/>
        </w:rPr>
        <w:t xml:space="preserve"> قبائحُ أعمالِهم {</w:t>
      </w:r>
      <w:r w:rsidRPr="00507CF4">
        <w:rPr>
          <w:rFonts w:ascii="Traditional Arabic" w:hAnsi="Traditional Arabic" w:cs="Traditional Arabic"/>
          <w:rtl/>
          <w:lang w:bidi="ar-LB"/>
        </w:rPr>
        <w:t>وَحَاقَ بِهِم مَّا كَانُوا بِهِ يَسْتَهْزِؤُون}</w:t>
      </w:r>
      <w:r w:rsidR="00572AEE" w:rsidRPr="00507CF4">
        <w:rPr>
          <w:rFonts w:ascii="Traditional Arabic" w:hAnsi="Traditional Arabic" w:cs="Traditional Arabic"/>
          <w:rtl/>
          <w:lang w:bidi="ar-LB"/>
        </w:rPr>
        <w:t xml:space="preserve"> ونزلَ بهم جزاءُ استهزائهم، [أو العذاب الذي كانوا يوعَدون به فلا يُصدِقونه ويستهزؤون بقائله، ويقولون متى هذا الوعد؟!].</w:t>
      </w:r>
    </w:p>
    <w:p w14:paraId="7C2AD5FE" w14:textId="5015DE24"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{وَقِيلَ الْيَوْمَ نَنسَاكُمْ كَمَا نَسِيتُمْ لِقَاء يَوْمِكُمْ هَذَا</w:t>
      </w:r>
      <w:r w:rsidR="00572AEE" w:rsidRPr="00507CF4">
        <w:rPr>
          <w:rFonts w:ascii="Traditional Arabic" w:hAnsi="Traditional Arabic" w:cs="Traditional Arabic"/>
          <w:rtl/>
          <w:lang w:bidi="ar-LB"/>
        </w:rPr>
        <w:t>} أي نتركُكم في العذاب كما تركتُم عُدَّةَ لقاءِ يومِكم هذا، وهي الطاعةُ</w:t>
      </w:r>
      <w:r w:rsidRPr="00507CF4">
        <w:rPr>
          <w:rFonts w:ascii="Traditional Arabic" w:hAnsi="Traditional Arabic" w:cs="Traditional Arabic"/>
          <w:rtl/>
          <w:lang w:bidi="ar-LB"/>
        </w:rPr>
        <w:t xml:space="preserve"> </w:t>
      </w:r>
      <w:r w:rsidR="00572AEE" w:rsidRPr="00507CF4">
        <w:rPr>
          <w:rFonts w:ascii="Traditional Arabic" w:hAnsi="Traditional Arabic" w:cs="Traditional Arabic"/>
          <w:rtl/>
          <w:lang w:bidi="ar-LB"/>
        </w:rPr>
        <w:t>{</w:t>
      </w:r>
      <w:r w:rsidRPr="00507CF4">
        <w:rPr>
          <w:rFonts w:ascii="Traditional Arabic" w:hAnsi="Traditional Arabic" w:cs="Traditional Arabic"/>
          <w:rtl/>
          <w:lang w:bidi="ar-LB"/>
        </w:rPr>
        <w:t>وَمَأْوَاكُمْ النَّارُ</w:t>
      </w:r>
      <w:r w:rsidR="00572AEE" w:rsidRPr="00507CF4">
        <w:rPr>
          <w:rFonts w:ascii="Traditional Arabic" w:hAnsi="Traditional Arabic" w:cs="Traditional Arabic"/>
          <w:rtl/>
          <w:lang w:bidi="ar-LB"/>
        </w:rPr>
        <w:t>} أي منزلُكم</w:t>
      </w:r>
      <w:r w:rsidRPr="00507CF4">
        <w:rPr>
          <w:rFonts w:ascii="Traditional Arabic" w:hAnsi="Traditional Arabic" w:cs="Traditional Arabic"/>
          <w:rtl/>
          <w:lang w:bidi="ar-LB"/>
        </w:rPr>
        <w:t xml:space="preserve"> </w:t>
      </w:r>
      <w:r w:rsidR="00572AEE" w:rsidRPr="00507CF4">
        <w:rPr>
          <w:rFonts w:ascii="Traditional Arabic" w:hAnsi="Traditional Arabic" w:cs="Traditional Arabic"/>
          <w:rtl/>
          <w:lang w:bidi="ar-LB"/>
        </w:rPr>
        <w:t>{</w:t>
      </w:r>
      <w:r w:rsidRPr="00507CF4">
        <w:rPr>
          <w:rFonts w:ascii="Traditional Arabic" w:hAnsi="Traditional Arabic" w:cs="Traditional Arabic"/>
          <w:rtl/>
          <w:lang w:bidi="ar-LB"/>
        </w:rPr>
        <w:t>وَمَا لَكُم مِّن نَّاصِرِينَ}</w:t>
      </w:r>
      <w:r w:rsidR="00572AEE" w:rsidRPr="00507CF4">
        <w:rPr>
          <w:rFonts w:ascii="Traditional Arabic" w:hAnsi="Traditional Arabic" w:cs="Traditional Arabic"/>
          <w:rtl/>
          <w:lang w:bidi="ar-LB"/>
        </w:rPr>
        <w:t xml:space="preserve"> [أي: مانعين عنكم العذاب].</w:t>
      </w:r>
    </w:p>
    <w:p w14:paraId="1260700E" w14:textId="692B31B0"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{ذَلِكُم</w:t>
      </w:r>
      <w:r w:rsidR="00572AEE" w:rsidRPr="00507CF4">
        <w:rPr>
          <w:rFonts w:ascii="Traditional Arabic" w:hAnsi="Traditional Arabic" w:cs="Traditional Arabic"/>
          <w:rtl/>
          <w:lang w:bidi="ar-LB"/>
        </w:rPr>
        <w:t>} العذابُ</w:t>
      </w:r>
      <w:r w:rsidRPr="00507CF4">
        <w:rPr>
          <w:rFonts w:ascii="Traditional Arabic" w:hAnsi="Traditional Arabic" w:cs="Traditional Arabic"/>
          <w:rtl/>
          <w:lang w:bidi="ar-LB"/>
        </w:rPr>
        <w:t xml:space="preserve"> </w:t>
      </w:r>
      <w:r w:rsidR="00572AEE" w:rsidRPr="00507CF4">
        <w:rPr>
          <w:rFonts w:ascii="Traditional Arabic" w:hAnsi="Traditional Arabic" w:cs="Traditional Arabic"/>
          <w:rtl/>
          <w:lang w:bidi="ar-LB"/>
        </w:rPr>
        <w:t>{</w:t>
      </w:r>
      <w:r w:rsidRPr="00507CF4">
        <w:rPr>
          <w:rFonts w:ascii="Traditional Arabic" w:hAnsi="Traditional Arabic" w:cs="Traditional Arabic"/>
          <w:rtl/>
          <w:lang w:bidi="ar-LB"/>
        </w:rPr>
        <w:t>بِأَنَّكُمُ</w:t>
      </w:r>
      <w:r w:rsidR="00572AEE" w:rsidRPr="00507CF4">
        <w:rPr>
          <w:rFonts w:ascii="Traditional Arabic" w:hAnsi="Traditional Arabic" w:cs="Traditional Arabic"/>
          <w:rtl/>
          <w:lang w:bidi="ar-LB"/>
        </w:rPr>
        <w:t>} بسبب أنكم</w:t>
      </w:r>
      <w:r w:rsidRPr="00507CF4">
        <w:rPr>
          <w:rFonts w:ascii="Traditional Arabic" w:hAnsi="Traditional Arabic" w:cs="Traditional Arabic"/>
          <w:rtl/>
          <w:lang w:bidi="ar-LB"/>
        </w:rPr>
        <w:t xml:space="preserve"> </w:t>
      </w:r>
      <w:r w:rsidR="00572AE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اتَّخَذْتُمْ </w:t>
      </w:r>
      <w:r w:rsidR="00572AEE"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 اللَّهِ هُزُوًا</w:t>
      </w:r>
      <w:r w:rsidR="00572AEE" w:rsidRPr="00507CF4">
        <w:rPr>
          <w:rFonts w:ascii="Traditional Arabic" w:hAnsi="Traditional Arabic" w:cs="Traditional Arabic"/>
          <w:rtl/>
          <w:lang w:bidi="ar-LB"/>
        </w:rPr>
        <w:t>} [سُخْرِيًّا تسخرون منها]</w:t>
      </w:r>
      <w:r w:rsidRPr="00507CF4">
        <w:rPr>
          <w:rFonts w:ascii="Traditional Arabic" w:hAnsi="Traditional Arabic" w:cs="Traditional Arabic"/>
          <w:rtl/>
          <w:lang w:bidi="ar-LB"/>
        </w:rPr>
        <w:t xml:space="preserve"> </w:t>
      </w:r>
      <w:r w:rsidR="00572AEE" w:rsidRPr="00507CF4">
        <w:rPr>
          <w:rFonts w:ascii="Traditional Arabic" w:hAnsi="Traditional Arabic" w:cs="Traditional Arabic"/>
          <w:rtl/>
          <w:lang w:bidi="ar-LB"/>
        </w:rPr>
        <w:t>{</w:t>
      </w:r>
      <w:r w:rsidRPr="00507CF4">
        <w:rPr>
          <w:rFonts w:ascii="Traditional Arabic" w:hAnsi="Traditional Arabic" w:cs="Traditional Arabic"/>
          <w:rtl/>
          <w:lang w:bidi="ar-LB"/>
        </w:rPr>
        <w:t>وَغَرَّتْكُمُ الْحَيَاةُ الدُّنْيَا</w:t>
      </w:r>
      <w:r w:rsidR="00572AEE" w:rsidRPr="00507CF4">
        <w:rPr>
          <w:rFonts w:ascii="Traditional Arabic" w:hAnsi="Traditional Arabic" w:cs="Traditional Arabic"/>
          <w:rtl/>
          <w:lang w:bidi="ar-LB"/>
        </w:rPr>
        <w:t>} [خَدَعَتكم زينة الحياة الدنيا فآثرتموها على العمل لِمَا ينجيكم اليوم من عذاب الله]</w:t>
      </w:r>
      <w:r w:rsidRPr="00507CF4">
        <w:rPr>
          <w:rFonts w:ascii="Traditional Arabic" w:hAnsi="Traditional Arabic" w:cs="Traditional Arabic"/>
          <w:rtl/>
          <w:lang w:bidi="ar-LB"/>
        </w:rPr>
        <w:t xml:space="preserve"> </w:t>
      </w:r>
      <w:r w:rsidR="00572AEE" w:rsidRPr="00507CF4">
        <w:rPr>
          <w:rFonts w:ascii="Traditional Arabic" w:hAnsi="Traditional Arabic" w:cs="Traditional Arabic"/>
          <w:rtl/>
          <w:lang w:bidi="ar-LB"/>
        </w:rPr>
        <w:t>{</w:t>
      </w:r>
      <w:r w:rsidRPr="00507CF4">
        <w:rPr>
          <w:rFonts w:ascii="Traditional Arabic" w:hAnsi="Traditional Arabic" w:cs="Traditional Arabic"/>
          <w:rtl/>
          <w:lang w:bidi="ar-LB"/>
        </w:rPr>
        <w:t>فَالْيَوْمَ لا يُخْرَجُونَ مِنْهَا</w:t>
      </w:r>
      <w:r w:rsidR="00572AEE" w:rsidRPr="00507CF4">
        <w:rPr>
          <w:rFonts w:ascii="Traditional Arabic" w:hAnsi="Traditional Arabic" w:cs="Traditional Arabic"/>
          <w:rtl/>
          <w:lang w:bidi="ar-LB"/>
        </w:rPr>
        <w:t>} [من النار]</w:t>
      </w:r>
      <w:r w:rsidRPr="00507CF4">
        <w:rPr>
          <w:rFonts w:ascii="Traditional Arabic" w:hAnsi="Traditional Arabic" w:cs="Traditional Arabic"/>
          <w:rtl/>
          <w:lang w:bidi="ar-LB"/>
        </w:rPr>
        <w:t xml:space="preserve"> </w:t>
      </w:r>
      <w:r w:rsidR="00572AEE" w:rsidRPr="00507CF4">
        <w:rPr>
          <w:rFonts w:ascii="Traditional Arabic" w:hAnsi="Traditional Arabic" w:cs="Traditional Arabic"/>
          <w:rtl/>
          <w:lang w:bidi="ar-LB"/>
        </w:rPr>
        <w:t>{</w:t>
      </w:r>
      <w:r w:rsidRPr="00507CF4">
        <w:rPr>
          <w:rFonts w:ascii="Traditional Arabic" w:hAnsi="Traditional Arabic" w:cs="Traditional Arabic"/>
          <w:rtl/>
          <w:lang w:bidi="ar-LB"/>
        </w:rPr>
        <w:t>وَلا هُمْ يُسْتَعْتَبُونَ}</w:t>
      </w:r>
      <w:r w:rsidR="00572AEE" w:rsidRPr="00507CF4">
        <w:rPr>
          <w:rFonts w:ascii="Traditional Arabic" w:hAnsi="Traditional Arabic" w:cs="Traditional Arabic"/>
          <w:rtl/>
          <w:lang w:bidi="ar-LB"/>
        </w:rPr>
        <w:t xml:space="preserve"> ولا يُطلب منهم [أن يُرضوا ربَّهم بالتوبة والطاعة لأنها لا تُقبل منهم يومئذٍ، إذ هم في دار الجزاء].</w:t>
      </w:r>
    </w:p>
    <w:p w14:paraId="18B78974" w14:textId="61DBC17E" w:rsidR="00A167D7"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{فَلِلَّهِ الْحَمْدُ رَبِّ السَّمَاوَاتِ وَرَبِّ الأَرْضِ رَبِّ الْعَالَمِينَ}</w:t>
      </w:r>
      <w:r w:rsidR="00572AEE" w:rsidRPr="00507CF4">
        <w:rPr>
          <w:rFonts w:ascii="Traditional Arabic" w:hAnsi="Traditional Arabic" w:cs="Traditional Arabic"/>
          <w:rtl/>
          <w:lang w:bidi="ar-LB"/>
        </w:rPr>
        <w:t xml:space="preserve"> أي فاحمَدوا الله الذي هو ربكم وربُّ كلِّ شيء من السماوات والأرض</w:t>
      </w:r>
      <w:r w:rsidR="00BA355F" w:rsidRPr="00507CF4">
        <w:rPr>
          <w:rFonts w:ascii="Traditional Arabic" w:hAnsi="Traditional Arabic" w:cs="Traditional Arabic"/>
          <w:rtl/>
          <w:lang w:bidi="ar-LB"/>
        </w:rPr>
        <w:t xml:space="preserve"> والعالمين</w:t>
      </w:r>
      <w:r w:rsidR="00BA355F" w:rsidRPr="00507CF4">
        <w:rPr>
          <w:rFonts w:ascii="Traditional Arabic" w:hAnsi="Traditional Arabic" w:cs="Traditional Arabic"/>
          <w:vertAlign w:val="superscript"/>
          <w:rtl/>
          <w:lang w:bidi="ar-LB"/>
        </w:rPr>
        <w:t>(</w:t>
      </w:r>
      <w:r w:rsidR="00BA355F" w:rsidRPr="00507CF4">
        <w:rPr>
          <w:rStyle w:val="ab"/>
          <w:rFonts w:ascii="Traditional Arabic" w:hAnsi="Traditional Arabic" w:cs="Traditional Arabic"/>
          <w:rtl/>
          <w:lang w:bidi="ar-LB"/>
        </w:rPr>
        <w:footnoteReference w:id="653"/>
      </w:r>
      <w:r w:rsidR="00BA355F" w:rsidRPr="00507CF4">
        <w:rPr>
          <w:rFonts w:ascii="Traditional Arabic" w:hAnsi="Traditional Arabic" w:cs="Traditional Arabic"/>
          <w:vertAlign w:val="superscript"/>
          <w:rtl/>
          <w:lang w:bidi="ar-LB"/>
        </w:rPr>
        <w:t>)</w:t>
      </w:r>
      <w:r w:rsidR="00BA355F" w:rsidRPr="00507CF4">
        <w:rPr>
          <w:rFonts w:ascii="Traditional Arabic" w:hAnsi="Traditional Arabic" w:cs="Traditional Arabic"/>
          <w:rtl/>
          <w:lang w:bidi="ar-LB"/>
        </w:rPr>
        <w:t>، فإنَّ مثلَ هذه الربوبيةِ العامةِ تُوبُ الحمدَ والثناءَ على كل مَربُوب.</w:t>
      </w:r>
    </w:p>
    <w:p w14:paraId="2F52EC3F" w14:textId="51F0330B" w:rsidR="004C190B" w:rsidRPr="00507CF4" w:rsidRDefault="00A167D7" w:rsidP="00507CF4">
      <w:pPr>
        <w:pStyle w:val="a6"/>
        <w:numPr>
          <w:ilvl w:val="0"/>
          <w:numId w:val="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{وَلَهُ الْكِبْرِيَاء</w:t>
      </w:r>
      <w:r w:rsidR="00BA355F" w:rsidRPr="00507CF4">
        <w:rPr>
          <w:rFonts w:ascii="Traditional Arabic" w:hAnsi="Traditional Arabic" w:cs="Traditional Arabic"/>
          <w:rtl/>
          <w:lang w:bidi="ar-LB"/>
        </w:rPr>
        <w:t>} [العَظَمةُ] {</w:t>
      </w:r>
      <w:r w:rsidRPr="00507CF4">
        <w:rPr>
          <w:rFonts w:ascii="Traditional Arabic" w:hAnsi="Traditional Arabic" w:cs="Traditional Arabic"/>
          <w:rtl/>
          <w:lang w:bidi="ar-LB"/>
        </w:rPr>
        <w:t>فِي السَّمَاوَاتِ وَالأَرْضِ</w:t>
      </w:r>
      <w:r w:rsidR="00BA355F" w:rsidRPr="00507CF4">
        <w:rPr>
          <w:rFonts w:ascii="Traditional Arabic" w:hAnsi="Traditional Arabic" w:cs="Traditional Arabic"/>
          <w:rtl/>
          <w:lang w:bidi="ar-LB"/>
        </w:rPr>
        <w:t>} وكَبِّروه فقد ظهرت ءاثارُ عظمتهِ في السماوات والأرض</w:t>
      </w:r>
      <w:r w:rsidRPr="00507CF4">
        <w:rPr>
          <w:rFonts w:ascii="Traditional Arabic" w:hAnsi="Traditional Arabic" w:cs="Traditional Arabic"/>
          <w:rtl/>
          <w:lang w:bidi="ar-LB"/>
        </w:rPr>
        <w:t xml:space="preserve"> </w:t>
      </w:r>
      <w:r w:rsidR="00BA355F"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الْعَزِيزُ</w:t>
      </w:r>
      <w:r w:rsidR="00BA355F" w:rsidRPr="00507CF4">
        <w:rPr>
          <w:rFonts w:ascii="Traditional Arabic" w:hAnsi="Traditional Arabic" w:cs="Traditional Arabic"/>
          <w:rtl/>
          <w:lang w:bidi="ar-LB"/>
        </w:rPr>
        <w:t>} في انتقامه</w:t>
      </w:r>
      <w:r w:rsidRPr="00507CF4">
        <w:rPr>
          <w:rFonts w:ascii="Traditional Arabic" w:hAnsi="Traditional Arabic" w:cs="Traditional Arabic"/>
          <w:rtl/>
          <w:lang w:bidi="ar-LB"/>
        </w:rPr>
        <w:t xml:space="preserve"> </w:t>
      </w:r>
      <w:r w:rsidR="00BA355F" w:rsidRPr="00507CF4">
        <w:rPr>
          <w:rFonts w:ascii="Traditional Arabic" w:hAnsi="Traditional Arabic" w:cs="Traditional Arabic"/>
          <w:rtl/>
          <w:lang w:bidi="ar-LB"/>
        </w:rPr>
        <w:t>{</w:t>
      </w:r>
      <w:r w:rsidRPr="00507CF4">
        <w:rPr>
          <w:rFonts w:ascii="Traditional Arabic" w:hAnsi="Traditional Arabic" w:cs="Traditional Arabic"/>
          <w:rtl/>
          <w:lang w:bidi="ar-LB"/>
        </w:rPr>
        <w:t>الْحَكِيمُ</w:t>
      </w:r>
      <w:r w:rsidR="00BA355F" w:rsidRPr="00507CF4">
        <w:rPr>
          <w:rFonts w:ascii="Traditional Arabic" w:hAnsi="Traditional Arabic" w:cs="Traditional Arabic"/>
          <w:rtl/>
          <w:lang w:bidi="ar-LB"/>
        </w:rPr>
        <w:t>} في أحكامه.</w:t>
      </w:r>
    </w:p>
    <w:p w14:paraId="06E31513" w14:textId="77777777" w:rsidR="004C190B" w:rsidRPr="00507CF4" w:rsidRDefault="004C190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2046A9E3" w14:textId="0A07E75F" w:rsidR="004C190B" w:rsidRPr="00507CF4" w:rsidRDefault="009B4315" w:rsidP="00507CF4">
      <w:pPr>
        <w:pStyle w:val="1"/>
        <w:rPr>
          <w:rtl/>
        </w:rPr>
      </w:pPr>
      <w:bookmarkStart w:id="28" w:name="_Toc221027109"/>
      <w:r w:rsidRPr="00507CF4">
        <w:rPr>
          <w:rtl/>
        </w:rPr>
        <w:t>سورة الأحقاف</w:t>
      </w:r>
      <w:r w:rsidRPr="00507CF4">
        <w:rPr>
          <w:rtl/>
        </w:rPr>
        <w:br/>
        <w:t>مكية وهي خمس وثلاثون ءاية</w:t>
      </w:r>
      <w:bookmarkEnd w:id="28"/>
    </w:p>
    <w:p w14:paraId="5D8305F5" w14:textId="77777777" w:rsidR="00DF13CE" w:rsidRPr="00507CF4" w:rsidRDefault="00DF13CE"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4058F18" w14:textId="727C48A6" w:rsidR="00D2632B" w:rsidRPr="00507CF4" w:rsidRDefault="00D2632B" w:rsidP="00507CF4">
      <w:pPr>
        <w:pStyle w:val="a6"/>
        <w:numPr>
          <w:ilvl w:val="0"/>
          <w:numId w:val="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3- {حم} [تقدَّم الكلام في {حم} في أول سورة غافر] {تَنزِيلُ الْكِتَابِ مِنَ اللَّهِ} [هذا تنزيلُ القرءان من عند الله {الْعَزِيزِ} في انتقامه، {الْحَكِيمِ} في تدبير أمور خلقه]</w:t>
      </w:r>
      <w:r w:rsidR="004D2A6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{مَا خَلَقْنَا السَّمَاوَاتِ وَالأَرْضَ وَمَا بَيْنَهُمَا إِلاَّ بِالْحَقِّ</w:t>
      </w:r>
      <w:r w:rsidR="004D2A65" w:rsidRPr="00507CF4">
        <w:rPr>
          <w:rFonts w:ascii="Traditional Arabic" w:hAnsi="Traditional Arabic" w:cs="Traditional Arabic"/>
          <w:rtl/>
          <w:lang w:bidi="ar-LB"/>
        </w:rPr>
        <w:t>} مُلتبسًا بالحكمة</w:t>
      </w:r>
      <w:r w:rsidRPr="00507CF4">
        <w:rPr>
          <w:rFonts w:ascii="Traditional Arabic" w:hAnsi="Traditional Arabic" w:cs="Traditional Arabic"/>
          <w:rtl/>
          <w:lang w:bidi="ar-LB"/>
        </w:rPr>
        <w:t xml:space="preserve"> </w:t>
      </w:r>
      <w:r w:rsidR="004D2A65" w:rsidRPr="00507CF4">
        <w:rPr>
          <w:rFonts w:ascii="Traditional Arabic" w:hAnsi="Traditional Arabic" w:cs="Traditional Arabic"/>
          <w:rtl/>
          <w:lang w:bidi="ar-LB"/>
        </w:rPr>
        <w:t>{</w:t>
      </w:r>
      <w:r w:rsidRPr="00507CF4">
        <w:rPr>
          <w:rFonts w:ascii="Traditional Arabic" w:hAnsi="Traditional Arabic" w:cs="Traditional Arabic"/>
          <w:rtl/>
          <w:lang w:bidi="ar-LB"/>
        </w:rPr>
        <w:t>وَأَجَلٍ مُّسَمًّى</w:t>
      </w:r>
      <w:r w:rsidR="004D2A65" w:rsidRPr="00507CF4">
        <w:rPr>
          <w:rFonts w:ascii="Traditional Arabic" w:hAnsi="Traditional Arabic" w:cs="Traditional Arabic"/>
          <w:rtl/>
          <w:lang w:bidi="ar-LB"/>
        </w:rPr>
        <w:t>} وبتقدير أجلٍ مُسَمًّى ينتهي إليه، وهو يومُ القيامة،</w:t>
      </w:r>
      <w:r w:rsidRPr="00507CF4">
        <w:rPr>
          <w:rFonts w:ascii="Traditional Arabic" w:hAnsi="Traditional Arabic" w:cs="Traditional Arabic"/>
          <w:rtl/>
          <w:lang w:bidi="ar-LB"/>
        </w:rPr>
        <w:t xml:space="preserve"> </w:t>
      </w:r>
      <w:r w:rsidR="004D2A65" w:rsidRPr="00507CF4">
        <w:rPr>
          <w:rFonts w:ascii="Traditional Arabic" w:hAnsi="Traditional Arabic" w:cs="Traditional Arabic"/>
          <w:rtl/>
          <w:lang w:bidi="ar-LB"/>
        </w:rPr>
        <w:t>[وهو مسمًّى معلومٌ عنده وإن أخفاهُ على خلقه] {</w:t>
      </w:r>
      <w:r w:rsidRPr="00507CF4">
        <w:rPr>
          <w:rFonts w:ascii="Traditional Arabic" w:hAnsi="Traditional Arabic" w:cs="Traditional Arabic"/>
          <w:rtl/>
          <w:lang w:bidi="ar-LB"/>
        </w:rPr>
        <w:t>وَالَّذِينَ كَفَرُوا عَمَّا أُنذِرُوا</w:t>
      </w:r>
      <w:r w:rsidR="004D2A65" w:rsidRPr="00507CF4">
        <w:rPr>
          <w:rFonts w:ascii="Traditional Arabic" w:hAnsi="Traditional Arabic" w:cs="Traditional Arabic"/>
          <w:rtl/>
          <w:lang w:bidi="ar-LB"/>
        </w:rPr>
        <w:t>} عما أُنذروه من هول ذلك اليوم الذي لا بُدَّ لكل مخلوق من انتهائه إليه</w:t>
      </w:r>
      <w:r w:rsidRPr="00507CF4">
        <w:rPr>
          <w:rFonts w:ascii="Traditional Arabic" w:hAnsi="Traditional Arabic" w:cs="Traditional Arabic"/>
          <w:rtl/>
          <w:lang w:bidi="ar-LB"/>
        </w:rPr>
        <w:t xml:space="preserve"> </w:t>
      </w:r>
      <w:r w:rsidR="004D2A65" w:rsidRPr="00507CF4">
        <w:rPr>
          <w:rFonts w:ascii="Traditional Arabic" w:hAnsi="Traditional Arabic" w:cs="Traditional Arabic"/>
          <w:rtl/>
          <w:lang w:bidi="ar-LB"/>
        </w:rPr>
        <w:t>{</w:t>
      </w:r>
      <w:r w:rsidRPr="00507CF4">
        <w:rPr>
          <w:rFonts w:ascii="Traditional Arabic" w:hAnsi="Traditional Arabic" w:cs="Traditional Arabic"/>
          <w:rtl/>
          <w:lang w:bidi="ar-LB"/>
        </w:rPr>
        <w:t>مُعْرِضُونَ}</w:t>
      </w:r>
      <w:r w:rsidR="004D2A65" w:rsidRPr="00507CF4">
        <w:rPr>
          <w:rFonts w:ascii="Traditional Arabic" w:hAnsi="Traditional Arabic" w:cs="Traditional Arabic"/>
          <w:rtl/>
          <w:lang w:bidi="ar-LB"/>
        </w:rPr>
        <w:t xml:space="preserve"> لا يؤمنون به ولا يَهتمُّون بالاستعداد له.</w:t>
      </w:r>
    </w:p>
    <w:p w14:paraId="444F6B67" w14:textId="3A0A0FF3"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أَرَأَيْتُم</w:t>
      </w:r>
      <w:r w:rsidR="004D2A65" w:rsidRPr="00507CF4">
        <w:rPr>
          <w:rFonts w:ascii="Traditional Arabic" w:hAnsi="Traditional Arabic" w:cs="Traditional Arabic"/>
          <w:rtl/>
          <w:lang w:bidi="ar-LB"/>
        </w:rPr>
        <w:t>} [يا محمد لهؤلاء المشركين]</w:t>
      </w:r>
      <w:r w:rsidR="00013DB1" w:rsidRPr="00507CF4">
        <w:rPr>
          <w:rFonts w:ascii="Traditional Arabic" w:hAnsi="Traditional Arabic" w:cs="Traditional Arabic"/>
          <w:rtl/>
          <w:lang w:bidi="ar-LB"/>
        </w:rPr>
        <w:t xml:space="preserve"> أخبِروني</w:t>
      </w:r>
      <w:r w:rsidRPr="00507CF4">
        <w:rPr>
          <w:rFonts w:ascii="Traditional Arabic" w:hAnsi="Traditional Arabic" w:cs="Traditional Arabic"/>
          <w:rtl/>
          <w:lang w:bidi="ar-LB"/>
        </w:rPr>
        <w:t xml:space="preserve"> </w:t>
      </w:r>
      <w:r w:rsidR="00013DB1" w:rsidRPr="00507CF4">
        <w:rPr>
          <w:rFonts w:ascii="Traditional Arabic" w:hAnsi="Traditional Arabic" w:cs="Traditional Arabic"/>
          <w:rtl/>
          <w:lang w:bidi="ar-LB"/>
        </w:rPr>
        <w:t>{</w:t>
      </w:r>
      <w:r w:rsidRPr="00507CF4">
        <w:rPr>
          <w:rFonts w:ascii="Traditional Arabic" w:hAnsi="Traditional Arabic" w:cs="Traditional Arabic"/>
          <w:rtl/>
          <w:lang w:bidi="ar-LB"/>
        </w:rPr>
        <w:t>مَّا تَدْعُونَ مِن دُونِ اللَّهِ</w:t>
      </w:r>
      <w:r w:rsidR="00013DB1" w:rsidRPr="00507CF4">
        <w:rPr>
          <w:rFonts w:ascii="Traditional Arabic" w:hAnsi="Traditional Arabic" w:cs="Traditional Arabic"/>
          <w:rtl/>
          <w:lang w:bidi="ar-LB"/>
        </w:rPr>
        <w:t>} تعبدونه من الأصنام</w:t>
      </w:r>
      <w:r w:rsidRPr="00507CF4">
        <w:rPr>
          <w:rFonts w:ascii="Traditional Arabic" w:hAnsi="Traditional Arabic" w:cs="Traditional Arabic"/>
          <w:rtl/>
          <w:lang w:bidi="ar-LB"/>
        </w:rPr>
        <w:t xml:space="preserve"> </w:t>
      </w:r>
      <w:r w:rsidR="00013DB1" w:rsidRPr="00507CF4">
        <w:rPr>
          <w:rFonts w:ascii="Traditional Arabic" w:hAnsi="Traditional Arabic" w:cs="Traditional Arabic"/>
          <w:rtl/>
          <w:lang w:bidi="ar-LB"/>
        </w:rPr>
        <w:t>{</w:t>
      </w:r>
      <w:r w:rsidRPr="00507CF4">
        <w:rPr>
          <w:rFonts w:ascii="Traditional Arabic" w:hAnsi="Traditional Arabic" w:cs="Traditional Arabic"/>
          <w:rtl/>
          <w:lang w:bidi="ar-LB"/>
        </w:rPr>
        <w:t>أَرُونِي مَاذَا خَلَقُوا مِنَ الأَرْضِ</w:t>
      </w:r>
      <w:r w:rsidR="00013DB1" w:rsidRPr="00507CF4">
        <w:rPr>
          <w:rFonts w:ascii="Traditional Arabic" w:hAnsi="Traditional Arabic" w:cs="Traditional Arabic"/>
          <w:rtl/>
          <w:lang w:bidi="ar-LB"/>
        </w:rPr>
        <w:t>} أَيَّ شيء خلقوا مما في الأرض إن كانوا ءالهة؟!</w:t>
      </w:r>
      <w:r w:rsidRPr="00507CF4">
        <w:rPr>
          <w:rFonts w:ascii="Traditional Arabic" w:hAnsi="Traditional Arabic" w:cs="Traditional Arabic"/>
          <w:rtl/>
          <w:lang w:bidi="ar-LB"/>
        </w:rPr>
        <w:t xml:space="preserve"> </w:t>
      </w:r>
      <w:r w:rsidR="00013DB1" w:rsidRPr="00507CF4">
        <w:rPr>
          <w:rFonts w:ascii="Traditional Arabic" w:hAnsi="Traditional Arabic" w:cs="Traditional Arabic"/>
          <w:rtl/>
          <w:lang w:bidi="ar-LB"/>
        </w:rPr>
        <w:t>{</w:t>
      </w:r>
      <w:r w:rsidRPr="00507CF4">
        <w:rPr>
          <w:rFonts w:ascii="Traditional Arabic" w:hAnsi="Traditional Arabic" w:cs="Traditional Arabic"/>
          <w:rtl/>
          <w:lang w:bidi="ar-LB"/>
        </w:rPr>
        <w:t>أَمْ لَهُمْ شِرْكٌ فِي السَّمَاوَاتِ</w:t>
      </w:r>
      <w:r w:rsidR="00013DB1" w:rsidRPr="00507CF4">
        <w:rPr>
          <w:rFonts w:ascii="Traditional Arabic" w:hAnsi="Traditional Arabic" w:cs="Traditional Arabic"/>
          <w:rtl/>
          <w:lang w:bidi="ar-LB"/>
        </w:rPr>
        <w:t>} شِركَةٌ مع الله في خلق السماوات والأرض</w:t>
      </w:r>
      <w:r w:rsidRPr="00507CF4">
        <w:rPr>
          <w:rFonts w:ascii="Traditional Arabic" w:hAnsi="Traditional Arabic" w:cs="Traditional Arabic"/>
          <w:rtl/>
          <w:lang w:bidi="ar-LB"/>
        </w:rPr>
        <w:t xml:space="preserve"> </w:t>
      </w:r>
      <w:r w:rsidR="00013DB1" w:rsidRPr="00507CF4">
        <w:rPr>
          <w:rFonts w:ascii="Traditional Arabic" w:hAnsi="Traditional Arabic" w:cs="Traditional Arabic"/>
          <w:rtl/>
          <w:lang w:bidi="ar-LB"/>
        </w:rPr>
        <w:t>{</w:t>
      </w:r>
      <w:r w:rsidRPr="00507CF4">
        <w:rPr>
          <w:rFonts w:ascii="Traditional Arabic" w:hAnsi="Traditional Arabic" w:cs="Traditional Arabic"/>
          <w:rtl/>
          <w:lang w:bidi="ar-LB"/>
        </w:rPr>
        <w:t>ائْتُونِي بِكِتَابٍ مِّن قَبْلِ هَذَا</w:t>
      </w:r>
      <w:r w:rsidR="00013DB1" w:rsidRPr="00507CF4">
        <w:rPr>
          <w:rFonts w:ascii="Traditional Arabic" w:hAnsi="Traditional Arabic" w:cs="Traditional Arabic"/>
          <w:rtl/>
          <w:lang w:bidi="ar-LB"/>
        </w:rPr>
        <w:t>} مِن قبل هذا الكتاب، وهو القرءانُ، يعني أن هذا الكتابَ ناطقٌ بالتوحيد وإبطال الشرك، وما من كتاب أُنزلَ من قَبله من كُتب الله إلا وهو ناطقٌ بمثلِ ذلك، فأتوا بكتاب واحد مُنزلٍ من قَبلِه شاهدٍ بصحة ما أنتم عليه مِن عبادةِ غير الله</w:t>
      </w:r>
      <w:r w:rsidRPr="00507CF4">
        <w:rPr>
          <w:rFonts w:ascii="Traditional Arabic" w:hAnsi="Traditional Arabic" w:cs="Traditional Arabic"/>
          <w:rtl/>
          <w:lang w:bidi="ar-LB"/>
        </w:rPr>
        <w:t xml:space="preserve"> </w:t>
      </w:r>
      <w:r w:rsidR="00013DB1" w:rsidRPr="00507CF4">
        <w:rPr>
          <w:rFonts w:ascii="Traditional Arabic" w:hAnsi="Traditional Arabic" w:cs="Traditional Arabic"/>
          <w:rtl/>
          <w:lang w:bidi="ar-LB"/>
        </w:rPr>
        <w:t>{</w:t>
      </w:r>
      <w:r w:rsidRPr="00507CF4">
        <w:rPr>
          <w:rFonts w:ascii="Traditional Arabic" w:hAnsi="Traditional Arabic" w:cs="Traditional Arabic"/>
          <w:rtl/>
          <w:lang w:bidi="ar-LB"/>
        </w:rPr>
        <w:t>أَوْ أَثَارَةٍ مِّنْ عِلْمٍ</w:t>
      </w:r>
      <w:r w:rsidR="00013DB1" w:rsidRPr="00507CF4">
        <w:rPr>
          <w:rFonts w:ascii="Traditional Arabic" w:hAnsi="Traditional Arabic" w:cs="Traditional Arabic"/>
          <w:rtl/>
          <w:lang w:bidi="ar-LB"/>
        </w:rPr>
        <w:t>} أو بَقيةٍ مِن عِلمٍ بقيت عليكم من علومِ الأَولين</w:t>
      </w:r>
      <w:r w:rsidRPr="00507CF4">
        <w:rPr>
          <w:rFonts w:ascii="Traditional Arabic" w:hAnsi="Traditional Arabic" w:cs="Traditional Arabic"/>
          <w:rtl/>
          <w:lang w:bidi="ar-LB"/>
        </w:rPr>
        <w:t xml:space="preserve"> </w:t>
      </w:r>
      <w:r w:rsidR="00013DB1"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صَادِقِينَ}</w:t>
      </w:r>
      <w:r w:rsidR="00013DB1" w:rsidRPr="00507CF4">
        <w:rPr>
          <w:rFonts w:ascii="Traditional Arabic" w:hAnsi="Traditional Arabic" w:cs="Traditional Arabic"/>
          <w:rtl/>
          <w:lang w:bidi="ar-LB"/>
        </w:rPr>
        <w:t xml:space="preserve"> أن الله أَمركم بعبادة الأوثان.</w:t>
      </w:r>
    </w:p>
    <w:p w14:paraId="35D82689" w14:textId="2FEF521A"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أَضَلُّ مِمَّن يَدْعُو مِن دُونِ اللَّهِ مَن لّا يَسْتَجِيبُ لَهُ إِلَى يَوْمِ الْقِيَامَةِ</w:t>
      </w:r>
      <w:r w:rsidR="00013DB1" w:rsidRPr="00507CF4">
        <w:rPr>
          <w:rFonts w:ascii="Traditional Arabic" w:hAnsi="Traditional Arabic" w:cs="Traditional Arabic"/>
          <w:rtl/>
          <w:lang w:bidi="ar-LB"/>
        </w:rPr>
        <w:t>} معنى الاستفهام في {وَمَنْ أَضَلُّ} إنكارُ أن يكون في الضُّلَّال كلِّهم مَن هو أبلغُ ضلالًا من عَبَدَةِ الأوثان، حيث يتركون دعاءَ السميع المجيب القادر على كل شيء ويَدْعُون مِن دونه جمادًا لا يستجيب لهم، ولا قدرةَ له على استجابةِ أحدٍ منهم ما دامت الدنيا وإلى أن تقوم القيامةُ</w:t>
      </w:r>
      <w:r w:rsidRPr="00507CF4">
        <w:rPr>
          <w:rFonts w:ascii="Traditional Arabic" w:hAnsi="Traditional Arabic" w:cs="Traditional Arabic"/>
          <w:rtl/>
          <w:lang w:bidi="ar-LB"/>
        </w:rPr>
        <w:t xml:space="preserve"> </w:t>
      </w:r>
      <w:r w:rsidR="00013DB1" w:rsidRPr="00507CF4">
        <w:rPr>
          <w:rFonts w:ascii="Traditional Arabic" w:hAnsi="Traditional Arabic" w:cs="Traditional Arabic"/>
          <w:rtl/>
          <w:lang w:bidi="ar-LB"/>
        </w:rPr>
        <w:t>{</w:t>
      </w:r>
      <w:r w:rsidRPr="00507CF4">
        <w:rPr>
          <w:rFonts w:ascii="Traditional Arabic" w:hAnsi="Traditional Arabic" w:cs="Traditional Arabic"/>
          <w:rtl/>
          <w:lang w:bidi="ar-LB"/>
        </w:rPr>
        <w:t>وَهُمْ</w:t>
      </w:r>
      <w:r w:rsidR="00013DB1" w:rsidRPr="00507CF4">
        <w:rPr>
          <w:rFonts w:ascii="Traditional Arabic" w:hAnsi="Traditional Arabic" w:cs="Traditional Arabic"/>
          <w:rtl/>
          <w:lang w:bidi="ar-LB"/>
        </w:rPr>
        <w:t>} [أي: الأصنامُ المعبودون]</w:t>
      </w:r>
      <w:r w:rsidRPr="00507CF4">
        <w:rPr>
          <w:rFonts w:ascii="Traditional Arabic" w:hAnsi="Traditional Arabic" w:cs="Traditional Arabic"/>
          <w:rtl/>
          <w:lang w:bidi="ar-LB"/>
        </w:rPr>
        <w:t xml:space="preserve"> </w:t>
      </w:r>
      <w:r w:rsidR="00013DB1" w:rsidRPr="00507CF4">
        <w:rPr>
          <w:rFonts w:ascii="Traditional Arabic" w:hAnsi="Traditional Arabic" w:cs="Traditional Arabic"/>
          <w:rtl/>
          <w:lang w:bidi="ar-LB"/>
        </w:rPr>
        <w:t>{</w:t>
      </w:r>
      <w:r w:rsidRPr="00507CF4">
        <w:rPr>
          <w:rFonts w:ascii="Traditional Arabic" w:hAnsi="Traditional Arabic" w:cs="Traditional Arabic"/>
          <w:rtl/>
          <w:lang w:bidi="ar-LB"/>
        </w:rPr>
        <w:t>عَن دُعَائِهِمْ</w:t>
      </w:r>
      <w:r w:rsidR="00013DB1" w:rsidRPr="00507CF4">
        <w:rPr>
          <w:rFonts w:ascii="Traditional Arabic" w:hAnsi="Traditional Arabic" w:cs="Traditional Arabic"/>
          <w:rtl/>
          <w:lang w:bidi="ar-LB"/>
        </w:rPr>
        <w:t>} [عن دعاء عابديهم]</w:t>
      </w:r>
      <w:r w:rsidRPr="00507CF4">
        <w:rPr>
          <w:rFonts w:ascii="Traditional Arabic" w:hAnsi="Traditional Arabic" w:cs="Traditional Arabic"/>
          <w:rtl/>
          <w:lang w:bidi="ar-LB"/>
        </w:rPr>
        <w:t xml:space="preserve"> </w:t>
      </w:r>
      <w:r w:rsidR="00013DB1" w:rsidRPr="00507CF4">
        <w:rPr>
          <w:rFonts w:ascii="Traditional Arabic" w:hAnsi="Traditional Arabic" w:cs="Traditional Arabic"/>
          <w:rtl/>
          <w:lang w:bidi="ar-LB"/>
        </w:rPr>
        <w:t>{</w:t>
      </w:r>
      <w:r w:rsidRPr="00507CF4">
        <w:rPr>
          <w:rFonts w:ascii="Traditional Arabic" w:hAnsi="Traditional Arabic" w:cs="Traditional Arabic"/>
          <w:rtl/>
          <w:lang w:bidi="ar-LB"/>
        </w:rPr>
        <w:t>غَافِلُونَ}</w:t>
      </w:r>
      <w:r w:rsidR="004E373B" w:rsidRPr="00507CF4">
        <w:rPr>
          <w:rFonts w:ascii="Traditional Arabic" w:hAnsi="Traditional Arabic" w:cs="Traditional Arabic"/>
          <w:rtl/>
          <w:lang w:bidi="ar-LB"/>
        </w:rPr>
        <w:t xml:space="preserve"> [لأنهم جمادٌ، لا يسمعون ولا ينطقون ولا يعقلون].</w:t>
      </w:r>
    </w:p>
    <w:p w14:paraId="404B20A0" w14:textId="36F3A90C"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حُشِرَ النَّاسُ كَانُوا لَهُمْ أَعْدَاء</w:t>
      </w:r>
      <w:r w:rsidR="001A3230" w:rsidRPr="00507CF4">
        <w:rPr>
          <w:rFonts w:ascii="Traditional Arabic" w:hAnsi="Traditional Arabic" w:cs="Traditional Arabic"/>
          <w:rtl/>
          <w:lang w:bidi="ar-LB"/>
        </w:rPr>
        <w:t>ً} أي الأصنامُ لِعَبَدَتِها</w:t>
      </w:r>
      <w:r w:rsidRPr="00507CF4">
        <w:rPr>
          <w:rFonts w:ascii="Traditional Arabic" w:hAnsi="Traditional Arabic" w:cs="Traditional Arabic"/>
          <w:rtl/>
          <w:lang w:bidi="ar-LB"/>
        </w:rPr>
        <w:t xml:space="preserve"> </w:t>
      </w:r>
      <w:r w:rsidR="001A3230"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w:t>
      </w:r>
      <w:r w:rsidR="001A3230" w:rsidRPr="00507CF4">
        <w:rPr>
          <w:rFonts w:ascii="Traditional Arabic" w:hAnsi="Traditional Arabic" w:cs="Traditional Arabic"/>
          <w:rtl/>
          <w:lang w:bidi="ar-LB"/>
        </w:rPr>
        <w:t>} أي الأصنامُ</w:t>
      </w:r>
      <w:r w:rsidRPr="00507CF4">
        <w:rPr>
          <w:rFonts w:ascii="Traditional Arabic" w:hAnsi="Traditional Arabic" w:cs="Traditional Arabic"/>
          <w:rtl/>
          <w:lang w:bidi="ar-LB"/>
        </w:rPr>
        <w:t xml:space="preserve"> </w:t>
      </w:r>
      <w:r w:rsidR="001A3230" w:rsidRPr="00507CF4">
        <w:rPr>
          <w:rFonts w:ascii="Traditional Arabic" w:hAnsi="Traditional Arabic" w:cs="Traditional Arabic"/>
          <w:rtl/>
          <w:lang w:bidi="ar-LB"/>
        </w:rPr>
        <w:t>{</w:t>
      </w:r>
      <w:r w:rsidRPr="00507CF4">
        <w:rPr>
          <w:rFonts w:ascii="Traditional Arabic" w:hAnsi="Traditional Arabic" w:cs="Traditional Arabic"/>
          <w:rtl/>
          <w:lang w:bidi="ar-LB"/>
        </w:rPr>
        <w:t>بِعِبَادَتِهِمْ</w:t>
      </w:r>
      <w:r w:rsidR="001A3230" w:rsidRPr="00507CF4">
        <w:rPr>
          <w:rFonts w:ascii="Traditional Arabic" w:hAnsi="Traditional Arabic" w:cs="Traditional Arabic"/>
          <w:rtl/>
          <w:lang w:bidi="ar-LB"/>
        </w:rPr>
        <w:t>} بعبادة عَبَدَتهم</w:t>
      </w:r>
      <w:r w:rsidRPr="00507CF4">
        <w:rPr>
          <w:rFonts w:ascii="Traditional Arabic" w:hAnsi="Traditional Arabic" w:cs="Traditional Arabic"/>
          <w:rtl/>
          <w:lang w:bidi="ar-LB"/>
        </w:rPr>
        <w:t xml:space="preserve"> </w:t>
      </w:r>
      <w:r w:rsidR="001A3230" w:rsidRPr="00507CF4">
        <w:rPr>
          <w:rFonts w:ascii="Traditional Arabic" w:hAnsi="Traditional Arabic" w:cs="Traditional Arabic"/>
          <w:rtl/>
          <w:lang w:bidi="ar-LB"/>
        </w:rPr>
        <w:t>{</w:t>
      </w:r>
      <w:r w:rsidRPr="00507CF4">
        <w:rPr>
          <w:rFonts w:ascii="Traditional Arabic" w:hAnsi="Traditional Arabic" w:cs="Traditional Arabic"/>
          <w:rtl/>
          <w:lang w:bidi="ar-LB"/>
        </w:rPr>
        <w:t>كَافِرِينَ}</w:t>
      </w:r>
      <w:r w:rsidR="001A3230" w:rsidRPr="00507CF4">
        <w:rPr>
          <w:rFonts w:ascii="Traditional Arabic" w:hAnsi="Traditional Arabic" w:cs="Traditional Arabic"/>
          <w:rtl/>
          <w:lang w:bidi="ar-LB"/>
        </w:rPr>
        <w:t xml:space="preserve"> يقولون: ما دَعَوناهم إلى عبادتنا.</w:t>
      </w:r>
    </w:p>
    <w:p w14:paraId="1D2F5F36" w14:textId="29F2A2F1"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تُتْلَى عَلَيْهِمْ آيَاتُنَا بَيِّنَاتٍ</w:t>
      </w:r>
      <w:r w:rsidR="0045597F" w:rsidRPr="00507CF4">
        <w:rPr>
          <w:rFonts w:ascii="Traditional Arabic" w:hAnsi="Traditional Arabic" w:cs="Traditional Arabic"/>
          <w:rtl/>
          <w:lang w:bidi="ar-LB"/>
        </w:rPr>
        <w:t>} جَمعُ بينةٍ وهي الحُجة والشاهد، أو واضحاتٍ مُبَيَّنات</w:t>
      </w:r>
      <w:r w:rsidRPr="00507CF4">
        <w:rPr>
          <w:rFonts w:ascii="Traditional Arabic" w:hAnsi="Traditional Arabic" w:cs="Traditional Arabic"/>
          <w:rtl/>
          <w:lang w:bidi="ar-LB"/>
        </w:rPr>
        <w:t xml:space="preserve"> </w:t>
      </w:r>
      <w:r w:rsidR="0045597F" w:rsidRPr="00507CF4">
        <w:rPr>
          <w:rFonts w:ascii="Traditional Arabic" w:hAnsi="Traditional Arabic" w:cs="Traditional Arabic"/>
          <w:rtl/>
          <w:lang w:bidi="ar-LB"/>
        </w:rPr>
        <w:t>{</w:t>
      </w:r>
      <w:r w:rsidRPr="00507CF4">
        <w:rPr>
          <w:rFonts w:ascii="Traditional Arabic" w:hAnsi="Traditional Arabic" w:cs="Traditional Arabic"/>
          <w:rtl/>
          <w:lang w:bidi="ar-LB"/>
        </w:rPr>
        <w:t>قَالَ الَّذِينَ كَفَرُوا لِلْحَقِّ</w:t>
      </w:r>
      <w:r w:rsidR="0045597F" w:rsidRPr="00507CF4">
        <w:rPr>
          <w:rFonts w:ascii="Traditional Arabic" w:hAnsi="Traditional Arabic" w:cs="Traditional Arabic"/>
          <w:rtl/>
          <w:lang w:bidi="ar-LB"/>
        </w:rPr>
        <w:t xml:space="preserve">} المرادُ بالحق الآياتُ، وبالذين كفروا </w:t>
      </w:r>
      <w:r w:rsidR="00507CF4">
        <w:rPr>
          <w:rFonts w:ascii="Traditional Arabic" w:hAnsi="Traditional Arabic" w:cs="Traditional Arabic"/>
          <w:rtl/>
          <w:lang w:bidi="ar-LB"/>
        </w:rPr>
        <w:t>الـمَ</w:t>
      </w:r>
      <w:r w:rsidR="0045597F" w:rsidRPr="00507CF4">
        <w:rPr>
          <w:rFonts w:ascii="Traditional Arabic" w:hAnsi="Traditional Arabic" w:cs="Traditional Arabic"/>
          <w:rtl/>
          <w:lang w:bidi="ar-LB"/>
        </w:rPr>
        <w:t>تلوُّ عليهم</w:t>
      </w:r>
      <w:r w:rsidRPr="00507CF4">
        <w:rPr>
          <w:rFonts w:ascii="Traditional Arabic" w:hAnsi="Traditional Arabic" w:cs="Traditional Arabic"/>
          <w:rtl/>
          <w:lang w:bidi="ar-LB"/>
        </w:rPr>
        <w:t xml:space="preserve"> </w:t>
      </w:r>
      <w:r w:rsidR="0045597F" w:rsidRPr="00507CF4">
        <w:rPr>
          <w:rFonts w:ascii="Traditional Arabic" w:hAnsi="Traditional Arabic" w:cs="Traditional Arabic"/>
          <w:rtl/>
          <w:lang w:bidi="ar-LB"/>
        </w:rPr>
        <w:t>{</w:t>
      </w:r>
      <w:r w:rsidRPr="00507CF4">
        <w:rPr>
          <w:rFonts w:ascii="Traditional Arabic" w:hAnsi="Traditional Arabic" w:cs="Traditional Arabic"/>
          <w:rtl/>
          <w:lang w:bidi="ar-LB"/>
        </w:rPr>
        <w:t>لَمَّا جَاءَهُمْ</w:t>
      </w:r>
      <w:r w:rsidR="0045597F" w:rsidRPr="00507CF4">
        <w:rPr>
          <w:rFonts w:ascii="Traditional Arabic" w:hAnsi="Traditional Arabic" w:cs="Traditional Arabic"/>
          <w:rtl/>
          <w:lang w:bidi="ar-LB"/>
        </w:rPr>
        <w:t>} بادَهُوه</w:t>
      </w:r>
      <w:r w:rsidR="0045597F" w:rsidRPr="00507CF4">
        <w:rPr>
          <w:rFonts w:ascii="Traditional Arabic" w:hAnsi="Traditional Arabic" w:cs="Traditional Arabic"/>
          <w:vertAlign w:val="superscript"/>
          <w:rtl/>
          <w:lang w:bidi="ar-LB"/>
        </w:rPr>
        <w:t>(</w:t>
      </w:r>
      <w:r w:rsidR="0045597F" w:rsidRPr="00507CF4">
        <w:rPr>
          <w:rStyle w:val="ab"/>
          <w:rFonts w:ascii="Traditional Arabic" w:hAnsi="Traditional Arabic" w:cs="Traditional Arabic"/>
          <w:rtl/>
          <w:lang w:bidi="ar-LB"/>
        </w:rPr>
        <w:footnoteReference w:id="654"/>
      </w:r>
      <w:r w:rsidR="0045597F" w:rsidRPr="00507CF4">
        <w:rPr>
          <w:rFonts w:ascii="Traditional Arabic" w:hAnsi="Traditional Arabic" w:cs="Traditional Arabic"/>
          <w:vertAlign w:val="superscript"/>
          <w:rtl/>
          <w:lang w:bidi="ar-LB"/>
        </w:rPr>
        <w:t>)</w:t>
      </w:r>
      <w:r w:rsidR="008426DC" w:rsidRPr="00507CF4">
        <w:rPr>
          <w:rFonts w:ascii="Traditional Arabic" w:hAnsi="Traditional Arabic" w:cs="Traditional Arabic"/>
          <w:rtl/>
          <w:lang w:bidi="ar-LB"/>
        </w:rPr>
        <w:t xml:space="preserve"> بالجحود ساعةَ أتاهم وأولَ ما سمعوه من غير إجالةِ فِكر ولا إعادةِ نظر</w:t>
      </w:r>
      <w:r w:rsidRPr="00507CF4">
        <w:rPr>
          <w:rFonts w:ascii="Traditional Arabic" w:hAnsi="Traditional Arabic" w:cs="Traditional Arabic"/>
          <w:rtl/>
          <w:lang w:bidi="ar-LB"/>
        </w:rPr>
        <w:t xml:space="preserve"> </w:t>
      </w:r>
      <w:r w:rsidR="008426DC" w:rsidRPr="00507CF4">
        <w:rPr>
          <w:rFonts w:ascii="Traditional Arabic" w:hAnsi="Traditional Arabic" w:cs="Traditional Arabic"/>
          <w:rtl/>
          <w:lang w:bidi="ar-LB"/>
        </w:rPr>
        <w:t>{</w:t>
      </w:r>
      <w:r w:rsidRPr="00507CF4">
        <w:rPr>
          <w:rFonts w:ascii="Traditional Arabic" w:hAnsi="Traditional Arabic" w:cs="Traditional Arabic"/>
          <w:rtl/>
          <w:lang w:bidi="ar-LB"/>
        </w:rPr>
        <w:t>هَذَا سِحْرٌ مُّبِينٌ}</w:t>
      </w:r>
      <w:r w:rsidR="008426DC" w:rsidRPr="00507CF4">
        <w:rPr>
          <w:rFonts w:ascii="Traditional Arabic" w:hAnsi="Traditional Arabic" w:cs="Traditional Arabic"/>
          <w:rtl/>
          <w:lang w:bidi="ar-LB"/>
        </w:rPr>
        <w:t xml:space="preserve"> ظاهرٌ أَمرُهُ في البطلان لا شُبهةَ فيه.</w:t>
      </w:r>
    </w:p>
    <w:p w14:paraId="3D64603A" w14:textId="450028CB"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يَقُولُونَ افْتَرَاهُ</w:t>
      </w:r>
      <w:r w:rsidR="008426DC" w:rsidRPr="00507CF4">
        <w:rPr>
          <w:rFonts w:ascii="Traditional Arabic" w:hAnsi="Traditional Arabic" w:cs="Traditional Arabic"/>
          <w:rtl/>
          <w:lang w:bidi="ar-LB"/>
        </w:rPr>
        <w:t>} إضرابٌ عن ذِكرِ تسميتهم الآيات سحرًا إلى ذِكرِ قولِهم: إن محمدًا افتراه أي اختلقَه وأضافَه إلى الله كذبًا</w:t>
      </w:r>
      <w:r w:rsidRPr="00507CF4">
        <w:rPr>
          <w:rFonts w:ascii="Traditional Arabic" w:hAnsi="Traditional Arabic" w:cs="Traditional Arabic"/>
          <w:rtl/>
          <w:lang w:bidi="ar-LB"/>
        </w:rPr>
        <w:t xml:space="preserve"> </w:t>
      </w:r>
      <w:r w:rsidR="008426DC" w:rsidRPr="00507CF4">
        <w:rPr>
          <w:rFonts w:ascii="Traditional Arabic" w:hAnsi="Traditional Arabic" w:cs="Traditional Arabic"/>
          <w:rtl/>
          <w:lang w:bidi="ar-LB"/>
        </w:rPr>
        <w:t>{</w:t>
      </w:r>
      <w:r w:rsidRPr="00507CF4">
        <w:rPr>
          <w:rFonts w:ascii="Traditional Arabic" w:hAnsi="Traditional Arabic" w:cs="Traditional Arabic"/>
          <w:rtl/>
          <w:lang w:bidi="ar-LB"/>
        </w:rPr>
        <w:t>قُلْ إِنِ افْتَرَيْتُهُ فَلا تَمْلِكُونَ لِي مِنَ اللَّهِ شَيْئًا</w:t>
      </w:r>
      <w:r w:rsidR="008426DC" w:rsidRPr="00507CF4">
        <w:rPr>
          <w:rFonts w:ascii="Traditional Arabic" w:hAnsi="Traditional Arabic" w:cs="Traditional Arabic"/>
          <w:rtl/>
          <w:lang w:bidi="ar-LB"/>
        </w:rPr>
        <w:t>} أي إن افتريتُه على سبيل الفَرْضِ عاجَلَني اللهُ بعقوبة الافتراءِ عليه، فلا تقدرون على كَفِّهِ عن معاجَلَتي</w:t>
      </w:r>
      <w:r w:rsidR="00F30036" w:rsidRPr="00507CF4">
        <w:rPr>
          <w:rFonts w:ascii="Traditional Arabic" w:hAnsi="Traditional Arabic" w:cs="Traditional Arabic"/>
          <w:rtl/>
          <w:lang w:bidi="ar-LB"/>
        </w:rPr>
        <w:t xml:space="preserve"> ولا تُطيقون دفعَ شيء من عقابه، فكيف أَفتريهِ وأتعرَّضُ لعقابه؟!</w:t>
      </w:r>
      <w:r w:rsidR="008426DC" w:rsidRPr="00507CF4">
        <w:rPr>
          <w:rFonts w:ascii="Traditional Arabic" w:hAnsi="Traditional Arabic" w:cs="Traditional Arabic"/>
          <w:rtl/>
          <w:lang w:bidi="ar-LB"/>
        </w:rPr>
        <w:t xml:space="preserve"> </w:t>
      </w:r>
      <w:r w:rsidR="00F30036" w:rsidRPr="00507CF4">
        <w:rPr>
          <w:rFonts w:ascii="Traditional Arabic" w:hAnsi="Traditional Arabic" w:cs="Traditional Arabic"/>
          <w:rtl/>
          <w:lang w:bidi="ar-LB"/>
        </w:rPr>
        <w:t>{</w:t>
      </w:r>
      <w:r w:rsidRPr="00507CF4">
        <w:rPr>
          <w:rFonts w:ascii="Traditional Arabic" w:hAnsi="Traditional Arabic" w:cs="Traditional Arabic"/>
          <w:rtl/>
          <w:lang w:bidi="ar-LB"/>
        </w:rPr>
        <w:t>هُوَ أَعْلَمُ بِمَا تُفِيضُونَ فِيهِ</w:t>
      </w:r>
      <w:r w:rsidR="006213C0" w:rsidRPr="00507CF4">
        <w:rPr>
          <w:rFonts w:ascii="Traditional Arabic" w:hAnsi="Traditional Arabic" w:cs="Traditional Arabic"/>
          <w:rtl/>
          <w:lang w:bidi="ar-LB"/>
        </w:rPr>
        <w:t>} تندفعون فيه منَ القَدْح في وَحي الله والطعن في ءاياته وتسميتِه سحرًا تارةً وفِرْيَةً أخرى</w:t>
      </w:r>
      <w:r w:rsidRPr="00507CF4">
        <w:rPr>
          <w:rFonts w:ascii="Traditional Arabic" w:hAnsi="Traditional Arabic" w:cs="Traditional Arabic"/>
          <w:rtl/>
          <w:lang w:bidi="ar-LB"/>
        </w:rPr>
        <w:t xml:space="preserve"> </w:t>
      </w:r>
      <w:r w:rsidR="006213C0" w:rsidRPr="00507CF4">
        <w:rPr>
          <w:rFonts w:ascii="Traditional Arabic" w:hAnsi="Traditional Arabic" w:cs="Traditional Arabic"/>
          <w:rtl/>
          <w:lang w:bidi="ar-LB"/>
        </w:rPr>
        <w:t>{</w:t>
      </w:r>
      <w:r w:rsidRPr="00507CF4">
        <w:rPr>
          <w:rFonts w:ascii="Traditional Arabic" w:hAnsi="Traditional Arabic" w:cs="Traditional Arabic"/>
          <w:rtl/>
          <w:lang w:bidi="ar-LB"/>
        </w:rPr>
        <w:t>كَفَى بِهِ شَهِيدًا بَيْنِي وَبَيْنَكُمْ</w:t>
      </w:r>
      <w:r w:rsidR="006213C0" w:rsidRPr="00507CF4">
        <w:rPr>
          <w:rFonts w:ascii="Traditional Arabic" w:hAnsi="Traditional Arabic" w:cs="Traditional Arabic"/>
          <w:rtl/>
          <w:lang w:bidi="ar-LB"/>
        </w:rPr>
        <w:t>} يشهد لي بالصدق والبلاغ، ويشهَدُ عليكم بالجحود والإنكار، ومعنى ذِكرِ العِلم والشهادة وعيدٌ بجزاء إفاضتتهم</w:t>
      </w:r>
      <w:r w:rsidRPr="00507CF4">
        <w:rPr>
          <w:rFonts w:ascii="Traditional Arabic" w:hAnsi="Traditional Arabic" w:cs="Traditional Arabic"/>
          <w:rtl/>
          <w:lang w:bidi="ar-LB"/>
        </w:rPr>
        <w:t xml:space="preserve"> </w:t>
      </w:r>
      <w:r w:rsidR="006213C0"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الْغَفُورُ الرَّحِيمُ}</w:t>
      </w:r>
      <w:r w:rsidR="006213C0" w:rsidRPr="00507CF4">
        <w:rPr>
          <w:rFonts w:ascii="Traditional Arabic" w:hAnsi="Traditional Arabic" w:cs="Traditional Arabic"/>
          <w:rtl/>
          <w:lang w:bidi="ar-LB"/>
        </w:rPr>
        <w:t xml:space="preserve"> مَوْعِدَة بالغفران والرحمة إن تابوا عن الكفر وءامنوا.</w:t>
      </w:r>
    </w:p>
    <w:p w14:paraId="4ECC6118" w14:textId="09C59D48"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مَا كُنتُ بِدْعًا</w:t>
      </w:r>
      <w:r w:rsidR="00EA12DD" w:rsidRPr="00507CF4">
        <w:rPr>
          <w:rFonts w:ascii="Traditional Arabic" w:hAnsi="Traditional Arabic" w:cs="Traditional Arabic"/>
          <w:vertAlign w:val="superscript"/>
          <w:rtl/>
          <w:lang w:bidi="ar-LB"/>
        </w:rPr>
        <w:t>(</w:t>
      </w:r>
      <w:r w:rsidR="00EA12DD" w:rsidRPr="00507CF4">
        <w:rPr>
          <w:rStyle w:val="ab"/>
          <w:rFonts w:ascii="Traditional Arabic" w:hAnsi="Traditional Arabic" w:cs="Traditional Arabic"/>
          <w:rtl/>
          <w:lang w:bidi="ar-LB"/>
        </w:rPr>
        <w:footnoteReference w:id="655"/>
      </w:r>
      <w:r w:rsidR="00EA12DD"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 الرُّسُلِ</w:t>
      </w:r>
      <w:r w:rsidR="00EA12DD" w:rsidRPr="00507CF4">
        <w:rPr>
          <w:rFonts w:ascii="Traditional Arabic" w:hAnsi="Traditional Arabic" w:cs="Traditional Arabic"/>
          <w:rtl/>
          <w:lang w:bidi="ar-LB"/>
        </w:rPr>
        <w:t>} المعنى: إني لستُ بأوَّل مُرسَل فتُنكروا نبوَّتي {</w:t>
      </w:r>
      <w:r w:rsidRPr="00507CF4">
        <w:rPr>
          <w:rFonts w:ascii="Traditional Arabic" w:hAnsi="Traditional Arabic" w:cs="Traditional Arabic"/>
          <w:rtl/>
          <w:lang w:bidi="ar-LB"/>
        </w:rPr>
        <w:t>وَمَا أَدْرِي مَا يُفْعَلُ بِي وَلا بِكُمْ</w:t>
      </w:r>
      <w:r w:rsidR="00EA12DD" w:rsidRPr="00507CF4">
        <w:rPr>
          <w:rFonts w:ascii="Traditional Arabic" w:hAnsi="Traditional Arabic" w:cs="Traditional Arabic"/>
          <w:rtl/>
          <w:lang w:bidi="ar-LB"/>
        </w:rPr>
        <w:t xml:space="preserve">} ما يَفعلُ اللهُ بي وبكم فيما يُستقبلُ من الزمان، [قيل: في الدارين، أي على التفصيل، إذ لا عِلمَ لي بالغيب، وقيل: في الدنيا، وقد كمان في الأنبياء مَن يَسلم من </w:t>
      </w:r>
      <w:r w:rsidR="00507CF4">
        <w:rPr>
          <w:rFonts w:ascii="Traditional Arabic" w:hAnsi="Traditional Arabic" w:cs="Traditional Arabic"/>
          <w:rtl/>
          <w:lang w:bidi="ar-LB"/>
        </w:rPr>
        <w:t>الـمِ</w:t>
      </w:r>
      <w:r w:rsidR="00EA12DD" w:rsidRPr="00507CF4">
        <w:rPr>
          <w:rFonts w:ascii="Traditional Arabic" w:hAnsi="Traditional Arabic" w:cs="Traditional Arabic"/>
          <w:rtl/>
          <w:lang w:bidi="ar-LB"/>
        </w:rPr>
        <w:t>حَن، ومنهم مَن يُمتحن بالهجرة عن الوطن، ومنهم من يُبتلى بأنواع الفتن، والأمم منهم مَن أُهلك بالخسف ومنهم مَن كان هلاكه بالقذف،</w:t>
      </w:r>
      <w:r w:rsidR="006B18B4" w:rsidRPr="00507CF4">
        <w:rPr>
          <w:rFonts w:ascii="Traditional Arabic" w:hAnsi="Traditional Arabic" w:cs="Traditional Arabic"/>
          <w:rtl/>
          <w:lang w:bidi="ar-LB"/>
        </w:rPr>
        <w:t xml:space="preserve"> وكذا بالمسخ والرَّجف، والريح والصيحة والغرق ونحو ذلك]</w:t>
      </w:r>
      <w:r w:rsidRPr="00507CF4">
        <w:rPr>
          <w:rFonts w:ascii="Traditional Arabic" w:hAnsi="Traditional Arabic" w:cs="Traditional Arabic"/>
          <w:rtl/>
          <w:lang w:bidi="ar-LB"/>
        </w:rPr>
        <w:t xml:space="preserve"> </w:t>
      </w:r>
      <w:r w:rsidR="006B18B4" w:rsidRPr="00507CF4">
        <w:rPr>
          <w:rFonts w:ascii="Traditional Arabic" w:hAnsi="Traditional Arabic" w:cs="Traditional Arabic"/>
          <w:rtl/>
          <w:lang w:bidi="ar-LB"/>
        </w:rPr>
        <w:t>{</w:t>
      </w:r>
      <w:r w:rsidRPr="00507CF4">
        <w:rPr>
          <w:rFonts w:ascii="Traditional Arabic" w:hAnsi="Traditional Arabic" w:cs="Traditional Arabic"/>
          <w:rtl/>
          <w:lang w:bidi="ar-LB"/>
        </w:rPr>
        <w:t>إِنْ أَتَّبِعُ إِلاَّ مَا يُوحَى إِلَيَّ</w:t>
      </w:r>
      <w:r w:rsidR="006B18B4" w:rsidRPr="00507CF4">
        <w:rPr>
          <w:rFonts w:ascii="Traditional Arabic" w:hAnsi="Traditional Arabic" w:cs="Traditional Arabic"/>
          <w:rtl/>
          <w:lang w:bidi="ar-LB"/>
        </w:rPr>
        <w:t>} [لا أتجاوزُه]</w:t>
      </w:r>
      <w:r w:rsidRPr="00507CF4">
        <w:rPr>
          <w:rFonts w:ascii="Traditional Arabic" w:hAnsi="Traditional Arabic" w:cs="Traditional Arabic"/>
          <w:rtl/>
          <w:lang w:bidi="ar-LB"/>
        </w:rPr>
        <w:t xml:space="preserve"> </w:t>
      </w:r>
      <w:r w:rsidR="006B18B4" w:rsidRPr="00507CF4">
        <w:rPr>
          <w:rFonts w:ascii="Traditional Arabic" w:hAnsi="Traditional Arabic" w:cs="Traditional Arabic"/>
          <w:rtl/>
          <w:lang w:bidi="ar-LB"/>
        </w:rPr>
        <w:t>{</w:t>
      </w:r>
      <w:r w:rsidRPr="00507CF4">
        <w:rPr>
          <w:rFonts w:ascii="Traditional Arabic" w:hAnsi="Traditional Arabic" w:cs="Traditional Arabic"/>
          <w:rtl/>
          <w:lang w:bidi="ar-LB"/>
        </w:rPr>
        <w:t>وَمَا أَنَا إِلاَّ نَذِيرٌ</w:t>
      </w:r>
      <w:r w:rsidR="006B18B4" w:rsidRPr="00507CF4">
        <w:rPr>
          <w:rFonts w:ascii="Traditional Arabic" w:hAnsi="Traditional Arabic" w:cs="Traditional Arabic"/>
          <w:rtl/>
          <w:lang w:bidi="ar-LB"/>
        </w:rPr>
        <w:t>} [من عقاب الله] {</w:t>
      </w:r>
      <w:r w:rsidRPr="00507CF4">
        <w:rPr>
          <w:rFonts w:ascii="Traditional Arabic" w:hAnsi="Traditional Arabic" w:cs="Traditional Arabic"/>
          <w:rtl/>
          <w:lang w:bidi="ar-LB"/>
        </w:rPr>
        <w:t>مُّبِينٌ}</w:t>
      </w:r>
      <w:r w:rsidR="006B18B4" w:rsidRPr="00507CF4">
        <w:rPr>
          <w:rFonts w:ascii="Traditional Arabic" w:hAnsi="Traditional Arabic" w:cs="Traditional Arabic"/>
          <w:rtl/>
          <w:lang w:bidi="ar-LB"/>
        </w:rPr>
        <w:t xml:space="preserve"> [بَيِّنُ الإنذار بالشواهد المبيِّنة، والمعجزات المصدِّقة].</w:t>
      </w:r>
    </w:p>
    <w:p w14:paraId="11B5AF43" w14:textId="68738749"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أَرَأَيْتُمْ إِن كَانَ</w:t>
      </w:r>
      <w:r w:rsidR="00730A60"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730A60" w:rsidRPr="00507CF4">
        <w:rPr>
          <w:rFonts w:ascii="Traditional Arabic" w:hAnsi="Traditional Arabic" w:cs="Traditional Arabic"/>
          <w:rtl/>
          <w:lang w:bidi="ar-LB"/>
        </w:rPr>
        <w:t>{</w:t>
      </w:r>
      <w:r w:rsidRPr="00507CF4">
        <w:rPr>
          <w:rFonts w:ascii="Traditional Arabic" w:hAnsi="Traditional Arabic" w:cs="Traditional Arabic"/>
          <w:rtl/>
          <w:lang w:bidi="ar-LB"/>
        </w:rPr>
        <w:t>مِنْ عِندِ اللَّهِ وَكَفَرْتُم بِهِ وَشَهِدَ شَاهِدٌ مِّن بَنِي إِسْرَائِيلَ</w:t>
      </w:r>
      <w:r w:rsidR="00730A60" w:rsidRPr="00507CF4">
        <w:rPr>
          <w:rFonts w:ascii="Traditional Arabic" w:hAnsi="Traditional Arabic" w:cs="Traditional Arabic"/>
          <w:rtl/>
          <w:lang w:bidi="ar-LB"/>
        </w:rPr>
        <w:t>} هو عبدُ الله بنُ سلام عند الجمهور، ولهذا قيل: إن هذه الآية مدنية، لأن إسلامَ ابن سلام بالمدينة. روى أنه لَمّا قَدِمَ رسولُ الله ﷺ المدينةَ نظرَ إلى وجهه فعلم أنه ليس بوجهِ كذَّابٍ، قال له: إني سائلُكَ عن ثلاثٍ لا يعلمهن إلا نبيٌّ: ما أولُ أشراطِ الساعة، وما أولُ طعامٍ يأكله أَهلُ الجنة، وما بالُ الولد يَنزعُ إلى أبيه أو إلى أُمه؟ فقال رسول الله ﷺ: «</w:t>
      </w:r>
      <w:r w:rsidR="00730A60" w:rsidRPr="00507CF4">
        <w:rPr>
          <w:rFonts w:ascii="Traditional Arabic" w:hAnsi="Traditional Arabic" w:cs="Traditional Arabic"/>
          <w:b/>
          <w:bCs/>
          <w:rtl/>
          <w:lang w:bidi="ar-LB"/>
        </w:rPr>
        <w:t>أَمّا أولُ أشراطِ الساعة فنارٌ تحشُرهُمْ منَ المشرقِ إلى المغربِ، وأما أولُ طعامٍ يأكلُهُ أهل الجنةِ فزيادةُ كبد حوتٍ، وأما الولدُ فإذا سبقَ ماءُ الرجلِ نزعَهُ وإنْ سبقَ ماءُ المرأَةِ نزعتْهُ</w:t>
      </w:r>
      <w:r w:rsidR="00730A60" w:rsidRPr="00507CF4">
        <w:rPr>
          <w:rFonts w:ascii="Traditional Arabic" w:hAnsi="Traditional Arabic" w:cs="Traditional Arabic"/>
          <w:rtl/>
          <w:lang w:bidi="ar-LB"/>
        </w:rPr>
        <w:t>»، فقال: أشهد أنك رسول الله حقًّا، {</w:t>
      </w:r>
      <w:r w:rsidRPr="00507CF4">
        <w:rPr>
          <w:rFonts w:ascii="Traditional Arabic" w:hAnsi="Traditional Arabic" w:cs="Traditional Arabic"/>
          <w:rtl/>
          <w:lang w:bidi="ar-LB"/>
        </w:rPr>
        <w:t>عَلَى مِثْلِهِ</w:t>
      </w:r>
      <w:r w:rsidR="00730A60" w:rsidRPr="00507CF4">
        <w:rPr>
          <w:rFonts w:ascii="Traditional Arabic" w:hAnsi="Traditional Arabic" w:cs="Traditional Arabic"/>
          <w:rtl/>
          <w:lang w:bidi="ar-LB"/>
        </w:rPr>
        <w:t>} الضمير للقرءان، أي: على مِثله في المعنى، وهو ما في التوراة من المعاني المطابقة لمعاني القرءان من التوحيد والوعد والوعيد وغير ذلك {</w:t>
      </w:r>
      <w:r w:rsidRPr="00507CF4">
        <w:rPr>
          <w:rFonts w:ascii="Traditional Arabic" w:hAnsi="Traditional Arabic" w:cs="Traditional Arabic"/>
          <w:rtl/>
          <w:lang w:bidi="ar-LB"/>
        </w:rPr>
        <w:t>فَآمَنَ</w:t>
      </w:r>
      <w:r w:rsidR="00730A60" w:rsidRPr="00507CF4">
        <w:rPr>
          <w:rFonts w:ascii="Traditional Arabic" w:hAnsi="Traditional Arabic" w:cs="Traditional Arabic"/>
          <w:rtl/>
          <w:lang w:bidi="ar-LB"/>
        </w:rPr>
        <w:t>} الشاهدُ</w:t>
      </w:r>
      <w:r w:rsidRPr="00507CF4">
        <w:rPr>
          <w:rFonts w:ascii="Traditional Arabic" w:hAnsi="Traditional Arabic" w:cs="Traditional Arabic"/>
          <w:rtl/>
          <w:lang w:bidi="ar-LB"/>
        </w:rPr>
        <w:t xml:space="preserve"> </w:t>
      </w:r>
      <w:r w:rsidR="00730A60" w:rsidRPr="00507CF4">
        <w:rPr>
          <w:rFonts w:ascii="Traditional Arabic" w:hAnsi="Traditional Arabic" w:cs="Traditional Arabic"/>
          <w:rtl/>
          <w:lang w:bidi="ar-LB"/>
        </w:rPr>
        <w:t>{</w:t>
      </w:r>
      <w:r w:rsidRPr="00507CF4">
        <w:rPr>
          <w:rFonts w:ascii="Traditional Arabic" w:hAnsi="Traditional Arabic" w:cs="Traditional Arabic"/>
          <w:rtl/>
          <w:lang w:bidi="ar-LB"/>
        </w:rPr>
        <w:t>وَاسْتَكْبَرْتُمْ</w:t>
      </w:r>
      <w:r w:rsidR="00730A60" w:rsidRPr="00507CF4">
        <w:rPr>
          <w:rFonts w:ascii="Traditional Arabic" w:hAnsi="Traditional Arabic" w:cs="Traditional Arabic"/>
          <w:rtl/>
          <w:lang w:bidi="ar-LB"/>
        </w:rPr>
        <w:t xml:space="preserve">} عن الإيمان به، وجواب الشرط محذوفٌ </w:t>
      </w:r>
      <w:r w:rsidR="00333A81" w:rsidRPr="00507CF4">
        <w:rPr>
          <w:rFonts w:ascii="Traditional Arabic" w:hAnsi="Traditional Arabic" w:cs="Traditional Arabic"/>
          <w:rtl/>
          <w:lang w:bidi="ar-LB"/>
        </w:rPr>
        <w:t>تقديرُه: إن كان القرءان من عند الله وكفرتُم به ألستُم ظالمين؟ ويدلُّ على هذا المحذوفِ</w:t>
      </w:r>
      <w:r w:rsidRPr="00507CF4">
        <w:rPr>
          <w:rFonts w:ascii="Traditional Arabic" w:hAnsi="Traditional Arabic" w:cs="Traditional Arabic"/>
          <w:rtl/>
          <w:lang w:bidi="ar-LB"/>
        </w:rPr>
        <w:t xml:space="preserve"> </w:t>
      </w:r>
      <w:r w:rsidR="00333A81"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لا يَهْدِي الْقَوْمَ الظَّالِمِينَ}</w:t>
      </w:r>
      <w:r w:rsidR="00333A81" w:rsidRPr="00507CF4">
        <w:rPr>
          <w:rFonts w:ascii="Traditional Arabic" w:hAnsi="Traditional Arabic" w:cs="Traditional Arabic"/>
          <w:rtl/>
          <w:lang w:bidi="ar-LB"/>
        </w:rPr>
        <w:t xml:space="preserve"> المعنى: قل أخبِروني إن اجتمع كون القرءان من عند الله مع كفركم به، واجتمع شهادةُ أعلم بني إسرائيل على نزول مثله، فإيمانه به مع استكباركم عنه وعن الإيمان به، ألستم أضلَّ الناس وأظلمَهم؟</w:t>
      </w:r>
    </w:p>
    <w:p w14:paraId="02115324" w14:textId="6862D4D5"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{وَقَالَ الَّذِينَ كَفَرُوا لِلَّذِينَ </w:t>
      </w:r>
      <w:r w:rsidR="00333A81"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333A81" w:rsidRPr="00507CF4">
        <w:rPr>
          <w:rFonts w:ascii="Traditional Arabic" w:hAnsi="Traditional Arabic" w:cs="Traditional Arabic"/>
          <w:rtl/>
          <w:lang w:bidi="ar-LB"/>
        </w:rPr>
        <w:t>} أي لأجلهم، وهو كلامُ كفارِ مكةَ قالوا: عامَّةُ مَن يَتَّبعُ محمدًا السُّقَّاطُ</w:t>
      </w:r>
      <w:r w:rsidR="00333A81" w:rsidRPr="00507CF4">
        <w:rPr>
          <w:rFonts w:ascii="Traditional Arabic" w:hAnsi="Traditional Arabic" w:cs="Traditional Arabic"/>
          <w:vertAlign w:val="superscript"/>
          <w:rtl/>
          <w:lang w:bidi="ar-LB"/>
        </w:rPr>
        <w:t>(</w:t>
      </w:r>
      <w:r w:rsidR="00333A81" w:rsidRPr="00507CF4">
        <w:rPr>
          <w:rStyle w:val="ab"/>
          <w:rFonts w:ascii="Traditional Arabic" w:hAnsi="Traditional Arabic" w:cs="Traditional Arabic"/>
          <w:rtl/>
          <w:lang w:bidi="ar-LB"/>
        </w:rPr>
        <w:footnoteReference w:id="656"/>
      </w:r>
      <w:r w:rsidR="00333A81" w:rsidRPr="00507CF4">
        <w:rPr>
          <w:rFonts w:ascii="Traditional Arabic" w:hAnsi="Traditional Arabic" w:cs="Traditional Arabic"/>
          <w:vertAlign w:val="superscript"/>
          <w:rtl/>
          <w:lang w:bidi="ar-LB"/>
        </w:rPr>
        <w:t>)</w:t>
      </w:r>
      <w:r w:rsidR="00333A81" w:rsidRPr="00507CF4">
        <w:rPr>
          <w:rFonts w:ascii="Traditional Arabic" w:hAnsi="Traditional Arabic" w:cs="Traditional Arabic"/>
          <w:rtl/>
          <w:lang w:bidi="ar-LB"/>
        </w:rPr>
        <w:t xml:space="preserve">، يعنون الفقراءَ مثلَ عمّارٍ </w:t>
      </w:r>
      <w:r w:rsidR="000C5516" w:rsidRPr="00507CF4">
        <w:rPr>
          <w:rFonts w:ascii="Traditional Arabic" w:hAnsi="Traditional Arabic" w:cs="Traditional Arabic"/>
          <w:rtl/>
          <w:lang w:bidi="ar-LB"/>
        </w:rPr>
        <w:t>وصُهيبٍ وابنِ مَسعود</w:t>
      </w:r>
      <w:r w:rsidRPr="00507CF4">
        <w:rPr>
          <w:rFonts w:ascii="Traditional Arabic" w:hAnsi="Traditional Arabic" w:cs="Traditional Arabic"/>
          <w:rtl/>
          <w:lang w:bidi="ar-LB"/>
        </w:rPr>
        <w:t xml:space="preserve"> </w:t>
      </w:r>
      <w:r w:rsidR="000C5516" w:rsidRPr="00507CF4">
        <w:rPr>
          <w:rFonts w:ascii="Traditional Arabic" w:hAnsi="Traditional Arabic" w:cs="Traditional Arabic"/>
          <w:rtl/>
          <w:lang w:bidi="ar-LB"/>
        </w:rPr>
        <w:t>{</w:t>
      </w:r>
      <w:r w:rsidRPr="00507CF4">
        <w:rPr>
          <w:rFonts w:ascii="Traditional Arabic" w:hAnsi="Traditional Arabic" w:cs="Traditional Arabic"/>
          <w:rtl/>
          <w:lang w:bidi="ar-LB"/>
        </w:rPr>
        <w:t>لَوْ كَانَ خَيْرًا مَّا سَبَقُونَا إِلَيْهِ</w:t>
      </w:r>
      <w:r w:rsidR="000C5516" w:rsidRPr="00507CF4">
        <w:rPr>
          <w:rFonts w:ascii="Traditional Arabic" w:hAnsi="Traditional Arabic" w:cs="Traditional Arabic"/>
          <w:rtl/>
          <w:lang w:bidi="ar-LB"/>
        </w:rPr>
        <w:t>} لو كان ما جاءَ به محمدٌ خيرًا ما سبَقَنا إليه هؤلاء</w:t>
      </w:r>
      <w:r w:rsidRPr="00507CF4">
        <w:rPr>
          <w:rFonts w:ascii="Traditional Arabic" w:hAnsi="Traditional Arabic" w:cs="Traditional Arabic"/>
          <w:rtl/>
          <w:lang w:bidi="ar-LB"/>
        </w:rPr>
        <w:t xml:space="preserve"> </w:t>
      </w:r>
      <w:r w:rsidR="000C5516" w:rsidRPr="00507CF4">
        <w:rPr>
          <w:rFonts w:ascii="Traditional Arabic" w:hAnsi="Traditional Arabic" w:cs="Traditional Arabic"/>
          <w:rtl/>
          <w:lang w:bidi="ar-LB"/>
        </w:rPr>
        <w:t>{</w:t>
      </w:r>
      <w:r w:rsidRPr="00507CF4">
        <w:rPr>
          <w:rFonts w:ascii="Traditional Arabic" w:hAnsi="Traditional Arabic" w:cs="Traditional Arabic"/>
          <w:rtl/>
          <w:lang w:bidi="ar-LB"/>
        </w:rPr>
        <w:t>وَإِذْ لَمْ يَهْتَدُوا بِهِ</w:t>
      </w:r>
      <w:r w:rsidR="000C5516" w:rsidRPr="00507CF4">
        <w:rPr>
          <w:rFonts w:ascii="Traditional Arabic" w:hAnsi="Traditional Arabic" w:cs="Traditional Arabic"/>
          <w:rtl/>
          <w:lang w:bidi="ar-LB"/>
        </w:rPr>
        <w:t>} [أي: ولمَّا لم يُصيبوا الهدى بالقرءان ولا بِمَن جاء به عادوه و]ظهرَ عنادُهم</w:t>
      </w:r>
      <w:r w:rsidRPr="00507CF4">
        <w:rPr>
          <w:rFonts w:ascii="Traditional Arabic" w:hAnsi="Traditional Arabic" w:cs="Traditional Arabic"/>
          <w:rtl/>
          <w:lang w:bidi="ar-LB"/>
        </w:rPr>
        <w:t xml:space="preserve"> </w:t>
      </w:r>
      <w:r w:rsidR="000C5516" w:rsidRPr="00507CF4">
        <w:rPr>
          <w:rFonts w:ascii="Traditional Arabic" w:hAnsi="Traditional Arabic" w:cs="Traditional Arabic"/>
          <w:rtl/>
          <w:lang w:bidi="ar-LB"/>
        </w:rPr>
        <w:t>{</w:t>
      </w:r>
      <w:r w:rsidRPr="00507CF4">
        <w:rPr>
          <w:rFonts w:ascii="Traditional Arabic" w:hAnsi="Traditional Arabic" w:cs="Traditional Arabic"/>
          <w:rtl/>
          <w:lang w:bidi="ar-LB"/>
        </w:rPr>
        <w:t>فَسَيَقُولُونَ هَذَا إِفْكٌ قَدِيمٌ}</w:t>
      </w:r>
      <w:r w:rsidR="000C5516" w:rsidRPr="00507CF4">
        <w:rPr>
          <w:rFonts w:ascii="Traditional Arabic" w:hAnsi="Traditional Arabic" w:cs="Traditional Arabic"/>
          <w:rtl/>
          <w:lang w:bidi="ar-LB"/>
        </w:rPr>
        <w:t xml:space="preserve"> أي كَذِبٌ متقادِم، كقوله: {أَسَاطِيرُ الأَوَّلِينَ} [الأنعام: 25]</w:t>
      </w:r>
      <w:r w:rsidR="0090472B" w:rsidRPr="00507CF4">
        <w:rPr>
          <w:rFonts w:ascii="Traditional Arabic" w:hAnsi="Traditional Arabic" w:cs="Traditional Arabic"/>
          <w:rtl/>
          <w:lang w:bidi="ar-LB"/>
        </w:rPr>
        <w:t>.</w:t>
      </w:r>
    </w:p>
    <w:p w14:paraId="6DAF4F96" w14:textId="4FB3CDE2"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قَبْلِهِ</w:t>
      </w:r>
      <w:r w:rsidR="0090472B"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90472B" w:rsidRPr="00507CF4">
        <w:rPr>
          <w:rFonts w:ascii="Traditional Arabic" w:hAnsi="Traditional Arabic" w:cs="Traditional Arabic"/>
          <w:rtl/>
          <w:lang w:bidi="ar-LB"/>
        </w:rPr>
        <w:t>{</w:t>
      </w:r>
      <w:r w:rsidRPr="00507CF4">
        <w:rPr>
          <w:rFonts w:ascii="Traditional Arabic" w:hAnsi="Traditional Arabic" w:cs="Traditional Arabic"/>
          <w:rtl/>
          <w:lang w:bidi="ar-LB"/>
        </w:rPr>
        <w:t>كِتَابُ مُوسَى</w:t>
      </w:r>
      <w:r w:rsidR="0090472B" w:rsidRPr="00507CF4">
        <w:rPr>
          <w:rFonts w:ascii="Traditional Arabic" w:hAnsi="Traditional Arabic" w:cs="Traditional Arabic"/>
          <w:rtl/>
          <w:lang w:bidi="ar-LB"/>
        </w:rPr>
        <w:t>} أي التوراةُ</w:t>
      </w:r>
      <w:r w:rsidRPr="00507CF4">
        <w:rPr>
          <w:rFonts w:ascii="Traditional Arabic" w:hAnsi="Traditional Arabic" w:cs="Traditional Arabic"/>
          <w:rtl/>
          <w:lang w:bidi="ar-LB"/>
        </w:rPr>
        <w:t xml:space="preserve"> </w:t>
      </w:r>
      <w:r w:rsidR="0090472B" w:rsidRPr="00507CF4">
        <w:rPr>
          <w:rFonts w:ascii="Traditional Arabic" w:hAnsi="Traditional Arabic" w:cs="Traditional Arabic"/>
          <w:rtl/>
          <w:lang w:bidi="ar-LB"/>
        </w:rPr>
        <w:t>{</w:t>
      </w:r>
      <w:r w:rsidRPr="00507CF4">
        <w:rPr>
          <w:rFonts w:ascii="Traditional Arabic" w:hAnsi="Traditional Arabic" w:cs="Traditional Arabic"/>
          <w:rtl/>
          <w:lang w:bidi="ar-LB"/>
        </w:rPr>
        <w:t>إِمَامًا</w:t>
      </w:r>
      <w:r w:rsidR="0090472B" w:rsidRPr="00507CF4">
        <w:rPr>
          <w:rFonts w:ascii="Traditional Arabic" w:hAnsi="Traditional Arabic" w:cs="Traditional Arabic"/>
          <w:rtl/>
          <w:lang w:bidi="ar-LB"/>
        </w:rPr>
        <w:t>} قُدوةً يؤتَمُّ به في دينِ الله وشرائعه كما يؤتَمُّ بالإمام</w:t>
      </w:r>
      <w:r w:rsidRPr="00507CF4">
        <w:rPr>
          <w:rFonts w:ascii="Traditional Arabic" w:hAnsi="Traditional Arabic" w:cs="Traditional Arabic"/>
          <w:rtl/>
          <w:lang w:bidi="ar-LB"/>
        </w:rPr>
        <w:t xml:space="preserve"> </w:t>
      </w:r>
      <w:r w:rsidR="0090472B" w:rsidRPr="00507CF4">
        <w:rPr>
          <w:rFonts w:ascii="Traditional Arabic" w:hAnsi="Traditional Arabic" w:cs="Traditional Arabic"/>
          <w:rtl/>
          <w:lang w:bidi="ar-LB"/>
        </w:rPr>
        <w:t>{</w:t>
      </w:r>
      <w:r w:rsidRPr="00507CF4">
        <w:rPr>
          <w:rFonts w:ascii="Traditional Arabic" w:hAnsi="Traditional Arabic" w:cs="Traditional Arabic"/>
          <w:rtl/>
          <w:lang w:bidi="ar-LB"/>
        </w:rPr>
        <w:t>وَرَحْمَةً</w:t>
      </w:r>
      <w:r w:rsidR="0090472B" w:rsidRPr="00507CF4">
        <w:rPr>
          <w:rFonts w:ascii="Traditional Arabic" w:hAnsi="Traditional Arabic" w:cs="Traditional Arabic"/>
          <w:rtl/>
          <w:lang w:bidi="ar-LB"/>
        </w:rPr>
        <w:t>} لِمَن ءامنَ به وعمل بما فيه</w:t>
      </w:r>
      <w:r w:rsidRPr="00507CF4">
        <w:rPr>
          <w:rFonts w:ascii="Traditional Arabic" w:hAnsi="Traditional Arabic" w:cs="Traditional Arabic"/>
          <w:rtl/>
          <w:lang w:bidi="ar-LB"/>
        </w:rPr>
        <w:t xml:space="preserve"> </w:t>
      </w:r>
      <w:r w:rsidR="0090472B" w:rsidRPr="00507CF4">
        <w:rPr>
          <w:rFonts w:ascii="Traditional Arabic" w:hAnsi="Traditional Arabic" w:cs="Traditional Arabic"/>
          <w:rtl/>
          <w:lang w:bidi="ar-LB"/>
        </w:rPr>
        <w:t>{</w:t>
      </w:r>
      <w:r w:rsidRPr="00507CF4">
        <w:rPr>
          <w:rFonts w:ascii="Traditional Arabic" w:hAnsi="Traditional Arabic" w:cs="Traditional Arabic"/>
          <w:rtl/>
          <w:lang w:bidi="ar-LB"/>
        </w:rPr>
        <w:t>وَهَذَا</w:t>
      </w:r>
      <w:r w:rsidR="0090472B"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90472B" w:rsidRPr="00507CF4">
        <w:rPr>
          <w:rFonts w:ascii="Traditional Arabic" w:hAnsi="Traditional Arabic" w:cs="Traditional Arabic"/>
          <w:rtl/>
          <w:lang w:bidi="ar-LB"/>
        </w:rPr>
        <w:t>{</w:t>
      </w:r>
      <w:r w:rsidRPr="00507CF4">
        <w:rPr>
          <w:rFonts w:ascii="Traditional Arabic" w:hAnsi="Traditional Arabic" w:cs="Traditional Arabic"/>
          <w:rtl/>
          <w:lang w:bidi="ar-LB"/>
        </w:rPr>
        <w:t>كِتَابٌ مُّصَدِّقٌ</w:t>
      </w:r>
      <w:r w:rsidR="0090472B" w:rsidRPr="00507CF4">
        <w:rPr>
          <w:rFonts w:ascii="Traditional Arabic" w:hAnsi="Traditional Arabic" w:cs="Traditional Arabic"/>
          <w:rtl/>
          <w:lang w:bidi="ar-LB"/>
        </w:rPr>
        <w:t>} لكتاب موسى، ولِمَا بينَ يديه وتقدَّمه من جميع الكتب</w:t>
      </w:r>
      <w:r w:rsidRPr="00507CF4">
        <w:rPr>
          <w:rFonts w:ascii="Traditional Arabic" w:hAnsi="Traditional Arabic" w:cs="Traditional Arabic"/>
          <w:rtl/>
          <w:lang w:bidi="ar-LB"/>
        </w:rPr>
        <w:t xml:space="preserve"> </w:t>
      </w:r>
      <w:r w:rsidR="0090472B" w:rsidRPr="00507CF4">
        <w:rPr>
          <w:rFonts w:ascii="Traditional Arabic" w:hAnsi="Traditional Arabic" w:cs="Traditional Arabic"/>
          <w:rtl/>
          <w:lang w:bidi="ar-LB"/>
        </w:rPr>
        <w:t>{</w:t>
      </w:r>
      <w:r w:rsidRPr="00507CF4">
        <w:rPr>
          <w:rFonts w:ascii="Traditional Arabic" w:hAnsi="Traditional Arabic" w:cs="Traditional Arabic"/>
          <w:rtl/>
          <w:lang w:bidi="ar-LB"/>
        </w:rPr>
        <w:t>لِّسَانًا عَرَبِيًّا</w:t>
      </w:r>
      <w:r w:rsidR="0090472B" w:rsidRPr="00507CF4">
        <w:rPr>
          <w:rFonts w:ascii="Traditional Arabic" w:hAnsi="Traditional Arabic" w:cs="Traditional Arabic"/>
          <w:rtl/>
          <w:lang w:bidi="ar-LB"/>
        </w:rPr>
        <w:t>} [أي: هو بلسانٍ عربي لا يُشكِلُ على هؤلاء]</w:t>
      </w:r>
      <w:r w:rsidRPr="00507CF4">
        <w:rPr>
          <w:rFonts w:ascii="Traditional Arabic" w:hAnsi="Traditional Arabic" w:cs="Traditional Arabic"/>
          <w:rtl/>
          <w:lang w:bidi="ar-LB"/>
        </w:rPr>
        <w:t xml:space="preserve"> </w:t>
      </w:r>
      <w:r w:rsidR="0090472B" w:rsidRPr="00507CF4">
        <w:rPr>
          <w:rFonts w:ascii="Traditional Arabic" w:hAnsi="Traditional Arabic" w:cs="Traditional Arabic"/>
          <w:rtl/>
          <w:lang w:bidi="ar-LB"/>
        </w:rPr>
        <w:t>{</w:t>
      </w:r>
      <w:r w:rsidRPr="00507CF4">
        <w:rPr>
          <w:rFonts w:ascii="Traditional Arabic" w:hAnsi="Traditional Arabic" w:cs="Traditional Arabic"/>
          <w:rtl/>
          <w:lang w:bidi="ar-LB"/>
        </w:rPr>
        <w:t>لِّيُنذِرَ</w:t>
      </w:r>
      <w:r w:rsidR="0090472B" w:rsidRPr="00507CF4">
        <w:rPr>
          <w:rFonts w:ascii="Traditional Arabic" w:hAnsi="Traditional Arabic" w:cs="Traditional Arabic"/>
          <w:rtl/>
          <w:lang w:bidi="ar-LB"/>
        </w:rPr>
        <w:t>} أي الكتابُ</w:t>
      </w:r>
      <w:r w:rsidRPr="00507CF4">
        <w:rPr>
          <w:rFonts w:ascii="Traditional Arabic" w:hAnsi="Traditional Arabic" w:cs="Traditional Arabic"/>
          <w:rtl/>
          <w:lang w:bidi="ar-LB"/>
        </w:rPr>
        <w:t xml:space="preserve"> </w:t>
      </w:r>
      <w:r w:rsidR="0090472B"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ظَلَمُوا</w:t>
      </w:r>
      <w:r w:rsidR="0090472B" w:rsidRPr="00507CF4">
        <w:rPr>
          <w:rFonts w:ascii="Traditional Arabic" w:hAnsi="Traditional Arabic" w:cs="Traditional Arabic"/>
          <w:rtl/>
          <w:lang w:bidi="ar-LB"/>
        </w:rPr>
        <w:t>} كفروا</w:t>
      </w:r>
      <w:r w:rsidRPr="00507CF4">
        <w:rPr>
          <w:rFonts w:ascii="Traditional Arabic" w:hAnsi="Traditional Arabic" w:cs="Traditional Arabic"/>
          <w:rtl/>
          <w:lang w:bidi="ar-LB"/>
        </w:rPr>
        <w:t xml:space="preserve"> </w:t>
      </w:r>
      <w:r w:rsidR="0090472B" w:rsidRPr="00507CF4">
        <w:rPr>
          <w:rFonts w:ascii="Traditional Arabic" w:hAnsi="Traditional Arabic" w:cs="Traditional Arabic"/>
          <w:rtl/>
          <w:lang w:bidi="ar-LB"/>
        </w:rPr>
        <w:t>{</w:t>
      </w:r>
      <w:r w:rsidRPr="00507CF4">
        <w:rPr>
          <w:rFonts w:ascii="Traditional Arabic" w:hAnsi="Traditional Arabic" w:cs="Traditional Arabic"/>
          <w:rtl/>
          <w:lang w:bidi="ar-LB"/>
        </w:rPr>
        <w:t>وَبُشْرَى لِلْمُحْسِنِينَ}</w:t>
      </w:r>
      <w:r w:rsidR="0090472B" w:rsidRPr="00507CF4">
        <w:rPr>
          <w:rFonts w:ascii="Traditional Arabic" w:hAnsi="Traditional Arabic" w:cs="Traditional Arabic"/>
          <w:rtl/>
          <w:lang w:bidi="ar-LB"/>
        </w:rPr>
        <w:t xml:space="preserve"> للمؤمنين </w:t>
      </w:r>
      <w:r w:rsidR="00507CF4">
        <w:rPr>
          <w:rFonts w:ascii="Traditional Arabic" w:hAnsi="Traditional Arabic" w:cs="Traditional Arabic"/>
          <w:rtl/>
          <w:lang w:bidi="ar-LB"/>
        </w:rPr>
        <w:t>الـمُ</w:t>
      </w:r>
      <w:r w:rsidR="0090472B" w:rsidRPr="00507CF4">
        <w:rPr>
          <w:rFonts w:ascii="Traditional Arabic" w:hAnsi="Traditional Arabic" w:cs="Traditional Arabic"/>
          <w:rtl/>
          <w:lang w:bidi="ar-LB"/>
        </w:rPr>
        <w:t>طيعين.</w:t>
      </w:r>
    </w:p>
    <w:p w14:paraId="798D2095" w14:textId="09BD807F"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قَالُوا رَبُّنَا اللَّهُ ثُمَّ اسْتَقَامُوا</w:t>
      </w:r>
      <w:r w:rsidR="00D26055" w:rsidRPr="00507CF4">
        <w:rPr>
          <w:rFonts w:ascii="Traditional Arabic" w:hAnsi="Traditional Arabic" w:cs="Traditional Arabic"/>
          <w:rtl/>
          <w:lang w:bidi="ar-LB"/>
        </w:rPr>
        <w:t>} على توحيد الله وشريعة نبيه محمد</w:t>
      </w:r>
      <w:r w:rsidRPr="00507CF4">
        <w:rPr>
          <w:rFonts w:ascii="Traditional Arabic" w:hAnsi="Traditional Arabic" w:cs="Traditional Arabic"/>
          <w:rtl/>
          <w:lang w:bidi="ar-LB"/>
        </w:rPr>
        <w:t xml:space="preserve"> </w:t>
      </w:r>
      <w:r w:rsidR="00D26055" w:rsidRPr="00507CF4">
        <w:rPr>
          <w:rFonts w:ascii="Traditional Arabic" w:hAnsi="Traditional Arabic" w:cs="Traditional Arabic"/>
          <w:rtl/>
          <w:lang w:bidi="ar-LB"/>
        </w:rPr>
        <w:t>{</w:t>
      </w:r>
      <w:r w:rsidRPr="00507CF4">
        <w:rPr>
          <w:rFonts w:ascii="Traditional Arabic" w:hAnsi="Traditional Arabic" w:cs="Traditional Arabic"/>
          <w:rtl/>
          <w:lang w:bidi="ar-LB"/>
        </w:rPr>
        <w:t>فَلا خَوْفٌ عَلَيْهِمْ</w:t>
      </w:r>
      <w:r w:rsidR="00D26055" w:rsidRPr="00507CF4">
        <w:rPr>
          <w:rFonts w:ascii="Traditional Arabic" w:hAnsi="Traditional Arabic" w:cs="Traditional Arabic"/>
          <w:rtl/>
          <w:lang w:bidi="ar-LB"/>
        </w:rPr>
        <w:t>} في القيامة</w:t>
      </w:r>
      <w:r w:rsidRPr="00507CF4">
        <w:rPr>
          <w:rFonts w:ascii="Traditional Arabic" w:hAnsi="Traditional Arabic" w:cs="Traditional Arabic"/>
          <w:rtl/>
          <w:lang w:bidi="ar-LB"/>
        </w:rPr>
        <w:t xml:space="preserve"> </w:t>
      </w:r>
      <w:r w:rsidR="00D26055" w:rsidRPr="00507CF4">
        <w:rPr>
          <w:rFonts w:ascii="Traditional Arabic" w:hAnsi="Traditional Arabic" w:cs="Traditional Arabic"/>
          <w:rtl/>
          <w:lang w:bidi="ar-LB"/>
        </w:rPr>
        <w:t>{</w:t>
      </w:r>
      <w:r w:rsidRPr="00507CF4">
        <w:rPr>
          <w:rFonts w:ascii="Traditional Arabic" w:hAnsi="Traditional Arabic" w:cs="Traditional Arabic"/>
          <w:rtl/>
          <w:lang w:bidi="ar-LB"/>
        </w:rPr>
        <w:t>وَلا هُمْ يَحْزَنُونَ}</w:t>
      </w:r>
      <w:r w:rsidR="00D26055" w:rsidRPr="00507CF4">
        <w:rPr>
          <w:rFonts w:ascii="Traditional Arabic" w:hAnsi="Traditional Arabic" w:cs="Traditional Arabic"/>
          <w:rtl/>
          <w:lang w:bidi="ar-LB"/>
        </w:rPr>
        <w:t xml:space="preserve"> عند الموت.</w:t>
      </w:r>
    </w:p>
    <w:p w14:paraId="3627E50C" w14:textId="4976E945"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{أُوْلَئِكَ أَصْحَابُ الْجَنَّةِ خَالِدِينَ فِيهَا جَزَاء بِمَا كَانُوا يَعْمَلُونَ}</w:t>
      </w:r>
      <w:r w:rsidR="00D26055" w:rsidRPr="00507CF4">
        <w:rPr>
          <w:rFonts w:ascii="Traditional Arabic" w:hAnsi="Traditional Arabic" w:cs="Traditional Arabic"/>
          <w:rtl/>
          <w:lang w:bidi="ar-LB"/>
        </w:rPr>
        <w:t xml:space="preserve"> [ثوابًا مِنَّا لهم ءاتيناهم ذلك على أعمالهم الصالحة التي كانوا في الدنيا يعملونها].</w:t>
      </w:r>
    </w:p>
    <w:p w14:paraId="338ACD02" w14:textId="2F2C40B1"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{وَوَصَّيْنَا الإِنسَانَ بِوَالِدَيْهِ إِحْسَانًا</w:t>
      </w:r>
      <w:r w:rsidR="00D26055" w:rsidRPr="00507CF4">
        <w:rPr>
          <w:rFonts w:ascii="Traditional Arabic" w:hAnsi="Traditional Arabic" w:cs="Traditional Arabic"/>
          <w:rtl/>
          <w:lang w:bidi="ar-LB"/>
        </w:rPr>
        <w:t>} وصَّيناهُ بأن يُحسن بوالديه إحسانًا، [والإحسانُ: خلاف الإساءة، والتوصيةُ: الأمرُ] {</w:t>
      </w:r>
      <w:r w:rsidRPr="00507CF4">
        <w:rPr>
          <w:rFonts w:ascii="Traditional Arabic" w:hAnsi="Traditional Arabic" w:cs="Traditional Arabic"/>
          <w:rtl/>
          <w:lang w:bidi="ar-LB"/>
        </w:rPr>
        <w:t>حَمَلَتْهُ أُمُّهُ كُرْهًا</w:t>
      </w:r>
      <w:r w:rsidR="00243E4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وَوَضَعَتْهُ كُرْهًا</w:t>
      </w:r>
      <w:r w:rsidR="00243E4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243E40" w:rsidRPr="00507CF4">
        <w:rPr>
          <w:rFonts w:ascii="Traditional Arabic" w:hAnsi="Traditional Arabic" w:cs="Traditional Arabic"/>
          <w:rtl/>
          <w:lang w:bidi="ar-LB"/>
        </w:rPr>
        <w:t xml:space="preserve">الكُرْهُ بمعنى </w:t>
      </w:r>
      <w:r w:rsidR="00507CF4">
        <w:rPr>
          <w:rFonts w:ascii="Traditional Arabic" w:hAnsi="Traditional Arabic" w:cs="Traditional Arabic"/>
          <w:rtl/>
          <w:lang w:bidi="ar-LB"/>
        </w:rPr>
        <w:t>الـمَ</w:t>
      </w:r>
      <w:r w:rsidR="00243E40" w:rsidRPr="00507CF4">
        <w:rPr>
          <w:rFonts w:ascii="Traditional Arabic" w:hAnsi="Traditional Arabic" w:cs="Traditional Arabic"/>
          <w:rtl/>
          <w:lang w:bidi="ar-LB"/>
        </w:rPr>
        <w:t>شَقَّة {</w:t>
      </w:r>
      <w:r w:rsidRPr="00507CF4">
        <w:rPr>
          <w:rFonts w:ascii="Traditional Arabic" w:hAnsi="Traditional Arabic" w:cs="Traditional Arabic"/>
          <w:rtl/>
          <w:lang w:bidi="ar-LB"/>
        </w:rPr>
        <w:t>وَحَمْلُهُ وَفِصَالُهُ</w:t>
      </w:r>
      <w:r w:rsidR="00243E40" w:rsidRPr="00507CF4">
        <w:rPr>
          <w:rFonts w:ascii="Traditional Arabic" w:hAnsi="Traditional Arabic" w:cs="Traditional Arabic"/>
          <w:rtl/>
          <w:lang w:bidi="ar-LB"/>
        </w:rPr>
        <w:t>} ومُدَّةُ حَملِه وفِطامه</w:t>
      </w:r>
      <w:r w:rsidRPr="00507CF4">
        <w:rPr>
          <w:rFonts w:ascii="Traditional Arabic" w:hAnsi="Traditional Arabic" w:cs="Traditional Arabic"/>
          <w:rtl/>
          <w:lang w:bidi="ar-LB"/>
        </w:rPr>
        <w:t xml:space="preserve"> </w:t>
      </w:r>
      <w:r w:rsidR="00243E40" w:rsidRPr="00507CF4">
        <w:rPr>
          <w:rFonts w:ascii="Traditional Arabic" w:hAnsi="Traditional Arabic" w:cs="Traditional Arabic"/>
          <w:rtl/>
          <w:lang w:bidi="ar-LB"/>
        </w:rPr>
        <w:t>{</w:t>
      </w:r>
      <w:r w:rsidRPr="00507CF4">
        <w:rPr>
          <w:rFonts w:ascii="Traditional Arabic" w:hAnsi="Traditional Arabic" w:cs="Traditional Arabic"/>
          <w:rtl/>
          <w:lang w:bidi="ar-LB"/>
        </w:rPr>
        <w:t>ثَلاثُونَ شَهْرًا</w:t>
      </w:r>
      <w:r w:rsidR="00243E40" w:rsidRPr="00507CF4">
        <w:rPr>
          <w:rFonts w:ascii="Traditional Arabic" w:hAnsi="Traditional Arabic" w:cs="Traditional Arabic"/>
          <w:rtl/>
          <w:lang w:bidi="ar-LB"/>
        </w:rPr>
        <w:t>} وفيه دليل على أن أَقلَّ مُدةِ الحَمْل ستةُ أشهرٍ، لأن مدةَ الرّضاع إذا كانت حولَين لقوله تعالى: {حَوْلَيْنِ كَامِلَيْنِ} بقيت للحمل ستة أشهر</w:t>
      </w:r>
      <w:r w:rsidRPr="00507CF4">
        <w:rPr>
          <w:rFonts w:ascii="Traditional Arabic" w:hAnsi="Traditional Arabic" w:cs="Traditional Arabic"/>
          <w:rtl/>
          <w:lang w:bidi="ar-LB"/>
        </w:rPr>
        <w:t xml:space="preserve"> </w:t>
      </w:r>
      <w:r w:rsidR="00243E40" w:rsidRPr="00507CF4">
        <w:rPr>
          <w:rFonts w:ascii="Traditional Arabic" w:hAnsi="Traditional Arabic" w:cs="Traditional Arabic"/>
          <w:rtl/>
          <w:lang w:bidi="ar-LB"/>
        </w:rPr>
        <w:t>{</w:t>
      </w:r>
      <w:r w:rsidRPr="00507CF4">
        <w:rPr>
          <w:rFonts w:ascii="Traditional Arabic" w:hAnsi="Traditional Arabic" w:cs="Traditional Arabic"/>
          <w:rtl/>
          <w:lang w:bidi="ar-LB"/>
        </w:rPr>
        <w:t>حَتَّى إِذَا بَلَغَ أَشُدَّهُ</w:t>
      </w:r>
      <w:r w:rsidR="00243E40" w:rsidRPr="00507CF4">
        <w:rPr>
          <w:rFonts w:ascii="Traditional Arabic" w:hAnsi="Traditional Arabic" w:cs="Traditional Arabic"/>
          <w:rtl/>
          <w:lang w:bidi="ar-LB"/>
        </w:rPr>
        <w:t>} بلوغُ الأَشُدِّ: أن يكتهل</w:t>
      </w:r>
      <w:r w:rsidR="00243E40" w:rsidRPr="00507CF4">
        <w:rPr>
          <w:rFonts w:ascii="Traditional Arabic" w:hAnsi="Traditional Arabic" w:cs="Traditional Arabic"/>
          <w:vertAlign w:val="superscript"/>
          <w:rtl/>
          <w:lang w:bidi="ar-LB"/>
        </w:rPr>
        <w:t>(</w:t>
      </w:r>
      <w:r w:rsidR="00243E40" w:rsidRPr="00507CF4">
        <w:rPr>
          <w:rStyle w:val="ab"/>
          <w:rFonts w:ascii="Traditional Arabic" w:hAnsi="Traditional Arabic" w:cs="Traditional Arabic"/>
          <w:rtl/>
          <w:lang w:bidi="ar-LB"/>
        </w:rPr>
        <w:footnoteReference w:id="657"/>
      </w:r>
      <w:r w:rsidR="00243E40" w:rsidRPr="00507CF4">
        <w:rPr>
          <w:rFonts w:ascii="Traditional Arabic" w:hAnsi="Traditional Arabic" w:cs="Traditional Arabic"/>
          <w:vertAlign w:val="superscript"/>
          <w:rtl/>
          <w:lang w:bidi="ar-LB"/>
        </w:rPr>
        <w:t>)</w:t>
      </w:r>
      <w:r w:rsidR="00243E40" w:rsidRPr="00507CF4">
        <w:rPr>
          <w:rFonts w:ascii="Traditional Arabic" w:hAnsi="Traditional Arabic" w:cs="Traditional Arabic"/>
          <w:rtl/>
          <w:lang w:bidi="ar-LB"/>
        </w:rPr>
        <w:t xml:space="preserve"> ويَستوفيَ السِّنَّ التي تَستحكِمُ فيها قوتُه وعقلُه،</w:t>
      </w:r>
      <w:r w:rsidRPr="00507CF4">
        <w:rPr>
          <w:rFonts w:ascii="Traditional Arabic" w:hAnsi="Traditional Arabic" w:cs="Traditional Arabic"/>
          <w:rtl/>
          <w:lang w:bidi="ar-LB"/>
        </w:rPr>
        <w:t xml:space="preserve"> </w:t>
      </w:r>
      <w:r w:rsidR="00243E40" w:rsidRPr="00507CF4">
        <w:rPr>
          <w:rFonts w:ascii="Traditional Arabic" w:hAnsi="Traditional Arabic" w:cs="Traditional Arabic"/>
          <w:rtl/>
          <w:lang w:bidi="ar-LB"/>
        </w:rPr>
        <w:t>وذلك إذا أَناف</w:t>
      </w:r>
      <w:r w:rsidR="00243E40" w:rsidRPr="00507CF4">
        <w:rPr>
          <w:rFonts w:ascii="Traditional Arabic" w:hAnsi="Traditional Arabic" w:cs="Traditional Arabic"/>
          <w:vertAlign w:val="superscript"/>
          <w:rtl/>
          <w:lang w:bidi="ar-LB"/>
        </w:rPr>
        <w:t>(</w:t>
      </w:r>
      <w:r w:rsidR="00243E40" w:rsidRPr="00507CF4">
        <w:rPr>
          <w:rStyle w:val="ab"/>
          <w:rFonts w:ascii="Traditional Arabic" w:hAnsi="Traditional Arabic" w:cs="Traditional Arabic"/>
          <w:rtl/>
          <w:lang w:bidi="ar-LB"/>
        </w:rPr>
        <w:footnoteReference w:id="658"/>
      </w:r>
      <w:r w:rsidR="00243E40" w:rsidRPr="00507CF4">
        <w:rPr>
          <w:rFonts w:ascii="Traditional Arabic" w:hAnsi="Traditional Arabic" w:cs="Traditional Arabic"/>
          <w:vertAlign w:val="superscript"/>
          <w:rtl/>
          <w:lang w:bidi="ar-LB"/>
        </w:rPr>
        <w:t>)</w:t>
      </w:r>
      <w:r w:rsidR="00243E40" w:rsidRPr="00507CF4">
        <w:rPr>
          <w:rFonts w:ascii="Traditional Arabic" w:hAnsi="Traditional Arabic" w:cs="Traditional Arabic"/>
          <w:rtl/>
          <w:lang w:bidi="ar-LB"/>
        </w:rPr>
        <w:t xml:space="preserve"> على الثلاثين وناطَحَ الأربعين</w:t>
      </w:r>
      <w:r w:rsidR="00243E40" w:rsidRPr="00507CF4">
        <w:rPr>
          <w:rFonts w:ascii="Traditional Arabic" w:hAnsi="Traditional Arabic" w:cs="Traditional Arabic"/>
          <w:vertAlign w:val="superscript"/>
          <w:rtl/>
          <w:lang w:bidi="ar-LB"/>
        </w:rPr>
        <w:t>(</w:t>
      </w:r>
      <w:r w:rsidR="00243E40" w:rsidRPr="00507CF4">
        <w:rPr>
          <w:rStyle w:val="ab"/>
          <w:rFonts w:ascii="Traditional Arabic" w:hAnsi="Traditional Arabic" w:cs="Traditional Arabic"/>
          <w:rtl/>
          <w:lang w:bidi="ar-LB"/>
        </w:rPr>
        <w:footnoteReference w:id="659"/>
      </w:r>
      <w:r w:rsidR="00243E40" w:rsidRPr="00507CF4">
        <w:rPr>
          <w:rFonts w:ascii="Traditional Arabic" w:hAnsi="Traditional Arabic" w:cs="Traditional Arabic"/>
          <w:vertAlign w:val="superscript"/>
          <w:rtl/>
          <w:lang w:bidi="ar-LB"/>
        </w:rPr>
        <w:t>)</w:t>
      </w:r>
      <w:r w:rsidR="00243E4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وَبَلَغَ أَرْبَعِينَ سَنَةً قَالَ رَبِّ أَوْزِعْنِي</w:t>
      </w:r>
      <w:r w:rsidR="00243E40" w:rsidRPr="00507CF4">
        <w:rPr>
          <w:rFonts w:ascii="Traditional Arabic" w:hAnsi="Traditional Arabic" w:cs="Traditional Arabic"/>
          <w:rtl/>
          <w:lang w:bidi="ar-LB"/>
        </w:rPr>
        <w:t>} ألهمِني {</w:t>
      </w:r>
      <w:r w:rsidRPr="00507CF4">
        <w:rPr>
          <w:rFonts w:ascii="Traditional Arabic" w:hAnsi="Traditional Arabic" w:cs="Traditional Arabic"/>
          <w:rtl/>
          <w:lang w:bidi="ar-LB"/>
        </w:rPr>
        <w:t>أَنْ أَشْكُرَ نِعْمَتَكَ الَّتِي أَنْعَمْتَ عَلَيَّ وَعَلَى وَالِدَيَّ</w:t>
      </w:r>
      <w:r w:rsidR="00243E40" w:rsidRPr="00507CF4">
        <w:rPr>
          <w:rFonts w:ascii="Traditional Arabic" w:hAnsi="Traditional Arabic" w:cs="Traditional Arabic"/>
          <w:rtl/>
          <w:lang w:bidi="ar-LB"/>
        </w:rPr>
        <w:t>} المرادُ به نعمةُ التوحيد والإسلام، وجَمَعَ بين شُكرَي النعمةِ عليه وعلى والديه، لأن النعمةَ عليهما نعمةٌ عليه</w:t>
      </w:r>
      <w:r w:rsidRPr="00507CF4">
        <w:rPr>
          <w:rFonts w:ascii="Traditional Arabic" w:hAnsi="Traditional Arabic" w:cs="Traditional Arabic"/>
          <w:rtl/>
          <w:lang w:bidi="ar-LB"/>
        </w:rPr>
        <w:t xml:space="preserve"> </w:t>
      </w:r>
      <w:r w:rsidR="00243E40" w:rsidRPr="00507CF4">
        <w:rPr>
          <w:rFonts w:ascii="Traditional Arabic" w:hAnsi="Traditional Arabic" w:cs="Traditional Arabic"/>
          <w:rtl/>
          <w:lang w:bidi="ar-LB"/>
        </w:rPr>
        <w:t>{</w:t>
      </w:r>
      <w:r w:rsidRPr="00507CF4">
        <w:rPr>
          <w:rFonts w:ascii="Traditional Arabic" w:hAnsi="Traditional Arabic" w:cs="Traditional Arabic"/>
          <w:rtl/>
          <w:lang w:bidi="ar-LB"/>
        </w:rPr>
        <w:t>وَأَنْ أَعْمَلَ صَالِحًا تَرْضَاهُ</w:t>
      </w:r>
      <w:r w:rsidR="00243E40" w:rsidRPr="00507CF4">
        <w:rPr>
          <w:rFonts w:ascii="Traditional Arabic" w:hAnsi="Traditional Arabic" w:cs="Traditional Arabic"/>
          <w:rtl/>
          <w:lang w:bidi="ar-LB"/>
        </w:rPr>
        <w:t>} قيل: هي الصلوات الخمس</w:t>
      </w:r>
      <w:r w:rsidRPr="00507CF4">
        <w:rPr>
          <w:rFonts w:ascii="Traditional Arabic" w:hAnsi="Traditional Arabic" w:cs="Traditional Arabic"/>
          <w:rtl/>
          <w:lang w:bidi="ar-LB"/>
        </w:rPr>
        <w:t xml:space="preserve"> </w:t>
      </w:r>
      <w:r w:rsidR="00243E40" w:rsidRPr="00507CF4">
        <w:rPr>
          <w:rFonts w:ascii="Traditional Arabic" w:hAnsi="Traditional Arabic" w:cs="Traditional Arabic"/>
          <w:rtl/>
          <w:lang w:bidi="ar-LB"/>
        </w:rPr>
        <w:t>{</w:t>
      </w:r>
      <w:r w:rsidRPr="00507CF4">
        <w:rPr>
          <w:rFonts w:ascii="Traditional Arabic" w:hAnsi="Traditional Arabic" w:cs="Traditional Arabic"/>
          <w:rtl/>
          <w:lang w:bidi="ar-LB"/>
        </w:rPr>
        <w:t>وَأَصْلِحْ لِي فِي ذُرِّيَّتِي</w:t>
      </w:r>
      <w:r w:rsidR="00243E40" w:rsidRPr="00507CF4">
        <w:rPr>
          <w:rFonts w:ascii="Traditional Arabic" w:hAnsi="Traditional Arabic" w:cs="Traditional Arabic"/>
          <w:rtl/>
          <w:lang w:bidi="ar-LB"/>
        </w:rPr>
        <w:t>} أي اجعل ذُريَّتي موقِعًا للصلاح ومَظِنَّةً له</w:t>
      </w:r>
      <w:r w:rsidRPr="00507CF4">
        <w:rPr>
          <w:rFonts w:ascii="Traditional Arabic" w:hAnsi="Traditional Arabic" w:cs="Traditional Arabic"/>
          <w:rtl/>
          <w:lang w:bidi="ar-LB"/>
        </w:rPr>
        <w:t xml:space="preserve"> </w:t>
      </w:r>
      <w:r w:rsidR="00243E40" w:rsidRPr="00507CF4">
        <w:rPr>
          <w:rFonts w:ascii="Traditional Arabic" w:hAnsi="Traditional Arabic" w:cs="Traditional Arabic"/>
          <w:rtl/>
          <w:lang w:bidi="ar-LB"/>
        </w:rPr>
        <w:t>{</w:t>
      </w:r>
      <w:r w:rsidRPr="00507CF4">
        <w:rPr>
          <w:rFonts w:ascii="Traditional Arabic" w:hAnsi="Traditional Arabic" w:cs="Traditional Arabic"/>
          <w:rtl/>
          <w:lang w:bidi="ar-LB"/>
        </w:rPr>
        <w:t>إِنِّي تُبْتُ إِلَيْكَ</w:t>
      </w:r>
      <w:r w:rsidR="00243E40" w:rsidRPr="00507CF4">
        <w:rPr>
          <w:rFonts w:ascii="Traditional Arabic" w:hAnsi="Traditional Arabic" w:cs="Traditional Arabic"/>
          <w:rtl/>
          <w:lang w:bidi="ar-LB"/>
        </w:rPr>
        <w:t>} من كل ذنب</w:t>
      </w:r>
      <w:r w:rsidRPr="00507CF4">
        <w:rPr>
          <w:rFonts w:ascii="Traditional Arabic" w:hAnsi="Traditional Arabic" w:cs="Traditional Arabic"/>
          <w:rtl/>
          <w:lang w:bidi="ar-LB"/>
        </w:rPr>
        <w:t xml:space="preserve"> </w:t>
      </w:r>
      <w:r w:rsidR="00243E40" w:rsidRPr="00507CF4">
        <w:rPr>
          <w:rFonts w:ascii="Traditional Arabic" w:hAnsi="Traditional Arabic" w:cs="Traditional Arabic"/>
          <w:rtl/>
          <w:lang w:bidi="ar-LB"/>
        </w:rPr>
        <w:t>{</w:t>
      </w:r>
      <w:r w:rsidRPr="00507CF4">
        <w:rPr>
          <w:rFonts w:ascii="Traditional Arabic" w:hAnsi="Traditional Arabic" w:cs="Traditional Arabic"/>
          <w:rtl/>
          <w:lang w:bidi="ar-LB"/>
        </w:rPr>
        <w:t>وَإِنِّي مِنَ الْمُسْلِمِينَ}</w:t>
      </w:r>
      <w:r w:rsidR="00243E40" w:rsidRPr="00507CF4">
        <w:rPr>
          <w:rFonts w:ascii="Traditional Arabic" w:hAnsi="Traditional Arabic" w:cs="Traditional Arabic"/>
          <w:rtl/>
          <w:lang w:bidi="ar-LB"/>
        </w:rPr>
        <w:t xml:space="preserve"> من المخلِصِين [المنقادين لدِينك وأمرك ونهيك].</w:t>
      </w:r>
    </w:p>
    <w:p w14:paraId="6EE7A2C9" w14:textId="7896DC4B"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{أُوْلَئِكَ الَّذِينَ نَتَقَبَّلُ عَنْهُمْ أَحْسَنَ مَا عَمِلُوا وَنَتَجَاوَزُ عَن سَيِّئَاتِهِمْ فِي أَصْحَابِ الْجَنَّةِ</w:t>
      </w:r>
      <w:r w:rsidR="00275F65" w:rsidRPr="00507CF4">
        <w:rPr>
          <w:rFonts w:ascii="Traditional Arabic" w:hAnsi="Traditional Arabic" w:cs="Traditional Arabic"/>
          <w:rtl/>
          <w:lang w:bidi="ar-LB"/>
        </w:rPr>
        <w:t>} كائنين في أصحاب الجنة ومعدودين فيهم</w:t>
      </w:r>
      <w:r w:rsidRPr="00507CF4">
        <w:rPr>
          <w:rFonts w:ascii="Traditional Arabic" w:hAnsi="Traditional Arabic" w:cs="Traditional Arabic"/>
          <w:rtl/>
          <w:lang w:bidi="ar-LB"/>
        </w:rPr>
        <w:t xml:space="preserve"> </w:t>
      </w:r>
      <w:r w:rsidR="00275F65" w:rsidRPr="00507CF4">
        <w:rPr>
          <w:rFonts w:ascii="Traditional Arabic" w:hAnsi="Traditional Arabic" w:cs="Traditional Arabic"/>
          <w:rtl/>
          <w:lang w:bidi="ar-LB"/>
        </w:rPr>
        <w:t>{</w:t>
      </w:r>
      <w:r w:rsidRPr="00507CF4">
        <w:rPr>
          <w:rFonts w:ascii="Traditional Arabic" w:hAnsi="Traditional Arabic" w:cs="Traditional Arabic"/>
          <w:rtl/>
          <w:lang w:bidi="ar-LB"/>
        </w:rPr>
        <w:t>وَعْدَ الصِّدْقِ</w:t>
      </w:r>
      <w:r w:rsidR="00275F65" w:rsidRPr="00507CF4">
        <w:rPr>
          <w:rFonts w:ascii="Traditional Arabic" w:hAnsi="Traditional Arabic" w:cs="Traditional Arabic"/>
          <w:rtl/>
          <w:lang w:bidi="ar-LB"/>
        </w:rPr>
        <w:t>} [أي: وعدناهم بذلك وعدًا صدقًا]، قيل: نزلت في أبي بكر الصّدّيق رضي الله عنه وفي أبيه أبي قُحافةَ وأُمه أُمِ الخير وفي أولاده واست</w:t>
      </w:r>
      <w:r w:rsidR="00001D28" w:rsidRPr="00507CF4">
        <w:rPr>
          <w:rFonts w:ascii="Traditional Arabic" w:hAnsi="Traditional Arabic" w:cs="Traditional Arabic"/>
          <w:rtl/>
          <w:lang w:bidi="ar-LB"/>
        </w:rPr>
        <w:t>ج</w:t>
      </w:r>
      <w:r w:rsidR="00275F65" w:rsidRPr="00507CF4">
        <w:rPr>
          <w:rFonts w:ascii="Traditional Arabic" w:hAnsi="Traditional Arabic" w:cs="Traditional Arabic"/>
          <w:rtl/>
          <w:lang w:bidi="ar-LB"/>
        </w:rPr>
        <w:t>ابةِ دعائه فيهم،</w:t>
      </w:r>
      <w:r w:rsidR="00001D28" w:rsidRPr="00507CF4">
        <w:rPr>
          <w:rFonts w:ascii="Traditional Arabic" w:hAnsi="Traditional Arabic" w:cs="Traditional Arabic"/>
          <w:rtl/>
          <w:lang w:bidi="ar-LB"/>
        </w:rPr>
        <w:t xml:space="preserve"> فإنه ءامَنَ بالنبي ﷺ وهو ابنُ ثمانٍ وثلاثين سنةً، ودعا لهما وهو ابن أربعينَ سنةً، ولم يكن أحدٌ من الصحابة من المهاجرين منهم والأنصار أَسلَم هو ووالداه وبَنُوهُ وبناتُه غيرَ أبي بكر رضي الله عنهم</w:t>
      </w:r>
      <w:r w:rsidRPr="00507CF4">
        <w:rPr>
          <w:rFonts w:ascii="Traditional Arabic" w:hAnsi="Traditional Arabic" w:cs="Traditional Arabic"/>
          <w:rtl/>
          <w:lang w:bidi="ar-LB"/>
        </w:rPr>
        <w:t xml:space="preserve"> </w:t>
      </w:r>
      <w:r w:rsidR="00001D28" w:rsidRPr="00507CF4">
        <w:rPr>
          <w:rFonts w:ascii="Traditional Arabic" w:hAnsi="Traditional Arabic" w:cs="Traditional Arabic"/>
          <w:rtl/>
          <w:lang w:bidi="ar-LB"/>
        </w:rPr>
        <w:t>{</w:t>
      </w:r>
      <w:r w:rsidRPr="00507CF4">
        <w:rPr>
          <w:rFonts w:ascii="Traditional Arabic" w:hAnsi="Traditional Arabic" w:cs="Traditional Arabic"/>
          <w:rtl/>
          <w:lang w:bidi="ar-LB"/>
        </w:rPr>
        <w:t>الَّذِي كَانُوا يُوعَدُونَ}</w:t>
      </w:r>
      <w:r w:rsidR="00001D28" w:rsidRPr="00507CF4">
        <w:rPr>
          <w:rFonts w:ascii="Traditional Arabic" w:hAnsi="Traditional Arabic" w:cs="Traditional Arabic"/>
          <w:rtl/>
          <w:lang w:bidi="ar-LB"/>
        </w:rPr>
        <w:t>.</w:t>
      </w:r>
    </w:p>
    <w:p w14:paraId="475CE9C9" w14:textId="4BB55821"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 قَالَ لِوَالِدَيْهِ</w:t>
      </w:r>
      <w:r w:rsidR="00001D28" w:rsidRPr="00507CF4">
        <w:rPr>
          <w:rFonts w:ascii="Traditional Arabic" w:hAnsi="Traditional Arabic" w:cs="Traditional Arabic"/>
          <w:rtl/>
          <w:lang w:bidi="ar-LB"/>
        </w:rPr>
        <w:t>} هو الكافر العاقُّ لوالديه المكذِّبُ بالبعث {</w:t>
      </w:r>
      <w:r w:rsidRPr="00507CF4">
        <w:rPr>
          <w:rFonts w:ascii="Traditional Arabic" w:hAnsi="Traditional Arabic" w:cs="Traditional Arabic"/>
          <w:rtl/>
          <w:lang w:bidi="ar-LB"/>
        </w:rPr>
        <w:t>أُفٍّ لَّكُمَا</w:t>
      </w:r>
      <w:r w:rsidR="00001D28" w:rsidRPr="00507CF4">
        <w:rPr>
          <w:rFonts w:ascii="Traditional Arabic" w:hAnsi="Traditional Arabic" w:cs="Traditional Arabic"/>
          <w:rtl/>
          <w:lang w:bidi="ar-LB"/>
        </w:rPr>
        <w:t>} وهو صوتٌ إذا صَوَّت به الإنسانُ عُلِمَ أنه مُتَضجِّر {</w:t>
      </w:r>
      <w:r w:rsidRPr="00507CF4">
        <w:rPr>
          <w:rFonts w:ascii="Traditional Arabic" w:hAnsi="Traditional Arabic" w:cs="Traditional Arabic"/>
          <w:rtl/>
          <w:lang w:bidi="ar-LB"/>
        </w:rPr>
        <w:t>أَتَعِدَانِنِي أَنْ أُخْرَجَ</w:t>
      </w:r>
      <w:r w:rsidR="00001D28" w:rsidRPr="00507CF4">
        <w:rPr>
          <w:rFonts w:ascii="Traditional Arabic" w:hAnsi="Traditional Arabic" w:cs="Traditional Arabic"/>
          <w:rtl/>
          <w:lang w:bidi="ar-LB"/>
        </w:rPr>
        <w:t>} أن أَبعثَ وأُخرجَ من الأرض</w:t>
      </w:r>
      <w:r w:rsidRPr="00507CF4">
        <w:rPr>
          <w:rFonts w:ascii="Traditional Arabic" w:hAnsi="Traditional Arabic" w:cs="Traditional Arabic"/>
          <w:rtl/>
          <w:lang w:bidi="ar-LB"/>
        </w:rPr>
        <w:t xml:space="preserve"> </w:t>
      </w:r>
      <w:r w:rsidR="00001D28" w:rsidRPr="00507CF4">
        <w:rPr>
          <w:rFonts w:ascii="Traditional Arabic" w:hAnsi="Traditional Arabic" w:cs="Traditional Arabic"/>
          <w:rtl/>
          <w:lang w:bidi="ar-LB"/>
        </w:rPr>
        <w:t>{</w:t>
      </w:r>
      <w:r w:rsidRPr="00507CF4">
        <w:rPr>
          <w:rFonts w:ascii="Traditional Arabic" w:hAnsi="Traditional Arabic" w:cs="Traditional Arabic"/>
          <w:rtl/>
          <w:lang w:bidi="ar-LB"/>
        </w:rPr>
        <w:t>وَقَدْ خَلَتْ الْقُرُونُ مِن قَبْلِي</w:t>
      </w:r>
      <w:r w:rsidR="00001D28" w:rsidRPr="00507CF4">
        <w:rPr>
          <w:rFonts w:ascii="Traditional Arabic" w:hAnsi="Traditional Arabic" w:cs="Traditional Arabic"/>
          <w:rtl/>
          <w:lang w:bidi="ar-LB"/>
        </w:rPr>
        <w:t>} ولم يُبعثْ منهم أَحدٌ</w:t>
      </w:r>
      <w:r w:rsidRPr="00507CF4">
        <w:rPr>
          <w:rFonts w:ascii="Traditional Arabic" w:hAnsi="Traditional Arabic" w:cs="Traditional Arabic"/>
          <w:rtl/>
          <w:lang w:bidi="ar-LB"/>
        </w:rPr>
        <w:t xml:space="preserve"> </w:t>
      </w:r>
      <w:r w:rsidR="00001D28" w:rsidRPr="00507CF4">
        <w:rPr>
          <w:rFonts w:ascii="Traditional Arabic" w:hAnsi="Traditional Arabic" w:cs="Traditional Arabic"/>
          <w:rtl/>
          <w:lang w:bidi="ar-LB"/>
        </w:rPr>
        <w:t>{</w:t>
      </w:r>
      <w:r w:rsidRPr="00507CF4">
        <w:rPr>
          <w:rFonts w:ascii="Traditional Arabic" w:hAnsi="Traditional Arabic" w:cs="Traditional Arabic"/>
          <w:rtl/>
          <w:lang w:bidi="ar-LB"/>
        </w:rPr>
        <w:t>وَهُمَا</w:t>
      </w:r>
      <w:r w:rsidR="00001D28" w:rsidRPr="00507CF4">
        <w:rPr>
          <w:rFonts w:ascii="Traditional Arabic" w:hAnsi="Traditional Arabic" w:cs="Traditional Arabic"/>
          <w:rtl/>
          <w:lang w:bidi="ar-LB"/>
        </w:rPr>
        <w:t>} أبواه</w:t>
      </w:r>
      <w:r w:rsidRPr="00507CF4">
        <w:rPr>
          <w:rFonts w:ascii="Traditional Arabic" w:hAnsi="Traditional Arabic" w:cs="Traditional Arabic"/>
          <w:rtl/>
          <w:lang w:bidi="ar-LB"/>
        </w:rPr>
        <w:t xml:space="preserve"> </w:t>
      </w:r>
      <w:r w:rsidR="00001D28" w:rsidRPr="00507CF4">
        <w:rPr>
          <w:rFonts w:ascii="Traditional Arabic" w:hAnsi="Traditional Arabic" w:cs="Traditional Arabic"/>
          <w:rtl/>
          <w:lang w:bidi="ar-LB"/>
        </w:rPr>
        <w:t>{</w:t>
      </w:r>
      <w:r w:rsidRPr="00507CF4">
        <w:rPr>
          <w:rFonts w:ascii="Traditional Arabic" w:hAnsi="Traditional Arabic" w:cs="Traditional Arabic"/>
          <w:rtl/>
          <w:lang w:bidi="ar-LB"/>
        </w:rPr>
        <w:t>يَسْتَغِيثَانِ اللَّهَ</w:t>
      </w:r>
      <w:r w:rsidR="00001D28" w:rsidRPr="00507CF4">
        <w:rPr>
          <w:rFonts w:ascii="Traditional Arabic" w:hAnsi="Traditional Arabic" w:cs="Traditional Arabic"/>
          <w:rtl/>
          <w:lang w:bidi="ar-LB"/>
        </w:rPr>
        <w:t>} يقولان: الغِياثُ بالله منك ومن قولك، وهو استعظامٌ لقوله، ويقولان له</w:t>
      </w:r>
      <w:r w:rsidRPr="00507CF4">
        <w:rPr>
          <w:rFonts w:ascii="Traditional Arabic" w:hAnsi="Traditional Arabic" w:cs="Traditional Arabic"/>
          <w:rtl/>
          <w:lang w:bidi="ar-LB"/>
        </w:rPr>
        <w:t xml:space="preserve"> </w:t>
      </w:r>
      <w:r w:rsidR="00001D28" w:rsidRPr="00507CF4">
        <w:rPr>
          <w:rFonts w:ascii="Traditional Arabic" w:hAnsi="Traditional Arabic" w:cs="Traditional Arabic"/>
          <w:rtl/>
          <w:lang w:bidi="ar-LB"/>
        </w:rPr>
        <w:t>{</w:t>
      </w:r>
      <w:r w:rsidRPr="00507CF4">
        <w:rPr>
          <w:rFonts w:ascii="Traditional Arabic" w:hAnsi="Traditional Arabic" w:cs="Traditional Arabic"/>
          <w:rtl/>
          <w:lang w:bidi="ar-LB"/>
        </w:rPr>
        <w:t>وَيْلَكَ</w:t>
      </w:r>
      <w:r w:rsidR="00001D28" w:rsidRPr="00507CF4">
        <w:rPr>
          <w:rFonts w:ascii="Traditional Arabic" w:hAnsi="Traditional Arabic" w:cs="Traditional Arabic"/>
          <w:rtl/>
          <w:lang w:bidi="ar-LB"/>
        </w:rPr>
        <w:t>}</w:t>
      </w:r>
      <w:r w:rsidR="001E0A86" w:rsidRPr="00507CF4">
        <w:rPr>
          <w:rFonts w:ascii="Traditional Arabic" w:hAnsi="Traditional Arabic" w:cs="Traditional Arabic"/>
          <w:rtl/>
          <w:lang w:bidi="ar-LB"/>
        </w:rPr>
        <w:t xml:space="preserve"> دعاءٌ عليه بالثُّبور</w:t>
      </w:r>
      <w:r w:rsidR="001E0A86" w:rsidRPr="00507CF4">
        <w:rPr>
          <w:rFonts w:ascii="Traditional Arabic" w:hAnsi="Traditional Arabic" w:cs="Traditional Arabic"/>
          <w:vertAlign w:val="superscript"/>
          <w:rtl/>
          <w:lang w:bidi="ar-LB"/>
        </w:rPr>
        <w:t>(</w:t>
      </w:r>
      <w:r w:rsidR="001E0A86" w:rsidRPr="00507CF4">
        <w:rPr>
          <w:rStyle w:val="ab"/>
          <w:rFonts w:ascii="Traditional Arabic" w:hAnsi="Traditional Arabic" w:cs="Traditional Arabic"/>
          <w:rtl/>
          <w:lang w:bidi="ar-LB"/>
        </w:rPr>
        <w:footnoteReference w:id="660"/>
      </w:r>
      <w:r w:rsidR="001E0A86" w:rsidRPr="00507CF4">
        <w:rPr>
          <w:rFonts w:ascii="Traditional Arabic" w:hAnsi="Traditional Arabic" w:cs="Traditional Arabic"/>
          <w:vertAlign w:val="superscript"/>
          <w:rtl/>
          <w:lang w:bidi="ar-LB"/>
        </w:rPr>
        <w:t>)</w:t>
      </w:r>
      <w:r w:rsidR="001E0A86" w:rsidRPr="00507CF4">
        <w:rPr>
          <w:rFonts w:ascii="Traditional Arabic" w:hAnsi="Traditional Arabic" w:cs="Traditional Arabic"/>
          <w:rtl/>
          <w:lang w:bidi="ar-LB"/>
        </w:rPr>
        <w:t>، والمراد به الحثُّ والتحريض على الغيمان لا حقيقةُ الهلاك</w:t>
      </w:r>
      <w:r w:rsidRPr="00507CF4">
        <w:rPr>
          <w:rFonts w:ascii="Traditional Arabic" w:hAnsi="Traditional Arabic" w:cs="Traditional Arabic"/>
          <w:rtl/>
          <w:lang w:bidi="ar-LB"/>
        </w:rPr>
        <w:t xml:space="preserve"> </w:t>
      </w:r>
      <w:r w:rsidR="001E0A86" w:rsidRPr="00507CF4">
        <w:rPr>
          <w:rFonts w:ascii="Traditional Arabic" w:hAnsi="Traditional Arabic" w:cs="Traditional Arabic"/>
          <w:rtl/>
          <w:lang w:bidi="ar-LB"/>
        </w:rPr>
        <w:t>{ءَا</w:t>
      </w:r>
      <w:r w:rsidRPr="00507CF4">
        <w:rPr>
          <w:rFonts w:ascii="Traditional Arabic" w:hAnsi="Traditional Arabic" w:cs="Traditional Arabic"/>
          <w:rtl/>
          <w:lang w:bidi="ar-LB"/>
        </w:rPr>
        <w:t>مِنْ</w:t>
      </w:r>
      <w:r w:rsidR="001E0A86" w:rsidRPr="00507CF4">
        <w:rPr>
          <w:rFonts w:ascii="Traditional Arabic" w:hAnsi="Traditional Arabic" w:cs="Traditional Arabic"/>
          <w:rtl/>
          <w:lang w:bidi="ar-LB"/>
        </w:rPr>
        <w:t>} بالله وبالبعث</w:t>
      </w:r>
      <w:r w:rsidRPr="00507CF4">
        <w:rPr>
          <w:rFonts w:ascii="Traditional Arabic" w:hAnsi="Traditional Arabic" w:cs="Traditional Arabic"/>
          <w:rtl/>
          <w:lang w:bidi="ar-LB"/>
        </w:rPr>
        <w:t xml:space="preserve"> </w:t>
      </w:r>
      <w:r w:rsidR="001E0A86" w:rsidRPr="00507CF4">
        <w:rPr>
          <w:rFonts w:ascii="Traditional Arabic" w:hAnsi="Traditional Arabic" w:cs="Traditional Arabic"/>
          <w:rtl/>
          <w:lang w:bidi="ar-LB"/>
        </w:rPr>
        <w:t>{</w:t>
      </w:r>
      <w:r w:rsidRPr="00507CF4">
        <w:rPr>
          <w:rFonts w:ascii="Traditional Arabic" w:hAnsi="Traditional Arabic" w:cs="Traditional Arabic"/>
          <w:rtl/>
          <w:lang w:bidi="ar-LB"/>
        </w:rPr>
        <w:t>إِنَّ وَعْدَ اللَّهِ</w:t>
      </w:r>
      <w:r w:rsidR="001E0A86" w:rsidRPr="00507CF4">
        <w:rPr>
          <w:rFonts w:ascii="Traditional Arabic" w:hAnsi="Traditional Arabic" w:cs="Traditional Arabic"/>
          <w:rtl/>
          <w:lang w:bidi="ar-LB"/>
        </w:rPr>
        <w:t>} بالبعث</w:t>
      </w:r>
      <w:r w:rsidRPr="00507CF4">
        <w:rPr>
          <w:rFonts w:ascii="Traditional Arabic" w:hAnsi="Traditional Arabic" w:cs="Traditional Arabic"/>
          <w:rtl/>
          <w:lang w:bidi="ar-LB"/>
        </w:rPr>
        <w:t xml:space="preserve"> </w:t>
      </w:r>
      <w:r w:rsidR="001E0A86" w:rsidRPr="00507CF4">
        <w:rPr>
          <w:rFonts w:ascii="Traditional Arabic" w:hAnsi="Traditional Arabic" w:cs="Traditional Arabic"/>
          <w:rtl/>
          <w:lang w:bidi="ar-LB"/>
        </w:rPr>
        <w:t>{</w:t>
      </w:r>
      <w:r w:rsidRPr="00507CF4">
        <w:rPr>
          <w:rFonts w:ascii="Traditional Arabic" w:hAnsi="Traditional Arabic" w:cs="Traditional Arabic"/>
          <w:rtl/>
          <w:lang w:bidi="ar-LB"/>
        </w:rPr>
        <w:t>حَقٌّ</w:t>
      </w:r>
      <w:r w:rsidR="001E0A86" w:rsidRPr="00507CF4">
        <w:rPr>
          <w:rFonts w:ascii="Traditional Arabic" w:hAnsi="Traditional Arabic" w:cs="Traditional Arabic"/>
          <w:rtl/>
          <w:lang w:bidi="ar-LB"/>
        </w:rPr>
        <w:t>} صِدقٌ</w:t>
      </w:r>
      <w:r w:rsidRPr="00507CF4">
        <w:rPr>
          <w:rFonts w:ascii="Traditional Arabic" w:hAnsi="Traditional Arabic" w:cs="Traditional Arabic"/>
          <w:rtl/>
          <w:lang w:bidi="ar-LB"/>
        </w:rPr>
        <w:t xml:space="preserve"> </w:t>
      </w:r>
      <w:r w:rsidR="001E0A86" w:rsidRPr="00507CF4">
        <w:rPr>
          <w:rFonts w:ascii="Traditional Arabic" w:hAnsi="Traditional Arabic" w:cs="Traditional Arabic"/>
          <w:rtl/>
          <w:lang w:bidi="ar-LB"/>
        </w:rPr>
        <w:t>{</w:t>
      </w:r>
      <w:r w:rsidRPr="00507CF4">
        <w:rPr>
          <w:rFonts w:ascii="Traditional Arabic" w:hAnsi="Traditional Arabic" w:cs="Traditional Arabic"/>
          <w:rtl/>
          <w:lang w:bidi="ar-LB"/>
        </w:rPr>
        <w:t>فَيَقُولُ</w:t>
      </w:r>
      <w:r w:rsidR="001E0A86" w:rsidRPr="00507CF4">
        <w:rPr>
          <w:rFonts w:ascii="Traditional Arabic" w:hAnsi="Traditional Arabic" w:cs="Traditional Arabic"/>
          <w:rtl/>
          <w:lang w:bidi="ar-LB"/>
        </w:rPr>
        <w:t>} لهما:</w:t>
      </w:r>
      <w:r w:rsidRPr="00507CF4">
        <w:rPr>
          <w:rFonts w:ascii="Traditional Arabic" w:hAnsi="Traditional Arabic" w:cs="Traditional Arabic"/>
          <w:rtl/>
          <w:lang w:bidi="ar-LB"/>
        </w:rPr>
        <w:t xml:space="preserve"> </w:t>
      </w:r>
      <w:r w:rsidR="001E0A86" w:rsidRPr="00507CF4">
        <w:rPr>
          <w:rFonts w:ascii="Traditional Arabic" w:hAnsi="Traditional Arabic" w:cs="Traditional Arabic"/>
          <w:rtl/>
          <w:lang w:bidi="ar-LB"/>
        </w:rPr>
        <w:t>{</w:t>
      </w:r>
      <w:r w:rsidRPr="00507CF4">
        <w:rPr>
          <w:rFonts w:ascii="Traditional Arabic" w:hAnsi="Traditional Arabic" w:cs="Traditional Arabic"/>
          <w:rtl/>
          <w:lang w:bidi="ar-LB"/>
        </w:rPr>
        <w:t>مَا هَذَا</w:t>
      </w:r>
      <w:r w:rsidR="001E0A86" w:rsidRPr="00507CF4">
        <w:rPr>
          <w:rFonts w:ascii="Traditional Arabic" w:hAnsi="Traditional Arabic" w:cs="Traditional Arabic"/>
          <w:rtl/>
          <w:lang w:bidi="ar-LB"/>
        </w:rPr>
        <w:t>} القولُ</w:t>
      </w:r>
      <w:r w:rsidRPr="00507CF4">
        <w:rPr>
          <w:rFonts w:ascii="Traditional Arabic" w:hAnsi="Traditional Arabic" w:cs="Traditional Arabic"/>
          <w:rtl/>
          <w:lang w:bidi="ar-LB"/>
        </w:rPr>
        <w:t xml:space="preserve"> </w:t>
      </w:r>
      <w:r w:rsidR="001E0A86" w:rsidRPr="00507CF4">
        <w:rPr>
          <w:rFonts w:ascii="Traditional Arabic" w:hAnsi="Traditional Arabic" w:cs="Traditional Arabic"/>
          <w:rtl/>
          <w:lang w:bidi="ar-LB"/>
        </w:rPr>
        <w:t>{</w:t>
      </w:r>
      <w:r w:rsidRPr="00507CF4">
        <w:rPr>
          <w:rFonts w:ascii="Traditional Arabic" w:hAnsi="Traditional Arabic" w:cs="Traditional Arabic"/>
          <w:rtl/>
          <w:lang w:bidi="ar-LB"/>
        </w:rPr>
        <w:t>إِلاَّ أَسَاطِيرُ الأَوَّلِينَ}</w:t>
      </w:r>
      <w:r w:rsidR="001E0A86" w:rsidRPr="00507CF4">
        <w:rPr>
          <w:rFonts w:ascii="Traditional Arabic" w:hAnsi="Traditional Arabic" w:cs="Traditional Arabic"/>
          <w:rtl/>
          <w:lang w:bidi="ar-LB"/>
        </w:rPr>
        <w:t xml:space="preserve"> [أباطيلُ كتبها الأولون].</w:t>
      </w:r>
    </w:p>
    <w:p w14:paraId="5281AC18" w14:textId="5E5E297B"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{أُوْلَئِكَ الَّذِينَ حَقَّ عَلَيْهِمُ</w:t>
      </w:r>
      <w:r w:rsidR="00913DC2" w:rsidRPr="00507CF4">
        <w:rPr>
          <w:rFonts w:ascii="Traditional Arabic" w:hAnsi="Traditional Arabic" w:cs="Traditional Arabic"/>
          <w:rtl/>
          <w:lang w:bidi="ar-LB"/>
        </w:rPr>
        <w:t>} [أي: ثبتَ عليهم]</w:t>
      </w:r>
      <w:r w:rsidRPr="00507CF4">
        <w:rPr>
          <w:rFonts w:ascii="Traditional Arabic" w:hAnsi="Traditional Arabic" w:cs="Traditional Arabic"/>
          <w:rtl/>
          <w:lang w:bidi="ar-LB"/>
        </w:rPr>
        <w:t xml:space="preserve"> </w:t>
      </w:r>
      <w:r w:rsidR="00913DC2" w:rsidRPr="00507CF4">
        <w:rPr>
          <w:rFonts w:ascii="Traditional Arabic" w:hAnsi="Traditional Arabic" w:cs="Traditional Arabic"/>
          <w:rtl/>
          <w:lang w:bidi="ar-LB"/>
        </w:rPr>
        <w:t>{</w:t>
      </w:r>
      <w:r w:rsidRPr="00507CF4">
        <w:rPr>
          <w:rFonts w:ascii="Traditional Arabic" w:hAnsi="Traditional Arabic" w:cs="Traditional Arabic"/>
          <w:rtl/>
          <w:lang w:bidi="ar-LB"/>
        </w:rPr>
        <w:t>الْقَوْلُ</w:t>
      </w:r>
      <w:r w:rsidR="00913DC2" w:rsidRPr="00507CF4">
        <w:rPr>
          <w:rFonts w:ascii="Traditional Arabic" w:hAnsi="Traditional Arabic" w:cs="Traditional Arabic"/>
          <w:rtl/>
          <w:lang w:bidi="ar-LB"/>
        </w:rPr>
        <w:t>} [الوعيدُ] أي: {لَأَمْلَأَنَّ جَهَنَّمَ} [هود: 119] {</w:t>
      </w:r>
      <w:r w:rsidRPr="00507CF4">
        <w:rPr>
          <w:rFonts w:ascii="Traditional Arabic" w:hAnsi="Traditional Arabic" w:cs="Traditional Arabic"/>
          <w:rtl/>
          <w:lang w:bidi="ar-LB"/>
        </w:rPr>
        <w:t>فِي أُمَمٍ</w:t>
      </w:r>
      <w:r w:rsidR="00913DC2" w:rsidRPr="00507CF4">
        <w:rPr>
          <w:rFonts w:ascii="Traditional Arabic" w:hAnsi="Traditional Arabic" w:cs="Traditional Arabic"/>
          <w:rtl/>
          <w:lang w:bidi="ar-LB"/>
        </w:rPr>
        <w:t>} في جُملة أُمم</w:t>
      </w:r>
      <w:r w:rsidRPr="00507CF4">
        <w:rPr>
          <w:rFonts w:ascii="Traditional Arabic" w:hAnsi="Traditional Arabic" w:cs="Traditional Arabic"/>
          <w:rtl/>
          <w:lang w:bidi="ar-LB"/>
        </w:rPr>
        <w:t xml:space="preserve"> </w:t>
      </w:r>
      <w:r w:rsidR="00913DC2" w:rsidRPr="00507CF4">
        <w:rPr>
          <w:rFonts w:ascii="Traditional Arabic" w:hAnsi="Traditional Arabic" w:cs="Traditional Arabic"/>
          <w:rtl/>
          <w:lang w:bidi="ar-LB"/>
        </w:rPr>
        <w:t>{</w:t>
      </w:r>
      <w:r w:rsidRPr="00507CF4">
        <w:rPr>
          <w:rFonts w:ascii="Traditional Arabic" w:hAnsi="Traditional Arabic" w:cs="Traditional Arabic"/>
          <w:rtl/>
          <w:lang w:bidi="ar-LB"/>
        </w:rPr>
        <w:t>قَدْ خَلَتْ</w:t>
      </w:r>
      <w:r w:rsidR="00913DC2" w:rsidRPr="00507CF4">
        <w:rPr>
          <w:rFonts w:ascii="Traditional Arabic" w:hAnsi="Traditional Arabic" w:cs="Traditional Arabic"/>
          <w:rtl/>
          <w:lang w:bidi="ar-LB"/>
        </w:rPr>
        <w:t>} مَضَت</w:t>
      </w:r>
      <w:r w:rsidRPr="00507CF4">
        <w:rPr>
          <w:rFonts w:ascii="Traditional Arabic" w:hAnsi="Traditional Arabic" w:cs="Traditional Arabic"/>
          <w:rtl/>
          <w:lang w:bidi="ar-LB"/>
        </w:rPr>
        <w:t xml:space="preserve"> </w:t>
      </w:r>
      <w:r w:rsidR="00913DC2"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قَبْلِهِم مِّنَ الْجِنِّ وَالإِنسِ إِنَّهُمْ كَانُوا خَاسِرِينَ}</w:t>
      </w:r>
      <w:r w:rsidR="00913DC2" w:rsidRPr="00507CF4">
        <w:rPr>
          <w:rFonts w:ascii="Traditional Arabic" w:hAnsi="Traditional Arabic" w:cs="Traditional Arabic"/>
          <w:rtl/>
          <w:lang w:bidi="ar-LB"/>
        </w:rPr>
        <w:t xml:space="preserve"> [أي: هالكين].</w:t>
      </w:r>
    </w:p>
    <w:p w14:paraId="53B3FA05" w14:textId="1421453B"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{وَلِكُلٍّ</w:t>
      </w:r>
      <w:r w:rsidR="00913DC2" w:rsidRPr="00507CF4">
        <w:rPr>
          <w:rFonts w:ascii="Traditional Arabic" w:hAnsi="Traditional Arabic" w:cs="Traditional Arabic"/>
          <w:rtl/>
          <w:lang w:bidi="ar-LB"/>
        </w:rPr>
        <w:t>} من الجنسين المذكورين الأبرارِ والفُجَّارِ</w:t>
      </w:r>
      <w:r w:rsidRPr="00507CF4">
        <w:rPr>
          <w:rFonts w:ascii="Traditional Arabic" w:hAnsi="Traditional Arabic" w:cs="Traditional Arabic"/>
          <w:rtl/>
          <w:lang w:bidi="ar-LB"/>
        </w:rPr>
        <w:t xml:space="preserve"> </w:t>
      </w:r>
      <w:r w:rsidR="00913DC2" w:rsidRPr="00507CF4">
        <w:rPr>
          <w:rFonts w:ascii="Traditional Arabic" w:hAnsi="Traditional Arabic" w:cs="Traditional Arabic"/>
          <w:rtl/>
          <w:lang w:bidi="ar-LB"/>
        </w:rPr>
        <w:t>{</w:t>
      </w:r>
      <w:r w:rsidRPr="00507CF4">
        <w:rPr>
          <w:rFonts w:ascii="Traditional Arabic" w:hAnsi="Traditional Arabic" w:cs="Traditional Arabic"/>
          <w:rtl/>
          <w:lang w:bidi="ar-LB"/>
        </w:rPr>
        <w:t>دَرَجَاتٌ مِّمَّا عَمِلُوا</w:t>
      </w:r>
      <w:r w:rsidR="00913DC2" w:rsidRPr="00507CF4">
        <w:rPr>
          <w:rFonts w:ascii="Traditional Arabic" w:hAnsi="Traditional Arabic" w:cs="Traditional Arabic"/>
          <w:rtl/>
          <w:lang w:bidi="ar-LB"/>
        </w:rPr>
        <w:t>} أي: منازلُ ومراتبُ من جزاء ما عملوا من الخير والشر وإنما قال {دَرَجَاتٌ} – وقد جاءَ: الجنة درجاتٌ والنارُ دركاتٌ – على وجه التغليب</w:t>
      </w:r>
      <w:r w:rsidRPr="00507CF4">
        <w:rPr>
          <w:rFonts w:ascii="Traditional Arabic" w:hAnsi="Traditional Arabic" w:cs="Traditional Arabic"/>
          <w:rtl/>
          <w:lang w:bidi="ar-LB"/>
        </w:rPr>
        <w:t xml:space="preserve"> </w:t>
      </w:r>
      <w:r w:rsidR="00913DC2" w:rsidRPr="00507CF4">
        <w:rPr>
          <w:rFonts w:ascii="Traditional Arabic" w:hAnsi="Traditional Arabic" w:cs="Traditional Arabic"/>
          <w:rtl/>
          <w:lang w:bidi="ar-LB"/>
        </w:rPr>
        <w:t>{</w:t>
      </w:r>
      <w:r w:rsidRPr="00507CF4">
        <w:rPr>
          <w:rFonts w:ascii="Traditional Arabic" w:hAnsi="Traditional Arabic" w:cs="Traditional Arabic"/>
          <w:rtl/>
          <w:lang w:bidi="ar-LB"/>
        </w:rPr>
        <w:t>وَلِيُوَفِّيَهُمْ أَعْمَالَهُمْ وَهُمْ لا يُظْلَمُونَ}</w:t>
      </w:r>
      <w:r w:rsidR="00913DC2" w:rsidRPr="00507CF4">
        <w:rPr>
          <w:rFonts w:ascii="Traditional Arabic" w:hAnsi="Traditional Arabic" w:cs="Traditional Arabic"/>
          <w:rtl/>
          <w:lang w:bidi="ar-LB"/>
        </w:rPr>
        <w:t xml:space="preserve"> [لا يُجازى </w:t>
      </w:r>
      <w:r w:rsidR="00507CF4">
        <w:rPr>
          <w:rFonts w:ascii="Traditional Arabic" w:hAnsi="Traditional Arabic" w:cs="Traditional Arabic"/>
          <w:rtl/>
          <w:lang w:bidi="ar-LB"/>
        </w:rPr>
        <w:t>الـمُ</w:t>
      </w:r>
      <w:r w:rsidR="00913DC2" w:rsidRPr="00507CF4">
        <w:rPr>
          <w:rFonts w:ascii="Traditional Arabic" w:hAnsi="Traditional Arabic" w:cs="Traditional Arabic"/>
          <w:rtl/>
          <w:lang w:bidi="ar-LB"/>
        </w:rPr>
        <w:t xml:space="preserve">سيء منهم </w:t>
      </w:r>
      <w:r w:rsidR="004209E5" w:rsidRPr="00507CF4">
        <w:rPr>
          <w:rFonts w:ascii="Traditional Arabic" w:hAnsi="Traditional Arabic" w:cs="Traditional Arabic"/>
          <w:rtl/>
          <w:lang w:bidi="ar-LB"/>
        </w:rPr>
        <w:t xml:space="preserve">إلا عقوبةً على ذنبه، لا على ما لم يعملْ، ولا يُحمَّلُ عليه ذنب غيره، ولا يُبْخَسُ </w:t>
      </w:r>
      <w:r w:rsidR="00507CF4">
        <w:rPr>
          <w:rFonts w:ascii="Traditional Arabic" w:hAnsi="Traditional Arabic" w:cs="Traditional Arabic"/>
          <w:rtl/>
          <w:lang w:bidi="ar-LB"/>
        </w:rPr>
        <w:t>الـمُ</w:t>
      </w:r>
      <w:r w:rsidR="004209E5" w:rsidRPr="00507CF4">
        <w:rPr>
          <w:rFonts w:ascii="Traditional Arabic" w:hAnsi="Traditional Arabic" w:cs="Traditional Arabic"/>
          <w:rtl/>
          <w:lang w:bidi="ar-LB"/>
        </w:rPr>
        <w:t>حسن منهم ثوابَ إحسانه].</w:t>
      </w:r>
    </w:p>
    <w:p w14:paraId="3A8B81D6" w14:textId="51C65D22"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يُعْرَضُ الَّذِينَ كَفَرُوا عَلَى النَّارِ</w:t>
      </w:r>
      <w:r w:rsidR="004209E5" w:rsidRPr="00507CF4">
        <w:rPr>
          <w:rFonts w:ascii="Traditional Arabic" w:hAnsi="Traditional Arabic" w:cs="Traditional Arabic"/>
          <w:rtl/>
          <w:lang w:bidi="ar-LB"/>
        </w:rPr>
        <w:t>} عرضُهم على النار تعذيبُهم بها {</w:t>
      </w:r>
      <w:r w:rsidRPr="00507CF4">
        <w:rPr>
          <w:rFonts w:ascii="Traditional Arabic" w:hAnsi="Traditional Arabic" w:cs="Traditional Arabic"/>
          <w:rtl/>
          <w:lang w:bidi="ar-LB"/>
        </w:rPr>
        <w:t>أَذْهَبْتُمْ</w:t>
      </w:r>
      <w:r w:rsidR="004209E5" w:rsidRPr="00507CF4">
        <w:rPr>
          <w:rFonts w:ascii="Traditional Arabic" w:hAnsi="Traditional Arabic" w:cs="Traditional Arabic"/>
          <w:rtl/>
          <w:lang w:bidi="ar-LB"/>
        </w:rPr>
        <w:t>} يقال لهم: أذهبتم</w:t>
      </w:r>
      <w:r w:rsidRPr="00507CF4">
        <w:rPr>
          <w:rFonts w:ascii="Traditional Arabic" w:hAnsi="Traditional Arabic" w:cs="Traditional Arabic"/>
          <w:rtl/>
          <w:lang w:bidi="ar-LB"/>
        </w:rPr>
        <w:t xml:space="preserve"> </w:t>
      </w:r>
      <w:r w:rsidR="004209E5" w:rsidRPr="00507CF4">
        <w:rPr>
          <w:rFonts w:ascii="Traditional Arabic" w:hAnsi="Traditional Arabic" w:cs="Traditional Arabic"/>
          <w:rtl/>
          <w:lang w:bidi="ar-LB"/>
        </w:rPr>
        <w:t>{</w:t>
      </w:r>
      <w:r w:rsidRPr="00507CF4">
        <w:rPr>
          <w:rFonts w:ascii="Traditional Arabic" w:hAnsi="Traditional Arabic" w:cs="Traditional Arabic"/>
          <w:rtl/>
          <w:lang w:bidi="ar-LB"/>
        </w:rPr>
        <w:t>طَيِّبَاتِكُمْ فِي حَيَاتِكُمُ الدُّنْيَا</w:t>
      </w:r>
      <w:r w:rsidR="004209E5" w:rsidRPr="00507CF4">
        <w:rPr>
          <w:rFonts w:ascii="Traditional Arabic" w:hAnsi="Traditional Arabic" w:cs="Traditional Arabic"/>
          <w:rtl/>
          <w:lang w:bidi="ar-LB"/>
        </w:rPr>
        <w:t>} ما كُتِبَ لكم حظٌّ من الطيبات</w:t>
      </w:r>
      <w:r w:rsidR="004209E5" w:rsidRPr="00507CF4">
        <w:rPr>
          <w:rFonts w:ascii="Traditional Arabic" w:hAnsi="Traditional Arabic" w:cs="Traditional Arabic"/>
          <w:vertAlign w:val="superscript"/>
          <w:rtl/>
          <w:lang w:bidi="ar-LB"/>
        </w:rPr>
        <w:t>(</w:t>
      </w:r>
      <w:r w:rsidR="004209E5" w:rsidRPr="00507CF4">
        <w:rPr>
          <w:rStyle w:val="ab"/>
          <w:rFonts w:ascii="Traditional Arabic" w:hAnsi="Traditional Arabic" w:cs="Traditional Arabic"/>
          <w:rtl/>
          <w:lang w:bidi="ar-LB"/>
        </w:rPr>
        <w:footnoteReference w:id="661"/>
      </w:r>
      <w:r w:rsidR="004209E5" w:rsidRPr="00507CF4">
        <w:rPr>
          <w:rFonts w:ascii="Traditional Arabic" w:hAnsi="Traditional Arabic" w:cs="Traditional Arabic"/>
          <w:vertAlign w:val="superscript"/>
          <w:rtl/>
          <w:lang w:bidi="ar-LB"/>
        </w:rPr>
        <w:t>)</w:t>
      </w:r>
      <w:r w:rsidR="004209E5" w:rsidRPr="00507CF4">
        <w:rPr>
          <w:rFonts w:ascii="Traditional Arabic" w:hAnsi="Traditional Arabic" w:cs="Traditional Arabic"/>
          <w:rtl/>
          <w:lang w:bidi="ar-LB"/>
        </w:rPr>
        <w:t xml:space="preserve"> إلا ما قد أصَبتموه في دنياكم وقد ذهبتُم به وأخذتموه، فلم يبقَ لكم بعد استيفاء حظكم شيء منها، وعن عمر رضي الله عنه لو شئتُ لكنت أطيبَكم طعامًا وأحسنَكم لباسًا، ولكني أستبقي طيباتي</w:t>
      </w:r>
      <w:r w:rsidR="004209E5" w:rsidRPr="00507CF4">
        <w:rPr>
          <w:rFonts w:ascii="Traditional Arabic" w:hAnsi="Traditional Arabic" w:cs="Traditional Arabic"/>
          <w:vertAlign w:val="superscript"/>
          <w:rtl/>
          <w:lang w:bidi="ar-LB"/>
        </w:rPr>
        <w:t>(</w:t>
      </w:r>
      <w:r w:rsidR="004209E5" w:rsidRPr="00507CF4">
        <w:rPr>
          <w:rStyle w:val="ab"/>
          <w:rFonts w:ascii="Traditional Arabic" w:hAnsi="Traditional Arabic" w:cs="Traditional Arabic"/>
          <w:rtl/>
          <w:lang w:bidi="ar-LB"/>
        </w:rPr>
        <w:footnoteReference w:id="662"/>
      </w:r>
      <w:r w:rsidR="004209E5"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4209E5" w:rsidRPr="00507CF4">
        <w:rPr>
          <w:rFonts w:ascii="Traditional Arabic" w:hAnsi="Traditional Arabic" w:cs="Traditional Arabic"/>
          <w:rtl/>
          <w:lang w:bidi="ar-LB"/>
        </w:rPr>
        <w:t>{</w:t>
      </w:r>
      <w:r w:rsidRPr="00507CF4">
        <w:rPr>
          <w:rFonts w:ascii="Traditional Arabic" w:hAnsi="Traditional Arabic" w:cs="Traditional Arabic"/>
          <w:rtl/>
          <w:lang w:bidi="ar-LB"/>
        </w:rPr>
        <w:t>وَاسْتَمْتَعْتُم بِهَا</w:t>
      </w:r>
      <w:r w:rsidR="004209E5" w:rsidRPr="00507CF4">
        <w:rPr>
          <w:rFonts w:ascii="Traditional Arabic" w:hAnsi="Traditional Arabic" w:cs="Traditional Arabic"/>
          <w:rtl/>
          <w:lang w:bidi="ar-LB"/>
        </w:rPr>
        <w:t>} بالطيّيبات</w:t>
      </w:r>
      <w:r w:rsidRPr="00507CF4">
        <w:rPr>
          <w:rFonts w:ascii="Traditional Arabic" w:hAnsi="Traditional Arabic" w:cs="Traditional Arabic"/>
          <w:rtl/>
          <w:lang w:bidi="ar-LB"/>
        </w:rPr>
        <w:t xml:space="preserve"> </w:t>
      </w:r>
      <w:r w:rsidR="004209E5" w:rsidRPr="00507CF4">
        <w:rPr>
          <w:rFonts w:ascii="Traditional Arabic" w:hAnsi="Traditional Arabic" w:cs="Traditional Arabic"/>
          <w:rtl/>
          <w:lang w:bidi="ar-LB"/>
        </w:rPr>
        <w:t>{</w:t>
      </w:r>
      <w:r w:rsidRPr="00507CF4">
        <w:rPr>
          <w:rFonts w:ascii="Traditional Arabic" w:hAnsi="Traditional Arabic" w:cs="Traditional Arabic"/>
          <w:rtl/>
          <w:lang w:bidi="ar-LB"/>
        </w:rPr>
        <w:t>فَالْيَوْمَ تُجْزَوْنَ عَذَابَ الْهُونِ</w:t>
      </w:r>
      <w:r w:rsidR="004209E5" w:rsidRPr="00507CF4">
        <w:rPr>
          <w:rFonts w:ascii="Traditional Arabic" w:hAnsi="Traditional Arabic" w:cs="Traditional Arabic"/>
          <w:rtl/>
          <w:lang w:bidi="ar-LB"/>
        </w:rPr>
        <w:t>} أي: الهَوانِ [والذُّلِّ]</w:t>
      </w:r>
      <w:r w:rsidRPr="00507CF4">
        <w:rPr>
          <w:rFonts w:ascii="Traditional Arabic" w:hAnsi="Traditional Arabic" w:cs="Traditional Arabic"/>
          <w:rtl/>
          <w:lang w:bidi="ar-LB"/>
        </w:rPr>
        <w:t xml:space="preserve"> </w:t>
      </w:r>
      <w:r w:rsidR="004209E5" w:rsidRPr="00507CF4">
        <w:rPr>
          <w:rFonts w:ascii="Traditional Arabic" w:hAnsi="Traditional Arabic" w:cs="Traditional Arabic"/>
          <w:rtl/>
          <w:lang w:bidi="ar-LB"/>
        </w:rPr>
        <w:t>{</w:t>
      </w:r>
      <w:r w:rsidRPr="00507CF4">
        <w:rPr>
          <w:rFonts w:ascii="Traditional Arabic" w:hAnsi="Traditional Arabic" w:cs="Traditional Arabic"/>
          <w:rtl/>
          <w:lang w:bidi="ar-LB"/>
        </w:rPr>
        <w:t>بِمَا كُنتُمْ تَسْتَكْبِرُونَ</w:t>
      </w:r>
      <w:r w:rsidR="004209E5" w:rsidRPr="00507CF4">
        <w:rPr>
          <w:rFonts w:ascii="Traditional Arabic" w:hAnsi="Traditional Arabic" w:cs="Traditional Arabic"/>
          <w:rtl/>
          <w:lang w:bidi="ar-LB"/>
        </w:rPr>
        <w:t>}</w:t>
      </w:r>
      <w:r w:rsidR="008A5ABE" w:rsidRPr="00507CF4">
        <w:rPr>
          <w:rFonts w:ascii="Traditional Arabic" w:hAnsi="Traditional Arabic" w:cs="Traditional Arabic"/>
          <w:rtl/>
          <w:lang w:bidi="ar-LB"/>
        </w:rPr>
        <w:t xml:space="preserve"> تتكبرون [عن قبول الحق والانقياد لِمَا أُمرتم به]</w:t>
      </w:r>
      <w:r w:rsidRPr="00507CF4">
        <w:rPr>
          <w:rFonts w:ascii="Traditional Arabic" w:hAnsi="Traditional Arabic" w:cs="Traditional Arabic"/>
          <w:rtl/>
          <w:lang w:bidi="ar-LB"/>
        </w:rPr>
        <w:t xml:space="preserve"> </w:t>
      </w:r>
      <w:r w:rsidR="008A5ABE"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الأَرْضِ بِغَيْرِ الْحَقِّ وَبِمَا كُنتُمْ تَفْسُقُونَ}</w:t>
      </w:r>
      <w:r w:rsidR="008A5ABE" w:rsidRPr="00507CF4">
        <w:rPr>
          <w:rFonts w:ascii="Traditional Arabic" w:hAnsi="Traditional Arabic" w:cs="Traditional Arabic"/>
          <w:rtl/>
          <w:lang w:bidi="ar-LB"/>
        </w:rPr>
        <w:t xml:space="preserve"> باستكباركم وفسقكم.</w:t>
      </w:r>
    </w:p>
    <w:p w14:paraId="1500B76D" w14:textId="23BE8D4E"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{وَاذْكُرْ أَخَا عَادٍ</w:t>
      </w:r>
      <w:r w:rsidR="008A1963" w:rsidRPr="00507CF4">
        <w:rPr>
          <w:rFonts w:ascii="Traditional Arabic" w:hAnsi="Traditional Arabic" w:cs="Traditional Arabic"/>
          <w:rtl/>
          <w:lang w:bidi="ar-LB"/>
        </w:rPr>
        <w:t>}</w:t>
      </w:r>
      <w:r w:rsidR="00A31F9D" w:rsidRPr="00507CF4">
        <w:rPr>
          <w:rFonts w:ascii="Traditional Arabic" w:hAnsi="Traditional Arabic" w:cs="Traditional Arabic"/>
          <w:rtl/>
          <w:lang w:bidi="ar-LB"/>
        </w:rPr>
        <w:t xml:space="preserve"> أي: هودًا عليه السلام</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إِذْ أَنذَرَ قَوْمَهُ بِالأَحْقَافِ</w:t>
      </w:r>
      <w:r w:rsidR="00A31F9D" w:rsidRPr="00507CF4">
        <w:rPr>
          <w:rFonts w:ascii="Traditional Arabic" w:hAnsi="Traditional Arabic" w:cs="Traditional Arabic"/>
          <w:rtl/>
          <w:lang w:bidi="ar-LB"/>
        </w:rPr>
        <w:t>} عن ابن عباس رضي الله عنهما: وهو واد بين عُمَانَ ومَهْرَةَ</w:t>
      </w:r>
      <w:r w:rsidR="00A31F9D" w:rsidRPr="00507CF4">
        <w:rPr>
          <w:rFonts w:ascii="Traditional Arabic" w:hAnsi="Traditional Arabic" w:cs="Traditional Arabic"/>
          <w:vertAlign w:val="superscript"/>
          <w:rtl/>
          <w:lang w:bidi="ar-LB"/>
        </w:rPr>
        <w:t>(</w:t>
      </w:r>
      <w:r w:rsidR="00A31F9D" w:rsidRPr="00507CF4">
        <w:rPr>
          <w:rStyle w:val="ab"/>
          <w:rFonts w:ascii="Traditional Arabic" w:hAnsi="Traditional Arabic" w:cs="Traditional Arabic"/>
          <w:rtl/>
          <w:lang w:bidi="ar-LB"/>
        </w:rPr>
        <w:footnoteReference w:id="663"/>
      </w:r>
      <w:r w:rsidR="00A31F9D"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وَقَدْ خَلَتْ النُّذُرُ مِن بَيْنِ يَدَيْهِ وَمِنْ خَلْفِهِ</w:t>
      </w:r>
      <w:r w:rsidR="00A31F9D" w:rsidRPr="00507CF4">
        <w:rPr>
          <w:rFonts w:ascii="Traditional Arabic" w:hAnsi="Traditional Arabic" w:cs="Traditional Arabic"/>
          <w:rtl/>
          <w:lang w:bidi="ar-LB"/>
        </w:rPr>
        <w:t>} مِن قَبل هود ومِن خَلف هود</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أَلاَّ تَعْبُدُوا إِلاَّ اللَّهَ إِنِّي أَخَافُ عَلَيْكُمْ عَذَابَ يَوْمٍ عَظِيمٍ}</w:t>
      </w:r>
      <w:r w:rsidR="00A31F9D" w:rsidRPr="00507CF4">
        <w:rPr>
          <w:rFonts w:ascii="Traditional Arabic" w:hAnsi="Traditional Arabic" w:cs="Traditional Arabic"/>
          <w:rtl/>
          <w:lang w:bidi="ar-LB"/>
        </w:rPr>
        <w:t xml:space="preserve"> المعنى: واذكر إنذارَ هودٍ قومَه عاقبةَ الشركِ والعذابَ العظيمَ، وقد أنذَرَ مَن تقدَّمه مَن الرسل ومَن تأخر عنه مثلَ ذلك.</w:t>
      </w:r>
    </w:p>
    <w:p w14:paraId="57898B6A" w14:textId="78473414"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w:t>
      </w:r>
      <w:r w:rsidR="00A31F9D" w:rsidRPr="00507CF4">
        <w:rPr>
          <w:rFonts w:ascii="Traditional Arabic" w:hAnsi="Traditional Arabic" w:cs="Traditional Arabic"/>
          <w:rtl/>
          <w:lang w:bidi="ar-LB"/>
        </w:rPr>
        <w:t>} أي قوم هود:</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أَجِئْتَنَا لِتَأْفِكَنَا</w:t>
      </w:r>
      <w:r w:rsidR="00A31F9D" w:rsidRPr="00507CF4">
        <w:rPr>
          <w:rFonts w:ascii="Traditional Arabic" w:hAnsi="Traditional Arabic" w:cs="Traditional Arabic"/>
          <w:rtl/>
          <w:lang w:bidi="ar-LB"/>
        </w:rPr>
        <w:t>} لتَصرفَنا</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عَنْ </w:t>
      </w:r>
      <w:r w:rsidR="00A31F9D" w:rsidRPr="00507CF4">
        <w:rPr>
          <w:rFonts w:ascii="Traditional Arabic" w:hAnsi="Traditional Arabic" w:cs="Traditional Arabic"/>
          <w:rtl/>
          <w:lang w:bidi="ar-LB"/>
        </w:rPr>
        <w:t>ءَا</w:t>
      </w:r>
      <w:r w:rsidRPr="00507CF4">
        <w:rPr>
          <w:rFonts w:ascii="Traditional Arabic" w:hAnsi="Traditional Arabic" w:cs="Traditional Arabic"/>
          <w:rtl/>
          <w:lang w:bidi="ar-LB"/>
        </w:rPr>
        <w:t>لِهَتِنَا</w:t>
      </w:r>
      <w:r w:rsidR="00A31F9D" w:rsidRPr="00507CF4">
        <w:rPr>
          <w:rFonts w:ascii="Traditional Arabic" w:hAnsi="Traditional Arabic" w:cs="Traditional Arabic"/>
          <w:rtl/>
          <w:lang w:bidi="ar-LB"/>
        </w:rPr>
        <w:t>} عن عبادتها</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فَأْتِنَا بِمَا تَعِدُنَا</w:t>
      </w:r>
      <w:r w:rsidR="00A31F9D" w:rsidRPr="00507CF4">
        <w:rPr>
          <w:rFonts w:ascii="Traditional Arabic" w:hAnsi="Traditional Arabic" w:cs="Traditional Arabic"/>
          <w:rtl/>
          <w:lang w:bidi="ar-LB"/>
        </w:rPr>
        <w:t>} من مُعاجَلة العذاب على الشرك</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 مِنَ الصَّادِقِينَ}</w:t>
      </w:r>
      <w:r w:rsidR="00A31F9D" w:rsidRPr="00507CF4">
        <w:rPr>
          <w:rFonts w:ascii="Traditional Arabic" w:hAnsi="Traditional Arabic" w:cs="Traditional Arabic"/>
          <w:rtl/>
          <w:lang w:bidi="ar-LB"/>
        </w:rPr>
        <w:t xml:space="preserve"> في وعيدك.</w:t>
      </w:r>
    </w:p>
    <w:p w14:paraId="52B651E6" w14:textId="31DA8D99"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إِنَّمَا الْعِلْمُ</w:t>
      </w:r>
      <w:r w:rsidR="00A31F9D" w:rsidRPr="00507CF4">
        <w:rPr>
          <w:rFonts w:ascii="Traditional Arabic" w:hAnsi="Traditional Arabic" w:cs="Traditional Arabic"/>
          <w:rtl/>
          <w:lang w:bidi="ar-LB"/>
        </w:rPr>
        <w:t>} بوقت مجيء العذاب</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عِندَ اللَّهِ</w:t>
      </w:r>
      <w:r w:rsidR="00A31F9D" w:rsidRPr="00507CF4">
        <w:rPr>
          <w:rFonts w:ascii="Traditional Arabic" w:hAnsi="Traditional Arabic" w:cs="Traditional Arabic"/>
          <w:rtl/>
          <w:lang w:bidi="ar-LB"/>
        </w:rPr>
        <w:t>} ولا علمَ لي بالوقت الذي يكون فيه تعذيبُكم</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وَأُبَلِّغُكُم مَّا أُرْسِلْتُ بِهِ</w:t>
      </w:r>
      <w:r w:rsidR="00A31F9D" w:rsidRPr="00507CF4">
        <w:rPr>
          <w:rFonts w:ascii="Traditional Arabic" w:hAnsi="Traditional Arabic" w:cs="Traditional Arabic"/>
          <w:rtl/>
          <w:lang w:bidi="ar-LB"/>
        </w:rPr>
        <w:t>} أي: الذي هو شأني أن أُبلِّغَكم ما أرسلتُ به من الإنذار والتخويف</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وَلَكِنِّي أَرَاكُمْ قَوْمًا تَجْهَلُونَ}</w:t>
      </w:r>
      <w:r w:rsidR="00A31F9D" w:rsidRPr="00507CF4">
        <w:rPr>
          <w:rFonts w:ascii="Traditional Arabic" w:hAnsi="Traditional Arabic" w:cs="Traditional Arabic"/>
          <w:rtl/>
          <w:lang w:bidi="ar-LB"/>
        </w:rPr>
        <w:t xml:space="preserve"> ولكنكم جاهلون لا تعلمونَ أن الرسُلَ بُعثوا منذِرين لا مقترِحين ولا سائلين غيرَ ما أُذِنَ لهم فيه.</w:t>
      </w:r>
    </w:p>
    <w:p w14:paraId="3770D014" w14:textId="3A3741D4"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رَأَوْهُ عَارِضًا</w:t>
      </w:r>
      <w:r w:rsidR="00A31F9D" w:rsidRPr="00507CF4">
        <w:rPr>
          <w:rFonts w:ascii="Traditional Arabic" w:hAnsi="Traditional Arabic" w:cs="Traditional Arabic"/>
          <w:rtl/>
          <w:lang w:bidi="ar-LB"/>
        </w:rPr>
        <w:t>} العارضُ السحابُ الذي يَعْرِضُ في أُفُق السماء</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مُّسْتَقْبِلَ أَوْدِيَتِهِمْ قَالُوا هَذَا عَارِضٌ مُّمْطِرُنَا</w:t>
      </w:r>
      <w:r w:rsidR="00A31F9D" w:rsidRPr="00507CF4">
        <w:rPr>
          <w:rFonts w:ascii="Traditional Arabic" w:hAnsi="Traditional Arabic" w:cs="Traditional Arabic"/>
          <w:rtl/>
          <w:lang w:bidi="ar-LB"/>
        </w:rPr>
        <w:t>} رويَ أن المطرَ قد احتبسَ عنهم، فرأوا سحابة استقبلت أوديتَهم، فقالوا: هذا سحاب يأتينا بالمطر، وأظهروا لذلك فرحًا، قال هودٌ:</w:t>
      </w:r>
      <w:r w:rsidRPr="00507CF4">
        <w:rPr>
          <w:rFonts w:ascii="Traditional Arabic" w:hAnsi="Traditional Arabic" w:cs="Traditional Arabic"/>
          <w:rtl/>
          <w:lang w:bidi="ar-LB"/>
        </w:rPr>
        <w:t xml:space="preserve"> </w:t>
      </w:r>
      <w:r w:rsidR="00A31F9D" w:rsidRPr="00507CF4">
        <w:rPr>
          <w:rFonts w:ascii="Traditional Arabic" w:hAnsi="Traditional Arabic" w:cs="Traditional Arabic"/>
          <w:rtl/>
          <w:lang w:bidi="ar-LB"/>
        </w:rPr>
        <w:t>{</w:t>
      </w:r>
      <w:r w:rsidRPr="00507CF4">
        <w:rPr>
          <w:rFonts w:ascii="Traditional Arabic" w:hAnsi="Traditional Arabic" w:cs="Traditional Arabic"/>
          <w:rtl/>
          <w:lang w:bidi="ar-LB"/>
        </w:rPr>
        <w:t>بَلْ هُوَ مَا اسْتَعْجَلْتُم بِهِ</w:t>
      </w:r>
      <w:r w:rsidR="00A31F9D" w:rsidRPr="00507CF4">
        <w:rPr>
          <w:rFonts w:ascii="Traditional Arabic" w:hAnsi="Traditional Arabic" w:cs="Traditional Arabic"/>
          <w:rtl/>
          <w:lang w:bidi="ar-LB"/>
        </w:rPr>
        <w:t>} من</w:t>
      </w:r>
      <w:r w:rsidR="00E904B5" w:rsidRPr="00507CF4">
        <w:rPr>
          <w:rFonts w:ascii="Traditional Arabic" w:hAnsi="Traditional Arabic" w:cs="Traditional Arabic"/>
          <w:rtl/>
          <w:lang w:bidi="ar-LB"/>
        </w:rPr>
        <w:t xml:space="preserve"> العذاب، ثم فسَّره فقال:</w:t>
      </w:r>
      <w:r w:rsidRPr="00507CF4">
        <w:rPr>
          <w:rFonts w:ascii="Traditional Arabic" w:hAnsi="Traditional Arabic" w:cs="Traditional Arabic"/>
          <w:rtl/>
          <w:lang w:bidi="ar-LB"/>
        </w:rPr>
        <w:t xml:space="preserve"> </w:t>
      </w:r>
      <w:r w:rsidR="00E904B5" w:rsidRPr="00507CF4">
        <w:rPr>
          <w:rFonts w:ascii="Traditional Arabic" w:hAnsi="Traditional Arabic" w:cs="Traditional Arabic"/>
          <w:rtl/>
          <w:lang w:bidi="ar-LB"/>
        </w:rPr>
        <w:t>{</w:t>
      </w:r>
      <w:r w:rsidRPr="00507CF4">
        <w:rPr>
          <w:rFonts w:ascii="Traditional Arabic" w:hAnsi="Traditional Arabic" w:cs="Traditional Arabic"/>
          <w:rtl/>
          <w:lang w:bidi="ar-LB"/>
        </w:rPr>
        <w:t>رِيحٌ فِيهَا عَذَابٌ أَلِيمٌ}</w:t>
      </w:r>
      <w:r w:rsidR="00E904B5" w:rsidRPr="00507CF4">
        <w:rPr>
          <w:rFonts w:ascii="Traditional Arabic" w:hAnsi="Traditional Arabic" w:cs="Traditional Arabic"/>
          <w:rtl/>
          <w:lang w:bidi="ar-LB"/>
        </w:rPr>
        <w:t>.</w:t>
      </w:r>
    </w:p>
    <w:p w14:paraId="7DEB5BD7" w14:textId="1DF6D259"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{تُدَمِّرُ كُلَّ شَيْءٍ</w:t>
      </w:r>
      <w:r w:rsidR="00E904B5" w:rsidRPr="00507CF4">
        <w:rPr>
          <w:rFonts w:ascii="Traditional Arabic" w:hAnsi="Traditional Arabic" w:cs="Traditional Arabic"/>
          <w:rtl/>
          <w:lang w:bidi="ar-LB"/>
        </w:rPr>
        <w:t>} تُهلك من نفوس عاد وأموالهم الجَمَّ الكثير، فعبَّرَ عن الكثرة بالكلية، [أي: كُلَّ شيء أُمِرَت بتدميره]</w:t>
      </w:r>
      <w:r w:rsidRPr="00507CF4">
        <w:rPr>
          <w:rFonts w:ascii="Traditional Arabic" w:hAnsi="Traditional Arabic" w:cs="Traditional Arabic"/>
          <w:rtl/>
          <w:lang w:bidi="ar-LB"/>
        </w:rPr>
        <w:t xml:space="preserve"> </w:t>
      </w:r>
      <w:r w:rsidR="00E904B5" w:rsidRPr="00507CF4">
        <w:rPr>
          <w:rFonts w:ascii="Traditional Arabic" w:hAnsi="Traditional Arabic" w:cs="Traditional Arabic"/>
          <w:rtl/>
          <w:lang w:bidi="ar-LB"/>
        </w:rPr>
        <w:t>{</w:t>
      </w:r>
      <w:r w:rsidRPr="00507CF4">
        <w:rPr>
          <w:rFonts w:ascii="Traditional Arabic" w:hAnsi="Traditional Arabic" w:cs="Traditional Arabic"/>
          <w:rtl/>
          <w:lang w:bidi="ar-LB"/>
        </w:rPr>
        <w:t>بِأَمْرِ رَبِّهَا</w:t>
      </w:r>
      <w:r w:rsidR="00E904B5" w:rsidRPr="00507CF4">
        <w:rPr>
          <w:rFonts w:ascii="Traditional Arabic" w:hAnsi="Traditional Arabic" w:cs="Traditional Arabic"/>
          <w:rtl/>
          <w:lang w:bidi="ar-LB"/>
        </w:rPr>
        <w:t>} ربِّ الريح</w:t>
      </w:r>
      <w:r w:rsidRPr="00507CF4">
        <w:rPr>
          <w:rFonts w:ascii="Traditional Arabic" w:hAnsi="Traditional Arabic" w:cs="Traditional Arabic"/>
          <w:rtl/>
          <w:lang w:bidi="ar-LB"/>
        </w:rPr>
        <w:t xml:space="preserve"> </w:t>
      </w:r>
      <w:r w:rsidR="00E904B5" w:rsidRPr="00507CF4">
        <w:rPr>
          <w:rFonts w:ascii="Traditional Arabic" w:hAnsi="Traditional Arabic" w:cs="Traditional Arabic"/>
          <w:rtl/>
          <w:lang w:bidi="ar-LB"/>
        </w:rPr>
        <w:t>{</w:t>
      </w:r>
      <w:r w:rsidRPr="00507CF4">
        <w:rPr>
          <w:rFonts w:ascii="Traditional Arabic" w:hAnsi="Traditional Arabic" w:cs="Traditional Arabic"/>
          <w:rtl/>
          <w:lang w:bidi="ar-LB"/>
        </w:rPr>
        <w:t>فَأَصْبَحُوا لا يُرَى إِلاَّ مَسَاكِنُهُمْ</w:t>
      </w:r>
      <w:r w:rsidR="00E904B5" w:rsidRPr="00507CF4">
        <w:rPr>
          <w:rFonts w:ascii="Traditional Arabic" w:hAnsi="Traditional Arabic" w:cs="Traditional Arabic"/>
          <w:rtl/>
          <w:lang w:bidi="ar-LB"/>
        </w:rPr>
        <w:t>} لا يُرى شيء غلا مساكنهم. عن ابن عباس رضي الله عنهما: اعتزل هود عليه السلام ومَن معه في حظيرة ما يصيبهم من الريح إلا ما تَلَذُّهُ الأنفسُ وإنها لتَمُرُّ من عاد بالظَّعن بين السماء والأرض</w:t>
      </w:r>
      <w:r w:rsidR="00E904B5" w:rsidRPr="00507CF4">
        <w:rPr>
          <w:rFonts w:ascii="Traditional Arabic" w:hAnsi="Traditional Arabic" w:cs="Traditional Arabic"/>
          <w:vertAlign w:val="superscript"/>
          <w:rtl/>
          <w:lang w:bidi="ar-LB"/>
        </w:rPr>
        <w:t>(</w:t>
      </w:r>
      <w:r w:rsidR="00E904B5" w:rsidRPr="00507CF4">
        <w:rPr>
          <w:rStyle w:val="ab"/>
          <w:rFonts w:ascii="Traditional Arabic" w:hAnsi="Traditional Arabic" w:cs="Traditional Arabic"/>
          <w:rtl/>
          <w:lang w:bidi="ar-LB"/>
        </w:rPr>
        <w:footnoteReference w:id="664"/>
      </w:r>
      <w:r w:rsidR="00E904B5"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904B5" w:rsidRPr="00507CF4">
        <w:rPr>
          <w:rFonts w:ascii="Traditional Arabic" w:hAnsi="Traditional Arabic" w:cs="Traditional Arabic"/>
          <w:rtl/>
          <w:lang w:bidi="ar-LB"/>
        </w:rPr>
        <w:t>وتدمَغُهم بالحجارة {</w:t>
      </w:r>
      <w:r w:rsidRPr="00507CF4">
        <w:rPr>
          <w:rFonts w:ascii="Traditional Arabic" w:hAnsi="Traditional Arabic" w:cs="Traditional Arabic"/>
          <w:rtl/>
          <w:lang w:bidi="ar-LB"/>
        </w:rPr>
        <w:t>كَذَلِكَ نَجْزِي الْقَوْمَ الْمُجْرِمِينَ}</w:t>
      </w:r>
      <w:r w:rsidR="00E904B5" w:rsidRPr="00507CF4">
        <w:rPr>
          <w:rFonts w:ascii="Traditional Arabic" w:hAnsi="Traditional Arabic" w:cs="Traditional Arabic"/>
          <w:rtl/>
          <w:lang w:bidi="ar-LB"/>
        </w:rPr>
        <w:t xml:space="preserve"> مثل ذلك نجزي مَن أَجرمَ مثلَ جُرمهم، وهو تحذير لمشركي العرب.</w:t>
      </w:r>
    </w:p>
    <w:p w14:paraId="492F395F" w14:textId="3131A83F"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مَكَّنَّاهُمْ</w:t>
      </w:r>
      <w:r w:rsidR="00E904B5" w:rsidRPr="00507CF4">
        <w:rPr>
          <w:rFonts w:ascii="Traditional Arabic" w:hAnsi="Traditional Arabic" w:cs="Traditional Arabic"/>
          <w:rtl/>
          <w:lang w:bidi="ar-LB"/>
        </w:rPr>
        <w:t>} [أعطيناهم من القوة والغِنى والبسط في الأجسام والأموال]</w:t>
      </w:r>
      <w:r w:rsidRPr="00507CF4">
        <w:rPr>
          <w:rFonts w:ascii="Traditional Arabic" w:hAnsi="Traditional Arabic" w:cs="Traditional Arabic"/>
          <w:rtl/>
          <w:lang w:bidi="ar-LB"/>
        </w:rPr>
        <w:t xml:space="preserve"> </w:t>
      </w:r>
      <w:r w:rsidR="00E904B5" w:rsidRPr="00507CF4">
        <w:rPr>
          <w:rFonts w:ascii="Traditional Arabic" w:hAnsi="Traditional Arabic" w:cs="Traditional Arabic"/>
          <w:rtl/>
          <w:lang w:bidi="ar-LB"/>
        </w:rPr>
        <w:t>{</w:t>
      </w:r>
      <w:r w:rsidRPr="00507CF4">
        <w:rPr>
          <w:rFonts w:ascii="Traditional Arabic" w:hAnsi="Traditional Arabic" w:cs="Traditional Arabic"/>
          <w:rtl/>
          <w:lang w:bidi="ar-LB"/>
        </w:rPr>
        <w:t>فِيمَا إِن مَّكَّنَّاكُمْ فِيهِ</w:t>
      </w:r>
      <w:r w:rsidR="00E904B5" w:rsidRPr="00507CF4">
        <w:rPr>
          <w:rFonts w:ascii="Traditional Arabic" w:hAnsi="Traditional Arabic" w:cs="Traditional Arabic"/>
          <w:rtl/>
          <w:lang w:bidi="ar-LB"/>
        </w:rPr>
        <w:t>} فما ما مَكَّناكم فيه، [أي: فيما لم نُمَكِّنكم في مثله، ثم هم لم يُمكنْهم التحرُّزُ عما أصبناهم به، فكيف أنتم؟!] {</w:t>
      </w:r>
      <w:r w:rsidRPr="00507CF4">
        <w:rPr>
          <w:rFonts w:ascii="Traditional Arabic" w:hAnsi="Traditional Arabic" w:cs="Traditional Arabic"/>
          <w:rtl/>
          <w:lang w:bidi="ar-LB"/>
        </w:rPr>
        <w:t>وَجَعَلْنَا لَهُمْ سَمْعًا وَأَبْصَارًا وَأَفْئِدَةً</w:t>
      </w:r>
      <w:r w:rsidR="00E904B5" w:rsidRPr="00507CF4">
        <w:rPr>
          <w:rFonts w:ascii="Traditional Arabic" w:hAnsi="Traditional Arabic" w:cs="Traditional Arabic"/>
          <w:rtl/>
          <w:lang w:bidi="ar-LB"/>
        </w:rPr>
        <w:t>} أي: ءالاتِ الدَّرْكِ والفَهم [ليعلموا بها بطلان الشرك]</w:t>
      </w:r>
      <w:r w:rsidRPr="00507CF4">
        <w:rPr>
          <w:rFonts w:ascii="Traditional Arabic" w:hAnsi="Traditional Arabic" w:cs="Traditional Arabic"/>
          <w:rtl/>
          <w:lang w:bidi="ar-LB"/>
        </w:rPr>
        <w:t xml:space="preserve"> </w:t>
      </w:r>
      <w:r w:rsidR="00E904B5" w:rsidRPr="00507CF4">
        <w:rPr>
          <w:rFonts w:ascii="Traditional Arabic" w:hAnsi="Traditional Arabic" w:cs="Traditional Arabic"/>
          <w:rtl/>
          <w:lang w:bidi="ar-LB"/>
        </w:rPr>
        <w:t>{</w:t>
      </w:r>
      <w:r w:rsidRPr="00507CF4">
        <w:rPr>
          <w:rFonts w:ascii="Traditional Arabic" w:hAnsi="Traditional Arabic" w:cs="Traditional Arabic"/>
          <w:rtl/>
          <w:lang w:bidi="ar-LB"/>
        </w:rPr>
        <w:t>فَمَا أَغْنَى عَنْهُمْ سَمْعُهُمْ وَلا أَبْصَارُهُمْ وَلا أَفْئِدَتُهُم مِّن شَيْءٍ</w:t>
      </w:r>
      <w:r w:rsidR="00E904B5" w:rsidRPr="00507CF4">
        <w:rPr>
          <w:rFonts w:ascii="Traditional Arabic" w:hAnsi="Traditional Arabic" w:cs="Traditional Arabic"/>
          <w:rtl/>
          <w:lang w:bidi="ar-LB"/>
        </w:rPr>
        <w:t>}</w:t>
      </w:r>
      <w:r w:rsidR="00C232FD" w:rsidRPr="00507CF4">
        <w:rPr>
          <w:rFonts w:ascii="Traditional Arabic" w:hAnsi="Traditional Arabic" w:cs="Traditional Arabic"/>
          <w:rtl/>
          <w:lang w:bidi="ar-LB"/>
        </w:rPr>
        <w:t xml:space="preserve"> أي: من شيء من الإغناء، وهو القليل منه</w:t>
      </w:r>
      <w:r w:rsidRPr="00507CF4">
        <w:rPr>
          <w:rFonts w:ascii="Traditional Arabic" w:hAnsi="Traditional Arabic" w:cs="Traditional Arabic"/>
          <w:rtl/>
          <w:lang w:bidi="ar-LB"/>
        </w:rPr>
        <w:t xml:space="preserve"> </w:t>
      </w:r>
      <w:r w:rsidR="00C232FD" w:rsidRPr="00507CF4">
        <w:rPr>
          <w:rFonts w:ascii="Traditional Arabic" w:hAnsi="Traditional Arabic" w:cs="Traditional Arabic"/>
          <w:rtl/>
          <w:lang w:bidi="ar-LB"/>
        </w:rPr>
        <w:t>{</w:t>
      </w:r>
      <w:r w:rsidRPr="00507CF4">
        <w:rPr>
          <w:rFonts w:ascii="Traditional Arabic" w:hAnsi="Traditional Arabic" w:cs="Traditional Arabic"/>
          <w:rtl/>
          <w:lang w:bidi="ar-LB"/>
        </w:rPr>
        <w:t>إِذْ كَانُوا يَجْحَدُونَ بِآيَاتِ اللَّهِ وَحَاقَ بِهِم</w:t>
      </w:r>
      <w:r w:rsidR="00C232FD" w:rsidRPr="00507CF4">
        <w:rPr>
          <w:rFonts w:ascii="Traditional Arabic" w:hAnsi="Traditional Arabic" w:cs="Traditional Arabic"/>
          <w:rtl/>
          <w:lang w:bidi="ar-LB"/>
        </w:rPr>
        <w:t>} ونزل بهم</w:t>
      </w:r>
      <w:r w:rsidRPr="00507CF4">
        <w:rPr>
          <w:rFonts w:ascii="Traditional Arabic" w:hAnsi="Traditional Arabic" w:cs="Traditional Arabic"/>
          <w:rtl/>
          <w:lang w:bidi="ar-LB"/>
        </w:rPr>
        <w:t xml:space="preserve"> </w:t>
      </w:r>
      <w:r w:rsidR="00C232FD" w:rsidRPr="00507CF4">
        <w:rPr>
          <w:rFonts w:ascii="Traditional Arabic" w:hAnsi="Traditional Arabic" w:cs="Traditional Arabic"/>
          <w:rtl/>
          <w:lang w:bidi="ar-LB"/>
        </w:rPr>
        <w:t>{</w:t>
      </w:r>
      <w:r w:rsidRPr="00507CF4">
        <w:rPr>
          <w:rFonts w:ascii="Traditional Arabic" w:hAnsi="Traditional Arabic" w:cs="Traditional Arabic"/>
          <w:rtl/>
          <w:lang w:bidi="ar-LB"/>
        </w:rPr>
        <w:t>مَّا كَانُوا بِهِ يَسْتَهْزِؤُون}</w:t>
      </w:r>
      <w:r w:rsidR="00C232FD" w:rsidRPr="00507CF4">
        <w:rPr>
          <w:rFonts w:ascii="Traditional Arabic" w:hAnsi="Traditional Arabic" w:cs="Traditional Arabic"/>
          <w:rtl/>
          <w:lang w:bidi="ar-LB"/>
        </w:rPr>
        <w:t xml:space="preserve"> جزاءُ استهزائهم، وهذا تهديد لكفار مكة.</w:t>
      </w:r>
    </w:p>
    <w:p w14:paraId="62EEF37B" w14:textId="6DADD6F7" w:rsidR="00C232FD" w:rsidRPr="00507CF4" w:rsidRDefault="00C232F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زادهم تهديدًا بقوله:</w:t>
      </w:r>
    </w:p>
    <w:p w14:paraId="33B8CB80" w14:textId="362A56D4"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أَهْلَكْنَا مَا حَوْلَكُم</w:t>
      </w:r>
      <w:r w:rsidR="00C232FD" w:rsidRPr="00507CF4">
        <w:rPr>
          <w:rFonts w:ascii="Traditional Arabic" w:hAnsi="Traditional Arabic" w:cs="Traditional Arabic"/>
          <w:rtl/>
          <w:lang w:bidi="ar-LB"/>
        </w:rPr>
        <w:t>} يا أهلَ مكة</w:t>
      </w:r>
      <w:r w:rsidRPr="00507CF4">
        <w:rPr>
          <w:rFonts w:ascii="Traditional Arabic" w:hAnsi="Traditional Arabic" w:cs="Traditional Arabic"/>
          <w:rtl/>
          <w:lang w:bidi="ar-LB"/>
        </w:rPr>
        <w:t xml:space="preserve"> </w:t>
      </w:r>
      <w:r w:rsidR="00C232FD"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الْقُرَى</w:t>
      </w:r>
      <w:r w:rsidR="00C232FD" w:rsidRPr="00507CF4">
        <w:rPr>
          <w:rFonts w:ascii="Traditional Arabic" w:hAnsi="Traditional Arabic" w:cs="Traditional Arabic"/>
          <w:rtl/>
          <w:lang w:bidi="ar-LB"/>
        </w:rPr>
        <w:t>} نحو حِجْر</w:t>
      </w:r>
      <w:r w:rsidR="00C232FD" w:rsidRPr="00507CF4">
        <w:rPr>
          <w:rFonts w:ascii="Traditional Arabic" w:hAnsi="Traditional Arabic" w:cs="Traditional Arabic"/>
          <w:vertAlign w:val="superscript"/>
          <w:rtl/>
          <w:lang w:bidi="ar-LB"/>
        </w:rPr>
        <w:t>(</w:t>
      </w:r>
      <w:r w:rsidR="00C232FD" w:rsidRPr="00507CF4">
        <w:rPr>
          <w:rStyle w:val="ab"/>
          <w:rFonts w:ascii="Traditional Arabic" w:hAnsi="Traditional Arabic" w:cs="Traditional Arabic"/>
          <w:rtl/>
          <w:lang w:bidi="ar-LB"/>
        </w:rPr>
        <w:footnoteReference w:id="665"/>
      </w:r>
      <w:r w:rsidR="00C232FD" w:rsidRPr="00507CF4">
        <w:rPr>
          <w:rFonts w:ascii="Traditional Arabic" w:hAnsi="Traditional Arabic" w:cs="Traditional Arabic"/>
          <w:vertAlign w:val="superscript"/>
          <w:rtl/>
          <w:lang w:bidi="ar-LB"/>
        </w:rPr>
        <w:t>)</w:t>
      </w:r>
      <w:r w:rsidR="00C232FD" w:rsidRPr="00507CF4">
        <w:rPr>
          <w:rFonts w:ascii="Traditional Arabic" w:hAnsi="Traditional Arabic" w:cs="Traditional Arabic"/>
          <w:rtl/>
          <w:lang w:bidi="ar-LB"/>
        </w:rPr>
        <w:t xml:space="preserve"> ثمودَ وقرى قوم لوطٍ، والمراد أهلُ القرى، ولذلك قال:</w:t>
      </w:r>
      <w:r w:rsidRPr="00507CF4">
        <w:rPr>
          <w:rFonts w:ascii="Traditional Arabic" w:hAnsi="Traditional Arabic" w:cs="Traditional Arabic"/>
          <w:rtl/>
          <w:lang w:bidi="ar-LB"/>
        </w:rPr>
        <w:t xml:space="preserve"> </w:t>
      </w:r>
      <w:r w:rsidR="00C232FD" w:rsidRPr="00507CF4">
        <w:rPr>
          <w:rFonts w:ascii="Traditional Arabic" w:hAnsi="Traditional Arabic" w:cs="Traditional Arabic"/>
          <w:rtl/>
          <w:lang w:bidi="ar-LB"/>
        </w:rPr>
        <w:t>{</w:t>
      </w:r>
      <w:r w:rsidRPr="00507CF4">
        <w:rPr>
          <w:rFonts w:ascii="Traditional Arabic" w:hAnsi="Traditional Arabic" w:cs="Traditional Arabic"/>
          <w:rtl/>
          <w:lang w:bidi="ar-LB"/>
        </w:rPr>
        <w:t>وَصَرَّفْنَا الآيَاتِ لَعَلَّهُمْ يَرْجِعُونَ}</w:t>
      </w:r>
      <w:r w:rsidR="00C232FD" w:rsidRPr="00507CF4">
        <w:rPr>
          <w:rFonts w:ascii="Traditional Arabic" w:hAnsi="Traditional Arabic" w:cs="Traditional Arabic"/>
          <w:rtl/>
          <w:lang w:bidi="ar-LB"/>
        </w:rPr>
        <w:t xml:space="preserve"> كرَّرنا عليهم الحُججَ وأنواعَ العِبَر لعلَّهم يرجعون عن الطغيان إلى الإيمان، فلم يرجعوا.</w:t>
      </w:r>
    </w:p>
    <w:p w14:paraId="5363CD1C" w14:textId="6875172C"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{فَلَوْلا نَصَرَهُمُ</w:t>
      </w:r>
      <w:r w:rsidR="00C232FD" w:rsidRPr="00507CF4">
        <w:rPr>
          <w:rFonts w:ascii="Traditional Arabic" w:hAnsi="Traditional Arabic" w:cs="Traditional Arabic"/>
          <w:rtl/>
          <w:lang w:bidi="ar-LB"/>
        </w:rPr>
        <w:t>} فَهَلَّا [مَنَعَ عن هؤلاء الذين أهلكناهم]</w:t>
      </w:r>
      <w:r w:rsidRPr="00507CF4">
        <w:rPr>
          <w:rFonts w:ascii="Traditional Arabic" w:hAnsi="Traditional Arabic" w:cs="Traditional Arabic"/>
          <w:rtl/>
          <w:lang w:bidi="ar-LB"/>
        </w:rPr>
        <w:t xml:space="preserve"> </w:t>
      </w:r>
      <w:r w:rsidR="00C232FD"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اتَّخَذُوا مِن دُونِ اللَّهِ</w:t>
      </w:r>
      <w:r w:rsidR="00C232FD" w:rsidRPr="00507CF4">
        <w:rPr>
          <w:rFonts w:ascii="Traditional Arabic" w:hAnsi="Traditional Arabic" w:cs="Traditional Arabic"/>
          <w:rtl/>
          <w:lang w:bidi="ar-LB"/>
        </w:rPr>
        <w:t>} [الأصنامُ التي اتخذوها من دون الله]</w:t>
      </w:r>
      <w:r w:rsidRPr="00507CF4">
        <w:rPr>
          <w:rFonts w:ascii="Traditional Arabic" w:hAnsi="Traditional Arabic" w:cs="Traditional Arabic"/>
          <w:rtl/>
          <w:lang w:bidi="ar-LB"/>
        </w:rPr>
        <w:t xml:space="preserve"> </w:t>
      </w:r>
      <w:r w:rsidR="00C232FD" w:rsidRPr="00507CF4">
        <w:rPr>
          <w:rFonts w:ascii="Traditional Arabic" w:hAnsi="Traditional Arabic" w:cs="Traditional Arabic"/>
          <w:rtl/>
          <w:lang w:bidi="ar-LB"/>
        </w:rPr>
        <w:t>{</w:t>
      </w:r>
      <w:r w:rsidRPr="00507CF4">
        <w:rPr>
          <w:rFonts w:ascii="Traditional Arabic" w:hAnsi="Traditional Arabic" w:cs="Traditional Arabic"/>
          <w:rtl/>
          <w:lang w:bidi="ar-LB"/>
        </w:rPr>
        <w:t>قُرْبَانًا</w:t>
      </w:r>
      <w:r w:rsidR="00C232FD" w:rsidRPr="00507CF4">
        <w:rPr>
          <w:rFonts w:ascii="Traditional Arabic" w:hAnsi="Traditional Arabic" w:cs="Traditional Arabic"/>
          <w:rtl/>
          <w:lang w:bidi="ar-LB"/>
        </w:rPr>
        <w:t>} القربانُ ما تُقُرِّبَ به إلى الله تعالى، أي اتخذوهم شفعاءَ متقرَّبًا بهم إلى الله تعالى حيث قالوا: {هَؤُلَاءِ شُفَعَاؤُنَا عِندَ اللهِ} [يونس: 18]،</w:t>
      </w:r>
      <w:r w:rsidRPr="00507CF4">
        <w:rPr>
          <w:rFonts w:ascii="Traditional Arabic" w:hAnsi="Traditional Arabic" w:cs="Traditional Arabic"/>
          <w:rtl/>
          <w:lang w:bidi="ar-LB"/>
        </w:rPr>
        <w:t xml:space="preserve"> </w:t>
      </w:r>
      <w:r w:rsidR="00C232FD" w:rsidRPr="00507CF4">
        <w:rPr>
          <w:rFonts w:ascii="Traditional Arabic" w:hAnsi="Traditional Arabic" w:cs="Traditional Arabic"/>
          <w:rtl/>
          <w:lang w:bidi="ar-LB"/>
        </w:rPr>
        <w:t>{ءَا</w:t>
      </w:r>
      <w:r w:rsidRPr="00507CF4">
        <w:rPr>
          <w:rFonts w:ascii="Traditional Arabic" w:hAnsi="Traditional Arabic" w:cs="Traditional Arabic"/>
          <w:rtl/>
          <w:lang w:bidi="ar-LB"/>
        </w:rPr>
        <w:t>لِهَةً</w:t>
      </w:r>
      <w:r w:rsidR="00C232FD" w:rsidRPr="00507CF4">
        <w:rPr>
          <w:rFonts w:ascii="Traditional Arabic" w:hAnsi="Traditional Arabic" w:cs="Traditional Arabic"/>
          <w:rtl/>
          <w:lang w:bidi="ar-LB"/>
        </w:rPr>
        <w:t>} [أي: واتخذوهم ءالهةً لهم يعبدونها حيث قالوا: {مَا نَعْبُدُهُمْ إِلَّا لِيُقَرِّبُونَا إِلَى اللهِ زُلْفي} [الزمر: 3]</w:t>
      </w:r>
      <w:r w:rsidRPr="00507CF4">
        <w:rPr>
          <w:rFonts w:ascii="Traditional Arabic" w:hAnsi="Traditional Arabic" w:cs="Traditional Arabic"/>
          <w:rtl/>
          <w:lang w:bidi="ar-LB"/>
        </w:rPr>
        <w:t xml:space="preserve"> </w:t>
      </w:r>
      <w:r w:rsidR="00C232FD" w:rsidRPr="00507CF4">
        <w:rPr>
          <w:rFonts w:ascii="Traditional Arabic" w:hAnsi="Traditional Arabic" w:cs="Traditional Arabic"/>
          <w:rtl/>
          <w:lang w:bidi="ar-LB"/>
        </w:rPr>
        <w:t>{</w:t>
      </w:r>
      <w:r w:rsidRPr="00507CF4">
        <w:rPr>
          <w:rFonts w:ascii="Traditional Arabic" w:hAnsi="Traditional Arabic" w:cs="Traditional Arabic"/>
          <w:rtl/>
          <w:lang w:bidi="ar-LB"/>
        </w:rPr>
        <w:t>بَلْ ضَلُّوا عَنْهُمْ</w:t>
      </w:r>
      <w:r w:rsidR="00C232FD" w:rsidRPr="00507CF4">
        <w:rPr>
          <w:rFonts w:ascii="Traditional Arabic" w:hAnsi="Traditional Arabic" w:cs="Traditional Arabic"/>
          <w:rtl/>
          <w:lang w:bidi="ar-LB"/>
        </w:rPr>
        <w:t>} غابوا عن نصرتهم</w:t>
      </w:r>
      <w:r w:rsidRPr="00507CF4">
        <w:rPr>
          <w:rFonts w:ascii="Traditional Arabic" w:hAnsi="Traditional Arabic" w:cs="Traditional Arabic"/>
          <w:rtl/>
          <w:lang w:bidi="ar-LB"/>
        </w:rPr>
        <w:t xml:space="preserve"> </w:t>
      </w:r>
      <w:r w:rsidR="00C232FD" w:rsidRPr="00507CF4">
        <w:rPr>
          <w:rFonts w:ascii="Traditional Arabic" w:hAnsi="Traditional Arabic" w:cs="Traditional Arabic"/>
          <w:rtl/>
          <w:lang w:bidi="ar-LB"/>
        </w:rPr>
        <w:t>{</w:t>
      </w:r>
      <w:r w:rsidRPr="00507CF4">
        <w:rPr>
          <w:rFonts w:ascii="Traditional Arabic" w:hAnsi="Traditional Arabic" w:cs="Traditional Arabic"/>
          <w:rtl/>
          <w:lang w:bidi="ar-LB"/>
        </w:rPr>
        <w:t>وَذَلِكَ إِفْكُهُمْ وَمَا كَانُوا يَفْتَرُونَ}</w:t>
      </w:r>
      <w:r w:rsidR="00C232FD" w:rsidRPr="00507CF4">
        <w:rPr>
          <w:rFonts w:ascii="Traditional Arabic" w:hAnsi="Traditional Arabic" w:cs="Traditional Arabic"/>
          <w:rtl/>
          <w:lang w:bidi="ar-LB"/>
        </w:rPr>
        <w:t xml:space="preserve"> أي: وذلك أَثَرُ إفكِهم الذي هو اتخاذهم إياها ءالهةً وثَمَرةُ شركِهم وافترائهم على الله الكذب.</w:t>
      </w:r>
    </w:p>
    <w:p w14:paraId="151815A4" w14:textId="77777777" w:rsidR="009F7C53"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صَرَفْنَا إِلَيْكَ نَفَرًا</w:t>
      </w:r>
      <w:r w:rsidR="00C232FD" w:rsidRPr="00507CF4">
        <w:rPr>
          <w:rFonts w:ascii="Traditional Arabic" w:hAnsi="Traditional Arabic" w:cs="Traditional Arabic"/>
          <w:rtl/>
          <w:lang w:bidi="ar-LB"/>
        </w:rPr>
        <w:t xml:space="preserve">} </w:t>
      </w:r>
      <w:r w:rsidR="009F7C53" w:rsidRPr="00507CF4">
        <w:rPr>
          <w:rFonts w:ascii="Traditional Arabic" w:hAnsi="Traditional Arabic" w:cs="Traditional Arabic"/>
          <w:rtl/>
          <w:lang w:bidi="ar-LB"/>
        </w:rPr>
        <w:t>أَمَلْناهم إليكَ وأَقبَلْنا بهم نحوَك، والنَّفر دون العشرة</w:t>
      </w:r>
      <w:r w:rsidRPr="00507CF4">
        <w:rPr>
          <w:rFonts w:ascii="Traditional Arabic" w:hAnsi="Traditional Arabic" w:cs="Traditional Arabic"/>
          <w:rtl/>
          <w:lang w:bidi="ar-LB"/>
        </w:rPr>
        <w:t xml:space="preserve"> </w:t>
      </w:r>
      <w:r w:rsidR="009F7C53"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الْجِنِّ</w:t>
      </w:r>
      <w:r w:rsidR="009F7C53" w:rsidRPr="00507CF4">
        <w:rPr>
          <w:rFonts w:ascii="Traditional Arabic" w:hAnsi="Traditional Arabic" w:cs="Traditional Arabic"/>
          <w:rtl/>
          <w:lang w:bidi="ar-LB"/>
        </w:rPr>
        <w:t>} جِنِّ نَصِيبين</w:t>
      </w:r>
      <w:r w:rsidRPr="00507CF4">
        <w:rPr>
          <w:rFonts w:ascii="Traditional Arabic" w:hAnsi="Traditional Arabic" w:cs="Traditional Arabic"/>
          <w:rtl/>
          <w:lang w:bidi="ar-LB"/>
        </w:rPr>
        <w:t xml:space="preserve"> </w:t>
      </w:r>
      <w:r w:rsidR="009F7C53" w:rsidRPr="00507CF4">
        <w:rPr>
          <w:rFonts w:ascii="Traditional Arabic" w:hAnsi="Traditional Arabic" w:cs="Traditional Arabic"/>
          <w:rtl/>
          <w:lang w:bidi="ar-LB"/>
        </w:rPr>
        <w:t>{</w:t>
      </w:r>
      <w:r w:rsidRPr="00507CF4">
        <w:rPr>
          <w:rFonts w:ascii="Traditional Arabic" w:hAnsi="Traditional Arabic" w:cs="Traditional Arabic"/>
          <w:rtl/>
          <w:lang w:bidi="ar-LB"/>
        </w:rPr>
        <w:t>يَسْتَمِعُونَ الْقُرْ</w:t>
      </w:r>
      <w:r w:rsidR="009F7C53" w:rsidRPr="00507CF4">
        <w:rPr>
          <w:rFonts w:ascii="Traditional Arabic" w:hAnsi="Traditional Arabic" w:cs="Traditional Arabic"/>
          <w:rtl/>
          <w:lang w:bidi="ar-LB"/>
        </w:rPr>
        <w:t>ءَا</w:t>
      </w:r>
      <w:r w:rsidRPr="00507CF4">
        <w:rPr>
          <w:rFonts w:ascii="Traditional Arabic" w:hAnsi="Traditional Arabic" w:cs="Traditional Arabic"/>
          <w:rtl/>
          <w:lang w:bidi="ar-LB"/>
        </w:rPr>
        <w:t>نَ</w:t>
      </w:r>
      <w:r w:rsidR="009F7C53" w:rsidRPr="00507CF4">
        <w:rPr>
          <w:rFonts w:ascii="Traditional Arabic" w:hAnsi="Traditional Arabic" w:cs="Traditional Arabic"/>
          <w:rtl/>
          <w:lang w:bidi="ar-LB"/>
        </w:rPr>
        <w:t>} منه عليه الصلاة والسلام</w:t>
      </w:r>
      <w:r w:rsidRPr="00507CF4">
        <w:rPr>
          <w:rFonts w:ascii="Traditional Arabic" w:hAnsi="Traditional Arabic" w:cs="Traditional Arabic"/>
          <w:rtl/>
          <w:lang w:bidi="ar-LB"/>
        </w:rPr>
        <w:t xml:space="preserve"> </w:t>
      </w:r>
      <w:r w:rsidR="009F7C53"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حَضَرُوهُ</w:t>
      </w:r>
      <w:r w:rsidR="009F7C53" w:rsidRPr="00507CF4">
        <w:rPr>
          <w:rFonts w:ascii="Traditional Arabic" w:hAnsi="Traditional Arabic" w:cs="Traditional Arabic"/>
          <w:rtl/>
          <w:lang w:bidi="ar-LB"/>
        </w:rPr>
        <w:t>} أي: الرسولَ ﷺ أو القرءان أي: كانوا منه بحيث يَسمعون</w:t>
      </w:r>
      <w:r w:rsidRPr="00507CF4">
        <w:rPr>
          <w:rFonts w:ascii="Traditional Arabic" w:hAnsi="Traditional Arabic" w:cs="Traditional Arabic"/>
          <w:rtl/>
          <w:lang w:bidi="ar-LB"/>
        </w:rPr>
        <w:t xml:space="preserve"> </w:t>
      </w:r>
      <w:r w:rsidR="009F7C53"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w:t>
      </w:r>
      <w:r w:rsidR="009F7C53" w:rsidRPr="00507CF4">
        <w:rPr>
          <w:rFonts w:ascii="Traditional Arabic" w:hAnsi="Traditional Arabic" w:cs="Traditional Arabic"/>
          <w:rtl/>
          <w:lang w:bidi="ar-LB"/>
        </w:rPr>
        <w:t>} قال بعضهم لبعض: {</w:t>
      </w:r>
      <w:r w:rsidRPr="00507CF4">
        <w:rPr>
          <w:rFonts w:ascii="Traditional Arabic" w:hAnsi="Traditional Arabic" w:cs="Traditional Arabic"/>
          <w:rtl/>
          <w:lang w:bidi="ar-LB"/>
        </w:rPr>
        <w:t>أَنصِتُوا</w:t>
      </w:r>
      <w:r w:rsidR="009F7C53" w:rsidRPr="00507CF4">
        <w:rPr>
          <w:rFonts w:ascii="Traditional Arabic" w:hAnsi="Traditional Arabic" w:cs="Traditional Arabic"/>
          <w:rtl/>
          <w:lang w:bidi="ar-LB"/>
        </w:rPr>
        <w:t>} اسكتوا مستمعين.</w:t>
      </w:r>
    </w:p>
    <w:p w14:paraId="36C07C52" w14:textId="0A3765A5" w:rsidR="00D2632B" w:rsidRPr="00507CF4" w:rsidRDefault="009F7C53" w:rsidP="00507CF4">
      <w:pPr>
        <w:pStyle w:val="a6"/>
        <w:spacing w:line="360" w:lineRule="auto"/>
        <w:ind w:left="0"/>
        <w:rPr>
          <w:rFonts w:ascii="Traditional Arabic" w:hAnsi="Traditional Arabic" w:cs="Traditional Arabic"/>
          <w:rtl/>
          <w:lang w:bidi="ar-LB"/>
        </w:rPr>
      </w:pPr>
      <w:r w:rsidRPr="00507CF4">
        <w:rPr>
          <w:rFonts w:ascii="Traditional Arabic" w:hAnsi="Traditional Arabic" w:cs="Traditional Arabic"/>
          <w:rtl/>
          <w:lang w:bidi="ar-LB"/>
        </w:rPr>
        <w:t xml:space="preserve">رُوي أن الجن كانت تَسترِقُ السَّمْع، فَلمّا حُرِسَتِ السماءُ [من ذلك] ورُجموا بالشُّهُب، قالوا: ما هذا إلا لِنَبأ حدثَ، فنهضَ سبعةُ نَفَرٍ أو </w:t>
      </w:r>
      <w:r w:rsidR="00BF636F" w:rsidRPr="00507CF4">
        <w:rPr>
          <w:rFonts w:ascii="Traditional Arabic" w:hAnsi="Traditional Arabic" w:cs="Traditional Arabic"/>
          <w:rtl/>
          <w:lang w:bidi="ar-LB"/>
        </w:rPr>
        <w:t>تسعةٌ من أشراف جِنِّ نَصِيبين أو نِينوَىٰ منهم زَوْبَعَةُ</w:t>
      </w:r>
      <w:r w:rsidR="00BF636F" w:rsidRPr="00507CF4">
        <w:rPr>
          <w:rFonts w:ascii="Traditional Arabic" w:hAnsi="Traditional Arabic" w:cs="Traditional Arabic"/>
          <w:vertAlign w:val="superscript"/>
          <w:rtl/>
          <w:lang w:bidi="ar-LB"/>
        </w:rPr>
        <w:t>(</w:t>
      </w:r>
      <w:r w:rsidR="00BF636F" w:rsidRPr="00507CF4">
        <w:rPr>
          <w:rStyle w:val="ab"/>
          <w:rFonts w:ascii="Traditional Arabic" w:hAnsi="Traditional Arabic" w:cs="Traditional Arabic"/>
          <w:rtl/>
          <w:lang w:bidi="ar-LB"/>
        </w:rPr>
        <w:footnoteReference w:id="666"/>
      </w:r>
      <w:r w:rsidR="00BF636F" w:rsidRPr="00507CF4">
        <w:rPr>
          <w:rFonts w:ascii="Traditional Arabic" w:hAnsi="Traditional Arabic" w:cs="Traditional Arabic"/>
          <w:vertAlign w:val="superscript"/>
          <w:rtl/>
          <w:lang w:bidi="ar-LB"/>
        </w:rPr>
        <w:t>)</w:t>
      </w:r>
      <w:r w:rsidR="00BF636F" w:rsidRPr="00507CF4">
        <w:rPr>
          <w:rFonts w:ascii="Traditional Arabic" w:hAnsi="Traditional Arabic" w:cs="Traditional Arabic"/>
          <w:rtl/>
          <w:lang w:bidi="ar-LB"/>
        </w:rPr>
        <w:t>، فضربوا</w:t>
      </w:r>
      <w:r w:rsidR="00BF636F" w:rsidRPr="00507CF4">
        <w:rPr>
          <w:rFonts w:ascii="Traditional Arabic" w:hAnsi="Traditional Arabic" w:cs="Traditional Arabic"/>
          <w:vertAlign w:val="superscript"/>
          <w:rtl/>
          <w:lang w:bidi="ar-LB"/>
        </w:rPr>
        <w:t>(</w:t>
      </w:r>
      <w:r w:rsidR="00BF636F" w:rsidRPr="00507CF4">
        <w:rPr>
          <w:rStyle w:val="ab"/>
          <w:rFonts w:ascii="Traditional Arabic" w:hAnsi="Traditional Arabic" w:cs="Traditional Arabic"/>
          <w:rtl/>
          <w:lang w:bidi="ar-LB"/>
        </w:rPr>
        <w:footnoteReference w:id="667"/>
      </w:r>
      <w:r w:rsidR="00BF636F" w:rsidRPr="00507CF4">
        <w:rPr>
          <w:rFonts w:ascii="Traditional Arabic" w:hAnsi="Traditional Arabic" w:cs="Traditional Arabic"/>
          <w:vertAlign w:val="superscript"/>
          <w:rtl/>
          <w:lang w:bidi="ar-LB"/>
        </w:rPr>
        <w:t>)</w:t>
      </w:r>
      <w:r w:rsidR="00BF636F" w:rsidRPr="00507CF4">
        <w:rPr>
          <w:rFonts w:ascii="Traditional Arabic" w:hAnsi="Traditional Arabic" w:cs="Traditional Arabic"/>
          <w:rtl/>
          <w:lang w:bidi="ar-LB"/>
        </w:rPr>
        <w:t xml:space="preserve"> حتى بلغوا تِهامةَ، ثم اندفعوا</w:t>
      </w:r>
      <w:r w:rsidR="00BF636F" w:rsidRPr="00507CF4">
        <w:rPr>
          <w:rFonts w:ascii="Traditional Arabic" w:hAnsi="Traditional Arabic" w:cs="Traditional Arabic"/>
          <w:vertAlign w:val="superscript"/>
          <w:rtl/>
          <w:lang w:bidi="ar-LB"/>
        </w:rPr>
        <w:t>(</w:t>
      </w:r>
      <w:r w:rsidR="00BF636F" w:rsidRPr="00507CF4">
        <w:rPr>
          <w:rStyle w:val="ab"/>
          <w:rFonts w:ascii="Traditional Arabic" w:hAnsi="Traditional Arabic" w:cs="Traditional Arabic"/>
          <w:rtl/>
          <w:lang w:bidi="ar-LB"/>
        </w:rPr>
        <w:footnoteReference w:id="668"/>
      </w:r>
      <w:r w:rsidR="00BF636F" w:rsidRPr="00507CF4">
        <w:rPr>
          <w:rFonts w:ascii="Traditional Arabic" w:hAnsi="Traditional Arabic" w:cs="Traditional Arabic"/>
          <w:vertAlign w:val="superscript"/>
          <w:rtl/>
          <w:lang w:bidi="ar-LB"/>
        </w:rPr>
        <w:t>)</w:t>
      </w:r>
      <w:r w:rsidR="00BF636F" w:rsidRPr="00507CF4">
        <w:rPr>
          <w:rFonts w:ascii="Traditional Arabic" w:hAnsi="Traditional Arabic" w:cs="Traditional Arabic"/>
          <w:rtl/>
          <w:lang w:bidi="ar-LB"/>
        </w:rPr>
        <w:t xml:space="preserve"> إلى وادي نخلةَ</w:t>
      </w:r>
      <w:r w:rsidR="00BF636F" w:rsidRPr="00507CF4">
        <w:rPr>
          <w:rFonts w:ascii="Traditional Arabic" w:hAnsi="Traditional Arabic" w:cs="Traditional Arabic"/>
          <w:vertAlign w:val="superscript"/>
          <w:rtl/>
          <w:lang w:bidi="ar-LB"/>
        </w:rPr>
        <w:t>(</w:t>
      </w:r>
      <w:r w:rsidR="00BF636F" w:rsidRPr="00507CF4">
        <w:rPr>
          <w:rStyle w:val="ab"/>
          <w:rFonts w:ascii="Traditional Arabic" w:hAnsi="Traditional Arabic" w:cs="Traditional Arabic"/>
          <w:rtl/>
          <w:lang w:bidi="ar-LB"/>
        </w:rPr>
        <w:footnoteReference w:id="669"/>
      </w:r>
      <w:r w:rsidR="00BF636F" w:rsidRPr="00507CF4">
        <w:rPr>
          <w:rFonts w:ascii="Traditional Arabic" w:hAnsi="Traditional Arabic" w:cs="Traditional Arabic"/>
          <w:vertAlign w:val="superscript"/>
          <w:rtl/>
          <w:lang w:bidi="ar-LB"/>
        </w:rPr>
        <w:t>)</w:t>
      </w:r>
      <w:r w:rsidR="00BF636F" w:rsidRPr="00507CF4">
        <w:rPr>
          <w:rFonts w:ascii="Traditional Arabic" w:hAnsi="Traditional Arabic" w:cs="Traditional Arabic"/>
          <w:rtl/>
          <w:lang w:bidi="ar-LB"/>
        </w:rPr>
        <w:t>، فوافَوا رسولَ الله ﷺ وهو قائم في جوف الليل يُصلي أو في صلاة الفجر، فاستمعوا لقراءته</w:t>
      </w:r>
      <w:r w:rsidR="00C049E1" w:rsidRPr="00507CF4">
        <w:rPr>
          <w:rFonts w:ascii="Traditional Arabic" w:hAnsi="Traditional Arabic" w:cs="Traditional Arabic"/>
          <w:rtl/>
          <w:lang w:bidi="ar-LB"/>
        </w:rPr>
        <w:t xml:space="preserve"> {</w:t>
      </w:r>
      <w:r w:rsidR="00D2632B" w:rsidRPr="00507CF4">
        <w:rPr>
          <w:rFonts w:ascii="Traditional Arabic" w:hAnsi="Traditional Arabic" w:cs="Traditional Arabic"/>
          <w:rtl/>
          <w:lang w:bidi="ar-LB"/>
        </w:rPr>
        <w:t>فَلَمَّا قُضِيَ</w:t>
      </w:r>
      <w:r w:rsidR="00C049E1" w:rsidRPr="00507CF4">
        <w:rPr>
          <w:rFonts w:ascii="Traditional Arabic" w:hAnsi="Traditional Arabic" w:cs="Traditional Arabic"/>
          <w:rtl/>
          <w:lang w:bidi="ar-LB"/>
        </w:rPr>
        <w:t>} فَرَغَ النبيُّ ﷺ من القراءة</w:t>
      </w:r>
      <w:r w:rsidR="00D2632B" w:rsidRPr="00507CF4">
        <w:rPr>
          <w:rFonts w:ascii="Traditional Arabic" w:hAnsi="Traditional Arabic" w:cs="Traditional Arabic"/>
          <w:rtl/>
          <w:lang w:bidi="ar-LB"/>
        </w:rPr>
        <w:t xml:space="preserve"> </w:t>
      </w:r>
      <w:r w:rsidR="00C049E1" w:rsidRPr="00507CF4">
        <w:rPr>
          <w:rFonts w:ascii="Traditional Arabic" w:hAnsi="Traditional Arabic" w:cs="Traditional Arabic"/>
          <w:rtl/>
          <w:lang w:bidi="ar-LB"/>
        </w:rPr>
        <w:t>{</w:t>
      </w:r>
      <w:r w:rsidR="00D2632B" w:rsidRPr="00507CF4">
        <w:rPr>
          <w:rFonts w:ascii="Traditional Arabic" w:hAnsi="Traditional Arabic" w:cs="Traditional Arabic"/>
          <w:rtl/>
          <w:lang w:bidi="ar-LB"/>
        </w:rPr>
        <w:t>وَلَّوْا إِلَى قَوْمِهِم مُّنذِرِينَ}</w:t>
      </w:r>
      <w:r w:rsidR="00C049E1" w:rsidRPr="00507CF4">
        <w:rPr>
          <w:rFonts w:ascii="Traditional Arabic" w:hAnsi="Traditional Arabic" w:cs="Traditional Arabic"/>
          <w:rtl/>
          <w:lang w:bidi="ar-LB"/>
        </w:rPr>
        <w:t xml:space="preserve"> إياهم، [أي: فَهِموا وحفظوا ورجعوا فأنذروا قومَهم مخالفةَ القرءان].</w:t>
      </w:r>
    </w:p>
    <w:p w14:paraId="116E24C4" w14:textId="04E51C65"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يَا قَوْمَنَا إِنَّا سَمِعْنَا كِتَابًا أُنزِلَ مِن بَعْدِ مُوسَى</w:t>
      </w:r>
      <w:r w:rsidR="00C049E1" w:rsidRPr="00507CF4">
        <w:rPr>
          <w:rFonts w:ascii="Traditional Arabic" w:hAnsi="Traditional Arabic" w:cs="Traditional Arabic"/>
          <w:rtl/>
          <w:lang w:bidi="ar-LB"/>
        </w:rPr>
        <w:t>} وإنما قالوا {مِنْ بَعْدِ مُوسَى} لأنهم كانوا على اليهودية</w:t>
      </w:r>
      <w:r w:rsidRPr="00507CF4">
        <w:rPr>
          <w:rFonts w:ascii="Traditional Arabic" w:hAnsi="Traditional Arabic" w:cs="Traditional Arabic"/>
          <w:rtl/>
          <w:lang w:bidi="ar-LB"/>
        </w:rPr>
        <w:t xml:space="preserve"> </w:t>
      </w:r>
      <w:r w:rsidR="00C049E1" w:rsidRPr="00507CF4">
        <w:rPr>
          <w:rFonts w:ascii="Traditional Arabic" w:hAnsi="Traditional Arabic" w:cs="Traditional Arabic"/>
          <w:rtl/>
          <w:lang w:bidi="ar-LB"/>
        </w:rPr>
        <w:t>{</w:t>
      </w:r>
      <w:r w:rsidRPr="00507CF4">
        <w:rPr>
          <w:rFonts w:ascii="Traditional Arabic" w:hAnsi="Traditional Arabic" w:cs="Traditional Arabic"/>
          <w:rtl/>
          <w:lang w:bidi="ar-LB"/>
        </w:rPr>
        <w:t>مُصَدِّقًا لِّمَا بَيْنَ يَدَيْهِ</w:t>
      </w:r>
      <w:r w:rsidR="00C049E1" w:rsidRPr="00507CF4">
        <w:rPr>
          <w:rFonts w:ascii="Traditional Arabic" w:hAnsi="Traditional Arabic" w:cs="Traditional Arabic"/>
          <w:rtl/>
          <w:lang w:bidi="ar-LB"/>
        </w:rPr>
        <w:t>} [لِمَا تقدَّمه] من الكتب</w:t>
      </w:r>
      <w:r w:rsidRPr="00507CF4">
        <w:rPr>
          <w:rFonts w:ascii="Traditional Arabic" w:hAnsi="Traditional Arabic" w:cs="Traditional Arabic"/>
          <w:rtl/>
          <w:lang w:bidi="ar-LB"/>
        </w:rPr>
        <w:t xml:space="preserve"> </w:t>
      </w:r>
      <w:r w:rsidR="00C049E1" w:rsidRPr="00507CF4">
        <w:rPr>
          <w:rFonts w:ascii="Traditional Arabic" w:hAnsi="Traditional Arabic" w:cs="Traditional Arabic"/>
          <w:rtl/>
          <w:lang w:bidi="ar-LB"/>
        </w:rPr>
        <w:t>{</w:t>
      </w:r>
      <w:r w:rsidRPr="00507CF4">
        <w:rPr>
          <w:rFonts w:ascii="Traditional Arabic" w:hAnsi="Traditional Arabic" w:cs="Traditional Arabic"/>
          <w:rtl/>
          <w:lang w:bidi="ar-LB"/>
        </w:rPr>
        <w:t>يَهْدِي إِلَى الْحَقِّ</w:t>
      </w:r>
      <w:r w:rsidR="00C049E1" w:rsidRPr="00507CF4">
        <w:rPr>
          <w:rFonts w:ascii="Traditional Arabic" w:hAnsi="Traditional Arabic" w:cs="Traditional Arabic"/>
          <w:rtl/>
          <w:lang w:bidi="ar-LB"/>
        </w:rPr>
        <w:t>} إلى الله تعالى</w:t>
      </w:r>
      <w:r w:rsidRPr="00507CF4">
        <w:rPr>
          <w:rFonts w:ascii="Traditional Arabic" w:hAnsi="Traditional Arabic" w:cs="Traditional Arabic"/>
          <w:rtl/>
          <w:lang w:bidi="ar-LB"/>
        </w:rPr>
        <w:t xml:space="preserve"> </w:t>
      </w:r>
      <w:r w:rsidR="00C049E1" w:rsidRPr="00507CF4">
        <w:rPr>
          <w:rFonts w:ascii="Traditional Arabic" w:hAnsi="Traditional Arabic" w:cs="Traditional Arabic"/>
          <w:rtl/>
          <w:lang w:bidi="ar-LB"/>
        </w:rPr>
        <w:t>{</w:t>
      </w:r>
      <w:r w:rsidRPr="00507CF4">
        <w:rPr>
          <w:rFonts w:ascii="Traditional Arabic" w:hAnsi="Traditional Arabic" w:cs="Traditional Arabic"/>
          <w:rtl/>
          <w:lang w:bidi="ar-LB"/>
        </w:rPr>
        <w:t>وَإِلَى طَرِيقٍ مُّسْتَقِيمٍ}</w:t>
      </w:r>
      <w:r w:rsidR="00C049E1" w:rsidRPr="00507CF4">
        <w:rPr>
          <w:rFonts w:ascii="Traditional Arabic" w:hAnsi="Traditional Arabic" w:cs="Traditional Arabic"/>
          <w:rtl/>
          <w:lang w:bidi="ar-LB"/>
        </w:rPr>
        <w:t xml:space="preserve"> [من الشرائع].</w:t>
      </w:r>
    </w:p>
    <w:p w14:paraId="498537EA" w14:textId="08F1E0D4"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قَوْمَنَا أَجِيبُوا دَاعِيَ اللَّهِ</w:t>
      </w:r>
      <w:r w:rsidR="00C049E1" w:rsidRPr="00507CF4">
        <w:rPr>
          <w:rFonts w:ascii="Traditional Arabic" w:hAnsi="Traditional Arabic" w:cs="Traditional Arabic"/>
          <w:rtl/>
          <w:lang w:bidi="ar-LB"/>
        </w:rPr>
        <w:t>} محمدًا ﷺ {</w:t>
      </w:r>
      <w:r w:rsidRPr="00507CF4">
        <w:rPr>
          <w:rFonts w:ascii="Traditional Arabic" w:hAnsi="Traditional Arabic" w:cs="Traditional Arabic"/>
          <w:rtl/>
          <w:lang w:bidi="ar-LB"/>
        </w:rPr>
        <w:t>وَ</w:t>
      </w:r>
      <w:r w:rsidR="00C049E1"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بِهِ يَغْفِرْ لَكُم مِّن ذُنُوبِكُمْ وَيُجِرْكُم مِّنْ عَذَابٍ أَلِيمٍ}</w:t>
      </w:r>
      <w:r w:rsidR="00C049E1" w:rsidRPr="00507CF4">
        <w:rPr>
          <w:rFonts w:ascii="Traditional Arabic" w:hAnsi="Traditional Arabic" w:cs="Traditional Arabic"/>
          <w:rtl/>
          <w:lang w:bidi="ar-LB"/>
        </w:rPr>
        <w:t xml:space="preserve"> [فالجنّ] لهم الثواب والعقاب [يوم القيامة، ويُثابون كما يُثابُ البشر على الحسنات]. عن الضَّحَّاك: أنهم يدخلون الجنة ويأكلون ويشربون.</w:t>
      </w:r>
    </w:p>
    <w:p w14:paraId="16BED524" w14:textId="6DFB34F7"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لّا يُجِبْ دَاعِيَ اللَّهِ فَلَيْسَ بِمُعْجِزٍ فِي الأَرْضِ</w:t>
      </w:r>
      <w:r w:rsidR="008B3F5C" w:rsidRPr="00507CF4">
        <w:rPr>
          <w:rFonts w:ascii="Traditional Arabic" w:hAnsi="Traditional Arabic" w:cs="Traditional Arabic"/>
          <w:rtl/>
          <w:lang w:bidi="ar-LB"/>
        </w:rPr>
        <w:t>} لا يُنْجِي منه مَهْرَب</w:t>
      </w:r>
      <w:r w:rsidRPr="00507CF4">
        <w:rPr>
          <w:rFonts w:ascii="Traditional Arabic" w:hAnsi="Traditional Arabic" w:cs="Traditional Arabic"/>
          <w:rtl/>
          <w:lang w:bidi="ar-LB"/>
        </w:rPr>
        <w:t xml:space="preserve"> </w:t>
      </w:r>
      <w:r w:rsidR="008B3F5C" w:rsidRPr="00507CF4">
        <w:rPr>
          <w:rFonts w:ascii="Traditional Arabic" w:hAnsi="Traditional Arabic" w:cs="Traditional Arabic"/>
          <w:rtl/>
          <w:lang w:bidi="ar-LB"/>
        </w:rPr>
        <w:t>{</w:t>
      </w:r>
      <w:r w:rsidRPr="00507CF4">
        <w:rPr>
          <w:rFonts w:ascii="Traditional Arabic" w:hAnsi="Traditional Arabic" w:cs="Traditional Arabic"/>
          <w:rtl/>
          <w:lang w:bidi="ar-LB"/>
        </w:rPr>
        <w:t>وَلَيْسَ لَهُ مِن دُونِهِ أَوْلِيَاء</w:t>
      </w:r>
      <w:r w:rsidR="008B3F5C" w:rsidRPr="00507CF4">
        <w:rPr>
          <w:rFonts w:ascii="Traditional Arabic" w:hAnsi="Traditional Arabic" w:cs="Traditional Arabic"/>
          <w:rtl/>
          <w:lang w:bidi="ar-LB"/>
        </w:rPr>
        <w:t>ُ} [يتولَّون مَعُونتَه]</w:t>
      </w:r>
      <w:r w:rsidRPr="00507CF4">
        <w:rPr>
          <w:rFonts w:ascii="Traditional Arabic" w:hAnsi="Traditional Arabic" w:cs="Traditional Arabic"/>
          <w:rtl/>
          <w:lang w:bidi="ar-LB"/>
        </w:rPr>
        <w:t xml:space="preserve"> </w:t>
      </w:r>
      <w:r w:rsidR="008B3F5C"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فِي ضَلالٍ مُّبِينٍ}</w:t>
      </w:r>
      <w:r w:rsidR="008B3F5C" w:rsidRPr="00507CF4">
        <w:rPr>
          <w:rFonts w:ascii="Traditional Arabic" w:hAnsi="Traditional Arabic" w:cs="Traditional Arabic"/>
          <w:rtl/>
          <w:lang w:bidi="ar-LB"/>
        </w:rPr>
        <w:t xml:space="preserve"> [بَيِّنٍ ظاهر].</w:t>
      </w:r>
    </w:p>
    <w:p w14:paraId="32038458" w14:textId="2E868174"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يَرَوْا أَنَّ اللَّهَ الَّذِي خَلَقَ السَّمَاوَاتِ وَالأَرْضَ وَلَمْ يَعْيَ بِخَلْقِهِنَّ</w:t>
      </w:r>
      <w:r w:rsidR="0003143A" w:rsidRPr="00507CF4">
        <w:rPr>
          <w:rFonts w:ascii="Traditional Arabic" w:hAnsi="Traditional Arabic" w:cs="Traditional Arabic"/>
          <w:rtl/>
          <w:lang w:bidi="ar-LB"/>
        </w:rPr>
        <w:t>} هو كقوله: {وَمَا مَسَّنَا مِن لُّغُوبٍ} [ق: 38]، [أي: لم يتعب ولم يَعجِز]</w:t>
      </w:r>
      <w:r w:rsidRPr="00507CF4">
        <w:rPr>
          <w:rFonts w:ascii="Traditional Arabic" w:hAnsi="Traditional Arabic" w:cs="Traditional Arabic"/>
          <w:rtl/>
          <w:lang w:bidi="ar-LB"/>
        </w:rPr>
        <w:t xml:space="preserve"> </w:t>
      </w:r>
      <w:r w:rsidR="0003143A" w:rsidRPr="00507CF4">
        <w:rPr>
          <w:rFonts w:ascii="Traditional Arabic" w:hAnsi="Traditional Arabic" w:cs="Traditional Arabic"/>
          <w:rtl/>
          <w:lang w:bidi="ar-LB"/>
        </w:rPr>
        <w:t>{</w:t>
      </w:r>
      <w:r w:rsidRPr="00507CF4">
        <w:rPr>
          <w:rFonts w:ascii="Traditional Arabic" w:hAnsi="Traditional Arabic" w:cs="Traditional Arabic"/>
          <w:rtl/>
          <w:lang w:bidi="ar-LB"/>
        </w:rPr>
        <w:t>بِقَادِرٍ</w:t>
      </w:r>
      <w:r w:rsidR="0003143A" w:rsidRPr="00507CF4">
        <w:rPr>
          <w:rFonts w:ascii="Traditional Arabic" w:hAnsi="Traditional Arabic" w:cs="Traditional Arabic"/>
          <w:rtl/>
          <w:lang w:bidi="ar-LB"/>
        </w:rPr>
        <w:t>} كأنه قيل: أليس الله بقادر</w:t>
      </w:r>
      <w:r w:rsidRPr="00507CF4">
        <w:rPr>
          <w:rFonts w:ascii="Traditional Arabic" w:hAnsi="Traditional Arabic" w:cs="Traditional Arabic"/>
          <w:rtl/>
          <w:lang w:bidi="ar-LB"/>
        </w:rPr>
        <w:t xml:space="preserve"> </w:t>
      </w:r>
      <w:r w:rsidR="0003143A" w:rsidRPr="00507CF4">
        <w:rPr>
          <w:rFonts w:ascii="Traditional Arabic" w:hAnsi="Traditional Arabic" w:cs="Traditional Arabic"/>
          <w:rtl/>
          <w:lang w:bidi="ar-LB"/>
        </w:rPr>
        <w:t>{</w:t>
      </w:r>
      <w:r w:rsidRPr="00507CF4">
        <w:rPr>
          <w:rFonts w:ascii="Traditional Arabic" w:hAnsi="Traditional Arabic" w:cs="Traditional Arabic"/>
          <w:rtl/>
          <w:lang w:bidi="ar-LB"/>
        </w:rPr>
        <w:t>عَلَى أَنْ يُحْيِيَ الْمَوْتَى بَلَى</w:t>
      </w:r>
      <w:r w:rsidR="0003143A" w:rsidRPr="00507CF4">
        <w:rPr>
          <w:rFonts w:ascii="Traditional Arabic" w:hAnsi="Traditional Arabic" w:cs="Traditional Arabic"/>
          <w:rtl/>
          <w:lang w:bidi="ar-LB"/>
        </w:rPr>
        <w:t>} هو جواب للنفي، [فإنه إذا قدر على الإنشاء قدر على الإعادة]</w:t>
      </w:r>
      <w:r w:rsidRPr="00507CF4">
        <w:rPr>
          <w:rFonts w:ascii="Traditional Arabic" w:hAnsi="Traditional Arabic" w:cs="Traditional Arabic"/>
          <w:rtl/>
          <w:lang w:bidi="ar-LB"/>
        </w:rPr>
        <w:t xml:space="preserve"> </w:t>
      </w:r>
      <w:r w:rsidR="0003143A" w:rsidRPr="00507CF4">
        <w:rPr>
          <w:rFonts w:ascii="Traditional Arabic" w:hAnsi="Traditional Arabic" w:cs="Traditional Arabic"/>
          <w:rtl/>
          <w:lang w:bidi="ar-LB"/>
        </w:rPr>
        <w:t>{</w:t>
      </w:r>
      <w:r w:rsidRPr="00507CF4">
        <w:rPr>
          <w:rFonts w:ascii="Traditional Arabic" w:hAnsi="Traditional Arabic" w:cs="Traditional Arabic"/>
          <w:rtl/>
          <w:lang w:bidi="ar-LB"/>
        </w:rPr>
        <w:t>إِنَّهُ عَلَى كُلِّ شَيْءٍ قَدِيرٌ}</w:t>
      </w:r>
      <w:r w:rsidR="0003143A" w:rsidRPr="00507CF4">
        <w:rPr>
          <w:rFonts w:ascii="Traditional Arabic" w:hAnsi="Traditional Arabic" w:cs="Traditional Arabic"/>
          <w:rtl/>
          <w:lang w:bidi="ar-LB"/>
        </w:rPr>
        <w:t xml:space="preserve"> من البعث وغيره.</w:t>
      </w:r>
    </w:p>
    <w:p w14:paraId="4BF8FBA2" w14:textId="40AA372B" w:rsidR="00D2632B"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{وَيَوْمَ يُعْرَضُ الَّذِينَ كَفَرُوا عَلَى النَّارِ</w:t>
      </w:r>
      <w:r w:rsidR="00152B4E" w:rsidRPr="00507CF4">
        <w:rPr>
          <w:rFonts w:ascii="Traditional Arabic" w:hAnsi="Traditional Arabic" w:cs="Traditional Arabic"/>
          <w:rtl/>
          <w:lang w:bidi="ar-LB"/>
        </w:rPr>
        <w:t>} يقال لهم:</w:t>
      </w:r>
      <w:r w:rsidRPr="00507CF4">
        <w:rPr>
          <w:rFonts w:ascii="Traditional Arabic" w:hAnsi="Traditional Arabic" w:cs="Traditional Arabic"/>
          <w:rtl/>
          <w:lang w:bidi="ar-LB"/>
        </w:rPr>
        <w:t xml:space="preserve"> </w:t>
      </w:r>
      <w:r w:rsidR="00152B4E" w:rsidRPr="00507CF4">
        <w:rPr>
          <w:rFonts w:ascii="Traditional Arabic" w:hAnsi="Traditional Arabic" w:cs="Traditional Arabic"/>
          <w:rtl/>
          <w:lang w:bidi="ar-LB"/>
        </w:rPr>
        <w:t>{</w:t>
      </w:r>
      <w:r w:rsidRPr="00507CF4">
        <w:rPr>
          <w:rFonts w:ascii="Traditional Arabic" w:hAnsi="Traditional Arabic" w:cs="Traditional Arabic"/>
          <w:rtl/>
          <w:lang w:bidi="ar-LB"/>
        </w:rPr>
        <w:t>أَلَيْسَ هَذَا</w:t>
      </w:r>
      <w:r w:rsidR="00152B4E" w:rsidRPr="00507CF4">
        <w:rPr>
          <w:rFonts w:ascii="Traditional Arabic" w:hAnsi="Traditional Arabic" w:cs="Traditional Arabic"/>
          <w:rtl/>
          <w:lang w:bidi="ar-LB"/>
        </w:rPr>
        <w:t>} العذابَ</w:t>
      </w:r>
      <w:r w:rsidRPr="00507CF4">
        <w:rPr>
          <w:rFonts w:ascii="Traditional Arabic" w:hAnsi="Traditional Arabic" w:cs="Traditional Arabic"/>
          <w:rtl/>
          <w:lang w:bidi="ar-LB"/>
        </w:rPr>
        <w:t xml:space="preserve"> </w:t>
      </w:r>
      <w:r w:rsidR="00152B4E" w:rsidRPr="00507CF4">
        <w:rPr>
          <w:rFonts w:ascii="Traditional Arabic" w:hAnsi="Traditional Arabic" w:cs="Traditional Arabic"/>
          <w:rtl/>
          <w:lang w:bidi="ar-LB"/>
        </w:rPr>
        <w:t>{</w:t>
      </w:r>
      <w:r w:rsidRPr="00507CF4">
        <w:rPr>
          <w:rFonts w:ascii="Traditional Arabic" w:hAnsi="Traditional Arabic" w:cs="Traditional Arabic"/>
          <w:rtl/>
          <w:lang w:bidi="ar-LB"/>
        </w:rPr>
        <w:t>بِالْحَقِّ</w:t>
      </w:r>
      <w:r w:rsidR="00152B4E" w:rsidRPr="00507CF4">
        <w:rPr>
          <w:rFonts w:ascii="Traditional Arabic" w:hAnsi="Traditional Arabic" w:cs="Traditional Arabic"/>
          <w:rtl/>
          <w:lang w:bidi="ar-LB"/>
        </w:rPr>
        <w:t>} [أي كنتم تُكَذِّبون بأنكم تُعَذَّبون، والمعنى توبيخهم على استهزائهم بوعد الله ووعيده]</w:t>
      </w:r>
      <w:r w:rsidRPr="00507CF4">
        <w:rPr>
          <w:rFonts w:ascii="Traditional Arabic" w:hAnsi="Traditional Arabic" w:cs="Traditional Arabic"/>
          <w:rtl/>
          <w:lang w:bidi="ar-LB"/>
        </w:rPr>
        <w:t xml:space="preserve"> </w:t>
      </w:r>
      <w:r w:rsidR="00152B4E"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بَلَى وَرَبِّنَا</w:t>
      </w:r>
      <w:r w:rsidR="00152B4E" w:rsidRPr="00507CF4">
        <w:rPr>
          <w:rFonts w:ascii="Traditional Arabic" w:hAnsi="Traditional Arabic" w:cs="Traditional Arabic"/>
          <w:rtl/>
          <w:lang w:bidi="ar-LB"/>
        </w:rPr>
        <w:t>} [تصديق حيث لا ينفع في دفعِ شيء من العذاب عنهم]</w:t>
      </w:r>
      <w:r w:rsidRPr="00507CF4">
        <w:rPr>
          <w:rFonts w:ascii="Traditional Arabic" w:hAnsi="Traditional Arabic" w:cs="Traditional Arabic"/>
          <w:rtl/>
          <w:lang w:bidi="ar-LB"/>
        </w:rPr>
        <w:t xml:space="preserve"> </w:t>
      </w:r>
      <w:r w:rsidR="00152B4E" w:rsidRPr="00507CF4">
        <w:rPr>
          <w:rFonts w:ascii="Traditional Arabic" w:hAnsi="Traditional Arabic" w:cs="Traditional Arabic"/>
          <w:rtl/>
          <w:lang w:bidi="ar-LB"/>
        </w:rPr>
        <w:t>{</w:t>
      </w:r>
      <w:r w:rsidRPr="00507CF4">
        <w:rPr>
          <w:rFonts w:ascii="Traditional Arabic" w:hAnsi="Traditional Arabic" w:cs="Traditional Arabic"/>
          <w:rtl/>
          <w:lang w:bidi="ar-LB"/>
        </w:rPr>
        <w:t>قَالَ فَذُوقُوا الْعَذَابَ بِمَا كُنتُمْ تَكْفُرُونَ}</w:t>
      </w:r>
      <w:r w:rsidR="00152B4E" w:rsidRPr="00507CF4">
        <w:rPr>
          <w:rFonts w:ascii="Traditional Arabic" w:hAnsi="Traditional Arabic" w:cs="Traditional Arabic"/>
          <w:rtl/>
          <w:lang w:bidi="ar-LB"/>
        </w:rPr>
        <w:t xml:space="preserve"> بكفركم في الدنيا.</w:t>
      </w:r>
    </w:p>
    <w:p w14:paraId="04150EFB" w14:textId="43FAA9A2" w:rsidR="009B4315" w:rsidRPr="00507CF4" w:rsidRDefault="00D2632B" w:rsidP="00507CF4">
      <w:pPr>
        <w:pStyle w:val="a6"/>
        <w:numPr>
          <w:ilvl w:val="0"/>
          <w:numId w:val="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{فَاصْبِرْ كَمَا صَبَرَ أُوْلُوا الْعَزْمِ</w:t>
      </w:r>
      <w:r w:rsidR="00152B4E" w:rsidRPr="00507CF4">
        <w:rPr>
          <w:rFonts w:ascii="Traditional Arabic" w:hAnsi="Traditional Arabic" w:cs="Traditional Arabic"/>
          <w:rtl/>
          <w:lang w:bidi="ar-LB"/>
        </w:rPr>
        <w:t>} أُولو الجِدِّ والثبات والصبر</w:t>
      </w:r>
      <w:r w:rsidRPr="00507CF4">
        <w:rPr>
          <w:rFonts w:ascii="Traditional Arabic" w:hAnsi="Traditional Arabic" w:cs="Traditional Arabic"/>
          <w:rtl/>
          <w:lang w:bidi="ar-LB"/>
        </w:rPr>
        <w:t xml:space="preserve"> </w:t>
      </w:r>
      <w:r w:rsidR="00152B4E"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الرُّسُلِ</w:t>
      </w:r>
      <w:r w:rsidR="00152B4E" w:rsidRPr="00507CF4">
        <w:rPr>
          <w:rFonts w:ascii="Traditional Arabic" w:hAnsi="Traditional Arabic" w:cs="Traditional Arabic"/>
          <w:rtl/>
          <w:lang w:bidi="ar-LB"/>
        </w:rPr>
        <w:t>} (مِن) للتبعيض، والمراد بأُولي العزم ما ذُكِرَ في الأحزاب: {وَإِذْ أَخَذْنَا مِنَ النَّبِيِّينَ مِيثَاقَهُمْ وَمِنكَ وَمِن نُّوحٍ وَإِبْرَاهِيمَ وَمُوسَى وَعِيسَى ابْنِ مَرْيَمَ} [الأحزاب: 7] أو للبيان فيكون {أُوْلُواْ الْعَزْمِ} صفة الرسُل كلهم</w:t>
      </w:r>
      <w:r w:rsidRPr="00507CF4">
        <w:rPr>
          <w:rFonts w:ascii="Traditional Arabic" w:hAnsi="Traditional Arabic" w:cs="Traditional Arabic"/>
          <w:rtl/>
          <w:lang w:bidi="ar-LB"/>
        </w:rPr>
        <w:t xml:space="preserve"> </w:t>
      </w:r>
      <w:r w:rsidR="00152B4E"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تَسْتَعْجِل لَّهُمْ</w:t>
      </w:r>
      <w:r w:rsidR="00152B4E" w:rsidRPr="00507CF4">
        <w:rPr>
          <w:rFonts w:ascii="Traditional Arabic" w:hAnsi="Traditional Arabic" w:cs="Traditional Arabic"/>
          <w:rtl/>
          <w:lang w:bidi="ar-LB"/>
        </w:rPr>
        <w:t>} لكفار قريش بالعذاب أي لا تَدْعُ لهم بتعجيله فإنه نازل بهم لا محالةَ وإن تأخر</w:t>
      </w:r>
      <w:r w:rsidRPr="00507CF4">
        <w:rPr>
          <w:rFonts w:ascii="Traditional Arabic" w:hAnsi="Traditional Arabic" w:cs="Traditional Arabic"/>
          <w:rtl/>
          <w:lang w:bidi="ar-LB"/>
        </w:rPr>
        <w:t xml:space="preserve"> </w:t>
      </w:r>
      <w:r w:rsidR="00152B4E" w:rsidRPr="00507CF4">
        <w:rPr>
          <w:rFonts w:ascii="Traditional Arabic" w:hAnsi="Traditional Arabic" w:cs="Traditional Arabic"/>
          <w:rtl/>
          <w:lang w:bidi="ar-LB"/>
        </w:rPr>
        <w:t>{</w:t>
      </w:r>
      <w:r w:rsidRPr="00507CF4">
        <w:rPr>
          <w:rFonts w:ascii="Traditional Arabic" w:hAnsi="Traditional Arabic" w:cs="Traditional Arabic"/>
          <w:rtl/>
          <w:lang w:bidi="ar-LB"/>
        </w:rPr>
        <w:t>كَأَنَّهُمْ يَوْمَ يَرَوْنَ مَا يُوعَدُونَ لَمْ يَلْبَثُوا إِلاَّ سَاعَةً مِّن نَّهَارٍ</w:t>
      </w:r>
      <w:r w:rsidR="00152B4E" w:rsidRPr="00507CF4">
        <w:rPr>
          <w:rFonts w:ascii="Traditional Arabic" w:hAnsi="Traditional Arabic" w:cs="Traditional Arabic"/>
          <w:rtl/>
          <w:lang w:bidi="ar-LB"/>
        </w:rPr>
        <w:t>} أي: أنهم يستقصرونَ حينئذٍ مُدةَ لُبثهم في الدنيا حتى يَحسَبوها ساعةً من نهار</w:t>
      </w:r>
      <w:r w:rsidRPr="00507CF4">
        <w:rPr>
          <w:rFonts w:ascii="Traditional Arabic" w:hAnsi="Traditional Arabic" w:cs="Traditional Arabic"/>
          <w:rtl/>
          <w:lang w:bidi="ar-LB"/>
        </w:rPr>
        <w:t xml:space="preserve"> </w:t>
      </w:r>
      <w:r w:rsidR="00152B4E" w:rsidRPr="00507CF4">
        <w:rPr>
          <w:rFonts w:ascii="Traditional Arabic" w:hAnsi="Traditional Arabic" w:cs="Traditional Arabic"/>
          <w:rtl/>
          <w:lang w:bidi="ar-LB"/>
        </w:rPr>
        <w:t>{</w:t>
      </w:r>
      <w:r w:rsidRPr="00507CF4">
        <w:rPr>
          <w:rFonts w:ascii="Traditional Arabic" w:hAnsi="Traditional Arabic" w:cs="Traditional Arabic"/>
          <w:rtl/>
          <w:lang w:bidi="ar-LB"/>
        </w:rPr>
        <w:t>بَلاغٌ</w:t>
      </w:r>
      <w:r w:rsidR="00152B4E" w:rsidRPr="00507CF4">
        <w:rPr>
          <w:rFonts w:ascii="Traditional Arabic" w:hAnsi="Traditional Arabic" w:cs="Traditional Arabic"/>
          <w:rtl/>
          <w:lang w:bidi="ar-LB"/>
        </w:rPr>
        <w:t xml:space="preserve">} هذا بلاغ، أي هذا الذي وُعظتم به كفايةٌ في </w:t>
      </w:r>
      <w:r w:rsidR="00507CF4">
        <w:rPr>
          <w:rFonts w:ascii="Traditional Arabic" w:hAnsi="Traditional Arabic" w:cs="Traditional Arabic"/>
          <w:rtl/>
          <w:lang w:bidi="ar-LB"/>
        </w:rPr>
        <w:t>الـمَ</w:t>
      </w:r>
      <w:r w:rsidR="00152B4E" w:rsidRPr="00507CF4">
        <w:rPr>
          <w:rFonts w:ascii="Traditional Arabic" w:hAnsi="Traditional Arabic" w:cs="Traditional Arabic"/>
          <w:rtl/>
          <w:lang w:bidi="ar-LB"/>
        </w:rPr>
        <w:t>وعظة {</w:t>
      </w:r>
      <w:r w:rsidRPr="00507CF4">
        <w:rPr>
          <w:rFonts w:ascii="Traditional Arabic" w:hAnsi="Traditional Arabic" w:cs="Traditional Arabic"/>
          <w:rtl/>
          <w:lang w:bidi="ar-LB"/>
        </w:rPr>
        <w:t>فَهَلْ يُهْلَكُ</w:t>
      </w:r>
      <w:r w:rsidR="00152B4E" w:rsidRPr="00507CF4">
        <w:rPr>
          <w:rFonts w:ascii="Traditional Arabic" w:hAnsi="Traditional Arabic" w:cs="Traditional Arabic"/>
          <w:rtl/>
          <w:lang w:bidi="ar-LB"/>
        </w:rPr>
        <w:t>} هلاكَ عذابٍ، والمعنى: فلن يُهلَكَ بعذاب الله</w:t>
      </w:r>
      <w:r w:rsidRPr="00507CF4">
        <w:rPr>
          <w:rFonts w:ascii="Traditional Arabic" w:hAnsi="Traditional Arabic" w:cs="Traditional Arabic"/>
          <w:rtl/>
          <w:lang w:bidi="ar-LB"/>
        </w:rPr>
        <w:t xml:space="preserve"> </w:t>
      </w:r>
      <w:r w:rsidR="00152B4E"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الْقَوْمُ الْفَاسِقُونَ</w:t>
      </w:r>
      <w:r w:rsidR="00152B4E" w:rsidRPr="00507CF4">
        <w:rPr>
          <w:rFonts w:ascii="Traditional Arabic" w:hAnsi="Traditional Arabic" w:cs="Traditional Arabic"/>
          <w:rtl/>
          <w:lang w:bidi="ar-LB"/>
        </w:rPr>
        <w:t>} المشركون الخارجون عن الاتِّعاظ به والعمل بموجبه؟!</w:t>
      </w:r>
    </w:p>
    <w:p w14:paraId="714A0F80" w14:textId="091542D0" w:rsidR="00A20525" w:rsidRPr="00507CF4" w:rsidRDefault="00A2052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FB0DA64" w14:textId="19D2D790" w:rsidR="00A20525" w:rsidRPr="00507CF4" w:rsidRDefault="00A20525" w:rsidP="00507CF4">
      <w:pPr>
        <w:pStyle w:val="1"/>
        <w:rPr>
          <w:rtl/>
        </w:rPr>
      </w:pPr>
      <w:bookmarkStart w:id="29" w:name="_Toc221027110"/>
      <w:r w:rsidRPr="00507CF4">
        <w:rPr>
          <w:rtl/>
        </w:rPr>
        <w:t>سورة محمد ﷺ</w:t>
      </w:r>
      <w:r w:rsidRPr="00507CF4">
        <w:rPr>
          <w:rtl/>
        </w:rPr>
        <w:br/>
        <w:t>وقيل سورة القتال مدنية وقيل مكية وهي</w:t>
      </w:r>
      <w:r w:rsidRPr="00507CF4">
        <w:rPr>
          <w:rtl/>
        </w:rPr>
        <w:br/>
        <w:t>ثمان وثلاثون ءاية أو تسع وثلاثون ءاية</w:t>
      </w:r>
      <w:bookmarkEnd w:id="29"/>
    </w:p>
    <w:p w14:paraId="4AA0341B" w14:textId="77777777" w:rsidR="00A20525" w:rsidRPr="00507CF4" w:rsidRDefault="00A20525"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E573284" w14:textId="2594F2B7"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كَفَرُوا وَصَدُّوا عَن سَبِيلِ اللَّهِ</w:t>
      </w:r>
      <w:r w:rsidR="00ED53EB" w:rsidRPr="00507CF4">
        <w:rPr>
          <w:rFonts w:ascii="Traditional Arabic" w:hAnsi="Traditional Arabic" w:cs="Traditional Arabic"/>
          <w:rtl/>
          <w:lang w:bidi="ar-LB"/>
        </w:rPr>
        <w:t>} أعرضوا وامتنعوا عن الدخول في الإسلام، أو صدُّوا غيرَهم عنه</w:t>
      </w:r>
      <w:r w:rsidRPr="00507CF4">
        <w:rPr>
          <w:rFonts w:ascii="Traditional Arabic" w:hAnsi="Traditional Arabic" w:cs="Traditional Arabic"/>
          <w:rtl/>
          <w:lang w:bidi="ar-LB"/>
        </w:rPr>
        <w:t xml:space="preserve"> </w:t>
      </w:r>
      <w:r w:rsidR="00ED53EB" w:rsidRPr="00507CF4">
        <w:rPr>
          <w:rFonts w:ascii="Traditional Arabic" w:hAnsi="Traditional Arabic" w:cs="Traditional Arabic"/>
          <w:rtl/>
          <w:lang w:bidi="ar-LB"/>
        </w:rPr>
        <w:t>{</w:t>
      </w:r>
      <w:r w:rsidRPr="00507CF4">
        <w:rPr>
          <w:rFonts w:ascii="Traditional Arabic" w:hAnsi="Traditional Arabic" w:cs="Traditional Arabic"/>
          <w:rtl/>
          <w:lang w:bidi="ar-LB"/>
        </w:rPr>
        <w:t>أَضَلَّ أَعْمَالَهُمْ}</w:t>
      </w:r>
      <w:r w:rsidR="00ED53EB" w:rsidRPr="00507CF4">
        <w:rPr>
          <w:rFonts w:ascii="Traditional Arabic" w:hAnsi="Traditional Arabic" w:cs="Traditional Arabic"/>
          <w:rtl/>
          <w:lang w:bidi="ar-LB"/>
        </w:rPr>
        <w:t xml:space="preserve"> أبطلَها وأحبطَها، وحقيقَتُه: جعلَها ضالةً ضائعةً ليس لها مَنْ يتقبَّلُها ويُثيبُ عليها، وأعمالُهم ما عَمِلوه في كُفرهم مِنْ صلةِ الأرحام وإطعام الطعام وعِمارةِ المسجدِ الحرامِ، أو ما عَمِلوه مِنَ الكيدِ لرسولِ الله ﷺ والصَّدِّ عن سبيلِ اللهِ.</w:t>
      </w:r>
    </w:p>
    <w:p w14:paraId="6239B4DD" w14:textId="62ED3490"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آمَنُوا وَعَمِلُوا الصَّالِحَاتِ</w:t>
      </w:r>
      <w:r w:rsidR="00ED53EB" w:rsidRPr="00507CF4">
        <w:rPr>
          <w:rFonts w:ascii="Traditional Arabic" w:hAnsi="Traditional Arabic" w:cs="Traditional Arabic"/>
          <w:rtl/>
          <w:lang w:bidi="ar-LB"/>
        </w:rPr>
        <w:t>} هم ناسٌ مِنْ قريشٍ، أو مِنَ الأنصارِ، أو من أهلِ الكتابِ، أو عام</w:t>
      </w:r>
      <w:r w:rsidRPr="00507CF4">
        <w:rPr>
          <w:rFonts w:ascii="Traditional Arabic" w:hAnsi="Traditional Arabic" w:cs="Traditional Arabic"/>
          <w:rtl/>
          <w:lang w:bidi="ar-LB"/>
        </w:rPr>
        <w:t xml:space="preserve"> </w:t>
      </w:r>
      <w:r w:rsidR="00ED53EB"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ED53EB"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بِمَا نُزِّلَ عَلَى مُحَمَّدٍ</w:t>
      </w:r>
      <w:r w:rsidR="00ED53EB" w:rsidRPr="00507CF4">
        <w:rPr>
          <w:rFonts w:ascii="Traditional Arabic" w:hAnsi="Traditional Arabic" w:cs="Traditional Arabic"/>
          <w:rtl/>
          <w:lang w:bidi="ar-LB"/>
        </w:rPr>
        <w:t>} وهو القرءانُ، وتخصيصُ الإيمانِ بالمنزَلِ على رسولِه من بين ما يجب الإيمان به لتعظيم شأنه</w:t>
      </w:r>
      <w:r w:rsidRPr="00507CF4">
        <w:rPr>
          <w:rFonts w:ascii="Traditional Arabic" w:hAnsi="Traditional Arabic" w:cs="Traditional Arabic"/>
          <w:rtl/>
          <w:lang w:bidi="ar-LB"/>
        </w:rPr>
        <w:t xml:space="preserve"> </w:t>
      </w:r>
      <w:r w:rsidR="00ED53EB"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الْحَقُّ مِن رَّبِّهِمْ</w:t>
      </w:r>
      <w:r w:rsidR="00ED53EB"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ED53EB" w:rsidRPr="00507CF4">
        <w:rPr>
          <w:rFonts w:ascii="Traditional Arabic" w:hAnsi="Traditional Arabic" w:cs="Traditional Arabic"/>
          <w:rtl/>
          <w:lang w:bidi="ar-LB"/>
        </w:rPr>
        <w:t>{</w:t>
      </w:r>
      <w:r w:rsidRPr="00507CF4">
        <w:rPr>
          <w:rFonts w:ascii="Traditional Arabic" w:hAnsi="Traditional Arabic" w:cs="Traditional Arabic"/>
          <w:rtl/>
          <w:lang w:bidi="ar-LB"/>
        </w:rPr>
        <w:t>كَفَّرَ عَنْهُمْ سَيِّئَاتِهِمْ</w:t>
      </w:r>
      <w:r w:rsidR="00ED53EB" w:rsidRPr="00507CF4">
        <w:rPr>
          <w:rFonts w:ascii="Traditional Arabic" w:hAnsi="Traditional Arabic" w:cs="Traditional Arabic"/>
          <w:rtl/>
          <w:lang w:bidi="ar-LB"/>
        </w:rPr>
        <w:t>} سَتَر بإيمانهم وعملهم الصالح ما كان منهم من الكفر والمعاصي لرجوعهم عنها وتوبتهم</w:t>
      </w:r>
      <w:r w:rsidRPr="00507CF4">
        <w:rPr>
          <w:rFonts w:ascii="Traditional Arabic" w:hAnsi="Traditional Arabic" w:cs="Traditional Arabic"/>
          <w:rtl/>
          <w:lang w:bidi="ar-LB"/>
        </w:rPr>
        <w:t xml:space="preserve"> </w:t>
      </w:r>
      <w:r w:rsidR="00ED53EB" w:rsidRPr="00507CF4">
        <w:rPr>
          <w:rFonts w:ascii="Traditional Arabic" w:hAnsi="Traditional Arabic" w:cs="Traditional Arabic"/>
          <w:rtl/>
          <w:lang w:bidi="ar-LB"/>
        </w:rPr>
        <w:t>{</w:t>
      </w:r>
      <w:r w:rsidRPr="00507CF4">
        <w:rPr>
          <w:rFonts w:ascii="Traditional Arabic" w:hAnsi="Traditional Arabic" w:cs="Traditional Arabic"/>
          <w:rtl/>
          <w:lang w:bidi="ar-LB"/>
        </w:rPr>
        <w:t>وَأَصْلَحَ بَالَهُمْ}</w:t>
      </w:r>
      <w:r w:rsidR="00ED53EB" w:rsidRPr="00507CF4">
        <w:rPr>
          <w:rFonts w:ascii="Traditional Arabic" w:hAnsi="Traditional Arabic" w:cs="Traditional Arabic"/>
          <w:rtl/>
          <w:lang w:bidi="ar-LB"/>
        </w:rPr>
        <w:t xml:space="preserve"> أي: حالَهم وشأنَهم بالتوفيق في أمور الدين، وبالتسليط على الدنيا بما أعطاهم من النصرة والتأييد.</w:t>
      </w:r>
    </w:p>
    <w:p w14:paraId="5ADC63FE" w14:textId="0DF91527"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بِأَنَّ الَّذِينَ كَفَرُوا اتَّبَعُوا الْبَاطِلَ وَأَنَّ الَّذِينَ آمَنُوا اتَّبَعُوا الْحَقَّ مِن رَّبِّهِمْ</w:t>
      </w:r>
      <w:r w:rsidR="00621438" w:rsidRPr="00507CF4">
        <w:rPr>
          <w:rFonts w:ascii="Traditional Arabic" w:hAnsi="Traditional Arabic" w:cs="Traditional Arabic"/>
          <w:rtl/>
          <w:lang w:bidi="ar-LB"/>
        </w:rPr>
        <w:t>} أي: ذلك الأمرُ – وهو إضلالُ أعمالِ أحدِ الفريقين، وتكفيرُ سيئاتِ الثاني، والإصلاحُ – كائنٌ بسبب اتِّباع هؤلاء الباطلَ وهو الشيطانُ،</w:t>
      </w:r>
      <w:r w:rsidR="00DB30C6" w:rsidRPr="00507CF4">
        <w:rPr>
          <w:rFonts w:ascii="Traditional Arabic" w:hAnsi="Traditional Arabic" w:cs="Traditional Arabic"/>
          <w:rtl/>
          <w:lang w:bidi="ar-LB"/>
        </w:rPr>
        <w:t xml:space="preserve"> وهؤلاء</w:t>
      </w:r>
      <w:r w:rsidR="00EF6A17" w:rsidRPr="00507CF4">
        <w:rPr>
          <w:rFonts w:ascii="Traditional Arabic" w:hAnsi="Traditional Arabic" w:cs="Traditional Arabic"/>
          <w:rtl/>
          <w:lang w:bidi="ar-LB"/>
        </w:rPr>
        <w:t xml:space="preserve"> الحقَّ وهو القرءانُ</w:t>
      </w:r>
      <w:r w:rsidRPr="00507CF4">
        <w:rPr>
          <w:rFonts w:ascii="Traditional Arabic" w:hAnsi="Traditional Arabic" w:cs="Traditional Arabic"/>
          <w:rtl/>
          <w:lang w:bidi="ar-LB"/>
        </w:rPr>
        <w:t xml:space="preserve"> </w:t>
      </w:r>
      <w:r w:rsidR="00EF6A17" w:rsidRPr="00507CF4">
        <w:rPr>
          <w:rFonts w:ascii="Traditional Arabic" w:hAnsi="Traditional Arabic" w:cs="Traditional Arabic"/>
          <w:rtl/>
          <w:lang w:bidi="ar-LB"/>
        </w:rPr>
        <w:t>{</w:t>
      </w:r>
      <w:r w:rsidRPr="00507CF4">
        <w:rPr>
          <w:rFonts w:ascii="Traditional Arabic" w:hAnsi="Traditional Arabic" w:cs="Traditional Arabic"/>
          <w:rtl/>
          <w:lang w:bidi="ar-LB"/>
        </w:rPr>
        <w:t>كَذَلِكَ</w:t>
      </w:r>
      <w:r w:rsidR="00EF6A17" w:rsidRPr="00507CF4">
        <w:rPr>
          <w:rFonts w:ascii="Traditional Arabic" w:hAnsi="Traditional Arabic" w:cs="Traditional Arabic"/>
          <w:rtl/>
          <w:lang w:bidi="ar-LB"/>
        </w:rPr>
        <w:t>} مِثلَ ذلك الضَّرْبِ</w:t>
      </w:r>
      <w:r w:rsidRPr="00507CF4">
        <w:rPr>
          <w:rFonts w:ascii="Traditional Arabic" w:hAnsi="Traditional Arabic" w:cs="Traditional Arabic"/>
          <w:rtl/>
          <w:lang w:bidi="ar-LB"/>
        </w:rPr>
        <w:t xml:space="preserve"> </w:t>
      </w:r>
      <w:r w:rsidR="00EF6A17" w:rsidRPr="00507CF4">
        <w:rPr>
          <w:rFonts w:ascii="Traditional Arabic" w:hAnsi="Traditional Arabic" w:cs="Traditional Arabic"/>
          <w:rtl/>
          <w:lang w:bidi="ar-LB"/>
        </w:rPr>
        <w:t>{</w:t>
      </w:r>
      <w:r w:rsidRPr="00507CF4">
        <w:rPr>
          <w:rFonts w:ascii="Traditional Arabic" w:hAnsi="Traditional Arabic" w:cs="Traditional Arabic"/>
          <w:rtl/>
          <w:lang w:bidi="ar-LB"/>
        </w:rPr>
        <w:t>يَضْرِبُ اللَّهُ</w:t>
      </w:r>
      <w:r w:rsidR="00EF6A17" w:rsidRPr="00507CF4">
        <w:rPr>
          <w:rFonts w:ascii="Traditional Arabic" w:hAnsi="Traditional Arabic" w:cs="Traditional Arabic"/>
          <w:rtl/>
          <w:lang w:bidi="ar-LB"/>
        </w:rPr>
        <w:t>} يُبيِّنُ اللهُ</w:t>
      </w:r>
      <w:r w:rsidRPr="00507CF4">
        <w:rPr>
          <w:rFonts w:ascii="Traditional Arabic" w:hAnsi="Traditional Arabic" w:cs="Traditional Arabic"/>
          <w:rtl/>
          <w:lang w:bidi="ar-LB"/>
        </w:rPr>
        <w:t xml:space="preserve"> </w:t>
      </w:r>
      <w:r w:rsidR="00EF6A17" w:rsidRPr="00507CF4">
        <w:rPr>
          <w:rFonts w:ascii="Traditional Arabic" w:hAnsi="Traditional Arabic" w:cs="Traditional Arabic"/>
          <w:rtl/>
          <w:lang w:bidi="ar-LB"/>
        </w:rPr>
        <w:t>{</w:t>
      </w:r>
      <w:r w:rsidRPr="00507CF4">
        <w:rPr>
          <w:rFonts w:ascii="Traditional Arabic" w:hAnsi="Traditional Arabic" w:cs="Traditional Arabic"/>
          <w:rtl/>
          <w:lang w:bidi="ar-LB"/>
        </w:rPr>
        <w:t>لِلنَّاسِ أَمْثَالَهُمْ}</w:t>
      </w:r>
      <w:r w:rsidR="00EF6A17" w:rsidRPr="00507CF4">
        <w:rPr>
          <w:rFonts w:ascii="Traditional Arabic" w:hAnsi="Traditional Arabic" w:cs="Traditional Arabic"/>
          <w:rtl/>
          <w:lang w:bidi="ar-LB"/>
        </w:rPr>
        <w:t xml:space="preserve"> يَضربُ أمثالَهم لأجل الناس ليعتبروا بهم، وقد جُعل الإضلالُ مَثَلًا لخَيبة الكفار، وتكفيرُ السيئات مَثلًا لفوز الأبرار.</w:t>
      </w:r>
    </w:p>
    <w:p w14:paraId="53F4DBB7" w14:textId="089366D3"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{فَإِذَا لَقِيتُمُ الَّذِينَ كَفَرُوا</w:t>
      </w:r>
      <w:r w:rsidR="00EF6A17" w:rsidRPr="00507CF4">
        <w:rPr>
          <w:rFonts w:ascii="Traditional Arabic" w:hAnsi="Traditional Arabic" w:cs="Traditional Arabic"/>
          <w:rtl/>
          <w:lang w:bidi="ar-LB"/>
        </w:rPr>
        <w:t>} [في] الحرب</w:t>
      </w:r>
      <w:r w:rsidRPr="00507CF4">
        <w:rPr>
          <w:rFonts w:ascii="Traditional Arabic" w:hAnsi="Traditional Arabic" w:cs="Traditional Arabic"/>
          <w:rtl/>
          <w:lang w:bidi="ar-LB"/>
        </w:rPr>
        <w:t xml:space="preserve"> </w:t>
      </w:r>
      <w:r w:rsidR="00EF6A17" w:rsidRPr="00507CF4">
        <w:rPr>
          <w:rFonts w:ascii="Traditional Arabic" w:hAnsi="Traditional Arabic" w:cs="Traditional Arabic"/>
          <w:rtl/>
          <w:lang w:bidi="ar-LB"/>
        </w:rPr>
        <w:t>{</w:t>
      </w:r>
      <w:r w:rsidRPr="00507CF4">
        <w:rPr>
          <w:rFonts w:ascii="Traditional Arabic" w:hAnsi="Traditional Arabic" w:cs="Traditional Arabic"/>
          <w:rtl/>
          <w:lang w:bidi="ar-LB"/>
        </w:rPr>
        <w:t>فَضَرْبَ الرِّقَابِ</w:t>
      </w:r>
      <w:r w:rsidR="00EF6A17" w:rsidRPr="00507CF4">
        <w:rPr>
          <w:rFonts w:ascii="Traditional Arabic" w:hAnsi="Traditional Arabic" w:cs="Traditional Arabic"/>
          <w:rtl/>
          <w:lang w:bidi="ar-LB"/>
        </w:rPr>
        <w:t>} فاضربوا الرقاب ضربًا</w:t>
      </w:r>
      <w:r w:rsidRPr="00507CF4">
        <w:rPr>
          <w:rFonts w:ascii="Traditional Arabic" w:hAnsi="Traditional Arabic" w:cs="Traditional Arabic"/>
          <w:rtl/>
          <w:lang w:bidi="ar-LB"/>
        </w:rPr>
        <w:t xml:space="preserve"> </w:t>
      </w:r>
      <w:r w:rsidR="00EF6A17" w:rsidRPr="00507CF4">
        <w:rPr>
          <w:rFonts w:ascii="Traditional Arabic" w:hAnsi="Traditional Arabic" w:cs="Traditional Arabic"/>
          <w:rtl/>
          <w:lang w:bidi="ar-LB"/>
        </w:rPr>
        <w:t>{</w:t>
      </w:r>
      <w:r w:rsidRPr="00507CF4">
        <w:rPr>
          <w:rFonts w:ascii="Traditional Arabic" w:hAnsi="Traditional Arabic" w:cs="Traditional Arabic"/>
          <w:rtl/>
          <w:lang w:bidi="ar-LB"/>
        </w:rPr>
        <w:t>حَتَّى إِذَا أَثْخَنتُمُوهُمْ</w:t>
      </w:r>
      <w:r w:rsidR="00EF6A17" w:rsidRPr="00507CF4">
        <w:rPr>
          <w:rFonts w:ascii="Traditional Arabic" w:hAnsi="Traditional Arabic" w:cs="Traditional Arabic"/>
          <w:rtl/>
          <w:lang w:bidi="ar-LB"/>
        </w:rPr>
        <w:t>} أكثرتُم فيهم القتلَ، [وقهرتم مَن لم تضربوا عنقه منهم]</w:t>
      </w:r>
      <w:r w:rsidRPr="00507CF4">
        <w:rPr>
          <w:rFonts w:ascii="Traditional Arabic" w:hAnsi="Traditional Arabic" w:cs="Traditional Arabic"/>
          <w:rtl/>
          <w:lang w:bidi="ar-LB"/>
        </w:rPr>
        <w:t xml:space="preserve"> </w:t>
      </w:r>
      <w:r w:rsidR="00EF6A17" w:rsidRPr="00507CF4">
        <w:rPr>
          <w:rFonts w:ascii="Traditional Arabic" w:hAnsi="Traditional Arabic" w:cs="Traditional Arabic"/>
          <w:rtl/>
          <w:lang w:bidi="ar-LB"/>
        </w:rPr>
        <w:t>{</w:t>
      </w:r>
      <w:r w:rsidRPr="00507CF4">
        <w:rPr>
          <w:rFonts w:ascii="Traditional Arabic" w:hAnsi="Traditional Arabic" w:cs="Traditional Arabic"/>
          <w:rtl/>
          <w:lang w:bidi="ar-LB"/>
        </w:rPr>
        <w:t>فَشُدُّوا الْوَثَاقَ</w:t>
      </w:r>
      <w:r w:rsidR="00EF6A17" w:rsidRPr="00507CF4">
        <w:rPr>
          <w:rFonts w:ascii="Traditional Arabic" w:hAnsi="Traditional Arabic" w:cs="Traditional Arabic"/>
          <w:rtl/>
          <w:lang w:bidi="ar-LB"/>
        </w:rPr>
        <w:t>} فشُدّوا وِثَاقَ الأَسرى حتى لا يُفلِتوا</w:t>
      </w:r>
      <w:r w:rsidR="006E6583" w:rsidRPr="00507CF4">
        <w:rPr>
          <w:rFonts w:ascii="Traditional Arabic" w:hAnsi="Traditional Arabic" w:cs="Traditional Arabic"/>
          <w:rtl/>
          <w:lang w:bidi="ar-LB"/>
        </w:rPr>
        <w:t xml:space="preserve"> منكم</w:t>
      </w:r>
      <w:r w:rsidRPr="00507CF4">
        <w:rPr>
          <w:rFonts w:ascii="Traditional Arabic" w:hAnsi="Traditional Arabic" w:cs="Traditional Arabic"/>
          <w:rtl/>
          <w:lang w:bidi="ar-LB"/>
        </w:rPr>
        <w:t xml:space="preserve"> </w:t>
      </w:r>
      <w:r w:rsidR="006E6583" w:rsidRPr="00507CF4">
        <w:rPr>
          <w:rFonts w:ascii="Traditional Arabic" w:hAnsi="Traditional Arabic" w:cs="Traditional Arabic"/>
          <w:rtl/>
          <w:lang w:bidi="ar-LB"/>
        </w:rPr>
        <w:t>{</w:t>
      </w:r>
      <w:r w:rsidRPr="00507CF4">
        <w:rPr>
          <w:rFonts w:ascii="Traditional Arabic" w:hAnsi="Traditional Arabic" w:cs="Traditional Arabic"/>
          <w:rtl/>
          <w:lang w:bidi="ar-LB"/>
        </w:rPr>
        <w:t>فَإِمَّا مَنًّا بَعْدُ</w:t>
      </w:r>
      <w:r w:rsidR="006E6583" w:rsidRPr="00507CF4">
        <w:rPr>
          <w:rFonts w:ascii="Traditional Arabic" w:hAnsi="Traditional Arabic" w:cs="Traditional Arabic"/>
          <w:rtl/>
          <w:lang w:bidi="ar-LB"/>
        </w:rPr>
        <w:t>} بعد أن تأسِروهم</w:t>
      </w:r>
      <w:r w:rsidRPr="00507CF4">
        <w:rPr>
          <w:rFonts w:ascii="Traditional Arabic" w:hAnsi="Traditional Arabic" w:cs="Traditional Arabic"/>
          <w:rtl/>
          <w:lang w:bidi="ar-LB"/>
        </w:rPr>
        <w:t xml:space="preserve"> </w:t>
      </w:r>
      <w:r w:rsidR="006E6583" w:rsidRPr="00507CF4">
        <w:rPr>
          <w:rFonts w:ascii="Traditional Arabic" w:hAnsi="Traditional Arabic" w:cs="Traditional Arabic"/>
          <w:rtl/>
          <w:lang w:bidi="ar-LB"/>
        </w:rPr>
        <w:t>{</w:t>
      </w:r>
      <w:r w:rsidRPr="00507CF4">
        <w:rPr>
          <w:rFonts w:ascii="Traditional Arabic" w:hAnsi="Traditional Arabic" w:cs="Traditional Arabic"/>
          <w:rtl/>
          <w:lang w:bidi="ar-LB"/>
        </w:rPr>
        <w:t>وَإِمَّا فِدَاء</w:t>
      </w:r>
      <w:r w:rsidR="006E6583" w:rsidRPr="00507CF4">
        <w:rPr>
          <w:rFonts w:ascii="Traditional Arabic" w:hAnsi="Traditional Arabic" w:cs="Traditional Arabic"/>
          <w:rtl/>
          <w:lang w:bidi="ar-LB"/>
        </w:rPr>
        <w:t>ً} فإما تَمُنُّون مَنًّا</w:t>
      </w:r>
      <w:r w:rsidR="006E6583" w:rsidRPr="00507CF4">
        <w:rPr>
          <w:rFonts w:ascii="Traditional Arabic" w:hAnsi="Traditional Arabic" w:cs="Traditional Arabic"/>
          <w:vertAlign w:val="superscript"/>
          <w:rtl/>
          <w:lang w:bidi="ar-LB"/>
        </w:rPr>
        <w:t>(</w:t>
      </w:r>
      <w:r w:rsidR="006E6583" w:rsidRPr="00507CF4">
        <w:rPr>
          <w:rStyle w:val="ab"/>
          <w:rFonts w:ascii="Traditional Arabic" w:hAnsi="Traditional Arabic" w:cs="Traditional Arabic"/>
          <w:rtl/>
          <w:lang w:bidi="ar-LB"/>
        </w:rPr>
        <w:footnoteReference w:id="670"/>
      </w:r>
      <w:r w:rsidR="006E6583" w:rsidRPr="00507CF4">
        <w:rPr>
          <w:rFonts w:ascii="Traditional Arabic" w:hAnsi="Traditional Arabic" w:cs="Traditional Arabic"/>
          <w:vertAlign w:val="superscript"/>
          <w:rtl/>
          <w:lang w:bidi="ar-LB"/>
        </w:rPr>
        <w:t>)</w:t>
      </w:r>
      <w:r w:rsidR="006E6583" w:rsidRPr="00507CF4">
        <w:rPr>
          <w:rFonts w:ascii="Traditional Arabic" w:hAnsi="Traditional Arabic" w:cs="Traditional Arabic"/>
          <w:rtl/>
          <w:lang w:bidi="ar-LB"/>
        </w:rPr>
        <w:t>، وإما تَفدُون فداءً، والمعنى التخيير بين الأمرين بعد الأسر بين أن يَمُنُّوا عليهم فيُطلقوهم وبين أن يُفادوهم، والمرادُ بالفِداء أن يُفادى بأُساراهم أُسارى المسلمين</w:t>
      </w:r>
      <w:r w:rsidRPr="00507CF4">
        <w:rPr>
          <w:rFonts w:ascii="Traditional Arabic" w:hAnsi="Traditional Arabic" w:cs="Traditional Arabic"/>
          <w:rtl/>
          <w:lang w:bidi="ar-LB"/>
        </w:rPr>
        <w:t xml:space="preserve"> </w:t>
      </w:r>
      <w:r w:rsidR="006E6583" w:rsidRPr="00507CF4">
        <w:rPr>
          <w:rFonts w:ascii="Traditional Arabic" w:hAnsi="Traditional Arabic" w:cs="Traditional Arabic"/>
          <w:rtl/>
          <w:lang w:bidi="ar-LB"/>
        </w:rPr>
        <w:t>{</w:t>
      </w:r>
      <w:r w:rsidRPr="00507CF4">
        <w:rPr>
          <w:rFonts w:ascii="Traditional Arabic" w:hAnsi="Traditional Arabic" w:cs="Traditional Arabic"/>
          <w:rtl/>
          <w:lang w:bidi="ar-LB"/>
        </w:rPr>
        <w:t>حَتَّى تَضَعَ الْحَرْبُ أَوْزَارَهَا</w:t>
      </w:r>
      <w:r w:rsidR="006E6583" w:rsidRPr="00507CF4">
        <w:rPr>
          <w:rFonts w:ascii="Traditional Arabic" w:hAnsi="Traditional Arabic" w:cs="Traditional Arabic"/>
          <w:rtl/>
          <w:lang w:bidi="ar-LB"/>
        </w:rPr>
        <w:t>} أثقالَها وءالاتِها التي لا تقوم إلا بها كالسلاح والكُراع</w:t>
      </w:r>
      <w:r w:rsidR="006E6583" w:rsidRPr="00507CF4">
        <w:rPr>
          <w:rFonts w:ascii="Traditional Arabic" w:hAnsi="Traditional Arabic" w:cs="Traditional Arabic"/>
          <w:vertAlign w:val="superscript"/>
          <w:rtl/>
          <w:lang w:bidi="ar-LB"/>
        </w:rPr>
        <w:t>(</w:t>
      </w:r>
      <w:r w:rsidR="006E6583" w:rsidRPr="00507CF4">
        <w:rPr>
          <w:rStyle w:val="ab"/>
          <w:rFonts w:ascii="Traditional Arabic" w:hAnsi="Traditional Arabic" w:cs="Traditional Arabic"/>
          <w:rtl/>
          <w:lang w:bidi="ar-LB"/>
        </w:rPr>
        <w:footnoteReference w:id="671"/>
      </w:r>
      <w:r w:rsidR="006E6583" w:rsidRPr="00507CF4">
        <w:rPr>
          <w:rFonts w:ascii="Traditional Arabic" w:hAnsi="Traditional Arabic" w:cs="Traditional Arabic"/>
          <w:vertAlign w:val="superscript"/>
          <w:rtl/>
          <w:lang w:bidi="ar-LB"/>
        </w:rPr>
        <w:t>)</w:t>
      </w:r>
      <w:r w:rsidR="006E6583" w:rsidRPr="00507CF4">
        <w:rPr>
          <w:rFonts w:ascii="Traditional Arabic" w:hAnsi="Traditional Arabic" w:cs="Traditional Arabic"/>
          <w:rtl/>
          <w:lang w:bidi="ar-LB"/>
        </w:rPr>
        <w:t>، وقيل: أوزارَها ءاثامَها، يعني حتى يتركَ أهلُ الحرب – وهم المشركون – شركَهم بأن يُسلموا، و{حَتَّى} لا يخلو من أن يتعلق بالضرب والشدِّ، أو بالمنِ والفِداء، فالمعنى على كلا المتعلَّقين عند الشافعي رحمه الله أنهم لا يزالون على ذلك أبدًا إلى ألَّا يكون حرب مع المشركين، وذلك إذا لم يبقَ لهم شوكة</w:t>
      </w:r>
      <w:r w:rsidR="006E6583" w:rsidRPr="00507CF4">
        <w:rPr>
          <w:rFonts w:ascii="Traditional Arabic" w:hAnsi="Traditional Arabic" w:cs="Traditional Arabic"/>
          <w:vertAlign w:val="superscript"/>
          <w:rtl/>
          <w:lang w:bidi="ar-LB"/>
        </w:rPr>
        <w:t>(</w:t>
      </w:r>
      <w:r w:rsidR="006E6583" w:rsidRPr="00507CF4">
        <w:rPr>
          <w:rStyle w:val="ab"/>
          <w:rFonts w:ascii="Traditional Arabic" w:hAnsi="Traditional Arabic" w:cs="Traditional Arabic"/>
          <w:rtl/>
          <w:lang w:bidi="ar-LB"/>
        </w:rPr>
        <w:footnoteReference w:id="672"/>
      </w:r>
      <w:r w:rsidR="006E658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6E6583"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6E6583" w:rsidRPr="00507CF4">
        <w:rPr>
          <w:rFonts w:ascii="Traditional Arabic" w:hAnsi="Traditional Arabic" w:cs="Traditional Arabic"/>
          <w:rtl/>
          <w:lang w:bidi="ar-LB"/>
        </w:rPr>
        <w:t>} أي: الأمرُ ذلك</w:t>
      </w:r>
      <w:r w:rsidRPr="00507CF4">
        <w:rPr>
          <w:rFonts w:ascii="Traditional Arabic" w:hAnsi="Traditional Arabic" w:cs="Traditional Arabic"/>
          <w:rtl/>
          <w:lang w:bidi="ar-LB"/>
        </w:rPr>
        <w:t xml:space="preserve"> </w:t>
      </w:r>
      <w:r w:rsidR="006E6583" w:rsidRPr="00507CF4">
        <w:rPr>
          <w:rFonts w:ascii="Traditional Arabic" w:hAnsi="Traditional Arabic" w:cs="Traditional Arabic"/>
          <w:rtl/>
          <w:lang w:bidi="ar-LB"/>
        </w:rPr>
        <w:t>{</w:t>
      </w:r>
      <w:r w:rsidRPr="00507CF4">
        <w:rPr>
          <w:rFonts w:ascii="Traditional Arabic" w:hAnsi="Traditional Arabic" w:cs="Traditional Arabic"/>
          <w:rtl/>
          <w:lang w:bidi="ar-LB"/>
        </w:rPr>
        <w:t>وَلَوْ يَشَاء اللَّهُ لانتَصَرَ مِنْهُمْ</w:t>
      </w:r>
      <w:r w:rsidR="006E6583" w:rsidRPr="00507CF4">
        <w:rPr>
          <w:rFonts w:ascii="Traditional Arabic" w:hAnsi="Traditional Arabic" w:cs="Traditional Arabic"/>
          <w:rtl/>
          <w:lang w:bidi="ar-LB"/>
        </w:rPr>
        <w:t>} لانتقم منهم بغير قتال</w:t>
      </w:r>
      <w:r w:rsidR="005013A3" w:rsidRPr="00507CF4">
        <w:rPr>
          <w:rFonts w:ascii="Traditional Arabic" w:hAnsi="Traditional Arabic" w:cs="Traditional Arabic"/>
          <w:rtl/>
          <w:lang w:bidi="ar-LB"/>
        </w:rPr>
        <w:t xml:space="preserve"> ببعض أسباب الهلاك كالخَسف أو الرَّجفة أو غير ذلك</w:t>
      </w:r>
      <w:r w:rsidRPr="00507CF4">
        <w:rPr>
          <w:rFonts w:ascii="Traditional Arabic" w:hAnsi="Traditional Arabic" w:cs="Traditional Arabic"/>
          <w:rtl/>
          <w:lang w:bidi="ar-LB"/>
        </w:rPr>
        <w:t xml:space="preserve"> </w:t>
      </w:r>
      <w:r w:rsidR="005013A3" w:rsidRPr="00507CF4">
        <w:rPr>
          <w:rFonts w:ascii="Traditional Arabic" w:hAnsi="Traditional Arabic" w:cs="Traditional Arabic"/>
          <w:rtl/>
          <w:lang w:bidi="ar-LB"/>
        </w:rPr>
        <w:t>{</w:t>
      </w:r>
      <w:r w:rsidRPr="00507CF4">
        <w:rPr>
          <w:rFonts w:ascii="Traditional Arabic" w:hAnsi="Traditional Arabic" w:cs="Traditional Arabic"/>
          <w:rtl/>
          <w:lang w:bidi="ar-LB"/>
        </w:rPr>
        <w:t>وَلَكِن</w:t>
      </w:r>
      <w:r w:rsidR="005013A3" w:rsidRPr="00507CF4">
        <w:rPr>
          <w:rFonts w:ascii="Traditional Arabic" w:hAnsi="Traditional Arabic" w:cs="Traditional Arabic"/>
          <w:rtl/>
          <w:lang w:bidi="ar-LB"/>
        </w:rPr>
        <w:t>} أَمَرَكم بالقتال</w:t>
      </w:r>
      <w:r w:rsidRPr="00507CF4">
        <w:rPr>
          <w:rFonts w:ascii="Traditional Arabic" w:hAnsi="Traditional Arabic" w:cs="Traditional Arabic"/>
          <w:rtl/>
          <w:lang w:bidi="ar-LB"/>
        </w:rPr>
        <w:t xml:space="preserve"> </w:t>
      </w:r>
      <w:r w:rsidR="005013A3" w:rsidRPr="00507CF4">
        <w:rPr>
          <w:rFonts w:ascii="Traditional Arabic" w:hAnsi="Traditional Arabic" w:cs="Traditional Arabic"/>
          <w:rtl/>
          <w:lang w:bidi="ar-LB"/>
        </w:rPr>
        <w:t>{</w:t>
      </w:r>
      <w:r w:rsidRPr="00507CF4">
        <w:rPr>
          <w:rFonts w:ascii="Traditional Arabic" w:hAnsi="Traditional Arabic" w:cs="Traditional Arabic"/>
          <w:rtl/>
          <w:lang w:bidi="ar-LB"/>
        </w:rPr>
        <w:t>لِّيَبْلُوَ بَعْضَكُم بِبَعْضٍ</w:t>
      </w:r>
      <w:r w:rsidR="005013A3" w:rsidRPr="00507CF4">
        <w:rPr>
          <w:rFonts w:ascii="Traditional Arabic" w:hAnsi="Traditional Arabic" w:cs="Traditional Arabic"/>
          <w:rtl/>
          <w:lang w:bidi="ar-LB"/>
        </w:rPr>
        <w:t>} أي: المؤمنين بالكافرين، تمحيصًا</w:t>
      </w:r>
      <w:r w:rsidR="005013A3" w:rsidRPr="00507CF4">
        <w:rPr>
          <w:rFonts w:ascii="Traditional Arabic" w:hAnsi="Traditional Arabic" w:cs="Traditional Arabic"/>
          <w:vertAlign w:val="superscript"/>
          <w:rtl/>
          <w:lang w:bidi="ar-LB"/>
        </w:rPr>
        <w:t>(</w:t>
      </w:r>
      <w:r w:rsidR="005013A3" w:rsidRPr="00507CF4">
        <w:rPr>
          <w:rStyle w:val="ab"/>
          <w:rFonts w:ascii="Traditional Arabic" w:hAnsi="Traditional Arabic" w:cs="Traditional Arabic"/>
          <w:rtl/>
          <w:lang w:bidi="ar-LB"/>
        </w:rPr>
        <w:footnoteReference w:id="673"/>
      </w:r>
      <w:r w:rsidR="005013A3" w:rsidRPr="00507CF4">
        <w:rPr>
          <w:rFonts w:ascii="Traditional Arabic" w:hAnsi="Traditional Arabic" w:cs="Traditional Arabic"/>
          <w:vertAlign w:val="superscript"/>
          <w:rtl/>
          <w:lang w:bidi="ar-LB"/>
        </w:rPr>
        <w:t>)</w:t>
      </w:r>
      <w:r w:rsidR="00461CA4" w:rsidRPr="00507CF4">
        <w:rPr>
          <w:rFonts w:ascii="Traditional Arabic" w:hAnsi="Traditional Arabic" w:cs="Traditional Arabic"/>
          <w:rtl/>
          <w:lang w:bidi="ar-LB"/>
        </w:rPr>
        <w:t xml:space="preserve"> للمؤمنين، وتمحيقًا</w:t>
      </w:r>
      <w:r w:rsidR="00461CA4" w:rsidRPr="00507CF4">
        <w:rPr>
          <w:rFonts w:ascii="Traditional Arabic" w:hAnsi="Traditional Arabic" w:cs="Traditional Arabic"/>
          <w:vertAlign w:val="superscript"/>
          <w:rtl/>
          <w:lang w:bidi="ar-LB"/>
        </w:rPr>
        <w:t>(</w:t>
      </w:r>
      <w:r w:rsidR="00461CA4" w:rsidRPr="00507CF4">
        <w:rPr>
          <w:rStyle w:val="ab"/>
          <w:rFonts w:ascii="Traditional Arabic" w:hAnsi="Traditional Arabic" w:cs="Traditional Arabic"/>
          <w:rtl/>
          <w:lang w:bidi="ar-LB"/>
        </w:rPr>
        <w:footnoteReference w:id="674"/>
      </w:r>
      <w:r w:rsidR="00461CA4" w:rsidRPr="00507CF4">
        <w:rPr>
          <w:rFonts w:ascii="Traditional Arabic" w:hAnsi="Traditional Arabic" w:cs="Traditional Arabic"/>
          <w:vertAlign w:val="superscript"/>
          <w:rtl/>
          <w:lang w:bidi="ar-LB"/>
        </w:rPr>
        <w:t>)</w:t>
      </w:r>
      <w:r w:rsidR="00461CA4" w:rsidRPr="00507CF4">
        <w:rPr>
          <w:rFonts w:ascii="Traditional Arabic" w:hAnsi="Traditional Arabic" w:cs="Traditional Arabic"/>
          <w:rtl/>
          <w:lang w:bidi="ar-LB"/>
        </w:rPr>
        <w:t xml:space="preserve"> للكافرين</w:t>
      </w:r>
      <w:r w:rsidRPr="00507CF4">
        <w:rPr>
          <w:rFonts w:ascii="Traditional Arabic" w:hAnsi="Traditional Arabic" w:cs="Traditional Arabic"/>
          <w:rtl/>
          <w:lang w:bidi="ar-LB"/>
        </w:rPr>
        <w:t xml:space="preserve"> </w:t>
      </w:r>
      <w:r w:rsidR="00461CA4"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قُتِلُوا فِي سَبِيلِ اللَّهِ فَلَن يُضِلَّ أَعْمَالَهُمْ}</w:t>
      </w:r>
      <w:r w:rsidR="00461CA4" w:rsidRPr="00507CF4">
        <w:rPr>
          <w:rFonts w:ascii="Traditional Arabic" w:hAnsi="Traditional Arabic" w:cs="Traditional Arabic"/>
          <w:rtl/>
          <w:lang w:bidi="ar-LB"/>
        </w:rPr>
        <w:t xml:space="preserve"> [فلن يُبطل اللهُ أعمالَهم كما أَضلَّ أعمالَ الكفار، بل يثيبهُم عليها أعظم الثواب].</w:t>
      </w:r>
    </w:p>
    <w:p w14:paraId="739DF084" w14:textId="365153CE"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{سَيَهْدِيهِمْ</w:t>
      </w:r>
      <w:r w:rsidR="00461CA4" w:rsidRPr="00507CF4">
        <w:rPr>
          <w:rFonts w:ascii="Traditional Arabic" w:hAnsi="Traditional Arabic" w:cs="Traditional Arabic"/>
          <w:rtl/>
          <w:lang w:bidi="ar-LB"/>
        </w:rPr>
        <w:t>} إلى طريق الجنة [في الآخرة]</w:t>
      </w:r>
      <w:r w:rsidRPr="00507CF4">
        <w:rPr>
          <w:rFonts w:ascii="Traditional Arabic" w:hAnsi="Traditional Arabic" w:cs="Traditional Arabic"/>
          <w:rtl/>
          <w:lang w:bidi="ar-LB"/>
        </w:rPr>
        <w:t xml:space="preserve"> </w:t>
      </w:r>
      <w:r w:rsidR="00461CA4" w:rsidRPr="00507CF4">
        <w:rPr>
          <w:rFonts w:ascii="Traditional Arabic" w:hAnsi="Traditional Arabic" w:cs="Traditional Arabic"/>
          <w:rtl/>
          <w:lang w:bidi="ar-LB"/>
        </w:rPr>
        <w:t>{</w:t>
      </w:r>
      <w:r w:rsidRPr="00507CF4">
        <w:rPr>
          <w:rFonts w:ascii="Traditional Arabic" w:hAnsi="Traditional Arabic" w:cs="Traditional Arabic"/>
          <w:rtl/>
          <w:lang w:bidi="ar-LB"/>
        </w:rPr>
        <w:t>وَيُصْلِحُ بَالَهُمْ}</w:t>
      </w:r>
      <w:r w:rsidR="00461CA4" w:rsidRPr="00507CF4">
        <w:rPr>
          <w:rFonts w:ascii="Traditional Arabic" w:hAnsi="Traditional Arabic" w:cs="Traditional Arabic"/>
          <w:rtl/>
          <w:lang w:bidi="ar-LB"/>
        </w:rPr>
        <w:t xml:space="preserve"> [شأنهم، وقيل: لا يُخطر ببالهم فيها إلا ما يفرحون به].</w:t>
      </w:r>
    </w:p>
    <w:p w14:paraId="0D20ED85" w14:textId="35632C7F"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{وَيُدْخِلُهُمُ الْجَنَّةَ عَرَّفَهَا لَهُمْ}</w:t>
      </w:r>
      <w:r w:rsidR="00461CA4" w:rsidRPr="00507CF4">
        <w:rPr>
          <w:rFonts w:ascii="Traditional Arabic" w:hAnsi="Traditional Arabic" w:cs="Traditional Arabic"/>
          <w:rtl/>
          <w:lang w:bidi="ar-LB"/>
        </w:rPr>
        <w:t xml:space="preserve"> عرَّفَهم مساكنَهم فيها حتى لا يحتاجون أن يسألوا، [رُويَ: إن أحدهم لأعرفُ بمنازلهم في الآخرة منه بمنازله في الدنيا</w:t>
      </w:r>
      <w:r w:rsidR="00461CA4" w:rsidRPr="00507CF4">
        <w:rPr>
          <w:rFonts w:ascii="Traditional Arabic" w:hAnsi="Traditional Arabic" w:cs="Traditional Arabic"/>
          <w:vertAlign w:val="superscript"/>
          <w:rtl/>
          <w:lang w:bidi="ar-LB"/>
        </w:rPr>
        <w:t>(</w:t>
      </w:r>
      <w:r w:rsidR="00461CA4" w:rsidRPr="00507CF4">
        <w:rPr>
          <w:rStyle w:val="ab"/>
          <w:rFonts w:ascii="Traditional Arabic" w:hAnsi="Traditional Arabic" w:cs="Traditional Arabic"/>
          <w:rtl/>
          <w:lang w:bidi="ar-LB"/>
        </w:rPr>
        <w:footnoteReference w:id="675"/>
      </w:r>
      <w:r w:rsidR="00461CA4" w:rsidRPr="00507CF4">
        <w:rPr>
          <w:rFonts w:ascii="Traditional Arabic" w:hAnsi="Traditional Arabic" w:cs="Traditional Arabic"/>
          <w:vertAlign w:val="superscript"/>
          <w:rtl/>
          <w:lang w:bidi="ar-LB"/>
        </w:rPr>
        <w:t>)</w:t>
      </w:r>
      <w:r w:rsidR="00461CA4" w:rsidRPr="00507CF4">
        <w:rPr>
          <w:rFonts w:ascii="Traditional Arabic" w:hAnsi="Traditional Arabic" w:cs="Traditional Arabic"/>
          <w:rtl/>
          <w:lang w:bidi="ar-LB"/>
        </w:rPr>
        <w:t>]، أو طَيَّبها لهم من العَرْفِ وهو طِيب الرائحة.</w:t>
      </w:r>
    </w:p>
    <w:p w14:paraId="4344BAA4" w14:textId="1E7AB1C4"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الَّذِينَ </w:t>
      </w:r>
      <w:r w:rsidR="00461CA4"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إِن تَنصُرُوا اللَّهَ</w:t>
      </w:r>
      <w:r w:rsidR="00461CA4" w:rsidRPr="00507CF4">
        <w:rPr>
          <w:rFonts w:ascii="Traditional Arabic" w:hAnsi="Traditional Arabic" w:cs="Traditional Arabic"/>
          <w:rtl/>
          <w:lang w:bidi="ar-LB"/>
        </w:rPr>
        <w:t>} أي: دينَ الله ورسولهِ</w:t>
      </w:r>
      <w:r w:rsidRPr="00507CF4">
        <w:rPr>
          <w:rFonts w:ascii="Traditional Arabic" w:hAnsi="Traditional Arabic" w:cs="Traditional Arabic"/>
          <w:rtl/>
          <w:lang w:bidi="ar-LB"/>
        </w:rPr>
        <w:t xml:space="preserve"> </w:t>
      </w:r>
      <w:r w:rsidR="00461CA4" w:rsidRPr="00507CF4">
        <w:rPr>
          <w:rFonts w:ascii="Traditional Arabic" w:hAnsi="Traditional Arabic" w:cs="Traditional Arabic"/>
          <w:rtl/>
          <w:lang w:bidi="ar-LB"/>
        </w:rPr>
        <w:t>{</w:t>
      </w:r>
      <w:r w:rsidRPr="00507CF4">
        <w:rPr>
          <w:rFonts w:ascii="Traditional Arabic" w:hAnsi="Traditional Arabic" w:cs="Traditional Arabic"/>
          <w:rtl/>
          <w:lang w:bidi="ar-LB"/>
        </w:rPr>
        <w:t>يَنصُرْكُمْ</w:t>
      </w:r>
      <w:r w:rsidR="00461CA4" w:rsidRPr="00507CF4">
        <w:rPr>
          <w:rFonts w:ascii="Traditional Arabic" w:hAnsi="Traditional Arabic" w:cs="Traditional Arabic"/>
          <w:rtl/>
          <w:lang w:bidi="ar-LB"/>
        </w:rPr>
        <w:t>} على عدوكم ويَفتحْ لكم</w:t>
      </w:r>
      <w:r w:rsidRPr="00507CF4">
        <w:rPr>
          <w:rFonts w:ascii="Traditional Arabic" w:hAnsi="Traditional Arabic" w:cs="Traditional Arabic"/>
          <w:rtl/>
          <w:lang w:bidi="ar-LB"/>
        </w:rPr>
        <w:t xml:space="preserve"> </w:t>
      </w:r>
      <w:r w:rsidR="00461CA4" w:rsidRPr="00507CF4">
        <w:rPr>
          <w:rFonts w:ascii="Traditional Arabic" w:hAnsi="Traditional Arabic" w:cs="Traditional Arabic"/>
          <w:rtl/>
          <w:lang w:bidi="ar-LB"/>
        </w:rPr>
        <w:t>{</w:t>
      </w:r>
      <w:r w:rsidRPr="00507CF4">
        <w:rPr>
          <w:rFonts w:ascii="Traditional Arabic" w:hAnsi="Traditional Arabic" w:cs="Traditional Arabic"/>
          <w:rtl/>
          <w:lang w:bidi="ar-LB"/>
        </w:rPr>
        <w:t>وَيُثَبِّتْ أَقْدَامَكُمْ}</w:t>
      </w:r>
      <w:r w:rsidR="00461CA4" w:rsidRPr="00507CF4">
        <w:rPr>
          <w:rFonts w:ascii="Traditional Arabic" w:hAnsi="Traditional Arabic" w:cs="Traditional Arabic"/>
          <w:rtl/>
          <w:lang w:bidi="ar-LB"/>
        </w:rPr>
        <w:t xml:space="preserve"> في مواطن الحرب أو على مَحَجَّةِ</w:t>
      </w:r>
      <w:r w:rsidR="00461CA4" w:rsidRPr="00507CF4">
        <w:rPr>
          <w:rFonts w:ascii="Traditional Arabic" w:hAnsi="Traditional Arabic" w:cs="Traditional Arabic"/>
          <w:vertAlign w:val="superscript"/>
          <w:rtl/>
          <w:lang w:bidi="ar-LB"/>
        </w:rPr>
        <w:t>(</w:t>
      </w:r>
      <w:r w:rsidR="00461CA4" w:rsidRPr="00507CF4">
        <w:rPr>
          <w:rStyle w:val="ab"/>
          <w:rFonts w:ascii="Traditional Arabic" w:hAnsi="Traditional Arabic" w:cs="Traditional Arabic"/>
          <w:rtl/>
          <w:lang w:bidi="ar-LB"/>
        </w:rPr>
        <w:footnoteReference w:id="676"/>
      </w:r>
      <w:r w:rsidR="00461CA4" w:rsidRPr="00507CF4">
        <w:rPr>
          <w:rFonts w:ascii="Traditional Arabic" w:hAnsi="Traditional Arabic" w:cs="Traditional Arabic"/>
          <w:vertAlign w:val="superscript"/>
          <w:rtl/>
          <w:lang w:bidi="ar-LB"/>
        </w:rPr>
        <w:t>)</w:t>
      </w:r>
      <w:r w:rsidR="00461CA4" w:rsidRPr="00507CF4">
        <w:rPr>
          <w:rFonts w:ascii="Traditional Arabic" w:hAnsi="Traditional Arabic" w:cs="Traditional Arabic"/>
          <w:rtl/>
          <w:lang w:bidi="ar-LB"/>
        </w:rPr>
        <w:t xml:space="preserve"> الإسلام.</w:t>
      </w:r>
    </w:p>
    <w:p w14:paraId="3EB90FAD" w14:textId="06467B1A"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كَفَرُوا فَتَعْسًا لَّهُمْ</w:t>
      </w:r>
      <w:r w:rsidR="00461CA4" w:rsidRPr="00507CF4">
        <w:rPr>
          <w:rFonts w:ascii="Traditional Arabic" w:hAnsi="Traditional Arabic" w:cs="Traditional Arabic"/>
          <w:rtl/>
          <w:lang w:bidi="ar-LB"/>
        </w:rPr>
        <w:t>} [أي: هلاكًا وخيبةً] {</w:t>
      </w:r>
      <w:r w:rsidRPr="00507CF4">
        <w:rPr>
          <w:rFonts w:ascii="Traditional Arabic" w:hAnsi="Traditional Arabic" w:cs="Traditional Arabic"/>
          <w:rtl/>
          <w:lang w:bidi="ar-LB"/>
        </w:rPr>
        <w:t>وَأَضَلَّ أَعْمَالَهُمْ}</w:t>
      </w:r>
      <w:r w:rsidR="00461CA4" w:rsidRPr="00507CF4">
        <w:rPr>
          <w:rFonts w:ascii="Traditional Arabic" w:hAnsi="Traditional Arabic" w:cs="Traditional Arabic"/>
          <w:rtl/>
          <w:lang w:bidi="ar-LB"/>
        </w:rPr>
        <w:t xml:space="preserve"> يريد في الدنيا القتلَ، وفي الآخرة التردّي في النار.</w:t>
      </w:r>
    </w:p>
    <w:p w14:paraId="5C9B417A" w14:textId="40232CCC"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w:t>
      </w:r>
      <w:r w:rsidR="00574E6A" w:rsidRPr="00507CF4">
        <w:rPr>
          <w:rFonts w:ascii="Traditional Arabic" w:hAnsi="Traditional Arabic" w:cs="Traditional Arabic"/>
          <w:rtl/>
          <w:lang w:bidi="ar-LB"/>
        </w:rPr>
        <w:t>} التَّعْسُ والضلال</w:t>
      </w:r>
      <w:r w:rsidRPr="00507CF4">
        <w:rPr>
          <w:rFonts w:ascii="Traditional Arabic" w:hAnsi="Traditional Arabic" w:cs="Traditional Arabic"/>
          <w:rtl/>
          <w:lang w:bidi="ar-LB"/>
        </w:rPr>
        <w:t xml:space="preserve"> </w:t>
      </w:r>
      <w:r w:rsidR="00574E6A" w:rsidRPr="00507CF4">
        <w:rPr>
          <w:rFonts w:ascii="Traditional Arabic" w:hAnsi="Traditional Arabic" w:cs="Traditional Arabic"/>
          <w:rtl/>
          <w:lang w:bidi="ar-LB"/>
        </w:rPr>
        <w:t>{</w:t>
      </w:r>
      <w:r w:rsidRPr="00507CF4">
        <w:rPr>
          <w:rFonts w:ascii="Traditional Arabic" w:hAnsi="Traditional Arabic" w:cs="Traditional Arabic"/>
          <w:rtl/>
          <w:lang w:bidi="ar-LB"/>
        </w:rPr>
        <w:t>بِأَنَّهُمْ كَرِهُوا مَا أَنزَلَ اللَّهُ</w:t>
      </w:r>
      <w:r w:rsidR="00574E6A" w:rsidRPr="00507CF4">
        <w:rPr>
          <w:rFonts w:ascii="Traditional Arabic" w:hAnsi="Traditional Arabic" w:cs="Traditional Arabic"/>
          <w:rtl/>
          <w:lang w:bidi="ar-LB"/>
        </w:rPr>
        <w:t>} أي: القرءانَ [المشتملَ على التكاليف]</w:t>
      </w:r>
      <w:r w:rsidRPr="00507CF4">
        <w:rPr>
          <w:rFonts w:ascii="Traditional Arabic" w:hAnsi="Traditional Arabic" w:cs="Traditional Arabic"/>
          <w:rtl/>
          <w:lang w:bidi="ar-LB"/>
        </w:rPr>
        <w:t xml:space="preserve"> </w:t>
      </w:r>
      <w:r w:rsidR="00574E6A" w:rsidRPr="00507CF4">
        <w:rPr>
          <w:rFonts w:ascii="Traditional Arabic" w:hAnsi="Traditional Arabic" w:cs="Traditional Arabic"/>
          <w:rtl/>
          <w:lang w:bidi="ar-LB"/>
        </w:rPr>
        <w:t>{</w:t>
      </w:r>
      <w:r w:rsidRPr="00507CF4">
        <w:rPr>
          <w:rFonts w:ascii="Traditional Arabic" w:hAnsi="Traditional Arabic" w:cs="Traditional Arabic"/>
          <w:rtl/>
          <w:lang w:bidi="ar-LB"/>
        </w:rPr>
        <w:t>فَأَحْبَطَ أَعْمَالَهُمْ}</w:t>
      </w:r>
      <w:r w:rsidR="00574E6A" w:rsidRPr="00507CF4">
        <w:rPr>
          <w:rFonts w:ascii="Traditional Arabic" w:hAnsi="Traditional Arabic" w:cs="Traditional Arabic"/>
          <w:rtl/>
          <w:lang w:bidi="ar-LB"/>
        </w:rPr>
        <w:t xml:space="preserve"> [وكُرر ذكرُ إضلالِ العمل وإحباطِ العمل ليكونوا كلما ذُكروا يتصل ذكرهم بالذم والتحقير والإخبار بسوء الحال عند الله؛</w:t>
      </w:r>
      <w:r w:rsidR="005B4D7D" w:rsidRPr="00507CF4">
        <w:rPr>
          <w:rFonts w:ascii="Traditional Arabic" w:hAnsi="Traditional Arabic" w:cs="Traditional Arabic"/>
          <w:rtl/>
          <w:lang w:bidi="ar-LB"/>
        </w:rPr>
        <w:t xml:space="preserve"> كالمعهود في ذِكر الأخيار، كلما أُعيدَ ذكرهم وُصلَ به رحمةُ الله، وفي حَقّ الصحابة رضي الله عنهم، وفي حَقّ النبي ﷺ].</w:t>
      </w:r>
    </w:p>
    <w:p w14:paraId="4B2BD929" w14:textId="41111BEE"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{أَفَلَمْ يَسِيرُوا فِي الأَرْضِ</w:t>
      </w:r>
      <w:r w:rsidR="005B4D7D" w:rsidRPr="00507CF4">
        <w:rPr>
          <w:rFonts w:ascii="Traditional Arabic" w:hAnsi="Traditional Arabic" w:cs="Traditional Arabic"/>
          <w:rtl/>
          <w:lang w:bidi="ar-LB"/>
        </w:rPr>
        <w:t>} يعني: كفارَ مكةَ</w:t>
      </w:r>
      <w:r w:rsidRPr="00507CF4">
        <w:rPr>
          <w:rFonts w:ascii="Traditional Arabic" w:hAnsi="Traditional Arabic" w:cs="Traditional Arabic"/>
          <w:rtl/>
          <w:lang w:bidi="ar-LB"/>
        </w:rPr>
        <w:t xml:space="preserve"> </w:t>
      </w:r>
      <w:r w:rsidR="005B4D7D" w:rsidRPr="00507CF4">
        <w:rPr>
          <w:rFonts w:ascii="Traditional Arabic" w:hAnsi="Traditional Arabic" w:cs="Traditional Arabic"/>
          <w:rtl/>
          <w:lang w:bidi="ar-LB"/>
        </w:rPr>
        <w:t>{</w:t>
      </w:r>
      <w:r w:rsidRPr="00507CF4">
        <w:rPr>
          <w:rFonts w:ascii="Traditional Arabic" w:hAnsi="Traditional Arabic" w:cs="Traditional Arabic"/>
          <w:rtl/>
          <w:lang w:bidi="ar-LB"/>
        </w:rPr>
        <w:t>فَيَنظُرُوا كَيْفَ كَانَ عَاقِبَةُ الَّذِينَ مِن قَبْلِهِمْ دَمَّرَ اللَّهُ عَلَيْهِمْ</w:t>
      </w:r>
      <w:r w:rsidR="005B4D7D" w:rsidRPr="00507CF4">
        <w:rPr>
          <w:rFonts w:ascii="Traditional Arabic" w:hAnsi="Traditional Arabic" w:cs="Traditional Arabic"/>
          <w:rtl/>
          <w:lang w:bidi="ar-LB"/>
        </w:rPr>
        <w:t>} أهلكَهم هلاكَ استئصال</w:t>
      </w:r>
      <w:r w:rsidRPr="00507CF4">
        <w:rPr>
          <w:rFonts w:ascii="Traditional Arabic" w:hAnsi="Traditional Arabic" w:cs="Traditional Arabic"/>
          <w:rtl/>
          <w:lang w:bidi="ar-LB"/>
        </w:rPr>
        <w:t xml:space="preserve"> </w:t>
      </w:r>
      <w:r w:rsidR="005B4D7D" w:rsidRPr="00507CF4">
        <w:rPr>
          <w:rFonts w:ascii="Traditional Arabic" w:hAnsi="Traditional Arabic" w:cs="Traditional Arabic"/>
          <w:rtl/>
          <w:lang w:bidi="ar-LB"/>
        </w:rPr>
        <w:t>{</w:t>
      </w:r>
      <w:r w:rsidRPr="00507CF4">
        <w:rPr>
          <w:rFonts w:ascii="Traditional Arabic" w:hAnsi="Traditional Arabic" w:cs="Traditional Arabic"/>
          <w:rtl/>
          <w:lang w:bidi="ar-LB"/>
        </w:rPr>
        <w:t>وَلِلْكَافِرِينَ</w:t>
      </w:r>
      <w:r w:rsidR="005B4D7D" w:rsidRPr="00507CF4">
        <w:rPr>
          <w:rFonts w:ascii="Traditional Arabic" w:hAnsi="Traditional Arabic" w:cs="Traditional Arabic"/>
          <w:rtl/>
          <w:lang w:bidi="ar-LB"/>
        </w:rPr>
        <w:t>} ولمشركي قريش</w:t>
      </w:r>
      <w:r w:rsidRPr="00507CF4">
        <w:rPr>
          <w:rFonts w:ascii="Traditional Arabic" w:hAnsi="Traditional Arabic" w:cs="Traditional Arabic"/>
          <w:rtl/>
          <w:lang w:bidi="ar-LB"/>
        </w:rPr>
        <w:t xml:space="preserve"> </w:t>
      </w:r>
      <w:r w:rsidR="005B4D7D" w:rsidRPr="00507CF4">
        <w:rPr>
          <w:rFonts w:ascii="Traditional Arabic" w:hAnsi="Traditional Arabic" w:cs="Traditional Arabic"/>
          <w:rtl/>
          <w:lang w:bidi="ar-LB"/>
        </w:rPr>
        <w:t>{</w:t>
      </w:r>
      <w:r w:rsidRPr="00507CF4">
        <w:rPr>
          <w:rFonts w:ascii="Traditional Arabic" w:hAnsi="Traditional Arabic" w:cs="Traditional Arabic"/>
          <w:rtl/>
          <w:lang w:bidi="ar-LB"/>
        </w:rPr>
        <w:t>أَمْثَالُهَا}</w:t>
      </w:r>
      <w:r w:rsidR="005B4D7D" w:rsidRPr="00507CF4">
        <w:rPr>
          <w:rFonts w:ascii="Traditional Arabic" w:hAnsi="Traditional Arabic" w:cs="Traditional Arabic"/>
          <w:rtl/>
          <w:lang w:bidi="ar-LB"/>
        </w:rPr>
        <w:t xml:space="preserve"> أمثالُ تلك الهَلَكة، لأن التدمير يدل عليها.</w:t>
      </w:r>
    </w:p>
    <w:p w14:paraId="6C36CCB0" w14:textId="4EE2A92D"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w:t>
      </w:r>
      <w:r w:rsidR="005B4D7D" w:rsidRPr="00507CF4">
        <w:rPr>
          <w:rFonts w:ascii="Traditional Arabic" w:hAnsi="Traditional Arabic" w:cs="Traditional Arabic"/>
          <w:rtl/>
          <w:lang w:bidi="ar-LB"/>
        </w:rPr>
        <w:t>} أي: نصرُ المؤمنين، وسوءُ عاقبة الكافرين</w:t>
      </w:r>
      <w:r w:rsidRPr="00507CF4">
        <w:rPr>
          <w:rFonts w:ascii="Traditional Arabic" w:hAnsi="Traditional Arabic" w:cs="Traditional Arabic"/>
          <w:rtl/>
          <w:lang w:bidi="ar-LB"/>
        </w:rPr>
        <w:t xml:space="preserve"> </w:t>
      </w:r>
      <w:r w:rsidR="005B4D7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بِأَنَّ اللَّهَ مَوْلَى الَّذِينَ </w:t>
      </w:r>
      <w:r w:rsidR="005B4D7D"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5B4D7D" w:rsidRPr="00507CF4">
        <w:rPr>
          <w:rFonts w:ascii="Traditional Arabic" w:hAnsi="Traditional Arabic" w:cs="Traditional Arabic"/>
          <w:rtl/>
          <w:lang w:bidi="ar-LB"/>
        </w:rPr>
        <w:t>} وَليُّهم وناصرهم</w:t>
      </w:r>
      <w:r w:rsidRPr="00507CF4">
        <w:rPr>
          <w:rFonts w:ascii="Traditional Arabic" w:hAnsi="Traditional Arabic" w:cs="Traditional Arabic"/>
          <w:rtl/>
          <w:lang w:bidi="ar-LB"/>
        </w:rPr>
        <w:t xml:space="preserve"> </w:t>
      </w:r>
      <w:r w:rsidR="005B4D7D" w:rsidRPr="00507CF4">
        <w:rPr>
          <w:rFonts w:ascii="Traditional Arabic" w:hAnsi="Traditional Arabic" w:cs="Traditional Arabic"/>
          <w:rtl/>
          <w:lang w:bidi="ar-LB"/>
        </w:rPr>
        <w:t>{</w:t>
      </w:r>
      <w:r w:rsidRPr="00507CF4">
        <w:rPr>
          <w:rFonts w:ascii="Traditional Arabic" w:hAnsi="Traditional Arabic" w:cs="Traditional Arabic"/>
          <w:rtl/>
          <w:lang w:bidi="ar-LB"/>
        </w:rPr>
        <w:t>وَأَنَّ الْكَافِرِينَ لا مَوْلَى لَهُمْ}</w:t>
      </w:r>
      <w:r w:rsidR="005B4D7D" w:rsidRPr="00507CF4">
        <w:rPr>
          <w:rFonts w:ascii="Traditional Arabic" w:hAnsi="Traditional Arabic" w:cs="Traditional Arabic"/>
          <w:rtl/>
          <w:lang w:bidi="ar-LB"/>
        </w:rPr>
        <w:t xml:space="preserve"> لا ناصرَ لهم، فالله مولى العباد جميعًا من جهة الاختراع ومِلكِ التصرف فيهم، ومولى المؤمنين خاصةً من جهة النصرة.</w:t>
      </w:r>
    </w:p>
    <w:p w14:paraId="0D577121" w14:textId="398258AC"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يُدْخِلُ الَّذِينَ آمَنُوا وَعَمِلُوا الصَّالِحَاتِ جَنَّاتٍ تَجْرِي مِن تَحْتِهَا الأَنْهَارُ وَالَّذِينَ كَفَرُوا يَتَمَتَّعُونَ</w:t>
      </w:r>
      <w:r w:rsidR="005B4D7D" w:rsidRPr="00507CF4">
        <w:rPr>
          <w:rFonts w:ascii="Traditional Arabic" w:hAnsi="Traditional Arabic" w:cs="Traditional Arabic"/>
          <w:rtl/>
          <w:lang w:bidi="ar-LB"/>
        </w:rPr>
        <w:t>} ينتفعون بمتاع الحياة الدنيا أيامًا قلائلَ {</w:t>
      </w:r>
      <w:r w:rsidRPr="00507CF4">
        <w:rPr>
          <w:rFonts w:ascii="Traditional Arabic" w:hAnsi="Traditional Arabic" w:cs="Traditional Arabic"/>
          <w:rtl/>
          <w:lang w:bidi="ar-LB"/>
        </w:rPr>
        <w:t>وَيَأْكُلُونَ</w:t>
      </w:r>
      <w:r w:rsidR="005B4D7D" w:rsidRPr="00507CF4">
        <w:rPr>
          <w:rFonts w:ascii="Traditional Arabic" w:hAnsi="Traditional Arabic" w:cs="Traditional Arabic"/>
          <w:rtl/>
          <w:lang w:bidi="ar-LB"/>
        </w:rPr>
        <w:t>} غافلين غيرَ متفكرين في العاقبة</w:t>
      </w:r>
      <w:r w:rsidRPr="00507CF4">
        <w:rPr>
          <w:rFonts w:ascii="Traditional Arabic" w:hAnsi="Traditional Arabic" w:cs="Traditional Arabic"/>
          <w:rtl/>
          <w:lang w:bidi="ar-LB"/>
        </w:rPr>
        <w:t xml:space="preserve"> </w:t>
      </w:r>
      <w:r w:rsidR="005B4D7D" w:rsidRPr="00507CF4">
        <w:rPr>
          <w:rFonts w:ascii="Traditional Arabic" w:hAnsi="Traditional Arabic" w:cs="Traditional Arabic"/>
          <w:rtl/>
          <w:lang w:bidi="ar-LB"/>
        </w:rPr>
        <w:t>{</w:t>
      </w:r>
      <w:r w:rsidRPr="00507CF4">
        <w:rPr>
          <w:rFonts w:ascii="Traditional Arabic" w:hAnsi="Traditional Arabic" w:cs="Traditional Arabic"/>
          <w:rtl/>
          <w:lang w:bidi="ar-LB"/>
        </w:rPr>
        <w:t>كَمَا تَأْكُلُ الأَنْعَامُ</w:t>
      </w:r>
      <w:r w:rsidR="005B4D7D" w:rsidRPr="00507CF4">
        <w:rPr>
          <w:rFonts w:ascii="Traditional Arabic" w:hAnsi="Traditional Arabic" w:cs="Traditional Arabic"/>
          <w:rtl/>
          <w:lang w:bidi="ar-LB"/>
        </w:rPr>
        <w:t>} في معالفها ومسارحها غافلةً عما هي بصدده من النحر والذبح</w:t>
      </w:r>
      <w:r w:rsidRPr="00507CF4">
        <w:rPr>
          <w:rFonts w:ascii="Traditional Arabic" w:hAnsi="Traditional Arabic" w:cs="Traditional Arabic"/>
          <w:rtl/>
          <w:lang w:bidi="ar-LB"/>
        </w:rPr>
        <w:t xml:space="preserve"> </w:t>
      </w:r>
      <w:r w:rsidR="005B4D7D" w:rsidRPr="00507CF4">
        <w:rPr>
          <w:rFonts w:ascii="Traditional Arabic" w:hAnsi="Traditional Arabic" w:cs="Traditional Arabic"/>
          <w:rtl/>
          <w:lang w:bidi="ar-LB"/>
        </w:rPr>
        <w:t>{</w:t>
      </w:r>
      <w:r w:rsidRPr="00507CF4">
        <w:rPr>
          <w:rFonts w:ascii="Traditional Arabic" w:hAnsi="Traditional Arabic" w:cs="Traditional Arabic"/>
          <w:rtl/>
          <w:lang w:bidi="ar-LB"/>
        </w:rPr>
        <w:t>وَالنَّارُ مَثْوًى لَّهُمْ}</w:t>
      </w:r>
      <w:r w:rsidR="005B4D7D" w:rsidRPr="00507CF4">
        <w:rPr>
          <w:rFonts w:ascii="Traditional Arabic" w:hAnsi="Traditional Arabic" w:cs="Traditional Arabic"/>
          <w:rtl/>
          <w:lang w:bidi="ar-LB"/>
        </w:rPr>
        <w:t xml:space="preserve"> منزلٌ ومُقامٌ.</w:t>
      </w:r>
    </w:p>
    <w:p w14:paraId="6E9BB5C2" w14:textId="0C3C248A"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{وَكَأَيِّن مِّن قَرْيَةٍ</w:t>
      </w:r>
      <w:r w:rsidR="005B4D7D" w:rsidRPr="00507CF4">
        <w:rPr>
          <w:rFonts w:ascii="Traditional Arabic" w:hAnsi="Traditional Arabic" w:cs="Traditional Arabic"/>
          <w:rtl/>
          <w:lang w:bidi="ar-LB"/>
        </w:rPr>
        <w:t>} أي: وكم من قرية، وأراد بالقرية أهلَها</w:t>
      </w:r>
      <w:r w:rsidRPr="00507CF4">
        <w:rPr>
          <w:rFonts w:ascii="Traditional Arabic" w:hAnsi="Traditional Arabic" w:cs="Traditional Arabic"/>
          <w:rtl/>
          <w:lang w:bidi="ar-LB"/>
        </w:rPr>
        <w:t xml:space="preserve"> </w:t>
      </w:r>
      <w:r w:rsidR="005B4D7D" w:rsidRPr="00507CF4">
        <w:rPr>
          <w:rFonts w:ascii="Traditional Arabic" w:hAnsi="Traditional Arabic" w:cs="Traditional Arabic"/>
          <w:rtl/>
          <w:lang w:bidi="ar-LB"/>
        </w:rPr>
        <w:t>{</w:t>
      </w:r>
      <w:r w:rsidRPr="00507CF4">
        <w:rPr>
          <w:rFonts w:ascii="Traditional Arabic" w:hAnsi="Traditional Arabic" w:cs="Traditional Arabic"/>
          <w:rtl/>
          <w:lang w:bidi="ar-LB"/>
        </w:rPr>
        <w:t>هِيَ أَشَدُّ قُوَّةً مِّن قَرْيَتِكَ الَّتِي أَخْرَجَتْكَ</w:t>
      </w:r>
      <w:r w:rsidR="005B4D7D" w:rsidRPr="00507CF4">
        <w:rPr>
          <w:rFonts w:ascii="Traditional Arabic" w:hAnsi="Traditional Arabic" w:cs="Traditional Arabic"/>
          <w:rtl/>
          <w:lang w:bidi="ar-LB"/>
        </w:rPr>
        <w:t xml:space="preserve">} أي: وكم من قوم هم أَشدُّ قوة من </w:t>
      </w:r>
      <w:r w:rsidR="00C1344C" w:rsidRPr="00507CF4">
        <w:rPr>
          <w:rFonts w:ascii="Traditional Arabic" w:hAnsi="Traditional Arabic" w:cs="Traditional Arabic"/>
          <w:rtl/>
          <w:lang w:bidi="ar-LB"/>
        </w:rPr>
        <w:t>قومك الذين أخرجوك، أي كانوا سببَ خروجك</w:t>
      </w:r>
      <w:r w:rsidRPr="00507CF4">
        <w:rPr>
          <w:rFonts w:ascii="Traditional Arabic" w:hAnsi="Traditional Arabic" w:cs="Traditional Arabic"/>
          <w:rtl/>
          <w:lang w:bidi="ar-LB"/>
        </w:rPr>
        <w:t xml:space="preserve"> </w:t>
      </w:r>
      <w:r w:rsidR="00C1344C" w:rsidRPr="00507CF4">
        <w:rPr>
          <w:rFonts w:ascii="Traditional Arabic" w:hAnsi="Traditional Arabic" w:cs="Traditional Arabic"/>
          <w:rtl/>
          <w:lang w:bidi="ar-LB"/>
        </w:rPr>
        <w:t>{</w:t>
      </w:r>
      <w:r w:rsidRPr="00507CF4">
        <w:rPr>
          <w:rFonts w:ascii="Traditional Arabic" w:hAnsi="Traditional Arabic" w:cs="Traditional Arabic"/>
          <w:rtl/>
          <w:lang w:bidi="ar-LB"/>
        </w:rPr>
        <w:t>أَهْلَكْنَاهُمْ فَلا نَاصِرَ لَهُمْ}</w:t>
      </w:r>
      <w:r w:rsidR="00C1344C" w:rsidRPr="00507CF4">
        <w:rPr>
          <w:rFonts w:ascii="Traditional Arabic" w:hAnsi="Traditional Arabic" w:cs="Traditional Arabic"/>
          <w:rtl/>
          <w:lang w:bidi="ar-LB"/>
        </w:rPr>
        <w:t xml:space="preserve"> فلم يكن لهم مَن ينصرُهم ويدفعُ العذاب عنهم.</w:t>
      </w:r>
    </w:p>
    <w:p w14:paraId="6698CB36" w14:textId="3C751F61"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{أَفَمَن كَانَ عَلَى بَيِّنَةٍ مِّن رَّبِّهِ</w:t>
      </w:r>
      <w:r w:rsidR="00C1344C" w:rsidRPr="00507CF4">
        <w:rPr>
          <w:rFonts w:ascii="Traditional Arabic" w:hAnsi="Traditional Arabic" w:cs="Traditional Arabic"/>
          <w:rtl/>
          <w:lang w:bidi="ar-LB"/>
        </w:rPr>
        <w:t>} على حُجَّة مِن عندِه وبرهان، وهو القرءانُ المعجِزُ وسائرُ المعجزات، يعني رسولَ الله ﷺ</w:t>
      </w:r>
      <w:r w:rsidRPr="00507CF4">
        <w:rPr>
          <w:rFonts w:ascii="Traditional Arabic" w:hAnsi="Traditional Arabic" w:cs="Traditional Arabic"/>
          <w:rtl/>
          <w:lang w:bidi="ar-LB"/>
        </w:rPr>
        <w:t xml:space="preserve"> </w:t>
      </w:r>
      <w:r w:rsidR="00C1344C" w:rsidRPr="00507CF4">
        <w:rPr>
          <w:rFonts w:ascii="Traditional Arabic" w:hAnsi="Traditional Arabic" w:cs="Traditional Arabic"/>
          <w:rtl/>
          <w:lang w:bidi="ar-LB"/>
        </w:rPr>
        <w:t>{</w:t>
      </w:r>
      <w:r w:rsidRPr="00507CF4">
        <w:rPr>
          <w:rFonts w:ascii="Traditional Arabic" w:hAnsi="Traditional Arabic" w:cs="Traditional Arabic"/>
          <w:rtl/>
          <w:lang w:bidi="ar-LB"/>
        </w:rPr>
        <w:t>كَمَن زُيِّنَ لَهُ سُوءُ عَمَلِهِ</w:t>
      </w:r>
      <w:r w:rsidR="00C1344C" w:rsidRPr="00507CF4">
        <w:rPr>
          <w:rFonts w:ascii="Traditional Arabic" w:hAnsi="Traditional Arabic" w:cs="Traditional Arabic"/>
          <w:rtl/>
          <w:lang w:bidi="ar-LB"/>
        </w:rPr>
        <w:t>} هم أهلُ مكة الذين زَيَّنَ لهم الشيطانُ شركَهم وعداوتَهم لله ورسوله</w:t>
      </w:r>
      <w:r w:rsidRPr="00507CF4">
        <w:rPr>
          <w:rFonts w:ascii="Traditional Arabic" w:hAnsi="Traditional Arabic" w:cs="Traditional Arabic"/>
          <w:rtl/>
          <w:lang w:bidi="ar-LB"/>
        </w:rPr>
        <w:t xml:space="preserve"> </w:t>
      </w:r>
      <w:r w:rsidR="00C1344C" w:rsidRPr="00507CF4">
        <w:rPr>
          <w:rFonts w:ascii="Traditional Arabic" w:hAnsi="Traditional Arabic" w:cs="Traditional Arabic"/>
          <w:rtl/>
          <w:lang w:bidi="ar-LB"/>
        </w:rPr>
        <w:t>{</w:t>
      </w:r>
      <w:r w:rsidRPr="00507CF4">
        <w:rPr>
          <w:rFonts w:ascii="Traditional Arabic" w:hAnsi="Traditional Arabic" w:cs="Traditional Arabic"/>
          <w:rtl/>
          <w:lang w:bidi="ar-LB"/>
        </w:rPr>
        <w:t>وَاتَّبَعُوا أَهْوَاءهُمْ}</w:t>
      </w:r>
      <w:r w:rsidR="00C1344C" w:rsidRPr="00507CF4">
        <w:rPr>
          <w:rFonts w:ascii="Traditional Arabic" w:hAnsi="Traditional Arabic" w:cs="Traditional Arabic"/>
          <w:rtl/>
          <w:lang w:bidi="ar-LB"/>
        </w:rPr>
        <w:t xml:space="preserve"> [في عبادة الأوثان؟! أي: لا مماثلة بينهما].</w:t>
      </w:r>
    </w:p>
    <w:p w14:paraId="0EB8BAA6" w14:textId="0083094F"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{مَثَلُ الْجَنَّةِ</w:t>
      </w:r>
      <w:r w:rsidR="007454FE" w:rsidRPr="00507CF4">
        <w:rPr>
          <w:rFonts w:ascii="Traditional Arabic" w:hAnsi="Traditional Arabic" w:cs="Traditional Arabic"/>
          <w:rtl/>
          <w:lang w:bidi="ar-LB"/>
        </w:rPr>
        <w:t>} صفةُ الجنة العجيبةِ الشأن</w:t>
      </w:r>
      <w:r w:rsidRPr="00507CF4">
        <w:rPr>
          <w:rFonts w:ascii="Traditional Arabic" w:hAnsi="Traditional Arabic" w:cs="Traditional Arabic"/>
          <w:rtl/>
          <w:lang w:bidi="ar-LB"/>
        </w:rPr>
        <w:t xml:space="preserve"> </w:t>
      </w:r>
      <w:r w:rsidR="007454FE" w:rsidRPr="00507CF4">
        <w:rPr>
          <w:rFonts w:ascii="Traditional Arabic" w:hAnsi="Traditional Arabic" w:cs="Traditional Arabic"/>
          <w:rtl/>
          <w:lang w:bidi="ar-LB"/>
        </w:rPr>
        <w:t>{</w:t>
      </w:r>
      <w:r w:rsidRPr="00507CF4">
        <w:rPr>
          <w:rFonts w:ascii="Traditional Arabic" w:hAnsi="Traditional Arabic" w:cs="Traditional Arabic"/>
          <w:rtl/>
          <w:lang w:bidi="ar-LB"/>
        </w:rPr>
        <w:t>الَّتِي وُعِدَ الْمُتَّقُونَ</w:t>
      </w:r>
      <w:r w:rsidR="007454FE" w:rsidRPr="00507CF4">
        <w:rPr>
          <w:rFonts w:ascii="Traditional Arabic" w:hAnsi="Traditional Arabic" w:cs="Traditional Arabic"/>
          <w:rtl/>
          <w:lang w:bidi="ar-LB"/>
        </w:rPr>
        <w:t>} عن الشرك</w:t>
      </w:r>
      <w:r w:rsidRPr="00507CF4">
        <w:rPr>
          <w:rFonts w:ascii="Traditional Arabic" w:hAnsi="Traditional Arabic" w:cs="Traditional Arabic"/>
          <w:rtl/>
          <w:lang w:bidi="ar-LB"/>
        </w:rPr>
        <w:t xml:space="preserve"> </w:t>
      </w:r>
      <w:r w:rsidR="007454F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فِيهَا أَنْهَارٌ مِّن مَّاء غَيْرِ </w:t>
      </w:r>
      <w:r w:rsidR="007454FE" w:rsidRPr="00507CF4">
        <w:rPr>
          <w:rFonts w:ascii="Traditional Arabic" w:hAnsi="Traditional Arabic" w:cs="Traditional Arabic"/>
          <w:rtl/>
          <w:lang w:bidi="ar-LB"/>
        </w:rPr>
        <w:t>ءَا</w:t>
      </w:r>
      <w:r w:rsidRPr="00507CF4">
        <w:rPr>
          <w:rFonts w:ascii="Traditional Arabic" w:hAnsi="Traditional Arabic" w:cs="Traditional Arabic"/>
          <w:rtl/>
          <w:lang w:bidi="ar-LB"/>
        </w:rPr>
        <w:t>سِنٍ</w:t>
      </w:r>
      <w:r w:rsidR="007454FE" w:rsidRPr="00507CF4">
        <w:rPr>
          <w:rFonts w:ascii="Traditional Arabic" w:hAnsi="Traditional Arabic" w:cs="Traditional Arabic"/>
          <w:rtl/>
          <w:lang w:bidi="ar-LB"/>
        </w:rPr>
        <w:t xml:space="preserve">} غيرِ متغير اللون والريح والطعم [كما يتغير ماءُ الدنيا لِعارض، كطول </w:t>
      </w:r>
      <w:r w:rsidR="00507CF4">
        <w:rPr>
          <w:rFonts w:ascii="Traditional Arabic" w:hAnsi="Traditional Arabic" w:cs="Traditional Arabic"/>
          <w:rtl/>
          <w:lang w:bidi="ar-LB"/>
        </w:rPr>
        <w:t>الـمُ</w:t>
      </w:r>
      <w:r w:rsidR="007454FE" w:rsidRPr="00507CF4">
        <w:rPr>
          <w:rFonts w:ascii="Traditional Arabic" w:hAnsi="Traditional Arabic" w:cs="Traditional Arabic"/>
          <w:rtl/>
          <w:lang w:bidi="ar-LB"/>
        </w:rPr>
        <w:t>كث]</w:t>
      </w:r>
      <w:r w:rsidRPr="00507CF4">
        <w:rPr>
          <w:rFonts w:ascii="Traditional Arabic" w:hAnsi="Traditional Arabic" w:cs="Traditional Arabic"/>
          <w:rtl/>
          <w:lang w:bidi="ar-LB"/>
        </w:rPr>
        <w:t xml:space="preserve"> </w:t>
      </w:r>
      <w:r w:rsidR="007454FE" w:rsidRPr="00507CF4">
        <w:rPr>
          <w:rFonts w:ascii="Traditional Arabic" w:hAnsi="Traditional Arabic" w:cs="Traditional Arabic"/>
          <w:rtl/>
          <w:lang w:bidi="ar-LB"/>
        </w:rPr>
        <w:t>{</w:t>
      </w:r>
      <w:r w:rsidRPr="00507CF4">
        <w:rPr>
          <w:rFonts w:ascii="Traditional Arabic" w:hAnsi="Traditional Arabic" w:cs="Traditional Arabic"/>
          <w:rtl/>
          <w:lang w:bidi="ar-LB"/>
        </w:rPr>
        <w:t>وَأَنْهَارٌ مِن لَّبَنٍ لَّمْ يَتَغَيَّرْ طَعْمُهُ</w:t>
      </w:r>
      <w:r w:rsidR="007454FE" w:rsidRPr="00507CF4">
        <w:rPr>
          <w:rFonts w:ascii="Traditional Arabic" w:hAnsi="Traditional Arabic" w:cs="Traditional Arabic"/>
          <w:rtl/>
          <w:lang w:bidi="ar-LB"/>
        </w:rPr>
        <w:t>} كما تتغير ألبان الدنيا إلى الحموضة وغيرها</w:t>
      </w:r>
      <w:r w:rsidRPr="00507CF4">
        <w:rPr>
          <w:rFonts w:ascii="Traditional Arabic" w:hAnsi="Traditional Arabic" w:cs="Traditional Arabic"/>
          <w:rtl/>
          <w:lang w:bidi="ar-LB"/>
        </w:rPr>
        <w:t xml:space="preserve"> </w:t>
      </w:r>
      <w:r w:rsidR="007454FE" w:rsidRPr="00507CF4">
        <w:rPr>
          <w:rFonts w:ascii="Traditional Arabic" w:hAnsi="Traditional Arabic" w:cs="Traditional Arabic"/>
          <w:rtl/>
          <w:lang w:bidi="ar-LB"/>
        </w:rPr>
        <w:t>{</w:t>
      </w:r>
      <w:r w:rsidRPr="00507CF4">
        <w:rPr>
          <w:rFonts w:ascii="Traditional Arabic" w:hAnsi="Traditional Arabic" w:cs="Traditional Arabic"/>
          <w:rtl/>
          <w:lang w:bidi="ar-LB"/>
        </w:rPr>
        <w:t>وَأَنْهَارٌ مِّنْ خَمْرٍ لَّذَّةٍ</w:t>
      </w:r>
      <w:r w:rsidR="007454FE" w:rsidRPr="00507CF4">
        <w:rPr>
          <w:rFonts w:ascii="Traditional Arabic" w:hAnsi="Traditional Arabic" w:cs="Traditional Arabic"/>
          <w:rtl/>
          <w:lang w:bidi="ar-LB"/>
        </w:rPr>
        <w:t>} [لذيذةٍ] {</w:t>
      </w:r>
      <w:r w:rsidRPr="00507CF4">
        <w:rPr>
          <w:rFonts w:ascii="Traditional Arabic" w:hAnsi="Traditional Arabic" w:cs="Traditional Arabic"/>
          <w:rtl/>
          <w:lang w:bidi="ar-LB"/>
        </w:rPr>
        <w:t>لِّلشَّارِبِينَ</w:t>
      </w:r>
      <w:r w:rsidR="007454FE" w:rsidRPr="00507CF4">
        <w:rPr>
          <w:rFonts w:ascii="Traditional Arabic" w:hAnsi="Traditional Arabic" w:cs="Traditional Arabic"/>
          <w:rtl/>
          <w:lang w:bidi="ar-LB"/>
        </w:rPr>
        <w:t>} أي: ما هو إلا التلذذُ الخالص، لس معه ذهابُ عقل، ولا خُمَارٌ</w:t>
      </w:r>
      <w:r w:rsidR="007454FE" w:rsidRPr="00507CF4">
        <w:rPr>
          <w:rFonts w:ascii="Traditional Arabic" w:hAnsi="Traditional Arabic" w:cs="Traditional Arabic"/>
          <w:vertAlign w:val="superscript"/>
          <w:rtl/>
          <w:lang w:bidi="ar-LB"/>
        </w:rPr>
        <w:t>(</w:t>
      </w:r>
      <w:r w:rsidR="007454FE" w:rsidRPr="00507CF4">
        <w:rPr>
          <w:rStyle w:val="ab"/>
          <w:rFonts w:ascii="Traditional Arabic" w:hAnsi="Traditional Arabic" w:cs="Traditional Arabic"/>
          <w:rtl/>
          <w:lang w:bidi="ar-LB"/>
        </w:rPr>
        <w:footnoteReference w:id="677"/>
      </w:r>
      <w:r w:rsidR="007454FE" w:rsidRPr="00507CF4">
        <w:rPr>
          <w:rFonts w:ascii="Traditional Arabic" w:hAnsi="Traditional Arabic" w:cs="Traditional Arabic"/>
          <w:vertAlign w:val="superscript"/>
          <w:rtl/>
          <w:lang w:bidi="ar-LB"/>
        </w:rPr>
        <w:t>)</w:t>
      </w:r>
      <w:r w:rsidR="007454FE" w:rsidRPr="00507CF4">
        <w:rPr>
          <w:rFonts w:ascii="Traditional Arabic" w:hAnsi="Traditional Arabic" w:cs="Traditional Arabic"/>
          <w:rtl/>
          <w:lang w:bidi="ar-LB"/>
        </w:rPr>
        <w:t>، ولا صُداعٌ، ولا ءافةٌ من ءافاتِ الخمر</w:t>
      </w:r>
      <w:r w:rsidRPr="00507CF4">
        <w:rPr>
          <w:rFonts w:ascii="Traditional Arabic" w:hAnsi="Traditional Arabic" w:cs="Traditional Arabic"/>
          <w:rtl/>
          <w:lang w:bidi="ar-LB"/>
        </w:rPr>
        <w:t xml:space="preserve"> </w:t>
      </w:r>
      <w:r w:rsidR="007454FE" w:rsidRPr="00507CF4">
        <w:rPr>
          <w:rFonts w:ascii="Traditional Arabic" w:hAnsi="Traditional Arabic" w:cs="Traditional Arabic"/>
          <w:rtl/>
          <w:lang w:bidi="ar-LB"/>
        </w:rPr>
        <w:t>{</w:t>
      </w:r>
      <w:r w:rsidRPr="00507CF4">
        <w:rPr>
          <w:rFonts w:ascii="Traditional Arabic" w:hAnsi="Traditional Arabic" w:cs="Traditional Arabic"/>
          <w:rtl/>
          <w:lang w:bidi="ar-LB"/>
        </w:rPr>
        <w:t>وَأَنْهَارٌ مِّنْ عَسَلٍ مُّصَفًّى</w:t>
      </w:r>
      <w:r w:rsidR="007454FE" w:rsidRPr="00507CF4">
        <w:rPr>
          <w:rFonts w:ascii="Traditional Arabic" w:hAnsi="Traditional Arabic" w:cs="Traditional Arabic"/>
          <w:rtl/>
          <w:lang w:bidi="ar-LB"/>
        </w:rPr>
        <w:t>} لم يخرج من بطون النحل فيُخالِطَه الشمعُ وغيرُه</w:t>
      </w:r>
      <w:r w:rsidRPr="00507CF4">
        <w:rPr>
          <w:rFonts w:ascii="Traditional Arabic" w:hAnsi="Traditional Arabic" w:cs="Traditional Arabic"/>
          <w:rtl/>
          <w:lang w:bidi="ar-LB"/>
        </w:rPr>
        <w:t xml:space="preserve"> </w:t>
      </w:r>
      <w:r w:rsidR="007454FE" w:rsidRPr="00507CF4">
        <w:rPr>
          <w:rFonts w:ascii="Traditional Arabic" w:hAnsi="Traditional Arabic" w:cs="Traditional Arabic"/>
          <w:rtl/>
          <w:lang w:bidi="ar-LB"/>
        </w:rPr>
        <w:t>{</w:t>
      </w:r>
      <w:r w:rsidRPr="00507CF4">
        <w:rPr>
          <w:rFonts w:ascii="Traditional Arabic" w:hAnsi="Traditional Arabic" w:cs="Traditional Arabic"/>
          <w:rtl/>
          <w:lang w:bidi="ar-LB"/>
        </w:rPr>
        <w:t>وَلَهُمْ فِيهَا مِن كُلِّ الثَّمَرَاتِ</w:t>
      </w:r>
      <w:r w:rsidR="007454FE" w:rsidRPr="00507CF4">
        <w:rPr>
          <w:rFonts w:ascii="Traditional Arabic" w:hAnsi="Traditional Arabic" w:cs="Traditional Arabic"/>
          <w:rtl/>
          <w:lang w:bidi="ar-LB"/>
        </w:rPr>
        <w:t>} [من كل أصنافها يأكلون منها ما يشاؤون]</w:t>
      </w:r>
      <w:r w:rsidRPr="00507CF4">
        <w:rPr>
          <w:rFonts w:ascii="Traditional Arabic" w:hAnsi="Traditional Arabic" w:cs="Traditional Arabic"/>
          <w:rtl/>
          <w:lang w:bidi="ar-LB"/>
        </w:rPr>
        <w:t xml:space="preserve"> </w:t>
      </w:r>
      <w:r w:rsidR="007454FE" w:rsidRPr="00507CF4">
        <w:rPr>
          <w:rFonts w:ascii="Traditional Arabic" w:hAnsi="Traditional Arabic" w:cs="Traditional Arabic"/>
          <w:rtl/>
          <w:lang w:bidi="ar-LB"/>
        </w:rPr>
        <w:t>{</w:t>
      </w:r>
      <w:r w:rsidRPr="00507CF4">
        <w:rPr>
          <w:rFonts w:ascii="Traditional Arabic" w:hAnsi="Traditional Arabic" w:cs="Traditional Arabic"/>
          <w:rtl/>
          <w:lang w:bidi="ar-LB"/>
        </w:rPr>
        <w:t>وَمَغْفِرَةٌ مِّن رَّبِّهِمْ</w:t>
      </w:r>
      <w:r w:rsidR="007454FE" w:rsidRPr="00507CF4">
        <w:rPr>
          <w:rFonts w:ascii="Traditional Arabic" w:hAnsi="Traditional Arabic" w:cs="Traditional Arabic"/>
          <w:rtl/>
          <w:lang w:bidi="ar-LB"/>
        </w:rPr>
        <w:t>} [وعفوٌ من الله تعالى لهم عن ذنوبهم التي أذنبوها في الدنيا ثم تابوا منها وصفحٌ عن العقوبة عليها]</w:t>
      </w:r>
      <w:r w:rsidRPr="00507CF4">
        <w:rPr>
          <w:rFonts w:ascii="Traditional Arabic" w:hAnsi="Traditional Arabic" w:cs="Traditional Arabic"/>
          <w:rtl/>
          <w:lang w:bidi="ar-LB"/>
        </w:rPr>
        <w:t xml:space="preserve"> </w:t>
      </w:r>
      <w:r w:rsidR="007454FE" w:rsidRPr="00507CF4">
        <w:rPr>
          <w:rFonts w:ascii="Traditional Arabic" w:hAnsi="Traditional Arabic" w:cs="Traditional Arabic"/>
          <w:rtl/>
          <w:lang w:bidi="ar-LB"/>
        </w:rPr>
        <w:t>{</w:t>
      </w:r>
      <w:r w:rsidRPr="00507CF4">
        <w:rPr>
          <w:rFonts w:ascii="Traditional Arabic" w:hAnsi="Traditional Arabic" w:cs="Traditional Arabic"/>
          <w:rtl/>
          <w:lang w:bidi="ar-LB"/>
        </w:rPr>
        <w:t>كَمَنْ هُوَ خَالِدٌ فِي النَّارِ</w:t>
      </w:r>
      <w:r w:rsidR="007454FE" w:rsidRPr="00507CF4">
        <w:rPr>
          <w:rFonts w:ascii="Traditional Arabic" w:hAnsi="Traditional Arabic" w:cs="Traditional Arabic"/>
          <w:rtl/>
          <w:lang w:bidi="ar-LB"/>
        </w:rPr>
        <w:t>} والتقدير: أَمَثَلُ [مَن هو صائرٌ إلى الجنة التي صفتها ما وَصَفنا وهو خالدٌ فيها] كمثل مَن هو خالد في النار؟! [ومعناه النفي والإنكار]</w:t>
      </w:r>
      <w:r w:rsidRPr="00507CF4">
        <w:rPr>
          <w:rFonts w:ascii="Traditional Arabic" w:hAnsi="Traditional Arabic" w:cs="Traditional Arabic"/>
          <w:rtl/>
          <w:lang w:bidi="ar-LB"/>
        </w:rPr>
        <w:t xml:space="preserve"> </w:t>
      </w:r>
      <w:r w:rsidR="007454FE" w:rsidRPr="00507CF4">
        <w:rPr>
          <w:rFonts w:ascii="Traditional Arabic" w:hAnsi="Traditional Arabic" w:cs="Traditional Arabic"/>
          <w:rtl/>
          <w:lang w:bidi="ar-LB"/>
        </w:rPr>
        <w:t>{</w:t>
      </w:r>
      <w:r w:rsidRPr="00507CF4">
        <w:rPr>
          <w:rFonts w:ascii="Traditional Arabic" w:hAnsi="Traditional Arabic" w:cs="Traditional Arabic"/>
          <w:rtl/>
          <w:lang w:bidi="ar-LB"/>
        </w:rPr>
        <w:t>وَسُقُوا مَاء حَمِيمًا</w:t>
      </w:r>
      <w:r w:rsidR="007454FE" w:rsidRPr="00507CF4">
        <w:rPr>
          <w:rFonts w:ascii="Traditional Arabic" w:hAnsi="Traditional Arabic" w:cs="Traditional Arabic"/>
          <w:rtl/>
          <w:lang w:bidi="ar-LB"/>
        </w:rPr>
        <w:t>} حارًّا في النهاية</w:t>
      </w:r>
      <w:r w:rsidRPr="00507CF4">
        <w:rPr>
          <w:rFonts w:ascii="Traditional Arabic" w:hAnsi="Traditional Arabic" w:cs="Traditional Arabic"/>
          <w:rtl/>
          <w:lang w:bidi="ar-LB"/>
        </w:rPr>
        <w:t xml:space="preserve"> </w:t>
      </w:r>
      <w:r w:rsidR="007454FE" w:rsidRPr="00507CF4">
        <w:rPr>
          <w:rFonts w:ascii="Traditional Arabic" w:hAnsi="Traditional Arabic" w:cs="Traditional Arabic"/>
          <w:rtl/>
          <w:lang w:bidi="ar-LB"/>
        </w:rPr>
        <w:t>{</w:t>
      </w:r>
      <w:r w:rsidRPr="00507CF4">
        <w:rPr>
          <w:rFonts w:ascii="Traditional Arabic" w:hAnsi="Traditional Arabic" w:cs="Traditional Arabic"/>
          <w:rtl/>
          <w:lang w:bidi="ar-LB"/>
        </w:rPr>
        <w:t>فَقَطَّعَ أَمْعَاءَهُمْ}</w:t>
      </w:r>
      <w:r w:rsidR="007454FE" w:rsidRPr="00507CF4">
        <w:rPr>
          <w:rFonts w:ascii="Traditional Arabic" w:hAnsi="Traditional Arabic" w:cs="Traditional Arabic"/>
          <w:rtl/>
          <w:lang w:bidi="ar-LB"/>
        </w:rPr>
        <w:t xml:space="preserve"> [فخرجت من أدبارهم].</w:t>
      </w:r>
    </w:p>
    <w:p w14:paraId="5FDD3896" w14:textId="5FDCAD98"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{وَمِنْهُم مَّن يَسْتَمِعُ إِلَيْكَ حَتَّى إِذَا خَرَجُوا مِنْ عِندِكَ قَالُوا لِلَّذِينَ أُوتُوا الْعِلْمَ مَاذَا قَالَ </w:t>
      </w:r>
      <w:r w:rsidR="00661FA5" w:rsidRPr="00507CF4">
        <w:rPr>
          <w:rFonts w:ascii="Traditional Arabic" w:hAnsi="Traditional Arabic" w:cs="Traditional Arabic"/>
          <w:rtl/>
          <w:lang w:bidi="ar-LB"/>
        </w:rPr>
        <w:t>ءَا</w:t>
      </w:r>
      <w:r w:rsidRPr="00507CF4">
        <w:rPr>
          <w:rFonts w:ascii="Traditional Arabic" w:hAnsi="Traditional Arabic" w:cs="Traditional Arabic"/>
          <w:rtl/>
          <w:lang w:bidi="ar-LB"/>
        </w:rPr>
        <w:t>نِفًا</w:t>
      </w:r>
      <w:r w:rsidR="00661FA5" w:rsidRPr="00507CF4">
        <w:rPr>
          <w:rFonts w:ascii="Traditional Arabic" w:hAnsi="Traditional Arabic" w:cs="Traditional Arabic"/>
          <w:rtl/>
          <w:lang w:bidi="ar-LB"/>
        </w:rPr>
        <w:t>} هم المنافقون، كانوا يحضرون مجلسَ رسولِ الله ﷺ فيسمعون كلامَه ولا يَعُونَه ولا يُلقونَ له بالًا تهاونًا منهم، فإذا خرجوا قالوا لأُولي العلم من الصحابة: ماذا قال الساعة؟ على جهة الاستهزاء {</w:t>
      </w:r>
      <w:r w:rsidRPr="00507CF4">
        <w:rPr>
          <w:rFonts w:ascii="Traditional Arabic" w:hAnsi="Traditional Arabic" w:cs="Traditional Arabic"/>
          <w:rtl/>
          <w:lang w:bidi="ar-LB"/>
        </w:rPr>
        <w:t>أُوْلَئِكَ الَّذِينَ طَبَعَ اللَّهُ عَلَى قُلُوبِهِمْ</w:t>
      </w:r>
      <w:r w:rsidR="00661FA5" w:rsidRPr="00507CF4">
        <w:rPr>
          <w:rFonts w:ascii="Traditional Arabic" w:hAnsi="Traditional Arabic" w:cs="Traditional Arabic"/>
          <w:rtl/>
          <w:lang w:bidi="ar-LB"/>
        </w:rPr>
        <w:t>} [خَتَمَ اللهُ على قلوبهم فهم لا يهتدون للحق]</w:t>
      </w:r>
      <w:r w:rsidRPr="00507CF4">
        <w:rPr>
          <w:rFonts w:ascii="Traditional Arabic" w:hAnsi="Traditional Arabic" w:cs="Traditional Arabic"/>
          <w:rtl/>
          <w:lang w:bidi="ar-LB"/>
        </w:rPr>
        <w:t xml:space="preserve"> </w:t>
      </w:r>
      <w:r w:rsidR="00661FA5" w:rsidRPr="00507CF4">
        <w:rPr>
          <w:rFonts w:ascii="Traditional Arabic" w:hAnsi="Traditional Arabic" w:cs="Traditional Arabic"/>
          <w:rtl/>
          <w:lang w:bidi="ar-LB"/>
        </w:rPr>
        <w:t>{</w:t>
      </w:r>
      <w:r w:rsidRPr="00507CF4">
        <w:rPr>
          <w:rFonts w:ascii="Traditional Arabic" w:hAnsi="Traditional Arabic" w:cs="Traditional Arabic"/>
          <w:rtl/>
          <w:lang w:bidi="ar-LB"/>
        </w:rPr>
        <w:t>وَاتَّبَعُوا أَهْوَاءهُمْ}</w:t>
      </w:r>
      <w:r w:rsidR="00661FA5" w:rsidRPr="00507CF4">
        <w:rPr>
          <w:rFonts w:ascii="Traditional Arabic" w:hAnsi="Traditional Arabic" w:cs="Traditional Arabic"/>
          <w:rtl/>
          <w:lang w:bidi="ar-LB"/>
        </w:rPr>
        <w:t xml:space="preserve"> [اتَّبعوا ما دعتهم إليه أنفسُهم، فهم لا يرجعون مما هم عليه إلى حقيقة أو برهان].</w:t>
      </w:r>
    </w:p>
    <w:p w14:paraId="44D0BADE" w14:textId="1ED88657"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اهْتَدَوْا</w:t>
      </w:r>
      <w:r w:rsidR="00661FA5" w:rsidRPr="00507CF4">
        <w:rPr>
          <w:rFonts w:ascii="Traditional Arabic" w:hAnsi="Traditional Arabic" w:cs="Traditional Arabic"/>
          <w:rtl/>
          <w:lang w:bidi="ar-LB"/>
        </w:rPr>
        <w:t>} بالإيمان واستماع القرءان</w:t>
      </w:r>
      <w:r w:rsidRPr="00507CF4">
        <w:rPr>
          <w:rFonts w:ascii="Traditional Arabic" w:hAnsi="Traditional Arabic" w:cs="Traditional Arabic"/>
          <w:rtl/>
          <w:lang w:bidi="ar-LB"/>
        </w:rPr>
        <w:t xml:space="preserve"> </w:t>
      </w:r>
      <w:r w:rsidR="00661FA5" w:rsidRPr="00507CF4">
        <w:rPr>
          <w:rFonts w:ascii="Traditional Arabic" w:hAnsi="Traditional Arabic" w:cs="Traditional Arabic"/>
          <w:rtl/>
          <w:lang w:bidi="ar-LB"/>
        </w:rPr>
        <w:t>{</w:t>
      </w:r>
      <w:r w:rsidRPr="00507CF4">
        <w:rPr>
          <w:rFonts w:ascii="Traditional Arabic" w:hAnsi="Traditional Arabic" w:cs="Traditional Arabic"/>
          <w:rtl/>
          <w:lang w:bidi="ar-LB"/>
        </w:rPr>
        <w:t>زَادَهُمْ</w:t>
      </w:r>
      <w:r w:rsidR="00661FA5" w:rsidRPr="00507CF4">
        <w:rPr>
          <w:rFonts w:ascii="Traditional Arabic" w:hAnsi="Traditional Arabic" w:cs="Traditional Arabic"/>
          <w:rtl/>
          <w:lang w:bidi="ar-LB"/>
        </w:rPr>
        <w:t>} اللهُ</w:t>
      </w:r>
      <w:r w:rsidRPr="00507CF4">
        <w:rPr>
          <w:rFonts w:ascii="Traditional Arabic" w:hAnsi="Traditional Arabic" w:cs="Traditional Arabic"/>
          <w:rtl/>
          <w:lang w:bidi="ar-LB"/>
        </w:rPr>
        <w:t xml:space="preserve"> </w:t>
      </w:r>
      <w:r w:rsidR="00661FA5" w:rsidRPr="00507CF4">
        <w:rPr>
          <w:rFonts w:ascii="Traditional Arabic" w:hAnsi="Traditional Arabic" w:cs="Traditional Arabic"/>
          <w:rtl/>
          <w:lang w:bidi="ar-LB"/>
        </w:rPr>
        <w:t>{</w:t>
      </w:r>
      <w:r w:rsidRPr="00507CF4">
        <w:rPr>
          <w:rFonts w:ascii="Traditional Arabic" w:hAnsi="Traditional Arabic" w:cs="Traditional Arabic"/>
          <w:rtl/>
          <w:lang w:bidi="ar-LB"/>
        </w:rPr>
        <w:t>هُدًى</w:t>
      </w:r>
      <w:r w:rsidR="00661FA5" w:rsidRPr="00507CF4">
        <w:rPr>
          <w:rFonts w:ascii="Traditional Arabic" w:hAnsi="Traditional Arabic" w:cs="Traditional Arabic"/>
          <w:rtl/>
          <w:lang w:bidi="ar-LB"/>
        </w:rPr>
        <w:t>} عِلمًا وبَصيرة، أو شَرْحَ ضدر</w:t>
      </w:r>
      <w:r w:rsidRPr="00507CF4">
        <w:rPr>
          <w:rFonts w:ascii="Traditional Arabic" w:hAnsi="Traditional Arabic" w:cs="Traditional Arabic"/>
          <w:rtl/>
          <w:lang w:bidi="ar-LB"/>
        </w:rPr>
        <w:t xml:space="preserve"> </w:t>
      </w:r>
      <w:r w:rsidR="00661FA5"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661FA5" w:rsidRPr="00507CF4">
        <w:rPr>
          <w:rFonts w:ascii="Traditional Arabic" w:hAnsi="Traditional Arabic" w:cs="Traditional Arabic"/>
          <w:rtl/>
          <w:lang w:bidi="ar-LB"/>
        </w:rPr>
        <w:t>ءَا</w:t>
      </w:r>
      <w:r w:rsidRPr="00507CF4">
        <w:rPr>
          <w:rFonts w:ascii="Traditional Arabic" w:hAnsi="Traditional Arabic" w:cs="Traditional Arabic"/>
          <w:rtl/>
          <w:lang w:bidi="ar-LB"/>
        </w:rPr>
        <w:t>تَاهُمْ تَقْواهُمْ}</w:t>
      </w:r>
      <w:r w:rsidR="00661FA5" w:rsidRPr="00507CF4">
        <w:rPr>
          <w:rFonts w:ascii="Traditional Arabic" w:hAnsi="Traditional Arabic" w:cs="Traditional Arabic"/>
          <w:rtl/>
          <w:lang w:bidi="ar-LB"/>
        </w:rPr>
        <w:t xml:space="preserve"> أعانَهم عليها، أو ءاتاهم جزاء تقواهم.</w:t>
      </w:r>
    </w:p>
    <w:p w14:paraId="169DB177" w14:textId="54E2DB90"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{فَهَلْ يَنظُرُونَ</w:t>
      </w:r>
      <w:r w:rsidR="00950A10" w:rsidRPr="00507CF4">
        <w:rPr>
          <w:rFonts w:ascii="Traditional Arabic" w:hAnsi="Traditional Arabic" w:cs="Traditional Arabic"/>
          <w:rtl/>
          <w:lang w:bidi="ar-LB"/>
        </w:rPr>
        <w:t>} أي: ينتظرون</w:t>
      </w:r>
      <w:r w:rsidRPr="00507CF4">
        <w:rPr>
          <w:rFonts w:ascii="Traditional Arabic" w:hAnsi="Traditional Arabic" w:cs="Traditional Arabic"/>
          <w:rtl/>
          <w:lang w:bidi="ar-LB"/>
        </w:rPr>
        <w:t xml:space="preserve"> </w:t>
      </w:r>
      <w:r w:rsidR="00950A10"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السَّاعَةَ أَن تَأْتِيَهُم بَغْتَةً</w:t>
      </w:r>
      <w:r w:rsidR="00950A10" w:rsidRPr="00507CF4">
        <w:rPr>
          <w:rFonts w:ascii="Traditional Arabic" w:hAnsi="Traditional Arabic" w:cs="Traditional Arabic"/>
          <w:rtl/>
          <w:lang w:bidi="ar-LB"/>
        </w:rPr>
        <w:t>} فجأةً [أي: ما ينتظرُ هؤلاء بتأخيرهم الإيمانَ إلا الساعةَ، فإن كانوا ينتظرونها فهي لا تأتيهم إلا فجأة، فإن أتتهم فجأة لم يُغن الإيمانُ حينئذٍ، وإن أرادوا الإيمان عند دُنوِّها لينفعهم فهذا وقتُه]</w:t>
      </w:r>
      <w:r w:rsidRPr="00507CF4">
        <w:rPr>
          <w:rFonts w:ascii="Traditional Arabic" w:hAnsi="Traditional Arabic" w:cs="Traditional Arabic"/>
          <w:rtl/>
          <w:lang w:bidi="ar-LB"/>
        </w:rPr>
        <w:t xml:space="preserve"> </w:t>
      </w:r>
      <w:r w:rsidR="00950A10" w:rsidRPr="00507CF4">
        <w:rPr>
          <w:rFonts w:ascii="Traditional Arabic" w:hAnsi="Traditional Arabic" w:cs="Traditional Arabic"/>
          <w:rtl/>
          <w:lang w:bidi="ar-LB"/>
        </w:rPr>
        <w:t>{</w:t>
      </w:r>
      <w:r w:rsidRPr="00507CF4">
        <w:rPr>
          <w:rFonts w:ascii="Traditional Arabic" w:hAnsi="Traditional Arabic" w:cs="Traditional Arabic"/>
          <w:rtl/>
          <w:lang w:bidi="ar-LB"/>
        </w:rPr>
        <w:t>فَقَدْ جَاءَ أَشْرَاطُهَا</w:t>
      </w:r>
      <w:r w:rsidR="00950A10" w:rsidRPr="00507CF4">
        <w:rPr>
          <w:rFonts w:ascii="Traditional Arabic" w:hAnsi="Traditional Arabic" w:cs="Traditional Arabic"/>
          <w:rtl/>
          <w:lang w:bidi="ar-LB"/>
        </w:rPr>
        <w:t>} علاماتُها، وهو مَبعثُ محمد ﷺ وانشقاقُ القمر والدخانُ</w:t>
      </w:r>
      <w:r w:rsidR="00950A10" w:rsidRPr="00507CF4">
        <w:rPr>
          <w:rFonts w:ascii="Traditional Arabic" w:hAnsi="Traditional Arabic" w:cs="Traditional Arabic"/>
          <w:vertAlign w:val="superscript"/>
          <w:rtl/>
          <w:lang w:bidi="ar-LB"/>
        </w:rPr>
        <w:t>(</w:t>
      </w:r>
      <w:r w:rsidR="00950A10" w:rsidRPr="00507CF4">
        <w:rPr>
          <w:rStyle w:val="ab"/>
          <w:rFonts w:ascii="Traditional Arabic" w:hAnsi="Traditional Arabic" w:cs="Traditional Arabic"/>
          <w:rtl/>
          <w:lang w:bidi="ar-LB"/>
        </w:rPr>
        <w:footnoteReference w:id="678"/>
      </w:r>
      <w:r w:rsidR="00950A10" w:rsidRPr="00507CF4">
        <w:rPr>
          <w:rFonts w:ascii="Traditional Arabic" w:hAnsi="Traditional Arabic" w:cs="Traditional Arabic"/>
          <w:vertAlign w:val="superscript"/>
          <w:rtl/>
          <w:lang w:bidi="ar-LB"/>
        </w:rPr>
        <w:t>)</w:t>
      </w:r>
      <w:r w:rsidR="00950A10" w:rsidRPr="00507CF4">
        <w:rPr>
          <w:rFonts w:ascii="Traditional Arabic" w:hAnsi="Traditional Arabic" w:cs="Traditional Arabic"/>
          <w:rtl/>
          <w:lang w:bidi="ar-LB"/>
        </w:rPr>
        <w:t>، وقيل: قطعُ الأرحام، وقِلَّةُ الكِرام، وكثرةُ اللئام</w:t>
      </w:r>
      <w:r w:rsidRPr="00507CF4">
        <w:rPr>
          <w:rFonts w:ascii="Traditional Arabic" w:hAnsi="Traditional Arabic" w:cs="Traditional Arabic"/>
          <w:rtl/>
          <w:lang w:bidi="ar-LB"/>
        </w:rPr>
        <w:t xml:space="preserve"> </w:t>
      </w:r>
      <w:r w:rsidR="00950A10" w:rsidRPr="00507CF4">
        <w:rPr>
          <w:rFonts w:ascii="Traditional Arabic" w:hAnsi="Traditional Arabic" w:cs="Traditional Arabic"/>
          <w:rtl/>
          <w:lang w:bidi="ar-LB"/>
        </w:rPr>
        <w:t>{</w:t>
      </w:r>
      <w:r w:rsidRPr="00507CF4">
        <w:rPr>
          <w:rFonts w:ascii="Traditional Arabic" w:hAnsi="Traditional Arabic" w:cs="Traditional Arabic"/>
          <w:rtl/>
          <w:lang w:bidi="ar-LB"/>
        </w:rPr>
        <w:t>فَأَنَّى لَهُمْ إِذَا جَاءَتْهُمْ ذِكْرَاهُمْ}</w:t>
      </w:r>
      <w:r w:rsidR="00950A10" w:rsidRPr="00507CF4">
        <w:rPr>
          <w:rFonts w:ascii="Traditional Arabic" w:hAnsi="Traditional Arabic" w:cs="Traditional Arabic"/>
          <w:rtl/>
          <w:lang w:bidi="ar-LB"/>
        </w:rPr>
        <w:t xml:space="preserve"> [فكيف ومن أين لهم الخلاص إذا تذكروا ما كانوا يُخبرون به فيكذِّبون به، أي لا ينفعهم وقد جاءتهم الساعة].</w:t>
      </w:r>
    </w:p>
    <w:p w14:paraId="3AADDB67" w14:textId="144E9540"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{فَاعْلَمْ أَنَّهُ لا إِلَهَ إِلاَّ اللَّهُ وَاسْتَغْفِرْ لِذَنبِكَ وَلِلْمُؤْمِنِينَ وَالْمُؤْمِنَاتِ</w:t>
      </w:r>
      <w:r w:rsidR="00AB4A26" w:rsidRPr="00507CF4">
        <w:rPr>
          <w:rFonts w:ascii="Traditional Arabic" w:hAnsi="Traditional Arabic" w:cs="Traditional Arabic"/>
          <w:rtl/>
          <w:lang w:bidi="ar-LB"/>
        </w:rPr>
        <w:t>} فاثبُتْ على ما أنت عليه من العلم بوحدانية الله، وعلى التواضع، وهَضْم النفس، باستغفار ذنبك وذبوب مَن على دينك</w:t>
      </w:r>
      <w:r w:rsidRPr="00507CF4">
        <w:rPr>
          <w:rFonts w:ascii="Traditional Arabic" w:hAnsi="Traditional Arabic" w:cs="Traditional Arabic"/>
          <w:rtl/>
          <w:lang w:bidi="ar-LB"/>
        </w:rPr>
        <w:t xml:space="preserve"> </w:t>
      </w:r>
      <w:r w:rsidR="00AB4A26"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يَعْلَمُ مُتَقَلَّبَكُمْ</w:t>
      </w:r>
      <w:r w:rsidR="00AB4A26" w:rsidRPr="00507CF4">
        <w:rPr>
          <w:rFonts w:ascii="Traditional Arabic" w:hAnsi="Traditional Arabic" w:cs="Traditional Arabic"/>
          <w:rtl/>
          <w:lang w:bidi="ar-LB"/>
        </w:rPr>
        <w:t>} في معايشكم ومتاجركم</w:t>
      </w:r>
      <w:r w:rsidRPr="00507CF4">
        <w:rPr>
          <w:rFonts w:ascii="Traditional Arabic" w:hAnsi="Traditional Arabic" w:cs="Traditional Arabic"/>
          <w:rtl/>
          <w:lang w:bidi="ar-LB"/>
        </w:rPr>
        <w:t xml:space="preserve"> </w:t>
      </w:r>
      <w:r w:rsidR="00AB4A26" w:rsidRPr="00507CF4">
        <w:rPr>
          <w:rFonts w:ascii="Traditional Arabic" w:hAnsi="Traditional Arabic" w:cs="Traditional Arabic"/>
          <w:rtl/>
          <w:lang w:bidi="ar-LB"/>
        </w:rPr>
        <w:t>{</w:t>
      </w:r>
      <w:r w:rsidRPr="00507CF4">
        <w:rPr>
          <w:rFonts w:ascii="Traditional Arabic" w:hAnsi="Traditional Arabic" w:cs="Traditional Arabic"/>
          <w:rtl/>
          <w:lang w:bidi="ar-LB"/>
        </w:rPr>
        <w:t>وَمَثْوَاكُمْ}</w:t>
      </w:r>
      <w:r w:rsidR="00AB4A26" w:rsidRPr="00507CF4">
        <w:rPr>
          <w:rFonts w:ascii="Traditional Arabic" w:hAnsi="Traditional Arabic" w:cs="Traditional Arabic"/>
          <w:rtl/>
          <w:lang w:bidi="ar-LB"/>
        </w:rPr>
        <w:t xml:space="preserve"> ويعلم حيثُ تستقرون من منازلكم، أو {مُتَقًلَّبَكُمْ} في حياتكم {وَمَثْوَاكُمْ} في القبور، أو {مُتَقَلَّبَكُمْ} في أعمالكم {وَمَثْوَاكُمْ} في الجنة والنار، [وهو] حَقيقٌ بأن يُتَّقَى ويُخشى وأن يستغفرَ، وسُئل سفيان بن عُيينةَ عن فضل العلم فقال: ألم تسمع قوله تعالى: {فَاعْلَمْ أَنَّهُ لَا إِلَهَ إِلَّا اللهُ وَاسْتَغْفِر لِذَنْبِكَ} فأَمرَ بالعَمل بعد العِلم.</w:t>
      </w:r>
    </w:p>
    <w:p w14:paraId="3AC6C899" w14:textId="165D85A7"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{وَيَقُولُ الَّذِينَ آمَنُوا لَوْلا نُزِّلَتْ سُورَةٌ</w:t>
      </w:r>
      <w:r w:rsidR="00AB4A26" w:rsidRPr="00507CF4">
        <w:rPr>
          <w:rFonts w:ascii="Traditional Arabic" w:hAnsi="Traditional Arabic" w:cs="Traditional Arabic"/>
          <w:rtl/>
          <w:lang w:bidi="ar-LB"/>
        </w:rPr>
        <w:t>} فيها ذِكرُ الجهاد</w:t>
      </w:r>
      <w:r w:rsidRPr="00507CF4">
        <w:rPr>
          <w:rFonts w:ascii="Traditional Arabic" w:hAnsi="Traditional Arabic" w:cs="Traditional Arabic"/>
          <w:rtl/>
          <w:lang w:bidi="ar-LB"/>
        </w:rPr>
        <w:t xml:space="preserve"> </w:t>
      </w:r>
      <w:r w:rsidR="00AB4A26" w:rsidRPr="00507CF4">
        <w:rPr>
          <w:rFonts w:ascii="Traditional Arabic" w:hAnsi="Traditional Arabic" w:cs="Traditional Arabic"/>
          <w:rtl/>
          <w:lang w:bidi="ar-LB"/>
        </w:rPr>
        <w:t>{</w:t>
      </w:r>
      <w:r w:rsidRPr="00507CF4">
        <w:rPr>
          <w:rFonts w:ascii="Traditional Arabic" w:hAnsi="Traditional Arabic" w:cs="Traditional Arabic"/>
          <w:rtl/>
          <w:lang w:bidi="ar-LB"/>
        </w:rPr>
        <w:t>فَإِذَا أُنزِلَتْ سُورَةٌ</w:t>
      </w:r>
      <w:r w:rsidR="007554C2" w:rsidRPr="00507CF4">
        <w:rPr>
          <w:rFonts w:ascii="Traditional Arabic" w:hAnsi="Traditional Arabic" w:cs="Traditional Arabic"/>
          <w:rtl/>
          <w:lang w:bidi="ar-LB"/>
        </w:rPr>
        <w:t>} في معنى الجهاد</w:t>
      </w:r>
      <w:r w:rsidRPr="00507CF4">
        <w:rPr>
          <w:rFonts w:ascii="Traditional Arabic" w:hAnsi="Traditional Arabic" w:cs="Traditional Arabic"/>
          <w:rtl/>
          <w:lang w:bidi="ar-LB"/>
        </w:rPr>
        <w:t xml:space="preserve"> </w:t>
      </w:r>
      <w:r w:rsidR="007554C2" w:rsidRPr="00507CF4">
        <w:rPr>
          <w:rFonts w:ascii="Traditional Arabic" w:hAnsi="Traditional Arabic" w:cs="Traditional Arabic"/>
          <w:rtl/>
          <w:lang w:bidi="ar-LB"/>
        </w:rPr>
        <w:t>{</w:t>
      </w:r>
      <w:r w:rsidRPr="00507CF4">
        <w:rPr>
          <w:rFonts w:ascii="Traditional Arabic" w:hAnsi="Traditional Arabic" w:cs="Traditional Arabic"/>
          <w:rtl/>
          <w:lang w:bidi="ar-LB"/>
        </w:rPr>
        <w:t>مُّحْكَمَةٌ</w:t>
      </w:r>
      <w:r w:rsidR="007554C2" w:rsidRPr="00507CF4">
        <w:rPr>
          <w:rFonts w:ascii="Traditional Arabic" w:hAnsi="Traditional Arabic" w:cs="Traditional Arabic"/>
          <w:rtl/>
          <w:lang w:bidi="ar-LB"/>
        </w:rPr>
        <w:t>} مُبَيَّنةٌ غيرُ متشابهة لا تحتملُ وجهًا إلا وجوبَ القتال</w:t>
      </w:r>
      <w:r w:rsidRPr="00507CF4">
        <w:rPr>
          <w:rFonts w:ascii="Traditional Arabic" w:hAnsi="Traditional Arabic" w:cs="Traditional Arabic"/>
          <w:rtl/>
          <w:lang w:bidi="ar-LB"/>
        </w:rPr>
        <w:t xml:space="preserve"> </w:t>
      </w:r>
      <w:r w:rsidR="007554C2" w:rsidRPr="00507CF4">
        <w:rPr>
          <w:rFonts w:ascii="Traditional Arabic" w:hAnsi="Traditional Arabic" w:cs="Traditional Arabic"/>
          <w:rtl/>
          <w:lang w:bidi="ar-LB"/>
        </w:rPr>
        <w:t>{</w:t>
      </w:r>
      <w:r w:rsidRPr="00507CF4">
        <w:rPr>
          <w:rFonts w:ascii="Traditional Arabic" w:hAnsi="Traditional Arabic" w:cs="Traditional Arabic"/>
          <w:rtl/>
          <w:lang w:bidi="ar-LB"/>
        </w:rPr>
        <w:t>وَذُكِرَ فِيهَا الْقِتَالُ</w:t>
      </w:r>
      <w:r w:rsidR="007554C2" w:rsidRPr="00507CF4">
        <w:rPr>
          <w:rFonts w:ascii="Traditional Arabic" w:hAnsi="Traditional Arabic" w:cs="Traditional Arabic"/>
          <w:rtl/>
          <w:lang w:bidi="ar-LB"/>
        </w:rPr>
        <w:t>} أُمِرَ فيها بالجهاد</w:t>
      </w:r>
      <w:r w:rsidRPr="00507CF4">
        <w:rPr>
          <w:rFonts w:ascii="Traditional Arabic" w:hAnsi="Traditional Arabic" w:cs="Traditional Arabic"/>
          <w:rtl/>
          <w:lang w:bidi="ar-LB"/>
        </w:rPr>
        <w:t xml:space="preserve"> </w:t>
      </w:r>
      <w:r w:rsidR="007554C2" w:rsidRPr="00507CF4">
        <w:rPr>
          <w:rFonts w:ascii="Traditional Arabic" w:hAnsi="Traditional Arabic" w:cs="Traditional Arabic"/>
          <w:rtl/>
          <w:lang w:bidi="ar-LB"/>
        </w:rPr>
        <w:t>{</w:t>
      </w:r>
      <w:r w:rsidRPr="00507CF4">
        <w:rPr>
          <w:rFonts w:ascii="Traditional Arabic" w:hAnsi="Traditional Arabic" w:cs="Traditional Arabic"/>
          <w:rtl/>
          <w:lang w:bidi="ar-LB"/>
        </w:rPr>
        <w:t>رَأَيْتَ الَّذِينَ فِي قُلُوبِهِم مَّرَضٌ</w:t>
      </w:r>
      <w:r w:rsidR="007554C2" w:rsidRPr="00507CF4">
        <w:rPr>
          <w:rFonts w:ascii="Traditional Arabic" w:hAnsi="Traditional Arabic" w:cs="Traditional Arabic"/>
          <w:rtl/>
          <w:lang w:bidi="ar-LB"/>
        </w:rPr>
        <w:t>} نِفاقٌ، أي رأيتَ المنافقين فيما بينهم يَضجرون منها</w:t>
      </w:r>
      <w:r w:rsidRPr="00507CF4">
        <w:rPr>
          <w:rFonts w:ascii="Traditional Arabic" w:hAnsi="Traditional Arabic" w:cs="Traditional Arabic"/>
          <w:rtl/>
          <w:lang w:bidi="ar-LB"/>
        </w:rPr>
        <w:t xml:space="preserve"> </w:t>
      </w:r>
      <w:r w:rsidR="007554C2" w:rsidRPr="00507CF4">
        <w:rPr>
          <w:rFonts w:ascii="Traditional Arabic" w:hAnsi="Traditional Arabic" w:cs="Traditional Arabic"/>
          <w:rtl/>
          <w:lang w:bidi="ar-LB"/>
        </w:rPr>
        <w:t>{</w:t>
      </w:r>
      <w:r w:rsidRPr="00507CF4">
        <w:rPr>
          <w:rFonts w:ascii="Traditional Arabic" w:hAnsi="Traditional Arabic" w:cs="Traditional Arabic"/>
          <w:rtl/>
          <w:lang w:bidi="ar-LB"/>
        </w:rPr>
        <w:t>يَنظُرُونَ إِلَيْكَ نَظَرَ الْمَغْشِيِّ عَلَيْهِ مِنَ الْمَوْتِ</w:t>
      </w:r>
      <w:r w:rsidR="007554C2" w:rsidRPr="00507CF4">
        <w:rPr>
          <w:rFonts w:ascii="Traditional Arabic" w:hAnsi="Traditional Arabic" w:cs="Traditional Arabic"/>
          <w:rtl/>
          <w:lang w:bidi="ar-LB"/>
        </w:rPr>
        <w:t>} تَشخصُ</w:t>
      </w:r>
      <w:r w:rsidR="007554C2" w:rsidRPr="00507CF4">
        <w:rPr>
          <w:rFonts w:ascii="Traditional Arabic" w:hAnsi="Traditional Arabic" w:cs="Traditional Arabic"/>
          <w:vertAlign w:val="superscript"/>
          <w:rtl/>
          <w:lang w:bidi="ar-LB"/>
        </w:rPr>
        <w:t>(</w:t>
      </w:r>
      <w:r w:rsidR="007554C2" w:rsidRPr="00507CF4">
        <w:rPr>
          <w:rStyle w:val="ab"/>
          <w:rFonts w:ascii="Traditional Arabic" w:hAnsi="Traditional Arabic" w:cs="Traditional Arabic"/>
          <w:rtl/>
          <w:lang w:bidi="ar-LB"/>
        </w:rPr>
        <w:footnoteReference w:id="679"/>
      </w:r>
      <w:r w:rsidR="007554C2" w:rsidRPr="00507CF4">
        <w:rPr>
          <w:rFonts w:ascii="Traditional Arabic" w:hAnsi="Traditional Arabic" w:cs="Traditional Arabic"/>
          <w:vertAlign w:val="superscript"/>
          <w:rtl/>
          <w:lang w:bidi="ar-LB"/>
        </w:rPr>
        <w:t>)</w:t>
      </w:r>
      <w:r w:rsidR="007554C2" w:rsidRPr="00507CF4">
        <w:rPr>
          <w:rFonts w:ascii="Traditional Arabic" w:hAnsi="Traditional Arabic" w:cs="Traditional Arabic"/>
          <w:rtl/>
          <w:lang w:bidi="ar-LB"/>
        </w:rPr>
        <w:t xml:space="preserve"> أبصارُهم جُبنًا وجَزَعًا [كما ينظر مَن يُغمَى عليه من حضور أسباب الموت، أو مِن خوف الموت في القتال]</w:t>
      </w:r>
      <w:r w:rsidRPr="00507CF4">
        <w:rPr>
          <w:rFonts w:ascii="Traditional Arabic" w:hAnsi="Traditional Arabic" w:cs="Traditional Arabic"/>
          <w:rtl/>
          <w:lang w:bidi="ar-LB"/>
        </w:rPr>
        <w:t xml:space="preserve"> </w:t>
      </w:r>
      <w:r w:rsidR="007554C2" w:rsidRPr="00507CF4">
        <w:rPr>
          <w:rFonts w:ascii="Traditional Arabic" w:hAnsi="Traditional Arabic" w:cs="Traditional Arabic"/>
          <w:rtl/>
          <w:lang w:bidi="ar-LB"/>
        </w:rPr>
        <w:t>{</w:t>
      </w:r>
      <w:r w:rsidRPr="00507CF4">
        <w:rPr>
          <w:rFonts w:ascii="Traditional Arabic" w:hAnsi="Traditional Arabic" w:cs="Traditional Arabic"/>
          <w:rtl/>
          <w:lang w:bidi="ar-LB"/>
        </w:rPr>
        <w:t>فَأَوْلَى لَهُمْ}</w:t>
      </w:r>
      <w:r w:rsidR="007554C2" w:rsidRPr="00507CF4">
        <w:rPr>
          <w:rFonts w:ascii="Traditional Arabic" w:hAnsi="Traditional Arabic" w:cs="Traditional Arabic"/>
          <w:rtl/>
          <w:lang w:bidi="ar-LB"/>
        </w:rPr>
        <w:t xml:space="preserve"> وعيدٌ بمعنى فَوَيلٌ لهم، ومعناه الدعاءُ عليهم بأن يَلِيهم المكروه.</w:t>
      </w:r>
    </w:p>
    <w:p w14:paraId="770A68AD" w14:textId="7469F0F3"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{طَاعَةٌ وَقَوْلٌ مَّعْرُوفٌ</w:t>
      </w:r>
      <w:r w:rsidR="007554C2" w:rsidRPr="00507CF4">
        <w:rPr>
          <w:rFonts w:ascii="Traditional Arabic" w:hAnsi="Traditional Arabic" w:cs="Traditional Arabic"/>
          <w:rtl/>
          <w:lang w:bidi="ar-LB"/>
        </w:rPr>
        <w:t>} كلامٌ مستأنفٌ، أي: طاعةٌ وقول معروف</w:t>
      </w:r>
      <w:r w:rsidR="004467DB" w:rsidRPr="00507CF4">
        <w:rPr>
          <w:rFonts w:ascii="Traditional Arabic" w:hAnsi="Traditional Arabic" w:cs="Traditional Arabic"/>
          <w:rtl/>
          <w:lang w:bidi="ar-LB"/>
        </w:rPr>
        <w:t xml:space="preserve"> خيرٌ لهم، [أي أولَى لهؤلاء الذين في قلوبهم مرض أن يطيعوا ويقولوا قولًا موافقًا للشرع]</w:t>
      </w:r>
      <w:r w:rsidRPr="00507CF4">
        <w:rPr>
          <w:rFonts w:ascii="Traditional Arabic" w:hAnsi="Traditional Arabic" w:cs="Traditional Arabic"/>
          <w:rtl/>
          <w:lang w:bidi="ar-LB"/>
        </w:rPr>
        <w:t xml:space="preserve"> </w:t>
      </w:r>
      <w:r w:rsidR="004467DB" w:rsidRPr="00507CF4">
        <w:rPr>
          <w:rFonts w:ascii="Traditional Arabic" w:hAnsi="Traditional Arabic" w:cs="Traditional Arabic"/>
          <w:rtl/>
          <w:lang w:bidi="ar-LB"/>
        </w:rPr>
        <w:t>{</w:t>
      </w:r>
      <w:r w:rsidRPr="00507CF4">
        <w:rPr>
          <w:rFonts w:ascii="Traditional Arabic" w:hAnsi="Traditional Arabic" w:cs="Traditional Arabic"/>
          <w:rtl/>
          <w:lang w:bidi="ar-LB"/>
        </w:rPr>
        <w:t>فَإِذَا عَزَمَ الأَمْرُ</w:t>
      </w:r>
      <w:r w:rsidR="004467DB" w:rsidRPr="00507CF4">
        <w:rPr>
          <w:rFonts w:ascii="Traditional Arabic" w:hAnsi="Traditional Arabic" w:cs="Traditional Arabic"/>
          <w:rtl/>
          <w:lang w:bidi="ar-LB"/>
        </w:rPr>
        <w:t>} فإذا جَدَّ الأمرُ ولزمهم فرضُ القتال</w:t>
      </w:r>
      <w:r w:rsidRPr="00507CF4">
        <w:rPr>
          <w:rFonts w:ascii="Traditional Arabic" w:hAnsi="Traditional Arabic" w:cs="Traditional Arabic"/>
          <w:rtl/>
          <w:lang w:bidi="ar-LB"/>
        </w:rPr>
        <w:t xml:space="preserve"> </w:t>
      </w:r>
      <w:r w:rsidR="004467DB" w:rsidRPr="00507CF4">
        <w:rPr>
          <w:rFonts w:ascii="Traditional Arabic" w:hAnsi="Traditional Arabic" w:cs="Traditional Arabic"/>
          <w:rtl/>
          <w:lang w:bidi="ar-LB"/>
        </w:rPr>
        <w:t>{</w:t>
      </w:r>
      <w:r w:rsidRPr="00507CF4">
        <w:rPr>
          <w:rFonts w:ascii="Traditional Arabic" w:hAnsi="Traditional Arabic" w:cs="Traditional Arabic"/>
          <w:rtl/>
          <w:lang w:bidi="ar-LB"/>
        </w:rPr>
        <w:t>فَلَوْ صَدَقُوا اللَّهَ</w:t>
      </w:r>
      <w:r w:rsidR="004467DB" w:rsidRPr="00507CF4">
        <w:rPr>
          <w:rFonts w:ascii="Traditional Arabic" w:hAnsi="Traditional Arabic" w:cs="Traditional Arabic"/>
          <w:rtl/>
          <w:lang w:bidi="ar-LB"/>
        </w:rPr>
        <w:t>} في الإيمان والطاعة والحِرصِ على الجهاد كما زعموا</w:t>
      </w:r>
      <w:r w:rsidRPr="00507CF4">
        <w:rPr>
          <w:rFonts w:ascii="Traditional Arabic" w:hAnsi="Traditional Arabic" w:cs="Traditional Arabic"/>
          <w:rtl/>
          <w:lang w:bidi="ar-LB"/>
        </w:rPr>
        <w:t xml:space="preserve"> </w:t>
      </w:r>
      <w:r w:rsidR="004467DB" w:rsidRPr="00507CF4">
        <w:rPr>
          <w:rFonts w:ascii="Traditional Arabic" w:hAnsi="Traditional Arabic" w:cs="Traditional Arabic"/>
          <w:rtl/>
          <w:lang w:bidi="ar-LB"/>
        </w:rPr>
        <w:t>{</w:t>
      </w:r>
      <w:r w:rsidRPr="00507CF4">
        <w:rPr>
          <w:rFonts w:ascii="Traditional Arabic" w:hAnsi="Traditional Arabic" w:cs="Traditional Arabic"/>
          <w:rtl/>
          <w:lang w:bidi="ar-LB"/>
        </w:rPr>
        <w:t>لَكَانَ</w:t>
      </w:r>
      <w:r w:rsidR="004467DB" w:rsidRPr="00507CF4">
        <w:rPr>
          <w:rFonts w:ascii="Traditional Arabic" w:hAnsi="Traditional Arabic" w:cs="Traditional Arabic"/>
          <w:rtl/>
          <w:lang w:bidi="ar-LB"/>
        </w:rPr>
        <w:t>} الصدقُ</w:t>
      </w:r>
      <w:r w:rsidRPr="00507CF4">
        <w:rPr>
          <w:rFonts w:ascii="Traditional Arabic" w:hAnsi="Traditional Arabic" w:cs="Traditional Arabic"/>
          <w:rtl/>
          <w:lang w:bidi="ar-LB"/>
        </w:rPr>
        <w:t xml:space="preserve"> </w:t>
      </w:r>
      <w:r w:rsidR="004467DB" w:rsidRPr="00507CF4">
        <w:rPr>
          <w:rFonts w:ascii="Traditional Arabic" w:hAnsi="Traditional Arabic" w:cs="Traditional Arabic"/>
          <w:rtl/>
          <w:lang w:bidi="ar-LB"/>
        </w:rPr>
        <w:t>{</w:t>
      </w:r>
      <w:r w:rsidRPr="00507CF4">
        <w:rPr>
          <w:rFonts w:ascii="Traditional Arabic" w:hAnsi="Traditional Arabic" w:cs="Traditional Arabic"/>
          <w:rtl/>
          <w:lang w:bidi="ar-LB"/>
        </w:rPr>
        <w:t>خَيْرًا لَّهُمْ}</w:t>
      </w:r>
      <w:r w:rsidR="004467DB" w:rsidRPr="00507CF4">
        <w:rPr>
          <w:rFonts w:ascii="Traditional Arabic" w:hAnsi="Traditional Arabic" w:cs="Traditional Arabic"/>
          <w:rtl/>
          <w:lang w:bidi="ar-LB"/>
        </w:rPr>
        <w:t xml:space="preserve"> من كراهة الجهاد.</w:t>
      </w:r>
    </w:p>
    <w:p w14:paraId="7D12AA89" w14:textId="5F68736E" w:rsidR="004467DB" w:rsidRPr="00507CF4" w:rsidRDefault="004467D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التفت من الغَيبة إلى الخطاب لضَرب من التوبيخ والإرهاب فقال:</w:t>
      </w:r>
    </w:p>
    <w:p w14:paraId="655E9F8B" w14:textId="0D78C6E7"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{فَهَلْ عَسَيْتُمْ إِن تَوَلَّيْتُمْ أَن تُفْسِدُوا فِي الأَرْضِ وَتُقَطِّعُوا أَرْحَامَكُمْ}</w:t>
      </w:r>
      <w:r w:rsidR="004467DB" w:rsidRPr="00507CF4">
        <w:rPr>
          <w:rFonts w:ascii="Traditional Arabic" w:hAnsi="Traditional Arabic" w:cs="Traditional Arabic"/>
          <w:rtl/>
          <w:lang w:bidi="ar-LB"/>
        </w:rPr>
        <w:t xml:space="preserve"> أي فلعلكم إن أعرضتم عن دين رسول الله ﷺ وسُنَّته أن ترجعوا إلى ما كنتم عليه في الجاهلية من الإفساد في الأرض بالتغاور</w:t>
      </w:r>
      <w:r w:rsidR="004467DB" w:rsidRPr="00507CF4">
        <w:rPr>
          <w:rFonts w:ascii="Traditional Arabic" w:hAnsi="Traditional Arabic" w:cs="Traditional Arabic"/>
          <w:vertAlign w:val="superscript"/>
          <w:rtl/>
          <w:lang w:bidi="ar-LB"/>
        </w:rPr>
        <w:t>(</w:t>
      </w:r>
      <w:r w:rsidR="004467DB" w:rsidRPr="00507CF4">
        <w:rPr>
          <w:rStyle w:val="ab"/>
          <w:rFonts w:ascii="Traditional Arabic" w:hAnsi="Traditional Arabic" w:cs="Traditional Arabic"/>
          <w:rtl/>
          <w:lang w:bidi="ar-LB"/>
        </w:rPr>
        <w:footnoteReference w:id="680"/>
      </w:r>
      <w:r w:rsidR="004467DB" w:rsidRPr="00507CF4">
        <w:rPr>
          <w:rFonts w:ascii="Traditional Arabic" w:hAnsi="Traditional Arabic" w:cs="Traditional Arabic"/>
          <w:vertAlign w:val="superscript"/>
          <w:rtl/>
          <w:lang w:bidi="ar-LB"/>
        </w:rPr>
        <w:t>)</w:t>
      </w:r>
      <w:r w:rsidR="004467DB" w:rsidRPr="00507CF4">
        <w:rPr>
          <w:rFonts w:ascii="Traditional Arabic" w:hAnsi="Traditional Arabic" w:cs="Traditional Arabic"/>
          <w:rtl/>
          <w:lang w:bidi="ar-LB"/>
        </w:rPr>
        <w:t xml:space="preserve"> والتناهب وقطع الأرحام ووأد البنات.</w:t>
      </w:r>
    </w:p>
    <w:p w14:paraId="7A1B8A82" w14:textId="7E14BEB2"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{أُوْلَئِكَ</w:t>
      </w:r>
      <w:r w:rsidR="004467DB" w:rsidRPr="00507CF4">
        <w:rPr>
          <w:rFonts w:ascii="Traditional Arabic" w:hAnsi="Traditional Arabic" w:cs="Traditional Arabic"/>
          <w:rtl/>
          <w:lang w:bidi="ar-LB"/>
        </w:rPr>
        <w:t>} إشارة إلى المذكورين</w:t>
      </w:r>
      <w:r w:rsidRPr="00507CF4">
        <w:rPr>
          <w:rFonts w:ascii="Traditional Arabic" w:hAnsi="Traditional Arabic" w:cs="Traditional Arabic"/>
          <w:rtl/>
          <w:lang w:bidi="ar-LB"/>
        </w:rPr>
        <w:t xml:space="preserve"> </w:t>
      </w:r>
      <w:r w:rsidR="004467DB"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لَعَنَهُمُ اللَّهُ</w:t>
      </w:r>
      <w:r w:rsidR="004467DB" w:rsidRPr="00507CF4">
        <w:rPr>
          <w:rFonts w:ascii="Traditional Arabic" w:hAnsi="Traditional Arabic" w:cs="Traditional Arabic"/>
          <w:rtl/>
          <w:lang w:bidi="ar-LB"/>
        </w:rPr>
        <w:t>} أبعدَهم عن رحمته</w:t>
      </w:r>
      <w:r w:rsidRPr="00507CF4">
        <w:rPr>
          <w:rFonts w:ascii="Traditional Arabic" w:hAnsi="Traditional Arabic" w:cs="Traditional Arabic"/>
          <w:rtl/>
          <w:lang w:bidi="ar-LB"/>
        </w:rPr>
        <w:t xml:space="preserve"> </w:t>
      </w:r>
      <w:r w:rsidR="004467DB" w:rsidRPr="00507CF4">
        <w:rPr>
          <w:rFonts w:ascii="Traditional Arabic" w:hAnsi="Traditional Arabic" w:cs="Traditional Arabic"/>
          <w:rtl/>
          <w:lang w:bidi="ar-LB"/>
        </w:rPr>
        <w:t>{</w:t>
      </w:r>
      <w:r w:rsidRPr="00507CF4">
        <w:rPr>
          <w:rFonts w:ascii="Traditional Arabic" w:hAnsi="Traditional Arabic" w:cs="Traditional Arabic"/>
          <w:rtl/>
          <w:lang w:bidi="ar-LB"/>
        </w:rPr>
        <w:t>فَأَصَمَّهُمْ</w:t>
      </w:r>
      <w:r w:rsidR="004467DB" w:rsidRPr="00507CF4">
        <w:rPr>
          <w:rFonts w:ascii="Traditional Arabic" w:hAnsi="Traditional Arabic" w:cs="Traditional Arabic"/>
          <w:rtl/>
          <w:lang w:bidi="ar-LB"/>
        </w:rPr>
        <w:t xml:space="preserve">} عن استماع </w:t>
      </w:r>
      <w:r w:rsidR="00507CF4">
        <w:rPr>
          <w:rFonts w:ascii="Traditional Arabic" w:hAnsi="Traditional Arabic" w:cs="Traditional Arabic"/>
          <w:rtl/>
          <w:lang w:bidi="ar-LB"/>
        </w:rPr>
        <w:t>الـمَ</w:t>
      </w:r>
      <w:r w:rsidR="004467DB" w:rsidRPr="00507CF4">
        <w:rPr>
          <w:rFonts w:ascii="Traditional Arabic" w:hAnsi="Traditional Arabic" w:cs="Traditional Arabic"/>
          <w:rtl/>
          <w:lang w:bidi="ar-LB"/>
        </w:rPr>
        <w:t>وْعظة</w:t>
      </w:r>
      <w:r w:rsidRPr="00507CF4">
        <w:rPr>
          <w:rFonts w:ascii="Traditional Arabic" w:hAnsi="Traditional Arabic" w:cs="Traditional Arabic"/>
          <w:rtl/>
          <w:lang w:bidi="ar-LB"/>
        </w:rPr>
        <w:t xml:space="preserve"> </w:t>
      </w:r>
      <w:r w:rsidR="004467DB" w:rsidRPr="00507CF4">
        <w:rPr>
          <w:rFonts w:ascii="Traditional Arabic" w:hAnsi="Traditional Arabic" w:cs="Traditional Arabic"/>
          <w:rtl/>
          <w:lang w:bidi="ar-LB"/>
        </w:rPr>
        <w:t>{</w:t>
      </w:r>
      <w:r w:rsidRPr="00507CF4">
        <w:rPr>
          <w:rFonts w:ascii="Traditional Arabic" w:hAnsi="Traditional Arabic" w:cs="Traditional Arabic"/>
          <w:rtl/>
          <w:lang w:bidi="ar-LB"/>
        </w:rPr>
        <w:t>وَأَعْمَى أَبْصَارَهُمْ}</w:t>
      </w:r>
      <w:r w:rsidR="004467DB" w:rsidRPr="00507CF4">
        <w:rPr>
          <w:rFonts w:ascii="Traditional Arabic" w:hAnsi="Traditional Arabic" w:cs="Traditional Arabic"/>
          <w:rtl/>
          <w:lang w:bidi="ar-LB"/>
        </w:rPr>
        <w:t xml:space="preserve"> عن إبصار طريق الهدى.</w:t>
      </w:r>
    </w:p>
    <w:p w14:paraId="0D9D9677" w14:textId="1250EE9B"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{أَفَلا يَتَدَبَّرُونَ الْقُرْ</w:t>
      </w:r>
      <w:r w:rsidR="004467DB" w:rsidRPr="00507CF4">
        <w:rPr>
          <w:rFonts w:ascii="Traditional Arabic" w:hAnsi="Traditional Arabic" w:cs="Traditional Arabic"/>
          <w:rtl/>
          <w:lang w:bidi="ar-LB"/>
        </w:rPr>
        <w:t>ءَا</w:t>
      </w:r>
      <w:r w:rsidRPr="00507CF4">
        <w:rPr>
          <w:rFonts w:ascii="Traditional Arabic" w:hAnsi="Traditional Arabic" w:cs="Traditional Arabic"/>
          <w:rtl/>
          <w:lang w:bidi="ar-LB"/>
        </w:rPr>
        <w:t>نَ</w:t>
      </w:r>
      <w:r w:rsidR="004467DB" w:rsidRPr="00507CF4">
        <w:rPr>
          <w:rFonts w:ascii="Traditional Arabic" w:hAnsi="Traditional Arabic" w:cs="Traditional Arabic"/>
          <w:rtl/>
          <w:lang w:bidi="ar-LB"/>
        </w:rPr>
        <w:t>} فيعرفوا ما فيه من المواعظ والزواجر ووعيدِ العصاة حتى لا يَجسُروا</w:t>
      </w:r>
      <w:r w:rsidR="004467DB" w:rsidRPr="00507CF4">
        <w:rPr>
          <w:rFonts w:ascii="Traditional Arabic" w:hAnsi="Traditional Arabic" w:cs="Traditional Arabic"/>
          <w:vertAlign w:val="superscript"/>
          <w:rtl/>
          <w:lang w:bidi="ar-LB"/>
        </w:rPr>
        <w:t>(</w:t>
      </w:r>
      <w:r w:rsidR="004467DB" w:rsidRPr="00507CF4">
        <w:rPr>
          <w:rStyle w:val="ab"/>
          <w:rFonts w:ascii="Traditional Arabic" w:hAnsi="Traditional Arabic" w:cs="Traditional Arabic"/>
          <w:rtl/>
          <w:lang w:bidi="ar-LB"/>
        </w:rPr>
        <w:footnoteReference w:id="681"/>
      </w:r>
      <w:r w:rsidR="004467DB" w:rsidRPr="00507CF4">
        <w:rPr>
          <w:rFonts w:ascii="Traditional Arabic" w:hAnsi="Traditional Arabic" w:cs="Traditional Arabic"/>
          <w:vertAlign w:val="superscript"/>
          <w:rtl/>
          <w:lang w:bidi="ar-LB"/>
        </w:rPr>
        <w:t>)</w:t>
      </w:r>
      <w:r w:rsidR="004467DB" w:rsidRPr="00507CF4">
        <w:rPr>
          <w:rFonts w:ascii="Traditional Arabic" w:hAnsi="Traditional Arabic" w:cs="Traditional Arabic"/>
          <w:rtl/>
          <w:lang w:bidi="ar-LB"/>
        </w:rPr>
        <w:t xml:space="preserve"> على المعاصي، [وهو استفهام توبيخ]</w:t>
      </w:r>
      <w:r w:rsidRPr="00507CF4">
        <w:rPr>
          <w:rFonts w:ascii="Traditional Arabic" w:hAnsi="Traditional Arabic" w:cs="Traditional Arabic"/>
          <w:rtl/>
          <w:lang w:bidi="ar-LB"/>
        </w:rPr>
        <w:t xml:space="preserve"> </w:t>
      </w:r>
      <w:r w:rsidR="004467DB" w:rsidRPr="00507CF4">
        <w:rPr>
          <w:rFonts w:ascii="Traditional Arabic" w:hAnsi="Traditional Arabic" w:cs="Traditional Arabic"/>
          <w:rtl/>
          <w:lang w:bidi="ar-LB"/>
        </w:rPr>
        <w:t>{</w:t>
      </w:r>
      <w:r w:rsidRPr="00507CF4">
        <w:rPr>
          <w:rFonts w:ascii="Traditional Arabic" w:hAnsi="Traditional Arabic" w:cs="Traditional Arabic"/>
          <w:rtl/>
          <w:lang w:bidi="ar-LB"/>
        </w:rPr>
        <w:t>أَمْ عَلَى قُلُوبٍ أَقْفَالُهَا}</w:t>
      </w:r>
      <w:r w:rsidR="004467DB" w:rsidRPr="00507CF4">
        <w:rPr>
          <w:rFonts w:ascii="Traditional Arabic" w:hAnsi="Traditional Arabic" w:cs="Traditional Arabic"/>
          <w:rtl/>
          <w:lang w:bidi="ar-LB"/>
        </w:rPr>
        <w:t xml:space="preserve"> بمعنى: بل قلوبُهم مُقفلة لا يَتوصل إليها ذِكرٌ، والمراد قلوبُ المنافقين.</w:t>
      </w:r>
    </w:p>
    <w:p w14:paraId="71A202CF" w14:textId="5A9F840F"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ارْتَدُّوا عَلَى أَدْبَارِهِم مِّن بَعْدِ مَا تَبَيَّنَ لَهُمُ الْهُدَى</w:t>
      </w:r>
      <w:r w:rsidR="00F87211" w:rsidRPr="00507CF4">
        <w:rPr>
          <w:rFonts w:ascii="Traditional Arabic" w:hAnsi="Traditional Arabic" w:cs="Traditional Arabic"/>
          <w:rtl/>
          <w:lang w:bidi="ar-LB"/>
        </w:rPr>
        <w:t>} أي: المنافقون رجعوا إلى الكفر سرًّا بعد وضوح الحق لهم، [قال ابن عباس وغيره: نزلت في منافقين كانوا أسلموا ثم ماتت قلوبهم. والآية تتناوَلُ كلَّ مَن دخل في ضمن لفظها]</w:t>
      </w:r>
      <w:r w:rsidRPr="00507CF4">
        <w:rPr>
          <w:rFonts w:ascii="Traditional Arabic" w:hAnsi="Traditional Arabic" w:cs="Traditional Arabic"/>
          <w:rtl/>
          <w:lang w:bidi="ar-LB"/>
        </w:rPr>
        <w:t xml:space="preserve"> </w:t>
      </w:r>
      <w:r w:rsidR="00F87211" w:rsidRPr="00507CF4">
        <w:rPr>
          <w:rFonts w:ascii="Traditional Arabic" w:hAnsi="Traditional Arabic" w:cs="Traditional Arabic"/>
          <w:rtl/>
          <w:lang w:bidi="ar-LB"/>
        </w:rPr>
        <w:t>{</w:t>
      </w:r>
      <w:r w:rsidRPr="00507CF4">
        <w:rPr>
          <w:rFonts w:ascii="Traditional Arabic" w:hAnsi="Traditional Arabic" w:cs="Traditional Arabic"/>
          <w:rtl/>
          <w:lang w:bidi="ar-LB"/>
        </w:rPr>
        <w:t>الشَّيْطَانُ سَوَّلَ</w:t>
      </w:r>
      <w:r w:rsidR="00F87211" w:rsidRPr="00507CF4">
        <w:rPr>
          <w:rFonts w:ascii="Traditional Arabic" w:hAnsi="Traditional Arabic" w:cs="Traditional Arabic"/>
          <w:rtl/>
          <w:lang w:bidi="ar-LB"/>
        </w:rPr>
        <w:t>} زَيَّنَ</w:t>
      </w:r>
      <w:r w:rsidRPr="00507CF4">
        <w:rPr>
          <w:rFonts w:ascii="Traditional Arabic" w:hAnsi="Traditional Arabic" w:cs="Traditional Arabic"/>
          <w:rtl/>
          <w:lang w:bidi="ar-LB"/>
        </w:rPr>
        <w:t xml:space="preserve"> </w:t>
      </w:r>
      <w:r w:rsidR="00F87211" w:rsidRPr="00507CF4">
        <w:rPr>
          <w:rFonts w:ascii="Traditional Arabic" w:hAnsi="Traditional Arabic" w:cs="Traditional Arabic"/>
          <w:rtl/>
          <w:lang w:bidi="ar-LB"/>
        </w:rPr>
        <w:t>{</w:t>
      </w:r>
      <w:r w:rsidRPr="00507CF4">
        <w:rPr>
          <w:rFonts w:ascii="Traditional Arabic" w:hAnsi="Traditional Arabic" w:cs="Traditional Arabic"/>
          <w:rtl/>
          <w:lang w:bidi="ar-LB"/>
        </w:rPr>
        <w:t>لَهُمْ وَأَمْلَى لَهُمْ}</w:t>
      </w:r>
      <w:r w:rsidR="00F87211" w:rsidRPr="00507CF4">
        <w:rPr>
          <w:rFonts w:ascii="Traditional Arabic" w:hAnsi="Traditional Arabic" w:cs="Traditional Arabic"/>
          <w:rtl/>
          <w:lang w:bidi="ar-LB"/>
        </w:rPr>
        <w:t xml:space="preserve"> ومَدَّ لهم في الآمال والأمانيّ.</w:t>
      </w:r>
    </w:p>
    <w:p w14:paraId="6F52A626" w14:textId="35A63050"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بِأَنَّهُمْ قَالُوا لِلَّذِينَ كَرِهُوا مَا نَزَّلَ اللَّهُ</w:t>
      </w:r>
      <w:r w:rsidR="00F87211" w:rsidRPr="00507CF4">
        <w:rPr>
          <w:rFonts w:ascii="Traditional Arabic" w:hAnsi="Traditional Arabic" w:cs="Traditional Arabic"/>
          <w:rtl/>
          <w:lang w:bidi="ar-LB"/>
        </w:rPr>
        <w:t>} أي: المنافقون قالوا لليهود، [أو لمشركي مكة، أو هو قول اليهود والمنافقين لمشركي مكة]: {</w:t>
      </w:r>
      <w:r w:rsidRPr="00507CF4">
        <w:rPr>
          <w:rFonts w:ascii="Traditional Arabic" w:hAnsi="Traditional Arabic" w:cs="Traditional Arabic"/>
          <w:rtl/>
          <w:lang w:bidi="ar-LB"/>
        </w:rPr>
        <w:t>سَنُطِيعُكُمْ فِي بَعْضِ الأَمْرِ</w:t>
      </w:r>
      <w:r w:rsidR="00F87211" w:rsidRPr="00507CF4">
        <w:rPr>
          <w:rFonts w:ascii="Traditional Arabic" w:hAnsi="Traditional Arabic" w:cs="Traditional Arabic"/>
          <w:rtl/>
          <w:lang w:bidi="ar-LB"/>
        </w:rPr>
        <w:t>} أي: عداوةِ محمدٍ والقُعودِ عن نُصرَته</w:t>
      </w:r>
      <w:r w:rsidRPr="00507CF4">
        <w:rPr>
          <w:rFonts w:ascii="Traditional Arabic" w:hAnsi="Traditional Arabic" w:cs="Traditional Arabic"/>
          <w:rtl/>
          <w:lang w:bidi="ar-LB"/>
        </w:rPr>
        <w:t xml:space="preserve"> </w:t>
      </w:r>
      <w:r w:rsidR="00F87211"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يَعْلَمُ إِسْرَارَهُمْ}</w:t>
      </w:r>
      <w:r w:rsidR="00F87211" w:rsidRPr="00507CF4">
        <w:rPr>
          <w:rFonts w:ascii="Traditional Arabic" w:hAnsi="Traditional Arabic" w:cs="Traditional Arabic"/>
          <w:rtl/>
          <w:lang w:bidi="ar-LB"/>
        </w:rPr>
        <w:t xml:space="preserve"> [قالوا ذلك سرًّا فأفشاه الله عليهم].</w:t>
      </w:r>
    </w:p>
    <w:p w14:paraId="50BCEFD2" w14:textId="337A4B73"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{فَكَيْفَ إِذَا تَوَفَّتْهُمْ الْمَلائِكَةُ</w:t>
      </w:r>
      <w:r w:rsidR="00F87211" w:rsidRPr="00507CF4">
        <w:rPr>
          <w:rFonts w:ascii="Traditional Arabic" w:hAnsi="Traditional Arabic" w:cs="Traditional Arabic"/>
          <w:rtl/>
          <w:lang w:bidi="ar-LB"/>
        </w:rPr>
        <w:t>} فكيف يعملون وما حِيلتُهم [إذا جاءتهم الملائكة فقبضت أرواحهم وهم]</w:t>
      </w:r>
      <w:r w:rsidRPr="00507CF4">
        <w:rPr>
          <w:rFonts w:ascii="Traditional Arabic" w:hAnsi="Traditional Arabic" w:cs="Traditional Arabic"/>
          <w:rtl/>
          <w:lang w:bidi="ar-LB"/>
        </w:rPr>
        <w:t xml:space="preserve"> </w:t>
      </w:r>
      <w:r w:rsidR="00F87211" w:rsidRPr="00507CF4">
        <w:rPr>
          <w:rFonts w:ascii="Traditional Arabic" w:hAnsi="Traditional Arabic" w:cs="Traditional Arabic"/>
          <w:rtl/>
          <w:lang w:bidi="ar-LB"/>
        </w:rPr>
        <w:t>{</w:t>
      </w:r>
      <w:r w:rsidRPr="00507CF4">
        <w:rPr>
          <w:rFonts w:ascii="Traditional Arabic" w:hAnsi="Traditional Arabic" w:cs="Traditional Arabic"/>
          <w:rtl/>
          <w:lang w:bidi="ar-LB"/>
        </w:rPr>
        <w:t>يَضْرِبُونَ وُجُوهَهُمْ وَأَدْبَارَهُمْ}</w:t>
      </w:r>
      <w:r w:rsidR="00F87211" w:rsidRPr="00507CF4">
        <w:rPr>
          <w:rFonts w:ascii="Traditional Arabic" w:hAnsi="Traditional Arabic" w:cs="Traditional Arabic"/>
          <w:rtl/>
          <w:lang w:bidi="ar-LB"/>
        </w:rPr>
        <w:t xml:space="preserve"> [والأدبار: الأعجاز].</w:t>
      </w:r>
    </w:p>
    <w:p w14:paraId="7B493A68" w14:textId="43CACD5B"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w:t>
      </w:r>
      <w:r w:rsidR="00F87211" w:rsidRPr="00507CF4">
        <w:rPr>
          <w:rFonts w:ascii="Traditional Arabic" w:hAnsi="Traditional Arabic" w:cs="Traditional Arabic"/>
          <w:rtl/>
          <w:lang w:bidi="ar-LB"/>
        </w:rPr>
        <w:t>} إشارةٌ إلى التوفي الموصوف</w:t>
      </w:r>
      <w:r w:rsidRPr="00507CF4">
        <w:rPr>
          <w:rFonts w:ascii="Traditional Arabic" w:hAnsi="Traditional Arabic" w:cs="Traditional Arabic"/>
          <w:rtl/>
          <w:lang w:bidi="ar-LB"/>
        </w:rPr>
        <w:t xml:space="preserve"> </w:t>
      </w:r>
      <w:r w:rsidR="00F87211" w:rsidRPr="00507CF4">
        <w:rPr>
          <w:rFonts w:ascii="Traditional Arabic" w:hAnsi="Traditional Arabic" w:cs="Traditional Arabic"/>
          <w:rtl/>
          <w:lang w:bidi="ar-LB"/>
        </w:rPr>
        <w:t>{</w:t>
      </w:r>
      <w:r w:rsidRPr="00507CF4">
        <w:rPr>
          <w:rFonts w:ascii="Traditional Arabic" w:hAnsi="Traditional Arabic" w:cs="Traditional Arabic"/>
          <w:rtl/>
          <w:lang w:bidi="ar-LB"/>
        </w:rPr>
        <w:t>بِأَنَّهُمُ</w:t>
      </w:r>
      <w:r w:rsidR="00F87211" w:rsidRPr="00507CF4">
        <w:rPr>
          <w:rFonts w:ascii="Traditional Arabic" w:hAnsi="Traditional Arabic" w:cs="Traditional Arabic"/>
          <w:rtl/>
          <w:lang w:bidi="ar-LB"/>
        </w:rPr>
        <w:t>} بسبب أنهم {</w:t>
      </w:r>
      <w:r w:rsidRPr="00507CF4">
        <w:rPr>
          <w:rFonts w:ascii="Traditional Arabic" w:hAnsi="Traditional Arabic" w:cs="Traditional Arabic"/>
          <w:rtl/>
          <w:lang w:bidi="ar-LB"/>
        </w:rPr>
        <w:t>اتَّبَعُوا مَا أَسْخَطَ اللَّهَ</w:t>
      </w:r>
      <w:r w:rsidR="00F87211" w:rsidRPr="00507CF4">
        <w:rPr>
          <w:rFonts w:ascii="Traditional Arabic" w:hAnsi="Traditional Arabic" w:cs="Traditional Arabic"/>
          <w:rtl/>
          <w:lang w:bidi="ar-LB"/>
        </w:rPr>
        <w:t>} مِن مُعاونةِ الكافرين</w:t>
      </w:r>
      <w:r w:rsidRPr="00507CF4">
        <w:rPr>
          <w:rFonts w:ascii="Traditional Arabic" w:hAnsi="Traditional Arabic" w:cs="Traditional Arabic"/>
          <w:rtl/>
          <w:lang w:bidi="ar-LB"/>
        </w:rPr>
        <w:t xml:space="preserve"> </w:t>
      </w:r>
      <w:r w:rsidR="00F87211" w:rsidRPr="00507CF4">
        <w:rPr>
          <w:rFonts w:ascii="Traditional Arabic" w:hAnsi="Traditional Arabic" w:cs="Traditional Arabic"/>
          <w:rtl/>
          <w:lang w:bidi="ar-LB"/>
        </w:rPr>
        <w:t>{</w:t>
      </w:r>
      <w:r w:rsidRPr="00507CF4">
        <w:rPr>
          <w:rFonts w:ascii="Traditional Arabic" w:hAnsi="Traditional Arabic" w:cs="Traditional Arabic"/>
          <w:rtl/>
          <w:lang w:bidi="ar-LB"/>
        </w:rPr>
        <w:t>وَكَرِهُوا رِضْوَانَهُ</w:t>
      </w:r>
      <w:r w:rsidR="00F87211" w:rsidRPr="00507CF4">
        <w:rPr>
          <w:rFonts w:ascii="Traditional Arabic" w:hAnsi="Traditional Arabic" w:cs="Traditional Arabic"/>
          <w:rtl/>
          <w:lang w:bidi="ar-LB"/>
        </w:rPr>
        <w:t>} مِن نُصرة المؤمنين</w:t>
      </w:r>
      <w:r w:rsidRPr="00507CF4">
        <w:rPr>
          <w:rFonts w:ascii="Traditional Arabic" w:hAnsi="Traditional Arabic" w:cs="Traditional Arabic"/>
          <w:rtl/>
          <w:lang w:bidi="ar-LB"/>
        </w:rPr>
        <w:t xml:space="preserve"> </w:t>
      </w:r>
      <w:r w:rsidR="00F87211" w:rsidRPr="00507CF4">
        <w:rPr>
          <w:rFonts w:ascii="Traditional Arabic" w:hAnsi="Traditional Arabic" w:cs="Traditional Arabic"/>
          <w:rtl/>
          <w:lang w:bidi="ar-LB"/>
        </w:rPr>
        <w:t>{</w:t>
      </w:r>
      <w:r w:rsidRPr="00507CF4">
        <w:rPr>
          <w:rFonts w:ascii="Traditional Arabic" w:hAnsi="Traditional Arabic" w:cs="Traditional Arabic"/>
          <w:rtl/>
          <w:lang w:bidi="ar-LB"/>
        </w:rPr>
        <w:t>فَأَحْبَطَ أَعْمَالَهُمْ}</w:t>
      </w:r>
      <w:r w:rsidR="00F87211" w:rsidRPr="00507CF4">
        <w:rPr>
          <w:rFonts w:ascii="Traditional Arabic" w:hAnsi="Traditional Arabic" w:cs="Traditional Arabic"/>
          <w:rtl/>
          <w:lang w:bidi="ar-LB"/>
        </w:rPr>
        <w:t xml:space="preserve"> [فأبطل الله ثواب أعمالهم لأنها عُملت في غير رضاه ولا محبته، فلم تنفع عاملها].</w:t>
      </w:r>
    </w:p>
    <w:p w14:paraId="43528FEF" w14:textId="6A107940"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حَسِبَ الَّذِينَ فِي قُلُوبِهِم مَّرَضٌ أَن لَّن يُخْرِجَ اللَّهُ أَضْغَانَهُمْ}</w:t>
      </w:r>
      <w:r w:rsidR="00F87211" w:rsidRPr="00507CF4">
        <w:rPr>
          <w:rFonts w:ascii="Traditional Arabic" w:hAnsi="Traditional Arabic" w:cs="Traditional Arabic"/>
          <w:rtl/>
          <w:lang w:bidi="ar-LB"/>
        </w:rPr>
        <w:t xml:space="preserve"> أَحقادَهم، والمعنى: أَظَنَّ المنافقون أن الله تعالى لا يُبرِزُ بغضَهم </w:t>
      </w:r>
      <w:r w:rsidR="00D24CD7" w:rsidRPr="00507CF4">
        <w:rPr>
          <w:rFonts w:ascii="Traditional Arabic" w:hAnsi="Traditional Arabic" w:cs="Traditional Arabic"/>
          <w:rtl/>
          <w:lang w:bidi="ar-LB"/>
        </w:rPr>
        <w:t>وعداوتَهم للمؤمنين؟!</w:t>
      </w:r>
    </w:p>
    <w:p w14:paraId="516889E2" w14:textId="4737ECEF"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نَشَاء لَأَرَيْنَاكَهُمْ</w:t>
      </w:r>
      <w:r w:rsidR="00D24CD7" w:rsidRPr="00507CF4">
        <w:rPr>
          <w:rFonts w:ascii="Traditional Arabic" w:hAnsi="Traditional Arabic" w:cs="Traditional Arabic"/>
          <w:rtl/>
          <w:lang w:bidi="ar-LB"/>
        </w:rPr>
        <w:t>} لعرَّفناكَهُم</w:t>
      </w:r>
      <w:r w:rsidRPr="00507CF4">
        <w:rPr>
          <w:rFonts w:ascii="Traditional Arabic" w:hAnsi="Traditional Arabic" w:cs="Traditional Arabic"/>
          <w:rtl/>
          <w:lang w:bidi="ar-LB"/>
        </w:rPr>
        <w:t xml:space="preserve"> </w:t>
      </w:r>
      <w:r w:rsidR="00D24CD7" w:rsidRPr="00507CF4">
        <w:rPr>
          <w:rFonts w:ascii="Traditional Arabic" w:hAnsi="Traditional Arabic" w:cs="Traditional Arabic"/>
          <w:rtl/>
          <w:lang w:bidi="ar-LB"/>
        </w:rPr>
        <w:t>{</w:t>
      </w:r>
      <w:r w:rsidRPr="00507CF4">
        <w:rPr>
          <w:rFonts w:ascii="Traditional Arabic" w:hAnsi="Traditional Arabic" w:cs="Traditional Arabic"/>
          <w:rtl/>
          <w:lang w:bidi="ar-LB"/>
        </w:rPr>
        <w:t>فَلَعَرَفْتَهُم بِسِيمَاهُمْ</w:t>
      </w:r>
      <w:r w:rsidR="00D24CD7" w:rsidRPr="00507CF4">
        <w:rPr>
          <w:rFonts w:ascii="Traditional Arabic" w:hAnsi="Traditional Arabic" w:cs="Traditional Arabic"/>
          <w:rtl/>
          <w:lang w:bidi="ar-LB"/>
        </w:rPr>
        <w:t>} بعلامتهم، وهو أن يَسِمَهمُ الله تعالى بعلامة يُعلمون بها</w:t>
      </w:r>
      <w:r w:rsidRPr="00507CF4">
        <w:rPr>
          <w:rFonts w:ascii="Traditional Arabic" w:hAnsi="Traditional Arabic" w:cs="Traditional Arabic"/>
          <w:rtl/>
          <w:lang w:bidi="ar-LB"/>
        </w:rPr>
        <w:t xml:space="preserve"> </w:t>
      </w:r>
      <w:r w:rsidR="00D24CD7" w:rsidRPr="00507CF4">
        <w:rPr>
          <w:rFonts w:ascii="Traditional Arabic" w:hAnsi="Traditional Arabic" w:cs="Traditional Arabic"/>
          <w:rtl/>
          <w:lang w:bidi="ar-LB"/>
        </w:rPr>
        <w:t>{</w:t>
      </w:r>
      <w:r w:rsidRPr="00507CF4">
        <w:rPr>
          <w:rFonts w:ascii="Traditional Arabic" w:hAnsi="Traditional Arabic" w:cs="Traditional Arabic"/>
          <w:rtl/>
          <w:lang w:bidi="ar-LB"/>
        </w:rPr>
        <w:t>وَلَتَعْرِفَنَّهُمْ فِي لَحْنِ الْقَوْلِ</w:t>
      </w:r>
      <w:r w:rsidR="00D24CD7" w:rsidRPr="00507CF4">
        <w:rPr>
          <w:rFonts w:ascii="Traditional Arabic" w:hAnsi="Traditional Arabic" w:cs="Traditional Arabic"/>
          <w:rtl/>
          <w:lang w:bidi="ar-LB"/>
        </w:rPr>
        <w:t>} في نحوه وأسلوبه من فحوى كلامهم، لأنهم كانوا لا يَقدرونَ على كتمان ما في أنفسهم [فيُميلونه إلى جهةِ تعريض وتورية، كانوا يصطلحن بينهم على ألفاظ يخاطبون بها الرسولَ مما ظاهره حَسَنٌ ويعنون به القبيح]</w:t>
      </w:r>
      <w:r w:rsidRPr="00507CF4">
        <w:rPr>
          <w:rFonts w:ascii="Traditional Arabic" w:hAnsi="Traditional Arabic" w:cs="Traditional Arabic"/>
          <w:rtl/>
          <w:lang w:bidi="ar-LB"/>
        </w:rPr>
        <w:t xml:space="preserve"> </w:t>
      </w:r>
      <w:r w:rsidR="00D24CD7"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يَعْلَمُ أَعْمَالَكُمْ}</w:t>
      </w:r>
      <w:r w:rsidR="00D24CD7" w:rsidRPr="00507CF4">
        <w:rPr>
          <w:rFonts w:ascii="Traditional Arabic" w:hAnsi="Traditional Arabic" w:cs="Traditional Arabic"/>
          <w:rtl/>
          <w:lang w:bidi="ar-LB"/>
        </w:rPr>
        <w:t xml:space="preserve"> فيميزُ خيرَها من شَرِّها [فيجازيكم على حسب ذلك].</w:t>
      </w:r>
    </w:p>
    <w:p w14:paraId="327E7693" w14:textId="3C6AB552"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{وَلَنَبْلُوَنَّكُمْ</w:t>
      </w:r>
      <w:r w:rsidR="00D24CD7" w:rsidRPr="00507CF4">
        <w:rPr>
          <w:rFonts w:ascii="Traditional Arabic" w:hAnsi="Traditional Arabic" w:cs="Traditional Arabic"/>
          <w:rtl/>
          <w:lang w:bidi="ar-LB"/>
        </w:rPr>
        <w:t>} [ولَنَختبرنكم] بالقتال إعلامًا لا استعلامًا</w:t>
      </w:r>
      <w:r w:rsidR="00D24CD7" w:rsidRPr="00507CF4">
        <w:rPr>
          <w:rFonts w:ascii="Traditional Arabic" w:hAnsi="Traditional Arabic" w:cs="Traditional Arabic"/>
          <w:vertAlign w:val="superscript"/>
          <w:rtl/>
          <w:lang w:bidi="ar-LB"/>
        </w:rPr>
        <w:t>(</w:t>
      </w:r>
      <w:r w:rsidR="00D24CD7" w:rsidRPr="00507CF4">
        <w:rPr>
          <w:rStyle w:val="ab"/>
          <w:rFonts w:ascii="Traditional Arabic" w:hAnsi="Traditional Arabic" w:cs="Traditional Arabic"/>
          <w:rtl/>
          <w:lang w:bidi="ar-LB"/>
        </w:rPr>
        <w:footnoteReference w:id="682"/>
      </w:r>
      <w:r w:rsidR="00D24CD7" w:rsidRPr="00507CF4">
        <w:rPr>
          <w:rFonts w:ascii="Traditional Arabic" w:hAnsi="Traditional Arabic" w:cs="Traditional Arabic"/>
          <w:vertAlign w:val="superscript"/>
          <w:rtl/>
          <w:lang w:bidi="ar-LB"/>
        </w:rPr>
        <w:t>)</w:t>
      </w:r>
      <w:r w:rsidR="00D24CD7" w:rsidRPr="00507CF4">
        <w:rPr>
          <w:rFonts w:ascii="Traditional Arabic" w:hAnsi="Traditional Arabic" w:cs="Traditional Arabic"/>
          <w:rtl/>
          <w:lang w:bidi="ar-LB"/>
        </w:rPr>
        <w:t>، أو نعاملكم معاملةَ المختبِر ليكون أبلغ في إظهار العدل</w:t>
      </w:r>
      <w:r w:rsidRPr="00507CF4">
        <w:rPr>
          <w:rFonts w:ascii="Traditional Arabic" w:hAnsi="Traditional Arabic" w:cs="Traditional Arabic"/>
          <w:rtl/>
          <w:lang w:bidi="ar-LB"/>
        </w:rPr>
        <w:t xml:space="preserve"> </w:t>
      </w:r>
      <w:r w:rsidR="00D24CD7" w:rsidRPr="00507CF4">
        <w:rPr>
          <w:rFonts w:ascii="Traditional Arabic" w:hAnsi="Traditional Arabic" w:cs="Traditional Arabic"/>
          <w:rtl/>
          <w:lang w:bidi="ar-LB"/>
        </w:rPr>
        <w:t>{</w:t>
      </w:r>
      <w:r w:rsidRPr="00507CF4">
        <w:rPr>
          <w:rFonts w:ascii="Traditional Arabic" w:hAnsi="Traditional Arabic" w:cs="Traditional Arabic"/>
          <w:rtl/>
          <w:lang w:bidi="ar-LB"/>
        </w:rPr>
        <w:t>حَتَّى نَعْلَمَ الْمُجَاهِدِينَ مِنكُمْ وَالصَّابِرِينَ</w:t>
      </w:r>
      <w:r w:rsidR="00D24CD7" w:rsidRPr="00507CF4">
        <w:rPr>
          <w:rFonts w:ascii="Traditional Arabic" w:hAnsi="Traditional Arabic" w:cs="Traditional Arabic"/>
          <w:rtl/>
          <w:lang w:bidi="ar-LB"/>
        </w:rPr>
        <w:t>} على الجهاد، أي نعلمَ كائنًا ما علمنا أنه سيكون، [أو ليظهر منكم ما سبق في علمنا حصولُه منكم]</w:t>
      </w:r>
      <w:r w:rsidRPr="00507CF4">
        <w:rPr>
          <w:rFonts w:ascii="Traditional Arabic" w:hAnsi="Traditional Arabic" w:cs="Traditional Arabic"/>
          <w:rtl/>
          <w:lang w:bidi="ar-LB"/>
        </w:rPr>
        <w:t xml:space="preserve"> </w:t>
      </w:r>
      <w:r w:rsidR="00D24CD7" w:rsidRPr="00507CF4">
        <w:rPr>
          <w:rFonts w:ascii="Traditional Arabic" w:hAnsi="Traditional Arabic" w:cs="Traditional Arabic"/>
          <w:rtl/>
          <w:lang w:bidi="ar-LB"/>
        </w:rPr>
        <w:t>{</w:t>
      </w:r>
      <w:r w:rsidRPr="00507CF4">
        <w:rPr>
          <w:rFonts w:ascii="Traditional Arabic" w:hAnsi="Traditional Arabic" w:cs="Traditional Arabic"/>
          <w:rtl/>
          <w:lang w:bidi="ar-LB"/>
        </w:rPr>
        <w:t>وَنَبْلُوَ أَخْبَارَكُمْ}</w:t>
      </w:r>
      <w:r w:rsidR="00D24CD7" w:rsidRPr="00507CF4">
        <w:rPr>
          <w:rFonts w:ascii="Traditional Arabic" w:hAnsi="Traditional Arabic" w:cs="Traditional Arabic"/>
          <w:rtl/>
          <w:lang w:bidi="ar-LB"/>
        </w:rPr>
        <w:t xml:space="preserve"> [ونكشفَ] أسرارَكم.</w:t>
      </w:r>
    </w:p>
    <w:p w14:paraId="3897A637" w14:textId="194EC79E"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كَفَرُوا وَصَدُّوا عَن سَبِيلِ اللَّهِ وَشَاقُّوا الرَّسُولَ</w:t>
      </w:r>
      <w:r w:rsidR="00D24CD7" w:rsidRPr="00507CF4">
        <w:rPr>
          <w:rFonts w:ascii="Traditional Arabic" w:hAnsi="Traditional Arabic" w:cs="Traditional Arabic"/>
          <w:rtl/>
          <w:lang w:bidi="ar-LB"/>
        </w:rPr>
        <w:t>} وعادَوْه</w:t>
      </w:r>
      <w:r w:rsidRPr="00507CF4">
        <w:rPr>
          <w:rFonts w:ascii="Traditional Arabic" w:hAnsi="Traditional Arabic" w:cs="Traditional Arabic"/>
          <w:rtl/>
          <w:lang w:bidi="ar-LB"/>
        </w:rPr>
        <w:t xml:space="preserve"> </w:t>
      </w:r>
      <w:r w:rsidR="00D24CD7" w:rsidRPr="00507CF4">
        <w:rPr>
          <w:rFonts w:ascii="Traditional Arabic" w:hAnsi="Traditional Arabic" w:cs="Traditional Arabic"/>
          <w:rtl/>
          <w:lang w:bidi="ar-LB"/>
        </w:rPr>
        <w:t>{</w:t>
      </w:r>
      <w:r w:rsidRPr="00507CF4">
        <w:rPr>
          <w:rFonts w:ascii="Traditional Arabic" w:hAnsi="Traditional Arabic" w:cs="Traditional Arabic"/>
          <w:rtl/>
          <w:lang w:bidi="ar-LB"/>
        </w:rPr>
        <w:t>مِن بَعْدِ مَا تَبَيَّنَ لَهُمُ الْهُدَى</w:t>
      </w:r>
      <w:r w:rsidR="00D24CD7" w:rsidRPr="00507CF4">
        <w:rPr>
          <w:rFonts w:ascii="Traditional Arabic" w:hAnsi="Traditional Arabic" w:cs="Traditional Arabic"/>
          <w:rtl/>
          <w:lang w:bidi="ar-LB"/>
        </w:rPr>
        <w:t>} من بعد ما ظهر لهم أنه الحق وعرفوا الرسول {</w:t>
      </w:r>
      <w:r w:rsidRPr="00507CF4">
        <w:rPr>
          <w:rFonts w:ascii="Traditional Arabic" w:hAnsi="Traditional Arabic" w:cs="Traditional Arabic"/>
          <w:rtl/>
          <w:lang w:bidi="ar-LB"/>
        </w:rPr>
        <w:t>لَن يَضُرُّوا اللَّهَ شَيْئًا وَسَيُحْبِطُ أَعْمَالَهُمْ}</w:t>
      </w:r>
      <w:r w:rsidR="00D24CD7" w:rsidRPr="00507CF4">
        <w:rPr>
          <w:rFonts w:ascii="Traditional Arabic" w:hAnsi="Traditional Arabic" w:cs="Traditional Arabic"/>
          <w:rtl/>
          <w:lang w:bidi="ar-LB"/>
        </w:rPr>
        <w:t xml:space="preserve"> التي عملوها في مُشاقَّةِ الرسول، أي سيبطلُها فلا يَصلون منها إلى أغراضهم.</w:t>
      </w:r>
    </w:p>
    <w:p w14:paraId="2CD06A64" w14:textId="4E44AC4C"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أَطِيعُوا اللَّهَ وَأَطِيعُوا الرَّسُولَ وَلا تُبْطِلُوا أَعْمَالَكُمْ}</w:t>
      </w:r>
      <w:r w:rsidR="00D24CD7" w:rsidRPr="00507CF4">
        <w:rPr>
          <w:rFonts w:ascii="Traditional Arabic" w:hAnsi="Traditional Arabic" w:cs="Traditional Arabic"/>
          <w:rtl/>
          <w:lang w:bidi="ar-LB"/>
        </w:rPr>
        <w:t xml:space="preserve"> بالنفاق أو بالرياء.</w:t>
      </w:r>
    </w:p>
    <w:p w14:paraId="528E5312" w14:textId="16C1AD38"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كَفَرُوا وَصَدُّوا عَن سَبِيلِ اللَّهِ ثُمَّ مَاتُوا وَهُمْ كُفَّارٌ فَلَن يَغْفِرَ اللَّهُ لَهُمْ}</w:t>
      </w:r>
      <w:r w:rsidR="00D24CD7" w:rsidRPr="00507CF4">
        <w:rPr>
          <w:rFonts w:ascii="Traditional Arabic" w:hAnsi="Traditional Arabic" w:cs="Traditional Arabic"/>
          <w:rtl/>
          <w:lang w:bidi="ar-LB"/>
        </w:rPr>
        <w:t xml:space="preserve"> قيل: هم أصحاب القَلِيْب</w:t>
      </w:r>
      <w:r w:rsidR="00D24CD7" w:rsidRPr="00507CF4">
        <w:rPr>
          <w:rFonts w:ascii="Traditional Arabic" w:hAnsi="Traditional Arabic" w:cs="Traditional Arabic"/>
          <w:vertAlign w:val="superscript"/>
          <w:rtl/>
          <w:lang w:bidi="ar-LB"/>
        </w:rPr>
        <w:t>(</w:t>
      </w:r>
      <w:r w:rsidR="00D24CD7" w:rsidRPr="00507CF4">
        <w:rPr>
          <w:rStyle w:val="ab"/>
          <w:rFonts w:ascii="Traditional Arabic" w:hAnsi="Traditional Arabic" w:cs="Traditional Arabic"/>
          <w:rtl/>
          <w:lang w:bidi="ar-LB"/>
        </w:rPr>
        <w:footnoteReference w:id="683"/>
      </w:r>
      <w:r w:rsidR="00D24CD7" w:rsidRPr="00507CF4">
        <w:rPr>
          <w:rFonts w:ascii="Traditional Arabic" w:hAnsi="Traditional Arabic" w:cs="Traditional Arabic"/>
          <w:vertAlign w:val="superscript"/>
          <w:rtl/>
          <w:lang w:bidi="ar-LB"/>
        </w:rPr>
        <w:t>)</w:t>
      </w:r>
      <w:r w:rsidR="00D24CD7" w:rsidRPr="00507CF4">
        <w:rPr>
          <w:rFonts w:ascii="Traditional Arabic" w:hAnsi="Traditional Arabic" w:cs="Traditional Arabic"/>
          <w:rtl/>
          <w:lang w:bidi="ar-LB"/>
        </w:rPr>
        <w:t>، والظاهرُ العمومُ.</w:t>
      </w:r>
    </w:p>
    <w:p w14:paraId="3915C416" w14:textId="76EB9CD2"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{فَلا تَهِنُوا</w:t>
      </w:r>
      <w:r w:rsidR="00D24CD7" w:rsidRPr="00507CF4">
        <w:rPr>
          <w:rFonts w:ascii="Traditional Arabic" w:hAnsi="Traditional Arabic" w:cs="Traditional Arabic"/>
          <w:rtl/>
          <w:lang w:bidi="ar-LB"/>
        </w:rPr>
        <w:t>} فلا تَضعُفوا ولا تَذِلُّوا للعدو</w:t>
      </w:r>
      <w:r w:rsidRPr="00507CF4">
        <w:rPr>
          <w:rFonts w:ascii="Traditional Arabic" w:hAnsi="Traditional Arabic" w:cs="Traditional Arabic"/>
          <w:rtl/>
          <w:lang w:bidi="ar-LB"/>
        </w:rPr>
        <w:t xml:space="preserve"> </w:t>
      </w:r>
      <w:r w:rsidR="00D24CD7" w:rsidRPr="00507CF4">
        <w:rPr>
          <w:rFonts w:ascii="Traditional Arabic" w:hAnsi="Traditional Arabic" w:cs="Traditional Arabic"/>
          <w:rtl/>
          <w:lang w:bidi="ar-LB"/>
        </w:rPr>
        <w:t>{</w:t>
      </w:r>
      <w:r w:rsidRPr="00507CF4">
        <w:rPr>
          <w:rFonts w:ascii="Traditional Arabic" w:hAnsi="Traditional Arabic" w:cs="Traditional Arabic"/>
          <w:rtl/>
          <w:lang w:bidi="ar-LB"/>
        </w:rPr>
        <w:t>وَتَدْعُوا إِلَى السَّلْمِ</w:t>
      </w:r>
      <w:r w:rsidR="00D24CD7" w:rsidRPr="00507CF4">
        <w:rPr>
          <w:rFonts w:ascii="Traditional Arabic" w:hAnsi="Traditional Arabic" w:cs="Traditional Arabic"/>
          <w:rtl/>
          <w:lang w:bidi="ar-LB"/>
        </w:rPr>
        <w:t>} ولا تدعوا الكفارَ إلى الصلح</w:t>
      </w:r>
      <w:r w:rsidRPr="00507CF4">
        <w:rPr>
          <w:rFonts w:ascii="Traditional Arabic" w:hAnsi="Traditional Arabic" w:cs="Traditional Arabic"/>
          <w:rtl/>
          <w:lang w:bidi="ar-LB"/>
        </w:rPr>
        <w:t xml:space="preserve"> </w:t>
      </w:r>
      <w:r w:rsidR="00D24CD7" w:rsidRPr="00507CF4">
        <w:rPr>
          <w:rFonts w:ascii="Traditional Arabic" w:hAnsi="Traditional Arabic" w:cs="Traditional Arabic"/>
          <w:rtl/>
          <w:lang w:bidi="ar-LB"/>
        </w:rPr>
        <w:t>{</w:t>
      </w:r>
      <w:r w:rsidRPr="00507CF4">
        <w:rPr>
          <w:rFonts w:ascii="Traditional Arabic" w:hAnsi="Traditional Arabic" w:cs="Traditional Arabic"/>
          <w:rtl/>
          <w:lang w:bidi="ar-LB"/>
        </w:rPr>
        <w:t>وَأَنتُمُ الأَعْلَوْنَ</w:t>
      </w:r>
      <w:r w:rsidR="00D24CD7" w:rsidRPr="00507CF4">
        <w:rPr>
          <w:rFonts w:ascii="Traditional Arabic" w:hAnsi="Traditional Arabic" w:cs="Traditional Arabic"/>
          <w:rtl/>
          <w:lang w:bidi="ar-LB"/>
        </w:rPr>
        <w:t>} أي: الأغلبون</w:t>
      </w:r>
      <w:r w:rsidRPr="00507CF4">
        <w:rPr>
          <w:rFonts w:ascii="Traditional Arabic" w:hAnsi="Traditional Arabic" w:cs="Traditional Arabic"/>
          <w:rtl/>
          <w:lang w:bidi="ar-LB"/>
        </w:rPr>
        <w:t xml:space="preserve"> </w:t>
      </w:r>
      <w:r w:rsidR="00D24CD7"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مَعَكُمْ</w:t>
      </w:r>
      <w:r w:rsidR="00D24CD7"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بالنُّصرة، أي ناصرُكم</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وَلَن يَتِرَكُمْ أَعْمَالَكُمْ}</w:t>
      </w:r>
      <w:r w:rsidR="00172960" w:rsidRPr="00507CF4">
        <w:rPr>
          <w:rFonts w:ascii="Traditional Arabic" w:hAnsi="Traditional Arabic" w:cs="Traditional Arabic"/>
          <w:rtl/>
          <w:lang w:bidi="ar-LB"/>
        </w:rPr>
        <w:t xml:space="preserve"> ولن يَنْقُصَكم أَجرَ أعمالِكم.</w:t>
      </w:r>
    </w:p>
    <w:p w14:paraId="13106513" w14:textId="1E651068"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الْحَيَاةُ الدُّنْيَا لَعِبٌ وَلَهْوٌ</w:t>
      </w:r>
      <w:r w:rsidR="00172960" w:rsidRPr="00507CF4">
        <w:rPr>
          <w:rFonts w:ascii="Traditional Arabic" w:hAnsi="Traditional Arabic" w:cs="Traditional Arabic"/>
          <w:rtl/>
          <w:lang w:bidi="ar-LB"/>
        </w:rPr>
        <w:t>} تنقطعُ في أسرع مدة</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تُؤْمِنُوا</w:t>
      </w:r>
      <w:r w:rsidR="00172960" w:rsidRPr="00507CF4">
        <w:rPr>
          <w:rFonts w:ascii="Traditional Arabic" w:hAnsi="Traditional Arabic" w:cs="Traditional Arabic"/>
          <w:rtl/>
          <w:lang w:bidi="ar-LB"/>
        </w:rPr>
        <w:t>} بالله ورسوله</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وَتَتَّقُوا</w:t>
      </w:r>
      <w:r w:rsidR="00172960" w:rsidRPr="00507CF4">
        <w:rPr>
          <w:rFonts w:ascii="Traditional Arabic" w:hAnsi="Traditional Arabic" w:cs="Traditional Arabic"/>
          <w:rtl/>
          <w:lang w:bidi="ar-LB"/>
        </w:rPr>
        <w:t>} الشرك</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يُؤْتِكُمْ أُجُورَكُمْ</w:t>
      </w:r>
      <w:r w:rsidR="00172960" w:rsidRPr="00507CF4">
        <w:rPr>
          <w:rFonts w:ascii="Traditional Arabic" w:hAnsi="Traditional Arabic" w:cs="Traditional Arabic"/>
          <w:rtl/>
          <w:lang w:bidi="ar-LB"/>
        </w:rPr>
        <w:t>} ثوابَ إيمانِكم وتقواكم</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يَسْأَلْكُمْ أَمْوَالَكُمْ}</w:t>
      </w:r>
      <w:r w:rsidR="00172960" w:rsidRPr="00507CF4">
        <w:rPr>
          <w:rFonts w:ascii="Traditional Arabic" w:hAnsi="Traditional Arabic" w:cs="Traditional Arabic"/>
          <w:rtl/>
          <w:lang w:bidi="ar-LB"/>
        </w:rPr>
        <w:t xml:space="preserve"> لا يسألْكم جميعَها بل ربعَ العُشر، وقال سفيان بن عيينة: غيضًا من فيضٍ، [فَطِيبوا به أنفسًا].</w:t>
      </w:r>
    </w:p>
    <w:p w14:paraId="77023EA6" w14:textId="4F63CDD9" w:rsidR="005A6E50"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يَسْأَلْكُمُوهَا فَيُحْفِكُمْ</w:t>
      </w:r>
      <w:r w:rsidR="00172960" w:rsidRPr="00507CF4">
        <w:rPr>
          <w:rFonts w:ascii="Traditional Arabic" w:hAnsi="Traditional Arabic" w:cs="Traditional Arabic"/>
          <w:rtl/>
          <w:lang w:bidi="ar-LB"/>
        </w:rPr>
        <w:t>} [إن] يَجْهَدْكم ويَطلُبْه كلَّه</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تَبْخَلُوا وَيُخْرِجْ</w:t>
      </w:r>
      <w:r w:rsidR="00172960" w:rsidRPr="00507CF4">
        <w:rPr>
          <w:rFonts w:ascii="Traditional Arabic" w:hAnsi="Traditional Arabic" w:cs="Traditional Arabic"/>
          <w:rtl/>
          <w:lang w:bidi="ar-LB"/>
        </w:rPr>
        <w:t>} أي: الله، أو البُخلُ</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أَضْغَانَكُمْ}</w:t>
      </w:r>
      <w:r w:rsidR="00172960" w:rsidRPr="00507CF4">
        <w:rPr>
          <w:rFonts w:ascii="Traditional Arabic" w:hAnsi="Traditional Arabic" w:cs="Traditional Arabic"/>
          <w:rtl/>
          <w:lang w:bidi="ar-LB"/>
        </w:rPr>
        <w:t xml:space="preserve"> [ما في قلوبكم من الحقد والكراهية] عند الامتناع، أو عند سؤال الجميع، لأنه عند مسألة المال تظهرُ العداوة والحقد.</w:t>
      </w:r>
    </w:p>
    <w:p w14:paraId="66C1E1CB" w14:textId="1AC3DC09" w:rsidR="00A20525" w:rsidRPr="00507CF4" w:rsidRDefault="005A6E50" w:rsidP="00507CF4">
      <w:pPr>
        <w:pStyle w:val="a6"/>
        <w:numPr>
          <w:ilvl w:val="0"/>
          <w:numId w:val="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{هَاأَنتُمْ</w:t>
      </w:r>
      <w:r w:rsidR="00172960" w:rsidRPr="00507CF4">
        <w:rPr>
          <w:rFonts w:ascii="Traditional Arabic" w:hAnsi="Traditional Arabic" w:cs="Traditional Arabic"/>
          <w:rtl/>
          <w:lang w:bidi="ar-LB"/>
        </w:rPr>
        <w:t>} ها للتنبيه</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هَؤُلاء تُدْعَوْنَ</w:t>
      </w:r>
      <w:r w:rsidR="00172960" w:rsidRPr="00507CF4">
        <w:rPr>
          <w:rFonts w:ascii="Traditional Arabic" w:hAnsi="Traditional Arabic" w:cs="Traditional Arabic"/>
          <w:rtl/>
          <w:lang w:bidi="ar-LB"/>
        </w:rPr>
        <w:t>} أنتم الذين تُدْعَون {</w:t>
      </w:r>
      <w:r w:rsidRPr="00507CF4">
        <w:rPr>
          <w:rFonts w:ascii="Traditional Arabic" w:hAnsi="Traditional Arabic" w:cs="Traditional Arabic"/>
          <w:rtl/>
          <w:lang w:bidi="ar-LB"/>
        </w:rPr>
        <w:t>لِتُنفِقُوا فِي سَبِيلِ اللَّهِ</w:t>
      </w:r>
      <w:r w:rsidR="00172960" w:rsidRPr="00507CF4">
        <w:rPr>
          <w:rFonts w:ascii="Traditional Arabic" w:hAnsi="Traditional Arabic" w:cs="Traditional Arabic"/>
          <w:rtl/>
          <w:lang w:bidi="ar-LB"/>
        </w:rPr>
        <w:t>} هي النفقةُ في الغزو، أو الزكاةُ، كأنه قيل: الدليل على أنه لو أَحْفاكم</w:t>
      </w:r>
      <w:r w:rsidR="00172960" w:rsidRPr="00507CF4">
        <w:rPr>
          <w:rFonts w:ascii="Traditional Arabic" w:hAnsi="Traditional Arabic" w:cs="Traditional Arabic"/>
          <w:vertAlign w:val="superscript"/>
          <w:rtl/>
          <w:lang w:bidi="ar-LB"/>
        </w:rPr>
        <w:t>(</w:t>
      </w:r>
      <w:r w:rsidR="00172960" w:rsidRPr="00507CF4">
        <w:rPr>
          <w:rStyle w:val="ab"/>
          <w:rFonts w:ascii="Traditional Arabic" w:hAnsi="Traditional Arabic" w:cs="Traditional Arabic"/>
          <w:rtl/>
          <w:lang w:bidi="ar-LB"/>
        </w:rPr>
        <w:footnoteReference w:id="684"/>
      </w:r>
      <w:r w:rsidR="00172960" w:rsidRPr="00507CF4">
        <w:rPr>
          <w:rFonts w:ascii="Traditional Arabic" w:hAnsi="Traditional Arabic" w:cs="Traditional Arabic"/>
          <w:vertAlign w:val="superscript"/>
          <w:rtl/>
          <w:lang w:bidi="ar-LB"/>
        </w:rPr>
        <w:t>)</w:t>
      </w:r>
      <w:r w:rsidR="00172960" w:rsidRPr="00507CF4">
        <w:rPr>
          <w:rFonts w:ascii="Traditional Arabic" w:hAnsi="Traditional Arabic" w:cs="Traditional Arabic"/>
          <w:rtl/>
          <w:lang w:bidi="ar-LB"/>
        </w:rPr>
        <w:t xml:space="preserve"> لَبَخِلتُم وكرهتم العطاءَ أنكم تُدعَون إلى أداء رُبع العُشر</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فَمِنكُم مَّن يَبْخَلُ</w:t>
      </w:r>
      <w:r w:rsidR="00172960" w:rsidRPr="00507CF4">
        <w:rPr>
          <w:rFonts w:ascii="Traditional Arabic" w:hAnsi="Traditional Arabic" w:cs="Traditional Arabic"/>
          <w:rtl/>
          <w:lang w:bidi="ar-LB"/>
        </w:rPr>
        <w:t>} فمنكم ناسٌ يَبخلون به</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يَبْخَلْ</w:t>
      </w:r>
      <w:r w:rsidR="00172960" w:rsidRPr="00507CF4">
        <w:rPr>
          <w:rFonts w:ascii="Traditional Arabic" w:hAnsi="Traditional Arabic" w:cs="Traditional Arabic"/>
          <w:rtl/>
          <w:lang w:bidi="ar-LB"/>
        </w:rPr>
        <w:t>} بالصدقة وأداء الفريضة</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فَإِنَّمَا يَبْخَلُ عَن نَّفْسِهِ</w:t>
      </w:r>
      <w:r w:rsidR="00172960" w:rsidRPr="00507CF4">
        <w:rPr>
          <w:rFonts w:ascii="Traditional Arabic" w:hAnsi="Traditional Arabic" w:cs="Traditional Arabic"/>
          <w:rtl/>
          <w:lang w:bidi="ar-LB"/>
        </w:rPr>
        <w:t>} [أي: على نفسه، فإن ضررَه على نفسه، والحِرمانَ راجعٌ إليه]</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الْغَنِيُّ وَأَنتُمُ الْفُقَرَاء</w:t>
      </w:r>
      <w:r w:rsidR="00172960" w:rsidRPr="00507CF4">
        <w:rPr>
          <w:rFonts w:ascii="Traditional Arabic" w:hAnsi="Traditional Arabic" w:cs="Traditional Arabic"/>
          <w:rtl/>
          <w:lang w:bidi="ar-LB"/>
        </w:rPr>
        <w:t>ُ} أي: أنه لا يأمرُ بذلك لحاجته إليه، لأنه غني عن الحاجات، ولكن لحاجتكم وفقركم إلى الثواب</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تَتَوَلَّوْا</w:t>
      </w:r>
      <w:r w:rsidR="00172960" w:rsidRPr="00507CF4">
        <w:rPr>
          <w:rFonts w:ascii="Traditional Arabic" w:hAnsi="Traditional Arabic" w:cs="Traditional Arabic"/>
          <w:rtl/>
          <w:lang w:bidi="ar-LB"/>
        </w:rPr>
        <w:t>} وإن تُعرِضوا أيها العربُ عن طاعته وطاعة رسوله والإنفاق في سبيله</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يَسْتَبْدِلْ قَوْمًا غَيْرَكُمْ</w:t>
      </w:r>
      <w:r w:rsidR="00172960" w:rsidRPr="00507CF4">
        <w:rPr>
          <w:rFonts w:ascii="Traditional Arabic" w:hAnsi="Traditional Arabic" w:cs="Traditional Arabic"/>
          <w:rtl/>
          <w:lang w:bidi="ar-LB"/>
        </w:rPr>
        <w:t>} يَخلُقْ قومًا خيرًا منكم وأطوعَ</w:t>
      </w:r>
      <w:r w:rsidRPr="00507CF4">
        <w:rPr>
          <w:rFonts w:ascii="Traditional Arabic" w:hAnsi="Traditional Arabic" w:cs="Traditional Arabic"/>
          <w:rtl/>
          <w:lang w:bidi="ar-LB"/>
        </w:rPr>
        <w:t xml:space="preserve"> </w:t>
      </w:r>
      <w:r w:rsidR="00172960" w:rsidRPr="00507CF4">
        <w:rPr>
          <w:rFonts w:ascii="Traditional Arabic" w:hAnsi="Traditional Arabic" w:cs="Traditional Arabic"/>
          <w:rtl/>
          <w:lang w:bidi="ar-LB"/>
        </w:rPr>
        <w:t>{</w:t>
      </w:r>
      <w:r w:rsidRPr="00507CF4">
        <w:rPr>
          <w:rFonts w:ascii="Traditional Arabic" w:hAnsi="Traditional Arabic" w:cs="Traditional Arabic"/>
          <w:rtl/>
          <w:lang w:bidi="ar-LB"/>
        </w:rPr>
        <w:t>ثُمَّ لا يَكُونُوا أَمْثَالَكُمْ</w:t>
      </w:r>
      <w:r w:rsidR="00172960" w:rsidRPr="00507CF4">
        <w:rPr>
          <w:rFonts w:ascii="Traditional Arabic" w:hAnsi="Traditional Arabic" w:cs="Traditional Arabic"/>
          <w:rtl/>
          <w:lang w:bidi="ar-LB"/>
        </w:rPr>
        <w:t>} ثم لا يكونوا في الطاعة أمثالَكم بل أطوع منكم [يطيعون الله ورسوله، ويجاهدون في سبيله بأموالهم وأنفسهم].</w:t>
      </w:r>
    </w:p>
    <w:p w14:paraId="05795F16" w14:textId="57543C8A" w:rsidR="0033524A" w:rsidRPr="00507CF4" w:rsidRDefault="0033524A"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55A3589E" w14:textId="5A80B2E5" w:rsidR="0033524A" w:rsidRPr="00507CF4" w:rsidRDefault="0033524A" w:rsidP="00507CF4">
      <w:pPr>
        <w:pStyle w:val="1"/>
        <w:rPr>
          <w:rtl/>
        </w:rPr>
      </w:pPr>
      <w:bookmarkStart w:id="30" w:name="_Toc221027111"/>
      <w:r w:rsidRPr="00507CF4">
        <w:rPr>
          <w:rtl/>
        </w:rPr>
        <w:t>سورة الفتح</w:t>
      </w:r>
      <w:r w:rsidRPr="00507CF4">
        <w:rPr>
          <w:rtl/>
        </w:rPr>
        <w:br/>
        <w:t>مدنية وهي تسع وعشرون ءاية</w:t>
      </w:r>
      <w:bookmarkEnd w:id="30"/>
    </w:p>
    <w:p w14:paraId="7821669E" w14:textId="77777777" w:rsidR="0033524A" w:rsidRPr="00507CF4" w:rsidRDefault="0033524A"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00EA262" w14:textId="717CB47A" w:rsidR="0033524A" w:rsidRPr="00507CF4" w:rsidRDefault="0033524A" w:rsidP="00507CF4">
      <w:pPr>
        <w:pStyle w:val="a6"/>
        <w:numPr>
          <w:ilvl w:val="0"/>
          <w:numId w:val="9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فَتَحْنَا لَكَ فَتْحًا مُّبِينًا} الفتحُ: الظَّفَرُ بالبلد عَنْوةً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8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أو صلحًا، بحرب أو بغير حرب، لأنه مُنغلقٌ ما لم يُظفرْ به، فإذا ظُفِرَ به فقد فُتح، ثم قيل: هو فتحُ مكةَ، وقد نزلت مرجِعَ رسولِ الله ﷺ عن مكةَ عامَ الحُدَيبيةِ عِدَةً له بالفتح، وجيء به على لفظ الماضي لأنها في تحقُّقها بمنزلة الكائنة، وفي ذلك من الفخامة والدِّلالة على عُلوّ شأن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خبَرِ عنه ما لا يخفى.</w:t>
      </w:r>
    </w:p>
    <w:p w14:paraId="6C7840E5" w14:textId="6CE294FE" w:rsidR="0033524A" w:rsidRPr="00507CF4" w:rsidRDefault="0033524A" w:rsidP="00507CF4">
      <w:pPr>
        <w:pStyle w:val="a6"/>
        <w:numPr>
          <w:ilvl w:val="0"/>
          <w:numId w:val="9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{لِيَغْفِرَ لَكَ اللَّهُ} التقدير: إنا فتحنا لك فتحًا مبينًا فاستغفرْ ليغفرَ لك اللهُ، أو لنجمع لك بين عِزِّ الدارين، وأغراض العاجل والآجل {مَا تَقَدَّمَ مِن ذَنبِكَ وَمَا تَأَخَّرَ} يريدُ جميعَ ما فَرَطَ منك {وَيُتِمَّ نِعْمَتَهُ عَلَيْكَ} بإعلاء دينك وفتح البلاد على يدك {وَيَهْدِيَكَ صِرَاطًا مُّسْتَقِيمًا} ويُثَبِّتَك على الدين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رْضيّ.</w:t>
      </w:r>
    </w:p>
    <w:p w14:paraId="5C5E9357" w14:textId="65907F07" w:rsidR="0033524A" w:rsidRPr="00507CF4" w:rsidRDefault="0033524A" w:rsidP="00507CF4">
      <w:pPr>
        <w:pStyle w:val="a6"/>
        <w:numPr>
          <w:ilvl w:val="0"/>
          <w:numId w:val="9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{وَيَنصُرَكَ اللَّهُ نَصْرًا عَزِيزًا} قويًّا منيعًا لا ذُلَّ بعدَه أبدًا.</w:t>
      </w:r>
    </w:p>
    <w:p w14:paraId="5BE289BC" w14:textId="5ED74935" w:rsidR="0033524A" w:rsidRPr="00507CF4" w:rsidRDefault="00230A65" w:rsidP="00507CF4">
      <w:pPr>
        <w:pStyle w:val="a6"/>
        <w:numPr>
          <w:ilvl w:val="0"/>
          <w:numId w:val="9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 </w:t>
      </w:r>
      <w:r w:rsidR="0033524A" w:rsidRPr="00507CF4">
        <w:rPr>
          <w:rFonts w:ascii="Traditional Arabic" w:hAnsi="Traditional Arabic" w:cs="Traditional Arabic"/>
          <w:rtl/>
          <w:lang w:bidi="ar-LB"/>
        </w:rPr>
        <w:t>{هُوَ الَّذِي أَنزَلَ السَّكِينَةَ فِي قُلُوبِ الْمُؤْمِنِينَ لِيَزْدَادُوا إِيمَانًا مَّعَ إِيمَانِهِمْ</w:t>
      </w:r>
      <w:r w:rsidRPr="00507CF4">
        <w:rPr>
          <w:rFonts w:ascii="Traditional Arabic" w:hAnsi="Traditional Arabic" w:cs="Traditional Arabic"/>
          <w:rtl/>
          <w:lang w:bidi="ar-LB"/>
        </w:rPr>
        <w:t>} أنزل اللهُ في قلوبهم السكونَ والطُّمأنينة [يومَ صدَّهم المشركون عن دخول مكةَ] بسبب الصلح ليزدادوا يقينًا إلى يقينهم، وقيل: السكينةُ: الصبرُ على ما أمرَ الله، والثقةُ بوعد الله، والتعظيم لأمر الله</w:t>
      </w:r>
      <w:r w:rsidR="0033524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3524A" w:rsidRPr="00507CF4">
        <w:rPr>
          <w:rFonts w:ascii="Traditional Arabic" w:hAnsi="Traditional Arabic" w:cs="Traditional Arabic"/>
          <w:rtl/>
          <w:lang w:bidi="ar-LB"/>
        </w:rPr>
        <w:t>وَلِلَّهِ جُنُودُ السَّمَاوَاتِ وَالأَرْضِ</w:t>
      </w:r>
      <w:r w:rsidRPr="00507CF4">
        <w:rPr>
          <w:rFonts w:ascii="Traditional Arabic" w:hAnsi="Traditional Arabic" w:cs="Traditional Arabic"/>
          <w:rtl/>
          <w:lang w:bidi="ar-LB"/>
        </w:rPr>
        <w:t>} [أي: ولو أراد الله إهلاك المشركين الصادِّينَ رسولَ الله والمؤمنينَ عن البيت لم يُعجزه ذلك]</w:t>
      </w:r>
      <w:r w:rsidR="0033524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3524A" w:rsidRPr="00507CF4">
        <w:rPr>
          <w:rFonts w:ascii="Traditional Arabic" w:hAnsi="Traditional Arabic" w:cs="Traditional Arabic"/>
          <w:rtl/>
          <w:lang w:bidi="ar-LB"/>
        </w:rPr>
        <w:t>وَكَانَ اللَّهُ عَلِيمًا حَكِيمًا}</w:t>
      </w:r>
      <w:r w:rsidRPr="00507CF4">
        <w:rPr>
          <w:rFonts w:ascii="Traditional Arabic" w:hAnsi="Traditional Arabic" w:cs="Traditional Arabic"/>
          <w:rtl/>
          <w:lang w:bidi="ar-LB"/>
        </w:rPr>
        <w:t xml:space="preserve"> [فيما يفعله بهم وبكم] </w:t>
      </w:r>
      <w:r w:rsidR="0033524A" w:rsidRPr="00507CF4">
        <w:rPr>
          <w:rFonts w:ascii="Traditional Arabic" w:hAnsi="Traditional Arabic" w:cs="Traditional Arabic"/>
          <w:rtl/>
          <w:lang w:bidi="ar-LB"/>
        </w:rPr>
        <w:t>{لِيُدْخِلَ الْمُؤْمِنِينَ وَالْمُؤْمِنَاتِ جَنَّاتٍ تَجْرِي مِن تَحْتِهَا الأَنْهَارُ خَالِدِينَ فِيهَا وَيُكَفِّرَ عَنْهُمْ سَيِّئَاتِهِمْ</w:t>
      </w:r>
      <w:r w:rsidRPr="00507CF4">
        <w:rPr>
          <w:rFonts w:ascii="Traditional Arabic" w:hAnsi="Traditional Arabic" w:cs="Traditional Arabic"/>
          <w:rtl/>
          <w:lang w:bidi="ar-LB"/>
        </w:rPr>
        <w:t>} [ليكون ازديادُ تصديقهم ويقينهم سببًا لإدخالهم الجنة وتكفير سيئاتهم]</w:t>
      </w:r>
      <w:r w:rsidR="0033524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3524A" w:rsidRPr="00507CF4">
        <w:rPr>
          <w:rFonts w:ascii="Traditional Arabic" w:hAnsi="Traditional Arabic" w:cs="Traditional Arabic"/>
          <w:rtl/>
          <w:lang w:bidi="ar-LB"/>
        </w:rPr>
        <w:t>وَكَانَ ذَلِكَ عِندَ اللَّهِ</w:t>
      </w:r>
      <w:r w:rsidRPr="00507CF4">
        <w:rPr>
          <w:rFonts w:ascii="Traditional Arabic" w:hAnsi="Traditional Arabic" w:cs="Traditional Arabic"/>
          <w:rtl/>
          <w:lang w:bidi="ar-LB"/>
        </w:rPr>
        <w:t>} [في حكم الله، وقيل: في الآخرة]</w:t>
      </w:r>
      <w:r w:rsidR="0033524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3524A" w:rsidRPr="00507CF4">
        <w:rPr>
          <w:rFonts w:ascii="Traditional Arabic" w:hAnsi="Traditional Arabic" w:cs="Traditional Arabic"/>
          <w:rtl/>
          <w:lang w:bidi="ar-LB"/>
        </w:rPr>
        <w:t>فَوْزًا عَظِيمًا}</w:t>
      </w:r>
      <w:r w:rsidRPr="00507CF4">
        <w:rPr>
          <w:rFonts w:ascii="Traditional Arabic" w:hAnsi="Traditional Arabic" w:cs="Traditional Arabic"/>
          <w:rtl/>
          <w:lang w:bidi="ar-LB"/>
        </w:rPr>
        <w:t xml:space="preserve"> [ظَفَرًا بكل محبوب، وأمنًا من كل مَرْهوب] </w:t>
      </w:r>
      <w:r w:rsidR="0033524A" w:rsidRPr="00507CF4">
        <w:rPr>
          <w:rFonts w:ascii="Traditional Arabic" w:hAnsi="Traditional Arabic" w:cs="Traditional Arabic"/>
          <w:rtl/>
          <w:lang w:bidi="ar-LB"/>
        </w:rPr>
        <w:t>{وَيُعَذِّبَ الْمُنَافِقِينَ وَالْمُنَافِقَاتِ وَالْمُشْرِكِينَ وَالْمُشْرِكَاتِ</w:t>
      </w:r>
      <w:r w:rsidRPr="00507CF4">
        <w:rPr>
          <w:rFonts w:ascii="Traditional Arabic" w:hAnsi="Traditional Arabic" w:cs="Traditional Arabic"/>
          <w:rtl/>
          <w:lang w:bidi="ar-LB"/>
        </w:rPr>
        <w:t>} [في الدنيا بإيصال الأحزان بهم بعلوِّ المؤمنين، وتسليط النبي عليه السلام عليهم قتلًا وأسرًا واسترقاقًا]</w:t>
      </w:r>
      <w:r w:rsidR="0033524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3524A" w:rsidRPr="00507CF4">
        <w:rPr>
          <w:rFonts w:ascii="Traditional Arabic" w:hAnsi="Traditional Arabic" w:cs="Traditional Arabic"/>
          <w:rtl/>
          <w:lang w:bidi="ar-LB"/>
        </w:rPr>
        <w:t>الظَّانِّينَ بِاللَّهِ ظَنَّ السَّوْءِ</w:t>
      </w:r>
      <w:r w:rsidRPr="00507CF4">
        <w:rPr>
          <w:rFonts w:ascii="Traditional Arabic" w:hAnsi="Traditional Arabic" w:cs="Traditional Arabic"/>
          <w:rtl/>
          <w:lang w:bidi="ar-LB"/>
        </w:rPr>
        <w:t>} المرادُ ظنُّهم أنّ الله تعالى لا ينصرُ الرسولَ ﷺ والمؤمنينَ ولا يُرجعُهم إلى مكة ظافرين فاتحيها عَنْوَةً وقهرًا</w:t>
      </w:r>
      <w:r w:rsidR="0033524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33524A" w:rsidRPr="00507CF4">
        <w:rPr>
          <w:rFonts w:ascii="Traditional Arabic" w:hAnsi="Traditional Arabic" w:cs="Traditional Arabic"/>
          <w:rtl/>
          <w:lang w:bidi="ar-LB"/>
        </w:rPr>
        <w:t>عَلَيْهِمْ دَائِرَةُ السَّوْءِ</w:t>
      </w:r>
      <w:r w:rsidRPr="00507CF4">
        <w:rPr>
          <w:rFonts w:ascii="Traditional Arabic" w:hAnsi="Traditional Arabic" w:cs="Traditional Arabic"/>
          <w:rtl/>
          <w:lang w:bidi="ar-LB"/>
        </w:rPr>
        <w:t>} أي: ما يظنونه ويتربَّصونه بالمؤمنين فه حائقٌ بهم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68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ودائرٌ عليهم، والسُّوْءُ: الهلاكُ والدَّمار، و{دَائِرَةُ السَّوْءِ} بالفتح أي الدائرة التي يَذُمُّونها ويَستخَطونها، السُّوْءُ والسَّوْءُ كالكُرْهِ والكَرْهِ، والضُّعْفِ، والضَّعْفِ إلّا أنَّ المفتوحَ غُلِّبَ في أن يُضافَ إليه ما يُراد ذمُّه من كل شيء، وأما السُّوءُ فجارٍ مَجرى</w:t>
      </w:r>
      <w:r w:rsidR="002C3685" w:rsidRPr="00507CF4">
        <w:rPr>
          <w:rFonts w:ascii="Traditional Arabic" w:hAnsi="Traditional Arabic" w:cs="Traditional Arabic"/>
          <w:rtl/>
          <w:lang w:bidi="ar-LB"/>
        </w:rPr>
        <w:t xml:space="preserve"> الشرِّ الذي هو نقيضُ الخير</w:t>
      </w:r>
      <w:r w:rsidR="0033524A"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0033524A" w:rsidRPr="00507CF4">
        <w:rPr>
          <w:rFonts w:ascii="Traditional Arabic" w:hAnsi="Traditional Arabic" w:cs="Traditional Arabic"/>
          <w:rtl/>
          <w:lang w:bidi="ar-LB"/>
        </w:rPr>
        <w:t>وَغَضِبَ اللَّهُ عَلَيْهِمْ وَلَعَنَهُمْ</w:t>
      </w:r>
      <w:r w:rsidR="002C3685" w:rsidRPr="00507CF4">
        <w:rPr>
          <w:rFonts w:ascii="Traditional Arabic" w:hAnsi="Traditional Arabic" w:cs="Traditional Arabic"/>
          <w:rtl/>
          <w:lang w:bidi="ar-LB"/>
        </w:rPr>
        <w:t>} [أبعدهم من الخير]</w:t>
      </w:r>
      <w:r w:rsidR="0033524A"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0033524A" w:rsidRPr="00507CF4">
        <w:rPr>
          <w:rFonts w:ascii="Traditional Arabic" w:hAnsi="Traditional Arabic" w:cs="Traditional Arabic"/>
          <w:rtl/>
          <w:lang w:bidi="ar-LB"/>
        </w:rPr>
        <w:t>وَأَعَدَّ لَهُمْ جَهَنَّمَ وَسَاءَتْ مَصِيرًا}</w:t>
      </w:r>
      <w:r w:rsidR="002C3685" w:rsidRPr="00507CF4">
        <w:rPr>
          <w:rFonts w:ascii="Traditional Arabic" w:hAnsi="Traditional Arabic" w:cs="Traditional Arabic"/>
          <w:rtl/>
          <w:lang w:bidi="ar-LB"/>
        </w:rPr>
        <w:t xml:space="preserve"> [أي]: جهنمُ [مرجعًا].</w:t>
      </w:r>
    </w:p>
    <w:p w14:paraId="1CCAD4F4" w14:textId="5E618B41"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{وَلِلَّهِ جُنُودُ السَّمَاوَاتِ وَالأَرْضِ</w:t>
      </w:r>
      <w:r w:rsidR="002C3685" w:rsidRPr="00507CF4">
        <w:rPr>
          <w:rFonts w:ascii="Traditional Arabic" w:hAnsi="Traditional Arabic" w:cs="Traditional Arabic"/>
          <w:rtl/>
          <w:lang w:bidi="ar-LB"/>
        </w:rPr>
        <w:t>} فيدفع كيدَ مَن عادَى نبيَّه عليه الصلاة والسلام والمؤمنين بما شاء منها</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عَزِيزًا</w:t>
      </w:r>
      <w:r w:rsidR="002C3685" w:rsidRPr="00507CF4">
        <w:rPr>
          <w:rFonts w:ascii="Traditional Arabic" w:hAnsi="Traditional Arabic" w:cs="Traditional Arabic"/>
          <w:rtl/>
          <w:lang w:bidi="ar-LB"/>
        </w:rPr>
        <w:t>} غالبًا فلا يُرَدُّ بأسُه</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حَكِيمًا}</w:t>
      </w:r>
      <w:r w:rsidR="002C3685" w:rsidRPr="00507CF4">
        <w:rPr>
          <w:rFonts w:ascii="Traditional Arabic" w:hAnsi="Traditional Arabic" w:cs="Traditional Arabic"/>
          <w:rtl/>
          <w:lang w:bidi="ar-LB"/>
        </w:rPr>
        <w:t xml:space="preserve"> فيما دبَّر.</w:t>
      </w:r>
    </w:p>
    <w:p w14:paraId="2C585E72" w14:textId="759566EB"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أَرْسَلْنَاكَ شَاهِدًا</w:t>
      </w:r>
      <w:r w:rsidR="002C3685" w:rsidRPr="00507CF4">
        <w:rPr>
          <w:rFonts w:ascii="Traditional Arabic" w:hAnsi="Traditional Arabic" w:cs="Traditional Arabic"/>
          <w:rtl/>
          <w:lang w:bidi="ar-LB"/>
        </w:rPr>
        <w:t>} تَشهدُ على أُمَّتك يومَ القيامة</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وَمُبَشِّرًا</w:t>
      </w:r>
      <w:r w:rsidR="002C3685" w:rsidRPr="00507CF4">
        <w:rPr>
          <w:rFonts w:ascii="Traditional Arabic" w:hAnsi="Traditional Arabic" w:cs="Traditional Arabic"/>
          <w:rtl/>
          <w:lang w:bidi="ar-LB"/>
        </w:rPr>
        <w:t>} للمؤمنين بالجنة</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وَنَذِيرًا}</w:t>
      </w:r>
      <w:r w:rsidR="002C3685" w:rsidRPr="00507CF4">
        <w:rPr>
          <w:rFonts w:ascii="Traditional Arabic" w:hAnsi="Traditional Arabic" w:cs="Traditional Arabic"/>
          <w:rtl/>
          <w:lang w:bidi="ar-LB"/>
        </w:rPr>
        <w:t xml:space="preserve"> للكافرين بالنار.</w:t>
      </w:r>
    </w:p>
    <w:p w14:paraId="552C1208" w14:textId="64FC42DA"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{لِتُؤْمِنُوا بِاللَّهِ وَرَسُولِهِ</w:t>
      </w:r>
      <w:r w:rsidR="002C3685" w:rsidRPr="00507CF4">
        <w:rPr>
          <w:rFonts w:ascii="Traditional Arabic" w:hAnsi="Traditional Arabic" w:cs="Traditional Arabic"/>
          <w:rtl/>
          <w:lang w:bidi="ar-LB"/>
        </w:rPr>
        <w:t>} والخطاب لرسول الله ﷺ ولأُمَّته {</w:t>
      </w:r>
      <w:r w:rsidRPr="00507CF4">
        <w:rPr>
          <w:rFonts w:ascii="Traditional Arabic" w:hAnsi="Traditional Arabic" w:cs="Traditional Arabic"/>
          <w:rtl/>
          <w:lang w:bidi="ar-LB"/>
        </w:rPr>
        <w:t>وَتُعَزِّرُوهُ</w:t>
      </w:r>
      <w:r w:rsidR="002C3685" w:rsidRPr="00507CF4">
        <w:rPr>
          <w:rFonts w:ascii="Traditional Arabic" w:hAnsi="Traditional Arabic" w:cs="Traditional Arabic"/>
          <w:rtl/>
          <w:lang w:bidi="ar-LB"/>
        </w:rPr>
        <w:t>} وتُقَوُّوه بالنَّصر</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وَتُوَقِّرُوهُ</w:t>
      </w:r>
      <w:r w:rsidR="002C3685" w:rsidRPr="00507CF4">
        <w:rPr>
          <w:rFonts w:ascii="Traditional Arabic" w:hAnsi="Traditional Arabic" w:cs="Traditional Arabic"/>
          <w:rtl/>
          <w:lang w:bidi="ar-LB"/>
        </w:rPr>
        <w:t>} وتُعظِّموه</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وَتُسَبِّحُوهُ</w:t>
      </w:r>
      <w:r w:rsidR="002C3685" w:rsidRPr="00507CF4">
        <w:rPr>
          <w:rFonts w:ascii="Traditional Arabic" w:hAnsi="Traditional Arabic" w:cs="Traditional Arabic"/>
          <w:rtl/>
          <w:lang w:bidi="ar-LB"/>
        </w:rPr>
        <w:t>} من التسبيح، والضمائرُ لله تعالى، والمرادُ بتعزير الله تعزيرُ دينهِ ورسوله ﷺ {</w:t>
      </w:r>
      <w:r w:rsidRPr="00507CF4">
        <w:rPr>
          <w:rFonts w:ascii="Traditional Arabic" w:hAnsi="Traditional Arabic" w:cs="Traditional Arabic"/>
          <w:rtl/>
          <w:lang w:bidi="ar-LB"/>
        </w:rPr>
        <w:t>بُكْرَةً</w:t>
      </w:r>
      <w:r w:rsidR="002C3685" w:rsidRPr="00507CF4">
        <w:rPr>
          <w:rFonts w:ascii="Traditional Arabic" w:hAnsi="Traditional Arabic" w:cs="Traditional Arabic"/>
          <w:rtl/>
          <w:lang w:bidi="ar-LB"/>
        </w:rPr>
        <w:t>} صلاةُ الفجر</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وَأَصِيلا}</w:t>
      </w:r>
      <w:r w:rsidR="002C3685" w:rsidRPr="00507CF4">
        <w:rPr>
          <w:rFonts w:ascii="Traditional Arabic" w:hAnsi="Traditional Arabic" w:cs="Traditional Arabic"/>
          <w:rtl/>
          <w:lang w:bidi="ar-LB"/>
        </w:rPr>
        <w:t xml:space="preserve"> الصلواتُ الأربع.</w:t>
      </w:r>
    </w:p>
    <w:p w14:paraId="16BC95D9" w14:textId="19ACABCC"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يُبَايِعُونَكَ</w:t>
      </w:r>
      <w:r w:rsidR="002C3685" w:rsidRPr="00507CF4">
        <w:rPr>
          <w:rFonts w:ascii="Traditional Arabic" w:hAnsi="Traditional Arabic" w:cs="Traditional Arabic"/>
          <w:rtl/>
          <w:lang w:bidi="ar-LB"/>
        </w:rPr>
        <w:t>} بَيعةَ الرِّضْوان [بالحُدَيبية]، ولمَّا قال: {</w:t>
      </w:r>
      <w:r w:rsidRPr="00507CF4">
        <w:rPr>
          <w:rFonts w:ascii="Traditional Arabic" w:hAnsi="Traditional Arabic" w:cs="Traditional Arabic"/>
          <w:rtl/>
          <w:lang w:bidi="ar-LB"/>
        </w:rPr>
        <w:t>إِنَّمَا يُبَايِعُونَ اللَّهَ</w:t>
      </w:r>
      <w:r w:rsidR="002C3685" w:rsidRPr="00507CF4">
        <w:rPr>
          <w:rFonts w:ascii="Traditional Arabic" w:hAnsi="Traditional Arabic" w:cs="Traditional Arabic"/>
          <w:rtl/>
          <w:lang w:bidi="ar-LB"/>
        </w:rPr>
        <w:t>} أكّده تأكيدًا فقال:</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يَدُ اللَّهِ فَوْقَ أَيْدِيهِمْ</w:t>
      </w:r>
      <w:r w:rsidR="002C3685" w:rsidRPr="00507CF4">
        <w:rPr>
          <w:rFonts w:ascii="Traditional Arabic" w:hAnsi="Traditional Arabic" w:cs="Traditional Arabic"/>
          <w:rtl/>
          <w:lang w:bidi="ar-LB"/>
        </w:rPr>
        <w:t>} الله منزَّه عن الجوارح وعن صفات الأجسام، والمعنى تقريرُ أن عقد الميثاق مع الرسول ﷺ كعقده مع الله كقوله: {مَّنْ يُطِعِ الرَّسُولَ فَقَدْ أَطَاعَ اللّهَ} [النساء: 80]، أو {يَدُ اللهِ فَوْقَ أَيْدِيهِمْ} بالنصرة والتوفيق]</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فَمَن نَّكَثَ</w:t>
      </w:r>
      <w:r w:rsidR="002C3685" w:rsidRPr="00507CF4">
        <w:rPr>
          <w:rFonts w:ascii="Traditional Arabic" w:hAnsi="Traditional Arabic" w:cs="Traditional Arabic"/>
          <w:rtl/>
          <w:lang w:bidi="ar-LB"/>
        </w:rPr>
        <w:t>} نقضَ العهدَ ولم يفِ بالبيعة</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فَإِنَّمَا يَنكُثُ عَلَى نَفْسِهِ</w:t>
      </w:r>
      <w:r w:rsidR="002C3685" w:rsidRPr="00507CF4">
        <w:rPr>
          <w:rFonts w:ascii="Traditional Arabic" w:hAnsi="Traditional Arabic" w:cs="Traditional Arabic"/>
          <w:rtl/>
          <w:lang w:bidi="ar-LB"/>
        </w:rPr>
        <w:t>} فلا يعود ضررُ نَكْثِه إلا عليه، قال جابرُ بن عبد الله: بايَعْنا رسولَ الله تحت الشجرة على الموت وعلى أَلّا نفرَّ</w:t>
      </w:r>
      <w:r w:rsidRPr="00507CF4">
        <w:rPr>
          <w:rFonts w:ascii="Traditional Arabic" w:hAnsi="Traditional Arabic" w:cs="Traditional Arabic"/>
          <w:rtl/>
          <w:lang w:bidi="ar-LB"/>
        </w:rPr>
        <w:t xml:space="preserve"> </w:t>
      </w:r>
      <w:r w:rsidR="002C3685" w:rsidRPr="00507CF4">
        <w:rPr>
          <w:rFonts w:ascii="Traditional Arabic" w:hAnsi="Traditional Arabic" w:cs="Traditional Arabic"/>
          <w:rtl/>
          <w:lang w:bidi="ar-LB"/>
        </w:rPr>
        <w:t>{</w:t>
      </w:r>
      <w:r w:rsidRPr="00507CF4">
        <w:rPr>
          <w:rFonts w:ascii="Traditional Arabic" w:hAnsi="Traditional Arabic" w:cs="Traditional Arabic"/>
          <w:rtl/>
          <w:lang w:bidi="ar-LB"/>
        </w:rPr>
        <w:t>وَمَنْ أَوْفَى بِمَا عَاهَدَ عَلَيْهُ اللَّهَ</w:t>
      </w:r>
      <w:r w:rsidR="002C3685" w:rsidRPr="00507CF4">
        <w:rPr>
          <w:rFonts w:ascii="Traditional Arabic" w:hAnsi="Traditional Arabic" w:cs="Traditional Arabic"/>
          <w:rtl/>
          <w:lang w:bidi="ar-LB"/>
        </w:rPr>
        <w:t>} [من الصبر عند لقاء العدو في سبيل الله، ونصرة نبيه ﷺ على أعدائه] {</w:t>
      </w:r>
      <w:r w:rsidRPr="00507CF4">
        <w:rPr>
          <w:rFonts w:ascii="Traditional Arabic" w:hAnsi="Traditional Arabic" w:cs="Traditional Arabic"/>
          <w:rtl/>
          <w:lang w:bidi="ar-LB"/>
        </w:rPr>
        <w:t>فَسَيُؤْتِيهِ أَجْرًا عَظِيمًا}</w:t>
      </w:r>
      <w:r w:rsidR="002C3685" w:rsidRPr="00507CF4">
        <w:rPr>
          <w:rFonts w:ascii="Traditional Arabic" w:hAnsi="Traditional Arabic" w:cs="Traditional Arabic"/>
          <w:rtl/>
          <w:lang w:bidi="ar-LB"/>
        </w:rPr>
        <w:t xml:space="preserve"> الجنة.</w:t>
      </w:r>
    </w:p>
    <w:p w14:paraId="5BCD709C" w14:textId="412DA9F7"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{سَيَقُولُ لَكَ</w:t>
      </w:r>
      <w:r w:rsidR="008250B1" w:rsidRPr="00507CF4">
        <w:rPr>
          <w:rFonts w:ascii="Traditional Arabic" w:hAnsi="Traditional Arabic" w:cs="Traditional Arabic"/>
          <w:rtl/>
          <w:lang w:bidi="ar-LB"/>
        </w:rPr>
        <w:t>} إذا رجعتَ منَ الحُدَيبية</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الْمُخَلَّفُونَ مِنَ الأَعْرَابِ</w:t>
      </w:r>
      <w:r w:rsidR="008250B1" w:rsidRPr="00507CF4">
        <w:rPr>
          <w:rFonts w:ascii="Traditional Arabic" w:hAnsi="Traditional Arabic" w:cs="Traditional Arabic"/>
          <w:rtl/>
          <w:lang w:bidi="ar-LB"/>
        </w:rPr>
        <w:t>} هم الذين خلَّفوا</w:t>
      </w:r>
      <w:r w:rsidR="008250B1" w:rsidRPr="00507CF4">
        <w:rPr>
          <w:rFonts w:ascii="Traditional Arabic" w:hAnsi="Traditional Arabic" w:cs="Traditional Arabic"/>
          <w:vertAlign w:val="superscript"/>
          <w:rtl/>
          <w:lang w:bidi="ar-LB"/>
        </w:rPr>
        <w:t>(</w:t>
      </w:r>
      <w:r w:rsidR="008250B1" w:rsidRPr="00507CF4">
        <w:rPr>
          <w:rStyle w:val="ab"/>
          <w:rFonts w:ascii="Traditional Arabic" w:hAnsi="Traditional Arabic" w:cs="Traditional Arabic"/>
          <w:rtl/>
          <w:lang w:bidi="ar-LB"/>
        </w:rPr>
        <w:footnoteReference w:id="687"/>
      </w:r>
      <w:r w:rsidR="008250B1" w:rsidRPr="00507CF4">
        <w:rPr>
          <w:rFonts w:ascii="Traditional Arabic" w:hAnsi="Traditional Arabic" w:cs="Traditional Arabic"/>
          <w:vertAlign w:val="superscript"/>
          <w:rtl/>
          <w:lang w:bidi="ar-LB"/>
        </w:rPr>
        <w:t>)</w:t>
      </w:r>
      <w:r w:rsidR="008250B1" w:rsidRPr="00507CF4">
        <w:rPr>
          <w:rFonts w:ascii="Traditional Arabic" w:hAnsi="Traditional Arabic" w:cs="Traditional Arabic"/>
          <w:rtl/>
          <w:lang w:bidi="ar-LB"/>
        </w:rPr>
        <w:t xml:space="preserve"> عن الحديبية، وذلك أنه عليه الصلاة والسلام حين أراد </w:t>
      </w:r>
      <w:r w:rsidR="00507CF4">
        <w:rPr>
          <w:rFonts w:ascii="Traditional Arabic" w:hAnsi="Traditional Arabic" w:cs="Traditional Arabic"/>
          <w:rtl/>
          <w:lang w:bidi="ar-LB"/>
        </w:rPr>
        <w:t>الـمَ</w:t>
      </w:r>
      <w:r w:rsidR="008250B1" w:rsidRPr="00507CF4">
        <w:rPr>
          <w:rFonts w:ascii="Traditional Arabic" w:hAnsi="Traditional Arabic" w:cs="Traditional Arabic"/>
          <w:rtl/>
          <w:lang w:bidi="ar-LB"/>
        </w:rPr>
        <w:t>سيرَ إلى مكةَ عام الحديبية معتمرًا استنفر مَن حولَ المدينة مِن الأَعراب وأهل البوادي ليخرجوا معه حذرًا من قريش أن يعرِضوا له بحرب أو يَصُدُّوه عن البيت، وأحرمَ هو وساقَ معه الهَدْيَ ليُعلِمَ أنه لا يريد حربًا، فتثاقل كثير من الأعراب وقالوا: يذهبُ إلى قوم غَزَوه في عقر داره بالمدينة وقتلوا أصحابَه فيقاتلهم! وظنوا أنه يهلِكُ فلا ينقلبُ إلى المدينة</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شَغَلَتْنَا أَمْوَالُنَا وَأَهْلُونَا</w:t>
      </w:r>
      <w:r w:rsidR="008250B1" w:rsidRPr="00507CF4">
        <w:rPr>
          <w:rFonts w:ascii="Traditional Arabic" w:hAnsi="Traditional Arabic" w:cs="Traditional Arabic"/>
          <w:rtl/>
          <w:lang w:bidi="ar-LB"/>
        </w:rPr>
        <w:t>} اعتلُّوا بالشغل بأهاليهم وأموالهم، وأنه ليس لهم مَن يقوم بأشغالهم</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فَاسْتَغْفِرْ لَنَا</w:t>
      </w:r>
      <w:r w:rsidR="008250B1" w:rsidRPr="00507CF4">
        <w:rPr>
          <w:rFonts w:ascii="Traditional Arabic" w:hAnsi="Traditional Arabic" w:cs="Traditional Arabic"/>
          <w:rtl/>
          <w:lang w:bidi="ar-LB"/>
        </w:rPr>
        <w:t>} ليغفرَ لنا الله تخلُّفَنا عنك</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يَقُولُونَ بِأَلْسِنَتِهِم مَّا لَيْسَ فِي قُلُوبِهِمْ</w:t>
      </w:r>
      <w:r w:rsidR="008250B1" w:rsidRPr="00507CF4">
        <w:rPr>
          <w:rFonts w:ascii="Traditional Arabic" w:hAnsi="Traditional Arabic" w:cs="Traditional Arabic"/>
          <w:rtl/>
          <w:lang w:bidi="ar-LB"/>
        </w:rPr>
        <w:t>} تكذيبٌ لهم في اعتذارهم، وأن الذي خلَّفهم ليس ما يقولون، وإنما هو الشكُّ في الله، والنفاقُ، فطلبُهم الاستغفارَ أيضًا ليس بصادر عن حقيقة</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قُلْ فَمَن يَمْلِكُ لَكُم مِّنَ اللَّهِ شَيْئًا</w:t>
      </w:r>
      <w:r w:rsidR="008250B1" w:rsidRPr="00507CF4">
        <w:rPr>
          <w:rFonts w:ascii="Traditional Arabic" w:hAnsi="Traditional Arabic" w:cs="Traditional Arabic"/>
          <w:rtl/>
          <w:lang w:bidi="ar-LB"/>
        </w:rPr>
        <w:t>} فمَن يمنعُكم من مشيئة الله وقضائه</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إِنْ أَرَادَ بِكُمْ ضَرًّا</w:t>
      </w:r>
      <w:r w:rsidR="008250B1" w:rsidRPr="00507CF4">
        <w:rPr>
          <w:rFonts w:ascii="Traditional Arabic" w:hAnsi="Traditional Arabic" w:cs="Traditional Arabic"/>
          <w:rtl/>
          <w:lang w:bidi="ar-LB"/>
        </w:rPr>
        <w:t>} ما يَضرُّكم مِن قتلٍ أو هزيمة</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أَوْ أَرَادَ بِكُمْ نَفْعًا</w:t>
      </w:r>
      <w:r w:rsidR="008250B1" w:rsidRPr="00507CF4">
        <w:rPr>
          <w:rFonts w:ascii="Traditional Arabic" w:hAnsi="Traditional Arabic" w:cs="Traditional Arabic"/>
          <w:rtl/>
          <w:lang w:bidi="ar-LB"/>
        </w:rPr>
        <w:t>} من غَنيمة وظفَرٍ</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بَلْ كَانَ اللَّهُ بِمَا تَعْمَلُونَ خَبِيرًا}</w:t>
      </w:r>
      <w:r w:rsidR="008250B1" w:rsidRPr="00507CF4">
        <w:rPr>
          <w:rFonts w:ascii="Traditional Arabic" w:hAnsi="Traditional Arabic" w:cs="Traditional Arabic"/>
          <w:rtl/>
          <w:lang w:bidi="ar-LB"/>
        </w:rPr>
        <w:t xml:space="preserve"> [لم يزل متصفًا بذلك].</w:t>
      </w:r>
    </w:p>
    <w:p w14:paraId="7365F526" w14:textId="19DF2E52"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ظَنَنتُمْ أَن لَّن يَنقَلِبَ الرَّسُولُ وَالْمُؤْمِنُونَ إِلَى أَهْلِيهِمْ أَبَدًا</w:t>
      </w:r>
      <w:r w:rsidR="008250B1" w:rsidRPr="00507CF4">
        <w:rPr>
          <w:rFonts w:ascii="Traditional Arabic" w:hAnsi="Traditional Arabic" w:cs="Traditional Arabic"/>
          <w:rtl/>
          <w:lang w:bidi="ar-LB"/>
        </w:rPr>
        <w:t>} [أي: أنهم يُستأصلون بالقتل فلا يرجعون]</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وَزُيِّنَ ذَلِكَ فِي قُلُوبِكُمْ</w:t>
      </w:r>
      <w:r w:rsidR="008250B1" w:rsidRPr="00507CF4">
        <w:rPr>
          <w:rFonts w:ascii="Traditional Arabic" w:hAnsi="Traditional Arabic" w:cs="Traditional Arabic"/>
          <w:rtl/>
          <w:lang w:bidi="ar-LB"/>
        </w:rPr>
        <w:t>} زيَّنَهُ الشيطانُ</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وَظَنَنتُمْ ظَنَّ السَّوْءِ</w:t>
      </w:r>
      <w:r w:rsidR="008250B1" w:rsidRPr="00507CF4">
        <w:rPr>
          <w:rFonts w:ascii="Traditional Arabic" w:hAnsi="Traditional Arabic" w:cs="Traditional Arabic"/>
          <w:rtl/>
          <w:lang w:bidi="ar-LB"/>
        </w:rPr>
        <w:t>} من عُلُوّ الكفر وظهور الفساد</w:t>
      </w:r>
      <w:r w:rsidRPr="00507CF4">
        <w:rPr>
          <w:rFonts w:ascii="Traditional Arabic" w:hAnsi="Traditional Arabic" w:cs="Traditional Arabic"/>
          <w:rtl/>
          <w:lang w:bidi="ar-LB"/>
        </w:rPr>
        <w:t xml:space="preserve"> </w:t>
      </w:r>
      <w:r w:rsidR="008250B1" w:rsidRPr="00507CF4">
        <w:rPr>
          <w:rFonts w:ascii="Traditional Arabic" w:hAnsi="Traditional Arabic" w:cs="Traditional Arabic"/>
          <w:rtl/>
          <w:lang w:bidi="ar-LB"/>
        </w:rPr>
        <w:t>{</w:t>
      </w:r>
      <w:r w:rsidRPr="00507CF4">
        <w:rPr>
          <w:rFonts w:ascii="Traditional Arabic" w:hAnsi="Traditional Arabic" w:cs="Traditional Arabic"/>
          <w:rtl/>
          <w:lang w:bidi="ar-LB"/>
        </w:rPr>
        <w:t>وَكُنتُمْ قَوْمًا بُورًا}</w:t>
      </w:r>
      <w:r w:rsidR="008250B1" w:rsidRPr="00507CF4">
        <w:rPr>
          <w:rFonts w:ascii="Traditional Arabic" w:hAnsi="Traditional Arabic" w:cs="Traditional Arabic"/>
          <w:rtl/>
          <w:lang w:bidi="ar-LB"/>
        </w:rPr>
        <w:t xml:space="preserve"> أي: وكنتم قومًا فاسدين في أنفسكم وقلوبكم ونياتِكم لا خيرَ فيكم.</w:t>
      </w:r>
    </w:p>
    <w:p w14:paraId="297AA2E6" w14:textId="2278A460"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لَّمْ يُؤْمِن بِاللَّهِ وَرَسُولِهِ فَإِنَّا أَعْتَدْنَا لِلْكَافِرِينَ</w:t>
      </w:r>
      <w:r w:rsidR="00617EA0" w:rsidRPr="00507CF4">
        <w:rPr>
          <w:rFonts w:ascii="Traditional Arabic" w:hAnsi="Traditional Arabic" w:cs="Traditional Arabic"/>
          <w:rtl/>
          <w:lang w:bidi="ar-LB"/>
        </w:rPr>
        <w:t>} من لم يَجمَعْ بين الإيمانَين الإيمانِ بالله والإيمان برسوله ﷺ فهو كافر</w:t>
      </w:r>
      <w:r w:rsidRPr="00507CF4">
        <w:rPr>
          <w:rFonts w:ascii="Traditional Arabic" w:hAnsi="Traditional Arabic" w:cs="Traditional Arabic"/>
          <w:rtl/>
          <w:lang w:bidi="ar-LB"/>
        </w:rPr>
        <w:t xml:space="preserve"> </w:t>
      </w:r>
      <w:r w:rsidR="00617EA0" w:rsidRPr="00507CF4">
        <w:rPr>
          <w:rFonts w:ascii="Traditional Arabic" w:hAnsi="Traditional Arabic" w:cs="Traditional Arabic"/>
          <w:rtl/>
          <w:lang w:bidi="ar-LB"/>
        </w:rPr>
        <w:t>{</w:t>
      </w:r>
      <w:r w:rsidRPr="00507CF4">
        <w:rPr>
          <w:rFonts w:ascii="Traditional Arabic" w:hAnsi="Traditional Arabic" w:cs="Traditional Arabic"/>
          <w:rtl/>
          <w:lang w:bidi="ar-LB"/>
        </w:rPr>
        <w:t>سَعِيرًا}</w:t>
      </w:r>
      <w:r w:rsidR="00617EA0" w:rsidRPr="00507CF4">
        <w:rPr>
          <w:rFonts w:ascii="Traditional Arabic" w:hAnsi="Traditional Arabic" w:cs="Traditional Arabic"/>
          <w:rtl/>
          <w:lang w:bidi="ar-LB"/>
        </w:rPr>
        <w:t xml:space="preserve"> [نارًا شديدة].</w:t>
      </w:r>
    </w:p>
    <w:p w14:paraId="60C82134" w14:textId="4FD5F891"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{وَلِلَّهِ مُلْكُ السَّمَاوَاتِ وَالأَرْضِ</w:t>
      </w:r>
      <w:r w:rsidR="00617EA0" w:rsidRPr="00507CF4">
        <w:rPr>
          <w:rFonts w:ascii="Traditional Arabic" w:hAnsi="Traditional Arabic" w:cs="Traditional Arabic"/>
          <w:rtl/>
          <w:lang w:bidi="ar-LB"/>
        </w:rPr>
        <w:t>} يُدبِّره تدبيرَ قادرٍ حكيم [وهو مستغنٍ عن هؤلاء المافقين وعن الاعتضاد بهم في نصرة نبيّه]</w:t>
      </w:r>
      <w:r w:rsidRPr="00507CF4">
        <w:rPr>
          <w:rFonts w:ascii="Traditional Arabic" w:hAnsi="Traditional Arabic" w:cs="Traditional Arabic"/>
          <w:rtl/>
          <w:lang w:bidi="ar-LB"/>
        </w:rPr>
        <w:t xml:space="preserve"> </w:t>
      </w:r>
      <w:r w:rsidR="00617EA0" w:rsidRPr="00507CF4">
        <w:rPr>
          <w:rFonts w:ascii="Traditional Arabic" w:hAnsi="Traditional Arabic" w:cs="Traditional Arabic"/>
          <w:rtl/>
          <w:lang w:bidi="ar-LB"/>
        </w:rPr>
        <w:t>{</w:t>
      </w:r>
      <w:r w:rsidRPr="00507CF4">
        <w:rPr>
          <w:rFonts w:ascii="Traditional Arabic" w:hAnsi="Traditional Arabic" w:cs="Traditional Arabic"/>
          <w:rtl/>
          <w:lang w:bidi="ar-LB"/>
        </w:rPr>
        <w:t>يَغْفِرُ لِمَن يَشَاء وَيُعَذِّبُ مَن يَشَاء</w:t>
      </w:r>
      <w:r w:rsidR="00617EA0" w:rsidRPr="00507CF4">
        <w:rPr>
          <w:rFonts w:ascii="Traditional Arabic" w:hAnsi="Traditional Arabic" w:cs="Traditional Arabic"/>
          <w:rtl/>
          <w:lang w:bidi="ar-LB"/>
        </w:rPr>
        <w:t>ُ} يغفر ويعذب بمشيئته وحكمته، وحكمتُه المغفرةُ للمؤمنين، وتعذيبُ الكافرين</w:t>
      </w:r>
      <w:r w:rsidRPr="00507CF4">
        <w:rPr>
          <w:rFonts w:ascii="Traditional Arabic" w:hAnsi="Traditional Arabic" w:cs="Traditional Arabic"/>
          <w:rtl/>
          <w:lang w:bidi="ar-LB"/>
        </w:rPr>
        <w:t xml:space="preserve"> </w:t>
      </w:r>
      <w:r w:rsidR="00617EA0"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غَفُورًا رَّحِيمًا}</w:t>
      </w:r>
      <w:r w:rsidR="00617EA0" w:rsidRPr="00507CF4">
        <w:rPr>
          <w:rFonts w:ascii="Traditional Arabic" w:hAnsi="Traditional Arabic" w:cs="Traditional Arabic"/>
          <w:rtl/>
          <w:lang w:bidi="ar-LB"/>
        </w:rPr>
        <w:t xml:space="preserve"> [فيه تحريك للمنافقين على التوبة، ووعد من الله تعالى بقبولها منهم، وفيه دلالة على صحة نبوَّة نبيّنا ﷺ حيث أخبر أهم سيقولون كذا، وكان كما أخبر].</w:t>
      </w:r>
    </w:p>
    <w:p w14:paraId="78AEA4F3" w14:textId="608CB87D"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{سَيَقُولُ الْمُخَلَّفُونَ</w:t>
      </w:r>
      <w:r w:rsidR="00617EA0" w:rsidRPr="00507CF4">
        <w:rPr>
          <w:rFonts w:ascii="Traditional Arabic" w:hAnsi="Traditional Arabic" w:cs="Traditional Arabic"/>
          <w:rtl/>
          <w:lang w:bidi="ar-LB"/>
        </w:rPr>
        <w:t>} الذين تَخلَّفوا عن الحُديبية</w:t>
      </w:r>
      <w:r w:rsidRPr="00507CF4">
        <w:rPr>
          <w:rFonts w:ascii="Traditional Arabic" w:hAnsi="Traditional Arabic" w:cs="Traditional Arabic"/>
          <w:rtl/>
          <w:lang w:bidi="ar-LB"/>
        </w:rPr>
        <w:t xml:space="preserve"> </w:t>
      </w:r>
      <w:r w:rsidR="00617EA0" w:rsidRPr="00507CF4">
        <w:rPr>
          <w:rFonts w:ascii="Traditional Arabic" w:hAnsi="Traditional Arabic" w:cs="Traditional Arabic"/>
          <w:rtl/>
          <w:lang w:bidi="ar-LB"/>
        </w:rPr>
        <w:t>{</w:t>
      </w:r>
      <w:r w:rsidRPr="00507CF4">
        <w:rPr>
          <w:rFonts w:ascii="Traditional Arabic" w:hAnsi="Traditional Arabic" w:cs="Traditional Arabic"/>
          <w:rtl/>
          <w:lang w:bidi="ar-LB"/>
        </w:rPr>
        <w:t>إِذَا انطَلَقْتُمْ إِلَى مَغَانِمَ</w:t>
      </w:r>
      <w:r w:rsidR="00617EA0" w:rsidRPr="00507CF4">
        <w:rPr>
          <w:rFonts w:ascii="Traditional Arabic" w:hAnsi="Traditional Arabic" w:cs="Traditional Arabic"/>
          <w:rtl/>
          <w:lang w:bidi="ar-LB"/>
        </w:rPr>
        <w:t>} إلى غنائم خَيبرَ</w:t>
      </w:r>
      <w:r w:rsidRPr="00507CF4">
        <w:rPr>
          <w:rFonts w:ascii="Traditional Arabic" w:hAnsi="Traditional Arabic" w:cs="Traditional Arabic"/>
          <w:rtl/>
          <w:lang w:bidi="ar-LB"/>
        </w:rPr>
        <w:t xml:space="preserve"> </w:t>
      </w:r>
      <w:r w:rsidR="00617EA0" w:rsidRPr="00507CF4">
        <w:rPr>
          <w:rFonts w:ascii="Traditional Arabic" w:hAnsi="Traditional Arabic" w:cs="Traditional Arabic"/>
          <w:rtl/>
          <w:lang w:bidi="ar-LB"/>
        </w:rPr>
        <w:t>{</w:t>
      </w:r>
      <w:r w:rsidRPr="00507CF4">
        <w:rPr>
          <w:rFonts w:ascii="Traditional Arabic" w:hAnsi="Traditional Arabic" w:cs="Traditional Arabic"/>
          <w:rtl/>
          <w:lang w:bidi="ar-LB"/>
        </w:rPr>
        <w:t>لِتَأْخُذُوهَا ذَرُونَا نَتَّبِعْكُمْ يُرِيدُونَ أَن يُبَدِّلُوا كَلامَ اللَّهِ</w:t>
      </w:r>
      <w:r w:rsidR="00617EA0" w:rsidRPr="00507CF4">
        <w:rPr>
          <w:rFonts w:ascii="Traditional Arabic" w:hAnsi="Traditional Arabic" w:cs="Traditional Arabic"/>
          <w:rtl/>
          <w:lang w:bidi="ar-LB"/>
        </w:rPr>
        <w:t>} يريدون أن يُغيِّروا موعِدَ اللهِ لأهل الحديبية، وذلك أنه وعدَهم أن يُعوّضَهم من مغانم مكةَ مغانمَ خيبرَ إذا قَفَلوا مُوادعينَ</w:t>
      </w:r>
      <w:r w:rsidR="00617EA0" w:rsidRPr="00507CF4">
        <w:rPr>
          <w:rFonts w:ascii="Traditional Arabic" w:hAnsi="Traditional Arabic" w:cs="Traditional Arabic"/>
          <w:vertAlign w:val="superscript"/>
          <w:rtl/>
          <w:lang w:bidi="ar-LB"/>
        </w:rPr>
        <w:t>(</w:t>
      </w:r>
      <w:r w:rsidR="00617EA0" w:rsidRPr="00507CF4">
        <w:rPr>
          <w:rStyle w:val="ab"/>
          <w:rFonts w:ascii="Traditional Arabic" w:hAnsi="Traditional Arabic" w:cs="Traditional Arabic"/>
          <w:rtl/>
          <w:lang w:bidi="ar-LB"/>
        </w:rPr>
        <w:footnoteReference w:id="688"/>
      </w:r>
      <w:r w:rsidR="00617EA0"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00617EA0" w:rsidRPr="00507CF4">
        <w:rPr>
          <w:rFonts w:ascii="Traditional Arabic" w:hAnsi="Traditional Arabic" w:cs="Traditional Arabic"/>
          <w:rtl/>
          <w:lang w:bidi="ar-LB"/>
        </w:rPr>
        <w:t>لا يصيبون منهم شيئًا {</w:t>
      </w:r>
      <w:r w:rsidRPr="00507CF4">
        <w:rPr>
          <w:rFonts w:ascii="Traditional Arabic" w:hAnsi="Traditional Arabic" w:cs="Traditional Arabic"/>
          <w:rtl/>
          <w:lang w:bidi="ar-LB"/>
        </w:rPr>
        <w:t>قُل لَّن تَتَّبِعُونَا</w:t>
      </w:r>
      <w:r w:rsidR="00617EA0" w:rsidRPr="00507CF4">
        <w:rPr>
          <w:rFonts w:ascii="Traditional Arabic" w:hAnsi="Traditional Arabic" w:cs="Traditional Arabic"/>
          <w:rtl/>
          <w:lang w:bidi="ar-LB"/>
        </w:rPr>
        <w:t>} إلى خيبر، وهو إخبار من الله بعدم اتِّباعهم، ولا يُبَدَّلُ القولُ لديه</w:t>
      </w:r>
      <w:r w:rsidRPr="00507CF4">
        <w:rPr>
          <w:rFonts w:ascii="Traditional Arabic" w:hAnsi="Traditional Arabic" w:cs="Traditional Arabic"/>
          <w:rtl/>
          <w:lang w:bidi="ar-LB"/>
        </w:rPr>
        <w:t xml:space="preserve"> </w:t>
      </w:r>
      <w:r w:rsidR="00617EA0" w:rsidRPr="00507CF4">
        <w:rPr>
          <w:rFonts w:ascii="Traditional Arabic" w:hAnsi="Traditional Arabic" w:cs="Traditional Arabic"/>
          <w:rtl/>
          <w:lang w:bidi="ar-LB"/>
        </w:rPr>
        <w:t>{</w:t>
      </w:r>
      <w:r w:rsidRPr="00507CF4">
        <w:rPr>
          <w:rFonts w:ascii="Traditional Arabic" w:hAnsi="Traditional Arabic" w:cs="Traditional Arabic"/>
          <w:rtl/>
          <w:lang w:bidi="ar-LB"/>
        </w:rPr>
        <w:t>كَذَلِكُمْ قَالَ اللَّهُ مِن قَبْلُ</w:t>
      </w:r>
      <w:r w:rsidR="00617EA0" w:rsidRPr="00507CF4">
        <w:rPr>
          <w:rFonts w:ascii="Traditional Arabic" w:hAnsi="Traditional Arabic" w:cs="Traditional Arabic"/>
          <w:rtl/>
          <w:lang w:bidi="ar-LB"/>
        </w:rPr>
        <w:t>} من قبل انصرافهم إلى المدينة: إن غنيمةَ خيبرَ لِمَن شَهِدَ الحديبيةَ دونَ غيرِهم</w:t>
      </w:r>
      <w:r w:rsidRPr="00507CF4">
        <w:rPr>
          <w:rFonts w:ascii="Traditional Arabic" w:hAnsi="Traditional Arabic" w:cs="Traditional Arabic"/>
          <w:rtl/>
          <w:lang w:bidi="ar-LB"/>
        </w:rPr>
        <w:t xml:space="preserve"> </w:t>
      </w:r>
      <w:r w:rsidR="00617EA0" w:rsidRPr="00507CF4">
        <w:rPr>
          <w:rFonts w:ascii="Traditional Arabic" w:hAnsi="Traditional Arabic" w:cs="Traditional Arabic"/>
          <w:rtl/>
          <w:lang w:bidi="ar-LB"/>
        </w:rPr>
        <w:t>{</w:t>
      </w:r>
      <w:r w:rsidRPr="00507CF4">
        <w:rPr>
          <w:rFonts w:ascii="Traditional Arabic" w:hAnsi="Traditional Arabic" w:cs="Traditional Arabic"/>
          <w:rtl/>
          <w:lang w:bidi="ar-LB"/>
        </w:rPr>
        <w:t>فَسَيَقُولُونَ بَلْ تَحْسُدُونَنَا</w:t>
      </w:r>
      <w:r w:rsidR="00617EA0" w:rsidRPr="00507CF4">
        <w:rPr>
          <w:rFonts w:ascii="Traditional Arabic" w:hAnsi="Traditional Arabic" w:cs="Traditional Arabic"/>
          <w:rtl/>
          <w:lang w:bidi="ar-LB"/>
        </w:rPr>
        <w:t>} أي: لم يأمركم الله به، بل تحسُدوننا أن نشاركَكم في الغنيمة {</w:t>
      </w:r>
      <w:r w:rsidRPr="00507CF4">
        <w:rPr>
          <w:rFonts w:ascii="Traditional Arabic" w:hAnsi="Traditional Arabic" w:cs="Traditional Arabic"/>
          <w:rtl/>
          <w:lang w:bidi="ar-LB"/>
        </w:rPr>
        <w:t>بَلْ كَانُوا لا يَفْقَهُونَ</w:t>
      </w:r>
      <w:r w:rsidR="00617EA0" w:rsidRPr="00507CF4">
        <w:rPr>
          <w:rFonts w:ascii="Traditional Arabic" w:hAnsi="Traditional Arabic" w:cs="Traditional Arabic"/>
          <w:rtl/>
          <w:lang w:bidi="ar-LB"/>
        </w:rPr>
        <w:t>} من كلام الله</w:t>
      </w:r>
      <w:r w:rsidRPr="00507CF4">
        <w:rPr>
          <w:rFonts w:ascii="Traditional Arabic" w:hAnsi="Traditional Arabic" w:cs="Traditional Arabic"/>
          <w:rtl/>
          <w:lang w:bidi="ar-LB"/>
        </w:rPr>
        <w:t xml:space="preserve"> </w:t>
      </w:r>
      <w:r w:rsidR="00617EA0" w:rsidRPr="00507CF4">
        <w:rPr>
          <w:rFonts w:ascii="Traditional Arabic" w:hAnsi="Traditional Arabic" w:cs="Traditional Arabic"/>
          <w:rtl/>
          <w:lang w:bidi="ar-LB"/>
        </w:rPr>
        <w:t>{</w:t>
      </w:r>
      <w:r w:rsidRPr="00507CF4">
        <w:rPr>
          <w:rFonts w:ascii="Traditional Arabic" w:hAnsi="Traditional Arabic" w:cs="Traditional Arabic"/>
          <w:rtl/>
          <w:lang w:bidi="ar-LB"/>
        </w:rPr>
        <w:t>إِلاَّ قَلِيل</w:t>
      </w:r>
      <w:r w:rsidR="00617EA0"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617EA0" w:rsidRPr="00507CF4">
        <w:rPr>
          <w:rFonts w:ascii="Traditional Arabic" w:hAnsi="Traditional Arabic" w:cs="Traditional Arabic"/>
          <w:rtl/>
          <w:lang w:bidi="ar-LB"/>
        </w:rPr>
        <w:t xml:space="preserve"> إلا شيئًا قليلًا [ولو </w:t>
      </w:r>
      <w:r w:rsidR="00343534" w:rsidRPr="00507CF4">
        <w:rPr>
          <w:rFonts w:ascii="Traditional Arabic" w:hAnsi="Traditional Arabic" w:cs="Traditional Arabic"/>
          <w:rtl/>
          <w:lang w:bidi="ar-LB"/>
        </w:rPr>
        <w:t>فقِهوا لكفُّوا عن مَسألتكم الإذنَ لهم بعد إخباركم إياهم أَن الله قد خصَّكم بغنائم خيبر].</w:t>
      </w:r>
    </w:p>
    <w:p w14:paraId="5EFAEF0B" w14:textId="1FC2ACDD"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لِّلْمُخَلَّفِينَ مِنَ الأَعْرَابِ</w:t>
      </w:r>
      <w:r w:rsidR="00343534" w:rsidRPr="00507CF4">
        <w:rPr>
          <w:rFonts w:ascii="Traditional Arabic" w:hAnsi="Traditional Arabic" w:cs="Traditional Arabic"/>
          <w:rtl/>
          <w:lang w:bidi="ar-LB"/>
        </w:rPr>
        <w:t>} هم الذين تَخلَّفوا عن الحديبية [ومُنِعوا عن الخروج إلى خيبرَ في حياة النبي ﷺ]:</w:t>
      </w:r>
      <w:r w:rsidRPr="00507CF4">
        <w:rPr>
          <w:rFonts w:ascii="Traditional Arabic" w:hAnsi="Traditional Arabic" w:cs="Traditional Arabic"/>
          <w:rtl/>
          <w:lang w:bidi="ar-LB"/>
        </w:rPr>
        <w:t xml:space="preserve"> </w:t>
      </w:r>
      <w:r w:rsidR="00343534" w:rsidRPr="00507CF4">
        <w:rPr>
          <w:rFonts w:ascii="Traditional Arabic" w:hAnsi="Traditional Arabic" w:cs="Traditional Arabic"/>
          <w:rtl/>
          <w:lang w:bidi="ar-LB"/>
        </w:rPr>
        <w:t>{</w:t>
      </w:r>
      <w:r w:rsidRPr="00507CF4">
        <w:rPr>
          <w:rFonts w:ascii="Traditional Arabic" w:hAnsi="Traditional Arabic" w:cs="Traditional Arabic"/>
          <w:rtl/>
          <w:lang w:bidi="ar-LB"/>
        </w:rPr>
        <w:t>سَتُدْعَوْنَ إِلَى قَوْمٍ أُولِي بَأْسٍ شَدِيدٍ</w:t>
      </w:r>
      <w:r w:rsidR="00343534" w:rsidRPr="00507CF4">
        <w:rPr>
          <w:rFonts w:ascii="Traditional Arabic" w:hAnsi="Traditional Arabic" w:cs="Traditional Arabic"/>
          <w:rtl/>
          <w:lang w:bidi="ar-LB"/>
        </w:rPr>
        <w:t>} يعني بني حنيفةَ قومَ مُسَيْلِمَةَ وأَهلَ الردة الذين حاربَهم أبو بكر رضي الله عنه، لأن مشركي العرب</w:t>
      </w:r>
      <w:r w:rsidR="00343534" w:rsidRPr="00507CF4">
        <w:rPr>
          <w:rFonts w:ascii="Traditional Arabic" w:hAnsi="Traditional Arabic" w:cs="Traditional Arabic"/>
          <w:vertAlign w:val="superscript"/>
          <w:rtl/>
          <w:lang w:bidi="ar-LB"/>
        </w:rPr>
        <w:t>(</w:t>
      </w:r>
      <w:r w:rsidR="00343534" w:rsidRPr="00507CF4">
        <w:rPr>
          <w:rStyle w:val="ab"/>
          <w:rFonts w:ascii="Traditional Arabic" w:hAnsi="Traditional Arabic" w:cs="Traditional Arabic"/>
          <w:rtl/>
          <w:lang w:bidi="ar-LB"/>
        </w:rPr>
        <w:footnoteReference w:id="689"/>
      </w:r>
      <w:r w:rsidR="00343534" w:rsidRPr="00507CF4">
        <w:rPr>
          <w:rFonts w:ascii="Traditional Arabic" w:hAnsi="Traditional Arabic" w:cs="Traditional Arabic"/>
          <w:vertAlign w:val="superscript"/>
          <w:rtl/>
          <w:lang w:bidi="ar-LB"/>
        </w:rPr>
        <w:t>)</w:t>
      </w:r>
      <w:r w:rsidR="00343534" w:rsidRPr="00507CF4">
        <w:rPr>
          <w:rFonts w:ascii="Traditional Arabic" w:hAnsi="Traditional Arabic" w:cs="Traditional Arabic"/>
          <w:rtl/>
          <w:lang w:bidi="ar-LB"/>
        </w:rPr>
        <w:t xml:space="preserve"> والمرتدين هم الذين لا يُقبلُ منهم إلا الإسلامُ أو السيف</w:t>
      </w:r>
      <w:r w:rsidRPr="00507CF4">
        <w:rPr>
          <w:rFonts w:ascii="Traditional Arabic" w:hAnsi="Traditional Arabic" w:cs="Traditional Arabic"/>
          <w:rtl/>
          <w:lang w:bidi="ar-LB"/>
        </w:rPr>
        <w:t xml:space="preserve"> </w:t>
      </w:r>
      <w:r w:rsidR="00343534" w:rsidRPr="00507CF4">
        <w:rPr>
          <w:rFonts w:ascii="Traditional Arabic" w:hAnsi="Traditional Arabic" w:cs="Traditional Arabic"/>
          <w:rtl/>
          <w:lang w:bidi="ar-LB"/>
        </w:rPr>
        <w:t>{</w:t>
      </w:r>
      <w:r w:rsidRPr="00507CF4">
        <w:rPr>
          <w:rFonts w:ascii="Traditional Arabic" w:hAnsi="Traditional Arabic" w:cs="Traditional Arabic"/>
          <w:rtl/>
          <w:lang w:bidi="ar-LB"/>
        </w:rPr>
        <w:t>تُقَاتِلُونَهُمْ أَوْ يُسْلِمُونَ</w:t>
      </w:r>
      <w:r w:rsidR="00343534" w:rsidRPr="00507CF4">
        <w:rPr>
          <w:rFonts w:ascii="Traditional Arabic" w:hAnsi="Traditional Arabic" w:cs="Traditional Arabic"/>
          <w:rtl/>
          <w:lang w:bidi="ar-LB"/>
        </w:rPr>
        <w:t xml:space="preserve">} أي: يكون أحد الأمرين إما المقاتلة أو الإسلام، قيل: هم فارسُ وقد دعاهم عمرُ رضي الله عنه، ومعنى: {يُسْلِمُونَ} على هذا التأويل: ينقادون. وفي الآية دِلالةُ صحة خلافة الشيخين حيث وعدهم الثوابَ على طاعة </w:t>
      </w:r>
      <w:r w:rsidR="00BF0B90" w:rsidRPr="00507CF4">
        <w:rPr>
          <w:rFonts w:ascii="Traditional Arabic" w:hAnsi="Traditional Arabic" w:cs="Traditional Arabic"/>
          <w:rtl/>
          <w:lang w:bidi="ar-LB"/>
        </w:rPr>
        <w:t>الداعي عند دعوته بقوله: {</w:t>
      </w:r>
      <w:r w:rsidRPr="00507CF4">
        <w:rPr>
          <w:rFonts w:ascii="Traditional Arabic" w:hAnsi="Traditional Arabic" w:cs="Traditional Arabic"/>
          <w:rtl/>
          <w:lang w:bidi="ar-LB"/>
        </w:rPr>
        <w:t>فَإِن تُطِيعُوا</w:t>
      </w:r>
      <w:r w:rsidR="00BF0B90" w:rsidRPr="00507CF4">
        <w:rPr>
          <w:rFonts w:ascii="Traditional Arabic" w:hAnsi="Traditional Arabic" w:cs="Traditional Arabic"/>
          <w:rtl/>
          <w:lang w:bidi="ar-LB"/>
        </w:rPr>
        <w:t>} مَن دعاكم إلى قتالهم</w:t>
      </w:r>
      <w:r w:rsidRPr="00507CF4">
        <w:rPr>
          <w:rFonts w:ascii="Traditional Arabic" w:hAnsi="Traditional Arabic" w:cs="Traditional Arabic"/>
          <w:rtl/>
          <w:lang w:bidi="ar-LB"/>
        </w:rPr>
        <w:t xml:space="preserve"> </w:t>
      </w:r>
      <w:r w:rsidR="00BF0B90" w:rsidRPr="00507CF4">
        <w:rPr>
          <w:rFonts w:ascii="Traditional Arabic" w:hAnsi="Traditional Arabic" w:cs="Traditional Arabic"/>
          <w:rtl/>
          <w:lang w:bidi="ar-LB"/>
        </w:rPr>
        <w:t>{</w:t>
      </w:r>
      <w:r w:rsidRPr="00507CF4">
        <w:rPr>
          <w:rFonts w:ascii="Traditional Arabic" w:hAnsi="Traditional Arabic" w:cs="Traditional Arabic"/>
          <w:rtl/>
          <w:lang w:bidi="ar-LB"/>
        </w:rPr>
        <w:t>يُؤْتِكُمُ اللَّهُ أَجْرًا حَسَنًا</w:t>
      </w:r>
      <w:r w:rsidR="00BF0B90" w:rsidRPr="00507CF4">
        <w:rPr>
          <w:rFonts w:ascii="Traditional Arabic" w:hAnsi="Traditional Arabic" w:cs="Traditional Arabic"/>
          <w:rtl/>
          <w:lang w:bidi="ar-LB"/>
        </w:rPr>
        <w:t>} فوجَبَ أن يكون الداعي مُفْتَرَضَ الطاعة</w:t>
      </w:r>
      <w:r w:rsidRPr="00507CF4">
        <w:rPr>
          <w:rFonts w:ascii="Traditional Arabic" w:hAnsi="Traditional Arabic" w:cs="Traditional Arabic"/>
          <w:rtl/>
          <w:lang w:bidi="ar-LB"/>
        </w:rPr>
        <w:t xml:space="preserve"> </w:t>
      </w:r>
      <w:r w:rsidR="00BF0B90"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تَتَوَلَّوْا كَمَا تَوَلَّيْتُم مِّن قَبْلُ</w:t>
      </w:r>
      <w:r w:rsidR="00BF0B90" w:rsidRPr="00507CF4">
        <w:rPr>
          <w:rFonts w:ascii="Traditional Arabic" w:hAnsi="Traditional Arabic" w:cs="Traditional Arabic"/>
          <w:rtl/>
          <w:lang w:bidi="ar-LB"/>
        </w:rPr>
        <w:t>} عن الحديبية</w:t>
      </w:r>
      <w:r w:rsidRPr="00507CF4">
        <w:rPr>
          <w:rFonts w:ascii="Traditional Arabic" w:hAnsi="Traditional Arabic" w:cs="Traditional Arabic"/>
          <w:rtl/>
          <w:lang w:bidi="ar-LB"/>
        </w:rPr>
        <w:t xml:space="preserve"> </w:t>
      </w:r>
      <w:r w:rsidR="00BF0B90" w:rsidRPr="00507CF4">
        <w:rPr>
          <w:rFonts w:ascii="Traditional Arabic" w:hAnsi="Traditional Arabic" w:cs="Traditional Arabic"/>
          <w:rtl/>
          <w:lang w:bidi="ar-LB"/>
        </w:rPr>
        <w:t>{</w:t>
      </w:r>
      <w:r w:rsidRPr="00507CF4">
        <w:rPr>
          <w:rFonts w:ascii="Traditional Arabic" w:hAnsi="Traditional Arabic" w:cs="Traditional Arabic"/>
          <w:rtl/>
          <w:lang w:bidi="ar-LB"/>
        </w:rPr>
        <w:t>يُعَذِّبْكُمْ عَذَابًا أَلِيمًا}</w:t>
      </w:r>
      <w:r w:rsidR="00BF0B90" w:rsidRPr="00507CF4">
        <w:rPr>
          <w:rFonts w:ascii="Traditional Arabic" w:hAnsi="Traditional Arabic" w:cs="Traditional Arabic"/>
          <w:rtl/>
          <w:lang w:bidi="ar-LB"/>
        </w:rPr>
        <w:t xml:space="preserve"> في الآخرة.</w:t>
      </w:r>
    </w:p>
    <w:p w14:paraId="5BB16112" w14:textId="5EDDAE61"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{لَيْسَ عَلَى الأَعْمَى حَرَجٌ وَلا عَلَى الأَعْرَجِ حَرَجٌ</w:t>
      </w:r>
      <w:r w:rsidR="00BF0B90" w:rsidRPr="00507CF4">
        <w:rPr>
          <w:rFonts w:ascii="Traditional Arabic" w:hAnsi="Traditional Arabic" w:cs="Traditional Arabic"/>
          <w:rtl/>
          <w:lang w:bidi="ar-LB"/>
        </w:rPr>
        <w:t xml:space="preserve"> وَلا عَلَى الْمَرِيضِ حَرَجٌ} نَفَى الحرجَ عن ذوي العاهات في التخلف عن الغزو</w:t>
      </w:r>
      <w:r w:rsidRPr="00507CF4">
        <w:rPr>
          <w:rFonts w:ascii="Traditional Arabic" w:hAnsi="Traditional Arabic" w:cs="Traditional Arabic"/>
          <w:rtl/>
          <w:lang w:bidi="ar-LB"/>
        </w:rPr>
        <w:t xml:space="preserve"> </w:t>
      </w:r>
      <w:r w:rsidR="00BF0B90"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يُطِعِ اللَّهَ وَرَسُولَهُ</w:t>
      </w:r>
      <w:r w:rsidR="00BF0B90" w:rsidRPr="00507CF4">
        <w:rPr>
          <w:rFonts w:ascii="Traditional Arabic" w:hAnsi="Traditional Arabic" w:cs="Traditional Arabic"/>
          <w:rtl/>
          <w:lang w:bidi="ar-LB"/>
        </w:rPr>
        <w:t>} في الجهاد وغيرِ ذلك</w:t>
      </w:r>
      <w:r w:rsidRPr="00507CF4">
        <w:rPr>
          <w:rFonts w:ascii="Traditional Arabic" w:hAnsi="Traditional Arabic" w:cs="Traditional Arabic"/>
          <w:rtl/>
          <w:lang w:bidi="ar-LB"/>
        </w:rPr>
        <w:t xml:space="preserve"> </w:t>
      </w:r>
      <w:r w:rsidR="00BF0B90" w:rsidRPr="00507CF4">
        <w:rPr>
          <w:rFonts w:ascii="Traditional Arabic" w:hAnsi="Traditional Arabic" w:cs="Traditional Arabic"/>
          <w:rtl/>
          <w:lang w:bidi="ar-LB"/>
        </w:rPr>
        <w:t>{</w:t>
      </w:r>
      <w:r w:rsidRPr="00507CF4">
        <w:rPr>
          <w:rFonts w:ascii="Traditional Arabic" w:hAnsi="Traditional Arabic" w:cs="Traditional Arabic"/>
          <w:rtl/>
          <w:lang w:bidi="ar-LB"/>
        </w:rPr>
        <w:t>يُدْخِلْهُ جَنَّاتٍ تَجْرِي مِن تَحْتِهَا الأَنْهَارُ وَمَن يَتَوَلَّ</w:t>
      </w:r>
      <w:r w:rsidR="00BF0B90" w:rsidRPr="00507CF4">
        <w:rPr>
          <w:rFonts w:ascii="Traditional Arabic" w:hAnsi="Traditional Arabic" w:cs="Traditional Arabic"/>
          <w:rtl/>
          <w:lang w:bidi="ar-LB"/>
        </w:rPr>
        <w:t>} يُعرِضْ عن الطاعة</w:t>
      </w:r>
      <w:r w:rsidRPr="00507CF4">
        <w:rPr>
          <w:rFonts w:ascii="Traditional Arabic" w:hAnsi="Traditional Arabic" w:cs="Traditional Arabic"/>
          <w:rtl/>
          <w:lang w:bidi="ar-LB"/>
        </w:rPr>
        <w:t xml:space="preserve"> </w:t>
      </w:r>
      <w:r w:rsidR="00BF0B90" w:rsidRPr="00507CF4">
        <w:rPr>
          <w:rFonts w:ascii="Traditional Arabic" w:hAnsi="Traditional Arabic" w:cs="Traditional Arabic"/>
          <w:rtl/>
          <w:lang w:bidi="ar-LB"/>
        </w:rPr>
        <w:t>{</w:t>
      </w:r>
      <w:r w:rsidRPr="00507CF4">
        <w:rPr>
          <w:rFonts w:ascii="Traditional Arabic" w:hAnsi="Traditional Arabic" w:cs="Traditional Arabic"/>
          <w:rtl/>
          <w:lang w:bidi="ar-LB"/>
        </w:rPr>
        <w:t>يُعَذِّبْهُ عَذَابًا أَلِيمًا}</w:t>
      </w:r>
      <w:r w:rsidR="00BF0B90" w:rsidRPr="00507CF4">
        <w:rPr>
          <w:rFonts w:ascii="Traditional Arabic" w:hAnsi="Traditional Arabic" w:cs="Traditional Arabic"/>
          <w:rtl/>
          <w:lang w:bidi="ar-LB"/>
        </w:rPr>
        <w:t xml:space="preserve"> [في جهنم يومَ القيامة].</w:t>
      </w:r>
    </w:p>
    <w:p w14:paraId="3EE5D4D8" w14:textId="7F96506B"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رَضِيَ اللَّهُ عَنِ الْمُؤْمِنِينَ إِذْ يُبَايِعُونَكَ تَحْتَ الشَّجَرَةِ</w:t>
      </w:r>
      <w:r w:rsidR="00FF64EE" w:rsidRPr="00507CF4">
        <w:rPr>
          <w:rFonts w:ascii="Traditional Arabic" w:hAnsi="Traditional Arabic" w:cs="Traditional Arabic"/>
          <w:rtl/>
          <w:lang w:bidi="ar-LB"/>
        </w:rPr>
        <w:t>} هي بَيعةُ الرِضوان، وقصتُّها أن النبيَّ ﷺ حين نزلَ بالحُديبية بعثَ خِراشَ ابنَ أُميةَ الخُزاعيَّ رسولًا إلى مكة، فهمُّوا به، فمنعه الأحابيشُ</w:t>
      </w:r>
      <w:r w:rsidR="00FF64EE" w:rsidRPr="00507CF4">
        <w:rPr>
          <w:rFonts w:ascii="Traditional Arabic" w:hAnsi="Traditional Arabic" w:cs="Traditional Arabic"/>
          <w:vertAlign w:val="superscript"/>
          <w:rtl/>
          <w:lang w:bidi="ar-LB"/>
        </w:rPr>
        <w:t>(</w:t>
      </w:r>
      <w:r w:rsidR="00FF64EE" w:rsidRPr="00507CF4">
        <w:rPr>
          <w:rStyle w:val="ab"/>
          <w:rFonts w:ascii="Traditional Arabic" w:hAnsi="Traditional Arabic" w:cs="Traditional Arabic"/>
          <w:rtl/>
          <w:lang w:bidi="ar-LB"/>
        </w:rPr>
        <w:footnoteReference w:id="690"/>
      </w:r>
      <w:r w:rsidR="00FF64EE" w:rsidRPr="00507CF4">
        <w:rPr>
          <w:rFonts w:ascii="Traditional Arabic" w:hAnsi="Traditional Arabic" w:cs="Traditional Arabic"/>
          <w:vertAlign w:val="superscript"/>
          <w:rtl/>
          <w:lang w:bidi="ar-LB"/>
        </w:rPr>
        <w:t>)</w:t>
      </w:r>
      <w:r w:rsidR="00FF64EE" w:rsidRPr="00507CF4">
        <w:rPr>
          <w:rFonts w:ascii="Traditional Arabic" w:hAnsi="Traditional Arabic" w:cs="Traditional Arabic"/>
          <w:rtl/>
          <w:lang w:bidi="ar-LB"/>
        </w:rPr>
        <w:t>، فلَمّا رجعَ دعا بعمرَ ليبعثَه، فقال: إني أخافهم على نفسي لِما عُرِفَ من عداوتي إياهم، فبعثَ عثمانَ بنَ عفان فأخبرهم أنه لم يأت لحرب وإنما جاء زائرًا للبيت، فوقَّروه واحتَبَسَ عندَهم، فأُرجِفَ</w:t>
      </w:r>
      <w:r w:rsidR="00FF64EE" w:rsidRPr="00507CF4">
        <w:rPr>
          <w:rFonts w:ascii="Traditional Arabic" w:hAnsi="Traditional Arabic" w:cs="Traditional Arabic"/>
          <w:vertAlign w:val="superscript"/>
          <w:rtl/>
          <w:lang w:bidi="ar-LB"/>
        </w:rPr>
        <w:t>(</w:t>
      </w:r>
      <w:r w:rsidR="00FF64EE" w:rsidRPr="00507CF4">
        <w:rPr>
          <w:rStyle w:val="ab"/>
          <w:rFonts w:ascii="Traditional Arabic" w:hAnsi="Traditional Arabic" w:cs="Traditional Arabic"/>
          <w:rtl/>
          <w:lang w:bidi="ar-LB"/>
        </w:rPr>
        <w:footnoteReference w:id="691"/>
      </w:r>
      <w:r w:rsidR="00FF64EE"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FF64EE" w:rsidRPr="00507CF4">
        <w:rPr>
          <w:rFonts w:ascii="Traditional Arabic" w:hAnsi="Traditional Arabic" w:cs="Traditional Arabic"/>
          <w:rtl/>
          <w:lang w:bidi="ar-LB"/>
        </w:rPr>
        <w:t>بأنهم قتلوه، فقال رسول الله ﷺ: «</w:t>
      </w:r>
      <w:r w:rsidR="00FF64EE" w:rsidRPr="00507CF4">
        <w:rPr>
          <w:rFonts w:ascii="Traditional Arabic" w:hAnsi="Traditional Arabic" w:cs="Traditional Arabic"/>
          <w:b/>
          <w:bCs/>
          <w:rtl/>
          <w:lang w:bidi="ar-LB"/>
        </w:rPr>
        <w:t>لا نَبْرَحُ حتى نناجزَ القومَ</w:t>
      </w:r>
      <w:r w:rsidR="00FF64EE" w:rsidRPr="00507CF4">
        <w:rPr>
          <w:rFonts w:ascii="Traditional Arabic" w:hAnsi="Traditional Arabic" w:cs="Traditional Arabic"/>
          <w:vertAlign w:val="superscript"/>
          <w:rtl/>
          <w:lang w:bidi="ar-LB"/>
        </w:rPr>
        <w:t>(</w:t>
      </w:r>
      <w:r w:rsidR="00FF64EE" w:rsidRPr="00507CF4">
        <w:rPr>
          <w:rStyle w:val="ab"/>
          <w:rFonts w:ascii="Traditional Arabic" w:hAnsi="Traditional Arabic" w:cs="Traditional Arabic"/>
          <w:rtl/>
          <w:lang w:bidi="ar-LB"/>
        </w:rPr>
        <w:footnoteReference w:id="692"/>
      </w:r>
      <w:r w:rsidR="00FF64EE" w:rsidRPr="00507CF4">
        <w:rPr>
          <w:rFonts w:ascii="Traditional Arabic" w:hAnsi="Traditional Arabic" w:cs="Traditional Arabic"/>
          <w:vertAlign w:val="superscript"/>
          <w:rtl/>
          <w:lang w:bidi="ar-LB"/>
        </w:rPr>
        <w:t>)</w:t>
      </w:r>
      <w:r w:rsidR="00FF64EE" w:rsidRPr="00507CF4">
        <w:rPr>
          <w:rFonts w:ascii="Traditional Arabic" w:hAnsi="Traditional Arabic" w:cs="Traditional Arabic"/>
          <w:rtl/>
          <w:lang w:bidi="ar-LB"/>
        </w:rPr>
        <w:t>»، ودعا الناسَ إلى البيعة فبايعوه على أن يناجزوا قريشًا ولا يَفِرُّوا تحتَ الشجرة، وكانت سَمُرَةً، وكان عددُ المبايعين ألفًا وأربعمائة {</w:t>
      </w:r>
      <w:r w:rsidRPr="00507CF4">
        <w:rPr>
          <w:rFonts w:ascii="Traditional Arabic" w:hAnsi="Traditional Arabic" w:cs="Traditional Arabic"/>
          <w:rtl/>
          <w:lang w:bidi="ar-LB"/>
        </w:rPr>
        <w:t>فَعَلِمَ مَا فِي قُلُوبِهِمْ</w:t>
      </w:r>
      <w:r w:rsidR="00FF64EE" w:rsidRPr="00507CF4">
        <w:rPr>
          <w:rFonts w:ascii="Traditional Arabic" w:hAnsi="Traditional Arabic" w:cs="Traditional Arabic"/>
          <w:rtl/>
          <w:lang w:bidi="ar-LB"/>
        </w:rPr>
        <w:t>} من الإخلاص وصِدقِ الضمائر فيما بايعوا عليه</w:t>
      </w:r>
      <w:r w:rsidRPr="00507CF4">
        <w:rPr>
          <w:rFonts w:ascii="Traditional Arabic" w:hAnsi="Traditional Arabic" w:cs="Traditional Arabic"/>
          <w:rtl/>
          <w:lang w:bidi="ar-LB"/>
        </w:rPr>
        <w:t xml:space="preserve"> </w:t>
      </w:r>
      <w:r w:rsidR="00FF64EE" w:rsidRPr="00507CF4">
        <w:rPr>
          <w:rFonts w:ascii="Traditional Arabic" w:hAnsi="Traditional Arabic" w:cs="Traditional Arabic"/>
          <w:rtl/>
          <w:lang w:bidi="ar-LB"/>
        </w:rPr>
        <w:t>{</w:t>
      </w:r>
      <w:r w:rsidRPr="00507CF4">
        <w:rPr>
          <w:rFonts w:ascii="Traditional Arabic" w:hAnsi="Traditional Arabic" w:cs="Traditional Arabic"/>
          <w:rtl/>
          <w:lang w:bidi="ar-LB"/>
        </w:rPr>
        <w:t>فَأَنزَلَ السَّكِينَةَ عَلَيْهِمْ</w:t>
      </w:r>
      <w:r w:rsidR="00FF64EE" w:rsidRPr="00507CF4">
        <w:rPr>
          <w:rFonts w:ascii="Traditional Arabic" w:hAnsi="Traditional Arabic" w:cs="Traditional Arabic"/>
          <w:rtl/>
          <w:lang w:bidi="ar-LB"/>
        </w:rPr>
        <w:t>} أي: الطُّمأنينةَ والأمنَ بسبب الصلح على قلوبهم</w:t>
      </w:r>
      <w:r w:rsidRPr="00507CF4">
        <w:rPr>
          <w:rFonts w:ascii="Traditional Arabic" w:hAnsi="Traditional Arabic" w:cs="Traditional Arabic"/>
          <w:rtl/>
          <w:lang w:bidi="ar-LB"/>
        </w:rPr>
        <w:t xml:space="preserve"> </w:t>
      </w:r>
      <w:r w:rsidR="00FF64EE" w:rsidRPr="00507CF4">
        <w:rPr>
          <w:rFonts w:ascii="Traditional Arabic" w:hAnsi="Traditional Arabic" w:cs="Traditional Arabic"/>
          <w:rtl/>
          <w:lang w:bidi="ar-LB"/>
        </w:rPr>
        <w:t>{</w:t>
      </w:r>
      <w:r w:rsidRPr="00507CF4">
        <w:rPr>
          <w:rFonts w:ascii="Traditional Arabic" w:hAnsi="Traditional Arabic" w:cs="Traditional Arabic"/>
          <w:rtl/>
          <w:lang w:bidi="ar-LB"/>
        </w:rPr>
        <w:t>وَأَثَابَهُمْ</w:t>
      </w:r>
      <w:r w:rsidR="00FF64EE" w:rsidRPr="00507CF4">
        <w:rPr>
          <w:rFonts w:ascii="Traditional Arabic" w:hAnsi="Traditional Arabic" w:cs="Traditional Arabic"/>
          <w:rtl/>
          <w:lang w:bidi="ar-LB"/>
        </w:rPr>
        <w:t>} وجازاهم</w:t>
      </w:r>
      <w:r w:rsidRPr="00507CF4">
        <w:rPr>
          <w:rFonts w:ascii="Traditional Arabic" w:hAnsi="Traditional Arabic" w:cs="Traditional Arabic"/>
          <w:rtl/>
          <w:lang w:bidi="ar-LB"/>
        </w:rPr>
        <w:t xml:space="preserve"> </w:t>
      </w:r>
      <w:r w:rsidR="00FF64EE" w:rsidRPr="00507CF4">
        <w:rPr>
          <w:rFonts w:ascii="Traditional Arabic" w:hAnsi="Traditional Arabic" w:cs="Traditional Arabic"/>
          <w:rtl/>
          <w:lang w:bidi="ar-LB"/>
        </w:rPr>
        <w:t>{</w:t>
      </w:r>
      <w:r w:rsidRPr="00507CF4">
        <w:rPr>
          <w:rFonts w:ascii="Traditional Arabic" w:hAnsi="Traditional Arabic" w:cs="Traditional Arabic"/>
          <w:rtl/>
          <w:lang w:bidi="ar-LB"/>
        </w:rPr>
        <w:t>فَتْحًا قَرِيبًا}</w:t>
      </w:r>
      <w:r w:rsidR="00FF64EE" w:rsidRPr="00507CF4">
        <w:rPr>
          <w:rFonts w:ascii="Traditional Arabic" w:hAnsi="Traditional Arabic" w:cs="Traditional Arabic"/>
          <w:rtl/>
          <w:lang w:bidi="ar-LB"/>
        </w:rPr>
        <w:t xml:space="preserve"> هو فتحُ خيبرَ غِبَّ</w:t>
      </w:r>
      <w:r w:rsidR="00FF64EE" w:rsidRPr="00507CF4">
        <w:rPr>
          <w:rFonts w:ascii="Traditional Arabic" w:hAnsi="Traditional Arabic" w:cs="Traditional Arabic"/>
          <w:vertAlign w:val="superscript"/>
          <w:rtl/>
          <w:lang w:bidi="ar-LB"/>
        </w:rPr>
        <w:t>(</w:t>
      </w:r>
      <w:r w:rsidR="00FF64EE" w:rsidRPr="00507CF4">
        <w:rPr>
          <w:rStyle w:val="ab"/>
          <w:rFonts w:ascii="Traditional Arabic" w:hAnsi="Traditional Arabic" w:cs="Traditional Arabic"/>
          <w:rtl/>
          <w:lang w:bidi="ar-LB"/>
        </w:rPr>
        <w:footnoteReference w:id="693"/>
      </w:r>
      <w:r w:rsidR="00FF64EE" w:rsidRPr="00507CF4">
        <w:rPr>
          <w:rFonts w:ascii="Traditional Arabic" w:hAnsi="Traditional Arabic" w:cs="Traditional Arabic"/>
          <w:vertAlign w:val="superscript"/>
          <w:rtl/>
          <w:lang w:bidi="ar-LB"/>
        </w:rPr>
        <w:t>)</w:t>
      </w:r>
      <w:r w:rsidR="007A2CD6" w:rsidRPr="00507CF4">
        <w:rPr>
          <w:rFonts w:ascii="Traditional Arabic" w:hAnsi="Traditional Arabic" w:cs="Traditional Arabic"/>
          <w:rtl/>
          <w:lang w:bidi="ar-LB"/>
        </w:rPr>
        <w:t xml:space="preserve"> انصرافهم من مكة.</w:t>
      </w:r>
    </w:p>
    <w:p w14:paraId="12232C20" w14:textId="51446376"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{وَمَغَانِمَ كَثِيرَةً يَأْخُذُونَهَا</w:t>
      </w:r>
      <w:r w:rsidR="007A2CD6" w:rsidRPr="00507CF4">
        <w:rPr>
          <w:rFonts w:ascii="Traditional Arabic" w:hAnsi="Traditional Arabic" w:cs="Traditional Arabic"/>
          <w:rtl/>
          <w:lang w:bidi="ar-LB"/>
        </w:rPr>
        <w:t>} هي مغانمُ خَيبرَ، وكانت أرضًا ذاتَ عَقار وأموال، فقسَمَها عليهم</w:t>
      </w:r>
      <w:r w:rsidRPr="00507CF4">
        <w:rPr>
          <w:rFonts w:ascii="Traditional Arabic" w:hAnsi="Traditional Arabic" w:cs="Traditional Arabic"/>
          <w:rtl/>
          <w:lang w:bidi="ar-LB"/>
        </w:rPr>
        <w:t xml:space="preserve"> </w:t>
      </w:r>
      <w:r w:rsidR="007A2CD6"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عَزِيزًا</w:t>
      </w:r>
      <w:r w:rsidR="007A2CD6" w:rsidRPr="00507CF4">
        <w:rPr>
          <w:rFonts w:ascii="Traditional Arabic" w:hAnsi="Traditional Arabic" w:cs="Traditional Arabic"/>
          <w:rtl/>
          <w:lang w:bidi="ar-LB"/>
        </w:rPr>
        <w:t>} مَنيعًا فلا يُغالَبُ {</w:t>
      </w:r>
      <w:r w:rsidRPr="00507CF4">
        <w:rPr>
          <w:rFonts w:ascii="Traditional Arabic" w:hAnsi="Traditional Arabic" w:cs="Traditional Arabic"/>
          <w:rtl/>
          <w:lang w:bidi="ar-LB"/>
        </w:rPr>
        <w:t>حَكِيمًا}</w:t>
      </w:r>
      <w:r w:rsidR="007A2CD6" w:rsidRPr="00507CF4">
        <w:rPr>
          <w:rFonts w:ascii="Traditional Arabic" w:hAnsi="Traditional Arabic" w:cs="Traditional Arabic"/>
          <w:rtl/>
          <w:lang w:bidi="ar-LB"/>
        </w:rPr>
        <w:t xml:space="preserve"> فيما يحكمُ فلا يعارَضُ.</w:t>
      </w:r>
    </w:p>
    <w:p w14:paraId="6A60904E" w14:textId="321B9921"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{وَعَدَكُمُ اللَّهُ مَغَانِمَ كَثِيرَةً تَأْخُذُونَهَا</w:t>
      </w:r>
      <w:r w:rsidR="007A2CD6" w:rsidRPr="00507CF4">
        <w:rPr>
          <w:rFonts w:ascii="Traditional Arabic" w:hAnsi="Traditional Arabic" w:cs="Traditional Arabic"/>
          <w:rtl/>
          <w:lang w:bidi="ar-LB"/>
        </w:rPr>
        <w:t>} هي ما أَصابوه مع النبي ﷺ وبعدَه إلى يوم القيامة</w:t>
      </w:r>
      <w:r w:rsidRPr="00507CF4">
        <w:rPr>
          <w:rFonts w:ascii="Traditional Arabic" w:hAnsi="Traditional Arabic" w:cs="Traditional Arabic"/>
          <w:rtl/>
          <w:lang w:bidi="ar-LB"/>
        </w:rPr>
        <w:t xml:space="preserve"> </w:t>
      </w:r>
      <w:r w:rsidR="007A2CD6" w:rsidRPr="00507CF4">
        <w:rPr>
          <w:rFonts w:ascii="Traditional Arabic" w:hAnsi="Traditional Arabic" w:cs="Traditional Arabic"/>
          <w:rtl/>
          <w:lang w:bidi="ar-LB"/>
        </w:rPr>
        <w:t>{</w:t>
      </w:r>
      <w:r w:rsidRPr="00507CF4">
        <w:rPr>
          <w:rFonts w:ascii="Traditional Arabic" w:hAnsi="Traditional Arabic" w:cs="Traditional Arabic"/>
          <w:rtl/>
          <w:lang w:bidi="ar-LB"/>
        </w:rPr>
        <w:t>فَعَجَّلَ لَكُمْ هَذِه</w:t>
      </w:r>
      <w:r w:rsidR="007A2CD6" w:rsidRPr="00507CF4">
        <w:rPr>
          <w:rFonts w:ascii="Traditional Arabic" w:hAnsi="Traditional Arabic" w:cs="Traditional Arabic"/>
          <w:rtl/>
          <w:lang w:bidi="ar-LB"/>
        </w:rPr>
        <w:t>ِ} المغانمَ، يعني: مغانمَ خيبرَ</w:t>
      </w:r>
      <w:r w:rsidRPr="00507CF4">
        <w:rPr>
          <w:rFonts w:ascii="Traditional Arabic" w:hAnsi="Traditional Arabic" w:cs="Traditional Arabic"/>
          <w:rtl/>
          <w:lang w:bidi="ar-LB"/>
        </w:rPr>
        <w:t xml:space="preserve"> </w:t>
      </w:r>
      <w:r w:rsidR="007A2CD6" w:rsidRPr="00507CF4">
        <w:rPr>
          <w:rFonts w:ascii="Traditional Arabic" w:hAnsi="Traditional Arabic" w:cs="Traditional Arabic"/>
          <w:rtl/>
          <w:lang w:bidi="ar-LB"/>
        </w:rPr>
        <w:t>{</w:t>
      </w:r>
      <w:r w:rsidRPr="00507CF4">
        <w:rPr>
          <w:rFonts w:ascii="Traditional Arabic" w:hAnsi="Traditional Arabic" w:cs="Traditional Arabic"/>
          <w:rtl/>
          <w:lang w:bidi="ar-LB"/>
        </w:rPr>
        <w:t>وَكَفَّ أَيْدِيَ النَّاسِ عَنكُمْ</w:t>
      </w:r>
      <w:r w:rsidR="007A2CD6" w:rsidRPr="00507CF4">
        <w:rPr>
          <w:rFonts w:ascii="Traditional Arabic" w:hAnsi="Traditional Arabic" w:cs="Traditional Arabic"/>
          <w:rtl/>
          <w:lang w:bidi="ar-LB"/>
        </w:rPr>
        <w:t>} أيدي أَهلِ خيبرَ وحلفائِهم من أَسَدٍ</w:t>
      </w:r>
      <w:r w:rsidR="007A2CD6" w:rsidRPr="00507CF4">
        <w:rPr>
          <w:rFonts w:ascii="Traditional Arabic" w:hAnsi="Traditional Arabic" w:cs="Traditional Arabic"/>
          <w:vertAlign w:val="superscript"/>
          <w:rtl/>
          <w:lang w:bidi="ar-LB"/>
        </w:rPr>
        <w:t>(</w:t>
      </w:r>
      <w:r w:rsidR="007A2CD6" w:rsidRPr="00507CF4">
        <w:rPr>
          <w:rStyle w:val="ab"/>
          <w:rFonts w:ascii="Traditional Arabic" w:hAnsi="Traditional Arabic" w:cs="Traditional Arabic"/>
          <w:rtl/>
          <w:lang w:bidi="ar-LB"/>
        </w:rPr>
        <w:footnoteReference w:id="694"/>
      </w:r>
      <w:r w:rsidR="007A2CD6" w:rsidRPr="00507CF4">
        <w:rPr>
          <w:rFonts w:ascii="Traditional Arabic" w:hAnsi="Traditional Arabic" w:cs="Traditional Arabic"/>
          <w:vertAlign w:val="superscript"/>
          <w:rtl/>
          <w:lang w:bidi="ar-LB"/>
        </w:rPr>
        <w:t>)</w:t>
      </w:r>
      <w:r w:rsidR="007A2CD6" w:rsidRPr="00507CF4">
        <w:rPr>
          <w:rFonts w:ascii="Traditional Arabic" w:hAnsi="Traditional Arabic" w:cs="Traditional Arabic"/>
          <w:rtl/>
          <w:lang w:bidi="ar-LB"/>
        </w:rPr>
        <w:t xml:space="preserve"> وغَطَفانَ</w:t>
      </w:r>
      <w:r w:rsidR="007A2CD6" w:rsidRPr="00507CF4">
        <w:rPr>
          <w:rFonts w:ascii="Traditional Arabic" w:hAnsi="Traditional Arabic" w:cs="Traditional Arabic"/>
          <w:vertAlign w:val="superscript"/>
          <w:rtl/>
          <w:lang w:bidi="ar-LB"/>
        </w:rPr>
        <w:t>(</w:t>
      </w:r>
      <w:r w:rsidR="007A2CD6" w:rsidRPr="00507CF4">
        <w:rPr>
          <w:rStyle w:val="ab"/>
          <w:rFonts w:ascii="Traditional Arabic" w:hAnsi="Traditional Arabic" w:cs="Traditional Arabic"/>
          <w:rtl/>
          <w:lang w:bidi="ar-LB"/>
        </w:rPr>
        <w:footnoteReference w:id="695"/>
      </w:r>
      <w:r w:rsidR="007A2CD6" w:rsidRPr="00507CF4">
        <w:rPr>
          <w:rFonts w:ascii="Traditional Arabic" w:hAnsi="Traditional Arabic" w:cs="Traditional Arabic"/>
          <w:vertAlign w:val="superscript"/>
          <w:rtl/>
          <w:lang w:bidi="ar-LB"/>
        </w:rPr>
        <w:t>)</w:t>
      </w:r>
      <w:r w:rsidR="007A2CD6" w:rsidRPr="00507CF4">
        <w:rPr>
          <w:rFonts w:ascii="Traditional Arabic" w:hAnsi="Traditional Arabic" w:cs="Traditional Arabic"/>
          <w:rtl/>
          <w:lang w:bidi="ar-LB"/>
        </w:rPr>
        <w:t xml:space="preserve"> حين جاؤوا لنصرتهم، فقذف الله في قلوبهم الرعبَ فانصرفوا، وقيل: أيدي أهل مكةَ بالصلح</w:t>
      </w:r>
      <w:r w:rsidRPr="00507CF4">
        <w:rPr>
          <w:rFonts w:ascii="Traditional Arabic" w:hAnsi="Traditional Arabic" w:cs="Traditional Arabic"/>
          <w:rtl/>
          <w:lang w:bidi="ar-LB"/>
        </w:rPr>
        <w:t xml:space="preserve"> </w:t>
      </w:r>
      <w:r w:rsidR="007A2CD6" w:rsidRPr="00507CF4">
        <w:rPr>
          <w:rFonts w:ascii="Traditional Arabic" w:hAnsi="Traditional Arabic" w:cs="Traditional Arabic"/>
          <w:rtl/>
          <w:lang w:bidi="ar-LB"/>
        </w:rPr>
        <w:t>{</w:t>
      </w:r>
      <w:r w:rsidRPr="00507CF4">
        <w:rPr>
          <w:rFonts w:ascii="Traditional Arabic" w:hAnsi="Traditional Arabic" w:cs="Traditional Arabic"/>
          <w:rtl/>
          <w:lang w:bidi="ar-LB"/>
        </w:rPr>
        <w:t>وَلِتَكُونَ</w:t>
      </w:r>
      <w:r w:rsidR="007A2CD6" w:rsidRPr="00507CF4">
        <w:rPr>
          <w:rFonts w:ascii="Traditional Arabic" w:hAnsi="Traditional Arabic" w:cs="Traditional Arabic"/>
          <w:rtl/>
          <w:lang w:bidi="ar-LB"/>
        </w:rPr>
        <w:t>} هذه الكَفَّةُ</w:t>
      </w:r>
      <w:r w:rsidRPr="00507CF4">
        <w:rPr>
          <w:rFonts w:ascii="Traditional Arabic" w:hAnsi="Traditional Arabic" w:cs="Traditional Arabic"/>
          <w:rtl/>
          <w:lang w:bidi="ar-LB"/>
        </w:rPr>
        <w:t xml:space="preserve"> </w:t>
      </w:r>
      <w:r w:rsidR="007A2CD6" w:rsidRPr="00507CF4">
        <w:rPr>
          <w:rFonts w:ascii="Traditional Arabic" w:hAnsi="Traditional Arabic" w:cs="Traditional Arabic"/>
          <w:rtl/>
          <w:lang w:bidi="ar-LB"/>
        </w:rPr>
        <w:t>{ءَا</w:t>
      </w:r>
      <w:r w:rsidRPr="00507CF4">
        <w:rPr>
          <w:rFonts w:ascii="Traditional Arabic" w:hAnsi="Traditional Arabic" w:cs="Traditional Arabic"/>
          <w:rtl/>
          <w:lang w:bidi="ar-LB"/>
        </w:rPr>
        <w:t>يَةً لِّلْمُؤْمِنِينَ</w:t>
      </w:r>
      <w:r w:rsidR="007A2CD6" w:rsidRPr="00507CF4">
        <w:rPr>
          <w:rFonts w:ascii="Traditional Arabic" w:hAnsi="Traditional Arabic" w:cs="Traditional Arabic"/>
          <w:rtl/>
          <w:lang w:bidi="ar-LB"/>
        </w:rPr>
        <w:t>} عبرةً يعرفونَ بها أنهم من الله عزّ وجلّ بمَكان</w:t>
      </w:r>
      <w:r w:rsidR="007A2CD6" w:rsidRPr="00507CF4">
        <w:rPr>
          <w:rFonts w:ascii="Traditional Arabic" w:hAnsi="Traditional Arabic" w:cs="Traditional Arabic"/>
          <w:vertAlign w:val="superscript"/>
          <w:rtl/>
          <w:lang w:bidi="ar-LB"/>
        </w:rPr>
        <w:t>(</w:t>
      </w:r>
      <w:r w:rsidR="007A2CD6" w:rsidRPr="00507CF4">
        <w:rPr>
          <w:rStyle w:val="ab"/>
          <w:rFonts w:ascii="Traditional Arabic" w:hAnsi="Traditional Arabic" w:cs="Traditional Arabic"/>
          <w:rtl/>
          <w:lang w:bidi="ar-LB"/>
        </w:rPr>
        <w:footnoteReference w:id="696"/>
      </w:r>
      <w:r w:rsidR="007A2CD6" w:rsidRPr="00507CF4">
        <w:rPr>
          <w:rFonts w:ascii="Traditional Arabic" w:hAnsi="Traditional Arabic" w:cs="Traditional Arabic"/>
          <w:vertAlign w:val="superscript"/>
          <w:rtl/>
          <w:lang w:bidi="ar-LB"/>
        </w:rPr>
        <w:t>)</w:t>
      </w:r>
      <w:r w:rsidR="007A2CD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وَيَهْدِيَكُمْ صِرَاطًا مُّسْتَقِيمًا}</w:t>
      </w:r>
      <w:r w:rsidR="007A2CD6" w:rsidRPr="00507CF4">
        <w:rPr>
          <w:rFonts w:ascii="Traditional Arabic" w:hAnsi="Traditional Arabic" w:cs="Traditional Arabic"/>
          <w:rtl/>
          <w:lang w:bidi="ar-LB"/>
        </w:rPr>
        <w:t xml:space="preserve"> ويزيدَكم بصيرةً ويقينًا وثقةً بفضل الله.</w:t>
      </w:r>
    </w:p>
    <w:p w14:paraId="158CE185" w14:textId="1AF2A7F9"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{وَأُخْرَى</w:t>
      </w:r>
      <w:r w:rsidR="007A2CD6" w:rsidRPr="00507CF4">
        <w:rPr>
          <w:rFonts w:ascii="Traditional Arabic" w:hAnsi="Traditional Arabic" w:cs="Traditional Arabic"/>
          <w:rtl/>
          <w:lang w:bidi="ar-LB"/>
        </w:rPr>
        <w:t>} أي: فعجَّلَ لكم هذه المغانمَ ومغانمَ أخرى هي مغانم هَوازِنَ في غزوة حُنَينِ</w:t>
      </w:r>
      <w:r w:rsidR="007A2CD6" w:rsidRPr="00507CF4">
        <w:rPr>
          <w:rFonts w:ascii="Traditional Arabic" w:hAnsi="Traditional Arabic" w:cs="Traditional Arabic"/>
          <w:vertAlign w:val="superscript"/>
          <w:rtl/>
          <w:lang w:bidi="ar-LB"/>
        </w:rPr>
        <w:t>(</w:t>
      </w:r>
      <w:r w:rsidR="007A2CD6" w:rsidRPr="00507CF4">
        <w:rPr>
          <w:rStyle w:val="ab"/>
          <w:rFonts w:ascii="Traditional Arabic" w:hAnsi="Traditional Arabic" w:cs="Traditional Arabic"/>
          <w:rtl/>
          <w:lang w:bidi="ar-LB"/>
        </w:rPr>
        <w:footnoteReference w:id="697"/>
      </w:r>
      <w:r w:rsidR="007A2CD6" w:rsidRPr="00507CF4">
        <w:rPr>
          <w:rFonts w:ascii="Traditional Arabic" w:hAnsi="Traditional Arabic" w:cs="Traditional Arabic"/>
          <w:vertAlign w:val="superscript"/>
          <w:rtl/>
          <w:lang w:bidi="ar-LB"/>
        </w:rPr>
        <w:t>)</w:t>
      </w:r>
      <w:r w:rsidR="007A2CD6" w:rsidRPr="00507CF4">
        <w:rPr>
          <w:rFonts w:ascii="Traditional Arabic" w:hAnsi="Traditional Arabic" w:cs="Traditional Arabic"/>
          <w:rtl/>
          <w:lang w:bidi="ar-LB"/>
        </w:rPr>
        <w:t>، [وقيل: فارس والروم وما فتحه المسلمون، وقيل: مكة]</w:t>
      </w:r>
      <w:r w:rsidRPr="00507CF4">
        <w:rPr>
          <w:rFonts w:ascii="Traditional Arabic" w:hAnsi="Traditional Arabic" w:cs="Traditional Arabic"/>
          <w:rtl/>
          <w:lang w:bidi="ar-LB"/>
        </w:rPr>
        <w:t xml:space="preserve"> </w:t>
      </w:r>
      <w:r w:rsidR="007A2CD6" w:rsidRPr="00507CF4">
        <w:rPr>
          <w:rFonts w:ascii="Traditional Arabic" w:hAnsi="Traditional Arabic" w:cs="Traditional Arabic"/>
          <w:rtl/>
          <w:lang w:bidi="ar-LB"/>
        </w:rPr>
        <w:t>{</w:t>
      </w:r>
      <w:r w:rsidRPr="00507CF4">
        <w:rPr>
          <w:rFonts w:ascii="Traditional Arabic" w:hAnsi="Traditional Arabic" w:cs="Traditional Arabic"/>
          <w:rtl/>
          <w:lang w:bidi="ar-LB"/>
        </w:rPr>
        <w:t>لَمْ تَقْدِرُوا عَلَيْهَا</w:t>
      </w:r>
      <w:r w:rsidR="007A2CD6" w:rsidRPr="00507CF4">
        <w:rPr>
          <w:rFonts w:ascii="Traditional Arabic" w:hAnsi="Traditional Arabic" w:cs="Traditional Arabic"/>
          <w:rtl/>
          <w:lang w:bidi="ar-LB"/>
        </w:rPr>
        <w:t>} لِمَا كان فيها من الجَوْلة</w:t>
      </w:r>
      <w:r w:rsidRPr="00507CF4">
        <w:rPr>
          <w:rFonts w:ascii="Traditional Arabic" w:hAnsi="Traditional Arabic" w:cs="Traditional Arabic"/>
          <w:rtl/>
          <w:lang w:bidi="ar-LB"/>
        </w:rPr>
        <w:t xml:space="preserve"> </w:t>
      </w:r>
      <w:r w:rsidR="007A2CD6" w:rsidRPr="00507CF4">
        <w:rPr>
          <w:rFonts w:ascii="Traditional Arabic" w:hAnsi="Traditional Arabic" w:cs="Traditional Arabic"/>
          <w:rtl/>
          <w:lang w:bidi="ar-LB"/>
        </w:rPr>
        <w:t>{</w:t>
      </w:r>
      <w:r w:rsidRPr="00507CF4">
        <w:rPr>
          <w:rFonts w:ascii="Traditional Arabic" w:hAnsi="Traditional Arabic" w:cs="Traditional Arabic"/>
          <w:rtl/>
          <w:lang w:bidi="ar-LB"/>
        </w:rPr>
        <w:t>قَدْ أَحَاطَ اللَّهُ بِهَا</w:t>
      </w:r>
      <w:r w:rsidR="007A2CD6" w:rsidRPr="00507CF4">
        <w:rPr>
          <w:rFonts w:ascii="Traditional Arabic" w:hAnsi="Traditional Arabic" w:cs="Traditional Arabic"/>
          <w:rtl/>
          <w:lang w:bidi="ar-LB"/>
        </w:rPr>
        <w:t xml:space="preserve">} قَدَرَ عليها واستولى وأظهركم عليها، </w:t>
      </w:r>
      <w:r w:rsidR="00802EE3" w:rsidRPr="00507CF4">
        <w:rPr>
          <w:rFonts w:ascii="Traditional Arabic" w:hAnsi="Traditional Arabic" w:cs="Traditional Arabic"/>
          <w:rtl/>
          <w:lang w:bidi="ar-LB"/>
        </w:rPr>
        <w:t>[أو وأعدّها لكم وحبسها عليكم]</w:t>
      </w:r>
      <w:r w:rsidRPr="00507CF4">
        <w:rPr>
          <w:rFonts w:ascii="Traditional Arabic" w:hAnsi="Traditional Arabic" w:cs="Traditional Arabic"/>
          <w:rtl/>
          <w:lang w:bidi="ar-LB"/>
        </w:rPr>
        <w:t xml:space="preserve"> </w:t>
      </w:r>
      <w:r w:rsidR="00802EE3"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عَلَى كُلِّ شَيْءٍ قَدِيرًا}</w:t>
      </w:r>
      <w:r w:rsidR="00802EE3" w:rsidRPr="00507CF4">
        <w:rPr>
          <w:rFonts w:ascii="Traditional Arabic" w:hAnsi="Traditional Arabic" w:cs="Traditional Arabic"/>
          <w:rtl/>
          <w:lang w:bidi="ar-LB"/>
        </w:rPr>
        <w:t xml:space="preserve"> [من فت هذه القرى، وإنجاز هذه المواعيد، وكل شيء].</w:t>
      </w:r>
    </w:p>
    <w:p w14:paraId="58B47558" w14:textId="3F776788"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قَاتَلَكُمُ الَّذِينَ كَفَرُوا</w:t>
      </w:r>
      <w:r w:rsidR="00802EE3" w:rsidRPr="00507CF4">
        <w:rPr>
          <w:rFonts w:ascii="Traditional Arabic" w:hAnsi="Traditional Arabic" w:cs="Traditional Arabic"/>
          <w:rtl/>
          <w:lang w:bidi="ar-LB"/>
        </w:rPr>
        <w:t>}</w:t>
      </w:r>
      <w:r w:rsidR="00450851" w:rsidRPr="00507CF4">
        <w:rPr>
          <w:rFonts w:ascii="Traditional Arabic" w:hAnsi="Traditional Arabic" w:cs="Traditional Arabic"/>
          <w:rtl/>
          <w:lang w:bidi="ar-LB"/>
        </w:rPr>
        <w:t xml:space="preserve"> من أهل مكة ولم يصالحوا، أو من حلفاء أهل خيبر</w:t>
      </w:r>
      <w:r w:rsidRPr="00507CF4">
        <w:rPr>
          <w:rFonts w:ascii="Traditional Arabic" w:hAnsi="Traditional Arabic" w:cs="Traditional Arabic"/>
          <w:rtl/>
          <w:lang w:bidi="ar-LB"/>
        </w:rPr>
        <w:t xml:space="preserve"> </w:t>
      </w:r>
      <w:r w:rsidR="00450851" w:rsidRPr="00507CF4">
        <w:rPr>
          <w:rFonts w:ascii="Traditional Arabic" w:hAnsi="Traditional Arabic" w:cs="Traditional Arabic"/>
          <w:rtl/>
          <w:lang w:bidi="ar-LB"/>
        </w:rPr>
        <w:t>{</w:t>
      </w:r>
      <w:r w:rsidRPr="00507CF4">
        <w:rPr>
          <w:rFonts w:ascii="Traditional Arabic" w:hAnsi="Traditional Arabic" w:cs="Traditional Arabic"/>
          <w:rtl/>
          <w:lang w:bidi="ar-LB"/>
        </w:rPr>
        <w:t>لَوَلَّوُا الأَدْبَارَ</w:t>
      </w:r>
      <w:r w:rsidR="00450851" w:rsidRPr="00507CF4">
        <w:rPr>
          <w:rFonts w:ascii="Traditional Arabic" w:hAnsi="Traditional Arabic" w:cs="Traditional Arabic"/>
          <w:rtl/>
          <w:lang w:bidi="ar-LB"/>
        </w:rPr>
        <w:t>} لَغُلبوا وانهزموا</w:t>
      </w:r>
      <w:r w:rsidRPr="00507CF4">
        <w:rPr>
          <w:rFonts w:ascii="Traditional Arabic" w:hAnsi="Traditional Arabic" w:cs="Traditional Arabic"/>
          <w:rtl/>
          <w:lang w:bidi="ar-LB"/>
        </w:rPr>
        <w:t xml:space="preserve"> </w:t>
      </w:r>
      <w:r w:rsidR="00450851" w:rsidRPr="00507CF4">
        <w:rPr>
          <w:rFonts w:ascii="Traditional Arabic" w:hAnsi="Traditional Arabic" w:cs="Traditional Arabic"/>
          <w:rtl/>
          <w:lang w:bidi="ar-LB"/>
        </w:rPr>
        <w:t>{</w:t>
      </w:r>
      <w:r w:rsidRPr="00507CF4">
        <w:rPr>
          <w:rFonts w:ascii="Traditional Arabic" w:hAnsi="Traditional Arabic" w:cs="Traditional Arabic"/>
          <w:rtl/>
          <w:lang w:bidi="ar-LB"/>
        </w:rPr>
        <w:t>ثُمَّ لا يَجِدُونَ وَلِيًّا</w:t>
      </w:r>
      <w:r w:rsidR="00450851" w:rsidRPr="00507CF4">
        <w:rPr>
          <w:rFonts w:ascii="Traditional Arabic" w:hAnsi="Traditional Arabic" w:cs="Traditional Arabic"/>
          <w:rtl/>
          <w:lang w:bidi="ar-LB"/>
        </w:rPr>
        <w:t>} يلي أمرهم</w:t>
      </w:r>
      <w:r w:rsidRPr="00507CF4">
        <w:rPr>
          <w:rFonts w:ascii="Traditional Arabic" w:hAnsi="Traditional Arabic" w:cs="Traditional Arabic"/>
          <w:rtl/>
          <w:lang w:bidi="ar-LB"/>
        </w:rPr>
        <w:t xml:space="preserve"> </w:t>
      </w:r>
      <w:r w:rsidR="00450851" w:rsidRPr="00507CF4">
        <w:rPr>
          <w:rFonts w:ascii="Traditional Arabic" w:hAnsi="Traditional Arabic" w:cs="Traditional Arabic"/>
          <w:rtl/>
          <w:lang w:bidi="ar-LB"/>
        </w:rPr>
        <w:t>{</w:t>
      </w:r>
      <w:r w:rsidRPr="00507CF4">
        <w:rPr>
          <w:rFonts w:ascii="Traditional Arabic" w:hAnsi="Traditional Arabic" w:cs="Traditional Arabic"/>
          <w:rtl/>
          <w:lang w:bidi="ar-LB"/>
        </w:rPr>
        <w:t>وَلا نَصِيرًا}</w:t>
      </w:r>
      <w:r w:rsidR="00450851" w:rsidRPr="00507CF4">
        <w:rPr>
          <w:rFonts w:ascii="Traditional Arabic" w:hAnsi="Traditional Arabic" w:cs="Traditional Arabic"/>
          <w:rtl/>
          <w:lang w:bidi="ar-LB"/>
        </w:rPr>
        <w:t xml:space="preserve"> ينصرهم، [وفي ذلك إيناسٌ لهم عن الوحشة التي اعتَرَتْ بعضَهم بانصرافهم، وتشجيعٌ لقلوبهم على كل جهاد].</w:t>
      </w:r>
    </w:p>
    <w:p w14:paraId="1E069C7E" w14:textId="4D1B9222"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{سُنَّةَ اللَّهِ</w:t>
      </w:r>
      <w:r w:rsidR="00450851" w:rsidRPr="00507CF4">
        <w:rPr>
          <w:rFonts w:ascii="Traditional Arabic" w:hAnsi="Traditional Arabic" w:cs="Traditional Arabic"/>
          <w:rtl/>
          <w:lang w:bidi="ar-LB"/>
        </w:rPr>
        <w:t>} سَنَّ اللهُ غَلَبَةَ أنبيائه سُنةً، وهو قوله: {لَأَغْلِبَنَّ أَنَا وَرُسُلِي} [المجادلة: 21]</w:t>
      </w:r>
      <w:r w:rsidRPr="00507CF4">
        <w:rPr>
          <w:rFonts w:ascii="Traditional Arabic" w:hAnsi="Traditional Arabic" w:cs="Traditional Arabic"/>
          <w:rtl/>
          <w:lang w:bidi="ar-LB"/>
        </w:rPr>
        <w:t xml:space="preserve"> </w:t>
      </w:r>
      <w:r w:rsidR="00450851" w:rsidRPr="00507CF4">
        <w:rPr>
          <w:rFonts w:ascii="Traditional Arabic" w:hAnsi="Traditional Arabic" w:cs="Traditional Arabic"/>
          <w:rtl/>
          <w:lang w:bidi="ar-LB"/>
        </w:rPr>
        <w:t>{</w:t>
      </w:r>
      <w:r w:rsidRPr="00507CF4">
        <w:rPr>
          <w:rFonts w:ascii="Traditional Arabic" w:hAnsi="Traditional Arabic" w:cs="Traditional Arabic"/>
          <w:rtl/>
          <w:lang w:bidi="ar-LB"/>
        </w:rPr>
        <w:t>الَّتِي قَدْ خَلَتْ مِن قَبْلُ وَلَن تَجِدَ لِسُنَّةِ اللَّهِ تَبْدِيل</w:t>
      </w:r>
      <w:r w:rsidR="00450851"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450851" w:rsidRPr="00507CF4">
        <w:rPr>
          <w:rFonts w:ascii="Traditional Arabic" w:hAnsi="Traditional Arabic" w:cs="Traditional Arabic"/>
          <w:rtl/>
          <w:lang w:bidi="ar-LB"/>
        </w:rPr>
        <w:t xml:space="preserve"> تغييرًا، [أي أجرى الله تعالى العادة في الأمم الخالية أن الكافرين مخذولون وإن أُمهلوا إلى حين].</w:t>
      </w:r>
    </w:p>
    <w:p w14:paraId="7EAE5A59" w14:textId="2437E904"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 الَّذِي كَفَّ أَيْدِيَهُمْ عَنكُمْ</w:t>
      </w:r>
      <w:r w:rsidR="00450851" w:rsidRPr="00507CF4">
        <w:rPr>
          <w:rFonts w:ascii="Traditional Arabic" w:hAnsi="Traditional Arabic" w:cs="Traditional Arabic"/>
          <w:rtl/>
          <w:lang w:bidi="ar-LB"/>
        </w:rPr>
        <w:t>} أي: أيديَ أهلِ مكةَ</w:t>
      </w:r>
      <w:r w:rsidRPr="00507CF4">
        <w:rPr>
          <w:rFonts w:ascii="Traditional Arabic" w:hAnsi="Traditional Arabic" w:cs="Traditional Arabic"/>
          <w:rtl/>
          <w:lang w:bidi="ar-LB"/>
        </w:rPr>
        <w:t xml:space="preserve"> </w:t>
      </w:r>
      <w:r w:rsidR="00450851" w:rsidRPr="00507CF4">
        <w:rPr>
          <w:rFonts w:ascii="Traditional Arabic" w:hAnsi="Traditional Arabic" w:cs="Traditional Arabic"/>
          <w:rtl/>
          <w:lang w:bidi="ar-LB"/>
        </w:rPr>
        <w:t>{</w:t>
      </w:r>
      <w:r w:rsidRPr="00507CF4">
        <w:rPr>
          <w:rFonts w:ascii="Traditional Arabic" w:hAnsi="Traditional Arabic" w:cs="Traditional Arabic"/>
          <w:rtl/>
          <w:lang w:bidi="ar-LB"/>
        </w:rPr>
        <w:t>وَأَيْدِيَكُمْ عَنْهُم</w:t>
      </w:r>
      <w:r w:rsidR="00450851" w:rsidRPr="00507CF4">
        <w:rPr>
          <w:rFonts w:ascii="Traditional Arabic" w:hAnsi="Traditional Arabic" w:cs="Traditional Arabic"/>
          <w:rtl/>
          <w:lang w:bidi="ar-LB"/>
        </w:rPr>
        <w:t>} عن أهل مكة، يعني: قضَى بينهم وبينكم المكافَّةَ والمحاجزةَ بعدما خَوَّلَكم الظَّفَرَ عليهم والغلبةَ وذلك يومَ الفتح، وقيل: كان في غزوة الحديبية لِمَا رُويَ أن عِكرمةَ بن أبي جهل خرج في خمسمائة [من فتيانهم يطلبون غِرَّةً</w:t>
      </w:r>
      <w:r w:rsidR="00450851" w:rsidRPr="00507CF4">
        <w:rPr>
          <w:rFonts w:ascii="Traditional Arabic" w:hAnsi="Traditional Arabic" w:cs="Traditional Arabic"/>
          <w:vertAlign w:val="superscript"/>
          <w:rtl/>
          <w:lang w:bidi="ar-LB"/>
        </w:rPr>
        <w:t>(</w:t>
      </w:r>
      <w:r w:rsidR="00450851" w:rsidRPr="00507CF4">
        <w:rPr>
          <w:rStyle w:val="ab"/>
          <w:rFonts w:ascii="Traditional Arabic" w:hAnsi="Traditional Arabic" w:cs="Traditional Arabic"/>
          <w:rtl/>
          <w:lang w:bidi="ar-LB"/>
        </w:rPr>
        <w:footnoteReference w:id="698"/>
      </w:r>
      <w:r w:rsidR="00450851" w:rsidRPr="00507CF4">
        <w:rPr>
          <w:rFonts w:ascii="Traditional Arabic" w:hAnsi="Traditional Arabic" w:cs="Traditional Arabic"/>
          <w:vertAlign w:val="superscript"/>
          <w:rtl/>
          <w:lang w:bidi="ar-LB"/>
        </w:rPr>
        <w:t xml:space="preserve">) </w:t>
      </w:r>
      <w:r w:rsidR="00450851" w:rsidRPr="00507CF4">
        <w:rPr>
          <w:rFonts w:ascii="Traditional Arabic" w:hAnsi="Traditional Arabic" w:cs="Traditional Arabic"/>
          <w:rtl/>
          <w:lang w:bidi="ar-LB"/>
        </w:rPr>
        <w:t>في عسكر المسلمين] فبعث رسول الله ﷺ مَن</w:t>
      </w:r>
      <w:r w:rsidR="007D70C3" w:rsidRPr="00507CF4">
        <w:rPr>
          <w:rFonts w:ascii="Traditional Arabic" w:hAnsi="Traditional Arabic" w:cs="Traditional Arabic"/>
          <w:rtl/>
          <w:lang w:bidi="ar-LB"/>
        </w:rPr>
        <w:t xml:space="preserve"> هَزمَهُ وأدخله حيطان مكة، وعن ابن عباس رضي الله عنهما: أظهرَ المسلمين عليهم بالحجارة حتى أدخلوهم البيوت</w:t>
      </w:r>
      <w:r w:rsidRPr="00507CF4">
        <w:rPr>
          <w:rFonts w:ascii="Traditional Arabic" w:hAnsi="Traditional Arabic" w:cs="Traditional Arabic"/>
          <w:rtl/>
          <w:lang w:bidi="ar-LB"/>
        </w:rPr>
        <w:t xml:space="preserve"> </w:t>
      </w:r>
      <w:r w:rsidR="007D70C3" w:rsidRPr="00507CF4">
        <w:rPr>
          <w:rFonts w:ascii="Traditional Arabic" w:hAnsi="Traditional Arabic" w:cs="Traditional Arabic"/>
          <w:rtl/>
          <w:lang w:bidi="ar-LB"/>
        </w:rPr>
        <w:t>{</w:t>
      </w:r>
      <w:r w:rsidRPr="00507CF4">
        <w:rPr>
          <w:rFonts w:ascii="Traditional Arabic" w:hAnsi="Traditional Arabic" w:cs="Traditional Arabic"/>
          <w:rtl/>
          <w:lang w:bidi="ar-LB"/>
        </w:rPr>
        <w:t>بِبَطْنِ مَكَّةَ</w:t>
      </w:r>
      <w:r w:rsidR="007D70C3" w:rsidRPr="00507CF4">
        <w:rPr>
          <w:rFonts w:ascii="Traditional Arabic" w:hAnsi="Traditional Arabic" w:cs="Traditional Arabic"/>
          <w:rtl/>
          <w:lang w:bidi="ar-LB"/>
        </w:rPr>
        <w:t>} بمكة، أو بالحديبية لأن بعضَها منسوبٌ إلى الحرم</w:t>
      </w:r>
      <w:r w:rsidRPr="00507CF4">
        <w:rPr>
          <w:rFonts w:ascii="Traditional Arabic" w:hAnsi="Traditional Arabic" w:cs="Traditional Arabic"/>
          <w:rtl/>
          <w:lang w:bidi="ar-LB"/>
        </w:rPr>
        <w:t xml:space="preserve"> </w:t>
      </w:r>
      <w:r w:rsidR="007D70C3" w:rsidRPr="00507CF4">
        <w:rPr>
          <w:rFonts w:ascii="Traditional Arabic" w:hAnsi="Traditional Arabic" w:cs="Traditional Arabic"/>
          <w:rtl/>
          <w:lang w:bidi="ar-LB"/>
        </w:rPr>
        <w:t>{</w:t>
      </w:r>
      <w:r w:rsidRPr="00507CF4">
        <w:rPr>
          <w:rFonts w:ascii="Traditional Arabic" w:hAnsi="Traditional Arabic" w:cs="Traditional Arabic"/>
          <w:rtl/>
          <w:lang w:bidi="ar-LB"/>
        </w:rPr>
        <w:t>مِن بَعْدِ أَنْ أَظْفَرَكُمْ عَلَيْهِمْ</w:t>
      </w:r>
      <w:r w:rsidR="007D70C3" w:rsidRPr="00507CF4">
        <w:rPr>
          <w:rFonts w:ascii="Traditional Arabic" w:hAnsi="Traditional Arabic" w:cs="Traditional Arabic"/>
          <w:rtl/>
          <w:lang w:bidi="ar-LB"/>
        </w:rPr>
        <w:t>} أقدرَكم وسلَّطَكم</w:t>
      </w:r>
      <w:r w:rsidRPr="00507CF4">
        <w:rPr>
          <w:rFonts w:ascii="Traditional Arabic" w:hAnsi="Traditional Arabic" w:cs="Traditional Arabic"/>
          <w:rtl/>
          <w:lang w:bidi="ar-LB"/>
        </w:rPr>
        <w:t xml:space="preserve"> </w:t>
      </w:r>
      <w:r w:rsidR="007D70C3"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بِمَا تَعْمَلُونَ بَصِيرًا}</w:t>
      </w:r>
      <w:r w:rsidR="007D70C3" w:rsidRPr="00507CF4">
        <w:rPr>
          <w:rFonts w:ascii="Traditional Arabic" w:hAnsi="Traditional Arabic" w:cs="Traditional Arabic"/>
          <w:rtl/>
          <w:lang w:bidi="ar-LB"/>
        </w:rPr>
        <w:t xml:space="preserve"> [ولم يزل بأعمالكم وأعمالهم بصيرًا لا يخفى عليه منها شيء].</w:t>
      </w:r>
    </w:p>
    <w:p w14:paraId="01CCFA9A" w14:textId="5CFA4938"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{هُمُ الَّذِينَ كَفَرُوا وَصَدُّوكُمْ عَنِ الْمَسْجِدِ الْحَرَامِ وَالْهَدْيَ</w:t>
      </w:r>
      <w:r w:rsidR="007D70C3" w:rsidRPr="00507CF4">
        <w:rPr>
          <w:rFonts w:ascii="Traditional Arabic" w:hAnsi="Traditional Arabic" w:cs="Traditional Arabic"/>
          <w:rtl/>
          <w:lang w:bidi="ar-LB"/>
        </w:rPr>
        <w:t>} هو ما يُهدى إلى الكعبة، أي: وصَدُّوا الهديَ</w:t>
      </w:r>
      <w:r w:rsidRPr="00507CF4">
        <w:rPr>
          <w:rFonts w:ascii="Traditional Arabic" w:hAnsi="Traditional Arabic" w:cs="Traditional Arabic"/>
          <w:rtl/>
          <w:lang w:bidi="ar-LB"/>
        </w:rPr>
        <w:t xml:space="preserve"> </w:t>
      </w:r>
      <w:r w:rsidR="007D70C3" w:rsidRPr="00507CF4">
        <w:rPr>
          <w:rFonts w:ascii="Traditional Arabic" w:hAnsi="Traditional Arabic" w:cs="Traditional Arabic"/>
          <w:rtl/>
          <w:lang w:bidi="ar-LB"/>
        </w:rPr>
        <w:t>{</w:t>
      </w:r>
      <w:r w:rsidRPr="00507CF4">
        <w:rPr>
          <w:rFonts w:ascii="Traditional Arabic" w:hAnsi="Traditional Arabic" w:cs="Traditional Arabic"/>
          <w:rtl/>
          <w:lang w:bidi="ar-LB"/>
        </w:rPr>
        <w:t>مَعْكُوفًا أَن يَبْلُغَ</w:t>
      </w:r>
      <w:r w:rsidR="007D70C3" w:rsidRPr="00507CF4">
        <w:rPr>
          <w:rFonts w:ascii="Traditional Arabic" w:hAnsi="Traditional Arabic" w:cs="Traditional Arabic"/>
          <w:rtl/>
          <w:lang w:bidi="ar-LB"/>
        </w:rPr>
        <w:t>} محبوسًا عن أن يبلغ – وكان عليه الصلاة والسلام ساق سبعين بَدَنة –</w:t>
      </w:r>
      <w:r w:rsidRPr="00507CF4">
        <w:rPr>
          <w:rFonts w:ascii="Traditional Arabic" w:hAnsi="Traditional Arabic" w:cs="Traditional Arabic"/>
          <w:rtl/>
          <w:lang w:bidi="ar-LB"/>
        </w:rPr>
        <w:t xml:space="preserve"> </w:t>
      </w:r>
      <w:r w:rsidR="007D70C3" w:rsidRPr="00507CF4">
        <w:rPr>
          <w:rFonts w:ascii="Traditional Arabic" w:hAnsi="Traditional Arabic" w:cs="Traditional Arabic"/>
          <w:rtl/>
          <w:lang w:bidi="ar-LB"/>
        </w:rPr>
        <w:t>{</w:t>
      </w:r>
      <w:r w:rsidRPr="00507CF4">
        <w:rPr>
          <w:rFonts w:ascii="Traditional Arabic" w:hAnsi="Traditional Arabic" w:cs="Traditional Arabic"/>
          <w:rtl/>
          <w:lang w:bidi="ar-LB"/>
        </w:rPr>
        <w:t>مَحِلَّهُ</w:t>
      </w:r>
      <w:r w:rsidR="007D70C3" w:rsidRPr="00507CF4">
        <w:rPr>
          <w:rFonts w:ascii="Traditional Arabic" w:hAnsi="Traditional Arabic" w:cs="Traditional Arabic"/>
          <w:rtl/>
          <w:lang w:bidi="ar-LB"/>
        </w:rPr>
        <w:t xml:space="preserve">} مكانه الذي يَحِلُّ فيه نحرُه، والمراد </w:t>
      </w:r>
      <w:r w:rsidR="00507CF4">
        <w:rPr>
          <w:rFonts w:ascii="Traditional Arabic" w:hAnsi="Traditional Arabic" w:cs="Traditional Arabic"/>
          <w:rtl/>
          <w:lang w:bidi="ar-LB"/>
        </w:rPr>
        <w:t>الـمَ</w:t>
      </w:r>
      <w:r w:rsidR="007D70C3" w:rsidRPr="00507CF4">
        <w:rPr>
          <w:rFonts w:ascii="Traditional Arabic" w:hAnsi="Traditional Arabic" w:cs="Traditional Arabic"/>
          <w:rtl/>
          <w:lang w:bidi="ar-LB"/>
        </w:rPr>
        <w:t>حَلُّ المعهودُ وهو مِنًى، [أي: كفار قريش هم الذين جحدوا توحيد الله، وصدُّوكم يومَ الحديبية عن المسجد الحرام، ومنعوا الهديَ وحبسوه</w:t>
      </w:r>
      <w:r w:rsidR="00276121" w:rsidRPr="00507CF4">
        <w:rPr>
          <w:rFonts w:ascii="Traditional Arabic" w:hAnsi="Traditional Arabic" w:cs="Traditional Arabic"/>
          <w:rtl/>
          <w:lang w:bidi="ar-LB"/>
        </w:rPr>
        <w:t xml:space="preserve"> أن يبلغَ مَحِلَّ نحره، وهو</w:t>
      </w:r>
      <w:r w:rsidR="00176657" w:rsidRPr="00507CF4">
        <w:rPr>
          <w:rFonts w:ascii="Traditional Arabic" w:hAnsi="Traditional Arabic" w:cs="Traditional Arabic"/>
          <w:rtl/>
          <w:lang w:bidi="ar-LB"/>
        </w:rPr>
        <w:t xml:space="preserve"> الحرم]</w:t>
      </w:r>
      <w:r w:rsidRPr="00507CF4">
        <w:rPr>
          <w:rFonts w:ascii="Traditional Arabic" w:hAnsi="Traditional Arabic" w:cs="Traditional Arabic"/>
          <w:rtl/>
          <w:lang w:bidi="ar-LB"/>
        </w:rPr>
        <w:t xml:space="preserve"> </w:t>
      </w:r>
      <w:r w:rsidR="00176657" w:rsidRPr="00507CF4">
        <w:rPr>
          <w:rFonts w:ascii="Traditional Arabic" w:hAnsi="Traditional Arabic" w:cs="Traditional Arabic"/>
          <w:rtl/>
          <w:lang w:bidi="ar-LB"/>
        </w:rPr>
        <w:t>{</w:t>
      </w:r>
      <w:r w:rsidRPr="00507CF4">
        <w:rPr>
          <w:rFonts w:ascii="Traditional Arabic" w:hAnsi="Traditional Arabic" w:cs="Traditional Arabic"/>
          <w:rtl/>
          <w:lang w:bidi="ar-LB"/>
        </w:rPr>
        <w:t>وَلَوْلا رِجَالٌ مُّؤْمِنُونَ وَنِسَاء مُّؤْمِنَاتٌ</w:t>
      </w:r>
      <w:r w:rsidR="00176657" w:rsidRPr="00507CF4">
        <w:rPr>
          <w:rFonts w:ascii="Traditional Arabic" w:hAnsi="Traditional Arabic" w:cs="Traditional Arabic"/>
          <w:rtl/>
          <w:lang w:bidi="ar-LB"/>
        </w:rPr>
        <w:t>} بمكة</w:t>
      </w:r>
      <w:r w:rsidRPr="00507CF4">
        <w:rPr>
          <w:rFonts w:ascii="Traditional Arabic" w:hAnsi="Traditional Arabic" w:cs="Traditional Arabic"/>
          <w:rtl/>
          <w:lang w:bidi="ar-LB"/>
        </w:rPr>
        <w:t xml:space="preserve"> </w:t>
      </w:r>
      <w:r w:rsidR="00176657" w:rsidRPr="00507CF4">
        <w:rPr>
          <w:rFonts w:ascii="Traditional Arabic" w:hAnsi="Traditional Arabic" w:cs="Traditional Arabic"/>
          <w:rtl/>
          <w:lang w:bidi="ar-LB"/>
        </w:rPr>
        <w:t>{</w:t>
      </w:r>
      <w:r w:rsidRPr="00507CF4">
        <w:rPr>
          <w:rFonts w:ascii="Traditional Arabic" w:hAnsi="Traditional Arabic" w:cs="Traditional Arabic"/>
          <w:rtl/>
          <w:lang w:bidi="ar-LB"/>
        </w:rPr>
        <w:t>لَّمْ تَعْلَمُوهُمْ</w:t>
      </w:r>
      <w:r w:rsidR="00176657" w:rsidRPr="00507CF4">
        <w:rPr>
          <w:rFonts w:ascii="Traditional Arabic" w:hAnsi="Traditional Arabic" w:cs="Traditional Arabic"/>
          <w:rtl/>
          <w:lang w:bidi="ar-LB"/>
        </w:rPr>
        <w:t>} صفة للرجال والنساء جميعًا، [أي: لم تعرفوا أعيانهم وأنهم مؤمنون]</w:t>
      </w:r>
      <w:r w:rsidRPr="00507CF4">
        <w:rPr>
          <w:rFonts w:ascii="Traditional Arabic" w:hAnsi="Traditional Arabic" w:cs="Traditional Arabic"/>
          <w:rtl/>
          <w:lang w:bidi="ar-LB"/>
        </w:rPr>
        <w:t xml:space="preserve"> </w:t>
      </w:r>
      <w:r w:rsidR="00176657" w:rsidRPr="00507CF4">
        <w:rPr>
          <w:rFonts w:ascii="Traditional Arabic" w:hAnsi="Traditional Arabic" w:cs="Traditional Arabic"/>
          <w:rtl/>
          <w:lang w:bidi="ar-LB"/>
        </w:rPr>
        <w:t>{</w:t>
      </w:r>
      <w:r w:rsidRPr="00507CF4">
        <w:rPr>
          <w:rFonts w:ascii="Traditional Arabic" w:hAnsi="Traditional Arabic" w:cs="Traditional Arabic"/>
          <w:rtl/>
          <w:lang w:bidi="ar-LB"/>
        </w:rPr>
        <w:t>أَن تَطَؤُوهُمْ فَتُصِيبَكُم مِّنْهُم مَّعَرَّةٌ</w:t>
      </w:r>
      <w:r w:rsidR="00176657" w:rsidRPr="00507CF4">
        <w:rPr>
          <w:rFonts w:ascii="Traditional Arabic" w:hAnsi="Traditional Arabic" w:cs="Traditional Arabic"/>
          <w:rtl/>
          <w:lang w:bidi="ar-LB"/>
        </w:rPr>
        <w:t>} [مساءَةٌ] وسوءُ قالةِ</w:t>
      </w:r>
      <w:r w:rsidR="00176657" w:rsidRPr="00507CF4">
        <w:rPr>
          <w:rFonts w:ascii="Traditional Arabic" w:hAnsi="Traditional Arabic" w:cs="Traditional Arabic"/>
          <w:vertAlign w:val="superscript"/>
          <w:rtl/>
          <w:lang w:bidi="ar-LB"/>
        </w:rPr>
        <w:t>(</w:t>
      </w:r>
      <w:r w:rsidR="00176657" w:rsidRPr="00507CF4">
        <w:rPr>
          <w:rStyle w:val="ab"/>
          <w:rFonts w:ascii="Traditional Arabic" w:hAnsi="Traditional Arabic" w:cs="Traditional Arabic"/>
          <w:rtl/>
          <w:lang w:bidi="ar-LB"/>
        </w:rPr>
        <w:footnoteReference w:id="699"/>
      </w:r>
      <w:r w:rsidR="00176657" w:rsidRPr="00507CF4">
        <w:rPr>
          <w:rFonts w:ascii="Traditional Arabic" w:hAnsi="Traditional Arabic" w:cs="Traditional Arabic"/>
          <w:vertAlign w:val="superscript"/>
          <w:rtl/>
          <w:lang w:bidi="ar-LB"/>
        </w:rPr>
        <w:t>)</w:t>
      </w:r>
      <w:r w:rsidR="00176657" w:rsidRPr="00507CF4">
        <w:rPr>
          <w:rFonts w:ascii="Traditional Arabic" w:hAnsi="Traditional Arabic" w:cs="Traditional Arabic"/>
          <w:rtl/>
          <w:lang w:bidi="ar-LB"/>
        </w:rPr>
        <w:t xml:space="preserve"> المشركين [أنَّ المسلمين] فعلوا بأهل دينهم مثلَ ما فعلوا بنا من غير تمييز، [وتألم النفس منه باقي الزمن]</w:t>
      </w:r>
      <w:r w:rsidRPr="00507CF4">
        <w:rPr>
          <w:rFonts w:ascii="Traditional Arabic" w:hAnsi="Traditional Arabic" w:cs="Traditional Arabic"/>
          <w:rtl/>
          <w:lang w:bidi="ar-LB"/>
        </w:rPr>
        <w:t xml:space="preserve"> </w:t>
      </w:r>
      <w:r w:rsidR="00176657" w:rsidRPr="00507CF4">
        <w:rPr>
          <w:rFonts w:ascii="Traditional Arabic" w:hAnsi="Traditional Arabic" w:cs="Traditional Arabic"/>
          <w:rtl/>
          <w:lang w:bidi="ar-LB"/>
        </w:rPr>
        <w:t>{</w:t>
      </w:r>
      <w:r w:rsidRPr="00507CF4">
        <w:rPr>
          <w:rFonts w:ascii="Traditional Arabic" w:hAnsi="Traditional Arabic" w:cs="Traditional Arabic"/>
          <w:rtl/>
          <w:lang w:bidi="ar-LB"/>
        </w:rPr>
        <w:t>بِغَيْرِ عِلْمٍ</w:t>
      </w:r>
      <w:r w:rsidR="00176657" w:rsidRPr="00507CF4">
        <w:rPr>
          <w:rFonts w:ascii="Traditional Arabic" w:hAnsi="Traditional Arabic" w:cs="Traditional Arabic"/>
          <w:rtl/>
          <w:lang w:bidi="ar-LB"/>
        </w:rPr>
        <w:t xml:space="preserve">} يعني أن تطؤوهم غير عالمين بهم، والوطء عبارة عن الإيقاع والإبادة، والمعنى أنه كان بمكة قوم من </w:t>
      </w:r>
      <w:r w:rsidR="00495656" w:rsidRPr="00507CF4">
        <w:rPr>
          <w:rFonts w:ascii="Traditional Arabic" w:hAnsi="Traditional Arabic" w:cs="Traditional Arabic"/>
          <w:rtl/>
          <w:lang w:bidi="ar-LB"/>
        </w:rPr>
        <w:t>المسلمين مختلطون بالمشركين غير متميزين منهم، فقيل: ولولا أن تُهلكوا ناسًا مؤمنين بين ظهرانَي المشركين وأنتم غير عارفين بهم فيصيبكم بإهلاكهم مَشَقّة [وحزن وندامة دائمة إذا علمتم أنكم قتلتم أصحابكم وأهلَ دينكم] لَمَا كَفَّ أيديَكم عنهم</w:t>
      </w:r>
      <w:r w:rsidRPr="00507CF4">
        <w:rPr>
          <w:rFonts w:ascii="Traditional Arabic" w:hAnsi="Traditional Arabic" w:cs="Traditional Arabic"/>
          <w:rtl/>
          <w:lang w:bidi="ar-LB"/>
        </w:rPr>
        <w:t xml:space="preserve"> </w:t>
      </w:r>
      <w:r w:rsidR="00495656" w:rsidRPr="00507CF4">
        <w:rPr>
          <w:rFonts w:ascii="Traditional Arabic" w:hAnsi="Traditional Arabic" w:cs="Traditional Arabic"/>
          <w:rtl/>
          <w:lang w:bidi="ar-LB"/>
        </w:rPr>
        <w:t>{</w:t>
      </w:r>
      <w:r w:rsidRPr="00507CF4">
        <w:rPr>
          <w:rFonts w:ascii="Traditional Arabic" w:hAnsi="Traditional Arabic" w:cs="Traditional Arabic"/>
          <w:rtl/>
          <w:lang w:bidi="ar-LB"/>
        </w:rPr>
        <w:t>لِيُدْخِلَ اللَّهُ فِي رَحْمَتِهِ مَن يَشَاء</w:t>
      </w:r>
      <w:r w:rsidR="00495656" w:rsidRPr="00507CF4">
        <w:rPr>
          <w:rFonts w:ascii="Traditional Arabic" w:hAnsi="Traditional Arabic" w:cs="Traditional Arabic"/>
          <w:rtl/>
          <w:lang w:bidi="ar-LB"/>
        </w:rPr>
        <w:t>ُ} تعليل لِمَا دلت عليه الآية وسيقت له من كف الأيدي عن أهل مكة، والمنع عن قتلهم، صونًا لمن بين أَظهُرهم من المؤمنين</w:t>
      </w:r>
      <w:r w:rsidRPr="00507CF4">
        <w:rPr>
          <w:rFonts w:ascii="Traditional Arabic" w:hAnsi="Traditional Arabic" w:cs="Traditional Arabic"/>
          <w:rtl/>
          <w:lang w:bidi="ar-LB"/>
        </w:rPr>
        <w:t xml:space="preserve"> </w:t>
      </w:r>
      <w:r w:rsidR="00495656" w:rsidRPr="00507CF4">
        <w:rPr>
          <w:rFonts w:ascii="Traditional Arabic" w:hAnsi="Traditional Arabic" w:cs="Traditional Arabic"/>
          <w:rtl/>
          <w:lang w:bidi="ar-LB"/>
        </w:rPr>
        <w:t>{</w:t>
      </w:r>
      <w:r w:rsidRPr="00507CF4">
        <w:rPr>
          <w:rFonts w:ascii="Traditional Arabic" w:hAnsi="Traditional Arabic" w:cs="Traditional Arabic"/>
          <w:rtl/>
          <w:lang w:bidi="ar-LB"/>
        </w:rPr>
        <w:t>لَوْ تَزَيَّلُوا</w:t>
      </w:r>
      <w:r w:rsidR="00495656" w:rsidRPr="00507CF4">
        <w:rPr>
          <w:rFonts w:ascii="Traditional Arabic" w:hAnsi="Traditional Arabic" w:cs="Traditional Arabic"/>
          <w:rtl/>
          <w:lang w:bidi="ar-LB"/>
        </w:rPr>
        <w:t>} لو تفرَّقوا وتميَّزَ المسلمون من الكافرين</w:t>
      </w:r>
      <w:r w:rsidRPr="00507CF4">
        <w:rPr>
          <w:rFonts w:ascii="Traditional Arabic" w:hAnsi="Traditional Arabic" w:cs="Traditional Arabic"/>
          <w:rtl/>
          <w:lang w:bidi="ar-LB"/>
        </w:rPr>
        <w:t xml:space="preserve"> </w:t>
      </w:r>
      <w:r w:rsidR="00495656" w:rsidRPr="00507CF4">
        <w:rPr>
          <w:rFonts w:ascii="Traditional Arabic" w:hAnsi="Traditional Arabic" w:cs="Traditional Arabic"/>
          <w:rtl/>
          <w:lang w:bidi="ar-LB"/>
        </w:rPr>
        <w:t>{</w:t>
      </w:r>
      <w:r w:rsidRPr="00507CF4">
        <w:rPr>
          <w:rFonts w:ascii="Traditional Arabic" w:hAnsi="Traditional Arabic" w:cs="Traditional Arabic"/>
          <w:rtl/>
          <w:lang w:bidi="ar-LB"/>
        </w:rPr>
        <w:t>لَعَذَّبْنَا الَّذِينَ كَفَرُوا مِنْهُمْ</w:t>
      </w:r>
      <w:r w:rsidR="00495656" w:rsidRPr="00507CF4">
        <w:rPr>
          <w:rFonts w:ascii="Traditional Arabic" w:hAnsi="Traditional Arabic" w:cs="Traditional Arabic"/>
          <w:rtl/>
          <w:lang w:bidi="ar-LB"/>
        </w:rPr>
        <w:t>} من أهل مكة</w:t>
      </w:r>
      <w:r w:rsidRPr="00507CF4">
        <w:rPr>
          <w:rFonts w:ascii="Traditional Arabic" w:hAnsi="Traditional Arabic" w:cs="Traditional Arabic"/>
          <w:rtl/>
          <w:lang w:bidi="ar-LB"/>
        </w:rPr>
        <w:t xml:space="preserve"> </w:t>
      </w:r>
      <w:r w:rsidR="00495656" w:rsidRPr="00507CF4">
        <w:rPr>
          <w:rFonts w:ascii="Traditional Arabic" w:hAnsi="Traditional Arabic" w:cs="Traditional Arabic"/>
          <w:rtl/>
          <w:lang w:bidi="ar-LB"/>
        </w:rPr>
        <w:t>{</w:t>
      </w:r>
      <w:r w:rsidRPr="00507CF4">
        <w:rPr>
          <w:rFonts w:ascii="Traditional Arabic" w:hAnsi="Traditional Arabic" w:cs="Traditional Arabic"/>
          <w:rtl/>
          <w:lang w:bidi="ar-LB"/>
        </w:rPr>
        <w:t>عَذَابًا أَلِيمًا}</w:t>
      </w:r>
      <w:r w:rsidR="00495656" w:rsidRPr="00507CF4">
        <w:rPr>
          <w:rFonts w:ascii="Traditional Arabic" w:hAnsi="Traditional Arabic" w:cs="Traditional Arabic"/>
          <w:rtl/>
          <w:lang w:bidi="ar-LB"/>
        </w:rPr>
        <w:t xml:space="preserve"> [في الدنيا بسيوفكم، فبيَّن أن الحكمة في صرف المؤمنين عن دخول مكة كانت لسلامة هؤلاء المؤمنين المستضعفين المغمورين بمكة، وفيه بيان قدر ضعفاء المؤمنين عند الله].</w:t>
      </w:r>
    </w:p>
    <w:p w14:paraId="2FB69992" w14:textId="5CA3F98C"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جَعَلَ الَّذِينَ كَفَرُوا فِي قُلُوبِهِمُ الْحَمِيَّةَ حَمِيَّةَ الْجَاهِلِيَّةِ</w:t>
      </w:r>
      <w:r w:rsidR="00495656" w:rsidRPr="00507CF4">
        <w:rPr>
          <w:rFonts w:ascii="Traditional Arabic" w:hAnsi="Traditional Arabic" w:cs="Traditional Arabic"/>
          <w:rtl/>
          <w:lang w:bidi="ar-LB"/>
        </w:rPr>
        <w:t>} [قالوا: قتل محمدٌ ءاباءنا وإخوتنا، ثم أتانا يدخل علينا في منازلنا، واللهِ لا يدخل علينا] {</w:t>
      </w:r>
      <w:r w:rsidRPr="00507CF4">
        <w:rPr>
          <w:rFonts w:ascii="Traditional Arabic" w:hAnsi="Traditional Arabic" w:cs="Traditional Arabic"/>
          <w:rtl/>
          <w:lang w:bidi="ar-LB"/>
        </w:rPr>
        <w:t>فَأَنزَلَ اللَّهُ سَكِينَتَهُ عَلَى رَسُولِهِ وَعَلَى الْمُؤْمِنِينَ</w:t>
      </w:r>
      <w:r w:rsidR="00495656" w:rsidRPr="00507CF4">
        <w:rPr>
          <w:rFonts w:ascii="Traditional Arabic" w:hAnsi="Traditional Arabic" w:cs="Traditional Arabic"/>
          <w:rtl/>
          <w:lang w:bidi="ar-LB"/>
        </w:rPr>
        <w:t>} سكينة المؤمنين هي الوقار [وعدمُ الاضطراب]، يروى أن رسول الله ﷺ لَمّا نزل بالحديبية بعثت قريشٌ سُهَيلَ بن عَمْرو وحُوَيْطِبَ بنَ عبد العُزَّى ومِكْرَزَ بنَ حفص على أن يعرضوا على النبي ﷺ أن يرجعَ من عامه ذلك، على أن تُخليَ له قريشٌ مكةَ من العام القابل ثلاثة أيام، ففعل ذلك وكتبوا بينهم كتابًا، فقال عليه الصلاة والسلام لعلي رضي الله عنه: «</w:t>
      </w:r>
      <w:r w:rsidR="00495656" w:rsidRPr="00507CF4">
        <w:rPr>
          <w:rFonts w:ascii="Traditional Arabic" w:hAnsi="Traditional Arabic" w:cs="Traditional Arabic"/>
          <w:b/>
          <w:bCs/>
          <w:rtl/>
          <w:lang w:bidi="ar-LB"/>
        </w:rPr>
        <w:t>اكتب بسم الله الرحمن الرحيم</w:t>
      </w:r>
      <w:r w:rsidR="00495656" w:rsidRPr="00507CF4">
        <w:rPr>
          <w:rFonts w:ascii="Traditional Arabic" w:hAnsi="Traditional Arabic" w:cs="Traditional Arabic"/>
          <w:rtl/>
          <w:lang w:bidi="ar-LB"/>
        </w:rPr>
        <w:t>» فقال سهيل وأصحابُه: ما نعرف هذا، ولكن اكتب: باسمك اللَّهُمَّ، ثم قال: «</w:t>
      </w:r>
      <w:r w:rsidR="00495656" w:rsidRPr="00507CF4">
        <w:rPr>
          <w:rFonts w:ascii="Traditional Arabic" w:hAnsi="Traditional Arabic" w:cs="Traditional Arabic"/>
          <w:b/>
          <w:bCs/>
          <w:rtl/>
          <w:lang w:bidi="ar-LB"/>
        </w:rPr>
        <w:t>اكتب هذا ما صالحَ عليه رسول الله أهلَ مكة</w:t>
      </w:r>
      <w:r w:rsidR="00495656" w:rsidRPr="00507CF4">
        <w:rPr>
          <w:rFonts w:ascii="Traditional Arabic" w:hAnsi="Traditional Arabic" w:cs="Traditional Arabic"/>
          <w:rtl/>
          <w:lang w:bidi="ar-LB"/>
        </w:rPr>
        <w:t>» فقالوا: لو نعلم أنك رسول الله ما صددناك عن البيت ولا قاتلناك، ولكن اكتب: هذا ما صالحَ عليه محمدُ بنُ عبد الله أهلَ مكة، فقال عليه الصلاة والسلام: «</w:t>
      </w:r>
      <w:r w:rsidR="00495656" w:rsidRPr="00507CF4">
        <w:rPr>
          <w:rFonts w:ascii="Traditional Arabic" w:hAnsi="Traditional Arabic" w:cs="Traditional Arabic"/>
          <w:b/>
          <w:bCs/>
          <w:rtl/>
          <w:lang w:bidi="ar-LB"/>
        </w:rPr>
        <w:t>اكتب ما يريدون فأنا أشهدُ أني رسول الله وأنا محمدُ بنُ عبد الله</w:t>
      </w:r>
      <w:r w:rsidR="00495656" w:rsidRPr="00507CF4">
        <w:rPr>
          <w:rFonts w:ascii="Traditional Arabic" w:hAnsi="Traditional Arabic" w:cs="Traditional Arabic"/>
          <w:rtl/>
          <w:lang w:bidi="ar-LB"/>
        </w:rPr>
        <w:t>» فهمَّ المسلمون أن يأبَوا ذلك ويشمئزوا منه فأنزل الله على رسوله ﷺ السكينةَ، فتوقَّروا وحَلُمُوا {</w:t>
      </w:r>
      <w:r w:rsidRPr="00507CF4">
        <w:rPr>
          <w:rFonts w:ascii="Traditional Arabic" w:hAnsi="Traditional Arabic" w:cs="Traditional Arabic"/>
          <w:rtl/>
          <w:lang w:bidi="ar-LB"/>
        </w:rPr>
        <w:t>وَأَلْزَمَهُمْ كَلِمَةَ التَّقْوَى</w:t>
      </w:r>
      <w:r w:rsidR="00495656" w:rsidRPr="00507CF4">
        <w:rPr>
          <w:rFonts w:ascii="Traditional Arabic" w:hAnsi="Traditional Arabic" w:cs="Traditional Arabic"/>
          <w:rtl/>
          <w:lang w:bidi="ar-LB"/>
        </w:rPr>
        <w:t>} كلمةَ الشهادة باعتبار أنها سببُ التقوى وأساسُها، [يعني أن المشركين لم يُقروا بهذه الكلمة، فخصَّ اللهُ بها المؤمنين]</w:t>
      </w:r>
      <w:r w:rsidRPr="00507CF4">
        <w:rPr>
          <w:rFonts w:ascii="Traditional Arabic" w:hAnsi="Traditional Arabic" w:cs="Traditional Arabic"/>
          <w:rtl/>
          <w:lang w:bidi="ar-LB"/>
        </w:rPr>
        <w:t xml:space="preserve"> </w:t>
      </w:r>
      <w:r w:rsidR="00495656" w:rsidRPr="00507CF4">
        <w:rPr>
          <w:rFonts w:ascii="Traditional Arabic" w:hAnsi="Traditional Arabic" w:cs="Traditional Arabic"/>
          <w:rtl/>
          <w:lang w:bidi="ar-LB"/>
        </w:rPr>
        <w:t>{</w:t>
      </w:r>
      <w:r w:rsidRPr="00507CF4">
        <w:rPr>
          <w:rFonts w:ascii="Traditional Arabic" w:hAnsi="Traditional Arabic" w:cs="Traditional Arabic"/>
          <w:rtl/>
          <w:lang w:bidi="ar-LB"/>
        </w:rPr>
        <w:t>وَكَانُوا</w:t>
      </w:r>
      <w:r w:rsidR="00495656" w:rsidRPr="00507CF4">
        <w:rPr>
          <w:rFonts w:ascii="Traditional Arabic" w:hAnsi="Traditional Arabic" w:cs="Traditional Arabic"/>
          <w:rtl/>
          <w:lang w:bidi="ar-LB"/>
        </w:rPr>
        <w:t xml:space="preserve">} أي: </w:t>
      </w:r>
      <w:r w:rsidR="00DF2C23" w:rsidRPr="00507CF4">
        <w:rPr>
          <w:rFonts w:ascii="Traditional Arabic" w:hAnsi="Traditional Arabic" w:cs="Traditional Arabic"/>
          <w:rtl/>
          <w:lang w:bidi="ar-LB"/>
        </w:rPr>
        <w:t>المؤمنون</w:t>
      </w:r>
      <w:r w:rsidRPr="00507CF4">
        <w:rPr>
          <w:rFonts w:ascii="Traditional Arabic" w:hAnsi="Traditional Arabic" w:cs="Traditional Arabic"/>
          <w:rtl/>
          <w:lang w:bidi="ar-LB"/>
        </w:rPr>
        <w:t xml:space="preserve"> </w:t>
      </w:r>
      <w:r w:rsidR="00DF2C23" w:rsidRPr="00507CF4">
        <w:rPr>
          <w:rFonts w:ascii="Traditional Arabic" w:hAnsi="Traditional Arabic" w:cs="Traditional Arabic"/>
          <w:rtl/>
          <w:lang w:bidi="ar-LB"/>
        </w:rPr>
        <w:t>{</w:t>
      </w:r>
      <w:r w:rsidRPr="00507CF4">
        <w:rPr>
          <w:rFonts w:ascii="Traditional Arabic" w:hAnsi="Traditional Arabic" w:cs="Traditional Arabic"/>
          <w:rtl/>
          <w:lang w:bidi="ar-LB"/>
        </w:rPr>
        <w:t>أَحَقَّ بِهَا</w:t>
      </w:r>
      <w:r w:rsidR="00DF2C23" w:rsidRPr="00507CF4">
        <w:rPr>
          <w:rFonts w:ascii="Traditional Arabic" w:hAnsi="Traditional Arabic" w:cs="Traditional Arabic"/>
          <w:rtl/>
          <w:lang w:bidi="ar-LB"/>
        </w:rPr>
        <w:t>} من غيرهم</w:t>
      </w:r>
      <w:r w:rsidRPr="00507CF4">
        <w:rPr>
          <w:rFonts w:ascii="Traditional Arabic" w:hAnsi="Traditional Arabic" w:cs="Traditional Arabic"/>
          <w:rtl/>
          <w:lang w:bidi="ar-LB"/>
        </w:rPr>
        <w:t xml:space="preserve"> </w:t>
      </w:r>
      <w:r w:rsidR="00DF2C23" w:rsidRPr="00507CF4">
        <w:rPr>
          <w:rFonts w:ascii="Traditional Arabic" w:hAnsi="Traditional Arabic" w:cs="Traditional Arabic"/>
          <w:rtl/>
          <w:lang w:bidi="ar-LB"/>
        </w:rPr>
        <w:t>{</w:t>
      </w:r>
      <w:r w:rsidRPr="00507CF4">
        <w:rPr>
          <w:rFonts w:ascii="Traditional Arabic" w:hAnsi="Traditional Arabic" w:cs="Traditional Arabic"/>
          <w:rtl/>
          <w:lang w:bidi="ar-LB"/>
        </w:rPr>
        <w:t>وَأَهْلَهَا</w:t>
      </w:r>
      <w:r w:rsidR="00DF2C23" w:rsidRPr="00507CF4">
        <w:rPr>
          <w:rFonts w:ascii="Traditional Arabic" w:hAnsi="Traditional Arabic" w:cs="Traditional Arabic"/>
          <w:rtl/>
          <w:lang w:bidi="ar-LB"/>
        </w:rPr>
        <w:t>} بتأهيل الله إياهم</w:t>
      </w:r>
      <w:r w:rsidRPr="00507CF4">
        <w:rPr>
          <w:rFonts w:ascii="Traditional Arabic" w:hAnsi="Traditional Arabic" w:cs="Traditional Arabic"/>
          <w:rtl/>
          <w:lang w:bidi="ar-LB"/>
        </w:rPr>
        <w:t xml:space="preserve"> </w:t>
      </w:r>
      <w:r w:rsidR="00DF2C23"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اللَّهُ بِكُلِّ شَيْءٍ عَلِيمًا}</w:t>
      </w:r>
      <w:r w:rsidR="00DF2C23" w:rsidRPr="00507CF4">
        <w:rPr>
          <w:rFonts w:ascii="Traditional Arabic" w:hAnsi="Traditional Arabic" w:cs="Traditional Arabic"/>
          <w:rtl/>
          <w:lang w:bidi="ar-LB"/>
        </w:rPr>
        <w:t xml:space="preserve"> فيجري الأمور على مصالحها.</w:t>
      </w:r>
    </w:p>
    <w:p w14:paraId="0B2E55A7" w14:textId="0A195665"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صَدَقَ اللَّهُ رَسُولَهُ الرُّؤْيَا</w:t>
      </w:r>
      <w:r w:rsidR="00DF2C23" w:rsidRPr="00507CF4">
        <w:rPr>
          <w:rFonts w:ascii="Traditional Arabic" w:hAnsi="Traditional Arabic" w:cs="Traditional Arabic"/>
          <w:rtl/>
          <w:lang w:bidi="ar-LB"/>
        </w:rPr>
        <w:t>} صَدَقَه رؤياه ولم يَكْذِبْهُ، تعالى اللهُ عن الكذب [أي: أراه ما أراه في المنام صدقًا لا خُلْفَ فيه]. روي أن رسول الله ﷺ رأى قبل خروجه إلى الحديبية كأنه وأصحابَهُ قد دخلوا مكة ءامنين وقد حلقوا وقصَّروا، فقصَّ الرؤيا على أصحابه، ففرحوا وحسِبوا أنهم داخلوها في عامهم وقالوا: إن رؤيا رسولِ الله حقٌّ، فلََّما تأخر ذلك قال عبد الله بن أُبيّ</w:t>
      </w:r>
      <w:r w:rsidR="00DF2C23" w:rsidRPr="00507CF4">
        <w:rPr>
          <w:rFonts w:ascii="Traditional Arabic" w:hAnsi="Traditional Arabic" w:cs="Traditional Arabic"/>
          <w:vertAlign w:val="superscript"/>
          <w:rtl/>
          <w:lang w:bidi="ar-LB"/>
        </w:rPr>
        <w:t>(</w:t>
      </w:r>
      <w:r w:rsidR="00DF2C23" w:rsidRPr="00507CF4">
        <w:rPr>
          <w:rStyle w:val="ab"/>
          <w:rFonts w:ascii="Traditional Arabic" w:hAnsi="Traditional Arabic" w:cs="Traditional Arabic"/>
          <w:rtl/>
          <w:lang w:bidi="ar-LB"/>
        </w:rPr>
        <w:footnoteReference w:id="700"/>
      </w:r>
      <w:r w:rsidR="00DF2C23" w:rsidRPr="00507CF4">
        <w:rPr>
          <w:rFonts w:ascii="Traditional Arabic" w:hAnsi="Traditional Arabic" w:cs="Traditional Arabic"/>
          <w:vertAlign w:val="superscript"/>
          <w:rtl/>
          <w:lang w:bidi="ar-LB"/>
        </w:rPr>
        <w:t>)</w:t>
      </w:r>
      <w:r w:rsidR="00DF2C23" w:rsidRPr="00507CF4">
        <w:rPr>
          <w:rFonts w:ascii="Traditional Arabic" w:hAnsi="Traditional Arabic" w:cs="Traditional Arabic"/>
          <w:rtl/>
          <w:lang w:bidi="ar-LB"/>
        </w:rPr>
        <w:t xml:space="preserve"> وغيرُه: واللهِ ما حلقنا ولا قصَّرنا ولا رأينا المسجد الحرام فنزلت</w:t>
      </w:r>
      <w:r w:rsidRPr="00507CF4">
        <w:rPr>
          <w:rFonts w:ascii="Traditional Arabic" w:hAnsi="Traditional Arabic" w:cs="Traditional Arabic"/>
          <w:rtl/>
          <w:lang w:bidi="ar-LB"/>
        </w:rPr>
        <w:t xml:space="preserve"> </w:t>
      </w:r>
      <w:r w:rsidR="00DF2C23" w:rsidRPr="00507CF4">
        <w:rPr>
          <w:rFonts w:ascii="Traditional Arabic" w:hAnsi="Traditional Arabic" w:cs="Traditional Arabic"/>
          <w:rtl/>
          <w:lang w:bidi="ar-LB"/>
        </w:rPr>
        <w:t>{</w:t>
      </w:r>
      <w:r w:rsidRPr="00507CF4">
        <w:rPr>
          <w:rFonts w:ascii="Traditional Arabic" w:hAnsi="Traditional Arabic" w:cs="Traditional Arabic"/>
          <w:rtl/>
          <w:lang w:bidi="ar-LB"/>
        </w:rPr>
        <w:t>بِالْحَقِّ</w:t>
      </w:r>
      <w:r w:rsidR="00DF2C23" w:rsidRPr="00507CF4">
        <w:rPr>
          <w:rFonts w:ascii="Traditional Arabic" w:hAnsi="Traditional Arabic" w:cs="Traditional Arabic"/>
          <w:rtl/>
          <w:lang w:bidi="ar-LB"/>
        </w:rPr>
        <w:t>} أي: صَدَقَه فيما رأى، وفي كونه وحصوله [في وقته المقدَّر له] صدقًا ملتبسًا بالحق أي بالحكمة البالغة، وذلك لِمَا فيه من الابتلاء والتمييز بين المؤمن المخلِص وبين من في قلبه مرض</w:t>
      </w:r>
      <w:r w:rsidRPr="00507CF4">
        <w:rPr>
          <w:rFonts w:ascii="Traditional Arabic" w:hAnsi="Traditional Arabic" w:cs="Traditional Arabic"/>
          <w:rtl/>
          <w:lang w:bidi="ar-LB"/>
        </w:rPr>
        <w:t xml:space="preserve"> </w:t>
      </w:r>
      <w:r w:rsidR="00DF2C23" w:rsidRPr="00507CF4">
        <w:rPr>
          <w:rFonts w:ascii="Traditional Arabic" w:hAnsi="Traditional Arabic" w:cs="Traditional Arabic"/>
          <w:rtl/>
          <w:lang w:bidi="ar-LB"/>
        </w:rPr>
        <w:t>{</w:t>
      </w:r>
      <w:r w:rsidRPr="00507CF4">
        <w:rPr>
          <w:rFonts w:ascii="Traditional Arabic" w:hAnsi="Traditional Arabic" w:cs="Traditional Arabic"/>
          <w:rtl/>
          <w:lang w:bidi="ar-LB"/>
        </w:rPr>
        <w:t>لَتَدْخُلُنَّ الْمَسْجِدَ الْحَرَامَ إِن شَاء اللَّهُ</w:t>
      </w:r>
      <w:r w:rsidR="00DF2C23" w:rsidRPr="00507CF4">
        <w:rPr>
          <w:rFonts w:ascii="Traditional Arabic" w:hAnsi="Traditional Arabic" w:cs="Traditional Arabic"/>
          <w:rtl/>
          <w:lang w:bidi="ar-LB"/>
        </w:rPr>
        <w:t>} حكايةٌ منَ الله تعالى ما قالَ رسولُه لأصحابه وقصَّ عليهم</w:t>
      </w:r>
      <w:r w:rsidRPr="00507CF4">
        <w:rPr>
          <w:rFonts w:ascii="Traditional Arabic" w:hAnsi="Traditional Arabic" w:cs="Traditional Arabic"/>
          <w:rtl/>
          <w:lang w:bidi="ar-LB"/>
        </w:rPr>
        <w:t xml:space="preserve"> </w:t>
      </w:r>
      <w:r w:rsidR="00DF2C23" w:rsidRPr="00507CF4">
        <w:rPr>
          <w:rFonts w:ascii="Traditional Arabic" w:hAnsi="Traditional Arabic" w:cs="Traditional Arabic"/>
          <w:rtl/>
          <w:lang w:bidi="ar-LB"/>
        </w:rPr>
        <w:t>{ءَا</w:t>
      </w:r>
      <w:r w:rsidRPr="00507CF4">
        <w:rPr>
          <w:rFonts w:ascii="Traditional Arabic" w:hAnsi="Traditional Arabic" w:cs="Traditional Arabic"/>
          <w:rtl/>
          <w:lang w:bidi="ar-LB"/>
        </w:rPr>
        <w:t>مِنِينَ مُحَلِّقِينَ رُؤُوسَكُمْ</w:t>
      </w:r>
      <w:r w:rsidR="00DF2C23" w:rsidRPr="00507CF4">
        <w:rPr>
          <w:rFonts w:ascii="Traditional Arabic" w:hAnsi="Traditional Arabic" w:cs="Traditional Arabic"/>
          <w:rtl/>
          <w:lang w:bidi="ar-LB"/>
        </w:rPr>
        <w:t>} أي: جميعَ شعورها</w:t>
      </w:r>
      <w:r w:rsidRPr="00507CF4">
        <w:rPr>
          <w:rFonts w:ascii="Traditional Arabic" w:hAnsi="Traditional Arabic" w:cs="Traditional Arabic"/>
          <w:rtl/>
          <w:lang w:bidi="ar-LB"/>
        </w:rPr>
        <w:t xml:space="preserve"> </w:t>
      </w:r>
      <w:r w:rsidR="00DF2C23" w:rsidRPr="00507CF4">
        <w:rPr>
          <w:rFonts w:ascii="Traditional Arabic" w:hAnsi="Traditional Arabic" w:cs="Traditional Arabic"/>
          <w:rtl/>
          <w:lang w:bidi="ar-LB"/>
        </w:rPr>
        <w:t>{</w:t>
      </w:r>
      <w:r w:rsidRPr="00507CF4">
        <w:rPr>
          <w:rFonts w:ascii="Traditional Arabic" w:hAnsi="Traditional Arabic" w:cs="Traditional Arabic"/>
          <w:rtl/>
          <w:lang w:bidi="ar-LB"/>
        </w:rPr>
        <w:t>وَمُقَصِّرِينَ</w:t>
      </w:r>
      <w:r w:rsidR="00DF2C23" w:rsidRPr="00507CF4">
        <w:rPr>
          <w:rFonts w:ascii="Traditional Arabic" w:hAnsi="Traditional Arabic" w:cs="Traditional Arabic"/>
          <w:rtl/>
          <w:lang w:bidi="ar-LB"/>
        </w:rPr>
        <w:t>} بعضَ شعورها</w:t>
      </w:r>
      <w:r w:rsidRPr="00507CF4">
        <w:rPr>
          <w:rFonts w:ascii="Traditional Arabic" w:hAnsi="Traditional Arabic" w:cs="Traditional Arabic"/>
          <w:rtl/>
          <w:lang w:bidi="ar-LB"/>
        </w:rPr>
        <w:t xml:space="preserve"> </w:t>
      </w:r>
      <w:r w:rsidR="00DF2C23" w:rsidRPr="00507CF4">
        <w:rPr>
          <w:rFonts w:ascii="Traditional Arabic" w:hAnsi="Traditional Arabic" w:cs="Traditional Arabic"/>
          <w:rtl/>
          <w:lang w:bidi="ar-LB"/>
        </w:rPr>
        <w:t>{</w:t>
      </w:r>
      <w:r w:rsidRPr="00507CF4">
        <w:rPr>
          <w:rFonts w:ascii="Traditional Arabic" w:hAnsi="Traditional Arabic" w:cs="Traditional Arabic"/>
          <w:rtl/>
          <w:lang w:bidi="ar-LB"/>
        </w:rPr>
        <w:t>لا تَخَافُونَ</w:t>
      </w:r>
      <w:r w:rsidR="00275640" w:rsidRPr="00507CF4">
        <w:rPr>
          <w:rFonts w:ascii="Traditional Arabic" w:hAnsi="Traditional Arabic" w:cs="Traditional Arabic"/>
          <w:rtl/>
          <w:lang w:bidi="ar-LB"/>
        </w:rPr>
        <w:t>} حالٌ مؤكِّدَةٌ</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فَعَلِمَ مَا لَمْ تَعْلَمُوا</w:t>
      </w:r>
      <w:r w:rsidR="00275640" w:rsidRPr="00507CF4">
        <w:rPr>
          <w:rFonts w:ascii="Traditional Arabic" w:hAnsi="Traditional Arabic" w:cs="Traditional Arabic"/>
          <w:rtl/>
          <w:lang w:bidi="ar-LB"/>
        </w:rPr>
        <w:t>} من الحكمة في تأخير فتح مكة إلى العام القابل</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فَجَعَلَ مِن دُونِ ذَلِكَ</w:t>
      </w:r>
      <w:r w:rsidR="00275640" w:rsidRPr="00507CF4">
        <w:rPr>
          <w:rFonts w:ascii="Traditional Arabic" w:hAnsi="Traditional Arabic" w:cs="Traditional Arabic"/>
          <w:rtl/>
          <w:lang w:bidi="ar-LB"/>
        </w:rPr>
        <w:t>} من دون فتح مكة</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فَتْحًا قَرِيبًا}</w:t>
      </w:r>
      <w:r w:rsidR="00275640" w:rsidRPr="00507CF4">
        <w:rPr>
          <w:rFonts w:ascii="Traditional Arabic" w:hAnsi="Traditional Arabic" w:cs="Traditional Arabic"/>
          <w:rtl/>
          <w:lang w:bidi="ar-LB"/>
        </w:rPr>
        <w:t xml:space="preserve"> وهو فتحُ خيبرَ لتَسْتَرْوِحَ</w:t>
      </w:r>
      <w:r w:rsidR="00275640" w:rsidRPr="00507CF4">
        <w:rPr>
          <w:rFonts w:ascii="Traditional Arabic" w:hAnsi="Traditional Arabic" w:cs="Traditional Arabic"/>
          <w:vertAlign w:val="superscript"/>
          <w:rtl/>
          <w:lang w:bidi="ar-LB"/>
        </w:rPr>
        <w:t>(</w:t>
      </w:r>
      <w:r w:rsidR="00275640" w:rsidRPr="00507CF4">
        <w:rPr>
          <w:rStyle w:val="ab"/>
          <w:rFonts w:ascii="Traditional Arabic" w:hAnsi="Traditional Arabic" w:cs="Traditional Arabic"/>
          <w:rtl/>
          <w:lang w:bidi="ar-LB"/>
        </w:rPr>
        <w:footnoteReference w:id="701"/>
      </w:r>
      <w:r w:rsidR="00275640" w:rsidRPr="00507CF4">
        <w:rPr>
          <w:rFonts w:ascii="Traditional Arabic" w:hAnsi="Traditional Arabic" w:cs="Traditional Arabic"/>
          <w:vertAlign w:val="superscript"/>
          <w:rtl/>
          <w:lang w:bidi="ar-LB"/>
        </w:rPr>
        <w:t>)</w:t>
      </w:r>
      <w:r w:rsidR="00275640" w:rsidRPr="00507CF4">
        <w:rPr>
          <w:rFonts w:ascii="Traditional Arabic" w:hAnsi="Traditional Arabic" w:cs="Traditional Arabic"/>
          <w:rtl/>
          <w:lang w:bidi="ar-LB"/>
        </w:rPr>
        <w:t xml:space="preserve"> إليه قلوب المؤمنين إلى أن يتيسر الفتحُ الموعود.</w:t>
      </w:r>
    </w:p>
    <w:p w14:paraId="0B98A975" w14:textId="65980610" w:rsidR="0033524A"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الَّذِي أَرْسَلَ رَسُولَهُ بِالْهُدَى</w:t>
      </w:r>
      <w:r w:rsidR="00275640" w:rsidRPr="00507CF4">
        <w:rPr>
          <w:rFonts w:ascii="Traditional Arabic" w:hAnsi="Traditional Arabic" w:cs="Traditional Arabic"/>
          <w:rtl/>
          <w:lang w:bidi="ar-LB"/>
        </w:rPr>
        <w:t>} بالتوحيد</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وَدِينِ الْحَقِّ</w:t>
      </w:r>
      <w:r w:rsidR="00275640" w:rsidRPr="00507CF4">
        <w:rPr>
          <w:rFonts w:ascii="Traditional Arabic" w:hAnsi="Traditional Arabic" w:cs="Traditional Arabic"/>
          <w:rtl/>
          <w:lang w:bidi="ar-LB"/>
        </w:rPr>
        <w:t>} أي: الإسلام</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لِيُظْهِرَهُ</w:t>
      </w:r>
      <w:r w:rsidR="00275640" w:rsidRPr="00507CF4">
        <w:rPr>
          <w:rFonts w:ascii="Traditional Arabic" w:hAnsi="Traditional Arabic" w:cs="Traditional Arabic"/>
          <w:rtl/>
          <w:lang w:bidi="ar-LB"/>
        </w:rPr>
        <w:t>} لِيُعْلِيَهُ</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الدِّينِ كُلِّهِ</w:t>
      </w:r>
      <w:r w:rsidR="00275640" w:rsidRPr="00507CF4">
        <w:rPr>
          <w:rFonts w:ascii="Traditional Arabic" w:hAnsi="Traditional Arabic" w:cs="Traditional Arabic"/>
          <w:rtl/>
          <w:lang w:bidi="ar-LB"/>
        </w:rPr>
        <w:t>} على الأديان المختلفة من أديان المشركين وأهل الكتاب، قيل: هو عند نزول عيسى عليه السلام حين لا يبقى على وجه الأرض كافر، وقيل: هو إظهارهُ بالحجج والآيات</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وَكَفَى بِاللَّهِ شَهِيدًا}</w:t>
      </w:r>
      <w:r w:rsidR="00275640" w:rsidRPr="00507CF4">
        <w:rPr>
          <w:rFonts w:ascii="Traditional Arabic" w:hAnsi="Traditional Arabic" w:cs="Traditional Arabic"/>
          <w:rtl/>
          <w:lang w:bidi="ar-LB"/>
        </w:rPr>
        <w:t xml:space="preserve"> على أن ما وعده كائنٌ.</w:t>
      </w:r>
    </w:p>
    <w:p w14:paraId="1B202464" w14:textId="240713A0" w:rsidR="00A5004E" w:rsidRPr="00507CF4" w:rsidRDefault="0033524A" w:rsidP="00507CF4">
      <w:pPr>
        <w:pStyle w:val="a6"/>
        <w:numPr>
          <w:ilvl w:val="0"/>
          <w:numId w:val="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{مُّحَمَّدٌ رَّسُولُ اللَّهِ وَالَّذِينَ مَعَهُ</w:t>
      </w:r>
      <w:r w:rsidR="00275640" w:rsidRPr="00507CF4">
        <w:rPr>
          <w:rFonts w:ascii="Traditional Arabic" w:hAnsi="Traditional Arabic" w:cs="Traditional Arabic"/>
          <w:rtl/>
          <w:lang w:bidi="ar-LB"/>
        </w:rPr>
        <w:t>} أي: أصحابه</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أَشِدَّاء عَلَى الْكُفَّارِ</w:t>
      </w:r>
      <w:r w:rsidR="00275640" w:rsidRPr="00507CF4">
        <w:rPr>
          <w:rFonts w:ascii="Traditional Arabic" w:hAnsi="Traditional Arabic" w:cs="Traditional Arabic"/>
          <w:rtl/>
          <w:lang w:bidi="ar-LB"/>
        </w:rPr>
        <w:t>} غِلاظٌ</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رُحَمَاء بَيْنَهُمْ</w:t>
      </w:r>
      <w:r w:rsidR="00275640" w:rsidRPr="00507CF4">
        <w:rPr>
          <w:rFonts w:ascii="Traditional Arabic" w:hAnsi="Traditional Arabic" w:cs="Traditional Arabic"/>
          <w:rtl/>
          <w:lang w:bidi="ar-LB"/>
        </w:rPr>
        <w:t>} متعاطفون، وبلغ من تشدُّدهم على الكفار أنهم كانوا يتحرزون من ثيابهم أن تَلزَق بثيابهم، ومن أبدانهم أن تمَسَّ أبدانهم، وبلغ من ترحُّمهم فيما بينهم أنه كان لا يَرَى مؤمن مؤمنًا إلا صافحَه وعانقَه</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تَرَاهُمْ رُكَّعًا</w:t>
      </w:r>
      <w:r w:rsidR="00275640" w:rsidRPr="00507CF4">
        <w:rPr>
          <w:rFonts w:ascii="Traditional Arabic" w:hAnsi="Traditional Arabic" w:cs="Traditional Arabic"/>
          <w:rtl/>
          <w:lang w:bidi="ar-LB"/>
        </w:rPr>
        <w:t>} راكعين</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سُجَّدًا</w:t>
      </w:r>
      <w:r w:rsidR="00275640" w:rsidRPr="00507CF4">
        <w:rPr>
          <w:rFonts w:ascii="Traditional Arabic" w:hAnsi="Traditional Arabic" w:cs="Traditional Arabic"/>
          <w:rtl/>
          <w:lang w:bidi="ar-LB"/>
        </w:rPr>
        <w:t>} ساجدين، [مع جهادهم في سبيل الله كانوا مجتهدين في العبادة لله تعالى]</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يَبْتَغُونَ فَضْلا مِّنَ اللَّهِ</w:t>
      </w:r>
      <w:r w:rsidR="00275640" w:rsidRPr="00507CF4">
        <w:rPr>
          <w:rFonts w:ascii="Traditional Arabic" w:hAnsi="Traditional Arabic" w:cs="Traditional Arabic"/>
          <w:rtl/>
          <w:lang w:bidi="ar-LB"/>
        </w:rPr>
        <w:t>} [بتضعيف الحسنات]</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وَرِضْوَانًا</w:t>
      </w:r>
      <w:r w:rsidR="00275640" w:rsidRPr="00507CF4">
        <w:rPr>
          <w:rFonts w:ascii="Traditional Arabic" w:hAnsi="Traditional Arabic" w:cs="Traditional Arabic"/>
          <w:rtl/>
          <w:lang w:bidi="ar-LB"/>
        </w:rPr>
        <w:t>} [بعفو السيئات]</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سِيمَاهُمْ</w:t>
      </w:r>
      <w:r w:rsidR="00275640" w:rsidRPr="00507CF4">
        <w:rPr>
          <w:rFonts w:ascii="Traditional Arabic" w:hAnsi="Traditional Arabic" w:cs="Traditional Arabic"/>
          <w:rtl/>
          <w:lang w:bidi="ar-LB"/>
        </w:rPr>
        <w:t>} علامتهم</w:t>
      </w:r>
      <w:r w:rsidR="001D736A">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فِي وُجُوهِهِم مِّنْ أَثَرِ السُّجُودِ</w:t>
      </w:r>
      <w:r w:rsidR="00275640" w:rsidRPr="00507CF4">
        <w:rPr>
          <w:rFonts w:ascii="Traditional Arabic" w:hAnsi="Traditional Arabic" w:cs="Traditional Arabic"/>
          <w:rtl/>
          <w:lang w:bidi="ar-LB"/>
        </w:rPr>
        <w:t>} استنارت وجوههم من طول ما صلَّوا بالليل {</w:t>
      </w:r>
      <w:r w:rsidRPr="00507CF4">
        <w:rPr>
          <w:rFonts w:ascii="Traditional Arabic" w:hAnsi="Traditional Arabic" w:cs="Traditional Arabic"/>
          <w:rtl/>
          <w:lang w:bidi="ar-LB"/>
        </w:rPr>
        <w:t>ذَلِكَ</w:t>
      </w:r>
      <w:r w:rsidR="00275640" w:rsidRPr="00507CF4">
        <w:rPr>
          <w:rFonts w:ascii="Traditional Arabic" w:hAnsi="Traditional Arabic" w:cs="Traditional Arabic"/>
          <w:rtl/>
          <w:lang w:bidi="ar-LB"/>
        </w:rPr>
        <w:t>} المذكور</w:t>
      </w:r>
      <w:r w:rsidRPr="00507CF4">
        <w:rPr>
          <w:rFonts w:ascii="Traditional Arabic" w:hAnsi="Traditional Arabic" w:cs="Traditional Arabic"/>
          <w:rtl/>
          <w:lang w:bidi="ar-LB"/>
        </w:rPr>
        <w:t xml:space="preserve"> </w:t>
      </w:r>
      <w:r w:rsidR="00275640" w:rsidRPr="00507CF4">
        <w:rPr>
          <w:rFonts w:ascii="Traditional Arabic" w:hAnsi="Traditional Arabic" w:cs="Traditional Arabic"/>
          <w:rtl/>
          <w:lang w:bidi="ar-LB"/>
        </w:rPr>
        <w:t>{</w:t>
      </w:r>
      <w:r w:rsidRPr="00507CF4">
        <w:rPr>
          <w:rFonts w:ascii="Traditional Arabic" w:hAnsi="Traditional Arabic" w:cs="Traditional Arabic"/>
          <w:rtl/>
          <w:lang w:bidi="ar-LB"/>
        </w:rPr>
        <w:t>مَثَلُهُمْ فِي التَّوْرَاةِ</w:t>
      </w:r>
      <w:r w:rsidR="00275640" w:rsidRPr="00507CF4">
        <w:rPr>
          <w:rFonts w:ascii="Traditional Arabic" w:hAnsi="Traditional Arabic" w:cs="Traditional Arabic"/>
          <w:rtl/>
          <w:lang w:bidi="ar-LB"/>
        </w:rPr>
        <w:t>} صفتُهم، [أي: ذُكروا في التوراة</w:t>
      </w:r>
      <w:r w:rsidR="008C1961" w:rsidRPr="00507CF4">
        <w:rPr>
          <w:rFonts w:ascii="Traditional Arabic" w:hAnsi="Traditional Arabic" w:cs="Traditional Arabic"/>
          <w:rtl/>
          <w:lang w:bidi="ar-LB"/>
        </w:rPr>
        <w:t xml:space="preserve"> أنهم أشداء على الكفار... إلى ءاخره]</w:t>
      </w:r>
      <w:r w:rsidRPr="00507CF4">
        <w:rPr>
          <w:rFonts w:ascii="Traditional Arabic" w:hAnsi="Traditional Arabic" w:cs="Traditional Arabic"/>
          <w:rtl/>
          <w:lang w:bidi="ar-LB"/>
        </w:rPr>
        <w:t xml:space="preserve"> </w:t>
      </w:r>
      <w:r w:rsidR="008C1961" w:rsidRPr="00507CF4">
        <w:rPr>
          <w:rFonts w:ascii="Traditional Arabic" w:hAnsi="Traditional Arabic" w:cs="Traditional Arabic"/>
          <w:rtl/>
          <w:lang w:bidi="ar-LB"/>
        </w:rPr>
        <w:t>{</w:t>
      </w:r>
      <w:r w:rsidRPr="00507CF4">
        <w:rPr>
          <w:rFonts w:ascii="Traditional Arabic" w:hAnsi="Traditional Arabic" w:cs="Traditional Arabic"/>
          <w:rtl/>
          <w:lang w:bidi="ar-LB"/>
        </w:rPr>
        <w:t>وَمَثَلُهُمْ فِي الإِنجِيلِ</w:t>
      </w:r>
      <w:r w:rsidR="008C1961" w:rsidRPr="00507CF4">
        <w:rPr>
          <w:rFonts w:ascii="Traditional Arabic" w:hAnsi="Traditional Arabic" w:cs="Traditional Arabic"/>
          <w:rtl/>
          <w:lang w:bidi="ar-LB"/>
        </w:rPr>
        <w:t xml:space="preserve">} [هذا على حقيقة </w:t>
      </w:r>
      <w:r w:rsidR="00507CF4">
        <w:rPr>
          <w:rFonts w:ascii="Traditional Arabic" w:hAnsi="Traditional Arabic" w:cs="Traditional Arabic"/>
          <w:rtl/>
          <w:lang w:bidi="ar-LB"/>
        </w:rPr>
        <w:t>الـمَ</w:t>
      </w:r>
      <w:r w:rsidR="008C1961" w:rsidRPr="00507CF4">
        <w:rPr>
          <w:rFonts w:ascii="Traditional Arabic" w:hAnsi="Traditional Arabic" w:cs="Traditional Arabic"/>
          <w:rtl/>
          <w:lang w:bidi="ar-LB"/>
        </w:rPr>
        <w:t>ثَلَ]</w:t>
      </w:r>
      <w:r w:rsidRPr="00507CF4">
        <w:rPr>
          <w:rFonts w:ascii="Traditional Arabic" w:hAnsi="Traditional Arabic" w:cs="Traditional Arabic"/>
          <w:rtl/>
          <w:lang w:bidi="ar-LB"/>
        </w:rPr>
        <w:t xml:space="preserve"> </w:t>
      </w:r>
      <w:r w:rsidR="008C1961" w:rsidRPr="00507CF4">
        <w:rPr>
          <w:rFonts w:ascii="Traditional Arabic" w:hAnsi="Traditional Arabic" w:cs="Traditional Arabic"/>
          <w:rtl/>
          <w:lang w:bidi="ar-LB"/>
        </w:rPr>
        <w:t>{</w:t>
      </w:r>
      <w:r w:rsidRPr="00507CF4">
        <w:rPr>
          <w:rFonts w:ascii="Traditional Arabic" w:hAnsi="Traditional Arabic" w:cs="Traditional Arabic"/>
          <w:rtl/>
          <w:lang w:bidi="ar-LB"/>
        </w:rPr>
        <w:t>كَزَرْعٍ أَخْرَجَ شَطْأَهُ</w:t>
      </w:r>
      <w:r w:rsidR="008C1961" w:rsidRPr="00507CF4">
        <w:rPr>
          <w:rFonts w:ascii="Traditional Arabic" w:hAnsi="Traditional Arabic" w:cs="Traditional Arabic"/>
          <w:rtl/>
          <w:lang w:bidi="ar-LB"/>
        </w:rPr>
        <w:t>} فِراخَهُ</w:t>
      </w:r>
      <w:r w:rsidRPr="00507CF4">
        <w:rPr>
          <w:rFonts w:ascii="Traditional Arabic" w:hAnsi="Traditional Arabic" w:cs="Traditional Arabic"/>
          <w:rtl/>
          <w:lang w:bidi="ar-LB"/>
        </w:rPr>
        <w:t xml:space="preserve"> </w:t>
      </w:r>
      <w:r w:rsidR="008C1961" w:rsidRPr="00507CF4">
        <w:rPr>
          <w:rFonts w:ascii="Traditional Arabic" w:hAnsi="Traditional Arabic" w:cs="Traditional Arabic"/>
          <w:rtl/>
          <w:lang w:bidi="ar-LB"/>
        </w:rPr>
        <w:t>{</w:t>
      </w:r>
      <w:r w:rsidRPr="00507CF4">
        <w:rPr>
          <w:rFonts w:ascii="Traditional Arabic" w:hAnsi="Traditional Arabic" w:cs="Traditional Arabic"/>
          <w:rtl/>
          <w:lang w:bidi="ar-LB"/>
        </w:rPr>
        <w:t>فَآزَرَهُ</w:t>
      </w:r>
      <w:r w:rsidR="008C1961" w:rsidRPr="00507CF4">
        <w:rPr>
          <w:rFonts w:ascii="Traditional Arabic" w:hAnsi="Traditional Arabic" w:cs="Traditional Arabic"/>
          <w:rtl/>
          <w:lang w:bidi="ar-LB"/>
        </w:rPr>
        <w:t>} قوَّاه، [أي: قوَّى الشَّطءُ أصلَ الزرع بالتفافه عليه وتكاثُفِه]</w:t>
      </w:r>
      <w:r w:rsidRPr="00507CF4">
        <w:rPr>
          <w:rFonts w:ascii="Traditional Arabic" w:hAnsi="Traditional Arabic" w:cs="Traditional Arabic"/>
          <w:rtl/>
          <w:lang w:bidi="ar-LB"/>
        </w:rPr>
        <w:t xml:space="preserve"> </w:t>
      </w:r>
      <w:r w:rsidR="008C1961" w:rsidRPr="00507CF4">
        <w:rPr>
          <w:rFonts w:ascii="Traditional Arabic" w:hAnsi="Traditional Arabic" w:cs="Traditional Arabic"/>
          <w:rtl/>
          <w:lang w:bidi="ar-LB"/>
        </w:rPr>
        <w:t>{</w:t>
      </w:r>
      <w:r w:rsidRPr="00507CF4">
        <w:rPr>
          <w:rFonts w:ascii="Traditional Arabic" w:hAnsi="Traditional Arabic" w:cs="Traditional Arabic"/>
          <w:rtl/>
          <w:lang w:bidi="ar-LB"/>
        </w:rPr>
        <w:t>فَاسْتَغْلَظَ</w:t>
      </w:r>
      <w:r w:rsidR="008C1961" w:rsidRPr="00507CF4">
        <w:rPr>
          <w:rFonts w:ascii="Traditional Arabic" w:hAnsi="Traditional Arabic" w:cs="Traditional Arabic"/>
          <w:rtl/>
          <w:lang w:bidi="ar-LB"/>
        </w:rPr>
        <w:t>} فصار [قَصَبُ الزرع] من الرِّقَّة إلى الغِلَظ</w:t>
      </w:r>
      <w:r w:rsidRPr="00507CF4">
        <w:rPr>
          <w:rFonts w:ascii="Traditional Arabic" w:hAnsi="Traditional Arabic" w:cs="Traditional Arabic"/>
          <w:rtl/>
          <w:lang w:bidi="ar-LB"/>
        </w:rPr>
        <w:t xml:space="preserve"> </w:t>
      </w:r>
      <w:r w:rsidR="008C1961" w:rsidRPr="00507CF4">
        <w:rPr>
          <w:rFonts w:ascii="Traditional Arabic" w:hAnsi="Traditional Arabic" w:cs="Traditional Arabic"/>
          <w:rtl/>
          <w:lang w:bidi="ar-LB"/>
        </w:rPr>
        <w:t>{</w:t>
      </w:r>
      <w:r w:rsidRPr="00507CF4">
        <w:rPr>
          <w:rFonts w:ascii="Traditional Arabic" w:hAnsi="Traditional Arabic" w:cs="Traditional Arabic"/>
          <w:rtl/>
          <w:lang w:bidi="ar-LB"/>
        </w:rPr>
        <w:t>فَاسْتَوَى عَلَى سُوقِهِ</w:t>
      </w:r>
      <w:r w:rsidR="008C1961" w:rsidRPr="00507CF4">
        <w:rPr>
          <w:rFonts w:ascii="Traditional Arabic" w:hAnsi="Traditional Arabic" w:cs="Traditional Arabic"/>
          <w:rtl/>
          <w:lang w:bidi="ar-LB"/>
        </w:rPr>
        <w:t>} فاستقام على قَصَبِهِ، جمعُ ساقٍ</w:t>
      </w:r>
      <w:r w:rsidRPr="00507CF4">
        <w:rPr>
          <w:rFonts w:ascii="Traditional Arabic" w:hAnsi="Traditional Arabic" w:cs="Traditional Arabic"/>
          <w:rtl/>
          <w:lang w:bidi="ar-LB"/>
        </w:rPr>
        <w:t xml:space="preserve"> </w:t>
      </w:r>
      <w:r w:rsidR="008C1961" w:rsidRPr="00507CF4">
        <w:rPr>
          <w:rFonts w:ascii="Traditional Arabic" w:hAnsi="Traditional Arabic" w:cs="Traditional Arabic"/>
          <w:rtl/>
          <w:lang w:bidi="ar-LB"/>
        </w:rPr>
        <w:t>{</w:t>
      </w:r>
      <w:r w:rsidRPr="00507CF4">
        <w:rPr>
          <w:rFonts w:ascii="Traditional Arabic" w:hAnsi="Traditional Arabic" w:cs="Traditional Arabic"/>
          <w:rtl/>
          <w:lang w:bidi="ar-LB"/>
        </w:rPr>
        <w:t>يُعْجِبُ الزُّرَّاعَ</w:t>
      </w:r>
      <w:r w:rsidR="008C1961" w:rsidRPr="00507CF4">
        <w:rPr>
          <w:rFonts w:ascii="Traditional Arabic" w:hAnsi="Traditional Arabic" w:cs="Traditional Arabic"/>
          <w:rtl/>
          <w:lang w:bidi="ar-LB"/>
        </w:rPr>
        <w:t xml:space="preserve">} يتعجبون من قُوَّته، وقيل: مكتوب في الإنجيل: سيخرج قوم يَنبُتون نباتَ الزرع، يأمرون بالمعروف وينهون عن المنكر. وهذا مَثلٌ ضربه الله تعالى لبَدءِ الإسلامِ وترقِّيْهِ في الزيادة </w:t>
      </w:r>
      <w:r w:rsidR="00A5004E" w:rsidRPr="00507CF4">
        <w:rPr>
          <w:rFonts w:ascii="Traditional Arabic" w:hAnsi="Traditional Arabic" w:cs="Traditional Arabic"/>
          <w:rtl/>
          <w:lang w:bidi="ar-LB"/>
        </w:rPr>
        <w:t>إلى أن قويَ واستحكم لأن النبي ﷺ قام وحده، ثم قَوّاه الله تعالى بمن ءامنَ معه كما يُقوِّي الطاقةَ الأولى من الزرع ما يحتفُّ بها مما يتولد منها حتى يُعجِبَ الزُّرَّاع</w:t>
      </w:r>
      <w:r w:rsidRPr="00507CF4">
        <w:rPr>
          <w:rFonts w:ascii="Traditional Arabic" w:hAnsi="Traditional Arabic" w:cs="Traditional Arabic"/>
          <w:rtl/>
          <w:lang w:bidi="ar-LB"/>
        </w:rPr>
        <w:t xml:space="preserve"> </w:t>
      </w:r>
      <w:r w:rsidR="00A5004E" w:rsidRPr="00507CF4">
        <w:rPr>
          <w:rFonts w:ascii="Traditional Arabic" w:hAnsi="Traditional Arabic" w:cs="Traditional Arabic"/>
          <w:rtl/>
          <w:lang w:bidi="ar-LB"/>
        </w:rPr>
        <w:t>{</w:t>
      </w:r>
      <w:r w:rsidRPr="00507CF4">
        <w:rPr>
          <w:rFonts w:ascii="Traditional Arabic" w:hAnsi="Traditional Arabic" w:cs="Traditional Arabic"/>
          <w:rtl/>
          <w:lang w:bidi="ar-LB"/>
        </w:rPr>
        <w:t>لِيَغِيظَ بِهِمُ الْكُفَّارَ</w:t>
      </w:r>
      <w:r w:rsidR="00A5004E" w:rsidRPr="00507CF4">
        <w:rPr>
          <w:rFonts w:ascii="Traditional Arabic" w:hAnsi="Traditional Arabic" w:cs="Traditional Arabic"/>
          <w:rtl/>
          <w:lang w:bidi="ar-LB"/>
        </w:rPr>
        <w:t>} [جعلهم كذلك ليغيظ الكفار بنَمائهم] وترقِّيهم في الزيادة والقوة</w:t>
      </w:r>
      <w:r w:rsidRPr="00507CF4">
        <w:rPr>
          <w:rFonts w:ascii="Traditional Arabic" w:hAnsi="Traditional Arabic" w:cs="Traditional Arabic"/>
          <w:rtl/>
          <w:lang w:bidi="ar-LB"/>
        </w:rPr>
        <w:t xml:space="preserve"> </w:t>
      </w:r>
      <w:r w:rsidR="00A5004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وَعَدَ اللَّهُ الَّذِينَ </w:t>
      </w:r>
      <w:r w:rsidR="00A5004E"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 مِنْهُم مَّغْفِرَةً</w:t>
      </w:r>
      <w:r w:rsidR="00A5004E" w:rsidRPr="00507CF4">
        <w:rPr>
          <w:rFonts w:ascii="Traditional Arabic" w:hAnsi="Traditional Arabic" w:cs="Traditional Arabic"/>
          <w:rtl/>
          <w:lang w:bidi="ar-LB"/>
        </w:rPr>
        <w:t>} [عفوًا عن السيئات]</w:t>
      </w:r>
      <w:r w:rsidRPr="00507CF4">
        <w:rPr>
          <w:rFonts w:ascii="Traditional Arabic" w:hAnsi="Traditional Arabic" w:cs="Traditional Arabic"/>
          <w:rtl/>
          <w:lang w:bidi="ar-LB"/>
        </w:rPr>
        <w:t xml:space="preserve"> </w:t>
      </w:r>
      <w:r w:rsidR="00A5004E" w:rsidRPr="00507CF4">
        <w:rPr>
          <w:rFonts w:ascii="Traditional Arabic" w:hAnsi="Traditional Arabic" w:cs="Traditional Arabic"/>
          <w:rtl/>
          <w:lang w:bidi="ar-LB"/>
        </w:rPr>
        <w:t>{</w:t>
      </w:r>
      <w:r w:rsidRPr="00507CF4">
        <w:rPr>
          <w:rFonts w:ascii="Traditional Arabic" w:hAnsi="Traditional Arabic" w:cs="Traditional Arabic"/>
          <w:rtl/>
          <w:lang w:bidi="ar-LB"/>
        </w:rPr>
        <w:t>وَأَجْرًا عَظِيمًا</w:t>
      </w:r>
      <w:r w:rsidR="00A5004E" w:rsidRPr="00507CF4">
        <w:rPr>
          <w:rFonts w:ascii="Traditional Arabic" w:hAnsi="Traditional Arabic" w:cs="Traditional Arabic"/>
          <w:rtl/>
          <w:lang w:bidi="ar-LB"/>
        </w:rPr>
        <w:t>} [في الجنة بما لا ينقطع من الكرامات].</w:t>
      </w:r>
    </w:p>
    <w:p w14:paraId="368707B0" w14:textId="6781A866" w:rsidR="00A5004E" w:rsidRPr="00507CF4" w:rsidRDefault="00A5004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4264D0F" w14:textId="2BA39A1A" w:rsidR="00A5004E" w:rsidRPr="00507CF4" w:rsidRDefault="00A5004E" w:rsidP="00507CF4">
      <w:pPr>
        <w:pStyle w:val="1"/>
        <w:rPr>
          <w:rtl/>
        </w:rPr>
      </w:pPr>
      <w:bookmarkStart w:id="31" w:name="_Toc221027112"/>
      <w:r w:rsidRPr="00507CF4">
        <w:rPr>
          <w:rtl/>
        </w:rPr>
        <w:t>سورة الحجرات</w:t>
      </w:r>
      <w:r w:rsidRPr="00507CF4">
        <w:rPr>
          <w:rtl/>
        </w:rPr>
        <w:br/>
        <w:t>مدنية وهي ثمان عشرة ءاية</w:t>
      </w:r>
      <w:bookmarkEnd w:id="31"/>
    </w:p>
    <w:p w14:paraId="6FF9DE35" w14:textId="77777777" w:rsidR="00A5004E" w:rsidRPr="00507CF4" w:rsidRDefault="00A5004E"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C0D0BB4" w14:textId="474A94D9"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لا تُقَدِّمُوا بَيْنَ يَدَيِ اللَّهِ وَرَسُولِهِ</w:t>
      </w:r>
      <w:r w:rsidR="002637D3" w:rsidRPr="00507CF4">
        <w:rPr>
          <w:rFonts w:ascii="Traditional Arabic" w:hAnsi="Traditional Arabic" w:cs="Traditional Arabic"/>
          <w:rtl/>
          <w:lang w:bidi="ar-LB"/>
        </w:rPr>
        <w:t>} نُهُوا عن الإقدام على أمر من الأمور دون الاحتذاء</w:t>
      </w:r>
      <w:r w:rsidR="002637D3" w:rsidRPr="00507CF4">
        <w:rPr>
          <w:rFonts w:ascii="Traditional Arabic" w:hAnsi="Traditional Arabic" w:cs="Traditional Arabic"/>
          <w:vertAlign w:val="superscript"/>
          <w:rtl/>
          <w:lang w:bidi="ar-LB"/>
        </w:rPr>
        <w:t>(</w:t>
      </w:r>
      <w:r w:rsidR="002637D3" w:rsidRPr="00507CF4">
        <w:rPr>
          <w:rStyle w:val="ab"/>
          <w:rFonts w:ascii="Traditional Arabic" w:hAnsi="Traditional Arabic" w:cs="Traditional Arabic"/>
          <w:rtl/>
          <w:lang w:bidi="ar-LB"/>
        </w:rPr>
        <w:footnoteReference w:id="702"/>
      </w:r>
      <w:r w:rsidR="002637D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637D3" w:rsidRPr="00507CF4">
        <w:rPr>
          <w:rFonts w:ascii="Traditional Arabic" w:hAnsi="Traditional Arabic" w:cs="Traditional Arabic"/>
          <w:rtl/>
          <w:lang w:bidi="ar-LB"/>
        </w:rPr>
        <w:t>على أمثلة الكتاب والسُّنَّة، [والمعنى: لا تقطعوا أمرًا إلا بعدما يحكمُ أو يأذنُ به الله ورسوله فتكونوا عاملين بالوحي المنزل، أو مقتدين برسول الله ﷺ] وفي هذا تمهيد لِمَا نَقَم</w:t>
      </w:r>
      <w:r w:rsidR="002637D3" w:rsidRPr="00507CF4">
        <w:rPr>
          <w:rFonts w:ascii="Traditional Arabic" w:hAnsi="Traditional Arabic" w:cs="Traditional Arabic"/>
          <w:vertAlign w:val="superscript"/>
          <w:rtl/>
          <w:lang w:bidi="ar-LB"/>
        </w:rPr>
        <w:t>(</w:t>
      </w:r>
      <w:r w:rsidR="002637D3" w:rsidRPr="00507CF4">
        <w:rPr>
          <w:rStyle w:val="ab"/>
          <w:rFonts w:ascii="Traditional Arabic" w:hAnsi="Traditional Arabic" w:cs="Traditional Arabic"/>
          <w:rtl/>
          <w:lang w:bidi="ar-LB"/>
        </w:rPr>
        <w:footnoteReference w:id="703"/>
      </w:r>
      <w:r w:rsidR="002637D3" w:rsidRPr="00507CF4">
        <w:rPr>
          <w:rFonts w:ascii="Traditional Arabic" w:hAnsi="Traditional Arabic" w:cs="Traditional Arabic"/>
          <w:vertAlign w:val="superscript"/>
          <w:rtl/>
          <w:lang w:bidi="ar-LB"/>
        </w:rPr>
        <w:t>)</w:t>
      </w:r>
      <w:r w:rsidR="002637D3" w:rsidRPr="00507CF4">
        <w:rPr>
          <w:rFonts w:ascii="Traditional Arabic" w:hAnsi="Traditional Arabic" w:cs="Traditional Arabic"/>
          <w:rtl/>
          <w:lang w:bidi="ar-LB"/>
        </w:rPr>
        <w:t xml:space="preserve"> منهم من رفعِ أصواتهم فوق صوته عليه الصلاة والسلام، لأنَّ مَن فضَّله الله بهذه الأَثرة واختصَّه هذا الاختصاص كان أدنى ما يجب له من التهيُّب والإجلال أن يُخفَضَ بين يديه الصوتُ {</w:t>
      </w:r>
      <w:r w:rsidRPr="00507CF4">
        <w:rPr>
          <w:rFonts w:ascii="Traditional Arabic" w:hAnsi="Traditional Arabic" w:cs="Traditional Arabic"/>
          <w:rtl/>
          <w:lang w:bidi="ar-LB"/>
        </w:rPr>
        <w:t>وَاتَّقُوا اللَّهَ</w:t>
      </w:r>
      <w:r w:rsidR="002637D3" w:rsidRPr="00507CF4">
        <w:rPr>
          <w:rFonts w:ascii="Traditional Arabic" w:hAnsi="Traditional Arabic" w:cs="Traditional Arabic"/>
          <w:rtl/>
          <w:lang w:bidi="ar-LB"/>
        </w:rPr>
        <w:t>} فإنكم إن اتَّقيتموه عاقتكم التقوى عن التقدِمَةِ المنهي عنها</w:t>
      </w:r>
      <w:r w:rsidRPr="00507CF4">
        <w:rPr>
          <w:rFonts w:ascii="Traditional Arabic" w:hAnsi="Traditional Arabic" w:cs="Traditional Arabic"/>
          <w:rtl/>
          <w:lang w:bidi="ar-LB"/>
        </w:rPr>
        <w:t xml:space="preserve"> </w:t>
      </w:r>
      <w:r w:rsidR="002637D3"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سَمِيعٌ</w:t>
      </w:r>
      <w:r w:rsidR="002637D3" w:rsidRPr="00507CF4">
        <w:rPr>
          <w:rFonts w:ascii="Traditional Arabic" w:hAnsi="Traditional Arabic" w:cs="Traditional Arabic"/>
          <w:rtl/>
          <w:lang w:bidi="ar-LB"/>
        </w:rPr>
        <w:t>} لِمَا تقولون</w:t>
      </w:r>
      <w:r w:rsidRPr="00507CF4">
        <w:rPr>
          <w:rFonts w:ascii="Traditional Arabic" w:hAnsi="Traditional Arabic" w:cs="Traditional Arabic"/>
          <w:rtl/>
          <w:lang w:bidi="ar-LB"/>
        </w:rPr>
        <w:t xml:space="preserve"> </w:t>
      </w:r>
      <w:r w:rsidR="002637D3" w:rsidRPr="00507CF4">
        <w:rPr>
          <w:rFonts w:ascii="Traditional Arabic" w:hAnsi="Traditional Arabic" w:cs="Traditional Arabic"/>
          <w:rtl/>
          <w:lang w:bidi="ar-LB"/>
        </w:rPr>
        <w:t>{</w:t>
      </w:r>
      <w:r w:rsidRPr="00507CF4">
        <w:rPr>
          <w:rFonts w:ascii="Traditional Arabic" w:hAnsi="Traditional Arabic" w:cs="Traditional Arabic"/>
          <w:rtl/>
          <w:lang w:bidi="ar-LB"/>
        </w:rPr>
        <w:t>عَلِيمٌ}</w:t>
      </w:r>
      <w:r w:rsidR="002637D3" w:rsidRPr="00507CF4">
        <w:rPr>
          <w:rFonts w:ascii="Traditional Arabic" w:hAnsi="Traditional Arabic" w:cs="Traditional Arabic"/>
          <w:rtl/>
          <w:lang w:bidi="ar-LB"/>
        </w:rPr>
        <w:t xml:space="preserve"> بما تعملون، وحَقٌّ [مَن هذه صفتُه] أن يُتَّقى.</w:t>
      </w:r>
    </w:p>
    <w:p w14:paraId="7B86F166" w14:textId="10C4F066"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الَّذِينَ </w:t>
      </w:r>
      <w:r w:rsidR="002637D3"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2637D3" w:rsidRPr="00507CF4">
        <w:rPr>
          <w:rFonts w:ascii="Traditional Arabic" w:hAnsi="Traditional Arabic" w:cs="Traditional Arabic"/>
          <w:rtl/>
          <w:lang w:bidi="ar-LB"/>
        </w:rPr>
        <w:t>} إعادةُ النداء عليهم استدعاءٌ منهم لتجديد الاستبصار عند كل خطاب وارد، وتحريكٌ منهم لئَلا يغفُلوا عن تأمُّلهم</w:t>
      </w:r>
      <w:r w:rsidRPr="00507CF4">
        <w:rPr>
          <w:rFonts w:ascii="Traditional Arabic" w:hAnsi="Traditional Arabic" w:cs="Traditional Arabic"/>
          <w:rtl/>
          <w:lang w:bidi="ar-LB"/>
        </w:rPr>
        <w:t xml:space="preserve"> </w:t>
      </w:r>
      <w:r w:rsidR="002637D3" w:rsidRPr="00507CF4">
        <w:rPr>
          <w:rFonts w:ascii="Traditional Arabic" w:hAnsi="Traditional Arabic" w:cs="Traditional Arabic"/>
          <w:rtl/>
          <w:lang w:bidi="ar-LB"/>
        </w:rPr>
        <w:t>{</w:t>
      </w:r>
      <w:r w:rsidRPr="00507CF4">
        <w:rPr>
          <w:rFonts w:ascii="Traditional Arabic" w:hAnsi="Traditional Arabic" w:cs="Traditional Arabic"/>
          <w:rtl/>
          <w:lang w:bidi="ar-LB"/>
        </w:rPr>
        <w:t>لا تَرْفَعُوا أَصْوَاتَكُمْ فَوْقَ صَوْتِ النَّبِيِّ</w:t>
      </w:r>
      <w:r w:rsidR="002637D3" w:rsidRPr="00507CF4">
        <w:rPr>
          <w:rFonts w:ascii="Traditional Arabic" w:hAnsi="Traditional Arabic" w:cs="Traditional Arabic"/>
          <w:rtl/>
          <w:lang w:bidi="ar-LB"/>
        </w:rPr>
        <w:t>} أي: إذا نطقَ ونطقتُم فعليكم أَلّا تبلغوا بأصواتكم وراء الحدِّ الذي يبلُغه بصوته، وأن تَغضُّوا منها بحيث يكن كلامُه عاليًا لكلامكم، وجهرُه باهرًا لجهركم، حتى تكون مَزيَّتُه عليكم لائحةً وسابِقَتُه لديكم واضحة</w:t>
      </w:r>
      <w:r w:rsidRPr="00507CF4">
        <w:rPr>
          <w:rFonts w:ascii="Traditional Arabic" w:hAnsi="Traditional Arabic" w:cs="Traditional Arabic"/>
          <w:rtl/>
          <w:lang w:bidi="ar-LB"/>
        </w:rPr>
        <w:t xml:space="preserve"> </w:t>
      </w:r>
      <w:r w:rsidR="002637D3"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تَجْهَرُوا لَهُ بِالْقَوْلِ كَجَهْرِ بَعْضِكُمْ لِبَعْضٍ</w:t>
      </w:r>
      <w:r w:rsidR="002637D3" w:rsidRPr="00507CF4">
        <w:rPr>
          <w:rFonts w:ascii="Traditional Arabic" w:hAnsi="Traditional Arabic" w:cs="Traditional Arabic"/>
          <w:rtl/>
          <w:lang w:bidi="ar-LB"/>
        </w:rPr>
        <w:t>} أي: إذا كلَّمتمموه وهو صامتٌ فإياكم والعدولَ عما نُهيتم عنه من رفع الصوت، بل عليكم أَلّا تبلُغوا به الجهرَ الدائرَ بينكم، وأن تتعمدوا في مخاطبته القولَ اللينَ المقرِّب من الهَمْس الذي يُضَادُّ الجهرَ، ولم يُنهَوا عن الجهر مطلقًا حتى لا يسوغُ لهم إلا أن يكلموه ب</w:t>
      </w:r>
      <w:r w:rsidR="00507CF4">
        <w:rPr>
          <w:rFonts w:ascii="Traditional Arabic" w:hAnsi="Traditional Arabic" w:cs="Traditional Arabic"/>
          <w:rtl/>
          <w:lang w:bidi="ar-LB"/>
        </w:rPr>
        <w:t>الـمُ</w:t>
      </w:r>
      <w:r w:rsidR="002637D3" w:rsidRPr="00507CF4">
        <w:rPr>
          <w:rFonts w:ascii="Traditional Arabic" w:hAnsi="Traditional Arabic" w:cs="Traditional Arabic"/>
          <w:rtl/>
          <w:lang w:bidi="ar-LB"/>
        </w:rPr>
        <w:t>خَافتة، وإنما نُهُوا عن الجهر المنعوت بمماثلة ما اعتادوه فيما</w:t>
      </w:r>
      <w:r w:rsidR="00F3410F" w:rsidRPr="00507CF4">
        <w:rPr>
          <w:rFonts w:ascii="Traditional Arabic" w:hAnsi="Traditional Arabic" w:cs="Traditional Arabic"/>
          <w:rtl/>
          <w:lang w:bidi="ar-LB"/>
        </w:rPr>
        <w:t xml:space="preserve"> بينهم، وهو الخلُوُّ عن مراعاة أُبَّهةِ</w:t>
      </w:r>
      <w:r w:rsidR="00F3410F" w:rsidRPr="00507CF4">
        <w:rPr>
          <w:rFonts w:ascii="Traditional Arabic" w:hAnsi="Traditional Arabic" w:cs="Traditional Arabic"/>
          <w:vertAlign w:val="superscript"/>
          <w:rtl/>
          <w:lang w:bidi="ar-LB"/>
        </w:rPr>
        <w:t>(</w:t>
      </w:r>
      <w:r w:rsidR="00F3410F" w:rsidRPr="00507CF4">
        <w:rPr>
          <w:rStyle w:val="ab"/>
          <w:rFonts w:ascii="Traditional Arabic" w:hAnsi="Traditional Arabic" w:cs="Traditional Arabic"/>
          <w:rtl/>
          <w:lang w:bidi="ar-LB"/>
        </w:rPr>
        <w:footnoteReference w:id="704"/>
      </w:r>
      <w:r w:rsidR="00F3410F" w:rsidRPr="00507CF4">
        <w:rPr>
          <w:rFonts w:ascii="Traditional Arabic" w:hAnsi="Traditional Arabic" w:cs="Traditional Arabic"/>
          <w:vertAlign w:val="superscript"/>
          <w:rtl/>
          <w:lang w:bidi="ar-LB"/>
        </w:rPr>
        <w:t>)</w:t>
      </w:r>
      <w:r w:rsidR="00F3410F" w:rsidRPr="00507CF4">
        <w:rPr>
          <w:rFonts w:ascii="Traditional Arabic" w:hAnsi="Traditional Arabic" w:cs="Traditional Arabic"/>
          <w:rtl/>
          <w:lang w:bidi="ar-LB"/>
        </w:rPr>
        <w:t xml:space="preserve"> النبوة وجلالة مقدارها، أو لا تقولوا له: يا محمد، يا أحمد، وخاطِبوه بالنبوة والتعظيم</w:t>
      </w:r>
      <w:r w:rsidRPr="00507CF4">
        <w:rPr>
          <w:rFonts w:ascii="Traditional Arabic" w:hAnsi="Traditional Arabic" w:cs="Traditional Arabic"/>
          <w:rtl/>
          <w:lang w:bidi="ar-LB"/>
        </w:rPr>
        <w:t xml:space="preserve"> </w:t>
      </w:r>
      <w:r w:rsidR="00F3410F" w:rsidRPr="00507CF4">
        <w:rPr>
          <w:rFonts w:ascii="Traditional Arabic" w:hAnsi="Traditional Arabic" w:cs="Traditional Arabic"/>
          <w:rtl/>
          <w:lang w:bidi="ar-LB"/>
        </w:rPr>
        <w:t>{</w:t>
      </w:r>
      <w:r w:rsidRPr="00507CF4">
        <w:rPr>
          <w:rFonts w:ascii="Traditional Arabic" w:hAnsi="Traditional Arabic" w:cs="Traditional Arabic"/>
          <w:rtl/>
          <w:lang w:bidi="ar-LB"/>
        </w:rPr>
        <w:t>أَن تَحْبَطَ أَعْمَالُكُمْ</w:t>
      </w:r>
      <w:r w:rsidR="00F3410F" w:rsidRPr="00507CF4">
        <w:rPr>
          <w:rFonts w:ascii="Traditional Arabic" w:hAnsi="Traditional Arabic" w:cs="Traditional Arabic"/>
          <w:rtl/>
          <w:lang w:bidi="ar-LB"/>
        </w:rPr>
        <w:t>} انتهوا عما نُهيتم عنه لخشية حبوطها</w:t>
      </w:r>
      <w:r w:rsidRPr="00507CF4">
        <w:rPr>
          <w:rFonts w:ascii="Traditional Arabic" w:hAnsi="Traditional Arabic" w:cs="Traditional Arabic"/>
          <w:rtl/>
          <w:lang w:bidi="ar-LB"/>
        </w:rPr>
        <w:t xml:space="preserve"> </w:t>
      </w:r>
      <w:r w:rsidR="00F3410F" w:rsidRPr="00507CF4">
        <w:rPr>
          <w:rFonts w:ascii="Traditional Arabic" w:hAnsi="Traditional Arabic" w:cs="Traditional Arabic"/>
          <w:rtl/>
          <w:lang w:bidi="ar-LB"/>
        </w:rPr>
        <w:t>{</w:t>
      </w:r>
      <w:r w:rsidRPr="00507CF4">
        <w:rPr>
          <w:rFonts w:ascii="Traditional Arabic" w:hAnsi="Traditional Arabic" w:cs="Traditional Arabic"/>
          <w:rtl/>
          <w:lang w:bidi="ar-LB"/>
        </w:rPr>
        <w:t>وَأَنتُمْ لا تَشْعُرُونَ}</w:t>
      </w:r>
      <w:r w:rsidR="00F3410F" w:rsidRPr="00507CF4">
        <w:rPr>
          <w:rFonts w:ascii="Traditional Arabic" w:hAnsi="Traditional Arabic" w:cs="Traditional Arabic"/>
          <w:rtl/>
          <w:lang w:bidi="ar-LB"/>
        </w:rPr>
        <w:t xml:space="preserve"> [ذُكر هذا ليكونوا أبدًا متيقظين بين يدي رسول الله ﷺ حذرين معظمين له في كل وقت، لئَلَّا يكونَ منهم في أي وقت ما يجري مجرى الاستخفاف به والتهاون على السهو والغفلة فيُحبط ذلك أعمالَهم، فإن كانت الآية مُعَرّضةً بمن يجهر استخفافًا فذلك كفرٌ يَحْبَطُ معه العمل حقيقةً، وإن كانت للمؤمن الذي يفعل رفعَ الصوت والجهرَ غفلةً وجريًا على عادته، فإنما يَحْبَطُ عملُه البرَّ في توقير النبي ﷺ وغضِّ الصوت عنده أنْ لو فعلَ ذلك].</w:t>
      </w:r>
    </w:p>
    <w:p w14:paraId="02E7BD4F" w14:textId="574499A7"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يَغُضُّونَ أَصْوَاتَهُمْ عِندَ رَسُولِ اللَّهِ</w:t>
      </w:r>
      <w:r w:rsidR="00F3410F" w:rsidRPr="00507CF4">
        <w:rPr>
          <w:rFonts w:ascii="Traditional Arabic" w:hAnsi="Traditional Arabic" w:cs="Traditional Arabic"/>
          <w:rtl/>
          <w:lang w:bidi="ar-LB"/>
        </w:rPr>
        <w:t>} يَخفِضون أصواتهم في مجلسه تعظيمًا له</w:t>
      </w:r>
      <w:r w:rsidRPr="00507CF4">
        <w:rPr>
          <w:rFonts w:ascii="Traditional Arabic" w:hAnsi="Traditional Arabic" w:cs="Traditional Arabic"/>
          <w:rtl/>
          <w:lang w:bidi="ar-LB"/>
        </w:rPr>
        <w:t xml:space="preserve"> </w:t>
      </w:r>
      <w:r w:rsidR="00F3410F"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الَّذِينَ امْتَحَنَ اللَّهُ قُلُوبَهُمْ لِلتَّقْوَى</w:t>
      </w:r>
      <w:r w:rsidR="00F3410F" w:rsidRPr="00507CF4">
        <w:rPr>
          <w:rFonts w:ascii="Traditional Arabic" w:hAnsi="Traditional Arabic" w:cs="Traditional Arabic"/>
          <w:rtl/>
          <w:lang w:bidi="ar-LB"/>
        </w:rPr>
        <w:t>} أخلَصَها للتقوى، وحقيقته: عامَلَها معاملةَ المختبِر فوجدها مخلصةً</w:t>
      </w:r>
      <w:r w:rsidRPr="00507CF4">
        <w:rPr>
          <w:rFonts w:ascii="Traditional Arabic" w:hAnsi="Traditional Arabic" w:cs="Traditional Arabic"/>
          <w:rtl/>
          <w:lang w:bidi="ar-LB"/>
        </w:rPr>
        <w:t xml:space="preserve"> </w:t>
      </w:r>
      <w:r w:rsidR="00F3410F" w:rsidRPr="00507CF4">
        <w:rPr>
          <w:rFonts w:ascii="Traditional Arabic" w:hAnsi="Traditional Arabic" w:cs="Traditional Arabic"/>
          <w:rtl/>
          <w:lang w:bidi="ar-LB"/>
        </w:rPr>
        <w:t>{</w:t>
      </w:r>
      <w:r w:rsidRPr="00507CF4">
        <w:rPr>
          <w:rFonts w:ascii="Traditional Arabic" w:hAnsi="Traditional Arabic" w:cs="Traditional Arabic"/>
          <w:rtl/>
          <w:lang w:bidi="ar-LB"/>
        </w:rPr>
        <w:t>لَهُم مَّغْفِرَةٌ وَأَجْرٌ عَظِيمٌ}</w:t>
      </w:r>
      <w:r w:rsidR="00F3410F" w:rsidRPr="00507CF4">
        <w:rPr>
          <w:rFonts w:ascii="Traditional Arabic" w:hAnsi="Traditional Arabic" w:cs="Traditional Arabic"/>
          <w:rtl/>
          <w:lang w:bidi="ar-LB"/>
        </w:rPr>
        <w:t xml:space="preserve"> قيل: نزلت في الشيخين رضي الله عنهما لِمَا كان منهما مِن غَضِّ الصوت [وهي] دالةٌ على غاية الاعتداد والارتضاء بفعل الخافِضِينَ أصواتَهم، وفيها تعريض لعظيم ما ارتكب الرافعون أصواتَهم.</w:t>
      </w:r>
    </w:p>
    <w:p w14:paraId="0F563EDE" w14:textId="1D7EBC34"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يُنَادُونَكَ مِن وَرَاء الْحُجُرَاتِ</w:t>
      </w:r>
      <w:r w:rsidR="00F3410F" w:rsidRPr="00507CF4">
        <w:rPr>
          <w:rFonts w:ascii="Traditional Arabic" w:hAnsi="Traditional Arabic" w:cs="Traditional Arabic"/>
          <w:rtl/>
          <w:lang w:bidi="ar-LB"/>
        </w:rPr>
        <w:t>} نزلت في وفد بني تميم، أتَوا رسولَ الله ﷺ وقت الظَّهِيرة وهو راقد، وفيهم الأقرع بن حابس وعُيَيْنَةُ بن حِصن، ونادَوا النبي ﷺ</w:t>
      </w:r>
      <w:r w:rsidRPr="00507CF4">
        <w:rPr>
          <w:rFonts w:ascii="Traditional Arabic" w:hAnsi="Traditional Arabic" w:cs="Traditional Arabic"/>
          <w:rtl/>
          <w:lang w:bidi="ar-LB"/>
        </w:rPr>
        <w:t xml:space="preserve"> </w:t>
      </w:r>
      <w:r w:rsidR="00F3410F" w:rsidRPr="00507CF4">
        <w:rPr>
          <w:rFonts w:ascii="Traditional Arabic" w:hAnsi="Traditional Arabic" w:cs="Traditional Arabic"/>
          <w:rtl/>
          <w:lang w:bidi="ar-LB"/>
        </w:rPr>
        <w:t>من وراء حجراته، وقالوا: اخرج إلينا يا محمد، فإن مَدْحَنَا زَيْنٌ، وذمَّنا شَيْنٌ، فاستيقظ وخرج، والوراءُ: الجهةُ التي يواريها عنك الشخص من خلفٍ أو قُدَّامٍ</w:t>
      </w:r>
      <w:r w:rsidR="00201EEB" w:rsidRPr="00507CF4">
        <w:rPr>
          <w:rFonts w:ascii="Traditional Arabic" w:hAnsi="Traditional Arabic" w:cs="Traditional Arabic"/>
          <w:rtl/>
          <w:lang w:bidi="ar-LB"/>
        </w:rPr>
        <w:t>، والحجراتُ: حُجُراتُ نساء رسول الله ﷺ، وكانت لكل منهن حجرةٌ</w:t>
      </w:r>
      <w:r w:rsidR="00F3410F" w:rsidRPr="00507CF4">
        <w:rPr>
          <w:rFonts w:ascii="Traditional Arabic" w:hAnsi="Traditional Arabic" w:cs="Traditional Arabic"/>
          <w:rtl/>
          <w:lang w:bidi="ar-LB"/>
        </w:rPr>
        <w:t xml:space="preserve"> </w:t>
      </w:r>
      <w:r w:rsidR="00201EEB" w:rsidRPr="00507CF4">
        <w:rPr>
          <w:rFonts w:ascii="Traditional Arabic" w:hAnsi="Traditional Arabic" w:cs="Traditional Arabic"/>
          <w:rtl/>
          <w:lang w:bidi="ar-LB"/>
        </w:rPr>
        <w:t>{</w:t>
      </w:r>
      <w:r w:rsidRPr="00507CF4">
        <w:rPr>
          <w:rFonts w:ascii="Traditional Arabic" w:hAnsi="Traditional Arabic" w:cs="Traditional Arabic"/>
          <w:rtl/>
          <w:lang w:bidi="ar-LB"/>
        </w:rPr>
        <w:t>أَكْثَرُهُمْ لا يَعْقِلُونَ}</w:t>
      </w:r>
      <w:r w:rsidR="00201EEB" w:rsidRPr="00507CF4">
        <w:rPr>
          <w:rFonts w:ascii="Traditional Arabic" w:hAnsi="Traditional Arabic" w:cs="Traditional Arabic"/>
          <w:rtl/>
          <w:lang w:bidi="ar-LB"/>
        </w:rPr>
        <w:t xml:space="preserve"> [فيما فعلوهُ مَحَلَّكَ الرفيعَ وما يناسبُه من التعظيم]، وورودُ الآية على النمط الذي وردت عليه فيه ما لا يخفى من إجلال محل رسول الله ﷺ؛ منها التسجيلُ على الصائحين به بالسَّفَه والجهل، فتأمل كيف ابتدأ بإيجاب أن تكون الأمور التي تنتمي إلى الله ورسوله ﷺ متقدمةً على الأمور كلها من غير تقييد، ثم أردف ذلك النهيَ عما هو من جنس التقديم من رفع الصوت والجهر، ثم أثنى على الغاضِّينَ أصواتَهم ليدلَّ على عظيم موقعه ﷺ عند الله تعالى، ثم عَقَّبه بما هو أَطَمُّ</w:t>
      </w:r>
      <w:r w:rsidR="00201EEB" w:rsidRPr="00507CF4">
        <w:rPr>
          <w:rFonts w:ascii="Traditional Arabic" w:hAnsi="Traditional Arabic" w:cs="Traditional Arabic"/>
          <w:vertAlign w:val="superscript"/>
          <w:rtl/>
          <w:lang w:bidi="ar-LB"/>
        </w:rPr>
        <w:t>(</w:t>
      </w:r>
      <w:r w:rsidR="00201EEB" w:rsidRPr="00507CF4">
        <w:rPr>
          <w:rStyle w:val="ab"/>
          <w:rFonts w:ascii="Traditional Arabic" w:hAnsi="Traditional Arabic" w:cs="Traditional Arabic"/>
          <w:rtl/>
          <w:lang w:bidi="ar-LB"/>
        </w:rPr>
        <w:footnoteReference w:id="705"/>
      </w:r>
      <w:r w:rsidR="00201EEB" w:rsidRPr="00507CF4">
        <w:rPr>
          <w:rFonts w:ascii="Traditional Arabic" w:hAnsi="Traditional Arabic" w:cs="Traditional Arabic"/>
          <w:vertAlign w:val="superscript"/>
          <w:rtl/>
          <w:lang w:bidi="ar-LB"/>
        </w:rPr>
        <w:t>)</w:t>
      </w:r>
      <w:r w:rsidR="00201EEB" w:rsidRPr="00507CF4">
        <w:rPr>
          <w:rFonts w:ascii="Traditional Arabic" w:hAnsi="Traditional Arabic" w:cs="Traditional Arabic"/>
          <w:rtl/>
          <w:lang w:bidi="ar-LB"/>
        </w:rPr>
        <w:t xml:space="preserve"> وهُجْنَتُهُ أتمُّ من الصياح برسول الله ﷺ في حال خلوته من وراء الجُدُر كما يُصاحُ بأهون الناس قدرًا لينبِّهَ على فظاعة ما جَسَروا عليه، لأنّ مَنْ رفَعَ اللهُ قدرَهُ عن أن يُجهر له بالقول كان صنيعُ هؤلاء [معه] من المنكر الذي بلغ في التفاحش مبلغًا.</w:t>
      </w:r>
    </w:p>
    <w:p w14:paraId="7AB682D8" w14:textId="1EE86DA1"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 أَنَّهُمْ صَبَرُوا</w:t>
      </w:r>
      <w:r w:rsidR="00201EEB" w:rsidRPr="00507CF4">
        <w:rPr>
          <w:rFonts w:ascii="Traditional Arabic" w:hAnsi="Traditional Arabic" w:cs="Traditional Arabic"/>
          <w:rtl/>
          <w:lang w:bidi="ar-LB"/>
        </w:rPr>
        <w:t>} ولو ثبت صبرهم</w:t>
      </w:r>
      <w:r w:rsidRPr="00507CF4">
        <w:rPr>
          <w:rFonts w:ascii="Traditional Arabic" w:hAnsi="Traditional Arabic" w:cs="Traditional Arabic"/>
          <w:rtl/>
          <w:lang w:bidi="ar-LB"/>
        </w:rPr>
        <w:t xml:space="preserve"> </w:t>
      </w:r>
      <w:r w:rsidR="00201EEB" w:rsidRPr="00507CF4">
        <w:rPr>
          <w:rFonts w:ascii="Traditional Arabic" w:hAnsi="Traditional Arabic" w:cs="Traditional Arabic"/>
          <w:rtl/>
          <w:lang w:bidi="ar-LB"/>
        </w:rPr>
        <w:t>{</w:t>
      </w:r>
      <w:r w:rsidRPr="00507CF4">
        <w:rPr>
          <w:rFonts w:ascii="Traditional Arabic" w:hAnsi="Traditional Arabic" w:cs="Traditional Arabic"/>
          <w:rtl/>
          <w:lang w:bidi="ar-LB"/>
        </w:rPr>
        <w:t>حَتَّى تَخْرُجَ إِلَيْهِمْ لَكَانَ</w:t>
      </w:r>
      <w:r w:rsidR="00201EEB" w:rsidRPr="00507CF4">
        <w:rPr>
          <w:rFonts w:ascii="Traditional Arabic" w:hAnsi="Traditional Arabic" w:cs="Traditional Arabic"/>
          <w:rtl/>
          <w:lang w:bidi="ar-LB"/>
        </w:rPr>
        <w:t>} الصبر {</w:t>
      </w:r>
      <w:r w:rsidRPr="00507CF4">
        <w:rPr>
          <w:rFonts w:ascii="Traditional Arabic" w:hAnsi="Traditional Arabic" w:cs="Traditional Arabic"/>
          <w:rtl/>
          <w:lang w:bidi="ar-LB"/>
        </w:rPr>
        <w:t>خَيْرًا لَّهُمْ</w:t>
      </w:r>
      <w:r w:rsidR="00201EEB" w:rsidRPr="00507CF4">
        <w:rPr>
          <w:rFonts w:ascii="Traditional Arabic" w:hAnsi="Traditional Arabic" w:cs="Traditional Arabic"/>
          <w:rtl/>
          <w:lang w:bidi="ar-LB"/>
        </w:rPr>
        <w:t>} في دينهم [لأن الله قد أمرهم بتوقيرك]</w:t>
      </w:r>
      <w:r w:rsidRPr="00507CF4">
        <w:rPr>
          <w:rFonts w:ascii="Traditional Arabic" w:hAnsi="Traditional Arabic" w:cs="Traditional Arabic"/>
          <w:rtl/>
          <w:lang w:bidi="ar-LB"/>
        </w:rPr>
        <w:t xml:space="preserve"> </w:t>
      </w:r>
      <w:r w:rsidR="00201EEB"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غَفُورٌ رَّحِيمٌ}</w:t>
      </w:r>
      <w:r w:rsidR="00201EEB" w:rsidRPr="00507CF4">
        <w:rPr>
          <w:rFonts w:ascii="Traditional Arabic" w:hAnsi="Traditional Arabic" w:cs="Traditional Arabic"/>
          <w:rtl/>
          <w:lang w:bidi="ar-LB"/>
        </w:rPr>
        <w:t xml:space="preserve"> بليغُ الغفرانِ والرحمةِ واسعُهما، فلن يَضيقَ غفرانُه ورحمتُه عن هؤلاء إن تابوا وأنابوا.</w:t>
      </w:r>
    </w:p>
    <w:p w14:paraId="46C69227" w14:textId="36B90A55"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إِن جَاءَكُمْ فَاسِقٌ بِنَبَإٍ</w:t>
      </w:r>
      <w:r w:rsidR="00201EEB" w:rsidRPr="00507CF4">
        <w:rPr>
          <w:rFonts w:ascii="Traditional Arabic" w:hAnsi="Traditional Arabic" w:cs="Traditional Arabic"/>
          <w:rtl/>
          <w:lang w:bidi="ar-LB"/>
        </w:rPr>
        <w:t>} أجمعوا أنها نزلت في الوليد بن عقبة وقد بعثه رسول الله ﷺ مُصَدِّقًا</w:t>
      </w:r>
      <w:r w:rsidR="00201EEB" w:rsidRPr="00507CF4">
        <w:rPr>
          <w:rFonts w:ascii="Traditional Arabic" w:hAnsi="Traditional Arabic" w:cs="Traditional Arabic"/>
          <w:vertAlign w:val="superscript"/>
          <w:rtl/>
          <w:lang w:bidi="ar-LB"/>
        </w:rPr>
        <w:t>(</w:t>
      </w:r>
      <w:r w:rsidR="00201EEB" w:rsidRPr="00507CF4">
        <w:rPr>
          <w:rStyle w:val="ab"/>
          <w:rFonts w:ascii="Traditional Arabic" w:hAnsi="Traditional Arabic" w:cs="Traditional Arabic"/>
          <w:rtl/>
          <w:lang w:bidi="ar-LB"/>
        </w:rPr>
        <w:footnoteReference w:id="706"/>
      </w:r>
      <w:r w:rsidR="00201EEB" w:rsidRPr="00507CF4">
        <w:rPr>
          <w:rFonts w:ascii="Traditional Arabic" w:hAnsi="Traditional Arabic" w:cs="Traditional Arabic"/>
          <w:vertAlign w:val="superscript"/>
          <w:rtl/>
          <w:lang w:bidi="ar-LB"/>
        </w:rPr>
        <w:t>)</w:t>
      </w:r>
      <w:r w:rsidR="00201EEB" w:rsidRPr="00507CF4">
        <w:rPr>
          <w:rFonts w:ascii="Traditional Arabic" w:hAnsi="Traditional Arabic" w:cs="Traditional Arabic"/>
          <w:rtl/>
          <w:lang w:bidi="ar-LB"/>
        </w:rPr>
        <w:t xml:space="preserve"> إلى بني المصطلق، وكانت بينه وبينهم إِحْنَةٌ</w:t>
      </w:r>
      <w:r w:rsidR="00201EEB" w:rsidRPr="00507CF4">
        <w:rPr>
          <w:rFonts w:ascii="Traditional Arabic" w:hAnsi="Traditional Arabic" w:cs="Traditional Arabic"/>
          <w:vertAlign w:val="superscript"/>
          <w:rtl/>
          <w:lang w:bidi="ar-LB"/>
        </w:rPr>
        <w:t>(</w:t>
      </w:r>
      <w:r w:rsidR="00201EEB" w:rsidRPr="00507CF4">
        <w:rPr>
          <w:rStyle w:val="ab"/>
          <w:rFonts w:ascii="Traditional Arabic" w:hAnsi="Traditional Arabic" w:cs="Traditional Arabic"/>
          <w:rtl/>
          <w:lang w:bidi="ar-LB"/>
        </w:rPr>
        <w:footnoteReference w:id="707"/>
      </w:r>
      <w:r w:rsidR="00201EEB" w:rsidRPr="00507CF4">
        <w:rPr>
          <w:rFonts w:ascii="Traditional Arabic" w:hAnsi="Traditional Arabic" w:cs="Traditional Arabic"/>
          <w:vertAlign w:val="superscript"/>
          <w:rtl/>
          <w:lang w:bidi="ar-LB"/>
        </w:rPr>
        <w:t>)</w:t>
      </w:r>
      <w:r w:rsidR="00201EEB" w:rsidRPr="00507CF4">
        <w:rPr>
          <w:rFonts w:ascii="Traditional Arabic" w:hAnsi="Traditional Arabic" w:cs="Traditional Arabic"/>
          <w:rtl/>
          <w:lang w:bidi="ar-LB"/>
        </w:rPr>
        <w:t xml:space="preserve"> في الجاهلية، فلمّا شارفَ ديارَهم ركبوا مستقبلين إليه، فحسِبَهم مقاتليه، فرجع وقال لرسول الله ﷺ: قد ارتدُّوا ومنعوا الزكاةَ، فبعثَ خالدَ بنَ الوليد، فوجدهم يُصَلّون، فسلَّموا إليه الصَّدقاتِ، وفي تنكير الفاسق والنبأ شِياعٌ في الفُسَّاقِ والأنباء، كأنه قال: أيُّ فاسق جاءكم بأيِّ نبأ</w:t>
      </w:r>
      <w:r w:rsidRPr="00507CF4">
        <w:rPr>
          <w:rFonts w:ascii="Traditional Arabic" w:hAnsi="Traditional Arabic" w:cs="Traditional Arabic"/>
          <w:rtl/>
          <w:lang w:bidi="ar-LB"/>
        </w:rPr>
        <w:t xml:space="preserve"> </w:t>
      </w:r>
      <w:r w:rsidR="00201EEB" w:rsidRPr="00507CF4">
        <w:rPr>
          <w:rFonts w:ascii="Traditional Arabic" w:hAnsi="Traditional Arabic" w:cs="Traditional Arabic"/>
          <w:rtl/>
          <w:lang w:bidi="ar-LB"/>
        </w:rPr>
        <w:t>{</w:t>
      </w:r>
      <w:r w:rsidRPr="00507CF4">
        <w:rPr>
          <w:rFonts w:ascii="Traditional Arabic" w:hAnsi="Traditional Arabic" w:cs="Traditional Arabic"/>
          <w:rtl/>
          <w:lang w:bidi="ar-LB"/>
        </w:rPr>
        <w:t>فَتَبَيَّنُوا</w:t>
      </w:r>
      <w:r w:rsidR="00201EEB" w:rsidRPr="00507CF4">
        <w:rPr>
          <w:rFonts w:ascii="Traditional Arabic" w:hAnsi="Traditional Arabic" w:cs="Traditional Arabic"/>
          <w:rtl/>
          <w:lang w:bidi="ar-LB"/>
        </w:rPr>
        <w:t>} فتوقفوا فيه وتَطَلَّبوا بيانَ الأمر وانكشافَ الحقيقة، ولا تعتمدوا قولَ الفاسق، لأن مَن لا يتحامَى جنسَ الفُسوق</w:t>
      </w:r>
      <w:r w:rsidR="00201EEB" w:rsidRPr="00507CF4">
        <w:rPr>
          <w:rFonts w:ascii="Traditional Arabic" w:hAnsi="Traditional Arabic" w:cs="Traditional Arabic"/>
          <w:vertAlign w:val="superscript"/>
          <w:rtl/>
          <w:lang w:bidi="ar-LB"/>
        </w:rPr>
        <w:t>(</w:t>
      </w:r>
      <w:r w:rsidR="00201EEB" w:rsidRPr="00507CF4">
        <w:rPr>
          <w:rStyle w:val="ab"/>
          <w:rFonts w:ascii="Traditional Arabic" w:hAnsi="Traditional Arabic" w:cs="Traditional Arabic"/>
          <w:rtl/>
          <w:lang w:bidi="ar-LB"/>
        </w:rPr>
        <w:footnoteReference w:id="708"/>
      </w:r>
      <w:r w:rsidR="00201EEB" w:rsidRPr="00507CF4">
        <w:rPr>
          <w:rFonts w:ascii="Traditional Arabic" w:hAnsi="Traditional Arabic" w:cs="Traditional Arabic"/>
          <w:vertAlign w:val="superscript"/>
          <w:rtl/>
          <w:lang w:bidi="ar-LB"/>
        </w:rPr>
        <w:t>)</w:t>
      </w:r>
      <w:r w:rsidR="00E7473A" w:rsidRPr="00507CF4">
        <w:rPr>
          <w:rFonts w:ascii="Traditional Arabic" w:hAnsi="Traditional Arabic" w:cs="Traditional Arabic"/>
          <w:rtl/>
          <w:lang w:bidi="ar-LB"/>
        </w:rPr>
        <w:t xml:space="preserve"> لا يتحامى الكذبَ الذي هو نوع منه</w:t>
      </w:r>
      <w:r w:rsidRPr="00507CF4">
        <w:rPr>
          <w:rFonts w:ascii="Traditional Arabic" w:hAnsi="Traditional Arabic" w:cs="Traditional Arabic"/>
          <w:rtl/>
          <w:lang w:bidi="ar-LB"/>
        </w:rPr>
        <w:t xml:space="preserve"> </w:t>
      </w:r>
      <w:r w:rsidR="00E7473A" w:rsidRPr="00507CF4">
        <w:rPr>
          <w:rFonts w:ascii="Traditional Arabic" w:hAnsi="Traditional Arabic" w:cs="Traditional Arabic"/>
          <w:rtl/>
          <w:lang w:bidi="ar-LB"/>
        </w:rPr>
        <w:t>{</w:t>
      </w:r>
      <w:r w:rsidRPr="00507CF4">
        <w:rPr>
          <w:rFonts w:ascii="Traditional Arabic" w:hAnsi="Traditional Arabic" w:cs="Traditional Arabic"/>
          <w:rtl/>
          <w:lang w:bidi="ar-LB"/>
        </w:rPr>
        <w:t>أَن تُصِيبُوا قَوْمًا</w:t>
      </w:r>
      <w:r w:rsidR="00E7473A" w:rsidRPr="00507CF4">
        <w:rPr>
          <w:rFonts w:ascii="Traditional Arabic" w:hAnsi="Traditional Arabic" w:cs="Traditional Arabic"/>
          <w:rtl/>
          <w:lang w:bidi="ar-LB"/>
        </w:rPr>
        <w:t>} لئلا تصبوا</w:t>
      </w:r>
      <w:r w:rsidRPr="00507CF4">
        <w:rPr>
          <w:rFonts w:ascii="Traditional Arabic" w:hAnsi="Traditional Arabic" w:cs="Traditional Arabic"/>
          <w:rtl/>
          <w:lang w:bidi="ar-LB"/>
        </w:rPr>
        <w:t xml:space="preserve"> </w:t>
      </w:r>
      <w:r w:rsidR="00E7473A" w:rsidRPr="00507CF4">
        <w:rPr>
          <w:rFonts w:ascii="Traditional Arabic" w:hAnsi="Traditional Arabic" w:cs="Traditional Arabic"/>
          <w:rtl/>
          <w:lang w:bidi="ar-LB"/>
        </w:rPr>
        <w:t>{</w:t>
      </w:r>
      <w:r w:rsidRPr="00507CF4">
        <w:rPr>
          <w:rFonts w:ascii="Traditional Arabic" w:hAnsi="Traditional Arabic" w:cs="Traditional Arabic"/>
          <w:rtl/>
          <w:lang w:bidi="ar-LB"/>
        </w:rPr>
        <w:t>بِجَهَالَةٍ</w:t>
      </w:r>
      <w:r w:rsidR="00E7473A" w:rsidRPr="00507CF4">
        <w:rPr>
          <w:rFonts w:ascii="Traditional Arabic" w:hAnsi="Traditional Arabic" w:cs="Traditional Arabic"/>
          <w:rtl/>
          <w:lang w:bidi="ar-LB"/>
        </w:rPr>
        <w:t>} جاهلينَ بحقيقة الأمر وكُنْهِ القِصَّة</w:t>
      </w:r>
      <w:r w:rsidRPr="00507CF4">
        <w:rPr>
          <w:rFonts w:ascii="Traditional Arabic" w:hAnsi="Traditional Arabic" w:cs="Traditional Arabic"/>
          <w:rtl/>
          <w:lang w:bidi="ar-LB"/>
        </w:rPr>
        <w:t xml:space="preserve"> </w:t>
      </w:r>
      <w:r w:rsidR="00E7473A" w:rsidRPr="00507CF4">
        <w:rPr>
          <w:rFonts w:ascii="Traditional Arabic" w:hAnsi="Traditional Arabic" w:cs="Traditional Arabic"/>
          <w:rtl/>
          <w:lang w:bidi="ar-LB"/>
        </w:rPr>
        <w:t>{</w:t>
      </w:r>
      <w:r w:rsidRPr="00507CF4">
        <w:rPr>
          <w:rFonts w:ascii="Traditional Arabic" w:hAnsi="Traditional Arabic" w:cs="Traditional Arabic"/>
          <w:rtl/>
          <w:lang w:bidi="ar-LB"/>
        </w:rPr>
        <w:t>فَتُصْبِحُوا</w:t>
      </w:r>
      <w:r w:rsidR="00E7473A" w:rsidRPr="00507CF4">
        <w:rPr>
          <w:rFonts w:ascii="Traditional Arabic" w:hAnsi="Traditional Arabic" w:cs="Traditional Arabic"/>
          <w:rtl/>
          <w:lang w:bidi="ar-LB"/>
        </w:rPr>
        <w:t>} فتصيروا</w:t>
      </w:r>
      <w:r w:rsidRPr="00507CF4">
        <w:rPr>
          <w:rFonts w:ascii="Traditional Arabic" w:hAnsi="Traditional Arabic" w:cs="Traditional Arabic"/>
          <w:rtl/>
          <w:lang w:bidi="ar-LB"/>
        </w:rPr>
        <w:t xml:space="preserve"> </w:t>
      </w:r>
      <w:r w:rsidR="00E7473A" w:rsidRPr="00507CF4">
        <w:rPr>
          <w:rFonts w:ascii="Traditional Arabic" w:hAnsi="Traditional Arabic" w:cs="Traditional Arabic"/>
          <w:rtl/>
          <w:lang w:bidi="ar-LB"/>
        </w:rPr>
        <w:t>{</w:t>
      </w:r>
      <w:r w:rsidRPr="00507CF4">
        <w:rPr>
          <w:rFonts w:ascii="Traditional Arabic" w:hAnsi="Traditional Arabic" w:cs="Traditional Arabic"/>
          <w:rtl/>
          <w:lang w:bidi="ar-LB"/>
        </w:rPr>
        <w:t>عَلَى مَا فَعَلْتُمْ نَادِمِينَ}</w:t>
      </w:r>
      <w:r w:rsidR="00E7473A" w:rsidRPr="00507CF4">
        <w:rPr>
          <w:rFonts w:ascii="Traditional Arabic" w:hAnsi="Traditional Arabic" w:cs="Traditional Arabic"/>
          <w:rtl/>
          <w:lang w:bidi="ar-LB"/>
        </w:rPr>
        <w:t xml:space="preserve"> الندم ضربٌ من الغَمّ، وهو أن تغتمَّ على ما وقع منك تتمنى أنه لم يقع.</w:t>
      </w:r>
    </w:p>
    <w:p w14:paraId="4AE1BB68" w14:textId="3A33DE36"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{وَاعْلَمُوا أَنَّ فِيكُمْ رَسُولَ اللَّهِ</w:t>
      </w:r>
      <w:r w:rsidR="00E7473A" w:rsidRPr="00507CF4">
        <w:rPr>
          <w:rFonts w:ascii="Traditional Arabic" w:hAnsi="Traditional Arabic" w:cs="Traditional Arabic"/>
          <w:rtl/>
          <w:lang w:bidi="ar-LB"/>
        </w:rPr>
        <w:t>} فلا تَكذِبوا فإن اللهَ يُخبره فينهَتِكُ سِتْرُ الكاذب</w:t>
      </w:r>
      <w:r w:rsidRPr="00507CF4">
        <w:rPr>
          <w:rFonts w:ascii="Traditional Arabic" w:hAnsi="Traditional Arabic" w:cs="Traditional Arabic"/>
          <w:rtl/>
          <w:lang w:bidi="ar-LB"/>
        </w:rPr>
        <w:t xml:space="preserve"> </w:t>
      </w:r>
      <w:r w:rsidR="00E7473A" w:rsidRPr="00507CF4">
        <w:rPr>
          <w:rFonts w:ascii="Traditional Arabic" w:hAnsi="Traditional Arabic" w:cs="Traditional Arabic"/>
          <w:rtl/>
          <w:lang w:bidi="ar-LB"/>
        </w:rPr>
        <w:t>{</w:t>
      </w:r>
      <w:r w:rsidRPr="00507CF4">
        <w:rPr>
          <w:rFonts w:ascii="Traditional Arabic" w:hAnsi="Traditional Arabic" w:cs="Traditional Arabic"/>
          <w:rtl/>
          <w:lang w:bidi="ar-LB"/>
        </w:rPr>
        <w:t>لَوْ يُطِيعُكُمْ فِي كَثِيرٍ مِّنَ الأَمْرِ لَعَنِتُّمْ</w:t>
      </w:r>
      <w:r w:rsidR="00E7473A" w:rsidRPr="00507CF4">
        <w:rPr>
          <w:rFonts w:ascii="Traditional Arabic" w:hAnsi="Traditional Arabic" w:cs="Traditional Arabic"/>
          <w:rtl/>
          <w:lang w:bidi="ar-LB"/>
        </w:rPr>
        <w:t xml:space="preserve">} لوقعتم في الهلاك، وهذا يدل على أن بعض المؤمنين زَيَّنوا لرسول الله ﷺ الإيقاعَ ببني </w:t>
      </w:r>
      <w:r w:rsidR="00507CF4">
        <w:rPr>
          <w:rFonts w:ascii="Traditional Arabic" w:hAnsi="Traditional Arabic" w:cs="Traditional Arabic"/>
          <w:rtl/>
          <w:lang w:bidi="ar-LB"/>
        </w:rPr>
        <w:t>الـمُ</w:t>
      </w:r>
      <w:r w:rsidR="00E7473A" w:rsidRPr="00507CF4">
        <w:rPr>
          <w:rFonts w:ascii="Traditional Arabic" w:hAnsi="Traditional Arabic" w:cs="Traditional Arabic"/>
          <w:rtl/>
          <w:lang w:bidi="ar-LB"/>
        </w:rPr>
        <w:t>صطلق وتصديقَ قولِ الوليد، وأنَّ بعضَهم كانا يتصوَّنون ويَزَعُهم</w:t>
      </w:r>
      <w:r w:rsidR="00E7473A" w:rsidRPr="00507CF4">
        <w:rPr>
          <w:rFonts w:ascii="Traditional Arabic" w:hAnsi="Traditional Arabic" w:cs="Traditional Arabic"/>
          <w:vertAlign w:val="superscript"/>
          <w:rtl/>
          <w:lang w:bidi="ar-LB"/>
        </w:rPr>
        <w:t>(</w:t>
      </w:r>
      <w:r w:rsidR="00E7473A" w:rsidRPr="00507CF4">
        <w:rPr>
          <w:rStyle w:val="ab"/>
          <w:rFonts w:ascii="Traditional Arabic" w:hAnsi="Traditional Arabic" w:cs="Traditional Arabic"/>
          <w:rtl/>
          <w:lang w:bidi="ar-LB"/>
        </w:rPr>
        <w:footnoteReference w:id="709"/>
      </w:r>
      <w:r w:rsidR="00E7473A" w:rsidRPr="00507CF4">
        <w:rPr>
          <w:rFonts w:ascii="Traditional Arabic" w:hAnsi="Traditional Arabic" w:cs="Traditional Arabic"/>
          <w:vertAlign w:val="superscript"/>
          <w:rtl/>
          <w:lang w:bidi="ar-LB"/>
        </w:rPr>
        <w:t xml:space="preserve">) </w:t>
      </w:r>
      <w:r w:rsidR="00E7473A" w:rsidRPr="00507CF4">
        <w:rPr>
          <w:rFonts w:ascii="Traditional Arabic" w:hAnsi="Traditional Arabic" w:cs="Traditional Arabic"/>
          <w:rtl/>
          <w:lang w:bidi="ar-LB"/>
        </w:rPr>
        <w:t>جِدُّهم في التقوى عن الجَسارة على ذلك، وهم الذين استثناهم بقوله: {</w:t>
      </w:r>
      <w:r w:rsidRPr="00507CF4">
        <w:rPr>
          <w:rFonts w:ascii="Traditional Arabic" w:hAnsi="Traditional Arabic" w:cs="Traditional Arabic"/>
          <w:rtl/>
          <w:lang w:bidi="ar-LB"/>
        </w:rPr>
        <w:t>وَلَكِنَّ اللَّهَ حَبَّبَ إِلَيْكُمُ الإِيمَانَ</w:t>
      </w:r>
      <w:r w:rsidR="00E7473A" w:rsidRPr="00507CF4">
        <w:rPr>
          <w:rFonts w:ascii="Traditional Arabic" w:hAnsi="Traditional Arabic" w:cs="Traditional Arabic"/>
          <w:rtl/>
          <w:lang w:bidi="ar-LB"/>
        </w:rPr>
        <w:t>} قيل: هم الذين امتحن الله قلوبَهم للتقوى</w:t>
      </w:r>
      <w:r w:rsidRPr="00507CF4">
        <w:rPr>
          <w:rFonts w:ascii="Traditional Arabic" w:hAnsi="Traditional Arabic" w:cs="Traditional Arabic"/>
          <w:rtl/>
          <w:lang w:bidi="ar-LB"/>
        </w:rPr>
        <w:t xml:space="preserve"> </w:t>
      </w:r>
      <w:r w:rsidR="00E7473A" w:rsidRPr="00507CF4">
        <w:rPr>
          <w:rFonts w:ascii="Traditional Arabic" w:hAnsi="Traditional Arabic" w:cs="Traditional Arabic"/>
          <w:rtl/>
          <w:lang w:bidi="ar-LB"/>
        </w:rPr>
        <w:t>{</w:t>
      </w:r>
      <w:r w:rsidRPr="00507CF4">
        <w:rPr>
          <w:rFonts w:ascii="Traditional Arabic" w:hAnsi="Traditional Arabic" w:cs="Traditional Arabic"/>
          <w:rtl/>
          <w:lang w:bidi="ar-LB"/>
        </w:rPr>
        <w:t>وَزَيَّنَهُ فِي قُلُوبِكُمْ وَكَرَّهَ إِلَيْكُمُ الْكُفْرَ</w:t>
      </w:r>
      <w:r w:rsidR="00E7473A" w:rsidRPr="00507CF4">
        <w:rPr>
          <w:rFonts w:ascii="Traditional Arabic" w:hAnsi="Traditional Arabic" w:cs="Traditional Arabic"/>
          <w:rtl/>
          <w:lang w:bidi="ar-LB"/>
        </w:rPr>
        <w:t>} وهو تغطية نِعَمِ الله وغَمْطُها</w:t>
      </w:r>
      <w:r w:rsidR="00E7473A" w:rsidRPr="00507CF4">
        <w:rPr>
          <w:rFonts w:ascii="Traditional Arabic" w:hAnsi="Traditional Arabic" w:cs="Traditional Arabic"/>
          <w:vertAlign w:val="superscript"/>
          <w:rtl/>
          <w:lang w:bidi="ar-LB"/>
        </w:rPr>
        <w:t>(</w:t>
      </w:r>
      <w:r w:rsidR="00E7473A" w:rsidRPr="00507CF4">
        <w:rPr>
          <w:rStyle w:val="ab"/>
          <w:rFonts w:ascii="Traditional Arabic" w:hAnsi="Traditional Arabic" w:cs="Traditional Arabic"/>
          <w:rtl/>
          <w:lang w:bidi="ar-LB"/>
        </w:rPr>
        <w:footnoteReference w:id="710"/>
      </w:r>
      <w:r w:rsidR="00E7473A" w:rsidRPr="00507CF4">
        <w:rPr>
          <w:rFonts w:ascii="Traditional Arabic" w:hAnsi="Traditional Arabic" w:cs="Traditional Arabic"/>
          <w:vertAlign w:val="superscript"/>
          <w:rtl/>
          <w:lang w:bidi="ar-LB"/>
        </w:rPr>
        <w:t>)</w:t>
      </w:r>
      <w:r w:rsidR="00E7473A" w:rsidRPr="00507CF4">
        <w:rPr>
          <w:rFonts w:ascii="Traditional Arabic" w:hAnsi="Traditional Arabic" w:cs="Traditional Arabic"/>
          <w:rtl/>
          <w:lang w:bidi="ar-LB"/>
        </w:rPr>
        <w:t xml:space="preserve"> بالجحود</w:t>
      </w:r>
      <w:r w:rsidRPr="00507CF4">
        <w:rPr>
          <w:rFonts w:ascii="Traditional Arabic" w:hAnsi="Traditional Arabic" w:cs="Traditional Arabic"/>
          <w:rtl/>
          <w:lang w:bidi="ar-LB"/>
        </w:rPr>
        <w:t xml:space="preserve"> </w:t>
      </w:r>
      <w:r w:rsidR="00E7473A" w:rsidRPr="00507CF4">
        <w:rPr>
          <w:rFonts w:ascii="Traditional Arabic" w:hAnsi="Traditional Arabic" w:cs="Traditional Arabic"/>
          <w:rtl/>
          <w:lang w:bidi="ar-LB"/>
        </w:rPr>
        <w:t>{</w:t>
      </w:r>
      <w:r w:rsidRPr="00507CF4">
        <w:rPr>
          <w:rFonts w:ascii="Traditional Arabic" w:hAnsi="Traditional Arabic" w:cs="Traditional Arabic"/>
          <w:rtl/>
          <w:lang w:bidi="ar-LB"/>
        </w:rPr>
        <w:t>وَالْفُسُوقَ</w:t>
      </w:r>
      <w:r w:rsidR="00E7473A" w:rsidRPr="00507CF4">
        <w:rPr>
          <w:rFonts w:ascii="Traditional Arabic" w:hAnsi="Traditional Arabic" w:cs="Traditional Arabic"/>
          <w:rtl/>
          <w:lang w:bidi="ar-LB"/>
        </w:rPr>
        <w:t>} وهو الخروجُ عن مَحَجَّةِ</w:t>
      </w:r>
      <w:r w:rsidR="00E7473A" w:rsidRPr="00507CF4">
        <w:rPr>
          <w:rFonts w:ascii="Traditional Arabic" w:hAnsi="Traditional Arabic" w:cs="Traditional Arabic"/>
          <w:vertAlign w:val="superscript"/>
          <w:rtl/>
          <w:lang w:bidi="ar-LB"/>
        </w:rPr>
        <w:t>(</w:t>
      </w:r>
      <w:r w:rsidR="00E7473A" w:rsidRPr="00507CF4">
        <w:rPr>
          <w:rStyle w:val="ab"/>
          <w:rFonts w:ascii="Traditional Arabic" w:hAnsi="Traditional Arabic" w:cs="Traditional Arabic"/>
          <w:rtl/>
          <w:lang w:bidi="ar-LB"/>
        </w:rPr>
        <w:footnoteReference w:id="711"/>
      </w:r>
      <w:r w:rsidR="00E7473A" w:rsidRPr="00507CF4">
        <w:rPr>
          <w:rFonts w:ascii="Traditional Arabic" w:hAnsi="Traditional Arabic" w:cs="Traditional Arabic"/>
          <w:vertAlign w:val="superscript"/>
          <w:rtl/>
          <w:lang w:bidi="ar-LB"/>
        </w:rPr>
        <w:t>)</w:t>
      </w:r>
      <w:r w:rsidR="00E7473A" w:rsidRPr="00507CF4">
        <w:rPr>
          <w:rFonts w:ascii="Traditional Arabic" w:hAnsi="Traditional Arabic" w:cs="Traditional Arabic"/>
          <w:rtl/>
          <w:lang w:bidi="ar-LB"/>
        </w:rPr>
        <w:t xml:space="preserve"> الإيمان بركوب الكبائر</w:t>
      </w:r>
      <w:r w:rsidRPr="00507CF4">
        <w:rPr>
          <w:rFonts w:ascii="Traditional Arabic" w:hAnsi="Traditional Arabic" w:cs="Traditional Arabic"/>
          <w:rtl/>
          <w:lang w:bidi="ar-LB"/>
        </w:rPr>
        <w:t xml:space="preserve"> </w:t>
      </w:r>
      <w:r w:rsidR="00E7473A" w:rsidRPr="00507CF4">
        <w:rPr>
          <w:rFonts w:ascii="Traditional Arabic" w:hAnsi="Traditional Arabic" w:cs="Traditional Arabic"/>
          <w:rtl/>
          <w:lang w:bidi="ar-LB"/>
        </w:rPr>
        <w:t>{</w:t>
      </w:r>
      <w:r w:rsidRPr="00507CF4">
        <w:rPr>
          <w:rFonts w:ascii="Traditional Arabic" w:hAnsi="Traditional Arabic" w:cs="Traditional Arabic"/>
          <w:rtl/>
          <w:lang w:bidi="ar-LB"/>
        </w:rPr>
        <w:t>وَالْعِصْيَانَ</w:t>
      </w:r>
      <w:r w:rsidR="00E7473A" w:rsidRPr="00507CF4">
        <w:rPr>
          <w:rFonts w:ascii="Traditional Arabic" w:hAnsi="Traditional Arabic" w:cs="Traditional Arabic"/>
          <w:rtl/>
          <w:lang w:bidi="ar-LB"/>
        </w:rPr>
        <w:t>} وهو ترك الانقياد بما أمر به الشارع</w:t>
      </w:r>
      <w:r w:rsidRPr="00507CF4">
        <w:rPr>
          <w:rFonts w:ascii="Traditional Arabic" w:hAnsi="Traditional Arabic" w:cs="Traditional Arabic"/>
          <w:rtl/>
          <w:lang w:bidi="ar-LB"/>
        </w:rPr>
        <w:t xml:space="preserve"> </w:t>
      </w:r>
      <w:r w:rsidR="00E7473A"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هُمُ الرَّاشِدُونَ}</w:t>
      </w:r>
      <w:r w:rsidR="00E7473A" w:rsidRPr="00507CF4">
        <w:rPr>
          <w:rFonts w:ascii="Traditional Arabic" w:hAnsi="Traditional Arabic" w:cs="Traditional Arabic"/>
          <w:rtl/>
          <w:lang w:bidi="ar-LB"/>
        </w:rPr>
        <w:t xml:space="preserve"> أولئك المستثنَونَ هم الراشدون، يعني أصابوا طريق الحق ولم يميلوا عن الاستقامة.</w:t>
      </w:r>
    </w:p>
    <w:p w14:paraId="50DF6B6F" w14:textId="291FBF3D"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{فَضْلا مِّنَ اللَّهِ وَنِعْمَةً</w:t>
      </w:r>
      <w:r w:rsidR="00B91C97" w:rsidRPr="00507CF4">
        <w:rPr>
          <w:rFonts w:ascii="Traditional Arabic" w:hAnsi="Traditional Arabic" w:cs="Traditional Arabic"/>
          <w:rtl/>
          <w:lang w:bidi="ar-LB"/>
        </w:rPr>
        <w:t>} [وهذا الخير الذي حصل لهم حصل بإفضال الله وإنعامه]</w:t>
      </w:r>
      <w:r w:rsidRPr="00507CF4">
        <w:rPr>
          <w:rFonts w:ascii="Traditional Arabic" w:hAnsi="Traditional Arabic" w:cs="Traditional Arabic"/>
          <w:rtl/>
          <w:lang w:bidi="ar-LB"/>
        </w:rPr>
        <w:t xml:space="preserve"> </w:t>
      </w:r>
      <w:r w:rsidR="00B91C97"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عَلِيمٌ</w:t>
      </w:r>
      <w:r w:rsidR="00B91C97" w:rsidRPr="00507CF4">
        <w:rPr>
          <w:rFonts w:ascii="Traditional Arabic" w:hAnsi="Traditional Arabic" w:cs="Traditional Arabic"/>
          <w:rtl/>
          <w:lang w:bidi="ar-LB"/>
        </w:rPr>
        <w:t>} بأحوال المؤمنين وما بينهم من التَّمايز والتفاضل</w:t>
      </w:r>
      <w:r w:rsidRPr="00507CF4">
        <w:rPr>
          <w:rFonts w:ascii="Traditional Arabic" w:hAnsi="Traditional Arabic" w:cs="Traditional Arabic"/>
          <w:rtl/>
          <w:lang w:bidi="ar-LB"/>
        </w:rPr>
        <w:t xml:space="preserve"> </w:t>
      </w:r>
      <w:r w:rsidR="00B91C97" w:rsidRPr="00507CF4">
        <w:rPr>
          <w:rFonts w:ascii="Traditional Arabic" w:hAnsi="Traditional Arabic" w:cs="Traditional Arabic"/>
          <w:rtl/>
          <w:lang w:bidi="ar-LB"/>
        </w:rPr>
        <w:t>{</w:t>
      </w:r>
      <w:r w:rsidRPr="00507CF4">
        <w:rPr>
          <w:rFonts w:ascii="Traditional Arabic" w:hAnsi="Traditional Arabic" w:cs="Traditional Arabic"/>
          <w:rtl/>
          <w:lang w:bidi="ar-LB"/>
        </w:rPr>
        <w:t>حَكِيمٌ}</w:t>
      </w:r>
      <w:r w:rsidR="00B91C97" w:rsidRPr="00507CF4">
        <w:rPr>
          <w:rFonts w:ascii="Traditional Arabic" w:hAnsi="Traditional Arabic" w:cs="Traditional Arabic"/>
          <w:rtl/>
          <w:lang w:bidi="ar-LB"/>
        </w:rPr>
        <w:t xml:space="preserve"> حينَ يُفْضِلُ ويُنعم بالتوفيق على الأفاضل.</w:t>
      </w:r>
    </w:p>
    <w:p w14:paraId="26295552" w14:textId="1D87E59F"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طَائِفَتَانِ مِنَ الْمُؤْمِنِينَ اقْتَتَلُوا فَأَصْلِحُوا بَيْنَهُمَا</w:t>
      </w:r>
      <w:r w:rsidR="00B91C97" w:rsidRPr="00507CF4">
        <w:rPr>
          <w:rFonts w:ascii="Traditional Arabic" w:hAnsi="Traditional Arabic" w:cs="Traditional Arabic"/>
          <w:rtl/>
          <w:lang w:bidi="ar-LB"/>
        </w:rPr>
        <w:t>} [مَرَّ] رسولُ الله ﷺ على مجلسِ بعضِ الأنصار [فيهم عبد الله بن أُبَي المنافق، ورسول الله ﷺ على حماره فوقف عليهم يعظهم]، فأمسكَ ابنُ أُبيٍّ بأنفِهِ، وقال: [إليك عني، فوالله لقد ءاذاني نَتْنُ حمارك]، فقال عبد الله ابن رَواحة: واللهِ [لَحمارُ رسول الله ﷺ أطيب ريحًا منك]، ومضى رسول الله ﷺ وطال الخوض بينهما حتى اسْتَبَّا وتَجالدا</w:t>
      </w:r>
      <w:r w:rsidR="00B91C97" w:rsidRPr="00507CF4">
        <w:rPr>
          <w:rFonts w:ascii="Traditional Arabic" w:hAnsi="Traditional Arabic" w:cs="Traditional Arabic"/>
          <w:vertAlign w:val="superscript"/>
          <w:rtl/>
          <w:lang w:bidi="ar-LB"/>
        </w:rPr>
        <w:t>(</w:t>
      </w:r>
      <w:r w:rsidR="00B91C97" w:rsidRPr="00507CF4">
        <w:rPr>
          <w:rStyle w:val="ab"/>
          <w:rFonts w:ascii="Traditional Arabic" w:hAnsi="Traditional Arabic" w:cs="Traditional Arabic"/>
          <w:rtl/>
          <w:lang w:bidi="ar-LB"/>
        </w:rPr>
        <w:footnoteReference w:id="712"/>
      </w:r>
      <w:r w:rsidR="00B91C97" w:rsidRPr="00507CF4">
        <w:rPr>
          <w:rFonts w:ascii="Traditional Arabic" w:hAnsi="Traditional Arabic" w:cs="Traditional Arabic"/>
          <w:vertAlign w:val="superscript"/>
          <w:rtl/>
          <w:lang w:bidi="ar-LB"/>
        </w:rPr>
        <w:t>)</w:t>
      </w:r>
      <w:r w:rsidR="00B91C97" w:rsidRPr="00507CF4">
        <w:rPr>
          <w:rFonts w:ascii="Traditional Arabic" w:hAnsi="Traditional Arabic" w:cs="Traditional Arabic"/>
          <w:rtl/>
          <w:lang w:bidi="ar-LB"/>
        </w:rPr>
        <w:t>، وجاء قَوماهما، فتجالدوا بالعِصى، وقيل: بالأيدي والنعال والسَّعَف، فرجع إليهم رسول الله ﷺ فأصلح بينهم ونزلت، [والآية نزلت في طائفتين من المؤمنين، وعب الله ابن أُبَيّ كان منافقًا، لكن يرجع ذلك إلى أصحاب ابن أُبَيّ وعشرته ولم يكونوا كلهم منافقين، فالآيةُ تتناول المؤمنين منهم. وقيل في سبب نزولها غيرُ هذا]</w:t>
      </w:r>
      <w:r w:rsidRPr="00507CF4">
        <w:rPr>
          <w:rFonts w:ascii="Traditional Arabic" w:hAnsi="Traditional Arabic" w:cs="Traditional Arabic"/>
          <w:rtl/>
          <w:lang w:bidi="ar-LB"/>
        </w:rPr>
        <w:t xml:space="preserve"> </w:t>
      </w:r>
      <w:r w:rsidR="00B91C97" w:rsidRPr="00507CF4">
        <w:rPr>
          <w:rFonts w:ascii="Traditional Arabic" w:hAnsi="Traditional Arabic" w:cs="Traditional Arabic"/>
          <w:rtl/>
          <w:lang w:bidi="ar-LB"/>
        </w:rPr>
        <w:t>{</w:t>
      </w:r>
      <w:r w:rsidRPr="00507CF4">
        <w:rPr>
          <w:rFonts w:ascii="Traditional Arabic" w:hAnsi="Traditional Arabic" w:cs="Traditional Arabic"/>
          <w:rtl/>
          <w:lang w:bidi="ar-LB"/>
        </w:rPr>
        <w:t>فَإِن بَغَتْ إِحْدَاهُمَا عَلَى الأُخْرَى</w:t>
      </w:r>
      <w:r w:rsidR="001717BC" w:rsidRPr="00507CF4">
        <w:rPr>
          <w:rFonts w:ascii="Traditional Arabic" w:hAnsi="Traditional Arabic" w:cs="Traditional Arabic"/>
          <w:rtl/>
          <w:lang w:bidi="ar-LB"/>
        </w:rPr>
        <w:t>} البغيُ: الاستطالةُ والظلم وإباءُ الصلح</w:t>
      </w:r>
      <w:r w:rsidRPr="00507CF4">
        <w:rPr>
          <w:rFonts w:ascii="Traditional Arabic" w:hAnsi="Traditional Arabic" w:cs="Traditional Arabic"/>
          <w:rtl/>
          <w:lang w:bidi="ar-LB"/>
        </w:rPr>
        <w:t xml:space="preserve"> </w:t>
      </w:r>
      <w:r w:rsidR="001717BC" w:rsidRPr="00507CF4">
        <w:rPr>
          <w:rFonts w:ascii="Traditional Arabic" w:hAnsi="Traditional Arabic" w:cs="Traditional Arabic"/>
          <w:rtl/>
          <w:lang w:bidi="ar-LB"/>
        </w:rPr>
        <w:t>{</w:t>
      </w:r>
      <w:r w:rsidRPr="00507CF4">
        <w:rPr>
          <w:rFonts w:ascii="Traditional Arabic" w:hAnsi="Traditional Arabic" w:cs="Traditional Arabic"/>
          <w:rtl/>
          <w:lang w:bidi="ar-LB"/>
        </w:rPr>
        <w:t>فَقَاتِلُوا الَّتِي تَبْغِي حَتَّى تَفِيءَ</w:t>
      </w:r>
      <w:r w:rsidR="001717BC" w:rsidRPr="00507CF4">
        <w:rPr>
          <w:rFonts w:ascii="Traditional Arabic" w:hAnsi="Traditional Arabic" w:cs="Traditional Arabic"/>
          <w:rtl/>
          <w:lang w:bidi="ar-LB"/>
        </w:rPr>
        <w:t>} ترجعَ {</w:t>
      </w:r>
      <w:r w:rsidRPr="00507CF4">
        <w:rPr>
          <w:rFonts w:ascii="Traditional Arabic" w:hAnsi="Traditional Arabic" w:cs="Traditional Arabic"/>
          <w:rtl/>
          <w:lang w:bidi="ar-LB"/>
        </w:rPr>
        <w:t>إِلَى أَمْرِ اللَّهِ</w:t>
      </w:r>
      <w:r w:rsidR="001717BC" w:rsidRPr="00507CF4">
        <w:rPr>
          <w:rFonts w:ascii="Traditional Arabic" w:hAnsi="Traditional Arabic" w:cs="Traditional Arabic"/>
          <w:rtl/>
          <w:lang w:bidi="ar-LB"/>
        </w:rPr>
        <w:t>} المذكورِ في كتابه من الصلح وزوال الشَّحْناء</w:t>
      </w:r>
      <w:r w:rsidRPr="00507CF4">
        <w:rPr>
          <w:rFonts w:ascii="Traditional Arabic" w:hAnsi="Traditional Arabic" w:cs="Traditional Arabic"/>
          <w:rtl/>
          <w:lang w:bidi="ar-LB"/>
        </w:rPr>
        <w:t xml:space="preserve"> </w:t>
      </w:r>
      <w:r w:rsidR="001717BC" w:rsidRPr="00507CF4">
        <w:rPr>
          <w:rFonts w:ascii="Traditional Arabic" w:hAnsi="Traditional Arabic" w:cs="Traditional Arabic"/>
          <w:rtl/>
          <w:lang w:bidi="ar-LB"/>
        </w:rPr>
        <w:t>{</w:t>
      </w:r>
      <w:r w:rsidRPr="00507CF4">
        <w:rPr>
          <w:rFonts w:ascii="Traditional Arabic" w:hAnsi="Traditional Arabic" w:cs="Traditional Arabic"/>
          <w:rtl/>
          <w:lang w:bidi="ar-LB"/>
        </w:rPr>
        <w:t>فَإِن فَاءَتْ</w:t>
      </w:r>
      <w:r w:rsidR="001717BC" w:rsidRPr="00507CF4">
        <w:rPr>
          <w:rFonts w:ascii="Traditional Arabic" w:hAnsi="Traditional Arabic" w:cs="Traditional Arabic"/>
          <w:rtl/>
          <w:lang w:bidi="ar-LB"/>
        </w:rPr>
        <w:t>} عن البغي إلى أمر الله</w:t>
      </w:r>
      <w:r w:rsidRPr="00507CF4">
        <w:rPr>
          <w:rFonts w:ascii="Traditional Arabic" w:hAnsi="Traditional Arabic" w:cs="Traditional Arabic"/>
          <w:rtl/>
          <w:lang w:bidi="ar-LB"/>
        </w:rPr>
        <w:t xml:space="preserve"> </w:t>
      </w:r>
      <w:r w:rsidR="001717BC" w:rsidRPr="00507CF4">
        <w:rPr>
          <w:rFonts w:ascii="Traditional Arabic" w:hAnsi="Traditional Arabic" w:cs="Traditional Arabic"/>
          <w:rtl/>
          <w:lang w:bidi="ar-LB"/>
        </w:rPr>
        <w:t>{</w:t>
      </w:r>
      <w:r w:rsidRPr="00507CF4">
        <w:rPr>
          <w:rFonts w:ascii="Traditional Arabic" w:hAnsi="Traditional Arabic" w:cs="Traditional Arabic"/>
          <w:rtl/>
          <w:lang w:bidi="ar-LB"/>
        </w:rPr>
        <w:t>فَأَصْلِحُوا بَيْنَهُمَا بِالْعَدْلِ</w:t>
      </w:r>
      <w:r w:rsidR="001717BC" w:rsidRPr="00507CF4">
        <w:rPr>
          <w:rFonts w:ascii="Traditional Arabic" w:hAnsi="Traditional Arabic" w:cs="Traditional Arabic"/>
          <w:rtl/>
          <w:lang w:bidi="ar-LB"/>
        </w:rPr>
        <w:t>} بالإنصاف {</w:t>
      </w:r>
      <w:r w:rsidRPr="00507CF4">
        <w:rPr>
          <w:rFonts w:ascii="Traditional Arabic" w:hAnsi="Traditional Arabic" w:cs="Traditional Arabic"/>
          <w:rtl/>
          <w:lang w:bidi="ar-LB"/>
        </w:rPr>
        <w:t>وَأَقْسِطُوا</w:t>
      </w:r>
      <w:r w:rsidR="001717BC" w:rsidRPr="00507CF4">
        <w:rPr>
          <w:rFonts w:ascii="Traditional Arabic" w:hAnsi="Traditional Arabic" w:cs="Traditional Arabic"/>
          <w:rtl/>
          <w:lang w:bidi="ar-LB"/>
        </w:rPr>
        <w:t>} واعدلوا</w:t>
      </w:r>
      <w:r w:rsidRPr="00507CF4">
        <w:rPr>
          <w:rFonts w:ascii="Traditional Arabic" w:hAnsi="Traditional Arabic" w:cs="Traditional Arabic"/>
          <w:rtl/>
          <w:lang w:bidi="ar-LB"/>
        </w:rPr>
        <w:t xml:space="preserve"> </w:t>
      </w:r>
      <w:r w:rsidR="001717BC"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يُحِبُّ الْمُقْسِطِينَ}</w:t>
      </w:r>
      <w:r w:rsidR="001717BC" w:rsidRPr="00507CF4">
        <w:rPr>
          <w:rFonts w:ascii="Traditional Arabic" w:hAnsi="Traditional Arabic" w:cs="Traditional Arabic"/>
          <w:rtl/>
          <w:lang w:bidi="ar-LB"/>
        </w:rPr>
        <w:t xml:space="preserve"> العادلين.</w:t>
      </w:r>
    </w:p>
    <w:p w14:paraId="1ABAF605" w14:textId="2A959268"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الْمُؤْمِنُونَ إِخْوَةٌ</w:t>
      </w:r>
      <w:r w:rsidR="001717BC" w:rsidRPr="00507CF4">
        <w:rPr>
          <w:rFonts w:ascii="Traditional Arabic" w:hAnsi="Traditional Arabic" w:cs="Traditional Arabic"/>
          <w:rtl/>
          <w:lang w:bidi="ar-LB"/>
        </w:rPr>
        <w:t>} [متآخون في الإسلام بعضهم أولياء بعض]</w:t>
      </w:r>
      <w:r w:rsidRPr="00507CF4">
        <w:rPr>
          <w:rFonts w:ascii="Traditional Arabic" w:hAnsi="Traditional Arabic" w:cs="Traditional Arabic"/>
          <w:rtl/>
          <w:lang w:bidi="ar-LB"/>
        </w:rPr>
        <w:t xml:space="preserve"> </w:t>
      </w:r>
      <w:r w:rsidR="001717BC" w:rsidRPr="00507CF4">
        <w:rPr>
          <w:rFonts w:ascii="Traditional Arabic" w:hAnsi="Traditional Arabic" w:cs="Traditional Arabic"/>
          <w:rtl/>
          <w:lang w:bidi="ar-LB"/>
        </w:rPr>
        <w:t>{</w:t>
      </w:r>
      <w:r w:rsidRPr="00507CF4">
        <w:rPr>
          <w:rFonts w:ascii="Traditional Arabic" w:hAnsi="Traditional Arabic" w:cs="Traditional Arabic"/>
          <w:rtl/>
          <w:lang w:bidi="ar-LB"/>
        </w:rPr>
        <w:t>فَأَصْلِحُوا بَيْنَ أَخَوَيْكُمْ</w:t>
      </w:r>
      <w:r w:rsidR="001717BC" w:rsidRPr="00507CF4">
        <w:rPr>
          <w:rFonts w:ascii="Traditional Arabic" w:hAnsi="Traditional Arabic" w:cs="Traditional Arabic"/>
          <w:rtl/>
          <w:lang w:bidi="ar-LB"/>
        </w:rPr>
        <w:t xml:space="preserve">} هذا تقرير لِمَا أَلزَمَه من تولّي الإصلاح بين مَن وقعت بينهم </w:t>
      </w:r>
      <w:r w:rsidR="00507CF4">
        <w:rPr>
          <w:rFonts w:ascii="Traditional Arabic" w:hAnsi="Traditional Arabic" w:cs="Traditional Arabic"/>
          <w:rtl/>
          <w:lang w:bidi="ar-LB"/>
        </w:rPr>
        <w:t>الـمُ</w:t>
      </w:r>
      <w:r w:rsidR="001717BC" w:rsidRPr="00507CF4">
        <w:rPr>
          <w:rFonts w:ascii="Traditional Arabic" w:hAnsi="Traditional Arabic" w:cs="Traditional Arabic"/>
          <w:rtl/>
          <w:lang w:bidi="ar-LB"/>
        </w:rPr>
        <w:t>شَاقَّةُ من المؤمنين، ثم قد جرت العادةُ أنه إذا نَشِبَ مثلُ ذلك بين الأخوين وِلادًا لزمَ السائرَ أن يتناهضوا في رفعه وإزاحته بالصلح بينهما، فالإخوةُ في الدين أحق بذلك</w:t>
      </w:r>
      <w:r w:rsidRPr="00507CF4">
        <w:rPr>
          <w:rFonts w:ascii="Traditional Arabic" w:hAnsi="Traditional Arabic" w:cs="Traditional Arabic"/>
          <w:rtl/>
          <w:lang w:bidi="ar-LB"/>
        </w:rPr>
        <w:t xml:space="preserve"> </w:t>
      </w:r>
      <w:r w:rsidR="001717BC" w:rsidRPr="00507CF4">
        <w:rPr>
          <w:rFonts w:ascii="Traditional Arabic" w:hAnsi="Traditional Arabic" w:cs="Traditional Arabic"/>
          <w:rtl/>
          <w:lang w:bidi="ar-LB"/>
        </w:rPr>
        <w:t>{</w:t>
      </w:r>
      <w:r w:rsidRPr="00507CF4">
        <w:rPr>
          <w:rFonts w:ascii="Traditional Arabic" w:hAnsi="Traditional Arabic" w:cs="Traditional Arabic"/>
          <w:rtl/>
          <w:lang w:bidi="ar-LB"/>
        </w:rPr>
        <w:t>وَاتَّقُوا اللَّهَ لَعَلَّكُمْ تُرْحَمُونَ}</w:t>
      </w:r>
      <w:r w:rsidR="001717BC" w:rsidRPr="00507CF4">
        <w:rPr>
          <w:rFonts w:ascii="Traditional Arabic" w:hAnsi="Traditional Arabic" w:cs="Traditional Arabic"/>
          <w:rtl/>
          <w:lang w:bidi="ar-LB"/>
        </w:rPr>
        <w:t xml:space="preserve"> واتقوا الله فالتقوى تحمِلُكم على التواصل والائتلاف، وكان عند فِعلِكم ذلك وصولُ رحمة الله إليكم مرجوًّا، والآية تدلُّ على أن البغيَ لا يُزيل اسمَ الإيمان، لأنه سمَّاهم مؤمنين مع وجود البغي.</w:t>
      </w:r>
    </w:p>
    <w:p w14:paraId="117CDF62" w14:textId="3B07DCA5"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لا يَسْخَرْ قَوْمٌ مِّن قَوْمٍ عَسَى أَن يَكُونُوا خَيْرًا مِّنْهُمْ وَلا نِسَاء مِّن نِّسَاء عَسَى أَن يَكُنَّ خَيْرًا مِّنْهُنَّ</w:t>
      </w:r>
      <w:r w:rsidR="001717BC" w:rsidRPr="00507CF4">
        <w:rPr>
          <w:rFonts w:ascii="Traditional Arabic" w:hAnsi="Traditional Arabic" w:cs="Traditional Arabic"/>
          <w:rtl/>
          <w:lang w:bidi="ar-LB"/>
        </w:rPr>
        <w:t>} القوم: الرجالُ خاصةً لأنهم القُوَّامُ بأُمورِ النساء، والمعنى وجوبُ أن يعتقدَ كلُّ واحدٍ أن المسخورَ منه ربما كان عندَ الله خيرًا من الساخر، إذ لا اطّلاع للناس إلا على الظواهر، ولا علمَ لهم بالسرائر، والذي يَزِنُ عند الله خلوصُ الضمائر، فينبغي أن لا يجترئَ أحدٌ على الاستهزاء بِمَن تقتَحِمُه عينُه إذا رءاهُ رَثَّ الحال، أو ذا عاهَةٍ في بدنه فلعلَّه أخلصُ ضميرًا وأتقى قلبًا ممن هو على ضِدِّ صفته، فيظلمُ نفسَه بتحقير مَن وَقَّرَهُ اللهُ تعالى. {</w:t>
      </w:r>
      <w:r w:rsidRPr="00507CF4">
        <w:rPr>
          <w:rFonts w:ascii="Traditional Arabic" w:hAnsi="Traditional Arabic" w:cs="Traditional Arabic"/>
          <w:rtl/>
          <w:lang w:bidi="ar-LB"/>
        </w:rPr>
        <w:t>وَلا تَلْمِزُوا أَنفُسَكُمْ</w:t>
      </w:r>
      <w:r w:rsidR="001717BC" w:rsidRPr="00507CF4">
        <w:rPr>
          <w:rFonts w:ascii="Traditional Arabic" w:hAnsi="Traditional Arabic" w:cs="Traditional Arabic"/>
          <w:rtl/>
          <w:lang w:bidi="ar-LB"/>
        </w:rPr>
        <w:t>} ولا تطعنوا أهلَ دينِكم، واللمزُ: الطعنُ والضربُ باللسان، والمؤمنون كنفس واحدة، فإذا عابَ المؤمنُ المؤمنَ فكأنما عابَ نفسَه {</w:t>
      </w:r>
      <w:r w:rsidRPr="00507CF4">
        <w:rPr>
          <w:rFonts w:ascii="Traditional Arabic" w:hAnsi="Traditional Arabic" w:cs="Traditional Arabic"/>
          <w:rtl/>
          <w:lang w:bidi="ar-LB"/>
        </w:rPr>
        <w:t>وَلا تَنَابَزُوا بِالأَلْقَابِ</w:t>
      </w:r>
      <w:r w:rsidR="001717BC" w:rsidRPr="00507CF4">
        <w:rPr>
          <w:rFonts w:ascii="Traditional Arabic" w:hAnsi="Traditional Arabic" w:cs="Traditional Arabic"/>
          <w:rtl/>
          <w:lang w:bidi="ar-LB"/>
        </w:rPr>
        <w:t xml:space="preserve">} التنابزُ بالألقاب: التداعي بها، والنَّبَزُ: لَقَبُ السُّوءِ، والتلقيبُ </w:t>
      </w:r>
      <w:r w:rsidR="00507CF4">
        <w:rPr>
          <w:rFonts w:ascii="Traditional Arabic" w:hAnsi="Traditional Arabic" w:cs="Traditional Arabic"/>
          <w:rtl/>
          <w:lang w:bidi="ar-LB"/>
        </w:rPr>
        <w:t>الـمَ</w:t>
      </w:r>
      <w:r w:rsidR="001717BC" w:rsidRPr="00507CF4">
        <w:rPr>
          <w:rFonts w:ascii="Traditional Arabic" w:hAnsi="Traditional Arabic" w:cs="Traditional Arabic"/>
          <w:rtl/>
          <w:lang w:bidi="ar-LB"/>
        </w:rPr>
        <w:t>نهيُّ عنه هو ما يتداخل المدعُوَّ بهِ كراهةٌ لكونه تقصيرًا به وذمًّا له، فأما ما يحبه فلا بأس به، [أي: لا تَدعُ أخاكَ بما يكره من الأسماء، ولكن ادعُهُ بما يحب، فإن ذلك أعطف لبعضكم على بعض، وأحبُّ إلى الله تعالى]. وروي أن قومًا من بني تميم استهزؤوا ببلال وخَبَّاب وعمَّار وصُهَيب فنزلت</w:t>
      </w:r>
      <w:r w:rsidRPr="00507CF4">
        <w:rPr>
          <w:rFonts w:ascii="Traditional Arabic" w:hAnsi="Traditional Arabic" w:cs="Traditional Arabic"/>
          <w:rtl/>
          <w:lang w:bidi="ar-LB"/>
        </w:rPr>
        <w:t xml:space="preserve"> </w:t>
      </w:r>
      <w:r w:rsidR="001717BC" w:rsidRPr="00507CF4">
        <w:rPr>
          <w:rFonts w:ascii="Traditional Arabic" w:hAnsi="Traditional Arabic" w:cs="Traditional Arabic"/>
          <w:rtl/>
          <w:lang w:bidi="ar-LB"/>
        </w:rPr>
        <w:t>{</w:t>
      </w:r>
      <w:r w:rsidRPr="00507CF4">
        <w:rPr>
          <w:rFonts w:ascii="Traditional Arabic" w:hAnsi="Traditional Arabic" w:cs="Traditional Arabic"/>
          <w:rtl/>
          <w:lang w:bidi="ar-LB"/>
        </w:rPr>
        <w:t>بِئْسَ الاِسْمُ الْفُسُوقُ بَعْدَ الإِيمَانِ</w:t>
      </w:r>
      <w:r w:rsidR="001717BC" w:rsidRPr="00507CF4">
        <w:rPr>
          <w:rFonts w:ascii="Traditional Arabic" w:hAnsi="Traditional Arabic" w:cs="Traditional Arabic"/>
          <w:rtl/>
          <w:lang w:bidi="ar-LB"/>
        </w:rPr>
        <w:t xml:space="preserve">} الاسم ههنا بمعنى الذكر من قولهم: طارَ اسمُه في الناس بالكرم أو باللؤم، وحقيقته ما سَمَا من ذِكره ورافع بين الناس، كأنه قيل: بئس الذكرُ المرتفعُ للمؤمنين بسبب ارتكاب هذه الجرائم أن يُذكروا بالفِسق، وقوله: {بَعْدَ الْإِيمَانِ} استقباحٌ للجمع بين الإيمان وبين </w:t>
      </w:r>
      <w:r w:rsidR="005A77D4" w:rsidRPr="00507CF4">
        <w:rPr>
          <w:rFonts w:ascii="Traditional Arabic" w:hAnsi="Traditional Arabic" w:cs="Traditional Arabic"/>
          <w:rtl/>
          <w:lang w:bidi="ar-LB"/>
        </w:rPr>
        <w:t>الفسق الذي يَحْظُرُه الإيمانُ، وقيل: كان في شتائمهم لمَن أسلمَ من اليهود: يا يهودي، يا فاسق، فنُهوا عنه، وقيل لهم: بئسَ الذكرُ أن تذكروا الرجلَ بالفسق واليهودية بعد إيمانه</w:t>
      </w:r>
      <w:r w:rsidRPr="00507CF4">
        <w:rPr>
          <w:rFonts w:ascii="Traditional Arabic" w:hAnsi="Traditional Arabic" w:cs="Traditional Arabic"/>
          <w:rtl/>
          <w:lang w:bidi="ar-LB"/>
        </w:rPr>
        <w:t xml:space="preserve"> </w:t>
      </w:r>
      <w:r w:rsidR="005A77D4" w:rsidRPr="00507CF4">
        <w:rPr>
          <w:rFonts w:ascii="Traditional Arabic" w:hAnsi="Traditional Arabic" w:cs="Traditional Arabic"/>
          <w:rtl/>
          <w:lang w:bidi="ar-LB"/>
        </w:rPr>
        <w:t>{</w:t>
      </w:r>
      <w:r w:rsidRPr="00507CF4">
        <w:rPr>
          <w:rFonts w:ascii="Traditional Arabic" w:hAnsi="Traditional Arabic" w:cs="Traditional Arabic"/>
          <w:rtl/>
          <w:lang w:bidi="ar-LB"/>
        </w:rPr>
        <w:t>وَمَن لَّمْ يَتُبْ</w:t>
      </w:r>
      <w:r w:rsidR="005A77D4" w:rsidRPr="00507CF4">
        <w:rPr>
          <w:rFonts w:ascii="Traditional Arabic" w:hAnsi="Traditional Arabic" w:cs="Traditional Arabic"/>
          <w:rtl/>
          <w:lang w:bidi="ar-LB"/>
        </w:rPr>
        <w:t>} عما نُهي عنه {</w:t>
      </w:r>
      <w:r w:rsidRPr="00507CF4">
        <w:rPr>
          <w:rFonts w:ascii="Traditional Arabic" w:hAnsi="Traditional Arabic" w:cs="Traditional Arabic"/>
          <w:rtl/>
          <w:lang w:bidi="ar-LB"/>
        </w:rPr>
        <w:t>فَأُولَئِكَ هُمُ الظَّالِمُونَ}</w:t>
      </w:r>
      <w:r w:rsidR="005A77D4" w:rsidRPr="00507CF4">
        <w:rPr>
          <w:rFonts w:ascii="Traditional Arabic" w:hAnsi="Traditional Arabic" w:cs="Traditional Arabic"/>
          <w:rtl/>
          <w:lang w:bidi="ar-LB"/>
        </w:rPr>
        <w:t xml:space="preserve"> [أنفسَهم بوضع العصيان موضع الطاعة، وتعريض النفس للعذاب].</w:t>
      </w:r>
    </w:p>
    <w:p w14:paraId="7E92639A" w14:textId="62C1078A"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الَّذِينَ </w:t>
      </w:r>
      <w:r w:rsidR="005A77D4"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اجْتَنِبُوا كَثِيرًا مِّنَ الظَّنِّ</w:t>
      </w:r>
      <w:r w:rsidR="005A77D4" w:rsidRPr="00507CF4">
        <w:rPr>
          <w:rFonts w:ascii="Traditional Arabic" w:hAnsi="Traditional Arabic" w:cs="Traditional Arabic"/>
          <w:rtl/>
          <w:lang w:bidi="ar-LB"/>
        </w:rPr>
        <w:t>} المأمورُ باجتنابه بعضُ الظن، وذلك البعضُ موصوفٌ بالكثرة، ألا ترى إلى قوله:</w:t>
      </w:r>
      <w:r w:rsidRPr="00507CF4">
        <w:rPr>
          <w:rFonts w:ascii="Traditional Arabic" w:hAnsi="Traditional Arabic" w:cs="Traditional Arabic"/>
          <w:rtl/>
          <w:lang w:bidi="ar-LB"/>
        </w:rPr>
        <w:t xml:space="preserve"> </w:t>
      </w:r>
      <w:r w:rsidR="005A77D4" w:rsidRPr="00507CF4">
        <w:rPr>
          <w:rFonts w:ascii="Traditional Arabic" w:hAnsi="Traditional Arabic" w:cs="Traditional Arabic"/>
          <w:rtl/>
          <w:lang w:bidi="ar-LB"/>
        </w:rPr>
        <w:t>{</w:t>
      </w:r>
      <w:r w:rsidRPr="00507CF4">
        <w:rPr>
          <w:rFonts w:ascii="Traditional Arabic" w:hAnsi="Traditional Arabic" w:cs="Traditional Arabic"/>
          <w:rtl/>
          <w:lang w:bidi="ar-LB"/>
        </w:rPr>
        <w:t>إِنَّ بَعْضَ الظَّنِّ إِثْمٌ</w:t>
      </w:r>
      <w:r w:rsidR="005A77D4" w:rsidRPr="00507CF4">
        <w:rPr>
          <w:rFonts w:ascii="Traditional Arabic" w:hAnsi="Traditional Arabic" w:cs="Traditional Arabic"/>
          <w:rtl/>
          <w:lang w:bidi="ar-LB"/>
        </w:rPr>
        <w:t>} قال الزجاج: هو ظنُّكَ بأهل الخير سوءًا. أو معناه: اجتنابًا كثيرًا، والإثمُ: الذنب الذي يستحق صاحبُه العقاب</w:t>
      </w:r>
      <w:r w:rsidRPr="00507CF4">
        <w:rPr>
          <w:rFonts w:ascii="Traditional Arabic" w:hAnsi="Traditional Arabic" w:cs="Traditional Arabic"/>
          <w:rtl/>
          <w:lang w:bidi="ar-LB"/>
        </w:rPr>
        <w:t xml:space="preserve"> </w:t>
      </w:r>
      <w:r w:rsidR="005A77D4"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تَجَسَّسُوا</w:t>
      </w:r>
      <w:r w:rsidR="005A77D4" w:rsidRPr="00507CF4">
        <w:rPr>
          <w:rFonts w:ascii="Traditional Arabic" w:hAnsi="Traditional Arabic" w:cs="Traditional Arabic"/>
          <w:rtl/>
          <w:lang w:bidi="ar-LB"/>
        </w:rPr>
        <w:t>} لا تَتَّبعوا عوراتِ المسلمين ومعايبَهم، وعن مجاهد: خذوا ما ظهرَ ودعوا ما ستره الله، وقال سهل: لا تبحثوا عن طلب معايب ما ستره اللهُ على عباده</w:t>
      </w:r>
      <w:r w:rsidRPr="00507CF4">
        <w:rPr>
          <w:rFonts w:ascii="Traditional Arabic" w:hAnsi="Traditional Arabic" w:cs="Traditional Arabic"/>
          <w:rtl/>
          <w:lang w:bidi="ar-LB"/>
        </w:rPr>
        <w:t xml:space="preserve"> </w:t>
      </w:r>
      <w:r w:rsidR="005A77D4"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يَغْتَب بَّعْضُكُم بَعْضًا</w:t>
      </w:r>
      <w:r w:rsidR="005A77D4" w:rsidRPr="00507CF4">
        <w:rPr>
          <w:rFonts w:ascii="Traditional Arabic" w:hAnsi="Traditional Arabic" w:cs="Traditional Arabic"/>
          <w:rtl/>
          <w:lang w:bidi="ar-LB"/>
        </w:rPr>
        <w:t>} الغِيبةُ: الذكرُ بالعيب في ظهر الغيب، وعن ابن عباس رضي الله عنهما: الغِيبةُ إدامُ كلاب الناس</w:t>
      </w:r>
      <w:r w:rsidR="005A77D4" w:rsidRPr="00507CF4">
        <w:rPr>
          <w:rFonts w:ascii="Traditional Arabic" w:hAnsi="Traditional Arabic" w:cs="Traditional Arabic"/>
          <w:vertAlign w:val="superscript"/>
          <w:rtl/>
          <w:lang w:bidi="ar-LB"/>
        </w:rPr>
        <w:t>(</w:t>
      </w:r>
      <w:r w:rsidR="005A77D4" w:rsidRPr="00507CF4">
        <w:rPr>
          <w:rStyle w:val="ab"/>
          <w:rFonts w:ascii="Traditional Arabic" w:hAnsi="Traditional Arabic" w:cs="Traditional Arabic"/>
          <w:rtl/>
          <w:lang w:bidi="ar-LB"/>
        </w:rPr>
        <w:footnoteReference w:id="713"/>
      </w:r>
      <w:r w:rsidR="005A77D4"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5A77D4" w:rsidRPr="00507CF4">
        <w:rPr>
          <w:rFonts w:ascii="Traditional Arabic" w:hAnsi="Traditional Arabic" w:cs="Traditional Arabic"/>
          <w:rtl/>
          <w:lang w:bidi="ar-LB"/>
        </w:rPr>
        <w:t>{</w:t>
      </w:r>
      <w:r w:rsidRPr="00507CF4">
        <w:rPr>
          <w:rFonts w:ascii="Traditional Arabic" w:hAnsi="Traditional Arabic" w:cs="Traditional Arabic"/>
          <w:rtl/>
          <w:lang w:bidi="ar-LB"/>
        </w:rPr>
        <w:t>أَيُحِبُّ أَحَدُكُمْ أَن يَأْكُلَ لَحْمَ أَخِيهِ مَيْتًا</w:t>
      </w:r>
      <w:r w:rsidR="005A77D4" w:rsidRPr="00507CF4">
        <w:rPr>
          <w:rFonts w:ascii="Traditional Arabic" w:hAnsi="Traditional Arabic" w:cs="Traditional Arabic"/>
          <w:rtl/>
          <w:lang w:bidi="ar-LB"/>
        </w:rPr>
        <w:t xml:space="preserve">} هذا تمثيلٌ وتصوير لِما يناله </w:t>
      </w:r>
      <w:r w:rsidR="00507CF4">
        <w:rPr>
          <w:rFonts w:ascii="Traditional Arabic" w:hAnsi="Traditional Arabic" w:cs="Traditional Arabic"/>
          <w:rtl/>
          <w:lang w:bidi="ar-LB"/>
        </w:rPr>
        <w:t>الـمُ</w:t>
      </w:r>
      <w:r w:rsidR="005A77D4" w:rsidRPr="00507CF4">
        <w:rPr>
          <w:rFonts w:ascii="Traditional Arabic" w:hAnsi="Traditional Arabic" w:cs="Traditional Arabic"/>
          <w:rtl/>
          <w:lang w:bidi="ar-LB"/>
        </w:rPr>
        <w:t xml:space="preserve">غتابُ من عِرضِ </w:t>
      </w:r>
      <w:r w:rsidR="00507CF4">
        <w:rPr>
          <w:rFonts w:ascii="Traditional Arabic" w:hAnsi="Traditional Arabic" w:cs="Traditional Arabic"/>
          <w:rtl/>
          <w:lang w:bidi="ar-LB"/>
        </w:rPr>
        <w:t>الـمُ</w:t>
      </w:r>
      <w:r w:rsidR="005A77D4" w:rsidRPr="00507CF4">
        <w:rPr>
          <w:rFonts w:ascii="Traditional Arabic" w:hAnsi="Traditional Arabic" w:cs="Traditional Arabic"/>
          <w:rtl/>
          <w:lang w:bidi="ar-LB"/>
        </w:rPr>
        <w:t>غتابِ على أفحش وجه، والاستفهام معناه التقرير بأن أحدًا لا يحبّ أكلَ جيفةِ أخيه</w:t>
      </w:r>
      <w:r w:rsidRPr="00507CF4">
        <w:rPr>
          <w:rFonts w:ascii="Traditional Arabic" w:hAnsi="Traditional Arabic" w:cs="Traditional Arabic"/>
          <w:rtl/>
          <w:lang w:bidi="ar-LB"/>
        </w:rPr>
        <w:t xml:space="preserve"> </w:t>
      </w:r>
      <w:r w:rsidR="005A77D4" w:rsidRPr="00507CF4">
        <w:rPr>
          <w:rFonts w:ascii="Traditional Arabic" w:hAnsi="Traditional Arabic" w:cs="Traditional Arabic"/>
          <w:rtl/>
          <w:lang w:bidi="ar-LB"/>
        </w:rPr>
        <w:t>{</w:t>
      </w:r>
      <w:r w:rsidRPr="00507CF4">
        <w:rPr>
          <w:rFonts w:ascii="Traditional Arabic" w:hAnsi="Traditional Arabic" w:cs="Traditional Arabic"/>
          <w:rtl/>
          <w:lang w:bidi="ar-LB"/>
        </w:rPr>
        <w:t>فَكَرِهْتُمُوهُ</w:t>
      </w:r>
      <w:r w:rsidR="005A77D4" w:rsidRPr="00507CF4">
        <w:rPr>
          <w:rFonts w:ascii="Traditional Arabic" w:hAnsi="Traditional Arabic" w:cs="Traditional Arabic"/>
          <w:rtl/>
          <w:lang w:bidi="ar-LB"/>
        </w:rPr>
        <w:t>} فتحققت كراهتُكم له باستقامة العقل، فليتحقَّقْ أن تكرهوا ما هو نظيرُه من الغيبة باستقامة الدين {</w:t>
      </w:r>
      <w:r w:rsidRPr="00507CF4">
        <w:rPr>
          <w:rFonts w:ascii="Traditional Arabic" w:hAnsi="Traditional Arabic" w:cs="Traditional Arabic"/>
          <w:rtl/>
          <w:lang w:bidi="ar-LB"/>
        </w:rPr>
        <w:t>وَاتَّقُوا اللَّهَ إِنَّ اللَّهَ تَوَّابٌ رَّحِيمٌ}</w:t>
      </w:r>
      <w:r w:rsidR="005A77D4" w:rsidRPr="00507CF4">
        <w:rPr>
          <w:rFonts w:ascii="Traditional Arabic" w:hAnsi="Traditional Arabic" w:cs="Traditional Arabic"/>
          <w:rtl/>
          <w:lang w:bidi="ar-LB"/>
        </w:rPr>
        <w:t xml:space="preserve"> التوّاب: البليغُ في قَبول التوبة، </w:t>
      </w:r>
      <w:r w:rsidR="00F51574" w:rsidRPr="00507CF4">
        <w:rPr>
          <w:rFonts w:ascii="Traditional Arabic" w:hAnsi="Traditional Arabic" w:cs="Traditional Arabic"/>
          <w:rtl/>
          <w:lang w:bidi="ar-LB"/>
        </w:rPr>
        <w:t>والمعنى: واتقوا الله بترك ما أُمرتم باجتنابه، والندم على ما وُجد منكم منه، فإنكم إن اتقَيتُم تقبَّلَ اللهُ توبتَكم، وأنعم عليكم بثواب المتقين التائبين.</w:t>
      </w:r>
    </w:p>
    <w:p w14:paraId="51040334" w14:textId="02E8F9DB" w:rsidR="00A5004E" w:rsidRPr="00507CF4" w:rsidRDefault="00A5004E" w:rsidP="00507CF4">
      <w:pPr>
        <w:pStyle w:val="a6"/>
        <w:numPr>
          <w:ilvl w:val="0"/>
          <w:numId w:val="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النَّاسُ إِنَّا خَلَقْنَاكُم مِّن ذَكَرٍ وَأُنثَى</w:t>
      </w:r>
      <w:r w:rsidR="00F51574" w:rsidRPr="00507CF4">
        <w:rPr>
          <w:rFonts w:ascii="Traditional Arabic" w:hAnsi="Traditional Arabic" w:cs="Traditional Arabic"/>
          <w:rtl/>
          <w:lang w:bidi="ar-LB"/>
        </w:rPr>
        <w:t>} من ءادمَ وحواءَ، أو كلَّ واحد منكم من أب وأم فما مكم من أحد إلا وهو يُدلي بمثل ما يُدلي به الآخرُ سواءً بسواء</w:t>
      </w:r>
      <w:r w:rsidRPr="00507CF4">
        <w:rPr>
          <w:rFonts w:ascii="Traditional Arabic" w:hAnsi="Traditional Arabic" w:cs="Traditional Arabic"/>
          <w:rtl/>
          <w:lang w:bidi="ar-LB"/>
        </w:rPr>
        <w:t xml:space="preserve"> </w:t>
      </w:r>
      <w:r w:rsidR="00F51574"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وَجَعَلْنَاكُمْ شُعُوبًا وَقَبَائِلَ</w:t>
      </w:r>
      <w:r w:rsidR="00F51574" w:rsidRPr="00507CF4">
        <w:rPr>
          <w:rFonts w:ascii="Traditional Arabic" w:hAnsi="Traditional Arabic" w:cs="Traditional Arabic"/>
          <w:rtl/>
          <w:lang w:bidi="ar-LB"/>
        </w:rPr>
        <w:t>} الشَّعْبُ: الطبقةُ الأولى من الطبقات السِّتِّ التي عليها العَرَبُ: وهي: الشَّعْبُ والقبيلةُ والعَمَارةُ والبطن والفَخِذُ والفصيلة، فالشعبُ يجمع القبائلَ، والقبيلةُ تجمع العَمائرَ، والعَِمارة تجمع البطون، والبطنُ تجمع الأفخاذ، والفخذ تجمع الفصائلَ، خزيمةُ شَعْبٌ، وكِنانةُ قبيلةٌ، وقريشٌ عَِمارة، وقُصَيٌّ بطنٌ، وهاشمٌ فَخِذٌ، والعباسُ فصيلة، وسُمِّيت الشعوبَ لأن القبائلَ تشعَّبت منها</w:t>
      </w:r>
      <w:r w:rsidRPr="00507CF4">
        <w:rPr>
          <w:rFonts w:ascii="Traditional Arabic" w:hAnsi="Traditional Arabic" w:cs="Traditional Arabic"/>
          <w:rtl/>
          <w:lang w:bidi="ar-LB"/>
        </w:rPr>
        <w:t xml:space="preserve"> </w:t>
      </w:r>
      <w:r w:rsidR="00F51574" w:rsidRPr="00507CF4">
        <w:rPr>
          <w:rFonts w:ascii="Traditional Arabic" w:hAnsi="Traditional Arabic" w:cs="Traditional Arabic"/>
          <w:rtl/>
          <w:lang w:bidi="ar-LB"/>
        </w:rPr>
        <w:t>{</w:t>
      </w:r>
      <w:r w:rsidRPr="00507CF4">
        <w:rPr>
          <w:rFonts w:ascii="Traditional Arabic" w:hAnsi="Traditional Arabic" w:cs="Traditional Arabic"/>
          <w:rtl/>
          <w:lang w:bidi="ar-LB"/>
        </w:rPr>
        <w:t>لِتَعَارَفُوا</w:t>
      </w:r>
      <w:r w:rsidR="00F51574" w:rsidRPr="00507CF4">
        <w:rPr>
          <w:rFonts w:ascii="Traditional Arabic" w:hAnsi="Traditional Arabic" w:cs="Traditional Arabic"/>
          <w:rtl/>
          <w:lang w:bidi="ar-LB"/>
        </w:rPr>
        <w:t>} ليعرفَ بعضُكم نَسَبَ بعض فلا يعتزي</w:t>
      </w:r>
      <w:r w:rsidR="00F51574" w:rsidRPr="00507CF4">
        <w:rPr>
          <w:rFonts w:ascii="Traditional Arabic" w:hAnsi="Traditional Arabic" w:cs="Traditional Arabic"/>
          <w:vertAlign w:val="superscript"/>
          <w:rtl/>
          <w:lang w:bidi="ar-LB"/>
        </w:rPr>
        <w:t>(</w:t>
      </w:r>
      <w:r w:rsidR="00F51574" w:rsidRPr="00507CF4">
        <w:rPr>
          <w:rStyle w:val="ab"/>
          <w:rFonts w:ascii="Traditional Arabic" w:hAnsi="Traditional Arabic" w:cs="Traditional Arabic"/>
          <w:rtl/>
          <w:lang w:bidi="ar-LB"/>
        </w:rPr>
        <w:footnoteReference w:id="714"/>
      </w:r>
      <w:r w:rsidR="00F51574" w:rsidRPr="00507CF4">
        <w:rPr>
          <w:rFonts w:ascii="Traditional Arabic" w:hAnsi="Traditional Arabic" w:cs="Traditional Arabic"/>
          <w:vertAlign w:val="superscript"/>
          <w:rtl/>
          <w:lang w:bidi="ar-LB"/>
        </w:rPr>
        <w:t>)</w:t>
      </w:r>
      <w:r w:rsidR="00F51574" w:rsidRPr="00507CF4">
        <w:rPr>
          <w:rFonts w:ascii="Traditional Arabic" w:hAnsi="Traditional Arabic" w:cs="Traditional Arabic"/>
          <w:rtl/>
          <w:lang w:bidi="ar-LB"/>
        </w:rPr>
        <w:t xml:space="preserve"> إلى غير ءابائه، لا أن تتفاخروا بالآباء والأجداد وتدَّعُوا التفاضلَ في الأنساب، ثم بيَّن الخَصلةَ التي بها يَفضُلُ الإنسانُ غيرَه ويكتسبُ الشرفَ والكَرَمَ عند الله فقال:</w:t>
      </w:r>
      <w:r w:rsidRPr="00507CF4">
        <w:rPr>
          <w:rFonts w:ascii="Traditional Arabic" w:hAnsi="Traditional Arabic" w:cs="Traditional Arabic"/>
          <w:rtl/>
          <w:lang w:bidi="ar-LB"/>
        </w:rPr>
        <w:t xml:space="preserve"> </w:t>
      </w:r>
      <w:r w:rsidR="00F51574" w:rsidRPr="00507CF4">
        <w:rPr>
          <w:rFonts w:ascii="Traditional Arabic" w:hAnsi="Traditional Arabic" w:cs="Traditional Arabic"/>
          <w:rtl/>
          <w:lang w:bidi="ar-LB"/>
        </w:rPr>
        <w:t>{</w:t>
      </w:r>
      <w:r w:rsidRPr="00507CF4">
        <w:rPr>
          <w:rFonts w:ascii="Traditional Arabic" w:hAnsi="Traditional Arabic" w:cs="Traditional Arabic"/>
          <w:rtl/>
          <w:lang w:bidi="ar-LB"/>
        </w:rPr>
        <w:t>إِنَّ أَكْرَمَكُمْ عِندَ اللَّهِ أَتْقَاكُمْ</w:t>
      </w:r>
      <w:r w:rsidR="00F51574" w:rsidRPr="00507CF4">
        <w:rPr>
          <w:rFonts w:ascii="Traditional Arabic" w:hAnsi="Traditional Arabic" w:cs="Traditional Arabic"/>
          <w:rtl/>
          <w:lang w:bidi="ar-LB"/>
        </w:rPr>
        <w:t>} [أشدُّكم اتِّقاءً له بأداء فرائضه واجتناب معاصيه، لا أعظمُ</w:t>
      </w:r>
      <w:r w:rsidR="009F779C" w:rsidRPr="00507CF4">
        <w:rPr>
          <w:rFonts w:ascii="Traditional Arabic" w:hAnsi="Traditional Arabic" w:cs="Traditional Arabic"/>
          <w:rtl/>
          <w:lang w:bidi="ar-LB"/>
        </w:rPr>
        <w:t>ك</w:t>
      </w:r>
      <w:r w:rsidR="00F51574" w:rsidRPr="00507CF4">
        <w:rPr>
          <w:rFonts w:ascii="Traditional Arabic" w:hAnsi="Traditional Arabic" w:cs="Traditional Arabic"/>
          <w:rtl/>
          <w:lang w:bidi="ar-LB"/>
        </w:rPr>
        <w:t>م بيتًا ولا أكثركم عشيرةً]</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عَلِيمٌ</w:t>
      </w:r>
      <w:r w:rsidR="009F779C" w:rsidRPr="00507CF4">
        <w:rPr>
          <w:rFonts w:ascii="Traditional Arabic" w:hAnsi="Traditional Arabic" w:cs="Traditional Arabic"/>
          <w:rtl/>
          <w:lang w:bidi="ar-LB"/>
        </w:rPr>
        <w:t>} كَرَمَ القلوب وتقواها</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w:t>
      </w:r>
      <w:r w:rsidRPr="00507CF4">
        <w:rPr>
          <w:rFonts w:ascii="Traditional Arabic" w:hAnsi="Traditional Arabic" w:cs="Traditional Arabic"/>
          <w:rtl/>
          <w:lang w:bidi="ar-LB"/>
        </w:rPr>
        <w:t>خَبِيرٌ}</w:t>
      </w:r>
      <w:r w:rsidR="009F779C" w:rsidRPr="00507CF4">
        <w:rPr>
          <w:rFonts w:ascii="Traditional Arabic" w:hAnsi="Traditional Arabic" w:cs="Traditional Arabic"/>
          <w:rtl/>
          <w:lang w:bidi="ar-LB"/>
        </w:rPr>
        <w:t xml:space="preserve"> بِهَمِ النفوس في هواها.</w:t>
      </w:r>
    </w:p>
    <w:p w14:paraId="21FBD043" w14:textId="3023436B" w:rsidR="00A5004E" w:rsidRPr="00507CF4" w:rsidRDefault="00A5004E" w:rsidP="00BB5731">
      <w:pPr>
        <w:pStyle w:val="a6"/>
        <w:numPr>
          <w:ilvl w:val="0"/>
          <w:numId w:val="96"/>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{قَالَتِ الأَعْرَابُ</w:t>
      </w:r>
      <w:r w:rsidR="009F779C" w:rsidRPr="00507CF4">
        <w:rPr>
          <w:rFonts w:ascii="Traditional Arabic" w:hAnsi="Traditional Arabic" w:cs="Traditional Arabic"/>
          <w:rtl/>
          <w:lang w:bidi="ar-LB"/>
        </w:rPr>
        <w:t>} أي: بعضُ الأعراب – لأن مِن الأعراب مَن يؤمن بالله واليوم الآخر – وهم أَعرابُ بني أَسَدٍ قَدِموا المدينةَ في سنةٍ جَدْبَة</w:t>
      </w:r>
      <w:r w:rsidR="009F779C" w:rsidRPr="00507CF4">
        <w:rPr>
          <w:rFonts w:ascii="Traditional Arabic" w:hAnsi="Traditional Arabic" w:cs="Traditional Arabic"/>
          <w:vertAlign w:val="superscript"/>
          <w:rtl/>
          <w:lang w:bidi="ar-LB"/>
        </w:rPr>
        <w:t>(</w:t>
      </w:r>
      <w:r w:rsidR="009F779C" w:rsidRPr="00507CF4">
        <w:rPr>
          <w:rStyle w:val="ab"/>
          <w:rFonts w:ascii="Traditional Arabic" w:hAnsi="Traditional Arabic" w:cs="Traditional Arabic"/>
          <w:rtl/>
          <w:lang w:bidi="ar-LB"/>
        </w:rPr>
        <w:footnoteReference w:id="715"/>
      </w:r>
      <w:r w:rsidR="009F779C" w:rsidRPr="00507CF4">
        <w:rPr>
          <w:rFonts w:ascii="Traditional Arabic" w:hAnsi="Traditional Arabic" w:cs="Traditional Arabic"/>
          <w:vertAlign w:val="superscript"/>
          <w:rtl/>
          <w:lang w:bidi="ar-LB"/>
        </w:rPr>
        <w:t>)</w:t>
      </w:r>
      <w:r w:rsidR="009F779C" w:rsidRPr="00507CF4">
        <w:rPr>
          <w:rFonts w:ascii="Traditional Arabic" w:hAnsi="Traditional Arabic" w:cs="Traditional Arabic"/>
          <w:rtl/>
          <w:lang w:bidi="ar-LB"/>
        </w:rPr>
        <w:t>، فأظهَروا الشهادة يريدونَ الصَّدَقَةَ ويَمُنُّونَ عليه</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{ءَا</w:t>
      </w:r>
      <w:r w:rsidRPr="00507CF4">
        <w:rPr>
          <w:rFonts w:ascii="Traditional Arabic" w:hAnsi="Traditional Arabic" w:cs="Traditional Arabic"/>
          <w:rtl/>
          <w:lang w:bidi="ar-LB"/>
        </w:rPr>
        <w:t>مَنَّا</w:t>
      </w:r>
      <w:r w:rsidR="009F779C" w:rsidRPr="00507CF4">
        <w:rPr>
          <w:rFonts w:ascii="Traditional Arabic" w:hAnsi="Traditional Arabic" w:cs="Traditional Arabic"/>
          <w:rtl/>
          <w:lang w:bidi="ar-LB"/>
        </w:rPr>
        <w:t>} ظاهرًا وباطنًا</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w:t>
      </w:r>
      <w:r w:rsidRPr="00507CF4">
        <w:rPr>
          <w:rFonts w:ascii="Traditional Arabic" w:hAnsi="Traditional Arabic" w:cs="Traditional Arabic"/>
          <w:rtl/>
          <w:lang w:bidi="ar-LB"/>
        </w:rPr>
        <w:t>قُل</w:t>
      </w:r>
      <w:r w:rsidR="009F779C" w:rsidRPr="00507CF4">
        <w:rPr>
          <w:rFonts w:ascii="Traditional Arabic" w:hAnsi="Traditional Arabic" w:cs="Traditional Arabic"/>
          <w:rtl/>
          <w:lang w:bidi="ar-LB"/>
        </w:rPr>
        <w:t>} لهم يا محمد:</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w:t>
      </w:r>
      <w:r w:rsidRPr="00507CF4">
        <w:rPr>
          <w:rFonts w:ascii="Traditional Arabic" w:hAnsi="Traditional Arabic" w:cs="Traditional Arabic"/>
          <w:rtl/>
          <w:lang w:bidi="ar-LB"/>
        </w:rPr>
        <w:t>لَّمْ تُؤْمِنُوا</w:t>
      </w:r>
      <w:r w:rsidR="009F779C" w:rsidRPr="00507CF4">
        <w:rPr>
          <w:rFonts w:ascii="Traditional Arabic" w:hAnsi="Traditional Arabic" w:cs="Traditional Arabic"/>
          <w:rtl/>
          <w:lang w:bidi="ar-LB"/>
        </w:rPr>
        <w:t>} لم تُصَدِّقوا بقلوبكم</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w:t>
      </w:r>
      <w:r w:rsidRPr="00507CF4">
        <w:rPr>
          <w:rFonts w:ascii="Traditional Arabic" w:hAnsi="Traditional Arabic" w:cs="Traditional Arabic"/>
          <w:rtl/>
          <w:lang w:bidi="ar-LB"/>
        </w:rPr>
        <w:t>وَلَكِن قُولُوا أَسْلَمْنَا</w:t>
      </w:r>
      <w:r w:rsidR="009F779C" w:rsidRPr="00507CF4">
        <w:rPr>
          <w:rFonts w:ascii="Traditional Arabic" w:hAnsi="Traditional Arabic" w:cs="Traditional Arabic"/>
          <w:rtl/>
          <w:lang w:bidi="ar-LB"/>
        </w:rPr>
        <w:t>} فالإيمانُ هو التصديق، والإسلامُ الدخول في السِّلْم والخروجُ من أن يكون حَرْبًا للمؤمنين بإظهار</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الشهادتين، ألا ترى إلى قوله: {</w:t>
      </w:r>
      <w:r w:rsidRPr="00507CF4">
        <w:rPr>
          <w:rFonts w:ascii="Traditional Arabic" w:hAnsi="Traditional Arabic" w:cs="Traditional Arabic"/>
          <w:rtl/>
          <w:lang w:bidi="ar-LB"/>
        </w:rPr>
        <w:t>وَلَمَّا يَدْخُلِ الإِيمَانُ فِي قُلُوبِكُمْ</w:t>
      </w:r>
      <w:r w:rsidR="009F779C" w:rsidRPr="00507CF4">
        <w:rPr>
          <w:rFonts w:ascii="Traditional Arabic" w:hAnsi="Traditional Arabic" w:cs="Traditional Arabic"/>
          <w:rtl/>
          <w:lang w:bidi="ar-LB"/>
        </w:rPr>
        <w:t>} فأَعلَمَ أنَّ ما يكون من الإقرار باللسان من غير مواطأة القلب فهو إسلام، وما واطأ فيه القلبُ اللسانَ فهو إيمان، وهذا من حيثَُ اللغةُ، وأما في الشرع فالإيمانُ والإسلامُ واحدٌ لِمَا عُرِفَ</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تُطِيعُوا اللَّهَ وَرَسُولَهُ</w:t>
      </w:r>
      <w:r w:rsidR="009F779C" w:rsidRPr="00507CF4">
        <w:rPr>
          <w:rFonts w:ascii="Traditional Arabic" w:hAnsi="Traditional Arabic" w:cs="Traditional Arabic"/>
          <w:rtl/>
          <w:lang w:bidi="ar-LB"/>
        </w:rPr>
        <w:t>} في السِّرِّ بترك النفاق</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w:t>
      </w:r>
      <w:r w:rsidRPr="00507CF4">
        <w:rPr>
          <w:rFonts w:ascii="Traditional Arabic" w:hAnsi="Traditional Arabic" w:cs="Traditional Arabic"/>
          <w:rtl/>
          <w:lang w:bidi="ar-LB"/>
        </w:rPr>
        <w:t>لا يَلِتْكُم مِّنْ أَعْمَالِكُمْ شَيْئًا</w:t>
      </w:r>
      <w:r w:rsidR="009F779C" w:rsidRPr="00507CF4">
        <w:rPr>
          <w:rFonts w:ascii="Traditional Arabic" w:hAnsi="Traditional Arabic" w:cs="Traditional Arabic"/>
          <w:rtl/>
          <w:lang w:bidi="ar-LB"/>
        </w:rPr>
        <w:t>} لا يَنْقُصْكُم من ثواب حسناتكم شيئًا</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غَفُورٌ</w:t>
      </w:r>
      <w:r w:rsidR="009F779C" w:rsidRPr="00507CF4">
        <w:rPr>
          <w:rFonts w:ascii="Traditional Arabic" w:hAnsi="Traditional Arabic" w:cs="Traditional Arabic"/>
          <w:rtl/>
          <w:lang w:bidi="ar-LB"/>
        </w:rPr>
        <w:t>} بسَتر الذنوب</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w:t>
      </w:r>
      <w:r w:rsidRPr="00507CF4">
        <w:rPr>
          <w:rFonts w:ascii="Traditional Arabic" w:hAnsi="Traditional Arabic" w:cs="Traditional Arabic"/>
          <w:rtl/>
          <w:lang w:bidi="ar-LB"/>
        </w:rPr>
        <w:t>رَّحِيمٌ}</w:t>
      </w:r>
      <w:r w:rsidR="009F779C" w:rsidRPr="00507CF4">
        <w:rPr>
          <w:rFonts w:ascii="Traditional Arabic" w:hAnsi="Traditional Arabic" w:cs="Traditional Arabic"/>
          <w:rtl/>
          <w:lang w:bidi="ar-LB"/>
        </w:rPr>
        <w:t xml:space="preserve"> بهدايتهم للتوبة عن العيوب.</w:t>
      </w:r>
    </w:p>
    <w:p w14:paraId="0E6D1766" w14:textId="23952F90" w:rsidR="009F779C" w:rsidRPr="00507CF4" w:rsidRDefault="009F779C" w:rsidP="00BB5731">
      <w:p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ثم وصَفَ المؤمنين المخلصين فقال:</w:t>
      </w:r>
    </w:p>
    <w:p w14:paraId="5471632B" w14:textId="70DFA755" w:rsidR="00A5004E" w:rsidRPr="00507CF4" w:rsidRDefault="00A5004E" w:rsidP="00BB5731">
      <w:pPr>
        <w:pStyle w:val="a6"/>
        <w:numPr>
          <w:ilvl w:val="0"/>
          <w:numId w:val="96"/>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{إِنَّمَا الْمُؤْمِنُونَ الَّذِينَ </w:t>
      </w:r>
      <w:r w:rsidR="009F779C"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بِاللَّهِ وَرَسُولِهِ ثُمَّ لَمْ يَرْتَابُوا</w:t>
      </w:r>
      <w:r w:rsidR="009F779C" w:rsidRPr="00507CF4">
        <w:rPr>
          <w:rFonts w:ascii="Traditional Arabic" w:hAnsi="Traditional Arabic" w:cs="Traditional Arabic"/>
          <w:rtl/>
          <w:lang w:bidi="ar-LB"/>
        </w:rPr>
        <w:t>} المعنى: أنهم ءامنوا ثم لم يقع في نفوسهم شَكٌّ فيما ءامنوا به،</w:t>
      </w:r>
      <w:r w:rsidRPr="00507CF4">
        <w:rPr>
          <w:rFonts w:ascii="Traditional Arabic" w:hAnsi="Traditional Arabic" w:cs="Traditional Arabic"/>
          <w:rtl/>
          <w:lang w:bidi="ar-LB"/>
        </w:rPr>
        <w:t xml:space="preserve"> </w:t>
      </w:r>
      <w:r w:rsidR="009F779C" w:rsidRPr="00507CF4">
        <w:rPr>
          <w:rFonts w:ascii="Traditional Arabic" w:hAnsi="Traditional Arabic" w:cs="Traditional Arabic"/>
          <w:rtl/>
          <w:lang w:bidi="ar-LB"/>
        </w:rPr>
        <w:t>{</w:t>
      </w:r>
      <w:r w:rsidRPr="00507CF4">
        <w:rPr>
          <w:rFonts w:ascii="Traditional Arabic" w:hAnsi="Traditional Arabic" w:cs="Traditional Arabic"/>
          <w:rtl/>
          <w:lang w:bidi="ar-LB"/>
        </w:rPr>
        <w:t>وَجَاهَدُوا بِأَمْوَالِهِمْ وَأَنفُسِهِمْ فِي سَبِيلِ اللَّهِ</w:t>
      </w:r>
      <w:r w:rsidR="00D10B84" w:rsidRPr="00507CF4">
        <w:rPr>
          <w:rFonts w:ascii="Traditional Arabic" w:hAnsi="Traditional Arabic" w:cs="Traditional Arabic"/>
          <w:rtl/>
          <w:lang w:bidi="ar-LB"/>
        </w:rPr>
        <w:t>} يجوز أن يُرادَ بالمجاهدة بالنفسِ: الغزوُ وأن يتناولَ العبادات بأجمَعِها، وبالمجاهدة بالمال: نحوُ صنيع عثمان في جيش العُسرة، وأن يتناول الزكاةَ وكلَّ ما يتعلق بالمال من أعمال البِرِّ</w:t>
      </w:r>
      <w:r w:rsidRPr="00507CF4">
        <w:rPr>
          <w:rFonts w:ascii="Traditional Arabic" w:hAnsi="Traditional Arabic" w:cs="Traditional Arabic"/>
          <w:rtl/>
          <w:lang w:bidi="ar-LB"/>
        </w:rPr>
        <w:t xml:space="preserve"> </w:t>
      </w:r>
      <w:r w:rsidR="00D10B84"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هُمُ الصَّادِقُونَ}</w:t>
      </w:r>
      <w:r w:rsidR="00D10B84" w:rsidRPr="00507CF4">
        <w:rPr>
          <w:rFonts w:ascii="Traditional Arabic" w:hAnsi="Traditional Arabic" w:cs="Traditional Arabic"/>
          <w:rtl/>
          <w:lang w:bidi="ar-LB"/>
        </w:rPr>
        <w:t xml:space="preserve"> الذين صدقوا في قولهم: ءامنا، ولم يكذبوا كما كذبَ أعرابُ بني أَسَد، ولَمَّا نزلت هذه الآية جاؤوا وحلفوا أنهم مُخلِصُونَ فنزل:</w:t>
      </w:r>
    </w:p>
    <w:p w14:paraId="1CF657BE" w14:textId="654E322B" w:rsidR="00A5004E" w:rsidRPr="00507CF4" w:rsidRDefault="00A5004E" w:rsidP="00BB5731">
      <w:pPr>
        <w:pStyle w:val="a6"/>
        <w:numPr>
          <w:ilvl w:val="0"/>
          <w:numId w:val="96"/>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{قُلْ أَتُعَلِّمُونَ اللَّهَ بِدِينِكُمْ</w:t>
      </w:r>
      <w:r w:rsidR="00D10B84" w:rsidRPr="00507CF4">
        <w:rPr>
          <w:rFonts w:ascii="Traditional Arabic" w:hAnsi="Traditional Arabic" w:cs="Traditional Arabic"/>
          <w:rtl/>
          <w:lang w:bidi="ar-LB"/>
        </w:rPr>
        <w:t>} أُتخبرونَه بتصديق قلوبكم، [وهو استفهامٌ بمعنى التوبيخ والإنكار]</w:t>
      </w:r>
      <w:r w:rsidRPr="00507CF4">
        <w:rPr>
          <w:rFonts w:ascii="Traditional Arabic" w:hAnsi="Traditional Arabic" w:cs="Traditional Arabic"/>
          <w:rtl/>
          <w:lang w:bidi="ar-LB"/>
        </w:rPr>
        <w:t xml:space="preserve"> </w:t>
      </w:r>
      <w:r w:rsidR="00D10B84"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يَعْلَمُ مَا فِي السَّمَاوَاتِ وَمَا فِي الأَرْضِ وَاللَّهُ بِكُلِّ شَيْءٍ عَلِيمٌ}</w:t>
      </w:r>
      <w:r w:rsidR="00D10B84" w:rsidRPr="00507CF4">
        <w:rPr>
          <w:rFonts w:ascii="Traditional Arabic" w:hAnsi="Traditional Arabic" w:cs="Traditional Arabic"/>
          <w:rtl/>
          <w:lang w:bidi="ar-LB"/>
        </w:rPr>
        <w:t xml:space="preserve"> مِنَ النِّفاق والإخلاص وغير ذلك.</w:t>
      </w:r>
    </w:p>
    <w:p w14:paraId="3190D5D0" w14:textId="395FC815" w:rsidR="00A5004E" w:rsidRPr="00507CF4" w:rsidRDefault="00A5004E" w:rsidP="00BB5731">
      <w:pPr>
        <w:pStyle w:val="a6"/>
        <w:numPr>
          <w:ilvl w:val="0"/>
          <w:numId w:val="96"/>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{يَمُنُّونَ عَلَيْكَ أَنْ</w:t>
      </w:r>
      <w:r w:rsidR="00D10B84" w:rsidRPr="00507CF4">
        <w:rPr>
          <w:rFonts w:ascii="Traditional Arabic" w:hAnsi="Traditional Arabic" w:cs="Traditional Arabic"/>
          <w:rtl/>
          <w:lang w:bidi="ar-LB"/>
        </w:rPr>
        <w:t>} أي: بأن</w:t>
      </w:r>
      <w:r w:rsidRPr="00507CF4">
        <w:rPr>
          <w:rFonts w:ascii="Traditional Arabic" w:hAnsi="Traditional Arabic" w:cs="Traditional Arabic"/>
          <w:rtl/>
          <w:lang w:bidi="ar-LB"/>
        </w:rPr>
        <w:t xml:space="preserve"> </w:t>
      </w:r>
      <w:r w:rsidR="00D10B84" w:rsidRPr="00507CF4">
        <w:rPr>
          <w:rFonts w:ascii="Traditional Arabic" w:hAnsi="Traditional Arabic" w:cs="Traditional Arabic"/>
          <w:rtl/>
          <w:lang w:bidi="ar-LB"/>
        </w:rPr>
        <w:t>{</w:t>
      </w:r>
      <w:r w:rsidRPr="00507CF4">
        <w:rPr>
          <w:rFonts w:ascii="Traditional Arabic" w:hAnsi="Traditional Arabic" w:cs="Traditional Arabic"/>
          <w:rtl/>
          <w:lang w:bidi="ar-LB"/>
        </w:rPr>
        <w:t>أَسْلَمُوا</w:t>
      </w:r>
      <w:r w:rsidR="00D10B84" w:rsidRPr="00507CF4">
        <w:rPr>
          <w:rFonts w:ascii="Traditional Arabic" w:hAnsi="Traditional Arabic" w:cs="Traditional Arabic"/>
          <w:rtl/>
          <w:lang w:bidi="ar-LB"/>
        </w:rPr>
        <w:t>} يعني: بإسلامهم، و</w:t>
      </w:r>
      <w:r w:rsidR="00507CF4">
        <w:rPr>
          <w:rFonts w:ascii="Traditional Arabic" w:hAnsi="Traditional Arabic" w:cs="Traditional Arabic"/>
          <w:rtl/>
          <w:lang w:bidi="ar-LB"/>
        </w:rPr>
        <w:t>الـمَ</w:t>
      </w:r>
      <w:r w:rsidR="00D10B84" w:rsidRPr="00507CF4">
        <w:rPr>
          <w:rFonts w:ascii="Traditional Arabic" w:hAnsi="Traditional Arabic" w:cs="Traditional Arabic"/>
          <w:rtl/>
          <w:lang w:bidi="ar-LB"/>
        </w:rPr>
        <w:t>نُّ ذِكرُ الأيادي تعريضًا للشكر، ونُهِيْنا عنه</w:t>
      </w:r>
      <w:r w:rsidRPr="00507CF4">
        <w:rPr>
          <w:rFonts w:ascii="Traditional Arabic" w:hAnsi="Traditional Arabic" w:cs="Traditional Arabic"/>
          <w:rtl/>
          <w:lang w:bidi="ar-LB"/>
        </w:rPr>
        <w:t xml:space="preserve"> </w:t>
      </w:r>
      <w:r w:rsidR="00D10B84" w:rsidRPr="00507CF4">
        <w:rPr>
          <w:rFonts w:ascii="Traditional Arabic" w:hAnsi="Traditional Arabic" w:cs="Traditional Arabic"/>
          <w:rtl/>
          <w:lang w:bidi="ar-LB"/>
        </w:rPr>
        <w:t>{</w:t>
      </w:r>
      <w:r w:rsidRPr="00507CF4">
        <w:rPr>
          <w:rFonts w:ascii="Traditional Arabic" w:hAnsi="Traditional Arabic" w:cs="Traditional Arabic"/>
          <w:rtl/>
          <w:lang w:bidi="ar-LB"/>
        </w:rPr>
        <w:t>قُل لّا تَمُنُّوا عَلَيَّ إِسْلامَكُم بَلِ اللَّهُ يَمُنُّ عَلَيْكُمْ</w:t>
      </w:r>
      <w:r w:rsidR="00D10B84" w:rsidRPr="00507CF4">
        <w:rPr>
          <w:rFonts w:ascii="Traditional Arabic" w:hAnsi="Traditional Arabic" w:cs="Traditional Arabic"/>
          <w:rtl/>
          <w:lang w:bidi="ar-LB"/>
        </w:rPr>
        <w:t xml:space="preserve">} أي: </w:t>
      </w:r>
      <w:r w:rsidR="00507CF4">
        <w:rPr>
          <w:rFonts w:ascii="Traditional Arabic" w:hAnsi="Traditional Arabic" w:cs="Traditional Arabic"/>
          <w:rtl/>
          <w:lang w:bidi="ar-LB"/>
        </w:rPr>
        <w:t>الـمِ</w:t>
      </w:r>
      <w:r w:rsidR="00D10B84" w:rsidRPr="00507CF4">
        <w:rPr>
          <w:rFonts w:ascii="Traditional Arabic" w:hAnsi="Traditional Arabic" w:cs="Traditional Arabic"/>
          <w:rtl/>
          <w:lang w:bidi="ar-LB"/>
        </w:rPr>
        <w:t>نَّةُ لله عليكم</w:t>
      </w:r>
      <w:r w:rsidRPr="00507CF4">
        <w:rPr>
          <w:rFonts w:ascii="Traditional Arabic" w:hAnsi="Traditional Arabic" w:cs="Traditional Arabic"/>
          <w:rtl/>
          <w:lang w:bidi="ar-LB"/>
        </w:rPr>
        <w:t xml:space="preserve"> </w:t>
      </w:r>
      <w:r w:rsidR="00D10B84" w:rsidRPr="00507CF4">
        <w:rPr>
          <w:rFonts w:ascii="Traditional Arabic" w:hAnsi="Traditional Arabic" w:cs="Traditional Arabic"/>
          <w:rtl/>
          <w:lang w:bidi="ar-LB"/>
        </w:rPr>
        <w:t>{</w:t>
      </w:r>
      <w:r w:rsidRPr="00507CF4">
        <w:rPr>
          <w:rFonts w:ascii="Traditional Arabic" w:hAnsi="Traditional Arabic" w:cs="Traditional Arabic"/>
          <w:rtl/>
          <w:lang w:bidi="ar-LB"/>
        </w:rPr>
        <w:t>أَنْ هَدَاكُمْ</w:t>
      </w:r>
      <w:r w:rsidR="00D10B84" w:rsidRPr="00507CF4">
        <w:rPr>
          <w:rFonts w:ascii="Traditional Arabic" w:hAnsi="Traditional Arabic" w:cs="Traditional Arabic"/>
          <w:rtl/>
          <w:lang w:bidi="ar-LB"/>
        </w:rPr>
        <w:t>} بأَنْ هداكم</w:t>
      </w:r>
      <w:r w:rsidRPr="00507CF4">
        <w:rPr>
          <w:rFonts w:ascii="Traditional Arabic" w:hAnsi="Traditional Arabic" w:cs="Traditional Arabic"/>
          <w:rtl/>
          <w:lang w:bidi="ar-LB"/>
        </w:rPr>
        <w:t xml:space="preserve"> </w:t>
      </w:r>
      <w:r w:rsidR="00D10B84" w:rsidRPr="00507CF4">
        <w:rPr>
          <w:rFonts w:ascii="Traditional Arabic" w:hAnsi="Traditional Arabic" w:cs="Traditional Arabic"/>
          <w:rtl/>
          <w:lang w:bidi="ar-LB"/>
        </w:rPr>
        <w:t>{</w:t>
      </w:r>
      <w:r w:rsidRPr="00507CF4">
        <w:rPr>
          <w:rFonts w:ascii="Traditional Arabic" w:hAnsi="Traditional Arabic" w:cs="Traditional Arabic"/>
          <w:rtl/>
          <w:lang w:bidi="ar-LB"/>
        </w:rPr>
        <w:t>لِلإِيمَانِ إِن كُنتُمْ صَادِقِينَ}</w:t>
      </w:r>
      <w:r w:rsidR="00D10B84" w:rsidRPr="00507CF4">
        <w:rPr>
          <w:rFonts w:ascii="Traditional Arabic" w:hAnsi="Traditional Arabic" w:cs="Traditional Arabic"/>
          <w:rtl/>
          <w:lang w:bidi="ar-LB"/>
        </w:rPr>
        <w:t xml:space="preserve"> إن صَحَّ زعمُكم وصدقَتْ دعواكم، إلَّا أَنكم تدَّعون ما اللهُ عليمٌ بخلافه، وتقديره: إن كنتم صادقين في ادِّعائكم الإيمانَ فَلِلَّهِ </w:t>
      </w:r>
      <w:r w:rsidR="00507CF4">
        <w:rPr>
          <w:rFonts w:ascii="Traditional Arabic" w:hAnsi="Traditional Arabic" w:cs="Traditional Arabic"/>
          <w:rtl/>
          <w:lang w:bidi="ar-LB"/>
        </w:rPr>
        <w:t>الـمِ</w:t>
      </w:r>
      <w:r w:rsidR="00D10B84" w:rsidRPr="00507CF4">
        <w:rPr>
          <w:rFonts w:ascii="Traditional Arabic" w:hAnsi="Traditional Arabic" w:cs="Traditional Arabic"/>
          <w:rtl/>
          <w:lang w:bidi="ar-LB"/>
        </w:rPr>
        <w:t>نَّةُ عليكم.</w:t>
      </w:r>
    </w:p>
    <w:p w14:paraId="1C675279" w14:textId="28355F6A" w:rsidR="00A5004E" w:rsidRPr="00507CF4" w:rsidRDefault="00A5004E" w:rsidP="00BB5731">
      <w:pPr>
        <w:pStyle w:val="a6"/>
        <w:numPr>
          <w:ilvl w:val="0"/>
          <w:numId w:val="96"/>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{إِنَّ اللَّهَ يَعْلَمُ غَيْبَ السَّمَاوَاتِ وَالأَرْضِ وَاللَّهُ بَصِيرٌ بِمَا تَعْمَلُونَ}</w:t>
      </w:r>
      <w:r w:rsidR="00D10B84" w:rsidRPr="00507CF4">
        <w:rPr>
          <w:rFonts w:ascii="Traditional Arabic" w:hAnsi="Traditional Arabic" w:cs="Traditional Arabic"/>
          <w:rtl/>
          <w:lang w:bidi="ar-LB"/>
        </w:rPr>
        <w:t xml:space="preserve"> هذا بيانٌ لكونهم غيرَ صادقين في دعواهم، يعني: أنه تعالى يعلمُ كلَّ مستَتِرٍ في العالم، ويُبصِرُ كلَّ عَمَل تعملونَه، في سِركم وعلانِيَتكم، لا يخفى عليه منه شيء، فكيف يخفى عليه ما في ضمائركم؟</w:t>
      </w:r>
    </w:p>
    <w:p w14:paraId="5ADBBB29" w14:textId="140804BF" w:rsidR="00725338" w:rsidRPr="00507CF4" w:rsidRDefault="0072533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12AAE25D" w14:textId="5763213E" w:rsidR="00A5004E" w:rsidRPr="00507CF4" w:rsidRDefault="00725338" w:rsidP="00507CF4">
      <w:pPr>
        <w:pStyle w:val="1"/>
        <w:rPr>
          <w:rtl/>
        </w:rPr>
      </w:pPr>
      <w:bookmarkStart w:id="32" w:name="_Toc221027113"/>
      <w:r w:rsidRPr="00507CF4">
        <w:rPr>
          <w:rtl/>
        </w:rPr>
        <w:t>سورة ق</w:t>
      </w:r>
      <w:r w:rsidRPr="00507CF4">
        <w:rPr>
          <w:rtl/>
        </w:rPr>
        <w:br/>
        <w:t>مكية وهي خمس وأربعون ءاية</w:t>
      </w:r>
      <w:bookmarkEnd w:id="32"/>
    </w:p>
    <w:p w14:paraId="7E30ADE0" w14:textId="77777777" w:rsidR="00725338" w:rsidRPr="00507CF4" w:rsidRDefault="00725338"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4BD0F7C" w14:textId="01847153" w:rsidR="00725338" w:rsidRPr="00507CF4" w:rsidRDefault="00725338" w:rsidP="00507CF4">
      <w:pPr>
        <w:pStyle w:val="a6"/>
        <w:numPr>
          <w:ilvl w:val="0"/>
          <w:numId w:val="9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 وَالْقُرْآنِ الْمَجِيدِ}</w:t>
      </w:r>
      <w:r w:rsidR="003B76B0" w:rsidRPr="00507CF4">
        <w:rPr>
          <w:rFonts w:ascii="Traditional Arabic" w:hAnsi="Traditional Arabic" w:cs="Traditional Arabic"/>
          <w:rtl/>
          <w:lang w:bidi="ar-LB"/>
        </w:rPr>
        <w:t xml:space="preserve"> [ذكَرَ هذا الحرفَ من حروف المعجم على سبيل التحدي والإعجاز، ثم أتبعَه القَسَمَ محذوفَ الجواب لدلالة التحدي عليه كأنه قال: والقرءان ذي] المجد والشرف على غيره من الكتب [إنه لكلام معجِزٌ]، ومن أحَاطَ عِلمًا بمعانيه، وعملَ بما فيه مَجُدَ عند الله وعند الناس.</w:t>
      </w:r>
    </w:p>
    <w:p w14:paraId="142DCCE1" w14:textId="7C6C6700" w:rsidR="001A4D1F" w:rsidRPr="00507CF4" w:rsidRDefault="003B76B0" w:rsidP="00507CF4">
      <w:pPr>
        <w:pStyle w:val="a6"/>
        <w:numPr>
          <w:ilvl w:val="0"/>
          <w:numId w:val="9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 وقوله: </w:t>
      </w:r>
      <w:r w:rsidR="00725338" w:rsidRPr="00507CF4">
        <w:rPr>
          <w:rFonts w:ascii="Traditional Arabic" w:hAnsi="Traditional Arabic" w:cs="Traditional Arabic"/>
          <w:rtl/>
          <w:lang w:bidi="ar-LB"/>
        </w:rPr>
        <w:t>{بَلْ عَجِبُوا</w:t>
      </w:r>
      <w:r w:rsidRPr="00507CF4">
        <w:rPr>
          <w:rFonts w:ascii="Traditional Arabic" w:hAnsi="Traditional Arabic" w:cs="Traditional Arabic"/>
          <w:rtl/>
          <w:lang w:bidi="ar-LB"/>
        </w:rPr>
        <w:t>} أي: كفارُ مكة</w:t>
      </w:r>
      <w:r w:rsidR="0072533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25338" w:rsidRPr="00507CF4">
        <w:rPr>
          <w:rFonts w:ascii="Traditional Arabic" w:hAnsi="Traditional Arabic" w:cs="Traditional Arabic"/>
          <w:rtl/>
          <w:lang w:bidi="ar-LB"/>
        </w:rPr>
        <w:t>أَن جَاءَهُمْ مُنذِرٌ مِّنْهُمْ</w:t>
      </w:r>
      <w:r w:rsidRPr="00507CF4">
        <w:rPr>
          <w:rFonts w:ascii="Traditional Arabic" w:hAnsi="Traditional Arabic" w:cs="Traditional Arabic"/>
          <w:rtl/>
          <w:lang w:bidi="ar-LB"/>
        </w:rPr>
        <w:t>}</w:t>
      </w:r>
      <w:r w:rsidR="001A4D1F" w:rsidRPr="00507CF4">
        <w:rPr>
          <w:rFonts w:ascii="Traditional Arabic" w:hAnsi="Traditional Arabic" w:cs="Traditional Arabic"/>
          <w:rtl/>
          <w:lang w:bidi="ar-LB"/>
        </w:rPr>
        <w:t xml:space="preserve"> أي: محمدٌ ﷺ، إنكارٌ لتعجبهم مما ليس بعَجَب وهو أن يُنذرَهم ب</w:t>
      </w:r>
      <w:r w:rsidR="00507CF4">
        <w:rPr>
          <w:rFonts w:ascii="Traditional Arabic" w:hAnsi="Traditional Arabic" w:cs="Traditional Arabic"/>
          <w:rtl/>
          <w:lang w:bidi="ar-LB"/>
        </w:rPr>
        <w:t>الـمَ</w:t>
      </w:r>
      <w:r w:rsidR="001A4D1F" w:rsidRPr="00507CF4">
        <w:rPr>
          <w:rFonts w:ascii="Traditional Arabic" w:hAnsi="Traditional Arabic" w:cs="Traditional Arabic"/>
          <w:rtl/>
          <w:lang w:bidi="ar-LB"/>
        </w:rPr>
        <w:t>خُوفِ رجلٌ منهم قد عرفوا عدالتَه وأمانَته، ومن كان كذلك لم يكن إلا ناصحًا لقومه خائفًا أن ينالَهم مكروهٌ، وإذا علمَ أن مَخوفًا أظلَّهم لزمَه أن ينذرَهم، فكيف بما هو غاية المخوف، وإنكارٌ لتعجُّبهم مما أنذرهم به من البعث مع عِلمهم بقدرة الله تعالى على خلق السماوات والأرض وما بينهما، وعلى اختراع كل شيء، وإقرارهم بالنشأة الأولى. ثم [بَيَّنَ سُقوطَ حُجَّتِهم في] أحد الإنكارين بقوله:</w:t>
      </w:r>
    </w:p>
    <w:p w14:paraId="71850430" w14:textId="5E2CC450" w:rsidR="00725338" w:rsidRPr="00507CF4" w:rsidRDefault="001A4D1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725338" w:rsidRPr="00507CF4">
        <w:rPr>
          <w:rFonts w:ascii="Traditional Arabic" w:hAnsi="Traditional Arabic" w:cs="Traditional Arabic"/>
          <w:rtl/>
          <w:lang w:bidi="ar-LB"/>
        </w:rPr>
        <w:t>فَقَالَ الْكَافِرُونَ هَذَا شَيْءٌ عَجِيبٌ</w:t>
      </w:r>
      <w:r w:rsidRPr="00507CF4">
        <w:rPr>
          <w:rFonts w:ascii="Traditional Arabic" w:hAnsi="Traditional Arabic" w:cs="Traditional Arabic"/>
          <w:rtl/>
          <w:lang w:bidi="ar-LB"/>
        </w:rPr>
        <w:t xml:space="preserve">(2) </w:t>
      </w:r>
      <w:r w:rsidR="00725338" w:rsidRPr="00507CF4">
        <w:rPr>
          <w:rFonts w:ascii="Traditional Arabic" w:hAnsi="Traditional Arabic" w:cs="Traditional Arabic"/>
          <w:rtl/>
          <w:lang w:bidi="ar-LB"/>
        </w:rPr>
        <w:t>أَئِذَا مِتْنَا وَكُنَّا تُرَابًا</w:t>
      </w:r>
      <w:r w:rsidRPr="00507CF4">
        <w:rPr>
          <w:rFonts w:ascii="Traditional Arabic" w:hAnsi="Traditional Arabic" w:cs="Traditional Arabic"/>
          <w:rtl/>
          <w:lang w:bidi="ar-LB"/>
        </w:rPr>
        <w:t>} دلالةً على أن تعجُّبَهم من البعث أدخلَ في الاستبعاد وأحقُّ بالإنكار، ووُضِعَ الكافرونَ موضعَ الضمير للشهادة على أنهم في قولهم هذا مُقْدِمون على الكفر العظيم، و{هَذَا} إشارةٌ إلى الرَّجْع</w:t>
      </w:r>
      <w:r w:rsidR="0072533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25338" w:rsidRPr="00507CF4">
        <w:rPr>
          <w:rFonts w:ascii="Traditional Arabic" w:hAnsi="Traditional Arabic" w:cs="Traditional Arabic"/>
          <w:rtl/>
          <w:lang w:bidi="ar-LB"/>
        </w:rPr>
        <w:t>ذَلِكَ رَجْعٌ بَعِيدٌ}</w:t>
      </w:r>
      <w:r w:rsidRPr="00507CF4">
        <w:rPr>
          <w:rFonts w:ascii="Traditional Arabic" w:hAnsi="Traditional Arabic" w:cs="Traditional Arabic"/>
          <w:rtl/>
          <w:lang w:bidi="ar-LB"/>
        </w:rPr>
        <w:t xml:space="preserve"> مُستبعَدٌ مستنكر.</w:t>
      </w:r>
    </w:p>
    <w:p w14:paraId="16FEA57E" w14:textId="56337E4C" w:rsidR="00725338" w:rsidRPr="00507CF4" w:rsidRDefault="00725338" w:rsidP="00507CF4">
      <w:pPr>
        <w:pStyle w:val="a6"/>
        <w:numPr>
          <w:ilvl w:val="0"/>
          <w:numId w:val="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{قَدْ عَلِمْنَا مَا تَنقُصُ الأَرْضُ مِنْهُمْ</w:t>
      </w:r>
      <w:r w:rsidR="00E95B39" w:rsidRPr="00507CF4">
        <w:rPr>
          <w:rFonts w:ascii="Traditional Arabic" w:hAnsi="Traditional Arabic" w:cs="Traditional Arabic"/>
          <w:rtl/>
          <w:lang w:bidi="ar-LB"/>
        </w:rPr>
        <w:t xml:space="preserve">} رَدٌّ لاستبعادهم الرَّجْعَ، لأن مَنْ لَطُفَ علمُه حتى علمَ ما تَنْقُصُ الأرضُ من أجساد الموتى وتأكلُه من </w:t>
      </w:r>
      <w:r w:rsidR="003C2422" w:rsidRPr="00507CF4">
        <w:rPr>
          <w:rFonts w:ascii="Traditional Arabic" w:hAnsi="Traditional Arabic" w:cs="Traditional Arabic"/>
          <w:rtl/>
          <w:lang w:bidi="ar-LB"/>
        </w:rPr>
        <w:t>لحومهم وعظامهم كان قادرًا على رَجعهم أحياءً كما كانوا</w:t>
      </w:r>
      <w:r w:rsidRPr="00507CF4">
        <w:rPr>
          <w:rFonts w:ascii="Traditional Arabic" w:hAnsi="Traditional Arabic" w:cs="Traditional Arabic"/>
          <w:rtl/>
          <w:lang w:bidi="ar-LB"/>
        </w:rPr>
        <w:t xml:space="preserve"> </w:t>
      </w:r>
      <w:r w:rsidR="003C2422" w:rsidRPr="00507CF4">
        <w:rPr>
          <w:rFonts w:ascii="Traditional Arabic" w:hAnsi="Traditional Arabic" w:cs="Traditional Arabic"/>
          <w:rtl/>
          <w:lang w:bidi="ar-LB"/>
        </w:rPr>
        <w:t>{</w:t>
      </w:r>
      <w:r w:rsidRPr="00507CF4">
        <w:rPr>
          <w:rFonts w:ascii="Traditional Arabic" w:hAnsi="Traditional Arabic" w:cs="Traditional Arabic"/>
          <w:rtl/>
          <w:lang w:bidi="ar-LB"/>
        </w:rPr>
        <w:t>وَعِندَنَا كِتَابٌ حَفِيظٌ}</w:t>
      </w:r>
      <w:r w:rsidR="003C2422" w:rsidRPr="00507CF4">
        <w:rPr>
          <w:rFonts w:ascii="Traditional Arabic" w:hAnsi="Traditional Arabic" w:cs="Traditional Arabic"/>
          <w:rtl/>
          <w:lang w:bidi="ar-LB"/>
        </w:rPr>
        <w:t xml:space="preserve"> محفوظٌ من الشياطين ومن التغيُّر، هو اللوح المحفوظُ، أو </w:t>
      </w:r>
      <w:r w:rsidR="004C11AD" w:rsidRPr="00507CF4">
        <w:rPr>
          <w:rFonts w:ascii="Traditional Arabic" w:hAnsi="Traditional Arabic" w:cs="Traditional Arabic"/>
          <w:rtl/>
          <w:lang w:bidi="ar-LB"/>
        </w:rPr>
        <w:t>حافظٌ لما أُودِعَهُ وكُتِبَ فيه [من أعمال بنى ءادم خيرها وشرّها لنُحضِرهم ونَجيهم يوم البعث بما عملوا في الدنيا].</w:t>
      </w:r>
    </w:p>
    <w:p w14:paraId="421F9695" w14:textId="42481EB1" w:rsidR="00725338" w:rsidRPr="00507CF4" w:rsidRDefault="00725338" w:rsidP="00507CF4">
      <w:pPr>
        <w:pStyle w:val="a6"/>
        <w:numPr>
          <w:ilvl w:val="0"/>
          <w:numId w:val="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كَذَّبُوا بِالْحَقِّ لَمَّا جَاءَهُمْ</w:t>
      </w:r>
      <w:r w:rsidR="004C11AD" w:rsidRPr="00507CF4">
        <w:rPr>
          <w:rFonts w:ascii="Traditional Arabic" w:hAnsi="Traditional Arabic" w:cs="Traditional Arabic"/>
          <w:rtl/>
          <w:lang w:bidi="ar-LB"/>
        </w:rPr>
        <w:t>} جاؤوا بما هو أَفظعُ من تعجُّبهم، وهو التكذيبُ بالحق الذي هو النبوةُ الثابتة بالمعجزات في أول وَهْلَة من غير تفكُّر ولا تدبر</w:t>
      </w:r>
      <w:r w:rsidRPr="00507CF4">
        <w:rPr>
          <w:rFonts w:ascii="Traditional Arabic" w:hAnsi="Traditional Arabic" w:cs="Traditional Arabic"/>
          <w:rtl/>
          <w:lang w:bidi="ar-LB"/>
        </w:rPr>
        <w:t xml:space="preserve"> </w:t>
      </w:r>
      <w:r w:rsidR="004C11AD" w:rsidRPr="00507CF4">
        <w:rPr>
          <w:rFonts w:ascii="Traditional Arabic" w:hAnsi="Traditional Arabic" w:cs="Traditional Arabic"/>
          <w:rtl/>
          <w:lang w:bidi="ar-LB"/>
        </w:rPr>
        <w:t>{</w:t>
      </w:r>
      <w:r w:rsidRPr="00507CF4">
        <w:rPr>
          <w:rFonts w:ascii="Traditional Arabic" w:hAnsi="Traditional Arabic" w:cs="Traditional Arabic"/>
          <w:rtl/>
          <w:lang w:bidi="ar-LB"/>
        </w:rPr>
        <w:t>فَهُمْ فِي أَمْرٍ مَّرِيجٍ}</w:t>
      </w:r>
      <w:r w:rsidR="004C11AD" w:rsidRPr="00507CF4">
        <w:rPr>
          <w:rFonts w:ascii="Traditional Arabic" w:hAnsi="Traditional Arabic" w:cs="Traditional Arabic"/>
          <w:rtl/>
          <w:lang w:bidi="ar-LB"/>
        </w:rPr>
        <w:t xml:space="preserve"> مُضطرب، فيقولون تارةً: شاعرٌ، وطورًا: ساحرٌ، ومرةً: كاهن، لا يَثبتون على شيء واحد، وقيل: الحقُّ: القرءان، وقيل: الإخبارُ بالبعث.</w:t>
      </w:r>
    </w:p>
    <w:p w14:paraId="7B2C2755" w14:textId="1F9D4040" w:rsidR="004C11AD" w:rsidRPr="00507CF4" w:rsidRDefault="004C11A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دَلَّهم على قدرته على البعث فقال:</w:t>
      </w:r>
    </w:p>
    <w:p w14:paraId="50E0BABA" w14:textId="0485B973" w:rsidR="00725338" w:rsidRPr="00507CF4" w:rsidRDefault="00725338" w:rsidP="00507CF4">
      <w:pPr>
        <w:pStyle w:val="a6"/>
        <w:numPr>
          <w:ilvl w:val="0"/>
          <w:numId w:val="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{أَفَلَمْ يَنظُرُوا</w:t>
      </w:r>
      <w:r w:rsidR="004C11AD" w:rsidRPr="00507CF4">
        <w:rPr>
          <w:rFonts w:ascii="Traditional Arabic" w:hAnsi="Traditional Arabic" w:cs="Traditional Arabic"/>
          <w:rtl/>
          <w:lang w:bidi="ar-LB"/>
        </w:rPr>
        <w:t>} حين كفروا بالبعث</w:t>
      </w:r>
      <w:r w:rsidRPr="00507CF4">
        <w:rPr>
          <w:rFonts w:ascii="Traditional Arabic" w:hAnsi="Traditional Arabic" w:cs="Traditional Arabic"/>
          <w:rtl/>
          <w:lang w:bidi="ar-LB"/>
        </w:rPr>
        <w:t xml:space="preserve"> </w:t>
      </w:r>
      <w:r w:rsidR="004C11AD" w:rsidRPr="00507CF4">
        <w:rPr>
          <w:rFonts w:ascii="Traditional Arabic" w:hAnsi="Traditional Arabic" w:cs="Traditional Arabic"/>
          <w:rtl/>
          <w:lang w:bidi="ar-LB"/>
        </w:rPr>
        <w:t>{</w:t>
      </w:r>
      <w:r w:rsidRPr="00507CF4">
        <w:rPr>
          <w:rFonts w:ascii="Traditional Arabic" w:hAnsi="Traditional Arabic" w:cs="Traditional Arabic"/>
          <w:rtl/>
          <w:lang w:bidi="ar-LB"/>
        </w:rPr>
        <w:t>إِلَى السَّمَاء فَوْقَهُمْ</w:t>
      </w:r>
      <w:r w:rsidR="004C11AD" w:rsidRPr="00507CF4">
        <w:rPr>
          <w:rFonts w:ascii="Traditional Arabic" w:hAnsi="Traditional Arabic" w:cs="Traditional Arabic"/>
          <w:rtl/>
          <w:lang w:bidi="ar-LB"/>
        </w:rPr>
        <w:t>} إلى ءاثار قدرة الله تعالى في خلق العالم</w:t>
      </w:r>
      <w:r w:rsidRPr="00507CF4">
        <w:rPr>
          <w:rFonts w:ascii="Traditional Arabic" w:hAnsi="Traditional Arabic" w:cs="Traditional Arabic"/>
          <w:rtl/>
          <w:lang w:bidi="ar-LB"/>
        </w:rPr>
        <w:t xml:space="preserve"> </w:t>
      </w:r>
      <w:r w:rsidR="004C11AD" w:rsidRPr="00507CF4">
        <w:rPr>
          <w:rFonts w:ascii="Traditional Arabic" w:hAnsi="Traditional Arabic" w:cs="Traditional Arabic"/>
          <w:rtl/>
          <w:lang w:bidi="ar-LB"/>
        </w:rPr>
        <w:t>{</w:t>
      </w:r>
      <w:r w:rsidRPr="00507CF4">
        <w:rPr>
          <w:rFonts w:ascii="Traditional Arabic" w:hAnsi="Traditional Arabic" w:cs="Traditional Arabic"/>
          <w:rtl/>
          <w:lang w:bidi="ar-LB"/>
        </w:rPr>
        <w:t>كَيْفَ بَنَيْنَاهَا</w:t>
      </w:r>
      <w:r w:rsidR="004C11AD" w:rsidRPr="00507CF4">
        <w:rPr>
          <w:rFonts w:ascii="Traditional Arabic" w:hAnsi="Traditional Arabic" w:cs="Traditional Arabic"/>
          <w:rtl/>
          <w:lang w:bidi="ar-LB"/>
        </w:rPr>
        <w:t>} رفعناها بغير عَمَدٍ</w:t>
      </w:r>
      <w:r w:rsidRPr="00507CF4">
        <w:rPr>
          <w:rFonts w:ascii="Traditional Arabic" w:hAnsi="Traditional Arabic" w:cs="Traditional Arabic"/>
          <w:rtl/>
          <w:lang w:bidi="ar-LB"/>
        </w:rPr>
        <w:t xml:space="preserve"> </w:t>
      </w:r>
      <w:r w:rsidR="004C11AD" w:rsidRPr="00507CF4">
        <w:rPr>
          <w:rFonts w:ascii="Traditional Arabic" w:hAnsi="Traditional Arabic" w:cs="Traditional Arabic"/>
          <w:rtl/>
          <w:lang w:bidi="ar-LB"/>
        </w:rPr>
        <w:t>{</w:t>
      </w:r>
      <w:r w:rsidRPr="00507CF4">
        <w:rPr>
          <w:rFonts w:ascii="Traditional Arabic" w:hAnsi="Traditional Arabic" w:cs="Traditional Arabic"/>
          <w:rtl/>
          <w:lang w:bidi="ar-LB"/>
        </w:rPr>
        <w:t>وَزَيَّنَّاهَا</w:t>
      </w:r>
      <w:r w:rsidR="004C11AD" w:rsidRPr="00507CF4">
        <w:rPr>
          <w:rFonts w:ascii="Traditional Arabic" w:hAnsi="Traditional Arabic" w:cs="Traditional Arabic"/>
          <w:rtl/>
          <w:lang w:bidi="ar-LB"/>
        </w:rPr>
        <w:t>} بالنيِّرات</w:t>
      </w:r>
      <w:r w:rsidR="004C11AD" w:rsidRPr="00507CF4">
        <w:rPr>
          <w:rFonts w:ascii="Traditional Arabic" w:hAnsi="Traditional Arabic" w:cs="Traditional Arabic"/>
          <w:vertAlign w:val="superscript"/>
          <w:rtl/>
          <w:lang w:bidi="ar-LB"/>
        </w:rPr>
        <w:t>(</w:t>
      </w:r>
      <w:r w:rsidR="004C11AD" w:rsidRPr="00507CF4">
        <w:rPr>
          <w:rStyle w:val="ab"/>
          <w:rFonts w:ascii="Traditional Arabic" w:hAnsi="Traditional Arabic" w:cs="Traditional Arabic"/>
          <w:rtl/>
          <w:lang w:bidi="ar-LB"/>
        </w:rPr>
        <w:footnoteReference w:id="716"/>
      </w:r>
      <w:r w:rsidR="004C11AD"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12481" w:rsidRPr="00507CF4">
        <w:rPr>
          <w:rFonts w:ascii="Traditional Arabic" w:hAnsi="Traditional Arabic" w:cs="Traditional Arabic"/>
          <w:rtl/>
          <w:lang w:bidi="ar-LB"/>
        </w:rPr>
        <w:t>{</w:t>
      </w:r>
      <w:r w:rsidRPr="00507CF4">
        <w:rPr>
          <w:rFonts w:ascii="Traditional Arabic" w:hAnsi="Traditional Arabic" w:cs="Traditional Arabic"/>
          <w:rtl/>
          <w:lang w:bidi="ar-LB"/>
        </w:rPr>
        <w:t>وَمَا لَهَا مِن فُرُوجٍ}</w:t>
      </w:r>
      <w:r w:rsidR="00E12481" w:rsidRPr="00507CF4">
        <w:rPr>
          <w:rFonts w:ascii="Traditional Arabic" w:hAnsi="Traditional Arabic" w:cs="Traditional Arabic"/>
          <w:rtl/>
          <w:lang w:bidi="ar-LB"/>
        </w:rPr>
        <w:t xml:space="preserve"> من فُتُوقٍ وشقوق، أي: أنها سليمةٌ من العيوب لا فَتْقَ فيها ولا صَدْعَ ولا خللَ.</w:t>
      </w:r>
    </w:p>
    <w:p w14:paraId="5868614A" w14:textId="28428107" w:rsidR="00725338" w:rsidRPr="00507CF4" w:rsidRDefault="00725338" w:rsidP="00507CF4">
      <w:pPr>
        <w:pStyle w:val="a6"/>
        <w:numPr>
          <w:ilvl w:val="0"/>
          <w:numId w:val="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{وَالأَرْضَ مَدَدْنَاهَا</w:t>
      </w:r>
      <w:r w:rsidR="00E12481" w:rsidRPr="00507CF4">
        <w:rPr>
          <w:rFonts w:ascii="Traditional Arabic" w:hAnsi="Traditional Arabic" w:cs="Traditional Arabic"/>
          <w:rtl/>
          <w:lang w:bidi="ar-LB"/>
        </w:rPr>
        <w:t>} دَحَوْناها</w:t>
      </w:r>
      <w:r w:rsidR="00E12481" w:rsidRPr="00507CF4">
        <w:rPr>
          <w:rFonts w:ascii="Traditional Arabic" w:hAnsi="Traditional Arabic" w:cs="Traditional Arabic"/>
          <w:vertAlign w:val="superscript"/>
          <w:rtl/>
          <w:lang w:bidi="ar-LB"/>
        </w:rPr>
        <w:t>(</w:t>
      </w:r>
      <w:r w:rsidR="00E12481" w:rsidRPr="00507CF4">
        <w:rPr>
          <w:rStyle w:val="ab"/>
          <w:rFonts w:ascii="Traditional Arabic" w:hAnsi="Traditional Arabic" w:cs="Traditional Arabic"/>
          <w:rtl/>
          <w:lang w:bidi="ar-LB"/>
        </w:rPr>
        <w:footnoteReference w:id="717"/>
      </w:r>
      <w:r w:rsidR="00E12481"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12481" w:rsidRPr="00507CF4">
        <w:rPr>
          <w:rFonts w:ascii="Traditional Arabic" w:hAnsi="Traditional Arabic" w:cs="Traditional Arabic"/>
          <w:rtl/>
          <w:lang w:bidi="ar-LB"/>
        </w:rPr>
        <w:t>{</w:t>
      </w:r>
      <w:r w:rsidRPr="00507CF4">
        <w:rPr>
          <w:rFonts w:ascii="Traditional Arabic" w:hAnsi="Traditional Arabic" w:cs="Traditional Arabic"/>
          <w:rtl/>
          <w:lang w:bidi="ar-LB"/>
        </w:rPr>
        <w:t>وَأَلْقَيْنَا فِيهَا رَوَاسِيَ</w:t>
      </w:r>
      <w:r w:rsidR="00E12481" w:rsidRPr="00507CF4">
        <w:rPr>
          <w:rFonts w:ascii="Traditional Arabic" w:hAnsi="Traditional Arabic" w:cs="Traditional Arabic"/>
          <w:rtl/>
          <w:lang w:bidi="ar-LB"/>
        </w:rPr>
        <w:t>} جبالًا ثوابتَ لولا هي لَمَالَت</w:t>
      </w:r>
      <w:r w:rsidRPr="00507CF4">
        <w:rPr>
          <w:rFonts w:ascii="Traditional Arabic" w:hAnsi="Traditional Arabic" w:cs="Traditional Arabic"/>
          <w:rtl/>
          <w:lang w:bidi="ar-LB"/>
        </w:rPr>
        <w:t xml:space="preserve"> </w:t>
      </w:r>
      <w:r w:rsidR="00E12481" w:rsidRPr="00507CF4">
        <w:rPr>
          <w:rFonts w:ascii="Traditional Arabic" w:hAnsi="Traditional Arabic" w:cs="Traditional Arabic"/>
          <w:rtl/>
          <w:lang w:bidi="ar-LB"/>
        </w:rPr>
        <w:t>{</w:t>
      </w:r>
      <w:r w:rsidRPr="00507CF4">
        <w:rPr>
          <w:rFonts w:ascii="Traditional Arabic" w:hAnsi="Traditional Arabic" w:cs="Traditional Arabic"/>
          <w:rtl/>
          <w:lang w:bidi="ar-LB"/>
        </w:rPr>
        <w:t>وَأَنبَتْنَا فِيهَا مِن كُلِّ زَوْجٍ</w:t>
      </w:r>
      <w:r w:rsidR="00E12481" w:rsidRPr="00507CF4">
        <w:rPr>
          <w:rFonts w:ascii="Traditional Arabic" w:hAnsi="Traditional Arabic" w:cs="Traditional Arabic"/>
          <w:rtl/>
          <w:lang w:bidi="ar-LB"/>
        </w:rPr>
        <w:t>} صِنْفٍ [من النبات]</w:t>
      </w:r>
      <w:r w:rsidRPr="00507CF4">
        <w:rPr>
          <w:rFonts w:ascii="Traditional Arabic" w:hAnsi="Traditional Arabic" w:cs="Traditional Arabic"/>
          <w:rtl/>
          <w:lang w:bidi="ar-LB"/>
        </w:rPr>
        <w:t xml:space="preserve"> </w:t>
      </w:r>
      <w:r w:rsidR="00E12481" w:rsidRPr="00507CF4">
        <w:rPr>
          <w:rFonts w:ascii="Traditional Arabic" w:hAnsi="Traditional Arabic" w:cs="Traditional Arabic"/>
          <w:rtl/>
          <w:lang w:bidi="ar-LB"/>
        </w:rPr>
        <w:t>{</w:t>
      </w:r>
      <w:r w:rsidRPr="00507CF4">
        <w:rPr>
          <w:rFonts w:ascii="Traditional Arabic" w:hAnsi="Traditional Arabic" w:cs="Traditional Arabic"/>
          <w:rtl/>
          <w:lang w:bidi="ar-LB"/>
        </w:rPr>
        <w:t>بَهِيجٍ}</w:t>
      </w:r>
      <w:r w:rsidR="00E12481" w:rsidRPr="00507CF4">
        <w:rPr>
          <w:rFonts w:ascii="Traditional Arabic" w:hAnsi="Traditional Arabic" w:cs="Traditional Arabic"/>
          <w:rtl/>
          <w:lang w:bidi="ar-LB"/>
        </w:rPr>
        <w:t xml:space="preserve"> يُبْتَهَجُ به لِحُسنه.</w:t>
      </w:r>
    </w:p>
    <w:p w14:paraId="3769270E" w14:textId="70E83444" w:rsidR="00725338" w:rsidRPr="00507CF4" w:rsidRDefault="00725338" w:rsidP="00507CF4">
      <w:pPr>
        <w:pStyle w:val="a6"/>
        <w:numPr>
          <w:ilvl w:val="0"/>
          <w:numId w:val="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{تَبْصِرَةً وَذِكْرَى</w:t>
      </w:r>
      <w:r w:rsidR="00E12481" w:rsidRPr="00507CF4">
        <w:rPr>
          <w:rFonts w:ascii="Traditional Arabic" w:hAnsi="Traditional Arabic" w:cs="Traditional Arabic"/>
          <w:rtl/>
          <w:lang w:bidi="ar-LB"/>
        </w:rPr>
        <w:t>} لنُبَصِّرَ به ونُذَكِّرَ</w:t>
      </w:r>
      <w:r w:rsidRPr="00507CF4">
        <w:rPr>
          <w:rFonts w:ascii="Traditional Arabic" w:hAnsi="Traditional Arabic" w:cs="Traditional Arabic"/>
          <w:rtl/>
          <w:lang w:bidi="ar-LB"/>
        </w:rPr>
        <w:t xml:space="preserve"> </w:t>
      </w:r>
      <w:r w:rsidR="00E12481" w:rsidRPr="00507CF4">
        <w:rPr>
          <w:rFonts w:ascii="Traditional Arabic" w:hAnsi="Traditional Arabic" w:cs="Traditional Arabic"/>
          <w:rtl/>
          <w:lang w:bidi="ar-LB"/>
        </w:rPr>
        <w:t>{</w:t>
      </w:r>
      <w:r w:rsidRPr="00507CF4">
        <w:rPr>
          <w:rFonts w:ascii="Traditional Arabic" w:hAnsi="Traditional Arabic" w:cs="Traditional Arabic"/>
          <w:rtl/>
          <w:lang w:bidi="ar-LB"/>
        </w:rPr>
        <w:t>لِكُلِّ عَبْدٍ مُّنِيبٍ}</w:t>
      </w:r>
      <w:r w:rsidR="00E12481" w:rsidRPr="00507CF4">
        <w:rPr>
          <w:rFonts w:ascii="Traditional Arabic" w:hAnsi="Traditional Arabic" w:cs="Traditional Arabic"/>
          <w:rtl/>
          <w:lang w:bidi="ar-LB"/>
        </w:rPr>
        <w:t xml:space="preserve"> راجعٍ إلى ربه مُفَكِّر في بدائع خليقِه [إذ لا يتهيَّأُ ذلك لأحد من المخلوقين، ولا يتصوَّرُ تكوُّنُها من غير مُكَوِّنٍ كوَّنَها لا يُشبهها قادرٍ عالم واحد].</w:t>
      </w:r>
    </w:p>
    <w:p w14:paraId="580C0F63" w14:textId="4E1D9A3B" w:rsidR="00725338" w:rsidRPr="00507CF4" w:rsidRDefault="00725338" w:rsidP="00507CF4">
      <w:pPr>
        <w:pStyle w:val="a6"/>
        <w:numPr>
          <w:ilvl w:val="0"/>
          <w:numId w:val="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{وَنَزَّلْنَا مِنَ السَّمَاء مَاء مُّبَارَكًا</w:t>
      </w:r>
      <w:r w:rsidR="00E12481" w:rsidRPr="00507CF4">
        <w:rPr>
          <w:rFonts w:ascii="Traditional Arabic" w:hAnsi="Traditional Arabic" w:cs="Traditional Arabic"/>
          <w:rtl/>
          <w:lang w:bidi="ar-LB"/>
        </w:rPr>
        <w:t>} [مطرًا] كثيرَ المنافع</w:t>
      </w:r>
      <w:r w:rsidRPr="00507CF4">
        <w:rPr>
          <w:rFonts w:ascii="Traditional Arabic" w:hAnsi="Traditional Arabic" w:cs="Traditional Arabic"/>
          <w:rtl/>
          <w:lang w:bidi="ar-LB"/>
        </w:rPr>
        <w:t xml:space="preserve"> </w:t>
      </w:r>
      <w:r w:rsidR="00E12481" w:rsidRPr="00507CF4">
        <w:rPr>
          <w:rFonts w:ascii="Traditional Arabic" w:hAnsi="Traditional Arabic" w:cs="Traditional Arabic"/>
          <w:rtl/>
          <w:lang w:bidi="ar-LB"/>
        </w:rPr>
        <w:t>{</w:t>
      </w:r>
      <w:r w:rsidRPr="00507CF4">
        <w:rPr>
          <w:rFonts w:ascii="Traditional Arabic" w:hAnsi="Traditional Arabic" w:cs="Traditional Arabic"/>
          <w:rtl/>
          <w:lang w:bidi="ar-LB"/>
        </w:rPr>
        <w:t>فَأَنبَتْنَا بِهِ جَنَّاتٍ وَحَبَّ الْحَصِيدِ}</w:t>
      </w:r>
      <w:r w:rsidR="0014679C" w:rsidRPr="00507CF4">
        <w:rPr>
          <w:rFonts w:ascii="Traditional Arabic" w:hAnsi="Traditional Arabic" w:cs="Traditional Arabic"/>
          <w:rtl/>
          <w:lang w:bidi="ar-LB"/>
        </w:rPr>
        <w:t xml:space="preserve"> وحَبَّ الزرع الذي مِن شأنه أن يُحصَدَ كالحنطة والشعير وغيرهما.</w:t>
      </w:r>
    </w:p>
    <w:p w14:paraId="61B737DB" w14:textId="66CB090B" w:rsidR="00725338" w:rsidRPr="00507CF4" w:rsidRDefault="00725338" w:rsidP="00507CF4">
      <w:pPr>
        <w:pStyle w:val="a6"/>
        <w:numPr>
          <w:ilvl w:val="0"/>
          <w:numId w:val="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{وَالنَّخْلَ بَاسِقَاتٍ</w:t>
      </w:r>
      <w:r w:rsidR="0014679C" w:rsidRPr="00507CF4">
        <w:rPr>
          <w:rFonts w:ascii="Traditional Arabic" w:hAnsi="Traditional Arabic" w:cs="Traditional Arabic"/>
          <w:rtl/>
          <w:lang w:bidi="ar-LB"/>
        </w:rPr>
        <w:t>} طِوالًا في السماء</w:t>
      </w:r>
      <w:r w:rsidRPr="00507CF4">
        <w:rPr>
          <w:rFonts w:ascii="Traditional Arabic" w:hAnsi="Traditional Arabic" w:cs="Traditional Arabic"/>
          <w:rtl/>
          <w:lang w:bidi="ar-LB"/>
        </w:rPr>
        <w:t xml:space="preserve"> </w:t>
      </w:r>
      <w:r w:rsidR="0014679C" w:rsidRPr="00507CF4">
        <w:rPr>
          <w:rFonts w:ascii="Traditional Arabic" w:hAnsi="Traditional Arabic" w:cs="Traditional Arabic"/>
          <w:rtl/>
          <w:lang w:bidi="ar-LB"/>
        </w:rPr>
        <w:t>{</w:t>
      </w:r>
      <w:r w:rsidRPr="00507CF4">
        <w:rPr>
          <w:rFonts w:ascii="Traditional Arabic" w:hAnsi="Traditional Arabic" w:cs="Traditional Arabic"/>
          <w:rtl/>
          <w:lang w:bidi="ar-LB"/>
        </w:rPr>
        <w:t>لَّهَا طَلْعٌ</w:t>
      </w:r>
      <w:r w:rsidR="0014679C" w:rsidRPr="00507CF4">
        <w:rPr>
          <w:rFonts w:ascii="Traditional Arabic" w:hAnsi="Traditional Arabic" w:cs="Traditional Arabic"/>
          <w:rtl/>
          <w:lang w:bidi="ar-LB"/>
        </w:rPr>
        <w:t>} هو كل ما يَطلُعُ مِن ثَمَر النخيل</w:t>
      </w:r>
      <w:r w:rsidRPr="00507CF4">
        <w:rPr>
          <w:rFonts w:ascii="Traditional Arabic" w:hAnsi="Traditional Arabic" w:cs="Traditional Arabic"/>
          <w:rtl/>
          <w:lang w:bidi="ar-LB"/>
        </w:rPr>
        <w:t xml:space="preserve"> </w:t>
      </w:r>
      <w:r w:rsidR="0014679C" w:rsidRPr="00507CF4">
        <w:rPr>
          <w:rFonts w:ascii="Traditional Arabic" w:hAnsi="Traditional Arabic" w:cs="Traditional Arabic"/>
          <w:rtl/>
          <w:lang w:bidi="ar-LB"/>
        </w:rPr>
        <w:t>{</w:t>
      </w:r>
      <w:r w:rsidRPr="00507CF4">
        <w:rPr>
          <w:rFonts w:ascii="Traditional Arabic" w:hAnsi="Traditional Arabic" w:cs="Traditional Arabic"/>
          <w:rtl/>
          <w:lang w:bidi="ar-LB"/>
        </w:rPr>
        <w:t>نَّضِيدٌ}</w:t>
      </w:r>
      <w:r w:rsidR="0014679C" w:rsidRPr="00507CF4">
        <w:rPr>
          <w:rFonts w:ascii="Traditional Arabic" w:hAnsi="Traditional Arabic" w:cs="Traditional Arabic"/>
          <w:rtl/>
          <w:lang w:bidi="ar-LB"/>
        </w:rPr>
        <w:t xml:space="preserve"> مَنضودٌ، [متراكبٌ] بعضُه فوق بعض لكثرة الطَّلْع وتراكُمه، أو لكثرة ما فيه من الثمر.</w:t>
      </w:r>
    </w:p>
    <w:p w14:paraId="4CE6C62B" w14:textId="4AEA383C" w:rsidR="00725338" w:rsidRPr="00507CF4" w:rsidRDefault="00725338" w:rsidP="00507CF4">
      <w:pPr>
        <w:pStyle w:val="a6"/>
        <w:numPr>
          <w:ilvl w:val="0"/>
          <w:numId w:val="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{رِزْقًا لِّلْعِبَادِ</w:t>
      </w:r>
      <w:r w:rsidR="0014679C" w:rsidRPr="00507CF4">
        <w:rPr>
          <w:rFonts w:ascii="Traditional Arabic" w:hAnsi="Traditional Arabic" w:cs="Traditional Arabic"/>
          <w:rtl/>
          <w:lang w:bidi="ar-LB"/>
        </w:rPr>
        <w:t>} أنبتناها رزقًا للعباد؛ أي: لرزقهم</w:t>
      </w:r>
      <w:r w:rsidRPr="00507CF4">
        <w:rPr>
          <w:rFonts w:ascii="Traditional Arabic" w:hAnsi="Traditional Arabic" w:cs="Traditional Arabic"/>
          <w:rtl/>
          <w:lang w:bidi="ar-LB"/>
        </w:rPr>
        <w:t xml:space="preserve"> </w:t>
      </w:r>
      <w:r w:rsidR="0014679C" w:rsidRPr="00507CF4">
        <w:rPr>
          <w:rFonts w:ascii="Traditional Arabic" w:hAnsi="Traditional Arabic" w:cs="Traditional Arabic"/>
          <w:rtl/>
          <w:lang w:bidi="ar-LB"/>
        </w:rPr>
        <w:t>{</w:t>
      </w:r>
      <w:r w:rsidRPr="00507CF4">
        <w:rPr>
          <w:rFonts w:ascii="Traditional Arabic" w:hAnsi="Traditional Arabic" w:cs="Traditional Arabic"/>
          <w:rtl/>
          <w:lang w:bidi="ar-LB"/>
        </w:rPr>
        <w:t>وَأَحْيَيْنَا بِهِ</w:t>
      </w:r>
      <w:r w:rsidR="0014679C" w:rsidRPr="00507CF4">
        <w:rPr>
          <w:rFonts w:ascii="Traditional Arabic" w:hAnsi="Traditional Arabic" w:cs="Traditional Arabic"/>
          <w:rtl/>
          <w:lang w:bidi="ar-LB"/>
        </w:rPr>
        <w:t>} بذلك الماء</w:t>
      </w:r>
      <w:r w:rsidRPr="00507CF4">
        <w:rPr>
          <w:rFonts w:ascii="Traditional Arabic" w:hAnsi="Traditional Arabic" w:cs="Traditional Arabic"/>
          <w:rtl/>
          <w:lang w:bidi="ar-LB"/>
        </w:rPr>
        <w:t xml:space="preserve"> </w:t>
      </w:r>
      <w:r w:rsidR="0014679C" w:rsidRPr="00507CF4">
        <w:rPr>
          <w:rFonts w:ascii="Traditional Arabic" w:hAnsi="Traditional Arabic" w:cs="Traditional Arabic"/>
          <w:rtl/>
          <w:lang w:bidi="ar-LB"/>
        </w:rPr>
        <w:t>{</w:t>
      </w:r>
      <w:r w:rsidRPr="00507CF4">
        <w:rPr>
          <w:rFonts w:ascii="Traditional Arabic" w:hAnsi="Traditional Arabic" w:cs="Traditional Arabic"/>
          <w:rtl/>
          <w:lang w:bidi="ar-LB"/>
        </w:rPr>
        <w:t>بَلْدَةً مَّيْتًا</w:t>
      </w:r>
      <w:r w:rsidR="0014679C" w:rsidRPr="00507CF4">
        <w:rPr>
          <w:rFonts w:ascii="Traditional Arabic" w:hAnsi="Traditional Arabic" w:cs="Traditional Arabic"/>
          <w:rtl/>
          <w:lang w:bidi="ar-LB"/>
        </w:rPr>
        <w:t>} قد جَفَّ نباتُها</w:t>
      </w:r>
      <w:r w:rsidRPr="00507CF4">
        <w:rPr>
          <w:rFonts w:ascii="Traditional Arabic" w:hAnsi="Traditional Arabic" w:cs="Traditional Arabic"/>
          <w:rtl/>
          <w:lang w:bidi="ar-LB"/>
        </w:rPr>
        <w:t xml:space="preserve"> </w:t>
      </w:r>
      <w:r w:rsidR="0014679C" w:rsidRPr="00507CF4">
        <w:rPr>
          <w:rFonts w:ascii="Traditional Arabic" w:hAnsi="Traditional Arabic" w:cs="Traditional Arabic"/>
          <w:rtl/>
          <w:lang w:bidi="ar-LB"/>
        </w:rPr>
        <w:t>{</w:t>
      </w:r>
      <w:r w:rsidRPr="00507CF4">
        <w:rPr>
          <w:rFonts w:ascii="Traditional Arabic" w:hAnsi="Traditional Arabic" w:cs="Traditional Arabic"/>
          <w:rtl/>
          <w:lang w:bidi="ar-LB"/>
        </w:rPr>
        <w:t>كَذَلِكَ الْخُرُوجُ}</w:t>
      </w:r>
      <w:r w:rsidR="0014679C" w:rsidRPr="00507CF4">
        <w:rPr>
          <w:rFonts w:ascii="Traditional Arabic" w:hAnsi="Traditional Arabic" w:cs="Traditional Arabic"/>
          <w:rtl/>
          <w:lang w:bidi="ar-LB"/>
        </w:rPr>
        <w:t xml:space="preserve"> كما أُحْيِيَتْ هذه البلدةُ </w:t>
      </w:r>
      <w:r w:rsidR="00507CF4">
        <w:rPr>
          <w:rFonts w:ascii="Traditional Arabic" w:hAnsi="Traditional Arabic" w:cs="Traditional Arabic"/>
          <w:rtl/>
          <w:lang w:bidi="ar-LB"/>
        </w:rPr>
        <w:t>الـمَ</w:t>
      </w:r>
      <w:r w:rsidR="0014679C" w:rsidRPr="00507CF4">
        <w:rPr>
          <w:rFonts w:ascii="Traditional Arabic" w:hAnsi="Traditional Arabic" w:cs="Traditional Arabic"/>
          <w:rtl/>
          <w:lang w:bidi="ar-LB"/>
        </w:rPr>
        <w:t xml:space="preserve">يْتةُ كذلك تُخرجونَ أحياءً بعد موتكم، لأن إحياءَ </w:t>
      </w:r>
      <w:r w:rsidR="00507CF4">
        <w:rPr>
          <w:rFonts w:ascii="Traditional Arabic" w:hAnsi="Traditional Arabic" w:cs="Traditional Arabic"/>
          <w:rtl/>
          <w:lang w:bidi="ar-LB"/>
        </w:rPr>
        <w:t>الـمَ</w:t>
      </w:r>
      <w:r w:rsidR="0014679C" w:rsidRPr="00507CF4">
        <w:rPr>
          <w:rFonts w:ascii="Traditional Arabic" w:hAnsi="Traditional Arabic" w:cs="Traditional Arabic"/>
          <w:rtl/>
          <w:lang w:bidi="ar-LB"/>
        </w:rPr>
        <w:t>وات كإحياء الأموات.</w:t>
      </w:r>
    </w:p>
    <w:p w14:paraId="4C4D31E4" w14:textId="1BC78671" w:rsidR="00725338" w:rsidRPr="00507CF4" w:rsidRDefault="00725338" w:rsidP="00507CF4">
      <w:pPr>
        <w:pStyle w:val="a6"/>
        <w:numPr>
          <w:ilvl w:val="0"/>
          <w:numId w:val="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{كَذَّبَتْ قَبْلَهُمْ</w:t>
      </w:r>
      <w:r w:rsidR="0014679C" w:rsidRPr="00507CF4">
        <w:rPr>
          <w:rFonts w:ascii="Traditional Arabic" w:hAnsi="Traditional Arabic" w:cs="Traditional Arabic"/>
          <w:rtl/>
          <w:lang w:bidi="ar-LB"/>
        </w:rPr>
        <w:t>} قبلَ قريش</w:t>
      </w:r>
      <w:r w:rsidRPr="00507CF4">
        <w:rPr>
          <w:rFonts w:ascii="Traditional Arabic" w:hAnsi="Traditional Arabic" w:cs="Traditional Arabic"/>
          <w:rtl/>
          <w:lang w:bidi="ar-LB"/>
        </w:rPr>
        <w:t xml:space="preserve"> </w:t>
      </w:r>
      <w:r w:rsidR="0014679C" w:rsidRPr="00507CF4">
        <w:rPr>
          <w:rFonts w:ascii="Traditional Arabic" w:hAnsi="Traditional Arabic" w:cs="Traditional Arabic"/>
          <w:rtl/>
          <w:lang w:bidi="ar-LB"/>
        </w:rPr>
        <w:t>{</w:t>
      </w:r>
      <w:r w:rsidRPr="00507CF4">
        <w:rPr>
          <w:rFonts w:ascii="Traditional Arabic" w:hAnsi="Traditional Arabic" w:cs="Traditional Arabic"/>
          <w:rtl/>
          <w:lang w:bidi="ar-LB"/>
        </w:rPr>
        <w:t>قَوْمُ نُوحٍ</w:t>
      </w:r>
      <w:r w:rsidR="0014679C" w:rsidRPr="00507CF4">
        <w:rPr>
          <w:rFonts w:ascii="Traditional Arabic" w:hAnsi="Traditional Arabic" w:cs="Traditional Arabic"/>
          <w:rtl/>
          <w:lang w:bidi="ar-LB"/>
        </w:rPr>
        <w:t>} [نوحًا]</w:t>
      </w:r>
      <w:r w:rsidRPr="00507CF4">
        <w:rPr>
          <w:rFonts w:ascii="Traditional Arabic" w:hAnsi="Traditional Arabic" w:cs="Traditional Arabic"/>
          <w:rtl/>
          <w:lang w:bidi="ar-LB"/>
        </w:rPr>
        <w:t xml:space="preserve"> </w:t>
      </w:r>
      <w:r w:rsidR="0014679C" w:rsidRPr="00507CF4">
        <w:rPr>
          <w:rFonts w:ascii="Traditional Arabic" w:hAnsi="Traditional Arabic" w:cs="Traditional Arabic"/>
          <w:rtl/>
          <w:lang w:bidi="ar-LB"/>
        </w:rPr>
        <w:t>{</w:t>
      </w:r>
      <w:r w:rsidRPr="00507CF4">
        <w:rPr>
          <w:rFonts w:ascii="Traditional Arabic" w:hAnsi="Traditional Arabic" w:cs="Traditional Arabic"/>
          <w:rtl/>
          <w:lang w:bidi="ar-LB"/>
        </w:rPr>
        <w:t>وَأَصْحَابُ الرَّسِّ</w:t>
      </w:r>
      <w:r w:rsidR="0014679C" w:rsidRPr="00507CF4">
        <w:rPr>
          <w:rFonts w:ascii="Traditional Arabic" w:hAnsi="Traditional Arabic" w:cs="Traditional Arabic"/>
          <w:rtl/>
          <w:lang w:bidi="ar-LB"/>
        </w:rPr>
        <w:t>} [شُعيبًا، وكانوا يعبدون الأصنامَ: فبينا هم حول الرَّسِّ]</w:t>
      </w:r>
      <w:r w:rsidR="001D736A">
        <w:rPr>
          <w:rFonts w:ascii="Traditional Arabic" w:hAnsi="Traditional Arabic" w:cs="Traditional Arabic"/>
          <w:rtl/>
          <w:lang w:bidi="ar-LB"/>
        </w:rPr>
        <w:t xml:space="preserve"> </w:t>
      </w:r>
      <w:r w:rsidR="0014679C" w:rsidRPr="00507CF4">
        <w:rPr>
          <w:rFonts w:ascii="Traditional Arabic" w:hAnsi="Traditional Arabic" w:cs="Traditional Arabic"/>
          <w:rtl/>
          <w:lang w:bidi="ar-LB"/>
        </w:rPr>
        <w:t>وهو بئرٌ لم تُطْوَ</w:t>
      </w:r>
      <w:r w:rsidR="0014679C" w:rsidRPr="00507CF4">
        <w:rPr>
          <w:rFonts w:ascii="Traditional Arabic" w:hAnsi="Traditional Arabic" w:cs="Traditional Arabic"/>
          <w:vertAlign w:val="superscript"/>
          <w:rtl/>
          <w:lang w:bidi="ar-LB"/>
        </w:rPr>
        <w:t>(</w:t>
      </w:r>
      <w:r w:rsidR="0014679C" w:rsidRPr="00507CF4">
        <w:rPr>
          <w:rStyle w:val="ab"/>
          <w:rFonts w:ascii="Traditional Arabic" w:hAnsi="Traditional Arabic" w:cs="Traditional Arabic"/>
          <w:rtl/>
          <w:lang w:bidi="ar-LB"/>
        </w:rPr>
        <w:footnoteReference w:id="718"/>
      </w:r>
      <w:r w:rsidR="0014679C" w:rsidRPr="00507CF4">
        <w:rPr>
          <w:rFonts w:ascii="Traditional Arabic" w:hAnsi="Traditional Arabic" w:cs="Traditional Arabic"/>
          <w:vertAlign w:val="superscript"/>
          <w:rtl/>
          <w:lang w:bidi="ar-LB"/>
        </w:rPr>
        <w:t>)</w:t>
      </w:r>
      <w:r w:rsidR="0014679C" w:rsidRPr="00507CF4">
        <w:rPr>
          <w:rFonts w:ascii="Traditional Arabic" w:hAnsi="Traditional Arabic" w:cs="Traditional Arabic"/>
          <w:rtl/>
          <w:lang w:bidi="ar-LB"/>
        </w:rPr>
        <w:t xml:space="preserve"> – [انهارت بهم وخُسف بهم وبديارهم، وقيل]: هم قومٌ باليمامة، وقيل: أصحاب الأخدود، [والرَّسُّ: الأُخدود، وقيل: هم قريةٌ من ثمود] </w:t>
      </w:r>
      <w:r w:rsidR="00C5524C" w:rsidRPr="00507CF4">
        <w:rPr>
          <w:rFonts w:ascii="Traditional Arabic" w:hAnsi="Traditional Arabic" w:cs="Traditional Arabic"/>
          <w:rtl/>
          <w:lang w:bidi="ar-LB"/>
        </w:rPr>
        <w:t>{</w:t>
      </w:r>
      <w:r w:rsidRPr="00507CF4">
        <w:rPr>
          <w:rFonts w:ascii="Traditional Arabic" w:hAnsi="Traditional Arabic" w:cs="Traditional Arabic"/>
          <w:rtl/>
          <w:lang w:bidi="ar-LB"/>
        </w:rPr>
        <w:t>وَثَمُودُ}</w:t>
      </w:r>
      <w:r w:rsidR="00C5524C" w:rsidRPr="00507CF4">
        <w:rPr>
          <w:rFonts w:ascii="Traditional Arabic" w:hAnsi="Traditional Arabic" w:cs="Traditional Arabic"/>
          <w:rtl/>
          <w:lang w:bidi="ar-LB"/>
        </w:rPr>
        <w:t xml:space="preserve"> [صالحًا].</w:t>
      </w:r>
    </w:p>
    <w:p w14:paraId="6D250190" w14:textId="06BC01CE" w:rsidR="00725338" w:rsidRPr="00507CF4" w:rsidRDefault="00C5524C" w:rsidP="00507CF4">
      <w:pPr>
        <w:pStyle w:val="a6"/>
        <w:numPr>
          <w:ilvl w:val="0"/>
          <w:numId w:val="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725338" w:rsidRPr="00507CF4">
        <w:rPr>
          <w:rFonts w:ascii="Traditional Arabic" w:hAnsi="Traditional Arabic" w:cs="Traditional Arabic"/>
          <w:rtl/>
          <w:lang w:bidi="ar-LB"/>
        </w:rPr>
        <w:t>{وَعَادٌ</w:t>
      </w:r>
      <w:r w:rsidRPr="00507CF4">
        <w:rPr>
          <w:rFonts w:ascii="Traditional Arabic" w:hAnsi="Traditional Arabic" w:cs="Traditional Arabic"/>
          <w:rtl/>
          <w:lang w:bidi="ar-LB"/>
        </w:rPr>
        <w:t>} [هودًا]</w:t>
      </w:r>
      <w:r w:rsidR="0072533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25338" w:rsidRPr="00507CF4">
        <w:rPr>
          <w:rFonts w:ascii="Traditional Arabic" w:hAnsi="Traditional Arabic" w:cs="Traditional Arabic"/>
          <w:rtl/>
          <w:lang w:bidi="ar-LB"/>
        </w:rPr>
        <w:t>وَفِرْعَوْنُ</w:t>
      </w:r>
      <w:r w:rsidRPr="00507CF4">
        <w:rPr>
          <w:rFonts w:ascii="Traditional Arabic" w:hAnsi="Traditional Arabic" w:cs="Traditional Arabic"/>
          <w:rtl/>
          <w:lang w:bidi="ar-LB"/>
        </w:rPr>
        <w:t>} [موسى وهارون، و] أراد بفرعون قومَه</w:t>
      </w:r>
      <w:r w:rsidR="0072533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25338" w:rsidRPr="00507CF4">
        <w:rPr>
          <w:rFonts w:ascii="Traditional Arabic" w:hAnsi="Traditional Arabic" w:cs="Traditional Arabic"/>
          <w:rtl/>
          <w:lang w:bidi="ar-LB"/>
        </w:rPr>
        <w:t>وَإِخْوَانُ لُوطٍ}</w:t>
      </w:r>
      <w:r w:rsidRPr="00507CF4">
        <w:rPr>
          <w:rFonts w:ascii="Traditional Arabic" w:hAnsi="Traditional Arabic" w:cs="Traditional Arabic"/>
          <w:rtl/>
          <w:lang w:bidi="ar-LB"/>
        </w:rPr>
        <w:t xml:space="preserve"> سمَّاهم إخوانَه</w:t>
      </w:r>
      <w:r w:rsidR="00476359" w:rsidRPr="00507CF4">
        <w:rPr>
          <w:rFonts w:ascii="Traditional Arabic" w:hAnsi="Traditional Arabic" w:cs="Traditional Arabic"/>
          <w:rtl/>
          <w:lang w:bidi="ar-LB"/>
        </w:rPr>
        <w:t xml:space="preserve"> لأن بينهم وبينه نسبًا قريبًا </w:t>
      </w:r>
      <w:r w:rsidR="00725338" w:rsidRPr="00507CF4">
        <w:rPr>
          <w:rFonts w:ascii="Traditional Arabic" w:hAnsi="Traditional Arabic" w:cs="Traditional Arabic"/>
          <w:rtl/>
          <w:lang w:bidi="ar-LB"/>
        </w:rPr>
        <w:t>{وَأَصْحَابُ الأَيْكَةِ</w:t>
      </w:r>
      <w:r w:rsidR="00476359" w:rsidRPr="00507CF4">
        <w:rPr>
          <w:rFonts w:ascii="Traditional Arabic" w:hAnsi="Traditional Arabic" w:cs="Traditional Arabic"/>
          <w:rtl/>
          <w:lang w:bidi="ar-LB"/>
        </w:rPr>
        <w:t>} [أي: الغَيْضةِ شعيبًا]</w:t>
      </w:r>
      <w:r w:rsidR="00725338" w:rsidRPr="00507CF4">
        <w:rPr>
          <w:rFonts w:ascii="Traditional Arabic" w:hAnsi="Traditional Arabic" w:cs="Traditional Arabic"/>
          <w:rtl/>
          <w:lang w:bidi="ar-LB"/>
        </w:rPr>
        <w:t xml:space="preserve"> </w:t>
      </w:r>
      <w:r w:rsidR="00476359" w:rsidRPr="00507CF4">
        <w:rPr>
          <w:rFonts w:ascii="Traditional Arabic" w:hAnsi="Traditional Arabic" w:cs="Traditional Arabic"/>
          <w:rtl/>
          <w:lang w:bidi="ar-LB"/>
        </w:rPr>
        <w:t>{</w:t>
      </w:r>
      <w:r w:rsidR="00725338" w:rsidRPr="00507CF4">
        <w:rPr>
          <w:rFonts w:ascii="Traditional Arabic" w:hAnsi="Traditional Arabic" w:cs="Traditional Arabic"/>
          <w:rtl/>
          <w:lang w:bidi="ar-LB"/>
        </w:rPr>
        <w:t>وَقَوْمُ تُبَّعٍ</w:t>
      </w:r>
      <w:r w:rsidR="00476359" w:rsidRPr="00507CF4">
        <w:rPr>
          <w:rFonts w:ascii="Traditional Arabic" w:hAnsi="Traditional Arabic" w:cs="Traditional Arabic"/>
          <w:rtl/>
          <w:lang w:bidi="ar-LB"/>
        </w:rPr>
        <w:t>} [رسولَهم، وتُبَّعٌ]: مَلِكٌ باليمن أسلمَ ودعا قومَه إلى الإسلام فكذَّبوه، وسُمِّي به لكثرة تَبَعِه</w:t>
      </w:r>
      <w:r w:rsidR="00725338" w:rsidRPr="00507CF4">
        <w:rPr>
          <w:rFonts w:ascii="Traditional Arabic" w:hAnsi="Traditional Arabic" w:cs="Traditional Arabic"/>
          <w:rtl/>
          <w:lang w:bidi="ar-LB"/>
        </w:rPr>
        <w:t xml:space="preserve"> </w:t>
      </w:r>
      <w:r w:rsidR="00476359" w:rsidRPr="00507CF4">
        <w:rPr>
          <w:rFonts w:ascii="Traditional Arabic" w:hAnsi="Traditional Arabic" w:cs="Traditional Arabic"/>
          <w:rtl/>
          <w:lang w:bidi="ar-LB"/>
        </w:rPr>
        <w:t>{</w:t>
      </w:r>
      <w:r w:rsidR="00725338" w:rsidRPr="00507CF4">
        <w:rPr>
          <w:rFonts w:ascii="Traditional Arabic" w:hAnsi="Traditional Arabic" w:cs="Traditional Arabic"/>
          <w:rtl/>
          <w:lang w:bidi="ar-LB"/>
        </w:rPr>
        <w:t>كُلٌّ</w:t>
      </w:r>
      <w:r w:rsidR="00476359" w:rsidRPr="00507CF4">
        <w:rPr>
          <w:rFonts w:ascii="Traditional Arabic" w:hAnsi="Traditional Arabic" w:cs="Traditional Arabic"/>
          <w:rtl/>
          <w:lang w:bidi="ar-LB"/>
        </w:rPr>
        <w:t>} كل واحد منهم</w:t>
      </w:r>
      <w:r w:rsidR="00725338" w:rsidRPr="00507CF4">
        <w:rPr>
          <w:rFonts w:ascii="Traditional Arabic" w:hAnsi="Traditional Arabic" w:cs="Traditional Arabic"/>
          <w:rtl/>
          <w:lang w:bidi="ar-LB"/>
        </w:rPr>
        <w:t xml:space="preserve"> </w:t>
      </w:r>
      <w:r w:rsidR="00476359" w:rsidRPr="00507CF4">
        <w:rPr>
          <w:rFonts w:ascii="Traditional Arabic" w:hAnsi="Traditional Arabic" w:cs="Traditional Arabic"/>
          <w:rtl/>
          <w:lang w:bidi="ar-LB"/>
        </w:rPr>
        <w:t>{</w:t>
      </w:r>
      <w:r w:rsidR="00725338" w:rsidRPr="00507CF4">
        <w:rPr>
          <w:rFonts w:ascii="Traditional Arabic" w:hAnsi="Traditional Arabic" w:cs="Traditional Arabic"/>
          <w:rtl/>
          <w:lang w:bidi="ar-LB"/>
        </w:rPr>
        <w:t>كَذَّبَ الرُّسُلَ</w:t>
      </w:r>
      <w:r w:rsidR="00476359" w:rsidRPr="00507CF4">
        <w:rPr>
          <w:rFonts w:ascii="Traditional Arabic" w:hAnsi="Traditional Arabic" w:cs="Traditional Arabic"/>
          <w:rtl/>
          <w:lang w:bidi="ar-LB"/>
        </w:rPr>
        <w:t>} لأن مَن كذَّبَ رسولًا واحدًا فقد كذَّب جميعَهم</w:t>
      </w:r>
      <w:r w:rsidR="00725338" w:rsidRPr="00507CF4">
        <w:rPr>
          <w:rFonts w:ascii="Traditional Arabic" w:hAnsi="Traditional Arabic" w:cs="Traditional Arabic"/>
          <w:rtl/>
          <w:lang w:bidi="ar-LB"/>
        </w:rPr>
        <w:t xml:space="preserve"> </w:t>
      </w:r>
      <w:r w:rsidR="00476359" w:rsidRPr="00507CF4">
        <w:rPr>
          <w:rFonts w:ascii="Traditional Arabic" w:hAnsi="Traditional Arabic" w:cs="Traditional Arabic"/>
          <w:rtl/>
          <w:lang w:bidi="ar-LB"/>
        </w:rPr>
        <w:t>{</w:t>
      </w:r>
      <w:r w:rsidR="00725338" w:rsidRPr="00507CF4">
        <w:rPr>
          <w:rFonts w:ascii="Traditional Arabic" w:hAnsi="Traditional Arabic" w:cs="Traditional Arabic"/>
          <w:rtl/>
          <w:lang w:bidi="ar-LB"/>
        </w:rPr>
        <w:t>فَحَقَّ وَعِيدِ}</w:t>
      </w:r>
      <w:r w:rsidR="00476359" w:rsidRPr="00507CF4">
        <w:rPr>
          <w:rFonts w:ascii="Traditional Arabic" w:hAnsi="Traditional Arabic" w:cs="Traditional Arabic"/>
          <w:rtl/>
          <w:lang w:bidi="ar-LB"/>
        </w:rPr>
        <w:t xml:space="preserve"> [فثبت] وحَلّ [بهم] وعيدي [الذي توعَّدتهم به]، وفيه تسليةٌ لرسول الله ﷺ وتهديد [للمكذبين من أُمَّته].</w:t>
      </w:r>
    </w:p>
    <w:p w14:paraId="3FB9E66D" w14:textId="78C77CBE"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{أَفَعَيِينَا بِالْخَلْقِ الأَوَّلِ</w:t>
      </w:r>
      <w:r w:rsidR="00476359" w:rsidRPr="00507CF4">
        <w:rPr>
          <w:rFonts w:ascii="Traditional Arabic" w:hAnsi="Traditional Arabic" w:cs="Traditional Arabic"/>
          <w:rtl/>
          <w:lang w:bidi="ar-LB"/>
        </w:rPr>
        <w:t>} أي: لم نَعجِزْ عن الخلق الأول فكيف نَعجزُ عن الثاني؟!</w:t>
      </w:r>
      <w:r w:rsidRPr="00507CF4">
        <w:rPr>
          <w:rFonts w:ascii="Traditional Arabic" w:hAnsi="Traditional Arabic" w:cs="Traditional Arabic"/>
          <w:rtl/>
          <w:lang w:bidi="ar-LB"/>
        </w:rPr>
        <w:t xml:space="preserve"> </w:t>
      </w:r>
      <w:r w:rsidR="00476359" w:rsidRPr="00507CF4">
        <w:rPr>
          <w:rFonts w:ascii="Traditional Arabic" w:hAnsi="Traditional Arabic" w:cs="Traditional Arabic"/>
          <w:rtl/>
          <w:lang w:bidi="ar-LB"/>
        </w:rPr>
        <w:t>{</w:t>
      </w:r>
      <w:r w:rsidRPr="00507CF4">
        <w:rPr>
          <w:rFonts w:ascii="Traditional Arabic" w:hAnsi="Traditional Arabic" w:cs="Traditional Arabic"/>
          <w:rtl/>
          <w:lang w:bidi="ar-LB"/>
        </w:rPr>
        <w:t>بَلْ هُمْ فِي لَبْسٍ</w:t>
      </w:r>
      <w:r w:rsidR="00476359" w:rsidRPr="00507CF4">
        <w:rPr>
          <w:rFonts w:ascii="Traditional Arabic" w:hAnsi="Traditional Arabic" w:cs="Traditional Arabic"/>
          <w:rtl/>
          <w:lang w:bidi="ar-LB"/>
        </w:rPr>
        <w:t>} في خلط وشبهة، [أي: لَبَّسَ عليهم الشيطان ومَوَّهَ فأعرضوا عن التدبُّر، أي: لا ينكرون البعث عن دليل، بل عن تقليد بجهل]</w:t>
      </w:r>
      <w:r w:rsidRPr="00507CF4">
        <w:rPr>
          <w:rFonts w:ascii="Traditional Arabic" w:hAnsi="Traditional Arabic" w:cs="Traditional Arabic"/>
          <w:rtl/>
          <w:lang w:bidi="ar-LB"/>
        </w:rPr>
        <w:t xml:space="preserve"> </w:t>
      </w:r>
      <w:r w:rsidR="00476359" w:rsidRPr="00507CF4">
        <w:rPr>
          <w:rFonts w:ascii="Traditional Arabic" w:hAnsi="Traditional Arabic" w:cs="Traditional Arabic"/>
          <w:rtl/>
          <w:lang w:bidi="ar-LB"/>
        </w:rPr>
        <w:t>{</w:t>
      </w:r>
      <w:r w:rsidRPr="00507CF4">
        <w:rPr>
          <w:rFonts w:ascii="Traditional Arabic" w:hAnsi="Traditional Arabic" w:cs="Traditional Arabic"/>
          <w:rtl/>
          <w:lang w:bidi="ar-LB"/>
        </w:rPr>
        <w:t>مِّنْ خَلْقٍ جَدِيدٍ}</w:t>
      </w:r>
      <w:r w:rsidR="00476359" w:rsidRPr="00507CF4">
        <w:rPr>
          <w:rFonts w:ascii="Traditional Arabic" w:hAnsi="Traditional Arabic" w:cs="Traditional Arabic"/>
          <w:rtl/>
          <w:lang w:bidi="ar-LB"/>
        </w:rPr>
        <w:t xml:space="preserve"> بعد الموت [أي: البعثِ والتجديد بعد البِلَى].</w:t>
      </w:r>
    </w:p>
    <w:p w14:paraId="59C9B9D7" w14:textId="76F3A9C2"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خَلَقْنَا الإِنسَانَ وَنَعْلَمُ مَا تُوَسْوِسُ بِهِ نَفْسُهُ</w:t>
      </w:r>
      <w:r w:rsidR="00476359" w:rsidRPr="00507CF4">
        <w:rPr>
          <w:rFonts w:ascii="Traditional Arabic" w:hAnsi="Traditional Arabic" w:cs="Traditional Arabic"/>
          <w:rtl/>
          <w:lang w:bidi="ar-LB"/>
        </w:rPr>
        <w:t>} الوَسوسةُ: الصوتُ الخَفيُّن ووسوسةُ النفسش: ما يَخطرُ ببال الإنسان ويَهْجُسُ</w:t>
      </w:r>
      <w:r w:rsidR="00476359" w:rsidRPr="00507CF4">
        <w:rPr>
          <w:rFonts w:ascii="Traditional Arabic" w:hAnsi="Traditional Arabic" w:cs="Traditional Arabic"/>
          <w:vertAlign w:val="superscript"/>
          <w:rtl/>
          <w:lang w:bidi="ar-LB"/>
        </w:rPr>
        <w:t>(</w:t>
      </w:r>
      <w:r w:rsidR="00476359" w:rsidRPr="00507CF4">
        <w:rPr>
          <w:rStyle w:val="ab"/>
          <w:rFonts w:ascii="Traditional Arabic" w:hAnsi="Traditional Arabic" w:cs="Traditional Arabic"/>
          <w:rtl/>
          <w:lang w:bidi="ar-LB"/>
        </w:rPr>
        <w:footnoteReference w:id="719"/>
      </w:r>
      <w:r w:rsidR="00476359" w:rsidRPr="00507CF4">
        <w:rPr>
          <w:rFonts w:ascii="Traditional Arabic" w:hAnsi="Traditional Arabic" w:cs="Traditional Arabic"/>
          <w:vertAlign w:val="superscript"/>
          <w:rtl/>
          <w:lang w:bidi="ar-LB"/>
        </w:rPr>
        <w:t>)</w:t>
      </w:r>
      <w:r w:rsidR="00476359" w:rsidRPr="00507CF4">
        <w:rPr>
          <w:rFonts w:ascii="Traditional Arabic" w:hAnsi="Traditional Arabic" w:cs="Traditional Arabic"/>
          <w:rtl/>
          <w:lang w:bidi="ar-LB"/>
        </w:rPr>
        <w:t xml:space="preserve"> في ضميره من حديث النفس</w:t>
      </w:r>
      <w:r w:rsidRPr="00507CF4">
        <w:rPr>
          <w:rFonts w:ascii="Traditional Arabic" w:hAnsi="Traditional Arabic" w:cs="Traditional Arabic"/>
          <w:rtl/>
          <w:lang w:bidi="ar-LB"/>
        </w:rPr>
        <w:t xml:space="preserve"> </w:t>
      </w:r>
      <w:r w:rsidR="00476359" w:rsidRPr="00507CF4">
        <w:rPr>
          <w:rFonts w:ascii="Traditional Arabic" w:hAnsi="Traditional Arabic" w:cs="Traditional Arabic"/>
          <w:rtl/>
          <w:lang w:bidi="ar-LB"/>
        </w:rPr>
        <w:t>{</w:t>
      </w:r>
      <w:r w:rsidRPr="00507CF4">
        <w:rPr>
          <w:rFonts w:ascii="Traditional Arabic" w:hAnsi="Traditional Arabic" w:cs="Traditional Arabic"/>
          <w:rtl/>
          <w:lang w:bidi="ar-LB"/>
        </w:rPr>
        <w:t>وَنَحْنُ أَقْرَبُ إِلَيْهِ</w:t>
      </w:r>
      <w:r w:rsidR="00476359" w:rsidRPr="00507CF4">
        <w:rPr>
          <w:rFonts w:ascii="Traditional Arabic" w:hAnsi="Traditional Arabic" w:cs="Traditional Arabic"/>
          <w:rtl/>
          <w:lang w:bidi="ar-LB"/>
        </w:rPr>
        <w:t>} المرادُ: قربُ عِلمِه منه</w:t>
      </w:r>
      <w:r w:rsidRPr="00507CF4">
        <w:rPr>
          <w:rFonts w:ascii="Traditional Arabic" w:hAnsi="Traditional Arabic" w:cs="Traditional Arabic"/>
          <w:rtl/>
          <w:lang w:bidi="ar-LB"/>
        </w:rPr>
        <w:t xml:space="preserve"> </w:t>
      </w:r>
      <w:r w:rsidR="009A7063" w:rsidRPr="00507CF4">
        <w:rPr>
          <w:rFonts w:ascii="Traditional Arabic" w:hAnsi="Traditional Arabic" w:cs="Traditional Arabic"/>
          <w:rtl/>
          <w:lang w:bidi="ar-LB"/>
        </w:rPr>
        <w:t>{</w:t>
      </w:r>
      <w:r w:rsidRPr="00507CF4">
        <w:rPr>
          <w:rFonts w:ascii="Traditional Arabic" w:hAnsi="Traditional Arabic" w:cs="Traditional Arabic"/>
          <w:rtl/>
          <w:lang w:bidi="ar-LB"/>
        </w:rPr>
        <w:t>مِنْ حَبْلِ الْوَرِيدِ}</w:t>
      </w:r>
      <w:r w:rsidR="009A7063" w:rsidRPr="00507CF4">
        <w:rPr>
          <w:rFonts w:ascii="Traditional Arabic" w:hAnsi="Traditional Arabic" w:cs="Traditional Arabic"/>
          <w:rtl/>
          <w:lang w:bidi="ar-LB"/>
        </w:rPr>
        <w:t xml:space="preserve"> هو مَثَلٌ في</w:t>
      </w:r>
      <w:r w:rsidR="001D736A">
        <w:rPr>
          <w:rFonts w:ascii="Traditional Arabic" w:hAnsi="Traditional Arabic" w:cs="Traditional Arabic"/>
          <w:rtl/>
          <w:lang w:bidi="ar-LB"/>
        </w:rPr>
        <w:t xml:space="preserve"> </w:t>
      </w:r>
      <w:r w:rsidR="009A7063" w:rsidRPr="00507CF4">
        <w:rPr>
          <w:rFonts w:ascii="Traditional Arabic" w:hAnsi="Traditional Arabic" w:cs="Traditional Arabic"/>
          <w:rtl/>
          <w:lang w:bidi="ar-LB"/>
        </w:rPr>
        <w:t>فَرْطِ القرب، والوريدُ: عِرْقٌ في باطن العُنُق، والحبل: العِرْقُ.</w:t>
      </w:r>
    </w:p>
    <w:p w14:paraId="2AEB4992" w14:textId="64A334D3"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يَتَلَقَّى الْمُتَلَقِّيَانِ</w:t>
      </w:r>
      <w:r w:rsidR="009A7063" w:rsidRPr="00507CF4">
        <w:rPr>
          <w:rFonts w:ascii="Traditional Arabic" w:hAnsi="Traditional Arabic" w:cs="Traditional Arabic"/>
          <w:rtl/>
          <w:lang w:bidi="ar-LB"/>
        </w:rPr>
        <w:t xml:space="preserve">} يعني: </w:t>
      </w:r>
      <w:r w:rsidR="00507CF4">
        <w:rPr>
          <w:rFonts w:ascii="Traditional Arabic" w:hAnsi="Traditional Arabic" w:cs="Traditional Arabic"/>
          <w:rtl/>
          <w:lang w:bidi="ar-LB"/>
        </w:rPr>
        <w:t>الـمَ</w:t>
      </w:r>
      <w:r w:rsidR="009A7063" w:rsidRPr="00507CF4">
        <w:rPr>
          <w:rFonts w:ascii="Traditional Arabic" w:hAnsi="Traditional Arabic" w:cs="Traditional Arabic"/>
          <w:rtl/>
          <w:lang w:bidi="ar-LB"/>
        </w:rPr>
        <w:t>لَكين الحافظَين</w:t>
      </w:r>
      <w:r w:rsidRPr="00507CF4">
        <w:rPr>
          <w:rFonts w:ascii="Traditional Arabic" w:hAnsi="Traditional Arabic" w:cs="Traditional Arabic"/>
          <w:rtl/>
          <w:lang w:bidi="ar-LB"/>
        </w:rPr>
        <w:t xml:space="preserve"> </w:t>
      </w:r>
      <w:r w:rsidR="009A7063" w:rsidRPr="00507CF4">
        <w:rPr>
          <w:rFonts w:ascii="Traditional Arabic" w:hAnsi="Traditional Arabic" w:cs="Traditional Arabic"/>
          <w:rtl/>
          <w:lang w:bidi="ar-LB"/>
        </w:rPr>
        <w:t>{</w:t>
      </w:r>
      <w:r w:rsidRPr="00507CF4">
        <w:rPr>
          <w:rFonts w:ascii="Traditional Arabic" w:hAnsi="Traditional Arabic" w:cs="Traditional Arabic"/>
          <w:rtl/>
          <w:lang w:bidi="ar-LB"/>
        </w:rPr>
        <w:t>عَنِ الْيَمِينِ وَعَنِ الشِّمَالِ قَعِيدٌ}</w:t>
      </w:r>
      <w:r w:rsidR="009A7063" w:rsidRPr="00507CF4">
        <w:rPr>
          <w:rFonts w:ascii="Traditional Arabic" w:hAnsi="Traditional Arabic" w:cs="Traditional Arabic"/>
          <w:rtl/>
          <w:lang w:bidi="ar-LB"/>
        </w:rPr>
        <w:t xml:space="preserve"> التلقِّي: التلقُّنُ بالحفظ والكتابة، والقَعيد: </w:t>
      </w:r>
      <w:r w:rsidR="00507CF4">
        <w:rPr>
          <w:rFonts w:ascii="Traditional Arabic" w:hAnsi="Traditional Arabic" w:cs="Traditional Arabic"/>
          <w:rtl/>
          <w:lang w:bidi="ar-LB"/>
        </w:rPr>
        <w:t>الـمُ</w:t>
      </w:r>
      <w:r w:rsidR="009A7063" w:rsidRPr="00507CF4">
        <w:rPr>
          <w:rFonts w:ascii="Traditional Arabic" w:hAnsi="Traditional Arabic" w:cs="Traditional Arabic"/>
          <w:rtl/>
          <w:lang w:bidi="ar-LB"/>
        </w:rPr>
        <w:t xml:space="preserve">قاعِدُ: كالجليس بمعنى </w:t>
      </w:r>
      <w:r w:rsidR="00507CF4">
        <w:rPr>
          <w:rFonts w:ascii="Traditional Arabic" w:hAnsi="Traditional Arabic" w:cs="Traditional Arabic"/>
          <w:rtl/>
          <w:lang w:bidi="ar-LB"/>
        </w:rPr>
        <w:t>الـمُ</w:t>
      </w:r>
      <w:r w:rsidR="009A7063" w:rsidRPr="00507CF4">
        <w:rPr>
          <w:rFonts w:ascii="Traditional Arabic" w:hAnsi="Traditional Arabic" w:cs="Traditional Arabic"/>
          <w:rtl/>
          <w:lang w:bidi="ar-LB"/>
        </w:rPr>
        <w:t xml:space="preserve">جَالِس، وتقديره: عن اليمين قعيدٌ وعن الشِمال قعيد من المتلَقِّيَين، والمعنى أنه تعالى يَتوصَّل علمُه إلى خَطَرات النفس، ولا شيء أخفى منه، وهو أقربُ من الإنسان من كل قريب حين يتلقى الحفيظان ما يتلفظ به، إيذانًا بأن استحفاظَ الملَكين أَمرٌ هو غني عنه، وكيف لا يَستغني عنه وهو مُطَّلع على أخفى الخَفِيّات، وإنما ذلك لحكمة، وهي ما في كِتْبَةِ </w:t>
      </w:r>
      <w:r w:rsidR="00507CF4">
        <w:rPr>
          <w:rFonts w:ascii="Traditional Arabic" w:hAnsi="Traditional Arabic" w:cs="Traditional Arabic"/>
          <w:rtl/>
          <w:lang w:bidi="ar-LB"/>
        </w:rPr>
        <w:t>الـمَ</w:t>
      </w:r>
      <w:r w:rsidR="009A7063" w:rsidRPr="00507CF4">
        <w:rPr>
          <w:rFonts w:ascii="Traditional Arabic" w:hAnsi="Traditional Arabic" w:cs="Traditional Arabic"/>
          <w:rtl/>
          <w:lang w:bidi="ar-LB"/>
        </w:rPr>
        <w:t>لَكين وحفظِهما وعرضِ صحائف العمل يوم القيامة من زيادةِ لُطْفٍ له في الانتهاء عن السيئات والرَّغبة في الحسنات.</w:t>
      </w:r>
    </w:p>
    <w:p w14:paraId="1F721F10" w14:textId="53F4DAC1"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يَلْفِظُ مِن قَوْلٍ</w:t>
      </w:r>
      <w:r w:rsidR="009A7063" w:rsidRPr="00507CF4">
        <w:rPr>
          <w:rFonts w:ascii="Traditional Arabic" w:hAnsi="Traditional Arabic" w:cs="Traditional Arabic"/>
          <w:rtl/>
          <w:lang w:bidi="ar-LB"/>
        </w:rPr>
        <w:t>} ما يَتكلَّم به وما يرمي به من فِيْهِ</w:t>
      </w:r>
      <w:r w:rsidRPr="00507CF4">
        <w:rPr>
          <w:rFonts w:ascii="Traditional Arabic" w:hAnsi="Traditional Arabic" w:cs="Traditional Arabic"/>
          <w:rtl/>
          <w:lang w:bidi="ar-LB"/>
        </w:rPr>
        <w:t xml:space="preserve"> </w:t>
      </w:r>
      <w:r w:rsidR="009A7063" w:rsidRPr="00507CF4">
        <w:rPr>
          <w:rFonts w:ascii="Traditional Arabic" w:hAnsi="Traditional Arabic" w:cs="Traditional Arabic"/>
          <w:rtl/>
          <w:lang w:bidi="ar-LB"/>
        </w:rPr>
        <w:t>{</w:t>
      </w:r>
      <w:r w:rsidRPr="00507CF4">
        <w:rPr>
          <w:rFonts w:ascii="Traditional Arabic" w:hAnsi="Traditional Arabic" w:cs="Traditional Arabic"/>
          <w:rtl/>
          <w:lang w:bidi="ar-LB"/>
        </w:rPr>
        <w:t>إِلاَّ لَدَيْهِ رَقِيبٌ</w:t>
      </w:r>
      <w:r w:rsidR="004C78B8" w:rsidRPr="00507CF4">
        <w:rPr>
          <w:rFonts w:ascii="Traditional Arabic" w:hAnsi="Traditional Arabic" w:cs="Traditional Arabic"/>
          <w:rtl/>
          <w:lang w:bidi="ar-LB"/>
        </w:rPr>
        <w:t>} حافظٌ</w:t>
      </w:r>
      <w:r w:rsidRPr="00507CF4">
        <w:rPr>
          <w:rFonts w:ascii="Traditional Arabic" w:hAnsi="Traditional Arabic" w:cs="Traditional Arabic"/>
          <w:rtl/>
          <w:lang w:bidi="ar-LB"/>
        </w:rPr>
        <w:t xml:space="preserve"> </w:t>
      </w:r>
      <w:r w:rsidR="004C78B8" w:rsidRPr="00507CF4">
        <w:rPr>
          <w:rFonts w:ascii="Traditional Arabic" w:hAnsi="Traditional Arabic" w:cs="Traditional Arabic"/>
          <w:rtl/>
          <w:lang w:bidi="ar-LB"/>
        </w:rPr>
        <w:t>{</w:t>
      </w:r>
      <w:r w:rsidRPr="00507CF4">
        <w:rPr>
          <w:rFonts w:ascii="Traditional Arabic" w:hAnsi="Traditional Arabic" w:cs="Traditional Arabic"/>
          <w:rtl/>
          <w:lang w:bidi="ar-LB"/>
        </w:rPr>
        <w:t>عَتِيدٌ}</w:t>
      </w:r>
      <w:r w:rsidR="004C78B8" w:rsidRPr="00507CF4">
        <w:rPr>
          <w:rFonts w:ascii="Traditional Arabic" w:hAnsi="Traditional Arabic" w:cs="Traditional Arabic"/>
          <w:rtl/>
          <w:lang w:bidi="ar-LB"/>
        </w:rPr>
        <w:t xml:space="preserve"> حاضرٌ، ثُمَّ قيل: يكتبان كلَّ شيء حتى أنينَهُ في مَرَضِه</w:t>
      </w:r>
      <w:r w:rsidR="004C78B8" w:rsidRPr="00507CF4">
        <w:rPr>
          <w:rFonts w:ascii="Traditional Arabic" w:hAnsi="Traditional Arabic" w:cs="Traditional Arabic"/>
          <w:vertAlign w:val="superscript"/>
          <w:rtl/>
          <w:lang w:bidi="ar-LB"/>
        </w:rPr>
        <w:t>(</w:t>
      </w:r>
      <w:r w:rsidR="004C78B8" w:rsidRPr="00507CF4">
        <w:rPr>
          <w:rStyle w:val="ab"/>
          <w:rFonts w:ascii="Traditional Arabic" w:hAnsi="Traditional Arabic" w:cs="Traditional Arabic"/>
          <w:rtl/>
          <w:lang w:bidi="ar-LB"/>
        </w:rPr>
        <w:footnoteReference w:id="720"/>
      </w:r>
      <w:r w:rsidR="004C78B8" w:rsidRPr="00507CF4">
        <w:rPr>
          <w:rFonts w:ascii="Traditional Arabic" w:hAnsi="Traditional Arabic" w:cs="Traditional Arabic"/>
          <w:vertAlign w:val="superscript"/>
          <w:rtl/>
          <w:lang w:bidi="ar-LB"/>
        </w:rPr>
        <w:t>)</w:t>
      </w:r>
      <w:r w:rsidR="004C78B8" w:rsidRPr="00507CF4">
        <w:rPr>
          <w:rFonts w:ascii="Traditional Arabic" w:hAnsi="Traditional Arabic" w:cs="Traditional Arabic"/>
          <w:rtl/>
          <w:lang w:bidi="ar-LB"/>
        </w:rPr>
        <w:t>، [وقيل: يكتبان جميع الكلام فيثبتُ اللهُ تعالى من ذلك الحسنات والسيئات، ويمحو غير ذلك]، وقيل: لا يكتبان إلا ما فيه أَجرٌ أو وِزْرٌ.</w:t>
      </w:r>
    </w:p>
    <w:p w14:paraId="020F65DA" w14:textId="226641A6" w:rsidR="004C78B8" w:rsidRPr="00507CF4" w:rsidRDefault="004C78B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لمَّا ذكرَ إنكارَهم البعثَ، واحتجَّ عليهم بقدرته وعلمه، أعلمَهم أن ما أنكروه هم لا قُوْهُ عن قريب عند موتهم، وعند قيام الساعة، ونبَّه على اقتراب ذلك بأن عبَّرَ عنه بلفظ الماضي وهو قوله:</w:t>
      </w:r>
    </w:p>
    <w:p w14:paraId="781E650D" w14:textId="1F22C4C9"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{وَجَاءَتْ سَكْرَةُ الْمَوْتِ</w:t>
      </w:r>
      <w:r w:rsidR="004C78B8" w:rsidRPr="00507CF4">
        <w:rPr>
          <w:rFonts w:ascii="Traditional Arabic" w:hAnsi="Traditional Arabic" w:cs="Traditional Arabic"/>
          <w:rtl/>
          <w:lang w:bidi="ar-LB"/>
        </w:rPr>
        <w:t>} أي: شِدَّتُه الذاهِبَةُ بالعقلِ ملتبسةً {</w:t>
      </w:r>
      <w:r w:rsidRPr="00507CF4">
        <w:rPr>
          <w:rFonts w:ascii="Traditional Arabic" w:hAnsi="Traditional Arabic" w:cs="Traditional Arabic"/>
          <w:rtl/>
          <w:lang w:bidi="ar-LB"/>
        </w:rPr>
        <w:t>بِالْحَقِّ</w:t>
      </w:r>
      <w:r w:rsidR="004C78B8" w:rsidRPr="00507CF4">
        <w:rPr>
          <w:rFonts w:ascii="Traditional Arabic" w:hAnsi="Traditional Arabic" w:cs="Traditional Arabic"/>
          <w:rtl/>
          <w:lang w:bidi="ar-LB"/>
        </w:rPr>
        <w:t>} أي: بحقيقة الأمر</w:t>
      </w:r>
      <w:r w:rsidRPr="00507CF4">
        <w:rPr>
          <w:rFonts w:ascii="Traditional Arabic" w:hAnsi="Traditional Arabic" w:cs="Traditional Arabic"/>
          <w:rtl/>
          <w:lang w:bidi="ar-LB"/>
        </w:rPr>
        <w:t xml:space="preserve"> </w:t>
      </w:r>
      <w:r w:rsidR="004C78B8" w:rsidRPr="00507CF4">
        <w:rPr>
          <w:rFonts w:ascii="Traditional Arabic" w:hAnsi="Traditional Arabic" w:cs="Traditional Arabic"/>
          <w:rtl/>
          <w:lang w:bidi="ar-LB"/>
        </w:rPr>
        <w:t>{</w:t>
      </w:r>
      <w:r w:rsidRPr="00507CF4">
        <w:rPr>
          <w:rFonts w:ascii="Traditional Arabic" w:hAnsi="Traditional Arabic" w:cs="Traditional Arabic"/>
          <w:rtl/>
          <w:lang w:bidi="ar-LB"/>
        </w:rPr>
        <w:t>ذَلِكَ مَا كُنتَ مِنْهُ</w:t>
      </w:r>
      <w:r w:rsidR="004C78B8" w:rsidRPr="00507CF4">
        <w:rPr>
          <w:rFonts w:ascii="Traditional Arabic" w:hAnsi="Traditional Arabic" w:cs="Traditional Arabic"/>
          <w:rtl/>
          <w:lang w:bidi="ar-LB"/>
        </w:rPr>
        <w:t>} الإشارة إلى الموت {</w:t>
      </w:r>
      <w:r w:rsidRPr="00507CF4">
        <w:rPr>
          <w:rFonts w:ascii="Traditional Arabic" w:hAnsi="Traditional Arabic" w:cs="Traditional Arabic"/>
          <w:rtl/>
          <w:lang w:bidi="ar-LB"/>
        </w:rPr>
        <w:t>تَحِيدُ}</w:t>
      </w:r>
      <w:r w:rsidR="004C78B8" w:rsidRPr="00507CF4">
        <w:rPr>
          <w:rFonts w:ascii="Traditional Arabic" w:hAnsi="Traditional Arabic" w:cs="Traditional Arabic"/>
          <w:rtl/>
          <w:lang w:bidi="ar-LB"/>
        </w:rPr>
        <w:t xml:space="preserve"> تنفر وتهرب.</w:t>
      </w:r>
    </w:p>
    <w:p w14:paraId="4117A56C" w14:textId="6B1CC8C6"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{وَنُفِخَ فِي الصُّورِ</w:t>
      </w:r>
      <w:r w:rsidR="004C78B8" w:rsidRPr="00507CF4">
        <w:rPr>
          <w:rFonts w:ascii="Traditional Arabic" w:hAnsi="Traditional Arabic" w:cs="Traditional Arabic"/>
          <w:rtl/>
          <w:lang w:bidi="ar-LB"/>
        </w:rPr>
        <w:t>} يعني: نفخةَ البعث</w:t>
      </w:r>
      <w:r w:rsidRPr="00507CF4">
        <w:rPr>
          <w:rFonts w:ascii="Traditional Arabic" w:hAnsi="Traditional Arabic" w:cs="Traditional Arabic"/>
          <w:rtl/>
          <w:lang w:bidi="ar-LB"/>
        </w:rPr>
        <w:t xml:space="preserve"> </w:t>
      </w:r>
      <w:r w:rsidR="004C78B8" w:rsidRPr="00507CF4">
        <w:rPr>
          <w:rFonts w:ascii="Traditional Arabic" w:hAnsi="Traditional Arabic" w:cs="Traditional Arabic"/>
          <w:rtl/>
          <w:lang w:bidi="ar-LB"/>
        </w:rPr>
        <w:t>{</w:t>
      </w:r>
      <w:r w:rsidRPr="00507CF4">
        <w:rPr>
          <w:rFonts w:ascii="Traditional Arabic" w:hAnsi="Traditional Arabic" w:cs="Traditional Arabic"/>
          <w:rtl/>
          <w:lang w:bidi="ar-LB"/>
        </w:rPr>
        <w:t>ذَلِكَ يَوْمُ الْوَعِيدِ}</w:t>
      </w:r>
      <w:r w:rsidR="004C78B8" w:rsidRPr="00507CF4">
        <w:rPr>
          <w:rFonts w:ascii="Traditional Arabic" w:hAnsi="Traditional Arabic" w:cs="Traditional Arabic"/>
          <w:rtl/>
          <w:lang w:bidi="ar-LB"/>
        </w:rPr>
        <w:t xml:space="preserve"> أي: وقتُ ذلك [النفخ] يومُ الوعيد [الذي أُوعِدَ به الناس].</w:t>
      </w:r>
    </w:p>
    <w:p w14:paraId="43320A42" w14:textId="6317AE80"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{وَجَاءَتْ كُلُّ نَفْسٍ مَّعَهَا سَائِقٌ وَشَهِيدٌ}</w:t>
      </w:r>
      <w:r w:rsidR="004C78B8" w:rsidRPr="00507CF4">
        <w:rPr>
          <w:rFonts w:ascii="Traditional Arabic" w:hAnsi="Traditional Arabic" w:cs="Traditional Arabic"/>
          <w:rtl/>
          <w:lang w:bidi="ar-LB"/>
        </w:rPr>
        <w:t xml:space="preserve"> أي: ملكان أحدُهما يَسُوقه إلى </w:t>
      </w:r>
      <w:r w:rsidR="00507CF4">
        <w:rPr>
          <w:rFonts w:ascii="Traditional Arabic" w:hAnsi="Traditional Arabic" w:cs="Traditional Arabic"/>
          <w:rtl/>
          <w:lang w:bidi="ar-LB"/>
        </w:rPr>
        <w:t>الـمَ</w:t>
      </w:r>
      <w:r w:rsidR="004C78B8" w:rsidRPr="00507CF4">
        <w:rPr>
          <w:rFonts w:ascii="Traditional Arabic" w:hAnsi="Traditional Arabic" w:cs="Traditional Arabic"/>
          <w:rtl/>
          <w:lang w:bidi="ar-LB"/>
        </w:rPr>
        <w:t>حشر والآخرُ يشهد عليه بعَمَله.</w:t>
      </w:r>
    </w:p>
    <w:p w14:paraId="71C060A3" w14:textId="12E239A4"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كُنتَ</w:t>
      </w:r>
      <w:r w:rsidR="004C78B8" w:rsidRPr="00507CF4">
        <w:rPr>
          <w:rFonts w:ascii="Traditional Arabic" w:hAnsi="Traditional Arabic" w:cs="Traditional Arabic"/>
          <w:rtl/>
          <w:lang w:bidi="ar-LB"/>
        </w:rPr>
        <w:t>} أي: يقال لها: لقد كنتَ</w:t>
      </w:r>
      <w:r w:rsidRPr="00507CF4">
        <w:rPr>
          <w:rFonts w:ascii="Traditional Arabic" w:hAnsi="Traditional Arabic" w:cs="Traditional Arabic"/>
          <w:rtl/>
          <w:lang w:bidi="ar-LB"/>
        </w:rPr>
        <w:t xml:space="preserve"> </w:t>
      </w:r>
      <w:r w:rsidR="004C78B8" w:rsidRPr="00507CF4">
        <w:rPr>
          <w:rFonts w:ascii="Traditional Arabic" w:hAnsi="Traditional Arabic" w:cs="Traditional Arabic"/>
          <w:rtl/>
          <w:lang w:bidi="ar-LB"/>
        </w:rPr>
        <w:t>{</w:t>
      </w:r>
      <w:r w:rsidRPr="00507CF4">
        <w:rPr>
          <w:rFonts w:ascii="Traditional Arabic" w:hAnsi="Traditional Arabic" w:cs="Traditional Arabic"/>
          <w:rtl/>
          <w:lang w:bidi="ar-LB"/>
        </w:rPr>
        <w:t>فِي غَفْلَةٍ مِّنْ هَذَا</w:t>
      </w:r>
      <w:r w:rsidR="004C78B8" w:rsidRPr="00507CF4">
        <w:rPr>
          <w:rFonts w:ascii="Traditional Arabic" w:hAnsi="Traditional Arabic" w:cs="Traditional Arabic"/>
          <w:rtl/>
          <w:lang w:bidi="ar-LB"/>
        </w:rPr>
        <w:t>} النازلِ بكَ اليومَ</w:t>
      </w:r>
      <w:r w:rsidRPr="00507CF4">
        <w:rPr>
          <w:rFonts w:ascii="Traditional Arabic" w:hAnsi="Traditional Arabic" w:cs="Traditional Arabic"/>
          <w:rtl/>
          <w:lang w:bidi="ar-LB"/>
        </w:rPr>
        <w:t xml:space="preserve"> </w:t>
      </w:r>
      <w:r w:rsidR="004C78B8" w:rsidRPr="00507CF4">
        <w:rPr>
          <w:rFonts w:ascii="Traditional Arabic" w:hAnsi="Traditional Arabic" w:cs="Traditional Arabic"/>
          <w:rtl/>
          <w:lang w:bidi="ar-LB"/>
        </w:rPr>
        <w:t>{</w:t>
      </w:r>
      <w:r w:rsidRPr="00507CF4">
        <w:rPr>
          <w:rFonts w:ascii="Traditional Arabic" w:hAnsi="Traditional Arabic" w:cs="Traditional Arabic"/>
          <w:rtl/>
          <w:lang w:bidi="ar-LB"/>
        </w:rPr>
        <w:t>فَكَشَفْنَا عَنكَ غِطَاءَكَ</w:t>
      </w:r>
      <w:r w:rsidR="004C78B8" w:rsidRPr="00507CF4">
        <w:rPr>
          <w:rFonts w:ascii="Traditional Arabic" w:hAnsi="Traditional Arabic" w:cs="Traditional Arabic"/>
          <w:rtl/>
          <w:lang w:bidi="ar-LB"/>
        </w:rPr>
        <w:t>} فأزلنا غفلتَك بما تشاهدُه</w:t>
      </w:r>
      <w:r w:rsidRPr="00507CF4">
        <w:rPr>
          <w:rFonts w:ascii="Traditional Arabic" w:hAnsi="Traditional Arabic" w:cs="Traditional Arabic"/>
          <w:rtl/>
          <w:lang w:bidi="ar-LB"/>
        </w:rPr>
        <w:t xml:space="preserve"> </w:t>
      </w:r>
      <w:r w:rsidR="004C78B8" w:rsidRPr="00507CF4">
        <w:rPr>
          <w:rFonts w:ascii="Traditional Arabic" w:hAnsi="Traditional Arabic" w:cs="Traditional Arabic"/>
          <w:rtl/>
          <w:lang w:bidi="ar-LB"/>
        </w:rPr>
        <w:t>{</w:t>
      </w:r>
      <w:r w:rsidRPr="00507CF4">
        <w:rPr>
          <w:rFonts w:ascii="Traditional Arabic" w:hAnsi="Traditional Arabic" w:cs="Traditional Arabic"/>
          <w:rtl/>
          <w:lang w:bidi="ar-LB"/>
        </w:rPr>
        <w:t>فَبَصَرُكَ الْيَوْمَ حَدِيدٌ}</w:t>
      </w:r>
      <w:r w:rsidR="004C78B8" w:rsidRPr="00507CF4">
        <w:rPr>
          <w:rFonts w:ascii="Traditional Arabic" w:hAnsi="Traditional Arabic" w:cs="Traditional Arabic"/>
          <w:rtl/>
          <w:lang w:bidi="ar-LB"/>
        </w:rPr>
        <w:t xml:space="preserve"> جُعلتِ الغَفلةُ كأنها غِشاوَةٌ غَطَّى بها عينيه فه لا يُبصر شيئًا، فإذا كان يوم القيامة تَيقَّظَ وزالت عنه الغفلة وغِطاؤها، فيبصرُ ما لم يُبصره من الحق، ورجعَ بصرُه الكليلُ عن الإبصار لِغَفْلته حديدًا لتيقُّظه.</w:t>
      </w:r>
    </w:p>
    <w:p w14:paraId="7C48452C" w14:textId="573E849F"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 قَرِينُهُ</w:t>
      </w:r>
      <w:r w:rsidR="00A36DA6"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A36DA6" w:rsidRPr="00507CF4">
        <w:rPr>
          <w:rFonts w:ascii="Traditional Arabic" w:hAnsi="Traditional Arabic" w:cs="Traditional Arabic"/>
          <w:rtl/>
          <w:lang w:bidi="ar-LB"/>
        </w:rPr>
        <w:t>لَك الكاتبُ الشهيد عليه</w:t>
      </w:r>
      <w:r w:rsidRPr="00507CF4">
        <w:rPr>
          <w:rFonts w:ascii="Traditional Arabic" w:hAnsi="Traditional Arabic" w:cs="Traditional Arabic"/>
          <w:rtl/>
          <w:lang w:bidi="ar-LB"/>
        </w:rPr>
        <w:t xml:space="preserve"> </w:t>
      </w:r>
      <w:r w:rsidR="00A36DA6" w:rsidRPr="00507CF4">
        <w:rPr>
          <w:rFonts w:ascii="Traditional Arabic" w:hAnsi="Traditional Arabic" w:cs="Traditional Arabic"/>
          <w:rtl/>
          <w:lang w:bidi="ar-LB"/>
        </w:rPr>
        <w:t>{</w:t>
      </w:r>
      <w:r w:rsidRPr="00507CF4">
        <w:rPr>
          <w:rFonts w:ascii="Traditional Arabic" w:hAnsi="Traditional Arabic" w:cs="Traditional Arabic"/>
          <w:rtl/>
          <w:lang w:bidi="ar-LB"/>
        </w:rPr>
        <w:t>هَذَا</w:t>
      </w:r>
      <w:r w:rsidR="00A36DA6" w:rsidRPr="00507CF4">
        <w:rPr>
          <w:rFonts w:ascii="Traditional Arabic" w:hAnsi="Traditional Arabic" w:cs="Traditional Arabic"/>
          <w:rtl/>
          <w:lang w:bidi="ar-LB"/>
        </w:rPr>
        <w:t>} أي: ديوانُ عملهِ</w:t>
      </w:r>
      <w:r w:rsidRPr="00507CF4">
        <w:rPr>
          <w:rFonts w:ascii="Traditional Arabic" w:hAnsi="Traditional Arabic" w:cs="Traditional Arabic"/>
          <w:rtl/>
          <w:lang w:bidi="ar-LB"/>
        </w:rPr>
        <w:t xml:space="preserve"> </w:t>
      </w:r>
      <w:r w:rsidR="00A36DA6" w:rsidRPr="00507CF4">
        <w:rPr>
          <w:rFonts w:ascii="Traditional Arabic" w:hAnsi="Traditional Arabic" w:cs="Traditional Arabic"/>
          <w:rtl/>
          <w:lang w:bidi="ar-LB"/>
        </w:rPr>
        <w:t>{</w:t>
      </w:r>
      <w:r w:rsidRPr="00507CF4">
        <w:rPr>
          <w:rFonts w:ascii="Traditional Arabic" w:hAnsi="Traditional Arabic" w:cs="Traditional Arabic"/>
          <w:rtl/>
          <w:lang w:bidi="ar-LB"/>
        </w:rPr>
        <w:t>مَا لَدَيَّ عَتِيدٌ}</w:t>
      </w:r>
      <w:r w:rsidR="00A36DA6" w:rsidRPr="00507CF4">
        <w:rPr>
          <w:rFonts w:ascii="Traditional Arabic" w:hAnsi="Traditional Arabic" w:cs="Traditional Arabic"/>
          <w:rtl/>
          <w:lang w:bidi="ar-LB"/>
        </w:rPr>
        <w:t xml:space="preserve"> هذا شيءٌ ثابت لَدَيَّ. ثم يقول الله تعالى:</w:t>
      </w:r>
    </w:p>
    <w:p w14:paraId="7B92A1D7" w14:textId="288B9837"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{أَلْقِيَا</w:t>
      </w:r>
      <w:r w:rsidR="00A36DA6" w:rsidRPr="00507CF4">
        <w:rPr>
          <w:rFonts w:ascii="Traditional Arabic" w:hAnsi="Traditional Arabic" w:cs="Traditional Arabic"/>
          <w:rtl/>
          <w:lang w:bidi="ar-LB"/>
        </w:rPr>
        <w:t>} الخطابُ للسائق والشهيد، {</w:t>
      </w:r>
      <w:r w:rsidRPr="00507CF4">
        <w:rPr>
          <w:rFonts w:ascii="Traditional Arabic" w:hAnsi="Traditional Arabic" w:cs="Traditional Arabic"/>
          <w:rtl/>
          <w:lang w:bidi="ar-LB"/>
        </w:rPr>
        <w:t>فِي جَهَنَّمَ كُلَّ كَفَّارٍ</w:t>
      </w:r>
      <w:r w:rsidR="00A36DA6" w:rsidRPr="00507CF4">
        <w:rPr>
          <w:rFonts w:ascii="Traditional Arabic" w:hAnsi="Traditional Arabic" w:cs="Traditional Arabic"/>
          <w:rtl/>
          <w:lang w:bidi="ar-LB"/>
        </w:rPr>
        <w:t>} بالنِّعَم و</w:t>
      </w:r>
      <w:r w:rsidR="00507CF4">
        <w:rPr>
          <w:rFonts w:ascii="Traditional Arabic" w:hAnsi="Traditional Arabic" w:cs="Traditional Arabic"/>
          <w:rtl/>
          <w:lang w:bidi="ar-LB"/>
        </w:rPr>
        <w:t>الـمُ</w:t>
      </w:r>
      <w:r w:rsidR="00A36DA6" w:rsidRPr="00507CF4">
        <w:rPr>
          <w:rFonts w:ascii="Traditional Arabic" w:hAnsi="Traditional Arabic" w:cs="Traditional Arabic"/>
          <w:rtl/>
          <w:lang w:bidi="ar-LB"/>
        </w:rPr>
        <w:t>نعِم</w:t>
      </w:r>
      <w:r w:rsidRPr="00507CF4">
        <w:rPr>
          <w:rFonts w:ascii="Traditional Arabic" w:hAnsi="Traditional Arabic" w:cs="Traditional Arabic"/>
          <w:rtl/>
          <w:lang w:bidi="ar-LB"/>
        </w:rPr>
        <w:t xml:space="preserve"> </w:t>
      </w:r>
      <w:r w:rsidR="00A36DA6" w:rsidRPr="00507CF4">
        <w:rPr>
          <w:rFonts w:ascii="Traditional Arabic" w:hAnsi="Traditional Arabic" w:cs="Traditional Arabic"/>
          <w:rtl/>
          <w:lang w:bidi="ar-LB"/>
        </w:rPr>
        <w:t>{</w:t>
      </w:r>
      <w:r w:rsidRPr="00507CF4">
        <w:rPr>
          <w:rFonts w:ascii="Traditional Arabic" w:hAnsi="Traditional Arabic" w:cs="Traditional Arabic"/>
          <w:rtl/>
          <w:lang w:bidi="ar-LB"/>
        </w:rPr>
        <w:t>عَنِيدٍ}</w:t>
      </w:r>
      <w:r w:rsidR="00A36DA6" w:rsidRPr="00507CF4">
        <w:rPr>
          <w:rFonts w:ascii="Traditional Arabic" w:hAnsi="Traditional Arabic" w:cs="Traditional Arabic"/>
          <w:rtl/>
          <w:lang w:bidi="ar-LB"/>
        </w:rPr>
        <w:t xml:space="preserve"> معانِدٍ مُجانِبٍ للحقِّ مُعادٍ لأهله.</w:t>
      </w:r>
    </w:p>
    <w:p w14:paraId="4357B4DC" w14:textId="76754AFD"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{مَّنَّاعٍ لِّلْخَيْرِ</w:t>
      </w:r>
      <w:r w:rsidR="00A36DA6" w:rsidRPr="00507CF4">
        <w:rPr>
          <w:rFonts w:ascii="Traditional Arabic" w:hAnsi="Traditional Arabic" w:cs="Traditional Arabic"/>
          <w:rtl/>
          <w:lang w:bidi="ar-LB"/>
        </w:rPr>
        <w:t>} كثيرِ المنعِ للمال عن حقوقه</w:t>
      </w:r>
      <w:r w:rsidRPr="00507CF4">
        <w:rPr>
          <w:rFonts w:ascii="Traditional Arabic" w:hAnsi="Traditional Arabic" w:cs="Traditional Arabic"/>
          <w:rtl/>
          <w:lang w:bidi="ar-LB"/>
        </w:rPr>
        <w:t xml:space="preserve"> </w:t>
      </w:r>
      <w:r w:rsidR="00A36DA6" w:rsidRPr="00507CF4">
        <w:rPr>
          <w:rFonts w:ascii="Traditional Arabic" w:hAnsi="Traditional Arabic" w:cs="Traditional Arabic"/>
          <w:rtl/>
          <w:lang w:bidi="ar-LB"/>
        </w:rPr>
        <w:t>{</w:t>
      </w:r>
      <w:r w:rsidRPr="00507CF4">
        <w:rPr>
          <w:rFonts w:ascii="Traditional Arabic" w:hAnsi="Traditional Arabic" w:cs="Traditional Arabic"/>
          <w:rtl/>
          <w:lang w:bidi="ar-LB"/>
        </w:rPr>
        <w:t>مُعْتَدٍ</w:t>
      </w:r>
      <w:r w:rsidR="00A36DA6" w:rsidRPr="00507CF4">
        <w:rPr>
          <w:rFonts w:ascii="Traditional Arabic" w:hAnsi="Traditional Arabic" w:cs="Traditional Arabic"/>
          <w:rtl/>
          <w:lang w:bidi="ar-LB"/>
        </w:rPr>
        <w:t>} ظالم مُتخَطٍّ للحق</w:t>
      </w:r>
      <w:r w:rsidRPr="00507CF4">
        <w:rPr>
          <w:rFonts w:ascii="Traditional Arabic" w:hAnsi="Traditional Arabic" w:cs="Traditional Arabic"/>
          <w:rtl/>
          <w:lang w:bidi="ar-LB"/>
        </w:rPr>
        <w:t xml:space="preserve"> </w:t>
      </w:r>
      <w:r w:rsidR="00A36DA6" w:rsidRPr="00507CF4">
        <w:rPr>
          <w:rFonts w:ascii="Traditional Arabic" w:hAnsi="Traditional Arabic" w:cs="Traditional Arabic"/>
          <w:rtl/>
          <w:lang w:bidi="ar-LB"/>
        </w:rPr>
        <w:t>{</w:t>
      </w:r>
      <w:r w:rsidRPr="00507CF4">
        <w:rPr>
          <w:rFonts w:ascii="Traditional Arabic" w:hAnsi="Traditional Arabic" w:cs="Traditional Arabic"/>
          <w:rtl/>
          <w:lang w:bidi="ar-LB"/>
        </w:rPr>
        <w:t>مُّرِيبٍ}</w:t>
      </w:r>
      <w:r w:rsidR="00A36DA6" w:rsidRPr="00507CF4">
        <w:rPr>
          <w:rFonts w:ascii="Traditional Arabic" w:hAnsi="Traditional Arabic" w:cs="Traditional Arabic"/>
          <w:rtl/>
          <w:lang w:bidi="ar-LB"/>
        </w:rPr>
        <w:t xml:space="preserve"> شاكٍّ في الله وفي دينه.</w:t>
      </w:r>
    </w:p>
    <w:p w14:paraId="16C22A3A" w14:textId="2F642BF5"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{الَّذِي جَعَلَ مَعَ اللَّهِ إِلَهًا </w:t>
      </w:r>
      <w:r w:rsidR="00A36DA6" w:rsidRPr="00507CF4">
        <w:rPr>
          <w:rFonts w:ascii="Traditional Arabic" w:hAnsi="Traditional Arabic" w:cs="Traditional Arabic"/>
          <w:rtl/>
          <w:lang w:bidi="ar-LB"/>
        </w:rPr>
        <w:t>ءَا</w:t>
      </w:r>
      <w:r w:rsidRPr="00507CF4">
        <w:rPr>
          <w:rFonts w:ascii="Traditional Arabic" w:hAnsi="Traditional Arabic" w:cs="Traditional Arabic"/>
          <w:rtl/>
          <w:lang w:bidi="ar-LB"/>
        </w:rPr>
        <w:t>خَرَ فَأَلْقِيَاهُ فِي الْعَذَابِ الشَّدِيدِ}</w:t>
      </w:r>
      <w:r w:rsidR="00A36DA6" w:rsidRPr="00507CF4">
        <w:rPr>
          <w:rFonts w:ascii="Traditional Arabic" w:hAnsi="Traditional Arabic" w:cs="Traditional Arabic"/>
          <w:rtl/>
          <w:lang w:bidi="ar-LB"/>
        </w:rPr>
        <w:t xml:space="preserve"> [تأكيدٌ للأمر الأول].</w:t>
      </w:r>
    </w:p>
    <w:p w14:paraId="31DA9F6E" w14:textId="3D90F76A"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قَرِينُهُ</w:t>
      </w:r>
      <w:r w:rsidR="00A36DA6" w:rsidRPr="00507CF4">
        <w:rPr>
          <w:rFonts w:ascii="Traditional Arabic" w:hAnsi="Traditional Arabic" w:cs="Traditional Arabic"/>
          <w:rtl/>
          <w:lang w:bidi="ar-LB"/>
        </w:rPr>
        <w:t>} أي: شيطانُه الذي قُرِنَ به، كأنَّ الكافر قال: ربِّ هو أطغاني، فقال قرينُه:</w:t>
      </w:r>
      <w:r w:rsidRPr="00507CF4">
        <w:rPr>
          <w:rFonts w:ascii="Traditional Arabic" w:hAnsi="Traditional Arabic" w:cs="Traditional Arabic"/>
          <w:rtl/>
          <w:lang w:bidi="ar-LB"/>
        </w:rPr>
        <w:t xml:space="preserve"> </w:t>
      </w:r>
      <w:r w:rsidR="00A36DA6" w:rsidRPr="00507CF4">
        <w:rPr>
          <w:rFonts w:ascii="Traditional Arabic" w:hAnsi="Traditional Arabic" w:cs="Traditional Arabic"/>
          <w:rtl/>
          <w:lang w:bidi="ar-LB"/>
        </w:rPr>
        <w:t>{</w:t>
      </w:r>
      <w:r w:rsidRPr="00507CF4">
        <w:rPr>
          <w:rFonts w:ascii="Traditional Arabic" w:hAnsi="Traditional Arabic" w:cs="Traditional Arabic"/>
          <w:rtl/>
          <w:lang w:bidi="ar-LB"/>
        </w:rPr>
        <w:t>رَبَّنَا مَا أَطْغَيْتُهُ وَلَكِن كَانَ فِي ضَلالٍ بَعِيدٍ}</w:t>
      </w:r>
      <w:r w:rsidR="00A36DA6" w:rsidRPr="00507CF4">
        <w:rPr>
          <w:rFonts w:ascii="Traditional Arabic" w:hAnsi="Traditional Arabic" w:cs="Traditional Arabic"/>
          <w:rtl/>
          <w:lang w:bidi="ar-LB"/>
        </w:rPr>
        <w:t xml:space="preserve"> ما أوقعتُه في الطغيان، ولكنه طَغَى واختارَ الضلالةَ على الهُدَى.</w:t>
      </w:r>
    </w:p>
    <w:p w14:paraId="2B2306D2" w14:textId="51F0AC97"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لا تَخْتَصِمُوا لَدَيَّ وَقَدْ قَدَّمْتُ إِلَيْكُم بِالْوَعِيدِ}</w:t>
      </w:r>
      <w:r w:rsidR="00A36DA6" w:rsidRPr="00507CF4">
        <w:rPr>
          <w:rFonts w:ascii="Traditional Arabic" w:hAnsi="Traditional Arabic" w:cs="Traditional Arabic"/>
          <w:rtl/>
          <w:lang w:bidi="ar-LB"/>
        </w:rPr>
        <w:t xml:space="preserve"> لا تختَصِموا في دار الجزاء وموقفِ الحساب، فلا فائدةَ في اختصامكم، ولا طائلَ تحتَه، وقد أوعدتُكم بعذابي على الطغيان في كتبي، وعلى ألسنة رسلي.</w:t>
      </w:r>
    </w:p>
    <w:p w14:paraId="79C9612E" w14:textId="664AC0A2"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يُبَدَّلُ الْقَوْلُ لَدَيَّ</w:t>
      </w:r>
      <w:r w:rsidR="00A36DA6" w:rsidRPr="00507CF4">
        <w:rPr>
          <w:rFonts w:ascii="Traditional Arabic" w:hAnsi="Traditional Arabic" w:cs="Traditional Arabic"/>
          <w:rtl/>
          <w:lang w:bidi="ar-LB"/>
        </w:rPr>
        <w:t>} أي: لا تطمَعوا أن أُبدّلَ قولي ووعيدي بإدخال الكفار في النار</w:t>
      </w:r>
      <w:r w:rsidRPr="00507CF4">
        <w:rPr>
          <w:rFonts w:ascii="Traditional Arabic" w:hAnsi="Traditional Arabic" w:cs="Traditional Arabic"/>
          <w:rtl/>
          <w:lang w:bidi="ar-LB"/>
        </w:rPr>
        <w:t xml:space="preserve"> </w:t>
      </w:r>
      <w:r w:rsidR="00A36DA6" w:rsidRPr="00507CF4">
        <w:rPr>
          <w:rFonts w:ascii="Traditional Arabic" w:hAnsi="Traditional Arabic" w:cs="Traditional Arabic"/>
          <w:rtl/>
          <w:lang w:bidi="ar-LB"/>
        </w:rPr>
        <w:t>{</w:t>
      </w:r>
      <w:r w:rsidRPr="00507CF4">
        <w:rPr>
          <w:rFonts w:ascii="Traditional Arabic" w:hAnsi="Traditional Arabic" w:cs="Traditional Arabic"/>
          <w:rtl/>
          <w:lang w:bidi="ar-LB"/>
        </w:rPr>
        <w:t>وَمَا أَنَا بِظَلاَّمٍ لِّلْعَبِيدِ}</w:t>
      </w:r>
      <w:r w:rsidR="00A36DA6" w:rsidRPr="00507CF4">
        <w:rPr>
          <w:rFonts w:ascii="Traditional Arabic" w:hAnsi="Traditional Arabic" w:cs="Traditional Arabic"/>
          <w:rtl/>
          <w:lang w:bidi="ar-LB"/>
        </w:rPr>
        <w:t xml:space="preserve"> [بل أهل النار هم الذين ظلموا أنفسهم، ولا يُتصوَّر من الله تعالى الظلم لأن الظلمَ وضع الشيء في غير محلِّه، أو مجاوزةُ الحدِّ، أو التصرف في حق الغير بغير حق، أو مخالفةُ أمرِ ونهي مَن له الأمرُ والنهي وكل ذلك مستحيل على </w:t>
      </w:r>
      <w:r w:rsidR="00EB670A" w:rsidRPr="00507CF4">
        <w:rPr>
          <w:rFonts w:ascii="Traditional Arabic" w:hAnsi="Traditional Arabic" w:cs="Traditional Arabic"/>
          <w:rtl/>
          <w:lang w:bidi="ar-LB"/>
        </w:rPr>
        <w:t>الله تعالى].</w:t>
      </w:r>
    </w:p>
    <w:p w14:paraId="3DA21912" w14:textId="46E81147"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نَقُولُ</w:t>
      </w:r>
      <w:r w:rsidR="00EB670A" w:rsidRPr="00507CF4">
        <w:rPr>
          <w:rFonts w:ascii="Traditional Arabic" w:hAnsi="Traditional Arabic" w:cs="Traditional Arabic"/>
          <w:rtl/>
          <w:lang w:bidi="ar-LB"/>
        </w:rPr>
        <w:t>} أي: يقولُ اللهُ</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لِجَهَنَّمَ هَلِ امْتَلَأْتِ وَتَقُولُ هَلْ مِن مَّزِيدٍ}</w:t>
      </w:r>
      <w:r w:rsidR="00EB670A" w:rsidRPr="00507CF4">
        <w:rPr>
          <w:rFonts w:ascii="Traditional Arabic" w:hAnsi="Traditional Arabic" w:cs="Traditional Arabic"/>
          <w:rtl/>
          <w:lang w:bidi="ar-LB"/>
        </w:rPr>
        <w:t xml:space="preserve"> أي: أنها تقولُ بعد امتلائها: هل من مزيد؟ أي: هل بقي فيَّ موضعٌ لم يمتلئْ؟ يعني قد امتلأت، أو أنها تستزيد وفيه موضعٌ للمَزيد، وهذا على تَحَقُّقِ القول من جهنم، وهو غير مُستنكَر؛ كإنطاقِ الجوارح، والسؤالُ لتوبيخ الكَفَرة لعِلمِه تعالى بأنها امتلأت أم لا.</w:t>
      </w:r>
    </w:p>
    <w:p w14:paraId="0EA8AF05" w14:textId="11F51A40"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{وَأُزْلِفَتِ الْجَنَّةُ لِلْمُتَّقِينَ</w:t>
      </w:r>
      <w:r w:rsidR="00EB670A" w:rsidRPr="00507CF4">
        <w:rPr>
          <w:rFonts w:ascii="Traditional Arabic" w:hAnsi="Traditional Arabic" w:cs="Traditional Arabic"/>
          <w:rtl/>
          <w:lang w:bidi="ar-LB"/>
        </w:rPr>
        <w:t>} [قُرِّبت من موقف السعداء إذا فرغوا من الحساب بحيث يرونها]</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غَيْرَ بَعِيدٍ}</w:t>
      </w:r>
      <w:r w:rsidR="00EB670A" w:rsidRPr="00507CF4">
        <w:rPr>
          <w:rFonts w:ascii="Traditional Arabic" w:hAnsi="Traditional Arabic" w:cs="Traditional Arabic"/>
          <w:rtl/>
          <w:lang w:bidi="ar-LB"/>
        </w:rPr>
        <w:t xml:space="preserve"> أي: مكانًا غير بعي، [فينظرون إليها ويَنْسَرُّون بحشرهم إليها، ويقال لهم]:</w:t>
      </w:r>
    </w:p>
    <w:p w14:paraId="784F005F" w14:textId="641EE6A9"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مَا تُوعَدُونَ</w:t>
      </w:r>
      <w:r w:rsidR="00EB670A" w:rsidRPr="00507CF4">
        <w:rPr>
          <w:rFonts w:ascii="Traditional Arabic" w:hAnsi="Traditional Arabic" w:cs="Traditional Arabic"/>
          <w:rtl/>
          <w:lang w:bidi="ar-LB"/>
        </w:rPr>
        <w:t>} [هذا الذي كنتم توعدون به أيها المتَّقون]</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لِكُلِّ أَوَّابٍ</w:t>
      </w:r>
      <w:r w:rsidR="00EB670A" w:rsidRPr="00507CF4">
        <w:rPr>
          <w:rFonts w:ascii="Traditional Arabic" w:hAnsi="Traditional Arabic" w:cs="Traditional Arabic"/>
          <w:rtl/>
          <w:lang w:bidi="ar-LB"/>
        </w:rPr>
        <w:t>} رجَّاعٍ إلى الله [تعالى بالطاعات]</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حَفِيظٍ}</w:t>
      </w:r>
      <w:r w:rsidR="00EB670A" w:rsidRPr="00507CF4">
        <w:rPr>
          <w:rFonts w:ascii="Traditional Arabic" w:hAnsi="Traditional Arabic" w:cs="Traditional Arabic"/>
          <w:rtl/>
          <w:lang w:bidi="ar-LB"/>
        </w:rPr>
        <w:t xml:space="preserve"> حافظٍ لحدوده.</w:t>
      </w:r>
    </w:p>
    <w:p w14:paraId="09CE2723" w14:textId="102C5A66"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خَشِيَ الرَّحْمَن بِالْغَيْبِ</w:t>
      </w:r>
      <w:r w:rsidR="00EB670A" w:rsidRPr="00507CF4">
        <w:rPr>
          <w:rFonts w:ascii="Traditional Arabic" w:hAnsi="Traditional Arabic" w:cs="Traditional Arabic"/>
          <w:rtl/>
          <w:lang w:bidi="ar-LB"/>
        </w:rPr>
        <w:t xml:space="preserve">} الخَشيةُ: انزعاجُ القلب عند ذِكرِ الخطيئة، وقَرَنَ بالخشيةِ اسمَه الدالَّ على سَعَة الرحمة للثناء البليغ على الخاشي، وهي خَشْيَتُهُ مع علمه أنه الواسعُ الرحمة، كما أثنى عليه بأنه خاشٍ مع أن </w:t>
      </w:r>
      <w:r w:rsidR="00507CF4">
        <w:rPr>
          <w:rFonts w:ascii="Traditional Arabic" w:hAnsi="Traditional Arabic" w:cs="Traditional Arabic"/>
          <w:rtl/>
          <w:lang w:bidi="ar-LB"/>
        </w:rPr>
        <w:t>الـمَ</w:t>
      </w:r>
      <w:r w:rsidR="00EB670A" w:rsidRPr="00507CF4">
        <w:rPr>
          <w:rFonts w:ascii="Traditional Arabic" w:hAnsi="Traditional Arabic" w:cs="Traditional Arabic"/>
          <w:rtl/>
          <w:lang w:bidi="ar-LB"/>
        </w:rPr>
        <w:t>خشيَّ غائبٌ، حيث خشيَ عقابَه وهو – [أي: عقابُه] - غائب</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وَجَاءَ بِقَلْبٍ مُّنِيبٍ}</w:t>
      </w:r>
      <w:r w:rsidR="00EB670A" w:rsidRPr="00507CF4">
        <w:rPr>
          <w:rFonts w:ascii="Traditional Arabic" w:hAnsi="Traditional Arabic" w:cs="Traditional Arabic"/>
          <w:rtl/>
          <w:lang w:bidi="ar-LB"/>
        </w:rPr>
        <w:t xml:space="preserve"> راجعٍ إلى الله [مُقبلٍ على طاعته].</w:t>
      </w:r>
    </w:p>
    <w:p w14:paraId="44C02F79" w14:textId="38A9A8E0"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{ادْخُلُوهَا بِسَلامٍ</w:t>
      </w:r>
      <w:r w:rsidR="00EB670A" w:rsidRPr="00507CF4">
        <w:rPr>
          <w:rFonts w:ascii="Traditional Arabic" w:hAnsi="Traditional Arabic" w:cs="Traditional Arabic"/>
          <w:rtl/>
          <w:lang w:bidi="ar-LB"/>
        </w:rPr>
        <w:t>} سالمين من زوال النِّعَم وحلولِ النِّقَ</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ذَلِكَ يَوْمُ الْخُلُودِ}</w:t>
      </w:r>
      <w:r w:rsidR="00EB670A" w:rsidRPr="00507CF4">
        <w:rPr>
          <w:rFonts w:ascii="Traditional Arabic" w:hAnsi="Traditional Arabic" w:cs="Traditional Arabic"/>
          <w:rtl/>
          <w:lang w:bidi="ar-LB"/>
        </w:rPr>
        <w:t xml:space="preserve"> أي: يومُ تقديرِ الخلود.</w:t>
      </w:r>
    </w:p>
    <w:p w14:paraId="1BEA12EB" w14:textId="2495128C"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{لَهُم مَّا يَشَاؤُونَ فِيهَا</w:t>
      </w:r>
      <w:r w:rsidR="00EB670A" w:rsidRPr="00507CF4">
        <w:rPr>
          <w:rFonts w:ascii="Traditional Arabic" w:hAnsi="Traditional Arabic" w:cs="Traditional Arabic"/>
          <w:rtl/>
          <w:lang w:bidi="ar-LB"/>
        </w:rPr>
        <w:t>} [في الجنة]</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وَلَدَيْنَا مَزِيدٌ}</w:t>
      </w:r>
      <w:r w:rsidR="00EB670A" w:rsidRPr="00507CF4">
        <w:rPr>
          <w:rFonts w:ascii="Traditional Arabic" w:hAnsi="Traditional Arabic" w:cs="Traditional Arabic"/>
          <w:rtl/>
          <w:lang w:bidi="ar-LB"/>
        </w:rPr>
        <w:t xml:space="preserve"> على ما يشتهون [مما لم يخطر ببالهم]، والجمهور على أنه رؤية الله تعالى بلا كيف.</w:t>
      </w:r>
    </w:p>
    <w:p w14:paraId="7DE492AA" w14:textId="6A622197"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{وَكَمْ أَهْلَكْنَا قَبْلَهُم</w:t>
      </w:r>
      <w:r w:rsidR="00EB670A" w:rsidRPr="00507CF4">
        <w:rPr>
          <w:rFonts w:ascii="Traditional Arabic" w:hAnsi="Traditional Arabic" w:cs="Traditional Arabic"/>
          <w:rtl/>
          <w:lang w:bidi="ar-LB"/>
        </w:rPr>
        <w:t>} قبلَ قومِك</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مِّن قَرْنٍ</w:t>
      </w:r>
      <w:r w:rsidR="00EB670A" w:rsidRPr="00507CF4">
        <w:rPr>
          <w:rFonts w:ascii="Traditional Arabic" w:hAnsi="Traditional Arabic" w:cs="Traditional Arabic"/>
          <w:rtl/>
          <w:lang w:bidi="ar-LB"/>
        </w:rPr>
        <w:t>} من القرون الذين كذَّبوا رسلَهم</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هُمْ أَشَدُّ مِنْهُم</w:t>
      </w:r>
      <w:r w:rsidR="00EB670A" w:rsidRPr="00507CF4">
        <w:rPr>
          <w:rFonts w:ascii="Traditional Arabic" w:hAnsi="Traditional Arabic" w:cs="Traditional Arabic"/>
          <w:rtl/>
          <w:lang w:bidi="ar-LB"/>
        </w:rPr>
        <w:t>} من قومك</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بَطْشًا</w:t>
      </w:r>
      <w:r w:rsidR="00EB670A" w:rsidRPr="00507CF4">
        <w:rPr>
          <w:rFonts w:ascii="Traditional Arabic" w:hAnsi="Traditional Arabic" w:cs="Traditional Arabic"/>
          <w:rtl/>
          <w:lang w:bidi="ar-LB"/>
        </w:rPr>
        <w:t>} قوةً وسَطْوةً</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فَنَقَّبُوا فِي الْبِلادِ</w:t>
      </w:r>
      <w:r w:rsidR="00EB670A" w:rsidRPr="00507CF4">
        <w:rPr>
          <w:rFonts w:ascii="Traditional Arabic" w:hAnsi="Traditional Arabic" w:cs="Traditional Arabic"/>
          <w:rtl/>
          <w:lang w:bidi="ar-LB"/>
        </w:rPr>
        <w:t>} التنقيبُ: التنقيرُ عن الأمر والبحثُ والطلبُ، أيك فنَقَّبَ أهلُ مكةَ وطافوا في أسفارهم ومسايرهم في بلاد القرون، فهل رأَوا لهم محيصًا حتى يُؤَمِّلُوا مثلَ÷ لأنفسهم؟! {</w:t>
      </w:r>
      <w:r w:rsidRPr="00507CF4">
        <w:rPr>
          <w:rFonts w:ascii="Traditional Arabic" w:hAnsi="Traditional Arabic" w:cs="Traditional Arabic"/>
          <w:rtl/>
          <w:lang w:bidi="ar-LB"/>
        </w:rPr>
        <w:t>هَلْ مِن مَّحِيصٍ}</w:t>
      </w:r>
      <w:r w:rsidR="00EB670A" w:rsidRPr="00507CF4">
        <w:rPr>
          <w:rFonts w:ascii="Traditional Arabic" w:hAnsi="Traditional Arabic" w:cs="Traditional Arabic"/>
          <w:rtl/>
          <w:lang w:bidi="ar-LB"/>
        </w:rPr>
        <w:t xml:space="preserve"> مَهْرَبٍ من الله، أو من الموت؟!</w:t>
      </w:r>
    </w:p>
    <w:p w14:paraId="44DB8708" w14:textId="364E22AB"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فِي ذَلِكَ</w:t>
      </w:r>
      <w:r w:rsidR="00EB670A" w:rsidRPr="00507CF4">
        <w:rPr>
          <w:rFonts w:ascii="Traditional Arabic" w:hAnsi="Traditional Arabic" w:cs="Traditional Arabic"/>
          <w:rtl/>
          <w:lang w:bidi="ar-LB"/>
        </w:rPr>
        <w:t>} المذكورِ [في هذه السورة من البعث وأحوال يوم القيامة وإهلاك القرون]</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لَذِكْرَى</w:t>
      </w:r>
      <w:r w:rsidR="00EB670A" w:rsidRPr="00507CF4">
        <w:rPr>
          <w:rFonts w:ascii="Traditional Arabic" w:hAnsi="Traditional Arabic" w:cs="Traditional Arabic"/>
          <w:rtl/>
          <w:lang w:bidi="ar-LB"/>
        </w:rPr>
        <w:t>} تذكيرًا وعِظةً</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لِمَن كَانَ لَهُ قَلْبٌ</w:t>
      </w:r>
      <w:r w:rsidR="00EB670A" w:rsidRPr="00507CF4">
        <w:rPr>
          <w:rFonts w:ascii="Traditional Arabic" w:hAnsi="Traditional Arabic" w:cs="Traditional Arabic"/>
          <w:rtl/>
          <w:lang w:bidi="ar-LB"/>
        </w:rPr>
        <w:t>} واعٍ، لأن مَن لا يَعِي قلبُه فكأنه لا قلبَ له</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أَوْ أَلْقَى السَّمْعَ</w:t>
      </w:r>
      <w:r w:rsidR="00EB670A" w:rsidRPr="00507CF4">
        <w:rPr>
          <w:rFonts w:ascii="Traditional Arabic" w:hAnsi="Traditional Arabic" w:cs="Traditional Arabic"/>
          <w:rtl/>
          <w:lang w:bidi="ar-LB"/>
        </w:rPr>
        <w:t xml:space="preserve">} أَصغَى إلى </w:t>
      </w:r>
      <w:r w:rsidR="00507CF4">
        <w:rPr>
          <w:rFonts w:ascii="Traditional Arabic" w:hAnsi="Traditional Arabic" w:cs="Traditional Arabic"/>
          <w:rtl/>
          <w:lang w:bidi="ar-LB"/>
        </w:rPr>
        <w:t>الـمَ</w:t>
      </w:r>
      <w:r w:rsidR="00EB670A" w:rsidRPr="00507CF4">
        <w:rPr>
          <w:rFonts w:ascii="Traditional Arabic" w:hAnsi="Traditional Arabic" w:cs="Traditional Arabic"/>
          <w:rtl/>
          <w:lang w:bidi="ar-LB"/>
        </w:rPr>
        <w:t>واعظ</w:t>
      </w:r>
      <w:r w:rsidRPr="00507CF4">
        <w:rPr>
          <w:rFonts w:ascii="Traditional Arabic" w:hAnsi="Traditional Arabic" w:cs="Traditional Arabic"/>
          <w:rtl/>
          <w:lang w:bidi="ar-LB"/>
        </w:rPr>
        <w:t xml:space="preserve"> </w:t>
      </w:r>
      <w:r w:rsidR="00EB670A" w:rsidRPr="00507CF4">
        <w:rPr>
          <w:rFonts w:ascii="Traditional Arabic" w:hAnsi="Traditional Arabic" w:cs="Traditional Arabic"/>
          <w:rtl/>
          <w:lang w:bidi="ar-LB"/>
        </w:rPr>
        <w:t>{</w:t>
      </w:r>
      <w:r w:rsidRPr="00507CF4">
        <w:rPr>
          <w:rFonts w:ascii="Traditional Arabic" w:hAnsi="Traditional Arabic" w:cs="Traditional Arabic"/>
          <w:rtl/>
          <w:lang w:bidi="ar-LB"/>
        </w:rPr>
        <w:t>وَهُوَ شَهِيدٌ}</w:t>
      </w:r>
      <w:r w:rsidR="00EB670A" w:rsidRPr="00507CF4">
        <w:rPr>
          <w:rFonts w:ascii="Traditional Arabic" w:hAnsi="Traditional Arabic" w:cs="Traditional Arabic"/>
          <w:rtl/>
          <w:lang w:bidi="ar-LB"/>
        </w:rPr>
        <w:t xml:space="preserve"> حاضرٌ بفِطنته، لأن مَن لا يُحضِرُ ذهنَه فكأنه غائب.</w:t>
      </w:r>
    </w:p>
    <w:p w14:paraId="34D820BD" w14:textId="54372445"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خَلَقْنَا السَّمَاوَاتِ وَالأَرْضَ وَمَا بَيْنَهُمَا فِي سِتَّةِ أَيَّامٍ وَمَا مَسَّنَا مِن لُّغُوبٍ}</w:t>
      </w:r>
      <w:r w:rsidR="00237C98" w:rsidRPr="00507CF4">
        <w:rPr>
          <w:rFonts w:ascii="Traditional Arabic" w:hAnsi="Traditional Arabic" w:cs="Traditional Arabic"/>
          <w:rtl/>
          <w:lang w:bidi="ar-LB"/>
        </w:rPr>
        <w:t xml:space="preserve"> إعياءٍ، نزلت في اليهود تكذيبًا لقولهم: خَلَقَ اللهُ السماوات والأرضَ في ستة أيام، أولُها الأحدُ، وءاخرها الجمعةُ، واستراح يومَ السبت، واستلقى على العرش. وقالوا: إن الذي وقعَ في التشبيه في هذه الأُمة إنما وقع من اليهود ومنهم أُخِذَ.</w:t>
      </w:r>
    </w:p>
    <w:p w14:paraId="626CBC8A" w14:textId="78724FA3"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{فَاصْبِرْ عَلَى مَا يَقُولُونَ</w:t>
      </w:r>
      <w:r w:rsidR="00237C98" w:rsidRPr="00507CF4">
        <w:rPr>
          <w:rFonts w:ascii="Traditional Arabic" w:hAnsi="Traditional Arabic" w:cs="Traditional Arabic"/>
          <w:rtl/>
          <w:lang w:bidi="ar-LB"/>
        </w:rPr>
        <w:t>} على ما يقولُ اليهودُ ويأتون به من الكفر والتشبيه، أو على ما يقول المشركون في أمر البعث، فإنَّ مَن قدَرَ على خلق العالَم قَدَرَ على بعثهِم والانتقام منهم</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وَسَبِّحْ بِحَمْدِ رَبِّكَ</w:t>
      </w:r>
      <w:r w:rsidR="00237C98" w:rsidRPr="00507CF4">
        <w:rPr>
          <w:rFonts w:ascii="Traditional Arabic" w:hAnsi="Traditional Arabic" w:cs="Traditional Arabic"/>
          <w:rtl/>
          <w:lang w:bidi="ar-LB"/>
        </w:rPr>
        <w:t>} حامدًا ربك، والتسبيح محمولٌ على ظاهرهِ، أو على الصلاة، فالصلاةُ {</w:t>
      </w:r>
      <w:r w:rsidRPr="00507CF4">
        <w:rPr>
          <w:rFonts w:ascii="Traditional Arabic" w:hAnsi="Traditional Arabic" w:cs="Traditional Arabic"/>
          <w:rtl/>
          <w:lang w:bidi="ar-LB"/>
        </w:rPr>
        <w:t>قَبْلَ طُلُوعِ الشَّمْسِ</w:t>
      </w:r>
      <w:r w:rsidR="00237C98" w:rsidRPr="00507CF4">
        <w:rPr>
          <w:rFonts w:ascii="Traditional Arabic" w:hAnsi="Traditional Arabic" w:cs="Traditional Arabic"/>
          <w:rtl/>
          <w:lang w:bidi="ar-LB"/>
        </w:rPr>
        <w:t>} الفَجْرُ</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وَقَبْلَ الْغُرُوبِ}</w:t>
      </w:r>
      <w:r w:rsidR="00237C98" w:rsidRPr="00507CF4">
        <w:rPr>
          <w:rFonts w:ascii="Traditional Arabic" w:hAnsi="Traditional Arabic" w:cs="Traditional Arabic"/>
          <w:rtl/>
          <w:lang w:bidi="ar-LB"/>
        </w:rPr>
        <w:t xml:space="preserve"> الظهرُ والعصرُ.</w:t>
      </w:r>
    </w:p>
    <w:p w14:paraId="0089D7B9" w14:textId="700907BA"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اللَّيْلِ فَسَبِّحْهُ</w:t>
      </w:r>
      <w:r w:rsidR="00237C98" w:rsidRPr="00507CF4">
        <w:rPr>
          <w:rFonts w:ascii="Traditional Arabic" w:hAnsi="Traditional Arabic" w:cs="Traditional Arabic"/>
          <w:rtl/>
          <w:lang w:bidi="ar-LB"/>
        </w:rPr>
        <w:t>} العِشاءان، أو التَّهجُّدُ</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وَأَدْبَارَ السُّجُودِ}</w:t>
      </w:r>
      <w:r w:rsidR="00237C98" w:rsidRPr="00507CF4">
        <w:rPr>
          <w:rFonts w:ascii="Traditional Arabic" w:hAnsi="Traditional Arabic" w:cs="Traditional Arabic"/>
          <w:rtl/>
          <w:lang w:bidi="ar-LB"/>
        </w:rPr>
        <w:t xml:space="preserve"> التسبيحُ فيء ءاثار الصلوات، والسجودُ والركوع يُعبَّرُ بهما عن الصلاة، وقيل: النوافلُ بعدَ المكتوبات، أو الوِتْرُ بعدَ العشاء.</w:t>
      </w:r>
    </w:p>
    <w:p w14:paraId="432582AA" w14:textId="5F06A8FD"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{وَاسْتَمِعْ</w:t>
      </w:r>
      <w:r w:rsidR="00237C98" w:rsidRPr="00507CF4">
        <w:rPr>
          <w:rFonts w:ascii="Traditional Arabic" w:hAnsi="Traditional Arabic" w:cs="Traditional Arabic"/>
          <w:rtl/>
          <w:lang w:bidi="ar-LB"/>
        </w:rPr>
        <w:t xml:space="preserve">} لِمَا أُخبرك به من حال يوم القيامة، وفي ذلك تهويلٌ وتعظيمٌ لشأن </w:t>
      </w:r>
      <w:r w:rsidR="00507CF4">
        <w:rPr>
          <w:rFonts w:ascii="Traditional Arabic" w:hAnsi="Traditional Arabic" w:cs="Traditional Arabic"/>
          <w:rtl/>
          <w:lang w:bidi="ar-LB"/>
        </w:rPr>
        <w:t>الـمُ</w:t>
      </w:r>
      <w:r w:rsidR="00237C98" w:rsidRPr="00507CF4">
        <w:rPr>
          <w:rFonts w:ascii="Traditional Arabic" w:hAnsi="Traditional Arabic" w:cs="Traditional Arabic"/>
          <w:rtl/>
          <w:lang w:bidi="ar-LB"/>
        </w:rPr>
        <w:t>خبَر به</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يَوْمَ يُنَادِ الْمُنَادِ</w:t>
      </w:r>
      <w:r w:rsidR="00237C98" w:rsidRPr="00507CF4">
        <w:rPr>
          <w:rFonts w:ascii="Traditional Arabic" w:hAnsi="Traditional Arabic" w:cs="Traditional Arabic"/>
          <w:rtl/>
          <w:lang w:bidi="ar-LB"/>
        </w:rPr>
        <w:t>} يوم يُنادي المنادي يَخرجون من القبور، والمنادي: إسرافيلُ، يَنفخُ في الصُّور، وينادي: أيتها العظامُ البالية، والأَوصالُ</w:t>
      </w:r>
      <w:r w:rsidR="00237C98" w:rsidRPr="00507CF4">
        <w:rPr>
          <w:rFonts w:ascii="Traditional Arabic" w:hAnsi="Traditional Arabic" w:cs="Traditional Arabic"/>
          <w:vertAlign w:val="superscript"/>
          <w:rtl/>
          <w:lang w:bidi="ar-LB"/>
        </w:rPr>
        <w:t>(</w:t>
      </w:r>
      <w:r w:rsidR="00237C98" w:rsidRPr="00507CF4">
        <w:rPr>
          <w:rStyle w:val="ab"/>
          <w:rFonts w:ascii="Traditional Arabic" w:hAnsi="Traditional Arabic" w:cs="Traditional Arabic"/>
          <w:rtl/>
          <w:lang w:bidi="ar-LB"/>
        </w:rPr>
        <w:footnoteReference w:id="721"/>
      </w:r>
      <w:r w:rsidR="00237C98" w:rsidRPr="00507CF4">
        <w:rPr>
          <w:rFonts w:ascii="Traditional Arabic" w:hAnsi="Traditional Arabic" w:cs="Traditional Arabic"/>
          <w:vertAlign w:val="superscript"/>
          <w:rtl/>
          <w:lang w:bidi="ar-LB"/>
        </w:rPr>
        <w:t>)</w:t>
      </w:r>
      <w:r w:rsidR="00237C98" w:rsidRPr="00507CF4">
        <w:rPr>
          <w:rFonts w:ascii="Traditional Arabic" w:hAnsi="Traditional Arabic" w:cs="Traditional Arabic"/>
          <w:rtl/>
          <w:lang w:bidi="ar-LB"/>
        </w:rPr>
        <w:t xml:space="preserve"> المتقطّعة، واللحوم المتمزّقة، والشعور المتفرقة، إن الله يأمركُنَّ أن تجتمعن لفَصْلِ القضاء، وقيل: إسرافيلُ يَنفخُ، وجبريلُ ينادي بالحشر</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مِن مَّكَانٍ قَرِيبٍ}</w:t>
      </w:r>
      <w:r w:rsidR="00237C98" w:rsidRPr="00507CF4">
        <w:rPr>
          <w:rFonts w:ascii="Traditional Arabic" w:hAnsi="Traditional Arabic" w:cs="Traditional Arabic"/>
          <w:rtl/>
          <w:lang w:bidi="ar-LB"/>
        </w:rPr>
        <w:t xml:space="preserve"> [كأنه تحت أقدامهم، يُسمعُ البعيد كما يُسمع القريب].</w:t>
      </w:r>
    </w:p>
    <w:p w14:paraId="11127EEA" w14:textId="726F627C"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يَسْمَعُونَ الصَّيْحَةَ</w:t>
      </w:r>
      <w:r w:rsidR="00237C98" w:rsidRPr="00507CF4">
        <w:rPr>
          <w:rFonts w:ascii="Traditional Arabic" w:hAnsi="Traditional Arabic" w:cs="Traditional Arabic"/>
          <w:rtl/>
          <w:lang w:bidi="ar-LB"/>
        </w:rPr>
        <w:t>} الصيحة: النفخةُ الثانية</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بِالْحَقِّ</w:t>
      </w:r>
      <w:r w:rsidR="00237C98" w:rsidRPr="00507CF4">
        <w:rPr>
          <w:rFonts w:ascii="Traditional Arabic" w:hAnsi="Traditional Arabic" w:cs="Traditional Arabic"/>
          <w:rtl/>
          <w:lang w:bidi="ar-LB"/>
        </w:rPr>
        <w:t>} المرادُ به البعثُ والحشرُ للجزاء</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ذَلِكَ يَوْمُ الْخُرُوجِ}</w:t>
      </w:r>
      <w:r w:rsidR="00237C98" w:rsidRPr="00507CF4">
        <w:rPr>
          <w:rFonts w:ascii="Traditional Arabic" w:hAnsi="Traditional Arabic" w:cs="Traditional Arabic"/>
          <w:rtl/>
          <w:lang w:bidi="ar-LB"/>
        </w:rPr>
        <w:t xml:space="preserve"> من القبور.</w:t>
      </w:r>
    </w:p>
    <w:p w14:paraId="0D9B9D12" w14:textId="0322800C"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نَحْنُ نُحْيِي</w:t>
      </w:r>
      <w:r w:rsidR="00237C98" w:rsidRPr="00507CF4">
        <w:rPr>
          <w:rFonts w:ascii="Traditional Arabic" w:hAnsi="Traditional Arabic" w:cs="Traditional Arabic"/>
          <w:rtl/>
          <w:lang w:bidi="ar-LB"/>
        </w:rPr>
        <w:t>} الخلقَ</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وَنُمِيتُ</w:t>
      </w:r>
      <w:r w:rsidR="00237C98" w:rsidRPr="00507CF4">
        <w:rPr>
          <w:rFonts w:ascii="Traditional Arabic" w:hAnsi="Traditional Arabic" w:cs="Traditional Arabic"/>
          <w:rtl/>
          <w:lang w:bidi="ar-LB"/>
        </w:rPr>
        <w:t>} أي: نُميتُهم في الدنيا</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وَإِلَيْنَا الْمَصِيرُ}</w:t>
      </w:r>
      <w:r w:rsidR="00237C98" w:rsidRPr="00507CF4">
        <w:rPr>
          <w:rFonts w:ascii="Traditional Arabic" w:hAnsi="Traditional Arabic" w:cs="Traditional Arabic"/>
          <w:rtl/>
          <w:lang w:bidi="ar-LB"/>
        </w:rPr>
        <w:t xml:space="preserve"> أي: مصيرُهم.</w:t>
      </w:r>
    </w:p>
    <w:p w14:paraId="25E568A6" w14:textId="3F41A881"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تَشَقَّقُ الأَرْضُ عَنْهُمْ</w:t>
      </w:r>
      <w:r w:rsidR="00237C98" w:rsidRPr="00507CF4">
        <w:rPr>
          <w:rFonts w:ascii="Traditional Arabic" w:hAnsi="Traditional Arabic" w:cs="Traditional Arabic"/>
          <w:rtl/>
          <w:lang w:bidi="ar-LB"/>
        </w:rPr>
        <w:t>} تَتصدَّعُ الأرض فتُخرجُ الموتى من صُدُوعها</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سِرَاعًا</w:t>
      </w:r>
      <w:r w:rsidR="00237C98" w:rsidRPr="00507CF4">
        <w:rPr>
          <w:rFonts w:ascii="Traditional Arabic" w:hAnsi="Traditional Arabic" w:cs="Traditional Arabic"/>
          <w:rtl/>
          <w:lang w:bidi="ar-LB"/>
        </w:rPr>
        <w:t>} مسرعين</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ذَلِكَ حَشْرٌ عَلَيْنَا يَسِيرٌ}</w:t>
      </w:r>
      <w:r w:rsidR="00237C98" w:rsidRPr="00507CF4">
        <w:rPr>
          <w:rFonts w:ascii="Traditional Arabic" w:hAnsi="Traditional Arabic" w:cs="Traditional Arabic"/>
          <w:rtl/>
          <w:lang w:bidi="ar-LB"/>
        </w:rPr>
        <w:t xml:space="preserve"> هَيِّنٌ، ولا يتيسَّر مثلُ ذلك الأمر العظيم إلا على القادر الذي لا يَشغلُه شأنٌ عن شأن.</w:t>
      </w:r>
    </w:p>
    <w:p w14:paraId="26B57E33" w14:textId="139B5A21" w:rsidR="00725338" w:rsidRPr="00507CF4" w:rsidRDefault="00725338" w:rsidP="00507CF4">
      <w:pPr>
        <w:pStyle w:val="a6"/>
        <w:numPr>
          <w:ilvl w:val="0"/>
          <w:numId w:val="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{نَحْنُ أَعْلَمُ بِمَا يَقُولُونَ</w:t>
      </w:r>
      <w:r w:rsidR="00237C98" w:rsidRPr="00507CF4">
        <w:rPr>
          <w:rFonts w:ascii="Traditional Arabic" w:hAnsi="Traditional Arabic" w:cs="Traditional Arabic"/>
          <w:rtl/>
          <w:lang w:bidi="ar-LB"/>
        </w:rPr>
        <w:t>} فيك وفينا، وهو تهديدٌ لهم، وتسليةٌ لرسول الله ﷺ</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وَمَا أَنتَ عَلَيْهِم بِجَبَّارٍ</w:t>
      </w:r>
      <w:r w:rsidR="00237C98" w:rsidRPr="00507CF4">
        <w:rPr>
          <w:rFonts w:ascii="Traditional Arabic" w:hAnsi="Traditional Arabic" w:cs="Traditional Arabic"/>
          <w:rtl/>
          <w:lang w:bidi="ar-LB"/>
        </w:rPr>
        <w:t>} ما أنت بمُسَلَّط عليهم، إنما أنت داعٍ وباعثٌ</w:t>
      </w:r>
      <w:r w:rsidRPr="00507CF4">
        <w:rPr>
          <w:rFonts w:ascii="Traditional Arabic" w:hAnsi="Traditional Arabic" w:cs="Traditional Arabic"/>
          <w:rtl/>
          <w:lang w:bidi="ar-LB"/>
        </w:rPr>
        <w:t xml:space="preserve"> </w:t>
      </w:r>
      <w:r w:rsidR="00237C98" w:rsidRPr="00507CF4">
        <w:rPr>
          <w:rFonts w:ascii="Traditional Arabic" w:hAnsi="Traditional Arabic" w:cs="Traditional Arabic"/>
          <w:rtl/>
          <w:lang w:bidi="ar-LB"/>
        </w:rPr>
        <w:t>{</w:t>
      </w:r>
      <w:r w:rsidRPr="00507CF4">
        <w:rPr>
          <w:rFonts w:ascii="Traditional Arabic" w:hAnsi="Traditional Arabic" w:cs="Traditional Arabic"/>
          <w:rtl/>
          <w:lang w:bidi="ar-LB"/>
        </w:rPr>
        <w:t>فَذَكِّرْ بِالْقُرْآنِ مَن يَخَافُ وَعِيدِ</w:t>
      </w:r>
      <w:r w:rsidR="00237C98" w:rsidRPr="00507CF4">
        <w:rPr>
          <w:rFonts w:ascii="Traditional Arabic" w:hAnsi="Traditional Arabic" w:cs="Traditional Arabic"/>
          <w:rtl/>
          <w:lang w:bidi="ar-LB"/>
        </w:rPr>
        <w:t>} لأنه لا يَنفَعُ إلا فيه.</w:t>
      </w:r>
    </w:p>
    <w:p w14:paraId="0F734074" w14:textId="2B34D59E" w:rsidR="00060469" w:rsidRPr="00507CF4" w:rsidRDefault="0006046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24F3CD6A" w14:textId="4A2121E1" w:rsidR="00060469" w:rsidRPr="00507CF4" w:rsidRDefault="00060469" w:rsidP="00507CF4">
      <w:pPr>
        <w:pStyle w:val="1"/>
        <w:rPr>
          <w:rtl/>
        </w:rPr>
      </w:pPr>
      <w:bookmarkStart w:id="33" w:name="_Toc221027114"/>
      <w:r w:rsidRPr="00507CF4">
        <w:rPr>
          <w:rtl/>
        </w:rPr>
        <w:t>سورة الذاريات</w:t>
      </w:r>
      <w:r w:rsidRPr="00507CF4">
        <w:rPr>
          <w:rtl/>
        </w:rPr>
        <w:br/>
        <w:t>مكية وهي ستون ءاية</w:t>
      </w:r>
      <w:bookmarkEnd w:id="33"/>
    </w:p>
    <w:p w14:paraId="55DAAAE0" w14:textId="77777777" w:rsidR="00060469" w:rsidRPr="00507CF4" w:rsidRDefault="00060469"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4BC2A58" w14:textId="7C207D7C"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{وَالذَّارِيَاتِ</w:t>
      </w:r>
      <w:r w:rsidR="00E4369F" w:rsidRPr="00507CF4">
        <w:rPr>
          <w:rFonts w:ascii="Traditional Arabic" w:hAnsi="Traditional Arabic" w:cs="Traditional Arabic"/>
          <w:rtl/>
          <w:lang w:bidi="ar-LB"/>
        </w:rPr>
        <w:t>} قَسَمٌ بالذاريات، وهي: الرياحُ لأنها تَذرو الترابَ وغيرَه [بهبوبها]</w:t>
      </w:r>
      <w:r w:rsidRPr="00507CF4">
        <w:rPr>
          <w:rFonts w:ascii="Traditional Arabic" w:hAnsi="Traditional Arabic" w:cs="Traditional Arabic"/>
          <w:rtl/>
          <w:lang w:bidi="ar-LB"/>
        </w:rPr>
        <w:t xml:space="preserve"> </w:t>
      </w:r>
      <w:r w:rsidR="00E4369F" w:rsidRPr="00507CF4">
        <w:rPr>
          <w:rFonts w:ascii="Traditional Arabic" w:hAnsi="Traditional Arabic" w:cs="Traditional Arabic"/>
          <w:rtl/>
          <w:lang w:bidi="ar-LB"/>
        </w:rPr>
        <w:t>{</w:t>
      </w:r>
      <w:r w:rsidRPr="00507CF4">
        <w:rPr>
          <w:rFonts w:ascii="Traditional Arabic" w:hAnsi="Traditional Arabic" w:cs="Traditional Arabic"/>
          <w:rtl/>
          <w:lang w:bidi="ar-LB"/>
        </w:rPr>
        <w:t>ذَرْوًا}</w:t>
      </w:r>
      <w:r w:rsidR="00E4369F" w:rsidRPr="00507CF4">
        <w:rPr>
          <w:rFonts w:ascii="Traditional Arabic" w:hAnsi="Traditional Arabic" w:cs="Traditional Arabic"/>
          <w:rtl/>
          <w:lang w:bidi="ar-LB"/>
        </w:rPr>
        <w:t xml:space="preserve"> [وذَرْوُها: إثارتُها وتفريقها].</w:t>
      </w:r>
    </w:p>
    <w:p w14:paraId="21B15301" w14:textId="3643FE47"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{فَالْحَامِلاتِ</w:t>
      </w:r>
      <w:r w:rsidR="00085E7A" w:rsidRPr="00507CF4">
        <w:rPr>
          <w:rFonts w:ascii="Traditional Arabic" w:hAnsi="Traditional Arabic" w:cs="Traditional Arabic"/>
          <w:rtl/>
          <w:lang w:bidi="ar-LB"/>
        </w:rPr>
        <w:t>} السحابُ، لأنها تحمِلُ المطرَ</w:t>
      </w:r>
      <w:r w:rsidRPr="00507CF4">
        <w:rPr>
          <w:rFonts w:ascii="Traditional Arabic" w:hAnsi="Traditional Arabic" w:cs="Traditional Arabic"/>
          <w:rtl/>
          <w:lang w:bidi="ar-LB"/>
        </w:rPr>
        <w:t xml:space="preserve"> </w:t>
      </w:r>
      <w:r w:rsidR="00085E7A" w:rsidRPr="00507CF4">
        <w:rPr>
          <w:rFonts w:ascii="Traditional Arabic" w:hAnsi="Traditional Arabic" w:cs="Traditional Arabic"/>
          <w:rtl/>
          <w:lang w:bidi="ar-LB"/>
        </w:rPr>
        <w:t>{</w:t>
      </w:r>
      <w:r w:rsidRPr="00507CF4">
        <w:rPr>
          <w:rFonts w:ascii="Traditional Arabic" w:hAnsi="Traditional Arabic" w:cs="Traditional Arabic"/>
          <w:rtl/>
          <w:lang w:bidi="ar-LB"/>
        </w:rPr>
        <w:t>وِقْرًا}</w:t>
      </w:r>
      <w:r w:rsidR="00085E7A" w:rsidRPr="00507CF4">
        <w:rPr>
          <w:rFonts w:ascii="Traditional Arabic" w:hAnsi="Traditional Arabic" w:cs="Traditional Arabic"/>
          <w:rtl/>
          <w:lang w:bidi="ar-LB"/>
        </w:rPr>
        <w:t xml:space="preserve"> [ثِقَلًا عظيمًا من الماء].</w:t>
      </w:r>
    </w:p>
    <w:p w14:paraId="2ACA0975" w14:textId="25BC9563"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{فَالْجَارِيَاتِ</w:t>
      </w:r>
      <w:r w:rsidR="00085E7A" w:rsidRPr="00507CF4">
        <w:rPr>
          <w:rFonts w:ascii="Traditional Arabic" w:hAnsi="Traditional Arabic" w:cs="Traditional Arabic"/>
          <w:rtl/>
          <w:lang w:bidi="ar-LB"/>
        </w:rPr>
        <w:t>} الفُلْك</w:t>
      </w:r>
      <w:r w:rsidRPr="00507CF4">
        <w:rPr>
          <w:rFonts w:ascii="Traditional Arabic" w:hAnsi="Traditional Arabic" w:cs="Traditional Arabic"/>
          <w:rtl/>
          <w:lang w:bidi="ar-LB"/>
        </w:rPr>
        <w:t xml:space="preserve"> </w:t>
      </w:r>
      <w:r w:rsidR="00085E7A" w:rsidRPr="00507CF4">
        <w:rPr>
          <w:rFonts w:ascii="Traditional Arabic" w:hAnsi="Traditional Arabic" w:cs="Traditional Arabic"/>
          <w:rtl/>
          <w:lang w:bidi="ar-LB"/>
        </w:rPr>
        <w:t>{</w:t>
      </w:r>
      <w:r w:rsidRPr="00507CF4">
        <w:rPr>
          <w:rFonts w:ascii="Traditional Arabic" w:hAnsi="Traditional Arabic" w:cs="Traditional Arabic"/>
          <w:rtl/>
          <w:lang w:bidi="ar-LB"/>
        </w:rPr>
        <w:t>يُسْرًا}</w:t>
      </w:r>
      <w:r w:rsidR="00085E7A" w:rsidRPr="00507CF4">
        <w:rPr>
          <w:rFonts w:ascii="Traditional Arabic" w:hAnsi="Traditional Arabic" w:cs="Traditional Arabic"/>
          <w:rtl/>
          <w:lang w:bidi="ar-LB"/>
        </w:rPr>
        <w:t xml:space="preserve"> جريًا ذا يُسْر، أي ذا سهولة.</w:t>
      </w:r>
    </w:p>
    <w:p w14:paraId="23D99AE8" w14:textId="3F7E7B60"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{فَالْمُقَسِّمَاتِ أَمْرًا}</w:t>
      </w:r>
      <w:r w:rsidR="00085E7A" w:rsidRPr="00507CF4">
        <w:rPr>
          <w:rFonts w:ascii="Traditional Arabic" w:hAnsi="Traditional Arabic" w:cs="Traditional Arabic"/>
          <w:rtl/>
          <w:lang w:bidi="ar-LB"/>
        </w:rPr>
        <w:t xml:space="preserve"> الملائكةُ، لأنها تُقسِّمُ الأمورَ من الأمطار والأرزاق وغيرهما [بأمر ربها]، ويجوز أن يُرادَ الرياحُ لا غيرُ، لأنها تُنْشِئُ السحابَ وتُقِلُّه وتُصَرِّفُه، وتجري في الجو جريًا سهلًا، وتقسم الأمطار بتصريف السحاب، ومعنى الفاء على الأول أنه أقسم بالرياح فبالسحاب الذي تسوقُه فبالفُلك التي تجري بهبوبها فبالملائكة التي تُقَسِّمُ الأرزاق [وغيرها] بإذن الله. [وقالوا: الغرضُ بالقَسَم تأكيد المحلوفِ عليه، وتعظيم المحلوفِ به، وذِكرُ هذه الأشياء تذكيرٌ من الله تعالى بأنها نِعَمٌ عظيمة].</w:t>
      </w:r>
    </w:p>
    <w:p w14:paraId="6E18821B" w14:textId="2C9566B5"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تُوعَدُونَ</w:t>
      </w:r>
      <w:r w:rsidR="00085E7A" w:rsidRPr="00507CF4">
        <w:rPr>
          <w:rFonts w:ascii="Traditional Arabic" w:hAnsi="Traditional Arabic" w:cs="Traditional Arabic"/>
          <w:rtl/>
          <w:lang w:bidi="ar-LB"/>
        </w:rPr>
        <w:t>} جوابُ القسمِ، والموعودُ: البعثُ</w:t>
      </w:r>
      <w:r w:rsidRPr="00507CF4">
        <w:rPr>
          <w:rFonts w:ascii="Traditional Arabic" w:hAnsi="Traditional Arabic" w:cs="Traditional Arabic"/>
          <w:rtl/>
          <w:lang w:bidi="ar-LB"/>
        </w:rPr>
        <w:t xml:space="preserve"> </w:t>
      </w:r>
      <w:r w:rsidR="00085E7A" w:rsidRPr="00507CF4">
        <w:rPr>
          <w:rFonts w:ascii="Traditional Arabic" w:hAnsi="Traditional Arabic" w:cs="Traditional Arabic"/>
          <w:rtl/>
          <w:lang w:bidi="ar-LB"/>
        </w:rPr>
        <w:t>{</w:t>
      </w:r>
      <w:r w:rsidRPr="00507CF4">
        <w:rPr>
          <w:rFonts w:ascii="Traditional Arabic" w:hAnsi="Traditional Arabic" w:cs="Traditional Arabic"/>
          <w:rtl/>
          <w:lang w:bidi="ar-LB"/>
        </w:rPr>
        <w:t>لَصَادِقٌ}</w:t>
      </w:r>
      <w:r w:rsidR="00085E7A" w:rsidRPr="00507CF4">
        <w:rPr>
          <w:rFonts w:ascii="Traditional Arabic" w:hAnsi="Traditional Arabic" w:cs="Traditional Arabic"/>
          <w:rtl/>
          <w:lang w:bidi="ar-LB"/>
        </w:rPr>
        <w:t xml:space="preserve"> وعدٌ صادق.</w:t>
      </w:r>
    </w:p>
    <w:p w14:paraId="3D443F1E" w14:textId="40B27E0B"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الدِّينَ</w:t>
      </w:r>
      <w:r w:rsidR="00AA1921" w:rsidRPr="00507CF4">
        <w:rPr>
          <w:rFonts w:ascii="Traditional Arabic" w:hAnsi="Traditional Arabic" w:cs="Traditional Arabic"/>
          <w:rtl/>
          <w:lang w:bidi="ar-LB"/>
        </w:rPr>
        <w:t>} الجزاءَ على الأعمالِ</w:t>
      </w:r>
      <w:r w:rsidRPr="00507CF4">
        <w:rPr>
          <w:rFonts w:ascii="Traditional Arabic" w:hAnsi="Traditional Arabic" w:cs="Traditional Arabic"/>
          <w:rtl/>
          <w:lang w:bidi="ar-LB"/>
        </w:rPr>
        <w:t xml:space="preserve"> </w:t>
      </w:r>
      <w:r w:rsidR="00AA1921" w:rsidRPr="00507CF4">
        <w:rPr>
          <w:rFonts w:ascii="Traditional Arabic" w:hAnsi="Traditional Arabic" w:cs="Traditional Arabic"/>
          <w:rtl/>
          <w:lang w:bidi="ar-LB"/>
        </w:rPr>
        <w:t>{</w:t>
      </w:r>
      <w:r w:rsidRPr="00507CF4">
        <w:rPr>
          <w:rFonts w:ascii="Traditional Arabic" w:hAnsi="Traditional Arabic" w:cs="Traditional Arabic"/>
          <w:rtl/>
          <w:lang w:bidi="ar-LB"/>
        </w:rPr>
        <w:t>لَوَاقِعٌ}</w:t>
      </w:r>
      <w:r w:rsidR="00AA1921" w:rsidRPr="00507CF4">
        <w:rPr>
          <w:rFonts w:ascii="Traditional Arabic" w:hAnsi="Traditional Arabic" w:cs="Traditional Arabic"/>
          <w:rtl/>
          <w:lang w:bidi="ar-LB"/>
        </w:rPr>
        <w:t xml:space="preserve"> لكائنٌ.</w:t>
      </w:r>
    </w:p>
    <w:p w14:paraId="7E363EBB" w14:textId="294A58A6"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{وَالسَّمَاء</w:t>
      </w:r>
      <w:r w:rsidR="00AA1921" w:rsidRPr="00507CF4">
        <w:rPr>
          <w:rFonts w:ascii="Traditional Arabic" w:hAnsi="Traditional Arabic" w:cs="Traditional Arabic"/>
          <w:rtl/>
          <w:lang w:bidi="ar-LB"/>
        </w:rPr>
        <w:t>ِ} قَسَمٌ ءاخرُ</w:t>
      </w:r>
      <w:r w:rsidRPr="00507CF4">
        <w:rPr>
          <w:rFonts w:ascii="Traditional Arabic" w:hAnsi="Traditional Arabic" w:cs="Traditional Arabic"/>
          <w:rtl/>
          <w:lang w:bidi="ar-LB"/>
        </w:rPr>
        <w:t xml:space="preserve"> </w:t>
      </w:r>
      <w:r w:rsidR="00AA1921" w:rsidRPr="00507CF4">
        <w:rPr>
          <w:rFonts w:ascii="Traditional Arabic" w:hAnsi="Traditional Arabic" w:cs="Traditional Arabic"/>
          <w:rtl/>
          <w:lang w:bidi="ar-LB"/>
        </w:rPr>
        <w:t>{</w:t>
      </w:r>
      <w:r w:rsidRPr="00507CF4">
        <w:rPr>
          <w:rFonts w:ascii="Traditional Arabic" w:hAnsi="Traditional Arabic" w:cs="Traditional Arabic"/>
          <w:rtl/>
          <w:lang w:bidi="ar-LB"/>
        </w:rPr>
        <w:t>ذَاتِ الْحُبُكِ}</w:t>
      </w:r>
      <w:r w:rsidR="00AA1921" w:rsidRPr="00507CF4">
        <w:rPr>
          <w:rFonts w:ascii="Traditional Arabic" w:hAnsi="Traditional Arabic" w:cs="Traditional Arabic"/>
          <w:rtl/>
          <w:lang w:bidi="ar-LB"/>
        </w:rPr>
        <w:t xml:space="preserve"> الطرائقِ الحَسَنة، مثلُ ما يظهر على الماء من هبوب الريح، [وقيل: ذاتِ الإتقان والإحكام، وقيل: ذات الخَلْقِ الحسن]، وعن الحسن: حُبُكُهَا: نجومُها.</w:t>
      </w:r>
    </w:p>
    <w:p w14:paraId="02118E2A" w14:textId="701DD0B2"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{إِنَّكُمْ لَفِي قَوْلٍ مُّخْتَلِفٍ}</w:t>
      </w:r>
      <w:r w:rsidR="00AA1921" w:rsidRPr="00507CF4">
        <w:rPr>
          <w:rFonts w:ascii="Traditional Arabic" w:hAnsi="Traditional Arabic" w:cs="Traditional Arabic"/>
          <w:rtl/>
          <w:lang w:bidi="ar-LB"/>
        </w:rPr>
        <w:t xml:space="preserve"> هو قولُهم في الرسول ﷺ: ساحر وشاعر ومجنون، وفي القرءان: سحرٌ وشعر وأساطيرُ الأولين.</w:t>
      </w:r>
    </w:p>
    <w:p w14:paraId="7687890B" w14:textId="226A0631"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{يُؤْفَكُ عَنْهُ مَنْ أُفِكَ}</w:t>
      </w:r>
      <w:r w:rsidR="00AA1921" w:rsidRPr="00507CF4">
        <w:rPr>
          <w:rFonts w:ascii="Traditional Arabic" w:hAnsi="Traditional Arabic" w:cs="Traditional Arabic"/>
          <w:rtl/>
          <w:lang w:bidi="ar-LB"/>
        </w:rPr>
        <w:t xml:space="preserve"> يُصْرَفُ عنه مَن صُرِفَ الصَّرْفَ الذي لا صَرْفَ أشدُّ منه وأعظمُ، أو يُصرفُ عنه مَن صُرِف في سابق علمِ الله تعالى، أي: عَلِمَ فيما لم يزل أنه مأفوك عن الحق لا يرعوي</w:t>
      </w:r>
      <w:r w:rsidR="00AA1921" w:rsidRPr="00507CF4">
        <w:rPr>
          <w:rFonts w:ascii="Traditional Arabic" w:hAnsi="Traditional Arabic" w:cs="Traditional Arabic"/>
          <w:vertAlign w:val="superscript"/>
          <w:rtl/>
          <w:lang w:bidi="ar-LB"/>
        </w:rPr>
        <w:t>(</w:t>
      </w:r>
      <w:r w:rsidR="00AA1921" w:rsidRPr="00507CF4">
        <w:rPr>
          <w:rStyle w:val="ab"/>
          <w:rFonts w:ascii="Traditional Arabic" w:hAnsi="Traditional Arabic" w:cs="Traditional Arabic"/>
          <w:rtl/>
          <w:lang w:bidi="ar-LB"/>
        </w:rPr>
        <w:footnoteReference w:id="722"/>
      </w:r>
      <w:r w:rsidR="00AA1921" w:rsidRPr="00507CF4">
        <w:rPr>
          <w:rFonts w:ascii="Traditional Arabic" w:hAnsi="Traditional Arabic" w:cs="Traditional Arabic"/>
          <w:vertAlign w:val="superscript"/>
          <w:rtl/>
          <w:lang w:bidi="ar-LB"/>
        </w:rPr>
        <w:t>)</w:t>
      </w:r>
      <w:r w:rsidR="00AA1921" w:rsidRPr="00507CF4">
        <w:rPr>
          <w:rFonts w:ascii="Traditional Arabic" w:hAnsi="Traditional Arabic" w:cs="Traditional Arabic"/>
          <w:rtl/>
          <w:lang w:bidi="ar-LB"/>
        </w:rPr>
        <w:t>.</w:t>
      </w:r>
    </w:p>
    <w:p w14:paraId="48A15625" w14:textId="61727102"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{قُتِلَ</w:t>
      </w:r>
      <w:r w:rsidR="00AA1921" w:rsidRPr="00507CF4">
        <w:rPr>
          <w:rFonts w:ascii="Traditional Arabic" w:hAnsi="Traditional Arabic" w:cs="Traditional Arabic"/>
          <w:rtl/>
          <w:lang w:bidi="ar-LB"/>
        </w:rPr>
        <w:t>} لُعِنَ</w:t>
      </w:r>
      <w:r w:rsidRPr="00507CF4">
        <w:rPr>
          <w:rFonts w:ascii="Traditional Arabic" w:hAnsi="Traditional Arabic" w:cs="Traditional Arabic"/>
          <w:rtl/>
          <w:lang w:bidi="ar-LB"/>
        </w:rPr>
        <w:t xml:space="preserve"> </w:t>
      </w:r>
      <w:r w:rsidR="00AA1921" w:rsidRPr="00507CF4">
        <w:rPr>
          <w:rFonts w:ascii="Traditional Arabic" w:hAnsi="Traditional Arabic" w:cs="Traditional Arabic"/>
          <w:rtl/>
          <w:lang w:bidi="ar-LB"/>
        </w:rPr>
        <w:t>{</w:t>
      </w:r>
      <w:r w:rsidRPr="00507CF4">
        <w:rPr>
          <w:rFonts w:ascii="Traditional Arabic" w:hAnsi="Traditional Arabic" w:cs="Traditional Arabic"/>
          <w:rtl/>
          <w:lang w:bidi="ar-LB"/>
        </w:rPr>
        <w:t>الْخَرَّاصُونَ}</w:t>
      </w:r>
      <w:r w:rsidR="00AA1921" w:rsidRPr="00507CF4">
        <w:rPr>
          <w:rFonts w:ascii="Traditional Arabic" w:hAnsi="Traditional Arabic" w:cs="Traditional Arabic"/>
          <w:rtl/>
          <w:lang w:bidi="ar-LB"/>
        </w:rPr>
        <w:t xml:space="preserve"> الكذابون، وهم أصحاب القول المختلِف، كأنه قيل: قُتِلَ هؤلاء الخرَّاصون.</w:t>
      </w:r>
    </w:p>
    <w:p w14:paraId="7072B09D" w14:textId="5F4203D1"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هُمْ فِي غَمْرَةٍ</w:t>
      </w:r>
      <w:r w:rsidR="00AA1921" w:rsidRPr="00507CF4">
        <w:rPr>
          <w:rFonts w:ascii="Traditional Arabic" w:hAnsi="Traditional Arabic" w:cs="Traditional Arabic"/>
          <w:rtl/>
          <w:lang w:bidi="ar-LB"/>
        </w:rPr>
        <w:t>} في جهل يَغمُرهم</w:t>
      </w:r>
      <w:r w:rsidRPr="00507CF4">
        <w:rPr>
          <w:rFonts w:ascii="Traditional Arabic" w:hAnsi="Traditional Arabic" w:cs="Traditional Arabic"/>
          <w:rtl/>
          <w:lang w:bidi="ar-LB"/>
        </w:rPr>
        <w:t xml:space="preserve"> </w:t>
      </w:r>
      <w:r w:rsidR="00AA1921" w:rsidRPr="00507CF4">
        <w:rPr>
          <w:rFonts w:ascii="Traditional Arabic" w:hAnsi="Traditional Arabic" w:cs="Traditional Arabic"/>
          <w:rtl/>
          <w:lang w:bidi="ar-LB"/>
        </w:rPr>
        <w:t>{</w:t>
      </w:r>
      <w:r w:rsidRPr="00507CF4">
        <w:rPr>
          <w:rFonts w:ascii="Traditional Arabic" w:hAnsi="Traditional Arabic" w:cs="Traditional Arabic"/>
          <w:rtl/>
          <w:lang w:bidi="ar-LB"/>
        </w:rPr>
        <w:t>سَاهُونَ}</w:t>
      </w:r>
      <w:r w:rsidR="00AA1921" w:rsidRPr="00507CF4">
        <w:rPr>
          <w:rFonts w:ascii="Traditional Arabic" w:hAnsi="Traditional Arabic" w:cs="Traditional Arabic"/>
          <w:rtl/>
          <w:lang w:bidi="ar-LB"/>
        </w:rPr>
        <w:t xml:space="preserve"> غافلون عما أُمروا به.</w:t>
      </w:r>
    </w:p>
    <w:p w14:paraId="7AEE7BCE" w14:textId="2F9487DF"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{يَسْأَلُونَ</w:t>
      </w:r>
      <w:r w:rsidR="00AA1921" w:rsidRPr="00507CF4">
        <w:rPr>
          <w:rFonts w:ascii="Traditional Arabic" w:hAnsi="Traditional Arabic" w:cs="Traditional Arabic"/>
          <w:rtl/>
          <w:lang w:bidi="ar-LB"/>
        </w:rPr>
        <w:t>} فيقولون:</w:t>
      </w:r>
      <w:r w:rsidRPr="00507CF4">
        <w:rPr>
          <w:rFonts w:ascii="Traditional Arabic" w:hAnsi="Traditional Arabic" w:cs="Traditional Arabic"/>
          <w:rtl/>
          <w:lang w:bidi="ar-LB"/>
        </w:rPr>
        <w:t xml:space="preserve"> </w:t>
      </w:r>
      <w:r w:rsidR="00AA1921" w:rsidRPr="00507CF4">
        <w:rPr>
          <w:rFonts w:ascii="Traditional Arabic" w:hAnsi="Traditional Arabic" w:cs="Traditional Arabic"/>
          <w:rtl/>
          <w:lang w:bidi="ar-LB"/>
        </w:rPr>
        <w:t>{</w:t>
      </w:r>
      <w:r w:rsidRPr="00507CF4">
        <w:rPr>
          <w:rFonts w:ascii="Traditional Arabic" w:hAnsi="Traditional Arabic" w:cs="Traditional Arabic"/>
          <w:rtl/>
          <w:lang w:bidi="ar-LB"/>
        </w:rPr>
        <w:t>أَيَّانَ يَوْمُ الدِّينِ}</w:t>
      </w:r>
      <w:r w:rsidR="00AA1921" w:rsidRPr="00507CF4">
        <w:rPr>
          <w:rFonts w:ascii="Traditional Arabic" w:hAnsi="Traditional Arabic" w:cs="Traditional Arabic"/>
          <w:rtl/>
          <w:lang w:bidi="ar-LB"/>
        </w:rPr>
        <w:t xml:space="preserve"> يوم الجزاء، وتقديره: [متى] وقوعُ يومِ الدين [الذي أقسمَ ربكم بالذاريات وغيرها أنه واقعٌ يُدانُ فيه العباد بأعمالهم، أي: يجازَونَ ويحاسبون، يقولون ذلك تعنُّتًا واستهزاءً].</w:t>
      </w:r>
    </w:p>
    <w:p w14:paraId="2A1088F2" w14:textId="01E8980B"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هُمْ عَلَى النَّارِ يُفْتَنُونَ}</w:t>
      </w:r>
      <w:r w:rsidR="00AA1921" w:rsidRPr="00507CF4">
        <w:rPr>
          <w:rFonts w:ascii="Traditional Arabic" w:hAnsi="Traditional Arabic" w:cs="Traditional Arabic"/>
          <w:rtl/>
          <w:lang w:bidi="ar-LB"/>
        </w:rPr>
        <w:t xml:space="preserve"> [أي: يقعُ</w:t>
      </w:r>
      <w:r w:rsidR="009E1898" w:rsidRPr="00507CF4">
        <w:rPr>
          <w:rFonts w:ascii="Traditional Arabic" w:hAnsi="Traditional Arabic" w:cs="Traditional Arabic"/>
          <w:rtl/>
          <w:lang w:bidi="ar-LB"/>
        </w:rPr>
        <w:t>] يومَ هم على النار يُحَرَّقون ويعذبون.</w:t>
      </w:r>
    </w:p>
    <w:p w14:paraId="5762702C" w14:textId="30CEB2F0"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{ذُوقُوا فِتْنَتَكُمْ</w:t>
      </w:r>
      <w:r w:rsidR="009E1898" w:rsidRPr="00507CF4">
        <w:rPr>
          <w:rFonts w:ascii="Traditional Arabic" w:hAnsi="Traditional Arabic" w:cs="Traditional Arabic"/>
          <w:rtl/>
          <w:lang w:bidi="ar-LB"/>
        </w:rPr>
        <w:t>} أي: تقولُ لهم خَزَنةُ النار: ذوقوا عذابكم وإحراقكم بالنار</w:t>
      </w:r>
      <w:r w:rsidRPr="00507CF4">
        <w:rPr>
          <w:rFonts w:ascii="Traditional Arabic" w:hAnsi="Traditional Arabic" w:cs="Traditional Arabic"/>
          <w:rtl/>
          <w:lang w:bidi="ar-LB"/>
        </w:rPr>
        <w:t xml:space="preserve"> </w:t>
      </w:r>
      <w:r w:rsidR="009E1898" w:rsidRPr="00507CF4">
        <w:rPr>
          <w:rFonts w:ascii="Traditional Arabic" w:hAnsi="Traditional Arabic" w:cs="Traditional Arabic"/>
          <w:rtl/>
          <w:lang w:bidi="ar-LB"/>
        </w:rPr>
        <w:t>{</w:t>
      </w:r>
      <w:r w:rsidRPr="00507CF4">
        <w:rPr>
          <w:rFonts w:ascii="Traditional Arabic" w:hAnsi="Traditional Arabic" w:cs="Traditional Arabic"/>
          <w:rtl/>
          <w:lang w:bidi="ar-LB"/>
        </w:rPr>
        <w:t>هَذَا الَّذِي</w:t>
      </w:r>
      <w:r w:rsidR="009E1898" w:rsidRPr="00507CF4">
        <w:rPr>
          <w:rFonts w:ascii="Traditional Arabic" w:hAnsi="Traditional Arabic" w:cs="Traditional Arabic"/>
          <w:rtl/>
          <w:lang w:bidi="ar-LB"/>
        </w:rPr>
        <w:t>} أي: هذا العذاب هو الذي</w:t>
      </w:r>
      <w:r w:rsidRPr="00507CF4">
        <w:rPr>
          <w:rFonts w:ascii="Traditional Arabic" w:hAnsi="Traditional Arabic" w:cs="Traditional Arabic"/>
          <w:rtl/>
          <w:lang w:bidi="ar-LB"/>
        </w:rPr>
        <w:t xml:space="preserve"> </w:t>
      </w:r>
      <w:r w:rsidR="009E1898" w:rsidRPr="00507CF4">
        <w:rPr>
          <w:rFonts w:ascii="Traditional Arabic" w:hAnsi="Traditional Arabic" w:cs="Traditional Arabic"/>
          <w:rtl/>
          <w:lang w:bidi="ar-LB"/>
        </w:rPr>
        <w:t>{</w:t>
      </w:r>
      <w:r w:rsidRPr="00507CF4">
        <w:rPr>
          <w:rFonts w:ascii="Traditional Arabic" w:hAnsi="Traditional Arabic" w:cs="Traditional Arabic"/>
          <w:rtl/>
          <w:lang w:bidi="ar-LB"/>
        </w:rPr>
        <w:t>كُنتُم بِهِ تَسْتَعْجِلُونَ}</w:t>
      </w:r>
      <w:r w:rsidR="009E1898" w:rsidRPr="00507CF4">
        <w:rPr>
          <w:rFonts w:ascii="Traditional Arabic" w:hAnsi="Traditional Arabic" w:cs="Traditional Arabic"/>
          <w:rtl/>
          <w:lang w:bidi="ar-LB"/>
        </w:rPr>
        <w:t xml:space="preserve"> في الدنيا بقولكم: {فَأَتِنَا بِمَا تَعِدُنَا} [الأعراف: 70]. ثم ذكر حال المؤمنين فقال:</w:t>
      </w:r>
    </w:p>
    <w:p w14:paraId="76763407" w14:textId="0B874609"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الْمُتَّقِينَ فِي جَنَّاتٍ</w:t>
      </w:r>
      <w:r w:rsidR="009E1898" w:rsidRPr="00507CF4">
        <w:rPr>
          <w:rFonts w:ascii="Traditional Arabic" w:hAnsi="Traditional Arabic" w:cs="Traditional Arabic"/>
          <w:rtl/>
          <w:lang w:bidi="ar-LB"/>
        </w:rPr>
        <w:t>} [بساتين]</w:t>
      </w:r>
      <w:r w:rsidRPr="00507CF4">
        <w:rPr>
          <w:rFonts w:ascii="Traditional Arabic" w:hAnsi="Traditional Arabic" w:cs="Traditional Arabic"/>
          <w:rtl/>
          <w:lang w:bidi="ar-LB"/>
        </w:rPr>
        <w:t xml:space="preserve"> </w:t>
      </w:r>
      <w:r w:rsidR="009E1898" w:rsidRPr="00507CF4">
        <w:rPr>
          <w:rFonts w:ascii="Traditional Arabic" w:hAnsi="Traditional Arabic" w:cs="Traditional Arabic"/>
          <w:rtl/>
          <w:lang w:bidi="ar-LB"/>
        </w:rPr>
        <w:t>{</w:t>
      </w:r>
      <w:r w:rsidRPr="00507CF4">
        <w:rPr>
          <w:rFonts w:ascii="Traditional Arabic" w:hAnsi="Traditional Arabic" w:cs="Traditional Arabic"/>
          <w:rtl/>
          <w:lang w:bidi="ar-LB"/>
        </w:rPr>
        <w:t>وَعُيُونٍ}</w:t>
      </w:r>
      <w:r w:rsidR="009E1898" w:rsidRPr="00507CF4">
        <w:rPr>
          <w:rFonts w:ascii="Traditional Arabic" w:hAnsi="Traditional Arabic" w:cs="Traditional Arabic"/>
          <w:rtl/>
          <w:lang w:bidi="ar-LB"/>
        </w:rPr>
        <w:t xml:space="preserve"> أي: وتكون العيونُ وهي الأنهار الجارية بحيث يرونَها وتقع علها أبصارُهم لا أنهم فيها.</w:t>
      </w:r>
    </w:p>
    <w:p w14:paraId="2FB6EDE6" w14:textId="6539E5FC"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9E1898" w:rsidRPr="00507CF4">
        <w:rPr>
          <w:rFonts w:ascii="Traditional Arabic" w:hAnsi="Traditional Arabic" w:cs="Traditional Arabic"/>
          <w:rtl/>
          <w:lang w:bidi="ar-LB"/>
        </w:rPr>
        <w:t>ءَا</w:t>
      </w:r>
      <w:r w:rsidRPr="00507CF4">
        <w:rPr>
          <w:rFonts w:ascii="Traditional Arabic" w:hAnsi="Traditional Arabic" w:cs="Traditional Arabic"/>
          <w:rtl/>
          <w:lang w:bidi="ar-LB"/>
        </w:rPr>
        <w:t>خِذِينَ مَا آتَاهُمْ رَبُّهُمْ</w:t>
      </w:r>
      <w:r w:rsidR="009E1898" w:rsidRPr="00507CF4">
        <w:rPr>
          <w:rFonts w:ascii="Traditional Arabic" w:hAnsi="Traditional Arabic" w:cs="Traditional Arabic"/>
          <w:rtl/>
          <w:lang w:bidi="ar-LB"/>
        </w:rPr>
        <w:t>} قابلينَ لكل ما أعطاهم من الثواب راضين به</w:t>
      </w:r>
      <w:r w:rsidRPr="00507CF4">
        <w:rPr>
          <w:rFonts w:ascii="Traditional Arabic" w:hAnsi="Traditional Arabic" w:cs="Traditional Arabic"/>
          <w:rtl/>
          <w:lang w:bidi="ar-LB"/>
        </w:rPr>
        <w:t xml:space="preserve"> </w:t>
      </w:r>
      <w:r w:rsidR="009E1898" w:rsidRPr="00507CF4">
        <w:rPr>
          <w:rFonts w:ascii="Traditional Arabic" w:hAnsi="Traditional Arabic" w:cs="Traditional Arabic"/>
          <w:rtl/>
          <w:lang w:bidi="ar-LB"/>
        </w:rPr>
        <w:t>{</w:t>
      </w:r>
      <w:r w:rsidRPr="00507CF4">
        <w:rPr>
          <w:rFonts w:ascii="Traditional Arabic" w:hAnsi="Traditional Arabic" w:cs="Traditional Arabic"/>
          <w:rtl/>
          <w:lang w:bidi="ar-LB"/>
        </w:rPr>
        <w:t>إِنَّهُمْ كَانُوا قَبْلَ ذَلِكَ</w:t>
      </w:r>
      <w:r w:rsidR="009E1898" w:rsidRPr="00507CF4">
        <w:rPr>
          <w:rFonts w:ascii="Traditional Arabic" w:hAnsi="Traditional Arabic" w:cs="Traditional Arabic"/>
          <w:rtl/>
          <w:lang w:bidi="ar-LB"/>
        </w:rPr>
        <w:t>} [قبل دخول الجنة؛ أي: في الدنيا]</w:t>
      </w:r>
      <w:r w:rsidRPr="00507CF4">
        <w:rPr>
          <w:rFonts w:ascii="Traditional Arabic" w:hAnsi="Traditional Arabic" w:cs="Traditional Arabic"/>
          <w:rtl/>
          <w:lang w:bidi="ar-LB"/>
        </w:rPr>
        <w:t xml:space="preserve"> </w:t>
      </w:r>
      <w:r w:rsidR="009E1898" w:rsidRPr="00507CF4">
        <w:rPr>
          <w:rFonts w:ascii="Traditional Arabic" w:hAnsi="Traditional Arabic" w:cs="Traditional Arabic"/>
          <w:rtl/>
          <w:lang w:bidi="ar-LB"/>
        </w:rPr>
        <w:t>{</w:t>
      </w:r>
      <w:r w:rsidRPr="00507CF4">
        <w:rPr>
          <w:rFonts w:ascii="Traditional Arabic" w:hAnsi="Traditional Arabic" w:cs="Traditional Arabic"/>
          <w:rtl/>
          <w:lang w:bidi="ar-LB"/>
        </w:rPr>
        <w:t>مُحْسِنِينَ}</w:t>
      </w:r>
      <w:r w:rsidR="009E1898" w:rsidRPr="00507CF4">
        <w:rPr>
          <w:rFonts w:ascii="Traditional Arabic" w:hAnsi="Traditional Arabic" w:cs="Traditional Arabic"/>
          <w:rtl/>
          <w:lang w:bidi="ar-LB"/>
        </w:rPr>
        <w:t xml:space="preserve"> قد أحسَنوا أعمالَهم، وتفسير إحسانهم ما بعدَهُ.</w:t>
      </w:r>
    </w:p>
    <w:p w14:paraId="17D1660D" w14:textId="3F37BFF2"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{كَانُوا قَلِيلا مِّنَ اللَّيْلِ مَا يَهْجَعُونَ}</w:t>
      </w:r>
      <w:r w:rsidR="009E1898" w:rsidRPr="00507CF4">
        <w:rPr>
          <w:rFonts w:ascii="Traditional Arabic" w:hAnsi="Traditional Arabic" w:cs="Traditional Arabic"/>
          <w:rtl/>
          <w:lang w:bidi="ar-LB"/>
        </w:rPr>
        <w:t xml:space="preserve"> ينامون، والمعنى كانوا يهجعون في طائفة قليلة من الليل.</w:t>
      </w:r>
    </w:p>
    <w:p w14:paraId="5744BDDD" w14:textId="422FE825"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{وَبِالأَسْحَارِ هُمْ يَسْتَغْفِرُونَ}</w:t>
      </w:r>
      <w:r w:rsidR="009E1898" w:rsidRPr="00507CF4">
        <w:rPr>
          <w:rFonts w:ascii="Traditional Arabic" w:hAnsi="Traditional Arabic" w:cs="Traditional Arabic"/>
          <w:rtl/>
          <w:lang w:bidi="ar-LB"/>
        </w:rPr>
        <w:t xml:space="preserve"> وصفَهم بأنهم يُحيون الليلَ متهجِّدين فإذا أَسحَروا أَخذوا في الاستغفار، والسَّحَرُ: السُّدُس الأخير من الليل.</w:t>
      </w:r>
    </w:p>
    <w:p w14:paraId="0334A985" w14:textId="06CB267E"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{وَفِي أَمْوَالِهِمْ حَقٌّ لِّلسَّائِلِ</w:t>
      </w:r>
      <w:r w:rsidR="009E1898" w:rsidRPr="00507CF4">
        <w:rPr>
          <w:rFonts w:ascii="Traditional Arabic" w:hAnsi="Traditional Arabic" w:cs="Traditional Arabic"/>
          <w:rtl/>
          <w:lang w:bidi="ar-LB"/>
        </w:rPr>
        <w:t>} [أي: نصيبٌ] لِمَن يَسألُ لحاجته</w:t>
      </w:r>
      <w:r w:rsidRPr="00507CF4">
        <w:rPr>
          <w:rFonts w:ascii="Traditional Arabic" w:hAnsi="Traditional Arabic" w:cs="Traditional Arabic"/>
          <w:rtl/>
          <w:lang w:bidi="ar-LB"/>
        </w:rPr>
        <w:t xml:space="preserve"> </w:t>
      </w:r>
      <w:r w:rsidR="009E1898" w:rsidRPr="00507CF4">
        <w:rPr>
          <w:rFonts w:ascii="Traditional Arabic" w:hAnsi="Traditional Arabic" w:cs="Traditional Arabic"/>
          <w:rtl/>
          <w:lang w:bidi="ar-LB"/>
        </w:rPr>
        <w:t>{</w:t>
      </w:r>
      <w:r w:rsidRPr="00507CF4">
        <w:rPr>
          <w:rFonts w:ascii="Traditional Arabic" w:hAnsi="Traditional Arabic" w:cs="Traditional Arabic"/>
          <w:rtl/>
          <w:lang w:bidi="ar-LB"/>
        </w:rPr>
        <w:t>وَالْمَحْرُومِ}</w:t>
      </w:r>
      <w:r w:rsidR="009E1898" w:rsidRPr="00507CF4">
        <w:rPr>
          <w:rFonts w:ascii="Traditional Arabic" w:hAnsi="Traditional Arabic" w:cs="Traditional Arabic"/>
          <w:rtl/>
          <w:lang w:bidi="ar-LB"/>
        </w:rPr>
        <w:t xml:space="preserve"> الذي يتعرض ولا يسأل حياء، [أي: جعلوا ذلك على أنفسهم حقًّا لازمًا، وهو غير الزكاة].</w:t>
      </w:r>
    </w:p>
    <w:p w14:paraId="16580BD1" w14:textId="5EDD3840"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{وَفِي الأَرْضِ </w:t>
      </w:r>
      <w:r w:rsidR="009E1898"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w:t>
      </w:r>
      <w:r w:rsidR="009E1898" w:rsidRPr="00507CF4">
        <w:rPr>
          <w:rFonts w:ascii="Traditional Arabic" w:hAnsi="Traditional Arabic" w:cs="Traditional Arabic"/>
          <w:rtl/>
          <w:lang w:bidi="ar-LB"/>
        </w:rPr>
        <w:t>} تدل على الصانع وقدرته وحكمته وتدبيره حيث هي مدحُوَّةٌ كالبساط لِمَا فوقها، وفيها المسالك والفِجاجُ للمتقلِّبين فيها، وهي مُجَزَّأَةٌ، فمِن سهل ومن جبل، وصُلبة ورِخْوة وعَذَاةٍ</w:t>
      </w:r>
      <w:r w:rsidR="009E1898" w:rsidRPr="00507CF4">
        <w:rPr>
          <w:rFonts w:ascii="Traditional Arabic" w:hAnsi="Traditional Arabic" w:cs="Traditional Arabic"/>
          <w:vertAlign w:val="superscript"/>
          <w:rtl/>
          <w:lang w:bidi="ar-LB"/>
        </w:rPr>
        <w:t>(</w:t>
      </w:r>
      <w:r w:rsidR="009E1898" w:rsidRPr="00507CF4">
        <w:rPr>
          <w:rStyle w:val="ab"/>
          <w:rFonts w:ascii="Traditional Arabic" w:hAnsi="Traditional Arabic" w:cs="Traditional Arabic"/>
          <w:rtl/>
          <w:lang w:bidi="ar-LB"/>
        </w:rPr>
        <w:footnoteReference w:id="723"/>
      </w:r>
      <w:r w:rsidR="009E1898" w:rsidRPr="00507CF4">
        <w:rPr>
          <w:rFonts w:ascii="Traditional Arabic" w:hAnsi="Traditional Arabic" w:cs="Traditional Arabic"/>
          <w:vertAlign w:val="superscript"/>
          <w:rtl/>
          <w:lang w:bidi="ar-LB"/>
        </w:rPr>
        <w:t>)</w:t>
      </w:r>
      <w:r w:rsidR="00E4494D" w:rsidRPr="00507CF4">
        <w:rPr>
          <w:rFonts w:ascii="Traditional Arabic" w:hAnsi="Traditional Arabic" w:cs="Traditional Arabic"/>
          <w:rtl/>
          <w:lang w:bidi="ar-LB"/>
        </w:rPr>
        <w:t xml:space="preserve"> وسَبخة</w:t>
      </w:r>
      <w:r w:rsidR="00E4494D" w:rsidRPr="00507CF4">
        <w:rPr>
          <w:rFonts w:ascii="Traditional Arabic" w:hAnsi="Traditional Arabic" w:cs="Traditional Arabic"/>
          <w:vertAlign w:val="superscript"/>
          <w:rtl/>
          <w:lang w:bidi="ar-LB"/>
        </w:rPr>
        <w:t>(</w:t>
      </w:r>
      <w:r w:rsidR="00E4494D" w:rsidRPr="00507CF4">
        <w:rPr>
          <w:rStyle w:val="ab"/>
          <w:rFonts w:ascii="Traditional Arabic" w:hAnsi="Traditional Arabic" w:cs="Traditional Arabic"/>
          <w:rtl/>
          <w:lang w:bidi="ar-LB"/>
        </w:rPr>
        <w:footnoteReference w:id="724"/>
      </w:r>
      <w:r w:rsidR="00E4494D" w:rsidRPr="00507CF4">
        <w:rPr>
          <w:rFonts w:ascii="Traditional Arabic" w:hAnsi="Traditional Arabic" w:cs="Traditional Arabic"/>
          <w:vertAlign w:val="superscript"/>
          <w:rtl/>
          <w:lang w:bidi="ar-LB"/>
        </w:rPr>
        <w:t>)</w:t>
      </w:r>
      <w:r w:rsidR="00E4494D" w:rsidRPr="00507CF4">
        <w:rPr>
          <w:rFonts w:ascii="Traditional Arabic" w:hAnsi="Traditional Arabic" w:cs="Traditional Arabic"/>
          <w:rtl/>
          <w:lang w:bidi="ar-LB"/>
        </w:rPr>
        <w:t>، وفيها عيون متفجرة، ومعادنُ مُفْتَنَّةٌ</w:t>
      </w:r>
      <w:r w:rsidR="00E4494D" w:rsidRPr="00507CF4">
        <w:rPr>
          <w:rFonts w:ascii="Traditional Arabic" w:hAnsi="Traditional Arabic" w:cs="Traditional Arabic"/>
          <w:vertAlign w:val="superscript"/>
          <w:rtl/>
          <w:lang w:bidi="ar-LB"/>
        </w:rPr>
        <w:t>(</w:t>
      </w:r>
      <w:r w:rsidR="00E4494D" w:rsidRPr="00507CF4">
        <w:rPr>
          <w:rStyle w:val="ab"/>
          <w:rFonts w:ascii="Traditional Arabic" w:hAnsi="Traditional Arabic" w:cs="Traditional Arabic"/>
          <w:rtl/>
          <w:lang w:bidi="ar-LB"/>
        </w:rPr>
        <w:footnoteReference w:id="725"/>
      </w:r>
      <w:r w:rsidR="00E4494D" w:rsidRPr="00507CF4">
        <w:rPr>
          <w:rFonts w:ascii="Traditional Arabic" w:hAnsi="Traditional Arabic" w:cs="Traditional Arabic"/>
          <w:vertAlign w:val="superscript"/>
          <w:rtl/>
          <w:lang w:bidi="ar-LB"/>
        </w:rPr>
        <w:t>)</w:t>
      </w:r>
      <w:r w:rsidR="00E4494D" w:rsidRPr="00507CF4">
        <w:rPr>
          <w:rFonts w:ascii="Traditional Arabic" w:hAnsi="Traditional Arabic" w:cs="Traditional Arabic"/>
          <w:rtl/>
          <w:lang w:bidi="ar-LB"/>
        </w:rPr>
        <w:t>، ودوابُّ مُنبثَّة مختلفة الصُّوَر والأشكال، متباينةُ الهيئات والأفعال</w:t>
      </w:r>
      <w:r w:rsidRPr="00507CF4">
        <w:rPr>
          <w:rFonts w:ascii="Traditional Arabic" w:hAnsi="Traditional Arabic" w:cs="Traditional Arabic"/>
          <w:rtl/>
          <w:lang w:bidi="ar-LB"/>
        </w:rPr>
        <w:t xml:space="preserve"> </w:t>
      </w:r>
      <w:r w:rsidR="00E4494D" w:rsidRPr="00507CF4">
        <w:rPr>
          <w:rFonts w:ascii="Traditional Arabic" w:hAnsi="Traditional Arabic" w:cs="Traditional Arabic"/>
          <w:rtl/>
          <w:lang w:bidi="ar-LB"/>
        </w:rPr>
        <w:t>{</w:t>
      </w:r>
      <w:r w:rsidRPr="00507CF4">
        <w:rPr>
          <w:rFonts w:ascii="Traditional Arabic" w:hAnsi="Traditional Arabic" w:cs="Traditional Arabic"/>
          <w:rtl/>
          <w:lang w:bidi="ar-LB"/>
        </w:rPr>
        <w:t>لِّلْمُوقِنِينَ}</w:t>
      </w:r>
      <w:r w:rsidR="00E4494D" w:rsidRPr="00507CF4">
        <w:rPr>
          <w:rFonts w:ascii="Traditional Arabic" w:hAnsi="Traditional Arabic" w:cs="Traditional Arabic"/>
          <w:rtl/>
          <w:lang w:bidi="ar-LB"/>
        </w:rPr>
        <w:t xml:space="preserve"> للموحِّدين الذين سلكوا الطريق السويَّ البُرهاني الموصلَ إلى المعرفة، فهم نَظَّارونَ بعيون باصرة وأفهام نافذة، كلما رأَوا ءايةً عرفوا وجه تأمُّلها فازدادوا إيقانًا على إيقانهم.</w:t>
      </w:r>
    </w:p>
    <w:p w14:paraId="4ACA02C1" w14:textId="2A3EE5D3"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{وَفِي أَنفُسِكُمْ</w:t>
      </w:r>
      <w:r w:rsidR="00E4494D" w:rsidRPr="00507CF4">
        <w:rPr>
          <w:rFonts w:ascii="Traditional Arabic" w:hAnsi="Traditional Arabic" w:cs="Traditional Arabic"/>
          <w:rtl/>
          <w:lang w:bidi="ar-LB"/>
        </w:rPr>
        <w:t>} ءاياتٌ أيضًا في حال ابتدائها وتنقُّلها من حال إلى حال، وفي بواطنها وظواهرها من عجائب الفِطَر وبدائع الخلق ما تتحيَّر فيه الأذهانُ، وحسبُكَ بالقلوب وما رُكِزَ فيها من العقول، وبالألسُن والنطق ومخارج الحروف، وما في تركيبها وترتيبها ولطائفها من الآيات الساطعة والبينات القاطعة على حِكمَةِ مدبِّرها وصانعها، دعِ الأسماعَ والأبصار وسائرَ الجوارح وتأتِّيها لِمَا خُلقت له، وما سُوِّيَ في الأعضاء من المفاصل للانعطاف والتَّثنّي؛ فإنه إذا جَسَأَ</w:t>
      </w:r>
      <w:r w:rsidR="00E4494D" w:rsidRPr="00507CF4">
        <w:rPr>
          <w:rFonts w:ascii="Traditional Arabic" w:hAnsi="Traditional Arabic" w:cs="Traditional Arabic"/>
          <w:vertAlign w:val="superscript"/>
          <w:rtl/>
          <w:lang w:bidi="ar-LB"/>
        </w:rPr>
        <w:t>(</w:t>
      </w:r>
      <w:r w:rsidR="00E4494D" w:rsidRPr="00507CF4">
        <w:rPr>
          <w:rStyle w:val="ab"/>
          <w:rFonts w:ascii="Traditional Arabic" w:hAnsi="Traditional Arabic" w:cs="Traditional Arabic"/>
          <w:rtl/>
          <w:lang w:bidi="ar-LB"/>
        </w:rPr>
        <w:footnoteReference w:id="726"/>
      </w:r>
      <w:r w:rsidR="00E4494D" w:rsidRPr="00507CF4">
        <w:rPr>
          <w:rFonts w:ascii="Traditional Arabic" w:hAnsi="Traditional Arabic" w:cs="Traditional Arabic"/>
          <w:vertAlign w:val="superscript"/>
          <w:rtl/>
          <w:lang w:bidi="ar-LB"/>
        </w:rPr>
        <w:t>)</w:t>
      </w:r>
      <w:r w:rsidR="00E4494D" w:rsidRPr="00507CF4">
        <w:rPr>
          <w:rFonts w:ascii="Traditional Arabic" w:hAnsi="Traditional Arabic" w:cs="Traditional Arabic"/>
          <w:rtl/>
          <w:lang w:bidi="ar-LB"/>
        </w:rPr>
        <w:t xml:space="preserve"> شيء منها جاء العجزُ وإذا استرخى أناخ الذُّلُّ، فتبارك الله أحسنُ الخالقين</w:t>
      </w:r>
      <w:r w:rsidRPr="00507CF4">
        <w:rPr>
          <w:rFonts w:ascii="Traditional Arabic" w:hAnsi="Traditional Arabic" w:cs="Traditional Arabic"/>
          <w:rtl/>
          <w:lang w:bidi="ar-LB"/>
        </w:rPr>
        <w:t xml:space="preserve"> </w:t>
      </w:r>
      <w:r w:rsidR="00E4494D" w:rsidRPr="00507CF4">
        <w:rPr>
          <w:rFonts w:ascii="Traditional Arabic" w:hAnsi="Traditional Arabic" w:cs="Traditional Arabic"/>
          <w:rtl/>
          <w:lang w:bidi="ar-LB"/>
        </w:rPr>
        <w:t>{</w:t>
      </w:r>
      <w:r w:rsidRPr="00507CF4">
        <w:rPr>
          <w:rFonts w:ascii="Traditional Arabic" w:hAnsi="Traditional Arabic" w:cs="Traditional Arabic"/>
          <w:rtl/>
          <w:lang w:bidi="ar-LB"/>
        </w:rPr>
        <w:t>أَفَلا تُبْصِرُونَ}</w:t>
      </w:r>
      <w:r w:rsidR="00E4494D" w:rsidRPr="00507CF4">
        <w:rPr>
          <w:rFonts w:ascii="Traditional Arabic" w:hAnsi="Traditional Arabic" w:cs="Traditional Arabic"/>
          <w:rtl/>
          <w:lang w:bidi="ar-LB"/>
        </w:rPr>
        <w:t xml:space="preserve"> تنظرونَ نَظَرَ مَن يعتبر.</w:t>
      </w:r>
    </w:p>
    <w:p w14:paraId="42D88EF0" w14:textId="5F76096E"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{وَفِي السَّمَاء رِزْقُكُمْ</w:t>
      </w:r>
      <w:r w:rsidR="00E4494D" w:rsidRPr="00507CF4">
        <w:rPr>
          <w:rFonts w:ascii="Traditional Arabic" w:hAnsi="Traditional Arabic" w:cs="Traditional Arabic"/>
          <w:rtl/>
          <w:lang w:bidi="ar-LB"/>
        </w:rPr>
        <w:t>} أي: المطرُ، لأنه سببُ الأقوات</w:t>
      </w:r>
      <w:r w:rsidRPr="00507CF4">
        <w:rPr>
          <w:rFonts w:ascii="Traditional Arabic" w:hAnsi="Traditional Arabic" w:cs="Traditional Arabic"/>
          <w:rtl/>
          <w:lang w:bidi="ar-LB"/>
        </w:rPr>
        <w:t xml:space="preserve"> </w:t>
      </w:r>
      <w:r w:rsidR="00E4494D" w:rsidRPr="00507CF4">
        <w:rPr>
          <w:rFonts w:ascii="Traditional Arabic" w:hAnsi="Traditional Arabic" w:cs="Traditional Arabic"/>
          <w:rtl/>
          <w:lang w:bidi="ar-LB"/>
        </w:rPr>
        <w:t>{</w:t>
      </w:r>
      <w:r w:rsidRPr="00507CF4">
        <w:rPr>
          <w:rFonts w:ascii="Traditional Arabic" w:hAnsi="Traditional Arabic" w:cs="Traditional Arabic"/>
          <w:rtl/>
          <w:lang w:bidi="ar-LB"/>
        </w:rPr>
        <w:t>وَمَا تُوعَدُونَ}</w:t>
      </w:r>
      <w:r w:rsidR="00E4494D" w:rsidRPr="00507CF4">
        <w:rPr>
          <w:rFonts w:ascii="Traditional Arabic" w:hAnsi="Traditional Arabic" w:cs="Traditional Arabic"/>
          <w:rtl/>
          <w:lang w:bidi="ar-LB"/>
        </w:rPr>
        <w:t xml:space="preserve"> الجنة، فهي [فوق] السماء السابعة تحت العرش.</w:t>
      </w:r>
    </w:p>
    <w:p w14:paraId="08F06B73" w14:textId="7BCF322F"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{فَوَرَبِّ السَّمَاء وَالأَرْضِ إِنَّهُ لَحَقٌّ</w:t>
      </w:r>
      <w:r w:rsidR="00E4494D" w:rsidRPr="00507CF4">
        <w:rPr>
          <w:rFonts w:ascii="Traditional Arabic" w:hAnsi="Traditional Arabic" w:cs="Traditional Arabic"/>
          <w:rtl/>
          <w:lang w:bidi="ar-LB"/>
        </w:rPr>
        <w:t>} [أقسم الله تعالى بنفسه على أن ما تُوعدون به حقٌّ]</w:t>
      </w:r>
      <w:r w:rsidRPr="00507CF4">
        <w:rPr>
          <w:rFonts w:ascii="Traditional Arabic" w:hAnsi="Traditional Arabic" w:cs="Traditional Arabic"/>
          <w:rtl/>
          <w:lang w:bidi="ar-LB"/>
        </w:rPr>
        <w:t xml:space="preserve"> </w:t>
      </w:r>
      <w:r w:rsidR="00E4494D" w:rsidRPr="00507CF4">
        <w:rPr>
          <w:rFonts w:ascii="Traditional Arabic" w:hAnsi="Traditional Arabic" w:cs="Traditional Arabic"/>
          <w:rtl/>
          <w:lang w:bidi="ar-LB"/>
        </w:rPr>
        <w:t>{</w:t>
      </w:r>
      <w:r w:rsidRPr="00507CF4">
        <w:rPr>
          <w:rFonts w:ascii="Traditional Arabic" w:hAnsi="Traditional Arabic" w:cs="Traditional Arabic"/>
          <w:rtl/>
          <w:lang w:bidi="ar-LB"/>
        </w:rPr>
        <w:t>مِّثْلَ مَا أَنَّكُمْ تَنطِقُونَ}</w:t>
      </w:r>
      <w:r w:rsidR="00E4494D" w:rsidRPr="00507CF4">
        <w:rPr>
          <w:rFonts w:ascii="Traditional Arabic" w:hAnsi="Traditional Arabic" w:cs="Traditional Arabic"/>
          <w:rtl/>
          <w:lang w:bidi="ar-LB"/>
        </w:rPr>
        <w:t xml:space="preserve"> أي: إنه لَحَقٌّ حقًّا، [كما أنه لا شك في أنكم تنطقون ينبغي أَلّا تشكُّوا في تَحقُّق ذلك] مثلَ نطقكم.</w:t>
      </w:r>
    </w:p>
    <w:p w14:paraId="0A56E197" w14:textId="6BA7E2A8"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{هَلْ أَتَاكَ</w:t>
      </w:r>
      <w:r w:rsidR="00817D88" w:rsidRPr="00507CF4">
        <w:rPr>
          <w:rFonts w:ascii="Traditional Arabic" w:hAnsi="Traditional Arabic" w:cs="Traditional Arabic"/>
          <w:rtl/>
          <w:lang w:bidi="ar-LB"/>
        </w:rPr>
        <w:t>} تفخيمٌ للحديث وتنبيه على أنه ليس من علم رسول الله ﷺ وإنما عَرَفَه بالحي، [هو استفهامٌ بمعنى التقرير؛ أي: قد أتاك، وقيل: أي: فها نحن نخبرك]</w:t>
      </w:r>
      <w:r w:rsidRPr="00507CF4">
        <w:rPr>
          <w:rFonts w:ascii="Traditional Arabic" w:hAnsi="Traditional Arabic" w:cs="Traditional Arabic"/>
          <w:rtl/>
          <w:lang w:bidi="ar-LB"/>
        </w:rPr>
        <w:t xml:space="preserve"> </w:t>
      </w:r>
      <w:r w:rsidR="00817D88" w:rsidRPr="00507CF4">
        <w:rPr>
          <w:rFonts w:ascii="Traditional Arabic" w:hAnsi="Traditional Arabic" w:cs="Traditional Arabic"/>
          <w:rtl/>
          <w:lang w:bidi="ar-LB"/>
        </w:rPr>
        <w:t>{</w:t>
      </w:r>
      <w:r w:rsidRPr="00507CF4">
        <w:rPr>
          <w:rFonts w:ascii="Traditional Arabic" w:hAnsi="Traditional Arabic" w:cs="Traditional Arabic"/>
          <w:rtl/>
          <w:lang w:bidi="ar-LB"/>
        </w:rPr>
        <w:t>حَدِيثُ ضَيْفِ إِبْرَاهِيمَ</w:t>
      </w:r>
      <w:r w:rsidR="00817D88" w:rsidRPr="00507CF4">
        <w:rPr>
          <w:rFonts w:ascii="Traditional Arabic" w:hAnsi="Traditional Arabic" w:cs="Traditional Arabic"/>
          <w:rtl/>
          <w:lang w:bidi="ar-LB"/>
        </w:rPr>
        <w:t>} كانوا اثني عشر مَلَكًا، وقيل: تسعةً عاشِرُهم جبريل، وجعلَهم ضيفًا لأنهم كانوا في صورة الضيف حيث أضافهم إبراهيمُ</w:t>
      </w:r>
      <w:r w:rsidRPr="00507CF4">
        <w:rPr>
          <w:rFonts w:ascii="Traditional Arabic" w:hAnsi="Traditional Arabic" w:cs="Traditional Arabic"/>
          <w:rtl/>
          <w:lang w:bidi="ar-LB"/>
        </w:rPr>
        <w:t xml:space="preserve"> </w:t>
      </w:r>
      <w:r w:rsidR="00817D88" w:rsidRPr="00507CF4">
        <w:rPr>
          <w:rFonts w:ascii="Traditional Arabic" w:hAnsi="Traditional Arabic" w:cs="Traditional Arabic"/>
          <w:rtl/>
          <w:lang w:bidi="ar-LB"/>
        </w:rPr>
        <w:t>{</w:t>
      </w:r>
      <w:r w:rsidRPr="00507CF4">
        <w:rPr>
          <w:rFonts w:ascii="Traditional Arabic" w:hAnsi="Traditional Arabic" w:cs="Traditional Arabic"/>
          <w:rtl/>
          <w:lang w:bidi="ar-LB"/>
        </w:rPr>
        <w:t>الْمُكْرَمِينَ}</w:t>
      </w:r>
      <w:r w:rsidR="00817D88" w:rsidRPr="00507CF4">
        <w:rPr>
          <w:rFonts w:ascii="Traditional Arabic" w:hAnsi="Traditional Arabic" w:cs="Traditional Arabic"/>
          <w:rtl/>
          <w:lang w:bidi="ar-LB"/>
        </w:rPr>
        <w:t xml:space="preserve"> عند الله.</w:t>
      </w:r>
    </w:p>
    <w:p w14:paraId="421903EB" w14:textId="494DE9A0"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دَخَلُوا عَلَيْهِ فَقَالُوا سَلامًا</w:t>
      </w:r>
      <w:r w:rsidR="00817D88" w:rsidRPr="00507CF4">
        <w:rPr>
          <w:rFonts w:ascii="Traditional Arabic" w:hAnsi="Traditional Arabic" w:cs="Traditional Arabic"/>
          <w:rtl/>
          <w:lang w:bidi="ar-LB"/>
        </w:rPr>
        <w:t>} أصلُه: نُسَلِّمُ عليكم سلامًا {</w:t>
      </w:r>
      <w:r w:rsidRPr="00507CF4">
        <w:rPr>
          <w:rFonts w:ascii="Traditional Arabic" w:hAnsi="Traditional Arabic" w:cs="Traditional Arabic"/>
          <w:rtl/>
          <w:lang w:bidi="ar-LB"/>
        </w:rPr>
        <w:t>قَالَ سَلامٌ</w:t>
      </w:r>
      <w:r w:rsidR="00817D88" w:rsidRPr="00507CF4">
        <w:rPr>
          <w:rFonts w:ascii="Traditional Arabic" w:hAnsi="Traditional Arabic" w:cs="Traditional Arabic"/>
          <w:rtl/>
          <w:lang w:bidi="ar-LB"/>
        </w:rPr>
        <w:t>} أي: عليكم سلامٌ [أيضًا]</w:t>
      </w:r>
      <w:r w:rsidRPr="00507CF4">
        <w:rPr>
          <w:rFonts w:ascii="Traditional Arabic" w:hAnsi="Traditional Arabic" w:cs="Traditional Arabic"/>
          <w:rtl/>
          <w:lang w:bidi="ar-LB"/>
        </w:rPr>
        <w:t xml:space="preserve"> </w:t>
      </w:r>
      <w:r w:rsidR="00817D88" w:rsidRPr="00507CF4">
        <w:rPr>
          <w:rFonts w:ascii="Traditional Arabic" w:hAnsi="Traditional Arabic" w:cs="Traditional Arabic"/>
          <w:rtl/>
          <w:lang w:bidi="ar-LB"/>
        </w:rPr>
        <w:t>{</w:t>
      </w:r>
      <w:r w:rsidRPr="00507CF4">
        <w:rPr>
          <w:rFonts w:ascii="Traditional Arabic" w:hAnsi="Traditional Arabic" w:cs="Traditional Arabic"/>
          <w:rtl/>
          <w:lang w:bidi="ar-LB"/>
        </w:rPr>
        <w:t>قَوْمٌ مُّنكَرُونَ}</w:t>
      </w:r>
      <w:r w:rsidR="00817D88" w:rsidRPr="00507CF4">
        <w:rPr>
          <w:rFonts w:ascii="Traditional Arabic" w:hAnsi="Traditional Arabic" w:cs="Traditional Arabic"/>
          <w:rtl/>
          <w:lang w:bidi="ar-LB"/>
        </w:rPr>
        <w:t xml:space="preserve"> أي: أنتم قوم مُنكَرون فَعَرِّفوني من أنتم.</w:t>
      </w:r>
    </w:p>
    <w:p w14:paraId="54B832B3" w14:textId="7C18C41E"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{فَرَاغَ إِلَى أَهْلِهِ</w:t>
      </w:r>
      <w:r w:rsidR="00817D88" w:rsidRPr="00507CF4">
        <w:rPr>
          <w:rFonts w:ascii="Traditional Arabic" w:hAnsi="Traditional Arabic" w:cs="Traditional Arabic"/>
          <w:rtl/>
          <w:lang w:bidi="ar-LB"/>
        </w:rPr>
        <w:t xml:space="preserve">} فذهبَ إليهم في خُفية من ضيوفه، ومن أدب </w:t>
      </w:r>
      <w:r w:rsidR="00507CF4">
        <w:rPr>
          <w:rFonts w:ascii="Traditional Arabic" w:hAnsi="Traditional Arabic" w:cs="Traditional Arabic"/>
          <w:rtl/>
          <w:lang w:bidi="ar-LB"/>
        </w:rPr>
        <w:t>الـمُ</w:t>
      </w:r>
      <w:r w:rsidR="00817D88" w:rsidRPr="00507CF4">
        <w:rPr>
          <w:rFonts w:ascii="Traditional Arabic" w:hAnsi="Traditional Arabic" w:cs="Traditional Arabic"/>
          <w:rtl/>
          <w:lang w:bidi="ar-LB"/>
        </w:rPr>
        <w:t>ضيف أن يُخفي أمرَه وأن يبادرَ بالقِرَى</w:t>
      </w:r>
      <w:r w:rsidR="00817D88" w:rsidRPr="00507CF4">
        <w:rPr>
          <w:rFonts w:ascii="Traditional Arabic" w:hAnsi="Traditional Arabic" w:cs="Traditional Arabic"/>
          <w:vertAlign w:val="superscript"/>
          <w:rtl/>
          <w:lang w:bidi="ar-LB"/>
        </w:rPr>
        <w:t>(</w:t>
      </w:r>
      <w:r w:rsidR="00817D88" w:rsidRPr="00507CF4">
        <w:rPr>
          <w:rStyle w:val="ab"/>
          <w:rFonts w:ascii="Traditional Arabic" w:hAnsi="Traditional Arabic" w:cs="Traditional Arabic"/>
          <w:rtl/>
          <w:lang w:bidi="ar-LB"/>
        </w:rPr>
        <w:footnoteReference w:id="727"/>
      </w:r>
      <w:r w:rsidR="00817D88" w:rsidRPr="00507CF4">
        <w:rPr>
          <w:rFonts w:ascii="Traditional Arabic" w:hAnsi="Traditional Arabic" w:cs="Traditional Arabic"/>
          <w:vertAlign w:val="superscript"/>
          <w:rtl/>
          <w:lang w:bidi="ar-LB"/>
        </w:rPr>
        <w:t>)</w:t>
      </w:r>
      <w:r w:rsidR="00817D88" w:rsidRPr="00507CF4">
        <w:rPr>
          <w:rFonts w:ascii="Traditional Arabic" w:hAnsi="Traditional Arabic" w:cs="Traditional Arabic"/>
          <w:rtl/>
          <w:lang w:bidi="ar-LB"/>
        </w:rPr>
        <w:t xml:space="preserve"> من غير أن يَشعُرَ به الضيفُ حذرًا من أن يَكُفَّه</w:t>
      </w:r>
      <w:r w:rsidRPr="00507CF4">
        <w:rPr>
          <w:rFonts w:ascii="Traditional Arabic" w:hAnsi="Traditional Arabic" w:cs="Traditional Arabic"/>
          <w:rtl/>
          <w:lang w:bidi="ar-LB"/>
        </w:rPr>
        <w:t xml:space="preserve"> </w:t>
      </w:r>
      <w:r w:rsidR="00817D88" w:rsidRPr="00507CF4">
        <w:rPr>
          <w:rFonts w:ascii="Traditional Arabic" w:hAnsi="Traditional Arabic" w:cs="Traditional Arabic"/>
          <w:rtl/>
          <w:lang w:bidi="ar-LB"/>
        </w:rPr>
        <w:t>{</w:t>
      </w:r>
      <w:r w:rsidRPr="00507CF4">
        <w:rPr>
          <w:rFonts w:ascii="Traditional Arabic" w:hAnsi="Traditional Arabic" w:cs="Traditional Arabic"/>
          <w:rtl/>
          <w:lang w:bidi="ar-LB"/>
        </w:rPr>
        <w:t>فَجَاءَ بِعِجْلٍ سَمِينٍ}</w:t>
      </w:r>
      <w:r w:rsidR="00817D88" w:rsidRPr="00507CF4">
        <w:rPr>
          <w:rFonts w:ascii="Traditional Arabic" w:hAnsi="Traditional Arabic" w:cs="Traditional Arabic"/>
          <w:rtl/>
          <w:lang w:bidi="ar-LB"/>
        </w:rPr>
        <w:t xml:space="preserve"> [أي: وقد شواهُ، كما ورد في قوله تعالى: {فَمَا لَبِثَ أَن جَاء بِعِجْلٍ حَنِيذ} [هود: 69] أي مَشويّ بالحجارة </w:t>
      </w:r>
      <w:r w:rsidR="00507CF4">
        <w:rPr>
          <w:rFonts w:ascii="Traditional Arabic" w:hAnsi="Traditional Arabic" w:cs="Traditional Arabic"/>
          <w:rtl/>
          <w:lang w:bidi="ar-LB"/>
        </w:rPr>
        <w:t>الـمُ</w:t>
      </w:r>
      <w:r w:rsidR="00817D88" w:rsidRPr="00507CF4">
        <w:rPr>
          <w:rFonts w:ascii="Traditional Arabic" w:hAnsi="Traditional Arabic" w:cs="Traditional Arabic"/>
          <w:rtl/>
          <w:lang w:bidi="ar-LB"/>
        </w:rPr>
        <w:t>حماةِ].</w:t>
      </w:r>
    </w:p>
    <w:p w14:paraId="397DDF2F" w14:textId="6A160975"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{فَقَرَّبَهُ إِلَيْهِمْ</w:t>
      </w:r>
      <w:r w:rsidR="00817D88" w:rsidRPr="00507CF4">
        <w:rPr>
          <w:rFonts w:ascii="Traditional Arabic" w:hAnsi="Traditional Arabic" w:cs="Traditional Arabic"/>
          <w:rtl/>
          <w:lang w:bidi="ar-LB"/>
        </w:rPr>
        <w:t>} ليأكلوا منه فلم يأكلوا</w:t>
      </w:r>
      <w:r w:rsidRPr="00507CF4">
        <w:rPr>
          <w:rFonts w:ascii="Traditional Arabic" w:hAnsi="Traditional Arabic" w:cs="Traditional Arabic"/>
          <w:rtl/>
          <w:lang w:bidi="ar-LB"/>
        </w:rPr>
        <w:t xml:space="preserve"> </w:t>
      </w:r>
      <w:r w:rsidR="00817D88" w:rsidRPr="00507CF4">
        <w:rPr>
          <w:rFonts w:ascii="Traditional Arabic" w:hAnsi="Traditional Arabic" w:cs="Traditional Arabic"/>
          <w:rtl/>
          <w:lang w:bidi="ar-LB"/>
        </w:rPr>
        <w:t>{</w:t>
      </w:r>
      <w:r w:rsidRPr="00507CF4">
        <w:rPr>
          <w:rFonts w:ascii="Traditional Arabic" w:hAnsi="Traditional Arabic" w:cs="Traditional Arabic"/>
          <w:rtl/>
          <w:lang w:bidi="ar-LB"/>
        </w:rPr>
        <w:t>قَالَ أَلا تَأْكُلُونَ}</w:t>
      </w:r>
      <w:r w:rsidR="00817D88" w:rsidRPr="00507CF4">
        <w:rPr>
          <w:rFonts w:ascii="Traditional Arabic" w:hAnsi="Traditional Arabic" w:cs="Traditional Arabic"/>
          <w:rtl/>
          <w:lang w:bidi="ar-LB"/>
        </w:rPr>
        <w:t xml:space="preserve"> أكر عليهم تركَ الأكل، أو حَثَّهم عليه [فلم يأكلوا].</w:t>
      </w:r>
    </w:p>
    <w:p w14:paraId="2CE7E5F7" w14:textId="3170DA1A"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{فَأَوْجَسَ</w:t>
      </w:r>
      <w:r w:rsidR="00817D88" w:rsidRPr="00507CF4">
        <w:rPr>
          <w:rFonts w:ascii="Traditional Arabic" w:hAnsi="Traditional Arabic" w:cs="Traditional Arabic"/>
          <w:rtl/>
          <w:lang w:bidi="ar-LB"/>
        </w:rPr>
        <w:t>} فأضمر</w:t>
      </w:r>
      <w:r w:rsidRPr="00507CF4">
        <w:rPr>
          <w:rFonts w:ascii="Traditional Arabic" w:hAnsi="Traditional Arabic" w:cs="Traditional Arabic"/>
          <w:rtl/>
          <w:lang w:bidi="ar-LB"/>
        </w:rPr>
        <w:t xml:space="preserve"> </w:t>
      </w:r>
      <w:r w:rsidR="00817D88" w:rsidRPr="00507CF4">
        <w:rPr>
          <w:rFonts w:ascii="Traditional Arabic" w:hAnsi="Traditional Arabic" w:cs="Traditional Arabic"/>
          <w:rtl/>
          <w:lang w:bidi="ar-LB"/>
        </w:rPr>
        <w:t>{</w:t>
      </w:r>
      <w:r w:rsidRPr="00507CF4">
        <w:rPr>
          <w:rFonts w:ascii="Traditional Arabic" w:hAnsi="Traditional Arabic" w:cs="Traditional Arabic"/>
          <w:rtl/>
          <w:lang w:bidi="ar-LB"/>
        </w:rPr>
        <w:t>مِنْهُمْ خِيفَةً</w:t>
      </w:r>
      <w:r w:rsidR="00817D88" w:rsidRPr="00507CF4">
        <w:rPr>
          <w:rFonts w:ascii="Traditional Arabic" w:hAnsi="Traditional Arabic" w:cs="Traditional Arabic"/>
          <w:rtl/>
          <w:lang w:bidi="ar-LB"/>
        </w:rPr>
        <w:t>} خوفًا، لأن من لم يأكلْ طعامَك لم يحفظْ ذِمامَك</w:t>
      </w:r>
      <w:r w:rsidR="00817D88" w:rsidRPr="00507CF4">
        <w:rPr>
          <w:rFonts w:ascii="Traditional Arabic" w:hAnsi="Traditional Arabic" w:cs="Traditional Arabic"/>
          <w:vertAlign w:val="superscript"/>
          <w:rtl/>
          <w:lang w:bidi="ar-LB"/>
        </w:rPr>
        <w:t>(</w:t>
      </w:r>
      <w:r w:rsidR="00817D88" w:rsidRPr="00507CF4">
        <w:rPr>
          <w:rStyle w:val="ab"/>
          <w:rFonts w:ascii="Traditional Arabic" w:hAnsi="Traditional Arabic" w:cs="Traditional Arabic"/>
          <w:rtl/>
          <w:lang w:bidi="ar-LB"/>
        </w:rPr>
        <w:footnoteReference w:id="728"/>
      </w:r>
      <w:r w:rsidR="00817D88"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817D88"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لا تَخَفْ</w:t>
      </w:r>
      <w:r w:rsidR="00817D88" w:rsidRPr="00507CF4">
        <w:rPr>
          <w:rFonts w:ascii="Traditional Arabic" w:hAnsi="Traditional Arabic" w:cs="Traditional Arabic"/>
          <w:rtl/>
          <w:lang w:bidi="ar-LB"/>
        </w:rPr>
        <w:t>} إنا رُسُل الله</w:t>
      </w:r>
      <w:r w:rsidRPr="00507CF4">
        <w:rPr>
          <w:rFonts w:ascii="Traditional Arabic" w:hAnsi="Traditional Arabic" w:cs="Traditional Arabic"/>
          <w:rtl/>
          <w:lang w:bidi="ar-LB"/>
        </w:rPr>
        <w:t xml:space="preserve"> </w:t>
      </w:r>
      <w:r w:rsidR="00817D88" w:rsidRPr="00507CF4">
        <w:rPr>
          <w:rFonts w:ascii="Traditional Arabic" w:hAnsi="Traditional Arabic" w:cs="Traditional Arabic"/>
          <w:rtl/>
          <w:lang w:bidi="ar-LB"/>
        </w:rPr>
        <w:t>{</w:t>
      </w:r>
      <w:r w:rsidRPr="00507CF4">
        <w:rPr>
          <w:rFonts w:ascii="Traditional Arabic" w:hAnsi="Traditional Arabic" w:cs="Traditional Arabic"/>
          <w:rtl/>
          <w:lang w:bidi="ar-LB"/>
        </w:rPr>
        <w:t>وَبَشَّرُوهُ بِغُلامٍ عَلِيمٍ}</w:t>
      </w:r>
      <w:r w:rsidR="00817D88" w:rsidRPr="00507CF4">
        <w:rPr>
          <w:rFonts w:ascii="Traditional Arabic" w:hAnsi="Traditional Arabic" w:cs="Traditional Arabic"/>
          <w:rtl/>
          <w:lang w:bidi="ar-LB"/>
        </w:rPr>
        <w:t xml:space="preserve"> يبلغ ويعلم، والمبشَّر به إسحاقُ عليه السلام.</w:t>
      </w:r>
    </w:p>
    <w:p w14:paraId="576E110B" w14:textId="383831D3"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{فَأَقْبَلَتِ امْرَأَتُهُ</w:t>
      </w:r>
      <w:r w:rsidR="00817D88" w:rsidRPr="00507CF4">
        <w:rPr>
          <w:rFonts w:ascii="Traditional Arabic" w:hAnsi="Traditional Arabic" w:cs="Traditional Arabic"/>
          <w:rtl/>
          <w:lang w:bidi="ar-LB"/>
        </w:rPr>
        <w:t>}</w:t>
      </w:r>
      <w:r w:rsidR="001E18CF" w:rsidRPr="00507CF4">
        <w:rPr>
          <w:rFonts w:ascii="Traditional Arabic" w:hAnsi="Traditional Arabic" w:cs="Traditional Arabic"/>
          <w:rtl/>
          <w:lang w:bidi="ar-LB"/>
        </w:rPr>
        <w:t xml:space="preserve"> [زوجته سارة]</w:t>
      </w:r>
      <w:r w:rsidRPr="00507CF4">
        <w:rPr>
          <w:rFonts w:ascii="Traditional Arabic" w:hAnsi="Traditional Arabic" w:cs="Traditional Arabic"/>
          <w:rtl/>
          <w:lang w:bidi="ar-LB"/>
        </w:rPr>
        <w:t xml:space="preserve"> </w:t>
      </w:r>
      <w:r w:rsidR="001E18CF" w:rsidRPr="00507CF4">
        <w:rPr>
          <w:rFonts w:ascii="Traditional Arabic" w:hAnsi="Traditional Arabic" w:cs="Traditional Arabic"/>
          <w:rtl/>
          <w:lang w:bidi="ar-LB"/>
        </w:rPr>
        <w:t>{</w:t>
      </w:r>
      <w:r w:rsidRPr="00507CF4">
        <w:rPr>
          <w:rFonts w:ascii="Traditional Arabic" w:hAnsi="Traditional Arabic" w:cs="Traditional Arabic"/>
          <w:rtl/>
          <w:lang w:bidi="ar-LB"/>
        </w:rPr>
        <w:t>فِي صَرَّةٍ</w:t>
      </w:r>
      <w:r w:rsidR="001E18CF" w:rsidRPr="00507CF4">
        <w:rPr>
          <w:rFonts w:ascii="Traditional Arabic" w:hAnsi="Traditional Arabic" w:cs="Traditional Arabic"/>
          <w:rtl/>
          <w:lang w:bidi="ar-LB"/>
        </w:rPr>
        <w:t>} في صَيحة، أي: فجاءت صارَّةً – [أي صائحةً] – وصَرَّتُها قولُها: يا ويلتا</w:t>
      </w:r>
      <w:r w:rsidRPr="00507CF4">
        <w:rPr>
          <w:rFonts w:ascii="Traditional Arabic" w:hAnsi="Traditional Arabic" w:cs="Traditional Arabic"/>
          <w:rtl/>
          <w:lang w:bidi="ar-LB"/>
        </w:rPr>
        <w:t xml:space="preserve"> </w:t>
      </w:r>
      <w:r w:rsidR="001E18CF" w:rsidRPr="00507CF4">
        <w:rPr>
          <w:rFonts w:ascii="Traditional Arabic" w:hAnsi="Traditional Arabic" w:cs="Traditional Arabic"/>
          <w:rtl/>
          <w:lang w:bidi="ar-LB"/>
        </w:rPr>
        <w:t>{</w:t>
      </w:r>
      <w:r w:rsidRPr="00507CF4">
        <w:rPr>
          <w:rFonts w:ascii="Traditional Arabic" w:hAnsi="Traditional Arabic" w:cs="Traditional Arabic"/>
          <w:rtl/>
          <w:lang w:bidi="ar-LB"/>
        </w:rPr>
        <w:t>فَصَكَّتْ وَجْهَهَا</w:t>
      </w:r>
      <w:r w:rsidR="001E18CF" w:rsidRPr="00507CF4">
        <w:rPr>
          <w:rFonts w:ascii="Traditional Arabic" w:hAnsi="Traditional Arabic" w:cs="Traditional Arabic"/>
          <w:rtl/>
          <w:lang w:bidi="ar-LB"/>
        </w:rPr>
        <w:t>} فلطمت بِبَسْط يديها [وجهَها تعجبًا واستعظامًا على ما هو عادةُ النساء]</w:t>
      </w:r>
      <w:r w:rsidRPr="00507CF4">
        <w:rPr>
          <w:rFonts w:ascii="Traditional Arabic" w:hAnsi="Traditional Arabic" w:cs="Traditional Arabic"/>
          <w:rtl/>
          <w:lang w:bidi="ar-LB"/>
        </w:rPr>
        <w:t xml:space="preserve"> </w:t>
      </w:r>
      <w:r w:rsidR="001E18CF" w:rsidRPr="00507CF4">
        <w:rPr>
          <w:rFonts w:ascii="Traditional Arabic" w:hAnsi="Traditional Arabic" w:cs="Traditional Arabic"/>
          <w:rtl/>
          <w:lang w:bidi="ar-LB"/>
        </w:rPr>
        <w:t>{</w:t>
      </w:r>
      <w:r w:rsidRPr="00507CF4">
        <w:rPr>
          <w:rFonts w:ascii="Traditional Arabic" w:hAnsi="Traditional Arabic" w:cs="Traditional Arabic"/>
          <w:rtl/>
          <w:lang w:bidi="ar-LB"/>
        </w:rPr>
        <w:t>وَقَالَتْ عَجُوزٌ عَقِيمٌ}</w:t>
      </w:r>
      <w:r w:rsidR="001E18CF" w:rsidRPr="00507CF4">
        <w:rPr>
          <w:rFonts w:ascii="Traditional Arabic" w:hAnsi="Traditional Arabic" w:cs="Traditional Arabic"/>
          <w:rtl/>
          <w:lang w:bidi="ar-LB"/>
        </w:rPr>
        <w:t xml:space="preserve"> أنا عجوزٌ فكيف ألِدُ؟!</w:t>
      </w:r>
    </w:p>
    <w:p w14:paraId="3490A472" w14:textId="4B92E803"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كَذَلِكَ</w:t>
      </w:r>
      <w:r w:rsidR="001E18CF" w:rsidRPr="00507CF4">
        <w:rPr>
          <w:rFonts w:ascii="Traditional Arabic" w:hAnsi="Traditional Arabic" w:cs="Traditional Arabic"/>
          <w:rtl/>
          <w:lang w:bidi="ar-LB"/>
        </w:rPr>
        <w:t>} مثلَ ذلك الذي قلنا وأخبرنا به</w:t>
      </w:r>
      <w:r w:rsidRPr="00507CF4">
        <w:rPr>
          <w:rFonts w:ascii="Traditional Arabic" w:hAnsi="Traditional Arabic" w:cs="Traditional Arabic"/>
          <w:rtl/>
          <w:lang w:bidi="ar-LB"/>
        </w:rPr>
        <w:t xml:space="preserve"> </w:t>
      </w:r>
      <w:r w:rsidR="001E18CF" w:rsidRPr="00507CF4">
        <w:rPr>
          <w:rFonts w:ascii="Traditional Arabic" w:hAnsi="Traditional Arabic" w:cs="Traditional Arabic"/>
          <w:rtl/>
          <w:lang w:bidi="ar-LB"/>
        </w:rPr>
        <w:t>{</w:t>
      </w:r>
      <w:r w:rsidRPr="00507CF4">
        <w:rPr>
          <w:rFonts w:ascii="Traditional Arabic" w:hAnsi="Traditional Arabic" w:cs="Traditional Arabic"/>
          <w:rtl/>
          <w:lang w:bidi="ar-LB"/>
        </w:rPr>
        <w:t>قَالَ رَبُّكِ</w:t>
      </w:r>
      <w:r w:rsidR="001E18CF" w:rsidRPr="00507CF4">
        <w:rPr>
          <w:rFonts w:ascii="Traditional Arabic" w:hAnsi="Traditional Arabic" w:cs="Traditional Arabic"/>
          <w:rtl/>
          <w:lang w:bidi="ar-LB"/>
        </w:rPr>
        <w:t>} أي: إنما نُخبركِ عن الله تعالى والله قادر على ما تستبعدين</w:t>
      </w:r>
      <w:r w:rsidRPr="00507CF4">
        <w:rPr>
          <w:rFonts w:ascii="Traditional Arabic" w:hAnsi="Traditional Arabic" w:cs="Traditional Arabic"/>
          <w:rtl/>
          <w:lang w:bidi="ar-LB"/>
        </w:rPr>
        <w:t xml:space="preserve"> </w:t>
      </w:r>
      <w:r w:rsidR="001E18CF" w:rsidRPr="00507CF4">
        <w:rPr>
          <w:rFonts w:ascii="Traditional Arabic" w:hAnsi="Traditional Arabic" w:cs="Traditional Arabic"/>
          <w:rtl/>
          <w:lang w:bidi="ar-LB"/>
        </w:rPr>
        <w:t>{</w:t>
      </w:r>
      <w:r w:rsidRPr="00507CF4">
        <w:rPr>
          <w:rFonts w:ascii="Traditional Arabic" w:hAnsi="Traditional Arabic" w:cs="Traditional Arabic"/>
          <w:rtl/>
          <w:lang w:bidi="ar-LB"/>
        </w:rPr>
        <w:t>إِنَّهُ هُوَ الْحَكِيمُ</w:t>
      </w:r>
      <w:r w:rsidR="001E18CF" w:rsidRPr="00507CF4">
        <w:rPr>
          <w:rFonts w:ascii="Traditional Arabic" w:hAnsi="Traditional Arabic" w:cs="Traditional Arabic"/>
          <w:rtl/>
          <w:lang w:bidi="ar-LB"/>
        </w:rPr>
        <w:t>} في فِعلهِ</w:t>
      </w:r>
      <w:r w:rsidRPr="00507CF4">
        <w:rPr>
          <w:rFonts w:ascii="Traditional Arabic" w:hAnsi="Traditional Arabic" w:cs="Traditional Arabic"/>
          <w:rtl/>
          <w:lang w:bidi="ar-LB"/>
        </w:rPr>
        <w:t xml:space="preserve"> </w:t>
      </w:r>
      <w:r w:rsidR="001E18CF" w:rsidRPr="00507CF4">
        <w:rPr>
          <w:rFonts w:ascii="Traditional Arabic" w:hAnsi="Traditional Arabic" w:cs="Traditional Arabic"/>
          <w:rtl/>
          <w:lang w:bidi="ar-LB"/>
        </w:rPr>
        <w:t>{</w:t>
      </w:r>
      <w:r w:rsidRPr="00507CF4">
        <w:rPr>
          <w:rFonts w:ascii="Traditional Arabic" w:hAnsi="Traditional Arabic" w:cs="Traditional Arabic"/>
          <w:rtl/>
          <w:lang w:bidi="ar-LB"/>
        </w:rPr>
        <w:t>الْعَلِيمُ}</w:t>
      </w:r>
      <w:r w:rsidR="001E18CF" w:rsidRPr="00507CF4">
        <w:rPr>
          <w:rFonts w:ascii="Traditional Arabic" w:hAnsi="Traditional Arabic" w:cs="Traditional Arabic"/>
          <w:rtl/>
          <w:lang w:bidi="ar-LB"/>
        </w:rPr>
        <w:t xml:space="preserve"> فلا يخفى عليه شيء.</w:t>
      </w:r>
    </w:p>
    <w:p w14:paraId="7CD72BC1" w14:textId="1C937C45" w:rsidR="00D93DD3" w:rsidRPr="00507CF4" w:rsidRDefault="00D93DD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علم أنهم ملائكةٌ وأنهم لا ينزلون إلا بأمر الله رسلًا في بعض الأمور:</w:t>
      </w:r>
    </w:p>
    <w:p w14:paraId="2C016DE6" w14:textId="6467BC97"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فَمَا خَطْبُكُمْ</w:t>
      </w:r>
      <w:r w:rsidR="00D93DD3" w:rsidRPr="00507CF4">
        <w:rPr>
          <w:rFonts w:ascii="Traditional Arabic" w:hAnsi="Traditional Arabic" w:cs="Traditional Arabic"/>
          <w:rtl/>
          <w:lang w:bidi="ar-LB"/>
        </w:rPr>
        <w:t>} أي: فما شأنُكم وما طَلِبَتُكُمْ</w:t>
      </w:r>
      <w:r w:rsidR="00D93DD3" w:rsidRPr="00507CF4">
        <w:rPr>
          <w:rFonts w:ascii="Traditional Arabic" w:hAnsi="Traditional Arabic" w:cs="Traditional Arabic"/>
          <w:vertAlign w:val="superscript"/>
          <w:rtl/>
          <w:lang w:bidi="ar-LB"/>
        </w:rPr>
        <w:t>(</w:t>
      </w:r>
      <w:r w:rsidR="00D93DD3" w:rsidRPr="00507CF4">
        <w:rPr>
          <w:rStyle w:val="ab"/>
          <w:rFonts w:ascii="Traditional Arabic" w:hAnsi="Traditional Arabic" w:cs="Traditional Arabic"/>
          <w:rtl/>
          <w:lang w:bidi="ar-LB"/>
        </w:rPr>
        <w:footnoteReference w:id="729"/>
      </w:r>
      <w:r w:rsidR="00D93DD3" w:rsidRPr="00507CF4">
        <w:rPr>
          <w:rFonts w:ascii="Traditional Arabic" w:hAnsi="Traditional Arabic" w:cs="Traditional Arabic"/>
          <w:vertAlign w:val="superscript"/>
          <w:rtl/>
          <w:lang w:bidi="ar-LB"/>
        </w:rPr>
        <w:t>)</w:t>
      </w:r>
      <w:r w:rsidR="00D93DD3" w:rsidRPr="00507CF4">
        <w:rPr>
          <w:rFonts w:ascii="Traditional Arabic" w:hAnsi="Traditional Arabic" w:cs="Traditional Arabic"/>
          <w:rtl/>
          <w:lang w:bidi="ar-LB"/>
        </w:rPr>
        <w:t xml:space="preserve"> وفيمَ أُرسلتم؟ {</w:t>
      </w:r>
      <w:r w:rsidRPr="00507CF4">
        <w:rPr>
          <w:rFonts w:ascii="Traditional Arabic" w:hAnsi="Traditional Arabic" w:cs="Traditional Arabic"/>
          <w:rtl/>
          <w:lang w:bidi="ar-LB"/>
        </w:rPr>
        <w:t>أَيُّهَا الْمُرْسَلُونَ}</w:t>
      </w:r>
      <w:r w:rsidR="00D93DD3" w:rsidRPr="00507CF4">
        <w:rPr>
          <w:rFonts w:ascii="Traditional Arabic" w:hAnsi="Traditional Arabic" w:cs="Traditional Arabic"/>
          <w:rtl/>
          <w:lang w:bidi="ar-LB"/>
        </w:rPr>
        <w:t xml:space="preserve"> أُرسلتم بالبشارةِ خاصةً أو لأمر ءاخر أو لهما؟</w:t>
      </w:r>
    </w:p>
    <w:p w14:paraId="4DE1EB24" w14:textId="431301BD"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إِنَّا أُرْسِلْنَا إِلَى قَوْمٍ</w:t>
      </w:r>
      <w:r w:rsidR="00D93DD3" w:rsidRPr="00507CF4">
        <w:rPr>
          <w:rFonts w:ascii="Traditional Arabic" w:hAnsi="Traditional Arabic" w:cs="Traditional Arabic"/>
          <w:rtl/>
          <w:lang w:bidi="ar-LB"/>
        </w:rPr>
        <w:t>} أي: قوم لوط</w:t>
      </w:r>
      <w:r w:rsidRPr="00507CF4">
        <w:rPr>
          <w:rFonts w:ascii="Traditional Arabic" w:hAnsi="Traditional Arabic" w:cs="Traditional Arabic"/>
          <w:rtl/>
          <w:lang w:bidi="ar-LB"/>
        </w:rPr>
        <w:t xml:space="preserve"> </w:t>
      </w:r>
      <w:r w:rsidR="00D93DD3" w:rsidRPr="00507CF4">
        <w:rPr>
          <w:rFonts w:ascii="Traditional Arabic" w:hAnsi="Traditional Arabic" w:cs="Traditional Arabic"/>
          <w:rtl/>
          <w:lang w:bidi="ar-LB"/>
        </w:rPr>
        <w:t>{</w:t>
      </w:r>
      <w:r w:rsidRPr="00507CF4">
        <w:rPr>
          <w:rFonts w:ascii="Traditional Arabic" w:hAnsi="Traditional Arabic" w:cs="Traditional Arabic"/>
          <w:rtl/>
          <w:lang w:bidi="ar-LB"/>
        </w:rPr>
        <w:t>مُّجْرِمِينَ}</w:t>
      </w:r>
      <w:r w:rsidR="00D93DD3" w:rsidRPr="00507CF4">
        <w:rPr>
          <w:rFonts w:ascii="Traditional Arabic" w:hAnsi="Traditional Arabic" w:cs="Traditional Arabic"/>
          <w:rtl/>
          <w:lang w:bidi="ar-LB"/>
        </w:rPr>
        <w:t xml:space="preserve"> [مكتسبين لأنفسهم الهلاك بأعمالهم السيئة من تكذيب رسولهم وفواحشهم].</w:t>
      </w:r>
    </w:p>
    <w:p w14:paraId="6F06B511" w14:textId="7422CC9E"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{لِنُرْسِلَ عَلَيْهِمْ حِجَارَةً مِّن طِينٍ}</w:t>
      </w:r>
      <w:r w:rsidR="00D93DD3" w:rsidRPr="00507CF4">
        <w:rPr>
          <w:rFonts w:ascii="Traditional Arabic" w:hAnsi="Traditional Arabic" w:cs="Traditional Arabic"/>
          <w:rtl/>
          <w:lang w:bidi="ar-LB"/>
        </w:rPr>
        <w:t xml:space="preserve"> أُريدَ السِّجِّيلُ؛ وهو طين طبخ كما يُطبَخُ الآجُرُّ حتى صار في صَلابة الحجارة.</w:t>
      </w:r>
    </w:p>
    <w:p w14:paraId="6F5D4A14" w14:textId="77235BA6"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{مُسَوَّمَةً</w:t>
      </w:r>
      <w:r w:rsidR="00D93DD3" w:rsidRPr="00507CF4">
        <w:rPr>
          <w:rFonts w:ascii="Traditional Arabic" w:hAnsi="Traditional Arabic" w:cs="Traditional Arabic"/>
          <w:rtl/>
          <w:lang w:bidi="ar-LB"/>
        </w:rPr>
        <w:t>} مُعَلَّمَةً، منَ السُّوْمَةِ وهي العلامةُ، على كل واحد منها اسمُ مَن يُهلَكُ به</w:t>
      </w:r>
      <w:r w:rsidRPr="00507CF4">
        <w:rPr>
          <w:rFonts w:ascii="Traditional Arabic" w:hAnsi="Traditional Arabic" w:cs="Traditional Arabic"/>
          <w:rtl/>
          <w:lang w:bidi="ar-LB"/>
        </w:rPr>
        <w:t xml:space="preserve"> </w:t>
      </w:r>
      <w:r w:rsidR="00D93DD3" w:rsidRPr="00507CF4">
        <w:rPr>
          <w:rFonts w:ascii="Traditional Arabic" w:hAnsi="Traditional Arabic" w:cs="Traditional Arabic"/>
          <w:rtl/>
          <w:lang w:bidi="ar-LB"/>
        </w:rPr>
        <w:t>{</w:t>
      </w:r>
      <w:r w:rsidRPr="00507CF4">
        <w:rPr>
          <w:rFonts w:ascii="Traditional Arabic" w:hAnsi="Traditional Arabic" w:cs="Traditional Arabic"/>
          <w:rtl/>
          <w:lang w:bidi="ar-LB"/>
        </w:rPr>
        <w:t>عِندَ رَبِّكَ</w:t>
      </w:r>
      <w:r w:rsidR="00D93DD3" w:rsidRPr="00507CF4">
        <w:rPr>
          <w:rFonts w:ascii="Traditional Arabic" w:hAnsi="Traditional Arabic" w:cs="Traditional Arabic"/>
          <w:rtl/>
          <w:lang w:bidi="ar-LB"/>
        </w:rPr>
        <w:t>} في مُلكِه وسُلطانه</w:t>
      </w:r>
      <w:r w:rsidRPr="00507CF4">
        <w:rPr>
          <w:rFonts w:ascii="Traditional Arabic" w:hAnsi="Traditional Arabic" w:cs="Traditional Arabic"/>
          <w:rtl/>
          <w:lang w:bidi="ar-LB"/>
        </w:rPr>
        <w:t xml:space="preserve"> </w:t>
      </w:r>
      <w:r w:rsidR="00D93DD3" w:rsidRPr="00507CF4">
        <w:rPr>
          <w:rFonts w:ascii="Traditional Arabic" w:hAnsi="Traditional Arabic" w:cs="Traditional Arabic"/>
          <w:rtl/>
          <w:lang w:bidi="ar-LB"/>
        </w:rPr>
        <w:t>{</w:t>
      </w:r>
      <w:r w:rsidRPr="00507CF4">
        <w:rPr>
          <w:rFonts w:ascii="Traditional Arabic" w:hAnsi="Traditional Arabic" w:cs="Traditional Arabic"/>
          <w:rtl/>
          <w:lang w:bidi="ar-LB"/>
        </w:rPr>
        <w:t>لِلْمُسْرِفِينَ}</w:t>
      </w:r>
      <w:r w:rsidR="00D93DD3" w:rsidRPr="00507CF4">
        <w:rPr>
          <w:rFonts w:ascii="Traditional Arabic" w:hAnsi="Traditional Arabic" w:cs="Traditional Arabic"/>
          <w:rtl/>
          <w:lang w:bidi="ar-LB"/>
        </w:rPr>
        <w:t xml:space="preserve"> سَمّاهم مسرفينَ كما سَمّاهم عادِينَ لإسرافهم وعُدوانهم في عَمَلِهم، حيث لم يقتنعوا بما أُبيحَ لهم.</w:t>
      </w:r>
    </w:p>
    <w:p w14:paraId="68EFD9AC" w14:textId="11C918CC"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{فَأَخْرَجْنَا مَن كَانَ فِيهَا</w:t>
      </w:r>
      <w:r w:rsidR="00D61CB9" w:rsidRPr="00507CF4">
        <w:rPr>
          <w:rFonts w:ascii="Traditional Arabic" w:hAnsi="Traditional Arabic" w:cs="Traditional Arabic"/>
          <w:rtl/>
          <w:lang w:bidi="ar-LB"/>
        </w:rPr>
        <w:t>} في القرية</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الْمُؤْمِنِينَ}</w:t>
      </w:r>
      <w:r w:rsidR="00D61CB9" w:rsidRPr="00507CF4">
        <w:rPr>
          <w:rFonts w:ascii="Traditional Arabic" w:hAnsi="Traditional Arabic" w:cs="Traditional Arabic"/>
          <w:rtl/>
          <w:lang w:bidi="ar-LB"/>
        </w:rPr>
        <w:t xml:space="preserve"> يعني لوطًا ومن ءامن به، [أمرنا لوطًا بأن يخرجَ مع مَن كان معه من المؤمنين قبل نزول العذاب بقومه].</w:t>
      </w:r>
    </w:p>
    <w:p w14:paraId="547E97CA" w14:textId="2FA92131"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{فَمَا وَجَدْنَا فِيهَا غَيْرَ بَيْتٍ مِّنَ الْمُسْلِمِينَ}</w:t>
      </w:r>
      <w:r w:rsidR="00D61CB9" w:rsidRPr="00507CF4">
        <w:rPr>
          <w:rFonts w:ascii="Traditional Arabic" w:hAnsi="Traditional Arabic" w:cs="Traditional Arabic"/>
          <w:rtl/>
          <w:lang w:bidi="ar-LB"/>
        </w:rPr>
        <w:t xml:space="preserve"> أي: غيرَ أهلِ بيتٍ، [وهو بيت لوط عليه السلام، وذُكِرَ أنهم لوطٌ وابنتاه، فأما امرأته فكانت كافرة]ُ وفيه دليلٌ على أن الإيمانَ والإسلام واحدٌ، لأن الملائكةَ سَمَّوهم مؤمنينَ ومسلمين هنا.</w:t>
      </w:r>
    </w:p>
    <w:p w14:paraId="17920756" w14:textId="2F26F037"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{وَتَرَكْنَا فِيهَا</w:t>
      </w:r>
      <w:r w:rsidR="00D61CB9" w:rsidRPr="00507CF4">
        <w:rPr>
          <w:rFonts w:ascii="Traditional Arabic" w:hAnsi="Traditional Arabic" w:cs="Traditional Arabic"/>
          <w:rtl/>
          <w:lang w:bidi="ar-LB"/>
        </w:rPr>
        <w:t>} في قُراهم</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{ءَا</w:t>
      </w:r>
      <w:r w:rsidRPr="00507CF4">
        <w:rPr>
          <w:rFonts w:ascii="Traditional Arabic" w:hAnsi="Traditional Arabic" w:cs="Traditional Arabic"/>
          <w:rtl/>
          <w:lang w:bidi="ar-LB"/>
        </w:rPr>
        <w:t>يَةً لِّلَّذِينَ يَخَافُونَ الْعَذَابَ الأَلِيمَ}</w:t>
      </w:r>
      <w:r w:rsidR="00D61CB9" w:rsidRPr="00507CF4">
        <w:rPr>
          <w:rFonts w:ascii="Traditional Arabic" w:hAnsi="Traditional Arabic" w:cs="Traditional Arabic"/>
          <w:rtl/>
          <w:lang w:bidi="ar-LB"/>
        </w:rPr>
        <w:t xml:space="preserve"> علامةً يَعتبر بها الخائفون دونَ القاسيةِ قلوبُهم، قيل: هي ماءٌ أسودُ مُنتن.</w:t>
      </w:r>
    </w:p>
    <w:p w14:paraId="583037BF" w14:textId="2F29B666"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{وَفِي مُوسَى</w:t>
      </w:r>
      <w:r w:rsidR="00D61CB9" w:rsidRPr="00507CF4">
        <w:rPr>
          <w:rFonts w:ascii="Traditional Arabic" w:hAnsi="Traditional Arabic" w:cs="Traditional Arabic"/>
          <w:rtl/>
          <w:lang w:bidi="ar-LB"/>
        </w:rPr>
        <w:t>} وجعلنا في موسى ءايةٌ</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إِذْ أَرْسَلْنَاهُ إِلَى فِرْعَوْنَ بِسُلْطَانٍ مُّبِينٍ}</w:t>
      </w:r>
      <w:r w:rsidR="00D61CB9" w:rsidRPr="00507CF4">
        <w:rPr>
          <w:rFonts w:ascii="Traditional Arabic" w:hAnsi="Traditional Arabic" w:cs="Traditional Arabic"/>
          <w:rtl/>
          <w:lang w:bidi="ar-LB"/>
        </w:rPr>
        <w:t xml:space="preserve"> بحُجة ظاهرة؛ وهي اليدُ والعصا.</w:t>
      </w:r>
    </w:p>
    <w:p w14:paraId="4CD77B7E" w14:textId="49BF58F6"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{فَتَوَلَّى</w:t>
      </w:r>
      <w:r w:rsidR="00D61CB9" w:rsidRPr="00507CF4">
        <w:rPr>
          <w:rFonts w:ascii="Traditional Arabic" w:hAnsi="Traditional Arabic" w:cs="Traditional Arabic"/>
          <w:rtl/>
          <w:lang w:bidi="ar-LB"/>
        </w:rPr>
        <w:t>} فأعرضَ عن الإيمان</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بِرُكْنِهِ</w:t>
      </w:r>
      <w:r w:rsidR="00D61CB9" w:rsidRPr="00507CF4">
        <w:rPr>
          <w:rFonts w:ascii="Traditional Arabic" w:hAnsi="Traditional Arabic" w:cs="Traditional Arabic"/>
          <w:rtl/>
          <w:lang w:bidi="ar-LB"/>
        </w:rPr>
        <w:t>} بما كان يتقوَّى به من جنوده ومُلكه، والركنُ: ما يَركَن إليه الإنسان من مال وجند</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وَقَالَ سَاحِرٌ</w:t>
      </w:r>
      <w:r w:rsidR="00D61CB9" w:rsidRPr="00507CF4">
        <w:rPr>
          <w:rFonts w:ascii="Traditional Arabic" w:hAnsi="Traditional Arabic" w:cs="Traditional Arabic"/>
          <w:rtl/>
          <w:lang w:bidi="ar-LB"/>
        </w:rPr>
        <w:t>} هو ساحر [بما يُري من العصا واليد]</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أَوْ مَجْنُونٌ}</w:t>
      </w:r>
      <w:r w:rsidR="00D61CB9" w:rsidRPr="00507CF4">
        <w:rPr>
          <w:rFonts w:ascii="Traditional Arabic" w:hAnsi="Traditional Arabic" w:cs="Traditional Arabic"/>
          <w:rtl/>
          <w:lang w:bidi="ar-LB"/>
        </w:rPr>
        <w:t xml:space="preserve"> [فيما يدَّعي ولا يُفكِّر في عاقبته، كالذي لا يَعقل].</w:t>
      </w:r>
    </w:p>
    <w:p w14:paraId="01A97A34" w14:textId="16B344D6"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{فَأَخَذْنَاهُ وَجُنُودَهُ فَنَبَذْنَاهُمْ فِي الْيَمِّ</w:t>
      </w:r>
      <w:r w:rsidR="00D61CB9" w:rsidRPr="00507CF4">
        <w:rPr>
          <w:rFonts w:ascii="Traditional Arabic" w:hAnsi="Traditional Arabic" w:cs="Traditional Arabic"/>
          <w:rtl/>
          <w:lang w:bidi="ar-LB"/>
        </w:rPr>
        <w:t>} [ألقيناهم في البحر]</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وَهُوَ مُلِيمٌ}</w:t>
      </w:r>
      <w:r w:rsidR="00D61CB9" w:rsidRPr="00507CF4">
        <w:rPr>
          <w:rFonts w:ascii="Traditional Arabic" w:hAnsi="Traditional Arabic" w:cs="Traditional Arabic"/>
          <w:rtl/>
          <w:lang w:bidi="ar-LB"/>
        </w:rPr>
        <w:t xml:space="preserve"> ءاتٍ بما يُلامُ عليه من كفره وعناده.</w:t>
      </w:r>
    </w:p>
    <w:p w14:paraId="5DC1BFCE" w14:textId="39F4E602"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{وَفِي عَادٍ إِذْ أَرْسَلْنَا عَلَيْهِمُ الرِّيحَ الْعَقِيمَ}</w:t>
      </w:r>
      <w:r w:rsidR="00D61CB9" w:rsidRPr="00507CF4">
        <w:rPr>
          <w:rFonts w:ascii="Traditional Arabic" w:hAnsi="Traditional Arabic" w:cs="Traditional Arabic"/>
          <w:rtl/>
          <w:lang w:bidi="ar-LB"/>
        </w:rPr>
        <w:t xml:space="preserve"> هي التي لا خيرَ فيها من إِنشاءِ مطر إلى إلقاح شجر، وهي ريح الهلاك، [وهي] الدَّبور، لقوله عليه الصلاة والسلام: «</w:t>
      </w:r>
      <w:r w:rsidR="00D61CB9" w:rsidRPr="00507CF4">
        <w:rPr>
          <w:rFonts w:ascii="Traditional Arabic" w:hAnsi="Traditional Arabic" w:cs="Traditional Arabic"/>
          <w:b/>
          <w:bCs/>
          <w:rtl/>
          <w:lang w:bidi="ar-LB"/>
        </w:rPr>
        <w:t>نُصرتُ بالصَّبا، وأُهلكتْ عادٌ بالدَّبور</w:t>
      </w:r>
      <w:r w:rsidR="00D61CB9" w:rsidRPr="00507CF4">
        <w:rPr>
          <w:rFonts w:ascii="Traditional Arabic" w:hAnsi="Traditional Arabic" w:cs="Traditional Arabic"/>
          <w:rtl/>
          <w:lang w:bidi="ar-LB"/>
        </w:rPr>
        <w:t>».</w:t>
      </w:r>
    </w:p>
    <w:p w14:paraId="6CE83466" w14:textId="41868694"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تَذَرُ مِن شَيْءٍ أَتَتْ عَلَيْهِ إِلاَّ جَعَلَتْهُ كَالرَّمِيمِ}</w:t>
      </w:r>
      <w:r w:rsidR="00D61CB9" w:rsidRPr="00507CF4">
        <w:rPr>
          <w:rFonts w:ascii="Traditional Arabic" w:hAnsi="Traditional Arabic" w:cs="Traditional Arabic"/>
          <w:rtl/>
          <w:lang w:bidi="ar-LB"/>
        </w:rPr>
        <w:t xml:space="preserve"> هو كل ما رَمَّ أي: بَلِيَ وتفتَّت من عظم أو نبات أو غير ذلك، والمعنى: ما تترك من شيء هبَّت عليه من أنفُسهم وأنعامهم وأموالهم إلا أهلكته.</w:t>
      </w:r>
    </w:p>
    <w:p w14:paraId="232F2E4F" w14:textId="65132399"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{وَفِي ثَمُودَ</w:t>
      </w:r>
      <w:r w:rsidR="00D61CB9" w:rsidRPr="00507CF4">
        <w:rPr>
          <w:rFonts w:ascii="Traditional Arabic" w:hAnsi="Traditional Arabic" w:cs="Traditional Arabic"/>
          <w:rtl/>
          <w:lang w:bidi="ar-LB"/>
        </w:rPr>
        <w:t>} ءايةً</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إِذْ قِيلَ لَهُمْ تَمَتَّعُوا حَتَّى حِينٍ}</w:t>
      </w:r>
      <w:r w:rsidR="00D61CB9" w:rsidRPr="00507CF4">
        <w:rPr>
          <w:rFonts w:ascii="Traditional Arabic" w:hAnsi="Traditional Arabic" w:cs="Traditional Arabic"/>
          <w:rtl/>
          <w:lang w:bidi="ar-LB"/>
        </w:rPr>
        <w:t xml:space="preserve"> تفسيره قولُه تعالى: {تَمَتَّعُواْ فِي دَارِكُمْ ثَلاَثَةَ أَيَّامٍ} [هود: 65] [وذلك بعدما عقروا الناقة، أي: ثم تهلكون].</w:t>
      </w:r>
    </w:p>
    <w:p w14:paraId="64104CE9" w14:textId="7936AAF1"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{فَعَتَوْا عَنْ أَمْرِ رَبِّهِمْ</w:t>
      </w:r>
      <w:r w:rsidR="00D61CB9" w:rsidRPr="00507CF4">
        <w:rPr>
          <w:rFonts w:ascii="Traditional Arabic" w:hAnsi="Traditional Arabic" w:cs="Traditional Arabic"/>
          <w:rtl/>
          <w:lang w:bidi="ar-LB"/>
        </w:rPr>
        <w:t>} فاستكبروا عن امتثاله</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فَأَخَذَتْهُمُ الصَّاعِقَةُ</w:t>
      </w:r>
      <w:r w:rsidR="00D61CB9" w:rsidRPr="00507CF4">
        <w:rPr>
          <w:rFonts w:ascii="Traditional Arabic" w:hAnsi="Traditional Arabic" w:cs="Traditional Arabic"/>
          <w:rtl/>
          <w:lang w:bidi="ar-LB"/>
        </w:rPr>
        <w:t>} العذابُ، وكل عذابٍ مُهلِكٍ صاعقةٌ</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وَهُمْ يَنظُرُونَ}</w:t>
      </w:r>
      <w:r w:rsidR="00D61CB9" w:rsidRPr="00507CF4">
        <w:rPr>
          <w:rFonts w:ascii="Traditional Arabic" w:hAnsi="Traditional Arabic" w:cs="Traditional Arabic"/>
          <w:rtl/>
          <w:lang w:bidi="ar-LB"/>
        </w:rPr>
        <w:t xml:space="preserve"> لأنها كانت نهارًا يعاينونها.</w:t>
      </w:r>
    </w:p>
    <w:p w14:paraId="60637A08" w14:textId="4B5861B4"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{فَمَا اسْتَطَاعُوا مِن قِيَامٍ</w:t>
      </w:r>
      <w:r w:rsidR="00D61CB9" w:rsidRPr="00507CF4">
        <w:rPr>
          <w:rFonts w:ascii="Traditional Arabic" w:hAnsi="Traditional Arabic" w:cs="Traditional Arabic"/>
          <w:rtl/>
          <w:lang w:bidi="ar-LB"/>
        </w:rPr>
        <w:t>} أي: هربٍ، [وما قدروا على النهوض حين نزول العذاب]</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وَمَا كَانُوا مُنتَصِرِينَ}</w:t>
      </w:r>
      <w:r w:rsidR="00D61CB9" w:rsidRPr="00507CF4">
        <w:rPr>
          <w:rFonts w:ascii="Traditional Arabic" w:hAnsi="Traditional Arabic" w:cs="Traditional Arabic"/>
          <w:rtl/>
          <w:lang w:bidi="ar-LB"/>
        </w:rPr>
        <w:t xml:space="preserve"> ممتنعين من العذاب.</w:t>
      </w:r>
    </w:p>
    <w:p w14:paraId="634D7A9E" w14:textId="7DAAC0A4"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{وَقَوْمَ نُوحٍ</w:t>
      </w:r>
      <w:r w:rsidR="00D61CB9" w:rsidRPr="00507CF4">
        <w:rPr>
          <w:rFonts w:ascii="Traditional Arabic" w:hAnsi="Traditional Arabic" w:cs="Traditional Arabic"/>
          <w:rtl/>
          <w:lang w:bidi="ar-LB"/>
        </w:rPr>
        <w:t>} وأهلكنا قومَ نوح</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w:t>
      </w:r>
      <w:r w:rsidR="00D61CB9" w:rsidRPr="00507CF4">
        <w:rPr>
          <w:rFonts w:ascii="Traditional Arabic" w:hAnsi="Traditional Arabic" w:cs="Traditional Arabic"/>
          <w:rtl/>
          <w:lang w:bidi="ar-LB"/>
        </w:rPr>
        <w:t>} من قبلِ هؤلاء المذكورين</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إِنَّهُمْ كَانُوا قَوْمًا فَاسِقِينَ}</w:t>
      </w:r>
      <w:r w:rsidR="00D61CB9" w:rsidRPr="00507CF4">
        <w:rPr>
          <w:rFonts w:ascii="Traditional Arabic" w:hAnsi="Traditional Arabic" w:cs="Traditional Arabic"/>
          <w:rtl/>
          <w:lang w:bidi="ar-LB"/>
        </w:rPr>
        <w:t xml:space="preserve"> كافرين.</w:t>
      </w:r>
    </w:p>
    <w:p w14:paraId="2E65E6F3" w14:textId="70EB92A8"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{وَالسَّمَاء</w:t>
      </w:r>
      <w:r w:rsidR="00D61CB9" w:rsidRPr="00507CF4">
        <w:rPr>
          <w:rFonts w:ascii="Traditional Arabic" w:hAnsi="Traditional Arabic" w:cs="Traditional Arabic"/>
          <w:rtl/>
          <w:lang w:bidi="ar-LB"/>
        </w:rPr>
        <w:t>َ} [أي: ومن الآيات الدالة على قدرة الله تعالى بعد هذه القصص خلقُ السماء]</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بَنَيْنَاهَا بِأَيْدٍ</w:t>
      </w:r>
      <w:r w:rsidR="00D61CB9" w:rsidRPr="00507CF4">
        <w:rPr>
          <w:rFonts w:ascii="Traditional Arabic" w:hAnsi="Traditional Arabic" w:cs="Traditional Arabic"/>
          <w:rtl/>
          <w:lang w:bidi="ar-LB"/>
        </w:rPr>
        <w:t>} بقوة</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وَإِنَّا لَمُوسِعُونَ}</w:t>
      </w:r>
      <w:r w:rsidR="00D61CB9" w:rsidRPr="00507CF4">
        <w:rPr>
          <w:rFonts w:ascii="Traditional Arabic" w:hAnsi="Traditional Arabic" w:cs="Traditional Arabic"/>
          <w:rtl/>
          <w:lang w:bidi="ar-LB"/>
        </w:rPr>
        <w:t xml:space="preserve"> لقادرون من الوُسْعِ: وهو الطاقةُ أو لموسِعُون ما بين السماء والأرض.</w:t>
      </w:r>
    </w:p>
    <w:p w14:paraId="1659D32B" w14:textId="53E6E7DB"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{وَالأَرْضَ فَرَشْنَاهَا</w:t>
      </w:r>
      <w:r w:rsidR="00D61CB9" w:rsidRPr="00507CF4">
        <w:rPr>
          <w:rFonts w:ascii="Traditional Arabic" w:hAnsi="Traditional Arabic" w:cs="Traditional Arabic"/>
          <w:rtl/>
          <w:lang w:bidi="ar-LB"/>
        </w:rPr>
        <w:t>} بسطناها ومهدناها</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فَنِعْمَ الْمَاهِدُونَ}</w:t>
      </w:r>
      <w:r w:rsidR="00D61CB9" w:rsidRPr="00507CF4">
        <w:rPr>
          <w:rFonts w:ascii="Traditional Arabic" w:hAnsi="Traditional Arabic" w:cs="Traditional Arabic"/>
          <w:rtl/>
          <w:lang w:bidi="ar-LB"/>
        </w:rPr>
        <w:t xml:space="preserve"> نحن، [جعلنا ذلك لمنافعهم لا لحاجة بنا، ولا نطلب منهم عِوضًا على ذلك، فنعم الباسطون نحن].</w:t>
      </w:r>
    </w:p>
    <w:p w14:paraId="0F06D8C3" w14:textId="52C75867"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كُلِّ شَيْءٍ</w:t>
      </w:r>
      <w:r w:rsidR="00D61CB9" w:rsidRPr="00507CF4">
        <w:rPr>
          <w:rFonts w:ascii="Traditional Arabic" w:hAnsi="Traditional Arabic" w:cs="Traditional Arabic"/>
          <w:rtl/>
          <w:lang w:bidi="ar-LB"/>
        </w:rPr>
        <w:t>} من الحيوان</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خَلَقْنَا زَوْجَيْنِ</w:t>
      </w:r>
      <w:r w:rsidR="00D61CB9" w:rsidRPr="00507CF4">
        <w:rPr>
          <w:rFonts w:ascii="Traditional Arabic" w:hAnsi="Traditional Arabic" w:cs="Traditional Arabic"/>
          <w:rtl/>
          <w:lang w:bidi="ar-LB"/>
        </w:rPr>
        <w:t>} ذكرًا وأنثى، وعن الحسن: السماء والأرض، والليل والنهار، والشمس والقمر، والبَرُّ والبحر، والموت والحياة، فعدَّد أشياءَ وقال: كل اثنين منها زوج، والله تعالى فردٌ لا مِثلَ له</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تَذَكَّرُونَ}</w:t>
      </w:r>
      <w:r w:rsidR="00D61CB9" w:rsidRPr="00507CF4">
        <w:rPr>
          <w:rFonts w:ascii="Traditional Arabic" w:hAnsi="Traditional Arabic" w:cs="Traditional Arabic"/>
          <w:rtl/>
          <w:lang w:bidi="ar-LB"/>
        </w:rPr>
        <w:t xml:space="preserve"> فعلنا ذلك كلَّه من بناء السماء وفرش الأرض وخلق الأزواج لتتذكروا فتعرفوا الخالق وتعبدوه.</w:t>
      </w:r>
    </w:p>
    <w:p w14:paraId="14B676E7" w14:textId="797411CA"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{فَفِرُّوا إِلَى اللَّهِ</w:t>
      </w:r>
      <w:r w:rsidR="00D61CB9" w:rsidRPr="00507CF4">
        <w:rPr>
          <w:rFonts w:ascii="Traditional Arabic" w:hAnsi="Traditional Arabic" w:cs="Traditional Arabic"/>
          <w:rtl/>
          <w:lang w:bidi="ar-LB"/>
        </w:rPr>
        <w:t>} أي: من الشرك إلى الإيمان بالله</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إِنِّي لَكُم مِّنْهُ</w:t>
      </w:r>
      <w:r w:rsidR="00D61CB9" w:rsidRPr="00507CF4">
        <w:rPr>
          <w:rFonts w:ascii="Traditional Arabic" w:hAnsi="Traditional Arabic" w:cs="Traditional Arabic"/>
          <w:rtl/>
          <w:lang w:bidi="ar-LB"/>
        </w:rPr>
        <w:t>} [من الله، أي: من عذابه]</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نَذِيرٌ مُّبِينٌ}</w:t>
      </w:r>
      <w:r w:rsidR="00D61CB9" w:rsidRPr="00507CF4">
        <w:rPr>
          <w:rFonts w:ascii="Traditional Arabic" w:hAnsi="Traditional Arabic" w:cs="Traditional Arabic"/>
          <w:rtl/>
          <w:lang w:bidi="ar-LB"/>
        </w:rPr>
        <w:t xml:space="preserve"> [مُخَوِّف من عقابه الذي أحلَّه بهؤلاء الأمم الذين قصَّ عليكم قصصَهم ومما هو مُذيقهم إياه في الآخرة، ومبينٌ لكم نِذَارَته].</w:t>
      </w:r>
    </w:p>
    <w:p w14:paraId="36FC2907" w14:textId="6614EF82"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تَجْعَلُوا مَعَ اللَّهِ إِلَهًا آخَرَ إِنِّي لَكُم مِّنْهُ نَذِيرٌ مُّبِينٌ}</w:t>
      </w:r>
      <w:r w:rsidR="00D61CB9" w:rsidRPr="00507CF4">
        <w:rPr>
          <w:rFonts w:ascii="Traditional Arabic" w:hAnsi="Traditional Arabic" w:cs="Traditional Arabic"/>
          <w:rtl/>
          <w:lang w:bidi="ar-LB"/>
        </w:rPr>
        <w:t xml:space="preserve"> التكرير للتوكيد، والإطالة بالوعيد أبلغ.</w:t>
      </w:r>
    </w:p>
    <w:p w14:paraId="02BEB25C" w14:textId="33EB61D1"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w:t>
      </w:r>
      <w:r w:rsidR="00D61CB9" w:rsidRPr="00507CF4">
        <w:rPr>
          <w:rFonts w:ascii="Traditional Arabic" w:hAnsi="Traditional Arabic" w:cs="Traditional Arabic"/>
          <w:rtl/>
          <w:lang w:bidi="ar-LB"/>
        </w:rPr>
        <w:t>} إشارة إلى تكذيبهم الرسول ﷺ وتسميتِه ساحرًا أو مجنونًا</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مَا أَتَى الَّذِينَ مِن قَبْلِهِم</w:t>
      </w:r>
      <w:r w:rsidR="00D61CB9" w:rsidRPr="00507CF4">
        <w:rPr>
          <w:rFonts w:ascii="Traditional Arabic" w:hAnsi="Traditional Arabic" w:cs="Traditional Arabic"/>
          <w:rtl/>
          <w:lang w:bidi="ar-LB"/>
        </w:rPr>
        <w:t>} مِن قبلِ قومك</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مِّن رَّسُولٍ إِلاَّ قَالُوا</w:t>
      </w:r>
      <w:r w:rsidR="00D61CB9" w:rsidRPr="00507CF4">
        <w:rPr>
          <w:rFonts w:ascii="Traditional Arabic" w:hAnsi="Traditional Arabic" w:cs="Traditional Arabic"/>
          <w:rtl/>
          <w:lang w:bidi="ar-LB"/>
        </w:rPr>
        <w:t>} هو</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سَاحِرٌ أَوْ مَجْنُونٌ}</w:t>
      </w:r>
      <w:r w:rsidR="00D61CB9" w:rsidRPr="00507CF4">
        <w:rPr>
          <w:rFonts w:ascii="Traditional Arabic" w:hAnsi="Traditional Arabic" w:cs="Traditional Arabic"/>
          <w:rtl/>
          <w:lang w:bidi="ar-LB"/>
        </w:rPr>
        <w:t xml:space="preserve"> رَمَوهم بالسحر أو الجنون لجهلهم.</w:t>
      </w:r>
    </w:p>
    <w:p w14:paraId="68CD2B77" w14:textId="7EBB0442"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{أَتَوَاصَوْا بِهِ</w:t>
      </w:r>
      <w:r w:rsidR="00D61CB9" w:rsidRPr="00507CF4">
        <w:rPr>
          <w:rFonts w:ascii="Traditional Arabic" w:hAnsi="Traditional Arabic" w:cs="Traditional Arabic"/>
          <w:rtl/>
          <w:lang w:bidi="ar-LB"/>
        </w:rPr>
        <w:t>} أتواصَى الأوَّلون والآخِرون بهذا القول حتى قالوه جميعًا مُتَّفقين عليه؟!</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بَلْ هُمْ قَوْمٌ طَاغُونَ}</w:t>
      </w:r>
      <w:r w:rsidR="00D61CB9" w:rsidRPr="00507CF4">
        <w:rPr>
          <w:rFonts w:ascii="Traditional Arabic" w:hAnsi="Traditional Arabic" w:cs="Traditional Arabic"/>
          <w:rtl/>
          <w:lang w:bidi="ar-LB"/>
        </w:rPr>
        <w:t xml:space="preserve"> لم يتواصَوا به لأنهم لم يتلاقَوا في زمان واحد؛ بل جمعَتْهم العلةُ الواحدة وهي الطغيان، والطغيان هو الحاملُ عليه.</w:t>
      </w:r>
    </w:p>
    <w:p w14:paraId="22096F58" w14:textId="6FDBC9B2"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{فَتَوَلَّ عَنْهُمْ</w:t>
      </w:r>
      <w:r w:rsidR="00D61CB9" w:rsidRPr="00507CF4">
        <w:rPr>
          <w:rFonts w:ascii="Traditional Arabic" w:hAnsi="Traditional Arabic" w:cs="Traditional Arabic"/>
          <w:rtl/>
          <w:lang w:bidi="ar-LB"/>
        </w:rPr>
        <w:t>} فأَعرِضْ عن الذين كررتَ عليهم الدعوةَ فلم يُجيبوا عنادًا</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فَمَا أَنتَ بِمَلُومٍ}</w:t>
      </w:r>
      <w:r w:rsidR="00D61CB9" w:rsidRPr="00507CF4">
        <w:rPr>
          <w:rFonts w:ascii="Traditional Arabic" w:hAnsi="Traditional Arabic" w:cs="Traditional Arabic"/>
          <w:rtl/>
          <w:lang w:bidi="ar-LB"/>
        </w:rPr>
        <w:t xml:space="preserve"> فلا لومَ عليك في إعراضك بعدما بلَّغتَ الرسالةَ وبذلتَ مجهودَك في البلاغ والدعوة.</w:t>
      </w:r>
    </w:p>
    <w:p w14:paraId="5F0137CB" w14:textId="57AB53D2"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{وَذَكِّرْ</w:t>
      </w:r>
      <w:r w:rsidR="00D61CB9" w:rsidRPr="00507CF4">
        <w:rPr>
          <w:rFonts w:ascii="Traditional Arabic" w:hAnsi="Traditional Arabic" w:cs="Traditional Arabic"/>
          <w:rtl/>
          <w:lang w:bidi="ar-LB"/>
        </w:rPr>
        <w:t>} وَعِظْ بالقرءان</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فَإِنَّ الذِّكْرَى تَنفَعُ الْمُؤْمِنِينَ}</w:t>
      </w:r>
      <w:r w:rsidR="00D61CB9" w:rsidRPr="00507CF4">
        <w:rPr>
          <w:rFonts w:ascii="Traditional Arabic" w:hAnsi="Traditional Arabic" w:cs="Traditional Arabic"/>
          <w:rtl/>
          <w:lang w:bidi="ar-LB"/>
        </w:rPr>
        <w:t xml:space="preserve"> [أي: العظةَ تنفع المؤمنين] بأن تزيدَ في عَملهم [ولا تتركها لامتناع الكفار عن قَبولها].</w:t>
      </w:r>
    </w:p>
    <w:p w14:paraId="4CC642C2" w14:textId="05972C0E"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خَلَقْتُ الْجِنَّ وَالإِنسَ إِلاَّ لِيَعْبُدُونِ}</w:t>
      </w:r>
      <w:r w:rsidR="00D61CB9" w:rsidRPr="00507CF4">
        <w:rPr>
          <w:rFonts w:ascii="Traditional Arabic" w:hAnsi="Traditional Arabic" w:cs="Traditional Arabic"/>
          <w:rtl/>
          <w:lang w:bidi="ar-LB"/>
        </w:rPr>
        <w:t xml:space="preserve"> إلا لآمُرَهم بالعبادة، وهو منقول عن علي رضي الله عنه.</w:t>
      </w:r>
    </w:p>
    <w:p w14:paraId="6CFBE869" w14:textId="02989C31"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أُرِيدُ مِنْهُم مِّن رِّزْقٍ</w:t>
      </w:r>
      <w:r w:rsidR="00D61CB9" w:rsidRPr="00507CF4">
        <w:rPr>
          <w:rFonts w:ascii="Traditional Arabic" w:hAnsi="Traditional Arabic" w:cs="Traditional Arabic"/>
          <w:rtl/>
          <w:lang w:bidi="ar-LB"/>
        </w:rPr>
        <w:t>} ما خلقتُهم ليرزُقوا أنفسَهم أو واحدًا من عبادي</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وَمَا أُرِيدُ أَن يُطْعِمُونِ}</w:t>
      </w:r>
      <w:r w:rsidR="00D61CB9" w:rsidRPr="00507CF4">
        <w:rPr>
          <w:rFonts w:ascii="Traditional Arabic" w:hAnsi="Traditional Arabic" w:cs="Traditional Arabic"/>
          <w:rtl/>
          <w:lang w:bidi="ar-LB"/>
        </w:rPr>
        <w:t xml:space="preserve"> أن يُطعموا عبادي.</w:t>
      </w:r>
    </w:p>
    <w:p w14:paraId="170FFF7B" w14:textId="620DB5FD"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هُوَ الرَّزَّاقُ ذُو الْقُوَّةِ الْمَتِينُ}</w:t>
      </w:r>
      <w:r w:rsidR="00D61CB9" w:rsidRPr="00507CF4">
        <w:rPr>
          <w:rFonts w:ascii="Traditional Arabic" w:hAnsi="Traditional Arabic" w:cs="Traditional Arabic"/>
          <w:rtl/>
          <w:lang w:bidi="ar-LB"/>
        </w:rPr>
        <w:t xml:space="preserve"> الشديدُ القوةِ.</w:t>
      </w:r>
    </w:p>
    <w:p w14:paraId="5BC8C48F" w14:textId="7B5DB5C8"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 لِلَّذِينَ ظَلَمُوا</w:t>
      </w:r>
      <w:r w:rsidR="00D61CB9" w:rsidRPr="00507CF4">
        <w:rPr>
          <w:rFonts w:ascii="Traditional Arabic" w:hAnsi="Traditional Arabic" w:cs="Traditional Arabic"/>
          <w:rtl/>
          <w:lang w:bidi="ar-LB"/>
        </w:rPr>
        <w:t>} رسولَ الله ﷺ بالتكذيب من أهل مكة</w:t>
      </w:r>
      <w:r w:rsidRPr="00507CF4">
        <w:rPr>
          <w:rFonts w:ascii="Traditional Arabic" w:hAnsi="Traditional Arabic" w:cs="Traditional Arabic"/>
          <w:rtl/>
          <w:lang w:bidi="ar-LB"/>
        </w:rPr>
        <w:t xml:space="preserve"> </w:t>
      </w:r>
      <w:r w:rsidR="00D61CB9" w:rsidRPr="00507CF4">
        <w:rPr>
          <w:rFonts w:ascii="Traditional Arabic" w:hAnsi="Traditional Arabic" w:cs="Traditional Arabic"/>
          <w:rtl/>
          <w:lang w:bidi="ar-LB"/>
        </w:rPr>
        <w:t>{</w:t>
      </w:r>
      <w:r w:rsidRPr="00507CF4">
        <w:rPr>
          <w:rFonts w:ascii="Traditional Arabic" w:hAnsi="Traditional Arabic" w:cs="Traditional Arabic"/>
          <w:rtl/>
          <w:lang w:bidi="ar-LB"/>
        </w:rPr>
        <w:t>ذَنُوبًا مِّثْلَ ذَنُوبِ أَصْحَابِهِمْ</w:t>
      </w:r>
      <w:r w:rsidR="00D61CB9" w:rsidRPr="00507CF4">
        <w:rPr>
          <w:rFonts w:ascii="Traditional Arabic" w:hAnsi="Traditional Arabic" w:cs="Traditional Arabic"/>
          <w:rtl/>
          <w:lang w:bidi="ar-LB"/>
        </w:rPr>
        <w:t xml:space="preserve">} نصيبًا من عذاب الله مثلَ نصيب أصحابهم ونُظَرائهم من القرون </w:t>
      </w:r>
      <w:r w:rsidR="00507CF4">
        <w:rPr>
          <w:rFonts w:ascii="Traditional Arabic" w:hAnsi="Traditional Arabic" w:cs="Traditional Arabic"/>
          <w:rtl/>
          <w:lang w:bidi="ar-LB"/>
        </w:rPr>
        <w:t>الـمُ</w:t>
      </w:r>
      <w:r w:rsidR="00D61CB9" w:rsidRPr="00507CF4">
        <w:rPr>
          <w:rFonts w:ascii="Traditional Arabic" w:hAnsi="Traditional Arabic" w:cs="Traditional Arabic"/>
          <w:rtl/>
          <w:lang w:bidi="ar-LB"/>
        </w:rPr>
        <w:t>هلَكة {</w:t>
      </w:r>
      <w:r w:rsidRPr="00507CF4">
        <w:rPr>
          <w:rFonts w:ascii="Traditional Arabic" w:hAnsi="Traditional Arabic" w:cs="Traditional Arabic"/>
          <w:rtl/>
          <w:lang w:bidi="ar-LB"/>
        </w:rPr>
        <w:t>فَلا يَسْتَعْجِلُونِ}</w:t>
      </w:r>
      <w:r w:rsidR="00D61CB9" w:rsidRPr="00507CF4">
        <w:rPr>
          <w:rFonts w:ascii="Traditional Arabic" w:hAnsi="Traditional Arabic" w:cs="Traditional Arabic"/>
          <w:rtl/>
          <w:lang w:bidi="ar-LB"/>
        </w:rPr>
        <w:t xml:space="preserve"> نزولَ العذاب [فإنه كائن]، وهذا جوابُ النَّضرِ وأَصحابهِ حين استعجلوا العذاب.</w:t>
      </w:r>
    </w:p>
    <w:p w14:paraId="4029889A" w14:textId="5248073A" w:rsidR="00FE4418" w:rsidRPr="00507CF4" w:rsidRDefault="00FE4418" w:rsidP="00507CF4">
      <w:pPr>
        <w:pStyle w:val="a6"/>
        <w:numPr>
          <w:ilvl w:val="0"/>
          <w:numId w:val="1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{فَوَيْلٌ لِّلَّذِينَ كَفَرُوا مِن يَوْمِهِمُ الَّذِي يُوعَدُونَ}</w:t>
      </w:r>
      <w:r w:rsidR="00D61CB9" w:rsidRPr="00507CF4">
        <w:rPr>
          <w:rFonts w:ascii="Traditional Arabic" w:hAnsi="Traditional Arabic" w:cs="Traditional Arabic"/>
          <w:rtl/>
          <w:lang w:bidi="ar-LB"/>
        </w:rPr>
        <w:t xml:space="preserve"> أي: مِن يومِ القيامة، وقيل: من يوم بدر.</w:t>
      </w:r>
    </w:p>
    <w:p w14:paraId="2AE86CFA" w14:textId="27B7A7DF" w:rsidR="00D61CB9" w:rsidRPr="00507CF4" w:rsidRDefault="00D61CB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BAFCE35" w14:textId="5D5BD00D" w:rsidR="00060469" w:rsidRPr="00507CF4" w:rsidRDefault="00D61CB9" w:rsidP="00507CF4">
      <w:pPr>
        <w:pStyle w:val="1"/>
        <w:rPr>
          <w:rtl/>
        </w:rPr>
      </w:pPr>
      <w:bookmarkStart w:id="34" w:name="_Toc221027115"/>
      <w:r w:rsidRPr="00507CF4">
        <w:rPr>
          <w:rtl/>
        </w:rPr>
        <w:t>سورة الطور</w:t>
      </w:r>
      <w:r w:rsidRPr="00507CF4">
        <w:rPr>
          <w:rtl/>
        </w:rPr>
        <w:br/>
        <w:t>مكية وهي تسع وأربعون ءاية</w:t>
      </w:r>
      <w:bookmarkEnd w:id="34"/>
    </w:p>
    <w:p w14:paraId="379CED08" w14:textId="77777777" w:rsidR="00D61CB9" w:rsidRPr="00507CF4" w:rsidRDefault="00D61CB9"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7FB2434C" w14:textId="0A5CC6E3" w:rsidR="006502C1" w:rsidRPr="00507CF4" w:rsidRDefault="006502C1" w:rsidP="00507CF4">
      <w:pPr>
        <w:pStyle w:val="a6"/>
        <w:numPr>
          <w:ilvl w:val="0"/>
          <w:numId w:val="10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{وَالطُّورِ} [قَسَمٌ بالطور، و] هو الجبل الذي كلَّم الله عليه موسى عليه السلام، وهو بمَدْيَن.</w:t>
      </w:r>
    </w:p>
    <w:p w14:paraId="74CCA4A1" w14:textId="6EC5B626" w:rsidR="006502C1" w:rsidRPr="00507CF4" w:rsidRDefault="006502C1" w:rsidP="00507CF4">
      <w:pPr>
        <w:pStyle w:val="a6"/>
        <w:numPr>
          <w:ilvl w:val="0"/>
          <w:numId w:val="10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{وَكِتَابٍ مَّسْطُورٍ} هو القرءان، أو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ستنسخُ من] اللوح المحفوظ، أو التوراة، [ومسطورٌ: مكتوب].</w:t>
      </w:r>
    </w:p>
    <w:p w14:paraId="69D4B596" w14:textId="0725F3F5" w:rsidR="006502C1" w:rsidRPr="00507CF4" w:rsidRDefault="006502C1" w:rsidP="00507CF4">
      <w:pPr>
        <w:pStyle w:val="a6"/>
        <w:numPr>
          <w:ilvl w:val="0"/>
          <w:numId w:val="10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 رَقٍّ} هو الصحيفةُ، أو الجلدُ الذي يكتب فيه {مَّنشُورٍ} مفتوح لا خَتْمَ عليه، [وقيل: ينشره أهلُه لقراءته].</w:t>
      </w:r>
    </w:p>
    <w:p w14:paraId="20473A7F" w14:textId="53973877" w:rsidR="006502C1" w:rsidRPr="00507CF4" w:rsidRDefault="006502C1" w:rsidP="00507CF4">
      <w:pPr>
        <w:pStyle w:val="a6"/>
        <w:numPr>
          <w:ilvl w:val="0"/>
          <w:numId w:val="10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{وَالْبَيْتِ الْمَعْمُورِ} أي: الضُّراحِ</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3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وهو بيتٌ في السماء [السابعة] حِيالَ الكعبة، وعُمرانه بكثرة زواره من الملائكة، روي أنه يدخله كل يوم سبعونَ ألفَ ملك ويخرجون، ثم لا يعودون إليه أبدًا، وقيل: الكعبةُ لكونها معمورةً بالحُجّاج والعُمَّار.</w:t>
      </w:r>
    </w:p>
    <w:p w14:paraId="679BEF67" w14:textId="1709184D" w:rsidR="006502C1" w:rsidRPr="00507CF4" w:rsidRDefault="006502C1" w:rsidP="00507CF4">
      <w:pPr>
        <w:pStyle w:val="a6"/>
        <w:numPr>
          <w:ilvl w:val="0"/>
          <w:numId w:val="10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{وَالسَّقْفِ الْمَرْفُوعِ} أي: السماء، أو العرش.</w:t>
      </w:r>
    </w:p>
    <w:p w14:paraId="643C3761" w14:textId="70AFDC20" w:rsidR="006502C1" w:rsidRPr="00507CF4" w:rsidRDefault="006502C1" w:rsidP="00507CF4">
      <w:pPr>
        <w:pStyle w:val="a6"/>
        <w:numPr>
          <w:ilvl w:val="0"/>
          <w:numId w:val="10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{وَالْبَحْرِ الْمَسْجُورِ}</w:t>
      </w:r>
      <w:r w:rsidR="001C0FB0" w:rsidRPr="00507CF4">
        <w:rPr>
          <w:rFonts w:ascii="Traditional Arabic" w:hAnsi="Traditional Arabic" w:cs="Traditional Arabic"/>
          <w:rtl/>
          <w:lang w:bidi="ar-LB"/>
        </w:rPr>
        <w:t xml:space="preserve"> المملوء، أو </w:t>
      </w:r>
      <w:r w:rsidR="00507CF4">
        <w:rPr>
          <w:rFonts w:ascii="Traditional Arabic" w:hAnsi="Traditional Arabic" w:cs="Traditional Arabic"/>
          <w:rtl/>
          <w:lang w:bidi="ar-LB"/>
        </w:rPr>
        <w:t>الـمُ</w:t>
      </w:r>
      <w:r w:rsidR="001C0FB0" w:rsidRPr="00507CF4">
        <w:rPr>
          <w:rFonts w:ascii="Traditional Arabic" w:hAnsi="Traditional Arabic" w:cs="Traditional Arabic"/>
          <w:rtl/>
          <w:lang w:bidi="ar-LB"/>
        </w:rPr>
        <w:t>وقَد، [رويَ أنه تعالى يجعل يوم القيامة البحار نارًا يُسجَرُ بها نارُ جهنم].</w:t>
      </w:r>
    </w:p>
    <w:p w14:paraId="104AF1F3" w14:textId="2B857278" w:rsidR="001C0FB0" w:rsidRPr="00507CF4" w:rsidRDefault="001C0FB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وجواب القسم:</w:t>
      </w:r>
    </w:p>
    <w:p w14:paraId="752572D4" w14:textId="60158FA0" w:rsidR="006502C1" w:rsidRPr="00507CF4" w:rsidRDefault="006502C1" w:rsidP="00507CF4">
      <w:pPr>
        <w:pStyle w:val="a6"/>
        <w:numPr>
          <w:ilvl w:val="0"/>
          <w:numId w:val="10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عَذَابَ رَبِّكَ</w:t>
      </w:r>
      <w:r w:rsidR="001C0FB0" w:rsidRPr="00507CF4">
        <w:rPr>
          <w:rFonts w:ascii="Traditional Arabic" w:hAnsi="Traditional Arabic" w:cs="Traditional Arabic"/>
          <w:rtl/>
          <w:lang w:bidi="ar-LB"/>
        </w:rPr>
        <w:t>} الذي أوعَد الكفارَ به</w:t>
      </w:r>
      <w:r w:rsidRPr="00507CF4">
        <w:rPr>
          <w:rFonts w:ascii="Traditional Arabic" w:hAnsi="Traditional Arabic" w:cs="Traditional Arabic"/>
          <w:rtl/>
          <w:lang w:bidi="ar-LB"/>
        </w:rPr>
        <w:t xml:space="preserve"> </w:t>
      </w:r>
      <w:r w:rsidR="001C0FB0" w:rsidRPr="00507CF4">
        <w:rPr>
          <w:rFonts w:ascii="Traditional Arabic" w:hAnsi="Traditional Arabic" w:cs="Traditional Arabic"/>
          <w:rtl/>
          <w:lang w:bidi="ar-LB"/>
        </w:rPr>
        <w:t>{</w:t>
      </w:r>
      <w:r w:rsidRPr="00507CF4">
        <w:rPr>
          <w:rFonts w:ascii="Traditional Arabic" w:hAnsi="Traditional Arabic" w:cs="Traditional Arabic"/>
          <w:rtl/>
          <w:lang w:bidi="ar-LB"/>
        </w:rPr>
        <w:t>لَوَاقِعٌ}</w:t>
      </w:r>
      <w:r w:rsidR="001C0FB0" w:rsidRPr="00507CF4">
        <w:rPr>
          <w:rFonts w:ascii="Traditional Arabic" w:hAnsi="Traditional Arabic" w:cs="Traditional Arabic"/>
          <w:rtl/>
          <w:lang w:bidi="ar-LB"/>
        </w:rPr>
        <w:t xml:space="preserve"> لنازل.</w:t>
      </w:r>
    </w:p>
    <w:p w14:paraId="4DBCC25D" w14:textId="7B79D17C" w:rsidR="006502C1" w:rsidRPr="00507CF4" w:rsidRDefault="001C0FB0" w:rsidP="00507CF4">
      <w:pPr>
        <w:pStyle w:val="a6"/>
        <w:numPr>
          <w:ilvl w:val="0"/>
          <w:numId w:val="10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 </w:t>
      </w:r>
      <w:r w:rsidR="006502C1" w:rsidRPr="00507CF4">
        <w:rPr>
          <w:rFonts w:ascii="Traditional Arabic" w:hAnsi="Traditional Arabic" w:cs="Traditional Arabic"/>
          <w:rtl/>
          <w:lang w:bidi="ar-LB"/>
        </w:rPr>
        <w:t>{مَا لَهُ مِن دَافِعٍ}</w:t>
      </w:r>
      <w:r w:rsidRPr="00507CF4">
        <w:rPr>
          <w:rFonts w:ascii="Traditional Arabic" w:hAnsi="Traditional Arabic" w:cs="Traditional Arabic"/>
          <w:rtl/>
          <w:lang w:bidi="ar-LB"/>
        </w:rPr>
        <w:t xml:space="preserve"> لا يمنعه مانع </w:t>
      </w:r>
      <w:r w:rsidR="006502C1" w:rsidRPr="00507CF4">
        <w:rPr>
          <w:rFonts w:ascii="Traditional Arabic" w:hAnsi="Traditional Arabic" w:cs="Traditional Arabic"/>
          <w:rtl/>
          <w:lang w:bidi="ar-LB"/>
        </w:rPr>
        <w:t>{يَوْمَ تَمُورُ السَّمَاء مَوْرًا}</w:t>
      </w:r>
      <w:r w:rsidRPr="00507CF4">
        <w:rPr>
          <w:rFonts w:ascii="Traditional Arabic" w:hAnsi="Traditional Arabic" w:cs="Traditional Arabic"/>
          <w:rtl/>
          <w:lang w:bidi="ar-LB"/>
        </w:rPr>
        <w:t xml:space="preserve"> أي يقع في ذلك اليوم؛ يومَ تدورُ [السماء] كالرَّحى مضطربةً.</w:t>
      </w:r>
    </w:p>
    <w:p w14:paraId="5D795A07" w14:textId="38102D50" w:rsidR="006502C1" w:rsidRPr="00507CF4" w:rsidRDefault="006502C1" w:rsidP="00507CF4">
      <w:pPr>
        <w:pStyle w:val="a6"/>
        <w:numPr>
          <w:ilvl w:val="0"/>
          <w:numId w:val="10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{وَتَسِيرُ الْجِبَالُ سَيْرًا}</w:t>
      </w:r>
      <w:r w:rsidR="001C0FB0" w:rsidRPr="00507CF4">
        <w:rPr>
          <w:rFonts w:ascii="Traditional Arabic" w:hAnsi="Traditional Arabic" w:cs="Traditional Arabic"/>
          <w:rtl/>
          <w:lang w:bidi="ar-LB"/>
        </w:rPr>
        <w:t xml:space="preserve"> في الهواء كالسحاب، لأنها تصير هَباءً منثورًا.</w:t>
      </w:r>
    </w:p>
    <w:p w14:paraId="137F9C22" w14:textId="5B0474A1" w:rsidR="006502C1" w:rsidRPr="00507CF4" w:rsidRDefault="006502C1" w:rsidP="00507CF4">
      <w:pPr>
        <w:pStyle w:val="a6"/>
        <w:numPr>
          <w:ilvl w:val="0"/>
          <w:numId w:val="10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{فَوَيْلٌ يَوْمَئِذٍ لِلْمُكَذِّبِينَ}</w:t>
      </w:r>
      <w:r w:rsidR="001C0FB0" w:rsidRPr="00507CF4">
        <w:rPr>
          <w:rFonts w:ascii="Traditional Arabic" w:hAnsi="Traditional Arabic" w:cs="Traditional Arabic"/>
          <w:rtl/>
          <w:lang w:bidi="ar-LB"/>
        </w:rPr>
        <w:t xml:space="preserve"> [بالبعث والجزاء].</w:t>
      </w:r>
    </w:p>
    <w:p w14:paraId="219572CF" w14:textId="0B97C193" w:rsidR="006502C1" w:rsidRPr="00507CF4" w:rsidRDefault="006502C1" w:rsidP="00507CF4">
      <w:pPr>
        <w:pStyle w:val="a6"/>
        <w:numPr>
          <w:ilvl w:val="0"/>
          <w:numId w:val="10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هُمْ فِي خَوْضٍ يَلْعَبُونَ}</w:t>
      </w:r>
      <w:r w:rsidR="001C0FB0" w:rsidRPr="00507CF4">
        <w:rPr>
          <w:rFonts w:ascii="Traditional Arabic" w:hAnsi="Traditional Arabic" w:cs="Traditional Arabic"/>
          <w:rtl/>
          <w:lang w:bidi="ar-LB"/>
        </w:rPr>
        <w:t xml:space="preserve"> غُلِّبَ الخوضُ في الاندفاع في الباطل والكذب، [أي يقولون ما يَعرِض لهم من غير حجة؛ بل بهوى وشهوة].</w:t>
      </w:r>
    </w:p>
    <w:p w14:paraId="3C656FA7" w14:textId="31DEE856" w:rsidR="006502C1" w:rsidRPr="00507CF4" w:rsidRDefault="001C0FB0" w:rsidP="00507CF4">
      <w:pPr>
        <w:pStyle w:val="a6"/>
        <w:numPr>
          <w:ilvl w:val="0"/>
          <w:numId w:val="10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6502C1" w:rsidRPr="00507CF4">
        <w:rPr>
          <w:rFonts w:ascii="Traditional Arabic" w:hAnsi="Traditional Arabic" w:cs="Traditional Arabic"/>
          <w:rtl/>
          <w:lang w:bidi="ar-LB"/>
        </w:rPr>
        <w:t>{يَوْمَ يُدَعُّونَ إِلَى نَارِ جَهَنَّمَ دَعًّا}</w:t>
      </w:r>
      <w:r w:rsidRPr="00507CF4">
        <w:rPr>
          <w:rFonts w:ascii="Traditional Arabic" w:hAnsi="Traditional Arabic" w:cs="Traditional Arabic"/>
          <w:rtl/>
          <w:lang w:bidi="ar-LB"/>
        </w:rPr>
        <w:t xml:space="preserve"> الدَّعُّ: الدفعُ العنيف، وذلك أن خَزَنةَ النارِ يَغُلُّون أيديَهم إلى أعناقهم، ويجمعون نواصِيَهم إلى أَقدامِهم، ويَدفعونهم إلى النار دفعًا على وجوههم، وزَخًّا في أقفيتهم، فيقال لهم: </w:t>
      </w:r>
      <w:r w:rsidR="006502C1" w:rsidRPr="00507CF4">
        <w:rPr>
          <w:rFonts w:ascii="Traditional Arabic" w:hAnsi="Traditional Arabic" w:cs="Traditional Arabic"/>
          <w:rtl/>
          <w:lang w:bidi="ar-LB"/>
        </w:rPr>
        <w:t>{هَذِهِ النَّارُ الَّتِي كُنتُم بِهَا تُكَذِّبُونَ}</w:t>
      </w:r>
      <w:r w:rsidRPr="00507CF4">
        <w:rPr>
          <w:rFonts w:ascii="Traditional Arabic" w:hAnsi="Traditional Arabic" w:cs="Traditional Arabic"/>
          <w:rtl/>
          <w:lang w:bidi="ar-LB"/>
        </w:rPr>
        <w:t xml:space="preserve"> في الدنيا.</w:t>
      </w:r>
    </w:p>
    <w:p w14:paraId="1A79354F" w14:textId="0625CA49"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{أَفَسِحْرٌ هَذَا</w:t>
      </w:r>
      <w:r w:rsidR="001C0FB0" w:rsidRPr="00507CF4">
        <w:rPr>
          <w:rFonts w:ascii="Traditional Arabic" w:hAnsi="Traditional Arabic" w:cs="Traditional Arabic"/>
          <w:rtl/>
          <w:lang w:bidi="ar-LB"/>
        </w:rPr>
        <w:t>} يعني: كنتم تقولون للوحي: هذا سحر، أفسحر هذا؟ يريدُ: أهذا المصداقُ أيضًا سحرٌ؟! {</w:t>
      </w:r>
      <w:r w:rsidRPr="00507CF4">
        <w:rPr>
          <w:rFonts w:ascii="Traditional Arabic" w:hAnsi="Traditional Arabic" w:cs="Traditional Arabic"/>
          <w:rtl/>
          <w:lang w:bidi="ar-LB"/>
        </w:rPr>
        <w:t>أَمْ أَنتُمْ لا تُبْصِرُونَ}</w:t>
      </w:r>
      <w:r w:rsidR="001C0FB0" w:rsidRPr="00507CF4">
        <w:rPr>
          <w:rFonts w:ascii="Traditional Arabic" w:hAnsi="Traditional Arabic" w:cs="Traditional Arabic"/>
          <w:rtl/>
          <w:lang w:bidi="ar-LB"/>
        </w:rPr>
        <w:t xml:space="preserve"> كما كنتم لا تبصرون في الدنيا، يعني أم أنتم عُميٌ عن </w:t>
      </w:r>
      <w:r w:rsidR="00507CF4">
        <w:rPr>
          <w:rFonts w:ascii="Traditional Arabic" w:hAnsi="Traditional Arabic" w:cs="Traditional Arabic"/>
          <w:rtl/>
          <w:lang w:bidi="ar-LB"/>
        </w:rPr>
        <w:t>الـمُ</w:t>
      </w:r>
      <w:r w:rsidR="001C0FB0" w:rsidRPr="00507CF4">
        <w:rPr>
          <w:rFonts w:ascii="Traditional Arabic" w:hAnsi="Traditional Arabic" w:cs="Traditional Arabic"/>
          <w:rtl/>
          <w:lang w:bidi="ar-LB"/>
        </w:rPr>
        <w:t>خْبَر عنه، كما كنتم عميًا عن الخَبَر عنه؟ وهذا تقريع وتهكُّم.</w:t>
      </w:r>
    </w:p>
    <w:p w14:paraId="36FED0CC" w14:textId="63512FCE"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{اصْلَوْهَا</w:t>
      </w:r>
      <w:r w:rsidR="00844D1A" w:rsidRPr="00507CF4">
        <w:rPr>
          <w:rFonts w:ascii="Traditional Arabic" w:hAnsi="Traditional Arabic" w:cs="Traditional Arabic"/>
          <w:rtl/>
          <w:lang w:bidi="ar-LB"/>
        </w:rPr>
        <w:t>} [ادخلوها وذوقوا حرَّها]</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فَاصْبِرُوا أَوْ لا تَصْبِرُوا سَوَاء عَلَيْكُمْ</w:t>
      </w:r>
      <w:r w:rsidR="00844D1A" w:rsidRPr="00507CF4">
        <w:rPr>
          <w:rFonts w:ascii="Traditional Arabic" w:hAnsi="Traditional Arabic" w:cs="Traditional Arabic"/>
          <w:rtl/>
          <w:lang w:bidi="ar-LB"/>
        </w:rPr>
        <w:t>} سواء عليكم الأمران الصبرُ وعدمه</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إِنَّمَا تُجْزَوْنَ مَا كُنتُمْ تَعْمَلُونَ}</w:t>
      </w:r>
      <w:r w:rsidR="00844D1A" w:rsidRPr="00507CF4">
        <w:rPr>
          <w:rFonts w:ascii="Traditional Arabic" w:hAnsi="Traditional Arabic" w:cs="Traditional Arabic"/>
          <w:rtl/>
          <w:lang w:bidi="ar-LB"/>
        </w:rPr>
        <w:t xml:space="preserve"> لأن الصبر إنَّما يكون له مزيةٌ على الجَزَع لنفعه في العاقبة بأن يُجازى عليه الصابر جزاء الخير، فأما الصبر على العذاب الذي هو الجزاء ولا عاقبة له ولا منفعة فلا مزية له على الجَزَع.</w:t>
      </w:r>
    </w:p>
    <w:p w14:paraId="689CE551" w14:textId="6D9EC87C"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الْمُتَّقِينَ فِي جَنَّاتٍ</w:t>
      </w:r>
      <w:r w:rsidR="00844D1A" w:rsidRPr="00507CF4">
        <w:rPr>
          <w:rFonts w:ascii="Traditional Arabic" w:hAnsi="Traditional Arabic" w:cs="Traditional Arabic"/>
          <w:rtl/>
          <w:lang w:bidi="ar-LB"/>
        </w:rPr>
        <w:t>} في أَيَّةِ جنات</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وَنَعِيمٍ}</w:t>
      </w:r>
      <w:r w:rsidR="00844D1A" w:rsidRPr="00507CF4">
        <w:rPr>
          <w:rFonts w:ascii="Traditional Arabic" w:hAnsi="Traditional Arabic" w:cs="Traditional Arabic"/>
          <w:rtl/>
          <w:lang w:bidi="ar-LB"/>
        </w:rPr>
        <w:t xml:space="preserve"> وأيِّ نعيم، بمعنى الكمالِ في الصفة.</w:t>
      </w:r>
    </w:p>
    <w:p w14:paraId="66165201" w14:textId="6EA0265B"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{فَاكِهِينَ</w:t>
      </w:r>
      <w:r w:rsidR="00844D1A" w:rsidRPr="00507CF4">
        <w:rPr>
          <w:rFonts w:ascii="Traditional Arabic" w:hAnsi="Traditional Arabic" w:cs="Traditional Arabic"/>
          <w:rtl/>
          <w:lang w:bidi="ar-LB"/>
        </w:rPr>
        <w:t>} متلذِّذين</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بِمَا آتَاهُمْ رَبُّهُمْ</w:t>
      </w:r>
      <w:r w:rsidR="00844D1A" w:rsidRPr="00507CF4">
        <w:rPr>
          <w:rFonts w:ascii="Traditional Arabic" w:hAnsi="Traditional Arabic" w:cs="Traditional Arabic"/>
          <w:rtl/>
          <w:lang w:bidi="ar-LB"/>
        </w:rPr>
        <w:t>} [أي: أعطاهم]</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وَوَقَاهُمْ رَبُّهُمْ</w:t>
      </w:r>
      <w:r w:rsidR="00844D1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عَذَابَ الْجَحِيمِ}</w:t>
      </w:r>
      <w:r w:rsidR="00844D1A" w:rsidRPr="00507CF4">
        <w:rPr>
          <w:rFonts w:ascii="Traditional Arabic" w:hAnsi="Traditional Arabic" w:cs="Traditional Arabic"/>
          <w:rtl/>
          <w:lang w:bidi="ar-LB"/>
        </w:rPr>
        <w:t xml:space="preserve"> [حفظهم منه] يقال لهم:</w:t>
      </w:r>
    </w:p>
    <w:p w14:paraId="0154DAB1" w14:textId="71F1AE11"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{كُلُوا وَاشْرَبُوا هَنِيئًا بِمَا كُنتُمْ تَعْمَلُونَ}</w:t>
      </w:r>
      <w:r w:rsidR="00844D1A" w:rsidRPr="00507CF4">
        <w:rPr>
          <w:rFonts w:ascii="Traditional Arabic" w:hAnsi="Traditional Arabic" w:cs="Traditional Arabic"/>
          <w:rtl/>
          <w:lang w:bidi="ar-LB"/>
        </w:rPr>
        <w:t xml:space="preserve"> أكلًا وشربًا هنيئًا، وهو الذي لا تنغيصَ</w:t>
      </w:r>
      <w:r w:rsidR="00844D1A" w:rsidRPr="00507CF4">
        <w:rPr>
          <w:rFonts w:ascii="Traditional Arabic" w:hAnsi="Traditional Arabic" w:cs="Traditional Arabic"/>
          <w:vertAlign w:val="superscript"/>
          <w:rtl/>
          <w:lang w:bidi="ar-LB"/>
        </w:rPr>
        <w:t>(</w:t>
      </w:r>
      <w:r w:rsidR="00844D1A" w:rsidRPr="00507CF4">
        <w:rPr>
          <w:rStyle w:val="ab"/>
          <w:rFonts w:ascii="Traditional Arabic" w:hAnsi="Traditional Arabic" w:cs="Traditional Arabic"/>
          <w:rtl/>
          <w:lang w:bidi="ar-LB"/>
        </w:rPr>
        <w:footnoteReference w:id="731"/>
      </w:r>
      <w:r w:rsidR="00844D1A" w:rsidRPr="00507CF4">
        <w:rPr>
          <w:rFonts w:ascii="Traditional Arabic" w:hAnsi="Traditional Arabic" w:cs="Traditional Arabic"/>
          <w:vertAlign w:val="superscript"/>
          <w:rtl/>
          <w:lang w:bidi="ar-LB"/>
        </w:rPr>
        <w:t>)</w:t>
      </w:r>
      <w:r w:rsidR="00844D1A" w:rsidRPr="00507CF4">
        <w:rPr>
          <w:rFonts w:ascii="Traditional Arabic" w:hAnsi="Traditional Arabic" w:cs="Traditional Arabic"/>
          <w:rtl/>
          <w:lang w:bidi="ar-LB"/>
        </w:rPr>
        <w:t xml:space="preserve"> فيه [جزاءً لكم بطاعاتكم في الدنيا].</w:t>
      </w:r>
    </w:p>
    <w:p w14:paraId="2F56621D" w14:textId="61AE5F00"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{مُتَّكِئِينَ عَلَى سُرُرٍ</w:t>
      </w:r>
      <w:r w:rsidR="00844D1A" w:rsidRPr="00507CF4">
        <w:rPr>
          <w:rFonts w:ascii="Traditional Arabic" w:hAnsi="Traditional Arabic" w:cs="Traditional Arabic"/>
          <w:rtl/>
          <w:lang w:bidi="ar-LB"/>
        </w:rPr>
        <w:t>} جَمْعُ سرير</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مَّصْفُوفَةٍ</w:t>
      </w:r>
      <w:r w:rsidR="00844D1A" w:rsidRPr="00507CF4">
        <w:rPr>
          <w:rFonts w:ascii="Traditional Arabic" w:hAnsi="Traditional Arabic" w:cs="Traditional Arabic"/>
          <w:rtl/>
          <w:lang w:bidi="ar-LB"/>
        </w:rPr>
        <w:t>} موصولٍ بعضُها ببعض</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وَزَوَّجْنَاهُم</w:t>
      </w:r>
      <w:r w:rsidR="00844D1A" w:rsidRPr="00507CF4">
        <w:rPr>
          <w:rFonts w:ascii="Traditional Arabic" w:hAnsi="Traditional Arabic" w:cs="Traditional Arabic"/>
          <w:rtl/>
          <w:lang w:bidi="ar-LB"/>
        </w:rPr>
        <w:t>} وقَرَنَّاهم</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بِحُورٍ</w:t>
      </w:r>
      <w:r w:rsidR="00844D1A" w:rsidRPr="00507CF4">
        <w:rPr>
          <w:rFonts w:ascii="Traditional Arabic" w:hAnsi="Traditional Arabic" w:cs="Traditional Arabic"/>
          <w:rtl/>
          <w:lang w:bidi="ar-LB"/>
        </w:rPr>
        <w:t>} جَمْعُ حَوْراءَ</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عِينٍ}</w:t>
      </w:r>
      <w:r w:rsidR="00844D1A" w:rsidRPr="00507CF4">
        <w:rPr>
          <w:rFonts w:ascii="Traditional Arabic" w:hAnsi="Traditional Arabic" w:cs="Traditional Arabic"/>
          <w:rtl/>
          <w:lang w:bidi="ar-LB"/>
        </w:rPr>
        <w:t xml:space="preserve"> عظامِ الأعيُنِ حِسانِها.</w:t>
      </w:r>
    </w:p>
    <w:p w14:paraId="1FFEB3A7" w14:textId="32B38072"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{وَالَّذِينَ </w:t>
      </w:r>
      <w:r w:rsidR="00844D1A"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وَاتَّبَعَتْهُمْ ذُرِّيَّتُهُم</w:t>
      </w:r>
      <w:r w:rsidR="00844D1A" w:rsidRPr="00507CF4">
        <w:rPr>
          <w:rFonts w:ascii="Traditional Arabic" w:hAnsi="Traditional Arabic" w:cs="Traditional Arabic"/>
          <w:rtl/>
          <w:lang w:bidi="ar-LB"/>
        </w:rPr>
        <w:t>} أولادُهم</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بِإِيمَانٍ أَلْحَقْنَا بِهِمْ ذُرِّيَّتَهُمْ</w:t>
      </w:r>
      <w:r w:rsidR="00844D1A" w:rsidRPr="00507CF4">
        <w:rPr>
          <w:rFonts w:ascii="Traditional Arabic" w:hAnsi="Traditional Arabic" w:cs="Traditional Arabic"/>
          <w:rtl/>
          <w:lang w:bidi="ar-LB"/>
        </w:rPr>
        <w:t>} أي: نُلحِقُ الأولادَ بإيمانهم وأعمالهم درجاتِ الآباء، وإن قَصُرَتْ</w:t>
      </w:r>
      <w:r w:rsidR="00844D1A" w:rsidRPr="00507CF4">
        <w:rPr>
          <w:rFonts w:ascii="Traditional Arabic" w:hAnsi="Traditional Arabic" w:cs="Traditional Arabic"/>
          <w:vertAlign w:val="superscript"/>
          <w:rtl/>
          <w:lang w:bidi="ar-LB"/>
        </w:rPr>
        <w:t>(</w:t>
      </w:r>
      <w:r w:rsidR="00844D1A" w:rsidRPr="00507CF4">
        <w:rPr>
          <w:rStyle w:val="ab"/>
          <w:rFonts w:ascii="Traditional Arabic" w:hAnsi="Traditional Arabic" w:cs="Traditional Arabic"/>
          <w:rtl/>
          <w:lang w:bidi="ar-LB"/>
        </w:rPr>
        <w:footnoteReference w:id="732"/>
      </w:r>
      <w:r w:rsidR="00844D1A" w:rsidRPr="00507CF4">
        <w:rPr>
          <w:rFonts w:ascii="Traditional Arabic" w:hAnsi="Traditional Arabic" w:cs="Traditional Arabic"/>
          <w:vertAlign w:val="superscript"/>
          <w:rtl/>
          <w:lang w:bidi="ar-LB"/>
        </w:rPr>
        <w:t>)</w:t>
      </w:r>
      <w:r w:rsidR="00844D1A" w:rsidRPr="00507CF4">
        <w:rPr>
          <w:rFonts w:ascii="Traditional Arabic" w:hAnsi="Traditional Arabic" w:cs="Traditional Arabic"/>
          <w:rtl/>
          <w:lang w:bidi="ar-LB"/>
        </w:rPr>
        <w:t xml:space="preserve"> أعمالُ الذرية عن أعمال الآباء</w:t>
      </w:r>
      <w:r w:rsidRPr="00507CF4">
        <w:rPr>
          <w:rFonts w:ascii="Traditional Arabic" w:hAnsi="Traditional Arabic" w:cs="Traditional Arabic"/>
          <w:rtl/>
          <w:lang w:bidi="ar-LB"/>
        </w:rPr>
        <w:t xml:space="preserve"> </w:t>
      </w:r>
      <w:r w:rsidR="00844D1A" w:rsidRPr="00507CF4">
        <w:rPr>
          <w:rFonts w:ascii="Traditional Arabic" w:hAnsi="Traditional Arabic" w:cs="Traditional Arabic"/>
          <w:rtl/>
          <w:lang w:bidi="ar-LB"/>
        </w:rPr>
        <w:t>{</w:t>
      </w:r>
      <w:r w:rsidRPr="00507CF4">
        <w:rPr>
          <w:rFonts w:ascii="Traditional Arabic" w:hAnsi="Traditional Arabic" w:cs="Traditional Arabic"/>
          <w:rtl/>
          <w:lang w:bidi="ar-LB"/>
        </w:rPr>
        <w:t>وَمَا أَلَتْنَاهُم مِّنْ عَمَلِهِم مِّن شَيْءٍ</w:t>
      </w:r>
      <w:r w:rsidR="00844D1A" w:rsidRPr="00507CF4">
        <w:rPr>
          <w:rFonts w:ascii="Traditional Arabic" w:hAnsi="Traditional Arabic" w:cs="Traditional Arabic"/>
          <w:rtl/>
          <w:lang w:bidi="ar-LB"/>
        </w:rPr>
        <w:t xml:space="preserve">} وما </w:t>
      </w:r>
      <w:r w:rsidR="00DA1C47" w:rsidRPr="00507CF4">
        <w:rPr>
          <w:rFonts w:ascii="Traditional Arabic" w:hAnsi="Traditional Arabic" w:cs="Traditional Arabic"/>
          <w:rtl/>
          <w:lang w:bidi="ar-LB"/>
        </w:rPr>
        <w:t>نَقَصْناهُم من ثواب عَمَلِهم من شيء</w:t>
      </w:r>
      <w:r w:rsidRPr="00507CF4">
        <w:rPr>
          <w:rFonts w:ascii="Traditional Arabic" w:hAnsi="Traditional Arabic" w:cs="Traditional Arabic"/>
          <w:rtl/>
          <w:lang w:bidi="ar-LB"/>
        </w:rPr>
        <w:t xml:space="preserve"> </w:t>
      </w:r>
      <w:r w:rsidR="00DA1C47" w:rsidRPr="00507CF4">
        <w:rPr>
          <w:rFonts w:ascii="Traditional Arabic" w:hAnsi="Traditional Arabic" w:cs="Traditional Arabic"/>
          <w:rtl/>
          <w:lang w:bidi="ar-LB"/>
        </w:rPr>
        <w:t>{</w:t>
      </w:r>
      <w:r w:rsidRPr="00507CF4">
        <w:rPr>
          <w:rFonts w:ascii="Traditional Arabic" w:hAnsi="Traditional Arabic" w:cs="Traditional Arabic"/>
          <w:rtl/>
          <w:lang w:bidi="ar-LB"/>
        </w:rPr>
        <w:t>كُلُّ امْرِئٍ بِمَا كَسَبَ رَهِينٌ}</w:t>
      </w:r>
      <w:r w:rsidR="00DA1C47" w:rsidRPr="00507CF4">
        <w:rPr>
          <w:rFonts w:ascii="Traditional Arabic" w:hAnsi="Traditional Arabic" w:cs="Traditional Arabic"/>
          <w:rtl/>
          <w:lang w:bidi="ar-LB"/>
        </w:rPr>
        <w:t xml:space="preserve"> مرهونٌ، فنفس المؤمن مرهونةٌ بعمله وتُجازَى به، [ولا يُنقص من ثواب الآباء بسبب إلحاق الأبناء بهم مع أنهم أقلُّ عملًا من الآباء].</w:t>
      </w:r>
    </w:p>
    <w:p w14:paraId="093EC6BB" w14:textId="1A3CB026"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{وَأَمْدَدْنَاهُم</w:t>
      </w:r>
      <w:r w:rsidR="00DA1C47" w:rsidRPr="00507CF4">
        <w:rPr>
          <w:rFonts w:ascii="Traditional Arabic" w:hAnsi="Traditional Arabic" w:cs="Traditional Arabic"/>
          <w:rtl/>
          <w:lang w:bidi="ar-LB"/>
        </w:rPr>
        <w:t>} وزِدناهم في وقتٍ بعدَ وقت</w:t>
      </w:r>
      <w:r w:rsidRPr="00507CF4">
        <w:rPr>
          <w:rFonts w:ascii="Traditional Arabic" w:hAnsi="Traditional Arabic" w:cs="Traditional Arabic"/>
          <w:rtl/>
          <w:lang w:bidi="ar-LB"/>
        </w:rPr>
        <w:t xml:space="preserve"> </w:t>
      </w:r>
      <w:r w:rsidR="00DA1C47" w:rsidRPr="00507CF4">
        <w:rPr>
          <w:rFonts w:ascii="Traditional Arabic" w:hAnsi="Traditional Arabic" w:cs="Traditional Arabic"/>
          <w:rtl/>
          <w:lang w:bidi="ar-LB"/>
        </w:rPr>
        <w:t>{</w:t>
      </w:r>
      <w:r w:rsidRPr="00507CF4">
        <w:rPr>
          <w:rFonts w:ascii="Traditional Arabic" w:hAnsi="Traditional Arabic" w:cs="Traditional Arabic"/>
          <w:rtl/>
          <w:lang w:bidi="ar-LB"/>
        </w:rPr>
        <w:t>بِفَاكِهَةٍ وَلَحْمٍ مِّمَّا يَشْتَهُونَ}</w:t>
      </w:r>
      <w:r w:rsidR="00DA1C47" w:rsidRPr="00507CF4">
        <w:rPr>
          <w:rFonts w:ascii="Traditional Arabic" w:hAnsi="Traditional Arabic" w:cs="Traditional Arabic"/>
          <w:rtl/>
          <w:lang w:bidi="ar-LB"/>
        </w:rPr>
        <w:t xml:space="preserve"> وإن لم يقترحوا.</w:t>
      </w:r>
    </w:p>
    <w:p w14:paraId="485AA07A" w14:textId="6E32E68A"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{يَتَنَازَعُونَ فِيهَا كَأْسًا</w:t>
      </w:r>
      <w:r w:rsidR="00DA1C47" w:rsidRPr="00507CF4">
        <w:rPr>
          <w:rFonts w:ascii="Traditional Arabic" w:hAnsi="Traditional Arabic" w:cs="Traditional Arabic"/>
          <w:rtl/>
          <w:lang w:bidi="ar-LB"/>
        </w:rPr>
        <w:t>} يتناول هذا الكأس</w:t>
      </w:r>
      <w:r w:rsidR="00DA1C47" w:rsidRPr="00507CF4">
        <w:rPr>
          <w:rFonts w:ascii="Traditional Arabic" w:hAnsi="Traditional Arabic" w:cs="Traditional Arabic"/>
          <w:vertAlign w:val="superscript"/>
          <w:rtl/>
          <w:lang w:bidi="ar-LB"/>
        </w:rPr>
        <w:t>(</w:t>
      </w:r>
      <w:r w:rsidR="00DA1C47" w:rsidRPr="00507CF4">
        <w:rPr>
          <w:rStyle w:val="ab"/>
          <w:rFonts w:ascii="Traditional Arabic" w:hAnsi="Traditional Arabic" w:cs="Traditional Arabic"/>
          <w:rtl/>
          <w:lang w:bidi="ar-LB"/>
        </w:rPr>
        <w:footnoteReference w:id="733"/>
      </w:r>
      <w:r w:rsidR="00DA1C47" w:rsidRPr="00507CF4">
        <w:rPr>
          <w:rFonts w:ascii="Traditional Arabic" w:hAnsi="Traditional Arabic" w:cs="Traditional Arabic"/>
          <w:vertAlign w:val="superscript"/>
          <w:rtl/>
          <w:lang w:bidi="ar-LB"/>
        </w:rPr>
        <w:t>)</w:t>
      </w:r>
      <w:r w:rsidR="00DA1C47" w:rsidRPr="00507CF4">
        <w:rPr>
          <w:rFonts w:ascii="Traditional Arabic" w:hAnsi="Traditional Arabic" w:cs="Traditional Arabic"/>
          <w:rtl/>
          <w:lang w:bidi="ar-LB"/>
        </w:rPr>
        <w:t xml:space="preserve"> من يد هذا، وهذا من يد هذا</w:t>
      </w:r>
      <w:r w:rsidRPr="00507CF4">
        <w:rPr>
          <w:rFonts w:ascii="Traditional Arabic" w:hAnsi="Traditional Arabic" w:cs="Traditional Arabic"/>
          <w:rtl/>
          <w:lang w:bidi="ar-LB"/>
        </w:rPr>
        <w:t xml:space="preserve"> </w:t>
      </w:r>
      <w:r w:rsidR="00DA1C47" w:rsidRPr="00507CF4">
        <w:rPr>
          <w:rFonts w:ascii="Traditional Arabic" w:hAnsi="Traditional Arabic" w:cs="Traditional Arabic"/>
          <w:rtl/>
          <w:lang w:bidi="ar-LB"/>
        </w:rPr>
        <w:t>{</w:t>
      </w:r>
      <w:r w:rsidRPr="00507CF4">
        <w:rPr>
          <w:rFonts w:ascii="Traditional Arabic" w:hAnsi="Traditional Arabic" w:cs="Traditional Arabic"/>
          <w:rtl/>
          <w:lang w:bidi="ar-LB"/>
        </w:rPr>
        <w:t>لّا لَغْوٌ فِيهَا</w:t>
      </w:r>
      <w:r w:rsidR="00DA1C47" w:rsidRPr="00507CF4">
        <w:rPr>
          <w:rFonts w:ascii="Traditional Arabic" w:hAnsi="Traditional Arabic" w:cs="Traditional Arabic"/>
          <w:rtl/>
          <w:lang w:bidi="ar-LB"/>
        </w:rPr>
        <w:t>} في شربها</w:t>
      </w:r>
      <w:r w:rsidRPr="00507CF4">
        <w:rPr>
          <w:rFonts w:ascii="Traditional Arabic" w:hAnsi="Traditional Arabic" w:cs="Traditional Arabic"/>
          <w:rtl/>
          <w:lang w:bidi="ar-LB"/>
        </w:rPr>
        <w:t xml:space="preserve"> </w:t>
      </w:r>
      <w:r w:rsidR="00DA1C47"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تَأْثِيمٌ}</w:t>
      </w:r>
      <w:r w:rsidR="00DA1C47" w:rsidRPr="00507CF4">
        <w:rPr>
          <w:rFonts w:ascii="Traditional Arabic" w:hAnsi="Traditional Arabic" w:cs="Traditional Arabic"/>
          <w:rtl/>
          <w:lang w:bidi="ar-LB"/>
        </w:rPr>
        <w:t xml:space="preserve"> لا يجري بينهم باطلٌ ولا ما فيه إثمٌ من الكذب والشتم ونحوهما كشاربي خَمر الدنيا، فيتكلمون بالحِكَم والكلام الحَسَن.</w:t>
      </w:r>
    </w:p>
    <w:p w14:paraId="57CB54C7" w14:textId="4EFE636C"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{وَيَطُوفُ عَلَيْهِمْ</w:t>
      </w:r>
      <w:r w:rsidR="00DA1C47" w:rsidRPr="00507CF4">
        <w:rPr>
          <w:rFonts w:ascii="Traditional Arabic" w:hAnsi="Traditional Arabic" w:cs="Traditional Arabic"/>
          <w:rtl/>
          <w:lang w:bidi="ar-LB"/>
        </w:rPr>
        <w:t>} [للخِدمة]</w:t>
      </w:r>
      <w:r w:rsidRPr="00507CF4">
        <w:rPr>
          <w:rFonts w:ascii="Traditional Arabic" w:hAnsi="Traditional Arabic" w:cs="Traditional Arabic"/>
          <w:rtl/>
          <w:lang w:bidi="ar-LB"/>
        </w:rPr>
        <w:t xml:space="preserve"> </w:t>
      </w:r>
      <w:r w:rsidR="00DA1C47" w:rsidRPr="00507CF4">
        <w:rPr>
          <w:rFonts w:ascii="Traditional Arabic" w:hAnsi="Traditional Arabic" w:cs="Traditional Arabic"/>
          <w:rtl/>
          <w:lang w:bidi="ar-LB"/>
        </w:rPr>
        <w:t>{</w:t>
      </w:r>
      <w:r w:rsidRPr="00507CF4">
        <w:rPr>
          <w:rFonts w:ascii="Traditional Arabic" w:hAnsi="Traditional Arabic" w:cs="Traditional Arabic"/>
          <w:rtl/>
          <w:lang w:bidi="ar-LB"/>
        </w:rPr>
        <w:t>غِلْمَانٌ لَّهُمْ</w:t>
      </w:r>
      <w:r w:rsidR="00DA1C47" w:rsidRPr="00507CF4">
        <w:rPr>
          <w:rFonts w:ascii="Traditional Arabic" w:hAnsi="Traditional Arabic" w:cs="Traditional Arabic"/>
          <w:rtl/>
          <w:lang w:bidi="ar-LB"/>
        </w:rPr>
        <w:t>} مملوكونَ لهم مخصوصون بهم، [خُلقوا في الجنة]</w:t>
      </w:r>
      <w:r w:rsidRPr="00507CF4">
        <w:rPr>
          <w:rFonts w:ascii="Traditional Arabic" w:hAnsi="Traditional Arabic" w:cs="Traditional Arabic"/>
          <w:rtl/>
          <w:lang w:bidi="ar-LB"/>
        </w:rPr>
        <w:t xml:space="preserve"> </w:t>
      </w:r>
      <w:r w:rsidR="00DA1C47" w:rsidRPr="00507CF4">
        <w:rPr>
          <w:rFonts w:ascii="Traditional Arabic" w:hAnsi="Traditional Arabic" w:cs="Traditional Arabic"/>
          <w:rtl/>
          <w:lang w:bidi="ar-LB"/>
        </w:rPr>
        <w:t>{</w:t>
      </w:r>
      <w:r w:rsidRPr="00507CF4">
        <w:rPr>
          <w:rFonts w:ascii="Traditional Arabic" w:hAnsi="Traditional Arabic" w:cs="Traditional Arabic"/>
          <w:rtl/>
          <w:lang w:bidi="ar-LB"/>
        </w:rPr>
        <w:t>كَأَنَّهُمْ</w:t>
      </w:r>
      <w:r w:rsidR="00DA1C47" w:rsidRPr="00507CF4">
        <w:rPr>
          <w:rFonts w:ascii="Traditional Arabic" w:hAnsi="Traditional Arabic" w:cs="Traditional Arabic"/>
          <w:rtl/>
          <w:lang w:bidi="ar-LB"/>
        </w:rPr>
        <w:t>} من بياضهم وصفائهم {</w:t>
      </w:r>
      <w:r w:rsidRPr="00507CF4">
        <w:rPr>
          <w:rFonts w:ascii="Traditional Arabic" w:hAnsi="Traditional Arabic" w:cs="Traditional Arabic"/>
          <w:rtl/>
          <w:lang w:bidi="ar-LB"/>
        </w:rPr>
        <w:t>لُؤْلُؤٌ مَّكْنُونٌ}</w:t>
      </w:r>
      <w:r w:rsidR="00DA1C47" w:rsidRPr="00507CF4">
        <w:rPr>
          <w:rFonts w:ascii="Traditional Arabic" w:hAnsi="Traditional Arabic" w:cs="Traditional Arabic"/>
          <w:rtl/>
          <w:lang w:bidi="ar-LB"/>
        </w:rPr>
        <w:t xml:space="preserve"> [مَصُونٌ] في الصَّدَفِ، لأنه رَطبًا أحسنُ وأصفى.</w:t>
      </w:r>
    </w:p>
    <w:p w14:paraId="2E804065" w14:textId="51DBA261"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{وَأَقْبَلَ بَعْضُهُمْ عَلَى بَعْضٍ يَتَسَاءَلُونَ}</w:t>
      </w:r>
      <w:r w:rsidR="00DA1C47" w:rsidRPr="00507CF4">
        <w:rPr>
          <w:rFonts w:ascii="Traditional Arabic" w:hAnsi="Traditional Arabic" w:cs="Traditional Arabic"/>
          <w:rtl/>
          <w:lang w:bidi="ar-LB"/>
        </w:rPr>
        <w:t xml:space="preserve"> يسأل بعضُهم بعضًا عن أحواله وأعماله [في الدنيا التي] استحقَّ بها نَيْلَ ما عند الله.</w:t>
      </w:r>
    </w:p>
    <w:p w14:paraId="09331DF7" w14:textId="66C2D438"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إِنَّا كُنَّا قَبْلُ</w:t>
      </w:r>
      <w:r w:rsidR="00DA1C47" w:rsidRPr="00507CF4">
        <w:rPr>
          <w:rFonts w:ascii="Traditional Arabic" w:hAnsi="Traditional Arabic" w:cs="Traditional Arabic"/>
          <w:rtl/>
          <w:lang w:bidi="ar-LB"/>
        </w:rPr>
        <w:t>} في الدنيا</w:t>
      </w:r>
      <w:r w:rsidRPr="00507CF4">
        <w:rPr>
          <w:rFonts w:ascii="Traditional Arabic" w:hAnsi="Traditional Arabic" w:cs="Traditional Arabic"/>
          <w:rtl/>
          <w:lang w:bidi="ar-LB"/>
        </w:rPr>
        <w:t xml:space="preserve"> </w:t>
      </w:r>
      <w:r w:rsidR="00DA1C47" w:rsidRPr="00507CF4">
        <w:rPr>
          <w:rFonts w:ascii="Traditional Arabic" w:hAnsi="Traditional Arabic" w:cs="Traditional Arabic"/>
          <w:rtl/>
          <w:lang w:bidi="ar-LB"/>
        </w:rPr>
        <w:t>{</w:t>
      </w:r>
      <w:r w:rsidRPr="00507CF4">
        <w:rPr>
          <w:rFonts w:ascii="Traditional Arabic" w:hAnsi="Traditional Arabic" w:cs="Traditional Arabic"/>
          <w:rtl/>
          <w:lang w:bidi="ar-LB"/>
        </w:rPr>
        <w:t>فِي أَهْلِنَا</w:t>
      </w:r>
      <w:r w:rsidR="00DA1C47" w:rsidRPr="00507CF4">
        <w:rPr>
          <w:rFonts w:ascii="Traditional Arabic" w:hAnsi="Traditional Arabic" w:cs="Traditional Arabic"/>
          <w:rtl/>
          <w:lang w:bidi="ar-LB"/>
        </w:rPr>
        <w:t>} [مع أهلنا]</w:t>
      </w:r>
      <w:r w:rsidRPr="00507CF4">
        <w:rPr>
          <w:rFonts w:ascii="Traditional Arabic" w:hAnsi="Traditional Arabic" w:cs="Traditional Arabic"/>
          <w:rtl/>
          <w:lang w:bidi="ar-LB"/>
        </w:rPr>
        <w:t xml:space="preserve"> </w:t>
      </w:r>
      <w:r w:rsidR="00DA1C47" w:rsidRPr="00507CF4">
        <w:rPr>
          <w:rFonts w:ascii="Traditional Arabic" w:hAnsi="Traditional Arabic" w:cs="Traditional Arabic"/>
          <w:rtl/>
          <w:lang w:bidi="ar-LB"/>
        </w:rPr>
        <w:t>{</w:t>
      </w:r>
      <w:r w:rsidRPr="00507CF4">
        <w:rPr>
          <w:rFonts w:ascii="Traditional Arabic" w:hAnsi="Traditional Arabic" w:cs="Traditional Arabic"/>
          <w:rtl/>
          <w:lang w:bidi="ar-LB"/>
        </w:rPr>
        <w:t>مُشْفِقِينَ}</w:t>
      </w:r>
      <w:r w:rsidR="00DA1C47" w:rsidRPr="00507CF4">
        <w:rPr>
          <w:rFonts w:ascii="Traditional Arabic" w:hAnsi="Traditional Arabic" w:cs="Traditional Arabic"/>
          <w:rtl/>
          <w:lang w:bidi="ar-LB"/>
        </w:rPr>
        <w:t xml:space="preserve"> أَرِقَّاءَ القلوب من خشية الله، أو خائفين من نزع الإيمان وفوتِ الأمان، أو من رَدِّ الحسنات والأخذِ بالسيئات.</w:t>
      </w:r>
    </w:p>
    <w:p w14:paraId="091133D9" w14:textId="5F0FF07A"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{فَمَنَّ اللَّهُ عَلَيْنَا</w:t>
      </w:r>
      <w:r w:rsidR="00DA1C47" w:rsidRPr="00507CF4">
        <w:rPr>
          <w:rFonts w:ascii="Traditional Arabic" w:hAnsi="Traditional Arabic" w:cs="Traditional Arabic"/>
          <w:rtl/>
          <w:lang w:bidi="ar-LB"/>
        </w:rPr>
        <w:t>} بالمغفرة [للسيئات] والرحمة [بقبول الطاعات مع تقصيرها]</w:t>
      </w:r>
      <w:r w:rsidRPr="00507CF4">
        <w:rPr>
          <w:rFonts w:ascii="Traditional Arabic" w:hAnsi="Traditional Arabic" w:cs="Traditional Arabic"/>
          <w:rtl/>
          <w:lang w:bidi="ar-LB"/>
        </w:rPr>
        <w:t xml:space="preserve"> </w:t>
      </w:r>
      <w:r w:rsidR="00DA1C47" w:rsidRPr="00507CF4">
        <w:rPr>
          <w:rFonts w:ascii="Traditional Arabic" w:hAnsi="Traditional Arabic" w:cs="Traditional Arabic"/>
          <w:rtl/>
          <w:lang w:bidi="ar-LB"/>
        </w:rPr>
        <w:t>{</w:t>
      </w:r>
      <w:r w:rsidRPr="00507CF4">
        <w:rPr>
          <w:rFonts w:ascii="Traditional Arabic" w:hAnsi="Traditional Arabic" w:cs="Traditional Arabic"/>
          <w:rtl/>
          <w:lang w:bidi="ar-LB"/>
        </w:rPr>
        <w:t>وَوَقَانَا عَذَابَ السَّمُومِ}</w:t>
      </w:r>
      <w:r w:rsidR="00DA1C47" w:rsidRPr="00507CF4">
        <w:rPr>
          <w:rFonts w:ascii="Traditional Arabic" w:hAnsi="Traditional Arabic" w:cs="Traditional Arabic"/>
          <w:rtl/>
          <w:lang w:bidi="ar-LB"/>
        </w:rPr>
        <w:t xml:space="preserve"> هي الريحُ الحارةُ </w:t>
      </w:r>
      <w:r w:rsidR="00BD0BAA" w:rsidRPr="00507CF4">
        <w:rPr>
          <w:rFonts w:ascii="Traditional Arabic" w:hAnsi="Traditional Arabic" w:cs="Traditional Arabic"/>
          <w:rtl/>
          <w:lang w:bidi="ar-LB"/>
        </w:rPr>
        <w:t xml:space="preserve">التي تدخل </w:t>
      </w:r>
      <w:r w:rsidR="00507CF4">
        <w:rPr>
          <w:rFonts w:ascii="Traditional Arabic" w:hAnsi="Traditional Arabic" w:cs="Traditional Arabic"/>
          <w:rtl/>
          <w:lang w:bidi="ar-LB"/>
        </w:rPr>
        <w:t>الـمَ</w:t>
      </w:r>
      <w:r w:rsidR="00BD0BAA" w:rsidRPr="00507CF4">
        <w:rPr>
          <w:rFonts w:ascii="Traditional Arabic" w:hAnsi="Traditional Arabic" w:cs="Traditional Arabic"/>
          <w:rtl/>
          <w:lang w:bidi="ar-LB"/>
        </w:rPr>
        <w:t>سامَّ</w:t>
      </w:r>
      <w:r w:rsidR="00BD0BAA" w:rsidRPr="00507CF4">
        <w:rPr>
          <w:rFonts w:ascii="Traditional Arabic" w:hAnsi="Traditional Arabic" w:cs="Traditional Arabic"/>
          <w:vertAlign w:val="superscript"/>
          <w:rtl/>
          <w:lang w:bidi="ar-LB"/>
        </w:rPr>
        <w:t>(</w:t>
      </w:r>
      <w:r w:rsidR="00BD0BAA" w:rsidRPr="00507CF4">
        <w:rPr>
          <w:rStyle w:val="ab"/>
          <w:rFonts w:ascii="Traditional Arabic" w:hAnsi="Traditional Arabic" w:cs="Traditional Arabic"/>
          <w:rtl/>
          <w:lang w:bidi="ar-LB"/>
        </w:rPr>
        <w:footnoteReference w:id="734"/>
      </w:r>
      <w:r w:rsidR="00BD0BAA" w:rsidRPr="00507CF4">
        <w:rPr>
          <w:rFonts w:ascii="Traditional Arabic" w:hAnsi="Traditional Arabic" w:cs="Traditional Arabic"/>
          <w:vertAlign w:val="superscript"/>
          <w:rtl/>
          <w:lang w:bidi="ar-LB"/>
        </w:rPr>
        <w:t>)</w:t>
      </w:r>
      <w:r w:rsidR="00BD0BAA" w:rsidRPr="00507CF4">
        <w:rPr>
          <w:rFonts w:ascii="Traditional Arabic" w:hAnsi="Traditional Arabic" w:cs="Traditional Arabic"/>
          <w:rtl/>
          <w:lang w:bidi="ar-LB"/>
        </w:rPr>
        <w:t>، فسُمِّيت بها نارُ جهنم، لأنها بهذه الصفة.</w:t>
      </w:r>
    </w:p>
    <w:p w14:paraId="73FEB843" w14:textId="62CC1033"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كُنَّا مِن قَبْلُ</w:t>
      </w:r>
      <w:r w:rsidR="00BD0BAA" w:rsidRPr="00507CF4">
        <w:rPr>
          <w:rFonts w:ascii="Traditional Arabic" w:hAnsi="Traditional Arabic" w:cs="Traditional Arabic"/>
          <w:rtl/>
          <w:lang w:bidi="ar-LB"/>
        </w:rPr>
        <w:t>} من قبلِ لقاءِ الله تعالى والمصير إليه؛ يعنون في الدنيا</w:t>
      </w:r>
      <w:r w:rsidRPr="00507CF4">
        <w:rPr>
          <w:rFonts w:ascii="Traditional Arabic" w:hAnsi="Traditional Arabic" w:cs="Traditional Arabic"/>
          <w:rtl/>
          <w:lang w:bidi="ar-LB"/>
        </w:rPr>
        <w:t xml:space="preserve"> </w:t>
      </w:r>
      <w:r w:rsidR="00BD0BAA" w:rsidRPr="00507CF4">
        <w:rPr>
          <w:rFonts w:ascii="Traditional Arabic" w:hAnsi="Traditional Arabic" w:cs="Traditional Arabic"/>
          <w:rtl/>
          <w:lang w:bidi="ar-LB"/>
        </w:rPr>
        <w:t>{</w:t>
      </w:r>
      <w:r w:rsidRPr="00507CF4">
        <w:rPr>
          <w:rFonts w:ascii="Traditional Arabic" w:hAnsi="Traditional Arabic" w:cs="Traditional Arabic"/>
          <w:rtl/>
          <w:lang w:bidi="ar-LB"/>
        </w:rPr>
        <w:t>نَدْعُوهُ</w:t>
      </w:r>
      <w:r w:rsidR="00BD0BAA" w:rsidRPr="00507CF4">
        <w:rPr>
          <w:rFonts w:ascii="Traditional Arabic" w:hAnsi="Traditional Arabic" w:cs="Traditional Arabic"/>
          <w:rtl/>
          <w:lang w:bidi="ar-LB"/>
        </w:rPr>
        <w:t>} نعبدُه ولا نعبدُ غيرَه ونسأله الوقاية</w:t>
      </w:r>
      <w:r w:rsidRPr="00507CF4">
        <w:rPr>
          <w:rFonts w:ascii="Traditional Arabic" w:hAnsi="Traditional Arabic" w:cs="Traditional Arabic"/>
          <w:rtl/>
          <w:lang w:bidi="ar-LB"/>
        </w:rPr>
        <w:t xml:space="preserve"> </w:t>
      </w:r>
      <w:r w:rsidR="00BD0BAA" w:rsidRPr="00507CF4">
        <w:rPr>
          <w:rFonts w:ascii="Traditional Arabic" w:hAnsi="Traditional Arabic" w:cs="Traditional Arabic"/>
          <w:rtl/>
          <w:lang w:bidi="ar-LB"/>
        </w:rPr>
        <w:t>{</w:t>
      </w:r>
      <w:r w:rsidRPr="00507CF4">
        <w:rPr>
          <w:rFonts w:ascii="Traditional Arabic" w:hAnsi="Traditional Arabic" w:cs="Traditional Arabic"/>
          <w:rtl/>
          <w:lang w:bidi="ar-LB"/>
        </w:rPr>
        <w:t>إِنَّهُ هُوَ الْبَرُّ</w:t>
      </w:r>
      <w:r w:rsidR="00BD0BAA"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BD0BAA" w:rsidRPr="00507CF4">
        <w:rPr>
          <w:rFonts w:ascii="Traditional Arabic" w:hAnsi="Traditional Arabic" w:cs="Traditional Arabic"/>
          <w:rtl/>
          <w:lang w:bidi="ar-LB"/>
        </w:rPr>
        <w:t>حسِنُ</w:t>
      </w:r>
      <w:r w:rsidRPr="00507CF4">
        <w:rPr>
          <w:rFonts w:ascii="Traditional Arabic" w:hAnsi="Traditional Arabic" w:cs="Traditional Arabic"/>
          <w:rtl/>
          <w:lang w:bidi="ar-LB"/>
        </w:rPr>
        <w:t xml:space="preserve"> </w:t>
      </w:r>
      <w:r w:rsidR="00BD0BAA" w:rsidRPr="00507CF4">
        <w:rPr>
          <w:rFonts w:ascii="Traditional Arabic" w:hAnsi="Traditional Arabic" w:cs="Traditional Arabic"/>
          <w:rtl/>
          <w:lang w:bidi="ar-LB"/>
        </w:rPr>
        <w:t>{</w:t>
      </w:r>
      <w:r w:rsidRPr="00507CF4">
        <w:rPr>
          <w:rFonts w:ascii="Traditional Arabic" w:hAnsi="Traditional Arabic" w:cs="Traditional Arabic"/>
          <w:rtl/>
          <w:lang w:bidi="ar-LB"/>
        </w:rPr>
        <w:t>الرَّحِيمُ}</w:t>
      </w:r>
      <w:r w:rsidR="00BD0BAA" w:rsidRPr="00507CF4">
        <w:rPr>
          <w:rFonts w:ascii="Traditional Arabic" w:hAnsi="Traditional Arabic" w:cs="Traditional Arabic"/>
          <w:rtl/>
          <w:lang w:bidi="ar-LB"/>
        </w:rPr>
        <w:t xml:space="preserve"> العظيمُ الرحمة الذي إذا عُبِدَ أثابَ وإذا سُئِلَ أجابَ.</w:t>
      </w:r>
    </w:p>
    <w:p w14:paraId="0DEFD788" w14:textId="7E17B3BF"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{فَذَكِّرْ</w:t>
      </w:r>
      <w:r w:rsidR="00E30AA4" w:rsidRPr="00507CF4">
        <w:rPr>
          <w:rFonts w:ascii="Traditional Arabic" w:hAnsi="Traditional Arabic" w:cs="Traditional Arabic"/>
          <w:rtl/>
          <w:lang w:bidi="ar-LB"/>
        </w:rPr>
        <w:t>} فاثبُت على تذكير الناس ومَوعِظَتِهم</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فَمَا أَنتَ بِنِعْمَتِ رَبِّكَ</w:t>
      </w:r>
      <w:r w:rsidR="00E30AA4" w:rsidRPr="00507CF4">
        <w:rPr>
          <w:rFonts w:ascii="Traditional Arabic" w:hAnsi="Traditional Arabic" w:cs="Traditional Arabic"/>
          <w:rtl/>
          <w:lang w:bidi="ar-LB"/>
        </w:rPr>
        <w:t>} برحمة ربك وإنعامه عليك بالنبوة ورَجاحة العقل</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بِكَاهِنٍ وَلا مَجْنُونٍ}</w:t>
      </w:r>
      <w:r w:rsidR="00E30AA4" w:rsidRPr="00507CF4">
        <w:rPr>
          <w:rFonts w:ascii="Traditional Arabic" w:hAnsi="Traditional Arabic" w:cs="Traditional Arabic"/>
          <w:rtl/>
          <w:lang w:bidi="ar-LB"/>
        </w:rPr>
        <w:t xml:space="preserve"> كما زعموا [والكاهنُ: هو الذي يوهم أنه يعلم الغيب ويخبر عَمّا في غدٍ من غير وحي، أما أنت فتنطق بالوحي وليس ذلك من الكَهانةِ في شيء].</w:t>
      </w:r>
    </w:p>
    <w:p w14:paraId="452C332E" w14:textId="112C656C"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يَقُولُونَ</w:t>
      </w:r>
      <w:r w:rsidR="00E30AA4" w:rsidRPr="00507CF4">
        <w:rPr>
          <w:rFonts w:ascii="Traditional Arabic" w:hAnsi="Traditional Arabic" w:cs="Traditional Arabic"/>
          <w:rtl/>
          <w:lang w:bidi="ar-LB"/>
        </w:rPr>
        <w:t>}: هو</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شَاعِرٌ نَّتَرَبَّصُ بِهِ رَيْبَ الْمَنُونِ}</w:t>
      </w:r>
      <w:r w:rsidR="00E30AA4" w:rsidRPr="00507CF4">
        <w:rPr>
          <w:rFonts w:ascii="Traditional Arabic" w:hAnsi="Traditional Arabic" w:cs="Traditional Arabic"/>
          <w:rtl/>
          <w:lang w:bidi="ar-LB"/>
        </w:rPr>
        <w:t xml:space="preserve"> حوادثَ الدهر، أي ننتظرُ نوائبَ الزمان فيهلِكُ كما هَلَكَ مَن قبلَه من الشعراء.</w:t>
      </w:r>
    </w:p>
    <w:p w14:paraId="4BB43D15" w14:textId="302636C9"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تَرَبَّصُوا فَإِنِّي مَعَكُم مِّنَ الْمُتَرَبِّصِينَ}</w:t>
      </w:r>
      <w:r w:rsidR="00E30AA4" w:rsidRPr="00507CF4">
        <w:rPr>
          <w:rFonts w:ascii="Traditional Arabic" w:hAnsi="Traditional Arabic" w:cs="Traditional Arabic"/>
          <w:rtl/>
          <w:lang w:bidi="ar-LB"/>
        </w:rPr>
        <w:t xml:space="preserve"> [هو تهديدٌ لا أمرٌ؛ أي: أنتم تتربصون مَوتي، وأنا أتربَّصُ أن يُظفرَني الله عليكم فتنقادوا إليَّ بالإسلام، أو يقتلكم الله بيدي وأيدي أصحابي، أو تموتوا على الكفر على الذُّل والقهر].</w:t>
      </w:r>
    </w:p>
    <w:p w14:paraId="5C983282" w14:textId="00DF4238"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تَأْمُرُهُمْ أَحْلامُهُم</w:t>
      </w:r>
      <w:r w:rsidR="00E30AA4" w:rsidRPr="00507CF4">
        <w:rPr>
          <w:rFonts w:ascii="Traditional Arabic" w:hAnsi="Traditional Arabic" w:cs="Traditional Arabic"/>
          <w:rtl/>
          <w:lang w:bidi="ar-LB"/>
        </w:rPr>
        <w:t>} عقولهم</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بِهَذَا</w:t>
      </w:r>
      <w:r w:rsidR="00E30AA4" w:rsidRPr="00507CF4">
        <w:rPr>
          <w:rFonts w:ascii="Traditional Arabic" w:hAnsi="Traditional Arabic" w:cs="Traditional Arabic"/>
          <w:rtl/>
          <w:lang w:bidi="ar-LB"/>
        </w:rPr>
        <w:t>} التناقض في القول، وهو قولهم: كاهن وشاعر مع قولهم: مجنون</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أَمْ هُمْ قَوْمٌ طَاغُونَ}</w:t>
      </w:r>
      <w:r w:rsidR="00E30AA4" w:rsidRPr="00507CF4">
        <w:rPr>
          <w:rFonts w:ascii="Traditional Arabic" w:hAnsi="Traditional Arabic" w:cs="Traditional Arabic"/>
          <w:rtl/>
          <w:lang w:bidi="ar-LB"/>
        </w:rPr>
        <w:t xml:space="preserve"> مجاوزون الحد في العناد مع ظهور الحق لهم.</w:t>
      </w:r>
    </w:p>
    <w:p w14:paraId="55D683EF" w14:textId="4305C58C"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يَقُولُونَ تَقَوَّلَهُ</w:t>
      </w:r>
      <w:r w:rsidR="00E30AA4" w:rsidRPr="00507CF4">
        <w:rPr>
          <w:rFonts w:ascii="Traditional Arabic" w:hAnsi="Traditional Arabic" w:cs="Traditional Arabic"/>
          <w:rtl/>
          <w:lang w:bidi="ar-LB"/>
        </w:rPr>
        <w:t>} اختلقَه محمدٌ من تِلقاء نفسه</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بَل</w:t>
      </w:r>
      <w:r w:rsidR="00E30AA4" w:rsidRPr="00507CF4">
        <w:rPr>
          <w:rFonts w:ascii="Traditional Arabic" w:hAnsi="Traditional Arabic" w:cs="Traditional Arabic"/>
          <w:rtl/>
          <w:lang w:bidi="ar-LB"/>
        </w:rPr>
        <w:t>} ردٌّ عليهم، أي ليس الأمر كما زَعموا</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لّا يُؤْمِنُونَ}</w:t>
      </w:r>
      <w:r w:rsidR="00E30AA4" w:rsidRPr="00507CF4">
        <w:rPr>
          <w:rFonts w:ascii="Traditional Arabic" w:hAnsi="Traditional Arabic" w:cs="Traditional Arabic"/>
          <w:rtl/>
          <w:lang w:bidi="ar-LB"/>
        </w:rPr>
        <w:t xml:space="preserve"> فلِكُفرهم وعنادهم يرمونَ بهذه المطاعن مع علمهم ببطلان قولهم، وأنه ليس بمتقوَّلٍ لعجزِ العرب عنه، وما محمدٌ إلا واحدٌ من العرب.</w:t>
      </w:r>
    </w:p>
    <w:p w14:paraId="21905872" w14:textId="26FE1DFB"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{فَلْيَأْتُوا بِحَدِيثٍ</w:t>
      </w:r>
      <w:r w:rsidR="00E30AA4" w:rsidRPr="00507CF4">
        <w:rPr>
          <w:rFonts w:ascii="Traditional Arabic" w:hAnsi="Traditional Arabic" w:cs="Traditional Arabic"/>
          <w:rtl/>
          <w:lang w:bidi="ar-LB"/>
        </w:rPr>
        <w:t>} مُخْتَلَق</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مِّثْلِهِ</w:t>
      </w:r>
      <w:r w:rsidR="00E30AA4" w:rsidRPr="00507CF4">
        <w:rPr>
          <w:rFonts w:ascii="Traditional Arabic" w:hAnsi="Traditional Arabic" w:cs="Traditional Arabic"/>
          <w:rtl/>
          <w:lang w:bidi="ar-LB"/>
        </w:rPr>
        <w:t>} مثلِ القرءان</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إِن كَانُوا صَادِقِينَ}</w:t>
      </w:r>
      <w:r w:rsidR="00E30AA4" w:rsidRPr="00507CF4">
        <w:rPr>
          <w:rFonts w:ascii="Traditional Arabic" w:hAnsi="Traditional Arabic" w:cs="Traditional Arabic"/>
          <w:rtl/>
          <w:lang w:bidi="ar-LB"/>
        </w:rPr>
        <w:t xml:space="preserve"> في أن محمدًا تقوَّلَه من تِلقاء نفسه، لأنه بلسانهم وهم فصحاء.</w:t>
      </w:r>
    </w:p>
    <w:p w14:paraId="399DC11E" w14:textId="0C91EF20"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خُلِقُوا</w:t>
      </w:r>
      <w:r w:rsidR="00E30AA4" w:rsidRPr="00507CF4">
        <w:rPr>
          <w:rFonts w:ascii="Traditional Arabic" w:hAnsi="Traditional Arabic" w:cs="Traditional Arabic"/>
          <w:rtl/>
          <w:lang w:bidi="ar-LB"/>
        </w:rPr>
        <w:t>} أم أُحْدِثوا وقُدِّروا التقديرَ الذي عله فِطرتُهم</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مِنْ غَيْرِ شَيْءٍ</w:t>
      </w:r>
      <w:r w:rsidR="00E30AA4" w:rsidRPr="00507CF4">
        <w:rPr>
          <w:rFonts w:ascii="Traditional Arabic" w:hAnsi="Traditional Arabic" w:cs="Traditional Arabic"/>
          <w:rtl/>
          <w:lang w:bidi="ar-LB"/>
        </w:rPr>
        <w:t>} من غير مُقَدِّر</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أَمْ هُمُ الْخَالِقُونَ}</w:t>
      </w:r>
      <w:r w:rsidR="00E30AA4" w:rsidRPr="00507CF4">
        <w:rPr>
          <w:rFonts w:ascii="Traditional Arabic" w:hAnsi="Traditional Arabic" w:cs="Traditional Arabic"/>
          <w:rtl/>
          <w:lang w:bidi="ar-LB"/>
        </w:rPr>
        <w:t xml:space="preserve"> أم هم الذين خَلقوا أنفسَهم حيث لا يعبدنَ الخالقَ؟! قيل: أَخُلِقوا من أجل لا شيءٍ من جزاءٍ ولا حساب، أم هم الخالقون فلا يأتَمِرون.</w:t>
      </w:r>
    </w:p>
    <w:p w14:paraId="74065C1C" w14:textId="3DBA089D"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خَلَقُوا السَّمَاوَاتِ وَالأَرْضَ</w:t>
      </w:r>
      <w:r w:rsidR="00E30AA4" w:rsidRPr="00507CF4">
        <w:rPr>
          <w:rFonts w:ascii="Traditional Arabic" w:hAnsi="Traditional Arabic" w:cs="Traditional Arabic"/>
          <w:rtl/>
          <w:lang w:bidi="ar-LB"/>
        </w:rPr>
        <w:t>} فلا يعبدونَ خالقَهما</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بَل لّا يُوقِنُونَ}</w:t>
      </w:r>
      <w:r w:rsidR="00E30AA4" w:rsidRPr="00507CF4">
        <w:rPr>
          <w:rFonts w:ascii="Traditional Arabic" w:hAnsi="Traditional Arabic" w:cs="Traditional Arabic"/>
          <w:rtl/>
          <w:lang w:bidi="ar-LB"/>
        </w:rPr>
        <w:t xml:space="preserve"> لا يتدبَّرونَ في الآياتِ فيعلموا خالقَهم وخالقَ السماوات والأرض.</w:t>
      </w:r>
    </w:p>
    <w:p w14:paraId="33089190" w14:textId="071B34F1"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عِندَهُمْ خَزَائِنُ رَبِّكَ</w:t>
      </w:r>
      <w:r w:rsidR="00E30AA4" w:rsidRPr="00507CF4">
        <w:rPr>
          <w:rFonts w:ascii="Traditional Arabic" w:hAnsi="Traditional Arabic" w:cs="Traditional Arabic"/>
          <w:rtl/>
          <w:lang w:bidi="ar-LB"/>
        </w:rPr>
        <w:t>} مِنَ النبوَّةِ والرزق وغيرهما، فيَخُصّوا من شاؤوا بما شاؤوا</w:t>
      </w:r>
      <w:r w:rsidRPr="00507CF4">
        <w:rPr>
          <w:rFonts w:ascii="Traditional Arabic" w:hAnsi="Traditional Arabic" w:cs="Traditional Arabic"/>
          <w:rtl/>
          <w:lang w:bidi="ar-LB"/>
        </w:rPr>
        <w:t xml:space="preserve"> </w:t>
      </w:r>
      <w:r w:rsidR="00E30AA4" w:rsidRPr="00507CF4">
        <w:rPr>
          <w:rFonts w:ascii="Traditional Arabic" w:hAnsi="Traditional Arabic" w:cs="Traditional Arabic"/>
          <w:rtl/>
          <w:lang w:bidi="ar-LB"/>
        </w:rPr>
        <w:t>{</w:t>
      </w:r>
      <w:r w:rsidRPr="00507CF4">
        <w:rPr>
          <w:rFonts w:ascii="Traditional Arabic" w:hAnsi="Traditional Arabic" w:cs="Traditional Arabic"/>
          <w:rtl/>
          <w:lang w:bidi="ar-LB"/>
        </w:rPr>
        <w:t>أَمْ هُمُ الْمُصَيْطِرُونَ}</w:t>
      </w:r>
      <w:r w:rsidR="00E30AA4" w:rsidRPr="00507CF4">
        <w:rPr>
          <w:rFonts w:ascii="Traditional Arabic" w:hAnsi="Traditional Arabic" w:cs="Traditional Arabic"/>
          <w:rtl/>
          <w:lang w:bidi="ar-LB"/>
        </w:rPr>
        <w:t xml:space="preserve"> الأربابُ الغالبونَ حتى يُدَبِّروا أمرَ الربوبية ويبنوا الأمورَ على مشيئتهم.</w:t>
      </w:r>
    </w:p>
    <w:p w14:paraId="6AC510A9" w14:textId="39C9DD00"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لَهُمْ سُلَّمٌ</w:t>
      </w:r>
      <w:r w:rsidR="006E78E0" w:rsidRPr="00507CF4">
        <w:rPr>
          <w:rFonts w:ascii="Traditional Arabic" w:hAnsi="Traditional Arabic" w:cs="Traditional Arabic"/>
          <w:rtl/>
          <w:lang w:bidi="ar-LB"/>
        </w:rPr>
        <w:t>} يرتقون به إلى السماء</w:t>
      </w:r>
      <w:r w:rsidRPr="00507CF4">
        <w:rPr>
          <w:rFonts w:ascii="Traditional Arabic" w:hAnsi="Traditional Arabic" w:cs="Traditional Arabic"/>
          <w:rtl/>
          <w:lang w:bidi="ar-LB"/>
        </w:rPr>
        <w:t xml:space="preserve"> </w:t>
      </w:r>
      <w:r w:rsidR="006E78E0" w:rsidRPr="00507CF4">
        <w:rPr>
          <w:rFonts w:ascii="Traditional Arabic" w:hAnsi="Traditional Arabic" w:cs="Traditional Arabic"/>
          <w:rtl/>
          <w:lang w:bidi="ar-LB"/>
        </w:rPr>
        <w:t>{</w:t>
      </w:r>
      <w:r w:rsidRPr="00507CF4">
        <w:rPr>
          <w:rFonts w:ascii="Traditional Arabic" w:hAnsi="Traditional Arabic" w:cs="Traditional Arabic"/>
          <w:rtl/>
          <w:lang w:bidi="ar-LB"/>
        </w:rPr>
        <w:t>يَسْتَمِعُونَ فِيهِ</w:t>
      </w:r>
      <w:r w:rsidR="006E78E0" w:rsidRPr="00507CF4">
        <w:rPr>
          <w:rFonts w:ascii="Traditional Arabic" w:hAnsi="Traditional Arabic" w:cs="Traditional Arabic"/>
          <w:rtl/>
          <w:lang w:bidi="ar-LB"/>
        </w:rPr>
        <w:t>} كلامَ الملائكة وما يوحَى إليهم من علم الغيب حتى يعلموا ما هو كائنٌ مِنْ تقدُّم هلاكِهِ على هلاكهم وظفَرهم في العاقبة دونه كما يزعمون</w:t>
      </w:r>
      <w:r w:rsidRPr="00507CF4">
        <w:rPr>
          <w:rFonts w:ascii="Traditional Arabic" w:hAnsi="Traditional Arabic" w:cs="Traditional Arabic"/>
          <w:rtl/>
          <w:lang w:bidi="ar-LB"/>
        </w:rPr>
        <w:t xml:space="preserve"> </w:t>
      </w:r>
      <w:r w:rsidR="006E78E0" w:rsidRPr="00507CF4">
        <w:rPr>
          <w:rFonts w:ascii="Traditional Arabic" w:hAnsi="Traditional Arabic" w:cs="Traditional Arabic"/>
          <w:rtl/>
          <w:lang w:bidi="ar-LB"/>
        </w:rPr>
        <w:t>{</w:t>
      </w:r>
      <w:r w:rsidRPr="00507CF4">
        <w:rPr>
          <w:rFonts w:ascii="Traditional Arabic" w:hAnsi="Traditional Arabic" w:cs="Traditional Arabic"/>
          <w:rtl/>
          <w:lang w:bidi="ar-LB"/>
        </w:rPr>
        <w:t>فَلْيَأْتِ مُسْتَمِعُهُم بِسُلْطَانٍ مُّبِينٍ}</w:t>
      </w:r>
      <w:r w:rsidR="006E78E0" w:rsidRPr="00507CF4">
        <w:rPr>
          <w:rFonts w:ascii="Traditional Arabic" w:hAnsi="Traditional Arabic" w:cs="Traditional Arabic"/>
          <w:rtl/>
          <w:lang w:bidi="ar-LB"/>
        </w:rPr>
        <w:t xml:space="preserve"> بحُجة واضحة تُصَدِّقُ استماعَ مُستمِعِهم.</w:t>
      </w:r>
    </w:p>
    <w:p w14:paraId="251D0AF3" w14:textId="4ECE05DF"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لَهُ الْبَنَاتُ وَلَكُمُ الْبَنُونَ}</w:t>
      </w:r>
      <w:r w:rsidR="000F03A7" w:rsidRPr="00507CF4">
        <w:rPr>
          <w:rFonts w:ascii="Traditional Arabic" w:hAnsi="Traditional Arabic" w:cs="Traditional Arabic"/>
          <w:rtl/>
          <w:lang w:bidi="ar-LB"/>
        </w:rPr>
        <w:t xml:space="preserve"> ثم سَفَّهَ أحلامَهم حيث اختاروا لله ما يكرهون، وهم حكماءُ عند أنفسِهم.</w:t>
      </w:r>
    </w:p>
    <w:p w14:paraId="6639C0F3" w14:textId="0E50E4DD"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تَسْأَلُهُمْ أَجْرًا</w:t>
      </w:r>
      <w:r w:rsidR="000F03A7" w:rsidRPr="00507CF4">
        <w:rPr>
          <w:rFonts w:ascii="Traditional Arabic" w:hAnsi="Traditional Arabic" w:cs="Traditional Arabic"/>
          <w:rtl/>
          <w:lang w:bidi="ar-LB"/>
        </w:rPr>
        <w:t>} على التبليغ والإنذار</w:t>
      </w:r>
      <w:r w:rsidRPr="00507CF4">
        <w:rPr>
          <w:rFonts w:ascii="Traditional Arabic" w:hAnsi="Traditional Arabic" w:cs="Traditional Arabic"/>
          <w:rtl/>
          <w:lang w:bidi="ar-LB"/>
        </w:rPr>
        <w:t xml:space="preserve"> </w:t>
      </w:r>
      <w:r w:rsidR="000F03A7" w:rsidRPr="00507CF4">
        <w:rPr>
          <w:rFonts w:ascii="Traditional Arabic" w:hAnsi="Traditional Arabic" w:cs="Traditional Arabic"/>
          <w:rtl/>
          <w:lang w:bidi="ar-LB"/>
        </w:rPr>
        <w:t>{</w:t>
      </w:r>
      <w:r w:rsidRPr="00507CF4">
        <w:rPr>
          <w:rFonts w:ascii="Traditional Arabic" w:hAnsi="Traditional Arabic" w:cs="Traditional Arabic"/>
          <w:rtl/>
          <w:lang w:bidi="ar-LB"/>
        </w:rPr>
        <w:t>فَهُم مِّن مَّغْرَمٍ مُّثْقَلُونَ}</w:t>
      </w:r>
      <w:r w:rsidR="000F03A7" w:rsidRPr="00507CF4">
        <w:rPr>
          <w:rFonts w:ascii="Traditional Arabic" w:hAnsi="Traditional Arabic" w:cs="Traditional Arabic"/>
          <w:rtl/>
          <w:lang w:bidi="ar-LB"/>
        </w:rPr>
        <w:t xml:space="preserve"> أي لَزِمَهم مَغْرَمٌ ثقيلٌ فَدَحَهم</w:t>
      </w:r>
      <w:r w:rsidR="000F03A7" w:rsidRPr="00507CF4">
        <w:rPr>
          <w:rFonts w:ascii="Traditional Arabic" w:hAnsi="Traditional Arabic" w:cs="Traditional Arabic"/>
          <w:vertAlign w:val="superscript"/>
          <w:rtl/>
          <w:lang w:bidi="ar-LB"/>
        </w:rPr>
        <w:t>(</w:t>
      </w:r>
      <w:r w:rsidR="000F03A7" w:rsidRPr="00507CF4">
        <w:rPr>
          <w:rStyle w:val="ab"/>
          <w:rFonts w:ascii="Traditional Arabic" w:hAnsi="Traditional Arabic" w:cs="Traditional Arabic"/>
          <w:rtl/>
          <w:lang w:bidi="ar-LB"/>
        </w:rPr>
        <w:footnoteReference w:id="735"/>
      </w:r>
      <w:r w:rsidR="000F03A7" w:rsidRPr="00507CF4">
        <w:rPr>
          <w:rFonts w:ascii="Traditional Arabic" w:hAnsi="Traditional Arabic" w:cs="Traditional Arabic"/>
          <w:vertAlign w:val="superscript"/>
          <w:rtl/>
          <w:lang w:bidi="ar-LB"/>
        </w:rPr>
        <w:t>)</w:t>
      </w:r>
      <w:r w:rsidR="000F03A7" w:rsidRPr="00507CF4">
        <w:rPr>
          <w:rFonts w:ascii="Traditional Arabic" w:hAnsi="Traditional Arabic" w:cs="Traditional Arabic"/>
          <w:rtl/>
          <w:lang w:bidi="ar-LB"/>
        </w:rPr>
        <w:t xml:space="preserve"> فزهَدَهم ذلك في اتِّباعك.</w:t>
      </w:r>
    </w:p>
    <w:p w14:paraId="50AC1EB7" w14:textId="697A6E1F" w:rsidR="006502C1" w:rsidRPr="00507CF4" w:rsidRDefault="006502C1" w:rsidP="00507CF4">
      <w:pPr>
        <w:pStyle w:val="a6"/>
        <w:numPr>
          <w:ilvl w:val="0"/>
          <w:numId w:val="1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عِندَهُمُ الْغَيْبُ</w:t>
      </w:r>
      <w:r w:rsidR="000F03A7" w:rsidRPr="00507CF4">
        <w:rPr>
          <w:rFonts w:ascii="Traditional Arabic" w:hAnsi="Traditional Arabic" w:cs="Traditional Arabic"/>
          <w:rtl/>
          <w:lang w:bidi="ar-LB"/>
        </w:rPr>
        <w:t>} اللوح المحفوظ</w:t>
      </w:r>
      <w:r w:rsidRPr="00507CF4">
        <w:rPr>
          <w:rFonts w:ascii="Traditional Arabic" w:hAnsi="Traditional Arabic" w:cs="Traditional Arabic"/>
          <w:rtl/>
          <w:lang w:bidi="ar-LB"/>
        </w:rPr>
        <w:t xml:space="preserve"> </w:t>
      </w:r>
      <w:r w:rsidR="000F03A7" w:rsidRPr="00507CF4">
        <w:rPr>
          <w:rFonts w:ascii="Traditional Arabic" w:hAnsi="Traditional Arabic" w:cs="Traditional Arabic"/>
          <w:rtl/>
          <w:lang w:bidi="ar-LB"/>
        </w:rPr>
        <w:t>{</w:t>
      </w:r>
      <w:r w:rsidRPr="00507CF4">
        <w:rPr>
          <w:rFonts w:ascii="Traditional Arabic" w:hAnsi="Traditional Arabic" w:cs="Traditional Arabic"/>
          <w:rtl/>
          <w:lang w:bidi="ar-LB"/>
        </w:rPr>
        <w:t>فَهُمْ يَكْتُبُونَ}</w:t>
      </w:r>
      <w:r w:rsidR="000F03A7" w:rsidRPr="00507CF4">
        <w:rPr>
          <w:rFonts w:ascii="Traditional Arabic" w:hAnsi="Traditional Arabic" w:cs="Traditional Arabic"/>
          <w:rtl/>
          <w:lang w:bidi="ar-LB"/>
        </w:rPr>
        <w:t xml:space="preserve"> ما فيه حتى يقولوا: لا نُبعثُ، وإنْ بُعِثنا لم نُعذَّبْ.</w:t>
      </w:r>
    </w:p>
    <w:p w14:paraId="762336A8" w14:textId="0EAAAE47" w:rsidR="006502C1" w:rsidRPr="00507CF4" w:rsidRDefault="006502C1" w:rsidP="00BB5731">
      <w:pPr>
        <w:pStyle w:val="a6"/>
        <w:numPr>
          <w:ilvl w:val="0"/>
          <w:numId w:val="103"/>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{أَمْ يُرِيدُونَ كَيْدًا</w:t>
      </w:r>
      <w:r w:rsidR="000F03A7" w:rsidRPr="00507CF4">
        <w:rPr>
          <w:rFonts w:ascii="Traditional Arabic" w:hAnsi="Traditional Arabic" w:cs="Traditional Arabic"/>
          <w:rtl/>
          <w:lang w:bidi="ar-LB"/>
        </w:rPr>
        <w:t>} وهو كيدُهم في دار الندوة</w:t>
      </w:r>
      <w:r w:rsidR="000F03A7" w:rsidRPr="00507CF4">
        <w:rPr>
          <w:rFonts w:ascii="Traditional Arabic" w:hAnsi="Traditional Arabic" w:cs="Traditional Arabic"/>
          <w:vertAlign w:val="superscript"/>
          <w:rtl/>
          <w:lang w:bidi="ar-LB"/>
        </w:rPr>
        <w:t>(</w:t>
      </w:r>
      <w:r w:rsidR="000F03A7" w:rsidRPr="00507CF4">
        <w:rPr>
          <w:rStyle w:val="ab"/>
          <w:rFonts w:ascii="Traditional Arabic" w:hAnsi="Traditional Arabic" w:cs="Traditional Arabic"/>
          <w:rtl/>
          <w:lang w:bidi="ar-LB"/>
        </w:rPr>
        <w:footnoteReference w:id="736"/>
      </w:r>
      <w:r w:rsidR="000F03A7" w:rsidRPr="00507CF4">
        <w:rPr>
          <w:rFonts w:ascii="Traditional Arabic" w:hAnsi="Traditional Arabic" w:cs="Traditional Arabic"/>
          <w:vertAlign w:val="superscript"/>
          <w:rtl/>
          <w:lang w:bidi="ar-LB"/>
        </w:rPr>
        <w:t>)</w:t>
      </w:r>
      <w:r w:rsidR="000F03A7" w:rsidRPr="00507CF4">
        <w:rPr>
          <w:rFonts w:ascii="Traditional Arabic" w:hAnsi="Traditional Arabic" w:cs="Traditional Arabic"/>
          <w:rtl/>
          <w:lang w:bidi="ar-LB"/>
        </w:rPr>
        <w:t xml:space="preserve"> برسول الله ﷺ وبالمؤمنين</w:t>
      </w:r>
      <w:r w:rsidRPr="00507CF4">
        <w:rPr>
          <w:rFonts w:ascii="Traditional Arabic" w:hAnsi="Traditional Arabic" w:cs="Traditional Arabic"/>
          <w:rtl/>
          <w:lang w:bidi="ar-LB"/>
        </w:rPr>
        <w:t xml:space="preserve"> </w:t>
      </w:r>
      <w:r w:rsidR="000F03A7" w:rsidRPr="00507CF4">
        <w:rPr>
          <w:rFonts w:ascii="Traditional Arabic" w:hAnsi="Traditional Arabic" w:cs="Traditional Arabic"/>
          <w:rtl/>
          <w:lang w:bidi="ar-LB"/>
        </w:rPr>
        <w:t>{</w:t>
      </w:r>
      <w:r w:rsidRPr="00507CF4">
        <w:rPr>
          <w:rFonts w:ascii="Traditional Arabic" w:hAnsi="Traditional Arabic" w:cs="Traditional Arabic"/>
          <w:rtl/>
          <w:lang w:bidi="ar-LB"/>
        </w:rPr>
        <w:t>فَالَّذِينَ كَفَرُوا</w:t>
      </w:r>
      <w:r w:rsidR="000F03A7" w:rsidRPr="00507CF4">
        <w:rPr>
          <w:rFonts w:ascii="Traditional Arabic" w:hAnsi="Traditional Arabic" w:cs="Traditional Arabic"/>
          <w:rtl/>
          <w:lang w:bidi="ar-LB"/>
        </w:rPr>
        <w:t>} إشارة إليهم</w:t>
      </w:r>
      <w:r w:rsidRPr="00507CF4">
        <w:rPr>
          <w:rFonts w:ascii="Traditional Arabic" w:hAnsi="Traditional Arabic" w:cs="Traditional Arabic"/>
          <w:rtl/>
          <w:lang w:bidi="ar-LB"/>
        </w:rPr>
        <w:t xml:space="preserve"> </w:t>
      </w:r>
      <w:r w:rsidR="000F03A7" w:rsidRPr="00507CF4">
        <w:rPr>
          <w:rFonts w:ascii="Traditional Arabic" w:hAnsi="Traditional Arabic" w:cs="Traditional Arabic"/>
          <w:rtl/>
          <w:lang w:bidi="ar-LB"/>
        </w:rPr>
        <w:t>{</w:t>
      </w:r>
      <w:r w:rsidRPr="00507CF4">
        <w:rPr>
          <w:rFonts w:ascii="Traditional Arabic" w:hAnsi="Traditional Arabic" w:cs="Traditional Arabic"/>
          <w:rtl/>
          <w:lang w:bidi="ar-LB"/>
        </w:rPr>
        <w:t>هُمُ الْمَكِيدُونَ}</w:t>
      </w:r>
      <w:r w:rsidR="000F03A7" w:rsidRPr="00507CF4">
        <w:rPr>
          <w:rFonts w:ascii="Traditional Arabic" w:hAnsi="Traditional Arabic" w:cs="Traditional Arabic"/>
          <w:rtl/>
          <w:lang w:bidi="ar-LB"/>
        </w:rPr>
        <w:t xml:space="preserve"> هم الذين يعودُ عليهم وَبالُ كيدهم ويَحِيقُ</w:t>
      </w:r>
      <w:r w:rsidR="000F03A7" w:rsidRPr="00507CF4">
        <w:rPr>
          <w:rFonts w:ascii="Traditional Arabic" w:hAnsi="Traditional Arabic" w:cs="Traditional Arabic"/>
          <w:vertAlign w:val="superscript"/>
          <w:rtl/>
          <w:lang w:bidi="ar-LB"/>
        </w:rPr>
        <w:t>(</w:t>
      </w:r>
      <w:r w:rsidR="000F03A7" w:rsidRPr="00507CF4">
        <w:rPr>
          <w:rStyle w:val="ab"/>
          <w:rFonts w:ascii="Traditional Arabic" w:hAnsi="Traditional Arabic" w:cs="Traditional Arabic"/>
          <w:rtl/>
          <w:lang w:bidi="ar-LB"/>
        </w:rPr>
        <w:footnoteReference w:id="737"/>
      </w:r>
      <w:r w:rsidR="000F03A7" w:rsidRPr="00507CF4">
        <w:rPr>
          <w:rFonts w:ascii="Traditional Arabic" w:hAnsi="Traditional Arabic" w:cs="Traditional Arabic"/>
          <w:vertAlign w:val="superscript"/>
          <w:rtl/>
          <w:lang w:bidi="ar-LB"/>
        </w:rPr>
        <w:t>)</w:t>
      </w:r>
      <w:r w:rsidR="000F03A7" w:rsidRPr="00507CF4">
        <w:rPr>
          <w:rFonts w:ascii="Traditional Arabic" w:hAnsi="Traditional Arabic" w:cs="Traditional Arabic"/>
          <w:rtl/>
          <w:lang w:bidi="ar-LB"/>
        </w:rPr>
        <w:t xml:space="preserve"> بهم مكرُهم، وذلك أنهم قُتِلوا يومَ بدر.</w:t>
      </w:r>
    </w:p>
    <w:p w14:paraId="3FF4C59D" w14:textId="3BF93E6F" w:rsidR="006502C1" w:rsidRPr="00507CF4" w:rsidRDefault="006502C1" w:rsidP="00BB5731">
      <w:pPr>
        <w:pStyle w:val="a6"/>
        <w:numPr>
          <w:ilvl w:val="0"/>
          <w:numId w:val="103"/>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{أَمْ لَهُمْ إِلَهٌ غَيْرُ اللَّهِ</w:t>
      </w:r>
      <w:r w:rsidR="000F03A7" w:rsidRPr="00507CF4">
        <w:rPr>
          <w:rFonts w:ascii="Traditional Arabic" w:hAnsi="Traditional Arabic" w:cs="Traditional Arabic"/>
          <w:rtl/>
          <w:lang w:bidi="ar-LB"/>
        </w:rPr>
        <w:t>} يمنعُهم من عذاب الله</w:t>
      </w:r>
      <w:r w:rsidRPr="00507CF4">
        <w:rPr>
          <w:rFonts w:ascii="Traditional Arabic" w:hAnsi="Traditional Arabic" w:cs="Traditional Arabic"/>
          <w:rtl/>
          <w:lang w:bidi="ar-LB"/>
        </w:rPr>
        <w:t xml:space="preserve"> </w:t>
      </w:r>
      <w:r w:rsidR="000F03A7" w:rsidRPr="00507CF4">
        <w:rPr>
          <w:rFonts w:ascii="Traditional Arabic" w:hAnsi="Traditional Arabic" w:cs="Traditional Arabic"/>
          <w:rtl/>
          <w:lang w:bidi="ar-LB"/>
        </w:rPr>
        <w:t>{</w:t>
      </w:r>
      <w:r w:rsidRPr="00507CF4">
        <w:rPr>
          <w:rFonts w:ascii="Traditional Arabic" w:hAnsi="Traditional Arabic" w:cs="Traditional Arabic"/>
          <w:rtl/>
          <w:lang w:bidi="ar-LB"/>
        </w:rPr>
        <w:t>سُبْحَانَ اللَّهِ عَمَّا يُشْرِكُونَ}</w:t>
      </w:r>
      <w:r w:rsidR="000F03A7" w:rsidRPr="00507CF4">
        <w:rPr>
          <w:rFonts w:ascii="Traditional Arabic" w:hAnsi="Traditional Arabic" w:cs="Traditional Arabic"/>
          <w:rtl/>
          <w:lang w:bidi="ar-LB"/>
        </w:rPr>
        <w:t xml:space="preserve"> [أي: هو مُنَزَّهٌ عن ذلك].</w:t>
      </w:r>
    </w:p>
    <w:p w14:paraId="2C4DF82B" w14:textId="3A0C5C48" w:rsidR="006502C1" w:rsidRPr="00507CF4" w:rsidRDefault="006502C1" w:rsidP="00BB5731">
      <w:pPr>
        <w:pStyle w:val="a6"/>
        <w:numPr>
          <w:ilvl w:val="0"/>
          <w:numId w:val="103"/>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{وَإِن يَرَوْا كِسْفًا مِّنَ السَّمَاء سَاقِطًا يَقُولُوا سَحَابٌ</w:t>
      </w:r>
      <w:r w:rsidR="000F03A7" w:rsidRPr="00507CF4">
        <w:rPr>
          <w:rFonts w:ascii="Traditional Arabic" w:hAnsi="Traditional Arabic" w:cs="Traditional Arabic"/>
          <w:rtl/>
          <w:lang w:bidi="ar-LB"/>
        </w:rPr>
        <w:t>} الكِسْفُ: القِطعةُ، يريد أنهم لشدة طغيانهم وعنادهم لو أسقطناه عليهم لقالوا: هذا سحاب {</w:t>
      </w:r>
      <w:r w:rsidRPr="00507CF4">
        <w:rPr>
          <w:rFonts w:ascii="Traditional Arabic" w:hAnsi="Traditional Arabic" w:cs="Traditional Arabic"/>
          <w:rtl/>
          <w:lang w:bidi="ar-LB"/>
        </w:rPr>
        <w:t>مَّرْكُومٌ}</w:t>
      </w:r>
      <w:r w:rsidR="000F03A7" w:rsidRPr="00507CF4">
        <w:rPr>
          <w:rFonts w:ascii="Traditional Arabic" w:hAnsi="Traditional Arabic" w:cs="Traditional Arabic"/>
          <w:rtl/>
          <w:lang w:bidi="ar-LB"/>
        </w:rPr>
        <w:t xml:space="preserve"> قَدْ رُكِمَ، أي: جُمِعَ بعضُه على بعض يُمْطِرُنا، ولم يصدقوا أنه كِسْفٌ ساقط للعذاب.</w:t>
      </w:r>
    </w:p>
    <w:p w14:paraId="4636652F" w14:textId="372DD993" w:rsidR="006502C1" w:rsidRPr="00507CF4" w:rsidRDefault="006502C1" w:rsidP="00BB5731">
      <w:pPr>
        <w:pStyle w:val="a6"/>
        <w:numPr>
          <w:ilvl w:val="0"/>
          <w:numId w:val="103"/>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{فَذَرْهُمْ</w:t>
      </w:r>
      <w:r w:rsidR="0045410A" w:rsidRPr="00507CF4">
        <w:rPr>
          <w:rFonts w:ascii="Traditional Arabic" w:hAnsi="Traditional Arabic" w:cs="Traditional Arabic"/>
          <w:rtl/>
          <w:lang w:bidi="ar-LB"/>
        </w:rPr>
        <w:t>} [أي أعرضْ عنهم ولا تحرصْ على أن يعاجَلوا بالعذاب] {</w:t>
      </w:r>
      <w:r w:rsidRPr="00507CF4">
        <w:rPr>
          <w:rFonts w:ascii="Traditional Arabic" w:hAnsi="Traditional Arabic" w:cs="Traditional Arabic"/>
          <w:rtl/>
          <w:lang w:bidi="ar-LB"/>
        </w:rPr>
        <w:t>حَتَّى يُلاقُوا يَوْمَهُمُ الَّذِي فِيهِ يُصْعَقُونَ}</w:t>
      </w:r>
      <w:r w:rsidR="0045410A" w:rsidRPr="00507CF4">
        <w:rPr>
          <w:rFonts w:ascii="Traditional Arabic" w:hAnsi="Traditional Arabic" w:cs="Traditional Arabic"/>
          <w:rtl/>
          <w:lang w:bidi="ar-LB"/>
        </w:rPr>
        <w:t xml:space="preserve"> [حتى يهلكوا بالصاعقة] وذلك عند النفخة الأولى، نفخةِ الصَّعْقِ.</w:t>
      </w:r>
    </w:p>
    <w:p w14:paraId="2FD49491" w14:textId="5984AE3F" w:rsidR="006502C1" w:rsidRPr="00507CF4" w:rsidRDefault="006502C1" w:rsidP="00BB5731">
      <w:pPr>
        <w:pStyle w:val="a6"/>
        <w:numPr>
          <w:ilvl w:val="0"/>
          <w:numId w:val="103"/>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{يَوْمَ لا يُغْنِي عَنْهُمْ كَيْدُهُمْ شَيْئًا</w:t>
      </w:r>
      <w:r w:rsidR="0045410A" w:rsidRPr="00507CF4">
        <w:rPr>
          <w:rFonts w:ascii="Traditional Arabic" w:hAnsi="Traditional Arabic" w:cs="Traditional Arabic"/>
          <w:rtl/>
          <w:lang w:bidi="ar-LB"/>
        </w:rPr>
        <w:t>} [لا يَدفَعُ عنهم مكرُهم شيئًا من العذاب]</w:t>
      </w:r>
      <w:r w:rsidRPr="00507CF4">
        <w:rPr>
          <w:rFonts w:ascii="Traditional Arabic" w:hAnsi="Traditional Arabic" w:cs="Traditional Arabic"/>
          <w:rtl/>
          <w:lang w:bidi="ar-LB"/>
        </w:rPr>
        <w:t xml:space="preserve"> </w:t>
      </w:r>
      <w:r w:rsidR="0045410A" w:rsidRPr="00507CF4">
        <w:rPr>
          <w:rFonts w:ascii="Traditional Arabic" w:hAnsi="Traditional Arabic" w:cs="Traditional Arabic"/>
          <w:rtl/>
          <w:lang w:bidi="ar-LB"/>
        </w:rPr>
        <w:t>{</w:t>
      </w:r>
      <w:r w:rsidRPr="00507CF4">
        <w:rPr>
          <w:rFonts w:ascii="Traditional Arabic" w:hAnsi="Traditional Arabic" w:cs="Traditional Arabic"/>
          <w:rtl/>
          <w:lang w:bidi="ar-LB"/>
        </w:rPr>
        <w:t>وَلا هُمْ يُنصَرُونَ}</w:t>
      </w:r>
      <w:r w:rsidR="0045410A" w:rsidRPr="00507CF4">
        <w:rPr>
          <w:rFonts w:ascii="Traditional Arabic" w:hAnsi="Traditional Arabic" w:cs="Traditional Arabic"/>
          <w:rtl/>
          <w:lang w:bidi="ar-LB"/>
        </w:rPr>
        <w:t xml:space="preserve"> [ولا يمنعهم من العذاب مانع].</w:t>
      </w:r>
    </w:p>
    <w:p w14:paraId="09544603" w14:textId="01E03D41" w:rsidR="006502C1" w:rsidRPr="00507CF4" w:rsidRDefault="006502C1" w:rsidP="00BB5731">
      <w:pPr>
        <w:pStyle w:val="a6"/>
        <w:numPr>
          <w:ilvl w:val="0"/>
          <w:numId w:val="103"/>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{وَإِنَّ لِلَّذِينَ ظَلَمُوا</w:t>
      </w:r>
      <w:r w:rsidR="0045410A" w:rsidRPr="00507CF4">
        <w:rPr>
          <w:rFonts w:ascii="Traditional Arabic" w:hAnsi="Traditional Arabic" w:cs="Traditional Arabic"/>
          <w:rtl/>
          <w:lang w:bidi="ar-LB"/>
        </w:rPr>
        <w:t>} وإن لهؤلاء الظَّلَمة</w:t>
      </w:r>
      <w:r w:rsidRPr="00507CF4">
        <w:rPr>
          <w:rFonts w:ascii="Traditional Arabic" w:hAnsi="Traditional Arabic" w:cs="Traditional Arabic"/>
          <w:rtl/>
          <w:lang w:bidi="ar-LB"/>
        </w:rPr>
        <w:t xml:space="preserve"> </w:t>
      </w:r>
      <w:r w:rsidR="0045410A" w:rsidRPr="00507CF4">
        <w:rPr>
          <w:rFonts w:ascii="Traditional Arabic" w:hAnsi="Traditional Arabic" w:cs="Traditional Arabic"/>
          <w:rtl/>
          <w:lang w:bidi="ar-LB"/>
        </w:rPr>
        <w:t>{</w:t>
      </w:r>
      <w:r w:rsidRPr="00507CF4">
        <w:rPr>
          <w:rFonts w:ascii="Traditional Arabic" w:hAnsi="Traditional Arabic" w:cs="Traditional Arabic"/>
          <w:rtl/>
          <w:lang w:bidi="ar-LB"/>
        </w:rPr>
        <w:t>عَذَابًا دُونَ ذَلِكَ</w:t>
      </w:r>
      <w:r w:rsidR="0045410A" w:rsidRPr="00507CF4">
        <w:rPr>
          <w:rFonts w:ascii="Traditional Arabic" w:hAnsi="Traditional Arabic" w:cs="Traditional Arabic"/>
          <w:rtl/>
          <w:lang w:bidi="ar-LB"/>
        </w:rPr>
        <w:t>} دونَ يوم القيامة، وهو القتلُ ببدر، والقَحْطُ سبعَ سنينَ، وعذابُ القبر</w:t>
      </w:r>
      <w:r w:rsidRPr="00507CF4">
        <w:rPr>
          <w:rFonts w:ascii="Traditional Arabic" w:hAnsi="Traditional Arabic" w:cs="Traditional Arabic"/>
          <w:rtl/>
          <w:lang w:bidi="ar-LB"/>
        </w:rPr>
        <w:t xml:space="preserve"> </w:t>
      </w:r>
      <w:r w:rsidR="0045410A"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أَكْثَرَهُمْ لا يَعْلَمُونَ}</w:t>
      </w:r>
      <w:r w:rsidR="0045410A" w:rsidRPr="00507CF4">
        <w:rPr>
          <w:rFonts w:ascii="Traditional Arabic" w:hAnsi="Traditional Arabic" w:cs="Traditional Arabic"/>
          <w:rtl/>
          <w:lang w:bidi="ar-LB"/>
        </w:rPr>
        <w:t xml:space="preserve"> ذلك. ثم أمرَهُ بالصبر إلى أن يقعَ بهم العذابُ فقال:</w:t>
      </w:r>
    </w:p>
    <w:p w14:paraId="010E9193" w14:textId="0E43E7FF" w:rsidR="006502C1" w:rsidRPr="00507CF4" w:rsidRDefault="006502C1" w:rsidP="00BB5731">
      <w:pPr>
        <w:pStyle w:val="a6"/>
        <w:numPr>
          <w:ilvl w:val="0"/>
          <w:numId w:val="103"/>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{وَاصْبِرْ لِحُكْمِ رَبِّكَ</w:t>
      </w:r>
      <w:r w:rsidR="0045410A" w:rsidRPr="00507CF4">
        <w:rPr>
          <w:rFonts w:ascii="Traditional Arabic" w:hAnsi="Traditional Arabic" w:cs="Traditional Arabic"/>
          <w:rtl/>
          <w:lang w:bidi="ar-LB"/>
        </w:rPr>
        <w:t xml:space="preserve">} بإمهالهم وما يلحقُكَ فيه من </w:t>
      </w:r>
      <w:r w:rsidR="00507CF4">
        <w:rPr>
          <w:rFonts w:ascii="Traditional Arabic" w:hAnsi="Traditional Arabic" w:cs="Traditional Arabic"/>
          <w:rtl/>
          <w:lang w:bidi="ar-LB"/>
        </w:rPr>
        <w:t>الـمَ</w:t>
      </w:r>
      <w:r w:rsidR="0045410A" w:rsidRPr="00507CF4">
        <w:rPr>
          <w:rFonts w:ascii="Traditional Arabic" w:hAnsi="Traditional Arabic" w:cs="Traditional Arabic"/>
          <w:rtl/>
          <w:lang w:bidi="ar-LB"/>
        </w:rPr>
        <w:t>شقَّة</w:t>
      </w:r>
      <w:r w:rsidRPr="00507CF4">
        <w:rPr>
          <w:rFonts w:ascii="Traditional Arabic" w:hAnsi="Traditional Arabic" w:cs="Traditional Arabic"/>
          <w:rtl/>
          <w:lang w:bidi="ar-LB"/>
        </w:rPr>
        <w:t xml:space="preserve"> </w:t>
      </w:r>
      <w:r w:rsidR="0045410A" w:rsidRPr="00507CF4">
        <w:rPr>
          <w:rFonts w:ascii="Traditional Arabic" w:hAnsi="Traditional Arabic" w:cs="Traditional Arabic"/>
          <w:rtl/>
          <w:lang w:bidi="ar-LB"/>
        </w:rPr>
        <w:t>{</w:t>
      </w:r>
      <w:r w:rsidRPr="00507CF4">
        <w:rPr>
          <w:rFonts w:ascii="Traditional Arabic" w:hAnsi="Traditional Arabic" w:cs="Traditional Arabic"/>
          <w:rtl/>
          <w:lang w:bidi="ar-LB"/>
        </w:rPr>
        <w:t>فَإِنَّكَ بِأَعْيُنِنَا</w:t>
      </w:r>
      <w:r w:rsidR="0045410A" w:rsidRPr="00507CF4">
        <w:rPr>
          <w:rFonts w:ascii="Traditional Arabic" w:hAnsi="Traditional Arabic" w:cs="Traditional Arabic"/>
          <w:rtl/>
          <w:lang w:bidi="ar-LB"/>
        </w:rPr>
        <w:t>} بحيث نراكَ نكلَؤكَ</w:t>
      </w:r>
      <w:r w:rsidR="0045410A" w:rsidRPr="00507CF4">
        <w:rPr>
          <w:rFonts w:ascii="Traditional Arabic" w:hAnsi="Traditional Arabic" w:cs="Traditional Arabic"/>
          <w:vertAlign w:val="superscript"/>
          <w:rtl/>
          <w:lang w:bidi="ar-LB"/>
        </w:rPr>
        <w:t>(</w:t>
      </w:r>
      <w:r w:rsidR="0045410A" w:rsidRPr="00507CF4">
        <w:rPr>
          <w:rStyle w:val="ab"/>
          <w:rFonts w:ascii="Traditional Arabic" w:hAnsi="Traditional Arabic" w:cs="Traditional Arabic"/>
          <w:rtl/>
          <w:lang w:bidi="ar-LB"/>
        </w:rPr>
        <w:footnoteReference w:id="738"/>
      </w:r>
      <w:r w:rsidR="0045410A" w:rsidRPr="00507CF4">
        <w:rPr>
          <w:rFonts w:ascii="Traditional Arabic" w:hAnsi="Traditional Arabic" w:cs="Traditional Arabic"/>
          <w:vertAlign w:val="superscript"/>
          <w:rtl/>
          <w:lang w:bidi="ar-LB"/>
        </w:rPr>
        <w:t>)</w:t>
      </w:r>
      <w:r w:rsidR="0045410A" w:rsidRPr="00507CF4">
        <w:rPr>
          <w:rFonts w:ascii="Traditional Arabic" w:hAnsi="Traditional Arabic" w:cs="Traditional Arabic"/>
          <w:rtl/>
          <w:lang w:bidi="ar-LB"/>
        </w:rPr>
        <w:t>، وجمَعَ العينَ لأن الضمير بلفظ الجماعة، ألا ترى إلى قوله: {</w:t>
      </w:r>
      <w:r w:rsidR="00BD0331" w:rsidRPr="00507CF4">
        <w:rPr>
          <w:rFonts w:ascii="Traditional Arabic" w:hAnsi="Traditional Arabic" w:cs="Traditional Arabic"/>
          <w:rtl/>
          <w:lang w:bidi="ar-LB"/>
        </w:rPr>
        <w:t>وَلِتُصْنَعَ عَلَى عَيْنِي} [طه: 39]، [أي: ولتُربَّى على رعايتي وحفظي] {</w:t>
      </w:r>
      <w:r w:rsidRPr="00507CF4">
        <w:rPr>
          <w:rFonts w:ascii="Traditional Arabic" w:hAnsi="Traditional Arabic" w:cs="Traditional Arabic"/>
          <w:rtl/>
          <w:lang w:bidi="ar-LB"/>
        </w:rPr>
        <w:t>وَسَبِّحْ بِحَمْدِ رَبِّكَ حِينَ تَقُومُ}</w:t>
      </w:r>
      <w:r w:rsidR="00BD0331" w:rsidRPr="00507CF4">
        <w:rPr>
          <w:rFonts w:ascii="Traditional Arabic" w:hAnsi="Traditional Arabic" w:cs="Traditional Arabic"/>
          <w:rtl/>
          <w:lang w:bidi="ar-LB"/>
        </w:rPr>
        <w:t xml:space="preserve"> للصلاة، وهو ما يقال </w:t>
      </w:r>
      <w:r w:rsidR="00626F81" w:rsidRPr="00507CF4">
        <w:rPr>
          <w:rFonts w:ascii="Traditional Arabic" w:hAnsi="Traditional Arabic" w:cs="Traditional Arabic"/>
          <w:rtl/>
          <w:lang w:bidi="ar-LB"/>
        </w:rPr>
        <w:t>بعد التكبير: سبحانك اللَّهُمَّ وبحمدك</w:t>
      </w:r>
      <w:r w:rsidR="00626F81" w:rsidRPr="00507CF4">
        <w:rPr>
          <w:rFonts w:ascii="Traditional Arabic" w:hAnsi="Traditional Arabic" w:cs="Traditional Arabic"/>
          <w:vertAlign w:val="superscript"/>
          <w:rtl/>
          <w:lang w:bidi="ar-LB"/>
        </w:rPr>
        <w:t>(</w:t>
      </w:r>
      <w:r w:rsidR="00626F81" w:rsidRPr="00507CF4">
        <w:rPr>
          <w:rStyle w:val="ab"/>
          <w:rFonts w:ascii="Traditional Arabic" w:hAnsi="Traditional Arabic" w:cs="Traditional Arabic"/>
          <w:rtl/>
          <w:lang w:bidi="ar-LB"/>
        </w:rPr>
        <w:footnoteReference w:id="739"/>
      </w:r>
      <w:r w:rsidR="00626F81" w:rsidRPr="00507CF4">
        <w:rPr>
          <w:rFonts w:ascii="Traditional Arabic" w:hAnsi="Traditional Arabic" w:cs="Traditional Arabic"/>
          <w:vertAlign w:val="superscript"/>
          <w:rtl/>
          <w:lang w:bidi="ar-LB"/>
        </w:rPr>
        <w:t>)</w:t>
      </w:r>
      <w:r w:rsidR="00626F81" w:rsidRPr="00507CF4">
        <w:rPr>
          <w:rFonts w:ascii="Traditional Arabic" w:hAnsi="Traditional Arabic" w:cs="Traditional Arabic"/>
          <w:rtl/>
          <w:lang w:bidi="ar-LB"/>
        </w:rPr>
        <w:t>، أو من أيّ مكان قمتَ، أو من مَنامك</w:t>
      </w:r>
      <w:r w:rsidR="00626F81" w:rsidRPr="00507CF4">
        <w:rPr>
          <w:rFonts w:ascii="Traditional Arabic" w:hAnsi="Traditional Arabic" w:cs="Traditional Arabic"/>
          <w:vertAlign w:val="superscript"/>
          <w:rtl/>
          <w:lang w:bidi="ar-LB"/>
        </w:rPr>
        <w:t>(</w:t>
      </w:r>
      <w:r w:rsidR="00626F81" w:rsidRPr="00507CF4">
        <w:rPr>
          <w:rStyle w:val="ab"/>
          <w:rFonts w:ascii="Traditional Arabic" w:hAnsi="Traditional Arabic" w:cs="Traditional Arabic"/>
          <w:rtl/>
          <w:lang w:bidi="ar-LB"/>
        </w:rPr>
        <w:footnoteReference w:id="740"/>
      </w:r>
      <w:r w:rsidR="00626F81" w:rsidRPr="00507CF4">
        <w:rPr>
          <w:rFonts w:ascii="Traditional Arabic" w:hAnsi="Traditional Arabic" w:cs="Traditional Arabic"/>
          <w:vertAlign w:val="superscript"/>
          <w:rtl/>
          <w:lang w:bidi="ar-LB"/>
        </w:rPr>
        <w:t>)</w:t>
      </w:r>
      <w:r w:rsidR="00626F81" w:rsidRPr="00507CF4">
        <w:rPr>
          <w:rFonts w:ascii="Traditional Arabic" w:hAnsi="Traditional Arabic" w:cs="Traditional Arabic"/>
          <w:rtl/>
          <w:lang w:bidi="ar-LB"/>
        </w:rPr>
        <w:t>.</w:t>
      </w:r>
    </w:p>
    <w:p w14:paraId="6B1707F3" w14:textId="704CEB2D" w:rsidR="00D61CB9" w:rsidRPr="00507CF4" w:rsidRDefault="006502C1" w:rsidP="00BB5731">
      <w:pPr>
        <w:pStyle w:val="a6"/>
        <w:numPr>
          <w:ilvl w:val="0"/>
          <w:numId w:val="103"/>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{وَمِنَ اللَّيْلِ فَسَبِّحْهُ وَإِدْبَارَ النُّجُومِ</w:t>
      </w:r>
      <w:r w:rsidR="00626F81" w:rsidRPr="00507CF4">
        <w:rPr>
          <w:rFonts w:ascii="Traditional Arabic" w:hAnsi="Traditional Arabic" w:cs="Traditional Arabic"/>
          <w:rtl/>
          <w:lang w:bidi="ar-LB"/>
        </w:rPr>
        <w:t>} وإذا أدبرَت النجومُ من ءاخر الليل، والمراد الأمرُ بقول: سبحان الله وبحمده في هذه الأوقات، وقيل: التسبيحُ: الصلاةُ إذا قام من نومه، {وَمِنَ الل</w:t>
      </w:r>
      <w:r w:rsidR="00AF55AD" w:rsidRPr="00507CF4">
        <w:rPr>
          <w:rFonts w:ascii="Traditional Arabic" w:hAnsi="Traditional Arabic" w:cs="Traditional Arabic"/>
          <w:rtl/>
          <w:lang w:bidi="ar-LB"/>
        </w:rPr>
        <w:t>َّيْلِ} صلاةُ العشاءين، {وَإِدْبَارَ النُّجُومِ} صلاةُ الفجر.</w:t>
      </w:r>
    </w:p>
    <w:p w14:paraId="6B3E53D5" w14:textId="36D97403" w:rsidR="00AF55AD" w:rsidRPr="00507CF4" w:rsidRDefault="00AF55A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F446670" w14:textId="1DE8294C" w:rsidR="00AF55AD" w:rsidRPr="00507CF4" w:rsidRDefault="00AF55AD" w:rsidP="00507CF4">
      <w:pPr>
        <w:pStyle w:val="1"/>
        <w:rPr>
          <w:rtl/>
        </w:rPr>
      </w:pPr>
      <w:bookmarkStart w:id="35" w:name="_Toc221027116"/>
      <w:r w:rsidRPr="00507CF4">
        <w:rPr>
          <w:rtl/>
        </w:rPr>
        <w:t>سورة النجم</w:t>
      </w:r>
      <w:r w:rsidRPr="00507CF4">
        <w:rPr>
          <w:rtl/>
        </w:rPr>
        <w:br/>
        <w:t>مكية وهي اثنتان وستون ءاية</w:t>
      </w:r>
      <w:bookmarkEnd w:id="35"/>
    </w:p>
    <w:p w14:paraId="7FDB4A59" w14:textId="77777777" w:rsidR="00AF55AD" w:rsidRPr="00507CF4" w:rsidRDefault="00AF55AD"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614E8FF" w14:textId="2C13FC23" w:rsidR="00AF55AD" w:rsidRPr="00507CF4" w:rsidRDefault="00AF55AD" w:rsidP="00507CF4">
      <w:pPr>
        <w:pStyle w:val="a6"/>
        <w:numPr>
          <w:ilvl w:val="0"/>
          <w:numId w:val="10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{وَالنَّجْمِ} قَسَمٌ بالثُّرَيّا، أو بجنس النجوم [والعرب تُسمّي الثُّرَيّا – وهي ستةُ أنجم – نجمًا، وقيل: هي سبعةٌ، ستةٌ منها ظاهرة، وواحدٌ خَفِيٌّ يَمتحن به الناسُ أبصارَهم] {إِذَا هَوَى} إذا غربَ أو انتثرَ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4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يومَ القيامة، وجوابُ القسم:</w:t>
      </w:r>
    </w:p>
    <w:p w14:paraId="3B3B44EC" w14:textId="111CB19E" w:rsidR="00AF55AD" w:rsidRPr="00507CF4" w:rsidRDefault="00AF55AD" w:rsidP="00507CF4">
      <w:pPr>
        <w:pStyle w:val="a6"/>
        <w:numPr>
          <w:ilvl w:val="0"/>
          <w:numId w:val="10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ضَلَّ} عن قَصْدِ الحق {صَاحِبُكُمْ} محمدٌ ﷺ، والخطابُ لقريش {وَمَا غَوَى} في اتِّباع الباطل، وقيل: هو مهتدٍ راشدٌ وليس كما تزعُمون من نِسبتكم إياه إلى الضلال والغَيّ.</w:t>
      </w:r>
    </w:p>
    <w:p w14:paraId="1EFB2134" w14:textId="5FC2E213" w:rsidR="00AF55AD" w:rsidRPr="00507CF4" w:rsidRDefault="00AF55AD" w:rsidP="00507CF4">
      <w:pPr>
        <w:pStyle w:val="a6"/>
        <w:numPr>
          <w:ilvl w:val="0"/>
          <w:numId w:val="10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4- {وَمَا يَنطِقُ عَنِ الْهَوَى(3) إِنْ هُوَ إِلاَّ وَحْيٌ يُوحَى} وما أتاكم به من القرءان ليس بمَنْطِق يصدُر عن هواهُ ورأيهِ، إنما هو وحيٌ من عند الله يوحَى إليه. ويحتجُّ بهذه الآية من لا يرى الاجتهاد للأنبياء عليهم السلام، ويُجاب بأن الله تعالى إذا سَوَّغَ لهم الاجتهادَ وقَرَّرَهم عليه كان كالوحي لا نُطقًا عن الهوى.</w:t>
      </w:r>
    </w:p>
    <w:p w14:paraId="23358110" w14:textId="6D77EBAA" w:rsidR="00AF55AD" w:rsidRPr="00507CF4" w:rsidRDefault="00AF55AD" w:rsidP="00507CF4">
      <w:pPr>
        <w:pStyle w:val="a6"/>
        <w:numPr>
          <w:ilvl w:val="0"/>
          <w:numId w:val="10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{عَلَّمَهُ</w:t>
      </w:r>
      <w:r w:rsidR="00274C90" w:rsidRPr="00507CF4">
        <w:rPr>
          <w:rFonts w:ascii="Traditional Arabic" w:hAnsi="Traditional Arabic" w:cs="Traditional Arabic"/>
          <w:rtl/>
          <w:lang w:bidi="ar-LB"/>
        </w:rPr>
        <w:t>} علَّمَ محمدًا عليه الصلاة والسلام</w:t>
      </w:r>
      <w:r w:rsidRPr="00507CF4">
        <w:rPr>
          <w:rFonts w:ascii="Traditional Arabic" w:hAnsi="Traditional Arabic" w:cs="Traditional Arabic"/>
          <w:rtl/>
          <w:lang w:bidi="ar-LB"/>
        </w:rPr>
        <w:t xml:space="preserve"> </w:t>
      </w:r>
      <w:r w:rsidR="00274C90" w:rsidRPr="00507CF4">
        <w:rPr>
          <w:rFonts w:ascii="Traditional Arabic" w:hAnsi="Traditional Arabic" w:cs="Traditional Arabic"/>
          <w:rtl/>
          <w:lang w:bidi="ar-LB"/>
        </w:rPr>
        <w:t>{</w:t>
      </w:r>
      <w:r w:rsidRPr="00507CF4">
        <w:rPr>
          <w:rFonts w:ascii="Traditional Arabic" w:hAnsi="Traditional Arabic" w:cs="Traditional Arabic"/>
          <w:rtl/>
          <w:lang w:bidi="ar-LB"/>
        </w:rPr>
        <w:t>شَدِيدُ الْقُوَى}</w:t>
      </w:r>
      <w:r w:rsidR="00274C90" w:rsidRPr="00507CF4">
        <w:rPr>
          <w:rFonts w:ascii="Traditional Arabic" w:hAnsi="Traditional Arabic" w:cs="Traditional Arabic"/>
          <w:rtl/>
          <w:lang w:bidi="ar-LB"/>
        </w:rPr>
        <w:t xml:space="preserve"> مَلَكٌ شديدٌ قُواهُ، وهو جبريلُ عليه السلام عند الجمهور، ومِن قُوَّته أنه اقتلعَ قُرى قومِ لوط وحملَها على جناحه ورفعها إلى السماء، ثم قلَبها، وصاحَ صيحةً بثمودَ فأصبحوا جاثمين</w:t>
      </w:r>
      <w:r w:rsidR="00274C90" w:rsidRPr="00507CF4">
        <w:rPr>
          <w:rFonts w:ascii="Traditional Arabic" w:hAnsi="Traditional Arabic" w:cs="Traditional Arabic"/>
          <w:vertAlign w:val="superscript"/>
          <w:rtl/>
          <w:lang w:bidi="ar-LB"/>
        </w:rPr>
        <w:t>(</w:t>
      </w:r>
      <w:r w:rsidR="00274C90" w:rsidRPr="00507CF4">
        <w:rPr>
          <w:rStyle w:val="ab"/>
          <w:rFonts w:ascii="Traditional Arabic" w:hAnsi="Traditional Arabic" w:cs="Traditional Arabic"/>
          <w:rtl/>
          <w:lang w:bidi="ar-LB"/>
        </w:rPr>
        <w:footnoteReference w:id="742"/>
      </w:r>
      <w:r w:rsidR="00274C90" w:rsidRPr="00507CF4">
        <w:rPr>
          <w:rFonts w:ascii="Traditional Arabic" w:hAnsi="Traditional Arabic" w:cs="Traditional Arabic"/>
          <w:vertAlign w:val="superscript"/>
          <w:rtl/>
          <w:lang w:bidi="ar-LB"/>
        </w:rPr>
        <w:t>)</w:t>
      </w:r>
      <w:r w:rsidR="00274C90" w:rsidRPr="00507CF4">
        <w:rPr>
          <w:rFonts w:ascii="Traditional Arabic" w:hAnsi="Traditional Arabic" w:cs="Traditional Arabic"/>
          <w:rtl/>
          <w:lang w:bidi="ar-LB"/>
        </w:rPr>
        <w:t>.</w:t>
      </w:r>
    </w:p>
    <w:p w14:paraId="56A50CFE" w14:textId="4A993543"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{ذُو مِرَّةٍ</w:t>
      </w:r>
      <w:r w:rsidR="00274C90" w:rsidRPr="00507CF4">
        <w:rPr>
          <w:rFonts w:ascii="Traditional Arabic" w:hAnsi="Traditional Arabic" w:cs="Traditional Arabic"/>
          <w:rtl/>
          <w:lang w:bidi="ar-LB"/>
        </w:rPr>
        <w:t>} ذو مَنظرٍ حَسَن، [أو ذو قوَّة]</w:t>
      </w:r>
      <w:r w:rsidRPr="00507CF4">
        <w:rPr>
          <w:rFonts w:ascii="Traditional Arabic" w:hAnsi="Traditional Arabic" w:cs="Traditional Arabic"/>
          <w:rtl/>
          <w:lang w:bidi="ar-LB"/>
        </w:rPr>
        <w:t xml:space="preserve"> </w:t>
      </w:r>
      <w:r w:rsidR="00274C90" w:rsidRPr="00507CF4">
        <w:rPr>
          <w:rFonts w:ascii="Traditional Arabic" w:hAnsi="Traditional Arabic" w:cs="Traditional Arabic"/>
          <w:rtl/>
          <w:lang w:bidi="ar-LB"/>
        </w:rPr>
        <w:t>{</w:t>
      </w:r>
      <w:r w:rsidRPr="00507CF4">
        <w:rPr>
          <w:rFonts w:ascii="Traditional Arabic" w:hAnsi="Traditional Arabic" w:cs="Traditional Arabic"/>
          <w:rtl/>
          <w:lang w:bidi="ar-LB"/>
        </w:rPr>
        <w:t>فَاسْتَوَى}</w:t>
      </w:r>
      <w:r w:rsidR="00274C90" w:rsidRPr="00507CF4">
        <w:rPr>
          <w:rFonts w:ascii="Traditional Arabic" w:hAnsi="Traditional Arabic" w:cs="Traditional Arabic"/>
          <w:rtl/>
          <w:lang w:bidi="ar-LB"/>
        </w:rPr>
        <w:t xml:space="preserve"> فاستقام على صورة نفسِه الحقيقية دونَ الصورةِ التي كان يتمثَّل بها كُلَّما هبطَ بالوحي، وكان ينزل في صورة دِحْيَةَ</w:t>
      </w:r>
      <w:r w:rsidR="00274C90" w:rsidRPr="00507CF4">
        <w:rPr>
          <w:rFonts w:ascii="Traditional Arabic" w:hAnsi="Traditional Arabic" w:cs="Traditional Arabic"/>
          <w:vertAlign w:val="superscript"/>
          <w:rtl/>
          <w:lang w:bidi="ar-LB"/>
        </w:rPr>
        <w:t>(</w:t>
      </w:r>
      <w:r w:rsidR="00274C90" w:rsidRPr="00507CF4">
        <w:rPr>
          <w:rStyle w:val="ab"/>
          <w:rFonts w:ascii="Traditional Arabic" w:hAnsi="Traditional Arabic" w:cs="Traditional Arabic"/>
          <w:rtl/>
          <w:lang w:bidi="ar-LB"/>
        </w:rPr>
        <w:footnoteReference w:id="743"/>
      </w:r>
      <w:r w:rsidR="00274C90" w:rsidRPr="00507CF4">
        <w:rPr>
          <w:rFonts w:ascii="Traditional Arabic" w:hAnsi="Traditional Arabic" w:cs="Traditional Arabic"/>
          <w:vertAlign w:val="superscript"/>
          <w:rtl/>
          <w:lang w:bidi="ar-LB"/>
        </w:rPr>
        <w:t>)</w:t>
      </w:r>
      <w:r w:rsidR="00274C90" w:rsidRPr="00507CF4">
        <w:rPr>
          <w:rFonts w:ascii="Traditional Arabic" w:hAnsi="Traditional Arabic" w:cs="Traditional Arabic"/>
          <w:rtl/>
          <w:lang w:bidi="ar-LB"/>
        </w:rPr>
        <w:t>، وذلك أن رسول الله ﷺ أحبَّ أن يراه في صورته التي جُبِلَ عليها</w:t>
      </w:r>
      <w:r w:rsidR="00274C90" w:rsidRPr="00507CF4">
        <w:rPr>
          <w:rFonts w:ascii="Traditional Arabic" w:hAnsi="Traditional Arabic" w:cs="Traditional Arabic"/>
          <w:vertAlign w:val="superscript"/>
          <w:rtl/>
          <w:lang w:bidi="ar-LB"/>
        </w:rPr>
        <w:t>(</w:t>
      </w:r>
      <w:r w:rsidR="00274C90" w:rsidRPr="00507CF4">
        <w:rPr>
          <w:rStyle w:val="ab"/>
          <w:rFonts w:ascii="Traditional Arabic" w:hAnsi="Traditional Arabic" w:cs="Traditional Arabic"/>
          <w:rtl/>
          <w:lang w:bidi="ar-LB"/>
        </w:rPr>
        <w:footnoteReference w:id="744"/>
      </w:r>
      <w:r w:rsidR="00274C90" w:rsidRPr="00507CF4">
        <w:rPr>
          <w:rFonts w:ascii="Traditional Arabic" w:hAnsi="Traditional Arabic" w:cs="Traditional Arabic"/>
          <w:vertAlign w:val="superscript"/>
          <w:rtl/>
          <w:lang w:bidi="ar-LB"/>
        </w:rPr>
        <w:t>)</w:t>
      </w:r>
      <w:r w:rsidR="00274C90" w:rsidRPr="00507CF4">
        <w:rPr>
          <w:rFonts w:ascii="Traditional Arabic" w:hAnsi="Traditional Arabic" w:cs="Traditional Arabic"/>
          <w:rtl/>
          <w:lang w:bidi="ar-LB"/>
        </w:rPr>
        <w:t>، فاستوى له في الأفق الأعلى وهو أُفُق الشمس فملأ الأفق.</w:t>
      </w:r>
    </w:p>
    <w:p w14:paraId="14F03F5F" w14:textId="06796EF5"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{وَهُوَ</w:t>
      </w:r>
      <w:r w:rsidR="00274C90" w:rsidRPr="00507CF4">
        <w:rPr>
          <w:rFonts w:ascii="Traditional Arabic" w:hAnsi="Traditional Arabic" w:cs="Traditional Arabic"/>
          <w:rtl/>
          <w:lang w:bidi="ar-LB"/>
        </w:rPr>
        <w:t>} جبريل عليه الصلاة والسلام</w:t>
      </w:r>
      <w:r w:rsidRPr="00507CF4">
        <w:rPr>
          <w:rFonts w:ascii="Traditional Arabic" w:hAnsi="Traditional Arabic" w:cs="Traditional Arabic"/>
          <w:rtl/>
          <w:lang w:bidi="ar-LB"/>
        </w:rPr>
        <w:t xml:space="preserve"> </w:t>
      </w:r>
      <w:r w:rsidR="00274C90" w:rsidRPr="00507CF4">
        <w:rPr>
          <w:rFonts w:ascii="Traditional Arabic" w:hAnsi="Traditional Arabic" w:cs="Traditional Arabic"/>
          <w:rtl/>
          <w:lang w:bidi="ar-LB"/>
        </w:rPr>
        <w:t>{</w:t>
      </w:r>
      <w:r w:rsidRPr="00507CF4">
        <w:rPr>
          <w:rFonts w:ascii="Traditional Arabic" w:hAnsi="Traditional Arabic" w:cs="Traditional Arabic"/>
          <w:rtl/>
          <w:lang w:bidi="ar-LB"/>
        </w:rPr>
        <w:t>بِالأُفُقِ الأَعْلَى}</w:t>
      </w:r>
      <w:r w:rsidR="00274C90" w:rsidRPr="00507CF4">
        <w:rPr>
          <w:rFonts w:ascii="Traditional Arabic" w:hAnsi="Traditional Arabic" w:cs="Traditional Arabic"/>
          <w:rtl/>
          <w:lang w:bidi="ar-LB"/>
        </w:rPr>
        <w:t xml:space="preserve"> مَطلَعِ الشمس.</w:t>
      </w:r>
    </w:p>
    <w:p w14:paraId="5FBBE3D8" w14:textId="29E565C4"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دَنَا</w:t>
      </w:r>
      <w:r w:rsidR="00274C90" w:rsidRPr="00507CF4">
        <w:rPr>
          <w:rFonts w:ascii="Traditional Arabic" w:hAnsi="Traditional Arabic" w:cs="Traditional Arabic"/>
          <w:rtl/>
          <w:lang w:bidi="ar-LB"/>
        </w:rPr>
        <w:t>} جبريلُ من رسول الله ﷺ</w:t>
      </w:r>
      <w:r w:rsidRPr="00507CF4">
        <w:rPr>
          <w:rFonts w:ascii="Traditional Arabic" w:hAnsi="Traditional Arabic" w:cs="Traditional Arabic"/>
          <w:rtl/>
          <w:lang w:bidi="ar-LB"/>
        </w:rPr>
        <w:t xml:space="preserve"> </w:t>
      </w:r>
      <w:r w:rsidR="00274C90" w:rsidRPr="00507CF4">
        <w:rPr>
          <w:rFonts w:ascii="Traditional Arabic" w:hAnsi="Traditional Arabic" w:cs="Traditional Arabic"/>
          <w:rtl/>
          <w:lang w:bidi="ar-LB"/>
        </w:rPr>
        <w:t>{</w:t>
      </w:r>
      <w:r w:rsidRPr="00507CF4">
        <w:rPr>
          <w:rFonts w:ascii="Traditional Arabic" w:hAnsi="Traditional Arabic" w:cs="Traditional Arabic"/>
          <w:rtl/>
          <w:lang w:bidi="ar-LB"/>
        </w:rPr>
        <w:t>فَتَدَلَّى}</w:t>
      </w:r>
      <w:r w:rsidR="00274C90" w:rsidRPr="00507CF4">
        <w:rPr>
          <w:rFonts w:ascii="Traditional Arabic" w:hAnsi="Traditional Arabic" w:cs="Traditional Arabic"/>
          <w:rtl/>
          <w:lang w:bidi="ar-LB"/>
        </w:rPr>
        <w:t xml:space="preserve"> فزادَ في القُرب، والتدلِّي هو النزولُ بقرب الشيء.</w:t>
      </w:r>
    </w:p>
    <w:p w14:paraId="4620C87C" w14:textId="3C7A706E"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{فَكَانَ قَابَ قَوْسَيْنِ</w:t>
      </w:r>
      <w:r w:rsidR="00274C90" w:rsidRPr="00507CF4">
        <w:rPr>
          <w:rFonts w:ascii="Traditional Arabic" w:hAnsi="Traditional Arabic" w:cs="Traditional Arabic"/>
          <w:rtl/>
          <w:lang w:bidi="ar-LB"/>
        </w:rPr>
        <w:t xml:space="preserve">} مقدارَ قوسين عربيَّتين، [قيل: من طرف العود إلى طرف الآخر، وقيل: من الوَتَر إلى العود في وسط القوس عند </w:t>
      </w:r>
      <w:r w:rsidR="00507CF4">
        <w:rPr>
          <w:rFonts w:ascii="Traditional Arabic" w:hAnsi="Traditional Arabic" w:cs="Traditional Arabic"/>
          <w:rtl/>
          <w:lang w:bidi="ar-LB"/>
        </w:rPr>
        <w:t>الـمَ</w:t>
      </w:r>
      <w:r w:rsidR="00274C90" w:rsidRPr="00507CF4">
        <w:rPr>
          <w:rFonts w:ascii="Traditional Arabic" w:hAnsi="Traditional Arabic" w:cs="Traditional Arabic"/>
          <w:rtl/>
          <w:lang w:bidi="ar-LB"/>
        </w:rPr>
        <w:t>قبِض]، وقد جاء التقدير بالقوس والرُّمح والسوط والذراع والباع</w:t>
      </w:r>
      <w:r w:rsidR="00274C90" w:rsidRPr="00507CF4">
        <w:rPr>
          <w:rFonts w:ascii="Traditional Arabic" w:hAnsi="Traditional Arabic" w:cs="Traditional Arabic"/>
          <w:vertAlign w:val="superscript"/>
          <w:rtl/>
          <w:lang w:bidi="ar-LB"/>
        </w:rPr>
        <w:t>(</w:t>
      </w:r>
      <w:r w:rsidR="00274C90" w:rsidRPr="00507CF4">
        <w:rPr>
          <w:rStyle w:val="ab"/>
          <w:rFonts w:ascii="Traditional Arabic" w:hAnsi="Traditional Arabic" w:cs="Traditional Arabic"/>
          <w:rtl/>
          <w:lang w:bidi="ar-LB"/>
        </w:rPr>
        <w:footnoteReference w:id="745"/>
      </w:r>
      <w:r w:rsidR="00274C90" w:rsidRPr="00507CF4">
        <w:rPr>
          <w:rFonts w:ascii="Traditional Arabic" w:hAnsi="Traditional Arabic" w:cs="Traditional Arabic"/>
          <w:vertAlign w:val="superscript"/>
          <w:rtl/>
          <w:lang w:bidi="ar-LB"/>
        </w:rPr>
        <w:t>)</w:t>
      </w:r>
      <w:r w:rsidR="00274C9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أَوْ أَدْنَى}</w:t>
      </w:r>
      <w:r w:rsidR="00274C90" w:rsidRPr="00507CF4">
        <w:rPr>
          <w:rFonts w:ascii="Traditional Arabic" w:hAnsi="Traditional Arabic" w:cs="Traditional Arabic"/>
          <w:rtl/>
          <w:lang w:bidi="ar-LB"/>
        </w:rPr>
        <w:t xml:space="preserve"> أي: على تقديركم، وقيل: بل أدنَى.</w:t>
      </w:r>
    </w:p>
    <w:p w14:paraId="72B80FEA" w14:textId="29BA7C23"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{فَأَوْحَى</w:t>
      </w:r>
      <w:r w:rsidR="00F70908" w:rsidRPr="00507CF4">
        <w:rPr>
          <w:rFonts w:ascii="Traditional Arabic" w:hAnsi="Traditional Arabic" w:cs="Traditional Arabic"/>
          <w:rtl/>
          <w:lang w:bidi="ar-LB"/>
        </w:rPr>
        <w:t>} [أي: بَلَّغَ] جبريلُ عليه السلام [الوحيَ]</w:t>
      </w:r>
      <w:r w:rsidRPr="00507CF4">
        <w:rPr>
          <w:rFonts w:ascii="Traditional Arabic" w:hAnsi="Traditional Arabic" w:cs="Traditional Arabic"/>
          <w:rtl/>
          <w:lang w:bidi="ar-LB"/>
        </w:rPr>
        <w:t xml:space="preserve"> </w:t>
      </w:r>
      <w:r w:rsidR="00F70908" w:rsidRPr="00507CF4">
        <w:rPr>
          <w:rFonts w:ascii="Traditional Arabic" w:hAnsi="Traditional Arabic" w:cs="Traditional Arabic"/>
          <w:rtl/>
          <w:lang w:bidi="ar-LB"/>
        </w:rPr>
        <w:t>{</w:t>
      </w:r>
      <w:r w:rsidRPr="00507CF4">
        <w:rPr>
          <w:rFonts w:ascii="Traditional Arabic" w:hAnsi="Traditional Arabic" w:cs="Traditional Arabic"/>
          <w:rtl/>
          <w:lang w:bidi="ar-LB"/>
        </w:rPr>
        <w:t>إِلَى عَبْدِهِ</w:t>
      </w:r>
      <w:r w:rsidR="00F70908" w:rsidRPr="00507CF4">
        <w:rPr>
          <w:rFonts w:ascii="Traditional Arabic" w:hAnsi="Traditional Arabic" w:cs="Traditional Arabic"/>
          <w:rtl/>
          <w:lang w:bidi="ar-LB"/>
        </w:rPr>
        <w:t>} إلى عبد الله وإن لم يَجرِ لاسمه تعالى ذِكرٌ لأنه لا يلتبس</w:t>
      </w:r>
      <w:r w:rsidRPr="00507CF4">
        <w:rPr>
          <w:rFonts w:ascii="Traditional Arabic" w:hAnsi="Traditional Arabic" w:cs="Traditional Arabic"/>
          <w:rtl/>
          <w:lang w:bidi="ar-LB"/>
        </w:rPr>
        <w:t xml:space="preserve"> </w:t>
      </w:r>
      <w:r w:rsidR="00F70908" w:rsidRPr="00507CF4">
        <w:rPr>
          <w:rFonts w:ascii="Traditional Arabic" w:hAnsi="Traditional Arabic" w:cs="Traditional Arabic"/>
          <w:rtl/>
          <w:lang w:bidi="ar-LB"/>
        </w:rPr>
        <w:t>{</w:t>
      </w:r>
      <w:r w:rsidRPr="00507CF4">
        <w:rPr>
          <w:rFonts w:ascii="Traditional Arabic" w:hAnsi="Traditional Arabic" w:cs="Traditional Arabic"/>
          <w:rtl/>
          <w:lang w:bidi="ar-LB"/>
        </w:rPr>
        <w:t>مَا أَوْحَى}</w:t>
      </w:r>
      <w:r w:rsidR="00F70908" w:rsidRPr="00507CF4">
        <w:rPr>
          <w:rFonts w:ascii="Traditional Arabic" w:hAnsi="Traditional Arabic" w:cs="Traditional Arabic"/>
          <w:rtl/>
          <w:lang w:bidi="ar-LB"/>
        </w:rPr>
        <w:t xml:space="preserve"> تفخيمٌ للوَحي الذي أُوحِيَ إليه.</w:t>
      </w:r>
    </w:p>
    <w:p w14:paraId="1A47802B" w14:textId="5CAEE287"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كَذَبَ الْفُؤَادُ</w:t>
      </w:r>
      <w:r w:rsidR="00F70908" w:rsidRPr="00507CF4">
        <w:rPr>
          <w:rFonts w:ascii="Traditional Arabic" w:hAnsi="Traditional Arabic" w:cs="Traditional Arabic"/>
          <w:rtl/>
          <w:lang w:bidi="ar-LB"/>
        </w:rPr>
        <w:t>} فؤاد محمد ﷺ</w:t>
      </w:r>
      <w:r w:rsidRPr="00507CF4">
        <w:rPr>
          <w:rFonts w:ascii="Traditional Arabic" w:hAnsi="Traditional Arabic" w:cs="Traditional Arabic"/>
          <w:rtl/>
          <w:lang w:bidi="ar-LB"/>
        </w:rPr>
        <w:t xml:space="preserve"> </w:t>
      </w:r>
      <w:r w:rsidR="00F70908" w:rsidRPr="00507CF4">
        <w:rPr>
          <w:rFonts w:ascii="Traditional Arabic" w:hAnsi="Traditional Arabic" w:cs="Traditional Arabic"/>
          <w:rtl/>
          <w:lang w:bidi="ar-LB"/>
        </w:rPr>
        <w:t>{</w:t>
      </w:r>
      <w:r w:rsidRPr="00507CF4">
        <w:rPr>
          <w:rFonts w:ascii="Traditional Arabic" w:hAnsi="Traditional Arabic" w:cs="Traditional Arabic"/>
          <w:rtl/>
          <w:lang w:bidi="ar-LB"/>
        </w:rPr>
        <w:t>مَا رَأَى}</w:t>
      </w:r>
      <w:r w:rsidR="00F70908" w:rsidRPr="00507CF4">
        <w:rPr>
          <w:rFonts w:ascii="Traditional Arabic" w:hAnsi="Traditional Arabic" w:cs="Traditional Arabic"/>
          <w:rtl/>
          <w:lang w:bidi="ar-LB"/>
        </w:rPr>
        <w:t xml:space="preserve"> ما رءاه ببَصره من صورة جبريل عليه السلام، يعني: أنه رءاه بعينه، وعرفه بقلبه ولم يشكَّ في أن ما رءاه حقٌّ.</w:t>
      </w:r>
    </w:p>
    <w:p w14:paraId="440CA459" w14:textId="4A42BCAA"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{أَفَتُمَارُونَهُ</w:t>
      </w:r>
      <w:r w:rsidR="00F70908" w:rsidRPr="00507CF4">
        <w:rPr>
          <w:rFonts w:ascii="Traditional Arabic" w:hAnsi="Traditional Arabic" w:cs="Traditional Arabic"/>
          <w:rtl/>
          <w:lang w:bidi="ar-LB"/>
        </w:rPr>
        <w:t xml:space="preserve">} أفتجادلونه؟! من </w:t>
      </w:r>
      <w:r w:rsidR="00507CF4">
        <w:rPr>
          <w:rFonts w:ascii="Traditional Arabic" w:hAnsi="Traditional Arabic" w:cs="Traditional Arabic"/>
          <w:rtl/>
          <w:lang w:bidi="ar-LB"/>
        </w:rPr>
        <w:t>الـمِ</w:t>
      </w:r>
      <w:r w:rsidR="00F70908" w:rsidRPr="00507CF4">
        <w:rPr>
          <w:rFonts w:ascii="Traditional Arabic" w:hAnsi="Traditional Arabic" w:cs="Traditional Arabic"/>
          <w:rtl/>
          <w:lang w:bidi="ar-LB"/>
        </w:rPr>
        <w:t xml:space="preserve">رَاء، وهو </w:t>
      </w:r>
      <w:r w:rsidR="00507CF4">
        <w:rPr>
          <w:rFonts w:ascii="Traditional Arabic" w:hAnsi="Traditional Arabic" w:cs="Traditional Arabic"/>
          <w:rtl/>
          <w:lang w:bidi="ar-LB"/>
        </w:rPr>
        <w:t>الـمُ</w:t>
      </w:r>
      <w:r w:rsidR="00F70908" w:rsidRPr="00507CF4">
        <w:rPr>
          <w:rFonts w:ascii="Traditional Arabic" w:hAnsi="Traditional Arabic" w:cs="Traditional Arabic"/>
          <w:rtl/>
          <w:lang w:bidi="ar-LB"/>
        </w:rPr>
        <w:t>جادلة</w:t>
      </w:r>
      <w:r w:rsidRPr="00507CF4">
        <w:rPr>
          <w:rFonts w:ascii="Traditional Arabic" w:hAnsi="Traditional Arabic" w:cs="Traditional Arabic"/>
          <w:rtl/>
          <w:lang w:bidi="ar-LB"/>
        </w:rPr>
        <w:t xml:space="preserve"> </w:t>
      </w:r>
      <w:r w:rsidR="00F70908" w:rsidRPr="00507CF4">
        <w:rPr>
          <w:rFonts w:ascii="Traditional Arabic" w:hAnsi="Traditional Arabic" w:cs="Traditional Arabic"/>
          <w:rtl/>
          <w:lang w:bidi="ar-LB"/>
        </w:rPr>
        <w:t>{</w:t>
      </w:r>
      <w:r w:rsidRPr="00507CF4">
        <w:rPr>
          <w:rFonts w:ascii="Traditional Arabic" w:hAnsi="Traditional Arabic" w:cs="Traditional Arabic"/>
          <w:rtl/>
          <w:lang w:bidi="ar-LB"/>
        </w:rPr>
        <w:t>عَلَى مَا يَرَى}</w:t>
      </w:r>
      <w:r w:rsidR="00F70908" w:rsidRPr="00507CF4">
        <w:rPr>
          <w:rFonts w:ascii="Traditional Arabic" w:hAnsi="Traditional Arabic" w:cs="Traditional Arabic"/>
          <w:rtl/>
          <w:lang w:bidi="ar-LB"/>
        </w:rPr>
        <w:t xml:space="preserve"> [فتقولون: إنه لم يرَ جبريلَ عليه السلام، وإنما رأى شيطانًا كما ترى الكهنةُ الشياطين]؟!</w:t>
      </w:r>
    </w:p>
    <w:p w14:paraId="3409C30C" w14:textId="66F888F2"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رَ</w:t>
      </w:r>
      <w:r w:rsidR="00F70908" w:rsidRPr="00507CF4">
        <w:rPr>
          <w:rFonts w:ascii="Traditional Arabic" w:hAnsi="Traditional Arabic" w:cs="Traditional Arabic"/>
          <w:rtl/>
          <w:lang w:bidi="ar-LB"/>
        </w:rPr>
        <w:t>ءَا</w:t>
      </w:r>
      <w:r w:rsidRPr="00507CF4">
        <w:rPr>
          <w:rFonts w:ascii="Traditional Arabic" w:hAnsi="Traditional Arabic" w:cs="Traditional Arabic"/>
          <w:rtl/>
          <w:lang w:bidi="ar-LB"/>
        </w:rPr>
        <w:t>هُ</w:t>
      </w:r>
      <w:r w:rsidR="00F70908" w:rsidRPr="00507CF4">
        <w:rPr>
          <w:rFonts w:ascii="Traditional Arabic" w:hAnsi="Traditional Arabic" w:cs="Traditional Arabic"/>
          <w:rtl/>
          <w:lang w:bidi="ar-LB"/>
        </w:rPr>
        <w:t>} رأى محمدٌ جبريلَ عليه السلام</w:t>
      </w:r>
      <w:r w:rsidRPr="00507CF4">
        <w:rPr>
          <w:rFonts w:ascii="Traditional Arabic" w:hAnsi="Traditional Arabic" w:cs="Traditional Arabic"/>
          <w:rtl/>
          <w:lang w:bidi="ar-LB"/>
        </w:rPr>
        <w:t xml:space="preserve"> </w:t>
      </w:r>
      <w:r w:rsidR="00F70908" w:rsidRPr="00507CF4">
        <w:rPr>
          <w:rFonts w:ascii="Traditional Arabic" w:hAnsi="Traditional Arabic" w:cs="Traditional Arabic"/>
          <w:rtl/>
          <w:lang w:bidi="ar-LB"/>
        </w:rPr>
        <w:t>{</w:t>
      </w:r>
      <w:r w:rsidRPr="00507CF4">
        <w:rPr>
          <w:rFonts w:ascii="Traditional Arabic" w:hAnsi="Traditional Arabic" w:cs="Traditional Arabic"/>
          <w:rtl/>
          <w:lang w:bidi="ar-LB"/>
        </w:rPr>
        <w:t>نَزْلَةً أُخْرَى}</w:t>
      </w:r>
      <w:r w:rsidR="00F70908" w:rsidRPr="00507CF4">
        <w:rPr>
          <w:rFonts w:ascii="Traditional Arabic" w:hAnsi="Traditional Arabic" w:cs="Traditional Arabic"/>
          <w:rtl/>
          <w:lang w:bidi="ar-LB"/>
        </w:rPr>
        <w:t xml:space="preserve"> مَرَّةً أخرى من النزول، أي: نَزَلَ عليه جبريلُ عليه السلام نزلةً أُخرى في صورة نفسه</w:t>
      </w:r>
      <w:r w:rsidR="00F70908" w:rsidRPr="00507CF4">
        <w:rPr>
          <w:rFonts w:ascii="Traditional Arabic" w:hAnsi="Traditional Arabic" w:cs="Traditional Arabic"/>
          <w:vertAlign w:val="superscript"/>
          <w:rtl/>
          <w:lang w:bidi="ar-LB"/>
        </w:rPr>
        <w:t>(</w:t>
      </w:r>
      <w:r w:rsidR="00F70908" w:rsidRPr="00507CF4">
        <w:rPr>
          <w:rStyle w:val="ab"/>
          <w:rFonts w:ascii="Traditional Arabic" w:hAnsi="Traditional Arabic" w:cs="Traditional Arabic"/>
          <w:rtl/>
          <w:lang w:bidi="ar-LB"/>
        </w:rPr>
        <w:footnoteReference w:id="746"/>
      </w:r>
      <w:r w:rsidR="00F70908" w:rsidRPr="00507CF4">
        <w:rPr>
          <w:rFonts w:ascii="Traditional Arabic" w:hAnsi="Traditional Arabic" w:cs="Traditional Arabic"/>
          <w:vertAlign w:val="superscript"/>
          <w:rtl/>
          <w:lang w:bidi="ar-LB"/>
        </w:rPr>
        <w:t>)</w:t>
      </w:r>
      <w:r w:rsidR="00F70908" w:rsidRPr="00507CF4">
        <w:rPr>
          <w:rFonts w:ascii="Traditional Arabic" w:hAnsi="Traditional Arabic" w:cs="Traditional Arabic"/>
          <w:rtl/>
          <w:lang w:bidi="ar-LB"/>
        </w:rPr>
        <w:t xml:space="preserve"> فرءاه عليها، وذلك ليلةَ المعراج.</w:t>
      </w:r>
    </w:p>
    <w:p w14:paraId="758C7F98" w14:textId="628321AD"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{عِندَ سِدْرَةِ الْمُنتَهَى}</w:t>
      </w:r>
      <w:r w:rsidR="00F70908" w:rsidRPr="00507CF4">
        <w:rPr>
          <w:rFonts w:ascii="Traditional Arabic" w:hAnsi="Traditional Arabic" w:cs="Traditional Arabic"/>
          <w:rtl/>
          <w:lang w:bidi="ar-LB"/>
        </w:rPr>
        <w:t xml:space="preserve"> شجرةُ نَبِقٍ</w:t>
      </w:r>
      <w:r w:rsidR="00F70908" w:rsidRPr="00507CF4">
        <w:rPr>
          <w:rFonts w:ascii="Traditional Arabic" w:hAnsi="Traditional Arabic" w:cs="Traditional Arabic"/>
          <w:vertAlign w:val="superscript"/>
          <w:rtl/>
          <w:lang w:bidi="ar-LB"/>
        </w:rPr>
        <w:t>(</w:t>
      </w:r>
      <w:r w:rsidR="00F70908" w:rsidRPr="00507CF4">
        <w:rPr>
          <w:rStyle w:val="ab"/>
          <w:rFonts w:ascii="Traditional Arabic" w:hAnsi="Traditional Arabic" w:cs="Traditional Arabic"/>
          <w:rtl/>
          <w:lang w:bidi="ar-LB"/>
        </w:rPr>
        <w:footnoteReference w:id="747"/>
      </w:r>
      <w:r w:rsidR="00F70908" w:rsidRPr="00507CF4">
        <w:rPr>
          <w:rFonts w:ascii="Traditional Arabic" w:hAnsi="Traditional Arabic" w:cs="Traditional Arabic"/>
          <w:vertAlign w:val="superscript"/>
          <w:rtl/>
          <w:lang w:bidi="ar-LB"/>
        </w:rPr>
        <w:t>)</w:t>
      </w:r>
      <w:r w:rsidR="00F70908" w:rsidRPr="00507CF4">
        <w:rPr>
          <w:rFonts w:ascii="Traditional Arabic" w:hAnsi="Traditional Arabic" w:cs="Traditional Arabic"/>
          <w:rtl/>
          <w:lang w:bidi="ar-LB"/>
        </w:rPr>
        <w:t xml:space="preserve"> في السماء السابعة عن يمين العرش، [وقيل: أصلها في السماء السادسة وتعلو إلى ما فوقَ السابعة] والمنتهى: بمعنى موضعِ الانتهاءِ، أو الانتهاءِ، كأنها في منتهى الجنة وءاخِرِها، وقيل: لم يُجاوزها أحدٌ، وإليها ينتهي عِلمُ الملائكة وغيرهم ولا يعلمُ أحدٌ ما وراءها، وقيل: تنتهي إليها أرواحُ الشهداء.</w:t>
      </w:r>
    </w:p>
    <w:p w14:paraId="2A07DB10" w14:textId="31DA3297"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{عِندَهَا جَنَّةُ الْمَأْوَى}</w:t>
      </w:r>
      <w:r w:rsidR="00F70908" w:rsidRPr="00507CF4">
        <w:rPr>
          <w:rFonts w:ascii="Traditional Arabic" w:hAnsi="Traditional Arabic" w:cs="Traditional Arabic"/>
          <w:rtl/>
          <w:lang w:bidi="ar-LB"/>
        </w:rPr>
        <w:t xml:space="preserve"> [جنةُ الخُلد]، الجنةُ التي يصيرُ إليها المتَّقون.</w:t>
      </w:r>
    </w:p>
    <w:p w14:paraId="0A6BBD92" w14:textId="01668AC9"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 يَغْشَى السِّدْرَةَ مَا يَغْشَى}</w:t>
      </w:r>
      <w:r w:rsidR="00F70908" w:rsidRPr="00507CF4">
        <w:rPr>
          <w:rFonts w:ascii="Traditional Arabic" w:hAnsi="Traditional Arabic" w:cs="Traditional Arabic"/>
          <w:rtl/>
          <w:lang w:bidi="ar-LB"/>
        </w:rPr>
        <w:t xml:space="preserve"> رءاه إذ يَغشَى السدرةَ – [أي: يُغطِّيها] – ما يغشَى، وهو تعظيمٌ وتكثير لِمَا يغشاها، فقد عُلم بهذه العبارة أن ما يغشاها من الخلائق الدالة على عَظَمةِ الله تعالى وجلاله أشياءُ لا يُحيط بها الوصفُ، وقد قيل: يغشاها الجَمُّ الغفير من الملائكة يعبدون الله تعالى عندها، وقيل: يغشاها فَراشٌ من ذهب.</w:t>
      </w:r>
    </w:p>
    <w:p w14:paraId="62544BD3" w14:textId="1BF25515"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زَاغَ الْبَصَرُ</w:t>
      </w:r>
      <w:r w:rsidR="00F70908" w:rsidRPr="00507CF4">
        <w:rPr>
          <w:rFonts w:ascii="Traditional Arabic" w:hAnsi="Traditional Arabic" w:cs="Traditional Arabic"/>
          <w:rtl/>
          <w:lang w:bidi="ar-LB"/>
        </w:rPr>
        <w:t>} بَصرُ رسولِ الله ﷺ، ما عَدَلَ عن رؤية العجائب التي أُمِرَ برؤيتها ومُكِّنَ منها</w:t>
      </w:r>
      <w:r w:rsidRPr="00507CF4">
        <w:rPr>
          <w:rFonts w:ascii="Traditional Arabic" w:hAnsi="Traditional Arabic" w:cs="Traditional Arabic"/>
          <w:rtl/>
          <w:lang w:bidi="ar-LB"/>
        </w:rPr>
        <w:t xml:space="preserve"> </w:t>
      </w:r>
      <w:r w:rsidR="00F70908" w:rsidRPr="00507CF4">
        <w:rPr>
          <w:rFonts w:ascii="Traditional Arabic" w:hAnsi="Traditional Arabic" w:cs="Traditional Arabic"/>
          <w:rtl/>
          <w:lang w:bidi="ar-LB"/>
        </w:rPr>
        <w:t>{</w:t>
      </w:r>
      <w:r w:rsidRPr="00507CF4">
        <w:rPr>
          <w:rFonts w:ascii="Traditional Arabic" w:hAnsi="Traditional Arabic" w:cs="Traditional Arabic"/>
          <w:rtl/>
          <w:lang w:bidi="ar-LB"/>
        </w:rPr>
        <w:t>وَمَا طَغَى}</w:t>
      </w:r>
      <w:r w:rsidR="00F70908" w:rsidRPr="00507CF4">
        <w:rPr>
          <w:rFonts w:ascii="Traditional Arabic" w:hAnsi="Traditional Arabic" w:cs="Traditional Arabic"/>
          <w:rtl/>
          <w:lang w:bidi="ar-LB"/>
        </w:rPr>
        <w:t xml:space="preserve"> وما جاوزَ ما أُمِرَ برؤيته.</w:t>
      </w:r>
    </w:p>
    <w:p w14:paraId="56EDC9EC" w14:textId="3DCDD778" w:rsidR="00AF55AD" w:rsidRPr="00507CF4" w:rsidRDefault="00AF55AD"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رَأَى مِنْ آيَاتِ رَبِّهِ الْكُبْرَى}</w:t>
      </w:r>
      <w:r w:rsidR="00F70908" w:rsidRPr="00507CF4">
        <w:rPr>
          <w:rFonts w:ascii="Traditional Arabic" w:hAnsi="Traditional Arabic" w:cs="Traditional Arabic"/>
          <w:rtl/>
          <w:lang w:bidi="ar-LB"/>
        </w:rPr>
        <w:t xml:space="preserve"> الآيات أي: التي هي كُبْراها وعُظماها، يعني: حين رُقِيَ به إلى السماء فأُرِيَ عجائبَ </w:t>
      </w:r>
      <w:r w:rsidR="00507CF4">
        <w:rPr>
          <w:rFonts w:ascii="Traditional Arabic" w:hAnsi="Traditional Arabic" w:cs="Traditional Arabic"/>
          <w:rtl/>
          <w:lang w:bidi="ar-LB"/>
        </w:rPr>
        <w:t>الـمَ</w:t>
      </w:r>
      <w:r w:rsidR="00337778" w:rsidRPr="00507CF4">
        <w:rPr>
          <w:rFonts w:ascii="Traditional Arabic" w:hAnsi="Traditional Arabic" w:cs="Traditional Arabic"/>
          <w:rtl/>
          <w:lang w:bidi="ar-LB"/>
        </w:rPr>
        <w:t>لَكوت.</w:t>
      </w:r>
    </w:p>
    <w:p w14:paraId="6B9D65E8" w14:textId="7D829A0C" w:rsidR="00AF55AD" w:rsidRPr="00507CF4" w:rsidRDefault="00337778" w:rsidP="00507CF4">
      <w:pPr>
        <w:pStyle w:val="a6"/>
        <w:numPr>
          <w:ilvl w:val="0"/>
          <w:numId w:val="1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20- </w:t>
      </w:r>
      <w:r w:rsidR="00AF55AD" w:rsidRPr="00507CF4">
        <w:rPr>
          <w:rFonts w:ascii="Traditional Arabic" w:hAnsi="Traditional Arabic" w:cs="Traditional Arabic"/>
          <w:rtl/>
          <w:lang w:bidi="ar-LB"/>
        </w:rPr>
        <w:t>{أَفَرَأَيْتُمُ اللاَّتَ وَالْعُزَّى</w:t>
      </w:r>
      <w:r w:rsidRPr="00507CF4">
        <w:rPr>
          <w:rFonts w:ascii="Traditional Arabic" w:hAnsi="Traditional Arabic" w:cs="Traditional Arabic"/>
          <w:rtl/>
          <w:lang w:bidi="ar-LB"/>
        </w:rPr>
        <w:t xml:space="preserve">(19) </w:t>
      </w:r>
      <w:r w:rsidR="00AF55AD" w:rsidRPr="00507CF4">
        <w:rPr>
          <w:rFonts w:ascii="Traditional Arabic" w:hAnsi="Traditional Arabic" w:cs="Traditional Arabic"/>
          <w:rtl/>
          <w:lang w:bidi="ar-LB"/>
        </w:rPr>
        <w:t>وَمَنَاةَ الثَّالِثَةَ</w:t>
      </w:r>
      <w:r w:rsidRPr="00507CF4">
        <w:rPr>
          <w:rFonts w:ascii="Traditional Arabic" w:hAnsi="Traditional Arabic" w:cs="Traditional Arabic"/>
          <w:rtl/>
          <w:lang w:bidi="ar-LB"/>
        </w:rPr>
        <w:t>} أي: أخبِرونا عن هذه الأشياء التي تعبدونَها من دون الله عزّ وجلّ هل لها من القدرة والعَظَمة التي وُصِفَ بها ربُّ العزة؟! اللاتُ والعُزَّى ومناةُ: أصنامٌ لهم وهي مؤنثاتٌ. واللات كانت لثَقِيفٍ بالطائف، وقيل: كانت بنخلةَ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4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تعبدها قريش، والعُزَّى كانت لغَطَفَانَ: وهي سَمُرةٌ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4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قطعها خالد بن الوليد، ومَناةُ: صخرةٌ كانت لِهُذَيْلٍ وخُزَاعَةَ، وقيل: لثقيف {</w:t>
      </w:r>
      <w:r w:rsidR="00AF55AD" w:rsidRPr="00507CF4">
        <w:rPr>
          <w:rFonts w:ascii="Traditional Arabic" w:hAnsi="Traditional Arabic" w:cs="Traditional Arabic"/>
          <w:rtl/>
          <w:lang w:bidi="ar-LB"/>
        </w:rPr>
        <w:t>الأُخْرَى}</w:t>
      </w:r>
      <w:r w:rsidRPr="00507CF4">
        <w:rPr>
          <w:rFonts w:ascii="Traditional Arabic" w:hAnsi="Traditional Arabic" w:cs="Traditional Arabic"/>
          <w:rtl/>
          <w:lang w:bidi="ar-LB"/>
        </w:rPr>
        <w:t xml:space="preserve"> هي صفةُ ذمٍّ أي المتأخرةَ الوضيعةَ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قدار.</w:t>
      </w:r>
    </w:p>
    <w:p w14:paraId="698C3E43" w14:textId="2DECC24C" w:rsidR="00337778" w:rsidRPr="00507CF4" w:rsidRDefault="0033777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كانوا يقولون: إن الملائكةَ وهذه الأصنامَ بناتُ الله، وكانوا يعبدونهم ويزعمون أنهم شفعاؤهم عند الله مع وَأْدِهم البناتِ وكراهتهم لهن، فقيل لهم:</w:t>
      </w:r>
    </w:p>
    <w:p w14:paraId="1A8CA349" w14:textId="511BC43D" w:rsidR="00AF55AD" w:rsidRPr="00507CF4" w:rsidRDefault="00337778" w:rsidP="00507CF4">
      <w:pPr>
        <w:pStyle w:val="a6"/>
        <w:numPr>
          <w:ilvl w:val="0"/>
          <w:numId w:val="10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22- </w:t>
      </w:r>
      <w:r w:rsidR="00AF55AD" w:rsidRPr="00507CF4">
        <w:rPr>
          <w:rFonts w:ascii="Traditional Arabic" w:hAnsi="Traditional Arabic" w:cs="Traditional Arabic"/>
          <w:rtl/>
          <w:lang w:bidi="ar-LB"/>
        </w:rPr>
        <w:t>{أَلَكُمُ الذَّكَرُ وَلَهُ الأُنثَى</w:t>
      </w:r>
      <w:r w:rsidRPr="00507CF4">
        <w:rPr>
          <w:rFonts w:ascii="Traditional Arabic" w:hAnsi="Traditional Arabic" w:cs="Traditional Arabic"/>
          <w:rtl/>
          <w:lang w:bidi="ar-LB"/>
        </w:rPr>
        <w:t xml:space="preserve">(21) </w:t>
      </w:r>
      <w:r w:rsidR="00AF55AD" w:rsidRPr="00507CF4">
        <w:rPr>
          <w:rFonts w:ascii="Traditional Arabic" w:hAnsi="Traditional Arabic" w:cs="Traditional Arabic"/>
          <w:rtl/>
          <w:lang w:bidi="ar-LB"/>
        </w:rPr>
        <w:t>تِلْكَ إِذًا قِسْمَةٌ ضِيزَى}</w:t>
      </w:r>
      <w:r w:rsidRPr="00507CF4">
        <w:rPr>
          <w:rFonts w:ascii="Traditional Arabic" w:hAnsi="Traditional Arabic" w:cs="Traditional Arabic"/>
          <w:rtl/>
          <w:lang w:bidi="ar-LB"/>
        </w:rPr>
        <w:t xml:space="preserve"> أي: جعلُكم لله البناتِ ولكن البنينَ قسمةٌ ضِيزَى أي جائرةٌ.</w:t>
      </w:r>
    </w:p>
    <w:p w14:paraId="2060F167" w14:textId="1FDDE80A"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هِيَ</w:t>
      </w:r>
      <w:r w:rsidR="00337778" w:rsidRPr="00507CF4">
        <w:rPr>
          <w:rFonts w:ascii="Traditional Arabic" w:hAnsi="Traditional Arabic" w:cs="Traditional Arabic"/>
          <w:rtl/>
          <w:lang w:bidi="ar-LB"/>
        </w:rPr>
        <w:t>} ما الأصنامُ</w:t>
      </w:r>
      <w:r w:rsidRPr="00507CF4">
        <w:rPr>
          <w:rFonts w:ascii="Traditional Arabic" w:hAnsi="Traditional Arabic" w:cs="Traditional Arabic"/>
          <w:rtl/>
          <w:lang w:bidi="ar-LB"/>
        </w:rPr>
        <w:t xml:space="preserve"> </w:t>
      </w:r>
      <w:r w:rsidR="00337778" w:rsidRPr="00507CF4">
        <w:rPr>
          <w:rFonts w:ascii="Traditional Arabic" w:hAnsi="Traditional Arabic" w:cs="Traditional Arabic"/>
          <w:rtl/>
          <w:lang w:bidi="ar-LB"/>
        </w:rPr>
        <w:t>{</w:t>
      </w:r>
      <w:r w:rsidRPr="00507CF4">
        <w:rPr>
          <w:rFonts w:ascii="Traditional Arabic" w:hAnsi="Traditional Arabic" w:cs="Traditional Arabic"/>
          <w:rtl/>
          <w:lang w:bidi="ar-LB"/>
        </w:rPr>
        <w:t>إِلاَّ أَسْمَاء</w:t>
      </w:r>
      <w:r w:rsidR="00337778" w:rsidRPr="00507CF4">
        <w:rPr>
          <w:rFonts w:ascii="Traditional Arabic" w:hAnsi="Traditional Arabic" w:cs="Traditional Arabic"/>
          <w:rtl/>
          <w:lang w:bidi="ar-LB"/>
        </w:rPr>
        <w:t>ٌ} ليس تحتَها في الحقيقة مُسَمَّياتٌ، لأنكم تَدَّعون الإلهيةَ لما هو أبعد شيء منها وأشدُّ منافاةً لها {</w:t>
      </w:r>
      <w:r w:rsidRPr="00507CF4">
        <w:rPr>
          <w:rFonts w:ascii="Traditional Arabic" w:hAnsi="Traditional Arabic" w:cs="Traditional Arabic"/>
          <w:rtl/>
          <w:lang w:bidi="ar-LB"/>
        </w:rPr>
        <w:t>سَمَّيْتُمُوهَا أَنتُمْ</w:t>
      </w:r>
      <w:r w:rsidR="00337778" w:rsidRPr="00507CF4">
        <w:rPr>
          <w:rFonts w:ascii="Traditional Arabic" w:hAnsi="Traditional Arabic" w:cs="Traditional Arabic"/>
          <w:rtl/>
          <w:lang w:bidi="ar-LB"/>
        </w:rPr>
        <w:t>} [تقليدًا] {</w:t>
      </w:r>
      <w:r w:rsidRPr="00507CF4">
        <w:rPr>
          <w:rFonts w:ascii="Traditional Arabic" w:hAnsi="Traditional Arabic" w:cs="Traditional Arabic"/>
          <w:rtl/>
          <w:lang w:bidi="ar-LB"/>
        </w:rPr>
        <w:t>وَ</w:t>
      </w:r>
      <w:r w:rsidR="00337778" w:rsidRPr="00507CF4">
        <w:rPr>
          <w:rFonts w:ascii="Traditional Arabic" w:hAnsi="Traditional Arabic" w:cs="Traditional Arabic"/>
          <w:rtl/>
          <w:lang w:bidi="ar-LB"/>
        </w:rPr>
        <w:t>ءَا</w:t>
      </w:r>
      <w:r w:rsidRPr="00507CF4">
        <w:rPr>
          <w:rFonts w:ascii="Traditional Arabic" w:hAnsi="Traditional Arabic" w:cs="Traditional Arabic"/>
          <w:rtl/>
          <w:lang w:bidi="ar-LB"/>
        </w:rPr>
        <w:t>بَاؤُكُم</w:t>
      </w:r>
      <w:r w:rsidR="00337778" w:rsidRPr="00507CF4">
        <w:rPr>
          <w:rFonts w:ascii="Traditional Arabic" w:hAnsi="Traditional Arabic" w:cs="Traditional Arabic"/>
          <w:rtl/>
          <w:lang w:bidi="ar-LB"/>
        </w:rPr>
        <w:t>} [جهلًا]</w:t>
      </w:r>
      <w:r w:rsidRPr="00507CF4">
        <w:rPr>
          <w:rFonts w:ascii="Traditional Arabic" w:hAnsi="Traditional Arabic" w:cs="Traditional Arabic"/>
          <w:rtl/>
          <w:lang w:bidi="ar-LB"/>
        </w:rPr>
        <w:t xml:space="preserve"> </w:t>
      </w:r>
      <w:r w:rsidR="00337778" w:rsidRPr="00507CF4">
        <w:rPr>
          <w:rFonts w:ascii="Traditional Arabic" w:hAnsi="Traditional Arabic" w:cs="Traditional Arabic"/>
          <w:rtl/>
          <w:lang w:bidi="ar-LB"/>
        </w:rPr>
        <w:t>{</w:t>
      </w:r>
      <w:r w:rsidRPr="00507CF4">
        <w:rPr>
          <w:rFonts w:ascii="Traditional Arabic" w:hAnsi="Traditional Arabic" w:cs="Traditional Arabic"/>
          <w:rtl/>
          <w:lang w:bidi="ar-LB"/>
        </w:rPr>
        <w:t>مَّا أَنزَلَ اللَّهُ بِهَا مِن سُلْطَانٍ</w:t>
      </w:r>
      <w:r w:rsidR="00337778" w:rsidRPr="00507CF4">
        <w:rPr>
          <w:rFonts w:ascii="Traditional Arabic" w:hAnsi="Traditional Arabic" w:cs="Traditional Arabic"/>
          <w:rtl/>
          <w:lang w:bidi="ar-LB"/>
        </w:rPr>
        <w:t>} حجةٍ</w:t>
      </w:r>
      <w:r w:rsidRPr="00507CF4">
        <w:rPr>
          <w:rFonts w:ascii="Traditional Arabic" w:hAnsi="Traditional Arabic" w:cs="Traditional Arabic"/>
          <w:rtl/>
          <w:lang w:bidi="ar-LB"/>
        </w:rPr>
        <w:t xml:space="preserve"> </w:t>
      </w:r>
      <w:r w:rsidR="00337778" w:rsidRPr="00507CF4">
        <w:rPr>
          <w:rFonts w:ascii="Traditional Arabic" w:hAnsi="Traditional Arabic" w:cs="Traditional Arabic"/>
          <w:rtl/>
          <w:lang w:bidi="ar-LB"/>
        </w:rPr>
        <w:t>{</w:t>
      </w:r>
      <w:r w:rsidRPr="00507CF4">
        <w:rPr>
          <w:rFonts w:ascii="Traditional Arabic" w:hAnsi="Traditional Arabic" w:cs="Traditional Arabic"/>
          <w:rtl/>
          <w:lang w:bidi="ar-LB"/>
        </w:rPr>
        <w:t>إِن يَتَّبِعُونَ إِلاَّ الظَّنَّ</w:t>
      </w:r>
      <w:r w:rsidR="00337778" w:rsidRPr="00507CF4">
        <w:rPr>
          <w:rFonts w:ascii="Traditional Arabic" w:hAnsi="Traditional Arabic" w:cs="Traditional Arabic"/>
          <w:rtl/>
          <w:lang w:bidi="ar-LB"/>
        </w:rPr>
        <w:t>} إلا توهُّمَ أن ما هم عليه حقٌّ</w:t>
      </w:r>
      <w:r w:rsidRPr="00507CF4">
        <w:rPr>
          <w:rFonts w:ascii="Traditional Arabic" w:hAnsi="Traditional Arabic" w:cs="Traditional Arabic"/>
          <w:rtl/>
          <w:lang w:bidi="ar-LB"/>
        </w:rPr>
        <w:t xml:space="preserve"> </w:t>
      </w:r>
      <w:r w:rsidR="00337778" w:rsidRPr="00507CF4">
        <w:rPr>
          <w:rFonts w:ascii="Traditional Arabic" w:hAnsi="Traditional Arabic" w:cs="Traditional Arabic"/>
          <w:rtl/>
          <w:lang w:bidi="ar-LB"/>
        </w:rPr>
        <w:t>{</w:t>
      </w:r>
      <w:r w:rsidRPr="00507CF4">
        <w:rPr>
          <w:rFonts w:ascii="Traditional Arabic" w:hAnsi="Traditional Arabic" w:cs="Traditional Arabic"/>
          <w:rtl/>
          <w:lang w:bidi="ar-LB"/>
        </w:rPr>
        <w:t>وَمَا تَهْوَى الأَنفُسُ</w:t>
      </w:r>
      <w:r w:rsidR="00337778" w:rsidRPr="00507CF4">
        <w:rPr>
          <w:rFonts w:ascii="Traditional Arabic" w:hAnsi="Traditional Arabic" w:cs="Traditional Arabic"/>
          <w:rtl/>
          <w:lang w:bidi="ar-LB"/>
        </w:rPr>
        <w:t>} وما تشتهيه أنفسُهم</w:t>
      </w:r>
      <w:r w:rsidRPr="00507CF4">
        <w:rPr>
          <w:rFonts w:ascii="Traditional Arabic" w:hAnsi="Traditional Arabic" w:cs="Traditional Arabic"/>
          <w:rtl/>
          <w:lang w:bidi="ar-LB"/>
        </w:rPr>
        <w:t xml:space="preserve"> </w:t>
      </w:r>
      <w:r w:rsidR="00337778" w:rsidRPr="00507CF4">
        <w:rPr>
          <w:rFonts w:ascii="Traditional Arabic" w:hAnsi="Traditional Arabic" w:cs="Traditional Arabic"/>
          <w:rtl/>
          <w:lang w:bidi="ar-LB"/>
        </w:rPr>
        <w:t>{</w:t>
      </w:r>
      <w:r w:rsidRPr="00507CF4">
        <w:rPr>
          <w:rFonts w:ascii="Traditional Arabic" w:hAnsi="Traditional Arabic" w:cs="Traditional Arabic"/>
          <w:rtl/>
          <w:lang w:bidi="ar-LB"/>
        </w:rPr>
        <w:t>وَلَقَدْ جَاءَهُم مِّن رَّبِّهِمُ الْهُدَى}</w:t>
      </w:r>
      <w:r w:rsidR="00337778" w:rsidRPr="00507CF4">
        <w:rPr>
          <w:rFonts w:ascii="Traditional Arabic" w:hAnsi="Traditional Arabic" w:cs="Traditional Arabic"/>
          <w:rtl/>
          <w:lang w:bidi="ar-LB"/>
        </w:rPr>
        <w:t xml:space="preserve"> الرسولُ ﷺ والكتابُ فتركوه ولم يعملوا به.</w:t>
      </w:r>
    </w:p>
    <w:p w14:paraId="4219B3A4" w14:textId="5B2ACC05"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لِلإِنسَانِ مَا تَمَنَّى}</w:t>
      </w:r>
      <w:r w:rsidR="003F4DD3" w:rsidRPr="00507CF4">
        <w:rPr>
          <w:rFonts w:ascii="Traditional Arabic" w:hAnsi="Traditional Arabic" w:cs="Traditional Arabic"/>
          <w:rtl/>
          <w:lang w:bidi="ar-LB"/>
        </w:rPr>
        <w:t xml:space="preserve"> أي: ليس للإنسان الكافرِ ما تمنَّى من شفاعة الأصنام، أو من قوله تعالى: {وَلَئِن رُّجِعْتُ إِلَى رَبِّي إِنَّ لِي عِندَهُ لَلْحُسْنَى} [فصلت: 50]، وقيل: هو تمنّي بعضِهم أن يكون هو النبيَّ.</w:t>
      </w:r>
    </w:p>
    <w:p w14:paraId="6F0D6F65" w14:textId="3015786B"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{فَلِلَّهِ الآخِرَةُ وَالأُولَى}</w:t>
      </w:r>
      <w:r w:rsidR="003F4DD3" w:rsidRPr="00507CF4">
        <w:rPr>
          <w:rFonts w:ascii="Traditional Arabic" w:hAnsi="Traditional Arabic" w:cs="Traditional Arabic"/>
          <w:rtl/>
          <w:lang w:bidi="ar-LB"/>
        </w:rPr>
        <w:t xml:space="preserve"> هو مالكُهما وله الحكم فيهما، يُعطي النبوةَ والشفاعةَ من شاء وارتضى لا مَن تمنَّى.</w:t>
      </w:r>
    </w:p>
    <w:p w14:paraId="71776735" w14:textId="4C1B566F"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{وَكَم مِّن مَّلَكٍ فِي السَّمَاوَاتِ لا تُغْنِي شَفَاعَتُهُمْ شَيْئًا إِلاَّ مِن بَعْدِ أَن يَأْذَنَ اللَّهُ لِمَن يَشَاء وَيَرْضَى}</w:t>
      </w:r>
      <w:r w:rsidR="003F4DD3" w:rsidRPr="00507CF4">
        <w:rPr>
          <w:rFonts w:ascii="Traditional Arabic" w:hAnsi="Traditional Arabic" w:cs="Traditional Arabic"/>
          <w:rtl/>
          <w:lang w:bidi="ar-LB"/>
        </w:rPr>
        <w:t xml:space="preserve"> يعني: أن أمرَ الشفاعةِ ضيّقٌ، فإن الملائكة مع قُربتهم وكَثرتهم لو شفَعوا بأجمعهم لأحد لم تُغنِ شفاعتهم شيئًا قط ولم تنفع إلا إذا شفَعوا من بعد أن يأذنَ اللهُ لهم في الشفاعة لِمَن يشاءُ الشفاعةَ له ويرضاه ويراه أهلًا لأن يُشفعَ له، فكيف تشفعُ الأصنامُ إليه لعَبَدَتهم؟</w:t>
      </w:r>
    </w:p>
    <w:p w14:paraId="0CBF3D4A" w14:textId="5EC1A0B1"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لا يُؤْمِنُونَ بِالآخِرَةِ لَيُسَمُّونَ الْمَلائِكَةَ تَسْمِيَةَ الأُنثَى}</w:t>
      </w:r>
      <w:r w:rsidR="003F4DD3" w:rsidRPr="00507CF4">
        <w:rPr>
          <w:rFonts w:ascii="Traditional Arabic" w:hAnsi="Traditional Arabic" w:cs="Traditional Arabic"/>
          <w:rtl/>
          <w:lang w:bidi="ar-LB"/>
        </w:rPr>
        <w:t xml:space="preserve"> لأنهم قالوا: الملائكة بناتُ الله، وهي تسميةُ الأنثى.</w:t>
      </w:r>
    </w:p>
    <w:p w14:paraId="1F9EFC0D" w14:textId="5CC74405"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لَهُم بِهِ مِنْ عِلْمٍ</w:t>
      </w:r>
      <w:r w:rsidR="003F4DD3" w:rsidRPr="00507CF4">
        <w:rPr>
          <w:rFonts w:ascii="Traditional Arabic" w:hAnsi="Traditional Arabic" w:cs="Traditional Arabic"/>
          <w:rtl/>
          <w:lang w:bidi="ar-LB"/>
        </w:rPr>
        <w:t>} أي: بما يقولون</w:t>
      </w:r>
      <w:r w:rsidRPr="00507CF4">
        <w:rPr>
          <w:rFonts w:ascii="Traditional Arabic" w:hAnsi="Traditional Arabic" w:cs="Traditional Arabic"/>
          <w:rtl/>
          <w:lang w:bidi="ar-LB"/>
        </w:rPr>
        <w:t xml:space="preserve"> </w:t>
      </w:r>
      <w:r w:rsidR="003F4DD3" w:rsidRPr="00507CF4">
        <w:rPr>
          <w:rFonts w:ascii="Traditional Arabic" w:hAnsi="Traditional Arabic" w:cs="Traditional Arabic"/>
          <w:rtl/>
          <w:lang w:bidi="ar-LB"/>
        </w:rPr>
        <w:t>{</w:t>
      </w:r>
      <w:r w:rsidRPr="00507CF4">
        <w:rPr>
          <w:rFonts w:ascii="Traditional Arabic" w:hAnsi="Traditional Arabic" w:cs="Traditional Arabic"/>
          <w:rtl/>
          <w:lang w:bidi="ar-LB"/>
        </w:rPr>
        <w:t>إِن يَتَّبِعُونَ إِلاَّ الظَّنَّ</w:t>
      </w:r>
      <w:r w:rsidR="003F4DD3" w:rsidRPr="00507CF4">
        <w:rPr>
          <w:rFonts w:ascii="Traditional Arabic" w:hAnsi="Traditional Arabic" w:cs="Traditional Arabic"/>
          <w:rtl/>
          <w:lang w:bidi="ar-LB"/>
        </w:rPr>
        <w:t>} تقليدَ الآباء</w:t>
      </w:r>
      <w:r w:rsidRPr="00507CF4">
        <w:rPr>
          <w:rFonts w:ascii="Traditional Arabic" w:hAnsi="Traditional Arabic" w:cs="Traditional Arabic"/>
          <w:rtl/>
          <w:lang w:bidi="ar-LB"/>
        </w:rPr>
        <w:t xml:space="preserve"> </w:t>
      </w:r>
      <w:r w:rsidR="003F4DD3"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الظَّنَّ لا يُغْنِي مِنَ الْحَقِّ شَيْئًا}</w:t>
      </w:r>
      <w:r w:rsidR="003F4DD3" w:rsidRPr="00507CF4">
        <w:rPr>
          <w:rFonts w:ascii="Traditional Arabic" w:hAnsi="Traditional Arabic" w:cs="Traditional Arabic"/>
          <w:rtl/>
          <w:lang w:bidi="ar-LB"/>
        </w:rPr>
        <w:t xml:space="preserve"> أي: [لا ينوبُ منابَ الحق ولا يُنَزَّل صاحبُه منزلةَ المحق] إنما يُعرفُ الحق الذي هو حقيقةُ الشيء وما هو عليه بالعلم والتيقن لا بالظن والتوهم.</w:t>
      </w:r>
    </w:p>
    <w:p w14:paraId="31385318" w14:textId="0102218E"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{فَأَعْرِضْ عَن مَّن تَوَلَّى عَن ذِكْرِنَا</w:t>
      </w:r>
      <w:r w:rsidR="003F4DD3" w:rsidRPr="00507CF4">
        <w:rPr>
          <w:rFonts w:ascii="Traditional Arabic" w:hAnsi="Traditional Arabic" w:cs="Traditional Arabic"/>
          <w:rtl/>
          <w:lang w:bidi="ar-LB"/>
        </w:rPr>
        <w:t>} فأَعرِض عمن رأيته مُعرِضًا عن ذكر الله، أي القرءان، [أي: لا تهتمَّ لشأنه]</w:t>
      </w:r>
      <w:r w:rsidRPr="00507CF4">
        <w:rPr>
          <w:rFonts w:ascii="Traditional Arabic" w:hAnsi="Traditional Arabic" w:cs="Traditional Arabic"/>
          <w:rtl/>
          <w:lang w:bidi="ar-LB"/>
        </w:rPr>
        <w:t xml:space="preserve"> </w:t>
      </w:r>
      <w:r w:rsidR="003F4DD3" w:rsidRPr="00507CF4">
        <w:rPr>
          <w:rFonts w:ascii="Traditional Arabic" w:hAnsi="Traditional Arabic" w:cs="Traditional Arabic"/>
          <w:rtl/>
          <w:lang w:bidi="ar-LB"/>
        </w:rPr>
        <w:t>{</w:t>
      </w:r>
      <w:r w:rsidRPr="00507CF4">
        <w:rPr>
          <w:rFonts w:ascii="Traditional Arabic" w:hAnsi="Traditional Arabic" w:cs="Traditional Arabic"/>
          <w:rtl/>
          <w:lang w:bidi="ar-LB"/>
        </w:rPr>
        <w:t>وَلَمْ يُرِدْ إِلاَّ الْحَيَاةَ الدُّنْيَا}</w:t>
      </w:r>
      <w:r w:rsidR="003F4DD3" w:rsidRPr="00507CF4">
        <w:rPr>
          <w:rFonts w:ascii="Traditional Arabic" w:hAnsi="Traditional Arabic" w:cs="Traditional Arabic"/>
          <w:rtl/>
          <w:lang w:bidi="ar-LB"/>
        </w:rPr>
        <w:t xml:space="preserve"> [فإنَّ مَن انهمك في الدنيا بحيث كانت منتهى هِمَّته ومبلَغ علمه لا تزيده الدعوة إلا عنادًا وإصرارًا على الباطل].</w:t>
      </w:r>
    </w:p>
    <w:p w14:paraId="58D8876D" w14:textId="31B30D3E"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w:t>
      </w:r>
      <w:r w:rsidR="003F4DD3" w:rsidRPr="00507CF4">
        <w:rPr>
          <w:rFonts w:ascii="Traditional Arabic" w:hAnsi="Traditional Arabic" w:cs="Traditional Arabic"/>
          <w:rtl/>
          <w:lang w:bidi="ar-LB"/>
        </w:rPr>
        <w:t>} أي: اختيارُهم الدنيا والرضا بها</w:t>
      </w:r>
      <w:r w:rsidRPr="00507CF4">
        <w:rPr>
          <w:rFonts w:ascii="Traditional Arabic" w:hAnsi="Traditional Arabic" w:cs="Traditional Arabic"/>
          <w:rtl/>
          <w:lang w:bidi="ar-LB"/>
        </w:rPr>
        <w:t xml:space="preserve"> </w:t>
      </w:r>
      <w:r w:rsidR="003F4DD3" w:rsidRPr="00507CF4">
        <w:rPr>
          <w:rFonts w:ascii="Traditional Arabic" w:hAnsi="Traditional Arabic" w:cs="Traditional Arabic"/>
          <w:rtl/>
          <w:lang w:bidi="ar-LB"/>
        </w:rPr>
        <w:t>{</w:t>
      </w:r>
      <w:r w:rsidRPr="00507CF4">
        <w:rPr>
          <w:rFonts w:ascii="Traditional Arabic" w:hAnsi="Traditional Arabic" w:cs="Traditional Arabic"/>
          <w:rtl/>
          <w:lang w:bidi="ar-LB"/>
        </w:rPr>
        <w:t>مَبْلَغُهُم مِّنَ الْعِلْمِ</w:t>
      </w:r>
      <w:r w:rsidR="003F4DD3" w:rsidRPr="00507CF4">
        <w:rPr>
          <w:rFonts w:ascii="Traditional Arabic" w:hAnsi="Traditional Arabic" w:cs="Traditional Arabic"/>
          <w:rtl/>
          <w:lang w:bidi="ar-LB"/>
        </w:rPr>
        <w:t>} مُنتهى عِلمِهم</w:t>
      </w:r>
      <w:r w:rsidRPr="00507CF4">
        <w:rPr>
          <w:rFonts w:ascii="Traditional Arabic" w:hAnsi="Traditional Arabic" w:cs="Traditional Arabic"/>
          <w:rtl/>
          <w:lang w:bidi="ar-LB"/>
        </w:rPr>
        <w:t xml:space="preserve"> </w:t>
      </w:r>
      <w:r w:rsidR="003F4DD3" w:rsidRPr="00507CF4">
        <w:rPr>
          <w:rFonts w:ascii="Traditional Arabic" w:hAnsi="Traditional Arabic" w:cs="Traditional Arabic"/>
          <w:rtl/>
          <w:lang w:bidi="ar-LB"/>
        </w:rPr>
        <w:t>{</w:t>
      </w:r>
      <w:r w:rsidRPr="00507CF4">
        <w:rPr>
          <w:rFonts w:ascii="Traditional Arabic" w:hAnsi="Traditional Arabic" w:cs="Traditional Arabic"/>
          <w:rtl/>
          <w:lang w:bidi="ar-LB"/>
        </w:rPr>
        <w:t>إِنَّ رَبَّكَ هُوَ أَعْلَمُ بِمَن ضَلَّ عَن سَبِيلِهِ وَهُوَ أَعْلَمُ بِمَنِ اهْتَدَى}</w:t>
      </w:r>
      <w:r w:rsidR="003F4DD3" w:rsidRPr="00507CF4">
        <w:rPr>
          <w:rFonts w:ascii="Traditional Arabic" w:hAnsi="Traditional Arabic" w:cs="Traditional Arabic"/>
          <w:rtl/>
          <w:lang w:bidi="ar-LB"/>
        </w:rPr>
        <w:t xml:space="preserve"> أي: هو أعلم بالضالِّ والمهتدي هو مُجازيهما.</w:t>
      </w:r>
    </w:p>
    <w:p w14:paraId="05D033EC" w14:textId="6D7BE432"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{وَلِلَّهِ مَا فِي السَّمَاوَاتِ وَمَا فِي الأَرْضِ</w:t>
      </w:r>
      <w:r w:rsidR="003F4DD3" w:rsidRPr="00507CF4">
        <w:rPr>
          <w:rFonts w:ascii="Traditional Arabic" w:hAnsi="Traditional Arabic" w:cs="Traditional Arabic"/>
          <w:rtl/>
          <w:lang w:bidi="ar-LB"/>
        </w:rPr>
        <w:t>} [مُلكًا ومِلكًا وخلقًا، خلقَهم وتعبَّدَهم]</w:t>
      </w:r>
      <w:r w:rsidRPr="00507CF4">
        <w:rPr>
          <w:rFonts w:ascii="Traditional Arabic" w:hAnsi="Traditional Arabic" w:cs="Traditional Arabic"/>
          <w:rtl/>
          <w:lang w:bidi="ar-LB"/>
        </w:rPr>
        <w:t xml:space="preserve"> </w:t>
      </w:r>
      <w:r w:rsidR="003F4DD3" w:rsidRPr="00507CF4">
        <w:rPr>
          <w:rFonts w:ascii="Traditional Arabic" w:hAnsi="Traditional Arabic" w:cs="Traditional Arabic"/>
          <w:rtl/>
          <w:lang w:bidi="ar-LB"/>
        </w:rPr>
        <w:t>{</w:t>
      </w:r>
      <w:r w:rsidRPr="00507CF4">
        <w:rPr>
          <w:rFonts w:ascii="Traditional Arabic" w:hAnsi="Traditional Arabic" w:cs="Traditional Arabic"/>
          <w:rtl/>
          <w:lang w:bidi="ar-LB"/>
        </w:rPr>
        <w:t>لِيَجْزِيَ الَّذِينَ أَسَاؤُوا بِمَا عَمِلُوا</w:t>
      </w:r>
      <w:r w:rsidR="003F4DD3" w:rsidRPr="00507CF4">
        <w:rPr>
          <w:rFonts w:ascii="Traditional Arabic" w:hAnsi="Traditional Arabic" w:cs="Traditional Arabic"/>
          <w:rtl/>
          <w:lang w:bidi="ar-LB"/>
        </w:rPr>
        <w:t>} بعقاب ما عَمِلوا من السوء</w:t>
      </w:r>
      <w:r w:rsidRPr="00507CF4">
        <w:rPr>
          <w:rFonts w:ascii="Traditional Arabic" w:hAnsi="Traditional Arabic" w:cs="Traditional Arabic"/>
          <w:rtl/>
          <w:lang w:bidi="ar-LB"/>
        </w:rPr>
        <w:t xml:space="preserve"> </w:t>
      </w:r>
      <w:r w:rsidR="003F4DD3" w:rsidRPr="00507CF4">
        <w:rPr>
          <w:rFonts w:ascii="Traditional Arabic" w:hAnsi="Traditional Arabic" w:cs="Traditional Arabic"/>
          <w:rtl/>
          <w:lang w:bidi="ar-LB"/>
        </w:rPr>
        <w:t>{</w:t>
      </w:r>
      <w:r w:rsidRPr="00507CF4">
        <w:rPr>
          <w:rFonts w:ascii="Traditional Arabic" w:hAnsi="Traditional Arabic" w:cs="Traditional Arabic"/>
          <w:rtl/>
          <w:lang w:bidi="ar-LB"/>
        </w:rPr>
        <w:t>وَيَجْزِيَ الَّذِينَ أَحْسَنُوا بِالْحُسْنَى}</w:t>
      </w:r>
      <w:r w:rsidR="003F4DD3" w:rsidRPr="00507CF4">
        <w:rPr>
          <w:rFonts w:ascii="Traditional Arabic" w:hAnsi="Traditional Arabic" w:cs="Traditional Arabic"/>
          <w:rtl/>
          <w:lang w:bidi="ar-LB"/>
        </w:rPr>
        <w:t xml:space="preserve"> ب</w:t>
      </w:r>
      <w:r w:rsidR="00507CF4">
        <w:rPr>
          <w:rFonts w:ascii="Traditional Arabic" w:hAnsi="Traditional Arabic" w:cs="Traditional Arabic"/>
          <w:rtl/>
          <w:lang w:bidi="ar-LB"/>
        </w:rPr>
        <w:t>الـمَ</w:t>
      </w:r>
      <w:r w:rsidR="003F4DD3" w:rsidRPr="00507CF4">
        <w:rPr>
          <w:rFonts w:ascii="Traditional Arabic" w:hAnsi="Traditional Arabic" w:cs="Traditional Arabic"/>
          <w:rtl/>
          <w:lang w:bidi="ar-LB"/>
        </w:rPr>
        <w:t xml:space="preserve">ثوبة الحُسنى، وهي الجنةُ، والمعنى أن الله عزّ وجلّ إنما خلق العالم وسَوَّى هذا الملكوتَ ليجزيَ </w:t>
      </w:r>
      <w:r w:rsidR="00507CF4">
        <w:rPr>
          <w:rFonts w:ascii="Traditional Arabic" w:hAnsi="Traditional Arabic" w:cs="Traditional Arabic"/>
          <w:rtl/>
          <w:lang w:bidi="ar-LB"/>
        </w:rPr>
        <w:t>الـمُ</w:t>
      </w:r>
      <w:r w:rsidR="003F4DD3" w:rsidRPr="00507CF4">
        <w:rPr>
          <w:rFonts w:ascii="Traditional Arabic" w:hAnsi="Traditional Arabic" w:cs="Traditional Arabic"/>
          <w:rtl/>
          <w:lang w:bidi="ar-LB"/>
        </w:rPr>
        <w:t>حسنَ من المكلَّفين [بما هو أهلُه] والمسيءَ منهم [بما يستحقُّه].</w:t>
      </w:r>
    </w:p>
    <w:p w14:paraId="1F64979D" w14:textId="2665B378"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w:t>
      </w:r>
      <w:r w:rsidR="0085038B" w:rsidRPr="00507CF4">
        <w:rPr>
          <w:rFonts w:ascii="Traditional Arabic" w:hAnsi="Traditional Arabic" w:cs="Traditional Arabic"/>
          <w:rtl/>
          <w:lang w:bidi="ar-LB"/>
        </w:rPr>
        <w:t>} أي: هم الذين</w:t>
      </w:r>
      <w:r w:rsidRPr="00507CF4">
        <w:rPr>
          <w:rFonts w:ascii="Traditional Arabic" w:hAnsi="Traditional Arabic" w:cs="Traditional Arabic"/>
          <w:rtl/>
          <w:lang w:bidi="ar-LB"/>
        </w:rPr>
        <w:t xml:space="preserve"> </w:t>
      </w:r>
      <w:r w:rsidR="0085038B" w:rsidRPr="00507CF4">
        <w:rPr>
          <w:rFonts w:ascii="Traditional Arabic" w:hAnsi="Traditional Arabic" w:cs="Traditional Arabic"/>
          <w:rtl/>
          <w:lang w:bidi="ar-LB"/>
        </w:rPr>
        <w:t>{</w:t>
      </w:r>
      <w:r w:rsidRPr="00507CF4">
        <w:rPr>
          <w:rFonts w:ascii="Traditional Arabic" w:hAnsi="Traditional Arabic" w:cs="Traditional Arabic"/>
          <w:rtl/>
          <w:lang w:bidi="ar-LB"/>
        </w:rPr>
        <w:t>يَجْتَنِبُونَ كَبَائِرَ الإِثْمِ</w:t>
      </w:r>
      <w:r w:rsidR="0085038B" w:rsidRPr="00507CF4">
        <w:rPr>
          <w:rFonts w:ascii="Traditional Arabic" w:hAnsi="Traditional Arabic" w:cs="Traditional Arabic"/>
          <w:rtl/>
          <w:lang w:bidi="ar-LB"/>
        </w:rPr>
        <w:t>} الكبائرَ من الإثم، لأن الإثم يشتمل على كبائرَ وصغائرَ، والكبائرُ الذنوب التي يكبرُ عقابُها]</w:t>
      </w:r>
      <w:r w:rsidRPr="00507CF4">
        <w:rPr>
          <w:rFonts w:ascii="Traditional Arabic" w:hAnsi="Traditional Arabic" w:cs="Traditional Arabic"/>
          <w:rtl/>
          <w:lang w:bidi="ar-LB"/>
        </w:rPr>
        <w:t xml:space="preserve"> </w:t>
      </w:r>
      <w:r w:rsidR="0085038B" w:rsidRPr="00507CF4">
        <w:rPr>
          <w:rFonts w:ascii="Traditional Arabic" w:hAnsi="Traditional Arabic" w:cs="Traditional Arabic"/>
          <w:rtl/>
          <w:lang w:bidi="ar-LB"/>
        </w:rPr>
        <w:t>{</w:t>
      </w:r>
      <w:r w:rsidRPr="00507CF4">
        <w:rPr>
          <w:rFonts w:ascii="Traditional Arabic" w:hAnsi="Traditional Arabic" w:cs="Traditional Arabic"/>
          <w:rtl/>
          <w:lang w:bidi="ar-LB"/>
        </w:rPr>
        <w:t>وَالْفَوَاحِشَ</w:t>
      </w:r>
      <w:r w:rsidR="0085038B" w:rsidRPr="00507CF4">
        <w:rPr>
          <w:rFonts w:ascii="Traditional Arabic" w:hAnsi="Traditional Arabic" w:cs="Traditional Arabic"/>
          <w:rtl/>
          <w:lang w:bidi="ar-LB"/>
        </w:rPr>
        <w:t>} ما فَحُشَ من الكبائر</w:t>
      </w:r>
      <w:r w:rsidRPr="00507CF4">
        <w:rPr>
          <w:rFonts w:ascii="Traditional Arabic" w:hAnsi="Traditional Arabic" w:cs="Traditional Arabic"/>
          <w:rtl/>
          <w:lang w:bidi="ar-LB"/>
        </w:rPr>
        <w:t xml:space="preserve"> </w:t>
      </w:r>
      <w:r w:rsidR="0085038B"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اللَّمَمَ</w:t>
      </w:r>
      <w:r w:rsidR="0085038B" w:rsidRPr="00507CF4">
        <w:rPr>
          <w:rFonts w:ascii="Traditional Arabic" w:hAnsi="Traditional Arabic" w:cs="Traditional Arabic"/>
          <w:rtl/>
          <w:lang w:bidi="ar-LB"/>
        </w:rPr>
        <w:t>} أي: الصغائرَ، والاستثناءُ منقطعٌ، لأنه ليس من الكبائر والفواحش</w:t>
      </w:r>
      <w:r w:rsidRPr="00507CF4">
        <w:rPr>
          <w:rFonts w:ascii="Traditional Arabic" w:hAnsi="Traditional Arabic" w:cs="Traditional Arabic"/>
          <w:rtl/>
          <w:lang w:bidi="ar-LB"/>
        </w:rPr>
        <w:t xml:space="preserve"> </w:t>
      </w:r>
      <w:r w:rsidR="0085038B" w:rsidRPr="00507CF4">
        <w:rPr>
          <w:rFonts w:ascii="Traditional Arabic" w:hAnsi="Traditional Arabic" w:cs="Traditional Arabic"/>
          <w:rtl/>
          <w:lang w:bidi="ar-LB"/>
        </w:rPr>
        <w:t>{</w:t>
      </w:r>
      <w:r w:rsidRPr="00507CF4">
        <w:rPr>
          <w:rFonts w:ascii="Traditional Arabic" w:hAnsi="Traditional Arabic" w:cs="Traditional Arabic"/>
          <w:rtl/>
          <w:lang w:bidi="ar-LB"/>
        </w:rPr>
        <w:t>إِنَّ رَبَّكَ وَاسِعُ الْمَغْفِرَةِ</w:t>
      </w:r>
      <w:r w:rsidR="0085038B" w:rsidRPr="00507CF4">
        <w:rPr>
          <w:rFonts w:ascii="Traditional Arabic" w:hAnsi="Traditional Arabic" w:cs="Traditional Arabic"/>
          <w:rtl/>
          <w:lang w:bidi="ar-LB"/>
        </w:rPr>
        <w:t>} [حيث يكفِّرُ الصغائر باجتناب الكبائر ما لم يُصِرَّ عليها، فلسَعَةِ مغفرته يغفرُ ما تِيْبَ عنه، ويغفرُ اللمم لمجتنب الكبائر ما لم يُصِرَّ عليها، ويغفر ما سلف في الجاهلية، ويغفر] ما يشاء من الذنوب من غير توبة</w:t>
      </w:r>
      <w:r w:rsidRPr="00507CF4">
        <w:rPr>
          <w:rFonts w:ascii="Traditional Arabic" w:hAnsi="Traditional Arabic" w:cs="Traditional Arabic"/>
          <w:rtl/>
          <w:lang w:bidi="ar-LB"/>
        </w:rPr>
        <w:t xml:space="preserve"> </w:t>
      </w:r>
      <w:r w:rsidR="0085038B" w:rsidRPr="00507CF4">
        <w:rPr>
          <w:rFonts w:ascii="Traditional Arabic" w:hAnsi="Traditional Arabic" w:cs="Traditional Arabic"/>
          <w:rtl/>
          <w:lang w:bidi="ar-LB"/>
        </w:rPr>
        <w:t>{</w:t>
      </w:r>
      <w:r w:rsidRPr="00507CF4">
        <w:rPr>
          <w:rFonts w:ascii="Traditional Arabic" w:hAnsi="Traditional Arabic" w:cs="Traditional Arabic"/>
          <w:rtl/>
          <w:lang w:bidi="ar-LB"/>
        </w:rPr>
        <w:t>هُوَ أَعْلَمُ بِكُمْ إِذْ أَنشَأَكُم</w:t>
      </w:r>
      <w:r w:rsidR="0085038B" w:rsidRPr="00507CF4">
        <w:rPr>
          <w:rFonts w:ascii="Traditional Arabic" w:hAnsi="Traditional Arabic" w:cs="Traditional Arabic"/>
          <w:rtl/>
          <w:lang w:bidi="ar-LB"/>
        </w:rPr>
        <w:t>} أي: أباكم</w:t>
      </w:r>
      <w:r w:rsidRPr="00507CF4">
        <w:rPr>
          <w:rFonts w:ascii="Traditional Arabic" w:hAnsi="Traditional Arabic" w:cs="Traditional Arabic"/>
          <w:rtl/>
          <w:lang w:bidi="ar-LB"/>
        </w:rPr>
        <w:t xml:space="preserve"> </w:t>
      </w:r>
      <w:r w:rsidR="0085038B"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الأَرْضِ وَإِذْ أَنتُمْ أَجِنَّةٌ</w:t>
      </w:r>
      <w:r w:rsidR="0085038B" w:rsidRPr="00507CF4">
        <w:rPr>
          <w:rFonts w:ascii="Traditional Arabic" w:hAnsi="Traditional Arabic" w:cs="Traditional Arabic"/>
          <w:rtl/>
          <w:lang w:bidi="ar-LB"/>
        </w:rPr>
        <w:t>} جمع جَنين</w:t>
      </w:r>
      <w:r w:rsidRPr="00507CF4">
        <w:rPr>
          <w:rFonts w:ascii="Traditional Arabic" w:hAnsi="Traditional Arabic" w:cs="Traditional Arabic"/>
          <w:rtl/>
          <w:lang w:bidi="ar-LB"/>
        </w:rPr>
        <w:t xml:space="preserve"> </w:t>
      </w:r>
      <w:r w:rsidR="0085038B" w:rsidRPr="00507CF4">
        <w:rPr>
          <w:rFonts w:ascii="Traditional Arabic" w:hAnsi="Traditional Arabic" w:cs="Traditional Arabic"/>
          <w:rtl/>
          <w:lang w:bidi="ar-LB"/>
        </w:rPr>
        <w:t>{</w:t>
      </w:r>
      <w:r w:rsidRPr="00507CF4">
        <w:rPr>
          <w:rFonts w:ascii="Traditional Arabic" w:hAnsi="Traditional Arabic" w:cs="Traditional Arabic"/>
          <w:rtl/>
          <w:lang w:bidi="ar-LB"/>
        </w:rPr>
        <w:t>فِي بُطُونِ أُمَّهَاتِكُمْ فَلا تُزَكُّوا أَنفُسَكُمْ</w:t>
      </w:r>
      <w:r w:rsidR="0085038B" w:rsidRPr="00507CF4">
        <w:rPr>
          <w:rFonts w:ascii="Traditional Arabic" w:hAnsi="Traditional Arabic" w:cs="Traditional Arabic"/>
          <w:rtl/>
          <w:lang w:bidi="ar-LB"/>
        </w:rPr>
        <w:t>} فلا تنسُبوها إلى زَكاءِ العمل وزيادةِ الخير والطاعات، فقد عَلِمَ الله الزكيَّ منكم والتقيَّ أولًا وءاخِرًا قبل أن يُخرجَكم من صُلبِ ءادم عليه السلام، وقبل أن تخرجوا من بطون أمهاتكم</w:t>
      </w:r>
      <w:r w:rsidRPr="00507CF4">
        <w:rPr>
          <w:rFonts w:ascii="Traditional Arabic" w:hAnsi="Traditional Arabic" w:cs="Traditional Arabic"/>
          <w:rtl/>
          <w:lang w:bidi="ar-LB"/>
        </w:rPr>
        <w:t xml:space="preserve"> </w:t>
      </w:r>
      <w:r w:rsidR="0085038B" w:rsidRPr="00507CF4">
        <w:rPr>
          <w:rFonts w:ascii="Traditional Arabic" w:hAnsi="Traditional Arabic" w:cs="Traditional Arabic"/>
          <w:rtl/>
          <w:lang w:bidi="ar-LB"/>
        </w:rPr>
        <w:t>{</w:t>
      </w:r>
      <w:r w:rsidRPr="00507CF4">
        <w:rPr>
          <w:rFonts w:ascii="Traditional Arabic" w:hAnsi="Traditional Arabic" w:cs="Traditional Arabic"/>
          <w:rtl/>
          <w:lang w:bidi="ar-LB"/>
        </w:rPr>
        <w:t>هُوَ أَعْلَمُ بِمَنِ اتَّقَى}</w:t>
      </w:r>
      <w:r w:rsidR="0085038B" w:rsidRPr="00507CF4">
        <w:rPr>
          <w:rFonts w:ascii="Traditional Arabic" w:hAnsi="Traditional Arabic" w:cs="Traditional Arabic"/>
          <w:rtl/>
          <w:lang w:bidi="ar-LB"/>
        </w:rPr>
        <w:t xml:space="preserve"> فاكتفُوا بعلمه عن علم الناس، وبجزائه عن ثناء الناس.</w:t>
      </w:r>
    </w:p>
    <w:p w14:paraId="71192252" w14:textId="33305142"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{أَفَرَأَيْتَ الَّذِي تَوَلَّى}</w:t>
      </w:r>
      <w:r w:rsidR="0085038B" w:rsidRPr="00507CF4">
        <w:rPr>
          <w:rFonts w:ascii="Traditional Arabic" w:hAnsi="Traditional Arabic" w:cs="Traditional Arabic"/>
          <w:rtl/>
          <w:lang w:bidi="ar-LB"/>
        </w:rPr>
        <w:t xml:space="preserve"> أعرضَ عن الإيمان.</w:t>
      </w:r>
    </w:p>
    <w:p w14:paraId="6C469E25" w14:textId="60E4999A"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{وَأَعْطَى قَلِيلا وَأَكْدَى}</w:t>
      </w:r>
      <w:r w:rsidR="0085038B" w:rsidRPr="00507CF4">
        <w:rPr>
          <w:rFonts w:ascii="Traditional Arabic" w:hAnsi="Traditional Arabic" w:cs="Traditional Arabic"/>
          <w:rtl/>
          <w:lang w:bidi="ar-LB"/>
        </w:rPr>
        <w:t xml:space="preserve"> قطعَ عَطِيَّتَه وأمسكَ، [وقيل]: نزلت فيمن كفر بعد الإيمان، وقيل: في الوليد بن المغيرة، وكان قد اتَّبع رسولَ الله فَعَيَّره بعض الكافرين وقال له: تركتَ دينَ [ءابائك] الأشياخ وزعمتَ أنهم في النار، قال: إني خشيتُ عذابَ الله، فضمِن له – [الذي عَيَّرَه] – إن هو أعطاه شيئًا من ماله ورجع إلى شِرْكِه أنه يَتَحَمَّل عنه عذاب الله، ففعل وأعطى الذي عاتَبَه بعضَ ما كان ضَمِنَ له، ثم بَخِلَ به ومَنَعَه، [وقيل: ما دخلَ في الإسلام ثم كفر، وإنما مَدَحَ القرءان وأراد الدخول في الإسلام فَعَيَّره بعض الكافرين وكان ما ورد في بقية القصة].</w:t>
      </w:r>
    </w:p>
    <w:p w14:paraId="6C2DE31B" w14:textId="7C035613"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{أَعِندَهُ عِلْمُ الْغَيْبِ فَهُوَ يَرَى}</w:t>
      </w:r>
      <w:r w:rsidR="00451D76" w:rsidRPr="00507CF4">
        <w:rPr>
          <w:rFonts w:ascii="Traditional Arabic" w:hAnsi="Traditional Arabic" w:cs="Traditional Arabic"/>
          <w:rtl/>
          <w:lang w:bidi="ar-LB"/>
        </w:rPr>
        <w:t xml:space="preserve"> فهو يعلمُ أنَّ ما ضَمِنَه من عذاب الله حَقٌّ؟!</w:t>
      </w:r>
    </w:p>
    <w:p w14:paraId="376E71C7" w14:textId="7B615EC2"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لَمْ يُنَبَّأْ</w:t>
      </w:r>
      <w:r w:rsidR="00451D76" w:rsidRPr="00507CF4">
        <w:rPr>
          <w:rFonts w:ascii="Traditional Arabic" w:hAnsi="Traditional Arabic" w:cs="Traditional Arabic"/>
          <w:rtl/>
          <w:lang w:bidi="ar-LB"/>
        </w:rPr>
        <w:t>} يُخْبَرْ</w:t>
      </w:r>
      <w:r w:rsidRPr="00507CF4">
        <w:rPr>
          <w:rFonts w:ascii="Traditional Arabic" w:hAnsi="Traditional Arabic" w:cs="Traditional Arabic"/>
          <w:rtl/>
          <w:lang w:bidi="ar-LB"/>
        </w:rPr>
        <w:t xml:space="preserve"> </w:t>
      </w:r>
      <w:r w:rsidR="00451D76" w:rsidRPr="00507CF4">
        <w:rPr>
          <w:rFonts w:ascii="Traditional Arabic" w:hAnsi="Traditional Arabic" w:cs="Traditional Arabic"/>
          <w:rtl/>
          <w:lang w:bidi="ar-LB"/>
        </w:rPr>
        <w:t>{</w:t>
      </w:r>
      <w:r w:rsidRPr="00507CF4">
        <w:rPr>
          <w:rFonts w:ascii="Traditional Arabic" w:hAnsi="Traditional Arabic" w:cs="Traditional Arabic"/>
          <w:rtl/>
          <w:lang w:bidi="ar-LB"/>
        </w:rPr>
        <w:t>بِمَا فِي صُحُفِ مُوسَى}</w:t>
      </w:r>
      <w:r w:rsidR="00451D76" w:rsidRPr="00507CF4">
        <w:rPr>
          <w:rFonts w:ascii="Traditional Arabic" w:hAnsi="Traditional Arabic" w:cs="Traditional Arabic"/>
          <w:rtl/>
          <w:lang w:bidi="ar-LB"/>
        </w:rPr>
        <w:t xml:space="preserve"> أي: التوراة.</w:t>
      </w:r>
    </w:p>
    <w:p w14:paraId="230FB995" w14:textId="6E316E4E"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{وَإِبْرَاهِيمَ</w:t>
      </w:r>
      <w:r w:rsidR="00451D76" w:rsidRPr="00507CF4">
        <w:rPr>
          <w:rFonts w:ascii="Traditional Arabic" w:hAnsi="Traditional Arabic" w:cs="Traditional Arabic"/>
          <w:rtl/>
          <w:lang w:bidi="ar-LB"/>
        </w:rPr>
        <w:t>} وفي صحف إبراهيم</w:t>
      </w:r>
      <w:r w:rsidRPr="00507CF4">
        <w:rPr>
          <w:rFonts w:ascii="Traditional Arabic" w:hAnsi="Traditional Arabic" w:cs="Traditional Arabic"/>
          <w:rtl/>
          <w:lang w:bidi="ar-LB"/>
        </w:rPr>
        <w:t xml:space="preserve"> </w:t>
      </w:r>
      <w:r w:rsidR="00451D76" w:rsidRPr="00507CF4">
        <w:rPr>
          <w:rFonts w:ascii="Traditional Arabic" w:hAnsi="Traditional Arabic" w:cs="Traditional Arabic"/>
          <w:rtl/>
          <w:lang w:bidi="ar-LB"/>
        </w:rPr>
        <w:t>{</w:t>
      </w:r>
      <w:r w:rsidRPr="00507CF4">
        <w:rPr>
          <w:rFonts w:ascii="Traditional Arabic" w:hAnsi="Traditional Arabic" w:cs="Traditional Arabic"/>
          <w:rtl/>
          <w:lang w:bidi="ar-LB"/>
        </w:rPr>
        <w:t>الَّذِي وَفَّى}</w:t>
      </w:r>
      <w:r w:rsidR="00451D76" w:rsidRPr="00507CF4">
        <w:rPr>
          <w:rFonts w:ascii="Traditional Arabic" w:hAnsi="Traditional Arabic" w:cs="Traditional Arabic"/>
          <w:rtl/>
          <w:lang w:bidi="ar-LB"/>
        </w:rPr>
        <w:t xml:space="preserve"> أتمَّ [ما أُمِرَ به]، وعن الحسن: ما أمره اللهُ بشيء إلا وَفَّى به.</w:t>
      </w:r>
    </w:p>
    <w:p w14:paraId="2D98C36C" w14:textId="298A5CD3" w:rsidR="00451D76" w:rsidRPr="00507CF4" w:rsidRDefault="00451D7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أعلمَ بما في صحف موسى وإبراهيم فقال:</w:t>
      </w:r>
    </w:p>
    <w:p w14:paraId="2D4F5E40" w14:textId="11B1AEF4"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{أَلاَّ تَزِرُ وَازِرَةٌ وِزْرَ أُخْرَى}</w:t>
      </w:r>
      <w:r w:rsidR="00451D76" w:rsidRPr="00507CF4">
        <w:rPr>
          <w:rFonts w:ascii="Traditional Arabic" w:hAnsi="Traditional Arabic" w:cs="Traditional Arabic"/>
          <w:rtl/>
          <w:lang w:bidi="ar-LB"/>
        </w:rPr>
        <w:t xml:space="preserve"> لا تحملُ نفسٌ ذنبَ نفسٍ [أما ما روي عن النبي عليه الصلاة والسلام: «</w:t>
      </w:r>
      <w:r w:rsidR="00451D76" w:rsidRPr="00507CF4">
        <w:rPr>
          <w:rFonts w:ascii="Traditional Arabic" w:hAnsi="Traditional Arabic" w:cs="Traditional Arabic"/>
          <w:b/>
          <w:bCs/>
          <w:rtl/>
          <w:lang w:bidi="ar-LB"/>
        </w:rPr>
        <w:t>ومن سَنَّ في الإسلام سنةً سيئةً كان عليه وِزرُها ووِزرُ من عَملَ بها بعد</w:t>
      </w:r>
      <w:r w:rsidR="00451D76" w:rsidRPr="00507CF4">
        <w:rPr>
          <w:rFonts w:ascii="Traditional Arabic" w:hAnsi="Traditional Arabic" w:cs="Traditional Arabic"/>
          <w:rtl/>
          <w:lang w:bidi="ar-LB"/>
        </w:rPr>
        <w:t>» فليس معناه أن ذنب هذا الفاعل الأخير ينتقل إلى الفاعل الأول بحيث لا يبقى عليه هو وِزرٌ، بل يبقى عليه وِزرُه ويحمل الفاعلُ الأول وزرًا أيضًا استحقَّه بفعل نفسه بتسببه بذلك الوِزر].</w:t>
      </w:r>
    </w:p>
    <w:p w14:paraId="58DF7DE9" w14:textId="4DB4F540"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 لَّيْسَ لِلإِنسَانِ إِلاَّ مَا سَعَى}</w:t>
      </w:r>
      <w:r w:rsidR="00451D76" w:rsidRPr="00507CF4">
        <w:rPr>
          <w:rFonts w:ascii="Traditional Arabic" w:hAnsi="Traditional Arabic" w:cs="Traditional Arabic"/>
          <w:rtl/>
          <w:lang w:bidi="ar-LB"/>
        </w:rPr>
        <w:t xml:space="preserve"> إلا سَعيُه، وهذه أيضًا مما في صحف إبراهيمَ وموسى، وأما ما صح في الأخبار من الصدقة عن الميت والحج عنه فقد قيل: إن سعيَ غيرِه لمَّا لم ينفعه إلا مَبْنِيًّا على سعي نفسه وهو أن يكون مؤمنًا كان سعيُ غيره كأنه سعيُ نفسه لكونه </w:t>
      </w:r>
      <w:r w:rsidR="004544BD" w:rsidRPr="00507CF4">
        <w:rPr>
          <w:rFonts w:ascii="Traditional Arabic" w:hAnsi="Traditional Arabic" w:cs="Traditional Arabic"/>
          <w:rtl/>
          <w:lang w:bidi="ar-LB"/>
        </w:rPr>
        <w:t xml:space="preserve">تابعًا له وقائمًا بقيامه، [وَلم تنفِ الآيةُ انتفاعَ الإنسان بسعي غيره كصدقة وحج عن ميت؛ بل نفت ملكَ سعي غيره، وسعيُ الغير مِلكٌ لساعيه فإن شاء يبذله لغيره وإن شاء يبقيه لنفسه، فما كان من رحمة بشفاعة أو تضعيف ثواب أو صدقة عُملت عن ميت أو حج أو نحو </w:t>
      </w:r>
      <w:r w:rsidR="00F91A2B" w:rsidRPr="00507CF4">
        <w:rPr>
          <w:rFonts w:ascii="Traditional Arabic" w:hAnsi="Traditional Arabic" w:cs="Traditional Arabic"/>
          <w:rtl/>
          <w:lang w:bidi="ar-LB"/>
        </w:rPr>
        <w:t>ذلك مما عُمل عن الميت بعد وفاته، وكذا ما يناله من الخير بصلاة الجنازة عليه فليس هو للإنسان ولا يقول فيه: لي كذا وكذا إلّا على تجوُّزٍ وإلحاق بما هو حقيقة؛ بل هو محض فضل زائدٍ من الله تعالى على ما هو له من سعيه].</w:t>
      </w:r>
    </w:p>
    <w:p w14:paraId="10EE4A7C" w14:textId="6B43E4FD"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 سَعْيَهُ سَوْفَ يُرَى}</w:t>
      </w:r>
      <w:r w:rsidR="00F91A2B" w:rsidRPr="00507CF4">
        <w:rPr>
          <w:rFonts w:ascii="Traditional Arabic" w:hAnsi="Traditional Arabic" w:cs="Traditional Arabic"/>
          <w:rtl/>
          <w:lang w:bidi="ar-LB"/>
        </w:rPr>
        <w:t xml:space="preserve"> يرى هو سعيَه يوم القيامة في ميزانه.</w:t>
      </w:r>
    </w:p>
    <w:p w14:paraId="20AC2DAC" w14:textId="29C354CD"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يُجْزَاهُ</w:t>
      </w:r>
      <w:r w:rsidR="00F91A2B" w:rsidRPr="00507CF4">
        <w:rPr>
          <w:rFonts w:ascii="Traditional Arabic" w:hAnsi="Traditional Arabic" w:cs="Traditional Arabic"/>
          <w:rtl/>
          <w:lang w:bidi="ar-LB"/>
        </w:rPr>
        <w:t>} ثم يُجْزَى العبدُ سعيَه</w:t>
      </w:r>
      <w:r w:rsidRPr="00507CF4">
        <w:rPr>
          <w:rFonts w:ascii="Traditional Arabic" w:hAnsi="Traditional Arabic" w:cs="Traditional Arabic"/>
          <w:rtl/>
          <w:lang w:bidi="ar-LB"/>
        </w:rPr>
        <w:t xml:space="preserve"> </w:t>
      </w:r>
      <w:r w:rsidR="00F91A2B" w:rsidRPr="00507CF4">
        <w:rPr>
          <w:rFonts w:ascii="Traditional Arabic" w:hAnsi="Traditional Arabic" w:cs="Traditional Arabic"/>
          <w:rtl/>
          <w:lang w:bidi="ar-LB"/>
        </w:rPr>
        <w:t>{</w:t>
      </w:r>
      <w:r w:rsidRPr="00507CF4">
        <w:rPr>
          <w:rFonts w:ascii="Traditional Arabic" w:hAnsi="Traditional Arabic" w:cs="Traditional Arabic"/>
          <w:rtl/>
          <w:lang w:bidi="ar-LB"/>
        </w:rPr>
        <w:t>الْجَزَاء الأَوْفَى}</w:t>
      </w:r>
      <w:r w:rsidR="00F91A2B" w:rsidRPr="00507CF4">
        <w:rPr>
          <w:rFonts w:ascii="Traditional Arabic" w:hAnsi="Traditional Arabic" w:cs="Traditional Arabic"/>
          <w:rtl/>
          <w:lang w:bidi="ar-LB"/>
        </w:rPr>
        <w:t xml:space="preserve"> [الأتمَّ، وفيه وعيدٌ للكافر ووعدٌ للمؤمن].</w:t>
      </w:r>
    </w:p>
    <w:p w14:paraId="0860E2EC" w14:textId="7D96CEA6"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 إِلَى رَبِّكَ الْمُنتَهَى}</w:t>
      </w:r>
      <w:r w:rsidR="00F91A2B" w:rsidRPr="00507CF4">
        <w:rPr>
          <w:rFonts w:ascii="Traditional Arabic" w:hAnsi="Traditional Arabic" w:cs="Traditional Arabic"/>
          <w:rtl/>
          <w:lang w:bidi="ar-LB"/>
        </w:rPr>
        <w:t xml:space="preserve"> هذا كله في الصحف الأولى، أي ينتهي إليه الخَلق ويرجعون إليه [للجزاء].</w:t>
      </w:r>
    </w:p>
    <w:p w14:paraId="07EE3D7F" w14:textId="6371866F"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{وَأَنَّهُ هُوَ أَضْحَكَ وَأَبْكَى}</w:t>
      </w:r>
      <w:r w:rsidR="00F91A2B" w:rsidRPr="00507CF4">
        <w:rPr>
          <w:rFonts w:ascii="Traditional Arabic" w:hAnsi="Traditional Arabic" w:cs="Traditional Arabic"/>
          <w:rtl/>
          <w:lang w:bidi="ar-LB"/>
        </w:rPr>
        <w:t xml:space="preserve"> خلقَ الضحكَ والبكاءَ وقيل: خلقَ الفرحَ والحزن، وقيل: أضحك المؤمن في العقبى بالمواهب، وأبكاه في الدنيا بالنوائب</w:t>
      </w:r>
      <w:r w:rsidR="00F91A2B" w:rsidRPr="00507CF4">
        <w:rPr>
          <w:rFonts w:ascii="Traditional Arabic" w:hAnsi="Traditional Arabic" w:cs="Traditional Arabic"/>
          <w:vertAlign w:val="superscript"/>
          <w:rtl/>
          <w:lang w:bidi="ar-LB"/>
        </w:rPr>
        <w:t>(</w:t>
      </w:r>
      <w:r w:rsidR="00F91A2B" w:rsidRPr="00507CF4">
        <w:rPr>
          <w:rStyle w:val="ab"/>
          <w:rFonts w:ascii="Traditional Arabic" w:hAnsi="Traditional Arabic" w:cs="Traditional Arabic"/>
          <w:rtl/>
          <w:lang w:bidi="ar-LB"/>
        </w:rPr>
        <w:footnoteReference w:id="750"/>
      </w:r>
      <w:r w:rsidR="00F91A2B" w:rsidRPr="00507CF4">
        <w:rPr>
          <w:rFonts w:ascii="Traditional Arabic" w:hAnsi="Traditional Arabic" w:cs="Traditional Arabic"/>
          <w:vertAlign w:val="superscript"/>
          <w:rtl/>
          <w:lang w:bidi="ar-LB"/>
        </w:rPr>
        <w:t>)</w:t>
      </w:r>
      <w:r w:rsidR="00F91A2B" w:rsidRPr="00507CF4">
        <w:rPr>
          <w:rFonts w:ascii="Traditional Arabic" w:hAnsi="Traditional Arabic" w:cs="Traditional Arabic"/>
          <w:rtl/>
          <w:lang w:bidi="ar-LB"/>
        </w:rPr>
        <w:t>.</w:t>
      </w:r>
    </w:p>
    <w:p w14:paraId="59B9E8BB" w14:textId="419A6D46" w:rsidR="00AF55AD" w:rsidRPr="00507CF4" w:rsidRDefault="00AF55AD"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{وَأَنَّهُ هُوَ أَمَاتَ وَأَحْيَا}</w:t>
      </w:r>
      <w:r w:rsidR="00F91A2B" w:rsidRPr="00507CF4">
        <w:rPr>
          <w:rFonts w:ascii="Traditional Arabic" w:hAnsi="Traditional Arabic" w:cs="Traditional Arabic"/>
          <w:rtl/>
          <w:lang w:bidi="ar-LB"/>
        </w:rPr>
        <w:t xml:space="preserve"> أمات الآباء وأحيا الأبناء، أو أمات بالكفر وأحيا بالإيمان، أو أمات هنا وأحيا ثَمَّةَ.</w:t>
      </w:r>
    </w:p>
    <w:p w14:paraId="59D4B521" w14:textId="6809D84B" w:rsidR="00AF55AD" w:rsidRPr="00507CF4" w:rsidRDefault="00F91A2B" w:rsidP="00507CF4">
      <w:pPr>
        <w:pStyle w:val="a6"/>
        <w:numPr>
          <w:ilvl w:val="0"/>
          <w:numId w:val="1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46- </w:t>
      </w:r>
      <w:r w:rsidR="00AF55AD" w:rsidRPr="00507CF4">
        <w:rPr>
          <w:rFonts w:ascii="Traditional Arabic" w:hAnsi="Traditional Arabic" w:cs="Traditional Arabic"/>
          <w:rtl/>
          <w:lang w:bidi="ar-LB"/>
        </w:rPr>
        <w:t>{وَأَنَّهُ خَلَقَ الزَّوْجَيْنِ</w:t>
      </w:r>
      <w:r w:rsidRPr="00507CF4">
        <w:rPr>
          <w:rFonts w:ascii="Traditional Arabic" w:hAnsi="Traditional Arabic" w:cs="Traditional Arabic"/>
          <w:rtl/>
          <w:lang w:bidi="ar-LB"/>
        </w:rPr>
        <w:t>} [الصنفين]</w:t>
      </w:r>
      <w:r w:rsidR="00AF55A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F55AD" w:rsidRPr="00507CF4">
        <w:rPr>
          <w:rFonts w:ascii="Traditional Arabic" w:hAnsi="Traditional Arabic" w:cs="Traditional Arabic"/>
          <w:rtl/>
          <w:lang w:bidi="ar-LB"/>
        </w:rPr>
        <w:t>الذَّكَرَ وَالأُنثَى</w:t>
      </w:r>
      <w:r w:rsidRPr="00507CF4">
        <w:rPr>
          <w:rFonts w:ascii="Traditional Arabic" w:hAnsi="Traditional Arabic" w:cs="Traditional Arabic"/>
          <w:rtl/>
          <w:lang w:bidi="ar-LB"/>
        </w:rPr>
        <w:t xml:space="preserve">(45) </w:t>
      </w:r>
      <w:r w:rsidR="00AF55AD" w:rsidRPr="00507CF4">
        <w:rPr>
          <w:rFonts w:ascii="Traditional Arabic" w:hAnsi="Traditional Arabic" w:cs="Traditional Arabic"/>
          <w:rtl/>
          <w:lang w:bidi="ar-LB"/>
        </w:rPr>
        <w:t>مِن نُّطْفَةٍ إِذَا تُمْنَى}</w:t>
      </w:r>
      <w:r w:rsidRPr="00507CF4">
        <w:rPr>
          <w:rFonts w:ascii="Traditional Arabic" w:hAnsi="Traditional Arabic" w:cs="Traditional Arabic"/>
          <w:rtl/>
          <w:lang w:bidi="ar-LB"/>
        </w:rPr>
        <w:t xml:space="preserve"> إذا تُدْفَقُ في الرحم.</w:t>
      </w:r>
    </w:p>
    <w:p w14:paraId="503595D1" w14:textId="4E76B891"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 عَلَيْهِ النَّشْأَةَ الأُخْرَى}</w:t>
      </w:r>
      <w:r w:rsidR="00F91A2B" w:rsidRPr="00507CF4">
        <w:rPr>
          <w:rFonts w:ascii="Traditional Arabic" w:hAnsi="Traditional Arabic" w:cs="Traditional Arabic"/>
          <w:rtl/>
          <w:lang w:bidi="ar-LB"/>
        </w:rPr>
        <w:t xml:space="preserve"> [النشأة الأولى من النطفة، والنشأة الأخرى] الإحياءُ بعدَ الموت ومعنى {عَلَيْهِ} أنه فاعله – أي للبعث – لا محالةَ بما وعدَ ذلك وعدًا حتمًا].</w:t>
      </w:r>
    </w:p>
    <w:p w14:paraId="32C1632B" w14:textId="16D22A9A"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{وَأَنَّهُ هُوَ أَغْنَى</w:t>
      </w:r>
      <w:r w:rsidR="00F91A2B" w:rsidRPr="00507CF4">
        <w:rPr>
          <w:rFonts w:ascii="Traditional Arabic" w:hAnsi="Traditional Arabic" w:cs="Traditional Arabic"/>
          <w:rtl/>
          <w:lang w:bidi="ar-LB"/>
        </w:rPr>
        <w:t>} [مَن شاء من خلقه]</w:t>
      </w:r>
      <w:r w:rsidRPr="00507CF4">
        <w:rPr>
          <w:rFonts w:ascii="Traditional Arabic" w:hAnsi="Traditional Arabic" w:cs="Traditional Arabic"/>
          <w:rtl/>
          <w:lang w:bidi="ar-LB"/>
        </w:rPr>
        <w:t xml:space="preserve"> </w:t>
      </w:r>
      <w:r w:rsidR="00F91A2B" w:rsidRPr="00507CF4">
        <w:rPr>
          <w:rFonts w:ascii="Traditional Arabic" w:hAnsi="Traditional Arabic" w:cs="Traditional Arabic"/>
          <w:rtl/>
          <w:lang w:bidi="ar-LB"/>
        </w:rPr>
        <w:t>{</w:t>
      </w:r>
      <w:r w:rsidRPr="00507CF4">
        <w:rPr>
          <w:rFonts w:ascii="Traditional Arabic" w:hAnsi="Traditional Arabic" w:cs="Traditional Arabic"/>
          <w:rtl/>
          <w:lang w:bidi="ar-LB"/>
        </w:rPr>
        <w:t>وَأَقْنَى}</w:t>
      </w:r>
      <w:r w:rsidR="00F91A2B" w:rsidRPr="00507CF4">
        <w:rPr>
          <w:rFonts w:ascii="Traditional Arabic" w:hAnsi="Traditional Arabic" w:cs="Traditional Arabic"/>
          <w:rtl/>
          <w:lang w:bidi="ar-LB"/>
        </w:rPr>
        <w:t xml:space="preserve"> وأعطى القِنْيَةَ، وهي المال الذي تأَثَّلْتَهُ</w:t>
      </w:r>
      <w:r w:rsidR="00F91A2B" w:rsidRPr="00507CF4">
        <w:rPr>
          <w:rFonts w:ascii="Traditional Arabic" w:hAnsi="Traditional Arabic" w:cs="Traditional Arabic"/>
          <w:vertAlign w:val="superscript"/>
          <w:rtl/>
          <w:lang w:bidi="ar-LB"/>
        </w:rPr>
        <w:t>(</w:t>
      </w:r>
      <w:r w:rsidR="00F91A2B" w:rsidRPr="00507CF4">
        <w:rPr>
          <w:rStyle w:val="ab"/>
          <w:rFonts w:ascii="Traditional Arabic" w:hAnsi="Traditional Arabic" w:cs="Traditional Arabic"/>
          <w:rtl/>
          <w:lang w:bidi="ar-LB"/>
        </w:rPr>
        <w:footnoteReference w:id="751"/>
      </w:r>
      <w:r w:rsidR="00F91A2B" w:rsidRPr="00507CF4">
        <w:rPr>
          <w:rFonts w:ascii="Traditional Arabic" w:hAnsi="Traditional Arabic" w:cs="Traditional Arabic"/>
          <w:vertAlign w:val="superscript"/>
          <w:rtl/>
          <w:lang w:bidi="ar-LB"/>
        </w:rPr>
        <w:t>)</w:t>
      </w:r>
      <w:r w:rsidR="00F91A2B" w:rsidRPr="00507CF4">
        <w:rPr>
          <w:rFonts w:ascii="Traditional Arabic" w:hAnsi="Traditional Arabic" w:cs="Traditional Arabic"/>
          <w:rtl/>
          <w:lang w:bidi="ar-LB"/>
        </w:rPr>
        <w:t xml:space="preserve"> وعزمت أَلّا تُخرجه من يدك.</w:t>
      </w:r>
    </w:p>
    <w:p w14:paraId="40064635" w14:textId="4157089F"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{وَأَنَّهُ هُوَ رَبُّ الشِّعْرَى}</w:t>
      </w:r>
      <w:r w:rsidR="00F10FF0" w:rsidRPr="00507CF4">
        <w:rPr>
          <w:rFonts w:ascii="Traditional Arabic" w:hAnsi="Traditional Arabic" w:cs="Traditional Arabic"/>
          <w:rtl/>
          <w:lang w:bidi="ar-LB"/>
        </w:rPr>
        <w:t xml:space="preserve"> هو كوكبٌ يَطلُع بعد الجوزاء في شدةِ الحَرّ، وكانت خُزاعةُ تعبدُها، فأعلمَ اللهُ أنه ربُّ معبودِهم هذا.</w:t>
      </w:r>
    </w:p>
    <w:p w14:paraId="4BC03413" w14:textId="1997BCD1"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{وَأَنَّهُ أَهْلَكَ عَادًا الأُولَى}</w:t>
      </w:r>
      <w:r w:rsidR="00F10FF0" w:rsidRPr="00507CF4">
        <w:rPr>
          <w:rFonts w:ascii="Traditional Arabic" w:hAnsi="Traditional Arabic" w:cs="Traditional Arabic"/>
          <w:rtl/>
          <w:lang w:bidi="ar-LB"/>
        </w:rPr>
        <w:t xml:space="preserve"> هُمْ قومُ هود [أهلكهم الله بريح صَرْصَرٍ عاتية] وعادٌ الأُخرى: إرَمُ، [وقيل: الأولى: القدماءُ لأنهم أول الأمم هلاكًا بعد قوم نوح عليه السلام].</w:t>
      </w:r>
    </w:p>
    <w:p w14:paraId="279A880F" w14:textId="39EDE88C"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{وَثَمُودَ فَمَا أَبْقَى}</w:t>
      </w:r>
      <w:r w:rsidR="00F10FF0" w:rsidRPr="00507CF4">
        <w:rPr>
          <w:rFonts w:ascii="Traditional Arabic" w:hAnsi="Traditional Arabic" w:cs="Traditional Arabic"/>
          <w:rtl/>
          <w:lang w:bidi="ar-LB"/>
        </w:rPr>
        <w:t xml:space="preserve"> وأهلك ثمودَ – [وهم قوم نبي الله صالح عليه السلام] – فما أبقاهم.</w:t>
      </w:r>
    </w:p>
    <w:p w14:paraId="6E62620A" w14:textId="45770FA4"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{وَقَوْمَ نُوحٍ</w:t>
      </w:r>
      <w:r w:rsidR="00F10FF0" w:rsidRPr="00507CF4">
        <w:rPr>
          <w:rFonts w:ascii="Traditional Arabic" w:hAnsi="Traditional Arabic" w:cs="Traditional Arabic"/>
          <w:rtl/>
          <w:lang w:bidi="ar-LB"/>
        </w:rPr>
        <w:t>} أهلكَ قومَ نوح</w:t>
      </w:r>
      <w:r w:rsidRPr="00507CF4">
        <w:rPr>
          <w:rFonts w:ascii="Traditional Arabic" w:hAnsi="Traditional Arabic" w:cs="Traditional Arabic"/>
          <w:rtl/>
          <w:lang w:bidi="ar-LB"/>
        </w:rPr>
        <w:t xml:space="preserve"> </w:t>
      </w:r>
      <w:r w:rsidR="00F10FF0"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w:t>
      </w:r>
      <w:r w:rsidR="00F10FF0" w:rsidRPr="00507CF4">
        <w:rPr>
          <w:rFonts w:ascii="Traditional Arabic" w:hAnsi="Traditional Arabic" w:cs="Traditional Arabic"/>
          <w:rtl/>
          <w:lang w:bidi="ar-LB"/>
        </w:rPr>
        <w:t>} من قبلِ عادٍ وثمودَ {</w:t>
      </w:r>
      <w:r w:rsidRPr="00507CF4">
        <w:rPr>
          <w:rFonts w:ascii="Traditional Arabic" w:hAnsi="Traditional Arabic" w:cs="Traditional Arabic"/>
          <w:rtl/>
          <w:lang w:bidi="ar-LB"/>
        </w:rPr>
        <w:t>إِنَّهُمْ كَانُوا هُمْ أَظْلَمَ وَأَطْغَى}</w:t>
      </w:r>
      <w:r w:rsidR="00F10FF0" w:rsidRPr="00507CF4">
        <w:rPr>
          <w:rFonts w:ascii="Traditional Arabic" w:hAnsi="Traditional Arabic" w:cs="Traditional Arabic"/>
          <w:rtl/>
          <w:lang w:bidi="ar-LB"/>
        </w:rPr>
        <w:t xml:space="preserve"> من عادٍ وثمودَ، لأنهم كانوا يضربونه حتى لا يكونَ به حَراكٌ، ويُنَفِّرون عنه، حتى كانوا يُحذرونَ صِبيانَهم أن يسمعوا منه.</w:t>
      </w:r>
    </w:p>
    <w:p w14:paraId="4F581B7C" w14:textId="6B16B477"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{وَالْمُؤْتَفِكَةَ</w:t>
      </w:r>
      <w:r w:rsidR="00F10FF0" w:rsidRPr="00507CF4">
        <w:rPr>
          <w:rFonts w:ascii="Traditional Arabic" w:hAnsi="Traditional Arabic" w:cs="Traditional Arabic"/>
          <w:rtl/>
          <w:lang w:bidi="ar-LB"/>
        </w:rPr>
        <w:t>} والقرى التي ائتَفَكَت بأهلها، أي انقلَبت، وهم قومُ لوط</w:t>
      </w:r>
      <w:r w:rsidRPr="00507CF4">
        <w:rPr>
          <w:rFonts w:ascii="Traditional Arabic" w:hAnsi="Traditional Arabic" w:cs="Traditional Arabic"/>
          <w:rtl/>
          <w:lang w:bidi="ar-LB"/>
        </w:rPr>
        <w:t xml:space="preserve"> </w:t>
      </w:r>
      <w:r w:rsidR="00F10FF0" w:rsidRPr="00507CF4">
        <w:rPr>
          <w:rFonts w:ascii="Traditional Arabic" w:hAnsi="Traditional Arabic" w:cs="Traditional Arabic"/>
          <w:rtl/>
          <w:lang w:bidi="ar-LB"/>
        </w:rPr>
        <w:t>{</w:t>
      </w:r>
      <w:r w:rsidRPr="00507CF4">
        <w:rPr>
          <w:rFonts w:ascii="Traditional Arabic" w:hAnsi="Traditional Arabic" w:cs="Traditional Arabic"/>
          <w:rtl/>
          <w:lang w:bidi="ar-LB"/>
        </w:rPr>
        <w:t>أَهْوَى}</w:t>
      </w:r>
      <w:r w:rsidR="00F10FF0" w:rsidRPr="00507CF4">
        <w:rPr>
          <w:rFonts w:ascii="Traditional Arabic" w:hAnsi="Traditional Arabic" w:cs="Traditional Arabic"/>
          <w:rtl/>
          <w:lang w:bidi="ar-LB"/>
        </w:rPr>
        <w:t xml:space="preserve"> رفعَها إلى السماء على جناح جبريلَ ثم أهواها إلى الأرض أي أسقطها.</w:t>
      </w:r>
    </w:p>
    <w:p w14:paraId="022335A6" w14:textId="4C6AFDF0"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{فَغَشَّاهَا</w:t>
      </w:r>
      <w:r w:rsidR="00F10FF0" w:rsidRPr="00507CF4">
        <w:rPr>
          <w:rFonts w:ascii="Traditional Arabic" w:hAnsi="Traditional Arabic" w:cs="Traditional Arabic"/>
          <w:rtl/>
          <w:lang w:bidi="ar-LB"/>
        </w:rPr>
        <w:t>} أَلْبَسها</w:t>
      </w:r>
      <w:r w:rsidRPr="00507CF4">
        <w:rPr>
          <w:rFonts w:ascii="Traditional Arabic" w:hAnsi="Traditional Arabic" w:cs="Traditional Arabic"/>
          <w:rtl/>
          <w:lang w:bidi="ar-LB"/>
        </w:rPr>
        <w:t xml:space="preserve"> </w:t>
      </w:r>
      <w:r w:rsidR="00F10FF0" w:rsidRPr="00507CF4">
        <w:rPr>
          <w:rFonts w:ascii="Traditional Arabic" w:hAnsi="Traditional Arabic" w:cs="Traditional Arabic"/>
          <w:rtl/>
          <w:lang w:bidi="ar-LB"/>
        </w:rPr>
        <w:t>{</w:t>
      </w:r>
      <w:r w:rsidRPr="00507CF4">
        <w:rPr>
          <w:rFonts w:ascii="Traditional Arabic" w:hAnsi="Traditional Arabic" w:cs="Traditional Arabic"/>
          <w:rtl/>
          <w:lang w:bidi="ar-LB"/>
        </w:rPr>
        <w:t>مَا غَشَّى}</w:t>
      </w:r>
      <w:r w:rsidR="00F10FF0" w:rsidRPr="00507CF4">
        <w:rPr>
          <w:rFonts w:ascii="Traditional Arabic" w:hAnsi="Traditional Arabic" w:cs="Traditional Arabic"/>
          <w:rtl/>
          <w:lang w:bidi="ar-LB"/>
        </w:rPr>
        <w:t xml:space="preserve"> تهويلٌ وتعظيم لِما صَبَّ عليها من العذاب، وأمطرَ عليها من الصخر.</w:t>
      </w:r>
    </w:p>
    <w:p w14:paraId="1BCDCD5D" w14:textId="1E601103"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{فَبِأَيِّ آلاء رَبِّكَ تَتَمَارَى}</w:t>
      </w:r>
      <w:r w:rsidR="00F10FF0" w:rsidRPr="00507CF4">
        <w:rPr>
          <w:rFonts w:ascii="Traditional Arabic" w:hAnsi="Traditional Arabic" w:cs="Traditional Arabic"/>
          <w:rtl/>
          <w:lang w:bidi="ar-LB"/>
        </w:rPr>
        <w:t xml:space="preserve"> تتشكك بما أَوْلاك من النِّعَم، أو بما كفاك من النِّقَم، أو بأي نِعَمِ ربِّك تُشَكِّك.</w:t>
      </w:r>
    </w:p>
    <w:p w14:paraId="414C3B22" w14:textId="5E941242"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نَذِيرٌ</w:t>
      </w:r>
      <w:r w:rsidR="00F10FF0" w:rsidRPr="00507CF4">
        <w:rPr>
          <w:rFonts w:ascii="Traditional Arabic" w:hAnsi="Traditional Arabic" w:cs="Traditional Arabic"/>
          <w:rtl/>
          <w:lang w:bidi="ar-LB"/>
        </w:rPr>
        <w:t>} أي: محمدٌ ﷺ منذر</w:t>
      </w:r>
      <w:r w:rsidRPr="00507CF4">
        <w:rPr>
          <w:rFonts w:ascii="Traditional Arabic" w:hAnsi="Traditional Arabic" w:cs="Traditional Arabic"/>
          <w:rtl/>
          <w:lang w:bidi="ar-LB"/>
        </w:rPr>
        <w:t xml:space="preserve"> </w:t>
      </w:r>
      <w:r w:rsidR="00F10FF0"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النُّذُرِ الأُولَى}</w:t>
      </w:r>
      <w:r w:rsidR="00F10FF0" w:rsidRPr="00507CF4">
        <w:rPr>
          <w:rFonts w:ascii="Traditional Arabic" w:hAnsi="Traditional Arabic" w:cs="Traditional Arabic"/>
          <w:rtl/>
          <w:lang w:bidi="ar-LB"/>
        </w:rPr>
        <w:t xml:space="preserve"> من المنذِرين الأَوَّلِين، أو هذا القرءان إنذارٌ من جنس الإنذارات الأُولى التي أُنذر مَن قبلَكم.</w:t>
      </w:r>
    </w:p>
    <w:p w14:paraId="248569BC" w14:textId="4607BF87"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{أَزِفَتِ الآزِفَةُ}</w:t>
      </w:r>
      <w:r w:rsidR="00F10FF0" w:rsidRPr="00507CF4">
        <w:rPr>
          <w:rFonts w:ascii="Traditional Arabic" w:hAnsi="Traditional Arabic" w:cs="Traditional Arabic"/>
          <w:rtl/>
          <w:lang w:bidi="ar-LB"/>
        </w:rPr>
        <w:t xml:space="preserve"> قَرُبت الموصوفة بالقرب في قوله: {اقْتَرَبَتِ السَّاعَةُ} [القمر: 1].</w:t>
      </w:r>
    </w:p>
    <w:p w14:paraId="2D3617BB" w14:textId="1279D27E"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{لَيْسَ لَهَا مِن دُونِ اللَّهِ كَاشِفَةٌ}</w:t>
      </w:r>
      <w:r w:rsidR="00F10FF0" w:rsidRPr="00507CF4">
        <w:rPr>
          <w:rFonts w:ascii="Traditional Arabic" w:hAnsi="Traditional Arabic" w:cs="Traditional Arabic"/>
          <w:rtl/>
          <w:lang w:bidi="ar-LB"/>
        </w:rPr>
        <w:t xml:space="preserve"> ليس لها نفس مُبَيِّنة متى تقومُ، [أي لا يعلمُ ذلك إلا الله تعالى، أو إذا غشِيَت الخلقَ شدائدُها وأهوالُها لم يكشِفْها أحدٌ ولم يَرُدَّها].</w:t>
      </w:r>
    </w:p>
    <w:p w14:paraId="0F3930E3" w14:textId="6C54C77F"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{أَفَمِنْ هَذَا الْحَدِيثِ</w:t>
      </w:r>
      <w:r w:rsidR="00101A52"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101A52" w:rsidRPr="00507CF4">
        <w:rPr>
          <w:rFonts w:ascii="Traditional Arabic" w:hAnsi="Traditional Arabic" w:cs="Traditional Arabic"/>
          <w:rtl/>
          <w:lang w:bidi="ar-LB"/>
        </w:rPr>
        <w:t>{</w:t>
      </w:r>
      <w:r w:rsidRPr="00507CF4">
        <w:rPr>
          <w:rFonts w:ascii="Traditional Arabic" w:hAnsi="Traditional Arabic" w:cs="Traditional Arabic"/>
          <w:rtl/>
          <w:lang w:bidi="ar-LB"/>
        </w:rPr>
        <w:t>تَعْجَبُونَ}</w:t>
      </w:r>
      <w:r w:rsidR="00101A52" w:rsidRPr="00507CF4">
        <w:rPr>
          <w:rFonts w:ascii="Traditional Arabic" w:hAnsi="Traditional Arabic" w:cs="Traditional Arabic"/>
          <w:rtl/>
          <w:lang w:bidi="ar-LB"/>
        </w:rPr>
        <w:t xml:space="preserve"> إنكارًا.</w:t>
      </w:r>
    </w:p>
    <w:p w14:paraId="201520AD" w14:textId="00DE9015"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{وَتَضْحَكُونَ</w:t>
      </w:r>
      <w:r w:rsidR="00101A52" w:rsidRPr="00507CF4">
        <w:rPr>
          <w:rFonts w:ascii="Traditional Arabic" w:hAnsi="Traditional Arabic" w:cs="Traditional Arabic"/>
          <w:rtl/>
          <w:lang w:bidi="ar-LB"/>
        </w:rPr>
        <w:t>} استهزاءً</w:t>
      </w:r>
      <w:r w:rsidRPr="00507CF4">
        <w:rPr>
          <w:rFonts w:ascii="Traditional Arabic" w:hAnsi="Traditional Arabic" w:cs="Traditional Arabic"/>
          <w:rtl/>
          <w:lang w:bidi="ar-LB"/>
        </w:rPr>
        <w:t xml:space="preserve"> </w:t>
      </w:r>
      <w:r w:rsidR="00101A52"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تَبْكُونَ}</w:t>
      </w:r>
      <w:r w:rsidR="00101A52" w:rsidRPr="00507CF4">
        <w:rPr>
          <w:rFonts w:ascii="Traditional Arabic" w:hAnsi="Traditional Arabic" w:cs="Traditional Arabic"/>
          <w:rtl/>
          <w:lang w:bidi="ar-LB"/>
        </w:rPr>
        <w:t xml:space="preserve"> خشوعًا [وتَدَبُّرًا]؟! [وهو استفهام بمعنى التوبيخ والإنكار].</w:t>
      </w:r>
    </w:p>
    <w:p w14:paraId="659346C4" w14:textId="3B72BAE7"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{وَأَنتُمْ سَامِدُونَ}</w:t>
      </w:r>
      <w:r w:rsidR="00101A52" w:rsidRPr="00507CF4">
        <w:rPr>
          <w:rFonts w:ascii="Traditional Arabic" w:hAnsi="Traditional Arabic" w:cs="Traditional Arabic"/>
          <w:rtl/>
          <w:lang w:bidi="ar-LB"/>
        </w:rPr>
        <w:t xml:space="preserve"> غافلونَ، أو لاهُونَ لاعبون، وكانوا إذا سمعوا القرءانَ عارضوه بالغناء ليَشغَلوا الناسَ عن استماعه.</w:t>
      </w:r>
    </w:p>
    <w:p w14:paraId="03931272" w14:textId="20571FF1" w:rsidR="00AF55AD" w:rsidRPr="00507CF4" w:rsidRDefault="00AF55AD" w:rsidP="00507CF4">
      <w:pPr>
        <w:pStyle w:val="a6"/>
        <w:numPr>
          <w:ilvl w:val="0"/>
          <w:numId w:val="1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{فَاسْجُدُوا لِلَّهِ وَاعْبُدُوا</w:t>
      </w:r>
      <w:r w:rsidR="00101A52" w:rsidRPr="00507CF4">
        <w:rPr>
          <w:rFonts w:ascii="Traditional Arabic" w:hAnsi="Traditional Arabic" w:cs="Traditional Arabic"/>
          <w:rtl/>
          <w:lang w:bidi="ar-LB"/>
        </w:rPr>
        <w:t>} [وَحِّدوه وأطيعوه].</w:t>
      </w:r>
    </w:p>
    <w:p w14:paraId="3296EC14" w14:textId="7CB1A126" w:rsidR="00101A52" w:rsidRPr="00507CF4" w:rsidRDefault="00101A52"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5803633" w14:textId="03D102C6" w:rsidR="00101A52" w:rsidRPr="00507CF4" w:rsidRDefault="00101A52" w:rsidP="00507CF4">
      <w:pPr>
        <w:pStyle w:val="1"/>
        <w:rPr>
          <w:rtl/>
        </w:rPr>
      </w:pPr>
      <w:bookmarkStart w:id="36" w:name="_Toc221027117"/>
      <w:r w:rsidRPr="00507CF4">
        <w:rPr>
          <w:rtl/>
        </w:rPr>
        <w:t>سورة القمر</w:t>
      </w:r>
      <w:r w:rsidRPr="00507CF4">
        <w:rPr>
          <w:rtl/>
        </w:rPr>
        <w:br/>
        <w:t>مكية وهي خمس وخمسون ءاية</w:t>
      </w:r>
      <w:bookmarkEnd w:id="36"/>
    </w:p>
    <w:p w14:paraId="3F17DCD1" w14:textId="77777777" w:rsidR="0012694E" w:rsidRPr="00507CF4" w:rsidRDefault="0012694E"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70655F7" w14:textId="1660C8C5"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{اقْتَرَبَتِ السَّاعَةُ}</w:t>
      </w:r>
      <w:r w:rsidR="007904A9" w:rsidRPr="00507CF4">
        <w:rPr>
          <w:rFonts w:ascii="Traditional Arabic" w:hAnsi="Traditional Arabic" w:cs="Traditional Arabic"/>
          <w:rtl/>
          <w:lang w:bidi="ar-LB"/>
        </w:rPr>
        <w:t xml:space="preserve"> قَرُبَتِ القيامةُ</w:t>
      </w:r>
      <w:r w:rsidRPr="00507CF4">
        <w:rPr>
          <w:rFonts w:ascii="Traditional Arabic" w:hAnsi="Traditional Arabic" w:cs="Traditional Arabic"/>
          <w:rtl/>
          <w:lang w:bidi="ar-LB"/>
        </w:rPr>
        <w:t xml:space="preserve"> </w:t>
      </w:r>
      <w:r w:rsidR="007904A9" w:rsidRPr="00507CF4">
        <w:rPr>
          <w:rFonts w:ascii="Traditional Arabic" w:hAnsi="Traditional Arabic" w:cs="Traditional Arabic"/>
          <w:rtl/>
          <w:lang w:bidi="ar-LB"/>
        </w:rPr>
        <w:t>{</w:t>
      </w:r>
      <w:r w:rsidRPr="00507CF4">
        <w:rPr>
          <w:rFonts w:ascii="Traditional Arabic" w:hAnsi="Traditional Arabic" w:cs="Traditional Arabic"/>
          <w:rtl/>
          <w:lang w:bidi="ar-LB"/>
        </w:rPr>
        <w:t>وَانشَقَّ الْقَمَرُ}</w:t>
      </w:r>
      <w:r w:rsidR="007904A9" w:rsidRPr="00507CF4">
        <w:rPr>
          <w:rFonts w:ascii="Traditional Arabic" w:hAnsi="Traditional Arabic" w:cs="Traditional Arabic"/>
          <w:rtl/>
          <w:lang w:bidi="ar-LB"/>
        </w:rPr>
        <w:t xml:space="preserve"> نصفين، اقتربت الساعة وقد حصل من ءايات اقترابها أن القمر قد انشقَّن ولا يقال: لو انشقَّ لَما خفي على أهل الأقطار، ولو ظهر عندهم لنقلوه متواترًا، لأن الطباعَ جُبلت على نشر العجائب، لأنه يجوز أن يَحجُبَه اللهُ عنهم بغيم، [أو يَشغَلَهم عن رؤيته ببعض الأمور لِضَرْبِ تدبيرٍ ولطف منه تعالى لئلا يدَّعِيَه بعضُ الملتبسين في الآفاق لنفسه ويدَّعي الرسالة كاذبًا وأنه حصل بناء على دعواه، ويحتمل أن الله تعالى أخفاه عن أهل الآفاق ولم يُظهره إلا على مَن حضر مع النبي عليه الصلاة والسلام عند حصول المعجزة، فالكفار أخفَوه والصحابة الذين رأوا قد نقلوه] قال ابن مسعود رضي الله عنه: رأيت حِرَاءَ</w:t>
      </w:r>
      <w:r w:rsidR="007904A9" w:rsidRPr="00507CF4">
        <w:rPr>
          <w:rFonts w:ascii="Traditional Arabic" w:hAnsi="Traditional Arabic" w:cs="Traditional Arabic"/>
          <w:vertAlign w:val="superscript"/>
          <w:rtl/>
          <w:lang w:bidi="ar-LB"/>
        </w:rPr>
        <w:t>(</w:t>
      </w:r>
      <w:r w:rsidR="007904A9" w:rsidRPr="00507CF4">
        <w:rPr>
          <w:rStyle w:val="ab"/>
          <w:rFonts w:ascii="Traditional Arabic" w:hAnsi="Traditional Arabic" w:cs="Traditional Arabic"/>
          <w:rtl/>
          <w:lang w:bidi="ar-LB"/>
        </w:rPr>
        <w:footnoteReference w:id="752"/>
      </w:r>
      <w:r w:rsidR="007904A9" w:rsidRPr="00507CF4">
        <w:rPr>
          <w:rFonts w:ascii="Traditional Arabic" w:hAnsi="Traditional Arabic" w:cs="Traditional Arabic"/>
          <w:vertAlign w:val="superscript"/>
          <w:rtl/>
          <w:lang w:bidi="ar-LB"/>
        </w:rPr>
        <w:t>)</w:t>
      </w:r>
      <w:r w:rsidR="007904A9" w:rsidRPr="00507CF4">
        <w:rPr>
          <w:rFonts w:ascii="Traditional Arabic" w:hAnsi="Traditional Arabic" w:cs="Traditional Arabic"/>
          <w:rtl/>
          <w:lang w:bidi="ar-LB"/>
        </w:rPr>
        <w:t xml:space="preserve"> بين فِلقَتَي القمر.</w:t>
      </w:r>
    </w:p>
    <w:p w14:paraId="791CDE69" w14:textId="7DA2FC18"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يَرَوْا</w:t>
      </w:r>
      <w:r w:rsidR="007904A9" w:rsidRPr="00507CF4">
        <w:rPr>
          <w:rFonts w:ascii="Traditional Arabic" w:hAnsi="Traditional Arabic" w:cs="Traditional Arabic"/>
          <w:rtl/>
          <w:lang w:bidi="ar-LB"/>
        </w:rPr>
        <w:t>} يعني أهل مكة</w:t>
      </w:r>
      <w:r w:rsidRPr="00507CF4">
        <w:rPr>
          <w:rFonts w:ascii="Traditional Arabic" w:hAnsi="Traditional Arabic" w:cs="Traditional Arabic"/>
          <w:rtl/>
          <w:lang w:bidi="ar-LB"/>
        </w:rPr>
        <w:t xml:space="preserve"> </w:t>
      </w:r>
      <w:r w:rsidR="007904A9" w:rsidRPr="00507CF4">
        <w:rPr>
          <w:rFonts w:ascii="Traditional Arabic" w:hAnsi="Traditional Arabic" w:cs="Traditional Arabic"/>
          <w:rtl/>
          <w:lang w:bidi="ar-LB"/>
        </w:rPr>
        <w:t>{ءَا</w:t>
      </w:r>
      <w:r w:rsidRPr="00507CF4">
        <w:rPr>
          <w:rFonts w:ascii="Traditional Arabic" w:hAnsi="Traditional Arabic" w:cs="Traditional Arabic"/>
          <w:rtl/>
          <w:lang w:bidi="ar-LB"/>
        </w:rPr>
        <w:t>يَةً</w:t>
      </w:r>
      <w:r w:rsidR="007904A9" w:rsidRPr="00507CF4">
        <w:rPr>
          <w:rFonts w:ascii="Traditional Arabic" w:hAnsi="Traditional Arabic" w:cs="Traditional Arabic"/>
          <w:rtl/>
          <w:lang w:bidi="ar-LB"/>
        </w:rPr>
        <w:t>} تدلُّ على صدق محمد ﷺ</w:t>
      </w:r>
      <w:r w:rsidRPr="00507CF4">
        <w:rPr>
          <w:rFonts w:ascii="Traditional Arabic" w:hAnsi="Traditional Arabic" w:cs="Traditional Arabic"/>
          <w:rtl/>
          <w:lang w:bidi="ar-LB"/>
        </w:rPr>
        <w:t xml:space="preserve"> </w:t>
      </w:r>
      <w:r w:rsidR="007904A9" w:rsidRPr="00507CF4">
        <w:rPr>
          <w:rFonts w:ascii="Traditional Arabic" w:hAnsi="Traditional Arabic" w:cs="Traditional Arabic"/>
          <w:rtl/>
          <w:lang w:bidi="ar-LB"/>
        </w:rPr>
        <w:t>{</w:t>
      </w:r>
      <w:r w:rsidRPr="00507CF4">
        <w:rPr>
          <w:rFonts w:ascii="Traditional Arabic" w:hAnsi="Traditional Arabic" w:cs="Traditional Arabic"/>
          <w:rtl/>
          <w:lang w:bidi="ar-LB"/>
        </w:rPr>
        <w:t>يُعْرِضُوا</w:t>
      </w:r>
      <w:r w:rsidR="007904A9" w:rsidRPr="00507CF4">
        <w:rPr>
          <w:rFonts w:ascii="Traditional Arabic" w:hAnsi="Traditional Arabic" w:cs="Traditional Arabic"/>
          <w:rtl/>
          <w:lang w:bidi="ar-LB"/>
        </w:rPr>
        <w:t>} عن الإيمان به</w:t>
      </w:r>
      <w:r w:rsidRPr="00507CF4">
        <w:rPr>
          <w:rFonts w:ascii="Traditional Arabic" w:hAnsi="Traditional Arabic" w:cs="Traditional Arabic"/>
          <w:rtl/>
          <w:lang w:bidi="ar-LB"/>
        </w:rPr>
        <w:t xml:space="preserve"> </w:t>
      </w:r>
      <w:r w:rsidR="007904A9" w:rsidRPr="00507CF4">
        <w:rPr>
          <w:rFonts w:ascii="Traditional Arabic" w:hAnsi="Traditional Arabic" w:cs="Traditional Arabic"/>
          <w:rtl/>
          <w:lang w:bidi="ar-LB"/>
        </w:rPr>
        <w:t>{</w:t>
      </w:r>
      <w:r w:rsidRPr="00507CF4">
        <w:rPr>
          <w:rFonts w:ascii="Traditional Arabic" w:hAnsi="Traditional Arabic" w:cs="Traditional Arabic"/>
          <w:rtl/>
          <w:lang w:bidi="ar-LB"/>
        </w:rPr>
        <w:t>وَيَقُولُوا سِحْرٌ مُّسْتَمِرٌّ}</w:t>
      </w:r>
      <w:r w:rsidR="007904A9" w:rsidRPr="00507CF4">
        <w:rPr>
          <w:rFonts w:ascii="Traditional Arabic" w:hAnsi="Traditional Arabic" w:cs="Traditional Arabic"/>
          <w:rtl/>
          <w:lang w:bidi="ar-LB"/>
        </w:rPr>
        <w:t xml:space="preserve"> محكَمٌ قويٌّ من </w:t>
      </w:r>
      <w:r w:rsidR="00507CF4">
        <w:rPr>
          <w:rFonts w:ascii="Traditional Arabic" w:hAnsi="Traditional Arabic" w:cs="Traditional Arabic"/>
          <w:rtl/>
          <w:lang w:bidi="ar-LB"/>
        </w:rPr>
        <w:t>الـمِ</w:t>
      </w:r>
      <w:r w:rsidR="007904A9" w:rsidRPr="00507CF4">
        <w:rPr>
          <w:rFonts w:ascii="Traditional Arabic" w:hAnsi="Traditional Arabic" w:cs="Traditional Arabic"/>
          <w:rtl/>
          <w:lang w:bidi="ar-LB"/>
        </w:rPr>
        <w:t>رَّةِ: القوةُ، أو دائمٌ مُطَّرِدٌ</w:t>
      </w:r>
      <w:r w:rsidR="007904A9" w:rsidRPr="00507CF4">
        <w:rPr>
          <w:rFonts w:ascii="Traditional Arabic" w:hAnsi="Traditional Arabic" w:cs="Traditional Arabic"/>
          <w:vertAlign w:val="superscript"/>
          <w:rtl/>
          <w:lang w:bidi="ar-LB"/>
        </w:rPr>
        <w:t>(</w:t>
      </w:r>
      <w:r w:rsidR="007904A9" w:rsidRPr="00507CF4">
        <w:rPr>
          <w:rStyle w:val="ab"/>
          <w:rFonts w:ascii="Traditional Arabic" w:hAnsi="Traditional Arabic" w:cs="Traditional Arabic"/>
          <w:rtl/>
          <w:lang w:bidi="ar-LB"/>
        </w:rPr>
        <w:footnoteReference w:id="753"/>
      </w:r>
      <w:r w:rsidR="007904A9" w:rsidRPr="00507CF4">
        <w:rPr>
          <w:rFonts w:ascii="Traditional Arabic" w:hAnsi="Traditional Arabic" w:cs="Traditional Arabic"/>
          <w:vertAlign w:val="superscript"/>
          <w:rtl/>
          <w:lang w:bidi="ar-LB"/>
        </w:rPr>
        <w:t>)</w:t>
      </w:r>
      <w:r w:rsidR="007904A9" w:rsidRPr="00507CF4">
        <w:rPr>
          <w:rFonts w:ascii="Traditional Arabic" w:hAnsi="Traditional Arabic" w:cs="Traditional Arabic"/>
          <w:rtl/>
          <w:lang w:bidi="ar-LB"/>
        </w:rPr>
        <w:t>، أو مارٌّ ذاهبٌ يزول ولا يبقى.</w:t>
      </w:r>
    </w:p>
    <w:p w14:paraId="638D61BF" w14:textId="713164C0"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{وَكَذَّبُوا</w:t>
      </w:r>
      <w:r w:rsidR="007904A9" w:rsidRPr="00507CF4">
        <w:rPr>
          <w:rFonts w:ascii="Traditional Arabic" w:hAnsi="Traditional Arabic" w:cs="Traditional Arabic"/>
          <w:rtl/>
          <w:lang w:bidi="ar-LB"/>
        </w:rPr>
        <w:t>} النبيَّ ﷺ {</w:t>
      </w:r>
      <w:r w:rsidRPr="00507CF4">
        <w:rPr>
          <w:rFonts w:ascii="Traditional Arabic" w:hAnsi="Traditional Arabic" w:cs="Traditional Arabic"/>
          <w:rtl/>
          <w:lang w:bidi="ar-LB"/>
        </w:rPr>
        <w:t>وَاتَّبَعُوا أَهْوَاءهُمْ</w:t>
      </w:r>
      <w:r w:rsidR="007904A9" w:rsidRPr="00507CF4">
        <w:rPr>
          <w:rFonts w:ascii="Traditional Arabic" w:hAnsi="Traditional Arabic" w:cs="Traditional Arabic"/>
          <w:rtl/>
          <w:lang w:bidi="ar-LB"/>
        </w:rPr>
        <w:t>} وما زيَّنَ لهم الشيطان مِن دفع الحقِّ بعد ظهوره</w:t>
      </w:r>
      <w:r w:rsidRPr="00507CF4">
        <w:rPr>
          <w:rFonts w:ascii="Traditional Arabic" w:hAnsi="Traditional Arabic" w:cs="Traditional Arabic"/>
          <w:rtl/>
          <w:lang w:bidi="ar-LB"/>
        </w:rPr>
        <w:t xml:space="preserve"> </w:t>
      </w:r>
      <w:r w:rsidR="007904A9" w:rsidRPr="00507CF4">
        <w:rPr>
          <w:rFonts w:ascii="Traditional Arabic" w:hAnsi="Traditional Arabic" w:cs="Traditional Arabic"/>
          <w:rtl/>
          <w:lang w:bidi="ar-LB"/>
        </w:rPr>
        <w:t>{</w:t>
      </w:r>
      <w:r w:rsidRPr="00507CF4">
        <w:rPr>
          <w:rFonts w:ascii="Traditional Arabic" w:hAnsi="Traditional Arabic" w:cs="Traditional Arabic"/>
          <w:rtl/>
          <w:lang w:bidi="ar-LB"/>
        </w:rPr>
        <w:t>وَكُلُّ أَمْرٍ</w:t>
      </w:r>
      <w:r w:rsidR="007904A9" w:rsidRPr="00507CF4">
        <w:rPr>
          <w:rFonts w:ascii="Traditional Arabic" w:hAnsi="Traditional Arabic" w:cs="Traditional Arabic"/>
          <w:rtl/>
          <w:lang w:bidi="ar-LB"/>
        </w:rPr>
        <w:t>} وَعَدَهم اللهُ</w:t>
      </w:r>
      <w:r w:rsidRPr="00507CF4">
        <w:rPr>
          <w:rFonts w:ascii="Traditional Arabic" w:hAnsi="Traditional Arabic" w:cs="Traditional Arabic"/>
          <w:rtl/>
          <w:lang w:bidi="ar-LB"/>
        </w:rPr>
        <w:t xml:space="preserve"> </w:t>
      </w:r>
      <w:r w:rsidR="007904A9" w:rsidRPr="00507CF4">
        <w:rPr>
          <w:rFonts w:ascii="Traditional Arabic" w:hAnsi="Traditional Arabic" w:cs="Traditional Arabic"/>
          <w:rtl/>
          <w:lang w:bidi="ar-LB"/>
        </w:rPr>
        <w:t>{</w:t>
      </w:r>
      <w:r w:rsidRPr="00507CF4">
        <w:rPr>
          <w:rFonts w:ascii="Traditional Arabic" w:hAnsi="Traditional Arabic" w:cs="Traditional Arabic"/>
          <w:rtl/>
          <w:lang w:bidi="ar-LB"/>
        </w:rPr>
        <w:t>مُّسْتَقِرٌّ}</w:t>
      </w:r>
      <w:r w:rsidR="007904A9" w:rsidRPr="00507CF4">
        <w:rPr>
          <w:rFonts w:ascii="Traditional Arabic" w:hAnsi="Traditional Arabic" w:cs="Traditional Arabic"/>
          <w:rtl/>
          <w:lang w:bidi="ar-LB"/>
        </w:rPr>
        <w:t xml:space="preserve"> كائنٌ في وقته، [وهذا وعيدٌ للمشركين ووعدٌ وبشارة للرسول وللمؤمنين].</w:t>
      </w:r>
    </w:p>
    <w:p w14:paraId="41EBC31D" w14:textId="00D85B66"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جَاءَهُم</w:t>
      </w:r>
      <w:r w:rsidR="007904A9" w:rsidRPr="00507CF4">
        <w:rPr>
          <w:rFonts w:ascii="Traditional Arabic" w:hAnsi="Traditional Arabic" w:cs="Traditional Arabic"/>
          <w:rtl/>
          <w:lang w:bidi="ar-LB"/>
        </w:rPr>
        <w:t>} أهلَ مكةَ</w:t>
      </w:r>
      <w:r w:rsidRPr="00507CF4">
        <w:rPr>
          <w:rFonts w:ascii="Traditional Arabic" w:hAnsi="Traditional Arabic" w:cs="Traditional Arabic"/>
          <w:rtl/>
          <w:lang w:bidi="ar-LB"/>
        </w:rPr>
        <w:t xml:space="preserve"> </w:t>
      </w:r>
      <w:r w:rsidR="007904A9"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الأَنبَاء</w:t>
      </w:r>
      <w:r w:rsidR="007904A9" w:rsidRPr="00507CF4">
        <w:rPr>
          <w:rFonts w:ascii="Traditional Arabic" w:hAnsi="Traditional Arabic" w:cs="Traditional Arabic"/>
          <w:rtl/>
          <w:lang w:bidi="ar-LB"/>
        </w:rPr>
        <w:t>ِ} من القرءان المودَع أنباءَ القرون الخالية، أو أنباءَ الآخرة وما وُصِفَ من عذاب الكفار</w:t>
      </w:r>
      <w:r w:rsidRPr="00507CF4">
        <w:rPr>
          <w:rFonts w:ascii="Traditional Arabic" w:hAnsi="Traditional Arabic" w:cs="Traditional Arabic"/>
          <w:rtl/>
          <w:lang w:bidi="ar-LB"/>
        </w:rPr>
        <w:t xml:space="preserve"> </w:t>
      </w:r>
      <w:r w:rsidR="007904A9" w:rsidRPr="00507CF4">
        <w:rPr>
          <w:rFonts w:ascii="Traditional Arabic" w:hAnsi="Traditional Arabic" w:cs="Traditional Arabic"/>
          <w:rtl/>
          <w:lang w:bidi="ar-LB"/>
        </w:rPr>
        <w:t>{</w:t>
      </w:r>
      <w:r w:rsidRPr="00507CF4">
        <w:rPr>
          <w:rFonts w:ascii="Traditional Arabic" w:hAnsi="Traditional Arabic" w:cs="Traditional Arabic"/>
          <w:rtl/>
          <w:lang w:bidi="ar-LB"/>
        </w:rPr>
        <w:t>مَا فِيهِ مُزْدَجَرٌ}</w:t>
      </w:r>
      <w:r w:rsidR="007904A9" w:rsidRPr="00507CF4">
        <w:rPr>
          <w:rFonts w:ascii="Traditional Arabic" w:hAnsi="Traditional Arabic" w:cs="Traditional Arabic"/>
          <w:rtl/>
          <w:lang w:bidi="ar-LB"/>
        </w:rPr>
        <w:t xml:space="preserve"> ازدجارٌ عن الكفر، تقول: زَجرتُه وازدجرتُه: أي منعتُه.</w:t>
      </w:r>
    </w:p>
    <w:p w14:paraId="0CA90A80" w14:textId="6786E28E"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{حِكْمَةٌ</w:t>
      </w:r>
      <w:r w:rsidR="007904A9" w:rsidRPr="00507CF4">
        <w:rPr>
          <w:rFonts w:ascii="Traditional Arabic" w:hAnsi="Traditional Arabic" w:cs="Traditional Arabic"/>
          <w:rtl/>
          <w:lang w:bidi="ar-LB"/>
        </w:rPr>
        <w:t>} هو حكمةٌ</w:t>
      </w:r>
      <w:r w:rsidRPr="00507CF4">
        <w:rPr>
          <w:rFonts w:ascii="Traditional Arabic" w:hAnsi="Traditional Arabic" w:cs="Traditional Arabic"/>
          <w:rtl/>
          <w:lang w:bidi="ar-LB"/>
        </w:rPr>
        <w:t xml:space="preserve"> </w:t>
      </w:r>
      <w:r w:rsidR="007904A9" w:rsidRPr="00507CF4">
        <w:rPr>
          <w:rFonts w:ascii="Traditional Arabic" w:hAnsi="Traditional Arabic" w:cs="Traditional Arabic"/>
          <w:rtl/>
          <w:lang w:bidi="ar-LB"/>
        </w:rPr>
        <w:t>{</w:t>
      </w:r>
      <w:r w:rsidRPr="00507CF4">
        <w:rPr>
          <w:rFonts w:ascii="Traditional Arabic" w:hAnsi="Traditional Arabic" w:cs="Traditional Arabic"/>
          <w:rtl/>
          <w:lang w:bidi="ar-LB"/>
        </w:rPr>
        <w:t>بَالِغَةٌ</w:t>
      </w:r>
      <w:r w:rsidR="007904A9" w:rsidRPr="00507CF4">
        <w:rPr>
          <w:rFonts w:ascii="Traditional Arabic" w:hAnsi="Traditional Arabic" w:cs="Traditional Arabic"/>
          <w:rtl/>
          <w:lang w:bidi="ar-LB"/>
        </w:rPr>
        <w:t>} نهايةَ الصوابِ، أو بالغةٌ من الله إليه</w:t>
      </w:r>
      <w:r w:rsidRPr="00507CF4">
        <w:rPr>
          <w:rFonts w:ascii="Traditional Arabic" w:hAnsi="Traditional Arabic" w:cs="Traditional Arabic"/>
          <w:rtl/>
          <w:lang w:bidi="ar-LB"/>
        </w:rPr>
        <w:t xml:space="preserve"> </w:t>
      </w:r>
      <w:r w:rsidR="007904A9" w:rsidRPr="00507CF4">
        <w:rPr>
          <w:rFonts w:ascii="Traditional Arabic" w:hAnsi="Traditional Arabic" w:cs="Traditional Arabic"/>
          <w:rtl/>
          <w:lang w:bidi="ar-LB"/>
        </w:rPr>
        <w:t>{</w:t>
      </w:r>
      <w:r w:rsidRPr="00507CF4">
        <w:rPr>
          <w:rFonts w:ascii="Traditional Arabic" w:hAnsi="Traditional Arabic" w:cs="Traditional Arabic"/>
          <w:rtl/>
          <w:lang w:bidi="ar-LB"/>
        </w:rPr>
        <w:t>فَمَا تُغْنِ النُّذُرُ}</w:t>
      </w:r>
      <w:r w:rsidR="007904A9" w:rsidRPr="00507CF4">
        <w:rPr>
          <w:rFonts w:ascii="Traditional Arabic" w:hAnsi="Traditional Arabic" w:cs="Traditional Arabic"/>
          <w:rtl/>
          <w:lang w:bidi="ar-LB"/>
        </w:rPr>
        <w:t xml:space="preserve"> النُّذُرُ: جمع نذيرٍ، وهم الرُّسل، [أي: فما يغني النذير بعد النذير لِمَن أعرض عنه ولم يتأمَّله وعاند؟!</w:t>
      </w:r>
    </w:p>
    <w:p w14:paraId="4C04979B" w14:textId="535CAF0B"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{فَتَوَلَّ عَنْهُمْ</w:t>
      </w:r>
      <w:r w:rsidR="007904A9" w:rsidRPr="00507CF4">
        <w:rPr>
          <w:rFonts w:ascii="Traditional Arabic" w:hAnsi="Traditional Arabic" w:cs="Traditional Arabic"/>
          <w:rtl/>
          <w:lang w:bidi="ar-LB"/>
        </w:rPr>
        <w:t xml:space="preserve">} </w:t>
      </w:r>
      <w:r w:rsidR="00F46022" w:rsidRPr="00507CF4">
        <w:rPr>
          <w:rFonts w:ascii="Traditional Arabic" w:hAnsi="Traditional Arabic" w:cs="Traditional Arabic"/>
          <w:rtl/>
          <w:lang w:bidi="ar-LB"/>
        </w:rPr>
        <w:t>لِعِلمك أن الإنذار لا [يُجدي] فيهم، [ثم ذكر شيئًا من أحوال الآخرة وما يؤولون إليه إذ ذاك متعلِّق باقتراب الساعة فقال]: {</w:t>
      </w:r>
      <w:r w:rsidRPr="00507CF4">
        <w:rPr>
          <w:rFonts w:ascii="Traditional Arabic" w:hAnsi="Traditional Arabic" w:cs="Traditional Arabic"/>
          <w:rtl/>
          <w:lang w:bidi="ar-LB"/>
        </w:rPr>
        <w:t>يَوْمَ يَدْعُ الدَّاعِ</w:t>
      </w:r>
      <w:r w:rsidR="00F46022" w:rsidRPr="00507CF4">
        <w:rPr>
          <w:rFonts w:ascii="Traditional Arabic" w:hAnsi="Traditional Arabic" w:cs="Traditional Arabic"/>
          <w:rtl/>
          <w:lang w:bidi="ar-LB"/>
        </w:rPr>
        <w:t>} الداعي إسرافيلُ عليه السلام</w:t>
      </w:r>
      <w:r w:rsidRPr="00507CF4">
        <w:rPr>
          <w:rFonts w:ascii="Traditional Arabic" w:hAnsi="Traditional Arabic" w:cs="Traditional Arabic"/>
          <w:rtl/>
          <w:lang w:bidi="ar-LB"/>
        </w:rPr>
        <w:t xml:space="preserve"> </w:t>
      </w:r>
      <w:r w:rsidR="00F46022" w:rsidRPr="00507CF4">
        <w:rPr>
          <w:rFonts w:ascii="Traditional Arabic" w:hAnsi="Traditional Arabic" w:cs="Traditional Arabic"/>
          <w:rtl/>
          <w:lang w:bidi="ar-LB"/>
        </w:rPr>
        <w:t>{</w:t>
      </w:r>
      <w:r w:rsidRPr="00507CF4">
        <w:rPr>
          <w:rFonts w:ascii="Traditional Arabic" w:hAnsi="Traditional Arabic" w:cs="Traditional Arabic"/>
          <w:rtl/>
          <w:lang w:bidi="ar-LB"/>
        </w:rPr>
        <w:t>إِلَى شَيْءٍ نُّكُرٍ}</w:t>
      </w:r>
      <w:r w:rsidR="00F46022" w:rsidRPr="00507CF4">
        <w:rPr>
          <w:rFonts w:ascii="Traditional Arabic" w:hAnsi="Traditional Arabic" w:cs="Traditional Arabic"/>
          <w:rtl/>
          <w:lang w:bidi="ar-LB"/>
        </w:rPr>
        <w:t xml:space="preserve"> مُنكرٍ فظيع تُنكره النفوسُ لأنها لم تعهد بمثله، وهو هولُ يوم القيامة.</w:t>
      </w:r>
    </w:p>
    <w:p w14:paraId="6738FD9B" w14:textId="08C00622"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{خُشَّعًا أَبْصَارُهُمْ</w:t>
      </w:r>
      <w:r w:rsidR="00F46022" w:rsidRPr="00507CF4">
        <w:rPr>
          <w:rFonts w:ascii="Traditional Arabic" w:hAnsi="Traditional Arabic" w:cs="Traditional Arabic"/>
          <w:rtl/>
          <w:lang w:bidi="ar-LB"/>
        </w:rPr>
        <w:t>} خُشوعُ الأبصار كنايةٌ عن الذِّلة، لأن ذِلَّة الذليل، وعِزَّةَ العزيز، تظهران في عيونهما</w:t>
      </w:r>
      <w:r w:rsidRPr="00507CF4">
        <w:rPr>
          <w:rFonts w:ascii="Traditional Arabic" w:hAnsi="Traditional Arabic" w:cs="Traditional Arabic"/>
          <w:rtl/>
          <w:lang w:bidi="ar-LB"/>
        </w:rPr>
        <w:t xml:space="preserve"> </w:t>
      </w:r>
      <w:r w:rsidR="00F46022" w:rsidRPr="00507CF4">
        <w:rPr>
          <w:rFonts w:ascii="Traditional Arabic" w:hAnsi="Traditional Arabic" w:cs="Traditional Arabic"/>
          <w:rtl/>
          <w:lang w:bidi="ar-LB"/>
        </w:rPr>
        <w:t>{</w:t>
      </w:r>
      <w:r w:rsidRPr="00507CF4">
        <w:rPr>
          <w:rFonts w:ascii="Traditional Arabic" w:hAnsi="Traditional Arabic" w:cs="Traditional Arabic"/>
          <w:rtl/>
          <w:lang w:bidi="ar-LB"/>
        </w:rPr>
        <w:t>يَخْرُجُونَ مِنَ الأَجْدَاثِ</w:t>
      </w:r>
      <w:r w:rsidR="00F46022" w:rsidRPr="00507CF4">
        <w:rPr>
          <w:rFonts w:ascii="Traditional Arabic" w:hAnsi="Traditional Arabic" w:cs="Traditional Arabic"/>
          <w:rtl/>
          <w:lang w:bidi="ar-LB"/>
        </w:rPr>
        <w:t>} من القبور</w:t>
      </w:r>
      <w:r w:rsidRPr="00507CF4">
        <w:rPr>
          <w:rFonts w:ascii="Traditional Arabic" w:hAnsi="Traditional Arabic" w:cs="Traditional Arabic"/>
          <w:rtl/>
          <w:lang w:bidi="ar-LB"/>
        </w:rPr>
        <w:t xml:space="preserve"> </w:t>
      </w:r>
      <w:r w:rsidR="00F46022" w:rsidRPr="00507CF4">
        <w:rPr>
          <w:rFonts w:ascii="Traditional Arabic" w:hAnsi="Traditional Arabic" w:cs="Traditional Arabic"/>
          <w:rtl/>
          <w:lang w:bidi="ar-LB"/>
        </w:rPr>
        <w:t>{</w:t>
      </w:r>
      <w:r w:rsidRPr="00507CF4">
        <w:rPr>
          <w:rFonts w:ascii="Traditional Arabic" w:hAnsi="Traditional Arabic" w:cs="Traditional Arabic"/>
          <w:rtl/>
          <w:lang w:bidi="ar-LB"/>
        </w:rPr>
        <w:t>كَأَنَّهُمْ جَرَادٌ مُّنتَشِرٌ}</w:t>
      </w:r>
      <w:r w:rsidR="00F46022" w:rsidRPr="00507CF4">
        <w:rPr>
          <w:rFonts w:ascii="Traditional Arabic" w:hAnsi="Traditional Arabic" w:cs="Traditional Arabic"/>
          <w:rtl/>
          <w:lang w:bidi="ar-LB"/>
        </w:rPr>
        <w:t xml:space="preserve"> في كثرتهم وتفرُّقهم في كل جهة، والجراد مَثَلُ في الكثرة والتموُّج، يقال في الجيش الكثير المائج بعضُه في بعض: جاؤوا كالجراد.</w:t>
      </w:r>
    </w:p>
    <w:p w14:paraId="10661D85" w14:textId="70791567"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{مُّهْطِعِينَ إِلَى الدَّاعِ</w:t>
      </w:r>
      <w:r w:rsidR="00F46022" w:rsidRPr="00507CF4">
        <w:rPr>
          <w:rFonts w:ascii="Traditional Arabic" w:hAnsi="Traditional Arabic" w:cs="Traditional Arabic"/>
          <w:rtl/>
          <w:lang w:bidi="ar-LB"/>
        </w:rPr>
        <w:t>} مُسرعين مادِّي أعناقِهم إليه</w:t>
      </w:r>
      <w:r w:rsidRPr="00507CF4">
        <w:rPr>
          <w:rFonts w:ascii="Traditional Arabic" w:hAnsi="Traditional Arabic" w:cs="Traditional Arabic"/>
          <w:rtl/>
          <w:lang w:bidi="ar-LB"/>
        </w:rPr>
        <w:t xml:space="preserve"> </w:t>
      </w:r>
      <w:r w:rsidR="00F46022" w:rsidRPr="00507CF4">
        <w:rPr>
          <w:rFonts w:ascii="Traditional Arabic" w:hAnsi="Traditional Arabic" w:cs="Traditional Arabic"/>
          <w:rtl/>
          <w:lang w:bidi="ar-LB"/>
        </w:rPr>
        <w:t>{</w:t>
      </w:r>
      <w:r w:rsidRPr="00507CF4">
        <w:rPr>
          <w:rFonts w:ascii="Traditional Arabic" w:hAnsi="Traditional Arabic" w:cs="Traditional Arabic"/>
          <w:rtl/>
          <w:lang w:bidi="ar-LB"/>
        </w:rPr>
        <w:t>يَقُولُ الْكَافِرُونَ هَذَا يَوْمٌ عَسِرٌ}</w:t>
      </w:r>
      <w:r w:rsidR="00F46022" w:rsidRPr="00507CF4">
        <w:rPr>
          <w:rFonts w:ascii="Traditional Arabic" w:hAnsi="Traditional Arabic" w:cs="Traditional Arabic"/>
          <w:rtl/>
          <w:lang w:bidi="ar-LB"/>
        </w:rPr>
        <w:t xml:space="preserve"> صعبٌ شديد.</w:t>
      </w:r>
    </w:p>
    <w:p w14:paraId="3887349C" w14:textId="48C237CD"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{كَذَّبَتْ قَبْلَهُمْ</w:t>
      </w:r>
      <w:r w:rsidR="00F46022" w:rsidRPr="00507CF4">
        <w:rPr>
          <w:rFonts w:ascii="Traditional Arabic" w:hAnsi="Traditional Arabic" w:cs="Traditional Arabic"/>
          <w:rtl/>
          <w:lang w:bidi="ar-LB"/>
        </w:rPr>
        <w:t>} قبلَ أهلِ مكةَ</w:t>
      </w:r>
      <w:r w:rsidRPr="00507CF4">
        <w:rPr>
          <w:rFonts w:ascii="Traditional Arabic" w:hAnsi="Traditional Arabic" w:cs="Traditional Arabic"/>
          <w:rtl/>
          <w:lang w:bidi="ar-LB"/>
        </w:rPr>
        <w:t xml:space="preserve"> </w:t>
      </w:r>
      <w:r w:rsidR="00F46022" w:rsidRPr="00507CF4">
        <w:rPr>
          <w:rFonts w:ascii="Traditional Arabic" w:hAnsi="Traditional Arabic" w:cs="Traditional Arabic"/>
          <w:rtl/>
          <w:lang w:bidi="ar-LB"/>
        </w:rPr>
        <w:t>{</w:t>
      </w:r>
      <w:r w:rsidRPr="00507CF4">
        <w:rPr>
          <w:rFonts w:ascii="Traditional Arabic" w:hAnsi="Traditional Arabic" w:cs="Traditional Arabic"/>
          <w:rtl/>
          <w:lang w:bidi="ar-LB"/>
        </w:rPr>
        <w:t>قَوْمُ نُوحٍ فَكَذَّبُوا عَبْدَنَا</w:t>
      </w:r>
      <w:r w:rsidR="00F46022" w:rsidRPr="00507CF4">
        <w:rPr>
          <w:rFonts w:ascii="Traditional Arabic" w:hAnsi="Traditional Arabic" w:cs="Traditional Arabic"/>
          <w:rtl/>
          <w:lang w:bidi="ar-LB"/>
        </w:rPr>
        <w:t>} نوحًا عليه السلام، ومعنى تكرارِهِ التكذيبَ أنهم كذَّبوه تكذيبًا على عَقِب تكذيب، كُلَّما مضَى منهم قَرْنٌ مُكذِّبٌ تبعَه قرنٌ مكذبٌ</w:t>
      </w:r>
      <w:r w:rsidRPr="00507CF4">
        <w:rPr>
          <w:rFonts w:ascii="Traditional Arabic" w:hAnsi="Traditional Arabic" w:cs="Traditional Arabic"/>
          <w:rtl/>
          <w:lang w:bidi="ar-LB"/>
        </w:rPr>
        <w:t xml:space="preserve"> </w:t>
      </w:r>
      <w:r w:rsidR="00F46022" w:rsidRPr="00507CF4">
        <w:rPr>
          <w:rFonts w:ascii="Traditional Arabic" w:hAnsi="Traditional Arabic" w:cs="Traditional Arabic"/>
          <w:rtl/>
          <w:lang w:bidi="ar-LB"/>
        </w:rPr>
        <w:t>{</w:t>
      </w:r>
      <w:r w:rsidRPr="00507CF4">
        <w:rPr>
          <w:rFonts w:ascii="Traditional Arabic" w:hAnsi="Traditional Arabic" w:cs="Traditional Arabic"/>
          <w:rtl/>
          <w:lang w:bidi="ar-LB"/>
        </w:rPr>
        <w:t>وَقَالُوا مَجْنُونٌ وَازْدُجِرَ}</w:t>
      </w:r>
      <w:r w:rsidR="00F46022" w:rsidRPr="00507CF4">
        <w:rPr>
          <w:rFonts w:ascii="Traditional Arabic" w:hAnsi="Traditional Arabic" w:cs="Traditional Arabic"/>
          <w:rtl/>
          <w:lang w:bidi="ar-LB"/>
        </w:rPr>
        <w:t xml:space="preserve"> زُجِرَ عن أداء الرسالة بالشتم، وهُدِّدَ بالشتم، وهدِّدَ بالقتل.</w:t>
      </w:r>
    </w:p>
    <w:p w14:paraId="35FA0E7A" w14:textId="07B8D18F"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{فَدَعَا رَبَّهُ أَنِّي</w:t>
      </w:r>
      <w:r w:rsidR="0038217C" w:rsidRPr="00507CF4">
        <w:rPr>
          <w:rFonts w:ascii="Traditional Arabic" w:hAnsi="Traditional Arabic" w:cs="Traditional Arabic"/>
          <w:rtl/>
          <w:lang w:bidi="ar-LB"/>
        </w:rPr>
        <w:t>} أي بأني</w:t>
      </w:r>
      <w:r w:rsidRPr="00507CF4">
        <w:rPr>
          <w:rFonts w:ascii="Traditional Arabic" w:hAnsi="Traditional Arabic" w:cs="Traditional Arabic"/>
          <w:rtl/>
          <w:lang w:bidi="ar-LB"/>
        </w:rPr>
        <w:t xml:space="preserve"> </w:t>
      </w:r>
      <w:r w:rsidR="0038217C" w:rsidRPr="00507CF4">
        <w:rPr>
          <w:rFonts w:ascii="Traditional Arabic" w:hAnsi="Traditional Arabic" w:cs="Traditional Arabic"/>
          <w:rtl/>
          <w:lang w:bidi="ar-LB"/>
        </w:rPr>
        <w:t>{</w:t>
      </w:r>
      <w:r w:rsidRPr="00507CF4">
        <w:rPr>
          <w:rFonts w:ascii="Traditional Arabic" w:hAnsi="Traditional Arabic" w:cs="Traditional Arabic"/>
          <w:rtl/>
          <w:lang w:bidi="ar-LB"/>
        </w:rPr>
        <w:t>مَغْلُوبٌ</w:t>
      </w:r>
      <w:r w:rsidR="0038217C" w:rsidRPr="00507CF4">
        <w:rPr>
          <w:rFonts w:ascii="Traditional Arabic" w:hAnsi="Traditional Arabic" w:cs="Traditional Arabic"/>
          <w:rtl/>
          <w:lang w:bidi="ar-LB"/>
        </w:rPr>
        <w:t>} غلبني قَومي، فلم يسمعوا مني واستَحكم اليأسُ من إجابتهم لي</w:t>
      </w:r>
      <w:r w:rsidRPr="00507CF4">
        <w:rPr>
          <w:rFonts w:ascii="Traditional Arabic" w:hAnsi="Traditional Arabic" w:cs="Traditional Arabic"/>
          <w:rtl/>
          <w:lang w:bidi="ar-LB"/>
        </w:rPr>
        <w:t xml:space="preserve"> </w:t>
      </w:r>
      <w:r w:rsidR="0038217C" w:rsidRPr="00507CF4">
        <w:rPr>
          <w:rFonts w:ascii="Traditional Arabic" w:hAnsi="Traditional Arabic" w:cs="Traditional Arabic"/>
          <w:rtl/>
          <w:lang w:bidi="ar-LB"/>
        </w:rPr>
        <w:t>{</w:t>
      </w:r>
      <w:r w:rsidRPr="00507CF4">
        <w:rPr>
          <w:rFonts w:ascii="Traditional Arabic" w:hAnsi="Traditional Arabic" w:cs="Traditional Arabic"/>
          <w:rtl/>
          <w:lang w:bidi="ar-LB"/>
        </w:rPr>
        <w:t>فَانتَصِرْ}</w:t>
      </w:r>
      <w:r w:rsidR="0038217C" w:rsidRPr="00507CF4">
        <w:rPr>
          <w:rFonts w:ascii="Traditional Arabic" w:hAnsi="Traditional Arabic" w:cs="Traditional Arabic"/>
          <w:rtl/>
          <w:lang w:bidi="ar-LB"/>
        </w:rPr>
        <w:t xml:space="preserve"> فانتقم لي منهم بعذاب تبعثه عليهم.</w:t>
      </w:r>
    </w:p>
    <w:p w14:paraId="550A34F0" w14:textId="7E953F50"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{فَفَتَحْنَا أَبْوَابَ السَّمَاء بِمَاء مُّنْهَمِرٍ}</w:t>
      </w:r>
      <w:r w:rsidR="0038217C" w:rsidRPr="00507CF4">
        <w:rPr>
          <w:rFonts w:ascii="Traditional Arabic" w:hAnsi="Traditional Arabic" w:cs="Traditional Arabic"/>
          <w:rtl/>
          <w:lang w:bidi="ar-LB"/>
        </w:rPr>
        <w:t xml:space="preserve"> مُنصَبٍّ في كثرة وتتابع لم ينقطع أربعينَ يومًا.</w:t>
      </w:r>
    </w:p>
    <w:p w14:paraId="039DB422" w14:textId="2B363210"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{وَفَجَّرْنَا الأَرْضَ عُيُونًا</w:t>
      </w:r>
      <w:r w:rsidR="0038217C" w:rsidRPr="00507CF4">
        <w:rPr>
          <w:rFonts w:ascii="Traditional Arabic" w:hAnsi="Traditional Arabic" w:cs="Traditional Arabic"/>
          <w:rtl/>
          <w:lang w:bidi="ar-LB"/>
        </w:rPr>
        <w:t>} وجعلنا الأرض كأنها عيونٌ تتفجرُ، وهو أبلغ من قولك: وفجَّرنا عيونَ الأرض</w:t>
      </w:r>
      <w:r w:rsidRPr="00507CF4">
        <w:rPr>
          <w:rFonts w:ascii="Traditional Arabic" w:hAnsi="Traditional Arabic" w:cs="Traditional Arabic"/>
          <w:rtl/>
          <w:lang w:bidi="ar-LB"/>
        </w:rPr>
        <w:t xml:space="preserve"> </w:t>
      </w:r>
      <w:r w:rsidR="0038217C" w:rsidRPr="00507CF4">
        <w:rPr>
          <w:rFonts w:ascii="Traditional Arabic" w:hAnsi="Traditional Arabic" w:cs="Traditional Arabic"/>
          <w:rtl/>
          <w:lang w:bidi="ar-LB"/>
        </w:rPr>
        <w:t>{</w:t>
      </w:r>
      <w:r w:rsidRPr="00507CF4">
        <w:rPr>
          <w:rFonts w:ascii="Traditional Arabic" w:hAnsi="Traditional Arabic" w:cs="Traditional Arabic"/>
          <w:rtl/>
          <w:lang w:bidi="ar-LB"/>
        </w:rPr>
        <w:t>فَالْتَقَى الْمَاء</w:t>
      </w:r>
      <w:r w:rsidR="0038217C" w:rsidRPr="00507CF4">
        <w:rPr>
          <w:rFonts w:ascii="Traditional Arabic" w:hAnsi="Traditional Arabic" w:cs="Traditional Arabic"/>
          <w:rtl/>
          <w:lang w:bidi="ar-LB"/>
        </w:rPr>
        <w:t>ُ} أي: مياهُ السماء والأرض</w:t>
      </w:r>
      <w:r w:rsidRPr="00507CF4">
        <w:rPr>
          <w:rFonts w:ascii="Traditional Arabic" w:hAnsi="Traditional Arabic" w:cs="Traditional Arabic"/>
          <w:rtl/>
          <w:lang w:bidi="ar-LB"/>
        </w:rPr>
        <w:t xml:space="preserve"> </w:t>
      </w:r>
      <w:r w:rsidR="0038217C" w:rsidRPr="00507CF4">
        <w:rPr>
          <w:rFonts w:ascii="Traditional Arabic" w:hAnsi="Traditional Arabic" w:cs="Traditional Arabic"/>
          <w:rtl/>
          <w:lang w:bidi="ar-LB"/>
        </w:rPr>
        <w:t>{</w:t>
      </w:r>
      <w:r w:rsidRPr="00507CF4">
        <w:rPr>
          <w:rFonts w:ascii="Traditional Arabic" w:hAnsi="Traditional Arabic" w:cs="Traditional Arabic"/>
          <w:rtl/>
          <w:lang w:bidi="ar-LB"/>
        </w:rPr>
        <w:t>عَلَى أَمْرٍ قَدْ قُدِرَ}</w:t>
      </w:r>
      <w:r w:rsidR="0038217C" w:rsidRPr="00507CF4">
        <w:rPr>
          <w:rFonts w:ascii="Traditional Arabic" w:hAnsi="Traditional Arabic" w:cs="Traditional Arabic"/>
          <w:rtl/>
          <w:lang w:bidi="ar-LB"/>
        </w:rPr>
        <w:t xml:space="preserve"> على حال قدَّرها الله كيف شاء، وهو هلاكُ قومِ نوح بالطوفان.</w:t>
      </w:r>
    </w:p>
    <w:p w14:paraId="541420C4" w14:textId="60DD054F"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{وَحَمَلْنَاهُ عَلَى ذَاتِ أَلْوَاحٍ وَدُسُرٍ}</w:t>
      </w:r>
      <w:r w:rsidR="0038217C" w:rsidRPr="00507CF4">
        <w:rPr>
          <w:rFonts w:ascii="Traditional Arabic" w:hAnsi="Traditional Arabic" w:cs="Traditional Arabic"/>
          <w:rtl/>
          <w:lang w:bidi="ar-LB"/>
        </w:rPr>
        <w:t xml:space="preserve"> أراد السفينةَ، والدُّسُرُ: جمعُ دِسارٍ وهو </w:t>
      </w:r>
      <w:r w:rsidR="00507CF4">
        <w:rPr>
          <w:rFonts w:ascii="Traditional Arabic" w:hAnsi="Traditional Arabic" w:cs="Traditional Arabic"/>
          <w:rtl/>
          <w:lang w:bidi="ar-LB"/>
        </w:rPr>
        <w:t>الـمِ</w:t>
      </w:r>
      <w:r w:rsidR="0038217C" w:rsidRPr="00507CF4">
        <w:rPr>
          <w:rFonts w:ascii="Traditional Arabic" w:hAnsi="Traditional Arabic" w:cs="Traditional Arabic"/>
          <w:rtl/>
          <w:lang w:bidi="ar-LB"/>
        </w:rPr>
        <w:t>سمارُ، [أي على سفينة ذات صفائح من الخشب التي تؤلَّف منها السفينةُ، ومساميرَ تشدُّ بها الألواح].</w:t>
      </w:r>
    </w:p>
    <w:p w14:paraId="2339E3AF" w14:textId="7C62EA43"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{تَجْرِي بِأَعْيُنِنَا</w:t>
      </w:r>
      <w:r w:rsidR="0038217C" w:rsidRPr="00507CF4">
        <w:rPr>
          <w:rFonts w:ascii="Traditional Arabic" w:hAnsi="Traditional Arabic" w:cs="Traditional Arabic"/>
          <w:rtl/>
          <w:lang w:bidi="ar-LB"/>
        </w:rPr>
        <w:t>} بحفظنا</w:t>
      </w:r>
      <w:r w:rsidR="0038217C" w:rsidRPr="00507CF4">
        <w:rPr>
          <w:rFonts w:ascii="Traditional Arabic" w:hAnsi="Traditional Arabic" w:cs="Traditional Arabic"/>
          <w:vertAlign w:val="superscript"/>
          <w:rtl/>
          <w:lang w:bidi="ar-LB"/>
        </w:rPr>
        <w:t>(</w:t>
      </w:r>
      <w:r w:rsidR="0038217C" w:rsidRPr="00507CF4">
        <w:rPr>
          <w:rStyle w:val="ab"/>
          <w:rFonts w:ascii="Traditional Arabic" w:hAnsi="Traditional Arabic" w:cs="Traditional Arabic"/>
          <w:rtl/>
          <w:lang w:bidi="ar-LB"/>
        </w:rPr>
        <w:footnoteReference w:id="754"/>
      </w:r>
      <w:r w:rsidR="0038217C"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38217C" w:rsidRPr="00507CF4">
        <w:rPr>
          <w:rFonts w:ascii="Traditional Arabic" w:hAnsi="Traditional Arabic" w:cs="Traditional Arabic"/>
          <w:rtl/>
          <w:lang w:bidi="ar-LB"/>
        </w:rPr>
        <w:t>{</w:t>
      </w:r>
      <w:r w:rsidRPr="00507CF4">
        <w:rPr>
          <w:rFonts w:ascii="Traditional Arabic" w:hAnsi="Traditional Arabic" w:cs="Traditional Arabic"/>
          <w:rtl/>
          <w:lang w:bidi="ar-LB"/>
        </w:rPr>
        <w:t>جَزَاء</w:t>
      </w:r>
      <w:r w:rsidR="0038217C" w:rsidRPr="00507CF4">
        <w:rPr>
          <w:rFonts w:ascii="Traditional Arabic" w:hAnsi="Traditional Arabic" w:cs="Traditional Arabic"/>
          <w:rtl/>
          <w:lang w:bidi="ar-LB"/>
        </w:rPr>
        <w:t>ً} فَعَلنا ذلك جزاءً</w:t>
      </w:r>
      <w:r w:rsidRPr="00507CF4">
        <w:rPr>
          <w:rFonts w:ascii="Traditional Arabic" w:hAnsi="Traditional Arabic" w:cs="Traditional Arabic"/>
          <w:rtl/>
          <w:lang w:bidi="ar-LB"/>
        </w:rPr>
        <w:t xml:space="preserve"> </w:t>
      </w:r>
      <w:r w:rsidR="0038217C" w:rsidRPr="00507CF4">
        <w:rPr>
          <w:rFonts w:ascii="Traditional Arabic" w:hAnsi="Traditional Arabic" w:cs="Traditional Arabic"/>
          <w:rtl/>
          <w:lang w:bidi="ar-LB"/>
        </w:rPr>
        <w:t>{</w:t>
      </w:r>
      <w:r w:rsidRPr="00507CF4">
        <w:rPr>
          <w:rFonts w:ascii="Traditional Arabic" w:hAnsi="Traditional Arabic" w:cs="Traditional Arabic"/>
          <w:rtl/>
          <w:lang w:bidi="ar-LB"/>
        </w:rPr>
        <w:t>لِّمَن كَانَ كُفِرَ}</w:t>
      </w:r>
      <w:r w:rsidR="0038217C" w:rsidRPr="00507CF4">
        <w:rPr>
          <w:rFonts w:ascii="Traditional Arabic" w:hAnsi="Traditional Arabic" w:cs="Traditional Arabic"/>
          <w:rtl/>
          <w:lang w:bidi="ar-LB"/>
        </w:rPr>
        <w:t xml:space="preserve"> وهو نوح عليه السلام، [أي: جزاءً له بصبره على أذى قومه وكفرهم به]، وجعلُه مكفورًا لأن النبيَّ نعمةٌ من الله ورحمة، فكان نوحٌ عليه السلام نعمةً مكفورةً.</w:t>
      </w:r>
    </w:p>
    <w:p w14:paraId="7EE07A4D" w14:textId="60A80312"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تَّرَكْنَاهَا</w:t>
      </w:r>
      <w:r w:rsidR="0038217C" w:rsidRPr="00507CF4">
        <w:rPr>
          <w:rFonts w:ascii="Traditional Arabic" w:hAnsi="Traditional Arabic" w:cs="Traditional Arabic"/>
          <w:rtl/>
          <w:lang w:bidi="ar-LB"/>
        </w:rPr>
        <w:t>}</w:t>
      </w:r>
      <w:r w:rsidR="00304FDB" w:rsidRPr="00507CF4">
        <w:rPr>
          <w:rFonts w:ascii="Traditional Arabic" w:hAnsi="Traditional Arabic" w:cs="Traditional Arabic"/>
          <w:rtl/>
          <w:lang w:bidi="ar-LB"/>
        </w:rPr>
        <w:t xml:space="preserve"> أي: السفينةَ، أو الفَعلةَ</w:t>
      </w:r>
      <w:r w:rsidRPr="00507CF4">
        <w:rPr>
          <w:rFonts w:ascii="Traditional Arabic" w:hAnsi="Traditional Arabic" w:cs="Traditional Arabic"/>
          <w:rtl/>
          <w:lang w:bidi="ar-LB"/>
        </w:rPr>
        <w:t xml:space="preserve"> </w:t>
      </w:r>
      <w:r w:rsidR="00304FDB" w:rsidRPr="00507CF4">
        <w:rPr>
          <w:rFonts w:ascii="Traditional Arabic" w:hAnsi="Traditional Arabic" w:cs="Traditional Arabic"/>
          <w:rtl/>
          <w:lang w:bidi="ar-LB"/>
        </w:rPr>
        <w:t>{ءَا</w:t>
      </w:r>
      <w:r w:rsidRPr="00507CF4">
        <w:rPr>
          <w:rFonts w:ascii="Traditional Arabic" w:hAnsi="Traditional Arabic" w:cs="Traditional Arabic"/>
          <w:rtl/>
          <w:lang w:bidi="ar-LB"/>
        </w:rPr>
        <w:t>يَةً</w:t>
      </w:r>
      <w:r w:rsidR="00304FDB" w:rsidRPr="00507CF4">
        <w:rPr>
          <w:rFonts w:ascii="Traditional Arabic" w:hAnsi="Traditional Arabic" w:cs="Traditional Arabic"/>
          <w:rtl/>
          <w:lang w:bidi="ar-LB"/>
        </w:rPr>
        <w:t>} علامةً يُعتبرُ بها، أبقاها الله بأرض الجزيرة</w:t>
      </w:r>
      <w:r w:rsidR="00304FDB" w:rsidRPr="00507CF4">
        <w:rPr>
          <w:rFonts w:ascii="Traditional Arabic" w:hAnsi="Traditional Arabic" w:cs="Traditional Arabic"/>
          <w:vertAlign w:val="superscript"/>
          <w:rtl/>
          <w:lang w:bidi="ar-LB"/>
        </w:rPr>
        <w:t>(</w:t>
      </w:r>
      <w:r w:rsidR="00304FDB" w:rsidRPr="00507CF4">
        <w:rPr>
          <w:rStyle w:val="ab"/>
          <w:rFonts w:ascii="Traditional Arabic" w:hAnsi="Traditional Arabic" w:cs="Traditional Arabic"/>
          <w:rtl/>
          <w:lang w:bidi="ar-LB"/>
        </w:rPr>
        <w:footnoteReference w:id="755"/>
      </w:r>
      <w:r w:rsidR="00304FDB" w:rsidRPr="00507CF4">
        <w:rPr>
          <w:rFonts w:ascii="Traditional Arabic" w:hAnsi="Traditional Arabic" w:cs="Traditional Arabic"/>
          <w:vertAlign w:val="superscript"/>
          <w:rtl/>
          <w:lang w:bidi="ar-LB"/>
        </w:rPr>
        <w:t>)</w:t>
      </w:r>
      <w:r w:rsidR="00304FDB" w:rsidRPr="00507CF4">
        <w:rPr>
          <w:rFonts w:ascii="Traditional Arabic" w:hAnsi="Traditional Arabic" w:cs="Traditional Arabic"/>
          <w:rtl/>
          <w:lang w:bidi="ar-LB"/>
        </w:rPr>
        <w:t>، وقيل: على الجودي</w:t>
      </w:r>
      <w:r w:rsidR="00304FDB" w:rsidRPr="00507CF4">
        <w:rPr>
          <w:rFonts w:ascii="Traditional Arabic" w:hAnsi="Traditional Arabic" w:cs="Traditional Arabic"/>
          <w:vertAlign w:val="superscript"/>
          <w:rtl/>
          <w:lang w:bidi="ar-LB"/>
        </w:rPr>
        <w:t>(</w:t>
      </w:r>
      <w:r w:rsidR="00304FDB" w:rsidRPr="00507CF4">
        <w:rPr>
          <w:rStyle w:val="ab"/>
          <w:rFonts w:ascii="Traditional Arabic" w:hAnsi="Traditional Arabic" w:cs="Traditional Arabic"/>
          <w:rtl/>
          <w:lang w:bidi="ar-LB"/>
        </w:rPr>
        <w:footnoteReference w:id="756"/>
      </w:r>
      <w:r w:rsidR="00304FDB" w:rsidRPr="00507CF4">
        <w:rPr>
          <w:rFonts w:ascii="Traditional Arabic" w:hAnsi="Traditional Arabic" w:cs="Traditional Arabic"/>
          <w:vertAlign w:val="superscript"/>
          <w:rtl/>
          <w:lang w:bidi="ar-LB"/>
        </w:rPr>
        <w:t>)</w:t>
      </w:r>
      <w:r w:rsidR="00304FDB" w:rsidRPr="00507CF4">
        <w:rPr>
          <w:rFonts w:ascii="Traditional Arabic" w:hAnsi="Traditional Arabic" w:cs="Traditional Arabic"/>
          <w:rtl/>
          <w:lang w:bidi="ar-LB"/>
        </w:rPr>
        <w:t xml:space="preserve"> دهرًا طويلًا حتى نظر إليها أوائل هذه الأمة</w:t>
      </w:r>
      <w:r w:rsidRPr="00507CF4">
        <w:rPr>
          <w:rFonts w:ascii="Traditional Arabic" w:hAnsi="Traditional Arabic" w:cs="Traditional Arabic"/>
          <w:rtl/>
          <w:lang w:bidi="ar-LB"/>
        </w:rPr>
        <w:t xml:space="preserve"> </w:t>
      </w:r>
      <w:r w:rsidR="00304FDB" w:rsidRPr="00507CF4">
        <w:rPr>
          <w:rFonts w:ascii="Traditional Arabic" w:hAnsi="Traditional Arabic" w:cs="Traditional Arabic"/>
          <w:rtl/>
          <w:lang w:bidi="ar-LB"/>
        </w:rPr>
        <w:t>{</w:t>
      </w:r>
      <w:r w:rsidRPr="00507CF4">
        <w:rPr>
          <w:rFonts w:ascii="Traditional Arabic" w:hAnsi="Traditional Arabic" w:cs="Traditional Arabic"/>
          <w:rtl/>
          <w:lang w:bidi="ar-LB"/>
        </w:rPr>
        <w:t>فَهَلْ مِن مُّدَّكِرٍ}</w:t>
      </w:r>
      <w:r w:rsidR="00304FDB" w:rsidRPr="00507CF4">
        <w:rPr>
          <w:rFonts w:ascii="Traditional Arabic" w:hAnsi="Traditional Arabic" w:cs="Traditional Arabic"/>
          <w:rtl/>
          <w:lang w:bidi="ar-LB"/>
        </w:rPr>
        <w:t xml:space="preserve"> مُتَّعظٍ يَتَّعظُ ويعتبر.</w:t>
      </w:r>
    </w:p>
    <w:p w14:paraId="04C0D1FD" w14:textId="0742AFC0"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{فَكَيْفَ كَانَ عَذَابِي وَنُذُرِ}</w:t>
      </w:r>
      <w:r w:rsidR="00304FDB" w:rsidRPr="00507CF4">
        <w:rPr>
          <w:rFonts w:ascii="Traditional Arabic" w:hAnsi="Traditional Arabic" w:cs="Traditional Arabic"/>
          <w:rtl/>
          <w:lang w:bidi="ar-LB"/>
        </w:rPr>
        <w:t xml:space="preserve"> جمع نذير، وهو الإنذار، [أي: ألم يكن عذابي شديدًا مُهلكًا، ألم يكن إنذاري صدقًا واقِعًا]؟</w:t>
      </w:r>
    </w:p>
    <w:p w14:paraId="74448DAE" w14:textId="533A9A3C"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يَسَّرْنَا الْقُرْ</w:t>
      </w:r>
      <w:r w:rsidR="00304FDB" w:rsidRPr="00507CF4">
        <w:rPr>
          <w:rFonts w:ascii="Traditional Arabic" w:hAnsi="Traditional Arabic" w:cs="Traditional Arabic"/>
          <w:rtl/>
          <w:lang w:bidi="ar-LB"/>
        </w:rPr>
        <w:t>ءَا</w:t>
      </w:r>
      <w:r w:rsidRPr="00507CF4">
        <w:rPr>
          <w:rFonts w:ascii="Traditional Arabic" w:hAnsi="Traditional Arabic" w:cs="Traditional Arabic"/>
          <w:rtl/>
          <w:lang w:bidi="ar-LB"/>
        </w:rPr>
        <w:t>نَ لِلذِّكْرِ</w:t>
      </w:r>
      <w:r w:rsidR="00304FDB" w:rsidRPr="00507CF4">
        <w:rPr>
          <w:rFonts w:ascii="Traditional Arabic" w:hAnsi="Traditional Arabic" w:cs="Traditional Arabic"/>
          <w:rtl/>
          <w:lang w:bidi="ar-LB"/>
        </w:rPr>
        <w:t>} سهَّلناه للادِّكار والاتِّعاظ بأن شحنّاه بالمواعظ الشافية، وصرَّفنا – [أي كرَّرنا] – فيه من الوعد والوعيد</w:t>
      </w:r>
      <w:r w:rsidRPr="00507CF4">
        <w:rPr>
          <w:rFonts w:ascii="Traditional Arabic" w:hAnsi="Traditional Arabic" w:cs="Traditional Arabic"/>
          <w:rtl/>
          <w:lang w:bidi="ar-LB"/>
        </w:rPr>
        <w:t xml:space="preserve"> </w:t>
      </w:r>
      <w:r w:rsidR="00304FDB" w:rsidRPr="00507CF4">
        <w:rPr>
          <w:rFonts w:ascii="Traditional Arabic" w:hAnsi="Traditional Arabic" w:cs="Traditional Arabic"/>
          <w:rtl/>
          <w:lang w:bidi="ar-LB"/>
        </w:rPr>
        <w:t>{</w:t>
      </w:r>
      <w:r w:rsidRPr="00507CF4">
        <w:rPr>
          <w:rFonts w:ascii="Traditional Arabic" w:hAnsi="Traditional Arabic" w:cs="Traditional Arabic"/>
          <w:rtl/>
          <w:lang w:bidi="ar-LB"/>
        </w:rPr>
        <w:t>فَهَلْ مِن مُّدَّكِرٍ}</w:t>
      </w:r>
      <w:r w:rsidR="00304FDB" w:rsidRPr="00507CF4">
        <w:rPr>
          <w:rFonts w:ascii="Traditional Arabic" w:hAnsi="Traditional Arabic" w:cs="Traditional Arabic"/>
          <w:rtl/>
          <w:lang w:bidi="ar-LB"/>
        </w:rPr>
        <w:t xml:space="preserve"> متَّعظ يتَّعظ، وقيل: ولقد سهَّلناه للحفظِ وأعنَّا عليه مَن أرادَ حفظه، فهل من طالب لحفظه ليُعانَ عليه، ويروى أن كُتُبَ التوراة والإنجيل والزبور لا يتلوها أهلُها إلا نَظَرًا ولا يحفظونها ظاهرًا</w:t>
      </w:r>
      <w:r w:rsidR="00304FDB" w:rsidRPr="00507CF4">
        <w:rPr>
          <w:rFonts w:ascii="Traditional Arabic" w:hAnsi="Traditional Arabic" w:cs="Traditional Arabic"/>
          <w:vertAlign w:val="superscript"/>
          <w:rtl/>
          <w:lang w:bidi="ar-LB"/>
        </w:rPr>
        <w:t>(</w:t>
      </w:r>
      <w:r w:rsidR="00304FDB" w:rsidRPr="00507CF4">
        <w:rPr>
          <w:rStyle w:val="ab"/>
          <w:rFonts w:ascii="Traditional Arabic" w:hAnsi="Traditional Arabic" w:cs="Traditional Arabic"/>
          <w:rtl/>
          <w:lang w:bidi="ar-LB"/>
        </w:rPr>
        <w:footnoteReference w:id="757"/>
      </w:r>
      <w:r w:rsidR="00304FDB" w:rsidRPr="00507CF4">
        <w:rPr>
          <w:rFonts w:ascii="Traditional Arabic" w:hAnsi="Traditional Arabic" w:cs="Traditional Arabic"/>
          <w:vertAlign w:val="superscript"/>
          <w:rtl/>
          <w:lang w:bidi="ar-LB"/>
        </w:rPr>
        <w:t>)</w:t>
      </w:r>
      <w:r w:rsidR="00304FDB" w:rsidRPr="00507CF4">
        <w:rPr>
          <w:rFonts w:ascii="Traditional Arabic" w:hAnsi="Traditional Arabic" w:cs="Traditional Arabic"/>
          <w:rtl/>
          <w:lang w:bidi="ar-LB"/>
        </w:rPr>
        <w:t xml:space="preserve"> كالقرءان.</w:t>
      </w:r>
    </w:p>
    <w:p w14:paraId="04FC43F3" w14:textId="3294C89F"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{كَذَّبَتْ عَادٌ</w:t>
      </w:r>
      <w:r w:rsidR="00304FDB" w:rsidRPr="00507CF4">
        <w:rPr>
          <w:rFonts w:ascii="Traditional Arabic" w:hAnsi="Traditional Arabic" w:cs="Traditional Arabic"/>
          <w:rtl/>
          <w:lang w:bidi="ar-LB"/>
        </w:rPr>
        <w:t>} [رسولَهم هودًا عليه السلام]</w:t>
      </w:r>
      <w:r w:rsidRPr="00507CF4">
        <w:rPr>
          <w:rFonts w:ascii="Traditional Arabic" w:hAnsi="Traditional Arabic" w:cs="Traditional Arabic"/>
          <w:rtl/>
          <w:lang w:bidi="ar-LB"/>
        </w:rPr>
        <w:t xml:space="preserve"> </w:t>
      </w:r>
      <w:r w:rsidR="00304FDB" w:rsidRPr="00507CF4">
        <w:rPr>
          <w:rFonts w:ascii="Traditional Arabic" w:hAnsi="Traditional Arabic" w:cs="Traditional Arabic"/>
          <w:rtl/>
          <w:lang w:bidi="ar-LB"/>
        </w:rPr>
        <w:t>{</w:t>
      </w:r>
      <w:r w:rsidRPr="00507CF4">
        <w:rPr>
          <w:rFonts w:ascii="Traditional Arabic" w:hAnsi="Traditional Arabic" w:cs="Traditional Arabic"/>
          <w:rtl/>
          <w:lang w:bidi="ar-LB"/>
        </w:rPr>
        <w:t>فَكَيْفَ كَانَ عَذَابِي</w:t>
      </w:r>
      <w:r w:rsidR="00304FDB" w:rsidRPr="00507CF4">
        <w:rPr>
          <w:rFonts w:ascii="Traditional Arabic" w:hAnsi="Traditional Arabic" w:cs="Traditional Arabic"/>
          <w:rtl/>
          <w:lang w:bidi="ar-LB"/>
        </w:rPr>
        <w:t>} [إياهم بالريح العقيم]</w:t>
      </w:r>
      <w:r w:rsidRPr="00507CF4">
        <w:rPr>
          <w:rFonts w:ascii="Traditional Arabic" w:hAnsi="Traditional Arabic" w:cs="Traditional Arabic"/>
          <w:rtl/>
          <w:lang w:bidi="ar-LB"/>
        </w:rPr>
        <w:t xml:space="preserve"> </w:t>
      </w:r>
      <w:r w:rsidR="00304FDB" w:rsidRPr="00507CF4">
        <w:rPr>
          <w:rFonts w:ascii="Traditional Arabic" w:hAnsi="Traditional Arabic" w:cs="Traditional Arabic"/>
          <w:rtl/>
          <w:lang w:bidi="ar-LB"/>
        </w:rPr>
        <w:t>{</w:t>
      </w:r>
      <w:r w:rsidRPr="00507CF4">
        <w:rPr>
          <w:rFonts w:ascii="Traditional Arabic" w:hAnsi="Traditional Arabic" w:cs="Traditional Arabic"/>
          <w:rtl/>
          <w:lang w:bidi="ar-LB"/>
        </w:rPr>
        <w:t>وَنُذُرِ}</w:t>
      </w:r>
      <w:r w:rsidR="00304FDB" w:rsidRPr="00507CF4">
        <w:rPr>
          <w:rFonts w:ascii="Traditional Arabic" w:hAnsi="Traditional Arabic" w:cs="Traditional Arabic"/>
          <w:rtl/>
          <w:lang w:bidi="ar-LB"/>
        </w:rPr>
        <w:t xml:space="preserve"> أي: وإنذاري لهم بالعذاب قبل نزوله، أو إنذاراتي في تعذيبهم لِمَن بعدهم.</w:t>
      </w:r>
    </w:p>
    <w:p w14:paraId="5CC77EF1" w14:textId="584F093A"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أَرْسَلْنَا عَلَيْهِمْ رِيحًا صَرْصَرًا</w:t>
      </w:r>
      <w:r w:rsidR="00016946" w:rsidRPr="00507CF4">
        <w:rPr>
          <w:rFonts w:ascii="Traditional Arabic" w:hAnsi="Traditional Arabic" w:cs="Traditional Arabic"/>
          <w:rtl/>
          <w:lang w:bidi="ar-LB"/>
        </w:rPr>
        <w:t>} باردةً، أو شديدةَ الصوت</w:t>
      </w:r>
      <w:r w:rsidRPr="00507CF4">
        <w:rPr>
          <w:rFonts w:ascii="Traditional Arabic" w:hAnsi="Traditional Arabic" w:cs="Traditional Arabic"/>
          <w:rtl/>
          <w:lang w:bidi="ar-LB"/>
        </w:rPr>
        <w:t xml:space="preserve"> </w:t>
      </w:r>
      <w:r w:rsidR="00016946" w:rsidRPr="00507CF4">
        <w:rPr>
          <w:rFonts w:ascii="Traditional Arabic" w:hAnsi="Traditional Arabic" w:cs="Traditional Arabic"/>
          <w:rtl/>
          <w:lang w:bidi="ar-LB"/>
        </w:rPr>
        <w:t>{</w:t>
      </w:r>
      <w:r w:rsidRPr="00507CF4">
        <w:rPr>
          <w:rFonts w:ascii="Traditional Arabic" w:hAnsi="Traditional Arabic" w:cs="Traditional Arabic"/>
          <w:rtl/>
          <w:lang w:bidi="ar-LB"/>
        </w:rPr>
        <w:t>فِي يَوْمِ نَحْسٍ</w:t>
      </w:r>
      <w:r w:rsidR="00016946" w:rsidRPr="00507CF4">
        <w:rPr>
          <w:rFonts w:ascii="Traditional Arabic" w:hAnsi="Traditional Arabic" w:cs="Traditional Arabic"/>
          <w:rtl/>
          <w:lang w:bidi="ar-LB"/>
        </w:rPr>
        <w:t>} شؤمٍ، [أي: في يوم كان مشؤومًا عليهم]</w:t>
      </w:r>
      <w:r w:rsidRPr="00507CF4">
        <w:rPr>
          <w:rFonts w:ascii="Traditional Arabic" w:hAnsi="Traditional Arabic" w:cs="Traditional Arabic"/>
          <w:rtl/>
          <w:lang w:bidi="ar-LB"/>
        </w:rPr>
        <w:t xml:space="preserve"> </w:t>
      </w:r>
      <w:r w:rsidR="00016946" w:rsidRPr="00507CF4">
        <w:rPr>
          <w:rFonts w:ascii="Traditional Arabic" w:hAnsi="Traditional Arabic" w:cs="Traditional Arabic"/>
          <w:rtl/>
          <w:lang w:bidi="ar-LB"/>
        </w:rPr>
        <w:t>{</w:t>
      </w:r>
      <w:r w:rsidRPr="00507CF4">
        <w:rPr>
          <w:rFonts w:ascii="Traditional Arabic" w:hAnsi="Traditional Arabic" w:cs="Traditional Arabic"/>
          <w:rtl/>
          <w:lang w:bidi="ar-LB"/>
        </w:rPr>
        <w:t>مُّسْتَمِرٍّ}</w:t>
      </w:r>
      <w:r w:rsidR="00016946" w:rsidRPr="00507CF4">
        <w:rPr>
          <w:rFonts w:ascii="Traditional Arabic" w:hAnsi="Traditional Arabic" w:cs="Traditional Arabic"/>
          <w:rtl/>
          <w:lang w:bidi="ar-LB"/>
        </w:rPr>
        <w:t xml:space="preserve"> استمر عليهم حتى أهلكهم، وكان في أربعاءَ في ءاخر الشهر</w:t>
      </w:r>
      <w:r w:rsidR="00016946" w:rsidRPr="00507CF4">
        <w:rPr>
          <w:rFonts w:ascii="Traditional Arabic" w:hAnsi="Traditional Arabic" w:cs="Traditional Arabic"/>
          <w:vertAlign w:val="superscript"/>
          <w:rtl/>
          <w:lang w:bidi="ar-LB"/>
        </w:rPr>
        <w:t>(</w:t>
      </w:r>
      <w:r w:rsidR="00016946" w:rsidRPr="00507CF4">
        <w:rPr>
          <w:rStyle w:val="ab"/>
          <w:rFonts w:ascii="Traditional Arabic" w:hAnsi="Traditional Arabic" w:cs="Traditional Arabic"/>
          <w:rtl/>
          <w:lang w:bidi="ar-LB"/>
        </w:rPr>
        <w:footnoteReference w:id="758"/>
      </w:r>
      <w:r w:rsidR="00016946" w:rsidRPr="00507CF4">
        <w:rPr>
          <w:rFonts w:ascii="Traditional Arabic" w:hAnsi="Traditional Arabic" w:cs="Traditional Arabic"/>
          <w:vertAlign w:val="superscript"/>
          <w:rtl/>
          <w:lang w:bidi="ar-LB"/>
        </w:rPr>
        <w:t>)</w:t>
      </w:r>
      <w:r w:rsidR="00016946" w:rsidRPr="00507CF4">
        <w:rPr>
          <w:rFonts w:ascii="Traditional Arabic" w:hAnsi="Traditional Arabic" w:cs="Traditional Arabic"/>
          <w:rtl/>
          <w:lang w:bidi="ar-LB"/>
        </w:rPr>
        <w:t>.</w:t>
      </w:r>
    </w:p>
    <w:p w14:paraId="6C5DD032" w14:textId="4F94D713" w:rsidR="0012694E" w:rsidRPr="00507CF4" w:rsidRDefault="0012694E"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{تَنزِعُ النَّاسَ</w:t>
      </w:r>
      <w:r w:rsidR="00016946" w:rsidRPr="00507CF4">
        <w:rPr>
          <w:rFonts w:ascii="Traditional Arabic" w:hAnsi="Traditional Arabic" w:cs="Traditional Arabic"/>
          <w:rtl/>
          <w:lang w:bidi="ar-LB"/>
        </w:rPr>
        <w:t>} تقلَعُهم عن أماكنهم، وكانوا يصطفُّون ءاخذًا بعضُهم بأيدي بعض، ويتداخلون في الشِّعاب، ويحفِرون الحُفَر فيندسُّون فيها، فتنزِعُهم وتكبُّهم وتدقُّ رقابَهم</w:t>
      </w:r>
      <w:r w:rsidRPr="00507CF4">
        <w:rPr>
          <w:rFonts w:ascii="Traditional Arabic" w:hAnsi="Traditional Arabic" w:cs="Traditional Arabic"/>
          <w:rtl/>
          <w:lang w:bidi="ar-LB"/>
        </w:rPr>
        <w:t xml:space="preserve"> </w:t>
      </w:r>
      <w:r w:rsidR="00016946" w:rsidRPr="00507CF4">
        <w:rPr>
          <w:rFonts w:ascii="Traditional Arabic" w:hAnsi="Traditional Arabic" w:cs="Traditional Arabic"/>
          <w:rtl/>
          <w:lang w:bidi="ar-LB"/>
        </w:rPr>
        <w:t>{</w:t>
      </w:r>
      <w:r w:rsidRPr="00507CF4">
        <w:rPr>
          <w:rFonts w:ascii="Traditional Arabic" w:hAnsi="Traditional Arabic" w:cs="Traditional Arabic"/>
          <w:rtl/>
          <w:lang w:bidi="ar-LB"/>
        </w:rPr>
        <w:t>كَأَنَّهُمْ أَعْجَازُ نَخْلٍ مُّنقَعِرٍ}</w:t>
      </w:r>
      <w:r w:rsidR="00016946" w:rsidRPr="00507CF4">
        <w:rPr>
          <w:rFonts w:ascii="Traditional Arabic" w:hAnsi="Traditional Arabic" w:cs="Traditional Arabic"/>
          <w:rtl/>
          <w:lang w:bidi="ar-LB"/>
        </w:rPr>
        <w:t xml:space="preserve"> أصولُ نخل [مُنقلِعٍ] عن مَغارسه، وشُبِّهوا بأعجاز النخل لأن الريح كانت تقطع رؤوسَهم فتُبقي أجسادًا بلا رؤوس، فيتساقطون على الأرض أمواتًا وهم جثث طوال كأنهم أعجاز نخل – وهي أصولها – بلا فروع.</w:t>
      </w:r>
    </w:p>
    <w:p w14:paraId="00E6E706" w14:textId="26FA5517" w:rsidR="0012694E" w:rsidRPr="00507CF4" w:rsidRDefault="00016946" w:rsidP="00507CF4">
      <w:pPr>
        <w:pStyle w:val="a6"/>
        <w:numPr>
          <w:ilvl w:val="0"/>
          <w:numId w:val="1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22- </w:t>
      </w:r>
      <w:r w:rsidR="0012694E" w:rsidRPr="00507CF4">
        <w:rPr>
          <w:rFonts w:ascii="Traditional Arabic" w:hAnsi="Traditional Arabic" w:cs="Traditional Arabic"/>
          <w:rtl/>
          <w:lang w:bidi="ar-LB"/>
        </w:rPr>
        <w:t>{فَكَيْفَ كَانَ عَذَابِي وَنُذُرِ</w:t>
      </w:r>
      <w:r w:rsidRPr="00507CF4">
        <w:rPr>
          <w:rFonts w:ascii="Traditional Arabic" w:hAnsi="Traditional Arabic" w:cs="Traditional Arabic"/>
          <w:rtl/>
          <w:lang w:bidi="ar-LB"/>
        </w:rPr>
        <w:t xml:space="preserve">(21) </w:t>
      </w:r>
      <w:r w:rsidR="0012694E" w:rsidRPr="00507CF4">
        <w:rPr>
          <w:rFonts w:ascii="Traditional Arabic" w:hAnsi="Traditional Arabic" w:cs="Traditional Arabic"/>
          <w:rtl/>
          <w:lang w:bidi="ar-LB"/>
        </w:rPr>
        <w:t>وَلَقَدْ يَسَّرْنَا الْقُرْآنَ لِلذِّكْرِ فَهَلْ مِن مُّدَّكِرٍ}</w:t>
      </w:r>
      <w:r w:rsidRPr="00507CF4">
        <w:rPr>
          <w:rFonts w:ascii="Traditional Arabic" w:hAnsi="Traditional Arabic" w:cs="Traditional Arabic"/>
          <w:rtl/>
          <w:lang w:bidi="ar-LB"/>
        </w:rPr>
        <w:t>.</w:t>
      </w:r>
    </w:p>
    <w:p w14:paraId="7C88BCD8" w14:textId="3934DA66" w:rsidR="0012694E" w:rsidRPr="00507CF4" w:rsidRDefault="00016946" w:rsidP="00507CF4">
      <w:pPr>
        <w:pStyle w:val="a6"/>
        <w:numPr>
          <w:ilvl w:val="0"/>
          <w:numId w:val="1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24- </w:t>
      </w:r>
      <w:r w:rsidR="0012694E" w:rsidRPr="00507CF4">
        <w:rPr>
          <w:rFonts w:ascii="Traditional Arabic" w:hAnsi="Traditional Arabic" w:cs="Traditional Arabic"/>
          <w:rtl/>
          <w:lang w:bidi="ar-LB"/>
        </w:rPr>
        <w:t>{كَذَّبَتْ ثَمُودُ</w:t>
      </w:r>
      <w:r w:rsidRPr="00507CF4">
        <w:rPr>
          <w:rFonts w:ascii="Traditional Arabic" w:hAnsi="Traditional Arabic" w:cs="Traditional Arabic"/>
          <w:rtl/>
          <w:lang w:bidi="ar-LB"/>
        </w:rPr>
        <w:t>} [قومُ صالح عليه السلام]</w:t>
      </w:r>
      <w:r w:rsidR="0012694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2694E" w:rsidRPr="00507CF4">
        <w:rPr>
          <w:rFonts w:ascii="Traditional Arabic" w:hAnsi="Traditional Arabic" w:cs="Traditional Arabic"/>
          <w:rtl/>
          <w:lang w:bidi="ar-LB"/>
        </w:rPr>
        <w:t>بِالنُّذُرِ}</w:t>
      </w:r>
      <w:r w:rsidRPr="00507CF4">
        <w:rPr>
          <w:rFonts w:ascii="Traditional Arabic" w:hAnsi="Traditional Arabic" w:cs="Traditional Arabic"/>
          <w:rtl/>
          <w:lang w:bidi="ar-LB"/>
        </w:rPr>
        <w:t xml:space="preserve"> [بنُذُر الله تعالى التي أتتهم من عنده] </w:t>
      </w:r>
      <w:r w:rsidR="0012694E" w:rsidRPr="00507CF4">
        <w:rPr>
          <w:rFonts w:ascii="Traditional Arabic" w:hAnsi="Traditional Arabic" w:cs="Traditional Arabic"/>
          <w:rtl/>
          <w:lang w:bidi="ar-LB"/>
        </w:rPr>
        <w:t>{فَقَالُوا</w:t>
      </w:r>
      <w:r w:rsidRPr="00507CF4">
        <w:rPr>
          <w:rFonts w:ascii="Traditional Arabic" w:hAnsi="Traditional Arabic" w:cs="Traditional Arabic"/>
          <w:rtl/>
          <w:lang w:bidi="ar-LB"/>
        </w:rPr>
        <w:t>} [تكذيبًا منهم لصالح رسول ربهم]</w:t>
      </w:r>
      <w:r w:rsidR="0012694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2694E" w:rsidRPr="00507CF4">
        <w:rPr>
          <w:rFonts w:ascii="Traditional Arabic" w:hAnsi="Traditional Arabic" w:cs="Traditional Arabic"/>
          <w:rtl/>
          <w:lang w:bidi="ar-LB"/>
        </w:rPr>
        <w:t>أَبَشَرًا مِّنَّا وَاحِدًا نَّتَّبِعُهُ</w:t>
      </w:r>
      <w:r w:rsidRPr="00507CF4">
        <w:rPr>
          <w:rFonts w:ascii="Traditional Arabic" w:hAnsi="Traditional Arabic" w:cs="Traditional Arabic"/>
          <w:rtl/>
          <w:lang w:bidi="ar-LB"/>
        </w:rPr>
        <w:t>} أنتبّعُ بشرًا منا واحدًا؟!</w:t>
      </w:r>
      <w:r w:rsidR="0012694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2694E" w:rsidRPr="00507CF4">
        <w:rPr>
          <w:rFonts w:ascii="Traditional Arabic" w:hAnsi="Traditional Arabic" w:cs="Traditional Arabic"/>
          <w:rtl/>
          <w:lang w:bidi="ar-LB"/>
        </w:rPr>
        <w:t>إِنَّا إِذًا لَّفِي ضَلالٍ وَسُعُرٍ}</w:t>
      </w:r>
      <w:r w:rsidRPr="00507CF4">
        <w:rPr>
          <w:rFonts w:ascii="Traditional Arabic" w:hAnsi="Traditional Arabic" w:cs="Traditional Arabic"/>
          <w:rtl/>
          <w:lang w:bidi="ar-LB"/>
        </w:rPr>
        <w:t xml:space="preserve"> كان يقولُ: إن لم تتبعوني كنتم في ضلال عن الحق، {وَسُعُرٍ} ونيرانٍ، جمعُ سعير، فعكسوا عليه، فقالوا: إن اتبعناك كنا إذًا كما تقول، وقولُهم: {أَبَشَرًا} إنكارٌ لأن يتبِّعوا مثلَهم في الجنسية، وطلبوا أن يكون من الملائكة، وقالوا: {مِّنَّ} لأنه إذا كان منهم كانت المماثلةُ أقوى، وقالوا: {وَاحِدًا} إنكارًا لأَنْ تَتَّبعَ الأمةُ رجلًا واحدًا، أو أرادوا واحدًا من أفنائهم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5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ليس بأشرفهم وأفضلهم ويدل عليه قوله تعالى:</w:t>
      </w:r>
    </w:p>
    <w:p w14:paraId="24C1AFCE" w14:textId="08F1EE0C" w:rsidR="0012694E" w:rsidRPr="00507CF4" w:rsidRDefault="0012694E" w:rsidP="00507CF4">
      <w:pPr>
        <w:pStyle w:val="a6"/>
        <w:numPr>
          <w:ilvl w:val="0"/>
          <w:numId w:val="1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{أَؤُلْقِيَ الذِّكْرُ عَلَيْهِ مِن بَيْنِنَا</w:t>
      </w:r>
      <w:r w:rsidR="00016946" w:rsidRPr="00507CF4">
        <w:rPr>
          <w:rFonts w:ascii="Traditional Arabic" w:hAnsi="Traditional Arabic" w:cs="Traditional Arabic"/>
          <w:rtl/>
          <w:lang w:bidi="ar-LB"/>
        </w:rPr>
        <w:t>} أأُنزل عليه الوحيُ مِن بيننا، وفينا مَن هو أحقُّ منه بالاختيار للنبوة</w:t>
      </w:r>
      <w:r w:rsidRPr="00507CF4">
        <w:rPr>
          <w:rFonts w:ascii="Traditional Arabic" w:hAnsi="Traditional Arabic" w:cs="Traditional Arabic"/>
          <w:rtl/>
          <w:lang w:bidi="ar-LB"/>
        </w:rPr>
        <w:t xml:space="preserve"> </w:t>
      </w:r>
      <w:r w:rsidR="00016946" w:rsidRPr="00507CF4">
        <w:rPr>
          <w:rFonts w:ascii="Traditional Arabic" w:hAnsi="Traditional Arabic" w:cs="Traditional Arabic"/>
          <w:rtl/>
          <w:lang w:bidi="ar-LB"/>
        </w:rPr>
        <w:t>{</w:t>
      </w:r>
      <w:r w:rsidRPr="00507CF4">
        <w:rPr>
          <w:rFonts w:ascii="Traditional Arabic" w:hAnsi="Traditional Arabic" w:cs="Traditional Arabic"/>
          <w:rtl/>
          <w:lang w:bidi="ar-LB"/>
        </w:rPr>
        <w:t>بَلْ هُوَ كَذَّابٌ أَشِرٌ}</w:t>
      </w:r>
      <w:r w:rsidR="00016946" w:rsidRPr="00507CF4">
        <w:rPr>
          <w:rFonts w:ascii="Traditional Arabic" w:hAnsi="Traditional Arabic" w:cs="Traditional Arabic"/>
          <w:rtl/>
          <w:lang w:bidi="ar-LB"/>
        </w:rPr>
        <w:t xml:space="preserve"> بَطِرٌ متكبر حَمَلَه بَطَرُه وطلبُه التعظُّمَ علينا على ادِّعاء ذلك.</w:t>
      </w:r>
    </w:p>
    <w:p w14:paraId="35824156" w14:textId="48436F9B" w:rsidR="0012694E" w:rsidRPr="00507CF4" w:rsidRDefault="0012694E" w:rsidP="00507CF4">
      <w:pPr>
        <w:pStyle w:val="a6"/>
        <w:numPr>
          <w:ilvl w:val="0"/>
          <w:numId w:val="1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{سَيَعْلَمُونَ غَدًا</w:t>
      </w:r>
      <w:r w:rsidR="00016946" w:rsidRPr="00507CF4">
        <w:rPr>
          <w:rFonts w:ascii="Traditional Arabic" w:hAnsi="Traditional Arabic" w:cs="Traditional Arabic"/>
          <w:rtl/>
          <w:lang w:bidi="ar-LB"/>
        </w:rPr>
        <w:t>} عند نزول العذاب بهم، أي يومَ القيامة</w:t>
      </w:r>
      <w:r w:rsidRPr="00507CF4">
        <w:rPr>
          <w:rFonts w:ascii="Traditional Arabic" w:hAnsi="Traditional Arabic" w:cs="Traditional Arabic"/>
          <w:rtl/>
          <w:lang w:bidi="ar-LB"/>
        </w:rPr>
        <w:t xml:space="preserve"> </w:t>
      </w:r>
      <w:r w:rsidR="00016946"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الْكَذَّابُ الأَشِرُ}</w:t>
      </w:r>
      <w:r w:rsidR="00016946" w:rsidRPr="00507CF4">
        <w:rPr>
          <w:rFonts w:ascii="Traditional Arabic" w:hAnsi="Traditional Arabic" w:cs="Traditional Arabic"/>
          <w:rtl/>
          <w:lang w:bidi="ar-LB"/>
        </w:rPr>
        <w:t xml:space="preserve"> صالحٌ أم مَنْ كَذَّبَه.</w:t>
      </w:r>
    </w:p>
    <w:p w14:paraId="61114F5D" w14:textId="6E900109" w:rsidR="0012694E" w:rsidRPr="00507CF4" w:rsidRDefault="0012694E" w:rsidP="00507CF4">
      <w:pPr>
        <w:pStyle w:val="a6"/>
        <w:numPr>
          <w:ilvl w:val="0"/>
          <w:numId w:val="1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مُرْسِلُوا النَّاقَةِ</w:t>
      </w:r>
      <w:r w:rsidR="00016946" w:rsidRPr="00507CF4">
        <w:rPr>
          <w:rFonts w:ascii="Traditional Arabic" w:hAnsi="Traditional Arabic" w:cs="Traditional Arabic"/>
          <w:rtl/>
          <w:lang w:bidi="ar-LB"/>
        </w:rPr>
        <w:t>} باعِثُوها ومُخرِجُوها من الهَضْبة كما سألوا {</w:t>
      </w:r>
      <w:r w:rsidRPr="00507CF4">
        <w:rPr>
          <w:rFonts w:ascii="Traditional Arabic" w:hAnsi="Traditional Arabic" w:cs="Traditional Arabic"/>
          <w:rtl/>
          <w:lang w:bidi="ar-LB"/>
        </w:rPr>
        <w:t>فِتْنَةً لَّهُمْ</w:t>
      </w:r>
      <w:r w:rsidR="00016946" w:rsidRPr="00507CF4">
        <w:rPr>
          <w:rFonts w:ascii="Traditional Arabic" w:hAnsi="Traditional Arabic" w:cs="Traditional Arabic"/>
          <w:rtl/>
          <w:lang w:bidi="ar-LB"/>
        </w:rPr>
        <w:t>} امتحانًا وابتلاء</w:t>
      </w:r>
      <w:r w:rsidRPr="00507CF4">
        <w:rPr>
          <w:rFonts w:ascii="Traditional Arabic" w:hAnsi="Traditional Arabic" w:cs="Traditional Arabic"/>
          <w:rtl/>
          <w:lang w:bidi="ar-LB"/>
        </w:rPr>
        <w:t xml:space="preserve"> </w:t>
      </w:r>
      <w:r w:rsidR="00016946" w:rsidRPr="00507CF4">
        <w:rPr>
          <w:rFonts w:ascii="Traditional Arabic" w:hAnsi="Traditional Arabic" w:cs="Traditional Arabic"/>
          <w:rtl/>
          <w:lang w:bidi="ar-LB"/>
        </w:rPr>
        <w:t>{</w:t>
      </w:r>
      <w:r w:rsidRPr="00507CF4">
        <w:rPr>
          <w:rFonts w:ascii="Traditional Arabic" w:hAnsi="Traditional Arabic" w:cs="Traditional Arabic"/>
          <w:rtl/>
          <w:lang w:bidi="ar-LB"/>
        </w:rPr>
        <w:t>فَارْتَقِبْهُمْ</w:t>
      </w:r>
      <w:r w:rsidR="00016946" w:rsidRPr="00507CF4">
        <w:rPr>
          <w:rFonts w:ascii="Traditional Arabic" w:hAnsi="Traditional Arabic" w:cs="Traditional Arabic"/>
          <w:rtl/>
          <w:lang w:bidi="ar-LB"/>
        </w:rPr>
        <w:t>} فانتَظِرهم وتبصَّرْ ما هم صانعون {</w:t>
      </w:r>
      <w:r w:rsidRPr="00507CF4">
        <w:rPr>
          <w:rFonts w:ascii="Traditional Arabic" w:hAnsi="Traditional Arabic" w:cs="Traditional Arabic"/>
          <w:rtl/>
          <w:lang w:bidi="ar-LB"/>
        </w:rPr>
        <w:t>وَاصْطَبِرْ}</w:t>
      </w:r>
      <w:r w:rsidR="00016946" w:rsidRPr="00507CF4">
        <w:rPr>
          <w:rFonts w:ascii="Traditional Arabic" w:hAnsi="Traditional Arabic" w:cs="Traditional Arabic"/>
          <w:rtl/>
          <w:lang w:bidi="ar-LB"/>
        </w:rPr>
        <w:t xml:space="preserve"> على أذاهم ولا تَعجَلْ حتى يأتيكَ أمري.</w:t>
      </w:r>
    </w:p>
    <w:p w14:paraId="701E9BCB" w14:textId="440D8084" w:rsidR="0012694E" w:rsidRPr="00507CF4" w:rsidRDefault="0012694E" w:rsidP="00507CF4">
      <w:pPr>
        <w:pStyle w:val="a6"/>
        <w:numPr>
          <w:ilvl w:val="0"/>
          <w:numId w:val="1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{وَنَبِّئْهُمْ أَنَّ الْمَاء قِسْمَةٌ بَيْنَهُمْ</w:t>
      </w:r>
      <w:r w:rsidR="00016946" w:rsidRPr="00507CF4">
        <w:rPr>
          <w:rFonts w:ascii="Traditional Arabic" w:hAnsi="Traditional Arabic" w:cs="Traditional Arabic"/>
          <w:rtl/>
          <w:lang w:bidi="ar-LB"/>
        </w:rPr>
        <w:t>} مقسومٌ بينهم لها شِرْبُ يومٍ ولهم شربُ يوم</w:t>
      </w:r>
      <w:r w:rsidRPr="00507CF4">
        <w:rPr>
          <w:rFonts w:ascii="Traditional Arabic" w:hAnsi="Traditional Arabic" w:cs="Traditional Arabic"/>
          <w:rtl/>
          <w:lang w:bidi="ar-LB"/>
        </w:rPr>
        <w:t xml:space="preserve"> </w:t>
      </w:r>
      <w:r w:rsidR="00016946" w:rsidRPr="00507CF4">
        <w:rPr>
          <w:rFonts w:ascii="Traditional Arabic" w:hAnsi="Traditional Arabic" w:cs="Traditional Arabic"/>
          <w:rtl/>
          <w:lang w:bidi="ar-LB"/>
        </w:rPr>
        <w:t>{</w:t>
      </w:r>
      <w:r w:rsidRPr="00507CF4">
        <w:rPr>
          <w:rFonts w:ascii="Traditional Arabic" w:hAnsi="Traditional Arabic" w:cs="Traditional Arabic"/>
          <w:rtl/>
          <w:lang w:bidi="ar-LB"/>
        </w:rPr>
        <w:t>كُلُّ شِرْبٍ مُّحْتَضَرٌ}</w:t>
      </w:r>
      <w:r w:rsidR="00016946" w:rsidRPr="00507CF4">
        <w:rPr>
          <w:rFonts w:ascii="Traditional Arabic" w:hAnsi="Traditional Arabic" w:cs="Traditional Arabic"/>
          <w:rtl/>
          <w:lang w:bidi="ar-LB"/>
        </w:rPr>
        <w:t xml:space="preserve"> محضورٌ، يَحضرُ القومُ الشِّرْبَ يومًا، وتَحضرُ الناقةُ يومًا.</w:t>
      </w:r>
    </w:p>
    <w:p w14:paraId="614BA1FF" w14:textId="1E9A0B07" w:rsidR="0012694E" w:rsidRPr="00507CF4" w:rsidRDefault="0012694E" w:rsidP="00507CF4">
      <w:pPr>
        <w:pStyle w:val="a6"/>
        <w:numPr>
          <w:ilvl w:val="0"/>
          <w:numId w:val="1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{فَنَادَوْا صَاحِبَهُمْ</w:t>
      </w:r>
      <w:r w:rsidR="00BE4212" w:rsidRPr="00507CF4">
        <w:rPr>
          <w:rFonts w:ascii="Traditional Arabic" w:hAnsi="Traditional Arabic" w:cs="Traditional Arabic"/>
          <w:rtl/>
          <w:lang w:bidi="ar-LB"/>
        </w:rPr>
        <w:t>} قُدَارَ بنَ سَالِفٍ، أُحَيْمِرَ</w:t>
      </w:r>
      <w:r w:rsidR="00BE4212" w:rsidRPr="00507CF4">
        <w:rPr>
          <w:rFonts w:ascii="Traditional Arabic" w:hAnsi="Traditional Arabic" w:cs="Traditional Arabic"/>
          <w:vertAlign w:val="superscript"/>
          <w:rtl/>
          <w:lang w:bidi="ar-LB"/>
        </w:rPr>
        <w:t>(</w:t>
      </w:r>
      <w:r w:rsidR="00BE4212" w:rsidRPr="00507CF4">
        <w:rPr>
          <w:rStyle w:val="ab"/>
          <w:rFonts w:ascii="Traditional Arabic" w:hAnsi="Traditional Arabic" w:cs="Traditional Arabic"/>
          <w:rtl/>
          <w:lang w:bidi="ar-LB"/>
        </w:rPr>
        <w:footnoteReference w:id="760"/>
      </w:r>
      <w:r w:rsidR="00BE4212" w:rsidRPr="00507CF4">
        <w:rPr>
          <w:rFonts w:ascii="Traditional Arabic" w:hAnsi="Traditional Arabic" w:cs="Traditional Arabic"/>
          <w:vertAlign w:val="superscript"/>
          <w:rtl/>
          <w:lang w:bidi="ar-LB"/>
        </w:rPr>
        <w:t>)</w:t>
      </w:r>
      <w:r w:rsidR="00BE4212" w:rsidRPr="00507CF4">
        <w:rPr>
          <w:rFonts w:ascii="Traditional Arabic" w:hAnsi="Traditional Arabic" w:cs="Traditional Arabic"/>
          <w:rtl/>
          <w:lang w:bidi="ar-LB"/>
        </w:rPr>
        <w:t xml:space="preserve"> ثمودَ</w:t>
      </w:r>
      <w:r w:rsidRPr="00507CF4">
        <w:rPr>
          <w:rFonts w:ascii="Traditional Arabic" w:hAnsi="Traditional Arabic" w:cs="Traditional Arabic"/>
          <w:rtl/>
          <w:lang w:bidi="ar-LB"/>
        </w:rPr>
        <w:t xml:space="preserve"> </w:t>
      </w:r>
      <w:r w:rsidR="00BE4212" w:rsidRPr="00507CF4">
        <w:rPr>
          <w:rFonts w:ascii="Traditional Arabic" w:hAnsi="Traditional Arabic" w:cs="Traditional Arabic"/>
          <w:rtl/>
          <w:lang w:bidi="ar-LB"/>
        </w:rPr>
        <w:t>{</w:t>
      </w:r>
      <w:r w:rsidRPr="00507CF4">
        <w:rPr>
          <w:rFonts w:ascii="Traditional Arabic" w:hAnsi="Traditional Arabic" w:cs="Traditional Arabic"/>
          <w:rtl/>
          <w:lang w:bidi="ar-LB"/>
        </w:rPr>
        <w:t>فَتَعَاطَى</w:t>
      </w:r>
      <w:r w:rsidR="00BE4212" w:rsidRPr="00507CF4">
        <w:rPr>
          <w:rFonts w:ascii="Traditional Arabic" w:hAnsi="Traditional Arabic" w:cs="Traditional Arabic"/>
          <w:rtl/>
          <w:lang w:bidi="ar-LB"/>
        </w:rPr>
        <w:t>} فاجترأ على تعاطي الأمر العظيم غيرَ مكتَرِثٍ له</w:t>
      </w:r>
      <w:r w:rsidRPr="00507CF4">
        <w:rPr>
          <w:rFonts w:ascii="Traditional Arabic" w:hAnsi="Traditional Arabic" w:cs="Traditional Arabic"/>
          <w:rtl/>
          <w:lang w:bidi="ar-LB"/>
        </w:rPr>
        <w:t xml:space="preserve"> </w:t>
      </w:r>
      <w:r w:rsidR="00BE4212" w:rsidRPr="00507CF4">
        <w:rPr>
          <w:rFonts w:ascii="Traditional Arabic" w:hAnsi="Traditional Arabic" w:cs="Traditional Arabic"/>
          <w:rtl/>
          <w:lang w:bidi="ar-LB"/>
        </w:rPr>
        <w:t>{</w:t>
      </w:r>
      <w:r w:rsidRPr="00507CF4">
        <w:rPr>
          <w:rFonts w:ascii="Traditional Arabic" w:hAnsi="Traditional Arabic" w:cs="Traditional Arabic"/>
          <w:rtl/>
          <w:lang w:bidi="ar-LB"/>
        </w:rPr>
        <w:t>فَعَقَرَ}</w:t>
      </w:r>
      <w:r w:rsidR="00BE4212" w:rsidRPr="00507CF4">
        <w:rPr>
          <w:rFonts w:ascii="Traditional Arabic" w:hAnsi="Traditional Arabic" w:cs="Traditional Arabic"/>
          <w:rtl/>
          <w:lang w:bidi="ar-LB"/>
        </w:rPr>
        <w:t xml:space="preserve"> الناقةَ، وإنما قال: {فَعَقَرُوا النَّاقَةَ} [الأعراف: 77] في ءاية أخرى لرضاهم به، أو لأنه عقرَ بمَعُونتهم.</w:t>
      </w:r>
    </w:p>
    <w:p w14:paraId="6C0ABED1" w14:textId="05869FEA" w:rsidR="0012694E" w:rsidRPr="00507CF4" w:rsidRDefault="00BE4212" w:rsidP="00507CF4">
      <w:pPr>
        <w:pStyle w:val="a6"/>
        <w:numPr>
          <w:ilvl w:val="0"/>
          <w:numId w:val="1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31- </w:t>
      </w:r>
      <w:r w:rsidR="0012694E" w:rsidRPr="00507CF4">
        <w:rPr>
          <w:rFonts w:ascii="Traditional Arabic" w:hAnsi="Traditional Arabic" w:cs="Traditional Arabic"/>
          <w:rtl/>
          <w:lang w:bidi="ar-LB"/>
        </w:rPr>
        <w:t>{فَكَيْفَ كَانَ عَذَابِي وَنُذُرِ</w:t>
      </w:r>
      <w:r w:rsidRPr="00507CF4">
        <w:rPr>
          <w:rFonts w:ascii="Traditional Arabic" w:hAnsi="Traditional Arabic" w:cs="Traditional Arabic"/>
          <w:rtl/>
          <w:lang w:bidi="ar-LB"/>
        </w:rPr>
        <w:t xml:space="preserve">(30) </w:t>
      </w:r>
      <w:r w:rsidR="0012694E" w:rsidRPr="00507CF4">
        <w:rPr>
          <w:rFonts w:ascii="Traditional Arabic" w:hAnsi="Traditional Arabic" w:cs="Traditional Arabic"/>
          <w:rtl/>
          <w:lang w:bidi="ar-LB"/>
        </w:rPr>
        <w:t>إِنَّا أَرْسَلْنَا عَلَيْهِمْ</w:t>
      </w:r>
      <w:r w:rsidRPr="00507CF4">
        <w:rPr>
          <w:rFonts w:ascii="Traditional Arabic" w:hAnsi="Traditional Arabic" w:cs="Traditional Arabic"/>
          <w:rtl/>
          <w:lang w:bidi="ar-LB"/>
        </w:rPr>
        <w:t>} في اليوم الرابع مِن عَقْرِها</w:t>
      </w:r>
      <w:r w:rsidR="0012694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2694E" w:rsidRPr="00507CF4">
        <w:rPr>
          <w:rFonts w:ascii="Traditional Arabic" w:hAnsi="Traditional Arabic" w:cs="Traditional Arabic"/>
          <w:rtl/>
          <w:lang w:bidi="ar-LB"/>
        </w:rPr>
        <w:t>صَيْحَةً وَاحِدَةً</w:t>
      </w:r>
      <w:r w:rsidRPr="00507CF4">
        <w:rPr>
          <w:rFonts w:ascii="Traditional Arabic" w:hAnsi="Traditional Arabic" w:cs="Traditional Arabic"/>
          <w:rtl/>
          <w:lang w:bidi="ar-LB"/>
        </w:rPr>
        <w:t>} صاحَ بهم جبريلُ عليه السلام</w:t>
      </w:r>
      <w:r w:rsidR="0012694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2694E" w:rsidRPr="00507CF4">
        <w:rPr>
          <w:rFonts w:ascii="Traditional Arabic" w:hAnsi="Traditional Arabic" w:cs="Traditional Arabic"/>
          <w:rtl/>
          <w:lang w:bidi="ar-LB"/>
        </w:rPr>
        <w:t>فَكَانُوا كَهَشِيمِ الْمُحْتَظِرِ}</w:t>
      </w:r>
      <w:r w:rsidRPr="00507CF4">
        <w:rPr>
          <w:rFonts w:ascii="Traditional Arabic" w:hAnsi="Traditional Arabic" w:cs="Traditional Arabic"/>
          <w:rtl/>
          <w:lang w:bidi="ar-LB"/>
        </w:rPr>
        <w:t xml:space="preserve"> والهشيمُ: الشجرُ اليابسُ المتهشِّمُ المتكسر، والمحتظرُ: الذي يَعملُ الحظيرة، وما يُحتَظَرُ به يَيبسُ بطول الزمان وتتوطؤه البهائمُ فيتحطَّمُ ويتهشَّم.</w:t>
      </w:r>
    </w:p>
    <w:p w14:paraId="322C02CF" w14:textId="239B053E" w:rsidR="0012694E" w:rsidRPr="00507CF4" w:rsidRDefault="00BE4212" w:rsidP="00507CF4">
      <w:pPr>
        <w:pStyle w:val="a6"/>
        <w:numPr>
          <w:ilvl w:val="0"/>
          <w:numId w:val="1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3</w:t>
      </w:r>
      <w:r w:rsidR="00FD79BB" w:rsidRPr="00507CF4">
        <w:rPr>
          <w:rFonts w:ascii="Traditional Arabic" w:hAnsi="Traditional Arabic" w:cs="Traditional Arabic"/>
          <w:rtl/>
          <w:lang w:bidi="ar-LB"/>
        </w:rPr>
        <w:t>4</w:t>
      </w:r>
      <w:r w:rsidRPr="00507CF4">
        <w:rPr>
          <w:rFonts w:ascii="Traditional Arabic" w:hAnsi="Traditional Arabic" w:cs="Traditional Arabic"/>
          <w:rtl/>
          <w:lang w:bidi="ar-LB"/>
        </w:rPr>
        <w:t xml:space="preserve">- </w:t>
      </w:r>
      <w:r w:rsidR="0012694E" w:rsidRPr="00507CF4">
        <w:rPr>
          <w:rFonts w:ascii="Traditional Arabic" w:hAnsi="Traditional Arabic" w:cs="Traditional Arabic"/>
          <w:rtl/>
          <w:lang w:bidi="ar-LB"/>
        </w:rPr>
        <w:t>{وَلَقَدْ يَسَّرْنَا الْقُرْآنَ لِلذِّكْرِ فَهَلْ مِن مُّدَّكِرٍ</w:t>
      </w:r>
      <w:r w:rsidRPr="00507CF4">
        <w:rPr>
          <w:rFonts w:ascii="Traditional Arabic" w:hAnsi="Traditional Arabic" w:cs="Traditional Arabic"/>
          <w:rtl/>
          <w:lang w:bidi="ar-LB"/>
        </w:rPr>
        <w:t xml:space="preserve">(32) </w:t>
      </w:r>
      <w:r w:rsidR="0012694E" w:rsidRPr="00507CF4">
        <w:rPr>
          <w:rFonts w:ascii="Traditional Arabic" w:hAnsi="Traditional Arabic" w:cs="Traditional Arabic"/>
          <w:rtl/>
          <w:lang w:bidi="ar-LB"/>
        </w:rPr>
        <w:t>كَذَّبَتْ قَوْمُ لُوطٍ بِالنُّذُرِ</w:t>
      </w:r>
      <w:r w:rsidR="00FD79BB" w:rsidRPr="00507CF4">
        <w:rPr>
          <w:rFonts w:ascii="Traditional Arabic" w:hAnsi="Traditional Arabic" w:cs="Traditional Arabic"/>
          <w:rtl/>
          <w:lang w:bidi="ar-LB"/>
        </w:rPr>
        <w:t xml:space="preserve">(33) </w:t>
      </w:r>
      <w:r w:rsidR="0012694E" w:rsidRPr="00507CF4">
        <w:rPr>
          <w:rFonts w:ascii="Traditional Arabic" w:hAnsi="Traditional Arabic" w:cs="Traditional Arabic"/>
          <w:rtl/>
          <w:lang w:bidi="ar-LB"/>
        </w:rPr>
        <w:t>إِنَّا أَرْسَلْنَا عَلَيْهِمْ</w:t>
      </w:r>
      <w:r w:rsidR="00FD79BB" w:rsidRPr="00507CF4">
        <w:rPr>
          <w:rFonts w:ascii="Traditional Arabic" w:hAnsi="Traditional Arabic" w:cs="Traditional Arabic"/>
          <w:rtl/>
          <w:lang w:bidi="ar-LB"/>
        </w:rPr>
        <w:t>} على قوم لوطٍ عليه السلام</w:t>
      </w:r>
      <w:r w:rsidR="0012694E" w:rsidRPr="00507CF4">
        <w:rPr>
          <w:rFonts w:ascii="Traditional Arabic" w:hAnsi="Traditional Arabic" w:cs="Traditional Arabic"/>
          <w:rtl/>
          <w:lang w:bidi="ar-LB"/>
        </w:rPr>
        <w:t xml:space="preserve"> </w:t>
      </w:r>
      <w:r w:rsidR="00FD79BB" w:rsidRPr="00507CF4">
        <w:rPr>
          <w:rFonts w:ascii="Traditional Arabic" w:hAnsi="Traditional Arabic" w:cs="Traditional Arabic"/>
          <w:rtl/>
          <w:lang w:bidi="ar-LB"/>
        </w:rPr>
        <w:t>{</w:t>
      </w:r>
      <w:r w:rsidR="0012694E" w:rsidRPr="00507CF4">
        <w:rPr>
          <w:rFonts w:ascii="Traditional Arabic" w:hAnsi="Traditional Arabic" w:cs="Traditional Arabic"/>
          <w:rtl/>
          <w:lang w:bidi="ar-LB"/>
        </w:rPr>
        <w:t>حَاصِبًا</w:t>
      </w:r>
      <w:r w:rsidR="00FD79BB" w:rsidRPr="00507CF4">
        <w:rPr>
          <w:rFonts w:ascii="Traditional Arabic" w:hAnsi="Traditional Arabic" w:cs="Traditional Arabic"/>
          <w:rtl/>
          <w:lang w:bidi="ar-LB"/>
        </w:rPr>
        <w:t>} ريحًا تحصِبُهم بالحجارة، أي ترميهم</w:t>
      </w:r>
      <w:r w:rsidR="0012694E" w:rsidRPr="00507CF4">
        <w:rPr>
          <w:rFonts w:ascii="Traditional Arabic" w:hAnsi="Traditional Arabic" w:cs="Traditional Arabic"/>
          <w:rtl/>
          <w:lang w:bidi="ar-LB"/>
        </w:rPr>
        <w:t xml:space="preserve"> </w:t>
      </w:r>
      <w:r w:rsidR="00FD79BB" w:rsidRPr="00507CF4">
        <w:rPr>
          <w:rFonts w:ascii="Traditional Arabic" w:hAnsi="Traditional Arabic" w:cs="Traditional Arabic"/>
          <w:rtl/>
          <w:lang w:bidi="ar-LB"/>
        </w:rPr>
        <w:t>{</w:t>
      </w:r>
      <w:r w:rsidR="0012694E" w:rsidRPr="00507CF4">
        <w:rPr>
          <w:rFonts w:ascii="Traditional Arabic" w:hAnsi="Traditional Arabic" w:cs="Traditional Arabic"/>
          <w:rtl/>
          <w:lang w:bidi="ar-LB"/>
        </w:rPr>
        <w:t xml:space="preserve">إِلاَّ </w:t>
      </w:r>
      <w:r w:rsidR="00FD79BB" w:rsidRPr="00507CF4">
        <w:rPr>
          <w:rFonts w:ascii="Traditional Arabic" w:hAnsi="Traditional Arabic" w:cs="Traditional Arabic"/>
          <w:rtl/>
          <w:lang w:bidi="ar-LB"/>
        </w:rPr>
        <w:t>ءَا</w:t>
      </w:r>
      <w:r w:rsidR="0012694E" w:rsidRPr="00507CF4">
        <w:rPr>
          <w:rFonts w:ascii="Traditional Arabic" w:hAnsi="Traditional Arabic" w:cs="Traditional Arabic"/>
          <w:rtl/>
          <w:lang w:bidi="ar-LB"/>
        </w:rPr>
        <w:t>لَ لُوطٍ</w:t>
      </w:r>
      <w:r w:rsidR="00FD79BB" w:rsidRPr="00507CF4">
        <w:rPr>
          <w:rFonts w:ascii="Traditional Arabic" w:hAnsi="Traditional Arabic" w:cs="Traditional Arabic"/>
          <w:rtl/>
          <w:lang w:bidi="ar-LB"/>
        </w:rPr>
        <w:t>} ابنتَيْهِ ومَن ءامنَ معه {</w:t>
      </w:r>
      <w:r w:rsidR="0012694E" w:rsidRPr="00507CF4">
        <w:rPr>
          <w:rFonts w:ascii="Traditional Arabic" w:hAnsi="Traditional Arabic" w:cs="Traditional Arabic"/>
          <w:rtl/>
          <w:lang w:bidi="ar-LB"/>
        </w:rPr>
        <w:t>نَّجَّيْنَاهُم بِسَحَرٍ}</w:t>
      </w:r>
      <w:r w:rsidR="00FD79BB" w:rsidRPr="00507CF4">
        <w:rPr>
          <w:rFonts w:ascii="Traditional Arabic" w:hAnsi="Traditional Arabic" w:cs="Traditional Arabic"/>
          <w:rtl/>
          <w:lang w:bidi="ar-LB"/>
        </w:rPr>
        <w:t xml:space="preserve"> منَ الأسحار، [والسَّحَرُ: ما بين ءاخر الليل وطلوع الفجر]، وقيل: هما سَحَران، فالسَّحَرُ الأعلى قبل انصداع الفجر والآخَرُ عند انصداعه.</w:t>
      </w:r>
    </w:p>
    <w:p w14:paraId="5D74961D" w14:textId="26B2953B" w:rsidR="0012694E" w:rsidRPr="00507CF4" w:rsidRDefault="0012694E" w:rsidP="00507CF4">
      <w:pPr>
        <w:pStyle w:val="a6"/>
        <w:numPr>
          <w:ilvl w:val="0"/>
          <w:numId w:val="1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{نِعْمَةً مِّنْ عِندِنَا</w:t>
      </w:r>
      <w:r w:rsidR="00FD79BB" w:rsidRPr="00507CF4">
        <w:rPr>
          <w:rFonts w:ascii="Traditional Arabic" w:hAnsi="Traditional Arabic" w:cs="Traditional Arabic"/>
          <w:rtl/>
          <w:lang w:bidi="ar-LB"/>
        </w:rPr>
        <w:t>} أي: إنعامًا [مِنّا على لوط وأهله]</w:t>
      </w:r>
      <w:r w:rsidRPr="00507CF4">
        <w:rPr>
          <w:rFonts w:ascii="Traditional Arabic" w:hAnsi="Traditional Arabic" w:cs="Traditional Arabic"/>
          <w:rtl/>
          <w:lang w:bidi="ar-LB"/>
        </w:rPr>
        <w:t xml:space="preserve"> </w:t>
      </w:r>
      <w:r w:rsidR="00FD79BB" w:rsidRPr="00507CF4">
        <w:rPr>
          <w:rFonts w:ascii="Traditional Arabic" w:hAnsi="Traditional Arabic" w:cs="Traditional Arabic"/>
          <w:rtl/>
          <w:lang w:bidi="ar-LB"/>
        </w:rPr>
        <w:t>{</w:t>
      </w:r>
      <w:r w:rsidRPr="00507CF4">
        <w:rPr>
          <w:rFonts w:ascii="Traditional Arabic" w:hAnsi="Traditional Arabic" w:cs="Traditional Arabic"/>
          <w:rtl/>
          <w:lang w:bidi="ar-LB"/>
        </w:rPr>
        <w:t>كَذَلِكَ نَجْزِي مَن شَكَرَ}</w:t>
      </w:r>
      <w:r w:rsidR="00FD79BB" w:rsidRPr="00507CF4">
        <w:rPr>
          <w:rFonts w:ascii="Traditional Arabic" w:hAnsi="Traditional Arabic" w:cs="Traditional Arabic"/>
          <w:rtl/>
          <w:lang w:bidi="ar-LB"/>
        </w:rPr>
        <w:t xml:space="preserve"> نعمةَ الله بإيمانهِ وطاعته.</w:t>
      </w:r>
    </w:p>
    <w:p w14:paraId="5CAFCB59" w14:textId="5B87BBC9" w:rsidR="0012694E" w:rsidRPr="00507CF4" w:rsidRDefault="0012694E" w:rsidP="00507CF4">
      <w:pPr>
        <w:pStyle w:val="a6"/>
        <w:numPr>
          <w:ilvl w:val="0"/>
          <w:numId w:val="1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أَنذَرَهُم</w:t>
      </w:r>
      <w:r w:rsidR="00FD79BB" w:rsidRPr="00507CF4">
        <w:rPr>
          <w:rFonts w:ascii="Traditional Arabic" w:hAnsi="Traditional Arabic" w:cs="Traditional Arabic"/>
          <w:rtl/>
          <w:lang w:bidi="ar-LB"/>
        </w:rPr>
        <w:t>} لوطٌ عليه السلام</w:t>
      </w:r>
      <w:r w:rsidRPr="00507CF4">
        <w:rPr>
          <w:rFonts w:ascii="Traditional Arabic" w:hAnsi="Traditional Arabic" w:cs="Traditional Arabic"/>
          <w:rtl/>
          <w:lang w:bidi="ar-LB"/>
        </w:rPr>
        <w:t xml:space="preserve"> </w:t>
      </w:r>
      <w:r w:rsidR="00FD79BB" w:rsidRPr="00507CF4">
        <w:rPr>
          <w:rFonts w:ascii="Traditional Arabic" w:hAnsi="Traditional Arabic" w:cs="Traditional Arabic"/>
          <w:rtl/>
          <w:lang w:bidi="ar-LB"/>
        </w:rPr>
        <w:t>{</w:t>
      </w:r>
      <w:r w:rsidRPr="00507CF4">
        <w:rPr>
          <w:rFonts w:ascii="Traditional Arabic" w:hAnsi="Traditional Arabic" w:cs="Traditional Arabic"/>
          <w:rtl/>
          <w:lang w:bidi="ar-LB"/>
        </w:rPr>
        <w:t>بَطْشَتَنَا</w:t>
      </w:r>
      <w:r w:rsidR="00FD79BB" w:rsidRPr="00507CF4">
        <w:rPr>
          <w:rFonts w:ascii="Traditional Arabic" w:hAnsi="Traditional Arabic" w:cs="Traditional Arabic"/>
          <w:rtl/>
          <w:lang w:bidi="ar-LB"/>
        </w:rPr>
        <w:t>} أَخْذَتَنا بالعذاب {</w:t>
      </w:r>
      <w:r w:rsidRPr="00507CF4">
        <w:rPr>
          <w:rFonts w:ascii="Traditional Arabic" w:hAnsi="Traditional Arabic" w:cs="Traditional Arabic"/>
          <w:rtl/>
          <w:lang w:bidi="ar-LB"/>
        </w:rPr>
        <w:t>فَتَمَارَوْا بِالنُّذُرِ}</w:t>
      </w:r>
      <w:r w:rsidR="00FD79BB" w:rsidRPr="00507CF4">
        <w:rPr>
          <w:rFonts w:ascii="Traditional Arabic" w:hAnsi="Traditional Arabic" w:cs="Traditional Arabic"/>
          <w:rtl/>
          <w:lang w:bidi="ar-LB"/>
        </w:rPr>
        <w:t xml:space="preserve"> فكذَّبوا بالنُّذُر متشاكِّين.</w:t>
      </w:r>
    </w:p>
    <w:p w14:paraId="5F18F5FD" w14:textId="6AF9E6AF" w:rsidR="0012694E" w:rsidRPr="00507CF4" w:rsidRDefault="0012694E" w:rsidP="00507CF4">
      <w:pPr>
        <w:pStyle w:val="a6"/>
        <w:numPr>
          <w:ilvl w:val="0"/>
          <w:numId w:val="1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رَاوَدُوهُ عَن ضَيْفِهِ</w:t>
      </w:r>
      <w:r w:rsidR="00FD79BB" w:rsidRPr="00507CF4">
        <w:rPr>
          <w:rFonts w:ascii="Traditional Arabic" w:hAnsi="Traditional Arabic" w:cs="Traditional Arabic"/>
          <w:rtl/>
          <w:lang w:bidi="ar-LB"/>
        </w:rPr>
        <w:t>} طلبوا الفاحشة من أَضيافه</w:t>
      </w:r>
      <w:r w:rsidRPr="00507CF4">
        <w:rPr>
          <w:rFonts w:ascii="Traditional Arabic" w:hAnsi="Traditional Arabic" w:cs="Traditional Arabic"/>
          <w:rtl/>
          <w:lang w:bidi="ar-LB"/>
        </w:rPr>
        <w:t xml:space="preserve"> </w:t>
      </w:r>
      <w:r w:rsidR="00FD79BB" w:rsidRPr="00507CF4">
        <w:rPr>
          <w:rFonts w:ascii="Traditional Arabic" w:hAnsi="Traditional Arabic" w:cs="Traditional Arabic"/>
          <w:rtl/>
          <w:lang w:bidi="ar-LB"/>
        </w:rPr>
        <w:t>{</w:t>
      </w:r>
      <w:r w:rsidRPr="00507CF4">
        <w:rPr>
          <w:rFonts w:ascii="Traditional Arabic" w:hAnsi="Traditional Arabic" w:cs="Traditional Arabic"/>
          <w:rtl/>
          <w:lang w:bidi="ar-LB"/>
        </w:rPr>
        <w:t>فَطَمَسْنَا أَعْيُنَهُمْ</w:t>
      </w:r>
      <w:r w:rsidR="00FD79BB" w:rsidRPr="00507CF4">
        <w:rPr>
          <w:rFonts w:ascii="Traditional Arabic" w:hAnsi="Traditional Arabic" w:cs="Traditional Arabic"/>
          <w:rtl/>
          <w:lang w:bidi="ar-LB"/>
        </w:rPr>
        <w:t>} أعميناهم، وقيل: مسحناها وجعلناها كسائرِ الوجه لا يُرى لها شَقٌّ، رُويَ أنهم لَمّا عالجوا باب لوط عليه السلام ليدخلوا قالت الملائكة: خَلِّهِم يدخلوا إنَّا رُسُل ربكَ لن يصلوا إليك، فصفقهم جبريل عليه السلام بجناحيه صفقةً فتركهم يتردَّدون ولا يهتدون إلى الباب حتى أَخرجهم لوط</w:t>
      </w:r>
      <w:r w:rsidRPr="00507CF4">
        <w:rPr>
          <w:rFonts w:ascii="Traditional Arabic" w:hAnsi="Traditional Arabic" w:cs="Traditional Arabic"/>
          <w:rtl/>
          <w:lang w:bidi="ar-LB"/>
        </w:rPr>
        <w:t xml:space="preserve"> </w:t>
      </w:r>
      <w:r w:rsidR="00FD79BB" w:rsidRPr="00507CF4">
        <w:rPr>
          <w:rFonts w:ascii="Traditional Arabic" w:hAnsi="Traditional Arabic" w:cs="Traditional Arabic"/>
          <w:rtl/>
          <w:lang w:bidi="ar-LB"/>
        </w:rPr>
        <w:t>{</w:t>
      </w:r>
      <w:r w:rsidRPr="00507CF4">
        <w:rPr>
          <w:rFonts w:ascii="Traditional Arabic" w:hAnsi="Traditional Arabic" w:cs="Traditional Arabic"/>
          <w:rtl/>
          <w:lang w:bidi="ar-LB"/>
        </w:rPr>
        <w:t>فَذُوقُوا</w:t>
      </w:r>
      <w:r w:rsidR="00FD79BB" w:rsidRPr="00507CF4">
        <w:rPr>
          <w:rFonts w:ascii="Traditional Arabic" w:hAnsi="Traditional Arabic" w:cs="Traditional Arabic"/>
          <w:rtl/>
          <w:lang w:bidi="ar-LB"/>
        </w:rPr>
        <w:t>} فقلت لهم على ألسنة الملائكة: ذوقوا</w:t>
      </w:r>
      <w:r w:rsidRPr="00507CF4">
        <w:rPr>
          <w:rFonts w:ascii="Traditional Arabic" w:hAnsi="Traditional Arabic" w:cs="Traditional Arabic"/>
          <w:rtl/>
          <w:lang w:bidi="ar-LB"/>
        </w:rPr>
        <w:t xml:space="preserve"> </w:t>
      </w:r>
      <w:r w:rsidR="00FD79BB" w:rsidRPr="00507CF4">
        <w:rPr>
          <w:rFonts w:ascii="Traditional Arabic" w:hAnsi="Traditional Arabic" w:cs="Traditional Arabic"/>
          <w:rtl/>
          <w:lang w:bidi="ar-LB"/>
        </w:rPr>
        <w:t>{</w:t>
      </w:r>
      <w:r w:rsidRPr="00507CF4">
        <w:rPr>
          <w:rFonts w:ascii="Traditional Arabic" w:hAnsi="Traditional Arabic" w:cs="Traditional Arabic"/>
          <w:rtl/>
          <w:lang w:bidi="ar-LB"/>
        </w:rPr>
        <w:t>عَذَابِي وَنُذُرِ}</w:t>
      </w:r>
      <w:r w:rsidR="00FD79BB" w:rsidRPr="00507CF4">
        <w:rPr>
          <w:rFonts w:ascii="Traditional Arabic" w:hAnsi="Traditional Arabic" w:cs="Traditional Arabic"/>
          <w:rtl/>
          <w:lang w:bidi="ar-LB"/>
        </w:rPr>
        <w:t>.</w:t>
      </w:r>
    </w:p>
    <w:p w14:paraId="5BA1D0E3" w14:textId="487CA3BE" w:rsidR="0012694E" w:rsidRPr="00507CF4" w:rsidRDefault="0012694E" w:rsidP="00507CF4">
      <w:pPr>
        <w:pStyle w:val="a6"/>
        <w:numPr>
          <w:ilvl w:val="0"/>
          <w:numId w:val="1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صَبَّحَهُم بُكْرَةً</w:t>
      </w:r>
      <w:r w:rsidR="00757344" w:rsidRPr="00507CF4">
        <w:rPr>
          <w:rFonts w:ascii="Traditional Arabic" w:hAnsi="Traditional Arabic" w:cs="Traditional Arabic"/>
          <w:rtl/>
          <w:lang w:bidi="ar-LB"/>
        </w:rPr>
        <w:t>} أولَ النهار</w:t>
      </w:r>
      <w:r w:rsidRPr="00507CF4">
        <w:rPr>
          <w:rFonts w:ascii="Traditional Arabic" w:hAnsi="Traditional Arabic" w:cs="Traditional Arabic"/>
          <w:rtl/>
          <w:lang w:bidi="ar-LB"/>
        </w:rPr>
        <w:t xml:space="preserve"> </w:t>
      </w:r>
      <w:r w:rsidR="00757344" w:rsidRPr="00507CF4">
        <w:rPr>
          <w:rFonts w:ascii="Traditional Arabic" w:hAnsi="Traditional Arabic" w:cs="Traditional Arabic"/>
          <w:rtl/>
          <w:lang w:bidi="ar-LB"/>
        </w:rPr>
        <w:t>{</w:t>
      </w:r>
      <w:r w:rsidRPr="00507CF4">
        <w:rPr>
          <w:rFonts w:ascii="Traditional Arabic" w:hAnsi="Traditional Arabic" w:cs="Traditional Arabic"/>
          <w:rtl/>
          <w:lang w:bidi="ar-LB"/>
        </w:rPr>
        <w:t>عَذَابٌ مُّسْتَقِرٌّ}</w:t>
      </w:r>
      <w:r w:rsidR="00757344" w:rsidRPr="00507CF4">
        <w:rPr>
          <w:rFonts w:ascii="Traditional Arabic" w:hAnsi="Traditional Arabic" w:cs="Traditional Arabic"/>
          <w:rtl/>
          <w:lang w:bidi="ar-LB"/>
        </w:rPr>
        <w:t xml:space="preserve"> ثابتٌ قد استقرَّ عليهم إلى أن يُفضيَ بهم إلى عذاب الآخرة، وفائدة تكرير:</w:t>
      </w:r>
    </w:p>
    <w:p w14:paraId="09E8C9EA" w14:textId="5AC3BCC5" w:rsidR="0012694E" w:rsidRPr="00507CF4" w:rsidRDefault="00757344" w:rsidP="00507CF4">
      <w:pPr>
        <w:pStyle w:val="a6"/>
        <w:numPr>
          <w:ilvl w:val="0"/>
          <w:numId w:val="1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40- </w:t>
      </w:r>
      <w:r w:rsidR="0012694E" w:rsidRPr="00507CF4">
        <w:rPr>
          <w:rFonts w:ascii="Traditional Arabic" w:hAnsi="Traditional Arabic" w:cs="Traditional Arabic"/>
          <w:rtl/>
          <w:lang w:bidi="ar-LB"/>
        </w:rPr>
        <w:t>{فَذُوقُوا عَذَابِي وَنُذُرِ</w:t>
      </w:r>
      <w:r w:rsidRPr="00507CF4">
        <w:rPr>
          <w:rFonts w:ascii="Traditional Arabic" w:hAnsi="Traditional Arabic" w:cs="Traditional Arabic"/>
          <w:rtl/>
          <w:lang w:bidi="ar-LB"/>
        </w:rPr>
        <w:t xml:space="preserve">(39) </w:t>
      </w:r>
      <w:r w:rsidR="0012694E" w:rsidRPr="00507CF4">
        <w:rPr>
          <w:rFonts w:ascii="Traditional Arabic" w:hAnsi="Traditional Arabic" w:cs="Traditional Arabic"/>
          <w:rtl/>
          <w:lang w:bidi="ar-LB"/>
        </w:rPr>
        <w:t>وَلَقَدْ يَسَّرْنَا الْقُرْ</w:t>
      </w:r>
      <w:r w:rsidRPr="00507CF4">
        <w:rPr>
          <w:rFonts w:ascii="Traditional Arabic" w:hAnsi="Traditional Arabic" w:cs="Traditional Arabic"/>
          <w:rtl/>
          <w:lang w:bidi="ar-LB"/>
        </w:rPr>
        <w:t>ءَا</w:t>
      </w:r>
      <w:r w:rsidR="0012694E" w:rsidRPr="00507CF4">
        <w:rPr>
          <w:rFonts w:ascii="Traditional Arabic" w:hAnsi="Traditional Arabic" w:cs="Traditional Arabic"/>
          <w:rtl/>
          <w:lang w:bidi="ar-LB"/>
        </w:rPr>
        <w:t>نَ لِلذِّكْرِ فَهَلْ مِن مُّدَّكِرٍ</w:t>
      </w:r>
      <w:r w:rsidRPr="00507CF4">
        <w:rPr>
          <w:rFonts w:ascii="Traditional Arabic" w:hAnsi="Traditional Arabic" w:cs="Traditional Arabic"/>
          <w:rtl/>
          <w:lang w:bidi="ar-LB"/>
        </w:rPr>
        <w:t>(40)</w:t>
      </w:r>
      <w:r w:rsidR="0012694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أن يُجَدِّدُوا عند استماع كل نبأ من أنباء الأولين ادِّكارًا واتِّعاظًا، وأن يستأنفوا تَنبُّهًا واستيقاظًا إذا سمعوا الحثَّ على ذلك والبعثَ عليه، وهذا حكمُ التكرير في قوله: {فَبِأَيِّ آلاَء رَبِّكُمَا تُكَذِّبَانِ}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6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عند كل نعمةٍ عَدَّها وقولِهِ: {وَيْلٌ يَوْمَئِذٍ لِّلْمُكَذِّبِينَ}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6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عند كل ءاية أورَدَها، وكذلك تكريرُ الأنباءِ والقِصَصِ في أنفسها لتكونَ تلك العِبَرُ حاضرةً للقلوب مُصَوَّرَةً للأذهان مذكورةً غيرَ مَنسيَّة في كل أَوان.</w:t>
      </w:r>
    </w:p>
    <w:p w14:paraId="4296D433" w14:textId="3D882D5C"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جَاءَ آلَ فِرْعَوْنَ النُّذُرُ}</w:t>
      </w:r>
      <w:r w:rsidR="00960A51" w:rsidRPr="00507CF4">
        <w:rPr>
          <w:rFonts w:ascii="Traditional Arabic" w:hAnsi="Traditional Arabic" w:cs="Traditional Arabic"/>
          <w:rtl/>
          <w:lang w:bidi="ar-LB"/>
        </w:rPr>
        <w:t xml:space="preserve"> موسى وهارونُ وغيرُهما من الأنبياء، أو هو جمع نذيرٍ؛ وهو الإنذار.</w:t>
      </w:r>
    </w:p>
    <w:p w14:paraId="2F57793A" w14:textId="7CF35D24"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{كَذَّبُوا بِآيَاتِنَا كُلِّهَا</w:t>
      </w:r>
      <w:r w:rsidR="00960A51" w:rsidRPr="00507CF4">
        <w:rPr>
          <w:rFonts w:ascii="Traditional Arabic" w:hAnsi="Traditional Arabic" w:cs="Traditional Arabic"/>
          <w:rtl/>
          <w:lang w:bidi="ar-LB"/>
        </w:rPr>
        <w:t>} بالآيات التسع</w:t>
      </w:r>
      <w:r w:rsidR="00960A51" w:rsidRPr="00507CF4">
        <w:rPr>
          <w:rFonts w:ascii="Traditional Arabic" w:hAnsi="Traditional Arabic" w:cs="Traditional Arabic"/>
          <w:vertAlign w:val="superscript"/>
          <w:rtl/>
          <w:lang w:bidi="ar-LB"/>
        </w:rPr>
        <w:t>(</w:t>
      </w:r>
      <w:r w:rsidR="00960A51" w:rsidRPr="00507CF4">
        <w:rPr>
          <w:rStyle w:val="ab"/>
          <w:rFonts w:ascii="Traditional Arabic" w:hAnsi="Traditional Arabic" w:cs="Traditional Arabic"/>
          <w:rtl/>
          <w:lang w:bidi="ar-LB"/>
        </w:rPr>
        <w:footnoteReference w:id="763"/>
      </w:r>
      <w:r w:rsidR="00960A51" w:rsidRPr="00507CF4">
        <w:rPr>
          <w:rFonts w:ascii="Traditional Arabic" w:hAnsi="Traditional Arabic" w:cs="Traditional Arabic"/>
          <w:vertAlign w:val="superscript"/>
          <w:rtl/>
          <w:lang w:bidi="ar-LB"/>
        </w:rPr>
        <w:t>)</w:t>
      </w:r>
      <w:r w:rsidR="00960A5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فَأَخَذْنَاهُمْ أَخْذَ عَزِيزٍ</w:t>
      </w:r>
      <w:r w:rsidR="00960A51" w:rsidRPr="00507CF4">
        <w:rPr>
          <w:rFonts w:ascii="Traditional Arabic" w:hAnsi="Traditional Arabic" w:cs="Traditional Arabic"/>
          <w:rtl/>
          <w:lang w:bidi="ar-LB"/>
        </w:rPr>
        <w:t>} [فعاقبناهم معاقبةَ مَن]</w:t>
      </w:r>
      <w:r w:rsidRPr="00507CF4">
        <w:rPr>
          <w:rFonts w:ascii="Traditional Arabic" w:hAnsi="Traditional Arabic" w:cs="Traditional Arabic"/>
          <w:rtl/>
          <w:lang w:bidi="ar-LB"/>
        </w:rPr>
        <w:t xml:space="preserve"> </w:t>
      </w:r>
      <w:r w:rsidR="00960A51" w:rsidRPr="00507CF4">
        <w:rPr>
          <w:rFonts w:ascii="Traditional Arabic" w:hAnsi="Traditional Arabic" w:cs="Traditional Arabic"/>
          <w:rtl/>
          <w:lang w:bidi="ar-LB"/>
        </w:rPr>
        <w:t>لا يغالَبُ {</w:t>
      </w:r>
      <w:r w:rsidRPr="00507CF4">
        <w:rPr>
          <w:rFonts w:ascii="Traditional Arabic" w:hAnsi="Traditional Arabic" w:cs="Traditional Arabic"/>
          <w:rtl/>
          <w:lang w:bidi="ar-LB"/>
        </w:rPr>
        <w:t>مُّقْتَدِرٍ}</w:t>
      </w:r>
      <w:r w:rsidR="00960A51" w:rsidRPr="00507CF4">
        <w:rPr>
          <w:rFonts w:ascii="Traditional Arabic" w:hAnsi="Traditional Arabic" w:cs="Traditional Arabic"/>
          <w:rtl/>
          <w:lang w:bidi="ar-LB"/>
        </w:rPr>
        <w:t xml:space="preserve"> لا يُعجزه شيء.</w:t>
      </w:r>
    </w:p>
    <w:p w14:paraId="49D27199" w14:textId="1E5AC372" w:rsidR="0012694E" w:rsidRPr="00507CF4" w:rsidRDefault="0012694E" w:rsidP="00BB5731">
      <w:pPr>
        <w:pStyle w:val="a6"/>
        <w:numPr>
          <w:ilvl w:val="0"/>
          <w:numId w:val="114"/>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{أَكُفَّارُكُمْ</w:t>
      </w:r>
      <w:r w:rsidR="00960A51" w:rsidRPr="00507CF4">
        <w:rPr>
          <w:rFonts w:ascii="Traditional Arabic" w:hAnsi="Traditional Arabic" w:cs="Traditional Arabic"/>
          <w:rtl/>
          <w:lang w:bidi="ar-LB"/>
        </w:rPr>
        <w:t>} يا أهلَ مكةَ</w:t>
      </w:r>
      <w:r w:rsidRPr="00507CF4">
        <w:rPr>
          <w:rFonts w:ascii="Traditional Arabic" w:hAnsi="Traditional Arabic" w:cs="Traditional Arabic"/>
          <w:rtl/>
          <w:lang w:bidi="ar-LB"/>
        </w:rPr>
        <w:t xml:space="preserve"> </w:t>
      </w:r>
      <w:r w:rsidR="00960A51" w:rsidRPr="00507CF4">
        <w:rPr>
          <w:rFonts w:ascii="Traditional Arabic" w:hAnsi="Traditional Arabic" w:cs="Traditional Arabic"/>
          <w:rtl/>
          <w:lang w:bidi="ar-LB"/>
        </w:rPr>
        <w:t>{</w:t>
      </w:r>
      <w:r w:rsidRPr="00507CF4">
        <w:rPr>
          <w:rFonts w:ascii="Traditional Arabic" w:hAnsi="Traditional Arabic" w:cs="Traditional Arabic"/>
          <w:rtl/>
          <w:lang w:bidi="ar-LB"/>
        </w:rPr>
        <w:t>خَيْرٌ مِّنْ أُوْلَئِكُمْ</w:t>
      </w:r>
      <w:r w:rsidR="00960A51" w:rsidRPr="00507CF4">
        <w:rPr>
          <w:rFonts w:ascii="Traditional Arabic" w:hAnsi="Traditional Arabic" w:cs="Traditional Arabic"/>
          <w:rtl/>
          <w:lang w:bidi="ar-LB"/>
        </w:rPr>
        <w:t>} الكفارِ المعدودِينَ، قومِ نوحٍ وهودٍ وصالحٍ ولوطٍ وءالِ فرعون؟! أي: أَهُمْ خيرٌ قوةً وءالةً ومكانة في الدنيا، أو أقلُّ كفرًا وعنادًا؟! يعني أن كفارَكم مثلُ أولئك</w:t>
      </w:r>
      <w:r w:rsidR="001A6D35" w:rsidRPr="00507CF4">
        <w:rPr>
          <w:rFonts w:ascii="Traditional Arabic" w:hAnsi="Traditional Arabic" w:cs="Traditional Arabic"/>
          <w:rtl/>
          <w:lang w:bidi="ar-LB"/>
        </w:rPr>
        <w:t xml:space="preserve"> بل شَرٌّ منهم</w:t>
      </w:r>
      <w:r w:rsidRPr="00507CF4">
        <w:rPr>
          <w:rFonts w:ascii="Traditional Arabic" w:hAnsi="Traditional Arabic" w:cs="Traditional Arabic"/>
          <w:rtl/>
          <w:lang w:bidi="ar-LB"/>
        </w:rPr>
        <w:t xml:space="preserve"> </w:t>
      </w:r>
      <w:r w:rsidR="001A6D35" w:rsidRPr="00507CF4">
        <w:rPr>
          <w:rFonts w:ascii="Traditional Arabic" w:hAnsi="Traditional Arabic" w:cs="Traditional Arabic"/>
          <w:rtl/>
          <w:lang w:bidi="ar-LB"/>
        </w:rPr>
        <w:t>{</w:t>
      </w:r>
      <w:r w:rsidRPr="00507CF4">
        <w:rPr>
          <w:rFonts w:ascii="Traditional Arabic" w:hAnsi="Traditional Arabic" w:cs="Traditional Arabic"/>
          <w:rtl/>
          <w:lang w:bidi="ar-LB"/>
        </w:rPr>
        <w:t>أَمْ لَكُم بَرَاءَةٌ فِي الزُّبُرِ}</w:t>
      </w:r>
      <w:r w:rsidR="001A6D35" w:rsidRPr="00507CF4">
        <w:rPr>
          <w:rFonts w:ascii="Traditional Arabic" w:hAnsi="Traditional Arabic" w:cs="Traditional Arabic"/>
          <w:rtl/>
          <w:lang w:bidi="ar-LB"/>
        </w:rPr>
        <w:t xml:space="preserve"> أم أُنزلت عليكم يا أهل مكةَ براءةٌ في الكتب المتقدمة أنَّ مَن كفرَ منكم وكذَّبَ الرسلَ كان ءامنًا من عذاب الله، فأمِنتم بتلك البراءة؟!</w:t>
      </w:r>
    </w:p>
    <w:p w14:paraId="295CD805" w14:textId="7D18E1E6" w:rsidR="0012694E" w:rsidRPr="00507CF4" w:rsidRDefault="0012694E" w:rsidP="00BB5731">
      <w:pPr>
        <w:pStyle w:val="a6"/>
        <w:numPr>
          <w:ilvl w:val="0"/>
          <w:numId w:val="114"/>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{أَمْ يَقُولُونَ نَحْنُ جَمِيعٌ</w:t>
      </w:r>
      <w:r w:rsidR="001A6D35" w:rsidRPr="00507CF4">
        <w:rPr>
          <w:rFonts w:ascii="Traditional Arabic" w:hAnsi="Traditional Arabic" w:cs="Traditional Arabic"/>
          <w:rtl/>
          <w:lang w:bidi="ar-LB"/>
        </w:rPr>
        <w:t>} جماعةٌ أَمْرُنا مجتمعٌ</w:t>
      </w:r>
      <w:r w:rsidRPr="00507CF4">
        <w:rPr>
          <w:rFonts w:ascii="Traditional Arabic" w:hAnsi="Traditional Arabic" w:cs="Traditional Arabic"/>
          <w:rtl/>
          <w:lang w:bidi="ar-LB"/>
        </w:rPr>
        <w:t xml:space="preserve"> </w:t>
      </w:r>
      <w:r w:rsidR="001A6D35" w:rsidRPr="00507CF4">
        <w:rPr>
          <w:rFonts w:ascii="Traditional Arabic" w:hAnsi="Traditional Arabic" w:cs="Traditional Arabic"/>
          <w:rtl/>
          <w:lang w:bidi="ar-LB"/>
        </w:rPr>
        <w:t>{</w:t>
      </w:r>
      <w:r w:rsidRPr="00507CF4">
        <w:rPr>
          <w:rFonts w:ascii="Traditional Arabic" w:hAnsi="Traditional Arabic" w:cs="Traditional Arabic"/>
          <w:rtl/>
          <w:lang w:bidi="ar-LB"/>
        </w:rPr>
        <w:t>مُّنتَصِرٌ}</w:t>
      </w:r>
      <w:r w:rsidR="001A6D35" w:rsidRPr="00507CF4">
        <w:rPr>
          <w:rFonts w:ascii="Traditional Arabic" w:hAnsi="Traditional Arabic" w:cs="Traditional Arabic"/>
          <w:rtl/>
          <w:lang w:bidi="ar-LB"/>
        </w:rPr>
        <w:t xml:space="preserve"> ممتنِعٌ لا نُرامُ ولا نُضام</w:t>
      </w:r>
      <w:r w:rsidR="001A6D35" w:rsidRPr="00507CF4">
        <w:rPr>
          <w:rFonts w:ascii="Traditional Arabic" w:hAnsi="Traditional Arabic" w:cs="Traditional Arabic"/>
          <w:vertAlign w:val="superscript"/>
          <w:rtl/>
          <w:lang w:bidi="ar-LB"/>
        </w:rPr>
        <w:t>(</w:t>
      </w:r>
      <w:r w:rsidR="001A6D35" w:rsidRPr="00507CF4">
        <w:rPr>
          <w:rStyle w:val="ab"/>
          <w:rFonts w:ascii="Traditional Arabic" w:hAnsi="Traditional Arabic" w:cs="Traditional Arabic"/>
          <w:rtl/>
          <w:lang w:bidi="ar-LB"/>
        </w:rPr>
        <w:footnoteReference w:id="764"/>
      </w:r>
      <w:r w:rsidR="001A6D35" w:rsidRPr="00507CF4">
        <w:rPr>
          <w:rFonts w:ascii="Traditional Arabic" w:hAnsi="Traditional Arabic" w:cs="Traditional Arabic"/>
          <w:vertAlign w:val="superscript"/>
          <w:rtl/>
          <w:lang w:bidi="ar-LB"/>
        </w:rPr>
        <w:t>)</w:t>
      </w:r>
      <w:r w:rsidR="001A6D35" w:rsidRPr="00507CF4">
        <w:rPr>
          <w:rFonts w:ascii="Traditional Arabic" w:hAnsi="Traditional Arabic" w:cs="Traditional Arabic"/>
          <w:rtl/>
          <w:lang w:bidi="ar-LB"/>
        </w:rPr>
        <w:t>.</w:t>
      </w:r>
    </w:p>
    <w:p w14:paraId="69D7FEB2" w14:textId="2318E146"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{سَيُهْزَمُ الْجَمْعُ</w:t>
      </w:r>
      <w:r w:rsidR="001A6D35" w:rsidRPr="00507CF4">
        <w:rPr>
          <w:rFonts w:ascii="Traditional Arabic" w:hAnsi="Traditional Arabic" w:cs="Traditional Arabic"/>
          <w:rtl/>
          <w:lang w:bidi="ar-LB"/>
        </w:rPr>
        <w:t>} جمعُ أهل مكة</w:t>
      </w:r>
      <w:r w:rsidRPr="00507CF4">
        <w:rPr>
          <w:rFonts w:ascii="Traditional Arabic" w:hAnsi="Traditional Arabic" w:cs="Traditional Arabic"/>
          <w:rtl/>
          <w:lang w:bidi="ar-LB"/>
        </w:rPr>
        <w:t xml:space="preserve"> </w:t>
      </w:r>
      <w:r w:rsidR="001A6D35" w:rsidRPr="00507CF4">
        <w:rPr>
          <w:rFonts w:ascii="Traditional Arabic" w:hAnsi="Traditional Arabic" w:cs="Traditional Arabic"/>
          <w:rtl/>
          <w:lang w:bidi="ar-LB"/>
        </w:rPr>
        <w:t>{</w:t>
      </w:r>
      <w:r w:rsidRPr="00507CF4">
        <w:rPr>
          <w:rFonts w:ascii="Traditional Arabic" w:hAnsi="Traditional Arabic" w:cs="Traditional Arabic"/>
          <w:rtl/>
          <w:lang w:bidi="ar-LB"/>
        </w:rPr>
        <w:t>وَيُوَلُّونَ الدُّبُرَ}</w:t>
      </w:r>
      <w:r w:rsidR="001A6D35" w:rsidRPr="00507CF4">
        <w:rPr>
          <w:rFonts w:ascii="Traditional Arabic" w:hAnsi="Traditional Arabic" w:cs="Traditional Arabic"/>
          <w:rtl/>
          <w:lang w:bidi="ar-LB"/>
        </w:rPr>
        <w:t xml:space="preserve"> أي: الأدبار، أي: ينصرفون منهزمين، يعني يومَ بدر، وهذه من علامات النبوة [حيث أخبر بحصول أمر قبل حصوله فكان كما أخبر، فدل على أنه قال ذلك بوحي].</w:t>
      </w:r>
    </w:p>
    <w:p w14:paraId="1E52EC6D" w14:textId="422D0ADA"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السَّاعَةُ مَوْعِدُهُمْ</w:t>
      </w:r>
      <w:r w:rsidR="001A6D35" w:rsidRPr="00507CF4">
        <w:rPr>
          <w:rFonts w:ascii="Traditional Arabic" w:hAnsi="Traditional Arabic" w:cs="Traditional Arabic"/>
          <w:rtl/>
          <w:lang w:bidi="ar-LB"/>
        </w:rPr>
        <w:t>} موعدُ عذابِهم بعدَ بدر</w:t>
      </w:r>
      <w:r w:rsidRPr="00507CF4">
        <w:rPr>
          <w:rFonts w:ascii="Traditional Arabic" w:hAnsi="Traditional Arabic" w:cs="Traditional Arabic"/>
          <w:rtl/>
          <w:lang w:bidi="ar-LB"/>
        </w:rPr>
        <w:t xml:space="preserve"> </w:t>
      </w:r>
      <w:r w:rsidR="001A6D35" w:rsidRPr="00507CF4">
        <w:rPr>
          <w:rFonts w:ascii="Traditional Arabic" w:hAnsi="Traditional Arabic" w:cs="Traditional Arabic"/>
          <w:rtl/>
          <w:lang w:bidi="ar-LB"/>
        </w:rPr>
        <w:t>{</w:t>
      </w:r>
      <w:r w:rsidRPr="00507CF4">
        <w:rPr>
          <w:rFonts w:ascii="Traditional Arabic" w:hAnsi="Traditional Arabic" w:cs="Traditional Arabic"/>
          <w:rtl/>
          <w:lang w:bidi="ar-LB"/>
        </w:rPr>
        <w:t>وَالسَّاعَةُ أَدْهَى</w:t>
      </w:r>
      <w:r w:rsidR="001A6D35" w:rsidRPr="00507CF4">
        <w:rPr>
          <w:rFonts w:ascii="Traditional Arabic" w:hAnsi="Traditional Arabic" w:cs="Traditional Arabic"/>
          <w:rtl/>
          <w:lang w:bidi="ar-LB"/>
        </w:rPr>
        <w:t>ٰ} أشدُّ {</w:t>
      </w:r>
      <w:r w:rsidRPr="00507CF4">
        <w:rPr>
          <w:rFonts w:ascii="Traditional Arabic" w:hAnsi="Traditional Arabic" w:cs="Traditional Arabic"/>
          <w:rtl/>
          <w:lang w:bidi="ar-LB"/>
        </w:rPr>
        <w:t>وَأَمَرُّ}</w:t>
      </w:r>
      <w:r w:rsidR="001A6D35" w:rsidRPr="00507CF4">
        <w:rPr>
          <w:rFonts w:ascii="Traditional Arabic" w:hAnsi="Traditional Arabic" w:cs="Traditional Arabic"/>
          <w:rtl/>
          <w:lang w:bidi="ar-LB"/>
        </w:rPr>
        <w:t xml:space="preserve"> مذاقًا من عذاب الدنيا، أو أشدُّ.</w:t>
      </w:r>
    </w:p>
    <w:p w14:paraId="6E44CB71" w14:textId="3AEF86B5"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الْمُجْرِمِينَ فِي ضَلالٍ</w:t>
      </w:r>
      <w:r w:rsidR="001A6D35" w:rsidRPr="00507CF4">
        <w:rPr>
          <w:rFonts w:ascii="Traditional Arabic" w:hAnsi="Traditional Arabic" w:cs="Traditional Arabic"/>
          <w:rtl/>
          <w:lang w:bidi="ar-LB"/>
        </w:rPr>
        <w:t>} عن الحق في الدنيا</w:t>
      </w:r>
      <w:r w:rsidRPr="00507CF4">
        <w:rPr>
          <w:rFonts w:ascii="Traditional Arabic" w:hAnsi="Traditional Arabic" w:cs="Traditional Arabic"/>
          <w:rtl/>
          <w:lang w:bidi="ar-LB"/>
        </w:rPr>
        <w:t xml:space="preserve"> </w:t>
      </w:r>
      <w:r w:rsidR="001A6D35" w:rsidRPr="00507CF4">
        <w:rPr>
          <w:rFonts w:ascii="Traditional Arabic" w:hAnsi="Traditional Arabic" w:cs="Traditional Arabic"/>
          <w:rtl/>
          <w:lang w:bidi="ar-LB"/>
        </w:rPr>
        <w:t>{</w:t>
      </w:r>
      <w:r w:rsidRPr="00507CF4">
        <w:rPr>
          <w:rFonts w:ascii="Traditional Arabic" w:hAnsi="Traditional Arabic" w:cs="Traditional Arabic"/>
          <w:rtl/>
          <w:lang w:bidi="ar-LB"/>
        </w:rPr>
        <w:t>وَسُعُرٍ}</w:t>
      </w:r>
      <w:r w:rsidR="001A6D35" w:rsidRPr="00507CF4">
        <w:rPr>
          <w:rFonts w:ascii="Traditional Arabic" w:hAnsi="Traditional Arabic" w:cs="Traditional Arabic"/>
          <w:rtl/>
          <w:lang w:bidi="ar-LB"/>
        </w:rPr>
        <w:t xml:space="preserve"> ونيرانٍ [تستعر فيهم] في الآخرة.</w:t>
      </w:r>
    </w:p>
    <w:p w14:paraId="603D9094" w14:textId="4BC9D780"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يُسْحَبُونَ فِي النَّارِ</w:t>
      </w:r>
      <w:r w:rsidR="001A6D35" w:rsidRPr="00507CF4">
        <w:rPr>
          <w:rFonts w:ascii="Traditional Arabic" w:hAnsi="Traditional Arabic" w:cs="Traditional Arabic"/>
          <w:rtl/>
          <w:lang w:bidi="ar-LB"/>
        </w:rPr>
        <w:t>} يُجرُّونَ فيها</w:t>
      </w:r>
      <w:r w:rsidRPr="00507CF4">
        <w:rPr>
          <w:rFonts w:ascii="Traditional Arabic" w:hAnsi="Traditional Arabic" w:cs="Traditional Arabic"/>
          <w:rtl/>
          <w:lang w:bidi="ar-LB"/>
        </w:rPr>
        <w:t xml:space="preserve"> </w:t>
      </w:r>
      <w:r w:rsidR="001A6D35" w:rsidRPr="00507CF4">
        <w:rPr>
          <w:rFonts w:ascii="Traditional Arabic" w:hAnsi="Traditional Arabic" w:cs="Traditional Arabic"/>
          <w:rtl/>
          <w:lang w:bidi="ar-LB"/>
        </w:rPr>
        <w:t>{</w:t>
      </w:r>
      <w:r w:rsidRPr="00507CF4">
        <w:rPr>
          <w:rFonts w:ascii="Traditional Arabic" w:hAnsi="Traditional Arabic" w:cs="Traditional Arabic"/>
          <w:rtl/>
          <w:lang w:bidi="ar-LB"/>
        </w:rPr>
        <w:t>عَلَى وُجُوهِهِمْ</w:t>
      </w:r>
      <w:r w:rsidR="001A6D35" w:rsidRPr="00507CF4">
        <w:rPr>
          <w:rFonts w:ascii="Traditional Arabic" w:hAnsi="Traditional Arabic" w:cs="Traditional Arabic"/>
          <w:rtl/>
          <w:lang w:bidi="ar-LB"/>
        </w:rPr>
        <w:t>} ويقال لهم: {</w:t>
      </w:r>
      <w:r w:rsidRPr="00507CF4">
        <w:rPr>
          <w:rFonts w:ascii="Traditional Arabic" w:hAnsi="Traditional Arabic" w:cs="Traditional Arabic"/>
          <w:rtl/>
          <w:lang w:bidi="ar-LB"/>
        </w:rPr>
        <w:t>ذُوقُوا مَسَّ سَقَرَ}</w:t>
      </w:r>
      <w:r w:rsidR="001A6D35" w:rsidRPr="00507CF4">
        <w:rPr>
          <w:rFonts w:ascii="Traditional Arabic" w:hAnsi="Traditional Arabic" w:cs="Traditional Arabic"/>
          <w:rtl/>
          <w:lang w:bidi="ar-LB"/>
        </w:rPr>
        <w:t xml:space="preserve"> لأن النار إذا أصابتهم بحَرِّها فكأنها تمَسُّهم مسًّا بذلك.</w:t>
      </w:r>
    </w:p>
    <w:p w14:paraId="34E07893" w14:textId="65650B4D"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كُلَّ شَيْءٍ خَلَقْنَاهُ بِقَدَرٍ}</w:t>
      </w:r>
      <w:r w:rsidR="001A6D35" w:rsidRPr="00507CF4">
        <w:rPr>
          <w:rFonts w:ascii="Traditional Arabic" w:hAnsi="Traditional Arabic" w:cs="Traditional Arabic"/>
          <w:rtl/>
          <w:lang w:bidi="ar-LB"/>
        </w:rPr>
        <w:t xml:space="preserve"> تقديره: إنا خلقنا كلَّ شيء بقَدر فيكون الخلق عامًّا لكل شيء، وهو المرادُ بالآية، [أي: خلقنا كل </w:t>
      </w:r>
      <w:r w:rsidR="00AD01AC" w:rsidRPr="00507CF4">
        <w:rPr>
          <w:rFonts w:ascii="Traditional Arabic" w:hAnsi="Traditional Arabic" w:cs="Traditional Arabic"/>
          <w:rtl/>
          <w:lang w:bidi="ar-LB"/>
        </w:rPr>
        <w:t>شيء بمقدار قدَّرناه وقضيناه]، أو خلقنا كل شيء مقدَّرًا محكمًا مرتبًا على حسب ما اقتضته الحكمة، قال أبو هريرة رضي الله عنه: جاء مُشركو قريش إلى النبيّ ﷺ يخاصمونه في القَدَر فنزلت الآية.</w:t>
      </w:r>
    </w:p>
    <w:p w14:paraId="227E6E14" w14:textId="21853B26"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أَمْرُنَا إِلاَّ وَاحِدَةٌ</w:t>
      </w:r>
      <w:r w:rsidR="00AD01AC" w:rsidRPr="00507CF4">
        <w:rPr>
          <w:rFonts w:ascii="Traditional Arabic" w:hAnsi="Traditional Arabic" w:cs="Traditional Arabic"/>
          <w:rtl/>
          <w:lang w:bidi="ar-LB"/>
        </w:rPr>
        <w:t>} إلا [مرة واحدة لا مَثنويَّةَ لها]</w:t>
      </w:r>
      <w:r w:rsidRPr="00507CF4">
        <w:rPr>
          <w:rFonts w:ascii="Traditional Arabic" w:hAnsi="Traditional Arabic" w:cs="Traditional Arabic"/>
          <w:rtl/>
          <w:lang w:bidi="ar-LB"/>
        </w:rPr>
        <w:t xml:space="preserve"> </w:t>
      </w:r>
      <w:r w:rsidR="00AD01AC" w:rsidRPr="00507CF4">
        <w:rPr>
          <w:rFonts w:ascii="Traditional Arabic" w:hAnsi="Traditional Arabic" w:cs="Traditional Arabic"/>
          <w:rtl/>
          <w:lang w:bidi="ar-LB"/>
        </w:rPr>
        <w:t>{</w:t>
      </w:r>
      <w:r w:rsidRPr="00507CF4">
        <w:rPr>
          <w:rFonts w:ascii="Traditional Arabic" w:hAnsi="Traditional Arabic" w:cs="Traditional Arabic"/>
          <w:rtl/>
          <w:lang w:bidi="ar-LB"/>
        </w:rPr>
        <w:t>كَلَمْحٍ بِالْبَصَرِ}</w:t>
      </w:r>
      <w:r w:rsidR="00AD01AC" w:rsidRPr="00507CF4">
        <w:rPr>
          <w:rFonts w:ascii="Traditional Arabic" w:hAnsi="Traditional Arabic" w:cs="Traditional Arabic"/>
          <w:rtl/>
          <w:lang w:bidi="ar-LB"/>
        </w:rPr>
        <w:t xml:space="preserve"> المراد بأمرنا القيامةُ، كقوله: {</w:t>
      </w:r>
      <w:r w:rsidR="00AD01AC" w:rsidRPr="00507CF4">
        <w:rPr>
          <w:rFonts w:ascii="Traditional Arabic" w:hAnsi="Traditional Arabic" w:cs="Traditional Arabic"/>
          <w:rtl/>
        </w:rPr>
        <w:t xml:space="preserve"> </w:t>
      </w:r>
      <w:r w:rsidR="00AD01AC" w:rsidRPr="00507CF4">
        <w:rPr>
          <w:rFonts w:ascii="Traditional Arabic" w:hAnsi="Traditional Arabic" w:cs="Traditional Arabic"/>
          <w:rtl/>
          <w:lang w:bidi="ar-LB"/>
        </w:rPr>
        <w:t>وَمَا أَمْرُ السَّاعَةِ إِلاَّ كَلَمْحِ الْبَصَرِ} [النحل: 77]، [والمرادُ: وما أمرنا بمجيء الساعة في السرعة إلا كلمح البصر، ومعنى اللمح بالبصر: النظرُ بسرعة].</w:t>
      </w:r>
    </w:p>
    <w:p w14:paraId="6751C476" w14:textId="741F4A9B"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أَهْلَكْنَا أَشْيَاعَكُمْ</w:t>
      </w:r>
      <w:r w:rsidR="00AD01AC" w:rsidRPr="00507CF4">
        <w:rPr>
          <w:rFonts w:ascii="Traditional Arabic" w:hAnsi="Traditional Arabic" w:cs="Traditional Arabic"/>
          <w:rtl/>
          <w:lang w:bidi="ar-LB"/>
        </w:rPr>
        <w:t>} أشباهَكم في الكفر من الأمم</w:t>
      </w:r>
      <w:r w:rsidRPr="00507CF4">
        <w:rPr>
          <w:rFonts w:ascii="Traditional Arabic" w:hAnsi="Traditional Arabic" w:cs="Traditional Arabic"/>
          <w:rtl/>
          <w:lang w:bidi="ar-LB"/>
        </w:rPr>
        <w:t xml:space="preserve"> </w:t>
      </w:r>
      <w:r w:rsidR="00AD01AC" w:rsidRPr="00507CF4">
        <w:rPr>
          <w:rFonts w:ascii="Traditional Arabic" w:hAnsi="Traditional Arabic" w:cs="Traditional Arabic"/>
          <w:rtl/>
          <w:lang w:bidi="ar-LB"/>
        </w:rPr>
        <w:t>{</w:t>
      </w:r>
      <w:r w:rsidRPr="00507CF4">
        <w:rPr>
          <w:rFonts w:ascii="Traditional Arabic" w:hAnsi="Traditional Arabic" w:cs="Traditional Arabic"/>
          <w:rtl/>
          <w:lang w:bidi="ar-LB"/>
        </w:rPr>
        <w:t>فَهَلْ مِن مُّدَّكِرٍ}</w:t>
      </w:r>
      <w:r w:rsidR="00AD01AC" w:rsidRPr="00507CF4">
        <w:rPr>
          <w:rFonts w:ascii="Traditional Arabic" w:hAnsi="Traditional Arabic" w:cs="Traditional Arabic"/>
          <w:rtl/>
          <w:lang w:bidi="ar-LB"/>
        </w:rPr>
        <w:t xml:space="preserve"> مُتَّعِظ.</w:t>
      </w:r>
    </w:p>
    <w:p w14:paraId="46EAE2D8" w14:textId="7EFE1136"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{وَكُلُّ شَيْءٍ فَعَلُوهُ</w:t>
      </w:r>
      <w:r w:rsidR="00AD01AC" w:rsidRPr="00507CF4">
        <w:rPr>
          <w:rFonts w:ascii="Traditional Arabic" w:hAnsi="Traditional Arabic" w:cs="Traditional Arabic"/>
          <w:rtl/>
          <w:lang w:bidi="ar-LB"/>
        </w:rPr>
        <w:t>} أولئك الكفارُ، أي: وكلُّ شيء مفعولٍ لهم ثابتٌ</w:t>
      </w:r>
      <w:r w:rsidRPr="00507CF4">
        <w:rPr>
          <w:rFonts w:ascii="Traditional Arabic" w:hAnsi="Traditional Arabic" w:cs="Traditional Arabic"/>
          <w:rtl/>
          <w:lang w:bidi="ar-LB"/>
        </w:rPr>
        <w:t xml:space="preserve"> </w:t>
      </w:r>
      <w:r w:rsidR="00AD01AC"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الزُّبُرِ}</w:t>
      </w:r>
      <w:r w:rsidR="00AD01AC" w:rsidRPr="00507CF4">
        <w:rPr>
          <w:rFonts w:ascii="Traditional Arabic" w:hAnsi="Traditional Arabic" w:cs="Traditional Arabic"/>
          <w:rtl/>
          <w:lang w:bidi="ar-LB"/>
        </w:rPr>
        <w:t xml:space="preserve"> في دواوين الحَفَظة.</w:t>
      </w:r>
    </w:p>
    <w:p w14:paraId="3C0D5B99" w14:textId="53D7AADA"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{وَكُلُّ صَغِيرٍ وَكَبِيرٍ</w:t>
      </w:r>
      <w:r w:rsidR="00AD01AC" w:rsidRPr="00507CF4">
        <w:rPr>
          <w:rFonts w:ascii="Traditional Arabic" w:hAnsi="Traditional Arabic" w:cs="Traditional Arabic"/>
          <w:rtl/>
          <w:lang w:bidi="ar-LB"/>
        </w:rPr>
        <w:t>} منَ الأعمال ومِنْ كل ما هو كائنٌ {</w:t>
      </w:r>
      <w:r w:rsidRPr="00507CF4">
        <w:rPr>
          <w:rFonts w:ascii="Traditional Arabic" w:hAnsi="Traditional Arabic" w:cs="Traditional Arabic"/>
          <w:rtl/>
          <w:lang w:bidi="ar-LB"/>
        </w:rPr>
        <w:t>مُسْتَطَرٌ}</w:t>
      </w:r>
      <w:r w:rsidR="00AD01AC" w:rsidRPr="00507CF4">
        <w:rPr>
          <w:rFonts w:ascii="Traditional Arabic" w:hAnsi="Traditional Arabic" w:cs="Traditional Arabic"/>
          <w:rtl/>
          <w:lang w:bidi="ar-LB"/>
        </w:rPr>
        <w:t xml:space="preserve"> مسطورٌ في اللوح.</w:t>
      </w:r>
    </w:p>
    <w:p w14:paraId="677FE255" w14:textId="48A52C93" w:rsidR="0012694E"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الْمُتَّقِينَ فِي جَنَّاتٍ وَنَهَرٍ}</w:t>
      </w:r>
      <w:r w:rsidR="00AD01AC" w:rsidRPr="00507CF4">
        <w:rPr>
          <w:rFonts w:ascii="Traditional Arabic" w:hAnsi="Traditional Arabic" w:cs="Traditional Arabic"/>
          <w:rtl/>
          <w:lang w:bidi="ar-LB"/>
        </w:rPr>
        <w:t xml:space="preserve"> وأنهار، اكتفى باسم الجنس، وقيل: هو السَّعَةُ والضياء، ومنه النهار.</w:t>
      </w:r>
    </w:p>
    <w:p w14:paraId="0E4C66AC" w14:textId="516CF86A" w:rsidR="00101A52" w:rsidRPr="00507CF4" w:rsidRDefault="0012694E" w:rsidP="00507CF4">
      <w:pPr>
        <w:pStyle w:val="a6"/>
        <w:numPr>
          <w:ilvl w:val="0"/>
          <w:numId w:val="1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 مَقْعَدِ صِدْقٍ</w:t>
      </w:r>
      <w:r w:rsidR="00AD01AC" w:rsidRPr="00507CF4">
        <w:rPr>
          <w:rFonts w:ascii="Traditional Arabic" w:hAnsi="Traditional Arabic" w:cs="Traditional Arabic"/>
          <w:rtl/>
          <w:lang w:bidi="ar-LB"/>
        </w:rPr>
        <w:t>} في مكانٍ مَرضِيٍّ</w:t>
      </w:r>
      <w:r w:rsidRPr="00507CF4">
        <w:rPr>
          <w:rFonts w:ascii="Traditional Arabic" w:hAnsi="Traditional Arabic" w:cs="Traditional Arabic"/>
          <w:rtl/>
          <w:lang w:bidi="ar-LB"/>
        </w:rPr>
        <w:t xml:space="preserve"> </w:t>
      </w:r>
      <w:r w:rsidR="00AD01AC" w:rsidRPr="00507CF4">
        <w:rPr>
          <w:rFonts w:ascii="Traditional Arabic" w:hAnsi="Traditional Arabic" w:cs="Traditional Arabic"/>
          <w:rtl/>
          <w:lang w:bidi="ar-LB"/>
        </w:rPr>
        <w:t>{</w:t>
      </w:r>
      <w:r w:rsidRPr="00507CF4">
        <w:rPr>
          <w:rFonts w:ascii="Traditional Arabic" w:hAnsi="Traditional Arabic" w:cs="Traditional Arabic"/>
          <w:rtl/>
          <w:lang w:bidi="ar-LB"/>
        </w:rPr>
        <w:t>عِندَ مَلِيكٍ</w:t>
      </w:r>
      <w:r w:rsidR="00AD01AC" w:rsidRPr="00507CF4">
        <w:rPr>
          <w:rFonts w:ascii="Traditional Arabic" w:hAnsi="Traditional Arabic" w:cs="Traditional Arabic"/>
          <w:rtl/>
          <w:lang w:bidi="ar-LB"/>
        </w:rPr>
        <w:t>} عِنْدِيَّةُ منزلة وكرامة لا مسافةٍ ومُمَاسَّة</w:t>
      </w:r>
      <w:r w:rsidRPr="00507CF4">
        <w:rPr>
          <w:rFonts w:ascii="Traditional Arabic" w:hAnsi="Traditional Arabic" w:cs="Traditional Arabic"/>
          <w:rtl/>
          <w:lang w:bidi="ar-LB"/>
        </w:rPr>
        <w:t xml:space="preserve"> </w:t>
      </w:r>
      <w:r w:rsidR="00AD01AC" w:rsidRPr="00507CF4">
        <w:rPr>
          <w:rFonts w:ascii="Traditional Arabic" w:hAnsi="Traditional Arabic" w:cs="Traditional Arabic"/>
          <w:rtl/>
          <w:lang w:bidi="ar-LB"/>
        </w:rPr>
        <w:t>{</w:t>
      </w:r>
      <w:r w:rsidRPr="00507CF4">
        <w:rPr>
          <w:rFonts w:ascii="Traditional Arabic" w:hAnsi="Traditional Arabic" w:cs="Traditional Arabic"/>
          <w:rtl/>
          <w:lang w:bidi="ar-LB"/>
        </w:rPr>
        <w:t>مُّقْتَدِرٍ</w:t>
      </w:r>
      <w:r w:rsidR="00AD01AC" w:rsidRPr="00507CF4">
        <w:rPr>
          <w:rFonts w:ascii="Traditional Arabic" w:hAnsi="Traditional Arabic" w:cs="Traditional Arabic"/>
          <w:rtl/>
          <w:lang w:bidi="ar-LB"/>
        </w:rPr>
        <w:t>} قادر، وفائدةُ التنكير فيهما أن يُعلم أن لا شيءَ إلا هو تحت مُلكه وقُدرته وهو على كل شيء قدير.</w:t>
      </w:r>
    </w:p>
    <w:p w14:paraId="2207ECC8" w14:textId="50A5E777" w:rsidR="00AD01AC" w:rsidRPr="00507CF4" w:rsidRDefault="00AD01A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7AD99B3" w14:textId="4C74F11E" w:rsidR="00AD01AC" w:rsidRPr="00507CF4" w:rsidRDefault="00AD01AC" w:rsidP="00507CF4">
      <w:pPr>
        <w:pStyle w:val="1"/>
        <w:rPr>
          <w:rtl/>
        </w:rPr>
      </w:pPr>
      <w:bookmarkStart w:id="37" w:name="_Toc221027118"/>
      <w:r w:rsidRPr="00507CF4">
        <w:rPr>
          <w:rtl/>
        </w:rPr>
        <w:t>سورة الرحمٰن</w:t>
      </w:r>
      <w:r w:rsidRPr="00507CF4">
        <w:rPr>
          <w:rtl/>
        </w:rPr>
        <w:br/>
        <w:t>مكية وقيل: مدنية وهي ست وسبعون ءاية بصري</w:t>
      </w:r>
      <w:r w:rsidRPr="00507CF4">
        <w:rPr>
          <w:rtl/>
        </w:rPr>
        <w:br/>
        <w:t>صمان [وسبعون] كوفي سبع [وسبعون] مدني</w:t>
      </w:r>
      <w:bookmarkEnd w:id="37"/>
    </w:p>
    <w:p w14:paraId="6EF39C28" w14:textId="77777777" w:rsidR="00AD01AC" w:rsidRPr="00507CF4" w:rsidRDefault="00AD01AC"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B88D72A" w14:textId="4208182F" w:rsidR="00F7218F" w:rsidRPr="00507CF4" w:rsidRDefault="00F7218F" w:rsidP="00507CF4">
      <w:pPr>
        <w:pStyle w:val="a6"/>
        <w:numPr>
          <w:ilvl w:val="0"/>
          <w:numId w:val="1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3- {الرَّحْمَنُ(1) عَلَّمَ الْقُرْآنَ(2) خَلَقَ الإِنسَانَ} الجنس، أو ءادم، أو محمدًا عليه الصلاة والسلام.</w:t>
      </w:r>
    </w:p>
    <w:p w14:paraId="7BB35F7D" w14:textId="0456A349" w:rsidR="00F7218F" w:rsidRPr="00507CF4" w:rsidRDefault="00F7218F" w:rsidP="00507CF4">
      <w:pPr>
        <w:pStyle w:val="a6"/>
        <w:numPr>
          <w:ilvl w:val="0"/>
          <w:numId w:val="1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{عَلَّمَهُ الْبَيَانَ} عدَّدَ الله عزّ وجلّ ءالاءه، فأراد أن يُقَدِّمَ أولَ شيء ما هو أسبقُ من ضروب ءالائه، وصنوف نَعمائه، وهي نعمةُ الدين، فقدَّمَ من نعمةِ الدين ما هو في أعلى مراتِبها وأقصى مراقيها، وهو إنعامُه بالقرءان وتنزيلُه وتعليمُه، لأنه أعظمُ وحي الله رتبةً وأعلاه </w:t>
      </w:r>
      <w:r w:rsidR="001D6EC5" w:rsidRPr="00507CF4">
        <w:rPr>
          <w:rFonts w:ascii="Traditional Arabic" w:hAnsi="Traditional Arabic" w:cs="Traditional Arabic"/>
          <w:rtl/>
          <w:lang w:bidi="ar-LB"/>
        </w:rPr>
        <w:t>منزلةً وأحسنُه في أبواب الدين أَثَرًا، وهو سَنامٌ</w:t>
      </w:r>
      <w:r w:rsidR="001D6EC5" w:rsidRPr="00507CF4">
        <w:rPr>
          <w:rFonts w:ascii="Traditional Arabic" w:hAnsi="Traditional Arabic" w:cs="Traditional Arabic"/>
          <w:vertAlign w:val="superscript"/>
          <w:rtl/>
          <w:lang w:bidi="ar-LB"/>
        </w:rPr>
        <w:t>(</w:t>
      </w:r>
      <w:r w:rsidR="001D6EC5" w:rsidRPr="00507CF4">
        <w:rPr>
          <w:rStyle w:val="ab"/>
          <w:rFonts w:ascii="Traditional Arabic" w:hAnsi="Traditional Arabic" w:cs="Traditional Arabic"/>
          <w:rtl/>
          <w:lang w:bidi="ar-LB"/>
        </w:rPr>
        <w:footnoteReference w:id="765"/>
      </w:r>
      <w:r w:rsidR="001D6EC5" w:rsidRPr="00507CF4">
        <w:rPr>
          <w:rFonts w:ascii="Traditional Arabic" w:hAnsi="Traditional Arabic" w:cs="Traditional Arabic"/>
          <w:vertAlign w:val="superscript"/>
          <w:rtl/>
          <w:lang w:bidi="ar-LB"/>
        </w:rPr>
        <w:t>)</w:t>
      </w:r>
      <w:r w:rsidR="001D6EC5" w:rsidRPr="00507CF4">
        <w:rPr>
          <w:rFonts w:ascii="Traditional Arabic" w:hAnsi="Traditional Arabic" w:cs="Traditional Arabic"/>
          <w:rtl/>
          <w:lang w:bidi="ar-LB"/>
        </w:rPr>
        <w:t xml:space="preserve"> الكتب السماوية ومِصداقُها، وأخَّرَ ذكرَ خلق الإنسان عن ذكره، ثم أتبعه إياه ليُعلَمَ أنه إنما خلقَه للدين، وليحيطَ علمًا بوحيه وكتبه، وقدَّم ما خُلقَ الإنسانُ من أجلِهِ عليه، ثم ذكرَ ما تميَّزَ به من سائر الحيوان من البيان، وهو </w:t>
      </w:r>
      <w:r w:rsidR="00507CF4">
        <w:rPr>
          <w:rFonts w:ascii="Traditional Arabic" w:hAnsi="Traditional Arabic" w:cs="Traditional Arabic"/>
          <w:rtl/>
          <w:lang w:bidi="ar-LB"/>
        </w:rPr>
        <w:t>الـمَ</w:t>
      </w:r>
      <w:r w:rsidR="001D6EC5" w:rsidRPr="00507CF4">
        <w:rPr>
          <w:rFonts w:ascii="Traditional Arabic" w:hAnsi="Traditional Arabic" w:cs="Traditional Arabic"/>
          <w:rtl/>
          <w:lang w:bidi="ar-LB"/>
        </w:rPr>
        <w:t xml:space="preserve">نطِقُ الفصيح </w:t>
      </w:r>
      <w:r w:rsidR="00507CF4">
        <w:rPr>
          <w:rFonts w:ascii="Traditional Arabic" w:hAnsi="Traditional Arabic" w:cs="Traditional Arabic"/>
          <w:rtl/>
          <w:lang w:bidi="ar-LB"/>
        </w:rPr>
        <w:t>الـمُ</w:t>
      </w:r>
      <w:r w:rsidR="001D6EC5" w:rsidRPr="00507CF4">
        <w:rPr>
          <w:rFonts w:ascii="Traditional Arabic" w:hAnsi="Traditional Arabic" w:cs="Traditional Arabic"/>
          <w:rtl/>
          <w:lang w:bidi="ar-LB"/>
        </w:rPr>
        <w:t>عرِبُ عما في الضمير. والرحمٰن: مبتدأ، وهذه الأفعال مع ضمائرها أخبارٌ مترادفة، وإخلاؤها من العاطف لمجيئها على نمط التعديد، كما تقول: زيدٌ أغناكَ بعد فَقْر، أعزَّك بعد ذُلٍّ، كثَّركَ بعد قِلَّةِ فما تنكِرُ من إحسانه؟!</w:t>
      </w:r>
    </w:p>
    <w:p w14:paraId="2B633AB8" w14:textId="2154CAF5" w:rsidR="00F7218F" w:rsidRPr="00507CF4" w:rsidRDefault="00F7218F" w:rsidP="00507CF4">
      <w:pPr>
        <w:pStyle w:val="a6"/>
        <w:numPr>
          <w:ilvl w:val="0"/>
          <w:numId w:val="1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{الشَّمْسُ وَالْقَمَرُ بِحُسْبَانٍ}</w:t>
      </w:r>
      <w:r w:rsidR="001D6EC5" w:rsidRPr="00507CF4">
        <w:rPr>
          <w:rFonts w:ascii="Traditional Arabic" w:hAnsi="Traditional Arabic" w:cs="Traditional Arabic"/>
          <w:rtl/>
          <w:lang w:bidi="ar-LB"/>
        </w:rPr>
        <w:t xml:space="preserve"> بحساب معلوم وتقدير سَوِيٍّ، يجريان في بروجِهما ومنازِلهما</w:t>
      </w:r>
      <w:r w:rsidR="001D6EC5" w:rsidRPr="00507CF4">
        <w:rPr>
          <w:rFonts w:ascii="Traditional Arabic" w:hAnsi="Traditional Arabic" w:cs="Traditional Arabic"/>
          <w:vertAlign w:val="superscript"/>
          <w:rtl/>
          <w:lang w:bidi="ar-LB"/>
        </w:rPr>
        <w:t>(</w:t>
      </w:r>
      <w:r w:rsidR="001D6EC5" w:rsidRPr="00507CF4">
        <w:rPr>
          <w:rStyle w:val="ab"/>
          <w:rFonts w:ascii="Traditional Arabic" w:hAnsi="Traditional Arabic" w:cs="Traditional Arabic"/>
          <w:rtl/>
          <w:lang w:bidi="ar-LB"/>
        </w:rPr>
        <w:footnoteReference w:id="766"/>
      </w:r>
      <w:r w:rsidR="001D6EC5" w:rsidRPr="00507CF4">
        <w:rPr>
          <w:rFonts w:ascii="Traditional Arabic" w:hAnsi="Traditional Arabic" w:cs="Traditional Arabic"/>
          <w:vertAlign w:val="superscript"/>
          <w:rtl/>
          <w:lang w:bidi="ar-LB"/>
        </w:rPr>
        <w:t>)</w:t>
      </w:r>
      <w:r w:rsidR="001D6EC5" w:rsidRPr="00507CF4">
        <w:rPr>
          <w:rFonts w:ascii="Traditional Arabic" w:hAnsi="Traditional Arabic" w:cs="Traditional Arabic"/>
          <w:rtl/>
          <w:lang w:bidi="ar-LB"/>
        </w:rPr>
        <w:t>، وفي ذلك منافعُ للناس، منها علمُ السنينَ والحسابِ.</w:t>
      </w:r>
    </w:p>
    <w:p w14:paraId="18D06582" w14:textId="4EFE1DC2" w:rsidR="00F7218F" w:rsidRPr="00507CF4" w:rsidRDefault="00F7218F" w:rsidP="00507CF4">
      <w:pPr>
        <w:pStyle w:val="a6"/>
        <w:numPr>
          <w:ilvl w:val="0"/>
          <w:numId w:val="1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{وَالنَّجْمُ</w:t>
      </w:r>
      <w:r w:rsidR="001D6EC5" w:rsidRPr="00507CF4">
        <w:rPr>
          <w:rFonts w:ascii="Traditional Arabic" w:hAnsi="Traditional Arabic" w:cs="Traditional Arabic"/>
          <w:rtl/>
          <w:lang w:bidi="ar-LB"/>
        </w:rPr>
        <w:t>} النباتُ الذي يَنْجُمُ من الأرض لا ساقَ له كالبُقول {</w:t>
      </w:r>
      <w:r w:rsidRPr="00507CF4">
        <w:rPr>
          <w:rFonts w:ascii="Traditional Arabic" w:hAnsi="Traditional Arabic" w:cs="Traditional Arabic"/>
          <w:rtl/>
          <w:lang w:bidi="ar-LB"/>
        </w:rPr>
        <w:t>وَالشَّجَرُ</w:t>
      </w:r>
      <w:r w:rsidR="001D6EC5" w:rsidRPr="00507CF4">
        <w:rPr>
          <w:rFonts w:ascii="Traditional Arabic" w:hAnsi="Traditional Arabic" w:cs="Traditional Arabic"/>
          <w:rtl/>
          <w:lang w:bidi="ar-LB"/>
        </w:rPr>
        <w:t>} الذي له ساقٌ، وقيل: النجمُ: نجوم السماء</w:t>
      </w:r>
      <w:r w:rsidRPr="00507CF4">
        <w:rPr>
          <w:rFonts w:ascii="Traditional Arabic" w:hAnsi="Traditional Arabic" w:cs="Traditional Arabic"/>
          <w:rtl/>
          <w:lang w:bidi="ar-LB"/>
        </w:rPr>
        <w:t xml:space="preserve"> </w:t>
      </w:r>
      <w:r w:rsidR="001D6EC5" w:rsidRPr="00507CF4">
        <w:rPr>
          <w:rFonts w:ascii="Traditional Arabic" w:hAnsi="Traditional Arabic" w:cs="Traditional Arabic"/>
          <w:rtl/>
          <w:lang w:bidi="ar-LB"/>
        </w:rPr>
        <w:t>{</w:t>
      </w:r>
      <w:r w:rsidRPr="00507CF4">
        <w:rPr>
          <w:rFonts w:ascii="Traditional Arabic" w:hAnsi="Traditional Arabic" w:cs="Traditional Arabic"/>
          <w:rtl/>
          <w:lang w:bidi="ar-LB"/>
        </w:rPr>
        <w:t>يَسْجُدَانِ}</w:t>
      </w:r>
      <w:r w:rsidR="001D6EC5" w:rsidRPr="00507CF4">
        <w:rPr>
          <w:rFonts w:ascii="Traditional Arabic" w:hAnsi="Traditional Arabic" w:cs="Traditional Arabic"/>
          <w:rtl/>
          <w:lang w:bidi="ar-LB"/>
        </w:rPr>
        <w:t xml:space="preserve"> ينقادان لله تعالى فيما خُلِقا له تشبيهًا بالساجد من المكلَّفين في انقيادِه.</w:t>
      </w:r>
    </w:p>
    <w:p w14:paraId="0DD2FCB4" w14:textId="16777E17" w:rsidR="00F7218F" w:rsidRPr="00507CF4" w:rsidRDefault="00F7218F" w:rsidP="00507CF4">
      <w:pPr>
        <w:pStyle w:val="a6"/>
        <w:numPr>
          <w:ilvl w:val="0"/>
          <w:numId w:val="1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{وَالسَّمَاء رَفَعَهَا</w:t>
      </w:r>
      <w:r w:rsidR="001D6EC5" w:rsidRPr="00507CF4">
        <w:rPr>
          <w:rFonts w:ascii="Traditional Arabic" w:hAnsi="Traditional Arabic" w:cs="Traditional Arabic"/>
          <w:rtl/>
          <w:lang w:bidi="ar-LB"/>
        </w:rPr>
        <w:t>} خلقَها مرفوعةً مسموكةً</w:t>
      </w:r>
      <w:r w:rsidR="001D6EC5" w:rsidRPr="00507CF4">
        <w:rPr>
          <w:rFonts w:ascii="Traditional Arabic" w:hAnsi="Traditional Arabic" w:cs="Traditional Arabic"/>
          <w:vertAlign w:val="superscript"/>
          <w:rtl/>
          <w:lang w:bidi="ar-LB"/>
        </w:rPr>
        <w:t>(</w:t>
      </w:r>
      <w:r w:rsidR="001D6EC5" w:rsidRPr="00507CF4">
        <w:rPr>
          <w:rStyle w:val="ab"/>
          <w:rFonts w:ascii="Traditional Arabic" w:hAnsi="Traditional Arabic" w:cs="Traditional Arabic"/>
          <w:rtl/>
          <w:lang w:bidi="ar-LB"/>
        </w:rPr>
        <w:footnoteReference w:id="767"/>
      </w:r>
      <w:r w:rsidR="001D6EC5" w:rsidRPr="00507CF4">
        <w:rPr>
          <w:rFonts w:ascii="Traditional Arabic" w:hAnsi="Traditional Arabic" w:cs="Traditional Arabic"/>
          <w:vertAlign w:val="superscript"/>
          <w:rtl/>
          <w:lang w:bidi="ar-LB"/>
        </w:rPr>
        <w:t>)</w:t>
      </w:r>
      <w:r w:rsidR="001D6EC5" w:rsidRPr="00507CF4">
        <w:rPr>
          <w:rFonts w:ascii="Traditional Arabic" w:hAnsi="Traditional Arabic" w:cs="Traditional Arabic"/>
          <w:rtl/>
          <w:lang w:bidi="ar-LB"/>
        </w:rPr>
        <w:t>، حيث جعلَها مَنشأَ أحكامه، ومصدَرَ قضاياه</w:t>
      </w:r>
      <w:r w:rsidR="001D6EC5" w:rsidRPr="00507CF4">
        <w:rPr>
          <w:rFonts w:ascii="Traditional Arabic" w:hAnsi="Traditional Arabic" w:cs="Traditional Arabic"/>
          <w:vertAlign w:val="superscript"/>
          <w:rtl/>
          <w:lang w:bidi="ar-LB"/>
        </w:rPr>
        <w:t>(</w:t>
      </w:r>
      <w:r w:rsidR="001D6EC5" w:rsidRPr="00507CF4">
        <w:rPr>
          <w:rStyle w:val="ab"/>
          <w:rFonts w:ascii="Traditional Arabic" w:hAnsi="Traditional Arabic" w:cs="Traditional Arabic"/>
          <w:rtl/>
          <w:lang w:bidi="ar-LB"/>
        </w:rPr>
        <w:footnoteReference w:id="768"/>
      </w:r>
      <w:r w:rsidR="001D6EC5" w:rsidRPr="00507CF4">
        <w:rPr>
          <w:rFonts w:ascii="Traditional Arabic" w:hAnsi="Traditional Arabic" w:cs="Traditional Arabic"/>
          <w:vertAlign w:val="superscript"/>
          <w:rtl/>
          <w:lang w:bidi="ar-LB"/>
        </w:rPr>
        <w:t>)</w:t>
      </w:r>
      <w:r w:rsidR="001D6EC5" w:rsidRPr="00507CF4">
        <w:rPr>
          <w:rFonts w:ascii="Traditional Arabic" w:hAnsi="Traditional Arabic" w:cs="Traditional Arabic"/>
          <w:rtl/>
          <w:lang w:bidi="ar-LB"/>
        </w:rPr>
        <w:t>، ومسكَِنَ ملائكتهِ الذين يهبِطون بالوحي على أنبيائه، ونبَّهَ بذلك على كبرياءِ شأنهِ ومُلكه وسلطانه</w:t>
      </w:r>
      <w:r w:rsidRPr="00507CF4">
        <w:rPr>
          <w:rFonts w:ascii="Traditional Arabic" w:hAnsi="Traditional Arabic" w:cs="Traditional Arabic"/>
          <w:rtl/>
          <w:lang w:bidi="ar-LB"/>
        </w:rPr>
        <w:t xml:space="preserve"> </w:t>
      </w:r>
      <w:r w:rsidR="001D6EC5" w:rsidRPr="00507CF4">
        <w:rPr>
          <w:rFonts w:ascii="Traditional Arabic" w:hAnsi="Traditional Arabic" w:cs="Traditional Arabic"/>
          <w:rtl/>
          <w:lang w:bidi="ar-LB"/>
        </w:rPr>
        <w:t>{</w:t>
      </w:r>
      <w:r w:rsidRPr="00507CF4">
        <w:rPr>
          <w:rFonts w:ascii="Traditional Arabic" w:hAnsi="Traditional Arabic" w:cs="Traditional Arabic"/>
          <w:rtl/>
          <w:lang w:bidi="ar-LB"/>
        </w:rPr>
        <w:t>وَوَضَعَ الْمِيزَانَ}</w:t>
      </w:r>
      <w:r w:rsidR="001D6EC5" w:rsidRPr="00507CF4">
        <w:rPr>
          <w:rFonts w:ascii="Traditional Arabic" w:hAnsi="Traditional Arabic" w:cs="Traditional Arabic"/>
          <w:rtl/>
          <w:lang w:bidi="ar-LB"/>
        </w:rPr>
        <w:t xml:space="preserve"> أي: كلَّ ما يوزَنُ به الأشياءُ وتعرفُ مقاديرُها من ميزانٍ </w:t>
      </w:r>
      <w:r w:rsidR="00D25D57" w:rsidRPr="00507CF4">
        <w:rPr>
          <w:rFonts w:ascii="Traditional Arabic" w:hAnsi="Traditional Arabic" w:cs="Traditional Arabic"/>
          <w:rtl/>
          <w:lang w:bidi="ar-LB"/>
        </w:rPr>
        <w:t>ومِكيال ومِقياس، أي خلقَه موضوعًا على الأرض، [ومَنَّ به على خلقِه إذ هداهم لصنعته، ولولا ذلك لم يدروا كيف يستوفون الحقوق وكيف يوفونها فكان يقع التظالم والتقاطع]، وعلَّق به أحكامَ عباده من التسوية والتعديل في أخذهم وإعطائهم.</w:t>
      </w:r>
    </w:p>
    <w:p w14:paraId="72353C03" w14:textId="5D235F09" w:rsidR="00F7218F" w:rsidRPr="00507CF4" w:rsidRDefault="00F7218F" w:rsidP="00507CF4">
      <w:pPr>
        <w:pStyle w:val="a6"/>
        <w:numPr>
          <w:ilvl w:val="0"/>
          <w:numId w:val="1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{أَلاَّ تَطْغَوْا فِي الْمِيزَانِ}</w:t>
      </w:r>
      <w:r w:rsidR="00D25D57" w:rsidRPr="00507CF4">
        <w:rPr>
          <w:rFonts w:ascii="Traditional Arabic" w:hAnsi="Traditional Arabic" w:cs="Traditional Arabic"/>
          <w:rtl/>
          <w:lang w:bidi="ar-LB"/>
        </w:rPr>
        <w:t xml:space="preserve"> لئلا تطغَوا.</w:t>
      </w:r>
    </w:p>
    <w:p w14:paraId="7F4C28E3" w14:textId="27F4F0EA" w:rsidR="00F7218F" w:rsidRPr="00507CF4" w:rsidRDefault="00F7218F" w:rsidP="00507CF4">
      <w:pPr>
        <w:pStyle w:val="a6"/>
        <w:numPr>
          <w:ilvl w:val="0"/>
          <w:numId w:val="1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{وَأَقِيمُوا الْوَزْنَ بِالْقِسْطِ</w:t>
      </w:r>
      <w:r w:rsidR="00D25D57" w:rsidRPr="00507CF4">
        <w:rPr>
          <w:rFonts w:ascii="Traditional Arabic" w:hAnsi="Traditional Arabic" w:cs="Traditional Arabic"/>
          <w:rtl/>
          <w:lang w:bidi="ar-LB"/>
        </w:rPr>
        <w:t>} وقَوِّموا وزنَكم بالعدل</w:t>
      </w:r>
      <w:r w:rsidRPr="00507CF4">
        <w:rPr>
          <w:rFonts w:ascii="Traditional Arabic" w:hAnsi="Traditional Arabic" w:cs="Traditional Arabic"/>
          <w:rtl/>
          <w:lang w:bidi="ar-LB"/>
        </w:rPr>
        <w:t xml:space="preserve"> </w:t>
      </w:r>
      <w:r w:rsidR="00D25D57"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تُخْسِرُوا الْمِيزَانَ}</w:t>
      </w:r>
      <w:r w:rsidR="00D25D57" w:rsidRPr="00507CF4">
        <w:rPr>
          <w:rFonts w:ascii="Traditional Arabic" w:hAnsi="Traditional Arabic" w:cs="Traditional Arabic"/>
          <w:rtl/>
          <w:lang w:bidi="ar-LB"/>
        </w:rPr>
        <w:t xml:space="preserve"> ولا تَنْقُصوه، أمرَ بالتسوية ونهى عن الطغيان – الذي هو اعتداءٌ وزيادة – وعن الخسران – الذي هو تطفيف ونقصان – وكرَّرَ لفظَ الميزان تشديدًا للتوصية به وتقويةً للأمر باستعماله والحثِّ عليه.</w:t>
      </w:r>
    </w:p>
    <w:p w14:paraId="27C97897" w14:textId="2C03259A" w:rsidR="00F7218F" w:rsidRPr="00507CF4" w:rsidRDefault="00F7218F" w:rsidP="00507CF4">
      <w:pPr>
        <w:pStyle w:val="a6"/>
        <w:numPr>
          <w:ilvl w:val="0"/>
          <w:numId w:val="1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{وَالأَرْضَ وَضَعَهَا</w:t>
      </w:r>
      <w:r w:rsidR="00D25D57" w:rsidRPr="00507CF4">
        <w:rPr>
          <w:rFonts w:ascii="Traditional Arabic" w:hAnsi="Traditional Arabic" w:cs="Traditional Arabic"/>
          <w:rtl/>
          <w:lang w:bidi="ar-LB"/>
        </w:rPr>
        <w:t>} [خلقَها]</w:t>
      </w:r>
      <w:r w:rsidRPr="00507CF4">
        <w:rPr>
          <w:rFonts w:ascii="Traditional Arabic" w:hAnsi="Traditional Arabic" w:cs="Traditional Arabic"/>
          <w:rtl/>
          <w:lang w:bidi="ar-LB"/>
        </w:rPr>
        <w:t xml:space="preserve"> </w:t>
      </w:r>
      <w:r w:rsidR="00D25D57" w:rsidRPr="00507CF4">
        <w:rPr>
          <w:rFonts w:ascii="Traditional Arabic" w:hAnsi="Traditional Arabic" w:cs="Traditional Arabic"/>
          <w:rtl/>
          <w:lang w:bidi="ar-LB"/>
        </w:rPr>
        <w:t>{</w:t>
      </w:r>
      <w:r w:rsidRPr="00507CF4">
        <w:rPr>
          <w:rFonts w:ascii="Traditional Arabic" w:hAnsi="Traditional Arabic" w:cs="Traditional Arabic"/>
          <w:rtl/>
          <w:lang w:bidi="ar-LB"/>
        </w:rPr>
        <w:t>لِلْأَنَامِ}</w:t>
      </w:r>
      <w:r w:rsidR="00D25D57" w:rsidRPr="00507CF4">
        <w:rPr>
          <w:rFonts w:ascii="Traditional Arabic" w:hAnsi="Traditional Arabic" w:cs="Traditional Arabic"/>
          <w:rtl/>
          <w:lang w:bidi="ar-LB"/>
        </w:rPr>
        <w:t xml:space="preserve"> للخلق، وهو كل ما على ظهر الأرض من دابة، وعن الحسن: الإنس والجن.</w:t>
      </w:r>
    </w:p>
    <w:p w14:paraId="7723F086" w14:textId="3AC0ADB0" w:rsidR="00F7218F" w:rsidRPr="00507CF4" w:rsidRDefault="00F7218F" w:rsidP="00507CF4">
      <w:pPr>
        <w:pStyle w:val="a6"/>
        <w:numPr>
          <w:ilvl w:val="0"/>
          <w:numId w:val="1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{فِيهَا فَاكِهَةٌ</w:t>
      </w:r>
      <w:r w:rsidR="00D25D57" w:rsidRPr="00507CF4">
        <w:rPr>
          <w:rFonts w:ascii="Traditional Arabic" w:hAnsi="Traditional Arabic" w:cs="Traditional Arabic"/>
          <w:rtl/>
          <w:lang w:bidi="ar-LB"/>
        </w:rPr>
        <w:t>} ضروبٌ مما يُتفَكَّه به</w:t>
      </w:r>
      <w:r w:rsidRPr="00507CF4">
        <w:rPr>
          <w:rFonts w:ascii="Traditional Arabic" w:hAnsi="Traditional Arabic" w:cs="Traditional Arabic"/>
          <w:rtl/>
          <w:lang w:bidi="ar-LB"/>
        </w:rPr>
        <w:t xml:space="preserve"> </w:t>
      </w:r>
      <w:r w:rsidR="00D25D57" w:rsidRPr="00507CF4">
        <w:rPr>
          <w:rFonts w:ascii="Traditional Arabic" w:hAnsi="Traditional Arabic" w:cs="Traditional Arabic"/>
          <w:rtl/>
          <w:lang w:bidi="ar-LB"/>
        </w:rPr>
        <w:t>{</w:t>
      </w:r>
      <w:r w:rsidRPr="00507CF4">
        <w:rPr>
          <w:rFonts w:ascii="Traditional Arabic" w:hAnsi="Traditional Arabic" w:cs="Traditional Arabic"/>
          <w:rtl/>
          <w:lang w:bidi="ar-LB"/>
        </w:rPr>
        <w:t>وَالنَّخْلُ ذَاتُ الأَكْمَامِ}</w:t>
      </w:r>
      <w:r w:rsidR="00D25D57" w:rsidRPr="00507CF4">
        <w:rPr>
          <w:rFonts w:ascii="Traditional Arabic" w:hAnsi="Traditional Arabic" w:cs="Traditional Arabic"/>
          <w:rtl/>
          <w:lang w:bidi="ar-LB"/>
        </w:rPr>
        <w:t xml:space="preserve"> هي أَوعيةُ التمرِ، الواحدُ: كِمٌّ بكسر الكاف.</w:t>
      </w:r>
    </w:p>
    <w:p w14:paraId="025606A5" w14:textId="1C2EFFD6" w:rsidR="00F7218F" w:rsidRPr="00507CF4" w:rsidRDefault="00D25D57" w:rsidP="00507CF4">
      <w:pPr>
        <w:pStyle w:val="a6"/>
        <w:numPr>
          <w:ilvl w:val="0"/>
          <w:numId w:val="1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13- </w:t>
      </w:r>
      <w:r w:rsidR="00F7218F" w:rsidRPr="00507CF4">
        <w:rPr>
          <w:rFonts w:ascii="Traditional Arabic" w:hAnsi="Traditional Arabic" w:cs="Traditional Arabic"/>
          <w:rtl/>
          <w:lang w:bidi="ar-LB"/>
        </w:rPr>
        <w:t>{وَالْحَبُّ</w:t>
      </w:r>
      <w:r w:rsidRPr="00507CF4">
        <w:rPr>
          <w:rFonts w:ascii="Traditional Arabic" w:hAnsi="Traditional Arabic" w:cs="Traditional Arabic"/>
          <w:rtl/>
          <w:lang w:bidi="ar-LB"/>
        </w:rPr>
        <w:t>} [اسمُ جنس يقع على الحنطة والشعير وجل حبٍّ]</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 xml:space="preserve">{وَالحَبُّ </w:t>
      </w:r>
      <w:r w:rsidR="00F7218F" w:rsidRPr="00507CF4">
        <w:rPr>
          <w:rFonts w:ascii="Traditional Arabic" w:hAnsi="Traditional Arabic" w:cs="Traditional Arabic"/>
          <w:rtl/>
          <w:lang w:bidi="ar-LB"/>
        </w:rPr>
        <w:t>ذُو الْعَصْفِ</w:t>
      </w:r>
      <w:r w:rsidRPr="00507CF4">
        <w:rPr>
          <w:rFonts w:ascii="Traditional Arabic" w:hAnsi="Traditional Arabic" w:cs="Traditional Arabic"/>
          <w:rtl/>
          <w:lang w:bidi="ar-LB"/>
        </w:rPr>
        <w:t>} هو وَرَقُ الزرع، أو التِّبْنُ</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وَالرَّيْحَانُ}</w:t>
      </w:r>
      <w:r w:rsidRPr="00507CF4">
        <w:rPr>
          <w:rFonts w:ascii="Traditional Arabic" w:hAnsi="Traditional Arabic" w:cs="Traditional Arabic"/>
          <w:rtl/>
          <w:lang w:bidi="ar-LB"/>
        </w:rPr>
        <w:t xml:space="preserve"> الرزقُ، وهو اللبُّ، أرادَ: فيها ما يُتلذذ من الفواكه، والجامعُ بين التلذذ والتغذي وهو ثمر النخل، وما يُتغذَّى به وهو الحبُّ، وقيل: معناه: وفيها الريحانُ الذي يُشمُّ.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لاء</w:t>
      </w:r>
      <w:r w:rsidR="00073BF7" w:rsidRPr="00507CF4">
        <w:rPr>
          <w:rFonts w:ascii="Traditional Arabic" w:hAnsi="Traditional Arabic" w:cs="Traditional Arabic"/>
          <w:rtl/>
          <w:lang w:bidi="ar-LB"/>
        </w:rPr>
        <w:t>ِ} أي: النِّعَمِ مما عُدَّ من أو السورة</w:t>
      </w:r>
      <w:r w:rsidR="00F7218F" w:rsidRPr="00507CF4">
        <w:rPr>
          <w:rFonts w:ascii="Traditional Arabic" w:hAnsi="Traditional Arabic" w:cs="Traditional Arabic"/>
          <w:rtl/>
          <w:lang w:bidi="ar-LB"/>
        </w:rPr>
        <w:t xml:space="preserve"> </w:t>
      </w:r>
      <w:r w:rsidR="00073BF7"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رَبِّكُمَا تُكَذِّبَانِ}</w:t>
      </w:r>
      <w:r w:rsidR="00073BF7" w:rsidRPr="00507CF4">
        <w:rPr>
          <w:rFonts w:ascii="Traditional Arabic" w:hAnsi="Traditional Arabic" w:cs="Traditional Arabic"/>
          <w:rtl/>
          <w:lang w:bidi="ar-LB"/>
        </w:rPr>
        <w:t xml:space="preserve"> الخطابُ للثَّقَلَين بدلالة {الأنام} عليهما، [أي: فبأي نَعماءِ ربكما أيها الإنسُ والجن تجحَدان]؟</w:t>
      </w:r>
    </w:p>
    <w:p w14:paraId="39498C5B" w14:textId="0111664E" w:rsidR="00F7218F" w:rsidRPr="00507CF4" w:rsidRDefault="00F7218F" w:rsidP="00507CF4">
      <w:pPr>
        <w:pStyle w:val="a6"/>
        <w:numPr>
          <w:ilvl w:val="0"/>
          <w:numId w:val="1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{خَلَقَ الإِنسَانَ</w:t>
      </w:r>
      <w:r w:rsidR="00073BF7" w:rsidRPr="00507CF4">
        <w:rPr>
          <w:rFonts w:ascii="Traditional Arabic" w:hAnsi="Traditional Arabic" w:cs="Traditional Arabic"/>
          <w:rtl/>
          <w:lang w:bidi="ar-LB"/>
        </w:rPr>
        <w:t>} [أي: ءادمَ عليه السلام]</w:t>
      </w:r>
      <w:r w:rsidRPr="00507CF4">
        <w:rPr>
          <w:rFonts w:ascii="Traditional Arabic" w:hAnsi="Traditional Arabic" w:cs="Traditional Arabic"/>
          <w:rtl/>
          <w:lang w:bidi="ar-LB"/>
        </w:rPr>
        <w:t xml:space="preserve"> </w:t>
      </w:r>
      <w:r w:rsidR="00073BF7" w:rsidRPr="00507CF4">
        <w:rPr>
          <w:rFonts w:ascii="Traditional Arabic" w:hAnsi="Traditional Arabic" w:cs="Traditional Arabic"/>
          <w:rtl/>
          <w:lang w:bidi="ar-LB"/>
        </w:rPr>
        <w:t>{</w:t>
      </w:r>
      <w:r w:rsidRPr="00507CF4">
        <w:rPr>
          <w:rFonts w:ascii="Traditional Arabic" w:hAnsi="Traditional Arabic" w:cs="Traditional Arabic"/>
          <w:rtl/>
          <w:lang w:bidi="ar-LB"/>
        </w:rPr>
        <w:t>مِن صَلْصَالٍ</w:t>
      </w:r>
      <w:r w:rsidR="00073BF7" w:rsidRPr="00507CF4">
        <w:rPr>
          <w:rFonts w:ascii="Traditional Arabic" w:hAnsi="Traditional Arabic" w:cs="Traditional Arabic"/>
          <w:rtl/>
          <w:lang w:bidi="ar-LB"/>
        </w:rPr>
        <w:t>} طينٍ يابس له صَلْصَلَةٌ</w:t>
      </w:r>
      <w:r w:rsidR="00073BF7" w:rsidRPr="00507CF4">
        <w:rPr>
          <w:rFonts w:ascii="Traditional Arabic" w:hAnsi="Traditional Arabic" w:cs="Traditional Arabic"/>
          <w:vertAlign w:val="superscript"/>
          <w:rtl/>
          <w:lang w:bidi="ar-LB"/>
        </w:rPr>
        <w:t>(</w:t>
      </w:r>
      <w:r w:rsidR="00073BF7" w:rsidRPr="00507CF4">
        <w:rPr>
          <w:rStyle w:val="ab"/>
          <w:rFonts w:ascii="Traditional Arabic" w:hAnsi="Traditional Arabic" w:cs="Traditional Arabic"/>
          <w:rtl/>
          <w:lang w:bidi="ar-LB"/>
        </w:rPr>
        <w:footnoteReference w:id="769"/>
      </w:r>
      <w:r w:rsidR="00073BF7"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073BF7" w:rsidRPr="00507CF4">
        <w:rPr>
          <w:rFonts w:ascii="Traditional Arabic" w:hAnsi="Traditional Arabic" w:cs="Traditional Arabic"/>
          <w:rtl/>
          <w:lang w:bidi="ar-LB"/>
        </w:rPr>
        <w:t>{</w:t>
      </w:r>
      <w:r w:rsidRPr="00507CF4">
        <w:rPr>
          <w:rFonts w:ascii="Traditional Arabic" w:hAnsi="Traditional Arabic" w:cs="Traditional Arabic"/>
          <w:rtl/>
          <w:lang w:bidi="ar-LB"/>
        </w:rPr>
        <w:t>كَالْفَخَّارِ}</w:t>
      </w:r>
      <w:r w:rsidR="00073BF7" w:rsidRPr="00507CF4">
        <w:rPr>
          <w:rFonts w:ascii="Traditional Arabic" w:hAnsi="Traditional Arabic" w:cs="Traditional Arabic"/>
          <w:rtl/>
          <w:lang w:bidi="ar-LB"/>
        </w:rPr>
        <w:t xml:space="preserve"> أي: الطينِ المطبوخ بالنار، وهو الخَزَفُ، ولا اختلافَ في هذا وفي قوله: {مِّنْ حَمَإٍ مَّسْنُونٍ} في الحِجر، {مِّن طِينٍ لَّازِبِ} في الصافات {مِن تُرَابٍ} في ءال عِمران وغيرِها لاتفاقهما معنًى، لأنه يفيدُ أنه خلقه من تراب، ثم جعله طينًا، ثم حَمَأً مسنونًا، ثم صَلصَالًا، [وتشبيهه بالفَخَّار لصوته باليُبس إذا نُقِرَ، وقيل: لأنه أجوف].</w:t>
      </w:r>
    </w:p>
    <w:p w14:paraId="1EE985DE" w14:textId="013831D0" w:rsidR="00F7218F" w:rsidRPr="00507CF4" w:rsidRDefault="00073BF7" w:rsidP="00507CF4">
      <w:pPr>
        <w:pStyle w:val="a6"/>
        <w:numPr>
          <w:ilvl w:val="0"/>
          <w:numId w:val="1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16- </w:t>
      </w:r>
      <w:r w:rsidR="00F7218F" w:rsidRPr="00507CF4">
        <w:rPr>
          <w:rFonts w:ascii="Traditional Arabic" w:hAnsi="Traditional Arabic" w:cs="Traditional Arabic"/>
          <w:rtl/>
          <w:lang w:bidi="ar-LB"/>
        </w:rPr>
        <w:t>{وَخَلَقَ الْجَانَّ</w:t>
      </w:r>
      <w:r w:rsidRPr="00507CF4">
        <w:rPr>
          <w:rFonts w:ascii="Traditional Arabic" w:hAnsi="Traditional Arabic" w:cs="Traditional Arabic"/>
          <w:rtl/>
          <w:lang w:bidi="ar-LB"/>
        </w:rPr>
        <w:t>} أبا الجن</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مِن مَّارِجٍ</w:t>
      </w:r>
      <w:r w:rsidRPr="00507CF4">
        <w:rPr>
          <w:rFonts w:ascii="Traditional Arabic" w:hAnsi="Traditional Arabic" w:cs="Traditional Arabic"/>
          <w:rtl/>
          <w:lang w:bidi="ar-LB"/>
        </w:rPr>
        <w:t>} هو اللهَب الصافي الذي لا دخانَ فيه، وقيل: المختلِطُ بسواد النار</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مِّن نَّارٍ}</w:t>
      </w:r>
      <w:r w:rsidRPr="00507CF4">
        <w:rPr>
          <w:rFonts w:ascii="Traditional Arabic" w:hAnsi="Traditional Arabic" w:cs="Traditional Arabic"/>
          <w:rtl/>
          <w:lang w:bidi="ar-LB"/>
        </w:rPr>
        <w:t xml:space="preserve"> من صافٍ من نار، أو مختَلِطٍ من نار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37FC2152" w14:textId="3375CB6D" w:rsidR="00F7218F" w:rsidRPr="00507CF4" w:rsidRDefault="002A314C" w:rsidP="00507CF4">
      <w:pPr>
        <w:pStyle w:val="a6"/>
        <w:numPr>
          <w:ilvl w:val="0"/>
          <w:numId w:val="11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18- </w:t>
      </w:r>
      <w:r w:rsidR="00F7218F" w:rsidRPr="00507CF4">
        <w:rPr>
          <w:rFonts w:ascii="Traditional Arabic" w:hAnsi="Traditional Arabic" w:cs="Traditional Arabic"/>
          <w:rtl/>
          <w:lang w:bidi="ar-LB"/>
        </w:rPr>
        <w:t>{رَبُّ الْمَشْرِقَيْنِ وَرَبُّ الْمَغْرِبَيْنِ}</w:t>
      </w:r>
      <w:r w:rsidR="00073BF7" w:rsidRPr="00507CF4">
        <w:rPr>
          <w:rFonts w:ascii="Traditional Arabic" w:hAnsi="Traditional Arabic" w:cs="Traditional Arabic"/>
          <w:rtl/>
          <w:lang w:bidi="ar-LB"/>
        </w:rPr>
        <w:t xml:space="preserve"> أراد مشرقَي الصيفِ والشتاء ومغربَبيهما </w:t>
      </w:r>
      <w:r w:rsidR="00F7218F" w:rsidRPr="00507CF4">
        <w:rPr>
          <w:rFonts w:ascii="Traditional Arabic" w:hAnsi="Traditional Arabic" w:cs="Traditional Arabic"/>
          <w:rtl/>
          <w:lang w:bidi="ar-LB"/>
        </w:rPr>
        <w:t xml:space="preserve">{فَبِأَيِّ </w:t>
      </w:r>
      <w:r w:rsidR="00073BF7" w:rsidRPr="00507CF4">
        <w:rPr>
          <w:rFonts w:ascii="Traditional Arabic" w:hAnsi="Traditional Arabic" w:cs="Traditional Arabic"/>
          <w:rtl/>
          <w:lang w:bidi="ar-LB"/>
        </w:rPr>
        <w:t>ءَالَاءِ</w:t>
      </w:r>
      <w:r w:rsidR="00F7218F" w:rsidRPr="00507CF4">
        <w:rPr>
          <w:rFonts w:ascii="Traditional Arabic" w:hAnsi="Traditional Arabic" w:cs="Traditional Arabic"/>
          <w:rtl/>
          <w:lang w:bidi="ar-LB"/>
        </w:rPr>
        <w:t xml:space="preserve"> رَبِّكُمَا تُكَذِّبَانِ}</w:t>
      </w:r>
      <w:r w:rsidR="00073BF7" w:rsidRPr="00507CF4">
        <w:rPr>
          <w:rFonts w:ascii="Traditional Arabic" w:hAnsi="Traditional Arabic" w:cs="Traditional Arabic"/>
          <w:rtl/>
          <w:lang w:bidi="ar-LB"/>
        </w:rPr>
        <w:t>.</w:t>
      </w:r>
    </w:p>
    <w:p w14:paraId="5E971131" w14:textId="14B242F1" w:rsidR="00F7218F" w:rsidRPr="00507CF4" w:rsidRDefault="00F7218F" w:rsidP="00507CF4">
      <w:pPr>
        <w:pStyle w:val="a6"/>
        <w:numPr>
          <w:ilvl w:val="0"/>
          <w:numId w:val="1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{مَرَجَ الْبَحْرَيْنِ يَلْتَقِيَانِ}</w:t>
      </w:r>
      <w:r w:rsidR="00073BF7" w:rsidRPr="00507CF4">
        <w:rPr>
          <w:rFonts w:ascii="Traditional Arabic" w:hAnsi="Traditional Arabic" w:cs="Traditional Arabic"/>
          <w:rtl/>
          <w:lang w:bidi="ar-LB"/>
        </w:rPr>
        <w:t xml:space="preserve"> أرسل البحرَ </w:t>
      </w:r>
      <w:r w:rsidR="00507CF4">
        <w:rPr>
          <w:rFonts w:ascii="Traditional Arabic" w:hAnsi="Traditional Arabic" w:cs="Traditional Arabic"/>
          <w:rtl/>
          <w:lang w:bidi="ar-LB"/>
        </w:rPr>
        <w:t>الـمِ</w:t>
      </w:r>
      <w:r w:rsidR="00575026" w:rsidRPr="00507CF4">
        <w:rPr>
          <w:rFonts w:ascii="Traditional Arabic" w:hAnsi="Traditional Arabic" w:cs="Traditional Arabic"/>
          <w:rtl/>
          <w:lang w:bidi="ar-LB"/>
        </w:rPr>
        <w:t>لْحَ والبحرَ العَذْبَ متجاورَين متلاقيَين، لا فصلَ بن الماءين في مرأى العين.</w:t>
      </w:r>
    </w:p>
    <w:p w14:paraId="6E09D2CE" w14:textId="7B2C2F70" w:rsidR="00F7218F" w:rsidRPr="00507CF4" w:rsidRDefault="00575026" w:rsidP="00507CF4">
      <w:pPr>
        <w:pStyle w:val="a6"/>
        <w:numPr>
          <w:ilvl w:val="0"/>
          <w:numId w:val="1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21- </w:t>
      </w:r>
      <w:r w:rsidR="00F7218F" w:rsidRPr="00507CF4">
        <w:rPr>
          <w:rFonts w:ascii="Traditional Arabic" w:hAnsi="Traditional Arabic" w:cs="Traditional Arabic"/>
          <w:rtl/>
          <w:lang w:bidi="ar-LB"/>
        </w:rPr>
        <w:t>{بَيْنَهُمَا بَرْزَخٌ</w:t>
      </w:r>
      <w:r w:rsidRPr="00507CF4">
        <w:rPr>
          <w:rFonts w:ascii="Traditional Arabic" w:hAnsi="Traditional Arabic" w:cs="Traditional Arabic"/>
          <w:rtl/>
          <w:lang w:bidi="ar-LB"/>
        </w:rPr>
        <w:t>} حاجزٌ من قدرة الله تعالى</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لّا يَبْغِيَانِ}</w:t>
      </w:r>
      <w:r w:rsidRPr="00507CF4">
        <w:rPr>
          <w:rFonts w:ascii="Traditional Arabic" w:hAnsi="Traditional Arabic" w:cs="Traditional Arabic"/>
          <w:rtl/>
          <w:lang w:bidi="ar-LB"/>
        </w:rPr>
        <w:t xml:space="preserve"> لا يتجاوزان حدَّيهما ولا يبغي أحدُهما على الآخر بالممازجة [بأن يقلبَه إلى مثلِ حاله في الملوحة أو العذوبة]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ءَالَاءِ</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4F096B46" w14:textId="3C812BBB" w:rsidR="00F7218F" w:rsidRPr="00507CF4" w:rsidRDefault="00575026" w:rsidP="00507CF4">
      <w:pPr>
        <w:pStyle w:val="a6"/>
        <w:numPr>
          <w:ilvl w:val="0"/>
          <w:numId w:val="1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23- </w:t>
      </w:r>
      <w:r w:rsidR="00F7218F" w:rsidRPr="00507CF4">
        <w:rPr>
          <w:rFonts w:ascii="Traditional Arabic" w:hAnsi="Traditional Arabic" w:cs="Traditional Arabic"/>
          <w:rtl/>
          <w:lang w:bidi="ar-LB"/>
        </w:rPr>
        <w:t>{يَخْرُجُ مِنْهُمَا اللُّؤْلُؤُ</w:t>
      </w:r>
      <w:r w:rsidRPr="00507CF4">
        <w:rPr>
          <w:rFonts w:ascii="Traditional Arabic" w:hAnsi="Traditional Arabic" w:cs="Traditional Arabic"/>
          <w:rtl/>
          <w:lang w:bidi="ar-LB"/>
        </w:rPr>
        <w:t>} كبارُ الدُّرِّ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70"/>
      </w:r>
      <w:r w:rsidRPr="00507CF4">
        <w:rPr>
          <w:rFonts w:ascii="Traditional Arabic" w:hAnsi="Traditional Arabic" w:cs="Traditional Arabic"/>
          <w:vertAlign w:val="superscript"/>
          <w:rtl/>
          <w:lang w:bidi="ar-LB"/>
        </w:rPr>
        <w:t>)</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وَالْمَرْجَانُ}</w:t>
      </w:r>
      <w:r w:rsidRPr="00507CF4">
        <w:rPr>
          <w:rFonts w:ascii="Traditional Arabic" w:hAnsi="Traditional Arabic" w:cs="Traditional Arabic"/>
          <w:rtl/>
          <w:lang w:bidi="ar-LB"/>
        </w:rPr>
        <w:t xml:space="preserve"> صغارُهُ،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44973BEE" w14:textId="6DCEA5F2" w:rsidR="00F7218F" w:rsidRPr="00507CF4" w:rsidRDefault="00575026" w:rsidP="00507CF4">
      <w:pPr>
        <w:pStyle w:val="a6"/>
        <w:numPr>
          <w:ilvl w:val="0"/>
          <w:numId w:val="1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25- </w:t>
      </w:r>
      <w:r w:rsidR="00F7218F" w:rsidRPr="00507CF4">
        <w:rPr>
          <w:rFonts w:ascii="Traditional Arabic" w:hAnsi="Traditional Arabic" w:cs="Traditional Arabic"/>
          <w:rtl/>
          <w:lang w:bidi="ar-LB"/>
        </w:rPr>
        <w:t>{وَلَهُ</w:t>
      </w:r>
      <w:r w:rsidRPr="00507CF4">
        <w:rPr>
          <w:rFonts w:ascii="Traditional Arabic" w:hAnsi="Traditional Arabic" w:cs="Traditional Arabic"/>
          <w:rtl/>
          <w:lang w:bidi="ar-LB"/>
        </w:rPr>
        <w:t xml:space="preserve">} </w:t>
      </w:r>
      <w:r w:rsidR="00B57955" w:rsidRPr="00507CF4">
        <w:rPr>
          <w:rFonts w:ascii="Traditional Arabic" w:hAnsi="Traditional Arabic" w:cs="Traditional Arabic"/>
          <w:rtl/>
          <w:lang w:bidi="ar-LB"/>
        </w:rPr>
        <w:t>ولله</w:t>
      </w:r>
      <w:r w:rsidR="00F7218F" w:rsidRPr="00507CF4">
        <w:rPr>
          <w:rFonts w:ascii="Traditional Arabic" w:hAnsi="Traditional Arabic" w:cs="Traditional Arabic"/>
          <w:rtl/>
          <w:lang w:bidi="ar-LB"/>
        </w:rPr>
        <w:t xml:space="preserve"> </w:t>
      </w:r>
      <w:r w:rsidR="00B57955"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الْجَوَارِ</w:t>
      </w:r>
      <w:r w:rsidR="00B57955" w:rsidRPr="00507CF4">
        <w:rPr>
          <w:rFonts w:ascii="Traditional Arabic" w:hAnsi="Traditional Arabic" w:cs="Traditional Arabic"/>
          <w:rtl/>
          <w:lang w:bidi="ar-LB"/>
        </w:rPr>
        <w:t>} السفنُ، جمعُ جارية</w:t>
      </w:r>
      <w:r w:rsidR="00F7218F" w:rsidRPr="00507CF4">
        <w:rPr>
          <w:rFonts w:ascii="Traditional Arabic" w:hAnsi="Traditional Arabic" w:cs="Traditional Arabic"/>
          <w:rtl/>
          <w:lang w:bidi="ar-LB"/>
        </w:rPr>
        <w:t xml:space="preserve"> </w:t>
      </w:r>
      <w:r w:rsidR="00B57955"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الْمُنشَآتُ</w:t>
      </w:r>
      <w:r w:rsidR="00B57955" w:rsidRPr="00507CF4">
        <w:rPr>
          <w:rFonts w:ascii="Traditional Arabic" w:hAnsi="Traditional Arabic" w:cs="Traditional Arabic"/>
          <w:rtl/>
          <w:lang w:bidi="ar-LB"/>
        </w:rPr>
        <w:t>} المرفوعاتُ الشُّرُع</w:t>
      </w:r>
      <w:r w:rsidR="00F7218F" w:rsidRPr="00507CF4">
        <w:rPr>
          <w:rFonts w:ascii="Traditional Arabic" w:hAnsi="Traditional Arabic" w:cs="Traditional Arabic"/>
          <w:rtl/>
          <w:lang w:bidi="ar-LB"/>
        </w:rPr>
        <w:t xml:space="preserve"> </w:t>
      </w:r>
      <w:r w:rsidR="00B57955"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فِي الْبَحْرِ كَالأَعْلامِ}</w:t>
      </w:r>
      <w:r w:rsidR="00B57955" w:rsidRPr="00507CF4">
        <w:rPr>
          <w:rFonts w:ascii="Traditional Arabic" w:hAnsi="Traditional Arabic" w:cs="Traditional Arabic"/>
          <w:rtl/>
          <w:lang w:bidi="ar-LB"/>
        </w:rPr>
        <w:t xml:space="preserve"> جمعُ عَلَم، وهو الجبلُ الطويل، [أخبرَ تعالى أنه خلق لهم ما اتخذوا منه السفن التي ركبوا بها البحر، وقطعوا بها المسافات البعيدة، وعلَّمَهم اتخاذَها بأن ألهمهم ذلك، وسخَّر لهم البحر مع عِظَمِه وشبَّه السفن في كِبَرها بالجبال]. </w:t>
      </w:r>
      <w:r w:rsidR="00F7218F" w:rsidRPr="00507CF4">
        <w:rPr>
          <w:rFonts w:ascii="Traditional Arabic" w:hAnsi="Traditional Arabic" w:cs="Traditional Arabic"/>
          <w:rtl/>
          <w:lang w:bidi="ar-LB"/>
        </w:rPr>
        <w:t xml:space="preserve">{فَبِأَيِّ </w:t>
      </w:r>
      <w:r w:rsidR="00B57955"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00B57955"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00B57955"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00B57955" w:rsidRPr="00507CF4">
        <w:rPr>
          <w:rFonts w:ascii="Traditional Arabic" w:hAnsi="Traditional Arabic" w:cs="Traditional Arabic"/>
          <w:rtl/>
          <w:lang w:bidi="ar-LB"/>
        </w:rPr>
        <w:t>.</w:t>
      </w:r>
    </w:p>
    <w:p w14:paraId="3817E610" w14:textId="053436F7" w:rsidR="00F7218F" w:rsidRPr="00507CF4" w:rsidRDefault="00B57955" w:rsidP="00507CF4">
      <w:pPr>
        <w:pStyle w:val="a6"/>
        <w:numPr>
          <w:ilvl w:val="0"/>
          <w:numId w:val="1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27- </w:t>
      </w:r>
      <w:r w:rsidR="00F7218F" w:rsidRPr="00507CF4">
        <w:rPr>
          <w:rFonts w:ascii="Traditional Arabic" w:hAnsi="Traditional Arabic" w:cs="Traditional Arabic"/>
          <w:rtl/>
          <w:lang w:bidi="ar-LB"/>
        </w:rPr>
        <w:t>{كُلُّ مَنْ عَلَيْهَا</w:t>
      </w:r>
      <w:r w:rsidRPr="00507CF4">
        <w:rPr>
          <w:rFonts w:ascii="Traditional Arabic" w:hAnsi="Traditional Arabic" w:cs="Traditional Arabic"/>
          <w:rtl/>
          <w:lang w:bidi="ar-LB"/>
        </w:rPr>
        <w:t>} على الأرض</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فَانٍ</w:t>
      </w:r>
      <w:r w:rsidRPr="00507CF4">
        <w:rPr>
          <w:rFonts w:ascii="Traditional Arabic" w:hAnsi="Traditional Arabic" w:cs="Traditional Arabic"/>
          <w:rtl/>
          <w:lang w:bidi="ar-LB"/>
        </w:rPr>
        <w:t xml:space="preserve">(26) </w:t>
      </w:r>
      <w:r w:rsidR="00F7218F" w:rsidRPr="00507CF4">
        <w:rPr>
          <w:rFonts w:ascii="Traditional Arabic" w:hAnsi="Traditional Arabic" w:cs="Traditional Arabic"/>
          <w:rtl/>
          <w:lang w:bidi="ar-LB"/>
        </w:rPr>
        <w:t>وَيَبْقَى وَجْهُ رَبِّكَ</w:t>
      </w:r>
      <w:r w:rsidRPr="00507CF4">
        <w:rPr>
          <w:rFonts w:ascii="Traditional Arabic" w:hAnsi="Traditional Arabic" w:cs="Traditional Arabic"/>
          <w:rtl/>
          <w:lang w:bidi="ar-LB"/>
        </w:rPr>
        <w:t>} ذاتُه</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ذُو الْجَلالِ</w:t>
      </w:r>
      <w:r w:rsidRPr="00507CF4">
        <w:rPr>
          <w:rFonts w:ascii="Traditional Arabic" w:hAnsi="Traditional Arabic" w:cs="Traditional Arabic"/>
          <w:rtl/>
          <w:lang w:bidi="ar-LB"/>
        </w:rPr>
        <w:t>} ذو العظمة والسلطان</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وَالإِكْرَامِ}</w:t>
      </w:r>
      <w:r w:rsidRPr="00507CF4">
        <w:rPr>
          <w:rFonts w:ascii="Traditional Arabic" w:hAnsi="Traditional Arabic" w:cs="Traditional Arabic"/>
          <w:rtl/>
          <w:lang w:bidi="ar-LB"/>
        </w:rPr>
        <w:t xml:space="preserve"> بالتجاوز والإحسان، وهذه الصفةُ من عظيم صفات الله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7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وفي الحديث: «</w:t>
      </w:r>
      <w:r w:rsidRPr="00507CF4">
        <w:rPr>
          <w:rFonts w:ascii="Traditional Arabic" w:hAnsi="Traditional Arabic" w:cs="Traditional Arabic"/>
          <w:b/>
          <w:bCs/>
          <w:rtl/>
          <w:lang w:bidi="ar-LB"/>
        </w:rPr>
        <w:t>أَلِظُّوا بيا ذا الجلال والإكرام</w:t>
      </w:r>
      <w:r w:rsidRPr="00507CF4">
        <w:rPr>
          <w:rFonts w:ascii="Traditional Arabic" w:hAnsi="Traditional Arabic" w:cs="Traditional Arabic"/>
          <w:rtl/>
          <w:lang w:bidi="ar-LB"/>
        </w:rPr>
        <w:t>»</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7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07E1D73F" w14:textId="2707E09D" w:rsidR="00F7218F" w:rsidRPr="00507CF4" w:rsidRDefault="00F7218F" w:rsidP="00507CF4">
      <w:pPr>
        <w:pStyle w:val="a6"/>
        <w:numPr>
          <w:ilvl w:val="0"/>
          <w:numId w:val="1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{فَبِأَيِّ </w:t>
      </w:r>
      <w:r w:rsidR="00B57955" w:rsidRPr="00507CF4">
        <w:rPr>
          <w:rFonts w:ascii="Traditional Arabic" w:hAnsi="Traditional Arabic" w:cs="Traditional Arabic"/>
          <w:rtl/>
          <w:lang w:bidi="ar-LB"/>
        </w:rPr>
        <w:t>ءَا</w:t>
      </w:r>
      <w:r w:rsidRPr="00507CF4">
        <w:rPr>
          <w:rFonts w:ascii="Traditional Arabic" w:hAnsi="Traditional Arabic" w:cs="Traditional Arabic"/>
          <w:rtl/>
          <w:lang w:bidi="ar-LB"/>
        </w:rPr>
        <w:t>ل</w:t>
      </w:r>
      <w:r w:rsidR="00B57955" w:rsidRPr="00507CF4">
        <w:rPr>
          <w:rFonts w:ascii="Traditional Arabic" w:hAnsi="Traditional Arabic" w:cs="Traditional Arabic"/>
          <w:rtl/>
          <w:lang w:bidi="ar-LB"/>
        </w:rPr>
        <w:t>َ</w:t>
      </w:r>
      <w:r w:rsidRPr="00507CF4">
        <w:rPr>
          <w:rFonts w:ascii="Traditional Arabic" w:hAnsi="Traditional Arabic" w:cs="Traditional Arabic"/>
          <w:rtl/>
          <w:lang w:bidi="ar-LB"/>
        </w:rPr>
        <w:t>اء</w:t>
      </w:r>
      <w:r w:rsidR="00B57955"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رَبِّكُمَا تُكَذِّبَانِ}</w:t>
      </w:r>
      <w:r w:rsidR="00B57955" w:rsidRPr="00507CF4">
        <w:rPr>
          <w:rFonts w:ascii="Traditional Arabic" w:hAnsi="Traditional Arabic" w:cs="Traditional Arabic"/>
          <w:rtl/>
          <w:lang w:bidi="ar-LB"/>
        </w:rPr>
        <w:t xml:space="preserve"> والنعمةُ في الفَنَاءِ باعتبار أن المؤمنين به يَصلون إلى النعيم السرمد</w:t>
      </w:r>
      <w:r w:rsidR="00B57955" w:rsidRPr="00507CF4">
        <w:rPr>
          <w:rFonts w:ascii="Traditional Arabic" w:hAnsi="Traditional Arabic" w:cs="Traditional Arabic"/>
          <w:vertAlign w:val="superscript"/>
          <w:rtl/>
          <w:lang w:bidi="ar-LB"/>
        </w:rPr>
        <w:t>(</w:t>
      </w:r>
      <w:r w:rsidR="00B57955" w:rsidRPr="00507CF4">
        <w:rPr>
          <w:rStyle w:val="ab"/>
          <w:rFonts w:ascii="Traditional Arabic" w:hAnsi="Traditional Arabic" w:cs="Traditional Arabic"/>
          <w:rtl/>
          <w:lang w:bidi="ar-LB"/>
        </w:rPr>
        <w:footnoteReference w:id="773"/>
      </w:r>
      <w:r w:rsidR="00B57955" w:rsidRPr="00507CF4">
        <w:rPr>
          <w:rFonts w:ascii="Traditional Arabic" w:hAnsi="Traditional Arabic" w:cs="Traditional Arabic"/>
          <w:vertAlign w:val="superscript"/>
          <w:rtl/>
          <w:lang w:bidi="ar-LB"/>
        </w:rPr>
        <w:t>)</w:t>
      </w:r>
      <w:r w:rsidR="00B57955" w:rsidRPr="00507CF4">
        <w:rPr>
          <w:rFonts w:ascii="Traditional Arabic" w:hAnsi="Traditional Arabic" w:cs="Traditional Arabic"/>
          <w:rtl/>
          <w:lang w:bidi="ar-LB"/>
        </w:rPr>
        <w:t>.</w:t>
      </w:r>
    </w:p>
    <w:p w14:paraId="10C14201" w14:textId="0895FA3A" w:rsidR="00F7218F" w:rsidRPr="00507CF4" w:rsidRDefault="00B57955" w:rsidP="00507CF4">
      <w:pPr>
        <w:pStyle w:val="a6"/>
        <w:numPr>
          <w:ilvl w:val="0"/>
          <w:numId w:val="1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30- </w:t>
      </w:r>
      <w:r w:rsidR="00F7218F" w:rsidRPr="00507CF4">
        <w:rPr>
          <w:rFonts w:ascii="Traditional Arabic" w:hAnsi="Traditional Arabic" w:cs="Traditional Arabic"/>
          <w:rtl/>
          <w:lang w:bidi="ar-LB"/>
        </w:rPr>
        <w:t>{يَسْأَلُهُ مَن فِي السَّمَاوَاتِ وَالأَرْضِ</w:t>
      </w:r>
      <w:r w:rsidRPr="00507CF4">
        <w:rPr>
          <w:rFonts w:ascii="Traditional Arabic" w:hAnsi="Traditional Arabic" w:cs="Traditional Arabic"/>
          <w:rtl/>
          <w:lang w:bidi="ar-LB"/>
        </w:rPr>
        <w:t>} كلٌّ مِن أهل السماوات والأرض مفتقرونَ إليه، فيسألُه أهلُ السماوات ما يتعلقُ بدينهم، وأهلُ الأرض ما يتعلق بدينهم ودنياهم</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كُلَّ يَوْمٍ هُوَ فِي شَأْنٍ}</w:t>
      </w:r>
      <w:r w:rsidRPr="00507CF4">
        <w:rPr>
          <w:rFonts w:ascii="Traditional Arabic" w:hAnsi="Traditional Arabic" w:cs="Traditional Arabic"/>
          <w:rtl/>
          <w:lang w:bidi="ar-LB"/>
        </w:rPr>
        <w:t xml:space="preserve"> أي: كلَّ وقتٍ وحين يُحدِث أمورًا ويُجَدِّدُ أحوالًا، كما روي أنه عليه الصلاة </w:t>
      </w:r>
      <w:r w:rsidR="0078222E" w:rsidRPr="00507CF4">
        <w:rPr>
          <w:rFonts w:ascii="Traditional Arabic" w:hAnsi="Traditional Arabic" w:cs="Traditional Arabic"/>
          <w:rtl/>
          <w:lang w:bidi="ar-LB"/>
        </w:rPr>
        <w:t>والسلام تلاها، فقيل له: وما ذلك الشأن؟ فقال: «</w:t>
      </w:r>
      <w:r w:rsidR="0078222E" w:rsidRPr="00507CF4">
        <w:rPr>
          <w:rFonts w:ascii="Traditional Arabic" w:hAnsi="Traditional Arabic" w:cs="Traditional Arabic"/>
          <w:b/>
          <w:bCs/>
          <w:rtl/>
          <w:lang w:bidi="ar-LB"/>
        </w:rPr>
        <w:t>مِن شأنه أن يغفرَ ذنبًا ويفرِّجَ كربًا ويرفعَ قومًا ويضعَ ءاخرين</w:t>
      </w:r>
      <w:r w:rsidR="0078222E" w:rsidRPr="00507CF4">
        <w:rPr>
          <w:rFonts w:ascii="Traditional Arabic" w:hAnsi="Traditional Arabic" w:cs="Traditional Arabic"/>
          <w:rtl/>
          <w:lang w:bidi="ar-LB"/>
        </w:rPr>
        <w:t xml:space="preserve">»، [وليس معناه أن الله يُغيِّرُ مشيئَتَه باختلاف الأزمان والأحوال؛ بل معناه يخلق خلقًا جديدًا، كلَّ يوم يُغَيِّرُ في خلقه، ولا يَتغيَّرُ في عِلمِه ومشيئَتهِ] </w:t>
      </w:r>
      <w:r w:rsidR="00F7218F" w:rsidRPr="00507CF4">
        <w:rPr>
          <w:rFonts w:ascii="Traditional Arabic" w:hAnsi="Traditional Arabic" w:cs="Traditional Arabic"/>
          <w:rtl/>
          <w:lang w:bidi="ar-LB"/>
        </w:rPr>
        <w:t xml:space="preserve">{فَبِأَيِّ </w:t>
      </w:r>
      <w:r w:rsidR="0078222E"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0078222E"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0078222E"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0078222E" w:rsidRPr="00507CF4">
        <w:rPr>
          <w:rFonts w:ascii="Traditional Arabic" w:hAnsi="Traditional Arabic" w:cs="Traditional Arabic"/>
          <w:rtl/>
          <w:lang w:bidi="ar-LB"/>
        </w:rPr>
        <w:t>.</w:t>
      </w:r>
    </w:p>
    <w:p w14:paraId="6A39F423" w14:textId="492179BA" w:rsidR="00F7218F" w:rsidRPr="00507CF4" w:rsidRDefault="0078222E" w:rsidP="00507CF4">
      <w:pPr>
        <w:pStyle w:val="a6"/>
        <w:numPr>
          <w:ilvl w:val="0"/>
          <w:numId w:val="12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32- </w:t>
      </w:r>
      <w:r w:rsidR="00F7218F" w:rsidRPr="00507CF4">
        <w:rPr>
          <w:rFonts w:ascii="Traditional Arabic" w:hAnsi="Traditional Arabic" w:cs="Traditional Arabic"/>
          <w:rtl/>
          <w:lang w:bidi="ar-LB"/>
        </w:rPr>
        <w:t>{سَنَفْرُغُ لَكُمْ</w:t>
      </w:r>
      <w:r w:rsidRPr="00507CF4">
        <w:rPr>
          <w:rFonts w:ascii="Traditional Arabic" w:hAnsi="Traditional Arabic" w:cs="Traditional Arabic"/>
          <w:rtl/>
          <w:lang w:bidi="ar-LB"/>
        </w:rPr>
        <w:t>} [أي: ننظر في أموركم يومَ القيامة، لا أنه تعالى كان في شغل فهو يفرُغ منه، وجرى على هذا كلامُ العرب في أن المعنى: سنحاسِبُكم، فهو] استعارةٌ من قول الرجل لِمَن يتهدَّدُه: سأفرُغُ لك، والمرادُ: التَّوَفُّرُ على النِّكاية فيه والانتقامِ منه</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أَيُّهَا الثَّقَلانِ}</w:t>
      </w:r>
      <w:r w:rsidRPr="00507CF4">
        <w:rPr>
          <w:rFonts w:ascii="Traditional Arabic" w:hAnsi="Traditional Arabic" w:cs="Traditional Arabic"/>
          <w:rtl/>
          <w:lang w:bidi="ar-LB"/>
        </w:rPr>
        <w:t xml:space="preserve"> الإنسُ والجن سُمِّيا بذلك لأنهما ثَقَلا الأرضِ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61673187" w14:textId="24686F9A" w:rsidR="00F7218F" w:rsidRPr="00507CF4" w:rsidRDefault="0078222E" w:rsidP="00507CF4">
      <w:pPr>
        <w:pStyle w:val="a6"/>
        <w:numPr>
          <w:ilvl w:val="0"/>
          <w:numId w:val="1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34- </w:t>
      </w:r>
      <w:r w:rsidR="00F7218F" w:rsidRPr="00507CF4">
        <w:rPr>
          <w:rFonts w:ascii="Traditional Arabic" w:hAnsi="Traditional Arabic" w:cs="Traditional Arabic"/>
          <w:rtl/>
          <w:lang w:bidi="ar-LB"/>
        </w:rPr>
        <w:t>{يَا مَعْشَرَ الْجِنِّ وَالإِنسِ إِنِ اسْتَطَعْتُمْ أَن تَنفُذُوا مِنْ أَقْطَارِ السَّمَاوَاتِ وَالأَرْضِ فَانفُذُوا</w:t>
      </w:r>
      <w:r w:rsidRPr="00507CF4">
        <w:rPr>
          <w:rFonts w:ascii="Traditional Arabic" w:hAnsi="Traditional Arabic" w:cs="Traditional Arabic"/>
          <w:rtl/>
          <w:lang w:bidi="ar-LB"/>
        </w:rPr>
        <w:t>} إن قَدَرتُم أن تخرجوا من جوانب السماوات والأرض هربًا من قضائي فاخرجوا، ثم قال:</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لا تَنفُذُونَ</w:t>
      </w:r>
      <w:r w:rsidRPr="00507CF4">
        <w:rPr>
          <w:rFonts w:ascii="Traditional Arabic" w:hAnsi="Traditional Arabic" w:cs="Traditional Arabic"/>
          <w:rtl/>
          <w:lang w:bidi="ar-LB"/>
        </w:rPr>
        <w:t>} لا تَقدرون على النفوذ</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إِلاَّ بِسُلْطَانٍ}</w:t>
      </w:r>
      <w:r w:rsidRPr="00507CF4">
        <w:rPr>
          <w:rFonts w:ascii="Traditional Arabic" w:hAnsi="Traditional Arabic" w:cs="Traditional Arabic"/>
          <w:rtl/>
          <w:lang w:bidi="ar-LB"/>
        </w:rPr>
        <w:t xml:space="preserve"> بقوة وقهر وغلبة، وأنَّى لكم ذلك؟ وقيل: </w:t>
      </w:r>
      <w:r w:rsidR="006D165D" w:rsidRPr="00507CF4">
        <w:rPr>
          <w:rFonts w:ascii="Traditional Arabic" w:hAnsi="Traditional Arabic" w:cs="Traditional Arabic"/>
          <w:rtl/>
          <w:lang w:bidi="ar-LB"/>
        </w:rPr>
        <w:t>دَلَّهم على العجز عن قُوَّتهم للحساب غدًا بالعجز عن نفوذ الأقطار اليوم، وقيل: يقال لهم هذا يوم القيامة حين تُحدِقُ</w:t>
      </w:r>
      <w:r w:rsidR="006D165D" w:rsidRPr="00507CF4">
        <w:rPr>
          <w:rFonts w:ascii="Traditional Arabic" w:hAnsi="Traditional Arabic" w:cs="Traditional Arabic"/>
          <w:vertAlign w:val="superscript"/>
          <w:rtl/>
          <w:lang w:bidi="ar-LB"/>
        </w:rPr>
        <w:t>(</w:t>
      </w:r>
      <w:r w:rsidR="006D165D" w:rsidRPr="00507CF4">
        <w:rPr>
          <w:rStyle w:val="ab"/>
          <w:rFonts w:ascii="Traditional Arabic" w:hAnsi="Traditional Arabic" w:cs="Traditional Arabic"/>
          <w:rtl/>
          <w:lang w:bidi="ar-LB"/>
        </w:rPr>
        <w:footnoteReference w:id="774"/>
      </w:r>
      <w:r w:rsidR="006D165D" w:rsidRPr="00507CF4">
        <w:rPr>
          <w:rFonts w:ascii="Traditional Arabic" w:hAnsi="Traditional Arabic" w:cs="Traditional Arabic"/>
          <w:vertAlign w:val="superscript"/>
          <w:rtl/>
          <w:lang w:bidi="ar-LB"/>
        </w:rPr>
        <w:t>)</w:t>
      </w:r>
      <w:r w:rsidR="006D165D" w:rsidRPr="00507CF4">
        <w:rPr>
          <w:rFonts w:ascii="Traditional Arabic" w:hAnsi="Traditional Arabic" w:cs="Traditional Arabic"/>
          <w:rtl/>
          <w:lang w:bidi="ar-LB"/>
        </w:rPr>
        <w:t xml:space="preserve"> بهم الملائكة، فإذا رءاهم الجن والإنس هربوا</w:t>
      </w:r>
      <w:r w:rsidR="006D165D" w:rsidRPr="00507CF4">
        <w:rPr>
          <w:rFonts w:ascii="Traditional Arabic" w:hAnsi="Traditional Arabic" w:cs="Traditional Arabic"/>
          <w:vertAlign w:val="superscript"/>
          <w:rtl/>
          <w:lang w:bidi="ar-LB"/>
        </w:rPr>
        <w:t>(</w:t>
      </w:r>
      <w:r w:rsidR="006D165D" w:rsidRPr="00507CF4">
        <w:rPr>
          <w:rStyle w:val="ab"/>
          <w:rFonts w:ascii="Traditional Arabic" w:hAnsi="Traditional Arabic" w:cs="Traditional Arabic"/>
          <w:rtl/>
          <w:lang w:bidi="ar-LB"/>
        </w:rPr>
        <w:footnoteReference w:id="775"/>
      </w:r>
      <w:r w:rsidR="006D165D" w:rsidRPr="00507CF4">
        <w:rPr>
          <w:rFonts w:ascii="Traditional Arabic" w:hAnsi="Traditional Arabic" w:cs="Traditional Arabic"/>
          <w:vertAlign w:val="superscript"/>
          <w:rtl/>
          <w:lang w:bidi="ar-LB"/>
        </w:rPr>
        <w:t>)</w:t>
      </w:r>
      <w:r w:rsidR="006D165D" w:rsidRPr="00507CF4">
        <w:rPr>
          <w:rFonts w:ascii="Traditional Arabic" w:hAnsi="Traditional Arabic" w:cs="Traditional Arabic"/>
          <w:rtl/>
          <w:lang w:bidi="ar-LB"/>
        </w:rPr>
        <w:t xml:space="preserve">، فلا يأتون وجهًا إلا وجدوا الملائكة أحاطت به </w:t>
      </w:r>
      <w:r w:rsidR="00F7218F" w:rsidRPr="00507CF4">
        <w:rPr>
          <w:rFonts w:ascii="Traditional Arabic" w:hAnsi="Traditional Arabic" w:cs="Traditional Arabic"/>
          <w:rtl/>
          <w:lang w:bidi="ar-LB"/>
        </w:rPr>
        <w:t xml:space="preserve">{فَبِأَيِّ </w:t>
      </w:r>
      <w:r w:rsidR="006D165D"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006D165D"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006D165D"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006D165D" w:rsidRPr="00507CF4">
        <w:rPr>
          <w:rFonts w:ascii="Traditional Arabic" w:hAnsi="Traditional Arabic" w:cs="Traditional Arabic"/>
          <w:rtl/>
          <w:lang w:bidi="ar-LB"/>
        </w:rPr>
        <w:t>.</w:t>
      </w:r>
    </w:p>
    <w:p w14:paraId="177A2B7C" w14:textId="6E0E2DA0" w:rsidR="00F7218F" w:rsidRPr="00507CF4" w:rsidRDefault="006D165D" w:rsidP="00507CF4">
      <w:pPr>
        <w:pStyle w:val="a6"/>
        <w:numPr>
          <w:ilvl w:val="0"/>
          <w:numId w:val="12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36- </w:t>
      </w:r>
      <w:r w:rsidR="00F7218F" w:rsidRPr="00507CF4">
        <w:rPr>
          <w:rFonts w:ascii="Traditional Arabic" w:hAnsi="Traditional Arabic" w:cs="Traditional Arabic"/>
          <w:rtl/>
          <w:lang w:bidi="ar-LB"/>
        </w:rPr>
        <w:t>{يُرْسَلُ عَلَيْكُمَا شُوَاظٌ مِّن نَّارٍ</w:t>
      </w:r>
      <w:r w:rsidRPr="00507CF4">
        <w:rPr>
          <w:rFonts w:ascii="Traditional Arabic" w:hAnsi="Traditional Arabic" w:cs="Traditional Arabic"/>
          <w:rtl/>
          <w:lang w:bidi="ar-LB"/>
        </w:rPr>
        <w:t>} الشُّواظُ: اللهبُ الخالص</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وَنُحَاسٌ</w:t>
      </w:r>
      <w:r w:rsidRPr="00507CF4">
        <w:rPr>
          <w:rFonts w:ascii="Traditional Arabic" w:hAnsi="Traditional Arabic" w:cs="Traditional Arabic"/>
          <w:rtl/>
          <w:lang w:bidi="ar-LB"/>
        </w:rPr>
        <w:t>} دخان، والمعنى: إذا خرجتم من قبوركم يُرسَل عليكم لهب خالص من النار ودخان يسوقكم إلى المحشر</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فَلا تَنتَصِرَانِ}</w:t>
      </w:r>
      <w:r w:rsidRPr="00507CF4">
        <w:rPr>
          <w:rFonts w:ascii="Traditional Arabic" w:hAnsi="Traditional Arabic" w:cs="Traditional Arabic"/>
          <w:rtl/>
          <w:lang w:bidi="ar-LB"/>
        </w:rPr>
        <w:t xml:space="preserve"> فلا تمتنعان منهما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4F5A570B" w14:textId="31711E76" w:rsidR="00F7218F" w:rsidRPr="00507CF4" w:rsidRDefault="006D165D" w:rsidP="00507CF4">
      <w:pPr>
        <w:pStyle w:val="a6"/>
        <w:numPr>
          <w:ilvl w:val="0"/>
          <w:numId w:val="1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38- </w:t>
      </w:r>
      <w:r w:rsidR="00F7218F" w:rsidRPr="00507CF4">
        <w:rPr>
          <w:rFonts w:ascii="Traditional Arabic" w:hAnsi="Traditional Arabic" w:cs="Traditional Arabic"/>
          <w:rtl/>
          <w:lang w:bidi="ar-LB"/>
        </w:rPr>
        <w:t>{فَإِذَا انشَقَّتِ السَّمَاء</w:t>
      </w:r>
      <w:r w:rsidRPr="00507CF4">
        <w:rPr>
          <w:rFonts w:ascii="Traditional Arabic" w:hAnsi="Traditional Arabic" w:cs="Traditional Arabic"/>
          <w:rtl/>
          <w:lang w:bidi="ar-LB"/>
        </w:rPr>
        <w:t>ُ} انفكَّ بعضُها من بعض لقيام الساعة</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فَكَانَتْ وَرْدَةً</w:t>
      </w:r>
      <w:r w:rsidRPr="00507CF4">
        <w:rPr>
          <w:rFonts w:ascii="Traditional Arabic" w:hAnsi="Traditional Arabic" w:cs="Traditional Arabic"/>
          <w:rtl/>
          <w:lang w:bidi="ar-LB"/>
        </w:rPr>
        <w:t>} فصارت كلَون الورد الأحمر</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كَالدِّهَانِ}</w:t>
      </w:r>
      <w:r w:rsidRPr="00507CF4">
        <w:rPr>
          <w:rFonts w:ascii="Traditional Arabic" w:hAnsi="Traditional Arabic" w:cs="Traditional Arabic"/>
          <w:rtl/>
          <w:lang w:bidi="ar-LB"/>
        </w:rPr>
        <w:t xml:space="preserve"> كدُهْنِ الزيت كما قال: {يَوْمَ تَكُونُ السَّمَاءُ كَالْمُهْلِ} [المعارج: 8] وهو دُرْدِيُّ الزيت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7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وقيل: الدِّهان: الأديمُ الأَحمرُ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7DD0A84B" w14:textId="69A9C727" w:rsidR="00F7218F" w:rsidRPr="00507CF4" w:rsidRDefault="006D165D" w:rsidP="00507CF4">
      <w:pPr>
        <w:pStyle w:val="a6"/>
        <w:numPr>
          <w:ilvl w:val="0"/>
          <w:numId w:val="12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40- </w:t>
      </w:r>
      <w:r w:rsidR="00F7218F" w:rsidRPr="00507CF4">
        <w:rPr>
          <w:rFonts w:ascii="Traditional Arabic" w:hAnsi="Traditional Arabic" w:cs="Traditional Arabic"/>
          <w:rtl/>
          <w:lang w:bidi="ar-LB"/>
        </w:rPr>
        <w:t>{فَيَوْمَئِذٍ</w:t>
      </w:r>
      <w:r w:rsidRPr="00507CF4">
        <w:rPr>
          <w:rFonts w:ascii="Traditional Arabic" w:hAnsi="Traditional Arabic" w:cs="Traditional Arabic"/>
          <w:rtl/>
          <w:lang w:bidi="ar-LB"/>
        </w:rPr>
        <w:t>} فيومَ تنشقُّ السماء</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لّا يُسْأَلُ عَن ذَنبِهِ إِنسٌ وَلا جَانٌّ}</w:t>
      </w:r>
      <w:r w:rsidRPr="00507CF4">
        <w:rPr>
          <w:rFonts w:ascii="Traditional Arabic" w:hAnsi="Traditional Arabic" w:cs="Traditional Arabic"/>
          <w:rtl/>
          <w:lang w:bidi="ar-LB"/>
        </w:rPr>
        <w:t xml:space="preserve"> ولا جِنٌّ، فوُضِعَ الجانُّ الذي هو أبو الجن موضعَ الجن، كما يقال: هاشمٌ ويرادُ وَلَدُه، والتقدير: لا يُسأل إنس ولا جانٌّ عن ذنبه، والتوفيق بين هذه الآية وبين قوله: {فَوَرَبِّكَ لَنَسْئَلَنَّهُمْ أَجْمَعِينَ} [الحجر: 92]، وقوله: {وَقِفُوهُمْ إِنَّهُم مَّسْئُولُونَ} [الصافات: 24] أن ذلك يومٌ طويلٌ وفيه مواطنُ، فيُسألون في موطن، ولا يُسألون في ءاخَرَ، وقال قتادةُ: قد كانت مسألةٌ ثم خُتِمَ على أفواه القوم وتكلمت أيديهم وأرجلُهم بما كانوا يعملون، وقيل: لا يسأل عن ذنبه ليُعلَمَ من جهته، ولكن يُسألُ للتوبيخ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36F33440" w14:textId="08647109" w:rsidR="00F7218F" w:rsidRPr="00507CF4" w:rsidRDefault="006D165D" w:rsidP="00507CF4">
      <w:pPr>
        <w:pStyle w:val="a6"/>
        <w:numPr>
          <w:ilvl w:val="0"/>
          <w:numId w:val="12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42- </w:t>
      </w:r>
      <w:r w:rsidR="00F7218F" w:rsidRPr="00507CF4">
        <w:rPr>
          <w:rFonts w:ascii="Traditional Arabic" w:hAnsi="Traditional Arabic" w:cs="Traditional Arabic"/>
          <w:rtl/>
          <w:lang w:bidi="ar-LB"/>
        </w:rPr>
        <w:t>{يُعْرَفُ الْمُجْرِمُونَ بِسِيمَاهُمْ</w:t>
      </w:r>
      <w:r w:rsidRPr="00507CF4">
        <w:rPr>
          <w:rFonts w:ascii="Traditional Arabic" w:hAnsi="Traditional Arabic" w:cs="Traditional Arabic"/>
          <w:rtl/>
          <w:lang w:bidi="ar-LB"/>
        </w:rPr>
        <w:t>}</w:t>
      </w:r>
      <w:r w:rsidR="00232823" w:rsidRPr="00507CF4">
        <w:rPr>
          <w:rFonts w:ascii="Traditional Arabic" w:hAnsi="Traditional Arabic" w:cs="Traditional Arabic"/>
          <w:rtl/>
          <w:lang w:bidi="ar-LB"/>
        </w:rPr>
        <w:t xml:space="preserve"> بسواد وجوهِهم وزُرقة عيونِهم</w:t>
      </w:r>
      <w:r w:rsidR="00F7218F" w:rsidRPr="00507CF4">
        <w:rPr>
          <w:rFonts w:ascii="Traditional Arabic" w:hAnsi="Traditional Arabic" w:cs="Traditional Arabic"/>
          <w:rtl/>
          <w:lang w:bidi="ar-LB"/>
        </w:rPr>
        <w:t xml:space="preserve"> </w:t>
      </w:r>
      <w:r w:rsidR="00232823"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فَيُؤْخَذُ بِالنَّوَاصِي وَالأَقْدَامِ}</w:t>
      </w:r>
      <w:r w:rsidR="00232823" w:rsidRPr="00507CF4">
        <w:rPr>
          <w:rFonts w:ascii="Traditional Arabic" w:hAnsi="Traditional Arabic" w:cs="Traditional Arabic"/>
          <w:rtl/>
          <w:lang w:bidi="ar-LB"/>
        </w:rPr>
        <w:t xml:space="preserve"> يؤخذُ تارةً بالنواصي</w:t>
      </w:r>
      <w:r w:rsidR="00232823" w:rsidRPr="00507CF4">
        <w:rPr>
          <w:rFonts w:ascii="Traditional Arabic" w:hAnsi="Traditional Arabic" w:cs="Traditional Arabic"/>
          <w:vertAlign w:val="superscript"/>
          <w:rtl/>
          <w:lang w:bidi="ar-LB"/>
        </w:rPr>
        <w:t>(</w:t>
      </w:r>
      <w:r w:rsidR="00232823" w:rsidRPr="00507CF4">
        <w:rPr>
          <w:rStyle w:val="ab"/>
          <w:rFonts w:ascii="Traditional Arabic" w:hAnsi="Traditional Arabic" w:cs="Traditional Arabic"/>
          <w:rtl/>
          <w:lang w:bidi="ar-LB"/>
        </w:rPr>
        <w:footnoteReference w:id="777"/>
      </w:r>
      <w:r w:rsidR="00232823" w:rsidRPr="00507CF4">
        <w:rPr>
          <w:rFonts w:ascii="Traditional Arabic" w:hAnsi="Traditional Arabic" w:cs="Traditional Arabic"/>
          <w:vertAlign w:val="superscript"/>
          <w:rtl/>
          <w:lang w:bidi="ar-LB"/>
        </w:rPr>
        <w:t>)</w:t>
      </w:r>
      <w:r w:rsidR="00232823" w:rsidRPr="00507CF4">
        <w:rPr>
          <w:rFonts w:ascii="Traditional Arabic" w:hAnsi="Traditional Arabic" w:cs="Traditional Arabic"/>
          <w:rtl/>
          <w:lang w:bidi="ar-LB"/>
        </w:rPr>
        <w:t xml:space="preserve">، وتارة بالأقدام، [أي أن الملائكة إذا أُمروا بأخذ المشركين، لا يحتاجون إلى أن يَسألوا عنهم؛ بل يعرفونهم بعلاماتهم فيأخذونهم بنواصيهم وأقدامهم ويسحبونهم إلى النار] </w:t>
      </w:r>
      <w:r w:rsidR="00F7218F" w:rsidRPr="00507CF4">
        <w:rPr>
          <w:rFonts w:ascii="Traditional Arabic" w:hAnsi="Traditional Arabic" w:cs="Traditional Arabic"/>
          <w:rtl/>
          <w:lang w:bidi="ar-LB"/>
        </w:rPr>
        <w:t xml:space="preserve">{فَبِأَيِّ </w:t>
      </w:r>
      <w:r w:rsidR="00232823"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00232823"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00232823"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00232823" w:rsidRPr="00507CF4">
        <w:rPr>
          <w:rFonts w:ascii="Traditional Arabic" w:hAnsi="Traditional Arabic" w:cs="Traditional Arabic"/>
          <w:rtl/>
          <w:lang w:bidi="ar-LB"/>
        </w:rPr>
        <w:t>.</w:t>
      </w:r>
    </w:p>
    <w:p w14:paraId="469436AC" w14:textId="181B2807" w:rsidR="00F7218F" w:rsidRPr="00507CF4" w:rsidRDefault="00232823" w:rsidP="00507CF4">
      <w:pPr>
        <w:pStyle w:val="a6"/>
        <w:numPr>
          <w:ilvl w:val="0"/>
          <w:numId w:val="13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44- </w:t>
      </w:r>
      <w:r w:rsidR="00F7218F" w:rsidRPr="00507CF4">
        <w:rPr>
          <w:rFonts w:ascii="Traditional Arabic" w:hAnsi="Traditional Arabic" w:cs="Traditional Arabic"/>
          <w:rtl/>
          <w:lang w:bidi="ar-LB"/>
        </w:rPr>
        <w:t>{هَذِهِ جَهَنَّمُ الَّتِي يُكَذِّبُ بِهَا الْمُجْرِمُونَ}</w:t>
      </w:r>
      <w:r w:rsidRPr="00507CF4">
        <w:rPr>
          <w:rFonts w:ascii="Traditional Arabic" w:hAnsi="Traditional Arabic" w:cs="Traditional Arabic"/>
          <w:rtl/>
          <w:lang w:bidi="ar-LB"/>
        </w:rPr>
        <w:t xml:space="preserve"> [أي: يقال لهم ذلك توبيخًا وتقريعًا] </w:t>
      </w:r>
      <w:r w:rsidR="00F7218F" w:rsidRPr="00507CF4">
        <w:rPr>
          <w:rFonts w:ascii="Traditional Arabic" w:hAnsi="Traditional Arabic" w:cs="Traditional Arabic"/>
          <w:rtl/>
          <w:lang w:bidi="ar-LB"/>
        </w:rPr>
        <w:t xml:space="preserve">{يَطُوفُونَ بَيْنَهَا وَبَيْنَ حَمِيمٍ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نٍ}</w:t>
      </w:r>
      <w:r w:rsidRPr="00507CF4">
        <w:rPr>
          <w:rFonts w:ascii="Traditional Arabic" w:hAnsi="Traditional Arabic" w:cs="Traditional Arabic"/>
          <w:rtl/>
          <w:lang w:bidi="ar-LB"/>
        </w:rPr>
        <w:t xml:space="preserve"> ماءٍ حارٍّ قد انتهى حرُّه؛ أي يُعاقَبُ عليهم بين التصلية بالنار وبين شُرب الحميم.</w:t>
      </w:r>
    </w:p>
    <w:p w14:paraId="3F0240CC" w14:textId="4CA10174" w:rsidR="00F7218F" w:rsidRPr="00507CF4" w:rsidRDefault="00F7218F" w:rsidP="00507CF4">
      <w:pPr>
        <w:pStyle w:val="a6"/>
        <w:numPr>
          <w:ilvl w:val="0"/>
          <w:numId w:val="1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{فَبِأَيِّ آلاء رَبِّكُمَا تُكَذِّبَانِ}</w:t>
      </w:r>
      <w:r w:rsidR="00232823" w:rsidRPr="00507CF4">
        <w:rPr>
          <w:rFonts w:ascii="Traditional Arabic" w:hAnsi="Traditional Arabic" w:cs="Traditional Arabic"/>
          <w:rtl/>
          <w:lang w:bidi="ar-LB"/>
        </w:rPr>
        <w:t xml:space="preserve"> والنعمةُ في هذا: نجاةُ الناجي منه برحمته وبفضله، وما في الإنذار به من التنبيه.</w:t>
      </w:r>
    </w:p>
    <w:p w14:paraId="4C9B696F" w14:textId="39C9A78D" w:rsidR="00F7218F" w:rsidRPr="00507CF4" w:rsidRDefault="00232823" w:rsidP="00507CF4">
      <w:pPr>
        <w:pStyle w:val="a6"/>
        <w:numPr>
          <w:ilvl w:val="0"/>
          <w:numId w:val="1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47- </w:t>
      </w:r>
      <w:r w:rsidR="00F7218F" w:rsidRPr="00507CF4">
        <w:rPr>
          <w:rFonts w:ascii="Traditional Arabic" w:hAnsi="Traditional Arabic" w:cs="Traditional Arabic"/>
          <w:rtl/>
          <w:lang w:bidi="ar-LB"/>
        </w:rPr>
        <w:t>{وَلِمَنْ خَافَ مَقَامَ رَبِّهِ</w:t>
      </w:r>
      <w:r w:rsidRPr="00507CF4">
        <w:rPr>
          <w:rFonts w:ascii="Traditional Arabic" w:hAnsi="Traditional Arabic" w:cs="Traditional Arabic"/>
          <w:rtl/>
          <w:lang w:bidi="ar-LB"/>
        </w:rPr>
        <w:t>} موقِفَه الذي يَقِفُ فيه العبادُ للحساب يومَ القيامة فَتَرَكَ المعاصي، أو فأدَّى الواجبات، [وقيل: هو الرجلُ يهمُّ بالمعصية فيذكر الله تعالى فيتركها]</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جَنَّتَانِ}</w:t>
      </w:r>
      <w:r w:rsidRPr="00507CF4">
        <w:rPr>
          <w:rFonts w:ascii="Traditional Arabic" w:hAnsi="Traditional Arabic" w:cs="Traditional Arabic"/>
          <w:rtl/>
          <w:lang w:bidi="ar-LB"/>
        </w:rPr>
        <w:t xml:space="preserve"> [منزلان، ينتقل من أحدهما إلى الآخر لتتوفَّر دواعي لذَّته وتظهرَ ثمارُ كرامته]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0ED858A4" w14:textId="08FAB6CC" w:rsidR="00F7218F" w:rsidRPr="00507CF4" w:rsidRDefault="00232823" w:rsidP="00507CF4">
      <w:pPr>
        <w:pStyle w:val="a6"/>
        <w:numPr>
          <w:ilvl w:val="0"/>
          <w:numId w:val="13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49- </w:t>
      </w:r>
      <w:r w:rsidR="00F7218F" w:rsidRPr="00507CF4">
        <w:rPr>
          <w:rFonts w:ascii="Traditional Arabic" w:hAnsi="Traditional Arabic" w:cs="Traditional Arabic"/>
          <w:rtl/>
          <w:lang w:bidi="ar-LB"/>
        </w:rPr>
        <w:t>{ذَوَاتَا أَفْنَانٍ}</w:t>
      </w:r>
      <w:r w:rsidRPr="00507CF4">
        <w:rPr>
          <w:rFonts w:ascii="Traditional Arabic" w:hAnsi="Traditional Arabic" w:cs="Traditional Arabic"/>
          <w:rtl/>
          <w:lang w:bidi="ar-LB"/>
        </w:rPr>
        <w:t xml:space="preserve"> ألوان، جمعُ فَنٍّ؛ أي: له فيهما ما تشتهي الأنفس وتلذُّ الأعين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087A5EF4" w14:textId="0D4C6FF0" w:rsidR="00F7218F" w:rsidRPr="00507CF4" w:rsidRDefault="002A314C" w:rsidP="00507CF4">
      <w:pPr>
        <w:pStyle w:val="a6"/>
        <w:numPr>
          <w:ilvl w:val="0"/>
          <w:numId w:val="1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51- </w:t>
      </w:r>
      <w:r w:rsidR="00F7218F" w:rsidRPr="00507CF4">
        <w:rPr>
          <w:rFonts w:ascii="Traditional Arabic" w:hAnsi="Traditional Arabic" w:cs="Traditional Arabic"/>
          <w:rtl/>
          <w:lang w:bidi="ar-LB"/>
        </w:rPr>
        <w:t>{فِيهِمَا</w:t>
      </w:r>
      <w:r w:rsidR="00232823" w:rsidRPr="00507CF4">
        <w:rPr>
          <w:rFonts w:ascii="Traditional Arabic" w:hAnsi="Traditional Arabic" w:cs="Traditional Arabic"/>
          <w:rtl/>
          <w:lang w:bidi="ar-LB"/>
        </w:rPr>
        <w:t>} في الجنَّتين</w:t>
      </w:r>
      <w:r w:rsidR="00F7218F" w:rsidRPr="00507CF4">
        <w:rPr>
          <w:rFonts w:ascii="Traditional Arabic" w:hAnsi="Traditional Arabic" w:cs="Traditional Arabic"/>
          <w:rtl/>
          <w:lang w:bidi="ar-LB"/>
        </w:rPr>
        <w:t xml:space="preserve"> </w:t>
      </w:r>
      <w:r w:rsidR="00232823"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عَيْنَانِ تَجْرِيَانِ}</w:t>
      </w:r>
      <w:r w:rsidR="00232823" w:rsidRPr="00507CF4">
        <w:rPr>
          <w:rFonts w:ascii="Traditional Arabic" w:hAnsi="Traditional Arabic" w:cs="Traditional Arabic"/>
          <w:rtl/>
          <w:lang w:bidi="ar-LB"/>
        </w:rPr>
        <w:t xml:space="preserve"> حيث شاؤوا في الأعالي والأسافل، وعن الحسن: تجريان بالماء الزُّلالِ إحداهما </w:t>
      </w:r>
      <w:r w:rsidR="00EA4639" w:rsidRPr="00507CF4">
        <w:rPr>
          <w:rFonts w:ascii="Traditional Arabic" w:hAnsi="Traditional Arabic" w:cs="Traditional Arabic"/>
          <w:rtl/>
          <w:lang w:bidi="ar-LB"/>
        </w:rPr>
        <w:t>التسنيمُ</w:t>
      </w:r>
      <w:r w:rsidR="00EA4639" w:rsidRPr="00507CF4">
        <w:rPr>
          <w:rFonts w:ascii="Traditional Arabic" w:hAnsi="Traditional Arabic" w:cs="Traditional Arabic"/>
          <w:vertAlign w:val="superscript"/>
          <w:rtl/>
          <w:lang w:bidi="ar-LB"/>
        </w:rPr>
        <w:t>(</w:t>
      </w:r>
      <w:r w:rsidR="00EA4639" w:rsidRPr="00507CF4">
        <w:rPr>
          <w:rStyle w:val="ab"/>
          <w:rFonts w:ascii="Traditional Arabic" w:hAnsi="Traditional Arabic" w:cs="Traditional Arabic"/>
          <w:rtl/>
          <w:lang w:bidi="ar-LB"/>
        </w:rPr>
        <w:footnoteReference w:id="778"/>
      </w:r>
      <w:r w:rsidR="00EA4639" w:rsidRPr="00507CF4">
        <w:rPr>
          <w:rFonts w:ascii="Traditional Arabic" w:hAnsi="Traditional Arabic" w:cs="Traditional Arabic"/>
          <w:vertAlign w:val="superscript"/>
          <w:rtl/>
          <w:lang w:bidi="ar-LB"/>
        </w:rPr>
        <w:t>)</w:t>
      </w:r>
      <w:r w:rsidR="00EA4639" w:rsidRPr="00507CF4">
        <w:rPr>
          <w:rFonts w:ascii="Traditional Arabic" w:hAnsi="Traditional Arabic" w:cs="Traditional Arabic"/>
          <w:rtl/>
          <w:lang w:bidi="ar-LB"/>
        </w:rPr>
        <w:t>، والأخرى السلسبيل</w:t>
      </w:r>
      <w:r w:rsidR="00EA4639" w:rsidRPr="00507CF4">
        <w:rPr>
          <w:rFonts w:ascii="Traditional Arabic" w:hAnsi="Traditional Arabic" w:cs="Traditional Arabic"/>
          <w:vertAlign w:val="superscript"/>
          <w:rtl/>
          <w:lang w:bidi="ar-LB"/>
        </w:rPr>
        <w:t>(</w:t>
      </w:r>
      <w:r w:rsidR="00EA4639" w:rsidRPr="00507CF4">
        <w:rPr>
          <w:rStyle w:val="ab"/>
          <w:rFonts w:ascii="Traditional Arabic" w:hAnsi="Traditional Arabic" w:cs="Traditional Arabic"/>
          <w:rtl/>
          <w:lang w:bidi="ar-LB"/>
        </w:rPr>
        <w:footnoteReference w:id="779"/>
      </w:r>
      <w:r w:rsidR="00EA4639" w:rsidRPr="00507CF4">
        <w:rPr>
          <w:rFonts w:ascii="Traditional Arabic" w:hAnsi="Traditional Arabic" w:cs="Traditional Arabic"/>
          <w:vertAlign w:val="superscript"/>
          <w:rtl/>
          <w:lang w:bidi="ar-LB"/>
        </w:rPr>
        <w:t>)</w:t>
      </w:r>
      <w:r w:rsidR="00EA4639" w:rsidRPr="00507CF4">
        <w:rPr>
          <w:rFonts w:ascii="Traditional Arabic" w:hAnsi="Traditional Arabic" w:cs="Traditional Arabic"/>
          <w:rtl/>
          <w:lang w:bidi="ar-LB"/>
        </w:rPr>
        <w:t xml:space="preserve"> </w:t>
      </w:r>
      <w:r w:rsidR="00F7218F" w:rsidRPr="00507CF4">
        <w:rPr>
          <w:rFonts w:ascii="Traditional Arabic" w:hAnsi="Traditional Arabic" w:cs="Traditional Arabic"/>
          <w:rtl/>
          <w:lang w:bidi="ar-LB"/>
        </w:rPr>
        <w:t xml:space="preserve">{فَبِأَيِّ </w:t>
      </w:r>
      <w:r w:rsidR="00EA4639"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00EA4639"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00EA4639"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00EA4639" w:rsidRPr="00507CF4">
        <w:rPr>
          <w:rFonts w:ascii="Traditional Arabic" w:hAnsi="Traditional Arabic" w:cs="Traditional Arabic"/>
          <w:rtl/>
          <w:lang w:bidi="ar-LB"/>
        </w:rPr>
        <w:t>.</w:t>
      </w:r>
    </w:p>
    <w:p w14:paraId="6E171C2B" w14:textId="4059B018" w:rsidR="00F7218F" w:rsidRPr="00507CF4" w:rsidRDefault="00EA4639" w:rsidP="00507CF4">
      <w:pPr>
        <w:pStyle w:val="a6"/>
        <w:numPr>
          <w:ilvl w:val="0"/>
          <w:numId w:val="13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53- </w:t>
      </w:r>
      <w:r w:rsidR="00F7218F" w:rsidRPr="00507CF4">
        <w:rPr>
          <w:rFonts w:ascii="Traditional Arabic" w:hAnsi="Traditional Arabic" w:cs="Traditional Arabic"/>
          <w:rtl/>
          <w:lang w:bidi="ar-LB"/>
        </w:rPr>
        <w:t>{فِيهِمَا مِن كُلِّ فَاكِهَةٍ زَوْجَانِ}</w:t>
      </w:r>
      <w:r w:rsidRPr="00507CF4">
        <w:rPr>
          <w:rFonts w:ascii="Traditional Arabic" w:hAnsi="Traditional Arabic" w:cs="Traditional Arabic"/>
          <w:rtl/>
          <w:lang w:bidi="ar-LB"/>
        </w:rPr>
        <w:t xml:space="preserve"> صنفان، قيل: صنفٌ معروف، وصنفٌ غريب، [وقيل: رطبٌ ويابسٌ كالعنب والزبيب والتين الرطْب واليابس وكذا سائرُ الأنواع لا يقصُرُ يابسُه عن رَطْبه في الفضل والطِّيب]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330DD070" w14:textId="1892F6F7" w:rsidR="00F7218F" w:rsidRPr="00507CF4" w:rsidRDefault="00EA4639" w:rsidP="00507CF4">
      <w:pPr>
        <w:pStyle w:val="a6"/>
        <w:numPr>
          <w:ilvl w:val="0"/>
          <w:numId w:val="13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55- </w:t>
      </w:r>
      <w:r w:rsidR="00F7218F" w:rsidRPr="00507CF4">
        <w:rPr>
          <w:rFonts w:ascii="Traditional Arabic" w:hAnsi="Traditional Arabic" w:cs="Traditional Arabic"/>
          <w:rtl/>
          <w:lang w:bidi="ar-LB"/>
        </w:rPr>
        <w:t>{مُتَّكِئِينَ</w:t>
      </w:r>
      <w:r w:rsidRPr="00507CF4">
        <w:rPr>
          <w:rFonts w:ascii="Traditional Arabic" w:hAnsi="Traditional Arabic" w:cs="Traditional Arabic"/>
          <w:rtl/>
          <w:lang w:bidi="ar-LB"/>
        </w:rPr>
        <w:t>}</w:t>
      </w:r>
      <w:r w:rsidR="00CC235B" w:rsidRPr="00507CF4">
        <w:rPr>
          <w:rFonts w:ascii="Traditional Arabic" w:hAnsi="Traditional Arabic" w:cs="Traditional Arabic"/>
          <w:rtl/>
          <w:lang w:bidi="ar-LB"/>
        </w:rPr>
        <w:t xml:space="preserve"> [الاتِّكاءُ: الاستنادُ للتكرُّم والتنعم]</w:t>
      </w:r>
      <w:r w:rsidR="00F7218F" w:rsidRPr="00507CF4">
        <w:rPr>
          <w:rFonts w:ascii="Traditional Arabic" w:hAnsi="Traditional Arabic" w:cs="Traditional Arabic"/>
          <w:rtl/>
          <w:lang w:bidi="ar-LB"/>
        </w:rPr>
        <w:t xml:space="preserve"> </w:t>
      </w:r>
      <w:r w:rsidR="00CC235B"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عَلَى فُرُشٍ</w:t>
      </w:r>
      <w:r w:rsidR="00CC235B" w:rsidRPr="00507CF4">
        <w:rPr>
          <w:rFonts w:ascii="Traditional Arabic" w:hAnsi="Traditional Arabic" w:cs="Traditional Arabic"/>
          <w:rtl/>
          <w:lang w:bidi="ar-LB"/>
        </w:rPr>
        <w:t>} جمعُ فراش</w:t>
      </w:r>
      <w:r w:rsidR="00F7218F" w:rsidRPr="00507CF4">
        <w:rPr>
          <w:rFonts w:ascii="Traditional Arabic" w:hAnsi="Traditional Arabic" w:cs="Traditional Arabic"/>
          <w:rtl/>
          <w:lang w:bidi="ar-LB"/>
        </w:rPr>
        <w:t xml:space="preserve"> </w:t>
      </w:r>
      <w:r w:rsidR="00CC235B"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بَطَائِنُهَا</w:t>
      </w:r>
      <w:r w:rsidR="00CC235B" w:rsidRPr="00507CF4">
        <w:rPr>
          <w:rFonts w:ascii="Traditional Arabic" w:hAnsi="Traditional Arabic" w:cs="Traditional Arabic"/>
          <w:rtl/>
          <w:lang w:bidi="ar-LB"/>
        </w:rPr>
        <w:t>} جمع بِطانة</w:t>
      </w:r>
      <w:r w:rsidR="00F7218F" w:rsidRPr="00507CF4">
        <w:rPr>
          <w:rFonts w:ascii="Traditional Arabic" w:hAnsi="Traditional Arabic" w:cs="Traditional Arabic"/>
          <w:rtl/>
          <w:lang w:bidi="ar-LB"/>
        </w:rPr>
        <w:t xml:space="preserve"> </w:t>
      </w:r>
      <w:r w:rsidR="00CC235B"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مِنْ إِسْتَبْرَقٍ</w:t>
      </w:r>
      <w:r w:rsidR="00CC235B" w:rsidRPr="00507CF4">
        <w:rPr>
          <w:rFonts w:ascii="Traditional Arabic" w:hAnsi="Traditional Arabic" w:cs="Traditional Arabic"/>
          <w:rtl/>
          <w:lang w:bidi="ar-LB"/>
        </w:rPr>
        <w:t>} ديباجٍ ثخين</w:t>
      </w:r>
      <w:r w:rsidR="00F7218F" w:rsidRPr="00507CF4">
        <w:rPr>
          <w:rFonts w:ascii="Traditional Arabic" w:hAnsi="Traditional Arabic" w:cs="Traditional Arabic"/>
          <w:rtl/>
          <w:lang w:bidi="ar-LB"/>
        </w:rPr>
        <w:t xml:space="preserve"> </w:t>
      </w:r>
      <w:r w:rsidR="00CC235B"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وَجَنَى الْجَنَّتَيْنِ دَانٍ}</w:t>
      </w:r>
      <w:r w:rsidR="00CC235B" w:rsidRPr="00507CF4">
        <w:rPr>
          <w:rFonts w:ascii="Traditional Arabic" w:hAnsi="Traditional Arabic" w:cs="Traditional Arabic"/>
          <w:rtl/>
          <w:lang w:bidi="ar-LB"/>
        </w:rPr>
        <w:t xml:space="preserve"> وثمرُها قريبٌ ينالُه القائم والقاعد و</w:t>
      </w:r>
      <w:r w:rsidR="00507CF4">
        <w:rPr>
          <w:rFonts w:ascii="Traditional Arabic" w:hAnsi="Traditional Arabic" w:cs="Traditional Arabic"/>
          <w:rtl/>
          <w:lang w:bidi="ar-LB"/>
        </w:rPr>
        <w:t>الـمُ</w:t>
      </w:r>
      <w:r w:rsidR="00CC235B" w:rsidRPr="00507CF4">
        <w:rPr>
          <w:rFonts w:ascii="Traditional Arabic" w:hAnsi="Traditional Arabic" w:cs="Traditional Arabic"/>
          <w:rtl/>
          <w:lang w:bidi="ar-LB"/>
        </w:rPr>
        <w:t xml:space="preserve">تَّكِئُ </w:t>
      </w:r>
      <w:r w:rsidR="00F7218F" w:rsidRPr="00507CF4">
        <w:rPr>
          <w:rFonts w:ascii="Traditional Arabic" w:hAnsi="Traditional Arabic" w:cs="Traditional Arabic"/>
          <w:rtl/>
          <w:lang w:bidi="ar-LB"/>
        </w:rPr>
        <w:t xml:space="preserve">{فَبِأَيِّ </w:t>
      </w:r>
      <w:r w:rsidR="00CC235B"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00CC235B"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00CC235B"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00CC235B" w:rsidRPr="00507CF4">
        <w:rPr>
          <w:rFonts w:ascii="Traditional Arabic" w:hAnsi="Traditional Arabic" w:cs="Traditional Arabic"/>
          <w:rtl/>
          <w:lang w:bidi="ar-LB"/>
        </w:rPr>
        <w:t>.</w:t>
      </w:r>
    </w:p>
    <w:p w14:paraId="5361D653" w14:textId="4C6B6ED5" w:rsidR="00F7218F" w:rsidRPr="00507CF4" w:rsidRDefault="00CC235B" w:rsidP="00507CF4">
      <w:pPr>
        <w:pStyle w:val="a6"/>
        <w:numPr>
          <w:ilvl w:val="0"/>
          <w:numId w:val="13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57- </w:t>
      </w:r>
      <w:r w:rsidR="00F7218F" w:rsidRPr="00507CF4">
        <w:rPr>
          <w:rFonts w:ascii="Traditional Arabic" w:hAnsi="Traditional Arabic" w:cs="Traditional Arabic"/>
          <w:rtl/>
          <w:lang w:bidi="ar-LB"/>
        </w:rPr>
        <w:t>{فِيهِنَّ</w:t>
      </w:r>
      <w:r w:rsidRPr="00507CF4">
        <w:rPr>
          <w:rFonts w:ascii="Traditional Arabic" w:hAnsi="Traditional Arabic" w:cs="Traditional Arabic"/>
          <w:rtl/>
          <w:lang w:bidi="ar-LB"/>
        </w:rPr>
        <w:t>} في الجنَّتين لاشتمالهما على أماكنَ وقصورٍ ومجالسَ</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قَاصِرَاتُ الطَّرْفِ</w:t>
      </w:r>
      <w:r w:rsidRPr="00507CF4">
        <w:rPr>
          <w:rFonts w:ascii="Traditional Arabic" w:hAnsi="Traditional Arabic" w:cs="Traditional Arabic"/>
          <w:rtl/>
          <w:lang w:bidi="ar-LB"/>
        </w:rPr>
        <w:t>} نساءٌ قَصَرْنَ أبصارَهن على أزواجهن لا ينظرن إلى غيرهم</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لَمْ يَطْمِثْهُنَّ</w:t>
      </w:r>
      <w:r w:rsidRPr="00507CF4">
        <w:rPr>
          <w:rFonts w:ascii="Traditional Arabic" w:hAnsi="Traditional Arabic" w:cs="Traditional Arabic"/>
          <w:rtl/>
          <w:lang w:bidi="ar-LB"/>
        </w:rPr>
        <w:t>} [لم يَفْتَضَّهُنَّ]</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إِنسٌ قَبْلَهُمْ وَلا جَانٌّ}</w:t>
      </w:r>
      <w:r w:rsidRPr="00507CF4">
        <w:rPr>
          <w:rFonts w:ascii="Traditional Arabic" w:hAnsi="Traditional Arabic" w:cs="Traditional Arabic"/>
          <w:rtl/>
          <w:lang w:bidi="ar-LB"/>
        </w:rPr>
        <w:t xml:space="preserve"> [قيل: هنَّ الحور العين المخلوقات في الجنة لم يتبذَّلن ولم تُمسَسْنَ، وقيل: هنَّ المؤمنات من نساء الدنيا، لم يطمثهن بعد النشأة الثانية أحدٌ]، وهذا دليلٌ على أن الجن يطمِثون كما يطمِثُ الإنسُ، [وللمؤمنين منهم أزواج من الحور العين]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14DBA0D9" w14:textId="2D128103" w:rsidR="00F7218F" w:rsidRPr="00507CF4" w:rsidRDefault="00EE448E" w:rsidP="00507CF4">
      <w:pPr>
        <w:pStyle w:val="a6"/>
        <w:numPr>
          <w:ilvl w:val="0"/>
          <w:numId w:val="1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59- </w:t>
      </w:r>
      <w:r w:rsidR="00F7218F" w:rsidRPr="00507CF4">
        <w:rPr>
          <w:rFonts w:ascii="Traditional Arabic" w:hAnsi="Traditional Arabic" w:cs="Traditional Arabic"/>
          <w:rtl/>
          <w:lang w:bidi="ar-LB"/>
        </w:rPr>
        <w:t>{كَأَنَّهُنَّ الْيَاقُوتُ</w:t>
      </w:r>
      <w:r w:rsidRPr="00507CF4">
        <w:rPr>
          <w:rFonts w:ascii="Traditional Arabic" w:hAnsi="Traditional Arabic" w:cs="Traditional Arabic"/>
          <w:rtl/>
          <w:lang w:bidi="ar-LB"/>
        </w:rPr>
        <w:t>} صفاءً</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وَالْمَرْجَانُ}</w:t>
      </w:r>
      <w:r w:rsidRPr="00507CF4">
        <w:rPr>
          <w:rFonts w:ascii="Traditional Arabic" w:hAnsi="Traditional Arabic" w:cs="Traditional Arabic"/>
          <w:rtl/>
          <w:lang w:bidi="ar-LB"/>
        </w:rPr>
        <w:t xml:space="preserve"> [أي: صِغارُ اللؤلؤ]ٍ بياضًا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18778894" w14:textId="55E5318F" w:rsidR="00F7218F" w:rsidRPr="00507CF4" w:rsidRDefault="00EE448E" w:rsidP="00507CF4">
      <w:pPr>
        <w:pStyle w:val="a6"/>
        <w:numPr>
          <w:ilvl w:val="0"/>
          <w:numId w:val="1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61- </w:t>
      </w:r>
      <w:r w:rsidR="00F7218F" w:rsidRPr="00507CF4">
        <w:rPr>
          <w:rFonts w:ascii="Traditional Arabic" w:hAnsi="Traditional Arabic" w:cs="Traditional Arabic"/>
          <w:rtl/>
          <w:lang w:bidi="ar-LB"/>
        </w:rPr>
        <w:t>{هَلْ جَزَاء الإِحْسَانِ</w:t>
      </w:r>
      <w:r w:rsidRPr="00507CF4">
        <w:rPr>
          <w:rFonts w:ascii="Traditional Arabic" w:hAnsi="Traditional Arabic" w:cs="Traditional Arabic"/>
          <w:rtl/>
          <w:lang w:bidi="ar-LB"/>
        </w:rPr>
        <w:t>} في العمل</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إِلاَّ الإِحْسَانُ}</w:t>
      </w:r>
      <w:r w:rsidRPr="00507CF4">
        <w:rPr>
          <w:rFonts w:ascii="Traditional Arabic" w:hAnsi="Traditional Arabic" w:cs="Traditional Arabic"/>
          <w:rtl/>
          <w:lang w:bidi="ar-LB"/>
        </w:rPr>
        <w:t xml:space="preserve"> في الثواب؟ وقيل: ما جزاء مَن قال لا إلٰه إلا الله إلا الجنة، وعن إبراهيم الخوَّاص: هل جزاء الإسلام إلا دارُ السلام؟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12B15275" w14:textId="5561071E" w:rsidR="00F7218F" w:rsidRPr="00507CF4" w:rsidRDefault="00EE448E" w:rsidP="00507CF4">
      <w:pPr>
        <w:pStyle w:val="a6"/>
        <w:numPr>
          <w:ilvl w:val="0"/>
          <w:numId w:val="1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63- </w:t>
      </w:r>
      <w:r w:rsidR="00F7218F" w:rsidRPr="00507CF4">
        <w:rPr>
          <w:rFonts w:ascii="Traditional Arabic" w:hAnsi="Traditional Arabic" w:cs="Traditional Arabic"/>
          <w:rtl/>
          <w:lang w:bidi="ar-LB"/>
        </w:rPr>
        <w:t>{وَمِن دُونِهِمَا</w:t>
      </w:r>
      <w:r w:rsidRPr="00507CF4">
        <w:rPr>
          <w:rFonts w:ascii="Traditional Arabic" w:hAnsi="Traditional Arabic" w:cs="Traditional Arabic"/>
          <w:rtl/>
          <w:lang w:bidi="ar-LB"/>
        </w:rPr>
        <w:t>} ومِن دون تَينِكَ الجنَّتين الموعودَتين للمقرَّبين</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جَنَّتَانِ}</w:t>
      </w:r>
      <w:r w:rsidRPr="00507CF4">
        <w:rPr>
          <w:rFonts w:ascii="Traditional Arabic" w:hAnsi="Traditional Arabic" w:cs="Traditional Arabic"/>
          <w:rtl/>
          <w:lang w:bidi="ar-LB"/>
        </w:rPr>
        <w:t xml:space="preserve"> لمَن دونَهم من أصحاب اليمين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3537D0ED" w14:textId="4D8DEB38" w:rsidR="00F7218F" w:rsidRPr="00507CF4" w:rsidRDefault="00EE448E" w:rsidP="00507CF4">
      <w:pPr>
        <w:pStyle w:val="a6"/>
        <w:numPr>
          <w:ilvl w:val="0"/>
          <w:numId w:val="14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65- </w:t>
      </w:r>
      <w:r w:rsidR="00F7218F" w:rsidRPr="00507CF4">
        <w:rPr>
          <w:rFonts w:ascii="Traditional Arabic" w:hAnsi="Traditional Arabic" w:cs="Traditional Arabic"/>
          <w:rtl/>
          <w:lang w:bidi="ar-LB"/>
        </w:rPr>
        <w:t>{مُدْهَامَّتَانِ}</w:t>
      </w:r>
      <w:r w:rsidRPr="00507CF4">
        <w:rPr>
          <w:rFonts w:ascii="Traditional Arabic" w:hAnsi="Traditional Arabic" w:cs="Traditional Arabic"/>
          <w:rtl/>
          <w:lang w:bidi="ar-LB"/>
        </w:rPr>
        <w:t xml:space="preserve"> سَوْداوان من شدة الخُضرة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57EA16BC" w14:textId="3F742D89" w:rsidR="00F7218F" w:rsidRPr="00507CF4" w:rsidRDefault="00EE448E" w:rsidP="00507CF4">
      <w:pPr>
        <w:pStyle w:val="a6"/>
        <w:numPr>
          <w:ilvl w:val="0"/>
          <w:numId w:val="1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67- </w:t>
      </w:r>
      <w:r w:rsidR="00F7218F" w:rsidRPr="00507CF4">
        <w:rPr>
          <w:rFonts w:ascii="Traditional Arabic" w:hAnsi="Traditional Arabic" w:cs="Traditional Arabic"/>
          <w:rtl/>
          <w:lang w:bidi="ar-LB"/>
        </w:rPr>
        <w:t>{فِيهِمَا عَيْنَانِ نَضَّاخَتَانِ}</w:t>
      </w:r>
      <w:r w:rsidRPr="00507CF4">
        <w:rPr>
          <w:rFonts w:ascii="Traditional Arabic" w:hAnsi="Traditional Arabic" w:cs="Traditional Arabic"/>
          <w:rtl/>
          <w:lang w:bidi="ar-LB"/>
        </w:rPr>
        <w:t xml:space="preserve"> فوَّارتان بالماء لا تنقطعان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573652B9" w14:textId="6D69FC0F" w:rsidR="00F7218F" w:rsidRPr="00507CF4" w:rsidRDefault="00EE448E" w:rsidP="00507CF4">
      <w:pPr>
        <w:pStyle w:val="a6"/>
        <w:numPr>
          <w:ilvl w:val="0"/>
          <w:numId w:val="14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69- </w:t>
      </w:r>
      <w:r w:rsidR="00F7218F" w:rsidRPr="00507CF4">
        <w:rPr>
          <w:rFonts w:ascii="Traditional Arabic" w:hAnsi="Traditional Arabic" w:cs="Traditional Arabic"/>
          <w:rtl/>
          <w:lang w:bidi="ar-LB"/>
        </w:rPr>
        <w:t>{فِيهِمَا فَاكِهَةٌ</w:t>
      </w:r>
      <w:r w:rsidRPr="00507CF4">
        <w:rPr>
          <w:rFonts w:ascii="Traditional Arabic" w:hAnsi="Traditional Arabic" w:cs="Traditional Arabic"/>
          <w:rtl/>
          <w:lang w:bidi="ar-LB"/>
        </w:rPr>
        <w:t>} ألوانُ الفواكِهِ</w:t>
      </w:r>
      <w:r w:rsidR="00F7218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وَنَخْلٌ وَرُمَّانٌ}</w:t>
      </w:r>
      <w:r w:rsidRPr="00507CF4">
        <w:rPr>
          <w:rFonts w:ascii="Traditional Arabic" w:hAnsi="Traditional Arabic" w:cs="Traditional Arabic"/>
          <w:rtl/>
          <w:lang w:bidi="ar-LB"/>
        </w:rPr>
        <w:t xml:space="preserve"> عُطِفا على الفاكهة لفضلهما كأنهما جنسانِ ءاخَران لِما لهما من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زِيَّة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450CF625" w14:textId="4F81BA4C" w:rsidR="00F7218F" w:rsidRPr="00507CF4" w:rsidRDefault="00EE448E" w:rsidP="00507CF4">
      <w:pPr>
        <w:pStyle w:val="a6"/>
        <w:numPr>
          <w:ilvl w:val="0"/>
          <w:numId w:val="1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71- </w:t>
      </w:r>
      <w:r w:rsidR="00F7218F" w:rsidRPr="00507CF4">
        <w:rPr>
          <w:rFonts w:ascii="Traditional Arabic" w:hAnsi="Traditional Arabic" w:cs="Traditional Arabic"/>
          <w:rtl/>
          <w:lang w:bidi="ar-LB"/>
        </w:rPr>
        <w:t>{فِيهِنَّ خَيْرَاتٌ حِسَانٌ}</w:t>
      </w:r>
      <w:r w:rsidRPr="00507CF4">
        <w:rPr>
          <w:rFonts w:ascii="Traditional Arabic" w:hAnsi="Traditional Arabic" w:cs="Traditional Arabic"/>
          <w:rtl/>
          <w:lang w:bidi="ar-LB"/>
        </w:rPr>
        <w:t xml:space="preserve"> خيِّراتٌ فاضلاتُ الأخلاقِ حسانُ الخَلْقِ [والصُّوَر]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00C2D97C" w14:textId="354C0187" w:rsidR="00F7218F" w:rsidRPr="00507CF4" w:rsidRDefault="00EE448E" w:rsidP="00507CF4">
      <w:pPr>
        <w:pStyle w:val="a6"/>
        <w:numPr>
          <w:ilvl w:val="0"/>
          <w:numId w:val="14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73- </w:t>
      </w:r>
      <w:r w:rsidR="00F7218F" w:rsidRPr="00507CF4">
        <w:rPr>
          <w:rFonts w:ascii="Traditional Arabic" w:hAnsi="Traditional Arabic" w:cs="Traditional Arabic"/>
          <w:rtl/>
          <w:lang w:bidi="ar-LB"/>
        </w:rPr>
        <w:t>{حُورٌ</w:t>
      </w:r>
      <w:r w:rsidRPr="00507CF4">
        <w:rPr>
          <w:rFonts w:ascii="Traditional Arabic" w:hAnsi="Traditional Arabic" w:cs="Traditional Arabic"/>
          <w:rtl/>
          <w:lang w:bidi="ar-LB"/>
        </w:rPr>
        <w:t xml:space="preserve">} [جمع حوراءَ، وهي شديدة بياض العين وشديدةُ </w:t>
      </w:r>
      <w:r w:rsidR="00285C14" w:rsidRPr="00507CF4">
        <w:rPr>
          <w:rFonts w:ascii="Traditional Arabic" w:hAnsi="Traditional Arabic" w:cs="Traditional Arabic"/>
          <w:rtl/>
          <w:lang w:bidi="ar-LB"/>
        </w:rPr>
        <w:t>سوادها]</w:t>
      </w:r>
      <w:r w:rsidR="00F7218F" w:rsidRPr="00507CF4">
        <w:rPr>
          <w:rFonts w:ascii="Traditional Arabic" w:hAnsi="Traditional Arabic" w:cs="Traditional Arabic"/>
          <w:rtl/>
          <w:lang w:bidi="ar-LB"/>
        </w:rPr>
        <w:t xml:space="preserve"> </w:t>
      </w:r>
      <w:r w:rsidR="00285C14"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مَّقْصُورَاتٌ فِي الْخِيَامِ}</w:t>
      </w:r>
      <w:r w:rsidR="00285C14" w:rsidRPr="00507CF4">
        <w:rPr>
          <w:rFonts w:ascii="Traditional Arabic" w:hAnsi="Traditional Arabic" w:cs="Traditional Arabic"/>
          <w:rtl/>
          <w:lang w:bidi="ar-LB"/>
        </w:rPr>
        <w:t xml:space="preserve"> مُخَدَّراتٌ</w:t>
      </w:r>
      <w:r w:rsidR="00285C14" w:rsidRPr="00507CF4">
        <w:rPr>
          <w:rFonts w:ascii="Traditional Arabic" w:hAnsi="Traditional Arabic" w:cs="Traditional Arabic"/>
          <w:vertAlign w:val="superscript"/>
          <w:rtl/>
          <w:lang w:bidi="ar-LB"/>
        </w:rPr>
        <w:t>(</w:t>
      </w:r>
      <w:r w:rsidR="00285C14" w:rsidRPr="00507CF4">
        <w:rPr>
          <w:rStyle w:val="ab"/>
          <w:rFonts w:ascii="Traditional Arabic" w:hAnsi="Traditional Arabic" w:cs="Traditional Arabic"/>
          <w:rtl/>
          <w:lang w:bidi="ar-LB"/>
        </w:rPr>
        <w:footnoteReference w:id="780"/>
      </w:r>
      <w:r w:rsidR="00285C14" w:rsidRPr="00507CF4">
        <w:rPr>
          <w:rFonts w:ascii="Traditional Arabic" w:hAnsi="Traditional Arabic" w:cs="Traditional Arabic"/>
          <w:vertAlign w:val="superscript"/>
          <w:rtl/>
          <w:lang w:bidi="ar-LB"/>
        </w:rPr>
        <w:t>)</w:t>
      </w:r>
      <w:r w:rsidR="00285C14" w:rsidRPr="00507CF4">
        <w:rPr>
          <w:rFonts w:ascii="Traditional Arabic" w:hAnsi="Traditional Arabic" w:cs="Traditional Arabic"/>
          <w:rtl/>
          <w:lang w:bidi="ar-LB"/>
        </w:rPr>
        <w:t xml:space="preserve">، قيل: الخيامُ من الدُرّ </w:t>
      </w:r>
      <w:r w:rsidR="00507CF4">
        <w:rPr>
          <w:rFonts w:ascii="Traditional Arabic" w:hAnsi="Traditional Arabic" w:cs="Traditional Arabic"/>
          <w:rtl/>
          <w:lang w:bidi="ar-LB"/>
        </w:rPr>
        <w:t>الـمُ</w:t>
      </w:r>
      <w:r w:rsidR="00285C14" w:rsidRPr="00507CF4">
        <w:rPr>
          <w:rFonts w:ascii="Traditional Arabic" w:hAnsi="Traditional Arabic" w:cs="Traditional Arabic"/>
          <w:rtl/>
          <w:lang w:bidi="ar-LB"/>
        </w:rPr>
        <w:t xml:space="preserve">جَوَّف </w:t>
      </w:r>
      <w:r w:rsidR="00F7218F" w:rsidRPr="00507CF4">
        <w:rPr>
          <w:rFonts w:ascii="Traditional Arabic" w:hAnsi="Traditional Arabic" w:cs="Traditional Arabic"/>
          <w:rtl/>
          <w:lang w:bidi="ar-LB"/>
        </w:rPr>
        <w:t xml:space="preserve">{فَبِأَيِّ </w:t>
      </w:r>
      <w:r w:rsidR="00285C14"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00285C14"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00285C14"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00285C14" w:rsidRPr="00507CF4">
        <w:rPr>
          <w:rFonts w:ascii="Traditional Arabic" w:hAnsi="Traditional Arabic" w:cs="Traditional Arabic"/>
          <w:rtl/>
          <w:lang w:bidi="ar-LB"/>
        </w:rPr>
        <w:t>.</w:t>
      </w:r>
    </w:p>
    <w:p w14:paraId="73FDB3BF" w14:textId="68EFE14D" w:rsidR="00F7218F" w:rsidRPr="00507CF4" w:rsidRDefault="00285C14" w:rsidP="00507CF4">
      <w:pPr>
        <w:pStyle w:val="a6"/>
        <w:numPr>
          <w:ilvl w:val="0"/>
          <w:numId w:val="1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75- </w:t>
      </w:r>
      <w:r w:rsidR="00F7218F" w:rsidRPr="00507CF4">
        <w:rPr>
          <w:rFonts w:ascii="Traditional Arabic" w:hAnsi="Traditional Arabic" w:cs="Traditional Arabic"/>
          <w:rtl/>
          <w:lang w:bidi="ar-LB"/>
        </w:rPr>
        <w:t>{لَمْ يَطْمِثْهُنَّ إِنسٌ قَبْلَهُمْ وَلا جَانٌّ}</w:t>
      </w:r>
      <w:r w:rsidRPr="00507CF4">
        <w:rPr>
          <w:rFonts w:ascii="Traditional Arabic" w:hAnsi="Traditional Arabic" w:cs="Traditional Arabic"/>
          <w:rtl/>
          <w:lang w:bidi="ar-LB"/>
        </w:rPr>
        <w:t xml:space="preserve"> قبلَ أصحابِ الجنتين، ودلَّ عليهم ذِكرُ الجنتين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12DBA48A" w14:textId="46716F0F" w:rsidR="00F7218F" w:rsidRPr="00507CF4" w:rsidRDefault="00285C14" w:rsidP="00507CF4">
      <w:pPr>
        <w:pStyle w:val="a6"/>
        <w:numPr>
          <w:ilvl w:val="0"/>
          <w:numId w:val="14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77- </w:t>
      </w:r>
      <w:r w:rsidR="00F7218F" w:rsidRPr="00507CF4">
        <w:rPr>
          <w:rFonts w:ascii="Traditional Arabic" w:hAnsi="Traditional Arabic" w:cs="Traditional Arabic"/>
          <w:rtl/>
          <w:lang w:bidi="ar-LB"/>
        </w:rPr>
        <w:t>{مُتَّكِئِينَ عَلَى رَفْرَفٍ خُضْرٍ</w:t>
      </w:r>
      <w:r w:rsidRPr="00507CF4">
        <w:rPr>
          <w:rFonts w:ascii="Traditional Arabic" w:hAnsi="Traditional Arabic" w:cs="Traditional Arabic"/>
          <w:rtl/>
          <w:lang w:bidi="ar-LB"/>
        </w:rPr>
        <w:t xml:space="preserve">} هو كلُّ ثوبٍ عريض [يُبْسَطُ لِيُجْلَسَ عليه]، وقيل: الوسائدُ، [و{رَفْرَفٍ} جمعُ رَفْرَفَةٍ، ولذلك قال {خُضْرٍ} </w:t>
      </w:r>
      <w:r w:rsidR="00F7218F" w:rsidRPr="00507CF4">
        <w:rPr>
          <w:rFonts w:ascii="Traditional Arabic" w:hAnsi="Traditional Arabic" w:cs="Traditional Arabic"/>
          <w:rtl/>
          <w:lang w:bidi="ar-LB"/>
        </w:rPr>
        <w:t>وَعَبْقَرِيٍّ حِسَانٍ}</w:t>
      </w:r>
      <w:r w:rsidRPr="00507CF4">
        <w:rPr>
          <w:rFonts w:ascii="Traditional Arabic" w:hAnsi="Traditional Arabic" w:cs="Traditional Arabic"/>
          <w:rtl/>
          <w:lang w:bidi="ar-LB"/>
        </w:rPr>
        <w:t xml:space="preserve"> [العبقريُّ]: ديباجٌ</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8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أو طنافِسُ</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8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[وهو جمع عبقريَّة ولذا وصفت بالحِسان، وقيل: متكئين على وسائدَ ذوات أغطية خضر وفُرُشٍ حِسانٍ] </w:t>
      </w:r>
      <w:r w:rsidR="00F7218F" w:rsidRPr="00507CF4">
        <w:rPr>
          <w:rFonts w:ascii="Traditional Arabic" w:hAnsi="Traditional Arabic" w:cs="Traditional Arabic"/>
          <w:rtl/>
          <w:lang w:bidi="ar-LB"/>
        </w:rPr>
        <w:t xml:space="preserve">{فَبِأَيِّ </w:t>
      </w:r>
      <w:r w:rsidRPr="00507CF4">
        <w:rPr>
          <w:rFonts w:ascii="Traditional Arabic" w:hAnsi="Traditional Arabic" w:cs="Traditional Arabic"/>
          <w:rtl/>
          <w:lang w:bidi="ar-LB"/>
        </w:rPr>
        <w:t>ءَا</w:t>
      </w:r>
      <w:r w:rsidR="00F7218F" w:rsidRPr="00507CF4">
        <w:rPr>
          <w:rFonts w:ascii="Traditional Arabic" w:hAnsi="Traditional Arabic" w:cs="Traditional Arabic"/>
          <w:rtl/>
          <w:lang w:bidi="ar-LB"/>
        </w:rPr>
        <w:t>ل</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اء</w:t>
      </w:r>
      <w:r w:rsidRPr="00507CF4">
        <w:rPr>
          <w:rFonts w:ascii="Traditional Arabic" w:hAnsi="Traditional Arabic" w:cs="Traditional Arabic"/>
          <w:rtl/>
          <w:lang w:bidi="ar-LB"/>
        </w:rPr>
        <w:t>ِ</w:t>
      </w:r>
      <w:r w:rsidR="00F7218F" w:rsidRPr="00507CF4">
        <w:rPr>
          <w:rFonts w:ascii="Traditional Arabic" w:hAnsi="Traditional Arabic" w:cs="Traditional Arabic"/>
          <w:rtl/>
          <w:lang w:bidi="ar-LB"/>
        </w:rPr>
        <w:t xml:space="preserve"> رَبِّكُمَا تُكَذِّبَانِ}</w:t>
      </w:r>
      <w:r w:rsidRPr="00507CF4">
        <w:rPr>
          <w:rFonts w:ascii="Traditional Arabic" w:hAnsi="Traditional Arabic" w:cs="Traditional Arabic"/>
          <w:rtl/>
          <w:lang w:bidi="ar-LB"/>
        </w:rPr>
        <w:t>.</w:t>
      </w:r>
    </w:p>
    <w:p w14:paraId="304A1513" w14:textId="60CE03D8" w:rsidR="00AD01AC" w:rsidRPr="00507CF4" w:rsidRDefault="00F7218F" w:rsidP="00507CF4">
      <w:pPr>
        <w:pStyle w:val="a6"/>
        <w:numPr>
          <w:ilvl w:val="0"/>
          <w:numId w:val="14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{تَبَارَكَ اسْمُ رَبِّكَ</w:t>
      </w:r>
      <w:r w:rsidR="00285C14" w:rsidRPr="00507CF4">
        <w:rPr>
          <w:rFonts w:ascii="Traditional Arabic" w:hAnsi="Traditional Arabic" w:cs="Traditional Arabic"/>
          <w:rtl/>
          <w:lang w:bidi="ar-LB"/>
        </w:rPr>
        <w:t>} [تقدَّس وتعالى وتعظَّم]</w:t>
      </w:r>
      <w:r w:rsidRPr="00507CF4">
        <w:rPr>
          <w:rFonts w:ascii="Traditional Arabic" w:hAnsi="Traditional Arabic" w:cs="Traditional Arabic"/>
          <w:rtl/>
          <w:lang w:bidi="ar-LB"/>
        </w:rPr>
        <w:t xml:space="preserve"> </w:t>
      </w:r>
      <w:r w:rsidR="00285C14" w:rsidRPr="00507CF4">
        <w:rPr>
          <w:rFonts w:ascii="Traditional Arabic" w:hAnsi="Traditional Arabic" w:cs="Traditional Arabic"/>
          <w:rtl/>
          <w:lang w:bidi="ar-LB"/>
        </w:rPr>
        <w:t>{</w:t>
      </w:r>
      <w:r w:rsidRPr="00507CF4">
        <w:rPr>
          <w:rFonts w:ascii="Traditional Arabic" w:hAnsi="Traditional Arabic" w:cs="Traditional Arabic"/>
          <w:rtl/>
          <w:lang w:bidi="ar-LB"/>
        </w:rPr>
        <w:t>ذِي الْجَلالِ</w:t>
      </w:r>
      <w:r w:rsidR="00285C14" w:rsidRPr="00507CF4">
        <w:rPr>
          <w:rFonts w:ascii="Traditional Arabic" w:hAnsi="Traditional Arabic" w:cs="Traditional Arabic"/>
          <w:rtl/>
          <w:lang w:bidi="ar-LB"/>
        </w:rPr>
        <w:t>} ذي العظمة</w:t>
      </w:r>
      <w:r w:rsidRPr="00507CF4">
        <w:rPr>
          <w:rFonts w:ascii="Traditional Arabic" w:hAnsi="Traditional Arabic" w:cs="Traditional Arabic"/>
          <w:rtl/>
          <w:lang w:bidi="ar-LB"/>
        </w:rPr>
        <w:t xml:space="preserve"> </w:t>
      </w:r>
      <w:r w:rsidR="00285C14" w:rsidRPr="00507CF4">
        <w:rPr>
          <w:rFonts w:ascii="Traditional Arabic" w:hAnsi="Traditional Arabic" w:cs="Traditional Arabic"/>
          <w:rtl/>
          <w:lang w:bidi="ar-LB"/>
        </w:rPr>
        <w:t>{</w:t>
      </w:r>
      <w:r w:rsidRPr="00507CF4">
        <w:rPr>
          <w:rFonts w:ascii="Traditional Arabic" w:hAnsi="Traditional Arabic" w:cs="Traditional Arabic"/>
          <w:rtl/>
          <w:lang w:bidi="ar-LB"/>
        </w:rPr>
        <w:t>وَالإِكْرَامِ</w:t>
      </w:r>
      <w:r w:rsidR="00285C14" w:rsidRPr="00507CF4">
        <w:rPr>
          <w:rFonts w:ascii="Traditional Arabic" w:hAnsi="Traditional Arabic" w:cs="Traditional Arabic"/>
          <w:rtl/>
          <w:lang w:bidi="ar-LB"/>
        </w:rPr>
        <w:t>} لأوليائه بالإنعام، روى جابرٌ أن النبي ﷺ قرأ سورة الرحمٰن فقال: «</w:t>
      </w:r>
      <w:r w:rsidR="00285C14" w:rsidRPr="00507CF4">
        <w:rPr>
          <w:rFonts w:ascii="Traditional Arabic" w:hAnsi="Traditional Arabic" w:cs="Traditional Arabic"/>
          <w:b/>
          <w:bCs/>
          <w:rtl/>
          <w:lang w:bidi="ar-LB"/>
        </w:rPr>
        <w:t>ما لي أراكم سكوتًا! الجن كانوا أحسنَ منكم ردًّا، ما أتيت على قول الله {فَبِأَيِّ ءَالَاءِ رَبِّكُمَا تُكَذِّبَانِ}</w:t>
      </w:r>
      <w:r w:rsidR="00285C14" w:rsidRPr="00507CF4">
        <w:rPr>
          <w:rFonts w:ascii="Traditional Arabic" w:hAnsi="Traditional Arabic" w:cs="Traditional Arabic"/>
          <w:rtl/>
          <w:lang w:bidi="ar-LB"/>
        </w:rPr>
        <w:t xml:space="preserve"> </w:t>
      </w:r>
      <w:r w:rsidR="00285C14" w:rsidRPr="00507CF4">
        <w:rPr>
          <w:rFonts w:ascii="Traditional Arabic" w:hAnsi="Traditional Arabic" w:cs="Traditional Arabic"/>
          <w:b/>
          <w:bCs/>
          <w:rtl/>
          <w:lang w:bidi="ar-LB"/>
        </w:rPr>
        <w:t xml:space="preserve">إلا قالوا: </w:t>
      </w:r>
      <w:r w:rsidR="008313E2" w:rsidRPr="00507CF4">
        <w:rPr>
          <w:rFonts w:ascii="Traditional Arabic" w:hAnsi="Traditional Arabic" w:cs="Traditional Arabic"/>
          <w:b/>
          <w:bCs/>
          <w:rtl/>
          <w:lang w:bidi="ar-LB"/>
        </w:rPr>
        <w:t>ولا بشيء من نِعَمِكَ ربَّنا نُكذِّبُ فلكَ الحمدُ ولكَ الشكرُ»</w:t>
      </w:r>
      <w:r w:rsidR="008313E2" w:rsidRPr="00507CF4">
        <w:rPr>
          <w:rFonts w:ascii="Traditional Arabic" w:hAnsi="Traditional Arabic" w:cs="Traditional Arabic"/>
          <w:rtl/>
          <w:lang w:bidi="ar-LB"/>
        </w:rPr>
        <w:t>. كُرِّرت هذه الآية في هذه السورة إحدى وثلاثين مرة، ذُكِرَ ثمانيةٌ منها عقيبُ ءايات فيها تعداد عجائب خلق الله، وبدائع صُنعه، ومَبْدَأ الخلقِ ومعادهم، ثم سبعةٌ منها عقيبَ ءايات فيها ذكرُ النار، وشدائدِها على عدد أبواب جهنم، وبعد هذه السبعةِ ثمانيةٌ في وصف الجنتين وأهلِهما على عدد أبواب الجنة، وثمانيةٌ أخرى بعدَها للجنتين اللتين دونَهما، فمن اعتقد الثمانية الأولى وعمل بموجَبِها فُتِحت له أبوابُ الجنة وأغلقت عنه أبواب جهنم.</w:t>
      </w:r>
    </w:p>
    <w:p w14:paraId="0C1D29B7" w14:textId="486F0C20" w:rsidR="002A314C" w:rsidRPr="00507CF4" w:rsidRDefault="002A314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730FB78" w14:textId="2C4711CB" w:rsidR="008313E2" w:rsidRPr="00507CF4" w:rsidRDefault="002A314C" w:rsidP="00507CF4">
      <w:pPr>
        <w:pStyle w:val="1"/>
        <w:rPr>
          <w:rtl/>
        </w:rPr>
      </w:pPr>
      <w:bookmarkStart w:id="38" w:name="_Toc221027119"/>
      <w:r w:rsidRPr="00507CF4">
        <w:rPr>
          <w:rtl/>
        </w:rPr>
        <w:t>سورة الواقعة</w:t>
      </w:r>
      <w:r w:rsidRPr="00507CF4">
        <w:rPr>
          <w:rtl/>
        </w:rPr>
        <w:br/>
        <w:t>مكية وهي ست وتسعون ءاية كوفي،</w:t>
      </w:r>
      <w:r w:rsidRPr="00507CF4">
        <w:rPr>
          <w:rtl/>
        </w:rPr>
        <w:br/>
        <w:t>سبع بصري، تسع مدني</w:t>
      </w:r>
      <w:bookmarkEnd w:id="38"/>
    </w:p>
    <w:p w14:paraId="6DC9BA33" w14:textId="77777777" w:rsidR="00C705A5" w:rsidRPr="00507CF4" w:rsidRDefault="00C705A5"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A384FE2" w14:textId="13769F14" w:rsidR="00C705A5" w:rsidRPr="00507CF4" w:rsidRDefault="00C705A5" w:rsidP="00507CF4">
      <w:pPr>
        <w:pStyle w:val="a6"/>
        <w:numPr>
          <w:ilvl w:val="0"/>
          <w:numId w:val="1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{إِذَا وَقَعَتِ الْوَاقِعَةُ} قامتِ القيامةُ، وقيل: وصفت [القيامة] بالوقوع لأنها تقع لا محالةَ، فكأنه قيل: إذا وقعت الواقعة التي لا بُدَّ من وقوعها.</w:t>
      </w:r>
    </w:p>
    <w:p w14:paraId="2D5D4C39" w14:textId="29CEAD27" w:rsidR="00C705A5" w:rsidRPr="00507CF4" w:rsidRDefault="00C705A5" w:rsidP="00507CF4">
      <w:pPr>
        <w:pStyle w:val="a6"/>
        <w:numPr>
          <w:ilvl w:val="0"/>
          <w:numId w:val="1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{لَيْسَ لِوَقْعَتِهَا كَاذِبَةٌ} نفسٌ كاذبة [بأن تنفيها كما نفتها في الدنيا].</w:t>
      </w:r>
    </w:p>
    <w:p w14:paraId="6F41E63E" w14:textId="5607AB7E" w:rsidR="00C705A5" w:rsidRPr="00507CF4" w:rsidRDefault="00C705A5" w:rsidP="00507CF4">
      <w:pPr>
        <w:pStyle w:val="a6"/>
        <w:numPr>
          <w:ilvl w:val="0"/>
          <w:numId w:val="1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{خَافِضَةٌ رَّافِعَةٌ} ترفع أقوامًا [كانوا أَذِلَّةً في الدنيا، فتجعلهم في أعلى عِلِّيين] وتضع ءاخرين [كانوا أعِزَّةً في الدنيا فتجعلهم في أسفل السافلين].</w:t>
      </w:r>
    </w:p>
    <w:p w14:paraId="4E2AD9ED" w14:textId="44081A5B" w:rsidR="00C705A5" w:rsidRPr="00507CF4" w:rsidRDefault="00C705A5" w:rsidP="00507CF4">
      <w:pPr>
        <w:pStyle w:val="a6"/>
        <w:numPr>
          <w:ilvl w:val="0"/>
          <w:numId w:val="1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{إِذَا رُجَّتِ الأَرْضُ رَجًّا} حُرِّكت تحريكًا شديدًا حتى ينهدمَ كل شيء فوقَها من جبل وبناء، [كقوله تعالى: {إِذَا زُلْزِلَتِ الأَرْضُ زِلْزَالَهَا} [الزلزلة: 1] أي يكون وُقوعُ الواقعة حينئذٍ، أو] تَخفِضُ وتَرفعُ وقتَ رَجِّ الأرض وبَسِّ الجبال.</w:t>
      </w:r>
    </w:p>
    <w:p w14:paraId="5CF7273F" w14:textId="4476E8AF" w:rsidR="00C705A5" w:rsidRPr="00507CF4" w:rsidRDefault="00C705A5" w:rsidP="00507CF4">
      <w:pPr>
        <w:pStyle w:val="a6"/>
        <w:numPr>
          <w:ilvl w:val="0"/>
          <w:numId w:val="1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{وَبُسَّتِ الْجِبَالُ بَسًّا}</w:t>
      </w:r>
      <w:r w:rsidR="003A3A69" w:rsidRPr="00507CF4">
        <w:rPr>
          <w:rFonts w:ascii="Traditional Arabic" w:hAnsi="Traditional Arabic" w:cs="Traditional Arabic"/>
          <w:rtl/>
          <w:lang w:bidi="ar-LB"/>
        </w:rPr>
        <w:t xml:space="preserve"> وفُتِّتَت حتى تعودَ كالسَّويق [المبسوس – أي: المبلول -]، أو سيقت، مِن بَسَّ الغَنم إذا ساقها، كقوله تعالى: {وَسُيِّرَتِ الْجِبَالُ فَكَانَتْ سَرَابًا} [النبأ: 20] [أي: قُلعت عن وجه الأرض ونُسِفَت فصارت هباءً تُخيّلُ الشمسُ أنه ماء].</w:t>
      </w:r>
    </w:p>
    <w:p w14:paraId="10A9870A" w14:textId="00765927" w:rsidR="00C705A5" w:rsidRPr="00507CF4" w:rsidRDefault="00C705A5" w:rsidP="00507CF4">
      <w:pPr>
        <w:pStyle w:val="a6"/>
        <w:numPr>
          <w:ilvl w:val="0"/>
          <w:numId w:val="1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{فَكَانَتْ هَبَاءً</w:t>
      </w:r>
      <w:r w:rsidR="003A3A69" w:rsidRPr="00507CF4">
        <w:rPr>
          <w:rFonts w:ascii="Traditional Arabic" w:hAnsi="Traditional Arabic" w:cs="Traditional Arabic"/>
          <w:rtl/>
          <w:lang w:bidi="ar-LB"/>
        </w:rPr>
        <w:t>} [هو الغبار الذي يُرى إذا دخلَ شُعاعُ الشمس من نحو الكَوَّة</w:t>
      </w:r>
      <w:r w:rsidR="003A3A69" w:rsidRPr="00507CF4">
        <w:rPr>
          <w:rFonts w:ascii="Traditional Arabic" w:hAnsi="Traditional Arabic" w:cs="Traditional Arabic"/>
          <w:vertAlign w:val="superscript"/>
          <w:rtl/>
          <w:lang w:bidi="ar-LB"/>
        </w:rPr>
        <w:t>(</w:t>
      </w:r>
      <w:r w:rsidR="003A3A69" w:rsidRPr="00507CF4">
        <w:rPr>
          <w:rStyle w:val="ab"/>
          <w:rFonts w:ascii="Traditional Arabic" w:hAnsi="Traditional Arabic" w:cs="Traditional Arabic"/>
          <w:rtl/>
          <w:lang w:bidi="ar-LB"/>
        </w:rPr>
        <w:footnoteReference w:id="783"/>
      </w:r>
      <w:r w:rsidR="003A3A69" w:rsidRPr="00507CF4">
        <w:rPr>
          <w:rFonts w:ascii="Traditional Arabic" w:hAnsi="Traditional Arabic" w:cs="Traditional Arabic"/>
          <w:vertAlign w:val="superscript"/>
          <w:rtl/>
          <w:lang w:bidi="ar-LB"/>
        </w:rPr>
        <w:t>)</w:t>
      </w:r>
      <w:r w:rsidR="003A3A69" w:rsidRPr="00507CF4">
        <w:rPr>
          <w:rFonts w:ascii="Traditional Arabic" w:hAnsi="Traditional Arabic" w:cs="Traditional Arabic"/>
          <w:rtl/>
          <w:lang w:bidi="ar-LB"/>
        </w:rPr>
        <w:t>] {</w:t>
      </w:r>
      <w:r w:rsidRPr="00507CF4">
        <w:rPr>
          <w:rFonts w:ascii="Traditional Arabic" w:hAnsi="Traditional Arabic" w:cs="Traditional Arabic"/>
          <w:rtl/>
          <w:lang w:bidi="ar-LB"/>
        </w:rPr>
        <w:t>مُّنبَثًّا}</w:t>
      </w:r>
      <w:r w:rsidR="003A3A69" w:rsidRPr="00507CF4">
        <w:rPr>
          <w:rFonts w:ascii="Traditional Arabic" w:hAnsi="Traditional Arabic" w:cs="Traditional Arabic"/>
          <w:rtl/>
          <w:lang w:bidi="ar-LB"/>
        </w:rPr>
        <w:t xml:space="preserve"> متفرّقًا.</w:t>
      </w:r>
    </w:p>
    <w:p w14:paraId="56F0D6EC" w14:textId="56653BD9" w:rsidR="003A3A69" w:rsidRPr="00507CF4" w:rsidRDefault="003A3A69" w:rsidP="00507CF4">
      <w:pPr>
        <w:spacing w:line="360" w:lineRule="auto"/>
        <w:rPr>
          <w:rFonts w:ascii="Traditional Arabic" w:hAnsi="Traditional Arabic" w:cs="Traditional Arabic"/>
          <w:rtl/>
        </w:rPr>
      </w:pPr>
      <w:r w:rsidRPr="00507CF4">
        <w:rPr>
          <w:rFonts w:ascii="Traditional Arabic" w:hAnsi="Traditional Arabic" w:cs="Traditional Arabic"/>
          <w:rtl/>
          <w:lang w:bidi="ar-LB"/>
        </w:rPr>
        <w:t xml:space="preserve">[ثم من ءاثار يوم القيامة في الجبال أولًا النسف، أي القلع من أماكنها {وَإِذَا الْجِبَالُ نُسِفَتْ} [المرسلات: 10]، ثم الدَّكُّ {كَلَّا إِذَا دُكَّتِ الْأَرْضُ دَكًّا دَكًّا} [الفجر: 21]، أي: كُرِّرَ عليها الدَّكُّ، والدَّكُّ: الدَّقُّ والكسر، أي إذا زُلزلت الأرضُ وحُرّكت حركةً شديدةً يَدُكُّ بعضُ الجبال بعضًا، ثم تصير كثيبًا مهيلًا {وَكَانَتِ الْجِبَالُ كَثِيبًا مَّهِيلًا} [المزمل: 14] {كَثِيبًا} أي رملًا مجتمعًا – من كَثَبَ الشيء إذا جَمَعَه – {مَّهِيلًا} أي رِخْوًا ليّنًا، كما إذا حُرِّك من أسفله فانهال من أعلاه، ثم {هَبَاءً مُّنبَثًا} ثم كالعِهن المنفوش {وَتَكُونُ الْجِبَالُ كَالْعِهْنِ} أي كالصوف المصبوغ ألوانًا، لأن الجبال ألوانٌ بِيضٌ وحمرٌ وسُودٌ وما بين ذلك {الْمَنفُوشِ} [القارعة: 5] المندُوف لتفرُّقِ </w:t>
      </w:r>
      <w:r w:rsidR="003A6EAF" w:rsidRPr="00507CF4">
        <w:rPr>
          <w:rFonts w:ascii="Traditional Arabic" w:hAnsi="Traditional Arabic" w:cs="Traditional Arabic"/>
          <w:rtl/>
          <w:lang w:bidi="ar-LB"/>
        </w:rPr>
        <w:t>أجزائها وتطايرُها في الجو – من نَدْفِ القُطن: طرقُهُ ب</w:t>
      </w:r>
      <w:r w:rsidR="00507CF4">
        <w:rPr>
          <w:rFonts w:ascii="Traditional Arabic" w:hAnsi="Traditional Arabic" w:cs="Traditional Arabic"/>
          <w:rtl/>
          <w:lang w:bidi="ar-LB"/>
        </w:rPr>
        <w:t>الـمِ</w:t>
      </w:r>
      <w:r w:rsidR="003A6EAF" w:rsidRPr="00507CF4">
        <w:rPr>
          <w:rFonts w:ascii="Traditional Arabic" w:hAnsi="Traditional Arabic" w:cs="Traditional Arabic"/>
          <w:rtl/>
          <w:lang w:bidi="ar-LB"/>
        </w:rPr>
        <w:t>نْدَفِ</w:t>
      </w:r>
      <w:r w:rsidR="003A6EAF" w:rsidRPr="00507CF4">
        <w:rPr>
          <w:rFonts w:ascii="Traditional Arabic" w:hAnsi="Traditional Arabic" w:cs="Traditional Arabic"/>
          <w:vertAlign w:val="superscript"/>
          <w:rtl/>
          <w:lang w:bidi="ar-LB"/>
        </w:rPr>
        <w:t>(</w:t>
      </w:r>
      <w:r w:rsidR="003A6EAF" w:rsidRPr="00507CF4">
        <w:rPr>
          <w:rStyle w:val="ab"/>
          <w:rFonts w:ascii="Traditional Arabic" w:hAnsi="Traditional Arabic" w:cs="Traditional Arabic"/>
          <w:rtl/>
          <w:lang w:bidi="ar-LB"/>
        </w:rPr>
        <w:footnoteReference w:id="784"/>
      </w:r>
      <w:r w:rsidR="003A6EAF" w:rsidRPr="00507CF4">
        <w:rPr>
          <w:rFonts w:ascii="Traditional Arabic" w:hAnsi="Traditional Arabic" w:cs="Traditional Arabic"/>
          <w:vertAlign w:val="superscript"/>
          <w:rtl/>
          <w:lang w:bidi="ar-LB"/>
        </w:rPr>
        <w:t>)</w:t>
      </w:r>
      <w:r w:rsidR="003A6EAF" w:rsidRPr="00507CF4">
        <w:rPr>
          <w:rFonts w:ascii="Traditional Arabic" w:hAnsi="Traditional Arabic" w:cs="Traditional Arabic"/>
          <w:rtl/>
          <w:lang w:bidi="ar-LB"/>
        </w:rPr>
        <w:t xml:space="preserve"> – ثم تمرُّ مَرَّ السَّحاب {</w:t>
      </w:r>
      <w:r w:rsidR="003A6EAF" w:rsidRPr="00507CF4">
        <w:rPr>
          <w:rFonts w:ascii="Traditional Arabic" w:hAnsi="Traditional Arabic" w:cs="Traditional Arabic"/>
          <w:rtl/>
        </w:rPr>
        <w:t>وَتَرَى الْجِبَالَ تَحْسَبُهَا جَامِدَةً وَهِيَ تَمُرُّ مَرَّ السَّحَابِ} [النمل: 88] أي: تمرُّ مَرَّ السحاب إذا ضربتها الريح.</w:t>
      </w:r>
    </w:p>
    <w:p w14:paraId="3D4081B8" w14:textId="69A410C3" w:rsidR="003A6EAF" w:rsidRPr="00507CF4" w:rsidRDefault="003A6EAF" w:rsidP="00507CF4">
      <w:pPr>
        <w:spacing w:line="360" w:lineRule="auto"/>
        <w:rPr>
          <w:rFonts w:ascii="Traditional Arabic" w:hAnsi="Traditional Arabic" w:cs="Traditional Arabic"/>
          <w:rtl/>
        </w:rPr>
      </w:pPr>
      <w:r w:rsidRPr="00507CF4">
        <w:rPr>
          <w:rFonts w:ascii="Traditional Arabic" w:hAnsi="Traditional Arabic" w:cs="Traditional Arabic"/>
          <w:rtl/>
        </w:rPr>
        <w:t>فإذا أثَّرَ يومُ القيامة (الواقعة) في الجبال الصُّمِّ الشواهق هذا التأثير، وهي ليس لها خطاب بالفرائض والنواهي ولا عقاب فكيف حال الضعفاء الذين لهم الخطاب ولهم الثواب والعقاب</w:t>
      </w:r>
      <w:r w:rsidRPr="00507CF4">
        <w:rPr>
          <w:rFonts w:ascii="Traditional Arabic" w:hAnsi="Traditional Arabic" w:cs="Traditional Arabic"/>
          <w:vertAlign w:val="superscript"/>
          <w:rtl/>
        </w:rPr>
        <w:t>(</w:t>
      </w:r>
      <w:r w:rsidRPr="00507CF4">
        <w:rPr>
          <w:rStyle w:val="ab"/>
          <w:rFonts w:ascii="Traditional Arabic" w:hAnsi="Traditional Arabic" w:cs="Traditional Arabic"/>
          <w:rtl/>
        </w:rPr>
        <w:footnoteReference w:id="785"/>
      </w:r>
      <w:r w:rsidRPr="00507CF4">
        <w:rPr>
          <w:rFonts w:ascii="Traditional Arabic" w:hAnsi="Traditional Arabic" w:cs="Traditional Arabic"/>
          <w:vertAlign w:val="superscript"/>
          <w:rtl/>
        </w:rPr>
        <w:t>)</w:t>
      </w:r>
      <w:r w:rsidRPr="00507CF4">
        <w:rPr>
          <w:rFonts w:ascii="Traditional Arabic" w:hAnsi="Traditional Arabic" w:cs="Traditional Arabic"/>
          <w:rtl/>
        </w:rPr>
        <w:t>].</w:t>
      </w:r>
    </w:p>
    <w:p w14:paraId="52AE345E" w14:textId="4681610E" w:rsidR="00C705A5" w:rsidRPr="00507CF4" w:rsidRDefault="00C705A5" w:rsidP="00507CF4">
      <w:pPr>
        <w:pStyle w:val="a6"/>
        <w:numPr>
          <w:ilvl w:val="0"/>
          <w:numId w:val="1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{وَكُنتُمْ أَزْوَاجًا</w:t>
      </w:r>
      <w:r w:rsidR="003A6EAF" w:rsidRPr="00507CF4">
        <w:rPr>
          <w:rFonts w:ascii="Traditional Arabic" w:hAnsi="Traditional Arabic" w:cs="Traditional Arabic"/>
          <w:rtl/>
          <w:lang w:bidi="ar-LB"/>
        </w:rPr>
        <w:t>} أصنافًا، يقال للأصناف التي بعضُها من بعض، أو يُذكر بعضُها مع بعض: أزواجٌ</w:t>
      </w:r>
      <w:r w:rsidRPr="00507CF4">
        <w:rPr>
          <w:rFonts w:ascii="Traditional Arabic" w:hAnsi="Traditional Arabic" w:cs="Traditional Arabic"/>
          <w:rtl/>
          <w:lang w:bidi="ar-LB"/>
        </w:rPr>
        <w:t xml:space="preserve"> </w:t>
      </w:r>
      <w:r w:rsidR="003A6EAF" w:rsidRPr="00507CF4">
        <w:rPr>
          <w:rFonts w:ascii="Traditional Arabic" w:hAnsi="Traditional Arabic" w:cs="Traditional Arabic"/>
          <w:rtl/>
          <w:lang w:bidi="ar-LB"/>
        </w:rPr>
        <w:t>{</w:t>
      </w:r>
      <w:r w:rsidRPr="00507CF4">
        <w:rPr>
          <w:rFonts w:ascii="Traditional Arabic" w:hAnsi="Traditional Arabic" w:cs="Traditional Arabic"/>
          <w:rtl/>
          <w:lang w:bidi="ar-LB"/>
        </w:rPr>
        <w:t>ثَلاثَةً}</w:t>
      </w:r>
      <w:r w:rsidR="003A6EAF" w:rsidRPr="00507CF4">
        <w:rPr>
          <w:rFonts w:ascii="Traditional Arabic" w:hAnsi="Traditional Arabic" w:cs="Traditional Arabic"/>
          <w:rtl/>
          <w:lang w:bidi="ar-LB"/>
        </w:rPr>
        <w:t xml:space="preserve"> صنفان في الجنة وصنفٌ في النار.</w:t>
      </w:r>
    </w:p>
    <w:p w14:paraId="6540F9D7" w14:textId="505C80CA" w:rsidR="003A6EAF" w:rsidRPr="00507CF4" w:rsidRDefault="003A6EA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فسَّر الأزواج فقال:</w:t>
      </w:r>
    </w:p>
    <w:p w14:paraId="001BDAA9" w14:textId="0724D002" w:rsidR="00C705A5" w:rsidRPr="00507CF4" w:rsidRDefault="00C705A5" w:rsidP="00507CF4">
      <w:pPr>
        <w:pStyle w:val="a6"/>
        <w:numPr>
          <w:ilvl w:val="0"/>
          <w:numId w:val="1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{فَأَصْحَابُ الْمَيْمَنَةِ</w:t>
      </w:r>
      <w:r w:rsidR="003A6EAF" w:rsidRPr="00507CF4">
        <w:rPr>
          <w:rFonts w:ascii="Traditional Arabic" w:hAnsi="Traditional Arabic" w:cs="Traditional Arabic"/>
          <w:rtl/>
          <w:lang w:bidi="ar-LB"/>
        </w:rPr>
        <w:t>} هم الذين يُؤتَون صحائفَهم بأَيْمانهم أو أصحاب المنزلة السنيّة</w:t>
      </w:r>
      <w:r w:rsidR="003A6EAF" w:rsidRPr="00507CF4">
        <w:rPr>
          <w:rFonts w:ascii="Traditional Arabic" w:hAnsi="Traditional Arabic" w:cs="Traditional Arabic"/>
          <w:vertAlign w:val="superscript"/>
          <w:rtl/>
        </w:rPr>
        <w:t>(</w:t>
      </w:r>
      <w:r w:rsidR="003A6EAF" w:rsidRPr="00507CF4">
        <w:rPr>
          <w:rStyle w:val="ab"/>
          <w:rFonts w:ascii="Traditional Arabic" w:hAnsi="Traditional Arabic" w:cs="Traditional Arabic"/>
          <w:rtl/>
        </w:rPr>
        <w:footnoteReference w:id="786"/>
      </w:r>
      <w:r w:rsidR="003A6EAF" w:rsidRPr="00507CF4">
        <w:rPr>
          <w:rFonts w:ascii="Traditional Arabic" w:hAnsi="Traditional Arabic" w:cs="Traditional Arabic"/>
          <w:vertAlign w:val="superscript"/>
          <w:rtl/>
        </w:rPr>
        <w:t>)</w:t>
      </w:r>
      <w:r w:rsidRPr="00507CF4">
        <w:rPr>
          <w:rFonts w:ascii="Traditional Arabic" w:hAnsi="Traditional Arabic" w:cs="Traditional Arabic"/>
          <w:rtl/>
          <w:lang w:bidi="ar-LB"/>
        </w:rPr>
        <w:t xml:space="preserve"> </w:t>
      </w:r>
      <w:r w:rsidR="003A6EAF" w:rsidRPr="00507CF4">
        <w:rPr>
          <w:rFonts w:ascii="Traditional Arabic" w:hAnsi="Traditional Arabic" w:cs="Traditional Arabic"/>
          <w:rtl/>
          <w:lang w:bidi="ar-LB"/>
        </w:rPr>
        <w:t>{</w:t>
      </w:r>
      <w:r w:rsidRPr="00507CF4">
        <w:rPr>
          <w:rFonts w:ascii="Traditional Arabic" w:hAnsi="Traditional Arabic" w:cs="Traditional Arabic"/>
          <w:rtl/>
          <w:lang w:bidi="ar-LB"/>
        </w:rPr>
        <w:t>مَا أَصْحَابُ الْمَيْمَنَةِ}</w:t>
      </w:r>
      <w:r w:rsidR="003A6EAF" w:rsidRPr="00507CF4">
        <w:rPr>
          <w:rFonts w:ascii="Traditional Arabic" w:hAnsi="Traditional Arabic" w:cs="Traditional Arabic"/>
          <w:rtl/>
          <w:lang w:bidi="ar-LB"/>
        </w:rPr>
        <w:t xml:space="preserve"> هو تعجيبٌ من حالهم في السعادة وتعظيمٌ لشأنهم، كأنه قال: ما هم وأيُّ شيء هم؟! [أي ما أعظمَ شأنهم، وهؤلاء الصنف الأول].</w:t>
      </w:r>
    </w:p>
    <w:p w14:paraId="47A03712" w14:textId="7FA06321" w:rsidR="00C705A5" w:rsidRPr="00507CF4" w:rsidRDefault="00C705A5" w:rsidP="00507CF4">
      <w:pPr>
        <w:pStyle w:val="a6"/>
        <w:numPr>
          <w:ilvl w:val="0"/>
          <w:numId w:val="1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{وَأَصْحَابُ الْمَشْأَمَةِ</w:t>
      </w:r>
      <w:r w:rsidR="003A6EAF" w:rsidRPr="00507CF4">
        <w:rPr>
          <w:rFonts w:ascii="Traditional Arabic" w:hAnsi="Traditional Arabic" w:cs="Traditional Arabic"/>
          <w:rtl/>
          <w:lang w:bidi="ar-LB"/>
        </w:rPr>
        <w:t>} الذين يؤتَونَ صحائفَهم بشمائلهم، أو أصحاب المنزلة الدنيَّة الخسيسة، وقيل: يؤخذ بأهل الجنة ذاتَ اليمين وبأهل النار ذاتَ الشمال</w:t>
      </w:r>
      <w:r w:rsidRPr="00507CF4">
        <w:rPr>
          <w:rFonts w:ascii="Traditional Arabic" w:hAnsi="Traditional Arabic" w:cs="Traditional Arabic"/>
          <w:rtl/>
          <w:lang w:bidi="ar-LB"/>
        </w:rPr>
        <w:t xml:space="preserve"> </w:t>
      </w:r>
      <w:r w:rsidR="003A6EAF" w:rsidRPr="00507CF4">
        <w:rPr>
          <w:rFonts w:ascii="Traditional Arabic" w:hAnsi="Traditional Arabic" w:cs="Traditional Arabic"/>
          <w:rtl/>
          <w:lang w:bidi="ar-LB"/>
        </w:rPr>
        <w:t>{</w:t>
      </w:r>
      <w:r w:rsidRPr="00507CF4">
        <w:rPr>
          <w:rFonts w:ascii="Traditional Arabic" w:hAnsi="Traditional Arabic" w:cs="Traditional Arabic"/>
          <w:rtl/>
          <w:lang w:bidi="ar-LB"/>
        </w:rPr>
        <w:t>مَا أَصْحَابُ الْمَشْأَمَةِ}</w:t>
      </w:r>
      <w:r w:rsidR="003A6EAF" w:rsidRPr="00507CF4">
        <w:rPr>
          <w:rFonts w:ascii="Traditional Arabic" w:hAnsi="Traditional Arabic" w:cs="Traditional Arabic"/>
          <w:rtl/>
          <w:lang w:bidi="ar-LB"/>
        </w:rPr>
        <w:t xml:space="preserve"> أيْ: أيُّ شيء هم؟! وهو </w:t>
      </w:r>
      <w:r w:rsidR="00C74C3C" w:rsidRPr="00507CF4">
        <w:rPr>
          <w:rFonts w:ascii="Traditional Arabic" w:hAnsi="Traditional Arabic" w:cs="Traditional Arabic"/>
          <w:rtl/>
          <w:lang w:bidi="ar-LB"/>
        </w:rPr>
        <w:t>تعجيب من حالهم بالشقاء، [وهؤلاء الصنف الثاني].</w:t>
      </w:r>
    </w:p>
    <w:p w14:paraId="6F89F242" w14:textId="4CAF871B" w:rsidR="00C705A5" w:rsidRPr="00507CF4" w:rsidRDefault="00C74C3C" w:rsidP="00507CF4">
      <w:pPr>
        <w:pStyle w:val="a6"/>
        <w:numPr>
          <w:ilvl w:val="0"/>
          <w:numId w:val="1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12- </w:t>
      </w:r>
      <w:r w:rsidR="00C705A5" w:rsidRPr="00507CF4">
        <w:rPr>
          <w:rFonts w:ascii="Traditional Arabic" w:hAnsi="Traditional Arabic" w:cs="Traditional Arabic"/>
          <w:rtl/>
          <w:lang w:bidi="ar-LB"/>
        </w:rPr>
        <w:t>{وَالسَّابِقُونَ السَّابِقُونَ}</w:t>
      </w:r>
      <w:r w:rsidRPr="00507CF4">
        <w:rPr>
          <w:rFonts w:ascii="Traditional Arabic" w:hAnsi="Traditional Arabic" w:cs="Traditional Arabic"/>
          <w:rtl/>
          <w:lang w:bidi="ar-LB"/>
        </w:rPr>
        <w:t xml:space="preserve"> السابقون [في الدنيا] إلى الخيرات [هم] السابقون [في الآخرة] إلى الجنات {</w:t>
      </w:r>
      <w:r w:rsidR="00C705A5" w:rsidRPr="00507CF4">
        <w:rPr>
          <w:rFonts w:ascii="Traditional Arabic" w:hAnsi="Traditional Arabic" w:cs="Traditional Arabic"/>
          <w:rtl/>
          <w:lang w:bidi="ar-LB"/>
        </w:rPr>
        <w:t>أُوْلَئِكَ الْمُقَرَّبُونَ}</w:t>
      </w:r>
      <w:r w:rsidRPr="00507CF4">
        <w:rPr>
          <w:rFonts w:ascii="Traditional Arabic" w:hAnsi="Traditional Arabic" w:cs="Traditional Arabic"/>
          <w:rtl/>
          <w:lang w:bidi="ar-LB"/>
        </w:rPr>
        <w:t xml:space="preserve"> [قُرْبَ المنزلة لا المنزِلِ، وقرب المكانة لا المكانِ] </w:t>
      </w:r>
      <w:r w:rsidR="00C705A5" w:rsidRPr="00507CF4">
        <w:rPr>
          <w:rFonts w:ascii="Traditional Arabic" w:hAnsi="Traditional Arabic" w:cs="Traditional Arabic"/>
          <w:rtl/>
          <w:lang w:bidi="ar-LB"/>
        </w:rPr>
        <w:t>{فِي جَنَّاتِ النَّعِيمِ}</w:t>
      </w:r>
      <w:r w:rsidRPr="00507CF4">
        <w:rPr>
          <w:rFonts w:ascii="Traditional Arabic" w:hAnsi="Traditional Arabic" w:cs="Traditional Arabic"/>
          <w:rtl/>
          <w:lang w:bidi="ar-LB"/>
        </w:rPr>
        <w:t xml:space="preserve"> أي: هم في جنات النعيم، [وهؤلاء الصنف الثالث، وهم أشراف أصحاب الميمنة عظماء أهل الجنة].</w:t>
      </w:r>
    </w:p>
    <w:p w14:paraId="4CAC40B4" w14:textId="22BDF20A" w:rsidR="00C705A5" w:rsidRPr="00507CF4" w:rsidRDefault="00C74C3C" w:rsidP="00507CF4">
      <w:pPr>
        <w:pStyle w:val="a6"/>
        <w:numPr>
          <w:ilvl w:val="0"/>
          <w:numId w:val="1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C705A5" w:rsidRPr="00507CF4">
        <w:rPr>
          <w:rFonts w:ascii="Traditional Arabic" w:hAnsi="Traditional Arabic" w:cs="Traditional Arabic"/>
          <w:rtl/>
          <w:lang w:bidi="ar-LB"/>
        </w:rPr>
        <w:t>{ثُلَّةٌ مِّنَ الأَوَّلِينَ</w:t>
      </w:r>
      <w:r w:rsidRPr="00507CF4">
        <w:rPr>
          <w:rFonts w:ascii="Traditional Arabic" w:hAnsi="Traditional Arabic" w:cs="Traditional Arabic"/>
          <w:rtl/>
          <w:lang w:bidi="ar-LB"/>
        </w:rPr>
        <w:t xml:space="preserve">(13) </w:t>
      </w:r>
      <w:r w:rsidR="00C705A5" w:rsidRPr="00507CF4">
        <w:rPr>
          <w:rFonts w:ascii="Traditional Arabic" w:hAnsi="Traditional Arabic" w:cs="Traditional Arabic"/>
          <w:rtl/>
          <w:lang w:bidi="ar-LB"/>
        </w:rPr>
        <w:t>وَقَلِيلٌ مِّنَ الآخِرِينَ}</w:t>
      </w:r>
      <w:r w:rsidRPr="00507CF4">
        <w:rPr>
          <w:rFonts w:ascii="Traditional Arabic" w:hAnsi="Traditional Arabic" w:cs="Traditional Arabic"/>
          <w:rtl/>
          <w:lang w:bidi="ar-LB"/>
        </w:rPr>
        <w:t xml:space="preserve"> هم ثلة، والثلة الأمةُ من الناس الكثيرةُ، والمعنى أن السابقينَ كثيرٌ من الأولين، وهم الأمم مِن لَدُن ءادم إلى نبيِّنا محمد عليه الصلاة والسلام، وقليل من الآخرين وهم أمة محمد ﷺ [لأن الأنبياء المتقدِّمين لكثرتهم كثُر السابقون إلى الإيمان بهم فزادوا على عدد السابقين من هذه الأمة].</w:t>
      </w:r>
    </w:p>
    <w:p w14:paraId="073B290A" w14:textId="67875805" w:rsidR="00C705A5" w:rsidRPr="00507CF4" w:rsidRDefault="00C705A5" w:rsidP="00507CF4">
      <w:pPr>
        <w:pStyle w:val="a6"/>
        <w:numPr>
          <w:ilvl w:val="0"/>
          <w:numId w:val="1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{عَلَى سُرُرٍ</w:t>
      </w:r>
      <w:r w:rsidR="00C74C3C" w:rsidRPr="00507CF4">
        <w:rPr>
          <w:rFonts w:ascii="Traditional Arabic" w:hAnsi="Traditional Arabic" w:cs="Traditional Arabic"/>
          <w:rtl/>
          <w:lang w:bidi="ar-LB"/>
        </w:rPr>
        <w:t>} جمعُ سرير</w:t>
      </w:r>
      <w:r w:rsidRPr="00507CF4">
        <w:rPr>
          <w:rFonts w:ascii="Traditional Arabic" w:hAnsi="Traditional Arabic" w:cs="Traditional Arabic"/>
          <w:rtl/>
          <w:lang w:bidi="ar-LB"/>
        </w:rPr>
        <w:t xml:space="preserve"> </w:t>
      </w:r>
      <w:r w:rsidR="00C74C3C" w:rsidRPr="00507CF4">
        <w:rPr>
          <w:rFonts w:ascii="Traditional Arabic" w:hAnsi="Traditional Arabic" w:cs="Traditional Arabic"/>
          <w:rtl/>
          <w:lang w:bidi="ar-LB"/>
        </w:rPr>
        <w:t>{</w:t>
      </w:r>
      <w:r w:rsidRPr="00507CF4">
        <w:rPr>
          <w:rFonts w:ascii="Traditional Arabic" w:hAnsi="Traditional Arabic" w:cs="Traditional Arabic"/>
          <w:rtl/>
          <w:lang w:bidi="ar-LB"/>
        </w:rPr>
        <w:t>مَّوْضُونَةٍ}</w:t>
      </w:r>
      <w:r w:rsidR="00C74C3C" w:rsidRPr="00507CF4">
        <w:rPr>
          <w:rFonts w:ascii="Traditional Arabic" w:hAnsi="Traditional Arabic" w:cs="Traditional Arabic"/>
          <w:rtl/>
          <w:lang w:bidi="ar-LB"/>
        </w:rPr>
        <w:t xml:space="preserve"> منسوجةٍ بالذهب، مُشَّبكة بالدرِّ والياقوت.</w:t>
      </w:r>
    </w:p>
    <w:p w14:paraId="03A20A7A" w14:textId="1166BF04" w:rsidR="00C705A5" w:rsidRPr="00507CF4" w:rsidRDefault="00C705A5" w:rsidP="00507CF4">
      <w:pPr>
        <w:pStyle w:val="a6"/>
        <w:numPr>
          <w:ilvl w:val="0"/>
          <w:numId w:val="1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{مُتَّكِئِينَ عَلَيْهَا مُتَقَابِلِينَ}</w:t>
      </w:r>
      <w:r w:rsidR="00C74C3C" w:rsidRPr="00507CF4">
        <w:rPr>
          <w:rFonts w:ascii="Traditional Arabic" w:hAnsi="Traditional Arabic" w:cs="Traditional Arabic"/>
          <w:rtl/>
          <w:lang w:bidi="ar-LB"/>
        </w:rPr>
        <w:t xml:space="preserve"> ينظر بعضُهم في وجوه بعض، ولا ينظر بعضهم في أقفاء بعض، وُصِفوا بحُسن العِشرة، وتهذيبِ الأخلاق، وصفاء الموَدة.</w:t>
      </w:r>
    </w:p>
    <w:p w14:paraId="7A789361" w14:textId="51A6F474" w:rsidR="00C705A5" w:rsidRPr="00507CF4" w:rsidRDefault="00C705A5" w:rsidP="00507CF4">
      <w:pPr>
        <w:pStyle w:val="a6"/>
        <w:numPr>
          <w:ilvl w:val="0"/>
          <w:numId w:val="1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{يَطُوفُ عَلَيْهِمْ</w:t>
      </w:r>
      <w:r w:rsidR="00C74C3C" w:rsidRPr="00507CF4">
        <w:rPr>
          <w:rFonts w:ascii="Traditional Arabic" w:hAnsi="Traditional Arabic" w:cs="Traditional Arabic"/>
          <w:rtl/>
          <w:lang w:bidi="ar-LB"/>
        </w:rPr>
        <w:t>} يَخدُِمهم</w:t>
      </w:r>
      <w:r w:rsidRPr="00507CF4">
        <w:rPr>
          <w:rFonts w:ascii="Traditional Arabic" w:hAnsi="Traditional Arabic" w:cs="Traditional Arabic"/>
          <w:rtl/>
          <w:lang w:bidi="ar-LB"/>
        </w:rPr>
        <w:t xml:space="preserve"> </w:t>
      </w:r>
      <w:r w:rsidR="00C74C3C" w:rsidRPr="00507CF4">
        <w:rPr>
          <w:rFonts w:ascii="Traditional Arabic" w:hAnsi="Traditional Arabic" w:cs="Traditional Arabic"/>
          <w:rtl/>
          <w:lang w:bidi="ar-LB"/>
        </w:rPr>
        <w:t>{</w:t>
      </w:r>
      <w:r w:rsidRPr="00507CF4">
        <w:rPr>
          <w:rFonts w:ascii="Traditional Arabic" w:hAnsi="Traditional Arabic" w:cs="Traditional Arabic"/>
          <w:rtl/>
          <w:lang w:bidi="ar-LB"/>
        </w:rPr>
        <w:t>وِلْدَانٌ</w:t>
      </w:r>
      <w:r w:rsidR="00C74C3C" w:rsidRPr="00507CF4">
        <w:rPr>
          <w:rFonts w:ascii="Traditional Arabic" w:hAnsi="Traditional Arabic" w:cs="Traditional Arabic"/>
          <w:rtl/>
          <w:lang w:bidi="ar-LB"/>
        </w:rPr>
        <w:t>} غِلمانٌ</w:t>
      </w:r>
      <w:r w:rsidRPr="00507CF4">
        <w:rPr>
          <w:rFonts w:ascii="Traditional Arabic" w:hAnsi="Traditional Arabic" w:cs="Traditional Arabic"/>
          <w:rtl/>
          <w:lang w:bidi="ar-LB"/>
        </w:rPr>
        <w:t xml:space="preserve"> </w:t>
      </w:r>
      <w:r w:rsidR="00C74C3C" w:rsidRPr="00507CF4">
        <w:rPr>
          <w:rFonts w:ascii="Traditional Arabic" w:hAnsi="Traditional Arabic" w:cs="Traditional Arabic"/>
          <w:rtl/>
          <w:lang w:bidi="ar-LB"/>
        </w:rPr>
        <w:t>{</w:t>
      </w:r>
      <w:r w:rsidRPr="00507CF4">
        <w:rPr>
          <w:rFonts w:ascii="Traditional Arabic" w:hAnsi="Traditional Arabic" w:cs="Traditional Arabic"/>
          <w:rtl/>
          <w:lang w:bidi="ar-LB"/>
        </w:rPr>
        <w:t>مُّخَلَّدُونَ}</w:t>
      </w:r>
      <w:r w:rsidR="00C74C3C" w:rsidRPr="00507CF4">
        <w:rPr>
          <w:rFonts w:ascii="Traditional Arabic" w:hAnsi="Traditional Arabic" w:cs="Traditional Arabic"/>
          <w:rtl/>
          <w:lang w:bidi="ar-LB"/>
        </w:rPr>
        <w:t xml:space="preserve"> مُبْقَون أبدًا على شكل الوِلدان لا يتحوَّلون عنه، [وهم </w:t>
      </w:r>
      <w:r w:rsidR="00426732" w:rsidRPr="00507CF4">
        <w:rPr>
          <w:rFonts w:ascii="Traditional Arabic" w:hAnsi="Traditional Arabic" w:cs="Traditional Arabic"/>
          <w:rtl/>
          <w:lang w:bidi="ar-LB"/>
        </w:rPr>
        <w:t>خَدَمٌ خُلقوا في الجنة على صورة الغِلمان، وهم للخِدمة لا غير، والحورُ العين للخِدمة والمتعة].</w:t>
      </w:r>
    </w:p>
    <w:p w14:paraId="7EBADEC1" w14:textId="645A382B" w:rsidR="00C705A5" w:rsidRPr="00507CF4" w:rsidRDefault="00C705A5" w:rsidP="00507CF4">
      <w:pPr>
        <w:pStyle w:val="a6"/>
        <w:numPr>
          <w:ilvl w:val="0"/>
          <w:numId w:val="1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{بِأَكْوَابٍ</w:t>
      </w:r>
      <w:r w:rsidR="00426732" w:rsidRPr="00507CF4">
        <w:rPr>
          <w:rFonts w:ascii="Traditional Arabic" w:hAnsi="Traditional Arabic" w:cs="Traditional Arabic"/>
          <w:rtl/>
          <w:lang w:bidi="ar-LB"/>
        </w:rPr>
        <w:t>} جمع كوب وهي ءانيةٌ [واسعة الرأس] لا عُروةَ لها ولا خُرطوم</w:t>
      </w:r>
      <w:r w:rsidRPr="00507CF4">
        <w:rPr>
          <w:rFonts w:ascii="Traditional Arabic" w:hAnsi="Traditional Arabic" w:cs="Traditional Arabic"/>
          <w:rtl/>
          <w:lang w:bidi="ar-LB"/>
        </w:rPr>
        <w:t xml:space="preserve"> </w:t>
      </w:r>
      <w:r w:rsidR="00426732" w:rsidRPr="00507CF4">
        <w:rPr>
          <w:rFonts w:ascii="Traditional Arabic" w:hAnsi="Traditional Arabic" w:cs="Traditional Arabic"/>
          <w:rtl/>
          <w:lang w:bidi="ar-LB"/>
        </w:rPr>
        <w:t>{</w:t>
      </w:r>
      <w:r w:rsidRPr="00507CF4">
        <w:rPr>
          <w:rFonts w:ascii="Traditional Arabic" w:hAnsi="Traditional Arabic" w:cs="Traditional Arabic"/>
          <w:rtl/>
          <w:lang w:bidi="ar-LB"/>
        </w:rPr>
        <w:t>وَأَبَارِيقَ</w:t>
      </w:r>
      <w:r w:rsidR="00426732" w:rsidRPr="00507CF4">
        <w:rPr>
          <w:rFonts w:ascii="Traditional Arabic" w:hAnsi="Traditional Arabic" w:cs="Traditional Arabic"/>
          <w:rtl/>
          <w:lang w:bidi="ar-LB"/>
        </w:rPr>
        <w:t>} جمعُ إبريقٍ وهو ما له خُرطوم وعُروةٌ</w:t>
      </w:r>
      <w:r w:rsidRPr="00507CF4">
        <w:rPr>
          <w:rFonts w:ascii="Traditional Arabic" w:hAnsi="Traditional Arabic" w:cs="Traditional Arabic"/>
          <w:rtl/>
          <w:lang w:bidi="ar-LB"/>
        </w:rPr>
        <w:t xml:space="preserve"> </w:t>
      </w:r>
      <w:r w:rsidR="00426732" w:rsidRPr="00507CF4">
        <w:rPr>
          <w:rFonts w:ascii="Traditional Arabic" w:hAnsi="Traditional Arabic" w:cs="Traditional Arabic"/>
          <w:rtl/>
          <w:lang w:bidi="ar-LB"/>
        </w:rPr>
        <w:t>{</w:t>
      </w:r>
      <w:r w:rsidRPr="00507CF4">
        <w:rPr>
          <w:rFonts w:ascii="Traditional Arabic" w:hAnsi="Traditional Arabic" w:cs="Traditional Arabic"/>
          <w:rtl/>
          <w:lang w:bidi="ar-LB"/>
        </w:rPr>
        <w:t>وَكَأْسٍ</w:t>
      </w:r>
      <w:r w:rsidR="00426732" w:rsidRPr="00507CF4">
        <w:rPr>
          <w:rFonts w:ascii="Traditional Arabic" w:hAnsi="Traditional Arabic" w:cs="Traditional Arabic"/>
          <w:rtl/>
          <w:lang w:bidi="ar-LB"/>
        </w:rPr>
        <w:t>} وقَدَحٍ – [وهو إناءُ شُربِ الخمر] – فيه شرابٌ، وإن لم يكن فيه شراب فليس بكأس</w:t>
      </w:r>
      <w:r w:rsidRPr="00507CF4">
        <w:rPr>
          <w:rFonts w:ascii="Traditional Arabic" w:hAnsi="Traditional Arabic" w:cs="Traditional Arabic"/>
          <w:rtl/>
          <w:lang w:bidi="ar-LB"/>
        </w:rPr>
        <w:t xml:space="preserve"> </w:t>
      </w:r>
      <w:r w:rsidR="00426732" w:rsidRPr="00507CF4">
        <w:rPr>
          <w:rFonts w:ascii="Traditional Arabic" w:hAnsi="Traditional Arabic" w:cs="Traditional Arabic"/>
          <w:rtl/>
          <w:lang w:bidi="ar-LB"/>
        </w:rPr>
        <w:t>{</w:t>
      </w:r>
      <w:r w:rsidRPr="00507CF4">
        <w:rPr>
          <w:rFonts w:ascii="Traditional Arabic" w:hAnsi="Traditional Arabic" w:cs="Traditional Arabic"/>
          <w:rtl/>
          <w:lang w:bidi="ar-LB"/>
        </w:rPr>
        <w:t>مِّن مَّعِينٍ}</w:t>
      </w:r>
      <w:r w:rsidR="00426732" w:rsidRPr="00507CF4">
        <w:rPr>
          <w:rFonts w:ascii="Traditional Arabic" w:hAnsi="Traditional Arabic" w:cs="Traditional Arabic"/>
          <w:rtl/>
          <w:lang w:bidi="ar-LB"/>
        </w:rPr>
        <w:t xml:space="preserve"> من خمر تجري من العيون، [أخبر أن خمر الآخرة ليس كخمر الدنيا تستخرج بتكلُّفٍ وعلاج وتكون في أوعية؛ بل هي جارية كثيرة].</w:t>
      </w:r>
    </w:p>
    <w:p w14:paraId="62008F51" w14:textId="4FDE8BEE" w:rsidR="00C705A5" w:rsidRPr="00507CF4" w:rsidRDefault="00C705A5" w:rsidP="00507CF4">
      <w:pPr>
        <w:pStyle w:val="a6"/>
        <w:numPr>
          <w:ilvl w:val="0"/>
          <w:numId w:val="1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يُصَدَّعُونَ عَنْهَا</w:t>
      </w:r>
      <w:r w:rsidR="00426732" w:rsidRPr="00507CF4">
        <w:rPr>
          <w:rFonts w:ascii="Traditional Arabic" w:hAnsi="Traditional Arabic" w:cs="Traditional Arabic"/>
          <w:rtl/>
          <w:lang w:bidi="ar-LB"/>
        </w:rPr>
        <w:t>} [لا ينالُهم صُداعٌ بشربها كما ينالُ شَرَبَتها ذلك من خمر الدنيا]</w:t>
      </w:r>
      <w:r w:rsidRPr="00507CF4">
        <w:rPr>
          <w:rFonts w:ascii="Traditional Arabic" w:hAnsi="Traditional Arabic" w:cs="Traditional Arabic"/>
          <w:rtl/>
          <w:lang w:bidi="ar-LB"/>
        </w:rPr>
        <w:t xml:space="preserve"> </w:t>
      </w:r>
      <w:r w:rsidR="00426732" w:rsidRPr="00507CF4">
        <w:rPr>
          <w:rFonts w:ascii="Traditional Arabic" w:hAnsi="Traditional Arabic" w:cs="Traditional Arabic"/>
          <w:rtl/>
          <w:lang w:bidi="ar-LB"/>
        </w:rPr>
        <w:t>{</w:t>
      </w:r>
      <w:r w:rsidRPr="00507CF4">
        <w:rPr>
          <w:rFonts w:ascii="Traditional Arabic" w:hAnsi="Traditional Arabic" w:cs="Traditional Arabic"/>
          <w:rtl/>
          <w:lang w:bidi="ar-LB"/>
        </w:rPr>
        <w:t>وَلا يُنزِفُونَ}</w:t>
      </w:r>
      <w:r w:rsidR="00426732" w:rsidRPr="00507CF4">
        <w:rPr>
          <w:rFonts w:ascii="Traditional Arabic" w:hAnsi="Traditional Arabic" w:cs="Traditional Arabic"/>
          <w:rtl/>
          <w:lang w:bidi="ar-LB"/>
        </w:rPr>
        <w:t xml:space="preserve"> أي: لا يَنفَدُ شرابُهم، [وبفتح الزاي: أي: ] ولا يَسكرون</w:t>
      </w:r>
      <w:r w:rsidR="00426732" w:rsidRPr="00507CF4">
        <w:rPr>
          <w:rFonts w:ascii="Traditional Arabic" w:hAnsi="Traditional Arabic" w:cs="Traditional Arabic"/>
          <w:vertAlign w:val="superscript"/>
          <w:rtl/>
        </w:rPr>
        <w:t>(</w:t>
      </w:r>
      <w:r w:rsidR="00426732" w:rsidRPr="00507CF4">
        <w:rPr>
          <w:rStyle w:val="ab"/>
          <w:rFonts w:ascii="Traditional Arabic" w:hAnsi="Traditional Arabic" w:cs="Traditional Arabic"/>
          <w:rtl/>
        </w:rPr>
        <w:footnoteReference w:id="787"/>
      </w:r>
      <w:r w:rsidR="00426732" w:rsidRPr="00507CF4">
        <w:rPr>
          <w:rFonts w:ascii="Traditional Arabic" w:hAnsi="Traditional Arabic" w:cs="Traditional Arabic"/>
          <w:vertAlign w:val="superscript"/>
          <w:rtl/>
        </w:rPr>
        <w:t>)</w:t>
      </w:r>
      <w:r w:rsidR="00426732" w:rsidRPr="00507CF4">
        <w:rPr>
          <w:rFonts w:ascii="Traditional Arabic" w:hAnsi="Traditional Arabic" w:cs="Traditional Arabic"/>
          <w:rtl/>
        </w:rPr>
        <w:t>.</w:t>
      </w:r>
    </w:p>
    <w:p w14:paraId="38BE8FB7" w14:textId="5B00F987" w:rsidR="00C705A5" w:rsidRPr="00507CF4" w:rsidRDefault="00426732" w:rsidP="00507CF4">
      <w:pPr>
        <w:pStyle w:val="a6"/>
        <w:numPr>
          <w:ilvl w:val="0"/>
          <w:numId w:val="1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21- </w:t>
      </w:r>
      <w:r w:rsidR="00C705A5" w:rsidRPr="00507CF4">
        <w:rPr>
          <w:rFonts w:ascii="Traditional Arabic" w:hAnsi="Traditional Arabic" w:cs="Traditional Arabic"/>
          <w:rtl/>
          <w:lang w:bidi="ar-LB"/>
        </w:rPr>
        <w:t>{وَفَاكِهَةٍ مِّمَّا يَتَخَيَّرُونَ}</w:t>
      </w:r>
      <w:r w:rsidRPr="00507CF4">
        <w:rPr>
          <w:rFonts w:ascii="Traditional Arabic" w:hAnsi="Traditional Arabic" w:cs="Traditional Arabic"/>
          <w:rtl/>
          <w:lang w:bidi="ar-LB"/>
        </w:rPr>
        <w:t xml:space="preserve"> يأخذونَ خَيرَه وأَفضلَه، [أو يتخيَّرون منها ما شاؤوا لكثرتها، وكلُّها مرضيَّةٌ عندهم جيدة] </w:t>
      </w:r>
      <w:r w:rsidR="00C705A5" w:rsidRPr="00507CF4">
        <w:rPr>
          <w:rFonts w:ascii="Traditional Arabic" w:hAnsi="Traditional Arabic" w:cs="Traditional Arabic"/>
          <w:rtl/>
          <w:lang w:bidi="ar-LB"/>
        </w:rPr>
        <w:t>{وَلَحْمِ طَيْرٍ مِّمَّا يَشْتَهُونَ}</w:t>
      </w:r>
      <w:r w:rsidRPr="00507CF4">
        <w:rPr>
          <w:rFonts w:ascii="Traditional Arabic" w:hAnsi="Traditional Arabic" w:cs="Traditional Arabic"/>
          <w:rtl/>
          <w:lang w:bidi="ar-LB"/>
        </w:rPr>
        <w:t xml:space="preserve"> يتمنَّوْن، [فيأكلون عن شهوة، لا عن جوع ولا عن سآمة].</w:t>
      </w:r>
    </w:p>
    <w:p w14:paraId="3E0B491B" w14:textId="5E71F5A8" w:rsidR="00C705A5" w:rsidRPr="00507CF4" w:rsidRDefault="00426732" w:rsidP="00507CF4">
      <w:pPr>
        <w:pStyle w:val="a6"/>
        <w:numPr>
          <w:ilvl w:val="0"/>
          <w:numId w:val="1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24- </w:t>
      </w:r>
      <w:r w:rsidR="00C705A5" w:rsidRPr="00507CF4">
        <w:rPr>
          <w:rFonts w:ascii="Traditional Arabic" w:hAnsi="Traditional Arabic" w:cs="Traditional Arabic"/>
          <w:rtl/>
          <w:lang w:bidi="ar-LB"/>
        </w:rPr>
        <w:t>{وَحُورٌ</w:t>
      </w:r>
      <w:r w:rsidRPr="00507CF4">
        <w:rPr>
          <w:rFonts w:ascii="Traditional Arabic" w:hAnsi="Traditional Arabic" w:cs="Traditional Arabic"/>
          <w:rtl/>
          <w:lang w:bidi="ar-LB"/>
        </w:rPr>
        <w:t>} جمع حوراء، [وهي: الشديدةُ بياض العين، والشديدة سوادها]</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عِينٌ}</w:t>
      </w:r>
      <w:r w:rsidRPr="00507CF4">
        <w:rPr>
          <w:rFonts w:ascii="Traditional Arabic" w:hAnsi="Traditional Arabic" w:cs="Traditional Arabic"/>
          <w:rtl/>
          <w:lang w:bidi="ar-LB"/>
        </w:rPr>
        <w:t xml:space="preserve"> جمع عَيناء، [وهي: الواسعة العين، الحسنة العين] أي وفيها حورٌ عِينٌ </w:t>
      </w:r>
      <w:r w:rsidR="00C705A5" w:rsidRPr="00507CF4">
        <w:rPr>
          <w:rFonts w:ascii="Traditional Arabic" w:hAnsi="Traditional Arabic" w:cs="Traditional Arabic"/>
          <w:rtl/>
          <w:lang w:bidi="ar-LB"/>
        </w:rPr>
        <w:t>{كَأَمْثَالِ اللُّؤْلُؤِ</w:t>
      </w:r>
      <w:r w:rsidRPr="00507CF4">
        <w:rPr>
          <w:rFonts w:ascii="Traditional Arabic" w:hAnsi="Traditional Arabic" w:cs="Traditional Arabic"/>
          <w:rtl/>
          <w:lang w:bidi="ar-LB"/>
        </w:rPr>
        <w:t>} في الصفاء والنقاء</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الْمَكْنُونِ}</w:t>
      </w:r>
      <w:r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صون، [أي: </w:t>
      </w:r>
      <w:r w:rsidR="00921C0B" w:rsidRPr="00507CF4">
        <w:rPr>
          <w:rFonts w:ascii="Traditional Arabic" w:hAnsi="Traditional Arabic" w:cs="Traditional Arabic"/>
          <w:rtl/>
          <w:lang w:bidi="ar-LB"/>
        </w:rPr>
        <w:t xml:space="preserve">كصفاء الدُّرِّ في الأصداف قبل أن تمسَّه الأيدي] </w:t>
      </w:r>
      <w:r w:rsidR="00C705A5" w:rsidRPr="00507CF4">
        <w:rPr>
          <w:rFonts w:ascii="Traditional Arabic" w:hAnsi="Traditional Arabic" w:cs="Traditional Arabic"/>
          <w:rtl/>
          <w:lang w:bidi="ar-LB"/>
        </w:rPr>
        <w:t>{جَزَاء بِمَا كَانُوا يَعْمَلُونَ}</w:t>
      </w:r>
      <w:r w:rsidR="00921C0B" w:rsidRPr="00507CF4">
        <w:rPr>
          <w:rFonts w:ascii="Traditional Arabic" w:hAnsi="Traditional Arabic" w:cs="Traditional Arabic"/>
          <w:rtl/>
          <w:lang w:bidi="ar-LB"/>
        </w:rPr>
        <w:t xml:space="preserve"> أي: يُفعَلُ بهم ذلك كلُّه لجزاءِ أعمالهم.</w:t>
      </w:r>
    </w:p>
    <w:p w14:paraId="74FCB47E" w14:textId="60E13385" w:rsidR="00C705A5" w:rsidRPr="00507CF4" w:rsidRDefault="00921C0B" w:rsidP="00507CF4">
      <w:pPr>
        <w:pStyle w:val="a6"/>
        <w:numPr>
          <w:ilvl w:val="0"/>
          <w:numId w:val="1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26- </w:t>
      </w:r>
      <w:r w:rsidR="00C705A5" w:rsidRPr="00507CF4">
        <w:rPr>
          <w:rFonts w:ascii="Traditional Arabic" w:hAnsi="Traditional Arabic" w:cs="Traditional Arabic"/>
          <w:rtl/>
          <w:lang w:bidi="ar-LB"/>
        </w:rPr>
        <w:t>{لا يَسْمَعُونَ فِيهَا</w:t>
      </w:r>
      <w:r w:rsidRPr="00507CF4">
        <w:rPr>
          <w:rFonts w:ascii="Traditional Arabic" w:hAnsi="Traditional Arabic" w:cs="Traditional Arabic"/>
          <w:rtl/>
          <w:lang w:bidi="ar-LB"/>
        </w:rPr>
        <w:t>} في الجنات</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لَغْوًا</w:t>
      </w:r>
      <w:r w:rsidRPr="00507CF4">
        <w:rPr>
          <w:rFonts w:ascii="Traditional Arabic" w:hAnsi="Traditional Arabic" w:cs="Traditional Arabic"/>
          <w:rtl/>
          <w:lang w:bidi="ar-LB"/>
        </w:rPr>
        <w:t>} باطلًا [من القول لا فائدة في سماعه]</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وَلا تَأْثِيمًا}</w:t>
      </w:r>
      <w:r w:rsidRPr="00507CF4">
        <w:rPr>
          <w:rFonts w:ascii="Traditional Arabic" w:hAnsi="Traditional Arabic" w:cs="Traditional Arabic"/>
          <w:rtl/>
          <w:lang w:bidi="ar-LB"/>
        </w:rPr>
        <w:t xml:space="preserve"> [ما يُؤثِّمُهم من الكلام، كالكذب والفُحش] </w:t>
      </w:r>
      <w:r w:rsidR="00C705A5" w:rsidRPr="00507CF4">
        <w:rPr>
          <w:rFonts w:ascii="Traditional Arabic" w:hAnsi="Traditional Arabic" w:cs="Traditional Arabic"/>
          <w:rtl/>
          <w:lang w:bidi="ar-LB"/>
        </w:rPr>
        <w:t>{إِلاَّ قِيلا سَلامًا سَلامًا}</w:t>
      </w:r>
      <w:r w:rsidRPr="00507CF4">
        <w:rPr>
          <w:rFonts w:ascii="Traditional Arabic" w:hAnsi="Traditional Arabic" w:cs="Traditional Arabic"/>
          <w:rtl/>
          <w:lang w:bidi="ar-LB"/>
        </w:rPr>
        <w:t xml:space="preserve"> إلا قولًا ذا سلامة [من اللغو والتأثيم]، أو لا يسمعون فيها إلا أن يقولوا سلامًا سلامًا، والمعنى أنهم يُفشون السلام بينهم.</w:t>
      </w:r>
    </w:p>
    <w:p w14:paraId="6521C01B" w14:textId="34E773AF" w:rsidR="00C705A5" w:rsidRPr="00507CF4" w:rsidRDefault="00921C0B" w:rsidP="00507CF4">
      <w:pPr>
        <w:pStyle w:val="a6"/>
        <w:numPr>
          <w:ilvl w:val="0"/>
          <w:numId w:val="1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28- </w:t>
      </w:r>
      <w:r w:rsidR="00C705A5" w:rsidRPr="00507CF4">
        <w:rPr>
          <w:rFonts w:ascii="Traditional Arabic" w:hAnsi="Traditional Arabic" w:cs="Traditional Arabic"/>
          <w:rtl/>
          <w:lang w:bidi="ar-LB"/>
        </w:rPr>
        <w:t>{وَأَصْحَابُ الْيَمِينِ مَا أَصْحَابُ الْيَمِينِ}</w:t>
      </w:r>
      <w:r w:rsidRPr="00507CF4">
        <w:rPr>
          <w:rFonts w:ascii="Traditional Arabic" w:hAnsi="Traditional Arabic" w:cs="Traditional Arabic"/>
          <w:rtl/>
          <w:lang w:bidi="ar-LB"/>
        </w:rPr>
        <w:t xml:space="preserve"> [ما أعظم مكانَتهم وما أُعِدَّ لهم من الخير] </w:t>
      </w:r>
      <w:r w:rsidR="00C705A5" w:rsidRPr="00507CF4">
        <w:rPr>
          <w:rFonts w:ascii="Traditional Arabic" w:hAnsi="Traditional Arabic" w:cs="Traditional Arabic"/>
          <w:rtl/>
          <w:lang w:bidi="ar-LB"/>
        </w:rPr>
        <w:t>{فِي سِدْرٍ مَّخْضُودٍ}</w:t>
      </w:r>
      <w:r w:rsidRPr="00507CF4">
        <w:rPr>
          <w:rFonts w:ascii="Traditional Arabic" w:hAnsi="Traditional Arabic" w:cs="Traditional Arabic"/>
          <w:rtl/>
          <w:lang w:bidi="ar-LB"/>
        </w:rPr>
        <w:t xml:space="preserve"> السدرُ: شجرُ النَّبِقِ، والمخضودُ: الذي لا شَوكَ له، [ومعناه أنه خُلِقَ لهم ثَمَرُ هذه الشجر على شجره، وشجرُه خلق في الجنة بلا شوك، ليس كشجره في الدنيا، لا أنه نُزِعَ عنه بعد أن كان فيه، وكان العرب يستلذُّون ثمره ويَروقهم شجرُه].</w:t>
      </w:r>
    </w:p>
    <w:p w14:paraId="5AD3AC9D" w14:textId="60328170" w:rsidR="00C705A5" w:rsidRPr="00507CF4" w:rsidRDefault="00C705A5" w:rsidP="00507CF4">
      <w:pPr>
        <w:pStyle w:val="a6"/>
        <w:numPr>
          <w:ilvl w:val="0"/>
          <w:numId w:val="15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{وَطَلْحٍ مَّنضُودٍ}</w:t>
      </w:r>
      <w:r w:rsidR="00921C0B" w:rsidRPr="00507CF4">
        <w:rPr>
          <w:rFonts w:ascii="Traditional Arabic" w:hAnsi="Traditional Arabic" w:cs="Traditional Arabic"/>
          <w:rtl/>
          <w:lang w:bidi="ar-LB"/>
        </w:rPr>
        <w:t xml:space="preserve"> الطلحُ: شجر الموز، والمنضود: [الذي بعضُه فوق بعض، أي]: الذي نُضِدَ بالحمل من أسفله إلى أعلاه، فليست فله ساقٌ بارزة، [وفضله على موز الدنيا كفضل سائر ثمار الجنة على ثمار الدنيا].</w:t>
      </w:r>
    </w:p>
    <w:p w14:paraId="0591F6F4" w14:textId="487AE7FF" w:rsidR="00C705A5" w:rsidRPr="00507CF4" w:rsidRDefault="00C705A5" w:rsidP="00507CF4">
      <w:pPr>
        <w:pStyle w:val="a6"/>
        <w:numPr>
          <w:ilvl w:val="0"/>
          <w:numId w:val="15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{وَظِلٍّ مَّمْدُودٍ}</w:t>
      </w:r>
      <w:r w:rsidR="00921C0B" w:rsidRPr="00507CF4">
        <w:rPr>
          <w:rFonts w:ascii="Traditional Arabic" w:hAnsi="Traditional Arabic" w:cs="Traditional Arabic"/>
          <w:rtl/>
          <w:lang w:bidi="ar-LB"/>
        </w:rPr>
        <w:t xml:space="preserve"> ممتدٍّ منبسط كظلِ ما بين طلوعِ الفجر وطلوع الشمس.</w:t>
      </w:r>
    </w:p>
    <w:p w14:paraId="4BBBA20B" w14:textId="66D304C9" w:rsidR="00C705A5" w:rsidRPr="00507CF4" w:rsidRDefault="00C705A5" w:rsidP="00507CF4">
      <w:pPr>
        <w:pStyle w:val="a6"/>
        <w:numPr>
          <w:ilvl w:val="0"/>
          <w:numId w:val="15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{وَمَاء مَّسْكُوبٍ}</w:t>
      </w:r>
      <w:r w:rsidR="00921C0B" w:rsidRPr="00507CF4">
        <w:rPr>
          <w:rFonts w:ascii="Traditional Arabic" w:hAnsi="Traditional Arabic" w:cs="Traditional Arabic"/>
          <w:rtl/>
          <w:lang w:bidi="ar-LB"/>
        </w:rPr>
        <w:t xml:space="preserve"> يجري على الأرض في غير أخدود</w:t>
      </w:r>
      <w:r w:rsidR="00921C0B" w:rsidRPr="00507CF4">
        <w:rPr>
          <w:rFonts w:ascii="Traditional Arabic" w:hAnsi="Traditional Arabic" w:cs="Traditional Arabic"/>
          <w:vertAlign w:val="superscript"/>
          <w:rtl/>
        </w:rPr>
        <w:t>(</w:t>
      </w:r>
      <w:r w:rsidR="00921C0B" w:rsidRPr="00507CF4">
        <w:rPr>
          <w:rStyle w:val="ab"/>
          <w:rFonts w:ascii="Traditional Arabic" w:hAnsi="Traditional Arabic" w:cs="Traditional Arabic"/>
          <w:rtl/>
        </w:rPr>
        <w:footnoteReference w:id="788"/>
      </w:r>
      <w:r w:rsidR="00921C0B" w:rsidRPr="00507CF4">
        <w:rPr>
          <w:rFonts w:ascii="Traditional Arabic" w:hAnsi="Traditional Arabic" w:cs="Traditional Arabic"/>
          <w:vertAlign w:val="superscript"/>
          <w:rtl/>
        </w:rPr>
        <w:t>)</w:t>
      </w:r>
      <w:r w:rsidR="00921C0B" w:rsidRPr="00507CF4">
        <w:rPr>
          <w:rFonts w:ascii="Traditional Arabic" w:hAnsi="Traditional Arabic" w:cs="Traditional Arabic"/>
          <w:rtl/>
        </w:rPr>
        <w:t>، [يُسمع خريره ويُرى صفاؤه ولا يَعسُر الأخذ منه لجريانه في غير أخدود].</w:t>
      </w:r>
    </w:p>
    <w:p w14:paraId="6EF29289" w14:textId="751FF370" w:rsidR="00C705A5" w:rsidRPr="00507CF4" w:rsidRDefault="00921C0B" w:rsidP="00507CF4">
      <w:pPr>
        <w:pStyle w:val="a6"/>
        <w:numPr>
          <w:ilvl w:val="0"/>
          <w:numId w:val="15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33- </w:t>
      </w:r>
      <w:r w:rsidR="00C705A5" w:rsidRPr="00507CF4">
        <w:rPr>
          <w:rFonts w:ascii="Traditional Arabic" w:hAnsi="Traditional Arabic" w:cs="Traditional Arabic"/>
          <w:rtl/>
          <w:lang w:bidi="ar-LB"/>
        </w:rPr>
        <w:t>{وَفَاكِهَةٍ كَثِيرَةٍ}</w:t>
      </w:r>
      <w:r w:rsidRPr="00507CF4">
        <w:rPr>
          <w:rFonts w:ascii="Traditional Arabic" w:hAnsi="Traditional Arabic" w:cs="Traditional Arabic"/>
          <w:rtl/>
          <w:lang w:bidi="ar-LB"/>
        </w:rPr>
        <w:t xml:space="preserve"> أي: كثيرةِ الأجناس </w:t>
      </w:r>
      <w:r w:rsidR="00C705A5" w:rsidRPr="00507CF4">
        <w:rPr>
          <w:rFonts w:ascii="Traditional Arabic" w:hAnsi="Traditional Arabic" w:cs="Traditional Arabic"/>
          <w:rtl/>
          <w:lang w:bidi="ar-LB"/>
        </w:rPr>
        <w:t>{لّا مَقْطُوعَةٍ</w:t>
      </w:r>
      <w:r w:rsidRPr="00507CF4">
        <w:rPr>
          <w:rFonts w:ascii="Traditional Arabic" w:hAnsi="Traditional Arabic" w:cs="Traditional Arabic"/>
          <w:rtl/>
          <w:lang w:bidi="ar-LB"/>
        </w:rPr>
        <w:t>} لا تنقطع في بعض الأوقات كفواكه الدنيا؛ بل هي دائمةٌ</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وَلا مَمْنُوعَةٍ}</w:t>
      </w:r>
      <w:r w:rsidR="00A71333" w:rsidRPr="00507CF4">
        <w:rPr>
          <w:rFonts w:ascii="Traditional Arabic" w:hAnsi="Traditional Arabic" w:cs="Traditional Arabic"/>
          <w:rtl/>
          <w:lang w:bidi="ar-LB"/>
        </w:rPr>
        <w:t xml:space="preserve"> لا تُمنعُ عن متناوِلها بوجه [لا يَمنع منها شَوكٌ ولا بُعدٌ ولا عدمُ نُضج ولا قِطافٌ سابق].</w:t>
      </w:r>
    </w:p>
    <w:p w14:paraId="6AEC85FB" w14:textId="408449C9" w:rsidR="00C705A5" w:rsidRPr="00507CF4" w:rsidRDefault="00C705A5" w:rsidP="00507CF4">
      <w:pPr>
        <w:pStyle w:val="a6"/>
        <w:numPr>
          <w:ilvl w:val="0"/>
          <w:numId w:val="1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{وَفُرُشٍ مَّرْفُوعَةٍ}</w:t>
      </w:r>
      <w:r w:rsidR="00A71333" w:rsidRPr="00507CF4">
        <w:rPr>
          <w:rFonts w:ascii="Traditional Arabic" w:hAnsi="Traditional Arabic" w:cs="Traditional Arabic"/>
          <w:rtl/>
          <w:lang w:bidi="ar-LB"/>
        </w:rPr>
        <w:t xml:space="preserve"> رفيعةِ القدر، أو نُضِدَت</w:t>
      </w:r>
      <w:r w:rsidR="00A71333" w:rsidRPr="00507CF4">
        <w:rPr>
          <w:rFonts w:ascii="Traditional Arabic" w:hAnsi="Traditional Arabic" w:cs="Traditional Arabic"/>
          <w:vertAlign w:val="superscript"/>
          <w:rtl/>
        </w:rPr>
        <w:t>(</w:t>
      </w:r>
      <w:r w:rsidR="00A71333" w:rsidRPr="00507CF4">
        <w:rPr>
          <w:rStyle w:val="ab"/>
          <w:rFonts w:ascii="Traditional Arabic" w:hAnsi="Traditional Arabic" w:cs="Traditional Arabic"/>
          <w:rtl/>
        </w:rPr>
        <w:footnoteReference w:id="789"/>
      </w:r>
      <w:r w:rsidR="00A71333" w:rsidRPr="00507CF4">
        <w:rPr>
          <w:rFonts w:ascii="Traditional Arabic" w:hAnsi="Traditional Arabic" w:cs="Traditional Arabic"/>
          <w:vertAlign w:val="superscript"/>
          <w:rtl/>
        </w:rPr>
        <w:t>)</w:t>
      </w:r>
      <w:r w:rsidR="00A71333" w:rsidRPr="00507CF4">
        <w:rPr>
          <w:rFonts w:ascii="Traditional Arabic" w:hAnsi="Traditional Arabic" w:cs="Traditional Arabic"/>
          <w:rtl/>
        </w:rPr>
        <w:t xml:space="preserve"> حتى ارتفعت، أو مرفوعة على الأسِرَّة.</w:t>
      </w:r>
    </w:p>
    <w:p w14:paraId="0EDCE3E6" w14:textId="372F3811" w:rsidR="00C705A5" w:rsidRPr="00507CF4" w:rsidRDefault="00C705A5" w:rsidP="00507CF4">
      <w:pPr>
        <w:pStyle w:val="a6"/>
        <w:numPr>
          <w:ilvl w:val="0"/>
          <w:numId w:val="1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أَنشَأْنَاهُنَّ إِنشَاء</w:t>
      </w:r>
      <w:r w:rsidR="00A71333" w:rsidRPr="00507CF4">
        <w:rPr>
          <w:rFonts w:ascii="Traditional Arabic" w:hAnsi="Traditional Arabic" w:cs="Traditional Arabic"/>
          <w:rtl/>
          <w:lang w:bidi="ar-LB"/>
        </w:rPr>
        <w:t>ً</w:t>
      </w:r>
      <w:r w:rsidRPr="00507CF4">
        <w:rPr>
          <w:rFonts w:ascii="Traditional Arabic" w:hAnsi="Traditional Arabic" w:cs="Traditional Arabic"/>
          <w:rtl/>
          <w:lang w:bidi="ar-LB"/>
        </w:rPr>
        <w:t>}</w:t>
      </w:r>
      <w:r w:rsidR="00A71333" w:rsidRPr="00507CF4">
        <w:rPr>
          <w:rFonts w:ascii="Traditional Arabic" w:hAnsi="Traditional Arabic" w:cs="Traditional Arabic"/>
          <w:rtl/>
          <w:lang w:bidi="ar-LB"/>
        </w:rPr>
        <w:t xml:space="preserve"> ابتدأنا خَلقَهن ابتداء من غير ولادة، فإما أن يُرادَ اللاتي ابتُدِئ إنشاؤُهنَّ [وهن الحور العين]، أو اللاتي أُعيدَ إنشاؤهن [وهن المؤمنات من ولد ءادم].</w:t>
      </w:r>
    </w:p>
    <w:p w14:paraId="4B1FAFD1" w14:textId="3639218F" w:rsidR="00C705A5" w:rsidRPr="00507CF4" w:rsidRDefault="00C705A5" w:rsidP="00507CF4">
      <w:pPr>
        <w:pStyle w:val="a6"/>
        <w:numPr>
          <w:ilvl w:val="0"/>
          <w:numId w:val="1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{فَجَعَلْنَاهُنَّ أَبْكَارًا}</w:t>
      </w:r>
      <w:r w:rsidR="00A71333" w:rsidRPr="00507CF4">
        <w:rPr>
          <w:rFonts w:ascii="Traditional Arabic" w:hAnsi="Traditional Arabic" w:cs="Traditional Arabic"/>
          <w:rtl/>
          <w:lang w:bidi="ar-LB"/>
        </w:rPr>
        <w:t xml:space="preserve"> عَذَارَى، كلما أتاهن أزواجُهن وَجَدُوهن أبكارًا.</w:t>
      </w:r>
    </w:p>
    <w:p w14:paraId="7ADEC909" w14:textId="10366393" w:rsidR="00C705A5" w:rsidRPr="00507CF4" w:rsidRDefault="00A71333" w:rsidP="00507CF4">
      <w:pPr>
        <w:pStyle w:val="a6"/>
        <w:numPr>
          <w:ilvl w:val="0"/>
          <w:numId w:val="1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38- </w:t>
      </w:r>
      <w:r w:rsidR="00C705A5" w:rsidRPr="00507CF4">
        <w:rPr>
          <w:rFonts w:ascii="Traditional Arabic" w:hAnsi="Traditional Arabic" w:cs="Traditional Arabic"/>
          <w:rtl/>
          <w:lang w:bidi="ar-LB"/>
        </w:rPr>
        <w:t>{عُرُبًا</w:t>
      </w:r>
      <w:r w:rsidRPr="00507CF4">
        <w:rPr>
          <w:rFonts w:ascii="Traditional Arabic" w:hAnsi="Traditional Arabic" w:cs="Traditional Arabic"/>
          <w:rtl/>
          <w:lang w:bidi="ar-LB"/>
        </w:rPr>
        <w:t>} جمعُ عَرُوب؛ وهي المتحبِّبَةُ إلى زوجها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ظهِرَةُ له ذلك]</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أَتْرَابًا}</w:t>
      </w:r>
      <w:r w:rsidRPr="00507CF4">
        <w:rPr>
          <w:rFonts w:ascii="Traditional Arabic" w:hAnsi="Traditional Arabic" w:cs="Traditional Arabic"/>
          <w:rtl/>
          <w:lang w:bidi="ar-LB"/>
        </w:rPr>
        <w:t xml:space="preserve"> مستوياتٍ في السنِّ، بناتُ ثلاث وثلاثين، وأزواجُهن كذلك </w:t>
      </w:r>
      <w:r w:rsidR="00C705A5" w:rsidRPr="00507CF4">
        <w:rPr>
          <w:rFonts w:ascii="Traditional Arabic" w:hAnsi="Traditional Arabic" w:cs="Traditional Arabic"/>
          <w:rtl/>
          <w:lang w:bidi="ar-LB"/>
        </w:rPr>
        <w:t>{لِّأَصْحَابِ الْيَمِينِ}</w:t>
      </w:r>
      <w:r w:rsidRPr="00507CF4">
        <w:rPr>
          <w:rFonts w:ascii="Traditional Arabic" w:hAnsi="Traditional Arabic" w:cs="Traditional Arabic"/>
          <w:rtl/>
          <w:lang w:bidi="ar-LB"/>
        </w:rPr>
        <w:t xml:space="preserve"> [هذا كلُّه لأصحاب اليمين، وهم الذين يؤخذ بهم ذاتَ اليمين من موقف الحساب إلى الجنة، وهم الذين يَلُونَ السابقين الأولين].</w:t>
      </w:r>
    </w:p>
    <w:p w14:paraId="77F39B1F" w14:textId="64F92500" w:rsidR="00C705A5" w:rsidRPr="00507CF4" w:rsidRDefault="00A71333" w:rsidP="00507CF4">
      <w:pPr>
        <w:pStyle w:val="a6"/>
        <w:numPr>
          <w:ilvl w:val="0"/>
          <w:numId w:val="1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40- </w:t>
      </w:r>
      <w:r w:rsidR="00C705A5" w:rsidRPr="00507CF4">
        <w:rPr>
          <w:rFonts w:ascii="Traditional Arabic" w:hAnsi="Traditional Arabic" w:cs="Traditional Arabic"/>
          <w:rtl/>
          <w:lang w:bidi="ar-LB"/>
        </w:rPr>
        <w:t>{ثُلَّةٌ مِّنَ الأَوَّلِينَ</w:t>
      </w:r>
      <w:r w:rsidRPr="00507CF4">
        <w:rPr>
          <w:rFonts w:ascii="Traditional Arabic" w:hAnsi="Traditional Arabic" w:cs="Traditional Arabic"/>
          <w:rtl/>
          <w:lang w:bidi="ar-LB"/>
        </w:rPr>
        <w:t xml:space="preserve">(39) </w:t>
      </w:r>
      <w:r w:rsidR="00C705A5" w:rsidRPr="00507CF4">
        <w:rPr>
          <w:rFonts w:ascii="Traditional Arabic" w:hAnsi="Traditional Arabic" w:cs="Traditional Arabic"/>
          <w:rtl/>
          <w:lang w:bidi="ar-LB"/>
        </w:rPr>
        <w:t>وَثُلَّةٌ مِّنَ الآخِرِينَ}</w:t>
      </w:r>
      <w:r w:rsidRPr="00507CF4">
        <w:rPr>
          <w:rFonts w:ascii="Traditional Arabic" w:hAnsi="Traditional Arabic" w:cs="Traditional Arabic"/>
          <w:rtl/>
          <w:lang w:bidi="ar-LB"/>
        </w:rPr>
        <w:t xml:space="preserve"> [أي: أصحابُ اليمين جماعةٌ عظيمةٌ من الأمم المتقدمة وجماعة عظيمة من هذه الأمة]، فإن قلتَ: كيف قال قبلَ هذا: {وَقَلِيلٌ مِّنَ الآخِرِين</w:t>
      </w:r>
      <w:r w:rsidR="009D6AB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[الواقعة: 14]، ثم قال هنا: </w:t>
      </w:r>
      <w:r w:rsidR="009D6AB6" w:rsidRPr="00507CF4">
        <w:rPr>
          <w:rFonts w:ascii="Traditional Arabic" w:hAnsi="Traditional Arabic" w:cs="Traditional Arabic"/>
          <w:rtl/>
          <w:lang w:bidi="ar-LB"/>
        </w:rPr>
        <w:t>{وَثُلَّةٌ مِّنَ الآخِرِينَ}؟ قلتُ: ذاك في السابقين، وهذا في أصحاب اليمين وأنهم يتكاثرون من الأولين والآخرين جميعًا.</w:t>
      </w:r>
    </w:p>
    <w:p w14:paraId="3AA27799" w14:textId="34A3C080" w:rsidR="00C705A5" w:rsidRPr="00507CF4" w:rsidRDefault="009D6AB6" w:rsidP="00507CF4">
      <w:pPr>
        <w:pStyle w:val="a6"/>
        <w:numPr>
          <w:ilvl w:val="0"/>
          <w:numId w:val="1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42- </w:t>
      </w:r>
      <w:r w:rsidR="00C705A5" w:rsidRPr="00507CF4">
        <w:rPr>
          <w:rFonts w:ascii="Traditional Arabic" w:hAnsi="Traditional Arabic" w:cs="Traditional Arabic"/>
          <w:rtl/>
          <w:lang w:bidi="ar-LB"/>
        </w:rPr>
        <w:t>{وَأَصْحَابُ الشِّمَالِ مَا أَصْحَابُ الشِّمَالِ}</w:t>
      </w:r>
      <w:r w:rsidRPr="00507CF4">
        <w:rPr>
          <w:rFonts w:ascii="Traditional Arabic" w:hAnsi="Traditional Arabic" w:cs="Traditional Arabic"/>
          <w:rtl/>
          <w:lang w:bidi="ar-LB"/>
        </w:rPr>
        <w:t xml:space="preserve"> [هم الصنف الثالث من الأزواج الثلاثة، وهم {أَصْحَابُ الْمَشْأَمَةِ}، وفي الاستفهام تعظيمٌ لِمُصابهم وتهويلٌ من حالهم] </w:t>
      </w:r>
      <w:r w:rsidR="00C705A5" w:rsidRPr="00507CF4">
        <w:rPr>
          <w:rFonts w:ascii="Traditional Arabic" w:hAnsi="Traditional Arabic" w:cs="Traditional Arabic"/>
          <w:rtl/>
          <w:lang w:bidi="ar-LB"/>
        </w:rPr>
        <w:t>{فِي سَمُومٍ</w:t>
      </w:r>
      <w:r w:rsidRPr="00507CF4">
        <w:rPr>
          <w:rFonts w:ascii="Traditional Arabic" w:hAnsi="Traditional Arabic" w:cs="Traditional Arabic"/>
          <w:rtl/>
          <w:lang w:bidi="ar-LB"/>
        </w:rPr>
        <w:t xml:space="preserve">} في حَرٍّ نار ينفُذُ في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سَامّ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90"/>
      </w:r>
      <w:r w:rsidRPr="00507CF4">
        <w:rPr>
          <w:rFonts w:ascii="Traditional Arabic" w:hAnsi="Traditional Arabic" w:cs="Traditional Arabic"/>
          <w:vertAlign w:val="superscript"/>
          <w:rtl/>
          <w:lang w:bidi="ar-LB"/>
        </w:rPr>
        <w:t>)</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وَحَمِيمٍ}</w:t>
      </w:r>
      <w:r w:rsidRPr="00507CF4">
        <w:rPr>
          <w:rFonts w:ascii="Traditional Arabic" w:hAnsi="Traditional Arabic" w:cs="Traditional Arabic"/>
          <w:rtl/>
          <w:lang w:bidi="ar-LB"/>
        </w:rPr>
        <w:t xml:space="preserve"> وماءٍ حارٍّ متناهي الحرارةِ، [يعني: إذا نالهم حَرُّ النار وأحرق أكبادهم وأجسادهم فزِعوا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9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إلى الماء فإذا هو شديد الحرارة قد انتهى غَلَيانُه].</w:t>
      </w:r>
    </w:p>
    <w:p w14:paraId="09C06A0A" w14:textId="10871BBE" w:rsidR="00C705A5" w:rsidRPr="00507CF4" w:rsidRDefault="009D6AB6" w:rsidP="00507CF4">
      <w:pPr>
        <w:pStyle w:val="a6"/>
        <w:numPr>
          <w:ilvl w:val="0"/>
          <w:numId w:val="1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44- </w:t>
      </w:r>
      <w:r w:rsidR="00C705A5" w:rsidRPr="00507CF4">
        <w:rPr>
          <w:rFonts w:ascii="Traditional Arabic" w:hAnsi="Traditional Arabic" w:cs="Traditional Arabic"/>
          <w:rtl/>
          <w:lang w:bidi="ar-LB"/>
        </w:rPr>
        <w:t>{وَظِلٍّ مِّن يَحْمُومٍ}</w:t>
      </w:r>
      <w:r w:rsidRPr="00507CF4">
        <w:rPr>
          <w:rFonts w:ascii="Traditional Arabic" w:hAnsi="Traditional Arabic" w:cs="Traditional Arabic"/>
          <w:rtl/>
          <w:lang w:bidi="ar-LB"/>
        </w:rPr>
        <w:t xml:space="preserve"> من دخان أسود </w:t>
      </w:r>
      <w:r w:rsidR="00C705A5" w:rsidRPr="00507CF4">
        <w:rPr>
          <w:rFonts w:ascii="Traditional Arabic" w:hAnsi="Traditional Arabic" w:cs="Traditional Arabic"/>
          <w:rtl/>
          <w:lang w:bidi="ar-LB"/>
        </w:rPr>
        <w:t>{لّا بَارِدٍ وَلا كَرِيمٍ}</w:t>
      </w:r>
      <w:r w:rsidRPr="00507CF4">
        <w:rPr>
          <w:rFonts w:ascii="Traditional Arabic" w:hAnsi="Traditional Arabic" w:cs="Traditional Arabic"/>
          <w:rtl/>
          <w:lang w:bidi="ar-LB"/>
        </w:rPr>
        <w:t xml:space="preserve"> لا كسائرِ الظلال، سَمَّاهُ ظِلًّا ثم نفَى عنه بردَ الظلِّ ورَوحَه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92"/>
      </w:r>
      <w:r w:rsidRPr="00507CF4">
        <w:rPr>
          <w:rFonts w:ascii="Traditional Arabic" w:hAnsi="Traditional Arabic" w:cs="Traditional Arabic"/>
          <w:vertAlign w:val="superscript"/>
          <w:rtl/>
          <w:lang w:bidi="ar-LB"/>
        </w:rPr>
        <w:t>)</w:t>
      </w:r>
      <w:r w:rsidR="00E01F02" w:rsidRPr="00507CF4">
        <w:rPr>
          <w:rFonts w:ascii="Traditional Arabic" w:hAnsi="Traditional Arabic" w:cs="Traditional Arabic"/>
          <w:rtl/>
          <w:lang w:bidi="ar-LB"/>
        </w:rPr>
        <w:t xml:space="preserve"> ونفعَه مَن يأوي إليه من أذى الحرِّ، والمعنى أنه ظلٌّ حارٌّ ضار.</w:t>
      </w:r>
    </w:p>
    <w:p w14:paraId="3227EEF0" w14:textId="43251227" w:rsidR="00C705A5" w:rsidRPr="00507CF4" w:rsidRDefault="00E01F02" w:rsidP="00507CF4">
      <w:pPr>
        <w:pStyle w:val="a6"/>
        <w:numPr>
          <w:ilvl w:val="0"/>
          <w:numId w:val="1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48- </w:t>
      </w:r>
      <w:r w:rsidR="00C705A5" w:rsidRPr="00507CF4">
        <w:rPr>
          <w:rFonts w:ascii="Traditional Arabic" w:hAnsi="Traditional Arabic" w:cs="Traditional Arabic"/>
          <w:rtl/>
          <w:lang w:bidi="ar-LB"/>
        </w:rPr>
        <w:t>{إِنَّهُمْ كَانُوا قَبْلَ ذَلِكَ</w:t>
      </w:r>
      <w:r w:rsidRPr="00507CF4">
        <w:rPr>
          <w:rFonts w:ascii="Traditional Arabic" w:hAnsi="Traditional Arabic" w:cs="Traditional Arabic"/>
          <w:rtl/>
          <w:lang w:bidi="ar-LB"/>
        </w:rPr>
        <w:t>} أي: في الدنيا [قبل أن يصيروا إلى ما صاروا إليه]</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مُتْرَفِينَ}</w:t>
      </w:r>
      <w:r w:rsidRPr="00507CF4">
        <w:rPr>
          <w:rFonts w:ascii="Traditional Arabic" w:hAnsi="Traditional Arabic" w:cs="Traditional Arabic"/>
          <w:rtl/>
          <w:lang w:bidi="ar-LB"/>
        </w:rPr>
        <w:t xml:space="preserve"> منَعَّمين [في خلاف ما أحلَّ الله تعالى لهم فأطلقوا أنفسهم يعملون ما يشتهون لا يُبالُون بحلال أم بحرام]، فمنعَهم ذلك من الانزجار وشغَلَهم عن الاعتبار </w:t>
      </w:r>
      <w:r w:rsidR="00C705A5" w:rsidRPr="00507CF4">
        <w:rPr>
          <w:rFonts w:ascii="Traditional Arabic" w:hAnsi="Traditional Arabic" w:cs="Traditional Arabic"/>
          <w:rtl/>
          <w:lang w:bidi="ar-LB"/>
        </w:rPr>
        <w:t>{وَكَانُوا يُصِرُّونَ</w:t>
      </w:r>
      <w:r w:rsidRPr="00507CF4">
        <w:rPr>
          <w:rFonts w:ascii="Traditional Arabic" w:hAnsi="Traditional Arabic" w:cs="Traditional Arabic"/>
          <w:rtl/>
          <w:lang w:bidi="ar-LB"/>
        </w:rPr>
        <w:t>} يداومون {</w:t>
      </w:r>
      <w:r w:rsidR="00C705A5" w:rsidRPr="00507CF4">
        <w:rPr>
          <w:rFonts w:ascii="Traditional Arabic" w:hAnsi="Traditional Arabic" w:cs="Traditional Arabic"/>
          <w:rtl/>
          <w:lang w:bidi="ar-LB"/>
        </w:rPr>
        <w:t>عَلَى الْحِنثِ الْعَظِيمِ}</w:t>
      </w:r>
      <w:r w:rsidRPr="00507CF4">
        <w:rPr>
          <w:rFonts w:ascii="Traditional Arabic" w:hAnsi="Traditional Arabic" w:cs="Traditional Arabic"/>
          <w:rtl/>
          <w:lang w:bidi="ar-LB"/>
        </w:rPr>
        <w:t xml:space="preserve"> على الذنب العظيم [وهو الكفر] </w:t>
      </w:r>
      <w:r w:rsidR="00C705A5" w:rsidRPr="00507CF4">
        <w:rPr>
          <w:rFonts w:ascii="Traditional Arabic" w:hAnsi="Traditional Arabic" w:cs="Traditional Arabic"/>
          <w:rtl/>
          <w:lang w:bidi="ar-LB"/>
        </w:rPr>
        <w:t>{وَكَانُوا يَقُولُونَ أَئِذَا مِتْنَا وَكُنَّا تُرَابًا وَعِظَامًا أَئِنَّا لَمَبْعُوثُونَ}</w:t>
      </w:r>
      <w:r w:rsidRPr="00507CF4">
        <w:rPr>
          <w:rFonts w:ascii="Traditional Arabic" w:hAnsi="Traditional Arabic" w:cs="Traditional Arabic"/>
          <w:rtl/>
          <w:lang w:bidi="ar-LB"/>
        </w:rPr>
        <w:t xml:space="preserve"> [استفهام بمعنى النفي] تقديره: أنبعث إذا مِتنا؟! </w:t>
      </w:r>
      <w:r w:rsidR="00C705A5" w:rsidRPr="00507CF4">
        <w:rPr>
          <w:rFonts w:ascii="Traditional Arabic" w:hAnsi="Traditional Arabic" w:cs="Traditional Arabic"/>
          <w:rtl/>
          <w:lang w:bidi="ar-LB"/>
        </w:rPr>
        <w:t xml:space="preserve">{أَوَ </w:t>
      </w:r>
      <w:r w:rsidRPr="00507CF4">
        <w:rPr>
          <w:rFonts w:ascii="Traditional Arabic" w:hAnsi="Traditional Arabic" w:cs="Traditional Arabic"/>
          <w:rtl/>
          <w:lang w:bidi="ar-LB"/>
        </w:rPr>
        <w:t>ءَا</w:t>
      </w:r>
      <w:r w:rsidR="00C705A5" w:rsidRPr="00507CF4">
        <w:rPr>
          <w:rFonts w:ascii="Traditional Arabic" w:hAnsi="Traditional Arabic" w:cs="Traditional Arabic"/>
          <w:rtl/>
          <w:lang w:bidi="ar-LB"/>
        </w:rPr>
        <w:t>بَاؤُنَا الأَوَّلُونَ}</w:t>
      </w:r>
      <w:r w:rsidRPr="00507CF4">
        <w:rPr>
          <w:rFonts w:ascii="Traditional Arabic" w:hAnsi="Traditional Arabic" w:cs="Traditional Arabic"/>
          <w:rtl/>
          <w:lang w:bidi="ar-LB"/>
        </w:rPr>
        <w:t xml:space="preserve"> [الذين قَضَوا من قبلنا فبادوا وهلكوا؟! قالوا هذا على الاستهزاء والاستبعاد للبعث].</w:t>
      </w:r>
    </w:p>
    <w:p w14:paraId="25D4AC44" w14:textId="4F471491" w:rsidR="00C705A5" w:rsidRPr="00507CF4" w:rsidRDefault="00E01F02" w:rsidP="00507CF4">
      <w:pPr>
        <w:pStyle w:val="a6"/>
        <w:numPr>
          <w:ilvl w:val="0"/>
          <w:numId w:val="16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50- </w:t>
      </w:r>
      <w:r w:rsidR="00C705A5" w:rsidRPr="00507CF4">
        <w:rPr>
          <w:rFonts w:ascii="Traditional Arabic" w:hAnsi="Traditional Arabic" w:cs="Traditional Arabic"/>
          <w:rtl/>
          <w:lang w:bidi="ar-LB"/>
        </w:rPr>
        <w:t>{قُلْ</w:t>
      </w:r>
      <w:r w:rsidRPr="00507CF4">
        <w:rPr>
          <w:rFonts w:ascii="Traditional Arabic" w:hAnsi="Traditional Arabic" w:cs="Traditional Arabic"/>
          <w:rtl/>
          <w:lang w:bidi="ar-LB"/>
        </w:rPr>
        <w:t>} [يا محمد لهؤلاء المنكرين للبعث]:</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 xml:space="preserve">{قُلْ </w:t>
      </w:r>
      <w:r w:rsidR="00C705A5" w:rsidRPr="00507CF4">
        <w:rPr>
          <w:rFonts w:ascii="Traditional Arabic" w:hAnsi="Traditional Arabic" w:cs="Traditional Arabic"/>
          <w:rtl/>
          <w:lang w:bidi="ar-LB"/>
        </w:rPr>
        <w:t>إِنَّ الأَوَّلِينَ وَالآخِرِينَ}</w:t>
      </w:r>
      <w:r w:rsidRPr="00507CF4">
        <w:rPr>
          <w:rFonts w:ascii="Traditional Arabic" w:hAnsi="Traditional Arabic" w:cs="Traditional Arabic"/>
          <w:rtl/>
          <w:lang w:bidi="ar-LB"/>
        </w:rPr>
        <w:t xml:space="preserve"> [أي الأممَ المتقدمةَ هذه الأمّة] </w:t>
      </w:r>
      <w:r w:rsidR="00C705A5" w:rsidRPr="00507CF4">
        <w:rPr>
          <w:rFonts w:ascii="Traditional Arabic" w:hAnsi="Traditional Arabic" w:cs="Traditional Arabic"/>
          <w:rtl/>
          <w:lang w:bidi="ar-LB"/>
        </w:rPr>
        <w:t>{لَمَجْمُوعُونَ</w:t>
      </w:r>
      <w:r w:rsidRPr="00507CF4">
        <w:rPr>
          <w:rFonts w:ascii="Traditional Arabic" w:hAnsi="Traditional Arabic" w:cs="Traditional Arabic"/>
          <w:rtl/>
          <w:lang w:bidi="ar-LB"/>
        </w:rPr>
        <w:t>} [لمحشورون]</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إِلَى مِيقَاتِ يَوْمٍ مَّعْلُومٍ}</w:t>
      </w:r>
      <w:r w:rsidRPr="00507CF4">
        <w:rPr>
          <w:rFonts w:ascii="Traditional Arabic" w:hAnsi="Traditional Arabic" w:cs="Traditional Arabic"/>
          <w:rtl/>
          <w:lang w:bidi="ar-LB"/>
        </w:rPr>
        <w:t xml:space="preserve"> إلى ما وُقِّتت به الدنيا من يوم معلوم [وهو يومُ القيامة، سألوا عن البعث إنكارًا فأُجيبوا بما هو بعد البعث، وهو الحشر؛ أي ليس فقط تُبعثون؛ بل وتُحشرون في مكان واحد].</w:t>
      </w:r>
    </w:p>
    <w:p w14:paraId="3D17A7F6" w14:textId="5E6F082F" w:rsidR="00C705A5" w:rsidRPr="00507CF4" w:rsidRDefault="00E01F02" w:rsidP="00507CF4">
      <w:pPr>
        <w:pStyle w:val="a6"/>
        <w:numPr>
          <w:ilvl w:val="0"/>
          <w:numId w:val="16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5</w:t>
      </w:r>
      <w:r w:rsidR="004E147E" w:rsidRPr="00507CF4">
        <w:rPr>
          <w:rFonts w:ascii="Traditional Arabic" w:hAnsi="Traditional Arabic" w:cs="Traditional Arabic"/>
          <w:rtl/>
          <w:lang w:bidi="ar-LB"/>
        </w:rPr>
        <w:t>5</w:t>
      </w:r>
      <w:r w:rsidRPr="00507CF4">
        <w:rPr>
          <w:rFonts w:ascii="Traditional Arabic" w:hAnsi="Traditional Arabic" w:cs="Traditional Arabic"/>
          <w:rtl/>
          <w:lang w:bidi="ar-LB"/>
        </w:rPr>
        <w:t xml:space="preserve">- </w:t>
      </w:r>
      <w:r w:rsidR="00C705A5" w:rsidRPr="00507CF4">
        <w:rPr>
          <w:rFonts w:ascii="Traditional Arabic" w:hAnsi="Traditional Arabic" w:cs="Traditional Arabic"/>
          <w:rtl/>
          <w:lang w:bidi="ar-LB"/>
        </w:rPr>
        <w:t>{ثُمَّ إِنَّكُمْ أَيُّهَا الضَّالُّونَ</w:t>
      </w:r>
      <w:r w:rsidRPr="00507CF4">
        <w:rPr>
          <w:rFonts w:ascii="Traditional Arabic" w:hAnsi="Traditional Arabic" w:cs="Traditional Arabic"/>
          <w:rtl/>
          <w:lang w:bidi="ar-LB"/>
        </w:rPr>
        <w:t>} عن الهدى</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الْمُكَذِّبُونَ}</w:t>
      </w:r>
      <w:r w:rsidRPr="00507CF4">
        <w:rPr>
          <w:rFonts w:ascii="Traditional Arabic" w:hAnsi="Traditional Arabic" w:cs="Traditional Arabic"/>
          <w:rtl/>
          <w:lang w:bidi="ar-LB"/>
        </w:rPr>
        <w:t xml:space="preserve"> بالبعث، </w:t>
      </w:r>
      <w:r w:rsidR="00B23AA1" w:rsidRPr="00507CF4">
        <w:rPr>
          <w:rFonts w:ascii="Traditional Arabic" w:hAnsi="Traditional Arabic" w:cs="Traditional Arabic"/>
          <w:rtl/>
          <w:lang w:bidi="ar-LB"/>
        </w:rPr>
        <w:t xml:space="preserve">وهم أهل مكة ومَن في مثل حالهم </w:t>
      </w:r>
      <w:r w:rsidR="00C705A5" w:rsidRPr="00507CF4">
        <w:rPr>
          <w:rFonts w:ascii="Traditional Arabic" w:hAnsi="Traditional Arabic" w:cs="Traditional Arabic"/>
          <w:rtl/>
          <w:lang w:bidi="ar-LB"/>
        </w:rPr>
        <w:t>{لَآكِلُونَ مِن شَجَرٍ مِّن زَقُّومٍ}</w:t>
      </w:r>
      <w:r w:rsidR="00B23AA1" w:rsidRPr="00507CF4">
        <w:rPr>
          <w:rFonts w:ascii="Traditional Arabic" w:hAnsi="Traditional Arabic" w:cs="Traditional Arabic"/>
          <w:rtl/>
          <w:lang w:bidi="ar-LB"/>
        </w:rPr>
        <w:t xml:space="preserve"> [بَدَلَ ما يأكلُه أهل الجنة من الفواكه ولحوم الطير، وهي الموصوفة في قوله تعالى في سورة الصافات: {إِنَّهَا شَجَرَةٌ تَخْرُجُ فِي أَصْلِ الْجَحِيم} [الصافات: 64] يُنبتها الله تعالى في قعر جهنم وأغصانها ترتفع إلى دركاتها {طَلْعُهَا} أي ثمَرُها، أو زهرها الذي ينعقد منه الثمر، وسُمي بذلك لطلوعه، وهو في الأصل لثمر النخل فاستعير لغير ذلك من حَمِل الشجر {كَأَنَّهُ رُءُوسُ الشَّيَاطِينِ} شُبِّه برؤوس الشياطين للدلالة على تناهيه في الكراهية وقبح المنظر لأن الشيطان مكروه مستقبح في طباع الناس لاعتقادهم أنه شرٌّ محض] </w:t>
      </w:r>
      <w:r w:rsidR="00C705A5" w:rsidRPr="00507CF4">
        <w:rPr>
          <w:rFonts w:ascii="Traditional Arabic" w:hAnsi="Traditional Arabic" w:cs="Traditional Arabic"/>
          <w:rtl/>
          <w:lang w:bidi="ar-LB"/>
        </w:rPr>
        <w:t>{فَمَالِؤُونَ مِنْهَا الْبُطُونَ</w:t>
      </w:r>
      <w:r w:rsidR="00B23AA1" w:rsidRPr="00507CF4">
        <w:rPr>
          <w:rFonts w:ascii="Traditional Arabic" w:hAnsi="Traditional Arabic" w:cs="Traditional Arabic"/>
          <w:rtl/>
          <w:lang w:bidi="ar-LB"/>
        </w:rPr>
        <w:t xml:space="preserve">(53) </w:t>
      </w:r>
      <w:r w:rsidR="00C705A5" w:rsidRPr="00507CF4">
        <w:rPr>
          <w:rFonts w:ascii="Traditional Arabic" w:hAnsi="Traditional Arabic" w:cs="Traditional Arabic"/>
          <w:rtl/>
          <w:lang w:bidi="ar-LB"/>
        </w:rPr>
        <w:t>فَشَارِبُونَ عَلَيْهِ مِنَ الْحَمِيمِ</w:t>
      </w:r>
      <w:r w:rsidR="00B23AA1" w:rsidRPr="00507CF4">
        <w:rPr>
          <w:rFonts w:ascii="Traditional Arabic" w:hAnsi="Traditional Arabic" w:cs="Traditional Arabic"/>
          <w:rtl/>
          <w:lang w:bidi="ar-LB"/>
        </w:rPr>
        <w:t xml:space="preserve">(54) </w:t>
      </w:r>
      <w:r w:rsidR="00C705A5" w:rsidRPr="00507CF4">
        <w:rPr>
          <w:rFonts w:ascii="Traditional Arabic" w:hAnsi="Traditional Arabic" w:cs="Traditional Arabic"/>
          <w:rtl/>
          <w:lang w:bidi="ar-LB"/>
        </w:rPr>
        <w:t>فَشَارِبُونَ شُرْبَ الْهِيمِ}</w:t>
      </w:r>
      <w:r w:rsidR="00B23AA1" w:rsidRPr="00507CF4">
        <w:rPr>
          <w:rFonts w:ascii="Traditional Arabic" w:hAnsi="Traditional Arabic" w:cs="Traditional Arabic"/>
          <w:rtl/>
          <w:lang w:bidi="ar-LB"/>
        </w:rPr>
        <w:t xml:space="preserve"> هي إبلٌ عِطاشٌ لا تَروَى، والمعنى أنه يُسلَّطُ عليهم من الجوع ما يَضطَّرهم إلى أكل الزقُّوم الذي هو ك</w:t>
      </w:r>
      <w:r w:rsidR="00507CF4">
        <w:rPr>
          <w:rFonts w:ascii="Traditional Arabic" w:hAnsi="Traditional Arabic" w:cs="Traditional Arabic"/>
          <w:rtl/>
          <w:lang w:bidi="ar-LB"/>
        </w:rPr>
        <w:t>الـمُ</w:t>
      </w:r>
      <w:r w:rsidR="00B23AA1" w:rsidRPr="00507CF4">
        <w:rPr>
          <w:rFonts w:ascii="Traditional Arabic" w:hAnsi="Traditional Arabic" w:cs="Traditional Arabic"/>
          <w:rtl/>
          <w:lang w:bidi="ar-LB"/>
        </w:rPr>
        <w:t>هْل</w:t>
      </w:r>
      <w:r w:rsidR="00B23AA1" w:rsidRPr="00507CF4">
        <w:rPr>
          <w:rFonts w:ascii="Traditional Arabic" w:hAnsi="Traditional Arabic" w:cs="Traditional Arabic"/>
          <w:vertAlign w:val="superscript"/>
          <w:rtl/>
          <w:lang w:bidi="ar-LB"/>
        </w:rPr>
        <w:t>(</w:t>
      </w:r>
      <w:r w:rsidR="00B23AA1" w:rsidRPr="00507CF4">
        <w:rPr>
          <w:rStyle w:val="ab"/>
          <w:rFonts w:ascii="Traditional Arabic" w:hAnsi="Traditional Arabic" w:cs="Traditional Arabic"/>
          <w:rtl/>
          <w:lang w:bidi="ar-LB"/>
        </w:rPr>
        <w:footnoteReference w:id="793"/>
      </w:r>
      <w:r w:rsidR="00B23AA1" w:rsidRPr="00507CF4">
        <w:rPr>
          <w:rFonts w:ascii="Traditional Arabic" w:hAnsi="Traditional Arabic" w:cs="Traditional Arabic"/>
          <w:vertAlign w:val="superscript"/>
          <w:rtl/>
          <w:lang w:bidi="ar-LB"/>
        </w:rPr>
        <w:t>)</w:t>
      </w:r>
      <w:r w:rsidR="00B23AA1" w:rsidRPr="00507CF4">
        <w:rPr>
          <w:rFonts w:ascii="Traditional Arabic" w:hAnsi="Traditional Arabic" w:cs="Traditional Arabic"/>
          <w:rtl/>
          <w:lang w:bidi="ar-LB"/>
        </w:rPr>
        <w:t>، فإذا ملؤوا منه البطونَ سُلِّط عليهم من العطش ما يضطَّرهم إلى شرب الحميم الذي يُقطِّع أمعاءَهم فيشربونه شُربَ الهيم.</w:t>
      </w:r>
    </w:p>
    <w:p w14:paraId="4F936C05" w14:textId="0566E647" w:rsidR="00C705A5" w:rsidRPr="00507CF4" w:rsidRDefault="00C705A5" w:rsidP="00507CF4">
      <w:pPr>
        <w:pStyle w:val="a6"/>
        <w:numPr>
          <w:ilvl w:val="0"/>
          <w:numId w:val="1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{هَذَا نُزُلُهُمْ</w:t>
      </w:r>
      <w:r w:rsidR="00B23AA1" w:rsidRPr="00507CF4">
        <w:rPr>
          <w:rFonts w:ascii="Traditional Arabic" w:hAnsi="Traditional Arabic" w:cs="Traditional Arabic"/>
          <w:rtl/>
          <w:lang w:bidi="ar-LB"/>
        </w:rPr>
        <w:t>} [هذا الذي وصِفَ لكم هو طعامهم وشرابهم الذي أُعِدَّ لهم]</w:t>
      </w:r>
      <w:r w:rsidRPr="00507CF4">
        <w:rPr>
          <w:rFonts w:ascii="Traditional Arabic" w:hAnsi="Traditional Arabic" w:cs="Traditional Arabic"/>
          <w:rtl/>
          <w:lang w:bidi="ar-LB"/>
        </w:rPr>
        <w:t xml:space="preserve"> </w:t>
      </w:r>
      <w:r w:rsidR="00B23AA1" w:rsidRPr="00507CF4">
        <w:rPr>
          <w:rFonts w:ascii="Traditional Arabic" w:hAnsi="Traditional Arabic" w:cs="Traditional Arabic"/>
          <w:rtl/>
          <w:lang w:bidi="ar-LB"/>
        </w:rPr>
        <w:t>{</w:t>
      </w:r>
      <w:r w:rsidRPr="00507CF4">
        <w:rPr>
          <w:rFonts w:ascii="Traditional Arabic" w:hAnsi="Traditional Arabic" w:cs="Traditional Arabic"/>
          <w:rtl/>
          <w:lang w:bidi="ar-LB"/>
        </w:rPr>
        <w:t>يَوْمَ الدِّينِ}</w:t>
      </w:r>
      <w:r w:rsidR="00B23AA1" w:rsidRPr="00507CF4">
        <w:rPr>
          <w:rFonts w:ascii="Traditional Arabic" w:hAnsi="Traditional Arabic" w:cs="Traditional Arabic"/>
          <w:rtl/>
          <w:lang w:bidi="ar-LB"/>
        </w:rPr>
        <w:t xml:space="preserve"> يوم الجزاء، [وفيه تهكُّمٌ بهم وتخويفٌ لأن </w:t>
      </w:r>
      <w:r w:rsidR="006104E6" w:rsidRPr="00507CF4">
        <w:rPr>
          <w:rFonts w:ascii="Traditional Arabic" w:hAnsi="Traditional Arabic" w:cs="Traditional Arabic"/>
          <w:rtl/>
          <w:lang w:bidi="ar-LB"/>
        </w:rPr>
        <w:t>النُّزُلَ في الأصل ما يُعَدُ للضيف أوّلَ وصوله تكرُمَةً له، فإذا كان هذا ما أُعِدَّ لهم أوّلَ دخولهم النار فما ظنُّك بما يكون بعد ذلك في الجحيم.</w:t>
      </w:r>
    </w:p>
    <w:p w14:paraId="65A3EBFB" w14:textId="2B4945AD" w:rsidR="00C705A5" w:rsidRPr="00507CF4" w:rsidRDefault="00C705A5" w:rsidP="00507CF4">
      <w:pPr>
        <w:pStyle w:val="a6"/>
        <w:numPr>
          <w:ilvl w:val="0"/>
          <w:numId w:val="1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{نَحْنُ خَلَقْنَاكُمْ فَلَوْل</w:t>
      </w:r>
      <w:r w:rsidR="006104E6"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6104E6" w:rsidRPr="00507CF4">
        <w:rPr>
          <w:rFonts w:ascii="Traditional Arabic" w:hAnsi="Traditional Arabic" w:cs="Traditional Arabic"/>
          <w:rtl/>
          <w:lang w:bidi="ar-LB"/>
        </w:rPr>
        <w:t>} فهلَّا</w:t>
      </w:r>
      <w:r w:rsidRPr="00507CF4">
        <w:rPr>
          <w:rFonts w:ascii="Traditional Arabic" w:hAnsi="Traditional Arabic" w:cs="Traditional Arabic"/>
          <w:rtl/>
          <w:lang w:bidi="ar-LB"/>
        </w:rPr>
        <w:t xml:space="preserve"> </w:t>
      </w:r>
      <w:r w:rsidR="006104E6" w:rsidRPr="00507CF4">
        <w:rPr>
          <w:rFonts w:ascii="Traditional Arabic" w:hAnsi="Traditional Arabic" w:cs="Traditional Arabic"/>
          <w:rtl/>
          <w:lang w:bidi="ar-LB"/>
        </w:rPr>
        <w:t>{</w:t>
      </w:r>
      <w:r w:rsidRPr="00507CF4">
        <w:rPr>
          <w:rFonts w:ascii="Traditional Arabic" w:hAnsi="Traditional Arabic" w:cs="Traditional Arabic"/>
          <w:rtl/>
          <w:lang w:bidi="ar-LB"/>
        </w:rPr>
        <w:t>تُصَدِّقُونَ}</w:t>
      </w:r>
      <w:r w:rsidR="006104E6" w:rsidRPr="00507CF4">
        <w:rPr>
          <w:rFonts w:ascii="Traditional Arabic" w:hAnsi="Traditional Arabic" w:cs="Traditional Arabic"/>
          <w:rtl/>
          <w:lang w:bidi="ar-LB"/>
        </w:rPr>
        <w:t xml:space="preserve"> تحضيضٌ على التصديق إما بالخلق، لأنهم وإن كانوا مُصَدِّقين به إلا أنه لَمَّا كان مذهبهم خلافَ ما يقتضيه التصديقُ فكأنهم مُكذِّبون به، وإما بالبعث، لأن مَن خَلَقَ أوَّلًا لم يمتنع عليه أن يخلُقَ ثانيًا [وهو خطاب لمشركي مكة].</w:t>
      </w:r>
    </w:p>
    <w:p w14:paraId="5CA0F92A" w14:textId="3790EBAF" w:rsidR="00C705A5" w:rsidRPr="00507CF4" w:rsidRDefault="00C705A5" w:rsidP="00507CF4">
      <w:pPr>
        <w:pStyle w:val="a6"/>
        <w:numPr>
          <w:ilvl w:val="0"/>
          <w:numId w:val="1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{أَفَرَأَيْتُم مَّا تُمْنُونَ}</w:t>
      </w:r>
      <w:r w:rsidR="006104E6" w:rsidRPr="00507CF4">
        <w:rPr>
          <w:rFonts w:ascii="Traditional Arabic" w:hAnsi="Traditional Arabic" w:cs="Traditional Arabic"/>
          <w:rtl/>
          <w:lang w:bidi="ar-LB"/>
        </w:rPr>
        <w:t xml:space="preserve"> أي: [أخبِروني عمّا] تقذفونه في الأرحام من النُّطف</w:t>
      </w:r>
      <w:r w:rsidR="006104E6" w:rsidRPr="00507CF4">
        <w:rPr>
          <w:rFonts w:ascii="Traditional Arabic" w:hAnsi="Traditional Arabic" w:cs="Traditional Arabic"/>
          <w:vertAlign w:val="superscript"/>
          <w:rtl/>
          <w:lang w:bidi="ar-LB"/>
        </w:rPr>
        <w:t>(</w:t>
      </w:r>
      <w:r w:rsidR="006104E6" w:rsidRPr="00507CF4">
        <w:rPr>
          <w:rStyle w:val="ab"/>
          <w:rFonts w:ascii="Traditional Arabic" w:hAnsi="Traditional Arabic" w:cs="Traditional Arabic"/>
          <w:rtl/>
          <w:lang w:bidi="ar-LB"/>
        </w:rPr>
        <w:footnoteReference w:id="794"/>
      </w:r>
      <w:r w:rsidR="006104E6" w:rsidRPr="00507CF4">
        <w:rPr>
          <w:rFonts w:ascii="Traditional Arabic" w:hAnsi="Traditional Arabic" w:cs="Traditional Arabic"/>
          <w:vertAlign w:val="superscript"/>
          <w:rtl/>
          <w:lang w:bidi="ar-LB"/>
        </w:rPr>
        <w:t>)</w:t>
      </w:r>
      <w:r w:rsidR="006104E6" w:rsidRPr="00507CF4">
        <w:rPr>
          <w:rFonts w:ascii="Traditional Arabic" w:hAnsi="Traditional Arabic" w:cs="Traditional Arabic"/>
          <w:rtl/>
          <w:lang w:bidi="ar-LB"/>
        </w:rPr>
        <w:t>.</w:t>
      </w:r>
    </w:p>
    <w:p w14:paraId="26839933" w14:textId="20E39198" w:rsidR="00C705A5" w:rsidRPr="00507CF4" w:rsidRDefault="00C705A5" w:rsidP="00507CF4">
      <w:pPr>
        <w:pStyle w:val="a6"/>
        <w:numPr>
          <w:ilvl w:val="0"/>
          <w:numId w:val="1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{أَأَنتُمْ تَخْلُقُونَهُ</w:t>
      </w:r>
      <w:r w:rsidR="006104E6" w:rsidRPr="00507CF4">
        <w:rPr>
          <w:rFonts w:ascii="Traditional Arabic" w:hAnsi="Traditional Arabic" w:cs="Traditional Arabic"/>
          <w:rtl/>
          <w:lang w:bidi="ar-LB"/>
        </w:rPr>
        <w:t>} تُقدِّرونَه وتُصورنَه وتجعلونه بشرًا سوَيًّا</w:t>
      </w:r>
      <w:r w:rsidRPr="00507CF4">
        <w:rPr>
          <w:rFonts w:ascii="Traditional Arabic" w:hAnsi="Traditional Arabic" w:cs="Traditional Arabic"/>
          <w:rtl/>
          <w:lang w:bidi="ar-LB"/>
        </w:rPr>
        <w:t xml:space="preserve"> </w:t>
      </w:r>
      <w:r w:rsidR="006104E6" w:rsidRPr="00507CF4">
        <w:rPr>
          <w:rFonts w:ascii="Traditional Arabic" w:hAnsi="Traditional Arabic" w:cs="Traditional Arabic"/>
          <w:rtl/>
          <w:lang w:bidi="ar-LB"/>
        </w:rPr>
        <w:t>{</w:t>
      </w:r>
      <w:r w:rsidRPr="00507CF4">
        <w:rPr>
          <w:rFonts w:ascii="Traditional Arabic" w:hAnsi="Traditional Arabic" w:cs="Traditional Arabic"/>
          <w:rtl/>
          <w:lang w:bidi="ar-LB"/>
        </w:rPr>
        <w:t>أَمْ نَحْنُ الْخَالِقُونَ}</w:t>
      </w:r>
      <w:r w:rsidR="006104E6" w:rsidRPr="00507CF4">
        <w:rPr>
          <w:rFonts w:ascii="Traditional Arabic" w:hAnsi="Traditional Arabic" w:cs="Traditional Arabic"/>
          <w:rtl/>
          <w:lang w:bidi="ar-LB"/>
        </w:rPr>
        <w:t xml:space="preserve"> [استفهام بمعنى التوبيخ، أي: وإذا كان قادرًا على أن يَنقُلَ المنيَّ إلى هذه الصورة العجيبة فهو قادر على إحيائه بعد موته].</w:t>
      </w:r>
    </w:p>
    <w:p w14:paraId="064708D2" w14:textId="49641779" w:rsidR="00C705A5" w:rsidRPr="00507CF4" w:rsidRDefault="006104E6" w:rsidP="00507CF4">
      <w:pPr>
        <w:pStyle w:val="a6"/>
        <w:numPr>
          <w:ilvl w:val="0"/>
          <w:numId w:val="1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61- </w:t>
      </w:r>
      <w:r w:rsidR="00C705A5" w:rsidRPr="00507CF4">
        <w:rPr>
          <w:rFonts w:ascii="Traditional Arabic" w:hAnsi="Traditional Arabic" w:cs="Traditional Arabic"/>
          <w:rtl/>
          <w:lang w:bidi="ar-LB"/>
        </w:rPr>
        <w:t>{نَحْنُ قَدَّرْنَا بَيْنَكُمُ الْمَوْتَ</w:t>
      </w:r>
      <w:r w:rsidRPr="00507CF4">
        <w:rPr>
          <w:rFonts w:ascii="Traditional Arabic" w:hAnsi="Traditional Arabic" w:cs="Traditional Arabic"/>
          <w:rtl/>
          <w:lang w:bidi="ar-LB"/>
        </w:rPr>
        <w:t>} تقديرًا وقسمناه عليكم قِسمةَ الرزق على اختلافٍ وتفاوت كما</w:t>
      </w:r>
      <w:r w:rsidR="00F24B0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تقتضيه مشيئتُنا، فاختلفت أعمارُكم من قصير وطويل ومتوسط</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وَمَا نَحْنُ بِمَسْبُوقِينَ}</w:t>
      </w:r>
      <w:r w:rsidRPr="00507CF4">
        <w:rPr>
          <w:rFonts w:ascii="Traditional Arabic" w:hAnsi="Traditional Arabic" w:cs="Traditional Arabic"/>
          <w:rtl/>
          <w:lang w:bidi="ar-LB"/>
        </w:rPr>
        <w:t xml:space="preserve"> [وما نحن بعاجزين] </w:t>
      </w:r>
      <w:r w:rsidR="00C705A5" w:rsidRPr="00507CF4">
        <w:rPr>
          <w:rFonts w:ascii="Traditional Arabic" w:hAnsi="Traditional Arabic" w:cs="Traditional Arabic"/>
          <w:rtl/>
          <w:lang w:bidi="ar-LB"/>
        </w:rPr>
        <w:t>{عَلَى أَن نُّبَدِّلَ أَمْثَالَكُمْ</w:t>
      </w:r>
      <w:r w:rsidRPr="00507CF4">
        <w:rPr>
          <w:rFonts w:ascii="Traditional Arabic" w:hAnsi="Traditional Arabic" w:cs="Traditional Arabic"/>
          <w:rtl/>
          <w:lang w:bidi="ar-LB"/>
        </w:rPr>
        <w:t>} [أي:] إنا قادرون على أن نُبَدِّل مكانَكم أشباهَكم من الخلق [خيرًا منكم وأَطْوَعَ]</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وَنُنشِئَكُمْ فِي مَا لا تَعْلَمُونَ}</w:t>
      </w:r>
      <w:r w:rsidRPr="00507CF4">
        <w:rPr>
          <w:rFonts w:ascii="Traditional Arabic" w:hAnsi="Traditional Arabic" w:cs="Traditional Arabic"/>
          <w:rtl/>
          <w:lang w:bidi="ar-LB"/>
        </w:rPr>
        <w:t xml:space="preserve"> وعلى أن ننشئَكم في خَلق لا تعلمونها وما عَهِدتم بمثلِها، يعني أنَّا نقدر على </w:t>
      </w:r>
      <w:r w:rsidR="00F24B0C" w:rsidRPr="00507CF4">
        <w:rPr>
          <w:rFonts w:ascii="Traditional Arabic" w:hAnsi="Traditional Arabic" w:cs="Traditional Arabic"/>
          <w:rtl/>
          <w:lang w:bidi="ar-LB"/>
        </w:rPr>
        <w:t>الأمرين جميعًا، على خلق ما يماثلكم وما لا يماثلكم، فكيف نعجِزُ عن إعادتكم؟!</w:t>
      </w:r>
    </w:p>
    <w:p w14:paraId="6E2A03A7" w14:textId="084B8418" w:rsidR="00C705A5" w:rsidRPr="00507CF4" w:rsidRDefault="00C705A5" w:rsidP="00507CF4">
      <w:pPr>
        <w:pStyle w:val="a6"/>
        <w:numPr>
          <w:ilvl w:val="0"/>
          <w:numId w:val="1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عَلِمْتُمُ النَّشْأَةَ الأُولَى</w:t>
      </w:r>
      <w:r w:rsidR="00F24B0C" w:rsidRPr="00507CF4">
        <w:rPr>
          <w:rFonts w:ascii="Traditional Arabic" w:hAnsi="Traditional Arabic" w:cs="Traditional Arabic"/>
          <w:rtl/>
          <w:lang w:bidi="ar-LB"/>
        </w:rPr>
        <w:t>} [ولقد علمتم أنا خلقناكم ولم تكونوا شيئًا، ثم جعلنكم لحمًا ودمًا وعظمًا وروحًا]</w:t>
      </w:r>
      <w:r w:rsidRPr="00507CF4">
        <w:rPr>
          <w:rFonts w:ascii="Traditional Arabic" w:hAnsi="Traditional Arabic" w:cs="Traditional Arabic"/>
          <w:rtl/>
          <w:lang w:bidi="ar-LB"/>
        </w:rPr>
        <w:t xml:space="preserve"> </w:t>
      </w:r>
      <w:r w:rsidR="00F24B0C" w:rsidRPr="00507CF4">
        <w:rPr>
          <w:rFonts w:ascii="Traditional Arabic" w:hAnsi="Traditional Arabic" w:cs="Traditional Arabic"/>
          <w:rtl/>
          <w:lang w:bidi="ar-LB"/>
        </w:rPr>
        <w:t>{</w:t>
      </w:r>
      <w:r w:rsidRPr="00507CF4">
        <w:rPr>
          <w:rFonts w:ascii="Traditional Arabic" w:hAnsi="Traditional Arabic" w:cs="Traditional Arabic"/>
          <w:rtl/>
          <w:lang w:bidi="ar-LB"/>
        </w:rPr>
        <w:t>فَلَوْلا تَذَكَّرُونَ}</w:t>
      </w:r>
      <w:r w:rsidR="00F24B0C" w:rsidRPr="00507CF4">
        <w:rPr>
          <w:rFonts w:ascii="Traditional Arabic" w:hAnsi="Traditional Arabic" w:cs="Traditional Arabic"/>
          <w:rtl/>
          <w:lang w:bidi="ar-LB"/>
        </w:rPr>
        <w:t xml:space="preserve"> [فهلَّا تتأملون فيه فتتعظوا وتَعلَموا] أنَّ مَن قَدَرَ على [ذلك] مرةً لم يمتنع عليه ثانيًا [والمراد بلَوْلا هلَّا بمعنى الحضِّ والحثِّ على ذلك، أي ينبغي لكم أن تتفكَّروا في أنفسكم وفي خلقكم فيؤدّيكم النظر إلى عدم إنكار البعث].</w:t>
      </w:r>
    </w:p>
    <w:p w14:paraId="297650C7" w14:textId="484C4B34" w:rsidR="00C705A5" w:rsidRPr="00507CF4" w:rsidRDefault="00F24B0C" w:rsidP="00507CF4">
      <w:pPr>
        <w:pStyle w:val="a6"/>
        <w:numPr>
          <w:ilvl w:val="0"/>
          <w:numId w:val="1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67- </w:t>
      </w:r>
      <w:r w:rsidR="00C705A5" w:rsidRPr="00507CF4">
        <w:rPr>
          <w:rFonts w:ascii="Traditional Arabic" w:hAnsi="Traditional Arabic" w:cs="Traditional Arabic"/>
          <w:rtl/>
          <w:lang w:bidi="ar-LB"/>
        </w:rPr>
        <w:t>{أَفَرَأَيْتُم مَّا تَحْرُثُونَ}</w:t>
      </w:r>
      <w:r w:rsidRPr="00507CF4">
        <w:rPr>
          <w:rFonts w:ascii="Traditional Arabic" w:hAnsi="Traditional Arabic" w:cs="Traditional Arabic"/>
          <w:rtl/>
          <w:lang w:bidi="ar-LB"/>
        </w:rPr>
        <w:t xml:space="preserve"> ما تحرثونه من الطعام، أي تُثيرون الأرضَ وتُلقون فيها البَذْرَ </w:t>
      </w:r>
      <w:r w:rsidR="00C705A5" w:rsidRPr="00507CF4">
        <w:rPr>
          <w:rFonts w:ascii="Traditional Arabic" w:hAnsi="Traditional Arabic" w:cs="Traditional Arabic"/>
          <w:rtl/>
          <w:lang w:bidi="ar-LB"/>
        </w:rPr>
        <w:t>{أَأَنتُمْ تَزْرَعُونَهُ</w:t>
      </w:r>
      <w:r w:rsidRPr="00507CF4">
        <w:rPr>
          <w:rFonts w:ascii="Traditional Arabic" w:hAnsi="Traditional Arabic" w:cs="Traditional Arabic"/>
          <w:rtl/>
          <w:lang w:bidi="ar-LB"/>
        </w:rPr>
        <w:t>} تُنبتونَه وتَردُّونه نباتًا {</w:t>
      </w:r>
      <w:r w:rsidR="00C705A5" w:rsidRPr="00507CF4">
        <w:rPr>
          <w:rFonts w:ascii="Traditional Arabic" w:hAnsi="Traditional Arabic" w:cs="Traditional Arabic"/>
          <w:rtl/>
          <w:lang w:bidi="ar-LB"/>
        </w:rPr>
        <w:t>أَمْ نَحْنُ الزَّارِعُونَ}</w:t>
      </w:r>
      <w:r w:rsidRPr="00507CF4">
        <w:rPr>
          <w:rFonts w:ascii="Traditional Arabic" w:hAnsi="Traditional Arabic" w:cs="Traditional Arabic"/>
          <w:rtl/>
          <w:lang w:bidi="ar-LB"/>
        </w:rPr>
        <w:t xml:space="preserve"> المنبتون؟ [وفي هذا حجة ثانية عليهم لعدم إنكار البعث] </w:t>
      </w:r>
      <w:r w:rsidR="00C705A5" w:rsidRPr="00507CF4">
        <w:rPr>
          <w:rFonts w:ascii="Traditional Arabic" w:hAnsi="Traditional Arabic" w:cs="Traditional Arabic"/>
          <w:rtl/>
          <w:lang w:bidi="ar-LB"/>
        </w:rPr>
        <w:t>{لَوْ نَشَاء لَجَعَلْنَاهُ حُطَامًا</w:t>
      </w:r>
      <w:r w:rsidRPr="00507CF4">
        <w:rPr>
          <w:rFonts w:ascii="Traditional Arabic" w:hAnsi="Traditional Arabic" w:cs="Traditional Arabic"/>
          <w:rtl/>
          <w:lang w:bidi="ar-LB"/>
        </w:rPr>
        <w:t>} هشيمًا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9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متكسِّرًا قبلَ إدراكه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9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C705A5" w:rsidRPr="00507CF4">
        <w:rPr>
          <w:rFonts w:ascii="Traditional Arabic" w:hAnsi="Traditional Arabic" w:cs="Traditional Arabic"/>
          <w:rtl/>
          <w:lang w:bidi="ar-LB"/>
        </w:rPr>
        <w:t>فَظَلْتُمْ تَفَكَّهُونَ}</w:t>
      </w:r>
      <w:r w:rsidRPr="00507CF4">
        <w:rPr>
          <w:rFonts w:ascii="Traditional Arabic" w:hAnsi="Traditional Arabic" w:cs="Traditional Arabic"/>
          <w:rtl/>
          <w:lang w:bidi="ar-LB"/>
        </w:rPr>
        <w:t xml:space="preserve"> [فظللتم، أي فبقيتم في انتظار خروج النبات من الأرض] تَعجَبون [من عدم خروجه]، أو تندمون على تعبكم فيه وإنفاقكم عليه، أو على ما اقترفتم من المعاصي التي أُصبتم بذلك من أجلها </w:t>
      </w:r>
      <w:r w:rsidR="00C705A5" w:rsidRPr="00507CF4">
        <w:rPr>
          <w:rFonts w:ascii="Traditional Arabic" w:hAnsi="Traditional Arabic" w:cs="Traditional Arabic"/>
          <w:rtl/>
          <w:lang w:bidi="ar-LB"/>
        </w:rPr>
        <w:t>{إِنَّا لَمُغْرَمُونَ}</w:t>
      </w:r>
      <w:r w:rsidRPr="00507CF4">
        <w:rPr>
          <w:rFonts w:ascii="Traditional Arabic" w:hAnsi="Traditional Arabic" w:cs="Traditional Arabic"/>
          <w:rtl/>
          <w:lang w:bidi="ar-LB"/>
        </w:rPr>
        <w:t xml:space="preserve"> أي: تقولون: إنا لمُلزَمون غرامةَ ما أَنفقنا </w:t>
      </w:r>
      <w:r w:rsidR="00C705A5" w:rsidRPr="00507CF4">
        <w:rPr>
          <w:rFonts w:ascii="Traditional Arabic" w:hAnsi="Traditional Arabic" w:cs="Traditional Arabic"/>
          <w:rtl/>
          <w:lang w:bidi="ar-LB"/>
        </w:rPr>
        <w:t>{بَلْ نَحْنُ مَحْرُومُونَ}</w:t>
      </w:r>
      <w:r w:rsidRPr="00507CF4">
        <w:rPr>
          <w:rFonts w:ascii="Traditional Arabic" w:hAnsi="Traditional Arabic" w:cs="Traditional Arabic"/>
          <w:rtl/>
          <w:lang w:bidi="ar-LB"/>
        </w:rPr>
        <w:t xml:space="preserve"> قومٌ لا حَظَّ لنا، ولو كنا مجدودين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9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لما جرى علينا هذا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9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5762544F" w14:textId="30BF030A" w:rsidR="00C705A5" w:rsidRPr="00507CF4" w:rsidRDefault="009223A2" w:rsidP="00507CF4">
      <w:pPr>
        <w:pStyle w:val="a6"/>
        <w:numPr>
          <w:ilvl w:val="0"/>
          <w:numId w:val="16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70- </w:t>
      </w:r>
      <w:r w:rsidR="00C705A5" w:rsidRPr="00507CF4">
        <w:rPr>
          <w:rFonts w:ascii="Traditional Arabic" w:hAnsi="Traditional Arabic" w:cs="Traditional Arabic"/>
          <w:rtl/>
          <w:lang w:bidi="ar-LB"/>
        </w:rPr>
        <w:t>{أَفَرَأَيْتُمُ الْمَاء الَّذِي تَشْرَبُونَ}</w:t>
      </w:r>
      <w:r w:rsidRPr="00507CF4">
        <w:rPr>
          <w:rFonts w:ascii="Traditional Arabic" w:hAnsi="Traditional Arabic" w:cs="Traditional Arabic"/>
          <w:rtl/>
          <w:lang w:bidi="ar-LB"/>
        </w:rPr>
        <w:t xml:space="preserve"> الماءَ العذبَ الصالح للشرب </w:t>
      </w:r>
      <w:r w:rsidR="00C705A5" w:rsidRPr="00507CF4">
        <w:rPr>
          <w:rFonts w:ascii="Traditional Arabic" w:hAnsi="Traditional Arabic" w:cs="Traditional Arabic"/>
          <w:rtl/>
          <w:lang w:bidi="ar-LB"/>
        </w:rPr>
        <w:t>{أَأَنتُمْ أَنزَلْتُمُوهُ مِنَ الْمُزْنِ</w:t>
      </w:r>
      <w:r w:rsidRPr="00507CF4">
        <w:rPr>
          <w:rFonts w:ascii="Traditional Arabic" w:hAnsi="Traditional Arabic" w:cs="Traditional Arabic"/>
          <w:rtl/>
          <w:lang w:bidi="ar-LB"/>
        </w:rPr>
        <w:t>} السحابِ الأبيض، وهو أعذبُ ماء</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أَمْ نَحْنُ الْمُنزِلُونَ}</w:t>
      </w:r>
      <w:r w:rsidRPr="00507CF4">
        <w:rPr>
          <w:rFonts w:ascii="Traditional Arabic" w:hAnsi="Traditional Arabic" w:cs="Traditional Arabic"/>
          <w:rtl/>
          <w:lang w:bidi="ar-LB"/>
        </w:rPr>
        <w:t xml:space="preserve"> بقدرتنا [وأنتم معترفون بعجزكم عن إنزاله وبقدرة الله عليه] </w:t>
      </w:r>
      <w:r w:rsidR="00C705A5" w:rsidRPr="00507CF4">
        <w:rPr>
          <w:rFonts w:ascii="Traditional Arabic" w:hAnsi="Traditional Arabic" w:cs="Traditional Arabic"/>
          <w:rtl/>
          <w:lang w:bidi="ar-LB"/>
        </w:rPr>
        <w:t>{لَوْ نَشَاء جَعَلْنَاهُ أُجَاجًا</w:t>
      </w:r>
      <w:r w:rsidRPr="00507CF4">
        <w:rPr>
          <w:rFonts w:ascii="Traditional Arabic" w:hAnsi="Traditional Arabic" w:cs="Traditional Arabic"/>
          <w:rtl/>
          <w:lang w:bidi="ar-LB"/>
        </w:rPr>
        <w:t>} مِلحًا أو مُرًّا لا يُقْدَرُ على شُربه، [ولا على الانتفاع به في زرع ولا غرس]</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فَلَوْلا تَشْكُرُونَ}</w:t>
      </w:r>
      <w:r w:rsidRPr="00507CF4">
        <w:rPr>
          <w:rFonts w:ascii="Traditional Arabic" w:hAnsi="Traditional Arabic" w:cs="Traditional Arabic"/>
          <w:rtl/>
          <w:lang w:bidi="ar-LB"/>
        </w:rPr>
        <w:t xml:space="preserve"> فهلَّا تشكرون [مُنزلَها بإخلاص العبادة له، وليس بمجرد قول الحمد لله مع الكفر والإشراك].</w:t>
      </w:r>
    </w:p>
    <w:p w14:paraId="6D0EC74F" w14:textId="464D08DA" w:rsidR="00C705A5" w:rsidRPr="00507CF4" w:rsidRDefault="009223A2" w:rsidP="00507CF4">
      <w:pPr>
        <w:pStyle w:val="a6"/>
        <w:numPr>
          <w:ilvl w:val="0"/>
          <w:numId w:val="16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74- </w:t>
      </w:r>
      <w:r w:rsidR="00C705A5" w:rsidRPr="00507CF4">
        <w:rPr>
          <w:rFonts w:ascii="Traditional Arabic" w:hAnsi="Traditional Arabic" w:cs="Traditional Arabic"/>
          <w:rtl/>
          <w:lang w:bidi="ar-LB"/>
        </w:rPr>
        <w:t>{أَفَرَأَيْتُمُ النَّارَ الَّتِي تُورُونَ}</w:t>
      </w:r>
      <w:r w:rsidRPr="00507CF4">
        <w:rPr>
          <w:rFonts w:ascii="Traditional Arabic" w:hAnsi="Traditional Arabic" w:cs="Traditional Arabic"/>
          <w:rtl/>
          <w:lang w:bidi="ar-LB"/>
        </w:rPr>
        <w:t xml:space="preserve"> تَقدحونَها وتستخرجونها من الزّناد، والعربُ تَقدَحُ بعودَين تَحُكُّ أحدَهما على الآخر ويُسمُّون الأعلى الزَّنْدَ والأسفلَ الزَّنْدَةَ، [وهذه مُحاجَّةٌ أُخرى عليهم في تقريرهم بنعمة ربهم وتنبيههم على قدرته] </w:t>
      </w:r>
      <w:r w:rsidR="00C705A5" w:rsidRPr="00507CF4">
        <w:rPr>
          <w:rFonts w:ascii="Traditional Arabic" w:hAnsi="Traditional Arabic" w:cs="Traditional Arabic"/>
          <w:rtl/>
          <w:lang w:bidi="ar-LB"/>
        </w:rPr>
        <w:t>{أَأَنتُمْ أَنشَأْتُمْ شَجَرَتَهَا</w:t>
      </w:r>
      <w:r w:rsidRPr="00507CF4">
        <w:rPr>
          <w:rFonts w:ascii="Traditional Arabic" w:hAnsi="Traditional Arabic" w:cs="Traditional Arabic"/>
          <w:rtl/>
          <w:lang w:bidi="ar-LB"/>
        </w:rPr>
        <w:t>} التي منها الزِّنادُ {</w:t>
      </w:r>
      <w:r w:rsidR="00C705A5" w:rsidRPr="00507CF4">
        <w:rPr>
          <w:rFonts w:ascii="Traditional Arabic" w:hAnsi="Traditional Arabic" w:cs="Traditional Arabic"/>
          <w:rtl/>
          <w:lang w:bidi="ar-LB"/>
        </w:rPr>
        <w:t>أَمْ نَحْنُ الْمُنشِؤُونَ}</w:t>
      </w:r>
      <w:r w:rsidRPr="00507CF4">
        <w:rPr>
          <w:rFonts w:ascii="Traditional Arabic" w:hAnsi="Traditional Arabic" w:cs="Traditional Arabic"/>
          <w:rtl/>
          <w:lang w:bidi="ar-LB"/>
        </w:rPr>
        <w:t xml:space="preserve"> الخالقونَ لها ابتداءً </w:t>
      </w:r>
      <w:r w:rsidR="00C705A5" w:rsidRPr="00507CF4">
        <w:rPr>
          <w:rFonts w:ascii="Traditional Arabic" w:hAnsi="Traditional Arabic" w:cs="Traditional Arabic"/>
          <w:rtl/>
          <w:lang w:bidi="ar-LB"/>
        </w:rPr>
        <w:t>{نَحْنُ جَعَلْنَاهَا</w:t>
      </w:r>
      <w:r w:rsidRPr="00507CF4">
        <w:rPr>
          <w:rFonts w:ascii="Traditional Arabic" w:hAnsi="Traditional Arabic" w:cs="Traditional Arabic"/>
          <w:rtl/>
          <w:lang w:bidi="ar-LB"/>
        </w:rPr>
        <w:t>} أي: النارَ {</w:t>
      </w:r>
      <w:r w:rsidR="00C705A5" w:rsidRPr="00507CF4">
        <w:rPr>
          <w:rFonts w:ascii="Traditional Arabic" w:hAnsi="Traditional Arabic" w:cs="Traditional Arabic"/>
          <w:rtl/>
          <w:lang w:bidi="ar-LB"/>
        </w:rPr>
        <w:t>تَذْكِرَةً</w:t>
      </w:r>
      <w:r w:rsidRPr="00507CF4">
        <w:rPr>
          <w:rFonts w:ascii="Traditional Arabic" w:hAnsi="Traditional Arabic" w:cs="Traditional Arabic"/>
          <w:rtl/>
          <w:lang w:bidi="ar-LB"/>
        </w:rPr>
        <w:t>} تذكيرًا لنار جهنمَ حيث عَلَّقنا بها أسبابَ المعاش، وعمَّمنا بالحاجة إليها البلوى</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79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26B95" w:rsidRPr="00507CF4">
        <w:rPr>
          <w:rFonts w:ascii="Traditional Arabic" w:hAnsi="Traditional Arabic" w:cs="Traditional Arabic"/>
          <w:rtl/>
          <w:lang w:bidi="ar-LB"/>
        </w:rPr>
        <w:t>لتكون حاضرةً للناس ينظرون إليها ويذكرون ما أُوعدوا به</w:t>
      </w:r>
      <w:r w:rsidR="00226B95" w:rsidRPr="00507CF4">
        <w:rPr>
          <w:rFonts w:ascii="Traditional Arabic" w:hAnsi="Traditional Arabic" w:cs="Traditional Arabic"/>
          <w:vertAlign w:val="superscript"/>
          <w:rtl/>
          <w:lang w:bidi="ar-LB"/>
        </w:rPr>
        <w:t>(</w:t>
      </w:r>
      <w:r w:rsidR="00226B95" w:rsidRPr="00507CF4">
        <w:rPr>
          <w:rStyle w:val="ab"/>
          <w:rFonts w:ascii="Traditional Arabic" w:hAnsi="Traditional Arabic" w:cs="Traditional Arabic"/>
          <w:rtl/>
          <w:lang w:bidi="ar-LB"/>
        </w:rPr>
        <w:footnoteReference w:id="800"/>
      </w:r>
      <w:r w:rsidR="00226B95" w:rsidRPr="00507CF4">
        <w:rPr>
          <w:rFonts w:ascii="Traditional Arabic" w:hAnsi="Traditional Arabic" w:cs="Traditional Arabic"/>
          <w:vertAlign w:val="superscript"/>
          <w:rtl/>
          <w:lang w:bidi="ar-LB"/>
        </w:rPr>
        <w:t>)</w:t>
      </w:r>
      <w:r w:rsidR="00C705A5" w:rsidRPr="00507CF4">
        <w:rPr>
          <w:rFonts w:ascii="Traditional Arabic" w:hAnsi="Traditional Arabic" w:cs="Traditional Arabic"/>
          <w:rtl/>
          <w:lang w:bidi="ar-LB"/>
        </w:rPr>
        <w:t xml:space="preserve"> </w:t>
      </w:r>
      <w:r w:rsidR="00226B95"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وَمَتَاعًا</w:t>
      </w:r>
      <w:r w:rsidR="00226B95" w:rsidRPr="00507CF4">
        <w:rPr>
          <w:rFonts w:ascii="Traditional Arabic" w:hAnsi="Traditional Arabic" w:cs="Traditional Arabic"/>
          <w:rtl/>
          <w:lang w:bidi="ar-LB"/>
        </w:rPr>
        <w:t>} ومَنفعةً</w:t>
      </w:r>
      <w:r w:rsidR="00C705A5" w:rsidRPr="00507CF4">
        <w:rPr>
          <w:rFonts w:ascii="Traditional Arabic" w:hAnsi="Traditional Arabic" w:cs="Traditional Arabic"/>
          <w:rtl/>
          <w:lang w:bidi="ar-LB"/>
        </w:rPr>
        <w:t xml:space="preserve"> </w:t>
      </w:r>
      <w:r w:rsidR="00226B95"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لِّلْمُقْوِينَ}</w:t>
      </w:r>
      <w:r w:rsidR="00226B95" w:rsidRPr="00507CF4">
        <w:rPr>
          <w:rFonts w:ascii="Traditional Arabic" w:hAnsi="Traditional Arabic" w:cs="Traditional Arabic"/>
          <w:rtl/>
          <w:lang w:bidi="ar-LB"/>
        </w:rPr>
        <w:t xml:space="preserve"> للمسافرين النازلين في </w:t>
      </w:r>
      <w:r w:rsidR="003D1A7F" w:rsidRPr="00507CF4">
        <w:rPr>
          <w:rFonts w:ascii="Traditional Arabic" w:hAnsi="Traditional Arabic" w:cs="Traditional Arabic"/>
          <w:rtl/>
          <w:lang w:bidi="ar-LB"/>
        </w:rPr>
        <w:t>القَواءِ</w:t>
      </w:r>
      <w:r w:rsidR="003D1A7F" w:rsidRPr="00507CF4">
        <w:rPr>
          <w:rFonts w:ascii="Traditional Arabic" w:hAnsi="Traditional Arabic" w:cs="Traditional Arabic"/>
          <w:vertAlign w:val="superscript"/>
          <w:rtl/>
          <w:lang w:bidi="ar-LB"/>
        </w:rPr>
        <w:t>(</w:t>
      </w:r>
      <w:r w:rsidR="003D1A7F" w:rsidRPr="00507CF4">
        <w:rPr>
          <w:rStyle w:val="ab"/>
          <w:rFonts w:ascii="Traditional Arabic" w:hAnsi="Traditional Arabic" w:cs="Traditional Arabic"/>
          <w:rtl/>
          <w:lang w:bidi="ar-LB"/>
        </w:rPr>
        <w:footnoteReference w:id="801"/>
      </w:r>
      <w:r w:rsidR="003D1A7F" w:rsidRPr="00507CF4">
        <w:rPr>
          <w:rFonts w:ascii="Traditional Arabic" w:hAnsi="Traditional Arabic" w:cs="Traditional Arabic"/>
          <w:vertAlign w:val="superscript"/>
          <w:rtl/>
          <w:lang w:bidi="ar-LB"/>
        </w:rPr>
        <w:t>)</w:t>
      </w:r>
      <w:r w:rsidR="003D1A7F" w:rsidRPr="00507CF4">
        <w:rPr>
          <w:rFonts w:ascii="Traditional Arabic" w:hAnsi="Traditional Arabic" w:cs="Traditional Arabic"/>
          <w:rtl/>
          <w:lang w:bidi="ar-LB"/>
        </w:rPr>
        <w:t xml:space="preserve"> وهي القَفْرُ، [وقدَّم التذكرة على المتاع لأنها أهم، وكثير من الناس غَفَلوا عنها، وخص المسافرين بالذكر مع أن المقيمين متنعمون بها أيضًا لأن حاجة المسافر إليها أمَسّ فدخل المقيم بطريق أولَى] </w:t>
      </w:r>
      <w:r w:rsidR="00C705A5" w:rsidRPr="00507CF4">
        <w:rPr>
          <w:rFonts w:ascii="Traditional Arabic" w:hAnsi="Traditional Arabic" w:cs="Traditional Arabic"/>
          <w:rtl/>
          <w:lang w:bidi="ar-LB"/>
        </w:rPr>
        <w:t>{فَسَبِّحْ بِاسْمِ رَبِّكَ</w:t>
      </w:r>
      <w:r w:rsidR="003D1A7F" w:rsidRPr="00507CF4">
        <w:rPr>
          <w:rFonts w:ascii="Traditional Arabic" w:hAnsi="Traditional Arabic" w:cs="Traditional Arabic"/>
          <w:rtl/>
          <w:lang w:bidi="ar-LB"/>
        </w:rPr>
        <w:t>} فنزِّه ربَّكَ عما لا يليق به أيها المستمتعُ المستدلُّ {</w:t>
      </w:r>
      <w:r w:rsidR="00C705A5" w:rsidRPr="00507CF4">
        <w:rPr>
          <w:rFonts w:ascii="Traditional Arabic" w:hAnsi="Traditional Arabic" w:cs="Traditional Arabic"/>
          <w:rtl/>
          <w:lang w:bidi="ar-LB"/>
        </w:rPr>
        <w:t>الْعَظِيمِ}</w:t>
      </w:r>
      <w:r w:rsidR="003D1A7F" w:rsidRPr="00507CF4">
        <w:rPr>
          <w:rFonts w:ascii="Traditional Arabic" w:hAnsi="Traditional Arabic" w:cs="Traditional Arabic"/>
          <w:rtl/>
          <w:lang w:bidi="ar-LB"/>
        </w:rPr>
        <w:t xml:space="preserve"> [الذي أفعاله تدلُّ على عظمته وكبريائه وانفراده بالخلقِ والإنشاء].</w:t>
      </w:r>
    </w:p>
    <w:p w14:paraId="3B05B277" w14:textId="1D889EC8" w:rsidR="00C705A5" w:rsidRPr="00507CF4" w:rsidRDefault="003D1A7F" w:rsidP="00507CF4">
      <w:pPr>
        <w:pStyle w:val="a6"/>
        <w:numPr>
          <w:ilvl w:val="0"/>
          <w:numId w:val="16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80- </w:t>
      </w:r>
      <w:r w:rsidR="00C705A5" w:rsidRPr="00507CF4">
        <w:rPr>
          <w:rFonts w:ascii="Traditional Arabic" w:hAnsi="Traditional Arabic" w:cs="Traditional Arabic"/>
          <w:rtl/>
          <w:lang w:bidi="ar-LB"/>
        </w:rPr>
        <w:t>{فَلا أُقْسِمُ</w:t>
      </w:r>
      <w:r w:rsidRPr="00507CF4">
        <w:rPr>
          <w:rFonts w:ascii="Traditional Arabic" w:hAnsi="Traditional Arabic" w:cs="Traditional Arabic"/>
          <w:rtl/>
          <w:lang w:bidi="ar-LB"/>
        </w:rPr>
        <w:t>} أي: فأقسم، ولا مزيدةٌ مؤكِّدَةٌ مثلُها في قوله: {لِّئَلَّا يَعْلَمَ أَهْلُ الْكِتَابِ} [الحديد: 29]</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بِمَوَاقِعِ النُّجُومِ}</w:t>
      </w:r>
      <w:r w:rsidRPr="00507CF4">
        <w:rPr>
          <w:rFonts w:ascii="Traditional Arabic" w:hAnsi="Traditional Arabic" w:cs="Traditional Arabic"/>
          <w:rtl/>
          <w:lang w:bidi="ar-LB"/>
        </w:rPr>
        <w:t xml:space="preserve"> بمَساقِطها ومغاربها </w:t>
      </w:r>
      <w:r w:rsidR="00C705A5" w:rsidRPr="00507CF4">
        <w:rPr>
          <w:rFonts w:ascii="Traditional Arabic" w:hAnsi="Traditional Arabic" w:cs="Traditional Arabic"/>
          <w:rtl/>
          <w:lang w:bidi="ar-LB"/>
        </w:rPr>
        <w:t>{وَإِنَّهُ لَقَسَمٌ لَّوْ تَعْلَمُونَ عَظِيمٌ}</w:t>
      </w:r>
      <w:r w:rsidRPr="00507CF4">
        <w:rPr>
          <w:rFonts w:ascii="Traditional Arabic" w:hAnsi="Traditional Arabic" w:cs="Traditional Arabic"/>
          <w:rtl/>
          <w:lang w:bidi="ar-LB"/>
        </w:rPr>
        <w:t xml:space="preserve"> [لأن المقسَمَ به عظيم، أقسم الله تعالى بها لعِظم منافعها للعباد في مصالح العالم المتعلقة بها، ولما فيها من الدِّلالة على عظم القدرة </w:t>
      </w:r>
      <w:r w:rsidR="00EB0419" w:rsidRPr="00507CF4">
        <w:rPr>
          <w:rFonts w:ascii="Traditional Arabic" w:hAnsi="Traditional Arabic" w:cs="Traditional Arabic"/>
          <w:rtl/>
          <w:lang w:bidi="ar-LB"/>
        </w:rPr>
        <w:t xml:space="preserve">وكمال الحكمة والرحمة بالاهتداء بها في ظلمات البر والبحر وغير ذلك، أو {بِمَوَاقِعِ النُّجُومِ} مساقطها إذا انتثرت لقيام الساعة تعظيمًا وتذكيرًا بذلك اليوم، وتنبيهًا على قدرة الله تعالى، وقيل: النجوم: نجوم القرءان، [والنجم من القرءان: القدر النازل على النبي عليه السلام دفعة واحدة]، ومواقعُها: أوقات نزولها] </w:t>
      </w:r>
      <w:r w:rsidR="00C705A5" w:rsidRPr="00507CF4">
        <w:rPr>
          <w:rFonts w:ascii="Traditional Arabic" w:hAnsi="Traditional Arabic" w:cs="Traditional Arabic"/>
          <w:rtl/>
          <w:lang w:bidi="ar-LB"/>
        </w:rPr>
        <w:t>{إِنَّهُ لَقُرْ</w:t>
      </w:r>
      <w:r w:rsidR="00EB0419" w:rsidRPr="00507CF4">
        <w:rPr>
          <w:rFonts w:ascii="Traditional Arabic" w:hAnsi="Traditional Arabic" w:cs="Traditional Arabic"/>
          <w:rtl/>
          <w:lang w:bidi="ar-LB"/>
        </w:rPr>
        <w:t>ءَا</w:t>
      </w:r>
      <w:r w:rsidR="00C705A5" w:rsidRPr="00507CF4">
        <w:rPr>
          <w:rFonts w:ascii="Traditional Arabic" w:hAnsi="Traditional Arabic" w:cs="Traditional Arabic"/>
          <w:rtl/>
          <w:lang w:bidi="ar-LB"/>
        </w:rPr>
        <w:t>نٌ كَرِيمٌ}</w:t>
      </w:r>
      <w:r w:rsidR="00EB0419" w:rsidRPr="00507CF4">
        <w:rPr>
          <w:rFonts w:ascii="Traditional Arabic" w:hAnsi="Traditional Arabic" w:cs="Traditional Arabic"/>
          <w:rtl/>
          <w:lang w:bidi="ar-LB"/>
        </w:rPr>
        <w:t xml:space="preserve"> حسنٌ مرضيّ، أو نفَّاعٌ جَمُّ المنافع، أو كريمٌ على الله [لأنه كلامُه ووَحيُه، وكريمٌ على رسوله لأنه من عند ربّه، وكريم على المؤمنين لأن فيه شفاءَهم وهداهم وبشارتهم، وكريم في نفسه لأنه كثير الخير شريف جليل نافع معجِز، فمِن حقِّهِ أن يُكرَمَ ويُعظَّمَ ويُستفادَ منه ويُغتنَمَ ويُعمَلَ به ويُعَلَّمَ ويُعْلَمَ] </w:t>
      </w:r>
      <w:r w:rsidR="00C705A5" w:rsidRPr="00507CF4">
        <w:rPr>
          <w:rFonts w:ascii="Traditional Arabic" w:hAnsi="Traditional Arabic" w:cs="Traditional Arabic"/>
          <w:rtl/>
          <w:lang w:bidi="ar-LB"/>
        </w:rPr>
        <w:t>{فِي كِتَابٍ</w:t>
      </w:r>
      <w:r w:rsidR="00EB0419" w:rsidRPr="00507CF4">
        <w:rPr>
          <w:rFonts w:ascii="Traditional Arabic" w:hAnsi="Traditional Arabic" w:cs="Traditional Arabic"/>
          <w:rtl/>
          <w:lang w:bidi="ar-LB"/>
        </w:rPr>
        <w:t>} أي: اللوحِ المحفوظ</w:t>
      </w:r>
      <w:r w:rsidR="00C705A5" w:rsidRPr="00507CF4">
        <w:rPr>
          <w:rFonts w:ascii="Traditional Arabic" w:hAnsi="Traditional Arabic" w:cs="Traditional Arabic"/>
          <w:rtl/>
          <w:lang w:bidi="ar-LB"/>
        </w:rPr>
        <w:t xml:space="preserve"> </w:t>
      </w:r>
      <w:r w:rsidR="00EB0419"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مَّكْنُونٍ}</w:t>
      </w:r>
      <w:r w:rsidR="00EB0419" w:rsidRPr="00507CF4">
        <w:rPr>
          <w:rFonts w:ascii="Traditional Arabic" w:hAnsi="Traditional Arabic" w:cs="Traditional Arabic"/>
          <w:rtl/>
          <w:lang w:bidi="ar-LB"/>
        </w:rPr>
        <w:t xml:space="preserve"> مَصون عن أن يأتيه الباطل، أو من غير المقربين من الملائكة، لا يطَّلعُ عليه مَن سواهم</w:t>
      </w:r>
      <w:r w:rsidR="00F66205" w:rsidRPr="00507CF4">
        <w:rPr>
          <w:rFonts w:ascii="Traditional Arabic" w:hAnsi="Traditional Arabic" w:cs="Traditional Arabic"/>
          <w:rtl/>
          <w:lang w:bidi="ar-LB"/>
        </w:rPr>
        <w:t xml:space="preserve"> </w:t>
      </w:r>
      <w:r w:rsidR="00C705A5" w:rsidRPr="00507CF4">
        <w:rPr>
          <w:rFonts w:ascii="Traditional Arabic" w:hAnsi="Traditional Arabic" w:cs="Traditional Arabic"/>
          <w:rtl/>
          <w:lang w:bidi="ar-LB"/>
        </w:rPr>
        <w:t>{لّا يَمَسُّهُ إِلاَّ الْمُطَهَّرُونَ}</w:t>
      </w:r>
      <w:r w:rsidR="00F66205" w:rsidRPr="00507CF4">
        <w:rPr>
          <w:rFonts w:ascii="Traditional Arabic" w:hAnsi="Traditional Arabic" w:cs="Traditional Arabic"/>
          <w:rtl/>
          <w:lang w:bidi="ar-LB"/>
        </w:rPr>
        <w:t xml:space="preserve"> مِن جميع الأدناس، أدناس الذنوب وغيرها إن جعلتَ الجملةَ صفةً لكتاب مكنون؛ وهو اللوح، وإن جعلتها صفة للقرءان فالمعنى: لا ينبغي أن يَمسَّه إلا مَن هو على الطهارة من الناس </w:t>
      </w:r>
      <w:r w:rsidR="00C705A5" w:rsidRPr="00507CF4">
        <w:rPr>
          <w:rFonts w:ascii="Traditional Arabic" w:hAnsi="Traditional Arabic" w:cs="Traditional Arabic"/>
          <w:rtl/>
          <w:lang w:bidi="ar-LB"/>
        </w:rPr>
        <w:t>{تَنزِيلٌ</w:t>
      </w:r>
      <w:r w:rsidR="00F66205" w:rsidRPr="00507CF4">
        <w:rPr>
          <w:rFonts w:ascii="Traditional Arabic" w:hAnsi="Traditional Arabic" w:cs="Traditional Arabic"/>
          <w:rtl/>
          <w:lang w:bidi="ar-LB"/>
        </w:rPr>
        <w:t>} منزَّلٌ</w:t>
      </w:r>
      <w:r w:rsidR="00C705A5" w:rsidRPr="00507CF4">
        <w:rPr>
          <w:rFonts w:ascii="Traditional Arabic" w:hAnsi="Traditional Arabic" w:cs="Traditional Arabic"/>
          <w:rtl/>
          <w:lang w:bidi="ar-LB"/>
        </w:rPr>
        <w:t xml:space="preserve"> </w:t>
      </w:r>
      <w:r w:rsidR="00F66205"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مِّن رَّبِّ الْعَالَمِينَ}</w:t>
      </w:r>
      <w:r w:rsidR="00F66205" w:rsidRPr="00507CF4">
        <w:rPr>
          <w:rFonts w:ascii="Traditional Arabic" w:hAnsi="Traditional Arabic" w:cs="Traditional Arabic"/>
          <w:rtl/>
          <w:lang w:bidi="ar-LB"/>
        </w:rPr>
        <w:t xml:space="preserve"> أو وصفٌ بالمصدر لأنه نزلَ نجومًا من بين سائر كتب الله فكأنه في نفسه تنزيلٌ، ولذلك جرى مجرى بعض أسمائه فقيل: جاء في التنزيل كذا، ونطقَ به التنزيلُ.</w:t>
      </w:r>
    </w:p>
    <w:p w14:paraId="5C2623D0" w14:textId="181C7632" w:rsidR="00C705A5" w:rsidRPr="00507CF4" w:rsidRDefault="00F66205" w:rsidP="00507CF4">
      <w:pPr>
        <w:pStyle w:val="a6"/>
        <w:numPr>
          <w:ilvl w:val="0"/>
          <w:numId w:val="1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82 - </w:t>
      </w:r>
      <w:r w:rsidR="00C705A5" w:rsidRPr="00507CF4">
        <w:rPr>
          <w:rFonts w:ascii="Traditional Arabic" w:hAnsi="Traditional Arabic" w:cs="Traditional Arabic"/>
          <w:rtl/>
          <w:lang w:bidi="ar-LB"/>
        </w:rPr>
        <w:t>{أَفَبِهَذَا الْحَدِيثِ</w:t>
      </w:r>
      <w:r w:rsidRPr="00507CF4">
        <w:rPr>
          <w:rFonts w:ascii="Traditional Arabic" w:hAnsi="Traditional Arabic" w:cs="Traditional Arabic"/>
          <w:rtl/>
          <w:lang w:bidi="ar-LB"/>
        </w:rPr>
        <w:t>} أي: القرءان [الذي وُصِفَ لكم]</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أَنتُم مُّدْهِنُونَ}</w:t>
      </w:r>
      <w:r w:rsidRPr="00507CF4">
        <w:rPr>
          <w:rFonts w:ascii="Traditional Arabic" w:hAnsi="Traditional Arabic" w:cs="Traditional Arabic"/>
          <w:rtl/>
          <w:lang w:bidi="ar-LB"/>
        </w:rPr>
        <w:t xml:space="preserve"> متهاونون </w:t>
      </w:r>
      <w:r w:rsidR="00C705A5" w:rsidRPr="00507CF4">
        <w:rPr>
          <w:rFonts w:ascii="Traditional Arabic" w:hAnsi="Traditional Arabic" w:cs="Traditional Arabic"/>
          <w:rtl/>
          <w:lang w:bidi="ar-LB"/>
        </w:rPr>
        <w:t>{وَتَجْعَلُونَ رِزْقَكُمْ أَنَّكُمْ تُكَذِّبُونَ}</w:t>
      </w:r>
      <w:r w:rsidRPr="00507CF4">
        <w:rPr>
          <w:rFonts w:ascii="Traditional Arabic" w:hAnsi="Traditional Arabic" w:cs="Traditional Arabic"/>
          <w:rtl/>
          <w:lang w:bidi="ar-LB"/>
        </w:rPr>
        <w:t xml:space="preserve"> أي: تجعلون شكرَ رزقِكم التكذيبَ، أي تجعلون شكركم لنعمة القرءان أنكم تكذِّبون به، وقيل: نزلت في الأنواء</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0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ونِسبتهم السُّقيا إليها – والرزقُ: المطرُ – أي: وتجعلون شكرَ ما يرزقكم الله تعالى من الغيث أَنكم تكذِّبون بكونه من الله حيث تنسُبونه إلى النجوم.</w:t>
      </w:r>
    </w:p>
    <w:p w14:paraId="678A4822" w14:textId="4E53B0DE" w:rsidR="00C705A5" w:rsidRPr="00507CF4" w:rsidRDefault="00F66205" w:rsidP="00507CF4">
      <w:pPr>
        <w:pStyle w:val="a6"/>
        <w:numPr>
          <w:ilvl w:val="0"/>
          <w:numId w:val="16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85- </w:t>
      </w:r>
      <w:r w:rsidR="00C705A5" w:rsidRPr="00507CF4">
        <w:rPr>
          <w:rFonts w:ascii="Traditional Arabic" w:hAnsi="Traditional Arabic" w:cs="Traditional Arabic"/>
          <w:rtl/>
          <w:lang w:bidi="ar-LB"/>
        </w:rPr>
        <w:t>{فَلَوْلا إِذَا بَلَغَتِ</w:t>
      </w:r>
      <w:r w:rsidRPr="00507CF4">
        <w:rPr>
          <w:rFonts w:ascii="Traditional Arabic" w:hAnsi="Traditional Arabic" w:cs="Traditional Arabic"/>
          <w:rtl/>
          <w:lang w:bidi="ar-LB"/>
        </w:rPr>
        <w:t>} النفسُ أي: الروحُ عند الموت</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الْحُلْقُومَ}</w:t>
      </w:r>
      <w:r w:rsidRPr="00507CF4">
        <w:rPr>
          <w:rFonts w:ascii="Traditional Arabic" w:hAnsi="Traditional Arabic" w:cs="Traditional Arabic"/>
          <w:rtl/>
          <w:lang w:bidi="ar-LB"/>
        </w:rPr>
        <w:t xml:space="preserve"> مَمَرَّ الطعام والشراب </w:t>
      </w:r>
      <w:r w:rsidR="00C705A5" w:rsidRPr="00507CF4">
        <w:rPr>
          <w:rFonts w:ascii="Traditional Arabic" w:hAnsi="Traditional Arabic" w:cs="Traditional Arabic"/>
          <w:rtl/>
          <w:lang w:bidi="ar-LB"/>
        </w:rPr>
        <w:t>{وَأَنتُمْ حِينَئِذٍ تَنظُرُونَ}</w:t>
      </w:r>
      <w:r w:rsidRPr="00507CF4">
        <w:rPr>
          <w:rFonts w:ascii="Traditional Arabic" w:hAnsi="Traditional Arabic" w:cs="Traditional Arabic"/>
          <w:rtl/>
          <w:lang w:bidi="ar-LB"/>
        </w:rPr>
        <w:t xml:space="preserve"> [تنظرون إليه متى تخرج روحُه لا تملكون ردَّها، و] الخطابُ لِمَن حضرَ الميتَ </w:t>
      </w:r>
      <w:r w:rsidR="00B75385" w:rsidRPr="00507CF4">
        <w:rPr>
          <w:rFonts w:ascii="Traditional Arabic" w:hAnsi="Traditional Arabic" w:cs="Traditional Arabic"/>
          <w:rtl/>
          <w:lang w:bidi="ar-LB"/>
        </w:rPr>
        <w:t xml:space="preserve">تلك الساعة </w:t>
      </w:r>
      <w:r w:rsidR="00C705A5" w:rsidRPr="00507CF4">
        <w:rPr>
          <w:rFonts w:ascii="Traditional Arabic" w:hAnsi="Traditional Arabic" w:cs="Traditional Arabic"/>
          <w:rtl/>
          <w:lang w:bidi="ar-LB"/>
        </w:rPr>
        <w:t>{وَنَحْنُ أَقْرَبُ إِلَيْهِ</w:t>
      </w:r>
      <w:r w:rsidR="00B75385" w:rsidRPr="00507CF4">
        <w:rPr>
          <w:rFonts w:ascii="Traditional Arabic" w:hAnsi="Traditional Arabic" w:cs="Traditional Arabic"/>
          <w:rtl/>
          <w:lang w:bidi="ar-LB"/>
        </w:rPr>
        <w:t>} إلى المحتَضَر</w:t>
      </w:r>
      <w:r w:rsidR="00B75385" w:rsidRPr="00507CF4">
        <w:rPr>
          <w:rFonts w:ascii="Traditional Arabic" w:hAnsi="Traditional Arabic" w:cs="Traditional Arabic"/>
          <w:vertAlign w:val="superscript"/>
          <w:rtl/>
          <w:lang w:bidi="ar-LB"/>
        </w:rPr>
        <w:t>(</w:t>
      </w:r>
      <w:r w:rsidR="00B75385" w:rsidRPr="00507CF4">
        <w:rPr>
          <w:rStyle w:val="ab"/>
          <w:rFonts w:ascii="Traditional Arabic" w:hAnsi="Traditional Arabic" w:cs="Traditional Arabic"/>
          <w:rtl/>
          <w:lang w:bidi="ar-LB"/>
        </w:rPr>
        <w:footnoteReference w:id="803"/>
      </w:r>
      <w:r w:rsidR="00B75385" w:rsidRPr="00507CF4">
        <w:rPr>
          <w:rFonts w:ascii="Traditional Arabic" w:hAnsi="Traditional Arabic" w:cs="Traditional Arabic"/>
          <w:vertAlign w:val="superscript"/>
          <w:rtl/>
          <w:lang w:bidi="ar-LB"/>
        </w:rPr>
        <w:t>)</w:t>
      </w:r>
      <w:r w:rsidR="00C705A5" w:rsidRPr="00507CF4">
        <w:rPr>
          <w:rFonts w:ascii="Traditional Arabic" w:hAnsi="Traditional Arabic" w:cs="Traditional Arabic"/>
          <w:rtl/>
          <w:lang w:bidi="ar-LB"/>
        </w:rPr>
        <w:t xml:space="preserve"> </w:t>
      </w:r>
      <w:r w:rsidR="00B75385" w:rsidRPr="00507CF4">
        <w:rPr>
          <w:rFonts w:ascii="Traditional Arabic" w:hAnsi="Traditional Arabic" w:cs="Traditional Arabic"/>
          <w:rtl/>
          <w:lang w:bidi="ar-LB"/>
        </w:rPr>
        <w:t>[بالعلم والقدرة، وهو تعالى الخالق بقدرته وعلى حسب عِلمه ومشيئته، فهو على هذا أقربُ منكم] {</w:t>
      </w:r>
      <w:r w:rsidR="00C705A5" w:rsidRPr="00507CF4">
        <w:rPr>
          <w:rFonts w:ascii="Traditional Arabic" w:hAnsi="Traditional Arabic" w:cs="Traditional Arabic"/>
          <w:rtl/>
          <w:lang w:bidi="ar-LB"/>
        </w:rPr>
        <w:t>مِنكُمْ وَلَكِن لّا تُبْصِرُونَ}</w:t>
      </w:r>
      <w:r w:rsidR="00B75385" w:rsidRPr="00507CF4">
        <w:rPr>
          <w:rFonts w:ascii="Traditional Arabic" w:hAnsi="Traditional Arabic" w:cs="Traditional Arabic"/>
          <w:rtl/>
          <w:lang w:bidi="ar-LB"/>
        </w:rPr>
        <w:t xml:space="preserve"> لا تعقِلون ولا تعلمون [كُنْهَ ما يجري معه، فإن حقيقة أمر الروح وخروجها أمر لا يعلمه إلا الله تعالى].</w:t>
      </w:r>
    </w:p>
    <w:p w14:paraId="392ACE57" w14:textId="74B3EB4B" w:rsidR="00C705A5" w:rsidRPr="00507CF4" w:rsidRDefault="00B75385" w:rsidP="00507CF4">
      <w:pPr>
        <w:pStyle w:val="a6"/>
        <w:numPr>
          <w:ilvl w:val="0"/>
          <w:numId w:val="1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87- </w:t>
      </w:r>
      <w:r w:rsidR="00C705A5" w:rsidRPr="00507CF4">
        <w:rPr>
          <w:rFonts w:ascii="Traditional Arabic" w:hAnsi="Traditional Arabic" w:cs="Traditional Arabic"/>
          <w:rtl/>
          <w:lang w:bidi="ar-LB"/>
        </w:rPr>
        <w:t>{فَلَوْلا إِن كُنتُمْ غَيْرَ مَدِينِينَ}</w:t>
      </w:r>
      <w:r w:rsidRPr="00507CF4">
        <w:rPr>
          <w:rFonts w:ascii="Traditional Arabic" w:hAnsi="Traditional Arabic" w:cs="Traditional Arabic"/>
          <w:rtl/>
          <w:lang w:bidi="ar-LB"/>
        </w:rPr>
        <w:t xml:space="preserve"> مربوبين </w:t>
      </w:r>
      <w:r w:rsidR="00C705A5" w:rsidRPr="00507CF4">
        <w:rPr>
          <w:rFonts w:ascii="Traditional Arabic" w:hAnsi="Traditional Arabic" w:cs="Traditional Arabic"/>
          <w:rtl/>
          <w:lang w:bidi="ar-LB"/>
        </w:rPr>
        <w:t>{تَرْجِعُونَهَا</w:t>
      </w:r>
      <w:r w:rsidRPr="00507CF4">
        <w:rPr>
          <w:rFonts w:ascii="Traditional Arabic" w:hAnsi="Traditional Arabic" w:cs="Traditional Arabic"/>
          <w:rtl/>
          <w:lang w:bidi="ar-LB"/>
        </w:rPr>
        <w:t>} تَردُّون الروح إلى الجسد بعد بلوغ الحلقوم</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إِن كُنتُمْ صَادِقِينَ}</w:t>
      </w:r>
      <w:r w:rsidRPr="00507CF4">
        <w:rPr>
          <w:rFonts w:ascii="Traditional Arabic" w:hAnsi="Traditional Arabic" w:cs="Traditional Arabic"/>
          <w:rtl/>
          <w:lang w:bidi="ar-LB"/>
        </w:rPr>
        <w:t xml:space="preserve"> أنكم غيرُ مربوبين مقهورين، فلولا في الآيتين للتحضيض يستدعي فِعلًا، وذا {تَرْجِعُونَهَا}، واكتفى بذكره مرةً، [أي]: فلولا تَرجعونها إذا بلغت الحلقوم إن كنتم غير مدينين و{فَلَوْلَا} الثانية مكررة للتأكيد، {وَنَحْنُ أَقْرَبُ إِلَيْهِ مِنكُمْ} بقدرتنا وعلمنا {وَلَكِن لَّا تُبْصِرُونَ} [من البصيرة بالقلب، أو {أَقْرَبُ} بملائكة الموت [{ولَكِن لَّا تُبْصِرُونَ} من البصر بالعين]، والمعنى أنكم في جحودكم ءاياتِ الله في كل شيء، إن أنزلَ </w:t>
      </w:r>
      <w:r w:rsidR="00161B24" w:rsidRPr="00507CF4">
        <w:rPr>
          <w:rFonts w:ascii="Traditional Arabic" w:hAnsi="Traditional Arabic" w:cs="Traditional Arabic"/>
          <w:rtl/>
          <w:lang w:bidi="ar-LB"/>
        </w:rPr>
        <w:t>عليكم كتابًا معجِزًا قلتُم: سحرٌ وافتراء، وإن أرسلَ إليكم رسولًا صادقًا قلتم: ساحرٌ كذاب، وإن رزقكم مطرًا يُحييكم به قلتم: صَدَقَ نَوْءُ كذا، على مذهبٍ يؤدي إلى الإهمال والتعطيل، فما لكم لا تَرْجعون الروحَ إلى البدن بعد بلوغه الحلقومَ إن لم يكن ثَمَّة قابضٌ وكنتم صادقين في تعطيلكم وكفركم ب</w:t>
      </w:r>
      <w:r w:rsidR="00507CF4">
        <w:rPr>
          <w:rFonts w:ascii="Traditional Arabic" w:hAnsi="Traditional Arabic" w:cs="Traditional Arabic"/>
          <w:rtl/>
          <w:lang w:bidi="ar-LB"/>
        </w:rPr>
        <w:t>الـمُ</w:t>
      </w:r>
      <w:r w:rsidR="00161B24" w:rsidRPr="00507CF4">
        <w:rPr>
          <w:rFonts w:ascii="Traditional Arabic" w:hAnsi="Traditional Arabic" w:cs="Traditional Arabic"/>
          <w:rtl/>
          <w:lang w:bidi="ar-LB"/>
        </w:rPr>
        <w:t xml:space="preserve">حيي </w:t>
      </w:r>
      <w:r w:rsidR="00507CF4">
        <w:rPr>
          <w:rFonts w:ascii="Traditional Arabic" w:hAnsi="Traditional Arabic" w:cs="Traditional Arabic"/>
          <w:rtl/>
          <w:lang w:bidi="ar-LB"/>
        </w:rPr>
        <w:t>الـمُ</w:t>
      </w:r>
      <w:r w:rsidR="00161B24" w:rsidRPr="00507CF4">
        <w:rPr>
          <w:rFonts w:ascii="Traditional Arabic" w:hAnsi="Traditional Arabic" w:cs="Traditional Arabic"/>
          <w:rtl/>
          <w:lang w:bidi="ar-LB"/>
        </w:rPr>
        <w:t xml:space="preserve">ميت المبُدئ </w:t>
      </w:r>
      <w:r w:rsidR="00507CF4">
        <w:rPr>
          <w:rFonts w:ascii="Traditional Arabic" w:hAnsi="Traditional Arabic" w:cs="Traditional Arabic"/>
          <w:rtl/>
          <w:lang w:bidi="ar-LB"/>
        </w:rPr>
        <w:t>الـمُ</w:t>
      </w:r>
      <w:r w:rsidR="00161B24" w:rsidRPr="00507CF4">
        <w:rPr>
          <w:rFonts w:ascii="Traditional Arabic" w:hAnsi="Traditional Arabic" w:cs="Traditional Arabic"/>
          <w:rtl/>
          <w:lang w:bidi="ar-LB"/>
        </w:rPr>
        <w:t>عيد؟!</w:t>
      </w:r>
    </w:p>
    <w:p w14:paraId="77065D52" w14:textId="41EC9313" w:rsidR="00C705A5" w:rsidRPr="00507CF4" w:rsidRDefault="00161B24" w:rsidP="00507CF4">
      <w:pPr>
        <w:pStyle w:val="a6"/>
        <w:numPr>
          <w:ilvl w:val="0"/>
          <w:numId w:val="1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89- </w:t>
      </w:r>
      <w:r w:rsidR="00C705A5" w:rsidRPr="00507CF4">
        <w:rPr>
          <w:rFonts w:ascii="Traditional Arabic" w:hAnsi="Traditional Arabic" w:cs="Traditional Arabic"/>
          <w:rtl/>
          <w:lang w:bidi="ar-LB"/>
        </w:rPr>
        <w:t>{فَأَمَّا إِن كَانَ</w:t>
      </w:r>
      <w:r w:rsidRPr="00507CF4">
        <w:rPr>
          <w:rFonts w:ascii="Traditional Arabic" w:hAnsi="Traditional Arabic" w:cs="Traditional Arabic"/>
          <w:rtl/>
          <w:lang w:bidi="ar-LB"/>
        </w:rPr>
        <w:t>} المتوفَّى</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مِنَ الْمُقَرَّبِينَ}</w:t>
      </w:r>
      <w:r w:rsidRPr="00507CF4">
        <w:rPr>
          <w:rFonts w:ascii="Traditional Arabic" w:hAnsi="Traditional Arabic" w:cs="Traditional Arabic"/>
          <w:rtl/>
          <w:lang w:bidi="ar-LB"/>
        </w:rPr>
        <w:t xml:space="preserve"> منَ السابقين من الأزواج الثلاثة المذكورةِ في أول السورة </w:t>
      </w:r>
      <w:r w:rsidR="00C705A5" w:rsidRPr="00507CF4">
        <w:rPr>
          <w:rFonts w:ascii="Traditional Arabic" w:hAnsi="Traditional Arabic" w:cs="Traditional Arabic"/>
          <w:rtl/>
          <w:lang w:bidi="ar-LB"/>
        </w:rPr>
        <w:t>{فَرَوْحٌ</w:t>
      </w:r>
      <w:r w:rsidRPr="00507CF4">
        <w:rPr>
          <w:rFonts w:ascii="Traditional Arabic" w:hAnsi="Traditional Arabic" w:cs="Traditional Arabic"/>
          <w:rtl/>
          <w:lang w:bidi="ar-LB"/>
        </w:rPr>
        <w:t>} فلَهُ استراحةٌ [في القبر، أو من غموم الدنيا]</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وَرَيْحَانٌ</w:t>
      </w:r>
      <w:r w:rsidRPr="00507CF4">
        <w:rPr>
          <w:rFonts w:ascii="Traditional Arabic" w:hAnsi="Traditional Arabic" w:cs="Traditional Arabic"/>
          <w:rtl/>
          <w:lang w:bidi="ar-LB"/>
        </w:rPr>
        <w:t>} ورزق [في الجنة]</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وَجَنَّةُ نَعِيمٍ}</w:t>
      </w:r>
      <w:r w:rsidRPr="00507CF4">
        <w:rPr>
          <w:rFonts w:ascii="Traditional Arabic" w:hAnsi="Traditional Arabic" w:cs="Traditional Arabic"/>
          <w:rtl/>
          <w:lang w:bidi="ar-LB"/>
        </w:rPr>
        <w:t xml:space="preserve"> [في الآخرة].</w:t>
      </w:r>
    </w:p>
    <w:p w14:paraId="3B8D66B7" w14:textId="2303F5DE" w:rsidR="00C705A5" w:rsidRPr="00507CF4" w:rsidRDefault="00161B24" w:rsidP="00507CF4">
      <w:pPr>
        <w:pStyle w:val="a6"/>
        <w:numPr>
          <w:ilvl w:val="0"/>
          <w:numId w:val="1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91- </w:t>
      </w:r>
      <w:r w:rsidR="00C705A5" w:rsidRPr="00507CF4">
        <w:rPr>
          <w:rFonts w:ascii="Traditional Arabic" w:hAnsi="Traditional Arabic" w:cs="Traditional Arabic"/>
          <w:rtl/>
          <w:lang w:bidi="ar-LB"/>
        </w:rPr>
        <w:t>{وَأَمَّا إِن كَانَ مِنَ أَصْحَابِ الْيَمِينِ</w:t>
      </w:r>
      <w:r w:rsidRPr="00507CF4">
        <w:rPr>
          <w:rFonts w:ascii="Traditional Arabic" w:hAnsi="Traditional Arabic" w:cs="Traditional Arabic"/>
          <w:rtl/>
          <w:lang w:bidi="ar-LB"/>
        </w:rPr>
        <w:t xml:space="preserve">(90) </w:t>
      </w:r>
      <w:r w:rsidR="00C705A5" w:rsidRPr="00507CF4">
        <w:rPr>
          <w:rFonts w:ascii="Traditional Arabic" w:hAnsi="Traditional Arabic" w:cs="Traditional Arabic"/>
          <w:rtl/>
          <w:lang w:bidi="ar-LB"/>
        </w:rPr>
        <w:t>فَسَلامٌ لَّكَ مِنْ أَصْحَابِ الْيَمِينِ}</w:t>
      </w:r>
      <w:r w:rsidRPr="00507CF4">
        <w:rPr>
          <w:rFonts w:ascii="Traditional Arabic" w:hAnsi="Traditional Arabic" w:cs="Traditional Arabic"/>
          <w:rtl/>
          <w:lang w:bidi="ar-LB"/>
        </w:rPr>
        <w:t xml:space="preserve"> فسلام لك يا صاحب اليمين من إخوانك أصحاب اليمين، أي يُسَلِّمون عليك كقوله: </w:t>
      </w:r>
      <w:r w:rsidR="00064544" w:rsidRPr="00507CF4">
        <w:rPr>
          <w:rFonts w:ascii="Traditional Arabic" w:hAnsi="Traditional Arabic" w:cs="Traditional Arabic"/>
          <w:rtl/>
          <w:lang w:bidi="ar-LB"/>
        </w:rPr>
        <w:t>{إِلاَّ قِيلًا سَلاَمًا سَلاَمًا} [الواقعة: 26].</w:t>
      </w:r>
    </w:p>
    <w:p w14:paraId="32A0DCAF" w14:textId="3CFEE9D5" w:rsidR="00C705A5" w:rsidRPr="00507CF4" w:rsidRDefault="00064544" w:rsidP="00507CF4">
      <w:pPr>
        <w:pStyle w:val="a6"/>
        <w:numPr>
          <w:ilvl w:val="0"/>
          <w:numId w:val="17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94- </w:t>
      </w:r>
      <w:r w:rsidR="00C705A5" w:rsidRPr="00507CF4">
        <w:rPr>
          <w:rFonts w:ascii="Traditional Arabic" w:hAnsi="Traditional Arabic" w:cs="Traditional Arabic"/>
          <w:rtl/>
          <w:lang w:bidi="ar-LB"/>
        </w:rPr>
        <w:t>{وَأَمَّا إِن كَانَ مِنَ الْمُكَذِّبِينَ الضَّالِّينَ}</w:t>
      </w:r>
      <w:r w:rsidRPr="00507CF4">
        <w:rPr>
          <w:rFonts w:ascii="Traditional Arabic" w:hAnsi="Traditional Arabic" w:cs="Traditional Arabic"/>
          <w:rtl/>
          <w:lang w:bidi="ar-LB"/>
        </w:rPr>
        <w:t xml:space="preserve"> هم الصنفُ الثالث من الأزواج الثلاثة، وهم الذين قيل لهم في هذه السورة: {ثُمَّ إِنَّكُمْ أَيُّهَا الضَّالُّونَ الْمُكَذِّبُونَ} [الواقعة: 51] </w:t>
      </w:r>
      <w:r w:rsidR="00C705A5" w:rsidRPr="00507CF4">
        <w:rPr>
          <w:rFonts w:ascii="Traditional Arabic" w:hAnsi="Traditional Arabic" w:cs="Traditional Arabic"/>
          <w:rtl/>
          <w:lang w:bidi="ar-LB"/>
        </w:rPr>
        <w:t>{فَنُزُلٌ مِّنْ حَمِيمٍ}</w:t>
      </w:r>
      <w:r w:rsidRPr="00507CF4">
        <w:rPr>
          <w:rFonts w:ascii="Traditional Arabic" w:hAnsi="Traditional Arabic" w:cs="Traditional Arabic"/>
          <w:rtl/>
          <w:lang w:bidi="ar-LB"/>
        </w:rPr>
        <w:t xml:space="preserve"> [فما أُعِدَّ له ويعطاه في النار من حميم، وهو الماء الحار الذي مَرَّ في هذه السورة] </w:t>
      </w:r>
      <w:r w:rsidR="00C705A5" w:rsidRPr="00507CF4">
        <w:rPr>
          <w:rFonts w:ascii="Traditional Arabic" w:hAnsi="Traditional Arabic" w:cs="Traditional Arabic"/>
          <w:rtl/>
          <w:lang w:bidi="ar-LB"/>
        </w:rPr>
        <w:t>{وَتَصْلِيَةُ جَحِيمٍ}</w:t>
      </w:r>
      <w:r w:rsidRPr="00507CF4">
        <w:rPr>
          <w:rFonts w:ascii="Traditional Arabic" w:hAnsi="Traditional Arabic" w:cs="Traditional Arabic"/>
          <w:rtl/>
          <w:lang w:bidi="ar-LB"/>
        </w:rPr>
        <w:t xml:space="preserve"> إدخال فيها، وفي هذه الآيات إشارة إلى أن الكفر كلَّه ملةٌ واحدة، وأن أصحاب الكبائر من أصحاب اليمين لأنهم غيرُ مُكذِّبين.</w:t>
      </w:r>
    </w:p>
    <w:p w14:paraId="4D78F86F" w14:textId="068A17B8" w:rsidR="002A314C" w:rsidRPr="00507CF4" w:rsidRDefault="00064544" w:rsidP="00507CF4">
      <w:pPr>
        <w:pStyle w:val="a6"/>
        <w:numPr>
          <w:ilvl w:val="0"/>
          <w:numId w:val="1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96- </w:t>
      </w:r>
      <w:r w:rsidR="00C705A5" w:rsidRPr="00507CF4">
        <w:rPr>
          <w:rFonts w:ascii="Traditional Arabic" w:hAnsi="Traditional Arabic" w:cs="Traditional Arabic"/>
          <w:rtl/>
          <w:lang w:bidi="ar-LB"/>
        </w:rPr>
        <w:t>{إِنَّ هَذَا</w:t>
      </w:r>
      <w:r w:rsidRPr="00507CF4">
        <w:rPr>
          <w:rFonts w:ascii="Traditional Arabic" w:hAnsi="Traditional Arabic" w:cs="Traditional Arabic"/>
          <w:rtl/>
          <w:lang w:bidi="ar-LB"/>
        </w:rPr>
        <w:t>} الذي أُنزل في هذه السورة</w:t>
      </w:r>
      <w:r w:rsidR="00C705A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705A5" w:rsidRPr="00507CF4">
        <w:rPr>
          <w:rFonts w:ascii="Traditional Arabic" w:hAnsi="Traditional Arabic" w:cs="Traditional Arabic"/>
          <w:rtl/>
          <w:lang w:bidi="ar-LB"/>
        </w:rPr>
        <w:t>لَهُوَ حَقُّ الْيَقِينِ}</w:t>
      </w:r>
      <w:r w:rsidRPr="00507CF4">
        <w:rPr>
          <w:rFonts w:ascii="Traditional Arabic" w:hAnsi="Traditional Arabic" w:cs="Traditional Arabic"/>
          <w:rtl/>
          <w:lang w:bidi="ar-LB"/>
        </w:rPr>
        <w:t xml:space="preserve"> [هو الحق الذي لا باطل فيه، وهو اليقين من الخبر الذي لا شك فيه] </w:t>
      </w:r>
      <w:r w:rsidR="00C705A5" w:rsidRPr="00507CF4">
        <w:rPr>
          <w:rFonts w:ascii="Traditional Arabic" w:hAnsi="Traditional Arabic" w:cs="Traditional Arabic"/>
          <w:rtl/>
          <w:lang w:bidi="ar-LB"/>
        </w:rPr>
        <w:t>{فَسَبِّحْ بِاسْمِ رَبِّكَ الْعَظِيمِ</w:t>
      </w:r>
      <w:r w:rsidRPr="00507CF4">
        <w:rPr>
          <w:rFonts w:ascii="Traditional Arabic" w:hAnsi="Traditional Arabic" w:cs="Traditional Arabic"/>
          <w:rtl/>
          <w:lang w:bidi="ar-LB"/>
        </w:rPr>
        <w:t>} روي أن عثمان بن عفان رضي الله عنه دخل على ابن مسعود رضي الله عنه في مرض موته فقال له: ما تشتكي؟ فقال: ذنوبي. فقال: ما تشتهي؟ قال: رحمةَ ربي، قال: أفلا تدعو الطبيب؟ قال: الطبيبُ أمرضَني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0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فقال: ألا نأمرُ بعطائك؟ قال: لا حاجة لي فيه، قال: ندفعه إلى بناتك، قال: لا حاجة لهن فيه، قد أمرتُهن أن يقرأنَ سورةَ الواقعة، فإني سمعت رسول الله ﷺ يقول: «</w:t>
      </w:r>
      <w:r w:rsidRPr="00507CF4">
        <w:rPr>
          <w:rFonts w:ascii="Traditional Arabic" w:hAnsi="Traditional Arabic" w:cs="Traditional Arabic"/>
          <w:b/>
          <w:bCs/>
          <w:rtl/>
          <w:lang w:bidi="ar-LB"/>
        </w:rPr>
        <w:t>مَنْ قَرَأَ سورةَ الواقعةِ في كلِّ ليلةٍ لمْ تُصِبْهُ فاقةٌ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0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Pr="00507CF4">
        <w:rPr>
          <w:rFonts w:ascii="Traditional Arabic" w:hAnsi="Traditional Arabic" w:cs="Traditional Arabic"/>
          <w:b/>
          <w:bCs/>
          <w:rtl/>
          <w:lang w:bidi="ar-LB"/>
        </w:rPr>
        <w:t>أبدًا</w:t>
      </w:r>
      <w:r w:rsidRPr="00507CF4">
        <w:rPr>
          <w:rFonts w:ascii="Traditional Arabic" w:hAnsi="Traditional Arabic" w:cs="Traditional Arabic"/>
          <w:rtl/>
          <w:lang w:bidi="ar-LB"/>
        </w:rPr>
        <w:t>».</w:t>
      </w:r>
    </w:p>
    <w:p w14:paraId="302F87DA" w14:textId="40430B29" w:rsidR="004E147E" w:rsidRPr="00507CF4" w:rsidRDefault="004E147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7100D8B" w14:textId="7965E302" w:rsidR="00064544" w:rsidRPr="00507CF4" w:rsidRDefault="004E147E" w:rsidP="00507CF4">
      <w:pPr>
        <w:pStyle w:val="1"/>
        <w:rPr>
          <w:rtl/>
        </w:rPr>
      </w:pPr>
      <w:bookmarkStart w:id="39" w:name="_Toc221027120"/>
      <w:r w:rsidRPr="00507CF4">
        <w:rPr>
          <w:rtl/>
        </w:rPr>
        <w:t>سورة الحديد</w:t>
      </w:r>
      <w:r w:rsidRPr="00507CF4">
        <w:rPr>
          <w:rtl/>
        </w:rPr>
        <w:br/>
        <w:t>مدنية وقيل مكية وهي تسع وعشرون ءاية</w:t>
      </w:r>
      <w:bookmarkEnd w:id="39"/>
    </w:p>
    <w:p w14:paraId="015BC7B9" w14:textId="77777777" w:rsidR="004E147E" w:rsidRPr="00507CF4" w:rsidRDefault="004E147E"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821ED37" w14:textId="2D058865" w:rsidR="00623BD0" w:rsidRPr="00507CF4" w:rsidRDefault="00623BD0" w:rsidP="00507CF4">
      <w:pPr>
        <w:pStyle w:val="a6"/>
        <w:numPr>
          <w:ilvl w:val="0"/>
          <w:numId w:val="1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{سَبَّحَ لِلَّهِ} [نَزَّهَ اللهَ تعالى عن كل سوء] {مَا فِي السَّمَاوَاتِ وَالأَرْضِ} ما يتأتَّى منه التسبيحُ ويَصحُّ، [وقيل: هو حقيقةٌ في الجميع، أي: جميع ما في السماوات والأرض من أصناف الخلائق يسبحون الله تعالى تعظيمًا له وإقرارًا بربوبيته كما قال تعالى في سورة الإسراء: {تُسَبِّحُ لَهُ السَّمَاوَاتُ السَّبْعُ وَالأَرْضُ وَمَن فِيهِنَّ وَإِن مِّن شَيْءٍ إِلاَّ يُسَبِّحُ بِحَمْدَهِ وَلَـكِن لاَّ تَفْقَهُونَ تَسْبِيحَهُمْ} [الإسراء: 44] {وَهُوَ الْعَزِيزُ}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نيعُ بسلطانه وجلاله] {الْحَكِيمُ}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صيبُ في أقواله وأفعاله].</w:t>
      </w:r>
    </w:p>
    <w:p w14:paraId="08963685" w14:textId="4A30CEAC" w:rsidR="00623BD0" w:rsidRPr="00507CF4" w:rsidRDefault="00623BD0" w:rsidP="00507CF4">
      <w:pPr>
        <w:pStyle w:val="a6"/>
        <w:numPr>
          <w:ilvl w:val="0"/>
          <w:numId w:val="1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{لَهُ مُلْكُ السَّمَاوَاتِ وَالأَرْضِ} لا لغيره {يُحْيِي} الموتى {وَيُمِيتُ} الأحياء {وَهُوَ عَلَى كُلِّ شَيْءٍ} [من الإحياء والإماتة وغيرها] {قَدِيرٌ} [تامُّ القدرة].</w:t>
      </w:r>
    </w:p>
    <w:p w14:paraId="05B63023" w14:textId="6608E4E7" w:rsidR="00623BD0" w:rsidRPr="00507CF4" w:rsidRDefault="00623BD0" w:rsidP="00507CF4">
      <w:pPr>
        <w:pStyle w:val="a6"/>
        <w:numPr>
          <w:ilvl w:val="0"/>
          <w:numId w:val="1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الأَوَّلُ} هو القديم الذي كان قبل كل شيء {وَالآخِرُ} الذي يبقى بعد هلاك كل شيء {وَالظَّاهِرُ} بالأدلة الدالة عليه {وَالْبَاطِنُ} لكونه غيرَ مُدرَك بالحواسّ وإن كان مرئيًّا، وقيل: الظاهر العالي على كل</w:t>
      </w:r>
      <w:r w:rsidR="00E341D5" w:rsidRPr="00507CF4">
        <w:rPr>
          <w:rFonts w:ascii="Traditional Arabic" w:hAnsi="Traditional Arabic" w:cs="Traditional Arabic"/>
          <w:rtl/>
          <w:lang w:bidi="ar-LB"/>
        </w:rPr>
        <w:t xml:space="preserve"> شيء</w:t>
      </w:r>
      <w:r w:rsidR="00E341D5" w:rsidRPr="00507CF4">
        <w:rPr>
          <w:rFonts w:ascii="Traditional Arabic" w:hAnsi="Traditional Arabic" w:cs="Traditional Arabic"/>
          <w:vertAlign w:val="superscript"/>
          <w:rtl/>
          <w:lang w:bidi="ar-LB"/>
        </w:rPr>
        <w:t>(</w:t>
      </w:r>
      <w:r w:rsidR="00E341D5" w:rsidRPr="00507CF4">
        <w:rPr>
          <w:rStyle w:val="ab"/>
          <w:rFonts w:ascii="Traditional Arabic" w:hAnsi="Traditional Arabic" w:cs="Traditional Arabic"/>
          <w:rtl/>
          <w:lang w:bidi="ar-LB"/>
        </w:rPr>
        <w:footnoteReference w:id="806"/>
      </w:r>
      <w:r w:rsidR="00E341D5"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341D5" w:rsidRPr="00507CF4">
        <w:rPr>
          <w:rFonts w:ascii="Traditional Arabic" w:hAnsi="Traditional Arabic" w:cs="Traditional Arabic"/>
          <w:rtl/>
          <w:lang w:bidi="ar-LB"/>
        </w:rPr>
        <w:t>الغالبُ له، مِن ظَهَر عليه: إذا علاهُ وغلبَه، والباطن: الذي بَطَنَ كل شيء، أي: علمَ باطنَه {</w:t>
      </w:r>
      <w:r w:rsidRPr="00507CF4">
        <w:rPr>
          <w:rFonts w:ascii="Traditional Arabic" w:hAnsi="Traditional Arabic" w:cs="Traditional Arabic"/>
          <w:rtl/>
          <w:lang w:bidi="ar-LB"/>
        </w:rPr>
        <w:t>وَهُوَ بِكُلِّ شَيْءٍ عَلِيمٌ}</w:t>
      </w:r>
      <w:r w:rsidR="00E341D5" w:rsidRPr="00507CF4">
        <w:rPr>
          <w:rFonts w:ascii="Traditional Arabic" w:hAnsi="Traditional Arabic" w:cs="Traditional Arabic"/>
          <w:rtl/>
          <w:lang w:bidi="ar-LB"/>
        </w:rPr>
        <w:t xml:space="preserve"> [لا يخفى عليه شيء].</w:t>
      </w:r>
    </w:p>
    <w:p w14:paraId="39615B73" w14:textId="4F327F0D" w:rsidR="00623BD0" w:rsidRPr="00507CF4" w:rsidRDefault="00623BD0" w:rsidP="00507CF4">
      <w:pPr>
        <w:pStyle w:val="a6"/>
        <w:numPr>
          <w:ilvl w:val="0"/>
          <w:numId w:val="1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الَّذِي خَلَقَ السَّمَاوَاتِ وَالأَرْضَ فِي سِتَّةِ أَيَّامٍ</w:t>
      </w:r>
      <w:r w:rsidR="00E341D5" w:rsidRPr="00507CF4">
        <w:rPr>
          <w:rFonts w:ascii="Traditional Arabic" w:hAnsi="Traditional Arabic" w:cs="Traditional Arabic"/>
          <w:rtl/>
          <w:lang w:bidi="ar-LB"/>
        </w:rPr>
        <w:t xml:space="preserve">} [أي: في مقدار ذلك، لأن اليوم يُعرف بطلوع الشمس وغروبها، ولم تكن الشمس حينئذٍ، ثم قيل]: من أيام الدنيا، [وقيل: هي كأيام الآخرة كلُّ يوم </w:t>
      </w:r>
      <w:r w:rsidR="00C93BB7" w:rsidRPr="00507CF4">
        <w:rPr>
          <w:rFonts w:ascii="Traditional Arabic" w:hAnsi="Traditional Arabic" w:cs="Traditional Arabic"/>
          <w:rtl/>
          <w:lang w:bidi="ar-LB"/>
        </w:rPr>
        <w:t>ألف سنة] ولو أراد أن يجعلَها في طَرْفة عين لفَعَلَ، [وقيل: إنما فعل ذلك تعليمًا لِخَلقه التأنِّيَ والتثبتَ في الأمور]</w:t>
      </w:r>
      <w:r w:rsidRPr="00507CF4">
        <w:rPr>
          <w:rFonts w:ascii="Traditional Arabic" w:hAnsi="Traditional Arabic" w:cs="Traditional Arabic"/>
          <w:rtl/>
          <w:lang w:bidi="ar-LB"/>
        </w:rPr>
        <w:t xml:space="preserve"> </w:t>
      </w:r>
      <w:r w:rsidR="00C93BB7" w:rsidRPr="00507CF4">
        <w:rPr>
          <w:rFonts w:ascii="Traditional Arabic" w:hAnsi="Traditional Arabic" w:cs="Traditional Arabic"/>
          <w:rtl/>
          <w:lang w:bidi="ar-LB"/>
        </w:rPr>
        <w:t>{</w:t>
      </w:r>
      <w:r w:rsidRPr="00507CF4">
        <w:rPr>
          <w:rFonts w:ascii="Traditional Arabic" w:hAnsi="Traditional Arabic" w:cs="Traditional Arabic"/>
          <w:rtl/>
          <w:lang w:bidi="ar-LB"/>
        </w:rPr>
        <w:t>ثُمَّ اسْتَوَى</w:t>
      </w:r>
      <w:r w:rsidR="00C93BB7" w:rsidRPr="00507CF4">
        <w:rPr>
          <w:rFonts w:ascii="Traditional Arabic" w:hAnsi="Traditional Arabic" w:cs="Traditional Arabic"/>
          <w:rtl/>
          <w:lang w:bidi="ar-LB"/>
        </w:rPr>
        <w:t>} استولى، [أي: وقد استولى، {</w:t>
      </w:r>
      <w:r w:rsidRPr="00507CF4">
        <w:rPr>
          <w:rFonts w:ascii="Traditional Arabic" w:hAnsi="Traditional Arabic" w:cs="Traditional Arabic"/>
          <w:rtl/>
          <w:lang w:bidi="ar-LB"/>
        </w:rPr>
        <w:t>عَلَى الْعَرْشِ</w:t>
      </w:r>
      <w:r w:rsidR="00C93BB7" w:rsidRPr="00507CF4">
        <w:rPr>
          <w:rFonts w:ascii="Traditional Arabic" w:hAnsi="Traditional Arabic" w:cs="Traditional Arabic"/>
          <w:rtl/>
          <w:lang w:bidi="ar-LB"/>
        </w:rPr>
        <w:t xml:space="preserve">} أضاف الله تعالى الاستيلاء إلى العرش وإن كان سبحانه وتعالى مستوليًا على جميع المخلوقات لأن العرش أعظمُها فهو أعظم المخلوقات من حيث </w:t>
      </w:r>
      <w:r w:rsidR="00507CF4">
        <w:rPr>
          <w:rFonts w:ascii="Traditional Arabic" w:hAnsi="Traditional Arabic" w:cs="Traditional Arabic"/>
          <w:rtl/>
          <w:lang w:bidi="ar-LB"/>
        </w:rPr>
        <w:t>الـمِ</w:t>
      </w:r>
      <w:r w:rsidR="00C93BB7" w:rsidRPr="00507CF4">
        <w:rPr>
          <w:rFonts w:ascii="Traditional Arabic" w:hAnsi="Traditional Arabic" w:cs="Traditional Arabic"/>
          <w:rtl/>
          <w:lang w:bidi="ar-LB"/>
        </w:rPr>
        <w:t xml:space="preserve">ساحة وهو سقف الجنة، وقيل: العرش: </w:t>
      </w:r>
      <w:r w:rsidR="00507CF4">
        <w:rPr>
          <w:rFonts w:ascii="Traditional Arabic" w:hAnsi="Traditional Arabic" w:cs="Traditional Arabic"/>
          <w:rtl/>
          <w:lang w:bidi="ar-LB"/>
        </w:rPr>
        <w:t>الـمُ</w:t>
      </w:r>
      <w:r w:rsidR="00C93BB7" w:rsidRPr="00507CF4">
        <w:rPr>
          <w:rFonts w:ascii="Traditional Arabic" w:hAnsi="Traditional Arabic" w:cs="Traditional Arabic"/>
          <w:rtl/>
          <w:lang w:bidi="ar-LB"/>
        </w:rPr>
        <w:t xml:space="preserve">لكُ، يقال: ثُلَّ عرشُ فلان؛ أي: زال مُلكُه، والاستواء: ظهور التمام، قال تعالى: {وَلَمَّا بَلَغَ أَشُدَّهُ وَاسْتَوَى} [القصص: 14]، أي ثم ظهر لذوي العقل والتمييز من خلقه تمامُ مُلكه وعظمته وجلاله، وقبل خلقهم لم يكن مَن له معرفة ذلك. وأما حمل الاستواء على التمكُّن والاستقرار، وتجويزُ الانتقال على الله تعالى على ما يقوله </w:t>
      </w:r>
      <w:r w:rsidR="00507CF4">
        <w:rPr>
          <w:rFonts w:ascii="Traditional Arabic" w:hAnsi="Traditional Arabic" w:cs="Traditional Arabic"/>
          <w:rtl/>
          <w:lang w:bidi="ar-LB"/>
        </w:rPr>
        <w:t>الـمُ</w:t>
      </w:r>
      <w:r w:rsidR="00C93BB7" w:rsidRPr="00507CF4">
        <w:rPr>
          <w:rFonts w:ascii="Traditional Arabic" w:hAnsi="Traditional Arabic" w:cs="Traditional Arabic"/>
          <w:rtl/>
          <w:lang w:bidi="ar-LB"/>
        </w:rPr>
        <w:t>شَبّهة فهو باطل لقوله تعالى: {لَيْسَ كَمِثْلِهِ شَيْءٌ} [الشورى: 11]</w:t>
      </w:r>
      <w:r w:rsidR="00C93BB7" w:rsidRPr="00507CF4">
        <w:rPr>
          <w:rFonts w:ascii="Traditional Arabic" w:hAnsi="Traditional Arabic" w:cs="Traditional Arabic"/>
          <w:vertAlign w:val="superscript"/>
          <w:rtl/>
          <w:lang w:bidi="ar-LB"/>
        </w:rPr>
        <w:t>(</w:t>
      </w:r>
      <w:r w:rsidR="00C93BB7" w:rsidRPr="00507CF4">
        <w:rPr>
          <w:rStyle w:val="ab"/>
          <w:rFonts w:ascii="Traditional Arabic" w:hAnsi="Traditional Arabic" w:cs="Traditional Arabic"/>
          <w:rtl/>
          <w:lang w:bidi="ar-LB"/>
        </w:rPr>
        <w:footnoteReference w:id="807"/>
      </w:r>
      <w:r w:rsidR="00C93BB7" w:rsidRPr="00507CF4">
        <w:rPr>
          <w:rFonts w:ascii="Traditional Arabic" w:hAnsi="Traditional Arabic" w:cs="Traditional Arabic"/>
          <w:vertAlign w:val="superscript"/>
          <w:rtl/>
          <w:lang w:bidi="ar-LB"/>
        </w:rPr>
        <w:t>)</w:t>
      </w:r>
      <w:r w:rsidR="00C93BB7"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C93BB7" w:rsidRPr="00507CF4">
        <w:rPr>
          <w:rFonts w:ascii="Traditional Arabic" w:hAnsi="Traditional Arabic" w:cs="Traditional Arabic"/>
          <w:rtl/>
          <w:lang w:bidi="ar-LB"/>
        </w:rPr>
        <w:t>{</w:t>
      </w:r>
      <w:r w:rsidRPr="00507CF4">
        <w:rPr>
          <w:rFonts w:ascii="Traditional Arabic" w:hAnsi="Traditional Arabic" w:cs="Traditional Arabic"/>
          <w:rtl/>
          <w:lang w:bidi="ar-LB"/>
        </w:rPr>
        <w:t>يَعْلَمُ مَا يَلِجُ فِي الأَرْضِ</w:t>
      </w:r>
      <w:r w:rsidR="00C93BB7" w:rsidRPr="00507CF4">
        <w:rPr>
          <w:rFonts w:ascii="Traditional Arabic" w:hAnsi="Traditional Arabic" w:cs="Traditional Arabic"/>
          <w:rtl/>
          <w:lang w:bidi="ar-LB"/>
        </w:rPr>
        <w:t>} ما يدخل</w:t>
      </w:r>
      <w:r w:rsidR="00D16B96" w:rsidRPr="00507CF4">
        <w:rPr>
          <w:rFonts w:ascii="Traditional Arabic" w:hAnsi="Traditional Arabic" w:cs="Traditional Arabic"/>
          <w:rtl/>
          <w:lang w:bidi="ar-LB"/>
        </w:rPr>
        <w:t xml:space="preserve"> في الأرض من البَذْر والقَطْر والكنوز والموتى</w:t>
      </w:r>
      <w:r w:rsidRPr="00507CF4">
        <w:rPr>
          <w:rFonts w:ascii="Traditional Arabic" w:hAnsi="Traditional Arabic" w:cs="Traditional Arabic"/>
          <w:rtl/>
          <w:lang w:bidi="ar-LB"/>
        </w:rPr>
        <w:t xml:space="preserve"> </w:t>
      </w:r>
      <w:r w:rsidR="00D16B96"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يَخْرُجُ مِنْهَا</w:t>
      </w:r>
      <w:r w:rsidR="00D16B96" w:rsidRPr="00507CF4">
        <w:rPr>
          <w:rFonts w:ascii="Traditional Arabic" w:hAnsi="Traditional Arabic" w:cs="Traditional Arabic"/>
          <w:rtl/>
          <w:lang w:bidi="ar-LB"/>
        </w:rPr>
        <w:t>} من النبات وغيره</w:t>
      </w:r>
      <w:r w:rsidRPr="00507CF4">
        <w:rPr>
          <w:rFonts w:ascii="Traditional Arabic" w:hAnsi="Traditional Arabic" w:cs="Traditional Arabic"/>
          <w:rtl/>
          <w:lang w:bidi="ar-LB"/>
        </w:rPr>
        <w:t xml:space="preserve"> </w:t>
      </w:r>
      <w:r w:rsidR="00D16B96" w:rsidRPr="00507CF4">
        <w:rPr>
          <w:rFonts w:ascii="Traditional Arabic" w:hAnsi="Traditional Arabic" w:cs="Traditional Arabic"/>
          <w:rtl/>
          <w:lang w:bidi="ar-LB"/>
        </w:rPr>
        <w:t>{</w:t>
      </w:r>
      <w:r w:rsidRPr="00507CF4">
        <w:rPr>
          <w:rFonts w:ascii="Traditional Arabic" w:hAnsi="Traditional Arabic" w:cs="Traditional Arabic"/>
          <w:rtl/>
          <w:lang w:bidi="ar-LB"/>
        </w:rPr>
        <w:t>وَمَا يَنزِلُ مِنَ السَّمَاء</w:t>
      </w:r>
      <w:r w:rsidR="00D16B96" w:rsidRPr="00507CF4">
        <w:rPr>
          <w:rFonts w:ascii="Traditional Arabic" w:hAnsi="Traditional Arabic" w:cs="Traditional Arabic"/>
          <w:rtl/>
          <w:lang w:bidi="ar-LB"/>
        </w:rPr>
        <w:t>ِ} من الملائكة والأمطار</w:t>
      </w:r>
      <w:r w:rsidRPr="00507CF4">
        <w:rPr>
          <w:rFonts w:ascii="Traditional Arabic" w:hAnsi="Traditional Arabic" w:cs="Traditional Arabic"/>
          <w:rtl/>
          <w:lang w:bidi="ar-LB"/>
        </w:rPr>
        <w:t xml:space="preserve"> </w:t>
      </w:r>
      <w:r w:rsidR="00D16B96"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يَعْرُجُ فِيهَا</w:t>
      </w:r>
      <w:r w:rsidR="00D16B96" w:rsidRPr="00507CF4">
        <w:rPr>
          <w:rFonts w:ascii="Traditional Arabic" w:hAnsi="Traditional Arabic" w:cs="Traditional Arabic"/>
          <w:rtl/>
          <w:lang w:bidi="ar-LB"/>
        </w:rPr>
        <w:t>} [يصعدُ] من الأعمال والدعوات</w:t>
      </w:r>
      <w:r w:rsidRPr="00507CF4">
        <w:rPr>
          <w:rFonts w:ascii="Traditional Arabic" w:hAnsi="Traditional Arabic" w:cs="Traditional Arabic"/>
          <w:rtl/>
          <w:lang w:bidi="ar-LB"/>
        </w:rPr>
        <w:t xml:space="preserve"> </w:t>
      </w:r>
      <w:r w:rsidR="00D16B96" w:rsidRPr="00507CF4">
        <w:rPr>
          <w:rFonts w:ascii="Traditional Arabic" w:hAnsi="Traditional Arabic" w:cs="Traditional Arabic"/>
          <w:rtl/>
          <w:lang w:bidi="ar-LB"/>
        </w:rPr>
        <w:t>{</w:t>
      </w:r>
      <w:r w:rsidRPr="00507CF4">
        <w:rPr>
          <w:rFonts w:ascii="Traditional Arabic" w:hAnsi="Traditional Arabic" w:cs="Traditional Arabic"/>
          <w:rtl/>
          <w:lang w:bidi="ar-LB"/>
        </w:rPr>
        <w:t>وَهُوَ مَعَكُمْ أَيْنَ مَا كُنتُمْ</w:t>
      </w:r>
      <w:r w:rsidR="00D16B96" w:rsidRPr="00507CF4">
        <w:rPr>
          <w:rFonts w:ascii="Traditional Arabic" w:hAnsi="Traditional Arabic" w:cs="Traditional Arabic"/>
          <w:rtl/>
          <w:lang w:bidi="ar-LB"/>
        </w:rPr>
        <w:t>} بالعلم والقدرة عمومًا، وبالفضل والرحمة خصوصًا</w:t>
      </w:r>
      <w:r w:rsidRPr="00507CF4">
        <w:rPr>
          <w:rFonts w:ascii="Traditional Arabic" w:hAnsi="Traditional Arabic" w:cs="Traditional Arabic"/>
          <w:rtl/>
          <w:lang w:bidi="ar-LB"/>
        </w:rPr>
        <w:t xml:space="preserve"> </w:t>
      </w:r>
      <w:r w:rsidR="00D16B96"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بِمَا تَعْمَلُونَ بَصِيرٌ}</w:t>
      </w:r>
      <w:r w:rsidR="00D16B96" w:rsidRPr="00507CF4">
        <w:rPr>
          <w:rFonts w:ascii="Traditional Arabic" w:hAnsi="Traditional Arabic" w:cs="Traditional Arabic"/>
          <w:rtl/>
          <w:lang w:bidi="ar-LB"/>
        </w:rPr>
        <w:t xml:space="preserve"> فيجازيكم بحسب أعمالكم.</w:t>
      </w:r>
    </w:p>
    <w:p w14:paraId="3B969830" w14:textId="53D6B53B" w:rsidR="00623BD0" w:rsidRPr="00507CF4" w:rsidRDefault="00D16B96" w:rsidP="00507CF4">
      <w:pPr>
        <w:pStyle w:val="a6"/>
        <w:numPr>
          <w:ilvl w:val="0"/>
          <w:numId w:val="1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 </w:t>
      </w:r>
      <w:r w:rsidR="00623BD0" w:rsidRPr="00507CF4">
        <w:rPr>
          <w:rFonts w:ascii="Traditional Arabic" w:hAnsi="Traditional Arabic" w:cs="Traditional Arabic"/>
          <w:rtl/>
          <w:lang w:bidi="ar-LB"/>
        </w:rPr>
        <w:t>{لَهُ مُلْكُ السَّمَاوَاتِ وَالأَرْضِ وَإِلَى اللَّهِ تُرْجَعُ الأُمُورُ}</w:t>
      </w:r>
      <w:r w:rsidRPr="00507CF4">
        <w:rPr>
          <w:rFonts w:ascii="Traditional Arabic" w:hAnsi="Traditional Arabic" w:cs="Traditional Arabic"/>
          <w:rtl/>
          <w:lang w:bidi="ar-LB"/>
        </w:rPr>
        <w:t xml:space="preserve"> [وإلى الله مَصيرُ جَميع أمور خلقه] </w:t>
      </w:r>
      <w:r w:rsidR="00623BD0" w:rsidRPr="00507CF4">
        <w:rPr>
          <w:rFonts w:ascii="Traditional Arabic" w:hAnsi="Traditional Arabic" w:cs="Traditional Arabic"/>
          <w:rtl/>
          <w:lang w:bidi="ar-LB"/>
        </w:rPr>
        <w:t>{يُولِجُ اللَّيْلَ فِي النَّهَارِ</w:t>
      </w:r>
      <w:r w:rsidRPr="00507CF4">
        <w:rPr>
          <w:rFonts w:ascii="Traditional Arabic" w:hAnsi="Traditional Arabic" w:cs="Traditional Arabic"/>
          <w:rtl/>
          <w:lang w:bidi="ar-LB"/>
        </w:rPr>
        <w:t>} يُدخلُ الليلَ في النهار بأن يَنْقُصَ من الليل ويزيدَ في النهار</w:t>
      </w:r>
      <w:r w:rsidR="00623BD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23BD0" w:rsidRPr="00507CF4">
        <w:rPr>
          <w:rFonts w:ascii="Traditional Arabic" w:hAnsi="Traditional Arabic" w:cs="Traditional Arabic"/>
          <w:rtl/>
          <w:lang w:bidi="ar-LB"/>
        </w:rPr>
        <w:t>وَيُولِجُ النَّهَارَ فِي اللَّيْلِ وَهُوَ عَلِيمٌ بِذَاتِ الصُّدُورِ}</w:t>
      </w:r>
      <w:r w:rsidRPr="00507CF4">
        <w:rPr>
          <w:rFonts w:ascii="Traditional Arabic" w:hAnsi="Traditional Arabic" w:cs="Traditional Arabic"/>
          <w:rtl/>
          <w:lang w:bidi="ar-LB"/>
        </w:rPr>
        <w:t xml:space="preserve"> [بخفيَّات الصدور، ومَنْ قدر على هذه الأشياء فلن يُعجزَه إهلاكُ مَن كفر به، فلا تتوهموا معاشرَ المسلمين أن إمهالَ الكفار لِعَجز، وأنَّ أمري إياكم بجهادهم لحاجة، ولكن لأبتَليَكم به وأعوِّضَكم عليه النعيمَ المقيم الذي خلقتكم له خلقته لكم، وهو وجه انتظام هذا بما بعده].</w:t>
      </w:r>
    </w:p>
    <w:p w14:paraId="1B593C50" w14:textId="5E923710"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w:t>
      </w:r>
      <w:r w:rsidR="00D16B96"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بِاللَّهِ وَرَسُولِهِ وَأَنفِقُوا</w:t>
      </w:r>
      <w:r w:rsidR="00D16B96" w:rsidRPr="00507CF4">
        <w:rPr>
          <w:rFonts w:ascii="Traditional Arabic" w:hAnsi="Traditional Arabic" w:cs="Traditional Arabic"/>
          <w:rtl/>
          <w:lang w:bidi="ar-LB"/>
        </w:rPr>
        <w:t>} يَحتملُ الزكاةَ والإنفاقَ في سبيل الله {</w:t>
      </w:r>
      <w:r w:rsidRPr="00507CF4">
        <w:rPr>
          <w:rFonts w:ascii="Traditional Arabic" w:hAnsi="Traditional Arabic" w:cs="Traditional Arabic"/>
          <w:rtl/>
          <w:lang w:bidi="ar-LB"/>
        </w:rPr>
        <w:t>مِمَّا جَعَلَكُم مُّسْتَخْلَفِينَ فِيهِ</w:t>
      </w:r>
      <w:r w:rsidR="00D16B96" w:rsidRPr="00507CF4">
        <w:rPr>
          <w:rFonts w:ascii="Traditional Arabic" w:hAnsi="Traditional Arabic" w:cs="Traditional Arabic"/>
          <w:rtl/>
          <w:lang w:bidi="ar-LB"/>
        </w:rPr>
        <w:t>} يعني أن الأموالَ التي في أيديكم إنما هي أموالُ الله بخَلْقه وإنشائِه لها، وإنما موَّلَكم إياه للاستمتاع بها، وجعلكم خلفاء في التصرُّف فيها، فليست هي بأموالكم في الحقيقة، فأنفِقوا منها في حقوق الله تعالى، وليَهُن عليكم الإنفاقُ منها كما يهون على الرجل الإنفاقُ من مال غيره إذا أُذِنَ له فيه، أو جعلَكم مستخلَفين ممن كان قبلَكم بتوريثه إياكم وسينقله منكم إلى مَن بعدَكم، فاعتبروا بحالهم ولا تبخَلوا به</w:t>
      </w:r>
      <w:r w:rsidRPr="00507CF4">
        <w:rPr>
          <w:rFonts w:ascii="Traditional Arabic" w:hAnsi="Traditional Arabic" w:cs="Traditional Arabic"/>
          <w:rtl/>
          <w:lang w:bidi="ar-LB"/>
        </w:rPr>
        <w:t xml:space="preserve"> </w:t>
      </w:r>
      <w:r w:rsidR="00D16B9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فَالَّذِينَ </w:t>
      </w:r>
      <w:r w:rsidR="00D16B96"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D16B96" w:rsidRPr="00507CF4">
        <w:rPr>
          <w:rFonts w:ascii="Traditional Arabic" w:hAnsi="Traditional Arabic" w:cs="Traditional Arabic"/>
          <w:rtl/>
          <w:lang w:bidi="ar-LB"/>
        </w:rPr>
        <w:t>} بالله ورسله</w:t>
      </w:r>
      <w:r w:rsidRPr="00507CF4">
        <w:rPr>
          <w:rFonts w:ascii="Traditional Arabic" w:hAnsi="Traditional Arabic" w:cs="Traditional Arabic"/>
          <w:rtl/>
          <w:lang w:bidi="ar-LB"/>
        </w:rPr>
        <w:t xml:space="preserve"> </w:t>
      </w:r>
      <w:r w:rsidR="00D16B96" w:rsidRPr="00507CF4">
        <w:rPr>
          <w:rFonts w:ascii="Traditional Arabic" w:hAnsi="Traditional Arabic" w:cs="Traditional Arabic"/>
          <w:rtl/>
          <w:lang w:bidi="ar-LB"/>
        </w:rPr>
        <w:t>{</w:t>
      </w:r>
      <w:r w:rsidRPr="00507CF4">
        <w:rPr>
          <w:rFonts w:ascii="Traditional Arabic" w:hAnsi="Traditional Arabic" w:cs="Traditional Arabic"/>
          <w:rtl/>
          <w:lang w:bidi="ar-LB"/>
        </w:rPr>
        <w:t>مِنكُمْ وَأَنفَقُوا لَهُمْ أَجْرٌ كَبِيرٌ}</w:t>
      </w:r>
      <w:r w:rsidR="00D16B96" w:rsidRPr="00507CF4">
        <w:rPr>
          <w:rFonts w:ascii="Traditional Arabic" w:hAnsi="Traditional Arabic" w:cs="Traditional Arabic"/>
          <w:rtl/>
          <w:lang w:bidi="ar-LB"/>
        </w:rPr>
        <w:t>.</w:t>
      </w:r>
    </w:p>
    <w:p w14:paraId="496B787E" w14:textId="2A0EFA8A"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لَكُمْ لا تُؤْمِنُونَ بِاللَّهِ وَالرَّسُولُ يَدْعُوكُمْ</w:t>
      </w:r>
      <w:r w:rsidR="00D16B96" w:rsidRPr="00507CF4">
        <w:rPr>
          <w:rFonts w:ascii="Traditional Arabic" w:hAnsi="Traditional Arabic" w:cs="Traditional Arabic"/>
          <w:rtl/>
          <w:lang w:bidi="ar-LB"/>
        </w:rPr>
        <w:t>} وأيُّ عُذرٍ لكم في ترك الإيمان والرسولُ يدعوكم</w:t>
      </w:r>
      <w:r w:rsidRPr="00507CF4">
        <w:rPr>
          <w:rFonts w:ascii="Traditional Arabic" w:hAnsi="Traditional Arabic" w:cs="Traditional Arabic"/>
          <w:rtl/>
          <w:lang w:bidi="ar-LB"/>
        </w:rPr>
        <w:t xml:space="preserve"> </w:t>
      </w:r>
      <w:r w:rsidR="00D16B96" w:rsidRPr="00507CF4">
        <w:rPr>
          <w:rFonts w:ascii="Traditional Arabic" w:hAnsi="Traditional Arabic" w:cs="Traditional Arabic"/>
          <w:rtl/>
          <w:lang w:bidi="ar-LB"/>
        </w:rPr>
        <w:t>{</w:t>
      </w:r>
      <w:r w:rsidRPr="00507CF4">
        <w:rPr>
          <w:rFonts w:ascii="Traditional Arabic" w:hAnsi="Traditional Arabic" w:cs="Traditional Arabic"/>
          <w:rtl/>
          <w:lang w:bidi="ar-LB"/>
        </w:rPr>
        <w:t>لِتُؤْمِنُوا بِرَبِّكُمْ وَقَدْ أَخَذَ مِيثَاقَكُمْ</w:t>
      </w:r>
      <w:r w:rsidR="00D16B96" w:rsidRPr="00507CF4">
        <w:rPr>
          <w:rFonts w:ascii="Traditional Arabic" w:hAnsi="Traditional Arabic" w:cs="Traditional Arabic"/>
          <w:rtl/>
          <w:lang w:bidi="ar-LB"/>
        </w:rPr>
        <w:t>} وقبل ذلك قد أخذ الله ميثاقكم بقوله: {أَلَسْتُ بِرَبِّكُمْ} [الأعراف: 172]، أو بما رَكَّبَ فيكم من العقول ومكَّنَكم من النظر في الأدلة، فإذا لم يبقَ لكم عِلَّة بعد أدلة العقول وتنبيه الرسول ﷺ فما لكم لا تؤمنون؟! [وهو استفهامٌ على سبيل التأنيب والإنكار]</w:t>
      </w:r>
      <w:r w:rsidRPr="00507CF4">
        <w:rPr>
          <w:rFonts w:ascii="Traditional Arabic" w:hAnsi="Traditional Arabic" w:cs="Traditional Arabic"/>
          <w:rtl/>
          <w:lang w:bidi="ar-LB"/>
        </w:rPr>
        <w:t xml:space="preserve"> </w:t>
      </w:r>
      <w:r w:rsidR="00D16B96"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مُّؤْمِنِينَ}</w:t>
      </w:r>
      <w:r w:rsidR="00D16B96" w:rsidRPr="00507CF4">
        <w:rPr>
          <w:rFonts w:ascii="Traditional Arabic" w:hAnsi="Traditional Arabic" w:cs="Traditional Arabic"/>
          <w:rtl/>
          <w:lang w:bidi="ar-LB"/>
        </w:rPr>
        <w:t xml:space="preserve"> لمُوجِبٍ ما، فإن هذا الموجِبَ لا مزيدَ عليه.</w:t>
      </w:r>
    </w:p>
    <w:p w14:paraId="3AFA52CA" w14:textId="66103D0A"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الَّذِي يُنَزِّلُ عَلَى عَبْدِهِ</w:t>
      </w:r>
      <w:r w:rsidR="00A44DC2" w:rsidRPr="00507CF4">
        <w:rPr>
          <w:rFonts w:ascii="Traditional Arabic" w:hAnsi="Traditional Arabic" w:cs="Traditional Arabic"/>
          <w:rtl/>
          <w:lang w:bidi="ar-LB"/>
        </w:rPr>
        <w:t>} محمدٍ ﷺ</w:t>
      </w:r>
      <w:r w:rsidRPr="00507CF4">
        <w:rPr>
          <w:rFonts w:ascii="Traditional Arabic" w:hAnsi="Traditional Arabic" w:cs="Traditional Arabic"/>
          <w:rtl/>
          <w:lang w:bidi="ar-LB"/>
        </w:rPr>
        <w:t xml:space="preserve"> </w:t>
      </w:r>
      <w:r w:rsidR="00A44DC2"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 بَيِّنَاتٍ</w:t>
      </w:r>
      <w:r w:rsidR="00A44DC2" w:rsidRPr="00507CF4">
        <w:rPr>
          <w:rFonts w:ascii="Traditional Arabic" w:hAnsi="Traditional Arabic" w:cs="Traditional Arabic"/>
          <w:rtl/>
          <w:lang w:bidi="ar-LB"/>
        </w:rPr>
        <w:t>} يعني: القرءانَ</w:t>
      </w:r>
      <w:r w:rsidRPr="00507CF4">
        <w:rPr>
          <w:rFonts w:ascii="Traditional Arabic" w:hAnsi="Traditional Arabic" w:cs="Traditional Arabic"/>
          <w:rtl/>
          <w:lang w:bidi="ar-LB"/>
        </w:rPr>
        <w:t xml:space="preserve"> </w:t>
      </w:r>
      <w:r w:rsidR="00A44DC2" w:rsidRPr="00507CF4">
        <w:rPr>
          <w:rFonts w:ascii="Traditional Arabic" w:hAnsi="Traditional Arabic" w:cs="Traditional Arabic"/>
          <w:rtl/>
          <w:lang w:bidi="ar-LB"/>
        </w:rPr>
        <w:t>{</w:t>
      </w:r>
      <w:r w:rsidRPr="00507CF4">
        <w:rPr>
          <w:rFonts w:ascii="Traditional Arabic" w:hAnsi="Traditional Arabic" w:cs="Traditional Arabic"/>
          <w:rtl/>
          <w:lang w:bidi="ar-LB"/>
        </w:rPr>
        <w:t>لِيُخْرِجَكُم</w:t>
      </w:r>
      <w:r w:rsidR="00A44DC2" w:rsidRPr="00507CF4">
        <w:rPr>
          <w:rFonts w:ascii="Traditional Arabic" w:hAnsi="Traditional Arabic" w:cs="Traditional Arabic"/>
          <w:rtl/>
          <w:lang w:bidi="ar-LB"/>
        </w:rPr>
        <w:t>} الله تعالى، أو محمدٌ بدَعوته</w:t>
      </w:r>
      <w:r w:rsidRPr="00507CF4">
        <w:rPr>
          <w:rFonts w:ascii="Traditional Arabic" w:hAnsi="Traditional Arabic" w:cs="Traditional Arabic"/>
          <w:rtl/>
          <w:lang w:bidi="ar-LB"/>
        </w:rPr>
        <w:t xml:space="preserve"> </w:t>
      </w:r>
      <w:r w:rsidR="00A44DC2"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الظُّلُمَاتِ إِلَى النُّورِ</w:t>
      </w:r>
      <w:r w:rsidR="00A44DC2" w:rsidRPr="00507CF4">
        <w:rPr>
          <w:rFonts w:ascii="Traditional Arabic" w:hAnsi="Traditional Arabic" w:cs="Traditional Arabic"/>
          <w:rtl/>
          <w:lang w:bidi="ar-LB"/>
        </w:rPr>
        <w:t>} من ظُلُمات الكفر إلى نور الإيمان</w:t>
      </w:r>
      <w:r w:rsidRPr="00507CF4">
        <w:rPr>
          <w:rFonts w:ascii="Traditional Arabic" w:hAnsi="Traditional Arabic" w:cs="Traditional Arabic"/>
          <w:rtl/>
          <w:lang w:bidi="ar-LB"/>
        </w:rPr>
        <w:t xml:space="preserve"> </w:t>
      </w:r>
      <w:r w:rsidR="00A44DC2"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اللَّهَ بِكُمْ لَرَؤُوفٌ رَّحِيمٌ}</w:t>
      </w:r>
      <w:r w:rsidR="00A44DC2" w:rsidRPr="00507CF4">
        <w:rPr>
          <w:rFonts w:ascii="Traditional Arabic" w:hAnsi="Traditional Arabic" w:cs="Traditional Arabic"/>
          <w:rtl/>
          <w:lang w:bidi="ar-LB"/>
        </w:rPr>
        <w:t xml:space="preserve"> [حيث نبَّهكم بالرسول والآيات، ولم يقتصر على ما نصب لكم من الحجج العقلية، و] الرأفةُ: أَشدُّ الرحمة.</w:t>
      </w:r>
    </w:p>
    <w:p w14:paraId="3046E122" w14:textId="26039C25"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لَكُمْ أَلاَّ تُنفِقُوا</w:t>
      </w:r>
      <w:r w:rsidR="00A44DC2" w:rsidRPr="00507CF4">
        <w:rPr>
          <w:rFonts w:ascii="Traditional Arabic" w:hAnsi="Traditional Arabic" w:cs="Traditional Arabic"/>
          <w:rtl/>
          <w:lang w:bidi="ar-LB"/>
        </w:rPr>
        <w:t>} في أَلّا تنفقوا</w:t>
      </w:r>
      <w:r w:rsidRPr="00507CF4">
        <w:rPr>
          <w:rFonts w:ascii="Traditional Arabic" w:hAnsi="Traditional Arabic" w:cs="Traditional Arabic"/>
          <w:rtl/>
          <w:lang w:bidi="ar-LB"/>
        </w:rPr>
        <w:t xml:space="preserve"> </w:t>
      </w:r>
      <w:r w:rsidR="00A44DC2" w:rsidRPr="00507CF4">
        <w:rPr>
          <w:rFonts w:ascii="Traditional Arabic" w:hAnsi="Traditional Arabic" w:cs="Traditional Arabic"/>
          <w:rtl/>
          <w:lang w:bidi="ar-LB"/>
        </w:rPr>
        <w:t>{</w:t>
      </w:r>
      <w:r w:rsidRPr="00507CF4">
        <w:rPr>
          <w:rFonts w:ascii="Traditional Arabic" w:hAnsi="Traditional Arabic" w:cs="Traditional Arabic"/>
          <w:rtl/>
          <w:lang w:bidi="ar-LB"/>
        </w:rPr>
        <w:t>فِي سَبِيلِ اللَّهِ وَلِلَّهِ مِيرَاثُ السَّمَاوَاتِ وَالأَرْضِ</w:t>
      </w:r>
      <w:r w:rsidR="00A44DC2" w:rsidRPr="00507CF4">
        <w:rPr>
          <w:rFonts w:ascii="Traditional Arabic" w:hAnsi="Traditional Arabic" w:cs="Traditional Arabic"/>
          <w:rtl/>
          <w:lang w:bidi="ar-LB"/>
        </w:rPr>
        <w:t>} يعني: وأيُّ غَرَضٍ لكم في ترك الإنفاق في سبيل الله والجهاد مع رسوله واللهُ مُهلكُكم فوارث أموالكم، وهو مِن ابلغ البعث على الإنفاق في سبيل الله ثم بيَّن التفاوتَ بين المنفقين منهم فقال:</w:t>
      </w:r>
      <w:r w:rsidRPr="00507CF4">
        <w:rPr>
          <w:rFonts w:ascii="Traditional Arabic" w:hAnsi="Traditional Arabic" w:cs="Traditional Arabic"/>
          <w:rtl/>
          <w:lang w:bidi="ar-LB"/>
        </w:rPr>
        <w:t xml:space="preserve"> </w:t>
      </w:r>
      <w:r w:rsidR="00A44DC2" w:rsidRPr="00507CF4">
        <w:rPr>
          <w:rFonts w:ascii="Traditional Arabic" w:hAnsi="Traditional Arabic" w:cs="Traditional Arabic"/>
          <w:rtl/>
          <w:lang w:bidi="ar-LB"/>
        </w:rPr>
        <w:t>{</w:t>
      </w:r>
      <w:r w:rsidRPr="00507CF4">
        <w:rPr>
          <w:rFonts w:ascii="Traditional Arabic" w:hAnsi="Traditional Arabic" w:cs="Traditional Arabic"/>
          <w:rtl/>
          <w:lang w:bidi="ar-LB"/>
        </w:rPr>
        <w:t>لا يَسْتَوِي مِنكُم مَّنْ أَنفَقَ مِن قَبْلِ الْفَتْحِ وَقَاتَلَ</w:t>
      </w:r>
      <w:r w:rsidR="00A44DC2" w:rsidRPr="00507CF4">
        <w:rPr>
          <w:rFonts w:ascii="Traditional Arabic" w:hAnsi="Traditional Arabic" w:cs="Traditional Arabic"/>
          <w:rtl/>
          <w:lang w:bidi="ar-LB"/>
        </w:rPr>
        <w:t>} أي: فتحِ مكةَ قبلَ عِزِّ الإسلام وقُوةِ أَهلِه ودخولِ الناس في دين الله أفواجًا ومَن أنفقَ من بعد الفتح</w:t>
      </w:r>
      <w:r w:rsidRPr="00507CF4">
        <w:rPr>
          <w:rFonts w:ascii="Traditional Arabic" w:hAnsi="Traditional Arabic" w:cs="Traditional Arabic"/>
          <w:rtl/>
          <w:lang w:bidi="ar-LB"/>
        </w:rPr>
        <w:t xml:space="preserve"> </w:t>
      </w:r>
      <w:r w:rsidR="00A44DC2"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w:t>
      </w:r>
      <w:r w:rsidR="00A44DC2" w:rsidRPr="00507CF4">
        <w:rPr>
          <w:rFonts w:ascii="Traditional Arabic" w:hAnsi="Traditional Arabic" w:cs="Traditional Arabic"/>
          <w:rtl/>
          <w:lang w:bidi="ar-LB"/>
        </w:rPr>
        <w:t>} الذين أنفقوا قبلَ الفتح، وهم السابقون الأَوَّلون من المهاجرين والأنصار الذين قال فيهم النبيُّ ﷺ: «</w:t>
      </w:r>
      <w:r w:rsidR="00A44DC2" w:rsidRPr="00507CF4">
        <w:rPr>
          <w:rFonts w:ascii="Traditional Arabic" w:hAnsi="Traditional Arabic" w:cs="Traditional Arabic"/>
          <w:b/>
          <w:bCs/>
          <w:rtl/>
          <w:lang w:bidi="ar-LB"/>
        </w:rPr>
        <w:t>لو أنفقَ أحدكُم مثلَ أُحُدٍ ذهبًا ما بلغَ مُدَّ أحدِهِمْ ولا نَصِيْفَهُ</w:t>
      </w:r>
      <w:r w:rsidR="00A44DC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A44DC2" w:rsidRPr="00507CF4">
        <w:rPr>
          <w:rFonts w:ascii="Traditional Arabic" w:hAnsi="Traditional Arabic" w:cs="Traditional Arabic"/>
          <w:rtl/>
          <w:lang w:bidi="ar-LB"/>
        </w:rPr>
        <w:t>{</w:t>
      </w:r>
      <w:r w:rsidRPr="00507CF4">
        <w:rPr>
          <w:rFonts w:ascii="Traditional Arabic" w:hAnsi="Traditional Arabic" w:cs="Traditional Arabic"/>
          <w:rtl/>
          <w:lang w:bidi="ar-LB"/>
        </w:rPr>
        <w:t>أَعْظَمُ دَرَجَةً مِّنَ الَّذِينَ أَنفَقُوا مِن بَعْدُ وَقَاتَلُوا وَكُل</w:t>
      </w:r>
      <w:r w:rsidR="00A44DC2"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A44DC2" w:rsidRPr="00507CF4">
        <w:rPr>
          <w:rFonts w:ascii="Traditional Arabic" w:hAnsi="Traditional Arabic" w:cs="Traditional Arabic"/>
          <w:rtl/>
          <w:lang w:bidi="ar-LB"/>
        </w:rPr>
        <w:t>} وكلَّ واحد من الفريقين</w:t>
      </w:r>
      <w:r w:rsidRPr="00507CF4">
        <w:rPr>
          <w:rFonts w:ascii="Traditional Arabic" w:hAnsi="Traditional Arabic" w:cs="Traditional Arabic"/>
          <w:rtl/>
          <w:lang w:bidi="ar-LB"/>
        </w:rPr>
        <w:t xml:space="preserve"> </w:t>
      </w:r>
      <w:r w:rsidR="00A44DC2" w:rsidRPr="00507CF4">
        <w:rPr>
          <w:rFonts w:ascii="Traditional Arabic" w:hAnsi="Traditional Arabic" w:cs="Traditional Arabic"/>
          <w:rtl/>
          <w:lang w:bidi="ar-LB"/>
        </w:rPr>
        <w:t>{</w:t>
      </w:r>
      <w:r w:rsidRPr="00507CF4">
        <w:rPr>
          <w:rFonts w:ascii="Traditional Arabic" w:hAnsi="Traditional Arabic" w:cs="Traditional Arabic"/>
          <w:rtl/>
          <w:lang w:bidi="ar-LB"/>
        </w:rPr>
        <w:t>وَعَدَ اللَّهُ الْحُسْنَى</w:t>
      </w:r>
      <w:r w:rsidR="00A44DC2" w:rsidRPr="00507CF4">
        <w:rPr>
          <w:rFonts w:ascii="Traditional Arabic" w:hAnsi="Traditional Arabic" w:cs="Traditional Arabic"/>
          <w:rtl/>
          <w:lang w:bidi="ar-LB"/>
        </w:rPr>
        <w:t xml:space="preserve">} أي: المثوبةَ الحسنى، وهي الجنةُ </w:t>
      </w:r>
      <w:r w:rsidR="00544497" w:rsidRPr="00507CF4">
        <w:rPr>
          <w:rFonts w:ascii="Traditional Arabic" w:hAnsi="Traditional Arabic" w:cs="Traditional Arabic"/>
          <w:rtl/>
          <w:lang w:bidi="ar-LB"/>
        </w:rPr>
        <w:t>مع تفاوت الدرجات، قيل: نزلت في أبي بكر رضي الله عنه لأنه أولُ مَن أسلم [من الرجال]، وأَولُ من أنفقَ في سبيل الله، وفيه دليل على فَضْلهِ وتقدُّمه</w:t>
      </w:r>
      <w:r w:rsidRPr="00507CF4">
        <w:rPr>
          <w:rFonts w:ascii="Traditional Arabic" w:hAnsi="Traditional Arabic" w:cs="Traditional Arabic"/>
          <w:rtl/>
          <w:lang w:bidi="ar-LB"/>
        </w:rPr>
        <w:t xml:space="preserve"> </w:t>
      </w:r>
      <w:r w:rsidR="00544497"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بِمَا تَعْمَلُونَ خَبِيرٌ}</w:t>
      </w:r>
      <w:r w:rsidR="00544497" w:rsidRPr="00507CF4">
        <w:rPr>
          <w:rFonts w:ascii="Traditional Arabic" w:hAnsi="Traditional Arabic" w:cs="Traditional Arabic"/>
          <w:rtl/>
          <w:lang w:bidi="ar-LB"/>
        </w:rPr>
        <w:t xml:space="preserve"> فيجازيكم على قدر أعمالكم.</w:t>
      </w:r>
    </w:p>
    <w:p w14:paraId="2A378F59" w14:textId="57E285A1"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ذَا الَّذِي يُقْرِضُ اللَّهَ قَرْضًا حَسَنًا</w:t>
      </w:r>
      <w:r w:rsidR="00544497" w:rsidRPr="00507CF4">
        <w:rPr>
          <w:rFonts w:ascii="Traditional Arabic" w:hAnsi="Traditional Arabic" w:cs="Traditional Arabic"/>
          <w:rtl/>
          <w:lang w:bidi="ar-LB"/>
        </w:rPr>
        <w:t>} بطِيبِ نفسِه، والمرادُ الإنفاقُ في سبيله، واستعيرَ لفظُ القَرضِ ليدلَّ على التزام الجزاءِ {</w:t>
      </w:r>
      <w:r w:rsidRPr="00507CF4">
        <w:rPr>
          <w:rFonts w:ascii="Traditional Arabic" w:hAnsi="Traditional Arabic" w:cs="Traditional Arabic"/>
          <w:rtl/>
          <w:lang w:bidi="ar-LB"/>
        </w:rPr>
        <w:t>فَيُضَاعِفَهُ لَهُ</w:t>
      </w:r>
      <w:r w:rsidR="00544497" w:rsidRPr="00507CF4">
        <w:rPr>
          <w:rFonts w:ascii="Traditional Arabic" w:hAnsi="Traditional Arabic" w:cs="Traditional Arabic"/>
          <w:rtl/>
          <w:lang w:bidi="ar-LB"/>
        </w:rPr>
        <w:t>} أي: يُعطيه أجرَه على إنفاقِه أضعافًا مضاعفةً من فضله</w:t>
      </w:r>
      <w:r w:rsidRPr="00507CF4">
        <w:rPr>
          <w:rFonts w:ascii="Traditional Arabic" w:hAnsi="Traditional Arabic" w:cs="Traditional Arabic"/>
          <w:rtl/>
          <w:lang w:bidi="ar-LB"/>
        </w:rPr>
        <w:t xml:space="preserve"> </w:t>
      </w:r>
      <w:r w:rsidR="00544497" w:rsidRPr="00507CF4">
        <w:rPr>
          <w:rFonts w:ascii="Traditional Arabic" w:hAnsi="Traditional Arabic" w:cs="Traditional Arabic"/>
          <w:rtl/>
          <w:lang w:bidi="ar-LB"/>
        </w:rPr>
        <w:t>{</w:t>
      </w:r>
      <w:r w:rsidRPr="00507CF4">
        <w:rPr>
          <w:rFonts w:ascii="Traditional Arabic" w:hAnsi="Traditional Arabic" w:cs="Traditional Arabic"/>
          <w:rtl/>
          <w:lang w:bidi="ar-LB"/>
        </w:rPr>
        <w:t>وَلَهُ أَجْرٌ كَرِيمٌ}</w:t>
      </w:r>
      <w:r w:rsidR="00544497" w:rsidRPr="00507CF4">
        <w:rPr>
          <w:rFonts w:ascii="Traditional Arabic" w:hAnsi="Traditional Arabic" w:cs="Traditional Arabic"/>
          <w:rtl/>
          <w:lang w:bidi="ar-LB"/>
        </w:rPr>
        <w:t xml:space="preserve"> وذلك الأجرُ المضموم إليه الأَضعافُ كريمٌ في نفسه.</w:t>
      </w:r>
    </w:p>
    <w:p w14:paraId="30831370" w14:textId="6694A6D7"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تَرَى الْمُؤْمِنِينَ وَالْمُؤْمِنَاتِ يَسْعَى</w:t>
      </w:r>
      <w:r w:rsidR="00544497" w:rsidRPr="00507CF4">
        <w:rPr>
          <w:rFonts w:ascii="Traditional Arabic" w:hAnsi="Traditional Arabic" w:cs="Traditional Arabic"/>
          <w:rtl/>
          <w:lang w:bidi="ar-LB"/>
        </w:rPr>
        <w:t>} [يحصل لهم هذا الأجر الكريم يومَ القيامة، يومَ] يَمضي</w:t>
      </w:r>
      <w:r w:rsidRPr="00507CF4">
        <w:rPr>
          <w:rFonts w:ascii="Traditional Arabic" w:hAnsi="Traditional Arabic" w:cs="Traditional Arabic"/>
          <w:rtl/>
          <w:lang w:bidi="ar-LB"/>
        </w:rPr>
        <w:t xml:space="preserve"> </w:t>
      </w:r>
      <w:r w:rsidR="00544497" w:rsidRPr="00507CF4">
        <w:rPr>
          <w:rFonts w:ascii="Traditional Arabic" w:hAnsi="Traditional Arabic" w:cs="Traditional Arabic"/>
          <w:rtl/>
          <w:lang w:bidi="ar-LB"/>
        </w:rPr>
        <w:t>{</w:t>
      </w:r>
      <w:r w:rsidRPr="00507CF4">
        <w:rPr>
          <w:rFonts w:ascii="Traditional Arabic" w:hAnsi="Traditional Arabic" w:cs="Traditional Arabic"/>
          <w:rtl/>
          <w:lang w:bidi="ar-LB"/>
        </w:rPr>
        <w:t>نُورُهُم</w:t>
      </w:r>
      <w:r w:rsidR="00544497" w:rsidRPr="00507CF4">
        <w:rPr>
          <w:rFonts w:ascii="Traditional Arabic" w:hAnsi="Traditional Arabic" w:cs="Traditional Arabic"/>
          <w:rtl/>
          <w:lang w:bidi="ar-LB"/>
        </w:rPr>
        <w:t>} نورُ التوحيد والطاعاتِ، وإنما قال: {</w:t>
      </w:r>
      <w:r w:rsidRPr="00507CF4">
        <w:rPr>
          <w:rFonts w:ascii="Traditional Arabic" w:hAnsi="Traditional Arabic" w:cs="Traditional Arabic"/>
          <w:rtl/>
          <w:lang w:bidi="ar-LB"/>
        </w:rPr>
        <w:t>بَيْنَ أَيْدِيهِمْ وَبِأَيْمَانِهِم</w:t>
      </w:r>
      <w:r w:rsidR="00544497" w:rsidRPr="00507CF4">
        <w:rPr>
          <w:rFonts w:ascii="Traditional Arabic" w:hAnsi="Traditional Arabic" w:cs="Traditional Arabic"/>
          <w:rtl/>
          <w:lang w:bidi="ar-LB"/>
        </w:rPr>
        <w:t>} لأن السعداء يُؤتَونَ صحائفَ أعمالهم من هاتين الجهتين، كما أن الأشقياءَ يؤتَونَها مِن شمائلهم، ووراءَ ظهورهم، فيُجعلُ النورُ في الجهتين شعارًا لهم وءايةً، لأنهم هم الذين بحسناتهم سَعِدوا، وبصحائفهم البيض أفلَحوا، فإذا ذُهِبَ بهم إلى الجنة ومَرُّوا على الصراط سَعَى بسعيهم ذلك النور، وتقولُ لهم الملائكة: {</w:t>
      </w:r>
      <w:r w:rsidRPr="00507CF4">
        <w:rPr>
          <w:rFonts w:ascii="Traditional Arabic" w:hAnsi="Traditional Arabic" w:cs="Traditional Arabic"/>
          <w:rtl/>
          <w:lang w:bidi="ar-LB"/>
        </w:rPr>
        <w:t>بُشْرَاكُمُ الْيَوْمَ جَنَّاتٌ</w:t>
      </w:r>
      <w:r w:rsidR="00544497" w:rsidRPr="00507CF4">
        <w:rPr>
          <w:rFonts w:ascii="Traditional Arabic" w:hAnsi="Traditional Arabic" w:cs="Traditional Arabic"/>
          <w:rtl/>
          <w:lang w:bidi="ar-LB"/>
        </w:rPr>
        <w:t>} أي: دخولُ جنات</w:t>
      </w:r>
      <w:r w:rsidRPr="00507CF4">
        <w:rPr>
          <w:rFonts w:ascii="Traditional Arabic" w:hAnsi="Traditional Arabic" w:cs="Traditional Arabic"/>
          <w:rtl/>
          <w:lang w:bidi="ar-LB"/>
        </w:rPr>
        <w:t xml:space="preserve"> </w:t>
      </w:r>
      <w:r w:rsidR="00544497" w:rsidRPr="00507CF4">
        <w:rPr>
          <w:rFonts w:ascii="Traditional Arabic" w:hAnsi="Traditional Arabic" w:cs="Traditional Arabic"/>
          <w:rtl/>
          <w:lang w:bidi="ar-LB"/>
        </w:rPr>
        <w:t>{</w:t>
      </w:r>
      <w:r w:rsidRPr="00507CF4">
        <w:rPr>
          <w:rFonts w:ascii="Traditional Arabic" w:hAnsi="Traditional Arabic" w:cs="Traditional Arabic"/>
          <w:rtl/>
          <w:lang w:bidi="ar-LB"/>
        </w:rPr>
        <w:t>تَجْرِي مِن تَحْتِهَا الأَنْهَارُ خَالِدِينَ فِيهَا ذَلِكَ هُوَ الْفَوْزُ الْعَظِيمُ}</w:t>
      </w:r>
      <w:r w:rsidR="00544497" w:rsidRPr="00507CF4">
        <w:rPr>
          <w:rFonts w:ascii="Traditional Arabic" w:hAnsi="Traditional Arabic" w:cs="Traditional Arabic"/>
          <w:rtl/>
          <w:lang w:bidi="ar-LB"/>
        </w:rPr>
        <w:t xml:space="preserve"> [فيه الخلاص من كل مرهوب والظَّفَر بكل محبوب].</w:t>
      </w:r>
    </w:p>
    <w:p w14:paraId="2F8D7BD1" w14:textId="64886ECF"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يَقُولُ الْمُنَافِقُونَ وَالْمُنَافِقَاتُ لِلَّذِينَ آمَنُوا انظُرُونَا</w:t>
      </w:r>
      <w:r w:rsidR="00544497" w:rsidRPr="00507CF4">
        <w:rPr>
          <w:rFonts w:ascii="Traditional Arabic" w:hAnsi="Traditional Arabic" w:cs="Traditional Arabic"/>
          <w:rtl/>
          <w:lang w:bidi="ar-LB"/>
        </w:rPr>
        <w:t xml:space="preserve">} أي: انتظِرونا، </w:t>
      </w:r>
      <w:r w:rsidR="00E14330" w:rsidRPr="00507CF4">
        <w:rPr>
          <w:rFonts w:ascii="Traditional Arabic" w:hAnsi="Traditional Arabic" w:cs="Traditional Arabic"/>
          <w:rtl/>
          <w:lang w:bidi="ar-LB"/>
        </w:rPr>
        <w:t>لأنه يُسرَعُ بهم إلى الجنة كالبُروق الخاطفة</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نَقْتَبِسْ مِن نُّورِكُمْ</w:t>
      </w:r>
      <w:r w:rsidR="00E14330" w:rsidRPr="00507CF4">
        <w:rPr>
          <w:rFonts w:ascii="Traditional Arabic" w:hAnsi="Traditional Arabic" w:cs="Traditional Arabic"/>
          <w:rtl/>
          <w:lang w:bidi="ar-LB"/>
        </w:rPr>
        <w:t>} نُصِبْ منه، وذلك أن يَلحقوا بهم فيستنيروا به</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قِيلَ ارْجِعُوا وَرَاءكُمْ فَالْتَمِسُوا نُورًا</w:t>
      </w:r>
      <w:r w:rsidR="00E14330" w:rsidRPr="00507CF4">
        <w:rPr>
          <w:rFonts w:ascii="Traditional Arabic" w:hAnsi="Traditional Arabic" w:cs="Traditional Arabic"/>
          <w:rtl/>
          <w:lang w:bidi="ar-LB"/>
        </w:rPr>
        <w:t>} طَرْدٌ لهم وتهكُّم بهم، أي: تقول لهم الملائكةُ أو المؤمنون: ارجعوا إلى الموقف إلى حيث أُعِينا هذا النور، فالتمِسوه هنالك فَمِن ثَمَّ يُقتَبسُ [وهو للتوبيخ دون التحقيق للأمر بالرجوع]</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فَضُرِبَ بَيْنَهُم</w:t>
      </w:r>
      <w:r w:rsidR="00E14330" w:rsidRPr="00507CF4">
        <w:rPr>
          <w:rFonts w:ascii="Traditional Arabic" w:hAnsi="Traditional Arabic" w:cs="Traditional Arabic"/>
          <w:rtl/>
          <w:lang w:bidi="ar-LB"/>
        </w:rPr>
        <w:t>} بين المؤمنين والمنافقين</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بِسُورٍ</w:t>
      </w:r>
      <w:r w:rsidR="00E14330" w:rsidRPr="00507CF4">
        <w:rPr>
          <w:rFonts w:ascii="Traditional Arabic" w:hAnsi="Traditional Arabic" w:cs="Traditional Arabic"/>
          <w:rtl/>
          <w:lang w:bidi="ar-LB"/>
        </w:rPr>
        <w:t>} بحائطٍ حائلٍ بين شقِّ الجنة وشِقِّ النار، قيل: هو الأعراف</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لَّهُ</w:t>
      </w:r>
      <w:r w:rsidR="00E14330" w:rsidRPr="00507CF4">
        <w:rPr>
          <w:rFonts w:ascii="Traditional Arabic" w:hAnsi="Traditional Arabic" w:cs="Traditional Arabic"/>
          <w:rtl/>
          <w:lang w:bidi="ar-LB"/>
        </w:rPr>
        <w:t>} لذلك السور</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بَابٌ</w:t>
      </w:r>
      <w:r w:rsidR="00E14330" w:rsidRPr="00507CF4">
        <w:rPr>
          <w:rFonts w:ascii="Traditional Arabic" w:hAnsi="Traditional Arabic" w:cs="Traditional Arabic"/>
          <w:rtl/>
          <w:lang w:bidi="ar-LB"/>
        </w:rPr>
        <w:t>} لأهل الجنة يدخلون منه</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بَاطِنُهُ</w:t>
      </w:r>
      <w:r w:rsidR="00E14330" w:rsidRPr="00507CF4">
        <w:rPr>
          <w:rFonts w:ascii="Traditional Arabic" w:hAnsi="Traditional Arabic" w:cs="Traditional Arabic"/>
          <w:rtl/>
          <w:lang w:bidi="ar-LB"/>
        </w:rPr>
        <w:t>} باطنُ السورِ، أو الباب، وهو الشِّقُّ الذي يلي الجنةَ</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فِيهِ الرَّحْمَةُ</w:t>
      </w:r>
      <w:r w:rsidR="00E14330" w:rsidRPr="00507CF4">
        <w:rPr>
          <w:rFonts w:ascii="Traditional Arabic" w:hAnsi="Traditional Arabic" w:cs="Traditional Arabic"/>
          <w:rtl/>
          <w:lang w:bidi="ar-LB"/>
        </w:rPr>
        <w:t>} أي: النورُ، أو الجنةُ</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وَظَاهِرُهُ</w:t>
      </w:r>
      <w:r w:rsidR="00E14330" w:rsidRPr="00507CF4">
        <w:rPr>
          <w:rFonts w:ascii="Traditional Arabic" w:hAnsi="Traditional Arabic" w:cs="Traditional Arabic"/>
          <w:rtl/>
          <w:lang w:bidi="ar-LB"/>
        </w:rPr>
        <w:t>} ما ظَهرَ لأهل النار</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قِبَلِهِ</w:t>
      </w:r>
      <w:r w:rsidR="00E14330" w:rsidRPr="00507CF4">
        <w:rPr>
          <w:rFonts w:ascii="Traditional Arabic" w:hAnsi="Traditional Arabic" w:cs="Traditional Arabic"/>
          <w:rtl/>
          <w:lang w:bidi="ar-LB"/>
        </w:rPr>
        <w:t>} من عنده ومِن جهته</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الْعَذَابُ}</w:t>
      </w:r>
      <w:r w:rsidR="00E14330" w:rsidRPr="00507CF4">
        <w:rPr>
          <w:rFonts w:ascii="Traditional Arabic" w:hAnsi="Traditional Arabic" w:cs="Traditional Arabic"/>
          <w:rtl/>
          <w:lang w:bidi="ar-LB"/>
        </w:rPr>
        <w:t xml:space="preserve"> الظلمةُ، أو النار.</w:t>
      </w:r>
    </w:p>
    <w:p w14:paraId="61D3C961" w14:textId="66FCAD79"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{يُنَادُونَهُمْ</w:t>
      </w:r>
      <w:r w:rsidR="00E14330" w:rsidRPr="00507CF4">
        <w:rPr>
          <w:rFonts w:ascii="Traditional Arabic" w:hAnsi="Traditional Arabic" w:cs="Traditional Arabic"/>
          <w:rtl/>
          <w:lang w:bidi="ar-LB"/>
        </w:rPr>
        <w:t>} ينادي المنافقونُ المؤمنين:</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أَلَمْ نَكُن مَّعَكُمْ</w:t>
      </w:r>
      <w:r w:rsidR="00E14330" w:rsidRPr="00507CF4">
        <w:rPr>
          <w:rFonts w:ascii="Traditional Arabic" w:hAnsi="Traditional Arabic" w:cs="Traditional Arabic"/>
          <w:rtl/>
          <w:lang w:bidi="ar-LB"/>
        </w:rPr>
        <w:t>} يريدون موافقتَهم في الظاهر</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w:t>
      </w:r>
      <w:r w:rsidR="00E14330" w:rsidRPr="00507CF4">
        <w:rPr>
          <w:rFonts w:ascii="Traditional Arabic" w:hAnsi="Traditional Arabic" w:cs="Traditional Arabic"/>
          <w:rtl/>
          <w:lang w:bidi="ar-LB"/>
        </w:rPr>
        <w:t>} أي المؤمنون: {</w:t>
      </w:r>
      <w:r w:rsidRPr="00507CF4">
        <w:rPr>
          <w:rFonts w:ascii="Traditional Arabic" w:hAnsi="Traditional Arabic" w:cs="Traditional Arabic"/>
          <w:rtl/>
          <w:lang w:bidi="ar-LB"/>
        </w:rPr>
        <w:t>بَلَى وَلَكِنَّكُمْ فَتَنتُمْ أَنفُسَكُمْ</w:t>
      </w:r>
      <w:r w:rsidR="00E14330" w:rsidRPr="00507CF4">
        <w:rPr>
          <w:rFonts w:ascii="Traditional Arabic" w:hAnsi="Traditional Arabic" w:cs="Traditional Arabic"/>
          <w:rtl/>
          <w:lang w:bidi="ar-LB"/>
        </w:rPr>
        <w:t>} مَحَنتُموها</w:t>
      </w:r>
      <w:r w:rsidR="00E14330" w:rsidRPr="00507CF4">
        <w:rPr>
          <w:rFonts w:ascii="Traditional Arabic" w:hAnsi="Traditional Arabic" w:cs="Traditional Arabic"/>
          <w:vertAlign w:val="superscript"/>
          <w:rtl/>
          <w:lang w:bidi="ar-LB"/>
        </w:rPr>
        <w:t>(</w:t>
      </w:r>
      <w:r w:rsidR="00E14330" w:rsidRPr="00507CF4">
        <w:rPr>
          <w:rStyle w:val="ab"/>
          <w:rFonts w:ascii="Traditional Arabic" w:hAnsi="Traditional Arabic" w:cs="Traditional Arabic"/>
          <w:rtl/>
          <w:lang w:bidi="ar-LB"/>
        </w:rPr>
        <w:footnoteReference w:id="808"/>
      </w:r>
      <w:r w:rsidR="00E14330" w:rsidRPr="00507CF4">
        <w:rPr>
          <w:rFonts w:ascii="Traditional Arabic" w:hAnsi="Traditional Arabic" w:cs="Traditional Arabic"/>
          <w:vertAlign w:val="superscript"/>
          <w:rtl/>
          <w:lang w:bidi="ar-LB"/>
        </w:rPr>
        <w:t>)</w:t>
      </w:r>
      <w:r w:rsidR="00E14330" w:rsidRPr="00507CF4">
        <w:rPr>
          <w:rFonts w:ascii="Traditional Arabic" w:hAnsi="Traditional Arabic" w:cs="Traditional Arabic"/>
          <w:rtl/>
          <w:lang w:bidi="ar-LB"/>
        </w:rPr>
        <w:t xml:space="preserve"> بالنفاق وأهلكتُموها</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وَتَرَبَّصْتُمْ</w:t>
      </w:r>
      <w:r w:rsidR="00E14330" w:rsidRPr="00507CF4">
        <w:rPr>
          <w:rFonts w:ascii="Traditional Arabic" w:hAnsi="Traditional Arabic" w:cs="Traditional Arabic"/>
          <w:rtl/>
          <w:lang w:bidi="ar-LB"/>
        </w:rPr>
        <w:t>} بالمؤمنين الدوائر</w:t>
      </w:r>
      <w:r w:rsidR="00E14330" w:rsidRPr="00507CF4">
        <w:rPr>
          <w:rFonts w:ascii="Traditional Arabic" w:hAnsi="Traditional Arabic" w:cs="Traditional Arabic"/>
          <w:vertAlign w:val="superscript"/>
          <w:rtl/>
          <w:lang w:bidi="ar-LB"/>
        </w:rPr>
        <w:t>(</w:t>
      </w:r>
      <w:r w:rsidR="00E14330" w:rsidRPr="00507CF4">
        <w:rPr>
          <w:rStyle w:val="ab"/>
          <w:rFonts w:ascii="Traditional Arabic" w:hAnsi="Traditional Arabic" w:cs="Traditional Arabic"/>
          <w:rtl/>
          <w:lang w:bidi="ar-LB"/>
        </w:rPr>
        <w:footnoteReference w:id="809"/>
      </w:r>
      <w:r w:rsidR="00E14330" w:rsidRPr="00507CF4">
        <w:rPr>
          <w:rFonts w:ascii="Traditional Arabic" w:hAnsi="Traditional Arabic" w:cs="Traditional Arabic"/>
          <w:vertAlign w:val="superscript"/>
          <w:rtl/>
          <w:lang w:bidi="ar-LB"/>
        </w:rPr>
        <w:t>)</w:t>
      </w:r>
      <w:r w:rsidR="00E1433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وَارْتَبْتُمْ</w:t>
      </w:r>
      <w:r w:rsidR="00E14330" w:rsidRPr="00507CF4">
        <w:rPr>
          <w:rFonts w:ascii="Traditional Arabic" w:hAnsi="Traditional Arabic" w:cs="Traditional Arabic"/>
          <w:rtl/>
          <w:lang w:bidi="ar-LB"/>
        </w:rPr>
        <w:t>} وشككتم في التوحيد</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وَغَرَّتْكُمُ الأَمَانِيُّ</w:t>
      </w:r>
      <w:r w:rsidR="00E14330" w:rsidRPr="00507CF4">
        <w:rPr>
          <w:rFonts w:ascii="Traditional Arabic" w:hAnsi="Traditional Arabic" w:cs="Traditional Arabic"/>
          <w:rtl/>
          <w:lang w:bidi="ar-LB"/>
        </w:rPr>
        <w:t>} طولُ الآمال والطمعُ في امتداد الأعمار</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حَتَّى جَاءَ أَمْرُ اللَّهِ</w:t>
      </w:r>
      <w:r w:rsidR="00E14330" w:rsidRPr="00507CF4">
        <w:rPr>
          <w:rFonts w:ascii="Traditional Arabic" w:hAnsi="Traditional Arabic" w:cs="Traditional Arabic"/>
          <w:rtl/>
          <w:lang w:bidi="ar-LB"/>
        </w:rPr>
        <w:t>} الموتُ</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وَغَرَّكُم بِاللَّهِ الْغَرُورُ}</w:t>
      </w:r>
      <w:r w:rsidR="00E14330" w:rsidRPr="00507CF4">
        <w:rPr>
          <w:rFonts w:ascii="Traditional Arabic" w:hAnsi="Traditional Arabic" w:cs="Traditional Arabic"/>
          <w:rtl/>
          <w:lang w:bidi="ar-LB"/>
        </w:rPr>
        <w:t xml:space="preserve"> وغَرَّكُمُ الشيطانُ بأن اللهَ عَفُوٌّ كريم لا يعذبُكم، أو بأنه لا بعثَ ولا حسابَ.</w:t>
      </w:r>
    </w:p>
    <w:p w14:paraId="14E180E2" w14:textId="40344DA5"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{فَالْيَوْمَ لا يُؤْخَذُ مِنكُمْ</w:t>
      </w:r>
      <w:r w:rsidR="00E14330" w:rsidRPr="00507CF4">
        <w:rPr>
          <w:rFonts w:ascii="Traditional Arabic" w:hAnsi="Traditional Arabic" w:cs="Traditional Arabic"/>
          <w:rtl/>
          <w:lang w:bidi="ar-LB"/>
        </w:rPr>
        <w:t>} أيها المنافقون</w:t>
      </w:r>
      <w:r w:rsidRPr="00507CF4">
        <w:rPr>
          <w:rFonts w:ascii="Traditional Arabic" w:hAnsi="Traditional Arabic" w:cs="Traditional Arabic"/>
          <w:rtl/>
          <w:lang w:bidi="ar-LB"/>
        </w:rPr>
        <w:t xml:space="preserve"> </w:t>
      </w:r>
      <w:r w:rsidR="00E14330" w:rsidRPr="00507CF4">
        <w:rPr>
          <w:rFonts w:ascii="Traditional Arabic" w:hAnsi="Traditional Arabic" w:cs="Traditional Arabic"/>
          <w:rtl/>
          <w:lang w:bidi="ar-LB"/>
        </w:rPr>
        <w:t>{</w:t>
      </w:r>
      <w:r w:rsidRPr="00507CF4">
        <w:rPr>
          <w:rFonts w:ascii="Traditional Arabic" w:hAnsi="Traditional Arabic" w:cs="Traditional Arabic"/>
          <w:rtl/>
          <w:lang w:bidi="ar-LB"/>
        </w:rPr>
        <w:t>فِدْيَةٌ</w:t>
      </w:r>
      <w:r w:rsidR="00E14330" w:rsidRPr="00507CF4">
        <w:rPr>
          <w:rFonts w:ascii="Traditional Arabic" w:hAnsi="Traditional Arabic" w:cs="Traditional Arabic"/>
          <w:rtl/>
          <w:lang w:bidi="ar-LB"/>
        </w:rPr>
        <w:t>} ما يُفتدَى به،</w:t>
      </w:r>
      <w:r w:rsidR="00D314A9" w:rsidRPr="00507CF4">
        <w:rPr>
          <w:rFonts w:ascii="Traditional Arabic" w:hAnsi="Traditional Arabic" w:cs="Traditional Arabic"/>
          <w:rtl/>
          <w:lang w:bidi="ar-LB"/>
        </w:rPr>
        <w:t xml:space="preserve"> [لِمَا أنه لا يكون ذلك، لا أن تُعطوا فلا يؤخذ]</w:t>
      </w:r>
      <w:r w:rsidRPr="00507CF4">
        <w:rPr>
          <w:rFonts w:ascii="Traditional Arabic" w:hAnsi="Traditional Arabic" w:cs="Traditional Arabic"/>
          <w:rtl/>
          <w:lang w:bidi="ar-LB"/>
        </w:rPr>
        <w:t xml:space="preserve"> </w:t>
      </w:r>
      <w:r w:rsidR="00D314A9" w:rsidRPr="00507CF4">
        <w:rPr>
          <w:rFonts w:ascii="Traditional Arabic" w:hAnsi="Traditional Arabic" w:cs="Traditional Arabic"/>
          <w:rtl/>
          <w:lang w:bidi="ar-LB"/>
        </w:rPr>
        <w:t>{</w:t>
      </w:r>
      <w:r w:rsidRPr="00507CF4">
        <w:rPr>
          <w:rFonts w:ascii="Traditional Arabic" w:hAnsi="Traditional Arabic" w:cs="Traditional Arabic"/>
          <w:rtl/>
          <w:lang w:bidi="ar-LB"/>
        </w:rPr>
        <w:t>وَلا مِنَ الَّذِينَ كَفَرُوا</w:t>
      </w:r>
      <w:r w:rsidR="00D314A9" w:rsidRPr="00507CF4">
        <w:rPr>
          <w:rFonts w:ascii="Traditional Arabic" w:hAnsi="Traditional Arabic" w:cs="Traditional Arabic"/>
          <w:rtl/>
          <w:lang w:bidi="ar-LB"/>
        </w:rPr>
        <w:t>} [مُعلِنين] {</w:t>
      </w:r>
      <w:r w:rsidRPr="00507CF4">
        <w:rPr>
          <w:rFonts w:ascii="Traditional Arabic" w:hAnsi="Traditional Arabic" w:cs="Traditional Arabic"/>
          <w:rtl/>
          <w:lang w:bidi="ar-LB"/>
        </w:rPr>
        <w:t>مَأْوَاكُمُ النَّارُ</w:t>
      </w:r>
      <w:r w:rsidR="00D314A9" w:rsidRPr="00507CF4">
        <w:rPr>
          <w:rFonts w:ascii="Traditional Arabic" w:hAnsi="Traditional Arabic" w:cs="Traditional Arabic"/>
          <w:rtl/>
          <w:lang w:bidi="ar-LB"/>
        </w:rPr>
        <w:t>} مرجعُكم</w:t>
      </w:r>
      <w:r w:rsidRPr="00507CF4">
        <w:rPr>
          <w:rFonts w:ascii="Traditional Arabic" w:hAnsi="Traditional Arabic" w:cs="Traditional Arabic"/>
          <w:rtl/>
          <w:lang w:bidi="ar-LB"/>
        </w:rPr>
        <w:t xml:space="preserve"> </w:t>
      </w:r>
      <w:r w:rsidR="00D314A9" w:rsidRPr="00507CF4">
        <w:rPr>
          <w:rFonts w:ascii="Traditional Arabic" w:hAnsi="Traditional Arabic" w:cs="Traditional Arabic"/>
          <w:rtl/>
          <w:lang w:bidi="ar-LB"/>
        </w:rPr>
        <w:t>{</w:t>
      </w:r>
      <w:r w:rsidRPr="00507CF4">
        <w:rPr>
          <w:rFonts w:ascii="Traditional Arabic" w:hAnsi="Traditional Arabic" w:cs="Traditional Arabic"/>
          <w:rtl/>
          <w:lang w:bidi="ar-LB"/>
        </w:rPr>
        <w:t>هِيَ مَوْلاكُمْ</w:t>
      </w:r>
      <w:r w:rsidR="00D314A9" w:rsidRPr="00507CF4">
        <w:rPr>
          <w:rFonts w:ascii="Traditional Arabic" w:hAnsi="Traditional Arabic" w:cs="Traditional Arabic"/>
          <w:rtl/>
          <w:lang w:bidi="ar-LB"/>
        </w:rPr>
        <w:t>} هي أَوْلَى بكم</w:t>
      </w:r>
      <w:r w:rsidRPr="00507CF4">
        <w:rPr>
          <w:rFonts w:ascii="Traditional Arabic" w:hAnsi="Traditional Arabic" w:cs="Traditional Arabic"/>
          <w:rtl/>
          <w:lang w:bidi="ar-LB"/>
        </w:rPr>
        <w:t xml:space="preserve"> </w:t>
      </w:r>
      <w:r w:rsidR="00D314A9" w:rsidRPr="00507CF4">
        <w:rPr>
          <w:rFonts w:ascii="Traditional Arabic" w:hAnsi="Traditional Arabic" w:cs="Traditional Arabic"/>
          <w:rtl/>
          <w:lang w:bidi="ar-LB"/>
        </w:rPr>
        <w:t>{</w:t>
      </w:r>
      <w:r w:rsidRPr="00507CF4">
        <w:rPr>
          <w:rFonts w:ascii="Traditional Arabic" w:hAnsi="Traditional Arabic" w:cs="Traditional Arabic"/>
          <w:rtl/>
          <w:lang w:bidi="ar-LB"/>
        </w:rPr>
        <w:t>وَبِئْسَ الْمَصِيرُ}</w:t>
      </w:r>
      <w:r w:rsidR="00D314A9" w:rsidRPr="00507CF4">
        <w:rPr>
          <w:rFonts w:ascii="Traditional Arabic" w:hAnsi="Traditional Arabic" w:cs="Traditional Arabic"/>
          <w:rtl/>
          <w:lang w:bidi="ar-LB"/>
        </w:rPr>
        <w:t xml:space="preserve"> النارُ.</w:t>
      </w:r>
    </w:p>
    <w:p w14:paraId="2A1A0E22" w14:textId="0168331C"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يَأْنِ</w:t>
      </w:r>
      <w:r w:rsidR="00D314A9" w:rsidRPr="00507CF4">
        <w:rPr>
          <w:rFonts w:ascii="Traditional Arabic" w:hAnsi="Traditional Arabic" w:cs="Traditional Arabic"/>
          <w:rtl/>
          <w:lang w:bidi="ar-LB"/>
        </w:rPr>
        <w:t>} مِن: أَنَى الأمرُ يأني: إذا جاء إناهُ، أي وقته، قيل: كانوا مُجِدِّينَ بمكة، فلَمّا هاجروا أصابوا الرزق والنعمة ففَتَروا عما كانوا عليه فنزلت، وعن ابن مسعود رضي الله عنه: ما كان بين إسلامنا وبين أن عُوتبنا بهذه الآية إلا أربعُ سنين</w:t>
      </w:r>
      <w:r w:rsidRPr="00507CF4">
        <w:rPr>
          <w:rFonts w:ascii="Traditional Arabic" w:hAnsi="Traditional Arabic" w:cs="Traditional Arabic"/>
          <w:rtl/>
          <w:lang w:bidi="ar-LB"/>
        </w:rPr>
        <w:t xml:space="preserve"> </w:t>
      </w:r>
      <w:r w:rsidR="00D314A9"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لِلَّذِينَ </w:t>
      </w:r>
      <w:r w:rsidR="00D314A9"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أَن تَخْشَعَ قُلُوبُهُمْ لِذِكْرِ اللَّهِ وَمَا نَزَلَ مِنَ الْحَقِّ</w:t>
      </w:r>
      <w:r w:rsidR="00D314A9" w:rsidRPr="00507CF4">
        <w:rPr>
          <w:rFonts w:ascii="Traditional Arabic" w:hAnsi="Traditional Arabic" w:cs="Traditional Arabic"/>
          <w:rtl/>
          <w:lang w:bidi="ar-LB"/>
        </w:rPr>
        <w:t>} المراد بالذكر وما نزل من الحق: القرءانُ، لأنه جامعٌ للأمرين، للذِكرِ و</w:t>
      </w:r>
      <w:r w:rsidR="00507CF4">
        <w:rPr>
          <w:rFonts w:ascii="Traditional Arabic" w:hAnsi="Traditional Arabic" w:cs="Traditional Arabic"/>
          <w:rtl/>
          <w:lang w:bidi="ar-LB"/>
        </w:rPr>
        <w:t>الـمَ</w:t>
      </w:r>
      <w:r w:rsidR="00D314A9" w:rsidRPr="00507CF4">
        <w:rPr>
          <w:rFonts w:ascii="Traditional Arabic" w:hAnsi="Traditional Arabic" w:cs="Traditional Arabic"/>
          <w:rtl/>
          <w:lang w:bidi="ar-LB"/>
        </w:rPr>
        <w:t>وعظة، وأنه حَقٌّ نازل من السماء</w:t>
      </w:r>
      <w:r w:rsidRPr="00507CF4">
        <w:rPr>
          <w:rFonts w:ascii="Traditional Arabic" w:hAnsi="Traditional Arabic" w:cs="Traditional Arabic"/>
          <w:rtl/>
          <w:lang w:bidi="ar-LB"/>
        </w:rPr>
        <w:t xml:space="preserve"> </w:t>
      </w:r>
      <w:r w:rsidR="00D314A9" w:rsidRPr="00507CF4">
        <w:rPr>
          <w:rFonts w:ascii="Traditional Arabic" w:hAnsi="Traditional Arabic" w:cs="Traditional Arabic"/>
          <w:rtl/>
          <w:lang w:bidi="ar-LB"/>
        </w:rPr>
        <w:t>{</w:t>
      </w:r>
      <w:r w:rsidRPr="00507CF4">
        <w:rPr>
          <w:rFonts w:ascii="Traditional Arabic" w:hAnsi="Traditional Arabic" w:cs="Traditional Arabic"/>
          <w:rtl/>
          <w:lang w:bidi="ar-LB"/>
        </w:rPr>
        <w:t>وَلا يَكُونُوا كَالَّذِينَ أُوتُوا الْكِتَابَ مِن قَبْلُ</w:t>
      </w:r>
      <w:r w:rsidR="00D314A9" w:rsidRPr="00507CF4">
        <w:rPr>
          <w:rFonts w:ascii="Traditional Arabic" w:hAnsi="Traditional Arabic" w:cs="Traditional Arabic"/>
          <w:rtl/>
          <w:lang w:bidi="ar-LB"/>
        </w:rPr>
        <w:t>} يجوز أن يكون نهيًا لهم عن مماثلة أهل الكتاب في قسوة القلوب، وذلك أن بني إسرائيل كان الحقُّ يَحُول بينهم وبين شهواتهم، وإذا سمعوا التوراة والإنجيل خَشَعوا لله ورقَّت قلوبُهم، فلَمّا طال عليهم الزمان غلبهم الجفاءُ والقَسوة، واختلفوا وأحدثوا ما أحدثوا من التحريف وغيره</w:t>
      </w:r>
      <w:r w:rsidRPr="00507CF4">
        <w:rPr>
          <w:rFonts w:ascii="Traditional Arabic" w:hAnsi="Traditional Arabic" w:cs="Traditional Arabic"/>
          <w:rtl/>
          <w:lang w:bidi="ar-LB"/>
        </w:rPr>
        <w:t xml:space="preserve"> </w:t>
      </w:r>
      <w:r w:rsidR="00D314A9" w:rsidRPr="00507CF4">
        <w:rPr>
          <w:rFonts w:ascii="Traditional Arabic" w:hAnsi="Traditional Arabic" w:cs="Traditional Arabic"/>
          <w:rtl/>
          <w:lang w:bidi="ar-LB"/>
        </w:rPr>
        <w:t>{</w:t>
      </w:r>
      <w:r w:rsidRPr="00507CF4">
        <w:rPr>
          <w:rFonts w:ascii="Traditional Arabic" w:hAnsi="Traditional Arabic" w:cs="Traditional Arabic"/>
          <w:rtl/>
          <w:lang w:bidi="ar-LB"/>
        </w:rPr>
        <w:t>فَطَالَ عَلَيْهِمُ الأَمَدُ</w:t>
      </w:r>
      <w:r w:rsidR="00D314A9" w:rsidRPr="00507CF4">
        <w:rPr>
          <w:rFonts w:ascii="Traditional Arabic" w:hAnsi="Traditional Arabic" w:cs="Traditional Arabic"/>
          <w:rtl/>
          <w:lang w:bidi="ar-LB"/>
        </w:rPr>
        <w:t xml:space="preserve">} </w:t>
      </w:r>
      <w:r w:rsidR="00B2460D" w:rsidRPr="00507CF4">
        <w:rPr>
          <w:rFonts w:ascii="Traditional Arabic" w:hAnsi="Traditional Arabic" w:cs="Traditional Arabic"/>
          <w:rtl/>
          <w:lang w:bidi="ar-LB"/>
        </w:rPr>
        <w:t>الأجل [لطول أعمارهم] أو الزمان [بينهم وبين أنبيائهم]</w:t>
      </w:r>
      <w:r w:rsidRPr="00507CF4">
        <w:rPr>
          <w:rFonts w:ascii="Traditional Arabic" w:hAnsi="Traditional Arabic" w:cs="Traditional Arabic"/>
          <w:rtl/>
          <w:lang w:bidi="ar-LB"/>
        </w:rPr>
        <w:t xml:space="preserve"> </w:t>
      </w:r>
      <w:r w:rsidR="00B2460D" w:rsidRPr="00507CF4">
        <w:rPr>
          <w:rFonts w:ascii="Traditional Arabic" w:hAnsi="Traditional Arabic" w:cs="Traditional Arabic"/>
          <w:rtl/>
          <w:lang w:bidi="ar-LB"/>
        </w:rPr>
        <w:t>{</w:t>
      </w:r>
      <w:r w:rsidRPr="00507CF4">
        <w:rPr>
          <w:rFonts w:ascii="Traditional Arabic" w:hAnsi="Traditional Arabic" w:cs="Traditional Arabic"/>
          <w:rtl/>
          <w:lang w:bidi="ar-LB"/>
        </w:rPr>
        <w:t>فَقَسَتْ قُلُوبُهُمْ</w:t>
      </w:r>
      <w:r w:rsidR="00B2460D" w:rsidRPr="00507CF4">
        <w:rPr>
          <w:rFonts w:ascii="Traditional Arabic" w:hAnsi="Traditional Arabic" w:cs="Traditional Arabic"/>
          <w:rtl/>
          <w:lang w:bidi="ar-LB"/>
        </w:rPr>
        <w:t>} باتباع الشهوات</w:t>
      </w:r>
      <w:r w:rsidRPr="00507CF4">
        <w:rPr>
          <w:rFonts w:ascii="Traditional Arabic" w:hAnsi="Traditional Arabic" w:cs="Traditional Arabic"/>
          <w:rtl/>
          <w:lang w:bidi="ar-LB"/>
        </w:rPr>
        <w:t xml:space="preserve"> </w:t>
      </w:r>
      <w:r w:rsidR="00B2460D" w:rsidRPr="00507CF4">
        <w:rPr>
          <w:rFonts w:ascii="Traditional Arabic" w:hAnsi="Traditional Arabic" w:cs="Traditional Arabic"/>
          <w:rtl/>
          <w:lang w:bidi="ar-LB"/>
        </w:rPr>
        <w:t>{</w:t>
      </w:r>
      <w:r w:rsidRPr="00507CF4">
        <w:rPr>
          <w:rFonts w:ascii="Traditional Arabic" w:hAnsi="Traditional Arabic" w:cs="Traditional Arabic"/>
          <w:rtl/>
          <w:lang w:bidi="ar-LB"/>
        </w:rPr>
        <w:t>وَكَثِيرٌ مِّنْهُمْ فَاسِقُونَ}</w:t>
      </w:r>
      <w:r w:rsidR="00B2460D" w:rsidRPr="00507CF4">
        <w:rPr>
          <w:rFonts w:ascii="Traditional Arabic" w:hAnsi="Traditional Arabic" w:cs="Traditional Arabic"/>
          <w:rtl/>
          <w:lang w:bidi="ar-LB"/>
        </w:rPr>
        <w:t xml:space="preserve"> خارجون عن دينهم رافضون لِما في الكتابين؛ أي وقليل منهم مؤمنون.</w:t>
      </w:r>
    </w:p>
    <w:p w14:paraId="449CF263" w14:textId="35951EDA"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{اعْلَمُوا أَنَّ اللَّهَ يُحْيِي الأَرْضَ بَعْدَ مَوْتِهَا</w:t>
      </w:r>
      <w:r w:rsidR="0038742E" w:rsidRPr="00507CF4">
        <w:rPr>
          <w:rFonts w:ascii="Traditional Arabic" w:hAnsi="Traditional Arabic" w:cs="Traditional Arabic"/>
          <w:rtl/>
          <w:lang w:bidi="ar-LB"/>
        </w:rPr>
        <w:t>} هذا تمثيلٌ للأَثَر الذكر في القلوب، وأنه يُحييها [بعد قساوتها] كما يُحيي الغيثُ الأرضَ</w:t>
      </w:r>
      <w:r w:rsidRPr="00507CF4">
        <w:rPr>
          <w:rFonts w:ascii="Traditional Arabic" w:hAnsi="Traditional Arabic" w:cs="Traditional Arabic"/>
          <w:rtl/>
          <w:lang w:bidi="ar-LB"/>
        </w:rPr>
        <w:t xml:space="preserve"> </w:t>
      </w:r>
      <w:r w:rsidR="0038742E" w:rsidRPr="00507CF4">
        <w:rPr>
          <w:rFonts w:ascii="Traditional Arabic" w:hAnsi="Traditional Arabic" w:cs="Traditional Arabic"/>
          <w:rtl/>
          <w:lang w:bidi="ar-LB"/>
        </w:rPr>
        <w:t>{</w:t>
      </w:r>
      <w:r w:rsidRPr="00507CF4">
        <w:rPr>
          <w:rFonts w:ascii="Traditional Arabic" w:hAnsi="Traditional Arabic" w:cs="Traditional Arabic"/>
          <w:rtl/>
          <w:lang w:bidi="ar-LB"/>
        </w:rPr>
        <w:t>قَدْ بَيَّنَّا لَكُمُ الآيَاتِ لَعَلَّكُمْ تَعْقِلُونَ}</w:t>
      </w:r>
      <w:r w:rsidR="0038742E" w:rsidRPr="00507CF4">
        <w:rPr>
          <w:rFonts w:ascii="Traditional Arabic" w:hAnsi="Traditional Arabic" w:cs="Traditional Arabic"/>
          <w:rtl/>
          <w:lang w:bidi="ar-LB"/>
        </w:rPr>
        <w:t xml:space="preserve"> [قد بَيَّنا لكم الأدلة والحُجَج على قدرتنا بهذا وغيره لتتدبروا وتعقلوا].</w:t>
      </w:r>
    </w:p>
    <w:p w14:paraId="540B971B" w14:textId="0C2408CD"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الْمُصَّدِّقِينَ وَالْمُصَّدِّقَاتِ</w:t>
      </w:r>
      <w:r w:rsidR="0038742E" w:rsidRPr="00507CF4">
        <w:rPr>
          <w:rFonts w:ascii="Traditional Arabic" w:hAnsi="Traditional Arabic" w:cs="Traditional Arabic"/>
          <w:rtl/>
          <w:lang w:bidi="ar-LB"/>
        </w:rPr>
        <w:t>} [بمعنى المتصدقين والمتصدقات</w:t>
      </w:r>
      <w:r w:rsidRPr="00507CF4">
        <w:rPr>
          <w:rFonts w:ascii="Traditional Arabic" w:hAnsi="Traditional Arabic" w:cs="Traditional Arabic"/>
          <w:rtl/>
          <w:lang w:bidi="ar-LB"/>
        </w:rPr>
        <w:t xml:space="preserve"> </w:t>
      </w:r>
      <w:r w:rsidR="0038742E" w:rsidRPr="00507CF4">
        <w:rPr>
          <w:rFonts w:ascii="Traditional Arabic" w:hAnsi="Traditional Arabic" w:cs="Traditional Arabic"/>
          <w:rtl/>
          <w:lang w:bidi="ar-LB"/>
        </w:rPr>
        <w:t>{</w:t>
      </w:r>
      <w:r w:rsidRPr="00507CF4">
        <w:rPr>
          <w:rFonts w:ascii="Traditional Arabic" w:hAnsi="Traditional Arabic" w:cs="Traditional Arabic"/>
          <w:rtl/>
          <w:lang w:bidi="ar-LB"/>
        </w:rPr>
        <w:t>وَأَقْرَضُوا اللَّهَ قَرْضًا حَسَنًا</w:t>
      </w:r>
      <w:r w:rsidR="0038742E" w:rsidRPr="00507CF4">
        <w:rPr>
          <w:rFonts w:ascii="Traditional Arabic" w:hAnsi="Traditional Arabic" w:cs="Traditional Arabic"/>
          <w:rtl/>
          <w:lang w:bidi="ar-LB"/>
        </w:rPr>
        <w:t>} أنه قيل: إن الذين اصَّدَّقوا وأقرضوا، والقرضُ الحَسَنُ: أن يتصدَّقَ من الطيِّب عن طِيبةِ النفسِ وصحةِ النية على المستحق للصدقة</w:t>
      </w:r>
      <w:r w:rsidRPr="00507CF4">
        <w:rPr>
          <w:rFonts w:ascii="Traditional Arabic" w:hAnsi="Traditional Arabic" w:cs="Traditional Arabic"/>
          <w:rtl/>
          <w:lang w:bidi="ar-LB"/>
        </w:rPr>
        <w:t xml:space="preserve"> </w:t>
      </w:r>
      <w:r w:rsidR="0038742E" w:rsidRPr="00507CF4">
        <w:rPr>
          <w:rFonts w:ascii="Traditional Arabic" w:hAnsi="Traditional Arabic" w:cs="Traditional Arabic"/>
          <w:rtl/>
          <w:lang w:bidi="ar-LB"/>
        </w:rPr>
        <w:t>{</w:t>
      </w:r>
      <w:r w:rsidRPr="00507CF4">
        <w:rPr>
          <w:rFonts w:ascii="Traditional Arabic" w:hAnsi="Traditional Arabic" w:cs="Traditional Arabic"/>
          <w:rtl/>
          <w:lang w:bidi="ar-LB"/>
        </w:rPr>
        <w:t>يُضَاعَفُ لَهُمْ</w:t>
      </w:r>
      <w:r w:rsidR="0038742E" w:rsidRPr="00507CF4">
        <w:rPr>
          <w:rFonts w:ascii="Traditional Arabic" w:hAnsi="Traditional Arabic" w:cs="Traditional Arabic"/>
          <w:rtl/>
          <w:lang w:bidi="ar-LB"/>
        </w:rPr>
        <w:t>} [قرضُهم]</w:t>
      </w:r>
      <w:r w:rsidRPr="00507CF4">
        <w:rPr>
          <w:rFonts w:ascii="Traditional Arabic" w:hAnsi="Traditional Arabic" w:cs="Traditional Arabic"/>
          <w:rtl/>
          <w:lang w:bidi="ar-LB"/>
        </w:rPr>
        <w:t xml:space="preserve"> </w:t>
      </w:r>
      <w:r w:rsidR="0038742E" w:rsidRPr="00507CF4">
        <w:rPr>
          <w:rFonts w:ascii="Traditional Arabic" w:hAnsi="Traditional Arabic" w:cs="Traditional Arabic"/>
          <w:rtl/>
          <w:lang w:bidi="ar-LB"/>
        </w:rPr>
        <w:t>{</w:t>
      </w:r>
      <w:r w:rsidRPr="00507CF4">
        <w:rPr>
          <w:rFonts w:ascii="Traditional Arabic" w:hAnsi="Traditional Arabic" w:cs="Traditional Arabic"/>
          <w:rtl/>
          <w:lang w:bidi="ar-LB"/>
        </w:rPr>
        <w:t>وَلَهُمْ أَجْرٌ كَرِيمٌ}</w:t>
      </w:r>
      <w:r w:rsidR="0038742E" w:rsidRPr="00507CF4">
        <w:rPr>
          <w:rFonts w:ascii="Traditional Arabic" w:hAnsi="Traditional Arabic" w:cs="Traditional Arabic"/>
          <w:rtl/>
          <w:lang w:bidi="ar-LB"/>
        </w:rPr>
        <w:t xml:space="preserve"> أي: الجنةُ.</w:t>
      </w:r>
    </w:p>
    <w:p w14:paraId="5BB0CA2A" w14:textId="1641B634"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آمَنُوا بِاللَّهِ وَرُسُلِهِ أُوْلَئِكَ هُمُ الصِّدِّيقُونَ</w:t>
      </w:r>
      <w:r w:rsidR="0038742E" w:rsidRPr="00507CF4">
        <w:rPr>
          <w:rFonts w:ascii="Traditional Arabic" w:hAnsi="Traditional Arabic" w:cs="Traditional Arabic"/>
          <w:rtl/>
          <w:lang w:bidi="ar-LB"/>
        </w:rPr>
        <w:t>} [والذين أَقرُّوا بوحدانية الله تعالى وإرسال رسُله، فصدَّقوا الرُّسُلَ وءامنوا بما جاؤوهم به من عند ربهم، أولئك هم المبالغون في التصديق الذين كمُلَ تصديقهم بالله ورُسُله اعتقادًا وقولًا وعملًا</w:t>
      </w:r>
      <w:r w:rsidRPr="00507CF4">
        <w:rPr>
          <w:rFonts w:ascii="Traditional Arabic" w:hAnsi="Traditional Arabic" w:cs="Traditional Arabic"/>
          <w:rtl/>
          <w:lang w:bidi="ar-LB"/>
        </w:rPr>
        <w:t xml:space="preserve"> </w:t>
      </w:r>
      <w:r w:rsidR="0038742E" w:rsidRPr="00507CF4">
        <w:rPr>
          <w:rFonts w:ascii="Traditional Arabic" w:hAnsi="Traditional Arabic" w:cs="Traditional Arabic"/>
          <w:rtl/>
          <w:lang w:bidi="ar-LB"/>
        </w:rPr>
        <w:t>{</w:t>
      </w:r>
      <w:r w:rsidRPr="00507CF4">
        <w:rPr>
          <w:rFonts w:ascii="Traditional Arabic" w:hAnsi="Traditional Arabic" w:cs="Traditional Arabic"/>
          <w:rtl/>
          <w:lang w:bidi="ar-LB"/>
        </w:rPr>
        <w:t>وَالشُّهَدَاء عِندَ رَبِّهِمْ لَهُمْ أَجْرُهُمْ وَنُورُهُمْ</w:t>
      </w:r>
      <w:r w:rsidR="0038742E" w:rsidRPr="00507CF4">
        <w:rPr>
          <w:rFonts w:ascii="Traditional Arabic" w:hAnsi="Traditional Arabic" w:cs="Traditional Arabic"/>
          <w:rtl/>
          <w:lang w:bidi="ar-LB"/>
        </w:rPr>
        <w:t>} يجوز ان يكون {وَالشُّهَدَاءُ} مبتدأ و{لَهُمْ أَجْرُهُمْ} خبرَهُ، [أي أن الخبر عن الذين ءامنوا بالله ورسله منتهاهُ عد قوله: {الصِّدِيقُونَ}، ثم ابتدأ الخبر عن الشهداء فقيل: {وَالشُّهَدَاءُ عِندَ رَبِّهِمْ} لهم ثوابُهم الزيلُ عند الله،</w:t>
      </w:r>
      <w:r w:rsidR="001D736A">
        <w:rPr>
          <w:rFonts w:ascii="Traditional Arabic" w:hAnsi="Traditional Arabic" w:cs="Traditional Arabic"/>
          <w:rtl/>
          <w:lang w:bidi="ar-LB"/>
        </w:rPr>
        <w:t xml:space="preserve"> </w:t>
      </w:r>
      <w:r w:rsidR="0038742E" w:rsidRPr="00507CF4">
        <w:rPr>
          <w:rFonts w:ascii="Traditional Arabic" w:hAnsi="Traditional Arabic" w:cs="Traditional Arabic"/>
          <w:rtl/>
          <w:lang w:bidi="ar-LB"/>
        </w:rPr>
        <w:t>ونُورهم العظيم يوم القيامة، والمراد بالشهداء: الأنبياءُ – يشهدون للمؤمنين بالصدِّيقيَّة كقوله تعالى: {فَكَيْفَ إِذَا جِئْنَا مِن كُلِّ أُمَّة</w:t>
      </w:r>
      <w:r w:rsidR="00980F4A" w:rsidRPr="00507CF4">
        <w:rPr>
          <w:rFonts w:ascii="Traditional Arabic" w:hAnsi="Traditional Arabic" w:cs="Traditional Arabic"/>
          <w:rtl/>
          <w:lang w:bidi="ar-LB"/>
        </w:rPr>
        <w:t>ٍ</w:t>
      </w:r>
      <w:r w:rsidR="0038742E" w:rsidRPr="00507CF4">
        <w:rPr>
          <w:rFonts w:ascii="Traditional Arabic" w:hAnsi="Traditional Arabic" w:cs="Traditional Arabic"/>
          <w:rtl/>
          <w:lang w:bidi="ar-LB"/>
        </w:rPr>
        <w:t xml:space="preserve"> بِشَهِيدٍ}</w:t>
      </w:r>
      <w:r w:rsidR="00980F4A" w:rsidRPr="00507CF4">
        <w:rPr>
          <w:rFonts w:ascii="Traditional Arabic" w:hAnsi="Traditional Arabic" w:cs="Traditional Arabic"/>
          <w:rtl/>
          <w:lang w:bidi="ar-LB"/>
        </w:rPr>
        <w:t xml:space="preserve"> [النساء: 41] – أو الذين استُشهِدوا في سبيل الله، جعلَهم صنفًا مذكورًا وحدَه لعِظمِ أجرهم]</w:t>
      </w:r>
      <w:r w:rsidR="0038742E"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كَفَرُوا وَكَذَّبُوا بِآيَاتِنَا أُوْلَئِكَ أَصْحَابُ الْجَحِيمِ}</w:t>
      </w:r>
      <w:r w:rsidR="00980F4A" w:rsidRPr="00507CF4">
        <w:rPr>
          <w:rFonts w:ascii="Traditional Arabic" w:hAnsi="Traditional Arabic" w:cs="Traditional Arabic"/>
          <w:rtl/>
          <w:lang w:bidi="ar-LB"/>
        </w:rPr>
        <w:t xml:space="preserve"> [فيه دليل على أن الخلود في النار مخصوص بالكفار من حيث إِن التركيب يُشعر بالاختصاص، والصحبةُ تدل على الملازمة عرفًا].</w:t>
      </w:r>
    </w:p>
    <w:p w14:paraId="2848818E" w14:textId="11068EBC"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{اعْلَمُوا أَنَّمَا الْحَيَاةُ الدُّنْيَا لَعِبٌ</w:t>
      </w:r>
      <w:r w:rsidR="00980F4A" w:rsidRPr="00507CF4">
        <w:rPr>
          <w:rFonts w:ascii="Traditional Arabic" w:hAnsi="Traditional Arabic" w:cs="Traditional Arabic"/>
          <w:rtl/>
          <w:lang w:bidi="ar-LB"/>
        </w:rPr>
        <w:t>} كلعِب الصبيان</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وَلَهْوٌ</w:t>
      </w:r>
      <w:r w:rsidR="00980F4A" w:rsidRPr="00507CF4">
        <w:rPr>
          <w:rFonts w:ascii="Traditional Arabic" w:hAnsi="Traditional Arabic" w:cs="Traditional Arabic"/>
          <w:rtl/>
          <w:lang w:bidi="ar-LB"/>
        </w:rPr>
        <w:t>} كلهو الفتيان</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وَزِينَةٌ</w:t>
      </w:r>
      <w:r w:rsidR="00980F4A" w:rsidRPr="00507CF4">
        <w:rPr>
          <w:rFonts w:ascii="Traditional Arabic" w:hAnsi="Traditional Arabic" w:cs="Traditional Arabic"/>
          <w:rtl/>
          <w:lang w:bidi="ar-LB"/>
        </w:rPr>
        <w:t>} كزينة النِّسوان</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وَتَفَاخُرٌ بَيْنَكُمْ</w:t>
      </w:r>
      <w:r w:rsidR="00980F4A" w:rsidRPr="00507CF4">
        <w:rPr>
          <w:rFonts w:ascii="Traditional Arabic" w:hAnsi="Traditional Arabic" w:cs="Traditional Arabic"/>
          <w:rtl/>
          <w:lang w:bidi="ar-LB"/>
        </w:rPr>
        <w:t>} كتفاخر الأقران {</w:t>
      </w:r>
      <w:r w:rsidRPr="00507CF4">
        <w:rPr>
          <w:rFonts w:ascii="Traditional Arabic" w:hAnsi="Traditional Arabic" w:cs="Traditional Arabic"/>
          <w:rtl/>
          <w:lang w:bidi="ar-LB"/>
        </w:rPr>
        <w:t>وَتَكَاثُرٌ</w:t>
      </w:r>
      <w:r w:rsidR="00980F4A" w:rsidRPr="00507CF4">
        <w:rPr>
          <w:rFonts w:ascii="Traditional Arabic" w:hAnsi="Traditional Arabic" w:cs="Traditional Arabic"/>
          <w:rtl/>
          <w:lang w:bidi="ar-LB"/>
        </w:rPr>
        <w:t>} كتكاثر الدِّهقان</w:t>
      </w:r>
      <w:r w:rsidR="00980F4A" w:rsidRPr="00507CF4">
        <w:rPr>
          <w:rFonts w:ascii="Traditional Arabic" w:hAnsi="Traditional Arabic" w:cs="Traditional Arabic"/>
          <w:vertAlign w:val="superscript"/>
          <w:rtl/>
          <w:lang w:bidi="ar-LB"/>
        </w:rPr>
        <w:t>(</w:t>
      </w:r>
      <w:r w:rsidR="00980F4A" w:rsidRPr="00507CF4">
        <w:rPr>
          <w:rStyle w:val="ab"/>
          <w:rFonts w:ascii="Traditional Arabic" w:hAnsi="Traditional Arabic" w:cs="Traditional Arabic"/>
          <w:rtl/>
          <w:lang w:bidi="ar-LB"/>
        </w:rPr>
        <w:footnoteReference w:id="810"/>
      </w:r>
      <w:r w:rsidR="00980F4A"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الأَمْوَالِ وَالأَوْلادِ</w:t>
      </w:r>
      <w:r w:rsidR="00980F4A" w:rsidRPr="00507CF4">
        <w:rPr>
          <w:rFonts w:ascii="Traditional Arabic" w:hAnsi="Traditional Arabic" w:cs="Traditional Arabic"/>
          <w:rtl/>
          <w:lang w:bidi="ar-LB"/>
        </w:rPr>
        <w:t>} أي: مباهاةٌ بهما،</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كَمَثَلِ غَيْثٍ</w:t>
      </w:r>
      <w:r w:rsidR="00980F4A" w:rsidRPr="00507CF4">
        <w:rPr>
          <w:rFonts w:ascii="Traditional Arabic" w:hAnsi="Traditional Arabic" w:cs="Traditional Arabic"/>
          <w:rtl/>
          <w:lang w:bidi="ar-LB"/>
        </w:rPr>
        <w:t>} [مطر]</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أَعْجَبَ الْكُفَّارَ</w:t>
      </w:r>
      <w:r w:rsidR="00980F4A" w:rsidRPr="00507CF4">
        <w:rPr>
          <w:rFonts w:ascii="Traditional Arabic" w:hAnsi="Traditional Arabic" w:cs="Traditional Arabic"/>
          <w:rtl/>
          <w:lang w:bidi="ar-LB"/>
        </w:rPr>
        <w:t>} [قيل: الكُفَّارُ: الزُّرَّاع، مِن كَفَرَ الحبَّ أي: ستَرَهُ في الأرض، وخُصُّوا بالذكر لأنهم أهل البصر بالنبات والفلاحة، فلا يعجبهم إلا المعجِبُ حقيقةً، وقيل: من الكفر بالله، لأنهم أشدُّ تعظيمًا للدنيا وإعجابًا بمحاسنها]</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نَبَاتُهُ ثُمَّ يَهِيجُ</w:t>
      </w:r>
      <w:r w:rsidR="00980F4A" w:rsidRPr="00507CF4">
        <w:rPr>
          <w:rFonts w:ascii="Traditional Arabic" w:hAnsi="Traditional Arabic" w:cs="Traditional Arabic"/>
          <w:rtl/>
          <w:lang w:bidi="ar-LB"/>
        </w:rPr>
        <w:t>} [يَيْبَسُ]</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فَتَرَاهُ مُصْفَرًّا</w:t>
      </w:r>
      <w:r w:rsidR="00980F4A" w:rsidRPr="00507CF4">
        <w:rPr>
          <w:rFonts w:ascii="Traditional Arabic" w:hAnsi="Traditional Arabic" w:cs="Traditional Arabic"/>
          <w:rtl/>
          <w:lang w:bidi="ar-LB"/>
        </w:rPr>
        <w:t>} بعدَ خُضرته</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ثُمَّ يَكُونُ حُطَامًا</w:t>
      </w:r>
      <w:r w:rsidR="00980F4A" w:rsidRPr="00507CF4">
        <w:rPr>
          <w:rFonts w:ascii="Traditional Arabic" w:hAnsi="Traditional Arabic" w:cs="Traditional Arabic"/>
          <w:rtl/>
          <w:lang w:bidi="ar-LB"/>
        </w:rPr>
        <w:t>} متفتتًا، شبَّهَ حالَ الدنيا وسرعة تَقَضِّيها مع قِلةِ جَدْواها بنبات أَنبتَه الغيثُ، فاستوى وقويَ، وأُعجِبَ به [الزُّرَّاعُ، أو] الكفارُ الجاحدون لنعمة الله فيما رزقَهم من الغيث والنبات، فبعثَ عليه العاهةَ فهاجَ واصفَّرَّ وصار حطامًا عقوبةً لهم على جُحودهم</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وَفِي الآخِرَةِ عَذَابٌ شَدِيدٌ</w:t>
      </w:r>
      <w:r w:rsidR="00980F4A" w:rsidRPr="00507CF4">
        <w:rPr>
          <w:rFonts w:ascii="Traditional Arabic" w:hAnsi="Traditional Arabic" w:cs="Traditional Arabic"/>
          <w:rtl/>
          <w:lang w:bidi="ar-LB"/>
        </w:rPr>
        <w:t>} للكفار</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وَمَغْفِرَةٌ مِّنَ اللَّهِ وَرِضْوَانٌ</w:t>
      </w:r>
      <w:r w:rsidR="00980F4A" w:rsidRPr="00507CF4">
        <w:rPr>
          <w:rFonts w:ascii="Traditional Arabic" w:hAnsi="Traditional Arabic" w:cs="Traditional Arabic"/>
          <w:rtl/>
          <w:lang w:bidi="ar-LB"/>
        </w:rPr>
        <w:t>} للمؤمنين، يعني أن الدنيا وما فيها ليست إلا مُحقَّراتٍ من الأمور، وهي اللعِبُ واللهو والزينة والتفاخر والتكاثر، وأما الآخرة فما هي إلا أُمورٌ عظام، وهي العذاب الشديد، والمغفرة والرِّضوانُ من الله الحميد</w:t>
      </w:r>
      <w:r w:rsidRPr="00507CF4">
        <w:rPr>
          <w:rFonts w:ascii="Traditional Arabic" w:hAnsi="Traditional Arabic" w:cs="Traditional Arabic"/>
          <w:rtl/>
          <w:lang w:bidi="ar-LB"/>
        </w:rPr>
        <w:t xml:space="preserve"> </w:t>
      </w:r>
      <w:r w:rsidR="00980F4A" w:rsidRPr="00507CF4">
        <w:rPr>
          <w:rFonts w:ascii="Traditional Arabic" w:hAnsi="Traditional Arabic" w:cs="Traditional Arabic"/>
          <w:rtl/>
          <w:lang w:bidi="ar-LB"/>
        </w:rPr>
        <w:t>{</w:t>
      </w:r>
      <w:r w:rsidRPr="00507CF4">
        <w:rPr>
          <w:rFonts w:ascii="Traditional Arabic" w:hAnsi="Traditional Arabic" w:cs="Traditional Arabic"/>
          <w:rtl/>
          <w:lang w:bidi="ar-LB"/>
        </w:rPr>
        <w:t>وَمَا الْحَيَاةُ الدُّنْيَا إِلاَّ مَتَاعُ الْغُرُورِ}</w:t>
      </w:r>
      <w:r w:rsidR="00980F4A" w:rsidRPr="00507CF4">
        <w:rPr>
          <w:rFonts w:ascii="Traditional Arabic" w:hAnsi="Traditional Arabic" w:cs="Traditional Arabic"/>
          <w:rtl/>
          <w:lang w:bidi="ar-LB"/>
        </w:rPr>
        <w:t xml:space="preserve"> لِمَن رَكَنَ </w:t>
      </w:r>
      <w:r w:rsidR="005B1FD9" w:rsidRPr="00507CF4">
        <w:rPr>
          <w:rFonts w:ascii="Traditional Arabic" w:hAnsi="Traditional Arabic" w:cs="Traditional Arabic"/>
          <w:rtl/>
          <w:lang w:bidi="ar-LB"/>
        </w:rPr>
        <w:t>إليها واعتمد عليها، [والغرور: الخداعُ، ومعناه أن هذه الحياة الدنيا متعةٌ يقع الاغترار بها باعتماد الإنسان عليها ثم لا تبقى له، فكأنه غرَّتْهُ].</w:t>
      </w:r>
    </w:p>
    <w:p w14:paraId="3097A46C" w14:textId="57FB9FFC" w:rsidR="005B1FD9" w:rsidRPr="00507CF4" w:rsidRDefault="005B1FD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ولَمّا حَقَّر الدنيا وصَغَّر أمرها وعظَّمَ أمرَ الآخرة، بعث عباده على المسارعة إلى نيل ما وعد من ذلك، وهي المغفرةُ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نجية من العذاب الشديد والفوزُ بدخول الجنة بقوله:</w:t>
      </w:r>
    </w:p>
    <w:p w14:paraId="009EE554" w14:textId="58E87C58"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{سَابِقُوا</w:t>
      </w:r>
      <w:r w:rsidR="005B1FD9" w:rsidRPr="00507CF4">
        <w:rPr>
          <w:rFonts w:ascii="Traditional Arabic" w:hAnsi="Traditional Arabic" w:cs="Traditional Arabic"/>
          <w:rtl/>
          <w:lang w:bidi="ar-LB"/>
        </w:rPr>
        <w:t xml:space="preserve">} سارِعوا مسارعةَ المسابِقين لأقرانهم في </w:t>
      </w:r>
      <w:r w:rsidR="00507CF4">
        <w:rPr>
          <w:rFonts w:ascii="Traditional Arabic" w:hAnsi="Traditional Arabic" w:cs="Traditional Arabic"/>
          <w:rtl/>
          <w:lang w:bidi="ar-LB"/>
        </w:rPr>
        <w:t>الـمِ</w:t>
      </w:r>
      <w:r w:rsidR="005B1FD9" w:rsidRPr="00507CF4">
        <w:rPr>
          <w:rFonts w:ascii="Traditional Arabic" w:hAnsi="Traditional Arabic" w:cs="Traditional Arabic"/>
          <w:rtl/>
          <w:lang w:bidi="ar-LB"/>
        </w:rPr>
        <w:t>ضمار</w:t>
      </w:r>
      <w:r w:rsidR="005B1FD9" w:rsidRPr="00507CF4">
        <w:rPr>
          <w:rFonts w:ascii="Traditional Arabic" w:hAnsi="Traditional Arabic" w:cs="Traditional Arabic"/>
          <w:vertAlign w:val="superscript"/>
          <w:rtl/>
          <w:lang w:bidi="ar-LB"/>
        </w:rPr>
        <w:t>(</w:t>
      </w:r>
      <w:r w:rsidR="005B1FD9" w:rsidRPr="00507CF4">
        <w:rPr>
          <w:rStyle w:val="ab"/>
          <w:rFonts w:ascii="Traditional Arabic" w:hAnsi="Traditional Arabic" w:cs="Traditional Arabic"/>
          <w:rtl/>
          <w:lang w:bidi="ar-LB"/>
        </w:rPr>
        <w:footnoteReference w:id="811"/>
      </w:r>
      <w:r w:rsidR="005B1FD9" w:rsidRPr="00507CF4">
        <w:rPr>
          <w:rFonts w:ascii="Traditional Arabic" w:hAnsi="Traditional Arabic" w:cs="Traditional Arabic"/>
          <w:vertAlign w:val="superscript"/>
          <w:rtl/>
          <w:lang w:bidi="ar-LB"/>
        </w:rPr>
        <w:t>)</w:t>
      </w:r>
      <w:r w:rsidR="005B1FD9" w:rsidRPr="00507CF4">
        <w:rPr>
          <w:rFonts w:ascii="Traditional Arabic" w:hAnsi="Traditional Arabic" w:cs="Traditional Arabic"/>
          <w:rtl/>
          <w:lang w:bidi="ar-LB"/>
        </w:rPr>
        <w:t>، أي بالأعمال الصالحة</w:t>
      </w:r>
      <w:r w:rsidRPr="00507CF4">
        <w:rPr>
          <w:rFonts w:ascii="Traditional Arabic" w:hAnsi="Traditional Arabic" w:cs="Traditional Arabic"/>
          <w:rtl/>
          <w:lang w:bidi="ar-LB"/>
        </w:rPr>
        <w:t xml:space="preserve"> </w:t>
      </w:r>
      <w:r w:rsidR="005B1FD9" w:rsidRPr="00507CF4">
        <w:rPr>
          <w:rFonts w:ascii="Traditional Arabic" w:hAnsi="Traditional Arabic" w:cs="Traditional Arabic"/>
          <w:rtl/>
          <w:lang w:bidi="ar-LB"/>
        </w:rPr>
        <w:t>{</w:t>
      </w:r>
      <w:r w:rsidRPr="00507CF4">
        <w:rPr>
          <w:rFonts w:ascii="Traditional Arabic" w:hAnsi="Traditional Arabic" w:cs="Traditional Arabic"/>
          <w:rtl/>
          <w:lang w:bidi="ar-LB"/>
        </w:rPr>
        <w:t>إِلَى مَغْفِرَةٍ مِّن رَّبِّكُمْ وَجَنَّةٍ عَرْضُهَا كَعَرْضِ السَّمَاء وَالأَرْضِ</w:t>
      </w:r>
      <w:r w:rsidR="005B1FD9" w:rsidRPr="00507CF4">
        <w:rPr>
          <w:rFonts w:ascii="Traditional Arabic" w:hAnsi="Traditional Arabic" w:cs="Traditional Arabic"/>
          <w:rtl/>
          <w:lang w:bidi="ar-LB"/>
        </w:rPr>
        <w:t>} كعرضِ سبعِ السماواتِ وسبعِ الأرَضِينَ، وذكر العرضَ دون الطول لأن كلَّ ما له عرضٌ وطولٌ فإن عرضَه أقلُّ من طوله، فإذا وَصَفَ عرضَه بالبَسْطَة</w:t>
      </w:r>
      <w:r w:rsidR="005B1FD9" w:rsidRPr="00507CF4">
        <w:rPr>
          <w:rFonts w:ascii="Traditional Arabic" w:hAnsi="Traditional Arabic" w:cs="Traditional Arabic"/>
          <w:vertAlign w:val="superscript"/>
          <w:rtl/>
          <w:lang w:bidi="ar-LB"/>
        </w:rPr>
        <w:t>(</w:t>
      </w:r>
      <w:r w:rsidR="005B1FD9" w:rsidRPr="00507CF4">
        <w:rPr>
          <w:rStyle w:val="ab"/>
          <w:rFonts w:ascii="Traditional Arabic" w:hAnsi="Traditional Arabic" w:cs="Traditional Arabic"/>
          <w:rtl/>
          <w:lang w:bidi="ar-LB"/>
        </w:rPr>
        <w:footnoteReference w:id="812"/>
      </w:r>
      <w:r w:rsidR="005B1FD9" w:rsidRPr="00507CF4">
        <w:rPr>
          <w:rFonts w:ascii="Traditional Arabic" w:hAnsi="Traditional Arabic" w:cs="Traditional Arabic"/>
          <w:vertAlign w:val="superscript"/>
          <w:rtl/>
          <w:lang w:bidi="ar-LB"/>
        </w:rPr>
        <w:t>)</w:t>
      </w:r>
      <w:r w:rsidR="005B1FD9" w:rsidRPr="00507CF4">
        <w:rPr>
          <w:rFonts w:ascii="Traditional Arabic" w:hAnsi="Traditional Arabic" w:cs="Traditional Arabic"/>
          <w:rtl/>
          <w:lang w:bidi="ar-LB"/>
        </w:rPr>
        <w:t xml:space="preserve"> عُرفَ أن طولَه أبسطُ، أو أُريد بالعرض البسطةُ {</w:t>
      </w:r>
      <w:r w:rsidRPr="00507CF4">
        <w:rPr>
          <w:rFonts w:ascii="Traditional Arabic" w:hAnsi="Traditional Arabic" w:cs="Traditional Arabic"/>
          <w:rtl/>
          <w:lang w:bidi="ar-LB"/>
        </w:rPr>
        <w:t>أُعِدَّتْ لِلَّذِينَ آمَنُوا بِاللَّهِ وَرُسُلِهِ</w:t>
      </w:r>
      <w:r w:rsidR="005B1FD9" w:rsidRPr="00507CF4">
        <w:rPr>
          <w:rFonts w:ascii="Traditional Arabic" w:hAnsi="Traditional Arabic" w:cs="Traditional Arabic"/>
          <w:rtl/>
          <w:lang w:bidi="ar-LB"/>
        </w:rPr>
        <w:t>} وهذا دليل على أنها مخلوقة</w:t>
      </w:r>
      <w:r w:rsidRPr="00507CF4">
        <w:rPr>
          <w:rFonts w:ascii="Traditional Arabic" w:hAnsi="Traditional Arabic" w:cs="Traditional Arabic"/>
          <w:rtl/>
          <w:lang w:bidi="ar-LB"/>
        </w:rPr>
        <w:t xml:space="preserve"> </w:t>
      </w:r>
      <w:r w:rsidR="005B1FD9"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5B1FD9" w:rsidRPr="00507CF4">
        <w:rPr>
          <w:rFonts w:ascii="Traditional Arabic" w:hAnsi="Traditional Arabic" w:cs="Traditional Arabic"/>
          <w:rtl/>
          <w:lang w:bidi="ar-LB"/>
        </w:rPr>
        <w:t>} الموعودُ من المغفرة والجنةِ</w:t>
      </w:r>
      <w:r w:rsidRPr="00507CF4">
        <w:rPr>
          <w:rFonts w:ascii="Traditional Arabic" w:hAnsi="Traditional Arabic" w:cs="Traditional Arabic"/>
          <w:rtl/>
          <w:lang w:bidi="ar-LB"/>
        </w:rPr>
        <w:t xml:space="preserve"> </w:t>
      </w:r>
      <w:r w:rsidR="005B1FD9" w:rsidRPr="00507CF4">
        <w:rPr>
          <w:rFonts w:ascii="Traditional Arabic" w:hAnsi="Traditional Arabic" w:cs="Traditional Arabic"/>
          <w:rtl/>
          <w:lang w:bidi="ar-LB"/>
        </w:rPr>
        <w:t>{</w:t>
      </w:r>
      <w:r w:rsidRPr="00507CF4">
        <w:rPr>
          <w:rFonts w:ascii="Traditional Arabic" w:hAnsi="Traditional Arabic" w:cs="Traditional Arabic"/>
          <w:rtl/>
          <w:lang w:bidi="ar-LB"/>
        </w:rPr>
        <w:t>فَضْلُ اللَّهِ يُؤْتِيهِ مَن يَشَاء</w:t>
      </w:r>
      <w:r w:rsidR="005B1FD9" w:rsidRPr="00507CF4">
        <w:rPr>
          <w:rFonts w:ascii="Traditional Arabic" w:hAnsi="Traditional Arabic" w:cs="Traditional Arabic"/>
          <w:rtl/>
          <w:lang w:bidi="ar-LB"/>
        </w:rPr>
        <w:t>ُ} وهم المؤمنون، وفيه دليل على أنه لا يدخلُ أحدٌ الجنةَ إلا بفضل الله</w:t>
      </w:r>
      <w:r w:rsidRPr="00507CF4">
        <w:rPr>
          <w:rFonts w:ascii="Traditional Arabic" w:hAnsi="Traditional Arabic" w:cs="Traditional Arabic"/>
          <w:rtl/>
          <w:lang w:bidi="ar-LB"/>
        </w:rPr>
        <w:t xml:space="preserve"> </w:t>
      </w:r>
      <w:r w:rsidR="005B1FD9"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ذُو الْفَضْلِ الْعَظِيمِ}</w:t>
      </w:r>
      <w:r w:rsidR="005B1FD9" w:rsidRPr="00507CF4">
        <w:rPr>
          <w:rFonts w:ascii="Traditional Arabic" w:hAnsi="Traditional Arabic" w:cs="Traditional Arabic"/>
          <w:rtl/>
          <w:lang w:bidi="ar-LB"/>
        </w:rPr>
        <w:t>.</w:t>
      </w:r>
    </w:p>
    <w:p w14:paraId="638E7F9C" w14:textId="4FDEB134" w:rsidR="005B1FD9" w:rsidRPr="00507CF4" w:rsidRDefault="005B1FD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بيَّن أن كل كائن بقضاء الله وقدره بقوله:</w:t>
      </w:r>
    </w:p>
    <w:p w14:paraId="6AD07897" w14:textId="3F6E9F8F"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أَصَابَ مِن مُّصِيبَةٍ فِي الأَرْضِ</w:t>
      </w:r>
      <w:r w:rsidR="005B1FD9" w:rsidRPr="00507CF4">
        <w:rPr>
          <w:rFonts w:ascii="Traditional Arabic" w:hAnsi="Traditional Arabic" w:cs="Traditional Arabic"/>
          <w:rtl/>
          <w:lang w:bidi="ar-LB"/>
        </w:rPr>
        <w:t>} من الجَدْب وءافات الزروع والثمار، {</w:t>
      </w:r>
      <w:r w:rsidRPr="00507CF4">
        <w:rPr>
          <w:rFonts w:ascii="Traditional Arabic" w:hAnsi="Traditional Arabic" w:cs="Traditional Arabic"/>
          <w:rtl/>
          <w:lang w:bidi="ar-LB"/>
        </w:rPr>
        <w:t>وَلا فِي أَنفُسِكُمْ</w:t>
      </w:r>
      <w:r w:rsidR="005B1FD9" w:rsidRPr="00507CF4">
        <w:rPr>
          <w:rFonts w:ascii="Traditional Arabic" w:hAnsi="Traditional Arabic" w:cs="Traditional Arabic"/>
          <w:rtl/>
          <w:lang w:bidi="ar-LB"/>
        </w:rPr>
        <w:t>} من الأمراض والأوصاب</w:t>
      </w:r>
      <w:r w:rsidR="005B1FD9" w:rsidRPr="00507CF4">
        <w:rPr>
          <w:rFonts w:ascii="Traditional Arabic" w:hAnsi="Traditional Arabic" w:cs="Traditional Arabic"/>
          <w:vertAlign w:val="superscript"/>
          <w:rtl/>
          <w:lang w:bidi="ar-LB"/>
        </w:rPr>
        <w:t>(</w:t>
      </w:r>
      <w:r w:rsidR="005B1FD9" w:rsidRPr="00507CF4">
        <w:rPr>
          <w:rStyle w:val="ab"/>
          <w:rFonts w:ascii="Traditional Arabic" w:hAnsi="Traditional Arabic" w:cs="Traditional Arabic"/>
          <w:rtl/>
          <w:lang w:bidi="ar-LB"/>
        </w:rPr>
        <w:footnoteReference w:id="813"/>
      </w:r>
      <w:r w:rsidR="005B1FD9" w:rsidRPr="00507CF4">
        <w:rPr>
          <w:rFonts w:ascii="Traditional Arabic" w:hAnsi="Traditional Arabic" w:cs="Traditional Arabic"/>
          <w:vertAlign w:val="superscript"/>
          <w:rtl/>
          <w:lang w:bidi="ar-LB"/>
        </w:rPr>
        <w:t>)</w:t>
      </w:r>
      <w:r w:rsidR="005B1FD9" w:rsidRPr="00507CF4">
        <w:rPr>
          <w:rFonts w:ascii="Traditional Arabic" w:hAnsi="Traditional Arabic" w:cs="Traditional Arabic"/>
          <w:rtl/>
          <w:lang w:bidi="ar-LB"/>
        </w:rPr>
        <w:t xml:space="preserve"> وموت الأولاد {</w:t>
      </w:r>
      <w:r w:rsidRPr="00507CF4">
        <w:rPr>
          <w:rFonts w:ascii="Traditional Arabic" w:hAnsi="Traditional Arabic" w:cs="Traditional Arabic"/>
          <w:rtl/>
          <w:lang w:bidi="ar-LB"/>
        </w:rPr>
        <w:t>إِلاَّ فِي كِتَابٍ</w:t>
      </w:r>
      <w:r w:rsidR="005B1FD9" w:rsidRPr="00507CF4">
        <w:rPr>
          <w:rFonts w:ascii="Traditional Arabic" w:hAnsi="Traditional Arabic" w:cs="Traditional Arabic"/>
          <w:rtl/>
          <w:lang w:bidi="ar-LB"/>
        </w:rPr>
        <w:t>} إلا مكتوبًا في اللوح</w:t>
      </w:r>
      <w:r w:rsidRPr="00507CF4">
        <w:rPr>
          <w:rFonts w:ascii="Traditional Arabic" w:hAnsi="Traditional Arabic" w:cs="Traditional Arabic"/>
          <w:rtl/>
          <w:lang w:bidi="ar-LB"/>
        </w:rPr>
        <w:t xml:space="preserve"> </w:t>
      </w:r>
      <w:r w:rsidR="005B1FD9"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 أَن نَّبْرَأَهَا</w:t>
      </w:r>
      <w:r w:rsidR="005B1FD9" w:rsidRPr="00507CF4">
        <w:rPr>
          <w:rFonts w:ascii="Traditional Arabic" w:hAnsi="Traditional Arabic" w:cs="Traditional Arabic"/>
          <w:rtl/>
          <w:lang w:bidi="ar-LB"/>
        </w:rPr>
        <w:t>} من قبل أن نخلُقَ الأنفُسَ</w:t>
      </w:r>
      <w:r w:rsidRPr="00507CF4">
        <w:rPr>
          <w:rFonts w:ascii="Traditional Arabic" w:hAnsi="Traditional Arabic" w:cs="Traditional Arabic"/>
          <w:rtl/>
          <w:lang w:bidi="ar-LB"/>
        </w:rPr>
        <w:t xml:space="preserve"> </w:t>
      </w:r>
      <w:r w:rsidR="005B1FD9" w:rsidRPr="00507CF4">
        <w:rPr>
          <w:rFonts w:ascii="Traditional Arabic" w:hAnsi="Traditional Arabic" w:cs="Traditional Arabic"/>
          <w:rtl/>
          <w:lang w:bidi="ar-LB"/>
        </w:rPr>
        <w:t>{</w:t>
      </w:r>
      <w:r w:rsidRPr="00507CF4">
        <w:rPr>
          <w:rFonts w:ascii="Traditional Arabic" w:hAnsi="Traditional Arabic" w:cs="Traditional Arabic"/>
          <w:rtl/>
          <w:lang w:bidi="ar-LB"/>
        </w:rPr>
        <w:t>إِنَّ ذَلِكَ</w:t>
      </w:r>
      <w:r w:rsidR="005B1FD9" w:rsidRPr="00507CF4">
        <w:rPr>
          <w:rFonts w:ascii="Traditional Arabic" w:hAnsi="Traditional Arabic" w:cs="Traditional Arabic"/>
          <w:rtl/>
          <w:lang w:bidi="ar-LB"/>
        </w:rPr>
        <w:t>} إن تقديرَ ذلك وإثباتَه في كتاب</w:t>
      </w:r>
      <w:r w:rsidRPr="00507CF4">
        <w:rPr>
          <w:rFonts w:ascii="Traditional Arabic" w:hAnsi="Traditional Arabic" w:cs="Traditional Arabic"/>
          <w:rtl/>
          <w:lang w:bidi="ar-LB"/>
        </w:rPr>
        <w:t xml:space="preserve"> </w:t>
      </w:r>
      <w:r w:rsidR="005B1FD9"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اللَّهِ يَسِيرٌ}</w:t>
      </w:r>
      <w:r w:rsidR="005B1FD9" w:rsidRPr="00507CF4">
        <w:rPr>
          <w:rFonts w:ascii="Traditional Arabic" w:hAnsi="Traditional Arabic" w:cs="Traditional Arabic"/>
          <w:rtl/>
          <w:lang w:bidi="ar-LB"/>
        </w:rPr>
        <w:t xml:space="preserve"> وإن كان عسيرًا على العباد.</w:t>
      </w:r>
    </w:p>
    <w:p w14:paraId="14FCDBF2" w14:textId="1A8E8764" w:rsidR="002B18C6" w:rsidRPr="00507CF4" w:rsidRDefault="002B18C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علَّل ذلك وبيَّن الحكمةَ فيه بقوله:</w:t>
      </w:r>
    </w:p>
    <w:p w14:paraId="5AAF3815" w14:textId="3F55BC2D"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{لِكَيْلا تَأْسَوْا</w:t>
      </w:r>
      <w:r w:rsidR="002B18C6" w:rsidRPr="00507CF4">
        <w:rPr>
          <w:rFonts w:ascii="Traditional Arabic" w:hAnsi="Traditional Arabic" w:cs="Traditional Arabic"/>
          <w:rtl/>
          <w:lang w:bidi="ar-LB"/>
        </w:rPr>
        <w:t>} تَحزَنوا حُزنًا يُطغيكم</w:t>
      </w:r>
      <w:r w:rsidRPr="00507CF4">
        <w:rPr>
          <w:rFonts w:ascii="Traditional Arabic" w:hAnsi="Traditional Arabic" w:cs="Traditional Arabic"/>
          <w:rtl/>
          <w:lang w:bidi="ar-LB"/>
        </w:rPr>
        <w:t xml:space="preserve"> </w:t>
      </w:r>
      <w:r w:rsidR="002B18C6" w:rsidRPr="00507CF4">
        <w:rPr>
          <w:rFonts w:ascii="Traditional Arabic" w:hAnsi="Traditional Arabic" w:cs="Traditional Arabic"/>
          <w:rtl/>
          <w:lang w:bidi="ar-LB"/>
        </w:rPr>
        <w:t>{</w:t>
      </w:r>
      <w:r w:rsidRPr="00507CF4">
        <w:rPr>
          <w:rFonts w:ascii="Traditional Arabic" w:hAnsi="Traditional Arabic" w:cs="Traditional Arabic"/>
          <w:rtl/>
          <w:lang w:bidi="ar-LB"/>
        </w:rPr>
        <w:t>عَلَى مَا فَاتَكُمْ</w:t>
      </w:r>
      <w:r w:rsidR="002B18C6" w:rsidRPr="00507CF4">
        <w:rPr>
          <w:rFonts w:ascii="Traditional Arabic" w:hAnsi="Traditional Arabic" w:cs="Traditional Arabic"/>
          <w:rtl/>
          <w:lang w:bidi="ar-LB"/>
        </w:rPr>
        <w:t>} من الدنيا وَسَعَتها، أو من العافية وصحتها</w:t>
      </w:r>
      <w:r w:rsidRPr="00507CF4">
        <w:rPr>
          <w:rFonts w:ascii="Traditional Arabic" w:hAnsi="Traditional Arabic" w:cs="Traditional Arabic"/>
          <w:rtl/>
          <w:lang w:bidi="ar-LB"/>
        </w:rPr>
        <w:t xml:space="preserve"> </w:t>
      </w:r>
      <w:r w:rsidR="002B18C6" w:rsidRPr="00507CF4">
        <w:rPr>
          <w:rFonts w:ascii="Traditional Arabic" w:hAnsi="Traditional Arabic" w:cs="Traditional Arabic"/>
          <w:rtl/>
          <w:lang w:bidi="ar-LB"/>
        </w:rPr>
        <w:t>{</w:t>
      </w:r>
      <w:r w:rsidRPr="00507CF4">
        <w:rPr>
          <w:rFonts w:ascii="Traditional Arabic" w:hAnsi="Traditional Arabic" w:cs="Traditional Arabic"/>
          <w:rtl/>
          <w:lang w:bidi="ar-LB"/>
        </w:rPr>
        <w:t>وَلا تَفْرَحُوا</w:t>
      </w:r>
      <w:r w:rsidR="002B18C6" w:rsidRPr="00507CF4">
        <w:rPr>
          <w:rFonts w:ascii="Traditional Arabic" w:hAnsi="Traditional Arabic" w:cs="Traditional Arabic"/>
          <w:rtl/>
          <w:lang w:bidi="ar-LB"/>
        </w:rPr>
        <w:t xml:space="preserve">} فرحَ </w:t>
      </w:r>
      <w:r w:rsidR="00507CF4">
        <w:rPr>
          <w:rFonts w:ascii="Traditional Arabic" w:hAnsi="Traditional Arabic" w:cs="Traditional Arabic"/>
          <w:rtl/>
          <w:lang w:bidi="ar-LB"/>
        </w:rPr>
        <w:t>الـمُ</w:t>
      </w:r>
      <w:r w:rsidR="002B18C6" w:rsidRPr="00507CF4">
        <w:rPr>
          <w:rFonts w:ascii="Traditional Arabic" w:hAnsi="Traditional Arabic" w:cs="Traditional Arabic"/>
          <w:rtl/>
          <w:lang w:bidi="ar-LB"/>
        </w:rPr>
        <w:t>ختال</w:t>
      </w:r>
      <w:r w:rsidR="002B18C6" w:rsidRPr="00507CF4">
        <w:rPr>
          <w:rFonts w:ascii="Traditional Arabic" w:hAnsi="Traditional Arabic" w:cs="Traditional Arabic"/>
          <w:vertAlign w:val="superscript"/>
          <w:rtl/>
          <w:lang w:bidi="ar-LB"/>
        </w:rPr>
        <w:t>(</w:t>
      </w:r>
      <w:r w:rsidR="002B18C6" w:rsidRPr="00507CF4">
        <w:rPr>
          <w:rStyle w:val="ab"/>
          <w:rFonts w:ascii="Traditional Arabic" w:hAnsi="Traditional Arabic" w:cs="Traditional Arabic"/>
          <w:rtl/>
          <w:lang w:bidi="ar-LB"/>
        </w:rPr>
        <w:footnoteReference w:id="814"/>
      </w:r>
      <w:r w:rsidR="002B18C6" w:rsidRPr="00507CF4">
        <w:rPr>
          <w:rFonts w:ascii="Traditional Arabic" w:hAnsi="Traditional Arabic" w:cs="Traditional Arabic"/>
          <w:vertAlign w:val="superscript"/>
          <w:rtl/>
          <w:lang w:bidi="ar-LB"/>
        </w:rPr>
        <w:t>)</w:t>
      </w:r>
      <w:r w:rsidR="002B18C6" w:rsidRPr="00507CF4">
        <w:rPr>
          <w:rFonts w:ascii="Traditional Arabic" w:hAnsi="Traditional Arabic" w:cs="Traditional Arabic"/>
          <w:rtl/>
          <w:lang w:bidi="ar-LB"/>
        </w:rPr>
        <w:t xml:space="preserve"> الفخور</w:t>
      </w:r>
      <w:r w:rsidRPr="00507CF4">
        <w:rPr>
          <w:rFonts w:ascii="Traditional Arabic" w:hAnsi="Traditional Arabic" w:cs="Traditional Arabic"/>
          <w:rtl/>
          <w:lang w:bidi="ar-LB"/>
        </w:rPr>
        <w:t xml:space="preserve"> </w:t>
      </w:r>
      <w:r w:rsidR="002B18C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بِمَا </w:t>
      </w:r>
      <w:r w:rsidR="002B18C6" w:rsidRPr="00507CF4">
        <w:rPr>
          <w:rFonts w:ascii="Traditional Arabic" w:hAnsi="Traditional Arabic" w:cs="Traditional Arabic"/>
          <w:rtl/>
          <w:lang w:bidi="ar-LB"/>
        </w:rPr>
        <w:t>ءَا</w:t>
      </w:r>
      <w:r w:rsidRPr="00507CF4">
        <w:rPr>
          <w:rFonts w:ascii="Traditional Arabic" w:hAnsi="Traditional Arabic" w:cs="Traditional Arabic"/>
          <w:rtl/>
          <w:lang w:bidi="ar-LB"/>
        </w:rPr>
        <w:t>تَاكُمْ</w:t>
      </w:r>
      <w:r w:rsidR="002B18C6" w:rsidRPr="00507CF4">
        <w:rPr>
          <w:rFonts w:ascii="Traditional Arabic" w:hAnsi="Traditional Arabic" w:cs="Traditional Arabic"/>
          <w:rtl/>
          <w:lang w:bidi="ar-LB"/>
        </w:rPr>
        <w:t>} أعطاكم، يعني أنكم إذا علمتم أن كل شيء مُقَدَّر مكتوبٌ عند الله قَلَّ أساكم على الفائت، وفرحُكم على الآتي، لأن مَن</w:t>
      </w:r>
      <w:r w:rsidR="002944BB" w:rsidRPr="00507CF4">
        <w:rPr>
          <w:rFonts w:ascii="Traditional Arabic" w:hAnsi="Traditional Arabic" w:cs="Traditional Arabic"/>
          <w:rtl/>
          <w:lang w:bidi="ar-LB"/>
        </w:rPr>
        <w:t xml:space="preserve"> علمَ أنَّ ما عنده مفقودٌ لا محالةَ لم يتفاقَمْ جَزَعُه عند فَقْده، لأنه وطَّنَ</w:t>
      </w:r>
      <w:r w:rsidR="006F0DFE" w:rsidRPr="00507CF4">
        <w:rPr>
          <w:rFonts w:ascii="Traditional Arabic" w:hAnsi="Traditional Arabic" w:cs="Traditional Arabic"/>
          <w:rtl/>
          <w:lang w:bidi="ar-LB"/>
        </w:rPr>
        <w:t xml:space="preserve"> نفسَه على ذلك، وكذلك مَن علم أن بعض الخير واصلٌ إليه، وأن وصولَه لا يفوتُه بحال لم يعظُمْ فرحُه عند نَيله، وليس أَحدٌ إلا وهو يفرحُ عند منفعة تُصيبه، ويحزنُ عند مَضَرَّة تنزلُ به، ولكن ينبغي أن يكون الفرحُ شكرًا، والحزنُ صَبرًا، وإنما يُذَمُّ من الحزن الجزعُ المنافي للصبر، ومن الفرحِ الأَشَرُ</w:t>
      </w:r>
      <w:r w:rsidR="006F0DFE" w:rsidRPr="00507CF4">
        <w:rPr>
          <w:rFonts w:ascii="Traditional Arabic" w:hAnsi="Traditional Arabic" w:cs="Traditional Arabic"/>
          <w:vertAlign w:val="superscript"/>
          <w:rtl/>
          <w:lang w:bidi="ar-LB"/>
        </w:rPr>
        <w:t>(</w:t>
      </w:r>
      <w:r w:rsidR="006F0DFE" w:rsidRPr="00507CF4">
        <w:rPr>
          <w:rStyle w:val="ab"/>
          <w:rFonts w:ascii="Traditional Arabic" w:hAnsi="Traditional Arabic" w:cs="Traditional Arabic"/>
          <w:rtl/>
          <w:lang w:bidi="ar-LB"/>
        </w:rPr>
        <w:footnoteReference w:id="815"/>
      </w:r>
      <w:r w:rsidR="006F0DFE"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6F0DFE" w:rsidRPr="00507CF4">
        <w:rPr>
          <w:rFonts w:ascii="Traditional Arabic" w:hAnsi="Traditional Arabic" w:cs="Traditional Arabic"/>
          <w:rtl/>
          <w:lang w:bidi="ar-LB"/>
        </w:rPr>
        <w:t xml:space="preserve">طغي </w:t>
      </w:r>
      <w:r w:rsidR="00507CF4">
        <w:rPr>
          <w:rFonts w:ascii="Traditional Arabic" w:hAnsi="Traditional Arabic" w:cs="Traditional Arabic"/>
          <w:rtl/>
          <w:lang w:bidi="ar-LB"/>
        </w:rPr>
        <w:t>الـمُ</w:t>
      </w:r>
      <w:r w:rsidR="006F0DFE" w:rsidRPr="00507CF4">
        <w:rPr>
          <w:rFonts w:ascii="Traditional Arabic" w:hAnsi="Traditional Arabic" w:cs="Traditional Arabic"/>
          <w:rtl/>
          <w:lang w:bidi="ar-LB"/>
        </w:rPr>
        <w:t>لْهِي عن الشكر {</w:t>
      </w:r>
      <w:r w:rsidRPr="00507CF4">
        <w:rPr>
          <w:rFonts w:ascii="Traditional Arabic" w:hAnsi="Traditional Arabic" w:cs="Traditional Arabic"/>
          <w:rtl/>
          <w:lang w:bidi="ar-LB"/>
        </w:rPr>
        <w:t>وَاللَّهُ لا يُحِبُّ كُلَّ مُخْتَالٍ فَخُورٍ}</w:t>
      </w:r>
      <w:r w:rsidR="006F0DFE" w:rsidRPr="00507CF4">
        <w:rPr>
          <w:rFonts w:ascii="Traditional Arabic" w:hAnsi="Traditional Arabic" w:cs="Traditional Arabic"/>
          <w:rtl/>
          <w:lang w:bidi="ar-LB"/>
        </w:rPr>
        <w:t xml:space="preserve"> لأن مَن فَرِحَ بحظٍّ من الدنيا وعظُمَ في نفسه اختالَ وافتخر به وتكبَّر على الناس.</w:t>
      </w:r>
    </w:p>
    <w:p w14:paraId="0F077358" w14:textId="2460314B"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يَبْخَلُونَ</w:t>
      </w:r>
      <w:r w:rsidR="006F0DFE" w:rsidRPr="00507CF4">
        <w:rPr>
          <w:rFonts w:ascii="Traditional Arabic" w:hAnsi="Traditional Arabic" w:cs="Traditional Arabic"/>
          <w:rtl/>
          <w:lang w:bidi="ar-LB"/>
        </w:rPr>
        <w:t xml:space="preserve">} الذين يفرحون الفرحَ </w:t>
      </w:r>
      <w:r w:rsidR="00507CF4">
        <w:rPr>
          <w:rFonts w:ascii="Traditional Arabic" w:hAnsi="Traditional Arabic" w:cs="Traditional Arabic"/>
          <w:rtl/>
          <w:lang w:bidi="ar-LB"/>
        </w:rPr>
        <w:t>الـمُ</w:t>
      </w:r>
      <w:r w:rsidR="006F0DFE" w:rsidRPr="00507CF4">
        <w:rPr>
          <w:rFonts w:ascii="Traditional Arabic" w:hAnsi="Traditional Arabic" w:cs="Traditional Arabic"/>
          <w:rtl/>
          <w:lang w:bidi="ar-LB"/>
        </w:rPr>
        <w:t>طغي إذا رُزقوا مالًا وحظًّا من الدنيا، فلِحُبّهم له وعِزَّتِه عندهم يَزُوونه</w:t>
      </w:r>
      <w:r w:rsidR="006F0DFE" w:rsidRPr="00507CF4">
        <w:rPr>
          <w:rFonts w:ascii="Traditional Arabic" w:hAnsi="Traditional Arabic" w:cs="Traditional Arabic"/>
          <w:vertAlign w:val="superscript"/>
          <w:rtl/>
          <w:lang w:bidi="ar-LB"/>
        </w:rPr>
        <w:t>(</w:t>
      </w:r>
      <w:r w:rsidR="006F0DFE" w:rsidRPr="00507CF4">
        <w:rPr>
          <w:rStyle w:val="ab"/>
          <w:rFonts w:ascii="Traditional Arabic" w:hAnsi="Traditional Arabic" w:cs="Traditional Arabic"/>
          <w:rtl/>
          <w:lang w:bidi="ar-LB"/>
        </w:rPr>
        <w:footnoteReference w:id="816"/>
      </w:r>
      <w:r w:rsidR="006F0DFE" w:rsidRPr="00507CF4">
        <w:rPr>
          <w:rFonts w:ascii="Traditional Arabic" w:hAnsi="Traditional Arabic" w:cs="Traditional Arabic"/>
          <w:vertAlign w:val="superscript"/>
          <w:rtl/>
          <w:lang w:bidi="ar-LB"/>
        </w:rPr>
        <w:t>)</w:t>
      </w:r>
      <w:r w:rsidR="00B87975" w:rsidRPr="00507CF4">
        <w:rPr>
          <w:rFonts w:ascii="Traditional Arabic" w:hAnsi="Traditional Arabic" w:cs="Traditional Arabic"/>
          <w:rtl/>
          <w:lang w:bidi="ar-LB"/>
        </w:rPr>
        <w:t xml:space="preserve"> عن حقوق الله ويَبخَلون به</w:t>
      </w:r>
      <w:r w:rsidRPr="00507CF4">
        <w:rPr>
          <w:rFonts w:ascii="Traditional Arabic" w:hAnsi="Traditional Arabic" w:cs="Traditional Arabic"/>
          <w:rtl/>
          <w:lang w:bidi="ar-LB"/>
        </w:rPr>
        <w:t xml:space="preserve"> </w:t>
      </w:r>
      <w:r w:rsidR="00B87975" w:rsidRPr="00507CF4">
        <w:rPr>
          <w:rFonts w:ascii="Traditional Arabic" w:hAnsi="Traditional Arabic" w:cs="Traditional Arabic"/>
          <w:rtl/>
          <w:lang w:bidi="ar-LB"/>
        </w:rPr>
        <w:t>{</w:t>
      </w:r>
      <w:r w:rsidRPr="00507CF4">
        <w:rPr>
          <w:rFonts w:ascii="Traditional Arabic" w:hAnsi="Traditional Arabic" w:cs="Traditional Arabic"/>
          <w:rtl/>
          <w:lang w:bidi="ar-LB"/>
        </w:rPr>
        <w:t>وَيَأْمُرُونَ النَّاسَ بِالْبُخْل</w:t>
      </w:r>
      <w:r w:rsidR="00B87975" w:rsidRPr="00507CF4">
        <w:rPr>
          <w:rFonts w:ascii="Traditional Arabic" w:hAnsi="Traditional Arabic" w:cs="Traditional Arabic"/>
          <w:rtl/>
          <w:lang w:bidi="ar-LB"/>
        </w:rPr>
        <w:t>}</w:t>
      </w:r>
      <w:r w:rsidRPr="00507CF4">
        <w:rPr>
          <w:rFonts w:ascii="Traditional Arabic" w:hAnsi="Traditional Arabic" w:cs="Traditional Arabic"/>
          <w:rtl/>
          <w:lang w:bidi="ar-LB"/>
        </w:rPr>
        <w:t>ِ</w:t>
      </w:r>
      <w:r w:rsidR="00B87975" w:rsidRPr="00507CF4">
        <w:rPr>
          <w:rFonts w:ascii="Traditional Arabic" w:hAnsi="Traditional Arabic" w:cs="Traditional Arabic"/>
          <w:rtl/>
          <w:lang w:bidi="ar-LB"/>
        </w:rPr>
        <w:t xml:space="preserve"> ويحُضُّون غيرَهم على البخل ويُرغِّبونهم في الإمساك</w:t>
      </w:r>
      <w:r w:rsidRPr="00507CF4">
        <w:rPr>
          <w:rFonts w:ascii="Traditional Arabic" w:hAnsi="Traditional Arabic" w:cs="Traditional Arabic"/>
          <w:rtl/>
          <w:lang w:bidi="ar-LB"/>
        </w:rPr>
        <w:t xml:space="preserve"> </w:t>
      </w:r>
      <w:r w:rsidR="00B87975"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يَتَوَلَّ</w:t>
      </w:r>
      <w:r w:rsidR="00B87975" w:rsidRPr="00507CF4">
        <w:rPr>
          <w:rFonts w:ascii="Traditional Arabic" w:hAnsi="Traditional Arabic" w:cs="Traditional Arabic"/>
          <w:rtl/>
          <w:lang w:bidi="ar-LB"/>
        </w:rPr>
        <w:t>} يُعرضْ على الإنفاق، أو عن أوامر الله ونواهِيه ولم ينتهِ عما نُهِيَ عنه من الأَسى على الفائت والفرح بالآتي {</w:t>
      </w:r>
      <w:r w:rsidRPr="00507CF4">
        <w:rPr>
          <w:rFonts w:ascii="Traditional Arabic" w:hAnsi="Traditional Arabic" w:cs="Traditional Arabic"/>
          <w:rtl/>
          <w:lang w:bidi="ar-LB"/>
        </w:rPr>
        <w:t>فَإِنَّ اللَّهَ هُوَ الْغَنِيُّ</w:t>
      </w:r>
      <w:r w:rsidR="00B87975" w:rsidRPr="00507CF4">
        <w:rPr>
          <w:rFonts w:ascii="Traditional Arabic" w:hAnsi="Traditional Arabic" w:cs="Traditional Arabic"/>
          <w:rtl/>
          <w:lang w:bidi="ar-LB"/>
        </w:rPr>
        <w:t>} عن جميع المخلوقات، فكيف عنه</w:t>
      </w:r>
      <w:r w:rsidRPr="00507CF4">
        <w:rPr>
          <w:rFonts w:ascii="Traditional Arabic" w:hAnsi="Traditional Arabic" w:cs="Traditional Arabic"/>
          <w:rtl/>
          <w:lang w:bidi="ar-LB"/>
        </w:rPr>
        <w:t xml:space="preserve"> </w:t>
      </w:r>
      <w:r w:rsidR="00B87975" w:rsidRPr="00507CF4">
        <w:rPr>
          <w:rFonts w:ascii="Traditional Arabic" w:hAnsi="Traditional Arabic" w:cs="Traditional Arabic"/>
          <w:rtl/>
          <w:lang w:bidi="ar-LB"/>
        </w:rPr>
        <w:t>{</w:t>
      </w:r>
      <w:r w:rsidRPr="00507CF4">
        <w:rPr>
          <w:rFonts w:ascii="Traditional Arabic" w:hAnsi="Traditional Arabic" w:cs="Traditional Arabic"/>
          <w:rtl/>
          <w:lang w:bidi="ar-LB"/>
        </w:rPr>
        <w:t>الْحَمِيدُ}</w:t>
      </w:r>
      <w:r w:rsidR="00B87975" w:rsidRPr="00507CF4">
        <w:rPr>
          <w:rFonts w:ascii="Traditional Arabic" w:hAnsi="Traditional Arabic" w:cs="Traditional Arabic"/>
          <w:rtl/>
          <w:lang w:bidi="ar-LB"/>
        </w:rPr>
        <w:t xml:space="preserve"> [المستحقُّ للحمد] في أفعاله، [أي: ليس أمرُه بالجهاد والإنفاق لحاجة؛ بل لإكرام العبد بحسن الجزاء].</w:t>
      </w:r>
    </w:p>
    <w:p w14:paraId="2BE0B828" w14:textId="6C99B437"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أَرْسَلْنَا رُسُلَنَا</w:t>
      </w:r>
      <w:r w:rsidR="001951CB" w:rsidRPr="00507CF4">
        <w:rPr>
          <w:rFonts w:ascii="Traditional Arabic" w:hAnsi="Traditional Arabic" w:cs="Traditional Arabic"/>
          <w:rtl/>
          <w:lang w:bidi="ar-LB"/>
        </w:rPr>
        <w:t>} يعني: أرسلنا الملائكةَ إلى الأنبياء {</w:t>
      </w:r>
      <w:r w:rsidRPr="00507CF4">
        <w:rPr>
          <w:rFonts w:ascii="Traditional Arabic" w:hAnsi="Traditional Arabic" w:cs="Traditional Arabic"/>
          <w:rtl/>
          <w:lang w:bidi="ar-LB"/>
        </w:rPr>
        <w:t>بِالْبَيِّنَاتِ</w:t>
      </w:r>
      <w:r w:rsidR="001951CB" w:rsidRPr="00507CF4">
        <w:rPr>
          <w:rFonts w:ascii="Traditional Arabic" w:hAnsi="Traditional Arabic" w:cs="Traditional Arabic"/>
          <w:rtl/>
          <w:lang w:bidi="ar-LB"/>
        </w:rPr>
        <w:t>} بالحُجج والمعجزات</w:t>
      </w:r>
      <w:r w:rsidRPr="00507CF4">
        <w:rPr>
          <w:rFonts w:ascii="Traditional Arabic" w:hAnsi="Traditional Arabic" w:cs="Traditional Arabic"/>
          <w:rtl/>
          <w:lang w:bidi="ar-LB"/>
        </w:rPr>
        <w:t xml:space="preserve"> </w:t>
      </w:r>
      <w:r w:rsidR="001951CB" w:rsidRPr="00507CF4">
        <w:rPr>
          <w:rFonts w:ascii="Traditional Arabic" w:hAnsi="Traditional Arabic" w:cs="Traditional Arabic"/>
          <w:rtl/>
          <w:lang w:bidi="ar-LB"/>
        </w:rPr>
        <w:t>{</w:t>
      </w:r>
      <w:r w:rsidRPr="00507CF4">
        <w:rPr>
          <w:rFonts w:ascii="Traditional Arabic" w:hAnsi="Traditional Arabic" w:cs="Traditional Arabic"/>
          <w:rtl/>
          <w:lang w:bidi="ar-LB"/>
        </w:rPr>
        <w:t>وَأَنزَلْنَا مَعَهُمُ الْكِتَابَ</w:t>
      </w:r>
      <w:r w:rsidR="001951CB" w:rsidRPr="00507CF4">
        <w:rPr>
          <w:rFonts w:ascii="Traditional Arabic" w:hAnsi="Traditional Arabic" w:cs="Traditional Arabic"/>
          <w:rtl/>
          <w:lang w:bidi="ar-LB"/>
        </w:rPr>
        <w:t>} [أي: الكتبَ فيها بيان أصول الشرع]، وقيل: الرُّسُل: الأنبياء</w:t>
      </w:r>
      <w:r w:rsidRPr="00507CF4">
        <w:rPr>
          <w:rFonts w:ascii="Traditional Arabic" w:hAnsi="Traditional Arabic" w:cs="Traditional Arabic"/>
          <w:rtl/>
          <w:lang w:bidi="ar-LB"/>
        </w:rPr>
        <w:t xml:space="preserve"> </w:t>
      </w:r>
      <w:r w:rsidR="001951CB" w:rsidRPr="00507CF4">
        <w:rPr>
          <w:rFonts w:ascii="Traditional Arabic" w:hAnsi="Traditional Arabic" w:cs="Traditional Arabic"/>
          <w:rtl/>
          <w:lang w:bidi="ar-LB"/>
        </w:rPr>
        <w:t>{</w:t>
      </w:r>
      <w:r w:rsidRPr="00507CF4">
        <w:rPr>
          <w:rFonts w:ascii="Traditional Arabic" w:hAnsi="Traditional Arabic" w:cs="Traditional Arabic"/>
          <w:rtl/>
          <w:lang w:bidi="ar-LB"/>
        </w:rPr>
        <w:t>وَالْمِيزَانَ</w:t>
      </w:r>
      <w:r w:rsidR="001951CB" w:rsidRPr="00507CF4">
        <w:rPr>
          <w:rFonts w:ascii="Traditional Arabic" w:hAnsi="Traditional Arabic" w:cs="Traditional Arabic"/>
          <w:rtl/>
          <w:lang w:bidi="ar-LB"/>
        </w:rPr>
        <w:t>} [والعدلَ، أي: وأمرنا بالعدل، وقيل: هو ءالةُ التعامل التي يعرف بها الناس ما يأخذون ويُعطون]، روي أن جبريل نزل بالميزان فدفعه إلى نوح وقال: مُرْ قومك يَزِنوا به</w:t>
      </w:r>
      <w:r w:rsidRPr="00507CF4">
        <w:rPr>
          <w:rFonts w:ascii="Traditional Arabic" w:hAnsi="Traditional Arabic" w:cs="Traditional Arabic"/>
          <w:rtl/>
          <w:lang w:bidi="ar-LB"/>
        </w:rPr>
        <w:t xml:space="preserve"> </w:t>
      </w:r>
      <w:r w:rsidR="001951CB" w:rsidRPr="00507CF4">
        <w:rPr>
          <w:rFonts w:ascii="Traditional Arabic" w:hAnsi="Traditional Arabic" w:cs="Traditional Arabic"/>
          <w:rtl/>
          <w:lang w:bidi="ar-LB"/>
        </w:rPr>
        <w:t>{</w:t>
      </w:r>
      <w:r w:rsidRPr="00507CF4">
        <w:rPr>
          <w:rFonts w:ascii="Traditional Arabic" w:hAnsi="Traditional Arabic" w:cs="Traditional Arabic"/>
          <w:rtl/>
          <w:lang w:bidi="ar-LB"/>
        </w:rPr>
        <w:t>لِيَقُومَ النَّاسُ</w:t>
      </w:r>
      <w:r w:rsidR="001951CB" w:rsidRPr="00507CF4">
        <w:rPr>
          <w:rFonts w:ascii="Traditional Arabic" w:hAnsi="Traditional Arabic" w:cs="Traditional Arabic"/>
          <w:rtl/>
          <w:lang w:bidi="ar-LB"/>
        </w:rPr>
        <w:t>} ليتعاملوا بينهم إيفاءً واستيفاءً {</w:t>
      </w:r>
      <w:r w:rsidRPr="00507CF4">
        <w:rPr>
          <w:rFonts w:ascii="Traditional Arabic" w:hAnsi="Traditional Arabic" w:cs="Traditional Arabic"/>
          <w:rtl/>
          <w:lang w:bidi="ar-LB"/>
        </w:rPr>
        <w:t>بِالْقِسْطِ</w:t>
      </w:r>
      <w:r w:rsidR="001951CB" w:rsidRPr="00507CF4">
        <w:rPr>
          <w:rFonts w:ascii="Traditional Arabic" w:hAnsi="Traditional Arabic" w:cs="Traditional Arabic"/>
          <w:rtl/>
          <w:lang w:bidi="ar-LB"/>
        </w:rPr>
        <w:t>} بالعدل ولا يظلمَ أحد أحدًا</w:t>
      </w:r>
      <w:r w:rsidRPr="00507CF4">
        <w:rPr>
          <w:rFonts w:ascii="Traditional Arabic" w:hAnsi="Traditional Arabic" w:cs="Traditional Arabic"/>
          <w:rtl/>
          <w:lang w:bidi="ar-LB"/>
        </w:rPr>
        <w:t xml:space="preserve"> </w:t>
      </w:r>
      <w:r w:rsidR="001951CB" w:rsidRPr="00507CF4">
        <w:rPr>
          <w:rFonts w:ascii="Traditional Arabic" w:hAnsi="Traditional Arabic" w:cs="Traditional Arabic"/>
          <w:rtl/>
          <w:lang w:bidi="ar-LB"/>
        </w:rPr>
        <w:t>{</w:t>
      </w:r>
      <w:r w:rsidRPr="00507CF4">
        <w:rPr>
          <w:rFonts w:ascii="Traditional Arabic" w:hAnsi="Traditional Arabic" w:cs="Traditional Arabic"/>
          <w:rtl/>
          <w:lang w:bidi="ar-LB"/>
        </w:rPr>
        <w:t>وَأَنزَلْنَا الْحَدِيدَ</w:t>
      </w:r>
      <w:r w:rsidR="001951CB" w:rsidRPr="00507CF4">
        <w:rPr>
          <w:rFonts w:ascii="Traditional Arabic" w:hAnsi="Traditional Arabic" w:cs="Traditional Arabic"/>
          <w:rtl/>
          <w:lang w:bidi="ar-LB"/>
        </w:rPr>
        <w:t>} قيل: نزل ءادم من الجنة ومعه خمسةُ أشياءَ من حديدٍ: السَّندانُ</w:t>
      </w:r>
      <w:r w:rsidR="001951CB" w:rsidRPr="00507CF4">
        <w:rPr>
          <w:rFonts w:ascii="Traditional Arabic" w:hAnsi="Traditional Arabic" w:cs="Traditional Arabic"/>
          <w:vertAlign w:val="superscript"/>
          <w:rtl/>
          <w:lang w:bidi="ar-LB"/>
        </w:rPr>
        <w:t>(</w:t>
      </w:r>
      <w:r w:rsidR="001951CB" w:rsidRPr="00507CF4">
        <w:rPr>
          <w:rStyle w:val="ab"/>
          <w:rFonts w:ascii="Traditional Arabic" w:hAnsi="Traditional Arabic" w:cs="Traditional Arabic"/>
          <w:rtl/>
          <w:lang w:bidi="ar-LB"/>
        </w:rPr>
        <w:footnoteReference w:id="817"/>
      </w:r>
      <w:r w:rsidR="001951CB"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1951CB" w:rsidRPr="00507CF4">
        <w:rPr>
          <w:rFonts w:ascii="Traditional Arabic" w:hAnsi="Traditional Arabic" w:cs="Traditional Arabic"/>
          <w:rtl/>
          <w:lang w:bidi="ar-LB"/>
        </w:rPr>
        <w:t>والكَلْبتان</w:t>
      </w:r>
      <w:r w:rsidR="001951CB" w:rsidRPr="00507CF4">
        <w:rPr>
          <w:rFonts w:ascii="Traditional Arabic" w:hAnsi="Traditional Arabic" w:cs="Traditional Arabic"/>
          <w:vertAlign w:val="superscript"/>
          <w:rtl/>
          <w:lang w:bidi="ar-LB"/>
        </w:rPr>
        <w:t>(</w:t>
      </w:r>
      <w:r w:rsidR="001951CB" w:rsidRPr="00507CF4">
        <w:rPr>
          <w:rStyle w:val="ab"/>
          <w:rFonts w:ascii="Traditional Arabic" w:hAnsi="Traditional Arabic" w:cs="Traditional Arabic"/>
          <w:rtl/>
          <w:lang w:bidi="ar-LB"/>
        </w:rPr>
        <w:footnoteReference w:id="818"/>
      </w:r>
      <w:r w:rsidR="001951CB" w:rsidRPr="00507CF4">
        <w:rPr>
          <w:rFonts w:ascii="Traditional Arabic" w:hAnsi="Traditional Arabic" w:cs="Traditional Arabic"/>
          <w:vertAlign w:val="superscript"/>
          <w:rtl/>
          <w:lang w:bidi="ar-LB"/>
        </w:rPr>
        <w:t xml:space="preserve">) </w:t>
      </w:r>
      <w:r w:rsidR="001951CB" w:rsidRPr="00507CF4">
        <w:rPr>
          <w:rFonts w:ascii="Traditional Arabic" w:hAnsi="Traditional Arabic" w:cs="Traditional Arabic"/>
          <w:rtl/>
          <w:lang w:bidi="ar-LB"/>
        </w:rPr>
        <w:t>و</w:t>
      </w:r>
      <w:r w:rsidR="00507CF4">
        <w:rPr>
          <w:rFonts w:ascii="Traditional Arabic" w:hAnsi="Traditional Arabic" w:cs="Traditional Arabic"/>
          <w:rtl/>
          <w:lang w:bidi="ar-LB"/>
        </w:rPr>
        <w:t>الـمِ</w:t>
      </w:r>
      <w:r w:rsidR="001951CB" w:rsidRPr="00507CF4">
        <w:rPr>
          <w:rFonts w:ascii="Traditional Arabic" w:hAnsi="Traditional Arabic" w:cs="Traditional Arabic"/>
          <w:rtl/>
          <w:lang w:bidi="ar-LB"/>
        </w:rPr>
        <w:t>يْقَعةُ</w:t>
      </w:r>
      <w:r w:rsidR="001951CB" w:rsidRPr="00507CF4">
        <w:rPr>
          <w:rFonts w:ascii="Traditional Arabic" w:hAnsi="Traditional Arabic" w:cs="Traditional Arabic"/>
          <w:vertAlign w:val="superscript"/>
          <w:rtl/>
          <w:lang w:bidi="ar-LB"/>
        </w:rPr>
        <w:t>(</w:t>
      </w:r>
      <w:r w:rsidR="001951CB" w:rsidRPr="00507CF4">
        <w:rPr>
          <w:rStyle w:val="ab"/>
          <w:rFonts w:ascii="Traditional Arabic" w:hAnsi="Traditional Arabic" w:cs="Traditional Arabic"/>
          <w:rtl/>
          <w:lang w:bidi="ar-LB"/>
        </w:rPr>
        <w:footnoteReference w:id="819"/>
      </w:r>
      <w:r w:rsidR="001951CB" w:rsidRPr="00507CF4">
        <w:rPr>
          <w:rFonts w:ascii="Traditional Arabic" w:hAnsi="Traditional Arabic" w:cs="Traditional Arabic"/>
          <w:vertAlign w:val="superscript"/>
          <w:rtl/>
          <w:lang w:bidi="ar-LB"/>
        </w:rPr>
        <w:t>)</w:t>
      </w:r>
      <w:r w:rsidR="001951CB" w:rsidRPr="00507CF4">
        <w:rPr>
          <w:rFonts w:ascii="Traditional Arabic" w:hAnsi="Traditional Arabic" w:cs="Traditional Arabic"/>
          <w:rtl/>
          <w:lang w:bidi="ar-LB"/>
        </w:rPr>
        <w:t xml:space="preserve"> و</w:t>
      </w:r>
      <w:r w:rsidR="00507CF4">
        <w:rPr>
          <w:rFonts w:ascii="Traditional Arabic" w:hAnsi="Traditional Arabic" w:cs="Traditional Arabic"/>
          <w:rtl/>
          <w:lang w:bidi="ar-LB"/>
        </w:rPr>
        <w:t>الـمِ</w:t>
      </w:r>
      <w:r w:rsidR="001951CB" w:rsidRPr="00507CF4">
        <w:rPr>
          <w:rFonts w:ascii="Traditional Arabic" w:hAnsi="Traditional Arabic" w:cs="Traditional Arabic"/>
          <w:rtl/>
          <w:lang w:bidi="ar-LB"/>
        </w:rPr>
        <w:t>طرقةُ والإبرةُ</w:t>
      </w:r>
      <w:r w:rsidR="001951CB" w:rsidRPr="00507CF4">
        <w:rPr>
          <w:rFonts w:ascii="Traditional Arabic" w:hAnsi="Traditional Arabic" w:cs="Traditional Arabic"/>
          <w:vertAlign w:val="superscript"/>
          <w:rtl/>
          <w:lang w:bidi="ar-LB"/>
        </w:rPr>
        <w:t>(</w:t>
      </w:r>
      <w:r w:rsidR="001951CB" w:rsidRPr="00507CF4">
        <w:rPr>
          <w:rStyle w:val="ab"/>
          <w:rFonts w:ascii="Traditional Arabic" w:hAnsi="Traditional Arabic" w:cs="Traditional Arabic"/>
          <w:rtl/>
          <w:lang w:bidi="ar-LB"/>
        </w:rPr>
        <w:footnoteReference w:id="820"/>
      </w:r>
      <w:r w:rsidR="001951CB" w:rsidRPr="00507CF4">
        <w:rPr>
          <w:rFonts w:ascii="Traditional Arabic" w:hAnsi="Traditional Arabic" w:cs="Traditional Arabic"/>
          <w:vertAlign w:val="superscript"/>
          <w:rtl/>
          <w:lang w:bidi="ar-LB"/>
        </w:rPr>
        <w:t>)</w:t>
      </w:r>
      <w:r w:rsidR="001951CB" w:rsidRPr="00507CF4">
        <w:rPr>
          <w:rFonts w:ascii="Traditional Arabic" w:hAnsi="Traditional Arabic" w:cs="Traditional Arabic"/>
          <w:rtl/>
          <w:lang w:bidi="ar-LB"/>
        </w:rPr>
        <w:t xml:space="preserve">، وروي: ومعه </w:t>
      </w:r>
      <w:r w:rsidR="00507CF4">
        <w:rPr>
          <w:rFonts w:ascii="Traditional Arabic" w:hAnsi="Traditional Arabic" w:cs="Traditional Arabic"/>
          <w:rtl/>
          <w:lang w:bidi="ar-LB"/>
        </w:rPr>
        <w:t>الـمَ</w:t>
      </w:r>
      <w:r w:rsidR="001951CB" w:rsidRPr="00507CF4">
        <w:rPr>
          <w:rFonts w:ascii="Traditional Arabic" w:hAnsi="Traditional Arabic" w:cs="Traditional Arabic"/>
          <w:rtl/>
          <w:lang w:bidi="ar-LB"/>
        </w:rPr>
        <w:t>رُّ</w:t>
      </w:r>
      <w:r w:rsidR="001951CB" w:rsidRPr="00507CF4">
        <w:rPr>
          <w:rFonts w:ascii="Traditional Arabic" w:hAnsi="Traditional Arabic" w:cs="Traditional Arabic"/>
          <w:vertAlign w:val="superscript"/>
          <w:rtl/>
          <w:lang w:bidi="ar-LB"/>
        </w:rPr>
        <w:t>(</w:t>
      </w:r>
      <w:r w:rsidR="001951CB" w:rsidRPr="00507CF4">
        <w:rPr>
          <w:rStyle w:val="ab"/>
          <w:rFonts w:ascii="Traditional Arabic" w:hAnsi="Traditional Arabic" w:cs="Traditional Arabic"/>
          <w:rtl/>
          <w:lang w:bidi="ar-LB"/>
        </w:rPr>
        <w:footnoteReference w:id="821"/>
      </w:r>
      <w:r w:rsidR="001951CB" w:rsidRPr="00507CF4">
        <w:rPr>
          <w:rFonts w:ascii="Traditional Arabic" w:hAnsi="Traditional Arabic" w:cs="Traditional Arabic"/>
          <w:vertAlign w:val="superscript"/>
          <w:rtl/>
          <w:lang w:bidi="ar-LB"/>
        </w:rPr>
        <w:t>)</w:t>
      </w:r>
      <w:r w:rsidR="001951CB" w:rsidRPr="00507CF4">
        <w:rPr>
          <w:rFonts w:ascii="Traditional Arabic" w:hAnsi="Traditional Arabic" w:cs="Traditional Arabic"/>
          <w:rtl/>
          <w:lang w:bidi="ar-LB"/>
        </w:rPr>
        <w:t xml:space="preserve"> و</w:t>
      </w:r>
      <w:r w:rsidR="00507CF4">
        <w:rPr>
          <w:rFonts w:ascii="Traditional Arabic" w:hAnsi="Traditional Arabic" w:cs="Traditional Arabic"/>
          <w:rtl/>
          <w:lang w:bidi="ar-LB"/>
        </w:rPr>
        <w:t>الـمِ</w:t>
      </w:r>
      <w:r w:rsidR="001951CB" w:rsidRPr="00507CF4">
        <w:rPr>
          <w:rFonts w:ascii="Traditional Arabic" w:hAnsi="Traditional Arabic" w:cs="Traditional Arabic"/>
          <w:rtl/>
          <w:lang w:bidi="ar-LB"/>
        </w:rPr>
        <w:t>سْحاةُ</w:t>
      </w:r>
      <w:r w:rsidR="001951CB" w:rsidRPr="00507CF4">
        <w:rPr>
          <w:rFonts w:ascii="Traditional Arabic" w:hAnsi="Traditional Arabic" w:cs="Traditional Arabic"/>
          <w:vertAlign w:val="superscript"/>
          <w:rtl/>
          <w:lang w:bidi="ar-LB"/>
        </w:rPr>
        <w:t>(</w:t>
      </w:r>
      <w:r w:rsidR="001951CB" w:rsidRPr="00507CF4">
        <w:rPr>
          <w:rStyle w:val="ab"/>
          <w:rFonts w:ascii="Traditional Arabic" w:hAnsi="Traditional Arabic" w:cs="Traditional Arabic"/>
          <w:rtl/>
          <w:lang w:bidi="ar-LB"/>
        </w:rPr>
        <w:footnoteReference w:id="822"/>
      </w:r>
      <w:r w:rsidR="001951CB" w:rsidRPr="00507CF4">
        <w:rPr>
          <w:rFonts w:ascii="Traditional Arabic" w:hAnsi="Traditional Arabic" w:cs="Traditional Arabic"/>
          <w:vertAlign w:val="superscript"/>
          <w:rtl/>
          <w:lang w:bidi="ar-LB"/>
        </w:rPr>
        <w:t>)</w:t>
      </w:r>
      <w:r w:rsidR="001951CB" w:rsidRPr="00507CF4">
        <w:rPr>
          <w:rFonts w:ascii="Traditional Arabic" w:hAnsi="Traditional Arabic" w:cs="Traditional Arabic"/>
          <w:rtl/>
          <w:lang w:bidi="ar-LB"/>
        </w:rPr>
        <w:t>، وعن الحسن: {وَأَنزَلْنَا الْحَدِيدَ} خلقناه {</w:t>
      </w:r>
      <w:r w:rsidRPr="00507CF4">
        <w:rPr>
          <w:rFonts w:ascii="Traditional Arabic" w:hAnsi="Traditional Arabic" w:cs="Traditional Arabic"/>
          <w:rtl/>
          <w:lang w:bidi="ar-LB"/>
        </w:rPr>
        <w:t>فِيهِ بَأْسٌ شَدِيدٌ</w:t>
      </w:r>
      <w:r w:rsidR="001951CB" w:rsidRPr="00507CF4">
        <w:rPr>
          <w:rFonts w:ascii="Traditional Arabic" w:hAnsi="Traditional Arabic" w:cs="Traditional Arabic"/>
          <w:rtl/>
          <w:lang w:bidi="ar-LB"/>
        </w:rPr>
        <w:t>} وهو القتالُ به {</w:t>
      </w:r>
      <w:r w:rsidRPr="00507CF4">
        <w:rPr>
          <w:rFonts w:ascii="Traditional Arabic" w:hAnsi="Traditional Arabic" w:cs="Traditional Arabic"/>
          <w:rtl/>
          <w:lang w:bidi="ar-LB"/>
        </w:rPr>
        <w:t>وَمَنَافِعُ لِلنَّاسِ</w:t>
      </w:r>
      <w:r w:rsidR="001951CB" w:rsidRPr="00507CF4">
        <w:rPr>
          <w:rFonts w:ascii="Traditional Arabic" w:hAnsi="Traditional Arabic" w:cs="Traditional Arabic"/>
          <w:rtl/>
          <w:lang w:bidi="ar-LB"/>
        </w:rPr>
        <w:t>} في مصالحهم ومعايشهم وصنائعهم، فما من صناعة إلا والحديدُ ءالةٌ فيها، أو ما يُعمَلُ بالحديد</w:t>
      </w:r>
      <w:r w:rsidRPr="00507CF4">
        <w:rPr>
          <w:rFonts w:ascii="Traditional Arabic" w:hAnsi="Traditional Arabic" w:cs="Traditional Arabic"/>
          <w:rtl/>
          <w:lang w:bidi="ar-LB"/>
        </w:rPr>
        <w:t xml:space="preserve"> </w:t>
      </w:r>
      <w:r w:rsidR="001951CB" w:rsidRPr="00507CF4">
        <w:rPr>
          <w:rFonts w:ascii="Traditional Arabic" w:hAnsi="Traditional Arabic" w:cs="Traditional Arabic"/>
          <w:rtl/>
          <w:lang w:bidi="ar-LB"/>
        </w:rPr>
        <w:t>{</w:t>
      </w:r>
      <w:r w:rsidRPr="00507CF4">
        <w:rPr>
          <w:rFonts w:ascii="Traditional Arabic" w:hAnsi="Traditional Arabic" w:cs="Traditional Arabic"/>
          <w:rtl/>
          <w:lang w:bidi="ar-LB"/>
        </w:rPr>
        <w:t>وَلِيَعْلَمَ اللَّهُ مَن يَنصُرُهُ وَرُسُلَهُ</w:t>
      </w:r>
      <w:r w:rsidR="001951CB" w:rsidRPr="00507CF4">
        <w:rPr>
          <w:rFonts w:ascii="Traditional Arabic" w:hAnsi="Traditional Arabic" w:cs="Traditional Arabic"/>
          <w:rtl/>
          <w:lang w:bidi="ar-LB"/>
        </w:rPr>
        <w:t>} [ليُظهر اللهُ للعباد مَن يَنصرُ دينَه] باستعمال السيوف والرماح وسائر السلاح في مجاهدة أعداء الدين [فالتغير ليس في علم الله؛ بل في هذا الحدث الذي خرج من العدم إلى الوجود، وأما الله تعالى فلم يزل عالمًا بذلك قبل أن يخلقهم]</w:t>
      </w:r>
      <w:r w:rsidRPr="00507CF4">
        <w:rPr>
          <w:rFonts w:ascii="Traditional Arabic" w:hAnsi="Traditional Arabic" w:cs="Traditional Arabic"/>
          <w:rtl/>
          <w:lang w:bidi="ar-LB"/>
        </w:rPr>
        <w:t xml:space="preserve"> </w:t>
      </w:r>
      <w:r w:rsidR="001951CB" w:rsidRPr="00507CF4">
        <w:rPr>
          <w:rFonts w:ascii="Traditional Arabic" w:hAnsi="Traditional Arabic" w:cs="Traditional Arabic"/>
          <w:rtl/>
          <w:lang w:bidi="ar-LB"/>
        </w:rPr>
        <w:t>{</w:t>
      </w:r>
      <w:r w:rsidRPr="00507CF4">
        <w:rPr>
          <w:rFonts w:ascii="Traditional Arabic" w:hAnsi="Traditional Arabic" w:cs="Traditional Arabic"/>
          <w:rtl/>
          <w:lang w:bidi="ar-LB"/>
        </w:rPr>
        <w:t>بِالْغَيْبِ</w:t>
      </w:r>
      <w:r w:rsidR="001951CB" w:rsidRPr="00507CF4">
        <w:rPr>
          <w:rFonts w:ascii="Traditional Arabic" w:hAnsi="Traditional Arabic" w:cs="Traditional Arabic"/>
          <w:rtl/>
          <w:lang w:bidi="ar-LB"/>
        </w:rPr>
        <w:t>} [بغَيبة مَن يراه؛ أي: يفعلُه</w:t>
      </w:r>
      <w:r w:rsidR="00D40D61" w:rsidRPr="00507CF4">
        <w:rPr>
          <w:rFonts w:ascii="Traditional Arabic" w:hAnsi="Traditional Arabic" w:cs="Traditional Arabic"/>
          <w:rtl/>
          <w:lang w:bidi="ar-LB"/>
        </w:rPr>
        <w:t xml:space="preserve"> عن إخلاص، لا كالمنافق يفعلُه إذا رءاه الناس، ولا يفعله إذا غاب عنهم]</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قَوِيٌّ</w:t>
      </w:r>
      <w:r w:rsidR="00D40D61" w:rsidRPr="00507CF4">
        <w:rPr>
          <w:rFonts w:ascii="Traditional Arabic" w:hAnsi="Traditional Arabic" w:cs="Traditional Arabic"/>
          <w:rtl/>
          <w:lang w:bidi="ar-LB"/>
        </w:rPr>
        <w:t>} يَدفعُ بقوَّته بأسَ مَن يُعرضُ عن مِلَّته</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عَزِيزٌ}</w:t>
      </w:r>
      <w:r w:rsidR="00D40D61" w:rsidRPr="00507CF4">
        <w:rPr>
          <w:rFonts w:ascii="Traditional Arabic" w:hAnsi="Traditional Arabic" w:cs="Traditional Arabic"/>
          <w:rtl/>
          <w:lang w:bidi="ar-LB"/>
        </w:rPr>
        <w:t xml:space="preserve"> يَربِطُ بعزَّته جأشَ</w:t>
      </w:r>
      <w:r w:rsidR="00D40D61" w:rsidRPr="00507CF4">
        <w:rPr>
          <w:rFonts w:ascii="Traditional Arabic" w:hAnsi="Traditional Arabic" w:cs="Traditional Arabic"/>
          <w:vertAlign w:val="superscript"/>
          <w:rtl/>
          <w:lang w:bidi="ar-LB"/>
        </w:rPr>
        <w:t>(</w:t>
      </w:r>
      <w:r w:rsidR="00D40D61" w:rsidRPr="00507CF4">
        <w:rPr>
          <w:rStyle w:val="ab"/>
          <w:rFonts w:ascii="Traditional Arabic" w:hAnsi="Traditional Arabic" w:cs="Traditional Arabic"/>
          <w:rtl/>
          <w:lang w:bidi="ar-LB"/>
        </w:rPr>
        <w:footnoteReference w:id="823"/>
      </w:r>
      <w:r w:rsidR="00D40D61" w:rsidRPr="00507CF4">
        <w:rPr>
          <w:rFonts w:ascii="Traditional Arabic" w:hAnsi="Traditional Arabic" w:cs="Traditional Arabic"/>
          <w:vertAlign w:val="superscript"/>
          <w:rtl/>
          <w:lang w:bidi="ar-LB"/>
        </w:rPr>
        <w:t>)</w:t>
      </w:r>
      <w:r w:rsidR="00D40D61" w:rsidRPr="00507CF4">
        <w:rPr>
          <w:rFonts w:ascii="Traditional Arabic" w:hAnsi="Traditional Arabic" w:cs="Traditional Arabic"/>
          <w:rtl/>
          <w:lang w:bidi="ar-LB"/>
        </w:rPr>
        <w:t xml:space="preserve"> من يَتعرَّضُ لنُصرته.</w:t>
      </w:r>
    </w:p>
    <w:p w14:paraId="6705B16B" w14:textId="46F0E8E2"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أَرْسَلْنَا نُوحًا وَإِبْرَاهِيمَ</w:t>
      </w:r>
      <w:r w:rsidR="00D40D61" w:rsidRPr="00507CF4">
        <w:rPr>
          <w:rFonts w:ascii="Traditional Arabic" w:hAnsi="Traditional Arabic" w:cs="Traditional Arabic"/>
          <w:rtl/>
          <w:lang w:bidi="ar-LB"/>
        </w:rPr>
        <w:t>} خُصّا بالذِكر لأنهما أبَوان للأنبياء عليهم السلام</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 فِي ذُرِّيَّتِهِمَا</w:t>
      </w:r>
      <w:r w:rsidR="00D40D61" w:rsidRPr="00507CF4">
        <w:rPr>
          <w:rFonts w:ascii="Traditional Arabic" w:hAnsi="Traditional Arabic" w:cs="Traditional Arabic"/>
          <w:rtl/>
          <w:lang w:bidi="ar-LB"/>
        </w:rPr>
        <w:t>} أولادِهما</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النُّبُوَّةَ وَالْكِتَابَ</w:t>
      </w:r>
      <w:r w:rsidR="00D40D61" w:rsidRPr="00507CF4">
        <w:rPr>
          <w:rFonts w:ascii="Traditional Arabic" w:hAnsi="Traditional Arabic" w:cs="Traditional Arabic"/>
          <w:rtl/>
          <w:lang w:bidi="ar-LB"/>
        </w:rPr>
        <w:t>} الوَحيَ: [يعني: الكتبَ]</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فَمِنْهُم</w:t>
      </w:r>
      <w:r w:rsidR="00D40D61" w:rsidRPr="00507CF4">
        <w:rPr>
          <w:rFonts w:ascii="Traditional Arabic" w:hAnsi="Traditional Arabic" w:cs="Traditional Arabic"/>
          <w:rtl/>
          <w:lang w:bidi="ar-LB"/>
        </w:rPr>
        <w:t>} فمِنَ الذرية، أو</w:t>
      </w:r>
      <w:r w:rsidR="001D736A">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المرسَلِ إليهم {</w:t>
      </w:r>
      <w:r w:rsidRPr="00507CF4">
        <w:rPr>
          <w:rFonts w:ascii="Traditional Arabic" w:hAnsi="Traditional Arabic" w:cs="Traditional Arabic"/>
          <w:rtl/>
          <w:lang w:bidi="ar-LB"/>
        </w:rPr>
        <w:t>مُّهْتَدٍ وَكَثِيرٌ مِّنْهُمْ فَاسِقُونَ}</w:t>
      </w:r>
      <w:r w:rsidR="00D40D61" w:rsidRPr="00507CF4">
        <w:rPr>
          <w:rFonts w:ascii="Traditional Arabic" w:hAnsi="Traditional Arabic" w:cs="Traditional Arabic"/>
          <w:rtl/>
          <w:lang w:bidi="ar-LB"/>
        </w:rPr>
        <w:t xml:space="preserve"> هذا تفصيلٌ لحالهم، أي فمنهم مَن اهتدى باتّباع الرسل، ومهم مَن فَسقَ، أي خرج عن الطاعة، والغَلَبةُ للفُسَّاقِ.</w:t>
      </w:r>
    </w:p>
    <w:p w14:paraId="60743C5F" w14:textId="151BA4C3"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{ثُمَّ قَفَّيْنَا عَلَى </w:t>
      </w:r>
      <w:r w:rsidR="00D40D61" w:rsidRPr="00507CF4">
        <w:rPr>
          <w:rFonts w:ascii="Traditional Arabic" w:hAnsi="Traditional Arabic" w:cs="Traditional Arabic"/>
          <w:rtl/>
          <w:lang w:bidi="ar-LB"/>
        </w:rPr>
        <w:t>ءَا</w:t>
      </w:r>
      <w:r w:rsidRPr="00507CF4">
        <w:rPr>
          <w:rFonts w:ascii="Traditional Arabic" w:hAnsi="Traditional Arabic" w:cs="Traditional Arabic"/>
          <w:rtl/>
          <w:lang w:bidi="ar-LB"/>
        </w:rPr>
        <w:t>ثَارِهِم</w:t>
      </w:r>
      <w:r w:rsidR="00D40D61" w:rsidRPr="00507CF4">
        <w:rPr>
          <w:rFonts w:ascii="Traditional Arabic" w:hAnsi="Traditional Arabic" w:cs="Traditional Arabic"/>
          <w:rtl/>
          <w:lang w:bidi="ar-LB"/>
        </w:rPr>
        <w:t>} أي: [أَتْبعنا من بعد] نوح وإبراهيمَ ومَن مضى من الأنبياء [مِن ذريتهما]</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بِرُسُلِنَا</w:t>
      </w:r>
      <w:r w:rsidR="00D40D61" w:rsidRPr="00507CF4">
        <w:rPr>
          <w:rFonts w:ascii="Traditional Arabic" w:hAnsi="Traditional Arabic" w:cs="Traditional Arabic"/>
          <w:rtl/>
          <w:lang w:bidi="ar-LB"/>
        </w:rPr>
        <w:t>} [وهم الرسلُ الذين جاؤوا بعدهم، أي: أتبعنا من بعدهم واحدًا بعد واحد من الرسل]</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وَقَفَّيْنَا بِعِيسَى ابْنِ مَرْيَمَ</w:t>
      </w:r>
      <w:r w:rsidR="00D40D61" w:rsidRPr="00507CF4">
        <w:rPr>
          <w:rFonts w:ascii="Traditional Arabic" w:hAnsi="Traditional Arabic" w:cs="Traditional Arabic"/>
          <w:rtl/>
          <w:lang w:bidi="ar-LB"/>
        </w:rPr>
        <w:t>} [أتينا به بعدَهم]</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D40D61" w:rsidRPr="00507CF4">
        <w:rPr>
          <w:rFonts w:ascii="Traditional Arabic" w:hAnsi="Traditional Arabic" w:cs="Traditional Arabic"/>
          <w:rtl/>
          <w:lang w:bidi="ar-LB"/>
        </w:rPr>
        <w:t>ءَا</w:t>
      </w:r>
      <w:r w:rsidRPr="00507CF4">
        <w:rPr>
          <w:rFonts w:ascii="Traditional Arabic" w:hAnsi="Traditional Arabic" w:cs="Traditional Arabic"/>
          <w:rtl/>
          <w:lang w:bidi="ar-LB"/>
        </w:rPr>
        <w:t>تَيْنَاهُ الإِنجِيلَ وَجَعَلْنَا فِي قُلُوبِ الَّذِينَ اتَّبَعُوهُ رَأْفَةً</w:t>
      </w:r>
      <w:r w:rsidR="00D40D61" w:rsidRPr="00507CF4">
        <w:rPr>
          <w:rFonts w:ascii="Traditional Arabic" w:hAnsi="Traditional Arabic" w:cs="Traditional Arabic"/>
          <w:rtl/>
          <w:lang w:bidi="ar-LB"/>
        </w:rPr>
        <w:t>} مَوَدَّةً ولِيْنا</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وَرَحْمَةً</w:t>
      </w:r>
      <w:r w:rsidR="00D40D61" w:rsidRPr="00507CF4">
        <w:rPr>
          <w:rFonts w:ascii="Traditional Arabic" w:hAnsi="Traditional Arabic" w:cs="Traditional Arabic"/>
          <w:rtl/>
          <w:lang w:bidi="ar-LB"/>
        </w:rPr>
        <w:t>} تعطُّفًا على إخوانهم، كما قال تعالى في صفة أصحاب النبي ﷺ: {رُحَمَاءُ بَيْنَهُمْ} [الفتح: 29] {</w:t>
      </w:r>
      <w:r w:rsidRPr="00507CF4">
        <w:rPr>
          <w:rFonts w:ascii="Traditional Arabic" w:hAnsi="Traditional Arabic" w:cs="Traditional Arabic"/>
          <w:rtl/>
          <w:lang w:bidi="ar-LB"/>
        </w:rPr>
        <w:t>وَرَهْبَانِيَّةً</w:t>
      </w:r>
      <w:r w:rsidR="00D40D61" w:rsidRPr="00507CF4">
        <w:rPr>
          <w:rFonts w:ascii="Traditional Arabic" w:hAnsi="Traditional Arabic" w:cs="Traditional Arabic"/>
          <w:rtl/>
          <w:lang w:bidi="ar-LB"/>
        </w:rPr>
        <w:t>} هي تَرَهُّبُهم في الجبال، فارِّينَ من الفتنة في الدين، مُخلِصين أنفسَهم للعبادة</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ابْتَدَعُوهَا</w:t>
      </w:r>
      <w:r w:rsidR="00D40D61" w:rsidRPr="00507CF4">
        <w:rPr>
          <w:rFonts w:ascii="Traditional Arabic" w:hAnsi="Traditional Arabic" w:cs="Traditional Arabic"/>
          <w:rtl/>
          <w:lang w:bidi="ar-LB"/>
        </w:rPr>
        <w:t>} أخرَجوها من عند أنفسهم ونَذَروها {</w:t>
      </w:r>
      <w:r w:rsidRPr="00507CF4">
        <w:rPr>
          <w:rFonts w:ascii="Traditional Arabic" w:hAnsi="Traditional Arabic" w:cs="Traditional Arabic"/>
          <w:rtl/>
          <w:lang w:bidi="ar-LB"/>
        </w:rPr>
        <w:t>مَا كَتَبْنَاهَا عَلَيْهِمْ</w:t>
      </w:r>
      <w:r w:rsidR="00D40D61" w:rsidRPr="00507CF4">
        <w:rPr>
          <w:rFonts w:ascii="Traditional Arabic" w:hAnsi="Traditional Arabic" w:cs="Traditional Arabic"/>
          <w:rtl/>
          <w:lang w:bidi="ar-LB"/>
        </w:rPr>
        <w:t>} لم نَفرضْها نحن عليهم</w:t>
      </w:r>
      <w:r w:rsidRPr="00507CF4">
        <w:rPr>
          <w:rFonts w:ascii="Traditional Arabic" w:hAnsi="Traditional Arabic" w:cs="Traditional Arabic"/>
          <w:rtl/>
          <w:lang w:bidi="ar-LB"/>
        </w:rPr>
        <w:t xml:space="preserve"> </w:t>
      </w:r>
      <w:r w:rsidR="00D40D61" w:rsidRPr="00507CF4">
        <w:rPr>
          <w:rFonts w:ascii="Traditional Arabic" w:hAnsi="Traditional Arabic" w:cs="Traditional Arabic"/>
          <w:rtl/>
          <w:lang w:bidi="ar-LB"/>
        </w:rPr>
        <w:t>{</w:t>
      </w:r>
      <w:r w:rsidRPr="00507CF4">
        <w:rPr>
          <w:rFonts w:ascii="Traditional Arabic" w:hAnsi="Traditional Arabic" w:cs="Traditional Arabic"/>
          <w:rtl/>
          <w:lang w:bidi="ar-LB"/>
        </w:rPr>
        <w:t>إِلاَّ ابْتِغَاء رِضْوَانِ اللَّهِ</w:t>
      </w:r>
      <w:r w:rsidR="00D40D61" w:rsidRPr="00507CF4">
        <w:rPr>
          <w:rFonts w:ascii="Traditional Arabic" w:hAnsi="Traditional Arabic" w:cs="Traditional Arabic"/>
          <w:rtl/>
          <w:lang w:bidi="ar-LB"/>
        </w:rPr>
        <w:t>}</w:t>
      </w:r>
      <w:r w:rsidR="00ED08C0" w:rsidRPr="00507CF4">
        <w:rPr>
          <w:rFonts w:ascii="Traditional Arabic" w:hAnsi="Traditional Arabic" w:cs="Traditional Arabic"/>
          <w:rtl/>
          <w:lang w:bidi="ar-LB"/>
        </w:rPr>
        <w:t xml:space="preserve"> أي: ولكنهم [أحدَثوها] ابتغاءَ رِضوان الله</w:t>
      </w:r>
      <w:r w:rsidRPr="00507CF4">
        <w:rPr>
          <w:rFonts w:ascii="Traditional Arabic" w:hAnsi="Traditional Arabic" w:cs="Traditional Arabic"/>
          <w:rtl/>
          <w:lang w:bidi="ar-LB"/>
        </w:rPr>
        <w:t xml:space="preserve"> </w:t>
      </w:r>
      <w:r w:rsidR="00ED08C0" w:rsidRPr="00507CF4">
        <w:rPr>
          <w:rFonts w:ascii="Traditional Arabic" w:hAnsi="Traditional Arabic" w:cs="Traditional Arabic"/>
          <w:rtl/>
          <w:lang w:bidi="ar-LB"/>
        </w:rPr>
        <w:t>{</w:t>
      </w:r>
      <w:r w:rsidRPr="00507CF4">
        <w:rPr>
          <w:rFonts w:ascii="Traditional Arabic" w:hAnsi="Traditional Arabic" w:cs="Traditional Arabic"/>
          <w:rtl/>
          <w:lang w:bidi="ar-LB"/>
        </w:rPr>
        <w:t>فَمَا رَعَوْهَا حَقَّ رِعَايَتِهَا</w:t>
      </w:r>
      <w:r w:rsidR="00ED08C0" w:rsidRPr="00507CF4">
        <w:rPr>
          <w:rFonts w:ascii="Traditional Arabic" w:hAnsi="Traditional Arabic" w:cs="Traditional Arabic"/>
          <w:rtl/>
          <w:lang w:bidi="ar-LB"/>
        </w:rPr>
        <w:t>} كما يجب على الناذِرِ رعايةُ نَذْره</w:t>
      </w:r>
      <w:r w:rsidR="00ED08C0" w:rsidRPr="00507CF4">
        <w:rPr>
          <w:rFonts w:ascii="Traditional Arabic" w:hAnsi="Traditional Arabic" w:cs="Traditional Arabic"/>
          <w:vertAlign w:val="superscript"/>
          <w:rtl/>
          <w:lang w:bidi="ar-LB"/>
        </w:rPr>
        <w:t>(</w:t>
      </w:r>
      <w:r w:rsidR="00ED08C0" w:rsidRPr="00507CF4">
        <w:rPr>
          <w:rStyle w:val="ab"/>
          <w:rFonts w:ascii="Traditional Arabic" w:hAnsi="Traditional Arabic" w:cs="Traditional Arabic"/>
          <w:rtl/>
          <w:lang w:bidi="ar-LB"/>
        </w:rPr>
        <w:footnoteReference w:id="824"/>
      </w:r>
      <w:r w:rsidR="00ED08C0" w:rsidRPr="00507CF4">
        <w:rPr>
          <w:rFonts w:ascii="Traditional Arabic" w:hAnsi="Traditional Arabic" w:cs="Traditional Arabic"/>
          <w:vertAlign w:val="superscript"/>
          <w:rtl/>
          <w:lang w:bidi="ar-LB"/>
        </w:rPr>
        <w:t>)</w:t>
      </w:r>
      <w:r w:rsidR="00ED08C0" w:rsidRPr="00507CF4">
        <w:rPr>
          <w:rFonts w:ascii="Traditional Arabic" w:hAnsi="Traditional Arabic" w:cs="Traditional Arabic"/>
          <w:rtl/>
          <w:lang w:bidi="ar-LB"/>
        </w:rPr>
        <w:t>، لأنه عهدٌ مع الله لا يَحِلُّ نَكْثُهُ</w:t>
      </w:r>
      <w:r w:rsidR="00ED08C0" w:rsidRPr="00507CF4">
        <w:rPr>
          <w:rFonts w:ascii="Traditional Arabic" w:hAnsi="Traditional Arabic" w:cs="Traditional Arabic"/>
          <w:vertAlign w:val="superscript"/>
          <w:rtl/>
          <w:lang w:bidi="ar-LB"/>
        </w:rPr>
        <w:t>(</w:t>
      </w:r>
      <w:r w:rsidR="00ED08C0" w:rsidRPr="00507CF4">
        <w:rPr>
          <w:rStyle w:val="ab"/>
          <w:rFonts w:ascii="Traditional Arabic" w:hAnsi="Traditional Arabic" w:cs="Traditional Arabic"/>
          <w:rtl/>
          <w:lang w:bidi="ar-LB"/>
        </w:rPr>
        <w:footnoteReference w:id="825"/>
      </w:r>
      <w:r w:rsidR="00ED08C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D08C0"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فَآتَيْنَا الَّذِينَ </w:t>
      </w:r>
      <w:r w:rsidR="00ED08C0"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مِنْهُمْ أَجْرَهُمْ</w:t>
      </w:r>
      <w:r w:rsidR="00ED08C0" w:rsidRPr="00507CF4">
        <w:rPr>
          <w:rFonts w:ascii="Traditional Arabic" w:hAnsi="Traditional Arabic" w:cs="Traditional Arabic"/>
          <w:rtl/>
          <w:lang w:bidi="ar-LB"/>
        </w:rPr>
        <w:t>} أي: أهلَ الرأفة والرحمة الذين اتبعوا عيسى عليه السلام [وثبتوا على الإيمان والحق، ومن ذلك الإيمان بمحمد ﷺ]</w:t>
      </w:r>
      <w:r w:rsidRPr="00507CF4">
        <w:rPr>
          <w:rFonts w:ascii="Traditional Arabic" w:hAnsi="Traditional Arabic" w:cs="Traditional Arabic"/>
          <w:rtl/>
          <w:lang w:bidi="ar-LB"/>
        </w:rPr>
        <w:t xml:space="preserve"> </w:t>
      </w:r>
      <w:r w:rsidR="00ED08C0" w:rsidRPr="00507CF4">
        <w:rPr>
          <w:rFonts w:ascii="Traditional Arabic" w:hAnsi="Traditional Arabic" w:cs="Traditional Arabic"/>
          <w:rtl/>
          <w:lang w:bidi="ar-LB"/>
        </w:rPr>
        <w:t>{</w:t>
      </w:r>
      <w:r w:rsidRPr="00507CF4">
        <w:rPr>
          <w:rFonts w:ascii="Traditional Arabic" w:hAnsi="Traditional Arabic" w:cs="Traditional Arabic"/>
          <w:rtl/>
          <w:lang w:bidi="ar-LB"/>
        </w:rPr>
        <w:t>وَكَثِيرٌ مِّنْهُمْ فَاسِقُونَ}</w:t>
      </w:r>
      <w:r w:rsidR="00ED08C0" w:rsidRPr="00507CF4">
        <w:rPr>
          <w:rFonts w:ascii="Traditional Arabic" w:hAnsi="Traditional Arabic" w:cs="Traditional Arabic"/>
          <w:rtl/>
          <w:lang w:bidi="ar-LB"/>
        </w:rPr>
        <w:t xml:space="preserve"> [والفاسقون]: الكافرون.</w:t>
      </w:r>
    </w:p>
    <w:p w14:paraId="663CF4EE" w14:textId="3E34B841"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الَّذِينَ </w:t>
      </w:r>
      <w:r w:rsidR="00ED08C0"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ED08C0" w:rsidRPr="00507CF4">
        <w:rPr>
          <w:rFonts w:ascii="Traditional Arabic" w:hAnsi="Traditional Arabic" w:cs="Traditional Arabic"/>
          <w:rtl/>
          <w:lang w:bidi="ar-LB"/>
        </w:rPr>
        <w:t>} الخِطاب [لمن ءامنَ من أهل] الكتاب {</w:t>
      </w:r>
      <w:r w:rsidRPr="00507CF4">
        <w:rPr>
          <w:rFonts w:ascii="Traditional Arabic" w:hAnsi="Traditional Arabic" w:cs="Traditional Arabic"/>
          <w:rtl/>
          <w:lang w:bidi="ar-LB"/>
        </w:rPr>
        <w:t>اتَّقُوا اللَّهَ وَ</w:t>
      </w:r>
      <w:r w:rsidR="00ED08C0"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بِرَسُولِهِ</w:t>
      </w:r>
      <w:r w:rsidR="00ED08C0" w:rsidRPr="00507CF4">
        <w:rPr>
          <w:rFonts w:ascii="Traditional Arabic" w:hAnsi="Traditional Arabic" w:cs="Traditional Arabic"/>
          <w:rtl/>
          <w:lang w:bidi="ar-LB"/>
        </w:rPr>
        <w:t>}، [أي: يا أيها الذين ءامنوا بموسى وعيسى</w:t>
      </w:r>
      <w:r w:rsidR="00932CC3" w:rsidRPr="00507CF4">
        <w:rPr>
          <w:rFonts w:ascii="Traditional Arabic" w:hAnsi="Traditional Arabic" w:cs="Traditional Arabic"/>
          <w:rtl/>
          <w:lang w:bidi="ar-LB"/>
        </w:rPr>
        <w:t xml:space="preserve"> ءامِنوا] بمحمد ﷺ {</w:t>
      </w:r>
      <w:r w:rsidRPr="00507CF4">
        <w:rPr>
          <w:rFonts w:ascii="Traditional Arabic" w:hAnsi="Traditional Arabic" w:cs="Traditional Arabic"/>
          <w:rtl/>
          <w:lang w:bidi="ar-LB"/>
        </w:rPr>
        <w:t>يُؤْتِكُمْ</w:t>
      </w:r>
      <w:r w:rsidR="00932CC3" w:rsidRPr="00507CF4">
        <w:rPr>
          <w:rFonts w:ascii="Traditional Arabic" w:hAnsi="Traditional Arabic" w:cs="Traditional Arabic"/>
          <w:rtl/>
          <w:lang w:bidi="ar-LB"/>
        </w:rPr>
        <w:t>} الله</w:t>
      </w:r>
      <w:r w:rsidRPr="00507CF4">
        <w:rPr>
          <w:rFonts w:ascii="Traditional Arabic" w:hAnsi="Traditional Arabic" w:cs="Traditional Arabic"/>
          <w:rtl/>
          <w:lang w:bidi="ar-LB"/>
        </w:rPr>
        <w:t xml:space="preserve"> </w:t>
      </w:r>
      <w:r w:rsidR="00932CC3" w:rsidRPr="00507CF4">
        <w:rPr>
          <w:rFonts w:ascii="Traditional Arabic" w:hAnsi="Traditional Arabic" w:cs="Traditional Arabic"/>
          <w:rtl/>
          <w:lang w:bidi="ar-LB"/>
        </w:rPr>
        <w:t>{</w:t>
      </w:r>
      <w:r w:rsidRPr="00507CF4">
        <w:rPr>
          <w:rFonts w:ascii="Traditional Arabic" w:hAnsi="Traditional Arabic" w:cs="Traditional Arabic"/>
          <w:rtl/>
          <w:lang w:bidi="ar-LB"/>
        </w:rPr>
        <w:t>كِفْلَيْنِ</w:t>
      </w:r>
      <w:r w:rsidR="00932CC3" w:rsidRPr="00507CF4">
        <w:rPr>
          <w:rFonts w:ascii="Traditional Arabic" w:hAnsi="Traditional Arabic" w:cs="Traditional Arabic"/>
          <w:rtl/>
          <w:lang w:bidi="ar-LB"/>
        </w:rPr>
        <w:t>} نَصيبَين</w:t>
      </w:r>
      <w:r w:rsidRPr="00507CF4">
        <w:rPr>
          <w:rFonts w:ascii="Traditional Arabic" w:hAnsi="Traditional Arabic" w:cs="Traditional Arabic"/>
          <w:rtl/>
          <w:lang w:bidi="ar-LB"/>
        </w:rPr>
        <w:t xml:space="preserve"> </w:t>
      </w:r>
      <w:r w:rsidR="00932CC3" w:rsidRPr="00507CF4">
        <w:rPr>
          <w:rFonts w:ascii="Traditional Arabic" w:hAnsi="Traditional Arabic" w:cs="Traditional Arabic"/>
          <w:rtl/>
          <w:lang w:bidi="ar-LB"/>
        </w:rPr>
        <w:t>{</w:t>
      </w:r>
      <w:r w:rsidRPr="00507CF4">
        <w:rPr>
          <w:rFonts w:ascii="Traditional Arabic" w:hAnsi="Traditional Arabic" w:cs="Traditional Arabic"/>
          <w:rtl/>
          <w:lang w:bidi="ar-LB"/>
        </w:rPr>
        <w:t>مِن رَّحْمَتِهِ</w:t>
      </w:r>
      <w:r w:rsidR="00932CC3" w:rsidRPr="00507CF4">
        <w:rPr>
          <w:rFonts w:ascii="Traditional Arabic" w:hAnsi="Traditional Arabic" w:cs="Traditional Arabic"/>
          <w:rtl/>
          <w:lang w:bidi="ar-LB"/>
        </w:rPr>
        <w:t>} لإيمانكم بمحمد ﷺ وإيمانكم بمَن قبلَه</w:t>
      </w:r>
      <w:r w:rsidRPr="00507CF4">
        <w:rPr>
          <w:rFonts w:ascii="Traditional Arabic" w:hAnsi="Traditional Arabic" w:cs="Traditional Arabic"/>
          <w:rtl/>
          <w:lang w:bidi="ar-LB"/>
        </w:rPr>
        <w:t xml:space="preserve"> </w:t>
      </w:r>
      <w:r w:rsidR="00932CC3" w:rsidRPr="00507CF4">
        <w:rPr>
          <w:rFonts w:ascii="Traditional Arabic" w:hAnsi="Traditional Arabic" w:cs="Traditional Arabic"/>
          <w:rtl/>
          <w:lang w:bidi="ar-LB"/>
        </w:rPr>
        <w:t>{</w:t>
      </w:r>
      <w:r w:rsidRPr="00507CF4">
        <w:rPr>
          <w:rFonts w:ascii="Traditional Arabic" w:hAnsi="Traditional Arabic" w:cs="Traditional Arabic"/>
          <w:rtl/>
          <w:lang w:bidi="ar-LB"/>
        </w:rPr>
        <w:t>وَيَجْعَل لَّكُمْ</w:t>
      </w:r>
      <w:r w:rsidR="00932CC3" w:rsidRPr="00507CF4">
        <w:rPr>
          <w:rFonts w:ascii="Traditional Arabic" w:hAnsi="Traditional Arabic" w:cs="Traditional Arabic"/>
          <w:rtl/>
          <w:lang w:bidi="ar-LB"/>
        </w:rPr>
        <w:t>} يوم القيامة</w:t>
      </w:r>
      <w:r w:rsidRPr="00507CF4">
        <w:rPr>
          <w:rFonts w:ascii="Traditional Arabic" w:hAnsi="Traditional Arabic" w:cs="Traditional Arabic"/>
          <w:rtl/>
          <w:lang w:bidi="ar-LB"/>
        </w:rPr>
        <w:t xml:space="preserve"> </w:t>
      </w:r>
      <w:r w:rsidR="00932CC3" w:rsidRPr="00507CF4">
        <w:rPr>
          <w:rFonts w:ascii="Traditional Arabic" w:hAnsi="Traditional Arabic" w:cs="Traditional Arabic"/>
          <w:rtl/>
          <w:lang w:bidi="ar-LB"/>
        </w:rPr>
        <w:t>{</w:t>
      </w:r>
      <w:r w:rsidRPr="00507CF4">
        <w:rPr>
          <w:rFonts w:ascii="Traditional Arabic" w:hAnsi="Traditional Arabic" w:cs="Traditional Arabic"/>
          <w:rtl/>
          <w:lang w:bidi="ar-LB"/>
        </w:rPr>
        <w:t>نُورًا تَمْشُونَ بِهِ</w:t>
      </w:r>
      <w:r w:rsidR="00932CC3" w:rsidRPr="00507CF4">
        <w:rPr>
          <w:rFonts w:ascii="Traditional Arabic" w:hAnsi="Traditional Arabic" w:cs="Traditional Arabic"/>
          <w:rtl/>
          <w:lang w:bidi="ar-LB"/>
        </w:rPr>
        <w:t>} وهو النور المذكور في قوله تعالى: {يَسْعَى نُورُهُم بَيْنَ أَيْدِيهِم} [الحديد: 12]</w:t>
      </w:r>
      <w:r w:rsidRPr="00507CF4">
        <w:rPr>
          <w:rFonts w:ascii="Traditional Arabic" w:hAnsi="Traditional Arabic" w:cs="Traditional Arabic"/>
          <w:rtl/>
          <w:lang w:bidi="ar-LB"/>
        </w:rPr>
        <w:t xml:space="preserve"> </w:t>
      </w:r>
      <w:r w:rsidR="00932CC3" w:rsidRPr="00507CF4">
        <w:rPr>
          <w:rFonts w:ascii="Traditional Arabic" w:hAnsi="Traditional Arabic" w:cs="Traditional Arabic"/>
          <w:rtl/>
          <w:lang w:bidi="ar-LB"/>
        </w:rPr>
        <w:t>{</w:t>
      </w:r>
      <w:r w:rsidRPr="00507CF4">
        <w:rPr>
          <w:rFonts w:ascii="Traditional Arabic" w:hAnsi="Traditional Arabic" w:cs="Traditional Arabic"/>
          <w:rtl/>
          <w:lang w:bidi="ar-LB"/>
        </w:rPr>
        <w:t>وَيَغْفِرْ لَكُمْ</w:t>
      </w:r>
      <w:r w:rsidR="00932CC3" w:rsidRPr="00507CF4">
        <w:rPr>
          <w:rFonts w:ascii="Traditional Arabic" w:hAnsi="Traditional Arabic" w:cs="Traditional Arabic"/>
          <w:rtl/>
          <w:lang w:bidi="ar-LB"/>
        </w:rPr>
        <w:t>} ذنوبكم</w:t>
      </w:r>
      <w:r w:rsidRPr="00507CF4">
        <w:rPr>
          <w:rFonts w:ascii="Traditional Arabic" w:hAnsi="Traditional Arabic" w:cs="Traditional Arabic"/>
          <w:rtl/>
          <w:lang w:bidi="ar-LB"/>
        </w:rPr>
        <w:t xml:space="preserve"> </w:t>
      </w:r>
      <w:r w:rsidR="00932CC3"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غَفُورٌ رَّحِيمٌ}</w:t>
      </w:r>
      <w:r w:rsidR="00932CC3" w:rsidRPr="00507CF4">
        <w:rPr>
          <w:rFonts w:ascii="Traditional Arabic" w:hAnsi="Traditional Arabic" w:cs="Traditional Arabic"/>
          <w:rtl/>
          <w:lang w:bidi="ar-LB"/>
        </w:rPr>
        <w:t xml:space="preserve">، [وقيل: إنه نداءٌ لمن ءامن مِن أمة محمد ﷺ، ومعنى: {ءَامِنُوا} دوموا واثبتوا، والمعنى: أنه يؤتكم مثل ما وعدَ مَن ءامَنَ مِن أهل الكتاب من الكِفْلَين في قوله تعالى: {أُوْلَئِكَ يُؤْتَوْنَ أَجْرَهُم مَّرَّتَيْنِ} [القصص: 54] إذا أنتم مثلُهم في الإيمانَين لا تُفرقوا بين أَحدٍ من رُسله. روي أنه لمَّا نزل هذا الوعد لمؤمني أهل الكتاب وكانت اليهود تُعظِّمُ دينَها وأنفسَها، وتزعمُ أنهم أحباءُ الله واهلُ رِضوانه فَخَروا على </w:t>
      </w:r>
      <w:r w:rsidR="001D6721" w:rsidRPr="00507CF4">
        <w:rPr>
          <w:rFonts w:ascii="Traditional Arabic" w:hAnsi="Traditional Arabic" w:cs="Traditional Arabic"/>
          <w:rtl/>
          <w:lang w:bidi="ar-LB"/>
        </w:rPr>
        <w:t>المسلمين فقالوا: يا معشر المسلمين، أمَّا مَن ءامن منا بكتابكم وكتابنا فله أجره مرتين، ومَن لم يؤمن بكتابكم فله أجرٌ كأجوركم، فما فضلُكم علينا فنزل قوله تعالى: {يَا أَيُّهَا الَّذِين ءَامَنُواْ} الآيةَ].</w:t>
      </w:r>
    </w:p>
    <w:p w14:paraId="4B8D484B" w14:textId="5F786222" w:rsidR="00623BD0" w:rsidRPr="00507CF4" w:rsidRDefault="00623BD0" w:rsidP="00507CF4">
      <w:pPr>
        <w:pStyle w:val="a6"/>
        <w:numPr>
          <w:ilvl w:val="0"/>
          <w:numId w:val="1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{لِئَلا يَعْلَمَ</w:t>
      </w:r>
      <w:r w:rsidR="001D6721" w:rsidRPr="00507CF4">
        <w:rPr>
          <w:rFonts w:ascii="Traditional Arabic" w:hAnsi="Traditional Arabic" w:cs="Traditional Arabic"/>
          <w:rtl/>
          <w:lang w:bidi="ar-LB"/>
        </w:rPr>
        <w:t>} ليعلمَ</w:t>
      </w:r>
      <w:r w:rsidRPr="00507CF4">
        <w:rPr>
          <w:rFonts w:ascii="Traditional Arabic" w:hAnsi="Traditional Arabic" w:cs="Traditional Arabic"/>
          <w:rtl/>
          <w:lang w:bidi="ar-LB"/>
        </w:rPr>
        <w:t xml:space="preserve"> </w:t>
      </w:r>
      <w:r w:rsidR="001D6721" w:rsidRPr="00507CF4">
        <w:rPr>
          <w:rFonts w:ascii="Traditional Arabic" w:hAnsi="Traditional Arabic" w:cs="Traditional Arabic"/>
          <w:rtl/>
          <w:lang w:bidi="ar-LB"/>
        </w:rPr>
        <w:t>{</w:t>
      </w:r>
      <w:r w:rsidRPr="00507CF4">
        <w:rPr>
          <w:rFonts w:ascii="Traditional Arabic" w:hAnsi="Traditional Arabic" w:cs="Traditional Arabic"/>
          <w:rtl/>
          <w:lang w:bidi="ar-LB"/>
        </w:rPr>
        <w:t>أَهْلُ الْكِتَابِ</w:t>
      </w:r>
      <w:r w:rsidR="001D6721" w:rsidRPr="00507CF4">
        <w:rPr>
          <w:rFonts w:ascii="Traditional Arabic" w:hAnsi="Traditional Arabic" w:cs="Traditional Arabic"/>
          <w:rtl/>
          <w:lang w:bidi="ar-LB"/>
        </w:rPr>
        <w:t>} الذين لم يُسلِموا، ولا مزيدةٌ، [كهي في قوله تعالى: {مَا مَنَعَكَ أَلَّا تَسْجُدَ} [الأعراف: 12] أي ما منعك أن تسجد كما ورد في سورة ص] {</w:t>
      </w:r>
      <w:r w:rsidRPr="00507CF4">
        <w:rPr>
          <w:rFonts w:ascii="Traditional Arabic" w:hAnsi="Traditional Arabic" w:cs="Traditional Arabic"/>
          <w:rtl/>
          <w:lang w:bidi="ar-LB"/>
        </w:rPr>
        <w:t>أَلاَّ يَقْدِرُونَ</w:t>
      </w:r>
      <w:r w:rsidR="001D6721" w:rsidRPr="00507CF4">
        <w:rPr>
          <w:rFonts w:ascii="Traditional Arabic" w:hAnsi="Traditional Arabic" w:cs="Traditional Arabic"/>
          <w:rtl/>
          <w:lang w:bidi="ar-LB"/>
        </w:rPr>
        <w:t>} أنه لا يقدرون</w:t>
      </w:r>
      <w:r w:rsidRPr="00507CF4">
        <w:rPr>
          <w:rFonts w:ascii="Traditional Arabic" w:hAnsi="Traditional Arabic" w:cs="Traditional Arabic"/>
          <w:rtl/>
          <w:lang w:bidi="ar-LB"/>
        </w:rPr>
        <w:t xml:space="preserve"> </w:t>
      </w:r>
      <w:r w:rsidR="001D6721" w:rsidRPr="00507CF4">
        <w:rPr>
          <w:rFonts w:ascii="Traditional Arabic" w:hAnsi="Traditional Arabic" w:cs="Traditional Arabic"/>
          <w:rtl/>
          <w:lang w:bidi="ar-LB"/>
        </w:rPr>
        <w:t>{</w:t>
      </w:r>
      <w:r w:rsidRPr="00507CF4">
        <w:rPr>
          <w:rFonts w:ascii="Traditional Arabic" w:hAnsi="Traditional Arabic" w:cs="Traditional Arabic"/>
          <w:rtl/>
          <w:lang w:bidi="ar-LB"/>
        </w:rPr>
        <w:t>عَلَى شَيْءٍ مِّن فَضْلِ اللَّهِ</w:t>
      </w:r>
      <w:r w:rsidR="001D6721" w:rsidRPr="00507CF4">
        <w:rPr>
          <w:rFonts w:ascii="Traditional Arabic" w:hAnsi="Traditional Arabic" w:cs="Traditional Arabic"/>
          <w:rtl/>
          <w:lang w:bidi="ar-LB"/>
        </w:rPr>
        <w:t>} أي: لا ينالون شيئًا مما ذُكر من فضل الله من الكِفلَين والنور والمغفرة، لأنهم لم يؤمنوا برسول الله ﷺ، فلم ينفعهم إيمانهم بمن قبلَه، ولم يُكسِبهم فضلًا قَطُّ {</w:t>
      </w:r>
      <w:r w:rsidRPr="00507CF4">
        <w:rPr>
          <w:rFonts w:ascii="Traditional Arabic" w:hAnsi="Traditional Arabic" w:cs="Traditional Arabic"/>
          <w:rtl/>
          <w:lang w:bidi="ar-LB"/>
        </w:rPr>
        <w:t>وَأَنَّ الْفَضْلَ بِيَدِ اللَّهِ</w:t>
      </w:r>
      <w:r w:rsidR="001D6721" w:rsidRPr="00507CF4">
        <w:rPr>
          <w:rFonts w:ascii="Traditional Arabic" w:hAnsi="Traditional Arabic" w:cs="Traditional Arabic"/>
          <w:rtl/>
          <w:lang w:bidi="ar-LB"/>
        </w:rPr>
        <w:t>} في مِلكه وتَصرُّفه</w:t>
      </w:r>
      <w:r w:rsidRPr="00507CF4">
        <w:rPr>
          <w:rFonts w:ascii="Traditional Arabic" w:hAnsi="Traditional Arabic" w:cs="Traditional Arabic"/>
          <w:rtl/>
          <w:lang w:bidi="ar-LB"/>
        </w:rPr>
        <w:t xml:space="preserve"> </w:t>
      </w:r>
      <w:r w:rsidR="001D6721" w:rsidRPr="00507CF4">
        <w:rPr>
          <w:rFonts w:ascii="Traditional Arabic" w:hAnsi="Traditional Arabic" w:cs="Traditional Arabic"/>
          <w:rtl/>
          <w:lang w:bidi="ar-LB"/>
        </w:rPr>
        <w:t>{</w:t>
      </w:r>
      <w:r w:rsidRPr="00507CF4">
        <w:rPr>
          <w:rFonts w:ascii="Traditional Arabic" w:hAnsi="Traditional Arabic" w:cs="Traditional Arabic"/>
          <w:rtl/>
          <w:lang w:bidi="ar-LB"/>
        </w:rPr>
        <w:t>يُؤْتِيهِ مَن يَشَاء</w:t>
      </w:r>
      <w:r w:rsidR="001D6721" w:rsidRPr="00507CF4">
        <w:rPr>
          <w:rFonts w:ascii="Traditional Arabic" w:hAnsi="Traditional Arabic" w:cs="Traditional Arabic"/>
          <w:rtl/>
          <w:lang w:bidi="ar-LB"/>
        </w:rPr>
        <w:t>ُ} من عباده</w:t>
      </w:r>
      <w:r w:rsidRPr="00507CF4">
        <w:rPr>
          <w:rFonts w:ascii="Traditional Arabic" w:hAnsi="Traditional Arabic" w:cs="Traditional Arabic"/>
          <w:rtl/>
          <w:lang w:bidi="ar-LB"/>
        </w:rPr>
        <w:t xml:space="preserve"> </w:t>
      </w:r>
      <w:r w:rsidR="001D6721"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ذُو الْفَضْلِ الْعَظِيمِ}</w:t>
      </w:r>
      <w:r w:rsidR="001D6721" w:rsidRPr="00507CF4">
        <w:rPr>
          <w:rFonts w:ascii="Traditional Arabic" w:hAnsi="Traditional Arabic" w:cs="Traditional Arabic"/>
          <w:rtl/>
          <w:lang w:bidi="ar-LB"/>
        </w:rPr>
        <w:t>. [يجزي بالعمل المنقطع ثوابًا غير منقطع].</w:t>
      </w:r>
    </w:p>
    <w:p w14:paraId="4F28501A" w14:textId="462510E1" w:rsidR="001D6721" w:rsidRPr="00507CF4" w:rsidRDefault="001D672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17057237" w14:textId="656D64CA" w:rsidR="004E147E" w:rsidRPr="00507CF4" w:rsidRDefault="001D6721" w:rsidP="00507CF4">
      <w:pPr>
        <w:pStyle w:val="1"/>
        <w:rPr>
          <w:rtl/>
        </w:rPr>
      </w:pPr>
      <w:bookmarkStart w:id="40" w:name="_Toc221027121"/>
      <w:r w:rsidRPr="00507CF4">
        <w:rPr>
          <w:rtl/>
        </w:rPr>
        <w:t>سورة المجادلة</w:t>
      </w:r>
      <w:r w:rsidRPr="00507CF4">
        <w:rPr>
          <w:rtl/>
        </w:rPr>
        <w:br/>
        <w:t>مدنية وهي اثنتان وعشرون ءاية</w:t>
      </w:r>
      <w:bookmarkEnd w:id="40"/>
    </w:p>
    <w:p w14:paraId="251C7029" w14:textId="77777777" w:rsidR="001D6721" w:rsidRPr="00507CF4" w:rsidRDefault="001D6721"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8BE619E" w14:textId="241149AA"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{قَدْ سَمِعَ اللَّهُ قَوْلَ الَّتِي تُجَادِلُكَ} تُحاورُكَ، وهي خولةُ بنتُ ثَعبلةَ امرأةُ أوسِ بنِ الصَّامِتِ أخي عُبادةَ، رءاها وهي تُصَلي وكانت حسنةَ الجسم، فلمَّا سَلَّمت راوَدَها، فأَبت، فغضبَ، فظاهَرَ منها، فأتت رسولَ الله ﷺ فقالت: إن أوسًا تزوَّجني وأنا شابةٌ مرغوبٌ فِيَّ، فلمَّا خلا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2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سِنّي ونَثَرَت بطني – أي كَثُرَ ولدي – جعلني عليه كأُمِّه. ورُويَ أنها قالت: إن لي صِبيانًا صغارًا إن ضممتُهم إليه ضاعوا، وإن ضممتُهم إليَّ جاعوا. فقال ﷺ: «</w:t>
      </w:r>
      <w:r w:rsidRPr="00507CF4">
        <w:rPr>
          <w:rFonts w:ascii="Traditional Arabic" w:hAnsi="Traditional Arabic" w:cs="Traditional Arabic"/>
          <w:b/>
          <w:bCs/>
          <w:rtl/>
          <w:lang w:bidi="ar-LB"/>
        </w:rPr>
        <w:t>ما عندي في أمرِك شيءٌ</w:t>
      </w:r>
      <w:r w:rsidRPr="00507CF4">
        <w:rPr>
          <w:rFonts w:ascii="Traditional Arabic" w:hAnsi="Traditional Arabic" w:cs="Traditional Arabic"/>
          <w:rtl/>
          <w:lang w:bidi="ar-LB"/>
        </w:rPr>
        <w:t>». وروي أنه قال لها: «</w:t>
      </w:r>
      <w:r w:rsidRPr="00507CF4">
        <w:rPr>
          <w:rFonts w:ascii="Traditional Arabic" w:hAnsi="Traditional Arabic" w:cs="Traditional Arabic"/>
          <w:b/>
          <w:bCs/>
          <w:rtl/>
          <w:lang w:bidi="ar-LB"/>
        </w:rPr>
        <w:t>حَرُمتِ عليه</w:t>
      </w:r>
      <w:r w:rsidRPr="00507CF4">
        <w:rPr>
          <w:rFonts w:ascii="Traditional Arabic" w:hAnsi="Traditional Arabic" w:cs="Traditional Arabic"/>
          <w:rtl/>
          <w:lang w:bidi="ar-LB"/>
        </w:rPr>
        <w:t>» فقالت: يا رسول الله ما ذَكرَ طلاقًا وإنما هو أبو ولدي وأحبُّ الناس إليّ، فقال: «</w:t>
      </w:r>
      <w:r w:rsidRPr="00507CF4">
        <w:rPr>
          <w:rFonts w:ascii="Traditional Arabic" w:hAnsi="Traditional Arabic" w:cs="Traditional Arabic"/>
          <w:b/>
          <w:bCs/>
          <w:rtl/>
          <w:lang w:bidi="ar-LB"/>
        </w:rPr>
        <w:t>حَرُمتِ عليه</w:t>
      </w:r>
      <w:r w:rsidRPr="00507CF4">
        <w:rPr>
          <w:rFonts w:ascii="Traditional Arabic" w:hAnsi="Traditional Arabic" w:cs="Traditional Arabic"/>
          <w:rtl/>
          <w:lang w:bidi="ar-LB"/>
        </w:rPr>
        <w:t>» فقالت: أشكو إلى الله فاقتي ووَجْدي، فكلما قال رسول الله ﷺ: «</w:t>
      </w:r>
      <w:r w:rsidRPr="00507CF4">
        <w:rPr>
          <w:rFonts w:ascii="Traditional Arabic" w:hAnsi="Traditional Arabic" w:cs="Traditional Arabic"/>
          <w:b/>
          <w:bCs/>
          <w:rtl/>
          <w:lang w:bidi="ar-LB"/>
        </w:rPr>
        <w:t>حَرُمتِ عليه</w:t>
      </w:r>
      <w:r w:rsidRPr="00507CF4">
        <w:rPr>
          <w:rFonts w:ascii="Traditional Arabic" w:hAnsi="Traditional Arabic" w:cs="Traditional Arabic"/>
          <w:rtl/>
          <w:lang w:bidi="ar-LB"/>
        </w:rPr>
        <w:t>»، هَتَفَت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2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وشَكَت، فنزلت. {فِي زَوْجِهَا} في شأنه {وَتَشْتَكِي إِلَى اللَّهِ} تُظهِرُ ما بها من المكروه {وَاللَّهُ يَسْمَعُ تَحَاوُرَكُمَا} مراجَعَتَكما الكلامَ </w:t>
      </w:r>
      <w:r w:rsidR="004476FC"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سَمِيعٌ</w:t>
      </w:r>
      <w:r w:rsidR="004476FC" w:rsidRPr="00507CF4">
        <w:rPr>
          <w:rFonts w:ascii="Traditional Arabic" w:hAnsi="Traditional Arabic" w:cs="Traditional Arabic"/>
          <w:rtl/>
          <w:lang w:bidi="ar-LB"/>
        </w:rPr>
        <w:t xml:space="preserve">} يَسمعُ شكوى </w:t>
      </w:r>
      <w:r w:rsidR="00507CF4">
        <w:rPr>
          <w:rFonts w:ascii="Traditional Arabic" w:hAnsi="Traditional Arabic" w:cs="Traditional Arabic"/>
          <w:rtl/>
          <w:lang w:bidi="ar-LB"/>
        </w:rPr>
        <w:t>الـمُ</w:t>
      </w:r>
      <w:r w:rsidR="004476FC" w:rsidRPr="00507CF4">
        <w:rPr>
          <w:rFonts w:ascii="Traditional Arabic" w:hAnsi="Traditional Arabic" w:cs="Traditional Arabic"/>
          <w:rtl/>
          <w:lang w:bidi="ar-LB"/>
        </w:rPr>
        <w:t>ضطرّ</w:t>
      </w:r>
      <w:r w:rsidRPr="00507CF4">
        <w:rPr>
          <w:rFonts w:ascii="Traditional Arabic" w:hAnsi="Traditional Arabic" w:cs="Traditional Arabic"/>
          <w:rtl/>
          <w:lang w:bidi="ar-LB"/>
        </w:rPr>
        <w:t xml:space="preserve"> </w:t>
      </w:r>
      <w:r w:rsidR="004476FC" w:rsidRPr="00507CF4">
        <w:rPr>
          <w:rFonts w:ascii="Traditional Arabic" w:hAnsi="Traditional Arabic" w:cs="Traditional Arabic"/>
          <w:rtl/>
          <w:lang w:bidi="ar-LB"/>
        </w:rPr>
        <w:t>{</w:t>
      </w:r>
      <w:r w:rsidRPr="00507CF4">
        <w:rPr>
          <w:rFonts w:ascii="Traditional Arabic" w:hAnsi="Traditional Arabic" w:cs="Traditional Arabic"/>
          <w:rtl/>
          <w:lang w:bidi="ar-LB"/>
        </w:rPr>
        <w:t>بَصِيرٌ}</w:t>
      </w:r>
      <w:r w:rsidR="004476FC" w:rsidRPr="00507CF4">
        <w:rPr>
          <w:rFonts w:ascii="Traditional Arabic" w:hAnsi="Traditional Arabic" w:cs="Traditional Arabic"/>
          <w:rtl/>
          <w:lang w:bidi="ar-LB"/>
        </w:rPr>
        <w:t xml:space="preserve"> بحاله.</w:t>
      </w:r>
    </w:p>
    <w:p w14:paraId="1AB3D0D4" w14:textId="72D4AF66"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{الَّذِينَ يُظَاهِرُونَ</w:t>
      </w:r>
      <w:r w:rsidR="004476FC" w:rsidRPr="00507CF4">
        <w:rPr>
          <w:rFonts w:ascii="Traditional Arabic" w:hAnsi="Traditional Arabic" w:cs="Traditional Arabic"/>
          <w:rtl/>
          <w:lang w:bidi="ar-LB"/>
        </w:rPr>
        <w:t>} [أي: الذين يقول الواحد منهم لامرأته: أنت عليَّ كَظَهر أمي، فيشبّهها بظهر أُمه في التحريم] {</w:t>
      </w:r>
      <w:r w:rsidRPr="00507CF4">
        <w:rPr>
          <w:rFonts w:ascii="Traditional Arabic" w:hAnsi="Traditional Arabic" w:cs="Traditional Arabic"/>
          <w:rtl/>
          <w:lang w:bidi="ar-LB"/>
        </w:rPr>
        <w:t>مِنكُم</w:t>
      </w:r>
      <w:r w:rsidR="004476FC" w:rsidRPr="00507CF4">
        <w:rPr>
          <w:rFonts w:ascii="Traditional Arabic" w:hAnsi="Traditional Arabic" w:cs="Traditional Arabic"/>
          <w:rtl/>
          <w:lang w:bidi="ar-LB"/>
        </w:rPr>
        <w:t>} توبيخ للعرب [في الجاهلية]، لأنه كان من أَيْمان أهل جاهليتهم خاصةً دون سائر الأمم</w:t>
      </w:r>
      <w:r w:rsidRPr="00507CF4">
        <w:rPr>
          <w:rFonts w:ascii="Traditional Arabic" w:hAnsi="Traditional Arabic" w:cs="Traditional Arabic"/>
          <w:rtl/>
          <w:lang w:bidi="ar-LB"/>
        </w:rPr>
        <w:t xml:space="preserve"> </w:t>
      </w:r>
      <w:r w:rsidR="004476FC" w:rsidRPr="00507CF4">
        <w:rPr>
          <w:rFonts w:ascii="Traditional Arabic" w:hAnsi="Traditional Arabic" w:cs="Traditional Arabic"/>
          <w:rtl/>
          <w:lang w:bidi="ar-LB"/>
        </w:rPr>
        <w:t>{</w:t>
      </w:r>
      <w:r w:rsidRPr="00507CF4">
        <w:rPr>
          <w:rFonts w:ascii="Traditional Arabic" w:hAnsi="Traditional Arabic" w:cs="Traditional Arabic"/>
          <w:rtl/>
          <w:lang w:bidi="ar-LB"/>
        </w:rPr>
        <w:t>مِّن نِّسَائِهِم</w:t>
      </w:r>
      <w:r w:rsidR="004476FC" w:rsidRPr="00507CF4">
        <w:rPr>
          <w:rFonts w:ascii="Traditional Arabic" w:hAnsi="Traditional Arabic" w:cs="Traditional Arabic"/>
          <w:rtl/>
          <w:lang w:bidi="ar-LB"/>
        </w:rPr>
        <w:t>} زوجاتهم</w:t>
      </w:r>
      <w:r w:rsidRPr="00507CF4">
        <w:rPr>
          <w:rFonts w:ascii="Traditional Arabic" w:hAnsi="Traditional Arabic" w:cs="Traditional Arabic"/>
          <w:rtl/>
          <w:lang w:bidi="ar-LB"/>
        </w:rPr>
        <w:t xml:space="preserve"> </w:t>
      </w:r>
      <w:r w:rsidR="004476FC" w:rsidRPr="00507CF4">
        <w:rPr>
          <w:rFonts w:ascii="Traditional Arabic" w:hAnsi="Traditional Arabic" w:cs="Traditional Arabic"/>
          <w:rtl/>
          <w:lang w:bidi="ar-LB"/>
        </w:rPr>
        <w:t>{</w:t>
      </w:r>
      <w:r w:rsidRPr="00507CF4">
        <w:rPr>
          <w:rFonts w:ascii="Traditional Arabic" w:hAnsi="Traditional Arabic" w:cs="Traditional Arabic"/>
          <w:rtl/>
          <w:lang w:bidi="ar-LB"/>
        </w:rPr>
        <w:t>مَّا هُنَّ أُمَّهَاتِهِمْ</w:t>
      </w:r>
      <w:r w:rsidR="004476FC" w:rsidRPr="00507CF4">
        <w:rPr>
          <w:rFonts w:ascii="Traditional Arabic" w:hAnsi="Traditional Arabic" w:cs="Traditional Arabic"/>
          <w:rtl/>
          <w:lang w:bidi="ar-LB"/>
        </w:rPr>
        <w:t>} [أي على الحقيقة] {</w:t>
      </w:r>
      <w:r w:rsidRPr="00507CF4">
        <w:rPr>
          <w:rFonts w:ascii="Traditional Arabic" w:hAnsi="Traditional Arabic" w:cs="Traditional Arabic"/>
          <w:rtl/>
          <w:lang w:bidi="ar-LB"/>
        </w:rPr>
        <w:t>إِنْ أُمَّهَاتُهُمْ إِلاَّ الَّلائِي وَلَدْنَهُمْ</w:t>
      </w:r>
      <w:r w:rsidR="004476FC" w:rsidRPr="00507CF4">
        <w:rPr>
          <w:rFonts w:ascii="Traditional Arabic" w:hAnsi="Traditional Arabic" w:cs="Traditional Arabic"/>
          <w:rtl/>
          <w:lang w:bidi="ar-LB"/>
        </w:rPr>
        <w:t>} يريد أن الأمهات على الحقيقة الوالداتُ، والمرضِعاتُ مُلحَقاتٌ بالوالدات بواسطة الرَّضاع، وكذا أزواجُ رسول الله ﷺ لزيادة حرمتهن، وأما الزوجاتُ فأَبعدُ شيء من الأمومة، فلذا قال:</w:t>
      </w:r>
      <w:r w:rsidRPr="00507CF4">
        <w:rPr>
          <w:rFonts w:ascii="Traditional Arabic" w:hAnsi="Traditional Arabic" w:cs="Traditional Arabic"/>
          <w:rtl/>
          <w:lang w:bidi="ar-LB"/>
        </w:rPr>
        <w:t xml:space="preserve"> </w:t>
      </w:r>
      <w:r w:rsidR="004476FC" w:rsidRPr="00507CF4">
        <w:rPr>
          <w:rFonts w:ascii="Traditional Arabic" w:hAnsi="Traditional Arabic" w:cs="Traditional Arabic"/>
          <w:rtl/>
          <w:lang w:bidi="ar-LB"/>
        </w:rPr>
        <w:t>{</w:t>
      </w:r>
      <w:r w:rsidRPr="00507CF4">
        <w:rPr>
          <w:rFonts w:ascii="Traditional Arabic" w:hAnsi="Traditional Arabic" w:cs="Traditional Arabic"/>
          <w:rtl/>
          <w:lang w:bidi="ar-LB"/>
        </w:rPr>
        <w:t>وَإِنَّهُمْ لَيَقُولُونَ مُنكَرًا مِّنَ الْقَوْلِ</w:t>
      </w:r>
      <w:r w:rsidR="004476FC" w:rsidRPr="00507CF4">
        <w:rPr>
          <w:rFonts w:ascii="Traditional Arabic" w:hAnsi="Traditional Arabic" w:cs="Traditional Arabic"/>
          <w:rtl/>
          <w:lang w:bidi="ar-LB"/>
        </w:rPr>
        <w:t>} تُنكره الحقيقةُ والأحكامُ الشرعية</w:t>
      </w:r>
      <w:r w:rsidRPr="00507CF4">
        <w:rPr>
          <w:rFonts w:ascii="Traditional Arabic" w:hAnsi="Traditional Arabic" w:cs="Traditional Arabic"/>
          <w:rtl/>
          <w:lang w:bidi="ar-LB"/>
        </w:rPr>
        <w:t xml:space="preserve"> </w:t>
      </w:r>
      <w:r w:rsidR="004476FC" w:rsidRPr="00507CF4">
        <w:rPr>
          <w:rFonts w:ascii="Traditional Arabic" w:hAnsi="Traditional Arabic" w:cs="Traditional Arabic"/>
          <w:rtl/>
          <w:lang w:bidi="ar-LB"/>
        </w:rPr>
        <w:t>{</w:t>
      </w:r>
      <w:r w:rsidRPr="00507CF4">
        <w:rPr>
          <w:rFonts w:ascii="Traditional Arabic" w:hAnsi="Traditional Arabic" w:cs="Traditional Arabic"/>
          <w:rtl/>
          <w:lang w:bidi="ar-LB"/>
        </w:rPr>
        <w:t>وَزُورًا</w:t>
      </w:r>
      <w:r w:rsidR="004476FC" w:rsidRPr="00507CF4">
        <w:rPr>
          <w:rFonts w:ascii="Traditional Arabic" w:hAnsi="Traditional Arabic" w:cs="Traditional Arabic"/>
          <w:rtl/>
          <w:lang w:bidi="ar-LB"/>
        </w:rPr>
        <w:t>} وكذبًا باطلًا مُنحرفًا عن الحق</w:t>
      </w:r>
      <w:r w:rsidRPr="00507CF4">
        <w:rPr>
          <w:rFonts w:ascii="Traditional Arabic" w:hAnsi="Traditional Arabic" w:cs="Traditional Arabic"/>
          <w:rtl/>
          <w:lang w:bidi="ar-LB"/>
        </w:rPr>
        <w:t xml:space="preserve"> </w:t>
      </w:r>
      <w:r w:rsidR="004476FC" w:rsidRPr="00507CF4">
        <w:rPr>
          <w:rFonts w:ascii="Traditional Arabic" w:hAnsi="Traditional Arabic" w:cs="Traditional Arabic"/>
          <w:rtl/>
          <w:lang w:bidi="ar-LB"/>
        </w:rPr>
        <w:t>{</w:t>
      </w:r>
      <w:r w:rsidRPr="00507CF4">
        <w:rPr>
          <w:rFonts w:ascii="Traditional Arabic" w:hAnsi="Traditional Arabic" w:cs="Traditional Arabic"/>
          <w:rtl/>
          <w:lang w:bidi="ar-LB"/>
        </w:rPr>
        <w:t>وَإِنَّ اللَّهَ لَعَفُوٌّ غَفُورٌ}</w:t>
      </w:r>
      <w:r w:rsidR="004476FC" w:rsidRPr="00507CF4">
        <w:rPr>
          <w:rFonts w:ascii="Traditional Arabic" w:hAnsi="Traditional Arabic" w:cs="Traditional Arabic"/>
          <w:rtl/>
          <w:lang w:bidi="ar-LB"/>
        </w:rPr>
        <w:t xml:space="preserve"> لِما سَلَفَ منهم.</w:t>
      </w:r>
    </w:p>
    <w:p w14:paraId="7F5F141A" w14:textId="297C73AB"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يُظَاهِرُونَ مِن نِّسَائِهِمْ</w:t>
      </w:r>
      <w:r w:rsidR="006F3B3B" w:rsidRPr="00507CF4">
        <w:rPr>
          <w:rFonts w:ascii="Traditional Arabic" w:hAnsi="Traditional Arabic" w:cs="Traditional Arabic"/>
          <w:rtl/>
          <w:lang w:bidi="ar-LB"/>
        </w:rPr>
        <w:t>} بَيَّنَ في الآية الأُولى أن ذلك من قائله منكرٌ وزور، وبيَّن في الثانية حكمَ الظهار</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ثُمَّ يَعُودُونَ لِمَا قَالُوا</w:t>
      </w:r>
      <w:r w:rsidR="006F3B3B" w:rsidRPr="00507CF4">
        <w:rPr>
          <w:rFonts w:ascii="Traditional Arabic" w:hAnsi="Traditional Arabic" w:cs="Traditional Arabic"/>
          <w:rtl/>
          <w:lang w:bidi="ar-LB"/>
        </w:rPr>
        <w:t>} أي: يعودون لنقضِ ما قالوا، أراد بما قالوا: ما حر7موه على أنفسهم بلفظ الظهار، ثم اختلفوا أن النقض بماذا يحصلُ؟ فعندنا</w:t>
      </w:r>
      <w:r w:rsidR="006F3B3B" w:rsidRPr="00507CF4">
        <w:rPr>
          <w:rFonts w:ascii="Traditional Arabic" w:hAnsi="Traditional Arabic" w:cs="Traditional Arabic"/>
          <w:vertAlign w:val="superscript"/>
          <w:rtl/>
          <w:lang w:bidi="ar-LB"/>
        </w:rPr>
        <w:t>(</w:t>
      </w:r>
      <w:r w:rsidR="006F3B3B" w:rsidRPr="00507CF4">
        <w:rPr>
          <w:rStyle w:val="ab"/>
          <w:rFonts w:ascii="Traditional Arabic" w:hAnsi="Traditional Arabic" w:cs="Traditional Arabic"/>
          <w:rtl/>
          <w:lang w:bidi="ar-LB"/>
        </w:rPr>
        <w:footnoteReference w:id="828"/>
      </w:r>
      <w:r w:rsidR="006F3B3B" w:rsidRPr="00507CF4">
        <w:rPr>
          <w:rFonts w:ascii="Traditional Arabic" w:hAnsi="Traditional Arabic" w:cs="Traditional Arabic"/>
          <w:vertAlign w:val="superscript"/>
          <w:rtl/>
          <w:lang w:bidi="ar-LB"/>
        </w:rPr>
        <w:t>)</w:t>
      </w:r>
      <w:r w:rsidR="006F3B3B" w:rsidRPr="00507CF4">
        <w:rPr>
          <w:rFonts w:ascii="Traditional Arabic" w:hAnsi="Traditional Arabic" w:cs="Traditional Arabic"/>
          <w:rtl/>
          <w:lang w:bidi="ar-LB"/>
        </w:rPr>
        <w:t xml:space="preserve"> بالعزم على الوطء، وعند الشافعية بمجرد الإمساك، وهو أَلّا يُطلقَها عقيبَ الظهار {</w:t>
      </w:r>
      <w:r w:rsidRPr="00507CF4">
        <w:rPr>
          <w:rFonts w:ascii="Traditional Arabic" w:hAnsi="Traditional Arabic" w:cs="Traditional Arabic"/>
          <w:rtl/>
          <w:lang w:bidi="ar-LB"/>
        </w:rPr>
        <w:t>فَتَحْرِيرُ رَقَبَةٍ</w:t>
      </w:r>
      <w:r w:rsidR="006F3B3B" w:rsidRPr="00507CF4">
        <w:rPr>
          <w:rFonts w:ascii="Traditional Arabic" w:hAnsi="Traditional Arabic" w:cs="Traditional Arabic"/>
          <w:rtl/>
          <w:lang w:bidi="ar-LB"/>
        </w:rPr>
        <w:t>} فعليه إعااق رقة مؤمنة أو كافرة</w:t>
      </w:r>
      <w:r w:rsidR="006F3B3B" w:rsidRPr="00507CF4">
        <w:rPr>
          <w:rFonts w:ascii="Traditional Arabic" w:hAnsi="Traditional Arabic" w:cs="Traditional Arabic"/>
          <w:vertAlign w:val="superscript"/>
          <w:rtl/>
          <w:lang w:bidi="ar-LB"/>
        </w:rPr>
        <w:t>(</w:t>
      </w:r>
      <w:r w:rsidR="006F3B3B" w:rsidRPr="00507CF4">
        <w:rPr>
          <w:rStyle w:val="ab"/>
          <w:rFonts w:ascii="Traditional Arabic" w:hAnsi="Traditional Arabic" w:cs="Traditional Arabic"/>
          <w:rtl/>
          <w:lang w:bidi="ar-LB"/>
        </w:rPr>
        <w:footnoteReference w:id="829"/>
      </w:r>
      <w:r w:rsidR="006F3B3B" w:rsidRPr="00507CF4">
        <w:rPr>
          <w:rFonts w:ascii="Traditional Arabic" w:hAnsi="Traditional Arabic" w:cs="Traditional Arabic"/>
          <w:vertAlign w:val="superscript"/>
          <w:rtl/>
          <w:lang w:bidi="ar-LB"/>
        </w:rPr>
        <w:t>)</w:t>
      </w:r>
      <w:r w:rsidR="006F3B3B"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مِّن قَبْلِ أَن يَتَمَاسَّا</w:t>
      </w:r>
      <w:r w:rsidR="006F3B3B" w:rsidRPr="00507CF4">
        <w:rPr>
          <w:rFonts w:ascii="Traditional Arabic" w:hAnsi="Traditional Arabic" w:cs="Traditional Arabic"/>
          <w:rtl/>
          <w:lang w:bidi="ar-LB"/>
        </w:rPr>
        <w:t>} المظاهِرُ والمظاهَرُ منها، والمماسَّة: الاستمتاعُ بها من جماع، أو لمس بشهوة، أو نظر إلى فرجها بشهوة</w:t>
      </w:r>
      <w:r w:rsidR="006F3B3B" w:rsidRPr="00507CF4">
        <w:rPr>
          <w:rFonts w:ascii="Traditional Arabic" w:hAnsi="Traditional Arabic" w:cs="Traditional Arabic"/>
          <w:vertAlign w:val="superscript"/>
          <w:rtl/>
          <w:lang w:bidi="ar-LB"/>
        </w:rPr>
        <w:t>(</w:t>
      </w:r>
      <w:r w:rsidR="006F3B3B" w:rsidRPr="00507CF4">
        <w:rPr>
          <w:rStyle w:val="ab"/>
          <w:rFonts w:ascii="Traditional Arabic" w:hAnsi="Traditional Arabic" w:cs="Traditional Arabic"/>
          <w:rtl/>
          <w:lang w:bidi="ar-LB"/>
        </w:rPr>
        <w:footnoteReference w:id="830"/>
      </w:r>
      <w:r w:rsidR="006F3B3B"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ذَلِكُمْ</w:t>
      </w:r>
      <w:r w:rsidR="006F3B3B" w:rsidRPr="00507CF4">
        <w:rPr>
          <w:rFonts w:ascii="Traditional Arabic" w:hAnsi="Traditional Arabic" w:cs="Traditional Arabic"/>
          <w:rtl/>
          <w:lang w:bidi="ar-LB"/>
        </w:rPr>
        <w:t>} الحكم</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تُوعَظُونَ بِهِ</w:t>
      </w:r>
      <w:r w:rsidR="006F3B3B" w:rsidRPr="00507CF4">
        <w:rPr>
          <w:rFonts w:ascii="Traditional Arabic" w:hAnsi="Traditional Arabic" w:cs="Traditional Arabic"/>
          <w:rtl/>
          <w:lang w:bidi="ar-LB"/>
        </w:rPr>
        <w:t>} لأن الحكم بالكفارة دليل على ارتكاب الجناية، فيجب أن تَتَّعظوا بهذا الحكم حتى لا تعودوا إلى الظهار وتخافوا عقاب الله عليه</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بِمَا تَعْمَلُونَ خَبِيرٌ}</w:t>
      </w:r>
      <w:r w:rsidR="006F3B3B" w:rsidRPr="00507CF4">
        <w:rPr>
          <w:rFonts w:ascii="Traditional Arabic" w:hAnsi="Traditional Arabic" w:cs="Traditional Arabic"/>
          <w:rtl/>
          <w:lang w:bidi="ar-LB"/>
        </w:rPr>
        <w:t xml:space="preserve"> [لا تخفى عليه خافية].</w:t>
      </w:r>
    </w:p>
    <w:p w14:paraId="7D932765" w14:textId="7F87FC8D"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{فَمَن لَّمْ يَجِدْ</w:t>
      </w:r>
      <w:r w:rsidR="006F3B3B" w:rsidRPr="00507CF4">
        <w:rPr>
          <w:rFonts w:ascii="Traditional Arabic" w:hAnsi="Traditional Arabic" w:cs="Traditional Arabic"/>
          <w:rtl/>
          <w:lang w:bidi="ar-LB"/>
        </w:rPr>
        <w:t>} الرقبةَ</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فَصِيَامُ شَهْرَيْنِ</w:t>
      </w:r>
      <w:r w:rsidR="006F3B3B" w:rsidRPr="00507CF4">
        <w:rPr>
          <w:rFonts w:ascii="Traditional Arabic" w:hAnsi="Traditional Arabic" w:cs="Traditional Arabic"/>
          <w:rtl/>
          <w:lang w:bidi="ar-LB"/>
        </w:rPr>
        <w:t>} فعليه صيام شهرين</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مُتَتَابِعَيْنِ مِن قَبْلِ أَن يَتَمَاسَّا فَمَن لَّمْ يَسْتَطِعْ</w:t>
      </w:r>
      <w:r w:rsidR="006F3B3B" w:rsidRPr="00507CF4">
        <w:rPr>
          <w:rFonts w:ascii="Traditional Arabic" w:hAnsi="Traditional Arabic" w:cs="Traditional Arabic"/>
          <w:rtl/>
          <w:lang w:bidi="ar-LB"/>
        </w:rPr>
        <w:t>} الصيامَ</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فَإِطْعَامُ</w:t>
      </w:r>
      <w:r w:rsidR="006F3B3B" w:rsidRPr="00507CF4">
        <w:rPr>
          <w:rFonts w:ascii="Traditional Arabic" w:hAnsi="Traditional Arabic" w:cs="Traditional Arabic"/>
          <w:rtl/>
          <w:lang w:bidi="ar-LB"/>
        </w:rPr>
        <w:t>} فعليه إطعامُ</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سِتِّينَ مِسْكِينًا</w:t>
      </w:r>
      <w:r w:rsidR="006F3B3B" w:rsidRPr="00507CF4">
        <w:rPr>
          <w:rFonts w:ascii="Traditional Arabic" w:hAnsi="Traditional Arabic" w:cs="Traditional Arabic"/>
          <w:rtl/>
          <w:lang w:bidi="ar-LB"/>
        </w:rPr>
        <w:t>} لكل مسكين نصفُ صاع من بُرّ، أو صاعٌ من غيره</w:t>
      </w:r>
      <w:r w:rsidR="006F3B3B" w:rsidRPr="00507CF4">
        <w:rPr>
          <w:rFonts w:ascii="Traditional Arabic" w:hAnsi="Traditional Arabic" w:cs="Traditional Arabic"/>
          <w:vertAlign w:val="superscript"/>
          <w:rtl/>
          <w:lang w:bidi="ar-LB"/>
        </w:rPr>
        <w:t>(</w:t>
      </w:r>
      <w:r w:rsidR="006F3B3B" w:rsidRPr="00507CF4">
        <w:rPr>
          <w:rStyle w:val="ab"/>
          <w:rFonts w:ascii="Traditional Arabic" w:hAnsi="Traditional Arabic" w:cs="Traditional Arabic"/>
          <w:rtl/>
          <w:lang w:bidi="ar-LB"/>
        </w:rPr>
        <w:footnoteReference w:id="831"/>
      </w:r>
      <w:r w:rsidR="006F3B3B"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6F3B3B" w:rsidRPr="00507CF4">
        <w:rPr>
          <w:rFonts w:ascii="Traditional Arabic" w:hAnsi="Traditional Arabic" w:cs="Traditional Arabic"/>
          <w:rtl/>
          <w:lang w:bidi="ar-LB"/>
        </w:rPr>
        <w:t>} البيان والتعليم للأحكام</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لِتُؤْمِنُوا</w:t>
      </w:r>
      <w:r w:rsidR="006F3B3B" w:rsidRPr="00507CF4">
        <w:rPr>
          <w:rFonts w:ascii="Traditional Arabic" w:hAnsi="Traditional Arabic" w:cs="Traditional Arabic"/>
          <w:rtl/>
          <w:lang w:bidi="ar-LB"/>
        </w:rPr>
        <w:t>} لتُصدِّقوا</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بِاللَّهِ وَرَسُولِهِ</w:t>
      </w:r>
      <w:r w:rsidR="006F3B3B" w:rsidRPr="00507CF4">
        <w:rPr>
          <w:rFonts w:ascii="Traditional Arabic" w:hAnsi="Traditional Arabic" w:cs="Traditional Arabic"/>
          <w:rtl/>
          <w:lang w:bidi="ar-LB"/>
        </w:rPr>
        <w:t>} في العمل بشرائعه التي شرعها من الظهار وغيره، ورفضِ ما كنتم عليه في جاهليتكم</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وَتِلْكَ</w:t>
      </w:r>
      <w:r w:rsidR="006F3B3B" w:rsidRPr="00507CF4">
        <w:rPr>
          <w:rFonts w:ascii="Traditional Arabic" w:hAnsi="Traditional Arabic" w:cs="Traditional Arabic"/>
          <w:rtl/>
          <w:lang w:bidi="ar-LB"/>
        </w:rPr>
        <w:t>} الأحكام التي وصفنا في الظهار والكفارة</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حُدُودُ اللَّهِ</w:t>
      </w:r>
      <w:r w:rsidR="006F3B3B" w:rsidRPr="00507CF4">
        <w:rPr>
          <w:rFonts w:ascii="Traditional Arabic" w:hAnsi="Traditional Arabic" w:cs="Traditional Arabic"/>
          <w:rtl/>
          <w:lang w:bidi="ar-LB"/>
        </w:rPr>
        <w:t>} التي لا يجوز تَعدِّيها</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وَلِلْكَافِرِينَ</w:t>
      </w:r>
      <w:r w:rsidR="006F3B3B" w:rsidRPr="00507CF4">
        <w:rPr>
          <w:rFonts w:ascii="Traditional Arabic" w:hAnsi="Traditional Arabic" w:cs="Traditional Arabic"/>
          <w:rtl/>
          <w:lang w:bidi="ar-LB"/>
        </w:rPr>
        <w:t>} الذين لا يتبعونها</w:t>
      </w:r>
      <w:r w:rsidRPr="00507CF4">
        <w:rPr>
          <w:rFonts w:ascii="Traditional Arabic" w:hAnsi="Traditional Arabic" w:cs="Traditional Arabic"/>
          <w:rtl/>
          <w:lang w:bidi="ar-LB"/>
        </w:rPr>
        <w:t xml:space="preserve"> </w:t>
      </w:r>
      <w:r w:rsidR="006F3B3B" w:rsidRPr="00507CF4">
        <w:rPr>
          <w:rFonts w:ascii="Traditional Arabic" w:hAnsi="Traditional Arabic" w:cs="Traditional Arabic"/>
          <w:rtl/>
          <w:lang w:bidi="ar-LB"/>
        </w:rPr>
        <w:t>{</w:t>
      </w:r>
      <w:r w:rsidRPr="00507CF4">
        <w:rPr>
          <w:rFonts w:ascii="Traditional Arabic" w:hAnsi="Traditional Arabic" w:cs="Traditional Arabic"/>
          <w:rtl/>
          <w:lang w:bidi="ar-LB"/>
        </w:rPr>
        <w:t>عَذَابٌ أَلِيمٌ}</w:t>
      </w:r>
      <w:r w:rsidR="00397AEB" w:rsidRPr="00507CF4">
        <w:rPr>
          <w:rFonts w:ascii="Traditional Arabic" w:hAnsi="Traditional Arabic" w:cs="Traditional Arabic"/>
          <w:rtl/>
          <w:lang w:bidi="ar-LB"/>
        </w:rPr>
        <w:t xml:space="preserve"> مؤلم.</w:t>
      </w:r>
    </w:p>
    <w:p w14:paraId="115B5AEF" w14:textId="7649A124"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يُحَادُّونَ اللَّهَ وَرَسُولَهُ</w:t>
      </w:r>
      <w:r w:rsidR="00397AEB" w:rsidRPr="00507CF4">
        <w:rPr>
          <w:rFonts w:ascii="Traditional Arabic" w:hAnsi="Traditional Arabic" w:cs="Traditional Arabic"/>
          <w:rtl/>
          <w:lang w:bidi="ar-LB"/>
        </w:rPr>
        <w:t>} يُعادونَ ويُشاقُّونَ</w:t>
      </w:r>
      <w:r w:rsidR="00397AEB" w:rsidRPr="00507CF4">
        <w:rPr>
          <w:rFonts w:ascii="Traditional Arabic" w:hAnsi="Traditional Arabic" w:cs="Traditional Arabic"/>
          <w:vertAlign w:val="superscript"/>
          <w:rtl/>
          <w:lang w:bidi="ar-LB"/>
        </w:rPr>
        <w:t>(</w:t>
      </w:r>
      <w:r w:rsidR="00397AEB" w:rsidRPr="00507CF4">
        <w:rPr>
          <w:rStyle w:val="ab"/>
          <w:rFonts w:ascii="Traditional Arabic" w:hAnsi="Traditional Arabic" w:cs="Traditional Arabic"/>
          <w:rtl/>
          <w:lang w:bidi="ar-LB"/>
        </w:rPr>
        <w:footnoteReference w:id="832"/>
      </w:r>
      <w:r w:rsidR="00397AEB" w:rsidRPr="00507CF4">
        <w:rPr>
          <w:rFonts w:ascii="Traditional Arabic" w:hAnsi="Traditional Arabic" w:cs="Traditional Arabic"/>
          <w:vertAlign w:val="superscript"/>
          <w:rtl/>
          <w:lang w:bidi="ar-LB"/>
        </w:rPr>
        <w:t>)</w:t>
      </w:r>
      <w:r w:rsidR="00397AEB"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كُبِتُوا</w:t>
      </w:r>
      <w:r w:rsidR="00397AEB" w:rsidRPr="00507CF4">
        <w:rPr>
          <w:rFonts w:ascii="Traditional Arabic" w:hAnsi="Traditional Arabic" w:cs="Traditional Arabic"/>
          <w:rtl/>
          <w:lang w:bidi="ar-LB"/>
        </w:rPr>
        <w:t>} أُخْزُوا وأُهلِكوا</w:t>
      </w:r>
      <w:r w:rsidRPr="00507CF4">
        <w:rPr>
          <w:rFonts w:ascii="Traditional Arabic" w:hAnsi="Traditional Arabic" w:cs="Traditional Arabic"/>
          <w:rtl/>
          <w:lang w:bidi="ar-LB"/>
        </w:rPr>
        <w:t xml:space="preserve"> </w:t>
      </w:r>
      <w:r w:rsidR="00397AEB" w:rsidRPr="00507CF4">
        <w:rPr>
          <w:rFonts w:ascii="Traditional Arabic" w:hAnsi="Traditional Arabic" w:cs="Traditional Arabic"/>
          <w:rtl/>
          <w:lang w:bidi="ar-LB"/>
        </w:rPr>
        <w:t>{</w:t>
      </w:r>
      <w:r w:rsidRPr="00507CF4">
        <w:rPr>
          <w:rFonts w:ascii="Traditional Arabic" w:hAnsi="Traditional Arabic" w:cs="Traditional Arabic"/>
          <w:rtl/>
          <w:lang w:bidi="ar-LB"/>
        </w:rPr>
        <w:t>كَمَا كُبِتَ الَّذِينَ مِن قَبْلِهِمْ</w:t>
      </w:r>
      <w:r w:rsidR="00397AEB" w:rsidRPr="00507CF4">
        <w:rPr>
          <w:rFonts w:ascii="Traditional Arabic" w:hAnsi="Traditional Arabic" w:cs="Traditional Arabic"/>
          <w:rtl/>
          <w:lang w:bidi="ar-LB"/>
        </w:rPr>
        <w:t>} من أعداء الرسل</w:t>
      </w:r>
      <w:r w:rsidRPr="00507CF4">
        <w:rPr>
          <w:rFonts w:ascii="Traditional Arabic" w:hAnsi="Traditional Arabic" w:cs="Traditional Arabic"/>
          <w:rtl/>
          <w:lang w:bidi="ar-LB"/>
        </w:rPr>
        <w:t xml:space="preserve"> </w:t>
      </w:r>
      <w:r w:rsidR="00397AEB" w:rsidRPr="00507CF4">
        <w:rPr>
          <w:rFonts w:ascii="Traditional Arabic" w:hAnsi="Traditional Arabic" w:cs="Traditional Arabic"/>
          <w:rtl/>
          <w:lang w:bidi="ar-LB"/>
        </w:rPr>
        <w:t>{</w:t>
      </w:r>
      <w:r w:rsidRPr="00507CF4">
        <w:rPr>
          <w:rFonts w:ascii="Traditional Arabic" w:hAnsi="Traditional Arabic" w:cs="Traditional Arabic"/>
          <w:rtl/>
          <w:lang w:bidi="ar-LB"/>
        </w:rPr>
        <w:t>وَقَدْ أَنزَلْنَا آيَاتٍ بَيِّنَاتٍ</w:t>
      </w:r>
      <w:r w:rsidR="00397AEB" w:rsidRPr="00507CF4">
        <w:rPr>
          <w:rFonts w:ascii="Traditional Arabic" w:hAnsi="Traditional Arabic" w:cs="Traditional Arabic"/>
          <w:rtl/>
          <w:lang w:bidi="ar-LB"/>
        </w:rPr>
        <w:t>} تدلُّ على صدق الرسول وصحة ما جاء به</w:t>
      </w:r>
      <w:r w:rsidRPr="00507CF4">
        <w:rPr>
          <w:rFonts w:ascii="Traditional Arabic" w:hAnsi="Traditional Arabic" w:cs="Traditional Arabic"/>
          <w:rtl/>
          <w:lang w:bidi="ar-LB"/>
        </w:rPr>
        <w:t xml:space="preserve"> </w:t>
      </w:r>
      <w:r w:rsidR="00397AEB" w:rsidRPr="00507CF4">
        <w:rPr>
          <w:rFonts w:ascii="Traditional Arabic" w:hAnsi="Traditional Arabic" w:cs="Traditional Arabic"/>
          <w:rtl/>
          <w:lang w:bidi="ar-LB"/>
        </w:rPr>
        <w:t>{</w:t>
      </w:r>
      <w:r w:rsidRPr="00507CF4">
        <w:rPr>
          <w:rFonts w:ascii="Traditional Arabic" w:hAnsi="Traditional Arabic" w:cs="Traditional Arabic"/>
          <w:rtl/>
          <w:lang w:bidi="ar-LB"/>
        </w:rPr>
        <w:t>وَلِلْكَافِرِينَ</w:t>
      </w:r>
      <w:r w:rsidR="00397AEB" w:rsidRPr="00507CF4">
        <w:rPr>
          <w:rFonts w:ascii="Traditional Arabic" w:hAnsi="Traditional Arabic" w:cs="Traditional Arabic"/>
          <w:rtl/>
          <w:lang w:bidi="ar-LB"/>
        </w:rPr>
        <w:t>} بهذه الآيات</w:t>
      </w:r>
      <w:r w:rsidRPr="00507CF4">
        <w:rPr>
          <w:rFonts w:ascii="Traditional Arabic" w:hAnsi="Traditional Arabic" w:cs="Traditional Arabic"/>
          <w:rtl/>
          <w:lang w:bidi="ar-LB"/>
        </w:rPr>
        <w:t xml:space="preserve"> </w:t>
      </w:r>
      <w:r w:rsidR="00397AEB" w:rsidRPr="00507CF4">
        <w:rPr>
          <w:rFonts w:ascii="Traditional Arabic" w:hAnsi="Traditional Arabic" w:cs="Traditional Arabic"/>
          <w:rtl/>
          <w:lang w:bidi="ar-LB"/>
        </w:rPr>
        <w:t>{</w:t>
      </w:r>
      <w:r w:rsidRPr="00507CF4">
        <w:rPr>
          <w:rFonts w:ascii="Traditional Arabic" w:hAnsi="Traditional Arabic" w:cs="Traditional Arabic"/>
          <w:rtl/>
          <w:lang w:bidi="ar-LB"/>
        </w:rPr>
        <w:t>عَذَابٌ مُّهِينٌ}</w:t>
      </w:r>
      <w:r w:rsidR="00397AEB" w:rsidRPr="00507CF4">
        <w:rPr>
          <w:rFonts w:ascii="Traditional Arabic" w:hAnsi="Traditional Arabic" w:cs="Traditional Arabic"/>
          <w:rtl/>
          <w:lang w:bidi="ar-LB"/>
        </w:rPr>
        <w:t xml:space="preserve"> يَذهَبُ بعزّهم وكِبْرهم.</w:t>
      </w:r>
    </w:p>
    <w:p w14:paraId="78BC456F" w14:textId="30FC383C"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يَبْعَثُهُمُ اللَّهُ جَمِيعًا</w:t>
      </w:r>
      <w:r w:rsidR="00397AEB" w:rsidRPr="00507CF4">
        <w:rPr>
          <w:rFonts w:ascii="Traditional Arabic" w:hAnsi="Traditional Arabic" w:cs="Traditional Arabic"/>
          <w:rtl/>
          <w:lang w:bidi="ar-LB"/>
        </w:rPr>
        <w:t xml:space="preserve">} [يعذبهم هذا العذاب </w:t>
      </w:r>
      <w:r w:rsidR="00507CF4">
        <w:rPr>
          <w:rFonts w:ascii="Traditional Arabic" w:hAnsi="Traditional Arabic" w:cs="Traditional Arabic"/>
          <w:rtl/>
          <w:lang w:bidi="ar-LB"/>
        </w:rPr>
        <w:t>الـمُ</w:t>
      </w:r>
      <w:r w:rsidR="00397AEB" w:rsidRPr="00507CF4">
        <w:rPr>
          <w:rFonts w:ascii="Traditional Arabic" w:hAnsi="Traditional Arabic" w:cs="Traditional Arabic"/>
          <w:rtl/>
          <w:lang w:bidi="ar-LB"/>
        </w:rPr>
        <w:t>هين يومَ يبعثهم من قبورهم] كلَّهم لا يترك منهم أحدًا غيرَ مبعوث</w:t>
      </w:r>
      <w:r w:rsidRPr="00507CF4">
        <w:rPr>
          <w:rFonts w:ascii="Traditional Arabic" w:hAnsi="Traditional Arabic" w:cs="Traditional Arabic"/>
          <w:rtl/>
          <w:lang w:bidi="ar-LB"/>
        </w:rPr>
        <w:t xml:space="preserve"> </w:t>
      </w:r>
      <w:r w:rsidR="00397AEB" w:rsidRPr="00507CF4">
        <w:rPr>
          <w:rFonts w:ascii="Traditional Arabic" w:hAnsi="Traditional Arabic" w:cs="Traditional Arabic"/>
          <w:rtl/>
          <w:lang w:bidi="ar-LB"/>
        </w:rPr>
        <w:t>{</w:t>
      </w:r>
      <w:r w:rsidRPr="00507CF4">
        <w:rPr>
          <w:rFonts w:ascii="Traditional Arabic" w:hAnsi="Traditional Arabic" w:cs="Traditional Arabic"/>
          <w:rtl/>
          <w:lang w:bidi="ar-LB"/>
        </w:rPr>
        <w:t>فَيُنَبِّئُهُم بِمَا عَمِلُوا</w:t>
      </w:r>
      <w:r w:rsidR="00397AEB" w:rsidRPr="00507CF4">
        <w:rPr>
          <w:rFonts w:ascii="Traditional Arabic" w:hAnsi="Traditional Arabic" w:cs="Traditional Arabic"/>
          <w:rtl/>
          <w:lang w:bidi="ar-LB"/>
        </w:rPr>
        <w:t>} [فيخبرهم بما عملوا] تخجيلًا لهم وتوبيخًا وتشهيرًا بحالهم، يَتمنَّون عنده المسارعةَ بهم إلى النار، لِما يَلحقُهم من الخِزي على رؤوس الأشهاد</w:t>
      </w:r>
      <w:r w:rsidRPr="00507CF4">
        <w:rPr>
          <w:rFonts w:ascii="Traditional Arabic" w:hAnsi="Traditional Arabic" w:cs="Traditional Arabic"/>
          <w:rtl/>
          <w:lang w:bidi="ar-LB"/>
        </w:rPr>
        <w:t xml:space="preserve"> </w:t>
      </w:r>
      <w:r w:rsidR="00397AEB" w:rsidRPr="00507CF4">
        <w:rPr>
          <w:rFonts w:ascii="Traditional Arabic" w:hAnsi="Traditional Arabic" w:cs="Traditional Arabic"/>
          <w:rtl/>
          <w:lang w:bidi="ar-LB"/>
        </w:rPr>
        <w:t>{</w:t>
      </w:r>
      <w:r w:rsidRPr="00507CF4">
        <w:rPr>
          <w:rFonts w:ascii="Traditional Arabic" w:hAnsi="Traditional Arabic" w:cs="Traditional Arabic"/>
          <w:rtl/>
          <w:lang w:bidi="ar-LB"/>
        </w:rPr>
        <w:t>أَحْصَاهُ اللَّهُ</w:t>
      </w:r>
      <w:r w:rsidR="00397AEB" w:rsidRPr="00507CF4">
        <w:rPr>
          <w:rFonts w:ascii="Traditional Arabic" w:hAnsi="Traditional Arabic" w:cs="Traditional Arabic"/>
          <w:rtl/>
          <w:lang w:bidi="ar-LB"/>
        </w:rPr>
        <w:t>} أحاطَ به عددًا لم يَفُته منه شيء</w:t>
      </w:r>
      <w:r w:rsidRPr="00507CF4">
        <w:rPr>
          <w:rFonts w:ascii="Traditional Arabic" w:hAnsi="Traditional Arabic" w:cs="Traditional Arabic"/>
          <w:rtl/>
          <w:lang w:bidi="ar-LB"/>
        </w:rPr>
        <w:t xml:space="preserve"> </w:t>
      </w:r>
      <w:r w:rsidR="00397AEB" w:rsidRPr="00507CF4">
        <w:rPr>
          <w:rFonts w:ascii="Traditional Arabic" w:hAnsi="Traditional Arabic" w:cs="Traditional Arabic"/>
          <w:rtl/>
          <w:lang w:bidi="ar-LB"/>
        </w:rPr>
        <w:t>{</w:t>
      </w:r>
      <w:r w:rsidRPr="00507CF4">
        <w:rPr>
          <w:rFonts w:ascii="Traditional Arabic" w:hAnsi="Traditional Arabic" w:cs="Traditional Arabic"/>
          <w:rtl/>
          <w:lang w:bidi="ar-LB"/>
        </w:rPr>
        <w:t>وَنَسُوهُ</w:t>
      </w:r>
      <w:r w:rsidR="00397AEB" w:rsidRPr="00507CF4">
        <w:rPr>
          <w:rFonts w:ascii="Traditional Arabic" w:hAnsi="Traditional Arabic" w:cs="Traditional Arabic"/>
          <w:rtl/>
          <w:lang w:bidi="ar-LB"/>
        </w:rPr>
        <w:t>} لأنهم تهاونوا به حين ارتكبوه، وإنما تُحفَظُ مُعَظَّماتُ الأمور {</w:t>
      </w:r>
      <w:r w:rsidRPr="00507CF4">
        <w:rPr>
          <w:rFonts w:ascii="Traditional Arabic" w:hAnsi="Traditional Arabic" w:cs="Traditional Arabic"/>
          <w:rtl/>
          <w:lang w:bidi="ar-LB"/>
        </w:rPr>
        <w:t>وَاللَّهُ عَلَى كُلِّ شَيْءٍ شَهِيدٌ}</w:t>
      </w:r>
      <w:r w:rsidR="00397AEB" w:rsidRPr="00507CF4">
        <w:rPr>
          <w:rFonts w:ascii="Traditional Arabic" w:hAnsi="Traditional Arabic" w:cs="Traditional Arabic"/>
          <w:rtl/>
          <w:lang w:bidi="ar-LB"/>
        </w:rPr>
        <w:t xml:space="preserve"> لا يغيب عنه شيء.</w:t>
      </w:r>
    </w:p>
    <w:p w14:paraId="69C09F85" w14:textId="2D450DDE"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أَنَّ اللَّهَ يَعْلَمُ مَا فِي السَّمَاوَاتِ وَمَا فِي الأَرْضِ مَا يَكُونُ</w:t>
      </w:r>
      <w:r w:rsidR="00397AEB" w:rsidRPr="00507CF4">
        <w:rPr>
          <w:rFonts w:ascii="Traditional Arabic" w:hAnsi="Traditional Arabic" w:cs="Traditional Arabic"/>
          <w:rtl/>
          <w:lang w:bidi="ar-LB"/>
        </w:rPr>
        <w:t>} أي: ما يقعُ</w:t>
      </w:r>
      <w:r w:rsidRPr="00507CF4">
        <w:rPr>
          <w:rFonts w:ascii="Traditional Arabic" w:hAnsi="Traditional Arabic" w:cs="Traditional Arabic"/>
          <w:rtl/>
          <w:lang w:bidi="ar-LB"/>
        </w:rPr>
        <w:t xml:space="preserve"> </w:t>
      </w:r>
      <w:r w:rsidR="00397AEB" w:rsidRPr="00507CF4">
        <w:rPr>
          <w:rFonts w:ascii="Traditional Arabic" w:hAnsi="Traditional Arabic" w:cs="Traditional Arabic"/>
          <w:rtl/>
          <w:lang w:bidi="ar-LB"/>
        </w:rPr>
        <w:t>{</w:t>
      </w:r>
      <w:r w:rsidRPr="00507CF4">
        <w:rPr>
          <w:rFonts w:ascii="Traditional Arabic" w:hAnsi="Traditional Arabic" w:cs="Traditional Arabic"/>
          <w:rtl/>
          <w:lang w:bidi="ar-LB"/>
        </w:rPr>
        <w:t>مِن نَّجْوَى ثَلاثَةٍ</w:t>
      </w:r>
      <w:r w:rsidR="00397AEB" w:rsidRPr="00507CF4">
        <w:rPr>
          <w:rFonts w:ascii="Traditional Arabic" w:hAnsi="Traditional Arabic" w:cs="Traditional Arabic"/>
          <w:rtl/>
          <w:lang w:bidi="ar-LB"/>
        </w:rPr>
        <w:t>} النَّجوى: التناجي، أي: مِن نجوى ثلاثة نفر،</w:t>
      </w:r>
      <w:r w:rsidR="00494360" w:rsidRPr="00507CF4">
        <w:rPr>
          <w:rFonts w:ascii="Traditional Arabic" w:hAnsi="Traditional Arabic" w:cs="Traditional Arabic"/>
          <w:rtl/>
          <w:lang w:bidi="ar-LB"/>
        </w:rPr>
        <w:t xml:space="preserve"> [وهو ما يُسِرُّونه في خلوة]</w:t>
      </w:r>
      <w:r w:rsidRPr="00507CF4">
        <w:rPr>
          <w:rFonts w:ascii="Traditional Arabic" w:hAnsi="Traditional Arabic" w:cs="Traditional Arabic"/>
          <w:rtl/>
          <w:lang w:bidi="ar-LB"/>
        </w:rPr>
        <w:t xml:space="preserve"> </w:t>
      </w:r>
      <w:r w:rsidR="00494360" w:rsidRPr="00507CF4">
        <w:rPr>
          <w:rFonts w:ascii="Traditional Arabic" w:hAnsi="Traditional Arabic" w:cs="Traditional Arabic"/>
          <w:rtl/>
          <w:lang w:bidi="ar-LB"/>
        </w:rPr>
        <w:t>{</w:t>
      </w:r>
      <w:r w:rsidRPr="00507CF4">
        <w:rPr>
          <w:rFonts w:ascii="Traditional Arabic" w:hAnsi="Traditional Arabic" w:cs="Traditional Arabic"/>
          <w:rtl/>
          <w:lang w:bidi="ar-LB"/>
        </w:rPr>
        <w:t>إِلاَّ هُوَ</w:t>
      </w:r>
      <w:r w:rsidR="00494360" w:rsidRPr="00507CF4">
        <w:rPr>
          <w:rFonts w:ascii="Traditional Arabic" w:hAnsi="Traditional Arabic" w:cs="Traditional Arabic"/>
          <w:rtl/>
          <w:lang w:bidi="ar-LB"/>
        </w:rPr>
        <w:t>} أي: اللهُ</w:t>
      </w:r>
      <w:r w:rsidRPr="00507CF4">
        <w:rPr>
          <w:rFonts w:ascii="Traditional Arabic" w:hAnsi="Traditional Arabic" w:cs="Traditional Arabic"/>
          <w:rtl/>
          <w:lang w:bidi="ar-LB"/>
        </w:rPr>
        <w:t xml:space="preserve"> </w:t>
      </w:r>
      <w:r w:rsidR="00494360" w:rsidRPr="00507CF4">
        <w:rPr>
          <w:rFonts w:ascii="Traditional Arabic" w:hAnsi="Traditional Arabic" w:cs="Traditional Arabic"/>
          <w:rtl/>
          <w:lang w:bidi="ar-LB"/>
        </w:rPr>
        <w:t>{</w:t>
      </w:r>
      <w:r w:rsidRPr="00507CF4">
        <w:rPr>
          <w:rFonts w:ascii="Traditional Arabic" w:hAnsi="Traditional Arabic" w:cs="Traditional Arabic"/>
          <w:rtl/>
          <w:lang w:bidi="ar-LB"/>
        </w:rPr>
        <w:t>رَابِعُهُمْ وَلا خَمْسَةٍ إِلاَّ هُوَ سَادِسُهُمْ وَلا أَدْنَى</w:t>
      </w:r>
      <w:r w:rsidR="00494360" w:rsidRPr="00507CF4">
        <w:rPr>
          <w:rFonts w:ascii="Traditional Arabic" w:hAnsi="Traditional Arabic" w:cs="Traditional Arabic"/>
          <w:rtl/>
          <w:lang w:bidi="ar-LB"/>
        </w:rPr>
        <w:t>} ولا أقلَّ</w:t>
      </w:r>
      <w:r w:rsidRPr="00507CF4">
        <w:rPr>
          <w:rFonts w:ascii="Traditional Arabic" w:hAnsi="Traditional Arabic" w:cs="Traditional Arabic"/>
          <w:rtl/>
          <w:lang w:bidi="ar-LB"/>
        </w:rPr>
        <w:t xml:space="preserve"> </w:t>
      </w:r>
      <w:r w:rsidR="00494360" w:rsidRPr="00507CF4">
        <w:rPr>
          <w:rFonts w:ascii="Traditional Arabic" w:hAnsi="Traditional Arabic" w:cs="Traditional Arabic"/>
          <w:rtl/>
          <w:lang w:bidi="ar-LB"/>
        </w:rPr>
        <w:t>{</w:t>
      </w:r>
      <w:r w:rsidRPr="00507CF4">
        <w:rPr>
          <w:rFonts w:ascii="Traditional Arabic" w:hAnsi="Traditional Arabic" w:cs="Traditional Arabic"/>
          <w:rtl/>
          <w:lang w:bidi="ar-LB"/>
        </w:rPr>
        <w:t>مِن ذَلِكَ وَلا أَكْثَرَ إِلاَّ هُوَ مَعَهُمْ</w:t>
      </w:r>
      <w:r w:rsidR="00494360" w:rsidRPr="00507CF4">
        <w:rPr>
          <w:rFonts w:ascii="Traditional Arabic" w:hAnsi="Traditional Arabic" w:cs="Traditional Arabic"/>
          <w:rtl/>
          <w:lang w:bidi="ar-LB"/>
        </w:rPr>
        <w:t>} يعلم ما يتناجَون به ولا يخفى عليه ما هم فيه، [أي: هو معهم علمًا وسماعًا، لا مكانًا] وقد تعالى عن المكان علوًّا كبيرًا</w:t>
      </w:r>
      <w:r w:rsidR="00494360" w:rsidRPr="00507CF4">
        <w:rPr>
          <w:rFonts w:ascii="Traditional Arabic" w:hAnsi="Traditional Arabic" w:cs="Traditional Arabic"/>
          <w:vertAlign w:val="superscript"/>
          <w:rtl/>
          <w:lang w:bidi="ar-LB"/>
        </w:rPr>
        <w:t>(</w:t>
      </w:r>
      <w:r w:rsidR="00494360" w:rsidRPr="00507CF4">
        <w:rPr>
          <w:rStyle w:val="ab"/>
          <w:rFonts w:ascii="Traditional Arabic" w:hAnsi="Traditional Arabic" w:cs="Traditional Arabic"/>
          <w:rtl/>
          <w:lang w:bidi="ar-LB"/>
        </w:rPr>
        <w:footnoteReference w:id="833"/>
      </w:r>
      <w:r w:rsidR="00494360" w:rsidRPr="00507CF4">
        <w:rPr>
          <w:rFonts w:ascii="Traditional Arabic" w:hAnsi="Traditional Arabic" w:cs="Traditional Arabic"/>
          <w:vertAlign w:val="superscript"/>
          <w:rtl/>
          <w:lang w:bidi="ar-LB"/>
        </w:rPr>
        <w:t>)</w:t>
      </w:r>
      <w:r w:rsidR="0049436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أَيْنَ مَا كَانُوا ثُمَّ يُنَبِّئُهُم بِمَا عَمِلُوا يَوْمَ الْقِيَامَةِ</w:t>
      </w:r>
      <w:r w:rsidR="00494360" w:rsidRPr="00507CF4">
        <w:rPr>
          <w:rFonts w:ascii="Traditional Arabic" w:hAnsi="Traditional Arabic" w:cs="Traditional Arabic"/>
          <w:rtl/>
          <w:lang w:bidi="ar-LB"/>
        </w:rPr>
        <w:t>} فيجازيهم عليه</w:t>
      </w:r>
      <w:r w:rsidRPr="00507CF4">
        <w:rPr>
          <w:rFonts w:ascii="Traditional Arabic" w:hAnsi="Traditional Arabic" w:cs="Traditional Arabic"/>
          <w:rtl/>
          <w:lang w:bidi="ar-LB"/>
        </w:rPr>
        <w:t xml:space="preserve"> </w:t>
      </w:r>
      <w:r w:rsidR="00494360"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بِكُلِّ شَيْءٍ عَلِيمٌ}</w:t>
      </w:r>
      <w:r w:rsidR="00494360" w:rsidRPr="00507CF4">
        <w:rPr>
          <w:rFonts w:ascii="Traditional Arabic" w:hAnsi="Traditional Arabic" w:cs="Traditional Arabic"/>
          <w:rtl/>
          <w:lang w:bidi="ar-LB"/>
        </w:rPr>
        <w:t xml:space="preserve"> [لا تفاوُتَ في علمه بين إسرارهم وإعلانهم].</w:t>
      </w:r>
    </w:p>
    <w:p w14:paraId="1DB4963F" w14:textId="6615461C"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إِلَى الَّذِينَ نُهُوا عَنِ النَّجْوَى ثُمَّ يَعُودُونَ لِمَا نُهُوا عَنْهُ وَيَتَنَاجَوْنَ بِالإِثْمِ وَالْعُدْوَانِ وَمَعْصِيَتِ الرَّسُولِ</w:t>
      </w:r>
      <w:r w:rsidR="00494360" w:rsidRPr="00507CF4">
        <w:rPr>
          <w:rFonts w:ascii="Traditional Arabic" w:hAnsi="Traditional Arabic" w:cs="Traditional Arabic"/>
          <w:rtl/>
          <w:lang w:bidi="ar-LB"/>
        </w:rPr>
        <w:t>} كانت اليهودُ والمنافقون يتناجَونَ فيما بينهم ويتغامزون بأَعينهم إذا رأوا المؤمنين، يريدون أن يَغيظوهم ويُوهموهم في نَجواهم وتغامُزِهم أن غُزاتَهم غُلبوا، وأن أقاربَهم قُتلوا، فنهاهم رسولُ الله ﷺ [عن تحدُّثهم سرًّا ناظرين إلى المؤمنين لِيُوْقِعوا في قلوبهم الرَّيبة] فعادوا لمِثل فِعلهم، وكان تَناجيهم بما هو إثمٌ وعُدوان للمؤمنين وتواصٍ بمعصيةِ الرسول ﷺ ومخالفته</w:t>
      </w:r>
      <w:r w:rsidRPr="00507CF4">
        <w:rPr>
          <w:rFonts w:ascii="Traditional Arabic" w:hAnsi="Traditional Arabic" w:cs="Traditional Arabic"/>
          <w:rtl/>
          <w:lang w:bidi="ar-LB"/>
        </w:rPr>
        <w:t xml:space="preserve"> </w:t>
      </w:r>
      <w:r w:rsidR="00494360" w:rsidRPr="00507CF4">
        <w:rPr>
          <w:rFonts w:ascii="Traditional Arabic" w:hAnsi="Traditional Arabic" w:cs="Traditional Arabic"/>
          <w:rtl/>
          <w:lang w:bidi="ar-LB"/>
        </w:rPr>
        <w:t>{</w:t>
      </w:r>
      <w:r w:rsidRPr="00507CF4">
        <w:rPr>
          <w:rFonts w:ascii="Traditional Arabic" w:hAnsi="Traditional Arabic" w:cs="Traditional Arabic"/>
          <w:rtl/>
          <w:lang w:bidi="ar-LB"/>
        </w:rPr>
        <w:t>وَإِذَا جَاؤُوكَ حَيَّوْكَ بِمَا لَمْ يُحَيِّكَ بِهِ اللَّهُ</w:t>
      </w:r>
      <w:r w:rsidR="00494360" w:rsidRPr="00507CF4">
        <w:rPr>
          <w:rFonts w:ascii="Traditional Arabic" w:hAnsi="Traditional Arabic" w:cs="Traditional Arabic"/>
          <w:rtl/>
          <w:lang w:bidi="ar-LB"/>
        </w:rPr>
        <w:t>} يعني أنهم يقولون في تَحِيَّتك: السامُ عليكَ يا محمدُ، والسامُ: الموتُ، والله تعالى يقول: {</w:t>
      </w:r>
      <w:r w:rsidR="00BD37AB" w:rsidRPr="00507CF4">
        <w:rPr>
          <w:rFonts w:ascii="Traditional Arabic" w:hAnsi="Traditional Arabic" w:cs="Traditional Arabic"/>
          <w:rtl/>
          <w:lang w:bidi="ar-LB"/>
        </w:rPr>
        <w:t>وَسَلاَمٌ عَلَى عِبَادِهِ الَّذِينَ اصْطَفَى</w:t>
      </w:r>
      <w:r w:rsidR="00494360" w:rsidRPr="00507CF4">
        <w:rPr>
          <w:rFonts w:ascii="Traditional Arabic" w:hAnsi="Traditional Arabic" w:cs="Traditional Arabic"/>
          <w:rtl/>
          <w:lang w:bidi="ar-LB"/>
        </w:rPr>
        <w:t>}</w:t>
      </w:r>
      <w:r w:rsidR="00BD37AB" w:rsidRPr="00507CF4">
        <w:rPr>
          <w:rFonts w:ascii="Traditional Arabic" w:hAnsi="Traditional Arabic" w:cs="Traditional Arabic"/>
          <w:rtl/>
          <w:lang w:bidi="ar-LB"/>
        </w:rPr>
        <w:t xml:space="preserve"> [النمل: 59]، و{يَا أَيُها الرَّسُول] [في غير ءاية من المائدة]، و{يَا أَيُّها النَّبِيُّ} [في غير ءاية من الأنفال وغيرها من السور]</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وَيَقُولُونَ فِي أَنفُسِهِمْ لَوْلا يُعَذِّبُنَا اللَّهُ بِمَا نَقُولُ</w:t>
      </w:r>
      <w:r w:rsidR="00BD37AB" w:rsidRPr="00507CF4">
        <w:rPr>
          <w:rFonts w:ascii="Traditional Arabic" w:hAnsi="Traditional Arabic" w:cs="Traditional Arabic"/>
          <w:rtl/>
          <w:lang w:bidi="ar-LB"/>
        </w:rPr>
        <w:t>} يقولون فيما بينهم: لو كان نبيًّا لعاقَبَنا اللهُ بما نقولُه، فقال الله تعالى:</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حَسْبُهُمْ جَهَنَّمُ</w:t>
      </w:r>
      <w:r w:rsidR="00BD37AB" w:rsidRPr="00507CF4">
        <w:rPr>
          <w:rFonts w:ascii="Traditional Arabic" w:hAnsi="Traditional Arabic" w:cs="Traditional Arabic"/>
          <w:rtl/>
          <w:lang w:bidi="ar-LB"/>
        </w:rPr>
        <w:t>} عذابًا</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يَصْلَوْنَهَا</w:t>
      </w:r>
      <w:r w:rsidR="00BD37AB" w:rsidRPr="00507CF4">
        <w:rPr>
          <w:rFonts w:ascii="Traditional Arabic" w:hAnsi="Traditional Arabic" w:cs="Traditional Arabic"/>
          <w:rtl/>
          <w:lang w:bidi="ar-LB"/>
        </w:rPr>
        <w:t>} يدخلونها {</w:t>
      </w:r>
      <w:r w:rsidRPr="00507CF4">
        <w:rPr>
          <w:rFonts w:ascii="Traditional Arabic" w:hAnsi="Traditional Arabic" w:cs="Traditional Arabic"/>
          <w:rtl/>
          <w:lang w:bidi="ar-LB"/>
        </w:rPr>
        <w:t>فَبِئْسَ الْمَصِيرُ}</w:t>
      </w:r>
      <w:r w:rsidR="00BD37AB" w:rsidRPr="00507CF4">
        <w:rPr>
          <w:rFonts w:ascii="Traditional Arabic" w:hAnsi="Traditional Arabic" w:cs="Traditional Arabic"/>
          <w:rtl/>
          <w:lang w:bidi="ar-LB"/>
        </w:rPr>
        <w:t xml:space="preserve"> المرجعُ جهنمُ.</w:t>
      </w:r>
    </w:p>
    <w:p w14:paraId="33F4BC10" w14:textId="389B21D6"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الَّذِينَ </w:t>
      </w:r>
      <w:r w:rsidR="00BD37AB"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BD37AB" w:rsidRPr="00507CF4">
        <w:rPr>
          <w:rFonts w:ascii="Traditional Arabic" w:hAnsi="Traditional Arabic" w:cs="Traditional Arabic"/>
          <w:rtl/>
          <w:lang w:bidi="ar-LB"/>
        </w:rPr>
        <w:t>} خطابٌ للمؤمنين</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إِذَا تَنَاجَيْتُمْ فَلا تَتَنَاجَوْا بِالإِثْمِ وَالْعُدْوَانِ وَمَعْصِيَتِ الرَّسُولِ</w:t>
      </w:r>
      <w:r w:rsidR="00BD37AB" w:rsidRPr="00507CF4">
        <w:rPr>
          <w:rFonts w:ascii="Traditional Arabic" w:hAnsi="Traditional Arabic" w:cs="Traditional Arabic"/>
          <w:rtl/>
          <w:lang w:bidi="ar-LB"/>
        </w:rPr>
        <w:t>} إذا تناجيتم فلا تَشَبَّهوا باليهود والمنافقين في تَناجيهم بالشَّرّ</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وَتَنَاجَوْا بِالْبِرِّ</w:t>
      </w:r>
      <w:r w:rsidR="00BD37AB" w:rsidRPr="00507CF4">
        <w:rPr>
          <w:rFonts w:ascii="Traditional Arabic" w:hAnsi="Traditional Arabic" w:cs="Traditional Arabic"/>
          <w:rtl/>
          <w:lang w:bidi="ar-LB"/>
        </w:rPr>
        <w:t>} بأداء الفرائض والطاعات</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وَالتَّقْوَى</w:t>
      </w:r>
      <w:r w:rsidR="00BD37AB" w:rsidRPr="00507CF4">
        <w:rPr>
          <w:rFonts w:ascii="Traditional Arabic" w:hAnsi="Traditional Arabic" w:cs="Traditional Arabic"/>
          <w:rtl/>
          <w:lang w:bidi="ar-LB"/>
        </w:rPr>
        <w:t>ٰ} وترك المعاصي</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وَاتَّقُوا اللَّهَ الَّذِي إِلَيْهِ تُحْشَرُونَ}</w:t>
      </w:r>
      <w:r w:rsidR="00BD37AB" w:rsidRPr="00507CF4">
        <w:rPr>
          <w:rFonts w:ascii="Traditional Arabic" w:hAnsi="Traditional Arabic" w:cs="Traditional Arabic"/>
          <w:rtl/>
          <w:lang w:bidi="ar-LB"/>
        </w:rPr>
        <w:t xml:space="preserve"> للحساب فيجازيكم بما تتناجَون به من خير أو شَرّ.</w:t>
      </w:r>
    </w:p>
    <w:p w14:paraId="4EDF8F19" w14:textId="5A140316"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النَّجْوَى</w:t>
      </w:r>
      <w:r w:rsidR="00BD37AB" w:rsidRPr="00507CF4">
        <w:rPr>
          <w:rFonts w:ascii="Traditional Arabic" w:hAnsi="Traditional Arabic" w:cs="Traditional Arabic"/>
          <w:rtl/>
          <w:lang w:bidi="ar-LB"/>
        </w:rPr>
        <w:t>} بالإثم والعدوان</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مِنَ الشَّيْطَانِ</w:t>
      </w:r>
      <w:r w:rsidR="00BD37AB" w:rsidRPr="00507CF4">
        <w:rPr>
          <w:rFonts w:ascii="Traditional Arabic" w:hAnsi="Traditional Arabic" w:cs="Traditional Arabic"/>
          <w:rtl/>
          <w:lang w:bidi="ar-LB"/>
        </w:rPr>
        <w:t>} من تزيينه {</w:t>
      </w:r>
      <w:r w:rsidRPr="00507CF4">
        <w:rPr>
          <w:rFonts w:ascii="Traditional Arabic" w:hAnsi="Traditional Arabic" w:cs="Traditional Arabic"/>
          <w:rtl/>
          <w:lang w:bidi="ar-LB"/>
        </w:rPr>
        <w:t xml:space="preserve">لِيَحْزُنَ الَّذِينَ </w:t>
      </w:r>
      <w:r w:rsidR="00BD37AB"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BD37AB" w:rsidRPr="00507CF4">
        <w:rPr>
          <w:rFonts w:ascii="Traditional Arabic" w:hAnsi="Traditional Arabic" w:cs="Traditional Arabic"/>
          <w:rtl/>
          <w:lang w:bidi="ar-LB"/>
        </w:rPr>
        <w:t>} [أي: يأمرُ الشيطان بذلك ليُدخِلَ به غمًّا في قلوب المسلمين]</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وَلَيْسَ</w:t>
      </w:r>
      <w:r w:rsidR="00BD37AB" w:rsidRPr="00507CF4">
        <w:rPr>
          <w:rFonts w:ascii="Traditional Arabic" w:hAnsi="Traditional Arabic" w:cs="Traditional Arabic"/>
          <w:rtl/>
          <w:lang w:bidi="ar-LB"/>
        </w:rPr>
        <w:t>} الشيطانُ، أو الحُزنُ</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بِضَارِّهِمْ شَيْئًا إِلاَّ بِإِذْنِ اللَّهِ</w:t>
      </w:r>
      <w:r w:rsidR="00BD37AB" w:rsidRPr="00507CF4">
        <w:rPr>
          <w:rFonts w:ascii="Traditional Arabic" w:hAnsi="Traditional Arabic" w:cs="Traditional Arabic"/>
          <w:rtl/>
          <w:lang w:bidi="ar-LB"/>
        </w:rPr>
        <w:t>} بعلمه وقضائه وقَدَره</w:t>
      </w:r>
      <w:r w:rsidRPr="00507CF4">
        <w:rPr>
          <w:rFonts w:ascii="Traditional Arabic" w:hAnsi="Traditional Arabic" w:cs="Traditional Arabic"/>
          <w:rtl/>
          <w:lang w:bidi="ar-LB"/>
        </w:rPr>
        <w:t xml:space="preserve"> </w:t>
      </w:r>
      <w:r w:rsidR="00BD37AB" w:rsidRPr="00507CF4">
        <w:rPr>
          <w:rFonts w:ascii="Traditional Arabic" w:hAnsi="Traditional Arabic" w:cs="Traditional Arabic"/>
          <w:rtl/>
          <w:lang w:bidi="ar-LB"/>
        </w:rPr>
        <w:t>{</w:t>
      </w:r>
      <w:r w:rsidRPr="00507CF4">
        <w:rPr>
          <w:rFonts w:ascii="Traditional Arabic" w:hAnsi="Traditional Arabic" w:cs="Traditional Arabic"/>
          <w:rtl/>
          <w:lang w:bidi="ar-LB"/>
        </w:rPr>
        <w:t>وَعَلَى اللَّهِ فَلْيَتَوَكَّلِ الْمُؤْمِنُونَ}</w:t>
      </w:r>
      <w:r w:rsidR="00BD37AB" w:rsidRPr="00507CF4">
        <w:rPr>
          <w:rFonts w:ascii="Traditional Arabic" w:hAnsi="Traditional Arabic" w:cs="Traditional Arabic"/>
          <w:rtl/>
          <w:lang w:bidi="ar-LB"/>
        </w:rPr>
        <w:t xml:space="preserve"> أي: يَكِلُون أمرَهم إلى الله ويستعيذون به من الشيطان.</w:t>
      </w:r>
    </w:p>
    <w:p w14:paraId="71819163" w14:textId="70C5D4C2"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الَّذِينَ </w:t>
      </w:r>
      <w:r w:rsidR="00CC7699"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إِذَا قِيلَ لَكُمْ تَفَسَّحُوا فِي الْمَجَالِسِ</w:t>
      </w:r>
      <w:r w:rsidR="00CC7699" w:rsidRPr="00507CF4">
        <w:rPr>
          <w:rFonts w:ascii="Traditional Arabic" w:hAnsi="Traditional Arabic" w:cs="Traditional Arabic"/>
          <w:rtl/>
          <w:lang w:bidi="ar-LB"/>
        </w:rPr>
        <w:t>} توسَّعوا فيه، والمرادُ مَجلسُ رسولِ الله ﷺ، وكانوا يتضامُّونَ فيه تنافسًا على القرب منه، وحرصًا على استماع كلامه</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فَافْسَحُوا</w:t>
      </w:r>
      <w:r w:rsidR="00CC7699" w:rsidRPr="00507CF4">
        <w:rPr>
          <w:rFonts w:ascii="Traditional Arabic" w:hAnsi="Traditional Arabic" w:cs="Traditional Arabic"/>
          <w:rtl/>
          <w:lang w:bidi="ar-LB"/>
        </w:rPr>
        <w:t>} فَوَسِّعوا</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يَفْسَحِ اللَّهُ لَكُمْ</w:t>
      </w:r>
      <w:r w:rsidR="00CC7699" w:rsidRPr="00507CF4">
        <w:rPr>
          <w:rFonts w:ascii="Traditional Arabic" w:hAnsi="Traditional Arabic" w:cs="Traditional Arabic"/>
          <w:rtl/>
          <w:lang w:bidi="ar-LB"/>
        </w:rPr>
        <w:t>} مُطلقٌ في كل ما يَبتغي الناسُ الفُسحةَ فيه من المكان والرزق والصَّْدر والقبر وغير ذلك</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وَإِذَا قِيلَ انشُزُوا</w:t>
      </w:r>
      <w:r w:rsidR="00CC7699" w:rsidRPr="00507CF4">
        <w:rPr>
          <w:rFonts w:ascii="Traditional Arabic" w:hAnsi="Traditional Arabic" w:cs="Traditional Arabic"/>
          <w:rtl/>
          <w:lang w:bidi="ar-LB"/>
        </w:rPr>
        <w:t xml:space="preserve">} انهَضُوا للتوسِعة على </w:t>
      </w:r>
      <w:r w:rsidR="00507CF4">
        <w:rPr>
          <w:rFonts w:ascii="Traditional Arabic" w:hAnsi="Traditional Arabic" w:cs="Traditional Arabic"/>
          <w:rtl/>
          <w:lang w:bidi="ar-LB"/>
        </w:rPr>
        <w:t>الـمُ</w:t>
      </w:r>
      <w:r w:rsidR="00CC7699" w:rsidRPr="00507CF4">
        <w:rPr>
          <w:rFonts w:ascii="Traditional Arabic" w:hAnsi="Traditional Arabic" w:cs="Traditional Arabic"/>
          <w:rtl/>
          <w:lang w:bidi="ar-LB"/>
        </w:rPr>
        <w:t>قبلين، أو انهضوا عن مجلس رسول الله ﷺ إذا أُمرتم بالنهوض عنه، أو انهضوا إلى الصلاة والجهاد وأعمال الخير</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فَانشُزُوا يَرْفَعِ اللَّهُ الَّذِينَ آمَنُوا مِنكُمْ</w:t>
      </w:r>
      <w:r w:rsidR="00CC7699" w:rsidRPr="00507CF4">
        <w:rPr>
          <w:rFonts w:ascii="Traditional Arabic" w:hAnsi="Traditional Arabic" w:cs="Traditional Arabic"/>
          <w:rtl/>
          <w:lang w:bidi="ar-LB"/>
        </w:rPr>
        <w:t>} بامتثال أوامره وأوامر رسوله</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أُوتُوا الْعِلْمَ</w:t>
      </w:r>
      <w:r w:rsidR="00CC7699" w:rsidRPr="00507CF4">
        <w:rPr>
          <w:rFonts w:ascii="Traditional Arabic" w:hAnsi="Traditional Arabic" w:cs="Traditional Arabic"/>
          <w:rtl/>
          <w:lang w:bidi="ar-LB"/>
        </w:rPr>
        <w:t>} والعالِمِينَ منهم خاصةً</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دَرَجَاتٍ وَاللَّهُ بِمَا تَعْمَلُونَ خَبِيرٌ}</w:t>
      </w:r>
      <w:r w:rsidR="00CC7699" w:rsidRPr="00507CF4">
        <w:rPr>
          <w:rFonts w:ascii="Traditional Arabic" w:hAnsi="Traditional Arabic" w:cs="Traditional Arabic"/>
          <w:rtl/>
          <w:lang w:bidi="ar-LB"/>
        </w:rPr>
        <w:t xml:space="preserve"> وفي الدرجات قولان: أحدُهما في الدنيا في </w:t>
      </w:r>
      <w:r w:rsidR="00507CF4">
        <w:rPr>
          <w:rFonts w:ascii="Traditional Arabic" w:hAnsi="Traditional Arabic" w:cs="Traditional Arabic"/>
          <w:rtl/>
          <w:lang w:bidi="ar-LB"/>
        </w:rPr>
        <w:t>الـمَ</w:t>
      </w:r>
      <w:r w:rsidR="00CC7699" w:rsidRPr="00507CF4">
        <w:rPr>
          <w:rFonts w:ascii="Traditional Arabic" w:hAnsi="Traditional Arabic" w:cs="Traditional Arabic"/>
          <w:rtl/>
          <w:lang w:bidi="ar-LB"/>
        </w:rPr>
        <w:t>رتبة والشرف، والآخَرُ في الآخرة.</w:t>
      </w:r>
    </w:p>
    <w:p w14:paraId="12B384F8" w14:textId="7AF619EC"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إِذَا نَاجَيْتُمُ الرَّسُولَ</w:t>
      </w:r>
      <w:r w:rsidR="00CC7699" w:rsidRPr="00507CF4">
        <w:rPr>
          <w:rFonts w:ascii="Traditional Arabic" w:hAnsi="Traditional Arabic" w:cs="Traditional Arabic"/>
          <w:rtl/>
          <w:lang w:bidi="ar-LB"/>
        </w:rPr>
        <w:t>} إذا أردتم مناجاتَه</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فَقَدِّمُوا بَيْنَ يَدَيْ نَجْوَاكُمْ صَدَقَةً</w:t>
      </w:r>
      <w:r w:rsidR="00CC7699" w:rsidRPr="00507CF4">
        <w:rPr>
          <w:rFonts w:ascii="Traditional Arabic" w:hAnsi="Traditional Arabic" w:cs="Traditional Arabic"/>
          <w:rtl/>
          <w:lang w:bidi="ar-LB"/>
        </w:rPr>
        <w:t>} أي: قبلَ نجواكم، [وفي هذا الأمر تعظيمُ الرسول، وإنفاعُ الفقراء، والنهيُ عن الإفراط في السؤال، و</w:t>
      </w:r>
      <w:r w:rsidR="00507CF4">
        <w:rPr>
          <w:rFonts w:ascii="Traditional Arabic" w:hAnsi="Traditional Arabic" w:cs="Traditional Arabic"/>
          <w:rtl/>
          <w:lang w:bidi="ar-LB"/>
        </w:rPr>
        <w:t>الـمَ</w:t>
      </w:r>
      <w:r w:rsidR="00CC7699" w:rsidRPr="00507CF4">
        <w:rPr>
          <w:rFonts w:ascii="Traditional Arabic" w:hAnsi="Traditional Arabic" w:cs="Traditional Arabic"/>
          <w:rtl/>
          <w:lang w:bidi="ar-LB"/>
        </w:rPr>
        <w:t xml:space="preserve">يْزُ بين </w:t>
      </w:r>
      <w:r w:rsidR="00507CF4">
        <w:rPr>
          <w:rFonts w:ascii="Traditional Arabic" w:hAnsi="Traditional Arabic" w:cs="Traditional Arabic"/>
          <w:rtl/>
          <w:lang w:bidi="ar-LB"/>
        </w:rPr>
        <w:t>الـمُ</w:t>
      </w:r>
      <w:r w:rsidR="00CC7699" w:rsidRPr="00507CF4">
        <w:rPr>
          <w:rFonts w:ascii="Traditional Arabic" w:hAnsi="Traditional Arabic" w:cs="Traditional Arabic"/>
          <w:rtl/>
          <w:lang w:bidi="ar-LB"/>
        </w:rPr>
        <w:t>خلص والمنافق، ومُحِبِّ الآخرة ومُحِبِّ الدنيا]</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CC7699" w:rsidRPr="00507CF4">
        <w:rPr>
          <w:rFonts w:ascii="Traditional Arabic" w:hAnsi="Traditional Arabic" w:cs="Traditional Arabic"/>
          <w:rtl/>
          <w:lang w:bidi="ar-LB"/>
        </w:rPr>
        <w:t>} التقديم {</w:t>
      </w:r>
      <w:r w:rsidRPr="00507CF4">
        <w:rPr>
          <w:rFonts w:ascii="Traditional Arabic" w:hAnsi="Traditional Arabic" w:cs="Traditional Arabic"/>
          <w:rtl/>
          <w:lang w:bidi="ar-LB"/>
        </w:rPr>
        <w:t>خَيْرٌ لَّكُمْ</w:t>
      </w:r>
      <w:r w:rsidR="00CC7699" w:rsidRPr="00507CF4">
        <w:rPr>
          <w:rFonts w:ascii="Traditional Arabic" w:hAnsi="Traditional Arabic" w:cs="Traditional Arabic"/>
          <w:rtl/>
          <w:lang w:bidi="ar-LB"/>
        </w:rPr>
        <w:t>} في دينكم</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وَأَطْهَرُ</w:t>
      </w:r>
      <w:r w:rsidR="00CC7699" w:rsidRPr="00507CF4">
        <w:rPr>
          <w:rFonts w:ascii="Traditional Arabic" w:hAnsi="Traditional Arabic" w:cs="Traditional Arabic"/>
          <w:rtl/>
          <w:lang w:bidi="ar-LB"/>
        </w:rPr>
        <w:t>} [لذنوبكم] لأن الصَّدقةَ طُهرةٌ</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فَإِن لَّمْ تَجِدُوا</w:t>
      </w:r>
      <w:r w:rsidR="00CC7699" w:rsidRPr="00507CF4">
        <w:rPr>
          <w:rFonts w:ascii="Traditional Arabic" w:hAnsi="Traditional Arabic" w:cs="Traditional Arabic"/>
          <w:rtl/>
          <w:lang w:bidi="ar-LB"/>
        </w:rPr>
        <w:t>} ما تتصدقون به</w:t>
      </w:r>
      <w:r w:rsidRPr="00507CF4">
        <w:rPr>
          <w:rFonts w:ascii="Traditional Arabic" w:hAnsi="Traditional Arabic" w:cs="Traditional Arabic"/>
          <w:rtl/>
          <w:lang w:bidi="ar-LB"/>
        </w:rPr>
        <w:t xml:space="preserve"> </w:t>
      </w:r>
      <w:r w:rsidR="00CC7699" w:rsidRPr="00507CF4">
        <w:rPr>
          <w:rFonts w:ascii="Traditional Arabic" w:hAnsi="Traditional Arabic" w:cs="Traditional Arabic"/>
          <w:rtl/>
          <w:lang w:bidi="ar-LB"/>
        </w:rPr>
        <w:t>{</w:t>
      </w:r>
      <w:r w:rsidRPr="00507CF4">
        <w:rPr>
          <w:rFonts w:ascii="Traditional Arabic" w:hAnsi="Traditional Arabic" w:cs="Traditional Arabic"/>
          <w:rtl/>
          <w:lang w:bidi="ar-LB"/>
        </w:rPr>
        <w:t>فَإِنَّ اللَّهَ غَفُورٌ رَّحِيمٌ}</w:t>
      </w:r>
      <w:r w:rsidR="00CC7699" w:rsidRPr="00507CF4">
        <w:rPr>
          <w:rFonts w:ascii="Traditional Arabic" w:hAnsi="Traditional Arabic" w:cs="Traditional Arabic"/>
          <w:rtl/>
          <w:lang w:bidi="ar-LB"/>
        </w:rPr>
        <w:t xml:space="preserve"> في ترخيصِ المناجاةِ من غير صدقة. قيل: كان ذلك عشر ليالٍ ثم نُسخَ، وقيل: ما كان إلا </w:t>
      </w:r>
      <w:r w:rsidR="00B656DF" w:rsidRPr="00507CF4">
        <w:rPr>
          <w:rFonts w:ascii="Traditional Arabic" w:hAnsi="Traditional Arabic" w:cs="Traditional Arabic"/>
          <w:rtl/>
          <w:lang w:bidi="ar-LB"/>
        </w:rPr>
        <w:t>ساعة من نهار ثم نُسخ، وقال علي رضي الله عنه: هذه ءايةُ ما عملَ بها أحدٌ قبلي ولا يعمل بها أحدٌ بعدي، كان لي دينارٌ فصرفته فكنتُ إذا ناجيته تصدَّقتُ بدرهم [ثم نُسِخَت فلم يعمل بها أحدٌ بعدي].</w:t>
      </w:r>
    </w:p>
    <w:p w14:paraId="0C00D744" w14:textId="7FAF753F"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{أَأَشْفَقْتُمْ أَن تُقَدِّمُوا بَيْنَ يَدَيْ نَجْوَاكُمْ صَدَقَاتٍ</w:t>
      </w:r>
      <w:r w:rsidR="00B656DF" w:rsidRPr="00507CF4">
        <w:rPr>
          <w:rFonts w:ascii="Traditional Arabic" w:hAnsi="Traditional Arabic" w:cs="Traditional Arabic"/>
          <w:rtl/>
          <w:lang w:bidi="ar-LB"/>
        </w:rPr>
        <w:t>} أَخِفتُم تقديمَ الصدقات لِمَا فيه من الإنفاق الذي تكرهونه</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فَإِذْ لَمْ تَفْعَلُوا</w:t>
      </w:r>
      <w:r w:rsidR="00B656DF" w:rsidRPr="00507CF4">
        <w:rPr>
          <w:rFonts w:ascii="Traditional Arabic" w:hAnsi="Traditional Arabic" w:cs="Traditional Arabic"/>
          <w:rtl/>
          <w:lang w:bidi="ar-LB"/>
        </w:rPr>
        <w:t>} ما أُمرتم به وشَقَّ عليكم</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وَتَابَ اللَّهُ عَلَيْكُمْ</w:t>
      </w:r>
      <w:r w:rsidR="00B656DF" w:rsidRPr="00507CF4">
        <w:rPr>
          <w:rFonts w:ascii="Traditional Arabic" w:hAnsi="Traditional Arabic" w:cs="Traditional Arabic"/>
          <w:rtl/>
          <w:lang w:bidi="ar-LB"/>
        </w:rPr>
        <w:t>} خَفَّفَ عنكم وأزالَ عنكم المؤاخذةَ بترك تقديم الصدقة على المناجاة، كما أزال المؤاخذةَ بالذنب عن التائب عنه {</w:t>
      </w:r>
      <w:r w:rsidRPr="00507CF4">
        <w:rPr>
          <w:rFonts w:ascii="Traditional Arabic" w:hAnsi="Traditional Arabic" w:cs="Traditional Arabic"/>
          <w:rtl/>
          <w:lang w:bidi="ar-LB"/>
        </w:rPr>
        <w:t>فَأَقِيمُوا الصَّلاةَ وَآتُوا الزَّكَاةَ وَأَطِيعُوا اللَّهَ وَرَسُولَهُ</w:t>
      </w:r>
      <w:r w:rsidR="00B656DF" w:rsidRPr="00507CF4">
        <w:rPr>
          <w:rFonts w:ascii="Traditional Arabic" w:hAnsi="Traditional Arabic" w:cs="Traditional Arabic"/>
          <w:rtl/>
          <w:lang w:bidi="ar-LB"/>
        </w:rPr>
        <w:t>} فلا تُفَرِّطوا في الصلاة والزكاة وسائر الطاعات</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خَبِيرٌ بِمَا تَعْمَلُونَ}</w:t>
      </w:r>
      <w:r w:rsidR="00B656DF" w:rsidRPr="00507CF4">
        <w:rPr>
          <w:rFonts w:ascii="Traditional Arabic" w:hAnsi="Traditional Arabic" w:cs="Traditional Arabic"/>
          <w:rtl/>
          <w:lang w:bidi="ar-LB"/>
        </w:rPr>
        <w:t xml:space="preserve"> وهذا وعد ووعيد.</w:t>
      </w:r>
    </w:p>
    <w:p w14:paraId="174F15E3" w14:textId="215DCA3C" w:rsidR="0089444C" w:rsidRPr="00507CF4" w:rsidRDefault="0089444C" w:rsidP="00507CF4">
      <w:pPr>
        <w:pStyle w:val="a6"/>
        <w:numPr>
          <w:ilvl w:val="0"/>
          <w:numId w:val="1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إِلَى الَّذِينَ تَوَلَّوْا قَوْمًا غَضِبَ اللَّهُ عَلَيْهِم</w:t>
      </w:r>
      <w:r w:rsidR="00B656DF" w:rsidRPr="00507CF4">
        <w:rPr>
          <w:rFonts w:ascii="Traditional Arabic" w:hAnsi="Traditional Arabic" w:cs="Traditional Arabic"/>
          <w:rtl/>
          <w:lang w:bidi="ar-LB"/>
        </w:rPr>
        <w:t>} كان المنافقون يتولَّون اليهودَ وهم الذين غضبَ الله عليهم في قوله: {مَن لَّعَنَهُ اللهُ وَغَضِبَ عَلَيْهِ} [المائدة: 60] وينقلون إليهم أسرارَ المؤمنين</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مَّا هُم مِّنكُمْ</w:t>
      </w:r>
      <w:r w:rsidR="00B656DF" w:rsidRPr="00507CF4">
        <w:rPr>
          <w:rFonts w:ascii="Traditional Arabic" w:hAnsi="Traditional Arabic" w:cs="Traditional Arabic"/>
          <w:rtl/>
          <w:lang w:bidi="ar-LB"/>
        </w:rPr>
        <w:t>} يا مسلمون</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وَلا مِنْهُمْ</w:t>
      </w:r>
      <w:r w:rsidR="00B656DF" w:rsidRPr="00507CF4">
        <w:rPr>
          <w:rFonts w:ascii="Traditional Arabic" w:hAnsi="Traditional Arabic" w:cs="Traditional Arabic"/>
          <w:rtl/>
          <w:lang w:bidi="ar-LB"/>
        </w:rPr>
        <w:t>} ولا من اليهود كقوله: {مُّذَبْذَبِينَ بَيْنَ ذَلِكَ لاَ إِلَى هَـؤُلاء وَلاَ إِلَى هَـؤُلاء} [النساء: 143]</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وَيَحْلِفُونَ عَلَى الْكَذِبِ</w:t>
      </w:r>
      <w:r w:rsidR="00B656DF" w:rsidRPr="00507CF4">
        <w:rPr>
          <w:rFonts w:ascii="Traditional Arabic" w:hAnsi="Traditional Arabic" w:cs="Traditional Arabic"/>
          <w:rtl/>
          <w:lang w:bidi="ar-LB"/>
        </w:rPr>
        <w:t>} يقولون: واللهِ إنا لَمسلمونَ لا منافقون</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وَهُمْ يَعْلَمُونَ}</w:t>
      </w:r>
      <w:r w:rsidR="00B656DF" w:rsidRPr="00507CF4">
        <w:rPr>
          <w:rFonts w:ascii="Traditional Arabic" w:hAnsi="Traditional Arabic" w:cs="Traditional Arabic"/>
          <w:rtl/>
          <w:lang w:bidi="ar-LB"/>
        </w:rPr>
        <w:t xml:space="preserve"> أنهم كاذبونَ منافقون.</w:t>
      </w:r>
    </w:p>
    <w:p w14:paraId="50075232" w14:textId="4E0DBB35" w:rsidR="0089444C" w:rsidRPr="00507CF4" w:rsidRDefault="0089444C" w:rsidP="00BB5731">
      <w:pPr>
        <w:pStyle w:val="a6"/>
        <w:numPr>
          <w:ilvl w:val="0"/>
          <w:numId w:val="176"/>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{أَعَدَّ اللَّهُ لَهُمْ عَذَابًا شَدِيدًا</w:t>
      </w:r>
      <w:r w:rsidR="00B656DF" w:rsidRPr="00507CF4">
        <w:rPr>
          <w:rFonts w:ascii="Traditional Arabic" w:hAnsi="Traditional Arabic" w:cs="Traditional Arabic"/>
          <w:rtl/>
          <w:lang w:bidi="ar-LB"/>
        </w:rPr>
        <w:t>} نوعًا من العذابِ متفاقمًا</w:t>
      </w:r>
      <w:r w:rsidR="00B656DF" w:rsidRPr="00507CF4">
        <w:rPr>
          <w:rFonts w:ascii="Traditional Arabic" w:hAnsi="Traditional Arabic" w:cs="Traditional Arabic"/>
          <w:vertAlign w:val="superscript"/>
          <w:rtl/>
          <w:lang w:bidi="ar-LB"/>
        </w:rPr>
        <w:t>(</w:t>
      </w:r>
      <w:r w:rsidR="00B656DF" w:rsidRPr="00507CF4">
        <w:rPr>
          <w:rStyle w:val="ab"/>
          <w:rFonts w:ascii="Traditional Arabic" w:hAnsi="Traditional Arabic" w:cs="Traditional Arabic"/>
          <w:rtl/>
          <w:lang w:bidi="ar-LB"/>
        </w:rPr>
        <w:footnoteReference w:id="834"/>
      </w:r>
      <w:r w:rsidR="00B656DF"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إِنَّهُمْ سَاء مَا كَانُوا يَعْمَلُونَ}</w:t>
      </w:r>
      <w:r w:rsidR="00B656DF" w:rsidRPr="00507CF4">
        <w:rPr>
          <w:rFonts w:ascii="Traditional Arabic" w:hAnsi="Traditional Arabic" w:cs="Traditional Arabic"/>
          <w:rtl/>
          <w:lang w:bidi="ar-LB"/>
        </w:rPr>
        <w:t xml:space="preserve"> إنهم كانوا في الزمان الماضي مُصِرِّين على سوء العمل [فبذلك استحقوا هذا العذاب الشديد].</w:t>
      </w:r>
    </w:p>
    <w:p w14:paraId="43E932DD" w14:textId="163AE991" w:rsidR="0089444C" w:rsidRPr="00507CF4" w:rsidRDefault="0089444C" w:rsidP="00BB5731">
      <w:pPr>
        <w:pStyle w:val="a6"/>
        <w:numPr>
          <w:ilvl w:val="0"/>
          <w:numId w:val="176"/>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{اتَّخَذُوا أَيْمَانَهُمْ</w:t>
      </w:r>
      <w:r w:rsidR="00B656DF" w:rsidRPr="00507CF4">
        <w:rPr>
          <w:rFonts w:ascii="Traditional Arabic" w:hAnsi="Traditional Arabic" w:cs="Traditional Arabic"/>
          <w:rtl/>
          <w:lang w:bidi="ar-LB"/>
        </w:rPr>
        <w:t>} الكاذبةَ</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جُنَّةً</w:t>
      </w:r>
      <w:r w:rsidR="00B656DF" w:rsidRPr="00507CF4">
        <w:rPr>
          <w:rFonts w:ascii="Traditional Arabic" w:hAnsi="Traditional Arabic" w:cs="Traditional Arabic"/>
          <w:rtl/>
          <w:lang w:bidi="ar-LB"/>
        </w:rPr>
        <w:t>} وِقايةً دونَ أموالهم ودمائهم</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فَصَدُّوا</w:t>
      </w:r>
      <w:r w:rsidR="00B656DF" w:rsidRPr="00507CF4">
        <w:rPr>
          <w:rFonts w:ascii="Traditional Arabic" w:hAnsi="Traditional Arabic" w:cs="Traditional Arabic"/>
          <w:rtl/>
          <w:lang w:bidi="ar-LB"/>
        </w:rPr>
        <w:t>} الناسَ في خلال أَمنهم وسلامتهم</w:t>
      </w:r>
      <w:r w:rsidRPr="00507CF4">
        <w:rPr>
          <w:rFonts w:ascii="Traditional Arabic" w:hAnsi="Traditional Arabic" w:cs="Traditional Arabic"/>
          <w:rtl/>
          <w:lang w:bidi="ar-LB"/>
        </w:rPr>
        <w:t xml:space="preserve"> </w:t>
      </w:r>
      <w:r w:rsidR="00B656DF" w:rsidRPr="00507CF4">
        <w:rPr>
          <w:rFonts w:ascii="Traditional Arabic" w:hAnsi="Traditional Arabic" w:cs="Traditional Arabic"/>
          <w:rtl/>
          <w:lang w:bidi="ar-LB"/>
        </w:rPr>
        <w:t>{</w:t>
      </w:r>
      <w:r w:rsidRPr="00507CF4">
        <w:rPr>
          <w:rFonts w:ascii="Traditional Arabic" w:hAnsi="Traditional Arabic" w:cs="Traditional Arabic"/>
          <w:rtl/>
          <w:lang w:bidi="ar-LB"/>
        </w:rPr>
        <w:t>عَن سَبِيلِ اللَّهِ</w:t>
      </w:r>
      <w:r w:rsidR="00B656DF" w:rsidRPr="00507CF4">
        <w:rPr>
          <w:rFonts w:ascii="Traditional Arabic" w:hAnsi="Traditional Arabic" w:cs="Traditional Arabic"/>
          <w:rtl/>
          <w:lang w:bidi="ar-LB"/>
        </w:rPr>
        <w:t xml:space="preserve">}، [أي: </w:t>
      </w:r>
      <w:r w:rsidR="00B91652" w:rsidRPr="00507CF4">
        <w:rPr>
          <w:rFonts w:ascii="Traditional Arabic" w:hAnsi="Traditional Arabic" w:cs="Traditional Arabic"/>
          <w:rtl/>
          <w:lang w:bidi="ar-LB"/>
        </w:rPr>
        <w:t>يجتهدون في صَدِّ الناس عن طاعة الله والإيمان به والجهاد في سبيله بالأراجيف</w:t>
      </w:r>
      <w:r w:rsidR="00B91652" w:rsidRPr="00507CF4">
        <w:rPr>
          <w:rFonts w:ascii="Traditional Arabic" w:hAnsi="Traditional Arabic" w:cs="Traditional Arabic"/>
          <w:vertAlign w:val="superscript"/>
          <w:rtl/>
          <w:lang w:bidi="ar-LB"/>
        </w:rPr>
        <w:t>(</w:t>
      </w:r>
      <w:r w:rsidR="00B91652" w:rsidRPr="00507CF4">
        <w:rPr>
          <w:rStyle w:val="ab"/>
          <w:rFonts w:ascii="Traditional Arabic" w:hAnsi="Traditional Arabic" w:cs="Traditional Arabic"/>
          <w:rtl/>
          <w:lang w:bidi="ar-LB"/>
        </w:rPr>
        <w:footnoteReference w:id="835"/>
      </w:r>
      <w:r w:rsidR="00B91652" w:rsidRPr="00507CF4">
        <w:rPr>
          <w:rFonts w:ascii="Traditional Arabic" w:hAnsi="Traditional Arabic" w:cs="Traditional Arabic"/>
          <w:vertAlign w:val="superscript"/>
          <w:rtl/>
          <w:lang w:bidi="ar-LB"/>
        </w:rPr>
        <w:t>)</w:t>
      </w:r>
      <w:r w:rsidR="00B91652" w:rsidRPr="00507CF4">
        <w:rPr>
          <w:rFonts w:ascii="Traditional Arabic" w:hAnsi="Traditional Arabic" w:cs="Traditional Arabic"/>
          <w:rtl/>
          <w:lang w:bidi="ar-LB"/>
        </w:rPr>
        <w:t xml:space="preserve"> ووجوه التخويف، فإذا ظهر ذلك منهم حلفوا كاذبينَ أنهم ما فعلوا ذلك]</w:t>
      </w:r>
      <w:r w:rsidRPr="00507CF4">
        <w:rPr>
          <w:rFonts w:ascii="Traditional Arabic" w:hAnsi="Traditional Arabic" w:cs="Traditional Arabic"/>
          <w:rtl/>
          <w:lang w:bidi="ar-LB"/>
        </w:rPr>
        <w:t xml:space="preserve"> </w:t>
      </w:r>
      <w:r w:rsidR="00B91652" w:rsidRPr="00507CF4">
        <w:rPr>
          <w:rFonts w:ascii="Traditional Arabic" w:hAnsi="Traditional Arabic" w:cs="Traditional Arabic"/>
          <w:rtl/>
          <w:lang w:bidi="ar-LB"/>
        </w:rPr>
        <w:t>{</w:t>
      </w:r>
      <w:r w:rsidRPr="00507CF4">
        <w:rPr>
          <w:rFonts w:ascii="Traditional Arabic" w:hAnsi="Traditional Arabic" w:cs="Traditional Arabic"/>
          <w:rtl/>
          <w:lang w:bidi="ar-LB"/>
        </w:rPr>
        <w:t>فَلَهُمْ عَذَابٌ مُّهِينٌ}</w:t>
      </w:r>
      <w:r w:rsidR="00B91652" w:rsidRPr="00507CF4">
        <w:rPr>
          <w:rFonts w:ascii="Traditional Arabic" w:hAnsi="Traditional Arabic" w:cs="Traditional Arabic"/>
          <w:rtl/>
          <w:lang w:bidi="ar-LB"/>
        </w:rPr>
        <w:t xml:space="preserve"> وَعَدهم العذابَ </w:t>
      </w:r>
      <w:r w:rsidR="00507CF4">
        <w:rPr>
          <w:rFonts w:ascii="Traditional Arabic" w:hAnsi="Traditional Arabic" w:cs="Traditional Arabic"/>
          <w:rtl/>
          <w:lang w:bidi="ar-LB"/>
        </w:rPr>
        <w:t>الـمُ</w:t>
      </w:r>
      <w:r w:rsidR="00B91652" w:rsidRPr="00507CF4">
        <w:rPr>
          <w:rFonts w:ascii="Traditional Arabic" w:hAnsi="Traditional Arabic" w:cs="Traditional Arabic"/>
          <w:rtl/>
          <w:lang w:bidi="ar-LB"/>
        </w:rPr>
        <w:t>خزيَ لكفرهم وصَدِّهم.</w:t>
      </w:r>
    </w:p>
    <w:p w14:paraId="645114EF" w14:textId="1F8065D0" w:rsidR="0089444C" w:rsidRPr="00507CF4" w:rsidRDefault="0089444C" w:rsidP="00BB5731">
      <w:pPr>
        <w:pStyle w:val="a6"/>
        <w:numPr>
          <w:ilvl w:val="0"/>
          <w:numId w:val="176"/>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{لَن تُغْنِيَ عَنْهُمْ أَمْوَالُهُمْ وَلا أَوْلادُهُم مِّنَ اللَّهِ</w:t>
      </w:r>
      <w:r w:rsidR="00B91652" w:rsidRPr="00507CF4">
        <w:rPr>
          <w:rFonts w:ascii="Traditional Arabic" w:hAnsi="Traditional Arabic" w:cs="Traditional Arabic"/>
          <w:rtl/>
          <w:lang w:bidi="ar-LB"/>
        </w:rPr>
        <w:t>} مِن عذابِ الله</w:t>
      </w:r>
      <w:r w:rsidRPr="00507CF4">
        <w:rPr>
          <w:rFonts w:ascii="Traditional Arabic" w:hAnsi="Traditional Arabic" w:cs="Traditional Arabic"/>
          <w:rtl/>
          <w:lang w:bidi="ar-LB"/>
        </w:rPr>
        <w:t xml:space="preserve"> </w:t>
      </w:r>
      <w:r w:rsidR="00B91652" w:rsidRPr="00507CF4">
        <w:rPr>
          <w:rFonts w:ascii="Traditional Arabic" w:hAnsi="Traditional Arabic" w:cs="Traditional Arabic"/>
          <w:rtl/>
          <w:lang w:bidi="ar-LB"/>
        </w:rPr>
        <w:t>{</w:t>
      </w:r>
      <w:r w:rsidRPr="00507CF4">
        <w:rPr>
          <w:rFonts w:ascii="Traditional Arabic" w:hAnsi="Traditional Arabic" w:cs="Traditional Arabic"/>
          <w:rtl/>
          <w:lang w:bidi="ar-LB"/>
        </w:rPr>
        <w:t>شَيْئًا</w:t>
      </w:r>
      <w:r w:rsidR="00B91652" w:rsidRPr="00507CF4">
        <w:rPr>
          <w:rFonts w:ascii="Traditional Arabic" w:hAnsi="Traditional Arabic" w:cs="Traditional Arabic"/>
          <w:rtl/>
          <w:lang w:bidi="ar-LB"/>
        </w:rPr>
        <w:t>} قليلًا من الإغناء، [أي: لن تنفعهم شيئًا من تخفيف العذاب عنهم]</w:t>
      </w:r>
      <w:r w:rsidRPr="00507CF4">
        <w:rPr>
          <w:rFonts w:ascii="Traditional Arabic" w:hAnsi="Traditional Arabic" w:cs="Traditional Arabic"/>
          <w:rtl/>
          <w:lang w:bidi="ar-LB"/>
        </w:rPr>
        <w:t xml:space="preserve"> </w:t>
      </w:r>
      <w:r w:rsidR="00B91652"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أَصْحَابُ النَّارِ هُمْ فِيهَا خَالِدُونَ}</w:t>
      </w:r>
      <w:r w:rsidR="00B91652" w:rsidRPr="00507CF4">
        <w:rPr>
          <w:rFonts w:ascii="Traditional Arabic" w:hAnsi="Traditional Arabic" w:cs="Traditional Arabic"/>
          <w:rtl/>
          <w:lang w:bidi="ar-LB"/>
        </w:rPr>
        <w:t>.</w:t>
      </w:r>
    </w:p>
    <w:p w14:paraId="159D0E10" w14:textId="16DAE2FB" w:rsidR="0089444C" w:rsidRPr="00507CF4" w:rsidRDefault="0089444C" w:rsidP="00BB5731">
      <w:pPr>
        <w:pStyle w:val="a6"/>
        <w:numPr>
          <w:ilvl w:val="0"/>
          <w:numId w:val="176"/>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{يَوْمَ يَبْعَثُهُمُ اللَّهُ جَمِيعًا فَيَحْلِفُونَ لَهُ</w:t>
      </w:r>
      <w:r w:rsidR="00B91652" w:rsidRPr="00507CF4">
        <w:rPr>
          <w:rFonts w:ascii="Traditional Arabic" w:hAnsi="Traditional Arabic" w:cs="Traditional Arabic"/>
          <w:rtl/>
          <w:lang w:bidi="ar-LB"/>
        </w:rPr>
        <w:t>} أي: لله في الآخرة أنهم كانوا مخلصين في الدنيا غيرَ منافقين</w:t>
      </w:r>
      <w:r w:rsidRPr="00507CF4">
        <w:rPr>
          <w:rFonts w:ascii="Traditional Arabic" w:hAnsi="Traditional Arabic" w:cs="Traditional Arabic"/>
          <w:rtl/>
          <w:lang w:bidi="ar-LB"/>
        </w:rPr>
        <w:t xml:space="preserve"> </w:t>
      </w:r>
      <w:r w:rsidR="00B91652" w:rsidRPr="00507CF4">
        <w:rPr>
          <w:rFonts w:ascii="Traditional Arabic" w:hAnsi="Traditional Arabic" w:cs="Traditional Arabic"/>
          <w:rtl/>
          <w:lang w:bidi="ar-LB"/>
        </w:rPr>
        <w:t>{</w:t>
      </w:r>
      <w:r w:rsidRPr="00507CF4">
        <w:rPr>
          <w:rFonts w:ascii="Traditional Arabic" w:hAnsi="Traditional Arabic" w:cs="Traditional Arabic"/>
          <w:rtl/>
          <w:lang w:bidi="ar-LB"/>
        </w:rPr>
        <w:t>كَمَا يَحْلِفُونَ لَكُمْ</w:t>
      </w:r>
      <w:r w:rsidR="00B91652" w:rsidRPr="00507CF4">
        <w:rPr>
          <w:rFonts w:ascii="Traditional Arabic" w:hAnsi="Traditional Arabic" w:cs="Traditional Arabic"/>
          <w:rtl/>
          <w:lang w:bidi="ar-LB"/>
        </w:rPr>
        <w:t>} في الدنيا على ذلك</w:t>
      </w:r>
      <w:r w:rsidRPr="00507CF4">
        <w:rPr>
          <w:rFonts w:ascii="Traditional Arabic" w:hAnsi="Traditional Arabic" w:cs="Traditional Arabic"/>
          <w:rtl/>
          <w:lang w:bidi="ar-LB"/>
        </w:rPr>
        <w:t xml:space="preserve"> </w:t>
      </w:r>
      <w:r w:rsidR="00B91652" w:rsidRPr="00507CF4">
        <w:rPr>
          <w:rFonts w:ascii="Traditional Arabic" w:hAnsi="Traditional Arabic" w:cs="Traditional Arabic"/>
          <w:rtl/>
          <w:lang w:bidi="ar-LB"/>
        </w:rPr>
        <w:t>{</w:t>
      </w:r>
      <w:r w:rsidRPr="00507CF4">
        <w:rPr>
          <w:rFonts w:ascii="Traditional Arabic" w:hAnsi="Traditional Arabic" w:cs="Traditional Arabic"/>
          <w:rtl/>
          <w:lang w:bidi="ar-LB"/>
        </w:rPr>
        <w:t>وَيَحْسَبُونَ أَنَّهُمْ عَلَى شَيْءٍ</w:t>
      </w:r>
      <w:r w:rsidR="00B91652" w:rsidRPr="00507CF4">
        <w:rPr>
          <w:rFonts w:ascii="Traditional Arabic" w:hAnsi="Traditional Arabic" w:cs="Traditional Arabic"/>
          <w:rtl/>
          <w:lang w:bidi="ar-LB"/>
        </w:rPr>
        <w:t>} من النفع ثَمَّ بأَيمانهم الكاذبة كما نفعهم ههنا {</w:t>
      </w:r>
      <w:r w:rsidRPr="00507CF4">
        <w:rPr>
          <w:rFonts w:ascii="Traditional Arabic" w:hAnsi="Traditional Arabic" w:cs="Traditional Arabic"/>
          <w:rtl/>
          <w:lang w:bidi="ar-LB"/>
        </w:rPr>
        <w:t>أَلا إِنَّهُمْ هُمُ الْكَاذِبُونَ}</w:t>
      </w:r>
      <w:r w:rsidR="00B91652" w:rsidRPr="00507CF4">
        <w:rPr>
          <w:rFonts w:ascii="Traditional Arabic" w:hAnsi="Traditional Arabic" w:cs="Traditional Arabic"/>
          <w:rtl/>
          <w:lang w:bidi="ar-LB"/>
        </w:rPr>
        <w:t xml:space="preserve"> حيث استوت حالُهم فيه في الدنيا والآخرة.</w:t>
      </w:r>
    </w:p>
    <w:p w14:paraId="45312B3E" w14:textId="3C5D0969" w:rsidR="0089444C" w:rsidRPr="00507CF4" w:rsidRDefault="0089444C" w:rsidP="00BB5731">
      <w:pPr>
        <w:pStyle w:val="a6"/>
        <w:numPr>
          <w:ilvl w:val="0"/>
          <w:numId w:val="176"/>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{اسْتَحْوَذَ عَلَيْهِمُ الشَّيْطَانُ</w:t>
      </w:r>
      <w:r w:rsidR="00B91652" w:rsidRPr="00507CF4">
        <w:rPr>
          <w:rFonts w:ascii="Traditional Arabic" w:hAnsi="Traditional Arabic" w:cs="Traditional Arabic"/>
          <w:rtl/>
          <w:lang w:bidi="ar-LB"/>
        </w:rPr>
        <w:t>} استولَى عليهم</w:t>
      </w:r>
      <w:r w:rsidRPr="00507CF4">
        <w:rPr>
          <w:rFonts w:ascii="Traditional Arabic" w:hAnsi="Traditional Arabic" w:cs="Traditional Arabic"/>
          <w:rtl/>
          <w:lang w:bidi="ar-LB"/>
        </w:rPr>
        <w:t xml:space="preserve"> </w:t>
      </w:r>
      <w:r w:rsidR="00B91652" w:rsidRPr="00507CF4">
        <w:rPr>
          <w:rFonts w:ascii="Traditional Arabic" w:hAnsi="Traditional Arabic" w:cs="Traditional Arabic"/>
          <w:rtl/>
          <w:lang w:bidi="ar-LB"/>
        </w:rPr>
        <w:t>{</w:t>
      </w:r>
      <w:r w:rsidRPr="00507CF4">
        <w:rPr>
          <w:rFonts w:ascii="Traditional Arabic" w:hAnsi="Traditional Arabic" w:cs="Traditional Arabic"/>
          <w:rtl/>
          <w:lang w:bidi="ar-LB"/>
        </w:rPr>
        <w:t>فَأَنسَاهُمْ ذِكْرَ اللَّهِ</w:t>
      </w:r>
      <w:r w:rsidR="00B91652" w:rsidRPr="00507CF4">
        <w:rPr>
          <w:rFonts w:ascii="Traditional Arabic" w:hAnsi="Traditional Arabic" w:cs="Traditional Arabic"/>
          <w:rtl/>
          <w:lang w:bidi="ar-LB"/>
        </w:rPr>
        <w:t>} علامةُ استحواذِ الشيطان على العبد أن يَشغَلَه بعِمارة ظاهرِه من المآكل والمشارب والملابس، ويَشغَلَ قلبَه عن التفكر في ءالاءِ الله</w:t>
      </w:r>
      <w:r w:rsidR="00B91652" w:rsidRPr="00507CF4">
        <w:rPr>
          <w:rFonts w:ascii="Traditional Arabic" w:hAnsi="Traditional Arabic" w:cs="Traditional Arabic"/>
          <w:vertAlign w:val="superscript"/>
          <w:rtl/>
          <w:lang w:bidi="ar-LB"/>
        </w:rPr>
        <w:t>(</w:t>
      </w:r>
      <w:r w:rsidR="00B91652" w:rsidRPr="00507CF4">
        <w:rPr>
          <w:rStyle w:val="ab"/>
          <w:rFonts w:ascii="Traditional Arabic" w:hAnsi="Traditional Arabic" w:cs="Traditional Arabic"/>
          <w:rtl/>
          <w:lang w:bidi="ar-LB"/>
        </w:rPr>
        <w:footnoteReference w:id="836"/>
      </w:r>
      <w:r w:rsidR="00B91652" w:rsidRPr="00507CF4">
        <w:rPr>
          <w:rFonts w:ascii="Traditional Arabic" w:hAnsi="Traditional Arabic" w:cs="Traditional Arabic"/>
          <w:vertAlign w:val="superscript"/>
          <w:rtl/>
          <w:lang w:bidi="ar-LB"/>
        </w:rPr>
        <w:t>)</w:t>
      </w:r>
      <w:r w:rsidR="00B91652" w:rsidRPr="00507CF4">
        <w:rPr>
          <w:rFonts w:ascii="Traditional Arabic" w:hAnsi="Traditional Arabic" w:cs="Traditional Arabic"/>
          <w:rtl/>
          <w:lang w:bidi="ar-LB"/>
        </w:rPr>
        <w:t xml:space="preserve"> ونَعمائه والقيام بشكرها، ويَشغلَ لسانه عن ذِكرِ ربه بالكذب والغيبة والبُهتان، ويَشغلَ قلبَه عن التفكر والمراقبة بتدبير الدنيا وجمعها</w:t>
      </w:r>
      <w:r w:rsidRPr="00507CF4">
        <w:rPr>
          <w:rFonts w:ascii="Traditional Arabic" w:hAnsi="Traditional Arabic" w:cs="Traditional Arabic"/>
          <w:rtl/>
          <w:lang w:bidi="ar-LB"/>
        </w:rPr>
        <w:t xml:space="preserve"> </w:t>
      </w:r>
      <w:r w:rsidR="00B91652"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حِزْبُ الشَّيْطَانِ</w:t>
      </w:r>
      <w:r w:rsidR="00B91652" w:rsidRPr="00507CF4">
        <w:rPr>
          <w:rFonts w:ascii="Traditional Arabic" w:hAnsi="Traditional Arabic" w:cs="Traditional Arabic"/>
          <w:rtl/>
          <w:lang w:bidi="ar-LB"/>
        </w:rPr>
        <w:t>} جُندُه [المنقادون حيث يقودهم]</w:t>
      </w:r>
      <w:r w:rsidRPr="00507CF4">
        <w:rPr>
          <w:rFonts w:ascii="Traditional Arabic" w:hAnsi="Traditional Arabic" w:cs="Traditional Arabic"/>
          <w:rtl/>
          <w:lang w:bidi="ar-LB"/>
        </w:rPr>
        <w:t xml:space="preserve"> </w:t>
      </w:r>
      <w:r w:rsidR="00B91652" w:rsidRPr="00507CF4">
        <w:rPr>
          <w:rFonts w:ascii="Traditional Arabic" w:hAnsi="Traditional Arabic" w:cs="Traditional Arabic"/>
          <w:rtl/>
          <w:lang w:bidi="ar-LB"/>
        </w:rPr>
        <w:t>{</w:t>
      </w:r>
      <w:r w:rsidRPr="00507CF4">
        <w:rPr>
          <w:rFonts w:ascii="Traditional Arabic" w:hAnsi="Traditional Arabic" w:cs="Traditional Arabic"/>
          <w:rtl/>
          <w:lang w:bidi="ar-LB"/>
        </w:rPr>
        <w:t>أَلا إِنَّ حِزْبَ الشَّيْطَانِ هُمُ الْخَاسِرُونَ}</w:t>
      </w:r>
      <w:r w:rsidR="00B91652" w:rsidRPr="00507CF4">
        <w:rPr>
          <w:rFonts w:ascii="Traditional Arabic" w:hAnsi="Traditional Arabic" w:cs="Traditional Arabic"/>
          <w:rtl/>
          <w:lang w:bidi="ar-LB"/>
        </w:rPr>
        <w:t xml:space="preserve"> [الهالكون في الدنيا والآخرة].</w:t>
      </w:r>
    </w:p>
    <w:p w14:paraId="0A54C28B" w14:textId="151F2B9B" w:rsidR="0089444C" w:rsidRPr="00507CF4" w:rsidRDefault="0089444C" w:rsidP="00BB5731">
      <w:pPr>
        <w:pStyle w:val="a6"/>
        <w:numPr>
          <w:ilvl w:val="0"/>
          <w:numId w:val="176"/>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{إِنَّ الَّذِينَ يُحَادُّونَ اللَّهَ وَرَسُولَهُ</w:t>
      </w:r>
      <w:r w:rsidR="00B91652" w:rsidRPr="00507CF4">
        <w:rPr>
          <w:rFonts w:ascii="Traditional Arabic" w:hAnsi="Traditional Arabic" w:cs="Traditional Arabic"/>
          <w:rtl/>
          <w:lang w:bidi="ar-LB"/>
        </w:rPr>
        <w:t>} [يخالفون ويُعاون اللهَ ورسولَه]</w:t>
      </w:r>
      <w:r w:rsidRPr="00507CF4">
        <w:rPr>
          <w:rFonts w:ascii="Traditional Arabic" w:hAnsi="Traditional Arabic" w:cs="Traditional Arabic"/>
          <w:rtl/>
          <w:lang w:bidi="ar-LB"/>
        </w:rPr>
        <w:t xml:space="preserve"> </w:t>
      </w:r>
      <w:r w:rsidR="00B91652"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فِي الأَذَلِّينَ}</w:t>
      </w:r>
      <w:r w:rsidR="00882DAD" w:rsidRPr="00507CF4">
        <w:rPr>
          <w:rFonts w:ascii="Traditional Arabic" w:hAnsi="Traditional Arabic" w:cs="Traditional Arabic"/>
          <w:rtl/>
          <w:lang w:bidi="ar-LB"/>
        </w:rPr>
        <w:t xml:space="preserve"> في جملة مَن هو أَذلُّ خلقِ الله تعالى لا أذلَّ منهم، [أي: إلى الذُّلِّ يصير أمرهم لأن الغلبَةَ لله ولرسوله].</w:t>
      </w:r>
    </w:p>
    <w:p w14:paraId="70B7F9E0" w14:textId="4DE1DDA8" w:rsidR="0089444C" w:rsidRPr="00507CF4" w:rsidRDefault="0089444C" w:rsidP="00BB5731">
      <w:pPr>
        <w:pStyle w:val="a6"/>
        <w:numPr>
          <w:ilvl w:val="0"/>
          <w:numId w:val="176"/>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{كَتَبَ اللَّهُ</w:t>
      </w:r>
      <w:r w:rsidR="00882DAD" w:rsidRPr="00507CF4">
        <w:rPr>
          <w:rFonts w:ascii="Traditional Arabic" w:hAnsi="Traditional Arabic" w:cs="Traditional Arabic"/>
          <w:rtl/>
          <w:lang w:bidi="ar-LB"/>
        </w:rPr>
        <w:t>} في اللوح [المحفوظ</w:t>
      </w:r>
      <w:r w:rsidR="00882DAD" w:rsidRPr="00507CF4">
        <w:rPr>
          <w:rFonts w:ascii="Traditional Arabic" w:hAnsi="Traditional Arabic" w:cs="Traditional Arabic"/>
          <w:vertAlign w:val="superscript"/>
          <w:rtl/>
          <w:lang w:bidi="ar-LB"/>
        </w:rPr>
        <w:t>(</w:t>
      </w:r>
      <w:r w:rsidR="00882DAD" w:rsidRPr="00507CF4">
        <w:rPr>
          <w:rStyle w:val="ab"/>
          <w:rFonts w:ascii="Traditional Arabic" w:hAnsi="Traditional Arabic" w:cs="Traditional Arabic"/>
          <w:rtl/>
          <w:lang w:bidi="ar-LB"/>
        </w:rPr>
        <w:footnoteReference w:id="837"/>
      </w:r>
      <w:r w:rsidR="00882DAD" w:rsidRPr="00507CF4">
        <w:rPr>
          <w:rFonts w:ascii="Traditional Arabic" w:hAnsi="Traditional Arabic" w:cs="Traditional Arabic"/>
          <w:vertAlign w:val="superscript"/>
          <w:rtl/>
          <w:lang w:bidi="ar-LB"/>
        </w:rPr>
        <w:t>)</w:t>
      </w:r>
      <w:r w:rsidR="00882DAD" w:rsidRPr="00507CF4">
        <w:rPr>
          <w:rFonts w:ascii="Traditional Arabic" w:hAnsi="Traditional Arabic" w:cs="Traditional Arabic"/>
          <w:rtl/>
          <w:lang w:bidi="ar-LB"/>
        </w:rPr>
        <w:t>، وقيل: قضى وقدَّر] {</w:t>
      </w:r>
      <w:r w:rsidRPr="00507CF4">
        <w:rPr>
          <w:rFonts w:ascii="Traditional Arabic" w:hAnsi="Traditional Arabic" w:cs="Traditional Arabic"/>
          <w:rtl/>
          <w:lang w:bidi="ar-LB"/>
        </w:rPr>
        <w:t>لَأَغْلِبَنَّ أَنَا وَرُسُلِي</w:t>
      </w:r>
      <w:r w:rsidR="00882DAD" w:rsidRPr="00507CF4">
        <w:rPr>
          <w:rFonts w:ascii="Traditional Arabic" w:hAnsi="Traditional Arabic" w:cs="Traditional Arabic"/>
          <w:rtl/>
          <w:lang w:bidi="ar-LB"/>
        </w:rPr>
        <w:t>} بالحجة والسيف، أو بأحدهما [لأن العاقبة المحمودة لهم في الدنيا والآخرة، فهم الغالبون المنصورون معنًى]</w:t>
      </w:r>
      <w:r w:rsidRPr="00507CF4">
        <w:rPr>
          <w:rFonts w:ascii="Traditional Arabic" w:hAnsi="Traditional Arabic" w:cs="Traditional Arabic"/>
          <w:rtl/>
          <w:lang w:bidi="ar-LB"/>
        </w:rPr>
        <w:t xml:space="preserve"> </w:t>
      </w:r>
      <w:r w:rsidR="00882DAD"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قَوِيٌّ</w:t>
      </w:r>
      <w:r w:rsidR="00882DAD" w:rsidRPr="00507CF4">
        <w:rPr>
          <w:rFonts w:ascii="Traditional Arabic" w:hAnsi="Traditional Arabic" w:cs="Traditional Arabic"/>
          <w:rtl/>
          <w:lang w:bidi="ar-LB"/>
        </w:rPr>
        <w:t>} لا يَمتنع عليه ما يريد</w:t>
      </w:r>
      <w:r w:rsidRPr="00507CF4">
        <w:rPr>
          <w:rFonts w:ascii="Traditional Arabic" w:hAnsi="Traditional Arabic" w:cs="Traditional Arabic"/>
          <w:rtl/>
          <w:lang w:bidi="ar-LB"/>
        </w:rPr>
        <w:t xml:space="preserve"> </w:t>
      </w:r>
      <w:r w:rsidR="00882DAD" w:rsidRPr="00507CF4">
        <w:rPr>
          <w:rFonts w:ascii="Traditional Arabic" w:hAnsi="Traditional Arabic" w:cs="Traditional Arabic"/>
          <w:rtl/>
          <w:lang w:bidi="ar-LB"/>
        </w:rPr>
        <w:t>{</w:t>
      </w:r>
      <w:r w:rsidRPr="00507CF4">
        <w:rPr>
          <w:rFonts w:ascii="Traditional Arabic" w:hAnsi="Traditional Arabic" w:cs="Traditional Arabic"/>
          <w:rtl/>
          <w:lang w:bidi="ar-LB"/>
        </w:rPr>
        <w:t>عَزِيزٌ}</w:t>
      </w:r>
      <w:r w:rsidR="00882DAD" w:rsidRPr="00507CF4">
        <w:rPr>
          <w:rFonts w:ascii="Traditional Arabic" w:hAnsi="Traditional Arabic" w:cs="Traditional Arabic"/>
          <w:rtl/>
          <w:lang w:bidi="ar-LB"/>
        </w:rPr>
        <w:t xml:space="preserve"> غالبٌ غيرُ مغلوب.</w:t>
      </w:r>
    </w:p>
    <w:p w14:paraId="63A39145" w14:textId="603C5928" w:rsidR="001D6721" w:rsidRPr="00507CF4" w:rsidRDefault="0089444C" w:rsidP="00BB5731">
      <w:pPr>
        <w:pStyle w:val="a6"/>
        <w:numPr>
          <w:ilvl w:val="0"/>
          <w:numId w:val="176"/>
        </w:numPr>
        <w:spacing w:before="40" w:after="4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{لا تَجِدُ قَوْمًا يُؤْمِنُونَ بِاللَّهِ وَالْيَوْمِ الآخِرِ يُوَادُّونَ</w:t>
      </w:r>
      <w:r w:rsidR="00882DAD" w:rsidRPr="00507CF4">
        <w:rPr>
          <w:rFonts w:ascii="Traditional Arabic" w:hAnsi="Traditional Arabic" w:cs="Traditional Arabic"/>
          <w:rtl/>
          <w:lang w:bidi="ar-LB"/>
        </w:rPr>
        <w:t>} [يُصادقون ويُحبُّون]</w:t>
      </w:r>
      <w:r w:rsidRPr="00507CF4">
        <w:rPr>
          <w:rFonts w:ascii="Traditional Arabic" w:hAnsi="Traditional Arabic" w:cs="Traditional Arabic"/>
          <w:rtl/>
          <w:lang w:bidi="ar-LB"/>
        </w:rPr>
        <w:t xml:space="preserve"> </w:t>
      </w:r>
      <w:r w:rsidR="00882DAD" w:rsidRPr="00507CF4">
        <w:rPr>
          <w:rFonts w:ascii="Traditional Arabic" w:hAnsi="Traditional Arabic" w:cs="Traditional Arabic"/>
          <w:rtl/>
          <w:lang w:bidi="ar-LB"/>
        </w:rPr>
        <w:t>{</w:t>
      </w:r>
      <w:r w:rsidRPr="00507CF4">
        <w:rPr>
          <w:rFonts w:ascii="Traditional Arabic" w:hAnsi="Traditional Arabic" w:cs="Traditional Arabic"/>
          <w:rtl/>
          <w:lang w:bidi="ar-LB"/>
        </w:rPr>
        <w:t>مَنْ حَادَّ اللَّهَ</w:t>
      </w:r>
      <w:r w:rsidR="00882DAD" w:rsidRPr="00507CF4">
        <w:rPr>
          <w:rFonts w:ascii="Traditional Arabic" w:hAnsi="Traditional Arabic" w:cs="Traditional Arabic"/>
          <w:rtl/>
          <w:lang w:bidi="ar-LB"/>
        </w:rPr>
        <w:t>} خالَفَه وعاداه</w:t>
      </w:r>
      <w:r w:rsidRPr="00507CF4">
        <w:rPr>
          <w:rFonts w:ascii="Traditional Arabic" w:hAnsi="Traditional Arabic" w:cs="Traditional Arabic"/>
          <w:rtl/>
          <w:lang w:bidi="ar-LB"/>
        </w:rPr>
        <w:t xml:space="preserve"> </w:t>
      </w:r>
      <w:r w:rsidR="00882DAD" w:rsidRPr="00507CF4">
        <w:rPr>
          <w:rFonts w:ascii="Traditional Arabic" w:hAnsi="Traditional Arabic" w:cs="Traditional Arabic"/>
          <w:rtl/>
          <w:lang w:bidi="ar-LB"/>
        </w:rPr>
        <w:t>{</w:t>
      </w:r>
      <w:r w:rsidRPr="00507CF4">
        <w:rPr>
          <w:rFonts w:ascii="Traditional Arabic" w:hAnsi="Traditional Arabic" w:cs="Traditional Arabic"/>
          <w:rtl/>
          <w:lang w:bidi="ar-LB"/>
        </w:rPr>
        <w:t>وَرَسُولَهُ</w:t>
      </w:r>
      <w:r w:rsidR="00882DAD" w:rsidRPr="00507CF4">
        <w:rPr>
          <w:rFonts w:ascii="Traditional Arabic" w:hAnsi="Traditional Arabic" w:cs="Traditional Arabic"/>
          <w:rtl/>
          <w:lang w:bidi="ar-LB"/>
        </w:rPr>
        <w:t>} أي: منَ الممتَنعِ أن تجد قومًا مؤمنين يوالُونَ المشركينَ، والمرادُ أنه لا ينبغي أن يكون ذلك وحقُّهُ أن يمتنعَ ولا يوجدَ بحال، مبالغةٌ في النهي عنه والزَّجر عن ملابسته والتوصية بالتصلُّب في مجانبة أعداء الله تعالى ومباعدتهم والاحتراز عن مخالطتهم ومعاشرتهم، وزاد ذلك تأكيدًا وتشديدًا بقوله: {</w:t>
      </w:r>
      <w:r w:rsidRPr="00507CF4">
        <w:rPr>
          <w:rFonts w:ascii="Traditional Arabic" w:hAnsi="Traditional Arabic" w:cs="Traditional Arabic"/>
          <w:rtl/>
          <w:lang w:bidi="ar-LB"/>
        </w:rPr>
        <w:t xml:space="preserve">وَلَوْ كَانُوا </w:t>
      </w:r>
      <w:r w:rsidR="00882DAD" w:rsidRPr="00507CF4">
        <w:rPr>
          <w:rFonts w:ascii="Traditional Arabic" w:hAnsi="Traditional Arabic" w:cs="Traditional Arabic"/>
          <w:rtl/>
          <w:lang w:bidi="ar-LB"/>
        </w:rPr>
        <w:t>ءا</w:t>
      </w:r>
      <w:r w:rsidRPr="00507CF4">
        <w:rPr>
          <w:rFonts w:ascii="Traditional Arabic" w:hAnsi="Traditional Arabic" w:cs="Traditional Arabic"/>
          <w:rtl/>
          <w:lang w:bidi="ar-LB"/>
        </w:rPr>
        <w:t>بَاءَهُمْ أَوْ أَبْنَاءَهُمْ أَوْ إِخْوَانَهُمْ أَوْ عَشِيرَتَهُمْ</w:t>
      </w:r>
      <w:r w:rsidR="00882DAD" w:rsidRPr="00507CF4">
        <w:rPr>
          <w:rFonts w:ascii="Traditional Arabic" w:hAnsi="Traditional Arabic" w:cs="Traditional Arabic"/>
          <w:rtl/>
          <w:lang w:bidi="ar-LB"/>
        </w:rPr>
        <w:t>} وبقوله: {</w:t>
      </w:r>
      <w:r w:rsidRPr="00507CF4">
        <w:rPr>
          <w:rFonts w:ascii="Traditional Arabic" w:hAnsi="Traditional Arabic" w:cs="Traditional Arabic"/>
          <w:rtl/>
          <w:lang w:bidi="ar-LB"/>
        </w:rPr>
        <w:t>أُوْلَئِكَ كَتَبَ فِي قُلُوبِهِمُ الإِيمَانَ</w:t>
      </w:r>
      <w:r w:rsidR="00882DAD" w:rsidRPr="00507CF4">
        <w:rPr>
          <w:rFonts w:ascii="Traditional Arabic" w:hAnsi="Traditional Arabic" w:cs="Traditional Arabic"/>
          <w:rtl/>
          <w:lang w:bidi="ar-LB"/>
        </w:rPr>
        <w:t>} أي: أَثبتَه فيها، وبمقابلةِ قولهِ: {أُوْلَئِكَ حِزْبُ الشَّيْطَانِ}.</w:t>
      </w:r>
      <w:r w:rsidRPr="00507CF4">
        <w:rPr>
          <w:rFonts w:ascii="Traditional Arabic" w:hAnsi="Traditional Arabic" w:cs="Traditional Arabic"/>
          <w:rtl/>
          <w:lang w:bidi="ar-LB"/>
        </w:rPr>
        <w:t xml:space="preserve"> </w:t>
      </w:r>
      <w:r w:rsidR="00882DAD" w:rsidRPr="00507CF4">
        <w:rPr>
          <w:rFonts w:ascii="Traditional Arabic" w:hAnsi="Traditional Arabic" w:cs="Traditional Arabic"/>
          <w:rtl/>
          <w:lang w:bidi="ar-LB"/>
        </w:rPr>
        <w:t>{</w:t>
      </w:r>
      <w:r w:rsidRPr="00507CF4">
        <w:rPr>
          <w:rFonts w:ascii="Traditional Arabic" w:hAnsi="Traditional Arabic" w:cs="Traditional Arabic"/>
          <w:rtl/>
          <w:lang w:bidi="ar-LB"/>
        </w:rPr>
        <w:t>وَأَيَّدَهُم بِرُوحٍ مِّنْهُ</w:t>
      </w:r>
      <w:r w:rsidR="00882DAD" w:rsidRPr="00507CF4">
        <w:rPr>
          <w:rFonts w:ascii="Traditional Arabic" w:hAnsi="Traditional Arabic" w:cs="Traditional Arabic"/>
          <w:rtl/>
          <w:lang w:bidi="ar-LB"/>
        </w:rPr>
        <w:t xml:space="preserve">} بكتاب أنزله فيه حياةٌ </w:t>
      </w:r>
      <w:r w:rsidR="003B31A2" w:rsidRPr="00507CF4">
        <w:rPr>
          <w:rFonts w:ascii="Traditional Arabic" w:hAnsi="Traditional Arabic" w:cs="Traditional Arabic"/>
          <w:rtl/>
          <w:lang w:bidi="ar-LB"/>
        </w:rPr>
        <w:t>لهم</w:t>
      </w:r>
      <w:r w:rsidRPr="00507CF4">
        <w:rPr>
          <w:rFonts w:ascii="Traditional Arabic" w:hAnsi="Traditional Arabic" w:cs="Traditional Arabic"/>
          <w:rtl/>
          <w:lang w:bidi="ar-LB"/>
        </w:rPr>
        <w:t xml:space="preserve"> </w:t>
      </w:r>
      <w:r w:rsidR="003B31A2" w:rsidRPr="00507CF4">
        <w:rPr>
          <w:rFonts w:ascii="Traditional Arabic" w:hAnsi="Traditional Arabic" w:cs="Traditional Arabic"/>
          <w:rtl/>
          <w:lang w:bidi="ar-LB"/>
        </w:rPr>
        <w:t>{</w:t>
      </w:r>
      <w:r w:rsidRPr="00507CF4">
        <w:rPr>
          <w:rFonts w:ascii="Traditional Arabic" w:hAnsi="Traditional Arabic" w:cs="Traditional Arabic"/>
          <w:rtl/>
          <w:lang w:bidi="ar-LB"/>
        </w:rPr>
        <w:t>وَيُدْخِلُهُمْ جَنَّاتٍ تَجْرِي مِن تَحْتِهَا الأَنْهَارُ خَالِدِينَ فِيهَا رَضِيَ اللَّهُ عَنْهُمْ</w:t>
      </w:r>
      <w:r w:rsidR="003B31A2" w:rsidRPr="00507CF4">
        <w:rPr>
          <w:rFonts w:ascii="Traditional Arabic" w:hAnsi="Traditional Arabic" w:cs="Traditional Arabic"/>
          <w:rtl/>
          <w:lang w:bidi="ar-LB"/>
        </w:rPr>
        <w:t>} بتوحيدهم الخالصِ وطاعتهم</w:t>
      </w:r>
      <w:r w:rsidRPr="00507CF4">
        <w:rPr>
          <w:rFonts w:ascii="Traditional Arabic" w:hAnsi="Traditional Arabic" w:cs="Traditional Arabic"/>
          <w:rtl/>
          <w:lang w:bidi="ar-LB"/>
        </w:rPr>
        <w:t xml:space="preserve"> </w:t>
      </w:r>
      <w:r w:rsidR="003B31A2" w:rsidRPr="00507CF4">
        <w:rPr>
          <w:rFonts w:ascii="Traditional Arabic" w:hAnsi="Traditional Arabic" w:cs="Traditional Arabic"/>
          <w:rtl/>
          <w:lang w:bidi="ar-LB"/>
        </w:rPr>
        <w:t>{</w:t>
      </w:r>
      <w:r w:rsidRPr="00507CF4">
        <w:rPr>
          <w:rFonts w:ascii="Traditional Arabic" w:hAnsi="Traditional Arabic" w:cs="Traditional Arabic"/>
          <w:rtl/>
          <w:lang w:bidi="ar-LB"/>
        </w:rPr>
        <w:t>وَرَضُوا عَنْهُ</w:t>
      </w:r>
      <w:r w:rsidR="003B31A2" w:rsidRPr="00507CF4">
        <w:rPr>
          <w:rFonts w:ascii="Traditional Arabic" w:hAnsi="Traditional Arabic" w:cs="Traditional Arabic"/>
          <w:rtl/>
          <w:lang w:bidi="ar-LB"/>
        </w:rPr>
        <w:t>} بثوابه الجسيمِ في الآخرة أو بما قضى عليهم في الدنيا</w:t>
      </w:r>
      <w:r w:rsidRPr="00507CF4">
        <w:rPr>
          <w:rFonts w:ascii="Traditional Arabic" w:hAnsi="Traditional Arabic" w:cs="Traditional Arabic"/>
          <w:rtl/>
          <w:lang w:bidi="ar-LB"/>
        </w:rPr>
        <w:t xml:space="preserve"> </w:t>
      </w:r>
      <w:r w:rsidR="003B31A2"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حِزْبُ اللَّهِ</w:t>
      </w:r>
      <w:r w:rsidR="003B31A2" w:rsidRPr="00507CF4">
        <w:rPr>
          <w:rFonts w:ascii="Traditional Arabic" w:hAnsi="Traditional Arabic" w:cs="Traditional Arabic"/>
          <w:rtl/>
          <w:lang w:bidi="ar-LB"/>
        </w:rPr>
        <w:t>} أنصارُ حقِّه ودُعاةُ خلقِه</w:t>
      </w:r>
      <w:r w:rsidRPr="00507CF4">
        <w:rPr>
          <w:rFonts w:ascii="Traditional Arabic" w:hAnsi="Traditional Arabic" w:cs="Traditional Arabic"/>
          <w:rtl/>
          <w:lang w:bidi="ar-LB"/>
        </w:rPr>
        <w:t xml:space="preserve"> </w:t>
      </w:r>
      <w:r w:rsidR="003B31A2" w:rsidRPr="00507CF4">
        <w:rPr>
          <w:rFonts w:ascii="Traditional Arabic" w:hAnsi="Traditional Arabic" w:cs="Traditional Arabic"/>
          <w:rtl/>
          <w:lang w:bidi="ar-LB"/>
        </w:rPr>
        <w:t>{</w:t>
      </w:r>
      <w:r w:rsidRPr="00507CF4">
        <w:rPr>
          <w:rFonts w:ascii="Traditional Arabic" w:hAnsi="Traditional Arabic" w:cs="Traditional Arabic"/>
          <w:rtl/>
          <w:lang w:bidi="ar-LB"/>
        </w:rPr>
        <w:t>أَلا إِنَّ حِزْبَ اللَّهِ هُمُ الْمُفْلِحُونَ</w:t>
      </w:r>
      <w:r w:rsidR="003B31A2" w:rsidRPr="00507CF4">
        <w:rPr>
          <w:rFonts w:ascii="Traditional Arabic" w:hAnsi="Traditional Arabic" w:cs="Traditional Arabic"/>
          <w:rtl/>
          <w:lang w:bidi="ar-LB"/>
        </w:rPr>
        <w:t xml:space="preserve">} الباقون في النعيم </w:t>
      </w:r>
      <w:r w:rsidR="00507CF4">
        <w:rPr>
          <w:rFonts w:ascii="Traditional Arabic" w:hAnsi="Traditional Arabic" w:cs="Traditional Arabic"/>
          <w:rtl/>
          <w:lang w:bidi="ar-LB"/>
        </w:rPr>
        <w:t>الـمُ</w:t>
      </w:r>
      <w:r w:rsidR="003B31A2" w:rsidRPr="00507CF4">
        <w:rPr>
          <w:rFonts w:ascii="Traditional Arabic" w:hAnsi="Traditional Arabic" w:cs="Traditional Arabic"/>
          <w:rtl/>
          <w:lang w:bidi="ar-LB"/>
        </w:rPr>
        <w:t>قيم، الفائزون بكل محبوب، الآمنون من كل مَرهوب</w:t>
      </w:r>
      <w:r w:rsidR="003B31A2" w:rsidRPr="00507CF4">
        <w:rPr>
          <w:rFonts w:ascii="Traditional Arabic" w:hAnsi="Traditional Arabic" w:cs="Traditional Arabic"/>
          <w:vertAlign w:val="superscript"/>
          <w:rtl/>
          <w:lang w:bidi="ar-LB"/>
        </w:rPr>
        <w:t>(</w:t>
      </w:r>
      <w:r w:rsidR="003B31A2" w:rsidRPr="00507CF4">
        <w:rPr>
          <w:rStyle w:val="ab"/>
          <w:rFonts w:ascii="Traditional Arabic" w:hAnsi="Traditional Arabic" w:cs="Traditional Arabic"/>
          <w:rtl/>
          <w:lang w:bidi="ar-LB"/>
        </w:rPr>
        <w:footnoteReference w:id="838"/>
      </w:r>
      <w:r w:rsidR="003B31A2" w:rsidRPr="00507CF4">
        <w:rPr>
          <w:rFonts w:ascii="Traditional Arabic" w:hAnsi="Traditional Arabic" w:cs="Traditional Arabic"/>
          <w:vertAlign w:val="superscript"/>
          <w:rtl/>
          <w:lang w:bidi="ar-LB"/>
        </w:rPr>
        <w:t>)</w:t>
      </w:r>
      <w:r w:rsidR="003B31A2" w:rsidRPr="00507CF4">
        <w:rPr>
          <w:rFonts w:ascii="Traditional Arabic" w:hAnsi="Traditional Arabic" w:cs="Traditional Arabic"/>
          <w:rtl/>
          <w:lang w:bidi="ar-LB"/>
        </w:rPr>
        <w:t>.</w:t>
      </w:r>
    </w:p>
    <w:p w14:paraId="7BCF73A6" w14:textId="7256676F" w:rsidR="00953937" w:rsidRPr="00507CF4" w:rsidRDefault="0095393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7CAFA7E" w14:textId="41F36002" w:rsidR="003B31A2" w:rsidRPr="00507CF4" w:rsidRDefault="00953937" w:rsidP="00507CF4">
      <w:pPr>
        <w:pStyle w:val="1"/>
        <w:rPr>
          <w:rtl/>
        </w:rPr>
      </w:pPr>
      <w:bookmarkStart w:id="41" w:name="_Toc221027122"/>
      <w:r w:rsidRPr="00507CF4">
        <w:rPr>
          <w:rtl/>
        </w:rPr>
        <w:t>سورة الحشر</w:t>
      </w:r>
      <w:r w:rsidRPr="00507CF4">
        <w:rPr>
          <w:rtl/>
        </w:rPr>
        <w:br/>
        <w:t>مدنية وهي أربع وعشرون ءاية</w:t>
      </w:r>
      <w:bookmarkEnd w:id="41"/>
    </w:p>
    <w:p w14:paraId="20E4939B" w14:textId="77777777" w:rsidR="00953937" w:rsidRPr="00507CF4" w:rsidRDefault="00953937"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51E749B" w14:textId="37FE11F2"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{سَبَّحَ لِلَّهِ مَا فِي السَّمَاوَاتِ وَمَا فِي الأَرْضِ} [نَزَّهَ اللهَ تعالى عن كل ما لا يليق به كلُّ ما في السماوات وما في الأرض] {وَهُوَ الْعَزِيزُ} [الذي لا يغالَبُ] {الْحَكِيمُ} [في قَدَرِه وتدبيره وصُنعه وتشريعه، يضعُ الأمور في مواضِعها]. روي أن هذه السورةَ نزلت بأسرها في بني النَّضِيْر، وذلك أن النبيَّ ﷺ حين</w:t>
      </w:r>
      <w:r w:rsidR="00860074" w:rsidRPr="00507CF4">
        <w:rPr>
          <w:rFonts w:ascii="Traditional Arabic" w:hAnsi="Traditional Arabic" w:cs="Traditional Arabic"/>
          <w:rtl/>
          <w:lang w:bidi="ar-LB"/>
        </w:rPr>
        <w:t xml:space="preserve"> قدم المدينةَ صالَحَ بنو النضير رسولَ الله ﷺ على أَلّا يكونوا عليه ولا له، فلما ظهرَ يومَ بدر</w:t>
      </w:r>
      <w:r w:rsidR="00860074" w:rsidRPr="00507CF4">
        <w:rPr>
          <w:rFonts w:ascii="Traditional Arabic" w:hAnsi="Traditional Arabic" w:cs="Traditional Arabic"/>
          <w:vertAlign w:val="superscript"/>
          <w:rtl/>
          <w:lang w:bidi="ar-LB"/>
        </w:rPr>
        <w:t>(</w:t>
      </w:r>
      <w:r w:rsidR="00860074" w:rsidRPr="00507CF4">
        <w:rPr>
          <w:rStyle w:val="ab"/>
          <w:rFonts w:ascii="Traditional Arabic" w:hAnsi="Traditional Arabic" w:cs="Traditional Arabic"/>
          <w:rtl/>
          <w:lang w:bidi="ar-LB"/>
        </w:rPr>
        <w:footnoteReference w:id="839"/>
      </w:r>
      <w:r w:rsidR="00860074" w:rsidRPr="00507CF4">
        <w:rPr>
          <w:rFonts w:ascii="Traditional Arabic" w:hAnsi="Traditional Arabic" w:cs="Traditional Arabic"/>
          <w:vertAlign w:val="superscript"/>
          <w:rtl/>
          <w:lang w:bidi="ar-LB"/>
        </w:rPr>
        <w:t>)</w:t>
      </w:r>
      <w:r w:rsidR="00860074" w:rsidRPr="00507CF4">
        <w:rPr>
          <w:rFonts w:ascii="Traditional Arabic" w:hAnsi="Traditional Arabic" w:cs="Traditional Arabic"/>
          <w:rtl/>
          <w:lang w:bidi="ar-LB"/>
        </w:rPr>
        <w:t xml:space="preserve"> قالوا: هو النبيُّ الذي نعتُه في التوراة، فلما هُزِمَ المسلمون</w:t>
      </w:r>
      <w:r w:rsidR="00860074" w:rsidRPr="00507CF4">
        <w:rPr>
          <w:rFonts w:ascii="Traditional Arabic" w:hAnsi="Traditional Arabic" w:cs="Traditional Arabic"/>
          <w:vertAlign w:val="superscript"/>
          <w:rtl/>
          <w:lang w:bidi="ar-LB"/>
        </w:rPr>
        <w:t>(</w:t>
      </w:r>
      <w:r w:rsidR="00860074" w:rsidRPr="00507CF4">
        <w:rPr>
          <w:rStyle w:val="ab"/>
          <w:rFonts w:ascii="Traditional Arabic" w:hAnsi="Traditional Arabic" w:cs="Traditional Arabic"/>
          <w:rtl/>
          <w:lang w:bidi="ar-LB"/>
        </w:rPr>
        <w:footnoteReference w:id="840"/>
      </w:r>
      <w:r w:rsidR="00860074" w:rsidRPr="00507CF4">
        <w:rPr>
          <w:rFonts w:ascii="Traditional Arabic" w:hAnsi="Traditional Arabic" w:cs="Traditional Arabic"/>
          <w:vertAlign w:val="superscript"/>
          <w:rtl/>
          <w:lang w:bidi="ar-LB"/>
        </w:rPr>
        <w:t>)</w:t>
      </w:r>
      <w:r w:rsidR="00860074" w:rsidRPr="00507CF4">
        <w:rPr>
          <w:rFonts w:ascii="Traditional Arabic" w:hAnsi="Traditional Arabic" w:cs="Traditional Arabic"/>
          <w:rtl/>
          <w:lang w:bidi="ar-LB"/>
        </w:rPr>
        <w:t xml:space="preserve"> يومَ أُحُد ارتابوا</w:t>
      </w:r>
      <w:r w:rsidR="00860074" w:rsidRPr="00507CF4">
        <w:rPr>
          <w:rFonts w:ascii="Traditional Arabic" w:hAnsi="Traditional Arabic" w:cs="Traditional Arabic"/>
          <w:vertAlign w:val="superscript"/>
          <w:rtl/>
          <w:lang w:bidi="ar-LB"/>
        </w:rPr>
        <w:t>(</w:t>
      </w:r>
      <w:r w:rsidR="00860074" w:rsidRPr="00507CF4">
        <w:rPr>
          <w:rStyle w:val="ab"/>
          <w:rFonts w:ascii="Traditional Arabic" w:hAnsi="Traditional Arabic" w:cs="Traditional Arabic"/>
          <w:rtl/>
          <w:lang w:bidi="ar-LB"/>
        </w:rPr>
        <w:footnoteReference w:id="841"/>
      </w:r>
      <w:r w:rsidR="00860074" w:rsidRPr="00507CF4">
        <w:rPr>
          <w:rFonts w:ascii="Traditional Arabic" w:hAnsi="Traditional Arabic" w:cs="Traditional Arabic"/>
          <w:vertAlign w:val="superscript"/>
          <w:rtl/>
          <w:lang w:bidi="ar-LB"/>
        </w:rPr>
        <w:t>)</w:t>
      </w:r>
      <w:r w:rsidR="00860074" w:rsidRPr="00507CF4">
        <w:rPr>
          <w:rFonts w:ascii="Traditional Arabic" w:hAnsi="Traditional Arabic" w:cs="Traditional Arabic"/>
          <w:rtl/>
          <w:lang w:bidi="ar-LB"/>
        </w:rPr>
        <w:t xml:space="preserve"> ونَكَثوا</w:t>
      </w:r>
      <w:r w:rsidR="00860074" w:rsidRPr="00507CF4">
        <w:rPr>
          <w:rFonts w:ascii="Traditional Arabic" w:hAnsi="Traditional Arabic" w:cs="Traditional Arabic"/>
          <w:vertAlign w:val="superscript"/>
          <w:rtl/>
          <w:lang w:bidi="ar-LB"/>
        </w:rPr>
        <w:t>(</w:t>
      </w:r>
      <w:r w:rsidR="00860074" w:rsidRPr="00507CF4">
        <w:rPr>
          <w:rStyle w:val="ab"/>
          <w:rFonts w:ascii="Traditional Arabic" w:hAnsi="Traditional Arabic" w:cs="Traditional Arabic"/>
          <w:rtl/>
          <w:lang w:bidi="ar-LB"/>
        </w:rPr>
        <w:footnoteReference w:id="842"/>
      </w:r>
      <w:r w:rsidR="00860074" w:rsidRPr="00507CF4">
        <w:rPr>
          <w:rFonts w:ascii="Traditional Arabic" w:hAnsi="Traditional Arabic" w:cs="Traditional Arabic"/>
          <w:vertAlign w:val="superscript"/>
          <w:rtl/>
          <w:lang w:bidi="ar-LB"/>
        </w:rPr>
        <w:t>)</w:t>
      </w:r>
      <w:r w:rsidR="00860074" w:rsidRPr="00507CF4">
        <w:rPr>
          <w:rFonts w:ascii="Traditional Arabic" w:hAnsi="Traditional Arabic" w:cs="Traditional Arabic"/>
          <w:rtl/>
          <w:lang w:bidi="ar-LB"/>
        </w:rPr>
        <w:t xml:space="preserve">، فخرج كعبُ بنُ الأشرف في أربعين راكبًا إلى مكة، </w:t>
      </w:r>
      <w:r w:rsidR="006B125C" w:rsidRPr="00507CF4">
        <w:rPr>
          <w:rFonts w:ascii="Traditional Arabic" w:hAnsi="Traditional Arabic" w:cs="Traditional Arabic"/>
          <w:rtl/>
          <w:lang w:bidi="ar-LB"/>
        </w:rPr>
        <w:t>فحالفَ أبا سفيانَ عند الكعبة</w:t>
      </w:r>
      <w:r w:rsidR="006B125C" w:rsidRPr="00507CF4">
        <w:rPr>
          <w:rFonts w:ascii="Traditional Arabic" w:hAnsi="Traditional Arabic" w:cs="Traditional Arabic"/>
          <w:vertAlign w:val="superscript"/>
          <w:rtl/>
          <w:lang w:bidi="ar-LB"/>
        </w:rPr>
        <w:t>(</w:t>
      </w:r>
      <w:r w:rsidR="006B125C" w:rsidRPr="00507CF4">
        <w:rPr>
          <w:rStyle w:val="ab"/>
          <w:rFonts w:ascii="Traditional Arabic" w:hAnsi="Traditional Arabic" w:cs="Traditional Arabic"/>
          <w:rtl/>
          <w:lang w:bidi="ar-LB"/>
        </w:rPr>
        <w:footnoteReference w:id="843"/>
      </w:r>
      <w:r w:rsidR="006B125C" w:rsidRPr="00507CF4">
        <w:rPr>
          <w:rFonts w:ascii="Traditional Arabic" w:hAnsi="Traditional Arabic" w:cs="Traditional Arabic"/>
          <w:vertAlign w:val="superscript"/>
          <w:rtl/>
          <w:lang w:bidi="ar-LB"/>
        </w:rPr>
        <w:t>)</w:t>
      </w:r>
      <w:r w:rsidR="006B125C" w:rsidRPr="00507CF4">
        <w:rPr>
          <w:rFonts w:ascii="Traditional Arabic" w:hAnsi="Traditional Arabic" w:cs="Traditional Arabic"/>
          <w:rtl/>
          <w:lang w:bidi="ar-LB"/>
        </w:rPr>
        <w:t>، فأمرَ ﷺ محمدَ بن مَسلمةَ الأنصاري</w:t>
      </w:r>
      <w:r w:rsidR="006B125C" w:rsidRPr="00507CF4">
        <w:rPr>
          <w:rFonts w:ascii="Traditional Arabic" w:hAnsi="Traditional Arabic" w:cs="Traditional Arabic"/>
          <w:vertAlign w:val="superscript"/>
          <w:rtl/>
          <w:lang w:bidi="ar-LB"/>
        </w:rPr>
        <w:t>(</w:t>
      </w:r>
      <w:r w:rsidR="006B125C" w:rsidRPr="00507CF4">
        <w:rPr>
          <w:rStyle w:val="ab"/>
          <w:rFonts w:ascii="Traditional Arabic" w:hAnsi="Traditional Arabic" w:cs="Traditional Arabic"/>
          <w:rtl/>
          <w:lang w:bidi="ar-LB"/>
        </w:rPr>
        <w:footnoteReference w:id="844"/>
      </w:r>
      <w:r w:rsidR="006B125C" w:rsidRPr="00507CF4">
        <w:rPr>
          <w:rFonts w:ascii="Traditional Arabic" w:hAnsi="Traditional Arabic" w:cs="Traditional Arabic"/>
          <w:vertAlign w:val="superscript"/>
          <w:rtl/>
          <w:lang w:bidi="ar-LB"/>
        </w:rPr>
        <w:t>)</w:t>
      </w:r>
      <w:r w:rsidR="006B125C" w:rsidRPr="00507CF4">
        <w:rPr>
          <w:rFonts w:ascii="Traditional Arabic" w:hAnsi="Traditional Arabic" w:cs="Traditional Arabic"/>
          <w:rtl/>
          <w:lang w:bidi="ar-LB"/>
        </w:rPr>
        <w:t xml:space="preserve"> فقتل كعبًا، ثم خرج ﷺ مع الجيش إليهم، فحاصرهم إحدى وعشرين ليلة وأمر بقطع نخيلهم، فلَمَّا قذف الله الرُّعبَ في قلوبهم طلبوا الصلحَ، فأبى عليهم إلا الجَلاءَ على أن يَحمِلَ كلُّ ثلاثةِ أبياتٍ على بعير ما شاؤوا من مَتاعهم، فجَلَوْا إلى الشام إلى أريحاء</w:t>
      </w:r>
      <w:r w:rsidR="006B125C" w:rsidRPr="00507CF4">
        <w:rPr>
          <w:rFonts w:ascii="Traditional Arabic" w:hAnsi="Traditional Arabic" w:cs="Traditional Arabic"/>
          <w:vertAlign w:val="superscript"/>
          <w:rtl/>
          <w:lang w:bidi="ar-LB"/>
        </w:rPr>
        <w:t>(</w:t>
      </w:r>
      <w:r w:rsidR="006B125C" w:rsidRPr="00507CF4">
        <w:rPr>
          <w:rStyle w:val="ab"/>
          <w:rFonts w:ascii="Traditional Arabic" w:hAnsi="Traditional Arabic" w:cs="Traditional Arabic"/>
          <w:rtl/>
          <w:lang w:bidi="ar-LB"/>
        </w:rPr>
        <w:footnoteReference w:id="845"/>
      </w:r>
      <w:r w:rsidR="006B125C" w:rsidRPr="00507CF4">
        <w:rPr>
          <w:rFonts w:ascii="Traditional Arabic" w:hAnsi="Traditional Arabic" w:cs="Traditional Arabic"/>
          <w:vertAlign w:val="superscript"/>
          <w:rtl/>
          <w:lang w:bidi="ar-LB"/>
        </w:rPr>
        <w:t>)</w:t>
      </w:r>
      <w:r w:rsidR="006B125C" w:rsidRPr="00507CF4">
        <w:rPr>
          <w:rFonts w:ascii="Traditional Arabic" w:hAnsi="Traditional Arabic" w:cs="Traditional Arabic"/>
          <w:rtl/>
          <w:lang w:bidi="ar-LB"/>
        </w:rPr>
        <w:t xml:space="preserve"> وأَذْرِعات</w:t>
      </w:r>
      <w:r w:rsidR="006B125C" w:rsidRPr="00507CF4">
        <w:rPr>
          <w:rFonts w:ascii="Traditional Arabic" w:hAnsi="Traditional Arabic" w:cs="Traditional Arabic"/>
          <w:vertAlign w:val="superscript"/>
          <w:rtl/>
          <w:lang w:bidi="ar-LB"/>
        </w:rPr>
        <w:t>(</w:t>
      </w:r>
      <w:r w:rsidR="006B125C" w:rsidRPr="00507CF4">
        <w:rPr>
          <w:rStyle w:val="ab"/>
          <w:rFonts w:ascii="Traditional Arabic" w:hAnsi="Traditional Arabic" w:cs="Traditional Arabic"/>
          <w:rtl/>
          <w:lang w:bidi="ar-LB"/>
        </w:rPr>
        <w:footnoteReference w:id="846"/>
      </w:r>
      <w:r w:rsidR="006B125C" w:rsidRPr="00507CF4">
        <w:rPr>
          <w:rFonts w:ascii="Traditional Arabic" w:hAnsi="Traditional Arabic" w:cs="Traditional Arabic"/>
          <w:vertAlign w:val="superscript"/>
          <w:rtl/>
          <w:lang w:bidi="ar-LB"/>
        </w:rPr>
        <w:t>)</w:t>
      </w:r>
      <w:r w:rsidR="006B125C" w:rsidRPr="00507CF4">
        <w:rPr>
          <w:rFonts w:ascii="Traditional Arabic" w:hAnsi="Traditional Arabic" w:cs="Traditional Arabic"/>
          <w:rtl/>
          <w:lang w:bidi="ar-LB"/>
        </w:rPr>
        <w:t>، [ومنهم مَن خرج إلى خيبر].</w:t>
      </w:r>
    </w:p>
    <w:p w14:paraId="5C6C487B" w14:textId="5F828E5F"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الَّذِي أَخْرَجَ الَّذِينَ كَفَرُوا مِنْ أَهْلِ الْكِتَابِ</w:t>
      </w:r>
      <w:r w:rsidR="006B125C" w:rsidRPr="00507CF4">
        <w:rPr>
          <w:rFonts w:ascii="Traditional Arabic" w:hAnsi="Traditional Arabic" w:cs="Traditional Arabic"/>
          <w:rtl/>
          <w:lang w:bidi="ar-LB"/>
        </w:rPr>
        <w:t>} يعني يهودَ بني النَّضيرِ {</w:t>
      </w:r>
      <w:r w:rsidRPr="00507CF4">
        <w:rPr>
          <w:rFonts w:ascii="Traditional Arabic" w:hAnsi="Traditional Arabic" w:cs="Traditional Arabic"/>
          <w:rtl/>
          <w:lang w:bidi="ar-LB"/>
        </w:rPr>
        <w:t>مِن دِيَارِهِمْ</w:t>
      </w:r>
      <w:r w:rsidR="006B125C" w:rsidRPr="00507CF4">
        <w:rPr>
          <w:rFonts w:ascii="Traditional Arabic" w:hAnsi="Traditional Arabic" w:cs="Traditional Arabic"/>
          <w:rtl/>
          <w:lang w:bidi="ar-LB"/>
        </w:rPr>
        <w:t>} بالمدينة</w:t>
      </w:r>
      <w:r w:rsidRPr="00507CF4">
        <w:rPr>
          <w:rFonts w:ascii="Traditional Arabic" w:hAnsi="Traditional Arabic" w:cs="Traditional Arabic"/>
          <w:rtl/>
          <w:lang w:bidi="ar-LB"/>
        </w:rPr>
        <w:t xml:space="preserve"> </w:t>
      </w:r>
      <w:r w:rsidR="006B125C" w:rsidRPr="00507CF4">
        <w:rPr>
          <w:rFonts w:ascii="Traditional Arabic" w:hAnsi="Traditional Arabic" w:cs="Traditional Arabic"/>
          <w:rtl/>
          <w:lang w:bidi="ar-LB"/>
        </w:rPr>
        <w:t>{</w:t>
      </w:r>
      <w:r w:rsidRPr="00507CF4">
        <w:rPr>
          <w:rFonts w:ascii="Traditional Arabic" w:hAnsi="Traditional Arabic" w:cs="Traditional Arabic"/>
          <w:rtl/>
          <w:lang w:bidi="ar-LB"/>
        </w:rPr>
        <w:t>لِأَوَّلِ الْحَشْرِ</w:t>
      </w:r>
      <w:r w:rsidR="006B125C" w:rsidRPr="00507CF4">
        <w:rPr>
          <w:rFonts w:ascii="Traditional Arabic" w:hAnsi="Traditional Arabic" w:cs="Traditional Arabic"/>
          <w:rtl/>
          <w:lang w:bidi="ar-LB"/>
        </w:rPr>
        <w:t xml:space="preserve">} ومعنى أول الحشر: أن هذا أول حشرهم إلى الشأم، وكانوا مِن سِبْطٍ لم يُصبهم جلاءٌ قطُّ، وهم أولُ مَن أُخرجَ </w:t>
      </w:r>
      <w:r w:rsidR="004A5720" w:rsidRPr="00507CF4">
        <w:rPr>
          <w:rFonts w:ascii="Traditional Arabic" w:hAnsi="Traditional Arabic" w:cs="Traditional Arabic"/>
          <w:rtl/>
          <w:lang w:bidi="ar-LB"/>
        </w:rPr>
        <w:t>مِن أهل الكتاب من جزيرة العرب إلى الشأم، أو هذا أولُ حَشرِهم، وءاخرُ حَشرِهم إجلاءُ عُمر إياهم من خيبر إلى الشام، أو ءاخر حَشرِهم حشرُ يومِ القيامة</w:t>
      </w:r>
      <w:r w:rsidRPr="00507CF4">
        <w:rPr>
          <w:rFonts w:ascii="Traditional Arabic" w:hAnsi="Traditional Arabic" w:cs="Traditional Arabic"/>
          <w:rtl/>
          <w:lang w:bidi="ar-LB"/>
        </w:rPr>
        <w:t xml:space="preserve"> </w:t>
      </w:r>
      <w:r w:rsidR="004A5720" w:rsidRPr="00507CF4">
        <w:rPr>
          <w:rFonts w:ascii="Traditional Arabic" w:hAnsi="Traditional Arabic" w:cs="Traditional Arabic"/>
          <w:rtl/>
          <w:lang w:bidi="ar-LB"/>
        </w:rPr>
        <w:t>{</w:t>
      </w:r>
      <w:r w:rsidRPr="00507CF4">
        <w:rPr>
          <w:rFonts w:ascii="Traditional Arabic" w:hAnsi="Traditional Arabic" w:cs="Traditional Arabic"/>
          <w:rtl/>
          <w:lang w:bidi="ar-LB"/>
        </w:rPr>
        <w:t>مَا ظَنَنتُمْ أَن يَخْرُجُوا</w:t>
      </w:r>
      <w:r w:rsidR="004A5720" w:rsidRPr="00507CF4">
        <w:rPr>
          <w:rFonts w:ascii="Traditional Arabic" w:hAnsi="Traditional Arabic" w:cs="Traditional Arabic"/>
          <w:rtl/>
          <w:lang w:bidi="ar-LB"/>
        </w:rPr>
        <w:t>} لِشِدَّة بأسِهم ومَنَعَتِهم ووَثاقة حصونهم وكثرةِ عددهم وعُدَّتِهم</w:t>
      </w:r>
      <w:r w:rsidRPr="00507CF4">
        <w:rPr>
          <w:rFonts w:ascii="Traditional Arabic" w:hAnsi="Traditional Arabic" w:cs="Traditional Arabic"/>
          <w:rtl/>
          <w:lang w:bidi="ar-LB"/>
        </w:rPr>
        <w:t xml:space="preserve"> </w:t>
      </w:r>
      <w:r w:rsidR="004A5720" w:rsidRPr="00507CF4">
        <w:rPr>
          <w:rFonts w:ascii="Traditional Arabic" w:hAnsi="Traditional Arabic" w:cs="Traditional Arabic"/>
          <w:rtl/>
          <w:lang w:bidi="ar-LB"/>
        </w:rPr>
        <w:t>{</w:t>
      </w:r>
      <w:r w:rsidRPr="00507CF4">
        <w:rPr>
          <w:rFonts w:ascii="Traditional Arabic" w:hAnsi="Traditional Arabic" w:cs="Traditional Arabic"/>
          <w:rtl/>
          <w:lang w:bidi="ar-LB"/>
        </w:rPr>
        <w:t>وَظَنُّوا أَنَّهُم مَّانِعَتُهُمْ حُصُونُهُم مِّنَ اللَّهِ</w:t>
      </w:r>
      <w:r w:rsidR="004A5720" w:rsidRPr="00507CF4">
        <w:rPr>
          <w:rFonts w:ascii="Traditional Arabic" w:hAnsi="Traditional Arabic" w:cs="Traditional Arabic"/>
          <w:rtl/>
          <w:lang w:bidi="ar-LB"/>
        </w:rPr>
        <w:t>} ظنوا أن حصونَهم تمنعُهم من بأس الله</w:t>
      </w:r>
      <w:r w:rsidRPr="00507CF4">
        <w:rPr>
          <w:rFonts w:ascii="Traditional Arabic" w:hAnsi="Traditional Arabic" w:cs="Traditional Arabic"/>
          <w:rtl/>
          <w:lang w:bidi="ar-LB"/>
        </w:rPr>
        <w:t xml:space="preserve"> </w:t>
      </w:r>
      <w:r w:rsidR="004A5720" w:rsidRPr="00507CF4">
        <w:rPr>
          <w:rFonts w:ascii="Traditional Arabic" w:hAnsi="Traditional Arabic" w:cs="Traditional Arabic"/>
          <w:rtl/>
          <w:lang w:bidi="ar-LB"/>
        </w:rPr>
        <w:t>{</w:t>
      </w:r>
      <w:r w:rsidRPr="00507CF4">
        <w:rPr>
          <w:rFonts w:ascii="Traditional Arabic" w:hAnsi="Traditional Arabic" w:cs="Traditional Arabic"/>
          <w:rtl/>
          <w:lang w:bidi="ar-LB"/>
        </w:rPr>
        <w:t>فَأَتَاهُمُ اللَّهُ</w:t>
      </w:r>
      <w:r w:rsidR="004A5720" w:rsidRPr="00507CF4">
        <w:rPr>
          <w:rFonts w:ascii="Traditional Arabic" w:hAnsi="Traditional Arabic" w:cs="Traditional Arabic"/>
          <w:rtl/>
          <w:lang w:bidi="ar-LB"/>
        </w:rPr>
        <w:t>} أي: أمرُ اللهِ وعقابُه</w:t>
      </w:r>
      <w:r w:rsidRPr="00507CF4">
        <w:rPr>
          <w:rFonts w:ascii="Traditional Arabic" w:hAnsi="Traditional Arabic" w:cs="Traditional Arabic"/>
          <w:rtl/>
          <w:lang w:bidi="ar-LB"/>
        </w:rPr>
        <w:t xml:space="preserve"> </w:t>
      </w:r>
      <w:r w:rsidR="004A5720" w:rsidRPr="00507CF4">
        <w:rPr>
          <w:rFonts w:ascii="Traditional Arabic" w:hAnsi="Traditional Arabic" w:cs="Traditional Arabic"/>
          <w:rtl/>
          <w:lang w:bidi="ar-LB"/>
        </w:rPr>
        <w:t>{</w:t>
      </w:r>
      <w:r w:rsidRPr="00507CF4">
        <w:rPr>
          <w:rFonts w:ascii="Traditional Arabic" w:hAnsi="Traditional Arabic" w:cs="Traditional Arabic"/>
          <w:rtl/>
          <w:lang w:bidi="ar-LB"/>
        </w:rPr>
        <w:t>مِنْ حَيْثُ لَمْ يَحْتَسِبُوا</w:t>
      </w:r>
      <w:r w:rsidR="004A5720" w:rsidRPr="00507CF4">
        <w:rPr>
          <w:rFonts w:ascii="Traditional Arabic" w:hAnsi="Traditional Arabic" w:cs="Traditional Arabic"/>
          <w:rtl/>
          <w:lang w:bidi="ar-LB"/>
        </w:rPr>
        <w:t>} من حيث لم يَظُنُّوا ولم يَخطُر ببالهم، وهو قتلُ رئيسِهم كعبِ بنِ الأشرف</w:t>
      </w:r>
      <w:r w:rsidRPr="00507CF4">
        <w:rPr>
          <w:rFonts w:ascii="Traditional Arabic" w:hAnsi="Traditional Arabic" w:cs="Traditional Arabic"/>
          <w:rtl/>
          <w:lang w:bidi="ar-LB"/>
        </w:rPr>
        <w:t xml:space="preserve"> </w:t>
      </w:r>
      <w:r w:rsidR="004A5720" w:rsidRPr="00507CF4">
        <w:rPr>
          <w:rFonts w:ascii="Traditional Arabic" w:hAnsi="Traditional Arabic" w:cs="Traditional Arabic"/>
          <w:rtl/>
          <w:lang w:bidi="ar-LB"/>
        </w:rPr>
        <w:t>{</w:t>
      </w:r>
      <w:r w:rsidRPr="00507CF4">
        <w:rPr>
          <w:rFonts w:ascii="Traditional Arabic" w:hAnsi="Traditional Arabic" w:cs="Traditional Arabic"/>
          <w:rtl/>
          <w:lang w:bidi="ar-LB"/>
        </w:rPr>
        <w:t>وَقَذَفَ فِي قُلُوبِهِمُ الرُّعْبَ</w:t>
      </w:r>
      <w:r w:rsidR="004A5720" w:rsidRPr="00507CF4">
        <w:rPr>
          <w:rFonts w:ascii="Traditional Arabic" w:hAnsi="Traditional Arabic" w:cs="Traditional Arabic"/>
          <w:rtl/>
          <w:lang w:bidi="ar-LB"/>
        </w:rPr>
        <w:t>} الخوفَ</w:t>
      </w:r>
      <w:r w:rsidRPr="00507CF4">
        <w:rPr>
          <w:rFonts w:ascii="Traditional Arabic" w:hAnsi="Traditional Arabic" w:cs="Traditional Arabic"/>
          <w:rtl/>
          <w:lang w:bidi="ar-LB"/>
        </w:rPr>
        <w:t xml:space="preserve"> </w:t>
      </w:r>
      <w:r w:rsidR="004A5720" w:rsidRPr="00507CF4">
        <w:rPr>
          <w:rFonts w:ascii="Traditional Arabic" w:hAnsi="Traditional Arabic" w:cs="Traditional Arabic"/>
          <w:rtl/>
          <w:lang w:bidi="ar-LB"/>
        </w:rPr>
        <w:t>{</w:t>
      </w:r>
      <w:r w:rsidRPr="00507CF4">
        <w:rPr>
          <w:rFonts w:ascii="Traditional Arabic" w:hAnsi="Traditional Arabic" w:cs="Traditional Arabic"/>
          <w:rtl/>
          <w:lang w:bidi="ar-LB"/>
        </w:rPr>
        <w:t>يُخْرِبُونَ بُيُوتَهُم بِأَيْدِيهِمْ وَأَيْدِي الْمُؤْمِنِينَ</w:t>
      </w:r>
      <w:r w:rsidR="004A5720" w:rsidRPr="00507CF4">
        <w:rPr>
          <w:rFonts w:ascii="Traditional Arabic" w:hAnsi="Traditional Arabic" w:cs="Traditional Arabic"/>
          <w:rtl/>
          <w:lang w:bidi="ar-LB"/>
        </w:rPr>
        <w:t xml:space="preserve">} التخريبُ والإخرابُ الإفسادُ بالنقضِ والهَدْم، وكانوا يُخربون بواطنَها والمسلمونَ </w:t>
      </w:r>
      <w:r w:rsidR="00D05559" w:rsidRPr="00507CF4">
        <w:rPr>
          <w:rFonts w:ascii="Traditional Arabic" w:hAnsi="Traditional Arabic" w:cs="Traditional Arabic"/>
          <w:rtl/>
          <w:lang w:bidi="ar-LB"/>
        </w:rPr>
        <w:t>ظواهرَها لِمَا أرادَ اللهُ من استئصالِ شأفَتِهم</w:t>
      </w:r>
      <w:r w:rsidR="00D05559" w:rsidRPr="00507CF4">
        <w:rPr>
          <w:rFonts w:ascii="Traditional Arabic" w:hAnsi="Traditional Arabic" w:cs="Traditional Arabic"/>
          <w:vertAlign w:val="superscript"/>
          <w:rtl/>
          <w:lang w:bidi="ar-LB"/>
        </w:rPr>
        <w:t>(</w:t>
      </w:r>
      <w:r w:rsidR="00D05559" w:rsidRPr="00507CF4">
        <w:rPr>
          <w:rStyle w:val="ab"/>
          <w:rFonts w:ascii="Traditional Arabic" w:hAnsi="Traditional Arabic" w:cs="Traditional Arabic"/>
          <w:rtl/>
          <w:lang w:bidi="ar-LB"/>
        </w:rPr>
        <w:footnoteReference w:id="847"/>
      </w:r>
      <w:r w:rsidR="00D05559" w:rsidRPr="00507CF4">
        <w:rPr>
          <w:rFonts w:ascii="Traditional Arabic" w:hAnsi="Traditional Arabic" w:cs="Traditional Arabic"/>
          <w:vertAlign w:val="superscript"/>
          <w:rtl/>
          <w:lang w:bidi="ar-LB"/>
        </w:rPr>
        <w:t>)</w:t>
      </w:r>
      <w:r w:rsidR="00D05559" w:rsidRPr="00507CF4">
        <w:rPr>
          <w:rFonts w:ascii="Traditional Arabic" w:hAnsi="Traditional Arabic" w:cs="Traditional Arabic"/>
          <w:rtl/>
          <w:lang w:bidi="ar-LB"/>
        </w:rPr>
        <w:t xml:space="preserve"> وأَلّا تبقى لهم بالمدينة دارٌ ولا منهم دَيَّارٌ</w:t>
      </w:r>
      <w:r w:rsidR="00D05559" w:rsidRPr="00507CF4">
        <w:rPr>
          <w:rFonts w:ascii="Traditional Arabic" w:hAnsi="Traditional Arabic" w:cs="Traditional Arabic"/>
          <w:vertAlign w:val="superscript"/>
          <w:rtl/>
          <w:lang w:bidi="ar-LB"/>
        </w:rPr>
        <w:t>(</w:t>
      </w:r>
      <w:r w:rsidR="00D05559" w:rsidRPr="00507CF4">
        <w:rPr>
          <w:rStyle w:val="ab"/>
          <w:rFonts w:ascii="Traditional Arabic" w:hAnsi="Traditional Arabic" w:cs="Traditional Arabic"/>
          <w:rtl/>
          <w:lang w:bidi="ar-LB"/>
        </w:rPr>
        <w:footnoteReference w:id="848"/>
      </w:r>
      <w:r w:rsidR="00D05559" w:rsidRPr="00507CF4">
        <w:rPr>
          <w:rFonts w:ascii="Traditional Arabic" w:hAnsi="Traditional Arabic" w:cs="Traditional Arabic"/>
          <w:vertAlign w:val="superscript"/>
          <w:rtl/>
          <w:lang w:bidi="ar-LB"/>
        </w:rPr>
        <w:t>)</w:t>
      </w:r>
      <w:r w:rsidR="00D05559" w:rsidRPr="00507CF4">
        <w:rPr>
          <w:rFonts w:ascii="Traditional Arabic" w:hAnsi="Traditional Arabic" w:cs="Traditional Arabic"/>
          <w:rtl/>
          <w:lang w:bidi="ar-LB"/>
        </w:rPr>
        <w:t>، والذي دعاهم إلى التخريب حاجتهم إلى الخشب والحجارة لِيَسُدُّوا بها أفواه الأزقَّة، وأَلّا يَتحسَّروا بعدَ جلائهم على بقائها مساكنَ للمسلمين، وأن ينقلوا معهم ما كان في أَبنيتهم من جَيِّدِ الخَشب والسَّاجِ</w:t>
      </w:r>
      <w:r w:rsidR="00D05559" w:rsidRPr="00507CF4">
        <w:rPr>
          <w:rFonts w:ascii="Traditional Arabic" w:hAnsi="Traditional Arabic" w:cs="Traditional Arabic"/>
          <w:vertAlign w:val="superscript"/>
          <w:rtl/>
          <w:lang w:bidi="ar-LB"/>
        </w:rPr>
        <w:t>(</w:t>
      </w:r>
      <w:r w:rsidR="00D05559" w:rsidRPr="00507CF4">
        <w:rPr>
          <w:rStyle w:val="ab"/>
          <w:rFonts w:ascii="Traditional Arabic" w:hAnsi="Traditional Arabic" w:cs="Traditional Arabic"/>
          <w:rtl/>
          <w:lang w:bidi="ar-LB"/>
        </w:rPr>
        <w:footnoteReference w:id="849"/>
      </w:r>
      <w:r w:rsidR="00D05559" w:rsidRPr="00507CF4">
        <w:rPr>
          <w:rFonts w:ascii="Traditional Arabic" w:hAnsi="Traditional Arabic" w:cs="Traditional Arabic"/>
          <w:vertAlign w:val="superscript"/>
          <w:rtl/>
          <w:lang w:bidi="ar-LB"/>
        </w:rPr>
        <w:t>)</w:t>
      </w:r>
      <w:r w:rsidR="00D05559" w:rsidRPr="00507CF4">
        <w:rPr>
          <w:rFonts w:ascii="Traditional Arabic" w:hAnsi="Traditional Arabic" w:cs="Traditional Arabic"/>
          <w:rtl/>
          <w:lang w:bidi="ar-LB"/>
        </w:rPr>
        <w:t>، وأما المؤمنون فداعيهم إلى التخريب إزالةُ مُتَحصَّنِهم، وأن يَتَّسِعَ لهم مجالُ الحرب، ومعنى تخريبهم لها بأيدي المؤمنين أنهم لمَّا عرَّضوهم بنكث العهد لذلك وكانوا السبب فيه فكأنهم أمروهم به وكلَّفوهم إياه</w:t>
      </w:r>
      <w:r w:rsidRPr="00507CF4">
        <w:rPr>
          <w:rFonts w:ascii="Traditional Arabic" w:hAnsi="Traditional Arabic" w:cs="Traditional Arabic"/>
          <w:rtl/>
          <w:lang w:bidi="ar-LB"/>
        </w:rPr>
        <w:t xml:space="preserve"> </w:t>
      </w:r>
      <w:r w:rsidR="00D05559" w:rsidRPr="00507CF4">
        <w:rPr>
          <w:rFonts w:ascii="Traditional Arabic" w:hAnsi="Traditional Arabic" w:cs="Traditional Arabic"/>
          <w:rtl/>
          <w:lang w:bidi="ar-LB"/>
        </w:rPr>
        <w:t>{</w:t>
      </w:r>
      <w:r w:rsidRPr="00507CF4">
        <w:rPr>
          <w:rFonts w:ascii="Traditional Arabic" w:hAnsi="Traditional Arabic" w:cs="Traditional Arabic"/>
          <w:rtl/>
          <w:lang w:bidi="ar-LB"/>
        </w:rPr>
        <w:t>فَاعْتَبِرُوا يَا أُولِي الأَبْصَارِ}</w:t>
      </w:r>
      <w:r w:rsidR="00D05559" w:rsidRPr="00507CF4">
        <w:rPr>
          <w:rFonts w:ascii="Traditional Arabic" w:hAnsi="Traditional Arabic" w:cs="Traditional Arabic"/>
          <w:rtl/>
          <w:lang w:bidi="ar-LB"/>
        </w:rPr>
        <w:t xml:space="preserve"> فتأمَّلوا فيما نزل بهؤلاء، والسببَ الذي استحقوا به ذلك، فاحذروا أن تفعلوا مثلَ فعلِهم فتُعاقَبوا بمثلِ عقوبتهم.</w:t>
      </w:r>
    </w:p>
    <w:p w14:paraId="41257F49" w14:textId="4F5127B2"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{وَلَوْلا أَن كَتَبَ اللَّهُ عَلَيْهِمُ الْجَلاء</w:t>
      </w:r>
      <w:r w:rsidR="00D05559" w:rsidRPr="00507CF4">
        <w:rPr>
          <w:rFonts w:ascii="Traditional Arabic" w:hAnsi="Traditional Arabic" w:cs="Traditional Arabic"/>
          <w:rtl/>
          <w:lang w:bidi="ar-LB"/>
        </w:rPr>
        <w:t>َ} [ولولا أن قضى اللهُ عليهم] الخروجَ من الوطن مع الأهل والولد</w:t>
      </w:r>
      <w:r w:rsidRPr="00507CF4">
        <w:rPr>
          <w:rFonts w:ascii="Traditional Arabic" w:hAnsi="Traditional Arabic" w:cs="Traditional Arabic"/>
          <w:rtl/>
          <w:lang w:bidi="ar-LB"/>
        </w:rPr>
        <w:t xml:space="preserve"> </w:t>
      </w:r>
      <w:r w:rsidR="00D05559" w:rsidRPr="00507CF4">
        <w:rPr>
          <w:rFonts w:ascii="Traditional Arabic" w:hAnsi="Traditional Arabic" w:cs="Traditional Arabic"/>
          <w:rtl/>
          <w:lang w:bidi="ar-LB"/>
        </w:rPr>
        <w:t>{</w:t>
      </w:r>
      <w:r w:rsidRPr="00507CF4">
        <w:rPr>
          <w:rFonts w:ascii="Traditional Arabic" w:hAnsi="Traditional Arabic" w:cs="Traditional Arabic"/>
          <w:rtl/>
          <w:lang w:bidi="ar-LB"/>
        </w:rPr>
        <w:t>لَعَذَّبَهُمْ فِي الدُّنْيَا</w:t>
      </w:r>
      <w:r w:rsidR="00D05559" w:rsidRPr="00507CF4">
        <w:rPr>
          <w:rFonts w:ascii="Traditional Arabic" w:hAnsi="Traditional Arabic" w:cs="Traditional Arabic"/>
          <w:rtl/>
          <w:lang w:bidi="ar-LB"/>
        </w:rPr>
        <w:t>} بالقتل والسبي كما فعلَ ببني قُريظة</w:t>
      </w:r>
      <w:r w:rsidRPr="00507CF4">
        <w:rPr>
          <w:rFonts w:ascii="Traditional Arabic" w:hAnsi="Traditional Arabic" w:cs="Traditional Arabic"/>
          <w:rtl/>
          <w:lang w:bidi="ar-LB"/>
        </w:rPr>
        <w:t xml:space="preserve"> </w:t>
      </w:r>
      <w:r w:rsidR="00D05559" w:rsidRPr="00507CF4">
        <w:rPr>
          <w:rFonts w:ascii="Traditional Arabic" w:hAnsi="Traditional Arabic" w:cs="Traditional Arabic"/>
          <w:rtl/>
          <w:lang w:bidi="ar-LB"/>
        </w:rPr>
        <w:t>{</w:t>
      </w:r>
      <w:r w:rsidRPr="00507CF4">
        <w:rPr>
          <w:rFonts w:ascii="Traditional Arabic" w:hAnsi="Traditional Arabic" w:cs="Traditional Arabic"/>
          <w:rtl/>
          <w:lang w:bidi="ar-LB"/>
        </w:rPr>
        <w:t>وَلَهُمْ</w:t>
      </w:r>
      <w:r w:rsidR="00D05559" w:rsidRPr="00507CF4">
        <w:rPr>
          <w:rFonts w:ascii="Traditional Arabic" w:hAnsi="Traditional Arabic" w:cs="Traditional Arabic"/>
          <w:rtl/>
          <w:lang w:bidi="ar-LB"/>
        </w:rPr>
        <w:t>} سواءٌ أُجلوا أو قُتِلوا</w:t>
      </w:r>
      <w:r w:rsidRPr="00507CF4">
        <w:rPr>
          <w:rFonts w:ascii="Traditional Arabic" w:hAnsi="Traditional Arabic" w:cs="Traditional Arabic"/>
          <w:rtl/>
          <w:lang w:bidi="ar-LB"/>
        </w:rPr>
        <w:t xml:space="preserve"> </w:t>
      </w:r>
      <w:r w:rsidR="00D05559"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الآخِرَةِ عَذَابُ النَّارِ}</w:t>
      </w:r>
      <w:r w:rsidR="00D05559" w:rsidRPr="00507CF4">
        <w:rPr>
          <w:rFonts w:ascii="Traditional Arabic" w:hAnsi="Traditional Arabic" w:cs="Traditional Arabic"/>
          <w:rtl/>
          <w:lang w:bidi="ar-LB"/>
        </w:rPr>
        <w:t xml:space="preserve"> الذي لا أشَدَّ منه.</w:t>
      </w:r>
    </w:p>
    <w:p w14:paraId="5690DCE0" w14:textId="3C23D015"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بِأَنَّهُمْ</w:t>
      </w:r>
      <w:r w:rsidR="00D05559" w:rsidRPr="00507CF4">
        <w:rPr>
          <w:rFonts w:ascii="Traditional Arabic" w:hAnsi="Traditional Arabic" w:cs="Traditional Arabic"/>
          <w:rtl/>
          <w:lang w:bidi="ar-LB"/>
        </w:rPr>
        <w:t>} أي: إنما أصابَهم ذلك بسبب أنهم</w:t>
      </w:r>
      <w:r w:rsidRPr="00507CF4">
        <w:rPr>
          <w:rFonts w:ascii="Traditional Arabic" w:hAnsi="Traditional Arabic" w:cs="Traditional Arabic"/>
          <w:rtl/>
          <w:lang w:bidi="ar-LB"/>
        </w:rPr>
        <w:t xml:space="preserve"> </w:t>
      </w:r>
      <w:r w:rsidR="00D05559" w:rsidRPr="00507CF4">
        <w:rPr>
          <w:rFonts w:ascii="Traditional Arabic" w:hAnsi="Traditional Arabic" w:cs="Traditional Arabic"/>
          <w:rtl/>
          <w:lang w:bidi="ar-LB"/>
        </w:rPr>
        <w:t>{</w:t>
      </w:r>
      <w:r w:rsidRPr="00507CF4">
        <w:rPr>
          <w:rFonts w:ascii="Traditional Arabic" w:hAnsi="Traditional Arabic" w:cs="Traditional Arabic"/>
          <w:rtl/>
          <w:lang w:bidi="ar-LB"/>
        </w:rPr>
        <w:t>شَاقُّوا اللَّهَ</w:t>
      </w:r>
      <w:r w:rsidR="00D05559" w:rsidRPr="00507CF4">
        <w:rPr>
          <w:rFonts w:ascii="Traditional Arabic" w:hAnsi="Traditional Arabic" w:cs="Traditional Arabic"/>
          <w:rtl/>
          <w:lang w:bidi="ar-LB"/>
        </w:rPr>
        <w:t>} خالفوه [وعادَوه]</w:t>
      </w:r>
      <w:r w:rsidRPr="00507CF4">
        <w:rPr>
          <w:rFonts w:ascii="Traditional Arabic" w:hAnsi="Traditional Arabic" w:cs="Traditional Arabic"/>
          <w:rtl/>
          <w:lang w:bidi="ar-LB"/>
        </w:rPr>
        <w:t xml:space="preserve"> </w:t>
      </w:r>
      <w:r w:rsidR="00D05559" w:rsidRPr="00507CF4">
        <w:rPr>
          <w:rFonts w:ascii="Traditional Arabic" w:hAnsi="Traditional Arabic" w:cs="Traditional Arabic"/>
          <w:rtl/>
          <w:lang w:bidi="ar-LB"/>
        </w:rPr>
        <w:t>{</w:t>
      </w:r>
      <w:r w:rsidRPr="00507CF4">
        <w:rPr>
          <w:rFonts w:ascii="Traditional Arabic" w:hAnsi="Traditional Arabic" w:cs="Traditional Arabic"/>
          <w:rtl/>
          <w:lang w:bidi="ar-LB"/>
        </w:rPr>
        <w:t>وَرَسُولَهُ وَمَن يُشَاقِّ اللَّهَ فَإِنَّ اللَّهَ شَدِيدُ الْعِقَابِ}</w:t>
      </w:r>
      <w:r w:rsidR="00D05559" w:rsidRPr="00507CF4">
        <w:rPr>
          <w:rFonts w:ascii="Traditional Arabic" w:hAnsi="Traditional Arabic" w:cs="Traditional Arabic"/>
          <w:rtl/>
          <w:lang w:bidi="ar-LB"/>
        </w:rPr>
        <w:t xml:space="preserve"> [هي سُنَّته في جميع الكفرة].</w:t>
      </w:r>
    </w:p>
    <w:p w14:paraId="0E76508C" w14:textId="5F91C991"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قَطَعْتُم مِّن لِّينَةٍ أَوْ تَرَكْتُمُوهَا</w:t>
      </w:r>
      <w:r w:rsidR="0035252D" w:rsidRPr="00507CF4">
        <w:rPr>
          <w:rFonts w:ascii="Traditional Arabic" w:hAnsi="Traditional Arabic" w:cs="Traditional Arabic"/>
          <w:rtl/>
          <w:lang w:bidi="ar-LB"/>
        </w:rPr>
        <w:t>} واللينة: النخلةُ، وقيل: النخلةُ الكريمة</w:t>
      </w:r>
      <w:r w:rsidRPr="00507CF4">
        <w:rPr>
          <w:rFonts w:ascii="Traditional Arabic" w:hAnsi="Traditional Arabic" w:cs="Traditional Arabic"/>
          <w:rtl/>
          <w:lang w:bidi="ar-LB"/>
        </w:rPr>
        <w:t xml:space="preserve"> </w:t>
      </w:r>
      <w:r w:rsidR="0035252D" w:rsidRPr="00507CF4">
        <w:rPr>
          <w:rFonts w:ascii="Traditional Arabic" w:hAnsi="Traditional Arabic" w:cs="Traditional Arabic"/>
          <w:rtl/>
          <w:lang w:bidi="ar-LB"/>
        </w:rPr>
        <w:t>{</w:t>
      </w:r>
      <w:r w:rsidRPr="00507CF4">
        <w:rPr>
          <w:rFonts w:ascii="Traditional Arabic" w:hAnsi="Traditional Arabic" w:cs="Traditional Arabic"/>
          <w:rtl/>
          <w:lang w:bidi="ar-LB"/>
        </w:rPr>
        <w:t>قَائِمَةً عَلَى أُصُولِهَا فَبِإِذْنِ اللَّهِ</w:t>
      </w:r>
      <w:r w:rsidR="0035252D" w:rsidRPr="00507CF4">
        <w:rPr>
          <w:rFonts w:ascii="Traditional Arabic" w:hAnsi="Traditional Arabic" w:cs="Traditional Arabic"/>
          <w:rtl/>
          <w:lang w:bidi="ar-LB"/>
        </w:rPr>
        <w:t>} فقطعُها وتركُها بإذن الله، [أي خيَّركُم في ذلك واستصوَبَ ذلك كلَّه منكم لحُسن نِيّاتكم في ذلك، فمَن ترك العَجوةَ – وهي أجود التمر – فلِتبقى للمسلمين، ومن قطعها فلزيادة غيظٍ على الكافرين]</w:t>
      </w:r>
      <w:r w:rsidRPr="00507CF4">
        <w:rPr>
          <w:rFonts w:ascii="Traditional Arabic" w:hAnsi="Traditional Arabic" w:cs="Traditional Arabic"/>
          <w:rtl/>
          <w:lang w:bidi="ar-LB"/>
        </w:rPr>
        <w:t xml:space="preserve"> </w:t>
      </w:r>
      <w:r w:rsidR="0035252D" w:rsidRPr="00507CF4">
        <w:rPr>
          <w:rFonts w:ascii="Traditional Arabic" w:hAnsi="Traditional Arabic" w:cs="Traditional Arabic"/>
          <w:rtl/>
          <w:lang w:bidi="ar-LB"/>
        </w:rPr>
        <w:t>{</w:t>
      </w:r>
      <w:r w:rsidRPr="00507CF4">
        <w:rPr>
          <w:rFonts w:ascii="Traditional Arabic" w:hAnsi="Traditional Arabic" w:cs="Traditional Arabic"/>
          <w:rtl/>
          <w:lang w:bidi="ar-LB"/>
        </w:rPr>
        <w:t>وَلِيُخْزِيَ الْفَاسِقِينَ}</w:t>
      </w:r>
      <w:r w:rsidR="0035252D" w:rsidRPr="00507CF4">
        <w:rPr>
          <w:rFonts w:ascii="Traditional Arabic" w:hAnsi="Traditional Arabic" w:cs="Traditional Arabic"/>
          <w:rtl/>
          <w:lang w:bidi="ar-LB"/>
        </w:rPr>
        <w:t xml:space="preserve"> وليُذِلَّ اليهودَ [في اعتراضهم أن قطع الشجر المثمر فسادٌ] ويَغيظَهم أَذِنَ في قطعِها.</w:t>
      </w:r>
    </w:p>
    <w:p w14:paraId="6BFCD629" w14:textId="78A5B984"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أَفَاء اللَّهُ عَلَى رَسُولِهِ</w:t>
      </w:r>
      <w:r w:rsidR="0035252D" w:rsidRPr="00507CF4">
        <w:rPr>
          <w:rFonts w:ascii="Traditional Arabic" w:hAnsi="Traditional Arabic" w:cs="Traditional Arabic"/>
          <w:rtl/>
          <w:lang w:bidi="ar-LB"/>
        </w:rPr>
        <w:t>} جعله فيئًا له خاصة</w:t>
      </w:r>
      <w:r w:rsidRPr="00507CF4">
        <w:rPr>
          <w:rFonts w:ascii="Traditional Arabic" w:hAnsi="Traditional Arabic" w:cs="Traditional Arabic"/>
          <w:rtl/>
          <w:lang w:bidi="ar-LB"/>
        </w:rPr>
        <w:t xml:space="preserve"> </w:t>
      </w:r>
      <w:r w:rsidR="0035252D" w:rsidRPr="00507CF4">
        <w:rPr>
          <w:rFonts w:ascii="Traditional Arabic" w:hAnsi="Traditional Arabic" w:cs="Traditional Arabic"/>
          <w:rtl/>
          <w:lang w:bidi="ar-LB"/>
        </w:rPr>
        <w:t>{</w:t>
      </w:r>
      <w:r w:rsidRPr="00507CF4">
        <w:rPr>
          <w:rFonts w:ascii="Traditional Arabic" w:hAnsi="Traditional Arabic" w:cs="Traditional Arabic"/>
          <w:rtl/>
          <w:lang w:bidi="ar-LB"/>
        </w:rPr>
        <w:t>مِنْهُمْ</w:t>
      </w:r>
      <w:r w:rsidR="0035252D" w:rsidRPr="00507CF4">
        <w:rPr>
          <w:rFonts w:ascii="Traditional Arabic" w:hAnsi="Traditional Arabic" w:cs="Traditional Arabic"/>
          <w:rtl/>
          <w:lang w:bidi="ar-LB"/>
        </w:rPr>
        <w:t>} من بني النضير</w:t>
      </w:r>
      <w:r w:rsidRPr="00507CF4">
        <w:rPr>
          <w:rFonts w:ascii="Traditional Arabic" w:hAnsi="Traditional Arabic" w:cs="Traditional Arabic"/>
          <w:rtl/>
          <w:lang w:bidi="ar-LB"/>
        </w:rPr>
        <w:t xml:space="preserve"> </w:t>
      </w:r>
      <w:r w:rsidR="0035252D" w:rsidRPr="00507CF4">
        <w:rPr>
          <w:rFonts w:ascii="Traditional Arabic" w:hAnsi="Traditional Arabic" w:cs="Traditional Arabic"/>
          <w:rtl/>
          <w:lang w:bidi="ar-LB"/>
        </w:rPr>
        <w:t>{</w:t>
      </w:r>
      <w:r w:rsidRPr="00507CF4">
        <w:rPr>
          <w:rFonts w:ascii="Traditional Arabic" w:hAnsi="Traditional Arabic" w:cs="Traditional Arabic"/>
          <w:rtl/>
          <w:lang w:bidi="ar-LB"/>
        </w:rPr>
        <w:t>فَمَا أَوْجَفْتُمْ عَلَيْهِ مِنْ خَيْلٍ وَلا رِكَابٍ</w:t>
      </w:r>
      <w:r w:rsidR="0035252D" w:rsidRPr="00507CF4">
        <w:rPr>
          <w:rFonts w:ascii="Traditional Arabic" w:hAnsi="Traditional Arabic" w:cs="Traditional Arabic"/>
          <w:rtl/>
          <w:lang w:bidi="ar-LB"/>
        </w:rPr>
        <w:t>} فلم يكن ذلك بإيجاف</w:t>
      </w:r>
      <w:r w:rsidR="0035252D" w:rsidRPr="00507CF4">
        <w:rPr>
          <w:rFonts w:ascii="Traditional Arabic" w:hAnsi="Traditional Arabic" w:cs="Traditional Arabic"/>
          <w:vertAlign w:val="superscript"/>
          <w:rtl/>
          <w:lang w:bidi="ar-LB"/>
        </w:rPr>
        <w:t>(</w:t>
      </w:r>
      <w:r w:rsidR="0035252D" w:rsidRPr="00507CF4">
        <w:rPr>
          <w:rStyle w:val="ab"/>
          <w:rFonts w:ascii="Traditional Arabic" w:hAnsi="Traditional Arabic" w:cs="Traditional Arabic"/>
          <w:rtl/>
          <w:lang w:bidi="ar-LB"/>
        </w:rPr>
        <w:footnoteReference w:id="850"/>
      </w:r>
      <w:r w:rsidR="0035252D" w:rsidRPr="00507CF4">
        <w:rPr>
          <w:rFonts w:ascii="Traditional Arabic" w:hAnsi="Traditional Arabic" w:cs="Traditional Arabic"/>
          <w:vertAlign w:val="superscript"/>
          <w:rtl/>
          <w:lang w:bidi="ar-LB"/>
        </w:rPr>
        <w:t>)</w:t>
      </w:r>
      <w:r w:rsidR="0035252D" w:rsidRPr="00507CF4">
        <w:rPr>
          <w:rFonts w:ascii="Traditional Arabic" w:hAnsi="Traditional Arabic" w:cs="Traditional Arabic"/>
          <w:rtl/>
          <w:lang w:bidi="ar-LB"/>
        </w:rPr>
        <w:t xml:space="preserve"> خيل أو رِكابٍ منكم على ذلك، والرِِّكابُ: الإبلُ، والمعنى: فما أوجفتم على تحصيله وتغنيمه خيلًا ولا ركابًا ولا تعبتُم في القتال عليه، </w:t>
      </w:r>
      <w:r w:rsidR="00FB56DB" w:rsidRPr="00507CF4">
        <w:rPr>
          <w:rFonts w:ascii="Traditional Arabic" w:hAnsi="Traditional Arabic" w:cs="Traditional Arabic"/>
          <w:rtl/>
          <w:lang w:bidi="ar-LB"/>
        </w:rPr>
        <w:t>وإنما مَشَيتم إليه على أرجلكم لأنه على ميلين من المدينة، وكان ﷺ على حمار فَحَسْبُ</w:t>
      </w:r>
      <w:r w:rsidRPr="00507CF4">
        <w:rPr>
          <w:rFonts w:ascii="Traditional Arabic" w:hAnsi="Traditional Arabic" w:cs="Traditional Arabic"/>
          <w:rtl/>
          <w:lang w:bidi="ar-LB"/>
        </w:rPr>
        <w:t xml:space="preserve"> </w:t>
      </w:r>
      <w:r w:rsidR="00FB56DB"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اللَّهَ يُسَلِّطُ رُسُلَهُ عَلَى مَن يَشَاء</w:t>
      </w:r>
      <w:r w:rsidR="00FB56DB" w:rsidRPr="00507CF4">
        <w:rPr>
          <w:rFonts w:ascii="Traditional Arabic" w:hAnsi="Traditional Arabic" w:cs="Traditional Arabic"/>
          <w:rtl/>
          <w:lang w:bidi="ar-LB"/>
        </w:rPr>
        <w:t>ُ} يعني أن ما خَوَّلَ</w:t>
      </w:r>
      <w:r w:rsidR="00FB56DB" w:rsidRPr="00507CF4">
        <w:rPr>
          <w:rFonts w:ascii="Traditional Arabic" w:hAnsi="Traditional Arabic" w:cs="Traditional Arabic"/>
          <w:vertAlign w:val="superscript"/>
          <w:rtl/>
          <w:lang w:bidi="ar-LB"/>
        </w:rPr>
        <w:t>(</w:t>
      </w:r>
      <w:r w:rsidR="00FB56DB" w:rsidRPr="00507CF4">
        <w:rPr>
          <w:rStyle w:val="ab"/>
          <w:rFonts w:ascii="Traditional Arabic" w:hAnsi="Traditional Arabic" w:cs="Traditional Arabic"/>
          <w:rtl/>
          <w:lang w:bidi="ar-LB"/>
        </w:rPr>
        <w:footnoteReference w:id="851"/>
      </w:r>
      <w:r w:rsidR="00FB56DB" w:rsidRPr="00507CF4">
        <w:rPr>
          <w:rFonts w:ascii="Traditional Arabic" w:hAnsi="Traditional Arabic" w:cs="Traditional Arabic"/>
          <w:vertAlign w:val="superscript"/>
          <w:rtl/>
          <w:lang w:bidi="ar-LB"/>
        </w:rPr>
        <w:t>)</w:t>
      </w:r>
      <w:r w:rsidR="00FB56DB" w:rsidRPr="00507CF4">
        <w:rPr>
          <w:rFonts w:ascii="Traditional Arabic" w:hAnsi="Traditional Arabic" w:cs="Traditional Arabic"/>
          <w:rtl/>
          <w:lang w:bidi="ar-LB"/>
        </w:rPr>
        <w:t xml:space="preserve"> اللهُ رسولَه من أموال بني النضير شيء لم تُحصِّلوه بالقتال والغَلَبة، ولكن سلَّطه الله عليهم وعلى ما في أيديهم كما كان يُسلِّط رسُلَه على أعدائهم، فالأمر فيه مُفوَّضٌ إليه يَضعُه حي يشاء</w:t>
      </w:r>
      <w:r w:rsidR="00FB56DB" w:rsidRPr="00507CF4">
        <w:rPr>
          <w:rFonts w:ascii="Traditional Arabic" w:hAnsi="Traditional Arabic" w:cs="Traditional Arabic"/>
          <w:vertAlign w:val="superscript"/>
          <w:rtl/>
          <w:lang w:bidi="ar-LB"/>
        </w:rPr>
        <w:t>(</w:t>
      </w:r>
      <w:r w:rsidR="00FB56DB" w:rsidRPr="00507CF4">
        <w:rPr>
          <w:rStyle w:val="ab"/>
          <w:rFonts w:ascii="Traditional Arabic" w:hAnsi="Traditional Arabic" w:cs="Traditional Arabic"/>
          <w:rtl/>
          <w:lang w:bidi="ar-LB"/>
        </w:rPr>
        <w:footnoteReference w:id="852"/>
      </w:r>
      <w:r w:rsidR="00FB56DB" w:rsidRPr="00507CF4">
        <w:rPr>
          <w:rFonts w:ascii="Traditional Arabic" w:hAnsi="Traditional Arabic" w:cs="Traditional Arabic"/>
          <w:vertAlign w:val="superscript"/>
          <w:rtl/>
          <w:lang w:bidi="ar-LB"/>
        </w:rPr>
        <w:t>)</w:t>
      </w:r>
      <w:r w:rsidR="00FB56DB" w:rsidRPr="00507CF4">
        <w:rPr>
          <w:rFonts w:ascii="Traditional Arabic" w:hAnsi="Traditional Arabic" w:cs="Traditional Arabic"/>
          <w:rtl/>
          <w:lang w:bidi="ar-LB"/>
        </w:rPr>
        <w:t>، ولا يقسِمُه قِسمةَ الغنائم التي قوتِلَ عليها وأُخذت عَنوةً وقهرًا، فقسمَها بين المهاجرين ولم يُعطِ الأنصارَ إلا ثلاثةً منهم لفقرهم</w:t>
      </w:r>
      <w:r w:rsidRPr="00507CF4">
        <w:rPr>
          <w:rFonts w:ascii="Traditional Arabic" w:hAnsi="Traditional Arabic" w:cs="Traditional Arabic"/>
          <w:rtl/>
          <w:lang w:bidi="ar-LB"/>
        </w:rPr>
        <w:t xml:space="preserve"> </w:t>
      </w:r>
      <w:r w:rsidR="00FB56DB"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عَلَى كُلِّ شَيْءٍ قَدِيرٌ}</w:t>
      </w:r>
      <w:r w:rsidR="00FB56DB" w:rsidRPr="00507CF4">
        <w:rPr>
          <w:rFonts w:ascii="Traditional Arabic" w:hAnsi="Traditional Arabic" w:cs="Traditional Arabic"/>
          <w:rtl/>
          <w:lang w:bidi="ar-LB"/>
        </w:rPr>
        <w:t>.</w:t>
      </w:r>
    </w:p>
    <w:p w14:paraId="5DB0D1C9" w14:textId="12A47C80"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أَفَاء اللَّهُ عَلَى رَسُولِهِ مِنْ أَهْلِ الْقُرَى فَلِلَّهِ وَلِلرَّسُولِ وَلِذِي الْقُرْبَى وَالْيَتَامَى وَالْمَسَاكِينِ وَابْنِ السَّبِيلِ</w:t>
      </w:r>
      <w:r w:rsidR="00FB56DB" w:rsidRPr="00507CF4">
        <w:rPr>
          <w:rFonts w:ascii="Traditional Arabic" w:hAnsi="Traditional Arabic" w:cs="Traditional Arabic"/>
          <w:rtl/>
          <w:lang w:bidi="ar-LB"/>
        </w:rPr>
        <w:t>} بيَّنَ لرسول الله ﷺ ما يَصنعُ بما أفاءَ اللهُ عليه وأَمرَهُ أن يضعَه حيث يضعُ الخُمُسَ من الغنائم مقسومًا على الأقسام الخمسة، [وقيل]: الآيةُ الأولى نزلت في أموال بني النضير، وهذه الآيةُ في غنائم كل قرية تؤخذ بقوة الغُزاة، وفي الآية بيانُ مَصرِف خُمسها، [وأربعة أخماسها للغانمين، ولم يذكره في هذه الآية، وقد ذكر مثلُ ذلك في سورة الأنفال وهو قوله: {فَأَنَّ لِلَّهِ خُمُسَهُ}</w:t>
      </w:r>
      <w:r w:rsidR="00084421" w:rsidRPr="00507CF4">
        <w:rPr>
          <w:rFonts w:ascii="Traditional Arabic" w:hAnsi="Traditional Arabic" w:cs="Traditional Arabic"/>
          <w:rtl/>
          <w:lang w:bidi="ar-LB"/>
        </w:rPr>
        <w:t xml:space="preserve"> [الأنفال: 41] وإذا بُيِّنَ مَصرِفُ الخُمُسِ تعيَّن الباقي للغانمين. وقوله تعالى: {لِلَّهِ} [الأنفال: 41] هو للتبرك باسمه تعالى، وقيل: يُصرف إلى أسلحة الغزاة، {وَلِلرَّسُولِ} [الأنفال: 41] له خمس الخمس، {وَلِذِي الْقُرْبَىٰ} [الأنفال: 41] من بني هاشم وبني المطلب استحقُّوا هذا السهم بالنصرة، وثلاثة أسهم لليتامى والمساكين وابن السبيل، وأما بعد وفاته ﷺ فسهمه ساقط وكذلك سهم ذوي القربى،</w:t>
      </w:r>
      <w:r w:rsidR="001D736A">
        <w:rPr>
          <w:rFonts w:ascii="Traditional Arabic" w:hAnsi="Traditional Arabic" w:cs="Traditional Arabic"/>
          <w:rtl/>
          <w:lang w:bidi="ar-LB"/>
        </w:rPr>
        <w:t xml:space="preserve"> </w:t>
      </w:r>
      <w:r w:rsidR="00084421" w:rsidRPr="00507CF4">
        <w:rPr>
          <w:rFonts w:ascii="Traditional Arabic" w:hAnsi="Traditional Arabic" w:cs="Traditional Arabic"/>
          <w:rtl/>
          <w:lang w:bidi="ar-LB"/>
        </w:rPr>
        <w:t>وإنما يُعطَون لفقرهم ولا يُعطى أغنياؤهم]</w:t>
      </w:r>
      <w:r w:rsidRPr="00507CF4">
        <w:rPr>
          <w:rFonts w:ascii="Traditional Arabic" w:hAnsi="Traditional Arabic" w:cs="Traditional Arabic"/>
          <w:rtl/>
          <w:lang w:bidi="ar-LB"/>
        </w:rPr>
        <w:t xml:space="preserve"> </w:t>
      </w:r>
      <w:r w:rsidR="00084421" w:rsidRPr="00507CF4">
        <w:rPr>
          <w:rFonts w:ascii="Traditional Arabic" w:hAnsi="Traditional Arabic" w:cs="Traditional Arabic"/>
          <w:rtl/>
          <w:lang w:bidi="ar-LB"/>
        </w:rPr>
        <w:t>{</w:t>
      </w:r>
      <w:r w:rsidRPr="00507CF4">
        <w:rPr>
          <w:rFonts w:ascii="Traditional Arabic" w:hAnsi="Traditional Arabic" w:cs="Traditional Arabic"/>
          <w:rtl/>
          <w:lang w:bidi="ar-LB"/>
        </w:rPr>
        <w:t>كَيْ لا يَكُونَ دُولَةً بَيْنَ الأَغْنِيَاء مِنكُمْ</w:t>
      </w:r>
      <w:r w:rsidR="00084421" w:rsidRPr="00507CF4">
        <w:rPr>
          <w:rFonts w:ascii="Traditional Arabic" w:hAnsi="Traditional Arabic" w:cs="Traditional Arabic"/>
          <w:rtl/>
          <w:lang w:bidi="ar-LB"/>
        </w:rPr>
        <w:t>} كيلا يكون الفيء الذي حَقُّه أن يُعطى الفقراء ليكون لهم بُلْغَةً يعيشون بها [دُولةً] بين الأغنياء يتكاثرون به [ويتداولونه – أي: يتناقلونه – بينهم، يكون مرةً لهذا ومرة لهذا]</w:t>
      </w:r>
      <w:r w:rsidRPr="00507CF4">
        <w:rPr>
          <w:rFonts w:ascii="Traditional Arabic" w:hAnsi="Traditional Arabic" w:cs="Traditional Arabic"/>
          <w:rtl/>
          <w:lang w:bidi="ar-LB"/>
        </w:rPr>
        <w:t xml:space="preserve"> </w:t>
      </w:r>
      <w:r w:rsidR="0008442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وَمَا </w:t>
      </w:r>
      <w:r w:rsidR="00084421" w:rsidRPr="00507CF4">
        <w:rPr>
          <w:rFonts w:ascii="Traditional Arabic" w:hAnsi="Traditional Arabic" w:cs="Traditional Arabic"/>
          <w:rtl/>
          <w:lang w:bidi="ar-LB"/>
        </w:rPr>
        <w:t>ءَا</w:t>
      </w:r>
      <w:r w:rsidRPr="00507CF4">
        <w:rPr>
          <w:rFonts w:ascii="Traditional Arabic" w:hAnsi="Traditional Arabic" w:cs="Traditional Arabic"/>
          <w:rtl/>
          <w:lang w:bidi="ar-LB"/>
        </w:rPr>
        <w:t>تَاكُمُ الرَّسُولُ</w:t>
      </w:r>
      <w:r w:rsidR="00084421" w:rsidRPr="00507CF4">
        <w:rPr>
          <w:rFonts w:ascii="Traditional Arabic" w:hAnsi="Traditional Arabic" w:cs="Traditional Arabic"/>
          <w:rtl/>
          <w:lang w:bidi="ar-LB"/>
        </w:rPr>
        <w:t>}</w:t>
      </w:r>
      <w:r w:rsidR="00A31810" w:rsidRPr="00507CF4">
        <w:rPr>
          <w:rFonts w:ascii="Traditional Arabic" w:hAnsi="Traditional Arabic" w:cs="Traditional Arabic"/>
          <w:rtl/>
          <w:lang w:bidi="ar-LB"/>
        </w:rPr>
        <w:t xml:space="preserve"> أعطاكم مِن قِسمةِ غنيمةٍ أو فَيءٍ {</w:t>
      </w:r>
      <w:r w:rsidRPr="00507CF4">
        <w:rPr>
          <w:rFonts w:ascii="Traditional Arabic" w:hAnsi="Traditional Arabic" w:cs="Traditional Arabic"/>
          <w:rtl/>
          <w:lang w:bidi="ar-LB"/>
        </w:rPr>
        <w:t>فَخُذُوهُ</w:t>
      </w:r>
      <w:r w:rsidR="00A31810" w:rsidRPr="00507CF4">
        <w:rPr>
          <w:rFonts w:ascii="Traditional Arabic" w:hAnsi="Traditional Arabic" w:cs="Traditional Arabic"/>
          <w:rtl/>
          <w:lang w:bidi="ar-LB"/>
        </w:rPr>
        <w:t>} فاقبَلوه</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وَمَا نَهَاكُمْ عَنْهُ</w:t>
      </w:r>
      <w:r w:rsidR="00A31810" w:rsidRPr="00507CF4">
        <w:rPr>
          <w:rFonts w:ascii="Traditional Arabic" w:hAnsi="Traditional Arabic" w:cs="Traditional Arabic"/>
          <w:rtl/>
          <w:lang w:bidi="ar-LB"/>
        </w:rPr>
        <w:t>} عن أَخذِه منها</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فَانتَهُوا</w:t>
      </w:r>
      <w:r w:rsidR="00A31810" w:rsidRPr="00507CF4">
        <w:rPr>
          <w:rFonts w:ascii="Traditional Arabic" w:hAnsi="Traditional Arabic" w:cs="Traditional Arabic"/>
          <w:rtl/>
          <w:lang w:bidi="ar-LB"/>
        </w:rPr>
        <w:t>} عنه ولا تطلبوه</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وَاتَّقُوا اللَّهَ</w:t>
      </w:r>
      <w:r w:rsidR="00A31810" w:rsidRPr="00507CF4">
        <w:rPr>
          <w:rFonts w:ascii="Traditional Arabic" w:hAnsi="Traditional Arabic" w:cs="Traditional Arabic"/>
          <w:rtl/>
          <w:lang w:bidi="ar-LB"/>
        </w:rPr>
        <w:t>} أن تخالفوه وتتهاوَنوا بأوامره ونواهيه</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شَدِيدُ الْعِقَابِ}</w:t>
      </w:r>
      <w:r w:rsidR="00A31810" w:rsidRPr="00507CF4">
        <w:rPr>
          <w:rFonts w:ascii="Traditional Arabic" w:hAnsi="Traditional Arabic" w:cs="Traditional Arabic"/>
          <w:rtl/>
          <w:lang w:bidi="ar-LB"/>
        </w:rPr>
        <w:t xml:space="preserve"> لِمَن خالف رسول الله ﷺ، والأجودُ أن يكون عامًّا في كل ما ءاتَى رسولُ الله ﷺ ونهى عنه، وأمر الفيء داخل في عمومه.</w:t>
      </w:r>
    </w:p>
    <w:p w14:paraId="636D05A0" w14:textId="3E7F6D30"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{لِلْفُقَرَاء الْمُهَاجِرِينَ</w:t>
      </w:r>
      <w:r w:rsidR="00A31810" w:rsidRPr="00507CF4">
        <w:rPr>
          <w:rFonts w:ascii="Traditional Arabic" w:hAnsi="Traditional Arabic" w:cs="Traditional Arabic"/>
          <w:rtl/>
          <w:lang w:bidi="ar-LB"/>
        </w:rPr>
        <w:t>} [قيل: تقديره: كي لا يكون دُولةً بين الأغنياء منكم ولكن يكون للفقراء المهاجرين، وقيل: هو] بدلٌ من قوله: {وَلِذِي الْقُرْبَىٰ} والمعطوفِ عليه.</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أُخْرِجُوا مِن دِيَارِهِمْ وَأَمْوَالِهِمْ</w:t>
      </w:r>
      <w:r w:rsidR="00A31810" w:rsidRPr="00507CF4">
        <w:rPr>
          <w:rFonts w:ascii="Traditional Arabic" w:hAnsi="Traditional Arabic" w:cs="Traditional Arabic"/>
          <w:rtl/>
          <w:lang w:bidi="ar-LB"/>
        </w:rPr>
        <w:t>} بمكة</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يَبْتَغُونَ فَضْلا مِّنَ اللَّهِ وَرِضْوَانًا</w:t>
      </w:r>
      <w:r w:rsidR="00A31810" w:rsidRPr="00507CF4">
        <w:rPr>
          <w:rFonts w:ascii="Traditional Arabic" w:hAnsi="Traditional Arabic" w:cs="Traditional Arabic"/>
          <w:rtl/>
          <w:lang w:bidi="ar-LB"/>
        </w:rPr>
        <w:t>} يطلبون الجنة ورضا الله</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وَيَنصُرُونَ اللَّهَ وَرَسُولَهُ</w:t>
      </w:r>
      <w:r w:rsidR="00A31810" w:rsidRPr="00507CF4">
        <w:rPr>
          <w:rFonts w:ascii="Traditional Arabic" w:hAnsi="Traditional Arabic" w:cs="Traditional Arabic"/>
          <w:rtl/>
          <w:lang w:bidi="ar-LB"/>
        </w:rPr>
        <w:t>} ينصرونَ دينَ الله ويُعينونَ رسولَه</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هُمُ الصَّادِقُونَ}</w:t>
      </w:r>
      <w:r w:rsidR="00A31810" w:rsidRPr="00507CF4">
        <w:rPr>
          <w:rFonts w:ascii="Traditional Arabic" w:hAnsi="Traditional Arabic" w:cs="Traditional Arabic"/>
          <w:rtl/>
          <w:lang w:bidi="ar-LB"/>
        </w:rPr>
        <w:t xml:space="preserve"> في إيمانهم وجهادهم.</w:t>
      </w:r>
    </w:p>
    <w:p w14:paraId="687DC3C2" w14:textId="6311BE8B"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w:t>
      </w:r>
      <w:r w:rsidR="00A31810" w:rsidRPr="00507CF4">
        <w:rPr>
          <w:rFonts w:ascii="Traditional Arabic" w:hAnsi="Traditional Arabic" w:cs="Traditional Arabic"/>
          <w:rtl/>
          <w:lang w:bidi="ar-LB"/>
        </w:rPr>
        <w:t>} معطوف على المهاجرين، وهم الأنصار</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تَبَوَّؤُوا الدَّارَ</w:t>
      </w:r>
      <w:r w:rsidR="00A31810" w:rsidRPr="00507CF4">
        <w:rPr>
          <w:rFonts w:ascii="Traditional Arabic" w:hAnsi="Traditional Arabic" w:cs="Traditional Arabic"/>
          <w:rtl/>
          <w:lang w:bidi="ar-LB"/>
        </w:rPr>
        <w:t>} توطَّنوا المدينةَ</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وَالإِيمَانَ</w:t>
      </w:r>
      <w:r w:rsidR="00A31810" w:rsidRPr="00507CF4">
        <w:rPr>
          <w:rFonts w:ascii="Traditional Arabic" w:hAnsi="Traditional Arabic" w:cs="Traditional Arabic"/>
          <w:rtl/>
          <w:lang w:bidi="ar-LB"/>
        </w:rPr>
        <w:t>} أخلَصوا الإيمانَ، أو وجعلوا الإيمان مستَقَرًّا ومتوَطَّنًا لهم لتمكُّنهم منه واستقامتهم عليه كما جعلوا المدينة كذلك، أو أرادَ دارَ الهجرة ودارَ الإيمان</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قَبْلِهِمْ</w:t>
      </w:r>
      <w:r w:rsidR="00A31810" w:rsidRPr="00507CF4">
        <w:rPr>
          <w:rFonts w:ascii="Traditional Arabic" w:hAnsi="Traditional Arabic" w:cs="Traditional Arabic"/>
          <w:rtl/>
          <w:lang w:bidi="ar-LB"/>
        </w:rPr>
        <w:t>} من قبل المهاجرين، لأنهم سبقوهم في تَبَوُّءِ دارِ الهجرةِ والإيمان</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يُحِبُّونَ مَنْ هَاجَرَ إِلَيْهِمْ</w:t>
      </w:r>
      <w:r w:rsidR="00A31810" w:rsidRPr="00507CF4">
        <w:rPr>
          <w:rFonts w:ascii="Traditional Arabic" w:hAnsi="Traditional Arabic" w:cs="Traditional Arabic"/>
          <w:rtl/>
          <w:lang w:bidi="ar-LB"/>
        </w:rPr>
        <w:t>} حتى شاطروهم</w:t>
      </w:r>
      <w:r w:rsidR="00A31810" w:rsidRPr="00507CF4">
        <w:rPr>
          <w:rFonts w:ascii="Traditional Arabic" w:hAnsi="Traditional Arabic" w:cs="Traditional Arabic"/>
          <w:vertAlign w:val="superscript"/>
          <w:rtl/>
          <w:lang w:bidi="ar-LB"/>
        </w:rPr>
        <w:t>(</w:t>
      </w:r>
      <w:r w:rsidR="00A31810" w:rsidRPr="00507CF4">
        <w:rPr>
          <w:rStyle w:val="ab"/>
          <w:rFonts w:ascii="Traditional Arabic" w:hAnsi="Traditional Arabic" w:cs="Traditional Arabic"/>
          <w:rtl/>
          <w:lang w:bidi="ar-LB"/>
        </w:rPr>
        <w:footnoteReference w:id="853"/>
      </w:r>
      <w:r w:rsidR="00A31810" w:rsidRPr="00507CF4">
        <w:rPr>
          <w:rFonts w:ascii="Traditional Arabic" w:hAnsi="Traditional Arabic" w:cs="Traditional Arabic"/>
          <w:vertAlign w:val="superscript"/>
          <w:rtl/>
          <w:lang w:bidi="ar-LB"/>
        </w:rPr>
        <w:t>)</w:t>
      </w:r>
      <w:r w:rsidR="00A31810" w:rsidRPr="00507CF4">
        <w:rPr>
          <w:rFonts w:ascii="Traditional Arabic" w:hAnsi="Traditional Arabic" w:cs="Traditional Arabic"/>
          <w:rtl/>
          <w:lang w:bidi="ar-LB"/>
        </w:rPr>
        <w:t xml:space="preserve"> أموالَهم وأنزلوهم منازلَهم</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يَجِدُونَ فِي صُدُورِهِمْ حَاجَةً مِّمَّا أُوتُوا</w:t>
      </w:r>
      <w:r w:rsidR="00A31810" w:rsidRPr="00507CF4">
        <w:rPr>
          <w:rFonts w:ascii="Traditional Arabic" w:hAnsi="Traditional Arabic" w:cs="Traditional Arabic"/>
          <w:rtl/>
          <w:lang w:bidi="ar-LB"/>
        </w:rPr>
        <w:t>} ولا يعلمون في أنفسهم طلبَ مُحتاجٍ إليه مما أُوتيَ المهاجرون من الفيء وغيره، وقيل: {حَاجَةً} حَسَدًا، [أي: لا يجد الأنصار في قلوبهم حسدًا] مما أُعطي المهاجرون من الفيء، حيث خصَّهم النبي ﷺ به</w:t>
      </w:r>
      <w:r w:rsidRPr="00507CF4">
        <w:rPr>
          <w:rFonts w:ascii="Traditional Arabic" w:hAnsi="Traditional Arabic" w:cs="Traditional Arabic"/>
          <w:rtl/>
          <w:lang w:bidi="ar-LB"/>
        </w:rPr>
        <w:t xml:space="preserve"> </w:t>
      </w:r>
      <w:r w:rsidR="00A31810" w:rsidRPr="00507CF4">
        <w:rPr>
          <w:rFonts w:ascii="Traditional Arabic" w:hAnsi="Traditional Arabic" w:cs="Traditional Arabic"/>
          <w:rtl/>
          <w:lang w:bidi="ar-LB"/>
        </w:rPr>
        <w:t>{</w:t>
      </w:r>
      <w:r w:rsidRPr="00507CF4">
        <w:rPr>
          <w:rFonts w:ascii="Traditional Arabic" w:hAnsi="Traditional Arabic" w:cs="Traditional Arabic"/>
          <w:rtl/>
          <w:lang w:bidi="ar-LB"/>
        </w:rPr>
        <w:t>وَيُؤْثِرُونَ عَلَى أَنفُسِهِمْ وَلَوْ كَانَ بِهِمْ خَصَاصَةٌ</w:t>
      </w:r>
      <w:r w:rsidR="00C85022" w:rsidRPr="00507CF4">
        <w:rPr>
          <w:rFonts w:ascii="Traditional Arabic" w:hAnsi="Traditional Arabic" w:cs="Traditional Arabic"/>
          <w:rtl/>
          <w:lang w:bidi="ar-LB"/>
        </w:rPr>
        <w:t>} فقر، روي أنه نزل برجل منهم ضيفٌ فنوَّمَ الصِّبيةَ وقرَّب الطعامَ وأطفأ المصباحَ ليشبَعَ ضيفُهُ ولا يأكل هو. وعن أنس: أُهديَ لبعضهم رأسٌ مشويٌّ وهو مجهود</w:t>
      </w:r>
      <w:r w:rsidR="00C85022" w:rsidRPr="00507CF4">
        <w:rPr>
          <w:rFonts w:ascii="Traditional Arabic" w:hAnsi="Traditional Arabic" w:cs="Traditional Arabic"/>
          <w:vertAlign w:val="superscript"/>
          <w:rtl/>
          <w:lang w:bidi="ar-LB"/>
        </w:rPr>
        <w:t>(</w:t>
      </w:r>
      <w:r w:rsidR="00C85022" w:rsidRPr="00507CF4">
        <w:rPr>
          <w:rStyle w:val="ab"/>
          <w:rFonts w:ascii="Traditional Arabic" w:hAnsi="Traditional Arabic" w:cs="Traditional Arabic"/>
          <w:rtl/>
          <w:lang w:bidi="ar-LB"/>
        </w:rPr>
        <w:footnoteReference w:id="854"/>
      </w:r>
      <w:r w:rsidR="00C85022" w:rsidRPr="00507CF4">
        <w:rPr>
          <w:rFonts w:ascii="Traditional Arabic" w:hAnsi="Traditional Arabic" w:cs="Traditional Arabic"/>
          <w:vertAlign w:val="superscript"/>
          <w:rtl/>
          <w:lang w:bidi="ar-LB"/>
        </w:rPr>
        <w:t>)</w:t>
      </w:r>
      <w:r w:rsidR="00C85022" w:rsidRPr="00507CF4">
        <w:rPr>
          <w:rFonts w:ascii="Traditional Arabic" w:hAnsi="Traditional Arabic" w:cs="Traditional Arabic"/>
          <w:rtl/>
          <w:lang w:bidi="ar-LB"/>
        </w:rPr>
        <w:t xml:space="preserve"> فوجَّهه إلى جاره فتداولته تسعةُ أنفُس حتى عاد إلى الأول</w:t>
      </w:r>
      <w:r w:rsidRPr="00507CF4">
        <w:rPr>
          <w:rFonts w:ascii="Traditional Arabic" w:hAnsi="Traditional Arabic" w:cs="Traditional Arabic"/>
          <w:rtl/>
          <w:lang w:bidi="ar-LB"/>
        </w:rPr>
        <w:t xml:space="preserve"> </w:t>
      </w:r>
      <w:r w:rsidR="00C85022" w:rsidRPr="00507CF4">
        <w:rPr>
          <w:rFonts w:ascii="Traditional Arabic" w:hAnsi="Traditional Arabic" w:cs="Traditional Arabic"/>
          <w:rtl/>
          <w:lang w:bidi="ar-LB"/>
        </w:rPr>
        <w:t>{</w:t>
      </w:r>
      <w:r w:rsidRPr="00507CF4">
        <w:rPr>
          <w:rFonts w:ascii="Traditional Arabic" w:hAnsi="Traditional Arabic" w:cs="Traditional Arabic"/>
          <w:rtl/>
          <w:lang w:bidi="ar-LB"/>
        </w:rPr>
        <w:t>وَمَن يُوقَ شُحَّ نَفْسِهِ فَأُولَئِكَ هُمُ الْمُفْلِحُونَ}</w:t>
      </w:r>
      <w:r w:rsidR="00C85022" w:rsidRPr="00507CF4">
        <w:rPr>
          <w:rFonts w:ascii="Traditional Arabic" w:hAnsi="Traditional Arabic" w:cs="Traditional Arabic"/>
          <w:rtl/>
          <w:lang w:bidi="ar-LB"/>
        </w:rPr>
        <w:t xml:space="preserve"> الظافرون بما أرادوا، والشحُّ: اللؤمُ وأن تكون نفسُ الرجل كَزَّةً</w:t>
      </w:r>
      <w:r w:rsidR="00C85022" w:rsidRPr="00507CF4">
        <w:rPr>
          <w:rFonts w:ascii="Traditional Arabic" w:hAnsi="Traditional Arabic" w:cs="Traditional Arabic"/>
          <w:vertAlign w:val="superscript"/>
          <w:rtl/>
          <w:lang w:bidi="ar-LB"/>
        </w:rPr>
        <w:t>(</w:t>
      </w:r>
      <w:r w:rsidR="00C85022" w:rsidRPr="00507CF4">
        <w:rPr>
          <w:rStyle w:val="ab"/>
          <w:rFonts w:ascii="Traditional Arabic" w:hAnsi="Traditional Arabic" w:cs="Traditional Arabic"/>
          <w:rtl/>
          <w:lang w:bidi="ar-LB"/>
        </w:rPr>
        <w:footnoteReference w:id="855"/>
      </w:r>
      <w:r w:rsidR="00C85022" w:rsidRPr="00507CF4">
        <w:rPr>
          <w:rFonts w:ascii="Traditional Arabic" w:hAnsi="Traditional Arabic" w:cs="Traditional Arabic"/>
          <w:vertAlign w:val="superscript"/>
          <w:rtl/>
          <w:lang w:bidi="ar-LB"/>
        </w:rPr>
        <w:t>)</w:t>
      </w:r>
      <w:r w:rsidR="00C85022" w:rsidRPr="00507CF4">
        <w:rPr>
          <w:rFonts w:ascii="Traditional Arabic" w:hAnsi="Traditional Arabic" w:cs="Traditional Arabic"/>
          <w:rtl/>
          <w:lang w:bidi="ar-LB"/>
        </w:rPr>
        <w:t xml:space="preserve"> حريصة على المنع، وأما البخل فهو المنع نفسُه، وقيل: الشحُّ: أكلُ مالِ أخيك ظلمًا، والبخل: منع مالِكَ.</w:t>
      </w:r>
    </w:p>
    <w:p w14:paraId="3BCBD440" w14:textId="62078B28"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جَاؤُوا مِن بَعْدِهِمْ</w:t>
      </w:r>
      <w:r w:rsidR="00C85022" w:rsidRPr="00507CF4">
        <w:rPr>
          <w:rFonts w:ascii="Traditional Arabic" w:hAnsi="Traditional Arabic" w:cs="Traditional Arabic"/>
          <w:rtl/>
          <w:lang w:bidi="ar-LB"/>
        </w:rPr>
        <w:t>} هم الذين هاجروا من بَعدُ، وقيل: التابعون بإحسان، وقيل: مَنْ بَعدَهم إلى يوم القيامة</w:t>
      </w:r>
      <w:r w:rsidRPr="00507CF4">
        <w:rPr>
          <w:rFonts w:ascii="Traditional Arabic" w:hAnsi="Traditional Arabic" w:cs="Traditional Arabic"/>
          <w:rtl/>
          <w:lang w:bidi="ar-LB"/>
        </w:rPr>
        <w:t xml:space="preserve"> </w:t>
      </w:r>
      <w:r w:rsidR="00C85022" w:rsidRPr="00507CF4">
        <w:rPr>
          <w:rFonts w:ascii="Traditional Arabic" w:hAnsi="Traditional Arabic" w:cs="Traditional Arabic"/>
          <w:rtl/>
          <w:lang w:bidi="ar-LB"/>
        </w:rPr>
        <w:t>{</w:t>
      </w:r>
      <w:r w:rsidRPr="00507CF4">
        <w:rPr>
          <w:rFonts w:ascii="Traditional Arabic" w:hAnsi="Traditional Arabic" w:cs="Traditional Arabic"/>
          <w:rtl/>
          <w:lang w:bidi="ar-LB"/>
        </w:rPr>
        <w:t>يَقُولُونَ رَبَّنَا اغْفِرْ لَنَا وَلِإِخْوَانِنَا الَّذِينَ سَبَقُونَا بِالإِيمَانِ</w:t>
      </w:r>
      <w:r w:rsidR="00C85022" w:rsidRPr="00507CF4">
        <w:rPr>
          <w:rFonts w:ascii="Traditional Arabic" w:hAnsi="Traditional Arabic" w:cs="Traditional Arabic"/>
          <w:rtl/>
          <w:lang w:bidi="ar-LB"/>
        </w:rPr>
        <w:t>} قيل: هم المهاجرونَ والأنصارُ</w:t>
      </w:r>
      <w:r w:rsidRPr="00507CF4">
        <w:rPr>
          <w:rFonts w:ascii="Traditional Arabic" w:hAnsi="Traditional Arabic" w:cs="Traditional Arabic"/>
          <w:rtl/>
          <w:lang w:bidi="ar-LB"/>
        </w:rPr>
        <w:t xml:space="preserve"> </w:t>
      </w:r>
      <w:r w:rsidR="00C85022"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تَجْعَلْ فِي قُلُوبِنَا غِلًّا</w:t>
      </w:r>
      <w:r w:rsidR="00C85022" w:rsidRPr="00507CF4">
        <w:rPr>
          <w:rFonts w:ascii="Traditional Arabic" w:hAnsi="Traditional Arabic" w:cs="Traditional Arabic"/>
          <w:rtl/>
          <w:lang w:bidi="ar-LB"/>
        </w:rPr>
        <w:t>} حقدًا</w:t>
      </w:r>
      <w:r w:rsidRPr="00507CF4">
        <w:rPr>
          <w:rFonts w:ascii="Traditional Arabic" w:hAnsi="Traditional Arabic" w:cs="Traditional Arabic"/>
          <w:rtl/>
          <w:lang w:bidi="ar-LB"/>
        </w:rPr>
        <w:t xml:space="preserve"> </w:t>
      </w:r>
      <w:r w:rsidR="00C8502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لِّلَّذِينَ </w:t>
      </w:r>
      <w:r w:rsidR="00C85022"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C85022" w:rsidRPr="00507CF4">
        <w:rPr>
          <w:rFonts w:ascii="Traditional Arabic" w:hAnsi="Traditional Arabic" w:cs="Traditional Arabic"/>
          <w:rtl/>
          <w:lang w:bidi="ar-LB"/>
        </w:rPr>
        <w:t>} يعني الصحابةَ</w:t>
      </w:r>
      <w:r w:rsidRPr="00507CF4">
        <w:rPr>
          <w:rFonts w:ascii="Traditional Arabic" w:hAnsi="Traditional Arabic" w:cs="Traditional Arabic"/>
          <w:rtl/>
          <w:lang w:bidi="ar-LB"/>
        </w:rPr>
        <w:t xml:space="preserve"> </w:t>
      </w:r>
      <w:r w:rsidR="00C85022" w:rsidRPr="00507CF4">
        <w:rPr>
          <w:rFonts w:ascii="Traditional Arabic" w:hAnsi="Traditional Arabic" w:cs="Traditional Arabic"/>
          <w:rtl/>
          <w:lang w:bidi="ar-LB"/>
        </w:rPr>
        <w:t>{</w:t>
      </w:r>
      <w:r w:rsidRPr="00507CF4">
        <w:rPr>
          <w:rFonts w:ascii="Traditional Arabic" w:hAnsi="Traditional Arabic" w:cs="Traditional Arabic"/>
          <w:rtl/>
          <w:lang w:bidi="ar-LB"/>
        </w:rPr>
        <w:t>رَبَّنَا إِنَّكَ رَؤُوفٌ رَّحِيمٌ}</w:t>
      </w:r>
      <w:r w:rsidR="00C85022" w:rsidRPr="00507CF4">
        <w:rPr>
          <w:rFonts w:ascii="Traditional Arabic" w:hAnsi="Traditional Arabic" w:cs="Traditional Arabic"/>
          <w:rtl/>
          <w:lang w:bidi="ar-LB"/>
        </w:rPr>
        <w:t xml:space="preserve"> [الرأفةُ: أَشدُّ الرحمة، والجمع بينهما للمبالغة والتأكيد].</w:t>
      </w:r>
    </w:p>
    <w:p w14:paraId="159A6EDF" w14:textId="5ECC43B7"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تَر إِلَى الَّذِينَ نَافَقُوا</w:t>
      </w:r>
      <w:r w:rsidR="00216C6D" w:rsidRPr="00507CF4">
        <w:rPr>
          <w:rFonts w:ascii="Traditional Arabic" w:hAnsi="Traditional Arabic" w:cs="Traditional Arabic"/>
          <w:rtl/>
          <w:lang w:bidi="ar-LB"/>
        </w:rPr>
        <w:t>} ألم تر يا محمد إلى عبد الله بن أُبيّ وأشياعِه</w:t>
      </w:r>
      <w:r w:rsidR="00216C6D" w:rsidRPr="00507CF4">
        <w:rPr>
          <w:rFonts w:ascii="Traditional Arabic" w:hAnsi="Traditional Arabic" w:cs="Traditional Arabic"/>
          <w:vertAlign w:val="superscript"/>
          <w:rtl/>
          <w:lang w:bidi="ar-LB"/>
        </w:rPr>
        <w:t>(</w:t>
      </w:r>
      <w:r w:rsidR="00216C6D" w:rsidRPr="00507CF4">
        <w:rPr>
          <w:rStyle w:val="ab"/>
          <w:rFonts w:ascii="Traditional Arabic" w:hAnsi="Traditional Arabic" w:cs="Traditional Arabic"/>
          <w:rtl/>
          <w:lang w:bidi="ar-LB"/>
        </w:rPr>
        <w:footnoteReference w:id="856"/>
      </w:r>
      <w:r w:rsidR="00216C6D"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16C6D" w:rsidRPr="00507CF4">
        <w:rPr>
          <w:rFonts w:ascii="Traditional Arabic" w:hAnsi="Traditional Arabic" w:cs="Traditional Arabic"/>
          <w:rtl/>
          <w:lang w:bidi="ar-LB"/>
        </w:rPr>
        <w:t>{</w:t>
      </w:r>
      <w:r w:rsidRPr="00507CF4">
        <w:rPr>
          <w:rFonts w:ascii="Traditional Arabic" w:hAnsi="Traditional Arabic" w:cs="Traditional Arabic"/>
          <w:rtl/>
          <w:lang w:bidi="ar-LB"/>
        </w:rPr>
        <w:t>يَقُولُونَ لإِخْوَانِهِمُ الَّذِينَ كَفَرُوا مِنْ أَهْلِ الْكِتَابِ</w:t>
      </w:r>
      <w:r w:rsidR="00216C6D" w:rsidRPr="00507CF4">
        <w:rPr>
          <w:rFonts w:ascii="Traditional Arabic" w:hAnsi="Traditional Arabic" w:cs="Traditional Arabic"/>
          <w:rtl/>
          <w:lang w:bidi="ar-LB"/>
        </w:rPr>
        <w:t>} يعني بني النضيرِ، والمرادُ أُخوَّةُ الكفرِ</w:t>
      </w:r>
      <w:r w:rsidRPr="00507CF4">
        <w:rPr>
          <w:rFonts w:ascii="Traditional Arabic" w:hAnsi="Traditional Arabic" w:cs="Traditional Arabic"/>
          <w:rtl/>
          <w:lang w:bidi="ar-LB"/>
        </w:rPr>
        <w:t xml:space="preserve"> </w:t>
      </w:r>
      <w:r w:rsidR="00216C6D" w:rsidRPr="00507CF4">
        <w:rPr>
          <w:rFonts w:ascii="Traditional Arabic" w:hAnsi="Traditional Arabic" w:cs="Traditional Arabic"/>
          <w:rtl/>
          <w:lang w:bidi="ar-LB"/>
        </w:rPr>
        <w:t>{</w:t>
      </w:r>
      <w:r w:rsidRPr="00507CF4">
        <w:rPr>
          <w:rFonts w:ascii="Traditional Arabic" w:hAnsi="Traditional Arabic" w:cs="Traditional Arabic"/>
          <w:rtl/>
          <w:lang w:bidi="ar-LB"/>
        </w:rPr>
        <w:t>لَئِنْ أُخْرِجْتُمْ</w:t>
      </w:r>
      <w:r w:rsidR="00216C6D" w:rsidRPr="00507CF4">
        <w:rPr>
          <w:rFonts w:ascii="Traditional Arabic" w:hAnsi="Traditional Arabic" w:cs="Traditional Arabic"/>
          <w:rtl/>
          <w:lang w:bidi="ar-LB"/>
        </w:rPr>
        <w:t>} من دياركم</w:t>
      </w:r>
      <w:r w:rsidRPr="00507CF4">
        <w:rPr>
          <w:rFonts w:ascii="Traditional Arabic" w:hAnsi="Traditional Arabic" w:cs="Traditional Arabic"/>
          <w:rtl/>
          <w:lang w:bidi="ar-LB"/>
        </w:rPr>
        <w:t xml:space="preserve"> </w:t>
      </w:r>
      <w:r w:rsidR="00216C6D" w:rsidRPr="00507CF4">
        <w:rPr>
          <w:rFonts w:ascii="Traditional Arabic" w:hAnsi="Traditional Arabic" w:cs="Traditional Arabic"/>
          <w:rtl/>
          <w:lang w:bidi="ar-LB"/>
        </w:rPr>
        <w:t>{</w:t>
      </w:r>
      <w:r w:rsidRPr="00507CF4">
        <w:rPr>
          <w:rFonts w:ascii="Traditional Arabic" w:hAnsi="Traditional Arabic" w:cs="Traditional Arabic"/>
          <w:rtl/>
          <w:lang w:bidi="ar-LB"/>
        </w:rPr>
        <w:t>لَنَخْرُجَنَّ مَعَكُمْ</w:t>
      </w:r>
      <w:r w:rsidR="00216C6D" w:rsidRPr="00507CF4">
        <w:rPr>
          <w:rFonts w:ascii="Traditional Arabic" w:hAnsi="Traditional Arabic" w:cs="Traditional Arabic"/>
          <w:rtl/>
          <w:lang w:bidi="ar-LB"/>
        </w:rPr>
        <w:t>} رُويَ أن ابنَ أُبَيّ وأصحابَه دَسُّوا إلى بني النضيرِ حين حاصَرَهم النبي ﷺ: لا تخرجوا من الحِصْنِ، فإن قاتلوكم فنحن معكم لا نَخذُلكم، ولئن أُخرجتم لنَخرجنَّ معكم [لا نفترق في سفر ولا حضر] {</w:t>
      </w:r>
      <w:r w:rsidRPr="00507CF4">
        <w:rPr>
          <w:rFonts w:ascii="Traditional Arabic" w:hAnsi="Traditional Arabic" w:cs="Traditional Arabic"/>
          <w:rtl/>
          <w:lang w:bidi="ar-LB"/>
        </w:rPr>
        <w:t>وَلا نُطِيعُ فِيكُمْ</w:t>
      </w:r>
      <w:r w:rsidR="00216C6D" w:rsidRPr="00507CF4">
        <w:rPr>
          <w:rFonts w:ascii="Traditional Arabic" w:hAnsi="Traditional Arabic" w:cs="Traditional Arabic"/>
          <w:rtl/>
          <w:lang w:bidi="ar-LB"/>
        </w:rPr>
        <w:t>} في قتالكم</w:t>
      </w:r>
      <w:r w:rsidRPr="00507CF4">
        <w:rPr>
          <w:rFonts w:ascii="Traditional Arabic" w:hAnsi="Traditional Arabic" w:cs="Traditional Arabic"/>
          <w:rtl/>
          <w:lang w:bidi="ar-LB"/>
        </w:rPr>
        <w:t xml:space="preserve"> </w:t>
      </w:r>
      <w:r w:rsidR="00216C6D" w:rsidRPr="00507CF4">
        <w:rPr>
          <w:rFonts w:ascii="Traditional Arabic" w:hAnsi="Traditional Arabic" w:cs="Traditional Arabic"/>
          <w:rtl/>
          <w:lang w:bidi="ar-LB"/>
        </w:rPr>
        <w:t>{</w:t>
      </w:r>
      <w:r w:rsidRPr="00507CF4">
        <w:rPr>
          <w:rFonts w:ascii="Traditional Arabic" w:hAnsi="Traditional Arabic" w:cs="Traditional Arabic"/>
          <w:rtl/>
          <w:lang w:bidi="ar-LB"/>
        </w:rPr>
        <w:t>أَحَدًا أَبَدًا</w:t>
      </w:r>
      <w:r w:rsidR="00216C6D" w:rsidRPr="00507CF4">
        <w:rPr>
          <w:rFonts w:ascii="Traditional Arabic" w:hAnsi="Traditional Arabic" w:cs="Traditional Arabic"/>
          <w:rtl/>
          <w:lang w:bidi="ar-LB"/>
        </w:rPr>
        <w:t>} من [محمد] والمسلمينَ إن حُمِلنا عليه</w:t>
      </w:r>
      <w:r w:rsidRPr="00507CF4">
        <w:rPr>
          <w:rFonts w:ascii="Traditional Arabic" w:hAnsi="Traditional Arabic" w:cs="Traditional Arabic"/>
          <w:rtl/>
          <w:lang w:bidi="ar-LB"/>
        </w:rPr>
        <w:t xml:space="preserve"> </w:t>
      </w:r>
      <w:r w:rsidR="00216C6D" w:rsidRPr="00507CF4">
        <w:rPr>
          <w:rFonts w:ascii="Traditional Arabic" w:hAnsi="Traditional Arabic" w:cs="Traditional Arabic"/>
          <w:rtl/>
          <w:lang w:bidi="ar-LB"/>
        </w:rPr>
        <w:t>{</w:t>
      </w:r>
      <w:r w:rsidRPr="00507CF4">
        <w:rPr>
          <w:rFonts w:ascii="Traditional Arabic" w:hAnsi="Traditional Arabic" w:cs="Traditional Arabic"/>
          <w:rtl/>
          <w:lang w:bidi="ar-LB"/>
        </w:rPr>
        <w:t>وَإِن قُوتِلْتُمْ لَنَنصُرَنَّكُمْ وَاللَّهُ يَشْهَدُ إِنَّهُمْ لَكَاذِبُونَ}</w:t>
      </w:r>
      <w:r w:rsidR="00216C6D" w:rsidRPr="00507CF4">
        <w:rPr>
          <w:rFonts w:ascii="Traditional Arabic" w:hAnsi="Traditional Arabic" w:cs="Traditional Arabic"/>
          <w:rtl/>
          <w:lang w:bidi="ar-LB"/>
        </w:rPr>
        <w:t xml:space="preserve"> في مواعيدهم لليهود، وفيه دليلٌ على صحة النبوَّة لأنه إخبارٌ بالغيب [فإنه أَخبرَ عما لم يكن بعدُ فخرج على ما أخبرَ، أُخرج بنو النضير فلم يَخرجوا معهم، وقُوتِلَ بنو قُريظةَ فلم يَنصروهم].</w:t>
      </w:r>
    </w:p>
    <w:p w14:paraId="609C2FC2" w14:textId="0EB77196"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{لَئِنْ أُخْرِجُوا لا يَخْرُجُونَ مَعَهُمْ وَلَئِن قُوتِلُوا لا يَنصُرُونَهُمْ وَلَئِن نَّصَرُوهُمْ لَيُوَلُّنَّ الأَدْبَارَ ثُمَّ لا يُنصَرُونَ}</w:t>
      </w:r>
      <w:r w:rsidR="00216C6D" w:rsidRPr="00507CF4">
        <w:rPr>
          <w:rFonts w:ascii="Traditional Arabic" w:hAnsi="Traditional Arabic" w:cs="Traditional Arabic"/>
          <w:rtl/>
          <w:lang w:bidi="ar-LB"/>
        </w:rPr>
        <w:t xml:space="preserve"> إنما قال: {وَلَئِن نَّصَرُوهُمْ} بعد الإخبار بأنهم لا ينصرونهم على الفرض والتقدير، وكما يَعلمُ ما يكون فهو يعلم ما لا يكون لو كان كيف يكون، [كقوله تعالى: {</w:t>
      </w:r>
      <w:r w:rsidR="00B47E1B" w:rsidRPr="00507CF4">
        <w:rPr>
          <w:rFonts w:ascii="Traditional Arabic" w:hAnsi="Traditional Arabic" w:cs="Traditional Arabic"/>
          <w:rtl/>
          <w:lang w:bidi="ar-LB"/>
        </w:rPr>
        <w:t>وَلَوْ رُدُّواْ لَعَادُواْ لِمَا نُهُواْ عَنْهُ} [الأنعام: 28]] والمعنى: ولئن نَصَرَ المنافقون اليهودَ لينهزمَنَّ المنافقونَ ثم لا يُنصرونَ بعد ذلك، أي يُهلكُهم اللهُ ولا ينفعهم نفاقُهم لظهور كفرهم، أو لينزمَنَّ اليهودُ ثم لا ينفعهم نُصرةُ المنافقين.</w:t>
      </w:r>
    </w:p>
    <w:p w14:paraId="62E12201" w14:textId="500CC6C4"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{لَأَنتُمْ أَشَدُّ رَهْبَةً</w:t>
      </w:r>
      <w:r w:rsidR="00B47E1B" w:rsidRPr="00507CF4">
        <w:rPr>
          <w:rFonts w:ascii="Traditional Arabic" w:hAnsi="Traditional Arabic" w:cs="Traditional Arabic"/>
          <w:rtl/>
          <w:lang w:bidi="ar-LB"/>
        </w:rPr>
        <w:t>} أي: أشدُّ مرهوبيةً، وقولُه: {</w:t>
      </w:r>
      <w:r w:rsidRPr="00507CF4">
        <w:rPr>
          <w:rFonts w:ascii="Traditional Arabic" w:hAnsi="Traditional Arabic" w:cs="Traditional Arabic"/>
          <w:rtl/>
          <w:lang w:bidi="ar-LB"/>
        </w:rPr>
        <w:t>فِي صُدُورِهِم</w:t>
      </w:r>
      <w:r w:rsidR="00B47E1B" w:rsidRPr="00507CF4">
        <w:rPr>
          <w:rFonts w:ascii="Traditional Arabic" w:hAnsi="Traditional Arabic" w:cs="Traditional Arabic"/>
          <w:rtl/>
          <w:lang w:bidi="ar-LB"/>
        </w:rPr>
        <w:t>} دلالةٌ على نفاقهم، يعني أنهم يُظهرون في العلانية خوفَ الله، وأنتم أَهيَبُ في صدورهم</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اللَّهِ ذَلِكَ بِأَنَّهُمْ قَوْمٌ لّا يَفْقَهُونَ}</w:t>
      </w:r>
      <w:r w:rsidR="00B47E1B" w:rsidRPr="00507CF4">
        <w:rPr>
          <w:rFonts w:ascii="Traditional Arabic" w:hAnsi="Traditional Arabic" w:cs="Traditional Arabic"/>
          <w:rtl/>
          <w:lang w:bidi="ar-LB"/>
        </w:rPr>
        <w:t xml:space="preserve"> لا يعلمونَ اللهَ وعظمتَه حتى يخشَوه حَقَّ خَشيتِه.</w:t>
      </w:r>
    </w:p>
    <w:p w14:paraId="71E27C38" w14:textId="605C3E31"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يُقَاتِلُونَكُمْ</w:t>
      </w:r>
      <w:r w:rsidR="00B47E1B" w:rsidRPr="00507CF4">
        <w:rPr>
          <w:rFonts w:ascii="Traditional Arabic" w:hAnsi="Traditional Arabic" w:cs="Traditional Arabic"/>
          <w:rtl/>
          <w:lang w:bidi="ar-LB"/>
        </w:rPr>
        <w:t>} لا يقدرون على مُقاتلتكم</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جَمِيعًا</w:t>
      </w:r>
      <w:r w:rsidR="00B47E1B" w:rsidRPr="00507CF4">
        <w:rPr>
          <w:rFonts w:ascii="Traditional Arabic" w:hAnsi="Traditional Arabic" w:cs="Traditional Arabic"/>
          <w:rtl/>
          <w:lang w:bidi="ar-LB"/>
        </w:rPr>
        <w:t>} مجتمعين، يعني اليهودَ والمنافقين</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إِلاَّ</w:t>
      </w:r>
      <w:r w:rsidR="00B47E1B" w:rsidRPr="00507CF4">
        <w:rPr>
          <w:rFonts w:ascii="Traditional Arabic" w:hAnsi="Traditional Arabic" w:cs="Traditional Arabic"/>
          <w:rtl/>
          <w:lang w:bidi="ar-LB"/>
        </w:rPr>
        <w:t>} كائنين</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فِي قُرًى مُّحَصَّنَةٍ</w:t>
      </w:r>
      <w:r w:rsidR="00B47E1B" w:rsidRPr="00507CF4">
        <w:rPr>
          <w:rFonts w:ascii="Traditional Arabic" w:hAnsi="Traditional Arabic" w:cs="Traditional Arabic"/>
          <w:rtl/>
          <w:lang w:bidi="ar-LB"/>
        </w:rPr>
        <w:t>} بالخنادق والدروب</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أَوْ مِن وَرَاء جُدُرٍ بَأْسُهُمْ بَيْنَهُمْ شَدِيدٌ</w:t>
      </w:r>
      <w:r w:rsidR="00B47E1B" w:rsidRPr="00507CF4">
        <w:rPr>
          <w:rFonts w:ascii="Traditional Arabic" w:hAnsi="Traditional Arabic" w:cs="Traditional Arabic"/>
          <w:rtl/>
          <w:lang w:bidi="ar-LB"/>
        </w:rPr>
        <w:t>} البأسُ الشديد الذي يُوصفونَ به إنما هو بينهم إذا اقتتلوا، ولو قاتلوكم لم يبقَ لهم ذلك البأسُ والشدة، لأن الشجاعَ يَجبُنُ عند محاربة اللهِ ورسولهِ</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تَحْسَبُهُمْ</w:t>
      </w:r>
      <w:r w:rsidR="00B47E1B" w:rsidRPr="00507CF4">
        <w:rPr>
          <w:rFonts w:ascii="Traditional Arabic" w:hAnsi="Traditional Arabic" w:cs="Traditional Arabic"/>
          <w:rtl/>
          <w:lang w:bidi="ar-LB"/>
        </w:rPr>
        <w:t>} أي: اليهودَ والمنافقينَ</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جَمِيعًا</w:t>
      </w:r>
      <w:r w:rsidR="00B47E1B" w:rsidRPr="00507CF4">
        <w:rPr>
          <w:rFonts w:ascii="Traditional Arabic" w:hAnsi="Traditional Arabic" w:cs="Traditional Arabic"/>
          <w:rtl/>
          <w:lang w:bidi="ar-LB"/>
        </w:rPr>
        <w:t>} مجتمعين ذوي أُلفةٍ واتِّحاد</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وَقُلُوبُهُمْ شَتَّى</w:t>
      </w:r>
      <w:r w:rsidR="00B47E1B" w:rsidRPr="00507CF4">
        <w:rPr>
          <w:rFonts w:ascii="Traditional Arabic" w:hAnsi="Traditional Arabic" w:cs="Traditional Arabic"/>
          <w:rtl/>
          <w:lang w:bidi="ar-LB"/>
        </w:rPr>
        <w:t>} مُتفرّقةٌ لا أُلفةَ بينها</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ذَلِكَ</w:t>
      </w:r>
      <w:r w:rsidR="00B47E1B" w:rsidRPr="00507CF4">
        <w:rPr>
          <w:rFonts w:ascii="Traditional Arabic" w:hAnsi="Traditional Arabic" w:cs="Traditional Arabic"/>
          <w:rtl/>
          <w:lang w:bidi="ar-LB"/>
        </w:rPr>
        <w:t>} التفرقُ</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بِأَنَّهُمْ قَوْمٌ لّا يَعْقِلُونَ}</w:t>
      </w:r>
      <w:r w:rsidR="00B47E1B" w:rsidRPr="00507CF4">
        <w:rPr>
          <w:rFonts w:ascii="Traditional Arabic" w:hAnsi="Traditional Arabic" w:cs="Traditional Arabic"/>
          <w:rtl/>
          <w:lang w:bidi="ar-LB"/>
        </w:rPr>
        <w:t xml:space="preserve"> أنَّ تشتُّت القلوب مما يوهِنُ قُواهم ويُعين على أرواحهم، [أو لا يعقلون أمرَ الله ولا يتدبرون ءاياته].</w:t>
      </w:r>
    </w:p>
    <w:p w14:paraId="18C453DA" w14:textId="1D65F84A"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{كَمَثَلِ الَّذِينَ مِن قَبْلِهِمْ</w:t>
      </w:r>
      <w:r w:rsidR="00B47E1B" w:rsidRPr="00507CF4">
        <w:rPr>
          <w:rFonts w:ascii="Traditional Arabic" w:hAnsi="Traditional Arabic" w:cs="Traditional Arabic"/>
          <w:rtl/>
          <w:lang w:bidi="ar-LB"/>
        </w:rPr>
        <w:t>} مَثَلُهم كَمَثَلِ أهلِ بدر</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قَرِيبًا</w:t>
      </w:r>
      <w:r w:rsidR="00B47E1B" w:rsidRPr="00507CF4">
        <w:rPr>
          <w:rFonts w:ascii="Traditional Arabic" w:hAnsi="Traditional Arabic" w:cs="Traditional Arabic"/>
          <w:rtl/>
          <w:lang w:bidi="ar-LB"/>
        </w:rPr>
        <w:t>} [بزمن قريب منهم]</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ذَاقُوا وَبَالَ أَمْرِهِمْ</w:t>
      </w:r>
      <w:r w:rsidR="00B47E1B" w:rsidRPr="00507CF4">
        <w:rPr>
          <w:rFonts w:ascii="Traditional Arabic" w:hAnsi="Traditional Arabic" w:cs="Traditional Arabic"/>
          <w:rtl/>
          <w:lang w:bidi="ar-LB"/>
        </w:rPr>
        <w:t>} سوءَ عاقبةِ عداوتهم لرسول الله ﷺ، يعني ذاقوا ذاب القتل في الدنيا</w:t>
      </w:r>
      <w:r w:rsidRPr="00507CF4">
        <w:rPr>
          <w:rFonts w:ascii="Traditional Arabic" w:hAnsi="Traditional Arabic" w:cs="Traditional Arabic"/>
          <w:rtl/>
          <w:lang w:bidi="ar-LB"/>
        </w:rPr>
        <w:t xml:space="preserve"> </w:t>
      </w:r>
      <w:r w:rsidR="00B47E1B" w:rsidRPr="00507CF4">
        <w:rPr>
          <w:rFonts w:ascii="Traditional Arabic" w:hAnsi="Traditional Arabic" w:cs="Traditional Arabic"/>
          <w:rtl/>
          <w:lang w:bidi="ar-LB"/>
        </w:rPr>
        <w:t>{</w:t>
      </w:r>
      <w:r w:rsidRPr="00507CF4">
        <w:rPr>
          <w:rFonts w:ascii="Traditional Arabic" w:hAnsi="Traditional Arabic" w:cs="Traditional Arabic"/>
          <w:rtl/>
          <w:lang w:bidi="ar-LB"/>
        </w:rPr>
        <w:t>وَلَهُمْ عَذَابٌ أَلِيمٌ}</w:t>
      </w:r>
      <w:r w:rsidR="00B47E1B" w:rsidRPr="00507CF4">
        <w:rPr>
          <w:rFonts w:ascii="Traditional Arabic" w:hAnsi="Traditional Arabic" w:cs="Traditional Arabic"/>
          <w:rtl/>
          <w:lang w:bidi="ar-LB"/>
        </w:rPr>
        <w:t xml:space="preserve"> ولهم مع ذلك في الآخرة عذاب النار.</w:t>
      </w:r>
    </w:p>
    <w:p w14:paraId="3ED18E10" w14:textId="76787AC7"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{كَمَثَلِ الشَّيْطَانِ إِذْ قَالَ لِلإِنسَانِ اكْفُرْ فَلَمَّا كَفَرَ قَالَ إِنِّي بَرِيءٌ مِّنكَ إِنِّي أَخَافُ اللَّهَ رَبَّ الْعَالَمِينَ}</w:t>
      </w:r>
      <w:r w:rsidR="00133B99" w:rsidRPr="00507CF4">
        <w:rPr>
          <w:rFonts w:ascii="Traditional Arabic" w:hAnsi="Traditional Arabic" w:cs="Traditional Arabic"/>
          <w:rtl/>
          <w:lang w:bidi="ar-LB"/>
        </w:rPr>
        <w:t xml:space="preserve"> أي: مَثَلُ المنافقين في إغرائهم اليهود على القتال ووعدِهم إياهم النصرَ ثم متارَكَتِهم لهم وإخلافِهم كمثَلِ الشيطان إذا استغوى الإنسان بكَيده ثم تبرأَ منه في العاقبة، وقيل: المرادُ استغواؤه قريشًا يوم بدر وقولُه لهم: {لاَ غَالِبَ لَكُمُ الْيَوْمَ مِنَ النَّاسِ وَإِنِّي جَارٌ لَّكُمْ} إلى قوله: {إِنِّي بَرِيءٌ مِّنكُمْ} [الأنفال: 48].</w:t>
      </w:r>
    </w:p>
    <w:p w14:paraId="0843DAAD" w14:textId="004D2197" w:rsidR="0090032B" w:rsidRPr="00507CF4" w:rsidRDefault="0090032B" w:rsidP="00507CF4">
      <w:pPr>
        <w:pStyle w:val="a6"/>
        <w:numPr>
          <w:ilvl w:val="0"/>
          <w:numId w:val="1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{فَكَانَ عَاقِبَتَهُمَا</w:t>
      </w:r>
      <w:r w:rsidR="00133B99" w:rsidRPr="00507CF4">
        <w:rPr>
          <w:rFonts w:ascii="Traditional Arabic" w:hAnsi="Traditional Arabic" w:cs="Traditional Arabic"/>
          <w:rtl/>
          <w:lang w:bidi="ar-LB"/>
        </w:rPr>
        <w:t>} عاقبةَ الإنسانِ الكافرِ والشيطان</w:t>
      </w:r>
      <w:r w:rsidRPr="00507CF4">
        <w:rPr>
          <w:rFonts w:ascii="Traditional Arabic" w:hAnsi="Traditional Arabic" w:cs="Traditional Arabic"/>
          <w:rtl/>
          <w:lang w:bidi="ar-LB"/>
        </w:rPr>
        <w:t xml:space="preserve"> </w:t>
      </w:r>
      <w:r w:rsidR="00133B99" w:rsidRPr="00507CF4">
        <w:rPr>
          <w:rFonts w:ascii="Traditional Arabic" w:hAnsi="Traditional Arabic" w:cs="Traditional Arabic"/>
          <w:rtl/>
          <w:lang w:bidi="ar-LB"/>
        </w:rPr>
        <w:t>{</w:t>
      </w:r>
      <w:r w:rsidRPr="00507CF4">
        <w:rPr>
          <w:rFonts w:ascii="Traditional Arabic" w:hAnsi="Traditional Arabic" w:cs="Traditional Arabic"/>
          <w:rtl/>
          <w:lang w:bidi="ar-LB"/>
        </w:rPr>
        <w:t>أَنَّهُمَا فِي النَّارِ خَالِدَيْنِ فِيهَا وَذَلِكَ جَزَاء الظَّالِمِينَ}</w:t>
      </w:r>
      <w:r w:rsidR="00133B99" w:rsidRPr="00507CF4">
        <w:rPr>
          <w:rFonts w:ascii="Traditional Arabic" w:hAnsi="Traditional Arabic" w:cs="Traditional Arabic"/>
          <w:rtl/>
          <w:lang w:bidi="ar-LB"/>
        </w:rPr>
        <w:t xml:space="preserve"> [الكافرين].</w:t>
      </w:r>
    </w:p>
    <w:p w14:paraId="2E28D0AD" w14:textId="6EA829AC" w:rsidR="0090032B" w:rsidRPr="00507CF4" w:rsidRDefault="0090032B" w:rsidP="00BB5731">
      <w:pPr>
        <w:pStyle w:val="a6"/>
        <w:numPr>
          <w:ilvl w:val="0"/>
          <w:numId w:val="177"/>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الَّذِينَ </w:t>
      </w:r>
      <w:r w:rsidR="00133B99"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اتَّقُوا اللَّهَ</w:t>
      </w:r>
      <w:r w:rsidR="00133B99" w:rsidRPr="00507CF4">
        <w:rPr>
          <w:rFonts w:ascii="Traditional Arabic" w:hAnsi="Traditional Arabic" w:cs="Traditional Arabic"/>
          <w:rtl/>
          <w:lang w:bidi="ar-LB"/>
        </w:rPr>
        <w:t>} في أوامره فلا تخالفوها {</w:t>
      </w:r>
      <w:r w:rsidRPr="00507CF4">
        <w:rPr>
          <w:rFonts w:ascii="Traditional Arabic" w:hAnsi="Traditional Arabic" w:cs="Traditional Arabic"/>
          <w:rtl/>
          <w:lang w:bidi="ar-LB"/>
        </w:rPr>
        <w:t>وَلْتَنظُرْ نَفْسٌ مَّا قَدَّمَتْ لِغَدٍ</w:t>
      </w:r>
      <w:r w:rsidR="00133B99" w:rsidRPr="00507CF4">
        <w:rPr>
          <w:rFonts w:ascii="Traditional Arabic" w:hAnsi="Traditional Arabic" w:cs="Traditional Arabic"/>
          <w:rtl/>
          <w:lang w:bidi="ar-LB"/>
        </w:rPr>
        <w:t>} يعني: يوم القيامة، سَمَّاهُ باليوم الذي يلي يومَكَ تقريبًا له، أو عبَّر عن الآخرة بالغد كأن الدنيا والآخرةَ نهاران يومٌ وغَدٌ، وتنكيرُه لتعظيم أَمره، أي: لغدٍ لا يُعرفُ كُنْهُهُ لعِظَمِه {</w:t>
      </w:r>
      <w:r w:rsidRPr="00507CF4">
        <w:rPr>
          <w:rFonts w:ascii="Traditional Arabic" w:hAnsi="Traditional Arabic" w:cs="Traditional Arabic"/>
          <w:rtl/>
          <w:lang w:bidi="ar-LB"/>
        </w:rPr>
        <w:t>وَاتَّقُوا اللَّهَ</w:t>
      </w:r>
      <w:r w:rsidR="00133B99" w:rsidRPr="00507CF4">
        <w:rPr>
          <w:rFonts w:ascii="Traditional Arabic" w:hAnsi="Traditional Arabic" w:cs="Traditional Arabic"/>
          <w:rtl/>
          <w:lang w:bidi="ar-LB"/>
        </w:rPr>
        <w:t>} كرر الأمر بالتقوى تأكيدًا</w:t>
      </w:r>
      <w:r w:rsidRPr="00507CF4">
        <w:rPr>
          <w:rFonts w:ascii="Traditional Arabic" w:hAnsi="Traditional Arabic" w:cs="Traditional Arabic"/>
          <w:rtl/>
          <w:lang w:bidi="ar-LB"/>
        </w:rPr>
        <w:t xml:space="preserve"> </w:t>
      </w:r>
      <w:r w:rsidR="00133B99"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خَبِيرٌ بِمَا تَعْمَلُونَ}</w:t>
      </w:r>
      <w:r w:rsidR="00133B99" w:rsidRPr="00507CF4">
        <w:rPr>
          <w:rFonts w:ascii="Traditional Arabic" w:hAnsi="Traditional Arabic" w:cs="Traditional Arabic"/>
          <w:rtl/>
          <w:lang w:bidi="ar-LB"/>
        </w:rPr>
        <w:t xml:space="preserve"> وفيه تحريضٌ على المراقبة، لأن مَن علمَ وقتَ فِعلهِ أن الله مُطَّلعٌ على ما يَرتكب من الذنوب يَمتنعُ عنه.</w:t>
      </w:r>
    </w:p>
    <w:p w14:paraId="6EDA4EAB" w14:textId="09B411A6" w:rsidR="0090032B" w:rsidRPr="00507CF4" w:rsidRDefault="0090032B" w:rsidP="00BB5731">
      <w:pPr>
        <w:pStyle w:val="a6"/>
        <w:numPr>
          <w:ilvl w:val="0"/>
          <w:numId w:val="177"/>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{وَلا تَكُونُوا كَالَّذِينَ نَسُوا اللَّهَ</w:t>
      </w:r>
      <w:r w:rsidR="00133B99" w:rsidRPr="00507CF4">
        <w:rPr>
          <w:rFonts w:ascii="Traditional Arabic" w:hAnsi="Traditional Arabic" w:cs="Traditional Arabic"/>
          <w:rtl/>
          <w:lang w:bidi="ar-LB"/>
        </w:rPr>
        <w:t>} تركوا ذِكرَ الله</w:t>
      </w:r>
      <w:r w:rsidR="00133B99" w:rsidRPr="00507CF4">
        <w:rPr>
          <w:rFonts w:ascii="Traditional Arabic" w:hAnsi="Traditional Arabic" w:cs="Traditional Arabic"/>
          <w:vertAlign w:val="superscript"/>
          <w:rtl/>
          <w:lang w:bidi="ar-LB"/>
        </w:rPr>
        <w:t>(</w:t>
      </w:r>
      <w:r w:rsidR="00133B99" w:rsidRPr="00507CF4">
        <w:rPr>
          <w:rStyle w:val="ab"/>
          <w:rFonts w:ascii="Traditional Arabic" w:hAnsi="Traditional Arabic" w:cs="Traditional Arabic"/>
          <w:rtl/>
          <w:lang w:bidi="ar-LB"/>
        </w:rPr>
        <w:footnoteReference w:id="857"/>
      </w:r>
      <w:r w:rsidR="00133B99"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133B99" w:rsidRPr="00507CF4">
        <w:rPr>
          <w:rFonts w:ascii="Traditional Arabic" w:hAnsi="Traditional Arabic" w:cs="Traditional Arabic"/>
          <w:rtl/>
          <w:lang w:bidi="ar-LB"/>
        </w:rPr>
        <w:t>عزّ وجلّ وما أَمرَهم به {</w:t>
      </w:r>
      <w:r w:rsidRPr="00507CF4">
        <w:rPr>
          <w:rFonts w:ascii="Traditional Arabic" w:hAnsi="Traditional Arabic" w:cs="Traditional Arabic"/>
          <w:rtl/>
          <w:lang w:bidi="ar-LB"/>
        </w:rPr>
        <w:t>فَأَنسَاهُمْ أَنفُسَهُمْ</w:t>
      </w:r>
      <w:r w:rsidR="00133B99" w:rsidRPr="00507CF4">
        <w:rPr>
          <w:rFonts w:ascii="Traditional Arabic" w:hAnsi="Traditional Arabic" w:cs="Traditional Arabic"/>
          <w:rtl/>
          <w:lang w:bidi="ar-LB"/>
        </w:rPr>
        <w:t xml:space="preserve">} [أي: خذلَهم </w:t>
      </w:r>
      <w:r w:rsidR="008D1049" w:rsidRPr="00507CF4">
        <w:rPr>
          <w:rFonts w:ascii="Traditional Arabic" w:hAnsi="Traditional Arabic" w:cs="Traditional Arabic"/>
          <w:rtl/>
          <w:lang w:bidi="ar-LB"/>
        </w:rPr>
        <w:t>وأذهلَهم عن صلاح أنفسهم وعن أن يُقدِّموا لها خيرًا]</w:t>
      </w:r>
      <w:r w:rsidRPr="00507CF4">
        <w:rPr>
          <w:rFonts w:ascii="Traditional Arabic" w:hAnsi="Traditional Arabic" w:cs="Traditional Arabic"/>
          <w:rtl/>
          <w:lang w:bidi="ar-LB"/>
        </w:rPr>
        <w:t xml:space="preserve"> </w:t>
      </w:r>
      <w:r w:rsidR="008D1049" w:rsidRPr="00507CF4">
        <w:rPr>
          <w:rFonts w:ascii="Traditional Arabic" w:hAnsi="Traditional Arabic" w:cs="Traditional Arabic"/>
          <w:rtl/>
          <w:lang w:bidi="ar-LB"/>
        </w:rPr>
        <w:t>{</w:t>
      </w:r>
      <w:r w:rsidRPr="00507CF4">
        <w:rPr>
          <w:rFonts w:ascii="Traditional Arabic" w:hAnsi="Traditional Arabic" w:cs="Traditional Arabic"/>
          <w:rtl/>
          <w:lang w:bidi="ar-LB"/>
        </w:rPr>
        <w:t>أُوْلَئِكَ هُمُ الْفَاسِقُونَ}</w:t>
      </w:r>
      <w:r w:rsidR="008D1049" w:rsidRPr="00507CF4">
        <w:rPr>
          <w:rFonts w:ascii="Traditional Arabic" w:hAnsi="Traditional Arabic" w:cs="Traditional Arabic"/>
          <w:rtl/>
          <w:lang w:bidi="ar-LB"/>
        </w:rPr>
        <w:t xml:space="preserve"> الخارجون عن طاعة الله.</w:t>
      </w:r>
    </w:p>
    <w:p w14:paraId="4808DD72" w14:textId="0374F692" w:rsidR="0090032B" w:rsidRPr="00507CF4" w:rsidRDefault="0090032B" w:rsidP="00BB5731">
      <w:pPr>
        <w:pStyle w:val="a6"/>
        <w:numPr>
          <w:ilvl w:val="0"/>
          <w:numId w:val="177"/>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{لا يَسْتَوِي أَصْحَابُ النَّارِ وَأَصْحَابُ الْجَنَّةِ أَصْحَابُ الْجَنَّةِ هُمُ الْفَائِزُونَ}</w:t>
      </w:r>
      <w:r w:rsidR="008D1049" w:rsidRPr="00507CF4">
        <w:rPr>
          <w:rFonts w:ascii="Traditional Arabic" w:hAnsi="Traditional Arabic" w:cs="Traditional Arabic"/>
          <w:rtl/>
          <w:lang w:bidi="ar-LB"/>
        </w:rPr>
        <w:t xml:space="preserve"> هذا تَنْبيه للناس وإيذان بأنهم لفرط غُفلتهم وقِلةِ فِكرهم في العاقبة وتهالكهم على إيثار العاجلة واتِّباع الشهوات، كأنهم لا يعرفون الفرق بين الجنة والنار، والبَوْنَ</w:t>
      </w:r>
      <w:r w:rsidR="008109B1" w:rsidRPr="00507CF4">
        <w:rPr>
          <w:rFonts w:ascii="Traditional Arabic" w:hAnsi="Traditional Arabic" w:cs="Traditional Arabic"/>
          <w:vertAlign w:val="superscript"/>
          <w:rtl/>
          <w:lang w:bidi="ar-LB"/>
        </w:rPr>
        <w:t>)</w:t>
      </w:r>
      <w:r w:rsidR="008D1049" w:rsidRPr="00507CF4">
        <w:rPr>
          <w:rStyle w:val="ab"/>
          <w:rFonts w:ascii="Traditional Arabic" w:hAnsi="Traditional Arabic" w:cs="Traditional Arabic"/>
          <w:rtl/>
          <w:lang w:bidi="ar-LB"/>
        </w:rPr>
        <w:footnoteReference w:id="858"/>
      </w:r>
      <w:r w:rsidR="008D1049" w:rsidRPr="00507CF4">
        <w:rPr>
          <w:rFonts w:ascii="Traditional Arabic" w:hAnsi="Traditional Arabic" w:cs="Traditional Arabic"/>
          <w:vertAlign w:val="superscript"/>
          <w:rtl/>
          <w:lang w:bidi="ar-LB"/>
        </w:rPr>
        <w:t>)</w:t>
      </w:r>
      <w:r w:rsidR="008D1049" w:rsidRPr="00507CF4">
        <w:rPr>
          <w:rFonts w:ascii="Traditional Arabic" w:hAnsi="Traditional Arabic" w:cs="Traditional Arabic"/>
          <w:rtl/>
          <w:lang w:bidi="ar-LB"/>
        </w:rPr>
        <w:t xml:space="preserve"> العظيم بين أصحابهما، وأن الفوزَ العظيم مع أصاب الجنة، والعذاب الأليم مع أصحاب النار، كما تقول لمن يعُقُّ أباهُ: هذا أبوكَ، تجعلُه بمنزلة من لا يعرفُه فتُنبهُه بذلك على حق الأُبوة الذي يقتضي البرَّ والتعطُّف.</w:t>
      </w:r>
    </w:p>
    <w:p w14:paraId="17244AD7" w14:textId="089BDCD7" w:rsidR="0090032B" w:rsidRPr="00507CF4" w:rsidRDefault="0090032B" w:rsidP="00BB5731">
      <w:pPr>
        <w:pStyle w:val="a6"/>
        <w:numPr>
          <w:ilvl w:val="0"/>
          <w:numId w:val="177"/>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{لَوْ أَنزَلْنَا هَذَا الْقُرْآنَ عَلَى جَبَلٍ لَّرَأَيْتَهُ خَاشِعًا مُّتَصَدِّعًا مِّنْ خَشْيَةِ اللَّهِ</w:t>
      </w:r>
      <w:r w:rsidR="008D1049" w:rsidRPr="00507CF4">
        <w:rPr>
          <w:rFonts w:ascii="Traditional Arabic" w:hAnsi="Traditional Arabic" w:cs="Traditional Arabic"/>
          <w:rtl/>
          <w:lang w:bidi="ar-LB"/>
        </w:rPr>
        <w:t>} أي: من شأن القرءان وعَظَمته أنه لو جُعِلَ في الجبل تمييزٌ وأُنزلَ عليه القرءان لَخَشَعَ أي: لخَضَعَ وتطأطأَ وتصدَّعَ أي: تشقَّقَ من خشية الله</w:t>
      </w:r>
      <w:r w:rsidRPr="00507CF4">
        <w:rPr>
          <w:rFonts w:ascii="Traditional Arabic" w:hAnsi="Traditional Arabic" w:cs="Traditional Arabic"/>
          <w:rtl/>
          <w:lang w:bidi="ar-LB"/>
        </w:rPr>
        <w:t xml:space="preserve"> </w:t>
      </w:r>
      <w:r w:rsidR="008D1049" w:rsidRPr="00507CF4">
        <w:rPr>
          <w:rFonts w:ascii="Traditional Arabic" w:hAnsi="Traditional Arabic" w:cs="Traditional Arabic"/>
          <w:rtl/>
          <w:lang w:bidi="ar-LB"/>
        </w:rPr>
        <w:t>{</w:t>
      </w:r>
      <w:r w:rsidRPr="00507CF4">
        <w:rPr>
          <w:rFonts w:ascii="Traditional Arabic" w:hAnsi="Traditional Arabic" w:cs="Traditional Arabic"/>
          <w:rtl/>
          <w:lang w:bidi="ar-LB"/>
        </w:rPr>
        <w:t>وَتِلْكَ الأَمْثَالُ نَضْرِبُهَا لِلنَّاسِ</w:t>
      </w:r>
      <w:r w:rsidR="008D1049" w:rsidRPr="00507CF4">
        <w:rPr>
          <w:rFonts w:ascii="Traditional Arabic" w:hAnsi="Traditional Arabic" w:cs="Traditional Arabic"/>
          <w:rtl/>
          <w:lang w:bidi="ar-LB"/>
        </w:rPr>
        <w:t xml:space="preserve">} إشارة إلى هذا </w:t>
      </w:r>
      <w:r w:rsidR="00507CF4">
        <w:rPr>
          <w:rFonts w:ascii="Traditional Arabic" w:hAnsi="Traditional Arabic" w:cs="Traditional Arabic"/>
          <w:rtl/>
          <w:lang w:bidi="ar-LB"/>
        </w:rPr>
        <w:t>الـمَ</w:t>
      </w:r>
      <w:r w:rsidR="008D1049" w:rsidRPr="00507CF4">
        <w:rPr>
          <w:rFonts w:ascii="Traditional Arabic" w:hAnsi="Traditional Arabic" w:cs="Traditional Arabic"/>
          <w:rtl/>
          <w:lang w:bidi="ar-LB"/>
        </w:rPr>
        <w:t>ثَل وإلى أمثاله في مواضع من التنزيل، والمرادُ توبيخُ الإنسان على قَسوة قلبه وقِلةِ تَخَشُّعِه عند تلاوة القرءان وتدبُّرِ قوارِعه</w:t>
      </w:r>
      <w:r w:rsidR="008109B1" w:rsidRPr="00507CF4">
        <w:rPr>
          <w:rFonts w:ascii="Traditional Arabic" w:hAnsi="Traditional Arabic" w:cs="Traditional Arabic"/>
          <w:vertAlign w:val="superscript"/>
          <w:rtl/>
          <w:lang w:bidi="ar-LB"/>
        </w:rPr>
        <w:t>(</w:t>
      </w:r>
      <w:r w:rsidR="008D1049" w:rsidRPr="00507CF4">
        <w:rPr>
          <w:rStyle w:val="ab"/>
          <w:rFonts w:ascii="Traditional Arabic" w:hAnsi="Traditional Arabic" w:cs="Traditional Arabic"/>
          <w:rtl/>
          <w:lang w:bidi="ar-LB"/>
        </w:rPr>
        <w:footnoteReference w:id="859"/>
      </w:r>
      <w:r w:rsidR="008D1049" w:rsidRPr="00507CF4">
        <w:rPr>
          <w:rFonts w:ascii="Traditional Arabic" w:hAnsi="Traditional Arabic" w:cs="Traditional Arabic"/>
          <w:vertAlign w:val="superscript"/>
          <w:rtl/>
          <w:lang w:bidi="ar-LB"/>
        </w:rPr>
        <w:t>)</w:t>
      </w:r>
      <w:r w:rsidR="008D1049" w:rsidRPr="00507CF4">
        <w:rPr>
          <w:rFonts w:ascii="Traditional Arabic" w:hAnsi="Traditional Arabic" w:cs="Traditional Arabic"/>
          <w:rtl/>
          <w:lang w:bidi="ar-LB"/>
        </w:rPr>
        <w:t xml:space="preserve"> وزواجره</w:t>
      </w:r>
      <w:r w:rsidRPr="00507CF4">
        <w:rPr>
          <w:rFonts w:ascii="Traditional Arabic" w:hAnsi="Traditional Arabic" w:cs="Traditional Arabic"/>
          <w:rtl/>
          <w:lang w:bidi="ar-LB"/>
        </w:rPr>
        <w:t xml:space="preserve"> </w:t>
      </w:r>
      <w:r w:rsidR="008D1049" w:rsidRPr="00507CF4">
        <w:rPr>
          <w:rFonts w:ascii="Traditional Arabic" w:hAnsi="Traditional Arabic" w:cs="Traditional Arabic"/>
          <w:rtl/>
          <w:lang w:bidi="ar-LB"/>
        </w:rPr>
        <w:t>{</w:t>
      </w:r>
      <w:r w:rsidRPr="00507CF4">
        <w:rPr>
          <w:rFonts w:ascii="Traditional Arabic" w:hAnsi="Traditional Arabic" w:cs="Traditional Arabic"/>
          <w:rtl/>
          <w:lang w:bidi="ar-LB"/>
        </w:rPr>
        <w:t>لَعَلَّهُمْ يَتَفَكَّرُونَ}</w:t>
      </w:r>
      <w:r w:rsidR="008109B1" w:rsidRPr="00507CF4">
        <w:rPr>
          <w:rFonts w:ascii="Traditional Arabic" w:hAnsi="Traditional Arabic" w:cs="Traditional Arabic"/>
          <w:rtl/>
          <w:lang w:bidi="ar-LB"/>
        </w:rPr>
        <w:t xml:space="preserve"> [ليتفكروا فيها، فيُنِيبوا، وينقادوا للحق].</w:t>
      </w:r>
    </w:p>
    <w:p w14:paraId="720B868B" w14:textId="5513B3BC" w:rsidR="008109B1" w:rsidRPr="00507CF4" w:rsidRDefault="008109B1" w:rsidP="00BB5731">
      <w:p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ثم رَدَّ على من أشركَ وشبَّهه بخلقه فقال:</w:t>
      </w:r>
    </w:p>
    <w:p w14:paraId="6657C736" w14:textId="0051D0B2" w:rsidR="0090032B" w:rsidRPr="00507CF4" w:rsidRDefault="0090032B" w:rsidP="00BB5731">
      <w:pPr>
        <w:pStyle w:val="a6"/>
        <w:numPr>
          <w:ilvl w:val="0"/>
          <w:numId w:val="177"/>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{هُوَ اللَّهُ الَّذِي لا إِلَهَ إِلاَّ هُوَ</w:t>
      </w:r>
      <w:r w:rsidR="008109B1" w:rsidRPr="00507CF4">
        <w:rPr>
          <w:rFonts w:ascii="Traditional Arabic" w:hAnsi="Traditional Arabic" w:cs="Traditional Arabic"/>
          <w:rtl/>
          <w:lang w:bidi="ar-LB"/>
        </w:rPr>
        <w:t>} [الذي يتصدَّعُ من خشيته الجبل أيها الناس هو المعبود الذي لا تنبغي العبادة والأُلوهية إلا له]</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عَالِمُ الْغَيْبِ وَالشَّهَادَةِ</w:t>
      </w:r>
      <w:r w:rsidR="008109B1" w:rsidRPr="00507CF4">
        <w:rPr>
          <w:rFonts w:ascii="Traditional Arabic" w:hAnsi="Traditional Arabic" w:cs="Traditional Arabic"/>
          <w:rtl/>
          <w:lang w:bidi="ar-LB"/>
        </w:rPr>
        <w:t>} السِرِّ والعلانية</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هُوَ الرَّحْمَنُ الرَّحِيمُ}</w:t>
      </w:r>
      <w:r w:rsidR="008109B1" w:rsidRPr="00507CF4">
        <w:rPr>
          <w:rFonts w:ascii="Traditional Arabic" w:hAnsi="Traditional Arabic" w:cs="Traditional Arabic"/>
          <w:rtl/>
          <w:lang w:bidi="ar-LB"/>
        </w:rPr>
        <w:t xml:space="preserve"> [رحمٰن الدنيا والآخرة، رحيم بأهل الإيمان به].</w:t>
      </w:r>
    </w:p>
    <w:p w14:paraId="508249CB" w14:textId="40F7E8BC" w:rsidR="0090032B" w:rsidRPr="00507CF4" w:rsidRDefault="0090032B" w:rsidP="00BB5731">
      <w:pPr>
        <w:pStyle w:val="a6"/>
        <w:numPr>
          <w:ilvl w:val="0"/>
          <w:numId w:val="177"/>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{هُوَ اللَّهُ الَّذِي لا إِلَهَ إِلاَّ هُوَ الْمَلِكُ</w:t>
      </w:r>
      <w:r w:rsidR="008109B1" w:rsidRPr="00507CF4">
        <w:rPr>
          <w:rFonts w:ascii="Traditional Arabic" w:hAnsi="Traditional Arabic" w:cs="Traditional Arabic"/>
          <w:rtl/>
          <w:lang w:bidi="ar-LB"/>
        </w:rPr>
        <w:t>} الذي لا يَزولُ مُلكُه {</w:t>
      </w:r>
      <w:r w:rsidRPr="00507CF4">
        <w:rPr>
          <w:rFonts w:ascii="Traditional Arabic" w:hAnsi="Traditional Arabic" w:cs="Traditional Arabic"/>
          <w:rtl/>
          <w:lang w:bidi="ar-LB"/>
        </w:rPr>
        <w:t>الْقُدُّوسُ</w:t>
      </w:r>
      <w:r w:rsidR="008109B1"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8109B1" w:rsidRPr="00507CF4">
        <w:rPr>
          <w:rFonts w:ascii="Traditional Arabic" w:hAnsi="Traditional Arabic" w:cs="Traditional Arabic"/>
          <w:rtl/>
          <w:lang w:bidi="ar-LB"/>
        </w:rPr>
        <w:t>نزَّه عن القبائح</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السَّلامُ</w:t>
      </w:r>
      <w:r w:rsidR="008109B1" w:rsidRPr="00507CF4">
        <w:rPr>
          <w:rFonts w:ascii="Traditional Arabic" w:hAnsi="Traditional Arabic" w:cs="Traditional Arabic"/>
          <w:rtl/>
          <w:lang w:bidi="ar-LB"/>
        </w:rPr>
        <w:t>} [ذو السلامة من كل نقصٍ وءافة]</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الْمُؤْمِنُ</w:t>
      </w:r>
      <w:r w:rsidR="008109B1" w:rsidRPr="00507CF4">
        <w:rPr>
          <w:rFonts w:ascii="Traditional Arabic" w:hAnsi="Traditional Arabic" w:cs="Traditional Arabic"/>
          <w:rtl/>
          <w:lang w:bidi="ar-LB"/>
        </w:rPr>
        <w:t>} واهبُ الأمن، أو المؤمِنُ مِنْ عذابه مَنْ أطاعه {</w:t>
      </w:r>
      <w:r w:rsidRPr="00507CF4">
        <w:rPr>
          <w:rFonts w:ascii="Traditional Arabic" w:hAnsi="Traditional Arabic" w:cs="Traditional Arabic"/>
          <w:rtl/>
          <w:lang w:bidi="ar-LB"/>
        </w:rPr>
        <w:t>الْمُهَيْمِنُ</w:t>
      </w:r>
      <w:r w:rsidR="008109B1" w:rsidRPr="00507CF4">
        <w:rPr>
          <w:rFonts w:ascii="Traditional Arabic" w:hAnsi="Traditional Arabic" w:cs="Traditional Arabic"/>
          <w:rtl/>
          <w:lang w:bidi="ar-LB"/>
        </w:rPr>
        <w:t>} الرقيبُ على كل شيء الحافظُ له</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الْعَزِيزُ</w:t>
      </w:r>
      <w:r w:rsidR="008109B1" w:rsidRPr="00507CF4">
        <w:rPr>
          <w:rFonts w:ascii="Traditional Arabic" w:hAnsi="Traditional Arabic" w:cs="Traditional Arabic"/>
          <w:rtl/>
          <w:lang w:bidi="ar-LB"/>
        </w:rPr>
        <w:t>} الغالبُ غيرُ المغلوب</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الْجَبَّارُ</w:t>
      </w:r>
      <w:r w:rsidR="008109B1" w:rsidRPr="00507CF4">
        <w:rPr>
          <w:rFonts w:ascii="Traditional Arabic" w:hAnsi="Traditional Arabic" w:cs="Traditional Arabic"/>
          <w:rtl/>
          <w:lang w:bidi="ar-LB"/>
        </w:rPr>
        <w:t>} العالي العظيمُ الذي يَذِلُّ له مَن دونَه، أو العظيمُ الشأن في القدرة والسلطان</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الْمُتَكَبِّرُ</w:t>
      </w:r>
      <w:r w:rsidR="008109B1" w:rsidRPr="00507CF4">
        <w:rPr>
          <w:rFonts w:ascii="Traditional Arabic" w:hAnsi="Traditional Arabic" w:cs="Traditional Arabic"/>
          <w:rtl/>
          <w:lang w:bidi="ar-LB"/>
        </w:rPr>
        <w:t>} البليغُ الكِبرياء والعظمة [عن كل ما يوجب حاجةً أو نقصانًا]</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سُبْحَانَ اللَّهِ عَمَّا يُشْرِكُونَ}</w:t>
      </w:r>
      <w:r w:rsidR="008109B1" w:rsidRPr="00507CF4">
        <w:rPr>
          <w:rFonts w:ascii="Traditional Arabic" w:hAnsi="Traditional Arabic" w:cs="Traditional Arabic"/>
          <w:rtl/>
          <w:lang w:bidi="ar-LB"/>
        </w:rPr>
        <w:t xml:space="preserve"> نزَّه ذاته عما يصفه به المشركون.</w:t>
      </w:r>
    </w:p>
    <w:p w14:paraId="1803122B" w14:textId="0B5E187E" w:rsidR="008109B1" w:rsidRPr="00BB5731" w:rsidRDefault="0090032B" w:rsidP="00BB5731">
      <w:pPr>
        <w:pStyle w:val="a6"/>
        <w:numPr>
          <w:ilvl w:val="0"/>
          <w:numId w:val="177"/>
        </w:numPr>
        <w:spacing w:before="40" w:after="40" w:line="288" w:lineRule="auto"/>
        <w:rPr>
          <w:rFonts w:ascii="Traditional Arabic" w:hAnsi="Traditional Arabic" w:cs="Traditional Arabic"/>
          <w:rtl/>
          <w:lang w:bidi="ar-LB"/>
        </w:rPr>
      </w:pPr>
      <w:r w:rsidRPr="00507CF4">
        <w:rPr>
          <w:rFonts w:ascii="Traditional Arabic" w:hAnsi="Traditional Arabic" w:cs="Traditional Arabic"/>
          <w:rtl/>
          <w:lang w:bidi="ar-LB"/>
        </w:rPr>
        <w:t>{هُوَ اللَّهُ الْخَالِقُ</w:t>
      </w:r>
      <w:r w:rsidR="008109B1"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8109B1" w:rsidRPr="00507CF4">
        <w:rPr>
          <w:rFonts w:ascii="Traditional Arabic" w:hAnsi="Traditional Arabic" w:cs="Traditional Arabic"/>
          <w:rtl/>
          <w:lang w:bidi="ar-LB"/>
        </w:rPr>
        <w:t>قَدِّر</w:t>
      </w:r>
      <w:r w:rsidR="008109B1" w:rsidRPr="00507CF4">
        <w:rPr>
          <w:rFonts w:ascii="Traditional Arabic" w:hAnsi="Traditional Arabic" w:cs="Traditional Arabic"/>
          <w:vertAlign w:val="superscript"/>
          <w:rtl/>
          <w:lang w:bidi="ar-LB"/>
        </w:rPr>
        <w:t>(</w:t>
      </w:r>
      <w:r w:rsidR="008109B1" w:rsidRPr="00507CF4">
        <w:rPr>
          <w:rStyle w:val="ab"/>
          <w:rFonts w:ascii="Traditional Arabic" w:hAnsi="Traditional Arabic" w:cs="Traditional Arabic"/>
          <w:rtl/>
          <w:lang w:bidi="ar-LB"/>
        </w:rPr>
        <w:footnoteReference w:id="860"/>
      </w:r>
      <w:r w:rsidR="008109B1" w:rsidRPr="00507CF4">
        <w:rPr>
          <w:rFonts w:ascii="Traditional Arabic" w:hAnsi="Traditional Arabic" w:cs="Traditional Arabic"/>
          <w:vertAlign w:val="superscript"/>
          <w:rtl/>
          <w:lang w:bidi="ar-LB"/>
        </w:rPr>
        <w:t>)</w:t>
      </w:r>
      <w:r w:rsidR="008109B1" w:rsidRPr="00507CF4">
        <w:rPr>
          <w:rFonts w:ascii="Traditional Arabic" w:hAnsi="Traditional Arabic" w:cs="Traditional Arabic"/>
          <w:rtl/>
          <w:lang w:bidi="ar-LB"/>
        </w:rPr>
        <w:t xml:space="preserve"> لِمَا يُوجِده</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الْبَارِئُ</w:t>
      </w:r>
      <w:r w:rsidR="008109B1"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8109B1" w:rsidRPr="00507CF4">
        <w:rPr>
          <w:rFonts w:ascii="Traditional Arabic" w:hAnsi="Traditional Arabic" w:cs="Traditional Arabic"/>
          <w:rtl/>
          <w:lang w:bidi="ar-LB"/>
        </w:rPr>
        <w:t>وجِد {</w:t>
      </w:r>
      <w:r w:rsidRPr="00507CF4">
        <w:rPr>
          <w:rFonts w:ascii="Traditional Arabic" w:hAnsi="Traditional Arabic" w:cs="Traditional Arabic"/>
          <w:rtl/>
          <w:lang w:bidi="ar-LB"/>
        </w:rPr>
        <w:t>الْمُصَوِّرُ</w:t>
      </w:r>
      <w:r w:rsidR="008109B1" w:rsidRPr="00507CF4">
        <w:rPr>
          <w:rFonts w:ascii="Traditional Arabic" w:hAnsi="Traditional Arabic" w:cs="Traditional Arabic"/>
          <w:rtl/>
          <w:lang w:bidi="ar-LB"/>
        </w:rPr>
        <w:t>} في الأرحام</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لَهُ الأَسْمَاء الْحُسْنَى</w:t>
      </w:r>
      <w:r w:rsidR="008109B1" w:rsidRPr="00507CF4">
        <w:rPr>
          <w:rFonts w:ascii="Traditional Arabic" w:hAnsi="Traditional Arabic" w:cs="Traditional Arabic"/>
          <w:rtl/>
          <w:lang w:bidi="ar-LB"/>
        </w:rPr>
        <w:t>} الدالةُ على الصفات العُلا</w:t>
      </w:r>
      <w:r w:rsidRPr="00507CF4">
        <w:rPr>
          <w:rFonts w:ascii="Traditional Arabic" w:hAnsi="Traditional Arabic" w:cs="Traditional Arabic"/>
          <w:rtl/>
          <w:lang w:bidi="ar-LB"/>
        </w:rPr>
        <w:t xml:space="preserve"> </w:t>
      </w:r>
      <w:r w:rsidR="008109B1" w:rsidRPr="00507CF4">
        <w:rPr>
          <w:rFonts w:ascii="Traditional Arabic" w:hAnsi="Traditional Arabic" w:cs="Traditional Arabic"/>
          <w:rtl/>
          <w:lang w:bidi="ar-LB"/>
        </w:rPr>
        <w:t>{</w:t>
      </w:r>
      <w:r w:rsidRPr="00507CF4">
        <w:rPr>
          <w:rFonts w:ascii="Traditional Arabic" w:hAnsi="Traditional Arabic" w:cs="Traditional Arabic"/>
          <w:rtl/>
          <w:lang w:bidi="ar-LB"/>
        </w:rPr>
        <w:t>يُسَبِّحُ لَهُ مَا فِي السَّمَاوَاتِ وَالأَرْضِ وَهُوَ الْعَزِيزُ الْحَكِيمُ</w:t>
      </w:r>
      <w:r w:rsidR="008109B1" w:rsidRPr="00507CF4">
        <w:rPr>
          <w:rFonts w:ascii="Traditional Arabic" w:hAnsi="Traditional Arabic" w:cs="Traditional Arabic"/>
          <w:rtl/>
          <w:lang w:bidi="ar-LB"/>
        </w:rPr>
        <w:t>} ختم السورة بما بدأ به.</w:t>
      </w:r>
      <w:r w:rsidR="008109B1" w:rsidRPr="00BB5731">
        <w:rPr>
          <w:rFonts w:ascii="Traditional Arabic" w:hAnsi="Traditional Arabic" w:cs="Traditional Arabic"/>
          <w:rtl/>
          <w:lang w:bidi="ar-LB"/>
        </w:rPr>
        <w:br w:type="page"/>
      </w:r>
    </w:p>
    <w:p w14:paraId="2A20FD38" w14:textId="59B21EAE" w:rsidR="008109B1" w:rsidRPr="00507CF4" w:rsidRDefault="008109B1" w:rsidP="00507CF4">
      <w:pPr>
        <w:pStyle w:val="1"/>
        <w:rPr>
          <w:rtl/>
        </w:rPr>
      </w:pPr>
      <w:bookmarkStart w:id="42" w:name="_Toc221027123"/>
      <w:r w:rsidRPr="00507CF4">
        <w:rPr>
          <w:rtl/>
        </w:rPr>
        <w:t>سورة الممتحنة</w:t>
      </w:r>
      <w:r w:rsidRPr="00507CF4">
        <w:rPr>
          <w:rtl/>
        </w:rPr>
        <w:br/>
        <w:t>مدنية وهي ثلاث عشرة ءاية</w:t>
      </w:r>
      <w:bookmarkEnd w:id="42"/>
    </w:p>
    <w:p w14:paraId="3BBFCC68" w14:textId="77777777" w:rsidR="008109B1" w:rsidRPr="00507CF4" w:rsidRDefault="008109B1"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E4F8018" w14:textId="21F3C972" w:rsidR="008109B1" w:rsidRPr="00507CF4" w:rsidRDefault="008109B1" w:rsidP="00507CF4">
      <w:pPr>
        <w:pStyle w:val="a6"/>
        <w:spacing w:line="360" w:lineRule="auto"/>
        <w:ind w:left="0"/>
        <w:rPr>
          <w:rFonts w:ascii="Traditional Arabic" w:hAnsi="Traditional Arabic" w:cs="Traditional Arabic"/>
          <w:rtl/>
          <w:lang w:bidi="ar-LB"/>
        </w:rPr>
      </w:pPr>
      <w:r w:rsidRPr="00507CF4">
        <w:rPr>
          <w:rFonts w:ascii="Traditional Arabic" w:hAnsi="Traditional Arabic" w:cs="Traditional Arabic"/>
          <w:rtl/>
          <w:lang w:bidi="ar-LB"/>
        </w:rPr>
        <w:t>رُوِي أن مولاةً لأبي عمرو بن صَيفيّ بن هاشم يقال لها سارة، أتت رسول الله ﷺ بالمدينة وهو يتجهز للفتح فقال لها: «</w:t>
      </w:r>
      <w:r w:rsidRPr="00507CF4">
        <w:rPr>
          <w:rFonts w:ascii="Traditional Arabic" w:hAnsi="Traditional Arabic" w:cs="Traditional Arabic"/>
          <w:b/>
          <w:bCs/>
          <w:rtl/>
          <w:lang w:bidi="ar-LB"/>
        </w:rPr>
        <w:t>أفمهاجرةً جئتِ؟</w:t>
      </w:r>
      <w:r w:rsidRPr="00507CF4">
        <w:rPr>
          <w:rFonts w:ascii="Traditional Arabic" w:hAnsi="Traditional Arabic" w:cs="Traditional Arabic"/>
          <w:rtl/>
          <w:lang w:bidi="ar-LB"/>
        </w:rPr>
        <w:t>» قالت: لا. قال: «</w:t>
      </w:r>
      <w:r w:rsidRPr="00507CF4">
        <w:rPr>
          <w:rFonts w:ascii="Traditional Arabic" w:hAnsi="Traditional Arabic" w:cs="Traditional Arabic"/>
          <w:b/>
          <w:bCs/>
          <w:rtl/>
          <w:lang w:bidi="ar-LB"/>
        </w:rPr>
        <w:t>فما جاءَ بك؟</w:t>
      </w:r>
      <w:r w:rsidRPr="00507CF4">
        <w:rPr>
          <w:rFonts w:ascii="Traditional Arabic" w:hAnsi="Traditional Arabic" w:cs="Traditional Arabic"/>
          <w:rtl/>
          <w:lang w:bidi="ar-LB"/>
        </w:rPr>
        <w:t>» قالت: احتجتُ حاجةً شديدة، فَحثَّ عليها بني عبد المطلب، فكَسَوْها وحَمَلُوها وزوَّدوها، فأتاها حاطِبُ بنُ أبي بَلْتَعَةَ وأعطاها عشرةَ دنانيرَ، وكساها بُرْدًا، واستحملها كتابًا إلى أهل مكة نُسخَتُه: «من حاطبِ بن أبي بَلتعةَ إلى أهل مكة، اعلموا أن رسولَ الله يريدكم، فخذوا حِذْرَكم». فخرجت سارةُ، ونزلَ جبريلُ بالخبر، فبعثَ رسولُ الله ﷺ عليًّا وعمارًا وعمرَ وطلحةَ والزبير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قدادَ وأبا مَرْثَدٍ وكانوا فرسانًا، وقال: «</w:t>
      </w:r>
      <w:r w:rsidRPr="00507CF4">
        <w:rPr>
          <w:rFonts w:ascii="Traditional Arabic" w:hAnsi="Traditional Arabic" w:cs="Traditional Arabic"/>
          <w:b/>
          <w:bCs/>
          <w:rtl/>
          <w:lang w:bidi="ar-LB"/>
        </w:rPr>
        <w:t>انطلقُوا حتى تأتُوا روضةَ خاخ</w:t>
      </w:r>
      <w:r w:rsidRPr="00507CF4">
        <w:rPr>
          <w:rFonts w:ascii="Traditional Arabic" w:hAnsi="Traditional Arabic" w:cs="Traditional Arabic"/>
          <w:b/>
          <w:bCs/>
          <w:vertAlign w:val="superscript"/>
          <w:rtl/>
          <w:lang w:bidi="ar-LB"/>
        </w:rPr>
        <w:t>(</w:t>
      </w:r>
      <w:r w:rsidRPr="00507CF4">
        <w:rPr>
          <w:rStyle w:val="ab"/>
          <w:rFonts w:ascii="Traditional Arabic" w:hAnsi="Traditional Arabic" w:cs="Traditional Arabic"/>
          <w:b/>
          <w:bCs/>
          <w:rtl/>
          <w:lang w:bidi="ar-LB"/>
        </w:rPr>
        <w:footnoteReference w:id="861"/>
      </w:r>
      <w:r w:rsidRPr="00507CF4">
        <w:rPr>
          <w:rFonts w:ascii="Traditional Arabic" w:hAnsi="Traditional Arabic" w:cs="Traditional Arabic"/>
          <w:b/>
          <w:bCs/>
          <w:vertAlign w:val="superscript"/>
          <w:rtl/>
          <w:lang w:bidi="ar-LB"/>
        </w:rPr>
        <w:t>)</w:t>
      </w:r>
      <w:r w:rsidRPr="00507CF4">
        <w:rPr>
          <w:rFonts w:ascii="Traditional Arabic" w:hAnsi="Traditional Arabic" w:cs="Traditional Arabic"/>
          <w:rtl/>
          <w:lang w:bidi="ar-LB"/>
        </w:rPr>
        <w:t xml:space="preserve">، </w:t>
      </w:r>
      <w:r w:rsidRPr="00507CF4">
        <w:rPr>
          <w:rFonts w:ascii="Traditional Arabic" w:hAnsi="Traditional Arabic" w:cs="Traditional Arabic"/>
          <w:b/>
          <w:bCs/>
          <w:rtl/>
          <w:lang w:bidi="ar-LB"/>
        </w:rPr>
        <w:t>فإنَّ بها ظَعِيْنةً</w:t>
      </w:r>
      <w:r w:rsidRPr="00507CF4">
        <w:rPr>
          <w:rFonts w:ascii="Traditional Arabic" w:hAnsi="Traditional Arabic" w:cs="Traditional Arabic"/>
          <w:b/>
          <w:bCs/>
          <w:vertAlign w:val="superscript"/>
          <w:rtl/>
          <w:lang w:bidi="ar-LB"/>
        </w:rPr>
        <w:t>(</w:t>
      </w:r>
      <w:r w:rsidRPr="00507CF4">
        <w:rPr>
          <w:rStyle w:val="ab"/>
          <w:rFonts w:ascii="Traditional Arabic" w:hAnsi="Traditional Arabic" w:cs="Traditional Arabic"/>
          <w:b/>
          <w:bCs/>
          <w:rtl/>
          <w:lang w:bidi="ar-LB"/>
        </w:rPr>
        <w:footnoteReference w:id="862"/>
      </w:r>
      <w:r w:rsidRPr="00507CF4">
        <w:rPr>
          <w:rFonts w:ascii="Traditional Arabic" w:hAnsi="Traditional Arabic" w:cs="Traditional Arabic"/>
          <w:b/>
          <w:bCs/>
          <w:vertAlign w:val="superscript"/>
          <w:rtl/>
          <w:lang w:bidi="ar-LB"/>
        </w:rPr>
        <w:t>)</w:t>
      </w:r>
      <w:r w:rsidRPr="00507CF4">
        <w:rPr>
          <w:rFonts w:ascii="Traditional Arabic" w:hAnsi="Traditional Arabic" w:cs="Traditional Arabic"/>
          <w:b/>
          <w:bCs/>
          <w:rtl/>
          <w:lang w:bidi="ar-LB"/>
        </w:rPr>
        <w:t xml:space="preserve"> معها كتابٌ منْ حاطبٍ إلى أهلِ مكةَ، فخذوهُ منها وخَلُّوها، فإنْ أبَتْ فاضرِبُوا عنُقَها</w:t>
      </w:r>
      <w:r w:rsidRPr="00507CF4">
        <w:rPr>
          <w:rFonts w:ascii="Traditional Arabic" w:hAnsi="Traditional Arabic" w:cs="Traditional Arabic"/>
          <w:rtl/>
          <w:lang w:bidi="ar-LB"/>
        </w:rPr>
        <w:t>». فأدركوها، فجَحَدت وحلفت، فهمُّوا بالرجوع، فقال علي: والله ما كَذَبنا ولا كذبَ رسولُ الله ﷺ، وسَلَّ سيفَه وقال: أخرجي الكتاب أو تضعي رأسَكِ، فأَخرجتهُ من عِقاص</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6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شعرها. فاستحضرَ رسولُ الله ﷺ حاطبًا وقال: «</w:t>
      </w:r>
      <w:r w:rsidRPr="00507CF4">
        <w:rPr>
          <w:rFonts w:ascii="Traditional Arabic" w:hAnsi="Traditional Arabic" w:cs="Traditional Arabic"/>
          <w:b/>
          <w:bCs/>
          <w:rtl/>
          <w:lang w:bidi="ar-LB"/>
        </w:rPr>
        <w:t>ما حملَكَ عليهِ؟</w:t>
      </w:r>
      <w:r w:rsidRPr="00507CF4">
        <w:rPr>
          <w:rFonts w:ascii="Traditional Arabic" w:hAnsi="Traditional Arabic" w:cs="Traditional Arabic"/>
          <w:rtl/>
          <w:lang w:bidi="ar-LB"/>
        </w:rPr>
        <w:t>» فقال: يا رسول الله، ما كَفَرْتُ منذ أسلمتُ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6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ولا غششتُكُ منذ نصحتُك، ولا أحببتُهم منذ فارقتُهم، ولكني كنت امرأً مُلصقًا في قريش</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6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ولم أكن من أَنفُسِها، وكلُّ مَن معك من المهاجرين لهم قراباتٌ بمكةَ يَحمون أهاليَهم وأَموالَهم غيري، فخشيت على أهلي، فأردت أن أتخذَ عندهم يدًا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6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وقد علمتُ أن الله يُنزل عليهم بأسَه، وأن كتابي لا يُغني عنهم شيئًا. فصدَّقه وقَبِلَ عُذرَه، فنزل:</w:t>
      </w:r>
    </w:p>
    <w:p w14:paraId="461ADB76" w14:textId="1CFCE27C"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الَّذِينَ آمَنُوا لا تَتَّخِذُوا عَدُوِّي وَعَدُوَّكُمْ أَوْلِيَاءَ} [أعوانًا توادُّونهم وتناصحونهم] وفيه دليل على أن الكبيرة لا تَسْلُبُ اسمَ الإيمان {تُلْقُونَ إِلَيْهِم بِالْمَوَدَّةِ} تلقون إليهم أخبارَ رسول الله ﷺ بسبب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وَدَّة التي بينكم وبينهم {وَقَدْ كَفَرُوا بِمَا جَاءَكُم مِّنَ الْحَقِّ} دينِ الإسلامِ والقرءان أي لا تتوَلَّوهم ولا توادُّوهم وهذه حالهم [ولا يُناسبُ الكافر بالله أن يُوَدَّ] {يُخْرِجُونَ الرَّسُولَ وَإِيَّاكُمْ} من مكة لكفرهم وعُتُوِّهم {أَن تُؤْمِنُوا بِاللَّهِ رَبِّكُمْ} لإيمانكم [بربكم] {إِن كُنتُمْ خَرَجْتُمْ جِهَادًا فِي سَبِيلِي} متعلقٌ بـ{لَا تَتَّخِذُواْ} أي: إن كنتم خرجتم مجاهدين في سبيلي {وَابْتِغَاء مَرْضَاتِي} ومبتغين</w:t>
      </w:r>
      <w:r w:rsidR="003702C4" w:rsidRPr="00507CF4">
        <w:rPr>
          <w:rFonts w:ascii="Traditional Arabic" w:hAnsi="Traditional Arabic" w:cs="Traditional Arabic"/>
          <w:rtl/>
          <w:lang w:bidi="ar-LB"/>
        </w:rPr>
        <w:t xml:space="preserve"> مرضاتي [فلا تفعلوا هذا، فإنه لا يليق بكم]، أي لا تتولَّوا أعدائي إن كنتم أوليائي</w:t>
      </w:r>
      <w:r w:rsidRPr="00507CF4">
        <w:rPr>
          <w:rFonts w:ascii="Traditional Arabic" w:hAnsi="Traditional Arabic" w:cs="Traditional Arabic"/>
          <w:rtl/>
          <w:lang w:bidi="ar-LB"/>
        </w:rPr>
        <w:t xml:space="preserve"> </w:t>
      </w:r>
      <w:r w:rsidR="003702C4" w:rsidRPr="00507CF4">
        <w:rPr>
          <w:rFonts w:ascii="Traditional Arabic" w:hAnsi="Traditional Arabic" w:cs="Traditional Arabic"/>
          <w:rtl/>
          <w:lang w:bidi="ar-LB"/>
        </w:rPr>
        <w:t>{</w:t>
      </w:r>
      <w:r w:rsidRPr="00507CF4">
        <w:rPr>
          <w:rFonts w:ascii="Traditional Arabic" w:hAnsi="Traditional Arabic" w:cs="Traditional Arabic"/>
          <w:rtl/>
          <w:lang w:bidi="ar-LB"/>
        </w:rPr>
        <w:t>تُسِرُّونَ إِلَيْهِم بِالْمَوَدَّةِ</w:t>
      </w:r>
      <w:r w:rsidR="003702C4" w:rsidRPr="00507CF4">
        <w:rPr>
          <w:rFonts w:ascii="Traditional Arabic" w:hAnsi="Traditional Arabic" w:cs="Traditional Arabic"/>
          <w:rtl/>
          <w:lang w:bidi="ar-LB"/>
        </w:rPr>
        <w:t>} تُسِرُّون إليهم أسرار رسول الله بسبب الموَدَّة</w:t>
      </w:r>
      <w:r w:rsidRPr="00507CF4">
        <w:rPr>
          <w:rFonts w:ascii="Traditional Arabic" w:hAnsi="Traditional Arabic" w:cs="Traditional Arabic"/>
          <w:rtl/>
          <w:lang w:bidi="ar-LB"/>
        </w:rPr>
        <w:t xml:space="preserve"> </w:t>
      </w:r>
      <w:r w:rsidR="003702C4" w:rsidRPr="00507CF4">
        <w:rPr>
          <w:rFonts w:ascii="Traditional Arabic" w:hAnsi="Traditional Arabic" w:cs="Traditional Arabic"/>
          <w:rtl/>
          <w:lang w:bidi="ar-LB"/>
        </w:rPr>
        <w:t>{</w:t>
      </w:r>
      <w:r w:rsidRPr="00507CF4">
        <w:rPr>
          <w:rFonts w:ascii="Traditional Arabic" w:hAnsi="Traditional Arabic" w:cs="Traditional Arabic"/>
          <w:rtl/>
          <w:lang w:bidi="ar-LB"/>
        </w:rPr>
        <w:t>وَأَنَا أَعْلَمُ بِمَا أَخْفَيْتُمْ وَمَا أَعْلَنتُمْ</w:t>
      </w:r>
      <w:r w:rsidR="003702C4" w:rsidRPr="00507CF4">
        <w:rPr>
          <w:rFonts w:ascii="Traditional Arabic" w:hAnsi="Traditional Arabic" w:cs="Traditional Arabic"/>
          <w:rtl/>
          <w:lang w:bidi="ar-LB"/>
        </w:rPr>
        <w:t>} والمعنى: أيُّ طائل لكم في إسراركم وقد علمتم أن الإخفاءَ والإعلان سِيَّانِ في علمي، وأنا مُطْلِعٌ رسولي على ما تُسِرُّون</w:t>
      </w:r>
      <w:r w:rsidRPr="00507CF4">
        <w:rPr>
          <w:rFonts w:ascii="Traditional Arabic" w:hAnsi="Traditional Arabic" w:cs="Traditional Arabic"/>
          <w:rtl/>
          <w:lang w:bidi="ar-LB"/>
        </w:rPr>
        <w:t xml:space="preserve"> </w:t>
      </w:r>
      <w:r w:rsidR="003702C4" w:rsidRPr="00507CF4">
        <w:rPr>
          <w:rFonts w:ascii="Traditional Arabic" w:hAnsi="Traditional Arabic" w:cs="Traditional Arabic"/>
          <w:rtl/>
          <w:lang w:bidi="ar-LB"/>
        </w:rPr>
        <w:t>{</w:t>
      </w:r>
      <w:r w:rsidRPr="00507CF4">
        <w:rPr>
          <w:rFonts w:ascii="Traditional Arabic" w:hAnsi="Traditional Arabic" w:cs="Traditional Arabic"/>
          <w:rtl/>
          <w:lang w:bidi="ar-LB"/>
        </w:rPr>
        <w:t>وَمَن يَفْعَلْهُ</w:t>
      </w:r>
      <w:r w:rsidR="003702C4" w:rsidRPr="00507CF4">
        <w:rPr>
          <w:rFonts w:ascii="Traditional Arabic" w:hAnsi="Traditional Arabic" w:cs="Traditional Arabic"/>
          <w:rtl/>
          <w:lang w:bidi="ar-LB"/>
        </w:rPr>
        <w:t>} أي: هذا الإسرارَ</w:t>
      </w:r>
      <w:r w:rsidRPr="00507CF4">
        <w:rPr>
          <w:rFonts w:ascii="Traditional Arabic" w:hAnsi="Traditional Arabic" w:cs="Traditional Arabic"/>
          <w:rtl/>
          <w:lang w:bidi="ar-LB"/>
        </w:rPr>
        <w:t xml:space="preserve"> </w:t>
      </w:r>
      <w:r w:rsidR="003702C4" w:rsidRPr="00507CF4">
        <w:rPr>
          <w:rFonts w:ascii="Traditional Arabic" w:hAnsi="Traditional Arabic" w:cs="Traditional Arabic"/>
          <w:rtl/>
          <w:lang w:bidi="ar-LB"/>
        </w:rPr>
        <w:t>{</w:t>
      </w:r>
      <w:r w:rsidRPr="00507CF4">
        <w:rPr>
          <w:rFonts w:ascii="Traditional Arabic" w:hAnsi="Traditional Arabic" w:cs="Traditional Arabic"/>
          <w:rtl/>
          <w:lang w:bidi="ar-LB"/>
        </w:rPr>
        <w:t>مِنكُمْ فَقَدْ ضَلَّ سَوَاء السَّبِيلِ}</w:t>
      </w:r>
      <w:r w:rsidR="003702C4" w:rsidRPr="00507CF4">
        <w:rPr>
          <w:rFonts w:ascii="Traditional Arabic" w:hAnsi="Traditional Arabic" w:cs="Traditional Arabic"/>
          <w:rtl/>
          <w:lang w:bidi="ar-LB"/>
        </w:rPr>
        <w:t xml:space="preserve"> فقد أخطأ طريقَ الحقِّ والصواب.</w:t>
      </w:r>
    </w:p>
    <w:p w14:paraId="0F620906" w14:textId="635474E0"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يَثْقَفُوكُمْ</w:t>
      </w:r>
      <w:r w:rsidR="003702C4" w:rsidRPr="00507CF4">
        <w:rPr>
          <w:rFonts w:ascii="Traditional Arabic" w:hAnsi="Traditional Arabic" w:cs="Traditional Arabic"/>
          <w:rtl/>
          <w:lang w:bidi="ar-LB"/>
        </w:rPr>
        <w:t>} إن يظفروا بكم ويتمكنوا منكم</w:t>
      </w:r>
      <w:r w:rsidRPr="00507CF4">
        <w:rPr>
          <w:rFonts w:ascii="Traditional Arabic" w:hAnsi="Traditional Arabic" w:cs="Traditional Arabic"/>
          <w:rtl/>
          <w:lang w:bidi="ar-LB"/>
        </w:rPr>
        <w:t xml:space="preserve"> </w:t>
      </w:r>
      <w:r w:rsidR="003702C4" w:rsidRPr="00507CF4">
        <w:rPr>
          <w:rFonts w:ascii="Traditional Arabic" w:hAnsi="Traditional Arabic" w:cs="Traditional Arabic"/>
          <w:rtl/>
          <w:lang w:bidi="ar-LB"/>
        </w:rPr>
        <w:t>{</w:t>
      </w:r>
      <w:r w:rsidRPr="00507CF4">
        <w:rPr>
          <w:rFonts w:ascii="Traditional Arabic" w:hAnsi="Traditional Arabic" w:cs="Traditional Arabic"/>
          <w:rtl/>
          <w:lang w:bidi="ar-LB"/>
        </w:rPr>
        <w:t>يَكُونُوا لَكُمْ أَعْدَاء</w:t>
      </w:r>
      <w:r w:rsidR="003702C4" w:rsidRPr="00507CF4">
        <w:rPr>
          <w:rFonts w:ascii="Traditional Arabic" w:hAnsi="Traditional Arabic" w:cs="Traditional Arabic"/>
          <w:rtl/>
          <w:lang w:bidi="ar-LB"/>
        </w:rPr>
        <w:t>ً} خالِصي العداوةِ، ولا يكونوا لكم أولياءَ كما أنتم</w:t>
      </w:r>
      <w:r w:rsidRPr="00507CF4">
        <w:rPr>
          <w:rFonts w:ascii="Traditional Arabic" w:hAnsi="Traditional Arabic" w:cs="Traditional Arabic"/>
          <w:rtl/>
          <w:lang w:bidi="ar-LB"/>
        </w:rPr>
        <w:t xml:space="preserve"> </w:t>
      </w:r>
      <w:r w:rsidR="003702C4" w:rsidRPr="00507CF4">
        <w:rPr>
          <w:rFonts w:ascii="Traditional Arabic" w:hAnsi="Traditional Arabic" w:cs="Traditional Arabic"/>
          <w:rtl/>
          <w:lang w:bidi="ar-LB"/>
        </w:rPr>
        <w:t>{</w:t>
      </w:r>
      <w:r w:rsidRPr="00507CF4">
        <w:rPr>
          <w:rFonts w:ascii="Traditional Arabic" w:hAnsi="Traditional Arabic" w:cs="Traditional Arabic"/>
          <w:rtl/>
          <w:lang w:bidi="ar-LB"/>
        </w:rPr>
        <w:t>وَيَبْسُطُوا إِلَيْكُمْ أَيْدِيَهُمْ وَأَلْسِنَتَهُم بِالسُّوءِ</w:t>
      </w:r>
      <w:r w:rsidR="003702C4" w:rsidRPr="00507CF4">
        <w:rPr>
          <w:rFonts w:ascii="Traditional Arabic" w:hAnsi="Traditional Arabic" w:cs="Traditional Arabic"/>
          <w:rtl/>
          <w:lang w:bidi="ar-LB"/>
        </w:rPr>
        <w:t>} بالقتل والشَّتم</w:t>
      </w:r>
      <w:r w:rsidRPr="00507CF4">
        <w:rPr>
          <w:rFonts w:ascii="Traditional Arabic" w:hAnsi="Traditional Arabic" w:cs="Traditional Arabic"/>
          <w:rtl/>
          <w:lang w:bidi="ar-LB"/>
        </w:rPr>
        <w:t xml:space="preserve"> </w:t>
      </w:r>
      <w:r w:rsidR="003702C4" w:rsidRPr="00507CF4">
        <w:rPr>
          <w:rFonts w:ascii="Traditional Arabic" w:hAnsi="Traditional Arabic" w:cs="Traditional Arabic"/>
          <w:rtl/>
          <w:lang w:bidi="ar-LB"/>
        </w:rPr>
        <w:t>{</w:t>
      </w:r>
      <w:r w:rsidRPr="00507CF4">
        <w:rPr>
          <w:rFonts w:ascii="Traditional Arabic" w:hAnsi="Traditional Arabic" w:cs="Traditional Arabic"/>
          <w:rtl/>
          <w:lang w:bidi="ar-LB"/>
        </w:rPr>
        <w:t>وَوَدُّوا لَوْ تَكْفُرُونَ}</w:t>
      </w:r>
      <w:r w:rsidR="003702C4" w:rsidRPr="00507CF4">
        <w:rPr>
          <w:rFonts w:ascii="Traditional Arabic" w:hAnsi="Traditional Arabic" w:cs="Traditional Arabic"/>
          <w:rtl/>
          <w:lang w:bidi="ar-LB"/>
        </w:rPr>
        <w:t xml:space="preserve"> وتمنَّوا لو ترتدُّون عن دينكم، فإذًا مُوادَّةُ أمثالِهم خطأ عظيم منكم، والماضي وإن كان يجري في باب الشرط مَجرى المضارع ففيه نكتة، كأنه قيل: وَدُّوا قبل كل شيء كفركم وارتدادكم، يعني أَنهم يريدون أن يُلحِقوا بكم مَضارَّ الدنيا والدين، من قتل الأنفس وتمزيق الأعراض، وردُّكم كفارًا أسبق المضارِّ عندهم وأوَّلُها، لعِلمِهم أن الدينَ أعزُّ عليكم من أرواحكم، لأنكم بَذَّالون لها دونَه، والعدوُّ أهمُّ شيء عنده أن يقصدَ أهمَّ شيء عند صاحبه.</w:t>
      </w:r>
    </w:p>
    <w:p w14:paraId="3F00E5C6" w14:textId="2EF3481C"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{لَن تَنفَعَكُمْ أَرْحَامُكُمْ</w:t>
      </w:r>
      <w:r w:rsidR="003702C4" w:rsidRPr="00507CF4">
        <w:rPr>
          <w:rFonts w:ascii="Traditional Arabic" w:hAnsi="Traditional Arabic" w:cs="Traditional Arabic"/>
          <w:rtl/>
          <w:lang w:bidi="ar-LB"/>
        </w:rPr>
        <w:t>} قراباتُكم</w:t>
      </w:r>
      <w:r w:rsidRPr="00507CF4">
        <w:rPr>
          <w:rFonts w:ascii="Traditional Arabic" w:hAnsi="Traditional Arabic" w:cs="Traditional Arabic"/>
          <w:rtl/>
          <w:lang w:bidi="ar-LB"/>
        </w:rPr>
        <w:t xml:space="preserve"> </w:t>
      </w:r>
      <w:r w:rsidR="003702C4" w:rsidRPr="00507CF4">
        <w:rPr>
          <w:rFonts w:ascii="Traditional Arabic" w:hAnsi="Traditional Arabic" w:cs="Traditional Arabic"/>
          <w:rtl/>
          <w:lang w:bidi="ar-LB"/>
        </w:rPr>
        <w:t>{</w:t>
      </w:r>
      <w:r w:rsidRPr="00507CF4">
        <w:rPr>
          <w:rFonts w:ascii="Traditional Arabic" w:hAnsi="Traditional Arabic" w:cs="Traditional Arabic"/>
          <w:rtl/>
          <w:lang w:bidi="ar-LB"/>
        </w:rPr>
        <w:t>وَلا أَوْلادُكُمْ</w:t>
      </w:r>
      <w:r w:rsidR="003702C4" w:rsidRPr="00507CF4">
        <w:rPr>
          <w:rFonts w:ascii="Traditional Arabic" w:hAnsi="Traditional Arabic" w:cs="Traditional Arabic"/>
          <w:rtl/>
          <w:lang w:bidi="ar-LB"/>
        </w:rPr>
        <w:t>} الذين تُوالون الكفار من أجلهم وتتقربون إليهم مُحاماةً عليهم، ثم قال:</w:t>
      </w:r>
      <w:r w:rsidRPr="00507CF4">
        <w:rPr>
          <w:rFonts w:ascii="Traditional Arabic" w:hAnsi="Traditional Arabic" w:cs="Traditional Arabic"/>
          <w:rtl/>
          <w:lang w:bidi="ar-LB"/>
        </w:rPr>
        <w:t xml:space="preserve"> </w:t>
      </w:r>
      <w:r w:rsidR="003702C4" w:rsidRPr="00507CF4">
        <w:rPr>
          <w:rFonts w:ascii="Traditional Arabic" w:hAnsi="Traditional Arabic" w:cs="Traditional Arabic"/>
          <w:rtl/>
          <w:lang w:bidi="ar-LB"/>
        </w:rPr>
        <w:t>{</w:t>
      </w:r>
      <w:r w:rsidRPr="00507CF4">
        <w:rPr>
          <w:rFonts w:ascii="Traditional Arabic" w:hAnsi="Traditional Arabic" w:cs="Traditional Arabic"/>
          <w:rtl/>
          <w:lang w:bidi="ar-LB"/>
        </w:rPr>
        <w:t>يَوْمَ الْقِيَامَةِ يَفْصِلُ بَيْنَكُمْ</w:t>
      </w:r>
      <w:r w:rsidR="003702C4" w:rsidRPr="00507CF4">
        <w:rPr>
          <w:rFonts w:ascii="Traditional Arabic" w:hAnsi="Traditional Arabic" w:cs="Traditional Arabic"/>
          <w:rtl/>
          <w:lang w:bidi="ar-LB"/>
        </w:rPr>
        <w:t>} وبين أقاربِكم وأولادكم، {يَوْمَ يَفِرُّ الْمَرْءُ مِنْ أَخِيهِ} الآيات [عبس: 34]، فما لكم ترفضون حق الله مراعاة [لِمَن] يَفرُّ منكم غدًا</w:t>
      </w:r>
      <w:r w:rsidR="003702C4" w:rsidRPr="00507CF4">
        <w:rPr>
          <w:rFonts w:ascii="Traditional Arabic" w:hAnsi="Traditional Arabic" w:cs="Traditional Arabic"/>
          <w:vertAlign w:val="superscript"/>
          <w:rtl/>
          <w:lang w:bidi="ar-LB"/>
        </w:rPr>
        <w:t>(</w:t>
      </w:r>
      <w:r w:rsidR="003702C4" w:rsidRPr="00507CF4">
        <w:rPr>
          <w:rStyle w:val="ab"/>
          <w:rFonts w:ascii="Traditional Arabic" w:hAnsi="Traditional Arabic" w:cs="Traditional Arabic"/>
          <w:rtl/>
          <w:lang w:bidi="ar-LB"/>
        </w:rPr>
        <w:footnoteReference w:id="867"/>
      </w:r>
      <w:r w:rsidR="003702C4" w:rsidRPr="00507CF4">
        <w:rPr>
          <w:rFonts w:ascii="Traditional Arabic" w:hAnsi="Traditional Arabic" w:cs="Traditional Arabic"/>
          <w:vertAlign w:val="superscript"/>
          <w:rtl/>
          <w:lang w:bidi="ar-LB"/>
        </w:rPr>
        <w:t>)</w:t>
      </w:r>
      <w:r w:rsidR="003702C4"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بِمَا تَعْمَلُونَ بَصِيرٌ}</w:t>
      </w:r>
      <w:r w:rsidR="009B38A2" w:rsidRPr="00507CF4">
        <w:rPr>
          <w:rFonts w:ascii="Traditional Arabic" w:hAnsi="Traditional Arabic" w:cs="Traditional Arabic"/>
          <w:rtl/>
          <w:lang w:bidi="ar-LB"/>
        </w:rPr>
        <w:t xml:space="preserve"> فيجازيكم على أعمالكم.</w:t>
      </w:r>
    </w:p>
    <w:p w14:paraId="207BB86B" w14:textId="10CFD928"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{قَدْ كَانَتْ لَكُمْ أُسْوَةٌ</w:t>
      </w:r>
      <w:r w:rsidR="009B38A2" w:rsidRPr="00507CF4">
        <w:rPr>
          <w:rFonts w:ascii="Traditional Arabic" w:hAnsi="Traditional Arabic" w:cs="Traditional Arabic"/>
          <w:rtl/>
          <w:lang w:bidi="ar-LB"/>
        </w:rPr>
        <w:t>} قدوة</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حَسَنَةٌ فِي إِبْرَاهِيمَ</w:t>
      </w:r>
      <w:r w:rsidR="009B38A2" w:rsidRPr="00507CF4">
        <w:rPr>
          <w:rFonts w:ascii="Traditional Arabic" w:hAnsi="Traditional Arabic" w:cs="Traditional Arabic"/>
          <w:rtl/>
          <w:lang w:bidi="ar-LB"/>
        </w:rPr>
        <w:t>} في أقواله</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وَالَّذِينَ مَعَهُ</w:t>
      </w:r>
      <w:r w:rsidR="009B38A2" w:rsidRPr="00507CF4">
        <w:rPr>
          <w:rFonts w:ascii="Traditional Arabic" w:hAnsi="Traditional Arabic" w:cs="Traditional Arabic"/>
          <w:rtl/>
          <w:lang w:bidi="ar-LB"/>
        </w:rPr>
        <w:t>} من المؤمنين، [وقيل: هم سائر الأنبياء. لمَّا نهى عن موالاة الكفار ذكرَ قصة إبراهيم عليه الصلاة والسلام أن مَن سيرته التبرؤ من الكفار ليقتدوا به في ذلك ويتأسَّوا]</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إِذْ قَالُوا لِقَوْمِهِمْ إِنَّا بُرَاء مِنكُمْ وَمِمَّا تَعْبُدُونَ مِن دُونِ اللَّهِ كَفَرْنَا بِكُمْ</w:t>
      </w:r>
      <w:r w:rsidR="009B38A2" w:rsidRPr="00507CF4">
        <w:rPr>
          <w:rFonts w:ascii="Traditional Arabic" w:hAnsi="Traditional Arabic" w:cs="Traditional Arabic"/>
          <w:rtl/>
          <w:lang w:bidi="ar-LB"/>
        </w:rPr>
        <w:t>} [أي: بدينكم وبمعبودكم، فلا نعتدُّ بشأنكم وبمعبوداتكم]</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وَبَدَا بَيْنَنَا وَبَيْنَكُمُ الْعَدَاوَةُ</w:t>
      </w:r>
      <w:r w:rsidR="009B38A2" w:rsidRPr="00507CF4">
        <w:rPr>
          <w:rFonts w:ascii="Traditional Arabic" w:hAnsi="Traditional Arabic" w:cs="Traditional Arabic"/>
          <w:rtl/>
          <w:lang w:bidi="ar-LB"/>
        </w:rPr>
        <w:t>} [وظهرَ بيننا وبينكم العداوةُ] بالأفعال</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وَالْبَغْضَاء</w:t>
      </w:r>
      <w:r w:rsidR="009B38A2" w:rsidRPr="00507CF4">
        <w:rPr>
          <w:rFonts w:ascii="Traditional Arabic" w:hAnsi="Traditional Arabic" w:cs="Traditional Arabic"/>
          <w:rtl/>
          <w:lang w:bidi="ar-LB"/>
        </w:rPr>
        <w:t>ُ} بالقلوب</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أَبَدًا حَتَّى تُؤْمِنُوا بِاللَّهِ وَحْدَهُ</w:t>
      </w:r>
      <w:r w:rsidR="009B38A2" w:rsidRPr="00507CF4">
        <w:rPr>
          <w:rFonts w:ascii="Traditional Arabic" w:hAnsi="Traditional Arabic" w:cs="Traditional Arabic"/>
          <w:rtl/>
          <w:lang w:bidi="ar-LB"/>
        </w:rPr>
        <w:t>} فحينئذٍ نتركُ عداوتَكم</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إِلاَّ قَوْلَ إِبْرَاهِيمَ لِأَبِيهِ لَأَسْتَغْفِرَنَّ لَكَ</w:t>
      </w:r>
      <w:r w:rsidR="009B38A2" w:rsidRPr="00507CF4">
        <w:rPr>
          <w:rFonts w:ascii="Traditional Arabic" w:hAnsi="Traditional Arabic" w:cs="Traditional Arabic"/>
          <w:rtl/>
          <w:lang w:bidi="ar-LB"/>
        </w:rPr>
        <w:t>} [أي: لم يكن بينهم وبين قومهم الكفار مَوَدَّةٌ إلا ما قال إبراهيم لأبيه ءازر: {لَأَسْتَغْفِرَنَّ لَكَ} أي: لأسألن الله تعالى أن يغفر لك، أي: بهدايتك</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ودخولك في الإسلام] {</w:t>
      </w:r>
      <w:r w:rsidRPr="00507CF4">
        <w:rPr>
          <w:rFonts w:ascii="Traditional Arabic" w:hAnsi="Traditional Arabic" w:cs="Traditional Arabic"/>
          <w:rtl/>
          <w:lang w:bidi="ar-LB"/>
        </w:rPr>
        <w:t>وَمَا أَمْلِكُ لَكَ مِنَ اللَّهِ مِن شَيْءٍ</w:t>
      </w:r>
      <w:r w:rsidR="009B38A2" w:rsidRPr="00507CF4">
        <w:rPr>
          <w:rFonts w:ascii="Traditional Arabic" w:hAnsi="Traditional Arabic" w:cs="Traditional Arabic"/>
          <w:rtl/>
          <w:lang w:bidi="ar-LB"/>
        </w:rPr>
        <w:t>} من هداية ومغفرة وتوفيق</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رَّبَّنَا عَلَيْكَ تَوَكَّلْنَا</w:t>
      </w:r>
      <w:r w:rsidR="009B38A2" w:rsidRPr="00507CF4">
        <w:rPr>
          <w:rFonts w:ascii="Traditional Arabic" w:hAnsi="Traditional Arabic" w:cs="Traditional Arabic"/>
          <w:rtl/>
          <w:lang w:bidi="ar-LB"/>
        </w:rPr>
        <w:t>} هو من جملة الأُسوة الحسنة، وقيل: معناه: قولوا ربَّنا، فهو أَمرٌ من الله للمؤمنين بأن يقولوه</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وَإِلَيْكَ أَنَبْنَا</w:t>
      </w:r>
      <w:r w:rsidR="009B38A2" w:rsidRPr="00507CF4">
        <w:rPr>
          <w:rFonts w:ascii="Traditional Arabic" w:hAnsi="Traditional Arabic" w:cs="Traditional Arabic"/>
          <w:rtl/>
          <w:lang w:bidi="ar-LB"/>
        </w:rPr>
        <w:t>} أَقبَلْنا [إليك بالطاعة]</w:t>
      </w:r>
      <w:r w:rsidRPr="00507CF4">
        <w:rPr>
          <w:rFonts w:ascii="Traditional Arabic" w:hAnsi="Traditional Arabic" w:cs="Traditional Arabic"/>
          <w:rtl/>
          <w:lang w:bidi="ar-LB"/>
        </w:rPr>
        <w:t xml:space="preserve"> </w:t>
      </w:r>
      <w:r w:rsidR="009B38A2" w:rsidRPr="00507CF4">
        <w:rPr>
          <w:rFonts w:ascii="Traditional Arabic" w:hAnsi="Traditional Arabic" w:cs="Traditional Arabic"/>
          <w:rtl/>
          <w:lang w:bidi="ar-LB"/>
        </w:rPr>
        <w:t>{</w:t>
      </w:r>
      <w:r w:rsidRPr="00507CF4">
        <w:rPr>
          <w:rFonts w:ascii="Traditional Arabic" w:hAnsi="Traditional Arabic" w:cs="Traditional Arabic"/>
          <w:rtl/>
          <w:lang w:bidi="ar-LB"/>
        </w:rPr>
        <w:t>وَإِلَيْكَ الْمَصِيرُ}</w:t>
      </w:r>
      <w:r w:rsidR="009B38A2" w:rsidRPr="00507CF4">
        <w:rPr>
          <w:rFonts w:ascii="Traditional Arabic" w:hAnsi="Traditional Arabic" w:cs="Traditional Arabic"/>
          <w:rtl/>
          <w:lang w:bidi="ar-LB"/>
        </w:rPr>
        <w:t xml:space="preserve"> المرجع.</w:t>
      </w:r>
    </w:p>
    <w:p w14:paraId="455EB265" w14:textId="19758C6B"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{رَبَّنَا لا تَجْعَلْنَا فِتْنَةً لِّلَّذِينَ كَفَرُوا</w:t>
      </w:r>
      <w:r w:rsidR="009B38A2" w:rsidRPr="00507CF4">
        <w:rPr>
          <w:rFonts w:ascii="Traditional Arabic" w:hAnsi="Traditional Arabic" w:cs="Traditional Arabic"/>
          <w:rtl/>
          <w:lang w:bidi="ar-LB"/>
        </w:rPr>
        <w:t xml:space="preserve">} لا تسلِّطهم علينا فيفتنونا [عن ديننا]، أو لا تُظهِر عدوَّنا علينا فيُفْتتنَ بنا الكفارُ فيرَوا أنهم على حق </w:t>
      </w:r>
      <w:r w:rsidR="007F265E" w:rsidRPr="00507CF4">
        <w:rPr>
          <w:rFonts w:ascii="Traditional Arabic" w:hAnsi="Traditional Arabic" w:cs="Traditional Arabic"/>
          <w:rtl/>
          <w:lang w:bidi="ar-LB"/>
        </w:rPr>
        <w:t>وأننا على باطل]</w:t>
      </w:r>
      <w:r w:rsidRPr="00507CF4">
        <w:rPr>
          <w:rFonts w:ascii="Traditional Arabic" w:hAnsi="Traditional Arabic" w:cs="Traditional Arabic"/>
          <w:rtl/>
          <w:lang w:bidi="ar-LB"/>
        </w:rPr>
        <w:t xml:space="preserve"> </w:t>
      </w:r>
      <w:r w:rsidR="007F265E" w:rsidRPr="00507CF4">
        <w:rPr>
          <w:rFonts w:ascii="Traditional Arabic" w:hAnsi="Traditional Arabic" w:cs="Traditional Arabic"/>
          <w:rtl/>
          <w:lang w:bidi="ar-LB"/>
        </w:rPr>
        <w:t>{</w:t>
      </w:r>
      <w:r w:rsidRPr="00507CF4">
        <w:rPr>
          <w:rFonts w:ascii="Traditional Arabic" w:hAnsi="Traditional Arabic" w:cs="Traditional Arabic"/>
          <w:rtl/>
          <w:lang w:bidi="ar-LB"/>
        </w:rPr>
        <w:t>وَاغْفِرْ لَنَا رَبَّنَا إِنَّكَ أَنتَ الْعَزِيزُ الْحَكِيمُ}</w:t>
      </w:r>
      <w:r w:rsidR="007F265E" w:rsidRPr="00507CF4">
        <w:rPr>
          <w:rFonts w:ascii="Traditional Arabic" w:hAnsi="Traditional Arabic" w:cs="Traditional Arabic"/>
          <w:rtl/>
          <w:lang w:bidi="ar-LB"/>
        </w:rPr>
        <w:t xml:space="preserve"> الغالب [الذي لا يُغالبُ، الحكيم في أقواله وأفعاله].</w:t>
      </w:r>
    </w:p>
    <w:p w14:paraId="5CEE9825" w14:textId="1BEA942B"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{لَقَدْ كَانَ لَكُمْ فِيهِمْ أُسْوَةٌ حَسَنَةٌ</w:t>
      </w:r>
      <w:r w:rsidR="007F265E" w:rsidRPr="00507CF4">
        <w:rPr>
          <w:rFonts w:ascii="Traditional Arabic" w:hAnsi="Traditional Arabic" w:cs="Traditional Arabic"/>
          <w:rtl/>
          <w:lang w:bidi="ar-LB"/>
        </w:rPr>
        <w:t>} ثم كرَّرَ الحثَّ على الائتساء</w:t>
      </w:r>
      <w:r w:rsidR="007F265E" w:rsidRPr="00507CF4">
        <w:rPr>
          <w:rFonts w:ascii="Traditional Arabic" w:hAnsi="Traditional Arabic" w:cs="Traditional Arabic"/>
          <w:vertAlign w:val="superscript"/>
          <w:rtl/>
          <w:lang w:bidi="ar-LB"/>
        </w:rPr>
        <w:t>(</w:t>
      </w:r>
      <w:r w:rsidR="007F265E" w:rsidRPr="00507CF4">
        <w:rPr>
          <w:rStyle w:val="ab"/>
          <w:rFonts w:ascii="Traditional Arabic" w:hAnsi="Traditional Arabic" w:cs="Traditional Arabic"/>
          <w:rtl/>
          <w:lang w:bidi="ar-LB"/>
        </w:rPr>
        <w:footnoteReference w:id="868"/>
      </w:r>
      <w:r w:rsidR="007F265E" w:rsidRPr="00507CF4">
        <w:rPr>
          <w:rFonts w:ascii="Traditional Arabic" w:hAnsi="Traditional Arabic" w:cs="Traditional Arabic"/>
          <w:vertAlign w:val="superscript"/>
          <w:rtl/>
          <w:lang w:bidi="ar-LB"/>
        </w:rPr>
        <w:t>)</w:t>
      </w:r>
      <w:r w:rsidR="007F265E" w:rsidRPr="00507CF4">
        <w:rPr>
          <w:rFonts w:ascii="Traditional Arabic" w:hAnsi="Traditional Arabic" w:cs="Traditional Arabic"/>
          <w:rtl/>
          <w:lang w:bidi="ar-LB"/>
        </w:rPr>
        <w:t xml:space="preserve"> بإبراهيمَ عليه السلام وقومِه تقريرًا وتأكيدًا عليهم، [وبيَّنَ أَنَّ هذا النفعَ يقع]</w:t>
      </w:r>
      <w:r w:rsidRPr="00507CF4">
        <w:rPr>
          <w:rFonts w:ascii="Traditional Arabic" w:hAnsi="Traditional Arabic" w:cs="Traditional Arabic"/>
          <w:rtl/>
          <w:lang w:bidi="ar-LB"/>
        </w:rPr>
        <w:t xml:space="preserve"> </w:t>
      </w:r>
      <w:r w:rsidR="007F265E" w:rsidRPr="00507CF4">
        <w:rPr>
          <w:rFonts w:ascii="Traditional Arabic" w:hAnsi="Traditional Arabic" w:cs="Traditional Arabic"/>
          <w:rtl/>
          <w:lang w:bidi="ar-LB"/>
        </w:rPr>
        <w:t>{</w:t>
      </w:r>
      <w:r w:rsidRPr="00507CF4">
        <w:rPr>
          <w:rFonts w:ascii="Traditional Arabic" w:hAnsi="Traditional Arabic" w:cs="Traditional Arabic"/>
          <w:rtl/>
          <w:lang w:bidi="ar-LB"/>
        </w:rPr>
        <w:t>لِمَن كَانَ يَرْجُو اللَّهَ</w:t>
      </w:r>
      <w:r w:rsidR="007F265E" w:rsidRPr="00507CF4">
        <w:rPr>
          <w:rFonts w:ascii="Traditional Arabic" w:hAnsi="Traditional Arabic" w:cs="Traditional Arabic"/>
          <w:rtl/>
          <w:lang w:bidi="ar-LB"/>
        </w:rPr>
        <w:t>} أي: ثوابَه، أي: يخشى الله</w:t>
      </w:r>
      <w:r w:rsidRPr="00507CF4">
        <w:rPr>
          <w:rFonts w:ascii="Traditional Arabic" w:hAnsi="Traditional Arabic" w:cs="Traditional Arabic"/>
          <w:rtl/>
          <w:lang w:bidi="ar-LB"/>
        </w:rPr>
        <w:t xml:space="preserve"> </w:t>
      </w:r>
      <w:r w:rsidR="007F265E" w:rsidRPr="00507CF4">
        <w:rPr>
          <w:rFonts w:ascii="Traditional Arabic" w:hAnsi="Traditional Arabic" w:cs="Traditional Arabic"/>
          <w:rtl/>
          <w:lang w:bidi="ar-LB"/>
        </w:rPr>
        <w:t>{</w:t>
      </w:r>
      <w:r w:rsidRPr="00507CF4">
        <w:rPr>
          <w:rFonts w:ascii="Traditional Arabic" w:hAnsi="Traditional Arabic" w:cs="Traditional Arabic"/>
          <w:rtl/>
          <w:lang w:bidi="ar-LB"/>
        </w:rPr>
        <w:t>وَالْيَوْمَ الآخِرَ</w:t>
      </w:r>
      <w:r w:rsidR="007F265E" w:rsidRPr="00507CF4">
        <w:rPr>
          <w:rFonts w:ascii="Traditional Arabic" w:hAnsi="Traditional Arabic" w:cs="Traditional Arabic"/>
          <w:rtl/>
          <w:lang w:bidi="ar-LB"/>
        </w:rPr>
        <w:t>} [أي: يرجو اللهَ أن يُثيبَهُ فيدخلَه الجنة يوم القيامة]</w:t>
      </w:r>
      <w:r w:rsidRPr="00507CF4">
        <w:rPr>
          <w:rFonts w:ascii="Traditional Arabic" w:hAnsi="Traditional Arabic" w:cs="Traditional Arabic"/>
          <w:rtl/>
          <w:lang w:bidi="ar-LB"/>
        </w:rPr>
        <w:t xml:space="preserve"> </w:t>
      </w:r>
      <w:r w:rsidR="007F265E"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يَتَوَلَّ</w:t>
      </w:r>
      <w:r w:rsidR="007F265E" w:rsidRPr="00507CF4">
        <w:rPr>
          <w:rFonts w:ascii="Traditional Arabic" w:hAnsi="Traditional Arabic" w:cs="Traditional Arabic"/>
          <w:rtl/>
          <w:lang w:bidi="ar-LB"/>
        </w:rPr>
        <w:t>} يُعرض عن أمرنا ويوالِ الكفار</w:t>
      </w:r>
      <w:r w:rsidRPr="00507CF4">
        <w:rPr>
          <w:rFonts w:ascii="Traditional Arabic" w:hAnsi="Traditional Arabic" w:cs="Traditional Arabic"/>
          <w:rtl/>
          <w:lang w:bidi="ar-LB"/>
        </w:rPr>
        <w:t xml:space="preserve"> </w:t>
      </w:r>
      <w:r w:rsidR="007F265E" w:rsidRPr="00507CF4">
        <w:rPr>
          <w:rFonts w:ascii="Traditional Arabic" w:hAnsi="Traditional Arabic" w:cs="Traditional Arabic"/>
          <w:rtl/>
          <w:lang w:bidi="ar-LB"/>
        </w:rPr>
        <w:t>{</w:t>
      </w:r>
      <w:r w:rsidRPr="00507CF4">
        <w:rPr>
          <w:rFonts w:ascii="Traditional Arabic" w:hAnsi="Traditional Arabic" w:cs="Traditional Arabic"/>
          <w:rtl/>
          <w:lang w:bidi="ar-LB"/>
        </w:rPr>
        <w:t>فَإِنَّ اللَّهَ هُوَ الْغَنِيُّ</w:t>
      </w:r>
      <w:r w:rsidR="007F265E" w:rsidRPr="00507CF4">
        <w:rPr>
          <w:rFonts w:ascii="Traditional Arabic" w:hAnsi="Traditional Arabic" w:cs="Traditional Arabic"/>
          <w:rtl/>
          <w:lang w:bidi="ar-LB"/>
        </w:rPr>
        <w:t>} عن الخلق، [أي: هو غنيٌّ عنه وعن نُصرته، وهو تعالى وليُّ دينه وناصرُ حِزبه]</w:t>
      </w:r>
      <w:r w:rsidRPr="00507CF4">
        <w:rPr>
          <w:rFonts w:ascii="Traditional Arabic" w:hAnsi="Traditional Arabic" w:cs="Traditional Arabic"/>
          <w:rtl/>
          <w:lang w:bidi="ar-LB"/>
        </w:rPr>
        <w:t xml:space="preserve"> </w:t>
      </w:r>
      <w:r w:rsidR="007F265E" w:rsidRPr="00507CF4">
        <w:rPr>
          <w:rFonts w:ascii="Traditional Arabic" w:hAnsi="Traditional Arabic" w:cs="Traditional Arabic"/>
          <w:rtl/>
          <w:lang w:bidi="ar-LB"/>
        </w:rPr>
        <w:t>{</w:t>
      </w:r>
      <w:r w:rsidRPr="00507CF4">
        <w:rPr>
          <w:rFonts w:ascii="Traditional Arabic" w:hAnsi="Traditional Arabic" w:cs="Traditional Arabic"/>
          <w:rtl/>
          <w:lang w:bidi="ar-LB"/>
        </w:rPr>
        <w:t>الْحَمِيدُ}</w:t>
      </w:r>
      <w:r w:rsidR="007F265E" w:rsidRPr="00507CF4">
        <w:rPr>
          <w:rFonts w:ascii="Traditional Arabic" w:hAnsi="Traditional Arabic" w:cs="Traditional Arabic"/>
          <w:rtl/>
          <w:lang w:bidi="ar-LB"/>
        </w:rPr>
        <w:t xml:space="preserve"> المستحقُّ للحمد.</w:t>
      </w:r>
    </w:p>
    <w:p w14:paraId="52732D88" w14:textId="5D7AA6CD" w:rsidR="007F265E" w:rsidRPr="00507CF4" w:rsidRDefault="007F265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نزلت هذه الآيات وتشدَّد المؤمنونَ في عداوة ءابائهم وأبنائهم وجميع أقربائهم من المشركين، أطمعهم في تَحوُّل الحال إلى خلافه، فقال:</w:t>
      </w:r>
    </w:p>
    <w:p w14:paraId="484F99E9" w14:textId="2FCBC6E0"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{عَسَى اللَّهُ أَن يَجْعَلَ بَيْنَكُمْ وَبَيْنَ الَّذِينَ عَادَيْتُم مِّنْهُم</w:t>
      </w:r>
      <w:r w:rsidR="007F265E" w:rsidRPr="00507CF4">
        <w:rPr>
          <w:rFonts w:ascii="Traditional Arabic" w:hAnsi="Traditional Arabic" w:cs="Traditional Arabic"/>
          <w:rtl/>
          <w:lang w:bidi="ar-LB"/>
        </w:rPr>
        <w:t>} من أهل مكة من أقربائكم</w:t>
      </w:r>
      <w:r w:rsidRPr="00507CF4">
        <w:rPr>
          <w:rFonts w:ascii="Traditional Arabic" w:hAnsi="Traditional Arabic" w:cs="Traditional Arabic"/>
          <w:rtl/>
          <w:lang w:bidi="ar-LB"/>
        </w:rPr>
        <w:t xml:space="preserve"> </w:t>
      </w:r>
      <w:r w:rsidR="007F265E" w:rsidRPr="00507CF4">
        <w:rPr>
          <w:rFonts w:ascii="Traditional Arabic" w:hAnsi="Traditional Arabic" w:cs="Traditional Arabic"/>
          <w:rtl/>
          <w:lang w:bidi="ar-LB"/>
        </w:rPr>
        <w:t>{</w:t>
      </w:r>
      <w:r w:rsidRPr="00507CF4">
        <w:rPr>
          <w:rFonts w:ascii="Traditional Arabic" w:hAnsi="Traditional Arabic" w:cs="Traditional Arabic"/>
          <w:rtl/>
          <w:lang w:bidi="ar-LB"/>
        </w:rPr>
        <w:t>مَّوَدَّةً</w:t>
      </w:r>
      <w:r w:rsidR="007F265E" w:rsidRPr="00507CF4">
        <w:rPr>
          <w:rFonts w:ascii="Traditional Arabic" w:hAnsi="Traditional Arabic" w:cs="Traditional Arabic"/>
          <w:rtl/>
          <w:lang w:bidi="ar-LB"/>
        </w:rPr>
        <w:t>} بأن يُوفقَهم للإيمان، فلمّا يَسَّرَ فتحَ مكةَ أظفرَهم الله بأُمنِيَّتهم، فأَسلمَ قومُهم وتمَّ بينهم التحابُّ و{عَسَى} وعدٌ من الله تعالى، أو أُريدَ به إطماعُ المؤمنين</w:t>
      </w:r>
      <w:r w:rsidRPr="00507CF4">
        <w:rPr>
          <w:rFonts w:ascii="Traditional Arabic" w:hAnsi="Traditional Arabic" w:cs="Traditional Arabic"/>
          <w:rtl/>
          <w:lang w:bidi="ar-LB"/>
        </w:rPr>
        <w:t xml:space="preserve"> </w:t>
      </w:r>
      <w:r w:rsidR="007F265E"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قَدِيرٌ</w:t>
      </w:r>
      <w:r w:rsidR="007F265E" w:rsidRPr="00507CF4">
        <w:rPr>
          <w:rFonts w:ascii="Traditional Arabic" w:hAnsi="Traditional Arabic" w:cs="Traditional Arabic"/>
          <w:rtl/>
          <w:lang w:bidi="ar-LB"/>
        </w:rPr>
        <w:t xml:space="preserve">} على تقليب القلوب وتحويل الأحوال وتسهيل أسباب </w:t>
      </w:r>
      <w:r w:rsidR="00507CF4">
        <w:rPr>
          <w:rFonts w:ascii="Traditional Arabic" w:hAnsi="Traditional Arabic" w:cs="Traditional Arabic"/>
          <w:rtl/>
          <w:lang w:bidi="ar-LB"/>
        </w:rPr>
        <w:t>الـمَ</w:t>
      </w:r>
      <w:r w:rsidR="007F265E" w:rsidRPr="00507CF4">
        <w:rPr>
          <w:rFonts w:ascii="Traditional Arabic" w:hAnsi="Traditional Arabic" w:cs="Traditional Arabic"/>
          <w:rtl/>
          <w:lang w:bidi="ar-LB"/>
        </w:rPr>
        <w:t>ودَّة</w:t>
      </w:r>
      <w:r w:rsidRPr="00507CF4">
        <w:rPr>
          <w:rFonts w:ascii="Traditional Arabic" w:hAnsi="Traditional Arabic" w:cs="Traditional Arabic"/>
          <w:rtl/>
          <w:lang w:bidi="ar-LB"/>
        </w:rPr>
        <w:t xml:space="preserve"> </w:t>
      </w:r>
      <w:r w:rsidR="007F265E"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غَفُورٌ رَّحِيمٌ}</w:t>
      </w:r>
      <w:r w:rsidR="007F265E" w:rsidRPr="00507CF4">
        <w:rPr>
          <w:rFonts w:ascii="Traditional Arabic" w:hAnsi="Traditional Arabic" w:cs="Traditional Arabic"/>
          <w:rtl/>
          <w:lang w:bidi="ar-LB"/>
        </w:rPr>
        <w:t xml:space="preserve"> لِمَن أسلم من المشركين، [وفي هذا تأكيد لِمَا أمرهم به من ترك موالاتهم ما داموا كفارًا، وتعريفٌ لهم أنهم إذا فعلوا ذلك بالغوا في جهادهم، </w:t>
      </w:r>
      <w:r w:rsidR="00241A83" w:rsidRPr="00507CF4">
        <w:rPr>
          <w:rFonts w:ascii="Traditional Arabic" w:hAnsi="Traditional Arabic" w:cs="Traditional Arabic"/>
          <w:rtl/>
          <w:lang w:bidi="ar-LB"/>
        </w:rPr>
        <w:t>فأدَّى ذلك إلى إيمانهم الموجِب لوَدادهم].</w:t>
      </w:r>
    </w:p>
    <w:p w14:paraId="30D04AA6" w14:textId="46499A60"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يَنْهَاكُمُ اللَّهُ عَنِ الَّذِينَ لَمْ يُقَاتِلُوكُمْ فِي الدِّينِ وَلَمْ يُخْرِجُوكُم مِّن دِيَارِكُمْ أَن تَبَرُّوهُمْ</w:t>
      </w:r>
      <w:r w:rsidR="00241A83" w:rsidRPr="00507CF4">
        <w:rPr>
          <w:rFonts w:ascii="Traditional Arabic" w:hAnsi="Traditional Arabic" w:cs="Traditional Arabic"/>
          <w:rtl/>
          <w:lang w:bidi="ar-LB"/>
        </w:rPr>
        <w:t>} تُحسنوا إليهم قولًا وفِعلًا، [أي أن النهي عن موالاة المشركين لا يمنع حسن المعاشرة في موضعه، والبِرَّ بالقرابة ممن لا يُظهرُ عداوةً للحق وأهله، وقيل: نزلت في قوم بمكة ءامنوا ولم يهاجروا، وقيل غير ذلك]</w:t>
      </w:r>
      <w:r w:rsidRPr="00507CF4">
        <w:rPr>
          <w:rFonts w:ascii="Traditional Arabic" w:hAnsi="Traditional Arabic" w:cs="Traditional Arabic"/>
          <w:rtl/>
          <w:lang w:bidi="ar-LB"/>
        </w:rPr>
        <w:t xml:space="preserve"> </w:t>
      </w:r>
      <w:r w:rsidR="00241A83" w:rsidRPr="00507CF4">
        <w:rPr>
          <w:rFonts w:ascii="Traditional Arabic" w:hAnsi="Traditional Arabic" w:cs="Traditional Arabic"/>
          <w:rtl/>
          <w:lang w:bidi="ar-LB"/>
        </w:rPr>
        <w:t>{</w:t>
      </w:r>
      <w:r w:rsidRPr="00507CF4">
        <w:rPr>
          <w:rFonts w:ascii="Traditional Arabic" w:hAnsi="Traditional Arabic" w:cs="Traditional Arabic"/>
          <w:rtl/>
          <w:lang w:bidi="ar-LB"/>
        </w:rPr>
        <w:t>وَتُقْسِطُوا إِلَيْهِمْ</w:t>
      </w:r>
      <w:r w:rsidR="00241A83" w:rsidRPr="00507CF4">
        <w:rPr>
          <w:rFonts w:ascii="Traditional Arabic" w:hAnsi="Traditional Arabic" w:cs="Traditional Arabic"/>
          <w:rtl/>
          <w:lang w:bidi="ar-LB"/>
        </w:rPr>
        <w:t>} وتَقضُوا إليهم بالقِسط ولا تَظلِموهم، وإذا نُهِيَ عن الظُّلم في حق المشرك فكيف في حق المسلم؟</w:t>
      </w:r>
      <w:r w:rsidRPr="00507CF4">
        <w:rPr>
          <w:rFonts w:ascii="Traditional Arabic" w:hAnsi="Traditional Arabic" w:cs="Traditional Arabic"/>
          <w:rtl/>
          <w:lang w:bidi="ar-LB"/>
        </w:rPr>
        <w:t xml:space="preserve"> </w:t>
      </w:r>
      <w:r w:rsidR="00241A83"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يُحِبُّ الْمُقْسِطِينَ}</w:t>
      </w:r>
      <w:r w:rsidR="00241A83" w:rsidRPr="00507CF4">
        <w:rPr>
          <w:rFonts w:ascii="Traditional Arabic" w:hAnsi="Traditional Arabic" w:cs="Traditional Arabic"/>
          <w:rtl/>
          <w:lang w:bidi="ar-LB"/>
        </w:rPr>
        <w:t xml:space="preserve"> [العادلين </w:t>
      </w:r>
      <w:r w:rsidR="00507CF4">
        <w:rPr>
          <w:rFonts w:ascii="Traditional Arabic" w:hAnsi="Traditional Arabic" w:cs="Traditional Arabic"/>
          <w:rtl/>
          <w:lang w:bidi="ar-LB"/>
        </w:rPr>
        <w:t>الـمُ</w:t>
      </w:r>
      <w:r w:rsidR="00241A83" w:rsidRPr="00507CF4">
        <w:rPr>
          <w:rFonts w:ascii="Traditional Arabic" w:hAnsi="Traditional Arabic" w:cs="Traditional Arabic"/>
          <w:rtl/>
          <w:lang w:bidi="ar-LB"/>
        </w:rPr>
        <w:t>حقِّين].</w:t>
      </w:r>
    </w:p>
    <w:p w14:paraId="41CC9553" w14:textId="5FDB30F3"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يَنْهَاكُمُ اللَّهُ عَنِ الَّذِينَ قَاتَلُوكُمْ فِي الدِّينِ</w:t>
      </w:r>
      <w:r w:rsidR="00241A83" w:rsidRPr="00507CF4">
        <w:rPr>
          <w:rFonts w:ascii="Traditional Arabic" w:hAnsi="Traditional Arabic" w:cs="Traditional Arabic"/>
          <w:rtl/>
          <w:lang w:bidi="ar-LB"/>
        </w:rPr>
        <w:t>} [أي: عن موالاتهم]</w:t>
      </w:r>
      <w:r w:rsidRPr="00507CF4">
        <w:rPr>
          <w:rFonts w:ascii="Traditional Arabic" w:hAnsi="Traditional Arabic" w:cs="Traditional Arabic"/>
          <w:rtl/>
          <w:lang w:bidi="ar-LB"/>
        </w:rPr>
        <w:t xml:space="preserve"> </w:t>
      </w:r>
      <w:r w:rsidR="00241A83" w:rsidRPr="00507CF4">
        <w:rPr>
          <w:rFonts w:ascii="Traditional Arabic" w:hAnsi="Traditional Arabic" w:cs="Traditional Arabic"/>
          <w:rtl/>
          <w:lang w:bidi="ar-LB"/>
        </w:rPr>
        <w:t>{</w:t>
      </w:r>
      <w:r w:rsidRPr="00507CF4">
        <w:rPr>
          <w:rFonts w:ascii="Traditional Arabic" w:hAnsi="Traditional Arabic" w:cs="Traditional Arabic"/>
          <w:rtl/>
          <w:lang w:bidi="ar-LB"/>
        </w:rPr>
        <w:t>وَأَخْرَجُوكُم مِّن دِيَارِكُمْ وَظَاهَرُوا</w:t>
      </w:r>
      <w:r w:rsidR="00241A83" w:rsidRPr="00507CF4">
        <w:rPr>
          <w:rFonts w:ascii="Traditional Arabic" w:hAnsi="Traditional Arabic" w:cs="Traditional Arabic"/>
          <w:rtl/>
          <w:lang w:bidi="ar-LB"/>
        </w:rPr>
        <w:t>} [عاونوا]</w:t>
      </w:r>
      <w:r w:rsidRPr="00507CF4">
        <w:rPr>
          <w:rFonts w:ascii="Traditional Arabic" w:hAnsi="Traditional Arabic" w:cs="Traditional Arabic"/>
          <w:rtl/>
          <w:lang w:bidi="ar-LB"/>
        </w:rPr>
        <w:t xml:space="preserve"> </w:t>
      </w:r>
      <w:r w:rsidR="00241A83" w:rsidRPr="00507CF4">
        <w:rPr>
          <w:rFonts w:ascii="Traditional Arabic" w:hAnsi="Traditional Arabic" w:cs="Traditional Arabic"/>
          <w:rtl/>
          <w:lang w:bidi="ar-LB"/>
        </w:rPr>
        <w:t>{</w:t>
      </w:r>
      <w:r w:rsidRPr="00507CF4">
        <w:rPr>
          <w:rFonts w:ascii="Traditional Arabic" w:hAnsi="Traditional Arabic" w:cs="Traditional Arabic"/>
          <w:rtl/>
          <w:lang w:bidi="ar-LB"/>
        </w:rPr>
        <w:t>عَلَى إِخْرَاجِكُمْ أَن تَوَلَّوْهُمْ</w:t>
      </w:r>
      <w:r w:rsidR="00241A83" w:rsidRPr="00507CF4">
        <w:rPr>
          <w:rFonts w:ascii="Traditional Arabic" w:hAnsi="Traditional Arabic" w:cs="Traditional Arabic"/>
          <w:rtl/>
          <w:lang w:bidi="ar-LB"/>
        </w:rPr>
        <w:t>} [أن تكونوا لهم أولياءَ ونُصراءَ]</w:t>
      </w:r>
      <w:r w:rsidRPr="00507CF4">
        <w:rPr>
          <w:rFonts w:ascii="Traditional Arabic" w:hAnsi="Traditional Arabic" w:cs="Traditional Arabic"/>
          <w:rtl/>
          <w:lang w:bidi="ar-LB"/>
        </w:rPr>
        <w:t xml:space="preserve"> </w:t>
      </w:r>
      <w:r w:rsidR="00241A83"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يَتَوَلَّهُمْ</w:t>
      </w:r>
      <w:r w:rsidR="00241A83" w:rsidRPr="00507CF4">
        <w:rPr>
          <w:rFonts w:ascii="Traditional Arabic" w:hAnsi="Traditional Arabic" w:cs="Traditional Arabic"/>
          <w:rtl/>
          <w:lang w:bidi="ar-LB"/>
        </w:rPr>
        <w:t>} منكم</w:t>
      </w:r>
      <w:r w:rsidRPr="00507CF4">
        <w:rPr>
          <w:rFonts w:ascii="Traditional Arabic" w:hAnsi="Traditional Arabic" w:cs="Traditional Arabic"/>
          <w:rtl/>
          <w:lang w:bidi="ar-LB"/>
        </w:rPr>
        <w:t xml:space="preserve"> </w:t>
      </w:r>
      <w:r w:rsidR="00241A83" w:rsidRPr="00507CF4">
        <w:rPr>
          <w:rFonts w:ascii="Traditional Arabic" w:hAnsi="Traditional Arabic" w:cs="Traditional Arabic"/>
          <w:rtl/>
          <w:lang w:bidi="ar-LB"/>
        </w:rPr>
        <w:t>{</w:t>
      </w:r>
      <w:r w:rsidRPr="00507CF4">
        <w:rPr>
          <w:rFonts w:ascii="Traditional Arabic" w:hAnsi="Traditional Arabic" w:cs="Traditional Arabic"/>
          <w:rtl/>
          <w:lang w:bidi="ar-LB"/>
        </w:rPr>
        <w:t>فَأُولَئِكَ هُمُ الظَّالِمُونَ}</w:t>
      </w:r>
      <w:r w:rsidR="00241A83" w:rsidRPr="00507CF4">
        <w:rPr>
          <w:rFonts w:ascii="Traditional Arabic" w:hAnsi="Traditional Arabic" w:cs="Traditional Arabic"/>
          <w:rtl/>
          <w:lang w:bidi="ar-LB"/>
        </w:rPr>
        <w:t xml:space="preserve"> حيث وضعوا التولّيَ غيرَ موضعه.</w:t>
      </w:r>
    </w:p>
    <w:p w14:paraId="608974E1" w14:textId="1000902A"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إِذَا جَاءَكُمُ الْمُؤْمِنَاتُ</w:t>
      </w:r>
      <w:r w:rsidR="00241A83" w:rsidRPr="00507CF4">
        <w:rPr>
          <w:rFonts w:ascii="Traditional Arabic" w:hAnsi="Traditional Arabic" w:cs="Traditional Arabic"/>
          <w:rtl/>
          <w:lang w:bidi="ar-LB"/>
        </w:rPr>
        <w:t>} سماهُنَّ مؤمناتٍ لنُطقهنَّ بكلمة الشهادة</w:t>
      </w:r>
      <w:r w:rsidRPr="00507CF4">
        <w:rPr>
          <w:rFonts w:ascii="Traditional Arabic" w:hAnsi="Traditional Arabic" w:cs="Traditional Arabic"/>
          <w:rtl/>
          <w:lang w:bidi="ar-LB"/>
        </w:rPr>
        <w:t xml:space="preserve"> </w:t>
      </w:r>
      <w:r w:rsidR="00241A83" w:rsidRPr="00507CF4">
        <w:rPr>
          <w:rFonts w:ascii="Traditional Arabic" w:hAnsi="Traditional Arabic" w:cs="Traditional Arabic"/>
          <w:rtl/>
          <w:lang w:bidi="ar-LB"/>
        </w:rPr>
        <w:t>{</w:t>
      </w:r>
      <w:r w:rsidRPr="00507CF4">
        <w:rPr>
          <w:rFonts w:ascii="Traditional Arabic" w:hAnsi="Traditional Arabic" w:cs="Traditional Arabic"/>
          <w:rtl/>
          <w:lang w:bidi="ar-LB"/>
        </w:rPr>
        <w:t>مُهَاجِرَاتٍ فَامْتَحِنُوهُنَّ</w:t>
      </w:r>
      <w:r w:rsidR="00241A83" w:rsidRPr="00507CF4">
        <w:rPr>
          <w:rFonts w:ascii="Traditional Arabic" w:hAnsi="Traditional Arabic" w:cs="Traditional Arabic"/>
          <w:rtl/>
          <w:lang w:bidi="ar-LB"/>
        </w:rPr>
        <w:t>} [فاجختبروهن] بالنظر في الأَمارات ليغلبَ على ظنونكم صِدقُ إيمانهن</w:t>
      </w:r>
      <w:r w:rsidRPr="00507CF4">
        <w:rPr>
          <w:rFonts w:ascii="Traditional Arabic" w:hAnsi="Traditional Arabic" w:cs="Traditional Arabic"/>
          <w:rtl/>
          <w:lang w:bidi="ar-LB"/>
        </w:rPr>
        <w:t xml:space="preserve"> </w:t>
      </w:r>
      <w:r w:rsidR="00241A83" w:rsidRPr="00507CF4">
        <w:rPr>
          <w:rFonts w:ascii="Traditional Arabic" w:hAnsi="Traditional Arabic" w:cs="Traditional Arabic"/>
          <w:rtl/>
          <w:lang w:bidi="ar-LB"/>
        </w:rPr>
        <w:t>{</w:t>
      </w:r>
      <w:r w:rsidRPr="00507CF4">
        <w:rPr>
          <w:rFonts w:ascii="Traditional Arabic" w:hAnsi="Traditional Arabic" w:cs="Traditional Arabic"/>
          <w:rtl/>
          <w:lang w:bidi="ar-LB"/>
        </w:rPr>
        <w:t>اللَّهُ أَعْلَمُ بِإِيمَانِهِنَّ</w:t>
      </w:r>
      <w:r w:rsidR="00241A83" w:rsidRPr="00507CF4">
        <w:rPr>
          <w:rFonts w:ascii="Traditional Arabic" w:hAnsi="Traditional Arabic" w:cs="Traditional Arabic"/>
          <w:rtl/>
          <w:lang w:bidi="ar-LB"/>
        </w:rPr>
        <w:t>} منكم، فإنكم وإن رُزْتُم</w:t>
      </w:r>
      <w:r w:rsidR="00241A83" w:rsidRPr="00507CF4">
        <w:rPr>
          <w:rFonts w:ascii="Traditional Arabic" w:hAnsi="Traditional Arabic" w:cs="Traditional Arabic"/>
          <w:vertAlign w:val="superscript"/>
          <w:rtl/>
          <w:lang w:bidi="ar-LB"/>
        </w:rPr>
        <w:t>(</w:t>
      </w:r>
      <w:r w:rsidR="00241A83" w:rsidRPr="00507CF4">
        <w:rPr>
          <w:rStyle w:val="ab"/>
          <w:rFonts w:ascii="Traditional Arabic" w:hAnsi="Traditional Arabic" w:cs="Traditional Arabic"/>
          <w:rtl/>
          <w:lang w:bidi="ar-LB"/>
        </w:rPr>
        <w:footnoteReference w:id="869"/>
      </w:r>
      <w:r w:rsidR="00241A83" w:rsidRPr="00507CF4">
        <w:rPr>
          <w:rFonts w:ascii="Traditional Arabic" w:hAnsi="Traditional Arabic" w:cs="Traditional Arabic"/>
          <w:vertAlign w:val="superscript"/>
          <w:rtl/>
          <w:lang w:bidi="ar-LB"/>
        </w:rPr>
        <w:t>)</w:t>
      </w:r>
      <w:r w:rsidR="00241A83" w:rsidRPr="00507CF4">
        <w:rPr>
          <w:rFonts w:ascii="Traditional Arabic" w:hAnsi="Traditional Arabic" w:cs="Traditional Arabic"/>
          <w:rtl/>
          <w:lang w:bidi="ar-LB"/>
        </w:rPr>
        <w:t xml:space="preserve"> أحوالهنَّ لا تعلمون ذلك حقيقة، وعند الله حقيقةُ العلم به</w:t>
      </w:r>
      <w:r w:rsidRPr="00507CF4">
        <w:rPr>
          <w:rFonts w:ascii="Traditional Arabic" w:hAnsi="Traditional Arabic" w:cs="Traditional Arabic"/>
          <w:rtl/>
          <w:lang w:bidi="ar-LB"/>
        </w:rPr>
        <w:t xml:space="preserve"> </w:t>
      </w:r>
      <w:r w:rsidR="00241A83" w:rsidRPr="00507CF4">
        <w:rPr>
          <w:rFonts w:ascii="Traditional Arabic" w:hAnsi="Traditional Arabic" w:cs="Traditional Arabic"/>
          <w:rtl/>
          <w:lang w:bidi="ar-LB"/>
        </w:rPr>
        <w:t>{</w:t>
      </w:r>
      <w:r w:rsidRPr="00507CF4">
        <w:rPr>
          <w:rFonts w:ascii="Traditional Arabic" w:hAnsi="Traditional Arabic" w:cs="Traditional Arabic"/>
          <w:rtl/>
          <w:lang w:bidi="ar-LB"/>
        </w:rPr>
        <w:t>فَإِنْ عَلِمْتُمُوهُنَّ مُؤْمِنَاتٍ</w:t>
      </w:r>
      <w:r w:rsidR="00241A83" w:rsidRPr="00507CF4">
        <w:rPr>
          <w:rFonts w:ascii="Traditional Arabic" w:hAnsi="Traditional Arabic" w:cs="Traditional Arabic"/>
          <w:rtl/>
          <w:lang w:bidi="ar-LB"/>
        </w:rPr>
        <w:t>} العلمَ الذي تبلغُه طاقتكم، وهو الظنُّ الغالب بظهور الأمارات</w:t>
      </w:r>
      <w:r w:rsidRPr="00507CF4">
        <w:rPr>
          <w:rFonts w:ascii="Traditional Arabic" w:hAnsi="Traditional Arabic" w:cs="Traditional Arabic"/>
          <w:rtl/>
          <w:lang w:bidi="ar-LB"/>
        </w:rPr>
        <w:t xml:space="preserve"> </w:t>
      </w:r>
      <w:r w:rsidR="00241A83" w:rsidRPr="00507CF4">
        <w:rPr>
          <w:rFonts w:ascii="Traditional Arabic" w:hAnsi="Traditional Arabic" w:cs="Traditional Arabic"/>
          <w:rtl/>
          <w:lang w:bidi="ar-LB"/>
        </w:rPr>
        <w:t>{</w:t>
      </w:r>
      <w:r w:rsidRPr="00507CF4">
        <w:rPr>
          <w:rFonts w:ascii="Traditional Arabic" w:hAnsi="Traditional Arabic" w:cs="Traditional Arabic"/>
          <w:rtl/>
          <w:lang w:bidi="ar-LB"/>
        </w:rPr>
        <w:t>فَلا تَرْجِعُوهُنَّ إِلَى الْكُفَّارِ</w:t>
      </w:r>
      <w:r w:rsidR="00D4370B" w:rsidRPr="00507CF4">
        <w:rPr>
          <w:rFonts w:ascii="Traditional Arabic" w:hAnsi="Traditional Arabic" w:cs="Traditional Arabic"/>
          <w:rtl/>
          <w:lang w:bidi="ar-LB"/>
        </w:rPr>
        <w:t>} فلا تَرُدُّهن إلى أزواجهن المشركين</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ل</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ا هُنَّ حِلٌّ لَّهُمْ وَلا هُمْ يَحِلُّونَ لَهُنَّ</w:t>
      </w:r>
      <w:r w:rsidR="00D4370B" w:rsidRPr="00507CF4">
        <w:rPr>
          <w:rFonts w:ascii="Traditional Arabic" w:hAnsi="Traditional Arabic" w:cs="Traditional Arabic"/>
          <w:rtl/>
          <w:lang w:bidi="ar-LB"/>
        </w:rPr>
        <w:t>} لا حِلَّ بين المؤمنة والمشرك لوقوع الفُرقة بينهما بخروجها مسلمة</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D4370B" w:rsidRPr="00507CF4">
        <w:rPr>
          <w:rFonts w:ascii="Traditional Arabic" w:hAnsi="Traditional Arabic" w:cs="Traditional Arabic"/>
          <w:rtl/>
          <w:lang w:bidi="ar-LB"/>
        </w:rPr>
        <w:t>ءَا</w:t>
      </w:r>
      <w:r w:rsidRPr="00507CF4">
        <w:rPr>
          <w:rFonts w:ascii="Traditional Arabic" w:hAnsi="Traditional Arabic" w:cs="Traditional Arabic"/>
          <w:rtl/>
          <w:lang w:bidi="ar-LB"/>
        </w:rPr>
        <w:t>تُوهُم مَّا أَنفَقُوا</w:t>
      </w:r>
      <w:r w:rsidR="00D4370B" w:rsidRPr="00507CF4">
        <w:rPr>
          <w:rFonts w:ascii="Traditional Arabic" w:hAnsi="Traditional Arabic" w:cs="Traditional Arabic"/>
          <w:rtl/>
          <w:lang w:bidi="ar-LB"/>
        </w:rPr>
        <w:t xml:space="preserve">} وأعطوا أزواجَهن مثلَ ما دفعوا إليهنَّ من </w:t>
      </w:r>
      <w:r w:rsidR="00507CF4">
        <w:rPr>
          <w:rFonts w:ascii="Traditional Arabic" w:hAnsi="Traditional Arabic" w:cs="Traditional Arabic"/>
          <w:rtl/>
          <w:lang w:bidi="ar-LB"/>
        </w:rPr>
        <w:t>الـمُ</w:t>
      </w:r>
      <w:r w:rsidR="00D4370B" w:rsidRPr="00507CF4">
        <w:rPr>
          <w:rFonts w:ascii="Traditional Arabic" w:hAnsi="Traditional Arabic" w:cs="Traditional Arabic"/>
          <w:rtl/>
          <w:lang w:bidi="ar-LB"/>
        </w:rPr>
        <w:t>هور</w:t>
      </w:r>
      <w:r w:rsidR="00D4370B" w:rsidRPr="00507CF4">
        <w:rPr>
          <w:rFonts w:ascii="Traditional Arabic" w:hAnsi="Traditional Arabic" w:cs="Traditional Arabic"/>
          <w:vertAlign w:val="superscript"/>
          <w:rtl/>
          <w:lang w:bidi="ar-LB"/>
        </w:rPr>
        <w:t>(</w:t>
      </w:r>
      <w:r w:rsidR="00D4370B" w:rsidRPr="00507CF4">
        <w:rPr>
          <w:rStyle w:val="ab"/>
          <w:rFonts w:ascii="Traditional Arabic" w:hAnsi="Traditional Arabic" w:cs="Traditional Arabic"/>
          <w:rtl/>
          <w:lang w:bidi="ar-LB"/>
        </w:rPr>
        <w:footnoteReference w:id="870"/>
      </w:r>
      <w:r w:rsidR="00D4370B" w:rsidRPr="00507CF4">
        <w:rPr>
          <w:rFonts w:ascii="Traditional Arabic" w:hAnsi="Traditional Arabic" w:cs="Traditional Arabic"/>
          <w:vertAlign w:val="superscript"/>
          <w:rtl/>
          <w:lang w:bidi="ar-LB"/>
        </w:rPr>
        <w:t>)</w:t>
      </w:r>
      <w:r w:rsidR="00D4370B" w:rsidRPr="00507CF4">
        <w:rPr>
          <w:rFonts w:ascii="Traditional Arabic" w:hAnsi="Traditional Arabic" w:cs="Traditional Arabic"/>
          <w:rtl/>
          <w:lang w:bidi="ar-LB"/>
        </w:rPr>
        <w:t>. نزلت الآية بعد صُلح الحُدَيبية، وكان الصلح قد وقع على أن يُرَدَّ على أهل مكة من جاء مؤمنًا منهم، فأنزل الله هذه الآيةَ بيانًا، لأن ذلك في الرجال لا في النساء، لأن المسلمة لا تَحِلُّ للكافر</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وَلا جُنَاحَ عَلَيْكُمْ أَن تَنكِحُوهُنَّ</w:t>
      </w:r>
      <w:r w:rsidR="00D4370B" w:rsidRPr="00507CF4">
        <w:rPr>
          <w:rFonts w:ascii="Traditional Arabic" w:hAnsi="Traditional Arabic" w:cs="Traditional Arabic"/>
          <w:rtl/>
          <w:lang w:bidi="ar-LB"/>
        </w:rPr>
        <w:t>} ثم نَفَى عنهم الجُناحَ [أي: الحَرَجَ والإثم] في تزوج هؤلاء المهاجرات</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إِذَا </w:t>
      </w:r>
      <w:r w:rsidR="00D4370B" w:rsidRPr="00507CF4">
        <w:rPr>
          <w:rFonts w:ascii="Traditional Arabic" w:hAnsi="Traditional Arabic" w:cs="Traditional Arabic"/>
          <w:rtl/>
          <w:lang w:bidi="ar-LB"/>
        </w:rPr>
        <w:t>ءَا</w:t>
      </w:r>
      <w:r w:rsidRPr="00507CF4">
        <w:rPr>
          <w:rFonts w:ascii="Traditional Arabic" w:hAnsi="Traditional Arabic" w:cs="Traditional Arabic"/>
          <w:rtl/>
          <w:lang w:bidi="ar-LB"/>
        </w:rPr>
        <w:t>تَيْتُمُوهُنَّ أُجُورَهُنَّ</w:t>
      </w:r>
      <w:r w:rsidR="00D4370B" w:rsidRPr="00507CF4">
        <w:rPr>
          <w:rFonts w:ascii="Traditional Arabic" w:hAnsi="Traditional Arabic" w:cs="Traditional Arabic"/>
          <w:rtl/>
          <w:lang w:bidi="ar-LB"/>
        </w:rPr>
        <w:t>} مُهورَهن، {</w:t>
      </w:r>
      <w:r w:rsidRPr="00507CF4">
        <w:rPr>
          <w:rFonts w:ascii="Traditional Arabic" w:hAnsi="Traditional Arabic" w:cs="Traditional Arabic"/>
          <w:rtl/>
          <w:lang w:bidi="ar-LB"/>
        </w:rPr>
        <w:t>وَلا تُمْسِكُوا بِعِصَمِ الْكَوَافِرِ</w:t>
      </w:r>
      <w:r w:rsidR="00D4370B" w:rsidRPr="00507CF4">
        <w:rPr>
          <w:rFonts w:ascii="Traditional Arabic" w:hAnsi="Traditional Arabic" w:cs="Traditional Arabic"/>
          <w:rtl/>
          <w:lang w:bidi="ar-LB"/>
        </w:rPr>
        <w:t>} العِصمَةُ: ما يُعتصم به من عَقْدٍ وسَبَب، والكوافر: جمعُ كافرة، وهي التي بقيت في دار الحرب أو لحقت بدار الحرب مرتدةً</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وَاسْأَلُوا مَا أَنفَقْتُمْ</w:t>
      </w:r>
      <w:r w:rsidR="00D4370B" w:rsidRPr="00507CF4">
        <w:rPr>
          <w:rFonts w:ascii="Traditional Arabic" w:hAnsi="Traditional Arabic" w:cs="Traditional Arabic"/>
          <w:rtl/>
          <w:lang w:bidi="ar-LB"/>
        </w:rPr>
        <w:t>} من مهور أزواجكم اللاحقاتِ بالكفار ممن تزوَّجَها</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وَلْيَسْأَلُوا مَا أَنفَقُوا</w:t>
      </w:r>
      <w:r w:rsidR="00D4370B" w:rsidRPr="00507CF4">
        <w:rPr>
          <w:rFonts w:ascii="Traditional Arabic" w:hAnsi="Traditional Arabic" w:cs="Traditional Arabic"/>
          <w:rtl/>
          <w:lang w:bidi="ar-LB"/>
        </w:rPr>
        <w:t>} من مهور نسائهم المهاجراتِ ممن تزوَّجَها منَّا</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ذَلِكُمْ</w:t>
      </w:r>
      <w:r w:rsidR="00D4370B" w:rsidRPr="00507CF4">
        <w:rPr>
          <w:rFonts w:ascii="Traditional Arabic" w:hAnsi="Traditional Arabic" w:cs="Traditional Arabic"/>
          <w:rtl/>
          <w:lang w:bidi="ar-LB"/>
        </w:rPr>
        <w:t>} أي: جميعُ ما ذُكر في هذه الآية</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حُكْمُ اللَّهِ يَحْكُمُ بَيْنَكُمْ</w:t>
      </w:r>
      <w:r w:rsidR="00D4370B" w:rsidRPr="00507CF4">
        <w:rPr>
          <w:rFonts w:ascii="Traditional Arabic" w:hAnsi="Traditional Arabic" w:cs="Traditional Arabic"/>
          <w:rtl/>
          <w:lang w:bidi="ar-LB"/>
        </w:rPr>
        <w:t xml:space="preserve">} يحكمه الله، وهو منسوخ فلم يبقَ سؤالُ </w:t>
      </w:r>
      <w:r w:rsidR="00507CF4">
        <w:rPr>
          <w:rFonts w:ascii="Traditional Arabic" w:hAnsi="Traditional Arabic" w:cs="Traditional Arabic"/>
          <w:rtl/>
          <w:lang w:bidi="ar-LB"/>
        </w:rPr>
        <w:t>الـمَ</w:t>
      </w:r>
      <w:r w:rsidR="00D4370B" w:rsidRPr="00507CF4">
        <w:rPr>
          <w:rFonts w:ascii="Traditional Arabic" w:hAnsi="Traditional Arabic" w:cs="Traditional Arabic"/>
          <w:rtl/>
          <w:lang w:bidi="ar-LB"/>
        </w:rPr>
        <w:t>هرِ لا مِنَّا ولا منهم {</w:t>
      </w:r>
      <w:r w:rsidRPr="00507CF4">
        <w:rPr>
          <w:rFonts w:ascii="Traditional Arabic" w:hAnsi="Traditional Arabic" w:cs="Traditional Arabic"/>
          <w:rtl/>
          <w:lang w:bidi="ar-LB"/>
        </w:rPr>
        <w:t>وَاللَّهُ عَلِيمٌ</w:t>
      </w:r>
      <w:r w:rsidR="00D4370B" w:rsidRPr="00507CF4">
        <w:rPr>
          <w:rFonts w:ascii="Traditional Arabic" w:hAnsi="Traditional Arabic" w:cs="Traditional Arabic"/>
          <w:rtl/>
          <w:lang w:bidi="ar-LB"/>
        </w:rPr>
        <w:t>} [بمصالح عباده]</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حَكِيمٌ}</w:t>
      </w:r>
      <w:r w:rsidR="00D4370B" w:rsidRPr="00507CF4">
        <w:rPr>
          <w:rFonts w:ascii="Traditional Arabic" w:hAnsi="Traditional Arabic" w:cs="Traditional Arabic"/>
          <w:rtl/>
          <w:lang w:bidi="ar-LB"/>
        </w:rPr>
        <w:t xml:space="preserve"> [فيما شرع لهم].</w:t>
      </w:r>
    </w:p>
    <w:p w14:paraId="1455D2E1" w14:textId="5C88C2F5"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فَاتَكُمْ شَيْءٌ مِّنْ أَزْوَاجِكُمْ إِلَى الْكُفَّارِ</w:t>
      </w:r>
      <w:r w:rsidR="00D4370B" w:rsidRPr="00507CF4">
        <w:rPr>
          <w:rFonts w:ascii="Traditional Arabic" w:hAnsi="Traditional Arabic" w:cs="Traditional Arabic"/>
          <w:rtl/>
          <w:lang w:bidi="ar-LB"/>
        </w:rPr>
        <w:t>} وإن انفلتَ أَحدٌ منهن إلى الكفار</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فَعَاقَبْتُمْ</w:t>
      </w:r>
      <w:r w:rsidR="00D4370B" w:rsidRPr="00507CF4">
        <w:rPr>
          <w:rFonts w:ascii="Traditional Arabic" w:hAnsi="Traditional Arabic" w:cs="Traditional Arabic"/>
          <w:rtl/>
          <w:lang w:bidi="ar-LB"/>
        </w:rPr>
        <w:t>} فأصبتموهم في القتال بعقوبة حتى غَنِمتم</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فَآتُوا الَّذِينَ ذَهَبَتْ أَزْوَاجُهُم مِّثْلَ مَا أَنفَقُوا</w:t>
      </w:r>
      <w:r w:rsidR="00D4370B" w:rsidRPr="00507CF4">
        <w:rPr>
          <w:rFonts w:ascii="Traditional Arabic" w:hAnsi="Traditional Arabic" w:cs="Traditional Arabic"/>
          <w:rtl/>
          <w:lang w:bidi="ar-LB"/>
        </w:rPr>
        <w:t>} فأعطوا المسلمين الذين ارتدت زوجاتُهم ولَحِقنَ بدار الحرب مُهورَ زوجاتِهم من هذه الغنيمة، وقيل: هذا الحكم منسوخ أيضًا</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وَاتَّقُوا اللَّهَ الَّذِي أَنتُم بِهِ مُؤْمِنُونَ}</w:t>
      </w:r>
      <w:r w:rsidR="00D4370B" w:rsidRPr="00507CF4">
        <w:rPr>
          <w:rFonts w:ascii="Traditional Arabic" w:hAnsi="Traditional Arabic" w:cs="Traditional Arabic"/>
          <w:rtl/>
          <w:lang w:bidi="ar-LB"/>
        </w:rPr>
        <w:t xml:space="preserve"> [بأداء فرائضه واجتناب معاصيه].</w:t>
      </w:r>
    </w:p>
    <w:p w14:paraId="3B87ADDF" w14:textId="4DC7D325"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النَّبِيُّ إِذَا جَاءَكَ الْمُؤْمِنَاتُ يُبَايِعْنَكَ عَلَى أَن لّا يُشْرِكْنَ بِاللَّهِ شَيْئًا وَلا يَسْرِقْنَ وَلا يَزْنِينَ وَلا يَقْتُلْنَ أَوْلادَهُنَّ</w:t>
      </w:r>
      <w:r w:rsidR="00D4370B" w:rsidRPr="00507CF4">
        <w:rPr>
          <w:rFonts w:ascii="Traditional Arabic" w:hAnsi="Traditional Arabic" w:cs="Traditional Arabic"/>
          <w:rtl/>
          <w:lang w:bidi="ar-LB"/>
        </w:rPr>
        <w:t>} يريد وَأدَ البناتِ</w:t>
      </w:r>
      <w:r w:rsidRPr="00507CF4">
        <w:rPr>
          <w:rFonts w:ascii="Traditional Arabic" w:hAnsi="Traditional Arabic" w:cs="Traditional Arabic"/>
          <w:rtl/>
          <w:lang w:bidi="ar-LB"/>
        </w:rPr>
        <w:t xml:space="preserve"> </w:t>
      </w:r>
      <w:r w:rsidR="00D4370B"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يَأْتِينَ بِبُهْتَانٍ يَفْتَرِينَهُ بَيْنَ أَيْدِيهِنَّ وَأَرْجُلِهِنَّ</w:t>
      </w:r>
      <w:r w:rsidR="00D4370B" w:rsidRPr="00507CF4">
        <w:rPr>
          <w:rFonts w:ascii="Traditional Arabic" w:hAnsi="Traditional Arabic" w:cs="Traditional Arabic"/>
          <w:rtl/>
          <w:lang w:bidi="ar-LB"/>
        </w:rPr>
        <w:t xml:space="preserve">} كانت المرأةُ تلتقطُ المولودَ فتقول لزوجها: </w:t>
      </w:r>
      <w:r w:rsidR="00125515" w:rsidRPr="00507CF4">
        <w:rPr>
          <w:rFonts w:ascii="Traditional Arabic" w:hAnsi="Traditional Arabic" w:cs="Traditional Arabic"/>
          <w:rtl/>
          <w:lang w:bidi="ar-LB"/>
        </w:rPr>
        <w:t>هو ولدي منكَ، كَنَى بالبهتان المفترى بين يديها ورجليها عن الولد الذي تُلصقُه بزوجها كَذِبًا لأنّ بطنَها الذي تحملُه فيه بين اليدين، وفرجَها الذي تلدُه منه بين الرجلين</w:t>
      </w:r>
      <w:r w:rsidRPr="00507CF4">
        <w:rPr>
          <w:rFonts w:ascii="Traditional Arabic" w:hAnsi="Traditional Arabic" w:cs="Traditional Arabic"/>
          <w:rtl/>
          <w:lang w:bidi="ar-LB"/>
        </w:rPr>
        <w:t xml:space="preserve"> </w:t>
      </w:r>
      <w:r w:rsidR="00125515"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يَعْصِينَكَ فِي مَعْرُوفٍ</w:t>
      </w:r>
      <w:r w:rsidR="00125515" w:rsidRPr="00507CF4">
        <w:rPr>
          <w:rFonts w:ascii="Traditional Arabic" w:hAnsi="Traditional Arabic" w:cs="Traditional Arabic"/>
          <w:rtl/>
          <w:lang w:bidi="ar-LB"/>
        </w:rPr>
        <w:t>} [في جميع ما يأمرهن به رسول الله ﷺ من شرائع الإسلام وءادابه]</w:t>
      </w:r>
      <w:r w:rsidRPr="00507CF4">
        <w:rPr>
          <w:rFonts w:ascii="Traditional Arabic" w:hAnsi="Traditional Arabic" w:cs="Traditional Arabic"/>
          <w:rtl/>
          <w:lang w:bidi="ar-LB"/>
        </w:rPr>
        <w:t xml:space="preserve"> </w:t>
      </w:r>
      <w:r w:rsidR="00125515" w:rsidRPr="00507CF4">
        <w:rPr>
          <w:rFonts w:ascii="Traditional Arabic" w:hAnsi="Traditional Arabic" w:cs="Traditional Arabic"/>
          <w:rtl/>
          <w:lang w:bidi="ar-LB"/>
        </w:rPr>
        <w:t>{</w:t>
      </w:r>
      <w:r w:rsidRPr="00507CF4">
        <w:rPr>
          <w:rFonts w:ascii="Traditional Arabic" w:hAnsi="Traditional Arabic" w:cs="Traditional Arabic"/>
          <w:rtl/>
          <w:lang w:bidi="ar-LB"/>
        </w:rPr>
        <w:t>فَبَايِعْهُنَّ وَاسْتَغْفِرْ لَهُنَّ اللَّهَ</w:t>
      </w:r>
      <w:r w:rsidR="00125515" w:rsidRPr="00507CF4">
        <w:rPr>
          <w:rFonts w:ascii="Traditional Arabic" w:hAnsi="Traditional Arabic" w:cs="Traditional Arabic"/>
          <w:rtl/>
          <w:lang w:bidi="ar-LB"/>
        </w:rPr>
        <w:t>} عمَّا مَضَى</w:t>
      </w:r>
      <w:r w:rsidRPr="00507CF4">
        <w:rPr>
          <w:rFonts w:ascii="Traditional Arabic" w:hAnsi="Traditional Arabic" w:cs="Traditional Arabic"/>
          <w:rtl/>
          <w:lang w:bidi="ar-LB"/>
        </w:rPr>
        <w:t xml:space="preserve"> </w:t>
      </w:r>
      <w:r w:rsidR="00125515"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غَفُورٌ</w:t>
      </w:r>
      <w:r w:rsidR="00125515" w:rsidRPr="00507CF4">
        <w:rPr>
          <w:rFonts w:ascii="Traditional Arabic" w:hAnsi="Traditional Arabic" w:cs="Traditional Arabic"/>
          <w:rtl/>
          <w:lang w:bidi="ar-LB"/>
        </w:rPr>
        <w:t>} بتمحيق</w:t>
      </w:r>
      <w:r w:rsidR="00125515" w:rsidRPr="00507CF4">
        <w:rPr>
          <w:rFonts w:ascii="Traditional Arabic" w:hAnsi="Traditional Arabic" w:cs="Traditional Arabic"/>
          <w:vertAlign w:val="superscript"/>
          <w:rtl/>
          <w:lang w:bidi="ar-LB"/>
        </w:rPr>
        <w:t>(</w:t>
      </w:r>
      <w:r w:rsidR="00125515" w:rsidRPr="00507CF4">
        <w:rPr>
          <w:rStyle w:val="ab"/>
          <w:rFonts w:ascii="Traditional Arabic" w:hAnsi="Traditional Arabic" w:cs="Traditional Arabic"/>
          <w:rtl/>
          <w:lang w:bidi="ar-LB"/>
        </w:rPr>
        <w:footnoteReference w:id="871"/>
      </w:r>
      <w:r w:rsidR="00125515" w:rsidRPr="00507CF4">
        <w:rPr>
          <w:rFonts w:ascii="Traditional Arabic" w:hAnsi="Traditional Arabic" w:cs="Traditional Arabic"/>
          <w:vertAlign w:val="superscript"/>
          <w:rtl/>
          <w:lang w:bidi="ar-LB"/>
        </w:rPr>
        <w:t>)</w:t>
      </w:r>
      <w:r w:rsidR="00125515" w:rsidRPr="00507CF4">
        <w:rPr>
          <w:rFonts w:ascii="Traditional Arabic" w:hAnsi="Traditional Arabic" w:cs="Traditional Arabic"/>
          <w:rtl/>
          <w:lang w:bidi="ar-LB"/>
        </w:rPr>
        <w:t xml:space="preserve"> ما سلفَ {</w:t>
      </w:r>
      <w:r w:rsidRPr="00507CF4">
        <w:rPr>
          <w:rFonts w:ascii="Traditional Arabic" w:hAnsi="Traditional Arabic" w:cs="Traditional Arabic"/>
          <w:rtl/>
          <w:lang w:bidi="ar-LB"/>
        </w:rPr>
        <w:t>رَّحِيمٌ}</w:t>
      </w:r>
      <w:r w:rsidR="00125515" w:rsidRPr="00507CF4">
        <w:rPr>
          <w:rFonts w:ascii="Traditional Arabic" w:hAnsi="Traditional Arabic" w:cs="Traditional Arabic"/>
          <w:rtl/>
          <w:lang w:bidi="ar-LB"/>
        </w:rPr>
        <w:t xml:space="preserve"> بتوفيق ما ائتنف</w:t>
      </w:r>
      <w:r w:rsidR="00125515" w:rsidRPr="00507CF4">
        <w:rPr>
          <w:rFonts w:ascii="Traditional Arabic" w:hAnsi="Traditional Arabic" w:cs="Traditional Arabic"/>
          <w:vertAlign w:val="superscript"/>
          <w:rtl/>
          <w:lang w:bidi="ar-LB"/>
        </w:rPr>
        <w:t>(</w:t>
      </w:r>
      <w:r w:rsidR="00125515" w:rsidRPr="00507CF4">
        <w:rPr>
          <w:rStyle w:val="ab"/>
          <w:rFonts w:ascii="Traditional Arabic" w:hAnsi="Traditional Arabic" w:cs="Traditional Arabic"/>
          <w:rtl/>
          <w:lang w:bidi="ar-LB"/>
        </w:rPr>
        <w:footnoteReference w:id="872"/>
      </w:r>
      <w:r w:rsidR="00125515" w:rsidRPr="00507CF4">
        <w:rPr>
          <w:rFonts w:ascii="Traditional Arabic" w:hAnsi="Traditional Arabic" w:cs="Traditional Arabic"/>
          <w:vertAlign w:val="superscript"/>
          <w:rtl/>
          <w:lang w:bidi="ar-LB"/>
        </w:rPr>
        <w:t>)</w:t>
      </w:r>
      <w:r w:rsidR="00125515" w:rsidRPr="00507CF4">
        <w:rPr>
          <w:rFonts w:ascii="Traditional Arabic" w:hAnsi="Traditional Arabic" w:cs="Traditional Arabic"/>
          <w:rtl/>
          <w:lang w:bidi="ar-LB"/>
        </w:rPr>
        <w:t>.</w:t>
      </w:r>
    </w:p>
    <w:p w14:paraId="31BD9456" w14:textId="27C84815" w:rsidR="00125515" w:rsidRPr="00507CF4" w:rsidRDefault="0012551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رُويَ </w:t>
      </w:r>
      <w:r w:rsidR="00126995" w:rsidRPr="00507CF4">
        <w:rPr>
          <w:rFonts w:ascii="Traditional Arabic" w:hAnsi="Traditional Arabic" w:cs="Traditional Arabic"/>
          <w:rtl/>
          <w:lang w:bidi="ar-LB"/>
        </w:rPr>
        <w:t>أن رسول الله ﷺ لَمّا فرغَ من فتح مكة من بيعة الرجال أخذَ في بيعة النساء وهو على الصفا، [ولم يصافح النبي ﷺ في البيعة امرأة، وإنما بايعهن بالكلام]، وعمرُ قاعدٌ أسفلَ منه يبايعهن عنه بأمره يبلِّغهن عنه وهندٌ بنتُ عُتبة امرأةُ أبي سفيان مُتقنِّعةٌ متنكرة خوفًا من رسول الله ﷺ أن يعرفَها لِمَا صنعت بحمزةَ، فقال عليه الصلاة والسلام: «</w:t>
      </w:r>
      <w:r w:rsidR="00126995" w:rsidRPr="00507CF4">
        <w:rPr>
          <w:rFonts w:ascii="Traditional Arabic" w:hAnsi="Traditional Arabic" w:cs="Traditional Arabic"/>
          <w:b/>
          <w:bCs/>
          <w:rtl/>
          <w:lang w:bidi="ar-LB"/>
        </w:rPr>
        <w:t>أُبايعُكنَّ على أَلّا تُشركنَ باللهِ شيئًا</w:t>
      </w:r>
      <w:r w:rsidR="00126995" w:rsidRPr="00507CF4">
        <w:rPr>
          <w:rFonts w:ascii="Traditional Arabic" w:hAnsi="Traditional Arabic" w:cs="Traditional Arabic"/>
          <w:rtl/>
          <w:lang w:bidi="ar-LB"/>
        </w:rPr>
        <w:t>». فبايع عمرُ النساءَ على أَلّا يُشركن بالله شيئًا، فقال عليه الصلاة والسلام: «</w:t>
      </w:r>
      <w:r w:rsidR="00126995" w:rsidRPr="00507CF4">
        <w:rPr>
          <w:rFonts w:ascii="Traditional Arabic" w:hAnsi="Traditional Arabic" w:cs="Traditional Arabic"/>
          <w:b/>
          <w:bCs/>
          <w:rtl/>
          <w:lang w:bidi="ar-LB"/>
        </w:rPr>
        <w:t>ولا يَسْرِقْنَ</w:t>
      </w:r>
      <w:r w:rsidR="00126995" w:rsidRPr="00507CF4">
        <w:rPr>
          <w:rFonts w:ascii="Traditional Arabic" w:hAnsi="Traditional Arabic" w:cs="Traditional Arabic"/>
          <w:rtl/>
          <w:lang w:bidi="ar-LB"/>
        </w:rPr>
        <w:t>»، فقالت هندٌ: إن أبا سفيان رجلٌ شَحيح، وإني أَصبتُ من ماله هنات</w:t>
      </w:r>
      <w:r w:rsidR="00126995" w:rsidRPr="00507CF4">
        <w:rPr>
          <w:rFonts w:ascii="Traditional Arabic" w:hAnsi="Traditional Arabic" w:cs="Traditional Arabic"/>
          <w:vertAlign w:val="superscript"/>
          <w:rtl/>
          <w:lang w:bidi="ar-LB"/>
        </w:rPr>
        <w:t>(</w:t>
      </w:r>
      <w:r w:rsidR="00126995" w:rsidRPr="00507CF4">
        <w:rPr>
          <w:rStyle w:val="ab"/>
          <w:rFonts w:ascii="Traditional Arabic" w:hAnsi="Traditional Arabic" w:cs="Traditional Arabic"/>
          <w:rtl/>
          <w:lang w:bidi="ar-LB"/>
        </w:rPr>
        <w:footnoteReference w:id="873"/>
      </w:r>
      <w:r w:rsidR="00126995" w:rsidRPr="00507CF4">
        <w:rPr>
          <w:rFonts w:ascii="Traditional Arabic" w:hAnsi="Traditional Arabic" w:cs="Traditional Arabic"/>
          <w:vertAlign w:val="superscript"/>
          <w:rtl/>
          <w:lang w:bidi="ar-LB"/>
        </w:rPr>
        <w:t>)</w:t>
      </w:r>
      <w:r w:rsidR="00126995" w:rsidRPr="00507CF4">
        <w:rPr>
          <w:rFonts w:ascii="Traditional Arabic" w:hAnsi="Traditional Arabic" w:cs="Traditional Arabic"/>
          <w:rtl/>
          <w:lang w:bidi="ar-LB"/>
        </w:rPr>
        <w:t xml:space="preserve">، فقال أبو سفيان: ما أصبتِ فهو لكِ حلال – [وفي رواية قال لها: </w:t>
      </w:r>
      <w:r w:rsidR="00126995" w:rsidRPr="00507CF4">
        <w:rPr>
          <w:rFonts w:ascii="Traditional Arabic" w:hAnsi="Traditional Arabic" w:cs="Traditional Arabic"/>
          <w:b/>
          <w:bCs/>
          <w:rtl/>
          <w:lang w:bidi="ar-LB"/>
        </w:rPr>
        <w:t xml:space="preserve">خذي ما يكفيك وولدك بالمعروف] </w:t>
      </w:r>
      <w:r w:rsidR="00126995" w:rsidRPr="00507CF4">
        <w:rPr>
          <w:rFonts w:ascii="Traditional Arabic" w:hAnsi="Traditional Arabic" w:cs="Traditional Arabic"/>
          <w:rtl/>
          <w:lang w:bidi="ar-LB"/>
        </w:rPr>
        <w:t>-، فضحك رسول الله ﷺ وعرفها، فقال لها: «</w:t>
      </w:r>
      <w:r w:rsidR="00126995" w:rsidRPr="00507CF4">
        <w:rPr>
          <w:rFonts w:ascii="Traditional Arabic" w:hAnsi="Traditional Arabic" w:cs="Traditional Arabic"/>
          <w:b/>
          <w:bCs/>
          <w:rtl/>
          <w:lang w:bidi="ar-LB"/>
        </w:rPr>
        <w:t>إنك لهندٌ</w:t>
      </w:r>
      <w:r w:rsidR="00126995" w:rsidRPr="00507CF4">
        <w:rPr>
          <w:rFonts w:ascii="Traditional Arabic" w:hAnsi="Traditional Arabic" w:cs="Traditional Arabic"/>
          <w:rtl/>
          <w:lang w:bidi="ar-LB"/>
        </w:rPr>
        <w:t xml:space="preserve">» قالت: نعم، فاعفُ عما سلف يا </w:t>
      </w:r>
      <w:r w:rsidR="00B56B88" w:rsidRPr="00507CF4">
        <w:rPr>
          <w:rFonts w:ascii="Traditional Arabic" w:hAnsi="Traditional Arabic" w:cs="Traditional Arabic"/>
          <w:rtl/>
          <w:lang w:bidi="ar-LB"/>
        </w:rPr>
        <w:t>نبي الله عفا الله عنك، فقال: «</w:t>
      </w:r>
      <w:r w:rsidR="00B56B88" w:rsidRPr="00507CF4">
        <w:rPr>
          <w:rFonts w:ascii="Traditional Arabic" w:hAnsi="Traditional Arabic" w:cs="Traditional Arabic"/>
          <w:b/>
          <w:bCs/>
          <w:rtl/>
          <w:lang w:bidi="ar-LB"/>
        </w:rPr>
        <w:t>ولا يزْنِيْنَ</w:t>
      </w:r>
      <w:r w:rsidR="00B56B88" w:rsidRPr="00507CF4">
        <w:rPr>
          <w:rFonts w:ascii="Traditional Arabic" w:hAnsi="Traditional Arabic" w:cs="Traditional Arabic"/>
          <w:rtl/>
          <w:lang w:bidi="ar-LB"/>
        </w:rPr>
        <w:t>». فقالت: أَوَتَزْني الحُرَّةُ؟ فقال: «</w:t>
      </w:r>
      <w:r w:rsidR="00B56B88" w:rsidRPr="00507CF4">
        <w:rPr>
          <w:rFonts w:ascii="Traditional Arabic" w:hAnsi="Traditional Arabic" w:cs="Traditional Arabic"/>
          <w:b/>
          <w:bCs/>
          <w:rtl/>
          <w:lang w:bidi="ar-LB"/>
        </w:rPr>
        <w:t>ولا يَقْتُلنَ أولادَهُنّ</w:t>
      </w:r>
      <w:r w:rsidR="00B56B88" w:rsidRPr="00507CF4">
        <w:rPr>
          <w:rFonts w:ascii="Traditional Arabic" w:hAnsi="Traditional Arabic" w:cs="Traditional Arabic"/>
          <w:rtl/>
          <w:lang w:bidi="ar-LB"/>
        </w:rPr>
        <w:t>»، فقالت: ربَّيناهم صغارًا وقتلتَهم كبارًا، وكان ابنُها حنظلةُ قد قُتل يومَ بدر، فضحك عمر حتى استلقى، وتبسَّم رسول الله ﷺ فقال: «</w:t>
      </w:r>
      <w:r w:rsidR="00B56B88" w:rsidRPr="00507CF4">
        <w:rPr>
          <w:rFonts w:ascii="Traditional Arabic" w:hAnsi="Traditional Arabic" w:cs="Traditional Arabic"/>
          <w:b/>
          <w:bCs/>
          <w:rtl/>
          <w:lang w:bidi="ar-LB"/>
        </w:rPr>
        <w:t>ولا يأتِيْنَ ببُهْتانٍ</w:t>
      </w:r>
      <w:r w:rsidR="00B56B88" w:rsidRPr="00507CF4">
        <w:rPr>
          <w:rFonts w:ascii="Traditional Arabic" w:hAnsi="Traditional Arabic" w:cs="Traditional Arabic"/>
          <w:rtl/>
          <w:lang w:bidi="ar-LB"/>
        </w:rPr>
        <w:t>»، فقالت: واللهِ إن البهتان لأمر قبيح وما تأمرنا إلا بالرشد ومكارم الأخلاق، فقال: «</w:t>
      </w:r>
      <w:r w:rsidR="00B56B88" w:rsidRPr="00507CF4">
        <w:rPr>
          <w:rFonts w:ascii="Traditional Arabic" w:hAnsi="Traditional Arabic" w:cs="Traditional Arabic"/>
          <w:b/>
          <w:bCs/>
          <w:rtl/>
          <w:lang w:bidi="ar-LB"/>
        </w:rPr>
        <w:t>ولا يعصينَكَ في معروفٍ</w:t>
      </w:r>
      <w:r w:rsidR="00B56B88" w:rsidRPr="00507CF4">
        <w:rPr>
          <w:rFonts w:ascii="Traditional Arabic" w:hAnsi="Traditional Arabic" w:cs="Traditional Arabic"/>
          <w:rtl/>
          <w:lang w:bidi="ar-LB"/>
        </w:rPr>
        <w:t>» فقالت: واللهِ ما جلسنا مجلسَنا هذا وفي أنفسنا أن نَعصيَكَ في شيء.</w:t>
      </w:r>
    </w:p>
    <w:p w14:paraId="0E8B8975" w14:textId="0EDD2AB5" w:rsidR="008109B1" w:rsidRPr="00507CF4" w:rsidRDefault="008109B1" w:rsidP="00507CF4">
      <w:pPr>
        <w:pStyle w:val="a6"/>
        <w:numPr>
          <w:ilvl w:val="0"/>
          <w:numId w:val="1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لا تَتَوَلَّوْا قَوْمًا غَضِبَ اللَّهُ عَلَيْهِمْ</w:t>
      </w:r>
      <w:r w:rsidR="00B56B88" w:rsidRPr="00507CF4">
        <w:rPr>
          <w:rFonts w:ascii="Traditional Arabic" w:hAnsi="Traditional Arabic" w:cs="Traditional Arabic"/>
          <w:rtl/>
          <w:lang w:bidi="ar-LB"/>
        </w:rPr>
        <w:t>} ختمَ السورةَ بما بدأ به، قيل: هم المشركون</w:t>
      </w:r>
      <w:r w:rsidRPr="00507CF4">
        <w:rPr>
          <w:rFonts w:ascii="Traditional Arabic" w:hAnsi="Traditional Arabic" w:cs="Traditional Arabic"/>
          <w:rtl/>
          <w:lang w:bidi="ar-LB"/>
        </w:rPr>
        <w:t xml:space="preserve"> </w:t>
      </w:r>
      <w:r w:rsidR="00B56B88" w:rsidRPr="00507CF4">
        <w:rPr>
          <w:rFonts w:ascii="Traditional Arabic" w:hAnsi="Traditional Arabic" w:cs="Traditional Arabic"/>
          <w:rtl/>
          <w:lang w:bidi="ar-LB"/>
        </w:rPr>
        <w:t>{</w:t>
      </w:r>
      <w:r w:rsidRPr="00507CF4">
        <w:rPr>
          <w:rFonts w:ascii="Traditional Arabic" w:hAnsi="Traditional Arabic" w:cs="Traditional Arabic"/>
          <w:rtl/>
          <w:lang w:bidi="ar-LB"/>
        </w:rPr>
        <w:t>قَدْ يَئِسُوا مِنَ الآخِرَةِ</w:t>
      </w:r>
      <w:r w:rsidR="00B56B88" w:rsidRPr="00507CF4">
        <w:rPr>
          <w:rFonts w:ascii="Traditional Arabic" w:hAnsi="Traditional Arabic" w:cs="Traditional Arabic"/>
          <w:rtl/>
          <w:lang w:bidi="ar-LB"/>
        </w:rPr>
        <w:t>} من ثوابها لأنهم ينكرون البعثَ</w:t>
      </w:r>
      <w:r w:rsidRPr="00507CF4">
        <w:rPr>
          <w:rFonts w:ascii="Traditional Arabic" w:hAnsi="Traditional Arabic" w:cs="Traditional Arabic"/>
          <w:rtl/>
          <w:lang w:bidi="ar-LB"/>
        </w:rPr>
        <w:t xml:space="preserve"> </w:t>
      </w:r>
      <w:r w:rsidR="00B56B88" w:rsidRPr="00507CF4">
        <w:rPr>
          <w:rFonts w:ascii="Traditional Arabic" w:hAnsi="Traditional Arabic" w:cs="Traditional Arabic"/>
          <w:rtl/>
          <w:lang w:bidi="ar-LB"/>
        </w:rPr>
        <w:t>{</w:t>
      </w:r>
      <w:r w:rsidRPr="00507CF4">
        <w:rPr>
          <w:rFonts w:ascii="Traditional Arabic" w:hAnsi="Traditional Arabic" w:cs="Traditional Arabic"/>
          <w:rtl/>
          <w:lang w:bidi="ar-LB"/>
        </w:rPr>
        <w:t>كَمَا يَئِسَ الْكُفَّارُ مِنْ أَصْحَابِ الْقُبُورِ</w:t>
      </w:r>
      <w:r w:rsidR="00B56B88" w:rsidRPr="00507CF4">
        <w:rPr>
          <w:rFonts w:ascii="Traditional Arabic" w:hAnsi="Traditional Arabic" w:cs="Traditional Arabic"/>
          <w:rtl/>
          <w:lang w:bidi="ar-LB"/>
        </w:rPr>
        <w:t>} كما يئس أسلافُهم الذين هم في القبور من الآخرة</w:t>
      </w:r>
      <w:r w:rsidR="00B56B88" w:rsidRPr="00507CF4">
        <w:rPr>
          <w:rFonts w:ascii="Traditional Arabic" w:hAnsi="Traditional Arabic" w:cs="Traditional Arabic"/>
          <w:vertAlign w:val="superscript"/>
          <w:rtl/>
          <w:lang w:bidi="ar-LB"/>
        </w:rPr>
        <w:t>(</w:t>
      </w:r>
      <w:r w:rsidR="00B56B88" w:rsidRPr="00507CF4">
        <w:rPr>
          <w:rStyle w:val="ab"/>
          <w:rFonts w:ascii="Traditional Arabic" w:hAnsi="Traditional Arabic" w:cs="Traditional Arabic"/>
          <w:rtl/>
          <w:lang w:bidi="ar-LB"/>
        </w:rPr>
        <w:footnoteReference w:id="874"/>
      </w:r>
      <w:r w:rsidR="00B56B88" w:rsidRPr="00507CF4">
        <w:rPr>
          <w:rFonts w:ascii="Traditional Arabic" w:hAnsi="Traditional Arabic" w:cs="Traditional Arabic"/>
          <w:vertAlign w:val="superscript"/>
          <w:rtl/>
          <w:lang w:bidi="ar-LB"/>
        </w:rPr>
        <w:t>)</w:t>
      </w:r>
      <w:r w:rsidR="00B56B88" w:rsidRPr="00507CF4">
        <w:rPr>
          <w:rFonts w:ascii="Traditional Arabic" w:hAnsi="Traditional Arabic" w:cs="Traditional Arabic"/>
          <w:rtl/>
          <w:lang w:bidi="ar-LB"/>
        </w:rPr>
        <w:t>، أي هؤلاء كسَلَفهم، وقيل: هم اليهود، أي لا تتولَّوا قومًا مغضوبًا عليهم قد يئسوا من أن يكون لهم حَظٌّ في الآخرة لعنادهم رسولَ الله ﷺ، وهم يعلمون أنه الرسول المنعوت في التوراة، كما يئس الكفار من موتاهم أن يُبعثوا ويُرجعوا أحياء.</w:t>
      </w:r>
    </w:p>
    <w:p w14:paraId="2B6D6B45" w14:textId="52E750EF" w:rsidR="00E834AF" w:rsidRPr="00507CF4" w:rsidRDefault="00E834A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F18CBFA" w14:textId="3CFDF731" w:rsidR="00B56B88" w:rsidRPr="00507CF4" w:rsidRDefault="00E834AF" w:rsidP="00507CF4">
      <w:pPr>
        <w:pStyle w:val="1"/>
        <w:rPr>
          <w:rtl/>
        </w:rPr>
      </w:pPr>
      <w:bookmarkStart w:id="43" w:name="_Toc221027124"/>
      <w:r w:rsidRPr="00507CF4">
        <w:rPr>
          <w:rtl/>
        </w:rPr>
        <w:t>سورة الصف</w:t>
      </w:r>
      <w:r w:rsidRPr="00507CF4">
        <w:rPr>
          <w:rtl/>
        </w:rPr>
        <w:br/>
        <w:t>مدنية وهي أربع عشرة ءاية</w:t>
      </w:r>
      <w:bookmarkEnd w:id="43"/>
    </w:p>
    <w:p w14:paraId="2F1AEC1A" w14:textId="77777777" w:rsidR="00E834AF" w:rsidRPr="00507CF4" w:rsidRDefault="00E834AF"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9D5F330" w14:textId="3A42EC7D" w:rsidR="00E834AF" w:rsidRPr="00507CF4" w:rsidRDefault="00E834AF" w:rsidP="00507CF4">
      <w:pPr>
        <w:pStyle w:val="a6"/>
        <w:numPr>
          <w:ilvl w:val="0"/>
          <w:numId w:val="1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{سَبَّحَ لِلَّهِ مَا فِي السَّمَاوَاتِ وَمَا فِي الأَرْضِ} [هذا التسبيح شهادةٌ لله تعالى بالربوبية والوحدانية والقدرة والملك والغنى عن معونة الخليفة بما فيهم من دلائل الصَّنعة وأعلام الذِّلة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7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{وَهُوَ الْعَزِيزُ} [الذي لا يمتنع عليه ما يريد] {الْحَكِيمُ} [الذي لحكمته تعبَّدَ خلْقَه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7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بالجهاد في إقامة دينه ليُعوِّضهم بذلك النفعَ العظيم، ويعطيهم النعيمَ المقيم، ولو شاء لهداهم أجمعين، ولو شاء لأهلكهم بما شاء من غير معين].</w:t>
      </w:r>
    </w:p>
    <w:p w14:paraId="4D3A5BE3" w14:textId="773E77A2" w:rsidR="00F00EDF" w:rsidRPr="00507CF4" w:rsidRDefault="00F00ED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روي أنهم قالوا قبل أن يؤمروا بالجهاد: لو نعلم أحبَّ الأعمال إلى الله لعملناه، فنزلت ءاية الجهاد، فتباطأ بعضُهم، فنزلت.</w:t>
      </w:r>
    </w:p>
    <w:p w14:paraId="47C2C42D" w14:textId="28C959D3" w:rsidR="00E834AF" w:rsidRPr="00507CF4" w:rsidRDefault="00F00EDF" w:rsidP="00507CF4">
      <w:pPr>
        <w:pStyle w:val="a6"/>
        <w:numPr>
          <w:ilvl w:val="0"/>
          <w:numId w:val="1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 </w:t>
      </w:r>
      <w:r w:rsidR="00E834AF" w:rsidRPr="00507CF4">
        <w:rPr>
          <w:rFonts w:ascii="Traditional Arabic" w:hAnsi="Traditional Arabic" w:cs="Traditional Arabic"/>
          <w:rtl/>
          <w:lang w:bidi="ar-LB"/>
        </w:rPr>
        <w:t>{يَا أَيُّهَا الَّذِينَ آمَنُوا لِمَ تَقُولُونَ مَا لا تَفْعَلُونَ</w:t>
      </w:r>
      <w:r w:rsidRPr="00507CF4">
        <w:rPr>
          <w:rFonts w:ascii="Traditional Arabic" w:hAnsi="Traditional Arabic" w:cs="Traditional Arabic"/>
          <w:rtl/>
          <w:lang w:bidi="ar-LB"/>
        </w:rPr>
        <w:t xml:space="preserve">(2) </w:t>
      </w:r>
      <w:r w:rsidR="00E834AF" w:rsidRPr="00507CF4">
        <w:rPr>
          <w:rFonts w:ascii="Traditional Arabic" w:hAnsi="Traditional Arabic" w:cs="Traditional Arabic"/>
          <w:rtl/>
          <w:lang w:bidi="ar-LB"/>
        </w:rPr>
        <w:t>كَبُرَ مَقْتًا عِندَ اللَّهِ أَن تَقُولُوا مَا لا تَفْعَلُونَ}</w:t>
      </w:r>
      <w:r w:rsidRPr="00507CF4">
        <w:rPr>
          <w:rFonts w:ascii="Traditional Arabic" w:hAnsi="Traditional Arabic" w:cs="Traditional Arabic"/>
          <w:rtl/>
          <w:lang w:bidi="ar-LB"/>
        </w:rPr>
        <w:t xml:space="preserve"> كَبُرَ قولُكم ما لا تفعلون مقتًا عند الله، والمقتُ: أَشدُّ البغض، [والمعنى]: تعظيم الأمر في قلوب السامعين. ثم أعلَمَ الله عزّ وجلّ ما يُحِبُّه فقال:</w:t>
      </w:r>
    </w:p>
    <w:p w14:paraId="15ECD88E" w14:textId="53EDDE32" w:rsidR="00E834AF" w:rsidRPr="00507CF4" w:rsidRDefault="00E834AF" w:rsidP="00507CF4">
      <w:pPr>
        <w:pStyle w:val="a6"/>
        <w:numPr>
          <w:ilvl w:val="0"/>
          <w:numId w:val="1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اللَّهَ يُحِبُّ الَّذِينَ يُقَاتِلُونَ فِي سَبِيلِهِ صَفًّا</w:t>
      </w:r>
      <w:r w:rsidR="00F00EDF" w:rsidRPr="00507CF4">
        <w:rPr>
          <w:rFonts w:ascii="Traditional Arabic" w:hAnsi="Traditional Arabic" w:cs="Traditional Arabic"/>
          <w:rtl/>
          <w:lang w:bidi="ar-LB"/>
        </w:rPr>
        <w:t>} صافِّينَ أنفسَهم {</w:t>
      </w:r>
      <w:r w:rsidRPr="00507CF4">
        <w:rPr>
          <w:rFonts w:ascii="Traditional Arabic" w:hAnsi="Traditional Arabic" w:cs="Traditional Arabic"/>
          <w:rtl/>
          <w:lang w:bidi="ar-LB"/>
        </w:rPr>
        <w:t>كَأَنَّهُم بُنْيَانٌ مَّرْصُوصٌ}</w:t>
      </w:r>
      <w:r w:rsidR="00F00EDF" w:rsidRPr="00507CF4">
        <w:rPr>
          <w:rFonts w:ascii="Traditional Arabic" w:hAnsi="Traditional Arabic" w:cs="Traditional Arabic"/>
          <w:rtl/>
          <w:lang w:bidi="ar-LB"/>
        </w:rPr>
        <w:t xml:space="preserve"> لاصقٌ بعضُه ببعض، وقيل: أُريد به استواءُ نيّاتهم في حرب عَدُوِّهم حتى يكونوا في اجتماع الكلمة كالبنيان الذي رُصَّ بعضه إلى بعض.</w:t>
      </w:r>
    </w:p>
    <w:p w14:paraId="3A3C69C5" w14:textId="74D6FEED" w:rsidR="00E834AF" w:rsidRPr="00507CF4" w:rsidRDefault="00E834AF" w:rsidP="00507CF4">
      <w:pPr>
        <w:pStyle w:val="a6"/>
        <w:numPr>
          <w:ilvl w:val="0"/>
          <w:numId w:val="1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w:t>
      </w:r>
      <w:r w:rsidR="00F00EDF" w:rsidRPr="00507CF4">
        <w:rPr>
          <w:rFonts w:ascii="Traditional Arabic" w:hAnsi="Traditional Arabic" w:cs="Traditional Arabic"/>
          <w:rtl/>
          <w:lang w:bidi="ar-LB"/>
        </w:rPr>
        <w:t>} [واذكر يا محمدُ إذ}</w:t>
      </w:r>
      <w:r w:rsidRPr="00507CF4">
        <w:rPr>
          <w:rFonts w:ascii="Traditional Arabic" w:hAnsi="Traditional Arabic" w:cs="Traditional Arabic"/>
          <w:rtl/>
          <w:lang w:bidi="ar-LB"/>
        </w:rPr>
        <w:t xml:space="preserve"> </w:t>
      </w:r>
      <w:r w:rsidR="00F00EDF" w:rsidRPr="00507CF4">
        <w:rPr>
          <w:rFonts w:ascii="Traditional Arabic" w:hAnsi="Traditional Arabic" w:cs="Traditional Arabic"/>
          <w:rtl/>
          <w:lang w:bidi="ar-LB"/>
        </w:rPr>
        <w:t>{</w:t>
      </w:r>
      <w:r w:rsidRPr="00507CF4">
        <w:rPr>
          <w:rFonts w:ascii="Traditional Arabic" w:hAnsi="Traditional Arabic" w:cs="Traditional Arabic"/>
          <w:rtl/>
          <w:lang w:bidi="ar-LB"/>
        </w:rPr>
        <w:t>قَالَ مُوسَى لِقَوْمِهِ يَا قَوْمِ لِمَ تُؤْذُونَنِي</w:t>
      </w:r>
      <w:r w:rsidR="00F00EDF" w:rsidRPr="00507CF4">
        <w:rPr>
          <w:rFonts w:ascii="Traditional Arabic" w:hAnsi="Traditional Arabic" w:cs="Traditional Arabic"/>
          <w:rtl/>
          <w:lang w:bidi="ar-LB"/>
        </w:rPr>
        <w:t>} بجحود الآيات والقذفِ بما ليس فِيَّ</w:t>
      </w:r>
      <w:r w:rsidR="00F00EDF" w:rsidRPr="00507CF4">
        <w:rPr>
          <w:rFonts w:ascii="Traditional Arabic" w:hAnsi="Traditional Arabic" w:cs="Traditional Arabic"/>
          <w:vertAlign w:val="superscript"/>
          <w:rtl/>
          <w:lang w:bidi="ar-LB"/>
        </w:rPr>
        <w:t>(</w:t>
      </w:r>
      <w:r w:rsidR="00F00EDF" w:rsidRPr="00507CF4">
        <w:rPr>
          <w:rStyle w:val="ab"/>
          <w:rFonts w:ascii="Traditional Arabic" w:hAnsi="Traditional Arabic" w:cs="Traditional Arabic"/>
          <w:rtl/>
          <w:lang w:bidi="ar-LB"/>
        </w:rPr>
        <w:footnoteReference w:id="877"/>
      </w:r>
      <w:r w:rsidR="00F00EDF"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F00EDF" w:rsidRPr="00507CF4">
        <w:rPr>
          <w:rFonts w:ascii="Traditional Arabic" w:hAnsi="Traditional Arabic" w:cs="Traditional Arabic"/>
          <w:rtl/>
          <w:lang w:bidi="ar-LB"/>
        </w:rPr>
        <w:t>{</w:t>
      </w:r>
      <w:r w:rsidRPr="00507CF4">
        <w:rPr>
          <w:rFonts w:ascii="Traditional Arabic" w:hAnsi="Traditional Arabic" w:cs="Traditional Arabic"/>
          <w:rtl/>
          <w:lang w:bidi="ar-LB"/>
        </w:rPr>
        <w:t>وَقَد تَّعْلَمُونَ</w:t>
      </w:r>
      <w:r w:rsidR="00F00EDF" w:rsidRPr="00507CF4">
        <w:rPr>
          <w:rFonts w:ascii="Traditional Arabic" w:hAnsi="Traditional Arabic" w:cs="Traditional Arabic"/>
          <w:rtl/>
          <w:lang w:bidi="ar-LB"/>
        </w:rPr>
        <w:t>} لم تؤذونني عالمين علمًا يقينًا</w:t>
      </w:r>
      <w:r w:rsidRPr="00507CF4">
        <w:rPr>
          <w:rFonts w:ascii="Traditional Arabic" w:hAnsi="Traditional Arabic" w:cs="Traditional Arabic"/>
          <w:rtl/>
          <w:lang w:bidi="ar-LB"/>
        </w:rPr>
        <w:t xml:space="preserve"> </w:t>
      </w:r>
      <w:r w:rsidR="00F00EDF" w:rsidRPr="00507CF4">
        <w:rPr>
          <w:rFonts w:ascii="Traditional Arabic" w:hAnsi="Traditional Arabic" w:cs="Traditional Arabic"/>
          <w:rtl/>
          <w:lang w:bidi="ar-LB"/>
        </w:rPr>
        <w:t>{</w:t>
      </w:r>
      <w:r w:rsidRPr="00507CF4">
        <w:rPr>
          <w:rFonts w:ascii="Traditional Arabic" w:hAnsi="Traditional Arabic" w:cs="Traditional Arabic"/>
          <w:rtl/>
          <w:lang w:bidi="ar-LB"/>
        </w:rPr>
        <w:t>أَنِّي رَسُولُ اللَّهِ إِلَيْكُمْ</w:t>
      </w:r>
      <w:r w:rsidR="00F00EDF" w:rsidRPr="00507CF4">
        <w:rPr>
          <w:rFonts w:ascii="Traditional Arabic" w:hAnsi="Traditional Arabic" w:cs="Traditional Arabic"/>
          <w:rtl/>
          <w:lang w:bidi="ar-LB"/>
        </w:rPr>
        <w:t>} وقضيةُ علمِكم بذلك توقيري وتعظيمي لا أن تؤذوني</w:t>
      </w:r>
      <w:r w:rsidRPr="00507CF4">
        <w:rPr>
          <w:rFonts w:ascii="Traditional Arabic" w:hAnsi="Traditional Arabic" w:cs="Traditional Arabic"/>
          <w:rtl/>
          <w:lang w:bidi="ar-LB"/>
        </w:rPr>
        <w:t xml:space="preserve"> </w:t>
      </w:r>
      <w:r w:rsidR="00F00EDF"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زَاغُوا</w:t>
      </w:r>
      <w:r w:rsidR="00F00EDF" w:rsidRPr="00507CF4">
        <w:rPr>
          <w:rFonts w:ascii="Traditional Arabic" w:hAnsi="Traditional Arabic" w:cs="Traditional Arabic"/>
          <w:rtl/>
          <w:lang w:bidi="ar-LB"/>
        </w:rPr>
        <w:t>} مالوا عن الحق</w:t>
      </w:r>
      <w:r w:rsidRPr="00507CF4">
        <w:rPr>
          <w:rFonts w:ascii="Traditional Arabic" w:hAnsi="Traditional Arabic" w:cs="Traditional Arabic"/>
          <w:rtl/>
          <w:lang w:bidi="ar-LB"/>
        </w:rPr>
        <w:t xml:space="preserve"> </w:t>
      </w:r>
      <w:r w:rsidR="00F00EDF" w:rsidRPr="00507CF4">
        <w:rPr>
          <w:rFonts w:ascii="Traditional Arabic" w:hAnsi="Traditional Arabic" w:cs="Traditional Arabic"/>
          <w:rtl/>
          <w:lang w:bidi="ar-LB"/>
        </w:rPr>
        <w:t>{</w:t>
      </w:r>
      <w:r w:rsidRPr="00507CF4">
        <w:rPr>
          <w:rFonts w:ascii="Traditional Arabic" w:hAnsi="Traditional Arabic" w:cs="Traditional Arabic"/>
          <w:rtl/>
          <w:lang w:bidi="ar-LB"/>
        </w:rPr>
        <w:t>أَزَاغَ اللَّهُ قُلُوبَهُمْ</w:t>
      </w:r>
      <w:r w:rsidR="00F00EDF" w:rsidRPr="00507CF4">
        <w:rPr>
          <w:rFonts w:ascii="Traditional Arabic" w:hAnsi="Traditional Arabic" w:cs="Traditional Arabic"/>
          <w:rtl/>
          <w:lang w:bidi="ar-LB"/>
        </w:rPr>
        <w:t>}</w:t>
      </w:r>
      <w:r w:rsidR="003E0CFA" w:rsidRPr="00507CF4">
        <w:rPr>
          <w:rFonts w:ascii="Traditional Arabic" w:hAnsi="Traditional Arabic" w:cs="Traditional Arabic"/>
          <w:rtl/>
          <w:lang w:bidi="ar-LB"/>
        </w:rPr>
        <w:t xml:space="preserve"> من الهداية، أو لمَّا تركوا أوامِرَه نزع نور الإيمان من قلوبهم، أو فلَمّا [مالوا إلى الباطل] خذلَهم وحرَمَهم توفيقَ اتِّباع الحقّ</w:t>
      </w:r>
      <w:r w:rsidRPr="00507CF4">
        <w:rPr>
          <w:rFonts w:ascii="Traditional Arabic" w:hAnsi="Traditional Arabic" w:cs="Traditional Arabic"/>
          <w:rtl/>
          <w:lang w:bidi="ar-LB"/>
        </w:rPr>
        <w:t xml:space="preserve"> </w:t>
      </w:r>
      <w:r w:rsidR="003E0CFA"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لا يَهْدِي الْقَوْمَ الْفَاسِقِينَ}</w:t>
      </w:r>
      <w:r w:rsidR="003E0CFA" w:rsidRPr="00507CF4">
        <w:rPr>
          <w:rFonts w:ascii="Traditional Arabic" w:hAnsi="Traditional Arabic" w:cs="Traditional Arabic"/>
          <w:rtl/>
          <w:lang w:bidi="ar-LB"/>
        </w:rPr>
        <w:t xml:space="preserve"> لا يهدي من سبق في علمه أنه فاسق.</w:t>
      </w:r>
    </w:p>
    <w:p w14:paraId="3AB28E85" w14:textId="0DE884BA" w:rsidR="00E834AF" w:rsidRPr="00507CF4" w:rsidRDefault="00E834AF" w:rsidP="00507CF4">
      <w:pPr>
        <w:pStyle w:val="a6"/>
        <w:numPr>
          <w:ilvl w:val="0"/>
          <w:numId w:val="1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قَالَ عِيسَى ابْنُ مَرْيَمَ يَا بَنِي إِسْرَائِيلَ</w:t>
      </w:r>
      <w:r w:rsidR="003E0CFA" w:rsidRPr="00507CF4">
        <w:rPr>
          <w:rFonts w:ascii="Traditional Arabic" w:hAnsi="Traditional Arabic" w:cs="Traditional Arabic"/>
          <w:rtl/>
          <w:lang w:bidi="ar-LB"/>
        </w:rPr>
        <w:t>} ولم يقل: يا قوم – كما قال موسى – لأنه لا نسب له فيهم فيكونوا قومَه [من حيث إنه لم يكن له فيهم أبٌ وإن كانت أُمه منهم]</w:t>
      </w:r>
      <w:r w:rsidRPr="00507CF4">
        <w:rPr>
          <w:rFonts w:ascii="Traditional Arabic" w:hAnsi="Traditional Arabic" w:cs="Traditional Arabic"/>
          <w:rtl/>
          <w:lang w:bidi="ar-LB"/>
        </w:rPr>
        <w:t xml:space="preserve"> </w:t>
      </w:r>
      <w:r w:rsidR="003E0CFA" w:rsidRPr="00507CF4">
        <w:rPr>
          <w:rFonts w:ascii="Traditional Arabic" w:hAnsi="Traditional Arabic" w:cs="Traditional Arabic"/>
          <w:rtl/>
          <w:lang w:bidi="ar-LB"/>
        </w:rPr>
        <w:t>{</w:t>
      </w:r>
      <w:r w:rsidRPr="00507CF4">
        <w:rPr>
          <w:rFonts w:ascii="Traditional Arabic" w:hAnsi="Traditional Arabic" w:cs="Traditional Arabic"/>
          <w:rtl/>
          <w:lang w:bidi="ar-LB"/>
        </w:rPr>
        <w:t>إِنِّي رَسُولُ اللَّهِ إِلَيْكُم مُّصَدِّقًا لِّمَا بَيْنَ يَدَيَّ مِنَ التَّوْرَاةِ وَمُبَشِّرًا بِرَسُولٍ يَأْتِي مِن بَعْدِي اسْمُهُ أَحْمَدُ</w:t>
      </w:r>
      <w:r w:rsidR="003E0CFA" w:rsidRPr="00507CF4">
        <w:rPr>
          <w:rFonts w:ascii="Traditional Arabic" w:hAnsi="Traditional Arabic" w:cs="Traditional Arabic"/>
          <w:rtl/>
          <w:lang w:bidi="ar-LB"/>
        </w:rPr>
        <w:t xml:space="preserve">} أُرسلتُ إليكم في حال تصديقي ما تقدَّمني من التوراة، وفي حال تبشيري برسول يأتي من بعدي، يعني </w:t>
      </w:r>
      <w:r w:rsidR="001E5D92" w:rsidRPr="00507CF4">
        <w:rPr>
          <w:rFonts w:ascii="Traditional Arabic" w:hAnsi="Traditional Arabic" w:cs="Traditional Arabic"/>
          <w:rtl/>
          <w:lang w:bidi="ar-LB"/>
        </w:rPr>
        <w:t>أن ديني التصديقُ بكتب الله وأنبيائه جميعًا ممن تقدم وتأخر</w:t>
      </w:r>
      <w:r w:rsidRPr="00507CF4">
        <w:rPr>
          <w:rFonts w:ascii="Traditional Arabic" w:hAnsi="Traditional Arabic" w:cs="Traditional Arabic"/>
          <w:rtl/>
          <w:lang w:bidi="ar-LB"/>
        </w:rPr>
        <w:t xml:space="preserve"> </w:t>
      </w:r>
      <w:r w:rsidR="001E5D92" w:rsidRPr="00507CF4">
        <w:rPr>
          <w:rFonts w:ascii="Traditional Arabic" w:hAnsi="Traditional Arabic" w:cs="Traditional Arabic"/>
          <w:rtl/>
          <w:lang w:bidi="ar-LB"/>
        </w:rPr>
        <w:t>{</w:t>
      </w:r>
      <w:r w:rsidRPr="00507CF4">
        <w:rPr>
          <w:rFonts w:ascii="Traditional Arabic" w:hAnsi="Traditional Arabic" w:cs="Traditional Arabic"/>
          <w:rtl/>
          <w:lang w:bidi="ar-LB"/>
        </w:rPr>
        <w:t>فَلَمَّا جَاءَهُم</w:t>
      </w:r>
      <w:r w:rsidR="001E5D92" w:rsidRPr="00507CF4">
        <w:rPr>
          <w:rFonts w:ascii="Traditional Arabic" w:hAnsi="Traditional Arabic" w:cs="Traditional Arabic"/>
          <w:rtl/>
          <w:lang w:bidi="ar-LB"/>
        </w:rPr>
        <w:t>} عيسى أو محمد عليه الصلاة والسلام</w:t>
      </w:r>
      <w:r w:rsidRPr="00507CF4">
        <w:rPr>
          <w:rFonts w:ascii="Traditional Arabic" w:hAnsi="Traditional Arabic" w:cs="Traditional Arabic"/>
          <w:rtl/>
          <w:lang w:bidi="ar-LB"/>
        </w:rPr>
        <w:t xml:space="preserve"> </w:t>
      </w:r>
      <w:r w:rsidR="001E5D92" w:rsidRPr="00507CF4">
        <w:rPr>
          <w:rFonts w:ascii="Traditional Arabic" w:hAnsi="Traditional Arabic" w:cs="Traditional Arabic"/>
          <w:rtl/>
          <w:lang w:bidi="ar-LB"/>
        </w:rPr>
        <w:t>{</w:t>
      </w:r>
      <w:r w:rsidRPr="00507CF4">
        <w:rPr>
          <w:rFonts w:ascii="Traditional Arabic" w:hAnsi="Traditional Arabic" w:cs="Traditional Arabic"/>
          <w:rtl/>
          <w:lang w:bidi="ar-LB"/>
        </w:rPr>
        <w:t>بِالْبَيِّنَاتِ</w:t>
      </w:r>
      <w:r w:rsidR="001E5D92" w:rsidRPr="00507CF4">
        <w:rPr>
          <w:rFonts w:ascii="Traditional Arabic" w:hAnsi="Traditional Arabic" w:cs="Traditional Arabic"/>
          <w:rtl/>
          <w:lang w:bidi="ar-LB"/>
        </w:rPr>
        <w:t>} بالمعجزات</w:t>
      </w:r>
      <w:r w:rsidRPr="00507CF4">
        <w:rPr>
          <w:rFonts w:ascii="Traditional Arabic" w:hAnsi="Traditional Arabic" w:cs="Traditional Arabic"/>
          <w:rtl/>
          <w:lang w:bidi="ar-LB"/>
        </w:rPr>
        <w:t xml:space="preserve"> </w:t>
      </w:r>
      <w:r w:rsidR="001E5D92"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هَذَا سِحْرٌ مُّبِينٌ}</w:t>
      </w:r>
      <w:r w:rsidR="001E5D92" w:rsidRPr="00507CF4">
        <w:rPr>
          <w:rFonts w:ascii="Traditional Arabic" w:hAnsi="Traditional Arabic" w:cs="Traditional Arabic"/>
          <w:rtl/>
          <w:lang w:bidi="ar-LB"/>
        </w:rPr>
        <w:t xml:space="preserve"> [ظاهرٌ بَيِّن].</w:t>
      </w:r>
    </w:p>
    <w:p w14:paraId="6F1269FE" w14:textId="3CBAFE76" w:rsidR="00E834AF" w:rsidRPr="00507CF4" w:rsidRDefault="00E834AF" w:rsidP="00507CF4">
      <w:pPr>
        <w:pStyle w:val="a6"/>
        <w:numPr>
          <w:ilvl w:val="0"/>
          <w:numId w:val="1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{وَمَنْ أَظْلَمُ مِمَّنِ افْتَرَى عَلَى اللَّهِ الْكَذِبَ وَهُوَ يُدْعَى إِلَى الإِسْلامِ وَاللَّهُ لا يَهْدِي الْقَوْمَ الظَّالِمِينَ}</w:t>
      </w:r>
      <w:r w:rsidR="001E5D92" w:rsidRPr="00507CF4">
        <w:rPr>
          <w:rFonts w:ascii="Traditional Arabic" w:hAnsi="Traditional Arabic" w:cs="Traditional Arabic"/>
          <w:rtl/>
          <w:lang w:bidi="ar-LB"/>
        </w:rPr>
        <w:t xml:space="preserve"> وأيُّ الناس أَشدُّ ظلمًا ممن يدعوه ربُّه على لسان نبيّه إلى الإسلام الذي له فيه سعادةُ الدارين، فيجعلُ مكانَ إجابته إليه افتراءَ الكذب على الله؛ بقوله لكلامه الذي هو دعاءُ عباده إلى الحق: هذا سحرٌ، والسحرُ كذبٌ وتمويه.</w:t>
      </w:r>
    </w:p>
    <w:p w14:paraId="307921C5" w14:textId="53C2A4EA" w:rsidR="00E834AF" w:rsidRPr="00507CF4" w:rsidRDefault="00E834AF" w:rsidP="00507CF4">
      <w:pPr>
        <w:pStyle w:val="a6"/>
        <w:numPr>
          <w:ilvl w:val="0"/>
          <w:numId w:val="1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{يُرِيدُونَ لِيُطْفِؤُوا نُورَ اللَّهِ بِأَفْوَاهِهِمْ</w:t>
      </w:r>
      <w:r w:rsidR="001E5D92" w:rsidRPr="00507CF4">
        <w:rPr>
          <w:rFonts w:ascii="Traditional Arabic" w:hAnsi="Traditional Arabic" w:cs="Traditional Arabic"/>
          <w:rtl/>
          <w:lang w:bidi="ar-LB"/>
        </w:rPr>
        <w:t>} هذا تهكُّم في إرادتهم إبطالَ الإسلامِ بقولهم في القرءان: هذا سحرٌ، مُثِّلَث حالُهم بحال مَن ينفخُ في نور الشمس بفيهِ لُطفئَه</w:t>
      </w:r>
      <w:r w:rsidRPr="00507CF4">
        <w:rPr>
          <w:rFonts w:ascii="Traditional Arabic" w:hAnsi="Traditional Arabic" w:cs="Traditional Arabic"/>
          <w:rtl/>
          <w:lang w:bidi="ar-LB"/>
        </w:rPr>
        <w:t xml:space="preserve"> </w:t>
      </w:r>
      <w:r w:rsidR="001E5D92"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مُتِمُّ نُورِهِ</w:t>
      </w:r>
      <w:r w:rsidR="001E5D92" w:rsidRPr="00507CF4">
        <w:rPr>
          <w:rFonts w:ascii="Traditional Arabic" w:hAnsi="Traditional Arabic" w:cs="Traditional Arabic"/>
          <w:rtl/>
          <w:lang w:bidi="ar-LB"/>
        </w:rPr>
        <w:t>} مُتِمُّ الحقِّ ومُبلِغُه غايتَه</w:t>
      </w:r>
      <w:r w:rsidRPr="00507CF4">
        <w:rPr>
          <w:rFonts w:ascii="Traditional Arabic" w:hAnsi="Traditional Arabic" w:cs="Traditional Arabic"/>
          <w:rtl/>
          <w:lang w:bidi="ar-LB"/>
        </w:rPr>
        <w:t xml:space="preserve"> </w:t>
      </w:r>
      <w:r w:rsidR="001E5D92" w:rsidRPr="00507CF4">
        <w:rPr>
          <w:rFonts w:ascii="Traditional Arabic" w:hAnsi="Traditional Arabic" w:cs="Traditional Arabic"/>
          <w:rtl/>
          <w:lang w:bidi="ar-LB"/>
        </w:rPr>
        <w:t>{</w:t>
      </w:r>
      <w:r w:rsidRPr="00507CF4">
        <w:rPr>
          <w:rFonts w:ascii="Traditional Arabic" w:hAnsi="Traditional Arabic" w:cs="Traditional Arabic"/>
          <w:rtl/>
          <w:lang w:bidi="ar-LB"/>
        </w:rPr>
        <w:t>وَلَوْ كَرِهَ الْكَافِرُونَ}</w:t>
      </w:r>
      <w:r w:rsidR="001E5D92" w:rsidRPr="00507CF4">
        <w:rPr>
          <w:rFonts w:ascii="Traditional Arabic" w:hAnsi="Traditional Arabic" w:cs="Traditional Arabic"/>
          <w:rtl/>
          <w:lang w:bidi="ar-LB"/>
        </w:rPr>
        <w:t xml:space="preserve"> [ذلك].</w:t>
      </w:r>
    </w:p>
    <w:p w14:paraId="32115D02" w14:textId="28F67C97" w:rsidR="00E834AF" w:rsidRPr="00507CF4" w:rsidRDefault="00E834AF" w:rsidP="00507CF4">
      <w:pPr>
        <w:pStyle w:val="a6"/>
        <w:numPr>
          <w:ilvl w:val="0"/>
          <w:numId w:val="1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الَّذِي أَرْسَلَ رَسُولَهُ بِالْهُدَى وَدِينِ الْحَقِّ لِيُظْهِرَهُ</w:t>
      </w:r>
      <w:r w:rsidR="001E5D92" w:rsidRPr="00507CF4">
        <w:rPr>
          <w:rFonts w:ascii="Traditional Arabic" w:hAnsi="Traditional Arabic" w:cs="Traditional Arabic"/>
          <w:rtl/>
          <w:lang w:bidi="ar-LB"/>
        </w:rPr>
        <w:t>} ليُعلِيَه</w:t>
      </w:r>
      <w:r w:rsidRPr="00507CF4">
        <w:rPr>
          <w:rFonts w:ascii="Traditional Arabic" w:hAnsi="Traditional Arabic" w:cs="Traditional Arabic"/>
          <w:rtl/>
          <w:lang w:bidi="ar-LB"/>
        </w:rPr>
        <w:t xml:space="preserve"> </w:t>
      </w:r>
      <w:r w:rsidR="001E5D92"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الدِّينِ كُلِّهِ</w:t>
      </w:r>
      <w:r w:rsidR="001E5D92" w:rsidRPr="00507CF4">
        <w:rPr>
          <w:rFonts w:ascii="Traditional Arabic" w:hAnsi="Traditional Arabic" w:cs="Traditional Arabic"/>
          <w:rtl/>
          <w:lang w:bidi="ar-LB"/>
        </w:rPr>
        <w:t>} على جميع الأديان المخالفةِ له [بالحُجج والغَلَبة]، وعن مُجاهد: إذا نزل عيسى لم يكن في الأرض إلا دينُ الإسلام</w:t>
      </w:r>
      <w:r w:rsidRPr="00507CF4">
        <w:rPr>
          <w:rFonts w:ascii="Traditional Arabic" w:hAnsi="Traditional Arabic" w:cs="Traditional Arabic"/>
          <w:rtl/>
          <w:lang w:bidi="ar-LB"/>
        </w:rPr>
        <w:t xml:space="preserve"> </w:t>
      </w:r>
      <w:r w:rsidR="001E5D92" w:rsidRPr="00507CF4">
        <w:rPr>
          <w:rFonts w:ascii="Traditional Arabic" w:hAnsi="Traditional Arabic" w:cs="Traditional Arabic"/>
          <w:rtl/>
          <w:lang w:bidi="ar-LB"/>
        </w:rPr>
        <w:t>{</w:t>
      </w:r>
      <w:r w:rsidRPr="00507CF4">
        <w:rPr>
          <w:rFonts w:ascii="Traditional Arabic" w:hAnsi="Traditional Arabic" w:cs="Traditional Arabic"/>
          <w:rtl/>
          <w:lang w:bidi="ar-LB"/>
        </w:rPr>
        <w:t>وَلَوْ كَرِهَ الْمُشْرِكُونَ}</w:t>
      </w:r>
      <w:r w:rsidR="001E5D92" w:rsidRPr="00507CF4">
        <w:rPr>
          <w:rFonts w:ascii="Traditional Arabic" w:hAnsi="Traditional Arabic" w:cs="Traditional Arabic"/>
          <w:rtl/>
          <w:lang w:bidi="ar-LB"/>
        </w:rPr>
        <w:t xml:space="preserve"> [ذلك].</w:t>
      </w:r>
    </w:p>
    <w:p w14:paraId="627A31A7" w14:textId="47BEF628" w:rsidR="00E834AF" w:rsidRPr="00507CF4" w:rsidRDefault="001E5D92" w:rsidP="00507CF4">
      <w:pPr>
        <w:pStyle w:val="a6"/>
        <w:numPr>
          <w:ilvl w:val="0"/>
          <w:numId w:val="1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11- </w:t>
      </w:r>
      <w:r w:rsidR="00E834AF" w:rsidRPr="00507CF4">
        <w:rPr>
          <w:rFonts w:ascii="Traditional Arabic" w:hAnsi="Traditional Arabic" w:cs="Traditional Arabic"/>
          <w:rtl/>
          <w:lang w:bidi="ar-LB"/>
        </w:rPr>
        <w:t xml:space="preserve">{يَا أَيُّهَا الَّذِينَ </w:t>
      </w:r>
      <w:r w:rsidRPr="00507CF4">
        <w:rPr>
          <w:rFonts w:ascii="Traditional Arabic" w:hAnsi="Traditional Arabic" w:cs="Traditional Arabic"/>
          <w:rtl/>
          <w:lang w:bidi="ar-LB"/>
        </w:rPr>
        <w:t>ءَا</w:t>
      </w:r>
      <w:r w:rsidR="00E834AF" w:rsidRPr="00507CF4">
        <w:rPr>
          <w:rFonts w:ascii="Traditional Arabic" w:hAnsi="Traditional Arabic" w:cs="Traditional Arabic"/>
          <w:rtl/>
          <w:lang w:bidi="ar-LB"/>
        </w:rPr>
        <w:t>مَنُوا هَلْ أَدُلُّكُمْ عَلَى تِجَارَةٍ تُنجِيكُم مِّنْ عَذَابٍ أَلِيمٍ}</w:t>
      </w:r>
      <w:r w:rsidRPr="00507CF4">
        <w:rPr>
          <w:rFonts w:ascii="Traditional Arabic" w:hAnsi="Traditional Arabic" w:cs="Traditional Arabic"/>
          <w:rtl/>
          <w:lang w:bidi="ar-LB"/>
        </w:rPr>
        <w:t xml:space="preserve"> [هو استفهام على معنى الحثِّ والعَرْض] </w:t>
      </w:r>
      <w:r w:rsidR="00E834AF" w:rsidRPr="00507CF4">
        <w:rPr>
          <w:rFonts w:ascii="Traditional Arabic" w:hAnsi="Traditional Arabic" w:cs="Traditional Arabic"/>
          <w:rtl/>
          <w:lang w:bidi="ar-LB"/>
        </w:rPr>
        <w:t>{تُؤْمِنُونَ</w:t>
      </w:r>
      <w:r w:rsidRPr="00507CF4">
        <w:rPr>
          <w:rFonts w:ascii="Traditional Arabic" w:hAnsi="Traditional Arabic" w:cs="Traditional Arabic"/>
          <w:rtl/>
          <w:lang w:bidi="ar-LB"/>
        </w:rPr>
        <w:t>} كأنهم قالوا: كيف نعمل؟ فقال:</w:t>
      </w:r>
      <w:r w:rsidR="00E834A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 xml:space="preserve">{تُؤْمِنُونَ </w:t>
      </w:r>
      <w:r w:rsidR="00E834AF" w:rsidRPr="00507CF4">
        <w:rPr>
          <w:rFonts w:ascii="Traditional Arabic" w:hAnsi="Traditional Arabic" w:cs="Traditional Arabic"/>
          <w:rtl/>
          <w:lang w:bidi="ar-LB"/>
        </w:rPr>
        <w:t>بِاللَّهِ وَرَسُولِهِ</w:t>
      </w:r>
      <w:r w:rsidRPr="00507CF4">
        <w:rPr>
          <w:rFonts w:ascii="Traditional Arabic" w:hAnsi="Traditional Arabic" w:cs="Traditional Arabic"/>
          <w:rtl/>
          <w:lang w:bidi="ar-LB"/>
        </w:rPr>
        <w:t>} [تدومون على الإيمان]</w:t>
      </w:r>
      <w:r w:rsidR="00E834A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834AF" w:rsidRPr="00507CF4">
        <w:rPr>
          <w:rFonts w:ascii="Traditional Arabic" w:hAnsi="Traditional Arabic" w:cs="Traditional Arabic"/>
          <w:rtl/>
          <w:lang w:bidi="ar-LB"/>
        </w:rPr>
        <w:t>وَتُجَاهِدُونَ فِي سَبِيلِ اللَّهِ بِأَمْوَالِكُمْ وَأَنفُسِكُمْ ذَلِكُمْ</w:t>
      </w:r>
      <w:r w:rsidRPr="00507CF4">
        <w:rPr>
          <w:rFonts w:ascii="Traditional Arabic" w:hAnsi="Traditional Arabic" w:cs="Traditional Arabic"/>
          <w:rtl/>
          <w:lang w:bidi="ar-LB"/>
        </w:rPr>
        <w:t>} ما ذكرَ من الإيمان والجهاد</w:t>
      </w:r>
      <w:r w:rsidR="00E834A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834AF" w:rsidRPr="00507CF4">
        <w:rPr>
          <w:rFonts w:ascii="Traditional Arabic" w:hAnsi="Traditional Arabic" w:cs="Traditional Arabic"/>
          <w:rtl/>
          <w:lang w:bidi="ar-LB"/>
        </w:rPr>
        <w:t>خَيْرٌ لَّكُمْ</w:t>
      </w:r>
      <w:r w:rsidRPr="00507CF4">
        <w:rPr>
          <w:rFonts w:ascii="Traditional Arabic" w:hAnsi="Traditional Arabic" w:cs="Traditional Arabic"/>
          <w:rtl/>
          <w:lang w:bidi="ar-LB"/>
        </w:rPr>
        <w:t>} من أموالكم وأنفسكم</w:t>
      </w:r>
      <w:r w:rsidR="00E834AF"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E834AF" w:rsidRPr="00507CF4">
        <w:rPr>
          <w:rFonts w:ascii="Traditional Arabic" w:hAnsi="Traditional Arabic" w:cs="Traditional Arabic"/>
          <w:rtl/>
          <w:lang w:bidi="ar-LB"/>
        </w:rPr>
        <w:t>إِن كُنتُمْ تَعْلَمُونَ}</w:t>
      </w:r>
      <w:r w:rsidRPr="00507CF4">
        <w:rPr>
          <w:rFonts w:ascii="Traditional Arabic" w:hAnsi="Traditional Arabic" w:cs="Traditional Arabic"/>
          <w:rtl/>
          <w:lang w:bidi="ar-LB"/>
        </w:rPr>
        <w:t xml:space="preserve"> أنه خير لكم، لأنكم إذا علمتم ذلك واعتقدتموه أحببتم الإيمانَ والجهادَ فوقَ ما تُحِبّون أموالَكم وأنفسَكم، فتُخلِصون وتُفلحون.</w:t>
      </w:r>
    </w:p>
    <w:p w14:paraId="04CFCB42" w14:textId="3B90AE58" w:rsidR="00E834AF" w:rsidRPr="00507CF4" w:rsidRDefault="00E834AF" w:rsidP="00507CF4">
      <w:pPr>
        <w:pStyle w:val="a6"/>
        <w:numPr>
          <w:ilvl w:val="0"/>
          <w:numId w:val="1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{يَغْفِرْ لَكُمْ ذُنُوبَكُمْ</w:t>
      </w:r>
      <w:r w:rsidR="005E78E7" w:rsidRPr="00507CF4">
        <w:rPr>
          <w:rFonts w:ascii="Traditional Arabic" w:hAnsi="Traditional Arabic" w:cs="Traditional Arabic"/>
          <w:rtl/>
          <w:lang w:bidi="ar-LB"/>
        </w:rPr>
        <w:t>} [أي: إذا فعلتم ذلك يَصفحْ عنكم ويعفو]</w:t>
      </w:r>
      <w:r w:rsidRPr="00507CF4">
        <w:rPr>
          <w:rFonts w:ascii="Traditional Arabic" w:hAnsi="Traditional Arabic" w:cs="Traditional Arabic"/>
          <w:rtl/>
          <w:lang w:bidi="ar-LB"/>
        </w:rPr>
        <w:t xml:space="preserve"> </w:t>
      </w:r>
      <w:r w:rsidR="005E78E7" w:rsidRPr="00507CF4">
        <w:rPr>
          <w:rFonts w:ascii="Traditional Arabic" w:hAnsi="Traditional Arabic" w:cs="Traditional Arabic"/>
          <w:rtl/>
          <w:lang w:bidi="ar-LB"/>
        </w:rPr>
        <w:t>{</w:t>
      </w:r>
      <w:r w:rsidRPr="00507CF4">
        <w:rPr>
          <w:rFonts w:ascii="Traditional Arabic" w:hAnsi="Traditional Arabic" w:cs="Traditional Arabic"/>
          <w:rtl/>
          <w:lang w:bidi="ar-LB"/>
        </w:rPr>
        <w:t>وَيُدْخِلْكُمْ جَنَّاتٍ تَجْرِي مِن تَحْتِهَا الأَنْهَارُ وَمَسَاكِنَ طَيِّبَةً</w:t>
      </w:r>
      <w:r w:rsidR="005E78E7" w:rsidRPr="00507CF4">
        <w:rPr>
          <w:rFonts w:ascii="Traditional Arabic" w:hAnsi="Traditional Arabic" w:cs="Traditional Arabic"/>
          <w:rtl/>
          <w:lang w:bidi="ar-LB"/>
        </w:rPr>
        <w:t>} [حَسَنَة] {</w:t>
      </w:r>
      <w:r w:rsidRPr="00507CF4">
        <w:rPr>
          <w:rFonts w:ascii="Traditional Arabic" w:hAnsi="Traditional Arabic" w:cs="Traditional Arabic"/>
          <w:rtl/>
          <w:lang w:bidi="ar-LB"/>
        </w:rPr>
        <w:t>فِي جَنَّاتِ عَدْنٍ</w:t>
      </w:r>
      <w:r w:rsidR="005E78E7" w:rsidRPr="00507CF4">
        <w:rPr>
          <w:rFonts w:ascii="Traditional Arabic" w:hAnsi="Traditional Arabic" w:cs="Traditional Arabic"/>
          <w:rtl/>
          <w:lang w:bidi="ar-LB"/>
        </w:rPr>
        <w:t>} أي: إقامةٍ وخلود</w:t>
      </w:r>
      <w:r w:rsidRPr="00507CF4">
        <w:rPr>
          <w:rFonts w:ascii="Traditional Arabic" w:hAnsi="Traditional Arabic" w:cs="Traditional Arabic"/>
          <w:rtl/>
          <w:lang w:bidi="ar-LB"/>
        </w:rPr>
        <w:t xml:space="preserve"> </w:t>
      </w:r>
      <w:r w:rsidR="005E78E7" w:rsidRPr="00507CF4">
        <w:rPr>
          <w:rFonts w:ascii="Traditional Arabic" w:hAnsi="Traditional Arabic" w:cs="Traditional Arabic"/>
          <w:rtl/>
          <w:lang w:bidi="ar-LB"/>
        </w:rPr>
        <w:t>{</w:t>
      </w:r>
      <w:r w:rsidRPr="00507CF4">
        <w:rPr>
          <w:rFonts w:ascii="Traditional Arabic" w:hAnsi="Traditional Arabic" w:cs="Traditional Arabic"/>
          <w:rtl/>
          <w:lang w:bidi="ar-LB"/>
        </w:rPr>
        <w:t>ذَلِكَ الْفَوْزُ الْعَظِيمُ}</w:t>
      </w:r>
      <w:r w:rsidR="005E78E7" w:rsidRPr="00507CF4">
        <w:rPr>
          <w:rFonts w:ascii="Traditional Arabic" w:hAnsi="Traditional Arabic" w:cs="Traditional Arabic"/>
          <w:rtl/>
          <w:lang w:bidi="ar-LB"/>
        </w:rPr>
        <w:t xml:space="preserve"> [ذلك النجاءُ العظيم من نكال الآخرة وأهوالها].</w:t>
      </w:r>
    </w:p>
    <w:p w14:paraId="32B5528F" w14:textId="094F0050" w:rsidR="00E834AF" w:rsidRPr="00507CF4" w:rsidRDefault="00E834AF" w:rsidP="00507CF4">
      <w:pPr>
        <w:pStyle w:val="a6"/>
        <w:numPr>
          <w:ilvl w:val="0"/>
          <w:numId w:val="1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{وَأُخْرَى تُحِبُّونَهَا</w:t>
      </w:r>
      <w:r w:rsidR="005E78E7" w:rsidRPr="00507CF4">
        <w:rPr>
          <w:rFonts w:ascii="Traditional Arabic" w:hAnsi="Traditional Arabic" w:cs="Traditional Arabic"/>
          <w:rtl/>
          <w:lang w:bidi="ar-LB"/>
        </w:rPr>
        <w:t>} ولكم إلى هذه النعمة المذكورة من المغفرة والثواب في الآجلة نعمةٌ أخرى عاجلةٌ مَحبوبة إليكم، ثم فَسَّرها بقوله:</w:t>
      </w:r>
      <w:r w:rsidRPr="00507CF4">
        <w:rPr>
          <w:rFonts w:ascii="Traditional Arabic" w:hAnsi="Traditional Arabic" w:cs="Traditional Arabic"/>
          <w:rtl/>
          <w:lang w:bidi="ar-LB"/>
        </w:rPr>
        <w:t xml:space="preserve"> </w:t>
      </w:r>
      <w:r w:rsidR="005E78E7" w:rsidRPr="00507CF4">
        <w:rPr>
          <w:rFonts w:ascii="Traditional Arabic" w:hAnsi="Traditional Arabic" w:cs="Traditional Arabic"/>
          <w:rtl/>
          <w:lang w:bidi="ar-LB"/>
        </w:rPr>
        <w:t>{</w:t>
      </w:r>
      <w:r w:rsidRPr="00507CF4">
        <w:rPr>
          <w:rFonts w:ascii="Traditional Arabic" w:hAnsi="Traditional Arabic" w:cs="Traditional Arabic"/>
          <w:rtl/>
          <w:lang w:bidi="ar-LB"/>
        </w:rPr>
        <w:t>نَصْرٌ مِّنَ اللَّهِ وَفَتْحٌ قَرِيبٌ</w:t>
      </w:r>
      <w:r w:rsidR="005E78E7" w:rsidRPr="00507CF4">
        <w:rPr>
          <w:rFonts w:ascii="Traditional Arabic" w:hAnsi="Traditional Arabic" w:cs="Traditional Arabic"/>
          <w:rtl/>
          <w:lang w:bidi="ar-LB"/>
        </w:rPr>
        <w:t>} عاجلٌ، وهو فتحُ مكةَ والنصرُ على قريش، أو فتحُ فارسَ والرومِ، [وقيل]: معناه: هل أدلُّكم على تجارة تنجيكم، وعلى تجارة أخرى تحبونها، ثم قال: هي نصرٌ</w:t>
      </w:r>
      <w:r w:rsidRPr="00507CF4">
        <w:rPr>
          <w:rFonts w:ascii="Traditional Arabic" w:hAnsi="Traditional Arabic" w:cs="Traditional Arabic"/>
          <w:rtl/>
          <w:lang w:bidi="ar-LB"/>
        </w:rPr>
        <w:t xml:space="preserve"> </w:t>
      </w:r>
      <w:r w:rsidR="005E78E7" w:rsidRPr="00507CF4">
        <w:rPr>
          <w:rFonts w:ascii="Traditional Arabic" w:hAnsi="Traditional Arabic" w:cs="Traditional Arabic"/>
          <w:rtl/>
          <w:lang w:bidi="ar-LB"/>
        </w:rPr>
        <w:t>{</w:t>
      </w:r>
      <w:r w:rsidRPr="00507CF4">
        <w:rPr>
          <w:rFonts w:ascii="Traditional Arabic" w:hAnsi="Traditional Arabic" w:cs="Traditional Arabic"/>
          <w:rtl/>
          <w:lang w:bidi="ar-LB"/>
        </w:rPr>
        <w:t>وَبَشِّرِ الْمُؤْمِنِينَ}</w:t>
      </w:r>
      <w:r w:rsidR="005E78E7" w:rsidRPr="00507CF4">
        <w:rPr>
          <w:rFonts w:ascii="Traditional Arabic" w:hAnsi="Traditional Arabic" w:cs="Traditional Arabic"/>
          <w:rtl/>
          <w:lang w:bidi="ar-LB"/>
        </w:rPr>
        <w:t xml:space="preserve"> كأنه قيل: ءامِنوا وجاهِدوا يُثبكم اللهُ ويَنصرْكم، وبَشِّرْ يا رسولَ الله المؤمنينَ بذلك.</w:t>
      </w:r>
    </w:p>
    <w:p w14:paraId="1E7A2A9F" w14:textId="1106D31C" w:rsidR="00E834AF" w:rsidRPr="00507CF4" w:rsidRDefault="00E834AF" w:rsidP="00507CF4">
      <w:pPr>
        <w:pStyle w:val="a6"/>
        <w:numPr>
          <w:ilvl w:val="0"/>
          <w:numId w:val="1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الَّذِينَ </w:t>
      </w:r>
      <w:r w:rsidR="005E78E7"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كُونُوا أَنصَارَ اللَّهِ</w:t>
      </w:r>
      <w:r w:rsidR="005E78E7" w:rsidRPr="00507CF4">
        <w:rPr>
          <w:rFonts w:ascii="Traditional Arabic" w:hAnsi="Traditional Arabic" w:cs="Traditional Arabic"/>
          <w:rtl/>
          <w:lang w:bidi="ar-LB"/>
        </w:rPr>
        <w:t>} أي: أنصارَ دينه</w:t>
      </w:r>
      <w:r w:rsidRPr="00507CF4">
        <w:rPr>
          <w:rFonts w:ascii="Traditional Arabic" w:hAnsi="Traditional Arabic" w:cs="Traditional Arabic"/>
          <w:rtl/>
          <w:lang w:bidi="ar-LB"/>
        </w:rPr>
        <w:t xml:space="preserve"> </w:t>
      </w:r>
      <w:r w:rsidR="005E78E7" w:rsidRPr="00507CF4">
        <w:rPr>
          <w:rFonts w:ascii="Traditional Arabic" w:hAnsi="Traditional Arabic" w:cs="Traditional Arabic"/>
          <w:rtl/>
          <w:lang w:bidi="ar-LB"/>
        </w:rPr>
        <w:t>{</w:t>
      </w:r>
      <w:r w:rsidRPr="00507CF4">
        <w:rPr>
          <w:rFonts w:ascii="Traditional Arabic" w:hAnsi="Traditional Arabic" w:cs="Traditional Arabic"/>
          <w:rtl/>
          <w:lang w:bidi="ar-LB"/>
        </w:rPr>
        <w:t>كَمَا قَالَ عِيسَى ابْنُ مَرْيَمَ لِلْحَوَارِيِّينَ مَنْ أَنصَارِي إِلَى اللَّهِ</w:t>
      </w:r>
      <w:r w:rsidR="005E78E7" w:rsidRPr="00507CF4">
        <w:rPr>
          <w:rFonts w:ascii="Traditional Arabic" w:hAnsi="Traditional Arabic" w:cs="Traditional Arabic"/>
          <w:rtl/>
          <w:lang w:bidi="ar-LB"/>
        </w:rPr>
        <w:t>} كونوا أنصارَ الله كما كان الحوارينَ أنصارَ عيسى حين قال لهم: {مَنْ أَنصَارِي إِلَى اللهِ} مَن الأنصارُ الذين يكونون معي في نصرة [دين] الله</w:t>
      </w:r>
      <w:r w:rsidRPr="00507CF4">
        <w:rPr>
          <w:rFonts w:ascii="Traditional Arabic" w:hAnsi="Traditional Arabic" w:cs="Traditional Arabic"/>
          <w:rtl/>
          <w:lang w:bidi="ar-LB"/>
        </w:rPr>
        <w:t xml:space="preserve"> </w:t>
      </w:r>
      <w:r w:rsidR="005E78E7" w:rsidRPr="00507CF4">
        <w:rPr>
          <w:rFonts w:ascii="Traditional Arabic" w:hAnsi="Traditional Arabic" w:cs="Traditional Arabic"/>
          <w:rtl/>
          <w:lang w:bidi="ar-LB"/>
        </w:rPr>
        <w:t>{</w:t>
      </w:r>
      <w:r w:rsidRPr="00507CF4">
        <w:rPr>
          <w:rFonts w:ascii="Traditional Arabic" w:hAnsi="Traditional Arabic" w:cs="Traditional Arabic"/>
          <w:rtl/>
          <w:lang w:bidi="ar-LB"/>
        </w:rPr>
        <w:t>قَالَ الْحَوَارِيُّونَ نَحْنُ أَنصَارُ اللَّهِ</w:t>
      </w:r>
      <w:r w:rsidR="005E78E7" w:rsidRPr="00507CF4">
        <w:rPr>
          <w:rFonts w:ascii="Traditional Arabic" w:hAnsi="Traditional Arabic" w:cs="Traditional Arabic"/>
          <w:rtl/>
          <w:lang w:bidi="ar-LB"/>
        </w:rPr>
        <w:t>} نحن الذين ينصرون [نبيَّ الله ودينَه]، والحواريون: أصفياؤه، وهم أولُ مَن ءامنَ، به، وكانوا اثنَي عشر رجلًا {</w:t>
      </w:r>
      <w:r w:rsidRPr="00507CF4">
        <w:rPr>
          <w:rFonts w:ascii="Traditional Arabic" w:hAnsi="Traditional Arabic" w:cs="Traditional Arabic"/>
          <w:rtl/>
          <w:lang w:bidi="ar-LB"/>
        </w:rPr>
        <w:t>فَآمَنَت طَّائِفَةٌ مِّن بَنِي إِسْرَائِيلَ</w:t>
      </w:r>
      <w:r w:rsidR="005E78E7" w:rsidRPr="00507CF4">
        <w:rPr>
          <w:rFonts w:ascii="Traditional Arabic" w:hAnsi="Traditional Arabic" w:cs="Traditional Arabic"/>
          <w:rtl/>
          <w:lang w:bidi="ar-LB"/>
        </w:rPr>
        <w:t>}</w:t>
      </w:r>
      <w:r w:rsidR="00F61E68" w:rsidRPr="00507CF4">
        <w:rPr>
          <w:rFonts w:ascii="Traditional Arabic" w:hAnsi="Traditional Arabic" w:cs="Traditional Arabic"/>
          <w:rtl/>
          <w:lang w:bidi="ar-LB"/>
        </w:rPr>
        <w:t xml:space="preserve"> بعيسى {</w:t>
      </w:r>
      <w:r w:rsidRPr="00507CF4">
        <w:rPr>
          <w:rFonts w:ascii="Traditional Arabic" w:hAnsi="Traditional Arabic" w:cs="Traditional Arabic"/>
          <w:rtl/>
          <w:lang w:bidi="ar-LB"/>
        </w:rPr>
        <w:t>وَكَفَرَت طَّائِفَةٌ</w:t>
      </w:r>
      <w:r w:rsidR="00F61E68" w:rsidRPr="00507CF4">
        <w:rPr>
          <w:rFonts w:ascii="Traditional Arabic" w:hAnsi="Traditional Arabic" w:cs="Traditional Arabic"/>
          <w:rtl/>
          <w:lang w:bidi="ar-LB"/>
        </w:rPr>
        <w:t>} به</w:t>
      </w:r>
      <w:r w:rsidRPr="00507CF4">
        <w:rPr>
          <w:rFonts w:ascii="Traditional Arabic" w:hAnsi="Traditional Arabic" w:cs="Traditional Arabic"/>
          <w:rtl/>
          <w:lang w:bidi="ar-LB"/>
        </w:rPr>
        <w:t xml:space="preserve"> </w:t>
      </w:r>
      <w:r w:rsidR="00F61E6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فَأَيَّدْنَا الَّذِينَ </w:t>
      </w:r>
      <w:r w:rsidR="00F61E68"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عَلَى عَدُوِّهِمْ</w:t>
      </w:r>
      <w:r w:rsidR="00F61E68" w:rsidRPr="00507CF4">
        <w:rPr>
          <w:rFonts w:ascii="Traditional Arabic" w:hAnsi="Traditional Arabic" w:cs="Traditional Arabic"/>
          <w:rtl/>
          <w:lang w:bidi="ar-LB"/>
        </w:rPr>
        <w:t>} فقوَّينا مؤمنيهم على كفارهم</w:t>
      </w:r>
      <w:r w:rsidRPr="00507CF4">
        <w:rPr>
          <w:rFonts w:ascii="Traditional Arabic" w:hAnsi="Traditional Arabic" w:cs="Traditional Arabic"/>
          <w:rtl/>
          <w:lang w:bidi="ar-LB"/>
        </w:rPr>
        <w:t xml:space="preserve"> </w:t>
      </w:r>
      <w:r w:rsidR="00F61E68" w:rsidRPr="00507CF4">
        <w:rPr>
          <w:rFonts w:ascii="Traditional Arabic" w:hAnsi="Traditional Arabic" w:cs="Traditional Arabic"/>
          <w:rtl/>
          <w:lang w:bidi="ar-LB"/>
        </w:rPr>
        <w:t>{</w:t>
      </w:r>
      <w:r w:rsidRPr="00507CF4">
        <w:rPr>
          <w:rFonts w:ascii="Traditional Arabic" w:hAnsi="Traditional Arabic" w:cs="Traditional Arabic"/>
          <w:rtl/>
          <w:lang w:bidi="ar-LB"/>
        </w:rPr>
        <w:t>فَأَصْبَحُوا ظَاهِرِينَ</w:t>
      </w:r>
      <w:r w:rsidR="00F61E68" w:rsidRPr="00507CF4">
        <w:rPr>
          <w:rFonts w:ascii="Traditional Arabic" w:hAnsi="Traditional Arabic" w:cs="Traditional Arabic"/>
          <w:rtl/>
          <w:lang w:bidi="ar-LB"/>
        </w:rPr>
        <w:t>} [عالين غالبين بالحجة والبرهان]، والله وليُّ المؤمنين.</w:t>
      </w:r>
    </w:p>
    <w:p w14:paraId="4AD366A9" w14:textId="0FAEA9CC" w:rsidR="00F61E68" w:rsidRPr="00507CF4" w:rsidRDefault="00F61E6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3AB4A57E" w14:textId="2BF6A46B" w:rsidR="00F61E68" w:rsidRPr="00507CF4" w:rsidRDefault="00F61E68" w:rsidP="00507CF4">
      <w:pPr>
        <w:pStyle w:val="1"/>
        <w:rPr>
          <w:rtl/>
        </w:rPr>
      </w:pPr>
      <w:bookmarkStart w:id="44" w:name="_Toc221027125"/>
      <w:r w:rsidRPr="00507CF4">
        <w:rPr>
          <w:rtl/>
        </w:rPr>
        <w:t>سورة الجمعة</w:t>
      </w:r>
      <w:r w:rsidRPr="00507CF4">
        <w:rPr>
          <w:rtl/>
        </w:rPr>
        <w:br/>
        <w:t>مدنية وهي إحدى عشرة ءاية</w:t>
      </w:r>
      <w:bookmarkEnd w:id="44"/>
    </w:p>
    <w:p w14:paraId="37184523" w14:textId="77777777" w:rsidR="00F61E68" w:rsidRPr="00507CF4" w:rsidRDefault="00F61E68"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54C5262" w14:textId="02FB1768" w:rsidR="00F61E68" w:rsidRPr="00507CF4" w:rsidRDefault="00F61E68" w:rsidP="00507CF4">
      <w:pPr>
        <w:pStyle w:val="a6"/>
        <w:numPr>
          <w:ilvl w:val="0"/>
          <w:numId w:val="1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{يُسَبِّحُ لِلَّهِ مَا فِي السَّمَاوَاتِ وَمَا فِي الأَرْضِ الْمَلِكِ الْقُدُّوسِ الْعَزِيزِ الْحَكِيمِ} التسبيح إما أن يكون تسبيحَ خِلْقَةٍ، يعني إذا نظرتَ إلى كل شيء دَلَّتْكَ خِلقتُه على وحدانية الله تعالى وتنزيهه عن الأشباه، أو تسبيحَ معرفة بأن يجعلَ الله بلُطفه في كل شيء ما يَعرِفُ به اللهَ تعالى ويُنزّهُه.</w:t>
      </w:r>
    </w:p>
    <w:p w14:paraId="5C0134CB" w14:textId="6498321B" w:rsidR="00F61E68" w:rsidRPr="00507CF4" w:rsidRDefault="00F61E68" w:rsidP="00507CF4">
      <w:pPr>
        <w:pStyle w:val="a6"/>
        <w:numPr>
          <w:ilvl w:val="0"/>
          <w:numId w:val="1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{هُوَ الَّذِي بَعَثَ} أرسلَ {فِي الأُمِّيِّينَ رَسُولا مِّنْهُمْ} أي: بعثَ رجلًا أُميًّا في قوم أُميين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78"/>
      </w:r>
      <w:r w:rsidRPr="00507CF4">
        <w:rPr>
          <w:rFonts w:ascii="Traditional Arabic" w:hAnsi="Traditional Arabic" w:cs="Traditional Arabic"/>
          <w:vertAlign w:val="superscript"/>
          <w:rtl/>
          <w:lang w:bidi="ar-LB"/>
        </w:rPr>
        <w:t>)</w:t>
      </w:r>
      <w:r w:rsidR="00972584" w:rsidRPr="00507CF4">
        <w:rPr>
          <w:rFonts w:ascii="Traditional Arabic" w:hAnsi="Traditional Arabic" w:cs="Traditional Arabic"/>
          <w:rtl/>
          <w:lang w:bidi="ar-LB"/>
        </w:rPr>
        <w:t>، [وفي كونه أُميًّا دلالةٌ على أنه يخبر عن الله تعالى، لا عن كتاب يأخذ منه]</w:t>
      </w:r>
      <w:r w:rsidRPr="00507CF4">
        <w:rPr>
          <w:rFonts w:ascii="Traditional Arabic" w:hAnsi="Traditional Arabic" w:cs="Traditional Arabic"/>
          <w:rtl/>
          <w:lang w:bidi="ar-LB"/>
        </w:rPr>
        <w:t xml:space="preserve"> </w:t>
      </w:r>
      <w:r w:rsidR="00972584" w:rsidRPr="00507CF4">
        <w:rPr>
          <w:rFonts w:ascii="Traditional Arabic" w:hAnsi="Traditional Arabic" w:cs="Traditional Arabic"/>
          <w:rtl/>
          <w:lang w:bidi="ar-LB"/>
        </w:rPr>
        <w:t>{</w:t>
      </w:r>
      <w:r w:rsidRPr="00507CF4">
        <w:rPr>
          <w:rFonts w:ascii="Traditional Arabic" w:hAnsi="Traditional Arabic" w:cs="Traditional Arabic"/>
          <w:rtl/>
          <w:lang w:bidi="ar-LB"/>
        </w:rPr>
        <w:t>يَتْلُو عَلَيْهِمْ آيَاتِهِ</w:t>
      </w:r>
      <w:r w:rsidR="00972584"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972584" w:rsidRPr="00507CF4">
        <w:rPr>
          <w:rFonts w:ascii="Traditional Arabic" w:hAnsi="Traditional Arabic" w:cs="Traditional Arabic"/>
          <w:rtl/>
          <w:lang w:bidi="ar-LB"/>
        </w:rPr>
        <w:t>{</w:t>
      </w:r>
      <w:r w:rsidRPr="00507CF4">
        <w:rPr>
          <w:rFonts w:ascii="Traditional Arabic" w:hAnsi="Traditional Arabic" w:cs="Traditional Arabic"/>
          <w:rtl/>
          <w:lang w:bidi="ar-LB"/>
        </w:rPr>
        <w:t>وَيُزَكِّيهِمْ</w:t>
      </w:r>
      <w:r w:rsidR="00972584" w:rsidRPr="00507CF4">
        <w:rPr>
          <w:rFonts w:ascii="Traditional Arabic" w:hAnsi="Traditional Arabic" w:cs="Traditional Arabic"/>
          <w:rtl/>
          <w:lang w:bidi="ar-LB"/>
        </w:rPr>
        <w:t>} ويُطهّرُهم من الشرك وخبائث الجاهلية</w:t>
      </w:r>
      <w:r w:rsidRPr="00507CF4">
        <w:rPr>
          <w:rFonts w:ascii="Traditional Arabic" w:hAnsi="Traditional Arabic" w:cs="Traditional Arabic"/>
          <w:rtl/>
          <w:lang w:bidi="ar-LB"/>
        </w:rPr>
        <w:t xml:space="preserve"> </w:t>
      </w:r>
      <w:r w:rsidR="00972584" w:rsidRPr="00507CF4">
        <w:rPr>
          <w:rFonts w:ascii="Traditional Arabic" w:hAnsi="Traditional Arabic" w:cs="Traditional Arabic"/>
          <w:rtl/>
          <w:lang w:bidi="ar-LB"/>
        </w:rPr>
        <w:t>{</w:t>
      </w:r>
      <w:r w:rsidRPr="00507CF4">
        <w:rPr>
          <w:rFonts w:ascii="Traditional Arabic" w:hAnsi="Traditional Arabic" w:cs="Traditional Arabic"/>
          <w:rtl/>
          <w:lang w:bidi="ar-LB"/>
        </w:rPr>
        <w:t>وَيُعَلِّمُهُمُ الْكِتَابَ</w:t>
      </w:r>
      <w:r w:rsidR="00972584"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972584" w:rsidRPr="00507CF4">
        <w:rPr>
          <w:rFonts w:ascii="Traditional Arabic" w:hAnsi="Traditional Arabic" w:cs="Traditional Arabic"/>
          <w:rtl/>
          <w:lang w:bidi="ar-LB"/>
        </w:rPr>
        <w:t>{</w:t>
      </w:r>
      <w:r w:rsidRPr="00507CF4">
        <w:rPr>
          <w:rFonts w:ascii="Traditional Arabic" w:hAnsi="Traditional Arabic" w:cs="Traditional Arabic"/>
          <w:rtl/>
          <w:lang w:bidi="ar-LB"/>
        </w:rPr>
        <w:t>وَالْحِكْمَةَ</w:t>
      </w:r>
      <w:r w:rsidR="00972584" w:rsidRPr="00507CF4">
        <w:rPr>
          <w:rFonts w:ascii="Traditional Arabic" w:hAnsi="Traditional Arabic" w:cs="Traditional Arabic"/>
          <w:rtl/>
          <w:lang w:bidi="ar-LB"/>
        </w:rPr>
        <w:t>} السنةَ، أو الفقهَ في الدين</w:t>
      </w:r>
      <w:r w:rsidRPr="00507CF4">
        <w:rPr>
          <w:rFonts w:ascii="Traditional Arabic" w:hAnsi="Traditional Arabic" w:cs="Traditional Arabic"/>
          <w:rtl/>
          <w:lang w:bidi="ar-LB"/>
        </w:rPr>
        <w:t xml:space="preserve"> </w:t>
      </w:r>
      <w:r w:rsidR="00972584" w:rsidRPr="00507CF4">
        <w:rPr>
          <w:rFonts w:ascii="Traditional Arabic" w:hAnsi="Traditional Arabic" w:cs="Traditional Arabic"/>
          <w:rtl/>
          <w:lang w:bidi="ar-LB"/>
        </w:rPr>
        <w:t>{</w:t>
      </w:r>
      <w:r w:rsidRPr="00507CF4">
        <w:rPr>
          <w:rFonts w:ascii="Traditional Arabic" w:hAnsi="Traditional Arabic" w:cs="Traditional Arabic"/>
          <w:rtl/>
          <w:lang w:bidi="ar-LB"/>
        </w:rPr>
        <w:t>وَإِن كَانُوا مِن قَبْلُ</w:t>
      </w:r>
      <w:r w:rsidR="00972584" w:rsidRPr="00507CF4">
        <w:rPr>
          <w:rFonts w:ascii="Traditional Arabic" w:hAnsi="Traditional Arabic" w:cs="Traditional Arabic"/>
          <w:rtl/>
          <w:lang w:bidi="ar-LB"/>
        </w:rPr>
        <w:t>} [وإنهم كانوا]</w:t>
      </w:r>
      <w:r w:rsidR="00413EB5" w:rsidRPr="00507CF4">
        <w:rPr>
          <w:rFonts w:ascii="Traditional Arabic" w:hAnsi="Traditional Arabic" w:cs="Traditional Arabic"/>
          <w:rtl/>
          <w:lang w:bidi="ar-LB"/>
        </w:rPr>
        <w:t xml:space="preserve"> من قبل محمد ﷺ {</w:t>
      </w:r>
      <w:r w:rsidRPr="00507CF4">
        <w:rPr>
          <w:rFonts w:ascii="Traditional Arabic" w:hAnsi="Traditional Arabic" w:cs="Traditional Arabic"/>
          <w:rtl/>
          <w:lang w:bidi="ar-LB"/>
        </w:rPr>
        <w:t>لَفِي ضَلالٍ مُّبِينٍ}</w:t>
      </w:r>
      <w:r w:rsidR="00413EB5" w:rsidRPr="00507CF4">
        <w:rPr>
          <w:rFonts w:ascii="Traditional Arabic" w:hAnsi="Traditional Arabic" w:cs="Traditional Arabic"/>
          <w:rtl/>
          <w:lang w:bidi="ar-LB"/>
        </w:rPr>
        <w:t xml:space="preserve"> كُفر وجَهالة.</w:t>
      </w:r>
    </w:p>
    <w:p w14:paraId="35533C9E" w14:textId="10485617" w:rsidR="00F61E68" w:rsidRPr="00507CF4" w:rsidRDefault="00F61E68" w:rsidP="00507CF4">
      <w:pPr>
        <w:pStyle w:val="a6"/>
        <w:numPr>
          <w:ilvl w:val="0"/>
          <w:numId w:val="1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w:t>
      </w:r>
      <w:r w:rsidR="00413EB5" w:rsidRPr="00507CF4">
        <w:rPr>
          <w:rFonts w:ascii="Traditional Arabic" w:hAnsi="Traditional Arabic" w:cs="Traditional Arabic"/>
          <w:rtl/>
          <w:lang w:bidi="ar-LB"/>
        </w:rPr>
        <w:t>ءَا</w:t>
      </w:r>
      <w:r w:rsidRPr="00507CF4">
        <w:rPr>
          <w:rFonts w:ascii="Traditional Arabic" w:hAnsi="Traditional Arabic" w:cs="Traditional Arabic"/>
          <w:rtl/>
          <w:lang w:bidi="ar-LB"/>
        </w:rPr>
        <w:t>خَرِينَ مِنْهُمْ</w:t>
      </w:r>
      <w:r w:rsidR="00413EB5" w:rsidRPr="00507CF4">
        <w:rPr>
          <w:rFonts w:ascii="Traditional Arabic" w:hAnsi="Traditional Arabic" w:cs="Traditional Arabic"/>
          <w:rtl/>
          <w:lang w:bidi="ar-LB"/>
        </w:rPr>
        <w:t>} يعني أنه بعثه في الأُميين الذين على عهده، وفي ءاخَرين من الأُميين</w:t>
      </w:r>
      <w:r w:rsidRPr="00507CF4">
        <w:rPr>
          <w:rFonts w:ascii="Traditional Arabic" w:hAnsi="Traditional Arabic" w:cs="Traditional Arabic"/>
          <w:rtl/>
          <w:lang w:bidi="ar-LB"/>
        </w:rPr>
        <w:t xml:space="preserve"> </w:t>
      </w:r>
      <w:r w:rsidR="00413EB5" w:rsidRPr="00507CF4">
        <w:rPr>
          <w:rFonts w:ascii="Traditional Arabic" w:hAnsi="Traditional Arabic" w:cs="Traditional Arabic"/>
          <w:rtl/>
          <w:lang w:bidi="ar-LB"/>
        </w:rPr>
        <w:t>{</w:t>
      </w:r>
      <w:r w:rsidRPr="00507CF4">
        <w:rPr>
          <w:rFonts w:ascii="Traditional Arabic" w:hAnsi="Traditional Arabic" w:cs="Traditional Arabic"/>
          <w:rtl/>
          <w:lang w:bidi="ar-LB"/>
        </w:rPr>
        <w:t>لَمَّا يَلْحَقُوا بِهِمْ</w:t>
      </w:r>
      <w:r w:rsidR="00413EB5" w:rsidRPr="00507CF4">
        <w:rPr>
          <w:rFonts w:ascii="Traditional Arabic" w:hAnsi="Traditional Arabic" w:cs="Traditional Arabic"/>
          <w:rtl/>
          <w:lang w:bidi="ar-LB"/>
        </w:rPr>
        <w:t>} لم يلحقوا بهم بعدُ وسيلحقون بهم، وهم الذين بعد الصحابة رضي الله عنهم، أو هم الذين يأتون من بعدهم إلى يوم الدين، أو معطوفٌ على المنصوب في {وَيُعَلِّمُهُمُ}، أي: يُعلِّمهم ويُعلِّمُ ءاخرين، لأن التعليم إذا تناسق إلى ءاخر الزمان كان كلُّه مستندًا إلى أوله فكأنه هو الذي تولَّى كلَّ ما وُجد منه</w:t>
      </w:r>
      <w:r w:rsidRPr="00507CF4">
        <w:rPr>
          <w:rFonts w:ascii="Traditional Arabic" w:hAnsi="Traditional Arabic" w:cs="Traditional Arabic"/>
          <w:rtl/>
          <w:lang w:bidi="ar-LB"/>
        </w:rPr>
        <w:t xml:space="preserve"> </w:t>
      </w:r>
      <w:r w:rsidR="00413EB5"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الْعَزِيزُ الْحَكِيمُ}</w:t>
      </w:r>
      <w:r w:rsidR="00413EB5" w:rsidRPr="00507CF4">
        <w:rPr>
          <w:rFonts w:ascii="Traditional Arabic" w:hAnsi="Traditional Arabic" w:cs="Traditional Arabic"/>
          <w:rtl/>
          <w:lang w:bidi="ar-LB"/>
        </w:rPr>
        <w:t xml:space="preserve"> في تمكينه رجلًا أُميًّا من ذلك الأمر العظيم، وتأييده عليه، واختياره إياه من بين كافة البشر.</w:t>
      </w:r>
    </w:p>
    <w:p w14:paraId="55495050" w14:textId="0F5F560B" w:rsidR="00F61E68" w:rsidRPr="00507CF4" w:rsidRDefault="00F61E68" w:rsidP="00507CF4">
      <w:pPr>
        <w:pStyle w:val="a6"/>
        <w:numPr>
          <w:ilvl w:val="0"/>
          <w:numId w:val="1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w:t>
      </w:r>
      <w:r w:rsidR="007C664A" w:rsidRPr="00507CF4">
        <w:rPr>
          <w:rFonts w:ascii="Traditional Arabic" w:hAnsi="Traditional Arabic" w:cs="Traditional Arabic"/>
          <w:rtl/>
          <w:lang w:bidi="ar-LB"/>
        </w:rPr>
        <w:t>} الفضلُ الذي أعطاه محمدًا – وهو أن يكون نبيَّ أبناء عصره ونبيَّ أبناء العصور الغوابر</w:t>
      </w:r>
      <w:r w:rsidR="007C664A" w:rsidRPr="00507CF4">
        <w:rPr>
          <w:rFonts w:ascii="Traditional Arabic" w:hAnsi="Traditional Arabic" w:cs="Traditional Arabic"/>
          <w:vertAlign w:val="superscript"/>
          <w:rtl/>
          <w:lang w:bidi="ar-LB"/>
        </w:rPr>
        <w:t>(</w:t>
      </w:r>
      <w:r w:rsidR="007C664A" w:rsidRPr="00507CF4">
        <w:rPr>
          <w:rStyle w:val="ab"/>
          <w:rFonts w:ascii="Traditional Arabic" w:hAnsi="Traditional Arabic" w:cs="Traditional Arabic"/>
          <w:rtl/>
          <w:lang w:bidi="ar-LB"/>
        </w:rPr>
        <w:footnoteReference w:id="879"/>
      </w:r>
      <w:r w:rsidR="007C664A"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7C664A" w:rsidRPr="00507CF4">
        <w:rPr>
          <w:rFonts w:ascii="Traditional Arabic" w:hAnsi="Traditional Arabic" w:cs="Traditional Arabic"/>
          <w:rtl/>
          <w:lang w:bidi="ar-LB"/>
        </w:rPr>
        <w:t>– هو {</w:t>
      </w:r>
      <w:r w:rsidRPr="00507CF4">
        <w:rPr>
          <w:rFonts w:ascii="Traditional Arabic" w:hAnsi="Traditional Arabic" w:cs="Traditional Arabic"/>
          <w:rtl/>
          <w:lang w:bidi="ar-LB"/>
        </w:rPr>
        <w:t>فَضْلُ اللَّهِ يُؤْتِيهِ مَن يَشَاء</w:t>
      </w:r>
      <w:r w:rsidR="007C664A" w:rsidRPr="00507CF4">
        <w:rPr>
          <w:rFonts w:ascii="Traditional Arabic" w:hAnsi="Traditional Arabic" w:cs="Traditional Arabic"/>
          <w:rtl/>
          <w:lang w:bidi="ar-LB"/>
        </w:rPr>
        <w:t>ُ} إعطاءَه وتقتضيه حكمتُه</w:t>
      </w:r>
      <w:r w:rsidRPr="00507CF4">
        <w:rPr>
          <w:rFonts w:ascii="Traditional Arabic" w:hAnsi="Traditional Arabic" w:cs="Traditional Arabic"/>
          <w:rtl/>
          <w:lang w:bidi="ar-LB"/>
        </w:rPr>
        <w:t xml:space="preserve"> </w:t>
      </w:r>
      <w:r w:rsidR="007C664A"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ذُو الْفَضْلِ الْعَظِيمِ}</w:t>
      </w:r>
      <w:r w:rsidR="007C664A" w:rsidRPr="00507CF4">
        <w:rPr>
          <w:rFonts w:ascii="Traditional Arabic" w:hAnsi="Traditional Arabic" w:cs="Traditional Arabic"/>
          <w:rtl/>
          <w:lang w:bidi="ar-LB"/>
        </w:rPr>
        <w:t xml:space="preserve"> [ذو الإحسان والعطاء الجزيل].</w:t>
      </w:r>
    </w:p>
    <w:p w14:paraId="789B01DF" w14:textId="16BF8D6A" w:rsidR="00F61E68" w:rsidRPr="00507CF4" w:rsidRDefault="00F61E68" w:rsidP="00B845A9">
      <w:pPr>
        <w:pStyle w:val="a6"/>
        <w:numPr>
          <w:ilvl w:val="0"/>
          <w:numId w:val="182"/>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{مَثَلُ الَّذِينَ حُمِّلُوا التَّوْرَاةَ</w:t>
      </w:r>
      <w:r w:rsidR="007C664A" w:rsidRPr="00507CF4">
        <w:rPr>
          <w:rFonts w:ascii="Traditional Arabic" w:hAnsi="Traditional Arabic" w:cs="Traditional Arabic"/>
          <w:rtl/>
          <w:lang w:bidi="ar-LB"/>
        </w:rPr>
        <w:t>} كُلِّفوا عِلْمَها والعملَ بما فيها</w:t>
      </w:r>
      <w:r w:rsidRPr="00507CF4">
        <w:rPr>
          <w:rFonts w:ascii="Traditional Arabic" w:hAnsi="Traditional Arabic" w:cs="Traditional Arabic"/>
          <w:rtl/>
          <w:lang w:bidi="ar-LB"/>
        </w:rPr>
        <w:t xml:space="preserve"> </w:t>
      </w:r>
      <w:r w:rsidR="007C664A" w:rsidRPr="00507CF4">
        <w:rPr>
          <w:rFonts w:ascii="Traditional Arabic" w:hAnsi="Traditional Arabic" w:cs="Traditional Arabic"/>
          <w:rtl/>
          <w:lang w:bidi="ar-LB"/>
        </w:rPr>
        <w:t>{</w:t>
      </w:r>
      <w:r w:rsidRPr="00507CF4">
        <w:rPr>
          <w:rFonts w:ascii="Traditional Arabic" w:hAnsi="Traditional Arabic" w:cs="Traditional Arabic"/>
          <w:rtl/>
          <w:lang w:bidi="ar-LB"/>
        </w:rPr>
        <w:t>ثُمَّ لَمْ يَحْمِلُوهَا</w:t>
      </w:r>
      <w:r w:rsidR="007C664A" w:rsidRPr="00507CF4">
        <w:rPr>
          <w:rFonts w:ascii="Traditional Arabic" w:hAnsi="Traditional Arabic" w:cs="Traditional Arabic"/>
          <w:rtl/>
          <w:lang w:bidi="ar-LB"/>
        </w:rPr>
        <w:t>} ثم لم يَعملوا بها، فكأنهم لم يحملوها</w:t>
      </w:r>
      <w:r w:rsidRPr="00507CF4">
        <w:rPr>
          <w:rFonts w:ascii="Traditional Arabic" w:hAnsi="Traditional Arabic" w:cs="Traditional Arabic"/>
          <w:rtl/>
          <w:lang w:bidi="ar-LB"/>
        </w:rPr>
        <w:t xml:space="preserve"> </w:t>
      </w:r>
      <w:r w:rsidR="007C664A" w:rsidRPr="00507CF4">
        <w:rPr>
          <w:rFonts w:ascii="Traditional Arabic" w:hAnsi="Traditional Arabic" w:cs="Traditional Arabic"/>
          <w:rtl/>
          <w:lang w:bidi="ar-LB"/>
        </w:rPr>
        <w:t>{</w:t>
      </w:r>
      <w:r w:rsidRPr="00507CF4">
        <w:rPr>
          <w:rFonts w:ascii="Traditional Arabic" w:hAnsi="Traditional Arabic" w:cs="Traditional Arabic"/>
          <w:rtl/>
          <w:lang w:bidi="ar-LB"/>
        </w:rPr>
        <w:t>كَمَثَلِ الْحِمَارِ يَحْمِلُ أَسْفَارًا</w:t>
      </w:r>
      <w:r w:rsidR="007C664A" w:rsidRPr="00507CF4">
        <w:rPr>
          <w:rFonts w:ascii="Traditional Arabic" w:hAnsi="Traditional Arabic" w:cs="Traditional Arabic"/>
          <w:rtl/>
          <w:lang w:bidi="ar-LB"/>
        </w:rPr>
        <w:t>} جَمعُ سِفْر: وهو الكتاب الكبير</w:t>
      </w:r>
      <w:r w:rsidR="007C664A" w:rsidRPr="00507CF4">
        <w:rPr>
          <w:rFonts w:ascii="Traditional Arabic" w:hAnsi="Traditional Arabic" w:cs="Traditional Arabic"/>
          <w:vertAlign w:val="superscript"/>
          <w:rtl/>
          <w:lang w:bidi="ar-LB"/>
        </w:rPr>
        <w:t>(</w:t>
      </w:r>
      <w:r w:rsidR="007C664A" w:rsidRPr="00507CF4">
        <w:rPr>
          <w:rStyle w:val="ab"/>
          <w:rFonts w:ascii="Traditional Arabic" w:hAnsi="Traditional Arabic" w:cs="Traditional Arabic"/>
          <w:rtl/>
          <w:lang w:bidi="ar-LB"/>
        </w:rPr>
        <w:footnoteReference w:id="880"/>
      </w:r>
      <w:r w:rsidR="007C664A" w:rsidRPr="00507CF4">
        <w:rPr>
          <w:rFonts w:ascii="Traditional Arabic" w:hAnsi="Traditional Arabic" w:cs="Traditional Arabic"/>
          <w:vertAlign w:val="superscript"/>
          <w:rtl/>
          <w:lang w:bidi="ar-LB"/>
        </w:rPr>
        <w:t>)</w:t>
      </w:r>
      <w:r w:rsidR="007C664A" w:rsidRPr="00507CF4">
        <w:rPr>
          <w:rFonts w:ascii="Traditional Arabic" w:hAnsi="Traditional Arabic" w:cs="Traditional Arabic"/>
          <w:rtl/>
          <w:lang w:bidi="ar-LB"/>
        </w:rPr>
        <w:t>، شَبَّهَ اليهودَ في أنهم حَملةُ التوراة وقُرَّاؤها ثم لم يعملوا بها ولم ينتفوا بآياتها – وذلك أن فيها نعتَ رسول الله ﷺ والبِشارةَ به فلم يؤمنوا به – بالحمار حُمِّلَ كُتبًا كبارًا من كتب العلم فهو يمشي بها ولا يدري منها إلا ما يَمُرُّ بجنبيه من الكدِّ والتعب، وكل مَن عَلِمَ ولم يعملْ بعلمه فهذا مَثَلُه</w:t>
      </w:r>
      <w:r w:rsidRPr="00507CF4">
        <w:rPr>
          <w:rFonts w:ascii="Traditional Arabic" w:hAnsi="Traditional Arabic" w:cs="Traditional Arabic"/>
          <w:rtl/>
          <w:lang w:bidi="ar-LB"/>
        </w:rPr>
        <w:t xml:space="preserve"> </w:t>
      </w:r>
      <w:r w:rsidR="007C664A" w:rsidRPr="00507CF4">
        <w:rPr>
          <w:rFonts w:ascii="Traditional Arabic" w:hAnsi="Traditional Arabic" w:cs="Traditional Arabic"/>
          <w:rtl/>
          <w:lang w:bidi="ar-LB"/>
        </w:rPr>
        <w:t>{</w:t>
      </w:r>
      <w:r w:rsidRPr="00507CF4">
        <w:rPr>
          <w:rFonts w:ascii="Traditional Arabic" w:hAnsi="Traditional Arabic" w:cs="Traditional Arabic"/>
          <w:rtl/>
          <w:lang w:bidi="ar-LB"/>
        </w:rPr>
        <w:t>بِئْسَ مَثَلُ الْقَوْمِ الَّذِينَ كَذَّبُوا بِآيَاتِ اللَّهِ</w:t>
      </w:r>
      <w:r w:rsidR="00C94D12" w:rsidRPr="00507CF4">
        <w:rPr>
          <w:rFonts w:ascii="Traditional Arabic" w:hAnsi="Traditional Arabic" w:cs="Traditional Arabic"/>
          <w:rtl/>
          <w:lang w:bidi="ar-LB"/>
        </w:rPr>
        <w:t>} بئس مَثَلًا مَثَلُ القوم الذين كذّبوا بآيات الله</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لا يَهْدِي الْقَوْمَ الظَّالِمِينَ}</w:t>
      </w:r>
      <w:r w:rsidR="00C94D12" w:rsidRPr="00507CF4">
        <w:rPr>
          <w:rFonts w:ascii="Traditional Arabic" w:hAnsi="Traditional Arabic" w:cs="Traditional Arabic"/>
          <w:rtl/>
          <w:lang w:bidi="ar-LB"/>
        </w:rPr>
        <w:t xml:space="preserve"> لا يهدي مَن سبقَ في علمه أنه يكون ظالمًا.</w:t>
      </w:r>
    </w:p>
    <w:p w14:paraId="6DA3CF08" w14:textId="3AC6009D" w:rsidR="00F61E68" w:rsidRPr="00507CF4" w:rsidRDefault="00F61E68" w:rsidP="00B845A9">
      <w:pPr>
        <w:pStyle w:val="a6"/>
        <w:numPr>
          <w:ilvl w:val="0"/>
          <w:numId w:val="182"/>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{قُلْ يَا أَيُّهَا الَّذِينَ هَادُوا</w:t>
      </w:r>
      <w:r w:rsidR="00C94D12" w:rsidRPr="00507CF4">
        <w:rPr>
          <w:rFonts w:ascii="Traditional Arabic" w:hAnsi="Traditional Arabic" w:cs="Traditional Arabic"/>
          <w:rtl/>
          <w:lang w:bidi="ar-LB"/>
        </w:rPr>
        <w:t>} هادَ يهودُ إذا تهوَّد</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إِن زَعَمْتُمْ أَنَّكُمْ أَوْلِيَاء لِلَّهِ مِن دُونِ النَّاسِ فَتَمَنَّوُا الْمَوْتَ إِن كُنتُمْ صَادِقِينَ}</w:t>
      </w:r>
      <w:r w:rsidR="00C94D12" w:rsidRPr="00507CF4">
        <w:rPr>
          <w:rFonts w:ascii="Traditional Arabic" w:hAnsi="Traditional Arabic" w:cs="Traditional Arabic"/>
          <w:rtl/>
          <w:lang w:bidi="ar-LB"/>
        </w:rPr>
        <w:t xml:space="preserve"> كانوا يقولون: {نَحْنُ أَبْنَاء اللّهِ وَأَحِبَّاؤُهُ} [المائدة: 18] أي إن كان قولكم حقًّا [في زعمكم أنكم أولياء لله من دون الناس]، وكنتم على ثقة فتمنَّوا على الله أن يُميتكم وينقلَكم سريعًا إلى دار كرامته التي أعدَّها لأوليائه، ثم قال:</w:t>
      </w:r>
    </w:p>
    <w:p w14:paraId="404A4C09" w14:textId="44B1E0E5" w:rsidR="00F61E68" w:rsidRPr="00507CF4" w:rsidRDefault="00F61E68" w:rsidP="00B845A9">
      <w:pPr>
        <w:pStyle w:val="a6"/>
        <w:numPr>
          <w:ilvl w:val="0"/>
          <w:numId w:val="182"/>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{وَلا يَتَمَنَّوْنَهُ أَبَدًا بِمَا قَدَّمَتْ أَيْدِيهِمْ</w:t>
      </w:r>
      <w:r w:rsidR="00C94D12" w:rsidRPr="00507CF4">
        <w:rPr>
          <w:rFonts w:ascii="Traditional Arabic" w:hAnsi="Traditional Arabic" w:cs="Traditional Arabic"/>
          <w:rtl/>
          <w:lang w:bidi="ar-LB"/>
        </w:rPr>
        <w:t>} بسبب ما قَدَّموا من الكفر {</w:t>
      </w:r>
      <w:r w:rsidRPr="00507CF4">
        <w:rPr>
          <w:rFonts w:ascii="Traditional Arabic" w:hAnsi="Traditional Arabic" w:cs="Traditional Arabic"/>
          <w:rtl/>
          <w:lang w:bidi="ar-LB"/>
        </w:rPr>
        <w:t>وَاللَّهُ عَلِيمٌ بِالظَّالِمِينَ}</w:t>
      </w:r>
      <w:r w:rsidR="00C94D12" w:rsidRPr="00507CF4">
        <w:rPr>
          <w:rFonts w:ascii="Traditional Arabic" w:hAnsi="Traditional Arabic" w:cs="Traditional Arabic"/>
          <w:rtl/>
          <w:lang w:bidi="ar-LB"/>
        </w:rPr>
        <w:t xml:space="preserve"> وعيدٌ لهم.</w:t>
      </w:r>
    </w:p>
    <w:p w14:paraId="7D53BEEC" w14:textId="43FE85A6" w:rsidR="00F61E68" w:rsidRPr="00507CF4" w:rsidRDefault="00F61E68" w:rsidP="00B845A9">
      <w:pPr>
        <w:pStyle w:val="a6"/>
        <w:numPr>
          <w:ilvl w:val="0"/>
          <w:numId w:val="182"/>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{قُلْ إِنَّ الْمَوْتَ الَّذِي تَفِرُّونَ مِنْهُ</w:t>
      </w:r>
      <w:r w:rsidR="00C94D12" w:rsidRPr="00507CF4">
        <w:rPr>
          <w:rFonts w:ascii="Traditional Arabic" w:hAnsi="Traditional Arabic" w:cs="Traditional Arabic"/>
          <w:rtl/>
          <w:lang w:bidi="ar-LB"/>
        </w:rPr>
        <w:t>} ولا تَجْسُرون أن تتمنَّوه، خِيفةَ أن تؤخذوا بوَبال كفركم</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فَإِنَّهُ مُلاقِيكُمْ</w:t>
      </w:r>
      <w:r w:rsidR="00C94D12" w:rsidRPr="00507CF4">
        <w:rPr>
          <w:rFonts w:ascii="Traditional Arabic" w:hAnsi="Traditional Arabic" w:cs="Traditional Arabic"/>
          <w:rtl/>
          <w:lang w:bidi="ar-LB"/>
        </w:rPr>
        <w:t>} لا محالة</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ثُمَّ تُرَدُّونَ إِلَى عَالِمِ الْغَيْبِ وَالشَّهَادَةِ فَيُنَبِّئُكُم بِمَا كُنتُمْ تَعْمَلُونَ}</w:t>
      </w:r>
      <w:r w:rsidR="00C94D12" w:rsidRPr="00507CF4">
        <w:rPr>
          <w:rFonts w:ascii="Traditional Arabic" w:hAnsi="Traditional Arabic" w:cs="Traditional Arabic"/>
          <w:rtl/>
          <w:lang w:bidi="ar-LB"/>
        </w:rPr>
        <w:t xml:space="preserve"> [فيخبركم به ويجازيكم عليه] بما أنتم أَهلُه من العقاب.</w:t>
      </w:r>
    </w:p>
    <w:p w14:paraId="10D052C8" w14:textId="4942FEDD" w:rsidR="00F61E68" w:rsidRPr="00507CF4" w:rsidRDefault="00F61E68" w:rsidP="00B845A9">
      <w:pPr>
        <w:pStyle w:val="a6"/>
        <w:numPr>
          <w:ilvl w:val="0"/>
          <w:numId w:val="182"/>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إِذَا نُودِي لِلصَّلاةِ مِن يَوْمِ الْجُمُعَةِ</w:t>
      </w:r>
      <w:r w:rsidR="00C94D12" w:rsidRPr="00507CF4">
        <w:rPr>
          <w:rFonts w:ascii="Traditional Arabic" w:hAnsi="Traditional Arabic" w:cs="Traditional Arabic"/>
          <w:rtl/>
          <w:lang w:bidi="ar-LB"/>
        </w:rPr>
        <w:t>} النداءُ: الأذانُ، ويومُ الجمعة سيدُ الأيام</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فَاسْعَوْا</w:t>
      </w:r>
      <w:r w:rsidR="00C94D12" w:rsidRPr="00507CF4">
        <w:rPr>
          <w:rFonts w:ascii="Traditional Arabic" w:hAnsi="Traditional Arabic" w:cs="Traditional Arabic"/>
          <w:rtl/>
          <w:lang w:bidi="ar-LB"/>
        </w:rPr>
        <w:t>} فامضُوا، وليس المرادُ به السرعةَ في المشي</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إِلَى ذِكْرِ اللَّهِ</w:t>
      </w:r>
      <w:r w:rsidR="00C94D12" w:rsidRPr="00507CF4">
        <w:rPr>
          <w:rFonts w:ascii="Traditional Arabic" w:hAnsi="Traditional Arabic" w:cs="Traditional Arabic"/>
          <w:rtl/>
          <w:lang w:bidi="ar-LB"/>
        </w:rPr>
        <w:t>} إلى الخطبة</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وَذَرُوا الْبَيْعَ</w:t>
      </w:r>
      <w:r w:rsidR="00C94D12" w:rsidRPr="00507CF4">
        <w:rPr>
          <w:rFonts w:ascii="Traditional Arabic" w:hAnsi="Traditional Arabic" w:cs="Traditional Arabic"/>
          <w:rtl/>
          <w:lang w:bidi="ar-LB"/>
        </w:rPr>
        <w:t>} أراد الأمرَ بترك ما يُذهِلُ عن ذكر الله من شواغل الدنيا، وإنما خَصَّ البيعَ من بينها لأن يومَ الجمعة يتكاثرُ فيه البيع والشراء عند الزوال، فقيل لهم: بادِروا تجارةَ الآخرة واتركوا تجارة الدنيا، واسعوا إلى ذكر الله الذي لا شيء أنفع منه وأربح، وذروا البيع الذي نفعه يسير</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ذَلِكُمْ</w:t>
      </w:r>
      <w:r w:rsidR="00C94D12" w:rsidRPr="00507CF4">
        <w:rPr>
          <w:rFonts w:ascii="Traditional Arabic" w:hAnsi="Traditional Arabic" w:cs="Traditional Arabic"/>
          <w:rtl/>
          <w:lang w:bidi="ar-LB"/>
        </w:rPr>
        <w:t>} السعيُ إلى ذكر الله</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خَيْرٌ لَّكُمْ</w:t>
      </w:r>
      <w:r w:rsidR="00C94D12" w:rsidRPr="00507CF4">
        <w:rPr>
          <w:rFonts w:ascii="Traditional Arabic" w:hAnsi="Traditional Arabic" w:cs="Traditional Arabic"/>
          <w:rtl/>
          <w:lang w:bidi="ar-LB"/>
        </w:rPr>
        <w:t>} من البيع والشراء</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تَعْلَمُونَ}</w:t>
      </w:r>
      <w:r w:rsidR="00C94D12" w:rsidRPr="00507CF4">
        <w:rPr>
          <w:rFonts w:ascii="Traditional Arabic" w:hAnsi="Traditional Arabic" w:cs="Traditional Arabic"/>
          <w:rtl/>
          <w:lang w:bidi="ar-LB"/>
        </w:rPr>
        <w:t xml:space="preserve"> [بمنافع الأمور ومضارِّها].</w:t>
      </w:r>
    </w:p>
    <w:p w14:paraId="23047DA0" w14:textId="3E955D93" w:rsidR="00F61E68" w:rsidRPr="00507CF4" w:rsidRDefault="00F61E68" w:rsidP="00B845A9">
      <w:pPr>
        <w:pStyle w:val="a6"/>
        <w:numPr>
          <w:ilvl w:val="0"/>
          <w:numId w:val="182"/>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{فَإِذَا قُضِيَتِ الصَّلاةُ</w:t>
      </w:r>
      <w:r w:rsidR="00C94D12" w:rsidRPr="00507CF4">
        <w:rPr>
          <w:rFonts w:ascii="Traditional Arabic" w:hAnsi="Traditional Arabic" w:cs="Traditional Arabic"/>
          <w:rtl/>
          <w:lang w:bidi="ar-LB"/>
        </w:rPr>
        <w:t>} أي: أُدِّيت</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فَانتَشِرُوا فِي الأَرْضِ</w:t>
      </w:r>
      <w:r w:rsidR="00C94D12" w:rsidRPr="00507CF4">
        <w:rPr>
          <w:rFonts w:ascii="Traditional Arabic" w:hAnsi="Traditional Arabic" w:cs="Traditional Arabic"/>
          <w:rtl/>
          <w:lang w:bidi="ar-LB"/>
        </w:rPr>
        <w:t>} أَمْرُ إباحة</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وَابْتَغُوا مِن فَضْلِ اللَّهِ</w:t>
      </w:r>
      <w:r w:rsidR="00C94D12" w:rsidRPr="00507CF4">
        <w:rPr>
          <w:rFonts w:ascii="Traditional Arabic" w:hAnsi="Traditional Arabic" w:cs="Traditional Arabic"/>
          <w:rtl/>
          <w:lang w:bidi="ar-LB"/>
        </w:rPr>
        <w:t>} الرزقَ: أو طلبَ العلم، أو عيادةَ المريض، أو زيارةَ أخ في الله {</w:t>
      </w:r>
      <w:r w:rsidRPr="00507CF4">
        <w:rPr>
          <w:rFonts w:ascii="Traditional Arabic" w:hAnsi="Traditional Arabic" w:cs="Traditional Arabic"/>
          <w:rtl/>
          <w:lang w:bidi="ar-LB"/>
        </w:rPr>
        <w:t>وَاذْكُرُوا اللَّهَ كَثِيرًا</w:t>
      </w:r>
      <w:r w:rsidR="00C94D12" w:rsidRPr="00507CF4">
        <w:rPr>
          <w:rFonts w:ascii="Traditional Arabic" w:hAnsi="Traditional Arabic" w:cs="Traditional Arabic"/>
          <w:rtl/>
          <w:lang w:bidi="ar-LB"/>
        </w:rPr>
        <w:t>} واشكروهُ على ما وفَّقكم لأداء فرضه</w:t>
      </w:r>
      <w:r w:rsidRPr="00507CF4">
        <w:rPr>
          <w:rFonts w:ascii="Traditional Arabic" w:hAnsi="Traditional Arabic" w:cs="Traditional Arabic"/>
          <w:rtl/>
          <w:lang w:bidi="ar-LB"/>
        </w:rPr>
        <w:t xml:space="preserve"> </w:t>
      </w:r>
      <w:r w:rsidR="00C94D12" w:rsidRPr="00507CF4">
        <w:rPr>
          <w:rFonts w:ascii="Traditional Arabic" w:hAnsi="Traditional Arabic" w:cs="Traditional Arabic"/>
          <w:rtl/>
          <w:lang w:bidi="ar-LB"/>
        </w:rPr>
        <w:t>{</w:t>
      </w:r>
      <w:r w:rsidRPr="00507CF4">
        <w:rPr>
          <w:rFonts w:ascii="Traditional Arabic" w:hAnsi="Traditional Arabic" w:cs="Traditional Arabic"/>
          <w:rtl/>
          <w:lang w:bidi="ar-LB"/>
        </w:rPr>
        <w:t>لَّعَلَّكُمْ تُفْلِحُونَ}</w:t>
      </w:r>
      <w:r w:rsidR="00C94D12" w:rsidRPr="00507CF4">
        <w:rPr>
          <w:rFonts w:ascii="Traditional Arabic" w:hAnsi="Traditional Arabic" w:cs="Traditional Arabic"/>
          <w:rtl/>
          <w:lang w:bidi="ar-LB"/>
        </w:rPr>
        <w:t xml:space="preserve"> [لتفلحوا، فتفوزوا بكل </w:t>
      </w:r>
      <w:r w:rsidR="00756890" w:rsidRPr="00507CF4">
        <w:rPr>
          <w:rFonts w:ascii="Traditional Arabic" w:hAnsi="Traditional Arabic" w:cs="Traditional Arabic"/>
          <w:rtl/>
          <w:lang w:bidi="ar-LB"/>
        </w:rPr>
        <w:t>مطلوب وتأمنوا كلَّ مرهوب].</w:t>
      </w:r>
    </w:p>
    <w:p w14:paraId="3227213E" w14:textId="68BCD57F" w:rsidR="00F61E68" w:rsidRPr="00507CF4" w:rsidRDefault="00F61E68" w:rsidP="00B845A9">
      <w:pPr>
        <w:pStyle w:val="a6"/>
        <w:numPr>
          <w:ilvl w:val="0"/>
          <w:numId w:val="182"/>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{وَإِذَا رَأَوْا تِجَارَةً أَوْ لَهْوًا انفَضُّوا إِلَيْهَا</w:t>
      </w:r>
      <w:r w:rsidR="00813231" w:rsidRPr="00507CF4">
        <w:rPr>
          <w:rFonts w:ascii="Traditional Arabic" w:hAnsi="Traditional Arabic" w:cs="Traditional Arabic"/>
          <w:rtl/>
          <w:lang w:bidi="ar-LB"/>
        </w:rPr>
        <w:t xml:space="preserve">} وإذا رأوا تجارة انفضُّوا إليها، أو لهوًا انفضوا إليه، وإنما خَصَّ التجارةَ لأنها كانت أَهمَّ عندهم، رُويَ أن أهل المدينة أَصابهم جوع وغلاء فقدِمَ دِحيةُ بن خليفةَ بتجارة من زيت الشام، [أو تحمل طعامًا من الشام] والنبيُّ ﷺ يخطُبُ </w:t>
      </w:r>
      <w:r w:rsidR="002E5CA6" w:rsidRPr="00507CF4">
        <w:rPr>
          <w:rFonts w:ascii="Traditional Arabic" w:hAnsi="Traditional Arabic" w:cs="Traditional Arabic"/>
          <w:rtl/>
          <w:lang w:bidi="ar-LB"/>
        </w:rPr>
        <w:t>يومَ الجمعة فقاموا إليه فما بقي [مع النبي ﷺ] إلا ثمانيةٌ، أو اثنا عشر، وكانوا إذا أقبلت العيرُ [تَحمِلُ الطعام] استقبلوها بالطبل والتصفيق، فهو المراد باللهو {</w:t>
      </w:r>
      <w:r w:rsidRPr="00507CF4">
        <w:rPr>
          <w:rFonts w:ascii="Traditional Arabic" w:hAnsi="Traditional Arabic" w:cs="Traditional Arabic"/>
          <w:rtl/>
          <w:lang w:bidi="ar-LB"/>
        </w:rPr>
        <w:t>وَتَرَكُوكَ</w:t>
      </w:r>
      <w:r w:rsidR="002E5CA6" w:rsidRPr="00507CF4">
        <w:rPr>
          <w:rFonts w:ascii="Traditional Arabic" w:hAnsi="Traditional Arabic" w:cs="Traditional Arabic"/>
          <w:rtl/>
          <w:lang w:bidi="ar-LB"/>
        </w:rPr>
        <w:t>} على المنبر</w:t>
      </w:r>
      <w:r w:rsidRPr="00507CF4">
        <w:rPr>
          <w:rFonts w:ascii="Traditional Arabic" w:hAnsi="Traditional Arabic" w:cs="Traditional Arabic"/>
          <w:rtl/>
          <w:lang w:bidi="ar-LB"/>
        </w:rPr>
        <w:t xml:space="preserve"> </w:t>
      </w:r>
      <w:r w:rsidR="002E5CA6" w:rsidRPr="00507CF4">
        <w:rPr>
          <w:rFonts w:ascii="Traditional Arabic" w:hAnsi="Traditional Arabic" w:cs="Traditional Arabic"/>
          <w:rtl/>
          <w:lang w:bidi="ar-LB"/>
        </w:rPr>
        <w:t>{</w:t>
      </w:r>
      <w:r w:rsidRPr="00507CF4">
        <w:rPr>
          <w:rFonts w:ascii="Traditional Arabic" w:hAnsi="Traditional Arabic" w:cs="Traditional Arabic"/>
          <w:rtl/>
          <w:lang w:bidi="ar-LB"/>
        </w:rPr>
        <w:t>قَائِمًا</w:t>
      </w:r>
      <w:r w:rsidR="002E5CA6" w:rsidRPr="00507CF4">
        <w:rPr>
          <w:rFonts w:ascii="Traditional Arabic" w:hAnsi="Traditional Arabic" w:cs="Traditional Arabic"/>
          <w:rtl/>
          <w:lang w:bidi="ar-LB"/>
        </w:rPr>
        <w:t>} تَخطُب، وفيه دليل على أن الخطيب ينبغي أن يخطب قائمًا</w:t>
      </w:r>
      <w:r w:rsidRPr="00507CF4">
        <w:rPr>
          <w:rFonts w:ascii="Traditional Arabic" w:hAnsi="Traditional Arabic" w:cs="Traditional Arabic"/>
          <w:rtl/>
          <w:lang w:bidi="ar-LB"/>
        </w:rPr>
        <w:t xml:space="preserve"> </w:t>
      </w:r>
      <w:r w:rsidR="002E5CA6" w:rsidRPr="00507CF4">
        <w:rPr>
          <w:rFonts w:ascii="Traditional Arabic" w:hAnsi="Traditional Arabic" w:cs="Traditional Arabic"/>
          <w:rtl/>
          <w:lang w:bidi="ar-LB"/>
        </w:rPr>
        <w:t>{</w:t>
      </w:r>
      <w:r w:rsidRPr="00507CF4">
        <w:rPr>
          <w:rFonts w:ascii="Traditional Arabic" w:hAnsi="Traditional Arabic" w:cs="Traditional Arabic"/>
          <w:rtl/>
          <w:lang w:bidi="ar-LB"/>
        </w:rPr>
        <w:t>قُلْ مَا عِندَ اللَّهِ</w:t>
      </w:r>
      <w:r w:rsidR="002E5CA6" w:rsidRPr="00507CF4">
        <w:rPr>
          <w:rFonts w:ascii="Traditional Arabic" w:hAnsi="Traditional Arabic" w:cs="Traditional Arabic"/>
          <w:rtl/>
          <w:lang w:bidi="ar-LB"/>
        </w:rPr>
        <w:t>} من الثواب</w:t>
      </w:r>
      <w:r w:rsidRPr="00507CF4">
        <w:rPr>
          <w:rFonts w:ascii="Traditional Arabic" w:hAnsi="Traditional Arabic" w:cs="Traditional Arabic"/>
          <w:rtl/>
          <w:lang w:bidi="ar-LB"/>
        </w:rPr>
        <w:t xml:space="preserve"> </w:t>
      </w:r>
      <w:r w:rsidR="002E5CA6" w:rsidRPr="00507CF4">
        <w:rPr>
          <w:rFonts w:ascii="Traditional Arabic" w:hAnsi="Traditional Arabic" w:cs="Traditional Arabic"/>
          <w:rtl/>
          <w:lang w:bidi="ar-LB"/>
        </w:rPr>
        <w:t>{</w:t>
      </w:r>
      <w:r w:rsidRPr="00507CF4">
        <w:rPr>
          <w:rFonts w:ascii="Traditional Arabic" w:hAnsi="Traditional Arabic" w:cs="Traditional Arabic"/>
          <w:rtl/>
          <w:lang w:bidi="ar-LB"/>
        </w:rPr>
        <w:t>خَيْرٌ مِّنَ اللَّهْوِ وَمِنَ التِّجَارَةِ وَاللَّهُ خَيْرُ الرَّازِقِينَ</w:t>
      </w:r>
      <w:r w:rsidR="002E5CA6" w:rsidRPr="00507CF4">
        <w:rPr>
          <w:rFonts w:ascii="Traditional Arabic" w:hAnsi="Traditional Arabic" w:cs="Traditional Arabic"/>
          <w:rtl/>
          <w:lang w:bidi="ar-LB"/>
        </w:rPr>
        <w:t>} أي: لا يفوتُهم رزق الله بترك البيع، فهو خير الرازقين.</w:t>
      </w:r>
    </w:p>
    <w:p w14:paraId="44912163" w14:textId="73BF4E23" w:rsidR="00C96844" w:rsidRPr="00507CF4" w:rsidRDefault="00C9684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D258184" w14:textId="12F1D167" w:rsidR="002E5CA6" w:rsidRPr="00507CF4" w:rsidRDefault="00C96844" w:rsidP="00507CF4">
      <w:pPr>
        <w:pStyle w:val="1"/>
        <w:rPr>
          <w:rtl/>
        </w:rPr>
      </w:pPr>
      <w:bookmarkStart w:id="45" w:name="_Toc221027126"/>
      <w:r w:rsidRPr="00507CF4">
        <w:rPr>
          <w:rtl/>
        </w:rPr>
        <w:t>سورة المنافقون</w:t>
      </w:r>
      <w:r w:rsidRPr="00507CF4">
        <w:rPr>
          <w:rtl/>
        </w:rPr>
        <w:br/>
        <w:t>مدنية وهي إحدى عشرة ءاية</w:t>
      </w:r>
      <w:bookmarkEnd w:id="45"/>
    </w:p>
    <w:p w14:paraId="444D8902" w14:textId="6BDD8AAC" w:rsidR="00C96844" w:rsidRPr="00507CF4" w:rsidRDefault="00C96844"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5C27D9D" w14:textId="6737F325"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{إِذَا جَاءَكَ الْمُنَافِقُونَ قَالُوا نَشْهَدُ إِنَّكَ لَرَسُولُ اللَّهِ} أرادوا شهادةً واطأت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8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فيها قلوبُهم ألسنتَهم {وَاللَّهُ يَعْلَمُ إِنَّكَ لَرَسُولُهُ} والله يعلم أن الأمرَ كما يدل عليه قولُهم إنك لرسولُ الله {وَاللَّهُ يَشْهَدُ إِنَّ الْمُنَافِقِينَ لَكَاذِبُونَ} </w:t>
      </w:r>
      <w:r w:rsidR="00767603" w:rsidRPr="00507CF4">
        <w:rPr>
          <w:rFonts w:ascii="Traditional Arabic" w:hAnsi="Traditional Arabic" w:cs="Traditional Arabic"/>
          <w:rtl/>
          <w:lang w:bidi="ar-LB"/>
        </w:rPr>
        <w:t xml:space="preserve">في ادِّعاءِ </w:t>
      </w:r>
      <w:r w:rsidR="00507CF4">
        <w:rPr>
          <w:rFonts w:ascii="Traditional Arabic" w:hAnsi="Traditional Arabic" w:cs="Traditional Arabic"/>
          <w:rtl/>
          <w:lang w:bidi="ar-LB"/>
        </w:rPr>
        <w:t>الـمُ</w:t>
      </w:r>
      <w:r w:rsidR="00767603" w:rsidRPr="00507CF4">
        <w:rPr>
          <w:rFonts w:ascii="Traditional Arabic" w:hAnsi="Traditional Arabic" w:cs="Traditional Arabic"/>
          <w:rtl/>
          <w:lang w:bidi="ar-LB"/>
        </w:rPr>
        <w:t>واطأة، أو إنهم لكاذبون فيه، لأنه إذا خلا عن المواطأة لم يكن شهادة في الحقيقة، فهم كاذبون في تسميته شهادةً.</w:t>
      </w:r>
    </w:p>
    <w:p w14:paraId="6159BFE8" w14:textId="34D89FA9"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{اتَّخَذُوا أَيْمَانَهُمْ</w:t>
      </w:r>
      <w:r w:rsidR="00767603" w:rsidRPr="00507CF4">
        <w:rPr>
          <w:rFonts w:ascii="Traditional Arabic" w:hAnsi="Traditional Arabic" w:cs="Traditional Arabic"/>
          <w:rtl/>
          <w:lang w:bidi="ar-LB"/>
        </w:rPr>
        <w:t>} [حَلِفَهم الكاذب – فإنهم كانوا كلما اطُّلعَ منهم على شيء من النقاق حَلَفوا أنهم لم يقولوه – أو شهادتَهم هذه فإنها تجري مَجرى الحلف في التوكيد]</w:t>
      </w:r>
      <w:r w:rsidRPr="00507CF4">
        <w:rPr>
          <w:rFonts w:ascii="Traditional Arabic" w:hAnsi="Traditional Arabic" w:cs="Traditional Arabic"/>
          <w:rtl/>
          <w:lang w:bidi="ar-LB"/>
        </w:rPr>
        <w:t xml:space="preserve"> </w:t>
      </w:r>
      <w:r w:rsidR="00767603" w:rsidRPr="00507CF4">
        <w:rPr>
          <w:rFonts w:ascii="Traditional Arabic" w:hAnsi="Traditional Arabic" w:cs="Traditional Arabic"/>
          <w:rtl/>
          <w:lang w:bidi="ar-LB"/>
        </w:rPr>
        <w:t>{</w:t>
      </w:r>
      <w:r w:rsidRPr="00507CF4">
        <w:rPr>
          <w:rFonts w:ascii="Traditional Arabic" w:hAnsi="Traditional Arabic" w:cs="Traditional Arabic"/>
          <w:rtl/>
          <w:lang w:bidi="ar-LB"/>
        </w:rPr>
        <w:t>جُنَّةً</w:t>
      </w:r>
      <w:r w:rsidR="00767603" w:rsidRPr="00507CF4">
        <w:rPr>
          <w:rFonts w:ascii="Traditional Arabic" w:hAnsi="Traditional Arabic" w:cs="Traditional Arabic"/>
          <w:rtl/>
          <w:lang w:bidi="ar-LB"/>
        </w:rPr>
        <w:t>} وِقايةً من السَّبي والقتل {</w:t>
      </w:r>
      <w:r w:rsidRPr="00507CF4">
        <w:rPr>
          <w:rFonts w:ascii="Traditional Arabic" w:hAnsi="Traditional Arabic" w:cs="Traditional Arabic"/>
          <w:rtl/>
          <w:lang w:bidi="ar-LB"/>
        </w:rPr>
        <w:t>فَصَدُّوا</w:t>
      </w:r>
      <w:r w:rsidR="00767603" w:rsidRPr="00507CF4">
        <w:rPr>
          <w:rFonts w:ascii="Traditional Arabic" w:hAnsi="Traditional Arabic" w:cs="Traditional Arabic"/>
          <w:rtl/>
          <w:lang w:bidi="ar-LB"/>
        </w:rPr>
        <w:t>} الناس {</w:t>
      </w:r>
      <w:r w:rsidRPr="00507CF4">
        <w:rPr>
          <w:rFonts w:ascii="Traditional Arabic" w:hAnsi="Traditional Arabic" w:cs="Traditional Arabic"/>
          <w:rtl/>
          <w:lang w:bidi="ar-LB"/>
        </w:rPr>
        <w:t>عَن سَبِيلِ اللَّهِ</w:t>
      </w:r>
      <w:r w:rsidR="00767603" w:rsidRPr="00507CF4">
        <w:rPr>
          <w:rFonts w:ascii="Traditional Arabic" w:hAnsi="Traditional Arabic" w:cs="Traditional Arabic"/>
          <w:rtl/>
          <w:lang w:bidi="ar-LB"/>
        </w:rPr>
        <w:t>} عن الإسلام بالتنفير وإلقاء الشُّبَه</w:t>
      </w:r>
      <w:r w:rsidR="00767603" w:rsidRPr="00507CF4">
        <w:rPr>
          <w:rFonts w:ascii="Traditional Arabic" w:hAnsi="Traditional Arabic" w:cs="Traditional Arabic"/>
          <w:vertAlign w:val="superscript"/>
          <w:rtl/>
          <w:lang w:bidi="ar-LB"/>
        </w:rPr>
        <w:t>(</w:t>
      </w:r>
      <w:r w:rsidR="00767603" w:rsidRPr="00507CF4">
        <w:rPr>
          <w:rStyle w:val="ab"/>
          <w:rFonts w:ascii="Traditional Arabic" w:hAnsi="Traditional Arabic" w:cs="Traditional Arabic"/>
          <w:rtl/>
          <w:lang w:bidi="ar-LB"/>
        </w:rPr>
        <w:footnoteReference w:id="882"/>
      </w:r>
      <w:r w:rsidR="0076760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767603" w:rsidRPr="00507CF4">
        <w:rPr>
          <w:rFonts w:ascii="Traditional Arabic" w:hAnsi="Traditional Arabic" w:cs="Traditional Arabic"/>
          <w:rtl/>
          <w:lang w:bidi="ar-LB"/>
        </w:rPr>
        <w:t>{</w:t>
      </w:r>
      <w:r w:rsidRPr="00507CF4">
        <w:rPr>
          <w:rFonts w:ascii="Traditional Arabic" w:hAnsi="Traditional Arabic" w:cs="Traditional Arabic"/>
          <w:rtl/>
          <w:lang w:bidi="ar-LB"/>
        </w:rPr>
        <w:t>إِنَّهُمْ سَاء مَا كَانُوا يَعْمَلُونَ}</w:t>
      </w:r>
      <w:r w:rsidR="00767603" w:rsidRPr="00507CF4">
        <w:rPr>
          <w:rFonts w:ascii="Traditional Arabic" w:hAnsi="Traditional Arabic" w:cs="Traditional Arabic"/>
          <w:rtl/>
          <w:lang w:bidi="ar-LB"/>
        </w:rPr>
        <w:t xml:space="preserve"> من نفاقهم وصَدِّهم الناسَ عن سبيل الله، وفي {سَاءَ} تعظيم أمرهم عند السامعين.</w:t>
      </w:r>
    </w:p>
    <w:p w14:paraId="4B24193F" w14:textId="60602547"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w:t>
      </w:r>
      <w:r w:rsidR="00767603" w:rsidRPr="00507CF4">
        <w:rPr>
          <w:rFonts w:ascii="Traditional Arabic" w:hAnsi="Traditional Arabic" w:cs="Traditional Arabic"/>
          <w:rtl/>
          <w:lang w:bidi="ar-LB"/>
        </w:rPr>
        <w:t>} أي: القولُ الشاهد عليهم بأنهم أَسوأُ الناس أعمالًا {</w:t>
      </w:r>
      <w:r w:rsidRPr="00507CF4">
        <w:rPr>
          <w:rFonts w:ascii="Traditional Arabic" w:hAnsi="Traditional Arabic" w:cs="Traditional Arabic"/>
          <w:rtl/>
          <w:lang w:bidi="ar-LB"/>
        </w:rPr>
        <w:t>بِأَنَّهُمْ</w:t>
      </w:r>
      <w:r w:rsidR="00767603" w:rsidRPr="00507CF4">
        <w:rPr>
          <w:rFonts w:ascii="Traditional Arabic" w:hAnsi="Traditional Arabic" w:cs="Traditional Arabic"/>
          <w:rtl/>
          <w:lang w:bidi="ar-LB"/>
        </w:rPr>
        <w:t>} بسبب أنهم</w:t>
      </w:r>
      <w:r w:rsidRPr="00507CF4">
        <w:rPr>
          <w:rFonts w:ascii="Traditional Arabic" w:hAnsi="Traditional Arabic" w:cs="Traditional Arabic"/>
          <w:rtl/>
          <w:lang w:bidi="ar-LB"/>
        </w:rPr>
        <w:t xml:space="preserve"> </w:t>
      </w:r>
      <w:r w:rsidR="00767603"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ثُمَّ كَفَرُوا</w:t>
      </w:r>
      <w:r w:rsidR="00767603" w:rsidRPr="00507CF4">
        <w:rPr>
          <w:rFonts w:ascii="Traditional Arabic" w:hAnsi="Traditional Arabic" w:cs="Traditional Arabic"/>
          <w:rtl/>
          <w:lang w:bidi="ar-LB"/>
        </w:rPr>
        <w:t>} أي نطقوا بكلمة الشهادة وفعلوا كما يفعلُ مَن يدخلُ في الإسلام، ثم كفروا، ثم ظهر كفرُهم بعد ذلك بقولهم: إن كان ما يقوله محمدٌ حقًّا فنحن حميرٌ ونحوِ ذلك</w:t>
      </w:r>
      <w:r w:rsidRPr="00507CF4">
        <w:rPr>
          <w:rFonts w:ascii="Traditional Arabic" w:hAnsi="Traditional Arabic" w:cs="Traditional Arabic"/>
          <w:rtl/>
          <w:lang w:bidi="ar-LB"/>
        </w:rPr>
        <w:t xml:space="preserve"> </w:t>
      </w:r>
      <w:r w:rsidR="00767603" w:rsidRPr="00507CF4">
        <w:rPr>
          <w:rFonts w:ascii="Traditional Arabic" w:hAnsi="Traditional Arabic" w:cs="Traditional Arabic"/>
          <w:rtl/>
          <w:lang w:bidi="ar-LB"/>
        </w:rPr>
        <w:t>{</w:t>
      </w:r>
      <w:r w:rsidRPr="00507CF4">
        <w:rPr>
          <w:rFonts w:ascii="Traditional Arabic" w:hAnsi="Traditional Arabic" w:cs="Traditional Arabic"/>
          <w:rtl/>
          <w:lang w:bidi="ar-LB"/>
        </w:rPr>
        <w:t>فَطُبِعَ عَلَى قُلُوبِهِمْ</w:t>
      </w:r>
      <w:r w:rsidR="00767603" w:rsidRPr="00507CF4">
        <w:rPr>
          <w:rFonts w:ascii="Traditional Arabic" w:hAnsi="Traditional Arabic" w:cs="Traditional Arabic"/>
          <w:rtl/>
          <w:lang w:bidi="ar-LB"/>
        </w:rPr>
        <w:t>} فخُتِمَ</w:t>
      </w:r>
      <w:r w:rsidR="00767603" w:rsidRPr="00507CF4">
        <w:rPr>
          <w:rFonts w:ascii="Traditional Arabic" w:hAnsi="Traditional Arabic" w:cs="Traditional Arabic"/>
          <w:vertAlign w:val="superscript"/>
          <w:rtl/>
          <w:lang w:bidi="ar-LB"/>
        </w:rPr>
        <w:t>(</w:t>
      </w:r>
      <w:r w:rsidR="00767603" w:rsidRPr="00507CF4">
        <w:rPr>
          <w:rStyle w:val="ab"/>
          <w:rFonts w:ascii="Traditional Arabic" w:hAnsi="Traditional Arabic" w:cs="Traditional Arabic"/>
          <w:rtl/>
          <w:lang w:bidi="ar-LB"/>
        </w:rPr>
        <w:footnoteReference w:id="883"/>
      </w:r>
      <w:r w:rsidR="00767603" w:rsidRPr="00507CF4">
        <w:rPr>
          <w:rFonts w:ascii="Traditional Arabic" w:hAnsi="Traditional Arabic" w:cs="Traditional Arabic"/>
          <w:vertAlign w:val="superscript"/>
          <w:rtl/>
          <w:lang w:bidi="ar-LB"/>
        </w:rPr>
        <w:t>)</w:t>
      </w:r>
      <w:r w:rsidR="00767603" w:rsidRPr="00507CF4">
        <w:rPr>
          <w:rFonts w:ascii="Traditional Arabic" w:hAnsi="Traditional Arabic" w:cs="Traditional Arabic"/>
          <w:rtl/>
          <w:lang w:bidi="ar-LB"/>
        </w:rPr>
        <w:t xml:space="preserve"> عليها حتى لا يدخلَها الإيمانُ جزاءً على نفاقهم</w:t>
      </w:r>
      <w:r w:rsidRPr="00507CF4">
        <w:rPr>
          <w:rFonts w:ascii="Traditional Arabic" w:hAnsi="Traditional Arabic" w:cs="Traditional Arabic"/>
          <w:rtl/>
          <w:lang w:bidi="ar-LB"/>
        </w:rPr>
        <w:t xml:space="preserve"> </w:t>
      </w:r>
      <w:r w:rsidR="00767603" w:rsidRPr="00507CF4">
        <w:rPr>
          <w:rFonts w:ascii="Traditional Arabic" w:hAnsi="Traditional Arabic" w:cs="Traditional Arabic"/>
          <w:rtl/>
          <w:lang w:bidi="ar-LB"/>
        </w:rPr>
        <w:t>{</w:t>
      </w:r>
      <w:r w:rsidRPr="00507CF4">
        <w:rPr>
          <w:rFonts w:ascii="Traditional Arabic" w:hAnsi="Traditional Arabic" w:cs="Traditional Arabic"/>
          <w:rtl/>
          <w:lang w:bidi="ar-LB"/>
        </w:rPr>
        <w:t>فَهُمْ لا يَفْقَهُونَ}</w:t>
      </w:r>
      <w:r w:rsidR="00767603" w:rsidRPr="00507CF4">
        <w:rPr>
          <w:rFonts w:ascii="Traditional Arabic" w:hAnsi="Traditional Arabic" w:cs="Traditional Arabic"/>
          <w:rtl/>
          <w:lang w:bidi="ar-LB"/>
        </w:rPr>
        <w:t xml:space="preserve"> لا يتدبَّرون، أو لا يعرفون صحةَ الإيمان. والخطاب في:</w:t>
      </w:r>
    </w:p>
    <w:p w14:paraId="42E96A4A" w14:textId="57491C14"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رَأَيْتَهُمْ تُعْجِبُكَ أَجْسَامُهُمْ</w:t>
      </w:r>
      <w:r w:rsidR="00767603" w:rsidRPr="00507CF4">
        <w:rPr>
          <w:rFonts w:ascii="Traditional Arabic" w:hAnsi="Traditional Arabic" w:cs="Traditional Arabic"/>
          <w:rtl/>
          <w:lang w:bidi="ar-LB"/>
        </w:rPr>
        <w:t xml:space="preserve">} </w:t>
      </w:r>
      <w:r w:rsidR="0015617E" w:rsidRPr="00507CF4">
        <w:rPr>
          <w:rFonts w:ascii="Traditional Arabic" w:hAnsi="Traditional Arabic" w:cs="Traditional Arabic"/>
          <w:rtl/>
          <w:lang w:bidi="ar-LB"/>
        </w:rPr>
        <w:t>لرسول الله، أو لكل مَن يُخاطب</w:t>
      </w:r>
      <w:r w:rsidRPr="00507CF4">
        <w:rPr>
          <w:rFonts w:ascii="Traditional Arabic" w:hAnsi="Traditional Arabic" w:cs="Traditional Arabic"/>
          <w:rtl/>
          <w:lang w:bidi="ar-LB"/>
        </w:rPr>
        <w:t xml:space="preserve"> </w:t>
      </w:r>
      <w:r w:rsidR="0015617E" w:rsidRPr="00507CF4">
        <w:rPr>
          <w:rFonts w:ascii="Traditional Arabic" w:hAnsi="Traditional Arabic" w:cs="Traditional Arabic"/>
          <w:rtl/>
          <w:lang w:bidi="ar-LB"/>
        </w:rPr>
        <w:t>{</w:t>
      </w:r>
      <w:r w:rsidRPr="00507CF4">
        <w:rPr>
          <w:rFonts w:ascii="Traditional Arabic" w:hAnsi="Traditional Arabic" w:cs="Traditional Arabic"/>
          <w:rtl/>
          <w:lang w:bidi="ar-LB"/>
        </w:rPr>
        <w:t>وَإِن يَقُولُوا تَسْمَعْ لِقَوْلِهِمْ</w:t>
      </w:r>
      <w:r w:rsidR="0015617E" w:rsidRPr="00507CF4">
        <w:rPr>
          <w:rFonts w:ascii="Traditional Arabic" w:hAnsi="Traditional Arabic" w:cs="Traditional Arabic"/>
          <w:rtl/>
          <w:lang w:bidi="ar-LB"/>
        </w:rPr>
        <w:t>} كان ابنُ أُبَيّ رجلًا جسيمًا صَبيحًا</w:t>
      </w:r>
      <w:r w:rsidR="0015617E" w:rsidRPr="00507CF4">
        <w:rPr>
          <w:rFonts w:ascii="Traditional Arabic" w:hAnsi="Traditional Arabic" w:cs="Traditional Arabic"/>
          <w:vertAlign w:val="superscript"/>
          <w:rtl/>
          <w:lang w:bidi="ar-LB"/>
        </w:rPr>
        <w:t>(</w:t>
      </w:r>
      <w:r w:rsidR="0015617E" w:rsidRPr="00507CF4">
        <w:rPr>
          <w:rStyle w:val="ab"/>
          <w:rFonts w:ascii="Traditional Arabic" w:hAnsi="Traditional Arabic" w:cs="Traditional Arabic"/>
          <w:rtl/>
          <w:lang w:bidi="ar-LB"/>
        </w:rPr>
        <w:footnoteReference w:id="884"/>
      </w:r>
      <w:r w:rsidR="0015617E" w:rsidRPr="00507CF4">
        <w:rPr>
          <w:rFonts w:ascii="Traditional Arabic" w:hAnsi="Traditional Arabic" w:cs="Traditional Arabic"/>
          <w:vertAlign w:val="superscript"/>
          <w:rtl/>
          <w:lang w:bidi="ar-LB"/>
        </w:rPr>
        <w:t>)</w:t>
      </w:r>
      <w:r w:rsidR="0015617E" w:rsidRPr="00507CF4">
        <w:rPr>
          <w:rFonts w:ascii="Traditional Arabic" w:hAnsi="Traditional Arabic" w:cs="Traditional Arabic"/>
          <w:rtl/>
          <w:lang w:bidi="ar-LB"/>
        </w:rPr>
        <w:t xml:space="preserve"> فصيحًا، وقومٌ من المنافقين في مِثلِ صفته، فكانوا يَحضرون مجلسَ النبي ﷺ، فيستندونَ فيه ولهم جَهارةُ المناظر</w:t>
      </w:r>
      <w:r w:rsidR="0015617E" w:rsidRPr="00507CF4">
        <w:rPr>
          <w:rFonts w:ascii="Traditional Arabic" w:hAnsi="Traditional Arabic" w:cs="Traditional Arabic"/>
          <w:vertAlign w:val="superscript"/>
          <w:rtl/>
          <w:lang w:bidi="ar-LB"/>
        </w:rPr>
        <w:t>(</w:t>
      </w:r>
      <w:r w:rsidR="0015617E" w:rsidRPr="00507CF4">
        <w:rPr>
          <w:rStyle w:val="ab"/>
          <w:rFonts w:ascii="Traditional Arabic" w:hAnsi="Traditional Arabic" w:cs="Traditional Arabic"/>
          <w:rtl/>
          <w:lang w:bidi="ar-LB"/>
        </w:rPr>
        <w:footnoteReference w:id="885"/>
      </w:r>
      <w:r w:rsidR="0015617E" w:rsidRPr="00507CF4">
        <w:rPr>
          <w:rFonts w:ascii="Traditional Arabic" w:hAnsi="Traditional Arabic" w:cs="Traditional Arabic"/>
          <w:vertAlign w:val="superscript"/>
          <w:rtl/>
          <w:lang w:bidi="ar-LB"/>
        </w:rPr>
        <w:t>)</w:t>
      </w:r>
      <w:r w:rsidR="0015617E" w:rsidRPr="00507CF4">
        <w:rPr>
          <w:rFonts w:ascii="Traditional Arabic" w:hAnsi="Traditional Arabic" w:cs="Traditional Arabic"/>
          <w:rtl/>
          <w:lang w:bidi="ar-LB"/>
        </w:rPr>
        <w:t xml:space="preserve"> وفصاحةُ الألسن، فكان النبي ﷺ ومن حَضرَ يُعجبونَ بهياكلهم ويَسمعون إلى كلامهم</w:t>
      </w:r>
      <w:r w:rsidRPr="00507CF4">
        <w:rPr>
          <w:rFonts w:ascii="Traditional Arabic" w:hAnsi="Traditional Arabic" w:cs="Traditional Arabic"/>
          <w:rtl/>
          <w:lang w:bidi="ar-LB"/>
        </w:rPr>
        <w:t xml:space="preserve"> </w:t>
      </w:r>
      <w:r w:rsidR="0015617E" w:rsidRPr="00507CF4">
        <w:rPr>
          <w:rFonts w:ascii="Traditional Arabic" w:hAnsi="Traditional Arabic" w:cs="Traditional Arabic"/>
          <w:rtl/>
          <w:lang w:bidi="ar-LB"/>
        </w:rPr>
        <w:t>{</w:t>
      </w:r>
      <w:r w:rsidRPr="00507CF4">
        <w:rPr>
          <w:rFonts w:ascii="Traditional Arabic" w:hAnsi="Traditional Arabic" w:cs="Traditional Arabic"/>
          <w:rtl/>
          <w:lang w:bidi="ar-LB"/>
        </w:rPr>
        <w:t>كَأَنَّهُمْ خُشُبٌ مُّسَنَّدَةٌ</w:t>
      </w:r>
      <w:r w:rsidR="0015617E" w:rsidRPr="00507CF4">
        <w:rPr>
          <w:rFonts w:ascii="Traditional Arabic" w:hAnsi="Traditional Arabic" w:cs="Traditional Arabic"/>
          <w:rtl/>
          <w:lang w:bidi="ar-LB"/>
        </w:rPr>
        <w:t>} إلى الحائط، شُبِّهوا في استنادِهم – وما هم إلا أجرامٌ خاليةٌ عن الإيمان والخير – بالخُشُبِ المسندة إلى الحائط لأن الخشبَ إذا انتُفِعَ به كان في سقف أو جدار أو غيرهما من مَظانِّ الانتفاع، وما دام متروكًا غيرَ مُنتفَعٍ به أُسنِدَ إلى الحائط، أو لأنهم أشباح بلا أرواح، وأجسام بلا أحلام</w:t>
      </w:r>
      <w:r w:rsidR="0015617E" w:rsidRPr="00507CF4">
        <w:rPr>
          <w:rFonts w:ascii="Traditional Arabic" w:hAnsi="Traditional Arabic" w:cs="Traditional Arabic"/>
          <w:vertAlign w:val="superscript"/>
          <w:rtl/>
          <w:lang w:bidi="ar-LB"/>
        </w:rPr>
        <w:t>(</w:t>
      </w:r>
      <w:r w:rsidR="0015617E" w:rsidRPr="00507CF4">
        <w:rPr>
          <w:rStyle w:val="ab"/>
          <w:rFonts w:ascii="Traditional Arabic" w:hAnsi="Traditional Arabic" w:cs="Traditional Arabic"/>
          <w:rtl/>
          <w:lang w:bidi="ar-LB"/>
        </w:rPr>
        <w:footnoteReference w:id="886"/>
      </w:r>
      <w:r w:rsidR="0015617E"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15617E" w:rsidRPr="00507CF4">
        <w:rPr>
          <w:rFonts w:ascii="Traditional Arabic" w:hAnsi="Traditional Arabic" w:cs="Traditional Arabic"/>
          <w:rtl/>
          <w:lang w:bidi="ar-LB"/>
        </w:rPr>
        <w:t>}</w:t>
      </w:r>
      <w:r w:rsidRPr="00507CF4">
        <w:rPr>
          <w:rFonts w:ascii="Traditional Arabic" w:hAnsi="Traditional Arabic" w:cs="Traditional Arabic"/>
          <w:rtl/>
          <w:lang w:bidi="ar-LB"/>
        </w:rPr>
        <w:t>يَحْسَبُونَ كُلَّ صَيْحَةٍ عَلَيْهِمْ</w:t>
      </w:r>
      <w:r w:rsidR="0015617E" w:rsidRPr="00507CF4">
        <w:rPr>
          <w:rFonts w:ascii="Traditional Arabic" w:hAnsi="Traditional Arabic" w:cs="Traditional Arabic"/>
          <w:rtl/>
          <w:lang w:bidi="ar-LB"/>
        </w:rPr>
        <w:t>} يَحسَبون كل صيحة واقعةً عليهم وضارَّةً لهم لجُبنهم ورُعبهم، يعني: إذا نادى مُناد في العَسكر، أو انفلتت دابةٌ، أو أُنشدت ضالةٌ ظنُّوه إيقاعًا بهم، ثم قال: {</w:t>
      </w:r>
      <w:r w:rsidRPr="00507CF4">
        <w:rPr>
          <w:rFonts w:ascii="Traditional Arabic" w:hAnsi="Traditional Arabic" w:cs="Traditional Arabic"/>
          <w:rtl/>
          <w:lang w:bidi="ar-LB"/>
        </w:rPr>
        <w:t>هُمُ الْعَدُوُّ</w:t>
      </w:r>
      <w:r w:rsidR="0015617E" w:rsidRPr="00507CF4">
        <w:rPr>
          <w:rFonts w:ascii="Traditional Arabic" w:hAnsi="Traditional Arabic" w:cs="Traditional Arabic"/>
          <w:rtl/>
          <w:lang w:bidi="ar-LB"/>
        </w:rPr>
        <w:t xml:space="preserve">} هم الكاملون في العداوة، لأن أعدى الأعداءِ العدوُّ </w:t>
      </w:r>
      <w:r w:rsidR="00507CF4">
        <w:rPr>
          <w:rFonts w:ascii="Traditional Arabic" w:hAnsi="Traditional Arabic" w:cs="Traditional Arabic"/>
          <w:rtl/>
          <w:lang w:bidi="ar-LB"/>
        </w:rPr>
        <w:t>الـمُ</w:t>
      </w:r>
      <w:r w:rsidR="0015617E" w:rsidRPr="00507CF4">
        <w:rPr>
          <w:rFonts w:ascii="Traditional Arabic" w:hAnsi="Traditional Arabic" w:cs="Traditional Arabic"/>
          <w:rtl/>
          <w:lang w:bidi="ar-LB"/>
        </w:rPr>
        <w:t>داجي</w:t>
      </w:r>
      <w:r w:rsidR="0015617E" w:rsidRPr="00507CF4">
        <w:rPr>
          <w:rFonts w:ascii="Traditional Arabic" w:hAnsi="Traditional Arabic" w:cs="Traditional Arabic"/>
          <w:vertAlign w:val="superscript"/>
          <w:rtl/>
          <w:lang w:bidi="ar-LB"/>
        </w:rPr>
        <w:t>(</w:t>
      </w:r>
      <w:r w:rsidR="0015617E" w:rsidRPr="00507CF4">
        <w:rPr>
          <w:rStyle w:val="ab"/>
          <w:rFonts w:ascii="Traditional Arabic" w:hAnsi="Traditional Arabic" w:cs="Traditional Arabic"/>
          <w:rtl/>
          <w:lang w:bidi="ar-LB"/>
        </w:rPr>
        <w:footnoteReference w:id="887"/>
      </w:r>
      <w:r w:rsidR="0015617E" w:rsidRPr="00507CF4">
        <w:rPr>
          <w:rFonts w:ascii="Traditional Arabic" w:hAnsi="Traditional Arabic" w:cs="Traditional Arabic"/>
          <w:vertAlign w:val="superscript"/>
          <w:rtl/>
          <w:lang w:bidi="ar-LB"/>
        </w:rPr>
        <w:t>)</w:t>
      </w:r>
      <w:r w:rsidR="0015617E" w:rsidRPr="00507CF4">
        <w:rPr>
          <w:rFonts w:ascii="Traditional Arabic" w:hAnsi="Traditional Arabic" w:cs="Traditional Arabic"/>
          <w:rtl/>
          <w:lang w:bidi="ar-LB"/>
        </w:rPr>
        <w:t xml:space="preserve"> الذي يكاشرك</w:t>
      </w:r>
      <w:r w:rsidR="0015617E" w:rsidRPr="00507CF4">
        <w:rPr>
          <w:rFonts w:ascii="Traditional Arabic" w:hAnsi="Traditional Arabic" w:cs="Traditional Arabic"/>
          <w:vertAlign w:val="superscript"/>
          <w:rtl/>
          <w:lang w:bidi="ar-LB"/>
        </w:rPr>
        <w:t>(</w:t>
      </w:r>
      <w:r w:rsidR="0015617E" w:rsidRPr="00507CF4">
        <w:rPr>
          <w:rStyle w:val="ab"/>
          <w:rFonts w:ascii="Traditional Arabic" w:hAnsi="Traditional Arabic" w:cs="Traditional Arabic"/>
          <w:rtl/>
          <w:lang w:bidi="ar-LB"/>
        </w:rPr>
        <w:footnoteReference w:id="888"/>
      </w:r>
      <w:r w:rsidR="0015617E" w:rsidRPr="00507CF4">
        <w:rPr>
          <w:rFonts w:ascii="Traditional Arabic" w:hAnsi="Traditional Arabic" w:cs="Traditional Arabic"/>
          <w:vertAlign w:val="superscript"/>
          <w:rtl/>
          <w:lang w:bidi="ar-LB"/>
        </w:rPr>
        <w:t>)</w:t>
      </w:r>
      <w:r w:rsidR="0015617E" w:rsidRPr="00507CF4">
        <w:rPr>
          <w:rFonts w:ascii="Traditional Arabic" w:hAnsi="Traditional Arabic" w:cs="Traditional Arabic"/>
          <w:rtl/>
          <w:lang w:bidi="ar-LB"/>
        </w:rPr>
        <w:t>، وتحت ضلوعه الداءُ الدَّوي</w:t>
      </w:r>
      <w:r w:rsidRPr="00507CF4">
        <w:rPr>
          <w:rFonts w:ascii="Traditional Arabic" w:hAnsi="Traditional Arabic" w:cs="Traditional Arabic"/>
          <w:rtl/>
          <w:lang w:bidi="ar-LB"/>
        </w:rPr>
        <w:t xml:space="preserve"> </w:t>
      </w:r>
      <w:r w:rsidR="0015617E" w:rsidRPr="00507CF4">
        <w:rPr>
          <w:rFonts w:ascii="Traditional Arabic" w:hAnsi="Traditional Arabic" w:cs="Traditional Arabic"/>
          <w:rtl/>
          <w:lang w:bidi="ar-LB"/>
        </w:rPr>
        <w:t>{</w:t>
      </w:r>
      <w:r w:rsidRPr="00507CF4">
        <w:rPr>
          <w:rFonts w:ascii="Traditional Arabic" w:hAnsi="Traditional Arabic" w:cs="Traditional Arabic"/>
          <w:rtl/>
          <w:lang w:bidi="ar-LB"/>
        </w:rPr>
        <w:t>فَاحْذَرْهُمْ</w:t>
      </w:r>
      <w:r w:rsidR="0015617E" w:rsidRPr="00507CF4">
        <w:rPr>
          <w:rFonts w:ascii="Traditional Arabic" w:hAnsi="Traditional Arabic" w:cs="Traditional Arabic"/>
          <w:rtl/>
          <w:lang w:bidi="ar-LB"/>
        </w:rPr>
        <w:t>} ولا تَغترِرْ بظاهرهم</w:t>
      </w:r>
      <w:r w:rsidRPr="00507CF4">
        <w:rPr>
          <w:rFonts w:ascii="Traditional Arabic" w:hAnsi="Traditional Arabic" w:cs="Traditional Arabic"/>
          <w:rtl/>
          <w:lang w:bidi="ar-LB"/>
        </w:rPr>
        <w:t xml:space="preserve"> </w:t>
      </w:r>
      <w:r w:rsidR="0015617E" w:rsidRPr="00507CF4">
        <w:rPr>
          <w:rFonts w:ascii="Traditional Arabic" w:hAnsi="Traditional Arabic" w:cs="Traditional Arabic"/>
          <w:rtl/>
          <w:lang w:bidi="ar-LB"/>
        </w:rPr>
        <w:t>{</w:t>
      </w:r>
      <w:r w:rsidRPr="00507CF4">
        <w:rPr>
          <w:rFonts w:ascii="Traditional Arabic" w:hAnsi="Traditional Arabic" w:cs="Traditional Arabic"/>
          <w:rtl/>
          <w:lang w:bidi="ar-LB"/>
        </w:rPr>
        <w:t>قَاتَلَهُمُ اللَّهُ</w:t>
      </w:r>
      <w:r w:rsidR="0015617E" w:rsidRPr="00507CF4">
        <w:rPr>
          <w:rFonts w:ascii="Traditional Arabic" w:hAnsi="Traditional Arabic" w:cs="Traditional Arabic"/>
          <w:rtl/>
          <w:lang w:bidi="ar-LB"/>
        </w:rPr>
        <w:t>}</w:t>
      </w:r>
      <w:r w:rsidR="00AF0B29" w:rsidRPr="00507CF4">
        <w:rPr>
          <w:rFonts w:ascii="Traditional Arabic" w:hAnsi="Traditional Arabic" w:cs="Traditional Arabic"/>
          <w:rtl/>
          <w:lang w:bidi="ar-LB"/>
        </w:rPr>
        <w:t xml:space="preserve"> دعاءٌ عليهم [بمعنى: أهلكهم الله، أو لعنهم]</w:t>
      </w:r>
      <w:r w:rsidRPr="00507CF4">
        <w:rPr>
          <w:rFonts w:ascii="Traditional Arabic" w:hAnsi="Traditional Arabic" w:cs="Traditional Arabic"/>
          <w:rtl/>
          <w:lang w:bidi="ar-LB"/>
        </w:rPr>
        <w:t xml:space="preserve"> </w:t>
      </w:r>
      <w:r w:rsidR="00AF0B29" w:rsidRPr="00507CF4">
        <w:rPr>
          <w:rFonts w:ascii="Traditional Arabic" w:hAnsi="Traditional Arabic" w:cs="Traditional Arabic"/>
          <w:rtl/>
          <w:lang w:bidi="ar-LB"/>
        </w:rPr>
        <w:t>{</w:t>
      </w:r>
      <w:r w:rsidRPr="00507CF4">
        <w:rPr>
          <w:rFonts w:ascii="Traditional Arabic" w:hAnsi="Traditional Arabic" w:cs="Traditional Arabic"/>
          <w:rtl/>
          <w:lang w:bidi="ar-LB"/>
        </w:rPr>
        <w:t>أَنَّى يُؤْفَكُونَ}</w:t>
      </w:r>
      <w:r w:rsidR="00AF0B29" w:rsidRPr="00507CF4">
        <w:rPr>
          <w:rFonts w:ascii="Traditional Arabic" w:hAnsi="Traditional Arabic" w:cs="Traditional Arabic"/>
          <w:rtl/>
          <w:lang w:bidi="ar-LB"/>
        </w:rPr>
        <w:t xml:space="preserve"> كيف يَعدِلون عن الحق، [وهو تعجيبٌ] من جهلهم وضلالتهم.</w:t>
      </w:r>
    </w:p>
    <w:p w14:paraId="0F9F8203" w14:textId="43169C7D"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قِيلَ لَهُمْ تَعَالَوْا يَسْتَغْفِرْ لَكُمْ رَسُولُ اللَّهِ لَوَّوْا رُؤُوسَهُمْ</w:t>
      </w:r>
      <w:r w:rsidR="00AF0B29" w:rsidRPr="00507CF4">
        <w:rPr>
          <w:rFonts w:ascii="Traditional Arabic" w:hAnsi="Traditional Arabic" w:cs="Traditional Arabic"/>
          <w:rtl/>
          <w:lang w:bidi="ar-LB"/>
        </w:rPr>
        <w:t>} عَطَفوها وأمالوها إعراضًا عن ذلك واستكبارًا [واستغفار الرسول لهم هو دعاؤه لهم بالخلاص من النفاق بدخولهم في الإسلام ظاهرًا وباطنًا]</w:t>
      </w:r>
      <w:r w:rsidRPr="00507CF4">
        <w:rPr>
          <w:rFonts w:ascii="Traditional Arabic" w:hAnsi="Traditional Arabic" w:cs="Traditional Arabic"/>
          <w:rtl/>
          <w:lang w:bidi="ar-LB"/>
        </w:rPr>
        <w:t xml:space="preserve"> </w:t>
      </w:r>
      <w:r w:rsidR="00AF0B29" w:rsidRPr="00507CF4">
        <w:rPr>
          <w:rFonts w:ascii="Traditional Arabic" w:hAnsi="Traditional Arabic" w:cs="Traditional Arabic"/>
          <w:rtl/>
          <w:lang w:bidi="ar-LB"/>
        </w:rPr>
        <w:t>{</w:t>
      </w:r>
      <w:r w:rsidRPr="00507CF4">
        <w:rPr>
          <w:rFonts w:ascii="Traditional Arabic" w:hAnsi="Traditional Arabic" w:cs="Traditional Arabic"/>
          <w:rtl/>
          <w:lang w:bidi="ar-LB"/>
        </w:rPr>
        <w:t>وَرَأَيْتَهُمْ يَصُدُّونَ</w:t>
      </w:r>
      <w:r w:rsidR="00AF0B29" w:rsidRPr="00507CF4">
        <w:rPr>
          <w:rFonts w:ascii="Traditional Arabic" w:hAnsi="Traditional Arabic" w:cs="Traditional Arabic"/>
          <w:rtl/>
          <w:lang w:bidi="ar-LB"/>
        </w:rPr>
        <w:t>} يُعرضون</w:t>
      </w:r>
      <w:r w:rsidRPr="00507CF4">
        <w:rPr>
          <w:rFonts w:ascii="Traditional Arabic" w:hAnsi="Traditional Arabic" w:cs="Traditional Arabic"/>
          <w:rtl/>
          <w:lang w:bidi="ar-LB"/>
        </w:rPr>
        <w:t xml:space="preserve"> </w:t>
      </w:r>
      <w:r w:rsidR="00AF0B29" w:rsidRPr="00507CF4">
        <w:rPr>
          <w:rFonts w:ascii="Traditional Arabic" w:hAnsi="Traditional Arabic" w:cs="Traditional Arabic"/>
          <w:rtl/>
          <w:lang w:bidi="ar-LB"/>
        </w:rPr>
        <w:t>{</w:t>
      </w:r>
      <w:r w:rsidRPr="00507CF4">
        <w:rPr>
          <w:rFonts w:ascii="Traditional Arabic" w:hAnsi="Traditional Arabic" w:cs="Traditional Arabic"/>
          <w:rtl/>
          <w:lang w:bidi="ar-LB"/>
        </w:rPr>
        <w:t>وَهُم مُّسْتَكْبِرُونَ}</w:t>
      </w:r>
      <w:r w:rsidR="00AF0B29" w:rsidRPr="00507CF4">
        <w:rPr>
          <w:rFonts w:ascii="Traditional Arabic" w:hAnsi="Traditional Arabic" w:cs="Traditional Arabic"/>
          <w:rtl/>
          <w:lang w:bidi="ar-LB"/>
        </w:rPr>
        <w:t xml:space="preserve"> عن الاعتذار والاستغفار.</w:t>
      </w:r>
    </w:p>
    <w:p w14:paraId="6857BD62" w14:textId="00281271" w:rsidR="00AF0B29" w:rsidRPr="00507CF4" w:rsidRDefault="00AF0B2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رُوي أن رسول الله ﷺ حين لقيَ بني المصطلق على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رَيْسِيع، وهو ماءٌ لهم، وهزَمَهم وقتلهم، ازدحم على الماء جهجاهُ بنُ سعيدٍ أَجيرٌ لعمرَ، وسِنانٌ الجُهَنيُّ حليفٌ لابن أُبَيّ، واقتتلا، فصرخَ جهجاهٌ: يا لَلمهاجرين، وسِنانٌ: يا لَلأنصار، فأعان جهجاهًا جُعالٌ من فقراء المهاجرين، ولَطَمَ سنانًا، فقال عبدُ الله لجُعال: وأنتَ هناك؟ وقال: ما صَحِبنا محمدًا إلا لنُلطمَ، والله ما مَثَلُنا ومثَلُهم إلا كما قال: سَمِّنْ كلبَكَ يأكلْكَ، أما والله لئن رجَعنا إلى المدينة ليُخرِجَنَّ الأَعزُّ منها الأذلَّ، عنَى بالأعزِّ نفسَه، وبالأذلِّ رسولَ الله ﷺ، ثم قال لقومه: واللهِ لو أمسكتم عن جُعال وذويه فضلَ الطعام لم يركبوا رقابكم، فلا تُنفقوا عليهم حتى يَنفضُّوا من حول محمد، فسمعَ بذلك زيدُ بنُ أرقم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8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وهو حدَثٌ</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9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فقال: أنتَ واللهِ الذليلُ القليلُ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بغَضُ في قومك، ومحمدٌ على رأسه تاجُ المعراج في عِزٍّ من الرحمٰن وقوةٍ من المسلمين، فقال عبدُ الله: اسكت، فإنما كنت ألعب، فأخبر زيدٌ رسول الله ﷺ، فقال عمرُ </w:t>
      </w:r>
      <w:r w:rsidR="002B6A61" w:rsidRPr="00507CF4">
        <w:rPr>
          <w:rFonts w:ascii="Traditional Arabic" w:hAnsi="Traditional Arabic" w:cs="Traditional Arabic"/>
          <w:rtl/>
          <w:lang w:bidi="ar-LB"/>
        </w:rPr>
        <w:t>رضيَ الله عنه: دعني أضربْ عنقَ هذا المنافق يا رسول الله، فقال: «</w:t>
      </w:r>
      <w:r w:rsidR="002B6A61" w:rsidRPr="00507CF4">
        <w:rPr>
          <w:rFonts w:ascii="Traditional Arabic" w:hAnsi="Traditional Arabic" w:cs="Traditional Arabic"/>
          <w:b/>
          <w:bCs/>
          <w:rtl/>
          <w:lang w:bidi="ar-LB"/>
        </w:rPr>
        <w:t>إذَنْ تُرْعَدُ ءانُفٌ</w:t>
      </w:r>
      <w:r w:rsidR="002B6A61" w:rsidRPr="00507CF4">
        <w:rPr>
          <w:rFonts w:ascii="Traditional Arabic" w:hAnsi="Traditional Arabic" w:cs="Traditional Arabic"/>
          <w:vertAlign w:val="superscript"/>
          <w:rtl/>
          <w:lang w:bidi="ar-LB"/>
        </w:rPr>
        <w:t>(</w:t>
      </w:r>
      <w:r w:rsidR="002B6A61" w:rsidRPr="00507CF4">
        <w:rPr>
          <w:rStyle w:val="ab"/>
          <w:rFonts w:ascii="Traditional Arabic" w:hAnsi="Traditional Arabic" w:cs="Traditional Arabic"/>
          <w:rtl/>
          <w:lang w:bidi="ar-LB"/>
        </w:rPr>
        <w:footnoteReference w:id="891"/>
      </w:r>
      <w:r w:rsidR="002B6A61" w:rsidRPr="00507CF4">
        <w:rPr>
          <w:rFonts w:ascii="Traditional Arabic" w:hAnsi="Traditional Arabic" w:cs="Traditional Arabic"/>
          <w:vertAlign w:val="superscript"/>
          <w:rtl/>
          <w:lang w:bidi="ar-LB"/>
        </w:rPr>
        <w:t>)</w:t>
      </w:r>
      <w:r w:rsidR="002B6A61" w:rsidRPr="00507CF4">
        <w:rPr>
          <w:rFonts w:ascii="Traditional Arabic" w:hAnsi="Traditional Arabic" w:cs="Traditional Arabic"/>
          <w:b/>
          <w:bCs/>
          <w:rtl/>
          <w:lang w:bidi="ar-LB"/>
        </w:rPr>
        <w:t xml:space="preserve"> كثيرةٌ بيثربَ</w:t>
      </w:r>
      <w:r w:rsidR="002B6A61" w:rsidRPr="00507CF4">
        <w:rPr>
          <w:rFonts w:ascii="Traditional Arabic" w:hAnsi="Traditional Arabic" w:cs="Traditional Arabic"/>
          <w:rtl/>
          <w:lang w:bidi="ar-LB"/>
        </w:rPr>
        <w:t>» قال: فإن كرهتَ أن يَقتلَه مهاجريٌّ فأْمُرْ به أنصاريًّا، قال: «</w:t>
      </w:r>
      <w:r w:rsidR="002B6A61" w:rsidRPr="00507CF4">
        <w:rPr>
          <w:rFonts w:ascii="Traditional Arabic" w:hAnsi="Traditional Arabic" w:cs="Traditional Arabic"/>
          <w:b/>
          <w:bCs/>
          <w:rtl/>
          <w:lang w:bidi="ar-LB"/>
        </w:rPr>
        <w:t>فكيف إذا تَحدَّثَ الناسُ أن محمدًا يقتلُ أصحابَه</w:t>
      </w:r>
      <w:r w:rsidR="002B6A61" w:rsidRPr="00507CF4">
        <w:rPr>
          <w:rFonts w:ascii="Traditional Arabic" w:hAnsi="Traditional Arabic" w:cs="Traditional Arabic"/>
          <w:rtl/>
          <w:lang w:bidi="ar-LB"/>
        </w:rPr>
        <w:t>» وقال عليه الصلاة والسلام لعبد الله: «</w:t>
      </w:r>
      <w:r w:rsidR="002B6A61" w:rsidRPr="00507CF4">
        <w:rPr>
          <w:rFonts w:ascii="Traditional Arabic" w:hAnsi="Traditional Arabic" w:cs="Traditional Arabic"/>
          <w:b/>
          <w:bCs/>
          <w:rtl/>
          <w:lang w:bidi="ar-LB"/>
        </w:rPr>
        <w:t>أنت صاحِبُ الكلام الذي بلغني؟</w:t>
      </w:r>
      <w:r w:rsidR="002B6A61" w:rsidRPr="00507CF4">
        <w:rPr>
          <w:rFonts w:ascii="Traditional Arabic" w:hAnsi="Traditional Arabic" w:cs="Traditional Arabic"/>
          <w:rtl/>
          <w:lang w:bidi="ar-LB"/>
        </w:rPr>
        <w:t>». قال: واللهِ الذي أنزل عليك الكتاب ما قلت شيئًا من ذلك، وإن زيدًا لكاذب، فهو قوله: {اتَّخَذُوا أَيْمَانَهُمْ جُنَّةً} فقال الحاضرون: يا رسولَ الله، شيخُنا وكبيرُنا لا تُصَدِقْ عليه كلام غُلام، عسى أن يكونَ قد وَهِمَ، فلَمّا نزلت قال رسول الله ﷺ لزيد: «</w:t>
      </w:r>
      <w:r w:rsidR="002B6A61" w:rsidRPr="00507CF4">
        <w:rPr>
          <w:rFonts w:ascii="Traditional Arabic" w:hAnsi="Traditional Arabic" w:cs="Traditional Arabic"/>
          <w:b/>
          <w:bCs/>
          <w:rtl/>
          <w:lang w:bidi="ar-LB"/>
        </w:rPr>
        <w:t>يا غلام إن الله قد صَدَّقَكَ وكَذَّبَ المنافقين</w:t>
      </w:r>
      <w:r w:rsidR="002B6A61" w:rsidRPr="00507CF4">
        <w:rPr>
          <w:rFonts w:ascii="Traditional Arabic" w:hAnsi="Traditional Arabic" w:cs="Traditional Arabic"/>
          <w:rtl/>
          <w:lang w:bidi="ar-LB"/>
        </w:rPr>
        <w:t>». فلَمّا بان كذبُ عبدِ الله قيل له: قد نزلت فيك ءايٌ شِدادٌ، فاذهبْ إلى رسول الله ﷺ يستغفرْ لك، فلوى رأسَه، فقال: أمرتموني أن أُؤْمِنَ فآمنتُ، وأمرتموني أن أُزَكِّيَ مالي فَزَكَّيتُ، وما بقي لي إلا أن أسجدَ لمحمد، ولم يلبثْ إلا أيامًا حتى اشتكَى وماتَ.</w:t>
      </w:r>
    </w:p>
    <w:p w14:paraId="754B5A7E" w14:textId="5E02A955"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{سَوَاء عَلَيْهِمْ أَسْتَغْفَرْتَ لَهُمْ أَمْ لَمْ تَسْتَغْفِرْ لَهُمْ لَن يَغْفِرَ اللَّهُ لَهُمْ</w:t>
      </w:r>
      <w:r w:rsidR="002B6A61" w:rsidRPr="00507CF4">
        <w:rPr>
          <w:rFonts w:ascii="Traditional Arabic" w:hAnsi="Traditional Arabic" w:cs="Traditional Arabic"/>
          <w:rtl/>
          <w:lang w:bidi="ar-LB"/>
        </w:rPr>
        <w:t>} أي: ما داما على النفاق، والمعنى: سواء عليهم الاستغفار وعدمُه لأنهم لا يلتفتون إليه ولا يعتدُّون به لكفرهم، أو لأن الله لا يغفر لهم</w:t>
      </w:r>
      <w:r w:rsidRPr="00507CF4">
        <w:rPr>
          <w:rFonts w:ascii="Traditional Arabic" w:hAnsi="Traditional Arabic" w:cs="Traditional Arabic"/>
          <w:rtl/>
          <w:lang w:bidi="ar-LB"/>
        </w:rPr>
        <w:t xml:space="preserve"> </w:t>
      </w:r>
      <w:r w:rsidR="002B6A61"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لا يَهْدِي الْقَوْمَ الْفَاسِقِينَ}</w:t>
      </w:r>
      <w:r w:rsidR="002B6A61" w:rsidRPr="00507CF4">
        <w:rPr>
          <w:rFonts w:ascii="Traditional Arabic" w:hAnsi="Traditional Arabic" w:cs="Traditional Arabic"/>
          <w:rtl/>
          <w:lang w:bidi="ar-LB"/>
        </w:rPr>
        <w:t xml:space="preserve"> [لا يوفقهم للإيمان ما داموا على فسقهم مختارين لذلك].</w:t>
      </w:r>
    </w:p>
    <w:p w14:paraId="66DB96D2" w14:textId="410A8C37"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{هُمُ الَّذِينَ يَقُولُونَ لا تُنفِقُوا عَلَى مَنْ عِندَ رَسُولِ اللَّهِ حَتَّى يَنفَضُّوا</w:t>
      </w:r>
      <w:r w:rsidR="002A0E9E" w:rsidRPr="00507CF4">
        <w:rPr>
          <w:rFonts w:ascii="Traditional Arabic" w:hAnsi="Traditional Arabic" w:cs="Traditional Arabic"/>
          <w:rtl/>
          <w:lang w:bidi="ar-LB"/>
        </w:rPr>
        <w:t>} يتفرقوا، [وهم لم يقولوا: {عِندَ رَسُولِ اللهِ} لأنهم كانوا لا يعتقدونه رسولَ الله، وإنما قالوا: «على مَن عند محمد»، ولكن الله تعالى لمَّا أخبر عنهم ذكره باسم كرامته تعظيمًا له وتنبيهًا لعباده على منزلته عنده]</w:t>
      </w:r>
      <w:r w:rsidRPr="00507CF4">
        <w:rPr>
          <w:rFonts w:ascii="Traditional Arabic" w:hAnsi="Traditional Arabic" w:cs="Traditional Arabic"/>
          <w:rtl/>
          <w:lang w:bidi="ar-LB"/>
        </w:rPr>
        <w:t xml:space="preserve"> </w:t>
      </w:r>
      <w:r w:rsidR="002A0E9E" w:rsidRPr="00507CF4">
        <w:rPr>
          <w:rFonts w:ascii="Traditional Arabic" w:hAnsi="Traditional Arabic" w:cs="Traditional Arabic"/>
          <w:rtl/>
          <w:lang w:bidi="ar-LB"/>
        </w:rPr>
        <w:t>{</w:t>
      </w:r>
      <w:r w:rsidRPr="00507CF4">
        <w:rPr>
          <w:rFonts w:ascii="Traditional Arabic" w:hAnsi="Traditional Arabic" w:cs="Traditional Arabic"/>
          <w:rtl/>
          <w:lang w:bidi="ar-LB"/>
        </w:rPr>
        <w:t>وَلِلَّهِ خَزَائِنُ السَّمَاوَاتِ وَالأَرْضِ</w:t>
      </w:r>
      <w:r w:rsidR="002A0E9E" w:rsidRPr="00507CF4">
        <w:rPr>
          <w:rFonts w:ascii="Traditional Arabic" w:hAnsi="Traditional Arabic" w:cs="Traditional Arabic"/>
          <w:rtl/>
          <w:lang w:bidi="ar-LB"/>
        </w:rPr>
        <w:t>} وله الأرزاقُ والقِسَمُ، فهو رازقُهم منها، وإن أبى أهلُ المدينة أن يُنفقوا عليهم</w:t>
      </w:r>
      <w:r w:rsidRPr="00507CF4">
        <w:rPr>
          <w:rFonts w:ascii="Traditional Arabic" w:hAnsi="Traditional Arabic" w:cs="Traditional Arabic"/>
          <w:rtl/>
          <w:lang w:bidi="ar-LB"/>
        </w:rPr>
        <w:t xml:space="preserve"> </w:t>
      </w:r>
      <w:r w:rsidR="002A0E9E"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الْمُنَافِقِينَ لا يَفْقَهُونَ}</w:t>
      </w:r>
      <w:r w:rsidR="002A0E9E" w:rsidRPr="00507CF4">
        <w:rPr>
          <w:rFonts w:ascii="Traditional Arabic" w:hAnsi="Traditional Arabic" w:cs="Traditional Arabic"/>
          <w:rtl/>
          <w:lang w:bidi="ar-LB"/>
        </w:rPr>
        <w:t xml:space="preserve"> ولكنَّ عبدَ الله وأضرابَه جاهلون لا يفقهون ذلك فَيَهذُونَ</w:t>
      </w:r>
      <w:r w:rsidR="002A0E9E" w:rsidRPr="00507CF4">
        <w:rPr>
          <w:rFonts w:ascii="Traditional Arabic" w:hAnsi="Traditional Arabic" w:cs="Traditional Arabic"/>
          <w:vertAlign w:val="superscript"/>
          <w:rtl/>
          <w:lang w:bidi="ar-LB"/>
        </w:rPr>
        <w:t>(</w:t>
      </w:r>
      <w:r w:rsidR="002A0E9E" w:rsidRPr="00507CF4">
        <w:rPr>
          <w:rStyle w:val="ab"/>
          <w:rFonts w:ascii="Traditional Arabic" w:hAnsi="Traditional Arabic" w:cs="Traditional Arabic"/>
          <w:rtl/>
          <w:lang w:bidi="ar-LB"/>
        </w:rPr>
        <w:footnoteReference w:id="892"/>
      </w:r>
      <w:r w:rsidR="002A0E9E" w:rsidRPr="00507CF4">
        <w:rPr>
          <w:rFonts w:ascii="Traditional Arabic" w:hAnsi="Traditional Arabic" w:cs="Traditional Arabic"/>
          <w:vertAlign w:val="superscript"/>
          <w:rtl/>
          <w:lang w:bidi="ar-LB"/>
        </w:rPr>
        <w:t>)</w:t>
      </w:r>
      <w:r w:rsidR="002A0E9E" w:rsidRPr="00507CF4">
        <w:rPr>
          <w:rFonts w:ascii="Traditional Arabic" w:hAnsi="Traditional Arabic" w:cs="Traditional Arabic"/>
          <w:rtl/>
          <w:lang w:bidi="ar-LB"/>
        </w:rPr>
        <w:t xml:space="preserve"> بما يزينُ لهم الشيطان.</w:t>
      </w:r>
    </w:p>
    <w:p w14:paraId="1135EAA8" w14:textId="30AC0FA1"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{يَقُولُونَ لَئِن رَّجَعْنَا</w:t>
      </w:r>
      <w:r w:rsidR="002A0E9E" w:rsidRPr="00507CF4">
        <w:rPr>
          <w:rFonts w:ascii="Traditional Arabic" w:hAnsi="Traditional Arabic" w:cs="Traditional Arabic"/>
          <w:rtl/>
          <w:lang w:bidi="ar-LB"/>
        </w:rPr>
        <w:t xml:space="preserve">} من غزوة بني </w:t>
      </w:r>
      <w:r w:rsidR="00507CF4">
        <w:rPr>
          <w:rFonts w:ascii="Traditional Arabic" w:hAnsi="Traditional Arabic" w:cs="Traditional Arabic"/>
          <w:rtl/>
          <w:lang w:bidi="ar-LB"/>
        </w:rPr>
        <w:t>الـمُ</w:t>
      </w:r>
      <w:r w:rsidR="002A0E9E" w:rsidRPr="00507CF4">
        <w:rPr>
          <w:rFonts w:ascii="Traditional Arabic" w:hAnsi="Traditional Arabic" w:cs="Traditional Arabic"/>
          <w:rtl/>
          <w:lang w:bidi="ar-LB"/>
        </w:rPr>
        <w:t>صطلق</w:t>
      </w:r>
      <w:r w:rsidRPr="00507CF4">
        <w:rPr>
          <w:rFonts w:ascii="Traditional Arabic" w:hAnsi="Traditional Arabic" w:cs="Traditional Arabic"/>
          <w:rtl/>
          <w:lang w:bidi="ar-LB"/>
        </w:rPr>
        <w:t xml:space="preserve"> </w:t>
      </w:r>
      <w:r w:rsidR="002A0E9E" w:rsidRPr="00507CF4">
        <w:rPr>
          <w:rFonts w:ascii="Traditional Arabic" w:hAnsi="Traditional Arabic" w:cs="Traditional Arabic"/>
          <w:rtl/>
          <w:lang w:bidi="ar-LB"/>
        </w:rPr>
        <w:t>{</w:t>
      </w:r>
      <w:r w:rsidRPr="00507CF4">
        <w:rPr>
          <w:rFonts w:ascii="Traditional Arabic" w:hAnsi="Traditional Arabic" w:cs="Traditional Arabic"/>
          <w:rtl/>
          <w:lang w:bidi="ar-LB"/>
        </w:rPr>
        <w:t>إِلَى الْمَدِينَةِ لَيُخْرِجَنَّ الأَعَزُّ مِنْهَا الأَذَلَّ وَلِلَّهِ الْعِزَّةُ</w:t>
      </w:r>
      <w:r w:rsidR="002A0E9E" w:rsidRPr="00507CF4">
        <w:rPr>
          <w:rFonts w:ascii="Traditional Arabic" w:hAnsi="Traditional Arabic" w:cs="Traditional Arabic"/>
          <w:rtl/>
          <w:lang w:bidi="ar-LB"/>
        </w:rPr>
        <w:t>} الغَلَبَةُ والقوة</w:t>
      </w:r>
      <w:r w:rsidRPr="00507CF4">
        <w:rPr>
          <w:rFonts w:ascii="Traditional Arabic" w:hAnsi="Traditional Arabic" w:cs="Traditional Arabic"/>
          <w:rtl/>
          <w:lang w:bidi="ar-LB"/>
        </w:rPr>
        <w:t xml:space="preserve"> </w:t>
      </w:r>
      <w:r w:rsidR="002A0E9E" w:rsidRPr="00507CF4">
        <w:rPr>
          <w:rFonts w:ascii="Traditional Arabic" w:hAnsi="Traditional Arabic" w:cs="Traditional Arabic"/>
          <w:rtl/>
          <w:lang w:bidi="ar-LB"/>
        </w:rPr>
        <w:t>{</w:t>
      </w:r>
      <w:r w:rsidRPr="00507CF4">
        <w:rPr>
          <w:rFonts w:ascii="Traditional Arabic" w:hAnsi="Traditional Arabic" w:cs="Traditional Arabic"/>
          <w:rtl/>
          <w:lang w:bidi="ar-LB"/>
        </w:rPr>
        <w:t>وَلِرَسُولِهِ وَلِلْمُؤْمِنِينَ</w:t>
      </w:r>
      <w:r w:rsidR="002A0E9E" w:rsidRPr="00507CF4">
        <w:rPr>
          <w:rFonts w:ascii="Traditional Arabic" w:hAnsi="Traditional Arabic" w:cs="Traditional Arabic"/>
          <w:rtl/>
          <w:lang w:bidi="ar-LB"/>
        </w:rPr>
        <w:t xml:space="preserve">} ولِمَن أعزَّهُ اللهُ وأيَّدَه مِنْ رسوله ومنَ المؤمنين، وهم الأخِصَّاءُ بذلك، كما أن </w:t>
      </w:r>
      <w:r w:rsidR="00507CF4">
        <w:rPr>
          <w:rFonts w:ascii="Traditional Arabic" w:hAnsi="Traditional Arabic" w:cs="Traditional Arabic"/>
          <w:rtl/>
          <w:lang w:bidi="ar-LB"/>
        </w:rPr>
        <w:t>الـمَ</w:t>
      </w:r>
      <w:r w:rsidR="002A0E9E" w:rsidRPr="00507CF4">
        <w:rPr>
          <w:rFonts w:ascii="Traditional Arabic" w:hAnsi="Traditional Arabic" w:cs="Traditional Arabic"/>
          <w:rtl/>
          <w:lang w:bidi="ar-LB"/>
        </w:rPr>
        <w:t>ذَلَّةَ والهَوانَ للشيطان وذويه من الكافرين والمنافقين</w:t>
      </w:r>
      <w:r w:rsidRPr="00507CF4">
        <w:rPr>
          <w:rFonts w:ascii="Traditional Arabic" w:hAnsi="Traditional Arabic" w:cs="Traditional Arabic"/>
          <w:rtl/>
          <w:lang w:bidi="ar-LB"/>
        </w:rPr>
        <w:t xml:space="preserve"> </w:t>
      </w:r>
      <w:r w:rsidR="002A0E9E" w:rsidRPr="00507CF4">
        <w:rPr>
          <w:rFonts w:ascii="Traditional Arabic" w:hAnsi="Traditional Arabic" w:cs="Traditional Arabic"/>
          <w:rtl/>
          <w:lang w:bidi="ar-LB"/>
        </w:rPr>
        <w:t>{</w:t>
      </w:r>
      <w:r w:rsidRPr="00507CF4">
        <w:rPr>
          <w:rFonts w:ascii="Traditional Arabic" w:hAnsi="Traditional Arabic" w:cs="Traditional Arabic"/>
          <w:rtl/>
          <w:lang w:bidi="ar-LB"/>
        </w:rPr>
        <w:t>وَلَكِنَّ الْمُنَافِقِينَ لا يَعْلَمُونَ}</w:t>
      </w:r>
      <w:r w:rsidR="002A0E9E" w:rsidRPr="00507CF4">
        <w:rPr>
          <w:rFonts w:ascii="Traditional Arabic" w:hAnsi="Traditional Arabic" w:cs="Traditional Arabic"/>
          <w:rtl/>
          <w:lang w:bidi="ar-LB"/>
        </w:rPr>
        <w:t xml:space="preserve"> [وجوهَ الحِكَم الإلهية].</w:t>
      </w:r>
    </w:p>
    <w:p w14:paraId="5C77E5E1" w14:textId="1C620967"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لا تُلْهِكُمْ</w:t>
      </w:r>
      <w:r w:rsidR="002A0E9E" w:rsidRPr="00507CF4">
        <w:rPr>
          <w:rFonts w:ascii="Traditional Arabic" w:hAnsi="Traditional Arabic" w:cs="Traditional Arabic"/>
          <w:rtl/>
          <w:lang w:bidi="ar-LB"/>
        </w:rPr>
        <w:t>} لا تشغَلْكم</w:t>
      </w:r>
      <w:r w:rsidRPr="00507CF4">
        <w:rPr>
          <w:rFonts w:ascii="Traditional Arabic" w:hAnsi="Traditional Arabic" w:cs="Traditional Arabic"/>
          <w:rtl/>
          <w:lang w:bidi="ar-LB"/>
        </w:rPr>
        <w:t xml:space="preserve"> </w:t>
      </w:r>
      <w:r w:rsidR="002A0E9E" w:rsidRPr="00507CF4">
        <w:rPr>
          <w:rFonts w:ascii="Traditional Arabic" w:hAnsi="Traditional Arabic" w:cs="Traditional Arabic"/>
          <w:rtl/>
          <w:lang w:bidi="ar-LB"/>
        </w:rPr>
        <w:t>{</w:t>
      </w:r>
      <w:r w:rsidRPr="00507CF4">
        <w:rPr>
          <w:rFonts w:ascii="Traditional Arabic" w:hAnsi="Traditional Arabic" w:cs="Traditional Arabic"/>
          <w:rtl/>
          <w:lang w:bidi="ar-LB"/>
        </w:rPr>
        <w:t>أَمْوَالُكُمْ</w:t>
      </w:r>
      <w:r w:rsidR="002A0E9E" w:rsidRPr="00507CF4">
        <w:rPr>
          <w:rFonts w:ascii="Traditional Arabic" w:hAnsi="Traditional Arabic" w:cs="Traditional Arabic"/>
          <w:rtl/>
          <w:lang w:bidi="ar-LB"/>
        </w:rPr>
        <w:t>} والتصرفُ فيها والسعيُ في تدبير أمرِها بالنَّماء وطلبِ النِّتاج</w:t>
      </w:r>
      <w:r w:rsidRPr="00507CF4">
        <w:rPr>
          <w:rFonts w:ascii="Traditional Arabic" w:hAnsi="Traditional Arabic" w:cs="Traditional Arabic"/>
          <w:rtl/>
          <w:lang w:bidi="ar-LB"/>
        </w:rPr>
        <w:t xml:space="preserve"> </w:t>
      </w:r>
      <w:r w:rsidR="002A0E9E" w:rsidRPr="00507CF4">
        <w:rPr>
          <w:rFonts w:ascii="Traditional Arabic" w:hAnsi="Traditional Arabic" w:cs="Traditional Arabic"/>
          <w:rtl/>
          <w:lang w:bidi="ar-LB"/>
        </w:rPr>
        <w:t>{</w:t>
      </w:r>
      <w:r w:rsidRPr="00507CF4">
        <w:rPr>
          <w:rFonts w:ascii="Traditional Arabic" w:hAnsi="Traditional Arabic" w:cs="Traditional Arabic"/>
          <w:rtl/>
          <w:lang w:bidi="ar-LB"/>
        </w:rPr>
        <w:t>وَلا أَوْلادُكُمْ</w:t>
      </w:r>
      <w:r w:rsidR="002A0E9E" w:rsidRPr="00507CF4">
        <w:rPr>
          <w:rFonts w:ascii="Traditional Arabic" w:hAnsi="Traditional Arabic" w:cs="Traditional Arabic"/>
          <w:rtl/>
          <w:lang w:bidi="ar-LB"/>
        </w:rPr>
        <w:t>} وسروركم بهم وشَفَقتُكم عليهم والقيام بمؤَنهم</w:t>
      </w:r>
      <w:r w:rsidRPr="00507CF4">
        <w:rPr>
          <w:rFonts w:ascii="Traditional Arabic" w:hAnsi="Traditional Arabic" w:cs="Traditional Arabic"/>
          <w:rtl/>
          <w:lang w:bidi="ar-LB"/>
        </w:rPr>
        <w:t xml:space="preserve"> </w:t>
      </w:r>
      <w:r w:rsidR="002A0E9E" w:rsidRPr="00507CF4">
        <w:rPr>
          <w:rFonts w:ascii="Traditional Arabic" w:hAnsi="Traditional Arabic" w:cs="Traditional Arabic"/>
          <w:rtl/>
          <w:lang w:bidi="ar-LB"/>
        </w:rPr>
        <w:t>{</w:t>
      </w:r>
      <w:r w:rsidRPr="00507CF4">
        <w:rPr>
          <w:rFonts w:ascii="Traditional Arabic" w:hAnsi="Traditional Arabic" w:cs="Traditional Arabic"/>
          <w:rtl/>
          <w:lang w:bidi="ar-LB"/>
        </w:rPr>
        <w:t>عَن ذِكْرِ اللَّهِ</w:t>
      </w:r>
      <w:r w:rsidR="002A0E9E" w:rsidRPr="00507CF4">
        <w:rPr>
          <w:rFonts w:ascii="Traditional Arabic" w:hAnsi="Traditional Arabic" w:cs="Traditional Arabic"/>
          <w:rtl/>
          <w:lang w:bidi="ar-LB"/>
        </w:rPr>
        <w:t>} عن الصلوات الخمس، أو عن القرءان</w:t>
      </w:r>
      <w:r w:rsidRPr="00507CF4">
        <w:rPr>
          <w:rFonts w:ascii="Traditional Arabic" w:hAnsi="Traditional Arabic" w:cs="Traditional Arabic"/>
          <w:rtl/>
          <w:lang w:bidi="ar-LB"/>
        </w:rPr>
        <w:t xml:space="preserve"> </w:t>
      </w:r>
      <w:r w:rsidR="002A0E9E" w:rsidRPr="00507CF4">
        <w:rPr>
          <w:rFonts w:ascii="Traditional Arabic" w:hAnsi="Traditional Arabic" w:cs="Traditional Arabic"/>
          <w:rtl/>
          <w:lang w:bidi="ar-LB"/>
        </w:rPr>
        <w:t>{</w:t>
      </w:r>
      <w:r w:rsidRPr="00507CF4">
        <w:rPr>
          <w:rFonts w:ascii="Traditional Arabic" w:hAnsi="Traditional Arabic" w:cs="Traditional Arabic"/>
          <w:rtl/>
          <w:lang w:bidi="ar-LB"/>
        </w:rPr>
        <w:t>وَمَن يَفْعَلْ ذَلِكَ</w:t>
      </w:r>
      <w:r w:rsidR="002A0E9E" w:rsidRPr="00507CF4">
        <w:rPr>
          <w:rFonts w:ascii="Traditional Arabic" w:hAnsi="Traditional Arabic" w:cs="Traditional Arabic"/>
          <w:rtl/>
          <w:lang w:bidi="ar-LB"/>
        </w:rPr>
        <w:t>} يريدُ الشُّغلَ بالدنيا عن الدين</w:t>
      </w:r>
      <w:r w:rsidRPr="00507CF4">
        <w:rPr>
          <w:rFonts w:ascii="Traditional Arabic" w:hAnsi="Traditional Arabic" w:cs="Traditional Arabic"/>
          <w:rtl/>
          <w:lang w:bidi="ar-LB"/>
        </w:rPr>
        <w:t xml:space="preserve"> </w:t>
      </w:r>
      <w:r w:rsidR="002A0E9E" w:rsidRPr="00507CF4">
        <w:rPr>
          <w:rFonts w:ascii="Traditional Arabic" w:hAnsi="Traditional Arabic" w:cs="Traditional Arabic"/>
          <w:rtl/>
          <w:lang w:bidi="ar-LB"/>
        </w:rPr>
        <w:t>{</w:t>
      </w:r>
      <w:r w:rsidRPr="00507CF4">
        <w:rPr>
          <w:rFonts w:ascii="Traditional Arabic" w:hAnsi="Traditional Arabic" w:cs="Traditional Arabic"/>
          <w:rtl/>
          <w:lang w:bidi="ar-LB"/>
        </w:rPr>
        <w:t>فَأُولَئِكَ هُمُ الْخَاسِرُونَ}</w:t>
      </w:r>
      <w:r w:rsidR="002A0E9E" w:rsidRPr="00507CF4">
        <w:rPr>
          <w:rFonts w:ascii="Traditional Arabic" w:hAnsi="Traditional Arabic" w:cs="Traditional Arabic"/>
          <w:rtl/>
          <w:lang w:bidi="ar-LB"/>
        </w:rPr>
        <w:t xml:space="preserve"> </w:t>
      </w:r>
      <w:r w:rsidR="00D70178" w:rsidRPr="00507CF4">
        <w:rPr>
          <w:rFonts w:ascii="Traditional Arabic" w:hAnsi="Traditional Arabic" w:cs="Traditional Arabic"/>
          <w:rtl/>
          <w:lang w:bidi="ar-LB"/>
        </w:rPr>
        <w:t>في تجارتهم حيث باعوا الباقيَ بالفاني.</w:t>
      </w:r>
    </w:p>
    <w:p w14:paraId="7EBAC113" w14:textId="6A79EDB1"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{وَأَنفِقُوا مِن مَّا رَزَقْنَاكُم</w:t>
      </w:r>
      <w:r w:rsidR="00D70178" w:rsidRPr="00507CF4">
        <w:rPr>
          <w:rFonts w:ascii="Traditional Arabic" w:hAnsi="Traditional Arabic" w:cs="Traditional Arabic"/>
          <w:rtl/>
          <w:lang w:bidi="ar-LB"/>
        </w:rPr>
        <w:t>} المرادُ بالإنفاقِ الواجبُ</w:t>
      </w:r>
      <w:r w:rsidRPr="00507CF4">
        <w:rPr>
          <w:rFonts w:ascii="Traditional Arabic" w:hAnsi="Traditional Arabic" w:cs="Traditional Arabic"/>
          <w:rtl/>
          <w:lang w:bidi="ar-LB"/>
        </w:rPr>
        <w:t xml:space="preserve"> </w:t>
      </w:r>
      <w:r w:rsidR="00D70178" w:rsidRPr="00507CF4">
        <w:rPr>
          <w:rFonts w:ascii="Traditional Arabic" w:hAnsi="Traditional Arabic" w:cs="Traditional Arabic"/>
          <w:rtl/>
          <w:lang w:bidi="ar-LB"/>
        </w:rPr>
        <w:t>{</w:t>
      </w:r>
      <w:r w:rsidRPr="00507CF4">
        <w:rPr>
          <w:rFonts w:ascii="Traditional Arabic" w:hAnsi="Traditional Arabic" w:cs="Traditional Arabic"/>
          <w:rtl/>
          <w:lang w:bidi="ar-LB"/>
        </w:rPr>
        <w:t>مِّن قَبْلِ أَن يَأْتِيَ أَحَدَكُمُ الْمَوْتُ</w:t>
      </w:r>
      <w:r w:rsidR="00D70178" w:rsidRPr="00507CF4">
        <w:rPr>
          <w:rFonts w:ascii="Traditional Arabic" w:hAnsi="Traditional Arabic" w:cs="Traditional Arabic"/>
          <w:rtl/>
          <w:lang w:bidi="ar-LB"/>
        </w:rPr>
        <w:t>} مِن قَبل أن يرى دلائلَ الموت ويُعاينَ ما يُيأسُ معه من الإمهال ويَتعذرُ عليه الإنفاق</w:t>
      </w:r>
      <w:r w:rsidRPr="00507CF4">
        <w:rPr>
          <w:rFonts w:ascii="Traditional Arabic" w:hAnsi="Traditional Arabic" w:cs="Traditional Arabic"/>
          <w:rtl/>
          <w:lang w:bidi="ar-LB"/>
        </w:rPr>
        <w:t xml:space="preserve"> </w:t>
      </w:r>
      <w:r w:rsidR="00D70178" w:rsidRPr="00507CF4">
        <w:rPr>
          <w:rFonts w:ascii="Traditional Arabic" w:hAnsi="Traditional Arabic" w:cs="Traditional Arabic"/>
          <w:rtl/>
          <w:lang w:bidi="ar-LB"/>
        </w:rPr>
        <w:t>{</w:t>
      </w:r>
      <w:r w:rsidRPr="00507CF4">
        <w:rPr>
          <w:rFonts w:ascii="Traditional Arabic" w:hAnsi="Traditional Arabic" w:cs="Traditional Arabic"/>
          <w:rtl/>
          <w:lang w:bidi="ar-LB"/>
        </w:rPr>
        <w:t>فَيَقُولَ رَبِّ لَوْلا أَخَّرْتَنِي</w:t>
      </w:r>
      <w:r w:rsidR="00D70178" w:rsidRPr="00507CF4">
        <w:rPr>
          <w:rFonts w:ascii="Traditional Arabic" w:hAnsi="Traditional Arabic" w:cs="Traditional Arabic"/>
          <w:rtl/>
          <w:lang w:bidi="ar-LB"/>
        </w:rPr>
        <w:t>} هلَّا أخَّرتَ موتي</w:t>
      </w:r>
      <w:r w:rsidRPr="00507CF4">
        <w:rPr>
          <w:rFonts w:ascii="Traditional Arabic" w:hAnsi="Traditional Arabic" w:cs="Traditional Arabic"/>
          <w:rtl/>
          <w:lang w:bidi="ar-LB"/>
        </w:rPr>
        <w:t xml:space="preserve"> </w:t>
      </w:r>
      <w:r w:rsidR="00D70178" w:rsidRPr="00507CF4">
        <w:rPr>
          <w:rFonts w:ascii="Traditional Arabic" w:hAnsi="Traditional Arabic" w:cs="Traditional Arabic"/>
          <w:rtl/>
          <w:lang w:bidi="ar-LB"/>
        </w:rPr>
        <w:t>{</w:t>
      </w:r>
      <w:r w:rsidRPr="00507CF4">
        <w:rPr>
          <w:rFonts w:ascii="Traditional Arabic" w:hAnsi="Traditional Arabic" w:cs="Traditional Arabic"/>
          <w:rtl/>
          <w:lang w:bidi="ar-LB"/>
        </w:rPr>
        <w:t>إِلَى أَجَلٍ قَرِيبٍ</w:t>
      </w:r>
      <w:r w:rsidR="00D70178" w:rsidRPr="00507CF4">
        <w:rPr>
          <w:rFonts w:ascii="Traditional Arabic" w:hAnsi="Traditional Arabic" w:cs="Traditional Arabic"/>
          <w:rtl/>
          <w:lang w:bidi="ar-LB"/>
        </w:rPr>
        <w:t>} إلى زمان قليل</w:t>
      </w:r>
      <w:r w:rsidRPr="00507CF4">
        <w:rPr>
          <w:rFonts w:ascii="Traditional Arabic" w:hAnsi="Traditional Arabic" w:cs="Traditional Arabic"/>
          <w:rtl/>
          <w:lang w:bidi="ar-LB"/>
        </w:rPr>
        <w:t xml:space="preserve"> </w:t>
      </w:r>
      <w:r w:rsidR="00D70178" w:rsidRPr="00507CF4">
        <w:rPr>
          <w:rFonts w:ascii="Traditional Arabic" w:hAnsi="Traditional Arabic" w:cs="Traditional Arabic"/>
          <w:rtl/>
          <w:lang w:bidi="ar-LB"/>
        </w:rPr>
        <w:t>{</w:t>
      </w:r>
      <w:r w:rsidRPr="00507CF4">
        <w:rPr>
          <w:rFonts w:ascii="Traditional Arabic" w:hAnsi="Traditional Arabic" w:cs="Traditional Arabic"/>
          <w:rtl/>
          <w:lang w:bidi="ar-LB"/>
        </w:rPr>
        <w:t>فَأَصَّدَّقَ</w:t>
      </w:r>
      <w:r w:rsidR="00D70178" w:rsidRPr="00507CF4">
        <w:rPr>
          <w:rFonts w:ascii="Traditional Arabic" w:hAnsi="Traditional Arabic" w:cs="Traditional Arabic"/>
          <w:rtl/>
          <w:lang w:bidi="ar-LB"/>
        </w:rPr>
        <w:t>} فأَتصدقَ {</w:t>
      </w:r>
      <w:r w:rsidRPr="00507CF4">
        <w:rPr>
          <w:rFonts w:ascii="Traditional Arabic" w:hAnsi="Traditional Arabic" w:cs="Traditional Arabic"/>
          <w:rtl/>
          <w:lang w:bidi="ar-LB"/>
        </w:rPr>
        <w:t>وَأَكُن مِّنَ الصَّالِحِينَ}</w:t>
      </w:r>
      <w:r w:rsidR="00D70178" w:rsidRPr="00507CF4">
        <w:rPr>
          <w:rFonts w:ascii="Traditional Arabic" w:hAnsi="Traditional Arabic" w:cs="Traditional Arabic"/>
          <w:rtl/>
          <w:lang w:bidi="ar-LB"/>
        </w:rPr>
        <w:t xml:space="preserve"> [بإخراج الحقوق الواجبة في المال من حج وجهاد وزكاة وصلة رحم ونحوها].</w:t>
      </w:r>
    </w:p>
    <w:p w14:paraId="017D12EB" w14:textId="393BC560" w:rsidR="00C96844" w:rsidRPr="00507CF4" w:rsidRDefault="00C96844" w:rsidP="00507CF4">
      <w:pPr>
        <w:pStyle w:val="a6"/>
        <w:numPr>
          <w:ilvl w:val="0"/>
          <w:numId w:val="18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{وَلَن يُؤَخِّرَ اللَّهُ نَفْسًا</w:t>
      </w:r>
      <w:r w:rsidR="00D70178" w:rsidRPr="00507CF4">
        <w:rPr>
          <w:rFonts w:ascii="Traditional Arabic" w:hAnsi="Traditional Arabic" w:cs="Traditional Arabic"/>
          <w:rtl/>
          <w:lang w:bidi="ar-LB"/>
        </w:rPr>
        <w:t>} عن الموت</w:t>
      </w:r>
      <w:r w:rsidRPr="00507CF4">
        <w:rPr>
          <w:rFonts w:ascii="Traditional Arabic" w:hAnsi="Traditional Arabic" w:cs="Traditional Arabic"/>
          <w:rtl/>
          <w:lang w:bidi="ar-LB"/>
        </w:rPr>
        <w:t xml:space="preserve"> </w:t>
      </w:r>
      <w:r w:rsidR="00D70178" w:rsidRPr="00507CF4">
        <w:rPr>
          <w:rFonts w:ascii="Traditional Arabic" w:hAnsi="Traditional Arabic" w:cs="Traditional Arabic"/>
          <w:rtl/>
          <w:lang w:bidi="ar-LB"/>
        </w:rPr>
        <w:t>{</w:t>
      </w:r>
      <w:r w:rsidRPr="00507CF4">
        <w:rPr>
          <w:rFonts w:ascii="Traditional Arabic" w:hAnsi="Traditional Arabic" w:cs="Traditional Arabic"/>
          <w:rtl/>
          <w:lang w:bidi="ar-LB"/>
        </w:rPr>
        <w:t>إِذَا جَاءَ أَجَلُهَا</w:t>
      </w:r>
      <w:r w:rsidR="00D70178" w:rsidRPr="00507CF4">
        <w:rPr>
          <w:rFonts w:ascii="Traditional Arabic" w:hAnsi="Traditional Arabic" w:cs="Traditional Arabic"/>
          <w:rtl/>
          <w:lang w:bidi="ar-LB"/>
        </w:rPr>
        <w:t>} المكتوبُ في اللوح المحفوظ</w:t>
      </w:r>
      <w:r w:rsidRPr="00507CF4">
        <w:rPr>
          <w:rFonts w:ascii="Traditional Arabic" w:hAnsi="Traditional Arabic" w:cs="Traditional Arabic"/>
          <w:rtl/>
          <w:lang w:bidi="ar-LB"/>
        </w:rPr>
        <w:t xml:space="preserve"> </w:t>
      </w:r>
      <w:r w:rsidR="00D70178"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خَبِيرٌ بِمَا تَعْمَلُونَ</w:t>
      </w:r>
      <w:r w:rsidR="00D70178" w:rsidRPr="00507CF4">
        <w:rPr>
          <w:rFonts w:ascii="Traditional Arabic" w:hAnsi="Traditional Arabic" w:cs="Traditional Arabic"/>
          <w:rtl/>
          <w:lang w:bidi="ar-LB"/>
        </w:rPr>
        <w:t>} المعنى أنكم إذا علمتم أن تأخيرَ الموت عن وقته مما لا سبيلَ إليه وأنه هاجمٌ لا مَحالةَ، وأن اللهَ عليم بأعمالكم، فمُجازٍ عليها مِنْ مَنعِ واجبٍ وغيره، لم يبقَ إلا المسارعةُ إلى الخروج عن عُهدة الواجبات والاستعدادُ للقاء الله تعالى</w:t>
      </w:r>
      <w:r w:rsidR="00D70178" w:rsidRPr="00507CF4">
        <w:rPr>
          <w:rFonts w:ascii="Traditional Arabic" w:hAnsi="Traditional Arabic" w:cs="Traditional Arabic"/>
          <w:vertAlign w:val="superscript"/>
          <w:rtl/>
          <w:lang w:bidi="ar-LB"/>
        </w:rPr>
        <w:t>(</w:t>
      </w:r>
      <w:r w:rsidR="00D70178" w:rsidRPr="00507CF4">
        <w:rPr>
          <w:rStyle w:val="ab"/>
          <w:rFonts w:ascii="Traditional Arabic" w:hAnsi="Traditional Arabic" w:cs="Traditional Arabic"/>
          <w:rtl/>
          <w:lang w:bidi="ar-LB"/>
        </w:rPr>
        <w:footnoteReference w:id="893"/>
      </w:r>
      <w:r w:rsidR="00D70178" w:rsidRPr="00507CF4">
        <w:rPr>
          <w:rFonts w:ascii="Traditional Arabic" w:hAnsi="Traditional Arabic" w:cs="Traditional Arabic"/>
          <w:vertAlign w:val="superscript"/>
          <w:rtl/>
          <w:lang w:bidi="ar-LB"/>
        </w:rPr>
        <w:t>)</w:t>
      </w:r>
      <w:r w:rsidR="00D70178" w:rsidRPr="00507CF4">
        <w:rPr>
          <w:rFonts w:ascii="Traditional Arabic" w:hAnsi="Traditional Arabic" w:cs="Traditional Arabic"/>
          <w:rtl/>
          <w:lang w:bidi="ar-LB"/>
        </w:rPr>
        <w:t>.</w:t>
      </w:r>
    </w:p>
    <w:p w14:paraId="06CD1FC4" w14:textId="15D274B1" w:rsidR="00D70178" w:rsidRPr="00507CF4" w:rsidRDefault="00D7017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5D3724F" w14:textId="23411D3F" w:rsidR="00D70178" w:rsidRPr="00507CF4" w:rsidRDefault="0077269E" w:rsidP="00507CF4">
      <w:pPr>
        <w:pStyle w:val="1"/>
        <w:rPr>
          <w:rtl/>
        </w:rPr>
      </w:pPr>
      <w:bookmarkStart w:id="46" w:name="_Toc221027127"/>
      <w:r w:rsidRPr="00507CF4">
        <w:rPr>
          <w:rtl/>
        </w:rPr>
        <w:t>سورة التغابن</w:t>
      </w:r>
      <w:r w:rsidRPr="00507CF4">
        <w:rPr>
          <w:rtl/>
        </w:rPr>
        <w:br/>
        <w:t>ثماني عشرة ءاية مختلف فيها</w:t>
      </w:r>
      <w:r w:rsidRPr="00507CF4">
        <w:rPr>
          <w:vertAlign w:val="superscript"/>
          <w:rtl/>
        </w:rPr>
        <w:t>(</w:t>
      </w:r>
      <w:r w:rsidRPr="00507CF4">
        <w:rPr>
          <w:rStyle w:val="ab"/>
          <w:rtl/>
        </w:rPr>
        <w:footnoteReference w:id="894"/>
      </w:r>
      <w:r w:rsidRPr="00507CF4">
        <w:rPr>
          <w:vertAlign w:val="superscript"/>
          <w:rtl/>
        </w:rPr>
        <w:t>)</w:t>
      </w:r>
      <w:bookmarkEnd w:id="46"/>
    </w:p>
    <w:p w14:paraId="37DA5ADF" w14:textId="77777777" w:rsidR="0077269E" w:rsidRPr="00507CF4" w:rsidRDefault="0077269E"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B5A0418" w14:textId="1CC31EB8" w:rsidR="00EC1256" w:rsidRPr="00507CF4" w:rsidRDefault="00EC1256" w:rsidP="00507CF4">
      <w:pPr>
        <w:pStyle w:val="a6"/>
        <w:numPr>
          <w:ilvl w:val="0"/>
          <w:numId w:val="184"/>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{يُسَبِّحُ لِلَّهِ مَا فِي السَّمَاوَاتِ وَمَا فِي الأَرْضِ لَهُ الْمُلْكُ وَلَهُ الْحَمْدُ وَهُوَ عَلَى كُلِّ شَيْءٍ قَدِيرٌ}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لكُ على الحقيقة له، لأنه مُبدئُ كلِّ شيء والقائمُ به، وكذا الحمدُ، لأن أُصولَ النِّعَم وفروعَها منه، وأما مُلك غيره فتسليطٌ منه واسترعاء</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9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وحمدُ غيره اعتدادٌ بأن نعمةَ الله جرت على يده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89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375BDDDE" w14:textId="0495757D" w:rsidR="00EC1256" w:rsidRPr="00507CF4" w:rsidRDefault="00EC1256" w:rsidP="00507CF4">
      <w:pPr>
        <w:pStyle w:val="a6"/>
        <w:numPr>
          <w:ilvl w:val="0"/>
          <w:numId w:val="184"/>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{هُوَ الَّذِي خَلَقَكُمْ فَمِنكُمْ كَافِرٌ وَمِنكُم مُّؤْمِنٌ} فمنكم ءاتٍ بالكفر وفاعلٌ له، ومنكم ءاتٍ بالإيمان وفاعل له، ويدل عليه: {وَاللَّهُ بِمَا تَعْمَلُونَ بَصِيرٌ} عالمٌ وبصيرٌ بكفركم وإيمانكم اللذَين هما من عَمَلِكم، والمعنى: هو الذي تفضَّل عليكم بأصل النِّعَم الذي هو الخلق </w:t>
      </w:r>
      <w:r w:rsidR="00D83FB8" w:rsidRPr="00507CF4">
        <w:rPr>
          <w:rFonts w:ascii="Traditional Arabic" w:hAnsi="Traditional Arabic" w:cs="Traditional Arabic"/>
          <w:rtl/>
          <w:lang w:bidi="ar-LB"/>
        </w:rPr>
        <w:t>والإيجاد عن العدم، وكان يجب أن تكونوا بأجمعكم شاكرين، فما بالُكم تفرَّقتم أُممًا؟ فمنكم كافر ومنكم مؤمن. وقدَّمَ الكفر لأنه الأغلب عليهم والأكثر فيهم، وهو رد لقول من يقول بالمنزلة بين المنزلتين، وقيل: هو الذي خلقكم فمنكم كافر بالخَلْق – وهم الدهرية</w:t>
      </w:r>
      <w:r w:rsidR="00D83FB8" w:rsidRPr="00507CF4">
        <w:rPr>
          <w:rFonts w:ascii="Traditional Arabic" w:hAnsi="Traditional Arabic" w:cs="Traditional Arabic"/>
          <w:vertAlign w:val="superscript"/>
          <w:rtl/>
          <w:lang w:bidi="ar-LB"/>
        </w:rPr>
        <w:t>(</w:t>
      </w:r>
      <w:r w:rsidR="00D83FB8" w:rsidRPr="00507CF4">
        <w:rPr>
          <w:rStyle w:val="ab"/>
          <w:rFonts w:ascii="Traditional Arabic" w:hAnsi="Traditional Arabic" w:cs="Traditional Arabic"/>
          <w:rtl/>
          <w:lang w:bidi="ar-LB"/>
        </w:rPr>
        <w:footnoteReference w:id="897"/>
      </w:r>
      <w:r w:rsidR="00D83FB8" w:rsidRPr="00507CF4">
        <w:rPr>
          <w:rFonts w:ascii="Traditional Arabic" w:hAnsi="Traditional Arabic" w:cs="Traditional Arabic"/>
          <w:vertAlign w:val="superscript"/>
          <w:rtl/>
          <w:lang w:bidi="ar-LB"/>
        </w:rPr>
        <w:t>)</w:t>
      </w:r>
      <w:r w:rsidR="00D83FB8" w:rsidRPr="00507CF4">
        <w:rPr>
          <w:rFonts w:ascii="Traditional Arabic" w:hAnsi="Traditional Arabic" w:cs="Traditional Arabic"/>
          <w:rtl/>
          <w:lang w:bidi="ar-LB"/>
        </w:rPr>
        <w:t xml:space="preserve"> -، ومنكم مؤمن به.</w:t>
      </w:r>
    </w:p>
    <w:p w14:paraId="5A5B5C9F" w14:textId="1E429260" w:rsidR="00EC1256" w:rsidRPr="00507CF4" w:rsidRDefault="00EC1256" w:rsidP="00507CF4">
      <w:pPr>
        <w:pStyle w:val="a6"/>
        <w:numPr>
          <w:ilvl w:val="0"/>
          <w:numId w:val="184"/>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{خَلَقَ السَّمَاوَاتِ وَالأَرْضَ بِالْحَقِّ</w:t>
      </w:r>
      <w:r w:rsidR="00D83FB8" w:rsidRPr="00507CF4">
        <w:rPr>
          <w:rFonts w:ascii="Traditional Arabic" w:hAnsi="Traditional Arabic" w:cs="Traditional Arabic"/>
          <w:rtl/>
          <w:lang w:bidi="ar-LB"/>
        </w:rPr>
        <w:t>} بالحكمة البالغة، وهو أن جعلها مَقارَّ المكلفين ليعملوا فيجازِيْهم</w:t>
      </w:r>
      <w:r w:rsidRPr="00507CF4">
        <w:rPr>
          <w:rFonts w:ascii="Traditional Arabic" w:hAnsi="Traditional Arabic" w:cs="Traditional Arabic"/>
          <w:rtl/>
          <w:lang w:bidi="ar-LB"/>
        </w:rPr>
        <w:t xml:space="preserve"> </w:t>
      </w:r>
      <w:r w:rsidR="00D83FB8" w:rsidRPr="00507CF4">
        <w:rPr>
          <w:rFonts w:ascii="Traditional Arabic" w:hAnsi="Traditional Arabic" w:cs="Traditional Arabic"/>
          <w:rtl/>
          <w:lang w:bidi="ar-LB"/>
        </w:rPr>
        <w:t>{</w:t>
      </w:r>
      <w:r w:rsidRPr="00507CF4">
        <w:rPr>
          <w:rFonts w:ascii="Traditional Arabic" w:hAnsi="Traditional Arabic" w:cs="Traditional Arabic"/>
          <w:rtl/>
          <w:lang w:bidi="ar-LB"/>
        </w:rPr>
        <w:t>وَصَوَّرَكُمْ فَأَحْسَنَ صُوَرَكُمْ</w:t>
      </w:r>
      <w:r w:rsidR="00D83FB8" w:rsidRPr="00507CF4">
        <w:rPr>
          <w:rFonts w:ascii="Traditional Arabic" w:hAnsi="Traditional Arabic" w:cs="Traditional Arabic"/>
          <w:rtl/>
          <w:lang w:bidi="ar-LB"/>
        </w:rPr>
        <w:t>} جعلكم أحسنَ الحيوانِ كُلِّه وأَبهاهُ، بدليل أن الإنسان لا يتمنى أن تكون صورتُه على خلاف ما يَرى من سائر الصور، ومن حُسنِ صورته أنه خُلِقَ منتصبًا غير مُنْكَبٍّ</w:t>
      </w:r>
      <w:r w:rsidRPr="00507CF4">
        <w:rPr>
          <w:rFonts w:ascii="Traditional Arabic" w:hAnsi="Traditional Arabic" w:cs="Traditional Arabic"/>
          <w:rtl/>
          <w:lang w:bidi="ar-LB"/>
        </w:rPr>
        <w:t xml:space="preserve"> </w:t>
      </w:r>
      <w:r w:rsidR="00D83FB8" w:rsidRPr="00507CF4">
        <w:rPr>
          <w:rFonts w:ascii="Traditional Arabic" w:hAnsi="Traditional Arabic" w:cs="Traditional Arabic"/>
          <w:rtl/>
          <w:lang w:bidi="ar-LB"/>
        </w:rPr>
        <w:t>{</w:t>
      </w:r>
      <w:r w:rsidRPr="00507CF4">
        <w:rPr>
          <w:rFonts w:ascii="Traditional Arabic" w:hAnsi="Traditional Arabic" w:cs="Traditional Arabic"/>
          <w:rtl/>
          <w:lang w:bidi="ar-LB"/>
        </w:rPr>
        <w:t>وَإِلَيْهِ الْمَصِيرُ}</w:t>
      </w:r>
      <w:r w:rsidR="00D83FB8" w:rsidRPr="00507CF4">
        <w:rPr>
          <w:rFonts w:ascii="Traditional Arabic" w:hAnsi="Traditional Arabic" w:cs="Traditional Arabic"/>
          <w:rtl/>
          <w:lang w:bidi="ar-LB"/>
        </w:rPr>
        <w:t xml:space="preserve"> فأحسِنوا سرائرَكم كما أحسنَ صُوَرَكم [وإلى جزائه مرجعُكم].</w:t>
      </w:r>
    </w:p>
    <w:p w14:paraId="7DFD2AD5" w14:textId="0D8EBBD9" w:rsidR="00EC1256" w:rsidRPr="00507CF4" w:rsidRDefault="00EC1256" w:rsidP="00507CF4">
      <w:pPr>
        <w:pStyle w:val="a6"/>
        <w:numPr>
          <w:ilvl w:val="0"/>
          <w:numId w:val="184"/>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{يَعْلَمُ مَا فِي السَّمَاوَاتِ وَالأَرْضِ وَيَعْلَمُ مَا تُسِرُّونَ وَمَا تُعْلِنُونَ وَاللَّهُ عَلِيمٌ بِذَاتِ الصُّدُورِ}</w:t>
      </w:r>
      <w:r w:rsidR="00D83FB8" w:rsidRPr="00507CF4">
        <w:rPr>
          <w:rFonts w:ascii="Traditional Arabic" w:hAnsi="Traditional Arabic" w:cs="Traditional Arabic"/>
          <w:rtl/>
          <w:lang w:bidi="ar-LB"/>
        </w:rPr>
        <w:t xml:space="preserve"> نبَّه بعِلمه ما في السماوات والأرض، ثم بعِلمِه ما يُسِرُّه العبادُ ويعلنونَه، ثم بعلمه [بضمائر الصدور] أن شيئًا من الكُلِّيات والجزئيات غيرُ خافٍ عليه فحقُّه أن يُتَّقَى ويُحذرَ ولا يُجترأَ على شيء مما يخالف رضاه، وتكريرُ العلم في معنى تكرير الوعيد.</w:t>
      </w:r>
    </w:p>
    <w:p w14:paraId="74611CDF" w14:textId="7E420B2F" w:rsidR="00EC1256" w:rsidRPr="00507CF4" w:rsidRDefault="00EC1256" w:rsidP="00507CF4">
      <w:pPr>
        <w:pStyle w:val="a6"/>
        <w:numPr>
          <w:ilvl w:val="0"/>
          <w:numId w:val="184"/>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{أَلَمْ يَأْتِكُمْ</w:t>
      </w:r>
      <w:r w:rsidR="00D83FB8" w:rsidRPr="00507CF4">
        <w:rPr>
          <w:rFonts w:ascii="Traditional Arabic" w:hAnsi="Traditional Arabic" w:cs="Traditional Arabic"/>
          <w:rtl/>
          <w:lang w:bidi="ar-LB"/>
        </w:rPr>
        <w:t>} الخطاب لكفار مكةَ</w:t>
      </w:r>
      <w:r w:rsidRPr="00507CF4">
        <w:rPr>
          <w:rFonts w:ascii="Traditional Arabic" w:hAnsi="Traditional Arabic" w:cs="Traditional Arabic"/>
          <w:rtl/>
          <w:lang w:bidi="ar-LB"/>
        </w:rPr>
        <w:t xml:space="preserve"> </w:t>
      </w:r>
      <w:r w:rsidR="00D83FB8" w:rsidRPr="00507CF4">
        <w:rPr>
          <w:rFonts w:ascii="Traditional Arabic" w:hAnsi="Traditional Arabic" w:cs="Traditional Arabic"/>
          <w:rtl/>
          <w:lang w:bidi="ar-LB"/>
        </w:rPr>
        <w:t>{</w:t>
      </w:r>
      <w:r w:rsidRPr="00507CF4">
        <w:rPr>
          <w:rFonts w:ascii="Traditional Arabic" w:hAnsi="Traditional Arabic" w:cs="Traditional Arabic"/>
          <w:rtl/>
          <w:lang w:bidi="ar-LB"/>
        </w:rPr>
        <w:t>نَبَأُ الَّذِينَ كَفَرُوا مِن قَبْلُ</w:t>
      </w:r>
      <w:r w:rsidR="00D83FB8" w:rsidRPr="00507CF4">
        <w:rPr>
          <w:rFonts w:ascii="Traditional Arabic" w:hAnsi="Traditional Arabic" w:cs="Traditional Arabic"/>
          <w:rtl/>
          <w:lang w:bidi="ar-LB"/>
        </w:rPr>
        <w:t>} يعني: [خَبَرَ] قومِ نوحٍ وهودٍ وصالحٍ ولوطٍ</w:t>
      </w:r>
      <w:r w:rsidRPr="00507CF4">
        <w:rPr>
          <w:rFonts w:ascii="Traditional Arabic" w:hAnsi="Traditional Arabic" w:cs="Traditional Arabic"/>
          <w:rtl/>
          <w:lang w:bidi="ar-LB"/>
        </w:rPr>
        <w:t xml:space="preserve"> </w:t>
      </w:r>
      <w:r w:rsidR="00D83FB8" w:rsidRPr="00507CF4">
        <w:rPr>
          <w:rFonts w:ascii="Traditional Arabic" w:hAnsi="Traditional Arabic" w:cs="Traditional Arabic"/>
          <w:rtl/>
          <w:lang w:bidi="ar-LB"/>
        </w:rPr>
        <w:t>{</w:t>
      </w:r>
      <w:r w:rsidRPr="00507CF4">
        <w:rPr>
          <w:rFonts w:ascii="Traditional Arabic" w:hAnsi="Traditional Arabic" w:cs="Traditional Arabic"/>
          <w:rtl/>
          <w:lang w:bidi="ar-LB"/>
        </w:rPr>
        <w:t>فَذَاقُوا وَبَالَ أَمْرِهِمْ</w:t>
      </w:r>
      <w:r w:rsidR="00D83FB8" w:rsidRPr="00507CF4">
        <w:rPr>
          <w:rFonts w:ascii="Traditional Arabic" w:hAnsi="Traditional Arabic" w:cs="Traditional Arabic"/>
          <w:rtl/>
          <w:lang w:bidi="ar-LB"/>
        </w:rPr>
        <w:t>} أي: [سوءَ عاقبة] كفرِهم في الدنيا</w:t>
      </w:r>
      <w:r w:rsidRPr="00507CF4">
        <w:rPr>
          <w:rFonts w:ascii="Traditional Arabic" w:hAnsi="Traditional Arabic" w:cs="Traditional Arabic"/>
          <w:rtl/>
          <w:lang w:bidi="ar-LB"/>
        </w:rPr>
        <w:t xml:space="preserve"> </w:t>
      </w:r>
      <w:r w:rsidR="00D83FB8" w:rsidRPr="00507CF4">
        <w:rPr>
          <w:rFonts w:ascii="Traditional Arabic" w:hAnsi="Traditional Arabic" w:cs="Traditional Arabic"/>
          <w:rtl/>
          <w:lang w:bidi="ar-LB"/>
        </w:rPr>
        <w:t>{</w:t>
      </w:r>
      <w:r w:rsidRPr="00507CF4">
        <w:rPr>
          <w:rFonts w:ascii="Traditional Arabic" w:hAnsi="Traditional Arabic" w:cs="Traditional Arabic"/>
          <w:rtl/>
          <w:lang w:bidi="ar-LB"/>
        </w:rPr>
        <w:t>وَلَهُمْ عَذَابٌ أَلِيمٌ}</w:t>
      </w:r>
      <w:r w:rsidR="00D83FB8" w:rsidRPr="00507CF4">
        <w:rPr>
          <w:rFonts w:ascii="Traditional Arabic" w:hAnsi="Traditional Arabic" w:cs="Traditional Arabic"/>
          <w:rtl/>
          <w:lang w:bidi="ar-LB"/>
        </w:rPr>
        <w:t xml:space="preserve"> في العُقبَى.</w:t>
      </w:r>
    </w:p>
    <w:p w14:paraId="4C9D7BA4" w14:textId="22094181" w:rsidR="00EC1256" w:rsidRPr="00507CF4" w:rsidRDefault="00EC1256" w:rsidP="00507CF4">
      <w:pPr>
        <w:pStyle w:val="a6"/>
        <w:numPr>
          <w:ilvl w:val="0"/>
          <w:numId w:val="184"/>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{ذَلِكَ</w:t>
      </w:r>
      <w:r w:rsidR="00D83FB8"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إشارة إلى ما ذَكرَ من الوَبال الذي ذاقوه في الدنيا وما أَعدَّ لهم من العذاب في الآخرة</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بِأَنَّهُ</w:t>
      </w:r>
      <w:r w:rsidR="00DA511C" w:rsidRPr="00507CF4">
        <w:rPr>
          <w:rFonts w:ascii="Traditional Arabic" w:hAnsi="Traditional Arabic" w:cs="Traditional Arabic"/>
          <w:rtl/>
          <w:lang w:bidi="ar-LB"/>
        </w:rPr>
        <w:t>} [من أجل أنه]</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كَانَت تَّأْتِيهِمْ رُسُلُهُم بِالْبَيِّنَاتِ</w:t>
      </w:r>
      <w:r w:rsidR="00DA511C" w:rsidRPr="00507CF4">
        <w:rPr>
          <w:rFonts w:ascii="Traditional Arabic" w:hAnsi="Traditional Arabic" w:cs="Traditional Arabic"/>
          <w:rtl/>
          <w:lang w:bidi="ar-LB"/>
        </w:rPr>
        <w:t>} بالمعجزات</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فَقَالُوا أَبَشَرٌ يَهْدُونَنَا</w:t>
      </w:r>
      <w:r w:rsidR="00DA511C" w:rsidRPr="00507CF4">
        <w:rPr>
          <w:rFonts w:ascii="Traditional Arabic" w:hAnsi="Traditional Arabic" w:cs="Traditional Arabic"/>
          <w:rtl/>
          <w:lang w:bidi="ar-LB"/>
        </w:rPr>
        <w:t>} أنكروا الرسالة للبشر ولم يُنكروا العبادة للحجر</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فَكَفَرُوا</w:t>
      </w:r>
      <w:r w:rsidR="00DA511C" w:rsidRPr="00507CF4">
        <w:rPr>
          <w:rFonts w:ascii="Traditional Arabic" w:hAnsi="Traditional Arabic" w:cs="Traditional Arabic"/>
          <w:rtl/>
          <w:lang w:bidi="ar-LB"/>
        </w:rPr>
        <w:t>} بالرسل</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وَتَوَلَّوْا</w:t>
      </w:r>
      <w:r w:rsidR="00DA511C" w:rsidRPr="00507CF4">
        <w:rPr>
          <w:rFonts w:ascii="Traditional Arabic" w:hAnsi="Traditional Arabic" w:cs="Traditional Arabic"/>
          <w:rtl/>
          <w:lang w:bidi="ar-LB"/>
        </w:rPr>
        <w:t>} عن الإيمان</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وَّاسْتَغْنَى اللَّهُ</w:t>
      </w:r>
      <w:r w:rsidR="00DA511C" w:rsidRPr="00507CF4">
        <w:rPr>
          <w:rFonts w:ascii="Traditional Arabic" w:hAnsi="Traditional Arabic" w:cs="Traditional Arabic"/>
          <w:rtl/>
          <w:lang w:bidi="ar-LB"/>
        </w:rPr>
        <w:t>} أَطلقَ ليتناولَ كلَّ شيء، ومِن جُملتِه إيمانُهم وطاعتهم {</w:t>
      </w:r>
      <w:r w:rsidRPr="00507CF4">
        <w:rPr>
          <w:rFonts w:ascii="Traditional Arabic" w:hAnsi="Traditional Arabic" w:cs="Traditional Arabic"/>
          <w:rtl/>
          <w:lang w:bidi="ar-LB"/>
        </w:rPr>
        <w:t>وَاللَّهُ غَنِيٌّ</w:t>
      </w:r>
      <w:r w:rsidR="00DA511C" w:rsidRPr="00507CF4">
        <w:rPr>
          <w:rFonts w:ascii="Traditional Arabic" w:hAnsi="Traditional Arabic" w:cs="Traditional Arabic"/>
          <w:rtl/>
          <w:lang w:bidi="ar-LB"/>
        </w:rPr>
        <w:t>} عن خلقه</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حَمِيدٌ}</w:t>
      </w:r>
      <w:r w:rsidR="00DA511C" w:rsidRPr="00507CF4">
        <w:rPr>
          <w:rFonts w:ascii="Traditional Arabic" w:hAnsi="Traditional Arabic" w:cs="Traditional Arabic"/>
          <w:rtl/>
          <w:lang w:bidi="ar-LB"/>
        </w:rPr>
        <w:t xml:space="preserve"> على صُنعِه.</w:t>
      </w:r>
    </w:p>
    <w:p w14:paraId="509D1A52" w14:textId="463162ED" w:rsidR="00EC1256" w:rsidRPr="00507CF4" w:rsidRDefault="00EC1256" w:rsidP="00507CF4">
      <w:pPr>
        <w:pStyle w:val="a6"/>
        <w:numPr>
          <w:ilvl w:val="0"/>
          <w:numId w:val="184"/>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{زَعَمَ الَّذِينَ كَفَرُوا</w:t>
      </w:r>
      <w:r w:rsidR="00DA511C" w:rsidRPr="00507CF4">
        <w:rPr>
          <w:rFonts w:ascii="Traditional Arabic" w:hAnsi="Traditional Arabic" w:cs="Traditional Arabic"/>
          <w:rtl/>
          <w:lang w:bidi="ar-LB"/>
        </w:rPr>
        <w:t>} أي: أهلُ مكة، والزَّعْمُ: ادِّعاءُ العلم</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أَن لَّن يُبْعَثُوا</w:t>
      </w:r>
      <w:r w:rsidR="00DA511C" w:rsidRPr="00507CF4">
        <w:rPr>
          <w:rFonts w:ascii="Traditional Arabic" w:hAnsi="Traditional Arabic" w:cs="Traditional Arabic"/>
          <w:rtl/>
          <w:lang w:bidi="ar-LB"/>
        </w:rPr>
        <w:t>} أنهم يُبعثوا</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قُلْ بَلَى</w:t>
      </w:r>
      <w:r w:rsidR="00DA511C" w:rsidRPr="00507CF4">
        <w:rPr>
          <w:rFonts w:ascii="Traditional Arabic" w:hAnsi="Traditional Arabic" w:cs="Traditional Arabic"/>
          <w:rtl/>
          <w:lang w:bidi="ar-LB"/>
        </w:rPr>
        <w:t>} هو إثبات البعث</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وَرَبِّي لَتُبْعَثُنَّ</w:t>
      </w:r>
      <w:r w:rsidR="00DA511C" w:rsidRPr="00507CF4">
        <w:rPr>
          <w:rFonts w:ascii="Traditional Arabic" w:hAnsi="Traditional Arabic" w:cs="Traditional Arabic"/>
          <w:rtl/>
          <w:lang w:bidi="ar-LB"/>
        </w:rPr>
        <w:t>} أَكَّدَ الإخبارَ باليمين، فإن قلتَ: ما معنى اليمين على شيء أنكروه؟ قلتُ: هو جائزٌ لأن التهديد به أعظمُ موقعًا في القلب، فكأنه قيل لهم. ما تنكرونه كائن لا محالة</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ثُمَّ لَتُنَبَّؤُنَّ بِمَا عَمِلْتُمْ</w:t>
      </w:r>
      <w:r w:rsidR="00DA511C" w:rsidRPr="00507CF4">
        <w:rPr>
          <w:rFonts w:ascii="Traditional Arabic" w:hAnsi="Traditional Arabic" w:cs="Traditional Arabic"/>
          <w:rtl/>
          <w:lang w:bidi="ar-LB"/>
        </w:rPr>
        <w:t>} [ثم لَتُخْبرُنَّ بأعمالكم التي عملتموها في الدنيا]</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وَذَلِكَ</w:t>
      </w:r>
      <w:r w:rsidR="00DA511C" w:rsidRPr="00507CF4">
        <w:rPr>
          <w:rFonts w:ascii="Traditional Arabic" w:hAnsi="Traditional Arabic" w:cs="Traditional Arabic"/>
          <w:rtl/>
          <w:lang w:bidi="ar-LB"/>
        </w:rPr>
        <w:t>} البعثُ</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اللَّهِ يَسِيرٌ}</w:t>
      </w:r>
      <w:r w:rsidR="00DA511C" w:rsidRPr="00507CF4">
        <w:rPr>
          <w:rFonts w:ascii="Traditional Arabic" w:hAnsi="Traditional Arabic" w:cs="Traditional Arabic"/>
          <w:rtl/>
          <w:lang w:bidi="ar-LB"/>
        </w:rPr>
        <w:t xml:space="preserve"> هيّن.</w:t>
      </w:r>
    </w:p>
    <w:p w14:paraId="36078A2A" w14:textId="3EB5FF00" w:rsidR="00EC1256" w:rsidRPr="00507CF4" w:rsidRDefault="00EC1256" w:rsidP="00507CF4">
      <w:pPr>
        <w:pStyle w:val="a6"/>
        <w:numPr>
          <w:ilvl w:val="0"/>
          <w:numId w:val="184"/>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{فَآمِنُوا بِاللَّهِ وَرَسُولِهِ</w:t>
      </w:r>
      <w:r w:rsidR="00DA511C" w:rsidRPr="00507CF4">
        <w:rPr>
          <w:rFonts w:ascii="Traditional Arabic" w:hAnsi="Traditional Arabic" w:cs="Traditional Arabic"/>
          <w:rtl/>
          <w:lang w:bidi="ar-LB"/>
        </w:rPr>
        <w:t>} محمدٍ ﷺ</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وَالنُّورِ الَّذِي أَنزَلْنَا</w:t>
      </w:r>
      <w:r w:rsidR="00DA511C" w:rsidRPr="00507CF4">
        <w:rPr>
          <w:rFonts w:ascii="Traditional Arabic" w:hAnsi="Traditional Arabic" w:cs="Traditional Arabic"/>
          <w:rtl/>
          <w:lang w:bidi="ar-LB"/>
        </w:rPr>
        <w:t>} يعني: القرءانَ، لأنه يُبيّن حقيقةَ كلِّ شيء فيُهْتَدَى به كما بالنور</w:t>
      </w:r>
      <w:r w:rsidRPr="00507CF4">
        <w:rPr>
          <w:rFonts w:ascii="Traditional Arabic" w:hAnsi="Traditional Arabic" w:cs="Traditional Arabic"/>
          <w:rtl/>
          <w:lang w:bidi="ar-LB"/>
        </w:rPr>
        <w:t xml:space="preserve"> </w:t>
      </w:r>
      <w:r w:rsidR="00DA511C"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بِمَا تَعْمَلُونَ خَبِيرٌ}</w:t>
      </w:r>
      <w:r w:rsidR="00DA511C" w:rsidRPr="00507CF4">
        <w:rPr>
          <w:rFonts w:ascii="Traditional Arabic" w:hAnsi="Traditional Arabic" w:cs="Traditional Arabic"/>
          <w:rtl/>
          <w:lang w:bidi="ar-LB"/>
        </w:rPr>
        <w:t xml:space="preserve"> [مُحيطٌ بها لا يخفى عليه منها شيء، وهو مُجازيكم عليها] فراقِبوا أُمورَكم.</w:t>
      </w:r>
    </w:p>
    <w:p w14:paraId="3B4A9C03" w14:textId="6F85FDA5" w:rsidR="00EC1256" w:rsidRPr="00507CF4" w:rsidRDefault="00DA511C" w:rsidP="00507CF4">
      <w:pPr>
        <w:pStyle w:val="a6"/>
        <w:numPr>
          <w:ilvl w:val="0"/>
          <w:numId w:val="184"/>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10- </w:t>
      </w:r>
      <w:r w:rsidR="00EC1256" w:rsidRPr="00507CF4">
        <w:rPr>
          <w:rFonts w:ascii="Traditional Arabic" w:hAnsi="Traditional Arabic" w:cs="Traditional Arabic"/>
          <w:rtl/>
          <w:lang w:bidi="ar-LB"/>
        </w:rPr>
        <w:t>{يَوْمَ يَجْمَعُكُمْ لِيَوْمِ الْجَمْعِ</w:t>
      </w:r>
      <w:r w:rsidRPr="00507CF4">
        <w:rPr>
          <w:rFonts w:ascii="Traditional Arabic" w:hAnsi="Traditional Arabic" w:cs="Traditional Arabic"/>
          <w:rtl/>
          <w:lang w:bidi="ar-LB"/>
        </w:rPr>
        <w:t>} ليومٍ يُجْمَعُ فيه الأَوَّلون والآخِرون {</w:t>
      </w:r>
      <w:r w:rsidR="00EC1256" w:rsidRPr="00507CF4">
        <w:rPr>
          <w:rFonts w:ascii="Traditional Arabic" w:hAnsi="Traditional Arabic" w:cs="Traditional Arabic"/>
          <w:rtl/>
          <w:lang w:bidi="ar-LB"/>
        </w:rPr>
        <w:t>ذَلِكَ يَوْمُ التَّغَابُنِ</w:t>
      </w:r>
      <w:r w:rsidRPr="00507CF4">
        <w:rPr>
          <w:rFonts w:ascii="Traditional Arabic" w:hAnsi="Traditional Arabic" w:cs="Traditional Arabic"/>
          <w:rtl/>
          <w:lang w:bidi="ar-LB"/>
        </w:rPr>
        <w:t>} [يومُ تفاوُتِ الأجزية]، وهو مستعارٌ مِن: تغابَنَ القومُ مستعارٌ مِن: تغابُنِ القوم في التجارة،</w:t>
      </w:r>
      <w:r w:rsidR="002E73AD" w:rsidRPr="00507CF4">
        <w:rPr>
          <w:rFonts w:ascii="Traditional Arabic" w:hAnsi="Traditional Arabic" w:cs="Traditional Arabic"/>
          <w:rtl/>
          <w:lang w:bidi="ar-LB"/>
        </w:rPr>
        <w:t xml:space="preserve"> وهو أن يَغبِنَ بعضُهم بعضًا، لنزول السعداء منازلَ الأَشقياء التي كانوا يَنزلونَها لو كانوا سعداءَ، ونزولِ الأشقياءِ منازلَ السعداء التي كانوا ينزلونَها لو كانوا أشقياءَ، كما ورد في الحديث</w:t>
      </w:r>
      <w:r w:rsidR="002E73AD" w:rsidRPr="00507CF4">
        <w:rPr>
          <w:rFonts w:ascii="Traditional Arabic" w:hAnsi="Traditional Arabic" w:cs="Traditional Arabic"/>
          <w:vertAlign w:val="superscript"/>
          <w:rtl/>
          <w:lang w:bidi="ar-LB"/>
        </w:rPr>
        <w:t>(</w:t>
      </w:r>
      <w:r w:rsidR="002E73AD" w:rsidRPr="00507CF4">
        <w:rPr>
          <w:rStyle w:val="ab"/>
          <w:rFonts w:ascii="Traditional Arabic" w:hAnsi="Traditional Arabic" w:cs="Traditional Arabic"/>
          <w:rtl/>
          <w:lang w:bidi="ar-LB"/>
        </w:rPr>
        <w:footnoteReference w:id="898"/>
      </w:r>
      <w:r w:rsidR="002E73AD" w:rsidRPr="00507CF4">
        <w:rPr>
          <w:rFonts w:ascii="Traditional Arabic" w:hAnsi="Traditional Arabic" w:cs="Traditional Arabic"/>
          <w:vertAlign w:val="superscript"/>
          <w:rtl/>
          <w:lang w:bidi="ar-LB"/>
        </w:rPr>
        <w:t>)</w:t>
      </w:r>
      <w:r w:rsidR="00EC1256" w:rsidRPr="00507CF4">
        <w:rPr>
          <w:rFonts w:ascii="Traditional Arabic" w:hAnsi="Traditional Arabic" w:cs="Traditional Arabic"/>
          <w:rtl/>
          <w:lang w:bidi="ar-LB"/>
        </w:rPr>
        <w:t xml:space="preserve"> </w:t>
      </w:r>
      <w:r w:rsidR="002E73AD" w:rsidRPr="00507CF4">
        <w:rPr>
          <w:rFonts w:ascii="Traditional Arabic" w:hAnsi="Traditional Arabic" w:cs="Traditional Arabic"/>
          <w:rtl/>
          <w:lang w:bidi="ar-LB"/>
        </w:rPr>
        <w:t>{</w:t>
      </w:r>
      <w:r w:rsidR="00EC1256" w:rsidRPr="00507CF4">
        <w:rPr>
          <w:rFonts w:ascii="Traditional Arabic" w:hAnsi="Traditional Arabic" w:cs="Traditional Arabic"/>
          <w:rtl/>
          <w:lang w:bidi="ar-LB"/>
        </w:rPr>
        <w:t>وَمَن يُؤْمِن بِاللَّهِ وَيَعْمَلْ صَالِحًا يُكَفِّرْ عَنْهُ سَيِّئَاتِهِ</w:t>
      </w:r>
      <w:r w:rsidR="002E73AD" w:rsidRPr="00507CF4">
        <w:rPr>
          <w:rFonts w:ascii="Traditional Arabic" w:hAnsi="Traditional Arabic" w:cs="Traditional Arabic"/>
          <w:rtl/>
          <w:lang w:bidi="ar-LB"/>
        </w:rPr>
        <w:t>} [يمحُ عنه ذنوبه]</w:t>
      </w:r>
      <w:r w:rsidR="00EC1256" w:rsidRPr="00507CF4">
        <w:rPr>
          <w:rFonts w:ascii="Traditional Arabic" w:hAnsi="Traditional Arabic" w:cs="Traditional Arabic"/>
          <w:rtl/>
          <w:lang w:bidi="ar-LB"/>
        </w:rPr>
        <w:t xml:space="preserve"> </w:t>
      </w:r>
      <w:r w:rsidR="002E73AD" w:rsidRPr="00507CF4">
        <w:rPr>
          <w:rFonts w:ascii="Traditional Arabic" w:hAnsi="Traditional Arabic" w:cs="Traditional Arabic"/>
          <w:rtl/>
          <w:lang w:bidi="ar-LB"/>
        </w:rPr>
        <w:t>{</w:t>
      </w:r>
      <w:r w:rsidR="00EC1256" w:rsidRPr="00507CF4">
        <w:rPr>
          <w:rFonts w:ascii="Traditional Arabic" w:hAnsi="Traditional Arabic" w:cs="Traditional Arabic"/>
          <w:rtl/>
          <w:lang w:bidi="ar-LB"/>
        </w:rPr>
        <w:t>وَيُدْخِلْهُ جَنَّاتٍ تَجْرِي مِن تَحْتِهَا الأَنْهَارُ خَالِدِينَ فِيهَا أَبَدًا ذَلِكَ الْفَوْزُ الْعَظِيمُ}</w:t>
      </w:r>
      <w:r w:rsidR="002E73AD" w:rsidRPr="00507CF4">
        <w:rPr>
          <w:rFonts w:ascii="Traditional Arabic" w:hAnsi="Traditional Arabic" w:cs="Traditional Arabic"/>
          <w:rtl/>
          <w:lang w:bidi="ar-LB"/>
        </w:rPr>
        <w:t xml:space="preserve"> [الإشارة إلى مجموع الأمرين، ولذلك جعلَه الفوزَ العظيم لأنه جامع للمصالح من دفع المضارِّ وجلب المنافع] </w:t>
      </w:r>
      <w:r w:rsidR="00EC1256" w:rsidRPr="00507CF4">
        <w:rPr>
          <w:rFonts w:ascii="Traditional Arabic" w:hAnsi="Traditional Arabic" w:cs="Traditional Arabic"/>
          <w:rtl/>
          <w:lang w:bidi="ar-LB"/>
        </w:rPr>
        <w:t>{وَالَّذِينَ كَفَرُوا وَكَذَّبُوا بِآيَاتِنَا أُوْلَئِكَ أَصْحَابُ النَّارِ خَالِدِينَ فِيهَا وَبِئْسَ الْمَصِيرُ}</w:t>
      </w:r>
      <w:r w:rsidR="002E73AD" w:rsidRPr="00507CF4">
        <w:rPr>
          <w:rFonts w:ascii="Traditional Arabic" w:hAnsi="Traditional Arabic" w:cs="Traditional Arabic"/>
          <w:rtl/>
          <w:lang w:bidi="ar-LB"/>
        </w:rPr>
        <w:t xml:space="preserve"> [والذين جحدوا وحدانية الله وكذَّبوا بأدلته وحججه وءاي كتابه الذي أننزله على عبده محمد ﷺ أولئك ماكثون في النار أبدًا لا يموتون فيها ولا يخرجون منها، وبئس الشيء الذي يُصَار إليه مصيرُهم].</w:t>
      </w:r>
    </w:p>
    <w:p w14:paraId="385000B9" w14:textId="05630C17" w:rsidR="00EC1256" w:rsidRPr="00507CF4" w:rsidRDefault="00EC1256" w:rsidP="00507CF4">
      <w:pPr>
        <w:pStyle w:val="a6"/>
        <w:numPr>
          <w:ilvl w:val="0"/>
          <w:numId w:val="18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أَصَابَ مِن مُّصِيبَةٍ</w:t>
      </w:r>
      <w:r w:rsidR="002E73AD" w:rsidRPr="00507CF4">
        <w:rPr>
          <w:rFonts w:ascii="Traditional Arabic" w:hAnsi="Traditional Arabic" w:cs="Traditional Arabic"/>
          <w:rtl/>
          <w:lang w:bidi="ar-LB"/>
        </w:rPr>
        <w:t>} شدةٍ ومرض وموتِ أهل، أو شيء يقتضي هَمًّا</w:t>
      </w:r>
      <w:r w:rsidRPr="00507CF4">
        <w:rPr>
          <w:rFonts w:ascii="Traditional Arabic" w:hAnsi="Traditional Arabic" w:cs="Traditional Arabic"/>
          <w:rtl/>
          <w:lang w:bidi="ar-LB"/>
        </w:rPr>
        <w:t xml:space="preserve"> </w:t>
      </w:r>
      <w:r w:rsidR="002E73AD" w:rsidRPr="00507CF4">
        <w:rPr>
          <w:rFonts w:ascii="Traditional Arabic" w:hAnsi="Traditional Arabic" w:cs="Traditional Arabic"/>
          <w:rtl/>
          <w:lang w:bidi="ar-LB"/>
        </w:rPr>
        <w:t>{</w:t>
      </w:r>
      <w:r w:rsidRPr="00507CF4">
        <w:rPr>
          <w:rFonts w:ascii="Traditional Arabic" w:hAnsi="Traditional Arabic" w:cs="Traditional Arabic"/>
          <w:rtl/>
          <w:lang w:bidi="ar-LB"/>
        </w:rPr>
        <w:t>إِلاَّ بِإِذْنِ اللَّهِ</w:t>
      </w:r>
      <w:r w:rsidR="002E73AD" w:rsidRPr="00507CF4">
        <w:rPr>
          <w:rFonts w:ascii="Traditional Arabic" w:hAnsi="Traditional Arabic" w:cs="Traditional Arabic"/>
          <w:rtl/>
          <w:lang w:bidi="ar-LB"/>
        </w:rPr>
        <w:t>} بعلمه وتقديره ومشيئته،</w:t>
      </w:r>
      <w:r w:rsidRPr="00507CF4">
        <w:rPr>
          <w:rFonts w:ascii="Traditional Arabic" w:hAnsi="Traditional Arabic" w:cs="Traditional Arabic"/>
          <w:rtl/>
          <w:lang w:bidi="ar-LB"/>
        </w:rPr>
        <w:t xml:space="preserve"> </w:t>
      </w:r>
      <w:r w:rsidR="002E73AD"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يُؤْمِن بِاللَّهِ يَهْدِ قَلْبَهُ</w:t>
      </w:r>
      <w:r w:rsidR="002E73AD" w:rsidRPr="00507CF4">
        <w:rPr>
          <w:rFonts w:ascii="Traditional Arabic" w:hAnsi="Traditional Arabic" w:cs="Traditional Arabic"/>
          <w:rtl/>
          <w:lang w:bidi="ar-LB"/>
        </w:rPr>
        <w:t xml:space="preserve">} للاسترجاع عند المصيبة حتى يقول: {إِنَّا لِلّهِ وَإِنَّـا إِلَيْهِ رَاجِعونَ} [البقرة: 156] أو يَشرحَه للازدياد من الطاعة والخير، أو </w:t>
      </w:r>
      <w:r w:rsidR="00FF4324" w:rsidRPr="00507CF4">
        <w:rPr>
          <w:rFonts w:ascii="Traditional Arabic" w:hAnsi="Traditional Arabic" w:cs="Traditional Arabic"/>
          <w:rtl/>
          <w:lang w:bidi="ar-LB"/>
        </w:rPr>
        <w:t>يهد قلبَه حتى يعلمَ أن ما أصابه لم يكن ليُخطِئه وما أخطأه لم يكن ليصيبه</w:t>
      </w:r>
      <w:r w:rsidRPr="00507CF4">
        <w:rPr>
          <w:rFonts w:ascii="Traditional Arabic" w:hAnsi="Traditional Arabic" w:cs="Traditional Arabic"/>
          <w:rtl/>
          <w:lang w:bidi="ar-LB"/>
        </w:rPr>
        <w:t xml:space="preserve"> </w:t>
      </w:r>
      <w:r w:rsidR="00FF4324"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بِكُلِّ شَيْءٍ عَلِيمٌ}</w:t>
      </w:r>
      <w:r w:rsidR="00FF4324" w:rsidRPr="00507CF4">
        <w:rPr>
          <w:rFonts w:ascii="Traditional Arabic" w:hAnsi="Traditional Arabic" w:cs="Traditional Arabic"/>
          <w:rtl/>
          <w:lang w:bidi="ar-LB"/>
        </w:rPr>
        <w:t xml:space="preserve"> [حتى بأحوال القلوب وتقلُّباتها].</w:t>
      </w:r>
    </w:p>
    <w:p w14:paraId="703886AE" w14:textId="4A2AE717" w:rsidR="00EC1256" w:rsidRPr="00507CF4" w:rsidRDefault="00EC1256" w:rsidP="00507CF4">
      <w:pPr>
        <w:pStyle w:val="a6"/>
        <w:numPr>
          <w:ilvl w:val="0"/>
          <w:numId w:val="185"/>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{وَأَطِيعُوا اللَّهَ وَأَطِيعُوا الرَّسُولَ فَإِن تَوَلَّيْتُمْ</w:t>
      </w:r>
      <w:r w:rsidR="00FF4324" w:rsidRPr="00507CF4">
        <w:rPr>
          <w:rFonts w:ascii="Traditional Arabic" w:hAnsi="Traditional Arabic" w:cs="Traditional Arabic"/>
          <w:rtl/>
          <w:lang w:bidi="ar-LB"/>
        </w:rPr>
        <w:t>} [أعرضتم] عن طاعة الله وطاعة رسوله</w:t>
      </w:r>
      <w:r w:rsidRPr="00507CF4">
        <w:rPr>
          <w:rFonts w:ascii="Traditional Arabic" w:hAnsi="Traditional Arabic" w:cs="Traditional Arabic"/>
          <w:rtl/>
          <w:lang w:bidi="ar-LB"/>
        </w:rPr>
        <w:t xml:space="preserve"> </w:t>
      </w:r>
      <w:r w:rsidR="00FF4324" w:rsidRPr="00507CF4">
        <w:rPr>
          <w:rFonts w:ascii="Traditional Arabic" w:hAnsi="Traditional Arabic" w:cs="Traditional Arabic"/>
          <w:rtl/>
          <w:lang w:bidi="ar-LB"/>
        </w:rPr>
        <w:t>{</w:t>
      </w:r>
      <w:r w:rsidRPr="00507CF4">
        <w:rPr>
          <w:rFonts w:ascii="Traditional Arabic" w:hAnsi="Traditional Arabic" w:cs="Traditional Arabic"/>
          <w:rtl/>
          <w:lang w:bidi="ar-LB"/>
        </w:rPr>
        <w:t>فَإِنَّمَا عَلَى رَسُولِنَا الْبَلاغُ الْمُبِينُ}</w:t>
      </w:r>
      <w:r w:rsidR="00FF4324" w:rsidRPr="00507CF4">
        <w:rPr>
          <w:rFonts w:ascii="Traditional Arabic" w:hAnsi="Traditional Arabic" w:cs="Traditional Arabic"/>
          <w:rtl/>
          <w:lang w:bidi="ar-LB"/>
        </w:rPr>
        <w:t xml:space="preserve"> فعليه التبليغُ [الواضحُ] وقد فَعَلَ.</w:t>
      </w:r>
    </w:p>
    <w:p w14:paraId="4393BA5F" w14:textId="0C181CC6" w:rsidR="00EC1256" w:rsidRPr="00507CF4" w:rsidRDefault="00EC1256" w:rsidP="00507CF4">
      <w:pPr>
        <w:pStyle w:val="a6"/>
        <w:numPr>
          <w:ilvl w:val="0"/>
          <w:numId w:val="185"/>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{اللَّهُ لا إِلَهَ إِلاَّ هُوَ وَعَلَى اللَّهِ فَلْيَتَوَكَّلِ الْمُؤْمِنُونَ}</w:t>
      </w:r>
      <w:r w:rsidR="00FF4324" w:rsidRPr="00507CF4">
        <w:rPr>
          <w:rFonts w:ascii="Traditional Arabic" w:hAnsi="Traditional Arabic" w:cs="Traditional Arabic"/>
          <w:rtl/>
          <w:lang w:bidi="ar-LB"/>
        </w:rPr>
        <w:t xml:space="preserve"> [معبودُكم أيها الناسُ معبودٌ واحدٌ لا تصلح العبادة لغيره ولا معبودَ لكم سواه فليعتمد المؤمنون عليه في كل أمورهم، وفي الآية] بَعْثٌ لرسول الله ﷺ على التوكل عليه حتى يَنصُرَه على من كذَّبَه وتولى عنه.</w:t>
      </w:r>
    </w:p>
    <w:p w14:paraId="15619D6A" w14:textId="477A9805" w:rsidR="00EC1256" w:rsidRPr="00507CF4" w:rsidRDefault="00EC1256" w:rsidP="00507CF4">
      <w:pPr>
        <w:pStyle w:val="a6"/>
        <w:numPr>
          <w:ilvl w:val="0"/>
          <w:numId w:val="185"/>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إِنَّ مِنْ أَزْوَاجِكُمْ وَأَوْلادِكُمْ عَدُوًّا لَّكُمْ</w:t>
      </w:r>
      <w:r w:rsidR="00AB0378" w:rsidRPr="00507CF4">
        <w:rPr>
          <w:rFonts w:ascii="Traditional Arabic" w:hAnsi="Traditional Arabic" w:cs="Traditional Arabic"/>
          <w:rtl/>
          <w:lang w:bidi="ar-LB"/>
        </w:rPr>
        <w:t>} إن من الأزواج أزواجًا يعادِينَ بعولَتَهن ويخاصِمْنَهم، ومن الأولاد أولادًا يعادون ءاباءهم ويَعُقُّونَهم</w:t>
      </w:r>
      <w:r w:rsidRPr="00507CF4">
        <w:rPr>
          <w:rFonts w:ascii="Traditional Arabic" w:hAnsi="Traditional Arabic" w:cs="Traditional Arabic"/>
          <w:rtl/>
          <w:lang w:bidi="ar-LB"/>
        </w:rPr>
        <w:t xml:space="preserve"> </w:t>
      </w:r>
      <w:r w:rsidR="00AB0378" w:rsidRPr="00507CF4">
        <w:rPr>
          <w:rFonts w:ascii="Traditional Arabic" w:hAnsi="Traditional Arabic" w:cs="Traditional Arabic"/>
          <w:rtl/>
          <w:lang w:bidi="ar-LB"/>
        </w:rPr>
        <w:t>{</w:t>
      </w:r>
      <w:r w:rsidRPr="00507CF4">
        <w:rPr>
          <w:rFonts w:ascii="Traditional Arabic" w:hAnsi="Traditional Arabic" w:cs="Traditional Arabic"/>
          <w:rtl/>
          <w:lang w:bidi="ar-LB"/>
        </w:rPr>
        <w:t>فَاحْذَرُوهُمْ</w:t>
      </w:r>
      <w:r w:rsidR="00AB0378" w:rsidRPr="00507CF4">
        <w:rPr>
          <w:rFonts w:ascii="Traditional Arabic" w:hAnsi="Traditional Arabic" w:cs="Traditional Arabic"/>
          <w:rtl/>
          <w:lang w:bidi="ar-LB"/>
        </w:rPr>
        <w:t>} فكونوا منهم على حَذَرٍ، ولا تأمنوا غوائلَهم</w:t>
      </w:r>
      <w:r w:rsidR="00AB0378" w:rsidRPr="00507CF4">
        <w:rPr>
          <w:rFonts w:ascii="Traditional Arabic" w:hAnsi="Traditional Arabic" w:cs="Traditional Arabic"/>
          <w:vertAlign w:val="superscript"/>
          <w:rtl/>
          <w:lang w:bidi="ar-LB"/>
        </w:rPr>
        <w:t>(</w:t>
      </w:r>
      <w:r w:rsidR="00AB0378" w:rsidRPr="00507CF4">
        <w:rPr>
          <w:rStyle w:val="ab"/>
          <w:rFonts w:ascii="Traditional Arabic" w:hAnsi="Traditional Arabic" w:cs="Traditional Arabic"/>
          <w:rtl/>
          <w:lang w:bidi="ar-LB"/>
        </w:rPr>
        <w:footnoteReference w:id="899"/>
      </w:r>
      <w:r w:rsidR="00AB0378"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B0378" w:rsidRPr="00507CF4">
        <w:rPr>
          <w:rFonts w:ascii="Traditional Arabic" w:hAnsi="Traditional Arabic" w:cs="Traditional Arabic"/>
          <w:rtl/>
          <w:lang w:bidi="ar-LB"/>
        </w:rPr>
        <w:t>وشرَّهم {</w:t>
      </w:r>
      <w:r w:rsidRPr="00507CF4">
        <w:rPr>
          <w:rFonts w:ascii="Traditional Arabic" w:hAnsi="Traditional Arabic" w:cs="Traditional Arabic"/>
          <w:rtl/>
          <w:lang w:bidi="ar-LB"/>
        </w:rPr>
        <w:t>وَإِن تَعْفُوا</w:t>
      </w:r>
      <w:r w:rsidR="00AB0378" w:rsidRPr="00507CF4">
        <w:rPr>
          <w:rFonts w:ascii="Traditional Arabic" w:hAnsi="Traditional Arabic" w:cs="Traditional Arabic"/>
          <w:rtl/>
          <w:lang w:bidi="ar-LB"/>
        </w:rPr>
        <w:t>} عنهم إذا اطّلعتُم منهم على عداوة ولم تقابلوهم بمثلها</w:t>
      </w:r>
      <w:r w:rsidRPr="00507CF4">
        <w:rPr>
          <w:rFonts w:ascii="Traditional Arabic" w:hAnsi="Traditional Arabic" w:cs="Traditional Arabic"/>
          <w:rtl/>
          <w:lang w:bidi="ar-LB"/>
        </w:rPr>
        <w:t xml:space="preserve"> </w:t>
      </w:r>
      <w:r w:rsidR="00AB0378" w:rsidRPr="00507CF4">
        <w:rPr>
          <w:rFonts w:ascii="Traditional Arabic" w:hAnsi="Traditional Arabic" w:cs="Traditional Arabic"/>
          <w:rtl/>
          <w:lang w:bidi="ar-LB"/>
        </w:rPr>
        <w:t>{</w:t>
      </w:r>
      <w:r w:rsidRPr="00507CF4">
        <w:rPr>
          <w:rFonts w:ascii="Traditional Arabic" w:hAnsi="Traditional Arabic" w:cs="Traditional Arabic"/>
          <w:rtl/>
          <w:lang w:bidi="ar-LB"/>
        </w:rPr>
        <w:t>وَتَصْفَحُوا</w:t>
      </w:r>
      <w:r w:rsidR="00AB0378" w:rsidRPr="00507CF4">
        <w:rPr>
          <w:rFonts w:ascii="Traditional Arabic" w:hAnsi="Traditional Arabic" w:cs="Traditional Arabic"/>
          <w:rtl/>
          <w:lang w:bidi="ar-LB"/>
        </w:rPr>
        <w:t>} تُعرِضُوا عن التوبيخ</w:t>
      </w:r>
      <w:r w:rsidRPr="00507CF4">
        <w:rPr>
          <w:rFonts w:ascii="Traditional Arabic" w:hAnsi="Traditional Arabic" w:cs="Traditional Arabic"/>
          <w:rtl/>
          <w:lang w:bidi="ar-LB"/>
        </w:rPr>
        <w:t xml:space="preserve"> </w:t>
      </w:r>
      <w:r w:rsidR="00AB0378" w:rsidRPr="00507CF4">
        <w:rPr>
          <w:rFonts w:ascii="Traditional Arabic" w:hAnsi="Traditional Arabic" w:cs="Traditional Arabic"/>
          <w:rtl/>
          <w:lang w:bidi="ar-LB"/>
        </w:rPr>
        <w:t>{</w:t>
      </w:r>
      <w:r w:rsidRPr="00507CF4">
        <w:rPr>
          <w:rFonts w:ascii="Traditional Arabic" w:hAnsi="Traditional Arabic" w:cs="Traditional Arabic"/>
          <w:rtl/>
          <w:lang w:bidi="ar-LB"/>
        </w:rPr>
        <w:t>وَتَغْفِرُوا</w:t>
      </w:r>
      <w:r w:rsidR="00AB0378" w:rsidRPr="00507CF4">
        <w:rPr>
          <w:rFonts w:ascii="Traditional Arabic" w:hAnsi="Traditional Arabic" w:cs="Traditional Arabic"/>
          <w:rtl/>
          <w:lang w:bidi="ar-LB"/>
        </w:rPr>
        <w:t>} بستر ذنوبهم</w:t>
      </w:r>
      <w:r w:rsidRPr="00507CF4">
        <w:rPr>
          <w:rFonts w:ascii="Traditional Arabic" w:hAnsi="Traditional Arabic" w:cs="Traditional Arabic"/>
          <w:rtl/>
          <w:lang w:bidi="ar-LB"/>
        </w:rPr>
        <w:t xml:space="preserve"> </w:t>
      </w:r>
      <w:r w:rsidR="00AB0378" w:rsidRPr="00507CF4">
        <w:rPr>
          <w:rFonts w:ascii="Traditional Arabic" w:hAnsi="Traditional Arabic" w:cs="Traditional Arabic"/>
          <w:rtl/>
          <w:lang w:bidi="ar-LB"/>
        </w:rPr>
        <w:t>{</w:t>
      </w:r>
      <w:r w:rsidRPr="00507CF4">
        <w:rPr>
          <w:rFonts w:ascii="Traditional Arabic" w:hAnsi="Traditional Arabic" w:cs="Traditional Arabic"/>
          <w:rtl/>
          <w:lang w:bidi="ar-LB"/>
        </w:rPr>
        <w:t>فَإِنَّ اللَّهَ غَفُورٌ رَّحِيمٌ}</w:t>
      </w:r>
      <w:r w:rsidR="00AB0378" w:rsidRPr="00507CF4">
        <w:rPr>
          <w:rFonts w:ascii="Traditional Arabic" w:hAnsi="Traditional Arabic" w:cs="Traditional Arabic"/>
          <w:rtl/>
          <w:lang w:bidi="ar-LB"/>
        </w:rPr>
        <w:t xml:space="preserve"> يغفر لكم </w:t>
      </w:r>
      <w:r w:rsidR="00B75D52" w:rsidRPr="00507CF4">
        <w:rPr>
          <w:rFonts w:ascii="Traditional Arabic" w:hAnsi="Traditional Arabic" w:cs="Traditional Arabic"/>
          <w:rtl/>
          <w:lang w:bidi="ar-LB"/>
        </w:rPr>
        <w:t>ذنوبكم ويُكَفِّرْ عنكم. قيل: إن ناسًا أرادوا الهجرة عن مكة فثبَّطَهم</w:t>
      </w:r>
      <w:r w:rsidR="00B75D52" w:rsidRPr="00507CF4">
        <w:rPr>
          <w:rFonts w:ascii="Traditional Arabic" w:hAnsi="Traditional Arabic" w:cs="Traditional Arabic"/>
          <w:vertAlign w:val="superscript"/>
          <w:rtl/>
          <w:lang w:bidi="ar-LB"/>
        </w:rPr>
        <w:t>(</w:t>
      </w:r>
      <w:r w:rsidR="00B75D52" w:rsidRPr="00507CF4">
        <w:rPr>
          <w:rStyle w:val="ab"/>
          <w:rFonts w:ascii="Traditional Arabic" w:hAnsi="Traditional Arabic" w:cs="Traditional Arabic"/>
          <w:rtl/>
          <w:lang w:bidi="ar-LB"/>
        </w:rPr>
        <w:footnoteReference w:id="900"/>
      </w:r>
      <w:r w:rsidR="00B75D52" w:rsidRPr="00507CF4">
        <w:rPr>
          <w:rFonts w:ascii="Traditional Arabic" w:hAnsi="Traditional Arabic" w:cs="Traditional Arabic"/>
          <w:vertAlign w:val="superscript"/>
          <w:rtl/>
          <w:lang w:bidi="ar-LB"/>
        </w:rPr>
        <w:t>)</w:t>
      </w:r>
      <w:r w:rsidR="00B75D52" w:rsidRPr="00507CF4">
        <w:rPr>
          <w:rFonts w:ascii="Traditional Arabic" w:hAnsi="Traditional Arabic" w:cs="Traditional Arabic"/>
          <w:rtl/>
          <w:lang w:bidi="ar-LB"/>
        </w:rPr>
        <w:t xml:space="preserve"> أزواجهم وأولادهم وقالوا: تنطلقون وتُضيعونا، فرقُّوا لهم ووقفوا، فلَمّا هاجروا بعد ذلك ورأوا الذين سبقوهم قد فَقِهوا في الدين أرادوا أن يعاقبوا أزواجهم وأولادهم فَزَيَّنَ لهم العفوَ.</w:t>
      </w:r>
    </w:p>
    <w:p w14:paraId="5CE0A93F" w14:textId="12F6885C" w:rsidR="00EC1256" w:rsidRPr="00507CF4" w:rsidRDefault="00EC1256" w:rsidP="00507CF4">
      <w:pPr>
        <w:pStyle w:val="a6"/>
        <w:numPr>
          <w:ilvl w:val="0"/>
          <w:numId w:val="185"/>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{إِنَّمَا أَمْوَالُكُمْ وَأَوْلادُكُمْ فِتْنَةٌ</w:t>
      </w:r>
      <w:r w:rsidR="00B75D52" w:rsidRPr="00507CF4">
        <w:rPr>
          <w:rFonts w:ascii="Traditional Arabic" w:hAnsi="Traditional Arabic" w:cs="Traditional Arabic"/>
          <w:rtl/>
          <w:lang w:bidi="ar-LB"/>
        </w:rPr>
        <w:t>} بلاءٌ ومِحنةٌ لأنهم يُوقِعون في الإثم والعقوبة، {</w:t>
      </w:r>
      <w:r w:rsidRPr="00507CF4">
        <w:rPr>
          <w:rFonts w:ascii="Traditional Arabic" w:hAnsi="Traditional Arabic" w:cs="Traditional Arabic"/>
          <w:rtl/>
          <w:lang w:bidi="ar-LB"/>
        </w:rPr>
        <w:t xml:space="preserve"> وَاللَّهُ عِندَهُ أَجْرٌ عَظِيمٌ}</w:t>
      </w:r>
      <w:r w:rsidR="00B75D52" w:rsidRPr="00507CF4">
        <w:rPr>
          <w:rFonts w:ascii="Traditional Arabic" w:hAnsi="Traditional Arabic" w:cs="Traditional Arabic"/>
          <w:rtl/>
          <w:lang w:bidi="ar-LB"/>
        </w:rPr>
        <w:t xml:space="preserve"> أي: في الآخرة، وذلك أعظم من منفعتكم بأموالكم وأولادكم.</w:t>
      </w:r>
    </w:p>
    <w:p w14:paraId="31C9C981" w14:textId="2B0593FF" w:rsidR="00EC1256" w:rsidRPr="00507CF4" w:rsidRDefault="00EC1256" w:rsidP="00507CF4">
      <w:pPr>
        <w:pStyle w:val="a6"/>
        <w:numPr>
          <w:ilvl w:val="0"/>
          <w:numId w:val="185"/>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{فَاتَّقُوا اللَّهَ مَا اسْتَطَعْتُمْ</w:t>
      </w:r>
      <w:r w:rsidR="00B75D52" w:rsidRPr="00507CF4">
        <w:rPr>
          <w:rFonts w:ascii="Traditional Arabic" w:hAnsi="Traditional Arabic" w:cs="Traditional Arabic"/>
          <w:rtl/>
          <w:lang w:bidi="ar-LB"/>
        </w:rPr>
        <w:t>} جُهدَكم ووُسْعَكم</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وَاسْمَعُوا</w:t>
      </w:r>
      <w:r w:rsidR="00B75D52" w:rsidRPr="00507CF4">
        <w:rPr>
          <w:rFonts w:ascii="Traditional Arabic" w:hAnsi="Traditional Arabic" w:cs="Traditional Arabic"/>
          <w:rtl/>
          <w:lang w:bidi="ar-LB"/>
        </w:rPr>
        <w:t>} ما توعظون به</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وَأَطِيعُوا</w:t>
      </w:r>
      <w:r w:rsidR="00B75D52" w:rsidRPr="00507CF4">
        <w:rPr>
          <w:rFonts w:ascii="Traditional Arabic" w:hAnsi="Traditional Arabic" w:cs="Traditional Arabic"/>
          <w:rtl/>
          <w:lang w:bidi="ar-LB"/>
        </w:rPr>
        <w:t>} فيما تؤمرون به وتنهَون عنه</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وَأَنفِقُوا</w:t>
      </w:r>
      <w:r w:rsidR="00B75D52" w:rsidRPr="00507CF4">
        <w:rPr>
          <w:rFonts w:ascii="Traditional Arabic" w:hAnsi="Traditional Arabic" w:cs="Traditional Arabic"/>
          <w:rtl/>
          <w:lang w:bidi="ar-LB"/>
        </w:rPr>
        <w:t>} في الوجوه التي وَجَبت عليكم النفقةُ فيها</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خَيْرًا لّأَنفُسِكُمْ</w:t>
      </w:r>
      <w:r w:rsidR="00B75D52" w:rsidRPr="00507CF4">
        <w:rPr>
          <w:rFonts w:ascii="Traditional Arabic" w:hAnsi="Traditional Arabic" w:cs="Traditional Arabic"/>
          <w:rtl/>
          <w:lang w:bidi="ar-LB"/>
        </w:rPr>
        <w:t>} إنفاقًا خيرًا لأنفسكم [أو] افعلوا ما هو خيرٌ لها، وهو تأكيد للحثِّ على امتثال هذه الأوامر وبيانٌ لأن هذه الأمورَ خيرٌ لأنفسكم من الأموال والأولاد وما أنتم عاكفون عليه من حُبِّ الشهوات وزخارف الدنيا</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وَمَن يُوقَ شُحَّ نَفْسِهِ</w:t>
      </w:r>
      <w:r w:rsidR="00B75D52" w:rsidRPr="00507CF4">
        <w:rPr>
          <w:rFonts w:ascii="Traditional Arabic" w:hAnsi="Traditional Arabic" w:cs="Traditional Arabic"/>
          <w:rtl/>
          <w:lang w:bidi="ar-LB"/>
        </w:rPr>
        <w:t>} أي: البخلَ بالزكاة والصدقة الواجبة</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فَأُولَئِكَ هُمُ الْمُفْلِحُونَ}</w:t>
      </w:r>
      <w:r w:rsidR="00B75D52" w:rsidRPr="00507CF4">
        <w:rPr>
          <w:rFonts w:ascii="Traditional Arabic" w:hAnsi="Traditional Arabic" w:cs="Traditional Arabic"/>
          <w:rtl/>
          <w:lang w:bidi="ar-LB"/>
        </w:rPr>
        <w:t xml:space="preserve"> [الفائزون الذين أدركوا مراداتهم عند ربهم].</w:t>
      </w:r>
    </w:p>
    <w:p w14:paraId="254417C2" w14:textId="103687D6" w:rsidR="00EC1256" w:rsidRPr="00507CF4" w:rsidRDefault="00EC1256" w:rsidP="00507CF4">
      <w:pPr>
        <w:pStyle w:val="a6"/>
        <w:numPr>
          <w:ilvl w:val="0"/>
          <w:numId w:val="185"/>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{إِن تُقْرِضُوا اللَّهَ</w:t>
      </w:r>
      <w:r w:rsidR="00B75D52" w:rsidRPr="00507CF4">
        <w:rPr>
          <w:rFonts w:ascii="Traditional Arabic" w:hAnsi="Traditional Arabic" w:cs="Traditional Arabic"/>
          <w:rtl/>
          <w:lang w:bidi="ar-LB"/>
        </w:rPr>
        <w:t>} [تَصْرِفوا المالَ فيما أمَرَه]</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قَرْضًا حَسَنًا</w:t>
      </w:r>
      <w:r w:rsidR="00B75D52" w:rsidRPr="00507CF4">
        <w:rPr>
          <w:rFonts w:ascii="Traditional Arabic" w:hAnsi="Traditional Arabic" w:cs="Traditional Arabic"/>
          <w:rtl/>
          <w:lang w:bidi="ar-LB"/>
        </w:rPr>
        <w:t>} بنية وإخلاص</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يُضَاعِفْهُ لَكُمْ</w:t>
      </w:r>
      <w:r w:rsidR="00B75D52" w:rsidRPr="00507CF4">
        <w:rPr>
          <w:rFonts w:ascii="Traditional Arabic" w:hAnsi="Traditional Arabic" w:cs="Traditional Arabic"/>
          <w:rtl/>
          <w:lang w:bidi="ar-LB"/>
        </w:rPr>
        <w:t>} يكتب لكم بالواحدة عشرًا [إلى] سبعِمائة إلى ما شاء من الزيادة</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وَيَغْفِرْ لَكُمْ وَاللَّهُ شَكُورٌ</w:t>
      </w:r>
      <w:r w:rsidR="00B75D52" w:rsidRPr="00507CF4">
        <w:rPr>
          <w:rFonts w:ascii="Traditional Arabic" w:hAnsi="Traditional Arabic" w:cs="Traditional Arabic"/>
          <w:rtl/>
          <w:lang w:bidi="ar-LB"/>
        </w:rPr>
        <w:t>} يقبلُ القليلَ ويُعطي الجزيل</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حَلِيمٌ}</w:t>
      </w:r>
      <w:r w:rsidR="00B75D52" w:rsidRPr="00507CF4">
        <w:rPr>
          <w:rFonts w:ascii="Traditional Arabic" w:hAnsi="Traditional Arabic" w:cs="Traditional Arabic"/>
          <w:rtl/>
          <w:lang w:bidi="ar-LB"/>
        </w:rPr>
        <w:t xml:space="preserve"> يُضَعِّف الصدقةَ لدافعها ولا يُعجِّلُ العقوبة لمانعها.</w:t>
      </w:r>
    </w:p>
    <w:p w14:paraId="2011EE6F" w14:textId="2A0FC847" w:rsidR="0077269E" w:rsidRPr="00507CF4" w:rsidRDefault="00EC1256" w:rsidP="00507CF4">
      <w:pPr>
        <w:pStyle w:val="a6"/>
        <w:numPr>
          <w:ilvl w:val="0"/>
          <w:numId w:val="185"/>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{عَالِمُ الْغَيْبِ</w:t>
      </w:r>
      <w:r w:rsidR="00B75D52" w:rsidRPr="00507CF4">
        <w:rPr>
          <w:rFonts w:ascii="Traditional Arabic" w:hAnsi="Traditional Arabic" w:cs="Traditional Arabic"/>
          <w:rtl/>
          <w:lang w:bidi="ar-LB"/>
        </w:rPr>
        <w:t>} يعلم ما استترَ من سرائر القلوب</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وَالشَّهَادَةِ</w:t>
      </w:r>
      <w:r w:rsidR="00B75D52" w:rsidRPr="00507CF4">
        <w:rPr>
          <w:rFonts w:ascii="Traditional Arabic" w:hAnsi="Traditional Arabic" w:cs="Traditional Arabic"/>
          <w:rtl/>
          <w:lang w:bidi="ar-LB"/>
        </w:rPr>
        <w:t>} ما انتشر من ظواهر الخطوب</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الْعَزِيزُ</w:t>
      </w:r>
      <w:r w:rsidR="00B75D52" w:rsidRPr="00507CF4">
        <w:rPr>
          <w:rFonts w:ascii="Traditional Arabic" w:hAnsi="Traditional Arabic" w:cs="Traditional Arabic"/>
          <w:rtl/>
          <w:lang w:bidi="ar-LB"/>
        </w:rPr>
        <w:t>} [الشديد في انتقامه ممن أراد عقابه على مخالفة أوامره ونواهيه]</w:t>
      </w:r>
      <w:r w:rsidRPr="00507CF4">
        <w:rPr>
          <w:rFonts w:ascii="Traditional Arabic" w:hAnsi="Traditional Arabic" w:cs="Traditional Arabic"/>
          <w:rtl/>
          <w:lang w:bidi="ar-LB"/>
        </w:rPr>
        <w:t xml:space="preserve"> </w:t>
      </w:r>
      <w:r w:rsidR="00B75D52" w:rsidRPr="00507CF4">
        <w:rPr>
          <w:rFonts w:ascii="Traditional Arabic" w:hAnsi="Traditional Arabic" w:cs="Traditional Arabic"/>
          <w:rtl/>
          <w:lang w:bidi="ar-LB"/>
        </w:rPr>
        <w:t>{</w:t>
      </w:r>
      <w:r w:rsidRPr="00507CF4">
        <w:rPr>
          <w:rFonts w:ascii="Traditional Arabic" w:hAnsi="Traditional Arabic" w:cs="Traditional Arabic"/>
          <w:rtl/>
          <w:lang w:bidi="ar-LB"/>
        </w:rPr>
        <w:t>الْحَكِيمُ</w:t>
      </w:r>
      <w:r w:rsidR="00B75D52" w:rsidRPr="00507CF4">
        <w:rPr>
          <w:rFonts w:ascii="Traditional Arabic" w:hAnsi="Traditional Arabic" w:cs="Traditional Arabic"/>
          <w:rtl/>
          <w:lang w:bidi="ar-LB"/>
        </w:rPr>
        <w:t>} [في تدبير خلقه].</w:t>
      </w:r>
    </w:p>
    <w:p w14:paraId="51C6865D" w14:textId="7F56A38A" w:rsidR="002345D3" w:rsidRPr="00507CF4" w:rsidRDefault="002345D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39CCD30E" w14:textId="7391463A" w:rsidR="00B75D52" w:rsidRPr="00507CF4" w:rsidRDefault="002345D3" w:rsidP="00507CF4">
      <w:pPr>
        <w:pStyle w:val="1"/>
        <w:rPr>
          <w:rtl/>
        </w:rPr>
      </w:pPr>
      <w:bookmarkStart w:id="47" w:name="_Toc221027128"/>
      <w:r w:rsidRPr="00507CF4">
        <w:rPr>
          <w:rtl/>
        </w:rPr>
        <w:t>سورة الطلاق</w:t>
      </w:r>
      <w:r w:rsidRPr="00507CF4">
        <w:rPr>
          <w:rtl/>
        </w:rPr>
        <w:br/>
        <w:t>مدنية وهي اثنتا عشرة ءاية</w:t>
      </w:r>
      <w:bookmarkEnd w:id="47"/>
    </w:p>
    <w:p w14:paraId="5CC814FF" w14:textId="77777777" w:rsidR="002345D3" w:rsidRPr="00507CF4" w:rsidRDefault="002345D3"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52C304B" w14:textId="498E26D3" w:rsidR="002345D3" w:rsidRPr="00507CF4" w:rsidRDefault="002345D3" w:rsidP="00507CF4">
      <w:pPr>
        <w:pStyle w:val="a6"/>
        <w:numPr>
          <w:ilvl w:val="0"/>
          <w:numId w:val="186"/>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{يَا أَيُّهَا النَّبِيُّ} خَصَّ النبيَّ ﷺ بالنداء وعَمَّ بالخطاب، لأن النبيَّ إمامُ أُمته وقدوتُهم {إِذَا طَلَّقْتُمُ النِّسَاءَ} إذا أردتم تطليقَهن وهممتهم به {فَطَلِّقُوهُنَّ لِعِدَّتِهِنَّ} مستقبِلاتٍ لعدتهن، والمراد أن تُطلَّق المدخولُ بهن منَ المعتدَّات بالحيض في طُهرٍ لم يجامَعْنَ فيه، ثم يُخَلَّيْن حتى تنقضيَ</w:t>
      </w:r>
      <w:r w:rsidR="00A2216C" w:rsidRPr="00507CF4">
        <w:rPr>
          <w:rFonts w:ascii="Traditional Arabic" w:hAnsi="Traditional Arabic" w:cs="Traditional Arabic"/>
          <w:rtl/>
          <w:lang w:bidi="ar-LB"/>
        </w:rPr>
        <w:t xml:space="preserve"> عِدَّتُهن، وهذا أحسن الطلاق</w:t>
      </w:r>
      <w:r w:rsidRPr="00507CF4">
        <w:rPr>
          <w:rFonts w:ascii="Traditional Arabic" w:hAnsi="Traditional Arabic" w:cs="Traditional Arabic"/>
          <w:rtl/>
          <w:lang w:bidi="ar-LB"/>
        </w:rPr>
        <w:t xml:space="preserve"> </w:t>
      </w:r>
      <w:r w:rsidR="00A2216C" w:rsidRPr="00507CF4">
        <w:rPr>
          <w:rFonts w:ascii="Traditional Arabic" w:hAnsi="Traditional Arabic" w:cs="Traditional Arabic"/>
          <w:rtl/>
          <w:lang w:bidi="ar-LB"/>
        </w:rPr>
        <w:t>{</w:t>
      </w:r>
      <w:r w:rsidRPr="00507CF4">
        <w:rPr>
          <w:rFonts w:ascii="Traditional Arabic" w:hAnsi="Traditional Arabic" w:cs="Traditional Arabic"/>
          <w:rtl/>
          <w:lang w:bidi="ar-LB"/>
        </w:rPr>
        <w:t>وَأَحْصُوا الْعِدَّةَ</w:t>
      </w:r>
      <w:r w:rsidR="00A2216C" w:rsidRPr="00507CF4">
        <w:rPr>
          <w:rFonts w:ascii="Traditional Arabic" w:hAnsi="Traditional Arabic" w:cs="Traditional Arabic"/>
          <w:rtl/>
          <w:lang w:bidi="ar-LB"/>
        </w:rPr>
        <w:t>} واضبِطوها بالحفظ وأكملوها ثلاثةَ أقراءٍ مستقبَلاتٍ كواملَ لا نقصان فيهن</w:t>
      </w:r>
      <w:r w:rsidRPr="00507CF4">
        <w:rPr>
          <w:rFonts w:ascii="Traditional Arabic" w:hAnsi="Traditional Arabic" w:cs="Traditional Arabic"/>
          <w:rtl/>
          <w:lang w:bidi="ar-LB"/>
        </w:rPr>
        <w:t xml:space="preserve"> </w:t>
      </w:r>
      <w:r w:rsidR="00A2216C" w:rsidRPr="00507CF4">
        <w:rPr>
          <w:rFonts w:ascii="Traditional Arabic" w:hAnsi="Traditional Arabic" w:cs="Traditional Arabic"/>
          <w:rtl/>
          <w:lang w:bidi="ar-LB"/>
        </w:rPr>
        <w:t>{</w:t>
      </w:r>
      <w:r w:rsidRPr="00507CF4">
        <w:rPr>
          <w:rFonts w:ascii="Traditional Arabic" w:hAnsi="Traditional Arabic" w:cs="Traditional Arabic"/>
          <w:rtl/>
          <w:lang w:bidi="ar-LB"/>
        </w:rPr>
        <w:t>وَاتَّقُوا اللَّهَ رَبَّكُمْ</w:t>
      </w:r>
      <w:r w:rsidR="00A2216C" w:rsidRPr="00507CF4">
        <w:rPr>
          <w:rFonts w:ascii="Traditional Arabic" w:hAnsi="Traditional Arabic" w:cs="Traditional Arabic"/>
          <w:rtl/>
          <w:lang w:bidi="ar-LB"/>
        </w:rPr>
        <w:t>} [أطيعوه في أمره ونهيه]</w:t>
      </w:r>
      <w:r w:rsidRPr="00507CF4">
        <w:rPr>
          <w:rFonts w:ascii="Traditional Arabic" w:hAnsi="Traditional Arabic" w:cs="Traditional Arabic"/>
          <w:rtl/>
          <w:lang w:bidi="ar-LB"/>
        </w:rPr>
        <w:t xml:space="preserve"> </w:t>
      </w:r>
      <w:r w:rsidR="00A2216C" w:rsidRPr="00507CF4">
        <w:rPr>
          <w:rFonts w:ascii="Traditional Arabic" w:hAnsi="Traditional Arabic" w:cs="Traditional Arabic"/>
          <w:rtl/>
          <w:lang w:bidi="ar-LB"/>
        </w:rPr>
        <w:t>{</w:t>
      </w:r>
      <w:r w:rsidRPr="00507CF4">
        <w:rPr>
          <w:rFonts w:ascii="Traditional Arabic" w:hAnsi="Traditional Arabic" w:cs="Traditional Arabic"/>
          <w:rtl/>
          <w:lang w:bidi="ar-LB"/>
        </w:rPr>
        <w:t>لا تُخْرِجُوهُنَّ</w:t>
      </w:r>
      <w:r w:rsidR="00A2216C" w:rsidRPr="00507CF4">
        <w:rPr>
          <w:rFonts w:ascii="Traditional Arabic" w:hAnsi="Traditional Arabic" w:cs="Traditional Arabic"/>
          <w:rtl/>
          <w:lang w:bidi="ar-LB"/>
        </w:rPr>
        <w:t>} حتى تنقضيَ عدتُّهن {</w:t>
      </w:r>
      <w:r w:rsidRPr="00507CF4">
        <w:rPr>
          <w:rFonts w:ascii="Traditional Arabic" w:hAnsi="Traditional Arabic" w:cs="Traditional Arabic"/>
          <w:rtl/>
          <w:lang w:bidi="ar-LB"/>
        </w:rPr>
        <w:t>مِن بُيُوتِهِنَّ</w:t>
      </w:r>
      <w:r w:rsidR="00A2216C" w:rsidRPr="00507CF4">
        <w:rPr>
          <w:rFonts w:ascii="Traditional Arabic" w:hAnsi="Traditional Arabic" w:cs="Traditional Arabic"/>
          <w:rtl/>
          <w:lang w:bidi="ar-LB"/>
        </w:rPr>
        <w:t>} من مساكنهن التي يَسكُنَّها قبل العدة، وهي بيوتُ الأزواج، وأُضيفت إليهن لاختصاصها بهن من حيث السُّكنى</w:t>
      </w:r>
      <w:r w:rsidRPr="00507CF4">
        <w:rPr>
          <w:rFonts w:ascii="Traditional Arabic" w:hAnsi="Traditional Arabic" w:cs="Traditional Arabic"/>
          <w:rtl/>
          <w:lang w:bidi="ar-LB"/>
        </w:rPr>
        <w:t xml:space="preserve"> </w:t>
      </w:r>
      <w:r w:rsidR="00A2216C"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يَخْرُجْنَ</w:t>
      </w:r>
      <w:r w:rsidR="00A2216C" w:rsidRPr="00507CF4">
        <w:rPr>
          <w:rFonts w:ascii="Traditional Arabic" w:hAnsi="Traditional Arabic" w:cs="Traditional Arabic"/>
          <w:rtl/>
          <w:lang w:bidi="ar-LB"/>
        </w:rPr>
        <w:t>} بأنفسهن إن أردن ذلك [حتى تنقضيَ عدتُهن]</w:t>
      </w:r>
      <w:r w:rsidRPr="00507CF4">
        <w:rPr>
          <w:rFonts w:ascii="Traditional Arabic" w:hAnsi="Traditional Arabic" w:cs="Traditional Arabic"/>
          <w:rtl/>
          <w:lang w:bidi="ar-LB"/>
        </w:rPr>
        <w:t xml:space="preserve"> </w:t>
      </w:r>
      <w:r w:rsidR="00A2216C" w:rsidRPr="00507CF4">
        <w:rPr>
          <w:rFonts w:ascii="Traditional Arabic" w:hAnsi="Traditional Arabic" w:cs="Traditional Arabic"/>
          <w:rtl/>
          <w:lang w:bidi="ar-LB"/>
        </w:rPr>
        <w:t>{</w:t>
      </w:r>
      <w:r w:rsidRPr="00507CF4">
        <w:rPr>
          <w:rFonts w:ascii="Traditional Arabic" w:hAnsi="Traditional Arabic" w:cs="Traditional Arabic"/>
          <w:rtl/>
          <w:lang w:bidi="ar-LB"/>
        </w:rPr>
        <w:t>إِلاَّ أَن يَأْتِينَ بِفَاحِشَةٍ مُّبَيِّنَةٍ</w:t>
      </w:r>
      <w:r w:rsidR="00A2216C" w:rsidRPr="00507CF4">
        <w:rPr>
          <w:rFonts w:ascii="Traditional Arabic" w:hAnsi="Traditional Arabic" w:cs="Traditional Arabic"/>
          <w:rtl/>
          <w:lang w:bidi="ar-LB"/>
        </w:rPr>
        <w:t>} قيل: هي الزنا، أي: إلا أن يزنين فيخرجنَ لإقامة الحَدِّ عليهن، وقيل: خروجُها قبل انقضاء العدة فاحشة في نفسه</w:t>
      </w:r>
      <w:r w:rsidRPr="00507CF4">
        <w:rPr>
          <w:rFonts w:ascii="Traditional Arabic" w:hAnsi="Traditional Arabic" w:cs="Traditional Arabic"/>
          <w:rtl/>
          <w:lang w:bidi="ar-LB"/>
        </w:rPr>
        <w:t xml:space="preserve"> </w:t>
      </w:r>
      <w:r w:rsidR="00A2216C" w:rsidRPr="00507CF4">
        <w:rPr>
          <w:rFonts w:ascii="Traditional Arabic" w:hAnsi="Traditional Arabic" w:cs="Traditional Arabic"/>
          <w:rtl/>
          <w:lang w:bidi="ar-LB"/>
        </w:rPr>
        <w:t>{</w:t>
      </w:r>
      <w:r w:rsidRPr="00507CF4">
        <w:rPr>
          <w:rFonts w:ascii="Traditional Arabic" w:hAnsi="Traditional Arabic" w:cs="Traditional Arabic"/>
          <w:rtl/>
          <w:lang w:bidi="ar-LB"/>
        </w:rPr>
        <w:t>وَتِلْكَ حُدُودُ اللَّهِ</w:t>
      </w:r>
      <w:r w:rsidR="00A2216C" w:rsidRPr="00507CF4">
        <w:rPr>
          <w:rFonts w:ascii="Traditional Arabic" w:hAnsi="Traditional Arabic" w:cs="Traditional Arabic"/>
          <w:rtl/>
          <w:lang w:bidi="ar-LB"/>
        </w:rPr>
        <w:t>} أي: الأحكامُ المذكورة</w:t>
      </w:r>
      <w:r w:rsidRPr="00507CF4">
        <w:rPr>
          <w:rFonts w:ascii="Traditional Arabic" w:hAnsi="Traditional Arabic" w:cs="Traditional Arabic"/>
          <w:rtl/>
          <w:lang w:bidi="ar-LB"/>
        </w:rPr>
        <w:t xml:space="preserve"> </w:t>
      </w:r>
      <w:r w:rsidR="00A2216C"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يَتَعَدَّ حُدُودَ اللَّهِ فَقَدْ ظَلَمَ نَفْسَهُ</w:t>
      </w:r>
      <w:r w:rsidR="00A2216C" w:rsidRPr="00507CF4">
        <w:rPr>
          <w:rFonts w:ascii="Traditional Arabic" w:hAnsi="Traditional Arabic" w:cs="Traditional Arabic"/>
          <w:rtl/>
          <w:lang w:bidi="ar-LB"/>
        </w:rPr>
        <w:t>}</w:t>
      </w:r>
      <w:r w:rsidR="007B6F9F" w:rsidRPr="00507CF4">
        <w:rPr>
          <w:rFonts w:ascii="Traditional Arabic" w:hAnsi="Traditional Arabic" w:cs="Traditional Arabic"/>
          <w:rtl/>
          <w:lang w:bidi="ar-LB"/>
        </w:rPr>
        <w:t xml:space="preserve"> [بأن عَرَّضها للعقاب]</w:t>
      </w:r>
      <w:r w:rsidRPr="00507CF4">
        <w:rPr>
          <w:rFonts w:ascii="Traditional Arabic" w:hAnsi="Traditional Arabic" w:cs="Traditional Arabic"/>
          <w:rtl/>
          <w:lang w:bidi="ar-LB"/>
        </w:rPr>
        <w:t xml:space="preserve"> </w:t>
      </w:r>
      <w:r w:rsidR="007B6F9F" w:rsidRPr="00507CF4">
        <w:rPr>
          <w:rFonts w:ascii="Traditional Arabic" w:hAnsi="Traditional Arabic" w:cs="Traditional Arabic"/>
          <w:rtl/>
          <w:lang w:bidi="ar-LB"/>
        </w:rPr>
        <w:t>{</w:t>
      </w:r>
      <w:r w:rsidRPr="00507CF4">
        <w:rPr>
          <w:rFonts w:ascii="Traditional Arabic" w:hAnsi="Traditional Arabic" w:cs="Traditional Arabic"/>
          <w:rtl/>
          <w:lang w:bidi="ar-LB"/>
        </w:rPr>
        <w:t>لا تَدْرِي</w:t>
      </w:r>
      <w:r w:rsidR="007B6F9F" w:rsidRPr="00507CF4">
        <w:rPr>
          <w:rFonts w:ascii="Traditional Arabic" w:hAnsi="Traditional Arabic" w:cs="Traditional Arabic"/>
          <w:rtl/>
          <w:lang w:bidi="ar-LB"/>
        </w:rPr>
        <w:t>} أيها المخاطَبُ</w:t>
      </w:r>
      <w:r w:rsidRPr="00507CF4">
        <w:rPr>
          <w:rFonts w:ascii="Traditional Arabic" w:hAnsi="Traditional Arabic" w:cs="Traditional Arabic"/>
          <w:rtl/>
          <w:lang w:bidi="ar-LB"/>
        </w:rPr>
        <w:t xml:space="preserve"> </w:t>
      </w:r>
      <w:r w:rsidR="007B6F9F" w:rsidRPr="00507CF4">
        <w:rPr>
          <w:rFonts w:ascii="Traditional Arabic" w:hAnsi="Traditional Arabic" w:cs="Traditional Arabic"/>
          <w:rtl/>
          <w:lang w:bidi="ar-LB"/>
        </w:rPr>
        <w:t>{</w:t>
      </w:r>
      <w:r w:rsidRPr="00507CF4">
        <w:rPr>
          <w:rFonts w:ascii="Traditional Arabic" w:hAnsi="Traditional Arabic" w:cs="Traditional Arabic"/>
          <w:rtl/>
          <w:lang w:bidi="ar-LB"/>
        </w:rPr>
        <w:t>لَعَلَّ اللَّهَ يُحْدِثُ بَعْدَ ذَلِكَ أَمْرًا}</w:t>
      </w:r>
      <w:r w:rsidR="007B6F9F" w:rsidRPr="00507CF4">
        <w:rPr>
          <w:rFonts w:ascii="Traditional Arabic" w:hAnsi="Traditional Arabic" w:cs="Traditional Arabic"/>
          <w:rtl/>
          <w:lang w:bidi="ar-LB"/>
        </w:rPr>
        <w:t xml:space="preserve"> بأن يُقلَبَ قلبُه من بُغضها إلى مَحبتها، ومنَ الرغبة عنها إلى الرغبة فيها، ومن عزيمة الطلاق إلى الندم عليه فيراجعَها، والمعنى: فطلقوهُنَّ لعدتهن وأحصُوا العِدةَ ولا تُخرجوهن من بيوتهن لعلكم تندمونَ فتراجعون.</w:t>
      </w:r>
    </w:p>
    <w:p w14:paraId="5B4570C1" w14:textId="62ACB9C0"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{فَإِذَا بَلَغْنَ أَجَلَهُنَّ</w:t>
      </w:r>
      <w:r w:rsidR="007B6F9F" w:rsidRPr="00507CF4">
        <w:rPr>
          <w:rFonts w:ascii="Traditional Arabic" w:hAnsi="Traditional Arabic" w:cs="Traditional Arabic"/>
          <w:rtl/>
          <w:lang w:bidi="ar-LB"/>
        </w:rPr>
        <w:t>} قاربنَ ءاخرَ العدة</w:t>
      </w:r>
      <w:r w:rsidRPr="00507CF4">
        <w:rPr>
          <w:rFonts w:ascii="Traditional Arabic" w:hAnsi="Traditional Arabic" w:cs="Traditional Arabic"/>
          <w:rtl/>
          <w:lang w:bidi="ar-LB"/>
        </w:rPr>
        <w:t xml:space="preserve"> </w:t>
      </w:r>
      <w:r w:rsidR="007B6F9F" w:rsidRPr="00507CF4">
        <w:rPr>
          <w:rFonts w:ascii="Traditional Arabic" w:hAnsi="Traditional Arabic" w:cs="Traditional Arabic"/>
          <w:rtl/>
          <w:lang w:bidi="ar-LB"/>
        </w:rPr>
        <w:t>{</w:t>
      </w:r>
      <w:r w:rsidRPr="00507CF4">
        <w:rPr>
          <w:rFonts w:ascii="Traditional Arabic" w:hAnsi="Traditional Arabic" w:cs="Traditional Arabic"/>
          <w:rtl/>
          <w:lang w:bidi="ar-LB"/>
        </w:rPr>
        <w:t>فَأَمْسِكُوهُنَّ بِمَعْرُوفٍ أَوْ فَارِقُوهُنَّ بِمَعْرُوفٍ</w:t>
      </w:r>
      <w:r w:rsidR="007B6F9F" w:rsidRPr="00507CF4">
        <w:rPr>
          <w:rFonts w:ascii="Traditional Arabic" w:hAnsi="Traditional Arabic" w:cs="Traditional Arabic"/>
          <w:rtl/>
          <w:lang w:bidi="ar-LB"/>
        </w:rPr>
        <w:t>} فأنتم بالخيار إن شئتم فالرجعةُ والإمساكُ بالمعروف والإحسانِ، وإن شئتم فتركُ الرجعةِ والمفارقةُ واتِّقاءُ الضِّرار، وهو أن يراجعَها في ءاخر عِدتها ثم يطلِّقها تطويلًا للعدة عليها وتعذيبًا لها {</w:t>
      </w:r>
      <w:r w:rsidRPr="00507CF4">
        <w:rPr>
          <w:rFonts w:ascii="Traditional Arabic" w:hAnsi="Traditional Arabic" w:cs="Traditional Arabic"/>
          <w:rtl/>
          <w:lang w:bidi="ar-LB"/>
        </w:rPr>
        <w:t>وَأَشْهِدُوا</w:t>
      </w:r>
      <w:r w:rsidR="007B6F9F" w:rsidRPr="00507CF4">
        <w:rPr>
          <w:rFonts w:ascii="Traditional Arabic" w:hAnsi="Traditional Arabic" w:cs="Traditional Arabic"/>
          <w:rtl/>
          <w:lang w:bidi="ar-LB"/>
        </w:rPr>
        <w:t>} عند الرجعة والفُرقة جميعًا، وهذا الإشهادُ مندوبٌ إليه لئَلا يقعَ بينهما التَّجاحُدُ</w:t>
      </w:r>
      <w:r w:rsidRPr="00507CF4">
        <w:rPr>
          <w:rFonts w:ascii="Traditional Arabic" w:hAnsi="Traditional Arabic" w:cs="Traditional Arabic"/>
          <w:rtl/>
          <w:lang w:bidi="ar-LB"/>
        </w:rPr>
        <w:t xml:space="preserve"> </w:t>
      </w:r>
      <w:r w:rsidR="007B6F9F" w:rsidRPr="00507CF4">
        <w:rPr>
          <w:rFonts w:ascii="Traditional Arabic" w:hAnsi="Traditional Arabic" w:cs="Traditional Arabic"/>
          <w:rtl/>
          <w:lang w:bidi="ar-LB"/>
        </w:rPr>
        <w:t>{</w:t>
      </w:r>
      <w:r w:rsidRPr="00507CF4">
        <w:rPr>
          <w:rFonts w:ascii="Traditional Arabic" w:hAnsi="Traditional Arabic" w:cs="Traditional Arabic"/>
          <w:rtl/>
          <w:lang w:bidi="ar-LB"/>
        </w:rPr>
        <w:t>ذَوَيْ عَدْلٍ مِّنكُمْ</w:t>
      </w:r>
      <w:r w:rsidR="007B6F9F" w:rsidRPr="00507CF4">
        <w:rPr>
          <w:rFonts w:ascii="Traditional Arabic" w:hAnsi="Traditional Arabic" w:cs="Traditional Arabic"/>
          <w:rtl/>
          <w:lang w:bidi="ar-LB"/>
        </w:rPr>
        <w:t>} من المسلمين</w:t>
      </w:r>
      <w:r w:rsidRPr="00507CF4">
        <w:rPr>
          <w:rFonts w:ascii="Traditional Arabic" w:hAnsi="Traditional Arabic" w:cs="Traditional Arabic"/>
          <w:rtl/>
          <w:lang w:bidi="ar-LB"/>
        </w:rPr>
        <w:t xml:space="preserve"> </w:t>
      </w:r>
      <w:r w:rsidR="007B6F9F" w:rsidRPr="00507CF4">
        <w:rPr>
          <w:rFonts w:ascii="Traditional Arabic" w:hAnsi="Traditional Arabic" w:cs="Traditional Arabic"/>
          <w:rtl/>
          <w:lang w:bidi="ar-LB"/>
        </w:rPr>
        <w:t>{</w:t>
      </w:r>
      <w:r w:rsidRPr="00507CF4">
        <w:rPr>
          <w:rFonts w:ascii="Traditional Arabic" w:hAnsi="Traditional Arabic" w:cs="Traditional Arabic"/>
          <w:rtl/>
          <w:lang w:bidi="ar-LB"/>
        </w:rPr>
        <w:t>وَأَقِيمُوا الشَّهَادَةَ لِلَّهِ</w:t>
      </w:r>
      <w:r w:rsidR="007B6F9F" w:rsidRPr="00507CF4">
        <w:rPr>
          <w:rFonts w:ascii="Traditional Arabic" w:hAnsi="Traditional Arabic" w:cs="Traditional Arabic"/>
          <w:rtl/>
          <w:lang w:bidi="ar-LB"/>
        </w:rPr>
        <w:t>} لوجهه خالصًا، وذلك أن يُقيموها لا للمشهودِ له ولا للمشهود عليه ولا لغَرَضٍ من الأغراض سوى إقامةِ الحق ودفع الظلم</w:t>
      </w:r>
      <w:r w:rsidRPr="00507CF4">
        <w:rPr>
          <w:rFonts w:ascii="Traditional Arabic" w:hAnsi="Traditional Arabic" w:cs="Traditional Arabic"/>
          <w:rtl/>
          <w:lang w:bidi="ar-LB"/>
        </w:rPr>
        <w:t xml:space="preserve"> </w:t>
      </w:r>
      <w:r w:rsidR="007B6F9F" w:rsidRPr="00507CF4">
        <w:rPr>
          <w:rFonts w:ascii="Traditional Arabic" w:hAnsi="Traditional Arabic" w:cs="Traditional Arabic"/>
          <w:rtl/>
          <w:lang w:bidi="ar-LB"/>
        </w:rPr>
        <w:t>{</w:t>
      </w:r>
      <w:r w:rsidRPr="00507CF4">
        <w:rPr>
          <w:rFonts w:ascii="Traditional Arabic" w:hAnsi="Traditional Arabic" w:cs="Traditional Arabic"/>
          <w:rtl/>
          <w:lang w:bidi="ar-LB"/>
        </w:rPr>
        <w:t>ذَلِكُمْ</w:t>
      </w:r>
      <w:r w:rsidR="007B6F9F" w:rsidRPr="00507CF4">
        <w:rPr>
          <w:rFonts w:ascii="Traditional Arabic" w:hAnsi="Traditional Arabic" w:cs="Traditional Arabic"/>
          <w:rtl/>
          <w:lang w:bidi="ar-LB"/>
        </w:rPr>
        <w:t>} الحثُّ على إقامة الشهادة لوجه الله ولأجل القيام بالقسط</w:t>
      </w:r>
      <w:r w:rsidRPr="00507CF4">
        <w:rPr>
          <w:rFonts w:ascii="Traditional Arabic" w:hAnsi="Traditional Arabic" w:cs="Traditional Arabic"/>
          <w:rtl/>
          <w:lang w:bidi="ar-LB"/>
        </w:rPr>
        <w:t xml:space="preserve"> </w:t>
      </w:r>
      <w:r w:rsidR="007B6F9F" w:rsidRPr="00507CF4">
        <w:rPr>
          <w:rFonts w:ascii="Traditional Arabic" w:hAnsi="Traditional Arabic" w:cs="Traditional Arabic"/>
          <w:rtl/>
          <w:lang w:bidi="ar-LB"/>
        </w:rPr>
        <w:t>{</w:t>
      </w:r>
      <w:r w:rsidRPr="00507CF4">
        <w:rPr>
          <w:rFonts w:ascii="Traditional Arabic" w:hAnsi="Traditional Arabic" w:cs="Traditional Arabic"/>
          <w:rtl/>
          <w:lang w:bidi="ar-LB"/>
        </w:rPr>
        <w:t>يُوعَظُ بِهِ مَن كَانَ يُؤْمِنُ بِاللَّهِ وَالْيَوْمِ الآخِرِ</w:t>
      </w:r>
      <w:r w:rsidR="007B6F9F" w:rsidRPr="00507CF4">
        <w:rPr>
          <w:rFonts w:ascii="Traditional Arabic" w:hAnsi="Traditional Arabic" w:cs="Traditional Arabic"/>
          <w:rtl/>
          <w:lang w:bidi="ar-LB"/>
        </w:rPr>
        <w:t>} إنما ينتفع به هؤلاء</w:t>
      </w:r>
      <w:r w:rsidRPr="00507CF4">
        <w:rPr>
          <w:rFonts w:ascii="Traditional Arabic" w:hAnsi="Traditional Arabic" w:cs="Traditional Arabic"/>
          <w:rtl/>
          <w:lang w:bidi="ar-LB"/>
        </w:rPr>
        <w:t xml:space="preserve"> </w:t>
      </w:r>
      <w:r w:rsidR="007B6F9F"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يَتَّقِ اللَّهَ يَجْعَل لَّهُ مَخْرَجًا}</w:t>
      </w:r>
      <w:r w:rsidR="007B6F9F" w:rsidRPr="00507CF4">
        <w:rPr>
          <w:rFonts w:ascii="Traditional Arabic" w:hAnsi="Traditional Arabic" w:cs="Traditional Arabic"/>
          <w:rtl/>
          <w:lang w:bidi="ar-LB"/>
        </w:rPr>
        <w:t xml:space="preserve"> ومن يَتَّقِ الله فطلَّقَ للسُّنةِ ولم يُضارَّ المعتدةَ ولم يُخرجْها من مسكنها واحتاطَ فأشهدَ، يجعلِ اللهُ له مخرجًا مما في شأن الأزواج من الغُموم والوقوع في </w:t>
      </w:r>
      <w:r w:rsidR="00507CF4">
        <w:rPr>
          <w:rFonts w:ascii="Traditional Arabic" w:hAnsi="Traditional Arabic" w:cs="Traditional Arabic"/>
          <w:rtl/>
          <w:lang w:bidi="ar-LB"/>
        </w:rPr>
        <w:t>الـمَ</w:t>
      </w:r>
      <w:r w:rsidR="007B6F9F" w:rsidRPr="00507CF4">
        <w:rPr>
          <w:rFonts w:ascii="Traditional Arabic" w:hAnsi="Traditional Arabic" w:cs="Traditional Arabic"/>
          <w:rtl/>
          <w:lang w:bidi="ar-LB"/>
        </w:rPr>
        <w:t>ضايق، ويفرِّجْ عنه، ويعطِهِ الخلاصَ.</w:t>
      </w:r>
    </w:p>
    <w:p w14:paraId="12038F35" w14:textId="6557B6E9"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{وَيَرْزُقْهُ مِنْ حَيْثُ لا يَحْتَسِبُ</w:t>
      </w:r>
      <w:r w:rsidR="00D93F0F" w:rsidRPr="00507CF4">
        <w:rPr>
          <w:rFonts w:ascii="Traditional Arabic" w:hAnsi="Traditional Arabic" w:cs="Traditional Arabic"/>
          <w:rtl/>
          <w:lang w:bidi="ar-LB"/>
        </w:rPr>
        <w:t>} من وجهٍ لا يخطرُ بباله ولا يحتسِبُه،</w:t>
      </w:r>
      <w:r w:rsidR="00E75529" w:rsidRPr="00507CF4">
        <w:rPr>
          <w:rFonts w:ascii="Traditional Arabic" w:hAnsi="Traditional Arabic" w:cs="Traditional Arabic"/>
          <w:rtl/>
          <w:lang w:bidi="ar-LB"/>
        </w:rPr>
        <w:t xml:space="preserve"> ويجوز أن يُجاءَ بها على سبيل الاستطراد عند ذِكر قوله: {ذَلِكُمْ يُوَعَظُ بِهِ} أي: ومن يَتَّقِ اللهَ يجعل له مخرجًا ومخلصًا من غُموم الدنيا والآخرة، وقال ﷺ: «</w:t>
      </w:r>
      <w:r w:rsidR="00E75529" w:rsidRPr="00507CF4">
        <w:rPr>
          <w:rFonts w:ascii="Traditional Arabic" w:hAnsi="Traditional Arabic" w:cs="Traditional Arabic"/>
          <w:b/>
          <w:bCs/>
          <w:rtl/>
          <w:lang w:bidi="ar-LB"/>
        </w:rPr>
        <w:t xml:space="preserve">إني لأعلم ءايةً لو أخذ الناسُ بها لكفتهم؛ </w:t>
      </w:r>
      <w:r w:rsidR="00E75529" w:rsidRPr="00507CF4">
        <w:rPr>
          <w:rFonts w:ascii="Traditional Arabic" w:hAnsi="Traditional Arabic" w:cs="Traditional Arabic"/>
          <w:rtl/>
          <w:lang w:bidi="ar-LB"/>
        </w:rPr>
        <w:t>{وَمَن يَتَّقِ اللهَ}، فما زال يقرؤها ويعيدها». ورويَ أن عوفَ بنَ مالك أَسَرَ المشركون ابنًا له</w:t>
      </w:r>
      <w:r w:rsidR="00E75529" w:rsidRPr="00507CF4">
        <w:rPr>
          <w:rFonts w:ascii="Traditional Arabic" w:hAnsi="Traditional Arabic" w:cs="Traditional Arabic"/>
          <w:vertAlign w:val="superscript"/>
          <w:rtl/>
          <w:lang w:bidi="ar-LB"/>
        </w:rPr>
        <w:t>(</w:t>
      </w:r>
      <w:r w:rsidR="00E75529" w:rsidRPr="00507CF4">
        <w:rPr>
          <w:rStyle w:val="ab"/>
          <w:rFonts w:ascii="Traditional Arabic" w:hAnsi="Traditional Arabic" w:cs="Traditional Arabic"/>
          <w:rtl/>
          <w:lang w:bidi="ar-LB"/>
        </w:rPr>
        <w:footnoteReference w:id="901"/>
      </w:r>
      <w:r w:rsidR="00E75529" w:rsidRPr="00507CF4">
        <w:rPr>
          <w:rFonts w:ascii="Traditional Arabic" w:hAnsi="Traditional Arabic" w:cs="Traditional Arabic"/>
          <w:vertAlign w:val="superscript"/>
          <w:rtl/>
          <w:lang w:bidi="ar-LB"/>
        </w:rPr>
        <w:t>)</w:t>
      </w:r>
      <w:r w:rsidR="00E75529" w:rsidRPr="00507CF4">
        <w:rPr>
          <w:rFonts w:ascii="Traditional Arabic" w:hAnsi="Traditional Arabic" w:cs="Traditional Arabic"/>
          <w:rtl/>
          <w:lang w:bidi="ar-LB"/>
        </w:rPr>
        <w:t>، فأتى رسولَ الله ﷺ فقال: أُسِرَ ابني وشَكَا إليه الفاقَةَ فقال: «</w:t>
      </w:r>
      <w:r w:rsidR="00E75529" w:rsidRPr="00507CF4">
        <w:rPr>
          <w:rFonts w:ascii="Traditional Arabic" w:hAnsi="Traditional Arabic" w:cs="Traditional Arabic"/>
          <w:b/>
          <w:bCs/>
          <w:rtl/>
          <w:lang w:bidi="ar-LB"/>
        </w:rPr>
        <w:t>ما أمسى عندَ ءالِ محمدٍ إلا مُدٌّ فاتَّقِ اللهَ واصبِرْ وأكثِرْ من قولِ لا حولَ ولا قوةَ إلا باللهِ</w:t>
      </w:r>
      <w:r w:rsidR="00E75529" w:rsidRPr="00507CF4">
        <w:rPr>
          <w:rFonts w:ascii="Traditional Arabic" w:hAnsi="Traditional Arabic" w:cs="Traditional Arabic"/>
          <w:rtl/>
          <w:lang w:bidi="ar-LB"/>
        </w:rPr>
        <w:t xml:space="preserve"> </w:t>
      </w:r>
      <w:r w:rsidR="00E75529" w:rsidRPr="00507CF4">
        <w:rPr>
          <w:rFonts w:ascii="Traditional Arabic" w:hAnsi="Traditional Arabic" w:cs="Traditional Arabic"/>
          <w:b/>
          <w:bCs/>
          <w:rtl/>
          <w:lang w:bidi="ar-LB"/>
        </w:rPr>
        <w:t>العليِّ العظيم</w:t>
      </w:r>
      <w:r w:rsidR="00E75529" w:rsidRPr="00507CF4">
        <w:rPr>
          <w:rFonts w:ascii="Traditional Arabic" w:hAnsi="Traditional Arabic" w:cs="Traditional Arabic"/>
          <w:rtl/>
          <w:lang w:bidi="ar-LB"/>
        </w:rPr>
        <w:t>». فعاد إلى بيته وقال لامرأته: إن رسول الله أمرني وإياك أن نستكثرَ من قول لا حول ولا قوة إلا بالله العلي العظيم، فقالت: نِعْمَ ما أَمَرَنا به، فجعلا يقولان ذلك. فبينما هو في بيته إذ قرعَ ابنُه البابَ ومعه مائةٌ من الإبل تَغَفَّلَ عنها العدوّ فاستاقها، فنزلت هذه الآية {</w:t>
      </w:r>
      <w:r w:rsidRPr="00507CF4">
        <w:rPr>
          <w:rFonts w:ascii="Traditional Arabic" w:hAnsi="Traditional Arabic" w:cs="Traditional Arabic"/>
          <w:rtl/>
          <w:lang w:bidi="ar-LB"/>
        </w:rPr>
        <w:t>وَمَن يَتَوَكَّلْ عَلَى اللَّهِ</w:t>
      </w:r>
      <w:r w:rsidR="00E75529" w:rsidRPr="00507CF4">
        <w:rPr>
          <w:rFonts w:ascii="Traditional Arabic" w:hAnsi="Traditional Arabic" w:cs="Traditional Arabic"/>
          <w:rtl/>
          <w:lang w:bidi="ar-LB"/>
        </w:rPr>
        <w:t>} يَكِلْ أمرَه إليه عن طَمَع غيره وتدبيرِ نفسِه</w:t>
      </w:r>
      <w:r w:rsidRPr="00507CF4">
        <w:rPr>
          <w:rFonts w:ascii="Traditional Arabic" w:hAnsi="Traditional Arabic" w:cs="Traditional Arabic"/>
          <w:rtl/>
          <w:lang w:bidi="ar-LB"/>
        </w:rPr>
        <w:t xml:space="preserve"> </w:t>
      </w:r>
      <w:r w:rsidR="00E75529" w:rsidRPr="00507CF4">
        <w:rPr>
          <w:rFonts w:ascii="Traditional Arabic" w:hAnsi="Traditional Arabic" w:cs="Traditional Arabic"/>
          <w:rtl/>
          <w:lang w:bidi="ar-LB"/>
        </w:rPr>
        <w:t>{</w:t>
      </w:r>
      <w:r w:rsidRPr="00507CF4">
        <w:rPr>
          <w:rFonts w:ascii="Traditional Arabic" w:hAnsi="Traditional Arabic" w:cs="Traditional Arabic"/>
          <w:rtl/>
          <w:lang w:bidi="ar-LB"/>
        </w:rPr>
        <w:t>فَهُوَ حَسْبُهُ</w:t>
      </w:r>
      <w:r w:rsidR="00E75529" w:rsidRPr="00507CF4">
        <w:rPr>
          <w:rFonts w:ascii="Traditional Arabic" w:hAnsi="Traditional Arabic" w:cs="Traditional Arabic"/>
          <w:rtl/>
          <w:lang w:bidi="ar-LB"/>
        </w:rPr>
        <w:t>} كافيه في الدارين</w:t>
      </w:r>
      <w:r w:rsidRPr="00507CF4">
        <w:rPr>
          <w:rFonts w:ascii="Traditional Arabic" w:hAnsi="Traditional Arabic" w:cs="Traditional Arabic"/>
          <w:rtl/>
          <w:lang w:bidi="ar-LB"/>
        </w:rPr>
        <w:t xml:space="preserve"> </w:t>
      </w:r>
      <w:r w:rsidR="00E75529"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بَالِغُ أَمْرِهِ</w:t>
      </w:r>
      <w:r w:rsidR="00E75529" w:rsidRPr="00507CF4">
        <w:rPr>
          <w:rFonts w:ascii="Traditional Arabic" w:hAnsi="Traditional Arabic" w:cs="Traditional Arabic"/>
          <w:rtl/>
          <w:lang w:bidi="ar-LB"/>
        </w:rPr>
        <w:t>}</w:t>
      </w:r>
      <w:r w:rsidR="00B75BB2" w:rsidRPr="00507CF4">
        <w:rPr>
          <w:rFonts w:ascii="Traditional Arabic" w:hAnsi="Traditional Arabic" w:cs="Traditional Arabic"/>
          <w:rtl/>
          <w:lang w:bidi="ar-LB"/>
        </w:rPr>
        <w:t xml:space="preserve"> مُنْفِذٌ أَمرَه</w:t>
      </w:r>
      <w:r w:rsidRPr="00507CF4">
        <w:rPr>
          <w:rFonts w:ascii="Traditional Arabic" w:hAnsi="Traditional Arabic" w:cs="Traditional Arabic"/>
          <w:rtl/>
          <w:lang w:bidi="ar-LB"/>
        </w:rPr>
        <w:t xml:space="preserve"> </w:t>
      </w:r>
      <w:r w:rsidR="00B75BB2" w:rsidRPr="00507CF4">
        <w:rPr>
          <w:rFonts w:ascii="Traditional Arabic" w:hAnsi="Traditional Arabic" w:cs="Traditional Arabic"/>
          <w:rtl/>
          <w:lang w:bidi="ar-LB"/>
        </w:rPr>
        <w:t>{</w:t>
      </w:r>
      <w:r w:rsidRPr="00507CF4">
        <w:rPr>
          <w:rFonts w:ascii="Traditional Arabic" w:hAnsi="Traditional Arabic" w:cs="Traditional Arabic"/>
          <w:rtl/>
          <w:lang w:bidi="ar-LB"/>
        </w:rPr>
        <w:t>قَدْ جَعَلَ اللَّهُ لِكُلِّ شَيْءٍ قَدْرًا}</w:t>
      </w:r>
      <w:r w:rsidR="00B75BB2" w:rsidRPr="00507CF4">
        <w:rPr>
          <w:rFonts w:ascii="Traditional Arabic" w:hAnsi="Traditional Arabic" w:cs="Traditional Arabic"/>
          <w:rtl/>
          <w:lang w:bidi="ar-LB"/>
        </w:rPr>
        <w:t xml:space="preserve"> تقديرًا وتوقيتًا، وهذا بيانٌ لوجوب التوكُّل على الله وتفويضِ الأمر إليه، لأنه إذا عُلِمَ أن كل شيء من الرزقِ ونحوه لا يكون إلا بتقديره وتوقيته لم يبقَ إلا التسليمُ للقَدَر والتوكُّلُ.</w:t>
      </w:r>
    </w:p>
    <w:p w14:paraId="2D9997BB" w14:textId="773CAC48"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{وَالَّلائِي يَئِسْنَ مِنَ الْمَحِيضِ مِن نِّسَائِكُمْ</w:t>
      </w:r>
      <w:r w:rsidR="00B75BB2" w:rsidRPr="00507CF4">
        <w:rPr>
          <w:rFonts w:ascii="Traditional Arabic" w:hAnsi="Traditional Arabic" w:cs="Traditional Arabic"/>
          <w:rtl/>
          <w:lang w:bidi="ar-LB"/>
        </w:rPr>
        <w:t>} [أي: اللائي انقطع رجاؤهن لِكبَرهنَّ من أن يَرينَ دمًا من زوجاتكم المدخول بهن]</w:t>
      </w:r>
      <w:r w:rsidRPr="00507CF4">
        <w:rPr>
          <w:rFonts w:ascii="Traditional Arabic" w:hAnsi="Traditional Arabic" w:cs="Traditional Arabic"/>
          <w:rtl/>
          <w:lang w:bidi="ar-LB"/>
        </w:rPr>
        <w:t xml:space="preserve"> </w:t>
      </w:r>
      <w:r w:rsidR="00B75BB2" w:rsidRPr="00507CF4">
        <w:rPr>
          <w:rFonts w:ascii="Traditional Arabic" w:hAnsi="Traditional Arabic" w:cs="Traditional Arabic"/>
          <w:rtl/>
          <w:lang w:bidi="ar-LB"/>
        </w:rPr>
        <w:t>{</w:t>
      </w:r>
      <w:r w:rsidRPr="00507CF4">
        <w:rPr>
          <w:rFonts w:ascii="Traditional Arabic" w:hAnsi="Traditional Arabic" w:cs="Traditional Arabic"/>
          <w:rtl/>
          <w:lang w:bidi="ar-LB"/>
        </w:rPr>
        <w:t>إِنِ ارْتَبْتُمْ</w:t>
      </w:r>
      <w:r w:rsidR="00B75BB2" w:rsidRPr="00507CF4">
        <w:rPr>
          <w:rFonts w:ascii="Traditional Arabic" w:hAnsi="Traditional Arabic" w:cs="Traditional Arabic"/>
          <w:rtl/>
          <w:lang w:bidi="ar-LB"/>
        </w:rPr>
        <w:t>} أشكَلَ عليكم حكمُهن وجهلتم كيف يعتدِدْنَ</w:t>
      </w:r>
      <w:r w:rsidRPr="00507CF4">
        <w:rPr>
          <w:rFonts w:ascii="Traditional Arabic" w:hAnsi="Traditional Arabic" w:cs="Traditional Arabic"/>
          <w:rtl/>
          <w:lang w:bidi="ar-LB"/>
        </w:rPr>
        <w:t xml:space="preserve"> </w:t>
      </w:r>
      <w:r w:rsidR="00B75BB2" w:rsidRPr="00507CF4">
        <w:rPr>
          <w:rFonts w:ascii="Traditional Arabic" w:hAnsi="Traditional Arabic" w:cs="Traditional Arabic"/>
          <w:rtl/>
          <w:lang w:bidi="ar-LB"/>
        </w:rPr>
        <w:t>{</w:t>
      </w:r>
      <w:r w:rsidRPr="00507CF4">
        <w:rPr>
          <w:rFonts w:ascii="Traditional Arabic" w:hAnsi="Traditional Arabic" w:cs="Traditional Arabic"/>
          <w:rtl/>
          <w:lang w:bidi="ar-LB"/>
        </w:rPr>
        <w:t>فَعِدَّتُهُنَّ ثَلاثَةُ أَشْهُرٍ</w:t>
      </w:r>
      <w:r w:rsidR="00B75BB2" w:rsidRPr="00507CF4">
        <w:rPr>
          <w:rFonts w:ascii="Traditional Arabic" w:hAnsi="Traditional Arabic" w:cs="Traditional Arabic"/>
          <w:rtl/>
          <w:lang w:bidi="ar-LB"/>
        </w:rPr>
        <w:t>} [مَقامَ ثلاثة قروء في التي تحيض] {</w:t>
      </w:r>
      <w:r w:rsidRPr="00507CF4">
        <w:rPr>
          <w:rFonts w:ascii="Traditional Arabic" w:hAnsi="Traditional Arabic" w:cs="Traditional Arabic"/>
          <w:rtl/>
          <w:lang w:bidi="ar-LB"/>
        </w:rPr>
        <w:t>وَالَّلائِي لَمْ يَحِضْنَ</w:t>
      </w:r>
      <w:r w:rsidR="00B75BB2" w:rsidRPr="00507CF4">
        <w:rPr>
          <w:rFonts w:ascii="Traditional Arabic" w:hAnsi="Traditional Arabic" w:cs="Traditional Arabic"/>
          <w:rtl/>
          <w:lang w:bidi="ar-LB"/>
        </w:rPr>
        <w:t>} هن الصغائر [اللائي لم يَبلُغن، أو بلغنَ بغير الحيض]، وتقديره: فعدتهن ثلاثة أشهر [كذلك]</w:t>
      </w:r>
      <w:r w:rsidRPr="00507CF4">
        <w:rPr>
          <w:rFonts w:ascii="Traditional Arabic" w:hAnsi="Traditional Arabic" w:cs="Traditional Arabic"/>
          <w:rtl/>
          <w:lang w:bidi="ar-LB"/>
        </w:rPr>
        <w:t xml:space="preserve"> </w:t>
      </w:r>
      <w:r w:rsidR="00B75BB2" w:rsidRPr="00507CF4">
        <w:rPr>
          <w:rFonts w:ascii="Traditional Arabic" w:hAnsi="Traditional Arabic" w:cs="Traditional Arabic"/>
          <w:rtl/>
          <w:lang w:bidi="ar-LB"/>
        </w:rPr>
        <w:t>{</w:t>
      </w:r>
      <w:r w:rsidRPr="00507CF4">
        <w:rPr>
          <w:rFonts w:ascii="Traditional Arabic" w:hAnsi="Traditional Arabic" w:cs="Traditional Arabic"/>
          <w:rtl/>
          <w:lang w:bidi="ar-LB"/>
        </w:rPr>
        <w:t>وَأُوْلاتُ الأَحْمَالِ أَجَلُهُنَّ</w:t>
      </w:r>
      <w:r w:rsidR="00B75BB2" w:rsidRPr="00507CF4">
        <w:rPr>
          <w:rFonts w:ascii="Traditional Arabic" w:hAnsi="Traditional Arabic" w:cs="Traditional Arabic"/>
          <w:rtl/>
          <w:lang w:bidi="ar-LB"/>
        </w:rPr>
        <w:t>} [أي: والمطلقاتُ الحواملُ] عدتهن</w:t>
      </w:r>
      <w:r w:rsidRPr="00507CF4">
        <w:rPr>
          <w:rFonts w:ascii="Traditional Arabic" w:hAnsi="Traditional Arabic" w:cs="Traditional Arabic"/>
          <w:rtl/>
          <w:lang w:bidi="ar-LB"/>
        </w:rPr>
        <w:t xml:space="preserve"> </w:t>
      </w:r>
      <w:r w:rsidR="00B75BB2" w:rsidRPr="00507CF4">
        <w:rPr>
          <w:rFonts w:ascii="Traditional Arabic" w:hAnsi="Traditional Arabic" w:cs="Traditional Arabic"/>
          <w:rtl/>
          <w:lang w:bidi="ar-LB"/>
        </w:rPr>
        <w:t>{</w:t>
      </w:r>
      <w:r w:rsidRPr="00507CF4">
        <w:rPr>
          <w:rFonts w:ascii="Traditional Arabic" w:hAnsi="Traditional Arabic" w:cs="Traditional Arabic"/>
          <w:rtl/>
          <w:lang w:bidi="ar-LB"/>
        </w:rPr>
        <w:t>أَن يَضَعْنَ حَمْلَهُنَّ</w:t>
      </w:r>
      <w:r w:rsidR="00B75BB2" w:rsidRPr="00507CF4">
        <w:rPr>
          <w:rFonts w:ascii="Traditional Arabic" w:hAnsi="Traditional Arabic" w:cs="Traditional Arabic"/>
          <w:rtl/>
          <w:lang w:bidi="ar-LB"/>
        </w:rPr>
        <w:t>} النصُّ يتناول المطلقاتِ والمتوفَّى عنهن أزواجهن. وعن علي وابن عباس رضي الله عنهم: عِدَّةُ الحاملِ المتوفَّى عنها زوجُها أَبعدُ الأجلين</w:t>
      </w:r>
      <w:r w:rsidRPr="00507CF4">
        <w:rPr>
          <w:rFonts w:ascii="Traditional Arabic" w:hAnsi="Traditional Arabic" w:cs="Traditional Arabic"/>
          <w:rtl/>
          <w:lang w:bidi="ar-LB"/>
        </w:rPr>
        <w:t xml:space="preserve"> </w:t>
      </w:r>
      <w:r w:rsidR="00B75BB2"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يَتَّقِ اللَّهَ يَجْعَل لَّهُ مِنْ أَمْرِهِ يُسْرًا}</w:t>
      </w:r>
      <w:r w:rsidR="00B75BB2" w:rsidRPr="00507CF4">
        <w:rPr>
          <w:rFonts w:ascii="Traditional Arabic" w:hAnsi="Traditional Arabic" w:cs="Traditional Arabic"/>
          <w:rtl/>
          <w:lang w:bidi="ar-LB"/>
        </w:rPr>
        <w:t xml:space="preserve"> [يُسهِّلُ عليه أمرَ الدنيا والآخرة].</w:t>
      </w:r>
    </w:p>
    <w:p w14:paraId="785EB29A" w14:textId="32219953"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{ذَلِكَ أَمْرُ اللَّهِ</w:t>
      </w:r>
      <w:r w:rsidR="00A109E1" w:rsidRPr="00507CF4">
        <w:rPr>
          <w:rFonts w:ascii="Traditional Arabic" w:hAnsi="Traditional Arabic" w:cs="Traditional Arabic"/>
          <w:rtl/>
          <w:lang w:bidi="ar-LB"/>
        </w:rPr>
        <w:t>} [أي: هذا كلُّه من أول السورة إلى ههنا أمرٌ أمركم الله تعالى به]</w:t>
      </w:r>
      <w:r w:rsidRPr="00507CF4">
        <w:rPr>
          <w:rFonts w:ascii="Traditional Arabic" w:hAnsi="Traditional Arabic" w:cs="Traditional Arabic"/>
          <w:rtl/>
          <w:lang w:bidi="ar-LB"/>
        </w:rPr>
        <w:t xml:space="preserve"> </w:t>
      </w:r>
      <w:r w:rsidR="00A109E1" w:rsidRPr="00507CF4">
        <w:rPr>
          <w:rFonts w:ascii="Traditional Arabic" w:hAnsi="Traditional Arabic" w:cs="Traditional Arabic"/>
          <w:rtl/>
          <w:lang w:bidi="ar-LB"/>
        </w:rPr>
        <w:t>{</w:t>
      </w:r>
      <w:r w:rsidRPr="00507CF4">
        <w:rPr>
          <w:rFonts w:ascii="Traditional Arabic" w:hAnsi="Traditional Arabic" w:cs="Traditional Arabic"/>
          <w:rtl/>
          <w:lang w:bidi="ar-LB"/>
        </w:rPr>
        <w:t>أَنزَلَهُ إِلَيْكُمْ</w:t>
      </w:r>
      <w:r w:rsidR="00A109E1" w:rsidRPr="00507CF4">
        <w:rPr>
          <w:rFonts w:ascii="Traditional Arabic" w:hAnsi="Traditional Arabic" w:cs="Traditional Arabic"/>
          <w:rtl/>
          <w:lang w:bidi="ar-LB"/>
        </w:rPr>
        <w:t>} من اللوح المحفوظ</w:t>
      </w:r>
      <w:r w:rsidRPr="00507CF4">
        <w:rPr>
          <w:rFonts w:ascii="Traditional Arabic" w:hAnsi="Traditional Arabic" w:cs="Traditional Arabic"/>
          <w:rtl/>
          <w:lang w:bidi="ar-LB"/>
        </w:rPr>
        <w:t xml:space="preserve"> </w:t>
      </w:r>
      <w:r w:rsidR="00A109E1"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يَتَّقِ اللَّهَ</w:t>
      </w:r>
      <w:r w:rsidR="00A109E1" w:rsidRPr="00507CF4">
        <w:rPr>
          <w:rFonts w:ascii="Traditional Arabic" w:hAnsi="Traditional Arabic" w:cs="Traditional Arabic"/>
          <w:rtl/>
          <w:lang w:bidi="ar-LB"/>
        </w:rPr>
        <w:t>} في العمل بما أنزلَه من هذه الأحكام وحافظ على الحقوق الواجبة عليه</w:t>
      </w:r>
      <w:r w:rsidRPr="00507CF4">
        <w:rPr>
          <w:rFonts w:ascii="Traditional Arabic" w:hAnsi="Traditional Arabic" w:cs="Traditional Arabic"/>
          <w:rtl/>
          <w:lang w:bidi="ar-LB"/>
        </w:rPr>
        <w:t xml:space="preserve"> </w:t>
      </w:r>
      <w:r w:rsidR="00A109E1" w:rsidRPr="00507CF4">
        <w:rPr>
          <w:rFonts w:ascii="Traditional Arabic" w:hAnsi="Traditional Arabic" w:cs="Traditional Arabic"/>
          <w:rtl/>
          <w:lang w:bidi="ar-LB"/>
        </w:rPr>
        <w:t>{</w:t>
      </w:r>
      <w:r w:rsidRPr="00507CF4">
        <w:rPr>
          <w:rFonts w:ascii="Traditional Arabic" w:hAnsi="Traditional Arabic" w:cs="Traditional Arabic"/>
          <w:rtl/>
          <w:lang w:bidi="ar-LB"/>
        </w:rPr>
        <w:t>يُكَفِّرْ عَنْهُ سَيِّئَاتِهِ وَيُعْظِمْ لَهُ أَجْرًا}</w:t>
      </w:r>
      <w:r w:rsidR="00A109E1" w:rsidRPr="00507CF4">
        <w:rPr>
          <w:rFonts w:ascii="Traditional Arabic" w:hAnsi="Traditional Arabic" w:cs="Traditional Arabic"/>
          <w:rtl/>
          <w:lang w:bidi="ar-LB"/>
        </w:rPr>
        <w:t xml:space="preserve"> [وهذا يَعُمُّ هذا الأمرَ وغيرَه]. ثم بيَّن التقوى في قوله: {وَمَن يَتَّقِ اللهَ}، كأنه قيل: كيف نعمل بالتقوى في شأن المعتَدَّات؟ فقيل:</w:t>
      </w:r>
    </w:p>
    <w:p w14:paraId="63F6BDB2" w14:textId="4788255F"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{أَسْكِنُوهُنَّ مِنْ حَيْثُ سَكَنتُم</w:t>
      </w:r>
      <w:r w:rsidR="00A109E1" w:rsidRPr="00507CF4">
        <w:rPr>
          <w:rFonts w:ascii="Traditional Arabic" w:hAnsi="Traditional Arabic" w:cs="Traditional Arabic"/>
          <w:rtl/>
          <w:lang w:bidi="ar-LB"/>
        </w:rPr>
        <w:t>} أسكِنوهنَّ بعضَ مكانِ سُكناكم</w:t>
      </w:r>
      <w:r w:rsidRPr="00507CF4">
        <w:rPr>
          <w:rFonts w:ascii="Traditional Arabic" w:hAnsi="Traditional Arabic" w:cs="Traditional Arabic"/>
          <w:rtl/>
          <w:lang w:bidi="ar-LB"/>
        </w:rPr>
        <w:t xml:space="preserve"> </w:t>
      </w:r>
      <w:r w:rsidR="00A109E1" w:rsidRPr="00507CF4">
        <w:rPr>
          <w:rFonts w:ascii="Traditional Arabic" w:hAnsi="Traditional Arabic" w:cs="Traditional Arabic"/>
          <w:rtl/>
          <w:lang w:bidi="ar-LB"/>
        </w:rPr>
        <w:t>{</w:t>
      </w:r>
      <w:r w:rsidRPr="00507CF4">
        <w:rPr>
          <w:rFonts w:ascii="Traditional Arabic" w:hAnsi="Traditional Arabic" w:cs="Traditional Arabic"/>
          <w:rtl/>
          <w:lang w:bidi="ar-LB"/>
        </w:rPr>
        <w:t>مِّن وُجْدِكُمْ</w:t>
      </w:r>
      <w:r w:rsidR="00A109E1" w:rsidRPr="00507CF4">
        <w:rPr>
          <w:rFonts w:ascii="Traditional Arabic" w:hAnsi="Traditional Arabic" w:cs="Traditional Arabic"/>
          <w:rtl/>
          <w:lang w:bidi="ar-LB"/>
        </w:rPr>
        <w:t>} كأنه قيل: أسكِنوهنَّ مكانًا من مَسكنكم مما تُطيقونه، والوُجْدُ: الوُسْعُ والطاقة</w:t>
      </w:r>
      <w:r w:rsidRPr="00507CF4">
        <w:rPr>
          <w:rFonts w:ascii="Traditional Arabic" w:hAnsi="Traditional Arabic" w:cs="Traditional Arabic"/>
          <w:rtl/>
          <w:lang w:bidi="ar-LB"/>
        </w:rPr>
        <w:t xml:space="preserve"> </w:t>
      </w:r>
      <w:r w:rsidR="00A109E1"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تُضَارُّوهُنَّ</w:t>
      </w:r>
      <w:r w:rsidR="00A109E1" w:rsidRPr="00507CF4">
        <w:rPr>
          <w:rFonts w:ascii="Traditional Arabic" w:hAnsi="Traditional Arabic" w:cs="Traditional Arabic"/>
          <w:rtl/>
          <w:lang w:bidi="ar-LB"/>
        </w:rPr>
        <w:t>} ولا تستعملوا معهن الضرارَ</w:t>
      </w:r>
      <w:r w:rsidR="001D736A">
        <w:rPr>
          <w:rFonts w:ascii="Traditional Arabic" w:hAnsi="Traditional Arabic" w:cs="Traditional Arabic"/>
          <w:rtl/>
          <w:lang w:bidi="ar-LB"/>
        </w:rPr>
        <w:t xml:space="preserve"> </w:t>
      </w:r>
      <w:r w:rsidR="00A109E1" w:rsidRPr="00507CF4">
        <w:rPr>
          <w:rFonts w:ascii="Traditional Arabic" w:hAnsi="Traditional Arabic" w:cs="Traditional Arabic"/>
          <w:rtl/>
          <w:lang w:bidi="ar-LB"/>
        </w:rPr>
        <w:t>{</w:t>
      </w:r>
      <w:r w:rsidRPr="00507CF4">
        <w:rPr>
          <w:rFonts w:ascii="Traditional Arabic" w:hAnsi="Traditional Arabic" w:cs="Traditional Arabic"/>
          <w:rtl/>
          <w:lang w:bidi="ar-LB"/>
        </w:rPr>
        <w:t>لِتُضَيِّقُوا عَلَيْهِنَّ</w:t>
      </w:r>
      <w:r w:rsidR="00A109E1" w:rsidRPr="00507CF4">
        <w:rPr>
          <w:rFonts w:ascii="Traditional Arabic" w:hAnsi="Traditional Arabic" w:cs="Traditional Arabic"/>
          <w:rtl/>
          <w:lang w:bidi="ar-LB"/>
        </w:rPr>
        <w:t>} في المسكن ببعض الأسباب من إنزال مَن لا يوافقُهن، أو غير ذلك حتى تضطَرُّوهنَّ إلى الخروج</w:t>
      </w:r>
      <w:r w:rsidRPr="00507CF4">
        <w:rPr>
          <w:rFonts w:ascii="Traditional Arabic" w:hAnsi="Traditional Arabic" w:cs="Traditional Arabic"/>
          <w:rtl/>
          <w:lang w:bidi="ar-LB"/>
        </w:rPr>
        <w:t xml:space="preserve"> </w:t>
      </w:r>
      <w:r w:rsidR="00A109E1" w:rsidRPr="00507CF4">
        <w:rPr>
          <w:rFonts w:ascii="Traditional Arabic" w:hAnsi="Traditional Arabic" w:cs="Traditional Arabic"/>
          <w:rtl/>
          <w:lang w:bidi="ar-LB"/>
        </w:rPr>
        <w:t>{</w:t>
      </w:r>
      <w:r w:rsidRPr="00507CF4">
        <w:rPr>
          <w:rFonts w:ascii="Traditional Arabic" w:hAnsi="Traditional Arabic" w:cs="Traditional Arabic"/>
          <w:rtl/>
          <w:lang w:bidi="ar-LB"/>
        </w:rPr>
        <w:t>وَإِن كُنَّ</w:t>
      </w:r>
      <w:r w:rsidR="00A109E1" w:rsidRPr="00507CF4">
        <w:rPr>
          <w:rFonts w:ascii="Traditional Arabic" w:hAnsi="Traditional Arabic" w:cs="Traditional Arabic"/>
          <w:rtl/>
          <w:lang w:bidi="ar-LB"/>
        </w:rPr>
        <w:t>} أي: المطلَّقاتُ {</w:t>
      </w:r>
      <w:r w:rsidRPr="00507CF4">
        <w:rPr>
          <w:rFonts w:ascii="Traditional Arabic" w:hAnsi="Traditional Arabic" w:cs="Traditional Arabic"/>
          <w:rtl/>
          <w:lang w:bidi="ar-LB"/>
        </w:rPr>
        <w:t>أُولاتِ حَمْلٍ</w:t>
      </w:r>
      <w:r w:rsidR="00A109E1" w:rsidRPr="00507CF4">
        <w:rPr>
          <w:rFonts w:ascii="Traditional Arabic" w:hAnsi="Traditional Arabic" w:cs="Traditional Arabic"/>
          <w:rtl/>
          <w:lang w:bidi="ar-LB"/>
        </w:rPr>
        <w:t>} ذواتِ أحمال</w:t>
      </w:r>
      <w:r w:rsidRPr="00507CF4">
        <w:rPr>
          <w:rFonts w:ascii="Traditional Arabic" w:hAnsi="Traditional Arabic" w:cs="Traditional Arabic"/>
          <w:rtl/>
          <w:lang w:bidi="ar-LB"/>
        </w:rPr>
        <w:t xml:space="preserve"> </w:t>
      </w:r>
      <w:r w:rsidR="00A109E1" w:rsidRPr="00507CF4">
        <w:rPr>
          <w:rFonts w:ascii="Traditional Arabic" w:hAnsi="Traditional Arabic" w:cs="Traditional Arabic"/>
          <w:rtl/>
          <w:lang w:bidi="ar-LB"/>
        </w:rPr>
        <w:t>{</w:t>
      </w:r>
      <w:r w:rsidRPr="00507CF4">
        <w:rPr>
          <w:rFonts w:ascii="Traditional Arabic" w:hAnsi="Traditional Arabic" w:cs="Traditional Arabic"/>
          <w:rtl/>
          <w:lang w:bidi="ar-LB"/>
        </w:rPr>
        <w:t>فَأَنفِقُوا عَلَيْهِنَّ حَتَّى يَضَعْنَ حَمْلَهُنَّ</w:t>
      </w:r>
      <w:r w:rsidR="00A109E1" w:rsidRPr="00507CF4">
        <w:rPr>
          <w:rFonts w:ascii="Traditional Arabic" w:hAnsi="Traditional Arabic" w:cs="Traditional Arabic"/>
          <w:rtl/>
          <w:lang w:bidi="ar-LB"/>
        </w:rPr>
        <w:t>} وفائدةُ اشتراطِ الحملِ أن مدةَ الحملِ ربما تطولُ، فيظن ظانٌّ أن النفقةَ تسقط إذا مضى مقدار عِدةِ الحائل</w:t>
      </w:r>
      <w:r w:rsidR="00A109E1" w:rsidRPr="00507CF4">
        <w:rPr>
          <w:rFonts w:ascii="Traditional Arabic" w:hAnsi="Traditional Arabic" w:cs="Traditional Arabic"/>
          <w:vertAlign w:val="superscript"/>
          <w:rtl/>
          <w:lang w:bidi="ar-LB"/>
        </w:rPr>
        <w:t>(</w:t>
      </w:r>
      <w:r w:rsidR="00A109E1" w:rsidRPr="00507CF4">
        <w:rPr>
          <w:rStyle w:val="ab"/>
          <w:rFonts w:ascii="Traditional Arabic" w:hAnsi="Traditional Arabic" w:cs="Traditional Arabic"/>
          <w:rtl/>
          <w:lang w:bidi="ar-LB"/>
        </w:rPr>
        <w:footnoteReference w:id="902"/>
      </w:r>
      <w:r w:rsidR="00A109E1" w:rsidRPr="00507CF4">
        <w:rPr>
          <w:rFonts w:ascii="Traditional Arabic" w:hAnsi="Traditional Arabic" w:cs="Traditional Arabic"/>
          <w:vertAlign w:val="superscript"/>
          <w:rtl/>
          <w:lang w:bidi="ar-LB"/>
        </w:rPr>
        <w:t>)</w:t>
      </w:r>
      <w:r w:rsidR="00A109E1" w:rsidRPr="00507CF4">
        <w:rPr>
          <w:rFonts w:ascii="Traditional Arabic" w:hAnsi="Traditional Arabic" w:cs="Traditional Arabic"/>
          <w:rtl/>
          <w:lang w:bidi="ar-LB"/>
        </w:rPr>
        <w:t>، فنفى ذلك الوهمَ</w:t>
      </w:r>
      <w:r w:rsidRPr="00507CF4">
        <w:rPr>
          <w:rFonts w:ascii="Traditional Arabic" w:hAnsi="Traditional Arabic" w:cs="Traditional Arabic"/>
          <w:rtl/>
          <w:lang w:bidi="ar-LB"/>
        </w:rPr>
        <w:t xml:space="preserve"> </w:t>
      </w:r>
      <w:r w:rsidR="00A109E1" w:rsidRPr="00507CF4">
        <w:rPr>
          <w:rFonts w:ascii="Traditional Arabic" w:hAnsi="Traditional Arabic" w:cs="Traditional Arabic"/>
          <w:rtl/>
          <w:lang w:bidi="ar-LB"/>
        </w:rPr>
        <w:t>{</w:t>
      </w:r>
      <w:r w:rsidRPr="00507CF4">
        <w:rPr>
          <w:rFonts w:ascii="Traditional Arabic" w:hAnsi="Traditional Arabic" w:cs="Traditional Arabic"/>
          <w:rtl/>
          <w:lang w:bidi="ar-LB"/>
        </w:rPr>
        <w:t>فَإِنْ أَرْضَعْنَ لَكُمْ</w:t>
      </w:r>
      <w:r w:rsidR="00A109E1" w:rsidRPr="00507CF4">
        <w:rPr>
          <w:rFonts w:ascii="Traditional Arabic" w:hAnsi="Traditional Arabic" w:cs="Traditional Arabic"/>
          <w:rtl/>
          <w:lang w:bidi="ar-LB"/>
        </w:rPr>
        <w:t>} هؤلاء المطلَّقاتُ إن أرضعنَ لكم ولدًا من غيرهن، أو منهن بعد انقطاع عِصمةِ الزوجية</w:t>
      </w:r>
      <w:r w:rsidRPr="00507CF4">
        <w:rPr>
          <w:rFonts w:ascii="Traditional Arabic" w:hAnsi="Traditional Arabic" w:cs="Traditional Arabic"/>
          <w:rtl/>
          <w:lang w:bidi="ar-LB"/>
        </w:rPr>
        <w:t xml:space="preserve"> </w:t>
      </w:r>
      <w:r w:rsidR="00A109E1" w:rsidRPr="00507CF4">
        <w:rPr>
          <w:rFonts w:ascii="Traditional Arabic" w:hAnsi="Traditional Arabic" w:cs="Traditional Arabic"/>
          <w:rtl/>
          <w:lang w:bidi="ar-LB"/>
        </w:rPr>
        <w:t>{</w:t>
      </w:r>
      <w:r w:rsidRPr="00507CF4">
        <w:rPr>
          <w:rFonts w:ascii="Traditional Arabic" w:hAnsi="Traditional Arabic" w:cs="Traditional Arabic"/>
          <w:rtl/>
          <w:lang w:bidi="ar-LB"/>
        </w:rPr>
        <w:t>فَآتُوهُنَّ أُجُورَهُنَّ</w:t>
      </w:r>
      <w:r w:rsidR="00A109E1" w:rsidRPr="00507CF4">
        <w:rPr>
          <w:rFonts w:ascii="Traditional Arabic" w:hAnsi="Traditional Arabic" w:cs="Traditional Arabic"/>
          <w:rtl/>
          <w:lang w:bidi="ar-LB"/>
        </w:rPr>
        <w:t xml:space="preserve">} فحكمهن في ذلك حكمُ </w:t>
      </w:r>
      <w:r w:rsidR="009236DF" w:rsidRPr="00507CF4">
        <w:rPr>
          <w:rFonts w:ascii="Traditional Arabic" w:hAnsi="Traditional Arabic" w:cs="Traditional Arabic"/>
          <w:rtl/>
          <w:lang w:bidi="ar-LB"/>
        </w:rPr>
        <w:t>الأَظآر</w:t>
      </w:r>
      <w:r w:rsidR="009236DF" w:rsidRPr="00507CF4">
        <w:rPr>
          <w:rFonts w:ascii="Traditional Arabic" w:hAnsi="Traditional Arabic" w:cs="Traditional Arabic"/>
          <w:vertAlign w:val="superscript"/>
          <w:rtl/>
          <w:lang w:bidi="ar-LB"/>
        </w:rPr>
        <w:t>(</w:t>
      </w:r>
      <w:r w:rsidR="009236DF" w:rsidRPr="00507CF4">
        <w:rPr>
          <w:rStyle w:val="ab"/>
          <w:rFonts w:ascii="Traditional Arabic" w:hAnsi="Traditional Arabic" w:cs="Traditional Arabic"/>
          <w:rtl/>
          <w:lang w:bidi="ar-LB"/>
        </w:rPr>
        <w:footnoteReference w:id="903"/>
      </w:r>
      <w:r w:rsidR="009236DF"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236DF" w:rsidRPr="00507CF4">
        <w:rPr>
          <w:rFonts w:ascii="Traditional Arabic" w:hAnsi="Traditional Arabic" w:cs="Traditional Arabic"/>
          <w:rtl/>
          <w:lang w:bidi="ar-LB"/>
        </w:rPr>
        <w:t>{</w:t>
      </w:r>
      <w:r w:rsidRPr="00507CF4">
        <w:rPr>
          <w:rFonts w:ascii="Traditional Arabic" w:hAnsi="Traditional Arabic" w:cs="Traditional Arabic"/>
          <w:rtl/>
          <w:lang w:bidi="ar-LB"/>
        </w:rPr>
        <w:t>وَأْتَمِرُوا بَيْنَكُم</w:t>
      </w:r>
      <w:r w:rsidR="009236DF" w:rsidRPr="00507CF4">
        <w:rPr>
          <w:rFonts w:ascii="Traditional Arabic" w:hAnsi="Traditional Arabic" w:cs="Traditional Arabic"/>
          <w:rtl/>
          <w:lang w:bidi="ar-LB"/>
        </w:rPr>
        <w:t>} تشاوَروا على التراضي في الأجرة</w:t>
      </w:r>
      <w:r w:rsidRPr="00507CF4">
        <w:rPr>
          <w:rFonts w:ascii="Traditional Arabic" w:hAnsi="Traditional Arabic" w:cs="Traditional Arabic"/>
          <w:rtl/>
          <w:lang w:bidi="ar-LB"/>
        </w:rPr>
        <w:t xml:space="preserve"> </w:t>
      </w:r>
      <w:r w:rsidR="009236DF" w:rsidRPr="00507CF4">
        <w:rPr>
          <w:rFonts w:ascii="Traditional Arabic" w:hAnsi="Traditional Arabic" w:cs="Traditional Arabic"/>
          <w:rtl/>
          <w:lang w:bidi="ar-LB"/>
        </w:rPr>
        <w:t>{</w:t>
      </w:r>
      <w:r w:rsidRPr="00507CF4">
        <w:rPr>
          <w:rFonts w:ascii="Traditional Arabic" w:hAnsi="Traditional Arabic" w:cs="Traditional Arabic"/>
          <w:rtl/>
          <w:lang w:bidi="ar-LB"/>
        </w:rPr>
        <w:t>بِمَعْرُوفٍ</w:t>
      </w:r>
      <w:r w:rsidR="009236DF" w:rsidRPr="00507CF4">
        <w:rPr>
          <w:rFonts w:ascii="Traditional Arabic" w:hAnsi="Traditional Arabic" w:cs="Traditional Arabic"/>
          <w:rtl/>
          <w:lang w:bidi="ar-LB"/>
        </w:rPr>
        <w:t>} بما يليق بالسُّنة ويَحسُنُ في المروءة، فلا يُماكسُ الأبُ ولا تُعاسرُ الأم، لأنه ولدُها، وهما شريكان فيه وفي وجوب الإشفاق عليه</w:t>
      </w:r>
      <w:r w:rsidRPr="00507CF4">
        <w:rPr>
          <w:rFonts w:ascii="Traditional Arabic" w:hAnsi="Traditional Arabic" w:cs="Traditional Arabic"/>
          <w:rtl/>
          <w:lang w:bidi="ar-LB"/>
        </w:rPr>
        <w:t xml:space="preserve"> </w:t>
      </w:r>
      <w:r w:rsidR="009236DF"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تَعَاسَرْتُمْ</w:t>
      </w:r>
      <w:r w:rsidR="009236DF" w:rsidRPr="00507CF4">
        <w:rPr>
          <w:rFonts w:ascii="Traditional Arabic" w:hAnsi="Traditional Arabic" w:cs="Traditional Arabic"/>
          <w:rtl/>
          <w:lang w:bidi="ar-LB"/>
        </w:rPr>
        <w:t>} تضايقتُم فلم ترضَ الأم بما تُرضعُ به الأجنبيةُ، ولم يَزِد الأبُ على ذلك</w:t>
      </w:r>
      <w:r w:rsidRPr="00507CF4">
        <w:rPr>
          <w:rFonts w:ascii="Traditional Arabic" w:hAnsi="Traditional Arabic" w:cs="Traditional Arabic"/>
          <w:rtl/>
          <w:lang w:bidi="ar-LB"/>
        </w:rPr>
        <w:t xml:space="preserve"> </w:t>
      </w:r>
      <w:r w:rsidR="009236DF" w:rsidRPr="00507CF4">
        <w:rPr>
          <w:rFonts w:ascii="Traditional Arabic" w:hAnsi="Traditional Arabic" w:cs="Traditional Arabic"/>
          <w:rtl/>
          <w:lang w:bidi="ar-LB"/>
        </w:rPr>
        <w:t>{</w:t>
      </w:r>
      <w:r w:rsidRPr="00507CF4">
        <w:rPr>
          <w:rFonts w:ascii="Traditional Arabic" w:hAnsi="Traditional Arabic" w:cs="Traditional Arabic"/>
          <w:rtl/>
          <w:lang w:bidi="ar-LB"/>
        </w:rPr>
        <w:t>فَسَتُرْضِعُ لَهُ أُخْرَى}</w:t>
      </w:r>
      <w:r w:rsidR="009236DF" w:rsidRPr="00507CF4">
        <w:rPr>
          <w:rFonts w:ascii="Traditional Arabic" w:hAnsi="Traditional Arabic" w:cs="Traditional Arabic"/>
          <w:rtl/>
          <w:lang w:bidi="ar-LB"/>
        </w:rPr>
        <w:t xml:space="preserve"> فستوجَد، ولا تُعْوِزُ</w:t>
      </w:r>
      <w:r w:rsidR="009236DF" w:rsidRPr="00507CF4">
        <w:rPr>
          <w:rFonts w:ascii="Traditional Arabic" w:hAnsi="Traditional Arabic" w:cs="Traditional Arabic"/>
          <w:vertAlign w:val="superscript"/>
          <w:rtl/>
          <w:lang w:bidi="ar-LB"/>
        </w:rPr>
        <w:t>(</w:t>
      </w:r>
      <w:r w:rsidR="009236DF" w:rsidRPr="00507CF4">
        <w:rPr>
          <w:rStyle w:val="ab"/>
          <w:rFonts w:ascii="Traditional Arabic" w:hAnsi="Traditional Arabic" w:cs="Traditional Arabic"/>
          <w:rtl/>
          <w:lang w:bidi="ar-LB"/>
        </w:rPr>
        <w:footnoteReference w:id="904"/>
      </w:r>
      <w:r w:rsidR="009236DF" w:rsidRPr="00507CF4">
        <w:rPr>
          <w:rFonts w:ascii="Traditional Arabic" w:hAnsi="Traditional Arabic" w:cs="Traditional Arabic"/>
          <w:vertAlign w:val="superscript"/>
          <w:rtl/>
          <w:lang w:bidi="ar-LB"/>
        </w:rPr>
        <w:t>)</w:t>
      </w:r>
      <w:r w:rsidR="009236DF" w:rsidRPr="00507CF4">
        <w:rPr>
          <w:rFonts w:ascii="Traditional Arabic" w:hAnsi="Traditional Arabic" w:cs="Traditional Arabic"/>
          <w:rtl/>
          <w:lang w:bidi="ar-LB"/>
        </w:rPr>
        <w:t xml:space="preserve"> مرضعةٌ غيرُ الأم تُرضعه، وفيه طرفٌ من معاتبة الأم على المعاسَرَة، أي سيجدُ الأبُ غيرَ معاسِرَةٍ</w:t>
      </w:r>
      <w:r w:rsidR="008F677C" w:rsidRPr="00507CF4">
        <w:rPr>
          <w:rFonts w:ascii="Traditional Arabic" w:hAnsi="Traditional Arabic" w:cs="Traditional Arabic"/>
          <w:rtl/>
          <w:lang w:bidi="ar-LB"/>
        </w:rPr>
        <w:t xml:space="preserve"> تُرضعُ له ولده إن عاسرته أُمه.</w:t>
      </w:r>
    </w:p>
    <w:p w14:paraId="0BD84A55" w14:textId="63B71102"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{لِيُنفِقْ ذُو سَعَةٍ مِّن سَعَتِهِ وَمَن قُدِرَ عَلَيْهِ رِزْقُهُ فَلْيُنفِقْ مِمَّا آتَاهُ اللَّهُ</w:t>
      </w:r>
      <w:r w:rsidR="008F677C" w:rsidRPr="00507CF4">
        <w:rPr>
          <w:rFonts w:ascii="Traditional Arabic" w:hAnsi="Traditional Arabic" w:cs="Traditional Arabic"/>
          <w:rtl/>
          <w:lang w:bidi="ar-LB"/>
        </w:rPr>
        <w:t xml:space="preserve">} لينفق كلُّ واحد من </w:t>
      </w:r>
      <w:r w:rsidR="00507CF4">
        <w:rPr>
          <w:rFonts w:ascii="Traditional Arabic" w:hAnsi="Traditional Arabic" w:cs="Traditional Arabic"/>
          <w:rtl/>
          <w:lang w:bidi="ar-LB"/>
        </w:rPr>
        <w:t>الـمُ</w:t>
      </w:r>
      <w:r w:rsidR="008F677C" w:rsidRPr="00507CF4">
        <w:rPr>
          <w:rFonts w:ascii="Traditional Arabic" w:hAnsi="Traditional Arabic" w:cs="Traditional Arabic"/>
          <w:rtl/>
          <w:lang w:bidi="ar-LB"/>
        </w:rPr>
        <w:t>وْسِر و</w:t>
      </w:r>
      <w:r w:rsidR="00507CF4">
        <w:rPr>
          <w:rFonts w:ascii="Traditional Arabic" w:hAnsi="Traditional Arabic" w:cs="Traditional Arabic"/>
          <w:rtl/>
          <w:lang w:bidi="ar-LB"/>
        </w:rPr>
        <w:t>الـمُ</w:t>
      </w:r>
      <w:r w:rsidR="008F677C" w:rsidRPr="00507CF4">
        <w:rPr>
          <w:rFonts w:ascii="Traditional Arabic" w:hAnsi="Traditional Arabic" w:cs="Traditional Arabic"/>
          <w:rtl/>
          <w:lang w:bidi="ar-LB"/>
        </w:rPr>
        <w:t>عسر ما بلغه وُسعُه، يريد ما أُمِرَ به من الإنفاق على المطلَّقات و</w:t>
      </w:r>
      <w:r w:rsidR="00507CF4">
        <w:rPr>
          <w:rFonts w:ascii="Traditional Arabic" w:hAnsi="Traditional Arabic" w:cs="Traditional Arabic"/>
          <w:rtl/>
          <w:lang w:bidi="ar-LB"/>
        </w:rPr>
        <w:t>الـمُ</w:t>
      </w:r>
      <w:r w:rsidR="008F677C" w:rsidRPr="00507CF4">
        <w:rPr>
          <w:rFonts w:ascii="Traditional Arabic" w:hAnsi="Traditional Arabic" w:cs="Traditional Arabic"/>
          <w:rtl/>
          <w:lang w:bidi="ar-LB"/>
        </w:rPr>
        <w:t>رضعات، ومعنى {قُدِرَ عَلَيْهِ رِزْقُهُ} ضُيِّقَ {</w:t>
      </w:r>
      <w:r w:rsidRPr="00507CF4">
        <w:rPr>
          <w:rFonts w:ascii="Traditional Arabic" w:hAnsi="Traditional Arabic" w:cs="Traditional Arabic"/>
          <w:rtl/>
          <w:lang w:bidi="ar-LB"/>
        </w:rPr>
        <w:t>لا يُكَلِّفُ اللَّهُ نَفْسًا إِلاَّ مَا آتَاهَا</w:t>
      </w:r>
      <w:r w:rsidR="008F677C" w:rsidRPr="00507CF4">
        <w:rPr>
          <w:rFonts w:ascii="Traditional Arabic" w:hAnsi="Traditional Arabic" w:cs="Traditional Arabic"/>
          <w:rtl/>
          <w:lang w:bidi="ar-LB"/>
        </w:rPr>
        <w:t>} أعطاها من الرزق</w:t>
      </w:r>
      <w:r w:rsidRPr="00507CF4">
        <w:rPr>
          <w:rFonts w:ascii="Traditional Arabic" w:hAnsi="Traditional Arabic" w:cs="Traditional Arabic"/>
          <w:rtl/>
          <w:lang w:bidi="ar-LB"/>
        </w:rPr>
        <w:t xml:space="preserve"> </w:t>
      </w:r>
      <w:r w:rsidR="008F677C" w:rsidRPr="00507CF4">
        <w:rPr>
          <w:rFonts w:ascii="Traditional Arabic" w:hAnsi="Traditional Arabic" w:cs="Traditional Arabic"/>
          <w:rtl/>
          <w:lang w:bidi="ar-LB"/>
        </w:rPr>
        <w:t>{</w:t>
      </w:r>
      <w:r w:rsidRPr="00507CF4">
        <w:rPr>
          <w:rFonts w:ascii="Traditional Arabic" w:hAnsi="Traditional Arabic" w:cs="Traditional Arabic"/>
          <w:rtl/>
          <w:lang w:bidi="ar-LB"/>
        </w:rPr>
        <w:t>سَيَجْعَلُ اللَّهُ بَعْدَ عُسْرٍ يُسْرًا}</w:t>
      </w:r>
      <w:r w:rsidR="008F677C" w:rsidRPr="00507CF4">
        <w:rPr>
          <w:rFonts w:ascii="Traditional Arabic" w:hAnsi="Traditional Arabic" w:cs="Traditional Arabic"/>
          <w:rtl/>
          <w:lang w:bidi="ar-LB"/>
        </w:rPr>
        <w:t xml:space="preserve"> بعدَ ضِيق في المعيشة سَعَةً، وهذا وَعْدٌ لذي العُسر باليسر.</w:t>
      </w:r>
    </w:p>
    <w:p w14:paraId="03A84B3E" w14:textId="01CCAEF1"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{وَكَأَيِّن مِّن قَرْيَةٍ</w:t>
      </w:r>
      <w:r w:rsidR="008F677C" w:rsidRPr="00507CF4">
        <w:rPr>
          <w:rFonts w:ascii="Traditional Arabic" w:hAnsi="Traditional Arabic" w:cs="Traditional Arabic"/>
          <w:rtl/>
          <w:lang w:bidi="ar-LB"/>
        </w:rPr>
        <w:t>} [وكم] مِن أهل قرية</w:t>
      </w:r>
      <w:r w:rsidRPr="00507CF4">
        <w:rPr>
          <w:rFonts w:ascii="Traditional Arabic" w:hAnsi="Traditional Arabic" w:cs="Traditional Arabic"/>
          <w:rtl/>
          <w:lang w:bidi="ar-LB"/>
        </w:rPr>
        <w:t xml:space="preserve"> </w:t>
      </w:r>
      <w:r w:rsidR="008F677C" w:rsidRPr="00507CF4">
        <w:rPr>
          <w:rFonts w:ascii="Traditional Arabic" w:hAnsi="Traditional Arabic" w:cs="Traditional Arabic"/>
          <w:rtl/>
          <w:lang w:bidi="ar-LB"/>
        </w:rPr>
        <w:t>{</w:t>
      </w:r>
      <w:r w:rsidRPr="00507CF4">
        <w:rPr>
          <w:rFonts w:ascii="Traditional Arabic" w:hAnsi="Traditional Arabic" w:cs="Traditional Arabic"/>
          <w:rtl/>
          <w:lang w:bidi="ar-LB"/>
        </w:rPr>
        <w:t>عَتَتْ</w:t>
      </w:r>
      <w:r w:rsidR="008F677C" w:rsidRPr="00507CF4">
        <w:rPr>
          <w:rFonts w:ascii="Traditional Arabic" w:hAnsi="Traditional Arabic" w:cs="Traditional Arabic"/>
          <w:rtl/>
          <w:lang w:bidi="ar-LB"/>
        </w:rPr>
        <w:t>} عَصَت</w:t>
      </w:r>
      <w:r w:rsidRPr="00507CF4">
        <w:rPr>
          <w:rFonts w:ascii="Traditional Arabic" w:hAnsi="Traditional Arabic" w:cs="Traditional Arabic"/>
          <w:rtl/>
          <w:lang w:bidi="ar-LB"/>
        </w:rPr>
        <w:t xml:space="preserve"> </w:t>
      </w:r>
      <w:r w:rsidR="008F677C" w:rsidRPr="00507CF4">
        <w:rPr>
          <w:rFonts w:ascii="Traditional Arabic" w:hAnsi="Traditional Arabic" w:cs="Traditional Arabic"/>
          <w:rtl/>
          <w:lang w:bidi="ar-LB"/>
        </w:rPr>
        <w:t>{</w:t>
      </w:r>
      <w:r w:rsidRPr="00507CF4">
        <w:rPr>
          <w:rFonts w:ascii="Traditional Arabic" w:hAnsi="Traditional Arabic" w:cs="Traditional Arabic"/>
          <w:rtl/>
          <w:lang w:bidi="ar-LB"/>
        </w:rPr>
        <w:t>عَنْ أَمْرِ رَبِّهَا وَرُسُلِهِ</w:t>
      </w:r>
      <w:r w:rsidR="008F677C" w:rsidRPr="00507CF4">
        <w:rPr>
          <w:rFonts w:ascii="Traditional Arabic" w:hAnsi="Traditional Arabic" w:cs="Traditional Arabic"/>
          <w:rtl/>
          <w:lang w:bidi="ar-LB"/>
        </w:rPr>
        <w:t>} أعرضت عنه على وجهِ العُتُوِّ</w:t>
      </w:r>
      <w:r w:rsidR="008F677C" w:rsidRPr="00507CF4">
        <w:rPr>
          <w:rFonts w:ascii="Traditional Arabic" w:hAnsi="Traditional Arabic" w:cs="Traditional Arabic"/>
          <w:vertAlign w:val="superscript"/>
          <w:rtl/>
          <w:lang w:bidi="ar-LB"/>
        </w:rPr>
        <w:t>(</w:t>
      </w:r>
      <w:r w:rsidR="008F677C" w:rsidRPr="00507CF4">
        <w:rPr>
          <w:rStyle w:val="ab"/>
          <w:rFonts w:ascii="Traditional Arabic" w:hAnsi="Traditional Arabic" w:cs="Traditional Arabic"/>
          <w:rtl/>
          <w:lang w:bidi="ar-LB"/>
        </w:rPr>
        <w:footnoteReference w:id="905"/>
      </w:r>
      <w:r w:rsidR="008F677C" w:rsidRPr="00507CF4">
        <w:rPr>
          <w:rFonts w:ascii="Traditional Arabic" w:hAnsi="Traditional Arabic" w:cs="Traditional Arabic"/>
          <w:vertAlign w:val="superscript"/>
          <w:rtl/>
          <w:lang w:bidi="ar-LB"/>
        </w:rPr>
        <w:t>)</w:t>
      </w:r>
      <w:r w:rsidR="008F677C" w:rsidRPr="00507CF4">
        <w:rPr>
          <w:rFonts w:ascii="Traditional Arabic" w:hAnsi="Traditional Arabic" w:cs="Traditional Arabic"/>
          <w:rtl/>
          <w:lang w:bidi="ar-LB"/>
        </w:rPr>
        <w:t xml:space="preserve"> والعناد</w:t>
      </w:r>
      <w:r w:rsidRPr="00507CF4">
        <w:rPr>
          <w:rFonts w:ascii="Traditional Arabic" w:hAnsi="Traditional Arabic" w:cs="Traditional Arabic"/>
          <w:rtl/>
          <w:lang w:bidi="ar-LB"/>
        </w:rPr>
        <w:t xml:space="preserve"> </w:t>
      </w:r>
      <w:r w:rsidR="008F677C" w:rsidRPr="00507CF4">
        <w:rPr>
          <w:rFonts w:ascii="Traditional Arabic" w:hAnsi="Traditional Arabic" w:cs="Traditional Arabic"/>
          <w:rtl/>
          <w:lang w:bidi="ar-LB"/>
        </w:rPr>
        <w:t>{</w:t>
      </w:r>
      <w:r w:rsidRPr="00507CF4">
        <w:rPr>
          <w:rFonts w:ascii="Traditional Arabic" w:hAnsi="Traditional Arabic" w:cs="Traditional Arabic"/>
          <w:rtl/>
          <w:lang w:bidi="ar-LB"/>
        </w:rPr>
        <w:t>فَحَاسَبْنَاهَا حِسَابًا شَدِيدًا</w:t>
      </w:r>
      <w:r w:rsidR="008F677C" w:rsidRPr="00507CF4">
        <w:rPr>
          <w:rFonts w:ascii="Traditional Arabic" w:hAnsi="Traditional Arabic" w:cs="Traditional Arabic"/>
          <w:rtl/>
          <w:lang w:bidi="ar-LB"/>
        </w:rPr>
        <w:t>} بالاستقصاء</w:t>
      </w:r>
      <w:r w:rsidR="008F677C" w:rsidRPr="00507CF4">
        <w:rPr>
          <w:rFonts w:ascii="Traditional Arabic" w:hAnsi="Traditional Arabic" w:cs="Traditional Arabic"/>
          <w:vertAlign w:val="superscript"/>
          <w:rtl/>
          <w:lang w:bidi="ar-LB"/>
        </w:rPr>
        <w:t>(</w:t>
      </w:r>
      <w:r w:rsidR="008F677C" w:rsidRPr="00507CF4">
        <w:rPr>
          <w:rStyle w:val="ab"/>
          <w:rFonts w:ascii="Traditional Arabic" w:hAnsi="Traditional Arabic" w:cs="Traditional Arabic"/>
          <w:rtl/>
          <w:lang w:bidi="ar-LB"/>
        </w:rPr>
        <w:footnoteReference w:id="906"/>
      </w:r>
      <w:r w:rsidR="008F677C" w:rsidRPr="00507CF4">
        <w:rPr>
          <w:rFonts w:ascii="Traditional Arabic" w:hAnsi="Traditional Arabic" w:cs="Traditional Arabic"/>
          <w:vertAlign w:val="superscript"/>
          <w:rtl/>
          <w:lang w:bidi="ar-LB"/>
        </w:rPr>
        <w:t>)</w:t>
      </w:r>
      <w:r w:rsidR="008F677C" w:rsidRPr="00507CF4">
        <w:rPr>
          <w:rFonts w:ascii="Traditional Arabic" w:hAnsi="Traditional Arabic" w:cs="Traditional Arabic"/>
          <w:rtl/>
          <w:lang w:bidi="ar-LB"/>
        </w:rPr>
        <w:t xml:space="preserve"> والمناقشة</w:t>
      </w:r>
      <w:r w:rsidRPr="00507CF4">
        <w:rPr>
          <w:rFonts w:ascii="Traditional Arabic" w:hAnsi="Traditional Arabic" w:cs="Traditional Arabic"/>
          <w:rtl/>
          <w:lang w:bidi="ar-LB"/>
        </w:rPr>
        <w:t xml:space="preserve"> </w:t>
      </w:r>
      <w:r w:rsidR="008F677C" w:rsidRPr="00507CF4">
        <w:rPr>
          <w:rFonts w:ascii="Traditional Arabic" w:hAnsi="Traditional Arabic" w:cs="Traditional Arabic"/>
          <w:rtl/>
          <w:lang w:bidi="ar-LB"/>
        </w:rPr>
        <w:t>{</w:t>
      </w:r>
      <w:r w:rsidRPr="00507CF4">
        <w:rPr>
          <w:rFonts w:ascii="Traditional Arabic" w:hAnsi="Traditional Arabic" w:cs="Traditional Arabic"/>
          <w:rtl/>
          <w:lang w:bidi="ar-LB"/>
        </w:rPr>
        <w:t>وَعَذَّبْنَاهَا عَذَابًا نُّكْرًا}</w:t>
      </w:r>
      <w:r w:rsidR="008F677C" w:rsidRPr="00507CF4">
        <w:rPr>
          <w:rFonts w:ascii="Traditional Arabic" w:hAnsi="Traditional Arabic" w:cs="Traditional Arabic"/>
          <w:rtl/>
          <w:lang w:bidi="ar-LB"/>
        </w:rPr>
        <w:t xml:space="preserve"> منكرًا عظيمًا.</w:t>
      </w:r>
    </w:p>
    <w:p w14:paraId="6A5B2B04" w14:textId="6F2C6F91"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{فَذَاقَتْ وَبَالَ أَمْرِهَا</w:t>
      </w:r>
      <w:r w:rsidR="008F677C" w:rsidRPr="00507CF4">
        <w:rPr>
          <w:rFonts w:ascii="Traditional Arabic" w:hAnsi="Traditional Arabic" w:cs="Traditional Arabic"/>
          <w:rtl/>
          <w:lang w:bidi="ar-LB"/>
        </w:rPr>
        <w:t>} [سوءَ عاقبة عُتُوِّها] {</w:t>
      </w:r>
      <w:r w:rsidRPr="00507CF4">
        <w:rPr>
          <w:rFonts w:ascii="Traditional Arabic" w:hAnsi="Traditional Arabic" w:cs="Traditional Arabic"/>
          <w:rtl/>
          <w:lang w:bidi="ar-LB"/>
        </w:rPr>
        <w:t>وَكَانَ عَاقِبَةُ أَمْرِهَا خُسْرًا}</w:t>
      </w:r>
      <w:r w:rsidR="00B65C32" w:rsidRPr="00507CF4">
        <w:rPr>
          <w:rFonts w:ascii="Traditional Arabic" w:hAnsi="Traditional Arabic" w:cs="Traditional Arabic"/>
          <w:rtl/>
          <w:lang w:bidi="ar-LB"/>
        </w:rPr>
        <w:t xml:space="preserve"> خسارًا وهلاكًا، والمراد حسابُ الآخرة وعذابُها، وما يذوقون فيها من الوبال ويلقَون من الخُسْرِ.</w:t>
      </w:r>
    </w:p>
    <w:p w14:paraId="468E19B6" w14:textId="675912B8"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{أَعَدَّ اللَّهُ لَهُمْ عَذَابًا شَدِيدًا</w:t>
      </w:r>
      <w:r w:rsidR="00B65C32" w:rsidRPr="00507CF4">
        <w:rPr>
          <w:rFonts w:ascii="Traditional Arabic" w:hAnsi="Traditional Arabic" w:cs="Traditional Arabic"/>
          <w:rtl/>
          <w:lang w:bidi="ar-LB"/>
        </w:rPr>
        <w:t>} تكريرٌ للوعيد وبيانٌ لكونه مُتَرَقَّبًا {</w:t>
      </w:r>
      <w:r w:rsidRPr="00507CF4">
        <w:rPr>
          <w:rFonts w:ascii="Traditional Arabic" w:hAnsi="Traditional Arabic" w:cs="Traditional Arabic"/>
          <w:rtl/>
          <w:lang w:bidi="ar-LB"/>
        </w:rPr>
        <w:t xml:space="preserve">فَاتَّقُوا اللَّهَ يَا أُولِي الأَلْبَابِ الَّذِينَ </w:t>
      </w:r>
      <w:r w:rsidR="00B65C32"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w:t>
      </w:r>
      <w:r w:rsidR="00B65C32" w:rsidRPr="00507CF4">
        <w:rPr>
          <w:rFonts w:ascii="Traditional Arabic" w:hAnsi="Traditional Arabic" w:cs="Traditional Arabic"/>
          <w:rtl/>
          <w:lang w:bidi="ar-LB"/>
        </w:rPr>
        <w:t>} فليكن لكم ذلك يا أُولي الألباب من المؤمنين لُطفًا في تقوى الله وحَذَرِ عقابه</w:t>
      </w:r>
      <w:r w:rsidRPr="00507CF4">
        <w:rPr>
          <w:rFonts w:ascii="Traditional Arabic" w:hAnsi="Traditional Arabic" w:cs="Traditional Arabic"/>
          <w:rtl/>
          <w:lang w:bidi="ar-LB"/>
        </w:rPr>
        <w:t xml:space="preserve"> </w:t>
      </w:r>
      <w:r w:rsidR="00B65C32" w:rsidRPr="00507CF4">
        <w:rPr>
          <w:rFonts w:ascii="Traditional Arabic" w:hAnsi="Traditional Arabic" w:cs="Traditional Arabic"/>
          <w:rtl/>
          <w:lang w:bidi="ar-LB"/>
        </w:rPr>
        <w:t>{</w:t>
      </w:r>
      <w:r w:rsidRPr="00507CF4">
        <w:rPr>
          <w:rFonts w:ascii="Traditional Arabic" w:hAnsi="Traditional Arabic" w:cs="Traditional Arabic"/>
          <w:rtl/>
          <w:lang w:bidi="ar-LB"/>
        </w:rPr>
        <w:t>قَدْ أَنزَلَ اللَّهُ إِلَيْكُمْ ذِكْرًا}</w:t>
      </w:r>
      <w:r w:rsidR="00B65C32" w:rsidRPr="00507CF4">
        <w:rPr>
          <w:rFonts w:ascii="Traditional Arabic" w:hAnsi="Traditional Arabic" w:cs="Traditional Arabic"/>
          <w:rtl/>
          <w:lang w:bidi="ar-LB"/>
        </w:rPr>
        <w:t xml:space="preserve"> أي: القرءانَ.</w:t>
      </w:r>
    </w:p>
    <w:p w14:paraId="547D2C1D" w14:textId="0D22418C"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{رَّسُول</w:t>
      </w:r>
      <w:r w:rsidR="00B65C32"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B65C32" w:rsidRPr="00507CF4">
        <w:rPr>
          <w:rFonts w:ascii="Traditional Arabic" w:hAnsi="Traditional Arabic" w:cs="Traditional Arabic"/>
          <w:rtl/>
          <w:lang w:bidi="ar-LB"/>
        </w:rPr>
        <w:t>} تقديره: أرسل رسولًا، {</w:t>
      </w:r>
      <w:r w:rsidRPr="00507CF4">
        <w:rPr>
          <w:rFonts w:ascii="Traditional Arabic" w:hAnsi="Traditional Arabic" w:cs="Traditional Arabic"/>
          <w:rtl/>
          <w:lang w:bidi="ar-LB"/>
        </w:rPr>
        <w:t>يَتْلُو</w:t>
      </w:r>
      <w:r w:rsidR="00B65C32" w:rsidRPr="00507CF4">
        <w:rPr>
          <w:rFonts w:ascii="Traditional Arabic" w:hAnsi="Traditional Arabic" w:cs="Traditional Arabic"/>
          <w:rtl/>
          <w:lang w:bidi="ar-LB"/>
        </w:rPr>
        <w:t>} أي: الرسولُ</w:t>
      </w:r>
      <w:r w:rsidRPr="00507CF4">
        <w:rPr>
          <w:rFonts w:ascii="Traditional Arabic" w:hAnsi="Traditional Arabic" w:cs="Traditional Arabic"/>
          <w:rtl/>
          <w:lang w:bidi="ar-LB"/>
        </w:rPr>
        <w:t xml:space="preserve"> </w:t>
      </w:r>
      <w:r w:rsidR="00B65C3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عَلَيْكُمْ </w:t>
      </w:r>
      <w:r w:rsidR="00B65C32"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 اللَّهِ مُبَيِّنَاتٍ</w:t>
      </w:r>
      <w:r w:rsidR="00B65C32" w:rsidRPr="00507CF4">
        <w:rPr>
          <w:rFonts w:ascii="Traditional Arabic" w:hAnsi="Traditional Arabic" w:cs="Traditional Arabic"/>
          <w:rtl/>
          <w:lang w:bidi="ar-LB"/>
        </w:rPr>
        <w:t>} [موضِّحاتٍ لكم الحقَّ من الباطل] {</w:t>
      </w:r>
      <w:r w:rsidRPr="00507CF4">
        <w:rPr>
          <w:rFonts w:ascii="Traditional Arabic" w:hAnsi="Traditional Arabic" w:cs="Traditional Arabic"/>
          <w:rtl/>
          <w:lang w:bidi="ar-LB"/>
        </w:rPr>
        <w:t>لِّيُخْرِجَ</w:t>
      </w:r>
      <w:r w:rsidR="00B65C32" w:rsidRPr="00507CF4">
        <w:rPr>
          <w:rFonts w:ascii="Traditional Arabic" w:hAnsi="Traditional Arabic" w:cs="Traditional Arabic"/>
          <w:rtl/>
          <w:lang w:bidi="ar-LB"/>
        </w:rPr>
        <w:t>} اللهُ</w:t>
      </w:r>
      <w:r w:rsidRPr="00507CF4">
        <w:rPr>
          <w:rFonts w:ascii="Traditional Arabic" w:hAnsi="Traditional Arabic" w:cs="Traditional Arabic"/>
          <w:rtl/>
          <w:lang w:bidi="ar-LB"/>
        </w:rPr>
        <w:t xml:space="preserve"> </w:t>
      </w:r>
      <w:r w:rsidR="00B65C3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الَّذِينَ </w:t>
      </w:r>
      <w:r w:rsidR="00B65C32"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وَعَمِلُوا الصَّالِحَاتِ مِنَ الظُّلُمَاتِ إِلَى النُّورِ</w:t>
      </w:r>
      <w:r w:rsidR="00B65C32" w:rsidRPr="00507CF4">
        <w:rPr>
          <w:rFonts w:ascii="Traditional Arabic" w:hAnsi="Traditional Arabic" w:cs="Traditional Arabic"/>
          <w:rtl/>
          <w:lang w:bidi="ar-LB"/>
        </w:rPr>
        <w:t>} من ظلمات الكفر أو الجهل إلى نور الإيمان أو العِلم</w:t>
      </w:r>
      <w:r w:rsidRPr="00507CF4">
        <w:rPr>
          <w:rFonts w:ascii="Traditional Arabic" w:hAnsi="Traditional Arabic" w:cs="Traditional Arabic"/>
          <w:rtl/>
          <w:lang w:bidi="ar-LB"/>
        </w:rPr>
        <w:t xml:space="preserve"> </w:t>
      </w:r>
      <w:r w:rsidR="00B65C32" w:rsidRPr="00507CF4">
        <w:rPr>
          <w:rFonts w:ascii="Traditional Arabic" w:hAnsi="Traditional Arabic" w:cs="Traditional Arabic"/>
          <w:rtl/>
          <w:lang w:bidi="ar-LB"/>
        </w:rPr>
        <w:t>{</w:t>
      </w:r>
      <w:r w:rsidRPr="00507CF4">
        <w:rPr>
          <w:rFonts w:ascii="Traditional Arabic" w:hAnsi="Traditional Arabic" w:cs="Traditional Arabic"/>
          <w:rtl/>
          <w:lang w:bidi="ar-LB"/>
        </w:rPr>
        <w:t>وَمَن يُؤْمِن بِاللَّهِ وَيَعْمَلْ صَالِحًا يُدْخِلْهُ جَنَّاتٍ تَجْرِي مِن تَحْتِهَا الأَنْهَارُ خَالِدِينَ فِيهَا أَبَدًا قَدْ أَحْسَنَ اللَّهُ لَهُ رِزْقًا}</w:t>
      </w:r>
      <w:r w:rsidR="00B65C32" w:rsidRPr="00507CF4">
        <w:rPr>
          <w:rFonts w:ascii="Traditional Arabic" w:hAnsi="Traditional Arabic" w:cs="Traditional Arabic"/>
          <w:rtl/>
          <w:lang w:bidi="ar-LB"/>
        </w:rPr>
        <w:t xml:space="preserve"> [رزقه في الجنة رزقًا واسعًا طيبًا هنيئًا مأمونًا من التغير والانقطاع].</w:t>
      </w:r>
    </w:p>
    <w:p w14:paraId="629AAB23" w14:textId="627348F3" w:rsidR="002345D3" w:rsidRPr="00507CF4" w:rsidRDefault="002345D3" w:rsidP="00507CF4">
      <w:pPr>
        <w:pStyle w:val="a6"/>
        <w:numPr>
          <w:ilvl w:val="0"/>
          <w:numId w:val="1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الَّذِي خَلَقَ سَبْعَ سَمَاوَاتٍ</w:t>
      </w:r>
      <w:r w:rsidR="00B65C32" w:rsidRPr="00507CF4">
        <w:rPr>
          <w:rFonts w:ascii="Traditional Arabic" w:hAnsi="Traditional Arabic" w:cs="Traditional Arabic"/>
          <w:rtl/>
          <w:lang w:bidi="ar-LB"/>
        </w:rPr>
        <w:t>} أجمع المفسرون على أن السماوات سبعٌ</w:t>
      </w:r>
      <w:r w:rsidRPr="00507CF4">
        <w:rPr>
          <w:rFonts w:ascii="Traditional Arabic" w:hAnsi="Traditional Arabic" w:cs="Traditional Arabic"/>
          <w:rtl/>
          <w:lang w:bidi="ar-LB"/>
        </w:rPr>
        <w:t xml:space="preserve"> </w:t>
      </w:r>
      <w:r w:rsidR="00B65C32" w:rsidRPr="00507CF4">
        <w:rPr>
          <w:rFonts w:ascii="Traditional Arabic" w:hAnsi="Traditional Arabic" w:cs="Traditional Arabic"/>
          <w:rtl/>
          <w:lang w:bidi="ar-LB"/>
        </w:rPr>
        <w:t>{</w:t>
      </w:r>
      <w:r w:rsidRPr="00507CF4">
        <w:rPr>
          <w:rFonts w:ascii="Traditional Arabic" w:hAnsi="Traditional Arabic" w:cs="Traditional Arabic"/>
          <w:rtl/>
          <w:lang w:bidi="ar-LB"/>
        </w:rPr>
        <w:t>وَمِنَ الأَرْضِ مِثْلَهُنَّ</w:t>
      </w:r>
      <w:r w:rsidR="00B65C32" w:rsidRPr="00507CF4">
        <w:rPr>
          <w:rFonts w:ascii="Traditional Arabic" w:hAnsi="Traditional Arabic" w:cs="Traditional Arabic"/>
          <w:rtl/>
          <w:lang w:bidi="ar-LB"/>
        </w:rPr>
        <w:t>} قيل: ما في القرءان ءايةٌ تدل على أن الأرَضينَ سبعٌ إلا هذه الآية، وبين كل سماءين مسيرةُ خمسمائة عام، وغلَظُ كل سماء كذلك، والأَرَضونَ مثلُ السماوات</w:t>
      </w:r>
      <w:r w:rsidRPr="00507CF4">
        <w:rPr>
          <w:rFonts w:ascii="Traditional Arabic" w:hAnsi="Traditional Arabic" w:cs="Traditional Arabic"/>
          <w:rtl/>
          <w:lang w:bidi="ar-LB"/>
        </w:rPr>
        <w:t xml:space="preserve"> </w:t>
      </w:r>
      <w:r w:rsidR="00B65C32" w:rsidRPr="00507CF4">
        <w:rPr>
          <w:rFonts w:ascii="Traditional Arabic" w:hAnsi="Traditional Arabic" w:cs="Traditional Arabic"/>
          <w:rtl/>
          <w:lang w:bidi="ar-LB"/>
        </w:rPr>
        <w:t>{</w:t>
      </w:r>
      <w:r w:rsidRPr="00507CF4">
        <w:rPr>
          <w:rFonts w:ascii="Traditional Arabic" w:hAnsi="Traditional Arabic" w:cs="Traditional Arabic"/>
          <w:rtl/>
          <w:lang w:bidi="ar-LB"/>
        </w:rPr>
        <w:t>يَتَنَزَّلُ الأَمْرُ بَيْنَهُنَّ</w:t>
      </w:r>
      <w:r w:rsidR="00B65C32" w:rsidRPr="00507CF4">
        <w:rPr>
          <w:rFonts w:ascii="Traditional Arabic" w:hAnsi="Traditional Arabic" w:cs="Traditional Arabic"/>
          <w:rtl/>
          <w:lang w:bidi="ar-LB"/>
        </w:rPr>
        <w:t>} يَجري أمرُ الله وحُكمُه بينهن، ومُلكُه يَنفذُ فيهِنَّ</w:t>
      </w:r>
      <w:r w:rsidRPr="00507CF4">
        <w:rPr>
          <w:rFonts w:ascii="Traditional Arabic" w:hAnsi="Traditional Arabic" w:cs="Traditional Arabic"/>
          <w:rtl/>
          <w:lang w:bidi="ar-LB"/>
        </w:rPr>
        <w:t xml:space="preserve"> </w:t>
      </w:r>
      <w:r w:rsidR="00B65C32" w:rsidRPr="00507CF4">
        <w:rPr>
          <w:rFonts w:ascii="Traditional Arabic" w:hAnsi="Traditional Arabic" w:cs="Traditional Arabic"/>
          <w:rtl/>
          <w:lang w:bidi="ar-LB"/>
        </w:rPr>
        <w:t>{</w:t>
      </w:r>
      <w:r w:rsidRPr="00507CF4">
        <w:rPr>
          <w:rFonts w:ascii="Traditional Arabic" w:hAnsi="Traditional Arabic" w:cs="Traditional Arabic"/>
          <w:rtl/>
          <w:lang w:bidi="ar-LB"/>
        </w:rPr>
        <w:t>لِتَعْلَمُوا</w:t>
      </w:r>
      <w:r w:rsidR="00B65C32" w:rsidRPr="00507CF4">
        <w:rPr>
          <w:rFonts w:ascii="Traditional Arabic" w:hAnsi="Traditional Arabic" w:cs="Traditional Arabic"/>
          <w:rtl/>
          <w:lang w:bidi="ar-LB"/>
        </w:rPr>
        <w:t>} [أني خلقتُ هذه الخليقةَ، وأخبرتكم بها ليُستدلَّ بها على قدرتي وسلطاني فتعلموا]</w:t>
      </w:r>
      <w:r w:rsidRPr="00507CF4">
        <w:rPr>
          <w:rFonts w:ascii="Traditional Arabic" w:hAnsi="Traditional Arabic" w:cs="Traditional Arabic"/>
          <w:rtl/>
          <w:lang w:bidi="ar-LB"/>
        </w:rPr>
        <w:t xml:space="preserve"> </w:t>
      </w:r>
      <w:r w:rsidR="00B65C32" w:rsidRPr="00507CF4">
        <w:rPr>
          <w:rFonts w:ascii="Traditional Arabic" w:hAnsi="Traditional Arabic" w:cs="Traditional Arabic"/>
          <w:rtl/>
          <w:lang w:bidi="ar-LB"/>
        </w:rPr>
        <w:t>{</w:t>
      </w:r>
      <w:r w:rsidRPr="00507CF4">
        <w:rPr>
          <w:rFonts w:ascii="Traditional Arabic" w:hAnsi="Traditional Arabic" w:cs="Traditional Arabic"/>
          <w:rtl/>
          <w:lang w:bidi="ar-LB"/>
        </w:rPr>
        <w:t>أَنَّ اللَّهَ عَلَى كُلِّ شَيْءٍ قَدِيرٌ وَأَنَّ اللَّهَ قَدْ أَحَاطَ بِكُلِّ شَيْءٍ عِلْمًا</w:t>
      </w:r>
      <w:r w:rsidR="00B65C32" w:rsidRPr="00507CF4">
        <w:rPr>
          <w:rFonts w:ascii="Traditional Arabic" w:hAnsi="Traditional Arabic" w:cs="Traditional Arabic"/>
          <w:rtl/>
          <w:lang w:bidi="ar-LB"/>
        </w:rPr>
        <w:t>} قد علم كل شيء علمًا وهو عَلَّام الغيوب.</w:t>
      </w:r>
    </w:p>
    <w:p w14:paraId="6DB78130" w14:textId="16F3405C" w:rsidR="00B65C32" w:rsidRPr="00507CF4" w:rsidRDefault="00B65C32"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CF8B722" w14:textId="0F5C7D7C" w:rsidR="00B65C32" w:rsidRPr="00507CF4" w:rsidRDefault="00FF1A6B" w:rsidP="00507CF4">
      <w:pPr>
        <w:pStyle w:val="1"/>
        <w:rPr>
          <w:rtl/>
        </w:rPr>
      </w:pPr>
      <w:bookmarkStart w:id="48" w:name="_Toc221027129"/>
      <w:r w:rsidRPr="00507CF4">
        <w:rPr>
          <w:rtl/>
        </w:rPr>
        <w:t>سورة التحريم</w:t>
      </w:r>
      <w:r w:rsidRPr="00507CF4">
        <w:rPr>
          <w:rtl/>
        </w:rPr>
        <w:br/>
        <w:t>مدنية وهي اثنتا عشرة ءاية</w:t>
      </w:r>
      <w:bookmarkEnd w:id="48"/>
    </w:p>
    <w:p w14:paraId="5EC07A66" w14:textId="77777777" w:rsidR="00FF1A6B" w:rsidRPr="00507CF4" w:rsidRDefault="00FF1A6B"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44AED533" w14:textId="5D6EE62D"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النَّبِيُّ لِمَ تُحَرِّمُ مَا أَحَلَّ اللَّهُ لَكَ} [لِمَ تمنع نفسك مما أحلَّ الله لك، وليس معناه التحريم الذي يترتب عليه العقوبة في الآخرة، واختلف أهل العلم في الحلال الذي كان الله تعالى أَحلَّه له فمنع نفسه منه ابتغاء مرضاة أزواجه، فقال بعضهم: كان ذلك مارية مملوكتَه، أمَّ ولده إبراهيم، حرَّمَها على نفسه، قال: لا أقربُها بعد الآنَ أبدًا]، وروي أنه شرب عسلًا في بيت زينب بنت جحش، [وكان يتردد إليها يشربه عندها، فغارت بعض نسائه، فتواصت] عائشةُ وحفصةُ [أن يَذكُرنَ له أن ريحَ ذلك العسل ليست بِطَيِّبة] وقالتا له: إنا نَشَمُّ منك ريحَ المغافير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0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وكان رسول الله ﷺ يكره التَّفَلَ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0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فَحرَّمَ [على نفسه شُربَه – بمعنى منعَ نفسَه من ذلك – وقال: لا أشربه بعد هذا] {تَبْتَغِي مَرْضَاتَ أَزْوَاجِكَ} [تَطييبَ خاطرهن] {وَاللَّهُ غَفُورٌ رَّحِيمٌ} [لا يُلزمكَ ما ألزمتَ نفسَك من منع نفسك من الحلال الذي أحَلَّه لك، بل يُبيحُ ذلك لك، ويجعل لك منه المخرج]</w:t>
      </w:r>
      <w:r w:rsidRPr="00507CF4">
        <w:rPr>
          <w:rFonts w:ascii="Traditional Arabic" w:hAnsi="Traditional Arabic" w:cs="Traditional Arabic"/>
          <w:vertAlign w:val="superscript"/>
          <w:rtl/>
          <w:lang w:bidi="ar-LB"/>
        </w:rPr>
        <w:t xml:space="preserve"> (</w:t>
      </w:r>
      <w:r w:rsidRPr="00507CF4">
        <w:rPr>
          <w:rStyle w:val="ab"/>
          <w:rFonts w:ascii="Traditional Arabic" w:hAnsi="Traditional Arabic" w:cs="Traditional Arabic"/>
          <w:rtl/>
          <w:lang w:bidi="ar-LB"/>
        </w:rPr>
        <w:footnoteReference w:id="90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0235CC30" w14:textId="228E8935"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{قَدْ فَرَضَ اللَّهُ لَكُمْ تَحِلَّةَ أَيْمَانِكُمْ} قَدَّر اللهُ لكم ما تُحَلِّلُون به أيمانَكم، وهي الكفارة، أو شَرعَ لكم تحليلَها بالكفارة، أو شرع لكم الاستثناء في أيمانكم، وذلك أن يقول: إن شاء الله عقيبَها حتى لا يَحنَثَ، وتحريم الحلال يمينٌ عندنا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1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وعن مقاتل: أن رسول الله ﷺ أعتق رقبةً من تحريم مارية، وعن الحسن: أنه لم يُكفِّرْ، وإنما هو تعليم للمؤمنين {وَاللَّهُ مَوْلاكُمْ} سَيِّدُكم ومُتولّي أمورِكم {وَهُوَ الْعَلِيمُ} بما يُصلحُكم فيَشرَعُه لكم {الْحَكِيمُ} فيما أحلَّ وحرَّم.</w:t>
      </w:r>
    </w:p>
    <w:p w14:paraId="64E70BED" w14:textId="25C193E3"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 أَسَرَّ النَّبِيُّ إِلَى بَعْضِ أَزْوَاجِهِ} حفصة {حَدِيثًا} حديثَ مارية، أو إمامة الشيخين [أبي بكر وعمر، أي أنهما يَليان أمرَ أمته من بعده] {فَلَمَّا نَبَّأَتْ بِهِ} أفشَتْهُ إلى عائشةَ رضي الله عنهما {وَأَظْهَرَهُ اللَّهُ عَلَيْهِ}</w:t>
      </w:r>
      <w:r w:rsidR="00D17AF5" w:rsidRPr="00507CF4">
        <w:rPr>
          <w:rFonts w:ascii="Traditional Arabic" w:hAnsi="Traditional Arabic" w:cs="Traditional Arabic"/>
          <w:rtl/>
          <w:lang w:bidi="ar-LB"/>
        </w:rPr>
        <w:t xml:space="preserve"> وأطلَعَ النبيَّ ﷺ على إفشائها الحديثَ على لسان جبريلَ عليه السلام {</w:t>
      </w:r>
      <w:r w:rsidRPr="00507CF4">
        <w:rPr>
          <w:rFonts w:ascii="Traditional Arabic" w:hAnsi="Traditional Arabic" w:cs="Traditional Arabic"/>
          <w:rtl/>
          <w:lang w:bidi="ar-LB"/>
        </w:rPr>
        <w:t>عَرَّفَ بَعْضَهُ</w:t>
      </w:r>
      <w:r w:rsidR="00D17AF5" w:rsidRPr="00507CF4">
        <w:rPr>
          <w:rFonts w:ascii="Traditional Arabic" w:hAnsi="Traditional Arabic" w:cs="Traditional Arabic"/>
          <w:rtl/>
          <w:lang w:bidi="ar-LB"/>
        </w:rPr>
        <w:t>} أَعلَمَ [حفصةَ] ببعضِ الحديث [الذي أفشته]</w:t>
      </w:r>
      <w:r w:rsidRPr="00507CF4">
        <w:rPr>
          <w:rFonts w:ascii="Traditional Arabic" w:hAnsi="Traditional Arabic" w:cs="Traditional Arabic"/>
          <w:rtl/>
          <w:lang w:bidi="ar-LB"/>
        </w:rPr>
        <w:t xml:space="preserve"> </w:t>
      </w:r>
      <w:r w:rsidR="00D17AF5" w:rsidRPr="00507CF4">
        <w:rPr>
          <w:rFonts w:ascii="Traditional Arabic" w:hAnsi="Traditional Arabic" w:cs="Traditional Arabic"/>
          <w:rtl/>
          <w:lang w:bidi="ar-LB"/>
        </w:rPr>
        <w:t>{</w:t>
      </w:r>
      <w:r w:rsidRPr="00507CF4">
        <w:rPr>
          <w:rFonts w:ascii="Traditional Arabic" w:hAnsi="Traditional Arabic" w:cs="Traditional Arabic"/>
          <w:rtl/>
          <w:lang w:bidi="ar-LB"/>
        </w:rPr>
        <w:t>وَأَعْرَضَ عَن بَعْضٍ</w:t>
      </w:r>
      <w:r w:rsidR="00D17AF5" w:rsidRPr="00507CF4">
        <w:rPr>
          <w:rFonts w:ascii="Traditional Arabic" w:hAnsi="Traditional Arabic" w:cs="Traditional Arabic"/>
          <w:rtl/>
          <w:lang w:bidi="ar-LB"/>
        </w:rPr>
        <w:t>} فلم يُخبِرْ به تَكرُّمًا. روي أنه قال لها: «</w:t>
      </w:r>
      <w:r w:rsidR="00D17AF5" w:rsidRPr="00507CF4">
        <w:rPr>
          <w:rFonts w:ascii="Traditional Arabic" w:hAnsi="Traditional Arabic" w:cs="Traditional Arabic"/>
          <w:b/>
          <w:bCs/>
          <w:rtl/>
          <w:lang w:bidi="ar-LB"/>
        </w:rPr>
        <w:t>ألم أقل لك اكتُمي عليَّ؟</w:t>
      </w:r>
      <w:r w:rsidR="00D17AF5" w:rsidRPr="00507CF4">
        <w:rPr>
          <w:rFonts w:ascii="Traditional Arabic" w:hAnsi="Traditional Arabic" w:cs="Traditional Arabic"/>
          <w:rtl/>
          <w:lang w:bidi="ar-LB"/>
        </w:rPr>
        <w:t>» قالت: والذي بعثك بالحق ما ملكتُ نفسي فرحًا بالكرامة التي خصَّ اللهُ بها أباها</w:t>
      </w:r>
      <w:r w:rsidRPr="00507CF4">
        <w:rPr>
          <w:rFonts w:ascii="Traditional Arabic" w:hAnsi="Traditional Arabic" w:cs="Traditional Arabic"/>
          <w:rtl/>
          <w:lang w:bidi="ar-LB"/>
        </w:rPr>
        <w:t xml:space="preserve"> </w:t>
      </w:r>
      <w:r w:rsidR="00D17AF5" w:rsidRPr="00507CF4">
        <w:rPr>
          <w:rFonts w:ascii="Traditional Arabic" w:hAnsi="Traditional Arabic" w:cs="Traditional Arabic"/>
          <w:rtl/>
          <w:lang w:bidi="ar-LB"/>
        </w:rPr>
        <w:t>{</w:t>
      </w:r>
      <w:r w:rsidRPr="00507CF4">
        <w:rPr>
          <w:rFonts w:ascii="Traditional Arabic" w:hAnsi="Traditional Arabic" w:cs="Traditional Arabic"/>
          <w:rtl/>
          <w:lang w:bidi="ar-LB"/>
        </w:rPr>
        <w:t>فَلَمَّا نَبَّأَهَا بِهِ</w:t>
      </w:r>
      <w:r w:rsidR="00D17AF5" w:rsidRPr="00507CF4">
        <w:rPr>
          <w:rFonts w:ascii="Traditional Arabic" w:hAnsi="Traditional Arabic" w:cs="Traditional Arabic"/>
          <w:rtl/>
          <w:lang w:bidi="ar-LB"/>
        </w:rPr>
        <w:t>} نَبَّأَ النبيُّ حفصةَ بما أفشَت من السر إلى عائشة</w:t>
      </w:r>
      <w:r w:rsidRPr="00507CF4">
        <w:rPr>
          <w:rFonts w:ascii="Traditional Arabic" w:hAnsi="Traditional Arabic" w:cs="Traditional Arabic"/>
          <w:rtl/>
          <w:lang w:bidi="ar-LB"/>
        </w:rPr>
        <w:t xml:space="preserve"> </w:t>
      </w:r>
      <w:r w:rsidR="00D17AF5" w:rsidRPr="00507CF4">
        <w:rPr>
          <w:rFonts w:ascii="Traditional Arabic" w:hAnsi="Traditional Arabic" w:cs="Traditional Arabic"/>
          <w:rtl/>
          <w:lang w:bidi="ar-LB"/>
        </w:rPr>
        <w:t>{</w:t>
      </w:r>
      <w:r w:rsidRPr="00507CF4">
        <w:rPr>
          <w:rFonts w:ascii="Traditional Arabic" w:hAnsi="Traditional Arabic" w:cs="Traditional Arabic"/>
          <w:rtl/>
          <w:lang w:bidi="ar-LB"/>
        </w:rPr>
        <w:t>قَالَتْ</w:t>
      </w:r>
      <w:r w:rsidR="00D17AF5" w:rsidRPr="00507CF4">
        <w:rPr>
          <w:rFonts w:ascii="Traditional Arabic" w:hAnsi="Traditional Arabic" w:cs="Traditional Arabic"/>
          <w:rtl/>
          <w:lang w:bidi="ar-LB"/>
        </w:rPr>
        <w:t>} حفصةُ للنبي ﷺ:</w:t>
      </w:r>
      <w:r w:rsidRPr="00507CF4">
        <w:rPr>
          <w:rFonts w:ascii="Traditional Arabic" w:hAnsi="Traditional Arabic" w:cs="Traditional Arabic"/>
          <w:rtl/>
          <w:lang w:bidi="ar-LB"/>
        </w:rPr>
        <w:t xml:space="preserve"> </w:t>
      </w:r>
      <w:r w:rsidR="00D17AF5" w:rsidRPr="00507CF4">
        <w:rPr>
          <w:rFonts w:ascii="Traditional Arabic" w:hAnsi="Traditional Arabic" w:cs="Traditional Arabic"/>
          <w:rtl/>
          <w:lang w:bidi="ar-LB"/>
        </w:rPr>
        <w:t>{</w:t>
      </w:r>
      <w:r w:rsidRPr="00507CF4">
        <w:rPr>
          <w:rFonts w:ascii="Traditional Arabic" w:hAnsi="Traditional Arabic" w:cs="Traditional Arabic"/>
          <w:rtl/>
          <w:lang w:bidi="ar-LB"/>
        </w:rPr>
        <w:t>مَنْ أَنبَأَكَ هَذَا قَالَ نَبَّأَنِيَ الْعَلِيمُ</w:t>
      </w:r>
      <w:r w:rsidR="00D17AF5" w:rsidRPr="00507CF4">
        <w:rPr>
          <w:rFonts w:ascii="Traditional Arabic" w:hAnsi="Traditional Arabic" w:cs="Traditional Arabic"/>
          <w:rtl/>
          <w:lang w:bidi="ar-LB"/>
        </w:rPr>
        <w:t>} بالسرائر</w:t>
      </w:r>
      <w:r w:rsidRPr="00507CF4">
        <w:rPr>
          <w:rFonts w:ascii="Traditional Arabic" w:hAnsi="Traditional Arabic" w:cs="Traditional Arabic"/>
          <w:rtl/>
          <w:lang w:bidi="ar-LB"/>
        </w:rPr>
        <w:t xml:space="preserve"> </w:t>
      </w:r>
      <w:r w:rsidR="00D17AF5" w:rsidRPr="00507CF4">
        <w:rPr>
          <w:rFonts w:ascii="Traditional Arabic" w:hAnsi="Traditional Arabic" w:cs="Traditional Arabic"/>
          <w:rtl/>
          <w:lang w:bidi="ar-LB"/>
        </w:rPr>
        <w:t>{</w:t>
      </w:r>
      <w:r w:rsidRPr="00507CF4">
        <w:rPr>
          <w:rFonts w:ascii="Traditional Arabic" w:hAnsi="Traditional Arabic" w:cs="Traditional Arabic"/>
          <w:rtl/>
          <w:lang w:bidi="ar-LB"/>
        </w:rPr>
        <w:t>الْخَبِيرُ}</w:t>
      </w:r>
      <w:r w:rsidR="00D17AF5" w:rsidRPr="00507CF4">
        <w:rPr>
          <w:rFonts w:ascii="Traditional Arabic" w:hAnsi="Traditional Arabic" w:cs="Traditional Arabic"/>
          <w:rtl/>
          <w:lang w:bidi="ar-LB"/>
        </w:rPr>
        <w:t xml:space="preserve"> بالضمائر.</w:t>
      </w:r>
    </w:p>
    <w:p w14:paraId="0EC16FAD" w14:textId="443BDD24"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تَتُوبَا إِلَى اللَّهِ</w:t>
      </w:r>
      <w:r w:rsidR="00A37FED" w:rsidRPr="00507CF4">
        <w:rPr>
          <w:rFonts w:ascii="Traditional Arabic" w:hAnsi="Traditional Arabic" w:cs="Traditional Arabic"/>
          <w:rtl/>
          <w:lang w:bidi="ar-LB"/>
        </w:rPr>
        <w:t>} خطاب لحفصةَ وعائشة على طريقة الالتفات ليكونَ أبلغَ في معاتبتهما</w:t>
      </w:r>
      <w:r w:rsidRPr="00507CF4">
        <w:rPr>
          <w:rFonts w:ascii="Traditional Arabic" w:hAnsi="Traditional Arabic" w:cs="Traditional Arabic"/>
          <w:rtl/>
          <w:lang w:bidi="ar-LB"/>
        </w:rPr>
        <w:t xml:space="preserve"> </w:t>
      </w:r>
      <w:r w:rsidR="00A37FED" w:rsidRPr="00507CF4">
        <w:rPr>
          <w:rFonts w:ascii="Traditional Arabic" w:hAnsi="Traditional Arabic" w:cs="Traditional Arabic"/>
          <w:rtl/>
          <w:lang w:bidi="ar-LB"/>
        </w:rPr>
        <w:t>{</w:t>
      </w:r>
      <w:r w:rsidRPr="00507CF4">
        <w:rPr>
          <w:rFonts w:ascii="Traditional Arabic" w:hAnsi="Traditional Arabic" w:cs="Traditional Arabic"/>
          <w:rtl/>
          <w:lang w:bidi="ar-LB"/>
        </w:rPr>
        <w:t>فَقَدْ صَغَتْ</w:t>
      </w:r>
      <w:r w:rsidR="00A37FED" w:rsidRPr="00507CF4">
        <w:rPr>
          <w:rFonts w:ascii="Traditional Arabic" w:hAnsi="Traditional Arabic" w:cs="Traditional Arabic"/>
          <w:rtl/>
          <w:lang w:bidi="ar-LB"/>
        </w:rPr>
        <w:t>}</w:t>
      </w:r>
      <w:r w:rsidR="00CF251D" w:rsidRPr="00507CF4">
        <w:rPr>
          <w:rFonts w:ascii="Traditional Arabic" w:hAnsi="Traditional Arabic" w:cs="Traditional Arabic"/>
          <w:rtl/>
          <w:lang w:bidi="ar-LB"/>
        </w:rPr>
        <w:t xml:space="preserve"> مالَتْ</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قُلُوبُكُمَا</w:t>
      </w:r>
      <w:r w:rsidR="00CF251D" w:rsidRPr="00507CF4">
        <w:rPr>
          <w:rFonts w:ascii="Traditional Arabic" w:hAnsi="Traditional Arabic" w:cs="Traditional Arabic"/>
          <w:rtl/>
          <w:lang w:bidi="ar-LB"/>
        </w:rPr>
        <w:t>} عن الواجب في مُخالَصة رسول الله ﷺ من حُبّ ما يُحبه وكراهةِ ما يكرهُه، [قيل: وذلك أنهما أحَبَّا ما كَرِهَ رسول الله ﷺ من اجتناب جاريته]</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وَإِن تَظَاهَرَا عَلَيْهِ</w:t>
      </w:r>
      <w:r w:rsidR="00CF251D" w:rsidRPr="00507CF4">
        <w:rPr>
          <w:rFonts w:ascii="Traditional Arabic" w:hAnsi="Traditional Arabic" w:cs="Traditional Arabic"/>
          <w:rtl/>
          <w:lang w:bidi="ar-LB"/>
        </w:rPr>
        <w:t>} إن تعاونَا عليه بما يسوءه من الإفراط في الغَيرة وإفشاء سِرّه</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فَإِنَّ اللَّهَ هُوَ مَوْلاهُ</w:t>
      </w:r>
      <w:r w:rsidR="00CF251D" w:rsidRPr="00507CF4">
        <w:rPr>
          <w:rFonts w:ascii="Traditional Arabic" w:hAnsi="Traditional Arabic" w:cs="Traditional Arabic"/>
          <w:rtl/>
          <w:lang w:bidi="ar-LB"/>
        </w:rPr>
        <w:t>} وَليُّه وناصرُه</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وَجِبْرِيلُ</w:t>
      </w:r>
      <w:r w:rsidR="00CF251D" w:rsidRPr="00507CF4">
        <w:rPr>
          <w:rFonts w:ascii="Traditional Arabic" w:hAnsi="Traditional Arabic" w:cs="Traditional Arabic"/>
          <w:rtl/>
          <w:lang w:bidi="ar-LB"/>
        </w:rPr>
        <w:t>} أيضًا وليُّه</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وَصَالِحُ الْمُؤْمِنِينَ</w:t>
      </w:r>
      <w:r w:rsidR="00CF251D" w:rsidRPr="00507CF4">
        <w:rPr>
          <w:rFonts w:ascii="Traditional Arabic" w:hAnsi="Traditional Arabic" w:cs="Traditional Arabic"/>
          <w:rtl/>
          <w:lang w:bidi="ar-LB"/>
        </w:rPr>
        <w:t>} ومن صَلَحَ من المؤمنين</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وَالْمَلائِكَةُ</w:t>
      </w:r>
      <w:r w:rsidR="00CF251D" w:rsidRPr="00507CF4">
        <w:rPr>
          <w:rFonts w:ascii="Traditional Arabic" w:hAnsi="Traditional Arabic" w:cs="Traditional Arabic"/>
          <w:rtl/>
          <w:lang w:bidi="ar-LB"/>
        </w:rPr>
        <w:t>} على تكاثر عددهم</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بَعْدَ ذَلِكَ</w:t>
      </w:r>
      <w:r w:rsidR="00CF251D" w:rsidRPr="00507CF4">
        <w:rPr>
          <w:rFonts w:ascii="Traditional Arabic" w:hAnsi="Traditional Arabic" w:cs="Traditional Arabic"/>
          <w:rtl/>
          <w:lang w:bidi="ar-LB"/>
        </w:rPr>
        <w:t>} بعد نُصرة اللهِ وجبريلَ وصالحي المؤمنين</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ظَهِيرٌ}</w:t>
      </w:r>
      <w:r w:rsidR="00CF251D" w:rsidRPr="00507CF4">
        <w:rPr>
          <w:rFonts w:ascii="Traditional Arabic" w:hAnsi="Traditional Arabic" w:cs="Traditional Arabic"/>
          <w:rtl/>
          <w:lang w:bidi="ar-LB"/>
        </w:rPr>
        <w:t xml:space="preserve"> فوجٌ مُظاهرٌ له، فما يبلغُ تظاهُرُ امرأتين على مَن هؤلاء ظُهَراؤه؟!.</w:t>
      </w:r>
    </w:p>
    <w:p w14:paraId="4BFD8D43" w14:textId="252909F2" w:rsidR="00CF251D" w:rsidRPr="00507CF4" w:rsidRDefault="00CF251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كانت مظاهرةُ الملائكة من جملة نُصرة الله، قال بعد ذلك تعظيمًا لنُصرتهم ومظاهرتهم:</w:t>
      </w:r>
    </w:p>
    <w:p w14:paraId="2DE5EB88" w14:textId="08D5F0CE"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{عَسَى رَبُّهُ إِن طَلَّقَكُنَّ أَن يُبْدِلَهُ أَزْوَاجًا خَيْرًا مِّنكُنَّ</w:t>
      </w:r>
      <w:r w:rsidR="00CF251D" w:rsidRPr="00507CF4">
        <w:rPr>
          <w:rFonts w:ascii="Traditional Arabic" w:hAnsi="Traditional Arabic" w:cs="Traditional Arabic"/>
          <w:rtl/>
          <w:lang w:bidi="ar-LB"/>
        </w:rPr>
        <w:t xml:space="preserve">} فإن قلت: كيف تكون </w:t>
      </w:r>
      <w:r w:rsidR="00507CF4">
        <w:rPr>
          <w:rFonts w:ascii="Traditional Arabic" w:hAnsi="Traditional Arabic" w:cs="Traditional Arabic"/>
          <w:rtl/>
          <w:lang w:bidi="ar-LB"/>
        </w:rPr>
        <w:t>الـمُ</w:t>
      </w:r>
      <w:r w:rsidR="00CF251D" w:rsidRPr="00507CF4">
        <w:rPr>
          <w:rFonts w:ascii="Traditional Arabic" w:hAnsi="Traditional Arabic" w:cs="Traditional Arabic"/>
          <w:rtl/>
          <w:lang w:bidi="ar-LB"/>
        </w:rPr>
        <w:t>بدَّلاتُ خيرًا منهن ولم يكن على وجه الأرض نساءٌ خيرٌ من أُمهات المؤمنين؟ قلت: إذا طلَّقهن رسولُ الله ﷺ لإيذائهن إياه لم يَبقَينَ على تلك الصفة، وكان غيرُهن من الموصوفات بهذه الأوصاف خيرًا منهن</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مُسْلِمَاتٍ مُّؤْمِنَاتٍ</w:t>
      </w:r>
      <w:r w:rsidR="00CF251D" w:rsidRPr="00507CF4">
        <w:rPr>
          <w:rFonts w:ascii="Traditional Arabic" w:hAnsi="Traditional Arabic" w:cs="Traditional Arabic"/>
          <w:rtl/>
          <w:lang w:bidi="ar-LB"/>
        </w:rPr>
        <w:t>} مُقِرَّات مُخلِصات</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قَانِتَاتٍ</w:t>
      </w:r>
      <w:r w:rsidR="00CF251D" w:rsidRPr="00507CF4">
        <w:rPr>
          <w:rFonts w:ascii="Traditional Arabic" w:hAnsi="Traditional Arabic" w:cs="Traditional Arabic"/>
          <w:rtl/>
          <w:lang w:bidi="ar-LB"/>
        </w:rPr>
        <w:t>} مُطيعات {</w:t>
      </w:r>
      <w:r w:rsidRPr="00507CF4">
        <w:rPr>
          <w:rFonts w:ascii="Traditional Arabic" w:hAnsi="Traditional Arabic" w:cs="Traditional Arabic"/>
          <w:rtl/>
          <w:lang w:bidi="ar-LB"/>
        </w:rPr>
        <w:t>تَائِبَاتٍ</w:t>
      </w:r>
      <w:r w:rsidR="00CF251D" w:rsidRPr="00507CF4">
        <w:rPr>
          <w:rFonts w:ascii="Traditional Arabic" w:hAnsi="Traditional Arabic" w:cs="Traditional Arabic"/>
          <w:rtl/>
          <w:lang w:bidi="ar-LB"/>
        </w:rPr>
        <w:t>} من الذنوب، أو راجعاتٍ إلى الله وإلى أمر رسوله</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عَابِدَاتٍ</w:t>
      </w:r>
      <w:r w:rsidR="00CF251D" w:rsidRPr="00507CF4">
        <w:rPr>
          <w:rFonts w:ascii="Traditional Arabic" w:hAnsi="Traditional Arabic" w:cs="Traditional Arabic"/>
          <w:rtl/>
          <w:lang w:bidi="ar-LB"/>
        </w:rPr>
        <w:t>} [كثيرات العبادة بالنوافل]</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سَائِحَاتٍ</w:t>
      </w:r>
      <w:r w:rsidR="00CF251D" w:rsidRPr="00507CF4">
        <w:rPr>
          <w:rFonts w:ascii="Traditional Arabic" w:hAnsi="Traditional Arabic" w:cs="Traditional Arabic"/>
          <w:rtl/>
          <w:lang w:bidi="ar-LB"/>
        </w:rPr>
        <w:t>} مهاجرات، أو صائمات، وقيل للصائم سائح، لأن السائح لا زاد معه فلا يزال مُمسكًا إلى أن يجدَ ما يَطْعَمُه، فَشُبّه به الصائمُ في إمساكه إلى أن يجيء وقتُ إفطاره</w:t>
      </w:r>
      <w:r w:rsidRPr="00507CF4">
        <w:rPr>
          <w:rFonts w:ascii="Traditional Arabic" w:hAnsi="Traditional Arabic" w:cs="Traditional Arabic"/>
          <w:rtl/>
          <w:lang w:bidi="ar-LB"/>
        </w:rPr>
        <w:t xml:space="preserve"> </w:t>
      </w:r>
      <w:r w:rsidR="00CF251D" w:rsidRPr="00507CF4">
        <w:rPr>
          <w:rFonts w:ascii="Traditional Arabic" w:hAnsi="Traditional Arabic" w:cs="Traditional Arabic"/>
          <w:rtl/>
          <w:lang w:bidi="ar-LB"/>
        </w:rPr>
        <w:t>{</w:t>
      </w:r>
      <w:r w:rsidRPr="00507CF4">
        <w:rPr>
          <w:rFonts w:ascii="Traditional Arabic" w:hAnsi="Traditional Arabic" w:cs="Traditional Arabic"/>
          <w:rtl/>
          <w:lang w:bidi="ar-LB"/>
        </w:rPr>
        <w:t>ثَيِّبَاتٍ وَأَبْكَارًا}</w:t>
      </w:r>
      <w:r w:rsidR="00CF251D" w:rsidRPr="00507CF4">
        <w:rPr>
          <w:rFonts w:ascii="Traditional Arabic" w:hAnsi="Traditional Arabic" w:cs="Traditional Arabic"/>
          <w:rtl/>
          <w:lang w:bidi="ar-LB"/>
        </w:rPr>
        <w:t xml:space="preserve"> [منهنّ ثَيِّبٌ ومنهنَّ بِكْر].</w:t>
      </w:r>
    </w:p>
    <w:p w14:paraId="68899646" w14:textId="4A3C02AA"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قُوا أَنفُسَكُمْ</w:t>
      </w:r>
      <w:r w:rsidR="00A74502" w:rsidRPr="00507CF4">
        <w:rPr>
          <w:rFonts w:ascii="Traditional Arabic" w:hAnsi="Traditional Arabic" w:cs="Traditional Arabic"/>
          <w:rtl/>
          <w:lang w:bidi="ar-LB"/>
        </w:rPr>
        <w:t>} بترك المعاصي وفعل الطاعات {</w:t>
      </w:r>
      <w:r w:rsidRPr="00507CF4">
        <w:rPr>
          <w:rFonts w:ascii="Traditional Arabic" w:hAnsi="Traditional Arabic" w:cs="Traditional Arabic"/>
          <w:rtl/>
          <w:lang w:bidi="ar-LB"/>
        </w:rPr>
        <w:t>وَأَهْلِيكُمْ</w:t>
      </w:r>
      <w:r w:rsidR="00A74502" w:rsidRPr="00507CF4">
        <w:rPr>
          <w:rFonts w:ascii="Traditional Arabic" w:hAnsi="Traditional Arabic" w:cs="Traditional Arabic"/>
          <w:rtl/>
          <w:lang w:bidi="ar-LB"/>
        </w:rPr>
        <w:t>} بأن تأخذوهم بما تأخذونَ به أنفسَكم</w:t>
      </w:r>
      <w:r w:rsidRPr="00507CF4">
        <w:rPr>
          <w:rFonts w:ascii="Traditional Arabic" w:hAnsi="Traditional Arabic" w:cs="Traditional Arabic"/>
          <w:rtl/>
          <w:lang w:bidi="ar-LB"/>
        </w:rPr>
        <w:t xml:space="preserve"> </w:t>
      </w:r>
      <w:r w:rsidR="00A74502" w:rsidRPr="00507CF4">
        <w:rPr>
          <w:rFonts w:ascii="Traditional Arabic" w:hAnsi="Traditional Arabic" w:cs="Traditional Arabic"/>
          <w:rtl/>
          <w:lang w:bidi="ar-LB"/>
        </w:rPr>
        <w:t>{</w:t>
      </w:r>
      <w:r w:rsidRPr="00507CF4">
        <w:rPr>
          <w:rFonts w:ascii="Traditional Arabic" w:hAnsi="Traditional Arabic" w:cs="Traditional Arabic"/>
          <w:rtl/>
          <w:lang w:bidi="ar-LB"/>
        </w:rPr>
        <w:t>نَارًا وَقُودُهَا النَّاسُ وَالْحِجَارَةُ</w:t>
      </w:r>
      <w:r w:rsidR="00A74502" w:rsidRPr="00507CF4">
        <w:rPr>
          <w:rFonts w:ascii="Traditional Arabic" w:hAnsi="Traditional Arabic" w:cs="Traditional Arabic"/>
          <w:rtl/>
          <w:lang w:bidi="ar-LB"/>
        </w:rPr>
        <w:t>} تتَّقِد بالناس والحجارة كما يتَّقد غيرها من النيران بالحطب</w:t>
      </w:r>
      <w:r w:rsidRPr="00507CF4">
        <w:rPr>
          <w:rFonts w:ascii="Traditional Arabic" w:hAnsi="Traditional Arabic" w:cs="Traditional Arabic"/>
          <w:rtl/>
          <w:lang w:bidi="ar-LB"/>
        </w:rPr>
        <w:t xml:space="preserve"> </w:t>
      </w:r>
      <w:r w:rsidR="00A74502" w:rsidRPr="00507CF4">
        <w:rPr>
          <w:rFonts w:ascii="Traditional Arabic" w:hAnsi="Traditional Arabic" w:cs="Traditional Arabic"/>
          <w:rtl/>
          <w:lang w:bidi="ar-LB"/>
        </w:rPr>
        <w:t>{</w:t>
      </w:r>
      <w:r w:rsidRPr="00507CF4">
        <w:rPr>
          <w:rFonts w:ascii="Traditional Arabic" w:hAnsi="Traditional Arabic" w:cs="Traditional Arabic"/>
          <w:rtl/>
          <w:lang w:bidi="ar-LB"/>
        </w:rPr>
        <w:t>عَلَيْهَا</w:t>
      </w:r>
      <w:r w:rsidR="00A74502" w:rsidRPr="00507CF4">
        <w:rPr>
          <w:rFonts w:ascii="Traditional Arabic" w:hAnsi="Traditional Arabic" w:cs="Traditional Arabic"/>
          <w:rtl/>
          <w:lang w:bidi="ar-LB"/>
        </w:rPr>
        <w:t>} يلي أمرَها وتعذيبَ أهلها</w:t>
      </w:r>
      <w:r w:rsidRPr="00507CF4">
        <w:rPr>
          <w:rFonts w:ascii="Traditional Arabic" w:hAnsi="Traditional Arabic" w:cs="Traditional Arabic"/>
          <w:rtl/>
          <w:lang w:bidi="ar-LB"/>
        </w:rPr>
        <w:t xml:space="preserve"> </w:t>
      </w:r>
      <w:r w:rsidR="00A74502" w:rsidRPr="00507CF4">
        <w:rPr>
          <w:rFonts w:ascii="Traditional Arabic" w:hAnsi="Traditional Arabic" w:cs="Traditional Arabic"/>
          <w:rtl/>
          <w:lang w:bidi="ar-LB"/>
        </w:rPr>
        <w:t>{</w:t>
      </w:r>
      <w:r w:rsidRPr="00507CF4">
        <w:rPr>
          <w:rFonts w:ascii="Traditional Arabic" w:hAnsi="Traditional Arabic" w:cs="Traditional Arabic"/>
          <w:rtl/>
          <w:lang w:bidi="ar-LB"/>
        </w:rPr>
        <w:t>مَلائِكَةٌ</w:t>
      </w:r>
      <w:r w:rsidR="00A74502" w:rsidRPr="00507CF4">
        <w:rPr>
          <w:rFonts w:ascii="Traditional Arabic" w:hAnsi="Traditional Arabic" w:cs="Traditional Arabic"/>
          <w:rtl/>
          <w:lang w:bidi="ar-LB"/>
        </w:rPr>
        <w:t>} يعني: الزبانيةَ التسعةَ عشرَ وأعوانَهم</w:t>
      </w:r>
      <w:r w:rsidRPr="00507CF4">
        <w:rPr>
          <w:rFonts w:ascii="Traditional Arabic" w:hAnsi="Traditional Arabic" w:cs="Traditional Arabic"/>
          <w:rtl/>
          <w:lang w:bidi="ar-LB"/>
        </w:rPr>
        <w:t xml:space="preserve"> </w:t>
      </w:r>
      <w:r w:rsidR="00A74502" w:rsidRPr="00507CF4">
        <w:rPr>
          <w:rFonts w:ascii="Traditional Arabic" w:hAnsi="Traditional Arabic" w:cs="Traditional Arabic"/>
          <w:rtl/>
          <w:lang w:bidi="ar-LB"/>
        </w:rPr>
        <w:t>{</w:t>
      </w:r>
      <w:r w:rsidRPr="00507CF4">
        <w:rPr>
          <w:rFonts w:ascii="Traditional Arabic" w:hAnsi="Traditional Arabic" w:cs="Traditional Arabic"/>
          <w:rtl/>
          <w:lang w:bidi="ar-LB"/>
        </w:rPr>
        <w:t>غِلاظٌ شِدَادٌ</w:t>
      </w:r>
      <w:r w:rsidR="00A74502" w:rsidRPr="00507CF4">
        <w:rPr>
          <w:rFonts w:ascii="Traditional Arabic" w:hAnsi="Traditional Arabic" w:cs="Traditional Arabic"/>
          <w:rtl/>
          <w:lang w:bidi="ar-LB"/>
        </w:rPr>
        <w:t>} في أجرامهم غِلظةٌ وشدة، أو غِلاظ الأقوال، شداد الأفعال</w:t>
      </w:r>
      <w:r w:rsidRPr="00507CF4">
        <w:rPr>
          <w:rFonts w:ascii="Traditional Arabic" w:hAnsi="Traditional Arabic" w:cs="Traditional Arabic"/>
          <w:rtl/>
          <w:lang w:bidi="ar-LB"/>
        </w:rPr>
        <w:t xml:space="preserve"> </w:t>
      </w:r>
      <w:r w:rsidR="00A74502" w:rsidRPr="00507CF4">
        <w:rPr>
          <w:rFonts w:ascii="Traditional Arabic" w:hAnsi="Traditional Arabic" w:cs="Traditional Arabic"/>
          <w:rtl/>
          <w:lang w:bidi="ar-LB"/>
        </w:rPr>
        <w:t>{</w:t>
      </w:r>
      <w:r w:rsidRPr="00507CF4">
        <w:rPr>
          <w:rFonts w:ascii="Traditional Arabic" w:hAnsi="Traditional Arabic" w:cs="Traditional Arabic"/>
          <w:rtl/>
          <w:lang w:bidi="ar-LB"/>
        </w:rPr>
        <w:t>لا يَعْصُونَ اللَّهَ مَا أَمَرَهُمْ وَيَفْعَلُونَ مَا يُؤْمَرُونَ}</w:t>
      </w:r>
      <w:r w:rsidR="00A74502" w:rsidRPr="00507CF4">
        <w:rPr>
          <w:rFonts w:ascii="Traditional Arabic" w:hAnsi="Traditional Arabic" w:cs="Traditional Arabic"/>
          <w:rtl/>
          <w:lang w:bidi="ar-LB"/>
        </w:rPr>
        <w:t xml:space="preserve"> وليست </w:t>
      </w:r>
      <w:r w:rsidR="001743ED" w:rsidRPr="00507CF4">
        <w:rPr>
          <w:rFonts w:ascii="Traditional Arabic" w:hAnsi="Traditional Arabic" w:cs="Traditional Arabic"/>
          <w:rtl/>
          <w:lang w:bidi="ar-LB"/>
        </w:rPr>
        <w:t xml:space="preserve">الجملتان في معنى واحد، إذ معنى الأولى أنهم يتقبلون أوامرَه ويلتزمونَها، ومعنى الثانية أنهم يؤدُّون ما يؤمرون به لا يتثاقلون عنه ولا </w:t>
      </w:r>
      <w:r w:rsidR="001A1486" w:rsidRPr="00507CF4">
        <w:rPr>
          <w:rFonts w:ascii="Traditional Arabic" w:hAnsi="Traditional Arabic" w:cs="Traditional Arabic"/>
          <w:rtl/>
          <w:lang w:bidi="ar-LB"/>
        </w:rPr>
        <w:t>يتوانَونَ فيه.</w:t>
      </w:r>
    </w:p>
    <w:p w14:paraId="0156DB6B" w14:textId="04894C05"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كَفَرُوا لا تَعْتَذِرُوا الْيَوْمَ إِنَّمَا تُجْزَوْنَ مَا كُنتُمْ تَعْمَلُونَ}</w:t>
      </w:r>
      <w:r w:rsidR="001A1486" w:rsidRPr="00507CF4">
        <w:rPr>
          <w:rFonts w:ascii="Traditional Arabic" w:hAnsi="Traditional Arabic" w:cs="Traditional Arabic"/>
          <w:rtl/>
          <w:lang w:bidi="ar-LB"/>
        </w:rPr>
        <w:t xml:space="preserve"> في الدنيا، أي يقال لهم ذلك عند دخولهم النار: لا تعتذروا، لأنه لا عذر لكم، أو لأنه لا ينفعكم الاعتذار ذلك اليوم، [وهو تنبيه لهم ليتوبوا ويعتذروا قبل أن يدركهم الموت].</w:t>
      </w:r>
    </w:p>
    <w:p w14:paraId="7C2C3F21" w14:textId="3288A499"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الَّذِينَ آمَنُوا تُوبُوا إِلَى اللَّهِ تَوْبَةً نَّصُوحًا</w:t>
      </w:r>
      <w:r w:rsidR="001A1486" w:rsidRPr="00507CF4">
        <w:rPr>
          <w:rFonts w:ascii="Traditional Arabic" w:hAnsi="Traditional Arabic" w:cs="Traditional Arabic"/>
          <w:rtl/>
          <w:lang w:bidi="ar-LB"/>
        </w:rPr>
        <w:t>} صادقة، وقيل: خالصة، وعن ابن عباس رضي الله عنهما: هي الاستغفار باللسان والندمُ بالجَنان والإقلاع بالأركان، [وقيل: أَلّا يعودَ صاحبها لذلك الذنب الذي يتوب منه]</w:t>
      </w:r>
      <w:r w:rsidRPr="00507CF4">
        <w:rPr>
          <w:rFonts w:ascii="Traditional Arabic" w:hAnsi="Traditional Arabic" w:cs="Traditional Arabic"/>
          <w:rtl/>
          <w:lang w:bidi="ar-LB"/>
        </w:rPr>
        <w:t xml:space="preserve"> </w:t>
      </w:r>
      <w:r w:rsidR="001A1486" w:rsidRPr="00507CF4">
        <w:rPr>
          <w:rFonts w:ascii="Traditional Arabic" w:hAnsi="Traditional Arabic" w:cs="Traditional Arabic"/>
          <w:rtl/>
          <w:lang w:bidi="ar-LB"/>
        </w:rPr>
        <w:t>{</w:t>
      </w:r>
      <w:r w:rsidRPr="00507CF4">
        <w:rPr>
          <w:rFonts w:ascii="Traditional Arabic" w:hAnsi="Traditional Arabic" w:cs="Traditional Arabic"/>
          <w:rtl/>
          <w:lang w:bidi="ar-LB"/>
        </w:rPr>
        <w:t>عَسَى رَبُّكُمْ أَن يُكَفِّرَ عَنكُمْ سَيِّئَاتِكُمْ وَيُدْخِلَكُمْ جَنَّاتٍ تَجْرِي مِن تَحْتِهَا الأَنْهَارُ</w:t>
      </w:r>
      <w:r w:rsidR="001A1486" w:rsidRPr="00507CF4">
        <w:rPr>
          <w:rFonts w:ascii="Traditional Arabic" w:hAnsi="Traditional Arabic" w:cs="Traditional Arabic"/>
          <w:rtl/>
          <w:lang w:bidi="ar-LB"/>
        </w:rPr>
        <w:t>} [عسى صيغة إطماع ومن الله تعالى بمعنى التحقيق، وذكر لفظ الإطماع دون التحقيق إشعارًا بأنه تفضُّلٌ وبأن التوبة غيرُ موجِبة، ولتعليق القلب بحسن الرجاء، وأن العبد ينبغي أن يكون بين خوف ورجاء]</w:t>
      </w:r>
      <w:r w:rsidRPr="00507CF4">
        <w:rPr>
          <w:rFonts w:ascii="Traditional Arabic" w:hAnsi="Traditional Arabic" w:cs="Traditional Arabic"/>
          <w:rtl/>
          <w:lang w:bidi="ar-LB"/>
        </w:rPr>
        <w:t xml:space="preserve"> </w:t>
      </w:r>
      <w:r w:rsidR="001A1486"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يَوْمَ لا يُخْزِي اللَّهُ النَّبِيَّ وَالَّذِينَ </w:t>
      </w:r>
      <w:r w:rsidR="001A1486"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مَعَهُ</w:t>
      </w:r>
      <w:r w:rsidR="001A1486" w:rsidRPr="00507CF4">
        <w:rPr>
          <w:rFonts w:ascii="Traditional Arabic" w:hAnsi="Traditional Arabic" w:cs="Traditional Arabic"/>
          <w:rtl/>
          <w:lang w:bidi="ar-LB"/>
        </w:rPr>
        <w:t>} فيه تعريضٌ بمن أخزاهم الله من أهل الكفر</w:t>
      </w:r>
      <w:r w:rsidRPr="00507CF4">
        <w:rPr>
          <w:rFonts w:ascii="Traditional Arabic" w:hAnsi="Traditional Arabic" w:cs="Traditional Arabic"/>
          <w:rtl/>
          <w:lang w:bidi="ar-LB"/>
        </w:rPr>
        <w:t xml:space="preserve"> </w:t>
      </w:r>
      <w:r w:rsidR="001A1486" w:rsidRPr="00507CF4">
        <w:rPr>
          <w:rFonts w:ascii="Traditional Arabic" w:hAnsi="Traditional Arabic" w:cs="Traditional Arabic"/>
          <w:rtl/>
          <w:lang w:bidi="ar-LB"/>
        </w:rPr>
        <w:t>{</w:t>
      </w:r>
      <w:r w:rsidRPr="00507CF4">
        <w:rPr>
          <w:rFonts w:ascii="Traditional Arabic" w:hAnsi="Traditional Arabic" w:cs="Traditional Arabic"/>
          <w:rtl/>
          <w:lang w:bidi="ar-LB"/>
        </w:rPr>
        <w:t>نُورُهُمْ يَسْعَى بَيْنَ أَيْدِيهِمْ وَبِأَيْمَانِهِمْ</w:t>
      </w:r>
      <w:r w:rsidR="001A1486" w:rsidRPr="00507CF4">
        <w:rPr>
          <w:rFonts w:ascii="Traditional Arabic" w:hAnsi="Traditional Arabic" w:cs="Traditional Arabic"/>
          <w:rtl/>
          <w:lang w:bidi="ar-LB"/>
        </w:rPr>
        <w:t>}، [يؤتى السعداءُ صحائف أعمالهم من هاتين الجهتين كما أن الأشقياء يؤتونها من شمائلهم ووراء ظهورهم، فيجعل النور للمؤمنين في هاتين الجهتين شعارًا لهم وءاية، فإذا ذُهب بهم إلى الجنة ومرُّوا على الصراط سعى ذلك النور بسعيهم]</w:t>
      </w:r>
      <w:r w:rsidRPr="00507CF4">
        <w:rPr>
          <w:rFonts w:ascii="Traditional Arabic" w:hAnsi="Traditional Arabic" w:cs="Traditional Arabic"/>
          <w:rtl/>
          <w:lang w:bidi="ar-LB"/>
        </w:rPr>
        <w:t xml:space="preserve"> </w:t>
      </w:r>
      <w:r w:rsidR="001A1486" w:rsidRPr="00507CF4">
        <w:rPr>
          <w:rFonts w:ascii="Traditional Arabic" w:hAnsi="Traditional Arabic" w:cs="Traditional Arabic"/>
          <w:rtl/>
          <w:lang w:bidi="ar-LB"/>
        </w:rPr>
        <w:t>{</w:t>
      </w:r>
      <w:r w:rsidRPr="00507CF4">
        <w:rPr>
          <w:rFonts w:ascii="Traditional Arabic" w:hAnsi="Traditional Arabic" w:cs="Traditional Arabic"/>
          <w:rtl/>
          <w:lang w:bidi="ar-LB"/>
        </w:rPr>
        <w:t>يَقُولُونَ رَبَّنَا أَتْمِمْ لَنَا نُورَنَا</w:t>
      </w:r>
      <w:r w:rsidR="001A1486" w:rsidRPr="00507CF4">
        <w:rPr>
          <w:rFonts w:ascii="Traditional Arabic" w:hAnsi="Traditional Arabic" w:cs="Traditional Arabic"/>
          <w:rtl/>
          <w:lang w:bidi="ar-LB"/>
        </w:rPr>
        <w:t xml:space="preserve">} يقولون ذلك إذا انطفأ نور المنافقين، [أي: أبقِه لنا حتى نجوز الصراط </w:t>
      </w:r>
      <w:r w:rsidR="00033B20" w:rsidRPr="00507CF4">
        <w:rPr>
          <w:rFonts w:ascii="Traditional Arabic" w:hAnsi="Traditional Arabic" w:cs="Traditional Arabic"/>
          <w:rtl/>
          <w:lang w:bidi="ar-LB"/>
        </w:rPr>
        <w:t>ونهتدي إلى الجنة]</w:t>
      </w:r>
      <w:r w:rsidRPr="00507CF4">
        <w:rPr>
          <w:rFonts w:ascii="Traditional Arabic" w:hAnsi="Traditional Arabic" w:cs="Traditional Arabic"/>
          <w:rtl/>
          <w:lang w:bidi="ar-LB"/>
        </w:rPr>
        <w:t xml:space="preserve"> </w:t>
      </w:r>
      <w:r w:rsidR="00033B20" w:rsidRPr="00507CF4">
        <w:rPr>
          <w:rFonts w:ascii="Traditional Arabic" w:hAnsi="Traditional Arabic" w:cs="Traditional Arabic"/>
          <w:rtl/>
          <w:lang w:bidi="ar-LB"/>
        </w:rPr>
        <w:t>{</w:t>
      </w:r>
      <w:r w:rsidRPr="00507CF4">
        <w:rPr>
          <w:rFonts w:ascii="Traditional Arabic" w:hAnsi="Traditional Arabic" w:cs="Traditional Arabic"/>
          <w:rtl/>
          <w:lang w:bidi="ar-LB"/>
        </w:rPr>
        <w:t>وَاغْفِرْ لَنَا إِنَّكَ عَلَى كُلِّ شَيْءٍ قَدِيرٌ}</w:t>
      </w:r>
      <w:r w:rsidR="00033B20" w:rsidRPr="00507CF4">
        <w:rPr>
          <w:rFonts w:ascii="Traditional Arabic" w:hAnsi="Traditional Arabic" w:cs="Traditional Arabic"/>
          <w:rtl/>
          <w:lang w:bidi="ar-LB"/>
        </w:rPr>
        <w:t xml:space="preserve"> [من إتمام النور، ومغفرة الذنوب وتبليغ الجنة، وكل شيء].</w:t>
      </w:r>
    </w:p>
    <w:p w14:paraId="487EDC16" w14:textId="63779799"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النَّبِيُّ جَاهِدِ الْكُفَّارَ</w:t>
      </w:r>
      <w:r w:rsidR="00033B20" w:rsidRPr="00507CF4">
        <w:rPr>
          <w:rFonts w:ascii="Traditional Arabic" w:hAnsi="Traditional Arabic" w:cs="Traditional Arabic"/>
          <w:rtl/>
          <w:lang w:bidi="ar-LB"/>
        </w:rPr>
        <w:t>} بالسيف</w:t>
      </w:r>
      <w:r w:rsidRPr="00507CF4">
        <w:rPr>
          <w:rFonts w:ascii="Traditional Arabic" w:hAnsi="Traditional Arabic" w:cs="Traditional Arabic"/>
          <w:rtl/>
          <w:lang w:bidi="ar-LB"/>
        </w:rPr>
        <w:t xml:space="preserve"> </w:t>
      </w:r>
      <w:r w:rsidR="00033B20" w:rsidRPr="00507CF4">
        <w:rPr>
          <w:rFonts w:ascii="Traditional Arabic" w:hAnsi="Traditional Arabic" w:cs="Traditional Arabic"/>
          <w:rtl/>
          <w:lang w:bidi="ar-LB"/>
        </w:rPr>
        <w:t>{</w:t>
      </w:r>
      <w:r w:rsidRPr="00507CF4">
        <w:rPr>
          <w:rFonts w:ascii="Traditional Arabic" w:hAnsi="Traditional Arabic" w:cs="Traditional Arabic"/>
          <w:rtl/>
          <w:lang w:bidi="ar-LB"/>
        </w:rPr>
        <w:t>وَالْمُنَافِقِينَ</w:t>
      </w:r>
      <w:r w:rsidR="00033B20" w:rsidRPr="00507CF4">
        <w:rPr>
          <w:rFonts w:ascii="Traditional Arabic" w:hAnsi="Traditional Arabic" w:cs="Traditional Arabic"/>
          <w:rtl/>
          <w:lang w:bidi="ar-LB"/>
        </w:rPr>
        <w:t>} بالقول الغليظ والوعد البليغ</w:t>
      </w:r>
      <w:r w:rsidRPr="00507CF4">
        <w:rPr>
          <w:rFonts w:ascii="Traditional Arabic" w:hAnsi="Traditional Arabic" w:cs="Traditional Arabic"/>
          <w:rtl/>
          <w:lang w:bidi="ar-LB"/>
        </w:rPr>
        <w:t xml:space="preserve"> </w:t>
      </w:r>
      <w:r w:rsidR="00033B20" w:rsidRPr="00507CF4">
        <w:rPr>
          <w:rFonts w:ascii="Traditional Arabic" w:hAnsi="Traditional Arabic" w:cs="Traditional Arabic"/>
          <w:rtl/>
          <w:lang w:bidi="ar-LB"/>
        </w:rPr>
        <w:t>{</w:t>
      </w:r>
      <w:r w:rsidRPr="00507CF4">
        <w:rPr>
          <w:rFonts w:ascii="Traditional Arabic" w:hAnsi="Traditional Arabic" w:cs="Traditional Arabic"/>
          <w:rtl/>
          <w:lang w:bidi="ar-LB"/>
        </w:rPr>
        <w:t>وَاغْلُظْ عَلَيْهِمْ</w:t>
      </w:r>
      <w:r w:rsidR="00033B20" w:rsidRPr="00507CF4">
        <w:rPr>
          <w:rFonts w:ascii="Traditional Arabic" w:hAnsi="Traditional Arabic" w:cs="Traditional Arabic"/>
          <w:rtl/>
          <w:lang w:bidi="ar-LB"/>
        </w:rPr>
        <w:t>} على الفريقين فيما تجاهدهما به من القتال و</w:t>
      </w:r>
      <w:r w:rsidR="00507CF4">
        <w:rPr>
          <w:rFonts w:ascii="Traditional Arabic" w:hAnsi="Traditional Arabic" w:cs="Traditional Arabic"/>
          <w:rtl/>
          <w:lang w:bidi="ar-LB"/>
        </w:rPr>
        <w:t>الـمُ</w:t>
      </w:r>
      <w:r w:rsidR="00033B20" w:rsidRPr="00507CF4">
        <w:rPr>
          <w:rFonts w:ascii="Traditional Arabic" w:hAnsi="Traditional Arabic" w:cs="Traditional Arabic"/>
          <w:rtl/>
          <w:lang w:bidi="ar-LB"/>
        </w:rPr>
        <w:t>حاجَّةِ باللسان</w:t>
      </w:r>
      <w:r w:rsidRPr="00507CF4">
        <w:rPr>
          <w:rFonts w:ascii="Traditional Arabic" w:hAnsi="Traditional Arabic" w:cs="Traditional Arabic"/>
          <w:rtl/>
          <w:lang w:bidi="ar-LB"/>
        </w:rPr>
        <w:t xml:space="preserve"> </w:t>
      </w:r>
      <w:r w:rsidR="00033B20" w:rsidRPr="00507CF4">
        <w:rPr>
          <w:rFonts w:ascii="Traditional Arabic" w:hAnsi="Traditional Arabic" w:cs="Traditional Arabic"/>
          <w:rtl/>
          <w:lang w:bidi="ar-LB"/>
        </w:rPr>
        <w:t>{</w:t>
      </w:r>
      <w:r w:rsidRPr="00507CF4">
        <w:rPr>
          <w:rFonts w:ascii="Traditional Arabic" w:hAnsi="Traditional Arabic" w:cs="Traditional Arabic"/>
          <w:rtl/>
          <w:lang w:bidi="ar-LB"/>
        </w:rPr>
        <w:t>وَمَأْوَاهُمْ جَهَنَّمُ وَبِئْسَ الْمَصِيرُ}</w:t>
      </w:r>
      <w:r w:rsidR="00033B20" w:rsidRPr="00507CF4">
        <w:rPr>
          <w:rFonts w:ascii="Traditional Arabic" w:hAnsi="Traditional Arabic" w:cs="Traditional Arabic"/>
          <w:rtl/>
          <w:lang w:bidi="ar-LB"/>
        </w:rPr>
        <w:t xml:space="preserve"> [وبئس الموضع الذي يصيرون إليه جهنم].</w:t>
      </w:r>
    </w:p>
    <w:p w14:paraId="45CE0A30" w14:textId="0C0DB74C"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{ضَرَبَ اللَّهُ مَثَلا لِّلَّذِينَ كَفَرُوا امْرَأَةَ نُوحٍ وَامْرَأَةَ لُوطٍ كَانَتَا تَحْتَ عَبْدَيْنِ مِنْ عِبَادِنَا صَالِحَيْنِ فَخَانَتَاهُمَا فَلَمْ يُغْنِيَا عَنْهُمَا مِنَ اللَّهِ شَيْئًا وَقِيلَ ادْخُلا النَّارَ مَعَ الدَّاخِلِينَ}</w:t>
      </w:r>
      <w:r w:rsidR="00033B20" w:rsidRPr="00507CF4">
        <w:rPr>
          <w:rFonts w:ascii="Traditional Arabic" w:hAnsi="Traditional Arabic" w:cs="Traditional Arabic"/>
          <w:rtl/>
          <w:lang w:bidi="ar-LB"/>
        </w:rPr>
        <w:t xml:space="preserve"> مَثَّلَ اللهُ عزّ وجلّ حال الكفار في أنهم يُعاقَبون على كفرهم وعداوتهم للمؤمنين بلا مُحاباة، ولا ينفعهم مع عداوتهم لهم ما كان بينهم وبينهم من النَّسَب والمصاهرة، وإن كان المؤمن الذي يتصل به الكافر نبيًّا بحال امرأة نوح وامرأة لوطٍ خانتا الرسولين [بكفرهما، وقيل: بالنفاق] لم يُغْن الرسولان عنهما، أي: عن المرأتين بحق ما بينهما وبينهما من الزواج إغناءً ما من عذاب الله، وقيل لهما عند موتهما، أو يوم القيامة: ادخلا النار مع سائر الداخلين الذين لا وُصْلَةَ بينهم وبين الأنبياء.</w:t>
      </w:r>
    </w:p>
    <w:p w14:paraId="0C69B73F" w14:textId="7F2A6B35"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{وَضَرَبَ اللَّهُ مَثَلا لِّلَّذِينَ </w:t>
      </w:r>
      <w:r w:rsidR="00033B20" w:rsidRPr="00507CF4">
        <w:rPr>
          <w:rFonts w:ascii="Traditional Arabic" w:hAnsi="Traditional Arabic" w:cs="Traditional Arabic"/>
          <w:rtl/>
          <w:lang w:bidi="ar-LB"/>
        </w:rPr>
        <w:t>ءَا</w:t>
      </w:r>
      <w:r w:rsidRPr="00507CF4">
        <w:rPr>
          <w:rFonts w:ascii="Traditional Arabic" w:hAnsi="Traditional Arabic" w:cs="Traditional Arabic"/>
          <w:rtl/>
          <w:lang w:bidi="ar-LB"/>
        </w:rPr>
        <w:t>مَنُوا امْرَأَةَ فِرْعَوْنَ</w:t>
      </w:r>
      <w:r w:rsidR="00033B20" w:rsidRPr="00507CF4">
        <w:rPr>
          <w:rFonts w:ascii="Traditional Arabic" w:hAnsi="Traditional Arabic" w:cs="Traditional Arabic"/>
          <w:rtl/>
          <w:lang w:bidi="ar-LB"/>
        </w:rPr>
        <w:t>} هي ءاسيةُ بنتُ مُزاحِم ءامنت بموسى فَعذَّبها فرعونُ بالأوتاد الأربعة</w:t>
      </w:r>
      <w:r w:rsidR="00033B20" w:rsidRPr="00507CF4">
        <w:rPr>
          <w:rFonts w:ascii="Traditional Arabic" w:hAnsi="Traditional Arabic" w:cs="Traditional Arabic"/>
          <w:vertAlign w:val="superscript"/>
          <w:rtl/>
          <w:lang w:bidi="ar-LB"/>
        </w:rPr>
        <w:t>(</w:t>
      </w:r>
      <w:r w:rsidR="00033B20" w:rsidRPr="00507CF4">
        <w:rPr>
          <w:rStyle w:val="ab"/>
          <w:rFonts w:ascii="Traditional Arabic" w:hAnsi="Traditional Arabic" w:cs="Traditional Arabic"/>
          <w:rtl/>
          <w:lang w:bidi="ar-LB"/>
        </w:rPr>
        <w:footnoteReference w:id="911"/>
      </w:r>
      <w:r w:rsidR="00033B20" w:rsidRPr="00507CF4">
        <w:rPr>
          <w:rFonts w:ascii="Traditional Arabic" w:hAnsi="Traditional Arabic" w:cs="Traditional Arabic"/>
          <w:vertAlign w:val="superscript"/>
          <w:rtl/>
          <w:lang w:bidi="ar-LB"/>
        </w:rPr>
        <w:t>)</w:t>
      </w:r>
      <w:r w:rsidR="00033B2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إِذْ قَالَتْ</w:t>
      </w:r>
      <w:r w:rsidR="00033B20" w:rsidRPr="00507CF4">
        <w:rPr>
          <w:rFonts w:ascii="Traditional Arabic" w:hAnsi="Traditional Arabic" w:cs="Traditional Arabic"/>
          <w:rtl/>
          <w:lang w:bidi="ar-LB"/>
        </w:rPr>
        <w:t>} وهي تُعَذَّب:</w:t>
      </w:r>
      <w:r w:rsidRPr="00507CF4">
        <w:rPr>
          <w:rFonts w:ascii="Traditional Arabic" w:hAnsi="Traditional Arabic" w:cs="Traditional Arabic"/>
          <w:rtl/>
          <w:lang w:bidi="ar-LB"/>
        </w:rPr>
        <w:t xml:space="preserve"> </w:t>
      </w:r>
      <w:r w:rsidR="00033B20" w:rsidRPr="00507CF4">
        <w:rPr>
          <w:rFonts w:ascii="Traditional Arabic" w:hAnsi="Traditional Arabic" w:cs="Traditional Arabic"/>
          <w:rtl/>
          <w:lang w:bidi="ar-LB"/>
        </w:rPr>
        <w:t>{</w:t>
      </w:r>
      <w:r w:rsidRPr="00507CF4">
        <w:rPr>
          <w:rFonts w:ascii="Traditional Arabic" w:hAnsi="Traditional Arabic" w:cs="Traditional Arabic"/>
          <w:rtl/>
          <w:lang w:bidi="ar-LB"/>
        </w:rPr>
        <w:t>رَبِّ ابْنِ لِي عِندَكَ بَيْتًا فِي الْجَنَّةِ</w:t>
      </w:r>
      <w:r w:rsidR="00033B20" w:rsidRPr="00507CF4">
        <w:rPr>
          <w:rFonts w:ascii="Traditional Arabic" w:hAnsi="Traditional Arabic" w:cs="Traditional Arabic"/>
          <w:rtl/>
          <w:lang w:bidi="ar-LB"/>
        </w:rPr>
        <w:t>} فكأَنها أرادت الدرجةَ العالية لأنه تعالى مُنَزَّهٌ عن المكان فعبَّرت عنها بقولها: عندك</w:t>
      </w:r>
      <w:r w:rsidRPr="00507CF4">
        <w:rPr>
          <w:rFonts w:ascii="Traditional Arabic" w:hAnsi="Traditional Arabic" w:cs="Traditional Arabic"/>
          <w:rtl/>
          <w:lang w:bidi="ar-LB"/>
        </w:rPr>
        <w:t xml:space="preserve"> </w:t>
      </w:r>
      <w:r w:rsidR="00033B20" w:rsidRPr="00507CF4">
        <w:rPr>
          <w:rFonts w:ascii="Traditional Arabic" w:hAnsi="Traditional Arabic" w:cs="Traditional Arabic"/>
          <w:rtl/>
          <w:lang w:bidi="ar-LB"/>
        </w:rPr>
        <w:t>{</w:t>
      </w:r>
      <w:r w:rsidRPr="00507CF4">
        <w:rPr>
          <w:rFonts w:ascii="Traditional Arabic" w:hAnsi="Traditional Arabic" w:cs="Traditional Arabic"/>
          <w:rtl/>
          <w:lang w:bidi="ar-LB"/>
        </w:rPr>
        <w:t>وَنَجِّنِي مِن فِرْعَوْنَ وَعَمَلِهِ</w:t>
      </w:r>
      <w:r w:rsidR="00033B20" w:rsidRPr="00507CF4">
        <w:rPr>
          <w:rFonts w:ascii="Traditional Arabic" w:hAnsi="Traditional Arabic" w:cs="Traditional Arabic"/>
          <w:rtl/>
          <w:lang w:bidi="ar-LB"/>
        </w:rPr>
        <w:t xml:space="preserve">} </w:t>
      </w:r>
      <w:r w:rsidR="00C46841" w:rsidRPr="00507CF4">
        <w:rPr>
          <w:rFonts w:ascii="Traditional Arabic" w:hAnsi="Traditional Arabic" w:cs="Traditional Arabic"/>
          <w:rtl/>
          <w:lang w:bidi="ar-LB"/>
        </w:rPr>
        <w:t>من نفسِ فرعونَ الخبيثةِ وخصوصًا من عمله، وهو الكفرُ والظلمُ والتعذيب بغير جُرْم</w:t>
      </w:r>
      <w:r w:rsidRPr="00507CF4">
        <w:rPr>
          <w:rFonts w:ascii="Traditional Arabic" w:hAnsi="Traditional Arabic" w:cs="Traditional Arabic"/>
          <w:rtl/>
          <w:lang w:bidi="ar-LB"/>
        </w:rPr>
        <w:t xml:space="preserve"> </w:t>
      </w:r>
      <w:r w:rsidR="00C46841" w:rsidRPr="00507CF4">
        <w:rPr>
          <w:rFonts w:ascii="Traditional Arabic" w:hAnsi="Traditional Arabic" w:cs="Traditional Arabic"/>
          <w:rtl/>
          <w:lang w:bidi="ar-LB"/>
        </w:rPr>
        <w:t>{</w:t>
      </w:r>
      <w:r w:rsidRPr="00507CF4">
        <w:rPr>
          <w:rFonts w:ascii="Traditional Arabic" w:hAnsi="Traditional Arabic" w:cs="Traditional Arabic"/>
          <w:rtl/>
          <w:lang w:bidi="ar-LB"/>
        </w:rPr>
        <w:t>وَنَجِّنِي مِنَ الْقَوْمِ الظَّالِمِينَ}</w:t>
      </w:r>
      <w:r w:rsidR="00C46841" w:rsidRPr="00507CF4">
        <w:rPr>
          <w:rFonts w:ascii="Traditional Arabic" w:hAnsi="Traditional Arabic" w:cs="Traditional Arabic"/>
          <w:rtl/>
          <w:lang w:bidi="ar-LB"/>
        </w:rPr>
        <w:t xml:space="preserve"> مِنَ القِبطِ كُلِّهم، وفيه دليل على أن الاستعاذةَ بالله والالتجاءَ إليه [وسؤالَهُ تعالى] الخلاصَ عند </w:t>
      </w:r>
      <w:r w:rsidR="00507CF4">
        <w:rPr>
          <w:rFonts w:ascii="Traditional Arabic" w:hAnsi="Traditional Arabic" w:cs="Traditional Arabic"/>
          <w:rtl/>
          <w:lang w:bidi="ar-LB"/>
        </w:rPr>
        <w:t>الـمِ</w:t>
      </w:r>
      <w:r w:rsidR="00C46841" w:rsidRPr="00507CF4">
        <w:rPr>
          <w:rFonts w:ascii="Traditional Arabic" w:hAnsi="Traditional Arabic" w:cs="Traditional Arabic"/>
          <w:rtl/>
          <w:lang w:bidi="ar-LB"/>
        </w:rPr>
        <w:t>حَن والنوازل من سِيَر الصالحين.</w:t>
      </w:r>
    </w:p>
    <w:p w14:paraId="33AB03A6" w14:textId="798093F9" w:rsidR="00FF1A6B" w:rsidRPr="00507CF4" w:rsidRDefault="00FF1A6B" w:rsidP="00507CF4">
      <w:pPr>
        <w:pStyle w:val="a6"/>
        <w:numPr>
          <w:ilvl w:val="0"/>
          <w:numId w:val="1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{وَمَرْيَمَ ابْنَتَ عِمْرَانَ الَّتِي أَحْصَنَتْ فَرْجَهَا</w:t>
      </w:r>
      <w:r w:rsidR="00C46841" w:rsidRPr="00507CF4">
        <w:rPr>
          <w:rFonts w:ascii="Traditional Arabic" w:hAnsi="Traditional Arabic" w:cs="Traditional Arabic"/>
          <w:rtl/>
          <w:lang w:bidi="ar-LB"/>
        </w:rPr>
        <w:t>} [حفظَتْه] منَ الرجال، [وقيل: هو جَيْبُ دِرعها حين أتاها جبريل يبشرها بالولد وهي لا تَعلمه وكان متشكلًا بصورة شاب أبيض الوجه، أي: مَنعت جيبَ درعها من أن ينفخَ فيه جبريلُ قبل أن تعرفَه].</w:t>
      </w:r>
      <w:r w:rsidRPr="00507CF4">
        <w:rPr>
          <w:rFonts w:ascii="Traditional Arabic" w:hAnsi="Traditional Arabic" w:cs="Traditional Arabic"/>
          <w:rtl/>
          <w:lang w:bidi="ar-LB"/>
        </w:rPr>
        <w:t xml:space="preserve"> </w:t>
      </w:r>
      <w:r w:rsidR="00C46841" w:rsidRPr="00507CF4">
        <w:rPr>
          <w:rFonts w:ascii="Traditional Arabic" w:hAnsi="Traditional Arabic" w:cs="Traditional Arabic"/>
          <w:rtl/>
          <w:lang w:bidi="ar-LB"/>
        </w:rPr>
        <w:t>{</w:t>
      </w:r>
      <w:r w:rsidRPr="00507CF4">
        <w:rPr>
          <w:rFonts w:ascii="Traditional Arabic" w:hAnsi="Traditional Arabic" w:cs="Traditional Arabic"/>
          <w:rtl/>
          <w:lang w:bidi="ar-LB"/>
        </w:rPr>
        <w:t>فَنَفَخْنَا</w:t>
      </w:r>
      <w:r w:rsidR="00C46841" w:rsidRPr="00507CF4">
        <w:rPr>
          <w:rFonts w:ascii="Traditional Arabic" w:hAnsi="Traditional Arabic" w:cs="Traditional Arabic"/>
          <w:rtl/>
          <w:lang w:bidi="ar-LB"/>
        </w:rPr>
        <w:t>} فنفخ جبريل بأمرنا {</w:t>
      </w:r>
      <w:r w:rsidRPr="00507CF4">
        <w:rPr>
          <w:rFonts w:ascii="Traditional Arabic" w:hAnsi="Traditional Arabic" w:cs="Traditional Arabic"/>
          <w:rtl/>
          <w:lang w:bidi="ar-LB"/>
        </w:rPr>
        <w:t>فِيهِ</w:t>
      </w:r>
      <w:r w:rsidR="00C46841" w:rsidRPr="00507CF4">
        <w:rPr>
          <w:rFonts w:ascii="Traditional Arabic" w:hAnsi="Traditional Arabic" w:cs="Traditional Arabic"/>
          <w:rtl/>
          <w:lang w:bidi="ar-LB"/>
        </w:rPr>
        <w:t>} في [جيب درعها فوصل الروح إلى رحِمها]</w:t>
      </w:r>
      <w:r w:rsidRPr="00507CF4">
        <w:rPr>
          <w:rFonts w:ascii="Traditional Arabic" w:hAnsi="Traditional Arabic" w:cs="Traditional Arabic"/>
          <w:rtl/>
          <w:lang w:bidi="ar-LB"/>
        </w:rPr>
        <w:t xml:space="preserve"> </w:t>
      </w:r>
      <w:r w:rsidR="00C46841" w:rsidRPr="00507CF4">
        <w:rPr>
          <w:rFonts w:ascii="Traditional Arabic" w:hAnsi="Traditional Arabic" w:cs="Traditional Arabic"/>
          <w:rtl/>
          <w:lang w:bidi="ar-LB"/>
        </w:rPr>
        <w:t>{</w:t>
      </w:r>
      <w:r w:rsidRPr="00507CF4">
        <w:rPr>
          <w:rFonts w:ascii="Traditional Arabic" w:hAnsi="Traditional Arabic" w:cs="Traditional Arabic"/>
          <w:rtl/>
          <w:lang w:bidi="ar-LB"/>
        </w:rPr>
        <w:t>مِن رُّوحِنَا</w:t>
      </w:r>
      <w:r w:rsidR="00C46841" w:rsidRPr="00507CF4">
        <w:rPr>
          <w:rFonts w:ascii="Traditional Arabic" w:hAnsi="Traditional Arabic" w:cs="Traditional Arabic"/>
          <w:rtl/>
          <w:lang w:bidi="ar-LB"/>
        </w:rPr>
        <w:t>} المخلوقة لنا [المشَرَّفة عندنا] {</w:t>
      </w:r>
      <w:r w:rsidRPr="00507CF4">
        <w:rPr>
          <w:rFonts w:ascii="Traditional Arabic" w:hAnsi="Traditional Arabic" w:cs="Traditional Arabic"/>
          <w:rtl/>
          <w:lang w:bidi="ar-LB"/>
        </w:rPr>
        <w:t>وَصَدَّقَتْ بِكَلِمَاتِ رَبِّهَا</w:t>
      </w:r>
      <w:r w:rsidR="00C46841" w:rsidRPr="00507CF4">
        <w:rPr>
          <w:rFonts w:ascii="Traditional Arabic" w:hAnsi="Traditional Arabic" w:cs="Traditional Arabic"/>
          <w:rtl/>
          <w:lang w:bidi="ar-LB"/>
        </w:rPr>
        <w:t>} بصُحُفه التي أنزلها على إدريسَ وغيرِه</w:t>
      </w:r>
      <w:r w:rsidRPr="00507CF4">
        <w:rPr>
          <w:rFonts w:ascii="Traditional Arabic" w:hAnsi="Traditional Arabic" w:cs="Traditional Arabic"/>
          <w:rtl/>
          <w:lang w:bidi="ar-LB"/>
        </w:rPr>
        <w:t xml:space="preserve"> </w:t>
      </w:r>
      <w:r w:rsidR="00C46841" w:rsidRPr="00507CF4">
        <w:rPr>
          <w:rFonts w:ascii="Traditional Arabic" w:hAnsi="Traditional Arabic" w:cs="Traditional Arabic"/>
          <w:rtl/>
          <w:lang w:bidi="ar-LB"/>
        </w:rPr>
        <w:t>{</w:t>
      </w:r>
      <w:r w:rsidRPr="00507CF4">
        <w:rPr>
          <w:rFonts w:ascii="Traditional Arabic" w:hAnsi="Traditional Arabic" w:cs="Traditional Arabic"/>
          <w:rtl/>
          <w:lang w:bidi="ar-LB"/>
        </w:rPr>
        <w:t>وَكُتُبِهِ</w:t>
      </w:r>
      <w:r w:rsidR="00C46841" w:rsidRPr="00507CF4">
        <w:rPr>
          <w:rFonts w:ascii="Traditional Arabic" w:hAnsi="Traditional Arabic" w:cs="Traditional Arabic"/>
          <w:rtl/>
          <w:lang w:bidi="ar-LB"/>
        </w:rPr>
        <w:t>} [المنزلة على الأنبياء]</w:t>
      </w:r>
      <w:r w:rsidRPr="00507CF4">
        <w:rPr>
          <w:rFonts w:ascii="Traditional Arabic" w:hAnsi="Traditional Arabic" w:cs="Traditional Arabic"/>
          <w:rtl/>
          <w:lang w:bidi="ar-LB"/>
        </w:rPr>
        <w:t xml:space="preserve"> </w:t>
      </w:r>
      <w:r w:rsidR="00C46841" w:rsidRPr="00507CF4">
        <w:rPr>
          <w:rFonts w:ascii="Traditional Arabic" w:hAnsi="Traditional Arabic" w:cs="Traditional Arabic"/>
          <w:rtl/>
          <w:lang w:bidi="ar-LB"/>
        </w:rPr>
        <w:t>{</w:t>
      </w:r>
      <w:r w:rsidRPr="00507CF4">
        <w:rPr>
          <w:rFonts w:ascii="Traditional Arabic" w:hAnsi="Traditional Arabic" w:cs="Traditional Arabic"/>
          <w:rtl/>
          <w:lang w:bidi="ar-LB"/>
        </w:rPr>
        <w:t>وَكَانَتْ مِنَ الْقَانِتِينَ</w:t>
      </w:r>
      <w:r w:rsidR="00C46841" w:rsidRPr="00507CF4">
        <w:rPr>
          <w:rFonts w:ascii="Traditional Arabic" w:hAnsi="Traditional Arabic" w:cs="Traditional Arabic"/>
          <w:rtl/>
          <w:lang w:bidi="ar-LB"/>
        </w:rPr>
        <w:t xml:space="preserve">} [من عِداد المواظبين على الطاعة] مَثَّلَ حالَ المؤمنين في أن وُصلة الكافرين لا تضرهم ولا تنقص شيئًا من ثوابهم وزلفاهم </w:t>
      </w:r>
      <w:r w:rsidR="001D5A9D" w:rsidRPr="00507CF4">
        <w:rPr>
          <w:rFonts w:ascii="Traditional Arabic" w:hAnsi="Traditional Arabic" w:cs="Traditional Arabic"/>
          <w:rtl/>
          <w:lang w:bidi="ar-LB"/>
        </w:rPr>
        <w:t>عند الله بحال امرأة فرعون ومنزلتها عند الله مع كونها زوجةَ أعدى أعداء الله، ومريم ابنة عمران وما أُوتيت من كرامة الدنيا والآخرة والاصطفاء على نساء العالمين مع أن قومَها كانوا كفارًا. وفي طَيّ هذين التمثيلين تعريضٌ بأُمَّي المؤمنين المذكورتين في أول السورة وما فَرَطَ منهما من التظاهر على رسول الله ﷺ بما كَرِهَه، وتحذيرٌ لهما وإشارة إلى أن مِن حقِّهما أن تكونا في الإخلاص كهاتين المؤمنتين وأَلّا يَتَّكلا على أنهما زوجا رسول الله ﷺ.</w:t>
      </w:r>
    </w:p>
    <w:p w14:paraId="74BBF512" w14:textId="716FE5A6" w:rsidR="001D5A9D" w:rsidRPr="00507CF4" w:rsidRDefault="001D5A9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CC9FABA" w14:textId="5C947E94" w:rsidR="001D5A9D" w:rsidRPr="00507CF4" w:rsidRDefault="001D5A9D" w:rsidP="00507CF4">
      <w:pPr>
        <w:pStyle w:val="1"/>
        <w:rPr>
          <w:rtl/>
        </w:rPr>
      </w:pPr>
      <w:bookmarkStart w:id="49" w:name="_Toc221027130"/>
      <w:r w:rsidRPr="00507CF4">
        <w:rPr>
          <w:rtl/>
        </w:rPr>
        <w:t>سورة الملك</w:t>
      </w:r>
      <w:r w:rsidRPr="00507CF4">
        <w:rPr>
          <w:rtl/>
        </w:rPr>
        <w:br/>
        <w:t>مكية وهي ثلاثون ءاية</w:t>
      </w:r>
      <w:bookmarkEnd w:id="49"/>
    </w:p>
    <w:p w14:paraId="261A45B5" w14:textId="77777777" w:rsidR="001D5A9D" w:rsidRPr="00507CF4" w:rsidRDefault="001D5A9D"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8993B4A" w14:textId="53F6E025"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{تَبَارَكَ} تعالى وتعاظَمَ عن صفات المخلوقين {الَّذِي بِيَدِهِ الْمُلْكُ} في تَصَرُّفه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لك والاستيلاء على كل [مخلوق]، وهو مالك الملك</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1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يؤتيه من يشاء وينزِعه ممن يشاء {وَهُوَ عَلَى كُلِّ شَيْءٍ} من المقدورات {قَدِيرٌ} قادر على الكمال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1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69844917" w14:textId="7C9B2595"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{الَّذِي خَلَقَ الْمَوْتَ وَالْحَيَاةَ} خَلَق موتَكم وحياتكم أيها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كلَّفون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1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{لِيَبْلُوَكُمْ} ليمتحِنَكم بأمره ونهيه فيما بين الموت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1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فيظهر منكم ما عَلِمَ أنه يكون منكم، فيجازيكم على عملكم لا على عِلمِه بكم {أَيُّكُمْ أَحْسَنُ عَمَلًا} أي أَخلصُهُ وأصوَبُهُ، فالخالصُ أن يكون لوجه الله،</w:t>
      </w:r>
      <w:r w:rsidR="00F46598" w:rsidRPr="00507CF4">
        <w:rPr>
          <w:rFonts w:ascii="Traditional Arabic" w:hAnsi="Traditional Arabic" w:cs="Traditional Arabic"/>
          <w:rtl/>
          <w:lang w:bidi="ar-LB"/>
        </w:rPr>
        <w:t xml:space="preserve"> والصوابُ أن يكون على السُّنةِ، والمرادُ أنه أعطاكم الحياة التي تقدرون بها على العمل وسلَّط عليكم الموتَ الذي هو داعيكم إلى اختيار العمل الحسن على القبيح فَمَا وراءه إلا البعثُ والجزاءُ الذي لا بد منه. وقدَّم الموت على الحياة لأن أقوى الناس داعيًا إلى العمل مَنْ نَصَبَ موتَه بين عينيه</w:t>
      </w:r>
      <w:r w:rsidRPr="00507CF4">
        <w:rPr>
          <w:rFonts w:ascii="Traditional Arabic" w:hAnsi="Traditional Arabic" w:cs="Traditional Arabic"/>
          <w:rtl/>
          <w:lang w:bidi="ar-LB"/>
        </w:rPr>
        <w:t xml:space="preserve"> </w:t>
      </w:r>
      <w:r w:rsidR="00F46598" w:rsidRPr="00507CF4">
        <w:rPr>
          <w:rFonts w:ascii="Traditional Arabic" w:hAnsi="Traditional Arabic" w:cs="Traditional Arabic"/>
          <w:rtl/>
          <w:lang w:bidi="ar-LB"/>
        </w:rPr>
        <w:t>{</w:t>
      </w:r>
      <w:r w:rsidRPr="00507CF4">
        <w:rPr>
          <w:rFonts w:ascii="Traditional Arabic" w:hAnsi="Traditional Arabic" w:cs="Traditional Arabic"/>
          <w:rtl/>
          <w:lang w:bidi="ar-LB"/>
        </w:rPr>
        <w:t>وَهُوَ الْعَزِيزُ</w:t>
      </w:r>
      <w:r w:rsidR="00F46598" w:rsidRPr="00507CF4">
        <w:rPr>
          <w:rFonts w:ascii="Traditional Arabic" w:hAnsi="Traditional Arabic" w:cs="Traditional Arabic"/>
          <w:rtl/>
          <w:lang w:bidi="ar-LB"/>
        </w:rPr>
        <w:t>} الغالب الذي لا يُعجزهُ مَن أَساءَ العملَ {</w:t>
      </w:r>
      <w:r w:rsidRPr="00507CF4">
        <w:rPr>
          <w:rFonts w:ascii="Traditional Arabic" w:hAnsi="Traditional Arabic" w:cs="Traditional Arabic"/>
          <w:rtl/>
          <w:lang w:bidi="ar-LB"/>
        </w:rPr>
        <w:t>الْغَفُورُ}</w:t>
      </w:r>
      <w:r w:rsidR="00F46598" w:rsidRPr="00507CF4">
        <w:rPr>
          <w:rFonts w:ascii="Traditional Arabic" w:hAnsi="Traditional Arabic" w:cs="Traditional Arabic"/>
          <w:rtl/>
          <w:lang w:bidi="ar-LB"/>
        </w:rPr>
        <w:t xml:space="preserve"> السَّتُور الذي لا يَيأسُ منه أهلُ الإساءة والزلل.</w:t>
      </w:r>
    </w:p>
    <w:p w14:paraId="12F4F4F0" w14:textId="65AC3B10"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 خَلَقَ سَبْعَ سَمَاوَاتٍ طِبَاقًا</w:t>
      </w:r>
      <w:r w:rsidR="00F46598" w:rsidRPr="00507CF4">
        <w:rPr>
          <w:rFonts w:ascii="Traditional Arabic" w:hAnsi="Traditional Arabic" w:cs="Traditional Arabic"/>
          <w:rtl/>
          <w:lang w:bidi="ar-LB"/>
        </w:rPr>
        <w:t>} مطابقةً بعضُها فوقَ بعض [من غير مُماسَّة]، والخطابُ في:</w:t>
      </w:r>
      <w:r w:rsidRPr="00507CF4">
        <w:rPr>
          <w:rFonts w:ascii="Traditional Arabic" w:hAnsi="Traditional Arabic" w:cs="Traditional Arabic"/>
          <w:rtl/>
          <w:lang w:bidi="ar-LB"/>
        </w:rPr>
        <w:t xml:space="preserve"> </w:t>
      </w:r>
      <w:r w:rsidR="00F46598" w:rsidRPr="00507CF4">
        <w:rPr>
          <w:rFonts w:ascii="Traditional Arabic" w:hAnsi="Traditional Arabic" w:cs="Traditional Arabic"/>
          <w:rtl/>
          <w:lang w:bidi="ar-LB"/>
        </w:rPr>
        <w:t>{</w:t>
      </w:r>
      <w:r w:rsidRPr="00507CF4">
        <w:rPr>
          <w:rFonts w:ascii="Traditional Arabic" w:hAnsi="Traditional Arabic" w:cs="Traditional Arabic"/>
          <w:rtl/>
          <w:lang w:bidi="ar-LB"/>
        </w:rPr>
        <w:t>مَّا تَرَى فِي خَلْقِ الرَّحْمَنِ</w:t>
      </w:r>
      <w:r w:rsidR="00F46598" w:rsidRPr="00507CF4">
        <w:rPr>
          <w:rFonts w:ascii="Traditional Arabic" w:hAnsi="Traditional Arabic" w:cs="Traditional Arabic"/>
          <w:rtl/>
          <w:lang w:bidi="ar-LB"/>
        </w:rPr>
        <w:t>} للرسول أو لكل مخاطَب [وقيل {فِي خَلْقِ الرَّحْمٰنِ} للدلالة على أنه] بباهِرِ قدرته هو الذي يخلقُ مثلَ ذلك الخلقِ المتناسب، {</w:t>
      </w:r>
      <w:r w:rsidRPr="00507CF4">
        <w:rPr>
          <w:rFonts w:ascii="Traditional Arabic" w:hAnsi="Traditional Arabic" w:cs="Traditional Arabic"/>
          <w:rtl/>
          <w:lang w:bidi="ar-LB"/>
        </w:rPr>
        <w:t>مِن تَفَاوُتٍ</w:t>
      </w:r>
      <w:r w:rsidR="00F46598" w:rsidRPr="00507CF4">
        <w:rPr>
          <w:rFonts w:ascii="Traditional Arabic" w:hAnsi="Traditional Arabic" w:cs="Traditional Arabic"/>
          <w:rtl/>
          <w:lang w:bidi="ar-LB"/>
        </w:rPr>
        <w:t>} من اختلافٍ واضطراب</w:t>
      </w:r>
      <w:r w:rsidR="00F46598" w:rsidRPr="00507CF4">
        <w:rPr>
          <w:rFonts w:ascii="Traditional Arabic" w:hAnsi="Traditional Arabic" w:cs="Traditional Arabic"/>
          <w:vertAlign w:val="superscript"/>
          <w:rtl/>
          <w:lang w:bidi="ar-LB"/>
        </w:rPr>
        <w:t>(</w:t>
      </w:r>
      <w:r w:rsidR="00F46598" w:rsidRPr="00507CF4">
        <w:rPr>
          <w:rStyle w:val="ab"/>
          <w:rFonts w:ascii="Traditional Arabic" w:hAnsi="Traditional Arabic" w:cs="Traditional Arabic"/>
          <w:rtl/>
          <w:lang w:bidi="ar-LB"/>
        </w:rPr>
        <w:footnoteReference w:id="916"/>
      </w:r>
      <w:r w:rsidR="00F46598"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F46598" w:rsidRPr="00507CF4">
        <w:rPr>
          <w:rFonts w:ascii="Traditional Arabic" w:hAnsi="Traditional Arabic" w:cs="Traditional Arabic"/>
          <w:rtl/>
          <w:lang w:bidi="ar-LB"/>
        </w:rPr>
        <w:t>{</w:t>
      </w:r>
      <w:r w:rsidRPr="00507CF4">
        <w:rPr>
          <w:rFonts w:ascii="Traditional Arabic" w:hAnsi="Traditional Arabic" w:cs="Traditional Arabic"/>
          <w:rtl/>
          <w:lang w:bidi="ar-LB"/>
        </w:rPr>
        <w:t>فَارْجِعِ الْبَصَرَ</w:t>
      </w:r>
      <w:r w:rsidR="00F46598" w:rsidRPr="00507CF4">
        <w:rPr>
          <w:rFonts w:ascii="Traditional Arabic" w:hAnsi="Traditional Arabic" w:cs="Traditional Arabic"/>
          <w:rtl/>
          <w:lang w:bidi="ar-LB"/>
        </w:rPr>
        <w:t>} رُدَّهُ إلى السماء حتى يَصِحَّ عندك ما أُخبِرْتَ به بالمعاينة فلا تَبقى شبهةٌ فيه</w:t>
      </w:r>
      <w:r w:rsidRPr="00507CF4">
        <w:rPr>
          <w:rFonts w:ascii="Traditional Arabic" w:hAnsi="Traditional Arabic" w:cs="Traditional Arabic"/>
          <w:rtl/>
          <w:lang w:bidi="ar-LB"/>
        </w:rPr>
        <w:t xml:space="preserve"> </w:t>
      </w:r>
      <w:r w:rsidR="00F46598" w:rsidRPr="00507CF4">
        <w:rPr>
          <w:rFonts w:ascii="Traditional Arabic" w:hAnsi="Traditional Arabic" w:cs="Traditional Arabic"/>
          <w:rtl/>
          <w:lang w:bidi="ar-LB"/>
        </w:rPr>
        <w:t>{</w:t>
      </w:r>
      <w:r w:rsidRPr="00507CF4">
        <w:rPr>
          <w:rFonts w:ascii="Traditional Arabic" w:hAnsi="Traditional Arabic" w:cs="Traditional Arabic"/>
          <w:rtl/>
          <w:lang w:bidi="ar-LB"/>
        </w:rPr>
        <w:t>هَلْ تَرَى مِن فُطُورٍ}</w:t>
      </w:r>
      <w:r w:rsidR="00F46598" w:rsidRPr="00507CF4">
        <w:rPr>
          <w:rFonts w:ascii="Traditional Arabic" w:hAnsi="Traditional Arabic" w:cs="Traditional Arabic"/>
          <w:rtl/>
          <w:lang w:bidi="ar-LB"/>
        </w:rPr>
        <w:t xml:space="preserve"> صُدوعٍ وشقوق، جمع فَطْرٍ وهو الشَّقُّ.</w:t>
      </w:r>
    </w:p>
    <w:p w14:paraId="5A655F25" w14:textId="08F39F63"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ارْجِعِ الْبَصَرَ كَرَّتَيْنِ</w:t>
      </w:r>
      <w:r w:rsidR="00F46598" w:rsidRPr="00507CF4">
        <w:rPr>
          <w:rFonts w:ascii="Traditional Arabic" w:hAnsi="Traditional Arabic" w:cs="Traditional Arabic"/>
          <w:rtl/>
          <w:lang w:bidi="ar-LB"/>
        </w:rPr>
        <w:t>} كَرِّرِ النظرَ مرتين، وقيل: لم يُرد به الاقتصارَ على مرتين بل أراد به التكرير بكثرة، أي كَرِّر نظَركَ ودَقِّقه هل ترى خللًا أو عيبًا</w:t>
      </w:r>
      <w:r w:rsidRPr="00507CF4">
        <w:rPr>
          <w:rFonts w:ascii="Traditional Arabic" w:hAnsi="Traditional Arabic" w:cs="Traditional Arabic"/>
          <w:rtl/>
          <w:lang w:bidi="ar-LB"/>
        </w:rPr>
        <w:t xml:space="preserve"> </w:t>
      </w:r>
      <w:r w:rsidR="00F46598" w:rsidRPr="00507CF4">
        <w:rPr>
          <w:rFonts w:ascii="Traditional Arabic" w:hAnsi="Traditional Arabic" w:cs="Traditional Arabic"/>
          <w:rtl/>
          <w:lang w:bidi="ar-LB"/>
        </w:rPr>
        <w:t>{</w:t>
      </w:r>
      <w:r w:rsidRPr="00507CF4">
        <w:rPr>
          <w:rFonts w:ascii="Traditional Arabic" w:hAnsi="Traditional Arabic" w:cs="Traditional Arabic"/>
          <w:rtl/>
          <w:lang w:bidi="ar-LB"/>
        </w:rPr>
        <w:t>يَنقَلِبْ</w:t>
      </w:r>
      <w:r w:rsidR="00F46598" w:rsidRPr="00507CF4">
        <w:rPr>
          <w:rFonts w:ascii="Traditional Arabic" w:hAnsi="Traditional Arabic" w:cs="Traditional Arabic"/>
          <w:rtl/>
          <w:lang w:bidi="ar-LB"/>
        </w:rPr>
        <w:t>} يرجع</w:t>
      </w:r>
      <w:r w:rsidRPr="00507CF4">
        <w:rPr>
          <w:rFonts w:ascii="Traditional Arabic" w:hAnsi="Traditional Arabic" w:cs="Traditional Arabic"/>
          <w:rtl/>
          <w:lang w:bidi="ar-LB"/>
        </w:rPr>
        <w:t xml:space="preserve"> </w:t>
      </w:r>
      <w:r w:rsidR="00F46598" w:rsidRPr="00507CF4">
        <w:rPr>
          <w:rFonts w:ascii="Traditional Arabic" w:hAnsi="Traditional Arabic" w:cs="Traditional Arabic"/>
          <w:rtl/>
          <w:lang w:bidi="ar-LB"/>
        </w:rPr>
        <w:t>{</w:t>
      </w:r>
      <w:r w:rsidRPr="00507CF4">
        <w:rPr>
          <w:rFonts w:ascii="Traditional Arabic" w:hAnsi="Traditional Arabic" w:cs="Traditional Arabic"/>
          <w:rtl/>
          <w:lang w:bidi="ar-LB"/>
        </w:rPr>
        <w:t>إِلَيْكَ الْبَصَرُ خَاسِئ</w:t>
      </w:r>
      <w:r w:rsidR="00F46598"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F46598"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F46598" w:rsidRPr="00507CF4">
        <w:rPr>
          <w:rFonts w:ascii="Traditional Arabic" w:hAnsi="Traditional Arabic" w:cs="Traditional Arabic"/>
          <w:rtl/>
          <w:lang w:bidi="ar-LB"/>
        </w:rPr>
        <w:t>ذليلًا، أو بعيدًا مما [تبحث عنه] {</w:t>
      </w:r>
      <w:r w:rsidRPr="00507CF4">
        <w:rPr>
          <w:rFonts w:ascii="Traditional Arabic" w:hAnsi="Traditional Arabic" w:cs="Traditional Arabic"/>
          <w:rtl/>
          <w:lang w:bidi="ar-LB"/>
        </w:rPr>
        <w:t>وَهُوَ حَسِيرٌ}</w:t>
      </w:r>
      <w:r w:rsidR="00F46598" w:rsidRPr="00507CF4">
        <w:rPr>
          <w:rFonts w:ascii="Traditional Arabic" w:hAnsi="Traditional Arabic" w:cs="Traditional Arabic"/>
          <w:rtl/>
          <w:lang w:bidi="ar-LB"/>
        </w:rPr>
        <w:t xml:space="preserve"> كليلٌ مُعْيٍ</w:t>
      </w:r>
      <w:r w:rsidR="00F46598" w:rsidRPr="00507CF4">
        <w:rPr>
          <w:rFonts w:ascii="Traditional Arabic" w:hAnsi="Traditional Arabic" w:cs="Traditional Arabic"/>
          <w:vertAlign w:val="superscript"/>
          <w:rtl/>
          <w:lang w:bidi="ar-LB"/>
        </w:rPr>
        <w:t>(</w:t>
      </w:r>
      <w:r w:rsidR="00F46598" w:rsidRPr="00507CF4">
        <w:rPr>
          <w:rStyle w:val="ab"/>
          <w:rFonts w:ascii="Traditional Arabic" w:hAnsi="Traditional Arabic" w:cs="Traditional Arabic"/>
          <w:rtl/>
          <w:lang w:bidi="ar-LB"/>
        </w:rPr>
        <w:footnoteReference w:id="917"/>
      </w:r>
      <w:r w:rsidR="00F46598" w:rsidRPr="00507CF4">
        <w:rPr>
          <w:rFonts w:ascii="Traditional Arabic" w:hAnsi="Traditional Arabic" w:cs="Traditional Arabic"/>
          <w:vertAlign w:val="superscript"/>
          <w:rtl/>
          <w:lang w:bidi="ar-LB"/>
        </w:rPr>
        <w:t>)</w:t>
      </w:r>
      <w:r w:rsidR="00F46598" w:rsidRPr="00507CF4">
        <w:rPr>
          <w:rFonts w:ascii="Traditional Arabic" w:hAnsi="Traditional Arabic" w:cs="Traditional Arabic"/>
          <w:rtl/>
          <w:lang w:bidi="ar-LB"/>
        </w:rPr>
        <w:t>، ولم يَرَ فيها خللًا.</w:t>
      </w:r>
    </w:p>
    <w:p w14:paraId="7E0004F9" w14:textId="507DAE4C"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زَيَّنَّا السَّمَاء الدُّنْيَا</w:t>
      </w:r>
      <w:r w:rsidR="00F46598" w:rsidRPr="00507CF4">
        <w:rPr>
          <w:rFonts w:ascii="Traditional Arabic" w:hAnsi="Traditional Arabic" w:cs="Traditional Arabic"/>
          <w:rtl/>
          <w:lang w:bidi="ar-LB"/>
        </w:rPr>
        <w:t xml:space="preserve">} القُربى، أي: السماءَ الدنيا منكم </w:t>
      </w:r>
      <w:r w:rsidR="0058244D" w:rsidRPr="00507CF4">
        <w:rPr>
          <w:rFonts w:ascii="Traditional Arabic" w:hAnsi="Traditional Arabic" w:cs="Traditional Arabic"/>
          <w:rtl/>
          <w:lang w:bidi="ar-LB"/>
        </w:rPr>
        <w:t>{</w:t>
      </w:r>
      <w:r w:rsidRPr="00507CF4">
        <w:rPr>
          <w:rFonts w:ascii="Traditional Arabic" w:hAnsi="Traditional Arabic" w:cs="Traditional Arabic"/>
          <w:rtl/>
          <w:lang w:bidi="ar-LB"/>
        </w:rPr>
        <w:t>بِمَصَابِيحَ</w:t>
      </w:r>
      <w:r w:rsidR="0058244D" w:rsidRPr="00507CF4">
        <w:rPr>
          <w:rFonts w:ascii="Traditional Arabic" w:hAnsi="Traditional Arabic" w:cs="Traditional Arabic"/>
          <w:rtl/>
          <w:lang w:bidi="ar-LB"/>
        </w:rPr>
        <w:t>} بكواكب</w:t>
      </w:r>
      <w:r w:rsidR="0058244D" w:rsidRPr="00507CF4">
        <w:rPr>
          <w:rFonts w:ascii="Traditional Arabic" w:hAnsi="Traditional Arabic" w:cs="Traditional Arabic"/>
          <w:vertAlign w:val="superscript"/>
          <w:rtl/>
          <w:lang w:bidi="ar-LB"/>
        </w:rPr>
        <w:t>(</w:t>
      </w:r>
      <w:r w:rsidR="0058244D" w:rsidRPr="00507CF4">
        <w:rPr>
          <w:rStyle w:val="ab"/>
          <w:rFonts w:ascii="Traditional Arabic" w:hAnsi="Traditional Arabic" w:cs="Traditional Arabic"/>
          <w:rtl/>
          <w:lang w:bidi="ar-LB"/>
        </w:rPr>
        <w:footnoteReference w:id="918"/>
      </w:r>
      <w:r w:rsidR="0058244D" w:rsidRPr="00507CF4">
        <w:rPr>
          <w:rFonts w:ascii="Traditional Arabic" w:hAnsi="Traditional Arabic" w:cs="Traditional Arabic"/>
          <w:vertAlign w:val="superscript"/>
          <w:rtl/>
          <w:lang w:bidi="ar-LB"/>
        </w:rPr>
        <w:t>)</w:t>
      </w:r>
      <w:r w:rsidR="0058244D" w:rsidRPr="00507CF4">
        <w:rPr>
          <w:rFonts w:ascii="Traditional Arabic" w:hAnsi="Traditional Arabic" w:cs="Traditional Arabic"/>
          <w:rtl/>
          <w:lang w:bidi="ar-LB"/>
        </w:rPr>
        <w:t xml:space="preserve"> مضيئة كإضاءة الصبح، والمصابيحُ: السُّرُجُ فَسُميت بها الكواكبُ،</w:t>
      </w:r>
      <w:r w:rsidRPr="00507CF4">
        <w:rPr>
          <w:rFonts w:ascii="Traditional Arabic" w:hAnsi="Traditional Arabic" w:cs="Traditional Arabic"/>
          <w:rtl/>
          <w:lang w:bidi="ar-LB"/>
        </w:rPr>
        <w:t xml:space="preserve"> </w:t>
      </w:r>
      <w:r w:rsidR="0058244D" w:rsidRPr="00507CF4">
        <w:rPr>
          <w:rFonts w:ascii="Traditional Arabic" w:hAnsi="Traditional Arabic" w:cs="Traditional Arabic"/>
          <w:rtl/>
          <w:lang w:bidi="ar-LB"/>
        </w:rPr>
        <w:t>{</w:t>
      </w:r>
      <w:r w:rsidRPr="00507CF4">
        <w:rPr>
          <w:rFonts w:ascii="Traditional Arabic" w:hAnsi="Traditional Arabic" w:cs="Traditional Arabic"/>
          <w:rtl/>
          <w:lang w:bidi="ar-LB"/>
        </w:rPr>
        <w:t>وَجَعَلْنَاهَا رُجُومًا لِّلشَّيَاطِينِ</w:t>
      </w:r>
      <w:r w:rsidR="0058244D" w:rsidRPr="00507CF4">
        <w:rPr>
          <w:rFonts w:ascii="Traditional Arabic" w:hAnsi="Traditional Arabic" w:cs="Traditional Arabic"/>
          <w:rtl/>
          <w:lang w:bidi="ar-LB"/>
        </w:rPr>
        <w:t>} لأَعدائكم الذين يُخرجونكم من النور إلى الظلمات، والرُّجُومُ جَمْعُ رَجْمٍ وهو مصدرٌ سُمي به ما يُرجَمُ به، ومعنى كونها رُجومًا للشياطين أن ينفصل عنها شهابُ قَبَسٍ</w:t>
      </w:r>
      <w:r w:rsidR="0058244D" w:rsidRPr="00507CF4">
        <w:rPr>
          <w:rFonts w:ascii="Traditional Arabic" w:hAnsi="Traditional Arabic" w:cs="Traditional Arabic"/>
          <w:vertAlign w:val="superscript"/>
          <w:rtl/>
          <w:lang w:bidi="ar-LB"/>
        </w:rPr>
        <w:t>(</w:t>
      </w:r>
      <w:r w:rsidR="0058244D" w:rsidRPr="00507CF4">
        <w:rPr>
          <w:rStyle w:val="ab"/>
          <w:rFonts w:ascii="Traditional Arabic" w:hAnsi="Traditional Arabic" w:cs="Traditional Arabic"/>
          <w:rtl/>
          <w:lang w:bidi="ar-LB"/>
        </w:rPr>
        <w:footnoteReference w:id="919"/>
      </w:r>
      <w:r w:rsidR="0058244D" w:rsidRPr="00507CF4">
        <w:rPr>
          <w:rFonts w:ascii="Traditional Arabic" w:hAnsi="Traditional Arabic" w:cs="Traditional Arabic"/>
          <w:vertAlign w:val="superscript"/>
          <w:rtl/>
          <w:lang w:bidi="ar-LB"/>
        </w:rPr>
        <w:t>)</w:t>
      </w:r>
      <w:r w:rsidR="0058244D" w:rsidRPr="00507CF4">
        <w:rPr>
          <w:rFonts w:ascii="Traditional Arabic" w:hAnsi="Traditional Arabic" w:cs="Traditional Arabic"/>
          <w:rtl/>
          <w:lang w:bidi="ar-LB"/>
        </w:rPr>
        <w:t xml:space="preserve"> يؤخذ من نار فيقتل الجنيَّ أو يُخَبِّلُهُ</w:t>
      </w:r>
      <w:r w:rsidR="0058244D" w:rsidRPr="00507CF4">
        <w:rPr>
          <w:rFonts w:ascii="Traditional Arabic" w:hAnsi="Traditional Arabic" w:cs="Traditional Arabic"/>
          <w:vertAlign w:val="superscript"/>
          <w:rtl/>
          <w:lang w:bidi="ar-LB"/>
        </w:rPr>
        <w:t>(</w:t>
      </w:r>
      <w:r w:rsidR="0058244D" w:rsidRPr="00507CF4">
        <w:rPr>
          <w:rStyle w:val="ab"/>
          <w:rFonts w:ascii="Traditional Arabic" w:hAnsi="Traditional Arabic" w:cs="Traditional Arabic"/>
          <w:rtl/>
          <w:lang w:bidi="ar-LB"/>
        </w:rPr>
        <w:footnoteReference w:id="920"/>
      </w:r>
      <w:r w:rsidR="0058244D"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58244D" w:rsidRPr="00507CF4">
        <w:rPr>
          <w:rFonts w:ascii="Traditional Arabic" w:hAnsi="Traditional Arabic" w:cs="Traditional Arabic"/>
          <w:rtl/>
          <w:lang w:bidi="ar-LB"/>
        </w:rPr>
        <w:t>{</w:t>
      </w:r>
      <w:r w:rsidRPr="00507CF4">
        <w:rPr>
          <w:rFonts w:ascii="Traditional Arabic" w:hAnsi="Traditional Arabic" w:cs="Traditional Arabic"/>
          <w:rtl/>
          <w:lang w:bidi="ar-LB"/>
        </w:rPr>
        <w:t>وَأَعْتَدْنَا لَهُمْ</w:t>
      </w:r>
      <w:r w:rsidR="0058244D" w:rsidRPr="00507CF4">
        <w:rPr>
          <w:rFonts w:ascii="Traditional Arabic" w:hAnsi="Traditional Arabic" w:cs="Traditional Arabic"/>
          <w:rtl/>
          <w:lang w:bidi="ar-LB"/>
        </w:rPr>
        <w:t>} للشياطين</w:t>
      </w:r>
      <w:r w:rsidRPr="00507CF4">
        <w:rPr>
          <w:rFonts w:ascii="Traditional Arabic" w:hAnsi="Traditional Arabic" w:cs="Traditional Arabic"/>
          <w:rtl/>
          <w:lang w:bidi="ar-LB"/>
        </w:rPr>
        <w:t xml:space="preserve"> </w:t>
      </w:r>
      <w:r w:rsidR="0058244D" w:rsidRPr="00507CF4">
        <w:rPr>
          <w:rFonts w:ascii="Traditional Arabic" w:hAnsi="Traditional Arabic" w:cs="Traditional Arabic"/>
          <w:rtl/>
          <w:lang w:bidi="ar-LB"/>
        </w:rPr>
        <w:t>{</w:t>
      </w:r>
      <w:r w:rsidRPr="00507CF4">
        <w:rPr>
          <w:rFonts w:ascii="Traditional Arabic" w:hAnsi="Traditional Arabic" w:cs="Traditional Arabic"/>
          <w:rtl/>
          <w:lang w:bidi="ar-LB"/>
        </w:rPr>
        <w:t>عَذَابَ السَّعِيرِ}</w:t>
      </w:r>
      <w:r w:rsidR="0058244D" w:rsidRPr="00507CF4">
        <w:rPr>
          <w:rFonts w:ascii="Traditional Arabic" w:hAnsi="Traditional Arabic" w:cs="Traditional Arabic"/>
          <w:rtl/>
          <w:lang w:bidi="ar-LB"/>
        </w:rPr>
        <w:t xml:space="preserve"> في الآخرة بعد الإحراق بالشهب في الدنيا.</w:t>
      </w:r>
    </w:p>
    <w:p w14:paraId="61CBD24B" w14:textId="6D637F4B"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{وَلِلَّذِينَ كَفَرُوا بِرَبِّهِمْ</w:t>
      </w:r>
      <w:r w:rsidR="0058244D" w:rsidRPr="00507CF4">
        <w:rPr>
          <w:rFonts w:ascii="Traditional Arabic" w:hAnsi="Traditional Arabic" w:cs="Traditional Arabic"/>
          <w:rtl/>
          <w:lang w:bidi="ar-LB"/>
        </w:rPr>
        <w:t>} ولكل من كفر بالله من الشياطين وغيرهم</w:t>
      </w:r>
      <w:r w:rsidRPr="00507CF4">
        <w:rPr>
          <w:rFonts w:ascii="Traditional Arabic" w:hAnsi="Traditional Arabic" w:cs="Traditional Arabic"/>
          <w:rtl/>
          <w:lang w:bidi="ar-LB"/>
        </w:rPr>
        <w:t xml:space="preserve"> </w:t>
      </w:r>
      <w:r w:rsidR="0058244D" w:rsidRPr="00507CF4">
        <w:rPr>
          <w:rFonts w:ascii="Traditional Arabic" w:hAnsi="Traditional Arabic" w:cs="Traditional Arabic"/>
          <w:rtl/>
          <w:lang w:bidi="ar-LB"/>
        </w:rPr>
        <w:t>{</w:t>
      </w:r>
      <w:r w:rsidRPr="00507CF4">
        <w:rPr>
          <w:rFonts w:ascii="Traditional Arabic" w:hAnsi="Traditional Arabic" w:cs="Traditional Arabic"/>
          <w:rtl/>
          <w:lang w:bidi="ar-LB"/>
        </w:rPr>
        <w:t>عَذَابُ جَهَنَّمَ</w:t>
      </w:r>
      <w:r w:rsidR="0058244D" w:rsidRPr="00507CF4">
        <w:rPr>
          <w:rFonts w:ascii="Traditional Arabic" w:hAnsi="Traditional Arabic" w:cs="Traditional Arabic"/>
          <w:rtl/>
          <w:lang w:bidi="ar-LB"/>
        </w:rPr>
        <w:t>} ليس الشياطينُ المرجومونُ مخصوصين بذلك</w:t>
      </w:r>
      <w:r w:rsidRPr="00507CF4">
        <w:rPr>
          <w:rFonts w:ascii="Traditional Arabic" w:hAnsi="Traditional Arabic" w:cs="Traditional Arabic"/>
          <w:rtl/>
          <w:lang w:bidi="ar-LB"/>
        </w:rPr>
        <w:t xml:space="preserve"> </w:t>
      </w:r>
      <w:r w:rsidR="0058244D" w:rsidRPr="00507CF4">
        <w:rPr>
          <w:rFonts w:ascii="Traditional Arabic" w:hAnsi="Traditional Arabic" w:cs="Traditional Arabic"/>
          <w:rtl/>
          <w:lang w:bidi="ar-LB"/>
        </w:rPr>
        <w:t>{</w:t>
      </w:r>
      <w:r w:rsidRPr="00507CF4">
        <w:rPr>
          <w:rFonts w:ascii="Traditional Arabic" w:hAnsi="Traditional Arabic" w:cs="Traditional Arabic"/>
          <w:rtl/>
          <w:lang w:bidi="ar-LB"/>
        </w:rPr>
        <w:t>وَبِئْسَ الْمَصِيرُ}</w:t>
      </w:r>
      <w:r w:rsidR="0058244D" w:rsidRPr="00507CF4">
        <w:rPr>
          <w:rFonts w:ascii="Traditional Arabic" w:hAnsi="Traditional Arabic" w:cs="Traditional Arabic"/>
          <w:rtl/>
          <w:lang w:bidi="ar-LB"/>
        </w:rPr>
        <w:t xml:space="preserve"> المرجع جهنم.</w:t>
      </w:r>
    </w:p>
    <w:p w14:paraId="634F819A" w14:textId="0B00D35D"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{إِذَا أُلْقُوا فِيهَا</w:t>
      </w:r>
      <w:r w:rsidR="0058244D" w:rsidRPr="00507CF4">
        <w:rPr>
          <w:rFonts w:ascii="Traditional Arabic" w:hAnsi="Traditional Arabic" w:cs="Traditional Arabic"/>
          <w:rtl/>
          <w:lang w:bidi="ar-LB"/>
        </w:rPr>
        <w:t>} طُرحوا في جهنم كما يُطرحُ الحطبُ في النار العظيمة</w:t>
      </w:r>
      <w:r w:rsidRPr="00507CF4">
        <w:rPr>
          <w:rFonts w:ascii="Traditional Arabic" w:hAnsi="Traditional Arabic" w:cs="Traditional Arabic"/>
          <w:rtl/>
          <w:lang w:bidi="ar-LB"/>
        </w:rPr>
        <w:t xml:space="preserve"> </w:t>
      </w:r>
      <w:r w:rsidR="0058244D" w:rsidRPr="00507CF4">
        <w:rPr>
          <w:rFonts w:ascii="Traditional Arabic" w:hAnsi="Traditional Arabic" w:cs="Traditional Arabic"/>
          <w:rtl/>
          <w:lang w:bidi="ar-LB"/>
        </w:rPr>
        <w:t>{</w:t>
      </w:r>
      <w:r w:rsidRPr="00507CF4">
        <w:rPr>
          <w:rFonts w:ascii="Traditional Arabic" w:hAnsi="Traditional Arabic" w:cs="Traditional Arabic"/>
          <w:rtl/>
          <w:lang w:bidi="ar-LB"/>
        </w:rPr>
        <w:t>سَمِعُوا لَهَا</w:t>
      </w:r>
      <w:r w:rsidR="0058244D" w:rsidRPr="00507CF4">
        <w:rPr>
          <w:rFonts w:ascii="Traditional Arabic" w:hAnsi="Traditional Arabic" w:cs="Traditional Arabic"/>
          <w:rtl/>
          <w:lang w:bidi="ar-LB"/>
        </w:rPr>
        <w:t>} لجهنم</w:t>
      </w:r>
      <w:r w:rsidRPr="00507CF4">
        <w:rPr>
          <w:rFonts w:ascii="Traditional Arabic" w:hAnsi="Traditional Arabic" w:cs="Traditional Arabic"/>
          <w:rtl/>
          <w:lang w:bidi="ar-LB"/>
        </w:rPr>
        <w:t xml:space="preserve"> </w:t>
      </w:r>
      <w:r w:rsidR="0058244D" w:rsidRPr="00507CF4">
        <w:rPr>
          <w:rFonts w:ascii="Traditional Arabic" w:hAnsi="Traditional Arabic" w:cs="Traditional Arabic"/>
          <w:rtl/>
          <w:lang w:bidi="ar-LB"/>
        </w:rPr>
        <w:t>{</w:t>
      </w:r>
      <w:r w:rsidRPr="00507CF4">
        <w:rPr>
          <w:rFonts w:ascii="Traditional Arabic" w:hAnsi="Traditional Arabic" w:cs="Traditional Arabic"/>
          <w:rtl/>
          <w:lang w:bidi="ar-LB"/>
        </w:rPr>
        <w:t>شَهِيقًا</w:t>
      </w:r>
      <w:r w:rsidR="0058244D" w:rsidRPr="00507CF4">
        <w:rPr>
          <w:rFonts w:ascii="Traditional Arabic" w:hAnsi="Traditional Arabic" w:cs="Traditional Arabic"/>
          <w:rtl/>
          <w:lang w:bidi="ar-LB"/>
        </w:rPr>
        <w:t>} صوتًا منكرًا كصوت الحمار، شُبه حَسِيْسُها</w:t>
      </w:r>
      <w:r w:rsidR="0058244D" w:rsidRPr="00507CF4">
        <w:rPr>
          <w:rFonts w:ascii="Traditional Arabic" w:hAnsi="Traditional Arabic" w:cs="Traditional Arabic"/>
          <w:vertAlign w:val="superscript"/>
          <w:rtl/>
          <w:lang w:bidi="ar-LB"/>
        </w:rPr>
        <w:t>(</w:t>
      </w:r>
      <w:r w:rsidR="0058244D" w:rsidRPr="00507CF4">
        <w:rPr>
          <w:rStyle w:val="ab"/>
          <w:rFonts w:ascii="Traditional Arabic" w:hAnsi="Traditional Arabic" w:cs="Traditional Arabic"/>
          <w:rtl/>
          <w:lang w:bidi="ar-LB"/>
        </w:rPr>
        <w:footnoteReference w:id="921"/>
      </w:r>
      <w:r w:rsidR="0058244D" w:rsidRPr="00507CF4">
        <w:rPr>
          <w:rFonts w:ascii="Traditional Arabic" w:hAnsi="Traditional Arabic" w:cs="Traditional Arabic"/>
          <w:vertAlign w:val="superscript"/>
          <w:rtl/>
          <w:lang w:bidi="ar-LB"/>
        </w:rPr>
        <w:t>)</w:t>
      </w:r>
      <w:r w:rsidR="0058244D"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58244D" w:rsidRPr="00507CF4">
        <w:rPr>
          <w:rFonts w:ascii="Traditional Arabic" w:hAnsi="Traditional Arabic" w:cs="Traditional Arabic"/>
          <w:rtl/>
          <w:lang w:bidi="ar-LB"/>
        </w:rPr>
        <w:t>نكَرُ الفظيعُ بالشهيق</w:t>
      </w:r>
      <w:r w:rsidRPr="00507CF4">
        <w:rPr>
          <w:rFonts w:ascii="Traditional Arabic" w:hAnsi="Traditional Arabic" w:cs="Traditional Arabic"/>
          <w:rtl/>
          <w:lang w:bidi="ar-LB"/>
        </w:rPr>
        <w:t xml:space="preserve"> </w:t>
      </w:r>
      <w:r w:rsidR="0058244D" w:rsidRPr="00507CF4">
        <w:rPr>
          <w:rFonts w:ascii="Traditional Arabic" w:hAnsi="Traditional Arabic" w:cs="Traditional Arabic"/>
          <w:rtl/>
          <w:lang w:bidi="ar-LB"/>
        </w:rPr>
        <w:t>{</w:t>
      </w:r>
      <w:r w:rsidRPr="00507CF4">
        <w:rPr>
          <w:rFonts w:ascii="Traditional Arabic" w:hAnsi="Traditional Arabic" w:cs="Traditional Arabic"/>
          <w:rtl/>
          <w:lang w:bidi="ar-LB"/>
        </w:rPr>
        <w:t>وَهِيَ تَفُورُ}</w:t>
      </w:r>
      <w:r w:rsidR="0058244D" w:rsidRPr="00507CF4">
        <w:rPr>
          <w:rFonts w:ascii="Traditional Arabic" w:hAnsi="Traditional Arabic" w:cs="Traditional Arabic"/>
          <w:rtl/>
          <w:lang w:bidi="ar-LB"/>
        </w:rPr>
        <w:t xml:space="preserve"> [تتعالَى و]تَغلي بهم غَلَيانَ </w:t>
      </w:r>
      <w:r w:rsidR="00507CF4">
        <w:rPr>
          <w:rFonts w:ascii="Traditional Arabic" w:hAnsi="Traditional Arabic" w:cs="Traditional Arabic"/>
          <w:rtl/>
          <w:lang w:bidi="ar-LB"/>
        </w:rPr>
        <w:t>الـمِ</w:t>
      </w:r>
      <w:r w:rsidR="0058244D" w:rsidRPr="00507CF4">
        <w:rPr>
          <w:rFonts w:ascii="Traditional Arabic" w:hAnsi="Traditional Arabic" w:cs="Traditional Arabic"/>
          <w:rtl/>
          <w:lang w:bidi="ar-LB"/>
        </w:rPr>
        <w:t>رْجَل</w:t>
      </w:r>
      <w:r w:rsidR="0058244D" w:rsidRPr="00507CF4">
        <w:rPr>
          <w:rFonts w:ascii="Traditional Arabic" w:hAnsi="Traditional Arabic" w:cs="Traditional Arabic"/>
          <w:vertAlign w:val="superscript"/>
          <w:rtl/>
          <w:lang w:bidi="ar-LB"/>
        </w:rPr>
        <w:t>(</w:t>
      </w:r>
      <w:r w:rsidR="0058244D" w:rsidRPr="00507CF4">
        <w:rPr>
          <w:rStyle w:val="ab"/>
          <w:rFonts w:ascii="Traditional Arabic" w:hAnsi="Traditional Arabic" w:cs="Traditional Arabic"/>
          <w:rtl/>
          <w:lang w:bidi="ar-LB"/>
        </w:rPr>
        <w:footnoteReference w:id="922"/>
      </w:r>
      <w:r w:rsidR="0058244D" w:rsidRPr="00507CF4">
        <w:rPr>
          <w:rFonts w:ascii="Traditional Arabic" w:hAnsi="Traditional Arabic" w:cs="Traditional Arabic"/>
          <w:vertAlign w:val="superscript"/>
          <w:rtl/>
          <w:lang w:bidi="ar-LB"/>
        </w:rPr>
        <w:t>)</w:t>
      </w:r>
      <w:r w:rsidR="0058244D" w:rsidRPr="00507CF4">
        <w:rPr>
          <w:rFonts w:ascii="Traditional Arabic" w:hAnsi="Traditional Arabic" w:cs="Traditional Arabic"/>
          <w:rtl/>
          <w:lang w:bidi="ar-LB"/>
        </w:rPr>
        <w:t xml:space="preserve"> بما فيه.</w:t>
      </w:r>
    </w:p>
    <w:p w14:paraId="7C2BE289" w14:textId="2C401E0B"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{تَكَادُ تَمَيَّزُ</w:t>
      </w:r>
      <w:r w:rsidR="0058244D" w:rsidRPr="00507CF4">
        <w:rPr>
          <w:rFonts w:ascii="Traditional Arabic" w:hAnsi="Traditional Arabic" w:cs="Traditional Arabic"/>
          <w:rtl/>
          <w:lang w:bidi="ar-LB"/>
        </w:rPr>
        <w:t>} تتميز، يعني: تتقطع وتتفرق {</w:t>
      </w:r>
      <w:r w:rsidRPr="00507CF4">
        <w:rPr>
          <w:rFonts w:ascii="Traditional Arabic" w:hAnsi="Traditional Arabic" w:cs="Traditional Arabic"/>
          <w:rtl/>
          <w:lang w:bidi="ar-LB"/>
        </w:rPr>
        <w:t>مِنَ الْغَيْظِ</w:t>
      </w:r>
      <w:r w:rsidR="0058244D" w:rsidRPr="00507CF4">
        <w:rPr>
          <w:rFonts w:ascii="Traditional Arabic" w:hAnsi="Traditional Arabic" w:cs="Traditional Arabic"/>
          <w:rtl/>
          <w:lang w:bidi="ar-LB"/>
        </w:rPr>
        <w:t>} على الكفار، فجعلت كالمغتاظةِ عليهم استعارةً لشدة غليانها بهم</w:t>
      </w:r>
      <w:r w:rsidRPr="00507CF4">
        <w:rPr>
          <w:rFonts w:ascii="Traditional Arabic" w:hAnsi="Traditional Arabic" w:cs="Traditional Arabic"/>
          <w:rtl/>
          <w:lang w:bidi="ar-LB"/>
        </w:rPr>
        <w:t xml:space="preserve"> </w:t>
      </w:r>
      <w:r w:rsidR="0058244D" w:rsidRPr="00507CF4">
        <w:rPr>
          <w:rFonts w:ascii="Traditional Arabic" w:hAnsi="Traditional Arabic" w:cs="Traditional Arabic"/>
          <w:rtl/>
          <w:lang w:bidi="ar-LB"/>
        </w:rPr>
        <w:t>{</w:t>
      </w:r>
      <w:r w:rsidRPr="00507CF4">
        <w:rPr>
          <w:rFonts w:ascii="Traditional Arabic" w:hAnsi="Traditional Arabic" w:cs="Traditional Arabic"/>
          <w:rtl/>
          <w:lang w:bidi="ar-LB"/>
        </w:rPr>
        <w:t>كُلَّمَا أُلْقِيَ فِيهَا فَوْجٌ</w:t>
      </w:r>
      <w:r w:rsidR="00E5685B" w:rsidRPr="00507CF4">
        <w:rPr>
          <w:rFonts w:ascii="Traditional Arabic" w:hAnsi="Traditional Arabic" w:cs="Traditional Arabic"/>
          <w:rtl/>
          <w:lang w:bidi="ar-LB"/>
        </w:rPr>
        <w:t>} جماعة من الكفار</w:t>
      </w:r>
      <w:r w:rsidRPr="00507CF4">
        <w:rPr>
          <w:rFonts w:ascii="Traditional Arabic" w:hAnsi="Traditional Arabic" w:cs="Traditional Arabic"/>
          <w:rtl/>
          <w:lang w:bidi="ar-LB"/>
        </w:rPr>
        <w:t xml:space="preserve"> </w:t>
      </w:r>
      <w:r w:rsidR="00E5685B" w:rsidRPr="00507CF4">
        <w:rPr>
          <w:rFonts w:ascii="Traditional Arabic" w:hAnsi="Traditional Arabic" w:cs="Traditional Arabic"/>
          <w:rtl/>
          <w:lang w:bidi="ar-LB"/>
        </w:rPr>
        <w:t>{</w:t>
      </w:r>
      <w:r w:rsidRPr="00507CF4">
        <w:rPr>
          <w:rFonts w:ascii="Traditional Arabic" w:hAnsi="Traditional Arabic" w:cs="Traditional Arabic"/>
          <w:rtl/>
          <w:lang w:bidi="ar-LB"/>
        </w:rPr>
        <w:t>سَأَلَهُمْ خَزَنَتُهَا</w:t>
      </w:r>
      <w:r w:rsidR="00E5685B" w:rsidRPr="00507CF4">
        <w:rPr>
          <w:rFonts w:ascii="Traditional Arabic" w:hAnsi="Traditional Arabic" w:cs="Traditional Arabic"/>
          <w:rtl/>
          <w:lang w:bidi="ar-LB"/>
        </w:rPr>
        <w:t>} مالكٌ وأعوانُه من الزبانية</w:t>
      </w:r>
      <w:r w:rsidR="00E5685B" w:rsidRPr="00507CF4">
        <w:rPr>
          <w:rFonts w:ascii="Traditional Arabic" w:hAnsi="Traditional Arabic" w:cs="Traditional Arabic"/>
          <w:vertAlign w:val="superscript"/>
          <w:rtl/>
          <w:lang w:bidi="ar-LB"/>
        </w:rPr>
        <w:t>(</w:t>
      </w:r>
      <w:r w:rsidR="00E5685B" w:rsidRPr="00507CF4">
        <w:rPr>
          <w:rStyle w:val="ab"/>
          <w:rFonts w:ascii="Traditional Arabic" w:hAnsi="Traditional Arabic" w:cs="Traditional Arabic"/>
          <w:rtl/>
          <w:lang w:bidi="ar-LB"/>
        </w:rPr>
        <w:footnoteReference w:id="923"/>
      </w:r>
      <w:r w:rsidR="00E5685B" w:rsidRPr="00507CF4">
        <w:rPr>
          <w:rFonts w:ascii="Traditional Arabic" w:hAnsi="Traditional Arabic" w:cs="Traditional Arabic"/>
          <w:vertAlign w:val="superscript"/>
          <w:rtl/>
          <w:lang w:bidi="ar-LB"/>
        </w:rPr>
        <w:t>)</w:t>
      </w:r>
      <w:r w:rsidR="00E5685B" w:rsidRPr="00507CF4">
        <w:rPr>
          <w:rFonts w:ascii="Traditional Arabic" w:hAnsi="Traditional Arabic" w:cs="Traditional Arabic"/>
          <w:rtl/>
          <w:lang w:bidi="ar-LB"/>
        </w:rPr>
        <w:t xml:space="preserve"> توبيخًا لهم:</w:t>
      </w:r>
      <w:r w:rsidRPr="00507CF4">
        <w:rPr>
          <w:rFonts w:ascii="Traditional Arabic" w:hAnsi="Traditional Arabic" w:cs="Traditional Arabic"/>
          <w:rtl/>
          <w:lang w:bidi="ar-LB"/>
        </w:rPr>
        <w:t xml:space="preserve"> </w:t>
      </w:r>
      <w:r w:rsidR="00E5685B" w:rsidRPr="00507CF4">
        <w:rPr>
          <w:rFonts w:ascii="Traditional Arabic" w:hAnsi="Traditional Arabic" w:cs="Traditional Arabic"/>
          <w:rtl/>
          <w:lang w:bidi="ar-LB"/>
        </w:rPr>
        <w:t>{</w:t>
      </w:r>
      <w:r w:rsidRPr="00507CF4">
        <w:rPr>
          <w:rFonts w:ascii="Traditional Arabic" w:hAnsi="Traditional Arabic" w:cs="Traditional Arabic"/>
          <w:rtl/>
          <w:lang w:bidi="ar-LB"/>
        </w:rPr>
        <w:t>أَلَمْ يَأْتِكُمْ نَذِيرٌ}</w:t>
      </w:r>
      <w:r w:rsidR="00E5685B" w:rsidRPr="00507CF4">
        <w:rPr>
          <w:rFonts w:ascii="Traditional Arabic" w:hAnsi="Traditional Arabic" w:cs="Traditional Arabic"/>
          <w:rtl/>
          <w:lang w:bidi="ar-LB"/>
        </w:rPr>
        <w:t xml:space="preserve"> رسولٌ يُخوِّفكم من هذا العذاب.</w:t>
      </w:r>
    </w:p>
    <w:p w14:paraId="3A9E89B2" w14:textId="2944CDBC"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بَلَى قَدْ جَاءَنَا نَذِيرٌ</w:t>
      </w:r>
      <w:r w:rsidR="00E5685B" w:rsidRPr="00507CF4">
        <w:rPr>
          <w:rFonts w:ascii="Traditional Arabic" w:hAnsi="Traditional Arabic" w:cs="Traditional Arabic"/>
          <w:rtl/>
          <w:lang w:bidi="ar-LB"/>
        </w:rPr>
        <w:t>} اعترافٌ منهم بعدل الله وإقرارٌ بأنه تعالى أزاح عِلَلَهم ببعثة الرسل وإنذارهم ما وقعوا فيه</w:t>
      </w:r>
      <w:r w:rsidRPr="00507CF4">
        <w:rPr>
          <w:rFonts w:ascii="Traditional Arabic" w:hAnsi="Traditional Arabic" w:cs="Traditional Arabic"/>
          <w:rtl/>
          <w:lang w:bidi="ar-LB"/>
        </w:rPr>
        <w:t xml:space="preserve"> </w:t>
      </w:r>
      <w:r w:rsidR="00E5685B" w:rsidRPr="00507CF4">
        <w:rPr>
          <w:rFonts w:ascii="Traditional Arabic" w:hAnsi="Traditional Arabic" w:cs="Traditional Arabic"/>
          <w:rtl/>
          <w:lang w:bidi="ar-LB"/>
        </w:rPr>
        <w:t>{</w:t>
      </w:r>
      <w:r w:rsidRPr="00507CF4">
        <w:rPr>
          <w:rFonts w:ascii="Traditional Arabic" w:hAnsi="Traditional Arabic" w:cs="Traditional Arabic"/>
          <w:rtl/>
          <w:lang w:bidi="ar-LB"/>
        </w:rPr>
        <w:t>فَكَذَّبْنَا</w:t>
      </w:r>
      <w:r w:rsidR="00E5685B" w:rsidRPr="00507CF4">
        <w:rPr>
          <w:rFonts w:ascii="Traditional Arabic" w:hAnsi="Traditional Arabic" w:cs="Traditional Arabic"/>
          <w:rtl/>
          <w:lang w:bidi="ar-LB"/>
        </w:rPr>
        <w:t>} أي: فكذبناهم</w:t>
      </w:r>
      <w:r w:rsidRPr="00507CF4">
        <w:rPr>
          <w:rFonts w:ascii="Traditional Arabic" w:hAnsi="Traditional Arabic" w:cs="Traditional Arabic"/>
          <w:rtl/>
          <w:lang w:bidi="ar-LB"/>
        </w:rPr>
        <w:t xml:space="preserve"> </w:t>
      </w:r>
      <w:r w:rsidR="00E5685B" w:rsidRPr="00507CF4">
        <w:rPr>
          <w:rFonts w:ascii="Traditional Arabic" w:hAnsi="Traditional Arabic" w:cs="Traditional Arabic"/>
          <w:rtl/>
          <w:lang w:bidi="ar-LB"/>
        </w:rPr>
        <w:t>{</w:t>
      </w:r>
      <w:r w:rsidRPr="00507CF4">
        <w:rPr>
          <w:rFonts w:ascii="Traditional Arabic" w:hAnsi="Traditional Arabic" w:cs="Traditional Arabic"/>
          <w:rtl/>
          <w:lang w:bidi="ar-LB"/>
        </w:rPr>
        <w:t>وَقُلْنَا مَا نَزَّلَ اللَّهُ مِن شَيْءٍ</w:t>
      </w:r>
      <w:r w:rsidR="00E5685B" w:rsidRPr="00507CF4">
        <w:rPr>
          <w:rFonts w:ascii="Traditional Arabic" w:hAnsi="Traditional Arabic" w:cs="Traditional Arabic"/>
          <w:rtl/>
          <w:lang w:bidi="ar-LB"/>
        </w:rPr>
        <w:t>} مما [يقول المنذِرون المدَّعون للرسالة] مِنْ وَعْدٍ وَوَعيدٍ وغيرِ ذلك</w:t>
      </w:r>
      <w:r w:rsidRPr="00507CF4">
        <w:rPr>
          <w:rFonts w:ascii="Traditional Arabic" w:hAnsi="Traditional Arabic" w:cs="Traditional Arabic"/>
          <w:rtl/>
          <w:lang w:bidi="ar-LB"/>
        </w:rPr>
        <w:t xml:space="preserve"> </w:t>
      </w:r>
      <w:r w:rsidR="00E5685B" w:rsidRPr="00507CF4">
        <w:rPr>
          <w:rFonts w:ascii="Traditional Arabic" w:hAnsi="Traditional Arabic" w:cs="Traditional Arabic"/>
          <w:rtl/>
          <w:lang w:bidi="ar-LB"/>
        </w:rPr>
        <w:t>{</w:t>
      </w:r>
      <w:r w:rsidRPr="00507CF4">
        <w:rPr>
          <w:rFonts w:ascii="Traditional Arabic" w:hAnsi="Traditional Arabic" w:cs="Traditional Arabic"/>
          <w:rtl/>
          <w:lang w:bidi="ar-LB"/>
        </w:rPr>
        <w:t>إِنْ أَنتُمْ إِلاَّ فِي ضَلالٍ كَبِيرٍ}</w:t>
      </w:r>
      <w:r w:rsidR="00E5685B" w:rsidRPr="00507CF4">
        <w:rPr>
          <w:rFonts w:ascii="Traditional Arabic" w:hAnsi="Traditional Arabic" w:cs="Traditional Arabic"/>
          <w:rtl/>
          <w:lang w:bidi="ar-LB"/>
        </w:rPr>
        <w:t xml:space="preserve"> أي: قال الكفارُ للمنذِرِين: ما أنتم إلا في خطأ عظيم.</w:t>
      </w:r>
    </w:p>
    <w:p w14:paraId="6F15491A" w14:textId="46D31DF1"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 لَوْ كُنَّا نَسْمَعُ</w:t>
      </w:r>
      <w:r w:rsidR="00E5685B" w:rsidRPr="00507CF4">
        <w:rPr>
          <w:rFonts w:ascii="Traditional Arabic" w:hAnsi="Traditional Arabic" w:cs="Traditional Arabic"/>
          <w:rtl/>
          <w:lang w:bidi="ar-LB"/>
        </w:rPr>
        <w:t>} الإنذارَ سماعَ طالبِ الحَقِّ</w:t>
      </w:r>
      <w:r w:rsidRPr="00507CF4">
        <w:rPr>
          <w:rFonts w:ascii="Traditional Arabic" w:hAnsi="Traditional Arabic" w:cs="Traditional Arabic"/>
          <w:rtl/>
          <w:lang w:bidi="ar-LB"/>
        </w:rPr>
        <w:t xml:space="preserve"> </w:t>
      </w:r>
      <w:r w:rsidR="00E5685B" w:rsidRPr="00507CF4">
        <w:rPr>
          <w:rFonts w:ascii="Traditional Arabic" w:hAnsi="Traditional Arabic" w:cs="Traditional Arabic"/>
          <w:rtl/>
          <w:lang w:bidi="ar-LB"/>
        </w:rPr>
        <w:t>{</w:t>
      </w:r>
      <w:r w:rsidRPr="00507CF4">
        <w:rPr>
          <w:rFonts w:ascii="Traditional Arabic" w:hAnsi="Traditional Arabic" w:cs="Traditional Arabic"/>
          <w:rtl/>
          <w:lang w:bidi="ar-LB"/>
        </w:rPr>
        <w:t>أَوْ نَعْقِلُ</w:t>
      </w:r>
      <w:r w:rsidR="00E5685B" w:rsidRPr="00507CF4">
        <w:rPr>
          <w:rFonts w:ascii="Traditional Arabic" w:hAnsi="Traditional Arabic" w:cs="Traditional Arabic"/>
          <w:rtl/>
          <w:lang w:bidi="ar-LB"/>
        </w:rPr>
        <w:t>} أي: نَعقِلُه عَقْلَ متأمِّل [لأدَّانا تأمُّلُنا إلى صدقه وصحة ما يدعو إليه وأنه لا يجوز خلافه]</w:t>
      </w:r>
      <w:r w:rsidRPr="00507CF4">
        <w:rPr>
          <w:rFonts w:ascii="Traditional Arabic" w:hAnsi="Traditional Arabic" w:cs="Traditional Arabic"/>
          <w:rtl/>
          <w:lang w:bidi="ar-LB"/>
        </w:rPr>
        <w:t xml:space="preserve"> </w:t>
      </w:r>
      <w:r w:rsidR="00E5685B" w:rsidRPr="00507CF4">
        <w:rPr>
          <w:rFonts w:ascii="Traditional Arabic" w:hAnsi="Traditional Arabic" w:cs="Traditional Arabic"/>
          <w:rtl/>
          <w:lang w:bidi="ar-LB"/>
        </w:rPr>
        <w:t>{</w:t>
      </w:r>
      <w:r w:rsidRPr="00507CF4">
        <w:rPr>
          <w:rFonts w:ascii="Traditional Arabic" w:hAnsi="Traditional Arabic" w:cs="Traditional Arabic"/>
          <w:rtl/>
          <w:lang w:bidi="ar-LB"/>
        </w:rPr>
        <w:t>مَا كُنَّا فِي أَصْحَابِ السَّعِيرِ}</w:t>
      </w:r>
      <w:r w:rsidR="00E5685B" w:rsidRPr="00507CF4">
        <w:rPr>
          <w:rFonts w:ascii="Traditional Arabic" w:hAnsi="Traditional Arabic" w:cs="Traditional Arabic"/>
          <w:rtl/>
          <w:lang w:bidi="ar-LB"/>
        </w:rPr>
        <w:t xml:space="preserve"> في جملة أهل النار، [ولكنهم كانوا يستمعون إليه استماعَ المعانِدِ المكابِر الذي لا يتفكَّرُ في صحة ما يَسمع].</w:t>
      </w:r>
    </w:p>
    <w:p w14:paraId="1EA269AD" w14:textId="477F164C"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{فَاعْتَرَفُوا بِذَنبِهِمْ</w:t>
      </w:r>
      <w:r w:rsidR="00E5685B" w:rsidRPr="00507CF4">
        <w:rPr>
          <w:rFonts w:ascii="Traditional Arabic" w:hAnsi="Traditional Arabic" w:cs="Traditional Arabic"/>
          <w:rtl/>
          <w:lang w:bidi="ar-LB"/>
        </w:rPr>
        <w:t>} بكفرهم في تكذيبهم الرسُلَ</w:t>
      </w:r>
      <w:r w:rsidRPr="00507CF4">
        <w:rPr>
          <w:rFonts w:ascii="Traditional Arabic" w:hAnsi="Traditional Arabic" w:cs="Traditional Arabic"/>
          <w:rtl/>
          <w:lang w:bidi="ar-LB"/>
        </w:rPr>
        <w:t xml:space="preserve"> </w:t>
      </w:r>
      <w:r w:rsidR="00E5685B" w:rsidRPr="00507CF4">
        <w:rPr>
          <w:rFonts w:ascii="Traditional Arabic" w:hAnsi="Traditional Arabic" w:cs="Traditional Arabic"/>
          <w:rtl/>
          <w:lang w:bidi="ar-LB"/>
        </w:rPr>
        <w:t>{</w:t>
      </w:r>
      <w:r w:rsidRPr="00507CF4">
        <w:rPr>
          <w:rFonts w:ascii="Traditional Arabic" w:hAnsi="Traditional Arabic" w:cs="Traditional Arabic"/>
          <w:rtl/>
          <w:lang w:bidi="ar-LB"/>
        </w:rPr>
        <w:t>فَسُحْقًا لِّأَصْحَابِ السَّعِيرِ}</w:t>
      </w:r>
      <w:r w:rsidR="00E5685B" w:rsidRPr="00507CF4">
        <w:rPr>
          <w:rFonts w:ascii="Traditional Arabic" w:hAnsi="Traditional Arabic" w:cs="Traditional Arabic"/>
          <w:rtl/>
          <w:lang w:bidi="ar-LB"/>
        </w:rPr>
        <w:t xml:space="preserve"> فبُعدًا لهم عن رحمة الله وكرامته، اعترفوا أو جَحَدوا فإن ذلك لا ينفعهم.</w:t>
      </w:r>
    </w:p>
    <w:p w14:paraId="57BCD5CE" w14:textId="6601A7C4"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الَّذِينَ يَخْشَوْنَ رَبَّهُم بِالْغَيْبِ</w:t>
      </w:r>
      <w:r w:rsidR="00E5685B" w:rsidRPr="00507CF4">
        <w:rPr>
          <w:rFonts w:ascii="Traditional Arabic" w:hAnsi="Traditional Arabic" w:cs="Traditional Arabic"/>
          <w:rtl/>
          <w:lang w:bidi="ar-LB"/>
        </w:rPr>
        <w:t>} قبلَ معاينة العذاب، [وقيل: يؤمنون به ويُصدِّقونه في الدنيا بما غاب عنهم مما يكون في الآخرة، وقيل: يخافونه عند المعصية وقد غاب عنهم الخلق لأن خوفهم من الله وليس من تعييب الناس عليهم]</w:t>
      </w:r>
      <w:r w:rsidRPr="00507CF4">
        <w:rPr>
          <w:rFonts w:ascii="Traditional Arabic" w:hAnsi="Traditional Arabic" w:cs="Traditional Arabic"/>
          <w:rtl/>
          <w:lang w:bidi="ar-LB"/>
        </w:rPr>
        <w:t xml:space="preserve"> </w:t>
      </w:r>
      <w:r w:rsidR="00E5685B" w:rsidRPr="00507CF4">
        <w:rPr>
          <w:rFonts w:ascii="Traditional Arabic" w:hAnsi="Traditional Arabic" w:cs="Traditional Arabic"/>
          <w:rtl/>
          <w:lang w:bidi="ar-LB"/>
        </w:rPr>
        <w:t>{</w:t>
      </w:r>
      <w:r w:rsidRPr="00507CF4">
        <w:rPr>
          <w:rFonts w:ascii="Traditional Arabic" w:hAnsi="Traditional Arabic" w:cs="Traditional Arabic"/>
          <w:rtl/>
          <w:lang w:bidi="ar-LB"/>
        </w:rPr>
        <w:t>لَهُم مَّغْفِرَةٌ</w:t>
      </w:r>
      <w:r w:rsidR="00E5685B" w:rsidRPr="00507CF4">
        <w:rPr>
          <w:rFonts w:ascii="Traditional Arabic" w:hAnsi="Traditional Arabic" w:cs="Traditional Arabic"/>
          <w:rtl/>
          <w:lang w:bidi="ar-LB"/>
        </w:rPr>
        <w:t>} للذنوب</w:t>
      </w:r>
      <w:r w:rsidRPr="00507CF4">
        <w:rPr>
          <w:rFonts w:ascii="Traditional Arabic" w:hAnsi="Traditional Arabic" w:cs="Traditional Arabic"/>
          <w:rtl/>
          <w:lang w:bidi="ar-LB"/>
        </w:rPr>
        <w:t xml:space="preserve"> </w:t>
      </w:r>
      <w:r w:rsidR="00E5685B" w:rsidRPr="00507CF4">
        <w:rPr>
          <w:rFonts w:ascii="Traditional Arabic" w:hAnsi="Traditional Arabic" w:cs="Traditional Arabic"/>
          <w:rtl/>
          <w:lang w:bidi="ar-LB"/>
        </w:rPr>
        <w:t>{</w:t>
      </w:r>
      <w:r w:rsidRPr="00507CF4">
        <w:rPr>
          <w:rFonts w:ascii="Traditional Arabic" w:hAnsi="Traditional Arabic" w:cs="Traditional Arabic"/>
          <w:rtl/>
          <w:lang w:bidi="ar-LB"/>
        </w:rPr>
        <w:t>وَأَجْرٌ كَبِيرٌ}</w:t>
      </w:r>
      <w:r w:rsidR="00A92F84" w:rsidRPr="00507CF4">
        <w:rPr>
          <w:rFonts w:ascii="Traditional Arabic" w:hAnsi="Traditional Arabic" w:cs="Traditional Arabic"/>
          <w:rtl/>
          <w:lang w:bidi="ar-LB"/>
        </w:rPr>
        <w:t xml:space="preserve"> الجنة.</w:t>
      </w:r>
    </w:p>
    <w:p w14:paraId="02633660" w14:textId="68AF462C"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{وَأَسِرُّوا قَوْلَكُمْ أَوِ اجْهَرُوا بِهِ</w:t>
      </w:r>
      <w:r w:rsidR="00A92F84" w:rsidRPr="00507CF4">
        <w:rPr>
          <w:rFonts w:ascii="Traditional Arabic" w:hAnsi="Traditional Arabic" w:cs="Traditional Arabic"/>
          <w:rtl/>
          <w:lang w:bidi="ar-LB"/>
        </w:rPr>
        <w:t>} روي أن مشركي مكةَ كانوا يَنالونَ من رسول الله ﷺ، فيُخبره جبريلُ بما قالوه فيه ونالوه منه، فقالوا فيما بينهم: أَسِرُّوا قولَكم لئَلا يَسمعَ إلٰهُ محمد، فنزلت، ثم عَلَّله بقوله: {</w:t>
      </w:r>
      <w:r w:rsidRPr="00507CF4">
        <w:rPr>
          <w:rFonts w:ascii="Traditional Arabic" w:hAnsi="Traditional Arabic" w:cs="Traditional Arabic"/>
          <w:rtl/>
          <w:lang w:bidi="ar-LB"/>
        </w:rPr>
        <w:t>إِنَّهُ عَلِيمٌ بِذَاتِ الصُّدُورِ}</w:t>
      </w:r>
      <w:r w:rsidR="00A92F84" w:rsidRPr="00507CF4">
        <w:rPr>
          <w:rFonts w:ascii="Traditional Arabic" w:hAnsi="Traditional Arabic" w:cs="Traditional Arabic"/>
          <w:rtl/>
          <w:lang w:bidi="ar-LB"/>
        </w:rPr>
        <w:t xml:space="preserve"> بضمائرهم قبل أن تُتَرْجِمَ الأَلسنةُ عنها فكيف لا يعلمُ ما تكلَّمُ به!، [ولا يخفى عليه إسرارُكُم كما لا يزيدُه إعلانكم وجهرُكم وضوحًا].</w:t>
      </w:r>
    </w:p>
    <w:p w14:paraId="3329C1FD" w14:textId="20ECB765" w:rsidR="001D5A9D" w:rsidRPr="00507CF4" w:rsidRDefault="001D5A9D" w:rsidP="00F166BA">
      <w:pPr>
        <w:pStyle w:val="a6"/>
        <w:numPr>
          <w:ilvl w:val="0"/>
          <w:numId w:val="188"/>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{أَلا يَعْلَمُ مَنْ خَلَقَ وَهُوَ اللَّطِيفُ الْخَبِيرُ}</w:t>
      </w:r>
      <w:r w:rsidR="00A92F84" w:rsidRPr="00507CF4">
        <w:rPr>
          <w:rFonts w:ascii="Traditional Arabic" w:hAnsi="Traditional Arabic" w:cs="Traditional Arabic"/>
          <w:rtl/>
          <w:lang w:bidi="ar-LB"/>
        </w:rPr>
        <w:t xml:space="preserve"> أنكر أَلّا يحيط علمًا ب</w:t>
      </w:r>
      <w:r w:rsidR="00507CF4">
        <w:rPr>
          <w:rFonts w:ascii="Traditional Arabic" w:hAnsi="Traditional Arabic" w:cs="Traditional Arabic"/>
          <w:rtl/>
          <w:lang w:bidi="ar-LB"/>
        </w:rPr>
        <w:t>الـمُ</w:t>
      </w:r>
      <w:r w:rsidR="00A92F84" w:rsidRPr="00507CF4">
        <w:rPr>
          <w:rFonts w:ascii="Traditional Arabic" w:hAnsi="Traditional Arabic" w:cs="Traditional Arabic"/>
          <w:rtl/>
          <w:lang w:bidi="ar-LB"/>
        </w:rPr>
        <w:t>ضْمَرِ و</w:t>
      </w:r>
      <w:r w:rsidR="00507CF4">
        <w:rPr>
          <w:rFonts w:ascii="Traditional Arabic" w:hAnsi="Traditional Arabic" w:cs="Traditional Arabic"/>
          <w:rtl/>
          <w:lang w:bidi="ar-LB"/>
        </w:rPr>
        <w:t>الـمُ</w:t>
      </w:r>
      <w:r w:rsidR="00A92F84" w:rsidRPr="00507CF4">
        <w:rPr>
          <w:rFonts w:ascii="Traditional Arabic" w:hAnsi="Traditional Arabic" w:cs="Traditional Arabic"/>
          <w:rtl/>
          <w:lang w:bidi="ar-LB"/>
        </w:rPr>
        <w:t>سَرِّ و</w:t>
      </w:r>
      <w:r w:rsidR="00507CF4">
        <w:rPr>
          <w:rFonts w:ascii="Traditional Arabic" w:hAnsi="Traditional Arabic" w:cs="Traditional Arabic"/>
          <w:rtl/>
          <w:lang w:bidi="ar-LB"/>
        </w:rPr>
        <w:t>الـمُ</w:t>
      </w:r>
      <w:r w:rsidR="00A92F84" w:rsidRPr="00507CF4">
        <w:rPr>
          <w:rFonts w:ascii="Traditional Arabic" w:hAnsi="Traditional Arabic" w:cs="Traditional Arabic"/>
          <w:rtl/>
          <w:lang w:bidi="ar-LB"/>
        </w:rPr>
        <w:t>جهَر مَنْ خَلَقَها، وصفته أنه {اللَّطِيفُ}: العالِم بدقائق الأشياء {الْخَبِيرُ}: العالِمُ بحقائق الأشياء، وفيه إثبات خلق الأقوال، فيكونُ دليلًا على خلق أفعال العباد</w:t>
      </w:r>
      <w:r w:rsidR="00A92F84" w:rsidRPr="00507CF4">
        <w:rPr>
          <w:rFonts w:ascii="Traditional Arabic" w:hAnsi="Traditional Arabic" w:cs="Traditional Arabic"/>
          <w:vertAlign w:val="superscript"/>
          <w:rtl/>
          <w:lang w:bidi="ar-LB"/>
        </w:rPr>
        <w:t>(</w:t>
      </w:r>
      <w:r w:rsidR="00A92F84" w:rsidRPr="00507CF4">
        <w:rPr>
          <w:rStyle w:val="ab"/>
          <w:rFonts w:ascii="Traditional Arabic" w:hAnsi="Traditional Arabic" w:cs="Traditional Arabic"/>
          <w:rtl/>
          <w:lang w:bidi="ar-LB"/>
        </w:rPr>
        <w:footnoteReference w:id="924"/>
      </w:r>
      <w:r w:rsidR="00A92F84" w:rsidRPr="00507CF4">
        <w:rPr>
          <w:rFonts w:ascii="Traditional Arabic" w:hAnsi="Traditional Arabic" w:cs="Traditional Arabic"/>
          <w:vertAlign w:val="superscript"/>
          <w:rtl/>
          <w:lang w:bidi="ar-LB"/>
        </w:rPr>
        <w:t>)</w:t>
      </w:r>
      <w:r w:rsidR="00A92F84" w:rsidRPr="00507CF4">
        <w:rPr>
          <w:rFonts w:ascii="Traditional Arabic" w:hAnsi="Traditional Arabic" w:cs="Traditional Arabic"/>
          <w:rtl/>
          <w:lang w:bidi="ar-LB"/>
        </w:rPr>
        <w:t>.</w:t>
      </w:r>
    </w:p>
    <w:p w14:paraId="6403DAD5" w14:textId="4BFFC60F" w:rsidR="001D5A9D" w:rsidRPr="00507CF4" w:rsidRDefault="001D5A9D" w:rsidP="00F166BA">
      <w:pPr>
        <w:pStyle w:val="a6"/>
        <w:numPr>
          <w:ilvl w:val="0"/>
          <w:numId w:val="188"/>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{هُوَ</w:t>
      </w:r>
      <w:r w:rsidR="00A92F84" w:rsidRPr="00507CF4">
        <w:rPr>
          <w:rFonts w:ascii="Traditional Arabic" w:hAnsi="Traditional Arabic" w:cs="Traditional Arabic"/>
          <w:rtl/>
          <w:lang w:bidi="ar-LB"/>
        </w:rPr>
        <w:t>} اللهُ</w:t>
      </w:r>
      <w:r w:rsidRPr="00507CF4">
        <w:rPr>
          <w:rFonts w:ascii="Traditional Arabic" w:hAnsi="Traditional Arabic" w:cs="Traditional Arabic"/>
          <w:rtl/>
          <w:lang w:bidi="ar-LB"/>
        </w:rPr>
        <w:t xml:space="preserve"> </w:t>
      </w:r>
      <w:r w:rsidR="00A92F84" w:rsidRPr="00507CF4">
        <w:rPr>
          <w:rFonts w:ascii="Traditional Arabic" w:hAnsi="Traditional Arabic" w:cs="Traditional Arabic"/>
          <w:rtl/>
          <w:lang w:bidi="ar-LB"/>
        </w:rPr>
        <w:t>{</w:t>
      </w:r>
      <w:r w:rsidRPr="00507CF4">
        <w:rPr>
          <w:rFonts w:ascii="Traditional Arabic" w:hAnsi="Traditional Arabic" w:cs="Traditional Arabic"/>
          <w:rtl/>
          <w:lang w:bidi="ar-LB"/>
        </w:rPr>
        <w:t>الَّذِي جَعَلَ لَكُمُ الأَرْضَ ذَلُول</w:t>
      </w:r>
      <w:r w:rsidR="00A92F84"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A92F84" w:rsidRPr="00507CF4">
        <w:rPr>
          <w:rFonts w:ascii="Traditional Arabic" w:hAnsi="Traditional Arabic" w:cs="Traditional Arabic"/>
          <w:rtl/>
          <w:lang w:bidi="ar-LB"/>
        </w:rPr>
        <w:t>} لَيّنةً سَهلة مُذَلَّلةً لا يَمتَنع المشيُ فيها [ولو شاء لجعلها كالشَّوك الذي يَعسُرُ المشيُ عليه]</w:t>
      </w:r>
      <w:r w:rsidRPr="00507CF4">
        <w:rPr>
          <w:rFonts w:ascii="Traditional Arabic" w:hAnsi="Traditional Arabic" w:cs="Traditional Arabic"/>
          <w:rtl/>
          <w:lang w:bidi="ar-LB"/>
        </w:rPr>
        <w:t xml:space="preserve"> </w:t>
      </w:r>
      <w:r w:rsidR="00A92F84" w:rsidRPr="00507CF4">
        <w:rPr>
          <w:rFonts w:ascii="Traditional Arabic" w:hAnsi="Traditional Arabic" w:cs="Traditional Arabic"/>
          <w:rtl/>
          <w:lang w:bidi="ar-LB"/>
        </w:rPr>
        <w:t>{</w:t>
      </w:r>
      <w:r w:rsidRPr="00507CF4">
        <w:rPr>
          <w:rFonts w:ascii="Traditional Arabic" w:hAnsi="Traditional Arabic" w:cs="Traditional Arabic"/>
          <w:rtl/>
          <w:lang w:bidi="ar-LB"/>
        </w:rPr>
        <w:t>فَامْشُوا فِي مَنَاكِبِهَا</w:t>
      </w:r>
      <w:r w:rsidR="00A92F84" w:rsidRPr="00507CF4">
        <w:rPr>
          <w:rFonts w:ascii="Traditional Arabic" w:hAnsi="Traditional Arabic" w:cs="Traditional Arabic"/>
          <w:rtl/>
          <w:lang w:bidi="ar-LB"/>
        </w:rPr>
        <w:t>} جوانبها [ونواحيها] استدلالًا واسترزاقًا</w:t>
      </w:r>
      <w:r w:rsidR="00A92F84" w:rsidRPr="00507CF4">
        <w:rPr>
          <w:rFonts w:ascii="Traditional Arabic" w:hAnsi="Traditional Arabic" w:cs="Traditional Arabic"/>
          <w:vertAlign w:val="superscript"/>
          <w:rtl/>
          <w:lang w:bidi="ar-LB"/>
        </w:rPr>
        <w:t>(</w:t>
      </w:r>
      <w:r w:rsidR="00A92F84" w:rsidRPr="00507CF4">
        <w:rPr>
          <w:rStyle w:val="ab"/>
          <w:rFonts w:ascii="Traditional Arabic" w:hAnsi="Traditional Arabic" w:cs="Traditional Arabic"/>
          <w:rtl/>
          <w:lang w:bidi="ar-LB"/>
        </w:rPr>
        <w:footnoteReference w:id="925"/>
      </w:r>
      <w:r w:rsidR="00A92F84"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92F84" w:rsidRPr="00507CF4">
        <w:rPr>
          <w:rFonts w:ascii="Traditional Arabic" w:hAnsi="Traditional Arabic" w:cs="Traditional Arabic"/>
          <w:rtl/>
          <w:lang w:bidi="ar-LB"/>
        </w:rPr>
        <w:t>{</w:t>
      </w:r>
      <w:r w:rsidRPr="00507CF4">
        <w:rPr>
          <w:rFonts w:ascii="Traditional Arabic" w:hAnsi="Traditional Arabic" w:cs="Traditional Arabic"/>
          <w:rtl/>
          <w:lang w:bidi="ar-LB"/>
        </w:rPr>
        <w:t>وَكُلُوا مِن رِّزْقِهِ</w:t>
      </w:r>
      <w:r w:rsidR="00A92F84" w:rsidRPr="00507CF4">
        <w:rPr>
          <w:rFonts w:ascii="Traditional Arabic" w:hAnsi="Traditional Arabic" w:cs="Traditional Arabic"/>
          <w:rtl/>
          <w:lang w:bidi="ar-LB"/>
        </w:rPr>
        <w:t>} من رِزْقِ الله فيها</w:t>
      </w:r>
      <w:r w:rsidRPr="00507CF4">
        <w:rPr>
          <w:rFonts w:ascii="Traditional Arabic" w:hAnsi="Traditional Arabic" w:cs="Traditional Arabic"/>
          <w:rtl/>
          <w:lang w:bidi="ar-LB"/>
        </w:rPr>
        <w:t xml:space="preserve"> </w:t>
      </w:r>
      <w:r w:rsidR="00A92F84" w:rsidRPr="00507CF4">
        <w:rPr>
          <w:rFonts w:ascii="Traditional Arabic" w:hAnsi="Traditional Arabic" w:cs="Traditional Arabic"/>
          <w:rtl/>
          <w:lang w:bidi="ar-LB"/>
        </w:rPr>
        <w:t>{</w:t>
      </w:r>
      <w:r w:rsidRPr="00507CF4">
        <w:rPr>
          <w:rFonts w:ascii="Traditional Arabic" w:hAnsi="Traditional Arabic" w:cs="Traditional Arabic"/>
          <w:rtl/>
          <w:lang w:bidi="ar-LB"/>
        </w:rPr>
        <w:t>وَإِلَيْهِ النُّشُورُ}</w:t>
      </w:r>
      <w:r w:rsidR="00A92F84" w:rsidRPr="00507CF4">
        <w:rPr>
          <w:rFonts w:ascii="Traditional Arabic" w:hAnsi="Traditional Arabic" w:cs="Traditional Arabic"/>
          <w:rtl/>
          <w:lang w:bidi="ar-LB"/>
        </w:rPr>
        <w:t xml:space="preserve"> وإليه نشوركم</w:t>
      </w:r>
      <w:r w:rsidR="00A92F84" w:rsidRPr="00507CF4">
        <w:rPr>
          <w:rFonts w:ascii="Traditional Arabic" w:hAnsi="Traditional Arabic" w:cs="Traditional Arabic"/>
          <w:vertAlign w:val="superscript"/>
          <w:rtl/>
          <w:lang w:bidi="ar-LB"/>
        </w:rPr>
        <w:t>(</w:t>
      </w:r>
      <w:r w:rsidR="00A92F84" w:rsidRPr="00507CF4">
        <w:rPr>
          <w:rStyle w:val="ab"/>
          <w:rFonts w:ascii="Traditional Arabic" w:hAnsi="Traditional Arabic" w:cs="Traditional Arabic"/>
          <w:rtl/>
          <w:lang w:bidi="ar-LB"/>
        </w:rPr>
        <w:footnoteReference w:id="926"/>
      </w:r>
      <w:r w:rsidR="00A92F84" w:rsidRPr="00507CF4">
        <w:rPr>
          <w:rFonts w:ascii="Traditional Arabic" w:hAnsi="Traditional Arabic" w:cs="Traditional Arabic"/>
          <w:vertAlign w:val="superscript"/>
          <w:rtl/>
          <w:lang w:bidi="ar-LB"/>
        </w:rPr>
        <w:t>)</w:t>
      </w:r>
      <w:r w:rsidR="00A92F84" w:rsidRPr="00507CF4">
        <w:rPr>
          <w:rFonts w:ascii="Traditional Arabic" w:hAnsi="Traditional Arabic" w:cs="Traditional Arabic"/>
          <w:rtl/>
          <w:lang w:bidi="ar-LB"/>
        </w:rPr>
        <w:t>، فهو سائلكم عن شكر ما أنعم به عليكم.</w:t>
      </w:r>
    </w:p>
    <w:p w14:paraId="02EEF8A5" w14:textId="660FC86A"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{أَأَمِنتُم</w:t>
      </w:r>
      <w:r w:rsidR="00A92F84" w:rsidRPr="00507CF4">
        <w:rPr>
          <w:rFonts w:ascii="Traditional Arabic" w:hAnsi="Traditional Arabic" w:cs="Traditional Arabic"/>
          <w:rtl/>
          <w:lang w:bidi="ar-LB"/>
        </w:rPr>
        <w:t>} [أيها المشركون]</w:t>
      </w:r>
      <w:r w:rsidRPr="00507CF4">
        <w:rPr>
          <w:rFonts w:ascii="Traditional Arabic" w:hAnsi="Traditional Arabic" w:cs="Traditional Arabic"/>
          <w:rtl/>
          <w:lang w:bidi="ar-LB"/>
        </w:rPr>
        <w:t xml:space="preserve"> </w:t>
      </w:r>
      <w:r w:rsidR="00A92F84" w:rsidRPr="00507CF4">
        <w:rPr>
          <w:rFonts w:ascii="Traditional Arabic" w:hAnsi="Traditional Arabic" w:cs="Traditional Arabic"/>
          <w:rtl/>
          <w:lang w:bidi="ar-LB"/>
        </w:rPr>
        <w:t>{</w:t>
      </w:r>
      <w:r w:rsidRPr="00507CF4">
        <w:rPr>
          <w:rFonts w:ascii="Traditional Arabic" w:hAnsi="Traditional Arabic" w:cs="Traditional Arabic"/>
          <w:rtl/>
          <w:lang w:bidi="ar-LB"/>
        </w:rPr>
        <w:t>مَّن فِي السَّمَاء</w:t>
      </w:r>
      <w:r w:rsidR="00A92F84" w:rsidRPr="00507CF4">
        <w:rPr>
          <w:rFonts w:ascii="Traditional Arabic" w:hAnsi="Traditional Arabic" w:cs="Traditional Arabic"/>
          <w:rtl/>
          <w:lang w:bidi="ar-LB"/>
        </w:rPr>
        <w:t>ِ} مَنْ مَلَكوته</w:t>
      </w:r>
      <w:r w:rsidR="00A92F84" w:rsidRPr="00507CF4">
        <w:rPr>
          <w:rFonts w:ascii="Traditional Arabic" w:hAnsi="Traditional Arabic" w:cs="Traditional Arabic"/>
          <w:vertAlign w:val="superscript"/>
          <w:rtl/>
          <w:lang w:bidi="ar-LB"/>
        </w:rPr>
        <w:t>(</w:t>
      </w:r>
      <w:r w:rsidR="00A92F84" w:rsidRPr="00507CF4">
        <w:rPr>
          <w:rStyle w:val="ab"/>
          <w:rFonts w:ascii="Traditional Arabic" w:hAnsi="Traditional Arabic" w:cs="Traditional Arabic"/>
          <w:rtl/>
          <w:lang w:bidi="ar-LB"/>
        </w:rPr>
        <w:footnoteReference w:id="927"/>
      </w:r>
      <w:r w:rsidR="00A92F84" w:rsidRPr="00507CF4">
        <w:rPr>
          <w:rFonts w:ascii="Traditional Arabic" w:hAnsi="Traditional Arabic" w:cs="Traditional Arabic"/>
          <w:vertAlign w:val="superscript"/>
          <w:rtl/>
          <w:lang w:bidi="ar-LB"/>
        </w:rPr>
        <w:t>)</w:t>
      </w:r>
      <w:r w:rsidR="00A92F84" w:rsidRPr="00507CF4">
        <w:rPr>
          <w:rFonts w:ascii="Traditional Arabic" w:hAnsi="Traditional Arabic" w:cs="Traditional Arabic"/>
          <w:rtl/>
          <w:lang w:bidi="ar-LB"/>
        </w:rPr>
        <w:t xml:space="preserve"> في السماء، لأنها مسكن ملائكته، ومنها تنزل قضاياه</w:t>
      </w:r>
      <w:r w:rsidR="00A92F84" w:rsidRPr="00507CF4">
        <w:rPr>
          <w:rFonts w:ascii="Traditional Arabic" w:hAnsi="Traditional Arabic" w:cs="Traditional Arabic"/>
          <w:vertAlign w:val="superscript"/>
          <w:rtl/>
          <w:lang w:bidi="ar-LB"/>
        </w:rPr>
        <w:t>(</w:t>
      </w:r>
      <w:r w:rsidR="00A92F84" w:rsidRPr="00507CF4">
        <w:rPr>
          <w:rStyle w:val="ab"/>
          <w:rFonts w:ascii="Traditional Arabic" w:hAnsi="Traditional Arabic" w:cs="Traditional Arabic"/>
          <w:rtl/>
          <w:lang w:bidi="ar-LB"/>
        </w:rPr>
        <w:footnoteReference w:id="928"/>
      </w:r>
      <w:r w:rsidR="00A92F84" w:rsidRPr="00507CF4">
        <w:rPr>
          <w:rFonts w:ascii="Traditional Arabic" w:hAnsi="Traditional Arabic" w:cs="Traditional Arabic"/>
          <w:vertAlign w:val="superscript"/>
          <w:rtl/>
          <w:lang w:bidi="ar-LB"/>
        </w:rPr>
        <w:t>)</w:t>
      </w:r>
      <w:r w:rsidR="00A92F84" w:rsidRPr="00507CF4">
        <w:rPr>
          <w:rFonts w:ascii="Traditional Arabic" w:hAnsi="Traditional Arabic" w:cs="Traditional Arabic"/>
          <w:rtl/>
          <w:lang w:bidi="ar-LB"/>
        </w:rPr>
        <w:t xml:space="preserve"> وكتبُه وأوامرُه ونواهيه، فكأنه قال: أأمِنتم خالقَ السماءِ وَمَلَكَهُ</w:t>
      </w:r>
      <w:r w:rsidR="00A92F84" w:rsidRPr="00507CF4">
        <w:rPr>
          <w:rFonts w:ascii="Traditional Arabic" w:hAnsi="Traditional Arabic" w:cs="Traditional Arabic"/>
          <w:vertAlign w:val="superscript"/>
          <w:rtl/>
          <w:lang w:bidi="ar-LB"/>
        </w:rPr>
        <w:t>(</w:t>
      </w:r>
      <w:r w:rsidR="00A92F84" w:rsidRPr="00507CF4">
        <w:rPr>
          <w:rStyle w:val="ab"/>
          <w:rFonts w:ascii="Traditional Arabic" w:hAnsi="Traditional Arabic" w:cs="Traditional Arabic"/>
          <w:rtl/>
          <w:lang w:bidi="ar-LB"/>
        </w:rPr>
        <w:footnoteReference w:id="929"/>
      </w:r>
      <w:r w:rsidR="00A92F84"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92F84" w:rsidRPr="00507CF4">
        <w:rPr>
          <w:rFonts w:ascii="Traditional Arabic" w:hAnsi="Traditional Arabic" w:cs="Traditional Arabic"/>
          <w:rtl/>
          <w:lang w:bidi="ar-LB"/>
        </w:rPr>
        <w:t>{</w:t>
      </w:r>
      <w:r w:rsidRPr="00507CF4">
        <w:rPr>
          <w:rFonts w:ascii="Traditional Arabic" w:hAnsi="Traditional Arabic" w:cs="Traditional Arabic"/>
          <w:rtl/>
          <w:lang w:bidi="ar-LB"/>
        </w:rPr>
        <w:t>أَن يَخْسِفَ بِكُمُ الأَرْضَ</w:t>
      </w:r>
      <w:r w:rsidR="00A92F84" w:rsidRPr="00507CF4">
        <w:rPr>
          <w:rFonts w:ascii="Traditional Arabic" w:hAnsi="Traditional Arabic" w:cs="Traditional Arabic"/>
          <w:rtl/>
          <w:lang w:bidi="ar-LB"/>
        </w:rPr>
        <w:t>} كما خَسَفَ بقارون</w:t>
      </w:r>
      <w:r w:rsidRPr="00507CF4">
        <w:rPr>
          <w:rFonts w:ascii="Traditional Arabic" w:hAnsi="Traditional Arabic" w:cs="Traditional Arabic"/>
          <w:rtl/>
          <w:lang w:bidi="ar-LB"/>
        </w:rPr>
        <w:t xml:space="preserve"> </w:t>
      </w:r>
      <w:r w:rsidR="00A92F84" w:rsidRPr="00507CF4">
        <w:rPr>
          <w:rFonts w:ascii="Traditional Arabic" w:hAnsi="Traditional Arabic" w:cs="Traditional Arabic"/>
          <w:rtl/>
          <w:lang w:bidi="ar-LB"/>
        </w:rPr>
        <w:t>{</w:t>
      </w:r>
      <w:r w:rsidRPr="00507CF4">
        <w:rPr>
          <w:rFonts w:ascii="Traditional Arabic" w:hAnsi="Traditional Arabic" w:cs="Traditional Arabic"/>
          <w:rtl/>
          <w:lang w:bidi="ar-LB"/>
        </w:rPr>
        <w:t>فَإِذَا هِيَ تَمُورُ}</w:t>
      </w:r>
      <w:r w:rsidR="00A92F84" w:rsidRPr="00507CF4">
        <w:rPr>
          <w:rFonts w:ascii="Traditional Arabic" w:hAnsi="Traditional Arabic" w:cs="Traditional Arabic"/>
          <w:rtl/>
          <w:lang w:bidi="ar-LB"/>
        </w:rPr>
        <w:t xml:space="preserve"> تضطرب وتتحرك [وتدور بكم وهي تبلعكم إلى باطنها].</w:t>
      </w:r>
    </w:p>
    <w:p w14:paraId="24C58E8F" w14:textId="524399E4"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أَمِنتُم مَّن فِي السَّمَاء أَن يُرْسِلَ عَلَيْكُمْ حَاصِبًا</w:t>
      </w:r>
      <w:r w:rsidR="00A92F84" w:rsidRPr="00507CF4">
        <w:rPr>
          <w:rFonts w:ascii="Traditional Arabic" w:hAnsi="Traditional Arabic" w:cs="Traditional Arabic"/>
          <w:rtl/>
          <w:lang w:bidi="ar-LB"/>
        </w:rPr>
        <w:t>} حجارة [من فوقكم كما فُعل بقوم لوط عليه السلام. والمعنى: أجُعِلَ لكم من هذين أمانٌ؟! وإذ لا أمان لكم منهما فما معنى تماديكم في شرككم؟! هذا وعيدٌ عظيم]</w:t>
      </w:r>
      <w:r w:rsidRPr="00507CF4">
        <w:rPr>
          <w:rFonts w:ascii="Traditional Arabic" w:hAnsi="Traditional Arabic" w:cs="Traditional Arabic"/>
          <w:rtl/>
          <w:lang w:bidi="ar-LB"/>
        </w:rPr>
        <w:t xml:space="preserve"> </w:t>
      </w:r>
      <w:r w:rsidR="00A92F84" w:rsidRPr="00507CF4">
        <w:rPr>
          <w:rFonts w:ascii="Traditional Arabic" w:hAnsi="Traditional Arabic" w:cs="Traditional Arabic"/>
          <w:rtl/>
          <w:lang w:bidi="ar-LB"/>
        </w:rPr>
        <w:t>{</w:t>
      </w:r>
      <w:r w:rsidRPr="00507CF4">
        <w:rPr>
          <w:rFonts w:ascii="Traditional Arabic" w:hAnsi="Traditional Arabic" w:cs="Traditional Arabic"/>
          <w:rtl/>
          <w:lang w:bidi="ar-LB"/>
        </w:rPr>
        <w:t>فَسَتَعْلَمُونَ كَيْفَ نَذِيرِ}</w:t>
      </w:r>
      <w:r w:rsidR="00467590" w:rsidRPr="00507CF4">
        <w:rPr>
          <w:rFonts w:ascii="Traditional Arabic" w:hAnsi="Traditional Arabic" w:cs="Traditional Arabic"/>
          <w:rtl/>
          <w:lang w:bidi="ar-LB"/>
        </w:rPr>
        <w:t xml:space="preserve"> أي: إذا رأيتم المنذَرَ به علمتم كيف إنذاري حين لا ينفعكم العلم.</w:t>
      </w:r>
    </w:p>
    <w:p w14:paraId="49FADBC4" w14:textId="2531F447"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{وَلَقَدْ كَذَّبَ الَّذِينَ مِن قَبْلِهِمْ</w:t>
      </w:r>
      <w:r w:rsidR="00467590" w:rsidRPr="00507CF4">
        <w:rPr>
          <w:rFonts w:ascii="Traditional Arabic" w:hAnsi="Traditional Arabic" w:cs="Traditional Arabic"/>
          <w:rtl/>
          <w:lang w:bidi="ar-LB"/>
        </w:rPr>
        <w:t>} مِنْ قَبلِ قَومِك</w:t>
      </w:r>
      <w:r w:rsidRPr="00507CF4">
        <w:rPr>
          <w:rFonts w:ascii="Traditional Arabic" w:hAnsi="Traditional Arabic" w:cs="Traditional Arabic"/>
          <w:rtl/>
          <w:lang w:bidi="ar-LB"/>
        </w:rPr>
        <w:t xml:space="preserve"> </w:t>
      </w:r>
      <w:r w:rsidR="00467590" w:rsidRPr="00507CF4">
        <w:rPr>
          <w:rFonts w:ascii="Traditional Arabic" w:hAnsi="Traditional Arabic" w:cs="Traditional Arabic"/>
          <w:rtl/>
          <w:lang w:bidi="ar-LB"/>
        </w:rPr>
        <w:t>{</w:t>
      </w:r>
      <w:r w:rsidRPr="00507CF4">
        <w:rPr>
          <w:rFonts w:ascii="Traditional Arabic" w:hAnsi="Traditional Arabic" w:cs="Traditional Arabic"/>
          <w:rtl/>
          <w:lang w:bidi="ar-LB"/>
        </w:rPr>
        <w:t>فَكَيْفَ كَانَ نَكِيرِ}</w:t>
      </w:r>
      <w:r w:rsidR="00467590" w:rsidRPr="00507CF4">
        <w:rPr>
          <w:rFonts w:ascii="Traditional Arabic" w:hAnsi="Traditional Arabic" w:cs="Traditional Arabic"/>
          <w:rtl/>
          <w:lang w:bidi="ar-LB"/>
        </w:rPr>
        <w:t xml:space="preserve"> أي: إنكاري عليهم إذ أهلكتُهم، [وفيه تسليةٌ (إيناسٌ) لرسول الله ﷺ وتهديد ووعيد لقومه المشركين].</w:t>
      </w:r>
    </w:p>
    <w:p w14:paraId="10199B38" w14:textId="0921CE7D" w:rsidR="00467590" w:rsidRPr="00507CF4" w:rsidRDefault="0046759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نبَّه على قدرته على الخسف وإرسال الحاصب بقوله:</w:t>
      </w:r>
    </w:p>
    <w:p w14:paraId="37CDDA8D" w14:textId="501F6403"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{أَوَلَمْ يَرَوْا إِلَى الطَّيْرِ</w:t>
      </w:r>
      <w:r w:rsidR="00467590" w:rsidRPr="00507CF4">
        <w:rPr>
          <w:rFonts w:ascii="Traditional Arabic" w:hAnsi="Traditional Arabic" w:cs="Traditional Arabic"/>
          <w:rtl/>
          <w:lang w:bidi="ar-LB"/>
        </w:rPr>
        <w:t>} جمعُ طائر</w:t>
      </w:r>
      <w:r w:rsidRPr="00507CF4">
        <w:rPr>
          <w:rFonts w:ascii="Traditional Arabic" w:hAnsi="Traditional Arabic" w:cs="Traditional Arabic"/>
          <w:rtl/>
          <w:lang w:bidi="ar-LB"/>
        </w:rPr>
        <w:t xml:space="preserve"> </w:t>
      </w:r>
      <w:r w:rsidR="00467590" w:rsidRPr="00507CF4">
        <w:rPr>
          <w:rFonts w:ascii="Traditional Arabic" w:hAnsi="Traditional Arabic" w:cs="Traditional Arabic"/>
          <w:rtl/>
          <w:lang w:bidi="ar-LB"/>
        </w:rPr>
        <w:t>{</w:t>
      </w:r>
      <w:r w:rsidRPr="00507CF4">
        <w:rPr>
          <w:rFonts w:ascii="Traditional Arabic" w:hAnsi="Traditional Arabic" w:cs="Traditional Arabic"/>
          <w:rtl/>
          <w:lang w:bidi="ar-LB"/>
        </w:rPr>
        <w:t>فَوْقَهُمْ</w:t>
      </w:r>
      <w:r w:rsidR="00467590" w:rsidRPr="00507CF4">
        <w:rPr>
          <w:rFonts w:ascii="Traditional Arabic" w:hAnsi="Traditional Arabic" w:cs="Traditional Arabic"/>
          <w:rtl/>
          <w:lang w:bidi="ar-LB"/>
        </w:rPr>
        <w:t>} في الهواء</w:t>
      </w:r>
      <w:r w:rsidRPr="00507CF4">
        <w:rPr>
          <w:rFonts w:ascii="Traditional Arabic" w:hAnsi="Traditional Arabic" w:cs="Traditional Arabic"/>
          <w:rtl/>
          <w:lang w:bidi="ar-LB"/>
        </w:rPr>
        <w:t xml:space="preserve"> </w:t>
      </w:r>
      <w:r w:rsidR="00467590" w:rsidRPr="00507CF4">
        <w:rPr>
          <w:rFonts w:ascii="Traditional Arabic" w:hAnsi="Traditional Arabic" w:cs="Traditional Arabic"/>
          <w:rtl/>
          <w:lang w:bidi="ar-LB"/>
        </w:rPr>
        <w:t>{</w:t>
      </w:r>
      <w:r w:rsidRPr="00507CF4">
        <w:rPr>
          <w:rFonts w:ascii="Traditional Arabic" w:hAnsi="Traditional Arabic" w:cs="Traditional Arabic"/>
          <w:rtl/>
          <w:lang w:bidi="ar-LB"/>
        </w:rPr>
        <w:t>صَافَّاتٍ</w:t>
      </w:r>
      <w:r w:rsidR="00467590" w:rsidRPr="00507CF4">
        <w:rPr>
          <w:rFonts w:ascii="Traditional Arabic" w:hAnsi="Traditional Arabic" w:cs="Traditional Arabic"/>
          <w:rtl/>
          <w:lang w:bidi="ar-LB"/>
        </w:rPr>
        <w:t>} باسطاتٍ أَجنحتَهُنَّ في الجو عند طيرانهن</w:t>
      </w:r>
      <w:r w:rsidRPr="00507CF4">
        <w:rPr>
          <w:rFonts w:ascii="Traditional Arabic" w:hAnsi="Traditional Arabic" w:cs="Traditional Arabic"/>
          <w:rtl/>
          <w:lang w:bidi="ar-LB"/>
        </w:rPr>
        <w:t xml:space="preserve"> </w:t>
      </w:r>
      <w:r w:rsidR="00467590" w:rsidRPr="00507CF4">
        <w:rPr>
          <w:rFonts w:ascii="Traditional Arabic" w:hAnsi="Traditional Arabic" w:cs="Traditional Arabic"/>
          <w:rtl/>
          <w:lang w:bidi="ar-LB"/>
        </w:rPr>
        <w:t>{</w:t>
      </w:r>
      <w:r w:rsidRPr="00507CF4">
        <w:rPr>
          <w:rFonts w:ascii="Traditional Arabic" w:hAnsi="Traditional Arabic" w:cs="Traditional Arabic"/>
          <w:rtl/>
          <w:lang w:bidi="ar-LB"/>
        </w:rPr>
        <w:t>وَيَقْبِضْنَ</w:t>
      </w:r>
      <w:r w:rsidR="00467590" w:rsidRPr="00507CF4">
        <w:rPr>
          <w:rFonts w:ascii="Traditional Arabic" w:hAnsi="Traditional Arabic" w:cs="Traditional Arabic"/>
          <w:rtl/>
          <w:lang w:bidi="ar-LB"/>
        </w:rPr>
        <w:t>} ويَضمُمْنَها إذا ضَربنَ بها جنوبَهن</w:t>
      </w:r>
      <w:r w:rsidRPr="00507CF4">
        <w:rPr>
          <w:rFonts w:ascii="Traditional Arabic" w:hAnsi="Traditional Arabic" w:cs="Traditional Arabic"/>
          <w:rtl/>
          <w:lang w:bidi="ar-LB"/>
        </w:rPr>
        <w:t xml:space="preserve"> </w:t>
      </w:r>
      <w:r w:rsidR="00467590" w:rsidRPr="00507CF4">
        <w:rPr>
          <w:rFonts w:ascii="Traditional Arabic" w:hAnsi="Traditional Arabic" w:cs="Traditional Arabic"/>
          <w:rtl/>
          <w:lang w:bidi="ar-LB"/>
        </w:rPr>
        <w:t>{</w:t>
      </w:r>
      <w:r w:rsidRPr="00507CF4">
        <w:rPr>
          <w:rFonts w:ascii="Traditional Arabic" w:hAnsi="Traditional Arabic" w:cs="Traditional Arabic"/>
          <w:rtl/>
          <w:lang w:bidi="ar-LB"/>
        </w:rPr>
        <w:t>مَا يُمْسِكُهُنَّ</w:t>
      </w:r>
      <w:r w:rsidR="00467590" w:rsidRPr="00507CF4">
        <w:rPr>
          <w:rFonts w:ascii="Traditional Arabic" w:hAnsi="Traditional Arabic" w:cs="Traditional Arabic"/>
          <w:rtl/>
          <w:lang w:bidi="ar-LB"/>
        </w:rPr>
        <w:t>} عن الوقوع عند القبض والبسط</w:t>
      </w:r>
      <w:r w:rsidRPr="00507CF4">
        <w:rPr>
          <w:rFonts w:ascii="Traditional Arabic" w:hAnsi="Traditional Arabic" w:cs="Traditional Arabic"/>
          <w:rtl/>
          <w:lang w:bidi="ar-LB"/>
        </w:rPr>
        <w:t xml:space="preserve"> </w:t>
      </w:r>
      <w:r w:rsidR="00467590" w:rsidRPr="00507CF4">
        <w:rPr>
          <w:rFonts w:ascii="Traditional Arabic" w:hAnsi="Traditional Arabic" w:cs="Traditional Arabic"/>
          <w:rtl/>
          <w:lang w:bidi="ar-LB"/>
        </w:rPr>
        <w:t>{</w:t>
      </w:r>
      <w:r w:rsidRPr="00507CF4">
        <w:rPr>
          <w:rFonts w:ascii="Traditional Arabic" w:hAnsi="Traditional Arabic" w:cs="Traditional Arabic"/>
          <w:rtl/>
          <w:lang w:bidi="ar-LB"/>
        </w:rPr>
        <w:t>إِلاَّ الرَّحْمَنُ</w:t>
      </w:r>
      <w:r w:rsidR="00467590" w:rsidRPr="00507CF4">
        <w:rPr>
          <w:rFonts w:ascii="Traditional Arabic" w:hAnsi="Traditional Arabic" w:cs="Traditional Arabic"/>
          <w:rtl/>
          <w:lang w:bidi="ar-LB"/>
        </w:rPr>
        <w:t>} بقدرته، وكذا لو أمسك حِفظَه وتدبيرَه عن العالم لهافَتَتِ</w:t>
      </w:r>
      <w:r w:rsidR="005352BF" w:rsidRPr="00507CF4">
        <w:rPr>
          <w:rFonts w:ascii="Traditional Arabic" w:hAnsi="Traditional Arabic" w:cs="Traditional Arabic"/>
          <w:rtl/>
          <w:lang w:bidi="ar-LB"/>
        </w:rPr>
        <w:t xml:space="preserve"> الأَفلاكُ</w:t>
      </w:r>
      <w:r w:rsidR="005352BF" w:rsidRPr="00507CF4">
        <w:rPr>
          <w:rFonts w:ascii="Traditional Arabic" w:hAnsi="Traditional Arabic" w:cs="Traditional Arabic"/>
          <w:vertAlign w:val="superscript"/>
          <w:rtl/>
          <w:lang w:bidi="ar-LB"/>
        </w:rPr>
        <w:t>(</w:t>
      </w:r>
      <w:r w:rsidR="005352BF" w:rsidRPr="00507CF4">
        <w:rPr>
          <w:rStyle w:val="ab"/>
          <w:rFonts w:ascii="Traditional Arabic" w:hAnsi="Traditional Arabic" w:cs="Traditional Arabic"/>
          <w:rtl/>
          <w:lang w:bidi="ar-LB"/>
        </w:rPr>
        <w:footnoteReference w:id="930"/>
      </w:r>
      <w:r w:rsidR="005352BF"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5352BF" w:rsidRPr="00507CF4">
        <w:rPr>
          <w:rFonts w:ascii="Traditional Arabic" w:hAnsi="Traditional Arabic" w:cs="Traditional Arabic"/>
          <w:rtl/>
          <w:lang w:bidi="ar-LB"/>
        </w:rPr>
        <w:t>{</w:t>
      </w:r>
      <w:r w:rsidRPr="00507CF4">
        <w:rPr>
          <w:rFonts w:ascii="Traditional Arabic" w:hAnsi="Traditional Arabic" w:cs="Traditional Arabic"/>
          <w:rtl/>
          <w:lang w:bidi="ar-LB"/>
        </w:rPr>
        <w:t>إِنَّهُ بِكُلِّ شَيْءٍ بَصِيرٌ}</w:t>
      </w:r>
      <w:r w:rsidR="005352BF" w:rsidRPr="00507CF4">
        <w:rPr>
          <w:rFonts w:ascii="Traditional Arabic" w:hAnsi="Traditional Arabic" w:cs="Traditional Arabic"/>
          <w:rtl/>
          <w:lang w:bidi="ar-LB"/>
        </w:rPr>
        <w:t xml:space="preserve"> يعلم كيف يَخلق وكيف يُدَبِّرُ العجائب.</w:t>
      </w:r>
    </w:p>
    <w:p w14:paraId="6F461FB9" w14:textId="13983140"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{أَمَّنْ هَذَا الَّذِي هُوَ جُندٌ لَّكُمْ يَنصُرُكُم مِّن دُونِ الرَّحْمَنِ</w:t>
      </w:r>
      <w:r w:rsidR="005352BF" w:rsidRPr="00507CF4">
        <w:rPr>
          <w:rFonts w:ascii="Traditional Arabic" w:hAnsi="Traditional Arabic" w:cs="Traditional Arabic"/>
          <w:rtl/>
          <w:lang w:bidi="ar-LB"/>
        </w:rPr>
        <w:t>} المعنى: مَن المشار إليه بالنصر غيرُ الله تعالى [إنِ ابتلاكم الله بعذابه، والاستفهام للإنكار والتوبيخ، ومعناه لا أحدَ يَنصركُم]</w:t>
      </w:r>
      <w:r w:rsidRPr="00507CF4">
        <w:rPr>
          <w:rFonts w:ascii="Traditional Arabic" w:hAnsi="Traditional Arabic" w:cs="Traditional Arabic"/>
          <w:rtl/>
          <w:lang w:bidi="ar-LB"/>
        </w:rPr>
        <w:t xml:space="preserve"> </w:t>
      </w:r>
      <w:r w:rsidR="005352BF"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الْكَافِرُونَ إِلاَّ فِي غُرُورٍ}</w:t>
      </w:r>
      <w:r w:rsidR="005352BF" w:rsidRPr="00507CF4">
        <w:rPr>
          <w:rFonts w:ascii="Traditional Arabic" w:hAnsi="Traditional Arabic" w:cs="Traditional Arabic"/>
          <w:rtl/>
          <w:lang w:bidi="ar-LB"/>
        </w:rPr>
        <w:t xml:space="preserve"> ما هم إلا في غرور [غرَّهم الشيطان بأن العذاب لا ينزل بهم].</w:t>
      </w:r>
    </w:p>
    <w:p w14:paraId="703BE780" w14:textId="0BE1F5A5"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{أَمَّنْ هَذَا الَّذِي يَرْزُقُكُمْ إِنْ أَمْسَكَ رِزْقَهُ</w:t>
      </w:r>
      <w:r w:rsidR="005352BF" w:rsidRPr="00507CF4">
        <w:rPr>
          <w:rFonts w:ascii="Traditional Arabic" w:hAnsi="Traditional Arabic" w:cs="Traditional Arabic"/>
          <w:rtl/>
          <w:lang w:bidi="ar-LB"/>
        </w:rPr>
        <w:t>} أم مَنْ يُشار إليه ويقالُ: هذا الذي يرزقكم إن أَمسَك رِزقَه [وهو استفهام بمعنى التقريع والتوبيخ، والجواب محذوف: أي لا رازقَ لكم غير الله]</w:t>
      </w:r>
      <w:r w:rsidRPr="00507CF4">
        <w:rPr>
          <w:rFonts w:ascii="Traditional Arabic" w:hAnsi="Traditional Arabic" w:cs="Traditional Arabic"/>
          <w:rtl/>
          <w:lang w:bidi="ar-LB"/>
        </w:rPr>
        <w:t xml:space="preserve"> </w:t>
      </w:r>
      <w:r w:rsidR="005352BF" w:rsidRPr="00507CF4">
        <w:rPr>
          <w:rFonts w:ascii="Traditional Arabic" w:hAnsi="Traditional Arabic" w:cs="Traditional Arabic"/>
          <w:rtl/>
          <w:lang w:bidi="ar-LB"/>
        </w:rPr>
        <w:t>{</w:t>
      </w:r>
      <w:r w:rsidRPr="00507CF4">
        <w:rPr>
          <w:rFonts w:ascii="Traditional Arabic" w:hAnsi="Traditional Arabic" w:cs="Traditional Arabic"/>
          <w:rtl/>
          <w:lang w:bidi="ar-LB"/>
        </w:rPr>
        <w:t>بَل لَّجُّوا</w:t>
      </w:r>
      <w:r w:rsidR="005352BF" w:rsidRPr="00507CF4">
        <w:rPr>
          <w:rFonts w:ascii="Traditional Arabic" w:hAnsi="Traditional Arabic" w:cs="Traditional Arabic"/>
          <w:rtl/>
          <w:lang w:bidi="ar-LB"/>
        </w:rPr>
        <w:t>} تَمادَوا</w:t>
      </w:r>
      <w:r w:rsidRPr="00507CF4">
        <w:rPr>
          <w:rFonts w:ascii="Traditional Arabic" w:hAnsi="Traditional Arabic" w:cs="Traditional Arabic"/>
          <w:rtl/>
          <w:lang w:bidi="ar-LB"/>
        </w:rPr>
        <w:t xml:space="preserve"> </w:t>
      </w:r>
      <w:r w:rsidR="005352BF" w:rsidRPr="00507CF4">
        <w:rPr>
          <w:rFonts w:ascii="Traditional Arabic" w:hAnsi="Traditional Arabic" w:cs="Traditional Arabic"/>
          <w:rtl/>
          <w:lang w:bidi="ar-LB"/>
        </w:rPr>
        <w:t>{</w:t>
      </w:r>
      <w:r w:rsidRPr="00507CF4">
        <w:rPr>
          <w:rFonts w:ascii="Traditional Arabic" w:hAnsi="Traditional Arabic" w:cs="Traditional Arabic"/>
          <w:rtl/>
          <w:lang w:bidi="ar-LB"/>
        </w:rPr>
        <w:t>فِي عُتُوٍّ</w:t>
      </w:r>
      <w:r w:rsidR="005352BF" w:rsidRPr="00507CF4">
        <w:rPr>
          <w:rFonts w:ascii="Traditional Arabic" w:hAnsi="Traditional Arabic" w:cs="Traditional Arabic"/>
          <w:rtl/>
          <w:lang w:bidi="ar-LB"/>
        </w:rPr>
        <w:t>} استكبارٍ عن الحق</w:t>
      </w:r>
      <w:r w:rsidRPr="00507CF4">
        <w:rPr>
          <w:rFonts w:ascii="Traditional Arabic" w:hAnsi="Traditional Arabic" w:cs="Traditional Arabic"/>
          <w:rtl/>
          <w:lang w:bidi="ar-LB"/>
        </w:rPr>
        <w:t xml:space="preserve"> </w:t>
      </w:r>
      <w:r w:rsidR="005352BF" w:rsidRPr="00507CF4">
        <w:rPr>
          <w:rFonts w:ascii="Traditional Arabic" w:hAnsi="Traditional Arabic" w:cs="Traditional Arabic"/>
          <w:rtl/>
          <w:lang w:bidi="ar-LB"/>
        </w:rPr>
        <w:t>{</w:t>
      </w:r>
      <w:r w:rsidRPr="00507CF4">
        <w:rPr>
          <w:rFonts w:ascii="Traditional Arabic" w:hAnsi="Traditional Arabic" w:cs="Traditional Arabic"/>
          <w:rtl/>
          <w:lang w:bidi="ar-LB"/>
        </w:rPr>
        <w:t>وَنُفُورٍ}</w:t>
      </w:r>
      <w:r w:rsidR="005352BF" w:rsidRPr="00507CF4">
        <w:rPr>
          <w:rFonts w:ascii="Traditional Arabic" w:hAnsi="Traditional Arabic" w:cs="Traditional Arabic"/>
          <w:rtl/>
          <w:lang w:bidi="ar-LB"/>
        </w:rPr>
        <w:t xml:space="preserve"> وشِرادٍ</w:t>
      </w:r>
      <w:r w:rsidR="005352BF" w:rsidRPr="00507CF4">
        <w:rPr>
          <w:rFonts w:ascii="Traditional Arabic" w:hAnsi="Traditional Arabic" w:cs="Traditional Arabic"/>
          <w:vertAlign w:val="superscript"/>
          <w:rtl/>
          <w:lang w:bidi="ar-LB"/>
        </w:rPr>
        <w:t>(</w:t>
      </w:r>
      <w:r w:rsidR="005352BF" w:rsidRPr="00507CF4">
        <w:rPr>
          <w:rStyle w:val="ab"/>
          <w:rFonts w:ascii="Traditional Arabic" w:hAnsi="Traditional Arabic" w:cs="Traditional Arabic"/>
          <w:rtl/>
          <w:lang w:bidi="ar-LB"/>
        </w:rPr>
        <w:footnoteReference w:id="931"/>
      </w:r>
      <w:r w:rsidR="005352BF" w:rsidRPr="00507CF4">
        <w:rPr>
          <w:rFonts w:ascii="Traditional Arabic" w:hAnsi="Traditional Arabic" w:cs="Traditional Arabic"/>
          <w:vertAlign w:val="superscript"/>
          <w:rtl/>
          <w:lang w:bidi="ar-LB"/>
        </w:rPr>
        <w:t>)</w:t>
      </w:r>
      <w:r w:rsidR="005352BF" w:rsidRPr="00507CF4">
        <w:rPr>
          <w:rFonts w:ascii="Traditional Arabic" w:hAnsi="Traditional Arabic" w:cs="Traditional Arabic"/>
          <w:rtl/>
          <w:lang w:bidi="ar-LB"/>
        </w:rPr>
        <w:t xml:space="preserve"> عنه لثِقَلِه عليهم فلم يتبعوه.</w:t>
      </w:r>
    </w:p>
    <w:p w14:paraId="7810E653" w14:textId="5C293207" w:rsidR="005352BF" w:rsidRPr="00507CF4" w:rsidRDefault="005352B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ضرب مثلًا للكافر والمؤمن فقال:</w:t>
      </w:r>
    </w:p>
    <w:p w14:paraId="452D1DE6" w14:textId="3E71E08D"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{أَفَمَن يَمْشِي مُكِبًّا عَلَى وَجْهِهِ</w:t>
      </w:r>
      <w:r w:rsidR="005352BF" w:rsidRPr="00507CF4">
        <w:rPr>
          <w:rFonts w:ascii="Traditional Arabic" w:hAnsi="Traditional Arabic" w:cs="Traditional Arabic"/>
          <w:rtl/>
          <w:lang w:bidi="ar-LB"/>
        </w:rPr>
        <w:t>} ساقطًا على وجهه يَعْثُرُ كُلَّ ساعة ويمشي معتسفًا</w:t>
      </w:r>
      <w:r w:rsidR="005352BF" w:rsidRPr="00507CF4">
        <w:rPr>
          <w:rFonts w:ascii="Traditional Arabic" w:hAnsi="Traditional Arabic" w:cs="Traditional Arabic"/>
          <w:vertAlign w:val="superscript"/>
          <w:rtl/>
          <w:lang w:bidi="ar-LB"/>
        </w:rPr>
        <w:t>(</w:t>
      </w:r>
      <w:r w:rsidR="005352BF" w:rsidRPr="00507CF4">
        <w:rPr>
          <w:rStyle w:val="ab"/>
          <w:rFonts w:ascii="Traditional Arabic" w:hAnsi="Traditional Arabic" w:cs="Traditional Arabic"/>
          <w:rtl/>
          <w:lang w:bidi="ar-LB"/>
        </w:rPr>
        <w:footnoteReference w:id="932"/>
      </w:r>
      <w:r w:rsidR="005352BF"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5352BF" w:rsidRPr="00507CF4">
        <w:rPr>
          <w:rFonts w:ascii="Traditional Arabic" w:hAnsi="Traditional Arabic" w:cs="Traditional Arabic"/>
          <w:rtl/>
          <w:lang w:bidi="ar-LB"/>
        </w:rPr>
        <w:t>{</w:t>
      </w:r>
      <w:r w:rsidRPr="00507CF4">
        <w:rPr>
          <w:rFonts w:ascii="Traditional Arabic" w:hAnsi="Traditional Arabic" w:cs="Traditional Arabic"/>
          <w:rtl/>
          <w:lang w:bidi="ar-LB"/>
        </w:rPr>
        <w:t>أَهْدَى</w:t>
      </w:r>
      <w:r w:rsidR="005352BF" w:rsidRPr="00507CF4">
        <w:rPr>
          <w:rFonts w:ascii="Traditional Arabic" w:hAnsi="Traditional Arabic" w:cs="Traditional Arabic"/>
          <w:rtl/>
          <w:lang w:bidi="ar-LB"/>
        </w:rPr>
        <w:t>} أَرشَدُ</w:t>
      </w:r>
      <w:r w:rsidRPr="00507CF4">
        <w:rPr>
          <w:rFonts w:ascii="Traditional Arabic" w:hAnsi="Traditional Arabic" w:cs="Traditional Arabic"/>
          <w:rtl/>
          <w:lang w:bidi="ar-LB"/>
        </w:rPr>
        <w:t xml:space="preserve"> </w:t>
      </w:r>
      <w:r w:rsidR="005352BF" w:rsidRPr="00507CF4">
        <w:rPr>
          <w:rFonts w:ascii="Traditional Arabic" w:hAnsi="Traditional Arabic" w:cs="Traditional Arabic"/>
          <w:rtl/>
          <w:lang w:bidi="ar-LB"/>
        </w:rPr>
        <w:t>{</w:t>
      </w:r>
      <w:r w:rsidRPr="00507CF4">
        <w:rPr>
          <w:rFonts w:ascii="Traditional Arabic" w:hAnsi="Traditional Arabic" w:cs="Traditional Arabic"/>
          <w:rtl/>
          <w:lang w:bidi="ar-LB"/>
        </w:rPr>
        <w:t>أَمَّن يَمْشِي سَوِيًّا</w:t>
      </w:r>
      <w:r w:rsidR="005352BF" w:rsidRPr="00507CF4">
        <w:rPr>
          <w:rFonts w:ascii="Traditional Arabic" w:hAnsi="Traditional Arabic" w:cs="Traditional Arabic"/>
          <w:rtl/>
          <w:lang w:bidi="ar-LB"/>
        </w:rPr>
        <w:t>} مستويًا منتصبًا سالمًا من العثور والخُرور</w:t>
      </w:r>
      <w:r w:rsidRPr="00507CF4">
        <w:rPr>
          <w:rFonts w:ascii="Traditional Arabic" w:hAnsi="Traditional Arabic" w:cs="Traditional Arabic"/>
          <w:rtl/>
          <w:lang w:bidi="ar-LB"/>
        </w:rPr>
        <w:t xml:space="preserve"> </w:t>
      </w:r>
      <w:r w:rsidR="005352BF" w:rsidRPr="00507CF4">
        <w:rPr>
          <w:rFonts w:ascii="Traditional Arabic" w:hAnsi="Traditional Arabic" w:cs="Traditional Arabic"/>
          <w:rtl/>
          <w:lang w:bidi="ar-LB"/>
        </w:rPr>
        <w:t>{</w:t>
      </w:r>
      <w:r w:rsidRPr="00507CF4">
        <w:rPr>
          <w:rFonts w:ascii="Traditional Arabic" w:hAnsi="Traditional Arabic" w:cs="Traditional Arabic"/>
          <w:rtl/>
          <w:lang w:bidi="ar-LB"/>
        </w:rPr>
        <w:t>عَلَى صِرَاطٍ مُّسْتَقِيمٍ}</w:t>
      </w:r>
      <w:r w:rsidR="005352BF" w:rsidRPr="00507CF4">
        <w:rPr>
          <w:rFonts w:ascii="Traditional Arabic" w:hAnsi="Traditional Arabic" w:cs="Traditional Arabic"/>
          <w:rtl/>
          <w:lang w:bidi="ar-LB"/>
        </w:rPr>
        <w:t xml:space="preserve"> على طريق مستوٍ، [ولا شكَّ أن الماشيَ مستقيمًا منتصبًا أهدى، فهكذا فكونوا أيها الناس، فالكافر </w:t>
      </w:r>
      <w:r w:rsidR="0089795D" w:rsidRPr="00507CF4">
        <w:rPr>
          <w:rFonts w:ascii="Traditional Arabic" w:hAnsi="Traditional Arabic" w:cs="Traditional Arabic"/>
          <w:rtl/>
          <w:lang w:bidi="ar-LB"/>
        </w:rPr>
        <w:t>أَكَبَّ على معاصي الله تعالى في الدنيا فيحشره الله تعالى يومَ القيامة على وجهه، والمؤمن استقامَ على أمر الله تعالى في الدنيا فيبعثه الله تعالى سويًّا مستقيمًا يوم القيامة].</w:t>
      </w:r>
    </w:p>
    <w:p w14:paraId="6EE0D8E5" w14:textId="01F5C9A5"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w:t>
      </w:r>
      <w:r w:rsidR="0089795D" w:rsidRPr="00507CF4">
        <w:rPr>
          <w:rFonts w:ascii="Traditional Arabic" w:hAnsi="Traditional Arabic" w:cs="Traditional Arabic"/>
          <w:rtl/>
          <w:lang w:bidi="ar-LB"/>
        </w:rPr>
        <w:t>} [يا محمد للمشركين المكذبين بالبعث]</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هُوَ الَّذِي أَنشَأَكُمْ</w:t>
      </w:r>
      <w:r w:rsidR="0089795D" w:rsidRPr="00507CF4">
        <w:rPr>
          <w:rFonts w:ascii="Traditional Arabic" w:hAnsi="Traditional Arabic" w:cs="Traditional Arabic"/>
          <w:rtl/>
          <w:lang w:bidi="ar-LB"/>
        </w:rPr>
        <w:t>} خَلَقكم ابتداءً</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وَجَعَلَ لَكُمُ السَّمْعَ وَالأَبْصَارَ وَالأَفْئِدَةَ</w:t>
      </w:r>
      <w:r w:rsidR="0089795D" w:rsidRPr="00507CF4">
        <w:rPr>
          <w:rFonts w:ascii="Traditional Arabic" w:hAnsi="Traditional Arabic" w:cs="Traditional Arabic"/>
          <w:rtl/>
          <w:lang w:bidi="ar-LB"/>
        </w:rPr>
        <w:t>} خصَّها لأنها ءالاتُ العِلْم</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قَلِيلا مَّا تَشْكُرُونَ}</w:t>
      </w:r>
      <w:r w:rsidR="0089795D" w:rsidRPr="00507CF4">
        <w:rPr>
          <w:rFonts w:ascii="Traditional Arabic" w:hAnsi="Traditional Arabic" w:cs="Traditional Arabic"/>
          <w:rtl/>
          <w:lang w:bidi="ar-LB"/>
        </w:rPr>
        <w:t xml:space="preserve"> هذه النِّعَمَ لأنكم تُشْركون بالله ولا تُخْلِصون له العبادةَ، وقيل القِلةُ عبارةٌ عن العَدَمِ</w:t>
      </w:r>
      <w:r w:rsidR="0089795D" w:rsidRPr="00507CF4">
        <w:rPr>
          <w:rFonts w:ascii="Traditional Arabic" w:hAnsi="Traditional Arabic" w:cs="Traditional Arabic"/>
          <w:vertAlign w:val="superscript"/>
          <w:rtl/>
          <w:lang w:bidi="ar-LB"/>
        </w:rPr>
        <w:t>(</w:t>
      </w:r>
      <w:r w:rsidR="0089795D" w:rsidRPr="00507CF4">
        <w:rPr>
          <w:rStyle w:val="ab"/>
          <w:rFonts w:ascii="Traditional Arabic" w:hAnsi="Traditional Arabic" w:cs="Traditional Arabic"/>
          <w:rtl/>
          <w:lang w:bidi="ar-LB"/>
        </w:rPr>
        <w:footnoteReference w:id="933"/>
      </w:r>
      <w:r w:rsidR="0089795D" w:rsidRPr="00507CF4">
        <w:rPr>
          <w:rFonts w:ascii="Traditional Arabic" w:hAnsi="Traditional Arabic" w:cs="Traditional Arabic"/>
          <w:vertAlign w:val="superscript"/>
          <w:rtl/>
          <w:lang w:bidi="ar-LB"/>
        </w:rPr>
        <w:t>)</w:t>
      </w:r>
      <w:r w:rsidR="0089795D" w:rsidRPr="00507CF4">
        <w:rPr>
          <w:rFonts w:ascii="Traditional Arabic" w:hAnsi="Traditional Arabic" w:cs="Traditional Arabic"/>
          <w:rtl/>
          <w:lang w:bidi="ar-LB"/>
        </w:rPr>
        <w:t>.</w:t>
      </w:r>
    </w:p>
    <w:p w14:paraId="42EDA8F3" w14:textId="17E13B94"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هُوَ الَّذِي ذَرَأَكُمْ</w:t>
      </w:r>
      <w:r w:rsidR="0089795D" w:rsidRPr="00507CF4">
        <w:rPr>
          <w:rFonts w:ascii="Traditional Arabic" w:hAnsi="Traditional Arabic" w:cs="Traditional Arabic"/>
          <w:rtl/>
          <w:lang w:bidi="ar-LB"/>
        </w:rPr>
        <w:t>} خَلَقكم</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الأَرْضِ وَإِلَيْهِ تُحْشَرُونَ}</w:t>
      </w:r>
      <w:r w:rsidR="0089795D" w:rsidRPr="00507CF4">
        <w:rPr>
          <w:rFonts w:ascii="Traditional Arabic" w:hAnsi="Traditional Arabic" w:cs="Traditional Arabic"/>
          <w:rtl/>
          <w:lang w:bidi="ar-LB"/>
        </w:rPr>
        <w:t xml:space="preserve"> للحساب والجزاء.</w:t>
      </w:r>
    </w:p>
    <w:p w14:paraId="32775183" w14:textId="453C818D"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{وَيَقُولُونَ</w:t>
      </w:r>
      <w:r w:rsidR="0089795D" w:rsidRPr="00507CF4">
        <w:rPr>
          <w:rFonts w:ascii="Traditional Arabic" w:hAnsi="Traditional Arabic" w:cs="Traditional Arabic"/>
          <w:rtl/>
          <w:lang w:bidi="ar-LB"/>
        </w:rPr>
        <w:t>} أي: الكافرون للمؤمنين استهزاءً:</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مَتَى هَذَا الْوَعْدُ</w:t>
      </w:r>
      <w:r w:rsidR="0089795D" w:rsidRPr="00507CF4">
        <w:rPr>
          <w:rFonts w:ascii="Traditional Arabic" w:hAnsi="Traditional Arabic" w:cs="Traditional Arabic"/>
          <w:rtl/>
          <w:lang w:bidi="ar-LB"/>
        </w:rPr>
        <w:t>} الذي تَعِدوننا به، يعني العذابَ</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صَادِقِينَ}</w:t>
      </w:r>
      <w:r w:rsidR="0089795D" w:rsidRPr="00507CF4">
        <w:rPr>
          <w:rFonts w:ascii="Traditional Arabic" w:hAnsi="Traditional Arabic" w:cs="Traditional Arabic"/>
          <w:rtl/>
          <w:lang w:bidi="ar-LB"/>
        </w:rPr>
        <w:t xml:space="preserve"> في كونه فأَعلِمونا زمانَهُ.</w:t>
      </w:r>
    </w:p>
    <w:p w14:paraId="267EE343" w14:textId="230FF800"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إِنَّمَا الْعِلْمُ</w:t>
      </w:r>
      <w:r w:rsidR="0089795D" w:rsidRPr="00507CF4">
        <w:rPr>
          <w:rFonts w:ascii="Traditional Arabic" w:hAnsi="Traditional Arabic" w:cs="Traditional Arabic"/>
          <w:rtl/>
          <w:lang w:bidi="ar-LB"/>
        </w:rPr>
        <w:t>} علمُ وقتِ العذاب</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عِندَ اللَّهِ وَإِنَّمَا أَنَا نَذِيرٌ</w:t>
      </w:r>
      <w:r w:rsidR="0089795D" w:rsidRPr="00507CF4">
        <w:rPr>
          <w:rFonts w:ascii="Traditional Arabic" w:hAnsi="Traditional Arabic" w:cs="Traditional Arabic"/>
          <w:rtl/>
          <w:lang w:bidi="ar-LB"/>
        </w:rPr>
        <w:t>} مُخَوِّفٌ</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مُّبِينٌ}</w:t>
      </w:r>
      <w:r w:rsidR="0089795D" w:rsidRPr="00507CF4">
        <w:rPr>
          <w:rFonts w:ascii="Traditional Arabic" w:hAnsi="Traditional Arabic" w:cs="Traditional Arabic"/>
          <w:rtl/>
          <w:lang w:bidi="ar-LB"/>
        </w:rPr>
        <w:t xml:space="preserve"> أُبَيِّنُ لكم الشرائعَ.</w:t>
      </w:r>
    </w:p>
    <w:p w14:paraId="6CE13E8E" w14:textId="2D5347EA"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رَأَوْهُ</w:t>
      </w:r>
      <w:r w:rsidR="0089795D" w:rsidRPr="00507CF4">
        <w:rPr>
          <w:rFonts w:ascii="Traditional Arabic" w:hAnsi="Traditional Arabic" w:cs="Traditional Arabic"/>
          <w:rtl/>
          <w:lang w:bidi="ar-LB"/>
        </w:rPr>
        <w:t>} أي: الوعْدَ، يعني: العذابَ الموعودَ</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زُلْفَةً</w:t>
      </w:r>
      <w:r w:rsidR="0089795D" w:rsidRPr="00507CF4">
        <w:rPr>
          <w:rFonts w:ascii="Traditional Arabic" w:hAnsi="Traditional Arabic" w:cs="Traditional Arabic"/>
          <w:rtl/>
          <w:lang w:bidi="ar-LB"/>
        </w:rPr>
        <w:t>} قريبًا منهم</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سِيئَتْ وُجُوهُ الَّذِينَ كَفَرُوا</w:t>
      </w:r>
      <w:r w:rsidR="0089795D" w:rsidRPr="00507CF4">
        <w:rPr>
          <w:rFonts w:ascii="Traditional Arabic" w:hAnsi="Traditional Arabic" w:cs="Traditional Arabic"/>
          <w:rtl/>
          <w:lang w:bidi="ar-LB"/>
        </w:rPr>
        <w:t>} ساءَتْ رؤيةُ الوعدِ وجوهَهم بأن عَلَتْها الكآبةُ و</w:t>
      </w:r>
      <w:r w:rsidR="00507CF4">
        <w:rPr>
          <w:rFonts w:ascii="Traditional Arabic" w:hAnsi="Traditional Arabic" w:cs="Traditional Arabic"/>
          <w:rtl/>
          <w:lang w:bidi="ar-LB"/>
        </w:rPr>
        <w:t>الـمَ</w:t>
      </w:r>
      <w:r w:rsidR="0089795D" w:rsidRPr="00507CF4">
        <w:rPr>
          <w:rFonts w:ascii="Traditional Arabic" w:hAnsi="Traditional Arabic" w:cs="Traditional Arabic"/>
          <w:rtl/>
          <w:lang w:bidi="ar-LB"/>
        </w:rPr>
        <w:t>ساءَةُ، وغَشِيَتْها القَتَرَةُ</w:t>
      </w:r>
      <w:r w:rsidR="0089795D" w:rsidRPr="00507CF4">
        <w:rPr>
          <w:rFonts w:ascii="Traditional Arabic" w:hAnsi="Traditional Arabic" w:cs="Traditional Arabic"/>
          <w:vertAlign w:val="superscript"/>
          <w:rtl/>
          <w:lang w:bidi="ar-LB"/>
        </w:rPr>
        <w:t>(</w:t>
      </w:r>
      <w:r w:rsidR="0089795D" w:rsidRPr="00507CF4">
        <w:rPr>
          <w:rStyle w:val="ab"/>
          <w:rFonts w:ascii="Traditional Arabic" w:hAnsi="Traditional Arabic" w:cs="Traditional Arabic"/>
          <w:rtl/>
          <w:lang w:bidi="ar-LB"/>
        </w:rPr>
        <w:footnoteReference w:id="934"/>
      </w:r>
      <w:r w:rsidR="0089795D" w:rsidRPr="00507CF4">
        <w:rPr>
          <w:rFonts w:ascii="Traditional Arabic" w:hAnsi="Traditional Arabic" w:cs="Traditional Arabic"/>
          <w:vertAlign w:val="superscript"/>
          <w:rtl/>
          <w:lang w:bidi="ar-LB"/>
        </w:rPr>
        <w:t>)</w:t>
      </w:r>
      <w:r w:rsidR="0089795D" w:rsidRPr="00507CF4">
        <w:rPr>
          <w:rFonts w:ascii="Traditional Arabic" w:hAnsi="Traditional Arabic" w:cs="Traditional Arabic"/>
          <w:rtl/>
          <w:lang w:bidi="ar-LB"/>
        </w:rPr>
        <w:t xml:space="preserve"> والسَّوادُ</w:t>
      </w:r>
      <w:r w:rsidRPr="00507CF4">
        <w:rPr>
          <w:rFonts w:ascii="Traditional Arabic" w:hAnsi="Traditional Arabic" w:cs="Traditional Arabic"/>
          <w:rtl/>
          <w:lang w:bidi="ar-LB"/>
        </w:rPr>
        <w:t xml:space="preserve"> </w:t>
      </w:r>
      <w:r w:rsidR="0089795D" w:rsidRPr="00507CF4">
        <w:rPr>
          <w:rFonts w:ascii="Traditional Arabic" w:hAnsi="Traditional Arabic" w:cs="Traditional Arabic"/>
          <w:rtl/>
          <w:lang w:bidi="ar-LB"/>
        </w:rPr>
        <w:t>{</w:t>
      </w:r>
      <w:r w:rsidRPr="00507CF4">
        <w:rPr>
          <w:rFonts w:ascii="Traditional Arabic" w:hAnsi="Traditional Arabic" w:cs="Traditional Arabic"/>
          <w:rtl/>
          <w:lang w:bidi="ar-LB"/>
        </w:rPr>
        <w:t>وَقِيلَ هَذَا الَّذِي</w:t>
      </w:r>
      <w:r w:rsidR="0089795D" w:rsidRPr="00507CF4">
        <w:rPr>
          <w:rFonts w:ascii="Traditional Arabic" w:hAnsi="Traditional Arabic" w:cs="Traditional Arabic"/>
          <w:rtl/>
          <w:lang w:bidi="ar-LB"/>
        </w:rPr>
        <w:t xml:space="preserve">} القائلون </w:t>
      </w:r>
      <w:r w:rsidR="00E60AA1" w:rsidRPr="00507CF4">
        <w:rPr>
          <w:rFonts w:ascii="Traditional Arabic" w:hAnsi="Traditional Arabic" w:cs="Traditional Arabic"/>
          <w:rtl/>
          <w:lang w:bidi="ar-LB"/>
        </w:rPr>
        <w:t>الزَّبانية</w:t>
      </w:r>
      <w:r w:rsidR="00E60AA1" w:rsidRPr="00507CF4">
        <w:rPr>
          <w:rFonts w:ascii="Traditional Arabic" w:hAnsi="Traditional Arabic" w:cs="Traditional Arabic"/>
          <w:vertAlign w:val="superscript"/>
          <w:rtl/>
          <w:lang w:bidi="ar-LB"/>
        </w:rPr>
        <w:t>(</w:t>
      </w:r>
      <w:r w:rsidR="00E60AA1" w:rsidRPr="00507CF4">
        <w:rPr>
          <w:rStyle w:val="ab"/>
          <w:rFonts w:ascii="Traditional Arabic" w:hAnsi="Traditional Arabic" w:cs="Traditional Arabic"/>
          <w:rtl/>
          <w:lang w:bidi="ar-LB"/>
        </w:rPr>
        <w:footnoteReference w:id="935"/>
      </w:r>
      <w:r w:rsidR="00E60AA1"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60AA1" w:rsidRPr="00507CF4">
        <w:rPr>
          <w:rFonts w:ascii="Traditional Arabic" w:hAnsi="Traditional Arabic" w:cs="Traditional Arabic"/>
          <w:rtl/>
          <w:lang w:bidi="ar-LB"/>
        </w:rPr>
        <w:t>{</w:t>
      </w:r>
      <w:r w:rsidRPr="00507CF4">
        <w:rPr>
          <w:rFonts w:ascii="Traditional Arabic" w:hAnsi="Traditional Arabic" w:cs="Traditional Arabic"/>
          <w:rtl/>
          <w:lang w:bidi="ar-LB"/>
        </w:rPr>
        <w:t>كُنتُم بِهِ تَدَّعُونَ}</w:t>
      </w:r>
      <w:r w:rsidR="00E60AA1" w:rsidRPr="00507CF4">
        <w:rPr>
          <w:rFonts w:ascii="Traditional Arabic" w:hAnsi="Traditional Arabic" w:cs="Traditional Arabic"/>
          <w:rtl/>
          <w:lang w:bidi="ar-LB"/>
        </w:rPr>
        <w:t xml:space="preserve"> تفعلون مِنَ الدُّعاءِ، أي تسألونَ تَعجيلَه وتقولون: ائتِنا بما تَعِدُنا.</w:t>
      </w:r>
    </w:p>
    <w:p w14:paraId="1829B6CA" w14:textId="490C5113"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أَرَأَيْتُمْ إِنْ أَهْلَكَنِيَ اللَّهُ</w:t>
      </w:r>
      <w:r w:rsidR="00E60AA1" w:rsidRPr="00507CF4">
        <w:rPr>
          <w:rFonts w:ascii="Traditional Arabic" w:hAnsi="Traditional Arabic" w:cs="Traditional Arabic"/>
          <w:rtl/>
          <w:lang w:bidi="ar-LB"/>
        </w:rPr>
        <w:t>} أمانتي</w:t>
      </w:r>
      <w:r w:rsidRPr="00507CF4">
        <w:rPr>
          <w:rFonts w:ascii="Traditional Arabic" w:hAnsi="Traditional Arabic" w:cs="Traditional Arabic"/>
          <w:rtl/>
          <w:lang w:bidi="ar-LB"/>
        </w:rPr>
        <w:t xml:space="preserve"> </w:t>
      </w:r>
      <w:r w:rsidR="00E60AA1" w:rsidRPr="00507CF4">
        <w:rPr>
          <w:rFonts w:ascii="Traditional Arabic" w:hAnsi="Traditional Arabic" w:cs="Traditional Arabic"/>
          <w:rtl/>
          <w:lang w:bidi="ar-LB"/>
        </w:rPr>
        <w:t>{</w:t>
      </w:r>
      <w:r w:rsidRPr="00507CF4">
        <w:rPr>
          <w:rFonts w:ascii="Traditional Arabic" w:hAnsi="Traditional Arabic" w:cs="Traditional Arabic"/>
          <w:rtl/>
          <w:lang w:bidi="ar-LB"/>
        </w:rPr>
        <w:t>وَمَن مَّعِيَ</w:t>
      </w:r>
      <w:r w:rsidR="00E60AA1" w:rsidRPr="00507CF4">
        <w:rPr>
          <w:rFonts w:ascii="Traditional Arabic" w:hAnsi="Traditional Arabic" w:cs="Traditional Arabic"/>
          <w:rtl/>
          <w:lang w:bidi="ar-LB"/>
        </w:rPr>
        <w:t>} مِنْ أصحابي {</w:t>
      </w:r>
      <w:r w:rsidRPr="00507CF4">
        <w:rPr>
          <w:rFonts w:ascii="Traditional Arabic" w:hAnsi="Traditional Arabic" w:cs="Traditional Arabic"/>
          <w:rtl/>
          <w:lang w:bidi="ar-LB"/>
        </w:rPr>
        <w:t>أَوْ رَحِمَنَا</w:t>
      </w:r>
      <w:r w:rsidR="00E60AA1" w:rsidRPr="00507CF4">
        <w:rPr>
          <w:rFonts w:ascii="Traditional Arabic" w:hAnsi="Traditional Arabic" w:cs="Traditional Arabic"/>
          <w:rtl/>
          <w:lang w:bidi="ar-LB"/>
        </w:rPr>
        <w:t>} أو أَخَّرَ في ءاجلنا</w:t>
      </w:r>
      <w:r w:rsidRPr="00507CF4">
        <w:rPr>
          <w:rFonts w:ascii="Traditional Arabic" w:hAnsi="Traditional Arabic" w:cs="Traditional Arabic"/>
          <w:rtl/>
          <w:lang w:bidi="ar-LB"/>
        </w:rPr>
        <w:t xml:space="preserve"> </w:t>
      </w:r>
      <w:r w:rsidR="00E60AA1" w:rsidRPr="00507CF4">
        <w:rPr>
          <w:rFonts w:ascii="Traditional Arabic" w:hAnsi="Traditional Arabic" w:cs="Traditional Arabic"/>
          <w:rtl/>
          <w:lang w:bidi="ar-LB"/>
        </w:rPr>
        <w:t>{</w:t>
      </w:r>
      <w:r w:rsidRPr="00507CF4">
        <w:rPr>
          <w:rFonts w:ascii="Traditional Arabic" w:hAnsi="Traditional Arabic" w:cs="Traditional Arabic"/>
          <w:rtl/>
          <w:lang w:bidi="ar-LB"/>
        </w:rPr>
        <w:t>فَمَن يُجِيرُ</w:t>
      </w:r>
      <w:r w:rsidR="00E60AA1" w:rsidRPr="00507CF4">
        <w:rPr>
          <w:rFonts w:ascii="Traditional Arabic" w:hAnsi="Traditional Arabic" w:cs="Traditional Arabic"/>
          <w:rtl/>
          <w:lang w:bidi="ar-LB"/>
        </w:rPr>
        <w:t>} يُنجي</w:t>
      </w:r>
      <w:r w:rsidRPr="00507CF4">
        <w:rPr>
          <w:rFonts w:ascii="Traditional Arabic" w:hAnsi="Traditional Arabic" w:cs="Traditional Arabic"/>
          <w:rtl/>
          <w:lang w:bidi="ar-LB"/>
        </w:rPr>
        <w:t xml:space="preserve"> </w:t>
      </w:r>
      <w:r w:rsidR="00E60AA1" w:rsidRPr="00507CF4">
        <w:rPr>
          <w:rFonts w:ascii="Traditional Arabic" w:hAnsi="Traditional Arabic" w:cs="Traditional Arabic"/>
          <w:rtl/>
          <w:lang w:bidi="ar-LB"/>
        </w:rPr>
        <w:t>{</w:t>
      </w:r>
      <w:r w:rsidRPr="00507CF4">
        <w:rPr>
          <w:rFonts w:ascii="Traditional Arabic" w:hAnsi="Traditional Arabic" w:cs="Traditional Arabic"/>
          <w:rtl/>
          <w:lang w:bidi="ar-LB"/>
        </w:rPr>
        <w:t>الْكَافِرِينَ مِنْ عَذَابٍ أَلِيمٍ}</w:t>
      </w:r>
      <w:r w:rsidR="00E60AA1" w:rsidRPr="00507CF4">
        <w:rPr>
          <w:rFonts w:ascii="Traditional Arabic" w:hAnsi="Traditional Arabic" w:cs="Traditional Arabic"/>
          <w:rtl/>
          <w:lang w:bidi="ar-LB"/>
        </w:rPr>
        <w:t xml:space="preserve"> مؤلم، كانَ كفارُ مكةَ يَدْعون على رسول الله ﷺ وعلى المؤمنين بالهلاك، فأُمِرَ بأن يقول: نحن مؤمنون مُتَربِّصون</w:t>
      </w:r>
      <w:r w:rsidR="00E60AA1" w:rsidRPr="00507CF4">
        <w:rPr>
          <w:rFonts w:ascii="Traditional Arabic" w:hAnsi="Traditional Arabic" w:cs="Traditional Arabic"/>
          <w:vertAlign w:val="superscript"/>
          <w:rtl/>
          <w:lang w:bidi="ar-LB"/>
        </w:rPr>
        <w:t>(</w:t>
      </w:r>
      <w:r w:rsidR="00E60AA1" w:rsidRPr="00507CF4">
        <w:rPr>
          <w:rStyle w:val="ab"/>
          <w:rFonts w:ascii="Traditional Arabic" w:hAnsi="Traditional Arabic" w:cs="Traditional Arabic"/>
          <w:rtl/>
          <w:lang w:bidi="ar-LB"/>
        </w:rPr>
        <w:footnoteReference w:id="936"/>
      </w:r>
      <w:r w:rsidR="00E60AA1" w:rsidRPr="00507CF4">
        <w:rPr>
          <w:rFonts w:ascii="Traditional Arabic" w:hAnsi="Traditional Arabic" w:cs="Traditional Arabic"/>
          <w:vertAlign w:val="superscript"/>
          <w:rtl/>
          <w:lang w:bidi="ar-LB"/>
        </w:rPr>
        <w:t>)</w:t>
      </w:r>
      <w:r w:rsidR="00E60AA1" w:rsidRPr="00507CF4">
        <w:rPr>
          <w:rFonts w:ascii="Traditional Arabic" w:hAnsi="Traditional Arabic" w:cs="Traditional Arabic"/>
          <w:rtl/>
          <w:lang w:bidi="ar-LB"/>
        </w:rPr>
        <w:t xml:space="preserve"> لإحدى الحُسنَيين، إما أننَهْلِكَ كما تتمنَّوْنَ فننقلبَ إلى الجنة، أو نُرْحَمَ بالنُّصرة عليكم كما نرجو، فأنتم ما تصنعون؟ مَنْ يُجيركم وأنتم كافرون من عذاب النار؟ لا بدَّ لكم منه، [لا فَرَجَ لكم بموتنا ولا نجاةَ لكم به من العذاب، إنما النجاة بالإيمان].</w:t>
      </w:r>
    </w:p>
    <w:p w14:paraId="135617C3" w14:textId="2C797BD6"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هُوَ الرَّحْمَنُ</w:t>
      </w:r>
      <w:r w:rsidR="00E60AA1" w:rsidRPr="00507CF4">
        <w:rPr>
          <w:rFonts w:ascii="Traditional Arabic" w:hAnsi="Traditional Arabic" w:cs="Traditional Arabic"/>
          <w:rtl/>
          <w:lang w:bidi="ar-LB"/>
        </w:rPr>
        <w:t>} أي الذي أدعوكم إليه الرحمٰنُ</w:t>
      </w:r>
      <w:r w:rsidRPr="00507CF4">
        <w:rPr>
          <w:rFonts w:ascii="Traditional Arabic" w:hAnsi="Traditional Arabic" w:cs="Traditional Arabic"/>
          <w:rtl/>
          <w:lang w:bidi="ar-LB"/>
        </w:rPr>
        <w:t xml:space="preserve"> </w:t>
      </w:r>
      <w:r w:rsidR="00E60AA1" w:rsidRPr="00507CF4">
        <w:rPr>
          <w:rFonts w:ascii="Traditional Arabic" w:hAnsi="Traditional Arabic" w:cs="Traditional Arabic"/>
          <w:rtl/>
          <w:lang w:bidi="ar-LB"/>
        </w:rPr>
        <w:t>{ءَا</w:t>
      </w:r>
      <w:r w:rsidRPr="00507CF4">
        <w:rPr>
          <w:rFonts w:ascii="Traditional Arabic" w:hAnsi="Traditional Arabic" w:cs="Traditional Arabic"/>
          <w:rtl/>
          <w:lang w:bidi="ar-LB"/>
        </w:rPr>
        <w:t>مَنَّا بِهِ</w:t>
      </w:r>
      <w:r w:rsidR="00E60AA1" w:rsidRPr="00507CF4">
        <w:rPr>
          <w:rFonts w:ascii="Traditional Arabic" w:hAnsi="Traditional Arabic" w:cs="Traditional Arabic"/>
          <w:rtl/>
          <w:lang w:bidi="ar-LB"/>
        </w:rPr>
        <w:t>} صَدَّقنا به ولم نكفُرْ به كما كفرتم</w:t>
      </w:r>
      <w:r w:rsidRPr="00507CF4">
        <w:rPr>
          <w:rFonts w:ascii="Traditional Arabic" w:hAnsi="Traditional Arabic" w:cs="Traditional Arabic"/>
          <w:rtl/>
          <w:lang w:bidi="ar-LB"/>
        </w:rPr>
        <w:t xml:space="preserve"> </w:t>
      </w:r>
      <w:r w:rsidR="00E60AA1" w:rsidRPr="00507CF4">
        <w:rPr>
          <w:rFonts w:ascii="Traditional Arabic" w:hAnsi="Traditional Arabic" w:cs="Traditional Arabic"/>
          <w:rtl/>
          <w:lang w:bidi="ar-LB"/>
        </w:rPr>
        <w:t>{</w:t>
      </w:r>
      <w:r w:rsidRPr="00507CF4">
        <w:rPr>
          <w:rFonts w:ascii="Traditional Arabic" w:hAnsi="Traditional Arabic" w:cs="Traditional Arabic"/>
          <w:rtl/>
          <w:lang w:bidi="ar-LB"/>
        </w:rPr>
        <w:t>وَعَلَيْهِ تَوَكَّلْنَا</w:t>
      </w:r>
      <w:r w:rsidR="00E60AA1" w:rsidRPr="00507CF4">
        <w:rPr>
          <w:rFonts w:ascii="Traditional Arabic" w:hAnsi="Traditional Arabic" w:cs="Traditional Arabic"/>
          <w:rtl/>
          <w:lang w:bidi="ar-LB"/>
        </w:rPr>
        <w:t>} فَوَّضنا إليه أُمورنا {</w:t>
      </w:r>
      <w:r w:rsidRPr="00507CF4">
        <w:rPr>
          <w:rFonts w:ascii="Traditional Arabic" w:hAnsi="Traditional Arabic" w:cs="Traditional Arabic"/>
          <w:rtl/>
          <w:lang w:bidi="ar-LB"/>
        </w:rPr>
        <w:t>فَسَتَعْلَمُونَ</w:t>
      </w:r>
      <w:r w:rsidR="00E60AA1" w:rsidRPr="00507CF4">
        <w:rPr>
          <w:rFonts w:ascii="Traditional Arabic" w:hAnsi="Traditional Arabic" w:cs="Traditional Arabic"/>
          <w:rtl/>
          <w:lang w:bidi="ar-LB"/>
        </w:rPr>
        <w:t>} إذا نزلَ بكم العذابُ</w:t>
      </w:r>
      <w:r w:rsidRPr="00507CF4">
        <w:rPr>
          <w:rFonts w:ascii="Traditional Arabic" w:hAnsi="Traditional Arabic" w:cs="Traditional Arabic"/>
          <w:rtl/>
          <w:lang w:bidi="ar-LB"/>
        </w:rPr>
        <w:t xml:space="preserve"> </w:t>
      </w:r>
      <w:r w:rsidR="00E60AA1" w:rsidRPr="00507CF4">
        <w:rPr>
          <w:rFonts w:ascii="Traditional Arabic" w:hAnsi="Traditional Arabic" w:cs="Traditional Arabic"/>
          <w:rtl/>
          <w:lang w:bidi="ar-LB"/>
        </w:rPr>
        <w:t>{</w:t>
      </w:r>
      <w:r w:rsidRPr="00507CF4">
        <w:rPr>
          <w:rFonts w:ascii="Traditional Arabic" w:hAnsi="Traditional Arabic" w:cs="Traditional Arabic"/>
          <w:rtl/>
          <w:lang w:bidi="ar-LB"/>
        </w:rPr>
        <w:t>مَنْ هُوَ فِي ضَلالٍ مُّبِينٍ}</w:t>
      </w:r>
      <w:r w:rsidR="00E60AA1" w:rsidRPr="00507CF4">
        <w:rPr>
          <w:rFonts w:ascii="Traditional Arabic" w:hAnsi="Traditional Arabic" w:cs="Traditional Arabic"/>
          <w:rtl/>
          <w:lang w:bidi="ar-LB"/>
        </w:rPr>
        <w:t xml:space="preserve"> نحن أم أنتم.</w:t>
      </w:r>
    </w:p>
    <w:p w14:paraId="7D2E48DB" w14:textId="4CB184BD" w:rsidR="001D5A9D" w:rsidRPr="00507CF4" w:rsidRDefault="001D5A9D" w:rsidP="00507CF4">
      <w:pPr>
        <w:pStyle w:val="a6"/>
        <w:numPr>
          <w:ilvl w:val="0"/>
          <w:numId w:val="1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أَرَأَيْتُمْ إِنْ أَصْبَحَ مَاؤُكُمْ غَوْرًا</w:t>
      </w:r>
      <w:r w:rsidR="00403598" w:rsidRPr="00507CF4">
        <w:rPr>
          <w:rFonts w:ascii="Traditional Arabic" w:hAnsi="Traditional Arabic" w:cs="Traditional Arabic"/>
          <w:rtl/>
          <w:lang w:bidi="ar-LB"/>
        </w:rPr>
        <w:t>} غائرًا ذاهبًا في الأرض لا تَنالُهُ الدِّلاءُ</w:t>
      </w:r>
      <w:r w:rsidRPr="00507CF4">
        <w:rPr>
          <w:rFonts w:ascii="Traditional Arabic" w:hAnsi="Traditional Arabic" w:cs="Traditional Arabic"/>
          <w:rtl/>
          <w:lang w:bidi="ar-LB"/>
        </w:rPr>
        <w:t xml:space="preserve"> </w:t>
      </w:r>
      <w:r w:rsidR="00403598" w:rsidRPr="00507CF4">
        <w:rPr>
          <w:rFonts w:ascii="Traditional Arabic" w:hAnsi="Traditional Arabic" w:cs="Traditional Arabic"/>
          <w:rtl/>
          <w:lang w:bidi="ar-LB"/>
        </w:rPr>
        <w:t>{</w:t>
      </w:r>
      <w:r w:rsidRPr="00507CF4">
        <w:rPr>
          <w:rFonts w:ascii="Traditional Arabic" w:hAnsi="Traditional Arabic" w:cs="Traditional Arabic"/>
          <w:rtl/>
          <w:lang w:bidi="ar-LB"/>
        </w:rPr>
        <w:t>فَمَن يَأْتِيكُم بِمَاء مَّعِينٍ</w:t>
      </w:r>
      <w:r w:rsidR="00403598" w:rsidRPr="00507CF4">
        <w:rPr>
          <w:rFonts w:ascii="Traditional Arabic" w:hAnsi="Traditional Arabic" w:cs="Traditional Arabic"/>
          <w:rtl/>
          <w:lang w:bidi="ar-LB"/>
        </w:rPr>
        <w:t>} جَارٍ يَصِلُ إليه مَنْ أراده؟</w:t>
      </w:r>
    </w:p>
    <w:p w14:paraId="55975582" w14:textId="4F9D67A9" w:rsidR="00403598" w:rsidRPr="00507CF4" w:rsidRDefault="0040359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[ويُستحبُّ أن يقول القارئُ عَقِبَ {مَّعِين}: اللهُ ربُّ العالمين].</w:t>
      </w:r>
    </w:p>
    <w:p w14:paraId="335CE64E" w14:textId="0DFC1901" w:rsidR="00403598" w:rsidRPr="00507CF4" w:rsidRDefault="0040359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1B57E699" w14:textId="217B7E85" w:rsidR="00403598" w:rsidRPr="00507CF4" w:rsidRDefault="00403598" w:rsidP="00507CF4">
      <w:pPr>
        <w:pStyle w:val="1"/>
        <w:rPr>
          <w:rtl/>
        </w:rPr>
      </w:pPr>
      <w:bookmarkStart w:id="50" w:name="_Toc221027131"/>
      <w:r w:rsidRPr="00507CF4">
        <w:rPr>
          <w:rtl/>
        </w:rPr>
        <w:t>سورة القلم</w:t>
      </w:r>
      <w:r w:rsidRPr="00507CF4">
        <w:rPr>
          <w:rtl/>
        </w:rPr>
        <w:br/>
        <w:t>مكية وهي اثنتان وخمسون ءاية</w:t>
      </w:r>
      <w:bookmarkEnd w:id="50"/>
    </w:p>
    <w:p w14:paraId="4405305F" w14:textId="77777777" w:rsidR="00403598" w:rsidRPr="00507CF4" w:rsidRDefault="00403598"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3CB2EC4" w14:textId="2EA58955"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 الظاهرُ أن المراد به هذا الحَرفُ من حروف المعجم {وَالْقَلَمِ}</w:t>
      </w:r>
      <w:r w:rsidR="00C14240" w:rsidRPr="00507CF4">
        <w:rPr>
          <w:rFonts w:ascii="Traditional Arabic" w:hAnsi="Traditional Arabic" w:cs="Traditional Arabic"/>
          <w:rtl/>
          <w:lang w:bidi="ar-LB"/>
        </w:rPr>
        <w:t xml:space="preserve"> ما كُتِبَ به اللوحُ</w:t>
      </w:r>
      <w:r w:rsidRPr="00507CF4">
        <w:rPr>
          <w:rFonts w:ascii="Traditional Arabic" w:hAnsi="Traditional Arabic" w:cs="Traditional Arabic"/>
          <w:rtl/>
          <w:lang w:bidi="ar-LB"/>
        </w:rPr>
        <w:t xml:space="preserve"> </w:t>
      </w:r>
      <w:r w:rsidR="00C14240" w:rsidRPr="00507CF4">
        <w:rPr>
          <w:rFonts w:ascii="Traditional Arabic" w:hAnsi="Traditional Arabic" w:cs="Traditional Arabic"/>
          <w:rtl/>
          <w:lang w:bidi="ar-LB"/>
        </w:rPr>
        <w:t>{</w:t>
      </w:r>
      <w:r w:rsidRPr="00507CF4">
        <w:rPr>
          <w:rFonts w:ascii="Traditional Arabic" w:hAnsi="Traditional Arabic" w:cs="Traditional Arabic"/>
          <w:rtl/>
          <w:lang w:bidi="ar-LB"/>
        </w:rPr>
        <w:t>وَمَا يَسْطُرُونَ}</w:t>
      </w:r>
      <w:r w:rsidR="00C14240" w:rsidRPr="00507CF4">
        <w:rPr>
          <w:rFonts w:ascii="Traditional Arabic" w:hAnsi="Traditional Arabic" w:cs="Traditional Arabic"/>
          <w:rtl/>
          <w:lang w:bidi="ar-LB"/>
        </w:rPr>
        <w:t xml:space="preserve"> أي: ما يسطُرُهُ الحَفَظَةُ. وجوابُ القَسَمِ:</w:t>
      </w:r>
    </w:p>
    <w:p w14:paraId="34CDFCAE" w14:textId="47DF9795"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أَنتَ بِنِعْمَةِ رَبِّكَ</w:t>
      </w:r>
      <w:r w:rsidR="00C14240" w:rsidRPr="00507CF4">
        <w:rPr>
          <w:rFonts w:ascii="Traditional Arabic" w:hAnsi="Traditional Arabic" w:cs="Traditional Arabic"/>
          <w:rtl/>
          <w:lang w:bidi="ar-LB"/>
        </w:rPr>
        <w:t>} أي: بإنعامه عليك بالنبوَّة وغيرها</w:t>
      </w:r>
      <w:r w:rsidRPr="00507CF4">
        <w:rPr>
          <w:rFonts w:ascii="Traditional Arabic" w:hAnsi="Traditional Arabic" w:cs="Traditional Arabic"/>
          <w:rtl/>
          <w:lang w:bidi="ar-LB"/>
        </w:rPr>
        <w:t xml:space="preserve"> </w:t>
      </w:r>
      <w:r w:rsidR="00C14240" w:rsidRPr="00507CF4">
        <w:rPr>
          <w:rFonts w:ascii="Traditional Arabic" w:hAnsi="Traditional Arabic" w:cs="Traditional Arabic"/>
          <w:rtl/>
          <w:lang w:bidi="ar-LB"/>
        </w:rPr>
        <w:t>{</w:t>
      </w:r>
      <w:r w:rsidRPr="00507CF4">
        <w:rPr>
          <w:rFonts w:ascii="Traditional Arabic" w:hAnsi="Traditional Arabic" w:cs="Traditional Arabic"/>
          <w:rtl/>
          <w:lang w:bidi="ar-LB"/>
        </w:rPr>
        <w:t>بِمَجْنُونٍ}</w:t>
      </w:r>
      <w:r w:rsidR="00C14240" w:rsidRPr="00507CF4">
        <w:rPr>
          <w:rFonts w:ascii="Traditional Arabic" w:hAnsi="Traditional Arabic" w:cs="Traditional Arabic"/>
          <w:rtl/>
          <w:lang w:bidi="ar-LB"/>
        </w:rPr>
        <w:t xml:space="preserve"> تقديره: [ما أنت – وقد أنعم اللهُ تعالى عليك بالنبوَّة وحَصافَةِ العقل</w:t>
      </w:r>
      <w:r w:rsidR="00C14240" w:rsidRPr="00507CF4">
        <w:rPr>
          <w:rFonts w:ascii="Traditional Arabic" w:hAnsi="Traditional Arabic" w:cs="Traditional Arabic"/>
          <w:vertAlign w:val="superscript"/>
          <w:rtl/>
          <w:lang w:bidi="ar-LB"/>
        </w:rPr>
        <w:t>(</w:t>
      </w:r>
      <w:r w:rsidR="00C14240" w:rsidRPr="00507CF4">
        <w:rPr>
          <w:rStyle w:val="ab"/>
          <w:rFonts w:ascii="Traditional Arabic" w:hAnsi="Traditional Arabic" w:cs="Traditional Arabic"/>
          <w:rtl/>
          <w:lang w:bidi="ar-LB"/>
        </w:rPr>
        <w:footnoteReference w:id="937"/>
      </w:r>
      <w:r w:rsidR="00C14240" w:rsidRPr="00507CF4">
        <w:rPr>
          <w:rFonts w:ascii="Traditional Arabic" w:hAnsi="Traditional Arabic" w:cs="Traditional Arabic"/>
          <w:vertAlign w:val="superscript"/>
          <w:rtl/>
          <w:lang w:bidi="ar-LB"/>
        </w:rPr>
        <w:t>)</w:t>
      </w:r>
      <w:r w:rsidR="00C14240" w:rsidRPr="00507CF4">
        <w:rPr>
          <w:rFonts w:ascii="Traditional Arabic" w:hAnsi="Traditional Arabic" w:cs="Traditional Arabic"/>
          <w:rtl/>
          <w:lang w:bidi="ar-LB"/>
        </w:rPr>
        <w:t xml:space="preserve"> وسائرِ الفضائل – بمجنون].</w:t>
      </w:r>
    </w:p>
    <w:p w14:paraId="5D637321" w14:textId="68949572"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لَكَ</w:t>
      </w:r>
      <w:r w:rsidR="00C14240" w:rsidRPr="00507CF4">
        <w:rPr>
          <w:rFonts w:ascii="Traditional Arabic" w:hAnsi="Traditional Arabic" w:cs="Traditional Arabic"/>
          <w:rtl/>
          <w:lang w:bidi="ar-LB"/>
        </w:rPr>
        <w:t>} على احتمال [ما تَحمَّلْتَ مِن أثقال النبوَّة، ومِن أذى الكفار بما يَنسُبون إليك مما أنت بَرِيْءٌ منه من المعايِب] والصبرِ عليه {</w:t>
      </w:r>
      <w:r w:rsidRPr="00507CF4">
        <w:rPr>
          <w:rFonts w:ascii="Traditional Arabic" w:hAnsi="Traditional Arabic" w:cs="Traditional Arabic"/>
          <w:rtl/>
          <w:lang w:bidi="ar-LB"/>
        </w:rPr>
        <w:t>لأَجْرًا</w:t>
      </w:r>
      <w:r w:rsidR="00C14240" w:rsidRPr="00507CF4">
        <w:rPr>
          <w:rFonts w:ascii="Traditional Arabic" w:hAnsi="Traditional Arabic" w:cs="Traditional Arabic"/>
          <w:rtl/>
          <w:lang w:bidi="ar-LB"/>
        </w:rPr>
        <w:t>} لثوابًا</w:t>
      </w:r>
      <w:r w:rsidRPr="00507CF4">
        <w:rPr>
          <w:rFonts w:ascii="Traditional Arabic" w:hAnsi="Traditional Arabic" w:cs="Traditional Arabic"/>
          <w:rtl/>
          <w:lang w:bidi="ar-LB"/>
        </w:rPr>
        <w:t xml:space="preserve"> </w:t>
      </w:r>
      <w:r w:rsidR="00C14240" w:rsidRPr="00507CF4">
        <w:rPr>
          <w:rFonts w:ascii="Traditional Arabic" w:hAnsi="Traditional Arabic" w:cs="Traditional Arabic"/>
          <w:rtl/>
          <w:lang w:bidi="ar-LB"/>
        </w:rPr>
        <w:t>{</w:t>
      </w:r>
      <w:r w:rsidRPr="00507CF4">
        <w:rPr>
          <w:rFonts w:ascii="Traditional Arabic" w:hAnsi="Traditional Arabic" w:cs="Traditional Arabic"/>
          <w:rtl/>
          <w:lang w:bidi="ar-LB"/>
        </w:rPr>
        <w:t>غَيْرَ مَمْنُونٍ}</w:t>
      </w:r>
      <w:r w:rsidR="00C14240" w:rsidRPr="00507CF4">
        <w:rPr>
          <w:rFonts w:ascii="Traditional Arabic" w:hAnsi="Traditional Arabic" w:cs="Traditional Arabic"/>
          <w:rtl/>
          <w:lang w:bidi="ar-LB"/>
        </w:rPr>
        <w:t xml:space="preserve"> غيرَ مقطوع.</w:t>
      </w:r>
    </w:p>
    <w:p w14:paraId="4B44A39C" w14:textId="6D8E6A9C"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{وَإِنَّكَ لَعَلَى خُلُقٍ عَظِيمٍ}</w:t>
      </w:r>
      <w:r w:rsidR="00C14240" w:rsidRPr="00507CF4">
        <w:rPr>
          <w:rFonts w:ascii="Traditional Arabic" w:hAnsi="Traditional Arabic" w:cs="Traditional Arabic"/>
          <w:rtl/>
          <w:lang w:bidi="ar-LB"/>
        </w:rPr>
        <w:t xml:space="preserve"> قيل: هو ما أمره اللهُ تعالى به في قوله: {خُذِ الْعَفْوَ وَأْمُرْ بِالْعُرْفِ وَأَعْرِضْ عَنِ الْجَاهِلِينَ} [الأعراف: 199]، وقالت عائشة رضي الله عنها: «كان خُلُقُهُ القرءانَ»، أي: ما فيه مِنْ مَكارِمِ الأخلاق.</w:t>
      </w:r>
    </w:p>
    <w:p w14:paraId="234583B8" w14:textId="3D3A3049"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{فَسَتُبْصِرُ وَيُبْصِرُونَ}</w:t>
      </w:r>
      <w:r w:rsidR="00C14240" w:rsidRPr="00507CF4">
        <w:rPr>
          <w:rFonts w:ascii="Traditional Arabic" w:hAnsi="Traditional Arabic" w:cs="Traditional Arabic"/>
          <w:rtl/>
          <w:lang w:bidi="ar-LB"/>
        </w:rPr>
        <w:t xml:space="preserve"> عَنْ قَريبٍ ترى ويَرَوْن، وهذا وَعْدٌ له ووعيدٌ لهم.</w:t>
      </w:r>
    </w:p>
    <w:p w14:paraId="3CDB00D6" w14:textId="3F00CC23"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{بِأَييِّكُمُ الْمَفْتُونُ}</w:t>
      </w:r>
      <w:r w:rsidR="00004242" w:rsidRPr="00507CF4">
        <w:rPr>
          <w:rFonts w:ascii="Traditional Arabic" w:hAnsi="Traditional Arabic" w:cs="Traditional Arabic"/>
          <w:rtl/>
          <w:lang w:bidi="ar-LB"/>
        </w:rPr>
        <w:t xml:space="preserve"> المجنونُ، لأنه فُتِنَ أي مُحِنَ بالجُنون، أي: في أيّ الفريقين منكم المجنونُ فريقِ الإسلام أو فريقِ الكفر؟</w:t>
      </w:r>
    </w:p>
    <w:p w14:paraId="38BBE729" w14:textId="3668498C"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رَبَّكَ هُوَ أَعْلَمُ بِمَن ضَلَّ عَن سَبِيلِهِ</w:t>
      </w:r>
      <w:r w:rsidR="00004242" w:rsidRPr="00507CF4">
        <w:rPr>
          <w:rFonts w:ascii="Traditional Arabic" w:hAnsi="Traditional Arabic" w:cs="Traditional Arabic"/>
          <w:rtl/>
          <w:lang w:bidi="ar-LB"/>
        </w:rPr>
        <w:t>} هو أعلم بالمجانين على الحقيقة، وهم الذين ضلُّوا عن سبيله</w:t>
      </w:r>
      <w:r w:rsidRPr="00507CF4">
        <w:rPr>
          <w:rFonts w:ascii="Traditional Arabic" w:hAnsi="Traditional Arabic" w:cs="Traditional Arabic"/>
          <w:rtl/>
          <w:lang w:bidi="ar-LB"/>
        </w:rPr>
        <w:t xml:space="preserve"> </w:t>
      </w:r>
      <w:r w:rsidR="00004242" w:rsidRPr="00507CF4">
        <w:rPr>
          <w:rFonts w:ascii="Traditional Arabic" w:hAnsi="Traditional Arabic" w:cs="Traditional Arabic"/>
          <w:rtl/>
          <w:lang w:bidi="ar-LB"/>
        </w:rPr>
        <w:t>{</w:t>
      </w:r>
      <w:r w:rsidRPr="00507CF4">
        <w:rPr>
          <w:rFonts w:ascii="Traditional Arabic" w:hAnsi="Traditional Arabic" w:cs="Traditional Arabic"/>
          <w:rtl/>
          <w:lang w:bidi="ar-LB"/>
        </w:rPr>
        <w:t>وَهُوَ أَعْلَمُ بِالْمُهْتَدِينَ}</w:t>
      </w:r>
      <w:r w:rsidR="00004242" w:rsidRPr="00507CF4">
        <w:rPr>
          <w:rFonts w:ascii="Traditional Arabic" w:hAnsi="Traditional Arabic" w:cs="Traditional Arabic"/>
          <w:rtl/>
          <w:lang w:bidi="ar-LB"/>
        </w:rPr>
        <w:t xml:space="preserve"> هو أعلم بالعقلاء، وهم المهتدون.</w:t>
      </w:r>
    </w:p>
    <w:p w14:paraId="1B9FEC6F" w14:textId="48FEDD8B"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{فَلا تُطِعِ الْمُكَذِّبِينَ}</w:t>
      </w:r>
      <w:r w:rsidR="00004242" w:rsidRPr="00507CF4">
        <w:rPr>
          <w:rFonts w:ascii="Traditional Arabic" w:hAnsi="Traditional Arabic" w:cs="Traditional Arabic"/>
          <w:rtl/>
          <w:lang w:bidi="ar-LB"/>
        </w:rPr>
        <w:t xml:space="preserve"> تَهييجٌ للتصميم على مُعاصاتهم</w:t>
      </w:r>
      <w:r w:rsidR="00004242" w:rsidRPr="00507CF4">
        <w:rPr>
          <w:rFonts w:ascii="Traditional Arabic" w:hAnsi="Traditional Arabic" w:cs="Traditional Arabic"/>
          <w:vertAlign w:val="superscript"/>
          <w:rtl/>
          <w:lang w:bidi="ar-LB"/>
        </w:rPr>
        <w:t>(</w:t>
      </w:r>
      <w:r w:rsidR="00004242" w:rsidRPr="00507CF4">
        <w:rPr>
          <w:rStyle w:val="ab"/>
          <w:rFonts w:ascii="Traditional Arabic" w:hAnsi="Traditional Arabic" w:cs="Traditional Arabic"/>
          <w:rtl/>
          <w:lang w:bidi="ar-LB"/>
        </w:rPr>
        <w:footnoteReference w:id="938"/>
      </w:r>
      <w:r w:rsidR="00004242" w:rsidRPr="00507CF4">
        <w:rPr>
          <w:rFonts w:ascii="Traditional Arabic" w:hAnsi="Traditional Arabic" w:cs="Traditional Arabic"/>
          <w:vertAlign w:val="superscript"/>
          <w:rtl/>
          <w:lang w:bidi="ar-LB"/>
        </w:rPr>
        <w:t>)</w:t>
      </w:r>
      <w:r w:rsidR="00004242" w:rsidRPr="00507CF4">
        <w:rPr>
          <w:rFonts w:ascii="Traditional Arabic" w:hAnsi="Traditional Arabic" w:cs="Traditional Arabic"/>
          <w:rtl/>
          <w:lang w:bidi="ar-LB"/>
        </w:rPr>
        <w:t>، وقد أرادوه على أن يعبدَ الله مُدَّةً، وءالهتَهم مدةً، ويكفُّوا عنه غوائلَهم</w:t>
      </w:r>
      <w:r w:rsidR="00004242" w:rsidRPr="00507CF4">
        <w:rPr>
          <w:rFonts w:ascii="Traditional Arabic" w:hAnsi="Traditional Arabic" w:cs="Traditional Arabic"/>
          <w:vertAlign w:val="superscript"/>
          <w:rtl/>
          <w:lang w:bidi="ar-LB"/>
        </w:rPr>
        <w:t>(</w:t>
      </w:r>
      <w:r w:rsidR="00004242" w:rsidRPr="00507CF4">
        <w:rPr>
          <w:rStyle w:val="ab"/>
          <w:rFonts w:ascii="Traditional Arabic" w:hAnsi="Traditional Arabic" w:cs="Traditional Arabic"/>
          <w:rtl/>
          <w:lang w:bidi="ar-LB"/>
        </w:rPr>
        <w:footnoteReference w:id="939"/>
      </w:r>
      <w:r w:rsidR="00004242" w:rsidRPr="00507CF4">
        <w:rPr>
          <w:rFonts w:ascii="Traditional Arabic" w:hAnsi="Traditional Arabic" w:cs="Traditional Arabic"/>
          <w:vertAlign w:val="superscript"/>
          <w:rtl/>
          <w:lang w:bidi="ar-LB"/>
        </w:rPr>
        <w:t>)</w:t>
      </w:r>
      <w:r w:rsidR="00004242" w:rsidRPr="00507CF4">
        <w:rPr>
          <w:rFonts w:ascii="Traditional Arabic" w:hAnsi="Traditional Arabic" w:cs="Traditional Arabic"/>
          <w:rtl/>
          <w:lang w:bidi="ar-LB"/>
        </w:rPr>
        <w:t>.</w:t>
      </w:r>
    </w:p>
    <w:p w14:paraId="613E1E50" w14:textId="584E92E7"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{وَدُّوا لَوْ تُدْهِنُ</w:t>
      </w:r>
      <w:r w:rsidR="00004242" w:rsidRPr="00507CF4">
        <w:rPr>
          <w:rFonts w:ascii="Traditional Arabic" w:hAnsi="Traditional Arabic" w:cs="Traditional Arabic"/>
          <w:rtl/>
          <w:lang w:bidi="ar-LB"/>
        </w:rPr>
        <w:t>} لَو تَلينُ لهم [في دينهم بإجابتك إلى إعظام ءالهتهم]</w:t>
      </w:r>
      <w:r w:rsidRPr="00507CF4">
        <w:rPr>
          <w:rFonts w:ascii="Traditional Arabic" w:hAnsi="Traditional Arabic" w:cs="Traditional Arabic"/>
          <w:rtl/>
          <w:lang w:bidi="ar-LB"/>
        </w:rPr>
        <w:t xml:space="preserve"> </w:t>
      </w:r>
      <w:r w:rsidR="00004242" w:rsidRPr="00507CF4">
        <w:rPr>
          <w:rFonts w:ascii="Traditional Arabic" w:hAnsi="Traditional Arabic" w:cs="Traditional Arabic"/>
          <w:rtl/>
          <w:lang w:bidi="ar-LB"/>
        </w:rPr>
        <w:t>{</w:t>
      </w:r>
      <w:r w:rsidRPr="00507CF4">
        <w:rPr>
          <w:rFonts w:ascii="Traditional Arabic" w:hAnsi="Traditional Arabic" w:cs="Traditional Arabic"/>
          <w:rtl/>
          <w:lang w:bidi="ar-LB"/>
        </w:rPr>
        <w:t>فَيُدْهِنُونَ}</w:t>
      </w:r>
      <w:r w:rsidR="00004242" w:rsidRPr="00507CF4">
        <w:rPr>
          <w:rFonts w:ascii="Traditional Arabic" w:hAnsi="Traditional Arabic" w:cs="Traditional Arabic"/>
          <w:rtl/>
          <w:lang w:bidi="ar-LB"/>
        </w:rPr>
        <w:t xml:space="preserve"> فيَلينون لك [في عبادة الله تعالى].</w:t>
      </w:r>
    </w:p>
    <w:p w14:paraId="271DC18D" w14:textId="2A072D96"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تُطِعْ كُلَّ حَلاَّفٍ</w:t>
      </w:r>
      <w:r w:rsidR="00004242" w:rsidRPr="00507CF4">
        <w:rPr>
          <w:rFonts w:ascii="Traditional Arabic" w:hAnsi="Traditional Arabic" w:cs="Traditional Arabic"/>
          <w:rtl/>
          <w:lang w:bidi="ar-LB"/>
        </w:rPr>
        <w:t>} كثيرِ الحَلِفِ في الحَقّ والباطل، وكفى به مَزْجَرَةً لمن اعتاد الحَلِفَ</w:t>
      </w:r>
      <w:r w:rsidRPr="00507CF4">
        <w:rPr>
          <w:rFonts w:ascii="Traditional Arabic" w:hAnsi="Traditional Arabic" w:cs="Traditional Arabic"/>
          <w:rtl/>
          <w:lang w:bidi="ar-LB"/>
        </w:rPr>
        <w:t xml:space="preserve"> </w:t>
      </w:r>
      <w:r w:rsidR="00004242" w:rsidRPr="00507CF4">
        <w:rPr>
          <w:rFonts w:ascii="Traditional Arabic" w:hAnsi="Traditional Arabic" w:cs="Traditional Arabic"/>
          <w:rtl/>
          <w:lang w:bidi="ar-LB"/>
        </w:rPr>
        <w:t>{</w:t>
      </w:r>
      <w:r w:rsidRPr="00507CF4">
        <w:rPr>
          <w:rFonts w:ascii="Traditional Arabic" w:hAnsi="Traditional Arabic" w:cs="Traditional Arabic"/>
          <w:rtl/>
          <w:lang w:bidi="ar-LB"/>
        </w:rPr>
        <w:t>مَّهِينٍ}</w:t>
      </w:r>
      <w:r w:rsidR="00004242" w:rsidRPr="00507CF4">
        <w:rPr>
          <w:rFonts w:ascii="Traditional Arabic" w:hAnsi="Traditional Arabic" w:cs="Traditional Arabic"/>
          <w:rtl/>
          <w:lang w:bidi="ar-LB"/>
        </w:rPr>
        <w:t xml:space="preserve"> حَقيرٍ في الرأي والتمييز.</w:t>
      </w:r>
    </w:p>
    <w:p w14:paraId="3B96F392" w14:textId="14A32F38"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{هَمَّازٍ</w:t>
      </w:r>
      <w:r w:rsidR="00004242" w:rsidRPr="00507CF4">
        <w:rPr>
          <w:rFonts w:ascii="Traditional Arabic" w:hAnsi="Traditional Arabic" w:cs="Traditional Arabic"/>
          <w:rtl/>
          <w:lang w:bidi="ar-LB"/>
        </w:rPr>
        <w:t>} عَيَّابٍ</w:t>
      </w:r>
      <w:r w:rsidR="00004242" w:rsidRPr="00507CF4">
        <w:rPr>
          <w:rFonts w:ascii="Traditional Arabic" w:hAnsi="Traditional Arabic" w:cs="Traditional Arabic"/>
          <w:vertAlign w:val="superscript"/>
          <w:rtl/>
          <w:lang w:bidi="ar-LB"/>
        </w:rPr>
        <w:t>(</w:t>
      </w:r>
      <w:r w:rsidR="00004242" w:rsidRPr="00507CF4">
        <w:rPr>
          <w:rStyle w:val="ab"/>
          <w:rFonts w:ascii="Traditional Arabic" w:hAnsi="Traditional Arabic" w:cs="Traditional Arabic"/>
          <w:rtl/>
          <w:lang w:bidi="ar-LB"/>
        </w:rPr>
        <w:footnoteReference w:id="940"/>
      </w:r>
      <w:r w:rsidR="00004242" w:rsidRPr="00507CF4">
        <w:rPr>
          <w:rFonts w:ascii="Traditional Arabic" w:hAnsi="Traditional Arabic" w:cs="Traditional Arabic"/>
          <w:vertAlign w:val="superscript"/>
          <w:rtl/>
          <w:lang w:bidi="ar-LB"/>
        </w:rPr>
        <w:t>)</w:t>
      </w:r>
      <w:r w:rsidR="00004242" w:rsidRPr="00507CF4">
        <w:rPr>
          <w:rFonts w:ascii="Traditional Arabic" w:hAnsi="Traditional Arabic" w:cs="Traditional Arabic"/>
          <w:rtl/>
          <w:lang w:bidi="ar-LB"/>
        </w:rPr>
        <w:t xml:space="preserve"> طَعَّان مُغتاب</w:t>
      </w:r>
      <w:r w:rsidRPr="00507CF4">
        <w:rPr>
          <w:rFonts w:ascii="Traditional Arabic" w:hAnsi="Traditional Arabic" w:cs="Traditional Arabic"/>
          <w:rtl/>
          <w:lang w:bidi="ar-LB"/>
        </w:rPr>
        <w:t xml:space="preserve"> </w:t>
      </w:r>
      <w:r w:rsidR="00004242" w:rsidRPr="00507CF4">
        <w:rPr>
          <w:rFonts w:ascii="Traditional Arabic" w:hAnsi="Traditional Arabic" w:cs="Traditional Arabic"/>
          <w:rtl/>
          <w:lang w:bidi="ar-LB"/>
        </w:rPr>
        <w:t>{</w:t>
      </w:r>
      <w:r w:rsidRPr="00507CF4">
        <w:rPr>
          <w:rFonts w:ascii="Traditional Arabic" w:hAnsi="Traditional Arabic" w:cs="Traditional Arabic"/>
          <w:rtl/>
          <w:lang w:bidi="ar-LB"/>
        </w:rPr>
        <w:t>مَّشَّاء بِنَمِيمٍ}</w:t>
      </w:r>
      <w:r w:rsidR="00004242" w:rsidRPr="00507CF4">
        <w:rPr>
          <w:rFonts w:ascii="Traditional Arabic" w:hAnsi="Traditional Arabic" w:cs="Traditional Arabic"/>
          <w:rtl/>
          <w:lang w:bidi="ar-LB"/>
        </w:rPr>
        <w:t xml:space="preserve"> نَقَّال للحديث مِن قوم إلى قوم على وجه السِّعاية والإفساد بينهم.</w:t>
      </w:r>
    </w:p>
    <w:p w14:paraId="290B0E78" w14:textId="58C4655E"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{مَنَّاعٍ لِّلْخَيْرِ</w:t>
      </w:r>
      <w:r w:rsidR="00004242" w:rsidRPr="00507CF4">
        <w:rPr>
          <w:rFonts w:ascii="Traditional Arabic" w:hAnsi="Traditional Arabic" w:cs="Traditional Arabic"/>
          <w:rtl/>
          <w:lang w:bidi="ar-LB"/>
        </w:rPr>
        <w:t>} بخيلٍ، والخير: المال، أو مَنّاعٍ أَهلَهُ مِنَ الخير وهو الإسلام، والمراد به الوليدُ بن المغيرة عند الجمهور، وكان يقول لبنيهِ العشرةِ: مَنْ أسلمَ منكم مَنعته رِفْدِي</w:t>
      </w:r>
      <w:r w:rsidR="00004242" w:rsidRPr="00507CF4">
        <w:rPr>
          <w:rFonts w:ascii="Traditional Arabic" w:hAnsi="Traditional Arabic" w:cs="Traditional Arabic"/>
          <w:vertAlign w:val="superscript"/>
          <w:rtl/>
          <w:lang w:bidi="ar-LB"/>
        </w:rPr>
        <w:t>(</w:t>
      </w:r>
      <w:r w:rsidR="00004242" w:rsidRPr="00507CF4">
        <w:rPr>
          <w:rStyle w:val="ab"/>
          <w:rFonts w:ascii="Traditional Arabic" w:hAnsi="Traditional Arabic" w:cs="Traditional Arabic"/>
          <w:rtl/>
          <w:lang w:bidi="ar-LB"/>
        </w:rPr>
        <w:footnoteReference w:id="941"/>
      </w:r>
      <w:r w:rsidR="00004242"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727B07" w:rsidRPr="00507CF4">
        <w:rPr>
          <w:rFonts w:ascii="Traditional Arabic" w:hAnsi="Traditional Arabic" w:cs="Traditional Arabic"/>
          <w:rtl/>
          <w:lang w:bidi="ar-LB"/>
        </w:rPr>
        <w:t>{</w:t>
      </w:r>
      <w:r w:rsidRPr="00507CF4">
        <w:rPr>
          <w:rFonts w:ascii="Traditional Arabic" w:hAnsi="Traditional Arabic" w:cs="Traditional Arabic"/>
          <w:rtl/>
          <w:lang w:bidi="ar-LB"/>
        </w:rPr>
        <w:t>مُعْتَدٍ</w:t>
      </w:r>
      <w:r w:rsidR="00727B07" w:rsidRPr="00507CF4">
        <w:rPr>
          <w:rFonts w:ascii="Traditional Arabic" w:hAnsi="Traditional Arabic" w:cs="Traditional Arabic"/>
          <w:rtl/>
          <w:lang w:bidi="ar-LB"/>
        </w:rPr>
        <w:t>} مُجاوِزٍ في الظلم حَدَّهُ</w:t>
      </w:r>
      <w:r w:rsidRPr="00507CF4">
        <w:rPr>
          <w:rFonts w:ascii="Traditional Arabic" w:hAnsi="Traditional Arabic" w:cs="Traditional Arabic"/>
          <w:rtl/>
          <w:lang w:bidi="ar-LB"/>
        </w:rPr>
        <w:t xml:space="preserve"> </w:t>
      </w:r>
      <w:r w:rsidR="00727B07" w:rsidRPr="00507CF4">
        <w:rPr>
          <w:rFonts w:ascii="Traditional Arabic" w:hAnsi="Traditional Arabic" w:cs="Traditional Arabic"/>
          <w:rtl/>
          <w:lang w:bidi="ar-LB"/>
        </w:rPr>
        <w:t>{</w:t>
      </w:r>
      <w:r w:rsidRPr="00507CF4">
        <w:rPr>
          <w:rFonts w:ascii="Traditional Arabic" w:hAnsi="Traditional Arabic" w:cs="Traditional Arabic"/>
          <w:rtl/>
          <w:lang w:bidi="ar-LB"/>
        </w:rPr>
        <w:t>أَثِيمٍ}</w:t>
      </w:r>
      <w:r w:rsidR="00727B07" w:rsidRPr="00507CF4">
        <w:rPr>
          <w:rFonts w:ascii="Traditional Arabic" w:hAnsi="Traditional Arabic" w:cs="Traditional Arabic"/>
          <w:rtl/>
          <w:lang w:bidi="ar-LB"/>
        </w:rPr>
        <w:t xml:space="preserve"> كثيرِ الآثام.</w:t>
      </w:r>
    </w:p>
    <w:p w14:paraId="2836D0AF" w14:textId="5AE7DD18"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{عُتُلٍّ</w:t>
      </w:r>
      <w:r w:rsidR="00727B07" w:rsidRPr="00507CF4">
        <w:rPr>
          <w:rFonts w:ascii="Traditional Arabic" w:hAnsi="Traditional Arabic" w:cs="Traditional Arabic"/>
          <w:rtl/>
          <w:lang w:bidi="ar-LB"/>
        </w:rPr>
        <w:t>} غليظٍ جافٍ</w:t>
      </w:r>
      <w:r w:rsidR="00727B07" w:rsidRPr="00507CF4">
        <w:rPr>
          <w:rFonts w:ascii="Traditional Arabic" w:hAnsi="Traditional Arabic" w:cs="Traditional Arabic"/>
          <w:vertAlign w:val="superscript"/>
          <w:rtl/>
          <w:lang w:bidi="ar-LB"/>
        </w:rPr>
        <w:t>(</w:t>
      </w:r>
      <w:r w:rsidR="00727B07" w:rsidRPr="00507CF4">
        <w:rPr>
          <w:rStyle w:val="ab"/>
          <w:rFonts w:ascii="Traditional Arabic" w:hAnsi="Traditional Arabic" w:cs="Traditional Arabic"/>
          <w:rtl/>
          <w:lang w:bidi="ar-LB"/>
        </w:rPr>
        <w:footnoteReference w:id="942"/>
      </w:r>
      <w:r w:rsidR="00727B07"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727B07" w:rsidRPr="00507CF4">
        <w:rPr>
          <w:rFonts w:ascii="Traditional Arabic" w:hAnsi="Traditional Arabic" w:cs="Traditional Arabic"/>
          <w:rtl/>
          <w:lang w:bidi="ar-LB"/>
        </w:rPr>
        <w:t>{</w:t>
      </w:r>
      <w:r w:rsidRPr="00507CF4">
        <w:rPr>
          <w:rFonts w:ascii="Traditional Arabic" w:hAnsi="Traditional Arabic" w:cs="Traditional Arabic"/>
          <w:rtl/>
          <w:lang w:bidi="ar-LB"/>
        </w:rPr>
        <w:t>بَعْدَ ذَلِكَ</w:t>
      </w:r>
      <w:r w:rsidR="00727B07" w:rsidRPr="00507CF4">
        <w:rPr>
          <w:rFonts w:ascii="Traditional Arabic" w:hAnsi="Traditional Arabic" w:cs="Traditional Arabic"/>
          <w:rtl/>
          <w:lang w:bidi="ar-LB"/>
        </w:rPr>
        <w:t>} بعد ما عُدَّ له منَ المثالب</w:t>
      </w:r>
      <w:r w:rsidR="00727B07" w:rsidRPr="00507CF4">
        <w:rPr>
          <w:rFonts w:ascii="Traditional Arabic" w:hAnsi="Traditional Arabic" w:cs="Traditional Arabic"/>
          <w:vertAlign w:val="superscript"/>
          <w:rtl/>
          <w:lang w:bidi="ar-LB"/>
        </w:rPr>
        <w:t>(</w:t>
      </w:r>
      <w:r w:rsidR="00727B07" w:rsidRPr="00507CF4">
        <w:rPr>
          <w:rStyle w:val="ab"/>
          <w:rFonts w:ascii="Traditional Arabic" w:hAnsi="Traditional Arabic" w:cs="Traditional Arabic"/>
          <w:rtl/>
          <w:lang w:bidi="ar-LB"/>
        </w:rPr>
        <w:footnoteReference w:id="943"/>
      </w:r>
      <w:r w:rsidR="00727B07"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727B07" w:rsidRPr="00507CF4">
        <w:rPr>
          <w:rFonts w:ascii="Traditional Arabic" w:hAnsi="Traditional Arabic" w:cs="Traditional Arabic"/>
          <w:rtl/>
          <w:lang w:bidi="ar-LB"/>
        </w:rPr>
        <w:t>{</w:t>
      </w:r>
      <w:r w:rsidRPr="00507CF4">
        <w:rPr>
          <w:rFonts w:ascii="Traditional Arabic" w:hAnsi="Traditional Arabic" w:cs="Traditional Arabic"/>
          <w:rtl/>
          <w:lang w:bidi="ar-LB"/>
        </w:rPr>
        <w:t>زَنِيمٍ}</w:t>
      </w:r>
      <w:r w:rsidR="00727B07" w:rsidRPr="00507CF4">
        <w:rPr>
          <w:rFonts w:ascii="Traditional Arabic" w:hAnsi="Traditional Arabic" w:cs="Traditional Arabic"/>
          <w:rtl/>
          <w:lang w:bidi="ar-LB"/>
        </w:rPr>
        <w:t xml:space="preserve"> دَعيّ، وكان الوليد دَعِيًّا</w:t>
      </w:r>
      <w:r w:rsidR="00727B07" w:rsidRPr="00507CF4">
        <w:rPr>
          <w:rFonts w:ascii="Traditional Arabic" w:hAnsi="Traditional Arabic" w:cs="Traditional Arabic"/>
          <w:vertAlign w:val="superscript"/>
          <w:rtl/>
          <w:lang w:bidi="ar-LB"/>
        </w:rPr>
        <w:t>(</w:t>
      </w:r>
      <w:r w:rsidR="00727B07" w:rsidRPr="00507CF4">
        <w:rPr>
          <w:rStyle w:val="ab"/>
          <w:rFonts w:ascii="Traditional Arabic" w:hAnsi="Traditional Arabic" w:cs="Traditional Arabic"/>
          <w:rtl/>
          <w:lang w:bidi="ar-LB"/>
        </w:rPr>
        <w:footnoteReference w:id="944"/>
      </w:r>
      <w:r w:rsidR="00727B07" w:rsidRPr="00507CF4">
        <w:rPr>
          <w:rFonts w:ascii="Traditional Arabic" w:hAnsi="Traditional Arabic" w:cs="Traditional Arabic"/>
          <w:vertAlign w:val="superscript"/>
          <w:rtl/>
          <w:lang w:bidi="ar-LB"/>
        </w:rPr>
        <w:t>)</w:t>
      </w:r>
      <w:r w:rsidR="00727B07" w:rsidRPr="00507CF4">
        <w:rPr>
          <w:rFonts w:ascii="Traditional Arabic" w:hAnsi="Traditional Arabic" w:cs="Traditional Arabic"/>
          <w:rtl/>
          <w:lang w:bidi="ar-LB"/>
        </w:rPr>
        <w:t xml:space="preserve"> في قريش، ليس من سِنْخِهم</w:t>
      </w:r>
      <w:r w:rsidR="00727B07" w:rsidRPr="00507CF4">
        <w:rPr>
          <w:rFonts w:ascii="Traditional Arabic" w:hAnsi="Traditional Arabic" w:cs="Traditional Arabic"/>
          <w:vertAlign w:val="superscript"/>
          <w:rtl/>
          <w:lang w:bidi="ar-LB"/>
        </w:rPr>
        <w:t>(</w:t>
      </w:r>
      <w:r w:rsidR="00727B07" w:rsidRPr="00507CF4">
        <w:rPr>
          <w:rStyle w:val="ab"/>
          <w:rFonts w:ascii="Traditional Arabic" w:hAnsi="Traditional Arabic" w:cs="Traditional Arabic"/>
          <w:rtl/>
          <w:lang w:bidi="ar-LB"/>
        </w:rPr>
        <w:footnoteReference w:id="945"/>
      </w:r>
      <w:r w:rsidR="00727B07" w:rsidRPr="00507CF4">
        <w:rPr>
          <w:rFonts w:ascii="Traditional Arabic" w:hAnsi="Traditional Arabic" w:cs="Traditional Arabic"/>
          <w:vertAlign w:val="superscript"/>
          <w:rtl/>
          <w:lang w:bidi="ar-LB"/>
        </w:rPr>
        <w:t>)</w:t>
      </w:r>
      <w:r w:rsidR="00727B07" w:rsidRPr="00507CF4">
        <w:rPr>
          <w:rFonts w:ascii="Traditional Arabic" w:hAnsi="Traditional Arabic" w:cs="Traditional Arabic"/>
          <w:rtl/>
          <w:lang w:bidi="ar-LB"/>
        </w:rPr>
        <w:t>، ادَّعاه أَبوه بعد ثمانِي عَشْرَةَ سنةً من مولده.</w:t>
      </w:r>
    </w:p>
    <w:p w14:paraId="59F0A12A" w14:textId="59F4F10D"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{أَن كَانَ ذَا مَالٍ وَبَنِينَ}</w:t>
      </w:r>
      <w:r w:rsidR="00727B07" w:rsidRPr="00507CF4">
        <w:rPr>
          <w:rFonts w:ascii="Traditional Arabic" w:hAnsi="Traditional Arabic" w:cs="Traditional Arabic"/>
          <w:rtl/>
          <w:lang w:bidi="ar-LB"/>
        </w:rPr>
        <w:t xml:space="preserve"> أي: ولا تُطِعْه مع هذه المثالب لأَنْ كان ذا مال، أي لِيَساره [في المال وكثرةِ بنيهِ] وحَظِّهِ من الدنيا.</w:t>
      </w:r>
    </w:p>
    <w:p w14:paraId="7F63AF0E" w14:textId="6D8C111F"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{إِذَا تُتْلَى عَلَيْهِ </w:t>
      </w:r>
      <w:r w:rsidR="00727B07" w:rsidRPr="00507CF4">
        <w:rPr>
          <w:rFonts w:ascii="Traditional Arabic" w:hAnsi="Traditional Arabic" w:cs="Traditional Arabic"/>
          <w:rtl/>
          <w:lang w:bidi="ar-LB"/>
        </w:rPr>
        <w:t>ءَا</w:t>
      </w:r>
      <w:r w:rsidRPr="00507CF4">
        <w:rPr>
          <w:rFonts w:ascii="Traditional Arabic" w:hAnsi="Traditional Arabic" w:cs="Traditional Arabic"/>
          <w:rtl/>
          <w:lang w:bidi="ar-LB"/>
        </w:rPr>
        <w:t>يَاتُنَا</w:t>
      </w:r>
      <w:r w:rsidR="00727B07"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727B07" w:rsidRPr="00507CF4">
        <w:rPr>
          <w:rFonts w:ascii="Traditional Arabic" w:hAnsi="Traditional Arabic" w:cs="Traditional Arabic"/>
          <w:rtl/>
          <w:lang w:bidi="ar-LB"/>
        </w:rPr>
        <w:t>{</w:t>
      </w:r>
      <w:r w:rsidRPr="00507CF4">
        <w:rPr>
          <w:rFonts w:ascii="Traditional Arabic" w:hAnsi="Traditional Arabic" w:cs="Traditional Arabic"/>
          <w:rtl/>
          <w:lang w:bidi="ar-LB"/>
        </w:rPr>
        <w:t>قَالَ أَسَاطِيرُ الأَوَّلِينَ}</w:t>
      </w:r>
      <w:r w:rsidR="00727B07" w:rsidRPr="00507CF4">
        <w:rPr>
          <w:rFonts w:ascii="Traditional Arabic" w:hAnsi="Traditional Arabic" w:cs="Traditional Arabic"/>
          <w:rtl/>
          <w:lang w:bidi="ar-LB"/>
        </w:rPr>
        <w:t xml:space="preserve"> [أي أحاديثُ الأولين مِنْ قَبْلِنا وأباطيلُهم].</w:t>
      </w:r>
    </w:p>
    <w:p w14:paraId="2E3FB462" w14:textId="65949C04"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{سَنَسِمُهُ</w:t>
      </w:r>
      <w:r w:rsidR="00727B07" w:rsidRPr="00507CF4">
        <w:rPr>
          <w:rFonts w:ascii="Traditional Arabic" w:hAnsi="Traditional Arabic" w:cs="Traditional Arabic"/>
          <w:rtl/>
          <w:lang w:bidi="ar-LB"/>
        </w:rPr>
        <w:t>} سنَكويه</w:t>
      </w:r>
      <w:r w:rsidRPr="00507CF4">
        <w:rPr>
          <w:rFonts w:ascii="Traditional Arabic" w:hAnsi="Traditional Arabic" w:cs="Traditional Arabic"/>
          <w:rtl/>
          <w:lang w:bidi="ar-LB"/>
        </w:rPr>
        <w:t xml:space="preserve"> </w:t>
      </w:r>
      <w:r w:rsidR="00727B07"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الْخُرْطُومِ}</w:t>
      </w:r>
      <w:r w:rsidR="00727B07" w:rsidRPr="00507CF4">
        <w:rPr>
          <w:rFonts w:ascii="Traditional Arabic" w:hAnsi="Traditional Arabic" w:cs="Traditional Arabic"/>
          <w:rtl/>
          <w:lang w:bidi="ar-LB"/>
        </w:rPr>
        <w:t xml:space="preserve"> على أنفِهِ مَهانةً له، وعَلَمًا يُعرف به، وتخصيص الأنف بالذكر لأن الوسمَ عليه أبشعُ، وقيل: خُطِمَ بالسيف</w:t>
      </w:r>
      <w:r w:rsidR="00727B07" w:rsidRPr="00507CF4">
        <w:rPr>
          <w:rFonts w:ascii="Traditional Arabic" w:hAnsi="Traditional Arabic" w:cs="Traditional Arabic"/>
          <w:vertAlign w:val="superscript"/>
          <w:rtl/>
          <w:lang w:bidi="ar-LB"/>
        </w:rPr>
        <w:t>(</w:t>
      </w:r>
      <w:r w:rsidR="00727B07" w:rsidRPr="00507CF4">
        <w:rPr>
          <w:rStyle w:val="ab"/>
          <w:rFonts w:ascii="Traditional Arabic" w:hAnsi="Traditional Arabic" w:cs="Traditional Arabic"/>
          <w:rtl/>
          <w:lang w:bidi="ar-LB"/>
        </w:rPr>
        <w:footnoteReference w:id="946"/>
      </w:r>
      <w:r w:rsidR="00727B07" w:rsidRPr="00507CF4">
        <w:rPr>
          <w:rFonts w:ascii="Traditional Arabic" w:hAnsi="Traditional Arabic" w:cs="Traditional Arabic"/>
          <w:vertAlign w:val="superscript"/>
          <w:rtl/>
          <w:lang w:bidi="ar-LB"/>
        </w:rPr>
        <w:t>)</w:t>
      </w:r>
      <w:r w:rsidR="00727B07" w:rsidRPr="00507CF4">
        <w:rPr>
          <w:rFonts w:ascii="Traditional Arabic" w:hAnsi="Traditional Arabic" w:cs="Traditional Arabic"/>
          <w:rtl/>
          <w:lang w:bidi="ar-LB"/>
        </w:rPr>
        <w:t xml:space="preserve"> يومَ بدر</w:t>
      </w:r>
      <w:r w:rsidR="00727B07" w:rsidRPr="00507CF4">
        <w:rPr>
          <w:rFonts w:ascii="Traditional Arabic" w:hAnsi="Traditional Arabic" w:cs="Traditional Arabic"/>
          <w:vertAlign w:val="superscript"/>
          <w:rtl/>
          <w:lang w:bidi="ar-LB"/>
        </w:rPr>
        <w:t>(</w:t>
      </w:r>
      <w:r w:rsidR="00727B07" w:rsidRPr="00507CF4">
        <w:rPr>
          <w:rStyle w:val="ab"/>
          <w:rFonts w:ascii="Traditional Arabic" w:hAnsi="Traditional Arabic" w:cs="Traditional Arabic"/>
          <w:rtl/>
          <w:lang w:bidi="ar-LB"/>
        </w:rPr>
        <w:footnoteReference w:id="947"/>
      </w:r>
      <w:r w:rsidR="00727B07" w:rsidRPr="00507CF4">
        <w:rPr>
          <w:rFonts w:ascii="Traditional Arabic" w:hAnsi="Traditional Arabic" w:cs="Traditional Arabic"/>
          <w:vertAlign w:val="superscript"/>
          <w:rtl/>
          <w:lang w:bidi="ar-LB"/>
        </w:rPr>
        <w:t>)</w:t>
      </w:r>
      <w:r w:rsidR="00727B07" w:rsidRPr="00507CF4">
        <w:rPr>
          <w:rFonts w:ascii="Traditional Arabic" w:hAnsi="Traditional Arabic" w:cs="Traditional Arabic"/>
          <w:rtl/>
          <w:lang w:bidi="ar-LB"/>
        </w:rPr>
        <w:t xml:space="preserve"> فبقيَت سِمَةً على خُرطومه.</w:t>
      </w:r>
    </w:p>
    <w:p w14:paraId="5CF7D6A9" w14:textId="38CFD39D"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بَلَوْنَاهُمْ</w:t>
      </w:r>
      <w:r w:rsidR="009E14ED" w:rsidRPr="00507CF4">
        <w:rPr>
          <w:rFonts w:ascii="Traditional Arabic" w:hAnsi="Traditional Arabic" w:cs="Traditional Arabic"/>
          <w:rtl/>
          <w:lang w:bidi="ar-LB"/>
        </w:rPr>
        <w:t>} امتَحَنَّا أَهلَ مكة بالقَحط والجوع حتى أكلوا الجيَف</w:t>
      </w:r>
      <w:r w:rsidR="009E14ED" w:rsidRPr="00507CF4">
        <w:rPr>
          <w:rFonts w:ascii="Traditional Arabic" w:hAnsi="Traditional Arabic" w:cs="Traditional Arabic"/>
          <w:vertAlign w:val="superscript"/>
          <w:rtl/>
          <w:lang w:bidi="ar-LB"/>
        </w:rPr>
        <w:t>(</w:t>
      </w:r>
      <w:r w:rsidR="009E14ED" w:rsidRPr="00507CF4">
        <w:rPr>
          <w:rStyle w:val="ab"/>
          <w:rFonts w:ascii="Traditional Arabic" w:hAnsi="Traditional Arabic" w:cs="Traditional Arabic"/>
          <w:rtl/>
          <w:lang w:bidi="ar-LB"/>
        </w:rPr>
        <w:footnoteReference w:id="948"/>
      </w:r>
      <w:r w:rsidR="009E14ED" w:rsidRPr="00507CF4">
        <w:rPr>
          <w:rFonts w:ascii="Traditional Arabic" w:hAnsi="Traditional Arabic" w:cs="Traditional Arabic"/>
          <w:vertAlign w:val="superscript"/>
          <w:rtl/>
          <w:lang w:bidi="ar-LB"/>
        </w:rPr>
        <w:t>)</w:t>
      </w:r>
      <w:r w:rsidR="009E14ED" w:rsidRPr="00507CF4">
        <w:rPr>
          <w:rFonts w:ascii="Traditional Arabic" w:hAnsi="Traditional Arabic" w:cs="Traditional Arabic"/>
          <w:rtl/>
          <w:lang w:bidi="ar-LB"/>
        </w:rPr>
        <w:t xml:space="preserve"> والرِّمَمَ</w:t>
      </w:r>
      <w:r w:rsidR="009E14ED" w:rsidRPr="00507CF4">
        <w:rPr>
          <w:rFonts w:ascii="Traditional Arabic" w:hAnsi="Traditional Arabic" w:cs="Traditional Arabic"/>
          <w:vertAlign w:val="superscript"/>
          <w:rtl/>
          <w:lang w:bidi="ar-LB"/>
        </w:rPr>
        <w:t>(</w:t>
      </w:r>
      <w:r w:rsidR="009E14ED" w:rsidRPr="00507CF4">
        <w:rPr>
          <w:rStyle w:val="ab"/>
          <w:rFonts w:ascii="Traditional Arabic" w:hAnsi="Traditional Arabic" w:cs="Traditional Arabic"/>
          <w:rtl/>
          <w:lang w:bidi="ar-LB"/>
        </w:rPr>
        <w:footnoteReference w:id="949"/>
      </w:r>
      <w:r w:rsidR="009E14ED"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E14ED" w:rsidRPr="00507CF4">
        <w:rPr>
          <w:rFonts w:ascii="Traditional Arabic" w:hAnsi="Traditional Arabic" w:cs="Traditional Arabic"/>
          <w:rtl/>
          <w:lang w:bidi="ar-LB"/>
        </w:rPr>
        <w:t>{</w:t>
      </w:r>
      <w:r w:rsidRPr="00507CF4">
        <w:rPr>
          <w:rFonts w:ascii="Traditional Arabic" w:hAnsi="Traditional Arabic" w:cs="Traditional Arabic"/>
          <w:rtl/>
          <w:lang w:bidi="ar-LB"/>
        </w:rPr>
        <w:t>كَمَا بَلَوْنَا أَصْحَابَ الْجَنَّةِ</w:t>
      </w:r>
      <w:r w:rsidR="009E14ED" w:rsidRPr="00507CF4">
        <w:rPr>
          <w:rFonts w:ascii="Traditional Arabic" w:hAnsi="Traditional Arabic" w:cs="Traditional Arabic"/>
          <w:rtl/>
          <w:lang w:bidi="ar-LB"/>
        </w:rPr>
        <w:t>} هم قوم من أهل الصَّلاة</w:t>
      </w:r>
      <w:r w:rsidR="009E14ED" w:rsidRPr="00507CF4">
        <w:rPr>
          <w:rFonts w:ascii="Traditional Arabic" w:hAnsi="Traditional Arabic" w:cs="Traditional Arabic"/>
          <w:vertAlign w:val="superscript"/>
          <w:rtl/>
          <w:lang w:bidi="ar-LB"/>
        </w:rPr>
        <w:t>(</w:t>
      </w:r>
      <w:r w:rsidR="009E14ED" w:rsidRPr="00507CF4">
        <w:rPr>
          <w:rStyle w:val="ab"/>
          <w:rFonts w:ascii="Traditional Arabic" w:hAnsi="Traditional Arabic" w:cs="Traditional Arabic"/>
          <w:rtl/>
          <w:lang w:bidi="ar-LB"/>
        </w:rPr>
        <w:footnoteReference w:id="950"/>
      </w:r>
      <w:r w:rsidR="009E14ED" w:rsidRPr="00507CF4">
        <w:rPr>
          <w:rFonts w:ascii="Traditional Arabic" w:hAnsi="Traditional Arabic" w:cs="Traditional Arabic"/>
          <w:vertAlign w:val="superscript"/>
          <w:rtl/>
          <w:lang w:bidi="ar-LB"/>
        </w:rPr>
        <w:t>)</w:t>
      </w:r>
      <w:r w:rsidR="009E14ED" w:rsidRPr="00507CF4">
        <w:rPr>
          <w:rFonts w:ascii="Traditional Arabic" w:hAnsi="Traditional Arabic" w:cs="Traditional Arabic"/>
          <w:rtl/>
          <w:lang w:bidi="ar-LB"/>
        </w:rPr>
        <w:t xml:space="preserve"> كانت لأبيهم هذه الجنة بقرية يقال لها: ضَرَوان</w:t>
      </w:r>
      <w:r w:rsidR="009E14ED" w:rsidRPr="00507CF4">
        <w:rPr>
          <w:rFonts w:ascii="Traditional Arabic" w:hAnsi="Traditional Arabic" w:cs="Traditional Arabic"/>
          <w:vertAlign w:val="superscript"/>
          <w:rtl/>
          <w:lang w:bidi="ar-LB"/>
        </w:rPr>
        <w:t>(</w:t>
      </w:r>
      <w:r w:rsidR="009E14ED" w:rsidRPr="00507CF4">
        <w:rPr>
          <w:rStyle w:val="ab"/>
          <w:rFonts w:ascii="Traditional Arabic" w:hAnsi="Traditional Arabic" w:cs="Traditional Arabic"/>
          <w:rtl/>
          <w:lang w:bidi="ar-LB"/>
        </w:rPr>
        <w:footnoteReference w:id="951"/>
      </w:r>
      <w:r w:rsidR="009E14ED" w:rsidRPr="00507CF4">
        <w:rPr>
          <w:rFonts w:ascii="Traditional Arabic" w:hAnsi="Traditional Arabic" w:cs="Traditional Arabic"/>
          <w:vertAlign w:val="superscript"/>
          <w:rtl/>
          <w:lang w:bidi="ar-LB"/>
        </w:rPr>
        <w:t>)</w:t>
      </w:r>
      <w:r w:rsidR="009E14ED" w:rsidRPr="00507CF4">
        <w:rPr>
          <w:rFonts w:ascii="Traditional Arabic" w:hAnsi="Traditional Arabic" w:cs="Traditional Arabic"/>
          <w:rtl/>
          <w:lang w:bidi="ar-LB"/>
        </w:rPr>
        <w:t>، وكانت على فرسخين من صنعاء، وكان يأخذ منها قوتَ سَنَتِهِ ويتصدقُ بالباقي على الفقراء، فلما مات قال بنوه: إن فعلنا ما كان يفعل أبونا ضاق علينا الأمر ونحن أُولو عِيال، فَحَلفوا لَيَصْرِمُنَّها مُصبحين في السَّدَفِ</w:t>
      </w:r>
      <w:r w:rsidR="009E14ED" w:rsidRPr="00507CF4">
        <w:rPr>
          <w:rFonts w:ascii="Traditional Arabic" w:hAnsi="Traditional Arabic" w:cs="Traditional Arabic"/>
          <w:vertAlign w:val="superscript"/>
          <w:rtl/>
          <w:lang w:bidi="ar-LB"/>
        </w:rPr>
        <w:t>(</w:t>
      </w:r>
      <w:r w:rsidR="009E14ED" w:rsidRPr="00507CF4">
        <w:rPr>
          <w:rStyle w:val="ab"/>
          <w:rFonts w:ascii="Traditional Arabic" w:hAnsi="Traditional Arabic" w:cs="Traditional Arabic"/>
          <w:rtl/>
          <w:lang w:bidi="ar-LB"/>
        </w:rPr>
        <w:footnoteReference w:id="952"/>
      </w:r>
      <w:r w:rsidR="009E14ED" w:rsidRPr="00507CF4">
        <w:rPr>
          <w:rFonts w:ascii="Traditional Arabic" w:hAnsi="Traditional Arabic" w:cs="Traditional Arabic"/>
          <w:vertAlign w:val="superscript"/>
          <w:rtl/>
          <w:lang w:bidi="ar-LB"/>
        </w:rPr>
        <w:t>)</w:t>
      </w:r>
      <w:r w:rsidR="009E14ED" w:rsidRPr="00507CF4">
        <w:rPr>
          <w:rFonts w:ascii="Traditional Arabic" w:hAnsi="Traditional Arabic" w:cs="Traditional Arabic"/>
          <w:rtl/>
          <w:lang w:bidi="ar-LB"/>
        </w:rPr>
        <w:t xml:space="preserve"> خيفةً من المساكين، ولم يستثنوا في يمينهم، فأَحرَقَ اللهُ جَنتَهم</w:t>
      </w:r>
      <w:r w:rsidRPr="00507CF4">
        <w:rPr>
          <w:rFonts w:ascii="Traditional Arabic" w:hAnsi="Traditional Arabic" w:cs="Traditional Arabic"/>
          <w:rtl/>
          <w:lang w:bidi="ar-LB"/>
        </w:rPr>
        <w:t xml:space="preserve"> </w:t>
      </w:r>
      <w:r w:rsidR="009E14ED" w:rsidRPr="00507CF4">
        <w:rPr>
          <w:rFonts w:ascii="Traditional Arabic" w:hAnsi="Traditional Arabic" w:cs="Traditional Arabic"/>
          <w:rtl/>
          <w:lang w:bidi="ar-LB"/>
        </w:rPr>
        <w:t>{</w:t>
      </w:r>
      <w:r w:rsidRPr="00507CF4">
        <w:rPr>
          <w:rFonts w:ascii="Traditional Arabic" w:hAnsi="Traditional Arabic" w:cs="Traditional Arabic"/>
          <w:rtl/>
          <w:lang w:bidi="ar-LB"/>
        </w:rPr>
        <w:t>إِذْ أَقْسَمُوا</w:t>
      </w:r>
      <w:r w:rsidR="009E14ED" w:rsidRPr="00507CF4">
        <w:rPr>
          <w:rFonts w:ascii="Traditional Arabic" w:hAnsi="Traditional Arabic" w:cs="Traditional Arabic"/>
          <w:rtl/>
          <w:lang w:bidi="ar-LB"/>
        </w:rPr>
        <w:t>} حَلفوا</w:t>
      </w:r>
      <w:r w:rsidRPr="00507CF4">
        <w:rPr>
          <w:rFonts w:ascii="Traditional Arabic" w:hAnsi="Traditional Arabic" w:cs="Traditional Arabic"/>
          <w:rtl/>
          <w:lang w:bidi="ar-LB"/>
        </w:rPr>
        <w:t xml:space="preserve"> </w:t>
      </w:r>
      <w:r w:rsidR="009E14ED" w:rsidRPr="00507CF4">
        <w:rPr>
          <w:rFonts w:ascii="Traditional Arabic" w:hAnsi="Traditional Arabic" w:cs="Traditional Arabic"/>
          <w:rtl/>
          <w:lang w:bidi="ar-LB"/>
        </w:rPr>
        <w:t>{</w:t>
      </w:r>
      <w:r w:rsidRPr="00507CF4">
        <w:rPr>
          <w:rFonts w:ascii="Traditional Arabic" w:hAnsi="Traditional Arabic" w:cs="Traditional Arabic"/>
          <w:rtl/>
          <w:lang w:bidi="ar-LB"/>
        </w:rPr>
        <w:t>لَيَصْرِمُنَّهَا</w:t>
      </w:r>
      <w:r w:rsidR="009E14ED" w:rsidRPr="00507CF4">
        <w:rPr>
          <w:rFonts w:ascii="Traditional Arabic" w:hAnsi="Traditional Arabic" w:cs="Traditional Arabic"/>
          <w:rtl/>
          <w:lang w:bidi="ar-LB"/>
        </w:rPr>
        <w:t>} ليقطَعُنَّ ثَمَرَها</w:t>
      </w:r>
      <w:r w:rsidRPr="00507CF4">
        <w:rPr>
          <w:rFonts w:ascii="Traditional Arabic" w:hAnsi="Traditional Arabic" w:cs="Traditional Arabic"/>
          <w:rtl/>
          <w:lang w:bidi="ar-LB"/>
        </w:rPr>
        <w:t xml:space="preserve"> </w:t>
      </w:r>
      <w:r w:rsidR="009E14ED" w:rsidRPr="00507CF4">
        <w:rPr>
          <w:rFonts w:ascii="Traditional Arabic" w:hAnsi="Traditional Arabic" w:cs="Traditional Arabic"/>
          <w:rtl/>
          <w:lang w:bidi="ar-LB"/>
        </w:rPr>
        <w:t>{</w:t>
      </w:r>
      <w:r w:rsidRPr="00507CF4">
        <w:rPr>
          <w:rFonts w:ascii="Traditional Arabic" w:hAnsi="Traditional Arabic" w:cs="Traditional Arabic"/>
          <w:rtl/>
          <w:lang w:bidi="ar-LB"/>
        </w:rPr>
        <w:t>مُصْبِحِينَ}</w:t>
      </w:r>
      <w:r w:rsidR="009E14ED" w:rsidRPr="00507CF4">
        <w:rPr>
          <w:rFonts w:ascii="Traditional Arabic" w:hAnsi="Traditional Arabic" w:cs="Traditional Arabic"/>
          <w:rtl/>
          <w:lang w:bidi="ar-LB"/>
        </w:rPr>
        <w:t xml:space="preserve"> داخلينَ في الصُّبحِ قبلَ انتشار الفقراء.</w:t>
      </w:r>
    </w:p>
    <w:p w14:paraId="2AF3010A" w14:textId="78A0D574"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يَسْتَثْنُونَ}</w:t>
      </w:r>
      <w:r w:rsidR="009E14ED" w:rsidRPr="00507CF4">
        <w:rPr>
          <w:rFonts w:ascii="Traditional Arabic" w:hAnsi="Traditional Arabic" w:cs="Traditional Arabic"/>
          <w:rtl/>
          <w:lang w:bidi="ar-LB"/>
        </w:rPr>
        <w:t xml:space="preserve"> ولا يقولون: إن شاء الله.</w:t>
      </w:r>
    </w:p>
    <w:p w14:paraId="477BA8D6" w14:textId="02BF1AFA"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{فَطَافَ عَلَيْهَا طَائِفٌ مِّن رَّبِّكَ</w:t>
      </w:r>
      <w:r w:rsidR="009E14ED" w:rsidRPr="00507CF4">
        <w:rPr>
          <w:rFonts w:ascii="Traditional Arabic" w:hAnsi="Traditional Arabic" w:cs="Traditional Arabic"/>
          <w:rtl/>
          <w:lang w:bidi="ar-LB"/>
        </w:rPr>
        <w:t>} نزلَ عليها بلاءٌ، قيل: أنزل الله تعالى عليها نارًا فأحرقتها</w:t>
      </w:r>
      <w:r w:rsidRPr="00507CF4">
        <w:rPr>
          <w:rFonts w:ascii="Traditional Arabic" w:hAnsi="Traditional Arabic" w:cs="Traditional Arabic"/>
          <w:rtl/>
          <w:lang w:bidi="ar-LB"/>
        </w:rPr>
        <w:t xml:space="preserve"> </w:t>
      </w:r>
      <w:r w:rsidR="009E14ED" w:rsidRPr="00507CF4">
        <w:rPr>
          <w:rFonts w:ascii="Traditional Arabic" w:hAnsi="Traditional Arabic" w:cs="Traditional Arabic"/>
          <w:rtl/>
          <w:lang w:bidi="ar-LB"/>
        </w:rPr>
        <w:t>{</w:t>
      </w:r>
      <w:r w:rsidRPr="00507CF4">
        <w:rPr>
          <w:rFonts w:ascii="Traditional Arabic" w:hAnsi="Traditional Arabic" w:cs="Traditional Arabic"/>
          <w:rtl/>
          <w:lang w:bidi="ar-LB"/>
        </w:rPr>
        <w:t>وَهُمْ نَائِمُونَ}</w:t>
      </w:r>
      <w:r w:rsidR="009E14ED" w:rsidRPr="00507CF4">
        <w:rPr>
          <w:rFonts w:ascii="Traditional Arabic" w:hAnsi="Traditional Arabic" w:cs="Traditional Arabic"/>
          <w:rtl/>
          <w:lang w:bidi="ar-LB"/>
        </w:rPr>
        <w:t xml:space="preserve"> في حال نومهم.</w:t>
      </w:r>
    </w:p>
    <w:p w14:paraId="6E08E92A" w14:textId="3C328D0F"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{فَأَصْبَحَتْ</w:t>
      </w:r>
      <w:r w:rsidR="009E14ED" w:rsidRPr="00507CF4">
        <w:rPr>
          <w:rFonts w:ascii="Traditional Arabic" w:hAnsi="Traditional Arabic" w:cs="Traditional Arabic"/>
          <w:rtl/>
          <w:lang w:bidi="ar-LB"/>
        </w:rPr>
        <w:t>} فصارت الجنةُ</w:t>
      </w:r>
      <w:r w:rsidRPr="00507CF4">
        <w:rPr>
          <w:rFonts w:ascii="Traditional Arabic" w:hAnsi="Traditional Arabic" w:cs="Traditional Arabic"/>
          <w:rtl/>
          <w:lang w:bidi="ar-LB"/>
        </w:rPr>
        <w:t xml:space="preserve"> </w:t>
      </w:r>
      <w:r w:rsidR="009E14ED" w:rsidRPr="00507CF4">
        <w:rPr>
          <w:rFonts w:ascii="Traditional Arabic" w:hAnsi="Traditional Arabic" w:cs="Traditional Arabic"/>
          <w:rtl/>
          <w:lang w:bidi="ar-LB"/>
        </w:rPr>
        <w:t>{</w:t>
      </w:r>
      <w:r w:rsidRPr="00507CF4">
        <w:rPr>
          <w:rFonts w:ascii="Traditional Arabic" w:hAnsi="Traditional Arabic" w:cs="Traditional Arabic"/>
          <w:rtl/>
          <w:lang w:bidi="ar-LB"/>
        </w:rPr>
        <w:t>كَالصَّرِيمِ}</w:t>
      </w:r>
      <w:r w:rsidR="009E14ED" w:rsidRPr="00507CF4">
        <w:rPr>
          <w:rFonts w:ascii="Traditional Arabic" w:hAnsi="Traditional Arabic" w:cs="Traditional Arabic"/>
          <w:rtl/>
          <w:lang w:bidi="ar-LB"/>
        </w:rPr>
        <w:t xml:space="preserve"> كالليل </w:t>
      </w:r>
      <w:r w:rsidR="00507CF4">
        <w:rPr>
          <w:rFonts w:ascii="Traditional Arabic" w:hAnsi="Traditional Arabic" w:cs="Traditional Arabic"/>
          <w:rtl/>
          <w:lang w:bidi="ar-LB"/>
        </w:rPr>
        <w:t>الـمُ</w:t>
      </w:r>
      <w:r w:rsidR="009E14ED" w:rsidRPr="00507CF4">
        <w:rPr>
          <w:rFonts w:ascii="Traditional Arabic" w:hAnsi="Traditional Arabic" w:cs="Traditional Arabic"/>
          <w:rtl/>
          <w:lang w:bidi="ar-LB"/>
        </w:rPr>
        <w:t>ظلِمِ أي: احترقت فاسوَدَّت.</w:t>
      </w:r>
    </w:p>
    <w:p w14:paraId="66E5DEC6" w14:textId="6C8C5845"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{فَتَنَادَوا مُصْبِحِينَ}</w:t>
      </w:r>
      <w:r w:rsidR="009E14ED" w:rsidRPr="00507CF4">
        <w:rPr>
          <w:rFonts w:ascii="Traditional Arabic" w:hAnsi="Traditional Arabic" w:cs="Traditional Arabic"/>
          <w:rtl/>
          <w:lang w:bidi="ar-LB"/>
        </w:rPr>
        <w:t xml:space="preserve"> نادى بعضُهم بعضًا عند الصباح:</w:t>
      </w:r>
    </w:p>
    <w:p w14:paraId="1BA04F23" w14:textId="3B2D70AF"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{أَنِ اغْدُوا</w:t>
      </w:r>
      <w:r w:rsidR="009E14ED" w:rsidRPr="00507CF4">
        <w:rPr>
          <w:rFonts w:ascii="Traditional Arabic" w:hAnsi="Traditional Arabic" w:cs="Traditional Arabic"/>
          <w:rtl/>
          <w:lang w:bidi="ar-LB"/>
        </w:rPr>
        <w:t>} باكِروا</w:t>
      </w:r>
      <w:r w:rsidRPr="00507CF4">
        <w:rPr>
          <w:rFonts w:ascii="Traditional Arabic" w:hAnsi="Traditional Arabic" w:cs="Traditional Arabic"/>
          <w:rtl/>
          <w:lang w:bidi="ar-LB"/>
        </w:rPr>
        <w:t xml:space="preserve"> </w:t>
      </w:r>
      <w:r w:rsidR="009E14ED" w:rsidRPr="00507CF4">
        <w:rPr>
          <w:rFonts w:ascii="Traditional Arabic" w:hAnsi="Traditional Arabic" w:cs="Traditional Arabic"/>
          <w:rtl/>
          <w:lang w:bidi="ar-LB"/>
        </w:rPr>
        <w:t>{</w:t>
      </w:r>
      <w:r w:rsidRPr="00507CF4">
        <w:rPr>
          <w:rFonts w:ascii="Traditional Arabic" w:hAnsi="Traditional Arabic" w:cs="Traditional Arabic"/>
          <w:rtl/>
          <w:lang w:bidi="ar-LB"/>
        </w:rPr>
        <w:t>عَلَى حَرْثِكُمْ</w:t>
      </w:r>
      <w:r w:rsidR="009E14ED" w:rsidRPr="00507CF4">
        <w:rPr>
          <w:rFonts w:ascii="Traditional Arabic" w:hAnsi="Traditional Arabic" w:cs="Traditional Arabic"/>
          <w:rtl/>
          <w:lang w:bidi="ar-LB"/>
        </w:rPr>
        <w:t>} أي: فأَقْبِلوا على حرثكم باكرين</w:t>
      </w:r>
      <w:r w:rsidRPr="00507CF4">
        <w:rPr>
          <w:rFonts w:ascii="Traditional Arabic" w:hAnsi="Traditional Arabic" w:cs="Traditional Arabic"/>
          <w:rtl/>
          <w:lang w:bidi="ar-LB"/>
        </w:rPr>
        <w:t xml:space="preserve"> </w:t>
      </w:r>
      <w:r w:rsidR="009E14ED" w:rsidRPr="00507CF4">
        <w:rPr>
          <w:rFonts w:ascii="Traditional Arabic" w:hAnsi="Traditional Arabic" w:cs="Traditional Arabic"/>
          <w:rtl/>
          <w:lang w:bidi="ar-LB"/>
        </w:rPr>
        <w:t>{</w:t>
      </w:r>
      <w:r w:rsidRPr="00507CF4">
        <w:rPr>
          <w:rFonts w:ascii="Traditional Arabic" w:hAnsi="Traditional Arabic" w:cs="Traditional Arabic"/>
          <w:rtl/>
          <w:lang w:bidi="ar-LB"/>
        </w:rPr>
        <w:t>إِن كُنتُمْ صَارِمِينَ}</w:t>
      </w:r>
      <w:r w:rsidR="009E14ED" w:rsidRPr="00507CF4">
        <w:rPr>
          <w:rFonts w:ascii="Traditional Arabic" w:hAnsi="Traditional Arabic" w:cs="Traditional Arabic"/>
          <w:rtl/>
          <w:lang w:bidi="ar-LB"/>
        </w:rPr>
        <w:t xml:space="preserve"> مريدين صِرَامَهُ.</w:t>
      </w:r>
    </w:p>
    <w:p w14:paraId="7008B932" w14:textId="68BB4431"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{فَانطَلَقُوا</w:t>
      </w:r>
      <w:r w:rsidR="005E0CA1" w:rsidRPr="00507CF4">
        <w:rPr>
          <w:rFonts w:ascii="Traditional Arabic" w:hAnsi="Traditional Arabic" w:cs="Traditional Arabic"/>
          <w:rtl/>
          <w:lang w:bidi="ar-LB"/>
        </w:rPr>
        <w:t>} ذهبوا</w:t>
      </w:r>
      <w:r w:rsidRPr="00507CF4">
        <w:rPr>
          <w:rFonts w:ascii="Traditional Arabic" w:hAnsi="Traditional Arabic" w:cs="Traditional Arabic"/>
          <w:rtl/>
          <w:lang w:bidi="ar-LB"/>
        </w:rPr>
        <w:t xml:space="preserve"> </w:t>
      </w:r>
      <w:r w:rsidR="005E0CA1" w:rsidRPr="00507CF4">
        <w:rPr>
          <w:rFonts w:ascii="Traditional Arabic" w:hAnsi="Traditional Arabic" w:cs="Traditional Arabic"/>
          <w:rtl/>
          <w:lang w:bidi="ar-LB"/>
        </w:rPr>
        <w:t>{</w:t>
      </w:r>
      <w:r w:rsidRPr="00507CF4">
        <w:rPr>
          <w:rFonts w:ascii="Traditional Arabic" w:hAnsi="Traditional Arabic" w:cs="Traditional Arabic"/>
          <w:rtl/>
          <w:lang w:bidi="ar-LB"/>
        </w:rPr>
        <w:t>وَهُمْ يَتَخَافَتُونَ}</w:t>
      </w:r>
      <w:r w:rsidR="005E0CA1" w:rsidRPr="00507CF4">
        <w:rPr>
          <w:rFonts w:ascii="Traditional Arabic" w:hAnsi="Traditional Arabic" w:cs="Traditional Arabic"/>
          <w:rtl/>
          <w:lang w:bidi="ar-LB"/>
        </w:rPr>
        <w:t xml:space="preserve"> يَتَسارُّون فيما بينهم لِئَلَّا يَسمَعَ المساكين.</w:t>
      </w:r>
    </w:p>
    <w:p w14:paraId="19B597F2" w14:textId="2116E3B4"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{أَن لّا يَدْخُلَنَّهَا</w:t>
      </w:r>
      <w:r w:rsidR="005E0CA1" w:rsidRPr="00507CF4">
        <w:rPr>
          <w:rFonts w:ascii="Traditional Arabic" w:hAnsi="Traditional Arabic" w:cs="Traditional Arabic"/>
          <w:rtl/>
          <w:lang w:bidi="ar-LB"/>
        </w:rPr>
        <w:t>} أي: الجنةَ</w:t>
      </w:r>
      <w:r w:rsidRPr="00507CF4">
        <w:rPr>
          <w:rFonts w:ascii="Traditional Arabic" w:hAnsi="Traditional Arabic" w:cs="Traditional Arabic"/>
          <w:rtl/>
          <w:lang w:bidi="ar-LB"/>
        </w:rPr>
        <w:t xml:space="preserve"> </w:t>
      </w:r>
      <w:r w:rsidR="005E0CA1" w:rsidRPr="00507CF4">
        <w:rPr>
          <w:rFonts w:ascii="Traditional Arabic" w:hAnsi="Traditional Arabic" w:cs="Traditional Arabic"/>
          <w:rtl/>
          <w:lang w:bidi="ar-LB"/>
        </w:rPr>
        <w:t>{</w:t>
      </w:r>
      <w:r w:rsidRPr="00507CF4">
        <w:rPr>
          <w:rFonts w:ascii="Traditional Arabic" w:hAnsi="Traditional Arabic" w:cs="Traditional Arabic"/>
          <w:rtl/>
          <w:lang w:bidi="ar-LB"/>
        </w:rPr>
        <w:t>الْيَوْمَ عَلَيْكُم مِّسْكِينٌ}</w:t>
      </w:r>
      <w:r w:rsidR="005E0CA1" w:rsidRPr="00507CF4">
        <w:rPr>
          <w:rFonts w:ascii="Traditional Arabic" w:hAnsi="Traditional Arabic" w:cs="Traditional Arabic"/>
          <w:rtl/>
          <w:lang w:bidi="ar-LB"/>
        </w:rPr>
        <w:t xml:space="preserve"> لا تُمَكِّنوه من الدخول.</w:t>
      </w:r>
    </w:p>
    <w:p w14:paraId="6692DE3A" w14:textId="2241C177"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{وَغَدَوْا عَلَى حَرْدٍ</w:t>
      </w:r>
      <w:r w:rsidR="005E0CA1" w:rsidRPr="00507CF4">
        <w:rPr>
          <w:rFonts w:ascii="Traditional Arabic" w:hAnsi="Traditional Arabic" w:cs="Traditional Arabic"/>
          <w:rtl/>
          <w:lang w:bidi="ar-LB"/>
        </w:rPr>
        <w:t xml:space="preserve">} على جِدّ في </w:t>
      </w:r>
      <w:r w:rsidR="00507CF4">
        <w:rPr>
          <w:rFonts w:ascii="Traditional Arabic" w:hAnsi="Traditional Arabic" w:cs="Traditional Arabic"/>
          <w:rtl/>
          <w:lang w:bidi="ar-LB"/>
        </w:rPr>
        <w:t>الـمَ</w:t>
      </w:r>
      <w:r w:rsidR="005E0CA1" w:rsidRPr="00507CF4">
        <w:rPr>
          <w:rFonts w:ascii="Traditional Arabic" w:hAnsi="Traditional Arabic" w:cs="Traditional Arabic"/>
          <w:rtl/>
          <w:lang w:bidi="ar-LB"/>
        </w:rPr>
        <w:t>نْعِ</w:t>
      </w:r>
      <w:r w:rsidRPr="00507CF4">
        <w:rPr>
          <w:rFonts w:ascii="Traditional Arabic" w:hAnsi="Traditional Arabic" w:cs="Traditional Arabic"/>
          <w:rtl/>
          <w:lang w:bidi="ar-LB"/>
        </w:rPr>
        <w:t xml:space="preserve"> </w:t>
      </w:r>
      <w:r w:rsidR="005E0CA1" w:rsidRPr="00507CF4">
        <w:rPr>
          <w:rFonts w:ascii="Traditional Arabic" w:hAnsi="Traditional Arabic" w:cs="Traditional Arabic"/>
          <w:rtl/>
          <w:lang w:bidi="ar-LB"/>
        </w:rPr>
        <w:t>{</w:t>
      </w:r>
      <w:r w:rsidRPr="00507CF4">
        <w:rPr>
          <w:rFonts w:ascii="Traditional Arabic" w:hAnsi="Traditional Arabic" w:cs="Traditional Arabic"/>
          <w:rtl/>
          <w:lang w:bidi="ar-LB"/>
        </w:rPr>
        <w:t>قَادِرِينَ}</w:t>
      </w:r>
      <w:r w:rsidR="005E0CA1" w:rsidRPr="00507CF4">
        <w:rPr>
          <w:rFonts w:ascii="Traditional Arabic" w:hAnsi="Traditional Arabic" w:cs="Traditional Arabic"/>
          <w:rtl/>
          <w:lang w:bidi="ar-LB"/>
        </w:rPr>
        <w:t xml:space="preserve"> عند أنفسهم على المنع، أو غَدَوا على تلك الجنة قادرين على صِرَامِها عند أنفسهم.</w:t>
      </w:r>
    </w:p>
    <w:p w14:paraId="2B644391" w14:textId="4A5F1CF5"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{فَلَمَّا رَأَوْهَا</w:t>
      </w:r>
      <w:r w:rsidR="005E0CA1" w:rsidRPr="00507CF4">
        <w:rPr>
          <w:rFonts w:ascii="Traditional Arabic" w:hAnsi="Traditional Arabic" w:cs="Traditional Arabic"/>
          <w:rtl/>
          <w:lang w:bidi="ar-LB"/>
        </w:rPr>
        <w:t>} أي: جنتَهم مُحترقةً</w:t>
      </w:r>
      <w:r w:rsidRPr="00507CF4">
        <w:rPr>
          <w:rFonts w:ascii="Traditional Arabic" w:hAnsi="Traditional Arabic" w:cs="Traditional Arabic"/>
          <w:rtl/>
          <w:lang w:bidi="ar-LB"/>
        </w:rPr>
        <w:t xml:space="preserve"> </w:t>
      </w:r>
      <w:r w:rsidR="005E0CA1" w:rsidRPr="00507CF4">
        <w:rPr>
          <w:rFonts w:ascii="Traditional Arabic" w:hAnsi="Traditional Arabic" w:cs="Traditional Arabic"/>
          <w:rtl/>
          <w:lang w:bidi="ar-LB"/>
        </w:rPr>
        <w:t>{</w:t>
      </w:r>
      <w:r w:rsidRPr="00507CF4">
        <w:rPr>
          <w:rFonts w:ascii="Traditional Arabic" w:hAnsi="Traditional Arabic" w:cs="Traditional Arabic"/>
          <w:rtl/>
          <w:lang w:bidi="ar-LB"/>
        </w:rPr>
        <w:t>قَالُوا إِنَّا لَضَالُّونَ}</w:t>
      </w:r>
      <w:r w:rsidR="005E0CA1" w:rsidRPr="00507CF4">
        <w:rPr>
          <w:rFonts w:ascii="Traditional Arabic" w:hAnsi="Traditional Arabic" w:cs="Traditional Arabic"/>
          <w:rtl/>
          <w:lang w:bidi="ar-LB"/>
        </w:rPr>
        <w:t xml:space="preserve"> ضَلَلْنا جنتَنا وما هي بها، لِمَا رأوا من هلاكها، فلَمّا تَأَمَّلوا وعرفوا أَنها هي قالوا:</w:t>
      </w:r>
    </w:p>
    <w:p w14:paraId="4080EC1D" w14:textId="46335814"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{بَلْ نَحْنُ مَحْرُومُونَ}</w:t>
      </w:r>
      <w:r w:rsidR="00580F9D" w:rsidRPr="00507CF4">
        <w:rPr>
          <w:rFonts w:ascii="Traditional Arabic" w:hAnsi="Traditional Arabic" w:cs="Traditional Arabic"/>
          <w:rtl/>
          <w:lang w:bidi="ar-LB"/>
        </w:rPr>
        <w:t xml:space="preserve"> حُرِمنا خَيْرَها لِجنايتنا على أنفسنا.</w:t>
      </w:r>
    </w:p>
    <w:p w14:paraId="2CEEF798" w14:textId="33DC60B4"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أَوْسَطُهُمْ</w:t>
      </w:r>
      <w:r w:rsidR="00580F9D" w:rsidRPr="00507CF4">
        <w:rPr>
          <w:rFonts w:ascii="Traditional Arabic" w:hAnsi="Traditional Arabic" w:cs="Traditional Arabic"/>
          <w:rtl/>
          <w:lang w:bidi="ar-LB"/>
        </w:rPr>
        <w:t>} أَعدَلُهم وخيرُهم:</w:t>
      </w:r>
      <w:r w:rsidRPr="00507CF4">
        <w:rPr>
          <w:rFonts w:ascii="Traditional Arabic" w:hAnsi="Traditional Arabic" w:cs="Traditional Arabic"/>
          <w:rtl/>
          <w:lang w:bidi="ar-LB"/>
        </w:rPr>
        <w:t xml:space="preserve"> </w:t>
      </w:r>
      <w:r w:rsidR="00580F9D" w:rsidRPr="00507CF4">
        <w:rPr>
          <w:rFonts w:ascii="Traditional Arabic" w:hAnsi="Traditional Arabic" w:cs="Traditional Arabic"/>
          <w:rtl/>
          <w:lang w:bidi="ar-LB"/>
        </w:rPr>
        <w:t>{</w:t>
      </w:r>
      <w:r w:rsidRPr="00507CF4">
        <w:rPr>
          <w:rFonts w:ascii="Traditional Arabic" w:hAnsi="Traditional Arabic" w:cs="Traditional Arabic"/>
          <w:rtl/>
          <w:lang w:bidi="ar-LB"/>
        </w:rPr>
        <w:t>أَلَمْ أَقُل لَّكُمْ لَوْلا تُسَبِّحُونَ}</w:t>
      </w:r>
      <w:r w:rsidR="00580F9D" w:rsidRPr="00507CF4">
        <w:rPr>
          <w:rFonts w:ascii="Traditional Arabic" w:hAnsi="Traditional Arabic" w:cs="Traditional Arabic"/>
          <w:rtl/>
          <w:lang w:bidi="ar-LB"/>
        </w:rPr>
        <w:t xml:space="preserve"> لولا تذكرون اللهَ وتتوبون إليه من خُبْثِ نيَّتكم، كأنَّ أوسَطَهم قال لهم حين عَزَموا على ذلك: اذكروا اللهَ وانتقامَهُ من المجرمين وتوبوا عن هذه العزيمة الخبيثة فعصَوْهُ فعيَّرَهم ولهذا:</w:t>
      </w:r>
    </w:p>
    <w:p w14:paraId="669D3AA3" w14:textId="0A78BC9E"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{قَالُوا سُبْحَانَ رَبِّنَا إِنَّا كُنَّا ظَالِمِينَ}</w:t>
      </w:r>
      <w:r w:rsidR="00580F9D" w:rsidRPr="00507CF4">
        <w:rPr>
          <w:rFonts w:ascii="Traditional Arabic" w:hAnsi="Traditional Arabic" w:cs="Traditional Arabic"/>
          <w:rtl/>
          <w:lang w:bidi="ar-LB"/>
        </w:rPr>
        <w:t xml:space="preserve"> فتكلموا بعد خراب البصرة</w:t>
      </w:r>
      <w:r w:rsidR="00580F9D" w:rsidRPr="00507CF4">
        <w:rPr>
          <w:rFonts w:ascii="Traditional Arabic" w:hAnsi="Traditional Arabic" w:cs="Traditional Arabic"/>
          <w:vertAlign w:val="superscript"/>
          <w:rtl/>
          <w:lang w:bidi="ar-LB"/>
        </w:rPr>
        <w:t>(</w:t>
      </w:r>
      <w:r w:rsidR="00580F9D" w:rsidRPr="00507CF4">
        <w:rPr>
          <w:rStyle w:val="ab"/>
          <w:rFonts w:ascii="Traditional Arabic" w:hAnsi="Traditional Arabic" w:cs="Traditional Arabic"/>
          <w:rtl/>
          <w:lang w:bidi="ar-LB"/>
        </w:rPr>
        <w:footnoteReference w:id="953"/>
      </w:r>
      <w:r w:rsidR="00580F9D" w:rsidRPr="00507CF4">
        <w:rPr>
          <w:rFonts w:ascii="Traditional Arabic" w:hAnsi="Traditional Arabic" w:cs="Traditional Arabic"/>
          <w:vertAlign w:val="superscript"/>
          <w:rtl/>
          <w:lang w:bidi="ar-LB"/>
        </w:rPr>
        <w:t>)</w:t>
      </w:r>
      <w:r w:rsidR="00580F9D" w:rsidRPr="00507CF4">
        <w:rPr>
          <w:rFonts w:ascii="Traditional Arabic" w:hAnsi="Traditional Arabic" w:cs="Traditional Arabic"/>
          <w:rtl/>
          <w:lang w:bidi="ar-LB"/>
        </w:rPr>
        <w:t xml:space="preserve"> بما كان يدعوهم إلى التكلم به أولًا، وأقرُّوا على أنفسهم بالظلم في منع المعروف، ونَزَّهُوهُ عن أن يكون ظالمًا.</w:t>
      </w:r>
    </w:p>
    <w:p w14:paraId="38DF76CD" w14:textId="4EF88F51" w:rsidR="002C639A" w:rsidRPr="00507CF4" w:rsidRDefault="002C639A"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{فَأَقْبَلَ بَعْضُهُمْ عَلَى بَعْضٍ يَتَلاوَمُونَ}</w:t>
      </w:r>
      <w:r w:rsidR="00580F9D" w:rsidRPr="00507CF4">
        <w:rPr>
          <w:rFonts w:ascii="Traditional Arabic" w:hAnsi="Traditional Arabic" w:cs="Traditional Arabic"/>
          <w:rtl/>
          <w:lang w:bidi="ar-LB"/>
        </w:rPr>
        <w:t xml:space="preserve"> يَلُومُ بعضُهم بعضًا بما فعلوا من الهَرَب من المساكين، ويُحيلُ كلُّ واحد منهم اللائِمَةَ على الآخر، ثم اعترفوا جميعًا بأنهم تجاوزوا الحَدَّ بقوله:</w:t>
      </w:r>
    </w:p>
    <w:p w14:paraId="1C950576" w14:textId="724DC11C" w:rsidR="002C639A" w:rsidRPr="00507CF4" w:rsidRDefault="00580F9D" w:rsidP="00507CF4">
      <w:pPr>
        <w:pStyle w:val="a6"/>
        <w:numPr>
          <w:ilvl w:val="0"/>
          <w:numId w:val="1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32- </w:t>
      </w:r>
      <w:r w:rsidR="002C639A" w:rsidRPr="00507CF4">
        <w:rPr>
          <w:rFonts w:ascii="Traditional Arabic" w:hAnsi="Traditional Arabic" w:cs="Traditional Arabic"/>
          <w:rtl/>
          <w:lang w:bidi="ar-LB"/>
        </w:rPr>
        <w:t>{قَالُوا يَا وَيْلَنَا إِنَّا كُنَّا طَاغِينَ}</w:t>
      </w:r>
      <w:r w:rsidR="00C22D18" w:rsidRPr="00507CF4">
        <w:rPr>
          <w:rFonts w:ascii="Traditional Arabic" w:hAnsi="Traditional Arabic" w:cs="Traditional Arabic"/>
          <w:rtl/>
          <w:lang w:bidi="ar-LB"/>
        </w:rPr>
        <w:t xml:space="preserve"> بمنع حق الفقراء </w:t>
      </w:r>
      <w:r w:rsidR="002C639A" w:rsidRPr="00507CF4">
        <w:rPr>
          <w:rFonts w:ascii="Traditional Arabic" w:hAnsi="Traditional Arabic" w:cs="Traditional Arabic"/>
          <w:rtl/>
          <w:lang w:bidi="ar-LB"/>
        </w:rPr>
        <w:t>{عَسَى رَبُّنَا أَن يُبْدِلَنَا خَيْرًا مِّنْهَا</w:t>
      </w:r>
      <w:r w:rsidR="00C22D18" w:rsidRPr="00507CF4">
        <w:rPr>
          <w:rFonts w:ascii="Traditional Arabic" w:hAnsi="Traditional Arabic" w:cs="Traditional Arabic"/>
          <w:rtl/>
          <w:lang w:bidi="ar-LB"/>
        </w:rPr>
        <w:t>} من هذه الجنة</w:t>
      </w:r>
      <w:r w:rsidR="002C639A"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002C639A" w:rsidRPr="00507CF4">
        <w:rPr>
          <w:rFonts w:ascii="Traditional Arabic" w:hAnsi="Traditional Arabic" w:cs="Traditional Arabic"/>
          <w:rtl/>
          <w:lang w:bidi="ar-LB"/>
        </w:rPr>
        <w:t>إِنَّا إِلَى رَبِّنَا رَاغِبُونَ}</w:t>
      </w:r>
      <w:r w:rsidR="00C22D18" w:rsidRPr="00507CF4">
        <w:rPr>
          <w:rFonts w:ascii="Traditional Arabic" w:hAnsi="Traditional Arabic" w:cs="Traditional Arabic"/>
          <w:rtl/>
          <w:lang w:bidi="ar-LB"/>
        </w:rPr>
        <w:t xml:space="preserve"> طالبون منه الخيرَ راجونَ لعفوه. عن مجاهد: تابوا فأُبدلوا خيرًا منها.</w:t>
      </w:r>
    </w:p>
    <w:p w14:paraId="1BFF4986" w14:textId="44C7F773"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{كَذَلِكَ الْعَذَابُ</w:t>
      </w:r>
      <w:r w:rsidR="00C22D18" w:rsidRPr="00507CF4">
        <w:rPr>
          <w:rFonts w:ascii="Traditional Arabic" w:hAnsi="Traditional Arabic" w:cs="Traditional Arabic"/>
          <w:rtl/>
          <w:lang w:bidi="ar-LB"/>
        </w:rPr>
        <w:t>} أي: مثلُ ذلك العذاب الذي ذكرناه من عذاب الدنيا لمن سَلَكَ سبيلَهم</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وَلَعَذَابُ الآخِرَةِ أَكْبَرُ</w:t>
      </w:r>
      <w:r w:rsidR="00C22D18" w:rsidRPr="00507CF4">
        <w:rPr>
          <w:rFonts w:ascii="Traditional Arabic" w:hAnsi="Traditional Arabic" w:cs="Traditional Arabic"/>
          <w:rtl/>
          <w:lang w:bidi="ar-LB"/>
        </w:rPr>
        <w:t>} أعظَمُ منه</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لَوْ كَانُوا يَعْلَمُونَ}</w:t>
      </w:r>
      <w:r w:rsidR="00C22D18" w:rsidRPr="00507CF4">
        <w:rPr>
          <w:rFonts w:ascii="Traditional Arabic" w:hAnsi="Traditional Arabic" w:cs="Traditional Arabic"/>
          <w:rtl/>
          <w:lang w:bidi="ar-LB"/>
        </w:rPr>
        <w:t xml:space="preserve"> لَمَا فعلوا ما يُفضي إلى هذا العذاب.</w:t>
      </w:r>
    </w:p>
    <w:p w14:paraId="558C6617" w14:textId="55943B0F" w:rsidR="00C22D18" w:rsidRPr="00507CF4" w:rsidRDefault="00C22D1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ذَكَر ما عنده للمؤمنين فقال:</w:t>
      </w:r>
    </w:p>
    <w:p w14:paraId="2BB4625D" w14:textId="19535696"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لِلْمُتَّقِينَ</w:t>
      </w:r>
      <w:r w:rsidR="00C22D18" w:rsidRPr="00507CF4">
        <w:rPr>
          <w:rFonts w:ascii="Traditional Arabic" w:hAnsi="Traditional Arabic" w:cs="Traditional Arabic"/>
          <w:rtl/>
          <w:lang w:bidi="ar-LB"/>
        </w:rPr>
        <w:t>} عن الشرك</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عِندَ رَبِّهِمْ</w:t>
      </w:r>
      <w:r w:rsidR="00C22D18" w:rsidRPr="00507CF4">
        <w:rPr>
          <w:rFonts w:ascii="Traditional Arabic" w:hAnsi="Traditional Arabic" w:cs="Traditional Arabic"/>
          <w:rtl/>
          <w:lang w:bidi="ar-LB"/>
        </w:rPr>
        <w:t>} في الآخرة</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جَنَّاتِ النَّعِيمِ}</w:t>
      </w:r>
      <w:r w:rsidR="00C22D18" w:rsidRPr="00507CF4">
        <w:rPr>
          <w:rFonts w:ascii="Traditional Arabic" w:hAnsi="Traditional Arabic" w:cs="Traditional Arabic"/>
          <w:rtl/>
          <w:lang w:bidi="ar-LB"/>
        </w:rPr>
        <w:t xml:space="preserve"> جناتٍ ليس فيها إلا النعُّمُ الخالصُ بخلاف جنات الدنيا.</w:t>
      </w:r>
    </w:p>
    <w:p w14:paraId="422E449B" w14:textId="010D934B"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{أَفَنَجْعَلُ الْمُسْلِمِينَ كَالْمُجْرِمِينَ}</w:t>
      </w:r>
      <w:r w:rsidR="00C22D18" w:rsidRPr="00507CF4">
        <w:rPr>
          <w:rFonts w:ascii="Traditional Arabic" w:hAnsi="Traditional Arabic" w:cs="Traditional Arabic"/>
          <w:rtl/>
          <w:lang w:bidi="ar-LB"/>
        </w:rPr>
        <w:t xml:space="preserve"> استفهامُ إنكارٍ على قولهم: لو كان ما يقول محمدٌ حقًّا فنحن نُعطَى في الآخرة خيرًا مما يُعطَى هو ومن معه كما في الدنيا، فقيل لهم: أفنجعل المسلمين كالكافرين؟! [أي: لا نُسَوِّي بينهم]، ثم قيل لهم على طريقة الالتفات:</w:t>
      </w:r>
    </w:p>
    <w:p w14:paraId="040AB857" w14:textId="77D13E82"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لَكُمْ كَيْفَ تَحْكُمُونَ}</w:t>
      </w:r>
      <w:r w:rsidR="00C22D18" w:rsidRPr="00507CF4">
        <w:rPr>
          <w:rFonts w:ascii="Traditional Arabic" w:hAnsi="Traditional Arabic" w:cs="Traditional Arabic"/>
          <w:rtl/>
          <w:lang w:bidi="ar-LB"/>
        </w:rPr>
        <w:t xml:space="preserve"> هذا الحُكْم الأَعوجَ، وهو التسويةُ بين </w:t>
      </w:r>
      <w:r w:rsidR="00507CF4">
        <w:rPr>
          <w:rFonts w:ascii="Traditional Arabic" w:hAnsi="Traditional Arabic" w:cs="Traditional Arabic"/>
          <w:rtl/>
          <w:lang w:bidi="ar-LB"/>
        </w:rPr>
        <w:t>الـمُ</w:t>
      </w:r>
      <w:r w:rsidR="00C22D18" w:rsidRPr="00507CF4">
        <w:rPr>
          <w:rFonts w:ascii="Traditional Arabic" w:hAnsi="Traditional Arabic" w:cs="Traditional Arabic"/>
          <w:rtl/>
          <w:lang w:bidi="ar-LB"/>
        </w:rPr>
        <w:t>طيع والعاصي، كأن أَمرَ الجَزاءِ مُفَوَّضٌ إليكم حتى تحكموا فيه بما شئتم.</w:t>
      </w:r>
    </w:p>
    <w:p w14:paraId="2A4EA6C4" w14:textId="7DC9520E"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لَكُمْ كِتَابٌ</w:t>
      </w:r>
      <w:r w:rsidR="00C22D18" w:rsidRPr="00507CF4">
        <w:rPr>
          <w:rFonts w:ascii="Traditional Arabic" w:hAnsi="Traditional Arabic" w:cs="Traditional Arabic"/>
          <w:rtl/>
          <w:lang w:bidi="ar-LB"/>
        </w:rPr>
        <w:t>} من السماء</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فِيهِ تَدْرُسُونَ}</w:t>
      </w:r>
      <w:r w:rsidR="00C22D18" w:rsidRPr="00507CF4">
        <w:rPr>
          <w:rFonts w:ascii="Traditional Arabic" w:hAnsi="Traditional Arabic" w:cs="Traditional Arabic"/>
          <w:rtl/>
          <w:lang w:bidi="ar-LB"/>
        </w:rPr>
        <w:t xml:space="preserve"> تقرأون في ذلك الكتاب.</w:t>
      </w:r>
    </w:p>
    <w:p w14:paraId="266079C8" w14:textId="0063473A"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لَكُمْ فِيهِ لَمَا تَخَيَّرُونَ}</w:t>
      </w:r>
      <w:r w:rsidR="00C22D18" w:rsidRPr="00507CF4">
        <w:rPr>
          <w:rFonts w:ascii="Traditional Arabic" w:hAnsi="Traditional Arabic" w:cs="Traditional Arabic"/>
          <w:rtl/>
          <w:lang w:bidi="ar-LB"/>
        </w:rPr>
        <w:t xml:space="preserve"> إن ما تَختارونَهُ وتَشتهونَه لكم، [أي هل عندكم كتاب من السماء تقرأون فيه ذلك؟!].</w:t>
      </w:r>
    </w:p>
    <w:p w14:paraId="5E2CB98F" w14:textId="282CE283"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لَكُمْ أَيْمَانٌ عَلَيْنَا</w:t>
      </w:r>
      <w:r w:rsidR="00C22D18" w:rsidRPr="00507CF4">
        <w:rPr>
          <w:rFonts w:ascii="Traditional Arabic" w:hAnsi="Traditional Arabic" w:cs="Traditional Arabic"/>
          <w:rtl/>
          <w:lang w:bidi="ar-LB"/>
        </w:rPr>
        <w:t>} عهود مؤكَّدة بالأَيمان</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بَالِغَةٌ إِلَى يَوْمِ الْقِيَامَةِ</w:t>
      </w:r>
      <w:r w:rsidR="00C22D18" w:rsidRPr="00507CF4">
        <w:rPr>
          <w:rFonts w:ascii="Traditional Arabic" w:hAnsi="Traditional Arabic" w:cs="Traditional Arabic"/>
          <w:rtl/>
          <w:lang w:bidi="ar-LB"/>
        </w:rPr>
        <w:t>} تبلغ ذلك اليومَ وتنتهي إليه وافِرةٌ لم تَبطُل منها يمينٌ</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إِنَّ لَكُمْ لَمَا تَحْكُمُونَ}</w:t>
      </w:r>
      <w:r w:rsidR="00C22D18" w:rsidRPr="00507CF4">
        <w:rPr>
          <w:rFonts w:ascii="Traditional Arabic" w:hAnsi="Traditional Arabic" w:cs="Traditional Arabic"/>
          <w:rtl/>
          <w:lang w:bidi="ar-LB"/>
        </w:rPr>
        <w:t xml:space="preserve"> به لأَنْفُسِكُم [أي هل] أقسمنا لكم بأيمانٍ مُغَلَّظَةٍ [في أَنَّ لكم في الآخرة ما تحكمون به لأَنفسكم؟].</w:t>
      </w:r>
    </w:p>
    <w:p w14:paraId="74D77CDC" w14:textId="7DC1A22B"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{سَلْهُم</w:t>
      </w:r>
      <w:r w:rsidR="00C22D18" w:rsidRPr="00507CF4">
        <w:rPr>
          <w:rFonts w:ascii="Traditional Arabic" w:hAnsi="Traditional Arabic" w:cs="Traditional Arabic"/>
          <w:rtl/>
          <w:lang w:bidi="ar-LB"/>
        </w:rPr>
        <w:t>} أي المشركينَ: {</w:t>
      </w:r>
      <w:r w:rsidRPr="00507CF4">
        <w:rPr>
          <w:rFonts w:ascii="Traditional Arabic" w:hAnsi="Traditional Arabic" w:cs="Traditional Arabic"/>
          <w:rtl/>
          <w:lang w:bidi="ar-LB"/>
        </w:rPr>
        <w:t>أَيُّهُم بِذَلِكَ</w:t>
      </w:r>
      <w:r w:rsidR="00C22D18" w:rsidRPr="00507CF4">
        <w:rPr>
          <w:rFonts w:ascii="Traditional Arabic" w:hAnsi="Traditional Arabic" w:cs="Traditional Arabic"/>
          <w:rtl/>
          <w:lang w:bidi="ar-LB"/>
        </w:rPr>
        <w:t>} الحُكمِ</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زَعِيمٌ}</w:t>
      </w:r>
      <w:r w:rsidR="00C22D18" w:rsidRPr="00507CF4">
        <w:rPr>
          <w:rFonts w:ascii="Traditional Arabic" w:hAnsi="Traditional Arabic" w:cs="Traditional Arabic"/>
          <w:rtl/>
          <w:lang w:bidi="ar-LB"/>
        </w:rPr>
        <w:t xml:space="preserve"> كفيلٌ بأنه يكونُ ذلك.</w:t>
      </w:r>
    </w:p>
    <w:p w14:paraId="09DE02EE" w14:textId="03938B8F"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لَهُمْ شُرَكَاء</w:t>
      </w:r>
      <w:r w:rsidR="00C22D18" w:rsidRPr="00507CF4">
        <w:rPr>
          <w:rFonts w:ascii="Traditional Arabic" w:hAnsi="Traditional Arabic" w:cs="Traditional Arabic"/>
          <w:rtl/>
          <w:lang w:bidi="ar-LB"/>
        </w:rPr>
        <w:t>ُ} ناسٌ يشاركونهم في هذا القول ويذهبونَ مَذهَبَهم فيه</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فَلْيَأْتُوا بِشُرَكَائِهِمْ إِن كَانُوا صَادِقِينَ}</w:t>
      </w:r>
      <w:r w:rsidR="00C22D18" w:rsidRPr="00507CF4">
        <w:rPr>
          <w:rFonts w:ascii="Traditional Arabic" w:hAnsi="Traditional Arabic" w:cs="Traditional Arabic"/>
          <w:rtl/>
          <w:lang w:bidi="ar-LB"/>
        </w:rPr>
        <w:t xml:space="preserve"> في دعواهم، يعني أنه لا كتابَ لهم ينطق به، ولا عهدَ لهم به عند الله، ولا زعيمَ لهم يضمن لهم من الله بهذا.</w:t>
      </w:r>
    </w:p>
    <w:p w14:paraId="25231371" w14:textId="02DC9FA6"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يُكْشَفُ عَن سَاقٍ</w:t>
      </w:r>
      <w:r w:rsidR="00C22D18" w:rsidRPr="00507CF4">
        <w:rPr>
          <w:rFonts w:ascii="Traditional Arabic" w:hAnsi="Traditional Arabic" w:cs="Traditional Arabic"/>
          <w:rtl/>
          <w:lang w:bidi="ar-LB"/>
        </w:rPr>
        <w:t>} الكشف عن الساق عبارة عن شدة الأمر وصعوبة الخَطْبِ</w:t>
      </w:r>
      <w:r w:rsidR="00C22D18" w:rsidRPr="00507CF4">
        <w:rPr>
          <w:rFonts w:ascii="Traditional Arabic" w:hAnsi="Traditional Arabic" w:cs="Traditional Arabic"/>
          <w:vertAlign w:val="superscript"/>
          <w:rtl/>
          <w:lang w:bidi="ar-LB"/>
        </w:rPr>
        <w:t>(</w:t>
      </w:r>
      <w:r w:rsidR="00C22D18" w:rsidRPr="00507CF4">
        <w:rPr>
          <w:rStyle w:val="ab"/>
          <w:rFonts w:ascii="Traditional Arabic" w:hAnsi="Traditional Arabic" w:cs="Traditional Arabic"/>
          <w:rtl/>
          <w:lang w:bidi="ar-LB"/>
        </w:rPr>
        <w:footnoteReference w:id="954"/>
      </w:r>
      <w:r w:rsidR="00C22D18" w:rsidRPr="00507CF4">
        <w:rPr>
          <w:rFonts w:ascii="Traditional Arabic" w:hAnsi="Traditional Arabic" w:cs="Traditional Arabic"/>
          <w:vertAlign w:val="superscript"/>
          <w:rtl/>
          <w:lang w:bidi="ar-LB"/>
        </w:rPr>
        <w:t>)</w:t>
      </w:r>
      <w:r w:rsidR="00C22D18" w:rsidRPr="00507CF4">
        <w:rPr>
          <w:rFonts w:ascii="Traditional Arabic" w:hAnsi="Traditional Arabic" w:cs="Traditional Arabic"/>
          <w:rtl/>
          <w:lang w:bidi="ar-LB"/>
        </w:rPr>
        <w:t xml:space="preserve"> [أي:] يوم يشتد الأمرُ ويصعُبُ، ولا كشفَ ثَمَّةَ ولا ساقَ، كما نقول للأَقطَعِ الشحيحِ: يَدُهُ مَغلولةٌ، ولا يَدَ ثمةَ ولا غُلَّ وإنما هو كناية عن البخل. {</w:t>
      </w:r>
      <w:r w:rsidRPr="00507CF4">
        <w:rPr>
          <w:rFonts w:ascii="Traditional Arabic" w:hAnsi="Traditional Arabic" w:cs="Traditional Arabic"/>
          <w:rtl/>
          <w:lang w:bidi="ar-LB"/>
        </w:rPr>
        <w:t>وَيُدْعَوْنَ</w:t>
      </w:r>
      <w:r w:rsidR="00C22D18" w:rsidRPr="00507CF4">
        <w:rPr>
          <w:rFonts w:ascii="Traditional Arabic" w:hAnsi="Traditional Arabic" w:cs="Traditional Arabic"/>
          <w:rtl/>
          <w:lang w:bidi="ar-LB"/>
        </w:rPr>
        <w:t>} أَي: الكفارُ ثمةَ</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إِلَى السُّجُودِ</w:t>
      </w:r>
      <w:r w:rsidR="00C22D18" w:rsidRPr="00507CF4">
        <w:rPr>
          <w:rFonts w:ascii="Traditional Arabic" w:hAnsi="Traditional Arabic" w:cs="Traditional Arabic"/>
          <w:rtl/>
          <w:lang w:bidi="ar-LB"/>
        </w:rPr>
        <w:t>} لا تكليفًان ولكن توبيخًا على تركهم السجودَ في الدنيا</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فَلا يَسْتَطِيعُونَ}</w:t>
      </w:r>
      <w:r w:rsidR="00C22D18" w:rsidRPr="00507CF4">
        <w:rPr>
          <w:rFonts w:ascii="Traditional Arabic" w:hAnsi="Traditional Arabic" w:cs="Traditional Arabic"/>
          <w:rtl/>
          <w:lang w:bidi="ar-LB"/>
        </w:rPr>
        <w:t xml:space="preserve"> ذلك لأن ظهورهم تصير كصَياصِي البقر</w:t>
      </w:r>
      <w:r w:rsidR="00C22D18" w:rsidRPr="00507CF4">
        <w:rPr>
          <w:rFonts w:ascii="Traditional Arabic" w:hAnsi="Traditional Arabic" w:cs="Traditional Arabic"/>
          <w:vertAlign w:val="superscript"/>
          <w:rtl/>
          <w:lang w:bidi="ar-LB"/>
        </w:rPr>
        <w:t>(</w:t>
      </w:r>
      <w:r w:rsidR="00C22D18" w:rsidRPr="00507CF4">
        <w:rPr>
          <w:rStyle w:val="ab"/>
          <w:rFonts w:ascii="Traditional Arabic" w:hAnsi="Traditional Arabic" w:cs="Traditional Arabic"/>
          <w:rtl/>
          <w:lang w:bidi="ar-LB"/>
        </w:rPr>
        <w:footnoteReference w:id="955"/>
      </w:r>
      <w:r w:rsidR="00C22D18" w:rsidRPr="00507CF4">
        <w:rPr>
          <w:rFonts w:ascii="Traditional Arabic" w:hAnsi="Traditional Arabic" w:cs="Traditional Arabic"/>
          <w:vertAlign w:val="superscript"/>
          <w:rtl/>
          <w:lang w:bidi="ar-LB"/>
        </w:rPr>
        <w:t>)</w:t>
      </w:r>
      <w:r w:rsidR="00C22D18" w:rsidRPr="00507CF4">
        <w:rPr>
          <w:rFonts w:ascii="Traditional Arabic" w:hAnsi="Traditional Arabic" w:cs="Traditional Arabic"/>
          <w:rtl/>
          <w:lang w:bidi="ar-LB"/>
        </w:rPr>
        <w:t xml:space="preserve"> لا تنثني عند الخفض والرفع.</w:t>
      </w:r>
    </w:p>
    <w:p w14:paraId="4DADAB9E" w14:textId="44AB3441"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{خَاشِعَةً</w:t>
      </w:r>
      <w:r w:rsidR="00C22D18" w:rsidRPr="00507CF4">
        <w:rPr>
          <w:rFonts w:ascii="Traditional Arabic" w:hAnsi="Traditional Arabic" w:cs="Traditional Arabic"/>
          <w:rtl/>
          <w:lang w:bidi="ar-LB"/>
        </w:rPr>
        <w:t>} ذليلةً</w:t>
      </w:r>
      <w:r w:rsidRPr="00507CF4">
        <w:rPr>
          <w:rFonts w:ascii="Traditional Arabic" w:hAnsi="Traditional Arabic" w:cs="Traditional Arabic"/>
          <w:rtl/>
          <w:lang w:bidi="ar-LB"/>
        </w:rPr>
        <w:t xml:space="preserve"> </w:t>
      </w:r>
      <w:r w:rsidR="00C22D18" w:rsidRPr="00507CF4">
        <w:rPr>
          <w:rFonts w:ascii="Traditional Arabic" w:hAnsi="Traditional Arabic" w:cs="Traditional Arabic"/>
          <w:rtl/>
          <w:lang w:bidi="ar-LB"/>
        </w:rPr>
        <w:t>{</w:t>
      </w:r>
      <w:r w:rsidRPr="00507CF4">
        <w:rPr>
          <w:rFonts w:ascii="Traditional Arabic" w:hAnsi="Traditional Arabic" w:cs="Traditional Arabic"/>
          <w:rtl/>
          <w:lang w:bidi="ar-LB"/>
        </w:rPr>
        <w:t>أَبْصَارُهُمْ</w:t>
      </w:r>
      <w:r w:rsidR="00C22D18" w:rsidRPr="00507CF4">
        <w:rPr>
          <w:rFonts w:ascii="Traditional Arabic" w:hAnsi="Traditional Arabic" w:cs="Traditional Arabic"/>
          <w:rtl/>
          <w:lang w:bidi="ar-LB"/>
        </w:rPr>
        <w:t>} أي يُدْعَونَ في حال خُشوعِ أَبصارهم</w:t>
      </w:r>
      <w:r w:rsidRPr="00507CF4">
        <w:rPr>
          <w:rFonts w:ascii="Traditional Arabic" w:hAnsi="Traditional Arabic" w:cs="Traditional Arabic"/>
          <w:rtl/>
          <w:lang w:bidi="ar-LB"/>
        </w:rPr>
        <w:t xml:space="preserve"> </w:t>
      </w:r>
      <w:r w:rsidR="008367BD" w:rsidRPr="00507CF4">
        <w:rPr>
          <w:rFonts w:ascii="Traditional Arabic" w:hAnsi="Traditional Arabic" w:cs="Traditional Arabic"/>
          <w:rtl/>
          <w:lang w:bidi="ar-LB"/>
        </w:rPr>
        <w:t>{</w:t>
      </w:r>
      <w:r w:rsidRPr="00507CF4">
        <w:rPr>
          <w:rFonts w:ascii="Traditional Arabic" w:hAnsi="Traditional Arabic" w:cs="Traditional Arabic"/>
          <w:rtl/>
          <w:lang w:bidi="ar-LB"/>
        </w:rPr>
        <w:t>تَرْهَقُهُمْ ذِلَّةٌ</w:t>
      </w:r>
      <w:r w:rsidR="008367BD" w:rsidRPr="00507CF4">
        <w:rPr>
          <w:rFonts w:ascii="Traditional Arabic" w:hAnsi="Traditional Arabic" w:cs="Traditional Arabic"/>
          <w:rtl/>
          <w:lang w:bidi="ar-LB"/>
        </w:rPr>
        <w:t>} يَغشاهم صَغضارٌ</w:t>
      </w:r>
      <w:r w:rsidRPr="00507CF4">
        <w:rPr>
          <w:rFonts w:ascii="Traditional Arabic" w:hAnsi="Traditional Arabic" w:cs="Traditional Arabic"/>
          <w:rtl/>
          <w:lang w:bidi="ar-LB"/>
        </w:rPr>
        <w:t xml:space="preserve"> </w:t>
      </w:r>
      <w:r w:rsidR="008367BD" w:rsidRPr="00507CF4">
        <w:rPr>
          <w:rFonts w:ascii="Traditional Arabic" w:hAnsi="Traditional Arabic" w:cs="Traditional Arabic"/>
          <w:rtl/>
          <w:lang w:bidi="ar-LB"/>
        </w:rPr>
        <w:t>{</w:t>
      </w:r>
      <w:r w:rsidRPr="00507CF4">
        <w:rPr>
          <w:rFonts w:ascii="Traditional Arabic" w:hAnsi="Traditional Arabic" w:cs="Traditional Arabic"/>
          <w:rtl/>
          <w:lang w:bidi="ar-LB"/>
        </w:rPr>
        <w:t>وَقَدْ كَانُوا يُدْعَوْنَ</w:t>
      </w:r>
      <w:r w:rsidR="008367BD" w:rsidRPr="00507CF4">
        <w:rPr>
          <w:rFonts w:ascii="Traditional Arabic" w:hAnsi="Traditional Arabic" w:cs="Traditional Arabic"/>
          <w:rtl/>
          <w:lang w:bidi="ar-LB"/>
        </w:rPr>
        <w:t>} على أَلسُنِ الرسل</w:t>
      </w:r>
      <w:r w:rsidRPr="00507CF4">
        <w:rPr>
          <w:rFonts w:ascii="Traditional Arabic" w:hAnsi="Traditional Arabic" w:cs="Traditional Arabic"/>
          <w:rtl/>
          <w:lang w:bidi="ar-LB"/>
        </w:rPr>
        <w:t xml:space="preserve"> </w:t>
      </w:r>
      <w:r w:rsidR="008367BD" w:rsidRPr="00507CF4">
        <w:rPr>
          <w:rFonts w:ascii="Traditional Arabic" w:hAnsi="Traditional Arabic" w:cs="Traditional Arabic"/>
          <w:rtl/>
          <w:lang w:bidi="ar-LB"/>
        </w:rPr>
        <w:t>{</w:t>
      </w:r>
      <w:r w:rsidRPr="00507CF4">
        <w:rPr>
          <w:rFonts w:ascii="Traditional Arabic" w:hAnsi="Traditional Arabic" w:cs="Traditional Arabic"/>
          <w:rtl/>
          <w:lang w:bidi="ar-LB"/>
        </w:rPr>
        <w:t>إِلَى السُّجُودِ</w:t>
      </w:r>
      <w:r w:rsidR="008367BD" w:rsidRPr="00507CF4">
        <w:rPr>
          <w:rFonts w:ascii="Traditional Arabic" w:hAnsi="Traditional Arabic" w:cs="Traditional Arabic"/>
          <w:rtl/>
          <w:lang w:bidi="ar-LB"/>
        </w:rPr>
        <w:t>} في الدنيا</w:t>
      </w:r>
      <w:r w:rsidRPr="00507CF4">
        <w:rPr>
          <w:rFonts w:ascii="Traditional Arabic" w:hAnsi="Traditional Arabic" w:cs="Traditional Arabic"/>
          <w:rtl/>
          <w:lang w:bidi="ar-LB"/>
        </w:rPr>
        <w:t xml:space="preserve"> </w:t>
      </w:r>
      <w:r w:rsidR="008367BD" w:rsidRPr="00507CF4">
        <w:rPr>
          <w:rFonts w:ascii="Traditional Arabic" w:hAnsi="Traditional Arabic" w:cs="Traditional Arabic"/>
          <w:rtl/>
          <w:lang w:bidi="ar-LB"/>
        </w:rPr>
        <w:t>{</w:t>
      </w:r>
      <w:r w:rsidRPr="00507CF4">
        <w:rPr>
          <w:rFonts w:ascii="Traditional Arabic" w:hAnsi="Traditional Arabic" w:cs="Traditional Arabic"/>
          <w:rtl/>
          <w:lang w:bidi="ar-LB"/>
        </w:rPr>
        <w:t>وَهُمْ سَالِمُونَ}</w:t>
      </w:r>
      <w:r w:rsidR="008367BD" w:rsidRPr="00507CF4">
        <w:rPr>
          <w:rFonts w:ascii="Traditional Arabic" w:hAnsi="Traditional Arabic" w:cs="Traditional Arabic"/>
          <w:rtl/>
          <w:lang w:bidi="ar-LB"/>
        </w:rPr>
        <w:t xml:space="preserve"> وهم أَصِحَّاءُ فلا يسجدون، فلذلك مُنعوا عن السجود ثَمَّ.</w:t>
      </w:r>
    </w:p>
    <w:p w14:paraId="1A9DB6E0" w14:textId="0AD4EBF6"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{فَذَرْنِي</w:t>
      </w:r>
      <w:r w:rsidR="00F1397C" w:rsidRPr="00507CF4">
        <w:rPr>
          <w:rFonts w:ascii="Traditional Arabic" w:hAnsi="Traditional Arabic" w:cs="Traditional Arabic"/>
          <w:rtl/>
          <w:lang w:bidi="ar-LB"/>
        </w:rPr>
        <w:t>} يقال: ذرني وإياه، أي: كِلْهُ إليَّ فإني أَكفيكَهُ</w:t>
      </w:r>
      <w:r w:rsidRPr="00507CF4">
        <w:rPr>
          <w:rFonts w:ascii="Traditional Arabic" w:hAnsi="Traditional Arabic" w:cs="Traditional Arabic"/>
          <w:rtl/>
          <w:lang w:bidi="ar-LB"/>
        </w:rPr>
        <w:t xml:space="preserve"> </w:t>
      </w:r>
      <w:r w:rsidR="00F1397C" w:rsidRPr="00507CF4">
        <w:rPr>
          <w:rFonts w:ascii="Traditional Arabic" w:hAnsi="Traditional Arabic" w:cs="Traditional Arabic"/>
          <w:rtl/>
          <w:lang w:bidi="ar-LB"/>
        </w:rPr>
        <w:t>{</w:t>
      </w:r>
      <w:r w:rsidRPr="00507CF4">
        <w:rPr>
          <w:rFonts w:ascii="Traditional Arabic" w:hAnsi="Traditional Arabic" w:cs="Traditional Arabic"/>
          <w:rtl/>
          <w:lang w:bidi="ar-LB"/>
        </w:rPr>
        <w:t>وَمَن يُكَذِّبُ بِهَذَا الْحَدِيثِ</w:t>
      </w:r>
      <w:r w:rsidR="00F1397C" w:rsidRPr="00507CF4">
        <w:rPr>
          <w:rFonts w:ascii="Traditional Arabic" w:hAnsi="Traditional Arabic" w:cs="Traditional Arabic"/>
          <w:rtl/>
          <w:lang w:bidi="ar-LB"/>
        </w:rPr>
        <w:t>} بالقرءان، والمراد: كِلْ أمرَه إليّ، فإني عالم بما ينبغي أن يُفعلَ به، مُطِيقٌ له، ولا تَشغَلْ قلبَكَ بشأنه، وتوكّل عليَّ في الانتقام منه، تَسليةٌ لرسول الله ﷺ، وتهديد للمكذبين</w:t>
      </w:r>
      <w:r w:rsidRPr="00507CF4">
        <w:rPr>
          <w:rFonts w:ascii="Traditional Arabic" w:hAnsi="Traditional Arabic" w:cs="Traditional Arabic"/>
          <w:rtl/>
          <w:lang w:bidi="ar-LB"/>
        </w:rPr>
        <w:t xml:space="preserve"> </w:t>
      </w:r>
      <w:r w:rsidR="00F1397C" w:rsidRPr="00507CF4">
        <w:rPr>
          <w:rFonts w:ascii="Traditional Arabic" w:hAnsi="Traditional Arabic" w:cs="Traditional Arabic"/>
          <w:rtl/>
          <w:lang w:bidi="ar-LB"/>
        </w:rPr>
        <w:t>{</w:t>
      </w:r>
      <w:r w:rsidRPr="00507CF4">
        <w:rPr>
          <w:rFonts w:ascii="Traditional Arabic" w:hAnsi="Traditional Arabic" w:cs="Traditional Arabic"/>
          <w:rtl/>
          <w:lang w:bidi="ar-LB"/>
        </w:rPr>
        <w:t>سَنَسْتَدْرِجُهُم</w:t>
      </w:r>
      <w:r w:rsidR="00F1397C" w:rsidRPr="00507CF4">
        <w:rPr>
          <w:rFonts w:ascii="Traditional Arabic" w:hAnsi="Traditional Arabic" w:cs="Traditional Arabic"/>
          <w:rtl/>
          <w:lang w:bidi="ar-LB"/>
        </w:rPr>
        <w:t>} سَنُدْنيهم من العذاب درجةً درجةً، واستدراج الله تعالى العُصاةَ أن يَرزُقهم الصحةَ والنعمةَ فيجعلون رزقَ الله ذَرِيعةً</w:t>
      </w:r>
      <w:r w:rsidR="00F1397C" w:rsidRPr="00507CF4">
        <w:rPr>
          <w:rFonts w:ascii="Traditional Arabic" w:hAnsi="Traditional Arabic" w:cs="Traditional Arabic"/>
          <w:vertAlign w:val="superscript"/>
          <w:rtl/>
          <w:lang w:bidi="ar-LB"/>
        </w:rPr>
        <w:t>(</w:t>
      </w:r>
      <w:r w:rsidR="00F1397C" w:rsidRPr="00507CF4">
        <w:rPr>
          <w:rStyle w:val="ab"/>
          <w:rFonts w:ascii="Traditional Arabic" w:hAnsi="Traditional Arabic" w:cs="Traditional Arabic"/>
          <w:rtl/>
          <w:lang w:bidi="ar-LB"/>
        </w:rPr>
        <w:footnoteReference w:id="956"/>
      </w:r>
      <w:r w:rsidR="00F1397C" w:rsidRPr="00507CF4">
        <w:rPr>
          <w:rFonts w:ascii="Traditional Arabic" w:hAnsi="Traditional Arabic" w:cs="Traditional Arabic"/>
          <w:vertAlign w:val="superscript"/>
          <w:rtl/>
          <w:lang w:bidi="ar-LB"/>
        </w:rPr>
        <w:t>)</w:t>
      </w:r>
      <w:r w:rsidR="00F1397C" w:rsidRPr="00507CF4">
        <w:rPr>
          <w:rFonts w:ascii="Traditional Arabic" w:hAnsi="Traditional Arabic" w:cs="Traditional Arabic"/>
          <w:rtl/>
          <w:lang w:bidi="ar-LB"/>
        </w:rPr>
        <w:t xml:space="preserve"> إلى ازدياد المعاصي</w:t>
      </w:r>
      <w:r w:rsidRPr="00507CF4">
        <w:rPr>
          <w:rFonts w:ascii="Traditional Arabic" w:hAnsi="Traditional Arabic" w:cs="Traditional Arabic"/>
          <w:rtl/>
          <w:lang w:bidi="ar-LB"/>
        </w:rPr>
        <w:t xml:space="preserve"> </w:t>
      </w:r>
      <w:r w:rsidR="00F1397C" w:rsidRPr="00507CF4">
        <w:rPr>
          <w:rFonts w:ascii="Traditional Arabic" w:hAnsi="Traditional Arabic" w:cs="Traditional Arabic"/>
          <w:rtl/>
          <w:lang w:bidi="ar-LB"/>
        </w:rPr>
        <w:t>{</w:t>
      </w:r>
      <w:r w:rsidRPr="00507CF4">
        <w:rPr>
          <w:rFonts w:ascii="Traditional Arabic" w:hAnsi="Traditional Arabic" w:cs="Traditional Arabic"/>
          <w:rtl/>
          <w:lang w:bidi="ar-LB"/>
        </w:rPr>
        <w:t>مِّنْ حَيْثُ لا يَعْلَمُونَ}</w:t>
      </w:r>
      <w:r w:rsidR="00F1397C" w:rsidRPr="00507CF4">
        <w:rPr>
          <w:rFonts w:ascii="Traditional Arabic" w:hAnsi="Traditional Arabic" w:cs="Traditional Arabic"/>
          <w:rtl/>
          <w:lang w:bidi="ar-LB"/>
        </w:rPr>
        <w:t xml:space="preserve"> من الجهة التي لا يشعرون أنه استدراج.</w:t>
      </w:r>
    </w:p>
    <w:p w14:paraId="2F7D671F" w14:textId="6F0E1118"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{وَأُمْلِي لَهُمْ</w:t>
      </w:r>
      <w:r w:rsidR="00F1397C" w:rsidRPr="00507CF4">
        <w:rPr>
          <w:rFonts w:ascii="Traditional Arabic" w:hAnsi="Traditional Arabic" w:cs="Traditional Arabic"/>
          <w:rtl/>
          <w:lang w:bidi="ar-LB"/>
        </w:rPr>
        <w:t>} وأُمهِلُهم</w:t>
      </w:r>
      <w:r w:rsidRPr="00507CF4">
        <w:rPr>
          <w:rFonts w:ascii="Traditional Arabic" w:hAnsi="Traditional Arabic" w:cs="Traditional Arabic"/>
          <w:rtl/>
          <w:lang w:bidi="ar-LB"/>
        </w:rPr>
        <w:t xml:space="preserve"> </w:t>
      </w:r>
      <w:r w:rsidR="00F1397C" w:rsidRPr="00507CF4">
        <w:rPr>
          <w:rFonts w:ascii="Traditional Arabic" w:hAnsi="Traditional Arabic" w:cs="Traditional Arabic"/>
          <w:rtl/>
          <w:lang w:bidi="ar-LB"/>
        </w:rPr>
        <w:t>{</w:t>
      </w:r>
      <w:r w:rsidRPr="00507CF4">
        <w:rPr>
          <w:rFonts w:ascii="Traditional Arabic" w:hAnsi="Traditional Arabic" w:cs="Traditional Arabic"/>
          <w:rtl/>
          <w:lang w:bidi="ar-LB"/>
        </w:rPr>
        <w:t>إِنَّ كَيْدِي مَتِينٌ}</w:t>
      </w:r>
      <w:r w:rsidR="00F1397C" w:rsidRPr="00507CF4">
        <w:rPr>
          <w:rFonts w:ascii="Traditional Arabic" w:hAnsi="Traditional Arabic" w:cs="Traditional Arabic"/>
          <w:rtl/>
          <w:lang w:bidi="ar-LB"/>
        </w:rPr>
        <w:t xml:space="preserve"> قويٌّ شديدٌ، فَسَمَّى إحسانَه وتمكينَهُ كيدًا كما سماهُ استدراجًا لكونه في صورة الكيد حيث كان سببًا للهلاك. والأصل أن معنى </w:t>
      </w:r>
      <w:r w:rsidR="00165553" w:rsidRPr="00507CF4">
        <w:rPr>
          <w:rFonts w:ascii="Traditional Arabic" w:hAnsi="Traditional Arabic" w:cs="Traditional Arabic"/>
          <w:rtl/>
          <w:lang w:bidi="ar-LB"/>
        </w:rPr>
        <w:t>الكَيدِ و</w:t>
      </w:r>
      <w:r w:rsidR="00507CF4">
        <w:rPr>
          <w:rFonts w:ascii="Traditional Arabic" w:hAnsi="Traditional Arabic" w:cs="Traditional Arabic"/>
          <w:rtl/>
          <w:lang w:bidi="ar-LB"/>
        </w:rPr>
        <w:t>الـمَ</w:t>
      </w:r>
      <w:r w:rsidR="00165553" w:rsidRPr="00507CF4">
        <w:rPr>
          <w:rFonts w:ascii="Traditional Arabic" w:hAnsi="Traditional Arabic" w:cs="Traditional Arabic"/>
          <w:rtl/>
          <w:lang w:bidi="ar-LB"/>
        </w:rPr>
        <w:t>كرِ والاستدراجِ هو الأَخذُ مِنْ جِهةِ الأَمْنِ، ولا يجوز أن يُسمى الله كائدًا وماكرًا ومستدرجًا.</w:t>
      </w:r>
    </w:p>
    <w:p w14:paraId="78E9EF7E" w14:textId="2AC52315"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تَسْأَلُهُمْ</w:t>
      </w:r>
      <w:r w:rsidR="00165553" w:rsidRPr="00507CF4">
        <w:rPr>
          <w:rFonts w:ascii="Traditional Arabic" w:hAnsi="Traditional Arabic" w:cs="Traditional Arabic"/>
          <w:rtl/>
          <w:lang w:bidi="ar-LB"/>
        </w:rPr>
        <w:t>} على تبليغ الرسالة</w:t>
      </w:r>
      <w:r w:rsidRPr="00507CF4">
        <w:rPr>
          <w:rFonts w:ascii="Traditional Arabic" w:hAnsi="Traditional Arabic" w:cs="Traditional Arabic"/>
          <w:rtl/>
          <w:lang w:bidi="ar-LB"/>
        </w:rPr>
        <w:t xml:space="preserve"> </w:t>
      </w:r>
      <w:r w:rsidR="00165553" w:rsidRPr="00507CF4">
        <w:rPr>
          <w:rFonts w:ascii="Traditional Arabic" w:hAnsi="Traditional Arabic" w:cs="Traditional Arabic"/>
          <w:rtl/>
          <w:lang w:bidi="ar-LB"/>
        </w:rPr>
        <w:t>{</w:t>
      </w:r>
      <w:r w:rsidRPr="00507CF4">
        <w:rPr>
          <w:rFonts w:ascii="Traditional Arabic" w:hAnsi="Traditional Arabic" w:cs="Traditional Arabic"/>
          <w:rtl/>
          <w:lang w:bidi="ar-LB"/>
        </w:rPr>
        <w:t>أَجْرًا فَهُم مِّن مَّغْرَمٍ</w:t>
      </w:r>
      <w:r w:rsidR="00165553" w:rsidRPr="00507CF4">
        <w:rPr>
          <w:rFonts w:ascii="Traditional Arabic" w:hAnsi="Traditional Arabic" w:cs="Traditional Arabic"/>
          <w:rtl/>
          <w:lang w:bidi="ar-LB"/>
        </w:rPr>
        <w:t>} غَرامَةٍ</w:t>
      </w:r>
      <w:r w:rsidRPr="00507CF4">
        <w:rPr>
          <w:rFonts w:ascii="Traditional Arabic" w:hAnsi="Traditional Arabic" w:cs="Traditional Arabic"/>
          <w:rtl/>
          <w:lang w:bidi="ar-LB"/>
        </w:rPr>
        <w:t xml:space="preserve"> </w:t>
      </w:r>
      <w:r w:rsidR="00165553" w:rsidRPr="00507CF4">
        <w:rPr>
          <w:rFonts w:ascii="Traditional Arabic" w:hAnsi="Traditional Arabic" w:cs="Traditional Arabic"/>
          <w:rtl/>
          <w:lang w:bidi="ar-LB"/>
        </w:rPr>
        <w:t>{</w:t>
      </w:r>
      <w:r w:rsidRPr="00507CF4">
        <w:rPr>
          <w:rFonts w:ascii="Traditional Arabic" w:hAnsi="Traditional Arabic" w:cs="Traditional Arabic"/>
          <w:rtl/>
          <w:lang w:bidi="ar-LB"/>
        </w:rPr>
        <w:t>مُّثْقَلُونَ}</w:t>
      </w:r>
      <w:r w:rsidR="00165553" w:rsidRPr="00507CF4">
        <w:rPr>
          <w:rFonts w:ascii="Traditional Arabic" w:hAnsi="Traditional Arabic" w:cs="Traditional Arabic"/>
          <w:rtl/>
          <w:lang w:bidi="ar-LB"/>
        </w:rPr>
        <w:t xml:space="preserve"> فلا يُؤمنون، استفهامُ بمعنى النفي، أي: لستَ تطمَعُ أجرًا على تبليغ الوحي، فيثقُلَ عليهم ذلك، فيمتنعوا لذلك.</w:t>
      </w:r>
    </w:p>
    <w:p w14:paraId="4195AFCE" w14:textId="1CF84BF4"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{أَمْ عِندَهُمُ الْغَيْبُ</w:t>
      </w:r>
      <w:r w:rsidR="00165553" w:rsidRPr="00507CF4">
        <w:rPr>
          <w:rFonts w:ascii="Traditional Arabic" w:hAnsi="Traditional Arabic" w:cs="Traditional Arabic"/>
          <w:rtl/>
          <w:lang w:bidi="ar-LB"/>
        </w:rPr>
        <w:t>} أي: اللوحُ المحفوظ عند الجمهور</w:t>
      </w:r>
      <w:r w:rsidRPr="00507CF4">
        <w:rPr>
          <w:rFonts w:ascii="Traditional Arabic" w:hAnsi="Traditional Arabic" w:cs="Traditional Arabic"/>
          <w:rtl/>
          <w:lang w:bidi="ar-LB"/>
        </w:rPr>
        <w:t xml:space="preserve"> </w:t>
      </w:r>
      <w:r w:rsidR="00165553" w:rsidRPr="00507CF4">
        <w:rPr>
          <w:rFonts w:ascii="Traditional Arabic" w:hAnsi="Traditional Arabic" w:cs="Traditional Arabic"/>
          <w:rtl/>
          <w:lang w:bidi="ar-LB"/>
        </w:rPr>
        <w:t>{</w:t>
      </w:r>
      <w:r w:rsidRPr="00507CF4">
        <w:rPr>
          <w:rFonts w:ascii="Traditional Arabic" w:hAnsi="Traditional Arabic" w:cs="Traditional Arabic"/>
          <w:rtl/>
          <w:lang w:bidi="ar-LB"/>
        </w:rPr>
        <w:t>فَهُمْ يَكْتُبُونَ}</w:t>
      </w:r>
      <w:r w:rsidR="00326DBE" w:rsidRPr="00507CF4">
        <w:rPr>
          <w:rFonts w:ascii="Traditional Arabic" w:hAnsi="Traditional Arabic" w:cs="Traditional Arabic"/>
          <w:rtl/>
          <w:lang w:bidi="ar-LB"/>
        </w:rPr>
        <w:t xml:space="preserve"> منه ما يَحكُمونَ به.</w:t>
      </w:r>
    </w:p>
    <w:p w14:paraId="26865591" w14:textId="599ACA35"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{فَاصْبِرْ لِحُكْمِ رَبِّكَ</w:t>
      </w:r>
      <w:r w:rsidR="00326DBE" w:rsidRPr="00507CF4">
        <w:rPr>
          <w:rFonts w:ascii="Traditional Arabic" w:hAnsi="Traditional Arabic" w:cs="Traditional Arabic"/>
          <w:rtl/>
          <w:lang w:bidi="ar-LB"/>
        </w:rPr>
        <w:t>} وهو إمهالهم وتأخيرُ نُصرتك عليهم، لأنهم وإن أُمهلوا لم يُهْمَلوا</w:t>
      </w:r>
      <w:r w:rsidRPr="00507CF4">
        <w:rPr>
          <w:rFonts w:ascii="Traditional Arabic" w:hAnsi="Traditional Arabic" w:cs="Traditional Arabic"/>
          <w:rtl/>
          <w:lang w:bidi="ar-LB"/>
        </w:rPr>
        <w:t xml:space="preserve"> </w:t>
      </w:r>
      <w:r w:rsidR="00326DBE" w:rsidRPr="00507CF4">
        <w:rPr>
          <w:rFonts w:ascii="Traditional Arabic" w:hAnsi="Traditional Arabic" w:cs="Traditional Arabic"/>
          <w:rtl/>
          <w:lang w:bidi="ar-LB"/>
        </w:rPr>
        <w:t>{</w:t>
      </w:r>
      <w:r w:rsidRPr="00507CF4">
        <w:rPr>
          <w:rFonts w:ascii="Traditional Arabic" w:hAnsi="Traditional Arabic" w:cs="Traditional Arabic"/>
          <w:rtl/>
          <w:lang w:bidi="ar-LB"/>
        </w:rPr>
        <w:t>وَلا تَكُن كَصَاحِبِ الْحُوتِ</w:t>
      </w:r>
      <w:r w:rsidR="00326DBE" w:rsidRPr="00507CF4">
        <w:rPr>
          <w:rFonts w:ascii="Traditional Arabic" w:hAnsi="Traditional Arabic" w:cs="Traditional Arabic"/>
          <w:rtl/>
          <w:lang w:bidi="ar-LB"/>
        </w:rPr>
        <w:t>} كيونُسَ عليه السلام في العَجَلَةِ والغَضب على القوم حتى لا تُبتلَى بِبَلائِه، والوقفُ على الحوت لأن إذ ليس بظرفٍ لِمَا تَقَدَّمَهُ، إذ النداءُ طاعةٌ فلا يُنهَى عنه، بل مفعولُ محذوفٍ أي اذكُرْ</w:t>
      </w:r>
      <w:r w:rsidRPr="00507CF4">
        <w:rPr>
          <w:rFonts w:ascii="Traditional Arabic" w:hAnsi="Traditional Arabic" w:cs="Traditional Arabic"/>
          <w:rtl/>
          <w:lang w:bidi="ar-LB"/>
        </w:rPr>
        <w:t xml:space="preserve"> </w:t>
      </w:r>
      <w:r w:rsidR="00326DBE" w:rsidRPr="00507CF4">
        <w:rPr>
          <w:rFonts w:ascii="Traditional Arabic" w:hAnsi="Traditional Arabic" w:cs="Traditional Arabic"/>
          <w:rtl/>
          <w:lang w:bidi="ar-LB"/>
        </w:rPr>
        <w:t>{</w:t>
      </w:r>
      <w:r w:rsidRPr="00507CF4">
        <w:rPr>
          <w:rFonts w:ascii="Traditional Arabic" w:hAnsi="Traditional Arabic" w:cs="Traditional Arabic"/>
          <w:rtl/>
          <w:lang w:bidi="ar-LB"/>
        </w:rPr>
        <w:t>إِذْ نَادَى</w:t>
      </w:r>
      <w:r w:rsidR="00326DBE" w:rsidRPr="00507CF4">
        <w:rPr>
          <w:rFonts w:ascii="Traditional Arabic" w:hAnsi="Traditional Arabic" w:cs="Traditional Arabic"/>
          <w:rtl/>
          <w:lang w:bidi="ar-LB"/>
        </w:rPr>
        <w:t>} دعا ربه في بطن الحوت: {لَّا إِلَهَ إِلَّا أَنتَ سُبْحَانَكَ إِنِّي كُنتُ مِنَ الظَّالِمِينَ} [الأنبياء: 87]</w:t>
      </w:r>
      <w:r w:rsidRPr="00507CF4">
        <w:rPr>
          <w:rFonts w:ascii="Traditional Arabic" w:hAnsi="Traditional Arabic" w:cs="Traditional Arabic"/>
          <w:rtl/>
          <w:lang w:bidi="ar-LB"/>
        </w:rPr>
        <w:t xml:space="preserve"> </w:t>
      </w:r>
      <w:r w:rsidR="00326DBE" w:rsidRPr="00507CF4">
        <w:rPr>
          <w:rFonts w:ascii="Traditional Arabic" w:hAnsi="Traditional Arabic" w:cs="Traditional Arabic"/>
          <w:rtl/>
          <w:lang w:bidi="ar-LB"/>
        </w:rPr>
        <w:t>{</w:t>
      </w:r>
      <w:r w:rsidRPr="00507CF4">
        <w:rPr>
          <w:rFonts w:ascii="Traditional Arabic" w:hAnsi="Traditional Arabic" w:cs="Traditional Arabic"/>
          <w:rtl/>
          <w:lang w:bidi="ar-LB"/>
        </w:rPr>
        <w:t>وَهُوَ مَكْظُومٌ}</w:t>
      </w:r>
      <w:r w:rsidR="00326DBE" w:rsidRPr="00507CF4">
        <w:rPr>
          <w:rFonts w:ascii="Traditional Arabic" w:hAnsi="Traditional Arabic" w:cs="Traditional Arabic"/>
          <w:rtl/>
          <w:lang w:bidi="ar-LB"/>
        </w:rPr>
        <w:t xml:space="preserve"> مملوء غيظًا [على قومه، مَغمومٌ مهموم].</w:t>
      </w:r>
    </w:p>
    <w:p w14:paraId="0A8D6C74" w14:textId="1FF6AD62"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{لَوْلا أَن تَدَارَكَهُ نِعْمَةٌ</w:t>
      </w:r>
      <w:r w:rsidR="00326DBE" w:rsidRPr="00507CF4">
        <w:rPr>
          <w:rFonts w:ascii="Traditional Arabic" w:hAnsi="Traditional Arabic" w:cs="Traditional Arabic"/>
          <w:rtl/>
          <w:lang w:bidi="ar-LB"/>
        </w:rPr>
        <w:t>} رَحمةٌ</w:t>
      </w:r>
      <w:r w:rsidRPr="00507CF4">
        <w:rPr>
          <w:rFonts w:ascii="Traditional Arabic" w:hAnsi="Traditional Arabic" w:cs="Traditional Arabic"/>
          <w:rtl/>
          <w:lang w:bidi="ar-LB"/>
        </w:rPr>
        <w:t xml:space="preserve"> </w:t>
      </w:r>
      <w:r w:rsidR="00326DBE" w:rsidRPr="00507CF4">
        <w:rPr>
          <w:rFonts w:ascii="Traditional Arabic" w:hAnsi="Traditional Arabic" w:cs="Traditional Arabic"/>
          <w:rtl/>
          <w:lang w:bidi="ar-LB"/>
        </w:rPr>
        <w:t>{</w:t>
      </w:r>
      <w:r w:rsidRPr="00507CF4">
        <w:rPr>
          <w:rFonts w:ascii="Traditional Arabic" w:hAnsi="Traditional Arabic" w:cs="Traditional Arabic"/>
          <w:rtl/>
          <w:lang w:bidi="ar-LB"/>
        </w:rPr>
        <w:t>مِّن رَّبِّهِ</w:t>
      </w:r>
      <w:r w:rsidR="00326DBE" w:rsidRPr="00507CF4">
        <w:rPr>
          <w:rFonts w:ascii="Traditional Arabic" w:hAnsi="Traditional Arabic" w:cs="Traditional Arabic"/>
          <w:rtl/>
          <w:lang w:bidi="ar-LB"/>
        </w:rPr>
        <w:t>} لولا أن الله أنعم عليه بإجابة دعائه وقَبولِ عذره</w:t>
      </w:r>
      <w:r w:rsidRPr="00507CF4">
        <w:rPr>
          <w:rFonts w:ascii="Traditional Arabic" w:hAnsi="Traditional Arabic" w:cs="Traditional Arabic"/>
          <w:rtl/>
          <w:lang w:bidi="ar-LB"/>
        </w:rPr>
        <w:t xml:space="preserve"> </w:t>
      </w:r>
      <w:r w:rsidR="00326DBE" w:rsidRPr="00507CF4">
        <w:rPr>
          <w:rFonts w:ascii="Traditional Arabic" w:hAnsi="Traditional Arabic" w:cs="Traditional Arabic"/>
          <w:rtl/>
          <w:lang w:bidi="ar-LB"/>
        </w:rPr>
        <w:t>{</w:t>
      </w:r>
      <w:r w:rsidRPr="00507CF4">
        <w:rPr>
          <w:rFonts w:ascii="Traditional Arabic" w:hAnsi="Traditional Arabic" w:cs="Traditional Arabic"/>
          <w:rtl/>
          <w:lang w:bidi="ar-LB"/>
        </w:rPr>
        <w:t>لَنُبِذَ</w:t>
      </w:r>
      <w:r w:rsidR="00326DBE" w:rsidRPr="00507CF4">
        <w:rPr>
          <w:rFonts w:ascii="Traditional Arabic" w:hAnsi="Traditional Arabic" w:cs="Traditional Arabic"/>
          <w:rtl/>
          <w:lang w:bidi="ar-LB"/>
        </w:rPr>
        <w:t>} [لَطُرِحَ] من بطن الحوت</w:t>
      </w:r>
      <w:r w:rsidRPr="00507CF4">
        <w:rPr>
          <w:rFonts w:ascii="Traditional Arabic" w:hAnsi="Traditional Arabic" w:cs="Traditional Arabic"/>
          <w:rtl/>
          <w:lang w:bidi="ar-LB"/>
        </w:rPr>
        <w:t xml:space="preserve"> </w:t>
      </w:r>
      <w:r w:rsidR="00326DBE" w:rsidRPr="00507CF4">
        <w:rPr>
          <w:rFonts w:ascii="Traditional Arabic" w:hAnsi="Traditional Arabic" w:cs="Traditional Arabic"/>
          <w:rtl/>
          <w:lang w:bidi="ar-LB"/>
        </w:rPr>
        <w:t>{</w:t>
      </w:r>
      <w:r w:rsidRPr="00507CF4">
        <w:rPr>
          <w:rFonts w:ascii="Traditional Arabic" w:hAnsi="Traditional Arabic" w:cs="Traditional Arabic"/>
          <w:rtl/>
          <w:lang w:bidi="ar-LB"/>
        </w:rPr>
        <w:t>بِالْعَرَاء</w:t>
      </w:r>
      <w:r w:rsidR="00326DBE" w:rsidRPr="00507CF4">
        <w:rPr>
          <w:rFonts w:ascii="Traditional Arabic" w:hAnsi="Traditional Arabic" w:cs="Traditional Arabic"/>
          <w:rtl/>
          <w:lang w:bidi="ar-LB"/>
        </w:rPr>
        <w:t>ِ} بال</w:t>
      </w:r>
      <w:r w:rsidR="00C54670" w:rsidRPr="00507CF4">
        <w:rPr>
          <w:rFonts w:ascii="Traditional Arabic" w:hAnsi="Traditional Arabic" w:cs="Traditional Arabic"/>
          <w:rtl/>
          <w:lang w:bidi="ar-LB"/>
        </w:rPr>
        <w:t>فَضَاءِ [مِنَ الأرض]</w:t>
      </w:r>
      <w:r w:rsidRPr="00507CF4">
        <w:rPr>
          <w:rFonts w:ascii="Traditional Arabic" w:hAnsi="Traditional Arabic" w:cs="Traditional Arabic"/>
          <w:rtl/>
          <w:lang w:bidi="ar-LB"/>
        </w:rPr>
        <w:t xml:space="preserve"> </w:t>
      </w:r>
      <w:r w:rsidR="00C54670" w:rsidRPr="00507CF4">
        <w:rPr>
          <w:rFonts w:ascii="Traditional Arabic" w:hAnsi="Traditional Arabic" w:cs="Traditional Arabic"/>
          <w:rtl/>
          <w:lang w:bidi="ar-LB"/>
        </w:rPr>
        <w:t>{</w:t>
      </w:r>
      <w:r w:rsidRPr="00507CF4">
        <w:rPr>
          <w:rFonts w:ascii="Traditional Arabic" w:hAnsi="Traditional Arabic" w:cs="Traditional Arabic"/>
          <w:rtl/>
          <w:lang w:bidi="ar-LB"/>
        </w:rPr>
        <w:t>وَهُوَ مَذْمُومٌ}</w:t>
      </w:r>
      <w:r w:rsidR="00C54670" w:rsidRPr="00507CF4">
        <w:rPr>
          <w:rFonts w:ascii="Traditional Arabic" w:hAnsi="Traditional Arabic" w:cs="Traditional Arabic"/>
          <w:rtl/>
          <w:lang w:bidi="ar-LB"/>
        </w:rPr>
        <w:t xml:space="preserve"> مُعاتَب بِزَلَّتهِ</w:t>
      </w:r>
      <w:r w:rsidR="00C54670" w:rsidRPr="00507CF4">
        <w:rPr>
          <w:rFonts w:ascii="Traditional Arabic" w:hAnsi="Traditional Arabic" w:cs="Traditional Arabic"/>
          <w:vertAlign w:val="superscript"/>
          <w:rtl/>
          <w:lang w:bidi="ar-LB"/>
        </w:rPr>
        <w:t>(</w:t>
      </w:r>
      <w:r w:rsidR="00C54670" w:rsidRPr="00507CF4">
        <w:rPr>
          <w:rStyle w:val="ab"/>
          <w:rFonts w:ascii="Traditional Arabic" w:hAnsi="Traditional Arabic" w:cs="Traditional Arabic"/>
          <w:rtl/>
          <w:lang w:bidi="ar-LB"/>
        </w:rPr>
        <w:footnoteReference w:id="957"/>
      </w:r>
      <w:r w:rsidR="00C54670" w:rsidRPr="00507CF4">
        <w:rPr>
          <w:rFonts w:ascii="Traditional Arabic" w:hAnsi="Traditional Arabic" w:cs="Traditional Arabic"/>
          <w:vertAlign w:val="superscript"/>
          <w:rtl/>
          <w:lang w:bidi="ar-LB"/>
        </w:rPr>
        <w:t>)</w:t>
      </w:r>
      <w:r w:rsidR="00C54670" w:rsidRPr="00507CF4">
        <w:rPr>
          <w:rFonts w:ascii="Traditional Arabic" w:hAnsi="Traditional Arabic" w:cs="Traditional Arabic"/>
          <w:rtl/>
          <w:lang w:bidi="ar-LB"/>
        </w:rPr>
        <w:t>، لكنه رُحم فَنُبِذَ غيرَ مذموم.</w:t>
      </w:r>
    </w:p>
    <w:p w14:paraId="6E864A45" w14:textId="775DCAE7"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{فَاجْتَبَاهُ رَبُّهُ</w:t>
      </w:r>
      <w:r w:rsidR="00C54670" w:rsidRPr="00507CF4">
        <w:rPr>
          <w:rFonts w:ascii="Traditional Arabic" w:hAnsi="Traditional Arabic" w:cs="Traditional Arabic"/>
          <w:rtl/>
          <w:lang w:bidi="ar-LB"/>
        </w:rPr>
        <w:t>} اصطفاه لدُعائِهِ وَقَبولِ عُذرهِ</w:t>
      </w:r>
      <w:r w:rsidRPr="00507CF4">
        <w:rPr>
          <w:rFonts w:ascii="Traditional Arabic" w:hAnsi="Traditional Arabic" w:cs="Traditional Arabic"/>
          <w:rtl/>
          <w:lang w:bidi="ar-LB"/>
        </w:rPr>
        <w:t xml:space="preserve"> </w:t>
      </w:r>
      <w:r w:rsidR="00C54670" w:rsidRPr="00507CF4">
        <w:rPr>
          <w:rFonts w:ascii="Traditional Arabic" w:hAnsi="Traditional Arabic" w:cs="Traditional Arabic"/>
          <w:rtl/>
          <w:lang w:bidi="ar-LB"/>
        </w:rPr>
        <w:t>{</w:t>
      </w:r>
      <w:r w:rsidRPr="00507CF4">
        <w:rPr>
          <w:rFonts w:ascii="Traditional Arabic" w:hAnsi="Traditional Arabic" w:cs="Traditional Arabic"/>
          <w:rtl/>
          <w:lang w:bidi="ar-LB"/>
        </w:rPr>
        <w:t>فَجَعَلَهُ مِنَ الصَّالِحِينَ}</w:t>
      </w:r>
      <w:r w:rsidR="00C54670" w:rsidRPr="00507CF4">
        <w:rPr>
          <w:rFonts w:ascii="Traditional Arabic" w:hAnsi="Traditional Arabic" w:cs="Traditional Arabic"/>
          <w:rtl/>
          <w:lang w:bidi="ar-LB"/>
        </w:rPr>
        <w:t xml:space="preserve"> من المستكمِلين لصفات الصلاح ولم يبقَ له زَلة.</w:t>
      </w:r>
    </w:p>
    <w:p w14:paraId="30DC38BF" w14:textId="670DBA3D" w:rsidR="002C639A"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 يَكَادُ الَّذِينَ كَفَرُوا لَيُزْلِقُونَكَ بِأَبْصَارِهِمْ</w:t>
      </w:r>
      <w:r w:rsidR="00C54670" w:rsidRPr="00507CF4">
        <w:rPr>
          <w:rFonts w:ascii="Traditional Arabic" w:hAnsi="Traditional Arabic" w:cs="Traditional Arabic"/>
          <w:rtl/>
          <w:lang w:bidi="ar-LB"/>
        </w:rPr>
        <w:t>} قارَبَ الكفارُ من شِدة نَظَرهم إليك شَزْرًا</w:t>
      </w:r>
      <w:r w:rsidR="00C54670" w:rsidRPr="00507CF4">
        <w:rPr>
          <w:rFonts w:ascii="Traditional Arabic" w:hAnsi="Traditional Arabic" w:cs="Traditional Arabic"/>
          <w:vertAlign w:val="superscript"/>
          <w:rtl/>
          <w:lang w:bidi="ar-LB"/>
        </w:rPr>
        <w:t>(</w:t>
      </w:r>
      <w:r w:rsidR="00C54670" w:rsidRPr="00507CF4">
        <w:rPr>
          <w:rStyle w:val="ab"/>
          <w:rFonts w:ascii="Traditional Arabic" w:hAnsi="Traditional Arabic" w:cs="Traditional Arabic"/>
          <w:rtl/>
          <w:lang w:bidi="ar-LB"/>
        </w:rPr>
        <w:footnoteReference w:id="958"/>
      </w:r>
      <w:r w:rsidR="00C54670" w:rsidRPr="00507CF4">
        <w:rPr>
          <w:rFonts w:ascii="Traditional Arabic" w:hAnsi="Traditional Arabic" w:cs="Traditional Arabic"/>
          <w:vertAlign w:val="superscript"/>
          <w:rtl/>
          <w:lang w:bidi="ar-LB"/>
        </w:rPr>
        <w:t>)</w:t>
      </w:r>
      <w:r w:rsidR="00C54670" w:rsidRPr="00507CF4">
        <w:rPr>
          <w:rFonts w:ascii="Traditional Arabic" w:hAnsi="Traditional Arabic" w:cs="Traditional Arabic"/>
          <w:rtl/>
          <w:lang w:bidi="ar-LB"/>
        </w:rPr>
        <w:t xml:space="preserve"> بعيون العداوة أن يُزيلوك بأبصارهم عن مكانك أو يُهلكوك</w:t>
      </w:r>
      <w:r w:rsidR="00E63274" w:rsidRPr="00507CF4">
        <w:rPr>
          <w:rFonts w:ascii="Traditional Arabic" w:hAnsi="Traditional Arabic" w:cs="Traditional Arabic"/>
          <w:rtl/>
          <w:lang w:bidi="ar-LB"/>
        </w:rPr>
        <w:t xml:space="preserve"> لشدة حَنَقِهم</w:t>
      </w:r>
      <w:r w:rsidR="00E63274" w:rsidRPr="00507CF4">
        <w:rPr>
          <w:rFonts w:ascii="Traditional Arabic" w:hAnsi="Traditional Arabic" w:cs="Traditional Arabic"/>
          <w:vertAlign w:val="superscript"/>
          <w:rtl/>
          <w:lang w:bidi="ar-LB"/>
        </w:rPr>
        <w:t>(</w:t>
      </w:r>
      <w:r w:rsidR="00E63274" w:rsidRPr="00507CF4">
        <w:rPr>
          <w:rStyle w:val="ab"/>
          <w:rFonts w:ascii="Traditional Arabic" w:hAnsi="Traditional Arabic" w:cs="Traditional Arabic"/>
          <w:rtl/>
          <w:lang w:bidi="ar-LB"/>
        </w:rPr>
        <w:footnoteReference w:id="959"/>
      </w:r>
      <w:r w:rsidR="00E63274" w:rsidRPr="00507CF4">
        <w:rPr>
          <w:rFonts w:ascii="Traditional Arabic" w:hAnsi="Traditional Arabic" w:cs="Traditional Arabic"/>
          <w:vertAlign w:val="superscript"/>
          <w:rtl/>
          <w:lang w:bidi="ar-LB"/>
        </w:rPr>
        <w:t>)</w:t>
      </w:r>
      <w:r w:rsidR="00E63274" w:rsidRPr="00507CF4">
        <w:rPr>
          <w:rFonts w:ascii="Traditional Arabic" w:hAnsi="Traditional Arabic" w:cs="Traditional Arabic"/>
          <w:rtl/>
          <w:lang w:bidi="ar-LB"/>
        </w:rPr>
        <w:t xml:space="preserve"> عليك. وكانت العينُ في بني أَسَدٍ، فكان الرجل منهم يتجَوَّعُ ثلاثةَ أيام فلا يَمُرُّ بهِ شيءٌ</w:t>
      </w:r>
      <w:r w:rsidR="00E63274" w:rsidRPr="00507CF4">
        <w:rPr>
          <w:rFonts w:ascii="Traditional Arabic" w:hAnsi="Traditional Arabic" w:cs="Traditional Arabic"/>
          <w:vertAlign w:val="superscript"/>
          <w:rtl/>
          <w:lang w:bidi="ar-LB"/>
        </w:rPr>
        <w:t>(</w:t>
      </w:r>
      <w:r w:rsidR="00E63274" w:rsidRPr="00507CF4">
        <w:rPr>
          <w:rStyle w:val="ab"/>
          <w:rFonts w:ascii="Traditional Arabic" w:hAnsi="Traditional Arabic" w:cs="Traditional Arabic"/>
          <w:rtl/>
          <w:lang w:bidi="ar-LB"/>
        </w:rPr>
        <w:footnoteReference w:id="960"/>
      </w:r>
      <w:r w:rsidR="00E63274" w:rsidRPr="00507CF4">
        <w:rPr>
          <w:rFonts w:ascii="Traditional Arabic" w:hAnsi="Traditional Arabic" w:cs="Traditional Arabic"/>
          <w:vertAlign w:val="superscript"/>
          <w:rtl/>
          <w:lang w:bidi="ar-LB"/>
        </w:rPr>
        <w:t>)</w:t>
      </w:r>
      <w:r w:rsidR="00E63274" w:rsidRPr="00507CF4">
        <w:rPr>
          <w:rFonts w:ascii="Traditional Arabic" w:hAnsi="Traditional Arabic" w:cs="Traditional Arabic"/>
          <w:rtl/>
          <w:lang w:bidi="ar-LB"/>
        </w:rPr>
        <w:t xml:space="preserve"> فيقول فيه: لم أرَ كاليوم مثلَه إلا هَلَكَ، فأُريدَ بعضُ العَيَّانِينَ على أن يقولَ في رسول الله ﷺ مثلَ ذلك، فقال: لم أر كاليومِ مثلَه رجلًا، فعَصَمَه الله من ذلك. وفي الحديث: «</w:t>
      </w:r>
      <w:r w:rsidR="00E63274" w:rsidRPr="00507CF4">
        <w:rPr>
          <w:rFonts w:ascii="Traditional Arabic" w:hAnsi="Traditional Arabic" w:cs="Traditional Arabic"/>
          <w:b/>
          <w:bCs/>
          <w:rtl/>
          <w:lang w:bidi="ar-LB"/>
        </w:rPr>
        <w:t>العين حَقٌّ</w:t>
      </w:r>
      <w:r w:rsidR="00E63274" w:rsidRPr="00507CF4">
        <w:rPr>
          <w:rFonts w:ascii="Traditional Arabic" w:hAnsi="Traditional Arabic" w:cs="Traditional Arabic"/>
          <w:rtl/>
          <w:lang w:bidi="ar-LB"/>
        </w:rPr>
        <w:t>»</w:t>
      </w:r>
      <w:r w:rsidR="00E63274" w:rsidRPr="00507CF4">
        <w:rPr>
          <w:rFonts w:ascii="Traditional Arabic" w:hAnsi="Traditional Arabic" w:cs="Traditional Arabic"/>
          <w:vertAlign w:val="superscript"/>
          <w:rtl/>
          <w:lang w:bidi="ar-LB"/>
        </w:rPr>
        <w:t>(</w:t>
      </w:r>
      <w:r w:rsidR="00E63274" w:rsidRPr="00507CF4">
        <w:rPr>
          <w:rStyle w:val="ab"/>
          <w:rFonts w:ascii="Traditional Arabic" w:hAnsi="Traditional Arabic" w:cs="Traditional Arabic"/>
          <w:rtl/>
          <w:lang w:bidi="ar-LB"/>
        </w:rPr>
        <w:footnoteReference w:id="961"/>
      </w:r>
      <w:r w:rsidR="00E63274" w:rsidRPr="00507CF4">
        <w:rPr>
          <w:rFonts w:ascii="Traditional Arabic" w:hAnsi="Traditional Arabic" w:cs="Traditional Arabic"/>
          <w:vertAlign w:val="superscript"/>
          <w:rtl/>
          <w:lang w:bidi="ar-LB"/>
        </w:rPr>
        <w:t>)</w:t>
      </w:r>
      <w:r w:rsidR="00E63274" w:rsidRPr="00507CF4">
        <w:rPr>
          <w:rFonts w:ascii="Traditional Arabic" w:hAnsi="Traditional Arabic" w:cs="Traditional Arabic"/>
          <w:rtl/>
          <w:lang w:bidi="ar-LB"/>
        </w:rPr>
        <w:t>، وعن الحسن: رُقية العينِ هذه الآية.</w:t>
      </w:r>
      <w:r w:rsidRPr="00507CF4">
        <w:rPr>
          <w:rFonts w:ascii="Traditional Arabic" w:hAnsi="Traditional Arabic" w:cs="Traditional Arabic"/>
          <w:rtl/>
          <w:lang w:bidi="ar-LB"/>
        </w:rPr>
        <w:t xml:space="preserve"> </w:t>
      </w:r>
      <w:r w:rsidR="00E63274" w:rsidRPr="00507CF4">
        <w:rPr>
          <w:rFonts w:ascii="Traditional Arabic" w:hAnsi="Traditional Arabic" w:cs="Traditional Arabic"/>
          <w:rtl/>
          <w:lang w:bidi="ar-LB"/>
        </w:rPr>
        <w:t>{</w:t>
      </w:r>
      <w:r w:rsidRPr="00507CF4">
        <w:rPr>
          <w:rFonts w:ascii="Traditional Arabic" w:hAnsi="Traditional Arabic" w:cs="Traditional Arabic"/>
          <w:rtl/>
          <w:lang w:bidi="ar-LB"/>
        </w:rPr>
        <w:t>لَمَّا سَمِعُوا الذِّكْرَ</w:t>
      </w:r>
      <w:r w:rsidR="00E63274" w:rsidRPr="00507CF4">
        <w:rPr>
          <w:rFonts w:ascii="Traditional Arabic" w:hAnsi="Traditional Arabic" w:cs="Traditional Arabic"/>
          <w:rtl/>
          <w:lang w:bidi="ar-LB"/>
        </w:rPr>
        <w:t>} القرءانَ</w:t>
      </w:r>
      <w:r w:rsidRPr="00507CF4">
        <w:rPr>
          <w:rFonts w:ascii="Traditional Arabic" w:hAnsi="Traditional Arabic" w:cs="Traditional Arabic"/>
          <w:rtl/>
          <w:lang w:bidi="ar-LB"/>
        </w:rPr>
        <w:t xml:space="preserve"> </w:t>
      </w:r>
      <w:r w:rsidR="00E63274" w:rsidRPr="00507CF4">
        <w:rPr>
          <w:rFonts w:ascii="Traditional Arabic" w:hAnsi="Traditional Arabic" w:cs="Traditional Arabic"/>
          <w:rtl/>
          <w:lang w:bidi="ar-LB"/>
        </w:rPr>
        <w:t>{</w:t>
      </w:r>
      <w:r w:rsidRPr="00507CF4">
        <w:rPr>
          <w:rFonts w:ascii="Traditional Arabic" w:hAnsi="Traditional Arabic" w:cs="Traditional Arabic"/>
          <w:rtl/>
          <w:lang w:bidi="ar-LB"/>
        </w:rPr>
        <w:t>وَيَقُولُونَ</w:t>
      </w:r>
      <w:r w:rsidR="00E63274" w:rsidRPr="00507CF4">
        <w:rPr>
          <w:rFonts w:ascii="Traditional Arabic" w:hAnsi="Traditional Arabic" w:cs="Traditional Arabic"/>
          <w:rtl/>
          <w:lang w:bidi="ar-LB"/>
        </w:rPr>
        <w:t>} حسدًا على ما أُوتيتَ منَ النبوة:</w:t>
      </w:r>
      <w:r w:rsidRPr="00507CF4">
        <w:rPr>
          <w:rFonts w:ascii="Traditional Arabic" w:hAnsi="Traditional Arabic" w:cs="Traditional Arabic"/>
          <w:rtl/>
          <w:lang w:bidi="ar-LB"/>
        </w:rPr>
        <w:t xml:space="preserve"> </w:t>
      </w:r>
      <w:r w:rsidR="00651DBD" w:rsidRPr="00507CF4">
        <w:rPr>
          <w:rFonts w:ascii="Traditional Arabic" w:hAnsi="Traditional Arabic" w:cs="Traditional Arabic"/>
          <w:rtl/>
          <w:lang w:bidi="ar-LB"/>
        </w:rPr>
        <w:t>{</w:t>
      </w:r>
      <w:r w:rsidRPr="00507CF4">
        <w:rPr>
          <w:rFonts w:ascii="Traditional Arabic" w:hAnsi="Traditional Arabic" w:cs="Traditional Arabic"/>
          <w:rtl/>
          <w:lang w:bidi="ar-LB"/>
        </w:rPr>
        <w:t>إِنَّهُ لَمَجْنُونٌ}</w:t>
      </w:r>
      <w:r w:rsidR="00651DBD" w:rsidRPr="00507CF4">
        <w:rPr>
          <w:rFonts w:ascii="Traditional Arabic" w:hAnsi="Traditional Arabic" w:cs="Traditional Arabic"/>
          <w:rtl/>
          <w:lang w:bidi="ar-LB"/>
        </w:rPr>
        <w:t xml:space="preserve"> إن محمدًا لمجنون حَيْرَةً في أَمره وتنفيرًا عنه.</w:t>
      </w:r>
    </w:p>
    <w:p w14:paraId="48EFC580" w14:textId="3607B571" w:rsidR="00403598" w:rsidRPr="00507CF4" w:rsidRDefault="002C639A" w:rsidP="00507CF4">
      <w:pPr>
        <w:pStyle w:val="a6"/>
        <w:numPr>
          <w:ilvl w:val="0"/>
          <w:numId w:val="1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هُوَ</w:t>
      </w:r>
      <w:r w:rsidR="00651DBD" w:rsidRPr="00507CF4">
        <w:rPr>
          <w:rFonts w:ascii="Traditional Arabic" w:hAnsi="Traditional Arabic" w:cs="Traditional Arabic"/>
          <w:rtl/>
          <w:lang w:bidi="ar-LB"/>
        </w:rPr>
        <w:t>} أي: القرءانُ</w:t>
      </w:r>
      <w:r w:rsidRPr="00507CF4">
        <w:rPr>
          <w:rFonts w:ascii="Traditional Arabic" w:hAnsi="Traditional Arabic" w:cs="Traditional Arabic"/>
          <w:rtl/>
          <w:lang w:bidi="ar-LB"/>
        </w:rPr>
        <w:t xml:space="preserve"> </w:t>
      </w:r>
      <w:r w:rsidR="00651DBD" w:rsidRPr="00507CF4">
        <w:rPr>
          <w:rFonts w:ascii="Traditional Arabic" w:hAnsi="Traditional Arabic" w:cs="Traditional Arabic"/>
          <w:rtl/>
          <w:lang w:bidi="ar-LB"/>
        </w:rPr>
        <w:t>{</w:t>
      </w:r>
      <w:r w:rsidRPr="00507CF4">
        <w:rPr>
          <w:rFonts w:ascii="Traditional Arabic" w:hAnsi="Traditional Arabic" w:cs="Traditional Arabic"/>
          <w:rtl/>
          <w:lang w:bidi="ar-LB"/>
        </w:rPr>
        <w:t>إِلاَّ ذِكْرٌ</w:t>
      </w:r>
      <w:r w:rsidR="00651DBD" w:rsidRPr="00507CF4">
        <w:rPr>
          <w:rFonts w:ascii="Traditional Arabic" w:hAnsi="Traditional Arabic" w:cs="Traditional Arabic"/>
          <w:rtl/>
          <w:lang w:bidi="ar-LB"/>
        </w:rPr>
        <w:t>} وَعْظٌ</w:t>
      </w:r>
      <w:r w:rsidRPr="00507CF4">
        <w:rPr>
          <w:rFonts w:ascii="Traditional Arabic" w:hAnsi="Traditional Arabic" w:cs="Traditional Arabic"/>
          <w:rtl/>
          <w:lang w:bidi="ar-LB"/>
        </w:rPr>
        <w:t xml:space="preserve"> </w:t>
      </w:r>
      <w:r w:rsidR="00651DBD" w:rsidRPr="00507CF4">
        <w:rPr>
          <w:rFonts w:ascii="Traditional Arabic" w:hAnsi="Traditional Arabic" w:cs="Traditional Arabic"/>
          <w:rtl/>
          <w:lang w:bidi="ar-LB"/>
        </w:rPr>
        <w:t>{</w:t>
      </w:r>
      <w:r w:rsidRPr="00507CF4">
        <w:rPr>
          <w:rFonts w:ascii="Traditional Arabic" w:hAnsi="Traditional Arabic" w:cs="Traditional Arabic"/>
          <w:rtl/>
          <w:lang w:bidi="ar-LB"/>
        </w:rPr>
        <w:t>لِّلْعَالَمِينَ</w:t>
      </w:r>
      <w:r w:rsidR="00651DBD" w:rsidRPr="00507CF4">
        <w:rPr>
          <w:rFonts w:ascii="Traditional Arabic" w:hAnsi="Traditional Arabic" w:cs="Traditional Arabic"/>
          <w:rtl/>
          <w:lang w:bidi="ar-LB"/>
        </w:rPr>
        <w:t>} للجِنِّ والإنس، يعني أنهم جَنَّنوه</w:t>
      </w:r>
      <w:r w:rsidR="00651DBD" w:rsidRPr="00507CF4">
        <w:rPr>
          <w:rFonts w:ascii="Traditional Arabic" w:hAnsi="Traditional Arabic" w:cs="Traditional Arabic"/>
          <w:vertAlign w:val="superscript"/>
          <w:rtl/>
          <w:lang w:bidi="ar-LB"/>
        </w:rPr>
        <w:t>(</w:t>
      </w:r>
      <w:r w:rsidR="00651DBD" w:rsidRPr="00507CF4">
        <w:rPr>
          <w:rStyle w:val="ab"/>
          <w:rFonts w:ascii="Traditional Arabic" w:hAnsi="Traditional Arabic" w:cs="Traditional Arabic"/>
          <w:rtl/>
          <w:lang w:bidi="ar-LB"/>
        </w:rPr>
        <w:footnoteReference w:id="962"/>
      </w:r>
      <w:r w:rsidR="00651DBD" w:rsidRPr="00507CF4">
        <w:rPr>
          <w:rFonts w:ascii="Traditional Arabic" w:hAnsi="Traditional Arabic" w:cs="Traditional Arabic"/>
          <w:vertAlign w:val="superscript"/>
          <w:rtl/>
          <w:lang w:bidi="ar-LB"/>
        </w:rPr>
        <w:t>)</w:t>
      </w:r>
      <w:r w:rsidR="00651DBD" w:rsidRPr="00507CF4">
        <w:rPr>
          <w:rFonts w:ascii="Traditional Arabic" w:hAnsi="Traditional Arabic" w:cs="Traditional Arabic"/>
          <w:rtl/>
          <w:lang w:bidi="ar-LB"/>
        </w:rPr>
        <w:t xml:space="preserve"> لأَجْلِ القرءانِ، وما القرءانُ إلا موعظةٌ للعالمين، فكيف يُجَنَّن مَنْ جَاءَ بمثله.</w:t>
      </w:r>
    </w:p>
    <w:p w14:paraId="07D7A795" w14:textId="1B726BD3" w:rsidR="00651DBD" w:rsidRPr="00507CF4" w:rsidRDefault="00651DB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F9F2FC8" w14:textId="533D53A0" w:rsidR="00651DBD" w:rsidRPr="00507CF4" w:rsidRDefault="00651DBD" w:rsidP="00507CF4">
      <w:pPr>
        <w:pStyle w:val="1"/>
        <w:rPr>
          <w:rtl/>
        </w:rPr>
      </w:pPr>
      <w:bookmarkStart w:id="51" w:name="_Toc221027132"/>
      <w:r w:rsidRPr="00507CF4">
        <w:rPr>
          <w:rtl/>
        </w:rPr>
        <w:t>سورة الحاقة</w:t>
      </w:r>
      <w:r w:rsidRPr="00507CF4">
        <w:rPr>
          <w:rtl/>
        </w:rPr>
        <w:br/>
        <w:t>مكية وهي اثنتان وخمسون ءاية</w:t>
      </w:r>
      <w:bookmarkEnd w:id="51"/>
    </w:p>
    <w:p w14:paraId="0806A740" w14:textId="77777777" w:rsidR="00B24EEF" w:rsidRPr="00507CF4" w:rsidRDefault="00B24EEF"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5380E39" w14:textId="552BC474"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{الْحَاقَّةُ} الساعةُ الواجبةُ الوقوعِ الثابتةُ المجيءِ التي هي ءايةٌ لا رَيبَ فيها، مِنْ: حَقَّ يَحِقُّ بالكسر أي وَجبَ.</w:t>
      </w:r>
    </w:p>
    <w:p w14:paraId="42866544" w14:textId="696A8DC9"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الْحَاقَّةُ} أَيْ أَيُّ شَيءٍ هي؟ تفخيمًا لشأنها وتعظيمًا لِهَوْلها، أي حَقُّها أن يُستفهم عنها لعِظَمها.</w:t>
      </w:r>
    </w:p>
    <w:p w14:paraId="38E7C343" w14:textId="22CFDF69"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{وَمَا أَدْرَاكَ} وأَيُّ شيء أَعلَمَك {مَا الْحَاقَّةُ} [مبالغةٌ في التهويل]، يعني: أَنك لا عِلمَ لك بكُنْهِهَا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6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ومَدَى</w:t>
      </w:r>
      <w:r w:rsidR="00CF7A2C" w:rsidRPr="00507CF4">
        <w:rPr>
          <w:rFonts w:ascii="Traditional Arabic" w:hAnsi="Traditional Arabic" w:cs="Traditional Arabic"/>
          <w:rtl/>
          <w:lang w:bidi="ar-LB"/>
        </w:rPr>
        <w:t xml:space="preserve"> عِظَمها، لأنه مِنَ العِظَم والشدة بحيث لا تبلغُهُ دِرايةُ المخلوقين.</w:t>
      </w:r>
    </w:p>
    <w:p w14:paraId="2E3AA7D9" w14:textId="0372C63D"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{كَذَّبَتْ ثَمُودُ وَعَادٌ بِالْقَارِعَةِ}</w:t>
      </w:r>
      <w:r w:rsidR="00CF7A2C" w:rsidRPr="00507CF4">
        <w:rPr>
          <w:rFonts w:ascii="Traditional Arabic" w:hAnsi="Traditional Arabic" w:cs="Traditional Arabic"/>
          <w:rtl/>
          <w:lang w:bidi="ar-LB"/>
        </w:rPr>
        <w:t xml:space="preserve"> أي: بالحاقَّة، فَوُضعَتِ القارعةُ موضِعَها لأنها من أسماءِ القيامة وسُميت بها لأنها تَقْرَعُ</w:t>
      </w:r>
      <w:r w:rsidR="00CF7A2C" w:rsidRPr="00507CF4">
        <w:rPr>
          <w:rFonts w:ascii="Traditional Arabic" w:hAnsi="Traditional Arabic" w:cs="Traditional Arabic"/>
          <w:vertAlign w:val="superscript"/>
          <w:rtl/>
          <w:lang w:bidi="ar-LB"/>
        </w:rPr>
        <w:t>(</w:t>
      </w:r>
      <w:r w:rsidR="00CF7A2C" w:rsidRPr="00507CF4">
        <w:rPr>
          <w:rStyle w:val="ab"/>
          <w:rFonts w:ascii="Traditional Arabic" w:hAnsi="Traditional Arabic" w:cs="Traditional Arabic"/>
          <w:rtl/>
          <w:lang w:bidi="ar-LB"/>
        </w:rPr>
        <w:footnoteReference w:id="964"/>
      </w:r>
      <w:r w:rsidR="00CF7A2C" w:rsidRPr="00507CF4">
        <w:rPr>
          <w:rFonts w:ascii="Traditional Arabic" w:hAnsi="Traditional Arabic" w:cs="Traditional Arabic"/>
          <w:vertAlign w:val="superscript"/>
          <w:rtl/>
          <w:lang w:bidi="ar-LB"/>
        </w:rPr>
        <w:t>)</w:t>
      </w:r>
      <w:r w:rsidR="00CF7A2C" w:rsidRPr="00507CF4">
        <w:rPr>
          <w:rFonts w:ascii="Traditional Arabic" w:hAnsi="Traditional Arabic" w:cs="Traditional Arabic"/>
          <w:rtl/>
          <w:lang w:bidi="ar-LB"/>
        </w:rPr>
        <w:t xml:space="preserve"> الناسَ بالأَفزاع والأَهوال، وَلَمَّا ذَكرها وفَخَّمها أَتبعَ ذِكرَ ذلك ذِكرَ مَنْ كَذَّبَ بها وما حَلَّ بهم بسبب التكذيب تذكيرًا لأهل مكة وتخويفًا لهم من عاقبة تكذيبهم.</w:t>
      </w:r>
    </w:p>
    <w:p w14:paraId="1B4606C0" w14:textId="1470166C"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{فَأَمَّا ثَمُودُ</w:t>
      </w:r>
      <w:r w:rsidR="00CF7A2C" w:rsidRPr="00507CF4">
        <w:rPr>
          <w:rFonts w:ascii="Traditional Arabic" w:hAnsi="Traditional Arabic" w:cs="Traditional Arabic"/>
          <w:vertAlign w:val="superscript"/>
          <w:rtl/>
          <w:lang w:bidi="ar-LB"/>
        </w:rPr>
        <w:t>(</w:t>
      </w:r>
      <w:r w:rsidR="00CF7A2C" w:rsidRPr="00507CF4">
        <w:rPr>
          <w:rStyle w:val="ab"/>
          <w:rFonts w:ascii="Traditional Arabic" w:hAnsi="Traditional Arabic" w:cs="Traditional Arabic"/>
          <w:rtl/>
          <w:lang w:bidi="ar-LB"/>
        </w:rPr>
        <w:footnoteReference w:id="965"/>
      </w:r>
      <w:r w:rsidR="00CF7A2C"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فَأُهْلِكُوا بِالطَّاغِيَةِ}</w:t>
      </w:r>
      <w:r w:rsidR="00CF7A2C" w:rsidRPr="00507CF4">
        <w:rPr>
          <w:rFonts w:ascii="Traditional Arabic" w:hAnsi="Traditional Arabic" w:cs="Traditional Arabic"/>
          <w:rtl/>
          <w:lang w:bidi="ar-LB"/>
        </w:rPr>
        <w:t xml:space="preserve"> بالواقِعَةِ </w:t>
      </w:r>
      <w:r w:rsidR="00507CF4">
        <w:rPr>
          <w:rFonts w:ascii="Traditional Arabic" w:hAnsi="Traditional Arabic" w:cs="Traditional Arabic"/>
          <w:rtl/>
          <w:lang w:bidi="ar-LB"/>
        </w:rPr>
        <w:t>الـمُ</w:t>
      </w:r>
      <w:r w:rsidR="00CF7A2C" w:rsidRPr="00507CF4">
        <w:rPr>
          <w:rFonts w:ascii="Traditional Arabic" w:hAnsi="Traditional Arabic" w:cs="Traditional Arabic"/>
          <w:rtl/>
          <w:lang w:bidi="ar-LB"/>
        </w:rPr>
        <w:t>جاوِزَةِ لِلحَدِّ في الشدة. واختلف فيها، فقيل: الرجفة</w:t>
      </w:r>
      <w:r w:rsidR="00CF7A2C" w:rsidRPr="00507CF4">
        <w:rPr>
          <w:rFonts w:ascii="Traditional Arabic" w:hAnsi="Traditional Arabic" w:cs="Traditional Arabic"/>
          <w:vertAlign w:val="superscript"/>
          <w:rtl/>
          <w:lang w:bidi="ar-LB"/>
        </w:rPr>
        <w:t>(</w:t>
      </w:r>
      <w:r w:rsidR="00CF7A2C" w:rsidRPr="00507CF4">
        <w:rPr>
          <w:rStyle w:val="ab"/>
          <w:rFonts w:ascii="Traditional Arabic" w:hAnsi="Traditional Arabic" w:cs="Traditional Arabic"/>
          <w:rtl/>
          <w:lang w:bidi="ar-LB"/>
        </w:rPr>
        <w:footnoteReference w:id="966"/>
      </w:r>
      <w:r w:rsidR="00CF7A2C" w:rsidRPr="00507CF4">
        <w:rPr>
          <w:rFonts w:ascii="Traditional Arabic" w:hAnsi="Traditional Arabic" w:cs="Traditional Arabic"/>
          <w:vertAlign w:val="superscript"/>
          <w:rtl/>
          <w:lang w:bidi="ar-LB"/>
        </w:rPr>
        <w:t>)</w:t>
      </w:r>
      <w:r w:rsidR="00CF7A2C" w:rsidRPr="00507CF4">
        <w:rPr>
          <w:rFonts w:ascii="Traditional Arabic" w:hAnsi="Traditional Arabic" w:cs="Traditional Arabic"/>
          <w:rtl/>
          <w:lang w:bidi="ar-LB"/>
        </w:rPr>
        <w:t>، وقيل: الصيحة</w:t>
      </w:r>
      <w:r w:rsidR="00CF7A2C" w:rsidRPr="00507CF4">
        <w:rPr>
          <w:rFonts w:ascii="Traditional Arabic" w:hAnsi="Traditional Arabic" w:cs="Traditional Arabic"/>
          <w:vertAlign w:val="superscript"/>
          <w:rtl/>
          <w:lang w:bidi="ar-LB"/>
        </w:rPr>
        <w:t>(</w:t>
      </w:r>
      <w:r w:rsidR="00CF7A2C" w:rsidRPr="00507CF4">
        <w:rPr>
          <w:rStyle w:val="ab"/>
          <w:rFonts w:ascii="Traditional Arabic" w:hAnsi="Traditional Arabic" w:cs="Traditional Arabic"/>
          <w:rtl/>
          <w:lang w:bidi="ar-LB"/>
        </w:rPr>
        <w:footnoteReference w:id="967"/>
      </w:r>
      <w:r w:rsidR="00CF7A2C" w:rsidRPr="00507CF4">
        <w:rPr>
          <w:rFonts w:ascii="Traditional Arabic" w:hAnsi="Traditional Arabic" w:cs="Traditional Arabic"/>
          <w:vertAlign w:val="superscript"/>
          <w:rtl/>
          <w:lang w:bidi="ar-LB"/>
        </w:rPr>
        <w:t>)</w:t>
      </w:r>
      <w:r w:rsidR="00CF7A2C" w:rsidRPr="00507CF4">
        <w:rPr>
          <w:rFonts w:ascii="Traditional Arabic" w:hAnsi="Traditional Arabic" w:cs="Traditional Arabic"/>
          <w:rtl/>
          <w:lang w:bidi="ar-LB"/>
        </w:rPr>
        <w:t>.</w:t>
      </w:r>
    </w:p>
    <w:p w14:paraId="687DC233" w14:textId="0D390B25"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{وَأَمَّا عَادٌ</w:t>
      </w:r>
      <w:r w:rsidR="00CF7A2C" w:rsidRPr="00507CF4">
        <w:rPr>
          <w:rFonts w:ascii="Traditional Arabic" w:hAnsi="Traditional Arabic" w:cs="Traditional Arabic"/>
          <w:vertAlign w:val="superscript"/>
          <w:rtl/>
          <w:lang w:bidi="ar-LB"/>
        </w:rPr>
        <w:t>(</w:t>
      </w:r>
      <w:r w:rsidR="00CF7A2C" w:rsidRPr="00507CF4">
        <w:rPr>
          <w:rStyle w:val="ab"/>
          <w:rFonts w:ascii="Traditional Arabic" w:hAnsi="Traditional Arabic" w:cs="Traditional Arabic"/>
          <w:rtl/>
          <w:lang w:bidi="ar-LB"/>
        </w:rPr>
        <w:footnoteReference w:id="968"/>
      </w:r>
      <w:r w:rsidR="00CF7A2C"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فَأُهْلِكُوا بِرِيحٍ</w:t>
      </w:r>
      <w:r w:rsidR="00CF7A2C" w:rsidRPr="00507CF4">
        <w:rPr>
          <w:rFonts w:ascii="Traditional Arabic" w:hAnsi="Traditional Arabic" w:cs="Traditional Arabic"/>
          <w:rtl/>
          <w:lang w:bidi="ar-LB"/>
        </w:rPr>
        <w:t>} أي: بالدَّبور لقوله ﷺ: «</w:t>
      </w:r>
      <w:r w:rsidR="00CF7A2C" w:rsidRPr="00507CF4">
        <w:rPr>
          <w:rFonts w:ascii="Traditional Arabic" w:hAnsi="Traditional Arabic" w:cs="Traditional Arabic"/>
          <w:b/>
          <w:bCs/>
          <w:rtl/>
          <w:lang w:bidi="ar-LB"/>
        </w:rPr>
        <w:t>نُصِرتُ بالصَّبا وأُهلكتْ عادٌ بالدَّبور</w:t>
      </w:r>
      <w:r w:rsidR="00CF7A2C" w:rsidRPr="00507CF4">
        <w:rPr>
          <w:rFonts w:ascii="Traditional Arabic" w:hAnsi="Traditional Arabic" w:cs="Traditional Arabic"/>
          <w:rtl/>
          <w:lang w:bidi="ar-LB"/>
        </w:rPr>
        <w:t>»</w:t>
      </w:r>
      <w:r w:rsidR="00CF7A2C" w:rsidRPr="00507CF4">
        <w:rPr>
          <w:rFonts w:ascii="Traditional Arabic" w:hAnsi="Traditional Arabic" w:cs="Traditional Arabic"/>
          <w:vertAlign w:val="superscript"/>
          <w:rtl/>
          <w:lang w:bidi="ar-LB"/>
        </w:rPr>
        <w:t>(</w:t>
      </w:r>
      <w:r w:rsidR="00CF7A2C" w:rsidRPr="00507CF4">
        <w:rPr>
          <w:rStyle w:val="ab"/>
          <w:rFonts w:ascii="Traditional Arabic" w:hAnsi="Traditional Arabic" w:cs="Traditional Arabic"/>
          <w:rtl/>
          <w:lang w:bidi="ar-LB"/>
        </w:rPr>
        <w:footnoteReference w:id="969"/>
      </w:r>
      <w:r w:rsidR="00CF7A2C" w:rsidRPr="00507CF4">
        <w:rPr>
          <w:rFonts w:ascii="Traditional Arabic" w:hAnsi="Traditional Arabic" w:cs="Traditional Arabic"/>
          <w:vertAlign w:val="superscript"/>
          <w:rtl/>
          <w:lang w:bidi="ar-LB"/>
        </w:rPr>
        <w:t>)(</w:t>
      </w:r>
      <w:r w:rsidR="00CF7A2C" w:rsidRPr="00507CF4">
        <w:rPr>
          <w:rStyle w:val="ab"/>
          <w:rFonts w:ascii="Traditional Arabic" w:hAnsi="Traditional Arabic" w:cs="Traditional Arabic"/>
          <w:rtl/>
          <w:lang w:bidi="ar-LB"/>
        </w:rPr>
        <w:footnoteReference w:id="970"/>
      </w:r>
      <w:r w:rsidR="00CF7A2C"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CF7A2C" w:rsidRPr="00507CF4">
        <w:rPr>
          <w:rFonts w:ascii="Traditional Arabic" w:hAnsi="Traditional Arabic" w:cs="Traditional Arabic"/>
          <w:rtl/>
          <w:lang w:bidi="ar-LB"/>
        </w:rPr>
        <w:t>{</w:t>
      </w:r>
      <w:r w:rsidRPr="00507CF4">
        <w:rPr>
          <w:rFonts w:ascii="Traditional Arabic" w:hAnsi="Traditional Arabic" w:cs="Traditional Arabic"/>
          <w:rtl/>
          <w:lang w:bidi="ar-LB"/>
        </w:rPr>
        <w:t>صَرْصَرٍ</w:t>
      </w:r>
      <w:r w:rsidR="00CF7A2C" w:rsidRPr="00507CF4">
        <w:rPr>
          <w:rFonts w:ascii="Traditional Arabic" w:hAnsi="Traditional Arabic" w:cs="Traditional Arabic"/>
          <w:rtl/>
          <w:lang w:bidi="ar-LB"/>
        </w:rPr>
        <w:t>} شديدةِ الصوت، من الصَّرَّة: الصَّيحةِ، أو باردةٍ، مِنَ الصِّرِّ</w:t>
      </w:r>
      <w:r w:rsidR="00CF7A2C" w:rsidRPr="00507CF4">
        <w:rPr>
          <w:rFonts w:ascii="Traditional Arabic" w:hAnsi="Traditional Arabic" w:cs="Traditional Arabic"/>
          <w:vertAlign w:val="superscript"/>
          <w:rtl/>
          <w:lang w:bidi="ar-LB"/>
        </w:rPr>
        <w:t>(</w:t>
      </w:r>
      <w:r w:rsidR="00CF7A2C" w:rsidRPr="00507CF4">
        <w:rPr>
          <w:rStyle w:val="ab"/>
          <w:rFonts w:ascii="Traditional Arabic" w:hAnsi="Traditional Arabic" w:cs="Traditional Arabic"/>
          <w:rtl/>
          <w:lang w:bidi="ar-LB"/>
        </w:rPr>
        <w:footnoteReference w:id="971"/>
      </w:r>
      <w:r w:rsidR="00CF7A2C" w:rsidRPr="00507CF4">
        <w:rPr>
          <w:rFonts w:ascii="Traditional Arabic" w:hAnsi="Traditional Arabic" w:cs="Traditional Arabic"/>
          <w:vertAlign w:val="superscript"/>
          <w:rtl/>
          <w:lang w:bidi="ar-LB"/>
        </w:rPr>
        <w:t>)</w:t>
      </w:r>
      <w:r w:rsidR="00CF7A2C" w:rsidRPr="00507CF4">
        <w:rPr>
          <w:rFonts w:ascii="Traditional Arabic" w:hAnsi="Traditional Arabic" w:cs="Traditional Arabic"/>
          <w:rtl/>
          <w:lang w:bidi="ar-LB"/>
        </w:rPr>
        <w:t xml:space="preserve"> كأنها التي كُرِّرَ فيها البردُ وكَثُرَ فهي تُحرق بشدة بردها</w:t>
      </w:r>
      <w:r w:rsidRPr="00507CF4">
        <w:rPr>
          <w:rFonts w:ascii="Traditional Arabic" w:hAnsi="Traditional Arabic" w:cs="Traditional Arabic"/>
          <w:rtl/>
          <w:lang w:bidi="ar-LB"/>
        </w:rPr>
        <w:t xml:space="preserve"> </w:t>
      </w:r>
      <w:r w:rsidR="00CF7A2C" w:rsidRPr="00507CF4">
        <w:rPr>
          <w:rFonts w:ascii="Traditional Arabic" w:hAnsi="Traditional Arabic" w:cs="Traditional Arabic"/>
          <w:rtl/>
          <w:lang w:bidi="ar-LB"/>
        </w:rPr>
        <w:t>{</w:t>
      </w:r>
      <w:r w:rsidRPr="00507CF4">
        <w:rPr>
          <w:rFonts w:ascii="Traditional Arabic" w:hAnsi="Traditional Arabic" w:cs="Traditional Arabic"/>
          <w:rtl/>
          <w:lang w:bidi="ar-LB"/>
        </w:rPr>
        <w:t>عَاتِيَةٍ}</w:t>
      </w:r>
      <w:r w:rsidR="00CF7A2C" w:rsidRPr="00507CF4">
        <w:rPr>
          <w:rFonts w:ascii="Traditional Arabic" w:hAnsi="Traditional Arabic" w:cs="Traditional Arabic"/>
          <w:rtl/>
          <w:lang w:bidi="ar-LB"/>
        </w:rPr>
        <w:t xml:space="preserve"> شديدةِ العَصْفِ، أو عَتَتْ على خُزَّانها فلم يَضبطوها</w:t>
      </w:r>
      <w:r w:rsidR="00CF7A2C" w:rsidRPr="00507CF4">
        <w:rPr>
          <w:rFonts w:ascii="Traditional Arabic" w:hAnsi="Traditional Arabic" w:cs="Traditional Arabic"/>
          <w:vertAlign w:val="superscript"/>
          <w:rtl/>
          <w:lang w:bidi="ar-LB"/>
        </w:rPr>
        <w:t>(</w:t>
      </w:r>
      <w:r w:rsidR="00CF7A2C" w:rsidRPr="00507CF4">
        <w:rPr>
          <w:rStyle w:val="ab"/>
          <w:rFonts w:ascii="Traditional Arabic" w:hAnsi="Traditional Arabic" w:cs="Traditional Arabic"/>
          <w:rtl/>
          <w:lang w:bidi="ar-LB"/>
        </w:rPr>
        <w:footnoteReference w:id="972"/>
      </w:r>
      <w:r w:rsidR="00CF7A2C" w:rsidRPr="00507CF4">
        <w:rPr>
          <w:rFonts w:ascii="Traditional Arabic" w:hAnsi="Traditional Arabic" w:cs="Traditional Arabic"/>
          <w:vertAlign w:val="superscript"/>
          <w:rtl/>
          <w:lang w:bidi="ar-LB"/>
        </w:rPr>
        <w:t>)</w:t>
      </w:r>
      <w:r w:rsidR="00CF7A2C" w:rsidRPr="00507CF4">
        <w:rPr>
          <w:rFonts w:ascii="Traditional Arabic" w:hAnsi="Traditional Arabic" w:cs="Traditional Arabic"/>
          <w:rtl/>
          <w:lang w:bidi="ar-LB"/>
        </w:rPr>
        <w:t xml:space="preserve"> بإذن اللهِ غضبًا على أَعداءِ الله.</w:t>
      </w:r>
    </w:p>
    <w:p w14:paraId="3B8FFF2F" w14:textId="5B1C3922"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{سَخَّرَهَا</w:t>
      </w:r>
      <w:r w:rsidR="00CF7A2C" w:rsidRPr="00507CF4">
        <w:rPr>
          <w:rFonts w:ascii="Traditional Arabic" w:hAnsi="Traditional Arabic" w:cs="Traditional Arabic"/>
          <w:rtl/>
          <w:lang w:bidi="ar-LB"/>
        </w:rPr>
        <w:t>} سلَّطها</w:t>
      </w:r>
      <w:r w:rsidRPr="00507CF4">
        <w:rPr>
          <w:rFonts w:ascii="Traditional Arabic" w:hAnsi="Traditional Arabic" w:cs="Traditional Arabic"/>
          <w:rtl/>
          <w:lang w:bidi="ar-LB"/>
        </w:rPr>
        <w:t xml:space="preserve"> </w:t>
      </w:r>
      <w:r w:rsidR="00CF7A2C" w:rsidRPr="00507CF4">
        <w:rPr>
          <w:rFonts w:ascii="Traditional Arabic" w:hAnsi="Traditional Arabic" w:cs="Traditional Arabic"/>
          <w:rtl/>
          <w:lang w:bidi="ar-LB"/>
        </w:rPr>
        <w:t>{</w:t>
      </w:r>
      <w:r w:rsidRPr="00507CF4">
        <w:rPr>
          <w:rFonts w:ascii="Traditional Arabic" w:hAnsi="Traditional Arabic" w:cs="Traditional Arabic"/>
          <w:rtl/>
          <w:lang w:bidi="ar-LB"/>
        </w:rPr>
        <w:t>عَلَيْهِمْ سَبْعَ لَيَالٍ وَثَمَانِيَةَ أَيَّامٍ</w:t>
      </w:r>
      <w:r w:rsidR="00957A7A" w:rsidRPr="00507CF4">
        <w:rPr>
          <w:rFonts w:ascii="Traditional Arabic" w:hAnsi="Traditional Arabic" w:cs="Traditional Arabic"/>
          <w:rtl/>
          <w:lang w:bidi="ar-LB"/>
        </w:rPr>
        <w:t>} وكان ابتداءُ العذاب يومَ الأَربعاء ءاخِرَ الشهر إلى الأربعاء الأخرى</w:t>
      </w:r>
      <w:r w:rsidRPr="00507CF4">
        <w:rPr>
          <w:rFonts w:ascii="Traditional Arabic" w:hAnsi="Traditional Arabic" w:cs="Traditional Arabic"/>
          <w:rtl/>
          <w:lang w:bidi="ar-LB"/>
        </w:rPr>
        <w:t xml:space="preserve"> </w:t>
      </w:r>
      <w:r w:rsidR="00957A7A" w:rsidRPr="00507CF4">
        <w:rPr>
          <w:rFonts w:ascii="Traditional Arabic" w:hAnsi="Traditional Arabic" w:cs="Traditional Arabic"/>
          <w:rtl/>
          <w:lang w:bidi="ar-LB"/>
        </w:rPr>
        <w:t>{</w:t>
      </w:r>
      <w:r w:rsidRPr="00507CF4">
        <w:rPr>
          <w:rFonts w:ascii="Traditional Arabic" w:hAnsi="Traditional Arabic" w:cs="Traditional Arabic"/>
          <w:rtl/>
          <w:lang w:bidi="ar-LB"/>
        </w:rPr>
        <w:t>حُسُومًا</w:t>
      </w:r>
      <w:r w:rsidR="00957A7A" w:rsidRPr="00507CF4">
        <w:rPr>
          <w:rFonts w:ascii="Traditional Arabic" w:hAnsi="Traditional Arabic" w:cs="Traditional Arabic"/>
          <w:rtl/>
          <w:lang w:bidi="ar-LB"/>
        </w:rPr>
        <w:t>} أي متتابعةً لا تنقطعُ، تمثيلًا لتتابعها بتتابع فِعلِ الحاسِمِ في إعادةِ الكَيِّ على</w:t>
      </w:r>
      <w:r w:rsidR="00B93B6E" w:rsidRPr="00507CF4">
        <w:rPr>
          <w:rFonts w:ascii="Traditional Arabic" w:hAnsi="Traditional Arabic" w:cs="Traditional Arabic"/>
          <w:rtl/>
          <w:lang w:bidi="ar-LB"/>
        </w:rPr>
        <w:t xml:space="preserve"> الداءِ كَرَّةً بعد أخرى حتى ينحسِمَ</w:t>
      </w:r>
      <w:r w:rsidR="00B93B6E" w:rsidRPr="00507CF4">
        <w:rPr>
          <w:rFonts w:ascii="Traditional Arabic" w:hAnsi="Traditional Arabic" w:cs="Traditional Arabic"/>
          <w:vertAlign w:val="superscript"/>
          <w:rtl/>
          <w:lang w:bidi="ar-LB"/>
        </w:rPr>
        <w:t>(</w:t>
      </w:r>
      <w:r w:rsidR="00B93B6E" w:rsidRPr="00507CF4">
        <w:rPr>
          <w:rStyle w:val="ab"/>
          <w:rFonts w:ascii="Traditional Arabic" w:hAnsi="Traditional Arabic" w:cs="Traditional Arabic"/>
          <w:rtl/>
          <w:lang w:bidi="ar-LB"/>
        </w:rPr>
        <w:footnoteReference w:id="973"/>
      </w:r>
      <w:r w:rsidR="00B93B6E" w:rsidRPr="00507CF4">
        <w:rPr>
          <w:rFonts w:ascii="Traditional Arabic" w:hAnsi="Traditional Arabic" w:cs="Traditional Arabic"/>
          <w:vertAlign w:val="superscript"/>
          <w:rtl/>
          <w:lang w:bidi="ar-LB"/>
        </w:rPr>
        <w:t>)</w:t>
      </w:r>
      <w:r w:rsidR="00B93B6E" w:rsidRPr="00507CF4">
        <w:rPr>
          <w:rFonts w:ascii="Traditional Arabic" w:hAnsi="Traditional Arabic" w:cs="Traditional Arabic"/>
          <w:rtl/>
          <w:lang w:bidi="ar-LB"/>
        </w:rPr>
        <w:t>، وجاز أن يكون مصدرًا أي: تَحسِم حسومًا، بمعنى: تستأصلُ استئصالًا</w:t>
      </w:r>
      <w:r w:rsidRPr="00507CF4">
        <w:rPr>
          <w:rFonts w:ascii="Traditional Arabic" w:hAnsi="Traditional Arabic" w:cs="Traditional Arabic"/>
          <w:rtl/>
          <w:lang w:bidi="ar-LB"/>
        </w:rPr>
        <w:t xml:space="preserve"> </w:t>
      </w:r>
      <w:r w:rsidR="00B93B6E" w:rsidRPr="00507CF4">
        <w:rPr>
          <w:rFonts w:ascii="Traditional Arabic" w:hAnsi="Traditional Arabic" w:cs="Traditional Arabic"/>
          <w:rtl/>
          <w:lang w:bidi="ar-LB"/>
        </w:rPr>
        <w:t>{</w:t>
      </w:r>
      <w:r w:rsidRPr="00507CF4">
        <w:rPr>
          <w:rFonts w:ascii="Traditional Arabic" w:hAnsi="Traditional Arabic" w:cs="Traditional Arabic"/>
          <w:rtl/>
          <w:lang w:bidi="ar-LB"/>
        </w:rPr>
        <w:t>فَتَرَى</w:t>
      </w:r>
      <w:r w:rsidR="00B93B6E" w:rsidRPr="00507CF4">
        <w:rPr>
          <w:rFonts w:ascii="Traditional Arabic" w:hAnsi="Traditional Arabic" w:cs="Traditional Arabic"/>
          <w:rtl/>
          <w:lang w:bidi="ar-LB"/>
        </w:rPr>
        <w:t>} أيها المخاطَبُ {</w:t>
      </w:r>
      <w:r w:rsidRPr="00507CF4">
        <w:rPr>
          <w:rFonts w:ascii="Traditional Arabic" w:hAnsi="Traditional Arabic" w:cs="Traditional Arabic"/>
          <w:rtl/>
          <w:lang w:bidi="ar-LB"/>
        </w:rPr>
        <w:t>الْقَوْمَ فِيهَا</w:t>
      </w:r>
      <w:r w:rsidR="00B93B6E" w:rsidRPr="00507CF4">
        <w:rPr>
          <w:rFonts w:ascii="Traditional Arabic" w:hAnsi="Traditional Arabic" w:cs="Traditional Arabic"/>
          <w:rtl/>
          <w:lang w:bidi="ar-LB"/>
        </w:rPr>
        <w:t>} في مَهَابِّها، أو في الليالي والأيام</w:t>
      </w:r>
      <w:r w:rsidRPr="00507CF4">
        <w:rPr>
          <w:rFonts w:ascii="Traditional Arabic" w:hAnsi="Traditional Arabic" w:cs="Traditional Arabic"/>
          <w:rtl/>
          <w:lang w:bidi="ar-LB"/>
        </w:rPr>
        <w:t xml:space="preserve"> </w:t>
      </w:r>
      <w:r w:rsidR="00B93B6E" w:rsidRPr="00507CF4">
        <w:rPr>
          <w:rFonts w:ascii="Traditional Arabic" w:hAnsi="Traditional Arabic" w:cs="Traditional Arabic"/>
          <w:rtl/>
          <w:lang w:bidi="ar-LB"/>
        </w:rPr>
        <w:t>{</w:t>
      </w:r>
      <w:r w:rsidRPr="00507CF4">
        <w:rPr>
          <w:rFonts w:ascii="Traditional Arabic" w:hAnsi="Traditional Arabic" w:cs="Traditional Arabic"/>
          <w:rtl/>
          <w:lang w:bidi="ar-LB"/>
        </w:rPr>
        <w:t>صَرْعَى</w:t>
      </w:r>
      <w:r w:rsidR="00B93B6E" w:rsidRPr="00507CF4">
        <w:rPr>
          <w:rFonts w:ascii="Traditional Arabic" w:hAnsi="Traditional Arabic" w:cs="Traditional Arabic"/>
          <w:rtl/>
          <w:lang w:bidi="ar-LB"/>
        </w:rPr>
        <w:t>} جمعُ صَريع</w:t>
      </w:r>
      <w:r w:rsidRPr="00507CF4">
        <w:rPr>
          <w:rFonts w:ascii="Traditional Arabic" w:hAnsi="Traditional Arabic" w:cs="Traditional Arabic"/>
          <w:rtl/>
          <w:lang w:bidi="ar-LB"/>
        </w:rPr>
        <w:t xml:space="preserve"> </w:t>
      </w:r>
      <w:r w:rsidR="00B93B6E" w:rsidRPr="00507CF4">
        <w:rPr>
          <w:rFonts w:ascii="Traditional Arabic" w:hAnsi="Traditional Arabic" w:cs="Traditional Arabic"/>
          <w:rtl/>
          <w:lang w:bidi="ar-LB"/>
        </w:rPr>
        <w:t>{</w:t>
      </w:r>
      <w:r w:rsidRPr="00507CF4">
        <w:rPr>
          <w:rFonts w:ascii="Traditional Arabic" w:hAnsi="Traditional Arabic" w:cs="Traditional Arabic"/>
          <w:rtl/>
          <w:lang w:bidi="ar-LB"/>
        </w:rPr>
        <w:t>كَأَنَّهُمْ أَعْجَازُ</w:t>
      </w:r>
      <w:r w:rsidR="00B93B6E" w:rsidRPr="00507CF4">
        <w:rPr>
          <w:rFonts w:ascii="Traditional Arabic" w:hAnsi="Traditional Arabic" w:cs="Traditional Arabic"/>
          <w:rtl/>
          <w:lang w:bidi="ar-LB"/>
        </w:rPr>
        <w:t>} أُصولُ</w:t>
      </w:r>
      <w:r w:rsidRPr="00507CF4">
        <w:rPr>
          <w:rFonts w:ascii="Traditional Arabic" w:hAnsi="Traditional Arabic" w:cs="Traditional Arabic"/>
          <w:rtl/>
          <w:lang w:bidi="ar-LB"/>
        </w:rPr>
        <w:t xml:space="preserve"> </w:t>
      </w:r>
      <w:r w:rsidR="00B93B6E" w:rsidRPr="00507CF4">
        <w:rPr>
          <w:rFonts w:ascii="Traditional Arabic" w:hAnsi="Traditional Arabic" w:cs="Traditional Arabic"/>
          <w:rtl/>
          <w:lang w:bidi="ar-LB"/>
        </w:rPr>
        <w:t>{</w:t>
      </w:r>
      <w:r w:rsidRPr="00507CF4">
        <w:rPr>
          <w:rFonts w:ascii="Traditional Arabic" w:hAnsi="Traditional Arabic" w:cs="Traditional Arabic"/>
          <w:rtl/>
          <w:lang w:bidi="ar-LB"/>
        </w:rPr>
        <w:t>نَخْلٍ</w:t>
      </w:r>
      <w:r w:rsidR="00B93B6E" w:rsidRPr="00507CF4">
        <w:rPr>
          <w:rFonts w:ascii="Traditional Arabic" w:hAnsi="Traditional Arabic" w:cs="Traditional Arabic"/>
          <w:rtl/>
          <w:lang w:bidi="ar-LB"/>
        </w:rPr>
        <w:t>} جمعُ نخلة</w:t>
      </w:r>
      <w:r w:rsidRPr="00507CF4">
        <w:rPr>
          <w:rFonts w:ascii="Traditional Arabic" w:hAnsi="Traditional Arabic" w:cs="Traditional Arabic"/>
          <w:rtl/>
          <w:lang w:bidi="ar-LB"/>
        </w:rPr>
        <w:t xml:space="preserve"> </w:t>
      </w:r>
      <w:r w:rsidR="00B93B6E" w:rsidRPr="00507CF4">
        <w:rPr>
          <w:rFonts w:ascii="Traditional Arabic" w:hAnsi="Traditional Arabic" w:cs="Traditional Arabic"/>
          <w:rtl/>
          <w:lang w:bidi="ar-LB"/>
        </w:rPr>
        <w:t>{</w:t>
      </w:r>
      <w:r w:rsidRPr="00507CF4">
        <w:rPr>
          <w:rFonts w:ascii="Traditional Arabic" w:hAnsi="Traditional Arabic" w:cs="Traditional Arabic"/>
          <w:rtl/>
          <w:lang w:bidi="ar-LB"/>
        </w:rPr>
        <w:t>خَاوِيَةٍ}</w:t>
      </w:r>
      <w:r w:rsidR="00B93B6E" w:rsidRPr="00507CF4">
        <w:rPr>
          <w:rFonts w:ascii="Traditional Arabic" w:hAnsi="Traditional Arabic" w:cs="Traditional Arabic"/>
          <w:rtl/>
          <w:lang w:bidi="ar-LB"/>
        </w:rPr>
        <w:t xml:space="preserve"> ساقطة أو بالية، [أي: خَلَت بسبب البِلَى والفساد].</w:t>
      </w:r>
    </w:p>
    <w:p w14:paraId="1E3D940E" w14:textId="695EAA19"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{فَهَلْ تَرَى لَهُم مِّن بَاقِيَةٍ}</w:t>
      </w:r>
      <w:r w:rsidR="00B93B6E" w:rsidRPr="00507CF4">
        <w:rPr>
          <w:rFonts w:ascii="Traditional Arabic" w:hAnsi="Traditional Arabic" w:cs="Traditional Arabic"/>
          <w:rtl/>
          <w:lang w:bidi="ar-LB"/>
        </w:rPr>
        <w:t xml:space="preserve"> من نفس باقية.</w:t>
      </w:r>
    </w:p>
    <w:p w14:paraId="3B6598BB" w14:textId="4867A47D"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{وَجَاءَ فِرْعَوْنُ وَمَن قَبْلَهُ</w:t>
      </w:r>
      <w:r w:rsidR="00B93B6E" w:rsidRPr="00507CF4">
        <w:rPr>
          <w:rFonts w:ascii="Traditional Arabic" w:hAnsi="Traditional Arabic" w:cs="Traditional Arabic"/>
          <w:rtl/>
          <w:lang w:bidi="ar-LB"/>
        </w:rPr>
        <w:t>} ومَنْ تَقدَّمه من الأمم</w:t>
      </w:r>
      <w:r w:rsidR="00B93B6E" w:rsidRPr="00507CF4">
        <w:rPr>
          <w:rFonts w:ascii="Traditional Arabic" w:hAnsi="Traditional Arabic" w:cs="Traditional Arabic"/>
          <w:vertAlign w:val="superscript"/>
          <w:rtl/>
          <w:lang w:bidi="ar-LB"/>
        </w:rPr>
        <w:t>(</w:t>
      </w:r>
      <w:r w:rsidR="00B93B6E" w:rsidRPr="00507CF4">
        <w:rPr>
          <w:rStyle w:val="ab"/>
          <w:rFonts w:ascii="Traditional Arabic" w:hAnsi="Traditional Arabic" w:cs="Traditional Arabic"/>
          <w:rtl/>
          <w:lang w:bidi="ar-LB"/>
        </w:rPr>
        <w:footnoteReference w:id="974"/>
      </w:r>
      <w:r w:rsidR="00B93B6E" w:rsidRPr="00507CF4">
        <w:rPr>
          <w:rFonts w:ascii="Traditional Arabic" w:hAnsi="Traditional Arabic" w:cs="Traditional Arabic"/>
          <w:vertAlign w:val="superscript"/>
          <w:rtl/>
          <w:lang w:bidi="ar-LB"/>
        </w:rPr>
        <w:t>)</w:t>
      </w:r>
      <w:r w:rsidR="00B93B6E"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B93B6E" w:rsidRPr="00507CF4">
        <w:rPr>
          <w:rFonts w:ascii="Traditional Arabic" w:hAnsi="Traditional Arabic" w:cs="Traditional Arabic"/>
          <w:rtl/>
          <w:lang w:bidi="ar-LB"/>
        </w:rPr>
        <w:t>{</w:t>
      </w:r>
      <w:r w:rsidRPr="00507CF4">
        <w:rPr>
          <w:rFonts w:ascii="Traditional Arabic" w:hAnsi="Traditional Arabic" w:cs="Traditional Arabic"/>
          <w:rtl/>
          <w:lang w:bidi="ar-LB"/>
        </w:rPr>
        <w:t>وَالْمُؤْتَفِكَاتُ</w:t>
      </w:r>
      <w:r w:rsidR="00B93B6E" w:rsidRPr="00507CF4">
        <w:rPr>
          <w:rFonts w:ascii="Traditional Arabic" w:hAnsi="Traditional Arabic" w:cs="Traditional Arabic"/>
          <w:rtl/>
          <w:lang w:bidi="ar-LB"/>
        </w:rPr>
        <w:t>} قُرى قومِ لوطٍ فهي ائتُفِكَت أي انقَلَبَت بهم [حتى صار عاليها سافلَها]</w:t>
      </w:r>
      <w:r w:rsidRPr="00507CF4">
        <w:rPr>
          <w:rFonts w:ascii="Traditional Arabic" w:hAnsi="Traditional Arabic" w:cs="Traditional Arabic"/>
          <w:rtl/>
          <w:lang w:bidi="ar-LB"/>
        </w:rPr>
        <w:t xml:space="preserve"> </w:t>
      </w:r>
      <w:r w:rsidR="00B93B6E" w:rsidRPr="00507CF4">
        <w:rPr>
          <w:rFonts w:ascii="Traditional Arabic" w:hAnsi="Traditional Arabic" w:cs="Traditional Arabic"/>
          <w:rtl/>
          <w:lang w:bidi="ar-LB"/>
        </w:rPr>
        <w:t>{</w:t>
      </w:r>
      <w:r w:rsidRPr="00507CF4">
        <w:rPr>
          <w:rFonts w:ascii="Traditional Arabic" w:hAnsi="Traditional Arabic" w:cs="Traditional Arabic"/>
          <w:rtl/>
          <w:lang w:bidi="ar-LB"/>
        </w:rPr>
        <w:t>بِالْخَاطِئَةِ}</w:t>
      </w:r>
      <w:r w:rsidR="00B93B6E" w:rsidRPr="00507CF4">
        <w:rPr>
          <w:rFonts w:ascii="Traditional Arabic" w:hAnsi="Traditional Arabic" w:cs="Traditional Arabic"/>
          <w:rtl/>
          <w:lang w:bidi="ar-LB"/>
        </w:rPr>
        <w:t xml:space="preserve"> بالخطأ، أو بالفَِعلة، أو بالأفعال ذات الخطأ العظيم.</w:t>
      </w:r>
    </w:p>
    <w:p w14:paraId="43A107E3" w14:textId="74304793"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{فَعَصَوْا</w:t>
      </w:r>
      <w:r w:rsidR="00B93B6E" w:rsidRPr="00507CF4">
        <w:rPr>
          <w:rFonts w:ascii="Traditional Arabic" w:hAnsi="Traditional Arabic" w:cs="Traditional Arabic"/>
          <w:rtl/>
          <w:lang w:bidi="ar-LB"/>
        </w:rPr>
        <w:t>} أي: قومُ لوطٍ</w:t>
      </w:r>
      <w:r w:rsidRPr="00507CF4">
        <w:rPr>
          <w:rFonts w:ascii="Traditional Arabic" w:hAnsi="Traditional Arabic" w:cs="Traditional Arabic"/>
          <w:rtl/>
          <w:lang w:bidi="ar-LB"/>
        </w:rPr>
        <w:t xml:space="preserve"> </w:t>
      </w:r>
      <w:r w:rsidR="00B93B6E" w:rsidRPr="00507CF4">
        <w:rPr>
          <w:rFonts w:ascii="Traditional Arabic" w:hAnsi="Traditional Arabic" w:cs="Traditional Arabic"/>
          <w:rtl/>
          <w:lang w:bidi="ar-LB"/>
        </w:rPr>
        <w:t>{</w:t>
      </w:r>
      <w:r w:rsidRPr="00507CF4">
        <w:rPr>
          <w:rFonts w:ascii="Traditional Arabic" w:hAnsi="Traditional Arabic" w:cs="Traditional Arabic"/>
          <w:rtl/>
          <w:lang w:bidi="ar-LB"/>
        </w:rPr>
        <w:t>رَسُولَ رَبِّهِمْ</w:t>
      </w:r>
      <w:r w:rsidR="00B93B6E" w:rsidRPr="00507CF4">
        <w:rPr>
          <w:rFonts w:ascii="Traditional Arabic" w:hAnsi="Traditional Arabic" w:cs="Traditional Arabic"/>
          <w:rtl/>
          <w:lang w:bidi="ar-LB"/>
        </w:rPr>
        <w:t>} لوطًا</w:t>
      </w:r>
      <w:r w:rsidRPr="00507CF4">
        <w:rPr>
          <w:rFonts w:ascii="Traditional Arabic" w:hAnsi="Traditional Arabic" w:cs="Traditional Arabic"/>
          <w:rtl/>
          <w:lang w:bidi="ar-LB"/>
        </w:rPr>
        <w:t xml:space="preserve"> </w:t>
      </w:r>
      <w:r w:rsidR="00B93B6E" w:rsidRPr="00507CF4">
        <w:rPr>
          <w:rFonts w:ascii="Traditional Arabic" w:hAnsi="Traditional Arabic" w:cs="Traditional Arabic"/>
          <w:rtl/>
          <w:lang w:bidi="ar-LB"/>
        </w:rPr>
        <w:t>{</w:t>
      </w:r>
      <w:r w:rsidRPr="00507CF4">
        <w:rPr>
          <w:rFonts w:ascii="Traditional Arabic" w:hAnsi="Traditional Arabic" w:cs="Traditional Arabic"/>
          <w:rtl/>
          <w:lang w:bidi="ar-LB"/>
        </w:rPr>
        <w:t>فَأَخَذَهُمْ أَخْذَةً رَّابِيَةً}</w:t>
      </w:r>
      <w:r w:rsidR="002C3809" w:rsidRPr="00507CF4">
        <w:rPr>
          <w:rFonts w:ascii="Traditional Arabic" w:hAnsi="Traditional Arabic" w:cs="Traditional Arabic"/>
          <w:rtl/>
          <w:lang w:bidi="ar-LB"/>
        </w:rPr>
        <w:t xml:space="preserve"> شديدةً زائدةً في الشِّدةِ</w:t>
      </w:r>
      <w:r w:rsidR="002C3809" w:rsidRPr="00507CF4">
        <w:rPr>
          <w:rFonts w:ascii="Traditional Arabic" w:hAnsi="Traditional Arabic" w:cs="Traditional Arabic"/>
          <w:vertAlign w:val="superscript"/>
          <w:rtl/>
          <w:lang w:bidi="ar-LB"/>
        </w:rPr>
        <w:t>(</w:t>
      </w:r>
      <w:r w:rsidR="002C3809" w:rsidRPr="00507CF4">
        <w:rPr>
          <w:rStyle w:val="ab"/>
          <w:rFonts w:ascii="Traditional Arabic" w:hAnsi="Traditional Arabic" w:cs="Traditional Arabic"/>
          <w:rtl/>
          <w:lang w:bidi="ar-LB"/>
        </w:rPr>
        <w:footnoteReference w:id="975"/>
      </w:r>
      <w:r w:rsidR="002C3809" w:rsidRPr="00507CF4">
        <w:rPr>
          <w:rFonts w:ascii="Traditional Arabic" w:hAnsi="Traditional Arabic" w:cs="Traditional Arabic"/>
          <w:vertAlign w:val="superscript"/>
          <w:rtl/>
          <w:lang w:bidi="ar-LB"/>
        </w:rPr>
        <w:t>)</w:t>
      </w:r>
      <w:r w:rsidR="002C3809" w:rsidRPr="00507CF4">
        <w:rPr>
          <w:rFonts w:ascii="Traditional Arabic" w:hAnsi="Traditional Arabic" w:cs="Traditional Arabic"/>
          <w:rtl/>
          <w:lang w:bidi="ar-LB"/>
        </w:rPr>
        <w:t xml:space="preserve"> كما زادت قبائحُهم في القُبحِ.</w:t>
      </w:r>
    </w:p>
    <w:p w14:paraId="13B87406" w14:textId="118EE91F"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لَمَّا طَغَى الْمَاء</w:t>
      </w:r>
      <w:r w:rsidR="002C3809" w:rsidRPr="00507CF4">
        <w:rPr>
          <w:rFonts w:ascii="Traditional Arabic" w:hAnsi="Traditional Arabic" w:cs="Traditional Arabic"/>
          <w:rtl/>
          <w:lang w:bidi="ar-LB"/>
        </w:rPr>
        <w:t>ُ} ارتفعَ وقتَ الطُّوْفان على أعلى جبل في الدنيا خمسة عَشَرَ ذراعًا</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حَمَلْنَاكُمْ</w:t>
      </w:r>
      <w:r w:rsidR="002C3809" w:rsidRPr="00507CF4">
        <w:rPr>
          <w:rFonts w:ascii="Traditional Arabic" w:hAnsi="Traditional Arabic" w:cs="Traditional Arabic"/>
          <w:rtl/>
          <w:lang w:bidi="ar-LB"/>
        </w:rPr>
        <w:t>} أي ءاباءكم</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الْجَارِيَةِ}</w:t>
      </w:r>
      <w:r w:rsidR="002C3809" w:rsidRPr="00507CF4">
        <w:rPr>
          <w:rFonts w:ascii="Traditional Arabic" w:hAnsi="Traditional Arabic" w:cs="Traditional Arabic"/>
          <w:rtl/>
          <w:lang w:bidi="ar-LB"/>
        </w:rPr>
        <w:t xml:space="preserve"> في سفينة نوح عليه السلام.</w:t>
      </w:r>
    </w:p>
    <w:p w14:paraId="2647B484" w14:textId="71341E98"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{لِنَجْعَلَهَا</w:t>
      </w:r>
      <w:r w:rsidR="002C3809" w:rsidRPr="00507CF4">
        <w:rPr>
          <w:rFonts w:ascii="Traditional Arabic" w:hAnsi="Traditional Arabic" w:cs="Traditional Arabic"/>
          <w:rtl/>
          <w:lang w:bidi="ar-LB"/>
        </w:rPr>
        <w:t>} أي: الفَِعلةَ، وهي إنجاءُ المؤمنين وإغراقُ الكافرين، [أو لنجعل السفينة التي حملناكم فيها]</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لَكُمْ تَذْكِرَةً</w:t>
      </w:r>
      <w:r w:rsidR="002C3809" w:rsidRPr="00507CF4">
        <w:rPr>
          <w:rFonts w:ascii="Traditional Arabic" w:hAnsi="Traditional Arabic" w:cs="Traditional Arabic"/>
          <w:rtl/>
          <w:lang w:bidi="ar-LB"/>
        </w:rPr>
        <w:t>} عِبرةٌ وعِظة</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وَتَعِيَهَا</w:t>
      </w:r>
      <w:r w:rsidR="002C3809" w:rsidRPr="00507CF4">
        <w:rPr>
          <w:rFonts w:ascii="Traditional Arabic" w:hAnsi="Traditional Arabic" w:cs="Traditional Arabic"/>
          <w:rtl/>
          <w:lang w:bidi="ar-LB"/>
        </w:rPr>
        <w:t>} وتحفَظَها</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أُذُنٌ وَاعِيَةٌ}</w:t>
      </w:r>
      <w:r w:rsidR="002C3809" w:rsidRPr="00507CF4">
        <w:rPr>
          <w:rFonts w:ascii="Traditional Arabic" w:hAnsi="Traditional Arabic" w:cs="Traditional Arabic"/>
          <w:rtl/>
          <w:lang w:bidi="ar-LB"/>
        </w:rPr>
        <w:t xml:space="preserve"> حافظةٌ لِمَا تَسْمَعُ، قال قتادة: وهي أُذُنٌ عَقَلَتْ عن الله وانتفعت بما سمعت.</w:t>
      </w:r>
    </w:p>
    <w:p w14:paraId="27E4F77C" w14:textId="5D4CAE09"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{فَإِذَا نُفِخَ فِي الصُّورِ نَفْخَةٌ وَاحِدَةٌ}</w:t>
      </w:r>
      <w:r w:rsidR="002C3809" w:rsidRPr="00507CF4">
        <w:rPr>
          <w:rFonts w:ascii="Traditional Arabic" w:hAnsi="Traditional Arabic" w:cs="Traditional Arabic"/>
          <w:rtl/>
          <w:lang w:bidi="ar-LB"/>
        </w:rPr>
        <w:t xml:space="preserve"> هي النفخةُ الأُولى ويموتُ عندَها الناس، والثانيةُ يُبعثون عندَها.</w:t>
      </w:r>
    </w:p>
    <w:p w14:paraId="15F7071F" w14:textId="28DA3E71"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{وَحُمِلَتِ الأَرْضُ وَالْجِبَالُ</w:t>
      </w:r>
      <w:r w:rsidR="002C3809" w:rsidRPr="00507CF4">
        <w:rPr>
          <w:rFonts w:ascii="Traditional Arabic" w:hAnsi="Traditional Arabic" w:cs="Traditional Arabic"/>
          <w:rtl/>
          <w:lang w:bidi="ar-LB"/>
        </w:rPr>
        <w:t>} رُفِعَتا عن مَوضِعِها</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فَدُكَّتَا دَكَّةً وَاحِدَةً}</w:t>
      </w:r>
      <w:r w:rsidR="002C3809" w:rsidRPr="00507CF4">
        <w:rPr>
          <w:rFonts w:ascii="Traditional Arabic" w:hAnsi="Traditional Arabic" w:cs="Traditional Arabic"/>
          <w:rtl/>
          <w:lang w:bidi="ar-LB"/>
        </w:rPr>
        <w:t xml:space="preserve"> دُقَّتا وكُسرتا، أي: ضُربَ بعضُها ببعض حتى تَندَقَّ وترجعَ كثيبًا مَهِيلًا وهباءً منبثًّا</w:t>
      </w:r>
      <w:r w:rsidR="002C3809" w:rsidRPr="00507CF4">
        <w:rPr>
          <w:rFonts w:ascii="Traditional Arabic" w:hAnsi="Traditional Arabic" w:cs="Traditional Arabic"/>
          <w:vertAlign w:val="superscript"/>
          <w:rtl/>
          <w:lang w:bidi="ar-LB"/>
        </w:rPr>
        <w:t>(</w:t>
      </w:r>
      <w:r w:rsidR="002C3809" w:rsidRPr="00507CF4">
        <w:rPr>
          <w:rStyle w:val="ab"/>
          <w:rFonts w:ascii="Traditional Arabic" w:hAnsi="Traditional Arabic" w:cs="Traditional Arabic"/>
          <w:rtl/>
          <w:lang w:bidi="ar-LB"/>
        </w:rPr>
        <w:footnoteReference w:id="976"/>
      </w:r>
      <w:r w:rsidR="002C3809" w:rsidRPr="00507CF4">
        <w:rPr>
          <w:rFonts w:ascii="Traditional Arabic" w:hAnsi="Traditional Arabic" w:cs="Traditional Arabic"/>
          <w:vertAlign w:val="superscript"/>
          <w:rtl/>
          <w:lang w:bidi="ar-LB"/>
        </w:rPr>
        <w:t>)</w:t>
      </w:r>
      <w:r w:rsidR="002C3809" w:rsidRPr="00507CF4">
        <w:rPr>
          <w:rFonts w:ascii="Traditional Arabic" w:hAnsi="Traditional Arabic" w:cs="Traditional Arabic"/>
          <w:rtl/>
          <w:lang w:bidi="ar-LB"/>
        </w:rPr>
        <w:t>.</w:t>
      </w:r>
    </w:p>
    <w:p w14:paraId="40D8F725" w14:textId="655138B3"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{فَيَوْمَئِذٍ</w:t>
      </w:r>
      <w:r w:rsidR="002C3809" w:rsidRPr="00507CF4">
        <w:rPr>
          <w:rFonts w:ascii="Traditional Arabic" w:hAnsi="Traditional Arabic" w:cs="Traditional Arabic"/>
          <w:rtl/>
          <w:lang w:bidi="ar-LB"/>
        </w:rPr>
        <w:t>} فحينئذٍ، [أي: إذا نُفِخَ في الصور]</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وَقَعَتِ الْوَاقِعَةُ}</w:t>
      </w:r>
      <w:r w:rsidR="002C3809" w:rsidRPr="00507CF4">
        <w:rPr>
          <w:rFonts w:ascii="Traditional Arabic" w:hAnsi="Traditional Arabic" w:cs="Traditional Arabic"/>
          <w:rtl/>
          <w:lang w:bidi="ar-LB"/>
        </w:rPr>
        <w:t xml:space="preserve"> نزلتِ النازلةُ، وهي القيامة.</w:t>
      </w:r>
    </w:p>
    <w:p w14:paraId="5E8E19D6" w14:textId="7AC2BDF7"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{وَانشَقَّتِ السَّمَاء</w:t>
      </w:r>
      <w:r w:rsidR="002C3809" w:rsidRPr="00507CF4">
        <w:rPr>
          <w:rFonts w:ascii="Traditional Arabic" w:hAnsi="Traditional Arabic" w:cs="Traditional Arabic"/>
          <w:rtl/>
          <w:lang w:bidi="ar-LB"/>
        </w:rPr>
        <w:t>ُ} فُتِّحَت أبوابًا، [وقيل: تصدَّعت] {</w:t>
      </w:r>
      <w:r w:rsidRPr="00507CF4">
        <w:rPr>
          <w:rFonts w:ascii="Traditional Arabic" w:hAnsi="Traditional Arabic" w:cs="Traditional Arabic"/>
          <w:rtl/>
          <w:lang w:bidi="ar-LB"/>
        </w:rPr>
        <w:t>فَهِيَ يَوْمَئِذٍ وَاهِيَةٌ}</w:t>
      </w:r>
      <w:r w:rsidR="002C3809" w:rsidRPr="00507CF4">
        <w:rPr>
          <w:rFonts w:ascii="Traditional Arabic" w:hAnsi="Traditional Arabic" w:cs="Traditional Arabic"/>
          <w:rtl/>
          <w:lang w:bidi="ar-LB"/>
        </w:rPr>
        <w:t xml:space="preserve"> مُسْتَرخيةٌ ساقطةُ القوةِ بعد ما كانت محكمةً.</w:t>
      </w:r>
    </w:p>
    <w:p w14:paraId="0C8206F4" w14:textId="2809DB62"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{وَالْمَلَكُ</w:t>
      </w:r>
      <w:r w:rsidR="002C3809" w:rsidRPr="00507CF4">
        <w:rPr>
          <w:rFonts w:ascii="Traditional Arabic" w:hAnsi="Traditional Arabic" w:cs="Traditional Arabic"/>
          <w:rtl/>
          <w:lang w:bidi="ar-LB"/>
        </w:rPr>
        <w:t>} والملائكة</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عَلَى أَرْجَائِهَا</w:t>
      </w:r>
      <w:r w:rsidR="002C3809" w:rsidRPr="00507CF4">
        <w:rPr>
          <w:rFonts w:ascii="Traditional Arabic" w:hAnsi="Traditional Arabic" w:cs="Traditional Arabic"/>
          <w:rtl/>
          <w:lang w:bidi="ar-LB"/>
        </w:rPr>
        <w:t>} جوانِبِها، لأنها إذا انشقت وهي مَسْكن الملائكة يلجأون إلى أطرافها</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وَيَحْمِلُ عَرْشَ رَبِّكَ فَوْقَهُمْ</w:t>
      </w:r>
      <w:r w:rsidR="002C3809" w:rsidRPr="00507CF4">
        <w:rPr>
          <w:rFonts w:ascii="Traditional Arabic" w:hAnsi="Traditional Arabic" w:cs="Traditional Arabic"/>
          <w:rtl/>
          <w:lang w:bidi="ar-LB"/>
        </w:rPr>
        <w:t xml:space="preserve">} فوقَ </w:t>
      </w:r>
      <w:r w:rsidR="00507CF4">
        <w:rPr>
          <w:rFonts w:ascii="Traditional Arabic" w:hAnsi="Traditional Arabic" w:cs="Traditional Arabic"/>
          <w:rtl/>
          <w:lang w:bidi="ar-LB"/>
        </w:rPr>
        <w:t>الـمَ</w:t>
      </w:r>
      <w:r w:rsidR="002C3809" w:rsidRPr="00507CF4">
        <w:rPr>
          <w:rFonts w:ascii="Traditional Arabic" w:hAnsi="Traditional Arabic" w:cs="Traditional Arabic"/>
          <w:rtl/>
          <w:lang w:bidi="ar-LB"/>
        </w:rPr>
        <w:t>لَكِ الذين على أرجائها</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يَوْمَئِذٍ ثَمَانِيَةٌ}</w:t>
      </w:r>
      <w:r w:rsidR="002C3809" w:rsidRPr="00507CF4">
        <w:rPr>
          <w:rFonts w:ascii="Traditional Arabic" w:hAnsi="Traditional Arabic" w:cs="Traditional Arabic"/>
          <w:rtl/>
          <w:lang w:bidi="ar-LB"/>
        </w:rPr>
        <w:t xml:space="preserve"> منهم واليومَ تَحمِلُه أَربعةٌ وزيدت أربعةٌ أُخَرُ يومَ القيامة، وعن الضَّحَّاكِ: ثمانيةُ صفوفٍ، وقيل: ثمانيةُ أَصنافٍ.</w:t>
      </w:r>
    </w:p>
    <w:p w14:paraId="73517ACE" w14:textId="703ADFCD"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{يَوْمَئِذٍ تُعْرَضُونَ</w:t>
      </w:r>
      <w:r w:rsidR="002C3809" w:rsidRPr="00507CF4">
        <w:rPr>
          <w:rFonts w:ascii="Traditional Arabic" w:hAnsi="Traditional Arabic" w:cs="Traditional Arabic"/>
          <w:rtl/>
          <w:lang w:bidi="ar-LB"/>
        </w:rPr>
        <w:t>} للحساب والسؤال، شُبِّهَ ذلك بعَرْض السلطانِ العَسْكَرَ لِتَعَرُّفِ أَحواله</w:t>
      </w:r>
      <w:r w:rsidRPr="00507CF4">
        <w:rPr>
          <w:rFonts w:ascii="Traditional Arabic" w:hAnsi="Traditional Arabic" w:cs="Traditional Arabic"/>
          <w:rtl/>
          <w:lang w:bidi="ar-LB"/>
        </w:rPr>
        <w:t xml:space="preserve"> </w:t>
      </w:r>
      <w:r w:rsidR="002C3809" w:rsidRPr="00507CF4">
        <w:rPr>
          <w:rFonts w:ascii="Traditional Arabic" w:hAnsi="Traditional Arabic" w:cs="Traditional Arabic"/>
          <w:rtl/>
          <w:lang w:bidi="ar-LB"/>
        </w:rPr>
        <w:t>{</w:t>
      </w:r>
      <w:r w:rsidRPr="00507CF4">
        <w:rPr>
          <w:rFonts w:ascii="Traditional Arabic" w:hAnsi="Traditional Arabic" w:cs="Traditional Arabic"/>
          <w:rtl/>
          <w:lang w:bidi="ar-LB"/>
        </w:rPr>
        <w:t>لا تَخْفَى مِنكُمْ خَافِيَةٌ}</w:t>
      </w:r>
      <w:r w:rsidR="002C3809" w:rsidRPr="00507CF4">
        <w:rPr>
          <w:rFonts w:ascii="Traditional Arabic" w:hAnsi="Traditional Arabic" w:cs="Traditional Arabic"/>
          <w:rtl/>
          <w:lang w:bidi="ar-LB"/>
        </w:rPr>
        <w:t xml:space="preserve"> سَرِيرةٌ وحالٌ كانت تَخفَى في الدنيا، وفي الحديث: «</w:t>
      </w:r>
      <w:r w:rsidR="002C3809" w:rsidRPr="00507CF4">
        <w:rPr>
          <w:rFonts w:ascii="Traditional Arabic" w:hAnsi="Traditional Arabic" w:cs="Traditional Arabic"/>
          <w:b/>
          <w:bCs/>
          <w:rtl/>
          <w:lang w:bidi="ar-LB"/>
        </w:rPr>
        <w:t>يُعرَضُ الناسُ يومَ القيامةِ ثلاثَ عَرَضَاتٍ فأما عَرْضَتَانِ فِجِدَالٌ وَمَعَاذِيرُ، وأما الثالثةُ فَعِنْدَها تطيرُ الصُّحُفُ فيأخذُ الفائزُ كتابَةُ بيمينهِ والهالكُ كتابَهُ بشِمالهِ</w:t>
      </w:r>
      <w:r w:rsidR="002C3809" w:rsidRPr="00507CF4">
        <w:rPr>
          <w:rFonts w:ascii="Traditional Arabic" w:hAnsi="Traditional Arabic" w:cs="Traditional Arabic"/>
          <w:rtl/>
          <w:lang w:bidi="ar-LB"/>
        </w:rPr>
        <w:t>».</w:t>
      </w:r>
    </w:p>
    <w:p w14:paraId="17E12B92" w14:textId="63490BF4"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{فَأَمَّا</w:t>
      </w:r>
      <w:r w:rsidR="00A44E6E" w:rsidRPr="00507CF4">
        <w:rPr>
          <w:rFonts w:ascii="Traditional Arabic" w:hAnsi="Traditional Arabic" w:cs="Traditional Arabic"/>
          <w:rtl/>
          <w:lang w:bidi="ar-LB"/>
        </w:rPr>
        <w:t>} تفصيلٌ للعَرْض</w:t>
      </w:r>
      <w:r w:rsidRPr="00507CF4">
        <w:rPr>
          <w:rFonts w:ascii="Traditional Arabic" w:hAnsi="Traditional Arabic" w:cs="Traditional Arabic"/>
          <w:rtl/>
          <w:lang w:bidi="ar-LB"/>
        </w:rPr>
        <w:t xml:space="preserve"> </w:t>
      </w:r>
      <w:r w:rsidR="00A44E6E" w:rsidRPr="00507CF4">
        <w:rPr>
          <w:rFonts w:ascii="Traditional Arabic" w:hAnsi="Traditional Arabic" w:cs="Traditional Arabic"/>
          <w:rtl/>
          <w:lang w:bidi="ar-LB"/>
        </w:rPr>
        <w:t>{</w:t>
      </w:r>
      <w:r w:rsidRPr="00507CF4">
        <w:rPr>
          <w:rFonts w:ascii="Traditional Arabic" w:hAnsi="Traditional Arabic" w:cs="Traditional Arabic"/>
          <w:rtl/>
          <w:lang w:bidi="ar-LB"/>
        </w:rPr>
        <w:t>مَنْ أُوتِيَ كِتَابَهُ بِيَمِينِهِ فَيَقُولُ</w:t>
      </w:r>
      <w:r w:rsidR="00A44E6E" w:rsidRPr="00507CF4">
        <w:rPr>
          <w:rFonts w:ascii="Traditional Arabic" w:hAnsi="Traditional Arabic" w:cs="Traditional Arabic"/>
          <w:rtl/>
          <w:lang w:bidi="ar-LB"/>
        </w:rPr>
        <w:t>} سرورًا به لِمَا يَرى فيه من الخيرات خِطابًا لجماعته</w:t>
      </w:r>
      <w:r w:rsidRPr="00507CF4">
        <w:rPr>
          <w:rFonts w:ascii="Traditional Arabic" w:hAnsi="Traditional Arabic" w:cs="Traditional Arabic"/>
          <w:rtl/>
          <w:lang w:bidi="ar-LB"/>
        </w:rPr>
        <w:t xml:space="preserve"> </w:t>
      </w:r>
      <w:r w:rsidR="00A44E6E" w:rsidRPr="00507CF4">
        <w:rPr>
          <w:rFonts w:ascii="Traditional Arabic" w:hAnsi="Traditional Arabic" w:cs="Traditional Arabic"/>
          <w:rtl/>
          <w:lang w:bidi="ar-LB"/>
        </w:rPr>
        <w:t>{</w:t>
      </w:r>
      <w:r w:rsidRPr="00507CF4">
        <w:rPr>
          <w:rFonts w:ascii="Traditional Arabic" w:hAnsi="Traditional Arabic" w:cs="Traditional Arabic"/>
          <w:rtl/>
          <w:lang w:bidi="ar-LB"/>
        </w:rPr>
        <w:t>هَاؤُمُ</w:t>
      </w:r>
      <w:r w:rsidR="00A44E6E" w:rsidRPr="00507CF4">
        <w:rPr>
          <w:rFonts w:ascii="Traditional Arabic" w:hAnsi="Traditional Arabic" w:cs="Traditional Arabic"/>
          <w:rtl/>
          <w:lang w:bidi="ar-LB"/>
        </w:rPr>
        <w:t>} أي: خذوا</w:t>
      </w:r>
      <w:r w:rsidRPr="00507CF4">
        <w:rPr>
          <w:rFonts w:ascii="Traditional Arabic" w:hAnsi="Traditional Arabic" w:cs="Traditional Arabic"/>
          <w:rtl/>
          <w:lang w:bidi="ar-LB"/>
        </w:rPr>
        <w:t xml:space="preserve"> </w:t>
      </w:r>
      <w:r w:rsidR="00A44E6E" w:rsidRPr="00507CF4">
        <w:rPr>
          <w:rFonts w:ascii="Traditional Arabic" w:hAnsi="Traditional Arabic" w:cs="Traditional Arabic"/>
          <w:rtl/>
          <w:lang w:bidi="ar-LB"/>
        </w:rPr>
        <w:t>{</w:t>
      </w:r>
      <w:r w:rsidRPr="00507CF4">
        <w:rPr>
          <w:rFonts w:ascii="Traditional Arabic" w:hAnsi="Traditional Arabic" w:cs="Traditional Arabic"/>
          <w:rtl/>
          <w:lang w:bidi="ar-LB"/>
        </w:rPr>
        <w:t>اقْرَؤُوا كِتَابِيَهْ}</w:t>
      </w:r>
      <w:r w:rsidR="00A44E6E" w:rsidRPr="00507CF4">
        <w:rPr>
          <w:rFonts w:ascii="Traditional Arabic" w:hAnsi="Traditional Arabic" w:cs="Traditional Arabic"/>
          <w:rtl/>
          <w:lang w:bidi="ar-LB"/>
        </w:rPr>
        <w:t xml:space="preserve"> تقديره: هاؤم كتابيَ اقرؤوا كتابيه، والهاء في كتابِيَهْ وحِسَابِيَهْ ومالِيَهْ وسُلطانِيَهْ للسَّكْت.</w:t>
      </w:r>
    </w:p>
    <w:p w14:paraId="345147E5" w14:textId="5B9E2AB9"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{إِنِّي ظَنَنتُ</w:t>
      </w:r>
      <w:r w:rsidR="00A44E6E" w:rsidRPr="00507CF4">
        <w:rPr>
          <w:rFonts w:ascii="Traditional Arabic" w:hAnsi="Traditional Arabic" w:cs="Traditional Arabic"/>
          <w:rtl/>
          <w:lang w:bidi="ar-LB"/>
        </w:rPr>
        <w:t>} عَلِمْتُ [وأيقنت واعتقدتُ، وليس معناه الظنَّ الذي هو تجويز الوقوع]</w:t>
      </w:r>
      <w:r w:rsidRPr="00507CF4">
        <w:rPr>
          <w:rFonts w:ascii="Traditional Arabic" w:hAnsi="Traditional Arabic" w:cs="Traditional Arabic"/>
          <w:rtl/>
          <w:lang w:bidi="ar-LB"/>
        </w:rPr>
        <w:t xml:space="preserve"> </w:t>
      </w:r>
      <w:r w:rsidR="00A44E6E" w:rsidRPr="00507CF4">
        <w:rPr>
          <w:rFonts w:ascii="Traditional Arabic" w:hAnsi="Traditional Arabic" w:cs="Traditional Arabic"/>
          <w:rtl/>
          <w:lang w:bidi="ar-LB"/>
        </w:rPr>
        <w:t>{</w:t>
      </w:r>
      <w:r w:rsidRPr="00507CF4">
        <w:rPr>
          <w:rFonts w:ascii="Traditional Arabic" w:hAnsi="Traditional Arabic" w:cs="Traditional Arabic"/>
          <w:rtl/>
          <w:lang w:bidi="ar-LB"/>
        </w:rPr>
        <w:t>أَنِّي مُلاقٍ حِسَابِيَهْ}</w:t>
      </w:r>
      <w:r w:rsidR="00A44E6E" w:rsidRPr="00507CF4">
        <w:rPr>
          <w:rFonts w:ascii="Traditional Arabic" w:hAnsi="Traditional Arabic" w:cs="Traditional Arabic"/>
          <w:rtl/>
          <w:lang w:bidi="ar-LB"/>
        </w:rPr>
        <w:t xml:space="preserve"> مُعاينٌ حِسَابِيْ.</w:t>
      </w:r>
    </w:p>
    <w:p w14:paraId="2D3FFD73" w14:textId="063DC4A9"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{فَهُوَ فِي عِيشَةٍ رَّاضِيَةٍ}</w:t>
      </w:r>
      <w:r w:rsidR="00A44E6E" w:rsidRPr="00507CF4">
        <w:rPr>
          <w:rFonts w:ascii="Traditional Arabic" w:hAnsi="Traditional Arabic" w:cs="Traditional Arabic"/>
          <w:rtl/>
          <w:lang w:bidi="ar-LB"/>
        </w:rPr>
        <w:t xml:space="preserve"> ذات رِضًا يَرضَى بها صاحبها</w:t>
      </w:r>
    </w:p>
    <w:p w14:paraId="0AEAF5C7" w14:textId="2314B8ED"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 جَنَّةٍ عَالِيَةٍ}</w:t>
      </w:r>
      <w:r w:rsidR="00A44E6E" w:rsidRPr="00507CF4">
        <w:rPr>
          <w:rFonts w:ascii="Traditional Arabic" w:hAnsi="Traditional Arabic" w:cs="Traditional Arabic"/>
          <w:rtl/>
          <w:lang w:bidi="ar-LB"/>
        </w:rPr>
        <w:t xml:space="preserve"> رفيعةِ </w:t>
      </w:r>
      <w:r w:rsidR="00507CF4">
        <w:rPr>
          <w:rFonts w:ascii="Traditional Arabic" w:hAnsi="Traditional Arabic" w:cs="Traditional Arabic"/>
          <w:rtl/>
          <w:lang w:bidi="ar-LB"/>
        </w:rPr>
        <w:t>الـمَ</w:t>
      </w:r>
      <w:r w:rsidR="00A44E6E" w:rsidRPr="00507CF4">
        <w:rPr>
          <w:rFonts w:ascii="Traditional Arabic" w:hAnsi="Traditional Arabic" w:cs="Traditional Arabic"/>
          <w:rtl/>
          <w:lang w:bidi="ar-LB"/>
        </w:rPr>
        <w:t>كانِ، أو رفيعةِ الدرجات، أو رفيعة المباني والقُصور.</w:t>
      </w:r>
    </w:p>
    <w:p w14:paraId="72E39454" w14:textId="3C60B14E"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{قُطُوفُهَا دَانِيَةٌ}</w:t>
      </w:r>
      <w:r w:rsidR="00A44E6E" w:rsidRPr="00507CF4">
        <w:rPr>
          <w:rFonts w:ascii="Traditional Arabic" w:hAnsi="Traditional Arabic" w:cs="Traditional Arabic"/>
          <w:rtl/>
          <w:lang w:bidi="ar-LB"/>
        </w:rPr>
        <w:t xml:space="preserve"> ثِمارُها قريبةٌ من مُريدِها يَنالُها القاعدُ كالقائم يقال لهم:</w:t>
      </w:r>
    </w:p>
    <w:p w14:paraId="1FBE4DD5" w14:textId="5E766D55"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{كُلُوا وَاشْرَبُوا هَنِيئًا</w:t>
      </w:r>
      <w:r w:rsidR="00A44E6E" w:rsidRPr="00507CF4">
        <w:rPr>
          <w:rFonts w:ascii="Traditional Arabic" w:hAnsi="Traditional Arabic" w:cs="Traditional Arabic"/>
          <w:rtl/>
          <w:lang w:bidi="ar-LB"/>
        </w:rPr>
        <w:t>} أكلًا وشُربًا هنيئًا لا مَكروهَ فيهما ولا أَذى</w:t>
      </w:r>
      <w:r w:rsidRPr="00507CF4">
        <w:rPr>
          <w:rFonts w:ascii="Traditional Arabic" w:hAnsi="Traditional Arabic" w:cs="Traditional Arabic"/>
          <w:rtl/>
          <w:lang w:bidi="ar-LB"/>
        </w:rPr>
        <w:t xml:space="preserve"> </w:t>
      </w:r>
      <w:r w:rsidR="00A44E6E" w:rsidRPr="00507CF4">
        <w:rPr>
          <w:rFonts w:ascii="Traditional Arabic" w:hAnsi="Traditional Arabic" w:cs="Traditional Arabic"/>
          <w:rtl/>
          <w:lang w:bidi="ar-LB"/>
        </w:rPr>
        <w:t>{</w:t>
      </w:r>
      <w:r w:rsidRPr="00507CF4">
        <w:rPr>
          <w:rFonts w:ascii="Traditional Arabic" w:hAnsi="Traditional Arabic" w:cs="Traditional Arabic"/>
          <w:rtl/>
          <w:lang w:bidi="ar-LB"/>
        </w:rPr>
        <w:t>بِمَا أَسْلَفْتُمْ</w:t>
      </w:r>
      <w:r w:rsidR="00A44E6E" w:rsidRPr="00507CF4">
        <w:rPr>
          <w:rFonts w:ascii="Traditional Arabic" w:hAnsi="Traditional Arabic" w:cs="Traditional Arabic"/>
          <w:rtl/>
          <w:lang w:bidi="ar-LB"/>
        </w:rPr>
        <w:t>} بِما قَدَّمتُم منَ الأعمال الصالحة</w:t>
      </w:r>
      <w:r w:rsidRPr="00507CF4">
        <w:rPr>
          <w:rFonts w:ascii="Traditional Arabic" w:hAnsi="Traditional Arabic" w:cs="Traditional Arabic"/>
          <w:rtl/>
          <w:lang w:bidi="ar-LB"/>
        </w:rPr>
        <w:t xml:space="preserve"> </w:t>
      </w:r>
      <w:r w:rsidR="00A44E6E"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الأَيَّامِ الْخَالِيَةِ}</w:t>
      </w:r>
      <w:r w:rsidR="00A44E6E" w:rsidRPr="00507CF4">
        <w:rPr>
          <w:rFonts w:ascii="Traditional Arabic" w:hAnsi="Traditional Arabic" w:cs="Traditional Arabic"/>
          <w:rtl/>
          <w:lang w:bidi="ar-LB"/>
        </w:rPr>
        <w:t xml:space="preserve"> الماضيةِ مِنْ أَيام الدنيا، وعن ابن عباس: هي في الصائمين، أي كُلوا واشربوا بَدَلَ ما أَمسكتم عن الأكل والشُرب لوجهِ الله، [وقيل: هي على العموم].</w:t>
      </w:r>
    </w:p>
    <w:p w14:paraId="62BCACD5" w14:textId="5720E9B1"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{وَأَمَّا مَنْ أُوتِيَ كِتَابَهُ بِشِمَالِهِ</w:t>
      </w:r>
      <w:r w:rsidR="00A44E6E" w:rsidRPr="00507CF4">
        <w:rPr>
          <w:rFonts w:ascii="Traditional Arabic" w:hAnsi="Traditional Arabic" w:cs="Traditional Arabic"/>
          <w:rtl/>
          <w:lang w:bidi="ar-LB"/>
        </w:rPr>
        <w:t>} [أي: الكافر الذي يُعطَى كتابَه بشِماله وفيه سيئاتُه كلُّها]</w:t>
      </w:r>
      <w:r w:rsidRPr="00507CF4">
        <w:rPr>
          <w:rFonts w:ascii="Traditional Arabic" w:hAnsi="Traditional Arabic" w:cs="Traditional Arabic"/>
          <w:rtl/>
          <w:lang w:bidi="ar-LB"/>
        </w:rPr>
        <w:t xml:space="preserve"> </w:t>
      </w:r>
      <w:r w:rsidR="00A44E6E" w:rsidRPr="00507CF4">
        <w:rPr>
          <w:rFonts w:ascii="Traditional Arabic" w:hAnsi="Traditional Arabic" w:cs="Traditional Arabic"/>
          <w:rtl/>
          <w:lang w:bidi="ar-LB"/>
        </w:rPr>
        <w:t>{</w:t>
      </w:r>
      <w:r w:rsidRPr="00507CF4">
        <w:rPr>
          <w:rFonts w:ascii="Traditional Arabic" w:hAnsi="Traditional Arabic" w:cs="Traditional Arabic"/>
          <w:rtl/>
          <w:lang w:bidi="ar-LB"/>
        </w:rPr>
        <w:t>فَيَقُولُ يَا لَيْتَنِي لَمْ أُوتَ كِتَابِيَهْ}</w:t>
      </w:r>
      <w:r w:rsidR="00A44E6E" w:rsidRPr="00507CF4">
        <w:rPr>
          <w:rFonts w:ascii="Traditional Arabic" w:hAnsi="Traditional Arabic" w:cs="Traditional Arabic"/>
          <w:rtl/>
          <w:lang w:bidi="ar-LB"/>
        </w:rPr>
        <w:t xml:space="preserve"> لِمَا يَرَى فيه من الفضائح.</w:t>
      </w:r>
    </w:p>
    <w:p w14:paraId="7B3F5A04" w14:textId="58D02E47"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 أَدْرِ مَا حِسَابِيَهْ}</w:t>
      </w:r>
      <w:r w:rsidR="000C3BF4" w:rsidRPr="00507CF4">
        <w:rPr>
          <w:rFonts w:ascii="Traditional Arabic" w:hAnsi="Traditional Arabic" w:cs="Traditional Arabic"/>
          <w:rtl/>
          <w:lang w:bidi="ar-LB"/>
        </w:rPr>
        <w:t xml:space="preserve"> أي: يا ليتني لم أَعلَمْ ما حِسَابيْ.</w:t>
      </w:r>
    </w:p>
    <w:p w14:paraId="486D4835" w14:textId="4728FB51"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لَيْتَهَا</w:t>
      </w:r>
      <w:r w:rsidR="00F670C3" w:rsidRPr="00507CF4">
        <w:rPr>
          <w:rFonts w:ascii="Traditional Arabic" w:hAnsi="Traditional Arabic" w:cs="Traditional Arabic"/>
          <w:rtl/>
          <w:lang w:bidi="ar-LB"/>
        </w:rPr>
        <w:t xml:space="preserve">} يا لَيتَ </w:t>
      </w:r>
      <w:r w:rsidR="00507CF4">
        <w:rPr>
          <w:rFonts w:ascii="Traditional Arabic" w:hAnsi="Traditional Arabic" w:cs="Traditional Arabic"/>
          <w:rtl/>
          <w:lang w:bidi="ar-LB"/>
        </w:rPr>
        <w:t>الـمَ</w:t>
      </w:r>
      <w:r w:rsidR="00F670C3" w:rsidRPr="00507CF4">
        <w:rPr>
          <w:rFonts w:ascii="Traditional Arabic" w:hAnsi="Traditional Arabic" w:cs="Traditional Arabic"/>
          <w:rtl/>
          <w:lang w:bidi="ar-LB"/>
        </w:rPr>
        <w:t>وتة التي مِتُّها</w:t>
      </w:r>
      <w:r w:rsidRPr="00507CF4">
        <w:rPr>
          <w:rFonts w:ascii="Traditional Arabic" w:hAnsi="Traditional Arabic" w:cs="Traditional Arabic"/>
          <w:rtl/>
          <w:lang w:bidi="ar-LB"/>
        </w:rPr>
        <w:t xml:space="preserve"> </w:t>
      </w:r>
      <w:r w:rsidR="00F670C3" w:rsidRPr="00507CF4">
        <w:rPr>
          <w:rFonts w:ascii="Traditional Arabic" w:hAnsi="Traditional Arabic" w:cs="Traditional Arabic"/>
          <w:rtl/>
          <w:lang w:bidi="ar-LB"/>
        </w:rPr>
        <w:t>{</w:t>
      </w:r>
      <w:r w:rsidRPr="00507CF4">
        <w:rPr>
          <w:rFonts w:ascii="Traditional Arabic" w:hAnsi="Traditional Arabic" w:cs="Traditional Arabic"/>
          <w:rtl/>
          <w:lang w:bidi="ar-LB"/>
        </w:rPr>
        <w:t>كَانَتِ الْقَاضِيَةَ}</w:t>
      </w:r>
      <w:r w:rsidR="00F670C3" w:rsidRPr="00507CF4">
        <w:rPr>
          <w:rFonts w:ascii="Traditional Arabic" w:hAnsi="Traditional Arabic" w:cs="Traditional Arabic"/>
          <w:rtl/>
          <w:lang w:bidi="ar-LB"/>
        </w:rPr>
        <w:t xml:space="preserve"> أي: القاطِعَةَ لأَمري فلم أُبعَثُ بعدَها ولم أَلقَ ما أَلقَى.</w:t>
      </w:r>
    </w:p>
    <w:p w14:paraId="237803BB" w14:textId="6BCBC922"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أَغْنَى عَنِّي مَالِيَهْ}</w:t>
      </w:r>
      <w:r w:rsidR="00F670C3" w:rsidRPr="00507CF4">
        <w:rPr>
          <w:rFonts w:ascii="Traditional Arabic" w:hAnsi="Traditional Arabic" w:cs="Traditional Arabic"/>
          <w:rtl/>
          <w:lang w:bidi="ar-LB"/>
        </w:rPr>
        <w:t xml:space="preserve"> أي: لم ينفعني ما جَمعتُه في الدنيا شيئًا.</w:t>
      </w:r>
    </w:p>
    <w:p w14:paraId="4E33D4AE" w14:textId="6C09BE4B" w:rsidR="00977A0D" w:rsidRPr="00507CF4" w:rsidRDefault="00977A0D"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{هَلَكَ عَنِّي سُلْطَانِيَهْ}</w:t>
      </w:r>
      <w:r w:rsidR="00F670C3" w:rsidRPr="00507CF4">
        <w:rPr>
          <w:rFonts w:ascii="Traditional Arabic" w:hAnsi="Traditional Arabic" w:cs="Traditional Arabic"/>
          <w:rtl/>
          <w:lang w:bidi="ar-LB"/>
        </w:rPr>
        <w:t xml:space="preserve"> مُلكي وتَسَلُّطي على الناس وبقيتُ فقيرًا ذليلًا، فيقول الله تعالى لخَزَنَةِ جهنم:</w:t>
      </w:r>
    </w:p>
    <w:p w14:paraId="468B3135" w14:textId="11095DCA" w:rsidR="00977A0D" w:rsidRPr="00507CF4" w:rsidRDefault="00F670C3" w:rsidP="00507CF4">
      <w:pPr>
        <w:pStyle w:val="a6"/>
        <w:numPr>
          <w:ilvl w:val="0"/>
          <w:numId w:val="1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32- </w:t>
      </w:r>
      <w:r w:rsidR="00977A0D" w:rsidRPr="00507CF4">
        <w:rPr>
          <w:rFonts w:ascii="Traditional Arabic" w:hAnsi="Traditional Arabic" w:cs="Traditional Arabic"/>
          <w:rtl/>
          <w:lang w:bidi="ar-LB"/>
        </w:rPr>
        <w:t>{خُذُوهُ فَغُلُّوهُ}</w:t>
      </w:r>
      <w:r w:rsidRPr="00507CF4">
        <w:rPr>
          <w:rFonts w:ascii="Traditional Arabic" w:hAnsi="Traditional Arabic" w:cs="Traditional Arabic"/>
          <w:rtl/>
          <w:lang w:bidi="ar-LB"/>
        </w:rPr>
        <w:t xml:space="preserve"> أي: اجمَعوا يديهِ إلى عُنُقِهِ [بالأغلال] </w:t>
      </w:r>
      <w:r w:rsidR="00977A0D" w:rsidRPr="00507CF4">
        <w:rPr>
          <w:rFonts w:ascii="Traditional Arabic" w:hAnsi="Traditional Arabic" w:cs="Traditional Arabic"/>
          <w:rtl/>
          <w:lang w:bidi="ar-LB"/>
        </w:rPr>
        <w:t>{ثُمَّ الْجَحِيمَ صَلُّوهُ}</w:t>
      </w:r>
      <w:r w:rsidRPr="00507CF4">
        <w:rPr>
          <w:rFonts w:ascii="Traditional Arabic" w:hAnsi="Traditional Arabic" w:cs="Traditional Arabic"/>
          <w:rtl/>
          <w:lang w:bidi="ar-LB"/>
        </w:rPr>
        <w:t xml:space="preserve"> أدخِلوه النارَ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7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العظمى </w:t>
      </w:r>
      <w:r w:rsidR="00977A0D" w:rsidRPr="00507CF4">
        <w:rPr>
          <w:rFonts w:ascii="Traditional Arabic" w:hAnsi="Traditional Arabic" w:cs="Traditional Arabic"/>
          <w:rtl/>
          <w:lang w:bidi="ar-LB"/>
        </w:rPr>
        <w:t>{ثُمَّ فِي سِلْسِلَةٍ ذَرْعُهَا</w:t>
      </w:r>
      <w:r w:rsidRPr="00507CF4">
        <w:rPr>
          <w:rFonts w:ascii="Traditional Arabic" w:hAnsi="Traditional Arabic" w:cs="Traditional Arabic"/>
          <w:rtl/>
          <w:lang w:bidi="ar-LB"/>
        </w:rPr>
        <w:t>} طولها</w:t>
      </w:r>
      <w:r w:rsidR="00977A0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سَبْعُونَ ذِرَاعًا</w:t>
      </w:r>
      <w:r w:rsidRPr="00507CF4">
        <w:rPr>
          <w:rFonts w:ascii="Traditional Arabic" w:hAnsi="Traditional Arabic" w:cs="Traditional Arabic"/>
          <w:rtl/>
          <w:lang w:bidi="ar-LB"/>
        </w:rPr>
        <w:t xml:space="preserve">} بذراع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لَكِ، وقيل: لا يَعرِفُ قَدرَها إلا اللهُ {</w:t>
      </w:r>
      <w:r w:rsidR="00977A0D" w:rsidRPr="00507CF4">
        <w:rPr>
          <w:rFonts w:ascii="Traditional Arabic" w:hAnsi="Traditional Arabic" w:cs="Traditional Arabic"/>
          <w:rtl/>
          <w:lang w:bidi="ar-LB"/>
        </w:rPr>
        <w:t>فَاسْلُكُوهُ}</w:t>
      </w:r>
      <w:r w:rsidRPr="00507CF4">
        <w:rPr>
          <w:rFonts w:ascii="Traditional Arabic" w:hAnsi="Traditional Arabic" w:cs="Traditional Arabic"/>
          <w:rtl/>
          <w:lang w:bidi="ar-LB"/>
        </w:rPr>
        <w:t xml:space="preserve"> فأَدخلُوهُ، [ولطولها تلتوي عليه من جميع جهاته فيبقى داخلًا فيها مضغوطًا حتى تَعُمَّهُ].</w:t>
      </w:r>
    </w:p>
    <w:p w14:paraId="6CA998EF" w14:textId="07242C07" w:rsidR="00977A0D" w:rsidRPr="00507CF4" w:rsidRDefault="00F670C3" w:rsidP="00507CF4">
      <w:pPr>
        <w:pStyle w:val="a6"/>
        <w:numPr>
          <w:ilvl w:val="0"/>
          <w:numId w:val="19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37- </w:t>
      </w:r>
      <w:r w:rsidR="00977A0D" w:rsidRPr="00507CF4">
        <w:rPr>
          <w:rFonts w:ascii="Traditional Arabic" w:hAnsi="Traditional Arabic" w:cs="Traditional Arabic"/>
          <w:rtl/>
          <w:lang w:bidi="ar-LB"/>
        </w:rPr>
        <w:t>{إِنَّهُ</w:t>
      </w:r>
      <w:r w:rsidRPr="00507CF4">
        <w:rPr>
          <w:rFonts w:ascii="Traditional Arabic" w:hAnsi="Traditional Arabic" w:cs="Traditional Arabic"/>
          <w:rtl/>
          <w:lang w:bidi="ar-LB"/>
        </w:rPr>
        <w:t>} تعليل، كأن قيل: ما له يُعذَّبُ هذا العذابَ الشديد؟ فأجيب بأنه</w:t>
      </w:r>
      <w:r w:rsidR="00977A0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كَانَ لا يُؤْمِنُ بِاللَّهِ الْعَظِيمِ</w:t>
      </w:r>
      <w:r w:rsidRPr="00507CF4">
        <w:rPr>
          <w:rFonts w:ascii="Traditional Arabic" w:hAnsi="Traditional Arabic" w:cs="Traditional Arabic"/>
          <w:rtl/>
          <w:lang w:bidi="ar-LB"/>
        </w:rPr>
        <w:t xml:space="preserve">(33) </w:t>
      </w:r>
      <w:r w:rsidR="00977A0D" w:rsidRPr="00507CF4">
        <w:rPr>
          <w:rFonts w:ascii="Traditional Arabic" w:hAnsi="Traditional Arabic" w:cs="Traditional Arabic"/>
          <w:rtl/>
          <w:lang w:bidi="ar-LB"/>
        </w:rPr>
        <w:t>وَلا يَحُضُّ عَلَى طَعَامِ الْمِسْكِينِ}</w:t>
      </w:r>
      <w:r w:rsidR="00315D4F" w:rsidRPr="00507CF4">
        <w:rPr>
          <w:rFonts w:ascii="Traditional Arabic" w:hAnsi="Traditional Arabic" w:cs="Traditional Arabic"/>
          <w:rtl/>
          <w:lang w:bidi="ar-LB"/>
        </w:rPr>
        <w:t xml:space="preserve"> على بَذلِ طعامِ المسكين، وفيه إشارة إلى أنه كان لا يؤمن بالبعث لأن الناسَ لا يطلبونَ منَ المساكينِ الجزاءَ فيما يُطعمونَهم وإنما يُطعمونَهم لوجهِ الله ورجاءَ الثوابِ في الآخرة، فإذا لم يؤمنْ بالبعث لم يكن له ما يَحْمِلُه على إطعامهم، أي: أنه مع كفره لا يُحَرِّضُ غيرَه على إطعام المحتاجين، وفيه دليل قويٌّ على عُظْم جُرْمِ حِرْمان المسكين لأنه عَطفَه على الكفرِ وجَعَلَه دليلًا وقرينةً له، ولأنه ذَكرَ الحَضَّ دون الفعل ليُعلَمَ أن تارك الحَضِّ إذا كان بهذه المنزِلة فتاركُ الفعل أَحَقُّ، وعن أبي الدرداء أنه كان يحُضُّ امرأَته على تكثير </w:t>
      </w:r>
      <w:r w:rsidR="00507CF4">
        <w:rPr>
          <w:rFonts w:ascii="Traditional Arabic" w:hAnsi="Traditional Arabic" w:cs="Traditional Arabic"/>
          <w:rtl/>
          <w:lang w:bidi="ar-LB"/>
        </w:rPr>
        <w:t>الـمَ</w:t>
      </w:r>
      <w:r w:rsidR="00315D4F" w:rsidRPr="00507CF4">
        <w:rPr>
          <w:rFonts w:ascii="Traditional Arabic" w:hAnsi="Traditional Arabic" w:cs="Traditional Arabic"/>
          <w:rtl/>
          <w:lang w:bidi="ar-LB"/>
        </w:rPr>
        <w:t xml:space="preserve">رَق لأجل المساكين ويقول: خَلَعْنا نِصفَ السِّلسِلَة بالإيمان فلنخلَعْ نصفَها بهذا. وهذه الآياتُ ناطِقَةٌ على أن المؤمنين يُرحمون جميعًا والكافرين لا يرحمون، لأنه قَسَمَ </w:t>
      </w:r>
      <w:r w:rsidR="00496F71" w:rsidRPr="00507CF4">
        <w:rPr>
          <w:rFonts w:ascii="Traditional Arabic" w:hAnsi="Traditional Arabic" w:cs="Traditional Arabic"/>
          <w:rtl/>
          <w:lang w:bidi="ar-LB"/>
        </w:rPr>
        <w:t xml:space="preserve">الخلق صِنفين، فجعَلَ صِنفًا منهم أَهلَ اليمين ووصفهم بالإيمان فَحَسْبُ بقوله: إني ظننتُ أَني مُلاقٍ حِسابِيَه، وصنفًا منهم أهلَ الشِّمالِ ووصفَهم بالكفر بقوله: إنه كان لا يؤمن بالله العظيم، وجاز أن الذي يعاقَبُ من المؤمنين إنما يعاقَبُ قبلَ أن يُؤتَى كتابَه بيمينه </w:t>
      </w:r>
      <w:r w:rsidR="00977A0D" w:rsidRPr="00507CF4">
        <w:rPr>
          <w:rFonts w:ascii="Traditional Arabic" w:hAnsi="Traditional Arabic" w:cs="Traditional Arabic"/>
          <w:rtl/>
          <w:lang w:bidi="ar-LB"/>
        </w:rPr>
        <w:t>{فَلَيْسَ لَهُ الْيَوْمَ هَاهُنَا حَمِيمٌ}</w:t>
      </w:r>
      <w:r w:rsidR="00496F71" w:rsidRPr="00507CF4">
        <w:rPr>
          <w:rFonts w:ascii="Traditional Arabic" w:hAnsi="Traditional Arabic" w:cs="Traditional Arabic"/>
          <w:rtl/>
          <w:lang w:bidi="ar-LB"/>
        </w:rPr>
        <w:t xml:space="preserve"> قريب يدفَعُ عنه ويحتَرِقُ له قَلبُه </w:t>
      </w:r>
      <w:r w:rsidR="00977A0D" w:rsidRPr="00507CF4">
        <w:rPr>
          <w:rFonts w:ascii="Traditional Arabic" w:hAnsi="Traditional Arabic" w:cs="Traditional Arabic"/>
          <w:rtl/>
          <w:lang w:bidi="ar-LB"/>
        </w:rPr>
        <w:t>{وَلا طَعَامٌ إِلاَّ مِنْ غِسْلِينٍ}</w:t>
      </w:r>
      <w:r w:rsidR="00496F71" w:rsidRPr="00507CF4">
        <w:rPr>
          <w:rFonts w:ascii="Traditional Arabic" w:hAnsi="Traditional Arabic" w:cs="Traditional Arabic"/>
          <w:rtl/>
          <w:lang w:bidi="ar-LB"/>
        </w:rPr>
        <w:t xml:space="preserve"> غُسَالَةِ أَهلِ النار، وأُريدَ به هنا ما يَسيلُ من أَبدانهم مِنَ الصَّدِيدِ والدَّم </w:t>
      </w:r>
      <w:r w:rsidR="00977A0D" w:rsidRPr="00507CF4">
        <w:rPr>
          <w:rFonts w:ascii="Traditional Arabic" w:hAnsi="Traditional Arabic" w:cs="Traditional Arabic"/>
          <w:rtl/>
          <w:lang w:bidi="ar-LB"/>
        </w:rPr>
        <w:t>{لا يَأْكُلُهُ إِلاَّ الْخَاطِؤُونَ}</w:t>
      </w:r>
      <w:r w:rsidR="00496F71" w:rsidRPr="00507CF4">
        <w:rPr>
          <w:rFonts w:ascii="Traditional Arabic" w:hAnsi="Traditional Arabic" w:cs="Traditional Arabic"/>
          <w:rtl/>
          <w:lang w:bidi="ar-LB"/>
        </w:rPr>
        <w:t xml:space="preserve"> الكافرونَ أَصحابُ الخطايا.</w:t>
      </w:r>
    </w:p>
    <w:p w14:paraId="54C3687B" w14:textId="3B4761B7" w:rsidR="00977A0D" w:rsidRPr="00507CF4" w:rsidRDefault="00496F71" w:rsidP="00507CF4">
      <w:pPr>
        <w:pStyle w:val="a6"/>
        <w:numPr>
          <w:ilvl w:val="0"/>
          <w:numId w:val="19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40- </w:t>
      </w:r>
      <w:r w:rsidR="00977A0D" w:rsidRPr="00507CF4">
        <w:rPr>
          <w:rFonts w:ascii="Traditional Arabic" w:hAnsi="Traditional Arabic" w:cs="Traditional Arabic"/>
          <w:rtl/>
          <w:lang w:bidi="ar-LB"/>
        </w:rPr>
        <w:t>{فَلا أُقْسِمُ بِمَا تُبْصِرُونَ}</w:t>
      </w:r>
      <w:r w:rsidRPr="00507CF4">
        <w:rPr>
          <w:rFonts w:ascii="Traditional Arabic" w:hAnsi="Traditional Arabic" w:cs="Traditional Arabic"/>
          <w:rtl/>
          <w:lang w:bidi="ar-LB"/>
        </w:rPr>
        <w:t xml:space="preserve"> منَ الأجسامِ والأَرضِ والسماء </w:t>
      </w:r>
      <w:r w:rsidR="00977A0D" w:rsidRPr="00507CF4">
        <w:rPr>
          <w:rFonts w:ascii="Traditional Arabic" w:hAnsi="Traditional Arabic" w:cs="Traditional Arabic"/>
          <w:rtl/>
          <w:lang w:bidi="ar-LB"/>
        </w:rPr>
        <w:t>{وَمَا لا تُبْصِرُونَ}</w:t>
      </w:r>
      <w:r w:rsidRPr="00507CF4">
        <w:rPr>
          <w:rFonts w:ascii="Traditional Arabic" w:hAnsi="Traditional Arabic" w:cs="Traditional Arabic"/>
          <w:rtl/>
          <w:lang w:bidi="ar-LB"/>
        </w:rPr>
        <w:t xml:space="preserve"> منَ الملائكة وال</w:t>
      </w:r>
      <w:r w:rsidRPr="00507CF4">
        <w:rPr>
          <w:rFonts w:ascii="Traditional Arabic" w:hAnsi="Traditional Arabic" w:cs="Traditional Arabic"/>
          <w:vanish/>
          <w:rtl/>
          <w:lang w:bidi="ar-LB"/>
        </w:rPr>
        <w:t>َرواأَر</w:t>
      </w:r>
      <w:r w:rsidRPr="00507CF4">
        <w:rPr>
          <w:rFonts w:ascii="Traditional Arabic" w:hAnsi="Traditional Arabic" w:cs="Traditional Arabic"/>
          <w:rtl/>
          <w:lang w:bidi="ar-LB"/>
        </w:rPr>
        <w:t xml:space="preserve">أرواح، [أي: فأُقسِمُ بكل هذه الأشياء، و«لا» مَزِيْدَةٌ، وقيل في تفسير الآية: لا أُقسِمُ لظهور الأمر واستغنائِه عن التحقيق بالقَسَمِ] </w:t>
      </w:r>
      <w:r w:rsidR="00977A0D" w:rsidRPr="00507CF4">
        <w:rPr>
          <w:rFonts w:ascii="Traditional Arabic" w:hAnsi="Traditional Arabic" w:cs="Traditional Arabic"/>
          <w:rtl/>
          <w:lang w:bidi="ar-LB"/>
        </w:rPr>
        <w:t>{إِنَّهُ</w:t>
      </w:r>
      <w:r w:rsidRPr="00507CF4">
        <w:rPr>
          <w:rFonts w:ascii="Traditional Arabic" w:hAnsi="Traditional Arabic" w:cs="Traditional Arabic"/>
          <w:rtl/>
          <w:lang w:bidi="ar-LB"/>
        </w:rPr>
        <w:t>} أي: إن القرءان</w:t>
      </w:r>
      <w:r w:rsidR="00977A0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لَقَوْلُ رَسُولٍ كَرِيمٍ}</w:t>
      </w:r>
      <w:r w:rsidRPr="00507CF4">
        <w:rPr>
          <w:rFonts w:ascii="Traditional Arabic" w:hAnsi="Traditional Arabic" w:cs="Traditional Arabic"/>
          <w:rtl/>
          <w:lang w:bidi="ar-LB"/>
        </w:rPr>
        <w:t xml:space="preserve"> أي: محمدٍ ﷺ أو جبريلَ عليه السلام، أي: يقولُه ويتكلَّمُ به على وَجْهِ الرسالةِ من عندِ الله.</w:t>
      </w:r>
    </w:p>
    <w:p w14:paraId="07C218CC" w14:textId="204EBC62" w:rsidR="00977A0D" w:rsidRPr="00507CF4" w:rsidRDefault="00496F71" w:rsidP="00507CF4">
      <w:pPr>
        <w:pStyle w:val="a6"/>
        <w:numPr>
          <w:ilvl w:val="0"/>
          <w:numId w:val="19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47- </w:t>
      </w:r>
      <w:r w:rsidR="00977A0D" w:rsidRPr="00507CF4">
        <w:rPr>
          <w:rFonts w:ascii="Traditional Arabic" w:hAnsi="Traditional Arabic" w:cs="Traditional Arabic"/>
          <w:rtl/>
          <w:lang w:bidi="ar-LB"/>
        </w:rPr>
        <w:t>{وَمَا هُوَ بِقَوْلِ شَاعِرٍ</w:t>
      </w:r>
      <w:r w:rsidRPr="00507CF4">
        <w:rPr>
          <w:rFonts w:ascii="Traditional Arabic" w:hAnsi="Traditional Arabic" w:cs="Traditional Arabic"/>
          <w:rtl/>
          <w:lang w:bidi="ar-LB"/>
        </w:rPr>
        <w:t>} كما تَدَّعونَ</w:t>
      </w:r>
      <w:r w:rsidR="00977A0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قَلِيلا مَا تُؤْمِنُونَ</w:t>
      </w:r>
      <w:r w:rsidRPr="00507CF4">
        <w:rPr>
          <w:rFonts w:ascii="Traditional Arabic" w:hAnsi="Traditional Arabic" w:cs="Traditional Arabic"/>
          <w:rtl/>
          <w:lang w:bidi="ar-LB"/>
        </w:rPr>
        <w:t xml:space="preserve">(41) </w:t>
      </w:r>
      <w:r w:rsidR="00977A0D" w:rsidRPr="00507CF4">
        <w:rPr>
          <w:rFonts w:ascii="Traditional Arabic" w:hAnsi="Traditional Arabic" w:cs="Traditional Arabic"/>
          <w:rtl/>
          <w:lang w:bidi="ar-LB"/>
        </w:rPr>
        <w:t>وَلا بِقَوْلِ كَاهِنٍ</w:t>
      </w:r>
      <w:r w:rsidRPr="00507CF4">
        <w:rPr>
          <w:rFonts w:ascii="Traditional Arabic" w:hAnsi="Traditional Arabic" w:cs="Traditional Arabic"/>
          <w:rtl/>
          <w:lang w:bidi="ar-LB"/>
        </w:rPr>
        <w:t>} [تأتيه الشياطين ويُلقونَ إليه ما سمعوه من أخبار السماء] كما تقولونَ</w:t>
      </w:r>
      <w:r w:rsidR="00977A0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قَلِيلا مَا تَذَكَّرُونَ}</w:t>
      </w:r>
      <w:r w:rsidRPr="00507CF4">
        <w:rPr>
          <w:rFonts w:ascii="Traditional Arabic" w:hAnsi="Traditional Arabic" w:cs="Traditional Arabic"/>
          <w:rtl/>
          <w:lang w:bidi="ar-LB"/>
        </w:rPr>
        <w:t xml:space="preserve"> والقلة في معنى العدم، يقال: هذه </w:t>
      </w:r>
      <w:r w:rsidR="00804156" w:rsidRPr="00507CF4">
        <w:rPr>
          <w:rFonts w:ascii="Traditional Arabic" w:hAnsi="Traditional Arabic" w:cs="Traditional Arabic"/>
          <w:rtl/>
          <w:lang w:bidi="ar-LB"/>
        </w:rPr>
        <w:t xml:space="preserve">الأرض قَلَّما تُنبِتُ أي لا تُنبتُ أصلًا، والمعنى: لا تؤمنون ولا تذَكَّرونَ أَلبتةَ </w:t>
      </w:r>
      <w:r w:rsidR="00977A0D" w:rsidRPr="00507CF4">
        <w:rPr>
          <w:rFonts w:ascii="Traditional Arabic" w:hAnsi="Traditional Arabic" w:cs="Traditional Arabic"/>
          <w:rtl/>
          <w:lang w:bidi="ar-LB"/>
        </w:rPr>
        <w:t>{تَنزِيلٌ</w:t>
      </w:r>
      <w:r w:rsidR="00804156" w:rsidRPr="00507CF4">
        <w:rPr>
          <w:rFonts w:ascii="Traditional Arabic" w:hAnsi="Traditional Arabic" w:cs="Traditional Arabic"/>
          <w:rtl/>
          <w:lang w:bidi="ar-LB"/>
        </w:rPr>
        <w:t>} [بل] هو تنزيلٌ، لأنه قولُ رسول نُزِّلَ عليه</w:t>
      </w:r>
      <w:r w:rsidR="00977A0D" w:rsidRPr="00507CF4">
        <w:rPr>
          <w:rFonts w:ascii="Traditional Arabic" w:hAnsi="Traditional Arabic" w:cs="Traditional Arabic"/>
          <w:rtl/>
          <w:lang w:bidi="ar-LB"/>
        </w:rPr>
        <w:t xml:space="preserve"> </w:t>
      </w:r>
      <w:r w:rsidR="00804156"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مِّن رَّبِّ الْعَالَمِينَ</w:t>
      </w:r>
      <w:r w:rsidR="00804156" w:rsidRPr="00507CF4">
        <w:rPr>
          <w:rFonts w:ascii="Traditional Arabic" w:hAnsi="Traditional Arabic" w:cs="Traditional Arabic"/>
          <w:rtl/>
          <w:lang w:bidi="ar-LB"/>
        </w:rPr>
        <w:t xml:space="preserve">(43) </w:t>
      </w:r>
      <w:r w:rsidR="00977A0D" w:rsidRPr="00507CF4">
        <w:rPr>
          <w:rFonts w:ascii="Traditional Arabic" w:hAnsi="Traditional Arabic" w:cs="Traditional Arabic"/>
          <w:rtl/>
          <w:lang w:bidi="ar-LB"/>
        </w:rPr>
        <w:t>وَلَوْ تَقَوَّلَ عَلَيْنَا بَعْضَ الأَقَاوِيلِ}</w:t>
      </w:r>
      <w:r w:rsidR="00804156" w:rsidRPr="00507CF4">
        <w:rPr>
          <w:rFonts w:ascii="Traditional Arabic" w:hAnsi="Traditional Arabic" w:cs="Traditional Arabic"/>
          <w:rtl/>
          <w:lang w:bidi="ar-LB"/>
        </w:rPr>
        <w:t xml:space="preserve"> ولو ادَّعى علينا شيئًا لم نقله </w:t>
      </w:r>
      <w:r w:rsidR="00977A0D" w:rsidRPr="00507CF4">
        <w:rPr>
          <w:rFonts w:ascii="Traditional Arabic" w:hAnsi="Traditional Arabic" w:cs="Traditional Arabic"/>
          <w:rtl/>
          <w:lang w:bidi="ar-LB"/>
        </w:rPr>
        <w:t>{لَأَخَذْنَا مِنْهُ بِالْيَمِينِ}</w:t>
      </w:r>
      <w:r w:rsidR="00804156" w:rsidRPr="00507CF4">
        <w:rPr>
          <w:rFonts w:ascii="Traditional Arabic" w:hAnsi="Traditional Arabic" w:cs="Traditional Arabic"/>
          <w:rtl/>
          <w:lang w:bidi="ar-LB"/>
        </w:rPr>
        <w:t xml:space="preserve"> لقتلناه صَبْرًا كما يَفعَلُ الملوكُ بمن يَتكذَّبُ عليهم مُعاجَلَةً بالسَّخَط والانتقام، فَصَوَّرَ قَتْلَ الصَّبْرِ بصورته ليكون أَهولَ، وهو أن يؤخَذَ بيدِه وتُضْرَبَ رقبته، وخَصَّ اليمينَ لأَن القَتَّالَ إذا أَراد أن يُوقِعَ الضَّرْبَ في قَفاهُ</w:t>
      </w:r>
      <w:r w:rsidR="00804156" w:rsidRPr="00507CF4">
        <w:rPr>
          <w:rFonts w:ascii="Traditional Arabic" w:hAnsi="Traditional Arabic" w:cs="Traditional Arabic"/>
          <w:vertAlign w:val="superscript"/>
          <w:rtl/>
          <w:lang w:bidi="ar-LB"/>
        </w:rPr>
        <w:t>(</w:t>
      </w:r>
      <w:r w:rsidR="00804156" w:rsidRPr="00507CF4">
        <w:rPr>
          <w:rStyle w:val="ab"/>
          <w:rFonts w:ascii="Traditional Arabic" w:hAnsi="Traditional Arabic" w:cs="Traditional Arabic"/>
          <w:rtl/>
          <w:lang w:bidi="ar-LB"/>
        </w:rPr>
        <w:footnoteReference w:id="978"/>
      </w:r>
      <w:r w:rsidR="00804156" w:rsidRPr="00507CF4">
        <w:rPr>
          <w:rFonts w:ascii="Traditional Arabic" w:hAnsi="Traditional Arabic" w:cs="Traditional Arabic"/>
          <w:vertAlign w:val="superscript"/>
          <w:rtl/>
          <w:lang w:bidi="ar-LB"/>
        </w:rPr>
        <w:t>)</w:t>
      </w:r>
      <w:r w:rsidR="00804156" w:rsidRPr="00507CF4">
        <w:rPr>
          <w:rFonts w:ascii="Traditional Arabic" w:hAnsi="Traditional Arabic" w:cs="Traditional Arabic"/>
          <w:rtl/>
          <w:lang w:bidi="ar-LB"/>
        </w:rPr>
        <w:t xml:space="preserve"> أَخذَ بيسارهِ وإذا أَرادَ أن يوقِعَه في جِيدِهِ</w:t>
      </w:r>
      <w:r w:rsidR="00804156" w:rsidRPr="00507CF4">
        <w:rPr>
          <w:rFonts w:ascii="Traditional Arabic" w:hAnsi="Traditional Arabic" w:cs="Traditional Arabic"/>
          <w:vertAlign w:val="superscript"/>
          <w:rtl/>
          <w:lang w:bidi="ar-LB"/>
        </w:rPr>
        <w:t>(</w:t>
      </w:r>
      <w:r w:rsidR="00804156" w:rsidRPr="00507CF4">
        <w:rPr>
          <w:rStyle w:val="ab"/>
          <w:rFonts w:ascii="Traditional Arabic" w:hAnsi="Traditional Arabic" w:cs="Traditional Arabic"/>
          <w:rtl/>
          <w:lang w:bidi="ar-LB"/>
        </w:rPr>
        <w:footnoteReference w:id="979"/>
      </w:r>
      <w:r w:rsidR="00804156" w:rsidRPr="00507CF4">
        <w:rPr>
          <w:rFonts w:ascii="Traditional Arabic" w:hAnsi="Traditional Arabic" w:cs="Traditional Arabic"/>
          <w:vertAlign w:val="superscript"/>
          <w:rtl/>
          <w:lang w:bidi="ar-LB"/>
        </w:rPr>
        <w:t>)</w:t>
      </w:r>
      <w:r w:rsidR="00804156" w:rsidRPr="00507CF4">
        <w:rPr>
          <w:rFonts w:ascii="Traditional Arabic" w:hAnsi="Traditional Arabic" w:cs="Traditional Arabic"/>
          <w:rtl/>
          <w:lang w:bidi="ar-LB"/>
        </w:rPr>
        <w:t xml:space="preserve"> وأَن يَكفَحَهُ</w:t>
      </w:r>
      <w:r w:rsidR="00804156" w:rsidRPr="00507CF4">
        <w:rPr>
          <w:rFonts w:ascii="Traditional Arabic" w:hAnsi="Traditional Arabic" w:cs="Traditional Arabic"/>
          <w:vertAlign w:val="superscript"/>
          <w:rtl/>
          <w:lang w:bidi="ar-LB"/>
        </w:rPr>
        <w:t>(</w:t>
      </w:r>
      <w:r w:rsidR="00804156" w:rsidRPr="00507CF4">
        <w:rPr>
          <w:rStyle w:val="ab"/>
          <w:rFonts w:ascii="Traditional Arabic" w:hAnsi="Traditional Arabic" w:cs="Traditional Arabic"/>
          <w:rtl/>
          <w:lang w:bidi="ar-LB"/>
        </w:rPr>
        <w:footnoteReference w:id="980"/>
      </w:r>
      <w:r w:rsidR="00804156" w:rsidRPr="00507CF4">
        <w:rPr>
          <w:rFonts w:ascii="Traditional Arabic" w:hAnsi="Traditional Arabic" w:cs="Traditional Arabic"/>
          <w:vertAlign w:val="superscript"/>
          <w:rtl/>
          <w:lang w:bidi="ar-LB"/>
        </w:rPr>
        <w:t>)</w:t>
      </w:r>
      <w:r w:rsidR="00804156" w:rsidRPr="00507CF4">
        <w:rPr>
          <w:rFonts w:ascii="Traditional Arabic" w:hAnsi="Traditional Arabic" w:cs="Traditional Arabic"/>
          <w:rtl/>
          <w:lang w:bidi="ar-LB"/>
        </w:rPr>
        <w:t xml:space="preserve"> بالسَّيفِ – وهو أشدُّ على </w:t>
      </w:r>
      <w:r w:rsidR="00507CF4">
        <w:rPr>
          <w:rFonts w:ascii="Traditional Arabic" w:hAnsi="Traditional Arabic" w:cs="Traditional Arabic"/>
          <w:rtl/>
          <w:lang w:bidi="ar-LB"/>
        </w:rPr>
        <w:t>الـمَ</w:t>
      </w:r>
      <w:r w:rsidR="00804156" w:rsidRPr="00507CF4">
        <w:rPr>
          <w:rFonts w:ascii="Traditional Arabic" w:hAnsi="Traditional Arabic" w:cs="Traditional Arabic"/>
          <w:rtl/>
          <w:lang w:bidi="ar-LB"/>
        </w:rPr>
        <w:t>صْبورِ</w:t>
      </w:r>
      <w:r w:rsidR="00804156" w:rsidRPr="00507CF4">
        <w:rPr>
          <w:rFonts w:ascii="Traditional Arabic" w:hAnsi="Traditional Arabic" w:cs="Traditional Arabic"/>
          <w:vertAlign w:val="superscript"/>
          <w:rtl/>
          <w:lang w:bidi="ar-LB"/>
        </w:rPr>
        <w:t>(</w:t>
      </w:r>
      <w:r w:rsidR="00804156" w:rsidRPr="00507CF4">
        <w:rPr>
          <w:rStyle w:val="ab"/>
          <w:rFonts w:ascii="Traditional Arabic" w:hAnsi="Traditional Arabic" w:cs="Traditional Arabic"/>
          <w:rtl/>
          <w:lang w:bidi="ar-LB"/>
        </w:rPr>
        <w:footnoteReference w:id="981"/>
      </w:r>
      <w:r w:rsidR="00804156" w:rsidRPr="00507CF4">
        <w:rPr>
          <w:rFonts w:ascii="Traditional Arabic" w:hAnsi="Traditional Arabic" w:cs="Traditional Arabic"/>
          <w:vertAlign w:val="superscript"/>
          <w:rtl/>
          <w:lang w:bidi="ar-LB"/>
        </w:rPr>
        <w:t>)</w:t>
      </w:r>
      <w:r w:rsidR="00804156" w:rsidRPr="00507CF4">
        <w:rPr>
          <w:rFonts w:ascii="Traditional Arabic" w:hAnsi="Traditional Arabic" w:cs="Traditional Arabic"/>
          <w:rtl/>
          <w:lang w:bidi="ar-LB"/>
        </w:rPr>
        <w:t xml:space="preserve"> لنظَرِه إلى السيفِ – أَخذَ بيمينهِ، ومعنى لأَخذنا منه باليمين: لأخذنا بيمينه، وكذا </w:t>
      </w:r>
      <w:r w:rsidR="00977A0D" w:rsidRPr="00507CF4">
        <w:rPr>
          <w:rFonts w:ascii="Traditional Arabic" w:hAnsi="Traditional Arabic" w:cs="Traditional Arabic"/>
          <w:rtl/>
          <w:lang w:bidi="ar-LB"/>
        </w:rPr>
        <w:t>{ثُمَّ لَقَطَعْنَا مِنْهُ الْوَتِينَ}</w:t>
      </w:r>
      <w:r w:rsidR="00804156" w:rsidRPr="00507CF4">
        <w:rPr>
          <w:rFonts w:ascii="Traditional Arabic" w:hAnsi="Traditional Arabic" w:cs="Traditional Arabic"/>
          <w:rtl/>
          <w:lang w:bidi="ar-LB"/>
        </w:rPr>
        <w:t xml:space="preserve"> لقطعنا وَتِيْنَهُ</w:t>
      </w:r>
      <w:r w:rsidR="00804156" w:rsidRPr="00507CF4">
        <w:rPr>
          <w:rFonts w:ascii="Traditional Arabic" w:hAnsi="Traditional Arabic" w:cs="Traditional Arabic"/>
          <w:vertAlign w:val="superscript"/>
          <w:rtl/>
          <w:lang w:bidi="ar-LB"/>
        </w:rPr>
        <w:t>(</w:t>
      </w:r>
      <w:r w:rsidR="00804156" w:rsidRPr="00507CF4">
        <w:rPr>
          <w:rStyle w:val="ab"/>
          <w:rFonts w:ascii="Traditional Arabic" w:hAnsi="Traditional Arabic" w:cs="Traditional Arabic"/>
          <w:rtl/>
          <w:lang w:bidi="ar-LB"/>
        </w:rPr>
        <w:footnoteReference w:id="982"/>
      </w:r>
      <w:r w:rsidR="00804156" w:rsidRPr="00507CF4">
        <w:rPr>
          <w:rFonts w:ascii="Traditional Arabic" w:hAnsi="Traditional Arabic" w:cs="Traditional Arabic"/>
          <w:vertAlign w:val="superscript"/>
          <w:rtl/>
          <w:lang w:bidi="ar-LB"/>
        </w:rPr>
        <w:t>)</w:t>
      </w:r>
      <w:r w:rsidR="00804156" w:rsidRPr="00507CF4">
        <w:rPr>
          <w:rFonts w:ascii="Traditional Arabic" w:hAnsi="Traditional Arabic" w:cs="Traditional Arabic"/>
          <w:rtl/>
          <w:lang w:bidi="ar-LB"/>
        </w:rPr>
        <w:t>، وهو نِياط</w:t>
      </w:r>
      <w:r w:rsidR="00804156" w:rsidRPr="00507CF4">
        <w:rPr>
          <w:rFonts w:ascii="Traditional Arabic" w:hAnsi="Traditional Arabic" w:cs="Traditional Arabic"/>
          <w:vertAlign w:val="superscript"/>
          <w:rtl/>
          <w:lang w:bidi="ar-LB"/>
        </w:rPr>
        <w:t>(</w:t>
      </w:r>
      <w:r w:rsidR="00804156" w:rsidRPr="00507CF4">
        <w:rPr>
          <w:rStyle w:val="ab"/>
          <w:rFonts w:ascii="Traditional Arabic" w:hAnsi="Traditional Arabic" w:cs="Traditional Arabic"/>
          <w:rtl/>
          <w:lang w:bidi="ar-LB"/>
        </w:rPr>
        <w:footnoteReference w:id="983"/>
      </w:r>
      <w:r w:rsidR="00804156" w:rsidRPr="00507CF4">
        <w:rPr>
          <w:rFonts w:ascii="Traditional Arabic" w:hAnsi="Traditional Arabic" w:cs="Traditional Arabic"/>
          <w:vertAlign w:val="superscript"/>
          <w:rtl/>
          <w:lang w:bidi="ar-LB"/>
        </w:rPr>
        <w:t>)</w:t>
      </w:r>
      <w:r w:rsidR="00804156" w:rsidRPr="00507CF4">
        <w:rPr>
          <w:rFonts w:ascii="Traditional Arabic" w:hAnsi="Traditional Arabic" w:cs="Traditional Arabic"/>
          <w:rtl/>
          <w:lang w:bidi="ar-LB"/>
        </w:rPr>
        <w:t xml:space="preserve"> القلب، إذا قُطِعَ ماتَ صاحبُه </w:t>
      </w:r>
      <w:r w:rsidR="00977A0D" w:rsidRPr="00507CF4">
        <w:rPr>
          <w:rFonts w:ascii="Traditional Arabic" w:hAnsi="Traditional Arabic" w:cs="Traditional Arabic"/>
          <w:rtl/>
          <w:lang w:bidi="ar-LB"/>
        </w:rPr>
        <w:t>{فَمَا مِنكُم</w:t>
      </w:r>
      <w:r w:rsidR="00804156" w:rsidRPr="00507CF4">
        <w:rPr>
          <w:rFonts w:ascii="Traditional Arabic" w:hAnsi="Traditional Arabic" w:cs="Traditional Arabic"/>
          <w:rtl/>
          <w:lang w:bidi="ar-LB"/>
        </w:rPr>
        <w:t>} الخطاب للناس أو للمسلمين</w:t>
      </w:r>
      <w:r w:rsidR="00977A0D" w:rsidRPr="00507CF4">
        <w:rPr>
          <w:rFonts w:ascii="Traditional Arabic" w:hAnsi="Traditional Arabic" w:cs="Traditional Arabic"/>
          <w:rtl/>
          <w:lang w:bidi="ar-LB"/>
        </w:rPr>
        <w:t xml:space="preserve"> </w:t>
      </w:r>
      <w:r w:rsidR="00804156"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مِّنْ أَحَدٍ</w:t>
      </w:r>
      <w:r w:rsidR="00804156" w:rsidRPr="00507CF4">
        <w:rPr>
          <w:rFonts w:ascii="Traditional Arabic" w:hAnsi="Traditional Arabic" w:cs="Traditional Arabic"/>
          <w:rtl/>
          <w:lang w:bidi="ar-LB"/>
        </w:rPr>
        <w:t>} مِنْ زائدةٌ</w:t>
      </w:r>
      <w:r w:rsidR="00977A0D" w:rsidRPr="00507CF4">
        <w:rPr>
          <w:rFonts w:ascii="Traditional Arabic" w:hAnsi="Traditional Arabic" w:cs="Traditional Arabic"/>
          <w:rtl/>
          <w:lang w:bidi="ar-LB"/>
        </w:rPr>
        <w:t xml:space="preserve"> </w:t>
      </w:r>
      <w:r w:rsidR="00804156"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عَنْهُ</w:t>
      </w:r>
      <w:r w:rsidR="00804156" w:rsidRPr="00507CF4">
        <w:rPr>
          <w:rFonts w:ascii="Traditional Arabic" w:hAnsi="Traditional Arabic" w:cs="Traditional Arabic"/>
          <w:rtl/>
          <w:lang w:bidi="ar-LB"/>
        </w:rPr>
        <w:t>} عن قتل محمد،</w:t>
      </w:r>
      <w:r w:rsidR="00977A0D" w:rsidRPr="00507CF4">
        <w:rPr>
          <w:rFonts w:ascii="Traditional Arabic" w:hAnsi="Traditional Arabic" w:cs="Traditional Arabic"/>
          <w:rtl/>
          <w:lang w:bidi="ar-LB"/>
        </w:rPr>
        <w:t xml:space="preserve"> </w:t>
      </w:r>
      <w:r w:rsidR="00804156" w:rsidRPr="00507CF4">
        <w:rPr>
          <w:rFonts w:ascii="Traditional Arabic" w:hAnsi="Traditional Arabic" w:cs="Traditional Arabic"/>
          <w:rtl/>
          <w:lang w:bidi="ar-LB"/>
        </w:rPr>
        <w:t xml:space="preserve">[أو </w:t>
      </w:r>
      <w:r w:rsidR="00507CF4">
        <w:rPr>
          <w:rFonts w:ascii="Traditional Arabic" w:hAnsi="Traditional Arabic" w:cs="Traditional Arabic"/>
          <w:rtl/>
          <w:lang w:bidi="ar-LB"/>
        </w:rPr>
        <w:t>الـمُ</w:t>
      </w:r>
      <w:r w:rsidR="00804156" w:rsidRPr="00507CF4">
        <w:rPr>
          <w:rFonts w:ascii="Traditional Arabic" w:hAnsi="Traditional Arabic" w:cs="Traditional Arabic"/>
          <w:rtl/>
          <w:lang w:bidi="ar-LB"/>
        </w:rPr>
        <w:t>تَقَوِّل علينا]، {</w:t>
      </w:r>
      <w:r w:rsidR="00977A0D" w:rsidRPr="00507CF4">
        <w:rPr>
          <w:rFonts w:ascii="Traditional Arabic" w:hAnsi="Traditional Arabic" w:cs="Traditional Arabic"/>
          <w:rtl/>
          <w:lang w:bidi="ar-LB"/>
        </w:rPr>
        <w:t>حَاجِزِينَ}</w:t>
      </w:r>
      <w:r w:rsidR="00804156" w:rsidRPr="00507CF4">
        <w:rPr>
          <w:rFonts w:ascii="Traditional Arabic" w:hAnsi="Traditional Arabic" w:cs="Traditional Arabic"/>
          <w:rtl/>
          <w:lang w:bidi="ar-LB"/>
        </w:rPr>
        <w:t xml:space="preserve"> وإن كانَ وَصْفَ</w:t>
      </w:r>
      <w:r w:rsidR="000D2489" w:rsidRPr="00507CF4">
        <w:rPr>
          <w:rFonts w:ascii="Traditional Arabic" w:hAnsi="Traditional Arabic" w:cs="Traditional Arabic"/>
          <w:rtl/>
          <w:lang w:bidi="ar-LB"/>
        </w:rPr>
        <w:t xml:space="preserve"> أَحَدٍ لأنه في معنى الجماعة، ومنه قوله تعالى: {لَا نُفَرِّقُ بَيْنَ أَحَدٍ مِّن رُّسُلِهِ} [البقرة: 285].</w:t>
      </w:r>
    </w:p>
    <w:p w14:paraId="7D6E661B" w14:textId="034290FD" w:rsidR="00651DBD" w:rsidRPr="00507CF4" w:rsidRDefault="000D2489" w:rsidP="00507CF4">
      <w:pPr>
        <w:pStyle w:val="a6"/>
        <w:numPr>
          <w:ilvl w:val="0"/>
          <w:numId w:val="1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52- </w:t>
      </w:r>
      <w:r w:rsidR="00977A0D" w:rsidRPr="00507CF4">
        <w:rPr>
          <w:rFonts w:ascii="Traditional Arabic" w:hAnsi="Traditional Arabic" w:cs="Traditional Arabic"/>
          <w:rtl/>
          <w:lang w:bidi="ar-LB"/>
        </w:rPr>
        <w:t>{وَإِنَّهُ</w:t>
      </w:r>
      <w:r w:rsidRPr="00507CF4">
        <w:rPr>
          <w:rFonts w:ascii="Traditional Arabic" w:hAnsi="Traditional Arabic" w:cs="Traditional Arabic"/>
          <w:rtl/>
          <w:lang w:bidi="ar-LB"/>
        </w:rPr>
        <w:t>} وإن القرءانَ</w:t>
      </w:r>
      <w:r w:rsidR="00977A0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لَتَذْكِرَةٌ</w:t>
      </w:r>
      <w:r w:rsidRPr="00507CF4">
        <w:rPr>
          <w:rFonts w:ascii="Traditional Arabic" w:hAnsi="Traditional Arabic" w:cs="Traditional Arabic"/>
          <w:rtl/>
          <w:lang w:bidi="ar-LB"/>
        </w:rPr>
        <w:t>} لَعِظَةٌ</w:t>
      </w:r>
      <w:r w:rsidR="00977A0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لِّلْمُتَّقِينَ}</w:t>
      </w:r>
      <w:r w:rsidRPr="00507CF4">
        <w:rPr>
          <w:rFonts w:ascii="Traditional Arabic" w:hAnsi="Traditional Arabic" w:cs="Traditional Arabic"/>
          <w:rtl/>
          <w:lang w:bidi="ar-LB"/>
        </w:rPr>
        <w:t xml:space="preserve"> [لأنهم المنتفعون منه] </w:t>
      </w:r>
      <w:r w:rsidR="00977A0D" w:rsidRPr="00507CF4">
        <w:rPr>
          <w:rFonts w:ascii="Traditional Arabic" w:hAnsi="Traditional Arabic" w:cs="Traditional Arabic"/>
          <w:rtl/>
          <w:lang w:bidi="ar-LB"/>
        </w:rPr>
        <w:t>{وَإِنَّا لَنَعْلَمُ أَنَّ مِنكُم</w:t>
      </w:r>
      <w:r w:rsidRPr="00507CF4">
        <w:rPr>
          <w:rFonts w:ascii="Traditional Arabic" w:hAnsi="Traditional Arabic" w:cs="Traditional Arabic"/>
          <w:rtl/>
          <w:lang w:bidi="ar-LB"/>
        </w:rPr>
        <w:t>} [أيها الناس]</w:t>
      </w:r>
      <w:r w:rsidR="00977A0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مُّكَذِّبِينَ}</w:t>
      </w:r>
      <w:r w:rsidRPr="00507CF4">
        <w:rPr>
          <w:rFonts w:ascii="Traditional Arabic" w:hAnsi="Traditional Arabic" w:cs="Traditional Arabic"/>
          <w:rtl/>
          <w:lang w:bidi="ar-LB"/>
        </w:rPr>
        <w:t xml:space="preserve"> [به، وذلك لا يخرجه من أن يكون تذكرة، وسنجازيهم على تكذيبهم] </w:t>
      </w:r>
      <w:r w:rsidR="00977A0D" w:rsidRPr="00507CF4">
        <w:rPr>
          <w:rFonts w:ascii="Traditional Arabic" w:hAnsi="Traditional Arabic" w:cs="Traditional Arabic"/>
          <w:rtl/>
          <w:lang w:bidi="ar-LB"/>
        </w:rPr>
        <w:t>{وَإِنَّهُ</w:t>
      </w:r>
      <w:r w:rsidRPr="00507CF4">
        <w:rPr>
          <w:rFonts w:ascii="Traditional Arabic" w:hAnsi="Traditional Arabic" w:cs="Traditional Arabic"/>
          <w:rtl/>
          <w:lang w:bidi="ar-LB"/>
        </w:rPr>
        <w:t>} وإن القرءان</w:t>
      </w:r>
      <w:r w:rsidR="00977A0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لَحَسْرَةٌ عَلَى الْكَافِرِينَ}</w:t>
      </w:r>
      <w:r w:rsidRPr="00507CF4">
        <w:rPr>
          <w:rFonts w:ascii="Traditional Arabic" w:hAnsi="Traditional Arabic" w:cs="Traditional Arabic"/>
          <w:rtl/>
          <w:lang w:bidi="ar-LB"/>
        </w:rPr>
        <w:t xml:space="preserve"> به المكذبينَ له إذا رَأَوا ثوابَ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صَدقين به </w:t>
      </w:r>
      <w:r w:rsidR="00977A0D" w:rsidRPr="00507CF4">
        <w:rPr>
          <w:rFonts w:ascii="Traditional Arabic" w:hAnsi="Traditional Arabic" w:cs="Traditional Arabic"/>
          <w:rtl/>
          <w:lang w:bidi="ar-LB"/>
        </w:rPr>
        <w:t>{وَإِنَّهُ</w:t>
      </w:r>
      <w:r w:rsidRPr="00507CF4">
        <w:rPr>
          <w:rFonts w:ascii="Traditional Arabic" w:hAnsi="Traditional Arabic" w:cs="Traditional Arabic"/>
          <w:rtl/>
          <w:lang w:bidi="ar-LB"/>
        </w:rPr>
        <w:t>} وإن القرءان</w:t>
      </w:r>
      <w:r w:rsidR="00977A0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77A0D" w:rsidRPr="00507CF4">
        <w:rPr>
          <w:rFonts w:ascii="Traditional Arabic" w:hAnsi="Traditional Arabic" w:cs="Traditional Arabic"/>
          <w:rtl/>
          <w:lang w:bidi="ar-LB"/>
        </w:rPr>
        <w:t>لَحَقُّ الْيَقِينِ}</w:t>
      </w:r>
      <w:r w:rsidRPr="00507CF4">
        <w:rPr>
          <w:rFonts w:ascii="Traditional Arabic" w:hAnsi="Traditional Arabic" w:cs="Traditional Arabic"/>
          <w:rtl/>
          <w:lang w:bidi="ar-LB"/>
        </w:rPr>
        <w:t xml:space="preserve"> لَعَيْنُ اليقين ومَحْضُ اليقين </w:t>
      </w:r>
      <w:r w:rsidR="00977A0D" w:rsidRPr="00507CF4">
        <w:rPr>
          <w:rFonts w:ascii="Traditional Arabic" w:hAnsi="Traditional Arabic" w:cs="Traditional Arabic"/>
          <w:rtl/>
          <w:lang w:bidi="ar-LB"/>
        </w:rPr>
        <w:t>{فَسَبِّحْ بِاسْمِ رَبِّكَ الْعَظِيمِ</w:t>
      </w:r>
      <w:r w:rsidRPr="00507CF4">
        <w:rPr>
          <w:rFonts w:ascii="Traditional Arabic" w:hAnsi="Traditional Arabic" w:cs="Traditional Arabic"/>
          <w:rtl/>
          <w:lang w:bidi="ar-LB"/>
        </w:rPr>
        <w:t>} فَسَبحِ اللهَ بذكرِ اسمِه العظيم، وهو قوله: {سُبْحَانَ اللهِ}.</w:t>
      </w:r>
    </w:p>
    <w:p w14:paraId="5634C2BD" w14:textId="48F1511A" w:rsidR="000D2489" w:rsidRPr="00507CF4" w:rsidRDefault="000D248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CC12490" w14:textId="2256E75E" w:rsidR="000D2489" w:rsidRPr="00507CF4" w:rsidRDefault="000D2489" w:rsidP="00507CF4">
      <w:pPr>
        <w:pStyle w:val="1"/>
        <w:rPr>
          <w:rtl/>
        </w:rPr>
      </w:pPr>
      <w:bookmarkStart w:id="52" w:name="_Toc221027133"/>
      <w:r w:rsidRPr="00507CF4">
        <w:rPr>
          <w:rtl/>
        </w:rPr>
        <w:t>سورة المعارج</w:t>
      </w:r>
      <w:r w:rsidRPr="00507CF4">
        <w:rPr>
          <w:rtl/>
        </w:rPr>
        <w:br/>
        <w:t>مكية وهي أربع وأربعون ءاية</w:t>
      </w:r>
      <w:bookmarkEnd w:id="52"/>
    </w:p>
    <w:p w14:paraId="7B6E644A" w14:textId="77777777" w:rsidR="000D2489" w:rsidRPr="00507CF4" w:rsidRDefault="000D2489"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9721801" w14:textId="7F5438BC" w:rsidR="00242458" w:rsidRPr="00507CF4" w:rsidRDefault="00242458" w:rsidP="00507CF4">
      <w:pPr>
        <w:pStyle w:val="a6"/>
        <w:numPr>
          <w:ilvl w:val="0"/>
          <w:numId w:val="1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{سَأَلَ سَائِلٌ} هو النَّضْرُ بنُ الحارث قال: {إِن كَانَ هَـذَا هُوَ الْحَقَّ مِنْ عِندِكَ فَأَمْطِرْ عَلَيْنَا حِجَارَةً مِّنَ السَّمَاء أَوِ ائْتِنَا بِعَذَابٍ أَلِيم}</w:t>
      </w:r>
      <w:r w:rsidR="0012556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[الأنفال</w:t>
      </w:r>
      <w:r w:rsidR="0012556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32]</w:t>
      </w:r>
      <w:r w:rsidR="0012556E" w:rsidRPr="00507CF4">
        <w:rPr>
          <w:rFonts w:ascii="Traditional Arabic" w:hAnsi="Traditional Arabic" w:cs="Traditional Arabic"/>
          <w:rtl/>
          <w:lang w:bidi="ar-LB"/>
        </w:rPr>
        <w:t xml:space="preserve"> أو هو النبيُّ ﷺ دعا بنزول العذاب عليهم، ولَمَّا ضُمِّنَ سَألَ معنى دعا عُدِّي تَعْدِيَتَهُ كأنه قيلَ: دعا داع</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بِعَذَابٍ وَاقِعٍ}</w:t>
      </w:r>
      <w:r w:rsidR="0012556E" w:rsidRPr="00507CF4">
        <w:rPr>
          <w:rFonts w:ascii="Traditional Arabic" w:hAnsi="Traditional Arabic" w:cs="Traditional Arabic"/>
          <w:rtl/>
          <w:lang w:bidi="ar-LB"/>
        </w:rPr>
        <w:t xml:space="preserve"> [نازِلٍ بهم لأَجلِ كفرهم لا مَحالَة] من قولك: دعا بكذا إذا استدعاه وطلبه.</w:t>
      </w:r>
    </w:p>
    <w:p w14:paraId="190FB44F" w14:textId="29064C25" w:rsidR="00242458" w:rsidRPr="00507CF4" w:rsidRDefault="00242458" w:rsidP="00507CF4">
      <w:pPr>
        <w:pStyle w:val="a6"/>
        <w:numPr>
          <w:ilvl w:val="0"/>
          <w:numId w:val="1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{لِّلْكَافِرِينَ</w:t>
      </w:r>
      <w:r w:rsidR="0012556E" w:rsidRPr="00507CF4">
        <w:rPr>
          <w:rFonts w:ascii="Traditional Arabic" w:hAnsi="Traditional Arabic" w:cs="Traditional Arabic"/>
          <w:rtl/>
          <w:lang w:bidi="ar-LB"/>
        </w:rPr>
        <w:t>} صِفةٌ لعذابٍ، أي: بعذابٍ واقعٍ كائنٍ للكافرين</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لَيْسَ لَهُ</w:t>
      </w:r>
      <w:r w:rsidR="0012556E" w:rsidRPr="00507CF4">
        <w:rPr>
          <w:rFonts w:ascii="Traditional Arabic" w:hAnsi="Traditional Arabic" w:cs="Traditional Arabic"/>
          <w:rtl/>
          <w:lang w:bidi="ar-LB"/>
        </w:rPr>
        <w:t>} لذلك العذاب</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دَافِعٌ}</w:t>
      </w:r>
      <w:r w:rsidR="0012556E" w:rsidRPr="00507CF4">
        <w:rPr>
          <w:rFonts w:ascii="Traditional Arabic" w:hAnsi="Traditional Arabic" w:cs="Traditional Arabic"/>
          <w:rtl/>
          <w:lang w:bidi="ar-LB"/>
        </w:rPr>
        <w:t xml:space="preserve"> رَادٌّ.</w:t>
      </w:r>
    </w:p>
    <w:p w14:paraId="2AA90F64" w14:textId="4A21039B" w:rsidR="00242458" w:rsidRPr="00507CF4" w:rsidRDefault="0012556E" w:rsidP="00507CF4">
      <w:pPr>
        <w:pStyle w:val="a6"/>
        <w:numPr>
          <w:ilvl w:val="0"/>
          <w:numId w:val="1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 </w:t>
      </w:r>
      <w:r w:rsidR="00242458" w:rsidRPr="00507CF4">
        <w:rPr>
          <w:rFonts w:ascii="Traditional Arabic" w:hAnsi="Traditional Arabic" w:cs="Traditional Arabic"/>
          <w:rtl/>
          <w:lang w:bidi="ar-LB"/>
        </w:rPr>
        <w:t>{مِّنَ اللَّهِ</w:t>
      </w:r>
      <w:r w:rsidRPr="00507CF4">
        <w:rPr>
          <w:rFonts w:ascii="Traditional Arabic" w:hAnsi="Traditional Arabic" w:cs="Traditional Arabic"/>
          <w:rtl/>
          <w:lang w:bidi="ar-LB"/>
        </w:rPr>
        <w:t>} أي: واقِعٍ مِن عنده، ليس له دافعٌ إذا جاء وقتُه</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ذِي الْمَعَارِجِ}</w:t>
      </w:r>
      <w:r w:rsidRPr="00507CF4">
        <w:rPr>
          <w:rFonts w:ascii="Traditional Arabic" w:hAnsi="Traditional Arabic" w:cs="Traditional Arabic"/>
          <w:rtl/>
          <w:lang w:bidi="ar-LB"/>
        </w:rPr>
        <w:t xml:space="preserve"> أي: مصاعِدِ السماءِ للملائكة، جَمْعُ مُعْرَجٍ وهو موضِعُ العُروج. ثم وَصَفَ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صَاعِدَ وبُعدَ مَدَاها في العُلُوّ والارتفاع فقال: </w:t>
      </w:r>
      <w:r w:rsidR="00242458" w:rsidRPr="00507CF4">
        <w:rPr>
          <w:rFonts w:ascii="Traditional Arabic" w:hAnsi="Traditional Arabic" w:cs="Traditional Arabic"/>
          <w:rtl/>
          <w:lang w:bidi="ar-LB"/>
        </w:rPr>
        <w:t>{تَعْرُجُ</w:t>
      </w:r>
      <w:r w:rsidRPr="00507CF4">
        <w:rPr>
          <w:rFonts w:ascii="Traditional Arabic" w:hAnsi="Traditional Arabic" w:cs="Traditional Arabic"/>
          <w:rtl/>
          <w:lang w:bidi="ar-LB"/>
        </w:rPr>
        <w:t>} تَصعَدُ،</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الْمَلائِكَةُ وَالرُّوحُ</w:t>
      </w:r>
      <w:r w:rsidRPr="00507CF4">
        <w:rPr>
          <w:rFonts w:ascii="Traditional Arabic" w:hAnsi="Traditional Arabic" w:cs="Traditional Arabic"/>
          <w:rtl/>
          <w:lang w:bidi="ar-LB"/>
        </w:rPr>
        <w:t>} أي جبريلُ عليه السلام، خَصَّهُ بالذِّكر بعدَ العُموم لِفَضْله وشَرَفهِ</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إِلَيْهِ</w:t>
      </w:r>
      <w:r w:rsidRPr="00507CF4">
        <w:rPr>
          <w:rFonts w:ascii="Traditional Arabic" w:hAnsi="Traditional Arabic" w:cs="Traditional Arabic"/>
          <w:rtl/>
          <w:lang w:bidi="ar-LB"/>
        </w:rPr>
        <w:t>} إلى عَرشِه ومَهْبِطِ أَمرهِ</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فِي يَوْمٍ كَانَ مِقْدَارُهُ خَمْسِينَ أَلْفَ سَنَةٍ}</w:t>
      </w:r>
      <w:r w:rsidRPr="00507CF4">
        <w:rPr>
          <w:rFonts w:ascii="Traditional Arabic" w:hAnsi="Traditional Arabic" w:cs="Traditional Arabic"/>
          <w:rtl/>
          <w:lang w:bidi="ar-LB"/>
        </w:rPr>
        <w:t xml:space="preserve"> يقعُ في يوم طويلٍ مقدارُه خمسون ألفَ سَنَةٍ من سِنيكم، وهو يومُ القيامة، فإما أن يكون استطالةَ له لِشِدَّته على الكفار، أو لأنه على الحقيقة كذلك، فقد قيل: فيه خمسون مَوطِنًا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8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كلُّ مَوْطِنٍ ألفُ سَنة، وما قَدْرُ ذلك على المؤمن [التقيّ] إلا كما بينَ الظُّهر والعَصْر.</w:t>
      </w:r>
    </w:p>
    <w:p w14:paraId="32C02A13" w14:textId="5E1260AB" w:rsidR="00242458" w:rsidRPr="00507CF4" w:rsidRDefault="00242458" w:rsidP="00507CF4">
      <w:pPr>
        <w:pStyle w:val="a6"/>
        <w:numPr>
          <w:ilvl w:val="0"/>
          <w:numId w:val="1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{فَاصْبِرْ</w:t>
      </w:r>
      <w:r w:rsidR="0012556E" w:rsidRPr="00507CF4">
        <w:rPr>
          <w:rFonts w:ascii="Traditional Arabic" w:hAnsi="Traditional Arabic" w:cs="Traditional Arabic"/>
          <w:rtl/>
          <w:lang w:bidi="ar-LB"/>
        </w:rPr>
        <w:t>} لأن استعجال النَّضْرِ بالعذاب إنما كن على وَجْهِ الاستهزاء برسول الله ﷺ والتكذيب بالوحي، وكان ذلك مما يُضْجِرُ رسولَ الله ﷺ فأُمِرَ بالصبر عليه</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صَبْرًا جَمِيل</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12556E" w:rsidRPr="00507CF4">
        <w:rPr>
          <w:rFonts w:ascii="Traditional Arabic" w:hAnsi="Traditional Arabic" w:cs="Traditional Arabic"/>
          <w:rtl/>
          <w:lang w:bidi="ar-LB"/>
        </w:rPr>
        <w:t xml:space="preserve"> بلا جَزَعٍ</w:t>
      </w:r>
      <w:r w:rsidR="0012556E" w:rsidRPr="00507CF4">
        <w:rPr>
          <w:rFonts w:ascii="Traditional Arabic" w:hAnsi="Traditional Arabic" w:cs="Traditional Arabic"/>
          <w:vertAlign w:val="superscript"/>
          <w:rtl/>
          <w:lang w:bidi="ar-LB"/>
        </w:rPr>
        <w:t>(</w:t>
      </w:r>
      <w:r w:rsidR="0012556E" w:rsidRPr="00507CF4">
        <w:rPr>
          <w:rStyle w:val="ab"/>
          <w:rFonts w:ascii="Traditional Arabic" w:hAnsi="Traditional Arabic" w:cs="Traditional Arabic"/>
          <w:rtl/>
          <w:lang w:bidi="ar-LB"/>
        </w:rPr>
        <w:footnoteReference w:id="985"/>
      </w:r>
      <w:r w:rsidR="0012556E" w:rsidRPr="00507CF4">
        <w:rPr>
          <w:rFonts w:ascii="Traditional Arabic" w:hAnsi="Traditional Arabic" w:cs="Traditional Arabic"/>
          <w:vertAlign w:val="superscript"/>
          <w:rtl/>
          <w:lang w:bidi="ar-LB"/>
        </w:rPr>
        <w:t>)</w:t>
      </w:r>
      <w:r w:rsidR="0012556E" w:rsidRPr="00507CF4">
        <w:rPr>
          <w:rFonts w:ascii="Traditional Arabic" w:hAnsi="Traditional Arabic" w:cs="Traditional Arabic"/>
          <w:rtl/>
          <w:lang w:bidi="ar-LB"/>
        </w:rPr>
        <w:t xml:space="preserve"> ولا شكوى.</w:t>
      </w:r>
    </w:p>
    <w:p w14:paraId="111ADDF7" w14:textId="0566CD7A" w:rsidR="00242458" w:rsidRPr="00507CF4" w:rsidRDefault="00242458" w:rsidP="00507CF4">
      <w:pPr>
        <w:pStyle w:val="a6"/>
        <w:numPr>
          <w:ilvl w:val="0"/>
          <w:numId w:val="1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{إِنَّهُمْ</w:t>
      </w:r>
      <w:r w:rsidR="0012556E" w:rsidRPr="00507CF4">
        <w:rPr>
          <w:rFonts w:ascii="Traditional Arabic" w:hAnsi="Traditional Arabic" w:cs="Traditional Arabic"/>
          <w:rtl/>
          <w:lang w:bidi="ar-LB"/>
        </w:rPr>
        <w:t>} إن الكفارَ</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يَرَوْنَهُ</w:t>
      </w:r>
      <w:r w:rsidR="0012556E" w:rsidRPr="00507CF4">
        <w:rPr>
          <w:rFonts w:ascii="Traditional Arabic" w:hAnsi="Traditional Arabic" w:cs="Traditional Arabic"/>
          <w:rtl/>
          <w:lang w:bidi="ar-LB"/>
        </w:rPr>
        <w:t>} أي: العذابَ، أو يومَ القيامة</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بَعِيدًا}</w:t>
      </w:r>
      <w:r w:rsidR="0012556E" w:rsidRPr="00507CF4">
        <w:rPr>
          <w:rFonts w:ascii="Traditional Arabic" w:hAnsi="Traditional Arabic" w:cs="Traditional Arabic"/>
          <w:rtl/>
          <w:lang w:bidi="ar-LB"/>
        </w:rPr>
        <w:t xml:space="preserve"> مُستحيلًا</w:t>
      </w:r>
      <w:r w:rsidR="0012556E" w:rsidRPr="00507CF4">
        <w:rPr>
          <w:rFonts w:ascii="Traditional Arabic" w:hAnsi="Traditional Arabic" w:cs="Traditional Arabic"/>
          <w:vertAlign w:val="superscript"/>
          <w:rtl/>
          <w:lang w:bidi="ar-LB"/>
        </w:rPr>
        <w:t>(</w:t>
      </w:r>
      <w:r w:rsidR="0012556E" w:rsidRPr="00507CF4">
        <w:rPr>
          <w:rStyle w:val="ab"/>
          <w:rFonts w:ascii="Traditional Arabic" w:hAnsi="Traditional Arabic" w:cs="Traditional Arabic"/>
          <w:rtl/>
          <w:lang w:bidi="ar-LB"/>
        </w:rPr>
        <w:footnoteReference w:id="986"/>
      </w:r>
      <w:r w:rsidR="0012556E" w:rsidRPr="00507CF4">
        <w:rPr>
          <w:rFonts w:ascii="Traditional Arabic" w:hAnsi="Traditional Arabic" w:cs="Traditional Arabic"/>
          <w:vertAlign w:val="superscript"/>
          <w:rtl/>
          <w:lang w:bidi="ar-LB"/>
        </w:rPr>
        <w:t>)</w:t>
      </w:r>
      <w:r w:rsidR="0012556E" w:rsidRPr="00507CF4">
        <w:rPr>
          <w:rFonts w:ascii="Traditional Arabic" w:hAnsi="Traditional Arabic" w:cs="Traditional Arabic"/>
          <w:rtl/>
          <w:lang w:bidi="ar-LB"/>
        </w:rPr>
        <w:t>.</w:t>
      </w:r>
    </w:p>
    <w:p w14:paraId="4EC21602" w14:textId="7A136FBC" w:rsidR="00242458" w:rsidRPr="00507CF4" w:rsidRDefault="00242458" w:rsidP="00F166BA">
      <w:pPr>
        <w:pStyle w:val="a6"/>
        <w:numPr>
          <w:ilvl w:val="0"/>
          <w:numId w:val="198"/>
        </w:numPr>
        <w:spacing w:before="0" w:after="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{وَنَرَاهُ قَرِيبًا}</w:t>
      </w:r>
      <w:r w:rsidR="0012556E" w:rsidRPr="00507CF4">
        <w:rPr>
          <w:rFonts w:ascii="Traditional Arabic" w:hAnsi="Traditional Arabic" w:cs="Traditional Arabic"/>
          <w:rtl/>
          <w:lang w:bidi="ar-LB"/>
        </w:rPr>
        <w:t xml:space="preserve"> كائنًا لا مَحَالة، فالمرادُ بالبعيدِ: البعيدُ من الإمكانِ، وبالقريبِ: القريبُ منه.</w:t>
      </w:r>
    </w:p>
    <w:p w14:paraId="06D33D4C" w14:textId="2088815C" w:rsidR="00242458" w:rsidRPr="00507CF4" w:rsidRDefault="00242458" w:rsidP="00F166BA">
      <w:pPr>
        <w:pStyle w:val="a6"/>
        <w:numPr>
          <w:ilvl w:val="0"/>
          <w:numId w:val="198"/>
        </w:numPr>
        <w:spacing w:before="0" w:after="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{يَوْمَ تَكُونُ السَّمَاء</w:t>
      </w:r>
      <w:r w:rsidR="0012556E" w:rsidRPr="00507CF4">
        <w:rPr>
          <w:rFonts w:ascii="Traditional Arabic" w:hAnsi="Traditional Arabic" w:cs="Traditional Arabic"/>
          <w:rtl/>
          <w:lang w:bidi="ar-LB"/>
        </w:rPr>
        <w:t>ُ} [أي: يكونُ، أو يَقَعُ] في ذلك اليوم، يوم تكون السماءُ</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كَالْمُهْلِ}</w:t>
      </w:r>
      <w:r w:rsidR="0012556E" w:rsidRPr="00507CF4">
        <w:rPr>
          <w:rFonts w:ascii="Traditional Arabic" w:hAnsi="Traditional Arabic" w:cs="Traditional Arabic"/>
          <w:rtl/>
          <w:lang w:bidi="ar-LB"/>
        </w:rPr>
        <w:t xml:space="preserve"> كَدُرْدِيِّ الزيتِ</w:t>
      </w:r>
      <w:r w:rsidR="0012556E" w:rsidRPr="00507CF4">
        <w:rPr>
          <w:rFonts w:ascii="Traditional Arabic" w:hAnsi="Traditional Arabic" w:cs="Traditional Arabic"/>
          <w:vertAlign w:val="superscript"/>
          <w:rtl/>
          <w:lang w:bidi="ar-LB"/>
        </w:rPr>
        <w:t>(</w:t>
      </w:r>
      <w:r w:rsidR="0012556E" w:rsidRPr="00507CF4">
        <w:rPr>
          <w:rStyle w:val="ab"/>
          <w:rFonts w:ascii="Traditional Arabic" w:hAnsi="Traditional Arabic" w:cs="Traditional Arabic"/>
          <w:rtl/>
          <w:lang w:bidi="ar-LB"/>
        </w:rPr>
        <w:footnoteReference w:id="987"/>
      </w:r>
      <w:r w:rsidR="0012556E" w:rsidRPr="00507CF4">
        <w:rPr>
          <w:rFonts w:ascii="Traditional Arabic" w:hAnsi="Traditional Arabic" w:cs="Traditional Arabic"/>
          <w:vertAlign w:val="superscript"/>
          <w:rtl/>
          <w:lang w:bidi="ar-LB"/>
        </w:rPr>
        <w:t>)</w:t>
      </w:r>
      <w:r w:rsidR="0012556E" w:rsidRPr="00507CF4">
        <w:rPr>
          <w:rFonts w:ascii="Traditional Arabic" w:hAnsi="Traditional Arabic" w:cs="Traditional Arabic"/>
          <w:rtl/>
          <w:lang w:bidi="ar-LB"/>
        </w:rPr>
        <w:t xml:space="preserve">، أو كالفضة </w:t>
      </w:r>
      <w:r w:rsidR="00507CF4">
        <w:rPr>
          <w:rFonts w:ascii="Traditional Arabic" w:hAnsi="Traditional Arabic" w:cs="Traditional Arabic"/>
          <w:rtl/>
          <w:lang w:bidi="ar-LB"/>
        </w:rPr>
        <w:t>الـمُ</w:t>
      </w:r>
      <w:r w:rsidR="0012556E" w:rsidRPr="00507CF4">
        <w:rPr>
          <w:rFonts w:ascii="Traditional Arabic" w:hAnsi="Traditional Arabic" w:cs="Traditional Arabic"/>
          <w:rtl/>
          <w:lang w:bidi="ar-LB"/>
        </w:rPr>
        <w:t>ذَابة في تَلوُّنها.</w:t>
      </w:r>
    </w:p>
    <w:p w14:paraId="578ECFA4" w14:textId="7E64D0DE" w:rsidR="00242458" w:rsidRPr="00507CF4" w:rsidRDefault="0012556E" w:rsidP="00507CF4">
      <w:pPr>
        <w:pStyle w:val="a6"/>
        <w:numPr>
          <w:ilvl w:val="0"/>
          <w:numId w:val="19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10- </w:t>
      </w:r>
      <w:r w:rsidR="00242458" w:rsidRPr="00507CF4">
        <w:rPr>
          <w:rFonts w:ascii="Traditional Arabic" w:hAnsi="Traditional Arabic" w:cs="Traditional Arabic"/>
          <w:rtl/>
          <w:lang w:bidi="ar-LB"/>
        </w:rPr>
        <w:t>{وَتَكُونُ الْجِبَالُ كَالْعِهْنِ}</w:t>
      </w:r>
      <w:r w:rsidRPr="00507CF4">
        <w:rPr>
          <w:rFonts w:ascii="Traditional Arabic" w:hAnsi="Traditional Arabic" w:cs="Traditional Arabic"/>
          <w:rtl/>
          <w:lang w:bidi="ar-LB"/>
        </w:rPr>
        <w:t xml:space="preserve"> كالصُّوفِ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صْبوغ أَلوانًا، لأن الجبالَ جُدَدٌ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8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بِيْضٌ وحُمْرٌ مُخْتَلِفٌ ألوانُها وَغَرابِيْبُ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8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سُوْدٌ فإذا بُسَّتْ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9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وطُيِّرت في الجو أَشبَهَتِ العِهْنَ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نفوشَ إذا طيَّرَتْهُ الريحُ </w:t>
      </w:r>
      <w:r w:rsidR="00242458" w:rsidRPr="00507CF4">
        <w:rPr>
          <w:rFonts w:ascii="Traditional Arabic" w:hAnsi="Traditional Arabic" w:cs="Traditional Arabic"/>
          <w:rtl/>
          <w:lang w:bidi="ar-LB"/>
        </w:rPr>
        <w:t>{وَلا يَسْأَلُ حَمِيمٌ حَمِيمًا}</w:t>
      </w:r>
      <w:r w:rsidRPr="00507CF4">
        <w:rPr>
          <w:rFonts w:ascii="Traditional Arabic" w:hAnsi="Traditional Arabic" w:cs="Traditional Arabic"/>
          <w:rtl/>
          <w:lang w:bidi="ar-LB"/>
        </w:rPr>
        <w:t xml:space="preserve"> لا يَسأل قريبٌ عن قريبٍ لاشتغاله بِنَفْسه.</w:t>
      </w:r>
    </w:p>
    <w:p w14:paraId="1B886D95" w14:textId="5C940641" w:rsidR="00242458" w:rsidRPr="00507CF4" w:rsidRDefault="0012556E" w:rsidP="00507CF4">
      <w:pPr>
        <w:pStyle w:val="a6"/>
        <w:numPr>
          <w:ilvl w:val="0"/>
          <w:numId w:val="1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242458" w:rsidRPr="00507CF4">
        <w:rPr>
          <w:rFonts w:ascii="Traditional Arabic" w:hAnsi="Traditional Arabic" w:cs="Traditional Arabic"/>
          <w:rtl/>
          <w:lang w:bidi="ar-LB"/>
        </w:rPr>
        <w:t>{يُبَصَّرُونَهُمْ</w:t>
      </w:r>
      <w:r w:rsidRPr="00507CF4">
        <w:rPr>
          <w:rFonts w:ascii="Traditional Arabic" w:hAnsi="Traditional Arabic" w:cs="Traditional Arabic"/>
          <w:rtl/>
          <w:lang w:bidi="ar-LB"/>
        </w:rPr>
        <w:t>} كأنه لَمَّا قالَ: ولا يَسأَلُ حميمٌ حميمًا قيل: لَعَلَّه لا يُبصِرُه فقيل: يُبصَّرُونَهم، ولكنَّهم لتَشَاغُلهم لم يتمكنوا من</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تَسَاؤلهم، أي: يُبصَّرُ الأَحِمَّاءُ الأَحِمَّاءَ فلا يَخْفَونَ عليهم، {</w:t>
      </w:r>
      <w:r w:rsidR="00242458" w:rsidRPr="00507CF4">
        <w:rPr>
          <w:rFonts w:ascii="Traditional Arabic" w:hAnsi="Traditional Arabic" w:cs="Traditional Arabic"/>
          <w:rtl/>
          <w:lang w:bidi="ar-LB"/>
        </w:rPr>
        <w:t>يَوَدُّ الْمُجْرِمُ</w:t>
      </w:r>
      <w:r w:rsidRPr="00507CF4">
        <w:rPr>
          <w:rFonts w:ascii="Traditional Arabic" w:hAnsi="Traditional Arabic" w:cs="Traditional Arabic"/>
          <w:rtl/>
          <w:lang w:bidi="ar-LB"/>
        </w:rPr>
        <w:t>} يتمنى المشركُ</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لَوْ يَفْتَدِي مِنْ عَذَابِ يَوْمِئِذٍ</w:t>
      </w:r>
      <w:r w:rsidRPr="00507CF4">
        <w:rPr>
          <w:rFonts w:ascii="Traditional Arabic" w:hAnsi="Traditional Arabic" w:cs="Traditional Arabic"/>
          <w:rtl/>
          <w:lang w:bidi="ar-LB"/>
        </w:rPr>
        <w:t>} [يَوَدُّ الكافر من عظيم ما ينزل عليه يومئذٍ من البلاء أن يفتديَ نفسه لو وَجَدَ إلى ذلك سبيلًا بأحب الناس إليه]</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بِبَنِيهِ</w:t>
      </w:r>
      <w:r w:rsidRPr="00507CF4">
        <w:rPr>
          <w:rFonts w:ascii="Traditional Arabic" w:hAnsi="Traditional Arabic" w:cs="Traditional Arabic"/>
          <w:rtl/>
          <w:lang w:bidi="ar-LB"/>
        </w:rPr>
        <w:t xml:space="preserve">(11) </w:t>
      </w:r>
      <w:r w:rsidR="00242458" w:rsidRPr="00507CF4">
        <w:rPr>
          <w:rFonts w:ascii="Traditional Arabic" w:hAnsi="Traditional Arabic" w:cs="Traditional Arabic"/>
          <w:rtl/>
          <w:lang w:bidi="ar-LB"/>
        </w:rPr>
        <w:t>وَصَاحِبَتِهِ</w:t>
      </w:r>
      <w:r w:rsidRPr="00507CF4">
        <w:rPr>
          <w:rFonts w:ascii="Traditional Arabic" w:hAnsi="Traditional Arabic" w:cs="Traditional Arabic"/>
          <w:rtl/>
          <w:lang w:bidi="ar-LB"/>
        </w:rPr>
        <w:t>} وزوجته</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وَأَخِيهِ</w:t>
      </w:r>
      <w:r w:rsidRPr="00507CF4">
        <w:rPr>
          <w:rFonts w:ascii="Traditional Arabic" w:hAnsi="Traditional Arabic" w:cs="Traditional Arabic"/>
          <w:rtl/>
          <w:lang w:bidi="ar-LB"/>
        </w:rPr>
        <w:t xml:space="preserve">(2) </w:t>
      </w:r>
      <w:r w:rsidR="00242458" w:rsidRPr="00507CF4">
        <w:rPr>
          <w:rFonts w:ascii="Traditional Arabic" w:hAnsi="Traditional Arabic" w:cs="Traditional Arabic"/>
          <w:rtl/>
          <w:lang w:bidi="ar-LB"/>
        </w:rPr>
        <w:t>وَفَصِيلَتِهِ</w:t>
      </w:r>
      <w:r w:rsidRPr="00507CF4">
        <w:rPr>
          <w:rFonts w:ascii="Traditional Arabic" w:hAnsi="Traditional Arabic" w:cs="Traditional Arabic"/>
          <w:rtl/>
          <w:lang w:bidi="ar-LB"/>
        </w:rPr>
        <w:t>} وعَشِيْرَته الأَدْنَيْنَ</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الَّتِي تُؤْويهِ}</w:t>
      </w:r>
      <w:r w:rsidRPr="00507CF4">
        <w:rPr>
          <w:rFonts w:ascii="Traditional Arabic" w:hAnsi="Traditional Arabic" w:cs="Traditional Arabic"/>
          <w:rtl/>
          <w:lang w:bidi="ar-LB"/>
        </w:rPr>
        <w:t xml:space="preserve"> تَضُمُّه انتماءً إليها، </w:t>
      </w:r>
      <w:r w:rsidR="00242458" w:rsidRPr="00507CF4">
        <w:rPr>
          <w:rFonts w:ascii="Traditional Arabic" w:hAnsi="Traditional Arabic" w:cs="Traditional Arabic"/>
          <w:rtl/>
          <w:lang w:bidi="ar-LB"/>
        </w:rPr>
        <w:t>{وَمَن فِي الأَرْضِ جَمِيعًا</w:t>
      </w:r>
      <w:r w:rsidRPr="00507CF4">
        <w:rPr>
          <w:rFonts w:ascii="Traditional Arabic" w:hAnsi="Traditional Arabic" w:cs="Traditional Arabic"/>
          <w:rtl/>
          <w:lang w:bidi="ar-LB"/>
        </w:rPr>
        <w:t>} مِنَ الناس</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ثُمَّ يُنجِيهِ}</w:t>
      </w:r>
      <w:r w:rsidRPr="00507CF4">
        <w:rPr>
          <w:rFonts w:ascii="Traditional Arabic" w:hAnsi="Traditional Arabic" w:cs="Traditional Arabic"/>
          <w:rtl/>
          <w:lang w:bidi="ar-LB"/>
        </w:rPr>
        <w:t xml:space="preserve"> الافتداءُ، عطفٌ على يفتدي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9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5BE0AC4B" w14:textId="70DE860F" w:rsidR="00242458" w:rsidRPr="00507CF4" w:rsidRDefault="00242458" w:rsidP="00507CF4">
      <w:pPr>
        <w:pStyle w:val="a6"/>
        <w:numPr>
          <w:ilvl w:val="0"/>
          <w:numId w:val="2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{كَلاَّ</w:t>
      </w:r>
      <w:r w:rsidR="0012556E" w:rsidRPr="00507CF4">
        <w:rPr>
          <w:rFonts w:ascii="Traditional Arabic" w:hAnsi="Traditional Arabic" w:cs="Traditional Arabic"/>
          <w:rtl/>
          <w:lang w:bidi="ar-LB"/>
        </w:rPr>
        <w:t>} ردعٌ للمجر عن الوَدَادَةِ</w:t>
      </w:r>
      <w:r w:rsidR="0012556E" w:rsidRPr="00507CF4">
        <w:rPr>
          <w:rFonts w:ascii="Traditional Arabic" w:hAnsi="Traditional Arabic" w:cs="Traditional Arabic"/>
          <w:vertAlign w:val="superscript"/>
          <w:rtl/>
          <w:lang w:bidi="ar-LB"/>
        </w:rPr>
        <w:t>(</w:t>
      </w:r>
      <w:r w:rsidR="0012556E" w:rsidRPr="00507CF4">
        <w:rPr>
          <w:rStyle w:val="ab"/>
          <w:rFonts w:ascii="Traditional Arabic" w:hAnsi="Traditional Arabic" w:cs="Traditional Arabic"/>
          <w:rtl/>
          <w:lang w:bidi="ar-LB"/>
        </w:rPr>
        <w:footnoteReference w:id="992"/>
      </w:r>
      <w:r w:rsidR="0012556E" w:rsidRPr="00507CF4">
        <w:rPr>
          <w:rFonts w:ascii="Traditional Arabic" w:hAnsi="Traditional Arabic" w:cs="Traditional Arabic"/>
          <w:vertAlign w:val="superscript"/>
          <w:rtl/>
          <w:lang w:bidi="ar-LB"/>
        </w:rPr>
        <w:t>)</w:t>
      </w:r>
      <w:r w:rsidR="0012556E" w:rsidRPr="00507CF4">
        <w:rPr>
          <w:rFonts w:ascii="Traditional Arabic" w:hAnsi="Traditional Arabic" w:cs="Traditional Arabic"/>
          <w:rtl/>
          <w:lang w:bidi="ar-LB"/>
        </w:rPr>
        <w:t xml:space="preserve"> وتنبيه على أنه لا ينفعُه الافتداء ولا يُنجيه منَ العذاب</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إِنَّهَا</w:t>
      </w:r>
      <w:r w:rsidR="0012556E" w:rsidRPr="00507CF4">
        <w:rPr>
          <w:rFonts w:ascii="Traditional Arabic" w:hAnsi="Traditional Arabic" w:cs="Traditional Arabic"/>
          <w:rtl/>
          <w:lang w:bidi="ar-LB"/>
        </w:rPr>
        <w:t>} إن النار، وَدَلَّ ذِكرُ العذاب عليها،</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لَظَى}</w:t>
      </w:r>
      <w:r w:rsidR="0012556E" w:rsidRPr="00507CF4">
        <w:rPr>
          <w:rFonts w:ascii="Traditional Arabic" w:hAnsi="Traditional Arabic" w:cs="Traditional Arabic"/>
          <w:rtl/>
          <w:lang w:bidi="ar-LB"/>
        </w:rPr>
        <w:t xml:space="preserve"> عَلَمٌ للنار، [لأنها تتلظّى أي: تتلهَّبُ على الكفار].</w:t>
      </w:r>
    </w:p>
    <w:p w14:paraId="553E97CE" w14:textId="6FD327CA" w:rsidR="00242458" w:rsidRPr="00507CF4" w:rsidRDefault="00242458" w:rsidP="00507CF4">
      <w:pPr>
        <w:pStyle w:val="a6"/>
        <w:numPr>
          <w:ilvl w:val="0"/>
          <w:numId w:val="2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{نَزَّاعَةً لِّلشَّوَى}</w:t>
      </w:r>
      <w:r w:rsidR="0012556E" w:rsidRPr="00507CF4">
        <w:rPr>
          <w:rFonts w:ascii="Traditional Arabic" w:hAnsi="Traditional Arabic" w:cs="Traditional Arabic"/>
          <w:rtl/>
          <w:lang w:bidi="ar-LB"/>
        </w:rPr>
        <w:t xml:space="preserve"> لأَطرافِ الإنسان كاليدين والرجلين، أَو جَمْعُ شَوَاةٍ وهي جِلدةُ الرأس تنزِعُها نَزْعًا [بشدَّةِ تلظِّيها] فتفرِّقها، ثم تَعودُ إلى ما كانت.</w:t>
      </w:r>
    </w:p>
    <w:p w14:paraId="5D529C84" w14:textId="0EA24C47" w:rsidR="00242458" w:rsidRPr="00507CF4" w:rsidRDefault="00242458" w:rsidP="00507CF4">
      <w:pPr>
        <w:pStyle w:val="a6"/>
        <w:numPr>
          <w:ilvl w:val="0"/>
          <w:numId w:val="2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{تَدْعُو</w:t>
      </w:r>
      <w:r w:rsidR="0012556E" w:rsidRPr="00507CF4">
        <w:rPr>
          <w:rFonts w:ascii="Traditional Arabic" w:hAnsi="Traditional Arabic" w:cs="Traditional Arabic"/>
          <w:rtl/>
          <w:lang w:bidi="ar-LB"/>
        </w:rPr>
        <w:t>} بأسمائهم: يا كافِرُ يا منافِقُ إِليَّ إليَّ، أَو لمَّا كانَ مَصِيرُهُ إليها جُعِلَت كأنها دَعَتْهُ</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مَنْ أَدْبَرَ</w:t>
      </w:r>
      <w:r w:rsidR="0012556E" w:rsidRPr="00507CF4">
        <w:rPr>
          <w:rFonts w:ascii="Traditional Arabic" w:hAnsi="Traditional Arabic" w:cs="Traditional Arabic"/>
          <w:rtl/>
          <w:lang w:bidi="ar-LB"/>
        </w:rPr>
        <w:t>} عن الحَقّ</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وَتَوَلَّى}</w:t>
      </w:r>
      <w:r w:rsidR="0012556E" w:rsidRPr="00507CF4">
        <w:rPr>
          <w:rFonts w:ascii="Traditional Arabic" w:hAnsi="Traditional Arabic" w:cs="Traditional Arabic"/>
          <w:rtl/>
          <w:lang w:bidi="ar-LB"/>
        </w:rPr>
        <w:t xml:space="preserve"> عن الطاعة.</w:t>
      </w:r>
    </w:p>
    <w:p w14:paraId="454B5642" w14:textId="4E2D217C" w:rsidR="00242458" w:rsidRPr="00507CF4" w:rsidRDefault="00242458" w:rsidP="00507CF4">
      <w:pPr>
        <w:pStyle w:val="a6"/>
        <w:numPr>
          <w:ilvl w:val="0"/>
          <w:numId w:val="2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{وَجَمَعَ</w:t>
      </w:r>
      <w:r w:rsidR="0012556E" w:rsidRPr="00507CF4">
        <w:rPr>
          <w:rFonts w:ascii="Traditional Arabic" w:hAnsi="Traditional Arabic" w:cs="Traditional Arabic"/>
          <w:rtl/>
          <w:lang w:bidi="ar-LB"/>
        </w:rPr>
        <w:t>} المالَ</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فَأَوْعَى}</w:t>
      </w:r>
      <w:r w:rsidR="0012556E" w:rsidRPr="00507CF4">
        <w:rPr>
          <w:rFonts w:ascii="Traditional Arabic" w:hAnsi="Traditional Arabic" w:cs="Traditional Arabic"/>
          <w:rtl/>
          <w:lang w:bidi="ar-LB"/>
        </w:rPr>
        <w:t xml:space="preserve"> فَجَعَله في وِعاءٍ ولم يُؤدِّ حَقَّ الله منه.</w:t>
      </w:r>
    </w:p>
    <w:p w14:paraId="763907CD" w14:textId="29745C3E" w:rsidR="00242458" w:rsidRPr="00507CF4" w:rsidRDefault="00242458" w:rsidP="00507CF4">
      <w:pPr>
        <w:pStyle w:val="a6"/>
        <w:numPr>
          <w:ilvl w:val="0"/>
          <w:numId w:val="2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الإِنسَانَ</w:t>
      </w:r>
      <w:r w:rsidR="0012556E" w:rsidRPr="00507CF4">
        <w:rPr>
          <w:rFonts w:ascii="Traditional Arabic" w:hAnsi="Traditional Arabic" w:cs="Traditional Arabic"/>
          <w:rtl/>
          <w:lang w:bidi="ar-LB"/>
        </w:rPr>
        <w:t>} أُريدَ به الجِنسُ ليَصِحَّ استثناءُ المصلِّينَ مِنْهُ</w:t>
      </w:r>
      <w:r w:rsidRPr="00507CF4">
        <w:rPr>
          <w:rFonts w:ascii="Traditional Arabic" w:hAnsi="Traditional Arabic" w:cs="Traditional Arabic"/>
          <w:rtl/>
          <w:lang w:bidi="ar-LB"/>
        </w:rPr>
        <w:t xml:space="preserve"> </w:t>
      </w:r>
      <w:r w:rsidR="0012556E" w:rsidRPr="00507CF4">
        <w:rPr>
          <w:rFonts w:ascii="Traditional Arabic" w:hAnsi="Traditional Arabic" w:cs="Traditional Arabic"/>
          <w:rtl/>
          <w:lang w:bidi="ar-LB"/>
        </w:rPr>
        <w:t>{</w:t>
      </w:r>
      <w:r w:rsidRPr="00507CF4">
        <w:rPr>
          <w:rFonts w:ascii="Traditional Arabic" w:hAnsi="Traditional Arabic" w:cs="Traditional Arabic"/>
          <w:rtl/>
          <w:lang w:bidi="ar-LB"/>
        </w:rPr>
        <w:t>خُلِقَ هَلُوعًا}</w:t>
      </w:r>
      <w:r w:rsidR="0012556E" w:rsidRPr="00507CF4">
        <w:rPr>
          <w:rFonts w:ascii="Traditional Arabic" w:hAnsi="Traditional Arabic" w:cs="Traditional Arabic"/>
          <w:rtl/>
          <w:lang w:bidi="ar-LB"/>
        </w:rPr>
        <w:t xml:space="preserve"> عن ابن عباس رض الله عنهما: تفسيره ما بعده.</w:t>
      </w:r>
    </w:p>
    <w:p w14:paraId="1C6CBFA1" w14:textId="52A82FDE" w:rsidR="00242458" w:rsidRPr="00507CF4" w:rsidRDefault="0012556E" w:rsidP="00507CF4">
      <w:pPr>
        <w:pStyle w:val="a6"/>
        <w:numPr>
          <w:ilvl w:val="0"/>
          <w:numId w:val="2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21- </w:t>
      </w:r>
      <w:r w:rsidR="00242458" w:rsidRPr="00507CF4">
        <w:rPr>
          <w:rFonts w:ascii="Traditional Arabic" w:hAnsi="Traditional Arabic" w:cs="Traditional Arabic"/>
          <w:rtl/>
          <w:lang w:bidi="ar-LB"/>
        </w:rPr>
        <w:t>{إِذَا مَسَّهُ الشَّرُّ جَزُوعًا</w:t>
      </w:r>
      <w:r w:rsidRPr="00507CF4">
        <w:rPr>
          <w:rFonts w:ascii="Traditional Arabic" w:hAnsi="Traditional Arabic" w:cs="Traditional Arabic"/>
          <w:rtl/>
          <w:lang w:bidi="ar-LB"/>
        </w:rPr>
        <w:t xml:space="preserve">(20) </w:t>
      </w:r>
      <w:r w:rsidR="00242458" w:rsidRPr="00507CF4">
        <w:rPr>
          <w:rFonts w:ascii="Traditional Arabic" w:hAnsi="Traditional Arabic" w:cs="Traditional Arabic"/>
          <w:rtl/>
          <w:lang w:bidi="ar-LB"/>
        </w:rPr>
        <w:t>وَإِذَا مَسَّهُ الْخَيْرُ مَنُوعًا}</w:t>
      </w:r>
      <w:r w:rsidRPr="00507CF4">
        <w:rPr>
          <w:rFonts w:ascii="Traditional Arabic" w:hAnsi="Traditional Arabic" w:cs="Traditional Arabic"/>
          <w:rtl/>
          <w:lang w:bidi="ar-LB"/>
        </w:rPr>
        <w:t xml:space="preserve"> والهلَعُ: سُرْعَةُ الجَزَع عند مَسِّ المكروه وسُرعةُ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نْع عندَ مَسِّ الخير. إذا نالَهُ شَرٌّ أَظهَرَ شِدَّةَ الجَزَعِ</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99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وإذا نالَهُ خَيرٌ بَخِلَ بهِ ومَنَعَه</w:t>
      </w:r>
      <w:r w:rsidR="009B6E42"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الناسَ، وهذا طَبْعُهُ وهو مأمورٌ بمخالفةِ طَبْعِه وموافقةِ شَرْعِهِ، والشَّر: الضُّرُّ والفقرُ. والخيرُ: السَّعَةُ والغِنَى، أو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رَضُ والصِّحَّةُ.</w:t>
      </w:r>
    </w:p>
    <w:p w14:paraId="0DDE6A27" w14:textId="2A891673" w:rsidR="00242458" w:rsidRPr="00507CF4" w:rsidRDefault="009B6E42" w:rsidP="00507CF4">
      <w:pPr>
        <w:pStyle w:val="a6"/>
        <w:numPr>
          <w:ilvl w:val="0"/>
          <w:numId w:val="20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23- </w:t>
      </w:r>
      <w:r w:rsidR="00242458" w:rsidRPr="00507CF4">
        <w:rPr>
          <w:rFonts w:ascii="Traditional Arabic" w:hAnsi="Traditional Arabic" w:cs="Traditional Arabic"/>
          <w:rtl/>
          <w:lang w:bidi="ar-LB"/>
        </w:rPr>
        <w:t>{إِلاَّ الْمُصَلِّينَ</w:t>
      </w:r>
      <w:r w:rsidRPr="00507CF4">
        <w:rPr>
          <w:rFonts w:ascii="Traditional Arabic" w:hAnsi="Traditional Arabic" w:cs="Traditional Arabic"/>
          <w:rtl/>
          <w:lang w:bidi="ar-LB"/>
        </w:rPr>
        <w:t xml:space="preserve">(22) </w:t>
      </w:r>
      <w:r w:rsidR="00242458" w:rsidRPr="00507CF4">
        <w:rPr>
          <w:rFonts w:ascii="Traditional Arabic" w:hAnsi="Traditional Arabic" w:cs="Traditional Arabic"/>
          <w:rtl/>
          <w:lang w:bidi="ar-LB"/>
        </w:rPr>
        <w:t>الَّذِينَ هُمْ عَلَى صَلاتِهِمْ</w:t>
      </w:r>
      <w:r w:rsidRPr="00507CF4">
        <w:rPr>
          <w:rFonts w:ascii="Traditional Arabic" w:hAnsi="Traditional Arabic" w:cs="Traditional Arabic"/>
          <w:rtl/>
          <w:lang w:bidi="ar-LB"/>
        </w:rPr>
        <w:t>} أي: صَلَواتِهم الخَمْسِ</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دَائِمُونَ}</w:t>
      </w:r>
      <w:r w:rsidRPr="00507CF4">
        <w:rPr>
          <w:rFonts w:ascii="Traditional Arabic" w:hAnsi="Traditional Arabic" w:cs="Traditional Arabic"/>
          <w:rtl/>
          <w:lang w:bidi="ar-LB"/>
        </w:rPr>
        <w:t xml:space="preserve"> يُحافظون عليها في مواقيتها.</w:t>
      </w:r>
    </w:p>
    <w:p w14:paraId="5DCC371B" w14:textId="19AF92A6" w:rsidR="00242458" w:rsidRPr="00507CF4" w:rsidRDefault="009B6E42" w:rsidP="00507CF4">
      <w:pPr>
        <w:pStyle w:val="a6"/>
        <w:numPr>
          <w:ilvl w:val="0"/>
          <w:numId w:val="20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25- </w:t>
      </w:r>
      <w:r w:rsidR="00242458" w:rsidRPr="00507CF4">
        <w:rPr>
          <w:rFonts w:ascii="Traditional Arabic" w:hAnsi="Traditional Arabic" w:cs="Traditional Arabic"/>
          <w:rtl/>
          <w:lang w:bidi="ar-LB"/>
        </w:rPr>
        <w:t>{وَالَّذِينَ فِي أَمْوَالِهِمْ حَقٌّ مَّعْلُومٌ}</w:t>
      </w:r>
      <w:r w:rsidRPr="00507CF4">
        <w:rPr>
          <w:rFonts w:ascii="Traditional Arabic" w:hAnsi="Traditional Arabic" w:cs="Traditional Arabic"/>
          <w:rtl/>
          <w:lang w:bidi="ar-LB"/>
        </w:rPr>
        <w:t xml:space="preserve"> يعني: الزكاةَ، لأنها مُقَدَّرةٌ معلومة، </w:t>
      </w:r>
      <w:r w:rsidR="00242458" w:rsidRPr="00507CF4">
        <w:rPr>
          <w:rFonts w:ascii="Traditional Arabic" w:hAnsi="Traditional Arabic" w:cs="Traditional Arabic"/>
          <w:rtl/>
          <w:lang w:bidi="ar-LB"/>
        </w:rPr>
        <w:t>{لِّلسَّائِلِ</w:t>
      </w:r>
      <w:r w:rsidRPr="00507CF4">
        <w:rPr>
          <w:rFonts w:ascii="Traditional Arabic" w:hAnsi="Traditional Arabic" w:cs="Traditional Arabic"/>
          <w:rtl/>
          <w:lang w:bidi="ar-LB"/>
        </w:rPr>
        <w:t>} الذي يَسأَلُ</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وَالْمَحْرُومِ}</w:t>
      </w:r>
      <w:r w:rsidRPr="00507CF4">
        <w:rPr>
          <w:rFonts w:ascii="Traditional Arabic" w:hAnsi="Traditional Arabic" w:cs="Traditional Arabic"/>
          <w:rtl/>
          <w:lang w:bidi="ar-LB"/>
        </w:rPr>
        <w:t xml:space="preserve"> الذي يَتعفَّفُ عن السؤال فَيُحْسَبُ غنيًّا فَيُحْرَمُ.</w:t>
      </w:r>
    </w:p>
    <w:p w14:paraId="7E6AEE0E" w14:textId="298441FD" w:rsidR="00242458" w:rsidRPr="00507CF4" w:rsidRDefault="00242458" w:rsidP="00507CF4">
      <w:pPr>
        <w:pStyle w:val="a6"/>
        <w:numPr>
          <w:ilvl w:val="0"/>
          <w:numId w:val="2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يُصَدِّقُونَ بِيَوْمِ الدِّينِ}</w:t>
      </w:r>
      <w:r w:rsidR="009B6E42" w:rsidRPr="00507CF4">
        <w:rPr>
          <w:rFonts w:ascii="Traditional Arabic" w:hAnsi="Traditional Arabic" w:cs="Traditional Arabic"/>
          <w:rtl/>
          <w:lang w:bidi="ar-LB"/>
        </w:rPr>
        <w:t xml:space="preserve"> يومِ الجَزاءِ والحسابِ، وهو يومُ القيامة.</w:t>
      </w:r>
    </w:p>
    <w:p w14:paraId="673B9AD3" w14:textId="772B935D" w:rsidR="00242458" w:rsidRPr="00507CF4" w:rsidRDefault="00242458" w:rsidP="00507CF4">
      <w:pPr>
        <w:pStyle w:val="a6"/>
        <w:numPr>
          <w:ilvl w:val="0"/>
          <w:numId w:val="2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هُم مِّنْ عَذَابِ رَبِّهِم مُّشْفِقُونَ}</w:t>
      </w:r>
      <w:r w:rsidR="009B6E42" w:rsidRPr="00507CF4">
        <w:rPr>
          <w:rFonts w:ascii="Traditional Arabic" w:hAnsi="Traditional Arabic" w:cs="Traditional Arabic"/>
          <w:rtl/>
          <w:lang w:bidi="ar-LB"/>
        </w:rPr>
        <w:t xml:space="preserve"> خائفون</w:t>
      </w:r>
      <w:r w:rsidR="009B6E42" w:rsidRPr="00507CF4">
        <w:rPr>
          <w:rFonts w:ascii="Traditional Arabic" w:hAnsi="Traditional Arabic" w:cs="Traditional Arabic"/>
          <w:vertAlign w:val="superscript"/>
          <w:rtl/>
          <w:lang w:bidi="ar-LB"/>
        </w:rPr>
        <w:t>(</w:t>
      </w:r>
      <w:r w:rsidR="009B6E42" w:rsidRPr="00507CF4">
        <w:rPr>
          <w:rStyle w:val="ab"/>
          <w:rFonts w:ascii="Traditional Arabic" w:hAnsi="Traditional Arabic" w:cs="Traditional Arabic"/>
          <w:rtl/>
          <w:lang w:bidi="ar-LB"/>
        </w:rPr>
        <w:footnoteReference w:id="994"/>
      </w:r>
      <w:r w:rsidR="009B6E42" w:rsidRPr="00507CF4">
        <w:rPr>
          <w:rFonts w:ascii="Traditional Arabic" w:hAnsi="Traditional Arabic" w:cs="Traditional Arabic"/>
          <w:vertAlign w:val="superscript"/>
          <w:rtl/>
          <w:lang w:bidi="ar-LB"/>
        </w:rPr>
        <w:t>)</w:t>
      </w:r>
      <w:r w:rsidR="009B6E42" w:rsidRPr="00507CF4">
        <w:rPr>
          <w:rFonts w:ascii="Traditional Arabic" w:hAnsi="Traditional Arabic" w:cs="Traditional Arabic"/>
          <w:rtl/>
          <w:lang w:bidi="ar-LB"/>
        </w:rPr>
        <w:t>.</w:t>
      </w:r>
    </w:p>
    <w:p w14:paraId="74AF87B6" w14:textId="0A78C6CA" w:rsidR="00242458" w:rsidRPr="00507CF4" w:rsidRDefault="00242458" w:rsidP="00507CF4">
      <w:pPr>
        <w:pStyle w:val="a6"/>
        <w:numPr>
          <w:ilvl w:val="0"/>
          <w:numId w:val="2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عَذَابَ رَبِّهِمْ غَيْرُ مَأْمُونٍ}</w:t>
      </w:r>
      <w:r w:rsidR="009B6E42" w:rsidRPr="00507CF4">
        <w:rPr>
          <w:rFonts w:ascii="Traditional Arabic" w:hAnsi="Traditional Arabic" w:cs="Traditional Arabic"/>
          <w:rtl/>
          <w:lang w:bidi="ar-LB"/>
        </w:rPr>
        <w:t xml:space="preserve"> أي: لا ينبغي لأحد وإن بالغ في الاجتهاد والطاعة أَنْ يَأمَنَهُ، وينبغي أن يكون مُتَرَجِّحًا بينَ الخوفِ والرجاء.</w:t>
      </w:r>
    </w:p>
    <w:p w14:paraId="5E758129" w14:textId="15D5CCE2" w:rsidR="00242458" w:rsidRPr="00507CF4" w:rsidRDefault="009B6E42" w:rsidP="00507CF4">
      <w:pPr>
        <w:pStyle w:val="a6"/>
        <w:numPr>
          <w:ilvl w:val="0"/>
          <w:numId w:val="20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30- </w:t>
      </w:r>
      <w:r w:rsidR="00242458" w:rsidRPr="00507CF4">
        <w:rPr>
          <w:rFonts w:ascii="Traditional Arabic" w:hAnsi="Traditional Arabic" w:cs="Traditional Arabic"/>
          <w:rtl/>
          <w:lang w:bidi="ar-LB"/>
        </w:rPr>
        <w:t>{وَالَّذِينَ هُمْ لِفُرُوجِهِمْ حَافِظُونَ</w:t>
      </w:r>
      <w:r w:rsidRPr="00507CF4">
        <w:rPr>
          <w:rFonts w:ascii="Traditional Arabic" w:hAnsi="Traditional Arabic" w:cs="Traditional Arabic"/>
          <w:rtl/>
          <w:lang w:bidi="ar-LB"/>
        </w:rPr>
        <w:t xml:space="preserve">(29) </w:t>
      </w:r>
      <w:r w:rsidR="00242458" w:rsidRPr="00507CF4">
        <w:rPr>
          <w:rFonts w:ascii="Traditional Arabic" w:hAnsi="Traditional Arabic" w:cs="Traditional Arabic"/>
          <w:rtl/>
          <w:lang w:bidi="ar-LB"/>
        </w:rPr>
        <w:t>إِلاَّ عَلَى أَزْوَاجِهِمْ</w:t>
      </w:r>
      <w:r w:rsidRPr="00507CF4">
        <w:rPr>
          <w:rFonts w:ascii="Traditional Arabic" w:hAnsi="Traditional Arabic" w:cs="Traditional Arabic"/>
          <w:rtl/>
          <w:lang w:bidi="ar-LB"/>
        </w:rPr>
        <w:t>} نِسائهم {</w:t>
      </w:r>
      <w:r w:rsidR="00242458" w:rsidRPr="00507CF4">
        <w:rPr>
          <w:rFonts w:ascii="Traditional Arabic" w:hAnsi="Traditional Arabic" w:cs="Traditional Arabic"/>
          <w:rtl/>
          <w:lang w:bidi="ar-LB"/>
        </w:rPr>
        <w:t>أَوْ مَا مَلَكَتْ أَيْمَانُهُمْ</w:t>
      </w:r>
      <w:r w:rsidRPr="00507CF4">
        <w:rPr>
          <w:rFonts w:ascii="Traditional Arabic" w:hAnsi="Traditional Arabic" w:cs="Traditional Arabic"/>
          <w:rtl/>
          <w:lang w:bidi="ar-LB"/>
        </w:rPr>
        <w:t>} أي: إِمائِهم</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فَإِنَّهُمْ غَيْرُ مَلُومِينَ}</w:t>
      </w:r>
      <w:r w:rsidRPr="00507CF4">
        <w:rPr>
          <w:rFonts w:ascii="Traditional Arabic" w:hAnsi="Traditional Arabic" w:cs="Traditional Arabic"/>
          <w:rtl/>
          <w:lang w:bidi="ar-LB"/>
        </w:rPr>
        <w:t xml:space="preserve"> على ترك الحِفْظِ.</w:t>
      </w:r>
    </w:p>
    <w:p w14:paraId="5CE8EF23" w14:textId="76A6C7F9" w:rsidR="00242458" w:rsidRPr="00507CF4" w:rsidRDefault="00242458" w:rsidP="00507CF4">
      <w:pPr>
        <w:pStyle w:val="a6"/>
        <w:numPr>
          <w:ilvl w:val="0"/>
          <w:numId w:val="20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{فَمَنِ ابْتَغَى</w:t>
      </w:r>
      <w:r w:rsidR="009B6E42" w:rsidRPr="00507CF4">
        <w:rPr>
          <w:rFonts w:ascii="Traditional Arabic" w:hAnsi="Traditional Arabic" w:cs="Traditional Arabic"/>
          <w:rtl/>
          <w:lang w:bidi="ar-LB"/>
        </w:rPr>
        <w:t>} طَلَبَ مَنْكِحًا</w:t>
      </w:r>
      <w:r w:rsidRPr="00507CF4">
        <w:rPr>
          <w:rFonts w:ascii="Traditional Arabic" w:hAnsi="Traditional Arabic" w:cs="Traditional Arabic"/>
          <w:rtl/>
          <w:lang w:bidi="ar-LB"/>
        </w:rPr>
        <w:t xml:space="preserve"> </w:t>
      </w:r>
      <w:r w:rsidR="009B6E42" w:rsidRPr="00507CF4">
        <w:rPr>
          <w:rFonts w:ascii="Traditional Arabic" w:hAnsi="Traditional Arabic" w:cs="Traditional Arabic"/>
          <w:rtl/>
          <w:lang w:bidi="ar-LB"/>
        </w:rPr>
        <w:t>{</w:t>
      </w:r>
      <w:r w:rsidRPr="00507CF4">
        <w:rPr>
          <w:rFonts w:ascii="Traditional Arabic" w:hAnsi="Traditional Arabic" w:cs="Traditional Arabic"/>
          <w:rtl/>
          <w:lang w:bidi="ar-LB"/>
        </w:rPr>
        <w:t>وَرَاء ذَلِكَ</w:t>
      </w:r>
      <w:r w:rsidR="009B6E42" w:rsidRPr="00507CF4">
        <w:rPr>
          <w:rFonts w:ascii="Traditional Arabic" w:hAnsi="Traditional Arabic" w:cs="Traditional Arabic"/>
          <w:rtl/>
          <w:lang w:bidi="ar-LB"/>
        </w:rPr>
        <w:t>} غيرَ الزوجاتِ و</w:t>
      </w:r>
      <w:r w:rsidR="00507CF4">
        <w:rPr>
          <w:rFonts w:ascii="Traditional Arabic" w:hAnsi="Traditional Arabic" w:cs="Traditional Arabic"/>
          <w:rtl/>
          <w:lang w:bidi="ar-LB"/>
        </w:rPr>
        <w:t>الـمَ</w:t>
      </w:r>
      <w:r w:rsidR="009B6E42" w:rsidRPr="00507CF4">
        <w:rPr>
          <w:rFonts w:ascii="Traditional Arabic" w:hAnsi="Traditional Arabic" w:cs="Traditional Arabic"/>
          <w:rtl/>
          <w:lang w:bidi="ar-LB"/>
        </w:rPr>
        <w:t>مْلُوكات {</w:t>
      </w:r>
      <w:r w:rsidRPr="00507CF4">
        <w:rPr>
          <w:rFonts w:ascii="Traditional Arabic" w:hAnsi="Traditional Arabic" w:cs="Traditional Arabic"/>
          <w:rtl/>
          <w:lang w:bidi="ar-LB"/>
        </w:rPr>
        <w:t>فَأُولَئِكَ هُمُ الْعَادُونَ}</w:t>
      </w:r>
      <w:r w:rsidR="009B6E42" w:rsidRPr="00507CF4">
        <w:rPr>
          <w:rFonts w:ascii="Traditional Arabic" w:hAnsi="Traditional Arabic" w:cs="Traditional Arabic"/>
          <w:rtl/>
          <w:lang w:bidi="ar-LB"/>
        </w:rPr>
        <w:t xml:space="preserve"> المتجاوزونَ عن الحَلال إلى الحرام. وهذه الآية تدل على حُرمةِ </w:t>
      </w:r>
      <w:r w:rsidR="00507CF4">
        <w:rPr>
          <w:rFonts w:ascii="Traditional Arabic" w:hAnsi="Traditional Arabic" w:cs="Traditional Arabic"/>
          <w:rtl/>
          <w:lang w:bidi="ar-LB"/>
        </w:rPr>
        <w:t>الـمُ</w:t>
      </w:r>
      <w:r w:rsidR="009B6E42" w:rsidRPr="00507CF4">
        <w:rPr>
          <w:rFonts w:ascii="Traditional Arabic" w:hAnsi="Traditional Arabic" w:cs="Traditional Arabic"/>
          <w:rtl/>
          <w:lang w:bidi="ar-LB"/>
        </w:rPr>
        <w:t>تعة وَوَطءِ الذُّكرانِ والبهائمِ والاستمناءِ بالكَفِّ.</w:t>
      </w:r>
    </w:p>
    <w:p w14:paraId="6F2B0B79" w14:textId="424D47DF" w:rsidR="00242458" w:rsidRPr="00507CF4" w:rsidRDefault="00242458" w:rsidP="00507CF4">
      <w:pPr>
        <w:pStyle w:val="a6"/>
        <w:numPr>
          <w:ilvl w:val="0"/>
          <w:numId w:val="20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هُمْ لِأَمَانَاتِهِمْ</w:t>
      </w:r>
      <w:r w:rsidR="009B6E42" w:rsidRPr="00507CF4">
        <w:rPr>
          <w:rFonts w:ascii="Traditional Arabic" w:hAnsi="Traditional Arabic" w:cs="Traditional Arabic"/>
          <w:rtl/>
          <w:lang w:bidi="ar-LB"/>
        </w:rPr>
        <w:t>} تتناولُ أماناتِ الشرع وأماناتِ العباد</w:t>
      </w:r>
      <w:r w:rsidRPr="00507CF4">
        <w:rPr>
          <w:rFonts w:ascii="Traditional Arabic" w:hAnsi="Traditional Arabic" w:cs="Traditional Arabic"/>
          <w:rtl/>
          <w:lang w:bidi="ar-LB"/>
        </w:rPr>
        <w:t xml:space="preserve"> </w:t>
      </w:r>
      <w:r w:rsidR="009B6E42" w:rsidRPr="00507CF4">
        <w:rPr>
          <w:rFonts w:ascii="Traditional Arabic" w:hAnsi="Traditional Arabic" w:cs="Traditional Arabic"/>
          <w:rtl/>
          <w:lang w:bidi="ar-LB"/>
        </w:rPr>
        <w:t>{</w:t>
      </w:r>
      <w:r w:rsidRPr="00507CF4">
        <w:rPr>
          <w:rFonts w:ascii="Traditional Arabic" w:hAnsi="Traditional Arabic" w:cs="Traditional Arabic"/>
          <w:rtl/>
          <w:lang w:bidi="ar-LB"/>
        </w:rPr>
        <w:t>وَعَهْدِهِمْ</w:t>
      </w:r>
      <w:r w:rsidR="009B6E42" w:rsidRPr="00507CF4">
        <w:rPr>
          <w:rFonts w:ascii="Traditional Arabic" w:hAnsi="Traditional Arabic" w:cs="Traditional Arabic"/>
          <w:rtl/>
          <w:lang w:bidi="ar-LB"/>
        </w:rPr>
        <w:t>} أي: عُهودهم، ويدخلُ فيها عهودُ الخَلْقِ والنذورُ والأَيمانُ {</w:t>
      </w:r>
      <w:r w:rsidRPr="00507CF4">
        <w:rPr>
          <w:rFonts w:ascii="Traditional Arabic" w:hAnsi="Traditional Arabic" w:cs="Traditional Arabic"/>
          <w:rtl/>
          <w:lang w:bidi="ar-LB"/>
        </w:rPr>
        <w:t>رَاعُونَ}</w:t>
      </w:r>
      <w:r w:rsidR="009B6E42" w:rsidRPr="00507CF4">
        <w:rPr>
          <w:rFonts w:ascii="Traditional Arabic" w:hAnsi="Traditional Arabic" w:cs="Traditional Arabic"/>
          <w:rtl/>
          <w:lang w:bidi="ar-LB"/>
        </w:rPr>
        <w:t xml:space="preserve"> حافظون غيرُ خائنين ولا ناقِضين.</w:t>
      </w:r>
    </w:p>
    <w:p w14:paraId="6164012A" w14:textId="6695DE69" w:rsidR="00242458" w:rsidRPr="00507CF4" w:rsidRDefault="00242458" w:rsidP="00507CF4">
      <w:pPr>
        <w:pStyle w:val="a6"/>
        <w:numPr>
          <w:ilvl w:val="0"/>
          <w:numId w:val="20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{وَالَّذِينَ هُم بِشَهَادَاتِهِمْ قَائِمُونَ}</w:t>
      </w:r>
      <w:r w:rsidR="00552ABD" w:rsidRPr="00507CF4">
        <w:rPr>
          <w:rFonts w:ascii="Traditional Arabic" w:hAnsi="Traditional Arabic" w:cs="Traditional Arabic"/>
          <w:rtl/>
          <w:lang w:bidi="ar-LB"/>
        </w:rPr>
        <w:t xml:space="preserve"> يُقيمونها عندَ الحُكَّام بلا مَيْلٍ إلى قريبٍ وشريفٍ وترجيحٍ للقَويّ على الضعيف إظهارًا للصَّلابة في الدين ورغبةً في إحياءِ حقوق المسلمين.</w:t>
      </w:r>
    </w:p>
    <w:p w14:paraId="548D8ACA" w14:textId="0BD77735" w:rsidR="00242458" w:rsidRPr="00507CF4" w:rsidRDefault="00242458" w:rsidP="00F166BA">
      <w:pPr>
        <w:pStyle w:val="a6"/>
        <w:numPr>
          <w:ilvl w:val="0"/>
          <w:numId w:val="204"/>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{وَالَّذِينَ هُمْ عَلَى صَلاتِهِمْ يُحَافِظُونَ}</w:t>
      </w:r>
      <w:r w:rsidR="00552ABD" w:rsidRPr="00507CF4">
        <w:rPr>
          <w:rFonts w:ascii="Traditional Arabic" w:hAnsi="Traditional Arabic" w:cs="Traditional Arabic"/>
          <w:rtl/>
          <w:lang w:bidi="ar-LB"/>
        </w:rPr>
        <w:t xml:space="preserve"> كَرَّرَ ذِكرَ الصلاة لبيان أنها أَهَمُّ، أو لأن إحداهما للفَرَائضِ والأُخرى للنوافلِ، وقيل: الدوام عليها: الاستكثارُ منها، والمحافظةُ عليها: أَلّا تُضَيَّعَ عن مواقيتها، أو الدوامُ عليها: أَداؤها في أَوقاتها، والمحافظةُ عليها: حِفْظُ أَركانها وواجباتها وسُنَنِها وءادابها.</w:t>
      </w:r>
    </w:p>
    <w:p w14:paraId="55123BC0" w14:textId="3381D106" w:rsidR="00242458" w:rsidRPr="00507CF4" w:rsidRDefault="00242458" w:rsidP="00F166BA">
      <w:pPr>
        <w:pStyle w:val="a6"/>
        <w:numPr>
          <w:ilvl w:val="0"/>
          <w:numId w:val="204"/>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{أُوْلَئِكَ</w:t>
      </w:r>
      <w:r w:rsidR="00552ABD" w:rsidRPr="00507CF4">
        <w:rPr>
          <w:rFonts w:ascii="Traditional Arabic" w:hAnsi="Traditional Arabic" w:cs="Traditional Arabic"/>
          <w:rtl/>
          <w:lang w:bidi="ar-LB"/>
        </w:rPr>
        <w:t>} أصحابُ هذه الصفاتِ</w:t>
      </w:r>
      <w:r w:rsidRPr="00507CF4">
        <w:rPr>
          <w:rFonts w:ascii="Traditional Arabic" w:hAnsi="Traditional Arabic" w:cs="Traditional Arabic"/>
          <w:rtl/>
          <w:lang w:bidi="ar-LB"/>
        </w:rPr>
        <w:t xml:space="preserve"> </w:t>
      </w:r>
      <w:r w:rsidR="00552ABD" w:rsidRPr="00507CF4">
        <w:rPr>
          <w:rFonts w:ascii="Traditional Arabic" w:hAnsi="Traditional Arabic" w:cs="Traditional Arabic"/>
          <w:rtl/>
          <w:lang w:bidi="ar-LB"/>
        </w:rPr>
        <w:t>{</w:t>
      </w:r>
      <w:r w:rsidRPr="00507CF4">
        <w:rPr>
          <w:rFonts w:ascii="Traditional Arabic" w:hAnsi="Traditional Arabic" w:cs="Traditional Arabic"/>
          <w:rtl/>
          <w:lang w:bidi="ar-LB"/>
        </w:rPr>
        <w:t>فِي جَنَّاتٍ مُّكْرَمُونَ}</w:t>
      </w:r>
      <w:r w:rsidR="00552ABD" w:rsidRPr="00507CF4">
        <w:rPr>
          <w:rFonts w:ascii="Traditional Arabic" w:hAnsi="Traditional Arabic" w:cs="Traditional Arabic"/>
          <w:rtl/>
          <w:lang w:bidi="ar-LB"/>
        </w:rPr>
        <w:t xml:space="preserve"> [يكرمهم الله بثواب لم تره عين ولم تسمع به أذن ولا يخطر على قلب بشر].</w:t>
      </w:r>
    </w:p>
    <w:p w14:paraId="378B22D2" w14:textId="617C2087" w:rsidR="00242458" w:rsidRPr="00507CF4" w:rsidRDefault="00242458" w:rsidP="00F166BA">
      <w:pPr>
        <w:pStyle w:val="a6"/>
        <w:numPr>
          <w:ilvl w:val="0"/>
          <w:numId w:val="204"/>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{فَمَالِ</w:t>
      </w:r>
      <w:r w:rsidR="00552ABD" w:rsidRPr="00507CF4">
        <w:rPr>
          <w:rFonts w:ascii="Traditional Arabic" w:hAnsi="Traditional Arabic" w:cs="Traditional Arabic"/>
          <w:rtl/>
          <w:lang w:bidi="ar-LB"/>
        </w:rPr>
        <w:t>} كُتِبَ مَفصُولًا اتّباعًا لمصحَفِ عثمانَ رضي الله عنه [أي فما شأن]</w:t>
      </w:r>
      <w:r w:rsidRPr="00507CF4">
        <w:rPr>
          <w:rFonts w:ascii="Traditional Arabic" w:hAnsi="Traditional Arabic" w:cs="Traditional Arabic"/>
          <w:rtl/>
          <w:lang w:bidi="ar-LB"/>
        </w:rPr>
        <w:t xml:space="preserve"> </w:t>
      </w:r>
      <w:r w:rsidR="00552ABD" w:rsidRPr="00507CF4">
        <w:rPr>
          <w:rFonts w:ascii="Traditional Arabic" w:hAnsi="Traditional Arabic" w:cs="Traditional Arabic"/>
          <w:rtl/>
          <w:lang w:bidi="ar-LB"/>
        </w:rPr>
        <w:t>{</w:t>
      </w:r>
      <w:r w:rsidRPr="00507CF4">
        <w:rPr>
          <w:rFonts w:ascii="Traditional Arabic" w:hAnsi="Traditional Arabic" w:cs="Traditional Arabic"/>
          <w:rtl/>
          <w:lang w:bidi="ar-LB"/>
        </w:rPr>
        <w:t>الَّذِينَ كَفَرُوا قِبَلَكَ مُهْطِعِينَ}</w:t>
      </w:r>
      <w:r w:rsidR="00552ABD" w:rsidRPr="00507CF4">
        <w:rPr>
          <w:rFonts w:ascii="Traditional Arabic" w:hAnsi="Traditional Arabic" w:cs="Traditional Arabic"/>
          <w:rtl/>
          <w:lang w:bidi="ar-LB"/>
        </w:rPr>
        <w:t xml:space="preserve"> نحوَكَ مُسرعينَ.</w:t>
      </w:r>
    </w:p>
    <w:p w14:paraId="6FC3A59B" w14:textId="7B62CF73" w:rsidR="00242458" w:rsidRPr="00507CF4" w:rsidRDefault="00242458" w:rsidP="00F166BA">
      <w:pPr>
        <w:pStyle w:val="a6"/>
        <w:numPr>
          <w:ilvl w:val="0"/>
          <w:numId w:val="204"/>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{عَنِ الْيَمِينِ وَعَنِ الشِّمَالِ</w:t>
      </w:r>
      <w:r w:rsidR="00552ABD" w:rsidRPr="00507CF4">
        <w:rPr>
          <w:rFonts w:ascii="Traditional Arabic" w:hAnsi="Traditional Arabic" w:cs="Traditional Arabic"/>
          <w:rtl/>
          <w:lang w:bidi="ar-LB"/>
        </w:rPr>
        <w:t>} عن يمين النبي ﷺ وعن شماله {</w:t>
      </w:r>
      <w:r w:rsidRPr="00507CF4">
        <w:rPr>
          <w:rFonts w:ascii="Traditional Arabic" w:hAnsi="Traditional Arabic" w:cs="Traditional Arabic"/>
          <w:rtl/>
          <w:lang w:bidi="ar-LB"/>
        </w:rPr>
        <w:t>عِزِينَ}</w:t>
      </w:r>
      <w:r w:rsidR="00552ABD" w:rsidRPr="00507CF4">
        <w:rPr>
          <w:rFonts w:ascii="Traditional Arabic" w:hAnsi="Traditional Arabic" w:cs="Traditional Arabic"/>
          <w:rtl/>
          <w:lang w:bidi="ar-LB"/>
        </w:rPr>
        <w:t xml:space="preserve"> فِرَقًا شَتَّى جَمْعُ عِزَةٍ</w:t>
      </w:r>
      <w:r w:rsidR="00552ABD" w:rsidRPr="00507CF4">
        <w:rPr>
          <w:rFonts w:ascii="Traditional Arabic" w:hAnsi="Traditional Arabic" w:cs="Traditional Arabic"/>
          <w:vertAlign w:val="superscript"/>
          <w:rtl/>
          <w:lang w:bidi="ar-LB"/>
        </w:rPr>
        <w:t>(</w:t>
      </w:r>
      <w:r w:rsidR="00552ABD" w:rsidRPr="00507CF4">
        <w:rPr>
          <w:rStyle w:val="ab"/>
          <w:rFonts w:ascii="Traditional Arabic" w:hAnsi="Traditional Arabic" w:cs="Traditional Arabic"/>
          <w:rtl/>
          <w:lang w:bidi="ar-LB"/>
        </w:rPr>
        <w:footnoteReference w:id="995"/>
      </w:r>
      <w:r w:rsidR="00552ABD" w:rsidRPr="00507CF4">
        <w:rPr>
          <w:rFonts w:ascii="Traditional Arabic" w:hAnsi="Traditional Arabic" w:cs="Traditional Arabic"/>
          <w:vertAlign w:val="superscript"/>
          <w:rtl/>
          <w:lang w:bidi="ar-LB"/>
        </w:rPr>
        <w:t>)</w:t>
      </w:r>
      <w:r w:rsidR="00552ABD" w:rsidRPr="00507CF4">
        <w:rPr>
          <w:rFonts w:ascii="Traditional Arabic" w:hAnsi="Traditional Arabic" w:cs="Traditional Arabic"/>
          <w:rtl/>
          <w:lang w:bidi="ar-LB"/>
        </w:rPr>
        <w:t>، كأَنَّ كُلَّ فِرقَةٍ تَعْتَزي</w:t>
      </w:r>
      <w:r w:rsidR="00552ABD" w:rsidRPr="00507CF4">
        <w:rPr>
          <w:rFonts w:ascii="Traditional Arabic" w:hAnsi="Traditional Arabic" w:cs="Traditional Arabic"/>
          <w:vertAlign w:val="superscript"/>
          <w:rtl/>
          <w:lang w:bidi="ar-LB"/>
        </w:rPr>
        <w:t>(</w:t>
      </w:r>
      <w:r w:rsidR="00552ABD" w:rsidRPr="00507CF4">
        <w:rPr>
          <w:rStyle w:val="ab"/>
          <w:rFonts w:ascii="Traditional Arabic" w:hAnsi="Traditional Arabic" w:cs="Traditional Arabic"/>
          <w:rtl/>
          <w:lang w:bidi="ar-LB"/>
        </w:rPr>
        <w:footnoteReference w:id="996"/>
      </w:r>
      <w:r w:rsidR="00552ABD" w:rsidRPr="00507CF4">
        <w:rPr>
          <w:rFonts w:ascii="Traditional Arabic" w:hAnsi="Traditional Arabic" w:cs="Traditional Arabic"/>
          <w:vertAlign w:val="superscript"/>
          <w:rtl/>
          <w:lang w:bidi="ar-LB"/>
        </w:rPr>
        <w:t>)</w:t>
      </w:r>
      <w:r w:rsidR="00552ABD" w:rsidRPr="00507CF4">
        <w:rPr>
          <w:rFonts w:ascii="Traditional Arabic" w:hAnsi="Traditional Arabic" w:cs="Traditional Arabic"/>
          <w:rtl/>
          <w:lang w:bidi="ar-LB"/>
        </w:rPr>
        <w:t xml:space="preserve"> إلى غير من </w:t>
      </w:r>
      <w:r w:rsidR="00A7264A" w:rsidRPr="00507CF4">
        <w:rPr>
          <w:rFonts w:ascii="Traditional Arabic" w:hAnsi="Traditional Arabic" w:cs="Traditional Arabic"/>
          <w:rtl/>
          <w:lang w:bidi="ar-LB"/>
        </w:rPr>
        <w:t>تعتزي إليه الأخرى، فهم مُفترقون.</w:t>
      </w:r>
    </w:p>
    <w:p w14:paraId="3599AD78" w14:textId="268819B6" w:rsidR="00A7264A" w:rsidRPr="00507CF4" w:rsidRDefault="00A7264A" w:rsidP="00F166BA">
      <w:p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كان المشركون يحْتفُّون حولَ النبي ﷺ حَلَقًا حَلَقًا وفِرَقًا فِرَقًا يَستمعون ويستهزئونَ بكلامه ويقولون: إن دَخَلَ هؤلاءِ الجنةَ كما يقول محمدٌ فَلَنَدخُلَنَّها قبلَهم، فنزلت:</w:t>
      </w:r>
    </w:p>
    <w:p w14:paraId="3FB52AE9" w14:textId="3178C72F" w:rsidR="00242458" w:rsidRPr="00507CF4" w:rsidRDefault="00242458" w:rsidP="00F166BA">
      <w:pPr>
        <w:pStyle w:val="a6"/>
        <w:numPr>
          <w:ilvl w:val="0"/>
          <w:numId w:val="204"/>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{أَيَطْمَعُ كُلُّ امْرِئٍ مِّنْهُمْ</w:t>
      </w:r>
      <w:r w:rsidR="00A7264A" w:rsidRPr="00507CF4">
        <w:rPr>
          <w:rFonts w:ascii="Traditional Arabic" w:hAnsi="Traditional Arabic" w:cs="Traditional Arabic"/>
          <w:rtl/>
          <w:lang w:bidi="ar-LB"/>
        </w:rPr>
        <w:t>} [مع هذا]</w:t>
      </w:r>
      <w:r w:rsidRPr="00507CF4">
        <w:rPr>
          <w:rFonts w:ascii="Traditional Arabic" w:hAnsi="Traditional Arabic" w:cs="Traditional Arabic"/>
          <w:rtl/>
          <w:lang w:bidi="ar-LB"/>
        </w:rPr>
        <w:t xml:space="preserve"> </w:t>
      </w:r>
      <w:r w:rsidR="00A7264A" w:rsidRPr="00507CF4">
        <w:rPr>
          <w:rFonts w:ascii="Traditional Arabic" w:hAnsi="Traditional Arabic" w:cs="Traditional Arabic"/>
          <w:rtl/>
          <w:lang w:bidi="ar-LB"/>
        </w:rPr>
        <w:t>{</w:t>
      </w:r>
      <w:r w:rsidRPr="00507CF4">
        <w:rPr>
          <w:rFonts w:ascii="Traditional Arabic" w:hAnsi="Traditional Arabic" w:cs="Traditional Arabic"/>
          <w:rtl/>
          <w:lang w:bidi="ar-LB"/>
        </w:rPr>
        <w:t>أَن يُدْخَلَ جَنَّةَ نَعِيمٍ}</w:t>
      </w:r>
      <w:r w:rsidR="00A7264A" w:rsidRPr="00507CF4">
        <w:rPr>
          <w:rFonts w:ascii="Traditional Arabic" w:hAnsi="Traditional Arabic" w:cs="Traditional Arabic"/>
          <w:rtl/>
          <w:lang w:bidi="ar-LB"/>
        </w:rPr>
        <w:t xml:space="preserve"> كالمؤمنين [الذين وصفناهم بهذه الأعمال].</w:t>
      </w:r>
    </w:p>
    <w:p w14:paraId="243C1360" w14:textId="36DFB781" w:rsidR="00242458" w:rsidRPr="00507CF4" w:rsidRDefault="00242458" w:rsidP="00F166BA">
      <w:pPr>
        <w:pStyle w:val="a6"/>
        <w:numPr>
          <w:ilvl w:val="0"/>
          <w:numId w:val="204"/>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{كَلاَّ</w:t>
      </w:r>
      <w:r w:rsidR="00A7264A" w:rsidRPr="00507CF4">
        <w:rPr>
          <w:rFonts w:ascii="Traditional Arabic" w:hAnsi="Traditional Arabic" w:cs="Traditional Arabic"/>
          <w:rtl/>
          <w:lang w:bidi="ar-LB"/>
        </w:rPr>
        <w:t>} رَدْعٌ لهم عن طَمَعِهم في دخولِ الجنة</w:t>
      </w:r>
      <w:r w:rsidRPr="00507CF4">
        <w:rPr>
          <w:rFonts w:ascii="Traditional Arabic" w:hAnsi="Traditional Arabic" w:cs="Traditional Arabic"/>
          <w:rtl/>
          <w:lang w:bidi="ar-LB"/>
        </w:rPr>
        <w:t xml:space="preserve"> </w:t>
      </w:r>
      <w:r w:rsidR="00A7264A" w:rsidRPr="00507CF4">
        <w:rPr>
          <w:rFonts w:ascii="Traditional Arabic" w:hAnsi="Traditional Arabic" w:cs="Traditional Arabic"/>
          <w:rtl/>
          <w:lang w:bidi="ar-LB"/>
        </w:rPr>
        <w:t>{</w:t>
      </w:r>
      <w:r w:rsidRPr="00507CF4">
        <w:rPr>
          <w:rFonts w:ascii="Traditional Arabic" w:hAnsi="Traditional Arabic" w:cs="Traditional Arabic"/>
          <w:rtl/>
          <w:lang w:bidi="ar-LB"/>
        </w:rPr>
        <w:t>إِنَّا خَلَقْنَاهُم مِّمَّا يَعْلَمُونَ}</w:t>
      </w:r>
      <w:r w:rsidR="007B749B" w:rsidRPr="00507CF4">
        <w:rPr>
          <w:rFonts w:ascii="Traditional Arabic" w:hAnsi="Traditional Arabic" w:cs="Traditional Arabic"/>
          <w:rtl/>
          <w:lang w:bidi="ar-LB"/>
        </w:rPr>
        <w:t xml:space="preserve"> أي مِنَ النُّطفَةِ </w:t>
      </w:r>
      <w:r w:rsidR="00507CF4">
        <w:rPr>
          <w:rFonts w:ascii="Traditional Arabic" w:hAnsi="Traditional Arabic" w:cs="Traditional Arabic"/>
          <w:rtl/>
          <w:lang w:bidi="ar-LB"/>
        </w:rPr>
        <w:t>الـمَ</w:t>
      </w:r>
      <w:r w:rsidR="007B749B" w:rsidRPr="00507CF4">
        <w:rPr>
          <w:rFonts w:ascii="Traditional Arabic" w:hAnsi="Traditional Arabic" w:cs="Traditional Arabic"/>
          <w:rtl/>
          <w:lang w:bidi="ar-LB"/>
        </w:rPr>
        <w:t>ذِرَةِ</w:t>
      </w:r>
      <w:r w:rsidR="007B749B" w:rsidRPr="00507CF4">
        <w:rPr>
          <w:rFonts w:ascii="Traditional Arabic" w:hAnsi="Traditional Arabic" w:cs="Traditional Arabic"/>
          <w:vertAlign w:val="superscript"/>
          <w:rtl/>
          <w:lang w:bidi="ar-LB"/>
        </w:rPr>
        <w:t>(</w:t>
      </w:r>
      <w:r w:rsidR="007B749B" w:rsidRPr="00507CF4">
        <w:rPr>
          <w:rStyle w:val="ab"/>
          <w:rFonts w:ascii="Traditional Arabic" w:hAnsi="Traditional Arabic" w:cs="Traditional Arabic"/>
          <w:rtl/>
          <w:lang w:bidi="ar-LB"/>
        </w:rPr>
        <w:footnoteReference w:id="997"/>
      </w:r>
      <w:r w:rsidR="007B749B" w:rsidRPr="00507CF4">
        <w:rPr>
          <w:rFonts w:ascii="Traditional Arabic" w:hAnsi="Traditional Arabic" w:cs="Traditional Arabic"/>
          <w:vertAlign w:val="superscript"/>
          <w:rtl/>
          <w:lang w:bidi="ar-LB"/>
        </w:rPr>
        <w:t>)</w:t>
      </w:r>
      <w:r w:rsidR="007B749B" w:rsidRPr="00507CF4">
        <w:rPr>
          <w:rFonts w:ascii="Traditional Arabic" w:hAnsi="Traditional Arabic" w:cs="Traditional Arabic"/>
          <w:rtl/>
          <w:lang w:bidi="ar-LB"/>
        </w:rPr>
        <w:t xml:space="preserve"> ولذلك أَبْهَمَ إشعارًا بأَنه مَنْصِبٌ يُسْتَحْيا مِنْ ذِكرهِ، فَمِنْ أَين يتشرفونَ ويدَّعون التقدُّمَ ويقولونَ: لندخُلَنَّ الجنةَ قبلَهم، أو معناه: إنا خلقناهم من نُطفةٍ كما خلقنا بني ءادمَ كُلَّهم ومِنْ حُكمِنا أَلّا يدخُلَ أَحدٌ الجنةَ إلا بالإيمان، فَلِمَ يَطمَعُ أن يَدخُلَها مَنْ لا إيمانَ له.</w:t>
      </w:r>
    </w:p>
    <w:p w14:paraId="7392556D" w14:textId="12C4CBCA" w:rsidR="00242458" w:rsidRPr="00507CF4" w:rsidRDefault="007B749B" w:rsidP="00F166BA">
      <w:pPr>
        <w:pStyle w:val="a6"/>
        <w:numPr>
          <w:ilvl w:val="0"/>
          <w:numId w:val="204"/>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41- </w:t>
      </w:r>
      <w:r w:rsidR="00242458" w:rsidRPr="00507CF4">
        <w:rPr>
          <w:rFonts w:ascii="Traditional Arabic" w:hAnsi="Traditional Arabic" w:cs="Traditional Arabic"/>
          <w:rtl/>
          <w:lang w:bidi="ar-LB"/>
        </w:rPr>
        <w:t>{فَلا أُقْسِمُ بِرَبِّ الْمَشَارِقِ</w:t>
      </w:r>
      <w:r w:rsidRPr="00507CF4">
        <w:rPr>
          <w:rFonts w:ascii="Traditional Arabic" w:hAnsi="Traditional Arabic" w:cs="Traditional Arabic"/>
          <w:rtl/>
          <w:lang w:bidi="ar-LB"/>
        </w:rPr>
        <w:t>} مَطالعِ الشمسِ</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وَالْمَغَارِبِ</w:t>
      </w:r>
      <w:r w:rsidRPr="00507CF4">
        <w:rPr>
          <w:rFonts w:ascii="Traditional Arabic" w:hAnsi="Traditional Arabic" w:cs="Traditional Arabic"/>
          <w:rtl/>
          <w:lang w:bidi="ar-LB"/>
        </w:rPr>
        <w:t>} ومغارِبِها {</w:t>
      </w:r>
      <w:r w:rsidR="00242458" w:rsidRPr="00507CF4">
        <w:rPr>
          <w:rFonts w:ascii="Traditional Arabic" w:hAnsi="Traditional Arabic" w:cs="Traditional Arabic"/>
          <w:rtl/>
          <w:lang w:bidi="ar-LB"/>
        </w:rPr>
        <w:t>إِنَّا لَقَادِرُونَ</w:t>
      </w:r>
      <w:r w:rsidRPr="00507CF4">
        <w:rPr>
          <w:rFonts w:ascii="Traditional Arabic" w:hAnsi="Traditional Arabic" w:cs="Traditional Arabic"/>
          <w:rtl/>
          <w:lang w:bidi="ar-LB"/>
        </w:rPr>
        <w:t xml:space="preserve">(40) </w:t>
      </w:r>
      <w:r w:rsidR="00242458" w:rsidRPr="00507CF4">
        <w:rPr>
          <w:rFonts w:ascii="Traditional Arabic" w:hAnsi="Traditional Arabic" w:cs="Traditional Arabic"/>
          <w:rtl/>
          <w:lang w:bidi="ar-LB"/>
        </w:rPr>
        <w:t>عَلَى أَن نُّبَدِّلَ خَيْرًا مِّنْهُمْ</w:t>
      </w:r>
      <w:r w:rsidRPr="00507CF4">
        <w:rPr>
          <w:rFonts w:ascii="Traditional Arabic" w:hAnsi="Traditional Arabic" w:cs="Traditional Arabic"/>
          <w:rtl/>
          <w:lang w:bidi="ar-LB"/>
        </w:rPr>
        <w:t>} على أن نُهْلِكَهم ونأتيَ بِخَلقٍ أَمْثَلَ منهم وأَطوَعَ للهِ</w:t>
      </w:r>
      <w:r w:rsidR="0024245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42458" w:rsidRPr="00507CF4">
        <w:rPr>
          <w:rFonts w:ascii="Traditional Arabic" w:hAnsi="Traditional Arabic" w:cs="Traditional Arabic"/>
          <w:rtl/>
          <w:lang w:bidi="ar-LB"/>
        </w:rPr>
        <w:t>وَمَا نَحْنُ بِمَسْبُوقِينَ}</w:t>
      </w:r>
      <w:r w:rsidRPr="00507CF4">
        <w:rPr>
          <w:rFonts w:ascii="Traditional Arabic" w:hAnsi="Traditional Arabic" w:cs="Traditional Arabic"/>
          <w:rtl/>
          <w:lang w:bidi="ar-LB"/>
        </w:rPr>
        <w:t xml:space="preserve"> بعاجزين.</w:t>
      </w:r>
    </w:p>
    <w:p w14:paraId="4FE41EE6" w14:textId="1A13A35D" w:rsidR="00242458" w:rsidRPr="00507CF4" w:rsidRDefault="00242458" w:rsidP="00F166BA">
      <w:pPr>
        <w:pStyle w:val="a6"/>
        <w:numPr>
          <w:ilvl w:val="0"/>
          <w:numId w:val="205"/>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{فَذَرْهُمْ</w:t>
      </w:r>
      <w:r w:rsidR="007B749B" w:rsidRPr="00507CF4">
        <w:rPr>
          <w:rFonts w:ascii="Traditional Arabic" w:hAnsi="Traditional Arabic" w:cs="Traditional Arabic"/>
          <w:rtl/>
          <w:lang w:bidi="ar-LB"/>
        </w:rPr>
        <w:t>} فَدَعِ المكذبينَ</w:t>
      </w:r>
      <w:r w:rsidRPr="00507CF4">
        <w:rPr>
          <w:rFonts w:ascii="Traditional Arabic" w:hAnsi="Traditional Arabic" w:cs="Traditional Arabic"/>
          <w:rtl/>
          <w:lang w:bidi="ar-LB"/>
        </w:rPr>
        <w:t xml:space="preserve"> </w:t>
      </w:r>
      <w:r w:rsidR="007B749B" w:rsidRPr="00507CF4">
        <w:rPr>
          <w:rFonts w:ascii="Traditional Arabic" w:hAnsi="Traditional Arabic" w:cs="Traditional Arabic"/>
          <w:rtl/>
          <w:lang w:bidi="ar-LB"/>
        </w:rPr>
        <w:t>{</w:t>
      </w:r>
      <w:r w:rsidRPr="00507CF4">
        <w:rPr>
          <w:rFonts w:ascii="Traditional Arabic" w:hAnsi="Traditional Arabic" w:cs="Traditional Arabic"/>
          <w:rtl/>
          <w:lang w:bidi="ar-LB"/>
        </w:rPr>
        <w:t>يَخُوضُوا</w:t>
      </w:r>
      <w:r w:rsidR="006338E2" w:rsidRPr="00507CF4">
        <w:rPr>
          <w:rFonts w:ascii="Traditional Arabic" w:hAnsi="Traditional Arabic" w:cs="Traditional Arabic"/>
          <w:rtl/>
          <w:lang w:bidi="ar-LB"/>
        </w:rPr>
        <w:t>} في باطِلِهم</w:t>
      </w:r>
      <w:r w:rsidRPr="00507CF4">
        <w:rPr>
          <w:rFonts w:ascii="Traditional Arabic" w:hAnsi="Traditional Arabic" w:cs="Traditional Arabic"/>
          <w:rtl/>
          <w:lang w:bidi="ar-LB"/>
        </w:rPr>
        <w:t xml:space="preserve"> </w:t>
      </w:r>
      <w:r w:rsidR="006338E2" w:rsidRPr="00507CF4">
        <w:rPr>
          <w:rFonts w:ascii="Traditional Arabic" w:hAnsi="Traditional Arabic" w:cs="Traditional Arabic"/>
          <w:rtl/>
          <w:lang w:bidi="ar-LB"/>
        </w:rPr>
        <w:t>{</w:t>
      </w:r>
      <w:r w:rsidRPr="00507CF4">
        <w:rPr>
          <w:rFonts w:ascii="Traditional Arabic" w:hAnsi="Traditional Arabic" w:cs="Traditional Arabic"/>
          <w:rtl/>
          <w:lang w:bidi="ar-LB"/>
        </w:rPr>
        <w:t>وَيَلْعَبُوا</w:t>
      </w:r>
      <w:r w:rsidR="006338E2" w:rsidRPr="00507CF4">
        <w:rPr>
          <w:rFonts w:ascii="Traditional Arabic" w:hAnsi="Traditional Arabic" w:cs="Traditional Arabic"/>
          <w:rtl/>
          <w:lang w:bidi="ar-LB"/>
        </w:rPr>
        <w:t>} في دُنياهم [وهو وعيدٌ لهم]</w:t>
      </w:r>
      <w:r w:rsidRPr="00507CF4">
        <w:rPr>
          <w:rFonts w:ascii="Traditional Arabic" w:hAnsi="Traditional Arabic" w:cs="Traditional Arabic"/>
          <w:rtl/>
          <w:lang w:bidi="ar-LB"/>
        </w:rPr>
        <w:t xml:space="preserve"> </w:t>
      </w:r>
      <w:r w:rsidR="006338E2" w:rsidRPr="00507CF4">
        <w:rPr>
          <w:rFonts w:ascii="Traditional Arabic" w:hAnsi="Traditional Arabic" w:cs="Traditional Arabic"/>
          <w:rtl/>
          <w:lang w:bidi="ar-LB"/>
        </w:rPr>
        <w:t>{</w:t>
      </w:r>
      <w:r w:rsidRPr="00507CF4">
        <w:rPr>
          <w:rFonts w:ascii="Traditional Arabic" w:hAnsi="Traditional Arabic" w:cs="Traditional Arabic"/>
          <w:rtl/>
          <w:lang w:bidi="ar-LB"/>
        </w:rPr>
        <w:t>حَتَّى يُلاقُوا يَوْمَهُمُ الَّذِي يُوعَدُونَ}</w:t>
      </w:r>
      <w:r w:rsidR="006338E2" w:rsidRPr="00507CF4">
        <w:rPr>
          <w:rFonts w:ascii="Traditional Arabic" w:hAnsi="Traditional Arabic" w:cs="Traditional Arabic"/>
          <w:rtl/>
          <w:lang w:bidi="ar-LB"/>
        </w:rPr>
        <w:t xml:space="preserve"> فيه العذابَ.</w:t>
      </w:r>
    </w:p>
    <w:p w14:paraId="7D823165" w14:textId="795BCBEB" w:rsidR="00242458" w:rsidRPr="00507CF4" w:rsidRDefault="00242458" w:rsidP="00F166BA">
      <w:pPr>
        <w:pStyle w:val="a6"/>
        <w:numPr>
          <w:ilvl w:val="0"/>
          <w:numId w:val="205"/>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{يَوْمَ يَخْرُجُونَ مِنَ الأَجْدَاثِ</w:t>
      </w:r>
      <w:r w:rsidR="006338E2" w:rsidRPr="00507CF4">
        <w:rPr>
          <w:rFonts w:ascii="Traditional Arabic" w:hAnsi="Traditional Arabic" w:cs="Traditional Arabic"/>
          <w:rtl/>
          <w:lang w:bidi="ar-LB"/>
        </w:rPr>
        <w:t>}</w:t>
      </w:r>
      <w:r w:rsidR="006338E2" w:rsidRPr="00507CF4">
        <w:rPr>
          <w:rFonts w:ascii="Traditional Arabic" w:hAnsi="Traditional Arabic" w:cs="Traditional Arabic"/>
          <w:vertAlign w:val="superscript"/>
          <w:rtl/>
          <w:lang w:bidi="ar-LB"/>
        </w:rPr>
        <w:t>(</w:t>
      </w:r>
      <w:r w:rsidR="006338E2" w:rsidRPr="00507CF4">
        <w:rPr>
          <w:rStyle w:val="ab"/>
          <w:rFonts w:ascii="Traditional Arabic" w:hAnsi="Traditional Arabic" w:cs="Traditional Arabic"/>
          <w:rtl/>
          <w:lang w:bidi="ar-LB"/>
        </w:rPr>
        <w:footnoteReference w:id="998"/>
      </w:r>
      <w:r w:rsidR="006338E2"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6338E2" w:rsidRPr="00507CF4">
        <w:rPr>
          <w:rFonts w:ascii="Traditional Arabic" w:hAnsi="Traditional Arabic" w:cs="Traditional Arabic"/>
          <w:rtl/>
          <w:lang w:bidi="ar-LB"/>
        </w:rPr>
        <w:t>القبور {</w:t>
      </w:r>
      <w:r w:rsidRPr="00507CF4">
        <w:rPr>
          <w:rFonts w:ascii="Traditional Arabic" w:hAnsi="Traditional Arabic" w:cs="Traditional Arabic"/>
          <w:rtl/>
          <w:lang w:bidi="ar-LB"/>
        </w:rPr>
        <w:t>سِرَاعًا كَأَنَّهُمْ إِلَى نُصُبٍ</w:t>
      </w:r>
      <w:r w:rsidR="006338E2" w:rsidRPr="00507CF4">
        <w:rPr>
          <w:rFonts w:ascii="Traditional Arabic" w:hAnsi="Traditional Arabic" w:cs="Traditional Arabic"/>
          <w:rtl/>
          <w:lang w:bidi="ar-LB"/>
        </w:rPr>
        <w:t>} هو كُلُّ ما نُصِبَ وعُبِدَ من دون الله [وجمعُهُ الأنصابُ]</w:t>
      </w:r>
      <w:r w:rsidRPr="00507CF4">
        <w:rPr>
          <w:rFonts w:ascii="Traditional Arabic" w:hAnsi="Traditional Arabic" w:cs="Traditional Arabic"/>
          <w:rtl/>
          <w:lang w:bidi="ar-LB"/>
        </w:rPr>
        <w:t xml:space="preserve"> </w:t>
      </w:r>
      <w:r w:rsidR="006338E2" w:rsidRPr="00507CF4">
        <w:rPr>
          <w:rFonts w:ascii="Traditional Arabic" w:hAnsi="Traditional Arabic" w:cs="Traditional Arabic"/>
          <w:rtl/>
          <w:lang w:bidi="ar-LB"/>
        </w:rPr>
        <w:t>{</w:t>
      </w:r>
      <w:r w:rsidRPr="00507CF4">
        <w:rPr>
          <w:rFonts w:ascii="Traditional Arabic" w:hAnsi="Traditional Arabic" w:cs="Traditional Arabic"/>
          <w:rtl/>
          <w:lang w:bidi="ar-LB"/>
        </w:rPr>
        <w:t>يُوفِضُونَ}</w:t>
      </w:r>
      <w:r w:rsidR="006338E2" w:rsidRPr="00507CF4">
        <w:rPr>
          <w:rFonts w:ascii="Traditional Arabic" w:hAnsi="Traditional Arabic" w:cs="Traditional Arabic"/>
          <w:rtl/>
          <w:lang w:bidi="ar-LB"/>
        </w:rPr>
        <w:t xml:space="preserve"> يسرعون.</w:t>
      </w:r>
    </w:p>
    <w:p w14:paraId="6ADD1D59" w14:textId="599AA4C2" w:rsidR="000D2489" w:rsidRPr="00507CF4" w:rsidRDefault="00242458" w:rsidP="00F166BA">
      <w:pPr>
        <w:pStyle w:val="a6"/>
        <w:numPr>
          <w:ilvl w:val="0"/>
          <w:numId w:val="205"/>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{خَاشِعَةً</w:t>
      </w:r>
      <w:r w:rsidR="006338E2" w:rsidRPr="00507CF4">
        <w:rPr>
          <w:rFonts w:ascii="Traditional Arabic" w:hAnsi="Traditional Arabic" w:cs="Traditional Arabic"/>
          <w:rtl/>
          <w:lang w:bidi="ar-LB"/>
        </w:rPr>
        <w:t>} ذليلةً</w:t>
      </w:r>
      <w:r w:rsidRPr="00507CF4">
        <w:rPr>
          <w:rFonts w:ascii="Traditional Arabic" w:hAnsi="Traditional Arabic" w:cs="Traditional Arabic"/>
          <w:rtl/>
          <w:lang w:bidi="ar-LB"/>
        </w:rPr>
        <w:t xml:space="preserve"> </w:t>
      </w:r>
      <w:r w:rsidR="006338E2" w:rsidRPr="00507CF4">
        <w:rPr>
          <w:rFonts w:ascii="Traditional Arabic" w:hAnsi="Traditional Arabic" w:cs="Traditional Arabic"/>
          <w:rtl/>
          <w:lang w:bidi="ar-LB"/>
        </w:rPr>
        <w:t>{</w:t>
      </w:r>
      <w:r w:rsidRPr="00507CF4">
        <w:rPr>
          <w:rFonts w:ascii="Traditional Arabic" w:hAnsi="Traditional Arabic" w:cs="Traditional Arabic"/>
          <w:rtl/>
          <w:lang w:bidi="ar-LB"/>
        </w:rPr>
        <w:t>أَبْصَارُهُمْ</w:t>
      </w:r>
      <w:r w:rsidR="006338E2" w:rsidRPr="00507CF4">
        <w:rPr>
          <w:rFonts w:ascii="Traditional Arabic" w:hAnsi="Traditional Arabic" w:cs="Traditional Arabic"/>
          <w:rtl/>
          <w:lang w:bidi="ar-LB"/>
        </w:rPr>
        <w:t>} يعني: لا يرفعونها لِذِلَّتِهم</w:t>
      </w:r>
      <w:r w:rsidRPr="00507CF4">
        <w:rPr>
          <w:rFonts w:ascii="Traditional Arabic" w:hAnsi="Traditional Arabic" w:cs="Traditional Arabic"/>
          <w:rtl/>
          <w:lang w:bidi="ar-LB"/>
        </w:rPr>
        <w:t xml:space="preserve"> </w:t>
      </w:r>
      <w:r w:rsidR="006338E2" w:rsidRPr="00507CF4">
        <w:rPr>
          <w:rFonts w:ascii="Traditional Arabic" w:hAnsi="Traditional Arabic" w:cs="Traditional Arabic"/>
          <w:rtl/>
          <w:lang w:bidi="ar-LB"/>
        </w:rPr>
        <w:t>{</w:t>
      </w:r>
      <w:r w:rsidRPr="00507CF4">
        <w:rPr>
          <w:rFonts w:ascii="Traditional Arabic" w:hAnsi="Traditional Arabic" w:cs="Traditional Arabic"/>
          <w:rtl/>
          <w:lang w:bidi="ar-LB"/>
        </w:rPr>
        <w:t>تَرْهَقُهُمْ ذِلَّةٌ</w:t>
      </w:r>
      <w:r w:rsidR="006338E2" w:rsidRPr="00507CF4">
        <w:rPr>
          <w:rFonts w:ascii="Traditional Arabic" w:hAnsi="Traditional Arabic" w:cs="Traditional Arabic"/>
          <w:rtl/>
          <w:lang w:bidi="ar-LB"/>
        </w:rPr>
        <w:t>} يَغشاهُم هَوَانٌ</w:t>
      </w:r>
      <w:r w:rsidR="006338E2" w:rsidRPr="00507CF4">
        <w:rPr>
          <w:rFonts w:ascii="Traditional Arabic" w:hAnsi="Traditional Arabic" w:cs="Traditional Arabic"/>
          <w:vertAlign w:val="superscript"/>
          <w:rtl/>
          <w:lang w:bidi="ar-LB"/>
        </w:rPr>
        <w:t>(</w:t>
      </w:r>
      <w:r w:rsidR="006338E2" w:rsidRPr="00507CF4">
        <w:rPr>
          <w:rStyle w:val="ab"/>
          <w:rFonts w:ascii="Traditional Arabic" w:hAnsi="Traditional Arabic" w:cs="Traditional Arabic"/>
          <w:rtl/>
          <w:lang w:bidi="ar-LB"/>
        </w:rPr>
        <w:footnoteReference w:id="999"/>
      </w:r>
      <w:r w:rsidR="006338E2"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6338E2" w:rsidRPr="00507CF4">
        <w:rPr>
          <w:rFonts w:ascii="Traditional Arabic" w:hAnsi="Traditional Arabic" w:cs="Traditional Arabic"/>
          <w:rtl/>
          <w:lang w:bidi="ar-LB"/>
        </w:rPr>
        <w:t>{</w:t>
      </w:r>
      <w:r w:rsidRPr="00507CF4">
        <w:rPr>
          <w:rFonts w:ascii="Traditional Arabic" w:hAnsi="Traditional Arabic" w:cs="Traditional Arabic"/>
          <w:rtl/>
          <w:lang w:bidi="ar-LB"/>
        </w:rPr>
        <w:t>ذَلِكَ الْيَوْمُ الَّذِي كَانُوا يُوعَدُونَ</w:t>
      </w:r>
      <w:r w:rsidR="006338E2" w:rsidRPr="00507CF4">
        <w:rPr>
          <w:rFonts w:ascii="Traditional Arabic" w:hAnsi="Traditional Arabic" w:cs="Traditional Arabic"/>
          <w:rtl/>
          <w:lang w:bidi="ar-LB"/>
        </w:rPr>
        <w:t>} في الدنيا وهم يكذبون به [ويقولون: متى هذا العذاب الواقع].</w:t>
      </w:r>
    </w:p>
    <w:p w14:paraId="17A8E942" w14:textId="6C53E69F" w:rsidR="006338E2" w:rsidRPr="00507CF4" w:rsidRDefault="006338E2"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9C3602A" w14:textId="40CB6C6F" w:rsidR="006338E2" w:rsidRPr="00507CF4" w:rsidRDefault="006338E2" w:rsidP="00507CF4">
      <w:pPr>
        <w:pStyle w:val="1"/>
        <w:rPr>
          <w:rtl/>
        </w:rPr>
      </w:pPr>
      <w:bookmarkStart w:id="53" w:name="_Toc221027134"/>
      <w:r w:rsidRPr="00507CF4">
        <w:rPr>
          <w:rtl/>
        </w:rPr>
        <w:t>سورة نوح</w:t>
      </w:r>
      <w:r w:rsidRPr="00507CF4">
        <w:rPr>
          <w:rtl/>
        </w:rPr>
        <w:br/>
        <w:t>مكية وهي ثمان وعشرون ءاية</w:t>
      </w:r>
      <w:bookmarkEnd w:id="53"/>
    </w:p>
    <w:p w14:paraId="35817AAC" w14:textId="77777777" w:rsidR="006338E2" w:rsidRPr="00507CF4" w:rsidRDefault="006338E2"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8D9F0EA" w14:textId="6FE6D9AC" w:rsidR="00BC547A" w:rsidRPr="00507CF4" w:rsidRDefault="00BC547A" w:rsidP="00507CF4">
      <w:pPr>
        <w:pStyle w:val="a6"/>
        <w:numPr>
          <w:ilvl w:val="0"/>
          <w:numId w:val="20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أَرْسَلْنَا نُوحًا} قيل: معناه بالسُّريانية: السَّاكِنُ {إِلَى قَوْمِهِ أَنْ أَنذِرْ} خَوِّفْ {قَوْمَكَ مِن قَبْلِ أَن يَأْتِيَهُمْ عَذَابٌ أَلِيمٌ} عذابُ الآخرة، أو الطُّوفان.</w:t>
      </w:r>
    </w:p>
    <w:p w14:paraId="2BFC07E4" w14:textId="53179944" w:rsidR="00BC547A" w:rsidRPr="00507CF4" w:rsidRDefault="00BC547A" w:rsidP="00507CF4">
      <w:pPr>
        <w:pStyle w:val="a6"/>
        <w:numPr>
          <w:ilvl w:val="0"/>
          <w:numId w:val="20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{قَالَ يَا قَوْمِ} أَضافَهُم إلى نفسِه إظهارًا للشَّفَقة [وأنه لا يريدُ بهم إلا الخير] {إِنِّي لَكُمْ نَذِيرٌ} مُخَوِّفٌ {مُّبِينٌ} أُبيّنُ لكم رسالةَ اللهِ بِلُغَةٍ تعرفونها.</w:t>
      </w:r>
    </w:p>
    <w:p w14:paraId="7EC78938" w14:textId="3E5DA795" w:rsidR="00BC547A" w:rsidRPr="00507CF4" w:rsidRDefault="00BC547A" w:rsidP="00507CF4">
      <w:pPr>
        <w:pStyle w:val="a6"/>
        <w:numPr>
          <w:ilvl w:val="0"/>
          <w:numId w:val="20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{أَنِ اعْبُدُوا اللَّهَ} وَحِّدُوهُ {وَاتَّقُوهُ} واحْذروا عِصْيَانَه {وَأَطِيعُونِ} فيما ءامُرُكم به وأَنهاكُم عنه.</w:t>
      </w:r>
    </w:p>
    <w:p w14:paraId="47E82FEA" w14:textId="2D3FD162" w:rsidR="00BC547A" w:rsidRPr="00507CF4" w:rsidRDefault="00BC547A" w:rsidP="00507CF4">
      <w:pPr>
        <w:pStyle w:val="a6"/>
        <w:numPr>
          <w:ilvl w:val="0"/>
          <w:numId w:val="20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{يَغْفِرْ لَكُم مِّن ذُنُوبِكُمْ} [مِنْ] للبيان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0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كقوله تعالى: {فَاجْتَنِبُوا الرِّجْسَ</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0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 الأَوْثَانِ} [الحج: 30]، أو للتبْعيض لأن ما يكونُ </w:t>
      </w:r>
      <w:r w:rsidR="00F8037B" w:rsidRPr="00507CF4">
        <w:rPr>
          <w:rFonts w:ascii="Traditional Arabic" w:hAnsi="Traditional Arabic" w:cs="Traditional Arabic"/>
          <w:rtl/>
          <w:lang w:bidi="ar-LB"/>
        </w:rPr>
        <w:t>بينَه وبينَ الخَلق يؤاخذ به بعدَ الإسلام كالقِصاص وغيره</w:t>
      </w:r>
      <w:r w:rsidR="00F8037B" w:rsidRPr="00507CF4">
        <w:rPr>
          <w:rFonts w:ascii="Traditional Arabic" w:hAnsi="Traditional Arabic" w:cs="Traditional Arabic"/>
          <w:vertAlign w:val="superscript"/>
          <w:rtl/>
          <w:lang w:bidi="ar-LB"/>
        </w:rPr>
        <w:t>(</w:t>
      </w:r>
      <w:r w:rsidR="00F8037B" w:rsidRPr="00507CF4">
        <w:rPr>
          <w:rStyle w:val="ab"/>
          <w:rFonts w:ascii="Traditional Arabic" w:hAnsi="Traditional Arabic" w:cs="Traditional Arabic"/>
          <w:rtl/>
          <w:lang w:bidi="ar-LB"/>
        </w:rPr>
        <w:footnoteReference w:id="1002"/>
      </w:r>
      <w:r w:rsidR="00F8037B"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F8037B" w:rsidRPr="00507CF4">
        <w:rPr>
          <w:rFonts w:ascii="Traditional Arabic" w:hAnsi="Traditional Arabic" w:cs="Traditional Arabic"/>
          <w:rtl/>
          <w:lang w:bidi="ar-LB"/>
        </w:rPr>
        <w:t>{</w:t>
      </w:r>
      <w:r w:rsidRPr="00507CF4">
        <w:rPr>
          <w:rFonts w:ascii="Traditional Arabic" w:hAnsi="Traditional Arabic" w:cs="Traditional Arabic"/>
          <w:rtl/>
          <w:lang w:bidi="ar-LB"/>
        </w:rPr>
        <w:t>وَيُؤَخِّرْكُمْ إِلَى أَجَلٍ مُّسَمًّى</w:t>
      </w:r>
      <w:r w:rsidR="00F8037B" w:rsidRPr="00507CF4">
        <w:rPr>
          <w:rFonts w:ascii="Traditional Arabic" w:hAnsi="Traditional Arabic" w:cs="Traditional Arabic"/>
          <w:rtl/>
          <w:lang w:bidi="ar-LB"/>
        </w:rPr>
        <w:t>} وهو وَقتُ مَوتِكم</w:t>
      </w:r>
      <w:r w:rsidRPr="00507CF4">
        <w:rPr>
          <w:rFonts w:ascii="Traditional Arabic" w:hAnsi="Traditional Arabic" w:cs="Traditional Arabic"/>
          <w:rtl/>
          <w:lang w:bidi="ar-LB"/>
        </w:rPr>
        <w:t xml:space="preserve"> </w:t>
      </w:r>
      <w:r w:rsidR="00F8037B" w:rsidRPr="00507CF4">
        <w:rPr>
          <w:rFonts w:ascii="Traditional Arabic" w:hAnsi="Traditional Arabic" w:cs="Traditional Arabic"/>
          <w:rtl/>
          <w:lang w:bidi="ar-LB"/>
        </w:rPr>
        <w:t>{</w:t>
      </w:r>
      <w:r w:rsidRPr="00507CF4">
        <w:rPr>
          <w:rFonts w:ascii="Traditional Arabic" w:hAnsi="Traditional Arabic" w:cs="Traditional Arabic"/>
          <w:rtl/>
          <w:lang w:bidi="ar-LB"/>
        </w:rPr>
        <w:t>إِنَّ أَجَلَ اللَّهِ</w:t>
      </w:r>
      <w:r w:rsidR="00F8037B" w:rsidRPr="00507CF4">
        <w:rPr>
          <w:rFonts w:ascii="Traditional Arabic" w:hAnsi="Traditional Arabic" w:cs="Traditional Arabic"/>
          <w:rtl/>
          <w:lang w:bidi="ar-LB"/>
        </w:rPr>
        <w:t>} أي: الموتَ</w:t>
      </w:r>
      <w:r w:rsidRPr="00507CF4">
        <w:rPr>
          <w:rFonts w:ascii="Traditional Arabic" w:hAnsi="Traditional Arabic" w:cs="Traditional Arabic"/>
          <w:rtl/>
          <w:lang w:bidi="ar-LB"/>
        </w:rPr>
        <w:t xml:space="preserve"> </w:t>
      </w:r>
      <w:r w:rsidR="00F8037B" w:rsidRPr="00507CF4">
        <w:rPr>
          <w:rFonts w:ascii="Traditional Arabic" w:hAnsi="Traditional Arabic" w:cs="Traditional Arabic"/>
          <w:rtl/>
          <w:lang w:bidi="ar-LB"/>
        </w:rPr>
        <w:t>{</w:t>
      </w:r>
      <w:r w:rsidRPr="00507CF4">
        <w:rPr>
          <w:rFonts w:ascii="Traditional Arabic" w:hAnsi="Traditional Arabic" w:cs="Traditional Arabic"/>
          <w:rtl/>
          <w:lang w:bidi="ar-LB"/>
        </w:rPr>
        <w:t>إِذَا جَاءَ لا يُؤَخَّرُ لَوْ كُنتُمْ تَعْلَمُونَ}</w:t>
      </w:r>
      <w:r w:rsidR="00F8037B" w:rsidRPr="00507CF4">
        <w:rPr>
          <w:rFonts w:ascii="Traditional Arabic" w:hAnsi="Traditional Arabic" w:cs="Traditional Arabic"/>
          <w:rtl/>
          <w:lang w:bidi="ar-LB"/>
        </w:rPr>
        <w:t xml:space="preserve"> أي: لو كنتم تعلمون ما يَحُلُّ بكم منَ النَّدامة</w:t>
      </w:r>
      <w:r w:rsidR="00025C41" w:rsidRPr="00507CF4">
        <w:rPr>
          <w:rFonts w:ascii="Traditional Arabic" w:hAnsi="Traditional Arabic" w:cs="Traditional Arabic"/>
          <w:rtl/>
          <w:lang w:bidi="ar-LB"/>
        </w:rPr>
        <w:t xml:space="preserve"> عندَ انقضاءِ أَجَلكم لآمنتم، وقيل: إنهم كانوا يخافون على أنفسهم الإهلاكَ من قومهم بإيمانهم وإجابتهم لنوح عليه السلام، فكأنه عليه السلام أمَّنَهم من ذلك ووعدهم بأنهم بإيمانهم يُبَقَّوْنَ إلى الأجل الذي ضرب لهم لو لم يؤمنوا، أي: أنكم إن أسلمتم بُقِّيتُم إلى أجل مسمًى ءامنين من عدوِّكم.</w:t>
      </w:r>
    </w:p>
    <w:p w14:paraId="0A9EB081" w14:textId="0612871D" w:rsidR="00BC547A" w:rsidRPr="00507CF4" w:rsidRDefault="00025C41" w:rsidP="00507CF4">
      <w:pPr>
        <w:pStyle w:val="a6"/>
        <w:numPr>
          <w:ilvl w:val="0"/>
          <w:numId w:val="20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 </w:t>
      </w:r>
      <w:r w:rsidR="00BC547A" w:rsidRPr="00507CF4">
        <w:rPr>
          <w:rFonts w:ascii="Traditional Arabic" w:hAnsi="Traditional Arabic" w:cs="Traditional Arabic"/>
          <w:rtl/>
          <w:lang w:bidi="ar-LB"/>
        </w:rPr>
        <w:t>{قَالَ رَبِّ إِنِّي دَعَوْتُ قَوْمِي لَيْلا وَنَهَارًا}</w:t>
      </w:r>
      <w:r w:rsidRPr="00507CF4">
        <w:rPr>
          <w:rFonts w:ascii="Traditional Arabic" w:hAnsi="Traditional Arabic" w:cs="Traditional Arabic"/>
          <w:rtl/>
          <w:lang w:bidi="ar-LB"/>
        </w:rPr>
        <w:t xml:space="preserve"> دائبًا بلا فُتُور {</w:t>
      </w:r>
      <w:r w:rsidR="00BC547A" w:rsidRPr="00507CF4">
        <w:rPr>
          <w:rFonts w:ascii="Traditional Arabic" w:hAnsi="Traditional Arabic" w:cs="Traditional Arabic"/>
          <w:rtl/>
          <w:lang w:bidi="ar-LB"/>
        </w:rPr>
        <w:t>فَلَمْ يَزِدْهُمْ دُعَائِي إِلاَّ فِرَارًا}</w:t>
      </w:r>
      <w:r w:rsidRPr="00507CF4">
        <w:rPr>
          <w:rFonts w:ascii="Traditional Arabic" w:hAnsi="Traditional Arabic" w:cs="Traditional Arabic"/>
          <w:rtl/>
          <w:lang w:bidi="ar-LB"/>
        </w:rPr>
        <w:t xml:space="preserve"> عن طاعتك، وَنَسَبَ ذلك إلى دُعائهِ لحُصولهِ عندَه، وإن لم يكن الدعاءُ سببًا للفِرار في الحقيقة. وكان الرجلُ يذهب بابنه إلى نوح عليه السلام فيقول: احذر هذا فلا يَغُرَّنك؛ فإن أبي قد وصاني به.</w:t>
      </w:r>
    </w:p>
    <w:p w14:paraId="04E60C93" w14:textId="00C4DD5F" w:rsidR="00BC547A" w:rsidRPr="00507CF4" w:rsidRDefault="00BC547A" w:rsidP="00507CF4">
      <w:pPr>
        <w:pStyle w:val="a6"/>
        <w:numPr>
          <w:ilvl w:val="0"/>
          <w:numId w:val="2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{وَإِنِّي كُلَّمَا دَعَوْتُهُمْ</w:t>
      </w:r>
      <w:r w:rsidR="00025C41" w:rsidRPr="00507CF4">
        <w:rPr>
          <w:rFonts w:ascii="Traditional Arabic" w:hAnsi="Traditional Arabic" w:cs="Traditional Arabic"/>
          <w:rtl/>
          <w:lang w:bidi="ar-LB"/>
        </w:rPr>
        <w:t>} إلى الإيمان بك</w:t>
      </w:r>
      <w:r w:rsidRPr="00507CF4">
        <w:rPr>
          <w:rFonts w:ascii="Traditional Arabic" w:hAnsi="Traditional Arabic" w:cs="Traditional Arabic"/>
          <w:rtl/>
          <w:lang w:bidi="ar-LB"/>
        </w:rPr>
        <w:t xml:space="preserve"> </w:t>
      </w:r>
      <w:r w:rsidR="00025C41" w:rsidRPr="00507CF4">
        <w:rPr>
          <w:rFonts w:ascii="Traditional Arabic" w:hAnsi="Traditional Arabic" w:cs="Traditional Arabic"/>
          <w:rtl/>
          <w:lang w:bidi="ar-LB"/>
        </w:rPr>
        <w:t>{</w:t>
      </w:r>
      <w:r w:rsidRPr="00507CF4">
        <w:rPr>
          <w:rFonts w:ascii="Traditional Arabic" w:hAnsi="Traditional Arabic" w:cs="Traditional Arabic"/>
          <w:rtl/>
          <w:lang w:bidi="ar-LB"/>
        </w:rPr>
        <w:t>لِتَغْفِرَ لَهُمْ</w:t>
      </w:r>
      <w:r w:rsidR="00025C41" w:rsidRPr="00507CF4">
        <w:rPr>
          <w:rFonts w:ascii="Traditional Arabic" w:hAnsi="Traditional Arabic" w:cs="Traditional Arabic"/>
          <w:rtl/>
          <w:lang w:bidi="ar-LB"/>
        </w:rPr>
        <w:t>} ليؤمنوا فَتغفِرَ لهم</w:t>
      </w:r>
      <w:r w:rsidRPr="00507CF4">
        <w:rPr>
          <w:rFonts w:ascii="Traditional Arabic" w:hAnsi="Traditional Arabic" w:cs="Traditional Arabic"/>
          <w:rtl/>
          <w:lang w:bidi="ar-LB"/>
        </w:rPr>
        <w:t xml:space="preserve"> </w:t>
      </w:r>
      <w:r w:rsidR="00025C4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جَعَلُوا أَصَابِعَهُمْ فِي </w:t>
      </w:r>
      <w:r w:rsidR="00025C41" w:rsidRPr="00507CF4">
        <w:rPr>
          <w:rFonts w:ascii="Traditional Arabic" w:hAnsi="Traditional Arabic" w:cs="Traditional Arabic"/>
          <w:rtl/>
          <w:lang w:bidi="ar-LB"/>
        </w:rPr>
        <w:t>ءَا</w:t>
      </w:r>
      <w:r w:rsidRPr="00507CF4">
        <w:rPr>
          <w:rFonts w:ascii="Traditional Arabic" w:hAnsi="Traditional Arabic" w:cs="Traditional Arabic"/>
          <w:rtl/>
          <w:lang w:bidi="ar-LB"/>
        </w:rPr>
        <w:t>ذَانِهِمْ</w:t>
      </w:r>
      <w:r w:rsidR="00025C41"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025C41" w:rsidRPr="00507CF4">
        <w:rPr>
          <w:rFonts w:ascii="Traditional Arabic" w:hAnsi="Traditional Arabic" w:cs="Traditional Arabic"/>
          <w:rtl/>
          <w:lang w:bidi="ar-LB"/>
        </w:rPr>
        <w:t>سَدُّوا مَسامِعَهم لئلَّا يسمعوا كلامي {</w:t>
      </w:r>
      <w:r w:rsidRPr="00507CF4">
        <w:rPr>
          <w:rFonts w:ascii="Traditional Arabic" w:hAnsi="Traditional Arabic" w:cs="Traditional Arabic"/>
          <w:rtl/>
          <w:lang w:bidi="ar-LB"/>
        </w:rPr>
        <w:t>وَاسْتَغْشَوْا ثِيَابَهُمْ</w:t>
      </w:r>
      <w:r w:rsidR="00025C41" w:rsidRPr="00507CF4">
        <w:rPr>
          <w:rFonts w:ascii="Traditional Arabic" w:hAnsi="Traditional Arabic" w:cs="Traditional Arabic"/>
          <w:rtl/>
          <w:lang w:bidi="ar-LB"/>
        </w:rPr>
        <w:t>}</w:t>
      </w:r>
      <w:r w:rsidR="00306152" w:rsidRPr="00507CF4">
        <w:rPr>
          <w:rFonts w:ascii="Traditional Arabic" w:hAnsi="Traditional Arabic" w:cs="Traditional Arabic"/>
          <w:rtl/>
          <w:lang w:bidi="ar-LB"/>
        </w:rPr>
        <w:t xml:space="preserve"> وتَغطَّوْا بثيابهم كراهةَ النظر إلى وجه مَنْ يَنْصَحُهم في دين الله</w:t>
      </w:r>
      <w:r w:rsidRPr="00507CF4">
        <w:rPr>
          <w:rFonts w:ascii="Traditional Arabic" w:hAnsi="Traditional Arabic" w:cs="Traditional Arabic"/>
          <w:rtl/>
          <w:lang w:bidi="ar-LB"/>
        </w:rPr>
        <w:t xml:space="preserve"> </w:t>
      </w:r>
      <w:r w:rsidR="00306152" w:rsidRPr="00507CF4">
        <w:rPr>
          <w:rFonts w:ascii="Traditional Arabic" w:hAnsi="Traditional Arabic" w:cs="Traditional Arabic"/>
          <w:rtl/>
          <w:lang w:bidi="ar-LB"/>
        </w:rPr>
        <w:t>{</w:t>
      </w:r>
      <w:r w:rsidRPr="00507CF4">
        <w:rPr>
          <w:rFonts w:ascii="Traditional Arabic" w:hAnsi="Traditional Arabic" w:cs="Traditional Arabic"/>
          <w:rtl/>
          <w:lang w:bidi="ar-LB"/>
        </w:rPr>
        <w:t>وَأَصَرُّوا</w:t>
      </w:r>
      <w:r w:rsidR="00306152" w:rsidRPr="00507CF4">
        <w:rPr>
          <w:rFonts w:ascii="Traditional Arabic" w:hAnsi="Traditional Arabic" w:cs="Traditional Arabic"/>
          <w:rtl/>
          <w:lang w:bidi="ar-LB"/>
        </w:rPr>
        <w:t>} وأَقاموا على كفرهم</w:t>
      </w:r>
      <w:r w:rsidRPr="00507CF4">
        <w:rPr>
          <w:rFonts w:ascii="Traditional Arabic" w:hAnsi="Traditional Arabic" w:cs="Traditional Arabic"/>
          <w:rtl/>
          <w:lang w:bidi="ar-LB"/>
        </w:rPr>
        <w:t xml:space="preserve"> </w:t>
      </w:r>
      <w:r w:rsidR="00306152" w:rsidRPr="00507CF4">
        <w:rPr>
          <w:rFonts w:ascii="Traditional Arabic" w:hAnsi="Traditional Arabic" w:cs="Traditional Arabic"/>
          <w:rtl/>
          <w:lang w:bidi="ar-LB"/>
        </w:rPr>
        <w:t>{</w:t>
      </w:r>
      <w:r w:rsidRPr="00507CF4">
        <w:rPr>
          <w:rFonts w:ascii="Traditional Arabic" w:hAnsi="Traditional Arabic" w:cs="Traditional Arabic"/>
          <w:rtl/>
          <w:lang w:bidi="ar-LB"/>
        </w:rPr>
        <w:t>وَاسْتَكْبَرُوا اسْتِكْبَارًا}</w:t>
      </w:r>
      <w:r w:rsidR="00306152" w:rsidRPr="00507CF4">
        <w:rPr>
          <w:rFonts w:ascii="Traditional Arabic" w:hAnsi="Traditional Arabic" w:cs="Traditional Arabic"/>
          <w:rtl/>
          <w:lang w:bidi="ar-LB"/>
        </w:rPr>
        <w:t xml:space="preserve"> وتَعَظَّموا</w:t>
      </w:r>
      <w:r w:rsidR="00306152" w:rsidRPr="00507CF4">
        <w:rPr>
          <w:rFonts w:ascii="Traditional Arabic" w:hAnsi="Traditional Arabic" w:cs="Traditional Arabic"/>
          <w:vertAlign w:val="superscript"/>
          <w:rtl/>
          <w:lang w:bidi="ar-LB"/>
        </w:rPr>
        <w:t>(</w:t>
      </w:r>
      <w:r w:rsidR="00306152" w:rsidRPr="00507CF4">
        <w:rPr>
          <w:rStyle w:val="ab"/>
          <w:rFonts w:ascii="Traditional Arabic" w:hAnsi="Traditional Arabic" w:cs="Traditional Arabic"/>
          <w:rtl/>
          <w:lang w:bidi="ar-LB"/>
        </w:rPr>
        <w:footnoteReference w:id="1003"/>
      </w:r>
      <w:r w:rsidR="00306152" w:rsidRPr="00507CF4">
        <w:rPr>
          <w:rFonts w:ascii="Traditional Arabic" w:hAnsi="Traditional Arabic" w:cs="Traditional Arabic"/>
          <w:vertAlign w:val="superscript"/>
          <w:rtl/>
          <w:lang w:bidi="ar-LB"/>
        </w:rPr>
        <w:t>)</w:t>
      </w:r>
      <w:r w:rsidR="00306152" w:rsidRPr="00507CF4">
        <w:rPr>
          <w:rFonts w:ascii="Traditional Arabic" w:hAnsi="Traditional Arabic" w:cs="Traditional Arabic"/>
          <w:rtl/>
          <w:lang w:bidi="ar-LB"/>
        </w:rPr>
        <w:t xml:space="preserve"> عن إجابتي، [وهو] دليل على فرط استكبارهم.</w:t>
      </w:r>
    </w:p>
    <w:p w14:paraId="087D105D" w14:textId="053A7265" w:rsidR="00BC547A" w:rsidRPr="00507CF4" w:rsidRDefault="00BC547A" w:rsidP="00507CF4">
      <w:pPr>
        <w:pStyle w:val="a6"/>
        <w:numPr>
          <w:ilvl w:val="0"/>
          <w:numId w:val="2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إِنِّي دَعَوْتُهُمْ جِهَارًا}</w:t>
      </w:r>
      <w:r w:rsidR="00B404E6" w:rsidRPr="00507CF4">
        <w:rPr>
          <w:rFonts w:ascii="Traditional Arabic" w:hAnsi="Traditional Arabic" w:cs="Traditional Arabic"/>
          <w:rtl/>
          <w:lang w:bidi="ar-LB"/>
        </w:rPr>
        <w:t xml:space="preserve"> مجاهرًا، يعني: أَظهرتُ لهم الدعوةَ في </w:t>
      </w:r>
      <w:r w:rsidR="00507CF4">
        <w:rPr>
          <w:rFonts w:ascii="Traditional Arabic" w:hAnsi="Traditional Arabic" w:cs="Traditional Arabic"/>
          <w:rtl/>
          <w:lang w:bidi="ar-LB"/>
        </w:rPr>
        <w:t>الـمَ</w:t>
      </w:r>
      <w:r w:rsidR="00B404E6" w:rsidRPr="00507CF4">
        <w:rPr>
          <w:rFonts w:ascii="Traditional Arabic" w:hAnsi="Traditional Arabic" w:cs="Traditional Arabic"/>
          <w:rtl/>
          <w:lang w:bidi="ar-LB"/>
        </w:rPr>
        <w:t>حافِلِ</w:t>
      </w:r>
      <w:r w:rsidR="00B404E6" w:rsidRPr="00507CF4">
        <w:rPr>
          <w:rFonts w:ascii="Traditional Arabic" w:hAnsi="Traditional Arabic" w:cs="Traditional Arabic"/>
          <w:vertAlign w:val="superscript"/>
          <w:rtl/>
          <w:lang w:bidi="ar-LB"/>
        </w:rPr>
        <w:t>(</w:t>
      </w:r>
      <w:r w:rsidR="00B404E6" w:rsidRPr="00507CF4">
        <w:rPr>
          <w:rStyle w:val="ab"/>
          <w:rFonts w:ascii="Traditional Arabic" w:hAnsi="Traditional Arabic" w:cs="Traditional Arabic"/>
          <w:rtl/>
          <w:lang w:bidi="ar-LB"/>
        </w:rPr>
        <w:footnoteReference w:id="1004"/>
      </w:r>
      <w:r w:rsidR="00B404E6" w:rsidRPr="00507CF4">
        <w:rPr>
          <w:rFonts w:ascii="Traditional Arabic" w:hAnsi="Traditional Arabic" w:cs="Traditional Arabic"/>
          <w:vertAlign w:val="superscript"/>
          <w:rtl/>
          <w:lang w:bidi="ar-LB"/>
        </w:rPr>
        <w:t>)</w:t>
      </w:r>
      <w:r w:rsidR="00B404E6" w:rsidRPr="00507CF4">
        <w:rPr>
          <w:rFonts w:ascii="Traditional Arabic" w:hAnsi="Traditional Arabic" w:cs="Traditional Arabic"/>
          <w:rtl/>
          <w:lang w:bidi="ar-LB"/>
        </w:rPr>
        <w:t>.</w:t>
      </w:r>
    </w:p>
    <w:p w14:paraId="40E972A9" w14:textId="710A7CA6" w:rsidR="00BC547A" w:rsidRPr="00507CF4" w:rsidRDefault="00BC547A" w:rsidP="00507CF4">
      <w:pPr>
        <w:pStyle w:val="a6"/>
        <w:numPr>
          <w:ilvl w:val="0"/>
          <w:numId w:val="2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{ثُمَّ إِنِّي أَعْلَنتُ لَهُمْ وَأَسْرَرْتُ لَهُمْ إِسْرَارًا}</w:t>
      </w:r>
      <w:r w:rsidR="00B404E6" w:rsidRPr="00507CF4">
        <w:rPr>
          <w:rFonts w:ascii="Traditional Arabic" w:hAnsi="Traditional Arabic" w:cs="Traditional Arabic"/>
          <w:rtl/>
          <w:lang w:bidi="ar-LB"/>
        </w:rPr>
        <w:t xml:space="preserve"> خَلَطْتُ دُعاءَهم بالعَلانِيَةِ بِدُعَاءِ السِّرِ، فالحاصلُ أنه دعاهم ليلًا ونهارًا فافتتحَ بالمناصَحَةِ في السِّر، فلَمّا لم يَقبلوا ثَنَّى ب</w:t>
      </w:r>
      <w:r w:rsidR="00507CF4">
        <w:rPr>
          <w:rFonts w:ascii="Traditional Arabic" w:hAnsi="Traditional Arabic" w:cs="Traditional Arabic"/>
          <w:rtl/>
          <w:lang w:bidi="ar-LB"/>
        </w:rPr>
        <w:t>الـمُ</w:t>
      </w:r>
      <w:r w:rsidR="00B404E6" w:rsidRPr="00507CF4">
        <w:rPr>
          <w:rFonts w:ascii="Traditional Arabic" w:hAnsi="Traditional Arabic" w:cs="Traditional Arabic"/>
          <w:rtl/>
          <w:lang w:bidi="ar-LB"/>
        </w:rPr>
        <w:t>جَاهَرَةِ، فلَمّا لم تؤثر ثَلَّثَ بالجَمع بينَ</w:t>
      </w:r>
      <w:r w:rsidR="007D1FAB" w:rsidRPr="00507CF4">
        <w:rPr>
          <w:rFonts w:ascii="Traditional Arabic" w:hAnsi="Traditional Arabic" w:cs="Traditional Arabic"/>
          <w:rtl/>
          <w:lang w:bidi="ar-LB"/>
        </w:rPr>
        <w:t xml:space="preserve"> الإسرارِ والإعلان.</w:t>
      </w:r>
    </w:p>
    <w:p w14:paraId="069F524A" w14:textId="648E8877" w:rsidR="00BC547A" w:rsidRPr="00507CF4" w:rsidRDefault="007D1FAB" w:rsidP="00507CF4">
      <w:pPr>
        <w:pStyle w:val="a6"/>
        <w:numPr>
          <w:ilvl w:val="0"/>
          <w:numId w:val="2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12- </w:t>
      </w:r>
      <w:r w:rsidR="00BC547A" w:rsidRPr="00507CF4">
        <w:rPr>
          <w:rFonts w:ascii="Traditional Arabic" w:hAnsi="Traditional Arabic" w:cs="Traditional Arabic"/>
          <w:rtl/>
          <w:lang w:bidi="ar-LB"/>
        </w:rPr>
        <w:t>{فَقُلْتُ اسْتَغْفِرُوا رَبَّكُمْ</w:t>
      </w:r>
      <w:r w:rsidRPr="00507CF4">
        <w:rPr>
          <w:rFonts w:ascii="Traditional Arabic" w:hAnsi="Traditional Arabic" w:cs="Traditional Arabic"/>
          <w:rtl/>
          <w:lang w:bidi="ar-LB"/>
        </w:rPr>
        <w:t>} مِنَ الشِّرْك، لأن الاستغفارَ طلبُ المغفرة، فإن كان المستغفِرُ كافرًا فهو من الكفر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0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وإن كان عاصيًا مؤمنًا فهو منَ الذنوب</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إِنَّهُ كَانَ غَفَّارًا}</w:t>
      </w:r>
      <w:r w:rsidRPr="00507CF4">
        <w:rPr>
          <w:rFonts w:ascii="Traditional Arabic" w:hAnsi="Traditional Arabic" w:cs="Traditional Arabic"/>
          <w:rtl/>
          <w:lang w:bidi="ar-LB"/>
        </w:rPr>
        <w:t xml:space="preserve"> لم يَزَلْ غفارًا لذنوبِ مَن يُنيبُ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0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إليه {يُرْسِلِ السَّمَاءَ}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طرَ {</w:t>
      </w:r>
      <w:r w:rsidR="00BC547A" w:rsidRPr="00507CF4">
        <w:rPr>
          <w:rFonts w:ascii="Traditional Arabic" w:hAnsi="Traditional Arabic" w:cs="Traditional Arabic"/>
          <w:rtl/>
          <w:lang w:bidi="ar-LB"/>
        </w:rPr>
        <w:t>عَلَيْكُم مِّدْرَارًا}</w:t>
      </w:r>
      <w:r w:rsidRPr="00507CF4">
        <w:rPr>
          <w:rFonts w:ascii="Traditional Arabic" w:hAnsi="Traditional Arabic" w:cs="Traditional Arabic"/>
          <w:rtl/>
          <w:lang w:bidi="ar-LB"/>
        </w:rPr>
        <w:t xml:space="preserve"> [كثيرَ] الدُّرورِ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0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[يتبع بعضه بعضًا] </w:t>
      </w:r>
      <w:r w:rsidR="00BC547A" w:rsidRPr="00507CF4">
        <w:rPr>
          <w:rFonts w:ascii="Traditional Arabic" w:hAnsi="Traditional Arabic" w:cs="Traditional Arabic"/>
          <w:rtl/>
          <w:lang w:bidi="ar-LB"/>
        </w:rPr>
        <w:t>{وَيُمْدِدْكُمْ بِأَمْوَالٍ وَبَنِينَ</w:t>
      </w:r>
      <w:r w:rsidRPr="00507CF4">
        <w:rPr>
          <w:rFonts w:ascii="Traditional Arabic" w:hAnsi="Traditional Arabic" w:cs="Traditional Arabic"/>
          <w:rtl/>
          <w:lang w:bidi="ar-LB"/>
        </w:rPr>
        <w:t>} يَزِدْكم أَموالًا وبنينَ</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وَيَجْعَل لَّكُمْ جَنَّاتٍ</w:t>
      </w:r>
      <w:r w:rsidRPr="00507CF4">
        <w:rPr>
          <w:rFonts w:ascii="Traditional Arabic" w:hAnsi="Traditional Arabic" w:cs="Traditional Arabic"/>
          <w:rtl/>
          <w:lang w:bidi="ar-LB"/>
        </w:rPr>
        <w:t>} بساتينَ</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وَيَجْعَل لَّكُمْ أَنْهَارًا}</w:t>
      </w:r>
      <w:r w:rsidRPr="00507CF4">
        <w:rPr>
          <w:rFonts w:ascii="Traditional Arabic" w:hAnsi="Traditional Arabic" w:cs="Traditional Arabic"/>
          <w:rtl/>
          <w:lang w:bidi="ar-LB"/>
        </w:rPr>
        <w:t xml:space="preserve"> جاريةً لِمَزَارِعكم وبساتينكم.</w:t>
      </w:r>
    </w:p>
    <w:p w14:paraId="7D78DDC5" w14:textId="02CCA92A" w:rsidR="00BC547A" w:rsidRPr="00507CF4" w:rsidRDefault="007D1FAB" w:rsidP="00507CF4">
      <w:pPr>
        <w:pStyle w:val="a6"/>
        <w:numPr>
          <w:ilvl w:val="0"/>
          <w:numId w:val="2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BC547A" w:rsidRPr="00507CF4">
        <w:rPr>
          <w:rFonts w:ascii="Traditional Arabic" w:hAnsi="Traditional Arabic" w:cs="Traditional Arabic"/>
          <w:rtl/>
          <w:lang w:bidi="ar-LB"/>
        </w:rPr>
        <w:t>{مَّا لَكُمْ لا تَرْجُونَ لِلَّهِ وَقَارًا}</w:t>
      </w:r>
      <w:r w:rsidRPr="00507CF4">
        <w:rPr>
          <w:rFonts w:ascii="Traditional Arabic" w:hAnsi="Traditional Arabic" w:cs="Traditional Arabic"/>
          <w:rtl/>
          <w:lang w:bidi="ar-LB"/>
        </w:rPr>
        <w:t xml:space="preserve"> لا تخافون لله عَظَمةً [وقدرة على أن يعاقبكم على كفركم واستكباركم] {</w:t>
      </w:r>
      <w:r w:rsidR="00BC547A" w:rsidRPr="00507CF4">
        <w:rPr>
          <w:rFonts w:ascii="Traditional Arabic" w:hAnsi="Traditional Arabic" w:cs="Traditional Arabic"/>
          <w:rtl/>
          <w:lang w:bidi="ar-LB"/>
        </w:rPr>
        <w:t>وَقَدْ خَلَقَكُمْ أَطْوَارًا}</w:t>
      </w:r>
      <w:r w:rsidRPr="00507CF4">
        <w:rPr>
          <w:rFonts w:ascii="Traditional Arabic" w:hAnsi="Traditional Arabic" w:cs="Traditional Arabic"/>
          <w:rtl/>
          <w:lang w:bidi="ar-LB"/>
        </w:rPr>
        <w:t xml:space="preserve"> أي ما لكم لا تؤمنونَ بالله والحالُ هذه، وهي حالٌ مُوجِبَة للإيمان به، لأَنه خلقَكُم أطوارًا، خلقكم أَوَّلًا نُطَفًا، ثم عَلَقًا، ثُم مُضَغًا، ثم عظامًا ولحمًا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0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22BDB18E" w14:textId="2D3B70E3" w:rsidR="007D1FAB" w:rsidRPr="00507CF4" w:rsidRDefault="007D1FAB" w:rsidP="00F166BA">
      <w:p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نبَّههم أولًا على النظر في أنفسهم لأنها أَقربُ، ثم على النظر في العالَم وما سُوِّي فيه من العَجائبِ الدالة على الصانع بقوله:</w:t>
      </w:r>
    </w:p>
    <w:p w14:paraId="67467117" w14:textId="187105E5" w:rsidR="00BC547A" w:rsidRPr="00507CF4" w:rsidRDefault="007D1FAB" w:rsidP="00F166BA">
      <w:pPr>
        <w:pStyle w:val="a6"/>
        <w:numPr>
          <w:ilvl w:val="0"/>
          <w:numId w:val="209"/>
        </w:numPr>
        <w:spacing w:before="0" w:after="0" w:line="288"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20- </w:t>
      </w:r>
      <w:r w:rsidR="00BC547A" w:rsidRPr="00507CF4">
        <w:rPr>
          <w:rFonts w:ascii="Traditional Arabic" w:hAnsi="Traditional Arabic" w:cs="Traditional Arabic"/>
          <w:rtl/>
          <w:lang w:bidi="ar-LB"/>
        </w:rPr>
        <w:t>{أَلَمْ تَرَوْا</w:t>
      </w:r>
      <w:r w:rsidRPr="00507CF4">
        <w:rPr>
          <w:rFonts w:ascii="Traditional Arabic" w:hAnsi="Traditional Arabic" w:cs="Traditional Arabic"/>
          <w:rtl/>
          <w:lang w:bidi="ar-LB"/>
        </w:rPr>
        <w:t>} [أي: تعلموا]</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كَيْفَ خَلَقَ اللَّهُ سَبْعَ سَمَاوَاتٍ طِبَاقًا}</w:t>
      </w:r>
      <w:r w:rsidRPr="00507CF4">
        <w:rPr>
          <w:rFonts w:ascii="Traditional Arabic" w:hAnsi="Traditional Arabic" w:cs="Traditional Arabic"/>
          <w:rtl/>
          <w:lang w:bidi="ar-LB"/>
        </w:rPr>
        <w:t xml:space="preserve"> بعضًا على بعض </w:t>
      </w:r>
      <w:r w:rsidR="00BC547A" w:rsidRPr="00507CF4">
        <w:rPr>
          <w:rFonts w:ascii="Traditional Arabic" w:hAnsi="Traditional Arabic" w:cs="Traditional Arabic"/>
          <w:rtl/>
          <w:lang w:bidi="ar-LB"/>
        </w:rPr>
        <w:t>{وَجَعَلَ الْقَمَرَ فِيهِنَّ نُورًا</w:t>
      </w:r>
      <w:r w:rsidRPr="00507CF4">
        <w:rPr>
          <w:rFonts w:ascii="Traditional Arabic" w:hAnsi="Traditional Arabic" w:cs="Traditional Arabic"/>
          <w:rtl/>
          <w:lang w:bidi="ar-LB"/>
        </w:rPr>
        <w:t>} في السماوات، وهو في السماء الدنيا لأن بينَ السماوات ملابَسَة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0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 حيث إنها طبَاقٌ فجاز أن يقال: فيهن كذا وإن لم يكن في جميعهن، كما يقال: في المدينة كذا وهو في بعض نواحيها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10"/>
      </w:r>
      <w:r w:rsidRPr="00507CF4">
        <w:rPr>
          <w:rFonts w:ascii="Traditional Arabic" w:hAnsi="Traditional Arabic" w:cs="Traditional Arabic"/>
          <w:vertAlign w:val="superscript"/>
          <w:rtl/>
          <w:lang w:bidi="ar-LB"/>
        </w:rPr>
        <w:t>)</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وَجَعَلَ الشَّمْسَ سِرَاجًا}</w:t>
      </w:r>
      <w:r w:rsidRPr="00507CF4">
        <w:rPr>
          <w:rFonts w:ascii="Traditional Arabic" w:hAnsi="Traditional Arabic" w:cs="Traditional Arabic"/>
          <w:rtl/>
          <w:lang w:bidi="ar-LB"/>
        </w:rPr>
        <w:t xml:space="preserve"> مِصباحًا يُبصِرُ أَهلُ الدنيا في ضوئها كما يُبصِرُ أهلُ البيت في ضوء السراج ما يحتاجون إلى إبصاره، وضوءُ الشمس أقوى من نور القمر </w:t>
      </w:r>
      <w:r w:rsidR="00BC547A" w:rsidRPr="00507CF4">
        <w:rPr>
          <w:rFonts w:ascii="Traditional Arabic" w:hAnsi="Traditional Arabic" w:cs="Traditional Arabic"/>
          <w:rtl/>
          <w:lang w:bidi="ar-LB"/>
        </w:rPr>
        <w:t>{وَاللَّهُ أَنبَتَكُم مِّنَ الأَرْضِ</w:t>
      </w:r>
      <w:r w:rsidRPr="00507CF4">
        <w:rPr>
          <w:rFonts w:ascii="Traditional Arabic" w:hAnsi="Traditional Arabic" w:cs="Traditional Arabic"/>
          <w:rtl/>
          <w:lang w:bidi="ar-LB"/>
        </w:rPr>
        <w:t>} أنشأكم، استعيرَ الإنباتُ للإنشاء، [أي: أخرج أباكم من الأرض لأنه خلقه من طينها، وأنتم منه]</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نَبَاتًا}</w:t>
      </w:r>
      <w:r w:rsidRPr="00507CF4">
        <w:rPr>
          <w:rFonts w:ascii="Traditional Arabic" w:hAnsi="Traditional Arabic" w:cs="Traditional Arabic"/>
          <w:rtl/>
          <w:lang w:bidi="ar-LB"/>
        </w:rPr>
        <w:t xml:space="preserve"> فَنَبَتُّم نَباتًا </w:t>
      </w:r>
      <w:r w:rsidR="00BC547A" w:rsidRPr="00507CF4">
        <w:rPr>
          <w:rFonts w:ascii="Traditional Arabic" w:hAnsi="Traditional Arabic" w:cs="Traditional Arabic"/>
          <w:rtl/>
          <w:lang w:bidi="ar-LB"/>
        </w:rPr>
        <w:t>{ثُمَّ يُعِيدُكُمْ فِيهَا</w:t>
      </w:r>
      <w:r w:rsidRPr="00507CF4">
        <w:rPr>
          <w:rFonts w:ascii="Traditional Arabic" w:hAnsi="Traditional Arabic" w:cs="Traditional Arabic"/>
          <w:rtl/>
          <w:lang w:bidi="ar-LB"/>
        </w:rPr>
        <w:t>} بعدَ الموت</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وَيُخْرِجُكُمْ</w:t>
      </w:r>
      <w:r w:rsidRPr="00507CF4">
        <w:rPr>
          <w:rFonts w:ascii="Traditional Arabic" w:hAnsi="Traditional Arabic" w:cs="Traditional Arabic"/>
          <w:rtl/>
          <w:lang w:bidi="ar-LB"/>
        </w:rPr>
        <w:t>} يومَ القيامة</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إِخْرَاجًا}</w:t>
      </w:r>
      <w:r w:rsidRPr="00507CF4">
        <w:rPr>
          <w:rFonts w:ascii="Traditional Arabic" w:hAnsi="Traditional Arabic" w:cs="Traditional Arabic"/>
          <w:rtl/>
          <w:lang w:bidi="ar-LB"/>
        </w:rPr>
        <w:t xml:space="preserve"> أَيْ: أَيَّ إخراج [وهو للحساب والجزاء] </w:t>
      </w:r>
      <w:r w:rsidR="00BC547A" w:rsidRPr="00507CF4">
        <w:rPr>
          <w:rFonts w:ascii="Traditional Arabic" w:hAnsi="Traditional Arabic" w:cs="Traditional Arabic"/>
          <w:rtl/>
          <w:lang w:bidi="ar-LB"/>
        </w:rPr>
        <w:t>{وَاللَّهُ جَعَلَ لَكُمُ الأَرْضَ بِسَاطًا}</w:t>
      </w:r>
      <w:r w:rsidRPr="00507CF4">
        <w:rPr>
          <w:rFonts w:ascii="Traditional Arabic" w:hAnsi="Traditional Arabic" w:cs="Traditional Arabic"/>
          <w:rtl/>
          <w:lang w:bidi="ar-LB"/>
        </w:rPr>
        <w:t xml:space="preserve"> مَبْسُوطَةً </w:t>
      </w:r>
      <w:r w:rsidR="00BC547A" w:rsidRPr="00507CF4">
        <w:rPr>
          <w:rFonts w:ascii="Traditional Arabic" w:hAnsi="Traditional Arabic" w:cs="Traditional Arabic"/>
          <w:rtl/>
          <w:lang w:bidi="ar-LB"/>
        </w:rPr>
        <w:t>{لِتَسْلُكُوا مِنْهَا</w:t>
      </w:r>
      <w:r w:rsidRPr="00507CF4">
        <w:rPr>
          <w:rFonts w:ascii="Traditional Arabic" w:hAnsi="Traditional Arabic" w:cs="Traditional Arabic"/>
          <w:rtl/>
          <w:lang w:bidi="ar-LB"/>
        </w:rPr>
        <w:t>} لتتقلَّبوا عليها كما يَتقلَّبُ الرجلُ على بِساطه {</w:t>
      </w:r>
      <w:r w:rsidR="00BC547A" w:rsidRPr="00507CF4">
        <w:rPr>
          <w:rFonts w:ascii="Traditional Arabic" w:hAnsi="Traditional Arabic" w:cs="Traditional Arabic"/>
          <w:rtl/>
          <w:lang w:bidi="ar-LB"/>
        </w:rPr>
        <w:t>سُبُل</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ا</w:t>
      </w:r>
      <w:r w:rsidRPr="00507CF4">
        <w:rPr>
          <w:rFonts w:ascii="Traditional Arabic" w:hAnsi="Traditional Arabic" w:cs="Traditional Arabic"/>
          <w:rtl/>
          <w:lang w:bidi="ar-LB"/>
        </w:rPr>
        <w:t>} طُرقًا</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فِجَاجًا}</w:t>
      </w:r>
      <w:r w:rsidRPr="00507CF4">
        <w:rPr>
          <w:rFonts w:ascii="Traditional Arabic" w:hAnsi="Traditional Arabic" w:cs="Traditional Arabic"/>
          <w:rtl/>
          <w:lang w:bidi="ar-LB"/>
        </w:rPr>
        <w:t xml:space="preserve"> واسِعةً أو مختلفة.</w:t>
      </w:r>
    </w:p>
    <w:p w14:paraId="47112AA4" w14:textId="2B238C55" w:rsidR="00BC547A" w:rsidRPr="00507CF4" w:rsidRDefault="007D1FAB" w:rsidP="00507CF4">
      <w:pPr>
        <w:pStyle w:val="a6"/>
        <w:numPr>
          <w:ilvl w:val="0"/>
          <w:numId w:val="2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22- </w:t>
      </w:r>
      <w:r w:rsidR="00BC547A" w:rsidRPr="00507CF4">
        <w:rPr>
          <w:rFonts w:ascii="Traditional Arabic" w:hAnsi="Traditional Arabic" w:cs="Traditional Arabic"/>
          <w:rtl/>
          <w:lang w:bidi="ar-LB"/>
        </w:rPr>
        <w:t>{قَالَ نُوحٌ رَّبِّ إِنَّهُمْ عَصَوْنِي</w:t>
      </w:r>
      <w:r w:rsidRPr="00507CF4">
        <w:rPr>
          <w:rFonts w:ascii="Traditional Arabic" w:hAnsi="Traditional Arabic" w:cs="Traditional Arabic"/>
          <w:rtl/>
          <w:lang w:bidi="ar-LB"/>
        </w:rPr>
        <w:t>} فيما أَمرتُهم به من الإيمان والاستغفار</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وَاتَّبَعُوا</w:t>
      </w:r>
      <w:r w:rsidRPr="00507CF4">
        <w:rPr>
          <w:rFonts w:ascii="Traditional Arabic" w:hAnsi="Traditional Arabic" w:cs="Traditional Arabic"/>
          <w:rtl/>
          <w:lang w:bidi="ar-LB"/>
        </w:rPr>
        <w:t>} أي: السَّفلَةُ والفقراءُ</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مَن لَّمْ يَزِدْهُ مَالُهُ وَوَلَدُهُ</w:t>
      </w:r>
      <w:r w:rsidRPr="00507CF4">
        <w:rPr>
          <w:rFonts w:ascii="Traditional Arabic" w:hAnsi="Traditional Arabic" w:cs="Traditional Arabic"/>
          <w:rtl/>
          <w:lang w:bidi="ar-LB"/>
        </w:rPr>
        <w:t>} أي: الرؤساءَ وأَصحابَ الأَموال والأَولادِ</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إِلاَّ خَسَارًا}</w:t>
      </w:r>
      <w:r w:rsidRPr="00507CF4">
        <w:rPr>
          <w:rFonts w:ascii="Traditional Arabic" w:hAnsi="Traditional Arabic" w:cs="Traditional Arabic"/>
          <w:rtl/>
          <w:lang w:bidi="ar-LB"/>
        </w:rPr>
        <w:t xml:space="preserve"> في الآخرة {</w:t>
      </w:r>
      <w:r w:rsidR="00BC547A" w:rsidRPr="00507CF4">
        <w:rPr>
          <w:rFonts w:ascii="Traditional Arabic" w:hAnsi="Traditional Arabic" w:cs="Traditional Arabic"/>
          <w:rtl/>
          <w:lang w:bidi="ar-LB"/>
        </w:rPr>
        <w:t>وَمَكَرُوا</w:t>
      </w:r>
      <w:r w:rsidRPr="00507CF4">
        <w:rPr>
          <w:rFonts w:ascii="Traditional Arabic" w:hAnsi="Traditional Arabic" w:cs="Traditional Arabic"/>
          <w:rtl/>
          <w:lang w:bidi="ar-LB"/>
        </w:rPr>
        <w:t xml:space="preserve">} الماكرون هم الرؤساءُ، ومَكرُهم احتيالُهم في الدنيا وَكَيدُهم لنوح وتحريشُ الناس على أذاهُ وصَدُّهم عن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يْلِ إليه</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مَكْرًا كُبَّارًا}</w:t>
      </w:r>
      <w:r w:rsidRPr="00507CF4">
        <w:rPr>
          <w:rFonts w:ascii="Traditional Arabic" w:hAnsi="Traditional Arabic" w:cs="Traditional Arabic"/>
          <w:rtl/>
          <w:lang w:bidi="ar-LB"/>
        </w:rPr>
        <w:t xml:space="preserve"> عَظيمًا، وهو أَكبَرُ مِنَ الكُبَارِ، وهو أكبَرُ منَ الكبير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1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789DA1ED" w14:textId="37444C72" w:rsidR="00BC547A" w:rsidRPr="00507CF4" w:rsidRDefault="00BC547A" w:rsidP="00507CF4">
      <w:pPr>
        <w:pStyle w:val="a6"/>
        <w:numPr>
          <w:ilvl w:val="0"/>
          <w:numId w:val="2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{وَقَالُوا</w:t>
      </w:r>
      <w:r w:rsidR="007D1FAB" w:rsidRPr="00507CF4">
        <w:rPr>
          <w:rFonts w:ascii="Traditional Arabic" w:hAnsi="Traditional Arabic" w:cs="Traditional Arabic"/>
          <w:rtl/>
          <w:lang w:bidi="ar-LB"/>
        </w:rPr>
        <w:t>} أي: الرؤساءُ لسَفِلَتِهم</w:t>
      </w:r>
      <w:r w:rsidRPr="00507CF4">
        <w:rPr>
          <w:rFonts w:ascii="Traditional Arabic" w:hAnsi="Traditional Arabic" w:cs="Traditional Arabic"/>
          <w:rtl/>
          <w:lang w:bidi="ar-LB"/>
        </w:rPr>
        <w:t xml:space="preserve"> </w:t>
      </w:r>
      <w:r w:rsidR="007D1FAB"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لا تَذَرُنَّ </w:t>
      </w:r>
      <w:r w:rsidR="007D1FAB" w:rsidRPr="00507CF4">
        <w:rPr>
          <w:rFonts w:ascii="Traditional Arabic" w:hAnsi="Traditional Arabic" w:cs="Traditional Arabic"/>
          <w:rtl/>
          <w:lang w:bidi="ar-LB"/>
        </w:rPr>
        <w:t>ءَا</w:t>
      </w:r>
      <w:r w:rsidRPr="00507CF4">
        <w:rPr>
          <w:rFonts w:ascii="Traditional Arabic" w:hAnsi="Traditional Arabic" w:cs="Traditional Arabic"/>
          <w:rtl/>
          <w:lang w:bidi="ar-LB"/>
        </w:rPr>
        <w:t>لِهَتَكُمْ</w:t>
      </w:r>
      <w:r w:rsidR="007D1FAB" w:rsidRPr="00507CF4">
        <w:rPr>
          <w:rFonts w:ascii="Traditional Arabic" w:hAnsi="Traditional Arabic" w:cs="Traditional Arabic"/>
          <w:rtl/>
          <w:lang w:bidi="ar-LB"/>
        </w:rPr>
        <w:t>} على العُموم أي عبادتَها</w:t>
      </w:r>
      <w:r w:rsidRPr="00507CF4">
        <w:rPr>
          <w:rFonts w:ascii="Traditional Arabic" w:hAnsi="Traditional Arabic" w:cs="Traditional Arabic"/>
          <w:rtl/>
          <w:lang w:bidi="ar-LB"/>
        </w:rPr>
        <w:t xml:space="preserve"> </w:t>
      </w:r>
      <w:r w:rsidR="007D1FAB"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تَذَرُنَّ وَدًّا</w:t>
      </w:r>
      <w:r w:rsidR="007D1FAB" w:rsidRPr="00507CF4">
        <w:rPr>
          <w:rFonts w:ascii="Traditional Arabic" w:hAnsi="Traditional Arabic" w:cs="Traditional Arabic"/>
          <w:rtl/>
          <w:lang w:bidi="ar-LB"/>
        </w:rPr>
        <w:t>} صنمٌ على صورة رجل</w:t>
      </w:r>
      <w:r w:rsidRPr="00507CF4">
        <w:rPr>
          <w:rFonts w:ascii="Traditional Arabic" w:hAnsi="Traditional Arabic" w:cs="Traditional Arabic"/>
          <w:rtl/>
          <w:lang w:bidi="ar-LB"/>
        </w:rPr>
        <w:t xml:space="preserve"> </w:t>
      </w:r>
      <w:r w:rsidR="007D1FAB" w:rsidRPr="00507CF4">
        <w:rPr>
          <w:rFonts w:ascii="Traditional Arabic" w:hAnsi="Traditional Arabic" w:cs="Traditional Arabic"/>
          <w:rtl/>
          <w:lang w:bidi="ar-LB"/>
        </w:rPr>
        <w:t>{</w:t>
      </w:r>
      <w:r w:rsidRPr="00507CF4">
        <w:rPr>
          <w:rFonts w:ascii="Traditional Arabic" w:hAnsi="Traditional Arabic" w:cs="Traditional Arabic"/>
          <w:rtl/>
          <w:lang w:bidi="ar-LB"/>
        </w:rPr>
        <w:t>وَلا سُوَاعًا</w:t>
      </w:r>
      <w:r w:rsidR="007D1FAB" w:rsidRPr="00507CF4">
        <w:rPr>
          <w:rFonts w:ascii="Traditional Arabic" w:hAnsi="Traditional Arabic" w:cs="Traditional Arabic"/>
          <w:rtl/>
          <w:lang w:bidi="ar-LB"/>
        </w:rPr>
        <w:t>} هو على صورة امرأة</w:t>
      </w:r>
      <w:r w:rsidRPr="00507CF4">
        <w:rPr>
          <w:rFonts w:ascii="Traditional Arabic" w:hAnsi="Traditional Arabic" w:cs="Traditional Arabic"/>
          <w:rtl/>
          <w:lang w:bidi="ar-LB"/>
        </w:rPr>
        <w:t xml:space="preserve"> </w:t>
      </w:r>
      <w:r w:rsidR="007D1FAB" w:rsidRPr="00507CF4">
        <w:rPr>
          <w:rFonts w:ascii="Traditional Arabic" w:hAnsi="Traditional Arabic" w:cs="Traditional Arabic"/>
          <w:rtl/>
          <w:lang w:bidi="ar-LB"/>
        </w:rPr>
        <w:t>{</w:t>
      </w:r>
      <w:r w:rsidRPr="00507CF4">
        <w:rPr>
          <w:rFonts w:ascii="Traditional Arabic" w:hAnsi="Traditional Arabic" w:cs="Traditional Arabic"/>
          <w:rtl/>
          <w:lang w:bidi="ar-LB"/>
        </w:rPr>
        <w:t>وَلا يَغُوثَ</w:t>
      </w:r>
      <w:r w:rsidR="007D1FAB" w:rsidRPr="00507CF4">
        <w:rPr>
          <w:rFonts w:ascii="Traditional Arabic" w:hAnsi="Traditional Arabic" w:cs="Traditional Arabic"/>
          <w:rtl/>
          <w:lang w:bidi="ar-LB"/>
        </w:rPr>
        <w:t>} هو على صورة أسد</w:t>
      </w:r>
      <w:r w:rsidRPr="00507CF4">
        <w:rPr>
          <w:rFonts w:ascii="Traditional Arabic" w:hAnsi="Traditional Arabic" w:cs="Traditional Arabic"/>
          <w:rtl/>
          <w:lang w:bidi="ar-LB"/>
        </w:rPr>
        <w:t xml:space="preserve"> </w:t>
      </w:r>
      <w:r w:rsidR="007D1FAB" w:rsidRPr="00507CF4">
        <w:rPr>
          <w:rFonts w:ascii="Traditional Arabic" w:hAnsi="Traditional Arabic" w:cs="Traditional Arabic"/>
          <w:rtl/>
          <w:lang w:bidi="ar-LB"/>
        </w:rPr>
        <w:t>{</w:t>
      </w:r>
      <w:r w:rsidRPr="00507CF4">
        <w:rPr>
          <w:rFonts w:ascii="Traditional Arabic" w:hAnsi="Traditional Arabic" w:cs="Traditional Arabic"/>
          <w:rtl/>
          <w:lang w:bidi="ar-LB"/>
        </w:rPr>
        <w:t>وَيَعُوقَ</w:t>
      </w:r>
      <w:r w:rsidR="007D1FAB" w:rsidRPr="00507CF4">
        <w:rPr>
          <w:rFonts w:ascii="Traditional Arabic" w:hAnsi="Traditional Arabic" w:cs="Traditional Arabic"/>
          <w:rtl/>
          <w:lang w:bidi="ar-LB"/>
        </w:rPr>
        <w:t>} هو على صورة فرس</w:t>
      </w:r>
      <w:r w:rsidRPr="00507CF4">
        <w:rPr>
          <w:rFonts w:ascii="Traditional Arabic" w:hAnsi="Traditional Arabic" w:cs="Traditional Arabic"/>
          <w:rtl/>
          <w:lang w:bidi="ar-LB"/>
        </w:rPr>
        <w:t xml:space="preserve"> </w:t>
      </w:r>
      <w:r w:rsidR="007D1FAB" w:rsidRPr="00507CF4">
        <w:rPr>
          <w:rFonts w:ascii="Traditional Arabic" w:hAnsi="Traditional Arabic" w:cs="Traditional Arabic"/>
          <w:rtl/>
          <w:lang w:bidi="ar-LB"/>
        </w:rPr>
        <w:t>{</w:t>
      </w:r>
      <w:r w:rsidRPr="00507CF4">
        <w:rPr>
          <w:rFonts w:ascii="Traditional Arabic" w:hAnsi="Traditional Arabic" w:cs="Traditional Arabic"/>
          <w:rtl/>
          <w:lang w:bidi="ar-LB"/>
        </w:rPr>
        <w:t>وَنَسْرًا}</w:t>
      </w:r>
      <w:r w:rsidR="007D1FAB" w:rsidRPr="00507CF4">
        <w:rPr>
          <w:rFonts w:ascii="Traditional Arabic" w:hAnsi="Traditional Arabic" w:cs="Traditional Arabic"/>
          <w:rtl/>
          <w:lang w:bidi="ar-LB"/>
        </w:rPr>
        <w:t xml:space="preserve"> هو على صورة نَسْرٍ، أي: هذه الأصنام الخمسةَ على الخصوص، وكأنها كانت أكبرَ أصنامهم وأعظمَها عندهم فَخَصُّوها بعدَ العُموم وقد انتقلت هذه الأصنام عن قوم نوح إلى العرب</w:t>
      </w:r>
      <w:r w:rsidR="007D1FAB" w:rsidRPr="00507CF4">
        <w:rPr>
          <w:rFonts w:ascii="Traditional Arabic" w:hAnsi="Traditional Arabic" w:cs="Traditional Arabic"/>
          <w:vertAlign w:val="superscript"/>
          <w:rtl/>
          <w:lang w:bidi="ar-LB"/>
        </w:rPr>
        <w:t>(</w:t>
      </w:r>
      <w:r w:rsidR="007D1FAB" w:rsidRPr="00507CF4">
        <w:rPr>
          <w:rStyle w:val="ab"/>
          <w:rFonts w:ascii="Traditional Arabic" w:hAnsi="Traditional Arabic" w:cs="Traditional Arabic"/>
          <w:rtl/>
          <w:lang w:bidi="ar-LB"/>
        </w:rPr>
        <w:footnoteReference w:id="1012"/>
      </w:r>
      <w:r w:rsidR="007D1FAB" w:rsidRPr="00507CF4">
        <w:rPr>
          <w:rFonts w:ascii="Traditional Arabic" w:hAnsi="Traditional Arabic" w:cs="Traditional Arabic"/>
          <w:vertAlign w:val="superscript"/>
          <w:rtl/>
          <w:lang w:bidi="ar-LB"/>
        </w:rPr>
        <w:t>)</w:t>
      </w:r>
      <w:r w:rsidR="007D1FAB" w:rsidRPr="00507CF4">
        <w:rPr>
          <w:rFonts w:ascii="Traditional Arabic" w:hAnsi="Traditional Arabic" w:cs="Traditional Arabic"/>
          <w:rtl/>
          <w:lang w:bidi="ar-LB"/>
        </w:rPr>
        <w:t>، وقيلَ: هي أسماء رجال صالحين، كان الناس يقتدون بهم بين ءادم ونوح، فلما ماتوا صَوَّروهم ليكون ذلك أدعى لهم إلى العبادة</w:t>
      </w:r>
      <w:r w:rsidR="007D1FAB" w:rsidRPr="00507CF4">
        <w:rPr>
          <w:rFonts w:ascii="Traditional Arabic" w:hAnsi="Traditional Arabic" w:cs="Traditional Arabic"/>
          <w:vertAlign w:val="superscript"/>
          <w:rtl/>
          <w:lang w:bidi="ar-LB"/>
        </w:rPr>
        <w:t>(</w:t>
      </w:r>
      <w:r w:rsidR="007D1FAB" w:rsidRPr="00507CF4">
        <w:rPr>
          <w:rStyle w:val="ab"/>
          <w:rFonts w:ascii="Traditional Arabic" w:hAnsi="Traditional Arabic" w:cs="Traditional Arabic"/>
          <w:rtl/>
          <w:lang w:bidi="ar-LB"/>
        </w:rPr>
        <w:footnoteReference w:id="1013"/>
      </w:r>
      <w:r w:rsidR="007D1FAB" w:rsidRPr="00507CF4">
        <w:rPr>
          <w:rFonts w:ascii="Traditional Arabic" w:hAnsi="Traditional Arabic" w:cs="Traditional Arabic"/>
          <w:vertAlign w:val="superscript"/>
          <w:rtl/>
          <w:lang w:bidi="ar-LB"/>
        </w:rPr>
        <w:t>)</w:t>
      </w:r>
      <w:r w:rsidR="007D1FAB" w:rsidRPr="00507CF4">
        <w:rPr>
          <w:rFonts w:ascii="Traditional Arabic" w:hAnsi="Traditional Arabic" w:cs="Traditional Arabic"/>
          <w:rtl/>
          <w:lang w:bidi="ar-LB"/>
        </w:rPr>
        <w:t>، فلما طال الزمان قال لهم إبليس: إنهم كانوا يعبدونهم فعبدوهم.</w:t>
      </w:r>
    </w:p>
    <w:p w14:paraId="6277D2B7" w14:textId="412081FF" w:rsidR="00BC547A" w:rsidRPr="00507CF4" w:rsidRDefault="007D1FAB" w:rsidP="00507CF4">
      <w:pPr>
        <w:pStyle w:val="a6"/>
        <w:numPr>
          <w:ilvl w:val="0"/>
          <w:numId w:val="2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25- </w:t>
      </w:r>
      <w:r w:rsidR="00BC547A" w:rsidRPr="00507CF4">
        <w:rPr>
          <w:rFonts w:ascii="Traditional Arabic" w:hAnsi="Traditional Arabic" w:cs="Traditional Arabic"/>
          <w:rtl/>
          <w:lang w:bidi="ar-LB"/>
        </w:rPr>
        <w:t>{وَقَدْ أَضَلُّوا</w:t>
      </w:r>
      <w:r w:rsidRPr="00507CF4">
        <w:rPr>
          <w:rFonts w:ascii="Traditional Arabic" w:hAnsi="Traditional Arabic" w:cs="Traditional Arabic"/>
          <w:rtl/>
          <w:lang w:bidi="ar-LB"/>
        </w:rPr>
        <w:t>} أي: الأَصنامُ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14"/>
      </w:r>
      <w:r w:rsidRPr="00507CF4">
        <w:rPr>
          <w:rFonts w:ascii="Traditional Arabic" w:hAnsi="Traditional Arabic" w:cs="Traditional Arabic"/>
          <w:vertAlign w:val="superscript"/>
          <w:rtl/>
          <w:lang w:bidi="ar-LB"/>
        </w:rPr>
        <w:t>)</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كَثِيرًا</w:t>
      </w:r>
      <w:r w:rsidRPr="00507CF4">
        <w:rPr>
          <w:rFonts w:ascii="Traditional Arabic" w:hAnsi="Traditional Arabic" w:cs="Traditional Arabic"/>
          <w:rtl/>
          <w:lang w:bidi="ar-LB"/>
        </w:rPr>
        <w:t>} منَ الناس، أو الرؤساءُ [بأن أمروهم بعبادتها]</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وَلا تَزِدِ الظَّالِمِينَ إِلاَّ ضَلال</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هلاكًا</w:t>
      </w:r>
      <w:r w:rsidR="00E60408" w:rsidRPr="00507CF4">
        <w:rPr>
          <w:rFonts w:ascii="Traditional Arabic" w:hAnsi="Traditional Arabic" w:cs="Traditional Arabic"/>
          <w:rtl/>
          <w:lang w:bidi="ar-LB"/>
        </w:rPr>
        <w:t xml:space="preserve"> </w:t>
      </w:r>
      <w:r w:rsidR="00BC547A" w:rsidRPr="00507CF4">
        <w:rPr>
          <w:rFonts w:ascii="Traditional Arabic" w:hAnsi="Traditional Arabic" w:cs="Traditional Arabic"/>
          <w:rtl/>
          <w:lang w:bidi="ar-LB"/>
        </w:rPr>
        <w:t>{مِمَّا خَطِيئَاتِهِمْ</w:t>
      </w:r>
      <w:r w:rsidR="00E60408" w:rsidRPr="00507CF4">
        <w:rPr>
          <w:rFonts w:ascii="Traditional Arabic" w:hAnsi="Traditional Arabic" w:cs="Traditional Arabic"/>
          <w:rtl/>
          <w:lang w:bidi="ar-LB"/>
        </w:rPr>
        <w:t>} ذنوبهم [أي من اجل خطيئاتهم]</w:t>
      </w:r>
      <w:r w:rsidR="00BC547A" w:rsidRPr="00507CF4">
        <w:rPr>
          <w:rFonts w:ascii="Traditional Arabic" w:hAnsi="Traditional Arabic" w:cs="Traditional Arabic"/>
          <w:rtl/>
          <w:lang w:bidi="ar-LB"/>
        </w:rPr>
        <w:t xml:space="preserve"> </w:t>
      </w:r>
      <w:r w:rsidR="00E60408"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أُغْرِقُوا</w:t>
      </w:r>
      <w:r w:rsidR="00E60408" w:rsidRPr="00507CF4">
        <w:rPr>
          <w:rFonts w:ascii="Traditional Arabic" w:hAnsi="Traditional Arabic" w:cs="Traditional Arabic"/>
          <w:rtl/>
          <w:lang w:bidi="ar-LB"/>
        </w:rPr>
        <w:t>} بالطوفان {</w:t>
      </w:r>
      <w:r w:rsidR="00BC547A" w:rsidRPr="00507CF4">
        <w:rPr>
          <w:rFonts w:ascii="Traditional Arabic" w:hAnsi="Traditional Arabic" w:cs="Traditional Arabic"/>
          <w:rtl/>
          <w:lang w:bidi="ar-LB"/>
        </w:rPr>
        <w:t>فَأُدْخِلُوا نَارًا</w:t>
      </w:r>
      <w:r w:rsidR="00E60408" w:rsidRPr="00507CF4">
        <w:rPr>
          <w:rFonts w:ascii="Traditional Arabic" w:hAnsi="Traditional Arabic" w:cs="Traditional Arabic"/>
          <w:rtl/>
          <w:lang w:bidi="ar-LB"/>
        </w:rPr>
        <w:t>} عَظيمةً، والفاء في {فَأُدْخِلُواْ} للإيذان بأنهم عُذبوا بالإحراق عقيب الإغراق فيكون دليلًا على إثبات عذاب القبر</w:t>
      </w:r>
      <w:r w:rsidR="00BC547A" w:rsidRPr="00507CF4">
        <w:rPr>
          <w:rFonts w:ascii="Traditional Arabic" w:hAnsi="Traditional Arabic" w:cs="Traditional Arabic"/>
          <w:rtl/>
          <w:lang w:bidi="ar-LB"/>
        </w:rPr>
        <w:t xml:space="preserve"> </w:t>
      </w:r>
      <w:r w:rsidR="00E60408"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فَلَمْ يَجِدُوا لَهُم مِّن دُونِ اللَّهِ أَنصَارًا}</w:t>
      </w:r>
      <w:r w:rsidR="00E60408" w:rsidRPr="00507CF4">
        <w:rPr>
          <w:rFonts w:ascii="Traditional Arabic" w:hAnsi="Traditional Arabic" w:cs="Traditional Arabic"/>
          <w:rtl/>
          <w:lang w:bidi="ar-LB"/>
        </w:rPr>
        <w:t xml:space="preserve"> ينصرونَهم ويَمنعونَهم من عذاب الله.</w:t>
      </w:r>
    </w:p>
    <w:p w14:paraId="68F9F76A" w14:textId="1E2F6D69" w:rsidR="00BC547A" w:rsidRPr="00507CF4" w:rsidRDefault="00E60408" w:rsidP="00507CF4">
      <w:pPr>
        <w:pStyle w:val="a6"/>
        <w:numPr>
          <w:ilvl w:val="0"/>
          <w:numId w:val="2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27- </w:t>
      </w:r>
      <w:r w:rsidR="00BC547A" w:rsidRPr="00507CF4">
        <w:rPr>
          <w:rFonts w:ascii="Traditional Arabic" w:hAnsi="Traditional Arabic" w:cs="Traditional Arabic"/>
          <w:rtl/>
          <w:lang w:bidi="ar-LB"/>
        </w:rPr>
        <w:t>{وَقَالَ نُوحٌ رَّبِّ لا تَذَرْ عَلَى الأَرْضِ مِنَ الْكَافِرِينَ دَيَّارًا}</w:t>
      </w:r>
      <w:r w:rsidRPr="00507CF4">
        <w:rPr>
          <w:rFonts w:ascii="Traditional Arabic" w:hAnsi="Traditional Arabic" w:cs="Traditional Arabic"/>
          <w:rtl/>
          <w:lang w:bidi="ar-LB"/>
        </w:rPr>
        <w:t xml:space="preserve"> أحدًا يدورُ في الأرض، وهو من الأسماء المستعملة في النفي العام </w:t>
      </w:r>
      <w:r w:rsidR="00BC547A" w:rsidRPr="00507CF4">
        <w:rPr>
          <w:rFonts w:ascii="Traditional Arabic" w:hAnsi="Traditional Arabic" w:cs="Traditional Arabic"/>
          <w:rtl/>
          <w:lang w:bidi="ar-LB"/>
        </w:rPr>
        <w:t>{إِنَّكَ إِن تَذَرْهُمْ</w:t>
      </w:r>
      <w:r w:rsidRPr="00507CF4">
        <w:rPr>
          <w:rFonts w:ascii="Traditional Arabic" w:hAnsi="Traditional Arabic" w:cs="Traditional Arabic"/>
          <w:rtl/>
          <w:lang w:bidi="ar-LB"/>
        </w:rPr>
        <w:t>} ولا تُهْلِكْهم</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يُضِلُّوا عِبَادَكَ</w:t>
      </w:r>
      <w:r w:rsidRPr="00507CF4">
        <w:rPr>
          <w:rFonts w:ascii="Traditional Arabic" w:hAnsi="Traditional Arabic" w:cs="Traditional Arabic"/>
          <w:rtl/>
          <w:lang w:bidi="ar-LB"/>
        </w:rPr>
        <w:t>} يَدعُوهم إلى الضلال</w:t>
      </w:r>
      <w:r w:rsidR="00BC547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C547A" w:rsidRPr="00507CF4">
        <w:rPr>
          <w:rFonts w:ascii="Traditional Arabic" w:hAnsi="Traditional Arabic" w:cs="Traditional Arabic"/>
          <w:rtl/>
          <w:lang w:bidi="ar-LB"/>
        </w:rPr>
        <w:t>وَلا يَلِدُوا إِلاَّ فَاجِرًا كَفَّارًا}</w:t>
      </w:r>
      <w:r w:rsidRPr="00507CF4">
        <w:rPr>
          <w:rFonts w:ascii="Traditional Arabic" w:hAnsi="Traditional Arabic" w:cs="Traditional Arabic"/>
          <w:rtl/>
          <w:lang w:bidi="ar-LB"/>
        </w:rPr>
        <w:t xml:space="preserve"> إلا مَنْ إذا بَلغَ فَجَرَ وكفرَ، وإنما قال ذلك لأن الله تعالى أَخبرهُ بقوله: {لَن يُؤْمِنَ مِن قَوْمِكَ إِلَّا مَن قَدْ ءَامَنَ} [هود: 36].</w:t>
      </w:r>
    </w:p>
    <w:p w14:paraId="789F09AD" w14:textId="62A11FB6" w:rsidR="006338E2" w:rsidRPr="00507CF4" w:rsidRDefault="00BC547A" w:rsidP="00507CF4">
      <w:pPr>
        <w:pStyle w:val="a6"/>
        <w:numPr>
          <w:ilvl w:val="0"/>
          <w:numId w:val="2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{رَبِّ اغْفِرْ لِي وَلِوَالِدَيَّ</w:t>
      </w:r>
      <w:r w:rsidR="00501D1D" w:rsidRPr="00507CF4">
        <w:rPr>
          <w:rFonts w:ascii="Traditional Arabic" w:hAnsi="Traditional Arabic" w:cs="Traditional Arabic"/>
          <w:rtl/>
          <w:lang w:bidi="ar-LB"/>
        </w:rPr>
        <w:t>} وكانا مُسلِمَين، واسم أَبيه لَمْكُ</w:t>
      </w:r>
      <w:r w:rsidR="00501D1D" w:rsidRPr="00507CF4">
        <w:rPr>
          <w:rFonts w:ascii="Traditional Arabic" w:hAnsi="Traditional Arabic" w:cs="Traditional Arabic"/>
          <w:vertAlign w:val="superscript"/>
          <w:rtl/>
          <w:lang w:bidi="ar-LB"/>
        </w:rPr>
        <w:t>(</w:t>
      </w:r>
      <w:r w:rsidR="00501D1D" w:rsidRPr="00507CF4">
        <w:rPr>
          <w:rStyle w:val="ab"/>
          <w:rFonts w:ascii="Traditional Arabic" w:hAnsi="Traditional Arabic" w:cs="Traditional Arabic"/>
          <w:rtl/>
          <w:lang w:bidi="ar-LB"/>
        </w:rPr>
        <w:footnoteReference w:id="1015"/>
      </w:r>
      <w:r w:rsidR="00501D1D" w:rsidRPr="00507CF4">
        <w:rPr>
          <w:rFonts w:ascii="Traditional Arabic" w:hAnsi="Traditional Arabic" w:cs="Traditional Arabic"/>
          <w:vertAlign w:val="superscript"/>
          <w:rtl/>
          <w:lang w:bidi="ar-LB"/>
        </w:rPr>
        <w:t>)</w:t>
      </w:r>
      <w:r w:rsidR="00501D1D" w:rsidRPr="00507CF4">
        <w:rPr>
          <w:rFonts w:ascii="Traditional Arabic" w:hAnsi="Traditional Arabic" w:cs="Traditional Arabic"/>
          <w:rtl/>
          <w:lang w:bidi="ar-LB"/>
        </w:rPr>
        <w:t>، واسم أُمِّهِ شَمْخَاءُ</w:t>
      </w:r>
      <w:r w:rsidR="00501D1D" w:rsidRPr="00507CF4">
        <w:rPr>
          <w:rFonts w:ascii="Traditional Arabic" w:hAnsi="Traditional Arabic" w:cs="Traditional Arabic"/>
          <w:vertAlign w:val="superscript"/>
          <w:rtl/>
          <w:lang w:bidi="ar-LB"/>
        </w:rPr>
        <w:t>(</w:t>
      </w:r>
      <w:r w:rsidR="00501D1D" w:rsidRPr="00507CF4">
        <w:rPr>
          <w:rStyle w:val="ab"/>
          <w:rFonts w:ascii="Traditional Arabic" w:hAnsi="Traditional Arabic" w:cs="Traditional Arabic"/>
          <w:rtl/>
          <w:lang w:bidi="ar-LB"/>
        </w:rPr>
        <w:footnoteReference w:id="1016"/>
      </w:r>
      <w:r w:rsidR="00501D1D" w:rsidRPr="00507CF4">
        <w:rPr>
          <w:rFonts w:ascii="Traditional Arabic" w:hAnsi="Traditional Arabic" w:cs="Traditional Arabic"/>
          <w:vertAlign w:val="superscript"/>
          <w:rtl/>
          <w:lang w:bidi="ar-LB"/>
        </w:rPr>
        <w:t>)</w:t>
      </w:r>
      <w:r w:rsidR="00501D1D" w:rsidRPr="00507CF4">
        <w:rPr>
          <w:rFonts w:ascii="Traditional Arabic" w:hAnsi="Traditional Arabic" w:cs="Traditional Arabic"/>
          <w:rtl/>
          <w:lang w:bidi="ar-LB"/>
        </w:rPr>
        <w:t>، وقيل: هما ءادمُ وحَواءُ</w:t>
      </w:r>
      <w:r w:rsidRPr="00507CF4">
        <w:rPr>
          <w:rFonts w:ascii="Traditional Arabic" w:hAnsi="Traditional Arabic" w:cs="Traditional Arabic"/>
          <w:rtl/>
          <w:lang w:bidi="ar-LB"/>
        </w:rPr>
        <w:t xml:space="preserve"> </w:t>
      </w:r>
      <w:r w:rsidR="00501D1D" w:rsidRPr="00507CF4">
        <w:rPr>
          <w:rFonts w:ascii="Traditional Arabic" w:hAnsi="Traditional Arabic" w:cs="Traditional Arabic"/>
          <w:rtl/>
          <w:lang w:bidi="ar-LB"/>
        </w:rPr>
        <w:t>{</w:t>
      </w:r>
      <w:r w:rsidRPr="00507CF4">
        <w:rPr>
          <w:rFonts w:ascii="Traditional Arabic" w:hAnsi="Traditional Arabic" w:cs="Traditional Arabic"/>
          <w:rtl/>
          <w:lang w:bidi="ar-LB"/>
        </w:rPr>
        <w:t>وَلِمَن دَخَلَ بَيْتِيَ</w:t>
      </w:r>
      <w:r w:rsidR="00501D1D" w:rsidRPr="00507CF4">
        <w:rPr>
          <w:rFonts w:ascii="Traditional Arabic" w:hAnsi="Traditional Arabic" w:cs="Traditional Arabic"/>
          <w:rtl/>
          <w:lang w:bidi="ar-LB"/>
        </w:rPr>
        <w:t>} منزلي، أو مَسجدي، أو سفينتي</w:t>
      </w:r>
      <w:r w:rsidRPr="00507CF4">
        <w:rPr>
          <w:rFonts w:ascii="Traditional Arabic" w:hAnsi="Traditional Arabic" w:cs="Traditional Arabic"/>
          <w:rtl/>
          <w:lang w:bidi="ar-LB"/>
        </w:rPr>
        <w:t xml:space="preserve"> </w:t>
      </w:r>
      <w:r w:rsidR="00501D1D" w:rsidRPr="00507CF4">
        <w:rPr>
          <w:rFonts w:ascii="Traditional Arabic" w:hAnsi="Traditional Arabic" w:cs="Traditional Arabic"/>
          <w:rtl/>
          <w:lang w:bidi="ar-LB"/>
        </w:rPr>
        <w:t>{</w:t>
      </w:r>
      <w:r w:rsidRPr="00507CF4">
        <w:rPr>
          <w:rFonts w:ascii="Traditional Arabic" w:hAnsi="Traditional Arabic" w:cs="Traditional Arabic"/>
          <w:rtl/>
          <w:lang w:bidi="ar-LB"/>
        </w:rPr>
        <w:t>مُؤْمِنًا</w:t>
      </w:r>
      <w:r w:rsidR="00501D1D" w:rsidRPr="00507CF4">
        <w:rPr>
          <w:rFonts w:ascii="Traditional Arabic" w:hAnsi="Traditional Arabic" w:cs="Traditional Arabic"/>
          <w:rtl/>
          <w:lang w:bidi="ar-LB"/>
        </w:rPr>
        <w:t>} لأنه عَلِمَ أَنَّ مَن دخلَ بيتَه مؤمنًا لا يعودُ إلى الكفر</w:t>
      </w:r>
      <w:r w:rsidRPr="00507CF4">
        <w:rPr>
          <w:rFonts w:ascii="Traditional Arabic" w:hAnsi="Traditional Arabic" w:cs="Traditional Arabic"/>
          <w:rtl/>
          <w:lang w:bidi="ar-LB"/>
        </w:rPr>
        <w:t xml:space="preserve"> </w:t>
      </w:r>
      <w:r w:rsidR="00501D1D" w:rsidRPr="00507CF4">
        <w:rPr>
          <w:rFonts w:ascii="Traditional Arabic" w:hAnsi="Traditional Arabic" w:cs="Traditional Arabic"/>
          <w:rtl/>
          <w:lang w:bidi="ar-LB"/>
        </w:rPr>
        <w:t>{</w:t>
      </w:r>
      <w:r w:rsidRPr="00507CF4">
        <w:rPr>
          <w:rFonts w:ascii="Traditional Arabic" w:hAnsi="Traditional Arabic" w:cs="Traditional Arabic"/>
          <w:rtl/>
          <w:lang w:bidi="ar-LB"/>
        </w:rPr>
        <w:t>وَلِلْمُؤْمِنِينَ وَالْمُؤْمِنَاتِ</w:t>
      </w:r>
      <w:r w:rsidR="00501D1D" w:rsidRPr="00507CF4">
        <w:rPr>
          <w:rFonts w:ascii="Traditional Arabic" w:hAnsi="Traditional Arabic" w:cs="Traditional Arabic"/>
          <w:rtl/>
          <w:lang w:bidi="ar-LB"/>
        </w:rPr>
        <w:t>} إلى يوم القيامة</w:t>
      </w:r>
      <w:r w:rsidRPr="00507CF4">
        <w:rPr>
          <w:rFonts w:ascii="Traditional Arabic" w:hAnsi="Traditional Arabic" w:cs="Traditional Arabic"/>
          <w:rtl/>
          <w:lang w:bidi="ar-LB"/>
        </w:rPr>
        <w:t xml:space="preserve"> </w:t>
      </w:r>
      <w:r w:rsidR="00501D1D"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تَزِدِ الظَّالِمِينَ</w:t>
      </w:r>
      <w:r w:rsidR="00501D1D" w:rsidRPr="00507CF4">
        <w:rPr>
          <w:rFonts w:ascii="Traditional Arabic" w:hAnsi="Traditional Arabic" w:cs="Traditional Arabic"/>
          <w:rtl/>
          <w:lang w:bidi="ar-LB"/>
        </w:rPr>
        <w:t>} أي: الكافرين</w:t>
      </w:r>
      <w:r w:rsidRPr="00507CF4">
        <w:rPr>
          <w:rFonts w:ascii="Traditional Arabic" w:hAnsi="Traditional Arabic" w:cs="Traditional Arabic"/>
          <w:rtl/>
          <w:lang w:bidi="ar-LB"/>
        </w:rPr>
        <w:t xml:space="preserve"> </w:t>
      </w:r>
      <w:r w:rsidR="00501D1D" w:rsidRPr="00507CF4">
        <w:rPr>
          <w:rFonts w:ascii="Traditional Arabic" w:hAnsi="Traditional Arabic" w:cs="Traditional Arabic"/>
          <w:rtl/>
          <w:lang w:bidi="ar-LB"/>
        </w:rPr>
        <w:t>{</w:t>
      </w:r>
      <w:r w:rsidRPr="00507CF4">
        <w:rPr>
          <w:rFonts w:ascii="Traditional Arabic" w:hAnsi="Traditional Arabic" w:cs="Traditional Arabic"/>
          <w:rtl/>
          <w:lang w:bidi="ar-LB"/>
        </w:rPr>
        <w:t>إِلاَّ تَبَارًا</w:t>
      </w:r>
      <w:r w:rsidR="00501D1D" w:rsidRPr="00507CF4">
        <w:rPr>
          <w:rFonts w:ascii="Traditional Arabic" w:hAnsi="Traditional Arabic" w:cs="Traditional Arabic"/>
          <w:rtl/>
          <w:lang w:bidi="ar-LB"/>
        </w:rPr>
        <w:t>} هلاكًا، فأُهلِكوا. واختُلِفَ في صِبيانهم حينَ أُغرقوا، فقيلَ: أَعقَمَ اللهُ أَرحامَ نِسائِهم قبلَ الطوفان بأَربعينَ سنة فلم يكن معهم صَبِيٌّ حين أُغرقوا، وقيل: علمَ اللهُ براءتهم فأُهلكوا بغير عذاب</w:t>
      </w:r>
      <w:r w:rsidR="00501D1D" w:rsidRPr="00507CF4">
        <w:rPr>
          <w:rFonts w:ascii="Traditional Arabic" w:hAnsi="Traditional Arabic" w:cs="Traditional Arabic"/>
          <w:vertAlign w:val="superscript"/>
          <w:rtl/>
          <w:lang w:bidi="ar-LB"/>
        </w:rPr>
        <w:t>(</w:t>
      </w:r>
      <w:r w:rsidR="00501D1D" w:rsidRPr="00507CF4">
        <w:rPr>
          <w:rStyle w:val="ab"/>
          <w:rFonts w:ascii="Traditional Arabic" w:hAnsi="Traditional Arabic" w:cs="Traditional Arabic"/>
          <w:rtl/>
          <w:lang w:bidi="ar-LB"/>
        </w:rPr>
        <w:footnoteReference w:id="1017"/>
      </w:r>
      <w:r w:rsidR="00501D1D" w:rsidRPr="00507CF4">
        <w:rPr>
          <w:rFonts w:ascii="Traditional Arabic" w:hAnsi="Traditional Arabic" w:cs="Traditional Arabic"/>
          <w:vertAlign w:val="superscript"/>
          <w:rtl/>
          <w:lang w:bidi="ar-LB"/>
        </w:rPr>
        <w:t>)</w:t>
      </w:r>
      <w:r w:rsidR="00501D1D" w:rsidRPr="00507CF4">
        <w:rPr>
          <w:rFonts w:ascii="Traditional Arabic" w:hAnsi="Traditional Arabic" w:cs="Traditional Arabic"/>
          <w:rtl/>
          <w:lang w:bidi="ar-LB"/>
        </w:rPr>
        <w:t>.</w:t>
      </w:r>
    </w:p>
    <w:p w14:paraId="74E54A1A" w14:textId="52B3371D" w:rsidR="00F34933" w:rsidRPr="00507CF4" w:rsidRDefault="00F3493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0562369" w14:textId="2AE0FFD2" w:rsidR="00F34933" w:rsidRPr="00507CF4" w:rsidRDefault="00F34933" w:rsidP="00507CF4">
      <w:pPr>
        <w:pStyle w:val="1"/>
        <w:rPr>
          <w:rtl/>
        </w:rPr>
      </w:pPr>
      <w:bookmarkStart w:id="54" w:name="_Toc221027135"/>
      <w:r w:rsidRPr="00507CF4">
        <w:rPr>
          <w:rtl/>
        </w:rPr>
        <w:t>سورة الجن</w:t>
      </w:r>
      <w:r w:rsidRPr="00507CF4">
        <w:rPr>
          <w:rtl/>
        </w:rPr>
        <w:br/>
        <w:t>مكية وهي ثماني وعشرون ءاية</w:t>
      </w:r>
      <w:bookmarkEnd w:id="54"/>
    </w:p>
    <w:p w14:paraId="224CBE07" w14:textId="77777777" w:rsidR="00F34933" w:rsidRPr="00507CF4" w:rsidRDefault="00F34933"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4ACEA196" w14:textId="552532D2"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يا محمدُ لأمتك: {أُوحِيَ إِلَيَّ أَنَّهُ} أَن الأَمرَ والشأن {اسْتَمَعَ نَفَرٌ} جماعةٌ منَ الثلاثةِ إلى العَشَرة {مِّنَ الْجِنِّ} جِنِّ نَصِيْبِينَ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1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{فَقَالُوا} لقَومهم حين رَجعوا إليهم مِن استِماعِ قراءَةِ النبي ﷺ في صلاةِ الفَجر: {إِنَّا سَمِعْنَا قُرْآنًا عَجَبًا} عَجيبًا بَديعًا مُباينًا لسائرِ الكُتُبِ في حُسْنِ نَظْمِه وصِحَّة مَعانيه.</w:t>
      </w:r>
    </w:p>
    <w:p w14:paraId="7419E21D" w14:textId="13C718DF"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{يَهْدِي إِلَى الرُّشْدِ} يدعو إلى الصَّواب، أو إلى التوحيد والإيمان {فَآمَنَّا بِهِ} بالقرءان {وَلَن نُّشْرِكَ بِرَبِّنَا أَحَدًا} مِنْ خَلْقِه.</w:t>
      </w:r>
    </w:p>
    <w:p w14:paraId="20045E96" w14:textId="0B788295"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{وَأَنَّهُ تَعَالَى جَدُّ رَبِّنَا} عَظَمَتُهُ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1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يقال: جَدَّ فلانٌ في عيني أي عَظُمَ، ومنه قول عمرَ أو أنَس: كان الرجلُ إذا قرأ البقرة وءالَ عمرانَ جَدَّ فينا، أي عَظُمَ في عيوننا {مَا اتَّخَذَ صَاحِبَةً} زوجةً {وَلا وَلَدًا} كما يقولُ كفارُ الجِنِّ والإنس.</w:t>
      </w:r>
    </w:p>
    <w:p w14:paraId="62AD5145" w14:textId="5A2D227F"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{وَأَنَّهُ كَانَ يَقُولُ سَفِيهُنَا</w:t>
      </w:r>
      <w:r w:rsidR="006E54DB" w:rsidRPr="00507CF4">
        <w:rPr>
          <w:rFonts w:ascii="Traditional Arabic" w:hAnsi="Traditional Arabic" w:cs="Traditional Arabic"/>
          <w:rtl/>
          <w:lang w:bidi="ar-LB"/>
        </w:rPr>
        <w:t>} جاهِلُنا، أو إبليسُ إذ ليس فوقَهُ سَفيهٌ {</w:t>
      </w:r>
      <w:r w:rsidRPr="00507CF4">
        <w:rPr>
          <w:rFonts w:ascii="Traditional Arabic" w:hAnsi="Traditional Arabic" w:cs="Traditional Arabic"/>
          <w:rtl/>
          <w:lang w:bidi="ar-LB"/>
        </w:rPr>
        <w:t>عَلَى اللَّهِ شَطَطًا}</w:t>
      </w:r>
      <w:r w:rsidR="006E54DB" w:rsidRPr="00507CF4">
        <w:rPr>
          <w:rFonts w:ascii="Traditional Arabic" w:hAnsi="Traditional Arabic" w:cs="Traditional Arabic"/>
          <w:rtl/>
          <w:lang w:bidi="ar-LB"/>
        </w:rPr>
        <w:t xml:space="preserve"> كفرًا، لبُعْدِه عن الصواب، والشططُ: مجاوزةُ الحد في الظلم وغيره.</w:t>
      </w:r>
    </w:p>
    <w:p w14:paraId="2E13A76C" w14:textId="02437A05"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{وَأَنَّا ظَنَنَّا أَن لَّن تَقُولَ الإِنسُ وَالْجِنُّ عَلَى اللَّهِ كَذِبًا}</w:t>
      </w:r>
      <w:r w:rsidR="006E54DB" w:rsidRPr="00507CF4">
        <w:rPr>
          <w:rFonts w:ascii="Traditional Arabic" w:hAnsi="Traditional Arabic" w:cs="Traditional Arabic"/>
          <w:rtl/>
          <w:lang w:bidi="ar-LB"/>
        </w:rPr>
        <w:t xml:space="preserve"> قولًا كذبًا أي: كان في ظننا أن أحدًا لن يكذبَ على الله بنسبة الصاحبة والولد إليه، فكنا نصدقهم حتى تبيَّن لنا بالقرءان كذبهم.</w:t>
      </w:r>
    </w:p>
    <w:p w14:paraId="0E2A8821" w14:textId="087B0B04" w:rsidR="006E54DB" w:rsidRPr="00507CF4" w:rsidRDefault="006E54D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كان الرجلُ منَ العَرَب إذا نزلَ بمَخُوف منَ الأَرض</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2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قال: أَعوذُ بِسَيِّدِ هذا الوادي مِنْ سُفهاء قَومِه، يريدُ كبيرَ الجِنّ، فقال:</w:t>
      </w:r>
    </w:p>
    <w:p w14:paraId="430AAE87" w14:textId="2F1700A7"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{وَأَنَّهُ كَانَ رِجَالٌ مِّنَ الإِنسِ يَعُوذُونَ بِرِجَالٍ مِّنَ الْجِنِّ فَزَادُوهُمْ</w:t>
      </w:r>
      <w:r w:rsidR="006E54DB" w:rsidRPr="00507CF4">
        <w:rPr>
          <w:rFonts w:ascii="Traditional Arabic" w:hAnsi="Traditional Arabic" w:cs="Traditional Arabic"/>
          <w:rtl/>
          <w:lang w:bidi="ar-LB"/>
        </w:rPr>
        <w:t>} زادَ الإنسُ الجِنَّ باستعاذَتِهم بهم</w:t>
      </w:r>
      <w:r w:rsidRPr="00507CF4">
        <w:rPr>
          <w:rFonts w:ascii="Traditional Arabic" w:hAnsi="Traditional Arabic" w:cs="Traditional Arabic"/>
          <w:rtl/>
          <w:lang w:bidi="ar-LB"/>
        </w:rPr>
        <w:t xml:space="preserve"> </w:t>
      </w:r>
      <w:r w:rsidR="006E54DB" w:rsidRPr="00507CF4">
        <w:rPr>
          <w:rFonts w:ascii="Traditional Arabic" w:hAnsi="Traditional Arabic" w:cs="Traditional Arabic"/>
          <w:rtl/>
          <w:lang w:bidi="ar-LB"/>
        </w:rPr>
        <w:t>{</w:t>
      </w:r>
      <w:r w:rsidRPr="00507CF4">
        <w:rPr>
          <w:rFonts w:ascii="Traditional Arabic" w:hAnsi="Traditional Arabic" w:cs="Traditional Arabic"/>
          <w:rtl/>
          <w:lang w:bidi="ar-LB"/>
        </w:rPr>
        <w:t>رَهَقًا}</w:t>
      </w:r>
      <w:r w:rsidR="006E54DB" w:rsidRPr="00507CF4">
        <w:rPr>
          <w:rFonts w:ascii="Traditional Arabic" w:hAnsi="Traditional Arabic" w:cs="Traditional Arabic"/>
          <w:rtl/>
          <w:lang w:bidi="ar-LB"/>
        </w:rPr>
        <w:t xml:space="preserve"> طُغيانًا وسَفَهًا وكِبْرًا</w:t>
      </w:r>
      <w:r w:rsidR="00C17E2A" w:rsidRPr="00507CF4">
        <w:rPr>
          <w:rFonts w:ascii="Traditional Arabic" w:hAnsi="Traditional Arabic" w:cs="Traditional Arabic"/>
          <w:rtl/>
          <w:lang w:bidi="ar-LB"/>
        </w:rPr>
        <w:t xml:space="preserve"> بأن قالوا: سُدْنا الجنَّ والإنس.</w:t>
      </w:r>
    </w:p>
    <w:p w14:paraId="0BD65826" w14:textId="7126DDF3"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{وَأَنَّهُمْ</w:t>
      </w:r>
      <w:r w:rsidR="00C17E2A" w:rsidRPr="00507CF4">
        <w:rPr>
          <w:rFonts w:ascii="Traditional Arabic" w:hAnsi="Traditional Arabic" w:cs="Traditional Arabic"/>
          <w:rtl/>
          <w:lang w:bidi="ar-LB"/>
        </w:rPr>
        <w:t>} وأن الجن</w:t>
      </w:r>
      <w:r w:rsidRPr="00507CF4">
        <w:rPr>
          <w:rFonts w:ascii="Traditional Arabic" w:hAnsi="Traditional Arabic" w:cs="Traditional Arabic"/>
          <w:rtl/>
          <w:lang w:bidi="ar-LB"/>
        </w:rPr>
        <w:t xml:space="preserve"> </w:t>
      </w:r>
      <w:r w:rsidR="00C17E2A" w:rsidRPr="00507CF4">
        <w:rPr>
          <w:rFonts w:ascii="Traditional Arabic" w:hAnsi="Traditional Arabic" w:cs="Traditional Arabic"/>
          <w:rtl/>
          <w:lang w:bidi="ar-LB"/>
        </w:rPr>
        <w:t>{</w:t>
      </w:r>
      <w:r w:rsidRPr="00507CF4">
        <w:rPr>
          <w:rFonts w:ascii="Traditional Arabic" w:hAnsi="Traditional Arabic" w:cs="Traditional Arabic"/>
          <w:rtl/>
          <w:lang w:bidi="ar-LB"/>
        </w:rPr>
        <w:t>ظَنُّوا كَمَا ظَنَنتُمْ</w:t>
      </w:r>
      <w:r w:rsidR="00C17E2A" w:rsidRPr="00507CF4">
        <w:rPr>
          <w:rFonts w:ascii="Traditional Arabic" w:hAnsi="Traditional Arabic" w:cs="Traditional Arabic"/>
          <w:rtl/>
          <w:lang w:bidi="ar-LB"/>
        </w:rPr>
        <w:t>} يا أَهلَ مَكةَ</w:t>
      </w:r>
      <w:r w:rsidRPr="00507CF4">
        <w:rPr>
          <w:rFonts w:ascii="Traditional Arabic" w:hAnsi="Traditional Arabic" w:cs="Traditional Arabic"/>
          <w:rtl/>
          <w:lang w:bidi="ar-LB"/>
        </w:rPr>
        <w:t xml:space="preserve"> </w:t>
      </w:r>
      <w:r w:rsidR="00C17E2A" w:rsidRPr="00507CF4">
        <w:rPr>
          <w:rFonts w:ascii="Traditional Arabic" w:hAnsi="Traditional Arabic" w:cs="Traditional Arabic"/>
          <w:rtl/>
          <w:lang w:bidi="ar-LB"/>
        </w:rPr>
        <w:t>{</w:t>
      </w:r>
      <w:r w:rsidRPr="00507CF4">
        <w:rPr>
          <w:rFonts w:ascii="Traditional Arabic" w:hAnsi="Traditional Arabic" w:cs="Traditional Arabic"/>
          <w:rtl/>
          <w:lang w:bidi="ar-LB"/>
        </w:rPr>
        <w:t>أَن لَّن يَبْعَثَ اللَّهُ أَحَدًا}</w:t>
      </w:r>
      <w:r w:rsidR="00C17E2A" w:rsidRPr="00507CF4">
        <w:rPr>
          <w:rFonts w:ascii="Traditional Arabic" w:hAnsi="Traditional Arabic" w:cs="Traditional Arabic"/>
          <w:rtl/>
          <w:lang w:bidi="ar-LB"/>
        </w:rPr>
        <w:t xml:space="preserve"> بعدَ الموت، أي: أنَّ الجنَّ كانوا يُنكرونَ البَعثَ كإنكاركم، ثم بسمَاع القرءانِ اهتَدَوا وأَقرُّوا بالبعثِ، فهلَّا أَقررتم كما أَقَرّوا؟</w:t>
      </w:r>
    </w:p>
    <w:p w14:paraId="39005AE2" w14:textId="4CFD7C8E"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{وَأَنَّا لَمَسْنَا السَّمَاء</w:t>
      </w:r>
      <w:r w:rsidR="00C17E2A" w:rsidRPr="00507CF4">
        <w:rPr>
          <w:rFonts w:ascii="Traditional Arabic" w:hAnsi="Traditional Arabic" w:cs="Traditional Arabic"/>
          <w:rtl/>
          <w:lang w:bidi="ar-LB"/>
        </w:rPr>
        <w:t>َ} طَلَبْا بُلوغَ السماءِ</w:t>
      </w:r>
      <w:r w:rsidR="00C17E2A" w:rsidRPr="00507CF4">
        <w:rPr>
          <w:rFonts w:ascii="Traditional Arabic" w:hAnsi="Traditional Arabic" w:cs="Traditional Arabic"/>
          <w:vertAlign w:val="superscript"/>
          <w:rtl/>
          <w:lang w:bidi="ar-LB"/>
        </w:rPr>
        <w:t>(</w:t>
      </w:r>
      <w:r w:rsidR="00C17E2A" w:rsidRPr="00507CF4">
        <w:rPr>
          <w:rStyle w:val="ab"/>
          <w:rFonts w:ascii="Traditional Arabic" w:hAnsi="Traditional Arabic" w:cs="Traditional Arabic"/>
          <w:rtl/>
          <w:lang w:bidi="ar-LB"/>
        </w:rPr>
        <w:footnoteReference w:id="1021"/>
      </w:r>
      <w:r w:rsidR="00C17E2A" w:rsidRPr="00507CF4">
        <w:rPr>
          <w:rFonts w:ascii="Traditional Arabic" w:hAnsi="Traditional Arabic" w:cs="Traditional Arabic"/>
          <w:vertAlign w:val="superscript"/>
          <w:rtl/>
          <w:lang w:bidi="ar-LB"/>
        </w:rPr>
        <w:t>)</w:t>
      </w:r>
      <w:r w:rsidR="00C17E2A" w:rsidRPr="00507CF4">
        <w:rPr>
          <w:rFonts w:ascii="Traditional Arabic" w:hAnsi="Traditional Arabic" w:cs="Traditional Arabic"/>
          <w:rtl/>
          <w:lang w:bidi="ar-LB"/>
        </w:rPr>
        <w:t xml:space="preserve"> واستماعَ كلامِ أَهلِها، واللمسُ: </w:t>
      </w:r>
      <w:r w:rsidR="00507CF4">
        <w:rPr>
          <w:rFonts w:ascii="Traditional Arabic" w:hAnsi="Traditional Arabic" w:cs="Traditional Arabic"/>
          <w:rtl/>
          <w:lang w:bidi="ar-LB"/>
        </w:rPr>
        <w:t>الـمَ</w:t>
      </w:r>
      <w:r w:rsidR="00C17E2A" w:rsidRPr="00507CF4">
        <w:rPr>
          <w:rFonts w:ascii="Traditional Arabic" w:hAnsi="Traditional Arabic" w:cs="Traditional Arabic"/>
          <w:rtl/>
          <w:lang w:bidi="ar-LB"/>
        </w:rPr>
        <w:t>سُّ، فاستعير للطلب لأن الماسَّ طالبٌ مُتَعَرِّفٌ</w:t>
      </w:r>
      <w:r w:rsidRPr="00507CF4">
        <w:rPr>
          <w:rFonts w:ascii="Traditional Arabic" w:hAnsi="Traditional Arabic" w:cs="Traditional Arabic"/>
          <w:rtl/>
          <w:lang w:bidi="ar-LB"/>
        </w:rPr>
        <w:t xml:space="preserve"> </w:t>
      </w:r>
      <w:r w:rsidR="00C17E2A" w:rsidRPr="00507CF4">
        <w:rPr>
          <w:rFonts w:ascii="Traditional Arabic" w:hAnsi="Traditional Arabic" w:cs="Traditional Arabic"/>
          <w:rtl/>
          <w:lang w:bidi="ar-LB"/>
        </w:rPr>
        <w:t>{</w:t>
      </w:r>
      <w:r w:rsidRPr="00507CF4">
        <w:rPr>
          <w:rFonts w:ascii="Traditional Arabic" w:hAnsi="Traditional Arabic" w:cs="Traditional Arabic"/>
          <w:rtl/>
          <w:lang w:bidi="ar-LB"/>
        </w:rPr>
        <w:t>فَوَجَدْنَاهَا مُلِئَتْ حَرَسًا شَدِيدًا</w:t>
      </w:r>
      <w:r w:rsidR="00C17E2A" w:rsidRPr="00507CF4">
        <w:rPr>
          <w:rFonts w:ascii="Traditional Arabic" w:hAnsi="Traditional Arabic" w:cs="Traditional Arabic"/>
          <w:rtl/>
          <w:lang w:bidi="ar-LB"/>
        </w:rPr>
        <w:t>} جَمعًا أَقوياءَ مِنَ الملائكة يَحرُِسون</w:t>
      </w:r>
      <w:r w:rsidRPr="00507CF4">
        <w:rPr>
          <w:rFonts w:ascii="Traditional Arabic" w:hAnsi="Traditional Arabic" w:cs="Traditional Arabic"/>
          <w:rtl/>
          <w:lang w:bidi="ar-LB"/>
        </w:rPr>
        <w:t xml:space="preserve"> </w:t>
      </w:r>
      <w:r w:rsidR="00C17E2A" w:rsidRPr="00507CF4">
        <w:rPr>
          <w:rFonts w:ascii="Traditional Arabic" w:hAnsi="Traditional Arabic" w:cs="Traditional Arabic"/>
          <w:rtl/>
          <w:lang w:bidi="ar-LB"/>
        </w:rPr>
        <w:t>{</w:t>
      </w:r>
      <w:r w:rsidRPr="00507CF4">
        <w:rPr>
          <w:rFonts w:ascii="Traditional Arabic" w:hAnsi="Traditional Arabic" w:cs="Traditional Arabic"/>
          <w:rtl/>
          <w:lang w:bidi="ar-LB"/>
        </w:rPr>
        <w:t>وَشُهُبًا}</w:t>
      </w:r>
      <w:r w:rsidR="00C17E2A" w:rsidRPr="00507CF4">
        <w:rPr>
          <w:rFonts w:ascii="Traditional Arabic" w:hAnsi="Traditional Arabic" w:cs="Traditional Arabic"/>
          <w:rtl/>
          <w:lang w:bidi="ar-LB"/>
        </w:rPr>
        <w:t xml:space="preserve"> جَمْعُ شِهابٍ، أي: كواكبَ مُضيئةً [كَشُهُب النار تُرجَمُ بها الشياطين].</w:t>
      </w:r>
    </w:p>
    <w:p w14:paraId="5DAB68F7" w14:textId="0DCF3EA9"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{وَأَنَّا كُنَّا نَقْعُدُ مِنْهَا</w:t>
      </w:r>
      <w:r w:rsidR="00C17E2A" w:rsidRPr="00507CF4">
        <w:rPr>
          <w:rFonts w:ascii="Traditional Arabic" w:hAnsi="Traditional Arabic" w:cs="Traditional Arabic"/>
          <w:rtl/>
          <w:lang w:bidi="ar-LB"/>
        </w:rPr>
        <w:t>} منَ السماءِ قبلَ هذا</w:t>
      </w:r>
      <w:r w:rsidRPr="00507CF4">
        <w:rPr>
          <w:rFonts w:ascii="Traditional Arabic" w:hAnsi="Traditional Arabic" w:cs="Traditional Arabic"/>
          <w:rtl/>
          <w:lang w:bidi="ar-LB"/>
        </w:rPr>
        <w:t xml:space="preserve"> </w:t>
      </w:r>
      <w:r w:rsidR="00C17E2A" w:rsidRPr="00507CF4">
        <w:rPr>
          <w:rFonts w:ascii="Traditional Arabic" w:hAnsi="Traditional Arabic" w:cs="Traditional Arabic"/>
          <w:rtl/>
          <w:lang w:bidi="ar-LB"/>
        </w:rPr>
        <w:t>{</w:t>
      </w:r>
      <w:r w:rsidRPr="00507CF4">
        <w:rPr>
          <w:rFonts w:ascii="Traditional Arabic" w:hAnsi="Traditional Arabic" w:cs="Traditional Arabic"/>
          <w:rtl/>
          <w:lang w:bidi="ar-LB"/>
        </w:rPr>
        <w:t>مَقَاعِدَ لِلسَّمْعِ</w:t>
      </w:r>
      <w:r w:rsidR="00C17E2A" w:rsidRPr="00507CF4">
        <w:rPr>
          <w:rFonts w:ascii="Traditional Arabic" w:hAnsi="Traditional Arabic" w:cs="Traditional Arabic"/>
          <w:rtl/>
          <w:lang w:bidi="ar-LB"/>
        </w:rPr>
        <w:t xml:space="preserve">} لاستماعِ أَخبارِ السماء، يعني: كنا نجِدُ بعضَ السماءِ خاليةً منَ الحَرَس والشُّهُب قبلَ </w:t>
      </w:r>
      <w:r w:rsidR="00507CF4">
        <w:rPr>
          <w:rFonts w:ascii="Traditional Arabic" w:hAnsi="Traditional Arabic" w:cs="Traditional Arabic"/>
          <w:rtl/>
          <w:lang w:bidi="ar-LB"/>
        </w:rPr>
        <w:t>الـمَ</w:t>
      </w:r>
      <w:r w:rsidR="00C17E2A" w:rsidRPr="00507CF4">
        <w:rPr>
          <w:rFonts w:ascii="Traditional Arabic" w:hAnsi="Traditional Arabic" w:cs="Traditional Arabic"/>
          <w:rtl/>
          <w:lang w:bidi="ar-LB"/>
        </w:rPr>
        <w:t>بْعَث</w:t>
      </w:r>
      <w:r w:rsidRPr="00507CF4">
        <w:rPr>
          <w:rFonts w:ascii="Traditional Arabic" w:hAnsi="Traditional Arabic" w:cs="Traditional Arabic"/>
          <w:rtl/>
          <w:lang w:bidi="ar-LB"/>
        </w:rPr>
        <w:t xml:space="preserve"> </w:t>
      </w:r>
      <w:r w:rsidR="00C17E2A" w:rsidRPr="00507CF4">
        <w:rPr>
          <w:rFonts w:ascii="Traditional Arabic" w:hAnsi="Traditional Arabic" w:cs="Traditional Arabic"/>
          <w:rtl/>
          <w:lang w:bidi="ar-LB"/>
        </w:rPr>
        <w:t>{</w:t>
      </w:r>
      <w:r w:rsidRPr="00507CF4">
        <w:rPr>
          <w:rFonts w:ascii="Traditional Arabic" w:hAnsi="Traditional Arabic" w:cs="Traditional Arabic"/>
          <w:rtl/>
          <w:lang w:bidi="ar-LB"/>
        </w:rPr>
        <w:t>فَمَن يَسْتَمِعِ</w:t>
      </w:r>
      <w:r w:rsidR="00C17E2A" w:rsidRPr="00507CF4">
        <w:rPr>
          <w:rFonts w:ascii="Traditional Arabic" w:hAnsi="Traditional Arabic" w:cs="Traditional Arabic"/>
          <w:rtl/>
          <w:lang w:bidi="ar-LB"/>
        </w:rPr>
        <w:t>} يُرِد الاستماعَ</w:t>
      </w:r>
      <w:r w:rsidRPr="00507CF4">
        <w:rPr>
          <w:rFonts w:ascii="Traditional Arabic" w:hAnsi="Traditional Arabic" w:cs="Traditional Arabic"/>
          <w:rtl/>
          <w:lang w:bidi="ar-LB"/>
        </w:rPr>
        <w:t xml:space="preserve"> </w:t>
      </w:r>
      <w:r w:rsidR="00C17E2A" w:rsidRPr="00507CF4">
        <w:rPr>
          <w:rFonts w:ascii="Traditional Arabic" w:hAnsi="Traditional Arabic" w:cs="Traditional Arabic"/>
          <w:rtl/>
          <w:lang w:bidi="ar-LB"/>
        </w:rPr>
        <w:t>{</w:t>
      </w:r>
      <w:r w:rsidRPr="00507CF4">
        <w:rPr>
          <w:rFonts w:ascii="Traditional Arabic" w:hAnsi="Traditional Arabic" w:cs="Traditional Arabic"/>
          <w:rtl/>
          <w:lang w:bidi="ar-LB"/>
        </w:rPr>
        <w:t>الآنَ</w:t>
      </w:r>
      <w:r w:rsidR="00C17E2A" w:rsidRPr="00507CF4">
        <w:rPr>
          <w:rFonts w:ascii="Traditional Arabic" w:hAnsi="Traditional Arabic" w:cs="Traditional Arabic"/>
          <w:rtl/>
          <w:lang w:bidi="ar-LB"/>
        </w:rPr>
        <w:t xml:space="preserve">} بعدَ </w:t>
      </w:r>
      <w:r w:rsidR="00507CF4">
        <w:rPr>
          <w:rFonts w:ascii="Traditional Arabic" w:hAnsi="Traditional Arabic" w:cs="Traditional Arabic"/>
          <w:rtl/>
          <w:lang w:bidi="ar-LB"/>
        </w:rPr>
        <w:t>الـمَ</w:t>
      </w:r>
      <w:r w:rsidR="00C17E2A" w:rsidRPr="00507CF4">
        <w:rPr>
          <w:rFonts w:ascii="Traditional Arabic" w:hAnsi="Traditional Arabic" w:cs="Traditional Arabic"/>
          <w:rtl/>
          <w:lang w:bidi="ar-LB"/>
        </w:rPr>
        <w:t>بْعَث {</w:t>
      </w:r>
      <w:r w:rsidRPr="00507CF4">
        <w:rPr>
          <w:rFonts w:ascii="Traditional Arabic" w:hAnsi="Traditional Arabic" w:cs="Traditional Arabic"/>
          <w:rtl/>
          <w:lang w:bidi="ar-LB"/>
        </w:rPr>
        <w:t>يَجِدْ لَهُ</w:t>
      </w:r>
      <w:r w:rsidR="00C17E2A" w:rsidRPr="00507CF4">
        <w:rPr>
          <w:rFonts w:ascii="Traditional Arabic" w:hAnsi="Traditional Arabic" w:cs="Traditional Arabic"/>
          <w:rtl/>
          <w:lang w:bidi="ar-LB"/>
        </w:rPr>
        <w:t>} لِنَفْسِه</w:t>
      </w:r>
      <w:r w:rsidRPr="00507CF4">
        <w:rPr>
          <w:rFonts w:ascii="Traditional Arabic" w:hAnsi="Traditional Arabic" w:cs="Traditional Arabic"/>
          <w:rtl/>
          <w:lang w:bidi="ar-LB"/>
        </w:rPr>
        <w:t xml:space="preserve"> </w:t>
      </w:r>
      <w:r w:rsidR="00C17E2A" w:rsidRPr="00507CF4">
        <w:rPr>
          <w:rFonts w:ascii="Traditional Arabic" w:hAnsi="Traditional Arabic" w:cs="Traditional Arabic"/>
          <w:rtl/>
          <w:lang w:bidi="ar-LB"/>
        </w:rPr>
        <w:t>{</w:t>
      </w:r>
      <w:r w:rsidRPr="00507CF4">
        <w:rPr>
          <w:rFonts w:ascii="Traditional Arabic" w:hAnsi="Traditional Arabic" w:cs="Traditional Arabic"/>
          <w:rtl/>
          <w:lang w:bidi="ar-LB"/>
        </w:rPr>
        <w:t>شِهَابًا رَّصَدًا}</w:t>
      </w:r>
      <w:r w:rsidR="00C17E2A" w:rsidRPr="00507CF4">
        <w:rPr>
          <w:rFonts w:ascii="Traditional Arabic" w:hAnsi="Traditional Arabic" w:cs="Traditional Arabic"/>
          <w:rtl/>
          <w:lang w:bidi="ar-LB"/>
        </w:rPr>
        <w:t xml:space="preserve"> يَجِدْ شهابًا راصِدًا</w:t>
      </w:r>
      <w:r w:rsidR="00C17E2A" w:rsidRPr="00507CF4">
        <w:rPr>
          <w:rFonts w:ascii="Traditional Arabic" w:hAnsi="Traditional Arabic" w:cs="Traditional Arabic"/>
          <w:vertAlign w:val="superscript"/>
          <w:rtl/>
          <w:lang w:bidi="ar-LB"/>
        </w:rPr>
        <w:t>(</w:t>
      </w:r>
      <w:r w:rsidR="00C17E2A" w:rsidRPr="00507CF4">
        <w:rPr>
          <w:rStyle w:val="ab"/>
          <w:rFonts w:ascii="Traditional Arabic" w:hAnsi="Traditional Arabic" w:cs="Traditional Arabic"/>
          <w:rtl/>
          <w:lang w:bidi="ar-LB"/>
        </w:rPr>
        <w:footnoteReference w:id="1022"/>
      </w:r>
      <w:r w:rsidR="00C17E2A" w:rsidRPr="00507CF4">
        <w:rPr>
          <w:rFonts w:ascii="Traditional Arabic" w:hAnsi="Traditional Arabic" w:cs="Traditional Arabic"/>
          <w:vertAlign w:val="superscript"/>
          <w:rtl/>
          <w:lang w:bidi="ar-LB"/>
        </w:rPr>
        <w:t>)</w:t>
      </w:r>
      <w:r w:rsidR="00F65F68" w:rsidRPr="00507CF4">
        <w:rPr>
          <w:rFonts w:ascii="Traditional Arabic" w:hAnsi="Traditional Arabic" w:cs="Traditional Arabic"/>
          <w:rtl/>
          <w:lang w:bidi="ar-LB"/>
        </w:rPr>
        <w:t xml:space="preserve"> له ولأَجله، والجمهور على أن ذلك لم يكن قبل مبعث محمد ﷺ، وقيل: كان الرجم في الجاهلية ولكن الشياطين كانت تسترق السمع في بعض الأوقات، فمُنِعوا من الاستراق أصلًا بعد مبعث النبي ﷺ.</w:t>
      </w:r>
    </w:p>
    <w:p w14:paraId="13E6B5E8" w14:textId="6EE743DE"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{وَأَنَّا لا نَدْرِي أَشَرٌّ</w:t>
      </w:r>
      <w:r w:rsidR="00F65F68" w:rsidRPr="00507CF4">
        <w:rPr>
          <w:rFonts w:ascii="Traditional Arabic" w:hAnsi="Traditional Arabic" w:cs="Traditional Arabic"/>
          <w:rtl/>
          <w:lang w:bidi="ar-LB"/>
        </w:rPr>
        <w:t>} عذابٌ</w:t>
      </w:r>
      <w:r w:rsidRPr="00507CF4">
        <w:rPr>
          <w:rFonts w:ascii="Traditional Arabic" w:hAnsi="Traditional Arabic" w:cs="Traditional Arabic"/>
          <w:rtl/>
          <w:lang w:bidi="ar-LB"/>
        </w:rPr>
        <w:t xml:space="preserve"> </w:t>
      </w:r>
      <w:r w:rsidR="00F65F68" w:rsidRPr="00507CF4">
        <w:rPr>
          <w:rFonts w:ascii="Traditional Arabic" w:hAnsi="Traditional Arabic" w:cs="Traditional Arabic"/>
          <w:rtl/>
          <w:lang w:bidi="ar-LB"/>
        </w:rPr>
        <w:t>{</w:t>
      </w:r>
      <w:r w:rsidRPr="00507CF4">
        <w:rPr>
          <w:rFonts w:ascii="Traditional Arabic" w:hAnsi="Traditional Arabic" w:cs="Traditional Arabic"/>
          <w:rtl/>
          <w:lang w:bidi="ar-LB"/>
        </w:rPr>
        <w:t>أُرِيدَ بِمَن فِي الأَرْضِ</w:t>
      </w:r>
      <w:r w:rsidR="00F65F68" w:rsidRPr="00507CF4">
        <w:rPr>
          <w:rFonts w:ascii="Traditional Arabic" w:hAnsi="Traditional Arabic" w:cs="Traditional Arabic"/>
          <w:rtl/>
          <w:lang w:bidi="ar-LB"/>
        </w:rPr>
        <w:t>} بِعَدَمِ استِراقِ السمعِ</w:t>
      </w:r>
      <w:r w:rsidRPr="00507CF4">
        <w:rPr>
          <w:rFonts w:ascii="Traditional Arabic" w:hAnsi="Traditional Arabic" w:cs="Traditional Arabic"/>
          <w:rtl/>
          <w:lang w:bidi="ar-LB"/>
        </w:rPr>
        <w:t xml:space="preserve"> </w:t>
      </w:r>
      <w:r w:rsidR="00F65F68" w:rsidRPr="00507CF4">
        <w:rPr>
          <w:rFonts w:ascii="Traditional Arabic" w:hAnsi="Traditional Arabic" w:cs="Traditional Arabic"/>
          <w:rtl/>
          <w:lang w:bidi="ar-LB"/>
        </w:rPr>
        <w:t>{</w:t>
      </w:r>
      <w:r w:rsidRPr="00507CF4">
        <w:rPr>
          <w:rFonts w:ascii="Traditional Arabic" w:hAnsi="Traditional Arabic" w:cs="Traditional Arabic"/>
          <w:rtl/>
          <w:lang w:bidi="ar-LB"/>
        </w:rPr>
        <w:t>أَمْ أَرَادَ بِهِمْ رَبُّهُمْ رَشَدًا}</w:t>
      </w:r>
      <w:r w:rsidR="00F65F68" w:rsidRPr="00507CF4">
        <w:rPr>
          <w:rFonts w:ascii="Traditional Arabic" w:hAnsi="Traditional Arabic" w:cs="Traditional Arabic"/>
          <w:rtl/>
          <w:lang w:bidi="ar-LB"/>
        </w:rPr>
        <w:t xml:space="preserve"> خيرًا ورحمة [وقيل: </w:t>
      </w:r>
      <w:r w:rsidR="00704CD5" w:rsidRPr="00507CF4">
        <w:rPr>
          <w:rFonts w:ascii="Traditional Arabic" w:hAnsi="Traditional Arabic" w:cs="Traditional Arabic"/>
          <w:rtl/>
          <w:lang w:bidi="ar-LB"/>
        </w:rPr>
        <w:t>هذا قول الجن بعضهم لبعض قبل مجيئهم إلى النبي ﷺ وقد حِيلَ بينهم وبين خبر السماء ولم يدروا سبب ذلك].</w:t>
      </w:r>
    </w:p>
    <w:p w14:paraId="14DD4785" w14:textId="18EFF427"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{وَأَنَّا مِنَّا الصَّالِحُونَ</w:t>
      </w:r>
      <w:r w:rsidR="00704CD5" w:rsidRPr="00507CF4">
        <w:rPr>
          <w:rFonts w:ascii="Traditional Arabic" w:hAnsi="Traditional Arabic" w:cs="Traditional Arabic"/>
          <w:rtl/>
          <w:lang w:bidi="ar-LB"/>
        </w:rPr>
        <w:t>} [أي: قالت الجن: كان منا قبل استماع القرآن] الأبرارُ المتقون</w:t>
      </w:r>
      <w:r w:rsidRPr="00507CF4">
        <w:rPr>
          <w:rFonts w:ascii="Traditional Arabic" w:hAnsi="Traditional Arabic" w:cs="Traditional Arabic"/>
          <w:rtl/>
          <w:lang w:bidi="ar-LB"/>
        </w:rPr>
        <w:t xml:space="preserve"> </w:t>
      </w:r>
      <w:r w:rsidR="00704CD5" w:rsidRPr="00507CF4">
        <w:rPr>
          <w:rFonts w:ascii="Traditional Arabic" w:hAnsi="Traditional Arabic" w:cs="Traditional Arabic"/>
          <w:rtl/>
          <w:lang w:bidi="ar-LB"/>
        </w:rPr>
        <w:t>[وهم المؤمنون بالأنبياء المتقدمين] {</w:t>
      </w:r>
      <w:r w:rsidRPr="00507CF4">
        <w:rPr>
          <w:rFonts w:ascii="Traditional Arabic" w:hAnsi="Traditional Arabic" w:cs="Traditional Arabic"/>
          <w:rtl/>
          <w:lang w:bidi="ar-LB"/>
        </w:rPr>
        <w:t>وَمِنَّا</w:t>
      </w:r>
      <w:r w:rsidR="00704CD5" w:rsidRPr="00507CF4">
        <w:rPr>
          <w:rFonts w:ascii="Traditional Arabic" w:hAnsi="Traditional Arabic" w:cs="Traditional Arabic"/>
          <w:rtl/>
          <w:lang w:bidi="ar-LB"/>
        </w:rPr>
        <w:t>} قوم {</w:t>
      </w:r>
      <w:r w:rsidRPr="00507CF4">
        <w:rPr>
          <w:rFonts w:ascii="Traditional Arabic" w:hAnsi="Traditional Arabic" w:cs="Traditional Arabic"/>
          <w:rtl/>
          <w:lang w:bidi="ar-LB"/>
        </w:rPr>
        <w:t>دُونَ ذَلِكَ</w:t>
      </w:r>
      <w:r w:rsidR="00704CD5" w:rsidRPr="00507CF4">
        <w:rPr>
          <w:rFonts w:ascii="Traditional Arabic" w:hAnsi="Traditional Arabic" w:cs="Traditional Arabic"/>
          <w:rtl/>
          <w:lang w:bidi="ar-LB"/>
        </w:rPr>
        <w:t xml:space="preserve">} وهم </w:t>
      </w:r>
      <w:r w:rsidR="00507CF4">
        <w:rPr>
          <w:rFonts w:ascii="Traditional Arabic" w:hAnsi="Traditional Arabic" w:cs="Traditional Arabic"/>
          <w:rtl/>
          <w:lang w:bidi="ar-LB"/>
        </w:rPr>
        <w:t>الـمُ</w:t>
      </w:r>
      <w:r w:rsidR="00704CD5" w:rsidRPr="00507CF4">
        <w:rPr>
          <w:rFonts w:ascii="Traditional Arabic" w:hAnsi="Traditional Arabic" w:cs="Traditional Arabic"/>
          <w:rtl/>
          <w:lang w:bidi="ar-LB"/>
        </w:rPr>
        <w:t>قتَصِدونَ في الصلاح غيرُ الكاملين فيه، أو أرادوا الطالحين غير الصالحين</w:t>
      </w:r>
      <w:r w:rsidRPr="00507CF4">
        <w:rPr>
          <w:rFonts w:ascii="Traditional Arabic" w:hAnsi="Traditional Arabic" w:cs="Traditional Arabic"/>
          <w:rtl/>
          <w:lang w:bidi="ar-LB"/>
        </w:rPr>
        <w:t xml:space="preserve"> </w:t>
      </w:r>
      <w:r w:rsidR="00704CD5" w:rsidRPr="00507CF4">
        <w:rPr>
          <w:rFonts w:ascii="Traditional Arabic" w:hAnsi="Traditional Arabic" w:cs="Traditional Arabic"/>
          <w:rtl/>
          <w:lang w:bidi="ar-LB"/>
        </w:rPr>
        <w:t>{</w:t>
      </w:r>
      <w:r w:rsidRPr="00507CF4">
        <w:rPr>
          <w:rFonts w:ascii="Traditional Arabic" w:hAnsi="Traditional Arabic" w:cs="Traditional Arabic"/>
          <w:rtl/>
          <w:lang w:bidi="ar-LB"/>
        </w:rPr>
        <w:t>كُنَّا طَرَائِقَ قِدَدًا}</w:t>
      </w:r>
      <w:r w:rsidR="00704CD5" w:rsidRPr="00507CF4">
        <w:rPr>
          <w:rFonts w:ascii="Traditional Arabic" w:hAnsi="Traditional Arabic" w:cs="Traditional Arabic"/>
          <w:rtl/>
          <w:lang w:bidi="ar-LB"/>
        </w:rPr>
        <w:t xml:space="preserve"> كنا ذَوي مذاهبَ متفرقةٍ أَو أديانٍ مختلفة.</w:t>
      </w:r>
    </w:p>
    <w:p w14:paraId="080D82AD" w14:textId="016D20BC"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{وَأَنَّا ظَنَنَّا</w:t>
      </w:r>
      <w:r w:rsidR="00704CD5" w:rsidRPr="00507CF4">
        <w:rPr>
          <w:rFonts w:ascii="Traditional Arabic" w:hAnsi="Traditional Arabic" w:cs="Traditional Arabic"/>
          <w:rtl/>
          <w:lang w:bidi="ar-LB"/>
        </w:rPr>
        <w:t>} أَيقنّا</w:t>
      </w:r>
      <w:r w:rsidRPr="00507CF4">
        <w:rPr>
          <w:rFonts w:ascii="Traditional Arabic" w:hAnsi="Traditional Arabic" w:cs="Traditional Arabic"/>
          <w:rtl/>
          <w:lang w:bidi="ar-LB"/>
        </w:rPr>
        <w:t xml:space="preserve"> </w:t>
      </w:r>
      <w:r w:rsidR="00704CD5" w:rsidRPr="00507CF4">
        <w:rPr>
          <w:rFonts w:ascii="Traditional Arabic" w:hAnsi="Traditional Arabic" w:cs="Traditional Arabic"/>
          <w:rtl/>
          <w:lang w:bidi="ar-LB"/>
        </w:rPr>
        <w:t>{</w:t>
      </w:r>
      <w:r w:rsidRPr="00507CF4">
        <w:rPr>
          <w:rFonts w:ascii="Traditional Arabic" w:hAnsi="Traditional Arabic" w:cs="Traditional Arabic"/>
          <w:rtl/>
          <w:lang w:bidi="ar-LB"/>
        </w:rPr>
        <w:t>أَن لَّن نُّعْجِزَ اللَّهَ</w:t>
      </w:r>
      <w:r w:rsidR="00704CD5" w:rsidRPr="00507CF4">
        <w:rPr>
          <w:rFonts w:ascii="Traditional Arabic" w:hAnsi="Traditional Arabic" w:cs="Traditional Arabic"/>
          <w:rtl/>
          <w:lang w:bidi="ar-LB"/>
        </w:rPr>
        <w:t>} لن نَفُوتَه</w:t>
      </w:r>
      <w:r w:rsidRPr="00507CF4">
        <w:rPr>
          <w:rFonts w:ascii="Traditional Arabic" w:hAnsi="Traditional Arabic" w:cs="Traditional Arabic"/>
          <w:rtl/>
          <w:lang w:bidi="ar-LB"/>
        </w:rPr>
        <w:t xml:space="preserve"> </w:t>
      </w:r>
      <w:r w:rsidR="00704CD5" w:rsidRPr="00507CF4">
        <w:rPr>
          <w:rFonts w:ascii="Traditional Arabic" w:hAnsi="Traditional Arabic" w:cs="Traditional Arabic"/>
          <w:rtl/>
          <w:lang w:bidi="ar-LB"/>
        </w:rPr>
        <w:t>{</w:t>
      </w:r>
      <w:r w:rsidRPr="00507CF4">
        <w:rPr>
          <w:rFonts w:ascii="Traditional Arabic" w:hAnsi="Traditional Arabic" w:cs="Traditional Arabic"/>
          <w:rtl/>
          <w:lang w:bidi="ar-LB"/>
        </w:rPr>
        <w:t>فِي الأَرْضِ</w:t>
      </w:r>
      <w:r w:rsidR="00704CD5" w:rsidRPr="00507CF4">
        <w:rPr>
          <w:rFonts w:ascii="Traditional Arabic" w:hAnsi="Traditional Arabic" w:cs="Traditional Arabic"/>
          <w:rtl/>
          <w:lang w:bidi="ar-LB"/>
        </w:rPr>
        <w:t>} أينما كنا فيها</w:t>
      </w:r>
      <w:r w:rsidRPr="00507CF4">
        <w:rPr>
          <w:rFonts w:ascii="Traditional Arabic" w:hAnsi="Traditional Arabic" w:cs="Traditional Arabic"/>
          <w:rtl/>
          <w:lang w:bidi="ar-LB"/>
        </w:rPr>
        <w:t xml:space="preserve"> </w:t>
      </w:r>
      <w:r w:rsidR="00704CD5" w:rsidRPr="00507CF4">
        <w:rPr>
          <w:rFonts w:ascii="Traditional Arabic" w:hAnsi="Traditional Arabic" w:cs="Traditional Arabic"/>
          <w:rtl/>
          <w:lang w:bidi="ar-LB"/>
        </w:rPr>
        <w:t>{</w:t>
      </w:r>
      <w:r w:rsidRPr="00507CF4">
        <w:rPr>
          <w:rFonts w:ascii="Traditional Arabic" w:hAnsi="Traditional Arabic" w:cs="Traditional Arabic"/>
          <w:rtl/>
          <w:lang w:bidi="ar-LB"/>
        </w:rPr>
        <w:t>وَلَن نُّعْجِزَهُ هَرَبًا}</w:t>
      </w:r>
      <w:r w:rsidR="00704CD5" w:rsidRPr="00507CF4">
        <w:rPr>
          <w:rFonts w:ascii="Traditional Arabic" w:hAnsi="Traditional Arabic" w:cs="Traditional Arabic"/>
          <w:rtl/>
          <w:lang w:bidi="ar-LB"/>
        </w:rPr>
        <w:t xml:space="preserve"> هاربين منها إلى السماء.</w:t>
      </w:r>
    </w:p>
    <w:p w14:paraId="095AD3A9" w14:textId="384C4807"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{وَأَنَّا لَمَّا سَمِعْنَا الْهُدَى</w:t>
      </w:r>
      <w:r w:rsidR="00704CD5" w:rsidRPr="00507CF4">
        <w:rPr>
          <w:rFonts w:ascii="Traditional Arabic" w:hAnsi="Traditional Arabic" w:cs="Traditional Arabic"/>
          <w:rtl/>
          <w:lang w:bidi="ar-LB"/>
        </w:rPr>
        <w:t>} القرءانَ [الدالَّ على الرُّشد]</w:t>
      </w:r>
      <w:r w:rsidRPr="00507CF4">
        <w:rPr>
          <w:rFonts w:ascii="Traditional Arabic" w:hAnsi="Traditional Arabic" w:cs="Traditional Arabic"/>
          <w:rtl/>
          <w:lang w:bidi="ar-LB"/>
        </w:rPr>
        <w:t xml:space="preserve"> </w:t>
      </w:r>
      <w:r w:rsidR="00704CD5" w:rsidRPr="00507CF4">
        <w:rPr>
          <w:rFonts w:ascii="Traditional Arabic" w:hAnsi="Traditional Arabic" w:cs="Traditional Arabic"/>
          <w:rtl/>
          <w:lang w:bidi="ar-LB"/>
        </w:rPr>
        <w:t>{ءَا</w:t>
      </w:r>
      <w:r w:rsidRPr="00507CF4">
        <w:rPr>
          <w:rFonts w:ascii="Traditional Arabic" w:hAnsi="Traditional Arabic" w:cs="Traditional Arabic"/>
          <w:rtl/>
          <w:lang w:bidi="ar-LB"/>
        </w:rPr>
        <w:t>مَنَّا بِهِ</w:t>
      </w:r>
      <w:r w:rsidR="00704CD5" w:rsidRPr="00507CF4">
        <w:rPr>
          <w:rFonts w:ascii="Traditional Arabic" w:hAnsi="Traditional Arabic" w:cs="Traditional Arabic"/>
          <w:rtl/>
          <w:lang w:bidi="ar-LB"/>
        </w:rPr>
        <w:t>} بالقرءانِ، أو بالله</w:t>
      </w:r>
      <w:r w:rsidRPr="00507CF4">
        <w:rPr>
          <w:rFonts w:ascii="Traditional Arabic" w:hAnsi="Traditional Arabic" w:cs="Traditional Arabic"/>
          <w:rtl/>
          <w:lang w:bidi="ar-LB"/>
        </w:rPr>
        <w:t xml:space="preserve"> </w:t>
      </w:r>
      <w:r w:rsidR="00704CD5" w:rsidRPr="00507CF4">
        <w:rPr>
          <w:rFonts w:ascii="Traditional Arabic" w:hAnsi="Traditional Arabic" w:cs="Traditional Arabic"/>
          <w:rtl/>
          <w:lang w:bidi="ar-LB"/>
        </w:rPr>
        <w:t>{</w:t>
      </w:r>
      <w:r w:rsidRPr="00507CF4">
        <w:rPr>
          <w:rFonts w:ascii="Traditional Arabic" w:hAnsi="Traditional Arabic" w:cs="Traditional Arabic"/>
          <w:rtl/>
          <w:lang w:bidi="ar-LB"/>
        </w:rPr>
        <w:t>فَمَن يُؤْمِن بِرَبِّهِ فَلا يَخَافُ بَخْسًا</w:t>
      </w:r>
      <w:r w:rsidR="00704CD5" w:rsidRPr="00507CF4">
        <w:rPr>
          <w:rFonts w:ascii="Traditional Arabic" w:hAnsi="Traditional Arabic" w:cs="Traditional Arabic"/>
          <w:rtl/>
          <w:lang w:bidi="ar-LB"/>
        </w:rPr>
        <w:t>} نَقْصًا من ثوابه</w:t>
      </w:r>
      <w:r w:rsidRPr="00507CF4">
        <w:rPr>
          <w:rFonts w:ascii="Traditional Arabic" w:hAnsi="Traditional Arabic" w:cs="Traditional Arabic"/>
          <w:rtl/>
          <w:lang w:bidi="ar-LB"/>
        </w:rPr>
        <w:t xml:space="preserve"> </w:t>
      </w:r>
      <w:r w:rsidR="00704CD5" w:rsidRPr="00507CF4">
        <w:rPr>
          <w:rFonts w:ascii="Traditional Arabic" w:hAnsi="Traditional Arabic" w:cs="Traditional Arabic"/>
          <w:rtl/>
          <w:lang w:bidi="ar-LB"/>
        </w:rPr>
        <w:t>{</w:t>
      </w:r>
      <w:r w:rsidRPr="00507CF4">
        <w:rPr>
          <w:rFonts w:ascii="Traditional Arabic" w:hAnsi="Traditional Arabic" w:cs="Traditional Arabic"/>
          <w:rtl/>
          <w:lang w:bidi="ar-LB"/>
        </w:rPr>
        <w:t>وَلا رَهَقًا}</w:t>
      </w:r>
      <w:r w:rsidR="00704CD5" w:rsidRPr="00507CF4">
        <w:rPr>
          <w:rFonts w:ascii="Traditional Arabic" w:hAnsi="Traditional Arabic" w:cs="Traditional Arabic"/>
          <w:rtl/>
          <w:lang w:bidi="ar-LB"/>
        </w:rPr>
        <w:t xml:space="preserve"> ولا تَرْهَقُه ذِلَّة [فلا يغشاهُ ما يكره].</w:t>
      </w:r>
    </w:p>
    <w:p w14:paraId="7C769F55" w14:textId="1CEEF6E8"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{وَأَنَّا مِنَّا الْمُسْلِمُونَ</w:t>
      </w:r>
      <w:r w:rsidR="00704CD5" w:rsidRPr="00507CF4">
        <w:rPr>
          <w:rFonts w:ascii="Traditional Arabic" w:hAnsi="Traditional Arabic" w:cs="Traditional Arabic"/>
          <w:rtl/>
          <w:lang w:bidi="ar-LB"/>
        </w:rPr>
        <w:t>} المؤمنون، [أي: بعد استماع القرءان]</w:t>
      </w:r>
      <w:r w:rsidRPr="00507CF4">
        <w:rPr>
          <w:rFonts w:ascii="Traditional Arabic" w:hAnsi="Traditional Arabic" w:cs="Traditional Arabic"/>
          <w:rtl/>
          <w:lang w:bidi="ar-LB"/>
        </w:rPr>
        <w:t xml:space="preserve"> </w:t>
      </w:r>
      <w:r w:rsidR="00704CD5" w:rsidRPr="00507CF4">
        <w:rPr>
          <w:rFonts w:ascii="Traditional Arabic" w:hAnsi="Traditional Arabic" w:cs="Traditional Arabic"/>
          <w:rtl/>
          <w:lang w:bidi="ar-LB"/>
        </w:rPr>
        <w:t>{</w:t>
      </w:r>
      <w:r w:rsidRPr="00507CF4">
        <w:rPr>
          <w:rFonts w:ascii="Traditional Arabic" w:hAnsi="Traditional Arabic" w:cs="Traditional Arabic"/>
          <w:rtl/>
          <w:lang w:bidi="ar-LB"/>
        </w:rPr>
        <w:t>وَمِنَّا الْقَاسِطُونَ</w:t>
      </w:r>
      <w:r w:rsidR="00704CD5" w:rsidRPr="00507CF4">
        <w:rPr>
          <w:rFonts w:ascii="Traditional Arabic" w:hAnsi="Traditional Arabic" w:cs="Traditional Arabic"/>
          <w:rtl/>
          <w:lang w:bidi="ar-LB"/>
        </w:rPr>
        <w:t>} الكافرونَ الجائرونَ عن طريق الحقّ، قَسَطَ: جارَ وأَقْسَطَ: عَدَلَ</w:t>
      </w:r>
      <w:r w:rsidR="00704CD5" w:rsidRPr="00507CF4">
        <w:rPr>
          <w:rFonts w:ascii="Traditional Arabic" w:hAnsi="Traditional Arabic" w:cs="Traditional Arabic"/>
          <w:vertAlign w:val="superscript"/>
          <w:rtl/>
          <w:lang w:bidi="ar-LB"/>
        </w:rPr>
        <w:t>(</w:t>
      </w:r>
      <w:r w:rsidR="00704CD5" w:rsidRPr="00507CF4">
        <w:rPr>
          <w:rStyle w:val="ab"/>
          <w:rFonts w:ascii="Traditional Arabic" w:hAnsi="Traditional Arabic" w:cs="Traditional Arabic"/>
          <w:rtl/>
          <w:lang w:bidi="ar-LB"/>
        </w:rPr>
        <w:footnoteReference w:id="1023"/>
      </w:r>
      <w:r w:rsidR="00704CD5" w:rsidRPr="00507CF4">
        <w:rPr>
          <w:rFonts w:ascii="Traditional Arabic" w:hAnsi="Traditional Arabic" w:cs="Traditional Arabic"/>
          <w:vertAlign w:val="superscript"/>
          <w:rtl/>
          <w:lang w:bidi="ar-LB"/>
        </w:rPr>
        <w:t>)</w:t>
      </w:r>
      <w:r w:rsidR="00704C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فَمَنْ أَسْلَمَ فَأُولَئِكَ تَحَرَّوْا رَشَدًا}</w:t>
      </w:r>
      <w:r w:rsidR="00704CD5" w:rsidRPr="00507CF4">
        <w:rPr>
          <w:rFonts w:ascii="Traditional Arabic" w:hAnsi="Traditional Arabic" w:cs="Traditional Arabic"/>
          <w:rtl/>
          <w:lang w:bidi="ar-LB"/>
        </w:rPr>
        <w:t xml:space="preserve"> طلبوا هُدًى، والتَّحَري: طلبُ الأَحْرى أي: الأَولى.</w:t>
      </w:r>
    </w:p>
    <w:p w14:paraId="6DCB6EC5" w14:textId="2615B7ED" w:rsidR="004F7DD5" w:rsidRPr="00507CF4" w:rsidRDefault="004F7DD5"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{وَأَمَّا الْقَاسِطُونَ فَكَانُوا</w:t>
      </w:r>
      <w:r w:rsidR="00B75D11" w:rsidRPr="00507CF4">
        <w:rPr>
          <w:rFonts w:ascii="Traditional Arabic" w:hAnsi="Traditional Arabic" w:cs="Traditional Arabic"/>
          <w:rtl/>
          <w:lang w:bidi="ar-LB"/>
        </w:rPr>
        <w:t>} في عِلْمِ الله</w:t>
      </w:r>
      <w:r w:rsidRPr="00507CF4">
        <w:rPr>
          <w:rFonts w:ascii="Traditional Arabic" w:hAnsi="Traditional Arabic" w:cs="Traditional Arabic"/>
          <w:rtl/>
          <w:lang w:bidi="ar-LB"/>
        </w:rPr>
        <w:t xml:space="preserve"> </w:t>
      </w:r>
      <w:r w:rsidR="00B75D11" w:rsidRPr="00507CF4">
        <w:rPr>
          <w:rFonts w:ascii="Traditional Arabic" w:hAnsi="Traditional Arabic" w:cs="Traditional Arabic"/>
          <w:rtl/>
          <w:lang w:bidi="ar-LB"/>
        </w:rPr>
        <w:t>{</w:t>
      </w:r>
      <w:r w:rsidRPr="00507CF4">
        <w:rPr>
          <w:rFonts w:ascii="Traditional Arabic" w:hAnsi="Traditional Arabic" w:cs="Traditional Arabic"/>
          <w:rtl/>
          <w:lang w:bidi="ar-LB"/>
        </w:rPr>
        <w:t>لِجَهَنَّمَ حَطَبًا}</w:t>
      </w:r>
      <w:r w:rsidR="00B75D11" w:rsidRPr="00507CF4">
        <w:rPr>
          <w:rFonts w:ascii="Traditional Arabic" w:hAnsi="Traditional Arabic" w:cs="Traditional Arabic"/>
          <w:rtl/>
          <w:lang w:bidi="ar-LB"/>
        </w:rPr>
        <w:t xml:space="preserve"> وَقودًا، وفيه دليل على أن الجِنيَّ الكافِرَ يُعذَّبُ في النار.</w:t>
      </w:r>
    </w:p>
    <w:p w14:paraId="3F4D11B2" w14:textId="3F199115" w:rsidR="004F7DD5" w:rsidRPr="00507CF4" w:rsidRDefault="00B75D11" w:rsidP="00507CF4">
      <w:pPr>
        <w:pStyle w:val="a6"/>
        <w:numPr>
          <w:ilvl w:val="0"/>
          <w:numId w:val="2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17- </w:t>
      </w:r>
      <w:r w:rsidR="004F7DD5" w:rsidRPr="00507CF4">
        <w:rPr>
          <w:rFonts w:ascii="Traditional Arabic" w:hAnsi="Traditional Arabic" w:cs="Traditional Arabic"/>
          <w:rtl/>
          <w:lang w:bidi="ar-LB"/>
        </w:rPr>
        <w:t>{وَأَلَّوِ اسْتَقَامُوا</w:t>
      </w:r>
      <w:r w:rsidRPr="00507CF4">
        <w:rPr>
          <w:rFonts w:ascii="Traditional Arabic" w:hAnsi="Traditional Arabic" w:cs="Traditional Arabic"/>
          <w:rtl/>
          <w:lang w:bidi="ar-LB"/>
        </w:rPr>
        <w:t>} أي: أُوحِيَ إليَّ أنَّ الشَّأنَ لو استقاموا أي: القاسطون</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عَلَى الطَّرِيقَةِ</w:t>
      </w:r>
      <w:r w:rsidRPr="00507CF4">
        <w:rPr>
          <w:rFonts w:ascii="Traditional Arabic" w:hAnsi="Traditional Arabic" w:cs="Traditional Arabic"/>
          <w:rtl/>
          <w:lang w:bidi="ar-LB"/>
        </w:rPr>
        <w:t>} طريقةِ الإسلام</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لَأَسْقَيْنَاهُم مَّاء غَدَقًا}</w:t>
      </w:r>
      <w:r w:rsidRPr="00507CF4">
        <w:rPr>
          <w:rFonts w:ascii="Traditional Arabic" w:hAnsi="Traditional Arabic" w:cs="Traditional Arabic"/>
          <w:rtl/>
          <w:lang w:bidi="ar-LB"/>
        </w:rPr>
        <w:t xml:space="preserve"> كثيرًا، والمعنى: لوسَّعنا عليهم الرزقَ، وذكَرَ الماءَ الغَدَق لأنه سَبَبُ سَعَةِ الرزق </w:t>
      </w:r>
      <w:r w:rsidR="004F7DD5" w:rsidRPr="00507CF4">
        <w:rPr>
          <w:rFonts w:ascii="Traditional Arabic" w:hAnsi="Traditional Arabic" w:cs="Traditional Arabic"/>
          <w:rtl/>
          <w:lang w:bidi="ar-LB"/>
        </w:rPr>
        <w:t>{لِنَفْتِنَهُمْ فِيهِ</w:t>
      </w:r>
      <w:r w:rsidRPr="00507CF4">
        <w:rPr>
          <w:rFonts w:ascii="Traditional Arabic" w:hAnsi="Traditional Arabic" w:cs="Traditional Arabic"/>
          <w:rtl/>
          <w:lang w:bidi="ar-LB"/>
        </w:rPr>
        <w:t>} لنختبرَهم فيه كيف يَشكرون ما خُوِّلوا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2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منه {</w:t>
      </w:r>
      <w:r w:rsidR="004F7DD5" w:rsidRPr="00507CF4">
        <w:rPr>
          <w:rFonts w:ascii="Traditional Arabic" w:hAnsi="Traditional Arabic" w:cs="Traditional Arabic"/>
          <w:rtl/>
          <w:lang w:bidi="ar-LB"/>
        </w:rPr>
        <w:t>وَمَن يُعْرِضْ عَن ذِكْرِ رَبِّهِ</w:t>
      </w:r>
      <w:r w:rsidRPr="00507CF4">
        <w:rPr>
          <w:rFonts w:ascii="Traditional Arabic" w:hAnsi="Traditional Arabic" w:cs="Traditional Arabic"/>
          <w:rtl/>
          <w:lang w:bidi="ar-LB"/>
        </w:rPr>
        <w:t>} القرءانِ، أو التوحيدِ، أو العبادة</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يَسْلُكْهُ</w:t>
      </w:r>
      <w:r w:rsidRPr="00507CF4">
        <w:rPr>
          <w:rFonts w:ascii="Traditional Arabic" w:hAnsi="Traditional Arabic" w:cs="Traditional Arabic"/>
          <w:rtl/>
          <w:lang w:bidi="ar-LB"/>
        </w:rPr>
        <w:t>} يُدْخِلْهُ {</w:t>
      </w:r>
      <w:r w:rsidR="004F7DD5" w:rsidRPr="00507CF4">
        <w:rPr>
          <w:rFonts w:ascii="Traditional Arabic" w:hAnsi="Traditional Arabic" w:cs="Traditional Arabic"/>
          <w:rtl/>
          <w:lang w:bidi="ar-LB"/>
        </w:rPr>
        <w:t>عَذَابًا صَعَدًا}</w:t>
      </w:r>
      <w:r w:rsidRPr="00507CF4">
        <w:rPr>
          <w:rFonts w:ascii="Traditional Arabic" w:hAnsi="Traditional Arabic" w:cs="Traditional Arabic"/>
          <w:rtl/>
          <w:lang w:bidi="ar-LB"/>
        </w:rPr>
        <w:t xml:space="preserve"> شاقًّا.</w:t>
      </w:r>
    </w:p>
    <w:p w14:paraId="2F89C6F4" w14:textId="3640A59E" w:rsidR="0082473F" w:rsidRPr="00507CF4" w:rsidRDefault="004F7DD5" w:rsidP="00507CF4">
      <w:pPr>
        <w:pStyle w:val="a6"/>
        <w:numPr>
          <w:ilvl w:val="0"/>
          <w:numId w:val="2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 الْمَسَاجِدَ لِلَّهِ</w:t>
      </w:r>
      <w:r w:rsidR="00B75D11" w:rsidRPr="00507CF4">
        <w:rPr>
          <w:rFonts w:ascii="Traditional Arabic" w:hAnsi="Traditional Arabic" w:cs="Traditional Arabic"/>
          <w:rtl/>
          <w:lang w:bidi="ar-LB"/>
        </w:rPr>
        <w:t xml:space="preserve">} أي: أُوحِيَ إليَّ أن المساجِدَ أي: البيوتَ </w:t>
      </w:r>
      <w:r w:rsidR="00507CF4">
        <w:rPr>
          <w:rFonts w:ascii="Traditional Arabic" w:hAnsi="Traditional Arabic" w:cs="Traditional Arabic"/>
          <w:rtl/>
          <w:lang w:bidi="ar-LB"/>
        </w:rPr>
        <w:t>الـمَ</w:t>
      </w:r>
      <w:r w:rsidR="00B75D11" w:rsidRPr="00507CF4">
        <w:rPr>
          <w:rFonts w:ascii="Traditional Arabic" w:hAnsi="Traditional Arabic" w:cs="Traditional Arabic"/>
          <w:rtl/>
          <w:lang w:bidi="ar-LB"/>
        </w:rPr>
        <w:t>بنية للصلاة فيها لله</w:t>
      </w:r>
      <w:r w:rsidRPr="00507CF4">
        <w:rPr>
          <w:rFonts w:ascii="Traditional Arabic" w:hAnsi="Traditional Arabic" w:cs="Traditional Arabic"/>
          <w:rtl/>
          <w:lang w:bidi="ar-LB"/>
        </w:rPr>
        <w:t xml:space="preserve"> </w:t>
      </w:r>
      <w:r w:rsidR="00B75D11" w:rsidRPr="00507CF4">
        <w:rPr>
          <w:rFonts w:ascii="Traditional Arabic" w:hAnsi="Traditional Arabic" w:cs="Traditional Arabic"/>
          <w:rtl/>
          <w:lang w:bidi="ar-LB"/>
        </w:rPr>
        <w:t>{</w:t>
      </w:r>
      <w:r w:rsidRPr="00507CF4">
        <w:rPr>
          <w:rFonts w:ascii="Traditional Arabic" w:hAnsi="Traditional Arabic" w:cs="Traditional Arabic"/>
          <w:rtl/>
          <w:lang w:bidi="ar-LB"/>
        </w:rPr>
        <w:t>فَلا تَدْعُوا مَعَ اللَّهِ أَحَدًا}</w:t>
      </w:r>
      <w:r w:rsidR="00B75D11" w:rsidRPr="00507CF4">
        <w:rPr>
          <w:rFonts w:ascii="Traditional Arabic" w:hAnsi="Traditional Arabic" w:cs="Traditional Arabic"/>
          <w:rtl/>
          <w:lang w:bidi="ar-LB"/>
        </w:rPr>
        <w:t xml:space="preserve"> في المساجد لأنها خالِصَةٌ للهِ ولعبادته، وقيل: المساجدُ أعضاءُ السجود وهي الجبهةُ </w:t>
      </w:r>
      <w:r w:rsidR="0082473F" w:rsidRPr="00507CF4">
        <w:rPr>
          <w:rFonts w:ascii="Traditional Arabic" w:hAnsi="Traditional Arabic" w:cs="Traditional Arabic"/>
          <w:rtl/>
          <w:lang w:bidi="ar-LB"/>
        </w:rPr>
        <w:t>واليدان والركبتان والقدمان</w:t>
      </w:r>
      <w:r w:rsidR="0082473F" w:rsidRPr="00507CF4">
        <w:rPr>
          <w:rFonts w:ascii="Traditional Arabic" w:hAnsi="Traditional Arabic" w:cs="Traditional Arabic"/>
          <w:vertAlign w:val="superscript"/>
          <w:rtl/>
          <w:lang w:bidi="ar-LB"/>
        </w:rPr>
        <w:t>(</w:t>
      </w:r>
      <w:r w:rsidR="0082473F" w:rsidRPr="00507CF4">
        <w:rPr>
          <w:rStyle w:val="ab"/>
          <w:rFonts w:ascii="Traditional Arabic" w:hAnsi="Traditional Arabic" w:cs="Traditional Arabic"/>
          <w:rtl/>
          <w:lang w:bidi="ar-LB"/>
        </w:rPr>
        <w:footnoteReference w:id="1025"/>
      </w:r>
      <w:r w:rsidR="0082473F" w:rsidRPr="00507CF4">
        <w:rPr>
          <w:rFonts w:ascii="Traditional Arabic" w:hAnsi="Traditional Arabic" w:cs="Traditional Arabic"/>
          <w:vertAlign w:val="superscript"/>
          <w:rtl/>
          <w:lang w:bidi="ar-LB"/>
        </w:rPr>
        <w:t>)</w:t>
      </w:r>
      <w:r w:rsidR="0082473F" w:rsidRPr="00507CF4">
        <w:rPr>
          <w:rFonts w:ascii="Traditional Arabic" w:hAnsi="Traditional Arabic" w:cs="Traditional Arabic"/>
          <w:rtl/>
          <w:lang w:bidi="ar-LB"/>
        </w:rPr>
        <w:t>.</w:t>
      </w:r>
    </w:p>
    <w:p w14:paraId="1C44667F" w14:textId="1A98A23B" w:rsidR="004F7DD5" w:rsidRPr="00507CF4" w:rsidRDefault="004F7DD5" w:rsidP="00507CF4">
      <w:pPr>
        <w:pStyle w:val="a6"/>
        <w:numPr>
          <w:ilvl w:val="0"/>
          <w:numId w:val="2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{وَأَنَّهُ لَمَّا قَامَ عَبْدُ اللَّهِ</w:t>
      </w:r>
      <w:r w:rsidR="0082473F" w:rsidRPr="00507CF4">
        <w:rPr>
          <w:rFonts w:ascii="Traditional Arabic" w:hAnsi="Traditional Arabic" w:cs="Traditional Arabic"/>
          <w:rtl/>
          <w:lang w:bidi="ar-LB"/>
        </w:rPr>
        <w:t>} محمدٌ عليه الصلاة والسلام إلى الصلاة، وتقديره: وأُوحي إليَّ أنه لما قامَ عبدُ الله</w:t>
      </w:r>
      <w:r w:rsidRPr="00507CF4">
        <w:rPr>
          <w:rFonts w:ascii="Traditional Arabic" w:hAnsi="Traditional Arabic" w:cs="Traditional Arabic"/>
          <w:rtl/>
          <w:lang w:bidi="ar-LB"/>
        </w:rPr>
        <w:t xml:space="preserve"> </w:t>
      </w:r>
      <w:r w:rsidR="0082473F" w:rsidRPr="00507CF4">
        <w:rPr>
          <w:rFonts w:ascii="Traditional Arabic" w:hAnsi="Traditional Arabic" w:cs="Traditional Arabic"/>
          <w:rtl/>
          <w:lang w:bidi="ar-LB"/>
        </w:rPr>
        <w:t>{</w:t>
      </w:r>
      <w:r w:rsidRPr="00507CF4">
        <w:rPr>
          <w:rFonts w:ascii="Traditional Arabic" w:hAnsi="Traditional Arabic" w:cs="Traditional Arabic"/>
          <w:rtl/>
          <w:lang w:bidi="ar-LB"/>
        </w:rPr>
        <w:t>يَدْعُوهُ</w:t>
      </w:r>
      <w:r w:rsidR="0082473F" w:rsidRPr="00507CF4">
        <w:rPr>
          <w:rFonts w:ascii="Traditional Arabic" w:hAnsi="Traditional Arabic" w:cs="Traditional Arabic"/>
          <w:rtl/>
          <w:lang w:bidi="ar-LB"/>
        </w:rPr>
        <w:t>} يَعْبُدُه ويقرأُ القرءان، ولم يقل: «نبيُّ الله» أو «رسولُ الله»، لأَنه مِنْ أحبِّ الأسماء إلى النبي ﷺ، ولأنه لَمَّا كان واقعًا في كلامه ﷺ عن نَفْسِه جِيءَ به على ما يقتضيه التواضعُ</w:t>
      </w:r>
      <w:r w:rsidRPr="00507CF4">
        <w:rPr>
          <w:rFonts w:ascii="Traditional Arabic" w:hAnsi="Traditional Arabic" w:cs="Traditional Arabic"/>
          <w:rtl/>
          <w:lang w:bidi="ar-LB"/>
        </w:rPr>
        <w:t xml:space="preserve"> </w:t>
      </w:r>
      <w:r w:rsidR="0082473F" w:rsidRPr="00507CF4">
        <w:rPr>
          <w:rFonts w:ascii="Traditional Arabic" w:hAnsi="Traditional Arabic" w:cs="Traditional Arabic"/>
          <w:rtl/>
          <w:lang w:bidi="ar-LB"/>
        </w:rPr>
        <w:t>{</w:t>
      </w:r>
      <w:r w:rsidRPr="00507CF4">
        <w:rPr>
          <w:rFonts w:ascii="Traditional Arabic" w:hAnsi="Traditional Arabic" w:cs="Traditional Arabic"/>
          <w:rtl/>
          <w:lang w:bidi="ar-LB"/>
        </w:rPr>
        <w:t>كَادُوا</w:t>
      </w:r>
      <w:r w:rsidR="0082473F" w:rsidRPr="00507CF4">
        <w:rPr>
          <w:rFonts w:ascii="Traditional Arabic" w:hAnsi="Traditional Arabic" w:cs="Traditional Arabic"/>
          <w:rtl/>
          <w:lang w:bidi="ar-LB"/>
        </w:rPr>
        <w:t>} كادَ الجنُّ</w:t>
      </w:r>
      <w:r w:rsidRPr="00507CF4">
        <w:rPr>
          <w:rFonts w:ascii="Traditional Arabic" w:hAnsi="Traditional Arabic" w:cs="Traditional Arabic"/>
          <w:rtl/>
          <w:lang w:bidi="ar-LB"/>
        </w:rPr>
        <w:t xml:space="preserve"> </w:t>
      </w:r>
      <w:r w:rsidR="0082473F" w:rsidRPr="00507CF4">
        <w:rPr>
          <w:rFonts w:ascii="Traditional Arabic" w:hAnsi="Traditional Arabic" w:cs="Traditional Arabic"/>
          <w:rtl/>
          <w:lang w:bidi="ar-LB"/>
        </w:rPr>
        <w:t>{</w:t>
      </w:r>
      <w:r w:rsidRPr="00507CF4">
        <w:rPr>
          <w:rFonts w:ascii="Traditional Arabic" w:hAnsi="Traditional Arabic" w:cs="Traditional Arabic"/>
          <w:rtl/>
          <w:lang w:bidi="ar-LB"/>
        </w:rPr>
        <w:t>يَكُونُونَ عَلَيْهِ لِبَدًا}</w:t>
      </w:r>
      <w:r w:rsidR="0082473F" w:rsidRPr="00507CF4">
        <w:rPr>
          <w:rFonts w:ascii="Traditional Arabic" w:hAnsi="Traditional Arabic" w:cs="Traditional Arabic"/>
          <w:rtl/>
          <w:lang w:bidi="ar-LB"/>
        </w:rPr>
        <w:t xml:space="preserve"> جماعاتٍ، جمع لِبْدَةٍ</w:t>
      </w:r>
      <w:r w:rsidR="0082473F" w:rsidRPr="00507CF4">
        <w:rPr>
          <w:rFonts w:ascii="Traditional Arabic" w:hAnsi="Traditional Arabic" w:cs="Traditional Arabic"/>
          <w:vertAlign w:val="superscript"/>
          <w:rtl/>
          <w:lang w:bidi="ar-LB"/>
        </w:rPr>
        <w:t>(</w:t>
      </w:r>
      <w:r w:rsidR="0082473F" w:rsidRPr="00507CF4">
        <w:rPr>
          <w:rStyle w:val="ab"/>
          <w:rFonts w:ascii="Traditional Arabic" w:hAnsi="Traditional Arabic" w:cs="Traditional Arabic"/>
          <w:rtl/>
          <w:lang w:bidi="ar-LB"/>
        </w:rPr>
        <w:footnoteReference w:id="1026"/>
      </w:r>
      <w:r w:rsidR="0082473F" w:rsidRPr="00507CF4">
        <w:rPr>
          <w:rFonts w:ascii="Traditional Arabic" w:hAnsi="Traditional Arabic" w:cs="Traditional Arabic"/>
          <w:vertAlign w:val="superscript"/>
          <w:rtl/>
          <w:lang w:bidi="ar-LB"/>
        </w:rPr>
        <w:t>)</w:t>
      </w:r>
      <w:r w:rsidR="0082473F" w:rsidRPr="00507CF4">
        <w:rPr>
          <w:rFonts w:ascii="Traditional Arabic" w:hAnsi="Traditional Arabic" w:cs="Traditional Arabic"/>
          <w:rtl/>
          <w:lang w:bidi="ar-LB"/>
        </w:rPr>
        <w:t xml:space="preserve"> تَعجُّبًا مما رأَوا من عبادته واقتداءِ أصحابه به، وإعجابًا بما تلاه منَ القرءان لأنهم رأَوا ما لم يَرَوا مثلَه.</w:t>
      </w:r>
    </w:p>
    <w:p w14:paraId="071CE544" w14:textId="17AEC653" w:rsidR="004F7DD5" w:rsidRPr="00507CF4" w:rsidRDefault="004F7DD5" w:rsidP="00507CF4">
      <w:pPr>
        <w:pStyle w:val="a6"/>
        <w:numPr>
          <w:ilvl w:val="0"/>
          <w:numId w:val="2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إِنَّمَا أَدْعُو رَبِّي</w:t>
      </w:r>
      <w:r w:rsidR="0082473F" w:rsidRPr="00507CF4">
        <w:rPr>
          <w:rFonts w:ascii="Traditional Arabic" w:hAnsi="Traditional Arabic" w:cs="Traditional Arabic"/>
          <w:rtl/>
          <w:lang w:bidi="ar-LB"/>
        </w:rPr>
        <w:t>} وَحْدَهُ</w:t>
      </w:r>
      <w:r w:rsidRPr="00507CF4">
        <w:rPr>
          <w:rFonts w:ascii="Traditional Arabic" w:hAnsi="Traditional Arabic" w:cs="Traditional Arabic"/>
          <w:rtl/>
          <w:lang w:bidi="ar-LB"/>
        </w:rPr>
        <w:t xml:space="preserve"> </w:t>
      </w:r>
      <w:r w:rsidR="0082473F" w:rsidRPr="00507CF4">
        <w:rPr>
          <w:rFonts w:ascii="Traditional Arabic" w:hAnsi="Traditional Arabic" w:cs="Traditional Arabic"/>
          <w:rtl/>
          <w:lang w:bidi="ar-LB"/>
        </w:rPr>
        <w:t>{</w:t>
      </w:r>
      <w:r w:rsidRPr="00507CF4">
        <w:rPr>
          <w:rFonts w:ascii="Traditional Arabic" w:hAnsi="Traditional Arabic" w:cs="Traditional Arabic"/>
          <w:rtl/>
          <w:lang w:bidi="ar-LB"/>
        </w:rPr>
        <w:t>وَلا أُشْرِكُ بِهِ أَحَدًا}</w:t>
      </w:r>
      <w:r w:rsidR="0082473F" w:rsidRPr="00507CF4">
        <w:rPr>
          <w:rFonts w:ascii="Traditional Arabic" w:hAnsi="Traditional Arabic" w:cs="Traditional Arabic"/>
          <w:rtl/>
          <w:lang w:bidi="ar-LB"/>
        </w:rPr>
        <w:t xml:space="preserve"> في العبادة، فلمَ تتعجبون وتزدحمونَ عليَّ؟</w:t>
      </w:r>
    </w:p>
    <w:p w14:paraId="40A66EA3" w14:textId="485F1FB4" w:rsidR="004F7DD5" w:rsidRPr="00507CF4" w:rsidRDefault="0082473F" w:rsidP="00507CF4">
      <w:pPr>
        <w:pStyle w:val="a6"/>
        <w:numPr>
          <w:ilvl w:val="0"/>
          <w:numId w:val="2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23- </w:t>
      </w:r>
      <w:r w:rsidR="004F7DD5" w:rsidRPr="00507CF4">
        <w:rPr>
          <w:rFonts w:ascii="Traditional Arabic" w:hAnsi="Traditional Arabic" w:cs="Traditional Arabic"/>
          <w:rtl/>
          <w:lang w:bidi="ar-LB"/>
        </w:rPr>
        <w:t>{قُلْ إِنِّي لا أَمْلِكُ لَكُمْ ضَرًّا</w:t>
      </w:r>
      <w:r w:rsidRPr="00507CF4">
        <w:rPr>
          <w:rFonts w:ascii="Traditional Arabic" w:hAnsi="Traditional Arabic" w:cs="Traditional Arabic"/>
          <w:rtl/>
          <w:lang w:bidi="ar-LB"/>
        </w:rPr>
        <w:t>} مَضَرَّةً</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وَلا رَشَدًا}</w:t>
      </w:r>
      <w:r w:rsidRPr="00507CF4">
        <w:rPr>
          <w:rFonts w:ascii="Traditional Arabic" w:hAnsi="Traditional Arabic" w:cs="Traditional Arabic"/>
          <w:rtl/>
          <w:lang w:bidi="ar-LB"/>
        </w:rPr>
        <w:t xml:space="preserve"> نَفعًا، يعني: لا أستطيع أن أَضُرَّكم وأَن أَنفَعكم، لأن الضَّارَّ والنافعَ هو اللهُ {</w:t>
      </w:r>
      <w:r w:rsidR="004F7DD5" w:rsidRPr="00507CF4">
        <w:rPr>
          <w:rFonts w:ascii="Traditional Arabic" w:hAnsi="Traditional Arabic" w:cs="Traditional Arabic"/>
          <w:rtl/>
          <w:lang w:bidi="ar-LB"/>
        </w:rPr>
        <w:t>قُلْ إِنِّي لَن يُجِيرَنِي مِنَ اللَّهِ أَحَدٌ</w:t>
      </w:r>
      <w:r w:rsidRPr="00507CF4">
        <w:rPr>
          <w:rFonts w:ascii="Traditional Arabic" w:hAnsi="Traditional Arabic" w:cs="Traditional Arabic"/>
          <w:rtl/>
          <w:lang w:bidi="ar-LB"/>
        </w:rPr>
        <w:t>} لن يدفَعَ عني عذابَه أَحدٌ إن عَصَيتُه</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وَلَنْ أَجِدَ مِن دُونِهِ مُلْتَحَدًا}</w:t>
      </w:r>
      <w:r w:rsidRPr="00507CF4">
        <w:rPr>
          <w:rFonts w:ascii="Traditional Arabic" w:hAnsi="Traditional Arabic" w:cs="Traditional Arabic"/>
          <w:rtl/>
          <w:lang w:bidi="ar-LB"/>
        </w:rPr>
        <w:t xml:space="preserve"> مُلتجأً </w:t>
      </w:r>
      <w:r w:rsidR="004F7DD5" w:rsidRPr="00507CF4">
        <w:rPr>
          <w:rFonts w:ascii="Traditional Arabic" w:hAnsi="Traditional Arabic" w:cs="Traditional Arabic"/>
          <w:rtl/>
          <w:lang w:bidi="ar-LB"/>
        </w:rPr>
        <w:t>{إِلاَّ بَلاغًا مِّنَ اللَّهِ وَرِسَالاتِهِ</w:t>
      </w:r>
      <w:r w:rsidRPr="00507CF4">
        <w:rPr>
          <w:rFonts w:ascii="Traditional Arabic" w:hAnsi="Traditional Arabic" w:cs="Traditional Arabic"/>
          <w:rtl/>
          <w:lang w:bidi="ar-LB"/>
        </w:rPr>
        <w:t>} أي: لا أَملِكُ لكم ضرًّا ولا رشدًا إلا أن أُبلّغَ عن الله، فأقولَ: قال الله كذا، وأن أُبلغَ رسالتَه التي أرسلني بها بلا زيادة ولا نقصان</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وَمَن يَعْصِ اللَّهَ وَرَسُولَهُ</w:t>
      </w:r>
      <w:r w:rsidRPr="00507CF4">
        <w:rPr>
          <w:rFonts w:ascii="Traditional Arabic" w:hAnsi="Traditional Arabic" w:cs="Traditional Arabic"/>
          <w:rtl/>
          <w:lang w:bidi="ar-LB"/>
        </w:rPr>
        <w:t>} في تركِ القبولِ لِمَا أُنزِلَ على الرسول</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فَإِنَّ لَهُ نَارَ جَهَنَّمَ خَالِدِينَ فِيهَا أَبَدًا}</w:t>
      </w:r>
      <w:r w:rsidRPr="00507CF4">
        <w:rPr>
          <w:rFonts w:ascii="Traditional Arabic" w:hAnsi="Traditional Arabic" w:cs="Traditional Arabic"/>
          <w:rtl/>
          <w:lang w:bidi="ar-LB"/>
        </w:rPr>
        <w:t>.</w:t>
      </w:r>
    </w:p>
    <w:p w14:paraId="4BEF41C6" w14:textId="26936A07" w:rsidR="004F7DD5" w:rsidRPr="00507CF4" w:rsidRDefault="004F7DD5" w:rsidP="00507CF4">
      <w:pPr>
        <w:pStyle w:val="a6"/>
        <w:numPr>
          <w:ilvl w:val="0"/>
          <w:numId w:val="2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{حَتَّى</w:t>
      </w:r>
      <w:r w:rsidR="00CD244C" w:rsidRPr="00507CF4">
        <w:rPr>
          <w:rFonts w:ascii="Traditional Arabic" w:hAnsi="Traditional Arabic" w:cs="Traditional Arabic"/>
          <w:rtl/>
          <w:lang w:bidi="ar-LB"/>
        </w:rPr>
        <w:t>} كأنه قيل: لا يزالون على ما هم عليه حتى</w:t>
      </w:r>
      <w:r w:rsidRPr="00507CF4">
        <w:rPr>
          <w:rFonts w:ascii="Traditional Arabic" w:hAnsi="Traditional Arabic" w:cs="Traditional Arabic"/>
          <w:rtl/>
          <w:lang w:bidi="ar-LB"/>
        </w:rPr>
        <w:t xml:space="preserve"> </w:t>
      </w:r>
      <w:r w:rsidR="00CD244C" w:rsidRPr="00507CF4">
        <w:rPr>
          <w:rFonts w:ascii="Traditional Arabic" w:hAnsi="Traditional Arabic" w:cs="Traditional Arabic"/>
          <w:rtl/>
          <w:lang w:bidi="ar-LB"/>
        </w:rPr>
        <w:t>{</w:t>
      </w:r>
      <w:r w:rsidRPr="00507CF4">
        <w:rPr>
          <w:rFonts w:ascii="Traditional Arabic" w:hAnsi="Traditional Arabic" w:cs="Traditional Arabic"/>
          <w:rtl/>
          <w:lang w:bidi="ar-LB"/>
        </w:rPr>
        <w:t>إِذَا رَأَوْا مَا يُوعَدُونَ</w:t>
      </w:r>
      <w:r w:rsidR="00CD244C" w:rsidRPr="00507CF4">
        <w:rPr>
          <w:rFonts w:ascii="Traditional Arabic" w:hAnsi="Traditional Arabic" w:cs="Traditional Arabic"/>
          <w:rtl/>
          <w:lang w:bidi="ar-LB"/>
        </w:rPr>
        <w:t>} منَ العذاب</w:t>
      </w:r>
      <w:r w:rsidRPr="00507CF4">
        <w:rPr>
          <w:rFonts w:ascii="Traditional Arabic" w:hAnsi="Traditional Arabic" w:cs="Traditional Arabic"/>
          <w:rtl/>
          <w:lang w:bidi="ar-LB"/>
        </w:rPr>
        <w:t xml:space="preserve"> </w:t>
      </w:r>
      <w:r w:rsidR="00CD244C" w:rsidRPr="00507CF4">
        <w:rPr>
          <w:rFonts w:ascii="Traditional Arabic" w:hAnsi="Traditional Arabic" w:cs="Traditional Arabic"/>
          <w:rtl/>
          <w:lang w:bidi="ar-LB"/>
        </w:rPr>
        <w:t>{</w:t>
      </w:r>
      <w:r w:rsidRPr="00507CF4">
        <w:rPr>
          <w:rFonts w:ascii="Traditional Arabic" w:hAnsi="Traditional Arabic" w:cs="Traditional Arabic"/>
          <w:rtl/>
          <w:lang w:bidi="ar-LB"/>
        </w:rPr>
        <w:t>فَسَيَعْلَمُونَ</w:t>
      </w:r>
      <w:r w:rsidR="00CD244C" w:rsidRPr="00507CF4">
        <w:rPr>
          <w:rFonts w:ascii="Traditional Arabic" w:hAnsi="Traditional Arabic" w:cs="Traditional Arabic"/>
          <w:rtl/>
          <w:lang w:bidi="ar-LB"/>
        </w:rPr>
        <w:t>} عندَ حُلولِ العذاب بهم</w:t>
      </w:r>
      <w:r w:rsidRPr="00507CF4">
        <w:rPr>
          <w:rFonts w:ascii="Traditional Arabic" w:hAnsi="Traditional Arabic" w:cs="Traditional Arabic"/>
          <w:rtl/>
          <w:lang w:bidi="ar-LB"/>
        </w:rPr>
        <w:t xml:space="preserve"> </w:t>
      </w:r>
      <w:r w:rsidR="00CD244C" w:rsidRPr="00507CF4">
        <w:rPr>
          <w:rFonts w:ascii="Traditional Arabic" w:hAnsi="Traditional Arabic" w:cs="Traditional Arabic"/>
          <w:rtl/>
          <w:lang w:bidi="ar-LB"/>
        </w:rPr>
        <w:t>{</w:t>
      </w:r>
      <w:r w:rsidRPr="00507CF4">
        <w:rPr>
          <w:rFonts w:ascii="Traditional Arabic" w:hAnsi="Traditional Arabic" w:cs="Traditional Arabic"/>
          <w:rtl/>
          <w:lang w:bidi="ar-LB"/>
        </w:rPr>
        <w:t>مَنْ أَضْعَفُ نَاصِرًا وَأَقَلُّ عَدَدًا}</w:t>
      </w:r>
      <w:r w:rsidR="00CD244C" w:rsidRPr="00507CF4">
        <w:rPr>
          <w:rFonts w:ascii="Traditional Arabic" w:hAnsi="Traditional Arabic" w:cs="Traditional Arabic"/>
          <w:rtl/>
          <w:lang w:bidi="ar-LB"/>
        </w:rPr>
        <w:t xml:space="preserve"> أَهُمْ أَم المؤمنون؟ أي: الكافرُ لا ناصِرَ له يومئذٍ، والمؤمنُ ينصُره اللهُ وملائكتُه وأنبياؤه.</w:t>
      </w:r>
    </w:p>
    <w:p w14:paraId="34BB2B9C" w14:textId="2BC766C3" w:rsidR="004F7DD5" w:rsidRPr="00507CF4" w:rsidRDefault="004F7DD5" w:rsidP="00507CF4">
      <w:pPr>
        <w:pStyle w:val="a6"/>
        <w:numPr>
          <w:ilvl w:val="0"/>
          <w:numId w:val="2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إِنْ أَدْرِي</w:t>
      </w:r>
      <w:r w:rsidR="00CD244C" w:rsidRPr="00507CF4">
        <w:rPr>
          <w:rFonts w:ascii="Traditional Arabic" w:hAnsi="Traditional Arabic" w:cs="Traditional Arabic"/>
          <w:rtl/>
          <w:lang w:bidi="ar-LB"/>
        </w:rPr>
        <w:t>} ما أَدري</w:t>
      </w:r>
      <w:r w:rsidRPr="00507CF4">
        <w:rPr>
          <w:rFonts w:ascii="Traditional Arabic" w:hAnsi="Traditional Arabic" w:cs="Traditional Arabic"/>
          <w:rtl/>
          <w:lang w:bidi="ar-LB"/>
        </w:rPr>
        <w:t xml:space="preserve"> </w:t>
      </w:r>
      <w:r w:rsidR="00CD244C" w:rsidRPr="00507CF4">
        <w:rPr>
          <w:rFonts w:ascii="Traditional Arabic" w:hAnsi="Traditional Arabic" w:cs="Traditional Arabic"/>
          <w:rtl/>
          <w:lang w:bidi="ar-LB"/>
        </w:rPr>
        <w:t>{</w:t>
      </w:r>
      <w:r w:rsidRPr="00507CF4">
        <w:rPr>
          <w:rFonts w:ascii="Traditional Arabic" w:hAnsi="Traditional Arabic" w:cs="Traditional Arabic"/>
          <w:rtl/>
          <w:lang w:bidi="ar-LB"/>
        </w:rPr>
        <w:t>أَقَرِيبٌ مَّا تُوعَدُونَ</w:t>
      </w:r>
      <w:r w:rsidR="00CD244C" w:rsidRPr="00507CF4">
        <w:rPr>
          <w:rFonts w:ascii="Traditional Arabic" w:hAnsi="Traditional Arabic" w:cs="Traditional Arabic"/>
          <w:rtl/>
          <w:lang w:bidi="ar-LB"/>
        </w:rPr>
        <w:t>} منَ العذاب</w:t>
      </w:r>
      <w:r w:rsidRPr="00507CF4">
        <w:rPr>
          <w:rFonts w:ascii="Traditional Arabic" w:hAnsi="Traditional Arabic" w:cs="Traditional Arabic"/>
          <w:rtl/>
          <w:lang w:bidi="ar-LB"/>
        </w:rPr>
        <w:t xml:space="preserve"> </w:t>
      </w:r>
      <w:r w:rsidR="00CD244C" w:rsidRPr="00507CF4">
        <w:rPr>
          <w:rFonts w:ascii="Traditional Arabic" w:hAnsi="Traditional Arabic" w:cs="Traditional Arabic"/>
          <w:rtl/>
          <w:lang w:bidi="ar-LB"/>
        </w:rPr>
        <w:t>{</w:t>
      </w:r>
      <w:r w:rsidRPr="00507CF4">
        <w:rPr>
          <w:rFonts w:ascii="Traditional Arabic" w:hAnsi="Traditional Arabic" w:cs="Traditional Arabic"/>
          <w:rtl/>
          <w:lang w:bidi="ar-LB"/>
        </w:rPr>
        <w:t>أَمْ يَجْعَلُ لَهُ رَبِّي أَمَدًا}</w:t>
      </w:r>
      <w:r w:rsidR="00CD244C" w:rsidRPr="00507CF4">
        <w:rPr>
          <w:rFonts w:ascii="Traditional Arabic" w:hAnsi="Traditional Arabic" w:cs="Traditional Arabic"/>
          <w:rtl/>
          <w:lang w:bidi="ar-LB"/>
        </w:rPr>
        <w:t xml:space="preserve"> غايةً بعيدةً، يعني: أنكم تُعذَّبونَ قَطعًا، ولكن لا أَدري أَهو حالٌّ أم مؤجَّلٌ.</w:t>
      </w:r>
    </w:p>
    <w:p w14:paraId="03DE19A7" w14:textId="7AFA287F" w:rsidR="004F7DD5" w:rsidRPr="00507CF4" w:rsidRDefault="00CD244C" w:rsidP="00507CF4">
      <w:pPr>
        <w:pStyle w:val="a6"/>
        <w:numPr>
          <w:ilvl w:val="0"/>
          <w:numId w:val="2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27- </w:t>
      </w:r>
      <w:r w:rsidR="004F7DD5" w:rsidRPr="00507CF4">
        <w:rPr>
          <w:rFonts w:ascii="Traditional Arabic" w:hAnsi="Traditional Arabic" w:cs="Traditional Arabic"/>
          <w:rtl/>
          <w:lang w:bidi="ar-LB"/>
        </w:rPr>
        <w:t>{عَالِمُ الْغَيْبِ</w:t>
      </w:r>
      <w:r w:rsidRPr="00507CF4">
        <w:rPr>
          <w:rFonts w:ascii="Traditional Arabic" w:hAnsi="Traditional Arabic" w:cs="Traditional Arabic"/>
          <w:rtl/>
          <w:lang w:bidi="ar-LB"/>
        </w:rPr>
        <w:t>} أي: هو ع</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 الغيب</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فَلا يُظْهِرُ</w:t>
      </w:r>
      <w:r w:rsidRPr="00507CF4">
        <w:rPr>
          <w:rFonts w:ascii="Traditional Arabic" w:hAnsi="Traditional Arabic" w:cs="Traditional Arabic"/>
          <w:rtl/>
          <w:lang w:bidi="ar-LB"/>
        </w:rPr>
        <w:t>} فلا يُطلعُ</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عَلَى غَيْبِهِ أَحَدًا}</w:t>
      </w:r>
      <w:r w:rsidRPr="00507CF4">
        <w:rPr>
          <w:rFonts w:ascii="Traditional Arabic" w:hAnsi="Traditional Arabic" w:cs="Traditional Arabic"/>
          <w:rtl/>
          <w:lang w:bidi="ar-LB"/>
        </w:rPr>
        <w:t xml:space="preserve"> مِنْ خَلقِه </w:t>
      </w:r>
      <w:r w:rsidR="004F7DD5" w:rsidRPr="00507CF4">
        <w:rPr>
          <w:rFonts w:ascii="Traditional Arabic" w:hAnsi="Traditional Arabic" w:cs="Traditional Arabic"/>
          <w:rtl/>
          <w:lang w:bidi="ar-LB"/>
        </w:rPr>
        <w:t>{إِلاَّ مَنِ ارْتَضَى مِن رَّسُولٍ</w:t>
      </w:r>
      <w:r w:rsidRPr="00507CF4">
        <w:rPr>
          <w:rFonts w:ascii="Traditional Arabic" w:hAnsi="Traditional Arabic" w:cs="Traditional Arabic"/>
          <w:rtl/>
          <w:lang w:bidi="ar-LB"/>
        </w:rPr>
        <w:t>} إلا رسولًا قد ارتضاه لعِلمِ بعضِ الغيبِ ليكونَ إخبارُهُ عن الغيبِ معجزةً له، فإنه يُطْلعه على غيبه ما شاء</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2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والولي إذا أخبر بشيء فظهَرَ فهو غير جازم عليه، وإنما أَخبرَ بناءً على رؤياه أو بالفِراسة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2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على أن كلَّ كرامةٍ للولي فهي معجزةٌ للرسول</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فَإِنَّهُ يَسْلُكُ</w:t>
      </w:r>
      <w:r w:rsidRPr="00507CF4">
        <w:rPr>
          <w:rFonts w:ascii="Traditional Arabic" w:hAnsi="Traditional Arabic" w:cs="Traditional Arabic"/>
          <w:rtl/>
          <w:lang w:bidi="ar-LB"/>
        </w:rPr>
        <w:t>} يُدْخِلُ</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مِن بَيْنِ يَدَيْهِ</w:t>
      </w:r>
      <w:r w:rsidRPr="00507CF4">
        <w:rPr>
          <w:rFonts w:ascii="Traditional Arabic" w:hAnsi="Traditional Arabic" w:cs="Traditional Arabic"/>
          <w:rtl/>
          <w:lang w:bidi="ar-LB"/>
        </w:rPr>
        <w:t>} يَدَي الرسولِ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29"/>
      </w:r>
      <w:r w:rsidRPr="00507CF4">
        <w:rPr>
          <w:rFonts w:ascii="Traditional Arabic" w:hAnsi="Traditional Arabic" w:cs="Traditional Arabic"/>
          <w:vertAlign w:val="superscript"/>
          <w:rtl/>
          <w:lang w:bidi="ar-LB"/>
        </w:rPr>
        <w:t>)</w:t>
      </w:r>
      <w:r w:rsidR="004F7DD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7DD5" w:rsidRPr="00507CF4">
        <w:rPr>
          <w:rFonts w:ascii="Traditional Arabic" w:hAnsi="Traditional Arabic" w:cs="Traditional Arabic"/>
          <w:rtl/>
          <w:lang w:bidi="ar-LB"/>
        </w:rPr>
        <w:t>وَمِنْ خَلْفِهِ رَصَدًا}</w:t>
      </w:r>
      <w:r w:rsidRPr="00507CF4">
        <w:rPr>
          <w:rFonts w:ascii="Traditional Arabic" w:hAnsi="Traditional Arabic" w:cs="Traditional Arabic"/>
          <w:rtl/>
          <w:lang w:bidi="ar-LB"/>
        </w:rPr>
        <w:t xml:space="preserve"> حَفظةً منَ الملائكة يَحفظونه من الشياطين ويعصِمونَه من وَساوِسِهم وتخالِيْطِهم حتى يُبَلّغَ الوَحْيَ.</w:t>
      </w:r>
    </w:p>
    <w:p w14:paraId="14E6F450" w14:textId="732949D5" w:rsidR="00F34933" w:rsidRPr="00507CF4" w:rsidRDefault="004F7DD5" w:rsidP="00507CF4">
      <w:pPr>
        <w:pStyle w:val="a6"/>
        <w:numPr>
          <w:ilvl w:val="0"/>
          <w:numId w:val="2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{لِيَعْلَمَ</w:t>
      </w:r>
      <w:r w:rsidR="00234524" w:rsidRPr="00507CF4">
        <w:rPr>
          <w:rFonts w:ascii="Traditional Arabic" w:hAnsi="Traditional Arabic" w:cs="Traditional Arabic"/>
          <w:rtl/>
          <w:lang w:bidi="ar-LB"/>
        </w:rPr>
        <w:t>} اللهُ</w:t>
      </w:r>
      <w:r w:rsidRPr="00507CF4">
        <w:rPr>
          <w:rFonts w:ascii="Traditional Arabic" w:hAnsi="Traditional Arabic" w:cs="Traditional Arabic"/>
          <w:rtl/>
          <w:lang w:bidi="ar-LB"/>
        </w:rPr>
        <w:t xml:space="preserve"> </w:t>
      </w:r>
      <w:r w:rsidR="00234524" w:rsidRPr="00507CF4">
        <w:rPr>
          <w:rFonts w:ascii="Traditional Arabic" w:hAnsi="Traditional Arabic" w:cs="Traditional Arabic"/>
          <w:rtl/>
          <w:lang w:bidi="ar-LB"/>
        </w:rPr>
        <w:t>{</w:t>
      </w:r>
      <w:r w:rsidRPr="00507CF4">
        <w:rPr>
          <w:rFonts w:ascii="Traditional Arabic" w:hAnsi="Traditional Arabic" w:cs="Traditional Arabic"/>
          <w:rtl/>
          <w:lang w:bidi="ar-LB"/>
        </w:rPr>
        <w:t>أَن قَدْ أَبْلَغُوا</w:t>
      </w:r>
      <w:r w:rsidR="00234524" w:rsidRPr="00507CF4">
        <w:rPr>
          <w:rFonts w:ascii="Traditional Arabic" w:hAnsi="Traditional Arabic" w:cs="Traditional Arabic"/>
          <w:rtl/>
          <w:lang w:bidi="ar-LB"/>
        </w:rPr>
        <w:t>} أي: الرسُلُ</w:t>
      </w:r>
      <w:r w:rsidRPr="00507CF4">
        <w:rPr>
          <w:rFonts w:ascii="Traditional Arabic" w:hAnsi="Traditional Arabic" w:cs="Traditional Arabic"/>
          <w:rtl/>
          <w:lang w:bidi="ar-LB"/>
        </w:rPr>
        <w:t xml:space="preserve"> </w:t>
      </w:r>
      <w:r w:rsidR="00234524" w:rsidRPr="00507CF4">
        <w:rPr>
          <w:rFonts w:ascii="Traditional Arabic" w:hAnsi="Traditional Arabic" w:cs="Traditional Arabic"/>
          <w:rtl/>
          <w:lang w:bidi="ar-LB"/>
        </w:rPr>
        <w:t>{</w:t>
      </w:r>
      <w:r w:rsidRPr="00507CF4">
        <w:rPr>
          <w:rFonts w:ascii="Traditional Arabic" w:hAnsi="Traditional Arabic" w:cs="Traditional Arabic"/>
          <w:rtl/>
          <w:lang w:bidi="ar-LB"/>
        </w:rPr>
        <w:t>رِسَالاتِ رَبِّهِمْ</w:t>
      </w:r>
      <w:r w:rsidR="00234524" w:rsidRPr="00507CF4">
        <w:rPr>
          <w:rFonts w:ascii="Traditional Arabic" w:hAnsi="Traditional Arabic" w:cs="Traditional Arabic"/>
          <w:rtl/>
          <w:lang w:bidi="ar-LB"/>
        </w:rPr>
        <w:t>} كاملةً بلا زيادةٍ ولا نُقصانٍ إلى المرسلِ إليهم، أي ليعلَم اللهُ ذلك موجودًا حالَ وُجودِهِ كما كانَ يعلَمُ ذلك قبلَ وجودِهِ أنه يوجَدُ، [أو: ليظهرَ إبلاغ الرسُل قومَهم ما أمروا بإبلاغه محفوظًا من التغيير، والعلمُ كنايةٌ عن الظهور]</w:t>
      </w:r>
      <w:r w:rsidRPr="00507CF4">
        <w:rPr>
          <w:rFonts w:ascii="Traditional Arabic" w:hAnsi="Traditional Arabic" w:cs="Traditional Arabic"/>
          <w:rtl/>
          <w:lang w:bidi="ar-LB"/>
        </w:rPr>
        <w:t xml:space="preserve"> </w:t>
      </w:r>
      <w:r w:rsidR="00234524" w:rsidRPr="00507CF4">
        <w:rPr>
          <w:rFonts w:ascii="Traditional Arabic" w:hAnsi="Traditional Arabic" w:cs="Traditional Arabic"/>
          <w:rtl/>
          <w:lang w:bidi="ar-LB"/>
        </w:rPr>
        <w:t>{</w:t>
      </w:r>
      <w:r w:rsidRPr="00507CF4">
        <w:rPr>
          <w:rFonts w:ascii="Traditional Arabic" w:hAnsi="Traditional Arabic" w:cs="Traditional Arabic"/>
          <w:rtl/>
          <w:lang w:bidi="ar-LB"/>
        </w:rPr>
        <w:t>وَأَحَاطَ</w:t>
      </w:r>
      <w:r w:rsidR="00234524" w:rsidRPr="00507CF4">
        <w:rPr>
          <w:rFonts w:ascii="Traditional Arabic" w:hAnsi="Traditional Arabic" w:cs="Traditional Arabic"/>
          <w:rtl/>
          <w:lang w:bidi="ar-LB"/>
        </w:rPr>
        <w:t>} اللهُ</w:t>
      </w:r>
      <w:r w:rsidRPr="00507CF4">
        <w:rPr>
          <w:rFonts w:ascii="Traditional Arabic" w:hAnsi="Traditional Arabic" w:cs="Traditional Arabic"/>
          <w:rtl/>
          <w:lang w:bidi="ar-LB"/>
        </w:rPr>
        <w:t xml:space="preserve"> </w:t>
      </w:r>
      <w:r w:rsidR="00234524" w:rsidRPr="00507CF4">
        <w:rPr>
          <w:rFonts w:ascii="Traditional Arabic" w:hAnsi="Traditional Arabic" w:cs="Traditional Arabic"/>
          <w:rtl/>
          <w:lang w:bidi="ar-LB"/>
        </w:rPr>
        <w:t>{</w:t>
      </w:r>
      <w:r w:rsidRPr="00507CF4">
        <w:rPr>
          <w:rFonts w:ascii="Traditional Arabic" w:hAnsi="Traditional Arabic" w:cs="Traditional Arabic"/>
          <w:rtl/>
          <w:lang w:bidi="ar-LB"/>
        </w:rPr>
        <w:t>بِمَا لَدَيْهِمْ</w:t>
      </w:r>
      <w:r w:rsidR="00234524" w:rsidRPr="00507CF4">
        <w:rPr>
          <w:rFonts w:ascii="Traditional Arabic" w:hAnsi="Traditional Arabic" w:cs="Traditional Arabic"/>
          <w:rtl/>
          <w:lang w:bidi="ar-LB"/>
        </w:rPr>
        <w:t>} بما عندَ الرُّسُلِ منَ العلم</w:t>
      </w:r>
      <w:r w:rsidRPr="00507CF4">
        <w:rPr>
          <w:rFonts w:ascii="Traditional Arabic" w:hAnsi="Traditional Arabic" w:cs="Traditional Arabic"/>
          <w:rtl/>
          <w:lang w:bidi="ar-LB"/>
        </w:rPr>
        <w:t xml:space="preserve"> </w:t>
      </w:r>
      <w:r w:rsidR="00234524" w:rsidRPr="00507CF4">
        <w:rPr>
          <w:rFonts w:ascii="Traditional Arabic" w:hAnsi="Traditional Arabic" w:cs="Traditional Arabic"/>
          <w:rtl/>
          <w:lang w:bidi="ar-LB"/>
        </w:rPr>
        <w:t>{</w:t>
      </w:r>
      <w:r w:rsidRPr="00507CF4">
        <w:rPr>
          <w:rFonts w:ascii="Traditional Arabic" w:hAnsi="Traditional Arabic" w:cs="Traditional Arabic"/>
          <w:rtl/>
          <w:lang w:bidi="ar-LB"/>
        </w:rPr>
        <w:t>وَأَحْصَى كُلَّ شَيْءٍ عَدَدًا</w:t>
      </w:r>
      <w:r w:rsidR="00234524" w:rsidRPr="00507CF4">
        <w:rPr>
          <w:rFonts w:ascii="Traditional Arabic" w:hAnsi="Traditional Arabic" w:cs="Traditional Arabic"/>
          <w:rtl/>
          <w:lang w:bidi="ar-LB"/>
        </w:rPr>
        <w:t>} مِنَ القَطْرِ والرَّمْل ووَرَق الأشجار وزَبَدِ البحار، فكيف لا يُحيط بما عندَ الرُّسل من وَحْيهِ وكلامِه؟!</w:t>
      </w:r>
    </w:p>
    <w:p w14:paraId="0289172C" w14:textId="46DF9A69" w:rsidR="00234524" w:rsidRPr="00507CF4" w:rsidRDefault="0023452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B3376C1" w14:textId="5763F67A" w:rsidR="00234524" w:rsidRPr="00507CF4" w:rsidRDefault="007101CE" w:rsidP="00507CF4">
      <w:pPr>
        <w:pStyle w:val="1"/>
        <w:rPr>
          <w:rtl/>
        </w:rPr>
      </w:pPr>
      <w:bookmarkStart w:id="55" w:name="_Toc221027136"/>
      <w:r w:rsidRPr="00507CF4">
        <w:rPr>
          <w:rtl/>
        </w:rPr>
        <w:t>سورة المزمل</w:t>
      </w:r>
      <w:r w:rsidRPr="00507CF4">
        <w:rPr>
          <w:rtl/>
        </w:rPr>
        <w:br/>
        <w:t>مكية وهي تسع عشرة أو عشرون ءاية</w:t>
      </w:r>
      <w:bookmarkEnd w:id="55"/>
    </w:p>
    <w:p w14:paraId="550E9ACC" w14:textId="77777777" w:rsidR="007101CE" w:rsidRPr="00507CF4" w:rsidRDefault="007101CE"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9AF72EA" w14:textId="4AADA47F" w:rsidR="007101CE" w:rsidRPr="00507CF4" w:rsidRDefault="007101CE" w:rsidP="00507CF4">
      <w:pPr>
        <w:pStyle w:val="a6"/>
        <w:numPr>
          <w:ilvl w:val="0"/>
          <w:numId w:val="218"/>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{يَا أَيُّهَا الْمُزَّمِّلُ}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تزمِّلُ، وهو الذي تَزَمَّلَ في ثيابهِ، أي: تَلَفَّفَ بها، وكان النبيُّ ﷺ نائمًا بالليل متزمِّلًا في ثيابهِ فأُمر بالقيام للصلاة بقوله:</w:t>
      </w:r>
    </w:p>
    <w:p w14:paraId="576F5389" w14:textId="14DF4202" w:rsidR="007101CE" w:rsidRPr="00507CF4" w:rsidRDefault="007101CE" w:rsidP="00507CF4">
      <w:pPr>
        <w:pStyle w:val="a6"/>
        <w:numPr>
          <w:ilvl w:val="0"/>
          <w:numId w:val="21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4- {قُمِ اللَّيْلَ إِلاَّ قَلِيلا(2) نِصْفَهُ} بدلٌ منَ الليلِ، تقديرُهُ: قُمْ نِصفَ الليلِ إلا قليلًا {أَوِ انقُصْ مِنْهُ} من النصف {قَلِيلًا} إلى الثُّلُث {أَوْ زِدْ عَلَيْهِ} على النصفِ إلى الثلثين، والمراد التخييرُ بين أَمرين: بين أن يقومَ أَقلَّ مِن نِصف الليل على البَتِّ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3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وبينَ أَن يختارَ أَحدَ الأمرين وهما النقصانُ منَ النصفِ والزيادةُ عليه، وإن جَعَلْتَ {نِّصْفَهُ} بدلًا من {قَلِيلًا} كان تخييرًا بين ثلاثة أَشياءَ: بين قيامِ نصفِ الليل تامًّا، وبينَ قيامِ الناقِصِ منه، وبينَ قيامِ الزائدِ عليه، وإنما وُصفَ النِّصفُ بالقِلَّةِ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3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بالنسبة إلى الكُلِّ، وإلا فإطلاقُ لفظِ القليل يَنَطلِقُ على ما دونَ النصف </w:t>
      </w:r>
      <w:r w:rsidR="00564B6E" w:rsidRPr="00507CF4">
        <w:rPr>
          <w:rFonts w:ascii="Traditional Arabic" w:hAnsi="Traditional Arabic" w:cs="Traditional Arabic"/>
          <w:rtl/>
          <w:lang w:bidi="ar-LB"/>
        </w:rPr>
        <w:t>{</w:t>
      </w:r>
      <w:r w:rsidRPr="00507CF4">
        <w:rPr>
          <w:rFonts w:ascii="Traditional Arabic" w:hAnsi="Traditional Arabic" w:cs="Traditional Arabic"/>
          <w:rtl/>
          <w:lang w:bidi="ar-LB"/>
        </w:rPr>
        <w:t>وَرَتِّلِ الْقُرْ</w:t>
      </w:r>
      <w:r w:rsidR="00564B6E" w:rsidRPr="00507CF4">
        <w:rPr>
          <w:rFonts w:ascii="Traditional Arabic" w:hAnsi="Traditional Arabic" w:cs="Traditional Arabic"/>
          <w:rtl/>
          <w:lang w:bidi="ar-LB"/>
        </w:rPr>
        <w:t>ءَا</w:t>
      </w:r>
      <w:r w:rsidRPr="00507CF4">
        <w:rPr>
          <w:rFonts w:ascii="Traditional Arabic" w:hAnsi="Traditional Arabic" w:cs="Traditional Arabic"/>
          <w:rtl/>
          <w:lang w:bidi="ar-LB"/>
        </w:rPr>
        <w:t>نَ</w:t>
      </w:r>
      <w:r w:rsidR="00564B6E" w:rsidRPr="00507CF4">
        <w:rPr>
          <w:rFonts w:ascii="Traditional Arabic" w:hAnsi="Traditional Arabic" w:cs="Traditional Arabic"/>
          <w:rtl/>
          <w:lang w:bidi="ar-LB"/>
        </w:rPr>
        <w:t>} بَيِّنْ وَفَصِّلْ</w:t>
      </w:r>
      <w:r w:rsidR="00564B6E" w:rsidRPr="00507CF4">
        <w:rPr>
          <w:rFonts w:ascii="Traditional Arabic" w:hAnsi="Traditional Arabic" w:cs="Traditional Arabic"/>
          <w:vertAlign w:val="superscript"/>
          <w:rtl/>
          <w:lang w:bidi="ar-LB"/>
        </w:rPr>
        <w:t>(</w:t>
      </w:r>
      <w:r w:rsidR="00564B6E" w:rsidRPr="00507CF4">
        <w:rPr>
          <w:rStyle w:val="ab"/>
          <w:rFonts w:ascii="Traditional Arabic" w:hAnsi="Traditional Arabic" w:cs="Traditional Arabic"/>
          <w:rtl/>
          <w:lang w:bidi="ar-LB"/>
        </w:rPr>
        <w:footnoteReference w:id="1032"/>
      </w:r>
      <w:r w:rsidR="00564B6E" w:rsidRPr="00507CF4">
        <w:rPr>
          <w:rFonts w:ascii="Traditional Arabic" w:hAnsi="Traditional Arabic" w:cs="Traditional Arabic"/>
          <w:vertAlign w:val="superscript"/>
          <w:rtl/>
          <w:lang w:bidi="ar-LB"/>
        </w:rPr>
        <w:t>)</w:t>
      </w:r>
      <w:r w:rsidR="00564B6E" w:rsidRPr="00507CF4">
        <w:rPr>
          <w:rFonts w:ascii="Traditional Arabic" w:hAnsi="Traditional Arabic" w:cs="Traditional Arabic"/>
          <w:rtl/>
          <w:lang w:bidi="ar-LB"/>
        </w:rPr>
        <w:t>، أو اقرأ على تُؤَدَة</w:t>
      </w:r>
      <w:r w:rsidR="00564B6E" w:rsidRPr="00507CF4">
        <w:rPr>
          <w:rFonts w:ascii="Traditional Arabic" w:hAnsi="Traditional Arabic" w:cs="Traditional Arabic"/>
          <w:vertAlign w:val="superscript"/>
          <w:rtl/>
          <w:lang w:bidi="ar-LB"/>
        </w:rPr>
        <w:t>(</w:t>
      </w:r>
      <w:r w:rsidR="00564B6E" w:rsidRPr="00507CF4">
        <w:rPr>
          <w:rStyle w:val="ab"/>
          <w:rFonts w:ascii="Traditional Arabic" w:hAnsi="Traditional Arabic" w:cs="Traditional Arabic"/>
          <w:rtl/>
          <w:lang w:bidi="ar-LB"/>
        </w:rPr>
        <w:footnoteReference w:id="1033"/>
      </w:r>
      <w:r w:rsidR="00564B6E" w:rsidRPr="00507CF4">
        <w:rPr>
          <w:rFonts w:ascii="Traditional Arabic" w:hAnsi="Traditional Arabic" w:cs="Traditional Arabic"/>
          <w:vertAlign w:val="superscript"/>
          <w:rtl/>
          <w:lang w:bidi="ar-LB"/>
        </w:rPr>
        <w:t>)</w:t>
      </w:r>
      <w:r w:rsidR="00564B6E" w:rsidRPr="00507CF4">
        <w:rPr>
          <w:rFonts w:ascii="Traditional Arabic" w:hAnsi="Traditional Arabic" w:cs="Traditional Arabic"/>
          <w:rtl/>
          <w:lang w:bidi="ar-LB"/>
        </w:rPr>
        <w:t xml:space="preserve"> بتبيين الحروف وحِفظِ الوقوف وإشباعِ الحَرَكات</w:t>
      </w:r>
      <w:r w:rsidRPr="00507CF4">
        <w:rPr>
          <w:rFonts w:ascii="Traditional Arabic" w:hAnsi="Traditional Arabic" w:cs="Traditional Arabic"/>
          <w:rtl/>
          <w:lang w:bidi="ar-LB"/>
        </w:rPr>
        <w:t xml:space="preserve"> </w:t>
      </w:r>
      <w:r w:rsidR="00564B6E" w:rsidRPr="00507CF4">
        <w:rPr>
          <w:rFonts w:ascii="Traditional Arabic" w:hAnsi="Traditional Arabic" w:cs="Traditional Arabic"/>
          <w:rtl/>
          <w:lang w:bidi="ar-LB"/>
        </w:rPr>
        <w:t>{</w:t>
      </w:r>
      <w:r w:rsidRPr="00507CF4">
        <w:rPr>
          <w:rFonts w:ascii="Traditional Arabic" w:hAnsi="Traditional Arabic" w:cs="Traditional Arabic"/>
          <w:rtl/>
          <w:lang w:bidi="ar-LB"/>
        </w:rPr>
        <w:t>تَرْتِيل</w:t>
      </w:r>
      <w:r w:rsidR="00564B6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564B6E" w:rsidRPr="00507CF4">
        <w:rPr>
          <w:rFonts w:ascii="Traditional Arabic" w:hAnsi="Traditional Arabic" w:cs="Traditional Arabic"/>
          <w:rtl/>
          <w:lang w:bidi="ar-LB"/>
        </w:rPr>
        <w:t xml:space="preserve"> هو تأكيدٌ في إيجابِ الأَمر به وأنه لا بُدَّ مِنهُ للقارئ.</w:t>
      </w:r>
    </w:p>
    <w:p w14:paraId="64E496B1" w14:textId="4597B8C5" w:rsidR="007101CE" w:rsidRPr="00507CF4" w:rsidRDefault="007101CE" w:rsidP="00507CF4">
      <w:pPr>
        <w:pStyle w:val="a6"/>
        <w:numPr>
          <w:ilvl w:val="0"/>
          <w:numId w:val="2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سَنُلْقِي عَلَيْكَ</w:t>
      </w:r>
      <w:r w:rsidR="00564B6E" w:rsidRPr="00507CF4">
        <w:rPr>
          <w:rFonts w:ascii="Traditional Arabic" w:hAnsi="Traditional Arabic" w:cs="Traditional Arabic"/>
          <w:rtl/>
          <w:lang w:bidi="ar-LB"/>
        </w:rPr>
        <w:t>} سَنُنَزِّلُ عليك</w:t>
      </w:r>
      <w:r w:rsidRPr="00507CF4">
        <w:rPr>
          <w:rFonts w:ascii="Traditional Arabic" w:hAnsi="Traditional Arabic" w:cs="Traditional Arabic"/>
          <w:rtl/>
          <w:lang w:bidi="ar-LB"/>
        </w:rPr>
        <w:t xml:space="preserve"> </w:t>
      </w:r>
      <w:r w:rsidR="00564B6E" w:rsidRPr="00507CF4">
        <w:rPr>
          <w:rFonts w:ascii="Traditional Arabic" w:hAnsi="Traditional Arabic" w:cs="Traditional Arabic"/>
          <w:rtl/>
          <w:lang w:bidi="ar-LB"/>
        </w:rPr>
        <w:t>{</w:t>
      </w:r>
      <w:r w:rsidRPr="00507CF4">
        <w:rPr>
          <w:rFonts w:ascii="Traditional Arabic" w:hAnsi="Traditional Arabic" w:cs="Traditional Arabic"/>
          <w:rtl/>
          <w:lang w:bidi="ar-LB"/>
        </w:rPr>
        <w:t>قَوْل</w:t>
      </w:r>
      <w:r w:rsidR="00564B6E" w:rsidRPr="00507CF4">
        <w:rPr>
          <w:rFonts w:ascii="Traditional Arabic" w:hAnsi="Traditional Arabic" w:cs="Traditional Arabic"/>
          <w:rtl/>
          <w:lang w:bidi="ar-LB"/>
        </w:rPr>
        <w:t>ً</w:t>
      </w:r>
      <w:r w:rsidRPr="00507CF4">
        <w:rPr>
          <w:rFonts w:ascii="Traditional Arabic" w:hAnsi="Traditional Arabic" w:cs="Traditional Arabic"/>
          <w:rtl/>
          <w:lang w:bidi="ar-LB"/>
        </w:rPr>
        <w:t>ا ثَقِيل</w:t>
      </w:r>
      <w:r w:rsidR="00564B6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564B6E" w:rsidRPr="00507CF4">
        <w:rPr>
          <w:rFonts w:ascii="Traditional Arabic" w:hAnsi="Traditional Arabic" w:cs="Traditional Arabic"/>
          <w:rtl/>
          <w:lang w:bidi="ar-LB"/>
        </w:rPr>
        <w:t xml:space="preserve"> أي: القرءانَ، لما فيه من الأوامر والنواهي التي هي تكاليفُ شاقَّةٌ ثقيلة على المكلَّفين، أو ثقيلًا على المنافقين، أو كلامًا له وَزْنٌ ورُجحانٌ ليس بالسَّفْسافِ</w:t>
      </w:r>
      <w:r w:rsidR="00564B6E" w:rsidRPr="00507CF4">
        <w:rPr>
          <w:rFonts w:ascii="Traditional Arabic" w:hAnsi="Traditional Arabic" w:cs="Traditional Arabic"/>
          <w:vertAlign w:val="superscript"/>
          <w:rtl/>
          <w:lang w:bidi="ar-LB"/>
        </w:rPr>
        <w:t>(</w:t>
      </w:r>
      <w:r w:rsidR="00564B6E" w:rsidRPr="00507CF4">
        <w:rPr>
          <w:rStyle w:val="ab"/>
          <w:rFonts w:ascii="Traditional Arabic" w:hAnsi="Traditional Arabic" w:cs="Traditional Arabic"/>
          <w:rtl/>
          <w:lang w:bidi="ar-LB"/>
        </w:rPr>
        <w:footnoteReference w:id="1034"/>
      </w:r>
      <w:r w:rsidR="00564B6E" w:rsidRPr="00507CF4">
        <w:rPr>
          <w:rFonts w:ascii="Traditional Arabic" w:hAnsi="Traditional Arabic" w:cs="Traditional Arabic"/>
          <w:vertAlign w:val="superscript"/>
          <w:rtl/>
          <w:lang w:bidi="ar-LB"/>
        </w:rPr>
        <w:t>)</w:t>
      </w:r>
      <w:r w:rsidR="00564B6E" w:rsidRPr="00507CF4">
        <w:rPr>
          <w:rFonts w:ascii="Traditional Arabic" w:hAnsi="Traditional Arabic" w:cs="Traditional Arabic"/>
          <w:rtl/>
          <w:lang w:bidi="ar-LB"/>
        </w:rPr>
        <w:t xml:space="preserve"> الخفيف.</w:t>
      </w:r>
    </w:p>
    <w:p w14:paraId="30760208" w14:textId="29DF398F" w:rsidR="007101CE" w:rsidRPr="00507CF4" w:rsidRDefault="007101CE" w:rsidP="00507CF4">
      <w:pPr>
        <w:pStyle w:val="a6"/>
        <w:numPr>
          <w:ilvl w:val="0"/>
          <w:numId w:val="2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نَاشِئَةَ اللَّيْلِ</w:t>
      </w:r>
      <w:r w:rsidR="007A4A9E" w:rsidRPr="00507CF4">
        <w:rPr>
          <w:rFonts w:ascii="Traditional Arabic" w:hAnsi="Traditional Arabic" w:cs="Traditional Arabic"/>
          <w:rtl/>
          <w:lang w:bidi="ar-LB"/>
        </w:rPr>
        <w:t>} قيامَ الليلِ</w:t>
      </w:r>
      <w:r w:rsidRPr="00507CF4">
        <w:rPr>
          <w:rFonts w:ascii="Traditional Arabic" w:hAnsi="Traditional Arabic" w:cs="Traditional Arabic"/>
          <w:rtl/>
          <w:lang w:bidi="ar-LB"/>
        </w:rPr>
        <w:t xml:space="preserve"> </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هِيَ أَشَدُّ وَطْءًا</w:t>
      </w:r>
      <w:r w:rsidR="007A4A9E" w:rsidRPr="00507CF4">
        <w:rPr>
          <w:rFonts w:ascii="Traditional Arabic" w:hAnsi="Traditional Arabic" w:cs="Traditional Arabic"/>
          <w:rtl/>
          <w:lang w:bidi="ar-LB"/>
        </w:rPr>
        <w:t>} أَثقلُ على المصلي من صلاة النهار لطردِ النوم في وقته</w:t>
      </w:r>
      <w:r w:rsidRPr="00507CF4">
        <w:rPr>
          <w:rFonts w:ascii="Traditional Arabic" w:hAnsi="Traditional Arabic" w:cs="Traditional Arabic"/>
          <w:rtl/>
          <w:lang w:bidi="ar-LB"/>
        </w:rPr>
        <w:t xml:space="preserve"> </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وَأَقْوَمُ قِيل</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7A4A9E" w:rsidRPr="00507CF4">
        <w:rPr>
          <w:rFonts w:ascii="Traditional Arabic" w:hAnsi="Traditional Arabic" w:cs="Traditional Arabic"/>
          <w:rtl/>
          <w:lang w:bidi="ar-LB"/>
        </w:rPr>
        <w:t xml:space="preserve"> وأَشَدُّ مقالًا</w:t>
      </w:r>
      <w:r w:rsidR="007A4A9E" w:rsidRPr="00507CF4">
        <w:rPr>
          <w:rFonts w:ascii="Traditional Arabic" w:hAnsi="Traditional Arabic" w:cs="Traditional Arabic"/>
          <w:vertAlign w:val="superscript"/>
          <w:rtl/>
          <w:lang w:bidi="ar-LB"/>
        </w:rPr>
        <w:t>(</w:t>
      </w:r>
      <w:r w:rsidR="007A4A9E" w:rsidRPr="00507CF4">
        <w:rPr>
          <w:rStyle w:val="ab"/>
          <w:rFonts w:ascii="Traditional Arabic" w:hAnsi="Traditional Arabic" w:cs="Traditional Arabic"/>
          <w:rtl/>
          <w:lang w:bidi="ar-LB"/>
        </w:rPr>
        <w:footnoteReference w:id="1035"/>
      </w:r>
      <w:r w:rsidR="007A4A9E" w:rsidRPr="00507CF4">
        <w:rPr>
          <w:rFonts w:ascii="Traditional Arabic" w:hAnsi="Traditional Arabic" w:cs="Traditional Arabic"/>
          <w:vertAlign w:val="superscript"/>
          <w:rtl/>
          <w:lang w:bidi="ar-LB"/>
        </w:rPr>
        <w:t>)</w:t>
      </w:r>
      <w:r w:rsidR="007A4A9E" w:rsidRPr="00507CF4">
        <w:rPr>
          <w:rFonts w:ascii="Traditional Arabic" w:hAnsi="Traditional Arabic" w:cs="Traditional Arabic"/>
          <w:rtl/>
          <w:lang w:bidi="ar-LB"/>
        </w:rPr>
        <w:t xml:space="preserve"> وأَثبتُ قراءةً لهدوء الأصوات وانقطاع الحركات.</w:t>
      </w:r>
    </w:p>
    <w:p w14:paraId="3A38BECE" w14:textId="3EECB2E2" w:rsidR="007101CE" w:rsidRPr="00507CF4" w:rsidRDefault="007101CE" w:rsidP="00507CF4">
      <w:pPr>
        <w:pStyle w:val="a6"/>
        <w:numPr>
          <w:ilvl w:val="0"/>
          <w:numId w:val="2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لَكَ فِي النَّهَارِ سَبْحًا طَوِيل</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7A4A9E" w:rsidRPr="00507CF4">
        <w:rPr>
          <w:rFonts w:ascii="Traditional Arabic" w:hAnsi="Traditional Arabic" w:cs="Traditional Arabic"/>
          <w:rtl/>
          <w:lang w:bidi="ar-LB"/>
        </w:rPr>
        <w:t xml:space="preserve"> تَصَرُّفًا وتقلُّبًا في مُهِمَّاتك وشواغِلك، ففَرِّغْ نفسَك في الليل لعبادةِ ربك.</w:t>
      </w:r>
    </w:p>
    <w:p w14:paraId="2DFCACC5" w14:textId="5F3CA2BE" w:rsidR="007101CE" w:rsidRPr="00507CF4" w:rsidRDefault="007101CE" w:rsidP="00507CF4">
      <w:pPr>
        <w:pStyle w:val="a6"/>
        <w:numPr>
          <w:ilvl w:val="0"/>
          <w:numId w:val="2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{وَاذْكُرِ اسْمَ رَبِّكَ</w:t>
      </w:r>
      <w:r w:rsidR="007A4A9E" w:rsidRPr="00507CF4">
        <w:rPr>
          <w:rFonts w:ascii="Traditional Arabic" w:hAnsi="Traditional Arabic" w:cs="Traditional Arabic"/>
          <w:rtl/>
          <w:lang w:bidi="ar-LB"/>
        </w:rPr>
        <w:t>} وَدُمْ على ذِكره في الليل والنهار، وذِكرُ اللهِ يتناولُ التسبيحَ والتهليل والتكبير والصلاةَ وتلاوةَ القرءان ودراسةَ العِلم</w:t>
      </w:r>
      <w:r w:rsidRPr="00507CF4">
        <w:rPr>
          <w:rFonts w:ascii="Traditional Arabic" w:hAnsi="Traditional Arabic" w:cs="Traditional Arabic"/>
          <w:rtl/>
          <w:lang w:bidi="ar-LB"/>
        </w:rPr>
        <w:t xml:space="preserve"> </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وَتَبَتَّلْ إِلَيْهِ</w:t>
      </w:r>
      <w:r w:rsidR="007A4A9E" w:rsidRPr="00507CF4">
        <w:rPr>
          <w:rFonts w:ascii="Traditional Arabic" w:hAnsi="Traditional Arabic" w:cs="Traditional Arabic"/>
          <w:rtl/>
          <w:lang w:bidi="ar-LB"/>
        </w:rPr>
        <w:t>} انقَطِعْ عبادَتِه عن كل شيء، والتبُّلُ: الانقطاع إلى الله تعالى بتأميل الخير منه دونَ غيره</w:t>
      </w:r>
      <w:r w:rsidRPr="00507CF4">
        <w:rPr>
          <w:rFonts w:ascii="Traditional Arabic" w:hAnsi="Traditional Arabic" w:cs="Traditional Arabic"/>
          <w:rtl/>
          <w:lang w:bidi="ar-LB"/>
        </w:rPr>
        <w:t xml:space="preserve"> </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تَبْتِيل</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7A4A9E" w:rsidRPr="00507CF4">
        <w:rPr>
          <w:rFonts w:ascii="Traditional Arabic" w:hAnsi="Traditional Arabic" w:cs="Traditional Arabic"/>
          <w:rtl/>
          <w:lang w:bidi="ar-LB"/>
        </w:rPr>
        <w:t xml:space="preserve"> زيادةُ تأكيدٍ.</w:t>
      </w:r>
    </w:p>
    <w:p w14:paraId="517CC36D" w14:textId="60D900CF" w:rsidR="007101CE" w:rsidRPr="00507CF4" w:rsidRDefault="007101CE" w:rsidP="00507CF4">
      <w:pPr>
        <w:pStyle w:val="a6"/>
        <w:numPr>
          <w:ilvl w:val="0"/>
          <w:numId w:val="2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{رَبُّ الْمَشْرِقِ وَالْمَغْرِبِ</w:t>
      </w:r>
      <w:r w:rsidR="007A4A9E" w:rsidRPr="00507CF4">
        <w:rPr>
          <w:rFonts w:ascii="Traditional Arabic" w:hAnsi="Traditional Arabic" w:cs="Traditional Arabic"/>
          <w:rtl/>
          <w:lang w:bidi="ar-LB"/>
        </w:rPr>
        <w:t>} أي: هو ربُّ [المشرق والمغرب]</w:t>
      </w:r>
      <w:r w:rsidRPr="00507CF4">
        <w:rPr>
          <w:rFonts w:ascii="Traditional Arabic" w:hAnsi="Traditional Arabic" w:cs="Traditional Arabic"/>
          <w:rtl/>
          <w:lang w:bidi="ar-LB"/>
        </w:rPr>
        <w:t xml:space="preserve"> </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لا إِلَهَ إِلاَّ هُوَ فَاتَّخِذْهُ وَكِيل</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7A4A9E" w:rsidRPr="00507CF4">
        <w:rPr>
          <w:rFonts w:ascii="Traditional Arabic" w:hAnsi="Traditional Arabic" w:cs="Traditional Arabic"/>
          <w:rtl/>
          <w:lang w:bidi="ar-LB"/>
        </w:rPr>
        <w:t xml:space="preserve"> وَليًّا وكفيلًا بما وَعَدَك منَ النَّصر، أو إذا عَلِمْتَ أَنه مَلِكُ </w:t>
      </w:r>
      <w:r w:rsidR="00507CF4">
        <w:rPr>
          <w:rFonts w:ascii="Traditional Arabic" w:hAnsi="Traditional Arabic" w:cs="Traditional Arabic"/>
          <w:rtl/>
          <w:lang w:bidi="ar-LB"/>
        </w:rPr>
        <w:t>الـمَ</w:t>
      </w:r>
      <w:r w:rsidR="007A4A9E" w:rsidRPr="00507CF4">
        <w:rPr>
          <w:rFonts w:ascii="Traditional Arabic" w:hAnsi="Traditional Arabic" w:cs="Traditional Arabic"/>
          <w:rtl/>
          <w:lang w:bidi="ar-LB"/>
        </w:rPr>
        <w:t>شرق و</w:t>
      </w:r>
      <w:r w:rsidR="00507CF4">
        <w:rPr>
          <w:rFonts w:ascii="Traditional Arabic" w:hAnsi="Traditional Arabic" w:cs="Traditional Arabic"/>
          <w:rtl/>
          <w:lang w:bidi="ar-LB"/>
        </w:rPr>
        <w:t>الـمَ</w:t>
      </w:r>
      <w:r w:rsidR="007A4A9E" w:rsidRPr="00507CF4">
        <w:rPr>
          <w:rFonts w:ascii="Traditional Arabic" w:hAnsi="Traditional Arabic" w:cs="Traditional Arabic"/>
          <w:rtl/>
          <w:lang w:bidi="ar-LB"/>
        </w:rPr>
        <w:t>غرب وأن لا إلٰه إلا هو فاتخِذْهُ كافيًا لأُمورك</w:t>
      </w:r>
      <w:r w:rsidR="007A4A9E" w:rsidRPr="00507CF4">
        <w:rPr>
          <w:rFonts w:ascii="Traditional Arabic" w:hAnsi="Traditional Arabic" w:cs="Traditional Arabic"/>
          <w:vertAlign w:val="superscript"/>
          <w:rtl/>
          <w:lang w:bidi="ar-LB"/>
        </w:rPr>
        <w:t>(</w:t>
      </w:r>
      <w:r w:rsidR="007A4A9E" w:rsidRPr="00507CF4">
        <w:rPr>
          <w:rStyle w:val="ab"/>
          <w:rFonts w:ascii="Traditional Arabic" w:hAnsi="Traditional Arabic" w:cs="Traditional Arabic"/>
          <w:rtl/>
          <w:lang w:bidi="ar-LB"/>
        </w:rPr>
        <w:footnoteReference w:id="1036"/>
      </w:r>
      <w:r w:rsidR="007A4A9E" w:rsidRPr="00507CF4">
        <w:rPr>
          <w:rFonts w:ascii="Traditional Arabic" w:hAnsi="Traditional Arabic" w:cs="Traditional Arabic"/>
          <w:vertAlign w:val="superscript"/>
          <w:rtl/>
          <w:lang w:bidi="ar-LB"/>
        </w:rPr>
        <w:t>)</w:t>
      </w:r>
      <w:r w:rsidR="007A4A9E" w:rsidRPr="00507CF4">
        <w:rPr>
          <w:rFonts w:ascii="Traditional Arabic" w:hAnsi="Traditional Arabic" w:cs="Traditional Arabic"/>
          <w:rtl/>
          <w:lang w:bidi="ar-LB"/>
        </w:rPr>
        <w:t>.</w:t>
      </w:r>
    </w:p>
    <w:p w14:paraId="3A621FD7" w14:textId="31F42800" w:rsidR="007101CE" w:rsidRPr="00507CF4" w:rsidRDefault="007101CE" w:rsidP="00507CF4">
      <w:pPr>
        <w:pStyle w:val="a6"/>
        <w:numPr>
          <w:ilvl w:val="0"/>
          <w:numId w:val="2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{وَاصْبِرْ عَلَى مَا يَقُولُونَ</w:t>
      </w:r>
      <w:r w:rsidR="007A4A9E" w:rsidRPr="00507CF4">
        <w:rPr>
          <w:rFonts w:ascii="Traditional Arabic" w:hAnsi="Traditional Arabic" w:cs="Traditional Arabic"/>
          <w:rtl/>
          <w:lang w:bidi="ar-LB"/>
        </w:rPr>
        <w:t>} فِيَّ من الصَّاحبةِ والوَلَد، وفيك من السَّاحر والشاعر</w:t>
      </w:r>
      <w:r w:rsidRPr="00507CF4">
        <w:rPr>
          <w:rFonts w:ascii="Traditional Arabic" w:hAnsi="Traditional Arabic" w:cs="Traditional Arabic"/>
          <w:rtl/>
          <w:lang w:bidi="ar-LB"/>
        </w:rPr>
        <w:t xml:space="preserve"> </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وَاهْجُرْهُمْ هَجْرًا جَمِيل</w:t>
      </w:r>
      <w:r w:rsidR="007A4A9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7A4A9E" w:rsidRPr="00507CF4">
        <w:rPr>
          <w:rFonts w:ascii="Traditional Arabic" w:hAnsi="Traditional Arabic" w:cs="Traditional Arabic"/>
          <w:rtl/>
          <w:lang w:bidi="ar-LB"/>
        </w:rPr>
        <w:t xml:space="preserve"> جانِبْهُم بقلبك وخالِفْهم مع حُسنِ المخالقة وترك المكافأة</w:t>
      </w:r>
      <w:r w:rsidR="007A4A9E" w:rsidRPr="00507CF4">
        <w:rPr>
          <w:rFonts w:ascii="Traditional Arabic" w:hAnsi="Traditional Arabic" w:cs="Traditional Arabic"/>
          <w:vertAlign w:val="superscript"/>
          <w:rtl/>
          <w:lang w:bidi="ar-LB"/>
        </w:rPr>
        <w:t>(</w:t>
      </w:r>
      <w:r w:rsidR="007A4A9E" w:rsidRPr="00507CF4">
        <w:rPr>
          <w:rStyle w:val="ab"/>
          <w:rFonts w:ascii="Traditional Arabic" w:hAnsi="Traditional Arabic" w:cs="Traditional Arabic"/>
          <w:rtl/>
          <w:lang w:bidi="ar-LB"/>
        </w:rPr>
        <w:footnoteReference w:id="1037"/>
      </w:r>
      <w:r w:rsidR="007A4A9E" w:rsidRPr="00507CF4">
        <w:rPr>
          <w:rFonts w:ascii="Traditional Arabic" w:hAnsi="Traditional Arabic" w:cs="Traditional Arabic"/>
          <w:vertAlign w:val="superscript"/>
          <w:rtl/>
          <w:lang w:bidi="ar-LB"/>
        </w:rPr>
        <w:t>)</w:t>
      </w:r>
      <w:r w:rsidR="007A4A9E" w:rsidRPr="00507CF4">
        <w:rPr>
          <w:rFonts w:ascii="Traditional Arabic" w:hAnsi="Traditional Arabic" w:cs="Traditional Arabic"/>
          <w:rtl/>
          <w:lang w:bidi="ar-LB"/>
        </w:rPr>
        <w:t>.</w:t>
      </w:r>
    </w:p>
    <w:p w14:paraId="7B7D1086" w14:textId="34C12C73" w:rsidR="007101CE" w:rsidRPr="00507CF4" w:rsidRDefault="007A4A9E" w:rsidP="00507CF4">
      <w:pPr>
        <w:pStyle w:val="a6"/>
        <w:numPr>
          <w:ilvl w:val="0"/>
          <w:numId w:val="2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13- </w:t>
      </w:r>
      <w:r w:rsidR="007101CE" w:rsidRPr="00507CF4">
        <w:rPr>
          <w:rFonts w:ascii="Traditional Arabic" w:hAnsi="Traditional Arabic" w:cs="Traditional Arabic"/>
          <w:rtl/>
          <w:lang w:bidi="ar-LB"/>
        </w:rPr>
        <w:t>{وَذَرْنِي</w:t>
      </w:r>
      <w:r w:rsidRPr="00507CF4">
        <w:rPr>
          <w:rFonts w:ascii="Traditional Arabic" w:hAnsi="Traditional Arabic" w:cs="Traditional Arabic"/>
          <w:rtl/>
          <w:lang w:bidi="ar-LB"/>
        </w:rPr>
        <w:t>} كِلْهُمْ إليَّ فأَنا كافيهم</w:t>
      </w:r>
      <w:r w:rsidR="007101C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وَالْمُكَذِّبِينَ</w:t>
      </w:r>
      <w:r w:rsidRPr="00507CF4">
        <w:rPr>
          <w:rFonts w:ascii="Traditional Arabic" w:hAnsi="Traditional Arabic" w:cs="Traditional Arabic"/>
          <w:rtl/>
          <w:lang w:bidi="ar-LB"/>
        </w:rPr>
        <w:t>} رؤساءَ قُريشٍ {</w:t>
      </w:r>
      <w:r w:rsidR="007101CE" w:rsidRPr="00507CF4">
        <w:rPr>
          <w:rFonts w:ascii="Traditional Arabic" w:hAnsi="Traditional Arabic" w:cs="Traditional Arabic"/>
          <w:rtl/>
          <w:lang w:bidi="ar-LB"/>
        </w:rPr>
        <w:t>أُولِي النَّعْمَةِ</w:t>
      </w:r>
      <w:r w:rsidRPr="00507CF4">
        <w:rPr>
          <w:rFonts w:ascii="Traditional Arabic" w:hAnsi="Traditional Arabic" w:cs="Traditional Arabic"/>
          <w:rtl/>
          <w:lang w:bidi="ar-LB"/>
        </w:rPr>
        <w:t>} التَّنَعُّم</w:t>
      </w:r>
      <w:r w:rsidR="007101C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وَمَهِّلْهُمْ</w:t>
      </w:r>
      <w:r w:rsidRPr="00507CF4">
        <w:rPr>
          <w:rFonts w:ascii="Traditional Arabic" w:hAnsi="Traditional Arabic" w:cs="Traditional Arabic"/>
          <w:rtl/>
          <w:lang w:bidi="ar-LB"/>
        </w:rPr>
        <w:t>} إِمهالًا</w:t>
      </w:r>
      <w:r w:rsidR="007101C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قَلِيل</w:t>
      </w:r>
      <w:r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إلى يوم بَدْرٍ، أو إلى يوم القيامةِ </w:t>
      </w:r>
      <w:r w:rsidR="007101CE" w:rsidRPr="00507CF4">
        <w:rPr>
          <w:rFonts w:ascii="Traditional Arabic" w:hAnsi="Traditional Arabic" w:cs="Traditional Arabic"/>
          <w:rtl/>
          <w:lang w:bidi="ar-LB"/>
        </w:rPr>
        <w:t>{إِنَّ لَدَيْنَا</w:t>
      </w:r>
      <w:r w:rsidRPr="00507CF4">
        <w:rPr>
          <w:rFonts w:ascii="Traditional Arabic" w:hAnsi="Traditional Arabic" w:cs="Traditional Arabic"/>
          <w:rtl/>
          <w:lang w:bidi="ar-LB"/>
        </w:rPr>
        <w:t>} للكافرينَ في الآخرة</w:t>
      </w:r>
      <w:r w:rsidR="007101C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أَنكَال</w:t>
      </w:r>
      <w:r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ا</w:t>
      </w:r>
      <w:r w:rsidRPr="00507CF4">
        <w:rPr>
          <w:rFonts w:ascii="Traditional Arabic" w:hAnsi="Traditional Arabic" w:cs="Traditional Arabic"/>
          <w:rtl/>
          <w:lang w:bidi="ar-LB"/>
        </w:rPr>
        <w:t>} قُيودًا ثِقالًا، جمعُ نِكْلٍ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38"/>
      </w:r>
      <w:r w:rsidRPr="00507CF4">
        <w:rPr>
          <w:rFonts w:ascii="Traditional Arabic" w:hAnsi="Traditional Arabic" w:cs="Traditional Arabic"/>
          <w:vertAlign w:val="superscript"/>
          <w:rtl/>
          <w:lang w:bidi="ar-LB"/>
        </w:rPr>
        <w:t>)</w:t>
      </w:r>
      <w:r w:rsidR="007101C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وَجَحِيمًا}</w:t>
      </w:r>
      <w:r w:rsidRPr="00507CF4">
        <w:rPr>
          <w:rFonts w:ascii="Traditional Arabic" w:hAnsi="Traditional Arabic" w:cs="Traditional Arabic"/>
          <w:rtl/>
          <w:lang w:bidi="ar-LB"/>
        </w:rPr>
        <w:t xml:space="preserve"> نارًا مُحْرِقة </w:t>
      </w:r>
      <w:r w:rsidR="007101CE" w:rsidRPr="00507CF4">
        <w:rPr>
          <w:rFonts w:ascii="Traditional Arabic" w:hAnsi="Traditional Arabic" w:cs="Traditional Arabic"/>
          <w:rtl/>
          <w:lang w:bidi="ar-LB"/>
        </w:rPr>
        <w:t>{وَطَعَامًا ذَا غُصَّةٍ</w:t>
      </w:r>
      <w:r w:rsidRPr="00507CF4">
        <w:rPr>
          <w:rFonts w:ascii="Traditional Arabic" w:hAnsi="Traditional Arabic" w:cs="Traditional Arabic"/>
          <w:rtl/>
          <w:lang w:bidi="ar-LB"/>
        </w:rPr>
        <w:t>} أي: الذي يَنْشَبُ في الحُلقوم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39"/>
      </w:r>
      <w:r w:rsidRPr="00507CF4">
        <w:rPr>
          <w:rFonts w:ascii="Traditional Arabic" w:hAnsi="Traditional Arabic" w:cs="Traditional Arabic"/>
          <w:vertAlign w:val="superscript"/>
          <w:rtl/>
          <w:lang w:bidi="ar-LB"/>
        </w:rPr>
        <w:t>)</w:t>
      </w:r>
      <w:r w:rsidR="007101C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فلا يُسَاغُ، يعني الضَّرِيعَ</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4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والزَّقوم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4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7101CE" w:rsidRPr="00507CF4">
        <w:rPr>
          <w:rFonts w:ascii="Traditional Arabic" w:hAnsi="Traditional Arabic" w:cs="Traditional Arabic"/>
          <w:rtl/>
          <w:lang w:bidi="ar-LB"/>
        </w:rPr>
        <w:t>وَعَذَابًا أَلِيمًا}</w:t>
      </w:r>
      <w:r w:rsidRPr="00507CF4">
        <w:rPr>
          <w:rFonts w:ascii="Traditional Arabic" w:hAnsi="Traditional Arabic" w:cs="Traditional Arabic"/>
          <w:rtl/>
          <w:lang w:bidi="ar-LB"/>
        </w:rPr>
        <w:t xml:space="preserve"> يَخْلُصُ وجَعُه إلى القلب.</w:t>
      </w:r>
    </w:p>
    <w:p w14:paraId="07EFD23B" w14:textId="691E1D7B" w:rsidR="007101CE" w:rsidRPr="00507CF4" w:rsidRDefault="007101CE" w:rsidP="00507CF4">
      <w:pPr>
        <w:pStyle w:val="a6"/>
        <w:numPr>
          <w:ilvl w:val="0"/>
          <w:numId w:val="2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{يَوْمَ تَرْجُفُ الأَرْضُ وَالْجِبَالُ</w:t>
      </w:r>
      <w:r w:rsidR="00F93646" w:rsidRPr="00507CF4">
        <w:rPr>
          <w:rFonts w:ascii="Traditional Arabic" w:hAnsi="Traditional Arabic" w:cs="Traditional Arabic"/>
          <w:rtl/>
          <w:lang w:bidi="ar-LB"/>
        </w:rPr>
        <w:t>} تتحَرَّكُ حركةً شديدة</w:t>
      </w:r>
      <w:r w:rsidRPr="00507CF4">
        <w:rPr>
          <w:rFonts w:ascii="Traditional Arabic" w:hAnsi="Traditional Arabic" w:cs="Traditional Arabic"/>
          <w:rtl/>
          <w:lang w:bidi="ar-LB"/>
        </w:rPr>
        <w:t xml:space="preserve"> </w:t>
      </w:r>
      <w:r w:rsidR="00F93646" w:rsidRPr="00507CF4">
        <w:rPr>
          <w:rFonts w:ascii="Traditional Arabic" w:hAnsi="Traditional Arabic" w:cs="Traditional Arabic"/>
          <w:rtl/>
          <w:lang w:bidi="ar-LB"/>
        </w:rPr>
        <w:t>{</w:t>
      </w:r>
      <w:r w:rsidRPr="00507CF4">
        <w:rPr>
          <w:rFonts w:ascii="Traditional Arabic" w:hAnsi="Traditional Arabic" w:cs="Traditional Arabic"/>
          <w:rtl/>
          <w:lang w:bidi="ar-LB"/>
        </w:rPr>
        <w:t>وَكَانَتِ الْجِبَالُ كَثِيبًا</w:t>
      </w:r>
      <w:r w:rsidR="00F93646" w:rsidRPr="00507CF4">
        <w:rPr>
          <w:rFonts w:ascii="Traditional Arabic" w:hAnsi="Traditional Arabic" w:cs="Traditional Arabic"/>
          <w:rtl/>
          <w:lang w:bidi="ar-LB"/>
        </w:rPr>
        <w:t>} رملًا مجتمعًا</w:t>
      </w:r>
      <w:r w:rsidRPr="00507CF4">
        <w:rPr>
          <w:rFonts w:ascii="Traditional Arabic" w:hAnsi="Traditional Arabic" w:cs="Traditional Arabic"/>
          <w:rtl/>
          <w:lang w:bidi="ar-LB"/>
        </w:rPr>
        <w:t xml:space="preserve"> </w:t>
      </w:r>
      <w:r w:rsidR="00F93646" w:rsidRPr="00507CF4">
        <w:rPr>
          <w:rFonts w:ascii="Traditional Arabic" w:hAnsi="Traditional Arabic" w:cs="Traditional Arabic"/>
          <w:rtl/>
          <w:lang w:bidi="ar-LB"/>
        </w:rPr>
        <w:t>{</w:t>
      </w:r>
      <w:r w:rsidRPr="00507CF4">
        <w:rPr>
          <w:rFonts w:ascii="Traditional Arabic" w:hAnsi="Traditional Arabic" w:cs="Traditional Arabic"/>
          <w:rtl/>
          <w:lang w:bidi="ar-LB"/>
        </w:rPr>
        <w:t>مَّهِيل</w:t>
      </w:r>
      <w:r w:rsidR="00F93646"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F93646" w:rsidRPr="00507CF4">
        <w:rPr>
          <w:rFonts w:ascii="Traditional Arabic" w:hAnsi="Traditional Arabic" w:cs="Traditional Arabic"/>
          <w:rtl/>
          <w:lang w:bidi="ar-LB"/>
        </w:rPr>
        <w:t xml:space="preserve"> سائلًا بعدَ اجتماعِهِ.</w:t>
      </w:r>
    </w:p>
    <w:p w14:paraId="4E46154E" w14:textId="5365576B" w:rsidR="007101CE" w:rsidRPr="00507CF4" w:rsidRDefault="00F93646" w:rsidP="00F30C2B">
      <w:pPr>
        <w:pStyle w:val="a6"/>
        <w:numPr>
          <w:ilvl w:val="0"/>
          <w:numId w:val="220"/>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17- </w:t>
      </w:r>
      <w:r w:rsidR="007101CE" w:rsidRPr="00507CF4">
        <w:rPr>
          <w:rFonts w:ascii="Traditional Arabic" w:hAnsi="Traditional Arabic" w:cs="Traditional Arabic"/>
          <w:rtl/>
          <w:lang w:bidi="ar-LB"/>
        </w:rPr>
        <w:t>{إِنَّا أَرْسَلْنَا إِلَيْكُمْ</w:t>
      </w:r>
      <w:r w:rsidRPr="00507CF4">
        <w:rPr>
          <w:rFonts w:ascii="Traditional Arabic" w:hAnsi="Traditional Arabic" w:cs="Traditional Arabic"/>
          <w:rtl/>
          <w:lang w:bidi="ar-LB"/>
        </w:rPr>
        <w:t>} يا أَهلَ مكة</w:t>
      </w:r>
      <w:r w:rsidR="007101C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رَسُول</w:t>
      </w:r>
      <w:r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ا</w:t>
      </w:r>
      <w:r w:rsidRPr="00507CF4">
        <w:rPr>
          <w:rFonts w:ascii="Traditional Arabic" w:hAnsi="Traditional Arabic" w:cs="Traditional Arabic"/>
          <w:rtl/>
          <w:lang w:bidi="ar-LB"/>
        </w:rPr>
        <w:t>} محمدًا عليه الصلاة والسلام</w:t>
      </w:r>
      <w:r w:rsidR="007101C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شَاهِدًا عَلَيْكُمْ</w:t>
      </w:r>
      <w:r w:rsidRPr="00507CF4">
        <w:rPr>
          <w:rFonts w:ascii="Traditional Arabic" w:hAnsi="Traditional Arabic" w:cs="Traditional Arabic"/>
          <w:rtl/>
          <w:lang w:bidi="ar-LB"/>
        </w:rPr>
        <w:t>} يشهَدُ عليكم يوم القيامة بكُفْركم</w:t>
      </w:r>
      <w:r w:rsidR="00441454" w:rsidRPr="00507CF4">
        <w:rPr>
          <w:rFonts w:ascii="Traditional Arabic" w:hAnsi="Traditional Arabic" w:cs="Traditional Arabic"/>
          <w:rtl/>
          <w:lang w:bidi="ar-LB"/>
        </w:rPr>
        <w:t xml:space="preserve"> وتكذيبكم</w:t>
      </w:r>
      <w:r w:rsidR="007101CE" w:rsidRPr="00507CF4">
        <w:rPr>
          <w:rFonts w:ascii="Traditional Arabic" w:hAnsi="Traditional Arabic" w:cs="Traditional Arabic"/>
          <w:rtl/>
          <w:lang w:bidi="ar-LB"/>
        </w:rPr>
        <w:t xml:space="preserve"> </w:t>
      </w:r>
      <w:r w:rsidR="00441454"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كَمَا أَرْسَلْنَا إِلَى فِرْعَوْنَ رَسُول</w:t>
      </w:r>
      <w:r w:rsidR="00441454"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ا}</w:t>
      </w:r>
      <w:r w:rsidR="00441454" w:rsidRPr="00507CF4">
        <w:rPr>
          <w:rFonts w:ascii="Traditional Arabic" w:hAnsi="Traditional Arabic" w:cs="Traditional Arabic"/>
          <w:rtl/>
          <w:lang w:bidi="ar-LB"/>
        </w:rPr>
        <w:t xml:space="preserve"> يعني: موسى عليه السلام </w:t>
      </w:r>
      <w:r w:rsidR="007101CE" w:rsidRPr="00507CF4">
        <w:rPr>
          <w:rFonts w:ascii="Traditional Arabic" w:hAnsi="Traditional Arabic" w:cs="Traditional Arabic"/>
          <w:rtl/>
          <w:lang w:bidi="ar-LB"/>
        </w:rPr>
        <w:t>{فَعَصَى فِرْعَوْنُ الرَّسُولَ</w:t>
      </w:r>
      <w:r w:rsidR="00441454" w:rsidRPr="00507CF4">
        <w:rPr>
          <w:rFonts w:ascii="Traditional Arabic" w:hAnsi="Traditional Arabic" w:cs="Traditional Arabic"/>
          <w:rtl/>
          <w:lang w:bidi="ar-LB"/>
        </w:rPr>
        <w:t>} أي: ذلك الرسولَ</w:t>
      </w:r>
      <w:r w:rsidR="007101CE" w:rsidRPr="00507CF4">
        <w:rPr>
          <w:rFonts w:ascii="Traditional Arabic" w:hAnsi="Traditional Arabic" w:cs="Traditional Arabic"/>
          <w:rtl/>
          <w:lang w:bidi="ar-LB"/>
        </w:rPr>
        <w:t xml:space="preserve"> </w:t>
      </w:r>
      <w:r w:rsidR="00441454"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فَأَخَذْنَاهُ أَخْذًا وَبِيل</w:t>
      </w:r>
      <w:r w:rsidR="00441454"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ا}</w:t>
      </w:r>
      <w:r w:rsidR="00441454" w:rsidRPr="00507CF4">
        <w:rPr>
          <w:rFonts w:ascii="Traditional Arabic" w:hAnsi="Traditional Arabic" w:cs="Traditional Arabic"/>
          <w:rtl/>
          <w:lang w:bidi="ar-LB"/>
        </w:rPr>
        <w:t xml:space="preserve"> شديدًا غليظًا، [أي: فعاقبناه عقوبة شديدة] وإنما خَصَّ موسَى وفرعَونَ لأن خبرَهما كان منتشرًا بين أهل مكة، لأنهم كانوا جيرانَ اليهود </w:t>
      </w:r>
      <w:r w:rsidR="007101CE" w:rsidRPr="00507CF4">
        <w:rPr>
          <w:rFonts w:ascii="Traditional Arabic" w:hAnsi="Traditional Arabic" w:cs="Traditional Arabic"/>
          <w:rtl/>
          <w:lang w:bidi="ar-LB"/>
        </w:rPr>
        <w:t>{فَكَيْفَ تَتَّقُونَ إِن كَفَرْتُمْ يَوْمًا</w:t>
      </w:r>
      <w:r w:rsidR="00441454" w:rsidRPr="00507CF4">
        <w:rPr>
          <w:rFonts w:ascii="Traditional Arabic" w:hAnsi="Traditional Arabic" w:cs="Traditional Arabic"/>
          <w:rtl/>
          <w:lang w:bidi="ar-LB"/>
        </w:rPr>
        <w:t>} كيف تتقونَ عذابَ يوم</w:t>
      </w:r>
      <w:r w:rsidR="007101CE" w:rsidRPr="00507CF4">
        <w:rPr>
          <w:rFonts w:ascii="Traditional Arabic" w:hAnsi="Traditional Arabic" w:cs="Traditional Arabic"/>
          <w:rtl/>
          <w:lang w:bidi="ar-LB"/>
        </w:rPr>
        <w:t xml:space="preserve"> </w:t>
      </w:r>
      <w:r w:rsidR="00441454" w:rsidRPr="00507CF4">
        <w:rPr>
          <w:rFonts w:ascii="Traditional Arabic" w:hAnsi="Traditional Arabic" w:cs="Traditional Arabic"/>
          <w:rtl/>
          <w:lang w:bidi="ar-LB"/>
        </w:rPr>
        <w:t>{</w:t>
      </w:r>
      <w:r w:rsidR="007101CE" w:rsidRPr="00507CF4">
        <w:rPr>
          <w:rFonts w:ascii="Traditional Arabic" w:hAnsi="Traditional Arabic" w:cs="Traditional Arabic"/>
          <w:rtl/>
          <w:lang w:bidi="ar-LB"/>
        </w:rPr>
        <w:t>يَجْعَلُ الْوِلْدَانَ شِيبًا}</w:t>
      </w:r>
      <w:r w:rsidR="00441454" w:rsidRPr="00507CF4">
        <w:rPr>
          <w:rFonts w:ascii="Traditional Arabic" w:hAnsi="Traditional Arabic" w:cs="Traditional Arabic"/>
          <w:rtl/>
          <w:lang w:bidi="ar-LB"/>
        </w:rPr>
        <w:t xml:space="preserve"> [أي: ذلك اليوم يجعلُ الوِلدانَ فيه شِيبًا] مِنْ هَوْلِهِ وشِدَّتِه، وذلك حين يقال لآدمَ عليه السلام: قُم فابعَثْ بَعْثَ النار من ذريتك، وقيل: هو على التمثيل للتهويل، يقال لليوم الشديد: يومٌ يُشِيبُ نواصِيَ الأطفال.</w:t>
      </w:r>
    </w:p>
    <w:p w14:paraId="71AC3EBB" w14:textId="71DEC1FF" w:rsidR="007101CE" w:rsidRPr="00507CF4" w:rsidRDefault="007101CE" w:rsidP="00F30C2B">
      <w:pPr>
        <w:pStyle w:val="a6"/>
        <w:numPr>
          <w:ilvl w:val="0"/>
          <w:numId w:val="221"/>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{السَّمَاء مُنفَطِرٌ بِهِ</w:t>
      </w:r>
      <w:r w:rsidR="00CA125E" w:rsidRPr="00507CF4">
        <w:rPr>
          <w:rFonts w:ascii="Traditional Arabic" w:hAnsi="Traditional Arabic" w:cs="Traditional Arabic"/>
          <w:rtl/>
          <w:lang w:bidi="ar-LB"/>
        </w:rPr>
        <w:t>} السماء على عِظَمِها وإحكامِها تنفَطِرُ أي: تَنْشَقُّ [بيوم القيامة]، فما ظنُّكَ بغيرها منَ الخلائق؟ والتذكير على تأويل السماء بالسقف، أو السماءُ شيء منفطر {كَانَ وَعْدُهُ} [كان وعدُ] اللهِ عزّ وجلّ</w:t>
      </w:r>
      <w:r w:rsidRPr="00507CF4">
        <w:rPr>
          <w:rFonts w:ascii="Traditional Arabic" w:hAnsi="Traditional Arabic" w:cs="Traditional Arabic"/>
          <w:rtl/>
          <w:lang w:bidi="ar-LB"/>
        </w:rPr>
        <w:t xml:space="preserve"> </w:t>
      </w:r>
      <w:r w:rsidR="00CA125E" w:rsidRPr="00507CF4">
        <w:rPr>
          <w:rFonts w:ascii="Traditional Arabic" w:hAnsi="Traditional Arabic" w:cs="Traditional Arabic"/>
          <w:rtl/>
          <w:lang w:bidi="ar-LB"/>
        </w:rPr>
        <w:t>{</w:t>
      </w:r>
      <w:r w:rsidRPr="00507CF4">
        <w:rPr>
          <w:rFonts w:ascii="Traditional Arabic" w:hAnsi="Traditional Arabic" w:cs="Traditional Arabic"/>
          <w:rtl/>
          <w:lang w:bidi="ar-LB"/>
        </w:rPr>
        <w:t>مَفْعُول</w:t>
      </w:r>
      <w:r w:rsidR="00CA125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CA125E" w:rsidRPr="00507CF4">
        <w:rPr>
          <w:rFonts w:ascii="Traditional Arabic" w:hAnsi="Traditional Arabic" w:cs="Traditional Arabic"/>
          <w:rtl/>
          <w:lang w:bidi="ar-LB"/>
        </w:rPr>
        <w:t xml:space="preserve"> كائنًا.</w:t>
      </w:r>
    </w:p>
    <w:p w14:paraId="77EF6D43" w14:textId="07FECDB3" w:rsidR="007101CE" w:rsidRPr="00507CF4" w:rsidRDefault="007101CE" w:rsidP="00F30C2B">
      <w:pPr>
        <w:pStyle w:val="a6"/>
        <w:numPr>
          <w:ilvl w:val="0"/>
          <w:numId w:val="221"/>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{إِنَّ هَذِهِ</w:t>
      </w:r>
      <w:r w:rsidR="00CA125E" w:rsidRPr="00507CF4">
        <w:rPr>
          <w:rFonts w:ascii="Traditional Arabic" w:hAnsi="Traditional Arabic" w:cs="Traditional Arabic"/>
          <w:rtl/>
          <w:lang w:bidi="ar-LB"/>
        </w:rPr>
        <w:t>} الآياتِ الناطقةَ بالوعيدِ</w:t>
      </w:r>
      <w:r w:rsidRPr="00507CF4">
        <w:rPr>
          <w:rFonts w:ascii="Traditional Arabic" w:hAnsi="Traditional Arabic" w:cs="Traditional Arabic"/>
          <w:rtl/>
          <w:lang w:bidi="ar-LB"/>
        </w:rPr>
        <w:t xml:space="preserve"> </w:t>
      </w:r>
      <w:r w:rsidR="00CA125E" w:rsidRPr="00507CF4">
        <w:rPr>
          <w:rFonts w:ascii="Traditional Arabic" w:hAnsi="Traditional Arabic" w:cs="Traditional Arabic"/>
          <w:rtl/>
          <w:lang w:bidi="ar-LB"/>
        </w:rPr>
        <w:t>{</w:t>
      </w:r>
      <w:r w:rsidRPr="00507CF4">
        <w:rPr>
          <w:rFonts w:ascii="Traditional Arabic" w:hAnsi="Traditional Arabic" w:cs="Traditional Arabic"/>
          <w:rtl/>
          <w:lang w:bidi="ar-LB"/>
        </w:rPr>
        <w:t>تَذْكِرَةٌ</w:t>
      </w:r>
      <w:r w:rsidR="00CA125E" w:rsidRPr="00507CF4">
        <w:rPr>
          <w:rFonts w:ascii="Traditional Arabic" w:hAnsi="Traditional Arabic" w:cs="Traditional Arabic"/>
          <w:rtl/>
          <w:lang w:bidi="ar-LB"/>
        </w:rPr>
        <w:t>} مَوْعِظَةٌ</w:t>
      </w:r>
      <w:r w:rsidRPr="00507CF4">
        <w:rPr>
          <w:rFonts w:ascii="Traditional Arabic" w:hAnsi="Traditional Arabic" w:cs="Traditional Arabic"/>
          <w:rtl/>
          <w:lang w:bidi="ar-LB"/>
        </w:rPr>
        <w:t xml:space="preserve"> </w:t>
      </w:r>
      <w:r w:rsidR="00CA125E" w:rsidRPr="00507CF4">
        <w:rPr>
          <w:rFonts w:ascii="Traditional Arabic" w:hAnsi="Traditional Arabic" w:cs="Traditional Arabic"/>
          <w:rtl/>
          <w:lang w:bidi="ar-LB"/>
        </w:rPr>
        <w:t>{</w:t>
      </w:r>
      <w:r w:rsidRPr="00507CF4">
        <w:rPr>
          <w:rFonts w:ascii="Traditional Arabic" w:hAnsi="Traditional Arabic" w:cs="Traditional Arabic"/>
          <w:rtl/>
          <w:lang w:bidi="ar-LB"/>
        </w:rPr>
        <w:t>فَمَن شَاء اتَّخَذَ إِلَى رَبِّهِ سَبِيل</w:t>
      </w:r>
      <w:r w:rsidR="00CA125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CA125E" w:rsidRPr="00507CF4">
        <w:rPr>
          <w:rFonts w:ascii="Traditional Arabic" w:hAnsi="Traditional Arabic" w:cs="Traditional Arabic"/>
          <w:rtl/>
          <w:lang w:bidi="ar-LB"/>
        </w:rPr>
        <w:t xml:space="preserve"> فمَنْ شاءَ اتَّعظَ بها واتخذَ سبيلًا إلى الله</w:t>
      </w:r>
      <w:r w:rsidR="00647512" w:rsidRPr="00507CF4">
        <w:rPr>
          <w:rFonts w:ascii="Traditional Arabic" w:hAnsi="Traditional Arabic" w:cs="Traditional Arabic"/>
          <w:vertAlign w:val="superscript"/>
          <w:rtl/>
          <w:lang w:bidi="ar-LB"/>
        </w:rPr>
        <w:t>(</w:t>
      </w:r>
      <w:r w:rsidR="00647512" w:rsidRPr="00507CF4">
        <w:rPr>
          <w:rStyle w:val="ab"/>
          <w:rFonts w:ascii="Traditional Arabic" w:hAnsi="Traditional Arabic" w:cs="Traditional Arabic"/>
          <w:rtl/>
          <w:lang w:bidi="ar-LB"/>
        </w:rPr>
        <w:footnoteReference w:id="1042"/>
      </w:r>
      <w:r w:rsidR="00647512" w:rsidRPr="00507CF4">
        <w:rPr>
          <w:rFonts w:ascii="Traditional Arabic" w:hAnsi="Traditional Arabic" w:cs="Traditional Arabic"/>
          <w:vertAlign w:val="superscript"/>
          <w:rtl/>
          <w:lang w:bidi="ar-LB"/>
        </w:rPr>
        <w:t>)</w:t>
      </w:r>
      <w:r w:rsidR="00647512" w:rsidRPr="00507CF4">
        <w:rPr>
          <w:rFonts w:ascii="Traditional Arabic" w:hAnsi="Traditional Arabic" w:cs="Traditional Arabic"/>
          <w:rtl/>
          <w:lang w:bidi="ar-LB"/>
        </w:rPr>
        <w:t xml:space="preserve"> بالتقوى والخشية.</w:t>
      </w:r>
    </w:p>
    <w:p w14:paraId="5F365F25" w14:textId="3E340064" w:rsidR="005021C6" w:rsidRPr="00507CF4" w:rsidRDefault="007101CE" w:rsidP="00F30C2B">
      <w:pPr>
        <w:pStyle w:val="a6"/>
        <w:numPr>
          <w:ilvl w:val="0"/>
          <w:numId w:val="221"/>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{إِنَّ رَبَّكَ يَعْلَمُ أَنَّكَ تَقُومُ أَدْنَى مِن ثُلُثَيِ اللَّيْلِ</w:t>
      </w:r>
      <w:r w:rsidR="00647512" w:rsidRPr="00507CF4">
        <w:rPr>
          <w:rFonts w:ascii="Traditional Arabic" w:hAnsi="Traditional Arabic" w:cs="Traditional Arabic"/>
          <w:rtl/>
          <w:lang w:bidi="ar-LB"/>
        </w:rPr>
        <w:t>} أقلَّ [من الثلثين]</w:t>
      </w:r>
      <w:r w:rsidRPr="00507CF4">
        <w:rPr>
          <w:rFonts w:ascii="Traditional Arabic" w:hAnsi="Traditional Arabic" w:cs="Traditional Arabic"/>
          <w:rtl/>
          <w:lang w:bidi="ar-LB"/>
        </w:rPr>
        <w:t xml:space="preserve"> </w:t>
      </w:r>
      <w:r w:rsidR="00647512" w:rsidRPr="00507CF4">
        <w:rPr>
          <w:rFonts w:ascii="Traditional Arabic" w:hAnsi="Traditional Arabic" w:cs="Traditional Arabic"/>
          <w:rtl/>
          <w:lang w:bidi="ar-LB"/>
        </w:rPr>
        <w:t>{</w:t>
      </w:r>
      <w:r w:rsidRPr="00507CF4">
        <w:rPr>
          <w:rFonts w:ascii="Traditional Arabic" w:hAnsi="Traditional Arabic" w:cs="Traditional Arabic"/>
          <w:rtl/>
          <w:lang w:bidi="ar-LB"/>
        </w:rPr>
        <w:t>وَنِصْفَهُ وَثُلُثَهُ</w:t>
      </w:r>
      <w:r w:rsidR="00647512" w:rsidRPr="00507CF4">
        <w:rPr>
          <w:rFonts w:ascii="Traditional Arabic" w:hAnsi="Traditional Arabic" w:cs="Traditional Arabic"/>
          <w:rtl/>
          <w:lang w:bidi="ar-LB"/>
        </w:rPr>
        <w:t>} [وتقومُ نصفَ الليل وثلثَ الليل]</w:t>
      </w:r>
      <w:r w:rsidRPr="00507CF4">
        <w:rPr>
          <w:rFonts w:ascii="Traditional Arabic" w:hAnsi="Traditional Arabic" w:cs="Traditional Arabic"/>
          <w:rtl/>
          <w:lang w:bidi="ar-LB"/>
        </w:rPr>
        <w:t xml:space="preserve"> </w:t>
      </w:r>
      <w:r w:rsidR="00647512" w:rsidRPr="00507CF4">
        <w:rPr>
          <w:rFonts w:ascii="Traditional Arabic" w:hAnsi="Traditional Arabic" w:cs="Traditional Arabic"/>
          <w:rtl/>
          <w:lang w:bidi="ar-LB"/>
        </w:rPr>
        <w:t>{</w:t>
      </w:r>
      <w:r w:rsidRPr="00507CF4">
        <w:rPr>
          <w:rFonts w:ascii="Traditional Arabic" w:hAnsi="Traditional Arabic" w:cs="Traditional Arabic"/>
          <w:rtl/>
          <w:lang w:bidi="ar-LB"/>
        </w:rPr>
        <w:t>وَطَائِفَةٌ مِّنَ الَّذِينَ مَعَكَ</w:t>
      </w:r>
      <w:r w:rsidR="00647512" w:rsidRPr="00507CF4">
        <w:rPr>
          <w:rFonts w:ascii="Traditional Arabic" w:hAnsi="Traditional Arabic" w:cs="Traditional Arabic"/>
          <w:rtl/>
          <w:lang w:bidi="ar-LB"/>
        </w:rPr>
        <w:t>} أي: ويقومُ ذلك المقدارَ جماعةٌ مِن أصحابك</w:t>
      </w:r>
      <w:r w:rsidRPr="00507CF4">
        <w:rPr>
          <w:rFonts w:ascii="Traditional Arabic" w:hAnsi="Traditional Arabic" w:cs="Traditional Arabic"/>
          <w:rtl/>
          <w:lang w:bidi="ar-LB"/>
        </w:rPr>
        <w:t xml:space="preserve"> </w:t>
      </w:r>
      <w:r w:rsidR="00647512" w:rsidRPr="00507CF4">
        <w:rPr>
          <w:rFonts w:ascii="Traditional Arabic" w:hAnsi="Traditional Arabic" w:cs="Traditional Arabic"/>
          <w:rtl/>
          <w:lang w:bidi="ar-LB"/>
        </w:rPr>
        <w:t>{</w:t>
      </w:r>
      <w:r w:rsidRPr="00507CF4">
        <w:rPr>
          <w:rFonts w:ascii="Traditional Arabic" w:hAnsi="Traditional Arabic" w:cs="Traditional Arabic"/>
          <w:rtl/>
          <w:lang w:bidi="ar-LB"/>
        </w:rPr>
        <w:t>وَاللَّهُ يُقَدِّرُ اللَّيْلَ وَالنَّهَارَ</w:t>
      </w:r>
      <w:r w:rsidR="00647512" w:rsidRPr="00507CF4">
        <w:rPr>
          <w:rFonts w:ascii="Traditional Arabic" w:hAnsi="Traditional Arabic" w:cs="Traditional Arabic"/>
          <w:rtl/>
          <w:lang w:bidi="ar-LB"/>
        </w:rPr>
        <w:t>} ولا يَقْدِرُ على تقديرِ الليلِ والنهار ولا يَعلَمُ مَقاديرَ ساعاتهما إلا اللهُ وَحدَهُ، ثُم إنهم قاموا حتى انتفخت أَقدامُهم فَنزلَ</w:t>
      </w:r>
      <w:r w:rsidRPr="00507CF4">
        <w:rPr>
          <w:rFonts w:ascii="Traditional Arabic" w:hAnsi="Traditional Arabic" w:cs="Traditional Arabic"/>
          <w:rtl/>
          <w:lang w:bidi="ar-LB"/>
        </w:rPr>
        <w:t xml:space="preserve"> </w:t>
      </w:r>
      <w:r w:rsidR="00647512" w:rsidRPr="00507CF4">
        <w:rPr>
          <w:rFonts w:ascii="Traditional Arabic" w:hAnsi="Traditional Arabic" w:cs="Traditional Arabic"/>
          <w:rtl/>
          <w:lang w:bidi="ar-LB"/>
        </w:rPr>
        <w:t>{</w:t>
      </w:r>
      <w:r w:rsidRPr="00507CF4">
        <w:rPr>
          <w:rFonts w:ascii="Traditional Arabic" w:hAnsi="Traditional Arabic" w:cs="Traditional Arabic"/>
          <w:rtl/>
          <w:lang w:bidi="ar-LB"/>
        </w:rPr>
        <w:t>عَلِمَ</w:t>
      </w:r>
      <w:r w:rsidR="00647512" w:rsidRPr="00507CF4">
        <w:rPr>
          <w:rFonts w:ascii="Traditional Arabic" w:hAnsi="Traditional Arabic" w:cs="Traditional Arabic"/>
          <w:rtl/>
          <w:lang w:bidi="ar-LB"/>
        </w:rPr>
        <w:t>} [بعلمه الأزلي]</w:t>
      </w:r>
      <w:r w:rsidRPr="00507CF4">
        <w:rPr>
          <w:rFonts w:ascii="Traditional Arabic" w:hAnsi="Traditional Arabic" w:cs="Traditional Arabic"/>
          <w:rtl/>
          <w:lang w:bidi="ar-LB"/>
        </w:rPr>
        <w:t xml:space="preserve"> </w:t>
      </w:r>
      <w:r w:rsidR="00647512" w:rsidRPr="00507CF4">
        <w:rPr>
          <w:rFonts w:ascii="Traditional Arabic" w:hAnsi="Traditional Arabic" w:cs="Traditional Arabic"/>
          <w:rtl/>
          <w:lang w:bidi="ar-LB"/>
        </w:rPr>
        <w:t>{</w:t>
      </w:r>
      <w:r w:rsidRPr="00507CF4">
        <w:rPr>
          <w:rFonts w:ascii="Traditional Arabic" w:hAnsi="Traditional Arabic" w:cs="Traditional Arabic"/>
          <w:rtl/>
          <w:lang w:bidi="ar-LB"/>
        </w:rPr>
        <w:t>أَن لَّن تُحْصُوهُ</w:t>
      </w:r>
      <w:r w:rsidR="00647512" w:rsidRPr="00507CF4">
        <w:rPr>
          <w:rFonts w:ascii="Traditional Arabic" w:hAnsi="Traditional Arabic" w:cs="Traditional Arabic"/>
          <w:rtl/>
          <w:lang w:bidi="ar-LB"/>
        </w:rPr>
        <w:t>} لن تُطيقوا قِيامَهُ على هذه المقاديرِ إلا بِشدَّةٍ ومَشَقة</w:t>
      </w:r>
      <w:r w:rsidR="00647512" w:rsidRPr="00507CF4">
        <w:rPr>
          <w:rFonts w:ascii="Traditional Arabic" w:hAnsi="Traditional Arabic" w:cs="Traditional Arabic"/>
          <w:vertAlign w:val="superscript"/>
          <w:rtl/>
          <w:lang w:bidi="ar-LB"/>
        </w:rPr>
        <w:t>(</w:t>
      </w:r>
      <w:r w:rsidR="00647512" w:rsidRPr="00507CF4">
        <w:rPr>
          <w:rStyle w:val="ab"/>
          <w:rFonts w:ascii="Traditional Arabic" w:hAnsi="Traditional Arabic" w:cs="Traditional Arabic"/>
          <w:rtl/>
          <w:lang w:bidi="ar-LB"/>
        </w:rPr>
        <w:footnoteReference w:id="1043"/>
      </w:r>
      <w:r w:rsidR="00647512"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647512" w:rsidRPr="00507CF4">
        <w:rPr>
          <w:rFonts w:ascii="Traditional Arabic" w:hAnsi="Traditional Arabic" w:cs="Traditional Arabic"/>
          <w:rtl/>
          <w:lang w:bidi="ar-LB"/>
        </w:rPr>
        <w:t>{</w:t>
      </w:r>
      <w:r w:rsidRPr="00507CF4">
        <w:rPr>
          <w:rFonts w:ascii="Traditional Arabic" w:hAnsi="Traditional Arabic" w:cs="Traditional Arabic"/>
          <w:rtl/>
          <w:lang w:bidi="ar-LB"/>
        </w:rPr>
        <w:t>فَتَابَ عَلَيْكُمْ</w:t>
      </w:r>
      <w:r w:rsidR="00647512" w:rsidRPr="00507CF4">
        <w:rPr>
          <w:rFonts w:ascii="Traditional Arabic" w:hAnsi="Traditional Arabic" w:cs="Traditional Arabic"/>
          <w:rtl/>
          <w:lang w:bidi="ar-LB"/>
        </w:rPr>
        <w:t>}</w:t>
      </w:r>
      <w:r w:rsidR="00647512" w:rsidRPr="00507CF4">
        <w:rPr>
          <w:rFonts w:ascii="Traditional Arabic" w:hAnsi="Traditional Arabic" w:cs="Traditional Arabic"/>
          <w:vertAlign w:val="superscript"/>
          <w:rtl/>
          <w:lang w:bidi="ar-LB"/>
        </w:rPr>
        <w:t>(</w:t>
      </w:r>
      <w:r w:rsidR="00647512" w:rsidRPr="00507CF4">
        <w:rPr>
          <w:rStyle w:val="ab"/>
          <w:rFonts w:ascii="Traditional Arabic" w:hAnsi="Traditional Arabic" w:cs="Traditional Arabic"/>
          <w:rtl/>
          <w:lang w:bidi="ar-LB"/>
        </w:rPr>
        <w:footnoteReference w:id="1044"/>
      </w:r>
      <w:r w:rsidR="00647512"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647512" w:rsidRPr="00507CF4">
        <w:rPr>
          <w:rFonts w:ascii="Traditional Arabic" w:hAnsi="Traditional Arabic" w:cs="Traditional Arabic"/>
          <w:rtl/>
          <w:lang w:bidi="ar-LB"/>
        </w:rPr>
        <w:t>فخفَّفَ عليكم وأَسقطَ عنكم فرضَ قيامِ الليل {</w:t>
      </w:r>
      <w:r w:rsidRPr="00507CF4">
        <w:rPr>
          <w:rFonts w:ascii="Traditional Arabic" w:hAnsi="Traditional Arabic" w:cs="Traditional Arabic"/>
          <w:rtl/>
          <w:lang w:bidi="ar-LB"/>
        </w:rPr>
        <w:t>فَاقْرَؤُوا مَا تَيَسَّرَ</w:t>
      </w:r>
      <w:r w:rsidR="00647512" w:rsidRPr="00507CF4">
        <w:rPr>
          <w:rFonts w:ascii="Traditional Arabic" w:hAnsi="Traditional Arabic" w:cs="Traditional Arabic"/>
          <w:rtl/>
          <w:lang w:bidi="ar-LB"/>
        </w:rPr>
        <w:t>} عليكم</w:t>
      </w:r>
      <w:r w:rsidRPr="00507CF4">
        <w:rPr>
          <w:rFonts w:ascii="Traditional Arabic" w:hAnsi="Traditional Arabic" w:cs="Traditional Arabic"/>
          <w:rtl/>
          <w:lang w:bidi="ar-LB"/>
        </w:rPr>
        <w:t xml:space="preserve"> </w:t>
      </w:r>
      <w:r w:rsidR="00647512" w:rsidRPr="00507CF4">
        <w:rPr>
          <w:rFonts w:ascii="Traditional Arabic" w:hAnsi="Traditional Arabic" w:cs="Traditional Arabic"/>
          <w:rtl/>
          <w:lang w:bidi="ar-LB"/>
        </w:rPr>
        <w:t>{</w:t>
      </w:r>
      <w:r w:rsidRPr="00507CF4">
        <w:rPr>
          <w:rFonts w:ascii="Traditional Arabic" w:hAnsi="Traditional Arabic" w:cs="Traditional Arabic"/>
          <w:rtl/>
          <w:lang w:bidi="ar-LB"/>
        </w:rPr>
        <w:t>مِنَ الْقُرْ</w:t>
      </w:r>
      <w:r w:rsidR="00647512" w:rsidRPr="00507CF4">
        <w:rPr>
          <w:rFonts w:ascii="Traditional Arabic" w:hAnsi="Traditional Arabic" w:cs="Traditional Arabic"/>
          <w:rtl/>
          <w:lang w:bidi="ar-LB"/>
        </w:rPr>
        <w:t>ءَا</w:t>
      </w:r>
      <w:r w:rsidRPr="00507CF4">
        <w:rPr>
          <w:rFonts w:ascii="Traditional Arabic" w:hAnsi="Traditional Arabic" w:cs="Traditional Arabic"/>
          <w:rtl/>
          <w:lang w:bidi="ar-LB"/>
        </w:rPr>
        <w:t>نِ</w:t>
      </w:r>
      <w:r w:rsidR="00647512" w:rsidRPr="00507CF4">
        <w:rPr>
          <w:rFonts w:ascii="Traditional Arabic" w:hAnsi="Traditional Arabic" w:cs="Traditional Arabic"/>
          <w:rtl/>
          <w:lang w:bidi="ar-LB"/>
        </w:rPr>
        <w:t>} روى أبو حنيفة عن أبي هريرة رضي الله عنه أنه قال: مَنْ قرأَ مائةَ ءايةٍ في ليلةٍ لم يُكتَبْ منَ الغافلين، ومَن قرأَ مائتي ءاية كُتِبَ منَ القانتين</w:t>
      </w:r>
      <w:r w:rsidR="00647512" w:rsidRPr="00507CF4">
        <w:rPr>
          <w:rFonts w:ascii="Traditional Arabic" w:hAnsi="Traditional Arabic" w:cs="Traditional Arabic"/>
          <w:vertAlign w:val="superscript"/>
          <w:rtl/>
          <w:lang w:bidi="ar-LB"/>
        </w:rPr>
        <w:t>(</w:t>
      </w:r>
      <w:r w:rsidR="00647512" w:rsidRPr="00507CF4">
        <w:rPr>
          <w:rStyle w:val="ab"/>
          <w:rFonts w:ascii="Traditional Arabic" w:hAnsi="Traditional Arabic" w:cs="Traditional Arabic"/>
          <w:rtl/>
          <w:lang w:bidi="ar-LB"/>
        </w:rPr>
        <w:footnoteReference w:id="1045"/>
      </w:r>
      <w:r w:rsidR="00647512" w:rsidRPr="00507CF4">
        <w:rPr>
          <w:rFonts w:ascii="Traditional Arabic" w:hAnsi="Traditional Arabic" w:cs="Traditional Arabic"/>
          <w:vertAlign w:val="superscript"/>
          <w:rtl/>
          <w:lang w:bidi="ar-LB"/>
        </w:rPr>
        <w:t>)</w:t>
      </w:r>
      <w:r w:rsidR="00647512" w:rsidRPr="00507CF4">
        <w:rPr>
          <w:rFonts w:ascii="Traditional Arabic" w:hAnsi="Traditional Arabic" w:cs="Traditional Arabic"/>
          <w:rtl/>
          <w:lang w:bidi="ar-LB"/>
        </w:rPr>
        <w:t xml:space="preserve">. وقيل: أَرادَ بالقرءان الصلاةَ لأَنه بعضُ أَركانها، أي فَصَلُّوا ما تَيَسَّر عليكم ولم يتَعَذَّرْ من صلاة الليل، وهذا ناسِخٌ للأَول، ثم نُسِخَ هذا بالصلواتِ الخمس، ثم بيَّنَ الحِكمةَ منَ النسخِ، وهي تعذُّرُ القيام على </w:t>
      </w:r>
      <w:r w:rsidR="00507CF4">
        <w:rPr>
          <w:rFonts w:ascii="Traditional Arabic" w:hAnsi="Traditional Arabic" w:cs="Traditional Arabic"/>
          <w:rtl/>
          <w:lang w:bidi="ar-LB"/>
        </w:rPr>
        <w:t>الـمَ</w:t>
      </w:r>
      <w:r w:rsidR="00647512" w:rsidRPr="00507CF4">
        <w:rPr>
          <w:rFonts w:ascii="Traditional Arabic" w:hAnsi="Traditional Arabic" w:cs="Traditional Arabic"/>
          <w:rtl/>
          <w:lang w:bidi="ar-LB"/>
        </w:rPr>
        <w:t>رضَى والمسافرين والمجاهدين فقال:</w:t>
      </w:r>
      <w:r w:rsidRPr="00507CF4">
        <w:rPr>
          <w:rFonts w:ascii="Traditional Arabic" w:hAnsi="Traditional Arabic" w:cs="Traditional Arabic"/>
          <w:rtl/>
          <w:lang w:bidi="ar-LB"/>
        </w:rPr>
        <w:t xml:space="preserve"> </w:t>
      </w:r>
      <w:r w:rsidR="00647512" w:rsidRPr="00507CF4">
        <w:rPr>
          <w:rFonts w:ascii="Traditional Arabic" w:hAnsi="Traditional Arabic" w:cs="Traditional Arabic"/>
          <w:rtl/>
          <w:lang w:bidi="ar-LB"/>
        </w:rPr>
        <w:t>{</w:t>
      </w:r>
      <w:r w:rsidRPr="00507CF4">
        <w:rPr>
          <w:rFonts w:ascii="Traditional Arabic" w:hAnsi="Traditional Arabic" w:cs="Traditional Arabic"/>
          <w:rtl/>
          <w:lang w:bidi="ar-LB"/>
        </w:rPr>
        <w:t>عَلِمَ</w:t>
      </w:r>
      <w:r w:rsidR="00647512" w:rsidRPr="00507CF4">
        <w:rPr>
          <w:rFonts w:ascii="Traditional Arabic" w:hAnsi="Traditional Arabic" w:cs="Traditional Arabic"/>
          <w:rtl/>
          <w:lang w:bidi="ar-LB"/>
        </w:rPr>
        <w:t>} [بعلمه الأزلي]</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أَن سَيَكُونُ مِنكُم مَّرْضَى</w:t>
      </w:r>
      <w:r w:rsidR="00753A90" w:rsidRPr="00507CF4">
        <w:rPr>
          <w:rFonts w:ascii="Traditional Arabic" w:hAnsi="Traditional Arabic" w:cs="Traditional Arabic"/>
          <w:rtl/>
          <w:lang w:bidi="ar-LB"/>
        </w:rPr>
        <w:t>} فيشُقُّ عليهم قيامُ الليل</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753A90" w:rsidRPr="00507CF4">
        <w:rPr>
          <w:rFonts w:ascii="Traditional Arabic" w:hAnsi="Traditional Arabic" w:cs="Traditional Arabic"/>
          <w:rtl/>
          <w:lang w:bidi="ar-LB"/>
        </w:rPr>
        <w:t>ءَا</w:t>
      </w:r>
      <w:r w:rsidRPr="00507CF4">
        <w:rPr>
          <w:rFonts w:ascii="Traditional Arabic" w:hAnsi="Traditional Arabic" w:cs="Traditional Arabic"/>
          <w:rtl/>
          <w:lang w:bidi="ar-LB"/>
        </w:rPr>
        <w:t>خَرُونَ يَضْرِبُونَ فِي الأَرْضِ</w:t>
      </w:r>
      <w:r w:rsidR="00753A90" w:rsidRPr="00507CF4">
        <w:rPr>
          <w:rFonts w:ascii="Traditional Arabic" w:hAnsi="Traditional Arabic" w:cs="Traditional Arabic"/>
          <w:rtl/>
          <w:lang w:bidi="ar-LB"/>
        </w:rPr>
        <w:t>} يُسافرون</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يَبْتَغُونَ مِن فَضْلِ اللَّهِ</w:t>
      </w:r>
      <w:r w:rsidR="00753A90" w:rsidRPr="00507CF4">
        <w:rPr>
          <w:rFonts w:ascii="Traditional Arabic" w:hAnsi="Traditional Arabic" w:cs="Traditional Arabic"/>
          <w:rtl/>
          <w:lang w:bidi="ar-LB"/>
        </w:rPr>
        <w:t>} رزقَهُ بالتجارة، أو طلبَ العِلم</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753A90" w:rsidRPr="00507CF4">
        <w:rPr>
          <w:rFonts w:ascii="Traditional Arabic" w:hAnsi="Traditional Arabic" w:cs="Traditional Arabic"/>
          <w:rtl/>
          <w:lang w:bidi="ar-LB"/>
        </w:rPr>
        <w:t>ءَا</w:t>
      </w:r>
      <w:r w:rsidRPr="00507CF4">
        <w:rPr>
          <w:rFonts w:ascii="Traditional Arabic" w:hAnsi="Traditional Arabic" w:cs="Traditional Arabic"/>
          <w:rtl/>
          <w:lang w:bidi="ar-LB"/>
        </w:rPr>
        <w:t>خَرُونَ يُقَاتِلُونَ فِي سَبِيلِ اللَّهِ</w:t>
      </w:r>
      <w:r w:rsidR="00753A90" w:rsidRPr="00507CF4">
        <w:rPr>
          <w:rFonts w:ascii="Traditional Arabic" w:hAnsi="Traditional Arabic" w:cs="Traditional Arabic"/>
          <w:rtl/>
          <w:lang w:bidi="ar-LB"/>
        </w:rPr>
        <w:t>} [يغزون فيَشُقُّ عليهم قيام الليل في السفر]</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فَاقْرَؤُوا مَا تَيَسَّرَ مِنْهُ</w:t>
      </w:r>
      <w:r w:rsidR="00753A90" w:rsidRPr="00507CF4">
        <w:rPr>
          <w:rFonts w:ascii="Traditional Arabic" w:hAnsi="Traditional Arabic" w:cs="Traditional Arabic"/>
          <w:rtl/>
          <w:lang w:bidi="ar-LB"/>
        </w:rPr>
        <w:t>} كَرَّرَ الأمرَ بالتيسير لشِدةِ احتياطهم</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وَأَقِيمُوا الصَّلاةَ</w:t>
      </w:r>
      <w:r w:rsidR="00753A90" w:rsidRPr="00507CF4">
        <w:rPr>
          <w:rFonts w:ascii="Traditional Arabic" w:hAnsi="Traditional Arabic" w:cs="Traditional Arabic"/>
          <w:rtl/>
          <w:lang w:bidi="ar-LB"/>
        </w:rPr>
        <w:t>} المفروضَةَ</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وَ</w:t>
      </w:r>
      <w:r w:rsidR="00753A90" w:rsidRPr="00507CF4">
        <w:rPr>
          <w:rFonts w:ascii="Traditional Arabic" w:hAnsi="Traditional Arabic" w:cs="Traditional Arabic"/>
          <w:rtl/>
          <w:lang w:bidi="ar-LB"/>
        </w:rPr>
        <w:t>ءَا</w:t>
      </w:r>
      <w:r w:rsidRPr="00507CF4">
        <w:rPr>
          <w:rFonts w:ascii="Traditional Arabic" w:hAnsi="Traditional Arabic" w:cs="Traditional Arabic"/>
          <w:rtl/>
          <w:lang w:bidi="ar-LB"/>
        </w:rPr>
        <w:t>تُوا الزَّكَاةَ</w:t>
      </w:r>
      <w:r w:rsidR="00753A90" w:rsidRPr="00507CF4">
        <w:rPr>
          <w:rFonts w:ascii="Traditional Arabic" w:hAnsi="Traditional Arabic" w:cs="Traditional Arabic"/>
          <w:rtl/>
          <w:lang w:bidi="ar-LB"/>
        </w:rPr>
        <w:t>} الواجبةَ</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وَأَقْرِضُوا اللَّهَ</w:t>
      </w:r>
      <w:r w:rsidR="00753A90" w:rsidRPr="00507CF4">
        <w:rPr>
          <w:rFonts w:ascii="Traditional Arabic" w:hAnsi="Traditional Arabic" w:cs="Traditional Arabic"/>
          <w:rtl/>
          <w:lang w:bidi="ar-LB"/>
        </w:rPr>
        <w:t>} بالنوافِلِ</w:t>
      </w:r>
      <w:r w:rsidR="00753A90" w:rsidRPr="00507CF4">
        <w:rPr>
          <w:rFonts w:ascii="Traditional Arabic" w:hAnsi="Traditional Arabic" w:cs="Traditional Arabic"/>
          <w:vertAlign w:val="superscript"/>
          <w:rtl/>
          <w:lang w:bidi="ar-LB"/>
        </w:rPr>
        <w:t>(</w:t>
      </w:r>
      <w:r w:rsidR="00753A90" w:rsidRPr="00507CF4">
        <w:rPr>
          <w:rStyle w:val="ab"/>
          <w:rFonts w:ascii="Traditional Arabic" w:hAnsi="Traditional Arabic" w:cs="Traditional Arabic"/>
          <w:rtl/>
          <w:lang w:bidi="ar-LB"/>
        </w:rPr>
        <w:footnoteReference w:id="1046"/>
      </w:r>
      <w:r w:rsidR="00753A90"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قَرْضًا حَسَنًا</w:t>
      </w:r>
      <w:r w:rsidR="00753A90" w:rsidRPr="00507CF4">
        <w:rPr>
          <w:rFonts w:ascii="Traditional Arabic" w:hAnsi="Traditional Arabic" w:cs="Traditional Arabic"/>
          <w:rtl/>
          <w:lang w:bidi="ar-LB"/>
        </w:rPr>
        <w:t>} منَ الحلال بالإخلاص، [سَمَّى ما يُنفَقُ في سبيله قرضًا لتنبيههم بذلك أنه يجزيهم عليه لا محالة، لأن القرضَ ما يُقبضُ ببدل مِثلهِ فيما بعد] {</w:t>
      </w:r>
      <w:r w:rsidRPr="00507CF4">
        <w:rPr>
          <w:rFonts w:ascii="Traditional Arabic" w:hAnsi="Traditional Arabic" w:cs="Traditional Arabic"/>
          <w:rtl/>
          <w:lang w:bidi="ar-LB"/>
        </w:rPr>
        <w:t>وَمَا تُقَدِّمُوا لأَنفُسِكُم مِّنْ خَيْرٍ تَجِدُوهُ</w:t>
      </w:r>
      <w:r w:rsidR="00753A90" w:rsidRPr="00507CF4">
        <w:rPr>
          <w:rFonts w:ascii="Traditional Arabic" w:hAnsi="Traditional Arabic" w:cs="Traditional Arabic"/>
          <w:rtl/>
          <w:lang w:bidi="ar-LB"/>
        </w:rPr>
        <w:t>} أي: ثوابَهُ</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عِندَ اللَّهِ هُوَ خَيْرًا</w:t>
      </w:r>
      <w:r w:rsidR="00753A90" w:rsidRPr="00507CF4">
        <w:rPr>
          <w:rFonts w:ascii="Traditional Arabic" w:hAnsi="Traditional Arabic" w:cs="Traditional Arabic"/>
          <w:rtl/>
          <w:lang w:bidi="ar-LB"/>
        </w:rPr>
        <w:t>} مما خَلَّفْتُهم وتركتم</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وَأَعْظَمَ أَجْرًا</w:t>
      </w:r>
      <w:r w:rsidR="00753A90" w:rsidRPr="00507CF4">
        <w:rPr>
          <w:rFonts w:ascii="Traditional Arabic" w:hAnsi="Traditional Arabic" w:cs="Traditional Arabic"/>
          <w:rtl/>
          <w:lang w:bidi="ar-LB"/>
        </w:rPr>
        <w:t>} وأَجزَلَ</w:t>
      </w:r>
      <w:r w:rsidR="00753A90" w:rsidRPr="00507CF4">
        <w:rPr>
          <w:rFonts w:ascii="Traditional Arabic" w:hAnsi="Traditional Arabic" w:cs="Traditional Arabic"/>
          <w:vertAlign w:val="superscript"/>
          <w:rtl/>
          <w:lang w:bidi="ar-LB"/>
        </w:rPr>
        <w:t>(</w:t>
      </w:r>
      <w:r w:rsidR="00753A90" w:rsidRPr="00507CF4">
        <w:rPr>
          <w:rStyle w:val="ab"/>
          <w:rFonts w:ascii="Traditional Arabic" w:hAnsi="Traditional Arabic" w:cs="Traditional Arabic"/>
          <w:rtl/>
          <w:lang w:bidi="ar-LB"/>
        </w:rPr>
        <w:footnoteReference w:id="1047"/>
      </w:r>
      <w:r w:rsidR="00753A90" w:rsidRPr="00507CF4">
        <w:rPr>
          <w:rFonts w:ascii="Traditional Arabic" w:hAnsi="Traditional Arabic" w:cs="Traditional Arabic"/>
          <w:vertAlign w:val="superscript"/>
          <w:rtl/>
          <w:lang w:bidi="ar-LB"/>
        </w:rPr>
        <w:t>)</w:t>
      </w:r>
      <w:r w:rsidR="00753A90" w:rsidRPr="00507CF4">
        <w:rPr>
          <w:rFonts w:ascii="Traditional Arabic" w:hAnsi="Traditional Arabic" w:cs="Traditional Arabic"/>
          <w:rtl/>
          <w:lang w:bidi="ar-LB"/>
        </w:rPr>
        <w:t xml:space="preserve"> ثوابًا</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وَاسْتَغْفِرُوا اللَّهَ</w:t>
      </w:r>
      <w:r w:rsidR="00753A90" w:rsidRPr="00507CF4">
        <w:rPr>
          <w:rFonts w:ascii="Traditional Arabic" w:hAnsi="Traditional Arabic" w:cs="Traditional Arabic"/>
          <w:rtl/>
          <w:lang w:bidi="ar-LB"/>
        </w:rPr>
        <w:t>} من السيئات، والتقصير في الحسنات</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إِنَّ اللَّهَ غَفُورٌ</w:t>
      </w:r>
      <w:r w:rsidR="00753A90" w:rsidRPr="00507CF4">
        <w:rPr>
          <w:rFonts w:ascii="Traditional Arabic" w:hAnsi="Traditional Arabic" w:cs="Traditional Arabic"/>
          <w:rtl/>
          <w:lang w:bidi="ar-LB"/>
        </w:rPr>
        <w:t>} يسترُ على أهل الذنب والتقصير</w:t>
      </w:r>
      <w:r w:rsidRPr="00507CF4">
        <w:rPr>
          <w:rFonts w:ascii="Traditional Arabic" w:hAnsi="Traditional Arabic" w:cs="Traditional Arabic"/>
          <w:rtl/>
          <w:lang w:bidi="ar-LB"/>
        </w:rPr>
        <w:t xml:space="preserve"> </w:t>
      </w:r>
      <w:r w:rsidR="00753A90" w:rsidRPr="00507CF4">
        <w:rPr>
          <w:rFonts w:ascii="Traditional Arabic" w:hAnsi="Traditional Arabic" w:cs="Traditional Arabic"/>
          <w:rtl/>
          <w:lang w:bidi="ar-LB"/>
        </w:rPr>
        <w:t>{</w:t>
      </w:r>
      <w:r w:rsidRPr="00507CF4">
        <w:rPr>
          <w:rFonts w:ascii="Traditional Arabic" w:hAnsi="Traditional Arabic" w:cs="Traditional Arabic"/>
          <w:rtl/>
          <w:lang w:bidi="ar-LB"/>
        </w:rPr>
        <w:t>رَّحِيمٌ}</w:t>
      </w:r>
      <w:r w:rsidR="00753A90" w:rsidRPr="00507CF4">
        <w:rPr>
          <w:rFonts w:ascii="Traditional Arabic" w:hAnsi="Traditional Arabic" w:cs="Traditional Arabic"/>
          <w:rtl/>
          <w:lang w:bidi="ar-LB"/>
        </w:rPr>
        <w:t xml:space="preserve"> يُخَفِّفُ عن أهل الجُهدِ</w:t>
      </w:r>
      <w:r w:rsidR="00753A90" w:rsidRPr="00507CF4">
        <w:rPr>
          <w:rFonts w:ascii="Traditional Arabic" w:hAnsi="Traditional Arabic" w:cs="Traditional Arabic"/>
          <w:vertAlign w:val="superscript"/>
          <w:rtl/>
          <w:lang w:bidi="ar-LB"/>
        </w:rPr>
        <w:t>(</w:t>
      </w:r>
      <w:r w:rsidR="00753A90" w:rsidRPr="00507CF4">
        <w:rPr>
          <w:rStyle w:val="ab"/>
          <w:rFonts w:ascii="Traditional Arabic" w:hAnsi="Traditional Arabic" w:cs="Traditional Arabic"/>
          <w:rtl/>
          <w:lang w:bidi="ar-LB"/>
        </w:rPr>
        <w:footnoteReference w:id="1048"/>
      </w:r>
      <w:r w:rsidR="00753A90" w:rsidRPr="00507CF4">
        <w:rPr>
          <w:rFonts w:ascii="Traditional Arabic" w:hAnsi="Traditional Arabic" w:cs="Traditional Arabic"/>
          <w:vertAlign w:val="superscript"/>
          <w:rtl/>
          <w:lang w:bidi="ar-LB"/>
        </w:rPr>
        <w:t>)</w:t>
      </w:r>
      <w:r w:rsidR="00753A90" w:rsidRPr="00507CF4">
        <w:rPr>
          <w:rFonts w:ascii="Traditional Arabic" w:hAnsi="Traditional Arabic" w:cs="Traditional Arabic"/>
          <w:rtl/>
          <w:lang w:bidi="ar-LB"/>
        </w:rPr>
        <w:t xml:space="preserve"> والتوفير</w:t>
      </w:r>
      <w:r w:rsidR="00753A90" w:rsidRPr="00507CF4">
        <w:rPr>
          <w:rFonts w:ascii="Traditional Arabic" w:hAnsi="Traditional Arabic" w:cs="Traditional Arabic"/>
          <w:vertAlign w:val="superscript"/>
          <w:rtl/>
          <w:lang w:bidi="ar-LB"/>
        </w:rPr>
        <w:t>(</w:t>
      </w:r>
      <w:r w:rsidR="00753A90" w:rsidRPr="00507CF4">
        <w:rPr>
          <w:rStyle w:val="ab"/>
          <w:rFonts w:ascii="Traditional Arabic" w:hAnsi="Traditional Arabic" w:cs="Traditional Arabic"/>
          <w:rtl/>
          <w:lang w:bidi="ar-LB"/>
        </w:rPr>
        <w:footnoteReference w:id="1049"/>
      </w:r>
      <w:r w:rsidR="00753A90" w:rsidRPr="00507CF4">
        <w:rPr>
          <w:rFonts w:ascii="Traditional Arabic" w:hAnsi="Traditional Arabic" w:cs="Traditional Arabic"/>
          <w:vertAlign w:val="superscript"/>
          <w:rtl/>
          <w:lang w:bidi="ar-LB"/>
        </w:rPr>
        <w:t>)</w:t>
      </w:r>
      <w:r w:rsidR="00753A90"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br w:type="page"/>
      </w:r>
    </w:p>
    <w:p w14:paraId="70A45AE3" w14:textId="278FB72B" w:rsidR="005021C6" w:rsidRPr="00507CF4" w:rsidRDefault="005021C6" w:rsidP="00507CF4">
      <w:pPr>
        <w:pStyle w:val="1"/>
        <w:rPr>
          <w:rtl/>
        </w:rPr>
      </w:pPr>
      <w:bookmarkStart w:id="56" w:name="_Toc221027137"/>
      <w:r w:rsidRPr="00507CF4">
        <w:rPr>
          <w:rtl/>
        </w:rPr>
        <w:t>سورة المدثر</w:t>
      </w:r>
      <w:r w:rsidRPr="00507CF4">
        <w:rPr>
          <w:rtl/>
        </w:rPr>
        <w:br/>
        <w:t>مكية وهي ست وخمسون ءاية</w:t>
      </w:r>
      <w:bookmarkEnd w:id="56"/>
    </w:p>
    <w:p w14:paraId="44D28745" w14:textId="77777777" w:rsidR="005021C6" w:rsidRPr="00507CF4" w:rsidRDefault="005021C6"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EBD6DF2" w14:textId="1D8D0AAB" w:rsidR="00E21327" w:rsidRPr="00507CF4" w:rsidRDefault="00E2132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رَوى جابرٌ أن النبي ﷺ قال: «</w:t>
      </w:r>
      <w:r w:rsidRPr="00507CF4">
        <w:rPr>
          <w:rFonts w:ascii="Traditional Arabic" w:hAnsi="Traditional Arabic" w:cs="Traditional Arabic"/>
          <w:b/>
          <w:bCs/>
          <w:rtl/>
          <w:lang w:bidi="ar-LB"/>
        </w:rPr>
        <w:t>كنتُ على جبلِ حِرَاءَ، فَنُوديتُ: يا محمدُ إنك رسولُ اللهِ، فنظرتُ عن يميني ويساري فلمْ أرَ شيئًا، فنظرتُ إلى فوقي فإذا هو قاعدٌ على عرشٍ</w:t>
      </w:r>
      <w:r w:rsidRPr="00507CF4">
        <w:rPr>
          <w:rFonts w:ascii="Traditional Arabic" w:hAnsi="Traditional Arabic" w:cs="Traditional Arabic"/>
          <w:b/>
          <w:bCs/>
          <w:vertAlign w:val="superscript"/>
          <w:rtl/>
          <w:lang w:bidi="ar-LB"/>
        </w:rPr>
        <w:t>(</w:t>
      </w:r>
      <w:r w:rsidRPr="00507CF4">
        <w:rPr>
          <w:rStyle w:val="ab"/>
          <w:rFonts w:ascii="Traditional Arabic" w:hAnsi="Traditional Arabic" w:cs="Traditional Arabic"/>
          <w:b/>
          <w:bCs/>
          <w:rtl/>
          <w:lang w:bidi="ar-LB"/>
        </w:rPr>
        <w:footnoteReference w:id="1050"/>
      </w:r>
      <w:r w:rsidRPr="00507CF4">
        <w:rPr>
          <w:rFonts w:ascii="Traditional Arabic" w:hAnsi="Traditional Arabic" w:cs="Traditional Arabic"/>
          <w:b/>
          <w:bCs/>
          <w:vertAlign w:val="superscript"/>
          <w:rtl/>
          <w:lang w:bidi="ar-LB"/>
        </w:rPr>
        <w:t>)</w:t>
      </w:r>
      <w:r w:rsidRPr="00507CF4">
        <w:rPr>
          <w:rFonts w:ascii="Traditional Arabic" w:hAnsi="Traditional Arabic" w:cs="Traditional Arabic"/>
          <w:b/>
          <w:bCs/>
          <w:rtl/>
          <w:lang w:bidi="ar-LB"/>
        </w:rPr>
        <w:t xml:space="preserve"> بينَ السماءِ والأرضِ فُرُعِبْتُ ورَجعتُ إلى خديجةَ فقلتُ: دَثِّروني دَثِّروني</w:t>
      </w:r>
      <w:r w:rsidRPr="00507CF4">
        <w:rPr>
          <w:rFonts w:ascii="Traditional Arabic" w:hAnsi="Traditional Arabic" w:cs="Traditional Arabic"/>
          <w:rtl/>
          <w:lang w:bidi="ar-LB"/>
        </w:rPr>
        <w:t>» فدثَّرته خديجةُ، فجاء جبريل وقرأ:</w:t>
      </w:r>
    </w:p>
    <w:p w14:paraId="0D077B00" w14:textId="6137EDC2" w:rsidR="005021C6" w:rsidRPr="00507CF4" w:rsidRDefault="005021C6" w:rsidP="00507CF4">
      <w:pPr>
        <w:pStyle w:val="a6"/>
        <w:numPr>
          <w:ilvl w:val="0"/>
          <w:numId w:val="2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{يَا أَيُّهَا الْمُدَّثِّرُ}</w:t>
      </w:r>
      <w:r w:rsidR="00E21327"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E21327" w:rsidRPr="00507CF4">
        <w:rPr>
          <w:rFonts w:ascii="Traditional Arabic" w:hAnsi="Traditional Arabic" w:cs="Traditional Arabic"/>
          <w:rtl/>
          <w:lang w:bidi="ar-LB"/>
        </w:rPr>
        <w:t>تَلَفِّفُ بثيابهِ، مِنَ الدِّثار، وهو كل ما كانَ من الثيابِ فوقَ الشِّعارِ، والشِّعارُ: الثوبُ الذي يلي الجَسَدَ.</w:t>
      </w:r>
    </w:p>
    <w:p w14:paraId="73067368" w14:textId="64BECA82" w:rsidR="005021C6" w:rsidRPr="00507CF4" w:rsidRDefault="005021C6" w:rsidP="00507CF4">
      <w:pPr>
        <w:pStyle w:val="a6"/>
        <w:numPr>
          <w:ilvl w:val="0"/>
          <w:numId w:val="2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{قُمْ</w:t>
      </w:r>
      <w:r w:rsidR="00E21327" w:rsidRPr="00507CF4">
        <w:rPr>
          <w:rFonts w:ascii="Traditional Arabic" w:hAnsi="Traditional Arabic" w:cs="Traditional Arabic"/>
          <w:rtl/>
          <w:lang w:bidi="ar-LB"/>
        </w:rPr>
        <w:t>} مِن مَضجَعِكَ، أو قُمْ قيامَ عَزْم وتصميم</w:t>
      </w:r>
      <w:r w:rsidRPr="00507CF4">
        <w:rPr>
          <w:rFonts w:ascii="Traditional Arabic" w:hAnsi="Traditional Arabic" w:cs="Traditional Arabic"/>
          <w:rtl/>
          <w:lang w:bidi="ar-LB"/>
        </w:rPr>
        <w:t xml:space="preserve"> </w:t>
      </w:r>
      <w:r w:rsidR="00E21327" w:rsidRPr="00507CF4">
        <w:rPr>
          <w:rFonts w:ascii="Traditional Arabic" w:hAnsi="Traditional Arabic" w:cs="Traditional Arabic"/>
          <w:rtl/>
          <w:lang w:bidi="ar-LB"/>
        </w:rPr>
        <w:t>{</w:t>
      </w:r>
      <w:r w:rsidRPr="00507CF4">
        <w:rPr>
          <w:rFonts w:ascii="Traditional Arabic" w:hAnsi="Traditional Arabic" w:cs="Traditional Arabic"/>
          <w:rtl/>
          <w:lang w:bidi="ar-LB"/>
        </w:rPr>
        <w:t>فَأَنذِرْ}</w:t>
      </w:r>
      <w:r w:rsidR="00E21327" w:rsidRPr="00507CF4">
        <w:rPr>
          <w:rFonts w:ascii="Traditional Arabic" w:hAnsi="Traditional Arabic" w:cs="Traditional Arabic"/>
          <w:rtl/>
          <w:lang w:bidi="ar-LB"/>
        </w:rPr>
        <w:t xml:space="preserve"> فَحَذِّر قومَك من عذابِ الله إن لم يؤمنوا؛ أو فافعل الإنذار من غير تخصيص له بأحد.</w:t>
      </w:r>
    </w:p>
    <w:p w14:paraId="598656C3" w14:textId="2708175B" w:rsidR="005021C6" w:rsidRPr="00507CF4" w:rsidRDefault="005021C6" w:rsidP="00507CF4">
      <w:pPr>
        <w:pStyle w:val="a6"/>
        <w:numPr>
          <w:ilvl w:val="0"/>
          <w:numId w:val="2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{وَرَبَّكَ فَكَبِّرْ}</w:t>
      </w:r>
      <w:r w:rsidR="00E21327" w:rsidRPr="00507CF4">
        <w:rPr>
          <w:rFonts w:ascii="Traditional Arabic" w:hAnsi="Traditional Arabic" w:cs="Traditional Arabic"/>
          <w:rtl/>
          <w:lang w:bidi="ar-LB"/>
        </w:rPr>
        <w:t xml:space="preserve"> واختَصَّ ربك بالتكبير، وهو التعظيم، وقل عند </w:t>
      </w:r>
      <w:r w:rsidR="00965061" w:rsidRPr="00507CF4">
        <w:rPr>
          <w:rFonts w:ascii="Traditional Arabic" w:hAnsi="Traditional Arabic" w:cs="Traditional Arabic"/>
          <w:rtl/>
          <w:lang w:bidi="ar-LB"/>
        </w:rPr>
        <w:t>ما يَعروك</w:t>
      </w:r>
      <w:r w:rsidR="00965061" w:rsidRPr="00507CF4">
        <w:rPr>
          <w:rFonts w:ascii="Traditional Arabic" w:hAnsi="Traditional Arabic" w:cs="Traditional Arabic"/>
          <w:vertAlign w:val="superscript"/>
          <w:rtl/>
          <w:lang w:bidi="ar-LB"/>
        </w:rPr>
        <w:t>(</w:t>
      </w:r>
      <w:r w:rsidR="00965061" w:rsidRPr="00507CF4">
        <w:rPr>
          <w:rStyle w:val="ab"/>
          <w:rFonts w:ascii="Traditional Arabic" w:hAnsi="Traditional Arabic" w:cs="Traditional Arabic"/>
          <w:rtl/>
          <w:lang w:bidi="ar-LB"/>
        </w:rPr>
        <w:footnoteReference w:id="1051"/>
      </w:r>
      <w:r w:rsidR="00965061" w:rsidRPr="00507CF4">
        <w:rPr>
          <w:rFonts w:ascii="Traditional Arabic" w:hAnsi="Traditional Arabic" w:cs="Traditional Arabic"/>
          <w:vertAlign w:val="superscript"/>
          <w:rtl/>
          <w:lang w:bidi="ar-LB"/>
        </w:rPr>
        <w:t>)</w:t>
      </w:r>
      <w:r w:rsidR="00965061" w:rsidRPr="00507CF4">
        <w:rPr>
          <w:rFonts w:ascii="Traditional Arabic" w:hAnsi="Traditional Arabic" w:cs="Traditional Arabic"/>
          <w:rtl/>
          <w:lang w:bidi="ar-LB"/>
        </w:rPr>
        <w:t>: اللهُ أكبر، وروي أنه لمَّا نزل</w:t>
      </w:r>
      <w:r w:rsidR="00965061" w:rsidRPr="00507CF4">
        <w:rPr>
          <w:rFonts w:ascii="Traditional Arabic" w:hAnsi="Traditional Arabic" w:cs="Traditional Arabic"/>
          <w:vertAlign w:val="superscript"/>
          <w:rtl/>
          <w:lang w:bidi="ar-LB"/>
        </w:rPr>
        <w:t>(</w:t>
      </w:r>
      <w:r w:rsidR="00965061" w:rsidRPr="00507CF4">
        <w:rPr>
          <w:rStyle w:val="ab"/>
          <w:rFonts w:ascii="Traditional Arabic" w:hAnsi="Traditional Arabic" w:cs="Traditional Arabic"/>
          <w:rtl/>
          <w:lang w:bidi="ar-LB"/>
        </w:rPr>
        <w:footnoteReference w:id="1052"/>
      </w:r>
      <w:r w:rsidR="00965061" w:rsidRPr="00507CF4">
        <w:rPr>
          <w:rFonts w:ascii="Traditional Arabic" w:hAnsi="Traditional Arabic" w:cs="Traditional Arabic"/>
          <w:vertAlign w:val="superscript"/>
          <w:rtl/>
          <w:lang w:bidi="ar-LB"/>
        </w:rPr>
        <w:t>)</w:t>
      </w:r>
      <w:r w:rsidR="00965061" w:rsidRPr="00507CF4">
        <w:rPr>
          <w:rFonts w:ascii="Traditional Arabic" w:hAnsi="Traditional Arabic" w:cs="Traditional Arabic"/>
          <w:rtl/>
          <w:lang w:bidi="ar-LB"/>
        </w:rPr>
        <w:t xml:space="preserve"> قال رسول الله ﷺ: «</w:t>
      </w:r>
      <w:r w:rsidR="00965061" w:rsidRPr="00507CF4">
        <w:rPr>
          <w:rFonts w:ascii="Traditional Arabic" w:hAnsi="Traditional Arabic" w:cs="Traditional Arabic"/>
          <w:b/>
          <w:bCs/>
          <w:rtl/>
          <w:lang w:bidi="ar-LB"/>
        </w:rPr>
        <w:t>الله أكبر</w:t>
      </w:r>
      <w:r w:rsidR="00965061" w:rsidRPr="00507CF4">
        <w:rPr>
          <w:rFonts w:ascii="Traditional Arabic" w:hAnsi="Traditional Arabic" w:cs="Traditional Arabic"/>
          <w:rtl/>
          <w:lang w:bidi="ar-LB"/>
        </w:rPr>
        <w:t>»، فكبَّرت خديجة وفرحت وأيقنت أنه الوحي</w:t>
      </w:r>
      <w:r w:rsidR="00965061" w:rsidRPr="00507CF4">
        <w:rPr>
          <w:rFonts w:ascii="Traditional Arabic" w:hAnsi="Traditional Arabic" w:cs="Traditional Arabic"/>
          <w:vertAlign w:val="superscript"/>
          <w:rtl/>
          <w:lang w:bidi="ar-LB"/>
        </w:rPr>
        <w:t>(</w:t>
      </w:r>
      <w:r w:rsidR="00965061" w:rsidRPr="00507CF4">
        <w:rPr>
          <w:rStyle w:val="ab"/>
          <w:rFonts w:ascii="Traditional Arabic" w:hAnsi="Traditional Arabic" w:cs="Traditional Arabic"/>
          <w:rtl/>
          <w:lang w:bidi="ar-LB"/>
        </w:rPr>
        <w:footnoteReference w:id="1053"/>
      </w:r>
      <w:r w:rsidR="00965061" w:rsidRPr="00507CF4">
        <w:rPr>
          <w:rFonts w:ascii="Traditional Arabic" w:hAnsi="Traditional Arabic" w:cs="Traditional Arabic"/>
          <w:vertAlign w:val="superscript"/>
          <w:rtl/>
          <w:lang w:bidi="ar-LB"/>
        </w:rPr>
        <w:t>)</w:t>
      </w:r>
      <w:r w:rsidR="00965061" w:rsidRPr="00507CF4">
        <w:rPr>
          <w:rFonts w:ascii="Traditional Arabic" w:hAnsi="Traditional Arabic" w:cs="Traditional Arabic"/>
          <w:rtl/>
          <w:lang w:bidi="ar-LB"/>
        </w:rPr>
        <w:t>.</w:t>
      </w:r>
    </w:p>
    <w:p w14:paraId="11BB6BF5" w14:textId="456572EE" w:rsidR="005021C6" w:rsidRPr="00507CF4" w:rsidRDefault="005021C6" w:rsidP="00507CF4">
      <w:pPr>
        <w:pStyle w:val="a6"/>
        <w:numPr>
          <w:ilvl w:val="0"/>
          <w:numId w:val="2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{وَثِيَابَكَ فَطَهِّرْ}</w:t>
      </w:r>
      <w:r w:rsidR="00965061" w:rsidRPr="00507CF4">
        <w:rPr>
          <w:rFonts w:ascii="Traditional Arabic" w:hAnsi="Traditional Arabic" w:cs="Traditional Arabic"/>
          <w:rtl/>
          <w:lang w:bidi="ar-LB"/>
        </w:rPr>
        <w:t xml:space="preserve"> بالماءِ منَ النجاسة، لأن الصلاة لا تصحُ إلا بها، وهي الأَوْلى</w:t>
      </w:r>
      <w:r w:rsidR="00965061" w:rsidRPr="00507CF4">
        <w:rPr>
          <w:rFonts w:ascii="Traditional Arabic" w:hAnsi="Traditional Arabic" w:cs="Traditional Arabic"/>
          <w:vertAlign w:val="superscript"/>
          <w:rtl/>
          <w:lang w:bidi="ar-LB"/>
        </w:rPr>
        <w:t>(</w:t>
      </w:r>
      <w:r w:rsidR="00965061" w:rsidRPr="00507CF4">
        <w:rPr>
          <w:rStyle w:val="ab"/>
          <w:rFonts w:ascii="Traditional Arabic" w:hAnsi="Traditional Arabic" w:cs="Traditional Arabic"/>
          <w:rtl/>
          <w:lang w:bidi="ar-LB"/>
        </w:rPr>
        <w:footnoteReference w:id="1054"/>
      </w:r>
      <w:r w:rsidR="00965061" w:rsidRPr="00507CF4">
        <w:rPr>
          <w:rFonts w:ascii="Traditional Arabic" w:hAnsi="Traditional Arabic" w:cs="Traditional Arabic"/>
          <w:vertAlign w:val="superscript"/>
          <w:rtl/>
          <w:lang w:bidi="ar-LB"/>
        </w:rPr>
        <w:t>)</w:t>
      </w:r>
      <w:r w:rsidR="00965061" w:rsidRPr="00507CF4">
        <w:rPr>
          <w:rFonts w:ascii="Traditional Arabic" w:hAnsi="Traditional Arabic" w:cs="Traditional Arabic"/>
          <w:rtl/>
          <w:lang w:bidi="ar-LB"/>
        </w:rPr>
        <w:t xml:space="preserve"> في غير الصلاة، أو فَقَصِّرْ مخالفةً للعَرَب في تطويلهم الثياب وجرهم الذُّيولَ إذ لا يؤمَنُ معه إصابةُ النجاسة.</w:t>
      </w:r>
    </w:p>
    <w:p w14:paraId="5E2945CF" w14:textId="43BA2A6B" w:rsidR="005021C6" w:rsidRPr="00507CF4" w:rsidRDefault="005021C6" w:rsidP="00507CF4">
      <w:pPr>
        <w:pStyle w:val="a6"/>
        <w:numPr>
          <w:ilvl w:val="0"/>
          <w:numId w:val="2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{وَالرُّجْزَ</w:t>
      </w:r>
      <w:r w:rsidR="00965061" w:rsidRPr="00507CF4">
        <w:rPr>
          <w:rFonts w:ascii="Traditional Arabic" w:hAnsi="Traditional Arabic" w:cs="Traditional Arabic"/>
          <w:rtl/>
          <w:lang w:bidi="ar-LB"/>
        </w:rPr>
        <w:t>} العذابَ، والمراد ما يؤدي إليه [ثم يُسمَّى كيدُ الشيطان رجزًا لأنه سبب العذاب]</w:t>
      </w:r>
      <w:r w:rsidRPr="00507CF4">
        <w:rPr>
          <w:rFonts w:ascii="Traditional Arabic" w:hAnsi="Traditional Arabic" w:cs="Traditional Arabic"/>
          <w:rtl/>
          <w:lang w:bidi="ar-LB"/>
        </w:rPr>
        <w:t xml:space="preserve"> </w:t>
      </w:r>
      <w:r w:rsidR="00965061" w:rsidRPr="00507CF4">
        <w:rPr>
          <w:rFonts w:ascii="Traditional Arabic" w:hAnsi="Traditional Arabic" w:cs="Traditional Arabic"/>
          <w:rtl/>
          <w:lang w:bidi="ar-LB"/>
        </w:rPr>
        <w:t>{</w:t>
      </w:r>
      <w:r w:rsidRPr="00507CF4">
        <w:rPr>
          <w:rFonts w:ascii="Traditional Arabic" w:hAnsi="Traditional Arabic" w:cs="Traditional Arabic"/>
          <w:rtl/>
          <w:lang w:bidi="ar-LB"/>
        </w:rPr>
        <w:t>فَاهْجُرْ}</w:t>
      </w:r>
      <w:r w:rsidR="00965061" w:rsidRPr="00507CF4">
        <w:rPr>
          <w:rFonts w:ascii="Traditional Arabic" w:hAnsi="Traditional Arabic" w:cs="Traditional Arabic"/>
          <w:rtl/>
          <w:lang w:bidi="ar-LB"/>
        </w:rPr>
        <w:t xml:space="preserve"> اثبُتْ على هُجْرِه، لأنه عليه الصلاة والسلام كان بريئًا منه.</w:t>
      </w:r>
    </w:p>
    <w:p w14:paraId="7067EBB1" w14:textId="28DDC9F9" w:rsidR="005021C6" w:rsidRPr="00507CF4" w:rsidRDefault="005021C6" w:rsidP="00507CF4">
      <w:pPr>
        <w:pStyle w:val="a6"/>
        <w:numPr>
          <w:ilvl w:val="0"/>
          <w:numId w:val="2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تَمْنُن تَسْتَكْثِرُ}</w:t>
      </w:r>
      <w:r w:rsidR="00965061" w:rsidRPr="00507CF4">
        <w:rPr>
          <w:rFonts w:ascii="Traditional Arabic" w:hAnsi="Traditional Arabic" w:cs="Traditional Arabic"/>
          <w:rtl/>
          <w:lang w:bidi="ar-LB"/>
        </w:rPr>
        <w:t xml:space="preserve"> لا تُعْطِ مُستكثرًا رائيًا لِمَا تُعطيه كثيرًا، أو </w:t>
      </w:r>
      <w:r w:rsidR="00275F83" w:rsidRPr="00507CF4">
        <w:rPr>
          <w:rFonts w:ascii="Traditional Arabic" w:hAnsi="Traditional Arabic" w:cs="Traditional Arabic"/>
          <w:rtl/>
          <w:lang w:bidi="ar-LB"/>
        </w:rPr>
        <w:t>طالبًا أكثر مما أَعطيتَ فإنك مأمور بأجلِّ الأخلاق وأشرف الآداب.</w:t>
      </w:r>
    </w:p>
    <w:p w14:paraId="5DC9C8CE" w14:textId="6A7CC21B" w:rsidR="005021C6" w:rsidRPr="00507CF4" w:rsidRDefault="005021C6" w:rsidP="00507CF4">
      <w:pPr>
        <w:pStyle w:val="a6"/>
        <w:numPr>
          <w:ilvl w:val="0"/>
          <w:numId w:val="2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{وَلِرَبِّكَ فَاصْبِرْ}</w:t>
      </w:r>
      <w:r w:rsidR="00275F83" w:rsidRPr="00507CF4">
        <w:rPr>
          <w:rFonts w:ascii="Traditional Arabic" w:hAnsi="Traditional Arabic" w:cs="Traditional Arabic"/>
          <w:rtl/>
          <w:lang w:bidi="ar-LB"/>
        </w:rPr>
        <w:t xml:space="preserve"> ولِوَجْهِ الله فاستعمل الصبرَ على أوامره ونواهيه، وكُلِّ مَصبورٍ عليه ومصبورٍ عنه.</w:t>
      </w:r>
    </w:p>
    <w:p w14:paraId="2C928176" w14:textId="24D4A850" w:rsidR="005021C6" w:rsidRPr="00507CF4" w:rsidRDefault="00A9040C" w:rsidP="00507CF4">
      <w:pPr>
        <w:pStyle w:val="a6"/>
        <w:numPr>
          <w:ilvl w:val="0"/>
          <w:numId w:val="2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10- </w:t>
      </w:r>
      <w:r w:rsidR="005021C6" w:rsidRPr="00507CF4">
        <w:rPr>
          <w:rFonts w:ascii="Traditional Arabic" w:hAnsi="Traditional Arabic" w:cs="Traditional Arabic"/>
          <w:rtl/>
          <w:lang w:bidi="ar-LB"/>
        </w:rPr>
        <w:t>{فَإِذَا نُقِرَ فِي النَّاقُورِ}</w:t>
      </w:r>
      <w:r w:rsidRPr="00507CF4">
        <w:rPr>
          <w:rFonts w:ascii="Traditional Arabic" w:hAnsi="Traditional Arabic" w:cs="Traditional Arabic"/>
          <w:rtl/>
          <w:lang w:bidi="ar-LB"/>
        </w:rPr>
        <w:t xml:space="preserve"> نفخ في الصور، وهي النفخة الأولى، وقيل: الثانية </w:t>
      </w:r>
      <w:r w:rsidR="005021C6" w:rsidRPr="00507CF4">
        <w:rPr>
          <w:rFonts w:ascii="Traditional Arabic" w:hAnsi="Traditional Arabic" w:cs="Traditional Arabic"/>
          <w:rtl/>
          <w:lang w:bidi="ar-LB"/>
        </w:rPr>
        <w:t>{فَذَلِكَ</w:t>
      </w:r>
      <w:r w:rsidRPr="00507CF4">
        <w:rPr>
          <w:rFonts w:ascii="Traditional Arabic" w:hAnsi="Traditional Arabic" w:cs="Traditional Arabic"/>
          <w:rtl/>
          <w:lang w:bidi="ar-LB"/>
        </w:rPr>
        <w:t>} إشارةٌ إلى وقت النقر</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يَوْمَئِذٍ يَوْمٌ عَسِيرٌ}</w:t>
      </w:r>
      <w:r w:rsidRPr="00507CF4">
        <w:rPr>
          <w:rFonts w:ascii="Traditional Arabic" w:hAnsi="Traditional Arabic" w:cs="Traditional Arabic"/>
          <w:rtl/>
          <w:lang w:bidi="ar-LB"/>
        </w:rPr>
        <w:t xml:space="preserve"> فَيومُ النقرِ يومٌ عسير، كأنه قيل: اصبر على أذاهم فبين أيديهم يومٌ عسير يَلقَون فيه عاقبة أذاهم، وتلقى عاقبة صبرك عليه </w:t>
      </w:r>
      <w:r w:rsidR="005021C6" w:rsidRPr="00507CF4">
        <w:rPr>
          <w:rFonts w:ascii="Traditional Arabic" w:hAnsi="Traditional Arabic" w:cs="Traditional Arabic"/>
          <w:rtl/>
          <w:lang w:bidi="ar-LB"/>
        </w:rPr>
        <w:t>{عَلَى الْكَافِرِينَ غَيْرُ يَسِيرٍ}</w:t>
      </w:r>
      <w:r w:rsidRPr="00507CF4">
        <w:rPr>
          <w:rFonts w:ascii="Traditional Arabic" w:hAnsi="Traditional Arabic" w:cs="Traditional Arabic"/>
          <w:rtl/>
          <w:lang w:bidi="ar-LB"/>
        </w:rPr>
        <w:t xml:space="preserve"> لا يُرجى أن يرجعَ يسيرًا كما يُرجى تيسيرُ العسير في أمور الدنيا.</w:t>
      </w:r>
    </w:p>
    <w:p w14:paraId="765F1A70" w14:textId="274E99CC" w:rsidR="005021C6" w:rsidRPr="00507CF4" w:rsidRDefault="00AC66AB" w:rsidP="00507CF4">
      <w:pPr>
        <w:pStyle w:val="a6"/>
        <w:numPr>
          <w:ilvl w:val="0"/>
          <w:numId w:val="2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5021C6" w:rsidRPr="00507CF4">
        <w:rPr>
          <w:rFonts w:ascii="Traditional Arabic" w:hAnsi="Traditional Arabic" w:cs="Traditional Arabic"/>
          <w:rtl/>
          <w:lang w:bidi="ar-LB"/>
        </w:rPr>
        <w:t>{ذَرْنِي وَمَنْ خَلَقْتُ</w:t>
      </w:r>
      <w:r w:rsidRPr="00507CF4">
        <w:rPr>
          <w:rFonts w:ascii="Traditional Arabic" w:hAnsi="Traditional Arabic" w:cs="Traditional Arabic"/>
          <w:rtl/>
          <w:lang w:bidi="ar-LB"/>
        </w:rPr>
        <w:t xml:space="preserve">} أيْ: كِلْهُ إليَّ، يعني الوليدَ بنَ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غيرة، وكان يُلقَّبُ في قومِهِ بالوحيد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55"/>
      </w:r>
      <w:r w:rsidRPr="00507CF4">
        <w:rPr>
          <w:rFonts w:ascii="Traditional Arabic" w:hAnsi="Traditional Arabic" w:cs="Traditional Arabic"/>
          <w:vertAlign w:val="superscript"/>
          <w:rtl/>
          <w:lang w:bidi="ar-LB"/>
        </w:rPr>
        <w:t>)</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وَحِيدًا}</w:t>
      </w:r>
      <w:r w:rsidRPr="00507CF4">
        <w:rPr>
          <w:rFonts w:ascii="Traditional Arabic" w:hAnsi="Traditional Arabic" w:cs="Traditional Arabic"/>
          <w:rtl/>
          <w:lang w:bidi="ar-LB"/>
        </w:rPr>
        <w:t xml:space="preserve"> ذَرني وَحْدي مَعَه فإني أَكفيكَ أَمرَهُ، أَو مَنْ خلقتُه منفردًا بلا أهل ولا مال ثم أنعمتُ عليه </w:t>
      </w:r>
      <w:r w:rsidR="005021C6" w:rsidRPr="00507CF4">
        <w:rPr>
          <w:rFonts w:ascii="Traditional Arabic" w:hAnsi="Traditional Arabic" w:cs="Traditional Arabic"/>
          <w:rtl/>
          <w:lang w:bidi="ar-LB"/>
        </w:rPr>
        <w:t>{وَجَعَلْتُ لَهُ مَالا مَّمْدُودًا}</w:t>
      </w:r>
      <w:r w:rsidRPr="00507CF4">
        <w:rPr>
          <w:rFonts w:ascii="Traditional Arabic" w:hAnsi="Traditional Arabic" w:cs="Traditional Arabic"/>
          <w:rtl/>
          <w:lang w:bidi="ar-LB"/>
        </w:rPr>
        <w:t xml:space="preserve"> مبسوطًا كثيرًا، أو مُمَدًّا بالنَّماء وكان له </w:t>
      </w:r>
      <w:r w:rsidR="00E44827" w:rsidRPr="00507CF4">
        <w:rPr>
          <w:rFonts w:ascii="Traditional Arabic" w:hAnsi="Traditional Arabic" w:cs="Traditional Arabic"/>
          <w:rtl/>
          <w:lang w:bidi="ar-LB"/>
        </w:rPr>
        <w:t xml:space="preserve">الزرعُ والضَّرْعُ والتجارة </w:t>
      </w:r>
      <w:r w:rsidR="005021C6" w:rsidRPr="00507CF4">
        <w:rPr>
          <w:rFonts w:ascii="Traditional Arabic" w:hAnsi="Traditional Arabic" w:cs="Traditional Arabic"/>
          <w:rtl/>
          <w:lang w:bidi="ar-LB"/>
        </w:rPr>
        <w:t>{وَبَنِينَ شُهُودًا}</w:t>
      </w:r>
      <w:r w:rsidR="00E44827" w:rsidRPr="00507CF4">
        <w:rPr>
          <w:rFonts w:ascii="Traditional Arabic" w:hAnsi="Traditional Arabic" w:cs="Traditional Arabic"/>
          <w:rtl/>
          <w:lang w:bidi="ar-LB"/>
        </w:rPr>
        <w:t xml:space="preserve"> حضورًا معه بمكة لغناهم عن السَّفر، وكانوا عَشرةً أسلَمَ منهم خالدٌ وهِشامٌ وعُمَارَةُ </w:t>
      </w:r>
      <w:r w:rsidR="005021C6" w:rsidRPr="00507CF4">
        <w:rPr>
          <w:rFonts w:ascii="Traditional Arabic" w:hAnsi="Traditional Arabic" w:cs="Traditional Arabic"/>
          <w:rtl/>
          <w:lang w:bidi="ar-LB"/>
        </w:rPr>
        <w:t>{وَمَهَّدتُّ لَهُ تَمْهِيدًا}</w:t>
      </w:r>
      <w:r w:rsidR="00E44827" w:rsidRPr="00507CF4">
        <w:rPr>
          <w:rFonts w:ascii="Traditional Arabic" w:hAnsi="Traditional Arabic" w:cs="Traditional Arabic"/>
          <w:rtl/>
          <w:lang w:bidi="ar-LB"/>
        </w:rPr>
        <w:t xml:space="preserve"> وبَسَطت له الجاهَ والرئاسةَ فأتممت عليه نعمتَي الجاهِ والمال، واجتماعهما هو الكمال عند أهل الدنيا.</w:t>
      </w:r>
    </w:p>
    <w:p w14:paraId="4F11B665" w14:textId="112105BA" w:rsidR="005021C6" w:rsidRPr="00F30C2B" w:rsidRDefault="00E44827" w:rsidP="00F30C2B">
      <w:pPr>
        <w:pStyle w:val="a6"/>
        <w:numPr>
          <w:ilvl w:val="0"/>
          <w:numId w:val="224"/>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17- </w:t>
      </w:r>
      <w:r w:rsidR="005021C6" w:rsidRPr="00507CF4">
        <w:rPr>
          <w:rFonts w:ascii="Traditional Arabic" w:hAnsi="Traditional Arabic" w:cs="Traditional Arabic"/>
          <w:rtl/>
          <w:lang w:bidi="ar-LB"/>
        </w:rPr>
        <w:t>{ثُمَّ يَطْمَعُ أَنْ أَزِيدَ}</w:t>
      </w:r>
      <w:r w:rsidRPr="00507CF4">
        <w:rPr>
          <w:rFonts w:ascii="Traditional Arabic" w:hAnsi="Traditional Arabic" w:cs="Traditional Arabic"/>
          <w:rtl/>
          <w:lang w:bidi="ar-LB"/>
        </w:rPr>
        <w:t xml:space="preserve"> استبعادٌ واستنكار لطَمَعهِ وحِرصِه، أي: يَرجو أن أزيدَ في ماله ووَلَدِه من غير شُكر </w:t>
      </w:r>
      <w:r w:rsidR="005021C6" w:rsidRPr="00507CF4">
        <w:rPr>
          <w:rFonts w:ascii="Traditional Arabic" w:hAnsi="Traditional Arabic" w:cs="Traditional Arabic"/>
          <w:rtl/>
          <w:lang w:bidi="ar-LB"/>
        </w:rPr>
        <w:t>{كَلاَّ</w:t>
      </w:r>
      <w:r w:rsidRPr="00507CF4">
        <w:rPr>
          <w:rFonts w:ascii="Traditional Arabic" w:hAnsi="Traditional Arabic" w:cs="Traditional Arabic"/>
          <w:rtl/>
          <w:lang w:bidi="ar-LB"/>
        </w:rPr>
        <w:t xml:space="preserve">} رَدْعٌ له وقطعٌ </w:t>
      </w:r>
      <w:r w:rsidRPr="00F30C2B">
        <w:rPr>
          <w:rFonts w:ascii="Traditional Arabic" w:hAnsi="Traditional Arabic" w:cs="Traditional Arabic"/>
          <w:rtl/>
          <w:lang w:bidi="ar-LB"/>
        </w:rPr>
        <w:t>لرجائه، أي: لا يُجمَعُ له بعدَ اليوم بين الكفر والمزيد من النِّعَم، فلم يَزَلْ بعد نزول الآية في نُقصانٍ منَ المالِ والجاه حتى هَلَكَ</w:t>
      </w:r>
      <w:r w:rsidR="005021C6" w:rsidRPr="00F30C2B">
        <w:rPr>
          <w:rFonts w:ascii="Traditional Arabic" w:hAnsi="Traditional Arabic" w:cs="Traditional Arabic"/>
          <w:rtl/>
          <w:lang w:bidi="ar-LB"/>
        </w:rPr>
        <w:t xml:space="preserve"> </w:t>
      </w:r>
      <w:r w:rsidRPr="00F30C2B">
        <w:rPr>
          <w:rFonts w:ascii="Traditional Arabic" w:hAnsi="Traditional Arabic" w:cs="Traditional Arabic"/>
          <w:rtl/>
          <w:lang w:bidi="ar-LB"/>
        </w:rPr>
        <w:t>{</w:t>
      </w:r>
      <w:r w:rsidR="005021C6" w:rsidRPr="00F30C2B">
        <w:rPr>
          <w:rFonts w:ascii="Traditional Arabic" w:hAnsi="Traditional Arabic" w:cs="Traditional Arabic"/>
          <w:rtl/>
          <w:lang w:bidi="ar-LB"/>
        </w:rPr>
        <w:t>إِنَّهُ كَانَ لِآيَاتِنَا</w:t>
      </w:r>
      <w:r w:rsidRPr="00F30C2B">
        <w:rPr>
          <w:rFonts w:ascii="Traditional Arabic" w:hAnsi="Traditional Arabic" w:cs="Traditional Arabic"/>
          <w:rtl/>
          <w:lang w:bidi="ar-LB"/>
        </w:rPr>
        <w:t>} للقُرءانِ</w:t>
      </w:r>
      <w:r w:rsidR="005021C6" w:rsidRPr="00F30C2B">
        <w:rPr>
          <w:rFonts w:ascii="Traditional Arabic" w:hAnsi="Traditional Arabic" w:cs="Traditional Arabic"/>
          <w:rtl/>
          <w:lang w:bidi="ar-LB"/>
        </w:rPr>
        <w:t xml:space="preserve"> </w:t>
      </w:r>
      <w:r w:rsidRPr="00F30C2B">
        <w:rPr>
          <w:rFonts w:ascii="Traditional Arabic" w:hAnsi="Traditional Arabic" w:cs="Traditional Arabic"/>
          <w:rtl/>
          <w:lang w:bidi="ar-LB"/>
        </w:rPr>
        <w:t>{</w:t>
      </w:r>
      <w:r w:rsidR="005021C6" w:rsidRPr="00F30C2B">
        <w:rPr>
          <w:rFonts w:ascii="Traditional Arabic" w:hAnsi="Traditional Arabic" w:cs="Traditional Arabic"/>
          <w:rtl/>
          <w:lang w:bidi="ar-LB"/>
        </w:rPr>
        <w:t>عَنِيدًا}</w:t>
      </w:r>
      <w:r w:rsidRPr="00F30C2B">
        <w:rPr>
          <w:rFonts w:ascii="Traditional Arabic" w:hAnsi="Traditional Arabic" w:cs="Traditional Arabic"/>
          <w:rtl/>
          <w:lang w:bidi="ar-LB"/>
        </w:rPr>
        <w:t xml:space="preserve"> مُعاندًا جاحدًا </w:t>
      </w:r>
      <w:r w:rsidR="005021C6" w:rsidRPr="00F30C2B">
        <w:rPr>
          <w:rFonts w:ascii="Traditional Arabic" w:hAnsi="Traditional Arabic" w:cs="Traditional Arabic"/>
          <w:rtl/>
          <w:lang w:bidi="ar-LB"/>
        </w:rPr>
        <w:t>{سَأُرْهِقُهُ</w:t>
      </w:r>
      <w:r w:rsidRPr="00F30C2B">
        <w:rPr>
          <w:rFonts w:ascii="Traditional Arabic" w:hAnsi="Traditional Arabic" w:cs="Traditional Arabic"/>
          <w:rtl/>
          <w:lang w:bidi="ar-LB"/>
        </w:rPr>
        <w:t>} سأُغْشِيهِ</w:t>
      </w:r>
      <w:r w:rsidR="005021C6" w:rsidRPr="00F30C2B">
        <w:rPr>
          <w:rFonts w:ascii="Traditional Arabic" w:hAnsi="Traditional Arabic" w:cs="Traditional Arabic"/>
          <w:rtl/>
          <w:lang w:bidi="ar-LB"/>
        </w:rPr>
        <w:t xml:space="preserve"> </w:t>
      </w:r>
      <w:r w:rsidRPr="00F30C2B">
        <w:rPr>
          <w:rFonts w:ascii="Traditional Arabic" w:hAnsi="Traditional Arabic" w:cs="Traditional Arabic"/>
          <w:rtl/>
          <w:lang w:bidi="ar-LB"/>
        </w:rPr>
        <w:t>{</w:t>
      </w:r>
      <w:r w:rsidR="005021C6" w:rsidRPr="00F30C2B">
        <w:rPr>
          <w:rFonts w:ascii="Traditional Arabic" w:hAnsi="Traditional Arabic" w:cs="Traditional Arabic"/>
          <w:rtl/>
          <w:lang w:bidi="ar-LB"/>
        </w:rPr>
        <w:t>صَعُودًا}</w:t>
      </w:r>
      <w:r w:rsidRPr="00F30C2B">
        <w:rPr>
          <w:rFonts w:ascii="Traditional Arabic" w:hAnsi="Traditional Arabic" w:cs="Traditional Arabic"/>
          <w:rtl/>
          <w:lang w:bidi="ar-LB"/>
        </w:rPr>
        <w:t xml:space="preserve"> في الحديث: «الصَّعودُ جبلٌ من نار يصعَدُ</w:t>
      </w:r>
      <w:r w:rsidRPr="00F30C2B">
        <w:rPr>
          <w:rFonts w:ascii="Traditional Arabic" w:hAnsi="Traditional Arabic" w:cs="Traditional Arabic"/>
          <w:vertAlign w:val="superscript"/>
          <w:rtl/>
          <w:lang w:bidi="ar-LB"/>
        </w:rPr>
        <w:t>(</w:t>
      </w:r>
      <w:r w:rsidRPr="00F30C2B">
        <w:rPr>
          <w:rStyle w:val="ab"/>
          <w:rFonts w:ascii="Traditional Arabic" w:hAnsi="Traditional Arabic" w:cs="Traditional Arabic"/>
          <w:rtl/>
          <w:lang w:bidi="ar-LB"/>
        </w:rPr>
        <w:footnoteReference w:id="1056"/>
      </w:r>
      <w:r w:rsidRPr="00F30C2B">
        <w:rPr>
          <w:rFonts w:ascii="Traditional Arabic" w:hAnsi="Traditional Arabic" w:cs="Traditional Arabic"/>
          <w:vertAlign w:val="superscript"/>
          <w:rtl/>
          <w:lang w:bidi="ar-LB"/>
        </w:rPr>
        <w:t>)</w:t>
      </w:r>
      <w:r w:rsidRPr="00F30C2B">
        <w:rPr>
          <w:rFonts w:ascii="Traditional Arabic" w:hAnsi="Traditional Arabic" w:cs="Traditional Arabic"/>
          <w:rtl/>
          <w:lang w:bidi="ar-LB"/>
        </w:rPr>
        <w:t xml:space="preserve"> فيه سبعين خريفًا ثم يهوي فيه كذلك أبدًا».</w:t>
      </w:r>
    </w:p>
    <w:p w14:paraId="07484788" w14:textId="13684A5D" w:rsidR="005021C6" w:rsidRPr="00507CF4" w:rsidRDefault="00E44827" w:rsidP="00F30C2B">
      <w:pPr>
        <w:pStyle w:val="a6"/>
        <w:numPr>
          <w:ilvl w:val="0"/>
          <w:numId w:val="225"/>
        </w:numPr>
        <w:spacing w:before="0" w:after="0" w:line="288" w:lineRule="auto"/>
        <w:ind w:left="714" w:hanging="357"/>
        <w:rPr>
          <w:rFonts w:ascii="Traditional Arabic" w:hAnsi="Traditional Arabic" w:cs="Traditional Arabic"/>
          <w:rtl/>
          <w:lang w:bidi="ar-LB"/>
        </w:rPr>
      </w:pPr>
      <w:r w:rsidRPr="00F30C2B">
        <w:rPr>
          <w:rFonts w:ascii="Traditional Arabic" w:hAnsi="Traditional Arabic" w:cs="Traditional Arabic"/>
          <w:rtl/>
          <w:lang w:bidi="ar-LB"/>
        </w:rPr>
        <w:t xml:space="preserve">25- </w:t>
      </w:r>
      <w:r w:rsidR="005021C6" w:rsidRPr="00F30C2B">
        <w:rPr>
          <w:rFonts w:ascii="Traditional Arabic" w:hAnsi="Traditional Arabic" w:cs="Traditional Arabic"/>
          <w:rtl/>
          <w:lang w:bidi="ar-LB"/>
        </w:rPr>
        <w:t>{إِنَّهُ فَكَّرَ</w:t>
      </w:r>
      <w:r w:rsidRPr="00F30C2B">
        <w:rPr>
          <w:rFonts w:ascii="Traditional Arabic" w:hAnsi="Traditional Arabic" w:cs="Traditional Arabic"/>
          <w:rtl/>
          <w:lang w:bidi="ar-LB"/>
        </w:rPr>
        <w:t xml:space="preserve">} تعليل للوعيد، كأنه تعالى عاجَلَه بالفقر والذُّل بعد الغِنَى والعِزّ لعِناده، ويعاقبه في الآخرة بأَشدِّ العذاب لبلوغه بالعناد غايتَه، وتسميتِه القرءانَ سِحرًا، يعني: أنه فكَّر ماذا يقولُ في القرءان </w:t>
      </w:r>
      <w:r w:rsidR="003A5CE0" w:rsidRPr="00F30C2B">
        <w:rPr>
          <w:rFonts w:ascii="Traditional Arabic" w:hAnsi="Traditional Arabic" w:cs="Traditional Arabic"/>
          <w:rtl/>
          <w:lang w:bidi="ar-LB"/>
        </w:rPr>
        <w:t>{</w:t>
      </w:r>
      <w:r w:rsidR="005021C6" w:rsidRPr="00F30C2B">
        <w:rPr>
          <w:rFonts w:ascii="Traditional Arabic" w:hAnsi="Traditional Arabic" w:cs="Traditional Arabic"/>
          <w:rtl/>
          <w:lang w:bidi="ar-LB"/>
        </w:rPr>
        <w:t>وَقَدَّرَ}</w:t>
      </w:r>
      <w:r w:rsidR="003A5CE0" w:rsidRPr="00F30C2B">
        <w:rPr>
          <w:rFonts w:ascii="Traditional Arabic" w:hAnsi="Traditional Arabic" w:cs="Traditional Arabic"/>
          <w:rtl/>
          <w:lang w:bidi="ar-LB"/>
        </w:rPr>
        <w:t xml:space="preserve"> في نفسِه ما يقوله وهيَّأه </w:t>
      </w:r>
      <w:r w:rsidR="005021C6" w:rsidRPr="00F30C2B">
        <w:rPr>
          <w:rFonts w:ascii="Traditional Arabic" w:hAnsi="Traditional Arabic" w:cs="Traditional Arabic"/>
          <w:rtl/>
          <w:lang w:bidi="ar-LB"/>
        </w:rPr>
        <w:t>{فَقُتِلَ</w:t>
      </w:r>
      <w:r w:rsidR="003A5CE0" w:rsidRPr="00F30C2B">
        <w:rPr>
          <w:rFonts w:ascii="Traditional Arabic" w:hAnsi="Traditional Arabic" w:cs="Traditional Arabic"/>
          <w:rtl/>
          <w:lang w:bidi="ar-LB"/>
        </w:rPr>
        <w:t>} لُعِنَ</w:t>
      </w:r>
      <w:r w:rsidR="005021C6" w:rsidRPr="00F30C2B">
        <w:rPr>
          <w:rFonts w:ascii="Traditional Arabic" w:hAnsi="Traditional Arabic" w:cs="Traditional Arabic"/>
          <w:rtl/>
          <w:lang w:bidi="ar-LB"/>
        </w:rPr>
        <w:t xml:space="preserve"> </w:t>
      </w:r>
      <w:r w:rsidR="003A5CE0" w:rsidRPr="00F30C2B">
        <w:rPr>
          <w:rFonts w:ascii="Traditional Arabic" w:hAnsi="Traditional Arabic" w:cs="Traditional Arabic"/>
          <w:rtl/>
          <w:lang w:bidi="ar-LB"/>
        </w:rPr>
        <w:t>{</w:t>
      </w:r>
      <w:r w:rsidR="005021C6" w:rsidRPr="00F30C2B">
        <w:rPr>
          <w:rFonts w:ascii="Traditional Arabic" w:hAnsi="Traditional Arabic" w:cs="Traditional Arabic"/>
          <w:rtl/>
          <w:lang w:bidi="ar-LB"/>
        </w:rPr>
        <w:t>كَيْفَ قَدَّرَ}</w:t>
      </w:r>
      <w:r w:rsidR="003A5CE0" w:rsidRPr="00F30C2B">
        <w:rPr>
          <w:rFonts w:ascii="Traditional Arabic" w:hAnsi="Traditional Arabic" w:cs="Traditional Arabic"/>
          <w:rtl/>
          <w:lang w:bidi="ar-LB"/>
        </w:rPr>
        <w:t xml:space="preserve"> تَعجيبٌ</w:t>
      </w:r>
      <w:r w:rsidR="003A5CE0" w:rsidRPr="00F30C2B">
        <w:rPr>
          <w:rFonts w:ascii="Traditional Arabic" w:hAnsi="Traditional Arabic" w:cs="Traditional Arabic"/>
          <w:vertAlign w:val="superscript"/>
          <w:rtl/>
          <w:lang w:bidi="ar-LB"/>
        </w:rPr>
        <w:t>(</w:t>
      </w:r>
      <w:r w:rsidR="003A5CE0" w:rsidRPr="00F30C2B">
        <w:rPr>
          <w:rStyle w:val="ab"/>
          <w:rFonts w:ascii="Traditional Arabic" w:hAnsi="Traditional Arabic" w:cs="Traditional Arabic"/>
          <w:rtl/>
          <w:lang w:bidi="ar-LB"/>
        </w:rPr>
        <w:footnoteReference w:id="1057"/>
      </w:r>
      <w:r w:rsidR="003A5CE0" w:rsidRPr="00F30C2B">
        <w:rPr>
          <w:rFonts w:ascii="Traditional Arabic" w:hAnsi="Traditional Arabic" w:cs="Traditional Arabic"/>
          <w:vertAlign w:val="superscript"/>
          <w:rtl/>
          <w:lang w:bidi="ar-LB"/>
        </w:rPr>
        <w:t>)</w:t>
      </w:r>
      <w:r w:rsidR="003A5CE0" w:rsidRPr="00F30C2B">
        <w:rPr>
          <w:rFonts w:ascii="Traditional Arabic" w:hAnsi="Traditional Arabic" w:cs="Traditional Arabic"/>
          <w:rtl/>
          <w:lang w:bidi="ar-LB"/>
        </w:rPr>
        <w:t xml:space="preserve"> من تقديره </w:t>
      </w:r>
      <w:r w:rsidR="005021C6" w:rsidRPr="00F30C2B">
        <w:rPr>
          <w:rFonts w:ascii="Traditional Arabic" w:hAnsi="Traditional Arabic" w:cs="Traditional Arabic"/>
          <w:rtl/>
          <w:lang w:bidi="ar-LB"/>
        </w:rPr>
        <w:t>{ثُمَّ قُتِلَ كَيْفَ قَدَّرَ}</w:t>
      </w:r>
      <w:r w:rsidR="003A5CE0" w:rsidRPr="00F30C2B">
        <w:rPr>
          <w:rFonts w:ascii="Traditional Arabic" w:hAnsi="Traditional Arabic" w:cs="Traditional Arabic"/>
          <w:rtl/>
          <w:lang w:bidi="ar-LB"/>
        </w:rPr>
        <w:t xml:space="preserve"> كُرِّرَ للتأكيد </w:t>
      </w:r>
      <w:r w:rsidR="005021C6" w:rsidRPr="00F30C2B">
        <w:rPr>
          <w:rFonts w:ascii="Traditional Arabic" w:hAnsi="Traditional Arabic" w:cs="Traditional Arabic"/>
          <w:rtl/>
          <w:lang w:bidi="ar-LB"/>
        </w:rPr>
        <w:t>{ثُمَّ نَظَرَ}</w:t>
      </w:r>
      <w:r w:rsidR="003A5CE0" w:rsidRPr="00F30C2B">
        <w:rPr>
          <w:rFonts w:ascii="Traditional Arabic" w:hAnsi="Traditional Arabic" w:cs="Traditional Arabic"/>
          <w:rtl/>
          <w:lang w:bidi="ar-LB"/>
        </w:rPr>
        <w:t xml:space="preserve"> في وجوهِ الناس، أو فيما قَدَّرَ </w:t>
      </w:r>
      <w:r w:rsidR="005021C6" w:rsidRPr="00F30C2B">
        <w:rPr>
          <w:rFonts w:ascii="Traditional Arabic" w:hAnsi="Traditional Arabic" w:cs="Traditional Arabic"/>
          <w:rtl/>
          <w:lang w:bidi="ar-LB"/>
        </w:rPr>
        <w:t>{ثُمَّ عَبَسَ</w:t>
      </w:r>
      <w:r w:rsidR="003A5CE0" w:rsidRPr="00F30C2B">
        <w:rPr>
          <w:rFonts w:ascii="Traditional Arabic" w:hAnsi="Traditional Arabic" w:cs="Traditional Arabic"/>
          <w:rtl/>
          <w:lang w:bidi="ar-LB"/>
        </w:rPr>
        <w:t>} قَطَّبَ</w:t>
      </w:r>
      <w:r w:rsidR="003A5CE0" w:rsidRPr="00F30C2B">
        <w:rPr>
          <w:rFonts w:ascii="Traditional Arabic" w:hAnsi="Traditional Arabic" w:cs="Traditional Arabic"/>
          <w:vertAlign w:val="superscript"/>
          <w:rtl/>
          <w:lang w:bidi="ar-LB"/>
        </w:rPr>
        <w:t>(</w:t>
      </w:r>
      <w:r w:rsidR="003A5CE0" w:rsidRPr="00F30C2B">
        <w:rPr>
          <w:rStyle w:val="ab"/>
          <w:rFonts w:ascii="Traditional Arabic" w:hAnsi="Traditional Arabic" w:cs="Traditional Arabic"/>
          <w:rtl/>
          <w:lang w:bidi="ar-LB"/>
        </w:rPr>
        <w:footnoteReference w:id="1058"/>
      </w:r>
      <w:r w:rsidR="003A5CE0" w:rsidRPr="00F30C2B">
        <w:rPr>
          <w:rFonts w:ascii="Traditional Arabic" w:hAnsi="Traditional Arabic" w:cs="Traditional Arabic"/>
          <w:vertAlign w:val="superscript"/>
          <w:rtl/>
          <w:lang w:bidi="ar-LB"/>
        </w:rPr>
        <w:t>)</w:t>
      </w:r>
      <w:r w:rsidR="003A5CE0" w:rsidRPr="00F30C2B">
        <w:rPr>
          <w:rFonts w:ascii="Traditional Arabic" w:hAnsi="Traditional Arabic" w:cs="Traditional Arabic"/>
          <w:rtl/>
          <w:lang w:bidi="ar-LB"/>
        </w:rPr>
        <w:t xml:space="preserve"> وَجْهَه</w:t>
      </w:r>
      <w:r w:rsidR="005021C6" w:rsidRPr="00F30C2B">
        <w:rPr>
          <w:rFonts w:ascii="Traditional Arabic" w:hAnsi="Traditional Arabic" w:cs="Traditional Arabic"/>
          <w:rtl/>
          <w:lang w:bidi="ar-LB"/>
        </w:rPr>
        <w:t xml:space="preserve"> </w:t>
      </w:r>
      <w:r w:rsidR="003A5CE0" w:rsidRPr="00F30C2B">
        <w:rPr>
          <w:rFonts w:ascii="Traditional Arabic" w:hAnsi="Traditional Arabic" w:cs="Traditional Arabic"/>
          <w:rtl/>
          <w:lang w:bidi="ar-LB"/>
        </w:rPr>
        <w:t>{</w:t>
      </w:r>
      <w:r w:rsidR="005021C6" w:rsidRPr="00F30C2B">
        <w:rPr>
          <w:rFonts w:ascii="Traditional Arabic" w:hAnsi="Traditional Arabic" w:cs="Traditional Arabic"/>
          <w:rtl/>
          <w:lang w:bidi="ar-LB"/>
        </w:rPr>
        <w:t>وَبَسَرَ}</w:t>
      </w:r>
      <w:r w:rsidR="003A5CE0" w:rsidRPr="00F30C2B">
        <w:rPr>
          <w:rFonts w:ascii="Traditional Arabic" w:hAnsi="Traditional Arabic" w:cs="Traditional Arabic"/>
          <w:rtl/>
          <w:lang w:bidi="ar-LB"/>
        </w:rPr>
        <w:t xml:space="preserve"> زاد في</w:t>
      </w:r>
      <w:r w:rsidR="003A5CE0" w:rsidRPr="00507CF4">
        <w:rPr>
          <w:rFonts w:ascii="Traditional Arabic" w:hAnsi="Traditional Arabic" w:cs="Traditional Arabic"/>
          <w:rtl/>
          <w:lang w:bidi="ar-LB"/>
        </w:rPr>
        <w:t xml:space="preserve"> التَّقبُّضِ والكُلوح</w:t>
      </w:r>
      <w:r w:rsidR="003A5CE0" w:rsidRPr="00507CF4">
        <w:rPr>
          <w:rFonts w:ascii="Traditional Arabic" w:hAnsi="Traditional Arabic" w:cs="Traditional Arabic"/>
          <w:vertAlign w:val="superscript"/>
          <w:rtl/>
          <w:lang w:bidi="ar-LB"/>
        </w:rPr>
        <w:t>(</w:t>
      </w:r>
      <w:r w:rsidR="003A5CE0" w:rsidRPr="00507CF4">
        <w:rPr>
          <w:rStyle w:val="ab"/>
          <w:rFonts w:ascii="Traditional Arabic" w:hAnsi="Traditional Arabic" w:cs="Traditional Arabic"/>
          <w:rtl/>
          <w:lang w:bidi="ar-LB"/>
        </w:rPr>
        <w:footnoteReference w:id="1059"/>
      </w:r>
      <w:r w:rsidR="003A5CE0" w:rsidRPr="00507CF4">
        <w:rPr>
          <w:rFonts w:ascii="Traditional Arabic" w:hAnsi="Traditional Arabic" w:cs="Traditional Arabic"/>
          <w:vertAlign w:val="superscript"/>
          <w:rtl/>
          <w:lang w:bidi="ar-LB"/>
        </w:rPr>
        <w:t>)</w:t>
      </w:r>
      <w:r w:rsidR="003A5CE0" w:rsidRPr="00507CF4">
        <w:rPr>
          <w:rFonts w:ascii="Traditional Arabic" w:hAnsi="Traditional Arabic" w:cs="Traditional Arabic"/>
          <w:rtl/>
          <w:lang w:bidi="ar-LB"/>
        </w:rPr>
        <w:t xml:space="preserve"> </w:t>
      </w:r>
      <w:r w:rsidR="005021C6" w:rsidRPr="00507CF4">
        <w:rPr>
          <w:rFonts w:ascii="Traditional Arabic" w:hAnsi="Traditional Arabic" w:cs="Traditional Arabic"/>
          <w:rtl/>
          <w:lang w:bidi="ar-LB"/>
        </w:rPr>
        <w:t>{ثُمَّ أَدْبَرَ وَاسْتَكْبَرَ}</w:t>
      </w:r>
      <w:r w:rsidR="003A5CE0" w:rsidRPr="00507CF4">
        <w:rPr>
          <w:rFonts w:ascii="Traditional Arabic" w:hAnsi="Traditional Arabic" w:cs="Traditional Arabic"/>
          <w:rtl/>
          <w:lang w:bidi="ar-LB"/>
        </w:rPr>
        <w:t xml:space="preserve"> عن مَقامِهِ وفي مَقالِه</w:t>
      </w:r>
      <w:r w:rsidR="003A5CE0" w:rsidRPr="00507CF4">
        <w:rPr>
          <w:rFonts w:ascii="Traditional Arabic" w:hAnsi="Traditional Arabic" w:cs="Traditional Arabic"/>
          <w:vertAlign w:val="superscript"/>
          <w:rtl/>
          <w:lang w:bidi="ar-LB"/>
        </w:rPr>
        <w:t>(</w:t>
      </w:r>
      <w:r w:rsidR="003A5CE0" w:rsidRPr="00507CF4">
        <w:rPr>
          <w:rStyle w:val="ab"/>
          <w:rFonts w:ascii="Traditional Arabic" w:hAnsi="Traditional Arabic" w:cs="Traditional Arabic"/>
          <w:rtl/>
          <w:lang w:bidi="ar-LB"/>
        </w:rPr>
        <w:footnoteReference w:id="1060"/>
      </w:r>
      <w:r w:rsidR="003A5CE0" w:rsidRPr="00507CF4">
        <w:rPr>
          <w:rFonts w:ascii="Traditional Arabic" w:hAnsi="Traditional Arabic" w:cs="Traditional Arabic"/>
          <w:vertAlign w:val="superscript"/>
          <w:rtl/>
          <w:lang w:bidi="ar-LB"/>
        </w:rPr>
        <w:t>)</w:t>
      </w:r>
      <w:r w:rsidR="003A5CE0" w:rsidRPr="00507CF4">
        <w:rPr>
          <w:rFonts w:ascii="Traditional Arabic" w:hAnsi="Traditional Arabic" w:cs="Traditional Arabic"/>
          <w:rtl/>
          <w:lang w:bidi="ar-LB"/>
        </w:rPr>
        <w:t xml:space="preserve"> </w:t>
      </w:r>
      <w:r w:rsidR="005021C6" w:rsidRPr="00507CF4">
        <w:rPr>
          <w:rFonts w:ascii="Traditional Arabic" w:hAnsi="Traditional Arabic" w:cs="Traditional Arabic"/>
          <w:rtl/>
          <w:lang w:bidi="ar-LB"/>
        </w:rPr>
        <w:t>{فَقَالَ إِنْ هَذَا</w:t>
      </w:r>
      <w:r w:rsidR="003A5CE0" w:rsidRPr="00507CF4">
        <w:rPr>
          <w:rFonts w:ascii="Traditional Arabic" w:hAnsi="Traditional Arabic" w:cs="Traditional Arabic"/>
          <w:rtl/>
          <w:lang w:bidi="ar-LB"/>
        </w:rPr>
        <w:t>} ما هذا</w:t>
      </w:r>
      <w:r w:rsidR="005021C6" w:rsidRPr="00507CF4">
        <w:rPr>
          <w:rFonts w:ascii="Traditional Arabic" w:hAnsi="Traditional Arabic" w:cs="Traditional Arabic"/>
          <w:rtl/>
          <w:lang w:bidi="ar-LB"/>
        </w:rPr>
        <w:t xml:space="preserve"> </w:t>
      </w:r>
      <w:r w:rsidR="003A5CE0"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إِلاَّ سِحْرٌ يُؤْثَرُ}</w:t>
      </w:r>
      <w:r w:rsidR="003A5CE0" w:rsidRPr="00507CF4">
        <w:rPr>
          <w:rFonts w:ascii="Traditional Arabic" w:hAnsi="Traditional Arabic" w:cs="Traditional Arabic"/>
          <w:rtl/>
          <w:lang w:bidi="ar-LB"/>
        </w:rPr>
        <w:t xml:space="preserve"> يُروَى عن السَّحَرة. رُويَ أن الوليد قال لبني مخزوم: والله لقد سمعتُ من محمد ءانِفًا</w:t>
      </w:r>
      <w:r w:rsidR="00C713B9" w:rsidRPr="00507CF4">
        <w:rPr>
          <w:rFonts w:ascii="Traditional Arabic" w:hAnsi="Traditional Arabic" w:cs="Traditional Arabic"/>
          <w:rtl/>
          <w:lang w:bidi="ar-LB"/>
        </w:rPr>
        <w:t xml:space="preserve"> كلامًا ما هو من كلام الإنس ولا من كلام الجن، إن له لَحلاوةً، وإن عليه لطلاوةً</w:t>
      </w:r>
      <w:r w:rsidR="00C713B9" w:rsidRPr="00507CF4">
        <w:rPr>
          <w:rFonts w:ascii="Traditional Arabic" w:hAnsi="Traditional Arabic" w:cs="Traditional Arabic"/>
          <w:vertAlign w:val="superscript"/>
          <w:rtl/>
          <w:lang w:bidi="ar-LB"/>
        </w:rPr>
        <w:t>(</w:t>
      </w:r>
      <w:r w:rsidR="00C713B9" w:rsidRPr="00507CF4">
        <w:rPr>
          <w:rStyle w:val="ab"/>
          <w:rFonts w:ascii="Traditional Arabic" w:hAnsi="Traditional Arabic" w:cs="Traditional Arabic"/>
          <w:rtl/>
          <w:lang w:bidi="ar-LB"/>
        </w:rPr>
        <w:footnoteReference w:id="1061"/>
      </w:r>
      <w:r w:rsidR="00C713B9" w:rsidRPr="00507CF4">
        <w:rPr>
          <w:rFonts w:ascii="Traditional Arabic" w:hAnsi="Traditional Arabic" w:cs="Traditional Arabic"/>
          <w:vertAlign w:val="superscript"/>
          <w:rtl/>
          <w:lang w:bidi="ar-LB"/>
        </w:rPr>
        <w:t>)</w:t>
      </w:r>
      <w:r w:rsidR="00C713B9" w:rsidRPr="00507CF4">
        <w:rPr>
          <w:rFonts w:ascii="Traditional Arabic" w:hAnsi="Traditional Arabic" w:cs="Traditional Arabic"/>
          <w:rtl/>
          <w:lang w:bidi="ar-LB"/>
        </w:rPr>
        <w:t>، وإن أعلاه لَمُثْمِرٌ، وإن أسفله لمُغدِقٌ</w:t>
      </w:r>
      <w:r w:rsidR="00C713B9" w:rsidRPr="00507CF4">
        <w:rPr>
          <w:rFonts w:ascii="Traditional Arabic" w:hAnsi="Traditional Arabic" w:cs="Traditional Arabic"/>
          <w:vertAlign w:val="superscript"/>
          <w:rtl/>
          <w:lang w:bidi="ar-LB"/>
        </w:rPr>
        <w:t>(</w:t>
      </w:r>
      <w:r w:rsidR="00C713B9" w:rsidRPr="00507CF4">
        <w:rPr>
          <w:rStyle w:val="ab"/>
          <w:rFonts w:ascii="Traditional Arabic" w:hAnsi="Traditional Arabic" w:cs="Traditional Arabic"/>
          <w:rtl/>
          <w:lang w:bidi="ar-LB"/>
        </w:rPr>
        <w:footnoteReference w:id="1062"/>
      </w:r>
      <w:r w:rsidR="00C713B9" w:rsidRPr="00507CF4">
        <w:rPr>
          <w:rFonts w:ascii="Traditional Arabic" w:hAnsi="Traditional Arabic" w:cs="Traditional Arabic"/>
          <w:vertAlign w:val="superscript"/>
          <w:rtl/>
          <w:lang w:bidi="ar-LB"/>
        </w:rPr>
        <w:t>)</w:t>
      </w:r>
      <w:r w:rsidR="00C713B9" w:rsidRPr="00507CF4">
        <w:rPr>
          <w:rFonts w:ascii="Traditional Arabic" w:hAnsi="Traditional Arabic" w:cs="Traditional Arabic"/>
          <w:rtl/>
          <w:lang w:bidi="ar-LB"/>
        </w:rPr>
        <w:t>، وإنه يعلو ولا يُعلَى، فقالت قريشٌ: صَبَأَ</w:t>
      </w:r>
      <w:r w:rsidR="00C713B9" w:rsidRPr="00507CF4">
        <w:rPr>
          <w:rFonts w:ascii="Traditional Arabic" w:hAnsi="Traditional Arabic" w:cs="Traditional Arabic"/>
          <w:vertAlign w:val="superscript"/>
          <w:rtl/>
          <w:lang w:bidi="ar-LB"/>
        </w:rPr>
        <w:t>(</w:t>
      </w:r>
      <w:r w:rsidR="00C713B9" w:rsidRPr="00507CF4">
        <w:rPr>
          <w:rStyle w:val="ab"/>
          <w:rFonts w:ascii="Traditional Arabic" w:hAnsi="Traditional Arabic" w:cs="Traditional Arabic"/>
          <w:rtl/>
          <w:lang w:bidi="ar-LB"/>
        </w:rPr>
        <w:footnoteReference w:id="1063"/>
      </w:r>
      <w:r w:rsidR="00C713B9" w:rsidRPr="00507CF4">
        <w:rPr>
          <w:rFonts w:ascii="Traditional Arabic" w:hAnsi="Traditional Arabic" w:cs="Traditional Arabic"/>
          <w:vertAlign w:val="superscript"/>
          <w:rtl/>
          <w:lang w:bidi="ar-LB"/>
        </w:rPr>
        <w:t>)</w:t>
      </w:r>
      <w:r w:rsidR="00C713B9" w:rsidRPr="00507CF4">
        <w:rPr>
          <w:rFonts w:ascii="Traditional Arabic" w:hAnsi="Traditional Arabic" w:cs="Traditional Arabic"/>
          <w:rtl/>
          <w:lang w:bidi="ar-LB"/>
        </w:rPr>
        <w:t xml:space="preserve"> والله الوليد، فقال أبو جهل – وهو ابن أخيه</w:t>
      </w:r>
      <w:r w:rsidR="00C713B9" w:rsidRPr="00507CF4">
        <w:rPr>
          <w:rFonts w:ascii="Traditional Arabic" w:hAnsi="Traditional Arabic" w:cs="Traditional Arabic"/>
          <w:vertAlign w:val="superscript"/>
          <w:rtl/>
          <w:lang w:bidi="ar-LB"/>
        </w:rPr>
        <w:t>(</w:t>
      </w:r>
      <w:r w:rsidR="00C713B9" w:rsidRPr="00507CF4">
        <w:rPr>
          <w:rStyle w:val="ab"/>
          <w:rFonts w:ascii="Traditional Arabic" w:hAnsi="Traditional Arabic" w:cs="Traditional Arabic"/>
          <w:rtl/>
          <w:lang w:bidi="ar-LB"/>
        </w:rPr>
        <w:footnoteReference w:id="1064"/>
      </w:r>
      <w:r w:rsidR="00C713B9" w:rsidRPr="00507CF4">
        <w:rPr>
          <w:rFonts w:ascii="Traditional Arabic" w:hAnsi="Traditional Arabic" w:cs="Traditional Arabic"/>
          <w:vertAlign w:val="superscript"/>
          <w:rtl/>
          <w:lang w:bidi="ar-LB"/>
        </w:rPr>
        <w:t>)</w:t>
      </w:r>
      <w:r w:rsidR="00C713B9" w:rsidRPr="00507CF4">
        <w:rPr>
          <w:rFonts w:ascii="Traditional Arabic" w:hAnsi="Traditional Arabic" w:cs="Traditional Arabic"/>
          <w:rtl/>
          <w:lang w:bidi="ar-LB"/>
        </w:rPr>
        <w:t>: أنا أكفيكُموه، فقعد إليه حزينًا وكلَّمه بما أحماهُ، فقام الوليد فأتاهم فقال: تزعمون أن محمدًا مجنون فهل رأيتموه يُخنَقُ</w:t>
      </w:r>
      <w:r w:rsidR="00C713B9" w:rsidRPr="00507CF4">
        <w:rPr>
          <w:rFonts w:ascii="Traditional Arabic" w:hAnsi="Traditional Arabic" w:cs="Traditional Arabic"/>
          <w:vertAlign w:val="superscript"/>
          <w:rtl/>
          <w:lang w:bidi="ar-LB"/>
        </w:rPr>
        <w:t>(</w:t>
      </w:r>
      <w:r w:rsidR="00C713B9" w:rsidRPr="00507CF4">
        <w:rPr>
          <w:rStyle w:val="ab"/>
          <w:rFonts w:ascii="Traditional Arabic" w:hAnsi="Traditional Arabic" w:cs="Traditional Arabic"/>
          <w:rtl/>
          <w:lang w:bidi="ar-LB"/>
        </w:rPr>
        <w:footnoteReference w:id="1065"/>
      </w:r>
      <w:r w:rsidR="00C713B9" w:rsidRPr="00507CF4">
        <w:rPr>
          <w:rFonts w:ascii="Traditional Arabic" w:hAnsi="Traditional Arabic" w:cs="Traditional Arabic"/>
          <w:vertAlign w:val="superscript"/>
          <w:rtl/>
          <w:lang w:bidi="ar-LB"/>
        </w:rPr>
        <w:t>)</w:t>
      </w:r>
      <w:r w:rsidR="00C713B9" w:rsidRPr="00507CF4">
        <w:rPr>
          <w:rFonts w:ascii="Traditional Arabic" w:hAnsi="Traditional Arabic" w:cs="Traditional Arabic"/>
          <w:rtl/>
          <w:lang w:bidi="ar-LB"/>
        </w:rPr>
        <w:t>؟ وتقولون إنه كاهن فهل رأيتموه قط يتكهَّنُ</w:t>
      </w:r>
      <w:r w:rsidR="00C713B9" w:rsidRPr="00507CF4">
        <w:rPr>
          <w:rFonts w:ascii="Traditional Arabic" w:hAnsi="Traditional Arabic" w:cs="Traditional Arabic"/>
          <w:vertAlign w:val="superscript"/>
          <w:rtl/>
          <w:lang w:bidi="ar-LB"/>
        </w:rPr>
        <w:t>(</w:t>
      </w:r>
      <w:r w:rsidR="00C713B9" w:rsidRPr="00507CF4">
        <w:rPr>
          <w:rStyle w:val="ab"/>
          <w:rFonts w:ascii="Traditional Arabic" w:hAnsi="Traditional Arabic" w:cs="Traditional Arabic"/>
          <w:rtl/>
          <w:lang w:bidi="ar-LB"/>
        </w:rPr>
        <w:footnoteReference w:id="1066"/>
      </w:r>
      <w:r w:rsidR="00C713B9" w:rsidRPr="00507CF4">
        <w:rPr>
          <w:rFonts w:ascii="Traditional Arabic" w:hAnsi="Traditional Arabic" w:cs="Traditional Arabic"/>
          <w:vertAlign w:val="superscript"/>
          <w:rtl/>
          <w:lang w:bidi="ar-LB"/>
        </w:rPr>
        <w:t>)</w:t>
      </w:r>
      <w:r w:rsidR="00C713B9" w:rsidRPr="00507CF4">
        <w:rPr>
          <w:rFonts w:ascii="Traditional Arabic" w:hAnsi="Traditional Arabic" w:cs="Traditional Arabic"/>
          <w:rtl/>
          <w:lang w:bidi="ar-LB"/>
        </w:rPr>
        <w:t xml:space="preserve">؟ وتزعمون أنه شاعر فهل رأيتموه يتعاطى شعرًا قط؟ وتزعمون أنه كذَّاب فهل جرَّبتم عليه شيئًا من الكذب؟ </w:t>
      </w:r>
      <w:r w:rsidR="00D55155" w:rsidRPr="00507CF4">
        <w:rPr>
          <w:rFonts w:ascii="Traditional Arabic" w:hAnsi="Traditional Arabic" w:cs="Traditional Arabic"/>
          <w:rtl/>
          <w:lang w:bidi="ar-LB"/>
        </w:rPr>
        <w:t>فقالوا في كل ذلك: اللَّهُمَّ لا، ثم قالوا: فما هو؟ ففكر فقال: ما هو إلا ساحرٌ، أما رأيتموه يُفرِّق بين الرجل وأهله وولده ومواليه، وما الذي يقوله إلا سحرٌ يؤثر عن مُسَيلِمةَ وأهل بابل</w:t>
      </w:r>
      <w:r w:rsidR="00D55155" w:rsidRPr="00507CF4">
        <w:rPr>
          <w:rFonts w:ascii="Traditional Arabic" w:hAnsi="Traditional Arabic" w:cs="Traditional Arabic"/>
          <w:vertAlign w:val="superscript"/>
          <w:rtl/>
          <w:lang w:bidi="ar-LB"/>
        </w:rPr>
        <w:t>(</w:t>
      </w:r>
      <w:r w:rsidR="00D55155" w:rsidRPr="00507CF4">
        <w:rPr>
          <w:rStyle w:val="ab"/>
          <w:rFonts w:ascii="Traditional Arabic" w:hAnsi="Traditional Arabic" w:cs="Traditional Arabic"/>
          <w:rtl/>
          <w:lang w:bidi="ar-LB"/>
        </w:rPr>
        <w:footnoteReference w:id="1067"/>
      </w:r>
      <w:r w:rsidR="00D55155" w:rsidRPr="00507CF4">
        <w:rPr>
          <w:rFonts w:ascii="Traditional Arabic" w:hAnsi="Traditional Arabic" w:cs="Traditional Arabic"/>
          <w:vertAlign w:val="superscript"/>
          <w:rtl/>
          <w:lang w:bidi="ar-LB"/>
        </w:rPr>
        <w:t>)</w:t>
      </w:r>
      <w:r w:rsidR="00D55155" w:rsidRPr="00507CF4">
        <w:rPr>
          <w:rFonts w:ascii="Traditional Arabic" w:hAnsi="Traditional Arabic" w:cs="Traditional Arabic"/>
          <w:rtl/>
          <w:lang w:bidi="ar-LB"/>
        </w:rPr>
        <w:t xml:space="preserve"> فارتجَّ النادي فرحًا وتفرَّقوا متعجبين منه </w:t>
      </w:r>
      <w:r w:rsidR="005021C6" w:rsidRPr="00507CF4">
        <w:rPr>
          <w:rFonts w:ascii="Traditional Arabic" w:hAnsi="Traditional Arabic" w:cs="Traditional Arabic"/>
          <w:rtl/>
          <w:lang w:bidi="ar-LB"/>
        </w:rPr>
        <w:t>{إِنْ هَذَا إِلاَّ قَوْلُ الْبَشَرِ}</w:t>
      </w:r>
      <w:r w:rsidR="00D55155" w:rsidRPr="00507CF4">
        <w:rPr>
          <w:rFonts w:ascii="Traditional Arabic" w:hAnsi="Traditional Arabic" w:cs="Traditional Arabic"/>
          <w:rtl/>
          <w:lang w:bidi="ar-LB"/>
        </w:rPr>
        <w:t xml:space="preserve"> [ما هذا الذي يتلوه محمد إلا قولُ البشر، إلا كلامُ ابن ءادم، وما هو بكلام الله].</w:t>
      </w:r>
    </w:p>
    <w:p w14:paraId="3402EEAB" w14:textId="665F0AF4" w:rsidR="005021C6" w:rsidRPr="00507CF4" w:rsidRDefault="00D55155" w:rsidP="00507CF4">
      <w:pPr>
        <w:pStyle w:val="a6"/>
        <w:numPr>
          <w:ilvl w:val="0"/>
          <w:numId w:val="22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29- </w:t>
      </w:r>
      <w:r w:rsidR="005021C6" w:rsidRPr="00507CF4">
        <w:rPr>
          <w:rFonts w:ascii="Traditional Arabic" w:hAnsi="Traditional Arabic" w:cs="Traditional Arabic"/>
          <w:rtl/>
          <w:lang w:bidi="ar-LB"/>
        </w:rPr>
        <w:t>{سَأُصْلِيهِ</w:t>
      </w:r>
      <w:r w:rsidRPr="00507CF4">
        <w:rPr>
          <w:rFonts w:ascii="Traditional Arabic" w:hAnsi="Traditional Arabic" w:cs="Traditional Arabic"/>
          <w:rtl/>
          <w:lang w:bidi="ar-LB"/>
        </w:rPr>
        <w:t>} سَأُدخِلُه</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سَقَرَ}</w:t>
      </w:r>
      <w:r w:rsidRPr="00507CF4">
        <w:rPr>
          <w:rFonts w:ascii="Traditional Arabic" w:hAnsi="Traditional Arabic" w:cs="Traditional Arabic"/>
          <w:rtl/>
          <w:lang w:bidi="ar-LB"/>
        </w:rPr>
        <w:t xml:space="preserve"> عَلَمٌ لجهنم </w:t>
      </w:r>
      <w:r w:rsidR="005021C6" w:rsidRPr="00507CF4">
        <w:rPr>
          <w:rFonts w:ascii="Traditional Arabic" w:hAnsi="Traditional Arabic" w:cs="Traditional Arabic"/>
          <w:rtl/>
          <w:lang w:bidi="ar-LB"/>
        </w:rPr>
        <w:t>{وَمَا أَدْرَاكَ مَا سَقَرُ}</w:t>
      </w:r>
      <w:r w:rsidRPr="00507CF4">
        <w:rPr>
          <w:rFonts w:ascii="Traditional Arabic" w:hAnsi="Traditional Arabic" w:cs="Traditional Arabic"/>
          <w:rtl/>
          <w:lang w:bidi="ar-LB"/>
        </w:rPr>
        <w:t xml:space="preserve"> تَهويلٌ لشأنها </w:t>
      </w:r>
      <w:r w:rsidR="005021C6" w:rsidRPr="00507CF4">
        <w:rPr>
          <w:rFonts w:ascii="Traditional Arabic" w:hAnsi="Traditional Arabic" w:cs="Traditional Arabic"/>
          <w:rtl/>
          <w:lang w:bidi="ar-LB"/>
        </w:rPr>
        <w:t>{لا تُبْقِي</w:t>
      </w:r>
      <w:r w:rsidRPr="00507CF4">
        <w:rPr>
          <w:rFonts w:ascii="Traditional Arabic" w:hAnsi="Traditional Arabic" w:cs="Traditional Arabic"/>
          <w:rtl/>
          <w:lang w:bidi="ar-LB"/>
        </w:rPr>
        <w:t>} لا تُبْقي لحمًا</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وَلا تَذَرُ}</w:t>
      </w:r>
      <w:r w:rsidRPr="00507CF4">
        <w:rPr>
          <w:rFonts w:ascii="Traditional Arabic" w:hAnsi="Traditional Arabic" w:cs="Traditional Arabic"/>
          <w:rtl/>
          <w:lang w:bidi="ar-LB"/>
        </w:rPr>
        <w:t xml:space="preserve"> عَظمًا، أو لا تُبقي شيئًا يَبقى فيها إلا أهلكته، ولا تذره هالكًا؛ بل يعود كما كان </w:t>
      </w:r>
      <w:r w:rsidR="005021C6" w:rsidRPr="00507CF4">
        <w:rPr>
          <w:rFonts w:ascii="Traditional Arabic" w:hAnsi="Traditional Arabic" w:cs="Traditional Arabic"/>
          <w:rtl/>
          <w:lang w:bidi="ar-LB"/>
        </w:rPr>
        <w:t>{لَوَّاحَةٌ لِّلْبَشَرِ}</w:t>
      </w:r>
      <w:r w:rsidRPr="00507CF4">
        <w:rPr>
          <w:rFonts w:ascii="Traditional Arabic" w:hAnsi="Traditional Arabic" w:cs="Traditional Arabic"/>
          <w:rtl/>
          <w:lang w:bidi="ar-LB"/>
        </w:rPr>
        <w:t xml:space="preserve"> جمع بَشَرَة، وهي ظاهِرُ الجلد، أي: مُسَوِّدةٌ للجلود ومُحرقة لها.</w:t>
      </w:r>
    </w:p>
    <w:p w14:paraId="3C1C9078" w14:textId="733721F8" w:rsidR="005021C6" w:rsidRPr="00507CF4" w:rsidRDefault="009C1182" w:rsidP="00507CF4">
      <w:pPr>
        <w:pStyle w:val="a6"/>
        <w:numPr>
          <w:ilvl w:val="0"/>
          <w:numId w:val="2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31- </w:t>
      </w:r>
      <w:r w:rsidR="005021C6" w:rsidRPr="00507CF4">
        <w:rPr>
          <w:rFonts w:ascii="Traditional Arabic" w:hAnsi="Traditional Arabic" w:cs="Traditional Arabic"/>
          <w:rtl/>
          <w:lang w:bidi="ar-LB"/>
        </w:rPr>
        <w:t>{عَلَيْهَا</w:t>
      </w:r>
      <w:r w:rsidRPr="00507CF4">
        <w:rPr>
          <w:rFonts w:ascii="Traditional Arabic" w:hAnsi="Traditional Arabic" w:cs="Traditional Arabic"/>
          <w:rtl/>
          <w:lang w:bidi="ar-LB"/>
        </w:rPr>
        <w:t>} على سَقَرَ</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تِسْعَةَ عَشَرَ}</w:t>
      </w:r>
      <w:r w:rsidRPr="00507CF4">
        <w:rPr>
          <w:rFonts w:ascii="Traditional Arabic" w:hAnsi="Traditional Arabic" w:cs="Traditional Arabic"/>
          <w:rtl/>
          <w:lang w:bidi="ar-LB"/>
        </w:rPr>
        <w:t xml:space="preserve"> يلي أَمْرَها تِسْعَةَ عَشَرَ مَلَكًا عندَ الجمهور، وقيل: صِنفًا منَ الملائكة، وقيلَ: صَفًّا، وقيلَ: نَقيبًا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6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5021C6" w:rsidRPr="00507CF4">
        <w:rPr>
          <w:rFonts w:ascii="Traditional Arabic" w:hAnsi="Traditional Arabic" w:cs="Traditional Arabic"/>
          <w:rtl/>
          <w:lang w:bidi="ar-LB"/>
        </w:rPr>
        <w:t>{وَمَا جَعَلْنَا أَصْحَابَ النَّارِ</w:t>
      </w:r>
      <w:r w:rsidRPr="00507CF4">
        <w:rPr>
          <w:rFonts w:ascii="Traditional Arabic" w:hAnsi="Traditional Arabic" w:cs="Traditional Arabic"/>
          <w:rtl/>
          <w:lang w:bidi="ar-LB"/>
        </w:rPr>
        <w:t>} أي: خَزَنَتَها</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إِلاَّ مَلائِكَةً</w:t>
      </w:r>
      <w:r w:rsidRPr="00507CF4">
        <w:rPr>
          <w:rFonts w:ascii="Traditional Arabic" w:hAnsi="Traditional Arabic" w:cs="Traditional Arabic"/>
          <w:rtl/>
          <w:lang w:bidi="ar-LB"/>
        </w:rPr>
        <w:t xml:space="preserve">} لأنهم خلافُ جِنسِ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عَذَّبين، فلا تأخُذُهم الرأفةُ والرِّقَّةُ، لأَنهم أَشدُّ الخَلقِ بأسًا، فللواحد منهم قوةُ الثقلين</w:t>
      </w:r>
      <w:r w:rsidR="00682734" w:rsidRPr="00507CF4">
        <w:rPr>
          <w:rFonts w:ascii="Traditional Arabic" w:hAnsi="Traditional Arabic" w:cs="Traditional Arabic"/>
          <w:vertAlign w:val="superscript"/>
          <w:rtl/>
          <w:lang w:bidi="ar-LB"/>
        </w:rPr>
        <w:t>(</w:t>
      </w:r>
      <w:r w:rsidR="00682734" w:rsidRPr="00507CF4">
        <w:rPr>
          <w:rStyle w:val="ab"/>
          <w:rFonts w:ascii="Traditional Arabic" w:hAnsi="Traditional Arabic" w:cs="Traditional Arabic"/>
          <w:rtl/>
          <w:lang w:bidi="ar-LB"/>
        </w:rPr>
        <w:footnoteReference w:id="1069"/>
      </w:r>
      <w:r w:rsidR="00682734" w:rsidRPr="00507CF4">
        <w:rPr>
          <w:rFonts w:ascii="Traditional Arabic" w:hAnsi="Traditional Arabic" w:cs="Traditional Arabic"/>
          <w:vertAlign w:val="superscript"/>
          <w:rtl/>
          <w:lang w:bidi="ar-LB"/>
        </w:rPr>
        <w:t>)</w:t>
      </w:r>
      <w:r w:rsidR="005021C6" w:rsidRPr="00507CF4">
        <w:rPr>
          <w:rFonts w:ascii="Traditional Arabic" w:hAnsi="Traditional Arabic" w:cs="Traditional Arabic"/>
          <w:rtl/>
          <w:lang w:bidi="ar-LB"/>
        </w:rPr>
        <w:t xml:space="preserve"> </w:t>
      </w:r>
      <w:r w:rsidR="00682734"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وَمَا جَعَلْنَا عِدَّتَهُمْ</w:t>
      </w:r>
      <w:r w:rsidR="00682734" w:rsidRPr="00507CF4">
        <w:rPr>
          <w:rFonts w:ascii="Traditional Arabic" w:hAnsi="Traditional Arabic" w:cs="Traditional Arabic"/>
          <w:rtl/>
          <w:lang w:bidi="ar-LB"/>
        </w:rPr>
        <w:t>} تِسعةَ عَشَرَ</w:t>
      </w:r>
      <w:r w:rsidR="005021C6" w:rsidRPr="00507CF4">
        <w:rPr>
          <w:rFonts w:ascii="Traditional Arabic" w:hAnsi="Traditional Arabic" w:cs="Traditional Arabic"/>
          <w:rtl/>
          <w:lang w:bidi="ar-LB"/>
        </w:rPr>
        <w:t xml:space="preserve"> </w:t>
      </w:r>
      <w:r w:rsidR="00682734"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إِلاَّ فِتْنَةً</w:t>
      </w:r>
      <w:r w:rsidR="00682734" w:rsidRPr="00507CF4">
        <w:rPr>
          <w:rFonts w:ascii="Traditional Arabic" w:hAnsi="Traditional Arabic" w:cs="Traditional Arabic"/>
          <w:rtl/>
          <w:lang w:bidi="ar-LB"/>
        </w:rPr>
        <w:t>} ابتلاءً واختبارًا</w:t>
      </w:r>
      <w:r w:rsidR="005021C6" w:rsidRPr="00507CF4">
        <w:rPr>
          <w:rFonts w:ascii="Traditional Arabic" w:hAnsi="Traditional Arabic" w:cs="Traditional Arabic"/>
          <w:rtl/>
          <w:lang w:bidi="ar-LB"/>
        </w:rPr>
        <w:t xml:space="preserve"> </w:t>
      </w:r>
      <w:r w:rsidR="00682734"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لِّلَّذِينَ كَفَرُوا</w:t>
      </w:r>
      <w:r w:rsidR="00682734" w:rsidRPr="00507CF4">
        <w:rPr>
          <w:rFonts w:ascii="Traditional Arabic" w:hAnsi="Traditional Arabic" w:cs="Traditional Arabic"/>
          <w:rtl/>
          <w:lang w:bidi="ar-LB"/>
        </w:rPr>
        <w:t>} حتى قال أبو جَهْل لَمّا نزلت {عَلَيْهَا تِسْعَةَ عَشَرَ}: أما يستطيعُ كلُّ عَشَرَة منكم أَن يأخذوا واحدًا منهم وأنتم</w:t>
      </w:r>
      <w:r w:rsidR="007C2D58" w:rsidRPr="00507CF4">
        <w:rPr>
          <w:rFonts w:ascii="Traditional Arabic" w:hAnsi="Traditional Arabic" w:cs="Traditional Arabic"/>
          <w:rtl/>
          <w:lang w:bidi="ar-LB"/>
        </w:rPr>
        <w:t xml:space="preserve"> الدَّهْم</w:t>
      </w:r>
      <w:r w:rsidR="007C2D58" w:rsidRPr="00507CF4">
        <w:rPr>
          <w:rFonts w:ascii="Traditional Arabic" w:hAnsi="Traditional Arabic" w:cs="Traditional Arabic"/>
          <w:vertAlign w:val="superscript"/>
          <w:rtl/>
          <w:lang w:bidi="ar-LB"/>
        </w:rPr>
        <w:t>(</w:t>
      </w:r>
      <w:r w:rsidR="007C2D58" w:rsidRPr="00507CF4">
        <w:rPr>
          <w:rStyle w:val="ab"/>
          <w:rFonts w:ascii="Traditional Arabic" w:hAnsi="Traditional Arabic" w:cs="Traditional Arabic"/>
          <w:rtl/>
          <w:lang w:bidi="ar-LB"/>
        </w:rPr>
        <w:footnoteReference w:id="1070"/>
      </w:r>
      <w:r w:rsidR="007C2D58" w:rsidRPr="00507CF4">
        <w:rPr>
          <w:rFonts w:ascii="Traditional Arabic" w:hAnsi="Traditional Arabic" w:cs="Traditional Arabic"/>
          <w:vertAlign w:val="superscript"/>
          <w:rtl/>
          <w:lang w:bidi="ar-LB"/>
        </w:rPr>
        <w:t>)</w:t>
      </w:r>
      <w:r w:rsidR="007C2D58" w:rsidRPr="00507CF4">
        <w:rPr>
          <w:rFonts w:ascii="Traditional Arabic" w:hAnsi="Traditional Arabic" w:cs="Traditional Arabic"/>
          <w:rtl/>
          <w:lang w:bidi="ar-LB"/>
        </w:rPr>
        <w:t>؟ فقال أبو الأشَدّ، وكان شديدَ البطش: أنا أكفيكم سبعة عشر فاكفوني أنتم اثنين، فنزلت: {وَمَا جَعَلْنَا أَصْحَابَ النَّارِ إِلَّا مَلَائِكَةً} أي: وما جعلناهم رجالًا من جنسكم يُطاقون. وقالوا في تخصيص الخَزَنةِ بهذا العدد – مع أنه لا يُطلَبُ في الأعداد العِلَلُ -: إنّ ستة منهم يقودون الكَفَرَة إلى النار، وستةً يسوقونهم</w:t>
      </w:r>
      <w:r w:rsidR="007C2D58" w:rsidRPr="00507CF4">
        <w:rPr>
          <w:rFonts w:ascii="Traditional Arabic" w:hAnsi="Traditional Arabic" w:cs="Traditional Arabic"/>
          <w:vertAlign w:val="superscript"/>
          <w:rtl/>
          <w:lang w:bidi="ar-LB"/>
        </w:rPr>
        <w:t>(</w:t>
      </w:r>
      <w:r w:rsidR="007C2D58" w:rsidRPr="00507CF4">
        <w:rPr>
          <w:rStyle w:val="ab"/>
          <w:rFonts w:ascii="Traditional Arabic" w:hAnsi="Traditional Arabic" w:cs="Traditional Arabic"/>
          <w:rtl/>
          <w:lang w:bidi="ar-LB"/>
        </w:rPr>
        <w:footnoteReference w:id="1071"/>
      </w:r>
      <w:r w:rsidR="007C2D58" w:rsidRPr="00507CF4">
        <w:rPr>
          <w:rFonts w:ascii="Traditional Arabic" w:hAnsi="Traditional Arabic" w:cs="Traditional Arabic"/>
          <w:vertAlign w:val="superscript"/>
          <w:rtl/>
          <w:lang w:bidi="ar-LB"/>
        </w:rPr>
        <w:t>)</w:t>
      </w:r>
      <w:r w:rsidR="007C2D58" w:rsidRPr="00507CF4">
        <w:rPr>
          <w:rFonts w:ascii="Traditional Arabic" w:hAnsi="Traditional Arabic" w:cs="Traditional Arabic"/>
          <w:rtl/>
          <w:lang w:bidi="ar-LB"/>
        </w:rPr>
        <w:t>، وستةً يضربونهم بمقامع الحديد، والآخِرُ خازن جهنم، وهو مالكٌ وهو الأكبر، [وقيل غيرُ ذلك] {</w:t>
      </w:r>
      <w:r w:rsidR="005021C6" w:rsidRPr="00507CF4">
        <w:rPr>
          <w:rFonts w:ascii="Traditional Arabic" w:hAnsi="Traditional Arabic" w:cs="Traditional Arabic"/>
          <w:rtl/>
          <w:lang w:bidi="ar-LB"/>
        </w:rPr>
        <w:t>لِيَسْتَيْقِنَ الَّذِينَ أُوتُوا الْكِتَابَ</w:t>
      </w:r>
      <w:r w:rsidR="007C2D58" w:rsidRPr="00507CF4">
        <w:rPr>
          <w:rFonts w:ascii="Traditional Arabic" w:hAnsi="Traditional Arabic" w:cs="Traditional Arabic"/>
          <w:rtl/>
          <w:lang w:bidi="ar-LB"/>
        </w:rPr>
        <w:t>} لأن عِدَّتهم تسعة عشر في الكتابين</w:t>
      </w:r>
      <w:r w:rsidR="007C2D58" w:rsidRPr="00507CF4">
        <w:rPr>
          <w:rFonts w:ascii="Traditional Arabic" w:hAnsi="Traditional Arabic" w:cs="Traditional Arabic"/>
          <w:vertAlign w:val="superscript"/>
          <w:rtl/>
          <w:lang w:bidi="ar-LB"/>
        </w:rPr>
        <w:t>(</w:t>
      </w:r>
      <w:r w:rsidR="007C2D58" w:rsidRPr="00507CF4">
        <w:rPr>
          <w:rStyle w:val="ab"/>
          <w:rFonts w:ascii="Traditional Arabic" w:hAnsi="Traditional Arabic" w:cs="Traditional Arabic"/>
          <w:rtl/>
          <w:lang w:bidi="ar-LB"/>
        </w:rPr>
        <w:footnoteReference w:id="1072"/>
      </w:r>
      <w:r w:rsidR="007C2D58" w:rsidRPr="00507CF4">
        <w:rPr>
          <w:rFonts w:ascii="Traditional Arabic" w:hAnsi="Traditional Arabic" w:cs="Traditional Arabic"/>
          <w:vertAlign w:val="superscript"/>
          <w:rtl/>
          <w:lang w:bidi="ar-LB"/>
        </w:rPr>
        <w:t>)</w:t>
      </w:r>
      <w:r w:rsidR="007C2D58" w:rsidRPr="00507CF4">
        <w:rPr>
          <w:rFonts w:ascii="Traditional Arabic" w:hAnsi="Traditional Arabic" w:cs="Traditional Arabic"/>
          <w:rtl/>
          <w:lang w:bidi="ar-LB"/>
        </w:rPr>
        <w:t>،</w:t>
      </w:r>
      <w:r w:rsidR="00CA40EC" w:rsidRPr="00507CF4">
        <w:rPr>
          <w:rFonts w:ascii="Traditional Arabic" w:hAnsi="Traditional Arabic" w:cs="Traditional Arabic"/>
          <w:rtl/>
          <w:lang w:bidi="ar-LB"/>
        </w:rPr>
        <w:t xml:space="preserve"> فإذا سمعوا بمثلها في القرءان أَيقنوا أنه مُنْزَلٌ من الله</w:t>
      </w:r>
      <w:r w:rsidR="005021C6" w:rsidRPr="00507CF4">
        <w:rPr>
          <w:rFonts w:ascii="Traditional Arabic" w:hAnsi="Traditional Arabic" w:cs="Traditional Arabic"/>
          <w:rtl/>
          <w:lang w:bidi="ar-LB"/>
        </w:rPr>
        <w:t xml:space="preserve"> </w:t>
      </w:r>
      <w:r w:rsidR="00CA40EC"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 xml:space="preserve">وَيَزْدَادَ الَّذِينَ </w:t>
      </w:r>
      <w:r w:rsidR="00CA40EC" w:rsidRPr="00507CF4">
        <w:rPr>
          <w:rFonts w:ascii="Traditional Arabic" w:hAnsi="Traditional Arabic" w:cs="Traditional Arabic"/>
          <w:rtl/>
          <w:lang w:bidi="ar-LB"/>
        </w:rPr>
        <w:t>ءَا</w:t>
      </w:r>
      <w:r w:rsidR="005021C6" w:rsidRPr="00507CF4">
        <w:rPr>
          <w:rFonts w:ascii="Traditional Arabic" w:hAnsi="Traditional Arabic" w:cs="Traditional Arabic"/>
          <w:rtl/>
          <w:lang w:bidi="ar-LB"/>
        </w:rPr>
        <w:t>مَنُوا</w:t>
      </w:r>
      <w:r w:rsidR="00CA40EC" w:rsidRPr="00507CF4">
        <w:rPr>
          <w:rFonts w:ascii="Traditional Arabic" w:hAnsi="Traditional Arabic" w:cs="Traditional Arabic"/>
          <w:rtl/>
          <w:lang w:bidi="ar-LB"/>
        </w:rPr>
        <w:t>} بمحمد</w:t>
      </w:r>
      <w:r w:rsidR="005021C6" w:rsidRPr="00507CF4">
        <w:rPr>
          <w:rFonts w:ascii="Traditional Arabic" w:hAnsi="Traditional Arabic" w:cs="Traditional Arabic"/>
          <w:rtl/>
          <w:lang w:bidi="ar-LB"/>
        </w:rPr>
        <w:t xml:space="preserve"> </w:t>
      </w:r>
      <w:r w:rsidR="00CA40EC"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إِيمَانًا</w:t>
      </w:r>
      <w:r w:rsidR="00CA40EC" w:rsidRPr="00507CF4">
        <w:rPr>
          <w:rFonts w:ascii="Traditional Arabic" w:hAnsi="Traditional Arabic" w:cs="Traditional Arabic"/>
          <w:rtl/>
          <w:lang w:bidi="ar-LB"/>
        </w:rPr>
        <w:t>} لتصديقهم بذلك كما صَدَّقوا سائرَ ما أُنزل، أو يزدادوا يقينًا لموافقة كتابهم كتاب أولئك</w:t>
      </w:r>
      <w:r w:rsidR="005021C6" w:rsidRPr="00507CF4">
        <w:rPr>
          <w:rFonts w:ascii="Traditional Arabic" w:hAnsi="Traditional Arabic" w:cs="Traditional Arabic"/>
          <w:rtl/>
          <w:lang w:bidi="ar-LB"/>
        </w:rPr>
        <w:t xml:space="preserve"> </w:t>
      </w:r>
      <w:r w:rsidR="00CA40EC"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وَلا يَرْتَابَ الَّذِينَ أُوتُوا الْكِتَابَ وَالْمُؤْمِنُونَ</w:t>
      </w:r>
      <w:r w:rsidR="00CA40EC" w:rsidRPr="00507CF4">
        <w:rPr>
          <w:rFonts w:ascii="Traditional Arabic" w:hAnsi="Traditional Arabic" w:cs="Traditional Arabic"/>
          <w:rtl/>
          <w:lang w:bidi="ar-LB"/>
        </w:rPr>
        <w:t>} توكيد للاستيقانِ وزيادةِ الإيمان</w:t>
      </w:r>
      <w:r w:rsidR="005021C6" w:rsidRPr="00507CF4">
        <w:rPr>
          <w:rFonts w:ascii="Traditional Arabic" w:hAnsi="Traditional Arabic" w:cs="Traditional Arabic"/>
          <w:rtl/>
          <w:lang w:bidi="ar-LB"/>
        </w:rPr>
        <w:t xml:space="preserve"> </w:t>
      </w:r>
      <w:r w:rsidR="00CA40EC"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وَلِيَقُولَ الَّذِينَ فِي قُلُوبِهِم مَّرَضٌ</w:t>
      </w:r>
      <w:r w:rsidR="00CA40EC" w:rsidRPr="00507CF4">
        <w:rPr>
          <w:rFonts w:ascii="Traditional Arabic" w:hAnsi="Traditional Arabic" w:cs="Traditional Arabic"/>
          <w:rtl/>
          <w:lang w:bidi="ar-LB"/>
        </w:rPr>
        <w:t>} نِفاقٌ {</w:t>
      </w:r>
      <w:r w:rsidR="005021C6" w:rsidRPr="00507CF4">
        <w:rPr>
          <w:rFonts w:ascii="Traditional Arabic" w:hAnsi="Traditional Arabic" w:cs="Traditional Arabic"/>
          <w:rtl/>
          <w:lang w:bidi="ar-LB"/>
        </w:rPr>
        <w:t>وَالْكَافِرُونَ</w:t>
      </w:r>
      <w:r w:rsidR="00CA40EC" w:rsidRPr="00507CF4">
        <w:rPr>
          <w:rFonts w:ascii="Traditional Arabic" w:hAnsi="Traditional Arabic" w:cs="Traditional Arabic"/>
          <w:rtl/>
          <w:lang w:bidi="ar-LB"/>
        </w:rPr>
        <w:t>} المشركون، فإن قلتَ: النفاق ظهر في المدينة والسورة مكية! قلتُ: معناه: وليقول المنافقون الذين يظهرون في المستقبل بالمدينة بعد الهجرة والكافرون بمكة</w:t>
      </w:r>
      <w:r w:rsidR="005021C6" w:rsidRPr="00507CF4">
        <w:rPr>
          <w:rFonts w:ascii="Traditional Arabic" w:hAnsi="Traditional Arabic" w:cs="Traditional Arabic"/>
          <w:rtl/>
          <w:lang w:bidi="ar-LB"/>
        </w:rPr>
        <w:t xml:space="preserve"> </w:t>
      </w:r>
      <w:r w:rsidR="00CA40EC"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مَاذَا أَرَادَ اللَّهُ بِهَذَا مَثَل</w:t>
      </w:r>
      <w:r w:rsidR="00CA40EC"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ا</w:t>
      </w:r>
      <w:r w:rsidR="00CA40EC" w:rsidRPr="00507CF4">
        <w:rPr>
          <w:rFonts w:ascii="Traditional Arabic" w:hAnsi="Traditional Arabic" w:cs="Traditional Arabic"/>
          <w:rtl/>
          <w:lang w:bidi="ar-LB"/>
        </w:rPr>
        <w:t>} وهذا إخبار بما سيكونُ كسائرِ الإخبارات بالغُيوب. ولمَّا كان ذِكرُ هذا العدد [عندهم] في غاية الغرابة، وأن مِثلَهُ حقيق بأن تسير به الركبانُ سيرَها بالأمثال سُميَ مثلًا [أي: ماذا أراد الله بهذا المثل] {</w:t>
      </w:r>
      <w:r w:rsidR="005021C6" w:rsidRPr="00507CF4">
        <w:rPr>
          <w:rFonts w:ascii="Traditional Arabic" w:hAnsi="Traditional Arabic" w:cs="Traditional Arabic"/>
          <w:rtl/>
          <w:lang w:bidi="ar-LB"/>
        </w:rPr>
        <w:t>كَذَلِكَ يُضِلُّ اللَّهُ مَن يَشَاء</w:t>
      </w:r>
      <w:r w:rsidR="00CA40EC" w:rsidRPr="00507CF4">
        <w:rPr>
          <w:rFonts w:ascii="Traditional Arabic" w:hAnsi="Traditional Arabic" w:cs="Traditional Arabic"/>
          <w:rtl/>
          <w:lang w:bidi="ar-LB"/>
        </w:rPr>
        <w:t>ُ} إشارةٌ إلى ما قبله من معنى الإضلال والهدى، يعني إضلال المنافقين والمشركين حتى قالوا ما قالوا، وهدى المؤمنين بتصديقه</w:t>
      </w:r>
      <w:r w:rsidR="007949E5" w:rsidRPr="00507CF4">
        <w:rPr>
          <w:rFonts w:ascii="Traditional Arabic" w:hAnsi="Traditional Arabic" w:cs="Traditional Arabic"/>
          <w:rtl/>
          <w:lang w:bidi="ar-LB"/>
        </w:rPr>
        <w:t xml:space="preserve"> ورؤيةِ الحِكمة في ذلك، يُضِلُّ الله من يشاء من عباده وهو الذي عَلِمَ منه اختيارَ الضلال</w:t>
      </w:r>
      <w:r w:rsidR="005021C6" w:rsidRPr="00507CF4">
        <w:rPr>
          <w:rFonts w:ascii="Traditional Arabic" w:hAnsi="Traditional Arabic" w:cs="Traditional Arabic"/>
          <w:rtl/>
          <w:lang w:bidi="ar-LB"/>
        </w:rPr>
        <w:t xml:space="preserve"> </w:t>
      </w:r>
      <w:r w:rsidR="007949E5"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وَيَهْدِي مَن يَشَاء</w:t>
      </w:r>
      <w:r w:rsidR="007949E5" w:rsidRPr="00507CF4">
        <w:rPr>
          <w:rFonts w:ascii="Traditional Arabic" w:hAnsi="Traditional Arabic" w:cs="Traditional Arabic"/>
          <w:rtl/>
          <w:lang w:bidi="ar-LB"/>
        </w:rPr>
        <w:t>ُ} وهو الذي عَلِمَ منه اختيارَ الاهتداء، وفيه دليل خلق الأفعال، وَوَصْفِ الله بالهدايةِ والإضلال. لمَّا قال أبو جهل لَعَنَهُ اللهُ: أَمَا لِرَبِّ محمدٍ أعوانٌ إلا تسعةَ عَشَر، نزل: {</w:t>
      </w:r>
      <w:r w:rsidR="005021C6" w:rsidRPr="00507CF4">
        <w:rPr>
          <w:rFonts w:ascii="Traditional Arabic" w:hAnsi="Traditional Arabic" w:cs="Traditional Arabic"/>
          <w:rtl/>
          <w:lang w:bidi="ar-LB"/>
        </w:rPr>
        <w:t>وَمَا يَعْلَمُ جُنُودَ رَبِّكَ</w:t>
      </w:r>
      <w:r w:rsidR="007949E5" w:rsidRPr="00507CF4">
        <w:rPr>
          <w:rFonts w:ascii="Traditional Arabic" w:hAnsi="Traditional Arabic" w:cs="Traditional Arabic"/>
          <w:rtl/>
          <w:lang w:bidi="ar-LB"/>
        </w:rPr>
        <w:t>} لِفَرْطِ كثرتها</w:t>
      </w:r>
      <w:r w:rsidR="005021C6" w:rsidRPr="00507CF4">
        <w:rPr>
          <w:rFonts w:ascii="Traditional Arabic" w:hAnsi="Traditional Arabic" w:cs="Traditional Arabic"/>
          <w:rtl/>
          <w:lang w:bidi="ar-LB"/>
        </w:rPr>
        <w:t xml:space="preserve"> </w:t>
      </w:r>
      <w:r w:rsidR="007949E5"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إِلاَّ هُوَ</w:t>
      </w:r>
      <w:r w:rsidR="007949E5" w:rsidRPr="00507CF4">
        <w:rPr>
          <w:rFonts w:ascii="Traditional Arabic" w:hAnsi="Traditional Arabic" w:cs="Traditional Arabic"/>
          <w:rtl/>
          <w:lang w:bidi="ar-LB"/>
        </w:rPr>
        <w:t>} فلا يَعِزُّ عليه تتميمُ الخَزَنَةِ عشرينَ، ولكن له في هذا العدد الخاصِّ حِكمةٌ لا تعلمونَها</w:t>
      </w:r>
      <w:r w:rsidR="005021C6" w:rsidRPr="00507CF4">
        <w:rPr>
          <w:rFonts w:ascii="Traditional Arabic" w:hAnsi="Traditional Arabic" w:cs="Traditional Arabic"/>
          <w:rtl/>
          <w:lang w:bidi="ar-LB"/>
        </w:rPr>
        <w:t xml:space="preserve"> </w:t>
      </w:r>
      <w:r w:rsidR="007949E5"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وَمَا هِيَ</w:t>
      </w:r>
      <w:r w:rsidR="007949E5" w:rsidRPr="00507CF4">
        <w:rPr>
          <w:rFonts w:ascii="Traditional Arabic" w:hAnsi="Traditional Arabic" w:cs="Traditional Arabic"/>
          <w:rtl/>
          <w:lang w:bidi="ar-LB"/>
        </w:rPr>
        <w:t>} وما سَقَرُ وصفتُها {</w:t>
      </w:r>
      <w:r w:rsidR="005021C6" w:rsidRPr="00507CF4">
        <w:rPr>
          <w:rFonts w:ascii="Traditional Arabic" w:hAnsi="Traditional Arabic" w:cs="Traditional Arabic"/>
          <w:rtl/>
          <w:lang w:bidi="ar-LB"/>
        </w:rPr>
        <w:t>إِلاَّ ذِكْرَى لِلْبَشَرِ}</w:t>
      </w:r>
      <w:r w:rsidR="007949E5" w:rsidRPr="00507CF4">
        <w:rPr>
          <w:rFonts w:ascii="Traditional Arabic" w:hAnsi="Traditional Arabic" w:cs="Traditional Arabic"/>
          <w:rtl/>
          <w:lang w:bidi="ar-LB"/>
        </w:rPr>
        <w:t xml:space="preserve"> تذكرةً للبَشَرِ.</w:t>
      </w:r>
    </w:p>
    <w:p w14:paraId="46CD8A19" w14:textId="63440949" w:rsidR="005021C6" w:rsidRPr="00507CF4" w:rsidRDefault="007949E5" w:rsidP="00507CF4">
      <w:pPr>
        <w:pStyle w:val="a6"/>
        <w:numPr>
          <w:ilvl w:val="0"/>
          <w:numId w:val="22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37- </w:t>
      </w:r>
      <w:r w:rsidR="005021C6" w:rsidRPr="00507CF4">
        <w:rPr>
          <w:rFonts w:ascii="Traditional Arabic" w:hAnsi="Traditional Arabic" w:cs="Traditional Arabic"/>
          <w:rtl/>
          <w:lang w:bidi="ar-LB"/>
        </w:rPr>
        <w:t>{كَلاَّ</w:t>
      </w:r>
      <w:r w:rsidRPr="00507CF4">
        <w:rPr>
          <w:rFonts w:ascii="Traditional Arabic" w:hAnsi="Traditional Arabic" w:cs="Traditional Arabic"/>
          <w:rtl/>
          <w:lang w:bidi="ar-LB"/>
        </w:rPr>
        <w:t>} إنكارُ بعدَ أن جَعَلَها ذكرى أن تكونَ لهم ذكرى لأنهم لا يَتذكَّرونَ</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وَالْقَمَرِ}</w:t>
      </w:r>
      <w:r w:rsidRPr="00507CF4">
        <w:rPr>
          <w:rFonts w:ascii="Traditional Arabic" w:hAnsi="Traditional Arabic" w:cs="Traditional Arabic"/>
          <w:rtl/>
          <w:lang w:bidi="ar-LB"/>
        </w:rPr>
        <w:t xml:space="preserve"> أَقَسَمَ به لعِظَمِ منافعه </w:t>
      </w:r>
      <w:r w:rsidR="005021C6" w:rsidRPr="00507CF4">
        <w:rPr>
          <w:rFonts w:ascii="Traditional Arabic" w:hAnsi="Traditional Arabic" w:cs="Traditional Arabic"/>
          <w:rtl/>
          <w:lang w:bidi="ar-LB"/>
        </w:rPr>
        <w:t>{وَاللَّيْلِ إِذْ أَدْبَرَ}</w:t>
      </w:r>
      <w:r w:rsidRPr="00507CF4">
        <w:rPr>
          <w:rFonts w:ascii="Traditional Arabic" w:hAnsi="Traditional Arabic" w:cs="Traditional Arabic"/>
          <w:rtl/>
          <w:lang w:bidi="ar-LB"/>
        </w:rPr>
        <w:t xml:space="preserve"> وَلَّى وذهبَ </w:t>
      </w:r>
      <w:r w:rsidR="005021C6" w:rsidRPr="00507CF4">
        <w:rPr>
          <w:rFonts w:ascii="Traditional Arabic" w:hAnsi="Traditional Arabic" w:cs="Traditional Arabic"/>
          <w:rtl/>
          <w:lang w:bidi="ar-LB"/>
        </w:rPr>
        <w:t>{وَالصُّبْحِ إِذَا أَسْفَرَ}</w:t>
      </w:r>
      <w:r w:rsidRPr="00507CF4">
        <w:rPr>
          <w:rFonts w:ascii="Traditional Arabic" w:hAnsi="Traditional Arabic" w:cs="Traditional Arabic"/>
          <w:rtl/>
          <w:lang w:bidi="ar-LB"/>
        </w:rPr>
        <w:t xml:space="preserve"> أَضاءَ، وجواب القَسَم: {</w:t>
      </w:r>
      <w:r w:rsidR="005021C6" w:rsidRPr="00507CF4">
        <w:rPr>
          <w:rFonts w:ascii="Traditional Arabic" w:hAnsi="Traditional Arabic" w:cs="Traditional Arabic"/>
          <w:rtl/>
          <w:lang w:bidi="ar-LB"/>
        </w:rPr>
        <w:t>إِنَّهَا</w:t>
      </w:r>
      <w:r w:rsidRPr="00507CF4">
        <w:rPr>
          <w:rFonts w:ascii="Traditional Arabic" w:hAnsi="Traditional Arabic" w:cs="Traditional Arabic"/>
          <w:rtl/>
          <w:lang w:bidi="ar-LB"/>
        </w:rPr>
        <w:t>} إن سَقَرَ</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لَإِحْدَى الْكُبَرِ}</w:t>
      </w:r>
      <w:r w:rsidRPr="00507CF4">
        <w:rPr>
          <w:rFonts w:ascii="Traditional Arabic" w:hAnsi="Traditional Arabic" w:cs="Traditional Arabic"/>
          <w:rtl/>
          <w:lang w:bidi="ar-LB"/>
        </w:rPr>
        <w:t xml:space="preserve"> هي جمع الكبرى أي: لإحدى البلايا أو الدَّوَاهي الكُبَرِ </w:t>
      </w:r>
      <w:r w:rsidR="005021C6" w:rsidRPr="00507CF4">
        <w:rPr>
          <w:rFonts w:ascii="Traditional Arabic" w:hAnsi="Traditional Arabic" w:cs="Traditional Arabic"/>
          <w:rtl/>
          <w:lang w:bidi="ar-LB"/>
        </w:rPr>
        <w:t>{نَذِيرًا</w:t>
      </w:r>
      <w:r w:rsidRPr="00507CF4">
        <w:rPr>
          <w:rFonts w:ascii="Traditional Arabic" w:hAnsi="Traditional Arabic" w:cs="Traditional Arabic"/>
          <w:rtl/>
          <w:lang w:bidi="ar-LB"/>
        </w:rPr>
        <w:t>} أي: إنها لإحدى الدواهي إنذارًا</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لِّلْبَشَرِ</w:t>
      </w:r>
      <w:r w:rsidRPr="00507CF4">
        <w:rPr>
          <w:rFonts w:ascii="Traditional Arabic" w:hAnsi="Traditional Arabic" w:cs="Traditional Arabic"/>
          <w:rtl/>
          <w:lang w:bidi="ar-LB"/>
        </w:rPr>
        <w:t xml:space="preserve">(36) </w:t>
      </w:r>
      <w:r w:rsidR="005021C6" w:rsidRPr="00507CF4">
        <w:rPr>
          <w:rFonts w:ascii="Traditional Arabic" w:hAnsi="Traditional Arabic" w:cs="Traditional Arabic"/>
          <w:rtl/>
          <w:lang w:bidi="ar-LB"/>
        </w:rPr>
        <w:t>لِمَن شَاء مِنكُمْ أَن يَتَقَدَّمَ</w:t>
      </w:r>
      <w:r w:rsidRPr="00507CF4">
        <w:rPr>
          <w:rFonts w:ascii="Traditional Arabic" w:hAnsi="Traditional Arabic" w:cs="Traditional Arabic"/>
          <w:rtl/>
          <w:lang w:bidi="ar-LB"/>
        </w:rPr>
        <w:t>} إلى الخَير</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أَوْ يَتَأَخَّرَ}</w:t>
      </w:r>
      <w:r w:rsidRPr="00507CF4">
        <w:rPr>
          <w:rFonts w:ascii="Traditional Arabic" w:hAnsi="Traditional Arabic" w:cs="Traditional Arabic"/>
          <w:rtl/>
          <w:lang w:bidi="ar-LB"/>
        </w:rPr>
        <w:t xml:space="preserve"> عنه.</w:t>
      </w:r>
    </w:p>
    <w:p w14:paraId="0FDEBD1E" w14:textId="489DA512" w:rsidR="005021C6" w:rsidRPr="00507CF4" w:rsidRDefault="007949E5" w:rsidP="00507CF4">
      <w:pPr>
        <w:pStyle w:val="a6"/>
        <w:numPr>
          <w:ilvl w:val="0"/>
          <w:numId w:val="22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42- </w:t>
      </w:r>
      <w:r w:rsidR="005021C6" w:rsidRPr="00507CF4">
        <w:rPr>
          <w:rFonts w:ascii="Traditional Arabic" w:hAnsi="Traditional Arabic" w:cs="Traditional Arabic"/>
          <w:rtl/>
          <w:lang w:bidi="ar-LB"/>
        </w:rPr>
        <w:t>{كُلُّ نَفْسٍ بِمَا كَسَبَتْ رَهِينَةٌ}</w:t>
      </w:r>
      <w:r w:rsidRPr="00507CF4">
        <w:rPr>
          <w:rFonts w:ascii="Traditional Arabic" w:hAnsi="Traditional Arabic" w:cs="Traditional Arabic"/>
          <w:rtl/>
          <w:lang w:bidi="ar-LB"/>
        </w:rPr>
        <w:t xml:space="preserve"> كل نفس رَهْنٌ بكَسْبها عند </w:t>
      </w:r>
      <w:r w:rsidR="00151FCA" w:rsidRPr="00507CF4">
        <w:rPr>
          <w:rFonts w:ascii="Traditional Arabic" w:hAnsi="Traditional Arabic" w:cs="Traditional Arabic"/>
          <w:rtl/>
          <w:lang w:bidi="ar-LB"/>
        </w:rPr>
        <w:t>الله غَيرُ مَفكوك {</w:t>
      </w:r>
      <w:r w:rsidR="005021C6" w:rsidRPr="00507CF4">
        <w:rPr>
          <w:rFonts w:ascii="Traditional Arabic" w:hAnsi="Traditional Arabic" w:cs="Traditional Arabic"/>
          <w:rtl/>
          <w:lang w:bidi="ar-LB"/>
        </w:rPr>
        <w:t>إِلاَّ أَصْحَابَ الْيَمِينِ}</w:t>
      </w:r>
      <w:r w:rsidR="00151FCA" w:rsidRPr="00507CF4">
        <w:rPr>
          <w:rFonts w:ascii="Traditional Arabic" w:hAnsi="Traditional Arabic" w:cs="Traditional Arabic"/>
          <w:rtl/>
          <w:lang w:bidi="ar-LB"/>
        </w:rPr>
        <w:t xml:space="preserve"> إلا المسلمينَ فإنهم فكُّوا رقابهم بالطاعة كما يُخَلِّصُ الراهنُ رهنَه بأداء الحقّ </w:t>
      </w:r>
      <w:r w:rsidR="005021C6" w:rsidRPr="00507CF4">
        <w:rPr>
          <w:rFonts w:ascii="Traditional Arabic" w:hAnsi="Traditional Arabic" w:cs="Traditional Arabic"/>
          <w:rtl/>
          <w:lang w:bidi="ar-LB"/>
        </w:rPr>
        <w:t>{فِي جَنَّاتٍ</w:t>
      </w:r>
      <w:r w:rsidR="00151FCA" w:rsidRPr="00507CF4">
        <w:rPr>
          <w:rFonts w:ascii="Traditional Arabic" w:hAnsi="Traditional Arabic" w:cs="Traditional Arabic"/>
          <w:rtl/>
          <w:lang w:bidi="ar-LB"/>
        </w:rPr>
        <w:t>} هم في جنات لا يُكْتَنَه وَصْفُها</w:t>
      </w:r>
      <w:r w:rsidR="00151FCA" w:rsidRPr="00507CF4">
        <w:rPr>
          <w:rFonts w:ascii="Traditional Arabic" w:hAnsi="Traditional Arabic" w:cs="Traditional Arabic"/>
          <w:vertAlign w:val="superscript"/>
          <w:rtl/>
          <w:lang w:bidi="ar-LB"/>
        </w:rPr>
        <w:t>(</w:t>
      </w:r>
      <w:r w:rsidR="00151FCA" w:rsidRPr="00507CF4">
        <w:rPr>
          <w:rStyle w:val="ab"/>
          <w:rFonts w:ascii="Traditional Arabic" w:hAnsi="Traditional Arabic" w:cs="Traditional Arabic"/>
          <w:rtl/>
          <w:lang w:bidi="ar-LB"/>
        </w:rPr>
        <w:footnoteReference w:id="1073"/>
      </w:r>
      <w:r w:rsidR="00151FCA" w:rsidRPr="00507CF4">
        <w:rPr>
          <w:rFonts w:ascii="Traditional Arabic" w:hAnsi="Traditional Arabic" w:cs="Traditional Arabic"/>
          <w:vertAlign w:val="superscript"/>
          <w:rtl/>
          <w:lang w:bidi="ar-LB"/>
        </w:rPr>
        <w:t>)</w:t>
      </w:r>
      <w:r w:rsidR="005021C6" w:rsidRPr="00507CF4">
        <w:rPr>
          <w:rFonts w:ascii="Traditional Arabic" w:hAnsi="Traditional Arabic" w:cs="Traditional Arabic"/>
          <w:rtl/>
          <w:lang w:bidi="ar-LB"/>
        </w:rPr>
        <w:t xml:space="preserve"> </w:t>
      </w:r>
      <w:r w:rsidR="00151FCA"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يَتَسَاءَلُونَ</w:t>
      </w:r>
      <w:r w:rsidR="00151FCA" w:rsidRPr="00507CF4">
        <w:rPr>
          <w:rFonts w:ascii="Traditional Arabic" w:hAnsi="Traditional Arabic" w:cs="Traditional Arabic"/>
          <w:rtl/>
          <w:lang w:bidi="ar-LB"/>
        </w:rPr>
        <w:t xml:space="preserve">(40) </w:t>
      </w:r>
      <w:r w:rsidR="005021C6" w:rsidRPr="00507CF4">
        <w:rPr>
          <w:rFonts w:ascii="Traditional Arabic" w:hAnsi="Traditional Arabic" w:cs="Traditional Arabic"/>
          <w:rtl/>
          <w:lang w:bidi="ar-LB"/>
        </w:rPr>
        <w:t>عَنِ الْمُجْرِمِينَ}</w:t>
      </w:r>
      <w:r w:rsidR="00151FCA" w:rsidRPr="00507CF4">
        <w:rPr>
          <w:rFonts w:ascii="Traditional Arabic" w:hAnsi="Traditional Arabic" w:cs="Traditional Arabic"/>
          <w:rtl/>
          <w:lang w:bidi="ar-LB"/>
        </w:rPr>
        <w:t xml:space="preserve"> يسألُ بعضُهم بعضًا عنهم [وتقديره فيجيب المسؤولون: سألناهم:] </w:t>
      </w:r>
      <w:r w:rsidR="005021C6" w:rsidRPr="00507CF4">
        <w:rPr>
          <w:rFonts w:ascii="Traditional Arabic" w:hAnsi="Traditional Arabic" w:cs="Traditional Arabic"/>
          <w:rtl/>
          <w:lang w:bidi="ar-LB"/>
        </w:rPr>
        <w:t>{مَا سَلَكَكُمْ فِي سَقَرَ}</w:t>
      </w:r>
      <w:r w:rsidR="00151FCA" w:rsidRPr="00507CF4">
        <w:rPr>
          <w:rFonts w:ascii="Traditional Arabic" w:hAnsi="Traditional Arabic" w:cs="Traditional Arabic"/>
          <w:rtl/>
          <w:lang w:bidi="ar-LB"/>
        </w:rPr>
        <w:t xml:space="preserve"> أَدخلكم فيها؟</w:t>
      </w:r>
    </w:p>
    <w:p w14:paraId="46DA6DF9" w14:textId="34BAFCCF" w:rsidR="005021C6" w:rsidRPr="00507CF4" w:rsidRDefault="00151FCA" w:rsidP="00507CF4">
      <w:pPr>
        <w:pStyle w:val="a6"/>
        <w:numPr>
          <w:ilvl w:val="0"/>
          <w:numId w:val="23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47- </w:t>
      </w:r>
      <w:r w:rsidR="005021C6" w:rsidRPr="00507CF4">
        <w:rPr>
          <w:rFonts w:ascii="Traditional Arabic" w:hAnsi="Traditional Arabic" w:cs="Traditional Arabic"/>
          <w:rtl/>
          <w:lang w:bidi="ar-LB"/>
        </w:rPr>
        <w:t>{قَالُوا لَمْ نَكُ مِنَ الْمُصَلِّينَ}</w:t>
      </w:r>
      <w:r w:rsidRPr="00507CF4">
        <w:rPr>
          <w:rFonts w:ascii="Traditional Arabic" w:hAnsi="Traditional Arabic" w:cs="Traditional Arabic"/>
          <w:rtl/>
          <w:lang w:bidi="ar-LB"/>
        </w:rPr>
        <w:t xml:space="preserve"> </w:t>
      </w:r>
      <w:r w:rsidR="006C4EFF" w:rsidRPr="00507CF4">
        <w:rPr>
          <w:rFonts w:ascii="Traditional Arabic" w:hAnsi="Traditional Arabic" w:cs="Traditional Arabic"/>
          <w:rtl/>
          <w:lang w:bidi="ar-LB"/>
        </w:rPr>
        <w:t xml:space="preserve">لم نَعتَقِدْ فَرضِيَّتها </w:t>
      </w:r>
      <w:r w:rsidR="005021C6" w:rsidRPr="00507CF4">
        <w:rPr>
          <w:rFonts w:ascii="Traditional Arabic" w:hAnsi="Traditional Arabic" w:cs="Traditional Arabic"/>
          <w:rtl/>
          <w:lang w:bidi="ar-LB"/>
        </w:rPr>
        <w:t>{وَلَمْ نَكُ نُطْعِمُ الْمِسْكِينَ}</w:t>
      </w:r>
      <w:r w:rsidR="006C4EFF" w:rsidRPr="00507CF4">
        <w:rPr>
          <w:rFonts w:ascii="Traditional Arabic" w:hAnsi="Traditional Arabic" w:cs="Traditional Arabic"/>
          <w:rtl/>
          <w:lang w:bidi="ar-LB"/>
        </w:rPr>
        <w:t xml:space="preserve"> كما يُطْعِمُ </w:t>
      </w:r>
      <w:r w:rsidR="00507CF4">
        <w:rPr>
          <w:rFonts w:ascii="Traditional Arabic" w:hAnsi="Traditional Arabic" w:cs="Traditional Arabic"/>
          <w:rtl/>
          <w:lang w:bidi="ar-LB"/>
        </w:rPr>
        <w:t>الـمُ</w:t>
      </w:r>
      <w:r w:rsidR="006C4EFF" w:rsidRPr="00507CF4">
        <w:rPr>
          <w:rFonts w:ascii="Traditional Arabic" w:hAnsi="Traditional Arabic" w:cs="Traditional Arabic"/>
          <w:rtl/>
          <w:lang w:bidi="ar-LB"/>
        </w:rPr>
        <w:t xml:space="preserve">سلمون </w:t>
      </w:r>
      <w:r w:rsidR="005021C6" w:rsidRPr="00507CF4">
        <w:rPr>
          <w:rFonts w:ascii="Traditional Arabic" w:hAnsi="Traditional Arabic" w:cs="Traditional Arabic"/>
          <w:rtl/>
          <w:lang w:bidi="ar-LB"/>
        </w:rPr>
        <w:t>{وَكُنَّا نَخُوضُ مَعَ الْخَائِضِينَ}</w:t>
      </w:r>
      <w:r w:rsidR="006C4EFF" w:rsidRPr="00507CF4">
        <w:rPr>
          <w:rFonts w:ascii="Traditional Arabic" w:hAnsi="Traditional Arabic" w:cs="Traditional Arabic"/>
          <w:rtl/>
          <w:lang w:bidi="ar-LB"/>
        </w:rPr>
        <w:t xml:space="preserve"> الخَوْضُ: الشروع في الباطل، أي: نقولُ الباطلَ والزُّورَ في ءايات الله </w:t>
      </w:r>
      <w:r w:rsidR="005021C6" w:rsidRPr="00507CF4">
        <w:rPr>
          <w:rFonts w:ascii="Traditional Arabic" w:hAnsi="Traditional Arabic" w:cs="Traditional Arabic"/>
          <w:rtl/>
          <w:lang w:bidi="ar-LB"/>
        </w:rPr>
        <w:t>{وَكُنَّا نُكَذِّبُ بِيَوْمِ الدِّينِ}</w:t>
      </w:r>
      <w:r w:rsidR="006C4EFF" w:rsidRPr="00507CF4">
        <w:rPr>
          <w:rFonts w:ascii="Traditional Arabic" w:hAnsi="Traditional Arabic" w:cs="Traditional Arabic"/>
          <w:rtl/>
          <w:lang w:bidi="ar-LB"/>
        </w:rPr>
        <w:t xml:space="preserve"> الحِسَابِ والجزاءِ </w:t>
      </w:r>
      <w:r w:rsidR="005021C6" w:rsidRPr="00507CF4">
        <w:rPr>
          <w:rFonts w:ascii="Traditional Arabic" w:hAnsi="Traditional Arabic" w:cs="Traditional Arabic"/>
          <w:rtl/>
          <w:lang w:bidi="ar-LB"/>
        </w:rPr>
        <w:t>{حَتَّى أَتَانَا الْيَقِينُ}</w:t>
      </w:r>
      <w:r w:rsidR="006C4EFF" w:rsidRPr="00507CF4">
        <w:rPr>
          <w:rFonts w:ascii="Traditional Arabic" w:hAnsi="Traditional Arabic" w:cs="Traditional Arabic"/>
          <w:rtl/>
          <w:lang w:bidi="ar-LB"/>
        </w:rPr>
        <w:t xml:space="preserve"> الموتُ.</w:t>
      </w:r>
    </w:p>
    <w:p w14:paraId="09AF4C96" w14:textId="0E33D2A0" w:rsidR="005021C6" w:rsidRPr="00507CF4" w:rsidRDefault="006C4EFF" w:rsidP="00507CF4">
      <w:pPr>
        <w:pStyle w:val="a6"/>
        <w:numPr>
          <w:ilvl w:val="0"/>
          <w:numId w:val="2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52- </w:t>
      </w:r>
      <w:r w:rsidR="005021C6" w:rsidRPr="00507CF4">
        <w:rPr>
          <w:rFonts w:ascii="Traditional Arabic" w:hAnsi="Traditional Arabic" w:cs="Traditional Arabic"/>
          <w:rtl/>
          <w:lang w:bidi="ar-LB"/>
        </w:rPr>
        <w:t>{فَمَا تَنفَعُهُمْ شَفَاعَةُ الشَّافِعِينَ}</w:t>
      </w:r>
      <w:r w:rsidRPr="00507CF4">
        <w:rPr>
          <w:rFonts w:ascii="Traditional Arabic" w:hAnsi="Traditional Arabic" w:cs="Traditional Arabic"/>
          <w:rtl/>
          <w:lang w:bidi="ar-LB"/>
        </w:rPr>
        <w:t xml:space="preserve"> منَ الملائكة والنبيينَ </w:t>
      </w:r>
      <w:r w:rsidR="00A51E31" w:rsidRPr="00507CF4">
        <w:rPr>
          <w:rFonts w:ascii="Traditional Arabic" w:hAnsi="Traditional Arabic" w:cs="Traditional Arabic"/>
          <w:rtl/>
          <w:lang w:bidi="ar-LB"/>
        </w:rPr>
        <w:t xml:space="preserve">والصالحين، لأنها للمؤمنينَ دونَ الكافرين، وفيه دليل ثبوت الشفاعة للمؤمنين </w:t>
      </w:r>
      <w:r w:rsidR="005021C6" w:rsidRPr="00507CF4">
        <w:rPr>
          <w:rFonts w:ascii="Traditional Arabic" w:hAnsi="Traditional Arabic" w:cs="Traditional Arabic"/>
          <w:rtl/>
          <w:lang w:bidi="ar-LB"/>
        </w:rPr>
        <w:t>{فَمَا لَهُمْ عَنِ التَّذْكِرَةِ</w:t>
      </w:r>
      <w:r w:rsidR="00A51E31" w:rsidRPr="00507CF4">
        <w:rPr>
          <w:rFonts w:ascii="Traditional Arabic" w:hAnsi="Traditional Arabic" w:cs="Traditional Arabic"/>
          <w:rtl/>
          <w:lang w:bidi="ar-LB"/>
        </w:rPr>
        <w:t>} العِظَةِ، أي: القرءانِ</w:t>
      </w:r>
      <w:r w:rsidR="005021C6" w:rsidRPr="00507CF4">
        <w:rPr>
          <w:rFonts w:ascii="Traditional Arabic" w:hAnsi="Traditional Arabic" w:cs="Traditional Arabic"/>
          <w:rtl/>
          <w:lang w:bidi="ar-LB"/>
        </w:rPr>
        <w:t xml:space="preserve"> </w:t>
      </w:r>
      <w:r w:rsidR="00A51E31"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مُعْرِضِينَ}</w:t>
      </w:r>
      <w:r w:rsidR="00A51E31" w:rsidRPr="00507CF4">
        <w:rPr>
          <w:rFonts w:ascii="Traditional Arabic" w:hAnsi="Traditional Arabic" w:cs="Traditional Arabic"/>
          <w:rtl/>
          <w:lang w:bidi="ar-LB"/>
        </w:rPr>
        <w:t xml:space="preserve"> مُوَلِّينَ </w:t>
      </w:r>
      <w:r w:rsidR="005021C6" w:rsidRPr="00507CF4">
        <w:rPr>
          <w:rFonts w:ascii="Traditional Arabic" w:hAnsi="Traditional Arabic" w:cs="Traditional Arabic"/>
          <w:rtl/>
          <w:lang w:bidi="ar-LB"/>
        </w:rPr>
        <w:t>{كَأَنَّهُمْ حُمُرٌ</w:t>
      </w:r>
      <w:r w:rsidR="00A51E31" w:rsidRPr="00507CF4">
        <w:rPr>
          <w:rFonts w:ascii="Traditional Arabic" w:hAnsi="Traditional Arabic" w:cs="Traditional Arabic"/>
          <w:rtl/>
          <w:lang w:bidi="ar-LB"/>
        </w:rPr>
        <w:t>} أي: حُمُرُ الوَحْشِ</w:t>
      </w:r>
      <w:r w:rsidR="005021C6" w:rsidRPr="00507CF4">
        <w:rPr>
          <w:rFonts w:ascii="Traditional Arabic" w:hAnsi="Traditional Arabic" w:cs="Traditional Arabic"/>
          <w:rtl/>
          <w:lang w:bidi="ar-LB"/>
        </w:rPr>
        <w:t xml:space="preserve"> </w:t>
      </w:r>
      <w:r w:rsidR="00A51E31"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مُّسْتَنفِرَةٌ}</w:t>
      </w:r>
      <w:r w:rsidR="00A51E31" w:rsidRPr="00507CF4">
        <w:rPr>
          <w:rFonts w:ascii="Traditional Arabic" w:hAnsi="Traditional Arabic" w:cs="Traditional Arabic"/>
          <w:rtl/>
          <w:lang w:bidi="ar-LB"/>
        </w:rPr>
        <w:t xml:space="preserve"> شديدةُ النِّفَارِ، </w:t>
      </w:r>
      <w:r w:rsidR="005021C6" w:rsidRPr="00507CF4">
        <w:rPr>
          <w:rFonts w:ascii="Traditional Arabic" w:hAnsi="Traditional Arabic" w:cs="Traditional Arabic"/>
          <w:rtl/>
          <w:lang w:bidi="ar-LB"/>
        </w:rPr>
        <w:t>{فَرَّتْ مِن قَسْوَرَةٍ}</w:t>
      </w:r>
      <w:r w:rsidR="00A51E31" w:rsidRPr="00507CF4">
        <w:rPr>
          <w:rFonts w:ascii="Traditional Arabic" w:hAnsi="Traditional Arabic" w:cs="Traditional Arabic"/>
          <w:rtl/>
          <w:lang w:bidi="ar-LB"/>
        </w:rPr>
        <w:t xml:space="preserve"> القَسْوَرَةُ: الرُّماةُ أو الأُسْدُ، شُبِّهوا في إعراضهم عن القرءان واستماع الذِّكر بحُمُرٍ جَدَّت في نِفارها </w:t>
      </w:r>
      <w:r w:rsidR="005021C6" w:rsidRPr="00507CF4">
        <w:rPr>
          <w:rFonts w:ascii="Traditional Arabic" w:hAnsi="Traditional Arabic" w:cs="Traditional Arabic"/>
          <w:rtl/>
          <w:lang w:bidi="ar-LB"/>
        </w:rPr>
        <w:t>{بَلْ يُرِيدُ كُلُّ امْرِئٍ مِّنْهُمْ أَن يُؤْتَى صُحُفًا مُّنَشَّرَةً}</w:t>
      </w:r>
      <w:r w:rsidR="00A51E31" w:rsidRPr="00507CF4">
        <w:rPr>
          <w:rFonts w:ascii="Traditional Arabic" w:hAnsi="Traditional Arabic" w:cs="Traditional Arabic"/>
          <w:rtl/>
          <w:lang w:bidi="ar-LB"/>
        </w:rPr>
        <w:t xml:space="preserve"> قراطيسَ تُنشَرُ وَتُقرأُ، وذلك أنهم قالوا لرسول الله ﷺ: لن نَتَّبِعَك حتى تأتي كلَّ واحدٍ منا بِكُتُب منَ السماء عنوانُها: مِن ربِّ العالمين إلى فلانِ بنِ فلان نُؤمَرُ فيها باتّباعِكَ، ونحوُهُ قوله: {وَلَن نُّؤْمِنَ لِرُقِيِّكَ حَتَّى تُنَزِّلَ عَلَيْنَا كِتَابًا نَّقْرَؤُهُ} [الإسراء: 93]، وقيل: قالوا: إن كان محمد صادقًا فليُصْبِحْ عند رأسِ كل رَجل منا صحيفةٌ فيها براءتُه وأمنُه منَ النار.</w:t>
      </w:r>
    </w:p>
    <w:p w14:paraId="1E1352B3" w14:textId="53697AE9" w:rsidR="005021C6" w:rsidRPr="00507CF4" w:rsidRDefault="00A51E31" w:rsidP="00507CF4">
      <w:pPr>
        <w:pStyle w:val="a6"/>
        <w:numPr>
          <w:ilvl w:val="0"/>
          <w:numId w:val="23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56- </w:t>
      </w:r>
      <w:r w:rsidR="005021C6"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لهم عن تلك الإرادةِ وزجرٌ عن اقتراحِ الآيات، ثم قال:</w:t>
      </w:r>
      <w:r w:rsidR="005021C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بَل لا يَخَافُونَ الآخِرَةَ}</w:t>
      </w:r>
      <w:r w:rsidRPr="00507CF4">
        <w:rPr>
          <w:rFonts w:ascii="Traditional Arabic" w:hAnsi="Traditional Arabic" w:cs="Traditional Arabic"/>
          <w:rtl/>
          <w:lang w:bidi="ar-LB"/>
        </w:rPr>
        <w:t xml:space="preserve"> فلذلك أَعرضوا عن </w:t>
      </w:r>
      <w:r w:rsidR="003C1413" w:rsidRPr="00507CF4">
        <w:rPr>
          <w:rFonts w:ascii="Traditional Arabic" w:hAnsi="Traditional Arabic" w:cs="Traditional Arabic"/>
          <w:rtl/>
          <w:lang w:bidi="ar-LB"/>
        </w:rPr>
        <w:t>التذكرة لا لامتناعِ إيتاءِ</w:t>
      </w:r>
      <w:r w:rsidR="00715142" w:rsidRPr="00507CF4">
        <w:rPr>
          <w:rFonts w:ascii="Traditional Arabic" w:hAnsi="Traditional Arabic" w:cs="Traditional Arabic"/>
          <w:rtl/>
          <w:lang w:bidi="ar-LB"/>
        </w:rPr>
        <w:t xml:space="preserve"> </w:t>
      </w:r>
      <w:r w:rsidR="003C1413" w:rsidRPr="00507CF4">
        <w:rPr>
          <w:rFonts w:ascii="Traditional Arabic" w:hAnsi="Traditional Arabic" w:cs="Traditional Arabic"/>
          <w:rtl/>
          <w:lang w:bidi="ar-LB"/>
        </w:rPr>
        <w:t xml:space="preserve">الصُّحف [فهم لا يؤمنون ولو أُوتوا صحفًا </w:t>
      </w:r>
      <w:r w:rsidR="00715142" w:rsidRPr="00507CF4">
        <w:rPr>
          <w:rFonts w:ascii="Traditional Arabic" w:hAnsi="Traditional Arabic" w:cs="Traditional Arabic"/>
          <w:rtl/>
          <w:lang w:bidi="ar-LB"/>
        </w:rPr>
        <w:t>مُنشَّرة] {</w:t>
      </w:r>
      <w:r w:rsidR="005021C6" w:rsidRPr="00507CF4">
        <w:rPr>
          <w:rFonts w:ascii="Traditional Arabic" w:hAnsi="Traditional Arabic" w:cs="Traditional Arabic"/>
          <w:rtl/>
          <w:lang w:bidi="ar-LB"/>
        </w:rPr>
        <w:t>كَلاَّ إِنَّهُ تَذْكِرَةٌ}</w:t>
      </w:r>
      <w:r w:rsidR="00715142" w:rsidRPr="00507CF4">
        <w:rPr>
          <w:rFonts w:ascii="Traditional Arabic" w:hAnsi="Traditional Arabic" w:cs="Traditional Arabic"/>
          <w:rtl/>
          <w:lang w:bidi="ar-LB"/>
        </w:rPr>
        <w:t xml:space="preserve"> إن القرءانَ تذكرةٌ بليغة كافية </w:t>
      </w:r>
      <w:r w:rsidR="005021C6" w:rsidRPr="00507CF4">
        <w:rPr>
          <w:rFonts w:ascii="Traditional Arabic" w:hAnsi="Traditional Arabic" w:cs="Traditional Arabic"/>
          <w:rtl/>
          <w:lang w:bidi="ar-LB"/>
        </w:rPr>
        <w:t>{فَمَن شَاء ذَكَرَهُ}</w:t>
      </w:r>
      <w:r w:rsidR="00715142" w:rsidRPr="00507CF4">
        <w:rPr>
          <w:rFonts w:ascii="Traditional Arabic" w:hAnsi="Traditional Arabic" w:cs="Traditional Arabic"/>
          <w:rtl/>
          <w:lang w:bidi="ar-LB"/>
        </w:rPr>
        <w:t xml:space="preserve"> فمن شاء أن يذكرَهُ [ويتَّعِظَ به] ولا ينساهُ فَعَل، فإنَّ نَفْعَ ذلك عائدٌ إليه </w:t>
      </w:r>
      <w:r w:rsidR="005021C6" w:rsidRPr="00507CF4">
        <w:rPr>
          <w:rFonts w:ascii="Traditional Arabic" w:hAnsi="Traditional Arabic" w:cs="Traditional Arabic"/>
          <w:rtl/>
          <w:lang w:bidi="ar-LB"/>
        </w:rPr>
        <w:t>{وَمَا يَذْكُرُونَ إِلاَّ أَن يَشَاء اللَّهُ</w:t>
      </w:r>
      <w:r w:rsidR="00715142" w:rsidRPr="00507CF4">
        <w:rPr>
          <w:rFonts w:ascii="Traditional Arabic" w:hAnsi="Traditional Arabic" w:cs="Traditional Arabic"/>
          <w:rtl/>
          <w:lang w:bidi="ar-LB"/>
        </w:rPr>
        <w:t>} إلا بمشيئةِ الله [لهم الهُدى]</w:t>
      </w:r>
      <w:r w:rsidR="005021C6" w:rsidRPr="00507CF4">
        <w:rPr>
          <w:rFonts w:ascii="Traditional Arabic" w:hAnsi="Traditional Arabic" w:cs="Traditional Arabic"/>
          <w:rtl/>
          <w:lang w:bidi="ar-LB"/>
        </w:rPr>
        <w:t xml:space="preserve"> </w:t>
      </w:r>
      <w:r w:rsidR="00715142" w:rsidRPr="00507CF4">
        <w:rPr>
          <w:rFonts w:ascii="Traditional Arabic" w:hAnsi="Traditional Arabic" w:cs="Traditional Arabic"/>
          <w:rtl/>
          <w:lang w:bidi="ar-LB"/>
        </w:rPr>
        <w:t>{</w:t>
      </w:r>
      <w:r w:rsidR="005021C6" w:rsidRPr="00507CF4">
        <w:rPr>
          <w:rFonts w:ascii="Traditional Arabic" w:hAnsi="Traditional Arabic" w:cs="Traditional Arabic"/>
          <w:rtl/>
          <w:lang w:bidi="ar-LB"/>
        </w:rPr>
        <w:t>هُوَ أَهْلُ التَّقْوَى وَأَهْلُ الْمَغْفِرَةِ}</w:t>
      </w:r>
      <w:r w:rsidR="00715142" w:rsidRPr="00507CF4">
        <w:rPr>
          <w:rFonts w:ascii="Traditional Arabic" w:hAnsi="Traditional Arabic" w:cs="Traditional Arabic"/>
          <w:rtl/>
          <w:lang w:bidi="ar-LB"/>
        </w:rPr>
        <w:t xml:space="preserve"> في الحديث: «</w:t>
      </w:r>
      <w:r w:rsidR="00715142" w:rsidRPr="00507CF4">
        <w:rPr>
          <w:rFonts w:ascii="Traditional Arabic" w:hAnsi="Traditional Arabic" w:cs="Traditional Arabic"/>
          <w:b/>
          <w:bCs/>
          <w:rtl/>
          <w:lang w:bidi="ar-LB"/>
        </w:rPr>
        <w:t>هوَ أَهْلٌ أَنْ يُتَّقى، وأَهْلٌ أنْ يَغْفِرَ لمنِ اتَّقاهُ</w:t>
      </w:r>
      <w:r w:rsidR="00715142" w:rsidRPr="00507CF4">
        <w:rPr>
          <w:rFonts w:ascii="Traditional Arabic" w:hAnsi="Traditional Arabic" w:cs="Traditional Arabic"/>
          <w:rtl/>
          <w:lang w:bidi="ar-LB"/>
        </w:rPr>
        <w:t>».</w:t>
      </w:r>
    </w:p>
    <w:p w14:paraId="00DE326C" w14:textId="0DA101D4" w:rsidR="00715142" w:rsidRPr="00507CF4" w:rsidRDefault="00715142"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4CFEC0B" w14:textId="1C974EC3" w:rsidR="005021C6" w:rsidRPr="00507CF4" w:rsidRDefault="00715142" w:rsidP="00507CF4">
      <w:pPr>
        <w:pStyle w:val="1"/>
        <w:rPr>
          <w:rtl/>
        </w:rPr>
      </w:pPr>
      <w:bookmarkStart w:id="57" w:name="_Toc221027138"/>
      <w:r w:rsidRPr="00507CF4">
        <w:rPr>
          <w:rtl/>
        </w:rPr>
        <w:t>سورة القيامة</w:t>
      </w:r>
      <w:r w:rsidRPr="00507CF4">
        <w:rPr>
          <w:rtl/>
        </w:rPr>
        <w:br/>
        <w:t>مكية وهي أربعون ءاية</w:t>
      </w:r>
      <w:bookmarkEnd w:id="57"/>
    </w:p>
    <w:p w14:paraId="5D0A604C" w14:textId="77777777" w:rsidR="00715142" w:rsidRPr="00507CF4" w:rsidRDefault="00715142"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887FDC6" w14:textId="14F27FFF" w:rsidR="00A06BA1" w:rsidRPr="00507CF4" w:rsidRDefault="00A06BA1" w:rsidP="00507CF4">
      <w:pPr>
        <w:pStyle w:val="a6"/>
        <w:numPr>
          <w:ilvl w:val="0"/>
          <w:numId w:val="2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{لا أُقْسِمُ بِيَوْمِ الْقِيَامَةِ} أي: أُقسِمُ، عن ابن عباس رضي الله عنه، وعليه الجمهور، وقال الفرَّاءُ: «لا» ردٌّ لإنكار المشركين البعثَ، كأنه قيل: ليسَ الأمرُ كما تزعمون، ثم قيلَ: أُقسم بيومِ القيامة.</w:t>
      </w:r>
    </w:p>
    <w:p w14:paraId="041F511A" w14:textId="2127C5FC" w:rsidR="00A06BA1" w:rsidRPr="00507CF4" w:rsidRDefault="00A06BA1" w:rsidP="00507CF4">
      <w:pPr>
        <w:pStyle w:val="a6"/>
        <w:numPr>
          <w:ilvl w:val="0"/>
          <w:numId w:val="2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{وَلا أُقْسِمُ بِالنَّفْسِ اللَّوَّامَةِ} الجمهور على أنه قَسَمٌ ءاخر، أي: النفسِ المتَّقية التي تَلَوَّمُ على التقصير في التقوى.</w:t>
      </w:r>
    </w:p>
    <w:p w14:paraId="305929D9" w14:textId="6910430F" w:rsidR="00A06BA1" w:rsidRPr="00507CF4" w:rsidRDefault="00A06BA1" w:rsidP="00507CF4">
      <w:pPr>
        <w:pStyle w:val="a6"/>
        <w:numPr>
          <w:ilvl w:val="0"/>
          <w:numId w:val="2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4- {أَيَحْسَبُ الإِنسَانُ} الكافرُ المنكِرُ للبعث {أَلَّن نَجْمَعَ عِظَامَهُ} بعد تفرُّقها ورجوعِها رٍفاتًا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7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مختلطًا بالتراب {بَلَى} أي: بَلَى نجمَعُها {قَادِرِينَ} على جَمعِها وإعادتها كما كانت {عَلَى أَن نُّسَوِّيَ بَنَانَهُ} أَصابِعَهُ كما كانت في الدنيا بلا نُقصانٍ وتفاوتٍ مع صِغَرها فكيف بكبار العِظَام؟</w:t>
      </w:r>
    </w:p>
    <w:p w14:paraId="15E1DA69" w14:textId="5862BF00" w:rsidR="00A06BA1" w:rsidRPr="00507CF4" w:rsidRDefault="00A06BA1" w:rsidP="00507CF4">
      <w:pPr>
        <w:pStyle w:val="a6"/>
        <w:numPr>
          <w:ilvl w:val="0"/>
          <w:numId w:val="23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6- {بَلْ يُرِيدُ الإِنسَانُ لِيَفْجُرَ أَمَامَهُ} ليَدُومَ على فُجوره فيما يَستقبلُه منَ الزمان {يَسْأَلُ أَيَّانَ} مَتَى {يَوْمُ الْقِيَامَةِ} سُؤالَ مُتَعَنِّتٍ مستبعِدٍ لقيام الساعة.</w:t>
      </w:r>
    </w:p>
    <w:p w14:paraId="390F2E61" w14:textId="4D97B3CF" w:rsidR="00A06BA1" w:rsidRPr="00507CF4" w:rsidRDefault="00A06BA1" w:rsidP="00507CF4">
      <w:pPr>
        <w:pStyle w:val="a6"/>
        <w:numPr>
          <w:ilvl w:val="0"/>
          <w:numId w:val="23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10- {فَإِذَا بَرِقَ الْبَصَرُ} تَحَيَّرَ فَزِعًا {وَخَسَفَ الْقَمَرُ} وذَهَبَ ضَوؤه، أو غابَ {وَجُمِعَ الشَّمْسُ وَالْقَمَرُ} جُمِعَ بينَهما في الطلوعِ مِنَ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غرب، أو جُمِعَا في ذَهابِ الضَّوْءِ {يَقُولُ الإِنسَانُ} الكافرُ {يَوْمَئِذٍ أَيْنَ الْمَفَرُّ} أي: الفِرار من النار.</w:t>
      </w:r>
    </w:p>
    <w:p w14:paraId="528F5B2F" w14:textId="74E7E47A" w:rsidR="00A06BA1" w:rsidRPr="00507CF4" w:rsidRDefault="00A06BA1" w:rsidP="00507CF4">
      <w:pPr>
        <w:pStyle w:val="a6"/>
        <w:numPr>
          <w:ilvl w:val="0"/>
          <w:numId w:val="23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13- {كَلاَّ} رَدْعٌ عن طلبِ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فَرِّ {لا وَزَرَ} لا مَلْجَأَ {إِلَى رَبِّكَ} خاصَّةً {يَوْمَئِذٍ الْمُسْتَقَرُّ} مُستقَرُّ العبادِ، أو موضعُ قرارِهم من جنةٍ أو نار مفوَّض ذلك لمشيئته، من شاء أدخله الجنة ومن شاء أدخله النار {يُنَبَّأُ الإِنسَانُ يَوْمَئِذٍ} يُخبَرُ {بِمَا قَدَّمَ} مِنْ عَمَلٍ عمله {وَأَخَّرَ} ما لَم يَعمَلْه.</w:t>
      </w:r>
    </w:p>
    <w:p w14:paraId="752710D9" w14:textId="122C777E" w:rsidR="00A06BA1" w:rsidRPr="00507CF4" w:rsidRDefault="00A06BA1" w:rsidP="00507CF4">
      <w:pPr>
        <w:pStyle w:val="a6"/>
        <w:numPr>
          <w:ilvl w:val="0"/>
          <w:numId w:val="2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15- {بَلِ الإِنسَانُ عَلَى نَفْسِهِ بَصِيرَةٌ} شاهِدٌ {وَلَوْ أَلْقَى مَعَاذِيرَهُ} أَرخَى سُتورَهُ،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عْذارُ: السِّتْرُ، وقيل: ولو جاء بكل مَعذرةٍ ما قُبِلَت منه فَعَليه [مِن نَفْسِه] مَن يكذِّبُ عُذرَهُ.</w:t>
      </w:r>
    </w:p>
    <w:p w14:paraId="17DA1483" w14:textId="53DEBC00" w:rsidR="00A06BA1" w:rsidRPr="00507CF4" w:rsidRDefault="00A06BA1" w:rsidP="00507CF4">
      <w:pPr>
        <w:pStyle w:val="a6"/>
        <w:numPr>
          <w:ilvl w:val="0"/>
          <w:numId w:val="2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19- {لا تُحَرِّكْ بِهِ} بالقرءانِ {لِسَانَكَ لِتَعْجَلَ بِهِ} بالقرءانِ، وكان ﷺ يأخذُ في القراءة قبلَ فراغ جبريلَ كراهَةَ أن يَتفلَّتَ مِنهُ، فقيل له: لا تُحَرِّكُ لسانَكَ بقراءةِ الوَحي ما دامَ جبريلُ يقرأُ لتأخذه على عجلة، ولئَلا يتفلَّتَ منك. ثم علل النهيَ عن العجلةِ بقوله: {إِنَّ عَلَيْنَا جَمْعَهُ} في صَدْرِكَ {وَقُرْآنَهُ} وإثباتَ قراءَتهِ في لسانك، والقرءانُ: </w:t>
      </w:r>
      <w:r w:rsidR="002374EA" w:rsidRPr="00507CF4">
        <w:rPr>
          <w:rFonts w:ascii="Traditional Arabic" w:hAnsi="Traditional Arabic" w:cs="Traditional Arabic"/>
          <w:rtl/>
          <w:lang w:bidi="ar-LB"/>
        </w:rPr>
        <w:t xml:space="preserve">القراءةُ </w:t>
      </w:r>
      <w:r w:rsidRPr="00507CF4">
        <w:rPr>
          <w:rFonts w:ascii="Traditional Arabic" w:hAnsi="Traditional Arabic" w:cs="Traditional Arabic"/>
          <w:rtl/>
          <w:lang w:bidi="ar-LB"/>
        </w:rPr>
        <w:t>{فَإِذَا قَرَأْنَاهُ</w:t>
      </w:r>
      <w:r w:rsidR="002374EA" w:rsidRPr="00507CF4">
        <w:rPr>
          <w:rFonts w:ascii="Traditional Arabic" w:hAnsi="Traditional Arabic" w:cs="Traditional Arabic"/>
          <w:rtl/>
          <w:lang w:bidi="ar-LB"/>
        </w:rPr>
        <w:t>} [قال الإمام أبو منصور الماتريدي: أي: جمعناه في قلبك</w:t>
      </w:r>
      <w:r w:rsidR="002374EA" w:rsidRPr="00507CF4">
        <w:rPr>
          <w:rFonts w:ascii="Traditional Arabic" w:hAnsi="Traditional Arabic" w:cs="Traditional Arabic"/>
          <w:vertAlign w:val="superscript"/>
          <w:rtl/>
          <w:lang w:bidi="ar-LB"/>
        </w:rPr>
        <w:t>(</w:t>
      </w:r>
      <w:r w:rsidR="002374EA" w:rsidRPr="00507CF4">
        <w:rPr>
          <w:rStyle w:val="ab"/>
          <w:rFonts w:ascii="Traditional Arabic" w:hAnsi="Traditional Arabic" w:cs="Traditional Arabic"/>
          <w:rtl/>
          <w:lang w:bidi="ar-LB"/>
        </w:rPr>
        <w:footnoteReference w:id="1075"/>
      </w:r>
      <w:r w:rsidR="002374EA" w:rsidRPr="00507CF4">
        <w:rPr>
          <w:rFonts w:ascii="Traditional Arabic" w:hAnsi="Traditional Arabic" w:cs="Traditional Arabic"/>
          <w:vertAlign w:val="superscript"/>
          <w:rtl/>
          <w:lang w:bidi="ar-LB"/>
        </w:rPr>
        <w:t>)</w:t>
      </w:r>
      <w:r w:rsidR="002374EA" w:rsidRPr="00507CF4">
        <w:rPr>
          <w:rFonts w:ascii="Traditional Arabic" w:hAnsi="Traditional Arabic" w:cs="Traditional Arabic"/>
          <w:rtl/>
          <w:lang w:bidi="ar-LB"/>
        </w:rPr>
        <w:t xml:space="preserve"> بعدما فرَّقناه في التنزيل، ويروى تفسيرُ {قَرَأْنَاهُ} بجمعناه عن ابن عباس رضي الله عنهما]</w:t>
      </w:r>
      <w:r w:rsidRPr="00507CF4">
        <w:rPr>
          <w:rFonts w:ascii="Traditional Arabic" w:hAnsi="Traditional Arabic" w:cs="Traditional Arabic"/>
          <w:rtl/>
          <w:lang w:bidi="ar-LB"/>
        </w:rPr>
        <w:t xml:space="preserve"> </w:t>
      </w:r>
      <w:r w:rsidR="002374EA" w:rsidRPr="00507CF4">
        <w:rPr>
          <w:rFonts w:ascii="Traditional Arabic" w:hAnsi="Traditional Arabic" w:cs="Traditional Arabic"/>
          <w:rtl/>
          <w:lang w:bidi="ar-LB"/>
        </w:rPr>
        <w:t>{</w:t>
      </w:r>
      <w:r w:rsidRPr="00507CF4">
        <w:rPr>
          <w:rFonts w:ascii="Traditional Arabic" w:hAnsi="Traditional Arabic" w:cs="Traditional Arabic"/>
          <w:rtl/>
          <w:lang w:bidi="ar-LB"/>
        </w:rPr>
        <w:t>فَاتَّبِعْ قُرْآنَهُ}</w:t>
      </w:r>
      <w:r w:rsidR="002374EA" w:rsidRPr="00507CF4">
        <w:rPr>
          <w:rFonts w:ascii="Traditional Arabic" w:hAnsi="Traditional Arabic" w:cs="Traditional Arabic"/>
          <w:rtl/>
          <w:lang w:bidi="ar-LB"/>
        </w:rPr>
        <w:t xml:space="preserve"> [فاستمِرَّ على قراءته، أو إذا جمعناه وأثبتناه في صدرك فاعمل به، قاله ابن عباس رضي الله عنهما] </w:t>
      </w:r>
      <w:r w:rsidRPr="00507CF4">
        <w:rPr>
          <w:rFonts w:ascii="Traditional Arabic" w:hAnsi="Traditional Arabic" w:cs="Traditional Arabic"/>
          <w:rtl/>
          <w:lang w:bidi="ar-LB"/>
        </w:rPr>
        <w:t>{ثُمَّ إِنَّ عَلَيْنَا بَيَانَهُ}</w:t>
      </w:r>
      <w:r w:rsidR="002374EA" w:rsidRPr="00507CF4">
        <w:rPr>
          <w:rFonts w:ascii="Traditional Arabic" w:hAnsi="Traditional Arabic" w:cs="Traditional Arabic"/>
          <w:rtl/>
          <w:lang w:bidi="ar-LB"/>
        </w:rPr>
        <w:t xml:space="preserve"> إذا أشكلَ عليكَ شيءٌ من معانيه، [أو بيان معانيه وأحكامه وشرائعه].</w:t>
      </w:r>
    </w:p>
    <w:p w14:paraId="6D1BA84C" w14:textId="60F698B0" w:rsidR="00A06BA1" w:rsidRPr="00507CF4" w:rsidRDefault="002374EA" w:rsidP="00507CF4">
      <w:pPr>
        <w:pStyle w:val="a6"/>
        <w:numPr>
          <w:ilvl w:val="0"/>
          <w:numId w:val="2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21- </w:t>
      </w:r>
      <w:r w:rsidR="00A06BA1"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عن إنكار البَعث</w:t>
      </w:r>
      <w:r w:rsidR="00A06BA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06BA1" w:rsidRPr="00507CF4">
        <w:rPr>
          <w:rFonts w:ascii="Traditional Arabic" w:hAnsi="Traditional Arabic" w:cs="Traditional Arabic"/>
          <w:rtl/>
          <w:lang w:bidi="ar-LB"/>
        </w:rPr>
        <w:t>بَلْ تُحِبُّونَ الْعَاجِلَةَ}</w:t>
      </w:r>
      <w:r w:rsidRPr="00507CF4">
        <w:rPr>
          <w:rFonts w:ascii="Traditional Arabic" w:hAnsi="Traditional Arabic" w:cs="Traditional Arabic"/>
          <w:rtl/>
          <w:lang w:bidi="ar-LB"/>
        </w:rPr>
        <w:t xml:space="preserve"> كأَنه قيل: بَل أَنتُم يا بَني ءادمَ، لأنكم خُلقتم مِن عَجَل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7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وطُبعتم عليه، تَعجَلون في كل شيء، ومِنْ ثَمَّ تُحِبُّونَ العاجلةَ الدنيا وشهواتِها </w:t>
      </w:r>
      <w:r w:rsidR="00A06BA1" w:rsidRPr="00507CF4">
        <w:rPr>
          <w:rFonts w:ascii="Traditional Arabic" w:hAnsi="Traditional Arabic" w:cs="Traditional Arabic"/>
          <w:rtl/>
          <w:lang w:bidi="ar-LB"/>
        </w:rPr>
        <w:t>{وَتَذَرُونَ الآخِرَةَ}</w:t>
      </w:r>
      <w:r w:rsidRPr="00507CF4">
        <w:rPr>
          <w:rFonts w:ascii="Traditional Arabic" w:hAnsi="Traditional Arabic" w:cs="Traditional Arabic"/>
          <w:rtl/>
          <w:lang w:bidi="ar-LB"/>
        </w:rPr>
        <w:t xml:space="preserve"> الدارَ الآخرة ونعيمَها فلا تعمَلون لها.</w:t>
      </w:r>
    </w:p>
    <w:p w14:paraId="7D7093CA" w14:textId="764BC3F8" w:rsidR="00A06BA1" w:rsidRPr="00507CF4" w:rsidRDefault="002374EA" w:rsidP="00507CF4">
      <w:pPr>
        <w:pStyle w:val="a6"/>
        <w:numPr>
          <w:ilvl w:val="0"/>
          <w:numId w:val="24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23- </w:t>
      </w:r>
      <w:r w:rsidR="00A06BA1" w:rsidRPr="00507CF4">
        <w:rPr>
          <w:rFonts w:ascii="Traditional Arabic" w:hAnsi="Traditional Arabic" w:cs="Traditional Arabic"/>
          <w:rtl/>
          <w:lang w:bidi="ar-LB"/>
        </w:rPr>
        <w:t>{وُجُوهٌ</w:t>
      </w:r>
      <w:r w:rsidRPr="00507CF4">
        <w:rPr>
          <w:rFonts w:ascii="Traditional Arabic" w:hAnsi="Traditional Arabic" w:cs="Traditional Arabic"/>
          <w:rtl/>
          <w:lang w:bidi="ar-LB"/>
        </w:rPr>
        <w:t>} هي وجوهُ المؤمنين</w:t>
      </w:r>
      <w:r w:rsidR="00A06BA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06BA1" w:rsidRPr="00507CF4">
        <w:rPr>
          <w:rFonts w:ascii="Traditional Arabic" w:hAnsi="Traditional Arabic" w:cs="Traditional Arabic"/>
          <w:rtl/>
          <w:lang w:bidi="ar-LB"/>
        </w:rPr>
        <w:t>يَوْمَئِذٍ نَّاضِرَةٌ}</w:t>
      </w:r>
      <w:r w:rsidRPr="00507CF4">
        <w:rPr>
          <w:rFonts w:ascii="Traditional Arabic" w:hAnsi="Traditional Arabic" w:cs="Traditional Arabic"/>
          <w:rtl/>
          <w:lang w:bidi="ar-LB"/>
        </w:rPr>
        <w:t xml:space="preserve"> حَسَنَةٌ ناعمة </w:t>
      </w:r>
      <w:r w:rsidR="00A06BA1" w:rsidRPr="00507CF4">
        <w:rPr>
          <w:rFonts w:ascii="Traditional Arabic" w:hAnsi="Traditional Arabic" w:cs="Traditional Arabic"/>
          <w:rtl/>
          <w:lang w:bidi="ar-LB"/>
        </w:rPr>
        <w:t>{إِلَى رَبِّهَا نَاظِرَةٌ}</w:t>
      </w:r>
      <w:r w:rsidRPr="00507CF4">
        <w:rPr>
          <w:rFonts w:ascii="Traditional Arabic" w:hAnsi="Traditional Arabic" w:cs="Traditional Arabic"/>
          <w:rtl/>
          <w:lang w:bidi="ar-LB"/>
        </w:rPr>
        <w:t xml:space="preserve"> بلا كيفية ولا جهةٍ ولا ثُبوتِ مَسَافةٍ، وحَمْلُ النظر على الانتظار لأَمْرِ رَبِّها أو لثوابهِ لا يَصِحُّ، لأنه يقال: نظرتُ فيه أي: تفكَّرت، وَنظرتُه: انتظرتُه، ولا يُعَدَّى بإلى إلا بمعنى الرؤيةِ، مع أَنه لا يليقُ الانتظارُ في دارِ القَرار.</w:t>
      </w:r>
    </w:p>
    <w:p w14:paraId="2BD5F5E5" w14:textId="7D523DA6" w:rsidR="00A06BA1" w:rsidRPr="00507CF4" w:rsidRDefault="002374EA" w:rsidP="00507CF4">
      <w:pPr>
        <w:pStyle w:val="a6"/>
        <w:numPr>
          <w:ilvl w:val="0"/>
          <w:numId w:val="2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25- </w:t>
      </w:r>
      <w:r w:rsidR="00A06BA1" w:rsidRPr="00507CF4">
        <w:rPr>
          <w:rFonts w:ascii="Traditional Arabic" w:hAnsi="Traditional Arabic" w:cs="Traditional Arabic"/>
          <w:rtl/>
          <w:lang w:bidi="ar-LB"/>
        </w:rPr>
        <w:t>{وَوُجُوهٌ يَوْمَئِذٍ بَاسِرَةٌ}</w:t>
      </w:r>
      <w:r w:rsidRPr="00507CF4">
        <w:rPr>
          <w:rFonts w:ascii="Traditional Arabic" w:hAnsi="Traditional Arabic" w:cs="Traditional Arabic"/>
          <w:rtl/>
          <w:lang w:bidi="ar-LB"/>
        </w:rPr>
        <w:t xml:space="preserve"> كالحَةٌ شديدةُ العُبُوس، وهي وجوهُ الكفار </w:t>
      </w:r>
      <w:r w:rsidR="00A06BA1" w:rsidRPr="00507CF4">
        <w:rPr>
          <w:rFonts w:ascii="Traditional Arabic" w:hAnsi="Traditional Arabic" w:cs="Traditional Arabic"/>
          <w:rtl/>
          <w:lang w:bidi="ar-LB"/>
        </w:rPr>
        <w:t>{تَظُنُّ</w:t>
      </w:r>
      <w:r w:rsidRPr="00507CF4">
        <w:rPr>
          <w:rFonts w:ascii="Traditional Arabic" w:hAnsi="Traditional Arabic" w:cs="Traditional Arabic"/>
          <w:rtl/>
          <w:lang w:bidi="ar-LB"/>
        </w:rPr>
        <w:t>} تتوقَّعُ</w:t>
      </w:r>
      <w:r w:rsidR="00A06BA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06BA1" w:rsidRPr="00507CF4">
        <w:rPr>
          <w:rFonts w:ascii="Traditional Arabic" w:hAnsi="Traditional Arabic" w:cs="Traditional Arabic"/>
          <w:rtl/>
          <w:lang w:bidi="ar-LB"/>
        </w:rPr>
        <w:t>أَن يُفْعَلَ بِهَا</w:t>
      </w:r>
      <w:r w:rsidRPr="00507CF4">
        <w:rPr>
          <w:rFonts w:ascii="Traditional Arabic" w:hAnsi="Traditional Arabic" w:cs="Traditional Arabic"/>
          <w:rtl/>
          <w:lang w:bidi="ar-LB"/>
        </w:rPr>
        <w:t>} فِعْلٌ هوَ في شِدَّتهِ</w:t>
      </w:r>
      <w:r w:rsidR="00A06BA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06BA1" w:rsidRPr="00507CF4">
        <w:rPr>
          <w:rFonts w:ascii="Traditional Arabic" w:hAnsi="Traditional Arabic" w:cs="Traditional Arabic"/>
          <w:rtl/>
          <w:lang w:bidi="ar-LB"/>
        </w:rPr>
        <w:t>فَاقِرَةٌ}</w:t>
      </w:r>
      <w:r w:rsidRPr="00507CF4">
        <w:rPr>
          <w:rFonts w:ascii="Traditional Arabic" w:hAnsi="Traditional Arabic" w:cs="Traditional Arabic"/>
          <w:rtl/>
          <w:lang w:bidi="ar-LB"/>
        </w:rPr>
        <w:t xml:space="preserve"> داهِيَةٌ تقصِمُ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7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فَقارَ الظهرِ.</w:t>
      </w:r>
    </w:p>
    <w:p w14:paraId="4767787D" w14:textId="2F7801C3" w:rsidR="00A06BA1" w:rsidRPr="00507CF4" w:rsidRDefault="002374EA" w:rsidP="00507CF4">
      <w:pPr>
        <w:pStyle w:val="a6"/>
        <w:numPr>
          <w:ilvl w:val="0"/>
          <w:numId w:val="24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30- </w:t>
      </w:r>
      <w:r w:rsidR="00A06BA1"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عن إيثار الدنيا على الآخرة، كأنه قيل: ارتدِعوا عن ذلك وتنبَّهوا على ما بين أيديكم من الموت الذي عنده تنقطِعُ العاجلةُ عنكم وتنتقلون إلى الآجلة التي تَبْقَونَ فيها مُخَلَّدين</w:t>
      </w:r>
      <w:r w:rsidR="00A06BA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06BA1" w:rsidRPr="00507CF4">
        <w:rPr>
          <w:rFonts w:ascii="Traditional Arabic" w:hAnsi="Traditional Arabic" w:cs="Traditional Arabic"/>
          <w:rtl/>
          <w:lang w:bidi="ar-LB"/>
        </w:rPr>
        <w:t>إِذَا بَلَغَتْ</w:t>
      </w:r>
      <w:r w:rsidRPr="00507CF4">
        <w:rPr>
          <w:rFonts w:ascii="Traditional Arabic" w:hAnsi="Traditional Arabic" w:cs="Traditional Arabic"/>
          <w:rtl/>
          <w:lang w:bidi="ar-LB"/>
        </w:rPr>
        <w:t>} الروحُ {</w:t>
      </w:r>
      <w:r w:rsidR="00A06BA1" w:rsidRPr="00507CF4">
        <w:rPr>
          <w:rFonts w:ascii="Traditional Arabic" w:hAnsi="Traditional Arabic" w:cs="Traditional Arabic"/>
          <w:rtl/>
          <w:lang w:bidi="ar-LB"/>
        </w:rPr>
        <w:t>التَّرَاقِيَ}</w:t>
      </w:r>
      <w:r w:rsidRPr="00507CF4">
        <w:rPr>
          <w:rFonts w:ascii="Traditional Arabic" w:hAnsi="Traditional Arabic" w:cs="Traditional Arabic"/>
          <w:rtl/>
          <w:lang w:bidi="ar-LB"/>
        </w:rPr>
        <w:t xml:space="preserve"> العِظامَ المكتَنِفَةَ لثُغْرَةِ النَّحْرِ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7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عن يمين وشمال، جَمْعُ تَرْقُوَةٍ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7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06BA1" w:rsidRPr="00507CF4">
        <w:rPr>
          <w:rFonts w:ascii="Traditional Arabic" w:hAnsi="Traditional Arabic" w:cs="Traditional Arabic"/>
          <w:rtl/>
          <w:lang w:bidi="ar-LB"/>
        </w:rPr>
        <w:t>{وَقِيلَ مَنْ رَاقٍ}</w:t>
      </w:r>
      <w:r w:rsidRPr="00507CF4">
        <w:rPr>
          <w:rFonts w:ascii="Traditional Arabic" w:hAnsi="Traditional Arabic" w:cs="Traditional Arabic"/>
          <w:rtl/>
          <w:lang w:bidi="ar-LB"/>
        </w:rPr>
        <w:t xml:space="preserve"> قال حاضِرو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حْتَضَر بعضُهم لبعض: أَيُّكم يَرقِيْه مما به؟ منَ الرُّقْيَةِ </w:t>
      </w:r>
      <w:r w:rsidR="00A06BA1" w:rsidRPr="00507CF4">
        <w:rPr>
          <w:rFonts w:ascii="Traditional Arabic" w:hAnsi="Traditional Arabic" w:cs="Traditional Arabic"/>
          <w:rtl/>
          <w:lang w:bidi="ar-LB"/>
        </w:rPr>
        <w:t>{وَظَنَّ</w:t>
      </w:r>
      <w:r w:rsidRPr="00507CF4">
        <w:rPr>
          <w:rFonts w:ascii="Traditional Arabic" w:hAnsi="Traditional Arabic" w:cs="Traditional Arabic"/>
          <w:rtl/>
          <w:lang w:bidi="ar-LB"/>
        </w:rPr>
        <w:t>} أَيقَنَ المحتَضَرُ</w:t>
      </w:r>
      <w:r w:rsidR="00A06BA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06BA1" w:rsidRPr="00507CF4">
        <w:rPr>
          <w:rFonts w:ascii="Traditional Arabic" w:hAnsi="Traditional Arabic" w:cs="Traditional Arabic"/>
          <w:rtl/>
          <w:lang w:bidi="ar-LB"/>
        </w:rPr>
        <w:t>أَنَّهُ الْفِرَاقُ}</w:t>
      </w:r>
      <w:r w:rsidRPr="00507CF4">
        <w:rPr>
          <w:rFonts w:ascii="Traditional Arabic" w:hAnsi="Traditional Arabic" w:cs="Traditional Arabic"/>
          <w:rtl/>
          <w:lang w:bidi="ar-LB"/>
        </w:rPr>
        <w:t xml:space="preserve"> أن هذا الذي نَزَلَ به هو فِراقُ الدنيا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حْبوبة </w:t>
      </w:r>
      <w:r w:rsidR="00A06BA1" w:rsidRPr="00507CF4">
        <w:rPr>
          <w:rFonts w:ascii="Traditional Arabic" w:hAnsi="Traditional Arabic" w:cs="Traditional Arabic"/>
          <w:rtl/>
          <w:lang w:bidi="ar-LB"/>
        </w:rPr>
        <w:t>{وَالْتَفَّتِ السَّاقُ بِالسَّاقِ}</w:t>
      </w:r>
      <w:r w:rsidRPr="00507CF4">
        <w:rPr>
          <w:rFonts w:ascii="Traditional Arabic" w:hAnsi="Traditional Arabic" w:cs="Traditional Arabic"/>
          <w:rtl/>
          <w:lang w:bidi="ar-LB"/>
        </w:rPr>
        <w:t xml:space="preserve"> التَوَتْ ساقاهُ عندَ مَوتِه، وعن سعيد بنِ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سَيَّب: هما ساقاه حين تُلَفّان في أكفانه، وعن ابن عباس رضي الله عنهما: هما همَّان هَمُّ الأهل والولد، وهَمُّ القدوم على الواحد الصمد </w:t>
      </w:r>
      <w:r w:rsidR="00A06BA1" w:rsidRPr="00507CF4">
        <w:rPr>
          <w:rFonts w:ascii="Traditional Arabic" w:hAnsi="Traditional Arabic" w:cs="Traditional Arabic"/>
          <w:rtl/>
          <w:lang w:bidi="ar-LB"/>
        </w:rPr>
        <w:t>{إِلَى رَبِّكَ يَوْمَئِذٍ الْمَسَاقُ}</w:t>
      </w:r>
      <w:r w:rsidRPr="00507CF4">
        <w:rPr>
          <w:rFonts w:ascii="Traditional Arabic" w:hAnsi="Traditional Arabic" w:cs="Traditional Arabic"/>
          <w:rtl/>
          <w:lang w:bidi="ar-LB"/>
        </w:rPr>
        <w:t xml:space="preserve"> مَسَاقُ العبادِ إلى حيثُ أَمَرَ اللهُ، إما إلى الجنةِ أو إلى النارِ.</w:t>
      </w:r>
    </w:p>
    <w:p w14:paraId="6E159EBA" w14:textId="18669ED0" w:rsidR="00A06BA1" w:rsidRPr="00507CF4" w:rsidRDefault="002374EA" w:rsidP="00507CF4">
      <w:pPr>
        <w:pStyle w:val="a6"/>
        <w:numPr>
          <w:ilvl w:val="0"/>
          <w:numId w:val="2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35- </w:t>
      </w:r>
      <w:r w:rsidR="00A06BA1" w:rsidRPr="00507CF4">
        <w:rPr>
          <w:rFonts w:ascii="Traditional Arabic" w:hAnsi="Traditional Arabic" w:cs="Traditional Arabic"/>
          <w:rtl/>
          <w:lang w:bidi="ar-LB"/>
        </w:rPr>
        <w:t>{فَلا صَدَّقَ</w:t>
      </w:r>
      <w:r w:rsidRPr="00507CF4">
        <w:rPr>
          <w:rFonts w:ascii="Traditional Arabic" w:hAnsi="Traditional Arabic" w:cs="Traditional Arabic"/>
          <w:rtl/>
          <w:lang w:bidi="ar-LB"/>
        </w:rPr>
        <w:t>} بالرسولِ والقُرءان</w:t>
      </w:r>
      <w:r w:rsidR="00A06BA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06BA1" w:rsidRPr="00507CF4">
        <w:rPr>
          <w:rFonts w:ascii="Traditional Arabic" w:hAnsi="Traditional Arabic" w:cs="Traditional Arabic"/>
          <w:rtl/>
          <w:lang w:bidi="ar-LB"/>
        </w:rPr>
        <w:t>وَلا صَلَّى}</w:t>
      </w:r>
      <w:r w:rsidRPr="00507CF4">
        <w:rPr>
          <w:rFonts w:ascii="Traditional Arabic" w:hAnsi="Traditional Arabic" w:cs="Traditional Arabic"/>
          <w:rtl/>
          <w:lang w:bidi="ar-LB"/>
        </w:rPr>
        <w:t xml:space="preserve"> الإنسانُ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8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في قوله تعالى: {أَيَحْسَبُ الْإِنْسَانُ أَلَّن نَّجْمَعَ عِظَامَهُ} </w:t>
      </w:r>
      <w:r w:rsidR="00A06BA1" w:rsidRPr="00507CF4">
        <w:rPr>
          <w:rFonts w:ascii="Traditional Arabic" w:hAnsi="Traditional Arabic" w:cs="Traditional Arabic"/>
          <w:rtl/>
          <w:lang w:bidi="ar-LB"/>
        </w:rPr>
        <w:t>{وَلَكِن كَذَّبَ</w:t>
      </w:r>
      <w:r w:rsidRPr="00507CF4">
        <w:rPr>
          <w:rFonts w:ascii="Traditional Arabic" w:hAnsi="Traditional Arabic" w:cs="Traditional Arabic"/>
          <w:rtl/>
          <w:lang w:bidi="ar-LB"/>
        </w:rPr>
        <w:t>} بالقرءانِ {</w:t>
      </w:r>
      <w:r w:rsidR="00A06BA1" w:rsidRPr="00507CF4">
        <w:rPr>
          <w:rFonts w:ascii="Traditional Arabic" w:hAnsi="Traditional Arabic" w:cs="Traditional Arabic"/>
          <w:rtl/>
          <w:lang w:bidi="ar-LB"/>
        </w:rPr>
        <w:t>وَتَوَلَّى}</w:t>
      </w:r>
      <w:r w:rsidRPr="00507CF4">
        <w:rPr>
          <w:rFonts w:ascii="Traditional Arabic" w:hAnsi="Traditional Arabic" w:cs="Traditional Arabic"/>
          <w:rtl/>
          <w:lang w:bidi="ar-LB"/>
        </w:rPr>
        <w:t xml:space="preserve"> عن الإيمان </w:t>
      </w:r>
      <w:r w:rsidR="00A06BA1" w:rsidRPr="00507CF4">
        <w:rPr>
          <w:rFonts w:ascii="Traditional Arabic" w:hAnsi="Traditional Arabic" w:cs="Traditional Arabic"/>
          <w:rtl/>
          <w:lang w:bidi="ar-LB"/>
        </w:rPr>
        <w:t>{ثُمَّ ذَهَبَ إِلَى أَهْلِهِ يَتَمَطَّى}</w:t>
      </w:r>
      <w:r w:rsidRPr="00507CF4">
        <w:rPr>
          <w:rFonts w:ascii="Traditional Arabic" w:hAnsi="Traditional Arabic" w:cs="Traditional Arabic"/>
          <w:rtl/>
          <w:lang w:bidi="ar-LB"/>
        </w:rPr>
        <w:t xml:space="preserve"> يَتَبَخْتَرُ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8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A06BA1" w:rsidRPr="00507CF4">
        <w:rPr>
          <w:rFonts w:ascii="Traditional Arabic" w:hAnsi="Traditional Arabic" w:cs="Traditional Arabic"/>
          <w:rtl/>
          <w:lang w:bidi="ar-LB"/>
        </w:rPr>
        <w:t>{أَوْلَى لَكَ</w:t>
      </w:r>
      <w:r w:rsidRPr="00507CF4">
        <w:rPr>
          <w:rFonts w:ascii="Traditional Arabic" w:hAnsi="Traditional Arabic" w:cs="Traditional Arabic"/>
          <w:rtl/>
          <w:lang w:bidi="ar-LB"/>
        </w:rPr>
        <w:t>} بمعنى وَيْلٌ لك وهو دعاءٌ عليه بأن يليَهُ ما يكره</w:t>
      </w:r>
      <w:r w:rsidR="00A06BA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06BA1" w:rsidRPr="00507CF4">
        <w:rPr>
          <w:rFonts w:ascii="Traditional Arabic" w:hAnsi="Traditional Arabic" w:cs="Traditional Arabic"/>
          <w:rtl/>
          <w:lang w:bidi="ar-LB"/>
        </w:rPr>
        <w:t>فَأَوْلَى</w:t>
      </w:r>
      <w:r w:rsidRPr="00507CF4">
        <w:rPr>
          <w:rFonts w:ascii="Traditional Arabic" w:hAnsi="Traditional Arabic" w:cs="Traditional Arabic"/>
          <w:rtl/>
          <w:lang w:bidi="ar-LB"/>
        </w:rPr>
        <w:t xml:space="preserve">(34) </w:t>
      </w:r>
      <w:r w:rsidR="00A06BA1" w:rsidRPr="00507CF4">
        <w:rPr>
          <w:rFonts w:ascii="Traditional Arabic" w:hAnsi="Traditional Arabic" w:cs="Traditional Arabic"/>
          <w:rtl/>
          <w:lang w:bidi="ar-LB"/>
        </w:rPr>
        <w:t>ثُمَّ أَوْلَى لَكَ فَأَوْلَى}</w:t>
      </w:r>
      <w:r w:rsidRPr="00507CF4">
        <w:rPr>
          <w:rFonts w:ascii="Traditional Arabic" w:hAnsi="Traditional Arabic" w:cs="Traditional Arabic"/>
          <w:rtl/>
          <w:lang w:bidi="ar-LB"/>
        </w:rPr>
        <w:t xml:space="preserve"> كَرَّرَ للتأكيد، وقيل: وَيْلٌ لك يومَ الموت، وويلٌ لكَ في القبرِ، وويلٌ لك حين البَعثِ، وويل لك في النار.</w:t>
      </w:r>
    </w:p>
    <w:p w14:paraId="101C1CCB" w14:textId="13B2D59D" w:rsidR="00715142" w:rsidRPr="00507CF4" w:rsidRDefault="002374EA" w:rsidP="00507CF4">
      <w:pPr>
        <w:pStyle w:val="a6"/>
        <w:numPr>
          <w:ilvl w:val="0"/>
          <w:numId w:val="24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40- </w:t>
      </w:r>
      <w:r w:rsidR="00A06BA1" w:rsidRPr="00507CF4">
        <w:rPr>
          <w:rFonts w:ascii="Traditional Arabic" w:hAnsi="Traditional Arabic" w:cs="Traditional Arabic"/>
          <w:rtl/>
          <w:lang w:bidi="ar-LB"/>
        </w:rPr>
        <w:t>{أَيَحْسَبُ الإِنسَانُ أَن يُتْرَكَ سُدًى}</w:t>
      </w:r>
      <w:r w:rsidRPr="00507CF4">
        <w:rPr>
          <w:rFonts w:ascii="Traditional Arabic" w:hAnsi="Traditional Arabic" w:cs="Traditional Arabic"/>
          <w:rtl/>
          <w:lang w:bidi="ar-LB"/>
        </w:rPr>
        <w:t xml:space="preserve"> أَيحسَبُ الكافر أن يُترك مُهْمَلًا، لا يُؤمَرُ ولا يُنهَى ولا يُبعَثُ ولا يُجازَى </w:t>
      </w:r>
      <w:r w:rsidR="00A06BA1" w:rsidRPr="00507CF4">
        <w:rPr>
          <w:rFonts w:ascii="Traditional Arabic" w:hAnsi="Traditional Arabic" w:cs="Traditional Arabic"/>
          <w:rtl/>
          <w:lang w:bidi="ar-LB"/>
        </w:rPr>
        <w:t>{أَلَمْ يَكُ نُطْفَةً مِّن مَّنِيٍّ يُمْنَى}</w:t>
      </w:r>
      <w:r w:rsidRPr="00507CF4">
        <w:rPr>
          <w:rFonts w:ascii="Traditional Arabic" w:hAnsi="Traditional Arabic" w:cs="Traditional Arabic"/>
          <w:rtl/>
          <w:lang w:bidi="ar-LB"/>
        </w:rPr>
        <w:t xml:space="preserve"> أي: يُرَاقُ المنيُّ في الرَّحِم </w:t>
      </w:r>
      <w:r w:rsidR="00A06BA1" w:rsidRPr="00507CF4">
        <w:rPr>
          <w:rFonts w:ascii="Traditional Arabic" w:hAnsi="Traditional Arabic" w:cs="Traditional Arabic"/>
          <w:rtl/>
          <w:lang w:bidi="ar-LB"/>
        </w:rPr>
        <w:t>{ثُمَّ كَانَ عَلَقَةً</w:t>
      </w:r>
      <w:r w:rsidRPr="00507CF4">
        <w:rPr>
          <w:rFonts w:ascii="Traditional Arabic" w:hAnsi="Traditional Arabic" w:cs="Traditional Arabic"/>
          <w:rtl/>
          <w:lang w:bidi="ar-LB"/>
        </w:rPr>
        <w:t>} صَارَ المنيُّ قِطعَةَ دَمٍ جامِدٍ بعدَ أَربعينَ يومًا</w:t>
      </w:r>
      <w:r w:rsidR="00A06BA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A06BA1" w:rsidRPr="00507CF4">
        <w:rPr>
          <w:rFonts w:ascii="Traditional Arabic" w:hAnsi="Traditional Arabic" w:cs="Traditional Arabic"/>
          <w:rtl/>
          <w:lang w:bidi="ar-LB"/>
        </w:rPr>
        <w:t>فَخَلَقَ فَسَوَّى}</w:t>
      </w:r>
      <w:r w:rsidRPr="00507CF4">
        <w:rPr>
          <w:rFonts w:ascii="Traditional Arabic" w:hAnsi="Traditional Arabic" w:cs="Traditional Arabic"/>
          <w:rtl/>
          <w:lang w:bidi="ar-LB"/>
        </w:rPr>
        <w:t xml:space="preserve"> فَخَلَقَ اللهُ منه بَشرًا سَويًّا </w:t>
      </w:r>
      <w:r w:rsidR="00A06BA1" w:rsidRPr="00507CF4">
        <w:rPr>
          <w:rFonts w:ascii="Traditional Arabic" w:hAnsi="Traditional Arabic" w:cs="Traditional Arabic"/>
          <w:rtl/>
          <w:lang w:bidi="ar-LB"/>
        </w:rPr>
        <w:t>{فَجَعَلَ مِنْهُ الزَّوْجَيْنِ الذَّكَرَ وَالأُنثَى}</w:t>
      </w:r>
      <w:r w:rsidRPr="00507CF4">
        <w:rPr>
          <w:rFonts w:ascii="Traditional Arabic" w:hAnsi="Traditional Arabic" w:cs="Traditional Arabic"/>
          <w:rtl/>
          <w:lang w:bidi="ar-LB"/>
        </w:rPr>
        <w:t xml:space="preserve"> أي: مِنَ المنيّ الصنفين [الذَّكَرُ صِنفٌ، والأُنثى صِنفٌ] </w:t>
      </w:r>
      <w:r w:rsidR="00A06BA1" w:rsidRPr="00507CF4">
        <w:rPr>
          <w:rFonts w:ascii="Traditional Arabic" w:hAnsi="Traditional Arabic" w:cs="Traditional Arabic"/>
          <w:rtl/>
          <w:lang w:bidi="ar-LB"/>
        </w:rPr>
        <w:t>{أَلَيْسَ ذَلِكَ بِقَادِرٍ عَلَى أَن يُحْيِيَ الْمَوْتَى</w:t>
      </w:r>
      <w:r w:rsidRPr="00507CF4">
        <w:rPr>
          <w:rFonts w:ascii="Traditional Arabic" w:hAnsi="Traditional Arabic" w:cs="Traditional Arabic"/>
          <w:rtl/>
          <w:lang w:bidi="ar-LB"/>
        </w:rPr>
        <w:t>} أليس [ذلك] الفعَّالُ لهذه الأشياء بقادر على الإعادة، وكان ﷺ إذا قرأها يقول: «</w:t>
      </w:r>
      <w:r w:rsidRPr="00507CF4">
        <w:rPr>
          <w:rFonts w:ascii="Traditional Arabic" w:hAnsi="Traditional Arabic" w:cs="Traditional Arabic"/>
          <w:b/>
          <w:bCs/>
          <w:rtl/>
          <w:lang w:bidi="ar-LB"/>
        </w:rPr>
        <w:t>سبحانك بَلَى</w:t>
      </w:r>
      <w:r w:rsidRPr="00507CF4">
        <w:rPr>
          <w:rFonts w:ascii="Traditional Arabic" w:hAnsi="Traditional Arabic" w:cs="Traditional Arabic"/>
          <w:rtl/>
          <w:lang w:bidi="ar-LB"/>
        </w:rPr>
        <w:t>» الحديث.</w:t>
      </w:r>
    </w:p>
    <w:p w14:paraId="032752AC" w14:textId="3CD24EB7" w:rsidR="00C8770A" w:rsidRPr="00507CF4" w:rsidRDefault="00C8770A"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B229460" w14:textId="391E9D89" w:rsidR="00C8770A" w:rsidRPr="00507CF4" w:rsidRDefault="00C8770A" w:rsidP="00507CF4">
      <w:pPr>
        <w:pStyle w:val="1"/>
        <w:rPr>
          <w:rtl/>
        </w:rPr>
      </w:pPr>
      <w:bookmarkStart w:id="58" w:name="_Toc221027139"/>
      <w:r w:rsidRPr="00507CF4">
        <w:rPr>
          <w:rtl/>
        </w:rPr>
        <w:t>سورة الإنسان</w:t>
      </w:r>
      <w:r w:rsidRPr="00507CF4">
        <w:rPr>
          <w:rtl/>
        </w:rPr>
        <w:br/>
        <w:t>مكية وهي إحدى وثلاثون ءاية</w:t>
      </w:r>
      <w:bookmarkEnd w:id="58"/>
    </w:p>
    <w:p w14:paraId="2E70FADD" w14:textId="77777777" w:rsidR="00C8770A" w:rsidRPr="00507CF4" w:rsidRDefault="00C8770A"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EEAB6F8" w14:textId="1C88472A"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{هَلْ أَتَى} قد مَضَى</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8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{عَلَى الإِنسَانِ} ءادمَ عليه السلام {حِينٌ مِّنَ الدَّهْرِ} أَربعونَ سنةً مُصَوَّرًا قبلَ نَفْخِ الروحِ فيه {لَمْ يَكُن شَيْئًا مَّذْكُورًا} لم يُذكَر اسمُه ولم يُدْرَ ما يُرادُ به لأنه كان طينًا يَمُرُّ بهِ الزمانُ.</w:t>
      </w:r>
    </w:p>
    <w:p w14:paraId="5D7A0F33" w14:textId="0D32B6ED"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خَلَقْنَا الإِنسَانَ} أي: وَلَدَ ءادمَ، وقيل: الأول ولدُ ءادم أيضًا، و{حينٌ مِّنَ الدَّهْرِ} على هذا مدة لُبثه في بطن أمه إلى أن صَار شيئًا مذكورًا بين الناس {مِن نُّطْفَةٍ أَمْشَاجٍ} مِن نُطفةٍ قد امتزَجَ فيها الماءان {نَّبْتَلِيهِ} مريدين ابتلاءه بالأمر والنهي {فَجَعَلْنَاهُ سَمِيعًا بَصِيرًا} ذا سمع وبصر [يسمع الأصوات ويرى الذَّوات فيستدل بالمخلوقات على الخالق].</w:t>
      </w:r>
    </w:p>
    <w:p w14:paraId="2EA5FFD4" w14:textId="6DA37047"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هَدَيْنَاهُ السَّبِيلَ} بيَّنّا له طريقَ الهُدى بأَدلة العَقل والسَّمْع {إِمَّا شَاكِرًا} مؤمنًا {وَإِمَّا كَفُورًا} كافرًا، أي إن شَكَرَ [وإن] كَفَرَ فقد هديناه السبيل في الحالين [وعَرَّفناه عاقبةَ ذلك].</w:t>
      </w:r>
    </w:p>
    <w:p w14:paraId="31543BDD" w14:textId="725EB561"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أَعْتَدْنَا لِلْكَافِرِينَ سَلاسِلَاْ} جَمْعُ سِلسِلة {وَأَغْلالًا} جَمعُ</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8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غُلٍّ {وَسَعِيرًا} نارًا موقدة.</w:t>
      </w:r>
    </w:p>
    <w:p w14:paraId="07894A95" w14:textId="04CCEB3B"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{إِنَّ الأَبْرَارَ} جمعُ بَرٍّ وهم الصادقونَ </w:t>
      </w:r>
      <w:r w:rsidR="00291A3E" w:rsidRPr="00507CF4">
        <w:rPr>
          <w:rFonts w:ascii="Traditional Arabic" w:hAnsi="Traditional Arabic" w:cs="Traditional Arabic"/>
          <w:rtl/>
          <w:lang w:bidi="ar-LB"/>
        </w:rPr>
        <w:t>في الإيمان</w:t>
      </w:r>
      <w:r w:rsidRPr="00507CF4">
        <w:rPr>
          <w:rFonts w:ascii="Traditional Arabic" w:hAnsi="Traditional Arabic" w:cs="Traditional Arabic"/>
          <w:rtl/>
          <w:lang w:bidi="ar-LB"/>
        </w:rPr>
        <w:t xml:space="preserve"> </w:t>
      </w:r>
      <w:r w:rsidR="00291A3E" w:rsidRPr="00507CF4">
        <w:rPr>
          <w:rFonts w:ascii="Traditional Arabic" w:hAnsi="Traditional Arabic" w:cs="Traditional Arabic"/>
          <w:rtl/>
          <w:lang w:bidi="ar-LB"/>
        </w:rPr>
        <w:t>{</w:t>
      </w:r>
      <w:r w:rsidRPr="00507CF4">
        <w:rPr>
          <w:rFonts w:ascii="Traditional Arabic" w:hAnsi="Traditional Arabic" w:cs="Traditional Arabic"/>
          <w:rtl/>
          <w:lang w:bidi="ar-LB"/>
        </w:rPr>
        <w:t>يَشْرَبُونَ مِن كَأْسٍ</w:t>
      </w:r>
      <w:r w:rsidR="00291A3E" w:rsidRPr="00507CF4">
        <w:rPr>
          <w:rFonts w:ascii="Traditional Arabic" w:hAnsi="Traditional Arabic" w:cs="Traditional Arabic"/>
          <w:rtl/>
          <w:lang w:bidi="ar-LB"/>
        </w:rPr>
        <w:t>} خَمْرٍ</w:t>
      </w:r>
      <w:r w:rsidR="00291A3E" w:rsidRPr="00507CF4">
        <w:rPr>
          <w:rFonts w:ascii="Traditional Arabic" w:hAnsi="Traditional Arabic" w:cs="Traditional Arabic"/>
          <w:vertAlign w:val="superscript"/>
          <w:rtl/>
          <w:lang w:bidi="ar-LB"/>
        </w:rPr>
        <w:t>(</w:t>
      </w:r>
      <w:r w:rsidR="00291A3E" w:rsidRPr="00507CF4">
        <w:rPr>
          <w:rStyle w:val="ab"/>
          <w:rFonts w:ascii="Traditional Arabic" w:hAnsi="Traditional Arabic" w:cs="Traditional Arabic"/>
          <w:rtl/>
          <w:lang w:bidi="ar-LB"/>
        </w:rPr>
        <w:footnoteReference w:id="1084"/>
      </w:r>
      <w:r w:rsidR="00291A3E" w:rsidRPr="00507CF4">
        <w:rPr>
          <w:rFonts w:ascii="Traditional Arabic" w:hAnsi="Traditional Arabic" w:cs="Traditional Arabic"/>
          <w:vertAlign w:val="superscript"/>
          <w:rtl/>
          <w:lang w:bidi="ar-LB"/>
        </w:rPr>
        <w:t>)</w:t>
      </w:r>
      <w:r w:rsidR="00291A3E" w:rsidRPr="00507CF4">
        <w:rPr>
          <w:rFonts w:ascii="Traditional Arabic" w:hAnsi="Traditional Arabic" w:cs="Traditional Arabic"/>
          <w:rtl/>
          <w:lang w:bidi="ar-LB"/>
        </w:rPr>
        <w:t xml:space="preserve"> فنَفْسُ الخَمرِ تُسمى كأسًا، وقيل الكأس: الزجاجة إذا كان فيها خمر</w:t>
      </w:r>
      <w:r w:rsidRPr="00507CF4">
        <w:rPr>
          <w:rFonts w:ascii="Traditional Arabic" w:hAnsi="Traditional Arabic" w:cs="Traditional Arabic"/>
          <w:rtl/>
          <w:lang w:bidi="ar-LB"/>
        </w:rPr>
        <w:t xml:space="preserve"> </w:t>
      </w:r>
      <w:r w:rsidR="00291A3E" w:rsidRPr="00507CF4">
        <w:rPr>
          <w:rFonts w:ascii="Traditional Arabic" w:hAnsi="Traditional Arabic" w:cs="Traditional Arabic"/>
          <w:rtl/>
          <w:lang w:bidi="ar-LB"/>
        </w:rPr>
        <w:t>{</w:t>
      </w:r>
      <w:r w:rsidRPr="00507CF4">
        <w:rPr>
          <w:rFonts w:ascii="Traditional Arabic" w:hAnsi="Traditional Arabic" w:cs="Traditional Arabic"/>
          <w:rtl/>
          <w:lang w:bidi="ar-LB"/>
        </w:rPr>
        <w:t>كَانَ مِزَاجُهَا</w:t>
      </w:r>
      <w:r w:rsidR="00291A3E" w:rsidRPr="00507CF4">
        <w:rPr>
          <w:rFonts w:ascii="Traditional Arabic" w:hAnsi="Traditional Arabic" w:cs="Traditional Arabic"/>
          <w:rtl/>
          <w:lang w:bidi="ar-LB"/>
        </w:rPr>
        <w:t>} ما تُمْزَجُ به</w:t>
      </w:r>
      <w:r w:rsidRPr="00507CF4">
        <w:rPr>
          <w:rFonts w:ascii="Traditional Arabic" w:hAnsi="Traditional Arabic" w:cs="Traditional Arabic"/>
          <w:rtl/>
          <w:lang w:bidi="ar-LB"/>
        </w:rPr>
        <w:t xml:space="preserve"> </w:t>
      </w:r>
      <w:r w:rsidR="00291A3E" w:rsidRPr="00507CF4">
        <w:rPr>
          <w:rFonts w:ascii="Traditional Arabic" w:hAnsi="Traditional Arabic" w:cs="Traditional Arabic"/>
          <w:rtl/>
          <w:lang w:bidi="ar-LB"/>
        </w:rPr>
        <w:t>{</w:t>
      </w:r>
      <w:r w:rsidRPr="00507CF4">
        <w:rPr>
          <w:rFonts w:ascii="Traditional Arabic" w:hAnsi="Traditional Arabic" w:cs="Traditional Arabic"/>
          <w:rtl/>
          <w:lang w:bidi="ar-LB"/>
        </w:rPr>
        <w:t>كَافُورًا}</w:t>
      </w:r>
      <w:r w:rsidR="00291A3E" w:rsidRPr="00507CF4">
        <w:rPr>
          <w:rFonts w:ascii="Traditional Arabic" w:hAnsi="Traditional Arabic" w:cs="Traditional Arabic"/>
          <w:rtl/>
          <w:lang w:bidi="ar-LB"/>
        </w:rPr>
        <w:t xml:space="preserve"> ماءَ كافورٍ، وهو اسمُ عَينٍ في الجنة، ماؤها في بياض الكافورِ ورائحتهِ وَبَرْدِهِ.</w:t>
      </w:r>
    </w:p>
    <w:p w14:paraId="38FED992" w14:textId="42317714"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{عَيْنًا يَشْرَبُ بِهَا عِبَادُ اللَّهِ</w:t>
      </w:r>
      <w:r w:rsidR="00291A3E" w:rsidRPr="00507CF4">
        <w:rPr>
          <w:rFonts w:ascii="Traditional Arabic" w:hAnsi="Traditional Arabic" w:cs="Traditional Arabic"/>
          <w:rtl/>
          <w:lang w:bidi="ar-LB"/>
        </w:rPr>
        <w:t>} يَلْتَذُّ بها [عبادُ الله] يَمْزُجُون بها شرابهم {</w:t>
      </w:r>
      <w:r w:rsidRPr="00507CF4">
        <w:rPr>
          <w:rFonts w:ascii="Traditional Arabic" w:hAnsi="Traditional Arabic" w:cs="Traditional Arabic"/>
          <w:rtl/>
          <w:lang w:bidi="ar-LB"/>
        </w:rPr>
        <w:t>يُفَجِّرُونَهَا</w:t>
      </w:r>
      <w:r w:rsidR="00291A3E" w:rsidRPr="00507CF4">
        <w:rPr>
          <w:rFonts w:ascii="Traditional Arabic" w:hAnsi="Traditional Arabic" w:cs="Traditional Arabic"/>
          <w:rtl/>
          <w:lang w:bidi="ar-LB"/>
        </w:rPr>
        <w:t>} يُجرونها حيث شاؤوا من منازلهم</w:t>
      </w:r>
      <w:r w:rsidR="00291A3E" w:rsidRPr="00507CF4">
        <w:rPr>
          <w:rFonts w:ascii="Traditional Arabic" w:hAnsi="Traditional Arabic" w:cs="Traditional Arabic"/>
          <w:vertAlign w:val="superscript"/>
          <w:rtl/>
          <w:lang w:bidi="ar-LB"/>
        </w:rPr>
        <w:t>(</w:t>
      </w:r>
      <w:r w:rsidR="00291A3E" w:rsidRPr="00507CF4">
        <w:rPr>
          <w:rStyle w:val="ab"/>
          <w:rFonts w:ascii="Traditional Arabic" w:hAnsi="Traditional Arabic" w:cs="Traditional Arabic"/>
          <w:rtl/>
          <w:lang w:bidi="ar-LB"/>
        </w:rPr>
        <w:footnoteReference w:id="1085"/>
      </w:r>
      <w:r w:rsidR="00291A3E" w:rsidRPr="00507CF4">
        <w:rPr>
          <w:rFonts w:ascii="Traditional Arabic" w:hAnsi="Traditional Arabic" w:cs="Traditional Arabic"/>
          <w:vertAlign w:val="superscript"/>
          <w:rtl/>
          <w:lang w:bidi="ar-LB"/>
        </w:rPr>
        <w:t>)</w:t>
      </w:r>
      <w:r w:rsidR="00291A3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تَفْجِيرًا}</w:t>
      </w:r>
      <w:r w:rsidR="00291A3E" w:rsidRPr="00507CF4">
        <w:rPr>
          <w:rFonts w:ascii="Traditional Arabic" w:hAnsi="Traditional Arabic" w:cs="Traditional Arabic"/>
          <w:rtl/>
          <w:lang w:bidi="ar-LB"/>
        </w:rPr>
        <w:t xml:space="preserve"> سَهلًا لا يَمتنعُ عليهم.</w:t>
      </w:r>
    </w:p>
    <w:p w14:paraId="23ED8CA9" w14:textId="551D46A6"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{يُوفُونَ بِالنَّذْرِ</w:t>
      </w:r>
      <w:r w:rsidR="00291A3E" w:rsidRPr="00507CF4">
        <w:rPr>
          <w:rFonts w:ascii="Traditional Arabic" w:hAnsi="Traditional Arabic" w:cs="Traditional Arabic"/>
          <w:rtl/>
          <w:lang w:bidi="ar-LB"/>
        </w:rPr>
        <w:t>} بما أَوجَبوا على أنفسهم، والوفاءُ بالنذر مبالغةٌ في وصفهم بالتَّوَفُّرِ</w:t>
      </w:r>
      <w:r w:rsidR="00291A3E" w:rsidRPr="00507CF4">
        <w:rPr>
          <w:rFonts w:ascii="Traditional Arabic" w:hAnsi="Traditional Arabic" w:cs="Traditional Arabic"/>
          <w:vertAlign w:val="superscript"/>
          <w:rtl/>
          <w:lang w:bidi="ar-LB"/>
        </w:rPr>
        <w:t>(</w:t>
      </w:r>
      <w:r w:rsidR="00291A3E" w:rsidRPr="00507CF4">
        <w:rPr>
          <w:rStyle w:val="ab"/>
          <w:rFonts w:ascii="Traditional Arabic" w:hAnsi="Traditional Arabic" w:cs="Traditional Arabic"/>
          <w:rtl/>
          <w:lang w:bidi="ar-LB"/>
        </w:rPr>
        <w:footnoteReference w:id="1086"/>
      </w:r>
      <w:r w:rsidR="00291A3E" w:rsidRPr="00507CF4">
        <w:rPr>
          <w:rFonts w:ascii="Traditional Arabic" w:hAnsi="Traditional Arabic" w:cs="Traditional Arabic"/>
          <w:vertAlign w:val="superscript"/>
          <w:rtl/>
          <w:lang w:bidi="ar-LB"/>
        </w:rPr>
        <w:t>)</w:t>
      </w:r>
      <w:r w:rsidR="00291A3E" w:rsidRPr="00507CF4">
        <w:rPr>
          <w:rFonts w:ascii="Traditional Arabic" w:hAnsi="Traditional Arabic" w:cs="Traditional Arabic"/>
          <w:rtl/>
          <w:lang w:bidi="ar-LB"/>
        </w:rPr>
        <w:t xml:space="preserve"> على أداء الواجبات، لأن مَنْ وَفَى بما أوجَبَه على نفسه لوجه الله كان بما أوجبه اللهُ عليه أَوْفَى</w:t>
      </w:r>
      <w:r w:rsidRPr="00507CF4">
        <w:rPr>
          <w:rFonts w:ascii="Traditional Arabic" w:hAnsi="Traditional Arabic" w:cs="Traditional Arabic"/>
          <w:rtl/>
          <w:lang w:bidi="ar-LB"/>
        </w:rPr>
        <w:t xml:space="preserve"> </w:t>
      </w:r>
      <w:r w:rsidR="00291A3E" w:rsidRPr="00507CF4">
        <w:rPr>
          <w:rFonts w:ascii="Traditional Arabic" w:hAnsi="Traditional Arabic" w:cs="Traditional Arabic"/>
          <w:rtl/>
          <w:lang w:bidi="ar-LB"/>
        </w:rPr>
        <w:t>{</w:t>
      </w:r>
      <w:r w:rsidRPr="00507CF4">
        <w:rPr>
          <w:rFonts w:ascii="Traditional Arabic" w:hAnsi="Traditional Arabic" w:cs="Traditional Arabic"/>
          <w:rtl/>
          <w:lang w:bidi="ar-LB"/>
        </w:rPr>
        <w:t>وَيَخَافُونَ يَوْمًا كَانَ شَرُّهُ</w:t>
      </w:r>
      <w:r w:rsidR="00291A3E" w:rsidRPr="00507CF4">
        <w:rPr>
          <w:rFonts w:ascii="Traditional Arabic" w:hAnsi="Traditional Arabic" w:cs="Traditional Arabic"/>
          <w:rtl/>
          <w:lang w:bidi="ar-LB"/>
        </w:rPr>
        <w:t>} شَدَائدهُ</w:t>
      </w:r>
      <w:r w:rsidRPr="00507CF4">
        <w:rPr>
          <w:rFonts w:ascii="Traditional Arabic" w:hAnsi="Traditional Arabic" w:cs="Traditional Arabic"/>
          <w:rtl/>
          <w:lang w:bidi="ar-LB"/>
        </w:rPr>
        <w:t xml:space="preserve"> </w:t>
      </w:r>
      <w:r w:rsidR="00291A3E" w:rsidRPr="00507CF4">
        <w:rPr>
          <w:rFonts w:ascii="Traditional Arabic" w:hAnsi="Traditional Arabic" w:cs="Traditional Arabic"/>
          <w:rtl/>
          <w:lang w:bidi="ar-LB"/>
        </w:rPr>
        <w:t>{</w:t>
      </w:r>
      <w:r w:rsidRPr="00507CF4">
        <w:rPr>
          <w:rFonts w:ascii="Traditional Arabic" w:hAnsi="Traditional Arabic" w:cs="Traditional Arabic"/>
          <w:rtl/>
          <w:lang w:bidi="ar-LB"/>
        </w:rPr>
        <w:t>مُسْتَطِيرًا}</w:t>
      </w:r>
      <w:r w:rsidR="00291A3E" w:rsidRPr="00507CF4">
        <w:rPr>
          <w:rFonts w:ascii="Traditional Arabic" w:hAnsi="Traditional Arabic" w:cs="Traditional Arabic"/>
          <w:rtl/>
          <w:lang w:bidi="ar-LB"/>
        </w:rPr>
        <w:t xml:space="preserve"> منتشرًا.</w:t>
      </w:r>
    </w:p>
    <w:p w14:paraId="6B39E1F8" w14:textId="4D9BB1EE"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{وَيُطْعِمُونَ الطَّعَامَ عَلَى حُبِّهِ</w:t>
      </w:r>
      <w:r w:rsidR="00291A3E" w:rsidRPr="00507CF4">
        <w:rPr>
          <w:rFonts w:ascii="Traditional Arabic" w:hAnsi="Traditional Arabic" w:cs="Traditional Arabic"/>
          <w:rtl/>
          <w:lang w:bidi="ar-LB"/>
        </w:rPr>
        <w:t>} أي: حُبِّ الطعام مع الاشتهاءِ {</w:t>
      </w:r>
      <w:r w:rsidRPr="00507CF4">
        <w:rPr>
          <w:rFonts w:ascii="Traditional Arabic" w:hAnsi="Traditional Arabic" w:cs="Traditional Arabic"/>
          <w:rtl/>
          <w:lang w:bidi="ar-LB"/>
        </w:rPr>
        <w:t>مِسْكِينًا</w:t>
      </w:r>
      <w:r w:rsidR="00291A3E" w:rsidRPr="00507CF4">
        <w:rPr>
          <w:rFonts w:ascii="Traditional Arabic" w:hAnsi="Traditional Arabic" w:cs="Traditional Arabic"/>
          <w:rtl/>
          <w:lang w:bidi="ar-LB"/>
        </w:rPr>
        <w:t>} فقيرًا عاجزًا عن الاكتساب</w:t>
      </w:r>
      <w:r w:rsidRPr="00507CF4">
        <w:rPr>
          <w:rFonts w:ascii="Traditional Arabic" w:hAnsi="Traditional Arabic" w:cs="Traditional Arabic"/>
          <w:rtl/>
          <w:lang w:bidi="ar-LB"/>
        </w:rPr>
        <w:t xml:space="preserve"> </w:t>
      </w:r>
      <w:r w:rsidR="00291A3E" w:rsidRPr="00507CF4">
        <w:rPr>
          <w:rFonts w:ascii="Traditional Arabic" w:hAnsi="Traditional Arabic" w:cs="Traditional Arabic"/>
          <w:rtl/>
          <w:lang w:bidi="ar-LB"/>
        </w:rPr>
        <w:t>{</w:t>
      </w:r>
      <w:r w:rsidRPr="00507CF4">
        <w:rPr>
          <w:rFonts w:ascii="Traditional Arabic" w:hAnsi="Traditional Arabic" w:cs="Traditional Arabic"/>
          <w:rtl/>
          <w:lang w:bidi="ar-LB"/>
        </w:rPr>
        <w:t>وَيَتِيمًا</w:t>
      </w:r>
      <w:r w:rsidR="00291A3E" w:rsidRPr="00507CF4">
        <w:rPr>
          <w:rFonts w:ascii="Traditional Arabic" w:hAnsi="Traditional Arabic" w:cs="Traditional Arabic"/>
          <w:rtl/>
          <w:lang w:bidi="ar-LB"/>
        </w:rPr>
        <w:t xml:space="preserve">} صغيرًا لا أب له </w:t>
      </w:r>
      <w:r w:rsidR="00B9744D" w:rsidRPr="00507CF4">
        <w:rPr>
          <w:rFonts w:ascii="Traditional Arabic" w:hAnsi="Traditional Arabic" w:cs="Traditional Arabic"/>
          <w:rtl/>
          <w:lang w:bidi="ar-LB"/>
        </w:rPr>
        <w:t>{</w:t>
      </w:r>
      <w:r w:rsidRPr="00507CF4">
        <w:rPr>
          <w:rFonts w:ascii="Traditional Arabic" w:hAnsi="Traditional Arabic" w:cs="Traditional Arabic"/>
          <w:rtl/>
          <w:lang w:bidi="ar-LB"/>
        </w:rPr>
        <w:t>وَأَسِيرًا}</w:t>
      </w:r>
      <w:r w:rsidR="00B9744D" w:rsidRPr="00507CF4">
        <w:rPr>
          <w:rFonts w:ascii="Traditional Arabic" w:hAnsi="Traditional Arabic" w:cs="Traditional Arabic"/>
          <w:rtl/>
          <w:lang w:bidi="ar-LB"/>
        </w:rPr>
        <w:t xml:space="preserve"> مأسورًا. ثم علَّلوا إطعامَهم فقالوا:</w:t>
      </w:r>
    </w:p>
    <w:p w14:paraId="269ED83D" w14:textId="0358CDDA"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{إِنَّمَا نُطْعِمُكُمْ لِوَجْهِ اللَّهِ</w:t>
      </w:r>
      <w:r w:rsidR="00B9744D" w:rsidRPr="00507CF4">
        <w:rPr>
          <w:rFonts w:ascii="Traditional Arabic" w:hAnsi="Traditional Arabic" w:cs="Traditional Arabic"/>
          <w:rtl/>
          <w:lang w:bidi="ar-LB"/>
        </w:rPr>
        <w:t>} أي: لطلب ثوابه</w:t>
      </w:r>
      <w:r w:rsidR="00B9744D" w:rsidRPr="00507CF4">
        <w:rPr>
          <w:rFonts w:ascii="Traditional Arabic" w:hAnsi="Traditional Arabic" w:cs="Traditional Arabic"/>
          <w:vertAlign w:val="superscript"/>
          <w:rtl/>
          <w:lang w:bidi="ar-LB"/>
        </w:rPr>
        <w:t>(</w:t>
      </w:r>
      <w:r w:rsidR="00B9744D" w:rsidRPr="00507CF4">
        <w:rPr>
          <w:rStyle w:val="ab"/>
          <w:rFonts w:ascii="Traditional Arabic" w:hAnsi="Traditional Arabic" w:cs="Traditional Arabic"/>
          <w:rtl/>
          <w:lang w:bidi="ar-LB"/>
        </w:rPr>
        <w:footnoteReference w:id="1087"/>
      </w:r>
      <w:r w:rsidR="00B9744D" w:rsidRPr="00507CF4">
        <w:rPr>
          <w:rFonts w:ascii="Traditional Arabic" w:hAnsi="Traditional Arabic" w:cs="Traditional Arabic"/>
          <w:vertAlign w:val="superscript"/>
          <w:rtl/>
          <w:lang w:bidi="ar-LB"/>
        </w:rPr>
        <w:t>)</w:t>
      </w:r>
      <w:r w:rsidR="00DF2E89" w:rsidRPr="00507CF4">
        <w:rPr>
          <w:rFonts w:ascii="Traditional Arabic" w:hAnsi="Traditional Arabic" w:cs="Traditional Arabic"/>
          <w:rtl/>
          <w:lang w:bidi="ar-LB"/>
        </w:rPr>
        <w:t>، أو هو بيانٌ من الله تعالى عما في ضمائرهم لان الله تعالى عَلِمَه منهم فأثنى عليهم وإن لم يقولوا شيئًا</w:t>
      </w:r>
      <w:r w:rsidRPr="00507CF4">
        <w:rPr>
          <w:rFonts w:ascii="Traditional Arabic" w:hAnsi="Traditional Arabic" w:cs="Traditional Arabic"/>
          <w:rtl/>
          <w:lang w:bidi="ar-LB"/>
        </w:rPr>
        <w:t xml:space="preserve"> </w:t>
      </w:r>
      <w:r w:rsidR="00DF2E89" w:rsidRPr="00507CF4">
        <w:rPr>
          <w:rFonts w:ascii="Traditional Arabic" w:hAnsi="Traditional Arabic" w:cs="Traditional Arabic"/>
          <w:rtl/>
          <w:lang w:bidi="ar-LB"/>
        </w:rPr>
        <w:t>{</w:t>
      </w:r>
      <w:r w:rsidRPr="00507CF4">
        <w:rPr>
          <w:rFonts w:ascii="Traditional Arabic" w:hAnsi="Traditional Arabic" w:cs="Traditional Arabic"/>
          <w:rtl/>
          <w:lang w:bidi="ar-LB"/>
        </w:rPr>
        <w:t>لا نُرِيدُ مِنكُمْ جَزَاء</w:t>
      </w:r>
      <w:r w:rsidR="00DF2E89" w:rsidRPr="00507CF4">
        <w:rPr>
          <w:rFonts w:ascii="Traditional Arabic" w:hAnsi="Traditional Arabic" w:cs="Traditional Arabic"/>
          <w:rtl/>
          <w:lang w:bidi="ar-LB"/>
        </w:rPr>
        <w:t>ً} هديَّةً على ذلك</w:t>
      </w:r>
      <w:r w:rsidRPr="00507CF4">
        <w:rPr>
          <w:rFonts w:ascii="Traditional Arabic" w:hAnsi="Traditional Arabic" w:cs="Traditional Arabic"/>
          <w:rtl/>
          <w:lang w:bidi="ar-LB"/>
        </w:rPr>
        <w:t xml:space="preserve"> </w:t>
      </w:r>
      <w:r w:rsidR="00DF2E89" w:rsidRPr="00507CF4">
        <w:rPr>
          <w:rFonts w:ascii="Traditional Arabic" w:hAnsi="Traditional Arabic" w:cs="Traditional Arabic"/>
          <w:rtl/>
          <w:lang w:bidi="ar-LB"/>
        </w:rPr>
        <w:t>{</w:t>
      </w:r>
      <w:r w:rsidRPr="00507CF4">
        <w:rPr>
          <w:rFonts w:ascii="Traditional Arabic" w:hAnsi="Traditional Arabic" w:cs="Traditional Arabic"/>
          <w:rtl/>
          <w:lang w:bidi="ar-LB"/>
        </w:rPr>
        <w:t>وَلا شُكُورًا}</w:t>
      </w:r>
      <w:r w:rsidR="00DF2E89" w:rsidRPr="00507CF4">
        <w:rPr>
          <w:rFonts w:ascii="Traditional Arabic" w:hAnsi="Traditional Arabic" w:cs="Traditional Arabic"/>
          <w:rtl/>
          <w:lang w:bidi="ar-LB"/>
        </w:rPr>
        <w:t xml:space="preserve"> ثناءً.</w:t>
      </w:r>
    </w:p>
    <w:p w14:paraId="36DA5A6D" w14:textId="02352F46"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نَخَافُ مِن رَّبِّنَا</w:t>
      </w:r>
      <w:r w:rsidR="00DF2E89" w:rsidRPr="00507CF4">
        <w:rPr>
          <w:rFonts w:ascii="Traditional Arabic" w:hAnsi="Traditional Arabic" w:cs="Traditional Arabic"/>
          <w:rtl/>
          <w:lang w:bidi="ar-LB"/>
        </w:rPr>
        <w:t>} أي: إنا لا نريد منكم المكافأة لِخَوفِ عِقابِ الله على طَلبِ المكافأة بالصَّدَقة، أو إنا نخاف من ربنا فتصدقنا لوجهه حتى نأمنَ من ذلك الخوف {</w:t>
      </w:r>
      <w:r w:rsidRPr="00507CF4">
        <w:rPr>
          <w:rFonts w:ascii="Traditional Arabic" w:hAnsi="Traditional Arabic" w:cs="Traditional Arabic"/>
          <w:rtl/>
          <w:lang w:bidi="ar-LB"/>
        </w:rPr>
        <w:t>يَوْمًا عَبُوسًا قَمْطَرِيرًا}</w:t>
      </w:r>
      <w:r w:rsidR="00DF2E89" w:rsidRPr="00507CF4">
        <w:rPr>
          <w:rFonts w:ascii="Traditional Arabic" w:hAnsi="Traditional Arabic" w:cs="Traditional Arabic"/>
          <w:rtl/>
          <w:lang w:bidi="ar-LB"/>
        </w:rPr>
        <w:t xml:space="preserve"> وُصِفَ اليومُ بصفةِ أَهلِه منَ الأشقياء، والقَمْطَرِيرُ: الشديدُ العُبوسِ الذي يجمَعُ ما </w:t>
      </w:r>
      <w:r w:rsidR="000E48AC" w:rsidRPr="00507CF4">
        <w:rPr>
          <w:rFonts w:ascii="Traditional Arabic" w:hAnsi="Traditional Arabic" w:cs="Traditional Arabic"/>
          <w:rtl/>
          <w:lang w:bidi="ar-LB"/>
        </w:rPr>
        <w:t>بين عينيه.</w:t>
      </w:r>
    </w:p>
    <w:p w14:paraId="71CBDF43" w14:textId="272F73D7"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{فَوَقَاهُمُ اللَّهُ شَرَّ ذَلِكَ الْيَوْمِ</w:t>
      </w:r>
      <w:r w:rsidR="000E48AC" w:rsidRPr="00507CF4">
        <w:rPr>
          <w:rFonts w:ascii="Traditional Arabic" w:hAnsi="Traditional Arabic" w:cs="Traditional Arabic"/>
          <w:rtl/>
          <w:lang w:bidi="ar-LB"/>
        </w:rPr>
        <w:t>} صانَهم من شدائده</w:t>
      </w:r>
      <w:r w:rsidRPr="00507CF4">
        <w:rPr>
          <w:rFonts w:ascii="Traditional Arabic" w:hAnsi="Traditional Arabic" w:cs="Traditional Arabic"/>
          <w:rtl/>
          <w:lang w:bidi="ar-LB"/>
        </w:rPr>
        <w:t xml:space="preserve"> </w:t>
      </w:r>
      <w:r w:rsidR="000E48AC" w:rsidRPr="00507CF4">
        <w:rPr>
          <w:rFonts w:ascii="Traditional Arabic" w:hAnsi="Traditional Arabic" w:cs="Traditional Arabic"/>
          <w:rtl/>
          <w:lang w:bidi="ar-LB"/>
        </w:rPr>
        <w:t>{</w:t>
      </w:r>
      <w:r w:rsidRPr="00507CF4">
        <w:rPr>
          <w:rFonts w:ascii="Traditional Arabic" w:hAnsi="Traditional Arabic" w:cs="Traditional Arabic"/>
          <w:rtl/>
          <w:lang w:bidi="ar-LB"/>
        </w:rPr>
        <w:t>وَلَقَّاهُمْ</w:t>
      </w:r>
      <w:r w:rsidR="000E48AC" w:rsidRPr="00507CF4">
        <w:rPr>
          <w:rFonts w:ascii="Traditional Arabic" w:hAnsi="Traditional Arabic" w:cs="Traditional Arabic"/>
          <w:rtl/>
          <w:lang w:bidi="ar-LB"/>
        </w:rPr>
        <w:t>} أعطاهم بَدلَ عُبوس الكفار</w:t>
      </w:r>
      <w:r w:rsidRPr="00507CF4">
        <w:rPr>
          <w:rFonts w:ascii="Traditional Arabic" w:hAnsi="Traditional Arabic" w:cs="Traditional Arabic"/>
          <w:rtl/>
          <w:lang w:bidi="ar-LB"/>
        </w:rPr>
        <w:t xml:space="preserve"> </w:t>
      </w:r>
      <w:r w:rsidR="000E48AC" w:rsidRPr="00507CF4">
        <w:rPr>
          <w:rFonts w:ascii="Traditional Arabic" w:hAnsi="Traditional Arabic" w:cs="Traditional Arabic"/>
          <w:rtl/>
          <w:lang w:bidi="ar-LB"/>
        </w:rPr>
        <w:t>{</w:t>
      </w:r>
      <w:r w:rsidRPr="00507CF4">
        <w:rPr>
          <w:rFonts w:ascii="Traditional Arabic" w:hAnsi="Traditional Arabic" w:cs="Traditional Arabic"/>
          <w:rtl/>
          <w:lang w:bidi="ar-LB"/>
        </w:rPr>
        <w:t>نَضْرَةً</w:t>
      </w:r>
      <w:r w:rsidR="000E48AC" w:rsidRPr="00507CF4">
        <w:rPr>
          <w:rFonts w:ascii="Traditional Arabic" w:hAnsi="Traditional Arabic" w:cs="Traditional Arabic"/>
          <w:rtl/>
          <w:lang w:bidi="ar-LB"/>
        </w:rPr>
        <w:t>} حُسنًا {</w:t>
      </w:r>
      <w:r w:rsidRPr="00507CF4">
        <w:rPr>
          <w:rFonts w:ascii="Traditional Arabic" w:hAnsi="Traditional Arabic" w:cs="Traditional Arabic"/>
          <w:rtl/>
          <w:lang w:bidi="ar-LB"/>
        </w:rPr>
        <w:t>وَسُرُورًا}</w:t>
      </w:r>
      <w:r w:rsidR="000E48AC" w:rsidRPr="00507CF4">
        <w:rPr>
          <w:rFonts w:ascii="Traditional Arabic" w:hAnsi="Traditional Arabic" w:cs="Traditional Arabic"/>
          <w:rtl/>
          <w:lang w:bidi="ar-LB"/>
        </w:rPr>
        <w:t xml:space="preserve"> فرحًا في القلوب.</w:t>
      </w:r>
    </w:p>
    <w:p w14:paraId="3540FB1C" w14:textId="4D6E0FDC"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{وَجَزَاهُم بِمَا صَبَرُوا</w:t>
      </w:r>
      <w:r w:rsidR="000E48AC" w:rsidRPr="00507CF4">
        <w:rPr>
          <w:rFonts w:ascii="Traditional Arabic" w:hAnsi="Traditional Arabic" w:cs="Traditional Arabic"/>
          <w:rtl/>
          <w:lang w:bidi="ar-LB"/>
        </w:rPr>
        <w:t>} بِصَبْرِهم على الإيثار</w:t>
      </w:r>
      <w:r w:rsidRPr="00507CF4">
        <w:rPr>
          <w:rFonts w:ascii="Traditional Arabic" w:hAnsi="Traditional Arabic" w:cs="Traditional Arabic"/>
          <w:rtl/>
          <w:lang w:bidi="ar-LB"/>
        </w:rPr>
        <w:t xml:space="preserve"> </w:t>
      </w:r>
      <w:r w:rsidR="000E48AC" w:rsidRPr="00507CF4">
        <w:rPr>
          <w:rFonts w:ascii="Traditional Arabic" w:hAnsi="Traditional Arabic" w:cs="Traditional Arabic"/>
          <w:rtl/>
          <w:lang w:bidi="ar-LB"/>
        </w:rPr>
        <w:t>{</w:t>
      </w:r>
      <w:r w:rsidRPr="00507CF4">
        <w:rPr>
          <w:rFonts w:ascii="Traditional Arabic" w:hAnsi="Traditional Arabic" w:cs="Traditional Arabic"/>
          <w:rtl/>
          <w:lang w:bidi="ar-LB"/>
        </w:rPr>
        <w:t>جَنَّةً</w:t>
      </w:r>
      <w:r w:rsidR="000E48AC" w:rsidRPr="00507CF4">
        <w:rPr>
          <w:rFonts w:ascii="Traditional Arabic" w:hAnsi="Traditional Arabic" w:cs="Traditional Arabic"/>
          <w:rtl/>
          <w:lang w:bidi="ar-LB"/>
        </w:rPr>
        <w:t>} بُستانًا فيه مأكَلٌ هَنيءٌ</w:t>
      </w:r>
      <w:r w:rsidRPr="00507CF4">
        <w:rPr>
          <w:rFonts w:ascii="Traditional Arabic" w:hAnsi="Traditional Arabic" w:cs="Traditional Arabic"/>
          <w:rtl/>
          <w:lang w:bidi="ar-LB"/>
        </w:rPr>
        <w:t xml:space="preserve"> </w:t>
      </w:r>
      <w:r w:rsidR="000E48AC" w:rsidRPr="00507CF4">
        <w:rPr>
          <w:rFonts w:ascii="Traditional Arabic" w:hAnsi="Traditional Arabic" w:cs="Traditional Arabic"/>
          <w:rtl/>
          <w:lang w:bidi="ar-LB"/>
        </w:rPr>
        <w:t>{</w:t>
      </w:r>
      <w:r w:rsidRPr="00507CF4">
        <w:rPr>
          <w:rFonts w:ascii="Traditional Arabic" w:hAnsi="Traditional Arabic" w:cs="Traditional Arabic"/>
          <w:rtl/>
          <w:lang w:bidi="ar-LB"/>
        </w:rPr>
        <w:t>وَحَرِيرًا}</w:t>
      </w:r>
      <w:r w:rsidR="000E48AC" w:rsidRPr="00507CF4">
        <w:rPr>
          <w:rFonts w:ascii="Traditional Arabic" w:hAnsi="Traditional Arabic" w:cs="Traditional Arabic"/>
          <w:rtl/>
          <w:lang w:bidi="ar-LB"/>
        </w:rPr>
        <w:t xml:space="preserve"> مَلْبَسًا بهيًّا.</w:t>
      </w:r>
    </w:p>
    <w:p w14:paraId="18EE3F0F" w14:textId="6D5DF162"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{مُتَّكِئِينَ فِيهَا</w:t>
      </w:r>
      <w:r w:rsidR="000E48AC" w:rsidRPr="00507CF4">
        <w:rPr>
          <w:rFonts w:ascii="Traditional Arabic" w:hAnsi="Traditional Arabic" w:cs="Traditional Arabic"/>
          <w:rtl/>
          <w:lang w:bidi="ar-LB"/>
        </w:rPr>
        <w:t>} في الجنة</w:t>
      </w:r>
      <w:r w:rsidRPr="00507CF4">
        <w:rPr>
          <w:rFonts w:ascii="Traditional Arabic" w:hAnsi="Traditional Arabic" w:cs="Traditional Arabic"/>
          <w:rtl/>
          <w:lang w:bidi="ar-LB"/>
        </w:rPr>
        <w:t xml:space="preserve"> </w:t>
      </w:r>
      <w:r w:rsidR="000E48AC" w:rsidRPr="00507CF4">
        <w:rPr>
          <w:rFonts w:ascii="Traditional Arabic" w:hAnsi="Traditional Arabic" w:cs="Traditional Arabic"/>
          <w:rtl/>
          <w:lang w:bidi="ar-LB"/>
        </w:rPr>
        <w:t>{</w:t>
      </w:r>
      <w:r w:rsidRPr="00507CF4">
        <w:rPr>
          <w:rFonts w:ascii="Traditional Arabic" w:hAnsi="Traditional Arabic" w:cs="Traditional Arabic"/>
          <w:rtl/>
          <w:lang w:bidi="ar-LB"/>
        </w:rPr>
        <w:t>عَلَى الأَرَائِكِ</w:t>
      </w:r>
      <w:r w:rsidR="000E48AC" w:rsidRPr="00507CF4">
        <w:rPr>
          <w:rFonts w:ascii="Traditional Arabic" w:hAnsi="Traditional Arabic" w:cs="Traditional Arabic"/>
          <w:rtl/>
          <w:lang w:bidi="ar-LB"/>
        </w:rPr>
        <w:t>} الأَسِرَّة، جَمْعُ الأَريكَة {</w:t>
      </w:r>
      <w:r w:rsidRPr="00507CF4">
        <w:rPr>
          <w:rFonts w:ascii="Traditional Arabic" w:hAnsi="Traditional Arabic" w:cs="Traditional Arabic"/>
          <w:rtl/>
          <w:lang w:bidi="ar-LB"/>
        </w:rPr>
        <w:t>لا يَرَوْنَ فِيهَا</w:t>
      </w:r>
      <w:r w:rsidR="000E48AC" w:rsidRPr="00507CF4">
        <w:rPr>
          <w:rFonts w:ascii="Traditional Arabic" w:hAnsi="Traditional Arabic" w:cs="Traditional Arabic"/>
          <w:rtl/>
          <w:lang w:bidi="ar-LB"/>
        </w:rPr>
        <w:t>} في الجنة</w:t>
      </w:r>
      <w:r w:rsidRPr="00507CF4">
        <w:rPr>
          <w:rFonts w:ascii="Traditional Arabic" w:hAnsi="Traditional Arabic" w:cs="Traditional Arabic"/>
          <w:rtl/>
          <w:lang w:bidi="ar-LB"/>
        </w:rPr>
        <w:t xml:space="preserve"> </w:t>
      </w:r>
      <w:r w:rsidR="000E48AC" w:rsidRPr="00507CF4">
        <w:rPr>
          <w:rFonts w:ascii="Traditional Arabic" w:hAnsi="Traditional Arabic" w:cs="Traditional Arabic"/>
          <w:rtl/>
          <w:lang w:bidi="ar-LB"/>
        </w:rPr>
        <w:t>{</w:t>
      </w:r>
      <w:r w:rsidRPr="00507CF4">
        <w:rPr>
          <w:rFonts w:ascii="Traditional Arabic" w:hAnsi="Traditional Arabic" w:cs="Traditional Arabic"/>
          <w:rtl/>
          <w:lang w:bidi="ar-LB"/>
        </w:rPr>
        <w:t>شَمْسًا وَلا زَمْهَرِيرًا}</w:t>
      </w:r>
      <w:r w:rsidR="000E48AC" w:rsidRPr="00507CF4">
        <w:rPr>
          <w:rFonts w:ascii="Traditional Arabic" w:hAnsi="Traditional Arabic" w:cs="Traditional Arabic"/>
          <w:rtl/>
          <w:lang w:bidi="ar-LB"/>
        </w:rPr>
        <w:t xml:space="preserve"> لأنه لا شَمْسَ فيها ولا </w:t>
      </w:r>
      <w:r w:rsidR="004A4CF6" w:rsidRPr="00507CF4">
        <w:rPr>
          <w:rFonts w:ascii="Traditional Arabic" w:hAnsi="Traditional Arabic" w:cs="Traditional Arabic"/>
          <w:rtl/>
          <w:lang w:bidi="ar-LB"/>
        </w:rPr>
        <w:t>زَمْهَرِيرَ، فظِلُّها دائمٌ وهَواؤها معتدلٌ، لا حَرَّ شَمْسٍ يُحْمِي، ولا شِدَّةَ بَرْدٍ تؤذي. فالزمهريرُ البَردُ الشديد.</w:t>
      </w:r>
    </w:p>
    <w:p w14:paraId="06F5ECC8" w14:textId="4E3DDFA8"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{وَدَانِيَةً عَلَيْهِمْ ظِلالُهَا</w:t>
      </w:r>
      <w:r w:rsidR="004A4CF6" w:rsidRPr="00507CF4">
        <w:rPr>
          <w:rFonts w:ascii="Traditional Arabic" w:hAnsi="Traditional Arabic" w:cs="Traditional Arabic"/>
          <w:rtl/>
          <w:lang w:bidi="ar-LB"/>
        </w:rPr>
        <w:t>} قَريبةً منهم ظِلالُ أَشجارِها</w:t>
      </w:r>
      <w:r w:rsidRPr="00507CF4">
        <w:rPr>
          <w:rFonts w:ascii="Traditional Arabic" w:hAnsi="Traditional Arabic" w:cs="Traditional Arabic"/>
          <w:rtl/>
          <w:lang w:bidi="ar-LB"/>
        </w:rPr>
        <w:t xml:space="preserve"> </w:t>
      </w:r>
      <w:r w:rsidR="004A4CF6" w:rsidRPr="00507CF4">
        <w:rPr>
          <w:rFonts w:ascii="Traditional Arabic" w:hAnsi="Traditional Arabic" w:cs="Traditional Arabic"/>
          <w:rtl/>
          <w:lang w:bidi="ar-LB"/>
        </w:rPr>
        <w:t>{</w:t>
      </w:r>
      <w:r w:rsidRPr="00507CF4">
        <w:rPr>
          <w:rFonts w:ascii="Traditional Arabic" w:hAnsi="Traditional Arabic" w:cs="Traditional Arabic"/>
          <w:rtl/>
          <w:lang w:bidi="ar-LB"/>
        </w:rPr>
        <w:t>وَذُلِّلَتْ</w:t>
      </w:r>
      <w:r w:rsidR="004A4CF6" w:rsidRPr="00507CF4">
        <w:rPr>
          <w:rFonts w:ascii="Traditional Arabic" w:hAnsi="Traditional Arabic" w:cs="Traditional Arabic"/>
          <w:rtl/>
          <w:lang w:bidi="ar-LB"/>
        </w:rPr>
        <w:t>} سُخِّرت للقائم والقاعد و</w:t>
      </w:r>
      <w:r w:rsidR="00507CF4">
        <w:rPr>
          <w:rFonts w:ascii="Traditional Arabic" w:hAnsi="Traditional Arabic" w:cs="Traditional Arabic"/>
          <w:rtl/>
          <w:lang w:bidi="ar-LB"/>
        </w:rPr>
        <w:t>الـمُ</w:t>
      </w:r>
      <w:r w:rsidR="004A4CF6" w:rsidRPr="00507CF4">
        <w:rPr>
          <w:rFonts w:ascii="Traditional Arabic" w:hAnsi="Traditional Arabic" w:cs="Traditional Arabic"/>
          <w:rtl/>
          <w:lang w:bidi="ar-LB"/>
        </w:rPr>
        <w:t>تَّكِئ</w:t>
      </w:r>
      <w:r w:rsidRPr="00507CF4">
        <w:rPr>
          <w:rFonts w:ascii="Traditional Arabic" w:hAnsi="Traditional Arabic" w:cs="Traditional Arabic"/>
          <w:rtl/>
          <w:lang w:bidi="ar-LB"/>
        </w:rPr>
        <w:t xml:space="preserve"> </w:t>
      </w:r>
      <w:r w:rsidR="004A4CF6" w:rsidRPr="00507CF4">
        <w:rPr>
          <w:rFonts w:ascii="Traditional Arabic" w:hAnsi="Traditional Arabic" w:cs="Traditional Arabic"/>
          <w:rtl/>
          <w:lang w:bidi="ar-LB"/>
        </w:rPr>
        <w:t>{</w:t>
      </w:r>
      <w:r w:rsidRPr="00507CF4">
        <w:rPr>
          <w:rFonts w:ascii="Traditional Arabic" w:hAnsi="Traditional Arabic" w:cs="Traditional Arabic"/>
          <w:rtl/>
          <w:lang w:bidi="ar-LB"/>
        </w:rPr>
        <w:t>قُطُوفُهَا</w:t>
      </w:r>
      <w:r w:rsidR="004A4CF6" w:rsidRPr="00507CF4">
        <w:rPr>
          <w:rFonts w:ascii="Traditional Arabic" w:hAnsi="Traditional Arabic" w:cs="Traditional Arabic"/>
          <w:rtl/>
          <w:lang w:bidi="ar-LB"/>
        </w:rPr>
        <w:t>} ثمارها، جَمْعُ قِطْفٍ</w:t>
      </w:r>
      <w:r w:rsidR="004A4CF6" w:rsidRPr="00507CF4">
        <w:rPr>
          <w:rFonts w:ascii="Traditional Arabic" w:hAnsi="Traditional Arabic" w:cs="Traditional Arabic"/>
          <w:vertAlign w:val="superscript"/>
          <w:rtl/>
          <w:lang w:bidi="ar-LB"/>
        </w:rPr>
        <w:t>(</w:t>
      </w:r>
      <w:r w:rsidR="004A4CF6" w:rsidRPr="00507CF4">
        <w:rPr>
          <w:rStyle w:val="ab"/>
          <w:rFonts w:ascii="Traditional Arabic" w:hAnsi="Traditional Arabic" w:cs="Traditional Arabic"/>
          <w:rtl/>
          <w:lang w:bidi="ar-LB"/>
        </w:rPr>
        <w:footnoteReference w:id="1088"/>
      </w:r>
      <w:r w:rsidR="004A4CF6"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4A4CF6" w:rsidRPr="00507CF4">
        <w:rPr>
          <w:rFonts w:ascii="Traditional Arabic" w:hAnsi="Traditional Arabic" w:cs="Traditional Arabic"/>
          <w:rtl/>
          <w:lang w:bidi="ar-LB"/>
        </w:rPr>
        <w:t>{</w:t>
      </w:r>
      <w:r w:rsidRPr="00507CF4">
        <w:rPr>
          <w:rFonts w:ascii="Traditional Arabic" w:hAnsi="Traditional Arabic" w:cs="Traditional Arabic"/>
          <w:rtl/>
          <w:lang w:bidi="ar-LB"/>
        </w:rPr>
        <w:t>تَذْلِيل</w:t>
      </w:r>
      <w:r w:rsidR="004A4CF6"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4A4CF6" w:rsidRPr="00507CF4">
        <w:rPr>
          <w:rFonts w:ascii="Traditional Arabic" w:hAnsi="Traditional Arabic" w:cs="Traditional Arabic"/>
          <w:rtl/>
          <w:lang w:bidi="ar-LB"/>
        </w:rPr>
        <w:t xml:space="preserve"> [سُهِّلَ اجتناء ثمرها كيف شاؤوا، متَّكئين وقاعدين وقائمين].</w:t>
      </w:r>
    </w:p>
    <w:p w14:paraId="23896F54" w14:textId="239A0A4B"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{وَيُطَافُ عَلَيْهِم بِآنِيَةٍ مِّن فِضَّةٍ</w:t>
      </w:r>
      <w:r w:rsidR="0099767B" w:rsidRPr="00507CF4">
        <w:rPr>
          <w:rFonts w:ascii="Traditional Arabic" w:hAnsi="Traditional Arabic" w:cs="Traditional Arabic"/>
          <w:rtl/>
          <w:lang w:bidi="ar-LB"/>
        </w:rPr>
        <w:t>} يُدِيْرُ عليهم خَدَمُهم كُؤوسَ الشَّرَاب، والآنية جمع إناء وهو وعاء الماء</w:t>
      </w:r>
      <w:r w:rsidRPr="00507CF4">
        <w:rPr>
          <w:rFonts w:ascii="Traditional Arabic" w:hAnsi="Traditional Arabic" w:cs="Traditional Arabic"/>
          <w:rtl/>
          <w:lang w:bidi="ar-LB"/>
        </w:rPr>
        <w:t xml:space="preserve"> </w:t>
      </w:r>
      <w:r w:rsidR="0099767B" w:rsidRPr="00507CF4">
        <w:rPr>
          <w:rFonts w:ascii="Traditional Arabic" w:hAnsi="Traditional Arabic" w:cs="Traditional Arabic"/>
          <w:rtl/>
          <w:lang w:bidi="ar-LB"/>
        </w:rPr>
        <w:t>{</w:t>
      </w:r>
      <w:r w:rsidRPr="00507CF4">
        <w:rPr>
          <w:rFonts w:ascii="Traditional Arabic" w:hAnsi="Traditional Arabic" w:cs="Traditional Arabic"/>
          <w:rtl/>
          <w:lang w:bidi="ar-LB"/>
        </w:rPr>
        <w:t>وَأَكْوَابٍ</w:t>
      </w:r>
      <w:r w:rsidR="0099767B" w:rsidRPr="00507CF4">
        <w:rPr>
          <w:rFonts w:ascii="Traditional Arabic" w:hAnsi="Traditional Arabic" w:cs="Traditional Arabic"/>
          <w:rtl/>
          <w:lang w:bidi="ar-LB"/>
        </w:rPr>
        <w:t>} أي: من فضة، جَمْعُ كوبٍ، وهو إبريقٌ لا عُروَةَ</w:t>
      </w:r>
      <w:r w:rsidR="0099767B" w:rsidRPr="00507CF4">
        <w:rPr>
          <w:rFonts w:ascii="Traditional Arabic" w:hAnsi="Traditional Arabic" w:cs="Traditional Arabic"/>
          <w:vertAlign w:val="superscript"/>
          <w:rtl/>
          <w:lang w:bidi="ar-LB"/>
        </w:rPr>
        <w:t>(</w:t>
      </w:r>
      <w:r w:rsidR="0099767B" w:rsidRPr="00507CF4">
        <w:rPr>
          <w:rStyle w:val="ab"/>
          <w:rFonts w:ascii="Traditional Arabic" w:hAnsi="Traditional Arabic" w:cs="Traditional Arabic"/>
          <w:rtl/>
          <w:lang w:bidi="ar-LB"/>
        </w:rPr>
        <w:footnoteReference w:id="1089"/>
      </w:r>
      <w:r w:rsidR="0099767B" w:rsidRPr="00507CF4">
        <w:rPr>
          <w:rFonts w:ascii="Traditional Arabic" w:hAnsi="Traditional Arabic" w:cs="Traditional Arabic"/>
          <w:vertAlign w:val="superscript"/>
          <w:rtl/>
          <w:lang w:bidi="ar-LB"/>
        </w:rPr>
        <w:t>)</w:t>
      </w:r>
      <w:r w:rsidR="0099767B" w:rsidRPr="00507CF4">
        <w:rPr>
          <w:rFonts w:ascii="Traditional Arabic" w:hAnsi="Traditional Arabic" w:cs="Traditional Arabic"/>
          <w:rtl/>
          <w:lang w:bidi="ar-LB"/>
        </w:rPr>
        <w:t xml:space="preserve"> له</w:t>
      </w:r>
      <w:r w:rsidRPr="00507CF4">
        <w:rPr>
          <w:rFonts w:ascii="Traditional Arabic" w:hAnsi="Traditional Arabic" w:cs="Traditional Arabic"/>
          <w:rtl/>
          <w:lang w:bidi="ar-LB"/>
        </w:rPr>
        <w:t xml:space="preserve"> </w:t>
      </w:r>
      <w:r w:rsidR="0099767B" w:rsidRPr="00507CF4">
        <w:rPr>
          <w:rFonts w:ascii="Traditional Arabic" w:hAnsi="Traditional Arabic" w:cs="Traditional Arabic"/>
          <w:rtl/>
          <w:lang w:bidi="ar-LB"/>
        </w:rPr>
        <w:t>{</w:t>
      </w:r>
      <w:r w:rsidRPr="00507CF4">
        <w:rPr>
          <w:rFonts w:ascii="Traditional Arabic" w:hAnsi="Traditional Arabic" w:cs="Traditional Arabic"/>
          <w:rtl/>
          <w:lang w:bidi="ar-LB"/>
        </w:rPr>
        <w:t>كَانَتْ قَوَارِيرَا}</w:t>
      </w:r>
      <w:r w:rsidR="0099767B" w:rsidRPr="00507CF4">
        <w:rPr>
          <w:rFonts w:ascii="Traditional Arabic" w:hAnsi="Traditional Arabic" w:cs="Traditional Arabic"/>
          <w:rtl/>
          <w:lang w:bidi="ar-LB"/>
        </w:rPr>
        <w:t xml:space="preserve"> أي: كُوِّنَتْ فكانت قواريرَ بتكوينِ الله.</w:t>
      </w:r>
    </w:p>
    <w:p w14:paraId="6A80A59B" w14:textId="0F2CC69A" w:rsidR="00C8770A" w:rsidRPr="00507CF4" w:rsidRDefault="00C8770A"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{قَوَارِيرَ مِن فِضَّةٍ</w:t>
      </w:r>
      <w:r w:rsidR="0099767B" w:rsidRPr="00507CF4">
        <w:rPr>
          <w:rFonts w:ascii="Traditional Arabic" w:hAnsi="Traditional Arabic" w:cs="Traditional Arabic"/>
          <w:rtl/>
          <w:lang w:bidi="ar-LB"/>
        </w:rPr>
        <w:t>} أي: مُخلوقةً مِنْ فِضَّة، فهي جامعة لبياض الفضة وحُسْنِها وصَفاءِ القواريرِ وشفيفها، حيث يُرى ما فيها مِنَ الشراب مِنْ خارجها، قال ابن عباس رضي الله عنهما: قواريرُ كل أرض مِن تُربتها، وأرض الجنة فضة</w:t>
      </w:r>
      <w:r w:rsidRPr="00507CF4">
        <w:rPr>
          <w:rFonts w:ascii="Traditional Arabic" w:hAnsi="Traditional Arabic" w:cs="Traditional Arabic"/>
          <w:rtl/>
          <w:lang w:bidi="ar-LB"/>
        </w:rPr>
        <w:t xml:space="preserve"> </w:t>
      </w:r>
      <w:r w:rsidR="0099767B" w:rsidRPr="00507CF4">
        <w:rPr>
          <w:rFonts w:ascii="Traditional Arabic" w:hAnsi="Traditional Arabic" w:cs="Traditional Arabic"/>
          <w:rtl/>
          <w:lang w:bidi="ar-LB"/>
        </w:rPr>
        <w:t>{</w:t>
      </w:r>
      <w:r w:rsidRPr="00507CF4">
        <w:rPr>
          <w:rFonts w:ascii="Traditional Arabic" w:hAnsi="Traditional Arabic" w:cs="Traditional Arabic"/>
          <w:rtl/>
          <w:lang w:bidi="ar-LB"/>
        </w:rPr>
        <w:t>قَدَّرُوهَا تَقْدِيرًا}</w:t>
      </w:r>
      <w:r w:rsidR="0099767B" w:rsidRPr="00507CF4">
        <w:rPr>
          <w:rFonts w:ascii="Traditional Arabic" w:hAnsi="Traditional Arabic" w:cs="Traditional Arabic"/>
          <w:rtl/>
          <w:lang w:bidi="ar-LB"/>
        </w:rPr>
        <w:t xml:space="preserve"> أَهلُ الجنةِ قَدَّروها على أشكالٍ مَخصوصة فجاءت كما قَدَّروها تكرِمَةً لهم، أو السُّقاةُ جعلوها على قدر رِيِّ شارِبيها، فهي ألذُّ لهم وأخفّ عليهم.</w:t>
      </w:r>
    </w:p>
    <w:p w14:paraId="09DAE7BC" w14:textId="31CBF22E" w:rsidR="00C8770A" w:rsidRPr="00507CF4" w:rsidRDefault="0099767B" w:rsidP="00507CF4">
      <w:pPr>
        <w:pStyle w:val="a6"/>
        <w:numPr>
          <w:ilvl w:val="0"/>
          <w:numId w:val="2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18- </w:t>
      </w:r>
      <w:r w:rsidR="00C8770A" w:rsidRPr="00507CF4">
        <w:rPr>
          <w:rFonts w:ascii="Traditional Arabic" w:hAnsi="Traditional Arabic" w:cs="Traditional Arabic"/>
          <w:rtl/>
          <w:lang w:bidi="ar-LB"/>
        </w:rPr>
        <w:t>{وَيُسْقَوْنَ</w:t>
      </w:r>
      <w:r w:rsidRPr="00507CF4">
        <w:rPr>
          <w:rFonts w:ascii="Traditional Arabic" w:hAnsi="Traditional Arabic" w:cs="Traditional Arabic"/>
          <w:rtl/>
          <w:lang w:bidi="ar-LB"/>
        </w:rPr>
        <w:t>} أي: الأبرارُ {</w:t>
      </w:r>
      <w:r w:rsidR="00C8770A" w:rsidRPr="00507CF4">
        <w:rPr>
          <w:rFonts w:ascii="Traditional Arabic" w:hAnsi="Traditional Arabic" w:cs="Traditional Arabic"/>
          <w:rtl/>
          <w:lang w:bidi="ar-LB"/>
        </w:rPr>
        <w:t>فِيهَا</w:t>
      </w:r>
      <w:r w:rsidRPr="00507CF4">
        <w:rPr>
          <w:rFonts w:ascii="Traditional Arabic" w:hAnsi="Traditional Arabic" w:cs="Traditional Arabic"/>
          <w:rtl/>
          <w:lang w:bidi="ar-LB"/>
        </w:rPr>
        <w:t>} في الجنة</w:t>
      </w:r>
      <w:r w:rsidR="00C877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كَأْسًا</w:t>
      </w:r>
      <w:r w:rsidRPr="00507CF4">
        <w:rPr>
          <w:rFonts w:ascii="Traditional Arabic" w:hAnsi="Traditional Arabic" w:cs="Traditional Arabic"/>
          <w:rtl/>
          <w:lang w:bidi="ar-LB"/>
        </w:rPr>
        <w:t>} خَمْرًا {</w:t>
      </w:r>
      <w:r w:rsidR="00C8770A" w:rsidRPr="00507CF4">
        <w:rPr>
          <w:rFonts w:ascii="Traditional Arabic" w:hAnsi="Traditional Arabic" w:cs="Traditional Arabic"/>
          <w:rtl/>
          <w:lang w:bidi="ar-LB"/>
        </w:rPr>
        <w:t>كَانَ مِزَاجُهَا زَنجَبِيل</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(17) </w:t>
      </w:r>
      <w:r w:rsidR="00C8770A" w:rsidRPr="00507CF4">
        <w:rPr>
          <w:rFonts w:ascii="Traditional Arabic" w:hAnsi="Traditional Arabic" w:cs="Traditional Arabic"/>
          <w:rtl/>
          <w:lang w:bidi="ar-LB"/>
        </w:rPr>
        <w:t>عَيْنًا فِيهَا</w:t>
      </w:r>
      <w:r w:rsidRPr="00507CF4">
        <w:rPr>
          <w:rFonts w:ascii="Traditional Arabic" w:hAnsi="Traditional Arabic" w:cs="Traditional Arabic"/>
          <w:rtl/>
          <w:lang w:bidi="ar-LB"/>
        </w:rPr>
        <w:t>} في الجنة</w:t>
      </w:r>
      <w:r w:rsidR="00C877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تُسَمَّى</w:t>
      </w:r>
      <w:r w:rsidRPr="00507CF4">
        <w:rPr>
          <w:rFonts w:ascii="Traditional Arabic" w:hAnsi="Traditional Arabic" w:cs="Traditional Arabic"/>
          <w:rtl/>
          <w:lang w:bidi="ar-LB"/>
        </w:rPr>
        <w:t>} تلك العينُ</w:t>
      </w:r>
      <w:r w:rsidR="00C877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سَلْسَبِيل</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سُمِّيت العينُ زنجبيلًا لطَعْمِ الزنجبيل فيها – والعَرَبُ تستلذُّهُ وتستطِيبُه – وسَلْسَبيلًا لِسَلاسَةِ انحِدارها في الحلق وسهولةِ مَسَاغِها.</w:t>
      </w:r>
    </w:p>
    <w:p w14:paraId="2DF8C3E1" w14:textId="522019C4" w:rsidR="00C8770A" w:rsidRPr="00507CF4" w:rsidRDefault="00C8770A" w:rsidP="00507CF4">
      <w:pPr>
        <w:pStyle w:val="a6"/>
        <w:numPr>
          <w:ilvl w:val="0"/>
          <w:numId w:val="24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{وَيَطُوفُ عَلَيْهِمْ وِلْدَانٌ</w:t>
      </w:r>
      <w:r w:rsidR="0099767B" w:rsidRPr="00507CF4">
        <w:rPr>
          <w:rFonts w:ascii="Traditional Arabic" w:hAnsi="Traditional Arabic" w:cs="Traditional Arabic"/>
          <w:rtl/>
          <w:lang w:bidi="ar-LB"/>
        </w:rPr>
        <w:t>} غِلمَانٌ يُنْشِئُهم اللهُ لِخِدمَة المؤمنين</w:t>
      </w:r>
      <w:r w:rsidRPr="00507CF4">
        <w:rPr>
          <w:rFonts w:ascii="Traditional Arabic" w:hAnsi="Traditional Arabic" w:cs="Traditional Arabic"/>
          <w:rtl/>
          <w:lang w:bidi="ar-LB"/>
        </w:rPr>
        <w:t xml:space="preserve"> </w:t>
      </w:r>
      <w:r w:rsidR="0099767B" w:rsidRPr="00507CF4">
        <w:rPr>
          <w:rFonts w:ascii="Traditional Arabic" w:hAnsi="Traditional Arabic" w:cs="Traditional Arabic"/>
          <w:rtl/>
          <w:lang w:bidi="ar-LB"/>
        </w:rPr>
        <w:t>{</w:t>
      </w:r>
      <w:r w:rsidRPr="00507CF4">
        <w:rPr>
          <w:rFonts w:ascii="Traditional Arabic" w:hAnsi="Traditional Arabic" w:cs="Traditional Arabic"/>
          <w:rtl/>
          <w:lang w:bidi="ar-LB"/>
        </w:rPr>
        <w:t>مُّخَلَّدُونَ</w:t>
      </w:r>
      <w:r w:rsidR="0099767B" w:rsidRPr="00507CF4">
        <w:rPr>
          <w:rFonts w:ascii="Traditional Arabic" w:hAnsi="Traditional Arabic" w:cs="Traditional Arabic"/>
          <w:rtl/>
          <w:lang w:bidi="ar-LB"/>
        </w:rPr>
        <w:t>}</w:t>
      </w:r>
      <w:r w:rsidR="006D2B3A" w:rsidRPr="00507CF4">
        <w:rPr>
          <w:rFonts w:ascii="Traditional Arabic" w:hAnsi="Traditional Arabic" w:cs="Traditional Arabic"/>
          <w:rtl/>
          <w:lang w:bidi="ar-LB"/>
        </w:rPr>
        <w:t xml:space="preserve"> لا يموتون {</w:t>
      </w:r>
      <w:r w:rsidRPr="00507CF4">
        <w:rPr>
          <w:rFonts w:ascii="Traditional Arabic" w:hAnsi="Traditional Arabic" w:cs="Traditional Arabic"/>
          <w:rtl/>
          <w:lang w:bidi="ar-LB"/>
        </w:rPr>
        <w:t>إِذَا رَأَيْتَهُمْ حَسِبْتَهُمْ</w:t>
      </w:r>
      <w:r w:rsidR="006D2B3A" w:rsidRPr="00507CF4">
        <w:rPr>
          <w:rFonts w:ascii="Traditional Arabic" w:hAnsi="Traditional Arabic" w:cs="Traditional Arabic"/>
          <w:rtl/>
          <w:lang w:bidi="ar-LB"/>
        </w:rPr>
        <w:t>} لحُسنِهم وَصَفاءِ أَلوانِهم وانبِثَاثِهم</w:t>
      </w:r>
      <w:r w:rsidR="006D2B3A" w:rsidRPr="00507CF4">
        <w:rPr>
          <w:rFonts w:ascii="Traditional Arabic" w:hAnsi="Traditional Arabic" w:cs="Traditional Arabic"/>
          <w:vertAlign w:val="superscript"/>
          <w:rtl/>
          <w:lang w:bidi="ar-LB"/>
        </w:rPr>
        <w:t>(</w:t>
      </w:r>
      <w:r w:rsidR="006D2B3A" w:rsidRPr="00507CF4">
        <w:rPr>
          <w:rStyle w:val="ab"/>
          <w:rFonts w:ascii="Traditional Arabic" w:hAnsi="Traditional Arabic" w:cs="Traditional Arabic"/>
          <w:rtl/>
          <w:lang w:bidi="ar-LB"/>
        </w:rPr>
        <w:footnoteReference w:id="1090"/>
      </w:r>
      <w:r w:rsidR="006D2B3A" w:rsidRPr="00507CF4">
        <w:rPr>
          <w:rFonts w:ascii="Traditional Arabic" w:hAnsi="Traditional Arabic" w:cs="Traditional Arabic"/>
          <w:vertAlign w:val="superscript"/>
          <w:rtl/>
          <w:lang w:bidi="ar-LB"/>
        </w:rPr>
        <w:t>)</w:t>
      </w:r>
      <w:r w:rsidR="006D2B3A" w:rsidRPr="00507CF4">
        <w:rPr>
          <w:rFonts w:ascii="Traditional Arabic" w:hAnsi="Traditional Arabic" w:cs="Traditional Arabic"/>
          <w:rtl/>
          <w:lang w:bidi="ar-LB"/>
        </w:rPr>
        <w:t xml:space="preserve"> في مجالسهم</w:t>
      </w:r>
      <w:r w:rsidRPr="00507CF4">
        <w:rPr>
          <w:rFonts w:ascii="Traditional Arabic" w:hAnsi="Traditional Arabic" w:cs="Traditional Arabic"/>
          <w:rtl/>
          <w:lang w:bidi="ar-LB"/>
        </w:rPr>
        <w:t xml:space="preserve"> </w:t>
      </w:r>
      <w:r w:rsidR="006D2B3A" w:rsidRPr="00507CF4">
        <w:rPr>
          <w:rFonts w:ascii="Traditional Arabic" w:hAnsi="Traditional Arabic" w:cs="Traditional Arabic"/>
          <w:rtl/>
          <w:lang w:bidi="ar-LB"/>
        </w:rPr>
        <w:t>{</w:t>
      </w:r>
      <w:r w:rsidRPr="00507CF4">
        <w:rPr>
          <w:rFonts w:ascii="Traditional Arabic" w:hAnsi="Traditional Arabic" w:cs="Traditional Arabic"/>
          <w:rtl/>
          <w:lang w:bidi="ar-LB"/>
        </w:rPr>
        <w:t>لُؤْلُؤًا مَّنثُورًا}</w:t>
      </w:r>
      <w:r w:rsidR="006D2B3A" w:rsidRPr="00507CF4">
        <w:rPr>
          <w:rFonts w:ascii="Traditional Arabic" w:hAnsi="Traditional Arabic" w:cs="Traditional Arabic"/>
          <w:rtl/>
          <w:lang w:bidi="ar-LB"/>
        </w:rPr>
        <w:t xml:space="preserve"> [أي متفرقًا بعضُه عن بعض وليس منظومًا بنظم واحد]، وتخصِيصُ </w:t>
      </w:r>
      <w:r w:rsidR="00507CF4">
        <w:rPr>
          <w:rFonts w:ascii="Traditional Arabic" w:hAnsi="Traditional Arabic" w:cs="Traditional Arabic"/>
          <w:rtl/>
          <w:lang w:bidi="ar-LB"/>
        </w:rPr>
        <w:t>الـمَ</w:t>
      </w:r>
      <w:r w:rsidR="006D2B3A" w:rsidRPr="00507CF4">
        <w:rPr>
          <w:rFonts w:ascii="Traditional Arabic" w:hAnsi="Traditional Arabic" w:cs="Traditional Arabic"/>
          <w:rtl/>
          <w:lang w:bidi="ar-LB"/>
        </w:rPr>
        <w:t>نثورِ لأَنه أَزيَنُ في النظر من المنظوم.</w:t>
      </w:r>
    </w:p>
    <w:p w14:paraId="3B7F6B80" w14:textId="3BDE846E" w:rsidR="00C8770A" w:rsidRPr="00507CF4" w:rsidRDefault="00C8770A" w:rsidP="00507CF4">
      <w:pPr>
        <w:pStyle w:val="a6"/>
        <w:numPr>
          <w:ilvl w:val="0"/>
          <w:numId w:val="24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رَأَيْتَ ثَمَّ</w:t>
      </w:r>
      <w:r w:rsidR="006D2B3A" w:rsidRPr="00507CF4">
        <w:rPr>
          <w:rFonts w:ascii="Traditional Arabic" w:hAnsi="Traditional Arabic" w:cs="Traditional Arabic"/>
          <w:rtl/>
          <w:lang w:bidi="ar-LB"/>
        </w:rPr>
        <w:t>} في الجنة، [أي: أينَما نظرت في الجنة]</w:t>
      </w:r>
      <w:r w:rsidRPr="00507CF4">
        <w:rPr>
          <w:rFonts w:ascii="Traditional Arabic" w:hAnsi="Traditional Arabic" w:cs="Traditional Arabic"/>
          <w:rtl/>
          <w:lang w:bidi="ar-LB"/>
        </w:rPr>
        <w:t xml:space="preserve"> </w:t>
      </w:r>
      <w:r w:rsidR="006D2B3A" w:rsidRPr="00507CF4">
        <w:rPr>
          <w:rFonts w:ascii="Traditional Arabic" w:hAnsi="Traditional Arabic" w:cs="Traditional Arabic"/>
          <w:rtl/>
          <w:lang w:bidi="ar-LB"/>
        </w:rPr>
        <w:t>{</w:t>
      </w:r>
      <w:r w:rsidRPr="00507CF4">
        <w:rPr>
          <w:rFonts w:ascii="Traditional Arabic" w:hAnsi="Traditional Arabic" w:cs="Traditional Arabic"/>
          <w:rtl/>
          <w:lang w:bidi="ar-LB"/>
        </w:rPr>
        <w:t>رَأَيْتَ نَعِيمًا</w:t>
      </w:r>
      <w:r w:rsidR="006D2B3A" w:rsidRPr="00507CF4">
        <w:rPr>
          <w:rFonts w:ascii="Traditional Arabic" w:hAnsi="Traditional Arabic" w:cs="Traditional Arabic"/>
          <w:rtl/>
          <w:lang w:bidi="ar-LB"/>
        </w:rPr>
        <w:t>} كثيرًا</w:t>
      </w:r>
      <w:r w:rsidRPr="00507CF4">
        <w:rPr>
          <w:rFonts w:ascii="Traditional Arabic" w:hAnsi="Traditional Arabic" w:cs="Traditional Arabic"/>
          <w:rtl/>
          <w:lang w:bidi="ar-LB"/>
        </w:rPr>
        <w:t xml:space="preserve"> </w:t>
      </w:r>
      <w:r w:rsidR="006D2B3A" w:rsidRPr="00507CF4">
        <w:rPr>
          <w:rFonts w:ascii="Traditional Arabic" w:hAnsi="Traditional Arabic" w:cs="Traditional Arabic"/>
          <w:rtl/>
          <w:lang w:bidi="ar-LB"/>
        </w:rPr>
        <w:t>{</w:t>
      </w:r>
      <w:r w:rsidRPr="00507CF4">
        <w:rPr>
          <w:rFonts w:ascii="Traditional Arabic" w:hAnsi="Traditional Arabic" w:cs="Traditional Arabic"/>
          <w:rtl/>
          <w:lang w:bidi="ar-LB"/>
        </w:rPr>
        <w:t>وَمُلْكًا كَبِيرًا}</w:t>
      </w:r>
      <w:r w:rsidR="006D2B3A" w:rsidRPr="00507CF4">
        <w:rPr>
          <w:rFonts w:ascii="Traditional Arabic" w:hAnsi="Traditional Arabic" w:cs="Traditional Arabic"/>
          <w:rtl/>
          <w:lang w:bidi="ar-LB"/>
        </w:rPr>
        <w:t xml:space="preserve"> واسعًا، يُروى أَن أَدنى أهلِ الجنة مَنزلةً يَنظُر في مِلكِه مسيرةَ ألفِ عام يَرَى أَقصاهُ كما يَرى أَدناه، وقيل: مُلكٌ لا يَعقُبُه هُلْكٌ</w:t>
      </w:r>
      <w:r w:rsidR="006D2B3A" w:rsidRPr="00507CF4">
        <w:rPr>
          <w:rFonts w:ascii="Traditional Arabic" w:hAnsi="Traditional Arabic" w:cs="Traditional Arabic"/>
          <w:vertAlign w:val="superscript"/>
          <w:rtl/>
          <w:lang w:bidi="ar-LB"/>
        </w:rPr>
        <w:t>(</w:t>
      </w:r>
      <w:r w:rsidR="006D2B3A" w:rsidRPr="00507CF4">
        <w:rPr>
          <w:rStyle w:val="ab"/>
          <w:rFonts w:ascii="Traditional Arabic" w:hAnsi="Traditional Arabic" w:cs="Traditional Arabic"/>
          <w:rtl/>
          <w:lang w:bidi="ar-LB"/>
        </w:rPr>
        <w:footnoteReference w:id="1091"/>
      </w:r>
      <w:r w:rsidR="006D2B3A" w:rsidRPr="00507CF4">
        <w:rPr>
          <w:rFonts w:ascii="Traditional Arabic" w:hAnsi="Traditional Arabic" w:cs="Traditional Arabic"/>
          <w:vertAlign w:val="superscript"/>
          <w:rtl/>
          <w:lang w:bidi="ar-LB"/>
        </w:rPr>
        <w:t>)</w:t>
      </w:r>
      <w:r w:rsidR="006D2B3A" w:rsidRPr="00507CF4">
        <w:rPr>
          <w:rFonts w:ascii="Traditional Arabic" w:hAnsi="Traditional Arabic" w:cs="Traditional Arabic"/>
          <w:rtl/>
          <w:lang w:bidi="ar-LB"/>
        </w:rPr>
        <w:t>.</w:t>
      </w:r>
    </w:p>
    <w:p w14:paraId="224BE265" w14:textId="1D06AF6A" w:rsidR="00C8770A" w:rsidRPr="00507CF4" w:rsidRDefault="00C8770A" w:rsidP="00507CF4">
      <w:pPr>
        <w:pStyle w:val="a6"/>
        <w:numPr>
          <w:ilvl w:val="0"/>
          <w:numId w:val="24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{عَالِيَهُمْ</w:t>
      </w:r>
      <w:r w:rsidR="006D2B3A" w:rsidRPr="00507CF4">
        <w:rPr>
          <w:rFonts w:ascii="Traditional Arabic" w:hAnsi="Traditional Arabic" w:cs="Traditional Arabic"/>
          <w:rtl/>
          <w:lang w:bidi="ar-LB"/>
        </w:rPr>
        <w:t>} أي: يَطوفُ عليهم وِلدانٌ [عليهم]</w:t>
      </w:r>
      <w:r w:rsidRPr="00507CF4">
        <w:rPr>
          <w:rFonts w:ascii="Traditional Arabic" w:hAnsi="Traditional Arabic" w:cs="Traditional Arabic"/>
          <w:rtl/>
          <w:lang w:bidi="ar-LB"/>
        </w:rPr>
        <w:t xml:space="preserve"> </w:t>
      </w:r>
      <w:r w:rsidR="006D2B3A" w:rsidRPr="00507CF4">
        <w:rPr>
          <w:rFonts w:ascii="Traditional Arabic" w:hAnsi="Traditional Arabic" w:cs="Traditional Arabic"/>
          <w:rtl/>
          <w:lang w:bidi="ar-LB"/>
        </w:rPr>
        <w:t>{</w:t>
      </w:r>
      <w:r w:rsidRPr="00507CF4">
        <w:rPr>
          <w:rFonts w:ascii="Traditional Arabic" w:hAnsi="Traditional Arabic" w:cs="Traditional Arabic"/>
          <w:rtl/>
          <w:lang w:bidi="ar-LB"/>
        </w:rPr>
        <w:t>ثِيَابُ سُندُسٍ</w:t>
      </w:r>
      <w:r w:rsidR="006D2B3A" w:rsidRPr="00507CF4">
        <w:rPr>
          <w:rFonts w:ascii="Traditional Arabic" w:hAnsi="Traditional Arabic" w:cs="Traditional Arabic"/>
          <w:rtl/>
          <w:lang w:bidi="ar-LB"/>
        </w:rPr>
        <w:t>} ما يعلوهم من ملابسِهم ثيابُ سُنْدُس</w:t>
      </w:r>
      <w:r w:rsidR="006D2B3A" w:rsidRPr="00507CF4">
        <w:rPr>
          <w:rFonts w:ascii="Traditional Arabic" w:hAnsi="Traditional Arabic" w:cs="Traditional Arabic"/>
          <w:vertAlign w:val="superscript"/>
          <w:rtl/>
          <w:lang w:bidi="ar-LB"/>
        </w:rPr>
        <w:t>(</w:t>
      </w:r>
      <w:r w:rsidR="006D2B3A" w:rsidRPr="00507CF4">
        <w:rPr>
          <w:rStyle w:val="ab"/>
          <w:rFonts w:ascii="Traditional Arabic" w:hAnsi="Traditional Arabic" w:cs="Traditional Arabic"/>
          <w:rtl/>
          <w:lang w:bidi="ar-LB"/>
        </w:rPr>
        <w:footnoteReference w:id="1092"/>
      </w:r>
      <w:r w:rsidR="006D2B3A" w:rsidRPr="00507CF4">
        <w:rPr>
          <w:rFonts w:ascii="Traditional Arabic" w:hAnsi="Traditional Arabic" w:cs="Traditional Arabic"/>
          <w:vertAlign w:val="superscript"/>
          <w:rtl/>
          <w:lang w:bidi="ar-LB"/>
        </w:rPr>
        <w:t>)</w:t>
      </w:r>
      <w:r w:rsidR="006D2B3A" w:rsidRPr="00507CF4">
        <w:rPr>
          <w:rFonts w:ascii="Traditional Arabic" w:hAnsi="Traditional Arabic" w:cs="Traditional Arabic"/>
          <w:rtl/>
          <w:lang w:bidi="ar-LB"/>
        </w:rPr>
        <w:t xml:space="preserve"> رَقِيقِ الدِّباجِ</w:t>
      </w:r>
      <w:r w:rsidRPr="00507CF4">
        <w:rPr>
          <w:rFonts w:ascii="Traditional Arabic" w:hAnsi="Traditional Arabic" w:cs="Traditional Arabic"/>
          <w:rtl/>
          <w:lang w:bidi="ar-LB"/>
        </w:rPr>
        <w:t xml:space="preserve"> </w:t>
      </w:r>
      <w:r w:rsidR="006D2B3A" w:rsidRPr="00507CF4">
        <w:rPr>
          <w:rFonts w:ascii="Traditional Arabic" w:hAnsi="Traditional Arabic" w:cs="Traditional Arabic"/>
          <w:rtl/>
          <w:lang w:bidi="ar-LB"/>
        </w:rPr>
        <w:t>{</w:t>
      </w:r>
      <w:r w:rsidRPr="00507CF4">
        <w:rPr>
          <w:rFonts w:ascii="Traditional Arabic" w:hAnsi="Traditional Arabic" w:cs="Traditional Arabic"/>
          <w:rtl/>
          <w:lang w:bidi="ar-LB"/>
        </w:rPr>
        <w:t>خُضْرٌ</w:t>
      </w:r>
      <w:r w:rsidR="006D2B3A" w:rsidRPr="00507CF4">
        <w:rPr>
          <w:rFonts w:ascii="Traditional Arabic" w:hAnsi="Traditional Arabic" w:cs="Traditional Arabic"/>
          <w:rtl/>
          <w:lang w:bidi="ar-LB"/>
        </w:rPr>
        <w:t>} جمعُ أَخضَرَ {</w:t>
      </w:r>
      <w:r w:rsidRPr="00507CF4">
        <w:rPr>
          <w:rFonts w:ascii="Traditional Arabic" w:hAnsi="Traditional Arabic" w:cs="Traditional Arabic"/>
          <w:rtl/>
          <w:lang w:bidi="ar-LB"/>
        </w:rPr>
        <w:t>وَإِسْتَبْرَقٌ</w:t>
      </w:r>
      <w:r w:rsidR="006D2B3A" w:rsidRPr="00507CF4">
        <w:rPr>
          <w:rFonts w:ascii="Traditional Arabic" w:hAnsi="Traditional Arabic" w:cs="Traditional Arabic"/>
          <w:rtl/>
          <w:lang w:bidi="ar-LB"/>
        </w:rPr>
        <w:t>} غليظٌ</w:t>
      </w:r>
      <w:r w:rsidRPr="00507CF4">
        <w:rPr>
          <w:rFonts w:ascii="Traditional Arabic" w:hAnsi="Traditional Arabic" w:cs="Traditional Arabic"/>
          <w:rtl/>
          <w:lang w:bidi="ar-LB"/>
        </w:rPr>
        <w:t xml:space="preserve"> </w:t>
      </w:r>
      <w:r w:rsidR="006D2B3A" w:rsidRPr="00507CF4">
        <w:rPr>
          <w:rFonts w:ascii="Traditional Arabic" w:hAnsi="Traditional Arabic" w:cs="Traditional Arabic"/>
          <w:rtl/>
          <w:lang w:bidi="ar-LB"/>
        </w:rPr>
        <w:t>{</w:t>
      </w:r>
      <w:r w:rsidRPr="00507CF4">
        <w:rPr>
          <w:rFonts w:ascii="Traditional Arabic" w:hAnsi="Traditional Arabic" w:cs="Traditional Arabic"/>
          <w:rtl/>
          <w:lang w:bidi="ar-LB"/>
        </w:rPr>
        <w:t>وَحُلُّوا أَسَاوِرَ مِن فِضَّةٍ</w:t>
      </w:r>
      <w:r w:rsidR="006D2B3A" w:rsidRPr="00507CF4">
        <w:rPr>
          <w:rFonts w:ascii="Traditional Arabic" w:hAnsi="Traditional Arabic" w:cs="Traditional Arabic"/>
          <w:rtl/>
          <w:lang w:bidi="ar-LB"/>
        </w:rPr>
        <w:t>} وفي سورة الحج {يُحَلَّوْنَ فِيهَا مِنْ أَسَاوِرَ مِن ذَهَبٍ وَلُؤْلُؤًا} قال ابن المسيب: لا أحد من أهل الجنة إلا وفي يده ثلاثة أَسْوِرَةٍ</w:t>
      </w:r>
      <w:r w:rsidR="006D2B3A" w:rsidRPr="00507CF4">
        <w:rPr>
          <w:rFonts w:ascii="Traditional Arabic" w:hAnsi="Traditional Arabic" w:cs="Traditional Arabic"/>
          <w:vertAlign w:val="superscript"/>
          <w:rtl/>
          <w:lang w:bidi="ar-LB"/>
        </w:rPr>
        <w:t>(</w:t>
      </w:r>
      <w:r w:rsidR="006D2B3A" w:rsidRPr="00507CF4">
        <w:rPr>
          <w:rStyle w:val="ab"/>
          <w:rFonts w:ascii="Traditional Arabic" w:hAnsi="Traditional Arabic" w:cs="Traditional Arabic"/>
          <w:rtl/>
          <w:lang w:bidi="ar-LB"/>
        </w:rPr>
        <w:footnoteReference w:id="1093"/>
      </w:r>
      <w:r w:rsidR="006D2B3A" w:rsidRPr="00507CF4">
        <w:rPr>
          <w:rFonts w:ascii="Traditional Arabic" w:hAnsi="Traditional Arabic" w:cs="Traditional Arabic"/>
          <w:vertAlign w:val="superscript"/>
          <w:rtl/>
          <w:lang w:bidi="ar-LB"/>
        </w:rPr>
        <w:t>)</w:t>
      </w:r>
      <w:r w:rsidR="006D2B3A" w:rsidRPr="00507CF4">
        <w:rPr>
          <w:rFonts w:ascii="Traditional Arabic" w:hAnsi="Traditional Arabic" w:cs="Traditional Arabic"/>
          <w:rtl/>
          <w:lang w:bidi="ar-LB"/>
        </w:rPr>
        <w:t>، واحدة من فضة، وأُخرى من ذهب، وأُخرى من لؤلؤ. [وقيل: على التعاقب]</w:t>
      </w:r>
      <w:r w:rsidRPr="00507CF4">
        <w:rPr>
          <w:rFonts w:ascii="Traditional Arabic" w:hAnsi="Traditional Arabic" w:cs="Traditional Arabic"/>
          <w:rtl/>
          <w:lang w:bidi="ar-LB"/>
        </w:rPr>
        <w:t xml:space="preserve"> </w:t>
      </w:r>
      <w:r w:rsidR="006D2B3A" w:rsidRPr="00507CF4">
        <w:rPr>
          <w:rFonts w:ascii="Traditional Arabic" w:hAnsi="Traditional Arabic" w:cs="Traditional Arabic"/>
          <w:rtl/>
          <w:lang w:bidi="ar-LB"/>
        </w:rPr>
        <w:t>{</w:t>
      </w:r>
      <w:r w:rsidRPr="00507CF4">
        <w:rPr>
          <w:rFonts w:ascii="Traditional Arabic" w:hAnsi="Traditional Arabic" w:cs="Traditional Arabic"/>
          <w:rtl/>
          <w:lang w:bidi="ar-LB"/>
        </w:rPr>
        <w:t>وَسَقَاهُمْ رَبُّهُمْ</w:t>
      </w:r>
      <w:r w:rsidR="006D2B3A" w:rsidRPr="00507CF4">
        <w:rPr>
          <w:rFonts w:ascii="Traditional Arabic" w:hAnsi="Traditional Arabic" w:cs="Traditional Arabic"/>
          <w:rtl/>
          <w:lang w:bidi="ar-LB"/>
        </w:rPr>
        <w:t>}</w:t>
      </w:r>
      <w:r w:rsidR="003E503E" w:rsidRPr="00507CF4">
        <w:rPr>
          <w:rFonts w:ascii="Traditional Arabic" w:hAnsi="Traditional Arabic" w:cs="Traditional Arabic"/>
          <w:rtl/>
          <w:lang w:bidi="ar-LB"/>
        </w:rPr>
        <w:t xml:space="preserve"> أُضيف إليه تعالى للتشريف والتخصيص</w:t>
      </w:r>
      <w:r w:rsidRPr="00507CF4">
        <w:rPr>
          <w:rFonts w:ascii="Traditional Arabic" w:hAnsi="Traditional Arabic" w:cs="Traditional Arabic"/>
          <w:rtl/>
          <w:lang w:bidi="ar-LB"/>
        </w:rPr>
        <w:t xml:space="preserve"> </w:t>
      </w:r>
      <w:r w:rsidR="003E503E" w:rsidRPr="00507CF4">
        <w:rPr>
          <w:rFonts w:ascii="Traditional Arabic" w:hAnsi="Traditional Arabic" w:cs="Traditional Arabic"/>
          <w:rtl/>
          <w:lang w:bidi="ar-LB"/>
        </w:rPr>
        <w:t>{</w:t>
      </w:r>
      <w:r w:rsidRPr="00507CF4">
        <w:rPr>
          <w:rFonts w:ascii="Traditional Arabic" w:hAnsi="Traditional Arabic" w:cs="Traditional Arabic"/>
          <w:rtl/>
          <w:lang w:bidi="ar-LB"/>
        </w:rPr>
        <w:t>شَرَابًا طَهُورًا}</w:t>
      </w:r>
      <w:r w:rsidR="003E503E" w:rsidRPr="00507CF4">
        <w:rPr>
          <w:rFonts w:ascii="Traditional Arabic" w:hAnsi="Traditional Arabic" w:cs="Traditional Arabic"/>
          <w:rtl/>
          <w:lang w:bidi="ar-LB"/>
        </w:rPr>
        <w:t xml:space="preserve"> ليس بِرِجْسٍ</w:t>
      </w:r>
      <w:r w:rsidR="003E503E" w:rsidRPr="00507CF4">
        <w:rPr>
          <w:rFonts w:ascii="Traditional Arabic" w:hAnsi="Traditional Arabic" w:cs="Traditional Arabic"/>
          <w:vertAlign w:val="superscript"/>
          <w:rtl/>
          <w:lang w:bidi="ar-LB"/>
        </w:rPr>
        <w:t>(</w:t>
      </w:r>
      <w:r w:rsidR="003E503E" w:rsidRPr="00507CF4">
        <w:rPr>
          <w:rStyle w:val="ab"/>
          <w:rFonts w:ascii="Traditional Arabic" w:hAnsi="Traditional Arabic" w:cs="Traditional Arabic"/>
          <w:rtl/>
          <w:lang w:bidi="ar-LB"/>
        </w:rPr>
        <w:footnoteReference w:id="1094"/>
      </w:r>
      <w:r w:rsidR="003E503E" w:rsidRPr="00507CF4">
        <w:rPr>
          <w:rFonts w:ascii="Traditional Arabic" w:hAnsi="Traditional Arabic" w:cs="Traditional Arabic"/>
          <w:vertAlign w:val="superscript"/>
          <w:rtl/>
          <w:lang w:bidi="ar-LB"/>
        </w:rPr>
        <w:t>)</w:t>
      </w:r>
      <w:r w:rsidR="003E503E" w:rsidRPr="00507CF4">
        <w:rPr>
          <w:rFonts w:ascii="Traditional Arabic" w:hAnsi="Traditional Arabic" w:cs="Traditional Arabic"/>
          <w:rtl/>
          <w:lang w:bidi="ar-LB"/>
        </w:rPr>
        <w:t xml:space="preserve"> كخَمر الدنيا. يقال لأهل الجنة:</w:t>
      </w:r>
    </w:p>
    <w:p w14:paraId="54390ED0" w14:textId="24B37DEC" w:rsidR="00C8770A" w:rsidRPr="00507CF4" w:rsidRDefault="00C8770A" w:rsidP="00507CF4">
      <w:pPr>
        <w:pStyle w:val="a6"/>
        <w:numPr>
          <w:ilvl w:val="0"/>
          <w:numId w:val="24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هَذَا</w:t>
      </w:r>
      <w:r w:rsidR="003E503E" w:rsidRPr="00507CF4">
        <w:rPr>
          <w:rFonts w:ascii="Traditional Arabic" w:hAnsi="Traditional Arabic" w:cs="Traditional Arabic"/>
          <w:rtl/>
          <w:lang w:bidi="ar-LB"/>
        </w:rPr>
        <w:t>} النعيمَ</w:t>
      </w:r>
      <w:r w:rsidRPr="00507CF4">
        <w:rPr>
          <w:rFonts w:ascii="Traditional Arabic" w:hAnsi="Traditional Arabic" w:cs="Traditional Arabic"/>
          <w:rtl/>
          <w:lang w:bidi="ar-LB"/>
        </w:rPr>
        <w:t xml:space="preserve"> </w:t>
      </w:r>
      <w:r w:rsidR="003E503E" w:rsidRPr="00507CF4">
        <w:rPr>
          <w:rFonts w:ascii="Traditional Arabic" w:hAnsi="Traditional Arabic" w:cs="Traditional Arabic"/>
          <w:rtl/>
          <w:lang w:bidi="ar-LB"/>
        </w:rPr>
        <w:t>{</w:t>
      </w:r>
      <w:r w:rsidRPr="00507CF4">
        <w:rPr>
          <w:rFonts w:ascii="Traditional Arabic" w:hAnsi="Traditional Arabic" w:cs="Traditional Arabic"/>
          <w:rtl/>
          <w:lang w:bidi="ar-LB"/>
        </w:rPr>
        <w:t>كَانَ لَكُمْ جَزَاء</w:t>
      </w:r>
      <w:r w:rsidR="003E503E" w:rsidRPr="00507CF4">
        <w:rPr>
          <w:rFonts w:ascii="Traditional Arabic" w:hAnsi="Traditional Arabic" w:cs="Traditional Arabic"/>
          <w:rtl/>
          <w:lang w:bidi="ar-LB"/>
        </w:rPr>
        <w:t>ً} لأعمالكم</w:t>
      </w:r>
      <w:r w:rsidRPr="00507CF4">
        <w:rPr>
          <w:rFonts w:ascii="Traditional Arabic" w:hAnsi="Traditional Arabic" w:cs="Traditional Arabic"/>
          <w:rtl/>
          <w:lang w:bidi="ar-LB"/>
        </w:rPr>
        <w:t xml:space="preserve"> </w:t>
      </w:r>
      <w:r w:rsidR="003E503E" w:rsidRPr="00507CF4">
        <w:rPr>
          <w:rFonts w:ascii="Traditional Arabic" w:hAnsi="Traditional Arabic" w:cs="Traditional Arabic"/>
          <w:rtl/>
          <w:lang w:bidi="ar-LB"/>
        </w:rPr>
        <w:t>{</w:t>
      </w:r>
      <w:r w:rsidRPr="00507CF4">
        <w:rPr>
          <w:rFonts w:ascii="Traditional Arabic" w:hAnsi="Traditional Arabic" w:cs="Traditional Arabic"/>
          <w:rtl/>
          <w:lang w:bidi="ar-LB"/>
        </w:rPr>
        <w:t>وَكَانَ سَعْيُكُم مَّشْكُورًا}</w:t>
      </w:r>
      <w:r w:rsidR="003E503E" w:rsidRPr="00507CF4">
        <w:rPr>
          <w:rFonts w:ascii="Traditional Arabic" w:hAnsi="Traditional Arabic" w:cs="Traditional Arabic"/>
          <w:rtl/>
          <w:lang w:bidi="ar-LB"/>
        </w:rPr>
        <w:t xml:space="preserve"> محمودًا مقبولًا مرضيًّا عندنا حيث قلتم للمسكين واليتيم </w:t>
      </w:r>
      <w:r w:rsidR="0069448E" w:rsidRPr="00507CF4">
        <w:rPr>
          <w:rFonts w:ascii="Traditional Arabic" w:hAnsi="Traditional Arabic" w:cs="Traditional Arabic"/>
          <w:rtl/>
          <w:lang w:bidi="ar-LB"/>
        </w:rPr>
        <w:t>والأسير: {لَا نُرِيدُ مِنكُمْ جَزَاءً وَلَا شُكُورًا}.</w:t>
      </w:r>
    </w:p>
    <w:p w14:paraId="2BFA1E66" w14:textId="6241613A" w:rsidR="00C8770A" w:rsidRPr="00507CF4" w:rsidRDefault="00C8770A" w:rsidP="00507CF4">
      <w:pPr>
        <w:pStyle w:val="a6"/>
        <w:numPr>
          <w:ilvl w:val="0"/>
          <w:numId w:val="24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{إِنَّا نَحْنُ نَزَّلْنَا عَلَيْكَ الْقُرْآنَ تَنزِيل</w:t>
      </w:r>
      <w:r w:rsidR="0069448E"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69448E" w:rsidRPr="00507CF4">
        <w:rPr>
          <w:rFonts w:ascii="Traditional Arabic" w:hAnsi="Traditional Arabic" w:cs="Traditional Arabic"/>
          <w:rtl/>
          <w:lang w:bidi="ar-LB"/>
        </w:rPr>
        <w:t xml:space="preserve"> ولم يكنْ تنزيلُه مُفَرَّقًا إلا حكمةً وصوابًا، ومِنَ الحكمة الأَمرُ بالمصابَرَة.</w:t>
      </w:r>
    </w:p>
    <w:p w14:paraId="356D0AEB" w14:textId="0FA1A5B7" w:rsidR="00C8770A" w:rsidRPr="00507CF4" w:rsidRDefault="00C8770A" w:rsidP="00507CF4">
      <w:pPr>
        <w:pStyle w:val="a6"/>
        <w:numPr>
          <w:ilvl w:val="0"/>
          <w:numId w:val="24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{فَاصْبِرْ لِحُكْمِ رَبِّكَ</w:t>
      </w:r>
      <w:r w:rsidR="00B22DDF" w:rsidRPr="00507CF4">
        <w:rPr>
          <w:rFonts w:ascii="Traditional Arabic" w:hAnsi="Traditional Arabic" w:cs="Traditional Arabic"/>
          <w:rtl/>
          <w:lang w:bidi="ar-LB"/>
        </w:rPr>
        <w:t>} عليك بتبليغ الرسالة واحتمال الأَذِية، وتأخير نُصرتك على أَعدائك مِن أهل مكة</w:t>
      </w:r>
      <w:r w:rsidRPr="00507CF4">
        <w:rPr>
          <w:rFonts w:ascii="Traditional Arabic" w:hAnsi="Traditional Arabic" w:cs="Traditional Arabic"/>
          <w:rtl/>
          <w:lang w:bidi="ar-LB"/>
        </w:rPr>
        <w:t xml:space="preserve"> </w:t>
      </w:r>
      <w:r w:rsidR="00B22DDF" w:rsidRPr="00507CF4">
        <w:rPr>
          <w:rFonts w:ascii="Traditional Arabic" w:hAnsi="Traditional Arabic" w:cs="Traditional Arabic"/>
          <w:rtl/>
          <w:lang w:bidi="ar-LB"/>
        </w:rPr>
        <w:t>{</w:t>
      </w:r>
      <w:r w:rsidRPr="00507CF4">
        <w:rPr>
          <w:rFonts w:ascii="Traditional Arabic" w:hAnsi="Traditional Arabic" w:cs="Traditional Arabic"/>
          <w:rtl/>
          <w:lang w:bidi="ar-LB"/>
        </w:rPr>
        <w:t>وَلا تُطِعْ مِنْهُمْ</w:t>
      </w:r>
      <w:r w:rsidR="00B22DDF" w:rsidRPr="00507CF4">
        <w:rPr>
          <w:rFonts w:ascii="Traditional Arabic" w:hAnsi="Traditional Arabic" w:cs="Traditional Arabic"/>
          <w:rtl/>
          <w:lang w:bidi="ar-LB"/>
        </w:rPr>
        <w:t>} منَ الكَفَرة</w:t>
      </w:r>
      <w:r w:rsidRPr="00507CF4">
        <w:rPr>
          <w:rFonts w:ascii="Traditional Arabic" w:hAnsi="Traditional Arabic" w:cs="Traditional Arabic"/>
          <w:rtl/>
          <w:lang w:bidi="ar-LB"/>
        </w:rPr>
        <w:t xml:space="preserve"> </w:t>
      </w:r>
      <w:r w:rsidR="00B22DDF" w:rsidRPr="00507CF4">
        <w:rPr>
          <w:rFonts w:ascii="Traditional Arabic" w:hAnsi="Traditional Arabic" w:cs="Traditional Arabic"/>
          <w:rtl/>
          <w:lang w:bidi="ar-LB"/>
        </w:rPr>
        <w:t>{ءَا</w:t>
      </w:r>
      <w:r w:rsidRPr="00507CF4">
        <w:rPr>
          <w:rFonts w:ascii="Traditional Arabic" w:hAnsi="Traditional Arabic" w:cs="Traditional Arabic"/>
          <w:rtl/>
          <w:lang w:bidi="ar-LB"/>
        </w:rPr>
        <w:t>ثِمًا</w:t>
      </w:r>
      <w:r w:rsidR="00B22DDF" w:rsidRPr="00507CF4">
        <w:rPr>
          <w:rFonts w:ascii="Traditional Arabic" w:hAnsi="Traditional Arabic" w:cs="Traditional Arabic"/>
          <w:rtl/>
          <w:lang w:bidi="ar-LB"/>
        </w:rPr>
        <w:t>} راكبًا لِمَا هو إثمٌ داعيًا لك إليه</w:t>
      </w:r>
      <w:r w:rsidRPr="00507CF4">
        <w:rPr>
          <w:rFonts w:ascii="Traditional Arabic" w:hAnsi="Traditional Arabic" w:cs="Traditional Arabic"/>
          <w:rtl/>
          <w:lang w:bidi="ar-LB"/>
        </w:rPr>
        <w:t xml:space="preserve"> </w:t>
      </w:r>
      <w:r w:rsidR="00B22DDF" w:rsidRPr="00507CF4">
        <w:rPr>
          <w:rFonts w:ascii="Traditional Arabic" w:hAnsi="Traditional Arabic" w:cs="Traditional Arabic"/>
          <w:rtl/>
          <w:lang w:bidi="ar-LB"/>
        </w:rPr>
        <w:t>{</w:t>
      </w:r>
      <w:r w:rsidRPr="00507CF4">
        <w:rPr>
          <w:rFonts w:ascii="Traditional Arabic" w:hAnsi="Traditional Arabic" w:cs="Traditional Arabic"/>
          <w:rtl/>
          <w:lang w:bidi="ar-LB"/>
        </w:rPr>
        <w:t>أَوْ كَفُورًا}</w:t>
      </w:r>
      <w:r w:rsidR="00B22DDF" w:rsidRPr="00507CF4">
        <w:rPr>
          <w:rFonts w:ascii="Traditional Arabic" w:hAnsi="Traditional Arabic" w:cs="Traditional Arabic"/>
          <w:rtl/>
          <w:lang w:bidi="ar-LB"/>
        </w:rPr>
        <w:t xml:space="preserve"> فاعلًا لِمَا هو كفرٌ، داعيًا لكَ إليه، وقيل: الآثم: عُتبةُ، لأنه كان ركَّابًا للمآثم والفسوق، والكفورُ: الوليد، لأنه كان غاليًا في الكفر والجحود، والظاهر أن المراد كلُّ ءاثم وكافر، أي: ولا تطع ءاثمًا ولا كفورًا.</w:t>
      </w:r>
    </w:p>
    <w:p w14:paraId="0549C4BA" w14:textId="4E3A31ED" w:rsidR="00C8770A" w:rsidRPr="00507CF4" w:rsidRDefault="00B22DDF" w:rsidP="00507CF4">
      <w:pPr>
        <w:pStyle w:val="a6"/>
        <w:numPr>
          <w:ilvl w:val="0"/>
          <w:numId w:val="24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26- </w:t>
      </w:r>
      <w:r w:rsidR="00C8770A" w:rsidRPr="00507CF4">
        <w:rPr>
          <w:rFonts w:ascii="Traditional Arabic" w:hAnsi="Traditional Arabic" w:cs="Traditional Arabic"/>
          <w:rtl/>
          <w:lang w:bidi="ar-LB"/>
        </w:rPr>
        <w:t>{وَاذْكُرِ اسْمَ رَبِّكَ</w:t>
      </w:r>
      <w:r w:rsidRPr="00507CF4">
        <w:rPr>
          <w:rFonts w:ascii="Traditional Arabic" w:hAnsi="Traditional Arabic" w:cs="Traditional Arabic"/>
          <w:rtl/>
          <w:lang w:bidi="ar-LB"/>
        </w:rPr>
        <w:t>} صَلِّ لَهُ</w:t>
      </w:r>
      <w:r w:rsidR="00C877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بُكْرَةً</w:t>
      </w:r>
      <w:r w:rsidRPr="00507CF4">
        <w:rPr>
          <w:rFonts w:ascii="Traditional Arabic" w:hAnsi="Traditional Arabic" w:cs="Traditional Arabic"/>
          <w:rtl/>
          <w:lang w:bidi="ar-LB"/>
        </w:rPr>
        <w:t>} صَلاةَ الفَجْرِ {</w:t>
      </w:r>
      <w:r w:rsidR="00C8770A" w:rsidRPr="00507CF4">
        <w:rPr>
          <w:rFonts w:ascii="Traditional Arabic" w:hAnsi="Traditional Arabic" w:cs="Traditional Arabic"/>
          <w:rtl/>
          <w:lang w:bidi="ar-LB"/>
        </w:rPr>
        <w:t>وَأَصِيل</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صَلاةَ الظُّهر والعَصر </w:t>
      </w:r>
      <w:r w:rsidR="00C8770A" w:rsidRPr="00507CF4">
        <w:rPr>
          <w:rFonts w:ascii="Traditional Arabic" w:hAnsi="Traditional Arabic" w:cs="Traditional Arabic"/>
          <w:rtl/>
          <w:lang w:bidi="ar-LB"/>
        </w:rPr>
        <w:t>{وَمِنَ اللَّيْلِ فَاسْجُدْ لَهُ</w:t>
      </w:r>
      <w:r w:rsidRPr="00507CF4">
        <w:rPr>
          <w:rFonts w:ascii="Traditional Arabic" w:hAnsi="Traditional Arabic" w:cs="Traditional Arabic"/>
          <w:rtl/>
          <w:lang w:bidi="ar-LB"/>
        </w:rPr>
        <w:t>} وبعضَ الليل فَصَلِّ صلاةَ العِشاءَينِ</w:t>
      </w:r>
      <w:r w:rsidR="00C877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وَسَبِّحْهُ لَيْلا طَوِيل</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تَهَجَّدْ له هَزِيعًا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95"/>
      </w:r>
      <w:r w:rsidRPr="00507CF4">
        <w:rPr>
          <w:rFonts w:ascii="Traditional Arabic" w:hAnsi="Traditional Arabic" w:cs="Traditional Arabic"/>
          <w:vertAlign w:val="superscript"/>
          <w:rtl/>
          <w:lang w:bidi="ar-LB"/>
        </w:rPr>
        <w:t>)</w:t>
      </w:r>
      <w:r w:rsidR="0094750D" w:rsidRPr="00507CF4">
        <w:rPr>
          <w:rFonts w:ascii="Traditional Arabic" w:hAnsi="Traditional Arabic" w:cs="Traditional Arabic"/>
          <w:rtl/>
          <w:lang w:bidi="ar-LB"/>
        </w:rPr>
        <w:t xml:space="preserve"> طويلًا منَ الليل ثُلُثَيْهِ أو نِصْفَه أو ثُلُثَهُ.</w:t>
      </w:r>
    </w:p>
    <w:p w14:paraId="7A0CC58B" w14:textId="46E62673" w:rsidR="00C8770A" w:rsidRPr="00507CF4" w:rsidRDefault="00C8770A" w:rsidP="00507CF4">
      <w:pPr>
        <w:pStyle w:val="a6"/>
        <w:numPr>
          <w:ilvl w:val="0"/>
          <w:numId w:val="24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{إِنَّ هَؤُلاء</w:t>
      </w:r>
      <w:r w:rsidR="0094750D" w:rsidRPr="00507CF4">
        <w:rPr>
          <w:rFonts w:ascii="Traditional Arabic" w:hAnsi="Traditional Arabic" w:cs="Traditional Arabic"/>
          <w:rtl/>
          <w:lang w:bidi="ar-LB"/>
        </w:rPr>
        <w:t>ِ} الكفرة</w:t>
      </w:r>
      <w:r w:rsidRPr="00507CF4">
        <w:rPr>
          <w:rFonts w:ascii="Traditional Arabic" w:hAnsi="Traditional Arabic" w:cs="Traditional Arabic"/>
          <w:rtl/>
          <w:lang w:bidi="ar-LB"/>
        </w:rPr>
        <w:t xml:space="preserve"> </w:t>
      </w:r>
      <w:r w:rsidR="0094750D" w:rsidRPr="00507CF4">
        <w:rPr>
          <w:rFonts w:ascii="Traditional Arabic" w:hAnsi="Traditional Arabic" w:cs="Traditional Arabic"/>
          <w:rtl/>
          <w:lang w:bidi="ar-LB"/>
        </w:rPr>
        <w:t>{</w:t>
      </w:r>
      <w:r w:rsidRPr="00507CF4">
        <w:rPr>
          <w:rFonts w:ascii="Traditional Arabic" w:hAnsi="Traditional Arabic" w:cs="Traditional Arabic"/>
          <w:rtl/>
          <w:lang w:bidi="ar-LB"/>
        </w:rPr>
        <w:t>يُحِبُّونَ الْعَاجِلَةَ</w:t>
      </w:r>
      <w:r w:rsidR="0094750D" w:rsidRPr="00507CF4">
        <w:rPr>
          <w:rFonts w:ascii="Traditional Arabic" w:hAnsi="Traditional Arabic" w:cs="Traditional Arabic"/>
          <w:rtl/>
          <w:lang w:bidi="ar-LB"/>
        </w:rPr>
        <w:t>} يُؤثرونَها على الآخرة {</w:t>
      </w:r>
      <w:r w:rsidRPr="00507CF4">
        <w:rPr>
          <w:rFonts w:ascii="Traditional Arabic" w:hAnsi="Traditional Arabic" w:cs="Traditional Arabic"/>
          <w:rtl/>
          <w:lang w:bidi="ar-LB"/>
        </w:rPr>
        <w:t>وَيَذَرُونَ وَرَاءهُمْ</w:t>
      </w:r>
      <w:r w:rsidR="0094750D" w:rsidRPr="00507CF4">
        <w:rPr>
          <w:rFonts w:ascii="Traditional Arabic" w:hAnsi="Traditional Arabic" w:cs="Traditional Arabic"/>
          <w:rtl/>
          <w:lang w:bidi="ar-LB"/>
        </w:rPr>
        <w:t>} قدَّامَهم</w:t>
      </w:r>
      <w:r w:rsidR="0094750D" w:rsidRPr="00507CF4">
        <w:rPr>
          <w:rFonts w:ascii="Traditional Arabic" w:hAnsi="Traditional Arabic" w:cs="Traditional Arabic"/>
          <w:vertAlign w:val="superscript"/>
          <w:rtl/>
          <w:lang w:bidi="ar-LB"/>
        </w:rPr>
        <w:t>(</w:t>
      </w:r>
      <w:r w:rsidR="0094750D" w:rsidRPr="00507CF4">
        <w:rPr>
          <w:rStyle w:val="ab"/>
          <w:rFonts w:ascii="Traditional Arabic" w:hAnsi="Traditional Arabic" w:cs="Traditional Arabic"/>
          <w:rtl/>
          <w:lang w:bidi="ar-LB"/>
        </w:rPr>
        <w:footnoteReference w:id="1096"/>
      </w:r>
      <w:r w:rsidR="0094750D" w:rsidRPr="00507CF4">
        <w:rPr>
          <w:rFonts w:ascii="Traditional Arabic" w:hAnsi="Traditional Arabic" w:cs="Traditional Arabic"/>
          <w:vertAlign w:val="superscript"/>
          <w:rtl/>
          <w:lang w:bidi="ar-LB"/>
        </w:rPr>
        <w:t>)</w:t>
      </w:r>
      <w:r w:rsidR="0094750D" w:rsidRPr="00507CF4">
        <w:rPr>
          <w:rFonts w:ascii="Traditional Arabic" w:hAnsi="Traditional Arabic" w:cs="Traditional Arabic"/>
          <w:rtl/>
          <w:lang w:bidi="ar-LB"/>
        </w:rPr>
        <w:t>، أو خَلفَ ظهورهم</w:t>
      </w:r>
      <w:r w:rsidRPr="00507CF4">
        <w:rPr>
          <w:rFonts w:ascii="Traditional Arabic" w:hAnsi="Traditional Arabic" w:cs="Traditional Arabic"/>
          <w:rtl/>
          <w:lang w:bidi="ar-LB"/>
        </w:rPr>
        <w:t xml:space="preserve"> </w:t>
      </w:r>
      <w:r w:rsidR="0094750D" w:rsidRPr="00507CF4">
        <w:rPr>
          <w:rFonts w:ascii="Traditional Arabic" w:hAnsi="Traditional Arabic" w:cs="Traditional Arabic"/>
          <w:rtl/>
          <w:lang w:bidi="ar-LB"/>
        </w:rPr>
        <w:t>{</w:t>
      </w:r>
      <w:r w:rsidRPr="00507CF4">
        <w:rPr>
          <w:rFonts w:ascii="Traditional Arabic" w:hAnsi="Traditional Arabic" w:cs="Traditional Arabic"/>
          <w:rtl/>
          <w:lang w:bidi="ar-LB"/>
        </w:rPr>
        <w:t>يَوْمًا ثَقِيل</w:t>
      </w:r>
      <w:r w:rsidR="0094750D"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94750D" w:rsidRPr="00507CF4">
        <w:rPr>
          <w:rFonts w:ascii="Traditional Arabic" w:hAnsi="Traditional Arabic" w:cs="Traditional Arabic"/>
          <w:rtl/>
          <w:lang w:bidi="ar-LB"/>
        </w:rPr>
        <w:t xml:space="preserve"> شديدًا لا يَعْبَأون به، وهو القيامة، لأن شدائِدَه تَثقُلُ على الكفار.</w:t>
      </w:r>
    </w:p>
    <w:p w14:paraId="57036B9E" w14:textId="60B62DA8" w:rsidR="00C8770A" w:rsidRPr="00507CF4" w:rsidRDefault="00C8770A" w:rsidP="00507CF4">
      <w:pPr>
        <w:pStyle w:val="a6"/>
        <w:numPr>
          <w:ilvl w:val="0"/>
          <w:numId w:val="24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{نَحْنُ خَلَقْنَاهُمْ وَشَدَدْنَا</w:t>
      </w:r>
      <w:r w:rsidR="0094750D" w:rsidRPr="00507CF4">
        <w:rPr>
          <w:rFonts w:ascii="Traditional Arabic" w:hAnsi="Traditional Arabic" w:cs="Traditional Arabic"/>
          <w:rtl/>
          <w:lang w:bidi="ar-LB"/>
        </w:rPr>
        <w:t>} أَحْكَمْنا</w:t>
      </w:r>
      <w:r w:rsidRPr="00507CF4">
        <w:rPr>
          <w:rFonts w:ascii="Traditional Arabic" w:hAnsi="Traditional Arabic" w:cs="Traditional Arabic"/>
          <w:rtl/>
          <w:lang w:bidi="ar-LB"/>
        </w:rPr>
        <w:t xml:space="preserve"> </w:t>
      </w:r>
      <w:r w:rsidR="0094750D" w:rsidRPr="00507CF4">
        <w:rPr>
          <w:rFonts w:ascii="Traditional Arabic" w:hAnsi="Traditional Arabic" w:cs="Traditional Arabic"/>
          <w:rtl/>
          <w:lang w:bidi="ar-LB"/>
        </w:rPr>
        <w:t>{</w:t>
      </w:r>
      <w:r w:rsidRPr="00507CF4">
        <w:rPr>
          <w:rFonts w:ascii="Traditional Arabic" w:hAnsi="Traditional Arabic" w:cs="Traditional Arabic"/>
          <w:rtl/>
          <w:lang w:bidi="ar-LB"/>
        </w:rPr>
        <w:t>أَسْرَهُمْ</w:t>
      </w:r>
      <w:r w:rsidR="0094750D" w:rsidRPr="00507CF4">
        <w:rPr>
          <w:rFonts w:ascii="Traditional Arabic" w:hAnsi="Traditional Arabic" w:cs="Traditional Arabic"/>
          <w:rtl/>
          <w:lang w:bidi="ar-LB"/>
        </w:rPr>
        <w:t>} خَلْقَهم</w:t>
      </w:r>
      <w:r w:rsidRPr="00507CF4">
        <w:rPr>
          <w:rFonts w:ascii="Traditional Arabic" w:hAnsi="Traditional Arabic" w:cs="Traditional Arabic"/>
          <w:rtl/>
          <w:lang w:bidi="ar-LB"/>
        </w:rPr>
        <w:t xml:space="preserve"> </w:t>
      </w:r>
      <w:r w:rsidR="0094750D" w:rsidRPr="00507CF4">
        <w:rPr>
          <w:rFonts w:ascii="Traditional Arabic" w:hAnsi="Traditional Arabic" w:cs="Traditional Arabic"/>
          <w:rtl/>
          <w:lang w:bidi="ar-LB"/>
        </w:rPr>
        <w:t>{</w:t>
      </w:r>
      <w:r w:rsidRPr="00507CF4">
        <w:rPr>
          <w:rFonts w:ascii="Traditional Arabic" w:hAnsi="Traditional Arabic" w:cs="Traditional Arabic"/>
          <w:rtl/>
          <w:lang w:bidi="ar-LB"/>
        </w:rPr>
        <w:t>وَإِذَا شِئْنَا بَدَّلْنَا أَمْثَالَهُمْ تَبْدِيل</w:t>
      </w:r>
      <w:r w:rsidR="0094750D" w:rsidRPr="00507CF4">
        <w:rPr>
          <w:rFonts w:ascii="Traditional Arabic" w:hAnsi="Traditional Arabic" w:cs="Traditional Arabic"/>
          <w:rtl/>
          <w:lang w:bidi="ar-LB"/>
        </w:rPr>
        <w:t>ً</w:t>
      </w:r>
      <w:r w:rsidRPr="00507CF4">
        <w:rPr>
          <w:rFonts w:ascii="Traditional Arabic" w:hAnsi="Traditional Arabic" w:cs="Traditional Arabic"/>
          <w:rtl/>
          <w:lang w:bidi="ar-LB"/>
        </w:rPr>
        <w:t>ا}</w:t>
      </w:r>
      <w:r w:rsidR="0094750D" w:rsidRPr="00507CF4">
        <w:rPr>
          <w:rFonts w:ascii="Traditional Arabic" w:hAnsi="Traditional Arabic" w:cs="Traditional Arabic"/>
          <w:rtl/>
          <w:lang w:bidi="ar-LB"/>
        </w:rPr>
        <w:t xml:space="preserve"> أي: إذا شِئْنا إِهلاكهم أَهلكناهم وبَدَّلنا أَمثالَهم في الخِلقَة مَنْ يُطِيْعُ.</w:t>
      </w:r>
    </w:p>
    <w:p w14:paraId="54AB9AEF" w14:textId="77777777" w:rsidR="0094750D" w:rsidRPr="00507CF4" w:rsidRDefault="0094750D" w:rsidP="00507CF4">
      <w:pPr>
        <w:pStyle w:val="a6"/>
        <w:numPr>
          <w:ilvl w:val="0"/>
          <w:numId w:val="24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30- </w:t>
      </w:r>
      <w:r w:rsidR="00C8770A" w:rsidRPr="00507CF4">
        <w:rPr>
          <w:rFonts w:ascii="Traditional Arabic" w:hAnsi="Traditional Arabic" w:cs="Traditional Arabic"/>
          <w:rtl/>
          <w:lang w:bidi="ar-LB"/>
        </w:rPr>
        <w:t>{إِنَّ هَذِهِ</w:t>
      </w:r>
      <w:r w:rsidRPr="00507CF4">
        <w:rPr>
          <w:rFonts w:ascii="Traditional Arabic" w:hAnsi="Traditional Arabic" w:cs="Traditional Arabic"/>
          <w:rtl/>
          <w:lang w:bidi="ar-LB"/>
        </w:rPr>
        <w:t>} السورة</w:t>
      </w:r>
      <w:r w:rsidR="00C877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تَذْكِرَةٌ</w:t>
      </w:r>
      <w:r w:rsidRPr="00507CF4">
        <w:rPr>
          <w:rFonts w:ascii="Traditional Arabic" w:hAnsi="Traditional Arabic" w:cs="Traditional Arabic"/>
          <w:rtl/>
          <w:lang w:bidi="ar-LB"/>
        </w:rPr>
        <w:t>} عِظَةٌ</w:t>
      </w:r>
      <w:r w:rsidR="00C877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فَمَن شَاء اتَّخَذَ إِلَى رَبِّهِ سَبِيل</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ا}</w:t>
      </w:r>
      <w:r w:rsidRPr="00507CF4">
        <w:rPr>
          <w:rFonts w:ascii="Traditional Arabic" w:hAnsi="Traditional Arabic" w:cs="Traditional Arabic"/>
          <w:rtl/>
          <w:lang w:bidi="ar-LB"/>
        </w:rPr>
        <w:t xml:space="preserve"> بالتقرُّب إليه بالطاعة له واتِّباع رسولِه </w:t>
      </w:r>
      <w:r w:rsidR="00C8770A" w:rsidRPr="00507CF4">
        <w:rPr>
          <w:rFonts w:ascii="Traditional Arabic" w:hAnsi="Traditional Arabic" w:cs="Traditional Arabic"/>
          <w:rtl/>
          <w:lang w:bidi="ar-LB"/>
        </w:rPr>
        <w:t>{وَمَا تَشَاؤُونَ</w:t>
      </w:r>
      <w:r w:rsidRPr="00507CF4">
        <w:rPr>
          <w:rFonts w:ascii="Traditional Arabic" w:hAnsi="Traditional Arabic" w:cs="Traditional Arabic"/>
          <w:rtl/>
          <w:lang w:bidi="ar-LB"/>
        </w:rPr>
        <w:t>} اتّخاذَ السبيل إلى الله</w:t>
      </w:r>
      <w:r w:rsidR="00C877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إِلاَّ أَن يَشَاء</w:t>
      </w:r>
      <w:r w:rsidRPr="00507CF4">
        <w:rPr>
          <w:rFonts w:ascii="Traditional Arabic" w:hAnsi="Traditional Arabic" w:cs="Traditional Arabic"/>
          <w:rtl/>
          <w:lang w:bidi="ar-LB"/>
        </w:rPr>
        <w:t>َ</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97"/>
      </w:r>
      <w:r w:rsidRPr="00507CF4">
        <w:rPr>
          <w:rFonts w:ascii="Traditional Arabic" w:hAnsi="Traditional Arabic" w:cs="Traditional Arabic"/>
          <w:vertAlign w:val="superscript"/>
          <w:rtl/>
          <w:lang w:bidi="ar-LB"/>
        </w:rPr>
        <w:t>)</w:t>
      </w:r>
      <w:r w:rsidR="00C8770A" w:rsidRPr="00507CF4">
        <w:rPr>
          <w:rFonts w:ascii="Traditional Arabic" w:hAnsi="Traditional Arabic" w:cs="Traditional Arabic"/>
          <w:rtl/>
          <w:lang w:bidi="ar-LB"/>
        </w:rPr>
        <w:t xml:space="preserve"> اللَّهُ</w:t>
      </w:r>
      <w:r w:rsidRPr="00507CF4">
        <w:rPr>
          <w:rFonts w:ascii="Traditional Arabic" w:hAnsi="Traditional Arabic" w:cs="Traditional Arabic"/>
          <w:rtl/>
          <w:lang w:bidi="ar-LB"/>
        </w:rPr>
        <w:t>} هو لعُموم المشيئة في الطاعة والعِصيانِ والكفر والإيمان، فيكونُ حُجةً لنا على المعتزلة</w:t>
      </w:r>
      <w:r w:rsidR="00C877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C8770A" w:rsidRPr="00507CF4">
        <w:rPr>
          <w:rFonts w:ascii="Traditional Arabic" w:hAnsi="Traditional Arabic" w:cs="Traditional Arabic"/>
          <w:rtl/>
          <w:lang w:bidi="ar-LB"/>
        </w:rPr>
        <w:t>إِنَّ اللَّهَ كَانَ عَلِيمًا}</w:t>
      </w:r>
      <w:r w:rsidRPr="00507CF4">
        <w:rPr>
          <w:rFonts w:ascii="Traditional Arabic" w:hAnsi="Traditional Arabic" w:cs="Traditional Arabic"/>
          <w:rtl/>
          <w:lang w:bidi="ar-LB"/>
        </w:rPr>
        <w:t xml:space="preserve"> بما يكونُ منهم منَ الأحوال {حَكِيمًا} مُصيبًا في الأقوال والأفعال.</w:t>
      </w:r>
    </w:p>
    <w:p w14:paraId="7EA5AAF9" w14:textId="10BD9310" w:rsidR="00C8770A" w:rsidRPr="00507CF4" w:rsidRDefault="00C8770A" w:rsidP="00507CF4">
      <w:pPr>
        <w:pStyle w:val="a6"/>
        <w:numPr>
          <w:ilvl w:val="0"/>
          <w:numId w:val="2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{يُدْخِلُ مَن يَشَاء</w:t>
      </w:r>
      <w:r w:rsidR="000634E8" w:rsidRPr="00507CF4">
        <w:rPr>
          <w:rFonts w:ascii="Traditional Arabic" w:hAnsi="Traditional Arabic" w:cs="Traditional Arabic"/>
          <w:rtl/>
          <w:lang w:bidi="ar-LB"/>
        </w:rPr>
        <w:t>ُ} هم المؤمنونَ</w:t>
      </w:r>
      <w:r w:rsidRPr="00507CF4">
        <w:rPr>
          <w:rFonts w:ascii="Traditional Arabic" w:hAnsi="Traditional Arabic" w:cs="Traditional Arabic"/>
          <w:rtl/>
          <w:lang w:bidi="ar-LB"/>
        </w:rPr>
        <w:t xml:space="preserve"> </w:t>
      </w:r>
      <w:r w:rsidR="000634E8" w:rsidRPr="00507CF4">
        <w:rPr>
          <w:rFonts w:ascii="Traditional Arabic" w:hAnsi="Traditional Arabic" w:cs="Traditional Arabic"/>
          <w:rtl/>
          <w:lang w:bidi="ar-LB"/>
        </w:rPr>
        <w:t>{</w:t>
      </w:r>
      <w:r w:rsidRPr="00507CF4">
        <w:rPr>
          <w:rFonts w:ascii="Traditional Arabic" w:hAnsi="Traditional Arabic" w:cs="Traditional Arabic"/>
          <w:rtl/>
          <w:lang w:bidi="ar-LB"/>
        </w:rPr>
        <w:t>فِي رَحْمَتِهِ</w:t>
      </w:r>
      <w:r w:rsidR="000634E8" w:rsidRPr="00507CF4">
        <w:rPr>
          <w:rFonts w:ascii="Traditional Arabic" w:hAnsi="Traditional Arabic" w:cs="Traditional Arabic"/>
          <w:rtl/>
          <w:lang w:bidi="ar-LB"/>
        </w:rPr>
        <w:t>} جَنَّتِه، لأنها بِرَحْمَتِهِ تُنالُ، وهو حُجةٌ على المعتزلة لأنهم يقولون: قد شاءَ أن يُدخِلَ كُلًّا في رَحمته، لأنه شاءَ إيمانَ الكُلِّ، واللهُ تعالى أَخبرَ أنه يُدخِلُ مَن يَشاءُ في رَحمتِه، وهو الذي عَلِمَ مه أَنه يختارُ الهُدى</w:t>
      </w:r>
      <w:r w:rsidRPr="00507CF4">
        <w:rPr>
          <w:rFonts w:ascii="Traditional Arabic" w:hAnsi="Traditional Arabic" w:cs="Traditional Arabic"/>
          <w:rtl/>
          <w:lang w:bidi="ar-LB"/>
        </w:rPr>
        <w:t xml:space="preserve"> </w:t>
      </w:r>
      <w:r w:rsidR="000634E8" w:rsidRPr="00507CF4">
        <w:rPr>
          <w:rFonts w:ascii="Traditional Arabic" w:hAnsi="Traditional Arabic" w:cs="Traditional Arabic"/>
          <w:rtl/>
          <w:lang w:bidi="ar-LB"/>
        </w:rPr>
        <w:t>{</w:t>
      </w:r>
      <w:r w:rsidRPr="00507CF4">
        <w:rPr>
          <w:rFonts w:ascii="Traditional Arabic" w:hAnsi="Traditional Arabic" w:cs="Traditional Arabic"/>
          <w:rtl/>
          <w:lang w:bidi="ar-LB"/>
        </w:rPr>
        <w:t>وَالظَّالِمِينَ</w:t>
      </w:r>
      <w:r w:rsidR="000634E8" w:rsidRPr="00507CF4">
        <w:rPr>
          <w:rFonts w:ascii="Traditional Arabic" w:hAnsi="Traditional Arabic" w:cs="Traditional Arabic"/>
          <w:rtl/>
          <w:lang w:bidi="ar-LB"/>
        </w:rPr>
        <w:t>} الكافرينَ، لأنهم وَضَعوا العبادةَ في غير موضِعها</w:t>
      </w:r>
      <w:r w:rsidRPr="00507CF4">
        <w:rPr>
          <w:rFonts w:ascii="Traditional Arabic" w:hAnsi="Traditional Arabic" w:cs="Traditional Arabic"/>
          <w:rtl/>
          <w:lang w:bidi="ar-LB"/>
        </w:rPr>
        <w:t xml:space="preserve"> </w:t>
      </w:r>
      <w:r w:rsidR="000634E8" w:rsidRPr="00507CF4">
        <w:rPr>
          <w:rFonts w:ascii="Traditional Arabic" w:hAnsi="Traditional Arabic" w:cs="Traditional Arabic"/>
          <w:rtl/>
          <w:lang w:bidi="ar-LB"/>
        </w:rPr>
        <w:t>{</w:t>
      </w:r>
      <w:r w:rsidRPr="00507CF4">
        <w:rPr>
          <w:rFonts w:ascii="Traditional Arabic" w:hAnsi="Traditional Arabic" w:cs="Traditional Arabic"/>
          <w:rtl/>
          <w:lang w:bidi="ar-LB"/>
        </w:rPr>
        <w:t>أَعَدَّ لَهُمْ عَذَابًا أَلِيمًا}</w:t>
      </w:r>
      <w:r w:rsidR="000634E8" w:rsidRPr="00507CF4">
        <w:rPr>
          <w:rFonts w:ascii="Traditional Arabic" w:hAnsi="Traditional Arabic" w:cs="Traditional Arabic"/>
          <w:rtl/>
          <w:lang w:bidi="ar-LB"/>
        </w:rPr>
        <w:t xml:space="preserve"> [أَعدَّ لهم في الآخرة عذابًا مؤلمًا، وهو عذاب جهنم].</w:t>
      </w:r>
    </w:p>
    <w:p w14:paraId="76CB8FFB" w14:textId="5B048C97" w:rsidR="0000664D" w:rsidRPr="00507CF4" w:rsidRDefault="0000664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58926CCC" w14:textId="478D79F0" w:rsidR="00765DB7" w:rsidRPr="00507CF4" w:rsidRDefault="0000664D" w:rsidP="00507CF4">
      <w:pPr>
        <w:pStyle w:val="1"/>
        <w:rPr>
          <w:rtl/>
        </w:rPr>
      </w:pPr>
      <w:bookmarkStart w:id="59" w:name="_Toc221027140"/>
      <w:r w:rsidRPr="00507CF4">
        <w:rPr>
          <w:rtl/>
        </w:rPr>
        <w:t>سورة المرسلات</w:t>
      </w:r>
      <w:r w:rsidRPr="00507CF4">
        <w:rPr>
          <w:rtl/>
        </w:rPr>
        <w:br/>
        <w:t>مكية وهي خمسون ءاية</w:t>
      </w:r>
      <w:bookmarkEnd w:id="59"/>
    </w:p>
    <w:p w14:paraId="536E03CD" w14:textId="77777777" w:rsidR="0000664D" w:rsidRPr="00507CF4" w:rsidRDefault="0000664D"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AAAF9B5" w14:textId="40FB25C0" w:rsidR="0000664D" w:rsidRPr="00507CF4" w:rsidRDefault="0011686F" w:rsidP="00507CF4">
      <w:pPr>
        <w:pStyle w:val="a6"/>
        <w:numPr>
          <w:ilvl w:val="0"/>
          <w:numId w:val="2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 </w:t>
      </w:r>
      <w:r w:rsidR="0000664D" w:rsidRPr="00507CF4">
        <w:rPr>
          <w:rFonts w:ascii="Traditional Arabic" w:hAnsi="Traditional Arabic" w:cs="Traditional Arabic"/>
          <w:rtl/>
          <w:lang w:bidi="ar-LB"/>
        </w:rPr>
        <w:t>{وَالْمُرْسَلاتِ عُرْفًا</w:t>
      </w:r>
      <w:r w:rsidRPr="00507CF4">
        <w:rPr>
          <w:rFonts w:ascii="Traditional Arabic" w:hAnsi="Traditional Arabic" w:cs="Traditional Arabic"/>
          <w:rtl/>
          <w:lang w:bidi="ar-LB"/>
        </w:rPr>
        <w:t xml:space="preserve">(1) </w:t>
      </w:r>
      <w:r w:rsidR="0000664D" w:rsidRPr="00507CF4">
        <w:rPr>
          <w:rFonts w:ascii="Traditional Arabic" w:hAnsi="Traditional Arabic" w:cs="Traditional Arabic"/>
          <w:rtl/>
          <w:lang w:bidi="ar-LB"/>
        </w:rPr>
        <w:t>فَالْعَاصِفَاتِ عَصْفًا</w:t>
      </w:r>
      <w:r w:rsidRPr="00507CF4">
        <w:rPr>
          <w:rFonts w:ascii="Traditional Arabic" w:hAnsi="Traditional Arabic" w:cs="Traditional Arabic"/>
          <w:rtl/>
          <w:lang w:bidi="ar-LB"/>
        </w:rPr>
        <w:t xml:space="preserve">(2) </w:t>
      </w:r>
      <w:r w:rsidR="0000664D" w:rsidRPr="00507CF4">
        <w:rPr>
          <w:rFonts w:ascii="Traditional Arabic" w:hAnsi="Traditional Arabic" w:cs="Traditional Arabic"/>
          <w:rtl/>
          <w:lang w:bidi="ar-LB"/>
        </w:rPr>
        <w:t>وَالنَّاشِرَاتِ نَشْرًا</w:t>
      </w:r>
      <w:r w:rsidRPr="00507CF4">
        <w:rPr>
          <w:rFonts w:ascii="Traditional Arabic" w:hAnsi="Traditional Arabic" w:cs="Traditional Arabic"/>
          <w:rtl/>
          <w:lang w:bidi="ar-LB"/>
        </w:rPr>
        <w:t>(3)</w:t>
      </w:r>
      <w:r w:rsidR="0000664D" w:rsidRPr="00507CF4">
        <w:rPr>
          <w:rFonts w:ascii="Traditional Arabic" w:hAnsi="Traditional Arabic" w:cs="Traditional Arabic"/>
          <w:rtl/>
          <w:lang w:bidi="ar-LB"/>
        </w:rPr>
        <w:t>فَالْفَارِقَاتِ فَرْقًا</w:t>
      </w:r>
      <w:r w:rsidRPr="00507CF4">
        <w:rPr>
          <w:rFonts w:ascii="Traditional Arabic" w:hAnsi="Traditional Arabic" w:cs="Traditional Arabic"/>
          <w:rtl/>
          <w:lang w:bidi="ar-LB"/>
        </w:rPr>
        <w:t xml:space="preserve">(4) </w:t>
      </w:r>
      <w:r w:rsidR="0000664D" w:rsidRPr="00507CF4">
        <w:rPr>
          <w:rFonts w:ascii="Traditional Arabic" w:hAnsi="Traditional Arabic" w:cs="Traditional Arabic"/>
          <w:rtl/>
          <w:lang w:bidi="ar-LB"/>
        </w:rPr>
        <w:t>فَالْمُلْقِيَاتِ ذِكْرًا</w:t>
      </w:r>
      <w:r w:rsidRPr="00507CF4">
        <w:rPr>
          <w:rFonts w:ascii="Traditional Arabic" w:hAnsi="Traditional Arabic" w:cs="Traditional Arabic"/>
          <w:rtl/>
          <w:lang w:bidi="ar-LB"/>
        </w:rPr>
        <w:t xml:space="preserve">(5) </w:t>
      </w:r>
      <w:r w:rsidR="0000664D" w:rsidRPr="00507CF4">
        <w:rPr>
          <w:rFonts w:ascii="Traditional Arabic" w:hAnsi="Traditional Arabic" w:cs="Traditional Arabic"/>
          <w:rtl/>
          <w:lang w:bidi="ar-LB"/>
        </w:rPr>
        <w:t>عُذْرًا أَوْ نُذْرًا</w:t>
      </w:r>
      <w:r w:rsidRPr="00507CF4">
        <w:rPr>
          <w:rFonts w:ascii="Traditional Arabic" w:hAnsi="Traditional Arabic" w:cs="Traditional Arabic"/>
          <w:rtl/>
          <w:lang w:bidi="ar-LB"/>
        </w:rPr>
        <w:t>(6)</w:t>
      </w:r>
      <w:r w:rsidR="0000664D"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أقسَمَ سبحانه وتعالى بطوائفَ مِنَ الملائكة أَرسَلَهُن بأَوامِرِه {عُرْفًا} أي: متتابعةً، [أي: أرسلوا متتابعين يتلو بعضهم بعضًا]، فَعَصَفْنَ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9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في مُضِيِّهِنَّ، وبطوائفَ منهم نَشَرْنَ أَجنِحَتَهن في الجَو عند انحِطاطِهِنَّ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09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بالوحي، أو نَشَرْنَ الشرائعَ في الأرض، أو نَشَرْنَ النفوسَ</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0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الموتى بالكفرِ والجَهل بما أَوحَيْنَ، فَفَرَقْنَ بين الحَقِّ والباطلِ، فأَلقَيْنَ ذِكرًا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0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إلى الأنبياء عليهم السلام عذرًا للمُحِقِّينِ أو نُذْرًا للمُبْطلِيْنَ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0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66080438" w14:textId="61940D61" w:rsidR="0000664D" w:rsidRPr="00507CF4" w:rsidRDefault="0011686F" w:rsidP="00507CF4">
      <w:pPr>
        <w:pStyle w:val="a6"/>
        <w:numPr>
          <w:ilvl w:val="0"/>
          <w:numId w:val="25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00664D" w:rsidRPr="00507CF4">
        <w:rPr>
          <w:rFonts w:ascii="Traditional Arabic" w:hAnsi="Traditional Arabic" w:cs="Traditional Arabic"/>
          <w:rtl/>
          <w:lang w:bidi="ar-LB"/>
        </w:rPr>
        <w:t>{إِنَّمَا تُوعَدُونَ</w:t>
      </w:r>
      <w:r w:rsidRPr="00507CF4">
        <w:rPr>
          <w:rFonts w:ascii="Traditional Arabic" w:hAnsi="Traditional Arabic" w:cs="Traditional Arabic"/>
          <w:rtl/>
          <w:lang w:bidi="ar-LB"/>
        </w:rPr>
        <w:t>} إن الذي تُوعَدونه مِن مَجيء يوم القيامة {</w:t>
      </w:r>
      <w:r w:rsidR="0000664D" w:rsidRPr="00507CF4">
        <w:rPr>
          <w:rFonts w:ascii="Traditional Arabic" w:hAnsi="Traditional Arabic" w:cs="Traditional Arabic"/>
          <w:rtl/>
          <w:lang w:bidi="ar-LB"/>
        </w:rPr>
        <w:t>لَوَاقِعٌ}</w:t>
      </w:r>
      <w:r w:rsidRPr="00507CF4">
        <w:rPr>
          <w:rFonts w:ascii="Traditional Arabic" w:hAnsi="Traditional Arabic" w:cs="Traditional Arabic"/>
          <w:rtl/>
          <w:lang w:bidi="ar-LB"/>
        </w:rPr>
        <w:t xml:space="preserve"> لكائنٌ نازلٌ لا رَيبَ فيه، وهو جواب القسم </w:t>
      </w:r>
      <w:r w:rsidR="0000664D" w:rsidRPr="00507CF4">
        <w:rPr>
          <w:rFonts w:ascii="Traditional Arabic" w:hAnsi="Traditional Arabic" w:cs="Traditional Arabic"/>
          <w:rtl/>
          <w:lang w:bidi="ar-LB"/>
        </w:rPr>
        <w:t>{فَإِذَا النُّجُومُ طُمِسَتْ}</w:t>
      </w:r>
      <w:r w:rsidRPr="00507CF4">
        <w:rPr>
          <w:rFonts w:ascii="Traditional Arabic" w:hAnsi="Traditional Arabic" w:cs="Traditional Arabic"/>
          <w:rtl/>
          <w:lang w:bidi="ar-LB"/>
        </w:rPr>
        <w:t xml:space="preserve"> مُحِيَت، أو ذُهِبَ بِنُورها </w:t>
      </w:r>
      <w:r w:rsidR="0000664D" w:rsidRPr="00507CF4">
        <w:rPr>
          <w:rFonts w:ascii="Traditional Arabic" w:hAnsi="Traditional Arabic" w:cs="Traditional Arabic"/>
          <w:rtl/>
          <w:lang w:bidi="ar-LB"/>
        </w:rPr>
        <w:t>{وَإِذَا السَّمَاء فُرِجَتْ}</w:t>
      </w:r>
      <w:r w:rsidRPr="00507CF4">
        <w:rPr>
          <w:rFonts w:ascii="Traditional Arabic" w:hAnsi="Traditional Arabic" w:cs="Traditional Arabic"/>
          <w:rtl/>
          <w:lang w:bidi="ar-LB"/>
        </w:rPr>
        <w:t xml:space="preserve"> فُتِحَت فكانت أبوابًا </w:t>
      </w:r>
      <w:r w:rsidR="0000664D" w:rsidRPr="00507CF4">
        <w:rPr>
          <w:rFonts w:ascii="Traditional Arabic" w:hAnsi="Traditional Arabic" w:cs="Traditional Arabic"/>
          <w:rtl/>
          <w:lang w:bidi="ar-LB"/>
        </w:rPr>
        <w:t>{وَإِذَا الْجِبَالُ نُسِفَتْ}</w:t>
      </w:r>
      <w:r w:rsidR="008870AB" w:rsidRPr="00507CF4">
        <w:rPr>
          <w:rFonts w:ascii="Traditional Arabic" w:hAnsi="Traditional Arabic" w:cs="Traditional Arabic"/>
          <w:rtl/>
          <w:lang w:bidi="ar-LB"/>
        </w:rPr>
        <w:t xml:space="preserve"> قُلِعَت من أَماكنها </w:t>
      </w:r>
      <w:r w:rsidR="0000664D" w:rsidRPr="00507CF4">
        <w:rPr>
          <w:rFonts w:ascii="Traditional Arabic" w:hAnsi="Traditional Arabic" w:cs="Traditional Arabic"/>
          <w:rtl/>
          <w:lang w:bidi="ar-LB"/>
        </w:rPr>
        <w:t>{وَإِذَا الرُّسُلُ أُقِّتَتْ}</w:t>
      </w:r>
      <w:r w:rsidR="008870AB" w:rsidRPr="00507CF4">
        <w:rPr>
          <w:rFonts w:ascii="Traditional Arabic" w:hAnsi="Traditional Arabic" w:cs="Traditional Arabic"/>
          <w:rtl/>
          <w:lang w:bidi="ar-LB"/>
        </w:rPr>
        <w:t xml:space="preserve"> وُقِّتَتْ، ومعنى توقيتِ الرُّسُلِ: تَبيينُ وَقتِها الذي يُحْضَرونَ فيه للشهادة على أُممهم </w:t>
      </w:r>
      <w:r w:rsidR="0000664D" w:rsidRPr="00507CF4">
        <w:rPr>
          <w:rFonts w:ascii="Traditional Arabic" w:hAnsi="Traditional Arabic" w:cs="Traditional Arabic"/>
          <w:rtl/>
          <w:lang w:bidi="ar-LB"/>
        </w:rPr>
        <w:t>{لِأَيِّ يَوْمٍ أُجِّلَتْ}</w:t>
      </w:r>
      <w:r w:rsidR="008870AB" w:rsidRPr="00507CF4">
        <w:rPr>
          <w:rFonts w:ascii="Traditional Arabic" w:hAnsi="Traditional Arabic" w:cs="Traditional Arabic"/>
          <w:rtl/>
          <w:lang w:bidi="ar-LB"/>
        </w:rPr>
        <w:t xml:space="preserve"> أُخِّرَت وأُمْهِلَت، وفيه تعظيمٌ لليوم وتعجيبٌ مِن هَوْلِهِ </w:t>
      </w:r>
      <w:r w:rsidR="0000664D" w:rsidRPr="00507CF4">
        <w:rPr>
          <w:rFonts w:ascii="Traditional Arabic" w:hAnsi="Traditional Arabic" w:cs="Traditional Arabic"/>
          <w:rtl/>
          <w:lang w:bidi="ar-LB"/>
        </w:rPr>
        <w:t>{لِيَوْمِ الْفَصْلِ}</w:t>
      </w:r>
      <w:r w:rsidR="008870AB" w:rsidRPr="00507CF4">
        <w:rPr>
          <w:rFonts w:ascii="Traditional Arabic" w:hAnsi="Traditional Arabic" w:cs="Traditional Arabic"/>
          <w:rtl/>
          <w:lang w:bidi="ar-LB"/>
        </w:rPr>
        <w:t xml:space="preserve"> بيانٌ ليومِ التأجيلِ، وهو اليومُ الذي يُفصَلُ فيه بين الخلائق، [وجواب إذا محذوف تقديره: وقعَ ما وُعدتم به، أو وقعَ الفصل؛ أي: وقع عندئذٍ الفصل بين الخلائق والقضاءُ فيُؤْخَذُ للمظلوم من الظالم، ويُجزى المحسن بإحسانه والمسيء </w:t>
      </w:r>
      <w:r w:rsidR="00B159CA" w:rsidRPr="00507CF4">
        <w:rPr>
          <w:rFonts w:ascii="Traditional Arabic" w:hAnsi="Traditional Arabic" w:cs="Traditional Arabic"/>
          <w:rtl/>
          <w:lang w:bidi="ar-LB"/>
        </w:rPr>
        <w:t xml:space="preserve">بإساءته] </w:t>
      </w:r>
      <w:r w:rsidR="0000664D" w:rsidRPr="00507CF4">
        <w:rPr>
          <w:rFonts w:ascii="Traditional Arabic" w:hAnsi="Traditional Arabic" w:cs="Traditional Arabic"/>
          <w:rtl/>
          <w:lang w:bidi="ar-LB"/>
        </w:rPr>
        <w:t>{وَمَا أَدْرَاكَ مَا يَوْمُ الْفَصْلِ}</w:t>
      </w:r>
      <w:r w:rsidR="00B159CA" w:rsidRPr="00507CF4">
        <w:rPr>
          <w:rFonts w:ascii="Traditional Arabic" w:hAnsi="Traditional Arabic" w:cs="Traditional Arabic"/>
          <w:rtl/>
          <w:lang w:bidi="ar-LB"/>
        </w:rPr>
        <w:t xml:space="preserve"> تعجيبٌ ءاخرُ وتعظيمٌ لأَمرِه.</w:t>
      </w:r>
    </w:p>
    <w:p w14:paraId="32732B32" w14:textId="3AAB706C" w:rsidR="0000664D" w:rsidRPr="00507CF4" w:rsidRDefault="00B159CA" w:rsidP="00507CF4">
      <w:pPr>
        <w:pStyle w:val="a6"/>
        <w:numPr>
          <w:ilvl w:val="0"/>
          <w:numId w:val="25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19- </w:t>
      </w:r>
      <w:r w:rsidR="0000664D" w:rsidRPr="00507CF4">
        <w:rPr>
          <w:rFonts w:ascii="Traditional Arabic" w:hAnsi="Traditional Arabic" w:cs="Traditional Arabic"/>
          <w:rtl/>
          <w:lang w:bidi="ar-LB"/>
        </w:rPr>
        <w:t>{وَيْلٌ يَوْمَئِذٍ لِّلْمُكَذِّبِينَ}</w:t>
      </w:r>
      <w:r w:rsidRPr="00507CF4">
        <w:rPr>
          <w:rFonts w:ascii="Traditional Arabic" w:hAnsi="Traditional Arabic" w:cs="Traditional Arabic"/>
          <w:rtl/>
          <w:lang w:bidi="ar-LB"/>
        </w:rPr>
        <w:t xml:space="preserve"> بذلكَ اليوم </w:t>
      </w:r>
      <w:r w:rsidR="0000664D" w:rsidRPr="00507CF4">
        <w:rPr>
          <w:rFonts w:ascii="Traditional Arabic" w:hAnsi="Traditional Arabic" w:cs="Traditional Arabic"/>
          <w:rtl/>
          <w:lang w:bidi="ar-LB"/>
        </w:rPr>
        <w:t>{أَلَمْ نُهْلِكِ الأَوَّلِينَ}</w:t>
      </w:r>
      <w:r w:rsidRPr="00507CF4">
        <w:rPr>
          <w:rFonts w:ascii="Traditional Arabic" w:hAnsi="Traditional Arabic" w:cs="Traditional Arabic"/>
          <w:rtl/>
          <w:lang w:bidi="ar-LB"/>
        </w:rPr>
        <w:t xml:space="preserve"> الأُمَمَ الخاليةَ المكذِّبةَ </w:t>
      </w:r>
      <w:r w:rsidR="0000664D" w:rsidRPr="00507CF4">
        <w:rPr>
          <w:rFonts w:ascii="Traditional Arabic" w:hAnsi="Traditional Arabic" w:cs="Traditional Arabic"/>
          <w:rtl/>
          <w:lang w:bidi="ar-LB"/>
        </w:rPr>
        <w:t>{ثُمَّ نُتْبِعُهُمُ الآخِرِينَ}</w:t>
      </w:r>
      <w:r w:rsidRPr="00507CF4">
        <w:rPr>
          <w:rFonts w:ascii="Traditional Arabic" w:hAnsi="Traditional Arabic" w:cs="Traditional Arabic"/>
          <w:rtl/>
          <w:lang w:bidi="ar-LB"/>
        </w:rPr>
        <w:t xml:space="preserve"> وَعيدٌ لأَهلِ مكةَ، أي ثُمَّ نَفعلُ بأَمثالهم من الآخِرينَ مِثلَ ما فَعلنا بالأَولين، لأنهم كذبوا مثلَ تكذيبهم </w:t>
      </w:r>
      <w:r w:rsidR="0000664D" w:rsidRPr="00507CF4">
        <w:rPr>
          <w:rFonts w:ascii="Traditional Arabic" w:hAnsi="Traditional Arabic" w:cs="Traditional Arabic"/>
          <w:rtl/>
          <w:lang w:bidi="ar-LB"/>
        </w:rPr>
        <w:t>{كَذَلِكَ</w:t>
      </w:r>
      <w:r w:rsidRPr="00507CF4">
        <w:rPr>
          <w:rFonts w:ascii="Traditional Arabic" w:hAnsi="Traditional Arabic" w:cs="Traditional Arabic"/>
          <w:rtl/>
          <w:lang w:bidi="ar-LB"/>
        </w:rPr>
        <w:t>} مِثلَ ذلك الفعلِ الشنيع</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نَفْعَلُ بِالْمُجْرِمِينَ}</w:t>
      </w:r>
      <w:r w:rsidRPr="00507CF4">
        <w:rPr>
          <w:rFonts w:ascii="Traditional Arabic" w:hAnsi="Traditional Arabic" w:cs="Traditional Arabic"/>
          <w:rtl/>
          <w:lang w:bidi="ar-LB"/>
        </w:rPr>
        <w:t xml:space="preserve"> بِكُلِّ مَن أَجرم </w:t>
      </w:r>
      <w:r w:rsidR="0000664D" w:rsidRPr="00507CF4">
        <w:rPr>
          <w:rFonts w:ascii="Traditional Arabic" w:hAnsi="Traditional Arabic" w:cs="Traditional Arabic"/>
          <w:rtl/>
          <w:lang w:bidi="ar-LB"/>
        </w:rPr>
        <w:t>{وَيْلٌ يَوْمَئِذٍ لِّلْمُكَذِّبِينَ}</w:t>
      </w:r>
      <w:r w:rsidRPr="00507CF4">
        <w:rPr>
          <w:rFonts w:ascii="Traditional Arabic" w:hAnsi="Traditional Arabic" w:cs="Traditional Arabic"/>
          <w:rtl/>
          <w:lang w:bidi="ar-LB"/>
        </w:rPr>
        <w:t xml:space="preserve"> بما أَوْعَدْنا.</w:t>
      </w:r>
    </w:p>
    <w:p w14:paraId="5A464952" w14:textId="1BF98C17" w:rsidR="0000664D" w:rsidRPr="00507CF4" w:rsidRDefault="00B159CA" w:rsidP="00507CF4">
      <w:pPr>
        <w:pStyle w:val="a6"/>
        <w:numPr>
          <w:ilvl w:val="0"/>
          <w:numId w:val="25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24- </w:t>
      </w:r>
      <w:r w:rsidR="0000664D" w:rsidRPr="00507CF4">
        <w:rPr>
          <w:rFonts w:ascii="Traditional Arabic" w:hAnsi="Traditional Arabic" w:cs="Traditional Arabic"/>
          <w:rtl/>
          <w:lang w:bidi="ar-LB"/>
        </w:rPr>
        <w:t>{أَلَمْ نَخْلُقكُّم مِّن مَّاء مَّهِينٍ}</w:t>
      </w:r>
      <w:r w:rsidRPr="00507CF4">
        <w:rPr>
          <w:rFonts w:ascii="Traditional Arabic" w:hAnsi="Traditional Arabic" w:cs="Traditional Arabic"/>
          <w:rtl/>
          <w:lang w:bidi="ar-LB"/>
        </w:rPr>
        <w:t xml:space="preserve"> حَقِيرٍ، وهو النُّطفةُ [وروى الطبري عن ابن عباس رضي الله عنهما أن المراد بالمهين: الضعيف] </w:t>
      </w:r>
      <w:r w:rsidR="0000664D" w:rsidRPr="00507CF4">
        <w:rPr>
          <w:rFonts w:ascii="Traditional Arabic" w:hAnsi="Traditional Arabic" w:cs="Traditional Arabic"/>
          <w:rtl/>
          <w:lang w:bidi="ar-LB"/>
        </w:rPr>
        <w:t>{فَجَعَلْنَاهُ</w:t>
      </w:r>
      <w:r w:rsidRPr="00507CF4">
        <w:rPr>
          <w:rFonts w:ascii="Traditional Arabic" w:hAnsi="Traditional Arabic" w:cs="Traditional Arabic"/>
          <w:rtl/>
          <w:lang w:bidi="ar-LB"/>
        </w:rPr>
        <w:t>} أي: الماءَ</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فِي قَرَارٍ مَّكِينٍ}</w:t>
      </w:r>
      <w:r w:rsidRPr="00507CF4">
        <w:rPr>
          <w:rFonts w:ascii="Traditional Arabic" w:hAnsi="Traditional Arabic" w:cs="Traditional Arabic"/>
          <w:rtl/>
          <w:lang w:bidi="ar-LB"/>
        </w:rPr>
        <w:t xml:space="preserve"> مَقَرٍّ يَتَمَكَّن فيه، وهو الرَّحِمُ </w:t>
      </w:r>
      <w:r w:rsidR="0000664D" w:rsidRPr="00507CF4">
        <w:rPr>
          <w:rFonts w:ascii="Traditional Arabic" w:hAnsi="Traditional Arabic" w:cs="Traditional Arabic"/>
          <w:rtl/>
          <w:lang w:bidi="ar-LB"/>
        </w:rPr>
        <w:t>{إِلَى قَدَرٍ مَّعْلُومٍ}</w:t>
      </w:r>
      <w:r w:rsidRPr="00507CF4">
        <w:rPr>
          <w:rFonts w:ascii="Traditional Arabic" w:hAnsi="Traditional Arabic" w:cs="Traditional Arabic"/>
          <w:rtl/>
          <w:lang w:bidi="ar-LB"/>
        </w:rPr>
        <w:t xml:space="preserve"> مُؤَخَّرًا إلى مِقدارِ منَ الوقت معلومٍ قد عَلِمَه اللهُ </w:t>
      </w:r>
      <w:r w:rsidR="00E258B2" w:rsidRPr="00507CF4">
        <w:rPr>
          <w:rFonts w:ascii="Traditional Arabic" w:hAnsi="Traditional Arabic" w:cs="Traditional Arabic"/>
          <w:rtl/>
          <w:lang w:bidi="ar-LB"/>
        </w:rPr>
        <w:t xml:space="preserve">وحَكَم به، وهو تسعة أشهر، أو ما فوقَها، أو ما دونَها </w:t>
      </w:r>
      <w:r w:rsidR="0000664D" w:rsidRPr="00507CF4">
        <w:rPr>
          <w:rFonts w:ascii="Traditional Arabic" w:hAnsi="Traditional Arabic" w:cs="Traditional Arabic"/>
          <w:rtl/>
          <w:lang w:bidi="ar-LB"/>
        </w:rPr>
        <w:t>{فَقَدَرْنَا</w:t>
      </w:r>
      <w:r w:rsidR="00E258B2" w:rsidRPr="00507CF4">
        <w:rPr>
          <w:rFonts w:ascii="Traditional Arabic" w:hAnsi="Traditional Arabic" w:cs="Traditional Arabic"/>
          <w:rtl/>
          <w:lang w:bidi="ar-LB"/>
        </w:rPr>
        <w:t>} فَقَدَّرْنا ذلك تقديرًا</w:t>
      </w:r>
      <w:r w:rsidR="0000664D" w:rsidRPr="00507CF4">
        <w:rPr>
          <w:rFonts w:ascii="Traditional Arabic" w:hAnsi="Traditional Arabic" w:cs="Traditional Arabic"/>
          <w:rtl/>
          <w:lang w:bidi="ar-LB"/>
        </w:rPr>
        <w:t xml:space="preserve"> </w:t>
      </w:r>
      <w:r w:rsidR="00E258B2"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فَنِعْمَ الْقَادِرُونَ}</w:t>
      </w:r>
      <w:r w:rsidR="00E258B2" w:rsidRPr="00507CF4">
        <w:rPr>
          <w:rFonts w:ascii="Traditional Arabic" w:hAnsi="Traditional Arabic" w:cs="Traditional Arabic"/>
          <w:rtl/>
          <w:lang w:bidi="ar-LB"/>
        </w:rPr>
        <w:t xml:space="preserve"> فَنِعْمَ </w:t>
      </w:r>
      <w:r w:rsidR="00507CF4">
        <w:rPr>
          <w:rFonts w:ascii="Traditional Arabic" w:hAnsi="Traditional Arabic" w:cs="Traditional Arabic"/>
          <w:rtl/>
          <w:lang w:bidi="ar-LB"/>
        </w:rPr>
        <w:t>الـمُ</w:t>
      </w:r>
      <w:r w:rsidR="00E258B2" w:rsidRPr="00507CF4">
        <w:rPr>
          <w:rFonts w:ascii="Traditional Arabic" w:hAnsi="Traditional Arabic" w:cs="Traditional Arabic"/>
          <w:rtl/>
          <w:lang w:bidi="ar-LB"/>
        </w:rPr>
        <w:t xml:space="preserve">قَدِّرون له نحن </w:t>
      </w:r>
      <w:r w:rsidR="0000664D" w:rsidRPr="00507CF4">
        <w:rPr>
          <w:rFonts w:ascii="Traditional Arabic" w:hAnsi="Traditional Arabic" w:cs="Traditional Arabic"/>
          <w:rtl/>
          <w:lang w:bidi="ar-LB"/>
        </w:rPr>
        <w:t>{وَيْلٌ يَوْمَئِذٍ لِّلْمُكَذِّبِينَ}</w:t>
      </w:r>
      <w:r w:rsidR="00E258B2" w:rsidRPr="00507CF4">
        <w:rPr>
          <w:rFonts w:ascii="Traditional Arabic" w:hAnsi="Traditional Arabic" w:cs="Traditional Arabic"/>
          <w:rtl/>
          <w:lang w:bidi="ar-LB"/>
        </w:rPr>
        <w:t xml:space="preserve"> بنِعْمَةِ الفِطْرَة</w:t>
      </w:r>
      <w:r w:rsidR="00E258B2" w:rsidRPr="00507CF4">
        <w:rPr>
          <w:rFonts w:ascii="Traditional Arabic" w:hAnsi="Traditional Arabic" w:cs="Traditional Arabic"/>
          <w:vertAlign w:val="superscript"/>
          <w:rtl/>
          <w:lang w:bidi="ar-LB"/>
        </w:rPr>
        <w:t>(</w:t>
      </w:r>
      <w:r w:rsidR="00E258B2" w:rsidRPr="00507CF4">
        <w:rPr>
          <w:rStyle w:val="ab"/>
          <w:rFonts w:ascii="Traditional Arabic" w:hAnsi="Traditional Arabic" w:cs="Traditional Arabic"/>
          <w:rtl/>
          <w:lang w:bidi="ar-LB"/>
        </w:rPr>
        <w:footnoteReference w:id="1103"/>
      </w:r>
      <w:r w:rsidR="00E258B2" w:rsidRPr="00507CF4">
        <w:rPr>
          <w:rFonts w:ascii="Traditional Arabic" w:hAnsi="Traditional Arabic" w:cs="Traditional Arabic"/>
          <w:vertAlign w:val="superscript"/>
          <w:rtl/>
          <w:lang w:bidi="ar-LB"/>
        </w:rPr>
        <w:t>)</w:t>
      </w:r>
      <w:r w:rsidR="00E258B2" w:rsidRPr="00507CF4">
        <w:rPr>
          <w:rFonts w:ascii="Traditional Arabic" w:hAnsi="Traditional Arabic" w:cs="Traditional Arabic"/>
          <w:rtl/>
          <w:lang w:bidi="ar-LB"/>
        </w:rPr>
        <w:t>.</w:t>
      </w:r>
    </w:p>
    <w:p w14:paraId="7FD0AD95" w14:textId="311ACB4B" w:rsidR="0000664D" w:rsidRPr="00507CF4" w:rsidRDefault="00E258B2" w:rsidP="00507CF4">
      <w:pPr>
        <w:pStyle w:val="a6"/>
        <w:numPr>
          <w:ilvl w:val="0"/>
          <w:numId w:val="25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28- </w:t>
      </w:r>
      <w:r w:rsidR="0000664D" w:rsidRPr="00507CF4">
        <w:rPr>
          <w:rFonts w:ascii="Traditional Arabic" w:hAnsi="Traditional Arabic" w:cs="Traditional Arabic"/>
          <w:rtl/>
          <w:lang w:bidi="ar-LB"/>
        </w:rPr>
        <w:t>{أَلَمْ نَجْعَلِ الأَرْضَ كِفَاتًا}</w:t>
      </w:r>
      <w:r w:rsidRPr="00507CF4">
        <w:rPr>
          <w:rFonts w:ascii="Traditional Arabic" w:hAnsi="Traditional Arabic" w:cs="Traditional Arabic"/>
          <w:rtl/>
          <w:lang w:bidi="ar-LB"/>
        </w:rPr>
        <w:t xml:space="preserve"> مِنْ: كَفَتَ الشيءَ إذا ضَمَّهُ وجَمَعَه، [أي ضامَّةً] </w:t>
      </w:r>
      <w:r w:rsidR="0000664D" w:rsidRPr="00507CF4">
        <w:rPr>
          <w:rFonts w:ascii="Traditional Arabic" w:hAnsi="Traditional Arabic" w:cs="Traditional Arabic"/>
          <w:rtl/>
          <w:lang w:bidi="ar-LB"/>
        </w:rPr>
        <w:t>{أَحْيَاء وَأَمْوَاتًا}</w:t>
      </w:r>
      <w:r w:rsidRPr="00507CF4">
        <w:rPr>
          <w:rFonts w:ascii="Traditional Arabic" w:hAnsi="Traditional Arabic" w:cs="Traditional Arabic"/>
          <w:rtl/>
          <w:lang w:bidi="ar-LB"/>
        </w:rPr>
        <w:t xml:space="preserve"> أي: تكفِتُ أحياءً على ظهرِها وأمواتًا في بطنها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0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00664D" w:rsidRPr="00507CF4">
        <w:rPr>
          <w:rFonts w:ascii="Traditional Arabic" w:hAnsi="Traditional Arabic" w:cs="Traditional Arabic"/>
          <w:rtl/>
          <w:lang w:bidi="ar-LB"/>
        </w:rPr>
        <w:t>{وَجَعَلْنَا فِيهَا رَوَاسِيَ</w:t>
      </w:r>
      <w:r w:rsidRPr="00507CF4">
        <w:rPr>
          <w:rFonts w:ascii="Traditional Arabic" w:hAnsi="Traditional Arabic" w:cs="Traditional Arabic"/>
          <w:rtl/>
          <w:lang w:bidi="ar-LB"/>
        </w:rPr>
        <w:t>} جبالًا ثوابِتَ</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شَامِخَاتٍ</w:t>
      </w:r>
      <w:r w:rsidRPr="00507CF4">
        <w:rPr>
          <w:rFonts w:ascii="Traditional Arabic" w:hAnsi="Traditional Arabic" w:cs="Traditional Arabic"/>
          <w:rtl/>
          <w:lang w:bidi="ar-LB"/>
        </w:rPr>
        <w:t>} عالياتٍ {</w:t>
      </w:r>
      <w:r w:rsidR="0000664D" w:rsidRPr="00507CF4">
        <w:rPr>
          <w:rFonts w:ascii="Traditional Arabic" w:hAnsi="Traditional Arabic" w:cs="Traditional Arabic"/>
          <w:rtl/>
          <w:lang w:bidi="ar-LB"/>
        </w:rPr>
        <w:t>وَأَسْقَيْنَاكُم مَّاء فُرَاتًا}</w:t>
      </w:r>
      <w:r w:rsidRPr="00507CF4">
        <w:rPr>
          <w:rFonts w:ascii="Traditional Arabic" w:hAnsi="Traditional Arabic" w:cs="Traditional Arabic"/>
          <w:rtl/>
          <w:lang w:bidi="ar-LB"/>
        </w:rPr>
        <w:t xml:space="preserve"> عَذْبًا </w:t>
      </w:r>
      <w:r w:rsidR="0000664D" w:rsidRPr="00507CF4">
        <w:rPr>
          <w:rFonts w:ascii="Traditional Arabic" w:hAnsi="Traditional Arabic" w:cs="Traditional Arabic"/>
          <w:rtl/>
          <w:lang w:bidi="ar-LB"/>
        </w:rPr>
        <w:t>{وَيْلٌ يَوْمَئِذٍ لِّلْمُكَذِّبِينَ}</w:t>
      </w:r>
      <w:r w:rsidRPr="00507CF4">
        <w:rPr>
          <w:rFonts w:ascii="Traditional Arabic" w:hAnsi="Traditional Arabic" w:cs="Traditional Arabic"/>
          <w:rtl/>
          <w:lang w:bidi="ar-LB"/>
        </w:rPr>
        <w:t xml:space="preserve"> بهذهِ النِّعَم.</w:t>
      </w:r>
    </w:p>
    <w:p w14:paraId="6EED73D8" w14:textId="06BF2EAC" w:rsidR="0000664D" w:rsidRPr="00507CF4" w:rsidRDefault="00E258B2" w:rsidP="00507CF4">
      <w:pPr>
        <w:pStyle w:val="a6"/>
        <w:numPr>
          <w:ilvl w:val="0"/>
          <w:numId w:val="25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34- </w:t>
      </w:r>
      <w:r w:rsidR="0000664D" w:rsidRPr="00507CF4">
        <w:rPr>
          <w:rFonts w:ascii="Traditional Arabic" w:hAnsi="Traditional Arabic" w:cs="Traditional Arabic"/>
          <w:rtl/>
          <w:lang w:bidi="ar-LB"/>
        </w:rPr>
        <w:t>{انطَلِقُوا إِلَى مَا كُنتُم بِهِ تُكَذِّبُونَ}</w:t>
      </w:r>
      <w:r w:rsidRPr="00507CF4">
        <w:rPr>
          <w:rFonts w:ascii="Traditional Arabic" w:hAnsi="Traditional Arabic" w:cs="Traditional Arabic"/>
          <w:rtl/>
          <w:lang w:bidi="ar-LB"/>
        </w:rPr>
        <w:t xml:space="preserve"> يقال للكافرينَ يومَ القيامة</w:t>
      </w:r>
      <w:r w:rsidR="00841736" w:rsidRPr="00507CF4">
        <w:rPr>
          <w:rFonts w:ascii="Traditional Arabic" w:hAnsi="Traditional Arabic" w:cs="Traditional Arabic"/>
          <w:rtl/>
          <w:lang w:bidi="ar-LB"/>
        </w:rPr>
        <w:t xml:space="preserve">: سيروا إلى النار التي كنتم تكذبون بها </w:t>
      </w:r>
      <w:r w:rsidR="0000664D" w:rsidRPr="00507CF4">
        <w:rPr>
          <w:rFonts w:ascii="Traditional Arabic" w:hAnsi="Traditional Arabic" w:cs="Traditional Arabic"/>
          <w:rtl/>
          <w:lang w:bidi="ar-LB"/>
        </w:rPr>
        <w:t>{انطَلِقُوا</w:t>
      </w:r>
      <w:r w:rsidR="00841736" w:rsidRPr="00507CF4">
        <w:rPr>
          <w:rFonts w:ascii="Traditional Arabic" w:hAnsi="Traditional Arabic" w:cs="Traditional Arabic"/>
          <w:rtl/>
          <w:lang w:bidi="ar-LB"/>
        </w:rPr>
        <w:t>} تكريرٌ للتأكيد {</w:t>
      </w:r>
      <w:r w:rsidR="0000664D" w:rsidRPr="00507CF4">
        <w:rPr>
          <w:rFonts w:ascii="Traditional Arabic" w:hAnsi="Traditional Arabic" w:cs="Traditional Arabic"/>
          <w:rtl/>
          <w:lang w:bidi="ar-LB"/>
        </w:rPr>
        <w:t>إِلَى ظِلٍّ</w:t>
      </w:r>
      <w:r w:rsidR="00841736" w:rsidRPr="00507CF4">
        <w:rPr>
          <w:rFonts w:ascii="Traditional Arabic" w:hAnsi="Traditional Arabic" w:cs="Traditional Arabic"/>
          <w:rtl/>
          <w:lang w:bidi="ar-LB"/>
        </w:rPr>
        <w:t>} دُخَانِ جَهنَّمَ</w:t>
      </w:r>
      <w:r w:rsidR="0000664D" w:rsidRPr="00507CF4">
        <w:rPr>
          <w:rFonts w:ascii="Traditional Arabic" w:hAnsi="Traditional Arabic" w:cs="Traditional Arabic"/>
          <w:rtl/>
          <w:lang w:bidi="ar-LB"/>
        </w:rPr>
        <w:t xml:space="preserve"> </w:t>
      </w:r>
      <w:r w:rsidR="00841736"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ذِي ثَلاثِ شُعَبٍ}</w:t>
      </w:r>
      <w:r w:rsidR="00841736" w:rsidRPr="00507CF4">
        <w:rPr>
          <w:rFonts w:ascii="Traditional Arabic" w:hAnsi="Traditional Arabic" w:cs="Traditional Arabic"/>
          <w:rtl/>
          <w:lang w:bidi="ar-LB"/>
        </w:rPr>
        <w:t xml:space="preserve"> يَتَشَعَّبُ لعِظَمِهِ ثلاثَ شُعَبٍ، </w:t>
      </w:r>
      <w:r w:rsidR="0000664D" w:rsidRPr="00507CF4">
        <w:rPr>
          <w:rFonts w:ascii="Traditional Arabic" w:hAnsi="Traditional Arabic" w:cs="Traditional Arabic"/>
          <w:rtl/>
          <w:lang w:bidi="ar-LB"/>
        </w:rPr>
        <w:t>{لا ظَلِيلٍ</w:t>
      </w:r>
      <w:r w:rsidR="00841736" w:rsidRPr="00507CF4">
        <w:rPr>
          <w:rFonts w:ascii="Traditional Arabic" w:hAnsi="Traditional Arabic" w:cs="Traditional Arabic"/>
          <w:rtl/>
          <w:lang w:bidi="ar-LB"/>
        </w:rPr>
        <w:t>} لا مُظِلٍّ من حَرِّ ذلك اليوم وحَرِّ النار</w:t>
      </w:r>
      <w:r w:rsidR="0000664D" w:rsidRPr="00507CF4">
        <w:rPr>
          <w:rFonts w:ascii="Traditional Arabic" w:hAnsi="Traditional Arabic" w:cs="Traditional Arabic"/>
          <w:rtl/>
          <w:lang w:bidi="ar-LB"/>
        </w:rPr>
        <w:t xml:space="preserve"> </w:t>
      </w:r>
      <w:r w:rsidR="00841736"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وَلا يُغْنِي</w:t>
      </w:r>
      <w:r w:rsidR="00841736" w:rsidRPr="00507CF4">
        <w:rPr>
          <w:rFonts w:ascii="Traditional Arabic" w:hAnsi="Traditional Arabic" w:cs="Traditional Arabic"/>
          <w:rtl/>
          <w:lang w:bidi="ar-LB"/>
        </w:rPr>
        <w:t>} وغَيرِ مُغْنٍ لهم</w:t>
      </w:r>
      <w:r w:rsidR="0000664D" w:rsidRPr="00507CF4">
        <w:rPr>
          <w:rFonts w:ascii="Traditional Arabic" w:hAnsi="Traditional Arabic" w:cs="Traditional Arabic"/>
          <w:rtl/>
          <w:lang w:bidi="ar-LB"/>
        </w:rPr>
        <w:t xml:space="preserve"> </w:t>
      </w:r>
      <w:r w:rsidR="00841736"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مِنَ اللَّهَبِ}</w:t>
      </w:r>
      <w:r w:rsidR="00841736" w:rsidRPr="00507CF4">
        <w:rPr>
          <w:rFonts w:ascii="Traditional Arabic" w:hAnsi="Traditional Arabic" w:cs="Traditional Arabic"/>
          <w:rtl/>
          <w:lang w:bidi="ar-LB"/>
        </w:rPr>
        <w:t xml:space="preserve"> من حَرّ اللهب شيئًا </w:t>
      </w:r>
      <w:r w:rsidR="0000664D" w:rsidRPr="00507CF4">
        <w:rPr>
          <w:rFonts w:ascii="Traditional Arabic" w:hAnsi="Traditional Arabic" w:cs="Traditional Arabic"/>
          <w:rtl/>
          <w:lang w:bidi="ar-LB"/>
        </w:rPr>
        <w:t>{إِنَّهَا</w:t>
      </w:r>
      <w:r w:rsidR="00841736" w:rsidRPr="00507CF4">
        <w:rPr>
          <w:rFonts w:ascii="Traditional Arabic" w:hAnsi="Traditional Arabic" w:cs="Traditional Arabic"/>
          <w:rtl/>
          <w:lang w:bidi="ar-LB"/>
        </w:rPr>
        <w:t>} أي: النارَ</w:t>
      </w:r>
      <w:r w:rsidR="0000664D" w:rsidRPr="00507CF4">
        <w:rPr>
          <w:rFonts w:ascii="Traditional Arabic" w:hAnsi="Traditional Arabic" w:cs="Traditional Arabic"/>
          <w:rtl/>
          <w:lang w:bidi="ar-LB"/>
        </w:rPr>
        <w:t xml:space="preserve"> </w:t>
      </w:r>
      <w:r w:rsidR="00841736"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تَرْمِي بِشَرَرٍ</w:t>
      </w:r>
      <w:r w:rsidR="00841736" w:rsidRPr="00507CF4">
        <w:rPr>
          <w:rFonts w:ascii="Traditional Arabic" w:hAnsi="Traditional Arabic" w:cs="Traditional Arabic"/>
          <w:rtl/>
          <w:lang w:bidi="ar-LB"/>
        </w:rPr>
        <w:t>} هو ما تَطايَرَ منَ النار</w:t>
      </w:r>
      <w:r w:rsidR="0000664D" w:rsidRPr="00507CF4">
        <w:rPr>
          <w:rFonts w:ascii="Traditional Arabic" w:hAnsi="Traditional Arabic" w:cs="Traditional Arabic"/>
          <w:rtl/>
          <w:lang w:bidi="ar-LB"/>
        </w:rPr>
        <w:t xml:space="preserve"> </w:t>
      </w:r>
      <w:r w:rsidR="00841736"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كَالْقَصْرِ}</w:t>
      </w:r>
      <w:r w:rsidR="00841736" w:rsidRPr="00507CF4">
        <w:rPr>
          <w:rFonts w:ascii="Traditional Arabic" w:hAnsi="Traditional Arabic" w:cs="Traditional Arabic"/>
          <w:rtl/>
          <w:lang w:bidi="ar-LB"/>
        </w:rPr>
        <w:t xml:space="preserve"> في العِظَم، </w:t>
      </w:r>
      <w:r w:rsidR="0000664D" w:rsidRPr="00507CF4">
        <w:rPr>
          <w:rFonts w:ascii="Traditional Arabic" w:hAnsi="Traditional Arabic" w:cs="Traditional Arabic"/>
          <w:rtl/>
          <w:lang w:bidi="ar-LB"/>
        </w:rPr>
        <w:t>{كَأَنَّهُ جِمَالَتٌ</w:t>
      </w:r>
      <w:r w:rsidR="00841736" w:rsidRPr="00507CF4">
        <w:rPr>
          <w:rFonts w:ascii="Traditional Arabic" w:hAnsi="Traditional Arabic" w:cs="Traditional Arabic"/>
          <w:rtl/>
          <w:lang w:bidi="ar-LB"/>
        </w:rPr>
        <w:t>} جَمْعُ جَمَلٍ</w:t>
      </w:r>
      <w:r w:rsidR="0000664D" w:rsidRPr="00507CF4">
        <w:rPr>
          <w:rFonts w:ascii="Traditional Arabic" w:hAnsi="Traditional Arabic" w:cs="Traditional Arabic"/>
          <w:rtl/>
          <w:lang w:bidi="ar-LB"/>
        </w:rPr>
        <w:t xml:space="preserve"> </w:t>
      </w:r>
      <w:r w:rsidR="00841736"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صُفْرٌ}</w:t>
      </w:r>
      <w:r w:rsidR="00841736" w:rsidRPr="00507CF4">
        <w:rPr>
          <w:rFonts w:ascii="Traditional Arabic" w:hAnsi="Traditional Arabic" w:cs="Traditional Arabic"/>
          <w:rtl/>
          <w:lang w:bidi="ar-LB"/>
        </w:rPr>
        <w:t xml:space="preserve"> جمعُ أَصفرَ، أي: سُوْدٌ تَضرِبُ إلى </w:t>
      </w:r>
      <w:r w:rsidR="005349F6" w:rsidRPr="00507CF4">
        <w:rPr>
          <w:rFonts w:ascii="Traditional Arabic" w:hAnsi="Traditional Arabic" w:cs="Traditional Arabic"/>
          <w:rtl/>
          <w:lang w:bidi="ar-LB"/>
        </w:rPr>
        <w:t>الصُّفْرَةِ</w:t>
      </w:r>
      <w:r w:rsidR="005349F6" w:rsidRPr="00507CF4">
        <w:rPr>
          <w:rFonts w:ascii="Traditional Arabic" w:hAnsi="Traditional Arabic" w:cs="Traditional Arabic"/>
          <w:vertAlign w:val="superscript"/>
          <w:rtl/>
          <w:lang w:bidi="ar-LB"/>
        </w:rPr>
        <w:t>(</w:t>
      </w:r>
      <w:r w:rsidR="005349F6" w:rsidRPr="00507CF4">
        <w:rPr>
          <w:rStyle w:val="ab"/>
          <w:rFonts w:ascii="Traditional Arabic" w:hAnsi="Traditional Arabic" w:cs="Traditional Arabic"/>
          <w:rtl/>
          <w:lang w:bidi="ar-LB"/>
        </w:rPr>
        <w:footnoteReference w:id="1105"/>
      </w:r>
      <w:r w:rsidR="005349F6" w:rsidRPr="00507CF4">
        <w:rPr>
          <w:rFonts w:ascii="Traditional Arabic" w:hAnsi="Traditional Arabic" w:cs="Traditional Arabic"/>
          <w:vertAlign w:val="superscript"/>
          <w:rtl/>
          <w:lang w:bidi="ar-LB"/>
        </w:rPr>
        <w:t>)</w:t>
      </w:r>
      <w:r w:rsidR="005349F6" w:rsidRPr="00507CF4">
        <w:rPr>
          <w:rFonts w:ascii="Traditional Arabic" w:hAnsi="Traditional Arabic" w:cs="Traditional Arabic"/>
          <w:rtl/>
          <w:lang w:bidi="ar-LB"/>
        </w:rPr>
        <w:t xml:space="preserve">، وَشَبَّهَ الشَّرَرَ بالقَصْر لعِظَمِه وارتفاعه، وبالجِمالِ للعِظَمِ والطول واللون </w:t>
      </w:r>
      <w:r w:rsidR="0000664D" w:rsidRPr="00507CF4">
        <w:rPr>
          <w:rFonts w:ascii="Traditional Arabic" w:hAnsi="Traditional Arabic" w:cs="Traditional Arabic"/>
          <w:rtl/>
          <w:lang w:bidi="ar-LB"/>
        </w:rPr>
        <w:t>{وَيْلٌ يَوْمَئِذٍ لِّلْمُكَذِّبِينَ}</w:t>
      </w:r>
      <w:r w:rsidR="005349F6" w:rsidRPr="00507CF4">
        <w:rPr>
          <w:rFonts w:ascii="Traditional Arabic" w:hAnsi="Traditional Arabic" w:cs="Traditional Arabic"/>
          <w:rtl/>
          <w:lang w:bidi="ar-LB"/>
        </w:rPr>
        <w:t xml:space="preserve"> بأن هذه صِفَتُها.</w:t>
      </w:r>
    </w:p>
    <w:p w14:paraId="1D6615B5" w14:textId="43859538" w:rsidR="0000664D" w:rsidRPr="00507CF4" w:rsidRDefault="005349F6" w:rsidP="00507CF4">
      <w:pPr>
        <w:pStyle w:val="a6"/>
        <w:numPr>
          <w:ilvl w:val="0"/>
          <w:numId w:val="25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37- </w:t>
      </w:r>
      <w:r w:rsidR="0000664D" w:rsidRPr="00507CF4">
        <w:rPr>
          <w:rFonts w:ascii="Traditional Arabic" w:hAnsi="Traditional Arabic" w:cs="Traditional Arabic"/>
          <w:rtl/>
          <w:lang w:bidi="ar-LB"/>
        </w:rPr>
        <w:t>{هَذَا يَوْمُ لا يَنطِقُونَ}</w:t>
      </w:r>
      <w:r w:rsidRPr="00507CF4">
        <w:rPr>
          <w:rFonts w:ascii="Traditional Arabic" w:hAnsi="Traditional Arabic" w:cs="Traditional Arabic"/>
          <w:rtl/>
          <w:lang w:bidi="ar-LB"/>
        </w:rPr>
        <w:t xml:space="preserve"> هذا الذي قُصَّ عليكم واقعٌ </w:t>
      </w:r>
      <w:r w:rsidR="00AC1FC9" w:rsidRPr="00507CF4">
        <w:rPr>
          <w:rFonts w:ascii="Traditional Arabic" w:hAnsi="Traditional Arabic" w:cs="Traditional Arabic"/>
          <w:rtl/>
          <w:lang w:bidi="ar-LB"/>
        </w:rPr>
        <w:t xml:space="preserve">يَومَئذٍ، وسُئل ابن عباس رضي الله عنهما عن هذه الآية وعن قوله تعالى: {ثُمَّ إِنَّكُمْ يَوْمَ الْقِيَامَةِ عِندَ رَبِّكُمْ تَخْتَصِمُونَ} [الزمر: 31] فقال: في ذلك اليوم مواقفُ، في بعضها يختصمون، وفي بعضها لا ينطقون، أو لا يَنطقون بما ينفعهم، بجَعْلِ نُطقِهم كلا نطق. </w:t>
      </w:r>
      <w:r w:rsidR="0000664D" w:rsidRPr="00507CF4">
        <w:rPr>
          <w:rFonts w:ascii="Traditional Arabic" w:hAnsi="Traditional Arabic" w:cs="Traditional Arabic"/>
          <w:rtl/>
          <w:lang w:bidi="ar-LB"/>
        </w:rPr>
        <w:t>{وَلا يُؤْذَنُ لَهُمْ</w:t>
      </w:r>
      <w:r w:rsidR="00AC1FC9" w:rsidRPr="00507CF4">
        <w:rPr>
          <w:rFonts w:ascii="Traditional Arabic" w:hAnsi="Traditional Arabic" w:cs="Traditional Arabic"/>
          <w:rtl/>
          <w:lang w:bidi="ar-LB"/>
        </w:rPr>
        <w:t>} في الاعتذار</w:t>
      </w:r>
      <w:r w:rsidR="0000664D" w:rsidRPr="00507CF4">
        <w:rPr>
          <w:rFonts w:ascii="Traditional Arabic" w:hAnsi="Traditional Arabic" w:cs="Traditional Arabic"/>
          <w:rtl/>
          <w:lang w:bidi="ar-LB"/>
        </w:rPr>
        <w:t xml:space="preserve"> </w:t>
      </w:r>
      <w:r w:rsidR="00AC1FC9"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فَيَعْتَذِرُونَ}</w:t>
      </w:r>
      <w:r w:rsidR="00AC1FC9" w:rsidRPr="00507CF4">
        <w:rPr>
          <w:rFonts w:ascii="Traditional Arabic" w:hAnsi="Traditional Arabic" w:cs="Traditional Arabic"/>
          <w:rtl/>
          <w:lang w:bidi="ar-LB"/>
        </w:rPr>
        <w:t xml:space="preserve"> أي:</w:t>
      </w:r>
      <w:r w:rsidR="001D736A">
        <w:rPr>
          <w:rFonts w:ascii="Traditional Arabic" w:hAnsi="Traditional Arabic" w:cs="Traditional Arabic"/>
          <w:rtl/>
          <w:lang w:bidi="ar-LB"/>
        </w:rPr>
        <w:t xml:space="preserve"> </w:t>
      </w:r>
      <w:r w:rsidR="00AC1FC9" w:rsidRPr="00507CF4">
        <w:rPr>
          <w:rFonts w:ascii="Traditional Arabic" w:hAnsi="Traditional Arabic" w:cs="Traditional Arabic"/>
          <w:rtl/>
          <w:lang w:bidi="ar-LB"/>
        </w:rPr>
        <w:t xml:space="preserve">لا يكون لهم إذنٌ واعتذارٌ </w:t>
      </w:r>
      <w:r w:rsidR="0000664D" w:rsidRPr="00507CF4">
        <w:rPr>
          <w:rFonts w:ascii="Traditional Arabic" w:hAnsi="Traditional Arabic" w:cs="Traditional Arabic"/>
          <w:rtl/>
          <w:lang w:bidi="ar-LB"/>
        </w:rPr>
        <w:t>{وَيْلٌ يَوْمَئِذٍ لِّلْمُكَذِّبِينَ}</w:t>
      </w:r>
      <w:r w:rsidR="00AC1FC9" w:rsidRPr="00507CF4">
        <w:rPr>
          <w:rFonts w:ascii="Traditional Arabic" w:hAnsi="Traditional Arabic" w:cs="Traditional Arabic"/>
          <w:rtl/>
          <w:lang w:bidi="ar-LB"/>
        </w:rPr>
        <w:t xml:space="preserve"> بهذا اليوم.</w:t>
      </w:r>
    </w:p>
    <w:p w14:paraId="5B546E6D" w14:textId="583D29DF" w:rsidR="0000664D" w:rsidRPr="00507CF4" w:rsidRDefault="00AC1FC9" w:rsidP="00507CF4">
      <w:pPr>
        <w:pStyle w:val="a6"/>
        <w:numPr>
          <w:ilvl w:val="0"/>
          <w:numId w:val="2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40- </w:t>
      </w:r>
      <w:r w:rsidR="0000664D" w:rsidRPr="00507CF4">
        <w:rPr>
          <w:rFonts w:ascii="Traditional Arabic" w:hAnsi="Traditional Arabic" w:cs="Traditional Arabic"/>
          <w:rtl/>
          <w:lang w:bidi="ar-LB"/>
        </w:rPr>
        <w:t>{هَذَا يَوْمُ الْفَصْلِ</w:t>
      </w:r>
      <w:r w:rsidRPr="00507CF4">
        <w:rPr>
          <w:rFonts w:ascii="Traditional Arabic" w:hAnsi="Traditional Arabic" w:cs="Traditional Arabic"/>
          <w:rtl/>
          <w:lang w:bidi="ar-LB"/>
        </w:rPr>
        <w:t xml:space="preserve">} بينَ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حِقِّ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بْطِلِ،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حْسِنِ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سِيءِ، بالجَزَاءِ</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جَمَعْنَاكُمْ</w:t>
      </w:r>
      <w:r w:rsidRPr="00507CF4">
        <w:rPr>
          <w:rFonts w:ascii="Traditional Arabic" w:hAnsi="Traditional Arabic" w:cs="Traditional Arabic"/>
          <w:rtl/>
          <w:lang w:bidi="ar-LB"/>
        </w:rPr>
        <w:t>} يا مُكَذِّبي محمدٍ</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وَالأَوَّلِينَ}</w:t>
      </w:r>
      <w:r w:rsidRPr="00507CF4">
        <w:rPr>
          <w:rFonts w:ascii="Traditional Arabic" w:hAnsi="Traditional Arabic" w:cs="Traditional Arabic"/>
          <w:rtl/>
          <w:lang w:bidi="ar-LB"/>
        </w:rPr>
        <w:t xml:space="preserve">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كذِّبين قَبْلَكم </w:t>
      </w:r>
      <w:r w:rsidR="0000664D" w:rsidRPr="00507CF4">
        <w:rPr>
          <w:rFonts w:ascii="Traditional Arabic" w:hAnsi="Traditional Arabic" w:cs="Traditional Arabic"/>
          <w:rtl/>
          <w:lang w:bidi="ar-LB"/>
        </w:rPr>
        <w:t>{فَإِن كَانَ لَكُمْ كَيْدٌ</w:t>
      </w:r>
      <w:r w:rsidRPr="00507CF4">
        <w:rPr>
          <w:rFonts w:ascii="Traditional Arabic" w:hAnsi="Traditional Arabic" w:cs="Traditional Arabic"/>
          <w:rtl/>
          <w:lang w:bidi="ar-LB"/>
        </w:rPr>
        <w:t>} حِيْلَةٌ في دَفعِ العذاب</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فَكِيدُونِ}</w:t>
      </w:r>
      <w:r w:rsidRPr="00507CF4">
        <w:rPr>
          <w:rFonts w:ascii="Traditional Arabic" w:hAnsi="Traditional Arabic" w:cs="Traditional Arabic"/>
          <w:rtl/>
          <w:lang w:bidi="ar-LB"/>
        </w:rPr>
        <w:t xml:space="preserve"> فاحتالوا عليَّ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0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بتَخْليص أنفسِكم منَ العذاب </w:t>
      </w:r>
      <w:r w:rsidR="0000664D" w:rsidRPr="00507CF4">
        <w:rPr>
          <w:rFonts w:ascii="Traditional Arabic" w:hAnsi="Traditional Arabic" w:cs="Traditional Arabic"/>
          <w:rtl/>
          <w:lang w:bidi="ar-LB"/>
        </w:rPr>
        <w:t>{وَيْلٌ يَوْمَئِذٍ لِّلْمُكَذِّبِينَ}</w:t>
      </w:r>
      <w:r w:rsidRPr="00507CF4">
        <w:rPr>
          <w:rFonts w:ascii="Traditional Arabic" w:hAnsi="Traditional Arabic" w:cs="Traditional Arabic"/>
          <w:rtl/>
          <w:lang w:bidi="ar-LB"/>
        </w:rPr>
        <w:t xml:space="preserve"> بالبَعث.</w:t>
      </w:r>
    </w:p>
    <w:p w14:paraId="48E0ABF7" w14:textId="371F3691" w:rsidR="0000664D" w:rsidRPr="00507CF4" w:rsidRDefault="00784346" w:rsidP="00507CF4">
      <w:pPr>
        <w:pStyle w:val="a6"/>
        <w:numPr>
          <w:ilvl w:val="0"/>
          <w:numId w:val="2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45- </w:t>
      </w:r>
      <w:r w:rsidR="0000664D" w:rsidRPr="00507CF4">
        <w:rPr>
          <w:rFonts w:ascii="Traditional Arabic" w:hAnsi="Traditional Arabic" w:cs="Traditional Arabic"/>
          <w:rtl/>
          <w:lang w:bidi="ar-LB"/>
        </w:rPr>
        <w:t>{إِنَّ الْمُتَّقِينَ</w:t>
      </w:r>
      <w:r w:rsidRPr="00507CF4">
        <w:rPr>
          <w:rFonts w:ascii="Traditional Arabic" w:hAnsi="Traditional Arabic" w:cs="Traditional Arabic"/>
          <w:rtl/>
          <w:lang w:bidi="ar-LB"/>
        </w:rPr>
        <w:t>} من عذاب الله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0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[أو الذين اتَّقَوا الكفرَ] {</w:t>
      </w:r>
      <w:r w:rsidR="0000664D" w:rsidRPr="00507CF4">
        <w:rPr>
          <w:rFonts w:ascii="Traditional Arabic" w:hAnsi="Traditional Arabic" w:cs="Traditional Arabic"/>
          <w:rtl/>
          <w:lang w:bidi="ar-LB"/>
        </w:rPr>
        <w:t>فِي ظِلالٍ</w:t>
      </w:r>
      <w:r w:rsidRPr="00507CF4">
        <w:rPr>
          <w:rFonts w:ascii="Traditional Arabic" w:hAnsi="Traditional Arabic" w:cs="Traditional Arabic"/>
          <w:rtl/>
          <w:lang w:bidi="ar-LB"/>
        </w:rPr>
        <w:t>} جَمعُ ظِلّ</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وَعُيُونٍ}</w:t>
      </w:r>
      <w:r w:rsidRPr="00507CF4">
        <w:rPr>
          <w:rFonts w:ascii="Traditional Arabic" w:hAnsi="Traditional Arabic" w:cs="Traditional Arabic"/>
          <w:rtl/>
          <w:lang w:bidi="ar-LB"/>
        </w:rPr>
        <w:t xml:space="preserve"> جَارِيَةٍ في الجَنة </w:t>
      </w:r>
      <w:r w:rsidR="0000664D" w:rsidRPr="00507CF4">
        <w:rPr>
          <w:rFonts w:ascii="Traditional Arabic" w:hAnsi="Traditional Arabic" w:cs="Traditional Arabic"/>
          <w:rtl/>
          <w:lang w:bidi="ar-LB"/>
        </w:rPr>
        <w:t>{وَفَوَاكِهَ مِمَّا يَشْتَهُونَ}</w:t>
      </w:r>
      <w:r w:rsidRPr="00507CF4">
        <w:rPr>
          <w:rFonts w:ascii="Traditional Arabic" w:hAnsi="Traditional Arabic" w:cs="Traditional Arabic"/>
          <w:rtl/>
          <w:lang w:bidi="ar-LB"/>
        </w:rPr>
        <w:t xml:space="preserve"> لذيذةٍ مُشْتَهاةٍ </w:t>
      </w:r>
      <w:r w:rsidR="0000664D" w:rsidRPr="00507CF4">
        <w:rPr>
          <w:rFonts w:ascii="Traditional Arabic" w:hAnsi="Traditional Arabic" w:cs="Traditional Arabic"/>
          <w:rtl/>
          <w:lang w:bidi="ar-LB"/>
        </w:rPr>
        <w:t>{كُلُوا وَاشْرَبُوا</w:t>
      </w:r>
      <w:r w:rsidRPr="00507CF4">
        <w:rPr>
          <w:rFonts w:ascii="Traditional Arabic" w:hAnsi="Traditional Arabic" w:cs="Traditional Arabic"/>
          <w:rtl/>
          <w:lang w:bidi="ar-LB"/>
        </w:rPr>
        <w:t>} أي: هم مُستقرُّون في ظلال مَقولًا لهم ذلك</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هَنِيئًا بِمَا كُنتُمْ تَعْمَلُونَ}</w:t>
      </w:r>
      <w:r w:rsidRPr="00507CF4">
        <w:rPr>
          <w:rFonts w:ascii="Traditional Arabic" w:hAnsi="Traditional Arabic" w:cs="Traditional Arabic"/>
          <w:rtl/>
          <w:lang w:bidi="ar-LB"/>
        </w:rPr>
        <w:t xml:space="preserve"> في الدنيا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0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00664D" w:rsidRPr="00507CF4">
        <w:rPr>
          <w:rFonts w:ascii="Traditional Arabic" w:hAnsi="Traditional Arabic" w:cs="Traditional Arabic"/>
          <w:rtl/>
          <w:lang w:bidi="ar-LB"/>
        </w:rPr>
        <w:t>{إِنَّا كَذَلِكَ نَجْزِي الْمُحْسِنِينَ}</w:t>
      </w:r>
      <w:r w:rsidRPr="00507CF4">
        <w:rPr>
          <w:rFonts w:ascii="Traditional Arabic" w:hAnsi="Traditional Arabic" w:cs="Traditional Arabic"/>
          <w:rtl/>
          <w:lang w:bidi="ar-LB"/>
        </w:rPr>
        <w:t xml:space="preserve"> فأَحسِنوا تُجْزَوا بهذا </w:t>
      </w:r>
      <w:r w:rsidR="0000664D" w:rsidRPr="00507CF4">
        <w:rPr>
          <w:rFonts w:ascii="Traditional Arabic" w:hAnsi="Traditional Arabic" w:cs="Traditional Arabic"/>
          <w:rtl/>
          <w:lang w:bidi="ar-LB"/>
        </w:rPr>
        <w:t>{وَيْلٌ يَوْمَئِذٍ لِّلْمُكَذِّبِينَ}</w:t>
      </w:r>
      <w:r w:rsidRPr="00507CF4">
        <w:rPr>
          <w:rFonts w:ascii="Traditional Arabic" w:hAnsi="Traditional Arabic" w:cs="Traditional Arabic"/>
          <w:rtl/>
          <w:lang w:bidi="ar-LB"/>
        </w:rPr>
        <w:t xml:space="preserve"> بالجنة.</w:t>
      </w:r>
    </w:p>
    <w:p w14:paraId="0C493A85" w14:textId="1CE02BC8" w:rsidR="0000664D" w:rsidRPr="00507CF4" w:rsidRDefault="00906015" w:rsidP="00507CF4">
      <w:pPr>
        <w:pStyle w:val="a6"/>
        <w:numPr>
          <w:ilvl w:val="0"/>
          <w:numId w:val="2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47- </w:t>
      </w:r>
      <w:r w:rsidR="0000664D" w:rsidRPr="00507CF4">
        <w:rPr>
          <w:rFonts w:ascii="Traditional Arabic" w:hAnsi="Traditional Arabic" w:cs="Traditional Arabic"/>
          <w:rtl/>
          <w:lang w:bidi="ar-LB"/>
        </w:rPr>
        <w:t>{كُلُوا وَتَمَتَّعُوا</w:t>
      </w:r>
      <w:r w:rsidRPr="00507CF4">
        <w:rPr>
          <w:rFonts w:ascii="Traditional Arabic" w:hAnsi="Traditional Arabic" w:cs="Traditional Arabic"/>
          <w:rtl/>
          <w:lang w:bidi="ar-LB"/>
        </w:rPr>
        <w:t>} خطابٌ للمكذبينَ في الدنيا على وَجْهِ التهديدِ</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قَلِيل</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ا</w:t>
      </w:r>
      <w:r w:rsidRPr="00507CF4">
        <w:rPr>
          <w:rFonts w:ascii="Traditional Arabic" w:hAnsi="Traditional Arabic" w:cs="Traditional Arabic"/>
          <w:rtl/>
          <w:lang w:bidi="ar-LB"/>
        </w:rPr>
        <w:t>} لأن متاعَ الدنيا قليلٌ</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إِنَّكُم مُّجْرِمُونَ}</w:t>
      </w:r>
      <w:r w:rsidRPr="00507CF4">
        <w:rPr>
          <w:rFonts w:ascii="Traditional Arabic" w:hAnsi="Traditional Arabic" w:cs="Traditional Arabic"/>
          <w:rtl/>
          <w:lang w:bidi="ar-LB"/>
        </w:rPr>
        <w:t xml:space="preserve"> كافرون، أَي: إنَّ كلَّ مُجرم يأكلُ ويتمتَّعُ أيامًا قلائلَ ثم يَبْقَى في الهلاكِ الدائم </w:t>
      </w:r>
      <w:r w:rsidR="0000664D" w:rsidRPr="00507CF4">
        <w:rPr>
          <w:rFonts w:ascii="Traditional Arabic" w:hAnsi="Traditional Arabic" w:cs="Traditional Arabic"/>
          <w:rtl/>
          <w:lang w:bidi="ar-LB"/>
        </w:rPr>
        <w:t>{وَيْلٌ يَوْمَئِذٍ لِّلْمُكَذِّبِينَ}</w:t>
      </w:r>
      <w:r w:rsidRPr="00507CF4">
        <w:rPr>
          <w:rFonts w:ascii="Traditional Arabic" w:hAnsi="Traditional Arabic" w:cs="Traditional Arabic"/>
          <w:rtl/>
          <w:lang w:bidi="ar-LB"/>
        </w:rPr>
        <w:t xml:space="preserve"> بالنعم.</w:t>
      </w:r>
    </w:p>
    <w:p w14:paraId="2033637F" w14:textId="6DA8E341" w:rsidR="0000664D" w:rsidRPr="00507CF4" w:rsidRDefault="00906015" w:rsidP="00507CF4">
      <w:pPr>
        <w:pStyle w:val="a6"/>
        <w:numPr>
          <w:ilvl w:val="0"/>
          <w:numId w:val="2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50- </w:t>
      </w:r>
      <w:r w:rsidR="0000664D" w:rsidRPr="00507CF4">
        <w:rPr>
          <w:rFonts w:ascii="Traditional Arabic" w:hAnsi="Traditional Arabic" w:cs="Traditional Arabic"/>
          <w:rtl/>
          <w:lang w:bidi="ar-LB"/>
        </w:rPr>
        <w:t>{وَإِذَا قِيلَ لَهُمُ ارْكَعُوا</w:t>
      </w:r>
      <w:r w:rsidRPr="00507CF4">
        <w:rPr>
          <w:rFonts w:ascii="Traditional Arabic" w:hAnsi="Traditional Arabic" w:cs="Traditional Arabic"/>
          <w:rtl/>
          <w:lang w:bidi="ar-LB"/>
        </w:rPr>
        <w:t>} اخشَعوا للهِ وتواضعوا إليه بقَبولِ وَحْيِهِ واتِّبَاعِ دِينهِ، ودَعُوا هذا الاستكبارَ</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لا يَرْكَعُونَ}</w:t>
      </w:r>
      <w:r w:rsidRPr="00507CF4">
        <w:rPr>
          <w:rFonts w:ascii="Traditional Arabic" w:hAnsi="Traditional Arabic" w:cs="Traditional Arabic"/>
          <w:rtl/>
          <w:lang w:bidi="ar-LB"/>
        </w:rPr>
        <w:t xml:space="preserve"> لا يَخشَعون، ولا يقبَلون ذلك، ويُصِرُّون على استكبارهم، أو إذا قيل لهم: صَلُّوا لا يُصلون، [أي: في الدنيا] </w:t>
      </w:r>
      <w:r w:rsidR="0000664D" w:rsidRPr="00507CF4">
        <w:rPr>
          <w:rFonts w:ascii="Traditional Arabic" w:hAnsi="Traditional Arabic" w:cs="Traditional Arabic"/>
          <w:rtl/>
          <w:lang w:bidi="ar-LB"/>
        </w:rPr>
        <w:t>{وَيْلٌ يَوْمَئِذٍ لِّلْمُكَذِّبِينَ}</w:t>
      </w:r>
      <w:r w:rsidRPr="00507CF4">
        <w:rPr>
          <w:rFonts w:ascii="Traditional Arabic" w:hAnsi="Traditional Arabic" w:cs="Traditional Arabic"/>
          <w:rtl/>
          <w:lang w:bidi="ar-LB"/>
        </w:rPr>
        <w:t xml:space="preserve"> بالأَمر والنهي </w:t>
      </w:r>
      <w:r w:rsidR="0000664D" w:rsidRPr="00507CF4">
        <w:rPr>
          <w:rFonts w:ascii="Traditional Arabic" w:hAnsi="Traditional Arabic" w:cs="Traditional Arabic"/>
          <w:rtl/>
          <w:lang w:bidi="ar-LB"/>
        </w:rPr>
        <w:t>{فَبِأَيِّ حَدِيثٍ بَعْدَهُ</w:t>
      </w:r>
      <w:r w:rsidRPr="00507CF4">
        <w:rPr>
          <w:rFonts w:ascii="Traditional Arabic" w:hAnsi="Traditional Arabic" w:cs="Traditional Arabic"/>
          <w:rtl/>
          <w:lang w:bidi="ar-LB"/>
        </w:rPr>
        <w:t>} بعدَ القرءانِ</w:t>
      </w:r>
      <w:r w:rsidR="0000664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0664D" w:rsidRPr="00507CF4">
        <w:rPr>
          <w:rFonts w:ascii="Traditional Arabic" w:hAnsi="Traditional Arabic" w:cs="Traditional Arabic"/>
          <w:rtl/>
          <w:lang w:bidi="ar-LB"/>
        </w:rPr>
        <w:t>يُؤْمِنُونَ</w:t>
      </w:r>
      <w:r w:rsidRPr="00507CF4">
        <w:rPr>
          <w:rFonts w:ascii="Traditional Arabic" w:hAnsi="Traditional Arabic" w:cs="Traditional Arabic"/>
          <w:rtl/>
          <w:lang w:bidi="ar-LB"/>
        </w:rPr>
        <w:t>} أي: إن لم يُؤمنوا بالقرءانِ – مع أَنه ءايةٌ مُبْصِرَةٌ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0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ومعجزةٌ باهِرَة من بين الكُتبِ السماوية – فبأي كتاب بعده يؤمنون؟.</w:t>
      </w:r>
    </w:p>
    <w:p w14:paraId="77A8735D" w14:textId="1E86B9CB" w:rsidR="006F121D" w:rsidRPr="00507CF4" w:rsidRDefault="006F121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3192648F" w14:textId="09A9B837" w:rsidR="00906015" w:rsidRPr="00507CF4" w:rsidRDefault="006F121D" w:rsidP="00507CF4">
      <w:pPr>
        <w:pStyle w:val="1"/>
        <w:rPr>
          <w:rtl/>
        </w:rPr>
      </w:pPr>
      <w:bookmarkStart w:id="60" w:name="_Toc221027141"/>
      <w:r w:rsidRPr="00507CF4">
        <w:rPr>
          <w:rtl/>
        </w:rPr>
        <w:t>سورة النبأ</w:t>
      </w:r>
      <w:r w:rsidRPr="00507CF4">
        <w:rPr>
          <w:rtl/>
        </w:rPr>
        <w:br/>
        <w:t>مكية وهي أربعون ءاية</w:t>
      </w:r>
      <w:bookmarkEnd w:id="60"/>
    </w:p>
    <w:p w14:paraId="2FD3B93F" w14:textId="77777777" w:rsidR="006F121D" w:rsidRPr="00507CF4" w:rsidRDefault="006F121D"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771BA62E" w14:textId="5DF7177C" w:rsidR="006F121D" w:rsidRPr="00507CF4" w:rsidRDefault="00E804D2" w:rsidP="00507CF4">
      <w:pPr>
        <w:pStyle w:val="a6"/>
        <w:numPr>
          <w:ilvl w:val="0"/>
          <w:numId w:val="26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 </w:t>
      </w:r>
      <w:r w:rsidR="006F121D" w:rsidRPr="00507CF4">
        <w:rPr>
          <w:rFonts w:ascii="Traditional Arabic" w:hAnsi="Traditional Arabic" w:cs="Traditional Arabic"/>
          <w:rtl/>
          <w:lang w:bidi="ar-LB"/>
        </w:rPr>
        <w:t>{عَمَّ</w:t>
      </w:r>
      <w:r w:rsidRPr="00507CF4">
        <w:rPr>
          <w:rFonts w:ascii="Traditional Arabic" w:hAnsi="Traditional Arabic" w:cs="Traditional Arabic"/>
          <w:rtl/>
          <w:lang w:bidi="ar-LB"/>
        </w:rPr>
        <w:t>} هذا استفهامُ تفخيم للمستَفْهَم عنه، لأنه تعالى لا تَخفَى عليه خافيةٌ</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يَتَسَاءَلُونَ}</w:t>
      </w:r>
      <w:r w:rsidRPr="00507CF4">
        <w:rPr>
          <w:rFonts w:ascii="Traditional Arabic" w:hAnsi="Traditional Arabic" w:cs="Traditional Arabic"/>
          <w:rtl/>
          <w:lang w:bidi="ar-LB"/>
        </w:rPr>
        <w:t xml:space="preserve"> يَسأَلُ بعضُهم بعضًا، والضميرُ لأَهلِ مكةَ، كانوا يتساءلونَ فيما بينَهم عن البَعثِ، ويَسألونَ المؤمنينَ عنه على طريق الاستهزاء </w:t>
      </w:r>
      <w:r w:rsidR="006F121D" w:rsidRPr="00507CF4">
        <w:rPr>
          <w:rFonts w:ascii="Traditional Arabic" w:hAnsi="Traditional Arabic" w:cs="Traditional Arabic"/>
          <w:rtl/>
          <w:lang w:bidi="ar-LB"/>
        </w:rPr>
        <w:t>{عَنِ النَّبَإِ الْعَظِيمِ}</w:t>
      </w:r>
      <w:r w:rsidRPr="00507CF4">
        <w:rPr>
          <w:rFonts w:ascii="Traditional Arabic" w:hAnsi="Traditional Arabic" w:cs="Traditional Arabic"/>
          <w:rtl/>
          <w:lang w:bidi="ar-LB"/>
        </w:rPr>
        <w:t xml:space="preserve"> أي: البَعْث، وتقديره: يتساءلون عن النبإِ العظيم </w:t>
      </w:r>
      <w:r w:rsidR="006F121D" w:rsidRPr="00507CF4">
        <w:rPr>
          <w:rFonts w:ascii="Traditional Arabic" w:hAnsi="Traditional Arabic" w:cs="Traditional Arabic"/>
          <w:rtl/>
          <w:lang w:bidi="ar-LB"/>
        </w:rPr>
        <w:t>{الَّذِي هُمْ فِيهِ مُخْتَلِفُونَ}</w:t>
      </w:r>
      <w:r w:rsidRPr="00507CF4">
        <w:rPr>
          <w:rFonts w:ascii="Traditional Arabic" w:hAnsi="Traditional Arabic" w:cs="Traditional Arabic"/>
          <w:rtl/>
          <w:lang w:bidi="ar-LB"/>
        </w:rPr>
        <w:t xml:space="preserve"> فَمِنْهم مَن يقطَعُ بإنكارهِ، ومنهم مَنْ يَشُكُّ </w:t>
      </w:r>
      <w:r w:rsidR="006F121D"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عن الاختلاف، أو التساؤل هُزُؤًا {</w:t>
      </w:r>
      <w:r w:rsidR="006F121D" w:rsidRPr="00507CF4">
        <w:rPr>
          <w:rFonts w:ascii="Traditional Arabic" w:hAnsi="Traditional Arabic" w:cs="Traditional Arabic"/>
          <w:rtl/>
          <w:lang w:bidi="ar-LB"/>
        </w:rPr>
        <w:t>سَيَعْلَمُونَ}</w:t>
      </w:r>
      <w:r w:rsidRPr="00507CF4">
        <w:rPr>
          <w:rFonts w:ascii="Traditional Arabic" w:hAnsi="Traditional Arabic" w:cs="Traditional Arabic"/>
          <w:rtl/>
          <w:lang w:bidi="ar-LB"/>
        </w:rPr>
        <w:t xml:space="preserve"> وعيد لهم بأنهم سوف يعلمون عِيانًا أن ما يستاءلونَ عنه حقٌّ </w:t>
      </w:r>
      <w:r w:rsidR="006F121D" w:rsidRPr="00507CF4">
        <w:rPr>
          <w:rFonts w:ascii="Traditional Arabic" w:hAnsi="Traditional Arabic" w:cs="Traditional Arabic"/>
          <w:rtl/>
          <w:lang w:bidi="ar-LB"/>
        </w:rPr>
        <w:t>{ثُمَّ كَلاَّ سَيَعْلَمُونَ}</w:t>
      </w:r>
      <w:r w:rsidRPr="00507CF4">
        <w:rPr>
          <w:rFonts w:ascii="Traditional Arabic" w:hAnsi="Traditional Arabic" w:cs="Traditional Arabic"/>
          <w:rtl/>
          <w:lang w:bidi="ar-LB"/>
        </w:rPr>
        <w:t xml:space="preserve"> كَرَّرَ الردْعَ للتشديد.</w:t>
      </w:r>
    </w:p>
    <w:p w14:paraId="1FFA2050" w14:textId="466E27C8" w:rsidR="006F121D" w:rsidRPr="00507CF4" w:rsidRDefault="00E804D2" w:rsidP="00507CF4">
      <w:pPr>
        <w:pStyle w:val="a6"/>
        <w:numPr>
          <w:ilvl w:val="0"/>
          <w:numId w:val="26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11- </w:t>
      </w:r>
      <w:r w:rsidR="006F121D" w:rsidRPr="00507CF4">
        <w:rPr>
          <w:rFonts w:ascii="Traditional Arabic" w:hAnsi="Traditional Arabic" w:cs="Traditional Arabic"/>
          <w:rtl/>
          <w:lang w:bidi="ar-LB"/>
        </w:rPr>
        <w:t>{أَلَمْ نَجْعَلِ الأَرْضَ</w:t>
      </w:r>
      <w:r w:rsidRPr="00507CF4">
        <w:rPr>
          <w:rFonts w:ascii="Traditional Arabic" w:hAnsi="Traditional Arabic" w:cs="Traditional Arabic"/>
          <w:rtl/>
          <w:lang w:bidi="ar-LB"/>
        </w:rPr>
        <w:t>} لَمَّا أَنكروا البعثَ قيل لهم: أَلَم يَخْلُقْ مَن أُضيفَ إليه البعثُ هذه الخلائقَ العجيبةَ، فَلِمَ تُنكِرون قُدرتَه على البَعث؟! وما هو إلا اختراعٌ كهذه الاختراعات</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مِهَادًا}</w:t>
      </w:r>
      <w:r w:rsidRPr="00507CF4">
        <w:rPr>
          <w:rFonts w:ascii="Traditional Arabic" w:hAnsi="Traditional Arabic" w:cs="Traditional Arabic"/>
          <w:rtl/>
          <w:lang w:bidi="ar-LB"/>
        </w:rPr>
        <w:t xml:space="preserve"> فِراشًا فرشناها لكم حتى سكنتموها </w:t>
      </w:r>
      <w:r w:rsidR="006F121D" w:rsidRPr="00507CF4">
        <w:rPr>
          <w:rFonts w:ascii="Traditional Arabic" w:hAnsi="Traditional Arabic" w:cs="Traditional Arabic"/>
          <w:rtl/>
          <w:lang w:bidi="ar-LB"/>
        </w:rPr>
        <w:t>{وَالْجِبَالَ أَوْتَادًا}</w:t>
      </w:r>
      <w:r w:rsidRPr="00507CF4">
        <w:rPr>
          <w:rFonts w:ascii="Traditional Arabic" w:hAnsi="Traditional Arabic" w:cs="Traditional Arabic"/>
          <w:rtl/>
          <w:lang w:bidi="ar-LB"/>
        </w:rPr>
        <w:t xml:space="preserve"> للأَرضِ لِئَلا تَمِيدَ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10"/>
      </w:r>
      <w:r w:rsidRPr="00507CF4">
        <w:rPr>
          <w:rFonts w:ascii="Traditional Arabic" w:hAnsi="Traditional Arabic" w:cs="Traditional Arabic"/>
          <w:vertAlign w:val="superscript"/>
          <w:rtl/>
          <w:lang w:bidi="ar-LB"/>
        </w:rPr>
        <w:t>)</w:t>
      </w:r>
      <w:r w:rsidR="00E04898" w:rsidRPr="00507CF4">
        <w:rPr>
          <w:rFonts w:ascii="Traditional Arabic" w:hAnsi="Traditional Arabic" w:cs="Traditional Arabic"/>
          <w:rtl/>
          <w:lang w:bidi="ar-LB"/>
        </w:rPr>
        <w:t xml:space="preserve"> بكم </w:t>
      </w:r>
      <w:r w:rsidR="006F121D" w:rsidRPr="00507CF4">
        <w:rPr>
          <w:rFonts w:ascii="Traditional Arabic" w:hAnsi="Traditional Arabic" w:cs="Traditional Arabic"/>
          <w:rtl/>
          <w:lang w:bidi="ar-LB"/>
        </w:rPr>
        <w:t>{وَخَلَقْنَاكُمْ أَزْوَاجًا}</w:t>
      </w:r>
      <w:r w:rsidR="00E04898" w:rsidRPr="00507CF4">
        <w:rPr>
          <w:rFonts w:ascii="Traditional Arabic" w:hAnsi="Traditional Arabic" w:cs="Traditional Arabic"/>
          <w:rtl/>
          <w:lang w:bidi="ar-LB"/>
        </w:rPr>
        <w:t xml:space="preserve"> ذَكرًا وأُنثى </w:t>
      </w:r>
      <w:r w:rsidR="006F121D" w:rsidRPr="00507CF4">
        <w:rPr>
          <w:rFonts w:ascii="Traditional Arabic" w:hAnsi="Traditional Arabic" w:cs="Traditional Arabic"/>
          <w:rtl/>
          <w:lang w:bidi="ar-LB"/>
        </w:rPr>
        <w:t>{وَجَعَلْنَا نَوْمَكُمْ سُبَاتًا}</w:t>
      </w:r>
      <w:r w:rsidR="00E04898" w:rsidRPr="00507CF4">
        <w:rPr>
          <w:rFonts w:ascii="Traditional Arabic" w:hAnsi="Traditional Arabic" w:cs="Traditional Arabic"/>
          <w:rtl/>
          <w:lang w:bidi="ar-LB"/>
        </w:rPr>
        <w:t xml:space="preserve"> قَطْعًا لأَعمالكم وراحةً لأَبدانكم، والسَّبْتُ: القَطْعُ</w:t>
      </w:r>
      <w:r w:rsidR="00E04898" w:rsidRPr="00507CF4">
        <w:rPr>
          <w:rFonts w:ascii="Traditional Arabic" w:hAnsi="Traditional Arabic" w:cs="Traditional Arabic"/>
          <w:vertAlign w:val="superscript"/>
          <w:rtl/>
          <w:lang w:bidi="ar-LB"/>
        </w:rPr>
        <w:t>(</w:t>
      </w:r>
      <w:r w:rsidR="00E04898" w:rsidRPr="00507CF4">
        <w:rPr>
          <w:rStyle w:val="ab"/>
          <w:rFonts w:ascii="Traditional Arabic" w:hAnsi="Traditional Arabic" w:cs="Traditional Arabic"/>
          <w:rtl/>
          <w:lang w:bidi="ar-LB"/>
        </w:rPr>
        <w:footnoteReference w:id="1111"/>
      </w:r>
      <w:r w:rsidR="00E04898" w:rsidRPr="00507CF4">
        <w:rPr>
          <w:rFonts w:ascii="Traditional Arabic" w:hAnsi="Traditional Arabic" w:cs="Traditional Arabic"/>
          <w:vertAlign w:val="superscript"/>
          <w:rtl/>
          <w:lang w:bidi="ar-LB"/>
        </w:rPr>
        <w:t>)</w:t>
      </w:r>
      <w:r w:rsidR="00E04898" w:rsidRPr="00507CF4">
        <w:rPr>
          <w:rFonts w:ascii="Traditional Arabic" w:hAnsi="Traditional Arabic" w:cs="Traditional Arabic"/>
          <w:rtl/>
          <w:lang w:bidi="ar-LB"/>
        </w:rPr>
        <w:t xml:space="preserve"> </w:t>
      </w:r>
      <w:r w:rsidR="006F121D" w:rsidRPr="00507CF4">
        <w:rPr>
          <w:rFonts w:ascii="Traditional Arabic" w:hAnsi="Traditional Arabic" w:cs="Traditional Arabic"/>
          <w:rtl/>
          <w:lang w:bidi="ar-LB"/>
        </w:rPr>
        <w:t>{وَجَعَلْنَا اللَّيْلَ لِبَاسًا}</w:t>
      </w:r>
      <w:r w:rsidR="00E04898" w:rsidRPr="00507CF4">
        <w:rPr>
          <w:rFonts w:ascii="Traditional Arabic" w:hAnsi="Traditional Arabic" w:cs="Traditional Arabic"/>
          <w:rtl/>
          <w:lang w:bidi="ar-LB"/>
        </w:rPr>
        <w:t xml:space="preserve"> سِترًا يَستُركم عن العيون إذا أَردتم إخفاءَ ما لا تُحبون الاطِّلاعَ عليه </w:t>
      </w:r>
      <w:r w:rsidR="006F121D" w:rsidRPr="00507CF4">
        <w:rPr>
          <w:rFonts w:ascii="Traditional Arabic" w:hAnsi="Traditional Arabic" w:cs="Traditional Arabic"/>
          <w:rtl/>
          <w:lang w:bidi="ar-LB"/>
        </w:rPr>
        <w:t>{وَجَعَلْنَا النَّهَارَ مَعَاشًا}</w:t>
      </w:r>
      <w:r w:rsidR="00E04898" w:rsidRPr="00507CF4">
        <w:rPr>
          <w:rFonts w:ascii="Traditional Arabic" w:hAnsi="Traditional Arabic" w:cs="Traditional Arabic"/>
          <w:rtl/>
          <w:lang w:bidi="ar-LB"/>
        </w:rPr>
        <w:t xml:space="preserve"> وَقتَ مَعاشٍ تتقلَّبونَ في حَوائجكم ومكاسبكم.</w:t>
      </w:r>
    </w:p>
    <w:p w14:paraId="0096C2F9" w14:textId="7F0AB8AE" w:rsidR="006F121D" w:rsidRPr="00507CF4" w:rsidRDefault="00E04898" w:rsidP="00507CF4">
      <w:pPr>
        <w:pStyle w:val="a6"/>
        <w:numPr>
          <w:ilvl w:val="0"/>
          <w:numId w:val="26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16- </w:t>
      </w:r>
      <w:r w:rsidR="006F121D" w:rsidRPr="00507CF4">
        <w:rPr>
          <w:rFonts w:ascii="Traditional Arabic" w:hAnsi="Traditional Arabic" w:cs="Traditional Arabic"/>
          <w:rtl/>
          <w:lang w:bidi="ar-LB"/>
        </w:rPr>
        <w:t>{وَبَنَيْنَا فَوْقَكُمْ سَبْعًا</w:t>
      </w:r>
      <w:r w:rsidRPr="00507CF4">
        <w:rPr>
          <w:rFonts w:ascii="Traditional Arabic" w:hAnsi="Traditional Arabic" w:cs="Traditional Arabic"/>
          <w:rtl/>
          <w:lang w:bidi="ar-LB"/>
        </w:rPr>
        <w:t>} سَبْعَ سماوات</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شِدَادًا}</w:t>
      </w:r>
      <w:r w:rsidRPr="00507CF4">
        <w:rPr>
          <w:rFonts w:ascii="Traditional Arabic" w:hAnsi="Traditional Arabic" w:cs="Traditional Arabic"/>
          <w:rtl/>
          <w:lang w:bidi="ar-LB"/>
        </w:rPr>
        <w:t xml:space="preserve"> جَمْعُ شَديدة، أي: مُحْكَمةً قويةً لا يؤثر فيها مرورُ الزمان، أو غلاظًا غِلَظُ كل واحدة مسيرةُ خَمسِمائة سنة </w:t>
      </w:r>
      <w:r w:rsidR="006F121D" w:rsidRPr="00507CF4">
        <w:rPr>
          <w:rFonts w:ascii="Traditional Arabic" w:hAnsi="Traditional Arabic" w:cs="Traditional Arabic"/>
          <w:rtl/>
          <w:lang w:bidi="ar-LB"/>
        </w:rPr>
        <w:t>{وَجَعَلْنَا سِرَاجًا وَهَّاجًا}</w:t>
      </w:r>
      <w:r w:rsidRPr="00507CF4">
        <w:rPr>
          <w:rFonts w:ascii="Traditional Arabic" w:hAnsi="Traditional Arabic" w:cs="Traditional Arabic"/>
          <w:rtl/>
          <w:lang w:bidi="ar-LB"/>
        </w:rPr>
        <w:t xml:space="preserve"> مضيئًا وقَّادًا جامعًا للنور والحرارة، والمراد الشمس، [وجعل هنا بمعنى خلق] </w:t>
      </w:r>
      <w:r w:rsidR="006F121D" w:rsidRPr="00507CF4">
        <w:rPr>
          <w:rFonts w:ascii="Traditional Arabic" w:hAnsi="Traditional Arabic" w:cs="Traditional Arabic"/>
          <w:rtl/>
          <w:lang w:bidi="ar-LB"/>
        </w:rPr>
        <w:t>{وَأَنزَلْنَا مِنَ الْمُعْصِرَاتِ</w:t>
      </w:r>
      <w:r w:rsidR="00CD4DAE" w:rsidRPr="00507CF4">
        <w:rPr>
          <w:rFonts w:ascii="Traditional Arabic" w:hAnsi="Traditional Arabic" w:cs="Traditional Arabic"/>
          <w:rtl/>
          <w:lang w:bidi="ar-LB"/>
        </w:rPr>
        <w:t>} أي: السَّحائب إذا أَعْصَرَتْ، أي: شَارَفَتْ أَن تَعصِرَها الرياحُ فتمطرَ</w:t>
      </w:r>
      <w:r w:rsidR="006F121D" w:rsidRPr="00507CF4">
        <w:rPr>
          <w:rFonts w:ascii="Traditional Arabic" w:hAnsi="Traditional Arabic" w:cs="Traditional Arabic"/>
          <w:rtl/>
          <w:lang w:bidi="ar-LB"/>
        </w:rPr>
        <w:t xml:space="preserve"> </w:t>
      </w:r>
      <w:r w:rsidR="00CD4DAE"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مَاء ثَجَّاجًا}</w:t>
      </w:r>
      <w:r w:rsidR="00CD4DAE" w:rsidRPr="00507CF4">
        <w:rPr>
          <w:rFonts w:ascii="Traditional Arabic" w:hAnsi="Traditional Arabic" w:cs="Traditional Arabic"/>
          <w:rtl/>
          <w:lang w:bidi="ar-LB"/>
        </w:rPr>
        <w:t xml:space="preserve"> مُنْصَبًّا بَِكَثْرة</w:t>
      </w:r>
      <w:r w:rsidR="00CD4DAE" w:rsidRPr="00507CF4">
        <w:rPr>
          <w:rFonts w:ascii="Traditional Arabic" w:hAnsi="Traditional Arabic" w:cs="Traditional Arabic"/>
          <w:vertAlign w:val="superscript"/>
          <w:rtl/>
          <w:lang w:bidi="ar-LB"/>
        </w:rPr>
        <w:t>(</w:t>
      </w:r>
      <w:r w:rsidR="00CD4DAE" w:rsidRPr="00507CF4">
        <w:rPr>
          <w:rStyle w:val="ab"/>
          <w:rFonts w:ascii="Traditional Arabic" w:hAnsi="Traditional Arabic" w:cs="Traditional Arabic"/>
          <w:rtl/>
          <w:lang w:bidi="ar-LB"/>
        </w:rPr>
        <w:footnoteReference w:id="1112"/>
      </w:r>
      <w:r w:rsidR="00CD4DAE" w:rsidRPr="00507CF4">
        <w:rPr>
          <w:rFonts w:ascii="Traditional Arabic" w:hAnsi="Traditional Arabic" w:cs="Traditional Arabic"/>
          <w:vertAlign w:val="superscript"/>
          <w:rtl/>
          <w:lang w:bidi="ar-LB"/>
        </w:rPr>
        <w:t>)</w:t>
      </w:r>
      <w:r w:rsidR="00CD4DAE" w:rsidRPr="00507CF4">
        <w:rPr>
          <w:rFonts w:ascii="Traditional Arabic" w:hAnsi="Traditional Arabic" w:cs="Traditional Arabic"/>
          <w:rtl/>
          <w:lang w:bidi="ar-LB"/>
        </w:rPr>
        <w:t xml:space="preserve"> </w:t>
      </w:r>
      <w:r w:rsidR="006F121D" w:rsidRPr="00507CF4">
        <w:rPr>
          <w:rFonts w:ascii="Traditional Arabic" w:hAnsi="Traditional Arabic" w:cs="Traditional Arabic"/>
          <w:rtl/>
          <w:lang w:bidi="ar-LB"/>
        </w:rPr>
        <w:t>{لِنُخْرِجَ بِهِ</w:t>
      </w:r>
      <w:r w:rsidR="00CD4DAE" w:rsidRPr="00507CF4">
        <w:rPr>
          <w:rFonts w:ascii="Traditional Arabic" w:hAnsi="Traditional Arabic" w:cs="Traditional Arabic"/>
          <w:rtl/>
          <w:lang w:bidi="ar-LB"/>
        </w:rPr>
        <w:t>} بالماءِ</w:t>
      </w:r>
      <w:r w:rsidR="006F121D" w:rsidRPr="00507CF4">
        <w:rPr>
          <w:rFonts w:ascii="Traditional Arabic" w:hAnsi="Traditional Arabic" w:cs="Traditional Arabic"/>
          <w:rtl/>
          <w:lang w:bidi="ar-LB"/>
        </w:rPr>
        <w:t xml:space="preserve"> </w:t>
      </w:r>
      <w:r w:rsidR="00CD4DAE"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حَبًّا</w:t>
      </w:r>
      <w:r w:rsidR="00CD4DAE" w:rsidRPr="00507CF4">
        <w:rPr>
          <w:rFonts w:ascii="Traditional Arabic" w:hAnsi="Traditional Arabic" w:cs="Traditional Arabic"/>
          <w:rtl/>
          <w:lang w:bidi="ar-LB"/>
        </w:rPr>
        <w:t>} كالبُرّ والشعير</w:t>
      </w:r>
      <w:r w:rsidR="006F121D" w:rsidRPr="00507CF4">
        <w:rPr>
          <w:rFonts w:ascii="Traditional Arabic" w:hAnsi="Traditional Arabic" w:cs="Traditional Arabic"/>
          <w:rtl/>
          <w:lang w:bidi="ar-LB"/>
        </w:rPr>
        <w:t xml:space="preserve"> </w:t>
      </w:r>
      <w:r w:rsidR="00CD4DAE"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وَنَبَاتًا}</w:t>
      </w:r>
      <w:r w:rsidR="00CD4DAE" w:rsidRPr="00507CF4">
        <w:rPr>
          <w:rFonts w:ascii="Traditional Arabic" w:hAnsi="Traditional Arabic" w:cs="Traditional Arabic"/>
          <w:rtl/>
          <w:lang w:bidi="ar-LB"/>
        </w:rPr>
        <w:t xml:space="preserve"> وكَلَأً</w:t>
      </w:r>
      <w:r w:rsidR="00CD4DAE" w:rsidRPr="00507CF4">
        <w:rPr>
          <w:rFonts w:ascii="Traditional Arabic" w:hAnsi="Traditional Arabic" w:cs="Traditional Arabic"/>
          <w:vertAlign w:val="superscript"/>
          <w:rtl/>
          <w:lang w:bidi="ar-LB"/>
        </w:rPr>
        <w:t>(</w:t>
      </w:r>
      <w:r w:rsidR="00CD4DAE" w:rsidRPr="00507CF4">
        <w:rPr>
          <w:rStyle w:val="ab"/>
          <w:rFonts w:ascii="Traditional Arabic" w:hAnsi="Traditional Arabic" w:cs="Traditional Arabic"/>
          <w:rtl/>
          <w:lang w:bidi="ar-LB"/>
        </w:rPr>
        <w:footnoteReference w:id="1113"/>
      </w:r>
      <w:r w:rsidR="00CD4DAE" w:rsidRPr="00507CF4">
        <w:rPr>
          <w:rFonts w:ascii="Traditional Arabic" w:hAnsi="Traditional Arabic" w:cs="Traditional Arabic"/>
          <w:vertAlign w:val="superscript"/>
          <w:rtl/>
          <w:lang w:bidi="ar-LB"/>
        </w:rPr>
        <w:t>)</w:t>
      </w:r>
      <w:r w:rsidR="00CD4DAE" w:rsidRPr="00507CF4">
        <w:rPr>
          <w:rFonts w:ascii="Traditional Arabic" w:hAnsi="Traditional Arabic" w:cs="Traditional Arabic"/>
          <w:rtl/>
          <w:lang w:bidi="ar-LB"/>
        </w:rPr>
        <w:t xml:space="preserve"> </w:t>
      </w:r>
      <w:r w:rsidR="006F121D" w:rsidRPr="00507CF4">
        <w:rPr>
          <w:rFonts w:ascii="Traditional Arabic" w:hAnsi="Traditional Arabic" w:cs="Traditional Arabic"/>
          <w:rtl/>
          <w:lang w:bidi="ar-LB"/>
        </w:rPr>
        <w:t>{وَجَنَّاتٍ</w:t>
      </w:r>
      <w:r w:rsidR="00CD4DAE" w:rsidRPr="00507CF4">
        <w:rPr>
          <w:rFonts w:ascii="Traditional Arabic" w:hAnsi="Traditional Arabic" w:cs="Traditional Arabic"/>
          <w:rtl/>
          <w:lang w:bidi="ar-LB"/>
        </w:rPr>
        <w:t>} بساتينَ</w:t>
      </w:r>
      <w:r w:rsidR="006F121D" w:rsidRPr="00507CF4">
        <w:rPr>
          <w:rFonts w:ascii="Traditional Arabic" w:hAnsi="Traditional Arabic" w:cs="Traditional Arabic"/>
          <w:rtl/>
          <w:lang w:bidi="ar-LB"/>
        </w:rPr>
        <w:t xml:space="preserve"> </w:t>
      </w:r>
      <w:r w:rsidR="00CD4DAE"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أَلْفَافًا}</w:t>
      </w:r>
      <w:r w:rsidR="00CD4DAE" w:rsidRPr="00507CF4">
        <w:rPr>
          <w:rFonts w:ascii="Traditional Arabic" w:hAnsi="Traditional Arabic" w:cs="Traditional Arabic"/>
          <w:rtl/>
          <w:lang w:bidi="ar-LB"/>
        </w:rPr>
        <w:t xml:space="preserve"> ملتفَّةَ الأَشجارِ [التفَّ بعضُها ببعض].</w:t>
      </w:r>
    </w:p>
    <w:p w14:paraId="798B586B" w14:textId="03F62952" w:rsidR="006F121D" w:rsidRPr="00507CF4" w:rsidRDefault="00CD4DAE" w:rsidP="00507CF4">
      <w:pPr>
        <w:pStyle w:val="a6"/>
        <w:numPr>
          <w:ilvl w:val="0"/>
          <w:numId w:val="26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20- </w:t>
      </w:r>
      <w:r w:rsidR="006F121D" w:rsidRPr="00507CF4">
        <w:rPr>
          <w:rFonts w:ascii="Traditional Arabic" w:hAnsi="Traditional Arabic" w:cs="Traditional Arabic"/>
          <w:rtl/>
          <w:lang w:bidi="ar-LB"/>
        </w:rPr>
        <w:t>{إِنَّ يَوْمَ الْفَصْلِ</w:t>
      </w:r>
      <w:r w:rsidRPr="00507CF4">
        <w:rPr>
          <w:rFonts w:ascii="Traditional Arabic" w:hAnsi="Traditional Arabic" w:cs="Traditional Arabic"/>
          <w:rtl/>
          <w:lang w:bidi="ar-LB"/>
        </w:rPr>
        <w:t xml:space="preserve">} بينَ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حْسِن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سِيء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حِق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بْطِلِ {</w:t>
      </w:r>
      <w:r w:rsidR="006F121D" w:rsidRPr="00507CF4">
        <w:rPr>
          <w:rFonts w:ascii="Traditional Arabic" w:hAnsi="Traditional Arabic" w:cs="Traditional Arabic"/>
          <w:rtl/>
          <w:lang w:bidi="ar-LB"/>
        </w:rPr>
        <w:t>كَانَ مِيقَاتًا}</w:t>
      </w:r>
      <w:r w:rsidRPr="00507CF4">
        <w:rPr>
          <w:rFonts w:ascii="Traditional Arabic" w:hAnsi="Traditional Arabic" w:cs="Traditional Arabic"/>
          <w:rtl/>
          <w:lang w:bidi="ar-LB"/>
        </w:rPr>
        <w:t xml:space="preserve"> وَقتًا محدودًا ومُنتهًى معلومًا لوقوع الجزاء، أو مِيعادًا للثواب والعقاب </w:t>
      </w:r>
      <w:r w:rsidR="006F121D" w:rsidRPr="00507CF4">
        <w:rPr>
          <w:rFonts w:ascii="Traditional Arabic" w:hAnsi="Traditional Arabic" w:cs="Traditional Arabic"/>
          <w:rtl/>
          <w:lang w:bidi="ar-LB"/>
        </w:rPr>
        <w:t>{يَوْمَ يُنفَخُ فِي الصُّورِ</w:t>
      </w:r>
      <w:r w:rsidRPr="00507CF4">
        <w:rPr>
          <w:rFonts w:ascii="Traditional Arabic" w:hAnsi="Traditional Arabic" w:cs="Traditional Arabic"/>
          <w:rtl/>
          <w:lang w:bidi="ar-LB"/>
        </w:rPr>
        <w:t>} في القَرْنِ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14"/>
      </w:r>
      <w:r w:rsidRPr="00507CF4">
        <w:rPr>
          <w:rFonts w:ascii="Traditional Arabic" w:hAnsi="Traditional Arabic" w:cs="Traditional Arabic"/>
          <w:vertAlign w:val="superscript"/>
          <w:rtl/>
          <w:lang w:bidi="ar-LB"/>
        </w:rPr>
        <w:t>)</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فَتَأْتُونَ أَفْوَاجًا}</w:t>
      </w:r>
      <w:r w:rsidRPr="00507CF4">
        <w:rPr>
          <w:rFonts w:ascii="Traditional Arabic" w:hAnsi="Traditional Arabic" w:cs="Traditional Arabic"/>
          <w:rtl/>
          <w:lang w:bidi="ar-LB"/>
        </w:rPr>
        <w:t xml:space="preserve"> جَماعاتٍ مختلفةً، أو أُمَمًا كلُّ أُمَّةٍ مع رَسولها </w:t>
      </w:r>
      <w:r w:rsidR="006F121D" w:rsidRPr="00507CF4">
        <w:rPr>
          <w:rFonts w:ascii="Traditional Arabic" w:hAnsi="Traditional Arabic" w:cs="Traditional Arabic"/>
          <w:rtl/>
          <w:lang w:bidi="ar-LB"/>
        </w:rPr>
        <w:t>{وَفُتِحَتِ السَّمَاء</w:t>
      </w:r>
      <w:r w:rsidRPr="00507CF4">
        <w:rPr>
          <w:rFonts w:ascii="Traditional Arabic" w:hAnsi="Traditional Arabic" w:cs="Traditional Arabic"/>
          <w:rtl/>
          <w:lang w:bidi="ar-LB"/>
        </w:rPr>
        <w:t>ُ} شُقَّت</w:t>
      </w:r>
      <w:r w:rsidR="009462B7" w:rsidRPr="00507CF4">
        <w:rPr>
          <w:rFonts w:ascii="Traditional Arabic" w:hAnsi="Traditional Arabic" w:cs="Traditional Arabic"/>
          <w:rtl/>
          <w:lang w:bidi="ar-LB"/>
        </w:rPr>
        <w:t xml:space="preserve"> لنزولِ الملائكة</w:t>
      </w:r>
      <w:r w:rsidR="009462B7" w:rsidRPr="00507CF4">
        <w:rPr>
          <w:rFonts w:ascii="Traditional Arabic" w:hAnsi="Traditional Arabic" w:cs="Traditional Arabic"/>
          <w:vertAlign w:val="superscript"/>
          <w:rtl/>
          <w:lang w:bidi="ar-LB"/>
        </w:rPr>
        <w:t>(</w:t>
      </w:r>
      <w:r w:rsidR="009462B7" w:rsidRPr="00507CF4">
        <w:rPr>
          <w:rStyle w:val="ab"/>
          <w:rFonts w:ascii="Traditional Arabic" w:hAnsi="Traditional Arabic" w:cs="Traditional Arabic"/>
          <w:rtl/>
          <w:lang w:bidi="ar-LB"/>
        </w:rPr>
        <w:footnoteReference w:id="1115"/>
      </w:r>
      <w:r w:rsidR="009462B7" w:rsidRPr="00507CF4">
        <w:rPr>
          <w:rFonts w:ascii="Traditional Arabic" w:hAnsi="Traditional Arabic" w:cs="Traditional Arabic"/>
          <w:vertAlign w:val="superscript"/>
          <w:rtl/>
          <w:lang w:bidi="ar-LB"/>
        </w:rPr>
        <w:t>)</w:t>
      </w:r>
      <w:r w:rsidR="006F121D" w:rsidRPr="00507CF4">
        <w:rPr>
          <w:rFonts w:ascii="Traditional Arabic" w:hAnsi="Traditional Arabic" w:cs="Traditional Arabic"/>
          <w:rtl/>
          <w:lang w:bidi="ar-LB"/>
        </w:rPr>
        <w:t xml:space="preserve"> </w:t>
      </w:r>
      <w:r w:rsidR="009462B7"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فَكَانَتْ أَبْوَابًا}</w:t>
      </w:r>
      <w:r w:rsidR="009462B7" w:rsidRPr="00507CF4">
        <w:rPr>
          <w:rFonts w:ascii="Traditional Arabic" w:hAnsi="Traditional Arabic" w:cs="Traditional Arabic"/>
          <w:rtl/>
          <w:lang w:bidi="ar-LB"/>
        </w:rPr>
        <w:t xml:space="preserve"> فَصَارت ذاتَ أَبوابٍ وطُرُقٍ وفُروج،</w:t>
      </w:r>
      <w:r w:rsidR="005D3831" w:rsidRPr="00507CF4">
        <w:rPr>
          <w:rFonts w:ascii="Traditional Arabic" w:hAnsi="Traditional Arabic" w:cs="Traditional Arabic"/>
          <w:rtl/>
          <w:lang w:bidi="ar-LB"/>
        </w:rPr>
        <w:t xml:space="preserve"> وما لها اليومَ مِن فروج</w:t>
      </w:r>
      <w:r w:rsidR="005D3831" w:rsidRPr="00507CF4">
        <w:rPr>
          <w:rFonts w:ascii="Traditional Arabic" w:hAnsi="Traditional Arabic" w:cs="Traditional Arabic"/>
          <w:vertAlign w:val="superscript"/>
          <w:rtl/>
          <w:lang w:bidi="ar-LB"/>
        </w:rPr>
        <w:t>(</w:t>
      </w:r>
      <w:r w:rsidR="005D3831" w:rsidRPr="00507CF4">
        <w:rPr>
          <w:rStyle w:val="ab"/>
          <w:rFonts w:ascii="Traditional Arabic" w:hAnsi="Traditional Arabic" w:cs="Traditional Arabic"/>
          <w:rtl/>
          <w:lang w:bidi="ar-LB"/>
        </w:rPr>
        <w:footnoteReference w:id="1116"/>
      </w:r>
      <w:r w:rsidR="005D3831" w:rsidRPr="00507CF4">
        <w:rPr>
          <w:rFonts w:ascii="Traditional Arabic" w:hAnsi="Traditional Arabic" w:cs="Traditional Arabic"/>
          <w:vertAlign w:val="superscript"/>
          <w:rtl/>
          <w:lang w:bidi="ar-LB"/>
        </w:rPr>
        <w:t>)</w:t>
      </w:r>
      <w:r w:rsidR="005D3831" w:rsidRPr="00507CF4">
        <w:rPr>
          <w:rFonts w:ascii="Traditional Arabic" w:hAnsi="Traditional Arabic" w:cs="Traditional Arabic"/>
          <w:rtl/>
          <w:lang w:bidi="ar-LB"/>
        </w:rPr>
        <w:t xml:space="preserve"> </w:t>
      </w:r>
      <w:r w:rsidR="006F121D" w:rsidRPr="00507CF4">
        <w:rPr>
          <w:rFonts w:ascii="Traditional Arabic" w:hAnsi="Traditional Arabic" w:cs="Traditional Arabic"/>
          <w:rtl/>
          <w:lang w:bidi="ar-LB"/>
        </w:rPr>
        <w:t>{وَسُيِّرَتِ الْجِبَالُ</w:t>
      </w:r>
      <w:r w:rsidR="005D3831" w:rsidRPr="00507CF4">
        <w:rPr>
          <w:rFonts w:ascii="Traditional Arabic" w:hAnsi="Traditional Arabic" w:cs="Traditional Arabic"/>
          <w:rtl/>
          <w:lang w:bidi="ar-LB"/>
        </w:rPr>
        <w:t>} عن وَجْهِ الأرض {</w:t>
      </w:r>
      <w:r w:rsidR="006F121D" w:rsidRPr="00507CF4">
        <w:rPr>
          <w:rFonts w:ascii="Traditional Arabic" w:hAnsi="Traditional Arabic" w:cs="Traditional Arabic"/>
          <w:rtl/>
          <w:lang w:bidi="ar-LB"/>
        </w:rPr>
        <w:t>فَكَانَتْ سَرَابًا}</w:t>
      </w:r>
      <w:r w:rsidR="005D3831" w:rsidRPr="00507CF4">
        <w:rPr>
          <w:rFonts w:ascii="Traditional Arabic" w:hAnsi="Traditional Arabic" w:cs="Traditional Arabic"/>
          <w:rtl/>
          <w:lang w:bidi="ar-LB"/>
        </w:rPr>
        <w:t xml:space="preserve"> أي: هباءً تُخيِّلُ الشمسُ أنه ماءٌ.</w:t>
      </w:r>
    </w:p>
    <w:p w14:paraId="3576E70D" w14:textId="04A7F524" w:rsidR="006F121D" w:rsidRPr="00507CF4" w:rsidRDefault="005D3831" w:rsidP="00507CF4">
      <w:pPr>
        <w:pStyle w:val="a6"/>
        <w:numPr>
          <w:ilvl w:val="0"/>
          <w:numId w:val="26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25- </w:t>
      </w:r>
      <w:r w:rsidR="006F121D" w:rsidRPr="00507CF4">
        <w:rPr>
          <w:rFonts w:ascii="Traditional Arabic" w:hAnsi="Traditional Arabic" w:cs="Traditional Arabic"/>
          <w:rtl/>
          <w:lang w:bidi="ar-LB"/>
        </w:rPr>
        <w:t>{إِنَّ جَهَنَّمَ كَانَتْ مِرْصَادًا}</w:t>
      </w:r>
      <w:r w:rsidRPr="00507CF4">
        <w:rPr>
          <w:rFonts w:ascii="Traditional Arabic" w:hAnsi="Traditional Arabic" w:cs="Traditional Arabic"/>
          <w:rtl/>
          <w:lang w:bidi="ar-LB"/>
        </w:rPr>
        <w:t xml:space="preserve"> طريقًا عليه ممر الخلق، فالمؤمنُ يَمُر عليها، والكافر يدخلها، وقيل: المرصادُ: الحدُّ الذي يكون فيه الرَّصَدُ، أي: هي حَدُّ الطاغين الذين يُرصَدون فيه للعذاب، وهي مآبُهم. </w:t>
      </w:r>
      <w:r w:rsidR="006F121D" w:rsidRPr="00507CF4">
        <w:rPr>
          <w:rFonts w:ascii="Traditional Arabic" w:hAnsi="Traditional Arabic" w:cs="Traditional Arabic"/>
          <w:rtl/>
          <w:lang w:bidi="ar-LB"/>
        </w:rPr>
        <w:t>{لِلطَّاغِينَ مَآبًا}</w:t>
      </w:r>
      <w:r w:rsidRPr="00507CF4">
        <w:rPr>
          <w:rFonts w:ascii="Traditional Arabic" w:hAnsi="Traditional Arabic" w:cs="Traditional Arabic"/>
          <w:rtl/>
          <w:lang w:bidi="ar-LB"/>
        </w:rPr>
        <w:t xml:space="preserve"> للكافرين مَرْجِعًا </w:t>
      </w:r>
      <w:r w:rsidR="006F121D" w:rsidRPr="00507CF4">
        <w:rPr>
          <w:rFonts w:ascii="Traditional Arabic" w:hAnsi="Traditional Arabic" w:cs="Traditional Arabic"/>
          <w:rtl/>
          <w:lang w:bidi="ar-LB"/>
        </w:rPr>
        <w:t>{لابِثِينَ</w:t>
      </w:r>
      <w:r w:rsidRPr="00507CF4">
        <w:rPr>
          <w:rFonts w:ascii="Traditional Arabic" w:hAnsi="Traditional Arabic" w:cs="Traditional Arabic"/>
          <w:rtl/>
          <w:lang w:bidi="ar-LB"/>
        </w:rPr>
        <w:t>} ماكثينَ</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فِيهَا</w:t>
      </w:r>
      <w:r w:rsidRPr="00507CF4">
        <w:rPr>
          <w:rFonts w:ascii="Traditional Arabic" w:hAnsi="Traditional Arabic" w:cs="Traditional Arabic"/>
          <w:rtl/>
          <w:lang w:bidi="ar-LB"/>
        </w:rPr>
        <w:t>} في جَهنمَ</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أَحْقَابًا}</w:t>
      </w:r>
      <w:r w:rsidRPr="00507CF4">
        <w:rPr>
          <w:rFonts w:ascii="Traditional Arabic" w:hAnsi="Traditional Arabic" w:cs="Traditional Arabic"/>
          <w:rtl/>
          <w:lang w:bidi="ar-LB"/>
        </w:rPr>
        <w:t xml:space="preserve"> جَمْعُ حُقْبٍ، وهو الدهرُ، ولم يُرَدْ بهِ عددٌ محصورٌ </w:t>
      </w:r>
      <w:r w:rsidR="008C49E9" w:rsidRPr="00507CF4">
        <w:rPr>
          <w:rFonts w:ascii="Traditional Arabic" w:hAnsi="Traditional Arabic" w:cs="Traditional Arabic"/>
          <w:rtl/>
          <w:lang w:bidi="ar-LB"/>
        </w:rPr>
        <w:t xml:space="preserve">بل الأَبَدُ، كلما مضَى حُقْبٌ تَبِعَه ءاخرُ إلى غير نهاية </w:t>
      </w:r>
      <w:r w:rsidR="006F121D" w:rsidRPr="00507CF4">
        <w:rPr>
          <w:rFonts w:ascii="Traditional Arabic" w:hAnsi="Traditional Arabic" w:cs="Traditional Arabic"/>
          <w:rtl/>
          <w:lang w:bidi="ar-LB"/>
        </w:rPr>
        <w:t>{لّا يَذُوقُونَ فِيهَا بَرْدًا وَلا شَرَابًا</w:t>
      </w:r>
      <w:r w:rsidR="008C49E9" w:rsidRPr="00507CF4">
        <w:rPr>
          <w:rFonts w:ascii="Traditional Arabic" w:hAnsi="Traditional Arabic" w:cs="Traditional Arabic"/>
          <w:rtl/>
          <w:lang w:bidi="ar-LB"/>
        </w:rPr>
        <w:t xml:space="preserve">(24) </w:t>
      </w:r>
      <w:r w:rsidR="006F121D" w:rsidRPr="00507CF4">
        <w:rPr>
          <w:rFonts w:ascii="Traditional Arabic" w:hAnsi="Traditional Arabic" w:cs="Traditional Arabic"/>
          <w:rtl/>
          <w:lang w:bidi="ar-LB"/>
        </w:rPr>
        <w:t>إِلاَّ حَمِيمًا وَغَسَّاقًا}</w:t>
      </w:r>
      <w:r w:rsidR="008C49E9" w:rsidRPr="00507CF4">
        <w:rPr>
          <w:rFonts w:ascii="Traditional Arabic" w:hAnsi="Traditional Arabic" w:cs="Traditional Arabic"/>
          <w:rtl/>
          <w:lang w:bidi="ar-LB"/>
        </w:rPr>
        <w:t xml:space="preserve"> أي: لا يذوقون في جهنم بردًا رَوْحًا</w:t>
      </w:r>
      <w:r w:rsidR="008C49E9" w:rsidRPr="00507CF4">
        <w:rPr>
          <w:rFonts w:ascii="Traditional Arabic" w:hAnsi="Traditional Arabic" w:cs="Traditional Arabic"/>
          <w:vertAlign w:val="superscript"/>
          <w:rtl/>
          <w:lang w:bidi="ar-LB"/>
        </w:rPr>
        <w:t>(</w:t>
      </w:r>
      <w:r w:rsidR="008C49E9" w:rsidRPr="00507CF4">
        <w:rPr>
          <w:rStyle w:val="ab"/>
          <w:rFonts w:ascii="Traditional Arabic" w:hAnsi="Traditional Arabic" w:cs="Traditional Arabic"/>
          <w:rtl/>
          <w:lang w:bidi="ar-LB"/>
        </w:rPr>
        <w:footnoteReference w:id="1117"/>
      </w:r>
      <w:r w:rsidR="008C49E9" w:rsidRPr="00507CF4">
        <w:rPr>
          <w:rFonts w:ascii="Traditional Arabic" w:hAnsi="Traditional Arabic" w:cs="Traditional Arabic"/>
          <w:vertAlign w:val="superscript"/>
          <w:rtl/>
          <w:lang w:bidi="ar-LB"/>
        </w:rPr>
        <w:t>)</w:t>
      </w:r>
      <w:r w:rsidR="008C49E9" w:rsidRPr="00507CF4">
        <w:rPr>
          <w:rFonts w:ascii="Traditional Arabic" w:hAnsi="Traditional Arabic" w:cs="Traditional Arabic"/>
          <w:rtl/>
          <w:lang w:bidi="ar-LB"/>
        </w:rPr>
        <w:t xml:space="preserve"> يُنَفُِّ عنهم حَرَّ النار، ولا شرابًا يُسكِّنُ عطشهم ولكن يذوقون فيها {حَمِيمًا}: ماءً حارًّا يُحْرِقُ ما يأتي عليه، {وَغَسَّاقًا}: ماءً يَسِيلُ من صديدهم.</w:t>
      </w:r>
    </w:p>
    <w:p w14:paraId="0FF10DC8" w14:textId="44C9CE16" w:rsidR="006F121D" w:rsidRPr="00507CF4" w:rsidRDefault="008C49E9" w:rsidP="00507CF4">
      <w:pPr>
        <w:pStyle w:val="a6"/>
        <w:numPr>
          <w:ilvl w:val="0"/>
          <w:numId w:val="26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30- </w:t>
      </w:r>
      <w:r w:rsidR="006F121D" w:rsidRPr="00507CF4">
        <w:rPr>
          <w:rFonts w:ascii="Traditional Arabic" w:hAnsi="Traditional Arabic" w:cs="Traditional Arabic"/>
          <w:rtl/>
          <w:lang w:bidi="ar-LB"/>
        </w:rPr>
        <w:t>{جَزَاء</w:t>
      </w:r>
      <w:r w:rsidRPr="00507CF4">
        <w:rPr>
          <w:rFonts w:ascii="Traditional Arabic" w:hAnsi="Traditional Arabic" w:cs="Traditional Arabic"/>
          <w:rtl/>
          <w:lang w:bidi="ar-LB"/>
        </w:rPr>
        <w:t>ً} جُوزوا جَزاءً</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وِفَاقًا}</w:t>
      </w:r>
      <w:r w:rsidRPr="00507CF4">
        <w:rPr>
          <w:rFonts w:ascii="Traditional Arabic" w:hAnsi="Traditional Arabic" w:cs="Traditional Arabic"/>
          <w:rtl/>
          <w:lang w:bidi="ar-LB"/>
        </w:rPr>
        <w:t xml:space="preserve"> مُوافقًا لأَعمالهم </w:t>
      </w:r>
      <w:r w:rsidR="006F121D" w:rsidRPr="00507CF4">
        <w:rPr>
          <w:rFonts w:ascii="Traditional Arabic" w:hAnsi="Traditional Arabic" w:cs="Traditional Arabic"/>
          <w:rtl/>
          <w:lang w:bidi="ar-LB"/>
        </w:rPr>
        <w:t>{إِنَّهُمْ كَانُوا لا يَرْجُونَ حِسَابًا}</w:t>
      </w:r>
      <w:r w:rsidRPr="00507CF4">
        <w:rPr>
          <w:rFonts w:ascii="Traditional Arabic" w:hAnsi="Traditional Arabic" w:cs="Traditional Arabic"/>
          <w:rtl/>
          <w:lang w:bidi="ar-LB"/>
        </w:rPr>
        <w:t xml:space="preserve"> لا يَخافون محاسَبَةَ اللهِ</w:t>
      </w:r>
      <w:r w:rsidR="00183BBD" w:rsidRPr="00507CF4">
        <w:rPr>
          <w:rFonts w:ascii="Traditional Arabic" w:hAnsi="Traditional Arabic" w:cs="Traditional Arabic"/>
          <w:rtl/>
          <w:lang w:bidi="ar-LB"/>
        </w:rPr>
        <w:t xml:space="preserve"> إياهم، أو لم </w:t>
      </w:r>
      <w:r w:rsidR="00E548C4" w:rsidRPr="00507CF4">
        <w:rPr>
          <w:rFonts w:ascii="Traditional Arabic" w:hAnsi="Traditional Arabic" w:cs="Traditional Arabic"/>
          <w:rtl/>
          <w:lang w:bidi="ar-LB"/>
        </w:rPr>
        <w:t xml:space="preserve">يُؤمنوا بالبعثِ ليرجُوا حِسابًا </w:t>
      </w:r>
      <w:r w:rsidR="006F121D" w:rsidRPr="00507CF4">
        <w:rPr>
          <w:rFonts w:ascii="Traditional Arabic" w:hAnsi="Traditional Arabic" w:cs="Traditional Arabic"/>
          <w:rtl/>
          <w:lang w:bidi="ar-LB"/>
        </w:rPr>
        <w:t>{وَكَذَّبُوا بِآيَاتِنَا كِذَّابًا}</w:t>
      </w:r>
      <w:r w:rsidR="00E548C4" w:rsidRPr="00507CF4">
        <w:rPr>
          <w:rFonts w:ascii="Traditional Arabic" w:hAnsi="Traditional Arabic" w:cs="Traditional Arabic"/>
          <w:rtl/>
          <w:lang w:bidi="ar-LB"/>
        </w:rPr>
        <w:t xml:space="preserve"> تكذيبًا </w:t>
      </w:r>
      <w:r w:rsidR="006F121D" w:rsidRPr="00507CF4">
        <w:rPr>
          <w:rFonts w:ascii="Traditional Arabic" w:hAnsi="Traditional Arabic" w:cs="Traditional Arabic"/>
          <w:rtl/>
          <w:lang w:bidi="ar-LB"/>
        </w:rPr>
        <w:t>{وَكُلَّ شَيْءٍ أَحْصَيْنَاهُ كِتَابًا}</w:t>
      </w:r>
      <w:r w:rsidR="00E548C4" w:rsidRPr="00507CF4">
        <w:rPr>
          <w:rFonts w:ascii="Traditional Arabic" w:hAnsi="Traditional Arabic" w:cs="Traditional Arabic"/>
          <w:rtl/>
          <w:lang w:bidi="ar-LB"/>
        </w:rPr>
        <w:t xml:space="preserve"> [حفظناه وأَثبتناه] مكتوبًا في اللوح </w:t>
      </w:r>
      <w:r w:rsidR="006F121D" w:rsidRPr="00507CF4">
        <w:rPr>
          <w:rFonts w:ascii="Traditional Arabic" w:hAnsi="Traditional Arabic" w:cs="Traditional Arabic"/>
          <w:rtl/>
          <w:lang w:bidi="ar-LB"/>
        </w:rPr>
        <w:t>{فَذُوقُوا</w:t>
      </w:r>
      <w:r w:rsidR="00E548C4" w:rsidRPr="00507CF4">
        <w:rPr>
          <w:rFonts w:ascii="Traditional Arabic" w:hAnsi="Traditional Arabic" w:cs="Traditional Arabic"/>
          <w:rtl/>
          <w:lang w:bidi="ar-LB"/>
        </w:rPr>
        <w:t>} مُسَبَّبٌ عن كفرهم بالحساب وتكذبهم بالآيات، أي: فذوقوا جزاءَكم {</w:t>
      </w:r>
      <w:r w:rsidR="006F121D" w:rsidRPr="00507CF4">
        <w:rPr>
          <w:rFonts w:ascii="Traditional Arabic" w:hAnsi="Traditional Arabic" w:cs="Traditional Arabic"/>
          <w:rtl/>
          <w:lang w:bidi="ar-LB"/>
        </w:rPr>
        <w:t>فَلَن نَّزِيدَكُمْ إِلاَّ عَذَابًا}</w:t>
      </w:r>
      <w:r w:rsidR="00E548C4" w:rsidRPr="00507CF4">
        <w:rPr>
          <w:rFonts w:ascii="Traditional Arabic" w:hAnsi="Traditional Arabic" w:cs="Traditional Arabic"/>
          <w:rtl/>
          <w:lang w:bidi="ar-LB"/>
        </w:rPr>
        <w:t xml:space="preserve"> [الزيادة في العذاب هي دوامُه وبقاؤه {كُلَّمَا نَضِجَتْ جُلُودُهُم بَدَّلْنَاهُمْ جُلُودًا غَيْرَهَا} [النساء: 56] و{كُلَّمَا خَبَتْ زِدْنَاهُمْ سَعِيرًا} [الإسراء: 97]].</w:t>
      </w:r>
    </w:p>
    <w:p w14:paraId="4D8DEF4A" w14:textId="15E2B7CC" w:rsidR="006F121D" w:rsidRPr="00507CF4" w:rsidRDefault="00E548C4" w:rsidP="00507CF4">
      <w:pPr>
        <w:pStyle w:val="a6"/>
        <w:numPr>
          <w:ilvl w:val="0"/>
          <w:numId w:val="26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38 - </w:t>
      </w:r>
      <w:r w:rsidR="006F121D" w:rsidRPr="00507CF4">
        <w:rPr>
          <w:rFonts w:ascii="Traditional Arabic" w:hAnsi="Traditional Arabic" w:cs="Traditional Arabic"/>
          <w:rtl/>
          <w:lang w:bidi="ar-LB"/>
        </w:rPr>
        <w:t>{إِنَّ لِلْمُتَّقِينَ مَفَازًا}</w:t>
      </w:r>
      <w:r w:rsidRPr="00507CF4">
        <w:rPr>
          <w:rFonts w:ascii="Traditional Arabic" w:hAnsi="Traditional Arabic" w:cs="Traditional Arabic"/>
          <w:rtl/>
          <w:lang w:bidi="ar-LB"/>
        </w:rPr>
        <w:t xml:space="preserve"> نَجَاةً من كُل مَكروه، وظَفَرًا بكل </w:t>
      </w:r>
      <w:r w:rsidR="00F9324C" w:rsidRPr="00507CF4">
        <w:rPr>
          <w:rFonts w:ascii="Traditional Arabic" w:hAnsi="Traditional Arabic" w:cs="Traditional Arabic"/>
          <w:rtl/>
          <w:lang w:bidi="ar-LB"/>
        </w:rPr>
        <w:t xml:space="preserve">محبوب </w:t>
      </w:r>
      <w:r w:rsidR="006F121D" w:rsidRPr="00507CF4">
        <w:rPr>
          <w:rFonts w:ascii="Traditional Arabic" w:hAnsi="Traditional Arabic" w:cs="Traditional Arabic"/>
          <w:rtl/>
          <w:lang w:bidi="ar-LB"/>
        </w:rPr>
        <w:t>{حَدَائِقَ</w:t>
      </w:r>
      <w:r w:rsidR="00F9324C" w:rsidRPr="00507CF4">
        <w:rPr>
          <w:rFonts w:ascii="Traditional Arabic" w:hAnsi="Traditional Arabic" w:cs="Traditional Arabic"/>
          <w:rtl/>
          <w:lang w:bidi="ar-LB"/>
        </w:rPr>
        <w:t xml:space="preserve">} بساتينَ فيها أَنواعُ الشجر </w:t>
      </w:r>
      <w:r w:rsidR="00507CF4">
        <w:rPr>
          <w:rFonts w:ascii="Traditional Arabic" w:hAnsi="Traditional Arabic" w:cs="Traditional Arabic"/>
          <w:rtl/>
          <w:lang w:bidi="ar-LB"/>
        </w:rPr>
        <w:t>الـمُ</w:t>
      </w:r>
      <w:r w:rsidR="00F9324C" w:rsidRPr="00507CF4">
        <w:rPr>
          <w:rFonts w:ascii="Traditional Arabic" w:hAnsi="Traditional Arabic" w:cs="Traditional Arabic"/>
          <w:rtl/>
          <w:lang w:bidi="ar-LB"/>
        </w:rPr>
        <w:t>ثْمِر، جمعُ حديقةٍ</w:t>
      </w:r>
      <w:r w:rsidR="006F121D" w:rsidRPr="00507CF4">
        <w:rPr>
          <w:rFonts w:ascii="Traditional Arabic" w:hAnsi="Traditional Arabic" w:cs="Traditional Arabic"/>
          <w:rtl/>
          <w:lang w:bidi="ar-LB"/>
        </w:rPr>
        <w:t xml:space="preserve"> </w:t>
      </w:r>
      <w:r w:rsidR="00F9324C"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وَأَعْنَابًا}</w:t>
      </w:r>
      <w:r w:rsidR="00F9324C" w:rsidRPr="00507CF4">
        <w:rPr>
          <w:rFonts w:ascii="Traditional Arabic" w:hAnsi="Traditional Arabic" w:cs="Traditional Arabic"/>
          <w:rtl/>
          <w:lang w:bidi="ar-LB"/>
        </w:rPr>
        <w:t xml:space="preserve"> كرومًا </w:t>
      </w:r>
      <w:r w:rsidR="006F121D" w:rsidRPr="00507CF4">
        <w:rPr>
          <w:rFonts w:ascii="Traditional Arabic" w:hAnsi="Traditional Arabic" w:cs="Traditional Arabic"/>
          <w:rtl/>
          <w:lang w:bidi="ar-LB"/>
        </w:rPr>
        <w:t>{وَكَوَاعِبَ</w:t>
      </w:r>
      <w:r w:rsidR="00F9324C" w:rsidRPr="00507CF4">
        <w:rPr>
          <w:rFonts w:ascii="Traditional Arabic" w:hAnsi="Traditional Arabic" w:cs="Traditional Arabic"/>
          <w:rtl/>
          <w:lang w:bidi="ar-LB"/>
        </w:rPr>
        <w:t>} نواهِدَ</w:t>
      </w:r>
      <w:r w:rsidR="00F9324C" w:rsidRPr="00507CF4">
        <w:rPr>
          <w:rFonts w:ascii="Traditional Arabic" w:hAnsi="Traditional Arabic" w:cs="Traditional Arabic"/>
          <w:vertAlign w:val="superscript"/>
          <w:rtl/>
          <w:lang w:bidi="ar-LB"/>
        </w:rPr>
        <w:t>(</w:t>
      </w:r>
      <w:r w:rsidR="00F9324C" w:rsidRPr="00507CF4">
        <w:rPr>
          <w:rStyle w:val="ab"/>
          <w:rFonts w:ascii="Traditional Arabic" w:hAnsi="Traditional Arabic" w:cs="Traditional Arabic"/>
          <w:rtl/>
          <w:lang w:bidi="ar-LB"/>
        </w:rPr>
        <w:footnoteReference w:id="1118"/>
      </w:r>
      <w:r w:rsidR="00F9324C" w:rsidRPr="00507CF4">
        <w:rPr>
          <w:rFonts w:ascii="Traditional Arabic" w:hAnsi="Traditional Arabic" w:cs="Traditional Arabic"/>
          <w:vertAlign w:val="superscript"/>
          <w:rtl/>
          <w:lang w:bidi="ar-LB"/>
        </w:rPr>
        <w:t>)</w:t>
      </w:r>
      <w:r w:rsidR="006F121D" w:rsidRPr="00507CF4">
        <w:rPr>
          <w:rFonts w:ascii="Traditional Arabic" w:hAnsi="Traditional Arabic" w:cs="Traditional Arabic"/>
          <w:rtl/>
          <w:lang w:bidi="ar-LB"/>
        </w:rPr>
        <w:t xml:space="preserve"> </w:t>
      </w:r>
      <w:r w:rsidR="00F9324C"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أَتْرَابًا}</w:t>
      </w:r>
      <w:r w:rsidR="00F9324C" w:rsidRPr="00507CF4">
        <w:rPr>
          <w:rFonts w:ascii="Traditional Arabic" w:hAnsi="Traditional Arabic" w:cs="Traditional Arabic"/>
          <w:rtl/>
          <w:lang w:bidi="ar-LB"/>
        </w:rPr>
        <w:t xml:space="preserve"> مُستوياتٍ في السِّنِّ </w:t>
      </w:r>
      <w:r w:rsidR="006F121D" w:rsidRPr="00507CF4">
        <w:rPr>
          <w:rFonts w:ascii="Traditional Arabic" w:hAnsi="Traditional Arabic" w:cs="Traditional Arabic"/>
          <w:rtl/>
          <w:lang w:bidi="ar-LB"/>
        </w:rPr>
        <w:t>{وَكَأْسًا دِهَاقًا}</w:t>
      </w:r>
      <w:r w:rsidR="00F9324C" w:rsidRPr="00507CF4">
        <w:rPr>
          <w:rFonts w:ascii="Traditional Arabic" w:hAnsi="Traditional Arabic" w:cs="Traditional Arabic"/>
          <w:rtl/>
          <w:lang w:bidi="ar-LB"/>
        </w:rPr>
        <w:t xml:space="preserve"> مملوءةً </w:t>
      </w:r>
      <w:r w:rsidR="006F121D" w:rsidRPr="00507CF4">
        <w:rPr>
          <w:rFonts w:ascii="Traditional Arabic" w:hAnsi="Traditional Arabic" w:cs="Traditional Arabic"/>
          <w:rtl/>
          <w:lang w:bidi="ar-LB"/>
        </w:rPr>
        <w:t>{لّا يَسْمَعُونَ فِيهَا</w:t>
      </w:r>
      <w:r w:rsidR="00F9324C" w:rsidRPr="00507CF4">
        <w:rPr>
          <w:rFonts w:ascii="Traditional Arabic" w:hAnsi="Traditional Arabic" w:cs="Traditional Arabic"/>
          <w:rtl/>
          <w:lang w:bidi="ar-LB"/>
        </w:rPr>
        <w:t>} في الجنة</w:t>
      </w:r>
      <w:r w:rsidR="006F121D" w:rsidRPr="00507CF4">
        <w:rPr>
          <w:rFonts w:ascii="Traditional Arabic" w:hAnsi="Traditional Arabic" w:cs="Traditional Arabic"/>
          <w:rtl/>
          <w:lang w:bidi="ar-LB"/>
        </w:rPr>
        <w:t xml:space="preserve"> </w:t>
      </w:r>
      <w:r w:rsidR="00F9324C"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لَغْوًا</w:t>
      </w:r>
      <w:r w:rsidR="00F9324C" w:rsidRPr="00507CF4">
        <w:rPr>
          <w:rFonts w:ascii="Traditional Arabic" w:hAnsi="Traditional Arabic" w:cs="Traditional Arabic"/>
          <w:rtl/>
          <w:lang w:bidi="ar-LB"/>
        </w:rPr>
        <w:t>} باطلًا، [أو</w:t>
      </w:r>
      <w:r w:rsidR="007B61F3" w:rsidRPr="00507CF4">
        <w:rPr>
          <w:rFonts w:ascii="Traditional Arabic" w:hAnsi="Traditional Arabic" w:cs="Traditional Arabic"/>
          <w:rtl/>
          <w:lang w:bidi="ar-LB"/>
        </w:rPr>
        <w:t xml:space="preserve"> كلامًا لا فائدة فيه]</w:t>
      </w:r>
      <w:r w:rsidR="006F121D" w:rsidRPr="00507CF4">
        <w:rPr>
          <w:rFonts w:ascii="Traditional Arabic" w:hAnsi="Traditional Arabic" w:cs="Traditional Arabic"/>
          <w:rtl/>
          <w:lang w:bidi="ar-LB"/>
        </w:rPr>
        <w:t xml:space="preserve"> </w:t>
      </w:r>
      <w:r w:rsidR="007B61F3"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وَلا كِذَّابًا}</w:t>
      </w:r>
      <w:r w:rsidR="007B61F3" w:rsidRPr="00507CF4">
        <w:rPr>
          <w:rFonts w:ascii="Traditional Arabic" w:hAnsi="Traditional Arabic" w:cs="Traditional Arabic"/>
          <w:rtl/>
          <w:lang w:bidi="ar-LB"/>
        </w:rPr>
        <w:t xml:space="preserve"> لا يُكَذِّبُ بعضُهم بعضًا ولا يُكاذِبُهُ </w:t>
      </w:r>
      <w:r w:rsidR="006F121D" w:rsidRPr="00507CF4">
        <w:rPr>
          <w:rFonts w:ascii="Traditional Arabic" w:hAnsi="Traditional Arabic" w:cs="Traditional Arabic"/>
          <w:rtl/>
          <w:lang w:bidi="ar-LB"/>
        </w:rPr>
        <w:t>{جَزَاء مِّن رَّبِّكَ عَطَاء حِسَابًا}</w:t>
      </w:r>
      <w:r w:rsidR="007B61F3" w:rsidRPr="00507CF4">
        <w:rPr>
          <w:rFonts w:ascii="Traditional Arabic" w:hAnsi="Traditional Arabic" w:cs="Traditional Arabic"/>
          <w:rtl/>
          <w:lang w:bidi="ar-LB"/>
        </w:rPr>
        <w:t xml:space="preserve"> يعني: كافيًا، [من قولهم: أعطاني فأحسَبَني، أي: أكثرَ عَليَّ حتى قلت: حسبي]، أو على حَسَبِ أَعمالهم </w:t>
      </w:r>
      <w:r w:rsidR="006F121D" w:rsidRPr="00507CF4">
        <w:rPr>
          <w:rFonts w:ascii="Traditional Arabic" w:hAnsi="Traditional Arabic" w:cs="Traditional Arabic"/>
          <w:rtl/>
          <w:lang w:bidi="ar-LB"/>
        </w:rPr>
        <w:t>{رَبِّ السَّمَاوَاتِ وَالأَرْضِ وَمَا بَيْنَهُمَا الرَّحْمَنِ</w:t>
      </w:r>
      <w:r w:rsidR="007B61F3" w:rsidRPr="00507CF4">
        <w:rPr>
          <w:rFonts w:ascii="Traditional Arabic" w:hAnsi="Traditional Arabic" w:cs="Traditional Arabic"/>
          <w:rtl/>
          <w:lang w:bidi="ar-LB"/>
        </w:rPr>
        <w:t>} بجرهما بدلًا من {رَّبِّكَ}، والضمير في</w:t>
      </w:r>
      <w:r w:rsidR="006F121D" w:rsidRPr="00507CF4">
        <w:rPr>
          <w:rFonts w:ascii="Traditional Arabic" w:hAnsi="Traditional Arabic" w:cs="Traditional Arabic"/>
          <w:rtl/>
          <w:lang w:bidi="ar-LB"/>
        </w:rPr>
        <w:t xml:space="preserve"> </w:t>
      </w:r>
      <w:r w:rsidR="007B61F3"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لا يَمْلِكُونَ</w:t>
      </w:r>
      <w:r w:rsidR="007B61F3" w:rsidRPr="00507CF4">
        <w:rPr>
          <w:rFonts w:ascii="Traditional Arabic" w:hAnsi="Traditional Arabic" w:cs="Traditional Arabic"/>
          <w:rtl/>
          <w:lang w:bidi="ar-LB"/>
        </w:rPr>
        <w:t>} لأَهلِ السماواتِ والأرضِ، وفي {</w:t>
      </w:r>
      <w:r w:rsidR="006F121D" w:rsidRPr="00507CF4">
        <w:rPr>
          <w:rFonts w:ascii="Traditional Arabic" w:hAnsi="Traditional Arabic" w:cs="Traditional Arabic"/>
          <w:rtl/>
          <w:lang w:bidi="ar-LB"/>
        </w:rPr>
        <w:t>مِنْهُ خِطَابًا}</w:t>
      </w:r>
      <w:r w:rsidR="007B61F3" w:rsidRPr="00507CF4">
        <w:rPr>
          <w:rFonts w:ascii="Traditional Arabic" w:hAnsi="Traditional Arabic" w:cs="Traditional Arabic"/>
          <w:rtl/>
          <w:lang w:bidi="ar-LB"/>
        </w:rPr>
        <w:t xml:space="preserve"> لله تعالى، أي لا يملكونَ الشفاعةَ مِن عَذابهِ تعالى إلا بإذنه، [أي: لا أحدَ يقدر أن يخاطبَه تعالى بشفاعة لأحد إلا بإذنه] </w:t>
      </w:r>
      <w:r w:rsidR="006F121D" w:rsidRPr="00507CF4">
        <w:rPr>
          <w:rFonts w:ascii="Traditional Arabic" w:hAnsi="Traditional Arabic" w:cs="Traditional Arabic"/>
          <w:rtl/>
          <w:lang w:bidi="ar-LB"/>
        </w:rPr>
        <w:t>{يَوْمَ يَقُومُ الرُّوحُ</w:t>
      </w:r>
      <w:r w:rsidR="007B61F3" w:rsidRPr="00507CF4">
        <w:rPr>
          <w:rFonts w:ascii="Traditional Arabic" w:hAnsi="Traditional Arabic" w:cs="Traditional Arabic"/>
          <w:rtl/>
          <w:lang w:bidi="ar-LB"/>
        </w:rPr>
        <w:t>} جبريلُ عندَ الجمهور</w:t>
      </w:r>
      <w:r w:rsidR="006F121D" w:rsidRPr="00507CF4">
        <w:rPr>
          <w:rFonts w:ascii="Traditional Arabic" w:hAnsi="Traditional Arabic" w:cs="Traditional Arabic"/>
          <w:rtl/>
          <w:lang w:bidi="ar-LB"/>
        </w:rPr>
        <w:t xml:space="preserve"> </w:t>
      </w:r>
      <w:r w:rsidR="007B61F3"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وَالْمَلائِكَةُ صَفًّا</w:t>
      </w:r>
      <w:r w:rsidR="007B61F3" w:rsidRPr="00507CF4">
        <w:rPr>
          <w:rFonts w:ascii="Traditional Arabic" w:hAnsi="Traditional Arabic" w:cs="Traditional Arabic"/>
          <w:rtl/>
          <w:lang w:bidi="ar-LB"/>
        </w:rPr>
        <w:t>} مُصْطَفين [منتصبين ساكتين هيبةً] {</w:t>
      </w:r>
      <w:r w:rsidR="006F121D" w:rsidRPr="00507CF4">
        <w:rPr>
          <w:rFonts w:ascii="Traditional Arabic" w:hAnsi="Traditional Arabic" w:cs="Traditional Arabic"/>
          <w:rtl/>
          <w:lang w:bidi="ar-LB"/>
        </w:rPr>
        <w:t>لّا يَتَكَلَّمُونَ إِلاَّ مَنْ أَذِنَ لَهُ الرَّحْمَنُ</w:t>
      </w:r>
      <w:r w:rsidR="007B61F3" w:rsidRPr="00507CF4">
        <w:rPr>
          <w:rFonts w:ascii="Traditional Arabic" w:hAnsi="Traditional Arabic" w:cs="Traditional Arabic"/>
          <w:rtl/>
          <w:lang w:bidi="ar-LB"/>
        </w:rPr>
        <w:t xml:space="preserve">} في الكلام، أو في الشفاعة، </w:t>
      </w:r>
      <w:r w:rsidR="00432939" w:rsidRPr="00507CF4">
        <w:rPr>
          <w:rFonts w:ascii="Traditional Arabic" w:hAnsi="Traditional Arabic" w:cs="Traditional Arabic"/>
          <w:rtl/>
          <w:lang w:bidi="ar-LB"/>
        </w:rPr>
        <w:t>[وهو تقريرٌ وتوكيدٌ لقوله تعالى: {لَا يَمْلِكُونَ}، فإن هؤلاء الذين هم من أفضل الخلائق وأقربهم من الله تعالى إذا لم يقدروا أن يتكلموا بما يكون صوابًا كالشفاعة لمن ارتضى إلا بإذنه، فكيف يملكه غيرهم]</w:t>
      </w:r>
      <w:r w:rsidR="006F121D" w:rsidRPr="00507CF4">
        <w:rPr>
          <w:rFonts w:ascii="Traditional Arabic" w:hAnsi="Traditional Arabic" w:cs="Traditional Arabic"/>
          <w:rtl/>
          <w:lang w:bidi="ar-LB"/>
        </w:rPr>
        <w:t xml:space="preserve"> </w:t>
      </w:r>
      <w:r w:rsidR="00432939"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وَقَالَ صَوَابًا}</w:t>
      </w:r>
      <w:r w:rsidR="00432939" w:rsidRPr="00507CF4">
        <w:rPr>
          <w:rFonts w:ascii="Traditional Arabic" w:hAnsi="Traditional Arabic" w:cs="Traditional Arabic"/>
          <w:rtl/>
          <w:lang w:bidi="ar-LB"/>
        </w:rPr>
        <w:t xml:space="preserve"> حقًّا، بأن قال المشفوعُ له: لا إلٰه إلا الله في الدنيا.</w:t>
      </w:r>
    </w:p>
    <w:p w14:paraId="3931B852" w14:textId="7DD75BF0" w:rsidR="006F121D" w:rsidRPr="00507CF4" w:rsidRDefault="00432939" w:rsidP="00507CF4">
      <w:pPr>
        <w:pStyle w:val="a6"/>
        <w:numPr>
          <w:ilvl w:val="0"/>
          <w:numId w:val="2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40- </w:t>
      </w:r>
      <w:r w:rsidR="006F121D" w:rsidRPr="00507CF4">
        <w:rPr>
          <w:rFonts w:ascii="Traditional Arabic" w:hAnsi="Traditional Arabic" w:cs="Traditional Arabic"/>
          <w:rtl/>
          <w:lang w:bidi="ar-LB"/>
        </w:rPr>
        <w:t>{ذَلِكَ الْيَوْمُ الْحَقُّ</w:t>
      </w:r>
      <w:r w:rsidRPr="00507CF4">
        <w:rPr>
          <w:rFonts w:ascii="Traditional Arabic" w:hAnsi="Traditional Arabic" w:cs="Traditional Arabic"/>
          <w:rtl/>
          <w:lang w:bidi="ar-LB"/>
        </w:rPr>
        <w:t>} الثابتُ وقوعُهُ</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فَمَن شَاء اتَّخَذَ إِلَى رَبِّهِ</w:t>
      </w:r>
      <w:r w:rsidRPr="00507CF4">
        <w:rPr>
          <w:rFonts w:ascii="Traditional Arabic" w:hAnsi="Traditional Arabic" w:cs="Traditional Arabic"/>
          <w:rtl/>
          <w:lang w:bidi="ar-LB"/>
        </w:rPr>
        <w:t>} [إلى ثواب ربه]</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مَآبًا}</w:t>
      </w:r>
      <w:r w:rsidRPr="00507CF4">
        <w:rPr>
          <w:rFonts w:ascii="Traditional Arabic" w:hAnsi="Traditional Arabic" w:cs="Traditional Arabic"/>
          <w:rtl/>
          <w:lang w:bidi="ar-LB"/>
        </w:rPr>
        <w:t xml:space="preserve"> مرجعًا بالعمل الصالح </w:t>
      </w:r>
      <w:r w:rsidR="006F121D" w:rsidRPr="00507CF4">
        <w:rPr>
          <w:rFonts w:ascii="Traditional Arabic" w:hAnsi="Traditional Arabic" w:cs="Traditional Arabic"/>
          <w:rtl/>
          <w:lang w:bidi="ar-LB"/>
        </w:rPr>
        <w:t>{إِنَّا أَنذَرْنَاكُمْ</w:t>
      </w:r>
      <w:r w:rsidRPr="00507CF4">
        <w:rPr>
          <w:rFonts w:ascii="Traditional Arabic" w:hAnsi="Traditional Arabic" w:cs="Traditional Arabic"/>
          <w:rtl/>
          <w:lang w:bidi="ar-LB"/>
        </w:rPr>
        <w:t>} أَيها الكفارُ</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عَذَابًا قَرِيبًا</w:t>
      </w:r>
      <w:r w:rsidRPr="00507CF4">
        <w:rPr>
          <w:rFonts w:ascii="Traditional Arabic" w:hAnsi="Traditional Arabic" w:cs="Traditional Arabic"/>
          <w:rtl/>
          <w:lang w:bidi="ar-LB"/>
        </w:rPr>
        <w:t>} في الآخرة، لأن ما هو ءاتٍ قريب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19"/>
      </w:r>
      <w:r w:rsidRPr="00507CF4">
        <w:rPr>
          <w:rFonts w:ascii="Traditional Arabic" w:hAnsi="Traditional Arabic" w:cs="Traditional Arabic"/>
          <w:vertAlign w:val="superscript"/>
          <w:rtl/>
          <w:lang w:bidi="ar-LB"/>
        </w:rPr>
        <w:t>)</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يَوْمَ يَنظُرُ الْمَرْءُ</w:t>
      </w:r>
      <w:r w:rsidRPr="00507CF4">
        <w:rPr>
          <w:rFonts w:ascii="Traditional Arabic" w:hAnsi="Traditional Arabic" w:cs="Traditional Arabic"/>
          <w:rtl/>
          <w:lang w:bidi="ar-LB"/>
        </w:rPr>
        <w:t>} الكافر</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مَا قَدَّمَتْ يَدَاهُ</w:t>
      </w:r>
      <w:r w:rsidRPr="00507CF4">
        <w:rPr>
          <w:rFonts w:ascii="Traditional Arabic" w:hAnsi="Traditional Arabic" w:cs="Traditional Arabic"/>
          <w:rtl/>
          <w:lang w:bidi="ar-LB"/>
        </w:rPr>
        <w:t>} منَ الشَّرِ لقوله: {وَذُوقُواْ عَذَابَ الْحَرِيق(50) ذَلكَ بِمَا قَدَّمَتْ أَيْدِيكُمْ} [الأنفال: 50، 51]، وتخصيصُ الأيدي لأن أكثرَ الأعمال تقعُ بها وإن احتَمل أَلّا يكون للأيدي مدخلٌ فيما ارتكب من الآثام</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وَيَقُولُ الْكَافِرُ</w:t>
      </w:r>
      <w:r w:rsidRPr="00507CF4">
        <w:rPr>
          <w:rFonts w:ascii="Traditional Arabic" w:hAnsi="Traditional Arabic" w:cs="Traditional Arabic"/>
          <w:rtl/>
          <w:lang w:bidi="ar-LB"/>
        </w:rPr>
        <w:t>} وُضِعَ الظاهر موضعَ المضمر لزيادة الذَّمّ</w:t>
      </w:r>
      <w:r w:rsidR="006F121D"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F121D" w:rsidRPr="00507CF4">
        <w:rPr>
          <w:rFonts w:ascii="Traditional Arabic" w:hAnsi="Traditional Arabic" w:cs="Traditional Arabic"/>
          <w:rtl/>
          <w:lang w:bidi="ar-LB"/>
        </w:rPr>
        <w:t>يَا لَيْتَنِي كُنتُ تُرَابًا</w:t>
      </w:r>
      <w:r w:rsidRPr="00507CF4">
        <w:rPr>
          <w:rFonts w:ascii="Traditional Arabic" w:hAnsi="Traditional Arabic" w:cs="Traditional Arabic"/>
          <w:rtl/>
          <w:lang w:bidi="ar-LB"/>
        </w:rPr>
        <w:t xml:space="preserve">} في الدنيا فلم </w:t>
      </w:r>
      <w:r w:rsidR="00FF3775" w:rsidRPr="00507CF4">
        <w:rPr>
          <w:rFonts w:ascii="Traditional Arabic" w:hAnsi="Traditional Arabic" w:cs="Traditional Arabic"/>
          <w:rtl/>
          <w:lang w:bidi="ar-LB"/>
        </w:rPr>
        <w:t xml:space="preserve">أُخلَقْ ولم أُكَلَّف، وقيل: يَحشُرُ اللهُ الحيوانَ غيرَ </w:t>
      </w:r>
      <w:r w:rsidR="00507CF4">
        <w:rPr>
          <w:rFonts w:ascii="Traditional Arabic" w:hAnsi="Traditional Arabic" w:cs="Traditional Arabic"/>
          <w:rtl/>
          <w:lang w:bidi="ar-LB"/>
        </w:rPr>
        <w:t>الـمُ</w:t>
      </w:r>
      <w:r w:rsidR="00FF3775" w:rsidRPr="00507CF4">
        <w:rPr>
          <w:rFonts w:ascii="Traditional Arabic" w:hAnsi="Traditional Arabic" w:cs="Traditional Arabic"/>
          <w:rtl/>
          <w:lang w:bidi="ar-LB"/>
        </w:rPr>
        <w:t>كَلَّفِ حتى يُقْتَصَّ للجَمَّاءِ</w:t>
      </w:r>
      <w:r w:rsidR="00FF3775" w:rsidRPr="00507CF4">
        <w:rPr>
          <w:rFonts w:ascii="Traditional Arabic" w:hAnsi="Traditional Arabic" w:cs="Traditional Arabic"/>
          <w:vertAlign w:val="superscript"/>
          <w:rtl/>
          <w:lang w:bidi="ar-LB"/>
        </w:rPr>
        <w:t>(</w:t>
      </w:r>
      <w:r w:rsidR="00FF3775" w:rsidRPr="00507CF4">
        <w:rPr>
          <w:rStyle w:val="ab"/>
          <w:rFonts w:ascii="Traditional Arabic" w:hAnsi="Traditional Arabic" w:cs="Traditional Arabic"/>
          <w:rtl/>
          <w:lang w:bidi="ar-LB"/>
        </w:rPr>
        <w:footnoteReference w:id="1120"/>
      </w:r>
      <w:r w:rsidR="00FF3775" w:rsidRPr="00507CF4">
        <w:rPr>
          <w:rFonts w:ascii="Traditional Arabic" w:hAnsi="Traditional Arabic" w:cs="Traditional Arabic"/>
          <w:vertAlign w:val="superscript"/>
          <w:rtl/>
          <w:lang w:bidi="ar-LB"/>
        </w:rPr>
        <w:t>)</w:t>
      </w:r>
      <w:r w:rsidR="00FF3775" w:rsidRPr="00507CF4">
        <w:rPr>
          <w:rFonts w:ascii="Traditional Arabic" w:hAnsi="Traditional Arabic" w:cs="Traditional Arabic"/>
          <w:rtl/>
          <w:lang w:bidi="ar-LB"/>
        </w:rPr>
        <w:t xml:space="preserve"> من القرناء ثم يَرُدُّّهُ ترابًا فَيَوَدُّ الكافرُ حالَهُ.</w:t>
      </w:r>
    </w:p>
    <w:p w14:paraId="25325A5B" w14:textId="103B4FAA" w:rsidR="0020343C" w:rsidRPr="00507CF4" w:rsidRDefault="0020343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E6BD46F" w14:textId="1374EC50" w:rsidR="0020343C" w:rsidRPr="00507CF4" w:rsidRDefault="0020343C" w:rsidP="00507CF4">
      <w:pPr>
        <w:pStyle w:val="1"/>
        <w:rPr>
          <w:rtl/>
        </w:rPr>
      </w:pPr>
      <w:bookmarkStart w:id="61" w:name="_Toc221027142"/>
      <w:r w:rsidRPr="00507CF4">
        <w:rPr>
          <w:rtl/>
        </w:rPr>
        <w:t>سورة النازعات</w:t>
      </w:r>
      <w:r w:rsidRPr="00507CF4">
        <w:rPr>
          <w:rtl/>
        </w:rPr>
        <w:br/>
        <w:t>مكية وهي ست وأربعون ءاية</w:t>
      </w:r>
      <w:bookmarkEnd w:id="61"/>
    </w:p>
    <w:p w14:paraId="4F48474B" w14:textId="77777777" w:rsidR="0020343C" w:rsidRPr="00507CF4" w:rsidRDefault="0020343C"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736BC0F6" w14:textId="30C3BB9B" w:rsidR="0020343C" w:rsidRPr="00507CF4" w:rsidRDefault="0020343C" w:rsidP="00507CF4">
      <w:pPr>
        <w:pStyle w:val="a6"/>
        <w:numPr>
          <w:ilvl w:val="0"/>
          <w:numId w:val="26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5- {وَالنَّازِعَاتِ غَرْقًا(1) وَالنَّاشِطَاتِ نَشْطًا(2) وَالسَّابِحَاتِ سَبْحًا(3) فَالسَّابِقَاتِ سَبْقًا(4) فَالْمُدَبِّرَاتِ أَمْرًا} أَقسَمَ سُبحانَه بطوائفِ الملائكةِ التي تَنْزِعُ الأرواحَ منَ الأجساد غَرْقًا، أي: إِغراقًا في النَّزْعِ</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2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أي: تَنزِعُها من أَقاصي الأَجساد مِن أَنامِلها ومواضِع أَظفارها، وبالطوائف التي تَنْشُِطها، أي: تُخرجها، مِنْ نَشَطَ الدَّلْوَ منَ البئر إذا أَخرجها، [وقيل {وَالنَّازِعَاتِ} الملائكة تنزع أرواح الكفار نزعًا بشدة، و{النَّاشِطاتِ} الملائكة تَسُلُّ أرواح المؤمنين برفق]، وبالطوائفِ التي تَسبَحُ في مُضِيّها، أي: تُسْرِعُ فَتَسْبِقُ إلى ما أُمروا به، فتدبِّرُ أَمرًا من أمور العباد مما يُصلحهم في دِينهم أو دنياهم كما رُسِمَ لهم، أَو بِخَيْلِ الغُزاة التي تَنزِعُ في أَعِنَّتِها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22"/>
      </w:r>
      <w:r w:rsidRPr="00507CF4">
        <w:rPr>
          <w:rFonts w:ascii="Traditional Arabic" w:hAnsi="Traditional Arabic" w:cs="Traditional Arabic"/>
          <w:vertAlign w:val="superscript"/>
          <w:rtl/>
          <w:lang w:bidi="ar-LB"/>
        </w:rPr>
        <w:t>)</w:t>
      </w:r>
      <w:r w:rsidR="00B5611B" w:rsidRPr="00507CF4">
        <w:rPr>
          <w:rFonts w:ascii="Traditional Arabic" w:hAnsi="Traditional Arabic" w:cs="Traditional Arabic"/>
          <w:rtl/>
          <w:lang w:bidi="ar-LB"/>
        </w:rPr>
        <w:t xml:space="preserve"> نَزعًا تَغْرَقُ فيه الأَعنةُ لطولِ أَعناقها لأنها عِرَابٌ</w:t>
      </w:r>
      <w:r w:rsidR="00B5611B" w:rsidRPr="00507CF4">
        <w:rPr>
          <w:rFonts w:ascii="Traditional Arabic" w:hAnsi="Traditional Arabic" w:cs="Traditional Arabic"/>
          <w:vertAlign w:val="superscript"/>
          <w:rtl/>
          <w:lang w:bidi="ar-LB"/>
        </w:rPr>
        <w:t>(</w:t>
      </w:r>
      <w:r w:rsidR="00B5611B" w:rsidRPr="00507CF4">
        <w:rPr>
          <w:rStyle w:val="ab"/>
          <w:rFonts w:ascii="Traditional Arabic" w:hAnsi="Traditional Arabic" w:cs="Traditional Arabic"/>
          <w:rtl/>
          <w:lang w:bidi="ar-LB"/>
        </w:rPr>
        <w:footnoteReference w:id="1123"/>
      </w:r>
      <w:r w:rsidR="00B5611B" w:rsidRPr="00507CF4">
        <w:rPr>
          <w:rFonts w:ascii="Traditional Arabic" w:hAnsi="Traditional Arabic" w:cs="Traditional Arabic"/>
          <w:vertAlign w:val="superscript"/>
          <w:rtl/>
          <w:lang w:bidi="ar-LB"/>
        </w:rPr>
        <w:t>)</w:t>
      </w:r>
      <w:r w:rsidR="00B5611B" w:rsidRPr="00507CF4">
        <w:rPr>
          <w:rFonts w:ascii="Traditional Arabic" w:hAnsi="Traditional Arabic" w:cs="Traditional Arabic"/>
          <w:rtl/>
          <w:lang w:bidi="ar-LB"/>
        </w:rPr>
        <w:t xml:space="preserve">، والتي تَخرج من دار الإسلام إلى دار الحرب، والتي تَسبَحُ في جَريها فتَسبقُ إلى الغاية </w:t>
      </w:r>
      <w:r w:rsidR="004D1707" w:rsidRPr="00507CF4">
        <w:rPr>
          <w:rFonts w:ascii="Traditional Arabic" w:hAnsi="Traditional Arabic" w:cs="Traditional Arabic"/>
          <w:rtl/>
          <w:lang w:bidi="ar-LB"/>
        </w:rPr>
        <w:t>فتدبِّرُ أَمْرَ الغَلَبَة والظَّفَر، وإسنادُ التدبير إليها لأَنها مِن أَسبابه، وجواب القَسَم محذوفٌ، وهو لتُبْعَثُنَّ، لدلالة ما بعده عليه من ذكر القيامة.</w:t>
      </w:r>
    </w:p>
    <w:p w14:paraId="4B150DA7" w14:textId="48AB8F2A" w:rsidR="0020343C" w:rsidRPr="00507CF4" w:rsidRDefault="004D1707" w:rsidP="00507CF4">
      <w:pPr>
        <w:pStyle w:val="a6"/>
        <w:numPr>
          <w:ilvl w:val="0"/>
          <w:numId w:val="2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 </w:t>
      </w:r>
      <w:r w:rsidR="0020343C" w:rsidRPr="00507CF4">
        <w:rPr>
          <w:rFonts w:ascii="Traditional Arabic" w:hAnsi="Traditional Arabic" w:cs="Traditional Arabic"/>
          <w:rtl/>
          <w:lang w:bidi="ar-LB"/>
        </w:rPr>
        <w:t>{يَوْمَ تَرْجُفُ</w:t>
      </w:r>
      <w:r w:rsidRPr="00507CF4">
        <w:rPr>
          <w:rFonts w:ascii="Traditional Arabic" w:hAnsi="Traditional Arabic" w:cs="Traditional Arabic"/>
          <w:rtl/>
          <w:lang w:bidi="ar-LB"/>
        </w:rPr>
        <w:t>} تتحرك حركةً شديدةً، والرَّجْفُ: شِدَّةُ الحَرَكَة</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الرَّاجِفَةُ}</w:t>
      </w:r>
      <w:r w:rsidRPr="00507CF4">
        <w:rPr>
          <w:rFonts w:ascii="Traditional Arabic" w:hAnsi="Traditional Arabic" w:cs="Traditional Arabic"/>
          <w:rtl/>
          <w:lang w:bidi="ar-LB"/>
        </w:rPr>
        <w:t xml:space="preserve"> النفخةُ الأُولى، وُصِفَت بما يَحدثُ بحدوثها لأنها تَضطرب بها الأرضُ حتى يَموتَ كلُّ مَن عَليها </w:t>
      </w:r>
      <w:r w:rsidR="0020343C" w:rsidRPr="00507CF4">
        <w:rPr>
          <w:rFonts w:ascii="Traditional Arabic" w:hAnsi="Traditional Arabic" w:cs="Traditional Arabic"/>
          <w:rtl/>
          <w:lang w:bidi="ar-LB"/>
        </w:rPr>
        <w:t>{تَتْبَعُهَا الرَّادِفَةُ}</w:t>
      </w:r>
      <w:r w:rsidRPr="00507CF4">
        <w:rPr>
          <w:rFonts w:ascii="Traditional Arabic" w:hAnsi="Traditional Arabic" w:cs="Traditional Arabic"/>
          <w:rtl/>
          <w:lang w:bidi="ar-LB"/>
        </w:rPr>
        <w:t xml:space="preserve"> النفخةُ الثانية لأنها تَرْدَُف الأُولى تُميتُ الخَلقَ، والثانيةُ تُحييهم.</w:t>
      </w:r>
    </w:p>
    <w:p w14:paraId="7EB30E25" w14:textId="3C821D1B" w:rsidR="0020343C" w:rsidRPr="00507CF4" w:rsidRDefault="004D1707" w:rsidP="00507CF4">
      <w:pPr>
        <w:pStyle w:val="a6"/>
        <w:numPr>
          <w:ilvl w:val="0"/>
          <w:numId w:val="2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12- </w:t>
      </w:r>
      <w:r w:rsidR="0020343C" w:rsidRPr="00507CF4">
        <w:rPr>
          <w:rFonts w:ascii="Traditional Arabic" w:hAnsi="Traditional Arabic" w:cs="Traditional Arabic"/>
          <w:rtl/>
          <w:lang w:bidi="ar-LB"/>
        </w:rPr>
        <w:t>{قُلُوبٌ يَوْمَئِذٍ</w:t>
      </w:r>
      <w:r w:rsidRPr="00507CF4">
        <w:rPr>
          <w:rFonts w:ascii="Traditional Arabic" w:hAnsi="Traditional Arabic" w:cs="Traditional Arabic"/>
          <w:rtl/>
          <w:lang w:bidi="ar-LB"/>
        </w:rPr>
        <w:t>} قلوبُ مُنكرِي البَعثِ</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وَاجِفَةٌ}</w:t>
      </w:r>
      <w:r w:rsidRPr="00507CF4">
        <w:rPr>
          <w:rFonts w:ascii="Traditional Arabic" w:hAnsi="Traditional Arabic" w:cs="Traditional Arabic"/>
          <w:rtl/>
          <w:lang w:bidi="ar-LB"/>
        </w:rPr>
        <w:t xml:space="preserve"> مُضطربةٌ، مِنَ الوَجِيفِ</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24"/>
      </w:r>
      <w:r w:rsidRPr="00507CF4">
        <w:rPr>
          <w:rFonts w:ascii="Traditional Arabic" w:hAnsi="Traditional Arabic" w:cs="Traditional Arabic"/>
          <w:vertAlign w:val="superscript"/>
          <w:rtl/>
          <w:lang w:bidi="ar-LB"/>
        </w:rPr>
        <w:t>)</w:t>
      </w:r>
      <w:r w:rsidR="005447E9" w:rsidRPr="00507CF4">
        <w:rPr>
          <w:rFonts w:ascii="Traditional Arabic" w:hAnsi="Traditional Arabic" w:cs="Traditional Arabic"/>
          <w:rtl/>
          <w:lang w:bidi="ar-LB"/>
        </w:rPr>
        <w:t xml:space="preserve">، أي: يوم ترجف وَجَفَتِ القلوبُ </w:t>
      </w:r>
      <w:r w:rsidR="0020343C" w:rsidRPr="00507CF4">
        <w:rPr>
          <w:rFonts w:ascii="Traditional Arabic" w:hAnsi="Traditional Arabic" w:cs="Traditional Arabic"/>
          <w:rtl/>
          <w:lang w:bidi="ar-LB"/>
        </w:rPr>
        <w:t>{أَبْصَارُهَا</w:t>
      </w:r>
      <w:r w:rsidR="005447E9" w:rsidRPr="00507CF4">
        <w:rPr>
          <w:rFonts w:ascii="Traditional Arabic" w:hAnsi="Traditional Arabic" w:cs="Traditional Arabic"/>
          <w:rtl/>
          <w:lang w:bidi="ar-LB"/>
        </w:rPr>
        <w:t>} أبصارُ أَصحابها</w:t>
      </w:r>
      <w:r w:rsidR="0020343C" w:rsidRPr="00507CF4">
        <w:rPr>
          <w:rFonts w:ascii="Traditional Arabic" w:hAnsi="Traditional Arabic" w:cs="Traditional Arabic"/>
          <w:rtl/>
          <w:lang w:bidi="ar-LB"/>
        </w:rPr>
        <w:t xml:space="preserve"> </w:t>
      </w:r>
      <w:r w:rsidR="005447E9"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خَاشِعَةٌ}</w:t>
      </w:r>
      <w:r w:rsidR="005447E9" w:rsidRPr="00507CF4">
        <w:rPr>
          <w:rFonts w:ascii="Traditional Arabic" w:hAnsi="Traditional Arabic" w:cs="Traditional Arabic"/>
          <w:rtl/>
          <w:lang w:bidi="ar-LB"/>
        </w:rPr>
        <w:t xml:space="preserve"> ذليلةٌ لِهَوْل ما تَرى </w:t>
      </w:r>
      <w:r w:rsidR="0020343C" w:rsidRPr="00507CF4">
        <w:rPr>
          <w:rFonts w:ascii="Traditional Arabic" w:hAnsi="Traditional Arabic" w:cs="Traditional Arabic"/>
          <w:rtl/>
          <w:lang w:bidi="ar-LB"/>
        </w:rPr>
        <w:t>{يَقُولُونَ</w:t>
      </w:r>
      <w:r w:rsidR="005447E9" w:rsidRPr="00507CF4">
        <w:rPr>
          <w:rFonts w:ascii="Traditional Arabic" w:hAnsi="Traditional Arabic" w:cs="Traditional Arabic"/>
          <w:rtl/>
          <w:lang w:bidi="ar-LB"/>
        </w:rPr>
        <w:t>} أي: مُنكِرو البَعثِ في الدنيا استهزاءً وإنكارًا للبعث</w:t>
      </w:r>
      <w:r w:rsidR="0020343C" w:rsidRPr="00507CF4">
        <w:rPr>
          <w:rFonts w:ascii="Traditional Arabic" w:hAnsi="Traditional Arabic" w:cs="Traditional Arabic"/>
          <w:rtl/>
          <w:lang w:bidi="ar-LB"/>
        </w:rPr>
        <w:t xml:space="preserve"> </w:t>
      </w:r>
      <w:r w:rsidR="005447E9"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أَئِنَّا لَمَرْدُودُونَ فِي الْحَافِرَةِ}</w:t>
      </w:r>
      <w:r w:rsidR="005447E9" w:rsidRPr="00507CF4">
        <w:rPr>
          <w:rFonts w:ascii="Traditional Arabic" w:hAnsi="Traditional Arabic" w:cs="Traditional Arabic"/>
          <w:rtl/>
          <w:lang w:bidi="ar-LB"/>
        </w:rPr>
        <w:t xml:space="preserve"> استفهامٌ بمعنى الإنكار، أي: أَنُرَدُّ بعدَ موتِنا إلى أَولِ الأَمرِ فَنَعودَ أَحياءً كما كُنا؟! والحافِرَةُ: الحالةُ الأولى، يقال لمن كان في أمر فخرج منه ثم عاد إليه: رَجَعَ إلى حافرته، أي: إلى حالته الأُولى، ويقال: النقد عند الحافرة، أي: عند الحالة الأولى، وهي الصَّفقة. أنكروا البعث، ثم زادوا استبعادًا فقالوا </w:t>
      </w:r>
      <w:r w:rsidR="0020343C" w:rsidRPr="00507CF4">
        <w:rPr>
          <w:rFonts w:ascii="Traditional Arabic" w:hAnsi="Traditional Arabic" w:cs="Traditional Arabic"/>
          <w:rtl/>
          <w:lang w:bidi="ar-LB"/>
        </w:rPr>
        <w:t>{أَئِذَا كُنَّا عِظَامًا نَّخِرَةً}</w:t>
      </w:r>
      <w:r w:rsidR="005447E9" w:rsidRPr="00507CF4">
        <w:rPr>
          <w:rFonts w:ascii="Traditional Arabic" w:hAnsi="Traditional Arabic" w:cs="Traditional Arabic"/>
          <w:rtl/>
          <w:lang w:bidi="ar-LB"/>
        </w:rPr>
        <w:t xml:space="preserve"> بَالِيَةً، والمعنى: أَنُرَدُّ إلى الحياة بعدَ أن صِرْنا عِظامًا بَاليةً </w:t>
      </w:r>
      <w:r w:rsidR="0020343C" w:rsidRPr="00507CF4">
        <w:rPr>
          <w:rFonts w:ascii="Traditional Arabic" w:hAnsi="Traditional Arabic" w:cs="Traditional Arabic"/>
          <w:rtl/>
          <w:lang w:bidi="ar-LB"/>
        </w:rPr>
        <w:t>{قَالُوا</w:t>
      </w:r>
      <w:r w:rsidR="005447E9" w:rsidRPr="00507CF4">
        <w:rPr>
          <w:rFonts w:ascii="Traditional Arabic" w:hAnsi="Traditional Arabic" w:cs="Traditional Arabic"/>
          <w:rtl/>
          <w:lang w:bidi="ar-LB"/>
        </w:rPr>
        <w:t>} أي: مُنكِرو البَعث</w:t>
      </w:r>
      <w:r w:rsidR="0020343C" w:rsidRPr="00507CF4">
        <w:rPr>
          <w:rFonts w:ascii="Traditional Arabic" w:hAnsi="Traditional Arabic" w:cs="Traditional Arabic"/>
          <w:rtl/>
          <w:lang w:bidi="ar-LB"/>
        </w:rPr>
        <w:t xml:space="preserve"> </w:t>
      </w:r>
      <w:r w:rsidR="005447E9"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تِلْكَ</w:t>
      </w:r>
      <w:r w:rsidR="005447E9" w:rsidRPr="00507CF4">
        <w:rPr>
          <w:rFonts w:ascii="Traditional Arabic" w:hAnsi="Traditional Arabic" w:cs="Traditional Arabic"/>
          <w:rtl/>
          <w:lang w:bidi="ar-LB"/>
        </w:rPr>
        <w:t>} رَجْعَتُنا</w:t>
      </w:r>
      <w:r w:rsidR="0020343C" w:rsidRPr="00507CF4">
        <w:rPr>
          <w:rFonts w:ascii="Traditional Arabic" w:hAnsi="Traditional Arabic" w:cs="Traditional Arabic"/>
          <w:rtl/>
          <w:lang w:bidi="ar-LB"/>
        </w:rPr>
        <w:t xml:space="preserve"> </w:t>
      </w:r>
      <w:r w:rsidR="005447E9"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إِذًا كَرَّةٌ خَاسِرَةٌ}</w:t>
      </w:r>
      <w:r w:rsidR="005447E9" w:rsidRPr="00507CF4">
        <w:rPr>
          <w:rFonts w:ascii="Traditional Arabic" w:hAnsi="Traditional Arabic" w:cs="Traditional Arabic"/>
          <w:rtl/>
          <w:lang w:bidi="ar-LB"/>
        </w:rPr>
        <w:t xml:space="preserve"> رَجْعَةٌ ذاتُ خُسْرَان، والمعنى: أَنها إِنْ صَحَّت وَبُعِثنا فنحنُ إذًا خاسرونَ لتكذيبنا بها، وهذا استهزاءٌ منهم.</w:t>
      </w:r>
    </w:p>
    <w:p w14:paraId="4DA6FD2D" w14:textId="11EC69F8" w:rsidR="0020343C" w:rsidRPr="00507CF4" w:rsidRDefault="00EF6B3C" w:rsidP="00507CF4">
      <w:pPr>
        <w:pStyle w:val="a6"/>
        <w:numPr>
          <w:ilvl w:val="0"/>
          <w:numId w:val="2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20343C" w:rsidRPr="00507CF4">
        <w:rPr>
          <w:rFonts w:ascii="Traditional Arabic" w:hAnsi="Traditional Arabic" w:cs="Traditional Arabic"/>
          <w:rtl/>
          <w:lang w:bidi="ar-LB"/>
        </w:rPr>
        <w:t>{فَإِنَّمَا هِيَ زَجْرَةٌ وَاحِدَةٌ}</w:t>
      </w:r>
      <w:r w:rsidRPr="00507CF4">
        <w:rPr>
          <w:rFonts w:ascii="Traditional Arabic" w:hAnsi="Traditional Arabic" w:cs="Traditional Arabic"/>
          <w:rtl/>
          <w:lang w:bidi="ar-LB"/>
        </w:rPr>
        <w:t xml:space="preserve"> أي: لا تَحْسَبوا تلكَ الكَرَّةَ صَعبةً على الله عزّ وجلّ فإنها سَهلةٌ هَينةٌ في قُدرته، فما هي إلا صَيْحَةٌ واحدةٌ، يريدُ النفخةَ الثانية </w:t>
      </w:r>
      <w:r w:rsidR="0020343C" w:rsidRPr="00507CF4">
        <w:rPr>
          <w:rFonts w:ascii="Traditional Arabic" w:hAnsi="Traditional Arabic" w:cs="Traditional Arabic"/>
          <w:rtl/>
          <w:lang w:bidi="ar-LB"/>
        </w:rPr>
        <w:t>{فَإِذَا هُم بِالسَّاهِرَةِ}</w:t>
      </w:r>
      <w:r w:rsidRPr="00507CF4">
        <w:rPr>
          <w:rFonts w:ascii="Traditional Arabic" w:hAnsi="Traditional Arabic" w:cs="Traditional Arabic"/>
          <w:rtl/>
          <w:lang w:bidi="ar-LB"/>
        </w:rPr>
        <w:t xml:space="preserve"> فإذا هم أَحياءٌ على وَجهِ الأرضِ بعدما كانوا أَمواتًا في جَوفِها، وقيل: الساهرةُ أرضٌ بِعَينها بالشامِ إلى جَنْبِ بيتِ المقدس.</w:t>
      </w:r>
    </w:p>
    <w:p w14:paraId="31C102BD" w14:textId="592AA79A" w:rsidR="0020343C" w:rsidRPr="00507CF4" w:rsidRDefault="005916E7" w:rsidP="00507CF4">
      <w:pPr>
        <w:pStyle w:val="a6"/>
        <w:numPr>
          <w:ilvl w:val="0"/>
          <w:numId w:val="27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25- </w:t>
      </w:r>
      <w:r w:rsidR="0020343C" w:rsidRPr="00507CF4">
        <w:rPr>
          <w:rFonts w:ascii="Traditional Arabic" w:hAnsi="Traditional Arabic" w:cs="Traditional Arabic"/>
          <w:rtl/>
          <w:lang w:bidi="ar-LB"/>
        </w:rPr>
        <w:t>{هَلْ أَتَاكَ حَدِيثُ مُوسَى}</w:t>
      </w:r>
      <w:r w:rsidRPr="00507CF4">
        <w:rPr>
          <w:rFonts w:ascii="Traditional Arabic" w:hAnsi="Traditional Arabic" w:cs="Traditional Arabic"/>
          <w:rtl/>
          <w:lang w:bidi="ar-LB"/>
        </w:rPr>
        <w:t xml:space="preserve"> استفهامٌ يَتضمَّن التنبيهَ على أن هذا مما يجب أن يَشيع، والتشريفَ للمخاطَب به </w:t>
      </w:r>
      <w:r w:rsidR="0020343C" w:rsidRPr="00507CF4">
        <w:rPr>
          <w:rFonts w:ascii="Traditional Arabic" w:hAnsi="Traditional Arabic" w:cs="Traditional Arabic"/>
          <w:rtl/>
          <w:lang w:bidi="ar-LB"/>
        </w:rPr>
        <w:t>{إِذْ نَادَاهُ رَبُّهُ</w:t>
      </w:r>
      <w:r w:rsidRPr="00507CF4">
        <w:rPr>
          <w:rFonts w:ascii="Traditional Arabic" w:hAnsi="Traditional Arabic" w:cs="Traditional Arabic"/>
          <w:rtl/>
          <w:lang w:bidi="ar-LB"/>
        </w:rPr>
        <w:t>} حِينَ ناداهُ</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بِالْوَادِ الْمُقَدَّسِ</w:t>
      </w:r>
      <w:r w:rsidRPr="00507CF4">
        <w:rPr>
          <w:rFonts w:ascii="Traditional Arabic" w:hAnsi="Traditional Arabic" w:cs="Traditional Arabic"/>
          <w:rtl/>
          <w:lang w:bidi="ar-LB"/>
        </w:rPr>
        <w:t xml:space="preserve">} المبارك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طَهَّر</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طُوًى}</w:t>
      </w:r>
      <w:r w:rsidRPr="00507CF4">
        <w:rPr>
          <w:rFonts w:ascii="Traditional Arabic" w:hAnsi="Traditional Arabic" w:cs="Traditional Arabic"/>
          <w:rtl/>
          <w:lang w:bidi="ar-LB"/>
        </w:rPr>
        <w:t xml:space="preserve"> اسمُهُ </w:t>
      </w:r>
      <w:r w:rsidR="0020343C" w:rsidRPr="00507CF4">
        <w:rPr>
          <w:rFonts w:ascii="Traditional Arabic" w:hAnsi="Traditional Arabic" w:cs="Traditional Arabic"/>
          <w:rtl/>
          <w:lang w:bidi="ar-LB"/>
        </w:rPr>
        <w:t>{اذْهَبْ إِلَى فِرْعَوْنَ إِنَّهُ طَغَى}</w:t>
      </w:r>
      <w:r w:rsidRPr="00507CF4">
        <w:rPr>
          <w:rFonts w:ascii="Traditional Arabic" w:hAnsi="Traditional Arabic" w:cs="Traditional Arabic"/>
          <w:rtl/>
          <w:lang w:bidi="ar-LB"/>
        </w:rPr>
        <w:t xml:space="preserve"> تَجاوَزَ الحَدَّ في الكُفر والفَساد </w:t>
      </w:r>
      <w:r w:rsidR="0020343C" w:rsidRPr="00507CF4">
        <w:rPr>
          <w:rFonts w:ascii="Traditional Arabic" w:hAnsi="Traditional Arabic" w:cs="Traditional Arabic"/>
          <w:rtl/>
          <w:lang w:bidi="ar-LB"/>
        </w:rPr>
        <w:t>{فَقُلْ هَل لَّكَ إِلَى أَن تَزَكَّى}</w:t>
      </w:r>
      <w:r w:rsidRPr="00507CF4">
        <w:rPr>
          <w:rFonts w:ascii="Traditional Arabic" w:hAnsi="Traditional Arabic" w:cs="Traditional Arabic"/>
          <w:rtl/>
          <w:lang w:bidi="ar-LB"/>
        </w:rPr>
        <w:t xml:space="preserve"> هل لك مَيْلٌ إلى أَنْ تتطهَّرَ منَ الشِّرك والعِصيان بالطاعة والإيمان </w:t>
      </w:r>
      <w:r w:rsidR="0020343C" w:rsidRPr="00507CF4">
        <w:rPr>
          <w:rFonts w:ascii="Traditional Arabic" w:hAnsi="Traditional Arabic" w:cs="Traditional Arabic"/>
          <w:rtl/>
          <w:lang w:bidi="ar-LB"/>
        </w:rPr>
        <w:t>{وَأَهْدِيَكَ إِلَى رَبِّكَ</w:t>
      </w:r>
      <w:r w:rsidRPr="00507CF4">
        <w:rPr>
          <w:rFonts w:ascii="Traditional Arabic" w:hAnsi="Traditional Arabic" w:cs="Traditional Arabic"/>
          <w:rtl/>
          <w:lang w:bidi="ar-LB"/>
        </w:rPr>
        <w:t>} وأُرشِدَك إلى معرفةِ الله بذكر صفاته فتعرفَه</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فَتَخْشَى}</w:t>
      </w:r>
      <w:r w:rsidR="004F30CD" w:rsidRPr="00507CF4">
        <w:rPr>
          <w:rFonts w:ascii="Traditional Arabic" w:hAnsi="Traditional Arabic" w:cs="Traditional Arabic"/>
          <w:rtl/>
          <w:lang w:bidi="ar-LB"/>
        </w:rPr>
        <w:t xml:space="preserve"> لأن الخشيةَ لا تكون إلا ب</w:t>
      </w:r>
      <w:r w:rsidR="00507CF4">
        <w:rPr>
          <w:rFonts w:ascii="Traditional Arabic" w:hAnsi="Traditional Arabic" w:cs="Traditional Arabic"/>
          <w:rtl/>
          <w:lang w:bidi="ar-LB"/>
        </w:rPr>
        <w:t>الـمَ</w:t>
      </w:r>
      <w:r w:rsidR="004F30CD" w:rsidRPr="00507CF4">
        <w:rPr>
          <w:rFonts w:ascii="Traditional Arabic" w:hAnsi="Traditional Arabic" w:cs="Traditional Arabic"/>
          <w:rtl/>
          <w:lang w:bidi="ar-LB"/>
        </w:rPr>
        <w:t>عرفة. بدأ مخاطبتَه بالاستفهام الذي معناه العَرْضُ، وأردَفَهُ الكلامَ الرقيقَ ليستدعِيَه باللطف في القول عن عُتُوّهِ</w:t>
      </w:r>
      <w:r w:rsidR="004F30CD" w:rsidRPr="00507CF4">
        <w:rPr>
          <w:rFonts w:ascii="Traditional Arabic" w:hAnsi="Traditional Arabic" w:cs="Traditional Arabic"/>
          <w:vertAlign w:val="superscript"/>
          <w:rtl/>
          <w:lang w:bidi="ar-LB"/>
        </w:rPr>
        <w:t>(</w:t>
      </w:r>
      <w:r w:rsidR="004F30CD" w:rsidRPr="00507CF4">
        <w:rPr>
          <w:rStyle w:val="ab"/>
          <w:rFonts w:ascii="Traditional Arabic" w:hAnsi="Traditional Arabic" w:cs="Traditional Arabic"/>
          <w:rtl/>
          <w:lang w:bidi="ar-LB"/>
        </w:rPr>
        <w:footnoteReference w:id="1125"/>
      </w:r>
      <w:r w:rsidR="004F30CD" w:rsidRPr="00507CF4">
        <w:rPr>
          <w:rFonts w:ascii="Traditional Arabic" w:hAnsi="Traditional Arabic" w:cs="Traditional Arabic"/>
          <w:vertAlign w:val="superscript"/>
          <w:rtl/>
          <w:lang w:bidi="ar-LB"/>
        </w:rPr>
        <w:t>)</w:t>
      </w:r>
      <w:r w:rsidR="008832C7" w:rsidRPr="00507CF4">
        <w:rPr>
          <w:rFonts w:ascii="Traditional Arabic" w:hAnsi="Traditional Arabic" w:cs="Traditional Arabic"/>
          <w:rtl/>
          <w:lang w:bidi="ar-LB"/>
        </w:rPr>
        <w:t xml:space="preserve"> كما أُمِرَ بذلك في قوله تعالى: {فَقُولَا لَهُ قَوْلًا لَّيِّنًا} [طه: 44} </w:t>
      </w:r>
      <w:r w:rsidR="0020343C" w:rsidRPr="00507CF4">
        <w:rPr>
          <w:rFonts w:ascii="Traditional Arabic" w:hAnsi="Traditional Arabic" w:cs="Traditional Arabic"/>
          <w:rtl/>
          <w:lang w:bidi="ar-LB"/>
        </w:rPr>
        <w:t>{فَأَرَاهُ الآيَةَ الْكُبْرَى}</w:t>
      </w:r>
      <w:r w:rsidR="008832C7" w:rsidRPr="00507CF4">
        <w:rPr>
          <w:rFonts w:ascii="Traditional Arabic" w:hAnsi="Traditional Arabic" w:cs="Traditional Arabic"/>
          <w:rtl/>
          <w:lang w:bidi="ar-LB"/>
        </w:rPr>
        <w:t xml:space="preserve"> أي: فَذهَبَ، فأَرى موسى فرعونَ العَصا، أو العَصَا واليَدَ البيضاء</w:t>
      </w:r>
      <w:r w:rsidR="008832C7" w:rsidRPr="00507CF4">
        <w:rPr>
          <w:rFonts w:ascii="Traditional Arabic" w:hAnsi="Traditional Arabic" w:cs="Traditional Arabic"/>
          <w:vertAlign w:val="superscript"/>
          <w:rtl/>
          <w:lang w:bidi="ar-LB"/>
        </w:rPr>
        <w:t>(</w:t>
      </w:r>
      <w:r w:rsidR="008832C7" w:rsidRPr="00507CF4">
        <w:rPr>
          <w:rStyle w:val="ab"/>
          <w:rFonts w:ascii="Traditional Arabic" w:hAnsi="Traditional Arabic" w:cs="Traditional Arabic"/>
          <w:rtl/>
          <w:lang w:bidi="ar-LB"/>
        </w:rPr>
        <w:footnoteReference w:id="1126"/>
      </w:r>
      <w:r w:rsidR="008832C7" w:rsidRPr="00507CF4">
        <w:rPr>
          <w:rFonts w:ascii="Traditional Arabic" w:hAnsi="Traditional Arabic" w:cs="Traditional Arabic"/>
          <w:vertAlign w:val="superscript"/>
          <w:rtl/>
          <w:lang w:bidi="ar-LB"/>
        </w:rPr>
        <w:t>)</w:t>
      </w:r>
      <w:r w:rsidR="008832C7" w:rsidRPr="00507CF4">
        <w:rPr>
          <w:rFonts w:ascii="Traditional Arabic" w:hAnsi="Traditional Arabic" w:cs="Traditional Arabic"/>
          <w:rtl/>
          <w:lang w:bidi="ar-LB"/>
        </w:rPr>
        <w:t xml:space="preserve"> لأنهما في حُكم ءايةٍ واحدة </w:t>
      </w:r>
      <w:r w:rsidR="0020343C" w:rsidRPr="00507CF4">
        <w:rPr>
          <w:rFonts w:ascii="Traditional Arabic" w:hAnsi="Traditional Arabic" w:cs="Traditional Arabic"/>
          <w:rtl/>
          <w:lang w:bidi="ar-LB"/>
        </w:rPr>
        <w:t>{فَكَذَّبَ</w:t>
      </w:r>
      <w:r w:rsidR="008832C7" w:rsidRPr="00507CF4">
        <w:rPr>
          <w:rFonts w:ascii="Traditional Arabic" w:hAnsi="Traditional Arabic" w:cs="Traditional Arabic"/>
          <w:rtl/>
          <w:lang w:bidi="ar-LB"/>
        </w:rPr>
        <w:t>} فرعونُ بموسَى والآيةِ الكبرى، وسمَّاهما ساحرًا وسحرًا</w:t>
      </w:r>
      <w:r w:rsidR="0020343C" w:rsidRPr="00507CF4">
        <w:rPr>
          <w:rFonts w:ascii="Traditional Arabic" w:hAnsi="Traditional Arabic" w:cs="Traditional Arabic"/>
          <w:rtl/>
          <w:lang w:bidi="ar-LB"/>
        </w:rPr>
        <w:t xml:space="preserve"> </w:t>
      </w:r>
      <w:r w:rsidR="008832C7"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وَعَصَى}</w:t>
      </w:r>
      <w:r w:rsidR="008832C7" w:rsidRPr="00507CF4">
        <w:rPr>
          <w:rFonts w:ascii="Traditional Arabic" w:hAnsi="Traditional Arabic" w:cs="Traditional Arabic"/>
          <w:rtl/>
          <w:lang w:bidi="ar-LB"/>
        </w:rPr>
        <w:t xml:space="preserve"> اللهَ تعالى </w:t>
      </w:r>
      <w:r w:rsidR="0020343C" w:rsidRPr="00507CF4">
        <w:rPr>
          <w:rFonts w:ascii="Traditional Arabic" w:hAnsi="Traditional Arabic" w:cs="Traditional Arabic"/>
          <w:rtl/>
          <w:lang w:bidi="ar-LB"/>
        </w:rPr>
        <w:t>{ثُمَّ أَدْبَرَ</w:t>
      </w:r>
      <w:r w:rsidR="008832C7" w:rsidRPr="00507CF4">
        <w:rPr>
          <w:rFonts w:ascii="Traditional Arabic" w:hAnsi="Traditional Arabic" w:cs="Traditional Arabic"/>
          <w:rtl/>
          <w:lang w:bidi="ar-LB"/>
        </w:rPr>
        <w:t>} تولَّى عن موسى</w:t>
      </w:r>
      <w:r w:rsidR="0020343C" w:rsidRPr="00507CF4">
        <w:rPr>
          <w:rFonts w:ascii="Traditional Arabic" w:hAnsi="Traditional Arabic" w:cs="Traditional Arabic"/>
          <w:rtl/>
          <w:lang w:bidi="ar-LB"/>
        </w:rPr>
        <w:t xml:space="preserve"> </w:t>
      </w:r>
      <w:r w:rsidR="008832C7"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يَسْعَى}</w:t>
      </w:r>
      <w:r w:rsidR="008832C7" w:rsidRPr="00507CF4">
        <w:rPr>
          <w:rFonts w:ascii="Traditional Arabic" w:hAnsi="Traditional Arabic" w:cs="Traditional Arabic"/>
          <w:rtl/>
          <w:lang w:bidi="ar-LB"/>
        </w:rPr>
        <w:t xml:space="preserve"> يجتهدُ في مُكايَدَتِه</w:t>
      </w:r>
      <w:r w:rsidR="008832C7" w:rsidRPr="00507CF4">
        <w:rPr>
          <w:rFonts w:ascii="Traditional Arabic" w:hAnsi="Traditional Arabic" w:cs="Traditional Arabic"/>
          <w:vertAlign w:val="superscript"/>
          <w:rtl/>
          <w:lang w:bidi="ar-LB"/>
        </w:rPr>
        <w:t>(</w:t>
      </w:r>
      <w:r w:rsidR="008832C7" w:rsidRPr="00507CF4">
        <w:rPr>
          <w:rStyle w:val="ab"/>
          <w:rFonts w:ascii="Traditional Arabic" w:hAnsi="Traditional Arabic" w:cs="Traditional Arabic"/>
          <w:rtl/>
          <w:lang w:bidi="ar-LB"/>
        </w:rPr>
        <w:footnoteReference w:id="1127"/>
      </w:r>
      <w:r w:rsidR="008832C7" w:rsidRPr="00507CF4">
        <w:rPr>
          <w:rFonts w:ascii="Traditional Arabic" w:hAnsi="Traditional Arabic" w:cs="Traditional Arabic"/>
          <w:vertAlign w:val="superscript"/>
          <w:rtl/>
          <w:lang w:bidi="ar-LB"/>
        </w:rPr>
        <w:t>)</w:t>
      </w:r>
      <w:r w:rsidR="008832C7" w:rsidRPr="00507CF4">
        <w:rPr>
          <w:rFonts w:ascii="Traditional Arabic" w:hAnsi="Traditional Arabic" w:cs="Traditional Arabic"/>
          <w:rtl/>
          <w:lang w:bidi="ar-LB"/>
        </w:rPr>
        <w:t>، أو لمَّا رأى الثعبانَ أَدبَرَ مرعوبًا يُسْرعُ في مِشيته وكان طَيَّاشًا</w:t>
      </w:r>
      <w:r w:rsidR="008832C7" w:rsidRPr="00507CF4">
        <w:rPr>
          <w:rFonts w:ascii="Traditional Arabic" w:hAnsi="Traditional Arabic" w:cs="Traditional Arabic"/>
          <w:vertAlign w:val="superscript"/>
          <w:rtl/>
          <w:lang w:bidi="ar-LB"/>
        </w:rPr>
        <w:t>(</w:t>
      </w:r>
      <w:r w:rsidR="008832C7" w:rsidRPr="00507CF4">
        <w:rPr>
          <w:rStyle w:val="ab"/>
          <w:rFonts w:ascii="Traditional Arabic" w:hAnsi="Traditional Arabic" w:cs="Traditional Arabic"/>
          <w:rtl/>
          <w:lang w:bidi="ar-LB"/>
        </w:rPr>
        <w:footnoteReference w:id="1128"/>
      </w:r>
      <w:r w:rsidR="008832C7" w:rsidRPr="00507CF4">
        <w:rPr>
          <w:rFonts w:ascii="Traditional Arabic" w:hAnsi="Traditional Arabic" w:cs="Traditional Arabic"/>
          <w:vertAlign w:val="superscript"/>
          <w:rtl/>
          <w:lang w:bidi="ar-LB"/>
        </w:rPr>
        <w:t>)</w:t>
      </w:r>
      <w:r w:rsidR="008832C7" w:rsidRPr="00507CF4">
        <w:rPr>
          <w:rFonts w:ascii="Traditional Arabic" w:hAnsi="Traditional Arabic" w:cs="Traditional Arabic"/>
          <w:rtl/>
          <w:lang w:bidi="ar-LB"/>
        </w:rPr>
        <w:t xml:space="preserve"> خَفيفًا </w:t>
      </w:r>
      <w:r w:rsidR="0020343C" w:rsidRPr="00507CF4">
        <w:rPr>
          <w:rFonts w:ascii="Traditional Arabic" w:hAnsi="Traditional Arabic" w:cs="Traditional Arabic"/>
          <w:rtl/>
          <w:lang w:bidi="ar-LB"/>
        </w:rPr>
        <w:t>{فَحَشَرَ</w:t>
      </w:r>
      <w:r w:rsidR="008832C7" w:rsidRPr="00507CF4">
        <w:rPr>
          <w:rFonts w:ascii="Traditional Arabic" w:hAnsi="Traditional Arabic" w:cs="Traditional Arabic"/>
          <w:rtl/>
          <w:lang w:bidi="ar-LB"/>
        </w:rPr>
        <w:t>} فجَمَعَ السَّحرةَ وَجُندَهُ</w:t>
      </w:r>
      <w:r w:rsidR="0020343C" w:rsidRPr="00507CF4">
        <w:rPr>
          <w:rFonts w:ascii="Traditional Arabic" w:hAnsi="Traditional Arabic" w:cs="Traditional Arabic"/>
          <w:rtl/>
          <w:lang w:bidi="ar-LB"/>
        </w:rPr>
        <w:t xml:space="preserve"> </w:t>
      </w:r>
      <w:r w:rsidR="008832C7"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فَنَادَى}</w:t>
      </w:r>
      <w:r w:rsidR="008832C7" w:rsidRPr="00507CF4">
        <w:rPr>
          <w:rFonts w:ascii="Traditional Arabic" w:hAnsi="Traditional Arabic" w:cs="Traditional Arabic"/>
          <w:rtl/>
          <w:lang w:bidi="ar-LB"/>
        </w:rPr>
        <w:t xml:space="preserve"> في </w:t>
      </w:r>
      <w:r w:rsidR="00507CF4">
        <w:rPr>
          <w:rFonts w:ascii="Traditional Arabic" w:hAnsi="Traditional Arabic" w:cs="Traditional Arabic"/>
          <w:rtl/>
          <w:lang w:bidi="ar-LB"/>
        </w:rPr>
        <w:t>الـمَ</w:t>
      </w:r>
      <w:r w:rsidR="008832C7" w:rsidRPr="00507CF4">
        <w:rPr>
          <w:rFonts w:ascii="Traditional Arabic" w:hAnsi="Traditional Arabic" w:cs="Traditional Arabic"/>
          <w:rtl/>
          <w:lang w:bidi="ar-LB"/>
        </w:rPr>
        <w:t xml:space="preserve">قامِ الذي اجتمعوا فيه مَعه </w:t>
      </w:r>
      <w:r w:rsidR="0020343C" w:rsidRPr="00507CF4">
        <w:rPr>
          <w:rFonts w:ascii="Traditional Arabic" w:hAnsi="Traditional Arabic" w:cs="Traditional Arabic"/>
          <w:rtl/>
          <w:lang w:bidi="ar-LB"/>
        </w:rPr>
        <w:t>{فَقَالَ أَنَا رَبُّكُمُ الأَعْلَى}</w:t>
      </w:r>
      <w:r w:rsidR="008832C7" w:rsidRPr="00507CF4">
        <w:rPr>
          <w:rFonts w:ascii="Traditional Arabic" w:hAnsi="Traditional Arabic" w:cs="Traditional Arabic"/>
          <w:rtl/>
          <w:lang w:bidi="ar-LB"/>
        </w:rPr>
        <w:t xml:space="preserve"> لا رَبَّ فوقي، وكانت لهم أَصنامٌ يعبدونها </w:t>
      </w:r>
      <w:r w:rsidR="0020343C" w:rsidRPr="00507CF4">
        <w:rPr>
          <w:rFonts w:ascii="Traditional Arabic" w:hAnsi="Traditional Arabic" w:cs="Traditional Arabic"/>
          <w:rtl/>
          <w:lang w:bidi="ar-LB"/>
        </w:rPr>
        <w:t>{فَأَخَذَهُ اللَّهُ نَكَالَ</w:t>
      </w:r>
      <w:r w:rsidR="008832C7" w:rsidRPr="00507CF4">
        <w:rPr>
          <w:rFonts w:ascii="Traditional Arabic" w:hAnsi="Traditional Arabic" w:cs="Traditional Arabic"/>
          <w:vertAlign w:val="superscript"/>
          <w:rtl/>
          <w:lang w:bidi="ar-LB"/>
        </w:rPr>
        <w:t>(</w:t>
      </w:r>
      <w:r w:rsidR="008832C7" w:rsidRPr="00507CF4">
        <w:rPr>
          <w:rStyle w:val="ab"/>
          <w:rFonts w:ascii="Traditional Arabic" w:hAnsi="Traditional Arabic" w:cs="Traditional Arabic"/>
          <w:rtl/>
          <w:lang w:bidi="ar-LB"/>
        </w:rPr>
        <w:footnoteReference w:id="1129"/>
      </w:r>
      <w:r w:rsidR="008832C7" w:rsidRPr="00507CF4">
        <w:rPr>
          <w:rFonts w:ascii="Traditional Arabic" w:hAnsi="Traditional Arabic" w:cs="Traditional Arabic"/>
          <w:vertAlign w:val="superscript"/>
          <w:rtl/>
          <w:lang w:bidi="ar-LB"/>
        </w:rPr>
        <w:t>)</w:t>
      </w:r>
      <w:r w:rsidR="0020343C" w:rsidRPr="00507CF4">
        <w:rPr>
          <w:rFonts w:ascii="Traditional Arabic" w:hAnsi="Traditional Arabic" w:cs="Traditional Arabic"/>
          <w:rtl/>
          <w:lang w:bidi="ar-LB"/>
        </w:rPr>
        <w:t xml:space="preserve"> الآخِرَةِ</w:t>
      </w:r>
      <w:r w:rsidR="008832C7" w:rsidRPr="00507CF4">
        <w:rPr>
          <w:rFonts w:ascii="Traditional Arabic" w:hAnsi="Traditional Arabic" w:cs="Traditional Arabic"/>
          <w:rtl/>
          <w:lang w:bidi="ar-LB"/>
        </w:rPr>
        <w:t>} عاقَبَهُ اللهُ عقوبةَ الآخرة، أي الإحراق</w:t>
      </w:r>
      <w:r w:rsidR="0020343C" w:rsidRPr="00507CF4">
        <w:rPr>
          <w:rFonts w:ascii="Traditional Arabic" w:hAnsi="Traditional Arabic" w:cs="Traditional Arabic"/>
          <w:rtl/>
          <w:lang w:bidi="ar-LB"/>
        </w:rPr>
        <w:t xml:space="preserve"> </w:t>
      </w:r>
      <w:r w:rsidR="008832C7"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وَالأُولَى}</w:t>
      </w:r>
      <w:r w:rsidR="008832C7" w:rsidRPr="00507CF4">
        <w:rPr>
          <w:rFonts w:ascii="Traditional Arabic" w:hAnsi="Traditional Arabic" w:cs="Traditional Arabic"/>
          <w:rtl/>
          <w:lang w:bidi="ar-LB"/>
        </w:rPr>
        <w:t xml:space="preserve"> أي الإغراقِ، أو نَكَالَ كلمتيه الآخِرَةِ وهي: {أَنَا رَبُّكُمُ الْأَعْلَى}، والأولى وهي: {مَا عَلِمْتُ لَكُم مِّنْ إِلٰهٍ غَيْرِي} [القصص: 38] وبينهما أَربعون سَنةً أو ثلاثونَ أو عشرون.</w:t>
      </w:r>
    </w:p>
    <w:p w14:paraId="470724B9" w14:textId="5E22EEBB" w:rsidR="0020343C" w:rsidRPr="00507CF4" w:rsidRDefault="00820144" w:rsidP="00507CF4">
      <w:pPr>
        <w:pStyle w:val="a6"/>
        <w:numPr>
          <w:ilvl w:val="0"/>
          <w:numId w:val="2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33- </w:t>
      </w:r>
      <w:r w:rsidR="0020343C" w:rsidRPr="00507CF4">
        <w:rPr>
          <w:rFonts w:ascii="Traditional Arabic" w:hAnsi="Traditional Arabic" w:cs="Traditional Arabic"/>
          <w:rtl/>
          <w:lang w:bidi="ar-LB"/>
        </w:rPr>
        <w:t>{إِنَّ فِي ذَلِكَ</w:t>
      </w:r>
      <w:r w:rsidRPr="00507CF4">
        <w:rPr>
          <w:rFonts w:ascii="Traditional Arabic" w:hAnsi="Traditional Arabic" w:cs="Traditional Arabic"/>
          <w:rtl/>
          <w:lang w:bidi="ar-LB"/>
        </w:rPr>
        <w:t>} المذكور</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لَعِبْرَةً لِّمَن يَخْشَى}</w:t>
      </w:r>
      <w:r w:rsidRPr="00507CF4">
        <w:rPr>
          <w:rFonts w:ascii="Traditional Arabic" w:hAnsi="Traditional Arabic" w:cs="Traditional Arabic"/>
          <w:rtl/>
          <w:lang w:bidi="ar-LB"/>
        </w:rPr>
        <w:t xml:space="preserve"> اللهَ </w:t>
      </w:r>
      <w:r w:rsidR="0020343C" w:rsidRPr="00507CF4">
        <w:rPr>
          <w:rFonts w:ascii="Traditional Arabic" w:hAnsi="Traditional Arabic" w:cs="Traditional Arabic"/>
          <w:rtl/>
          <w:lang w:bidi="ar-LB"/>
        </w:rPr>
        <w:t>{أَأَنتُمْ</w:t>
      </w:r>
      <w:r w:rsidRPr="00507CF4">
        <w:rPr>
          <w:rFonts w:ascii="Traditional Arabic" w:hAnsi="Traditional Arabic" w:cs="Traditional Arabic"/>
          <w:rtl/>
          <w:lang w:bidi="ar-LB"/>
        </w:rPr>
        <w:t>} يا مُنكري البَعث</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أَشَدُّ خَلْقًا</w:t>
      </w:r>
      <w:r w:rsidRPr="00507CF4">
        <w:rPr>
          <w:rFonts w:ascii="Traditional Arabic" w:hAnsi="Traditional Arabic" w:cs="Traditional Arabic"/>
          <w:rtl/>
          <w:lang w:bidi="ar-LB"/>
        </w:rPr>
        <w:t>} أَصعَبُ خَلقًا وإنشاء</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أَمِ السَّمَاء</w:t>
      </w:r>
      <w:r w:rsidRPr="00507CF4">
        <w:rPr>
          <w:rFonts w:ascii="Traditional Arabic" w:hAnsi="Traditional Arabic" w:cs="Traditional Arabic"/>
          <w:rtl/>
          <w:lang w:bidi="ar-LB"/>
        </w:rPr>
        <w:t>ُ} أَم السماءُ أَشَدُّ خَلقًا، ثم بيَّن كيفَ خَلَقها فقال:</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بَنَاهَا}</w:t>
      </w:r>
      <w:r w:rsidRPr="00507CF4">
        <w:rPr>
          <w:rFonts w:ascii="Traditional Arabic" w:hAnsi="Traditional Arabic" w:cs="Traditional Arabic"/>
          <w:rtl/>
          <w:lang w:bidi="ar-LB"/>
        </w:rPr>
        <w:t xml:space="preserve"> أي: اللهُ، ثم بيَّن البنَاءَ فقال: </w:t>
      </w:r>
      <w:r w:rsidR="0020343C" w:rsidRPr="00507CF4">
        <w:rPr>
          <w:rFonts w:ascii="Traditional Arabic" w:hAnsi="Traditional Arabic" w:cs="Traditional Arabic"/>
          <w:rtl/>
          <w:lang w:bidi="ar-LB"/>
        </w:rPr>
        <w:t>{رَفَعَ سَمْكَهَا</w:t>
      </w:r>
      <w:r w:rsidRPr="00507CF4">
        <w:rPr>
          <w:rFonts w:ascii="Traditional Arabic" w:hAnsi="Traditional Arabic" w:cs="Traditional Arabic"/>
          <w:rtl/>
          <w:lang w:bidi="ar-LB"/>
        </w:rPr>
        <w:t>} أَعلَى سَقْفَها، وقيل: جَعَلَ مِقدارَ ذَهابها في سَمْتِ العُلو رَفيعًا مَسيرةَ خمسمائة عام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30"/>
      </w:r>
      <w:r w:rsidRPr="00507CF4">
        <w:rPr>
          <w:rFonts w:ascii="Traditional Arabic" w:hAnsi="Traditional Arabic" w:cs="Traditional Arabic"/>
          <w:vertAlign w:val="superscript"/>
          <w:rtl/>
          <w:lang w:bidi="ar-LB"/>
        </w:rPr>
        <w:t>)</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فَسَوَّاهَا}</w:t>
      </w:r>
      <w:r w:rsidRPr="00507CF4">
        <w:rPr>
          <w:rFonts w:ascii="Traditional Arabic" w:hAnsi="Traditional Arabic" w:cs="Traditional Arabic"/>
          <w:rtl/>
          <w:lang w:bidi="ar-LB"/>
        </w:rPr>
        <w:t xml:space="preserve"> فَعَدلَها مستويةً بلا شُقوق ولا فُطور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3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20343C" w:rsidRPr="00507CF4">
        <w:rPr>
          <w:rFonts w:ascii="Traditional Arabic" w:hAnsi="Traditional Arabic" w:cs="Traditional Arabic"/>
          <w:rtl/>
          <w:lang w:bidi="ar-LB"/>
        </w:rPr>
        <w:t>{وَأَغْطَشَ لَيْلَهَا</w:t>
      </w:r>
      <w:r w:rsidRPr="00507CF4">
        <w:rPr>
          <w:rFonts w:ascii="Traditional Arabic" w:hAnsi="Traditional Arabic" w:cs="Traditional Arabic"/>
          <w:rtl/>
          <w:lang w:bidi="ar-LB"/>
        </w:rPr>
        <w:t>} أَظْلَمَه</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وَأَخْرَجَ ضُحَاهَا}</w:t>
      </w:r>
      <w:r w:rsidRPr="00507CF4">
        <w:rPr>
          <w:rFonts w:ascii="Traditional Arabic" w:hAnsi="Traditional Arabic" w:cs="Traditional Arabic"/>
          <w:rtl/>
          <w:lang w:bidi="ar-LB"/>
        </w:rPr>
        <w:t xml:space="preserve"> أَبْرَزَ ضَوءَ شَمسِها، وأُضيفَ الليلُ والشمسُ إلى السماء لأن الليل ظلمَتُها، والشمسَ سراجُها </w:t>
      </w:r>
      <w:r w:rsidR="0020343C" w:rsidRPr="00507CF4">
        <w:rPr>
          <w:rFonts w:ascii="Traditional Arabic" w:hAnsi="Traditional Arabic" w:cs="Traditional Arabic"/>
          <w:rtl/>
          <w:lang w:bidi="ar-LB"/>
        </w:rPr>
        <w:t>{وَالأَرْضَ بَعْدَ ذَلِكَ دَحَاهَا}</w:t>
      </w:r>
      <w:r w:rsidRPr="00507CF4">
        <w:rPr>
          <w:rFonts w:ascii="Traditional Arabic" w:hAnsi="Traditional Arabic" w:cs="Traditional Arabic"/>
          <w:rtl/>
          <w:lang w:bidi="ar-LB"/>
        </w:rPr>
        <w:t xml:space="preserve"> بَسَطَها، وكانت مَخلوقةً غيرَ مَدْحُوَّةٍ فَدُحِيَتْ مِن مَكةَ بعدَ خلقِ السماء بأَلفَي عام، ثم فَسَّر البَسط فقال: </w:t>
      </w:r>
      <w:r w:rsidR="0020343C" w:rsidRPr="00507CF4">
        <w:rPr>
          <w:rFonts w:ascii="Traditional Arabic" w:hAnsi="Traditional Arabic" w:cs="Traditional Arabic"/>
          <w:rtl/>
          <w:lang w:bidi="ar-LB"/>
        </w:rPr>
        <w:t>{أَخْرَجَ مِنْهَا مَاءَهَا</w:t>
      </w:r>
      <w:r w:rsidRPr="00507CF4">
        <w:rPr>
          <w:rFonts w:ascii="Traditional Arabic" w:hAnsi="Traditional Arabic" w:cs="Traditional Arabic"/>
          <w:rtl/>
          <w:lang w:bidi="ar-LB"/>
        </w:rPr>
        <w:t>} بتفجيرِ العُيون</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وَمَرْعَاهَا}</w:t>
      </w:r>
      <w:r w:rsidRPr="00507CF4">
        <w:rPr>
          <w:rFonts w:ascii="Traditional Arabic" w:hAnsi="Traditional Arabic" w:cs="Traditional Arabic"/>
          <w:rtl/>
          <w:lang w:bidi="ar-LB"/>
        </w:rPr>
        <w:t xml:space="preserve"> كَلَأَها </w:t>
      </w:r>
      <w:r w:rsidR="0020343C" w:rsidRPr="00507CF4">
        <w:rPr>
          <w:rFonts w:ascii="Traditional Arabic" w:hAnsi="Traditional Arabic" w:cs="Traditional Arabic"/>
          <w:rtl/>
          <w:lang w:bidi="ar-LB"/>
        </w:rPr>
        <w:t>{وَالْجِبَالَ أَرْسَاهَا}</w:t>
      </w:r>
      <w:r w:rsidR="008B21CE" w:rsidRPr="00507CF4">
        <w:rPr>
          <w:rFonts w:ascii="Traditional Arabic" w:hAnsi="Traditional Arabic" w:cs="Traditional Arabic"/>
          <w:rtl/>
          <w:lang w:bidi="ar-LB"/>
        </w:rPr>
        <w:t xml:space="preserve"> أَثبتَها </w:t>
      </w:r>
      <w:r w:rsidR="0020343C" w:rsidRPr="00507CF4">
        <w:rPr>
          <w:rFonts w:ascii="Traditional Arabic" w:hAnsi="Traditional Arabic" w:cs="Traditional Arabic"/>
          <w:rtl/>
          <w:lang w:bidi="ar-LB"/>
        </w:rPr>
        <w:t>{مَتَاعًا لَّكُمْ وَلِأَنْعَامِكُمْ}</w:t>
      </w:r>
      <w:r w:rsidR="008B21CE" w:rsidRPr="00507CF4">
        <w:rPr>
          <w:rFonts w:ascii="Traditional Arabic" w:hAnsi="Traditional Arabic" w:cs="Traditional Arabic"/>
          <w:rtl/>
          <w:lang w:bidi="ar-LB"/>
        </w:rPr>
        <w:t xml:space="preserve"> فَعَلَ ذلك تَمتيعًا لكم ولأَنعامِكم.</w:t>
      </w:r>
    </w:p>
    <w:p w14:paraId="079513FE" w14:textId="05D7EF55" w:rsidR="0020343C" w:rsidRPr="00507CF4" w:rsidRDefault="008B21CE" w:rsidP="00F30C2B">
      <w:pPr>
        <w:pStyle w:val="a6"/>
        <w:numPr>
          <w:ilvl w:val="0"/>
          <w:numId w:val="274"/>
        </w:numPr>
        <w:spacing w:before="0" w:after="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41- </w:t>
      </w:r>
      <w:r w:rsidR="0020343C" w:rsidRPr="00507CF4">
        <w:rPr>
          <w:rFonts w:ascii="Traditional Arabic" w:hAnsi="Traditional Arabic" w:cs="Traditional Arabic"/>
          <w:rtl/>
          <w:lang w:bidi="ar-LB"/>
        </w:rPr>
        <w:t>{فَإِذَا جَاءَتِ الطَّامَّةُ الْكُبْرَى}</w:t>
      </w:r>
      <w:r w:rsidRPr="00507CF4">
        <w:rPr>
          <w:rFonts w:ascii="Traditional Arabic" w:hAnsi="Traditional Arabic" w:cs="Traditional Arabic"/>
          <w:rtl/>
          <w:lang w:bidi="ar-LB"/>
        </w:rPr>
        <w:t xml:space="preserve"> الدَّاهِيَةُ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3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العُظمى التي تطُمُّ على الدَّواهي، أي: تعلو وتَغلِبُن وهي النفخةُ الثانية، أو الساعةُ التي يُساق فيها أَهلُ الجنة إلى الجنة وأهلُ النار إلى النار </w:t>
      </w:r>
      <w:r w:rsidR="0020343C" w:rsidRPr="00507CF4">
        <w:rPr>
          <w:rFonts w:ascii="Traditional Arabic" w:hAnsi="Traditional Arabic" w:cs="Traditional Arabic"/>
          <w:rtl/>
          <w:lang w:bidi="ar-LB"/>
        </w:rPr>
        <w:t>{يَوْمَ يَتَذَكَّرُ الإِنسَانُ</w:t>
      </w:r>
      <w:r w:rsidRPr="00507CF4">
        <w:rPr>
          <w:rFonts w:ascii="Traditional Arabic" w:hAnsi="Traditional Arabic" w:cs="Traditional Arabic"/>
          <w:rtl/>
          <w:lang w:bidi="ar-LB"/>
        </w:rPr>
        <w:t>} إذا رأى أَعمَالَه مُدَونةً في كتابهِ يتذكَّرُها وكان قد نَسِيَها</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مَا سَعَى}</w:t>
      </w:r>
      <w:r w:rsidRPr="00507CF4">
        <w:rPr>
          <w:rFonts w:ascii="Traditional Arabic" w:hAnsi="Traditional Arabic" w:cs="Traditional Arabic"/>
          <w:rtl/>
          <w:lang w:bidi="ar-LB"/>
        </w:rPr>
        <w:t xml:space="preserve"> أي: سَعْيَهُ </w:t>
      </w:r>
      <w:r w:rsidR="0020343C" w:rsidRPr="00507CF4">
        <w:rPr>
          <w:rFonts w:ascii="Traditional Arabic" w:hAnsi="Traditional Arabic" w:cs="Traditional Arabic"/>
          <w:rtl/>
          <w:lang w:bidi="ar-LB"/>
        </w:rPr>
        <w:t>{وَبُرِّزَتِ الْجَحِيمُ</w:t>
      </w:r>
      <w:r w:rsidRPr="00507CF4">
        <w:rPr>
          <w:rFonts w:ascii="Traditional Arabic" w:hAnsi="Traditional Arabic" w:cs="Traditional Arabic"/>
          <w:rtl/>
          <w:lang w:bidi="ar-LB"/>
        </w:rPr>
        <w:t>} وأُظهرت [النار]</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لِمَن يَرَى}</w:t>
      </w:r>
      <w:r w:rsidRPr="00507CF4">
        <w:rPr>
          <w:rFonts w:ascii="Traditional Arabic" w:hAnsi="Traditional Arabic" w:cs="Traditional Arabic"/>
          <w:rtl/>
          <w:lang w:bidi="ar-LB"/>
        </w:rPr>
        <w:t xml:space="preserve"> لكل رَاءٍ لظهورها ظهورًا بيّنًا </w:t>
      </w:r>
      <w:r w:rsidR="0020343C" w:rsidRPr="00507CF4">
        <w:rPr>
          <w:rFonts w:ascii="Traditional Arabic" w:hAnsi="Traditional Arabic" w:cs="Traditional Arabic"/>
          <w:rtl/>
          <w:lang w:bidi="ar-LB"/>
        </w:rPr>
        <w:t>{فَأَمَّا مَن طَغَى}</w:t>
      </w:r>
      <w:r w:rsidRPr="00507CF4">
        <w:rPr>
          <w:rFonts w:ascii="Traditional Arabic" w:hAnsi="Traditional Arabic" w:cs="Traditional Arabic"/>
          <w:rtl/>
          <w:lang w:bidi="ar-LB"/>
        </w:rPr>
        <w:t xml:space="preserve"> جَاوزَ الحَدَّ فكفَرَ </w:t>
      </w:r>
      <w:r w:rsidR="0020343C" w:rsidRPr="00507CF4">
        <w:rPr>
          <w:rFonts w:ascii="Traditional Arabic" w:hAnsi="Traditional Arabic" w:cs="Traditional Arabic"/>
          <w:rtl/>
          <w:lang w:bidi="ar-LB"/>
        </w:rPr>
        <w:t>{وَآثَرَ الْحَيَاةَ الدُّنْيَا}</w:t>
      </w:r>
      <w:r w:rsidRPr="00507CF4">
        <w:rPr>
          <w:rFonts w:ascii="Traditional Arabic" w:hAnsi="Traditional Arabic" w:cs="Traditional Arabic"/>
          <w:rtl/>
          <w:lang w:bidi="ar-LB"/>
        </w:rPr>
        <w:t xml:space="preserve"> على الآخرة باتّباع الشهواتِ </w:t>
      </w:r>
      <w:r w:rsidR="0020343C" w:rsidRPr="00507CF4">
        <w:rPr>
          <w:rFonts w:ascii="Traditional Arabic" w:hAnsi="Traditional Arabic" w:cs="Traditional Arabic"/>
          <w:rtl/>
          <w:lang w:bidi="ar-LB"/>
        </w:rPr>
        <w:t>{فَإِنَّ الْجَحِيمَ هِيَ الْمَأْوَى}</w:t>
      </w:r>
      <w:r w:rsidRPr="00507CF4">
        <w:rPr>
          <w:rFonts w:ascii="Traditional Arabic" w:hAnsi="Traditional Arabic" w:cs="Traditional Arabic"/>
          <w:rtl/>
          <w:lang w:bidi="ar-LB"/>
        </w:rPr>
        <w:t xml:space="preserve"> أي: مأواهُ </w:t>
      </w:r>
      <w:r w:rsidR="0020343C" w:rsidRPr="00507CF4">
        <w:rPr>
          <w:rFonts w:ascii="Traditional Arabic" w:hAnsi="Traditional Arabic" w:cs="Traditional Arabic"/>
          <w:rtl/>
          <w:lang w:bidi="ar-LB"/>
        </w:rPr>
        <w:t>{وَأَمَّا مَنْ خَافَ مَقَامَ رَبِّهِ</w:t>
      </w:r>
      <w:r w:rsidRPr="00507CF4">
        <w:rPr>
          <w:rFonts w:ascii="Traditional Arabic" w:hAnsi="Traditional Arabic" w:cs="Traditional Arabic"/>
          <w:rtl/>
          <w:lang w:bidi="ar-LB"/>
        </w:rPr>
        <w:t>} أي: عَلِمَ [في الدنيا] أن له مقامًا يومَ القيامة لحِساب ربه</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وَنَهَى النَّفْسَ</w:t>
      </w:r>
      <w:r w:rsidRPr="00507CF4">
        <w:rPr>
          <w:rFonts w:ascii="Traditional Arabic" w:hAnsi="Traditional Arabic" w:cs="Traditional Arabic"/>
          <w:rtl/>
          <w:lang w:bidi="ar-LB"/>
        </w:rPr>
        <w:t>} الأمَّارةَ بالسُّوءِ</w:t>
      </w:r>
      <w:r w:rsidR="0020343C"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عَنِ الْهَوَى}</w:t>
      </w:r>
      <w:r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رْدِي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3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أي: زَجَرَها عن اتباع الشهوات، وقيل: هو الرجلُ يَهُمُّ بالمعصية فيذكُرُ مقامَهُ للحساب فيترُكُها، والهَوى مَيلُ النفس إلى شَهواتها </w:t>
      </w:r>
      <w:r w:rsidR="0020343C" w:rsidRPr="00507CF4">
        <w:rPr>
          <w:rFonts w:ascii="Traditional Arabic" w:hAnsi="Traditional Arabic" w:cs="Traditional Arabic"/>
          <w:rtl/>
          <w:lang w:bidi="ar-LB"/>
        </w:rPr>
        <w:t>{فَإِنَّ الْجَنَّةَ هِيَ الْمَأْوَى}</w:t>
      </w:r>
      <w:r w:rsidRPr="00507CF4">
        <w:rPr>
          <w:rFonts w:ascii="Traditional Arabic" w:hAnsi="Traditional Arabic" w:cs="Traditional Arabic"/>
          <w:rtl/>
          <w:lang w:bidi="ar-LB"/>
        </w:rPr>
        <w:t xml:space="preserve"> أي: المرجع.</w:t>
      </w:r>
    </w:p>
    <w:p w14:paraId="49CFC0FA" w14:textId="6A44516C" w:rsidR="00B900F9" w:rsidRPr="00FC2D31" w:rsidRDefault="003E7E75" w:rsidP="00FC2D31">
      <w:pPr>
        <w:pStyle w:val="a6"/>
        <w:numPr>
          <w:ilvl w:val="0"/>
          <w:numId w:val="275"/>
        </w:numPr>
        <w:spacing w:before="0" w:after="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46- </w:t>
      </w:r>
      <w:r w:rsidR="0020343C" w:rsidRPr="00507CF4">
        <w:rPr>
          <w:rFonts w:ascii="Traditional Arabic" w:hAnsi="Traditional Arabic" w:cs="Traditional Arabic"/>
          <w:rtl/>
          <w:lang w:bidi="ar-LB"/>
        </w:rPr>
        <w:t>{يَسْأَلُونَكَ عَنِ السَّاعَةِ أَيَّانَ مُرْسَاهَا}</w:t>
      </w:r>
      <w:r w:rsidRPr="00507CF4">
        <w:rPr>
          <w:rFonts w:ascii="Traditional Arabic" w:hAnsi="Traditional Arabic" w:cs="Traditional Arabic"/>
          <w:rtl/>
          <w:lang w:bidi="ar-LB"/>
        </w:rPr>
        <w:t xml:space="preserve"> متى إرساؤها، يعني: متى يُقيمها اللهُ تعالى وَيُثبتها </w:t>
      </w:r>
      <w:r w:rsidR="0020343C" w:rsidRPr="00507CF4">
        <w:rPr>
          <w:rFonts w:ascii="Traditional Arabic" w:hAnsi="Traditional Arabic" w:cs="Traditional Arabic"/>
          <w:rtl/>
          <w:lang w:bidi="ar-LB"/>
        </w:rPr>
        <w:t>{فِيمَ أَنتَ مِن ذِكْرَاهَا}</w:t>
      </w:r>
      <w:r w:rsidRPr="00507CF4">
        <w:rPr>
          <w:rFonts w:ascii="Traditional Arabic" w:hAnsi="Traditional Arabic" w:cs="Traditional Arabic"/>
          <w:rtl/>
          <w:lang w:bidi="ar-LB"/>
        </w:rPr>
        <w:t xml:space="preserve"> في أَيّ شيءٍ أَنتَ </w:t>
      </w:r>
      <w:r w:rsidR="0084138E" w:rsidRPr="00507CF4">
        <w:rPr>
          <w:rFonts w:ascii="Traditional Arabic" w:hAnsi="Traditional Arabic" w:cs="Traditional Arabic"/>
          <w:rtl/>
          <w:lang w:bidi="ar-LB"/>
        </w:rPr>
        <w:t xml:space="preserve">مِنْ أَن تذكُرَ وقتَها لهم وتعلِمَهم به، أي: ما أنت مِن ذِكرِها لهم وتَبيينِ وَقتِها في شيء، وكانَ رسولُ الله ﷺ لم يزلْ يَذكرُ الساعةَ ويُسأَلُ عنها </w:t>
      </w:r>
      <w:r w:rsidR="00AB704A" w:rsidRPr="00507CF4">
        <w:rPr>
          <w:rFonts w:ascii="Traditional Arabic" w:hAnsi="Traditional Arabic" w:cs="Traditional Arabic"/>
          <w:rtl/>
          <w:lang w:bidi="ar-LB"/>
        </w:rPr>
        <w:t xml:space="preserve">حتى نزلت أي: أنهم يسألونك عنها فلحرصك على جوابهم لا تزال تذكرها وتسأل عنها </w:t>
      </w:r>
      <w:r w:rsidR="0020343C" w:rsidRPr="00507CF4">
        <w:rPr>
          <w:rFonts w:ascii="Traditional Arabic" w:hAnsi="Traditional Arabic" w:cs="Traditional Arabic"/>
          <w:rtl/>
          <w:lang w:bidi="ar-LB"/>
        </w:rPr>
        <w:t>{إِلَى رَبِّكَ مُنتَهَاهَا}</w:t>
      </w:r>
      <w:r w:rsidR="00AB704A" w:rsidRPr="00507CF4">
        <w:rPr>
          <w:rFonts w:ascii="Traditional Arabic" w:hAnsi="Traditional Arabic" w:cs="Traditional Arabic"/>
          <w:rtl/>
          <w:lang w:bidi="ar-LB"/>
        </w:rPr>
        <w:t xml:space="preserve"> مُنتهى عِلْمِها متى تكونَ، لا يعلَمُها غَيرُه </w:t>
      </w:r>
      <w:r w:rsidR="0020343C" w:rsidRPr="00507CF4">
        <w:rPr>
          <w:rFonts w:ascii="Traditional Arabic" w:hAnsi="Traditional Arabic" w:cs="Traditional Arabic"/>
          <w:rtl/>
          <w:lang w:bidi="ar-LB"/>
        </w:rPr>
        <w:t>{إِنَّمَا أَنتَ مُنذِرُ مَن يَخْشَاهَا}</w:t>
      </w:r>
      <w:r w:rsidR="00B900F9" w:rsidRPr="00507CF4">
        <w:rPr>
          <w:rFonts w:ascii="Traditional Arabic" w:hAnsi="Traditional Arabic" w:cs="Traditional Arabic"/>
          <w:rtl/>
          <w:lang w:bidi="ar-LB"/>
        </w:rPr>
        <w:t xml:space="preserve"> لم تُبعَثْ لتُعْلِمَهم بوقتِ الساعة، وإنما بُعثتَ لتُنذِرَ مِن أَهوالها مَن يخافُ شدائدَها </w:t>
      </w:r>
      <w:r w:rsidR="0020343C" w:rsidRPr="00507CF4">
        <w:rPr>
          <w:rFonts w:ascii="Traditional Arabic" w:hAnsi="Traditional Arabic" w:cs="Traditional Arabic"/>
          <w:rtl/>
          <w:lang w:bidi="ar-LB"/>
        </w:rPr>
        <w:t>{كَأَنَّهُمْ يَوْمَ يَرَوْنَهَا</w:t>
      </w:r>
      <w:r w:rsidR="00B900F9" w:rsidRPr="00507CF4">
        <w:rPr>
          <w:rFonts w:ascii="Traditional Arabic" w:hAnsi="Traditional Arabic" w:cs="Traditional Arabic"/>
          <w:rtl/>
          <w:lang w:bidi="ar-LB"/>
        </w:rPr>
        <w:t>} أي: الساعةَ</w:t>
      </w:r>
      <w:r w:rsidR="0020343C" w:rsidRPr="00507CF4">
        <w:rPr>
          <w:rFonts w:ascii="Traditional Arabic" w:hAnsi="Traditional Arabic" w:cs="Traditional Arabic"/>
          <w:rtl/>
          <w:lang w:bidi="ar-LB"/>
        </w:rPr>
        <w:t xml:space="preserve"> </w:t>
      </w:r>
      <w:r w:rsidR="00B900F9"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لَمْ يَلْبَثُوا</w:t>
      </w:r>
      <w:r w:rsidR="00B900F9" w:rsidRPr="00507CF4">
        <w:rPr>
          <w:rFonts w:ascii="Traditional Arabic" w:hAnsi="Traditional Arabic" w:cs="Traditional Arabic"/>
          <w:rtl/>
          <w:lang w:bidi="ar-LB"/>
        </w:rPr>
        <w:t>} في الدنيا</w:t>
      </w:r>
      <w:r w:rsidR="0020343C" w:rsidRPr="00507CF4">
        <w:rPr>
          <w:rFonts w:ascii="Traditional Arabic" w:hAnsi="Traditional Arabic" w:cs="Traditional Arabic"/>
          <w:rtl/>
          <w:lang w:bidi="ar-LB"/>
        </w:rPr>
        <w:t xml:space="preserve"> </w:t>
      </w:r>
      <w:r w:rsidR="00B900F9" w:rsidRPr="00507CF4">
        <w:rPr>
          <w:rFonts w:ascii="Traditional Arabic" w:hAnsi="Traditional Arabic" w:cs="Traditional Arabic"/>
          <w:rtl/>
          <w:lang w:bidi="ar-LB"/>
        </w:rPr>
        <w:t>{</w:t>
      </w:r>
      <w:r w:rsidR="0020343C" w:rsidRPr="00507CF4">
        <w:rPr>
          <w:rFonts w:ascii="Traditional Arabic" w:hAnsi="Traditional Arabic" w:cs="Traditional Arabic"/>
          <w:rtl/>
          <w:lang w:bidi="ar-LB"/>
        </w:rPr>
        <w:t>إِلاَّ عَشِيَّةً أَوْ ضُحَاهَا}</w:t>
      </w:r>
      <w:r w:rsidR="00B900F9" w:rsidRPr="00507CF4">
        <w:rPr>
          <w:rFonts w:ascii="Traditional Arabic" w:hAnsi="Traditional Arabic" w:cs="Traditional Arabic"/>
          <w:rtl/>
          <w:lang w:bidi="ar-LB"/>
        </w:rPr>
        <w:t xml:space="preserve"> ضُحَى العَشِيَّةِ، استقلُّوا مُدةَ لُبثهِم في الدنيا لِمَا عاينوا من الهَول، والمراد أن مدة لُبثهم لم تبلغ يومًا كاملًا، ولكنْ أَحدَ طرفي النهار عَشِيَّتَهُ، أو ضُحاه، والله أعلم.</w:t>
      </w:r>
      <w:r w:rsidR="00B900F9" w:rsidRPr="00FC2D31">
        <w:rPr>
          <w:rFonts w:ascii="Traditional Arabic" w:hAnsi="Traditional Arabic" w:cs="Traditional Arabic"/>
          <w:rtl/>
          <w:lang w:bidi="ar-LB"/>
        </w:rPr>
        <w:br w:type="page"/>
      </w:r>
    </w:p>
    <w:p w14:paraId="020C2A10" w14:textId="005FDE4D" w:rsidR="0020343C" w:rsidRPr="00507CF4" w:rsidRDefault="000A70F8" w:rsidP="00507CF4">
      <w:pPr>
        <w:pStyle w:val="1"/>
        <w:rPr>
          <w:rtl/>
        </w:rPr>
      </w:pPr>
      <w:bookmarkStart w:id="62" w:name="_Toc221027143"/>
      <w:r w:rsidRPr="00507CF4">
        <w:rPr>
          <w:rtl/>
        </w:rPr>
        <w:t>سورة عبس</w:t>
      </w:r>
      <w:r w:rsidRPr="00507CF4">
        <w:rPr>
          <w:rtl/>
        </w:rPr>
        <w:br/>
        <w:t>مكية وهي اثنتان وأربعون ءاية</w:t>
      </w:r>
      <w:bookmarkEnd w:id="62"/>
    </w:p>
    <w:p w14:paraId="259CCC1B" w14:textId="77777777" w:rsidR="000A70F8" w:rsidRPr="00507CF4" w:rsidRDefault="000A70F8"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9CCDCA3" w14:textId="2105C7C3" w:rsidR="000A70F8" w:rsidRPr="00507CF4" w:rsidRDefault="00D222EE" w:rsidP="00507CF4">
      <w:pPr>
        <w:pStyle w:val="a6"/>
        <w:numPr>
          <w:ilvl w:val="0"/>
          <w:numId w:val="2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 </w:t>
      </w:r>
      <w:r w:rsidR="000A70F8" w:rsidRPr="00507CF4">
        <w:rPr>
          <w:rFonts w:ascii="Traditional Arabic" w:hAnsi="Traditional Arabic" w:cs="Traditional Arabic"/>
          <w:rtl/>
          <w:lang w:bidi="ar-LB"/>
        </w:rPr>
        <w:t>{عَبَسَ} كَلَحَ</w:t>
      </w:r>
      <w:r w:rsidR="000A70F8" w:rsidRPr="00507CF4">
        <w:rPr>
          <w:rFonts w:ascii="Traditional Arabic" w:hAnsi="Traditional Arabic" w:cs="Traditional Arabic"/>
          <w:vertAlign w:val="superscript"/>
          <w:rtl/>
          <w:lang w:bidi="ar-LB"/>
        </w:rPr>
        <w:t>(</w:t>
      </w:r>
      <w:r w:rsidR="000A70F8" w:rsidRPr="00507CF4">
        <w:rPr>
          <w:rStyle w:val="ab"/>
          <w:rFonts w:ascii="Traditional Arabic" w:hAnsi="Traditional Arabic" w:cs="Traditional Arabic"/>
          <w:rtl/>
          <w:lang w:bidi="ar-LB"/>
        </w:rPr>
        <w:footnoteReference w:id="1134"/>
      </w:r>
      <w:r w:rsidR="000A70F8" w:rsidRPr="00507CF4">
        <w:rPr>
          <w:rFonts w:ascii="Traditional Arabic" w:hAnsi="Traditional Arabic" w:cs="Traditional Arabic"/>
          <w:vertAlign w:val="superscript"/>
          <w:rtl/>
          <w:lang w:bidi="ar-LB"/>
        </w:rPr>
        <w:t>)</w:t>
      </w:r>
      <w:r w:rsidR="000A70F8" w:rsidRPr="00507CF4">
        <w:rPr>
          <w:rFonts w:ascii="Traditional Arabic" w:hAnsi="Traditional Arabic" w:cs="Traditional Arabic"/>
          <w:rtl/>
          <w:lang w:bidi="ar-LB"/>
        </w:rPr>
        <w:t>، أي النبيُّ ﷺ {وَتَوَلَّى} أَعرَضَ {أَن جَاءَهُ الأَعْمَى}</w:t>
      </w:r>
      <w:r w:rsidR="00B626E7" w:rsidRPr="00507CF4">
        <w:rPr>
          <w:rFonts w:ascii="Traditional Arabic" w:hAnsi="Traditional Arabic" w:cs="Traditional Arabic"/>
          <w:rtl/>
          <w:lang w:bidi="ar-LB"/>
        </w:rPr>
        <w:t xml:space="preserve"> عبدُ اللهِ ابنُ أُم مَكتومٍ، وأُمُّ مَكتومٍ أُمُّ أَبيهِ، وأَبوهُ شُرَيْحُ بنُ مالك، أَتَى النبيَّ ﷺ وهو يَدعو أَشرافَ قريشٍ إلى الإسلام فقال: يا رسولَ الله، عَلِّمْني مما عَلَّمك اللهُ، وكَرَّرَ ذلك وهو لا يعلَمُ تشاغُلَه بالقوم، فَكرِهَ رسولُ الله ﷺ قَطْعَه لكلامه وعَبَس وأَعرضَ عنه، فنزلت، فكان رسولُ الله ﷺ بعدَها يقولُ: «</w:t>
      </w:r>
      <w:r w:rsidR="00B626E7" w:rsidRPr="00507CF4">
        <w:rPr>
          <w:rFonts w:ascii="Traditional Arabic" w:hAnsi="Traditional Arabic" w:cs="Traditional Arabic"/>
          <w:b/>
          <w:bCs/>
          <w:rtl/>
          <w:lang w:bidi="ar-LB"/>
        </w:rPr>
        <w:t>مَرحبًا بمَنْ عاتَبني فيه ربي</w:t>
      </w:r>
      <w:r w:rsidR="00B626E7" w:rsidRPr="00507CF4">
        <w:rPr>
          <w:rFonts w:ascii="Traditional Arabic" w:hAnsi="Traditional Arabic" w:cs="Traditional Arabic"/>
          <w:rtl/>
          <w:lang w:bidi="ar-LB"/>
        </w:rPr>
        <w:t>» واستخلفه على المدينة مَرَّتين</w:t>
      </w:r>
      <w:r w:rsidR="00B626E7" w:rsidRPr="00507CF4">
        <w:rPr>
          <w:rFonts w:ascii="Traditional Arabic" w:hAnsi="Traditional Arabic" w:cs="Traditional Arabic"/>
          <w:vertAlign w:val="superscript"/>
          <w:rtl/>
          <w:lang w:bidi="ar-LB"/>
        </w:rPr>
        <w:t>(</w:t>
      </w:r>
      <w:r w:rsidR="00B626E7" w:rsidRPr="00507CF4">
        <w:rPr>
          <w:rStyle w:val="ab"/>
          <w:rFonts w:ascii="Traditional Arabic" w:hAnsi="Traditional Arabic" w:cs="Traditional Arabic"/>
          <w:rtl/>
          <w:lang w:bidi="ar-LB"/>
        </w:rPr>
        <w:footnoteReference w:id="1135"/>
      </w:r>
      <w:r w:rsidR="00B626E7" w:rsidRPr="00507CF4">
        <w:rPr>
          <w:rFonts w:ascii="Traditional Arabic" w:hAnsi="Traditional Arabic" w:cs="Traditional Arabic"/>
          <w:vertAlign w:val="superscript"/>
          <w:rtl/>
          <w:lang w:bidi="ar-LB"/>
        </w:rPr>
        <w:t>)</w:t>
      </w:r>
      <w:r w:rsidR="00B626E7" w:rsidRPr="00507CF4">
        <w:rPr>
          <w:rFonts w:ascii="Traditional Arabic" w:hAnsi="Traditional Arabic" w:cs="Traditional Arabic"/>
          <w:rtl/>
          <w:lang w:bidi="ar-LB"/>
        </w:rPr>
        <w:t xml:space="preserve"> </w:t>
      </w:r>
      <w:r w:rsidR="000A70F8" w:rsidRPr="00507CF4">
        <w:rPr>
          <w:rFonts w:ascii="Traditional Arabic" w:hAnsi="Traditional Arabic" w:cs="Traditional Arabic"/>
          <w:rtl/>
          <w:lang w:bidi="ar-LB"/>
        </w:rPr>
        <w:t>{وَمَا يُدْرِيكَ</w:t>
      </w:r>
      <w:r w:rsidR="00B626E7" w:rsidRPr="00507CF4">
        <w:rPr>
          <w:rFonts w:ascii="Traditional Arabic" w:hAnsi="Traditional Arabic" w:cs="Traditional Arabic"/>
          <w:rtl/>
          <w:lang w:bidi="ar-LB"/>
        </w:rPr>
        <w:t>} وأَيُّ شيء يَجعلُك داريًا بحالِ هذا الأعمى</w:t>
      </w:r>
      <w:r w:rsidR="000A70F8" w:rsidRPr="00507CF4">
        <w:rPr>
          <w:rFonts w:ascii="Traditional Arabic" w:hAnsi="Traditional Arabic" w:cs="Traditional Arabic"/>
          <w:rtl/>
          <w:lang w:bidi="ar-LB"/>
        </w:rPr>
        <w:t xml:space="preserve"> </w:t>
      </w:r>
      <w:r w:rsidR="00B626E7"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لَعَلَّهُ يَزَّكَّى}</w:t>
      </w:r>
      <w:r w:rsidR="00B626E7" w:rsidRPr="00507CF4">
        <w:rPr>
          <w:rFonts w:ascii="Traditional Arabic" w:hAnsi="Traditional Arabic" w:cs="Traditional Arabic"/>
          <w:rtl/>
          <w:lang w:bidi="ar-LB"/>
        </w:rPr>
        <w:t xml:space="preserve"> لعل الأعمى يتطهَّرُ بما يَسمَعُ منك من دَنَسِ الجهل </w:t>
      </w:r>
      <w:r w:rsidR="000A70F8" w:rsidRPr="00507CF4">
        <w:rPr>
          <w:rFonts w:ascii="Traditional Arabic" w:hAnsi="Traditional Arabic" w:cs="Traditional Arabic"/>
          <w:rtl/>
          <w:lang w:bidi="ar-LB"/>
        </w:rPr>
        <w:t>{أَوْ يَذَّكَّرُ</w:t>
      </w:r>
      <w:r w:rsidR="00B626E7" w:rsidRPr="00507CF4">
        <w:rPr>
          <w:rFonts w:ascii="Traditional Arabic" w:hAnsi="Traditional Arabic" w:cs="Traditional Arabic"/>
          <w:rtl/>
          <w:lang w:bidi="ar-LB"/>
        </w:rPr>
        <w:t>} يتَّعظُ</w:t>
      </w:r>
      <w:r w:rsidR="000A70F8" w:rsidRPr="00507CF4">
        <w:rPr>
          <w:rFonts w:ascii="Traditional Arabic" w:hAnsi="Traditional Arabic" w:cs="Traditional Arabic"/>
          <w:rtl/>
          <w:lang w:bidi="ar-LB"/>
        </w:rPr>
        <w:t xml:space="preserve"> </w:t>
      </w:r>
      <w:r w:rsidR="00B626E7"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فَتَنفَعَهُ الذِّكْرَى}</w:t>
      </w:r>
      <w:r w:rsidR="00B626E7" w:rsidRPr="00507CF4">
        <w:rPr>
          <w:rFonts w:ascii="Traditional Arabic" w:hAnsi="Traditional Arabic" w:cs="Traditional Arabic"/>
          <w:rtl/>
          <w:lang w:bidi="ar-LB"/>
        </w:rPr>
        <w:t xml:space="preserve"> ذِكراك أي: موعظتك، أي إِنك لا تدري ما هو مُترَقَّبٌ منه من تَزَكٍّ أو تَذَكُّر</w:t>
      </w:r>
      <w:r w:rsidR="00B626E7" w:rsidRPr="00507CF4">
        <w:rPr>
          <w:rFonts w:ascii="Traditional Arabic" w:hAnsi="Traditional Arabic" w:cs="Traditional Arabic"/>
          <w:vertAlign w:val="superscript"/>
          <w:rtl/>
          <w:lang w:bidi="ar-LB"/>
        </w:rPr>
        <w:t>(</w:t>
      </w:r>
      <w:r w:rsidR="00B626E7" w:rsidRPr="00507CF4">
        <w:rPr>
          <w:rStyle w:val="ab"/>
          <w:rFonts w:ascii="Traditional Arabic" w:hAnsi="Traditional Arabic" w:cs="Traditional Arabic"/>
          <w:rtl/>
          <w:lang w:bidi="ar-LB"/>
        </w:rPr>
        <w:footnoteReference w:id="1136"/>
      </w:r>
      <w:r w:rsidR="00B626E7" w:rsidRPr="00507CF4">
        <w:rPr>
          <w:rFonts w:ascii="Traditional Arabic" w:hAnsi="Traditional Arabic" w:cs="Traditional Arabic"/>
          <w:vertAlign w:val="superscript"/>
          <w:rtl/>
          <w:lang w:bidi="ar-LB"/>
        </w:rPr>
        <w:t>)</w:t>
      </w:r>
      <w:r w:rsidR="00B626E7" w:rsidRPr="00507CF4">
        <w:rPr>
          <w:rFonts w:ascii="Traditional Arabic" w:hAnsi="Traditional Arabic" w:cs="Traditional Arabic"/>
          <w:rtl/>
          <w:lang w:bidi="ar-LB"/>
        </w:rPr>
        <w:t>، ولو دَرَيْتَ لَمَا فَرَطَ ذلك منك</w:t>
      </w:r>
      <w:r w:rsidR="00B626E7" w:rsidRPr="00507CF4">
        <w:rPr>
          <w:rFonts w:ascii="Traditional Arabic" w:hAnsi="Traditional Arabic" w:cs="Traditional Arabic"/>
          <w:vertAlign w:val="superscript"/>
          <w:rtl/>
          <w:lang w:bidi="ar-LB"/>
        </w:rPr>
        <w:t>(</w:t>
      </w:r>
      <w:r w:rsidR="00B626E7" w:rsidRPr="00507CF4">
        <w:rPr>
          <w:rStyle w:val="ab"/>
          <w:rFonts w:ascii="Traditional Arabic" w:hAnsi="Traditional Arabic" w:cs="Traditional Arabic"/>
          <w:rtl/>
          <w:lang w:bidi="ar-LB"/>
        </w:rPr>
        <w:footnoteReference w:id="1137"/>
      </w:r>
      <w:r w:rsidR="00B626E7" w:rsidRPr="00507CF4">
        <w:rPr>
          <w:rFonts w:ascii="Traditional Arabic" w:hAnsi="Traditional Arabic" w:cs="Traditional Arabic"/>
          <w:vertAlign w:val="superscript"/>
          <w:rtl/>
          <w:lang w:bidi="ar-LB"/>
        </w:rPr>
        <w:t>)</w:t>
      </w:r>
      <w:r w:rsidR="00B626E7" w:rsidRPr="00507CF4">
        <w:rPr>
          <w:rFonts w:ascii="Traditional Arabic" w:hAnsi="Traditional Arabic" w:cs="Traditional Arabic"/>
          <w:rtl/>
          <w:lang w:bidi="ar-LB"/>
        </w:rPr>
        <w:t>.</w:t>
      </w:r>
    </w:p>
    <w:p w14:paraId="1484BA15" w14:textId="3C5EECF4" w:rsidR="000A70F8" w:rsidRPr="00507CF4" w:rsidRDefault="00D222EE" w:rsidP="00507CF4">
      <w:pPr>
        <w:pStyle w:val="a6"/>
        <w:numPr>
          <w:ilvl w:val="0"/>
          <w:numId w:val="27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 </w:t>
      </w:r>
      <w:r w:rsidR="000A70F8" w:rsidRPr="00507CF4">
        <w:rPr>
          <w:rFonts w:ascii="Traditional Arabic" w:hAnsi="Traditional Arabic" w:cs="Traditional Arabic"/>
          <w:rtl/>
          <w:lang w:bidi="ar-LB"/>
        </w:rPr>
        <w:t>{أَمَّا مَنِ اسْتَغْنَى}</w:t>
      </w:r>
      <w:r w:rsidRPr="00507CF4">
        <w:rPr>
          <w:rFonts w:ascii="Traditional Arabic" w:hAnsi="Traditional Arabic" w:cs="Traditional Arabic"/>
          <w:rtl/>
          <w:lang w:bidi="ar-LB"/>
        </w:rPr>
        <w:t xml:space="preserve"> مَنْ كان غنيًّا بالمال </w:t>
      </w:r>
      <w:r w:rsidR="000A70F8" w:rsidRPr="00507CF4">
        <w:rPr>
          <w:rFonts w:ascii="Traditional Arabic" w:hAnsi="Traditional Arabic" w:cs="Traditional Arabic"/>
          <w:rtl/>
          <w:lang w:bidi="ar-LB"/>
        </w:rPr>
        <w:t>{فَأَنتَ لَهُ تَصَدَّى}</w:t>
      </w:r>
      <w:r w:rsidRPr="00507CF4">
        <w:rPr>
          <w:rFonts w:ascii="Traditional Arabic" w:hAnsi="Traditional Arabic" w:cs="Traditional Arabic"/>
          <w:rtl/>
          <w:lang w:bidi="ar-LB"/>
        </w:rPr>
        <w:t xml:space="preserve"> تتعرَّضُ بالإقبال عليه حِرصًا على إيمانه </w:t>
      </w:r>
      <w:r w:rsidR="000A70F8" w:rsidRPr="00507CF4">
        <w:rPr>
          <w:rFonts w:ascii="Traditional Arabic" w:hAnsi="Traditional Arabic" w:cs="Traditional Arabic"/>
          <w:rtl/>
          <w:lang w:bidi="ar-LB"/>
        </w:rPr>
        <w:t>{وَمَا عَلَيْكَ أَلاَّ يَزَّكَّى}</w:t>
      </w:r>
      <w:r w:rsidRPr="00507CF4">
        <w:rPr>
          <w:rFonts w:ascii="Traditional Arabic" w:hAnsi="Traditional Arabic" w:cs="Traditional Arabic"/>
          <w:rtl/>
          <w:lang w:bidi="ar-LB"/>
        </w:rPr>
        <w:t xml:space="preserve"> وليس عليك بأسٌ في أَلّا يتزكَّى بالإسلام، {إِنْ عَلَيْكَ إِلَّا الْبَلَاغُ} [الشورى: 48].</w:t>
      </w:r>
    </w:p>
    <w:p w14:paraId="2ED3CD1E" w14:textId="7E613E3E" w:rsidR="000A70F8" w:rsidRPr="00507CF4" w:rsidRDefault="00D222EE" w:rsidP="00507CF4">
      <w:pPr>
        <w:pStyle w:val="a6"/>
        <w:numPr>
          <w:ilvl w:val="0"/>
          <w:numId w:val="2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10- </w:t>
      </w:r>
      <w:r w:rsidR="000A70F8" w:rsidRPr="00507CF4">
        <w:rPr>
          <w:rFonts w:ascii="Traditional Arabic" w:hAnsi="Traditional Arabic" w:cs="Traditional Arabic"/>
          <w:rtl/>
          <w:lang w:bidi="ar-LB"/>
        </w:rPr>
        <w:t>{وَأَمَّا مَن جَاءَكَ يَسْعَى}</w:t>
      </w:r>
      <w:r w:rsidR="009C3280" w:rsidRPr="00507CF4">
        <w:rPr>
          <w:rFonts w:ascii="Traditional Arabic" w:hAnsi="Traditional Arabic" w:cs="Traditional Arabic"/>
          <w:rtl/>
          <w:lang w:bidi="ar-LB"/>
        </w:rPr>
        <w:t xml:space="preserve"> يُسْرعُ في طلب الخير [وهو ابن أمِّ مَكتوم] </w:t>
      </w:r>
      <w:r w:rsidR="000A70F8" w:rsidRPr="00507CF4">
        <w:rPr>
          <w:rFonts w:ascii="Traditional Arabic" w:hAnsi="Traditional Arabic" w:cs="Traditional Arabic"/>
          <w:rtl/>
          <w:lang w:bidi="ar-LB"/>
        </w:rPr>
        <w:t>{وَهُوَ يَخْشَى}</w:t>
      </w:r>
      <w:r w:rsidR="009C3280" w:rsidRPr="00507CF4">
        <w:rPr>
          <w:rFonts w:ascii="Traditional Arabic" w:hAnsi="Traditional Arabic" w:cs="Traditional Arabic"/>
          <w:rtl/>
          <w:lang w:bidi="ar-LB"/>
        </w:rPr>
        <w:t xml:space="preserve"> اللهَ، أو الكفارَ – أي: أذاهم في إتيانك – أو الكَبْوَةَ</w:t>
      </w:r>
      <w:r w:rsidR="009C3280" w:rsidRPr="00507CF4">
        <w:rPr>
          <w:rFonts w:ascii="Traditional Arabic" w:hAnsi="Traditional Arabic" w:cs="Traditional Arabic"/>
          <w:vertAlign w:val="superscript"/>
          <w:rtl/>
          <w:lang w:bidi="ar-LB"/>
        </w:rPr>
        <w:t>(</w:t>
      </w:r>
      <w:r w:rsidR="009C3280" w:rsidRPr="00507CF4">
        <w:rPr>
          <w:rStyle w:val="ab"/>
          <w:rFonts w:ascii="Traditional Arabic" w:hAnsi="Traditional Arabic" w:cs="Traditional Arabic"/>
          <w:rtl/>
          <w:lang w:bidi="ar-LB"/>
        </w:rPr>
        <w:footnoteReference w:id="1138"/>
      </w:r>
      <w:r w:rsidR="009C3280" w:rsidRPr="00507CF4">
        <w:rPr>
          <w:rFonts w:ascii="Traditional Arabic" w:hAnsi="Traditional Arabic" w:cs="Traditional Arabic"/>
          <w:vertAlign w:val="superscript"/>
          <w:rtl/>
          <w:lang w:bidi="ar-LB"/>
        </w:rPr>
        <w:t>)</w:t>
      </w:r>
      <w:r w:rsidR="009C3280" w:rsidRPr="00507CF4">
        <w:rPr>
          <w:rFonts w:ascii="Traditional Arabic" w:hAnsi="Traditional Arabic" w:cs="Traditional Arabic"/>
          <w:rtl/>
          <w:lang w:bidi="ar-LB"/>
        </w:rPr>
        <w:t xml:space="preserve"> كعادة العُميان </w:t>
      </w:r>
      <w:r w:rsidR="000A70F8" w:rsidRPr="00507CF4">
        <w:rPr>
          <w:rFonts w:ascii="Traditional Arabic" w:hAnsi="Traditional Arabic" w:cs="Traditional Arabic"/>
          <w:rtl/>
          <w:lang w:bidi="ar-LB"/>
        </w:rPr>
        <w:t>{فَأَنتَ عَنْهُ تَلَهَّى}</w:t>
      </w:r>
      <w:r w:rsidR="009C3280" w:rsidRPr="00507CF4">
        <w:rPr>
          <w:rFonts w:ascii="Traditional Arabic" w:hAnsi="Traditional Arabic" w:cs="Traditional Arabic"/>
          <w:rtl/>
          <w:lang w:bidi="ar-LB"/>
        </w:rPr>
        <w:t xml:space="preserve"> تتشاغل.</w:t>
      </w:r>
    </w:p>
    <w:p w14:paraId="462C3ED3" w14:textId="676D0ED3" w:rsidR="000A70F8" w:rsidRPr="00507CF4" w:rsidRDefault="000A70F8" w:rsidP="00507CF4">
      <w:pPr>
        <w:pStyle w:val="a6"/>
        <w:numPr>
          <w:ilvl w:val="0"/>
          <w:numId w:val="2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{كَلاَّ</w:t>
      </w:r>
      <w:r w:rsidR="009C3280" w:rsidRPr="00507CF4">
        <w:rPr>
          <w:rFonts w:ascii="Traditional Arabic" w:hAnsi="Traditional Arabic" w:cs="Traditional Arabic"/>
          <w:rtl/>
          <w:lang w:bidi="ar-LB"/>
        </w:rPr>
        <w:t>} أي: لا تَعُدْ إلى مِثلِه</w:t>
      </w:r>
      <w:r w:rsidRPr="00507CF4">
        <w:rPr>
          <w:rFonts w:ascii="Traditional Arabic" w:hAnsi="Traditional Arabic" w:cs="Traditional Arabic"/>
          <w:rtl/>
          <w:lang w:bidi="ar-LB"/>
        </w:rPr>
        <w:t xml:space="preserve"> </w:t>
      </w:r>
      <w:r w:rsidR="009C3280" w:rsidRPr="00507CF4">
        <w:rPr>
          <w:rFonts w:ascii="Traditional Arabic" w:hAnsi="Traditional Arabic" w:cs="Traditional Arabic"/>
          <w:rtl/>
          <w:lang w:bidi="ar-LB"/>
        </w:rPr>
        <w:t>{</w:t>
      </w:r>
      <w:r w:rsidRPr="00507CF4">
        <w:rPr>
          <w:rFonts w:ascii="Traditional Arabic" w:hAnsi="Traditional Arabic" w:cs="Traditional Arabic"/>
          <w:rtl/>
          <w:lang w:bidi="ar-LB"/>
        </w:rPr>
        <w:t>إِنَّهَا</w:t>
      </w:r>
      <w:r w:rsidR="009C3280" w:rsidRPr="00507CF4">
        <w:rPr>
          <w:rFonts w:ascii="Traditional Arabic" w:hAnsi="Traditional Arabic" w:cs="Traditional Arabic"/>
          <w:rtl/>
          <w:lang w:bidi="ar-LB"/>
        </w:rPr>
        <w:t>} إن السورةَ أو الآياتِ</w:t>
      </w:r>
      <w:r w:rsidRPr="00507CF4">
        <w:rPr>
          <w:rFonts w:ascii="Traditional Arabic" w:hAnsi="Traditional Arabic" w:cs="Traditional Arabic"/>
          <w:rtl/>
          <w:lang w:bidi="ar-LB"/>
        </w:rPr>
        <w:t xml:space="preserve"> </w:t>
      </w:r>
      <w:r w:rsidR="009C3280" w:rsidRPr="00507CF4">
        <w:rPr>
          <w:rFonts w:ascii="Traditional Arabic" w:hAnsi="Traditional Arabic" w:cs="Traditional Arabic"/>
          <w:rtl/>
          <w:lang w:bidi="ar-LB"/>
        </w:rPr>
        <w:t>{</w:t>
      </w:r>
      <w:r w:rsidRPr="00507CF4">
        <w:rPr>
          <w:rFonts w:ascii="Traditional Arabic" w:hAnsi="Traditional Arabic" w:cs="Traditional Arabic"/>
          <w:rtl/>
          <w:lang w:bidi="ar-LB"/>
        </w:rPr>
        <w:t>تَذْكِرَةٌ}</w:t>
      </w:r>
      <w:r w:rsidR="009C3280" w:rsidRPr="00507CF4">
        <w:rPr>
          <w:rFonts w:ascii="Traditional Arabic" w:hAnsi="Traditional Arabic" w:cs="Traditional Arabic"/>
          <w:rtl/>
          <w:lang w:bidi="ar-LB"/>
        </w:rPr>
        <w:t xml:space="preserve"> مَوعِظةٌ يجبُ </w:t>
      </w:r>
      <w:r w:rsidR="00B80F15" w:rsidRPr="00507CF4">
        <w:rPr>
          <w:rFonts w:ascii="Traditional Arabic" w:hAnsi="Traditional Arabic" w:cs="Traditional Arabic"/>
          <w:rtl/>
          <w:lang w:bidi="ar-LB"/>
        </w:rPr>
        <w:t xml:space="preserve">الاتِّعاظ بها والعملُ بموجَبها </w:t>
      </w:r>
      <w:r w:rsidRPr="00507CF4">
        <w:rPr>
          <w:rFonts w:ascii="Traditional Arabic" w:hAnsi="Traditional Arabic" w:cs="Traditional Arabic"/>
          <w:rtl/>
          <w:lang w:bidi="ar-LB"/>
        </w:rPr>
        <w:t>{فَمَن شَاء ذَكَرَهُ}</w:t>
      </w:r>
      <w:r w:rsidR="00B80F15" w:rsidRPr="00507CF4">
        <w:rPr>
          <w:rFonts w:ascii="Traditional Arabic" w:hAnsi="Traditional Arabic" w:cs="Traditional Arabic"/>
          <w:rtl/>
          <w:lang w:bidi="ar-LB"/>
        </w:rPr>
        <w:t xml:space="preserve"> فمن شاء اللهُ له أن يَذْكُرَهُ ذَكَرَهُ</w:t>
      </w:r>
      <w:r w:rsidR="00B80F15" w:rsidRPr="00507CF4">
        <w:rPr>
          <w:rFonts w:ascii="Traditional Arabic" w:hAnsi="Traditional Arabic" w:cs="Traditional Arabic"/>
          <w:vertAlign w:val="superscript"/>
          <w:rtl/>
          <w:lang w:bidi="ar-LB"/>
        </w:rPr>
        <w:t>(</w:t>
      </w:r>
      <w:r w:rsidR="00B80F15" w:rsidRPr="00507CF4">
        <w:rPr>
          <w:rStyle w:val="ab"/>
          <w:rFonts w:ascii="Traditional Arabic" w:hAnsi="Traditional Arabic" w:cs="Traditional Arabic"/>
          <w:rtl/>
          <w:lang w:bidi="ar-LB"/>
        </w:rPr>
        <w:footnoteReference w:id="1139"/>
      </w:r>
      <w:r w:rsidR="00B80F15" w:rsidRPr="00507CF4">
        <w:rPr>
          <w:rFonts w:ascii="Traditional Arabic" w:hAnsi="Traditional Arabic" w:cs="Traditional Arabic"/>
          <w:vertAlign w:val="superscript"/>
          <w:rtl/>
          <w:lang w:bidi="ar-LB"/>
        </w:rPr>
        <w:t>)</w:t>
      </w:r>
      <w:r w:rsidR="00B80F15"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{فِي صُحُفٍ</w:t>
      </w:r>
      <w:r w:rsidR="00B80F15" w:rsidRPr="00507CF4">
        <w:rPr>
          <w:rFonts w:ascii="Traditional Arabic" w:hAnsi="Traditional Arabic" w:cs="Traditional Arabic"/>
          <w:rtl/>
          <w:lang w:bidi="ar-LB"/>
        </w:rPr>
        <w:t>} مُثبَتةٌ في صُحف مُنتَسَخةٍ من اللوح</w:t>
      </w:r>
      <w:r w:rsidRPr="00507CF4">
        <w:rPr>
          <w:rFonts w:ascii="Traditional Arabic" w:hAnsi="Traditional Arabic" w:cs="Traditional Arabic"/>
          <w:rtl/>
          <w:lang w:bidi="ar-LB"/>
        </w:rPr>
        <w:t xml:space="preserve"> </w:t>
      </w:r>
      <w:r w:rsidR="00B80F15" w:rsidRPr="00507CF4">
        <w:rPr>
          <w:rFonts w:ascii="Traditional Arabic" w:hAnsi="Traditional Arabic" w:cs="Traditional Arabic"/>
          <w:rtl/>
          <w:lang w:bidi="ar-LB"/>
        </w:rPr>
        <w:t>{</w:t>
      </w:r>
      <w:r w:rsidRPr="00507CF4">
        <w:rPr>
          <w:rFonts w:ascii="Traditional Arabic" w:hAnsi="Traditional Arabic" w:cs="Traditional Arabic"/>
          <w:rtl/>
          <w:lang w:bidi="ar-LB"/>
        </w:rPr>
        <w:t>مُّكَرَّمَةٍ}</w:t>
      </w:r>
      <w:r w:rsidR="00B80F15" w:rsidRPr="00507CF4">
        <w:rPr>
          <w:rFonts w:ascii="Traditional Arabic" w:hAnsi="Traditional Arabic" w:cs="Traditional Arabic"/>
          <w:rtl/>
          <w:lang w:bidi="ar-LB"/>
        </w:rPr>
        <w:t xml:space="preserve"> عندَ الله </w:t>
      </w:r>
      <w:r w:rsidRPr="00507CF4">
        <w:rPr>
          <w:rFonts w:ascii="Traditional Arabic" w:hAnsi="Traditional Arabic" w:cs="Traditional Arabic"/>
          <w:rtl/>
          <w:lang w:bidi="ar-LB"/>
        </w:rPr>
        <w:t>{مَّرْفُوعَةٍ</w:t>
      </w:r>
      <w:r w:rsidR="00B80F15" w:rsidRPr="00507CF4">
        <w:rPr>
          <w:rFonts w:ascii="Traditional Arabic" w:hAnsi="Traditional Arabic" w:cs="Traditional Arabic"/>
          <w:rtl/>
          <w:lang w:bidi="ar-LB"/>
        </w:rPr>
        <w:t>} في السماء، أو مرفوعَةِ القَدر و</w:t>
      </w:r>
      <w:r w:rsidR="00507CF4">
        <w:rPr>
          <w:rFonts w:ascii="Traditional Arabic" w:hAnsi="Traditional Arabic" w:cs="Traditional Arabic"/>
          <w:rtl/>
          <w:lang w:bidi="ar-LB"/>
        </w:rPr>
        <w:t>الـمَ</w:t>
      </w:r>
      <w:r w:rsidR="00B80F15" w:rsidRPr="00507CF4">
        <w:rPr>
          <w:rFonts w:ascii="Traditional Arabic" w:hAnsi="Traditional Arabic" w:cs="Traditional Arabic"/>
          <w:rtl/>
          <w:lang w:bidi="ar-LB"/>
        </w:rPr>
        <w:t>نزلة</w:t>
      </w:r>
      <w:r w:rsidRPr="00507CF4">
        <w:rPr>
          <w:rFonts w:ascii="Traditional Arabic" w:hAnsi="Traditional Arabic" w:cs="Traditional Arabic"/>
          <w:rtl/>
          <w:lang w:bidi="ar-LB"/>
        </w:rPr>
        <w:t xml:space="preserve"> </w:t>
      </w:r>
      <w:r w:rsidR="00B80F15" w:rsidRPr="00507CF4">
        <w:rPr>
          <w:rFonts w:ascii="Traditional Arabic" w:hAnsi="Traditional Arabic" w:cs="Traditional Arabic"/>
          <w:rtl/>
          <w:lang w:bidi="ar-LB"/>
        </w:rPr>
        <w:t>{</w:t>
      </w:r>
      <w:r w:rsidRPr="00507CF4">
        <w:rPr>
          <w:rFonts w:ascii="Traditional Arabic" w:hAnsi="Traditional Arabic" w:cs="Traditional Arabic"/>
          <w:rtl/>
          <w:lang w:bidi="ar-LB"/>
        </w:rPr>
        <w:t>مُّطَهَّرَةٍ}</w:t>
      </w:r>
      <w:r w:rsidR="00B80F15" w:rsidRPr="00507CF4">
        <w:rPr>
          <w:rFonts w:ascii="Traditional Arabic" w:hAnsi="Traditional Arabic" w:cs="Traditional Arabic"/>
          <w:rtl/>
          <w:lang w:bidi="ar-LB"/>
        </w:rPr>
        <w:t xml:space="preserve"> عن مَسِّ غيرِ الملائكة </w:t>
      </w:r>
      <w:r w:rsidRPr="00507CF4">
        <w:rPr>
          <w:rFonts w:ascii="Traditional Arabic" w:hAnsi="Traditional Arabic" w:cs="Traditional Arabic"/>
          <w:rtl/>
          <w:lang w:bidi="ar-LB"/>
        </w:rPr>
        <w:t>{بِأَيْدِي سَفَرَةٍ}</w:t>
      </w:r>
      <w:r w:rsidR="00B80F15" w:rsidRPr="00507CF4">
        <w:rPr>
          <w:rFonts w:ascii="Traditional Arabic" w:hAnsi="Traditional Arabic" w:cs="Traditional Arabic"/>
          <w:rtl/>
          <w:lang w:bidi="ar-LB"/>
        </w:rPr>
        <w:t xml:space="preserve"> كَتَبَة، أي: الملائكةُ ينتسِخون الكُتُبَ منَ اللوحِ </w:t>
      </w:r>
      <w:r w:rsidRPr="00507CF4">
        <w:rPr>
          <w:rFonts w:ascii="Traditional Arabic" w:hAnsi="Traditional Arabic" w:cs="Traditional Arabic"/>
          <w:rtl/>
          <w:lang w:bidi="ar-LB"/>
        </w:rPr>
        <w:t>{كِرَامٍ</w:t>
      </w:r>
      <w:r w:rsidR="00B80F15" w:rsidRPr="00507CF4">
        <w:rPr>
          <w:rFonts w:ascii="Traditional Arabic" w:hAnsi="Traditional Arabic" w:cs="Traditional Arabic"/>
          <w:rtl/>
          <w:lang w:bidi="ar-LB"/>
        </w:rPr>
        <w:t>} على اللهِ، أو عن المعاصي</w:t>
      </w:r>
      <w:r w:rsidRPr="00507CF4">
        <w:rPr>
          <w:rFonts w:ascii="Traditional Arabic" w:hAnsi="Traditional Arabic" w:cs="Traditional Arabic"/>
          <w:rtl/>
          <w:lang w:bidi="ar-LB"/>
        </w:rPr>
        <w:t xml:space="preserve"> </w:t>
      </w:r>
      <w:r w:rsidR="00B80F15" w:rsidRPr="00507CF4">
        <w:rPr>
          <w:rFonts w:ascii="Traditional Arabic" w:hAnsi="Traditional Arabic" w:cs="Traditional Arabic"/>
          <w:rtl/>
          <w:lang w:bidi="ar-LB"/>
        </w:rPr>
        <w:t>{</w:t>
      </w:r>
      <w:r w:rsidRPr="00507CF4">
        <w:rPr>
          <w:rFonts w:ascii="Traditional Arabic" w:hAnsi="Traditional Arabic" w:cs="Traditional Arabic"/>
          <w:rtl/>
          <w:lang w:bidi="ar-LB"/>
        </w:rPr>
        <w:t>بَرَرَةٍ}</w:t>
      </w:r>
      <w:r w:rsidR="00B80F15" w:rsidRPr="00507CF4">
        <w:rPr>
          <w:rFonts w:ascii="Traditional Arabic" w:hAnsi="Traditional Arabic" w:cs="Traditional Arabic"/>
          <w:rtl/>
          <w:lang w:bidi="ar-LB"/>
        </w:rPr>
        <w:t xml:space="preserve"> أَتقياءَ، جمعُ بارّ.</w:t>
      </w:r>
    </w:p>
    <w:p w14:paraId="5B961774" w14:textId="6976D91D" w:rsidR="000A70F8" w:rsidRPr="00507CF4" w:rsidRDefault="00B80F15" w:rsidP="00507CF4">
      <w:pPr>
        <w:pStyle w:val="a6"/>
        <w:numPr>
          <w:ilvl w:val="0"/>
          <w:numId w:val="28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22- </w:t>
      </w:r>
      <w:r w:rsidR="000A70F8" w:rsidRPr="00507CF4">
        <w:rPr>
          <w:rFonts w:ascii="Traditional Arabic" w:hAnsi="Traditional Arabic" w:cs="Traditional Arabic"/>
          <w:rtl/>
          <w:lang w:bidi="ar-LB"/>
        </w:rPr>
        <w:t>{قُتِلَ الإِنسَانُ</w:t>
      </w:r>
      <w:r w:rsidRPr="00507CF4">
        <w:rPr>
          <w:rFonts w:ascii="Traditional Arabic" w:hAnsi="Traditional Arabic" w:cs="Traditional Arabic"/>
          <w:rtl/>
          <w:lang w:bidi="ar-LB"/>
        </w:rPr>
        <w:t>} لُعِنَ الكافر، أو هو أُمَيَّةُ أو عُتْبةُ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40"/>
      </w:r>
      <w:r w:rsidRPr="00507CF4">
        <w:rPr>
          <w:rFonts w:ascii="Traditional Arabic" w:hAnsi="Traditional Arabic" w:cs="Traditional Arabic"/>
          <w:vertAlign w:val="superscript"/>
          <w:rtl/>
          <w:lang w:bidi="ar-LB"/>
        </w:rPr>
        <w:t>)</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مَا أَكْفَرَهُ}</w:t>
      </w:r>
      <w:r w:rsidRPr="00507CF4">
        <w:rPr>
          <w:rFonts w:ascii="Traditional Arabic" w:hAnsi="Traditional Arabic" w:cs="Traditional Arabic"/>
          <w:rtl/>
          <w:lang w:bidi="ar-LB"/>
        </w:rPr>
        <w:t xml:space="preserve"> ما أَشَدَّ كفره </w:t>
      </w:r>
      <w:r w:rsidR="000A70F8" w:rsidRPr="00507CF4">
        <w:rPr>
          <w:rFonts w:ascii="Traditional Arabic" w:hAnsi="Traditional Arabic" w:cs="Traditional Arabic"/>
          <w:rtl/>
          <w:lang w:bidi="ar-LB"/>
        </w:rPr>
        <w:t>{مِنْ أَيِّ شَيْءٍ خَلَقَهُ}</w:t>
      </w:r>
      <w:r w:rsidRPr="00507CF4">
        <w:rPr>
          <w:rFonts w:ascii="Traditional Arabic" w:hAnsi="Traditional Arabic" w:cs="Traditional Arabic"/>
          <w:rtl/>
          <w:lang w:bidi="ar-LB"/>
        </w:rPr>
        <w:t xml:space="preserve"> هو استفهامٌ ومعناه التقريرُ. ثم بيَّن ذلك الشيء فقال: </w:t>
      </w:r>
      <w:r w:rsidR="000A70F8" w:rsidRPr="00507CF4">
        <w:rPr>
          <w:rFonts w:ascii="Traditional Arabic" w:hAnsi="Traditional Arabic" w:cs="Traditional Arabic"/>
          <w:rtl/>
          <w:lang w:bidi="ar-LB"/>
        </w:rPr>
        <w:t>{مِن نُّطْفَةٍ خَلَقَهُ فَقَدَّرَهُ}</w:t>
      </w:r>
      <w:r w:rsidRPr="00507CF4">
        <w:rPr>
          <w:rFonts w:ascii="Traditional Arabic" w:hAnsi="Traditional Arabic" w:cs="Traditional Arabic"/>
          <w:rtl/>
          <w:lang w:bidi="ar-LB"/>
        </w:rPr>
        <w:t xml:space="preserve"> على ما </w:t>
      </w:r>
      <w:r w:rsidR="007C4941" w:rsidRPr="00507CF4">
        <w:rPr>
          <w:rFonts w:ascii="Traditional Arabic" w:hAnsi="Traditional Arabic" w:cs="Traditional Arabic"/>
          <w:rtl/>
          <w:lang w:bidi="ar-LB"/>
        </w:rPr>
        <w:t>يشاءُ مِن خلقه</w:t>
      </w:r>
      <w:r w:rsidR="007C4941" w:rsidRPr="00507CF4">
        <w:rPr>
          <w:rFonts w:ascii="Traditional Arabic" w:hAnsi="Traditional Arabic" w:cs="Traditional Arabic"/>
          <w:vertAlign w:val="superscript"/>
          <w:rtl/>
          <w:lang w:bidi="ar-LB"/>
        </w:rPr>
        <w:t>(</w:t>
      </w:r>
      <w:r w:rsidR="007C4941" w:rsidRPr="00507CF4">
        <w:rPr>
          <w:rStyle w:val="ab"/>
          <w:rFonts w:ascii="Traditional Arabic" w:hAnsi="Traditional Arabic" w:cs="Traditional Arabic"/>
          <w:rtl/>
          <w:lang w:bidi="ar-LB"/>
        </w:rPr>
        <w:footnoteReference w:id="1141"/>
      </w:r>
      <w:r w:rsidR="007C4941" w:rsidRPr="00507CF4">
        <w:rPr>
          <w:rFonts w:ascii="Traditional Arabic" w:hAnsi="Traditional Arabic" w:cs="Traditional Arabic"/>
          <w:vertAlign w:val="superscript"/>
          <w:rtl/>
          <w:lang w:bidi="ar-LB"/>
        </w:rPr>
        <w:t>)</w:t>
      </w:r>
      <w:r w:rsidR="007C4941" w:rsidRPr="00507CF4">
        <w:rPr>
          <w:rFonts w:ascii="Traditional Arabic" w:hAnsi="Traditional Arabic" w:cs="Traditional Arabic"/>
          <w:rtl/>
          <w:lang w:bidi="ar-LB"/>
        </w:rPr>
        <w:t xml:space="preserve"> </w:t>
      </w:r>
      <w:r w:rsidR="000A70F8" w:rsidRPr="00507CF4">
        <w:rPr>
          <w:rFonts w:ascii="Traditional Arabic" w:hAnsi="Traditional Arabic" w:cs="Traditional Arabic"/>
          <w:rtl/>
          <w:lang w:bidi="ar-LB"/>
        </w:rPr>
        <w:t>{ثُمَّ السَّبِيلَ يَسَّرَهُ}</w:t>
      </w:r>
      <w:r w:rsidR="007C4941" w:rsidRPr="00507CF4">
        <w:rPr>
          <w:rFonts w:ascii="Traditional Arabic" w:hAnsi="Traditional Arabic" w:cs="Traditional Arabic"/>
          <w:rtl/>
          <w:lang w:bidi="ar-LB"/>
        </w:rPr>
        <w:t xml:space="preserve"> ثم سهَّل له سَبيلَ الخروج من بطن أمه، أو بيَّن له سبيل الخير والشر </w:t>
      </w:r>
      <w:r w:rsidR="000A70F8" w:rsidRPr="00507CF4">
        <w:rPr>
          <w:rFonts w:ascii="Traditional Arabic" w:hAnsi="Traditional Arabic" w:cs="Traditional Arabic"/>
          <w:rtl/>
          <w:lang w:bidi="ar-LB"/>
        </w:rPr>
        <w:t>{ثُمَّ أَمَاتَهُ فَأَقْبَرَهُ}</w:t>
      </w:r>
      <w:r w:rsidR="007C4941" w:rsidRPr="00507CF4">
        <w:rPr>
          <w:rFonts w:ascii="Traditional Arabic" w:hAnsi="Traditional Arabic" w:cs="Traditional Arabic"/>
          <w:rtl/>
          <w:lang w:bidi="ar-LB"/>
        </w:rPr>
        <w:t xml:space="preserve"> جَعَله ذا قبر يُوارَى فيه لا كالبهائم كرامةً له </w:t>
      </w:r>
      <w:r w:rsidR="000A70F8" w:rsidRPr="00507CF4">
        <w:rPr>
          <w:rFonts w:ascii="Traditional Arabic" w:hAnsi="Traditional Arabic" w:cs="Traditional Arabic"/>
          <w:rtl/>
          <w:lang w:bidi="ar-LB"/>
        </w:rPr>
        <w:t>{ثُمَّ إِذَا شَاء أَنشَرَهُ}</w:t>
      </w:r>
      <w:r w:rsidR="007C4941" w:rsidRPr="00507CF4">
        <w:rPr>
          <w:rFonts w:ascii="Traditional Arabic" w:hAnsi="Traditional Arabic" w:cs="Traditional Arabic"/>
          <w:rtl/>
          <w:lang w:bidi="ar-LB"/>
        </w:rPr>
        <w:t xml:space="preserve"> أَحياهُ بعد موته. [إذا بلغ الوقت الذي قد شاءه الله تعالى، وهو يوم القيامة].</w:t>
      </w:r>
    </w:p>
    <w:p w14:paraId="7294B360" w14:textId="7F6A84E2" w:rsidR="000A70F8" w:rsidRPr="00507CF4" w:rsidRDefault="007C4941" w:rsidP="00FC2D31">
      <w:pPr>
        <w:pStyle w:val="a6"/>
        <w:numPr>
          <w:ilvl w:val="0"/>
          <w:numId w:val="281"/>
        </w:numPr>
        <w:spacing w:before="0" w:after="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32- </w:t>
      </w:r>
      <w:r w:rsidR="000A70F8"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للإنسان عن الكفر</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لَمَّا يَقْضِ مَا أَمَرَهُ}</w:t>
      </w:r>
      <w:r w:rsidRPr="00507CF4">
        <w:rPr>
          <w:rFonts w:ascii="Traditional Arabic" w:hAnsi="Traditional Arabic" w:cs="Traditional Arabic"/>
          <w:rtl/>
          <w:lang w:bidi="ar-LB"/>
        </w:rPr>
        <w:t xml:space="preserve"> لَمْ يفعَلْ هذا الكافرُ ما أَمرهُ اللهُ به من الإيمان. ولمَّا عدَّدَ النِّعَم في نفسه من ابتداءِ حُدوثهِ إلى ءانِ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4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انتهائهِ أَتبعَه ذِكرَ النِّعَم فيما يُحتاج إليه فقال: </w:t>
      </w:r>
      <w:r w:rsidR="000A70F8" w:rsidRPr="00507CF4">
        <w:rPr>
          <w:rFonts w:ascii="Traditional Arabic" w:hAnsi="Traditional Arabic" w:cs="Traditional Arabic"/>
          <w:rtl/>
          <w:lang w:bidi="ar-LB"/>
        </w:rPr>
        <w:t>{فَلْيَنظُرِ الإِنسَانُ</w:t>
      </w:r>
      <w:r w:rsidRPr="00507CF4">
        <w:rPr>
          <w:rFonts w:ascii="Traditional Arabic" w:hAnsi="Traditional Arabic" w:cs="Traditional Arabic"/>
          <w:rtl/>
          <w:lang w:bidi="ar-LB"/>
        </w:rPr>
        <w:t>} [نَظَرَ اعتبار]</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إِلَى طَعَامِهِ}</w:t>
      </w:r>
      <w:r w:rsidRPr="00507CF4">
        <w:rPr>
          <w:rFonts w:ascii="Traditional Arabic" w:hAnsi="Traditional Arabic" w:cs="Traditional Arabic"/>
          <w:rtl/>
          <w:lang w:bidi="ar-LB"/>
        </w:rPr>
        <w:t xml:space="preserve"> الذي يأكلُه ويحيا به كيف دبَّرنا أمرَه </w:t>
      </w:r>
      <w:r w:rsidR="000A70F8" w:rsidRPr="00507CF4">
        <w:rPr>
          <w:rFonts w:ascii="Traditional Arabic" w:hAnsi="Traditional Arabic" w:cs="Traditional Arabic"/>
          <w:rtl/>
          <w:lang w:bidi="ar-LB"/>
        </w:rPr>
        <w:t>{أَنَّا صَبَبْنَا الْمَاء صَبًّا}</w:t>
      </w:r>
      <w:r w:rsidRPr="00507CF4">
        <w:rPr>
          <w:rFonts w:ascii="Traditional Arabic" w:hAnsi="Traditional Arabic" w:cs="Traditional Arabic"/>
          <w:rtl/>
          <w:lang w:bidi="ar-LB"/>
        </w:rPr>
        <w:t xml:space="preserve"> يعني: المطرَ منَ السَّحاب </w:t>
      </w:r>
      <w:r w:rsidR="000A70F8" w:rsidRPr="00507CF4">
        <w:rPr>
          <w:rFonts w:ascii="Traditional Arabic" w:hAnsi="Traditional Arabic" w:cs="Traditional Arabic"/>
          <w:rtl/>
          <w:lang w:bidi="ar-LB"/>
        </w:rPr>
        <w:t>{ثُمَّ شَقَقْنَا الأَرْضَ شَقًّا}</w:t>
      </w:r>
      <w:r w:rsidRPr="00507CF4">
        <w:rPr>
          <w:rFonts w:ascii="Traditional Arabic" w:hAnsi="Traditional Arabic" w:cs="Traditional Arabic"/>
          <w:rtl/>
          <w:lang w:bidi="ar-LB"/>
        </w:rPr>
        <w:t xml:space="preserve"> بالنبات </w:t>
      </w:r>
      <w:r w:rsidR="000A70F8" w:rsidRPr="00507CF4">
        <w:rPr>
          <w:rFonts w:ascii="Traditional Arabic" w:hAnsi="Traditional Arabic" w:cs="Traditional Arabic"/>
          <w:rtl/>
          <w:lang w:bidi="ar-LB"/>
        </w:rPr>
        <w:t>{فَأَنبَتْنَا فِيهَا حَبًّا}</w:t>
      </w:r>
      <w:r w:rsidRPr="00507CF4">
        <w:rPr>
          <w:rFonts w:ascii="Traditional Arabic" w:hAnsi="Traditional Arabic" w:cs="Traditional Arabic"/>
          <w:rtl/>
          <w:lang w:bidi="ar-LB"/>
        </w:rPr>
        <w:t xml:space="preserve"> كالبُرِّ والشعير وغيرها مما يُتغذى به </w:t>
      </w:r>
      <w:r w:rsidR="000A70F8" w:rsidRPr="00507CF4">
        <w:rPr>
          <w:rFonts w:ascii="Traditional Arabic" w:hAnsi="Traditional Arabic" w:cs="Traditional Arabic"/>
          <w:rtl/>
          <w:lang w:bidi="ar-LB"/>
        </w:rPr>
        <w:t>{وَعِنَبًا</w:t>
      </w:r>
      <w:r w:rsidRPr="00507CF4">
        <w:rPr>
          <w:rFonts w:ascii="Traditional Arabic" w:hAnsi="Traditional Arabic" w:cs="Traditional Arabic"/>
          <w:rtl/>
          <w:lang w:bidi="ar-LB"/>
        </w:rPr>
        <w:t>} ثَمَرَةَ الكَرْم، أي: الطعامَ والفاكهةَ</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وَقَضْبًا}</w:t>
      </w:r>
      <w:r w:rsidRPr="00507CF4">
        <w:rPr>
          <w:rFonts w:ascii="Traditional Arabic" w:hAnsi="Traditional Arabic" w:cs="Traditional Arabic"/>
          <w:rtl/>
          <w:lang w:bidi="ar-LB"/>
        </w:rPr>
        <w:t xml:space="preserve"> رَطبةً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4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0A70F8" w:rsidRPr="00507CF4">
        <w:rPr>
          <w:rFonts w:ascii="Traditional Arabic" w:hAnsi="Traditional Arabic" w:cs="Traditional Arabic"/>
          <w:rtl/>
          <w:lang w:bidi="ar-LB"/>
        </w:rPr>
        <w:t>{وَزَيْتُونًا وَنَخْلا</w:t>
      </w:r>
      <w:r w:rsidRPr="00507CF4">
        <w:rPr>
          <w:rFonts w:ascii="Traditional Arabic" w:hAnsi="Traditional Arabic" w:cs="Traditional Arabic"/>
          <w:rtl/>
          <w:lang w:bidi="ar-LB"/>
        </w:rPr>
        <w:t xml:space="preserve">(29) </w:t>
      </w:r>
      <w:r w:rsidR="000A70F8" w:rsidRPr="00507CF4">
        <w:rPr>
          <w:rFonts w:ascii="Traditional Arabic" w:hAnsi="Traditional Arabic" w:cs="Traditional Arabic"/>
          <w:rtl/>
          <w:lang w:bidi="ar-LB"/>
        </w:rPr>
        <w:t>{وَحَدَائِقَ</w:t>
      </w:r>
      <w:r w:rsidRPr="00507CF4">
        <w:rPr>
          <w:rFonts w:ascii="Traditional Arabic" w:hAnsi="Traditional Arabic" w:cs="Traditional Arabic"/>
          <w:rtl/>
          <w:lang w:bidi="ar-LB"/>
        </w:rPr>
        <w:t>} بساتينَ</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غُلْبًا}</w:t>
      </w:r>
      <w:r w:rsidRPr="00507CF4">
        <w:rPr>
          <w:rFonts w:ascii="Traditional Arabic" w:hAnsi="Traditional Arabic" w:cs="Traditional Arabic"/>
          <w:rtl/>
          <w:lang w:bidi="ar-LB"/>
        </w:rPr>
        <w:t xml:space="preserve"> غِلاظَ الأشجار </w:t>
      </w:r>
      <w:r w:rsidR="000A70F8" w:rsidRPr="00507CF4">
        <w:rPr>
          <w:rFonts w:ascii="Traditional Arabic" w:hAnsi="Traditional Arabic" w:cs="Traditional Arabic"/>
          <w:rtl/>
          <w:lang w:bidi="ar-LB"/>
        </w:rPr>
        <w:t>{وَفَاكِهَةً</w:t>
      </w:r>
      <w:r w:rsidRPr="00507CF4">
        <w:rPr>
          <w:rFonts w:ascii="Traditional Arabic" w:hAnsi="Traditional Arabic" w:cs="Traditional Arabic"/>
          <w:rtl/>
          <w:lang w:bidi="ar-LB"/>
        </w:rPr>
        <w:t>} لكم</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وَأَبًّا}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4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مَرْعًى لدوابكم </w:t>
      </w:r>
      <w:r w:rsidR="000A70F8" w:rsidRPr="00507CF4">
        <w:rPr>
          <w:rFonts w:ascii="Traditional Arabic" w:hAnsi="Traditional Arabic" w:cs="Traditional Arabic"/>
          <w:rtl/>
          <w:lang w:bidi="ar-LB"/>
        </w:rPr>
        <w:t>{مَّتَاعًا</w:t>
      </w:r>
      <w:r w:rsidRPr="00507CF4">
        <w:rPr>
          <w:rFonts w:ascii="Traditional Arabic" w:hAnsi="Traditional Arabic" w:cs="Traditional Arabic"/>
          <w:rtl/>
          <w:lang w:bidi="ar-LB"/>
        </w:rPr>
        <w:t>} منفعة</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لَّكُمْ وَلِأَنْعَامِكُمْ}</w:t>
      </w:r>
      <w:r w:rsidRPr="00507CF4">
        <w:rPr>
          <w:rFonts w:ascii="Traditional Arabic" w:hAnsi="Traditional Arabic" w:cs="Traditional Arabic"/>
          <w:rtl/>
          <w:lang w:bidi="ar-LB"/>
        </w:rPr>
        <w:t>.</w:t>
      </w:r>
    </w:p>
    <w:p w14:paraId="2B76FEE0" w14:textId="72B290F4" w:rsidR="000A70F8" w:rsidRPr="00507CF4" w:rsidRDefault="00CD662E" w:rsidP="00FC2D31">
      <w:pPr>
        <w:pStyle w:val="a6"/>
        <w:numPr>
          <w:ilvl w:val="0"/>
          <w:numId w:val="282"/>
        </w:numPr>
        <w:spacing w:before="0" w:after="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37- </w:t>
      </w:r>
      <w:r w:rsidR="000A70F8" w:rsidRPr="00507CF4">
        <w:rPr>
          <w:rFonts w:ascii="Traditional Arabic" w:hAnsi="Traditional Arabic" w:cs="Traditional Arabic"/>
          <w:rtl/>
          <w:lang w:bidi="ar-LB"/>
        </w:rPr>
        <w:t>{فَإِذَا جَاءَتِ الصَّاخَّةُ}</w:t>
      </w:r>
      <w:r w:rsidRPr="00507CF4">
        <w:rPr>
          <w:rFonts w:ascii="Traditional Arabic" w:hAnsi="Traditional Arabic" w:cs="Traditional Arabic"/>
          <w:rtl/>
          <w:lang w:bidi="ar-LB"/>
        </w:rPr>
        <w:t xml:space="preserve"> صيحةُ القيامة، لأنها تَصُخُّ الآذان، أي: تُصِمُّها </w:t>
      </w:r>
      <w:r w:rsidR="000A70F8" w:rsidRPr="00507CF4">
        <w:rPr>
          <w:rFonts w:ascii="Traditional Arabic" w:hAnsi="Traditional Arabic" w:cs="Traditional Arabic"/>
          <w:rtl/>
          <w:lang w:bidi="ar-LB"/>
        </w:rPr>
        <w:t>{يَوْمَ يَفِرُّ الْمَرْءُ مِنْ أَخِيهِ</w:t>
      </w:r>
      <w:r w:rsidRPr="00507CF4">
        <w:rPr>
          <w:rFonts w:ascii="Traditional Arabic" w:hAnsi="Traditional Arabic" w:cs="Traditional Arabic"/>
          <w:rtl/>
          <w:lang w:bidi="ar-LB"/>
        </w:rPr>
        <w:t xml:space="preserve">(34) </w:t>
      </w:r>
      <w:r w:rsidR="000A70F8" w:rsidRPr="00507CF4">
        <w:rPr>
          <w:rFonts w:ascii="Traditional Arabic" w:hAnsi="Traditional Arabic" w:cs="Traditional Arabic"/>
          <w:rtl/>
          <w:lang w:bidi="ar-LB"/>
        </w:rPr>
        <w:t>{وَأُمِّهِ وَأَبِيهِ}</w:t>
      </w:r>
      <w:r w:rsidRPr="00507CF4">
        <w:rPr>
          <w:rFonts w:ascii="Traditional Arabic" w:hAnsi="Traditional Arabic" w:cs="Traditional Arabic"/>
          <w:rtl/>
          <w:lang w:bidi="ar-LB"/>
        </w:rPr>
        <w:t xml:space="preserve"> لتَبِعاتٍ بَينَهُ وبينهم، أو لاشتغالِه بنفسه، [وقيل: لئَلا يَرَوا ما بهم من الهوان ولعلمهم أنهم لا يُغنون عنهم شيئًا] </w:t>
      </w:r>
      <w:r w:rsidR="000A70F8" w:rsidRPr="00507CF4">
        <w:rPr>
          <w:rFonts w:ascii="Traditional Arabic" w:hAnsi="Traditional Arabic" w:cs="Traditional Arabic"/>
          <w:rtl/>
          <w:lang w:bidi="ar-LB"/>
        </w:rPr>
        <w:t>{وَصَاحِبَتِهِ</w:t>
      </w:r>
      <w:r w:rsidRPr="00507CF4">
        <w:rPr>
          <w:rFonts w:ascii="Traditional Arabic" w:hAnsi="Traditional Arabic" w:cs="Traditional Arabic"/>
          <w:rtl/>
          <w:lang w:bidi="ar-LB"/>
        </w:rPr>
        <w:t>} وزوجَتِه</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وَبَنِيهِ}</w:t>
      </w:r>
      <w:r w:rsidRPr="00507CF4">
        <w:rPr>
          <w:rFonts w:ascii="Traditional Arabic" w:hAnsi="Traditional Arabic" w:cs="Traditional Arabic"/>
          <w:rtl/>
          <w:lang w:bidi="ar-LB"/>
        </w:rPr>
        <w:t xml:space="preserve"> بَدأَ بالأخ، ثم بالأبوين لأنهما أَقرب مِنهُ، ثم بالصاحبةِ والبنينَ لأَنهم أَحبُّ </w:t>
      </w:r>
      <w:r w:rsidR="000A70F8" w:rsidRPr="00507CF4">
        <w:rPr>
          <w:rFonts w:ascii="Traditional Arabic" w:hAnsi="Traditional Arabic" w:cs="Traditional Arabic"/>
          <w:rtl/>
          <w:lang w:bidi="ar-LB"/>
        </w:rPr>
        <w:t>{لِكُلِّ امْرِئٍ مِّنْهُمْ يَوْمَئِذٍ شَأْنٌ</w:t>
      </w:r>
      <w:r w:rsidRPr="00507CF4">
        <w:rPr>
          <w:rFonts w:ascii="Traditional Arabic" w:hAnsi="Traditional Arabic" w:cs="Traditional Arabic"/>
          <w:rtl/>
          <w:lang w:bidi="ar-LB"/>
        </w:rPr>
        <w:t>} في نفسِهِ</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يُغْنِيهِ}</w:t>
      </w:r>
      <w:r w:rsidRPr="00507CF4">
        <w:rPr>
          <w:rFonts w:ascii="Traditional Arabic" w:hAnsi="Traditional Arabic" w:cs="Traditional Arabic"/>
          <w:rtl/>
          <w:lang w:bidi="ar-LB"/>
        </w:rPr>
        <w:t xml:space="preserve"> يَكفِيه في الاهتمامِ به ويَشْغَلُه عن غيره.</w:t>
      </w:r>
    </w:p>
    <w:p w14:paraId="3CAAAB95" w14:textId="71363E82" w:rsidR="00607D71" w:rsidRPr="00FC2D31" w:rsidRDefault="00CD662E" w:rsidP="00FC2D31">
      <w:pPr>
        <w:pStyle w:val="a6"/>
        <w:numPr>
          <w:ilvl w:val="0"/>
          <w:numId w:val="283"/>
        </w:numPr>
        <w:spacing w:before="0" w:after="0" w:line="312"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42- </w:t>
      </w:r>
      <w:r w:rsidR="000A70F8" w:rsidRPr="00507CF4">
        <w:rPr>
          <w:rFonts w:ascii="Traditional Arabic" w:hAnsi="Traditional Arabic" w:cs="Traditional Arabic"/>
          <w:rtl/>
          <w:lang w:bidi="ar-LB"/>
        </w:rPr>
        <w:t>{وُجُوهٌ يَوْمَئِذٍ مُّسْفِرَةٌ}</w:t>
      </w:r>
      <w:r w:rsidRPr="00507CF4">
        <w:rPr>
          <w:rFonts w:ascii="Traditional Arabic" w:hAnsi="Traditional Arabic" w:cs="Traditional Arabic"/>
          <w:rtl/>
          <w:lang w:bidi="ar-LB"/>
        </w:rPr>
        <w:t xml:space="preserve"> مُضيئة من قيامِ الليل، أو مِن ءاثارِ الوضوءِ </w:t>
      </w:r>
      <w:r w:rsidR="000A70F8" w:rsidRPr="00507CF4">
        <w:rPr>
          <w:rFonts w:ascii="Traditional Arabic" w:hAnsi="Traditional Arabic" w:cs="Traditional Arabic"/>
          <w:rtl/>
          <w:lang w:bidi="ar-LB"/>
        </w:rPr>
        <w:t>{ضَاحِكَةٌ مُّسْتَبْشِرَةٌ}</w:t>
      </w:r>
      <w:r w:rsidRPr="00507CF4">
        <w:rPr>
          <w:rFonts w:ascii="Traditional Arabic" w:hAnsi="Traditional Arabic" w:cs="Traditional Arabic"/>
          <w:rtl/>
          <w:lang w:bidi="ar-LB"/>
        </w:rPr>
        <w:t xml:space="preserve"> أي: أصحابُ هذه الوجوه، وهم المؤمنون ضاحكون مسرورون </w:t>
      </w:r>
      <w:r w:rsidR="000A70F8" w:rsidRPr="00507CF4">
        <w:rPr>
          <w:rFonts w:ascii="Traditional Arabic" w:hAnsi="Traditional Arabic" w:cs="Traditional Arabic"/>
          <w:rtl/>
          <w:lang w:bidi="ar-LB"/>
        </w:rPr>
        <w:t>{وَوُجُوهٌ يَوْمَئِذٍ عَلَيْهَا غَبَرَةٌ}</w:t>
      </w:r>
      <w:r w:rsidRPr="00507CF4">
        <w:rPr>
          <w:rFonts w:ascii="Traditional Arabic" w:hAnsi="Traditional Arabic" w:cs="Traditional Arabic"/>
          <w:rtl/>
          <w:lang w:bidi="ar-LB"/>
        </w:rPr>
        <w:t xml:space="preserve"> غُبارٌ </w:t>
      </w:r>
      <w:r w:rsidR="000A70F8" w:rsidRPr="00507CF4">
        <w:rPr>
          <w:rFonts w:ascii="Traditional Arabic" w:hAnsi="Traditional Arabic" w:cs="Traditional Arabic"/>
          <w:rtl/>
          <w:lang w:bidi="ar-LB"/>
        </w:rPr>
        <w:t>{تَرْهَقُهَا قَتَرَةٌ}</w:t>
      </w:r>
      <w:r w:rsidRPr="00507CF4">
        <w:rPr>
          <w:rFonts w:ascii="Traditional Arabic" w:hAnsi="Traditional Arabic" w:cs="Traditional Arabic"/>
          <w:rtl/>
          <w:lang w:bidi="ar-LB"/>
        </w:rPr>
        <w:t xml:space="preserve"> يَعلو الغَبَرَة سوادٌ كالدخان، ولا تَرى أَوحَشَ من اجتماع الغَبرةِ والسَّواد في الوجه </w:t>
      </w:r>
      <w:r w:rsidR="000A70F8" w:rsidRPr="00507CF4">
        <w:rPr>
          <w:rFonts w:ascii="Traditional Arabic" w:hAnsi="Traditional Arabic" w:cs="Traditional Arabic"/>
          <w:rtl/>
          <w:lang w:bidi="ar-LB"/>
        </w:rPr>
        <w:t>{أُوْلَئِكَ</w:t>
      </w:r>
      <w:r w:rsidRPr="00507CF4">
        <w:rPr>
          <w:rFonts w:ascii="Traditional Arabic" w:hAnsi="Traditional Arabic" w:cs="Traditional Arabic"/>
          <w:rtl/>
          <w:lang w:bidi="ar-LB"/>
        </w:rPr>
        <w:t>} أَهلُ هذه الحالة</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هُمُ الْكَفَرَةُ</w:t>
      </w:r>
      <w:r w:rsidRPr="00507CF4">
        <w:rPr>
          <w:rFonts w:ascii="Traditional Arabic" w:hAnsi="Traditional Arabic" w:cs="Traditional Arabic"/>
          <w:rtl/>
          <w:lang w:bidi="ar-LB"/>
        </w:rPr>
        <w:t>} في حقوقِ الله</w:t>
      </w:r>
      <w:r w:rsidR="000A70F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0A70F8" w:rsidRPr="00507CF4">
        <w:rPr>
          <w:rFonts w:ascii="Traditional Arabic" w:hAnsi="Traditional Arabic" w:cs="Traditional Arabic"/>
          <w:rtl/>
          <w:lang w:bidi="ar-LB"/>
        </w:rPr>
        <w:t>الْفَجَرَةُ</w:t>
      </w:r>
      <w:r w:rsidRPr="00507CF4">
        <w:rPr>
          <w:rFonts w:ascii="Traditional Arabic" w:hAnsi="Traditional Arabic" w:cs="Traditional Arabic"/>
          <w:rtl/>
          <w:lang w:bidi="ar-LB"/>
        </w:rPr>
        <w:t>}</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4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في حقوقِ العباد، ولَمَّا جمعوا الفجورَ إلى الكفر جَمَعَ إلى سَوادِ وجوههم الغَبَرةَ.</w:t>
      </w:r>
      <w:r w:rsidR="00607D71" w:rsidRPr="00FC2D31">
        <w:rPr>
          <w:rFonts w:ascii="Traditional Arabic" w:hAnsi="Traditional Arabic" w:cs="Traditional Arabic"/>
          <w:rtl/>
          <w:lang w:bidi="ar-LB"/>
        </w:rPr>
        <w:br w:type="page"/>
      </w:r>
    </w:p>
    <w:p w14:paraId="58A5AC0A" w14:textId="6BE9A3DF" w:rsidR="00CD662E" w:rsidRPr="00507CF4" w:rsidRDefault="00607D71" w:rsidP="00507CF4">
      <w:pPr>
        <w:pStyle w:val="1"/>
        <w:rPr>
          <w:rtl/>
        </w:rPr>
      </w:pPr>
      <w:bookmarkStart w:id="63" w:name="_Toc221027144"/>
      <w:r w:rsidRPr="00507CF4">
        <w:rPr>
          <w:rtl/>
        </w:rPr>
        <w:t>سورة التكوير</w:t>
      </w:r>
      <w:r w:rsidRPr="00507CF4">
        <w:rPr>
          <w:rtl/>
        </w:rPr>
        <w:br/>
        <w:t>مكية وهي تسع وعشرون ءاية</w:t>
      </w:r>
      <w:bookmarkEnd w:id="63"/>
    </w:p>
    <w:p w14:paraId="73AB8E43" w14:textId="77777777" w:rsidR="00607D71" w:rsidRPr="00507CF4" w:rsidRDefault="00607D71"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29000DE" w14:textId="700F16D2" w:rsidR="00607D71" w:rsidRPr="00507CF4" w:rsidRDefault="00607D71" w:rsidP="00507CF4">
      <w:pPr>
        <w:pStyle w:val="a6"/>
        <w:numPr>
          <w:ilvl w:val="0"/>
          <w:numId w:val="28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2- {إِذَا الشَّمْسُ كُوِّرَتْ} ذَهَبَ ضَوؤها، من: كَوَّرتُ العِمامةَ إذا لففتُها، أي: يُلَفُّ ضوؤها لَفًّا فيذهب انبساطه وانتشاره في الآفاق {وَإِذَا النُّجُومُ انكَدَرَتْ} تساقَطَت.</w:t>
      </w:r>
    </w:p>
    <w:p w14:paraId="397DF43B" w14:textId="69FB3E2C" w:rsidR="00607D71" w:rsidRPr="00507CF4" w:rsidRDefault="00607D71" w:rsidP="00507CF4">
      <w:pPr>
        <w:pStyle w:val="a6"/>
        <w:numPr>
          <w:ilvl w:val="0"/>
          <w:numId w:val="28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الْجِبَالُ سُيِّرَتْ} عن وَجهِ الأرضِ وأُبعدت، أو سُيِّرت في الجو تَسييرَ السحاب.</w:t>
      </w:r>
    </w:p>
    <w:p w14:paraId="300F3C06" w14:textId="09068E44" w:rsidR="00607D71" w:rsidRPr="00507CF4" w:rsidRDefault="00607D71" w:rsidP="00507CF4">
      <w:pPr>
        <w:pStyle w:val="a6"/>
        <w:numPr>
          <w:ilvl w:val="0"/>
          <w:numId w:val="28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الْعِشَارُ} جمعُ عُشَراءَ، وهي الناقةُ التي أَتى على حمْلِها عَشرةُ أشهر، ثم هو اسمُها إلى أن تضَعَ لتمام السنة {عُطِّلَتْ} أُهمِلَت، عَطَّلها أَهلُها لاشتغالهم بأنفسهم، وكانوا يحبِسُونها إذا بلغت هذه الحالةَ لعِزَّتِها عندَهم ويُعَطِّلون ما دونهَا.</w:t>
      </w:r>
    </w:p>
    <w:p w14:paraId="537E7BAF" w14:textId="682FDDF2" w:rsidR="00607D71" w:rsidRPr="00507CF4" w:rsidRDefault="00607D71" w:rsidP="00507CF4">
      <w:pPr>
        <w:pStyle w:val="a6"/>
        <w:numPr>
          <w:ilvl w:val="0"/>
          <w:numId w:val="28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الْوُحُوشُ حُشِرَتْ}</w:t>
      </w:r>
      <w:r w:rsidR="00525C27" w:rsidRPr="00507CF4">
        <w:rPr>
          <w:rFonts w:ascii="Traditional Arabic" w:hAnsi="Traditional Arabic" w:cs="Traditional Arabic"/>
          <w:rtl/>
          <w:lang w:bidi="ar-LB"/>
        </w:rPr>
        <w:t xml:space="preserve"> جُمِعَت من كل ناحية، قال قتادة: يُحشَرُ كل شيء حتى الذُّبابُ للقِصاص، فإذا قضي بينها رُدَّت ترابًا فلا يبقى منها إلا ما فيه سرورٌ لبني ءادمَ.</w:t>
      </w:r>
    </w:p>
    <w:p w14:paraId="365BC9AF" w14:textId="4F9C5536" w:rsidR="00607D71" w:rsidRPr="00507CF4" w:rsidRDefault="00607D71" w:rsidP="00507CF4">
      <w:pPr>
        <w:pStyle w:val="a6"/>
        <w:numPr>
          <w:ilvl w:val="0"/>
          <w:numId w:val="28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الْبِحَارُ سُجِّرَتْ}</w:t>
      </w:r>
      <w:r w:rsidR="00525C27" w:rsidRPr="00507CF4">
        <w:rPr>
          <w:rFonts w:ascii="Traditional Arabic" w:hAnsi="Traditional Arabic" w:cs="Traditional Arabic"/>
          <w:rtl/>
          <w:lang w:bidi="ar-LB"/>
        </w:rPr>
        <w:t xml:space="preserve"> مِنْ: سَجَرَ التَّنورَ إذا مَلأَه بالحَطب، </w:t>
      </w:r>
      <w:r w:rsidR="00A109C6" w:rsidRPr="00507CF4">
        <w:rPr>
          <w:rFonts w:ascii="Traditional Arabic" w:hAnsi="Traditional Arabic" w:cs="Traditional Arabic"/>
          <w:rtl/>
          <w:lang w:bidi="ar-LB"/>
        </w:rPr>
        <w:t>أي: مُلئت [وفاضت] وفُجِّرَ بعضُها إلى بعض حتى تعودَ بحرًا واحدًا، وقيل: مُلِئَت نيرانًا لتعذيب أهل النار.</w:t>
      </w:r>
    </w:p>
    <w:p w14:paraId="7A5501A2" w14:textId="54DAC9C1" w:rsidR="00607D71" w:rsidRPr="00507CF4" w:rsidRDefault="00607D71" w:rsidP="00507CF4">
      <w:pPr>
        <w:pStyle w:val="a6"/>
        <w:numPr>
          <w:ilvl w:val="0"/>
          <w:numId w:val="28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النُّفُوسُ زُوِّجَتْ}</w:t>
      </w:r>
      <w:r w:rsidR="00A109C6" w:rsidRPr="00507CF4">
        <w:rPr>
          <w:rFonts w:ascii="Traditional Arabic" w:hAnsi="Traditional Arabic" w:cs="Traditional Arabic"/>
          <w:rtl/>
          <w:lang w:bidi="ar-LB"/>
        </w:rPr>
        <w:t xml:space="preserve"> قُرِنَتْ كلُّ نفسٍ بشكلها</w:t>
      </w:r>
      <w:r w:rsidR="00A109C6" w:rsidRPr="00507CF4">
        <w:rPr>
          <w:rFonts w:ascii="Traditional Arabic" w:hAnsi="Traditional Arabic" w:cs="Traditional Arabic"/>
          <w:vertAlign w:val="superscript"/>
          <w:rtl/>
          <w:lang w:bidi="ar-LB"/>
        </w:rPr>
        <w:t>(</w:t>
      </w:r>
      <w:r w:rsidR="00A109C6" w:rsidRPr="00507CF4">
        <w:rPr>
          <w:rStyle w:val="ab"/>
          <w:rFonts w:ascii="Traditional Arabic" w:hAnsi="Traditional Arabic" w:cs="Traditional Arabic"/>
          <w:rtl/>
          <w:lang w:bidi="ar-LB"/>
        </w:rPr>
        <w:footnoteReference w:id="1146"/>
      </w:r>
      <w:r w:rsidR="00A109C6" w:rsidRPr="00507CF4">
        <w:rPr>
          <w:rFonts w:ascii="Traditional Arabic" w:hAnsi="Traditional Arabic" w:cs="Traditional Arabic"/>
          <w:vertAlign w:val="superscript"/>
          <w:rtl/>
          <w:lang w:bidi="ar-LB"/>
        </w:rPr>
        <w:t>)</w:t>
      </w:r>
      <w:r w:rsidR="00A109C6" w:rsidRPr="00507CF4">
        <w:rPr>
          <w:rFonts w:ascii="Traditional Arabic" w:hAnsi="Traditional Arabic" w:cs="Traditional Arabic"/>
          <w:rtl/>
          <w:lang w:bidi="ar-LB"/>
        </w:rPr>
        <w:t>: الصالحُ مع الصالح في الجنة، والطالحُ مع الطالح في النار، أو قُرِنت الأرواح بالأجساد، أو بكُتُبها وأعمالها.</w:t>
      </w:r>
    </w:p>
    <w:p w14:paraId="0B233B7E" w14:textId="40F2E814" w:rsidR="00607D71" w:rsidRPr="00507CF4" w:rsidRDefault="00A109C6" w:rsidP="00507CF4">
      <w:pPr>
        <w:pStyle w:val="a6"/>
        <w:numPr>
          <w:ilvl w:val="0"/>
          <w:numId w:val="28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 </w:t>
      </w:r>
      <w:r w:rsidR="00607D71" w:rsidRPr="00507CF4">
        <w:rPr>
          <w:rFonts w:ascii="Traditional Arabic" w:hAnsi="Traditional Arabic" w:cs="Traditional Arabic"/>
          <w:rtl/>
          <w:lang w:bidi="ar-LB"/>
        </w:rPr>
        <w:t>{وَإِذَا الْمَوْؤُودَةُ</w:t>
      </w:r>
      <w:r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دفونةُ حَيةً، وكانت العربُ تَئِدُ البناتِ خَشية الإملاقِ</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47"/>
      </w:r>
      <w:r w:rsidRPr="00507CF4">
        <w:rPr>
          <w:rFonts w:ascii="Traditional Arabic" w:hAnsi="Traditional Arabic" w:cs="Traditional Arabic"/>
          <w:vertAlign w:val="superscript"/>
          <w:rtl/>
          <w:lang w:bidi="ar-LB"/>
        </w:rPr>
        <w:t>)</w:t>
      </w:r>
      <w:r w:rsidR="00817825" w:rsidRPr="00507CF4">
        <w:rPr>
          <w:rFonts w:ascii="Traditional Arabic" w:hAnsi="Traditional Arabic" w:cs="Traditional Arabic"/>
          <w:rtl/>
          <w:lang w:bidi="ar-LB"/>
        </w:rPr>
        <w:t>، وخوفَ الاسترقاق</w:t>
      </w:r>
      <w:r w:rsidR="00607D71" w:rsidRPr="00507CF4">
        <w:rPr>
          <w:rFonts w:ascii="Traditional Arabic" w:hAnsi="Traditional Arabic" w:cs="Traditional Arabic"/>
          <w:rtl/>
          <w:lang w:bidi="ar-LB"/>
        </w:rPr>
        <w:t xml:space="preserve"> </w:t>
      </w:r>
      <w:r w:rsidR="00817825"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سُئِلَتْ}</w:t>
      </w:r>
      <w:r w:rsidR="00817825" w:rsidRPr="00507CF4">
        <w:rPr>
          <w:rFonts w:ascii="Traditional Arabic" w:hAnsi="Traditional Arabic" w:cs="Traditional Arabic"/>
          <w:rtl/>
          <w:lang w:bidi="ar-LB"/>
        </w:rPr>
        <w:t xml:space="preserve"> سُؤالَ تَلطُّفٍ لتقولَ: بلا ذَنْبٍ قُتلتُ، أو هو توبيخٌ لقاتلها بِصَرفِ الخطاب عنه كقوله تعالى: {أَأَنتَ قُلتَ لِلنَّاسِ اتَّخِذُونِي وَأُمِّيَ إِلَـهَيْنِ مِن دُونِ اللّهِ} [المائدة: 116]، [الخطاب له والمراد توبيخ المشركين] </w:t>
      </w:r>
      <w:r w:rsidR="00607D71" w:rsidRPr="00507CF4">
        <w:rPr>
          <w:rFonts w:ascii="Traditional Arabic" w:hAnsi="Traditional Arabic" w:cs="Traditional Arabic"/>
          <w:rtl/>
          <w:lang w:bidi="ar-LB"/>
        </w:rPr>
        <w:t>{بِأَيِّ ذَنبٍ قُتِلَتْ}</w:t>
      </w:r>
      <w:r w:rsidR="00817825" w:rsidRPr="00507CF4">
        <w:rPr>
          <w:rFonts w:ascii="Traditional Arabic" w:hAnsi="Traditional Arabic" w:cs="Traditional Arabic"/>
          <w:rtl/>
          <w:lang w:bidi="ar-LB"/>
        </w:rPr>
        <w:t xml:space="preserve"> فيه دليل على أن أطفال المشركين لا يُعذبون، وعلى أن التعذيبَ لا يكون بلا ذنب.</w:t>
      </w:r>
    </w:p>
    <w:p w14:paraId="61AE07C5" w14:textId="487D98C4" w:rsidR="00607D71" w:rsidRPr="00507CF4" w:rsidRDefault="00607D71" w:rsidP="00507CF4">
      <w:pPr>
        <w:pStyle w:val="a6"/>
        <w:numPr>
          <w:ilvl w:val="0"/>
          <w:numId w:val="2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الصُّحُفُ نُشِرَتْ}</w:t>
      </w:r>
      <w:r w:rsidR="00817825" w:rsidRPr="00507CF4">
        <w:rPr>
          <w:rFonts w:ascii="Traditional Arabic" w:hAnsi="Traditional Arabic" w:cs="Traditional Arabic"/>
          <w:rtl/>
          <w:lang w:bidi="ar-LB"/>
        </w:rPr>
        <w:t xml:space="preserve"> فُتِحَت، والمرادُ صُحفُ الأعمال، تُطوَى صحيفةُ الإنسان عند موته ثم تنشَرُ إذا حوسِبَ، ويجوز أن يراد نُشرت بين أصحابها أي فُرِّقَتْ بينهم.</w:t>
      </w:r>
    </w:p>
    <w:p w14:paraId="6C6CF6D7" w14:textId="4719EA3C" w:rsidR="00607D71" w:rsidRPr="00507CF4" w:rsidRDefault="00607D71" w:rsidP="00507CF4">
      <w:pPr>
        <w:pStyle w:val="a6"/>
        <w:numPr>
          <w:ilvl w:val="0"/>
          <w:numId w:val="2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السَّمَاء كُشِطَتْ}</w:t>
      </w:r>
      <w:r w:rsidR="00817825" w:rsidRPr="00507CF4">
        <w:rPr>
          <w:rFonts w:ascii="Traditional Arabic" w:hAnsi="Traditional Arabic" w:cs="Traditional Arabic"/>
          <w:rtl/>
          <w:lang w:bidi="ar-LB"/>
        </w:rPr>
        <w:t xml:space="preserve"> قُلعَت كما يُقلَعُ السقف.</w:t>
      </w:r>
    </w:p>
    <w:p w14:paraId="2B4693FD" w14:textId="087DD680" w:rsidR="00607D71" w:rsidRPr="00507CF4" w:rsidRDefault="00607D71" w:rsidP="00507CF4">
      <w:pPr>
        <w:pStyle w:val="a6"/>
        <w:numPr>
          <w:ilvl w:val="0"/>
          <w:numId w:val="2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{وَإِذَا الْجَحِيمُ سُعِّرَتْ}</w:t>
      </w:r>
      <w:r w:rsidR="00817825" w:rsidRPr="00507CF4">
        <w:rPr>
          <w:rFonts w:ascii="Traditional Arabic" w:hAnsi="Traditional Arabic" w:cs="Traditional Arabic"/>
          <w:rtl/>
          <w:lang w:bidi="ar-LB"/>
        </w:rPr>
        <w:t xml:space="preserve"> أُوقِدت إيقادًا شديدًا.</w:t>
      </w:r>
    </w:p>
    <w:p w14:paraId="42A3114A" w14:textId="4BD1F9F6" w:rsidR="00607D71" w:rsidRPr="00507CF4" w:rsidRDefault="00817825" w:rsidP="00507CF4">
      <w:pPr>
        <w:pStyle w:val="a6"/>
        <w:numPr>
          <w:ilvl w:val="0"/>
          <w:numId w:val="2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607D71" w:rsidRPr="00507CF4">
        <w:rPr>
          <w:rFonts w:ascii="Traditional Arabic" w:hAnsi="Traditional Arabic" w:cs="Traditional Arabic"/>
          <w:rtl/>
          <w:lang w:bidi="ar-LB"/>
        </w:rPr>
        <w:t>{وَإِذَا الْجَنَّةُ أُزْلِفَتْ}</w:t>
      </w:r>
      <w:r w:rsidR="006E5304" w:rsidRPr="00507CF4">
        <w:rPr>
          <w:rFonts w:ascii="Traditional Arabic" w:hAnsi="Traditional Arabic" w:cs="Traditional Arabic"/>
          <w:rtl/>
          <w:lang w:bidi="ar-LB"/>
        </w:rPr>
        <w:t xml:space="preserve"> أُدْنِيَت منَ المتَّقين فهذه اثنتا عشرة خصلةً ستٌّ منها في الدنيا، والباقية في الآخرة </w:t>
      </w:r>
      <w:r w:rsidR="00607D71" w:rsidRPr="00507CF4">
        <w:rPr>
          <w:rFonts w:ascii="Traditional Arabic" w:hAnsi="Traditional Arabic" w:cs="Traditional Arabic"/>
          <w:rtl/>
          <w:lang w:bidi="ar-LB"/>
        </w:rPr>
        <w:t>{عَلِمَتْ نَفْسٌ</w:t>
      </w:r>
      <w:r w:rsidR="006E5304" w:rsidRPr="00507CF4">
        <w:rPr>
          <w:rFonts w:ascii="Traditional Arabic" w:hAnsi="Traditional Arabic" w:cs="Traditional Arabic"/>
          <w:rtl/>
          <w:lang w:bidi="ar-LB"/>
        </w:rPr>
        <w:t>} كُلُّ نَفْسٍ</w:t>
      </w:r>
      <w:r w:rsidR="00607D71" w:rsidRPr="00507CF4">
        <w:rPr>
          <w:rFonts w:ascii="Traditional Arabic" w:hAnsi="Traditional Arabic" w:cs="Traditional Arabic"/>
          <w:rtl/>
          <w:lang w:bidi="ar-LB"/>
        </w:rPr>
        <w:t xml:space="preserve"> </w:t>
      </w:r>
      <w:r w:rsidR="006E5304"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مَّا أَحْضَرَتْ}</w:t>
      </w:r>
      <w:r w:rsidR="006E5304" w:rsidRPr="00507CF4">
        <w:rPr>
          <w:rFonts w:ascii="Traditional Arabic" w:hAnsi="Traditional Arabic" w:cs="Traditional Arabic"/>
          <w:rtl/>
          <w:lang w:bidi="ar-LB"/>
        </w:rPr>
        <w:t xml:space="preserve"> مِن خَير وشرّ، [وهو جوا كل ما تقدَّم].</w:t>
      </w:r>
    </w:p>
    <w:p w14:paraId="6754B9C1" w14:textId="0AA8863F" w:rsidR="00607D71" w:rsidRPr="00507CF4" w:rsidRDefault="006E5304" w:rsidP="00507CF4">
      <w:pPr>
        <w:pStyle w:val="a6"/>
        <w:numPr>
          <w:ilvl w:val="0"/>
          <w:numId w:val="2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16- </w:t>
      </w:r>
      <w:r w:rsidR="00607D71" w:rsidRPr="00507CF4">
        <w:rPr>
          <w:rFonts w:ascii="Traditional Arabic" w:hAnsi="Traditional Arabic" w:cs="Traditional Arabic"/>
          <w:rtl/>
          <w:lang w:bidi="ar-LB"/>
        </w:rPr>
        <w:t>{فَلا أُقْسِمُ</w:t>
      </w:r>
      <w:r w:rsidRPr="00507CF4">
        <w:rPr>
          <w:rFonts w:ascii="Traditional Arabic" w:hAnsi="Traditional Arabic" w:cs="Traditional Arabic"/>
          <w:rtl/>
          <w:lang w:bidi="ar-LB"/>
        </w:rPr>
        <w:t>} لا زائدة، [معناه: أُقسم]</w:t>
      </w:r>
      <w:r w:rsidR="00607D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بِالْخُنَّسِ}</w:t>
      </w:r>
      <w:r w:rsidRPr="00507CF4">
        <w:rPr>
          <w:rFonts w:ascii="Traditional Arabic" w:hAnsi="Traditional Arabic" w:cs="Traditional Arabic"/>
          <w:rtl/>
          <w:lang w:bidi="ar-LB"/>
        </w:rPr>
        <w:t xml:space="preserve"> بالرَّواجِع، بينا ترى النجم في ءاخر البُرْج</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4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إِذ كَرَّ راجعًا إلى أوله. </w:t>
      </w:r>
      <w:r w:rsidR="00607D71" w:rsidRPr="00507CF4">
        <w:rPr>
          <w:rFonts w:ascii="Traditional Arabic" w:hAnsi="Traditional Arabic" w:cs="Traditional Arabic"/>
          <w:rtl/>
          <w:lang w:bidi="ar-LB"/>
        </w:rPr>
        <w:t>{الْجَوَارِ</w:t>
      </w:r>
      <w:r w:rsidRPr="00507CF4">
        <w:rPr>
          <w:rFonts w:ascii="Traditional Arabic" w:hAnsi="Traditional Arabic" w:cs="Traditional Arabic"/>
          <w:rtl/>
          <w:lang w:bidi="ar-LB"/>
        </w:rPr>
        <w:t>} السَّيَّارةِ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49"/>
      </w:r>
      <w:r w:rsidRPr="00507CF4">
        <w:rPr>
          <w:rFonts w:ascii="Traditional Arabic" w:hAnsi="Traditional Arabic" w:cs="Traditional Arabic"/>
          <w:vertAlign w:val="superscript"/>
          <w:rtl/>
          <w:lang w:bidi="ar-LB"/>
        </w:rPr>
        <w:t>)</w:t>
      </w:r>
      <w:r w:rsidR="00607D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الْكُنَّسِ}</w:t>
      </w:r>
      <w:r w:rsidRPr="00507CF4">
        <w:rPr>
          <w:rFonts w:ascii="Traditional Arabic" w:hAnsi="Traditional Arabic" w:cs="Traditional Arabic"/>
          <w:rtl/>
          <w:lang w:bidi="ar-LB"/>
        </w:rPr>
        <w:t xml:space="preserve"> الغُيَّبِ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5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قيل: هي الدَّرَارِيُّ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5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الخمسة: بَهْرَامُ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5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وزُحَلُ وعُطَاردٌ والزُّهَرَةُ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شْتَري، تجري مع الشمس والقمر، وترجعُ حتى تختفيَ تحت ضَوء الشمس، فخنوسُها </w:t>
      </w:r>
      <w:r w:rsidR="00392276" w:rsidRPr="00507CF4">
        <w:rPr>
          <w:rFonts w:ascii="Traditional Arabic" w:hAnsi="Traditional Arabic" w:cs="Traditional Arabic"/>
          <w:rtl/>
          <w:lang w:bidi="ar-LB"/>
        </w:rPr>
        <w:t>رجوعها، وكنُوسُها اختفاؤها تحت ضوء الشمس</w:t>
      </w:r>
      <w:r w:rsidR="00C073E8" w:rsidRPr="00507CF4">
        <w:rPr>
          <w:rFonts w:ascii="Traditional Arabic" w:hAnsi="Traditional Arabic" w:cs="Traditional Arabic"/>
          <w:rtl/>
          <w:lang w:bidi="ar-LB"/>
        </w:rPr>
        <w:t>، وقيل: هي جميع الكواكب.</w:t>
      </w:r>
    </w:p>
    <w:p w14:paraId="28DBDE84" w14:textId="318998EC" w:rsidR="00607D71" w:rsidRPr="00507CF4" w:rsidRDefault="00C073E8" w:rsidP="00507CF4">
      <w:pPr>
        <w:pStyle w:val="a6"/>
        <w:numPr>
          <w:ilvl w:val="0"/>
          <w:numId w:val="2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21- </w:t>
      </w:r>
      <w:r w:rsidR="00607D71" w:rsidRPr="00507CF4">
        <w:rPr>
          <w:rFonts w:ascii="Traditional Arabic" w:hAnsi="Traditional Arabic" w:cs="Traditional Arabic"/>
          <w:rtl/>
          <w:lang w:bidi="ar-LB"/>
        </w:rPr>
        <w:t>{وَاللَّيْلِ إِذَا عَسْعَسَ}</w:t>
      </w:r>
      <w:r w:rsidRPr="00507CF4">
        <w:rPr>
          <w:rFonts w:ascii="Traditional Arabic" w:hAnsi="Traditional Arabic" w:cs="Traditional Arabic"/>
          <w:rtl/>
          <w:lang w:bidi="ar-LB"/>
        </w:rPr>
        <w:t xml:space="preserve"> أَقبَلَ بظلامه، أو أَدبَرَ، فهو من الأَضدادِ </w:t>
      </w:r>
      <w:r w:rsidR="00607D71" w:rsidRPr="00507CF4">
        <w:rPr>
          <w:rFonts w:ascii="Traditional Arabic" w:hAnsi="Traditional Arabic" w:cs="Traditional Arabic"/>
          <w:rtl/>
          <w:lang w:bidi="ar-LB"/>
        </w:rPr>
        <w:t>{وَالصُّبْحِ إِذَا تَنَفَّسَ}</w:t>
      </w:r>
      <w:r w:rsidRPr="00507CF4">
        <w:rPr>
          <w:rFonts w:ascii="Traditional Arabic" w:hAnsi="Traditional Arabic" w:cs="Traditional Arabic"/>
          <w:rtl/>
          <w:lang w:bidi="ar-LB"/>
        </w:rPr>
        <w:t xml:space="preserve"> امتَدَّ ضَوؤهُ، وجوابُ القسم: </w:t>
      </w:r>
      <w:r w:rsidR="00607D71" w:rsidRPr="00507CF4">
        <w:rPr>
          <w:rFonts w:ascii="Traditional Arabic" w:hAnsi="Traditional Arabic" w:cs="Traditional Arabic"/>
          <w:rtl/>
          <w:lang w:bidi="ar-LB"/>
        </w:rPr>
        <w:t>{إِنَّهُ</w:t>
      </w:r>
      <w:r w:rsidRPr="00507CF4">
        <w:rPr>
          <w:rFonts w:ascii="Traditional Arabic" w:hAnsi="Traditional Arabic" w:cs="Traditional Arabic"/>
          <w:rtl/>
          <w:lang w:bidi="ar-LB"/>
        </w:rPr>
        <w:t>} أي: القرءانَ</w:t>
      </w:r>
      <w:r w:rsidR="00607D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لَقَوْلُ رَسُولٍ</w:t>
      </w:r>
      <w:r w:rsidRPr="00507CF4">
        <w:rPr>
          <w:rFonts w:ascii="Traditional Arabic" w:hAnsi="Traditional Arabic" w:cs="Traditional Arabic"/>
          <w:rtl/>
          <w:lang w:bidi="ar-LB"/>
        </w:rPr>
        <w:t>} أي: جبريلَ عليه السلام، وإنما أُضيف القرءانُ إليه لأنه هو الذي [يقرأه على الرسول عليه الصلات والسلام]</w:t>
      </w:r>
      <w:r w:rsidR="00607D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كَرِيمٍ}</w:t>
      </w:r>
      <w:r w:rsidRPr="00507CF4">
        <w:rPr>
          <w:rFonts w:ascii="Traditional Arabic" w:hAnsi="Traditional Arabic" w:cs="Traditional Arabic"/>
          <w:rtl/>
          <w:lang w:bidi="ar-LB"/>
        </w:rPr>
        <w:t xml:space="preserve"> عندَ رَبِّهِ </w:t>
      </w:r>
      <w:r w:rsidR="00607D71" w:rsidRPr="00507CF4">
        <w:rPr>
          <w:rFonts w:ascii="Traditional Arabic" w:hAnsi="Traditional Arabic" w:cs="Traditional Arabic"/>
          <w:rtl/>
          <w:lang w:bidi="ar-LB"/>
        </w:rPr>
        <w:t>{ذِي قُوَّةٍ</w:t>
      </w:r>
      <w:r w:rsidRPr="00507CF4">
        <w:rPr>
          <w:rFonts w:ascii="Traditional Arabic" w:hAnsi="Traditional Arabic" w:cs="Traditional Arabic"/>
          <w:rtl/>
          <w:lang w:bidi="ar-LB"/>
        </w:rPr>
        <w:t>} قُدرة على ما يُكلَّف، لا يَعجِزُ عنه ولا يَضعُف</w:t>
      </w:r>
      <w:r w:rsidR="00607D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عِندَ ذِي الْعَرْشِ</w:t>
      </w:r>
      <w:r w:rsidRPr="00507CF4">
        <w:rPr>
          <w:rFonts w:ascii="Traditional Arabic" w:hAnsi="Traditional Arabic" w:cs="Traditional Arabic"/>
          <w:rtl/>
          <w:lang w:bidi="ar-LB"/>
        </w:rPr>
        <w:t>} عندَ الله</w:t>
      </w:r>
      <w:r w:rsidR="00607D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مَكِينٍ}</w:t>
      </w:r>
      <w:r w:rsidRPr="00507CF4">
        <w:rPr>
          <w:rFonts w:ascii="Traditional Arabic" w:hAnsi="Traditional Arabic" w:cs="Traditional Arabic"/>
          <w:rtl/>
          <w:lang w:bidi="ar-LB"/>
        </w:rPr>
        <w:t xml:space="preserve"> ذي جَاهٍ وَمَنزِلةٍ </w:t>
      </w:r>
      <w:r w:rsidR="00607D71" w:rsidRPr="00507CF4">
        <w:rPr>
          <w:rFonts w:ascii="Traditional Arabic" w:hAnsi="Traditional Arabic" w:cs="Traditional Arabic"/>
          <w:rtl/>
          <w:lang w:bidi="ar-LB"/>
        </w:rPr>
        <w:t>{مُطَاعٍ ثَمَّ</w:t>
      </w:r>
      <w:r w:rsidRPr="00507CF4">
        <w:rPr>
          <w:rFonts w:ascii="Traditional Arabic" w:hAnsi="Traditional Arabic" w:cs="Traditional Arabic"/>
          <w:rtl/>
          <w:lang w:bidi="ar-LB"/>
        </w:rPr>
        <w:t>} أي: في السماواتِ يُطيعه مَن فيها</w:t>
      </w:r>
      <w:r w:rsidR="00607D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أَمِينٍ}</w:t>
      </w:r>
      <w:r w:rsidRPr="00507CF4">
        <w:rPr>
          <w:rFonts w:ascii="Traditional Arabic" w:hAnsi="Traditional Arabic" w:cs="Traditional Arabic"/>
          <w:rtl/>
          <w:lang w:bidi="ar-LB"/>
        </w:rPr>
        <w:t xml:space="preserve"> على الوَحْي.</w:t>
      </w:r>
    </w:p>
    <w:p w14:paraId="34E4080B" w14:textId="66D99C99" w:rsidR="00607D71" w:rsidRPr="00507CF4" w:rsidRDefault="00C073E8" w:rsidP="00507CF4">
      <w:pPr>
        <w:pStyle w:val="a6"/>
        <w:numPr>
          <w:ilvl w:val="0"/>
          <w:numId w:val="2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24- </w:t>
      </w:r>
      <w:r w:rsidR="00607D71" w:rsidRPr="00507CF4">
        <w:rPr>
          <w:rFonts w:ascii="Traditional Arabic" w:hAnsi="Traditional Arabic" w:cs="Traditional Arabic"/>
          <w:rtl/>
          <w:lang w:bidi="ar-LB"/>
        </w:rPr>
        <w:t>{وَمَا صَاحِبُكُم</w:t>
      </w:r>
      <w:r w:rsidRPr="00507CF4">
        <w:rPr>
          <w:rFonts w:ascii="Traditional Arabic" w:hAnsi="Traditional Arabic" w:cs="Traditional Arabic"/>
          <w:rtl/>
          <w:lang w:bidi="ar-LB"/>
        </w:rPr>
        <w:t>} يعني محمدًا ﷺ</w:t>
      </w:r>
      <w:r w:rsidR="00607D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بِمَجْنُونٍ}</w:t>
      </w:r>
      <w:r w:rsidRPr="00507CF4">
        <w:rPr>
          <w:rFonts w:ascii="Traditional Arabic" w:hAnsi="Traditional Arabic" w:cs="Traditional Arabic"/>
          <w:rtl/>
          <w:lang w:bidi="ar-LB"/>
        </w:rPr>
        <w:t xml:space="preserve"> كما تَزعُم </w:t>
      </w:r>
      <w:r w:rsidR="007654E3" w:rsidRPr="00507CF4">
        <w:rPr>
          <w:rFonts w:ascii="Traditional Arabic" w:hAnsi="Traditional Arabic" w:cs="Traditional Arabic"/>
          <w:rtl/>
          <w:lang w:bidi="ar-LB"/>
        </w:rPr>
        <w:t xml:space="preserve">الكَفرة، وهو عطفٌ على جواب القسم </w:t>
      </w:r>
      <w:r w:rsidR="00607D71" w:rsidRPr="00507CF4">
        <w:rPr>
          <w:rFonts w:ascii="Traditional Arabic" w:hAnsi="Traditional Arabic" w:cs="Traditional Arabic"/>
          <w:rtl/>
          <w:lang w:bidi="ar-LB"/>
        </w:rPr>
        <w:t>{وَلَقَدْ رَآهُ</w:t>
      </w:r>
      <w:r w:rsidR="007654E3" w:rsidRPr="00507CF4">
        <w:rPr>
          <w:rFonts w:ascii="Traditional Arabic" w:hAnsi="Traditional Arabic" w:cs="Traditional Arabic"/>
          <w:rtl/>
          <w:lang w:bidi="ar-LB"/>
        </w:rPr>
        <w:t>} رأى محمدٌ جبريلَ عليه السلام على صُورته</w:t>
      </w:r>
      <w:r w:rsidR="00607D71" w:rsidRPr="00507CF4">
        <w:rPr>
          <w:rFonts w:ascii="Traditional Arabic" w:hAnsi="Traditional Arabic" w:cs="Traditional Arabic"/>
          <w:rtl/>
          <w:lang w:bidi="ar-LB"/>
        </w:rPr>
        <w:t xml:space="preserve"> </w:t>
      </w:r>
      <w:r w:rsidR="007654E3"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بِالأُفُقِ الْمُبِينِ}</w:t>
      </w:r>
      <w:r w:rsidR="007654E3" w:rsidRPr="00507CF4">
        <w:rPr>
          <w:rFonts w:ascii="Traditional Arabic" w:hAnsi="Traditional Arabic" w:cs="Traditional Arabic"/>
          <w:rtl/>
          <w:lang w:bidi="ar-LB"/>
        </w:rPr>
        <w:t xml:space="preserve"> بمَطْلَعِ الشَّمْسِ </w:t>
      </w:r>
      <w:r w:rsidR="00607D71" w:rsidRPr="00507CF4">
        <w:rPr>
          <w:rFonts w:ascii="Traditional Arabic" w:hAnsi="Traditional Arabic" w:cs="Traditional Arabic"/>
          <w:rtl/>
          <w:lang w:bidi="ar-LB"/>
        </w:rPr>
        <w:t>{وَمَا هُوَ عَلَى الْغَيْبِ</w:t>
      </w:r>
      <w:r w:rsidR="007654E3" w:rsidRPr="00507CF4">
        <w:rPr>
          <w:rFonts w:ascii="Traditional Arabic" w:hAnsi="Traditional Arabic" w:cs="Traditional Arabic"/>
          <w:rtl/>
          <w:lang w:bidi="ar-LB"/>
        </w:rPr>
        <w:t>} وما مُحمدٌ على الوحي</w:t>
      </w:r>
      <w:r w:rsidR="00607D71" w:rsidRPr="00507CF4">
        <w:rPr>
          <w:rFonts w:ascii="Traditional Arabic" w:hAnsi="Traditional Arabic" w:cs="Traditional Arabic"/>
          <w:rtl/>
          <w:lang w:bidi="ar-LB"/>
        </w:rPr>
        <w:t xml:space="preserve"> </w:t>
      </w:r>
      <w:r w:rsidR="007654E3"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بِضَنِينٍ}</w:t>
      </w:r>
      <w:r w:rsidR="007654E3" w:rsidRPr="00507CF4">
        <w:rPr>
          <w:rFonts w:ascii="Traditional Arabic" w:hAnsi="Traditional Arabic" w:cs="Traditional Arabic"/>
          <w:rtl/>
          <w:lang w:bidi="ar-LB"/>
        </w:rPr>
        <w:t xml:space="preserve"> ببخيل أي لا يَبخَلُ بالوحي كما يبخَلُ الكُهَّان رَغبةً في الحُلوان</w:t>
      </w:r>
      <w:r w:rsidR="007654E3" w:rsidRPr="00507CF4">
        <w:rPr>
          <w:rFonts w:ascii="Traditional Arabic" w:hAnsi="Traditional Arabic" w:cs="Traditional Arabic"/>
          <w:vertAlign w:val="superscript"/>
          <w:rtl/>
          <w:lang w:bidi="ar-LB"/>
        </w:rPr>
        <w:t>(</w:t>
      </w:r>
      <w:r w:rsidR="007654E3" w:rsidRPr="00507CF4">
        <w:rPr>
          <w:rStyle w:val="ab"/>
          <w:rFonts w:ascii="Traditional Arabic" w:hAnsi="Traditional Arabic" w:cs="Traditional Arabic"/>
          <w:rtl/>
          <w:lang w:bidi="ar-LB"/>
        </w:rPr>
        <w:footnoteReference w:id="1153"/>
      </w:r>
      <w:r w:rsidR="007654E3" w:rsidRPr="00507CF4">
        <w:rPr>
          <w:rFonts w:ascii="Traditional Arabic" w:hAnsi="Traditional Arabic" w:cs="Traditional Arabic"/>
          <w:vertAlign w:val="superscript"/>
          <w:rtl/>
          <w:lang w:bidi="ar-LB"/>
        </w:rPr>
        <w:t>)</w:t>
      </w:r>
      <w:r w:rsidR="007654E3" w:rsidRPr="00507CF4">
        <w:rPr>
          <w:rFonts w:ascii="Traditional Arabic" w:hAnsi="Traditional Arabic" w:cs="Traditional Arabic"/>
          <w:rtl/>
          <w:lang w:bidi="ar-LB"/>
        </w:rPr>
        <w:t>، بل يُعَلِّمُه كما عُلِّم ولا يَكتُم شيئًا مما علم.</w:t>
      </w:r>
    </w:p>
    <w:p w14:paraId="318DE152" w14:textId="0D372FA2" w:rsidR="00607D71" w:rsidRPr="00507CF4" w:rsidRDefault="007654E3" w:rsidP="00507CF4">
      <w:pPr>
        <w:pStyle w:val="a6"/>
        <w:numPr>
          <w:ilvl w:val="0"/>
          <w:numId w:val="29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29- </w:t>
      </w:r>
      <w:r w:rsidR="00607D71" w:rsidRPr="00507CF4">
        <w:rPr>
          <w:rFonts w:ascii="Traditional Arabic" w:hAnsi="Traditional Arabic" w:cs="Traditional Arabic"/>
          <w:rtl/>
          <w:lang w:bidi="ar-LB"/>
        </w:rPr>
        <w:t>{وَمَا هُوَ</w:t>
      </w:r>
      <w:r w:rsidRPr="00507CF4">
        <w:rPr>
          <w:rFonts w:ascii="Traditional Arabic" w:hAnsi="Traditional Arabic" w:cs="Traditional Arabic"/>
          <w:rtl/>
          <w:lang w:bidi="ar-LB"/>
        </w:rPr>
        <w:t>} وما القرءان</w:t>
      </w:r>
      <w:r w:rsidR="00607D7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بِقَوْلِ شَيْطَانٍ رَجِيمٍ}</w:t>
      </w:r>
      <w:r w:rsidRPr="00507CF4">
        <w:rPr>
          <w:rFonts w:ascii="Traditional Arabic" w:hAnsi="Traditional Arabic" w:cs="Traditional Arabic"/>
          <w:rtl/>
          <w:lang w:bidi="ar-LB"/>
        </w:rPr>
        <w:t xml:space="preserve"> طَرِيدٍ [مُبعَد من رحمة الله]، وهو كقوله: {وَمَا تَنَزَّلَتْ بِهِ الشَّيَاطِينُ} [الشعراء: 210] أي: ليس هو بقول المسترِقَة للسَّمعِ وبوحيهم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5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إلى أوليائهم من الكهنة </w:t>
      </w:r>
      <w:r w:rsidR="00607D71" w:rsidRPr="00507CF4">
        <w:rPr>
          <w:rFonts w:ascii="Traditional Arabic" w:hAnsi="Traditional Arabic" w:cs="Traditional Arabic"/>
          <w:rtl/>
          <w:lang w:bidi="ar-LB"/>
        </w:rPr>
        <w:t>{فَأَيْنَ تَذْهَبُونَ}</w:t>
      </w:r>
      <w:r w:rsidRPr="00507CF4">
        <w:rPr>
          <w:rFonts w:ascii="Traditional Arabic" w:hAnsi="Traditional Arabic" w:cs="Traditional Arabic"/>
          <w:rtl/>
          <w:lang w:bidi="ar-LB"/>
        </w:rPr>
        <w:t xml:space="preserve"> استضلالٌ لهم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5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معناه: فأَيُّ طريق </w:t>
      </w:r>
      <w:r w:rsidR="000B58ED" w:rsidRPr="00507CF4">
        <w:rPr>
          <w:rFonts w:ascii="Traditional Arabic" w:hAnsi="Traditional Arabic" w:cs="Traditional Arabic"/>
          <w:rtl/>
          <w:lang w:bidi="ar-LB"/>
        </w:rPr>
        <w:t xml:space="preserve">تَسلكونَ أَبيَنُ من هذه الطريقة التي بُيِّنت لكم، وقال الجنيد: فأين تذهبون عَنّا وإنْ مِن شيء إلى عندنا </w:t>
      </w:r>
      <w:r w:rsidR="00607D71" w:rsidRPr="00507CF4">
        <w:rPr>
          <w:rFonts w:ascii="Traditional Arabic" w:hAnsi="Traditional Arabic" w:cs="Traditional Arabic"/>
          <w:rtl/>
          <w:lang w:bidi="ar-LB"/>
        </w:rPr>
        <w:t>{إِنْ هُوَ إِلاَّ ذِكْرٌ لِّلْعَالَمِينَ}</w:t>
      </w:r>
      <w:r w:rsidR="000B58ED" w:rsidRPr="00507CF4">
        <w:rPr>
          <w:rFonts w:ascii="Traditional Arabic" w:hAnsi="Traditional Arabic" w:cs="Traditional Arabic"/>
          <w:rtl/>
          <w:lang w:bidi="ar-LB"/>
        </w:rPr>
        <w:t xml:space="preserve"> ما القرءان إلا عِظَةٌ للخلق </w:t>
      </w:r>
      <w:r w:rsidR="00607D71" w:rsidRPr="00507CF4">
        <w:rPr>
          <w:rFonts w:ascii="Traditional Arabic" w:hAnsi="Traditional Arabic" w:cs="Traditional Arabic"/>
          <w:rtl/>
          <w:lang w:bidi="ar-LB"/>
        </w:rPr>
        <w:t>{لِمَن شَاء مِنكُمْ أَن يَسْتَقِيمَ}</w:t>
      </w:r>
      <w:r w:rsidR="000B58ED" w:rsidRPr="00507CF4">
        <w:rPr>
          <w:rFonts w:ascii="Traditional Arabic" w:hAnsi="Traditional Arabic" w:cs="Traditional Arabic"/>
          <w:rtl/>
          <w:lang w:bidi="ar-LB"/>
        </w:rPr>
        <w:t xml:space="preserve"> أي: القرءانُ ذِكرٌ لمن شاء الاستقامةَ يعني: أن الذين شاؤوا الاستقامة بالدخول في الإسلام هم المنتفعون بالذكر، فكأنه لم يُوعظ به غيرهم، وإن كانوا موعوظين جميعًا </w:t>
      </w:r>
      <w:r w:rsidR="00607D71" w:rsidRPr="00507CF4">
        <w:rPr>
          <w:rFonts w:ascii="Traditional Arabic" w:hAnsi="Traditional Arabic" w:cs="Traditional Arabic"/>
          <w:rtl/>
          <w:lang w:bidi="ar-LB"/>
        </w:rPr>
        <w:t>{وَمَا تَشَاؤُونَ</w:t>
      </w:r>
      <w:r w:rsidR="000B58ED" w:rsidRPr="00507CF4">
        <w:rPr>
          <w:rFonts w:ascii="Traditional Arabic" w:hAnsi="Traditional Arabic" w:cs="Traditional Arabic"/>
          <w:rtl/>
          <w:lang w:bidi="ar-LB"/>
        </w:rPr>
        <w:t>} الاستقامةَ</w:t>
      </w:r>
      <w:r w:rsidR="00607D71" w:rsidRPr="00507CF4">
        <w:rPr>
          <w:rFonts w:ascii="Traditional Arabic" w:hAnsi="Traditional Arabic" w:cs="Traditional Arabic"/>
          <w:rtl/>
          <w:lang w:bidi="ar-LB"/>
        </w:rPr>
        <w:t xml:space="preserve"> </w:t>
      </w:r>
      <w:r w:rsidR="000B58ED" w:rsidRPr="00507CF4">
        <w:rPr>
          <w:rFonts w:ascii="Traditional Arabic" w:hAnsi="Traditional Arabic" w:cs="Traditional Arabic"/>
          <w:rtl/>
          <w:lang w:bidi="ar-LB"/>
        </w:rPr>
        <w:t>{</w:t>
      </w:r>
      <w:r w:rsidR="00607D71" w:rsidRPr="00507CF4">
        <w:rPr>
          <w:rFonts w:ascii="Traditional Arabic" w:hAnsi="Traditional Arabic" w:cs="Traditional Arabic"/>
          <w:rtl/>
          <w:lang w:bidi="ar-LB"/>
        </w:rPr>
        <w:t>إِلاَّ أَن يَشَاء اللَّهُ رَبُّ الْعَالَمِينَ</w:t>
      </w:r>
      <w:r w:rsidR="000B58ED" w:rsidRPr="00507CF4">
        <w:rPr>
          <w:rFonts w:ascii="Traditional Arabic" w:hAnsi="Traditional Arabic" w:cs="Traditional Arabic"/>
          <w:rtl/>
          <w:lang w:bidi="ar-LB"/>
        </w:rPr>
        <w:t>} مالكُ الخَلقِ أجمعين.</w:t>
      </w:r>
    </w:p>
    <w:p w14:paraId="26939FB2" w14:textId="57BA11DE" w:rsidR="000B58ED" w:rsidRPr="00507CF4" w:rsidRDefault="000B58ED"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184C457F" w14:textId="0B7C4C6F" w:rsidR="000B58ED" w:rsidRPr="00507CF4" w:rsidRDefault="00692B77" w:rsidP="00507CF4">
      <w:pPr>
        <w:pStyle w:val="1"/>
        <w:rPr>
          <w:rtl/>
        </w:rPr>
      </w:pPr>
      <w:bookmarkStart w:id="64" w:name="_Toc221027145"/>
      <w:r w:rsidRPr="00507CF4">
        <w:rPr>
          <w:rtl/>
        </w:rPr>
        <w:t>سورة الانفطار</w:t>
      </w:r>
      <w:r w:rsidRPr="00507CF4">
        <w:rPr>
          <w:rtl/>
        </w:rPr>
        <w:br/>
        <w:t>مكية وهي تسع عشرة ءاية</w:t>
      </w:r>
      <w:bookmarkEnd w:id="64"/>
    </w:p>
    <w:p w14:paraId="50306266" w14:textId="77777777" w:rsidR="00692B77" w:rsidRPr="00507CF4" w:rsidRDefault="00692B77"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D070A01" w14:textId="6194205A" w:rsidR="00692B77" w:rsidRPr="00507CF4" w:rsidRDefault="00692B77" w:rsidP="00507CF4">
      <w:pPr>
        <w:pStyle w:val="a6"/>
        <w:numPr>
          <w:ilvl w:val="0"/>
          <w:numId w:val="2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5- {إِذَا السَّمَاء انفَطَرَتْ} انشَقَّت {وَإِذَا الْكَوَاكِبُ انتَثَرَتْ} تساقَطَت {وَإِذَا الْبِحَارُ فُجِّرَتْ} فُتِحَ بعضُها إلى بعض وصارت البحارُ بَحرًا واحدًا {وَإِذَا الْقُبُورُ بُعْثِرَتْ} بُحِثَتْ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5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وأُخرِجَ موتاها، وجواب {إِذَا} {عَلِمَتْ نَفْسٌ} أي: كلُّ نفسٍ بَرَّةٍ وفاجرة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5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{مَّا قَدَّمَتْ} ما عَمِلَت من طاعة {وَأَخَّرَتْ} وتَرَكَت فلم تعمل.</w:t>
      </w:r>
    </w:p>
    <w:p w14:paraId="636CD62D" w14:textId="379B4860" w:rsidR="00692B77" w:rsidRPr="00507CF4" w:rsidRDefault="00A333FF" w:rsidP="00FC2D31">
      <w:pPr>
        <w:pStyle w:val="a6"/>
        <w:numPr>
          <w:ilvl w:val="0"/>
          <w:numId w:val="292"/>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8- </w:t>
      </w:r>
      <w:r w:rsidR="00692B77" w:rsidRPr="00507CF4">
        <w:rPr>
          <w:rFonts w:ascii="Traditional Arabic" w:hAnsi="Traditional Arabic" w:cs="Traditional Arabic"/>
          <w:rtl/>
          <w:lang w:bidi="ar-LB"/>
        </w:rPr>
        <w:t>{يَا أَيُّهَا الإِنسَانُ</w:t>
      </w:r>
      <w:r w:rsidRPr="00507CF4">
        <w:rPr>
          <w:rFonts w:ascii="Traditional Arabic" w:hAnsi="Traditional Arabic" w:cs="Traditional Arabic"/>
          <w:rtl/>
          <w:lang w:bidi="ar-LB"/>
        </w:rPr>
        <w:t>} قيل: الخطاب لمنكِري البعث</w:t>
      </w:r>
      <w:r w:rsidR="00692B7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92B77" w:rsidRPr="00507CF4">
        <w:rPr>
          <w:rFonts w:ascii="Traditional Arabic" w:hAnsi="Traditional Arabic" w:cs="Traditional Arabic"/>
          <w:rtl/>
          <w:lang w:bidi="ar-LB"/>
        </w:rPr>
        <w:t>مَا غَرَّكَ بِرَبِّكَ الْكَرِيمِ</w:t>
      </w:r>
      <w:r w:rsidRPr="00507CF4">
        <w:rPr>
          <w:rFonts w:ascii="Traditional Arabic" w:hAnsi="Traditional Arabic" w:cs="Traditional Arabic"/>
          <w:rtl/>
          <w:lang w:bidi="ar-LB"/>
        </w:rPr>
        <w:t xml:space="preserve">(6) </w:t>
      </w:r>
      <w:r w:rsidR="00692B77" w:rsidRPr="00507CF4">
        <w:rPr>
          <w:rFonts w:ascii="Traditional Arabic" w:hAnsi="Traditional Arabic" w:cs="Traditional Arabic"/>
          <w:rtl/>
          <w:lang w:bidi="ar-LB"/>
        </w:rPr>
        <w:t>الَّذِي خَلَقَكَ</w:t>
      </w:r>
      <w:r w:rsidRPr="00507CF4">
        <w:rPr>
          <w:rFonts w:ascii="Traditional Arabic" w:hAnsi="Traditional Arabic" w:cs="Traditional Arabic"/>
          <w:rtl/>
          <w:lang w:bidi="ar-LB"/>
        </w:rPr>
        <w:t>} أيُّ شَيء خَدَعَك حتى ضَيَّعتَ ما وجبَ عليك مع كَرَم ربك، حيث أَنعم عليكَ بالخَلْقِ والتسويةِ والتعديلِ، وعنه عليه السلام حين تلاها: غَرَّهُ جَهلُه، وعن عمر رضي الله عنه: غَرَّه حُمقُه، وعن الحسن: غَرَّه شيطانه.</w:t>
      </w:r>
      <w:r w:rsidR="00692B7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92B77" w:rsidRPr="00507CF4">
        <w:rPr>
          <w:rFonts w:ascii="Traditional Arabic" w:hAnsi="Traditional Arabic" w:cs="Traditional Arabic"/>
          <w:rtl/>
          <w:lang w:bidi="ar-LB"/>
        </w:rPr>
        <w:t>فَسَوَّاكَ</w:t>
      </w:r>
      <w:r w:rsidRPr="00507CF4">
        <w:rPr>
          <w:rFonts w:ascii="Traditional Arabic" w:hAnsi="Traditional Arabic" w:cs="Traditional Arabic"/>
          <w:rtl/>
          <w:lang w:bidi="ar-LB"/>
        </w:rPr>
        <w:t>} فجَعَلك مُستويَ الخَلق س</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 الأَعضاء</w:t>
      </w:r>
      <w:r w:rsidR="00692B7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92B77" w:rsidRPr="00507CF4">
        <w:rPr>
          <w:rFonts w:ascii="Traditional Arabic" w:hAnsi="Traditional Arabic" w:cs="Traditional Arabic"/>
          <w:rtl/>
          <w:lang w:bidi="ar-LB"/>
        </w:rPr>
        <w:t>فَعَدَلَكَ}</w:t>
      </w:r>
      <w:r w:rsidRPr="00507CF4">
        <w:rPr>
          <w:rFonts w:ascii="Traditional Arabic" w:hAnsi="Traditional Arabic" w:cs="Traditional Arabic"/>
          <w:rtl/>
          <w:lang w:bidi="ar-LB"/>
        </w:rPr>
        <w:t xml:space="preserve"> فَصَيَّركَ معتدلًا متناسِبَ الخَلق مِن غير تفاوت فيه، فلم يَجعَلْ إحدى اليدين أَطولَ، ولا إحدى العينين أَوسَعَ، </w:t>
      </w:r>
      <w:r w:rsidR="00481D2B" w:rsidRPr="00507CF4">
        <w:rPr>
          <w:rFonts w:ascii="Traditional Arabic" w:hAnsi="Traditional Arabic" w:cs="Traditional Arabic"/>
          <w:rtl/>
          <w:lang w:bidi="ar-LB"/>
        </w:rPr>
        <w:t xml:space="preserve">تفاوت فيه، فلم يَجعَلْ إحدى اليدين أَطولَ، ولا إحدى العينين أَوسَعَ، ولا بعضَ الأعضاء أَبيضَ وبعضَها أَسودَ، أو جَعلكَ مُعتدلَ الخَلْقِ تمشي قائمًا لا كبالهائم </w:t>
      </w:r>
      <w:r w:rsidR="00692B77" w:rsidRPr="00507CF4">
        <w:rPr>
          <w:rFonts w:ascii="Traditional Arabic" w:hAnsi="Traditional Arabic" w:cs="Traditional Arabic"/>
          <w:rtl/>
          <w:lang w:bidi="ar-LB"/>
        </w:rPr>
        <w:t>{فِي أَيِّ صُورَةٍ مَّا شَاء رَكَّبَكَ}</w:t>
      </w:r>
      <w:r w:rsidR="00481D2B" w:rsidRPr="00507CF4">
        <w:rPr>
          <w:rFonts w:ascii="Traditional Arabic" w:hAnsi="Traditional Arabic" w:cs="Traditional Arabic"/>
          <w:rtl/>
          <w:lang w:bidi="ar-LB"/>
        </w:rPr>
        <w:t xml:space="preserve"> {مَّا} مزيدةٌ للتوكيد، أي: رَكَّبَكَ في أيّ صورة اقتضتها مَشيئته منَ الصُّوَرِ المختلفة في الحُسن والقُبح والطول والقِصَر.</w:t>
      </w:r>
    </w:p>
    <w:p w14:paraId="31FDE355" w14:textId="62308342" w:rsidR="00692B77" w:rsidRPr="00507CF4" w:rsidRDefault="008C34C6" w:rsidP="00FC2D31">
      <w:pPr>
        <w:pStyle w:val="a6"/>
        <w:numPr>
          <w:ilvl w:val="0"/>
          <w:numId w:val="293"/>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12- </w:t>
      </w:r>
      <w:r w:rsidR="00692B77"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عن الغَفْلَةِ عن الله تعالى</w:t>
      </w:r>
      <w:r w:rsidR="00692B7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92B77" w:rsidRPr="00507CF4">
        <w:rPr>
          <w:rFonts w:ascii="Traditional Arabic" w:hAnsi="Traditional Arabic" w:cs="Traditional Arabic"/>
          <w:rtl/>
          <w:lang w:bidi="ar-LB"/>
        </w:rPr>
        <w:t>بَلْ تُكَذِّبُونَ بِالدِّينِ}</w:t>
      </w:r>
      <w:r w:rsidRPr="00507CF4">
        <w:rPr>
          <w:rFonts w:ascii="Traditional Arabic" w:hAnsi="Traditional Arabic" w:cs="Traditional Arabic"/>
          <w:rtl/>
          <w:lang w:bidi="ar-LB"/>
        </w:rPr>
        <w:t xml:space="preserve"> أَصْلًا، وهو الجَزاءُ، أو دينِ الإسلامِ، فلا تُصدِّقون ثوابًا ولا عقابًا </w:t>
      </w:r>
      <w:r w:rsidR="00692B77" w:rsidRPr="00507CF4">
        <w:rPr>
          <w:rFonts w:ascii="Traditional Arabic" w:hAnsi="Traditional Arabic" w:cs="Traditional Arabic"/>
          <w:rtl/>
          <w:lang w:bidi="ar-LB"/>
        </w:rPr>
        <w:t>{وَإِنَّ عَلَيْكُمْ لَحَافِظِينَ}</w:t>
      </w:r>
      <w:r w:rsidRPr="00507CF4">
        <w:rPr>
          <w:rFonts w:ascii="Traditional Arabic" w:hAnsi="Traditional Arabic" w:cs="Traditional Arabic"/>
          <w:rtl/>
          <w:lang w:bidi="ar-LB"/>
        </w:rPr>
        <w:t xml:space="preserve"> أعمالَكُم وأَقوالَكم منَ الملائكة </w:t>
      </w:r>
      <w:r w:rsidR="00692B77" w:rsidRPr="00507CF4">
        <w:rPr>
          <w:rFonts w:ascii="Traditional Arabic" w:hAnsi="Traditional Arabic" w:cs="Traditional Arabic"/>
          <w:rtl/>
          <w:lang w:bidi="ar-LB"/>
        </w:rPr>
        <w:t>{كِرَامًا كَاتِبِينَ}</w:t>
      </w:r>
      <w:r w:rsidRPr="00507CF4">
        <w:rPr>
          <w:rFonts w:ascii="Traditional Arabic" w:hAnsi="Traditional Arabic" w:cs="Traditional Arabic"/>
          <w:rtl/>
          <w:lang w:bidi="ar-LB"/>
        </w:rPr>
        <w:t xml:space="preserve"> يعني أنكم تُكَذِّبُونَ بالجزاء والكاتبونَ يكتبونَ عليكم أَعمالكم لِتُجازَوا بها </w:t>
      </w:r>
      <w:r w:rsidR="00692B77" w:rsidRPr="00507CF4">
        <w:rPr>
          <w:rFonts w:ascii="Traditional Arabic" w:hAnsi="Traditional Arabic" w:cs="Traditional Arabic"/>
          <w:rtl/>
          <w:lang w:bidi="ar-LB"/>
        </w:rPr>
        <w:t>{يَعْلَمُونَ مَا تَفْعَلُونَ}</w:t>
      </w:r>
      <w:r w:rsidRPr="00507CF4">
        <w:rPr>
          <w:rFonts w:ascii="Traditional Arabic" w:hAnsi="Traditional Arabic" w:cs="Traditional Arabic"/>
          <w:rtl/>
          <w:lang w:bidi="ar-LB"/>
        </w:rPr>
        <w:t xml:space="preserve"> لا يَخفَى عليهم شيء من أعمالكم، وفيه إنذار وتهويل للمجرمين، ولطفٌ للمتقين. وعن الفضيل أنه كان إذا قرأها قال: ما أشدَّها من ءاية على الغافلين.</w:t>
      </w:r>
    </w:p>
    <w:p w14:paraId="4E9A9AD2" w14:textId="36B5B68B" w:rsidR="00692B77" w:rsidRPr="00507CF4" w:rsidRDefault="008C34C6" w:rsidP="00FC2D31">
      <w:pPr>
        <w:pStyle w:val="a6"/>
        <w:numPr>
          <w:ilvl w:val="0"/>
          <w:numId w:val="294"/>
        </w:numPr>
        <w:spacing w:before="0" w:after="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19- </w:t>
      </w:r>
      <w:r w:rsidR="00692B77" w:rsidRPr="00507CF4">
        <w:rPr>
          <w:rFonts w:ascii="Traditional Arabic" w:hAnsi="Traditional Arabic" w:cs="Traditional Arabic"/>
          <w:rtl/>
          <w:lang w:bidi="ar-LB"/>
        </w:rPr>
        <w:t>{إِنَّ الأَبْرَارَ لَفِي نَعِيمٍ}</w:t>
      </w:r>
      <w:r w:rsidRPr="00507CF4">
        <w:rPr>
          <w:rFonts w:ascii="Traditional Arabic" w:hAnsi="Traditional Arabic" w:cs="Traditional Arabic"/>
          <w:rtl/>
          <w:lang w:bidi="ar-LB"/>
        </w:rPr>
        <w:t xml:space="preserve"> إن المؤمنين لَفِي نعيم الجنة </w:t>
      </w:r>
      <w:r w:rsidR="00692B77" w:rsidRPr="00507CF4">
        <w:rPr>
          <w:rFonts w:ascii="Traditional Arabic" w:hAnsi="Traditional Arabic" w:cs="Traditional Arabic"/>
          <w:rtl/>
          <w:lang w:bidi="ar-LB"/>
        </w:rPr>
        <w:t>{وَإِنَّ الْفُجَّارَ لَفِي جَحِيمٍ}</w:t>
      </w:r>
      <w:r w:rsidRPr="00507CF4">
        <w:rPr>
          <w:rFonts w:ascii="Traditional Arabic" w:hAnsi="Traditional Arabic" w:cs="Traditional Arabic"/>
          <w:rtl/>
          <w:lang w:bidi="ar-LB"/>
        </w:rPr>
        <w:t xml:space="preserve"> وإن الكفار لفي النار </w:t>
      </w:r>
      <w:r w:rsidR="00692B77" w:rsidRPr="00507CF4">
        <w:rPr>
          <w:rFonts w:ascii="Traditional Arabic" w:hAnsi="Traditional Arabic" w:cs="Traditional Arabic"/>
          <w:rtl/>
          <w:lang w:bidi="ar-LB"/>
        </w:rPr>
        <w:t>{يَصْلَوْنَهَا يَوْمَ الدِّينِ}</w:t>
      </w:r>
      <w:r w:rsidRPr="00507CF4">
        <w:rPr>
          <w:rFonts w:ascii="Traditional Arabic" w:hAnsi="Traditional Arabic" w:cs="Traditional Arabic"/>
          <w:rtl/>
          <w:lang w:bidi="ar-LB"/>
        </w:rPr>
        <w:t xml:space="preserve"> يَدخلونَها يوم الجزاء </w:t>
      </w:r>
      <w:r w:rsidR="00692B77" w:rsidRPr="00507CF4">
        <w:rPr>
          <w:rFonts w:ascii="Traditional Arabic" w:hAnsi="Traditional Arabic" w:cs="Traditional Arabic"/>
          <w:rtl/>
          <w:lang w:bidi="ar-LB"/>
        </w:rPr>
        <w:t>{وَمَا هُمْ عَنْهَا بِغَائِبِينَ}</w:t>
      </w:r>
      <w:r w:rsidRPr="00507CF4">
        <w:rPr>
          <w:rFonts w:ascii="Traditional Arabic" w:hAnsi="Traditional Arabic" w:cs="Traditional Arabic"/>
          <w:rtl/>
          <w:lang w:bidi="ar-LB"/>
        </w:rPr>
        <w:t xml:space="preserve"> لا يَخرجونَ منها كقوله تعالى: {وَمَا هُم بِخَارِجينَ مِنْهَا} [المائدة: 37]، ثُم عَظَّم شأنَ يوم القيامة فقال: </w:t>
      </w:r>
      <w:r w:rsidR="00692B77" w:rsidRPr="00507CF4">
        <w:rPr>
          <w:rFonts w:ascii="Traditional Arabic" w:hAnsi="Traditional Arabic" w:cs="Traditional Arabic"/>
          <w:rtl/>
          <w:lang w:bidi="ar-LB"/>
        </w:rPr>
        <w:t>{وَمَا أَدْرَاكَ مَا يَوْمُ الدِّينِ</w:t>
      </w:r>
      <w:r w:rsidRPr="00507CF4">
        <w:rPr>
          <w:rFonts w:ascii="Traditional Arabic" w:hAnsi="Traditional Arabic" w:cs="Traditional Arabic"/>
          <w:rtl/>
          <w:lang w:bidi="ar-LB"/>
        </w:rPr>
        <w:t xml:space="preserve">(17) </w:t>
      </w:r>
      <w:r w:rsidR="00692B77" w:rsidRPr="00507CF4">
        <w:rPr>
          <w:rFonts w:ascii="Traditional Arabic" w:hAnsi="Traditional Arabic" w:cs="Traditional Arabic"/>
          <w:rtl/>
          <w:lang w:bidi="ar-LB"/>
        </w:rPr>
        <w:t>ثُمَّ مَا أَدْرَاكَ مَا يَوْمُ الدِّينِ}</w:t>
      </w:r>
      <w:r w:rsidRPr="00507CF4">
        <w:rPr>
          <w:rFonts w:ascii="Traditional Arabic" w:hAnsi="Traditional Arabic" w:cs="Traditional Arabic"/>
          <w:rtl/>
          <w:lang w:bidi="ar-LB"/>
        </w:rPr>
        <w:t xml:space="preserve"> فكَرَّرَ للتأكيد والتهويل، وبيَّنه </w:t>
      </w:r>
      <w:r w:rsidR="001F79F4" w:rsidRPr="00507CF4">
        <w:rPr>
          <w:rFonts w:ascii="Traditional Arabic" w:hAnsi="Traditional Arabic" w:cs="Traditional Arabic"/>
          <w:rtl/>
          <w:lang w:bidi="ar-LB"/>
        </w:rPr>
        <w:t xml:space="preserve">بقوله: </w:t>
      </w:r>
      <w:r w:rsidR="00692B77" w:rsidRPr="00507CF4">
        <w:rPr>
          <w:rFonts w:ascii="Traditional Arabic" w:hAnsi="Traditional Arabic" w:cs="Traditional Arabic"/>
          <w:rtl/>
          <w:lang w:bidi="ar-LB"/>
        </w:rPr>
        <w:t>{يَوْمَ لا تَمْلِكُ نَفْسٌ لِّنَفْسٍ شَيْئًا</w:t>
      </w:r>
      <w:r w:rsidR="001F79F4" w:rsidRPr="00507CF4">
        <w:rPr>
          <w:rFonts w:ascii="Traditional Arabic" w:hAnsi="Traditional Arabic" w:cs="Traditional Arabic"/>
          <w:rtl/>
          <w:lang w:bidi="ar-LB"/>
        </w:rPr>
        <w:t>} لا تستطيعُ دفعًا عنها ولا نفعًا لها بوجهٍ، وإنما تَمْلِكُ الشفاعة بالإذن</w:t>
      </w:r>
      <w:r w:rsidR="00692B77" w:rsidRPr="00507CF4">
        <w:rPr>
          <w:rFonts w:ascii="Traditional Arabic" w:hAnsi="Traditional Arabic" w:cs="Traditional Arabic"/>
          <w:rtl/>
          <w:lang w:bidi="ar-LB"/>
        </w:rPr>
        <w:t xml:space="preserve"> </w:t>
      </w:r>
      <w:r w:rsidR="001F79F4" w:rsidRPr="00507CF4">
        <w:rPr>
          <w:rFonts w:ascii="Traditional Arabic" w:hAnsi="Traditional Arabic" w:cs="Traditional Arabic"/>
          <w:rtl/>
          <w:lang w:bidi="ar-LB"/>
        </w:rPr>
        <w:t>{</w:t>
      </w:r>
      <w:r w:rsidR="00692B77" w:rsidRPr="00507CF4">
        <w:rPr>
          <w:rFonts w:ascii="Traditional Arabic" w:hAnsi="Traditional Arabic" w:cs="Traditional Arabic"/>
          <w:rtl/>
          <w:lang w:bidi="ar-LB"/>
        </w:rPr>
        <w:t>وَالأَمْرُ يَوْمَئِذٍ لِلَّهِ</w:t>
      </w:r>
      <w:r w:rsidR="001F79F4" w:rsidRPr="00507CF4">
        <w:rPr>
          <w:rFonts w:ascii="Traditional Arabic" w:hAnsi="Traditional Arabic" w:cs="Traditional Arabic"/>
          <w:rtl/>
          <w:lang w:bidi="ar-LB"/>
        </w:rPr>
        <w:t>} لا أَمرَ إلا لله تعالى وحدَه، فهو القاضي فيه دون غيره.</w:t>
      </w:r>
    </w:p>
    <w:p w14:paraId="5BE63468" w14:textId="7AAFAE0E" w:rsidR="001F79F4" w:rsidRPr="00507CF4" w:rsidRDefault="001F79F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0B54E9E" w14:textId="2334F77C" w:rsidR="001F79F4" w:rsidRPr="00507CF4" w:rsidRDefault="001F79F4" w:rsidP="00507CF4">
      <w:pPr>
        <w:pStyle w:val="1"/>
        <w:rPr>
          <w:rtl/>
        </w:rPr>
      </w:pPr>
      <w:bookmarkStart w:id="65" w:name="_Toc221027146"/>
      <w:r w:rsidRPr="00507CF4">
        <w:rPr>
          <w:rtl/>
        </w:rPr>
        <w:t>سورة المطففين</w:t>
      </w:r>
      <w:r w:rsidRPr="00507CF4">
        <w:rPr>
          <w:rtl/>
        </w:rPr>
        <w:br/>
        <w:t>مختلف [في كونها مكيّة أو مدنيَّة، أو بعضها هكذا</w:t>
      </w:r>
      <w:r w:rsidRPr="00507CF4">
        <w:rPr>
          <w:rtl/>
        </w:rPr>
        <w:br/>
        <w:t>وبعضها هكذا] وهي ست وثلاثون ءاية</w:t>
      </w:r>
      <w:bookmarkEnd w:id="65"/>
    </w:p>
    <w:p w14:paraId="13641FFA" w14:textId="77777777" w:rsidR="001F79F4" w:rsidRPr="00507CF4" w:rsidRDefault="001F79F4"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3CBF941" w14:textId="2A927990" w:rsidR="001112D8" w:rsidRPr="00507CF4" w:rsidRDefault="001F79F4" w:rsidP="00507CF4">
      <w:pPr>
        <w:pStyle w:val="a6"/>
        <w:numPr>
          <w:ilvl w:val="0"/>
          <w:numId w:val="29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6- </w:t>
      </w:r>
      <w:r w:rsidR="001112D8" w:rsidRPr="00507CF4">
        <w:rPr>
          <w:rFonts w:ascii="Traditional Arabic" w:hAnsi="Traditional Arabic" w:cs="Traditional Arabic"/>
          <w:rtl/>
          <w:lang w:bidi="ar-LB"/>
        </w:rPr>
        <w:t>{وَيْلٌ</w:t>
      </w:r>
      <w:r w:rsidR="006A1D77" w:rsidRPr="00507CF4">
        <w:rPr>
          <w:rFonts w:ascii="Traditional Arabic" w:hAnsi="Traditional Arabic" w:cs="Traditional Arabic"/>
          <w:rtl/>
          <w:lang w:bidi="ar-LB"/>
        </w:rPr>
        <w:t>} [الشِّدَّةُ في العذاب]</w:t>
      </w:r>
      <w:r w:rsidR="001112D8" w:rsidRPr="00507CF4">
        <w:rPr>
          <w:rFonts w:ascii="Traditional Arabic" w:hAnsi="Traditional Arabic" w:cs="Traditional Arabic"/>
          <w:rtl/>
          <w:lang w:bidi="ar-LB"/>
        </w:rPr>
        <w:t xml:space="preserve"> </w:t>
      </w:r>
      <w:r w:rsidR="006A1D77"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لِّلْمُطَفِّفِينَ}</w:t>
      </w:r>
      <w:r w:rsidR="006A1D77" w:rsidRPr="00507CF4">
        <w:rPr>
          <w:rFonts w:ascii="Traditional Arabic" w:hAnsi="Traditional Arabic" w:cs="Traditional Arabic"/>
          <w:rtl/>
          <w:lang w:bidi="ar-LB"/>
        </w:rPr>
        <w:t xml:space="preserve"> للذين يَبْخَسونَ</w:t>
      </w:r>
      <w:r w:rsidR="006A1D77" w:rsidRPr="00507CF4">
        <w:rPr>
          <w:rFonts w:ascii="Traditional Arabic" w:hAnsi="Traditional Arabic" w:cs="Traditional Arabic"/>
          <w:vertAlign w:val="superscript"/>
          <w:rtl/>
          <w:lang w:bidi="ar-LB"/>
        </w:rPr>
        <w:t>(</w:t>
      </w:r>
      <w:r w:rsidR="006A1D77" w:rsidRPr="00507CF4">
        <w:rPr>
          <w:rStyle w:val="ab"/>
          <w:rFonts w:ascii="Traditional Arabic" w:hAnsi="Traditional Arabic" w:cs="Traditional Arabic"/>
          <w:rtl/>
          <w:lang w:bidi="ar-LB"/>
        </w:rPr>
        <w:footnoteReference w:id="1158"/>
      </w:r>
      <w:r w:rsidR="006A1D77" w:rsidRPr="00507CF4">
        <w:rPr>
          <w:rFonts w:ascii="Traditional Arabic" w:hAnsi="Traditional Arabic" w:cs="Traditional Arabic"/>
          <w:vertAlign w:val="superscript"/>
          <w:rtl/>
          <w:lang w:bidi="ar-LB"/>
        </w:rPr>
        <w:t>)</w:t>
      </w:r>
      <w:r w:rsidR="006A1D77" w:rsidRPr="00507CF4">
        <w:rPr>
          <w:rFonts w:ascii="Traditional Arabic" w:hAnsi="Traditional Arabic" w:cs="Traditional Arabic"/>
          <w:rtl/>
          <w:lang w:bidi="ar-LB"/>
        </w:rPr>
        <w:t xml:space="preserve"> حقوقَ الناسِ في الكيل والوَزنِ </w:t>
      </w:r>
      <w:r w:rsidR="001112D8" w:rsidRPr="00507CF4">
        <w:rPr>
          <w:rFonts w:ascii="Traditional Arabic" w:hAnsi="Traditional Arabic" w:cs="Traditional Arabic"/>
          <w:rtl/>
          <w:lang w:bidi="ar-LB"/>
        </w:rPr>
        <w:t>{الَّذِينَ إِذَا اكْتَالُواْ عَلَى النَّاسِ يَسْتَوْفُونَ}</w:t>
      </w:r>
      <w:r w:rsidR="006A1D77" w:rsidRPr="00507CF4">
        <w:rPr>
          <w:rFonts w:ascii="Traditional Arabic" w:hAnsi="Traditional Arabic" w:cs="Traditional Arabic"/>
          <w:rtl/>
          <w:lang w:bidi="ar-LB"/>
        </w:rPr>
        <w:t xml:space="preserve"> أي: إذا أَخذوا بالكَيْل منَ الناس يأخذونَ حقوقَهم وافيةً تامة </w:t>
      </w:r>
      <w:r w:rsidR="001112D8" w:rsidRPr="00507CF4">
        <w:rPr>
          <w:rFonts w:ascii="Traditional Arabic" w:hAnsi="Traditional Arabic" w:cs="Traditional Arabic"/>
          <w:rtl/>
          <w:lang w:bidi="ar-LB"/>
        </w:rPr>
        <w:t>{وَإِذَا كَالُوهُمْ أَو وَّزَنُوهُمْ</w:t>
      </w:r>
      <w:r w:rsidR="006A1D77" w:rsidRPr="00507CF4">
        <w:rPr>
          <w:rFonts w:ascii="Traditional Arabic" w:hAnsi="Traditional Arabic" w:cs="Traditional Arabic"/>
          <w:rtl/>
          <w:lang w:bidi="ar-LB"/>
        </w:rPr>
        <w:t>} أي: كالوا لَهُم أو وَزَنوا لهم</w:t>
      </w:r>
      <w:r w:rsidR="001112D8" w:rsidRPr="00507CF4">
        <w:rPr>
          <w:rFonts w:ascii="Traditional Arabic" w:hAnsi="Traditional Arabic" w:cs="Traditional Arabic"/>
          <w:rtl/>
          <w:lang w:bidi="ar-LB"/>
        </w:rPr>
        <w:t xml:space="preserve"> </w:t>
      </w:r>
      <w:r w:rsidR="006A1D77"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يُخْسِرُونَ}</w:t>
      </w:r>
      <w:r w:rsidR="006A1D77" w:rsidRPr="00507CF4">
        <w:rPr>
          <w:rFonts w:ascii="Traditional Arabic" w:hAnsi="Traditional Arabic" w:cs="Traditional Arabic"/>
          <w:rtl/>
          <w:lang w:bidi="ar-LB"/>
        </w:rPr>
        <w:t xml:space="preserve"> يَنْقُصُون </w:t>
      </w:r>
      <w:r w:rsidR="001112D8" w:rsidRPr="00507CF4">
        <w:rPr>
          <w:rFonts w:ascii="Traditional Arabic" w:hAnsi="Traditional Arabic" w:cs="Traditional Arabic"/>
          <w:rtl/>
          <w:lang w:bidi="ar-LB"/>
        </w:rPr>
        <w:t>{أَلا يَظُنُّ أُوْلَئِكَ أَنَّهُم مَّبْعُوثُونَ</w:t>
      </w:r>
      <w:r w:rsidR="006A1D77" w:rsidRPr="00507CF4">
        <w:rPr>
          <w:rFonts w:ascii="Traditional Arabic" w:hAnsi="Traditional Arabic" w:cs="Traditional Arabic"/>
          <w:rtl/>
          <w:lang w:bidi="ar-LB"/>
        </w:rPr>
        <w:t xml:space="preserve">(4) </w:t>
      </w:r>
      <w:r w:rsidR="001112D8" w:rsidRPr="00507CF4">
        <w:rPr>
          <w:rFonts w:ascii="Traditional Arabic" w:hAnsi="Traditional Arabic" w:cs="Traditional Arabic"/>
          <w:rtl/>
          <w:lang w:bidi="ar-LB"/>
        </w:rPr>
        <w:t>لِيَوْمٍ عَظِيمٍ}</w:t>
      </w:r>
      <w:r w:rsidR="006A1D77" w:rsidRPr="00507CF4">
        <w:rPr>
          <w:rFonts w:ascii="Traditional Arabic" w:hAnsi="Traditional Arabic" w:cs="Traditional Arabic"/>
          <w:rtl/>
          <w:lang w:bidi="ar-LB"/>
        </w:rPr>
        <w:t xml:space="preserve"> يعني: يومَ القيامة، وفيه إنكار [وتوبيخٌ] وتعجيبٌ عظيم مِنْ حالهم في الاجتراء على التطفيف، كأنهم لا يُخْطِرُونَ ببالهم ولا يُخَمِّنُون تَخمينًا أنهم مَبعوثونَ ومُحاسَبون على مقدار الذَّرَّة، ولو ظنوا أنهم يُبعثون ما نَقَصُوا في الكيل والوزن </w:t>
      </w:r>
      <w:r w:rsidR="001112D8" w:rsidRPr="00507CF4">
        <w:rPr>
          <w:rFonts w:ascii="Traditional Arabic" w:hAnsi="Traditional Arabic" w:cs="Traditional Arabic"/>
          <w:rtl/>
          <w:lang w:bidi="ar-LB"/>
        </w:rPr>
        <w:t>{يَوْمَ يَقُومُ النَّاسُ لِرَبِّ الْعَالَمِينَ}</w:t>
      </w:r>
      <w:r w:rsidR="006A1D77" w:rsidRPr="00507CF4">
        <w:rPr>
          <w:rFonts w:ascii="Traditional Arabic" w:hAnsi="Traditional Arabic" w:cs="Traditional Arabic"/>
          <w:rtl/>
          <w:lang w:bidi="ar-LB"/>
        </w:rPr>
        <w:t xml:space="preserve"> [يُبْعثونَ] لأَمرهِ وجَزائه.</w:t>
      </w:r>
    </w:p>
    <w:p w14:paraId="47029E66" w14:textId="18DA9FF9" w:rsidR="001112D8" w:rsidRPr="00507CF4" w:rsidRDefault="002233FB" w:rsidP="00507CF4">
      <w:pPr>
        <w:pStyle w:val="a6"/>
        <w:numPr>
          <w:ilvl w:val="0"/>
          <w:numId w:val="29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 </w:t>
      </w:r>
      <w:r w:rsidR="001112D8"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وتنبيه، أي: رَدَعَهم عما كانوا عليه منَ التطفيفِ والغَفْلَة عن البَعث والحساب، ونبَّههم على أنه مما يجب أن يُتابَ عنه ويُندَمَ عليه، ثم أتبعه وَعيدَ الفُجَّار على العموم فقال:</w:t>
      </w:r>
      <w:r w:rsidR="001112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إِنَّ كِتَابَ الْفُجَّارِ</w:t>
      </w:r>
      <w:r w:rsidRPr="00507CF4">
        <w:rPr>
          <w:rFonts w:ascii="Traditional Arabic" w:hAnsi="Traditional Arabic" w:cs="Traditional Arabic"/>
          <w:rtl/>
          <w:lang w:bidi="ar-LB"/>
        </w:rPr>
        <w:t>} صَحَائِفَ أَعمالهم، [والفُجَّارُ: الكفار]</w:t>
      </w:r>
      <w:r w:rsidR="001112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لَفِي سِجِّينٍ</w:t>
      </w:r>
      <w:r w:rsidRPr="00507CF4">
        <w:rPr>
          <w:rFonts w:ascii="Traditional Arabic" w:hAnsi="Traditional Arabic" w:cs="Traditional Arabic"/>
          <w:rtl/>
          <w:lang w:bidi="ar-LB"/>
        </w:rPr>
        <w:t xml:space="preserve">(7) </w:t>
      </w:r>
      <w:r w:rsidR="001112D8" w:rsidRPr="00507CF4">
        <w:rPr>
          <w:rFonts w:ascii="Traditional Arabic" w:hAnsi="Traditional Arabic" w:cs="Traditional Arabic"/>
          <w:rtl/>
          <w:lang w:bidi="ar-LB"/>
        </w:rPr>
        <w:t>وَمَا أَدْرَاكَ مَا سِجِّينٌ}</w:t>
      </w:r>
      <w:r w:rsidRPr="00507CF4">
        <w:rPr>
          <w:rFonts w:ascii="Traditional Arabic" w:hAnsi="Traditional Arabic" w:cs="Traditional Arabic"/>
          <w:rtl/>
          <w:lang w:bidi="ar-LB"/>
        </w:rPr>
        <w:t xml:space="preserve"> سِجِّينٌ كتابٌ جامِعٌ، وهو ديوانُ الشَّرِّ، دَوَّنَ اللهُ فيه أَعمالَ الشياطينِ والكفرةِ منَ الجِن والإنس، وهو </w:t>
      </w:r>
      <w:r w:rsidR="001112D8" w:rsidRPr="00507CF4">
        <w:rPr>
          <w:rFonts w:ascii="Traditional Arabic" w:hAnsi="Traditional Arabic" w:cs="Traditional Arabic"/>
          <w:rtl/>
          <w:lang w:bidi="ar-LB"/>
        </w:rPr>
        <w:t>{كِتَابٌ مَّرْقُومٌ}</w:t>
      </w:r>
      <w:r w:rsidRPr="00507CF4">
        <w:rPr>
          <w:rFonts w:ascii="Traditional Arabic" w:hAnsi="Traditional Arabic" w:cs="Traditional Arabic"/>
          <w:rtl/>
          <w:lang w:bidi="ar-LB"/>
        </w:rPr>
        <w:t xml:space="preserve"> مسطورٌ بَيِّنُ الكتابةِ، أو مُعَلَّمٌ يَعلَمُ من رءاه أنه لا خير فيه، وسُمِّيَ سِجِّينًا فِعِّيْلًا منَ السَّجْنِ وهو الحَبْسُ والتضييقُ لأنه سَبَبُ الحَبْس والتضييق في جهنم، [وقوله تعالى: {وَمَا أَدْرَأكَ مَا سِجِّينٌ} تهويل له].</w:t>
      </w:r>
    </w:p>
    <w:p w14:paraId="536E7E57" w14:textId="4DF705E7" w:rsidR="001112D8" w:rsidRPr="00507CF4" w:rsidRDefault="002233FB" w:rsidP="00507CF4">
      <w:pPr>
        <w:pStyle w:val="a6"/>
        <w:numPr>
          <w:ilvl w:val="0"/>
          <w:numId w:val="29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17- </w:t>
      </w:r>
      <w:r w:rsidR="001112D8" w:rsidRPr="00507CF4">
        <w:rPr>
          <w:rFonts w:ascii="Traditional Arabic" w:hAnsi="Traditional Arabic" w:cs="Traditional Arabic"/>
          <w:rtl/>
          <w:lang w:bidi="ar-LB"/>
        </w:rPr>
        <w:t>{وَيْلٌ يَوْمَئِذٍ</w:t>
      </w:r>
      <w:r w:rsidRPr="00507CF4">
        <w:rPr>
          <w:rFonts w:ascii="Traditional Arabic" w:hAnsi="Traditional Arabic" w:cs="Traditional Arabic"/>
          <w:rtl/>
          <w:lang w:bidi="ar-LB"/>
        </w:rPr>
        <w:t xml:space="preserve">} يومَ يَخْرُجُ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كتوبُ</w:t>
      </w:r>
      <w:r w:rsidR="001112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لِّلْمُكَذِّبِينَ</w:t>
      </w:r>
      <w:r w:rsidRPr="00507CF4">
        <w:rPr>
          <w:rFonts w:ascii="Traditional Arabic" w:hAnsi="Traditional Arabic" w:cs="Traditional Arabic"/>
          <w:rtl/>
          <w:lang w:bidi="ar-LB"/>
        </w:rPr>
        <w:t xml:space="preserve">(10) </w:t>
      </w:r>
      <w:r w:rsidR="001112D8" w:rsidRPr="00507CF4">
        <w:rPr>
          <w:rFonts w:ascii="Traditional Arabic" w:hAnsi="Traditional Arabic" w:cs="Traditional Arabic"/>
          <w:rtl/>
          <w:lang w:bidi="ar-LB"/>
        </w:rPr>
        <w:t>الَّذِينَ يُكَذِّبُونَ بِيَوْمِ الدِّينِ}</w:t>
      </w:r>
      <w:r w:rsidRPr="00507CF4">
        <w:rPr>
          <w:rFonts w:ascii="Traditional Arabic" w:hAnsi="Traditional Arabic" w:cs="Traditional Arabic"/>
          <w:rtl/>
          <w:lang w:bidi="ar-LB"/>
        </w:rPr>
        <w:t xml:space="preserve"> الجزاءِ والحسَاب </w:t>
      </w:r>
      <w:r w:rsidR="001112D8" w:rsidRPr="00507CF4">
        <w:rPr>
          <w:rFonts w:ascii="Traditional Arabic" w:hAnsi="Traditional Arabic" w:cs="Traditional Arabic"/>
          <w:rtl/>
          <w:lang w:bidi="ar-LB"/>
        </w:rPr>
        <w:t>{وَمَا يُكَذِّبُ بِهِ</w:t>
      </w:r>
      <w:r w:rsidRPr="00507CF4">
        <w:rPr>
          <w:rFonts w:ascii="Traditional Arabic" w:hAnsi="Traditional Arabic" w:cs="Traditional Arabic"/>
          <w:rtl/>
          <w:lang w:bidi="ar-LB"/>
        </w:rPr>
        <w:t>} بذلكَ اليوم</w:t>
      </w:r>
      <w:r w:rsidR="001112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إِلاَّ كُلُّ مُعْتَدٍ</w:t>
      </w:r>
      <w:r w:rsidRPr="00507CF4">
        <w:rPr>
          <w:rFonts w:ascii="Traditional Arabic" w:hAnsi="Traditional Arabic" w:cs="Traditional Arabic"/>
          <w:rtl/>
          <w:lang w:bidi="ar-LB"/>
        </w:rPr>
        <w:t>} مُجاوزٍ للحَدّ</w:t>
      </w:r>
      <w:r w:rsidR="001112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أَثِيمٍ}</w:t>
      </w:r>
      <w:r w:rsidRPr="00507CF4">
        <w:rPr>
          <w:rFonts w:ascii="Traditional Arabic" w:hAnsi="Traditional Arabic" w:cs="Traditional Arabic"/>
          <w:rtl/>
          <w:lang w:bidi="ar-LB"/>
        </w:rPr>
        <w:t xml:space="preserve"> مُكتَسبٍ للآثام </w:t>
      </w:r>
      <w:r w:rsidR="001112D8" w:rsidRPr="00507CF4">
        <w:rPr>
          <w:rFonts w:ascii="Traditional Arabic" w:hAnsi="Traditional Arabic" w:cs="Traditional Arabic"/>
          <w:rtl/>
          <w:lang w:bidi="ar-LB"/>
        </w:rPr>
        <w:t xml:space="preserve">{إِذَا تُتْلَى عَلَيْهِ </w:t>
      </w:r>
      <w:r w:rsidRPr="00507CF4">
        <w:rPr>
          <w:rFonts w:ascii="Traditional Arabic" w:hAnsi="Traditional Arabic" w:cs="Traditional Arabic"/>
          <w:rtl/>
          <w:lang w:bidi="ar-LB"/>
        </w:rPr>
        <w:t>ءَا</w:t>
      </w:r>
      <w:r w:rsidR="001112D8" w:rsidRPr="00507CF4">
        <w:rPr>
          <w:rFonts w:ascii="Traditional Arabic" w:hAnsi="Traditional Arabic" w:cs="Traditional Arabic"/>
          <w:rtl/>
          <w:lang w:bidi="ar-LB"/>
        </w:rPr>
        <w:t>يَاتُنَا</w:t>
      </w:r>
      <w:r w:rsidRPr="00507CF4">
        <w:rPr>
          <w:rFonts w:ascii="Traditional Arabic" w:hAnsi="Traditional Arabic" w:cs="Traditional Arabic"/>
          <w:rtl/>
          <w:lang w:bidi="ar-LB"/>
        </w:rPr>
        <w:t>} أي: القرءانُ</w:t>
      </w:r>
      <w:r w:rsidR="001112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قَالَ أَسَاطِيرُ الأَوَّلِينَ}</w:t>
      </w:r>
      <w:r w:rsidRPr="00507CF4">
        <w:rPr>
          <w:rFonts w:ascii="Traditional Arabic" w:hAnsi="Traditional Arabic" w:cs="Traditional Arabic"/>
          <w:rtl/>
          <w:lang w:bidi="ar-LB"/>
        </w:rPr>
        <w:t xml:space="preserve"> أَحاديثُ المتقدمين، وقال الزَّجَّاج: أساطير: أباطيل </w:t>
      </w:r>
      <w:r w:rsidR="001112D8"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للمعتدي الأَثيم عن هذا القول</w:t>
      </w:r>
      <w:r w:rsidR="001112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بَلْ</w:t>
      </w:r>
      <w:r w:rsidRPr="00507CF4">
        <w:rPr>
          <w:rFonts w:ascii="Traditional Arabic" w:hAnsi="Traditional Arabic" w:cs="Traditional Arabic"/>
          <w:rtl/>
          <w:lang w:bidi="ar-LB"/>
        </w:rPr>
        <w:t>} نَفْيٌ لما قالوا، ويقف حفصٌ على {بَلْ} وُقَيفةً {</w:t>
      </w:r>
      <w:r w:rsidR="001112D8" w:rsidRPr="00507CF4">
        <w:rPr>
          <w:rFonts w:ascii="Traditional Arabic" w:hAnsi="Traditional Arabic" w:cs="Traditional Arabic"/>
          <w:rtl/>
          <w:lang w:bidi="ar-LB"/>
        </w:rPr>
        <w:t>رَانَ عَلَى قُلُوبِهِم مَّا كَانُوا يَكْسِبُونَ}</w:t>
      </w:r>
      <w:r w:rsidRPr="00507CF4">
        <w:rPr>
          <w:rFonts w:ascii="Traditional Arabic" w:hAnsi="Traditional Arabic" w:cs="Traditional Arabic"/>
          <w:rtl/>
          <w:lang w:bidi="ar-LB"/>
        </w:rPr>
        <w:t xml:space="preserve"> غَطَّاها كَسْبُهم، أي: غَلَبَ على قلوبهم حتى غَمَرَها ما كانوا يكسِبونَ من المعاصي، وعن الحسن: الذنب بعد الذنب حتى يَسْوَدَّ القلب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59"/>
      </w:r>
      <w:r w:rsidRPr="00507CF4">
        <w:rPr>
          <w:rFonts w:ascii="Traditional Arabic" w:hAnsi="Traditional Arabic" w:cs="Traditional Arabic"/>
          <w:vertAlign w:val="superscript"/>
          <w:rtl/>
          <w:lang w:bidi="ar-LB"/>
        </w:rPr>
        <w:t>)</w:t>
      </w:r>
      <w:r w:rsidR="008144BE" w:rsidRPr="00507CF4">
        <w:rPr>
          <w:rFonts w:ascii="Traditional Arabic" w:hAnsi="Traditional Arabic" w:cs="Traditional Arabic"/>
          <w:rtl/>
          <w:lang w:bidi="ar-LB"/>
        </w:rPr>
        <w:t xml:space="preserve"> </w:t>
      </w:r>
      <w:r w:rsidR="001112D8" w:rsidRPr="00507CF4">
        <w:rPr>
          <w:rFonts w:ascii="Traditional Arabic" w:hAnsi="Traditional Arabic" w:cs="Traditional Arabic"/>
          <w:rtl/>
          <w:lang w:bidi="ar-LB"/>
        </w:rPr>
        <w:t>{كَلاَّ</w:t>
      </w:r>
      <w:r w:rsidR="008144BE" w:rsidRPr="00507CF4">
        <w:rPr>
          <w:rFonts w:ascii="Traditional Arabic" w:hAnsi="Traditional Arabic" w:cs="Traditional Arabic"/>
          <w:rtl/>
          <w:lang w:bidi="ar-LB"/>
        </w:rPr>
        <w:t>} رَدعٌ عن الكَسْبِ الرَّائِنِ على القلب</w:t>
      </w:r>
      <w:r w:rsidR="001112D8" w:rsidRPr="00507CF4">
        <w:rPr>
          <w:rFonts w:ascii="Traditional Arabic" w:hAnsi="Traditional Arabic" w:cs="Traditional Arabic"/>
          <w:rtl/>
          <w:lang w:bidi="ar-LB"/>
        </w:rPr>
        <w:t xml:space="preserve"> </w:t>
      </w:r>
      <w:r w:rsidR="008144BE"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إِنَّهُمْ عَن رَّبِّهِمْ</w:t>
      </w:r>
      <w:r w:rsidR="008144BE" w:rsidRPr="00507CF4">
        <w:rPr>
          <w:rFonts w:ascii="Traditional Arabic" w:hAnsi="Traditional Arabic" w:cs="Traditional Arabic"/>
          <w:rtl/>
          <w:lang w:bidi="ar-LB"/>
        </w:rPr>
        <w:t>} عن رؤية ربهم</w:t>
      </w:r>
      <w:r w:rsidR="001112D8" w:rsidRPr="00507CF4">
        <w:rPr>
          <w:rFonts w:ascii="Traditional Arabic" w:hAnsi="Traditional Arabic" w:cs="Traditional Arabic"/>
          <w:rtl/>
          <w:lang w:bidi="ar-LB"/>
        </w:rPr>
        <w:t xml:space="preserve"> </w:t>
      </w:r>
      <w:r w:rsidR="008144BE"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يَوْمَئِذٍ لَّمَحْجُوبُونَ}</w:t>
      </w:r>
      <w:r w:rsidR="008144BE" w:rsidRPr="00507CF4">
        <w:rPr>
          <w:rFonts w:ascii="Traditional Arabic" w:hAnsi="Traditional Arabic" w:cs="Traditional Arabic"/>
          <w:rtl/>
          <w:lang w:bidi="ar-LB"/>
        </w:rPr>
        <w:t xml:space="preserve"> لمَمْنوعون، والحَجْبُ: </w:t>
      </w:r>
      <w:r w:rsidR="00507CF4">
        <w:rPr>
          <w:rFonts w:ascii="Traditional Arabic" w:hAnsi="Traditional Arabic" w:cs="Traditional Arabic"/>
          <w:rtl/>
          <w:lang w:bidi="ar-LB"/>
        </w:rPr>
        <w:t>الـمَ</w:t>
      </w:r>
      <w:r w:rsidR="008144BE" w:rsidRPr="00507CF4">
        <w:rPr>
          <w:rFonts w:ascii="Traditional Arabic" w:hAnsi="Traditional Arabic" w:cs="Traditional Arabic"/>
          <w:rtl/>
          <w:lang w:bidi="ar-LB"/>
        </w:rPr>
        <w:t>نْعُ: قال الزَّجاج: في الآية دليلٌ على أن المؤمنين يَرَونَ رَبَّهم وإلا لا يكونُ التخصيصُ</w:t>
      </w:r>
      <w:r w:rsidR="008144BE" w:rsidRPr="00507CF4">
        <w:rPr>
          <w:rFonts w:ascii="Traditional Arabic" w:hAnsi="Traditional Arabic" w:cs="Traditional Arabic"/>
          <w:vertAlign w:val="superscript"/>
          <w:rtl/>
          <w:lang w:bidi="ar-LB"/>
        </w:rPr>
        <w:t>(</w:t>
      </w:r>
      <w:r w:rsidR="008144BE" w:rsidRPr="00507CF4">
        <w:rPr>
          <w:rStyle w:val="ab"/>
          <w:rFonts w:ascii="Traditional Arabic" w:hAnsi="Traditional Arabic" w:cs="Traditional Arabic"/>
          <w:rtl/>
          <w:lang w:bidi="ar-LB"/>
        </w:rPr>
        <w:footnoteReference w:id="1160"/>
      </w:r>
      <w:r w:rsidR="008144BE" w:rsidRPr="00507CF4">
        <w:rPr>
          <w:rFonts w:ascii="Traditional Arabic" w:hAnsi="Traditional Arabic" w:cs="Traditional Arabic"/>
          <w:vertAlign w:val="superscript"/>
          <w:rtl/>
          <w:lang w:bidi="ar-LB"/>
        </w:rPr>
        <w:t>)</w:t>
      </w:r>
      <w:r w:rsidR="008144BE" w:rsidRPr="00507CF4">
        <w:rPr>
          <w:rFonts w:ascii="Traditional Arabic" w:hAnsi="Traditional Arabic" w:cs="Traditional Arabic"/>
          <w:rtl/>
          <w:lang w:bidi="ar-LB"/>
        </w:rPr>
        <w:t xml:space="preserve"> مفيدًا. قال مالكُ بن أنس رحمه الله: لَمّا حَجَبَ أَعداءَه فلم يَرَوْهُ، تَجَلَّى</w:t>
      </w:r>
      <w:r w:rsidR="008144BE" w:rsidRPr="00507CF4">
        <w:rPr>
          <w:rFonts w:ascii="Traditional Arabic" w:hAnsi="Traditional Arabic" w:cs="Traditional Arabic"/>
          <w:vertAlign w:val="superscript"/>
          <w:rtl/>
          <w:lang w:bidi="ar-LB"/>
        </w:rPr>
        <w:t>(</w:t>
      </w:r>
      <w:r w:rsidR="008144BE" w:rsidRPr="00507CF4">
        <w:rPr>
          <w:rStyle w:val="ab"/>
          <w:rFonts w:ascii="Traditional Arabic" w:hAnsi="Traditional Arabic" w:cs="Traditional Arabic"/>
          <w:rtl/>
          <w:lang w:bidi="ar-LB"/>
        </w:rPr>
        <w:footnoteReference w:id="1161"/>
      </w:r>
      <w:r w:rsidR="008144BE" w:rsidRPr="00507CF4">
        <w:rPr>
          <w:rFonts w:ascii="Traditional Arabic" w:hAnsi="Traditional Arabic" w:cs="Traditional Arabic"/>
          <w:vertAlign w:val="superscript"/>
          <w:rtl/>
          <w:lang w:bidi="ar-LB"/>
        </w:rPr>
        <w:t>)</w:t>
      </w:r>
      <w:r w:rsidR="008144BE" w:rsidRPr="00507CF4">
        <w:rPr>
          <w:rFonts w:ascii="Traditional Arabic" w:hAnsi="Traditional Arabic" w:cs="Traditional Arabic"/>
          <w:rtl/>
          <w:lang w:bidi="ar-LB"/>
        </w:rPr>
        <w:t xml:space="preserve"> لأَوليائه حتى رأَوه </w:t>
      </w:r>
      <w:r w:rsidR="001112D8" w:rsidRPr="00507CF4">
        <w:rPr>
          <w:rFonts w:ascii="Traditional Arabic" w:hAnsi="Traditional Arabic" w:cs="Traditional Arabic"/>
          <w:rtl/>
          <w:lang w:bidi="ar-LB"/>
        </w:rPr>
        <w:t>{ثُمَّ إِنَّهُمْ لَصَالُوا الْجَحِيمِ}</w:t>
      </w:r>
      <w:r w:rsidR="008144BE" w:rsidRPr="00507CF4">
        <w:rPr>
          <w:rFonts w:ascii="Traditional Arabic" w:hAnsi="Traditional Arabic" w:cs="Traditional Arabic"/>
          <w:rtl/>
          <w:lang w:bidi="ar-LB"/>
        </w:rPr>
        <w:t xml:space="preserve"> ثم بعد كونهم </w:t>
      </w:r>
      <w:r w:rsidR="00E63F6F" w:rsidRPr="00507CF4">
        <w:rPr>
          <w:rFonts w:ascii="Traditional Arabic" w:hAnsi="Traditional Arabic" w:cs="Traditional Arabic"/>
          <w:rtl/>
          <w:lang w:bidi="ar-LB"/>
        </w:rPr>
        <w:t xml:space="preserve">مَحجوبِينَ عن ربهم لداخلو النار [فَيصْلَون فيها، أي: فيُشوَون] </w:t>
      </w:r>
      <w:r w:rsidR="001112D8" w:rsidRPr="00507CF4">
        <w:rPr>
          <w:rFonts w:ascii="Traditional Arabic" w:hAnsi="Traditional Arabic" w:cs="Traditional Arabic"/>
          <w:rtl/>
          <w:lang w:bidi="ar-LB"/>
        </w:rPr>
        <w:t>{ثُمَّ يُقَالُ هَذَا الَّذِي كُنتُم بِهِ تُكَذِّبُونَ}</w:t>
      </w:r>
      <w:r w:rsidR="00E63F6F" w:rsidRPr="00507CF4">
        <w:rPr>
          <w:rFonts w:ascii="Traditional Arabic" w:hAnsi="Traditional Arabic" w:cs="Traditional Arabic"/>
          <w:rtl/>
          <w:lang w:bidi="ar-LB"/>
        </w:rPr>
        <w:t xml:space="preserve"> أي: هذا العذابُ هو الذي كنتم تكذبون به في الدنيا وتُنكرونَ وُقوعَه.</w:t>
      </w:r>
    </w:p>
    <w:p w14:paraId="02FAACAD" w14:textId="084F4EF8" w:rsidR="001112D8" w:rsidRPr="00507CF4" w:rsidRDefault="00E63F6F" w:rsidP="00507CF4">
      <w:pPr>
        <w:pStyle w:val="a6"/>
        <w:numPr>
          <w:ilvl w:val="0"/>
          <w:numId w:val="29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28- </w:t>
      </w:r>
      <w:r w:rsidR="001112D8"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عن التكذيب</w:t>
      </w:r>
      <w:r w:rsidR="001112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إِنَّ كِتَابَ الأَبْرَارِ</w:t>
      </w:r>
      <w:r w:rsidRPr="00507CF4">
        <w:rPr>
          <w:rFonts w:ascii="Traditional Arabic" w:hAnsi="Traditional Arabic" w:cs="Traditional Arabic"/>
          <w:rtl/>
          <w:lang w:bidi="ar-LB"/>
        </w:rPr>
        <w:t xml:space="preserve">} ما كُتِبَ من أعمالهم، والأَبرارُ: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طيعون الذين لا يُطَفِّفُون ويُؤمنون بالبعث</w:t>
      </w:r>
      <w:r w:rsidR="001112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لَفِي عِلِّيِّينَ}</w:t>
      </w:r>
      <w:r w:rsidRPr="00507CF4">
        <w:rPr>
          <w:rFonts w:ascii="Traditional Arabic" w:hAnsi="Traditional Arabic" w:cs="Traditional Arabic"/>
          <w:rtl/>
          <w:lang w:bidi="ar-LB"/>
        </w:rPr>
        <w:t xml:space="preserve"> هو عَلَمٌ لديوان الخَير الذي دُوِّنَ فيه كلُّ ما عَمِلَته الملائكةُ وصلحاءُ الثَّقلين، سُمِّيَ به لأَنه سَبَبُ الارتفاع] إلى أَعالي الدرجات في الجَنة، أو لأنه مرفوع في السماء السابعة حيث يسكن الكَرُوبيُّون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6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1112D8" w:rsidRPr="00507CF4">
        <w:rPr>
          <w:rFonts w:ascii="Traditional Arabic" w:hAnsi="Traditional Arabic" w:cs="Traditional Arabic"/>
          <w:rtl/>
          <w:lang w:bidi="ar-LB"/>
        </w:rPr>
        <w:t>{وَمَا أَدْرَاكَ</w:t>
      </w:r>
      <w:r w:rsidR="00210965" w:rsidRPr="00507CF4">
        <w:rPr>
          <w:rFonts w:ascii="Traditional Arabic" w:hAnsi="Traditional Arabic" w:cs="Traditional Arabic"/>
          <w:rtl/>
          <w:lang w:bidi="ar-LB"/>
        </w:rPr>
        <w:t>} ما الذي أَعلَمَك يا محمد</w:t>
      </w:r>
      <w:r w:rsidR="001112D8" w:rsidRPr="00507CF4">
        <w:rPr>
          <w:rFonts w:ascii="Traditional Arabic" w:hAnsi="Traditional Arabic" w:cs="Traditional Arabic"/>
          <w:rtl/>
          <w:lang w:bidi="ar-LB"/>
        </w:rPr>
        <w:t xml:space="preserve"> </w:t>
      </w:r>
      <w:r w:rsidR="00210965"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مَا عِلِّيُّونَ}</w:t>
      </w:r>
      <w:r w:rsidR="00210965" w:rsidRPr="00507CF4">
        <w:rPr>
          <w:rFonts w:ascii="Traditional Arabic" w:hAnsi="Traditional Arabic" w:cs="Traditional Arabic"/>
          <w:rtl/>
          <w:lang w:bidi="ar-LB"/>
        </w:rPr>
        <w:t xml:space="preserve"> أَيُّ شيء هُوَ </w:t>
      </w:r>
      <w:r w:rsidR="001112D8" w:rsidRPr="00507CF4">
        <w:rPr>
          <w:rFonts w:ascii="Traditional Arabic" w:hAnsi="Traditional Arabic" w:cs="Traditional Arabic"/>
          <w:rtl/>
          <w:lang w:bidi="ar-LB"/>
        </w:rPr>
        <w:t>{كِتَابٌ مَّرْقُومٌ}</w:t>
      </w:r>
      <w:r w:rsidR="00210965" w:rsidRPr="00507CF4">
        <w:rPr>
          <w:rFonts w:ascii="Traditional Arabic" w:hAnsi="Traditional Arabic" w:cs="Traditional Arabic"/>
          <w:rtl/>
          <w:lang w:bidi="ar-LB"/>
        </w:rPr>
        <w:t xml:space="preserve"> [ما كُتِبَ من أعمال الأتقياء مُثبتٌ في ذلك الديوان] </w:t>
      </w:r>
      <w:r w:rsidR="001112D8" w:rsidRPr="00507CF4">
        <w:rPr>
          <w:rFonts w:ascii="Traditional Arabic" w:hAnsi="Traditional Arabic" w:cs="Traditional Arabic"/>
          <w:rtl/>
          <w:lang w:bidi="ar-LB"/>
        </w:rPr>
        <w:t>{يَشْهَدُهُ الْمُقَرَّبُونَ}</w:t>
      </w:r>
      <w:r w:rsidR="00210965" w:rsidRPr="00507CF4">
        <w:rPr>
          <w:rFonts w:ascii="Traditional Arabic" w:hAnsi="Traditional Arabic" w:cs="Traditional Arabic"/>
          <w:rtl/>
          <w:lang w:bidi="ar-LB"/>
        </w:rPr>
        <w:t xml:space="preserve"> تَحضُرُهُ </w:t>
      </w:r>
      <w:r w:rsidR="00507CF4">
        <w:rPr>
          <w:rFonts w:ascii="Traditional Arabic" w:hAnsi="Traditional Arabic" w:cs="Traditional Arabic"/>
          <w:rtl/>
          <w:lang w:bidi="ar-LB"/>
        </w:rPr>
        <w:t>الـمَ</w:t>
      </w:r>
      <w:r w:rsidR="00210965" w:rsidRPr="00507CF4">
        <w:rPr>
          <w:rFonts w:ascii="Traditional Arabic" w:hAnsi="Traditional Arabic" w:cs="Traditional Arabic"/>
          <w:rtl/>
          <w:lang w:bidi="ar-LB"/>
        </w:rPr>
        <w:t xml:space="preserve">لائكةُ، قيل: يشهد عملَ الأبرار مُقَرَّبو كل سماء إذا رُفِعَ </w:t>
      </w:r>
      <w:r w:rsidR="001112D8" w:rsidRPr="00507CF4">
        <w:rPr>
          <w:rFonts w:ascii="Traditional Arabic" w:hAnsi="Traditional Arabic" w:cs="Traditional Arabic"/>
          <w:rtl/>
          <w:lang w:bidi="ar-LB"/>
        </w:rPr>
        <w:t>{إِنَّ الأَبْرَارَ لَفِي نَعِيمٍ}</w:t>
      </w:r>
      <w:r w:rsidR="00210965" w:rsidRPr="00507CF4">
        <w:rPr>
          <w:rFonts w:ascii="Traditional Arabic" w:hAnsi="Traditional Arabic" w:cs="Traditional Arabic"/>
          <w:rtl/>
          <w:lang w:bidi="ar-LB"/>
        </w:rPr>
        <w:t xml:space="preserve"> تَنَعُّم في الجِنان </w:t>
      </w:r>
      <w:r w:rsidR="001112D8" w:rsidRPr="00507CF4">
        <w:rPr>
          <w:rFonts w:ascii="Traditional Arabic" w:hAnsi="Traditional Arabic" w:cs="Traditional Arabic"/>
          <w:rtl/>
          <w:lang w:bidi="ar-LB"/>
        </w:rPr>
        <w:t>{عَلَى الأَرَائِكِ</w:t>
      </w:r>
      <w:r w:rsidR="00210965" w:rsidRPr="00507CF4">
        <w:rPr>
          <w:rFonts w:ascii="Traditional Arabic" w:hAnsi="Traditional Arabic" w:cs="Traditional Arabic"/>
          <w:rtl/>
          <w:lang w:bidi="ar-LB"/>
        </w:rPr>
        <w:t>} الأَسِرَّة</w:t>
      </w:r>
      <w:r w:rsidR="007D260F" w:rsidRPr="00507CF4">
        <w:rPr>
          <w:rFonts w:ascii="Traditional Arabic" w:hAnsi="Traditional Arabic" w:cs="Traditional Arabic"/>
          <w:rtl/>
          <w:lang w:bidi="ar-LB"/>
        </w:rPr>
        <w:t xml:space="preserve"> في الحِجال</w:t>
      </w:r>
      <w:r w:rsidR="007D260F" w:rsidRPr="00507CF4">
        <w:rPr>
          <w:rFonts w:ascii="Traditional Arabic" w:hAnsi="Traditional Arabic" w:cs="Traditional Arabic"/>
          <w:vertAlign w:val="superscript"/>
          <w:rtl/>
          <w:lang w:bidi="ar-LB"/>
        </w:rPr>
        <w:t>(</w:t>
      </w:r>
      <w:r w:rsidR="007D260F" w:rsidRPr="00507CF4">
        <w:rPr>
          <w:rStyle w:val="ab"/>
          <w:rFonts w:ascii="Traditional Arabic" w:hAnsi="Traditional Arabic" w:cs="Traditional Arabic"/>
          <w:rtl/>
          <w:lang w:bidi="ar-LB"/>
        </w:rPr>
        <w:footnoteReference w:id="1163"/>
      </w:r>
      <w:r w:rsidR="007D260F" w:rsidRPr="00507CF4">
        <w:rPr>
          <w:rFonts w:ascii="Traditional Arabic" w:hAnsi="Traditional Arabic" w:cs="Traditional Arabic"/>
          <w:vertAlign w:val="superscript"/>
          <w:rtl/>
          <w:lang w:bidi="ar-LB"/>
        </w:rPr>
        <w:t>)</w:t>
      </w:r>
      <w:r w:rsidR="001112D8" w:rsidRPr="00507CF4">
        <w:rPr>
          <w:rFonts w:ascii="Traditional Arabic" w:hAnsi="Traditional Arabic" w:cs="Traditional Arabic"/>
          <w:rtl/>
          <w:lang w:bidi="ar-LB"/>
        </w:rPr>
        <w:t xml:space="preserve"> </w:t>
      </w:r>
      <w:r w:rsidR="007D260F"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يَنظُرُونَ}</w:t>
      </w:r>
      <w:r w:rsidR="007D260F" w:rsidRPr="00507CF4">
        <w:rPr>
          <w:rFonts w:ascii="Traditional Arabic" w:hAnsi="Traditional Arabic" w:cs="Traditional Arabic"/>
          <w:rtl/>
          <w:lang w:bidi="ar-LB"/>
        </w:rPr>
        <w:t xml:space="preserve"> إلى كرامَة الله ونِعَمِه، وإلى أَعدائهم كيف يُعذَّبون </w:t>
      </w:r>
      <w:r w:rsidR="001112D8" w:rsidRPr="00507CF4">
        <w:rPr>
          <w:rFonts w:ascii="Traditional Arabic" w:hAnsi="Traditional Arabic" w:cs="Traditional Arabic"/>
          <w:rtl/>
          <w:lang w:bidi="ar-LB"/>
        </w:rPr>
        <w:t>{تَعْرِفُ فِي وُجُوهِهِمْ نَضْرَةَ النَّعِيمِ}</w:t>
      </w:r>
      <w:r w:rsidR="007D260F" w:rsidRPr="00507CF4">
        <w:rPr>
          <w:rFonts w:ascii="Traditional Arabic" w:hAnsi="Traditional Arabic" w:cs="Traditional Arabic"/>
          <w:rtl/>
          <w:lang w:bidi="ar-LB"/>
        </w:rPr>
        <w:t xml:space="preserve"> بَهجَةَ التنعم وطَرَاوتَه</w:t>
      </w:r>
      <w:r w:rsidR="007D260F" w:rsidRPr="00507CF4">
        <w:rPr>
          <w:rFonts w:ascii="Traditional Arabic" w:hAnsi="Traditional Arabic" w:cs="Traditional Arabic"/>
          <w:vertAlign w:val="superscript"/>
          <w:rtl/>
          <w:lang w:bidi="ar-LB"/>
        </w:rPr>
        <w:t>(</w:t>
      </w:r>
      <w:r w:rsidR="007D260F" w:rsidRPr="00507CF4">
        <w:rPr>
          <w:rStyle w:val="ab"/>
          <w:rFonts w:ascii="Traditional Arabic" w:hAnsi="Traditional Arabic" w:cs="Traditional Arabic"/>
          <w:rtl/>
          <w:lang w:bidi="ar-LB"/>
        </w:rPr>
        <w:footnoteReference w:id="1164"/>
      </w:r>
      <w:r w:rsidR="007D260F" w:rsidRPr="00507CF4">
        <w:rPr>
          <w:rFonts w:ascii="Traditional Arabic" w:hAnsi="Traditional Arabic" w:cs="Traditional Arabic"/>
          <w:vertAlign w:val="superscript"/>
          <w:rtl/>
          <w:lang w:bidi="ar-LB"/>
        </w:rPr>
        <w:t>)</w:t>
      </w:r>
      <w:r w:rsidR="007D260F" w:rsidRPr="00507CF4">
        <w:rPr>
          <w:rFonts w:ascii="Traditional Arabic" w:hAnsi="Traditional Arabic" w:cs="Traditional Arabic"/>
          <w:rtl/>
          <w:lang w:bidi="ar-LB"/>
        </w:rPr>
        <w:t xml:space="preserve"> </w:t>
      </w:r>
      <w:r w:rsidR="001112D8" w:rsidRPr="00507CF4">
        <w:rPr>
          <w:rFonts w:ascii="Traditional Arabic" w:hAnsi="Traditional Arabic" w:cs="Traditional Arabic"/>
          <w:rtl/>
          <w:lang w:bidi="ar-LB"/>
        </w:rPr>
        <w:t>{يُسْقَوْنَ مِن رَّحِيقٍ</w:t>
      </w:r>
      <w:r w:rsidR="007D260F" w:rsidRPr="00507CF4">
        <w:rPr>
          <w:rFonts w:ascii="Traditional Arabic" w:hAnsi="Traditional Arabic" w:cs="Traditional Arabic"/>
          <w:rtl/>
          <w:lang w:bidi="ar-LB"/>
        </w:rPr>
        <w:t>} شَرَاب خالص</w:t>
      </w:r>
      <w:r w:rsidR="001112D8" w:rsidRPr="00507CF4">
        <w:rPr>
          <w:rFonts w:ascii="Traditional Arabic" w:hAnsi="Traditional Arabic" w:cs="Traditional Arabic"/>
          <w:rtl/>
          <w:lang w:bidi="ar-LB"/>
        </w:rPr>
        <w:t xml:space="preserve"> </w:t>
      </w:r>
      <w:r w:rsidR="007D260F"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مَّخْتُومٍ</w:t>
      </w:r>
      <w:r w:rsidR="007D260F" w:rsidRPr="00507CF4">
        <w:rPr>
          <w:rFonts w:ascii="Traditional Arabic" w:hAnsi="Traditional Arabic" w:cs="Traditional Arabic"/>
          <w:rtl/>
          <w:lang w:bidi="ar-LB"/>
        </w:rPr>
        <w:t xml:space="preserve">(25) </w:t>
      </w:r>
      <w:r w:rsidR="001112D8" w:rsidRPr="00507CF4">
        <w:rPr>
          <w:rFonts w:ascii="Traditional Arabic" w:hAnsi="Traditional Arabic" w:cs="Traditional Arabic"/>
          <w:rtl/>
          <w:lang w:bidi="ar-LB"/>
        </w:rPr>
        <w:t>خِتَامُهُ مِسْكٌ</w:t>
      </w:r>
      <w:r w:rsidR="007D260F" w:rsidRPr="00507CF4">
        <w:rPr>
          <w:rFonts w:ascii="Traditional Arabic" w:hAnsi="Traditional Arabic" w:cs="Traditional Arabic"/>
          <w:rtl/>
          <w:lang w:bidi="ar-LB"/>
        </w:rPr>
        <w:t>} تُختَمُ أَوانِيهِ بِمِسْكٍ بَدَلَ الطين الذي يُختَم به الشرابُ في الدنيا. أَمَرَ اللهُ تعالى بالخَتم عليه إكرامًا لأصحابه</w:t>
      </w:r>
      <w:r w:rsidR="007D260F" w:rsidRPr="00507CF4">
        <w:rPr>
          <w:rFonts w:ascii="Traditional Arabic" w:hAnsi="Traditional Arabic" w:cs="Traditional Arabic"/>
          <w:vertAlign w:val="superscript"/>
          <w:rtl/>
          <w:lang w:bidi="ar-LB"/>
        </w:rPr>
        <w:t>(</w:t>
      </w:r>
      <w:r w:rsidR="007D260F" w:rsidRPr="00507CF4">
        <w:rPr>
          <w:rStyle w:val="ab"/>
          <w:rFonts w:ascii="Traditional Arabic" w:hAnsi="Traditional Arabic" w:cs="Traditional Arabic"/>
          <w:rtl/>
          <w:lang w:bidi="ar-LB"/>
        </w:rPr>
        <w:footnoteReference w:id="1165"/>
      </w:r>
      <w:r w:rsidR="007D260F" w:rsidRPr="00507CF4">
        <w:rPr>
          <w:rFonts w:ascii="Traditional Arabic" w:hAnsi="Traditional Arabic" w:cs="Traditional Arabic"/>
          <w:vertAlign w:val="superscript"/>
          <w:rtl/>
          <w:lang w:bidi="ar-LB"/>
        </w:rPr>
        <w:t>)</w:t>
      </w:r>
      <w:r w:rsidR="0023278C" w:rsidRPr="00507CF4">
        <w:rPr>
          <w:rFonts w:ascii="Traditional Arabic" w:hAnsi="Traditional Arabic" w:cs="Traditional Arabic"/>
          <w:rtl/>
          <w:lang w:bidi="ar-LB"/>
        </w:rPr>
        <w:t xml:space="preserve">، أو توجد رائحةُ </w:t>
      </w:r>
      <w:r w:rsidR="00507CF4">
        <w:rPr>
          <w:rFonts w:ascii="Traditional Arabic" w:hAnsi="Traditional Arabic" w:cs="Traditional Arabic"/>
          <w:rtl/>
          <w:lang w:bidi="ar-LB"/>
        </w:rPr>
        <w:t>الـمِ</w:t>
      </w:r>
      <w:r w:rsidR="0023278C" w:rsidRPr="00507CF4">
        <w:rPr>
          <w:rFonts w:ascii="Traditional Arabic" w:hAnsi="Traditional Arabic" w:cs="Traditional Arabic"/>
          <w:rtl/>
          <w:lang w:bidi="ar-LB"/>
        </w:rPr>
        <w:t>سك عند خاتِمَةِ شُربهِ</w:t>
      </w:r>
      <w:r w:rsidR="001112D8" w:rsidRPr="00507CF4">
        <w:rPr>
          <w:rFonts w:ascii="Traditional Arabic" w:hAnsi="Traditional Arabic" w:cs="Traditional Arabic"/>
          <w:rtl/>
          <w:lang w:bidi="ar-LB"/>
        </w:rPr>
        <w:t xml:space="preserve"> </w:t>
      </w:r>
      <w:r w:rsidR="0023278C"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وَفِي ذَلِكَ</w:t>
      </w:r>
      <w:r w:rsidR="0023278C" w:rsidRPr="00507CF4">
        <w:rPr>
          <w:rFonts w:ascii="Traditional Arabic" w:hAnsi="Traditional Arabic" w:cs="Traditional Arabic"/>
          <w:rtl/>
          <w:lang w:bidi="ar-LB"/>
        </w:rPr>
        <w:t>} الرَّحِيق أو النَّعيم</w:t>
      </w:r>
      <w:r w:rsidR="001112D8" w:rsidRPr="00507CF4">
        <w:rPr>
          <w:rFonts w:ascii="Traditional Arabic" w:hAnsi="Traditional Arabic" w:cs="Traditional Arabic"/>
          <w:rtl/>
          <w:lang w:bidi="ar-LB"/>
        </w:rPr>
        <w:t xml:space="preserve"> </w:t>
      </w:r>
      <w:r w:rsidR="0023278C"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فَلْيَتَنَافَسِ الْمُتَنَافِسُونَ}</w:t>
      </w:r>
      <w:r w:rsidR="0023278C" w:rsidRPr="00507CF4">
        <w:rPr>
          <w:rFonts w:ascii="Traditional Arabic" w:hAnsi="Traditional Arabic" w:cs="Traditional Arabic"/>
          <w:rtl/>
          <w:lang w:bidi="ar-LB"/>
        </w:rPr>
        <w:t xml:space="preserve"> فليرغَبِ الراغبون، وذا إنما يكون ب</w:t>
      </w:r>
      <w:r w:rsidR="00507CF4">
        <w:rPr>
          <w:rFonts w:ascii="Traditional Arabic" w:hAnsi="Traditional Arabic" w:cs="Traditional Arabic"/>
          <w:rtl/>
          <w:lang w:bidi="ar-LB"/>
        </w:rPr>
        <w:t>الـمُ</w:t>
      </w:r>
      <w:r w:rsidR="0023278C" w:rsidRPr="00507CF4">
        <w:rPr>
          <w:rFonts w:ascii="Traditional Arabic" w:hAnsi="Traditional Arabic" w:cs="Traditional Arabic"/>
          <w:rtl/>
          <w:lang w:bidi="ar-LB"/>
        </w:rPr>
        <w:t xml:space="preserve">سارعة إلى الخيرات والانتهاء منَ السيئات </w:t>
      </w:r>
      <w:r w:rsidR="001112D8" w:rsidRPr="00507CF4">
        <w:rPr>
          <w:rFonts w:ascii="Traditional Arabic" w:hAnsi="Traditional Arabic" w:cs="Traditional Arabic"/>
          <w:rtl/>
          <w:lang w:bidi="ar-LB"/>
        </w:rPr>
        <w:t>{وَمِزَاجُهُ</w:t>
      </w:r>
      <w:r w:rsidR="0023278C" w:rsidRPr="00507CF4">
        <w:rPr>
          <w:rFonts w:ascii="Traditional Arabic" w:hAnsi="Traditional Arabic" w:cs="Traditional Arabic"/>
          <w:rtl/>
          <w:lang w:bidi="ar-LB"/>
        </w:rPr>
        <w:t>} ومِزاجُ الرحيق</w:t>
      </w:r>
      <w:r w:rsidR="001112D8" w:rsidRPr="00507CF4">
        <w:rPr>
          <w:rFonts w:ascii="Traditional Arabic" w:hAnsi="Traditional Arabic" w:cs="Traditional Arabic"/>
          <w:rtl/>
          <w:lang w:bidi="ar-LB"/>
        </w:rPr>
        <w:t xml:space="preserve"> </w:t>
      </w:r>
      <w:r w:rsidR="0023278C"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مِن تَسْنِيمٍ}</w:t>
      </w:r>
      <w:r w:rsidR="0023278C" w:rsidRPr="00507CF4">
        <w:rPr>
          <w:rFonts w:ascii="Traditional Arabic" w:hAnsi="Traditional Arabic" w:cs="Traditional Arabic"/>
          <w:rtl/>
          <w:lang w:bidi="ar-LB"/>
        </w:rPr>
        <w:t xml:space="preserve"> هو عَلَمٌ لِعَينٍ بِعَينها سُميت بالتسنيم لأَنها أَرفَعُ شَرابٍ في الجنة، أو لأنها تأتيهم من فوقُ وتَنْصَبُّ في أوانيهم </w:t>
      </w:r>
      <w:r w:rsidR="001112D8" w:rsidRPr="00507CF4">
        <w:rPr>
          <w:rFonts w:ascii="Traditional Arabic" w:hAnsi="Traditional Arabic" w:cs="Traditional Arabic"/>
          <w:rtl/>
          <w:lang w:bidi="ar-LB"/>
        </w:rPr>
        <w:t>{عَيْنًا يَشْرَبُ بِهَا</w:t>
      </w:r>
      <w:r w:rsidR="0023278C" w:rsidRPr="00507CF4">
        <w:rPr>
          <w:rFonts w:ascii="Traditional Arabic" w:hAnsi="Traditional Arabic" w:cs="Traditional Arabic"/>
          <w:rtl/>
          <w:lang w:bidi="ar-LB"/>
        </w:rPr>
        <w:t>} أي: منها</w:t>
      </w:r>
      <w:r w:rsidR="001112D8" w:rsidRPr="00507CF4">
        <w:rPr>
          <w:rFonts w:ascii="Traditional Arabic" w:hAnsi="Traditional Arabic" w:cs="Traditional Arabic"/>
          <w:rtl/>
          <w:lang w:bidi="ar-LB"/>
        </w:rPr>
        <w:t xml:space="preserve"> </w:t>
      </w:r>
      <w:r w:rsidR="0023278C"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الْمُقَرَّبُونَ</w:t>
      </w:r>
      <w:r w:rsidR="0023278C" w:rsidRPr="00507CF4">
        <w:rPr>
          <w:rFonts w:ascii="Traditional Arabic" w:hAnsi="Traditional Arabic" w:cs="Traditional Arabic"/>
          <w:rtl/>
          <w:lang w:bidi="ar-LB"/>
        </w:rPr>
        <w:t>} يَشربها المقرَّبونَ</w:t>
      </w:r>
      <w:r w:rsidR="0023278C" w:rsidRPr="00507CF4">
        <w:rPr>
          <w:rFonts w:ascii="Traditional Arabic" w:hAnsi="Traditional Arabic" w:cs="Traditional Arabic"/>
          <w:vertAlign w:val="superscript"/>
          <w:rtl/>
          <w:lang w:bidi="ar-LB"/>
        </w:rPr>
        <w:t>(</w:t>
      </w:r>
      <w:r w:rsidR="0023278C" w:rsidRPr="00507CF4">
        <w:rPr>
          <w:rStyle w:val="ab"/>
          <w:rFonts w:ascii="Traditional Arabic" w:hAnsi="Traditional Arabic" w:cs="Traditional Arabic"/>
          <w:rtl/>
          <w:lang w:bidi="ar-LB"/>
        </w:rPr>
        <w:footnoteReference w:id="1166"/>
      </w:r>
      <w:r w:rsidR="0023278C" w:rsidRPr="00507CF4">
        <w:rPr>
          <w:rFonts w:ascii="Traditional Arabic" w:hAnsi="Traditional Arabic" w:cs="Traditional Arabic"/>
          <w:vertAlign w:val="superscript"/>
          <w:rtl/>
          <w:lang w:bidi="ar-LB"/>
        </w:rPr>
        <w:t>)</w:t>
      </w:r>
      <w:r w:rsidR="0023278C" w:rsidRPr="00507CF4">
        <w:rPr>
          <w:rFonts w:ascii="Traditional Arabic" w:hAnsi="Traditional Arabic" w:cs="Traditional Arabic"/>
          <w:rtl/>
          <w:lang w:bidi="ar-LB"/>
        </w:rPr>
        <w:t xml:space="preserve"> صِرْفًا، وتمزج لأصحاب اليمين.</w:t>
      </w:r>
    </w:p>
    <w:p w14:paraId="290C4556" w14:textId="6A8D6227" w:rsidR="001112D8" w:rsidRPr="00507CF4" w:rsidRDefault="0023278C" w:rsidP="00507CF4">
      <w:pPr>
        <w:pStyle w:val="a6"/>
        <w:numPr>
          <w:ilvl w:val="0"/>
          <w:numId w:val="29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33- </w:t>
      </w:r>
      <w:r w:rsidR="001112D8" w:rsidRPr="00507CF4">
        <w:rPr>
          <w:rFonts w:ascii="Traditional Arabic" w:hAnsi="Traditional Arabic" w:cs="Traditional Arabic"/>
          <w:rtl/>
          <w:lang w:bidi="ar-LB"/>
        </w:rPr>
        <w:t>{إِنَّ الَّذِينَ أَجْرَمُوا</w:t>
      </w:r>
      <w:r w:rsidR="00FB6E11" w:rsidRPr="00507CF4">
        <w:rPr>
          <w:rFonts w:ascii="Traditional Arabic" w:hAnsi="Traditional Arabic" w:cs="Traditional Arabic"/>
          <w:rtl/>
          <w:lang w:bidi="ar-LB"/>
        </w:rPr>
        <w:t>} كَفَروا</w:t>
      </w:r>
      <w:r w:rsidR="001112D8" w:rsidRPr="00507CF4">
        <w:rPr>
          <w:rFonts w:ascii="Traditional Arabic" w:hAnsi="Traditional Arabic" w:cs="Traditional Arabic"/>
          <w:rtl/>
          <w:lang w:bidi="ar-LB"/>
        </w:rPr>
        <w:t xml:space="preserve"> </w:t>
      </w:r>
      <w:r w:rsidR="00FB6E11"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 xml:space="preserve">كَانُواْ مِنَ الَّذِينَ </w:t>
      </w:r>
      <w:r w:rsidR="00FB6E11" w:rsidRPr="00507CF4">
        <w:rPr>
          <w:rFonts w:ascii="Traditional Arabic" w:hAnsi="Traditional Arabic" w:cs="Traditional Arabic"/>
          <w:rtl/>
          <w:lang w:bidi="ar-LB"/>
        </w:rPr>
        <w:t>ءَا</w:t>
      </w:r>
      <w:r w:rsidR="001112D8" w:rsidRPr="00507CF4">
        <w:rPr>
          <w:rFonts w:ascii="Traditional Arabic" w:hAnsi="Traditional Arabic" w:cs="Traditional Arabic"/>
          <w:rtl/>
          <w:lang w:bidi="ar-LB"/>
        </w:rPr>
        <w:t>مَنُوا يَضْحَكُونَ}</w:t>
      </w:r>
      <w:r w:rsidR="00C04113" w:rsidRPr="00507CF4">
        <w:rPr>
          <w:rFonts w:ascii="Traditional Arabic" w:hAnsi="Traditional Arabic" w:cs="Traditional Arabic"/>
          <w:rtl/>
          <w:lang w:bidi="ar-LB"/>
        </w:rPr>
        <w:t xml:space="preserve"> في الدُّنيا استهزاءً بهم </w:t>
      </w:r>
      <w:r w:rsidR="001112D8" w:rsidRPr="00507CF4">
        <w:rPr>
          <w:rFonts w:ascii="Traditional Arabic" w:hAnsi="Traditional Arabic" w:cs="Traditional Arabic"/>
          <w:rtl/>
          <w:lang w:bidi="ar-LB"/>
        </w:rPr>
        <w:t>{وَإِذَا مَرُّواْ بِهِمْ يَتَغَامَزُونَ}</w:t>
      </w:r>
      <w:r w:rsidR="00C04113" w:rsidRPr="00507CF4">
        <w:rPr>
          <w:rFonts w:ascii="Traditional Arabic" w:hAnsi="Traditional Arabic" w:cs="Traditional Arabic"/>
          <w:rtl/>
          <w:lang w:bidi="ar-LB"/>
        </w:rPr>
        <w:t xml:space="preserve"> يُشير بعضُهم إلى بعض بالعَين طعنًا فيهم وعيبًا لهم </w:t>
      </w:r>
      <w:r w:rsidR="001112D8" w:rsidRPr="00507CF4">
        <w:rPr>
          <w:rFonts w:ascii="Traditional Arabic" w:hAnsi="Traditional Arabic" w:cs="Traditional Arabic"/>
          <w:rtl/>
          <w:lang w:bidi="ar-LB"/>
        </w:rPr>
        <w:t>{وَإِذَا انقَلَبُواْ إِلَى أَهْلِهِمُ</w:t>
      </w:r>
      <w:r w:rsidR="00C04113" w:rsidRPr="00507CF4">
        <w:rPr>
          <w:rFonts w:ascii="Traditional Arabic" w:hAnsi="Traditional Arabic" w:cs="Traditional Arabic"/>
          <w:rtl/>
          <w:lang w:bidi="ar-LB"/>
        </w:rPr>
        <w:t>} إذا رَجَعَ الكفارُ إلى منازلهم</w:t>
      </w:r>
      <w:r w:rsidR="001112D8" w:rsidRPr="00507CF4">
        <w:rPr>
          <w:rFonts w:ascii="Traditional Arabic" w:hAnsi="Traditional Arabic" w:cs="Traditional Arabic"/>
          <w:rtl/>
          <w:lang w:bidi="ar-LB"/>
        </w:rPr>
        <w:t xml:space="preserve"> </w:t>
      </w:r>
      <w:r w:rsidR="00C04113"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انقَلَبُواْ فَكِهِينَ}</w:t>
      </w:r>
      <w:r w:rsidR="00C04113" w:rsidRPr="00507CF4">
        <w:rPr>
          <w:rFonts w:ascii="Traditional Arabic" w:hAnsi="Traditional Arabic" w:cs="Traditional Arabic"/>
          <w:rtl/>
          <w:lang w:bidi="ar-LB"/>
        </w:rPr>
        <w:t xml:space="preserve"> مُتَلذذين بذِكرهم والسُّخْرِيَة منهم </w:t>
      </w:r>
      <w:r w:rsidR="001112D8" w:rsidRPr="00507CF4">
        <w:rPr>
          <w:rFonts w:ascii="Traditional Arabic" w:hAnsi="Traditional Arabic" w:cs="Traditional Arabic"/>
          <w:rtl/>
          <w:lang w:bidi="ar-LB"/>
        </w:rPr>
        <w:t>{وَإِذَا رَأَوْهُمْ</w:t>
      </w:r>
      <w:r w:rsidR="00C04113" w:rsidRPr="00507CF4">
        <w:rPr>
          <w:rFonts w:ascii="Traditional Arabic" w:hAnsi="Traditional Arabic" w:cs="Traditional Arabic"/>
          <w:rtl/>
          <w:lang w:bidi="ar-LB"/>
        </w:rPr>
        <w:t>} وإذا رأى الكافرون المؤمنين</w:t>
      </w:r>
      <w:r w:rsidR="001112D8" w:rsidRPr="00507CF4">
        <w:rPr>
          <w:rFonts w:ascii="Traditional Arabic" w:hAnsi="Traditional Arabic" w:cs="Traditional Arabic"/>
          <w:rtl/>
          <w:lang w:bidi="ar-LB"/>
        </w:rPr>
        <w:t xml:space="preserve"> </w:t>
      </w:r>
      <w:r w:rsidR="00C04113"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قَالُوا إِنَّ هَؤُلاء لَضَالُّونَ}</w:t>
      </w:r>
      <w:r w:rsidR="00C04113" w:rsidRPr="00507CF4">
        <w:rPr>
          <w:rFonts w:ascii="Traditional Arabic" w:hAnsi="Traditional Arabic" w:cs="Traditional Arabic"/>
          <w:rtl/>
          <w:lang w:bidi="ar-LB"/>
        </w:rPr>
        <w:t xml:space="preserve"> أي: خَدَعَ محمدٌ هؤلاء فَضَلُّوا وتركوا اللذّاتِ لِمَا</w:t>
      </w:r>
      <w:r w:rsidR="00C61417" w:rsidRPr="00507CF4">
        <w:rPr>
          <w:rFonts w:ascii="Traditional Arabic" w:hAnsi="Traditional Arabic" w:cs="Traditional Arabic"/>
          <w:rtl/>
          <w:lang w:bidi="ar-LB"/>
        </w:rPr>
        <w:t xml:space="preserve"> يرجونه في الآخرة من الكرامات، فقد تركوا الحقيقة بالخيال، وهذا هو عَينُ الضلال </w:t>
      </w:r>
      <w:r w:rsidR="001112D8" w:rsidRPr="00507CF4">
        <w:rPr>
          <w:rFonts w:ascii="Traditional Arabic" w:hAnsi="Traditional Arabic" w:cs="Traditional Arabic"/>
          <w:rtl/>
          <w:lang w:bidi="ar-LB"/>
        </w:rPr>
        <w:t>{وَمَا أُرْسِلُوا</w:t>
      </w:r>
      <w:r w:rsidR="00C61417" w:rsidRPr="00507CF4">
        <w:rPr>
          <w:rFonts w:ascii="Traditional Arabic" w:hAnsi="Traditional Arabic" w:cs="Traditional Arabic"/>
          <w:rtl/>
          <w:lang w:bidi="ar-LB"/>
        </w:rPr>
        <w:t>}</w:t>
      </w:r>
      <w:r w:rsidR="00267F24" w:rsidRPr="00507CF4">
        <w:rPr>
          <w:rFonts w:ascii="Traditional Arabic" w:hAnsi="Traditional Arabic" w:cs="Traditional Arabic"/>
          <w:rtl/>
          <w:lang w:bidi="ar-LB"/>
        </w:rPr>
        <w:t xml:space="preserve"> وما أُرسلَ الكفار</w:t>
      </w:r>
      <w:r w:rsidR="001112D8" w:rsidRPr="00507CF4">
        <w:rPr>
          <w:rFonts w:ascii="Traditional Arabic" w:hAnsi="Traditional Arabic" w:cs="Traditional Arabic"/>
          <w:rtl/>
          <w:lang w:bidi="ar-LB"/>
        </w:rPr>
        <w:t xml:space="preserve"> </w:t>
      </w:r>
      <w:r w:rsidR="00267F24"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عَلَيْهِمْ</w:t>
      </w:r>
      <w:r w:rsidR="00267F24" w:rsidRPr="00507CF4">
        <w:rPr>
          <w:rFonts w:ascii="Traditional Arabic" w:hAnsi="Traditional Arabic" w:cs="Traditional Arabic"/>
          <w:rtl/>
          <w:lang w:bidi="ar-LB"/>
        </w:rPr>
        <w:t>} على المؤمنين</w:t>
      </w:r>
      <w:r w:rsidR="001112D8" w:rsidRPr="00507CF4">
        <w:rPr>
          <w:rFonts w:ascii="Traditional Arabic" w:hAnsi="Traditional Arabic" w:cs="Traditional Arabic"/>
          <w:rtl/>
          <w:lang w:bidi="ar-LB"/>
        </w:rPr>
        <w:t xml:space="preserve"> </w:t>
      </w:r>
      <w:r w:rsidR="00267F24"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حَافِظِينَ}</w:t>
      </w:r>
      <w:r w:rsidR="00267F24" w:rsidRPr="00507CF4">
        <w:rPr>
          <w:rFonts w:ascii="Traditional Arabic" w:hAnsi="Traditional Arabic" w:cs="Traditional Arabic"/>
          <w:rtl/>
          <w:lang w:bidi="ar-LB"/>
        </w:rPr>
        <w:t xml:space="preserve"> يَحفظون عليهم أَحوالهم ويرقُبُونَ أعمالهم، بل أُمروا بإصلاحِ أَنفسهم، واشتغالُهم بذلك أَوْلى بهم من تتبُّع غيرهم وتَسفيه أَحلامهم</w:t>
      </w:r>
      <w:r w:rsidR="00267F24" w:rsidRPr="00507CF4">
        <w:rPr>
          <w:rFonts w:ascii="Traditional Arabic" w:hAnsi="Traditional Arabic" w:cs="Traditional Arabic"/>
          <w:vertAlign w:val="superscript"/>
          <w:rtl/>
          <w:lang w:bidi="ar-LB"/>
        </w:rPr>
        <w:t>(</w:t>
      </w:r>
      <w:r w:rsidR="00267F24" w:rsidRPr="00507CF4">
        <w:rPr>
          <w:rStyle w:val="ab"/>
          <w:rFonts w:ascii="Traditional Arabic" w:hAnsi="Traditional Arabic" w:cs="Traditional Arabic"/>
          <w:rtl/>
          <w:lang w:bidi="ar-LB"/>
        </w:rPr>
        <w:footnoteReference w:id="1167"/>
      </w:r>
      <w:r w:rsidR="00267F24" w:rsidRPr="00507CF4">
        <w:rPr>
          <w:rFonts w:ascii="Traditional Arabic" w:hAnsi="Traditional Arabic" w:cs="Traditional Arabic"/>
          <w:vertAlign w:val="superscript"/>
          <w:rtl/>
          <w:lang w:bidi="ar-LB"/>
        </w:rPr>
        <w:t>)</w:t>
      </w:r>
      <w:r w:rsidR="00267F24" w:rsidRPr="00507CF4">
        <w:rPr>
          <w:rFonts w:ascii="Traditional Arabic" w:hAnsi="Traditional Arabic" w:cs="Traditional Arabic"/>
          <w:rtl/>
          <w:lang w:bidi="ar-LB"/>
        </w:rPr>
        <w:t>.</w:t>
      </w:r>
    </w:p>
    <w:p w14:paraId="41D5B742" w14:textId="6BFD8870" w:rsidR="001F79F4" w:rsidRPr="00507CF4" w:rsidRDefault="00267F24" w:rsidP="00507CF4">
      <w:pPr>
        <w:pStyle w:val="a6"/>
        <w:numPr>
          <w:ilvl w:val="0"/>
          <w:numId w:val="30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36- </w:t>
      </w:r>
      <w:r w:rsidR="001112D8" w:rsidRPr="00507CF4">
        <w:rPr>
          <w:rFonts w:ascii="Traditional Arabic" w:hAnsi="Traditional Arabic" w:cs="Traditional Arabic"/>
          <w:rtl/>
          <w:lang w:bidi="ar-LB"/>
        </w:rPr>
        <w:t>{فَالْيَوْمَ</w:t>
      </w:r>
      <w:r w:rsidRPr="00507CF4">
        <w:rPr>
          <w:rFonts w:ascii="Traditional Arabic" w:hAnsi="Traditional Arabic" w:cs="Traditional Arabic"/>
          <w:rtl/>
          <w:lang w:bidi="ar-LB"/>
        </w:rPr>
        <w:t>} أي: يومَ القيامة</w:t>
      </w:r>
      <w:r w:rsidR="001112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112D8" w:rsidRPr="00507CF4">
        <w:rPr>
          <w:rFonts w:ascii="Traditional Arabic" w:hAnsi="Traditional Arabic" w:cs="Traditional Arabic"/>
          <w:rtl/>
          <w:lang w:bidi="ar-LB"/>
        </w:rPr>
        <w:t xml:space="preserve">الَّذِينَ </w:t>
      </w:r>
      <w:r w:rsidRPr="00507CF4">
        <w:rPr>
          <w:rFonts w:ascii="Traditional Arabic" w:hAnsi="Traditional Arabic" w:cs="Traditional Arabic"/>
          <w:rtl/>
          <w:lang w:bidi="ar-LB"/>
        </w:rPr>
        <w:t>ءَا</w:t>
      </w:r>
      <w:r w:rsidR="001112D8" w:rsidRPr="00507CF4">
        <w:rPr>
          <w:rFonts w:ascii="Traditional Arabic" w:hAnsi="Traditional Arabic" w:cs="Traditional Arabic"/>
          <w:rtl/>
          <w:lang w:bidi="ar-LB"/>
        </w:rPr>
        <w:t>مَنُواْ مِنَ الْكُفَّارِ يَضْحَكُونَ}</w:t>
      </w:r>
      <w:r w:rsidRPr="00507CF4">
        <w:rPr>
          <w:rFonts w:ascii="Traditional Arabic" w:hAnsi="Traditional Arabic" w:cs="Traditional Arabic"/>
          <w:rtl/>
          <w:lang w:bidi="ar-LB"/>
        </w:rPr>
        <w:t xml:space="preserve"> ثَمَّ كما ضَحِكوا منهم هنا مجازاة </w:t>
      </w:r>
      <w:r w:rsidR="001112D8" w:rsidRPr="00507CF4">
        <w:rPr>
          <w:rFonts w:ascii="Traditional Arabic" w:hAnsi="Traditional Arabic" w:cs="Traditional Arabic"/>
          <w:rtl/>
          <w:lang w:bidi="ar-LB"/>
        </w:rPr>
        <w:t>{عَلَى الأَرَائِكِ يَنظُرُونَ}</w:t>
      </w:r>
      <w:r w:rsidRPr="00507CF4">
        <w:rPr>
          <w:rFonts w:ascii="Traditional Arabic" w:hAnsi="Traditional Arabic" w:cs="Traditional Arabic"/>
          <w:rtl/>
          <w:lang w:bidi="ar-LB"/>
        </w:rPr>
        <w:t xml:space="preserve"> يضحكون منهم ناظرينَ إليهم وإلى ما هم فيه منَ الهَوَان والصَّغار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68"/>
      </w:r>
      <w:r w:rsidRPr="00507CF4">
        <w:rPr>
          <w:rFonts w:ascii="Traditional Arabic" w:hAnsi="Traditional Arabic" w:cs="Traditional Arabic"/>
          <w:vertAlign w:val="superscript"/>
          <w:rtl/>
          <w:lang w:bidi="ar-LB"/>
        </w:rPr>
        <w:t>)</w:t>
      </w:r>
      <w:r w:rsidR="007B0650" w:rsidRPr="00507CF4">
        <w:rPr>
          <w:rFonts w:ascii="Traditional Arabic" w:hAnsi="Traditional Arabic" w:cs="Traditional Arabic"/>
          <w:rtl/>
          <w:lang w:bidi="ar-LB"/>
        </w:rPr>
        <w:t xml:space="preserve"> بعد العِزَّة والاستكبار، وهم على الأرائك ءامنون </w:t>
      </w:r>
      <w:r w:rsidR="001112D8" w:rsidRPr="00507CF4">
        <w:rPr>
          <w:rFonts w:ascii="Traditional Arabic" w:hAnsi="Traditional Arabic" w:cs="Traditional Arabic"/>
          <w:rtl/>
          <w:lang w:bidi="ar-LB"/>
        </w:rPr>
        <w:t>{هَلْ ثُوِّبَ الْكُفَّارُ مَا كَانُوا يَفْعَلُونَ</w:t>
      </w:r>
      <w:r w:rsidR="007B0650" w:rsidRPr="00507CF4">
        <w:rPr>
          <w:rFonts w:ascii="Traditional Arabic" w:hAnsi="Traditional Arabic" w:cs="Traditional Arabic"/>
          <w:rtl/>
          <w:lang w:bidi="ar-LB"/>
        </w:rPr>
        <w:t>} هل جُوزوا بسُخريتهم بالمؤمنين في الدنيا إذا فُعلَ بهم ما ذُكر؟ [وهو استفهام بمعنى التقرير، أي: قد جوزوا بها].</w:t>
      </w:r>
    </w:p>
    <w:p w14:paraId="4EB59D55" w14:textId="1C40D4DE" w:rsidR="007B0650" w:rsidRPr="00507CF4" w:rsidRDefault="007B065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E3301F7" w14:textId="6C383625" w:rsidR="007B0650" w:rsidRPr="00507CF4" w:rsidRDefault="007B0650" w:rsidP="00507CF4">
      <w:pPr>
        <w:pStyle w:val="1"/>
        <w:rPr>
          <w:rtl/>
        </w:rPr>
      </w:pPr>
      <w:bookmarkStart w:id="66" w:name="_Toc221027147"/>
      <w:r w:rsidRPr="00507CF4">
        <w:rPr>
          <w:rtl/>
        </w:rPr>
        <w:t>سورة الانشقاق</w:t>
      </w:r>
      <w:r w:rsidRPr="00507CF4">
        <w:rPr>
          <w:rtl/>
        </w:rPr>
        <w:br/>
        <w:t>مكية وهي خمس وعشرون ءاية</w:t>
      </w:r>
      <w:bookmarkEnd w:id="66"/>
    </w:p>
    <w:p w14:paraId="7EB39750" w14:textId="77777777" w:rsidR="007B0650" w:rsidRPr="00507CF4" w:rsidRDefault="007B0650"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00912D4" w14:textId="0B39596C" w:rsidR="007B0650" w:rsidRPr="00507CF4" w:rsidRDefault="007B0650" w:rsidP="00507CF4">
      <w:pPr>
        <w:pStyle w:val="a6"/>
        <w:numPr>
          <w:ilvl w:val="0"/>
          <w:numId w:val="30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 {إِذَا السَّمَاء انشَقَّتْ} تَصَدَّعت وتشقَّقَت {وَأَذِنَتْ لِرَبِّهَا} سَمِعَت وأَطاعَت وأَجابَت ربها إلى الانشقاق ولم تأبَ ولم تمتَنِعْ </w:t>
      </w:r>
      <w:r w:rsidR="009124D3" w:rsidRPr="00507CF4">
        <w:rPr>
          <w:rFonts w:ascii="Traditional Arabic" w:hAnsi="Traditional Arabic" w:cs="Traditional Arabic"/>
          <w:rtl/>
          <w:lang w:bidi="ar-LB"/>
        </w:rPr>
        <w:t>{</w:t>
      </w:r>
      <w:r w:rsidRPr="00507CF4">
        <w:rPr>
          <w:rFonts w:ascii="Traditional Arabic" w:hAnsi="Traditional Arabic" w:cs="Traditional Arabic"/>
          <w:rtl/>
          <w:lang w:bidi="ar-LB"/>
        </w:rPr>
        <w:t>وَحُقَّتْ}</w:t>
      </w:r>
      <w:r w:rsidR="009124D3" w:rsidRPr="00507CF4">
        <w:rPr>
          <w:rFonts w:ascii="Traditional Arabic" w:hAnsi="Traditional Arabic" w:cs="Traditional Arabic"/>
          <w:rtl/>
          <w:lang w:bidi="ar-LB"/>
        </w:rPr>
        <w:t xml:space="preserve"> وحُقَّ لها أن تَسمَعَ وتُطيعَ لأَمر اللهِ إذ هي مَصنوعةٌ مَرْبُوبَةٌ لله تعالى</w:t>
      </w:r>
      <w:r w:rsidR="009124D3" w:rsidRPr="00507CF4">
        <w:rPr>
          <w:rFonts w:ascii="Traditional Arabic" w:hAnsi="Traditional Arabic" w:cs="Traditional Arabic"/>
          <w:vertAlign w:val="superscript"/>
          <w:rtl/>
          <w:lang w:bidi="ar-LB"/>
        </w:rPr>
        <w:t>(</w:t>
      </w:r>
      <w:r w:rsidR="009124D3" w:rsidRPr="00507CF4">
        <w:rPr>
          <w:rStyle w:val="ab"/>
          <w:rFonts w:ascii="Traditional Arabic" w:hAnsi="Traditional Arabic" w:cs="Traditional Arabic"/>
          <w:rtl/>
          <w:lang w:bidi="ar-LB"/>
        </w:rPr>
        <w:footnoteReference w:id="1169"/>
      </w:r>
      <w:r w:rsidR="009124D3" w:rsidRPr="00507CF4">
        <w:rPr>
          <w:rFonts w:ascii="Traditional Arabic" w:hAnsi="Traditional Arabic" w:cs="Traditional Arabic"/>
          <w:vertAlign w:val="superscript"/>
          <w:rtl/>
          <w:lang w:bidi="ar-LB"/>
        </w:rPr>
        <w:t>)</w:t>
      </w:r>
      <w:r w:rsidR="009124D3"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{وَإِذَا الأَرْضُ مُدَّتْ}</w:t>
      </w:r>
      <w:r w:rsidR="009124D3" w:rsidRPr="00507CF4">
        <w:rPr>
          <w:rFonts w:ascii="Traditional Arabic" w:hAnsi="Traditional Arabic" w:cs="Traditional Arabic"/>
          <w:rtl/>
          <w:lang w:bidi="ar-LB"/>
        </w:rPr>
        <w:t xml:space="preserve"> بُسِطَت وَسُوِّيَت باندكاك جبالها وكُلِّ أُمْتٍ</w:t>
      </w:r>
      <w:r w:rsidR="009124D3" w:rsidRPr="00507CF4">
        <w:rPr>
          <w:rFonts w:ascii="Traditional Arabic" w:hAnsi="Traditional Arabic" w:cs="Traditional Arabic"/>
          <w:vertAlign w:val="superscript"/>
          <w:rtl/>
          <w:lang w:bidi="ar-LB"/>
        </w:rPr>
        <w:t>(</w:t>
      </w:r>
      <w:r w:rsidR="009124D3" w:rsidRPr="00507CF4">
        <w:rPr>
          <w:rStyle w:val="ab"/>
          <w:rFonts w:ascii="Traditional Arabic" w:hAnsi="Traditional Arabic" w:cs="Traditional Arabic"/>
          <w:rtl/>
          <w:lang w:bidi="ar-LB"/>
        </w:rPr>
        <w:footnoteReference w:id="1170"/>
      </w:r>
      <w:r w:rsidR="009124D3" w:rsidRPr="00507CF4">
        <w:rPr>
          <w:rFonts w:ascii="Traditional Arabic" w:hAnsi="Traditional Arabic" w:cs="Traditional Arabic"/>
          <w:vertAlign w:val="superscript"/>
          <w:rtl/>
          <w:lang w:bidi="ar-LB"/>
        </w:rPr>
        <w:t>)</w:t>
      </w:r>
      <w:r w:rsidR="00184ED7" w:rsidRPr="00507CF4">
        <w:rPr>
          <w:rFonts w:ascii="Traditional Arabic" w:hAnsi="Traditional Arabic" w:cs="Traditional Arabic"/>
          <w:rtl/>
          <w:lang w:bidi="ar-LB"/>
        </w:rPr>
        <w:t xml:space="preserve"> فيها </w:t>
      </w:r>
      <w:r w:rsidRPr="00507CF4">
        <w:rPr>
          <w:rFonts w:ascii="Traditional Arabic" w:hAnsi="Traditional Arabic" w:cs="Traditional Arabic"/>
          <w:rtl/>
          <w:lang w:bidi="ar-LB"/>
        </w:rPr>
        <w:t>{وَأَلْقَتْ مَا فِيهَا</w:t>
      </w:r>
      <w:r w:rsidR="00184ED7" w:rsidRPr="00507CF4">
        <w:rPr>
          <w:rFonts w:ascii="Traditional Arabic" w:hAnsi="Traditional Arabic" w:cs="Traditional Arabic"/>
          <w:rtl/>
          <w:lang w:bidi="ar-LB"/>
        </w:rPr>
        <w:t>} وَرَمَت ما في جوفها من الكنوز و</w:t>
      </w:r>
      <w:r w:rsidR="00507CF4">
        <w:rPr>
          <w:rFonts w:ascii="Traditional Arabic" w:hAnsi="Traditional Arabic" w:cs="Traditional Arabic"/>
          <w:rtl/>
          <w:lang w:bidi="ar-LB"/>
        </w:rPr>
        <w:t>الـمَ</w:t>
      </w:r>
      <w:r w:rsidR="00184ED7" w:rsidRPr="00507CF4">
        <w:rPr>
          <w:rFonts w:ascii="Traditional Arabic" w:hAnsi="Traditional Arabic" w:cs="Traditional Arabic"/>
          <w:rtl/>
          <w:lang w:bidi="ar-LB"/>
        </w:rPr>
        <w:t>وتى</w:t>
      </w:r>
      <w:r w:rsidR="00184ED7" w:rsidRPr="00507CF4">
        <w:rPr>
          <w:rFonts w:ascii="Traditional Arabic" w:hAnsi="Traditional Arabic" w:cs="Traditional Arabic"/>
          <w:vertAlign w:val="superscript"/>
          <w:rtl/>
          <w:lang w:bidi="ar-LB"/>
        </w:rPr>
        <w:t>(</w:t>
      </w:r>
      <w:r w:rsidR="00184ED7" w:rsidRPr="00507CF4">
        <w:rPr>
          <w:rStyle w:val="ab"/>
          <w:rFonts w:ascii="Traditional Arabic" w:hAnsi="Traditional Arabic" w:cs="Traditional Arabic"/>
          <w:rtl/>
          <w:lang w:bidi="ar-LB"/>
        </w:rPr>
        <w:footnoteReference w:id="1171"/>
      </w:r>
      <w:r w:rsidR="00184ED7"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184ED7" w:rsidRPr="00507CF4">
        <w:rPr>
          <w:rFonts w:ascii="Traditional Arabic" w:hAnsi="Traditional Arabic" w:cs="Traditional Arabic"/>
          <w:rtl/>
          <w:lang w:bidi="ar-LB"/>
        </w:rPr>
        <w:t>{</w:t>
      </w:r>
      <w:r w:rsidRPr="00507CF4">
        <w:rPr>
          <w:rFonts w:ascii="Traditional Arabic" w:hAnsi="Traditional Arabic" w:cs="Traditional Arabic"/>
          <w:rtl/>
          <w:lang w:bidi="ar-LB"/>
        </w:rPr>
        <w:t>وَتَخَلَّتْ}</w:t>
      </w:r>
      <w:r w:rsidR="00184ED7" w:rsidRPr="00507CF4">
        <w:rPr>
          <w:rFonts w:ascii="Traditional Arabic" w:hAnsi="Traditional Arabic" w:cs="Traditional Arabic"/>
          <w:rtl/>
          <w:lang w:bidi="ar-LB"/>
        </w:rPr>
        <w:t xml:space="preserve"> وَخَلَتْ غايةَ الخُلوِّ حتى لم يبقَ شيءٌ في باطنها، كأنها تكلَّفت أَقصى جُهدِها في الخُلُوِّ </w:t>
      </w:r>
      <w:r w:rsidRPr="00507CF4">
        <w:rPr>
          <w:rFonts w:ascii="Traditional Arabic" w:hAnsi="Traditional Arabic" w:cs="Traditional Arabic"/>
          <w:rtl/>
          <w:lang w:bidi="ar-LB"/>
        </w:rPr>
        <w:t>{وَأَذِنَتْ لِرَبِّهَا</w:t>
      </w:r>
      <w:r w:rsidR="00184ED7" w:rsidRPr="00507CF4">
        <w:rPr>
          <w:rFonts w:ascii="Traditional Arabic" w:hAnsi="Traditional Arabic" w:cs="Traditional Arabic"/>
          <w:rtl/>
          <w:lang w:bidi="ar-LB"/>
        </w:rPr>
        <w:t>} [أي: أطاعت ربها] في إلقاءِ ما في بَطنِها وتخَلِّيها</w:t>
      </w:r>
      <w:r w:rsidRPr="00507CF4">
        <w:rPr>
          <w:rFonts w:ascii="Traditional Arabic" w:hAnsi="Traditional Arabic" w:cs="Traditional Arabic"/>
          <w:rtl/>
          <w:lang w:bidi="ar-LB"/>
        </w:rPr>
        <w:t xml:space="preserve"> </w:t>
      </w:r>
      <w:r w:rsidR="00184ED7" w:rsidRPr="00507CF4">
        <w:rPr>
          <w:rFonts w:ascii="Traditional Arabic" w:hAnsi="Traditional Arabic" w:cs="Traditional Arabic"/>
          <w:rtl/>
          <w:lang w:bidi="ar-LB"/>
        </w:rPr>
        <w:t>{</w:t>
      </w:r>
      <w:r w:rsidRPr="00507CF4">
        <w:rPr>
          <w:rFonts w:ascii="Traditional Arabic" w:hAnsi="Traditional Arabic" w:cs="Traditional Arabic"/>
          <w:rtl/>
          <w:lang w:bidi="ar-LB"/>
        </w:rPr>
        <w:t>وَحُقَّتْ}</w:t>
      </w:r>
      <w:r w:rsidR="00184ED7" w:rsidRPr="00507CF4">
        <w:rPr>
          <w:rFonts w:ascii="Traditional Arabic" w:hAnsi="Traditional Arabic" w:cs="Traditional Arabic"/>
          <w:rtl/>
          <w:lang w:bidi="ar-LB"/>
        </w:rPr>
        <w:t xml:space="preserve"> وهي حقيقةٌ</w:t>
      </w:r>
      <w:r w:rsidR="00184ED7" w:rsidRPr="00507CF4">
        <w:rPr>
          <w:rFonts w:ascii="Traditional Arabic" w:hAnsi="Traditional Arabic" w:cs="Traditional Arabic"/>
          <w:vertAlign w:val="superscript"/>
          <w:rtl/>
          <w:lang w:bidi="ar-LB"/>
        </w:rPr>
        <w:t>(</w:t>
      </w:r>
      <w:r w:rsidR="00184ED7" w:rsidRPr="00507CF4">
        <w:rPr>
          <w:rStyle w:val="ab"/>
          <w:rFonts w:ascii="Traditional Arabic" w:hAnsi="Traditional Arabic" w:cs="Traditional Arabic"/>
          <w:rtl/>
          <w:lang w:bidi="ar-LB"/>
        </w:rPr>
        <w:footnoteReference w:id="1172"/>
      </w:r>
      <w:r w:rsidR="00184ED7" w:rsidRPr="00507CF4">
        <w:rPr>
          <w:rFonts w:ascii="Traditional Arabic" w:hAnsi="Traditional Arabic" w:cs="Traditional Arabic"/>
          <w:vertAlign w:val="superscript"/>
          <w:rtl/>
          <w:lang w:bidi="ar-LB"/>
        </w:rPr>
        <w:t>)</w:t>
      </w:r>
      <w:r w:rsidR="00184ED7" w:rsidRPr="00507CF4">
        <w:rPr>
          <w:rFonts w:ascii="Traditional Arabic" w:hAnsi="Traditional Arabic" w:cs="Traditional Arabic"/>
          <w:rtl/>
          <w:lang w:bidi="ar-LB"/>
        </w:rPr>
        <w:t xml:space="preserve"> بأن تنقادَ ولا تَمتنعَ، [وجواب {إِذَا} وما عُطِفَ عليها] ما دَلَّ عليه {فَمُلاقِيهِ} أي: إذا السماءُ انشقَّت لاقى الإنسان كدحَه</w:t>
      </w:r>
      <w:r w:rsidR="00184ED7" w:rsidRPr="00507CF4">
        <w:rPr>
          <w:rFonts w:ascii="Traditional Arabic" w:hAnsi="Traditional Arabic" w:cs="Traditional Arabic"/>
          <w:vertAlign w:val="superscript"/>
          <w:rtl/>
          <w:lang w:bidi="ar-LB"/>
        </w:rPr>
        <w:t>(</w:t>
      </w:r>
      <w:r w:rsidR="00184ED7" w:rsidRPr="00507CF4">
        <w:rPr>
          <w:rStyle w:val="ab"/>
          <w:rFonts w:ascii="Traditional Arabic" w:hAnsi="Traditional Arabic" w:cs="Traditional Arabic"/>
          <w:rtl/>
          <w:lang w:bidi="ar-LB"/>
        </w:rPr>
        <w:footnoteReference w:id="1173"/>
      </w:r>
      <w:r w:rsidR="00184ED7" w:rsidRPr="00507CF4">
        <w:rPr>
          <w:rFonts w:ascii="Traditional Arabic" w:hAnsi="Traditional Arabic" w:cs="Traditional Arabic"/>
          <w:vertAlign w:val="superscript"/>
          <w:rtl/>
          <w:lang w:bidi="ar-LB"/>
        </w:rPr>
        <w:t>)</w:t>
      </w:r>
      <w:r w:rsidR="00184ED7" w:rsidRPr="00507CF4">
        <w:rPr>
          <w:rFonts w:ascii="Traditional Arabic" w:hAnsi="Traditional Arabic" w:cs="Traditional Arabic"/>
          <w:rtl/>
          <w:lang w:bidi="ar-LB"/>
        </w:rPr>
        <w:t>.</w:t>
      </w:r>
    </w:p>
    <w:p w14:paraId="48F813BB" w14:textId="78AD09BA" w:rsidR="007B0650" w:rsidRPr="00507CF4" w:rsidRDefault="003064EE" w:rsidP="00507CF4">
      <w:pPr>
        <w:pStyle w:val="a6"/>
        <w:numPr>
          <w:ilvl w:val="0"/>
          <w:numId w:val="30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 </w:t>
      </w:r>
      <w:r w:rsidR="007B0650" w:rsidRPr="00507CF4">
        <w:rPr>
          <w:rFonts w:ascii="Traditional Arabic" w:hAnsi="Traditional Arabic" w:cs="Traditional Arabic"/>
          <w:rtl/>
          <w:lang w:bidi="ar-LB"/>
        </w:rPr>
        <w:t>{يَا أَيُّهَا الإِنسَانُ</w:t>
      </w:r>
      <w:r w:rsidRPr="00507CF4">
        <w:rPr>
          <w:rFonts w:ascii="Traditional Arabic" w:hAnsi="Traditional Arabic" w:cs="Traditional Arabic"/>
          <w:rtl/>
          <w:lang w:bidi="ar-LB"/>
        </w:rPr>
        <w:t>} خِطابٌ للجِنْس</w:t>
      </w:r>
      <w:r w:rsidR="007B065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B0650" w:rsidRPr="00507CF4">
        <w:rPr>
          <w:rFonts w:ascii="Traditional Arabic" w:hAnsi="Traditional Arabic" w:cs="Traditional Arabic"/>
          <w:rtl/>
          <w:lang w:bidi="ar-LB"/>
        </w:rPr>
        <w:t>إِنَّكَ كَادِحٌ إِلَى رَبِّكَ كَدْحًا</w:t>
      </w:r>
      <w:r w:rsidRPr="00507CF4">
        <w:rPr>
          <w:rFonts w:ascii="Traditional Arabic" w:hAnsi="Traditional Arabic" w:cs="Traditional Arabic"/>
          <w:rtl/>
          <w:lang w:bidi="ar-LB"/>
        </w:rPr>
        <w:t xml:space="preserve">} جاهِدٌ إلى لِقاءِ ربك، وهو الموتُ وما بَعدَه منَ الحال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مَثَّلَة باللقاء، [أي كادِحٌ كدحًا يستمرُّ بك إلى الموت]</w:t>
      </w:r>
      <w:r w:rsidR="007B065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B0650" w:rsidRPr="00507CF4">
        <w:rPr>
          <w:rFonts w:ascii="Traditional Arabic" w:hAnsi="Traditional Arabic" w:cs="Traditional Arabic"/>
          <w:rtl/>
          <w:lang w:bidi="ar-LB"/>
        </w:rPr>
        <w:t>فَمُلاقِيهِ}</w:t>
      </w:r>
      <w:r w:rsidRPr="00507CF4">
        <w:rPr>
          <w:rFonts w:ascii="Traditional Arabic" w:hAnsi="Traditional Arabic" w:cs="Traditional Arabic"/>
          <w:rtl/>
          <w:lang w:bidi="ar-LB"/>
        </w:rPr>
        <w:t xml:space="preserve"> المراد جَزَاءُ الكَدْحِ إنْ خيرًا فخير، وإن شرًّا فشر، وقيل: لِقاءُ الكَدْح لقاءُ كتاب فيه ذلك، يدل عليه قولُه: </w:t>
      </w:r>
      <w:r w:rsidR="007B0650" w:rsidRPr="00507CF4">
        <w:rPr>
          <w:rFonts w:ascii="Traditional Arabic" w:hAnsi="Traditional Arabic" w:cs="Traditional Arabic"/>
          <w:rtl/>
          <w:lang w:bidi="ar-LB"/>
        </w:rPr>
        <w:t>{فَأَمَّا مَنْ أُوتِيَ كِتَابَهُ بِيَمِينِهِ}</w:t>
      </w:r>
      <w:r w:rsidRPr="00507CF4">
        <w:rPr>
          <w:rFonts w:ascii="Traditional Arabic" w:hAnsi="Traditional Arabic" w:cs="Traditional Arabic"/>
          <w:rtl/>
          <w:lang w:bidi="ar-LB"/>
        </w:rPr>
        <w:t xml:space="preserve"> أي: كتابَ عمله </w:t>
      </w:r>
      <w:r w:rsidR="007B0650" w:rsidRPr="00507CF4">
        <w:rPr>
          <w:rFonts w:ascii="Traditional Arabic" w:hAnsi="Traditional Arabic" w:cs="Traditional Arabic"/>
          <w:rtl/>
          <w:lang w:bidi="ar-LB"/>
        </w:rPr>
        <w:t>{فَسَوْفَ يُحَاسَبُ حِسَابًا يَسِيرًا}</w:t>
      </w:r>
      <w:r w:rsidRPr="00507CF4">
        <w:rPr>
          <w:rFonts w:ascii="Traditional Arabic" w:hAnsi="Traditional Arabic" w:cs="Traditional Arabic"/>
          <w:rtl/>
          <w:lang w:bidi="ar-LB"/>
        </w:rPr>
        <w:t xml:space="preserve"> سَهلًا هينًا، وهو أن يُجازَى على الحسنات ويُتجاوَزَ عن السيئات. وفي الحديث: «</w:t>
      </w:r>
      <w:r w:rsidRPr="00507CF4">
        <w:rPr>
          <w:rFonts w:ascii="Traditional Arabic" w:hAnsi="Traditional Arabic" w:cs="Traditional Arabic"/>
          <w:b/>
          <w:bCs/>
          <w:rtl/>
          <w:lang w:bidi="ar-LB"/>
        </w:rPr>
        <w:t>من يُحاسب يُعَذَّبْ</w:t>
      </w:r>
      <w:r w:rsidRPr="00507CF4">
        <w:rPr>
          <w:rFonts w:ascii="Traditional Arabic" w:hAnsi="Traditional Arabic" w:cs="Traditional Arabic"/>
          <w:rtl/>
          <w:lang w:bidi="ar-LB"/>
        </w:rPr>
        <w:t>» فقيل: فأينَ قوله تعالى: {فَسَوْفَ يُحَاسَبُ حِسَابًا يَسِيرًا}؟ قال: «</w:t>
      </w:r>
      <w:r w:rsidRPr="00507CF4">
        <w:rPr>
          <w:rFonts w:ascii="Traditional Arabic" w:hAnsi="Traditional Arabic" w:cs="Traditional Arabic"/>
          <w:b/>
          <w:bCs/>
          <w:rtl/>
          <w:lang w:bidi="ar-LB"/>
        </w:rPr>
        <w:t>ذلكم العَرْض، مَنْ نُوقِشَ في الحساب عُذِّب</w:t>
      </w:r>
      <w:r w:rsidRPr="00507CF4">
        <w:rPr>
          <w:rFonts w:ascii="Traditional Arabic" w:hAnsi="Traditional Arabic" w:cs="Traditional Arabic"/>
          <w:rtl/>
          <w:lang w:bidi="ar-LB"/>
        </w:rPr>
        <w:t xml:space="preserve">» </w:t>
      </w:r>
      <w:r w:rsidR="007B0650" w:rsidRPr="00507CF4">
        <w:rPr>
          <w:rFonts w:ascii="Traditional Arabic" w:hAnsi="Traditional Arabic" w:cs="Traditional Arabic"/>
          <w:rtl/>
          <w:lang w:bidi="ar-LB"/>
        </w:rPr>
        <w:t>{وَيَنقَلِبُ إِلَى أَهْلِهِ</w:t>
      </w:r>
      <w:r w:rsidRPr="00507CF4">
        <w:rPr>
          <w:rFonts w:ascii="Traditional Arabic" w:hAnsi="Traditional Arabic" w:cs="Traditional Arabic"/>
          <w:rtl/>
          <w:lang w:bidi="ar-LB"/>
        </w:rPr>
        <w:t>}</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7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إلى عشيرته إن كانوا مؤمنين، أو إلى فريق المؤمنين، أو إلى أَهله في الجنة منَ الحُور العين</w:t>
      </w:r>
      <w:r w:rsidR="007B065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B0650" w:rsidRPr="00507CF4">
        <w:rPr>
          <w:rFonts w:ascii="Traditional Arabic" w:hAnsi="Traditional Arabic" w:cs="Traditional Arabic"/>
          <w:rtl/>
          <w:lang w:bidi="ar-LB"/>
        </w:rPr>
        <w:t>مَسْرُورًا}</w:t>
      </w:r>
      <w:r w:rsidRPr="00507CF4">
        <w:rPr>
          <w:rFonts w:ascii="Traditional Arabic" w:hAnsi="Traditional Arabic" w:cs="Traditional Arabic"/>
          <w:rtl/>
          <w:lang w:bidi="ar-LB"/>
        </w:rPr>
        <w:t xml:space="preserve"> فَرِحًا.</w:t>
      </w:r>
    </w:p>
    <w:p w14:paraId="24061FB3" w14:textId="5538004A" w:rsidR="007B0650" w:rsidRPr="00507CF4" w:rsidRDefault="00487E3F" w:rsidP="00507CF4">
      <w:pPr>
        <w:pStyle w:val="a6"/>
        <w:numPr>
          <w:ilvl w:val="0"/>
          <w:numId w:val="30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15- </w:t>
      </w:r>
      <w:r w:rsidR="007B0650" w:rsidRPr="00507CF4">
        <w:rPr>
          <w:rFonts w:ascii="Traditional Arabic" w:hAnsi="Traditional Arabic" w:cs="Traditional Arabic"/>
          <w:rtl/>
          <w:lang w:bidi="ar-LB"/>
        </w:rPr>
        <w:t>{وَأَمَّا مَنْ أُوتِيَ كِتَابَهُ وَرَاء ظَهْرِهِ}</w:t>
      </w:r>
      <w:r w:rsidRPr="00507CF4">
        <w:rPr>
          <w:rFonts w:ascii="Traditional Arabic" w:hAnsi="Traditional Arabic" w:cs="Traditional Arabic"/>
          <w:rtl/>
          <w:lang w:bidi="ar-LB"/>
        </w:rPr>
        <w:t xml:space="preserve"> قيل: تُغَلُّ يُمناه إلى عُنقه وتُجعَلُ شِماله وراءَ ظهره، فيؤتَى كتابَه بشماله من وراء ظهره </w:t>
      </w:r>
      <w:r w:rsidR="007B0650" w:rsidRPr="00507CF4">
        <w:rPr>
          <w:rFonts w:ascii="Traditional Arabic" w:hAnsi="Traditional Arabic" w:cs="Traditional Arabic"/>
          <w:rtl/>
          <w:lang w:bidi="ar-LB"/>
        </w:rPr>
        <w:t>{فَسَوْفَ يَدْعُو ثُبُورًا}</w:t>
      </w:r>
      <w:r w:rsidRPr="00507CF4">
        <w:rPr>
          <w:rFonts w:ascii="Traditional Arabic" w:hAnsi="Traditional Arabic" w:cs="Traditional Arabic"/>
          <w:rtl/>
          <w:lang w:bidi="ar-LB"/>
        </w:rPr>
        <w:t xml:space="preserve"> يقولُ: يا ثُبُوراهُ، والثُّبورُ: الهَلاك </w:t>
      </w:r>
      <w:r w:rsidR="007B0650" w:rsidRPr="00507CF4">
        <w:rPr>
          <w:rFonts w:ascii="Traditional Arabic" w:hAnsi="Traditional Arabic" w:cs="Traditional Arabic"/>
          <w:rtl/>
          <w:lang w:bidi="ar-LB"/>
        </w:rPr>
        <w:t>{وَيَصْلَى سَعِيرًا}</w:t>
      </w:r>
      <w:r w:rsidRPr="00507CF4">
        <w:rPr>
          <w:rFonts w:ascii="Traditional Arabic" w:hAnsi="Traditional Arabic" w:cs="Traditional Arabic"/>
          <w:rtl/>
          <w:lang w:bidi="ar-LB"/>
        </w:rPr>
        <w:t xml:space="preserve"> وَيُدخَلُ جَهنَّم </w:t>
      </w:r>
      <w:r w:rsidR="007B0650" w:rsidRPr="00507CF4">
        <w:rPr>
          <w:rFonts w:ascii="Traditional Arabic" w:hAnsi="Traditional Arabic" w:cs="Traditional Arabic"/>
          <w:rtl/>
          <w:lang w:bidi="ar-LB"/>
        </w:rPr>
        <w:t>{إِنَّهُ كَانَ</w:t>
      </w:r>
      <w:r w:rsidR="007419D9" w:rsidRPr="00507CF4">
        <w:rPr>
          <w:rFonts w:ascii="Traditional Arabic" w:hAnsi="Traditional Arabic" w:cs="Traditional Arabic"/>
          <w:rtl/>
          <w:lang w:bidi="ar-LB"/>
        </w:rPr>
        <w:t>} في الدنيا</w:t>
      </w:r>
      <w:r w:rsidR="007B0650" w:rsidRPr="00507CF4">
        <w:rPr>
          <w:rFonts w:ascii="Traditional Arabic" w:hAnsi="Traditional Arabic" w:cs="Traditional Arabic"/>
          <w:rtl/>
          <w:lang w:bidi="ar-LB"/>
        </w:rPr>
        <w:t xml:space="preserve"> </w:t>
      </w:r>
      <w:r w:rsidR="007419D9" w:rsidRPr="00507CF4">
        <w:rPr>
          <w:rFonts w:ascii="Traditional Arabic" w:hAnsi="Traditional Arabic" w:cs="Traditional Arabic"/>
          <w:rtl/>
          <w:lang w:bidi="ar-LB"/>
        </w:rPr>
        <w:t>{</w:t>
      </w:r>
      <w:r w:rsidR="007B0650" w:rsidRPr="00507CF4">
        <w:rPr>
          <w:rFonts w:ascii="Traditional Arabic" w:hAnsi="Traditional Arabic" w:cs="Traditional Arabic"/>
          <w:rtl/>
          <w:lang w:bidi="ar-LB"/>
        </w:rPr>
        <w:t>فِي أَهْلِهِ</w:t>
      </w:r>
      <w:r w:rsidR="007419D9" w:rsidRPr="00507CF4">
        <w:rPr>
          <w:rFonts w:ascii="Traditional Arabic" w:hAnsi="Traditional Arabic" w:cs="Traditional Arabic"/>
          <w:rtl/>
          <w:lang w:bidi="ar-LB"/>
        </w:rPr>
        <w:t>} معهم {</w:t>
      </w:r>
      <w:r w:rsidR="007B0650" w:rsidRPr="00507CF4">
        <w:rPr>
          <w:rFonts w:ascii="Traditional Arabic" w:hAnsi="Traditional Arabic" w:cs="Traditional Arabic"/>
          <w:rtl/>
          <w:lang w:bidi="ar-LB"/>
        </w:rPr>
        <w:t>مَسْرُورًا}</w:t>
      </w:r>
      <w:r w:rsidR="007419D9" w:rsidRPr="00507CF4">
        <w:rPr>
          <w:rFonts w:ascii="Traditional Arabic" w:hAnsi="Traditional Arabic" w:cs="Traditional Arabic"/>
          <w:rtl/>
          <w:lang w:bidi="ar-LB"/>
        </w:rPr>
        <w:t xml:space="preserve"> بالكفر يَضحَك ممن ءامَنَ بالبعث </w:t>
      </w:r>
      <w:r w:rsidR="007B0650" w:rsidRPr="00507CF4">
        <w:rPr>
          <w:rFonts w:ascii="Traditional Arabic" w:hAnsi="Traditional Arabic" w:cs="Traditional Arabic"/>
          <w:rtl/>
          <w:lang w:bidi="ar-LB"/>
        </w:rPr>
        <w:t>{إِنَّهُ ظَنَّ أَن لَّن يَحُورَ}</w:t>
      </w:r>
      <w:r w:rsidR="007419D9" w:rsidRPr="00507CF4">
        <w:rPr>
          <w:rFonts w:ascii="Traditional Arabic" w:hAnsi="Traditional Arabic" w:cs="Traditional Arabic"/>
          <w:rtl/>
          <w:lang w:bidi="ar-LB"/>
        </w:rPr>
        <w:t xml:space="preserve"> لن يرجِعَ إلى رَبه تكذيبًا بالبعث </w:t>
      </w:r>
      <w:r w:rsidR="007B0650" w:rsidRPr="00507CF4">
        <w:rPr>
          <w:rFonts w:ascii="Traditional Arabic" w:hAnsi="Traditional Arabic" w:cs="Traditional Arabic"/>
          <w:rtl/>
          <w:lang w:bidi="ar-LB"/>
        </w:rPr>
        <w:t>{بَلَى</w:t>
      </w:r>
      <w:r w:rsidR="007419D9" w:rsidRPr="00507CF4">
        <w:rPr>
          <w:rFonts w:ascii="Traditional Arabic" w:hAnsi="Traditional Arabic" w:cs="Traditional Arabic"/>
          <w:rtl/>
          <w:lang w:bidi="ar-LB"/>
        </w:rPr>
        <w:t>} لَيَحُوْرَنَّ</w:t>
      </w:r>
      <w:r w:rsidR="007B0650" w:rsidRPr="00507CF4">
        <w:rPr>
          <w:rFonts w:ascii="Traditional Arabic" w:hAnsi="Traditional Arabic" w:cs="Traditional Arabic"/>
          <w:rtl/>
          <w:lang w:bidi="ar-LB"/>
        </w:rPr>
        <w:t xml:space="preserve"> </w:t>
      </w:r>
      <w:r w:rsidR="007419D9" w:rsidRPr="00507CF4">
        <w:rPr>
          <w:rFonts w:ascii="Traditional Arabic" w:hAnsi="Traditional Arabic" w:cs="Traditional Arabic"/>
          <w:rtl/>
          <w:lang w:bidi="ar-LB"/>
        </w:rPr>
        <w:t>{</w:t>
      </w:r>
      <w:r w:rsidR="007B0650" w:rsidRPr="00507CF4">
        <w:rPr>
          <w:rFonts w:ascii="Traditional Arabic" w:hAnsi="Traditional Arabic" w:cs="Traditional Arabic"/>
          <w:rtl/>
          <w:lang w:bidi="ar-LB"/>
        </w:rPr>
        <w:t>إِنَّ رَبَّهُ كَانَ بِهِ</w:t>
      </w:r>
      <w:r w:rsidR="007419D9" w:rsidRPr="00507CF4">
        <w:rPr>
          <w:rFonts w:ascii="Traditional Arabic" w:hAnsi="Traditional Arabic" w:cs="Traditional Arabic"/>
          <w:rtl/>
          <w:lang w:bidi="ar-LB"/>
        </w:rPr>
        <w:t>} وبأَعماله</w:t>
      </w:r>
      <w:r w:rsidR="007B0650" w:rsidRPr="00507CF4">
        <w:rPr>
          <w:rFonts w:ascii="Traditional Arabic" w:hAnsi="Traditional Arabic" w:cs="Traditional Arabic"/>
          <w:rtl/>
          <w:lang w:bidi="ar-LB"/>
        </w:rPr>
        <w:t xml:space="preserve"> </w:t>
      </w:r>
      <w:r w:rsidR="007419D9" w:rsidRPr="00507CF4">
        <w:rPr>
          <w:rFonts w:ascii="Traditional Arabic" w:hAnsi="Traditional Arabic" w:cs="Traditional Arabic"/>
          <w:rtl/>
          <w:lang w:bidi="ar-LB"/>
        </w:rPr>
        <w:t>{</w:t>
      </w:r>
      <w:r w:rsidR="007B0650" w:rsidRPr="00507CF4">
        <w:rPr>
          <w:rFonts w:ascii="Traditional Arabic" w:hAnsi="Traditional Arabic" w:cs="Traditional Arabic"/>
          <w:rtl/>
          <w:lang w:bidi="ar-LB"/>
        </w:rPr>
        <w:t>بَصِيرًا}</w:t>
      </w:r>
      <w:r w:rsidR="007419D9" w:rsidRPr="00507CF4">
        <w:rPr>
          <w:rFonts w:ascii="Traditional Arabic" w:hAnsi="Traditional Arabic" w:cs="Traditional Arabic"/>
          <w:rtl/>
          <w:lang w:bidi="ar-LB"/>
        </w:rPr>
        <w:t xml:space="preserve"> لا يَخفى عليه فلا بُدَّ أن يُرجِعَه ويجازِيَه عليها.</w:t>
      </w:r>
    </w:p>
    <w:p w14:paraId="3C931864" w14:textId="7B7F1BF3" w:rsidR="007B0650" w:rsidRPr="00507CF4" w:rsidRDefault="007419D9" w:rsidP="00507CF4">
      <w:pPr>
        <w:pStyle w:val="a6"/>
        <w:numPr>
          <w:ilvl w:val="0"/>
          <w:numId w:val="30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19- </w:t>
      </w:r>
      <w:r w:rsidR="007B0650" w:rsidRPr="00507CF4">
        <w:rPr>
          <w:rFonts w:ascii="Traditional Arabic" w:hAnsi="Traditional Arabic" w:cs="Traditional Arabic"/>
          <w:rtl/>
          <w:lang w:bidi="ar-LB"/>
        </w:rPr>
        <w:t>{فَلا أُقْسِمُ بِالشَّفَقِ}</w:t>
      </w:r>
      <w:r w:rsidRPr="00507CF4">
        <w:rPr>
          <w:rFonts w:ascii="Traditional Arabic" w:hAnsi="Traditional Arabic" w:cs="Traditional Arabic"/>
          <w:rtl/>
          <w:lang w:bidi="ar-LB"/>
        </w:rPr>
        <w:t xml:space="preserve"> فأُقْسِمُ بالبياض بعدَ الحُمرة، أو الحمرة </w:t>
      </w:r>
      <w:r w:rsidR="007B0650" w:rsidRPr="00507CF4">
        <w:rPr>
          <w:rFonts w:ascii="Traditional Arabic" w:hAnsi="Traditional Arabic" w:cs="Traditional Arabic"/>
          <w:rtl/>
          <w:lang w:bidi="ar-LB"/>
        </w:rPr>
        <w:t>{وَاللَّيْلِ وَمَا وَسَقَ}</w:t>
      </w:r>
      <w:r w:rsidRPr="00507CF4">
        <w:rPr>
          <w:rFonts w:ascii="Traditional Arabic" w:hAnsi="Traditional Arabic" w:cs="Traditional Arabic"/>
          <w:rtl/>
          <w:lang w:bidi="ar-LB"/>
        </w:rPr>
        <w:t xml:space="preserve"> المراد ما جَمَعَه منَ الظُّلمة والنَّجم، أو ما عُمِلَ فيه منَ التهجُّد وغيرِه </w:t>
      </w:r>
      <w:r w:rsidR="007B0650" w:rsidRPr="00507CF4">
        <w:rPr>
          <w:rFonts w:ascii="Traditional Arabic" w:hAnsi="Traditional Arabic" w:cs="Traditional Arabic"/>
          <w:rtl/>
          <w:lang w:bidi="ar-LB"/>
        </w:rPr>
        <w:t>{وَالْقَمَرِ إِذَا اتَّسَقَ}</w:t>
      </w:r>
      <w:r w:rsidRPr="00507CF4">
        <w:rPr>
          <w:rFonts w:ascii="Traditional Arabic" w:hAnsi="Traditional Arabic" w:cs="Traditional Arabic"/>
          <w:rtl/>
          <w:lang w:bidi="ar-LB"/>
        </w:rPr>
        <w:t xml:space="preserve"> اجتمع وتمَّ بدرًا </w:t>
      </w:r>
      <w:r w:rsidR="007B0650" w:rsidRPr="00507CF4">
        <w:rPr>
          <w:rFonts w:ascii="Traditional Arabic" w:hAnsi="Traditional Arabic" w:cs="Traditional Arabic"/>
          <w:rtl/>
          <w:lang w:bidi="ar-LB"/>
        </w:rPr>
        <w:t>{لَتَرْكَبُنَّ</w:t>
      </w:r>
      <w:r w:rsidRPr="00507CF4">
        <w:rPr>
          <w:rFonts w:ascii="Traditional Arabic" w:hAnsi="Traditional Arabic" w:cs="Traditional Arabic"/>
          <w:rtl/>
          <w:lang w:bidi="ar-LB"/>
        </w:rPr>
        <w:t>}</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75"/>
      </w:r>
      <w:r w:rsidRPr="00507CF4">
        <w:rPr>
          <w:rFonts w:ascii="Traditional Arabic" w:hAnsi="Traditional Arabic" w:cs="Traditional Arabic"/>
          <w:vertAlign w:val="superscript"/>
          <w:rtl/>
          <w:lang w:bidi="ar-LB"/>
        </w:rPr>
        <w:t>)</w:t>
      </w:r>
      <w:r w:rsidR="007B065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أيها الإنسان على إرادة الجنس {</w:t>
      </w:r>
      <w:r w:rsidR="007B0650" w:rsidRPr="00507CF4">
        <w:rPr>
          <w:rFonts w:ascii="Traditional Arabic" w:hAnsi="Traditional Arabic" w:cs="Traditional Arabic"/>
          <w:rtl/>
          <w:lang w:bidi="ar-LB"/>
        </w:rPr>
        <w:t>طَبَقًا عَن طَبَقٍ}</w:t>
      </w:r>
      <w:r w:rsidRPr="00507CF4">
        <w:rPr>
          <w:rFonts w:ascii="Traditional Arabic" w:hAnsi="Traditional Arabic" w:cs="Traditional Arabic"/>
          <w:rtl/>
          <w:lang w:bidi="ar-LB"/>
        </w:rPr>
        <w:t xml:space="preserve"> حالًا بعد حال، كل واحدة مطابقةٌ لأختها في الشدة والهول، ويجوز أن يكون جَمْعَ طبقةٍ أي: لتركبُنَّ أحوالًا بعد أحوال هي طبقات في الشدة </w:t>
      </w:r>
      <w:r w:rsidR="00E03E38" w:rsidRPr="00507CF4">
        <w:rPr>
          <w:rFonts w:ascii="Traditional Arabic" w:hAnsi="Traditional Arabic" w:cs="Traditional Arabic"/>
          <w:rtl/>
          <w:lang w:bidi="ar-LB"/>
        </w:rPr>
        <w:t>بعضها أرفع من بعض، وهي الموت وما بعده مِن مواطن القيامة وأهوالها.</w:t>
      </w:r>
    </w:p>
    <w:p w14:paraId="3F828138" w14:textId="07C7DC4E" w:rsidR="00E03E38" w:rsidRPr="00507CF4" w:rsidRDefault="00E03E38" w:rsidP="00507CF4">
      <w:pPr>
        <w:pStyle w:val="a6"/>
        <w:numPr>
          <w:ilvl w:val="0"/>
          <w:numId w:val="30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25- </w:t>
      </w:r>
      <w:r w:rsidR="007B0650" w:rsidRPr="00507CF4">
        <w:rPr>
          <w:rFonts w:ascii="Traditional Arabic" w:hAnsi="Traditional Arabic" w:cs="Traditional Arabic"/>
          <w:rtl/>
          <w:lang w:bidi="ar-LB"/>
        </w:rPr>
        <w:t>{فَمَا لَهُمْ لا يُؤْمِنُونَ}</w:t>
      </w:r>
      <w:r w:rsidRPr="00507CF4">
        <w:rPr>
          <w:rFonts w:ascii="Traditional Arabic" w:hAnsi="Traditional Arabic" w:cs="Traditional Arabic"/>
          <w:rtl/>
          <w:lang w:bidi="ar-LB"/>
        </w:rPr>
        <w:t xml:space="preserve"> فما لهم في أن لا يؤمنوا </w:t>
      </w:r>
      <w:r w:rsidR="007B0650" w:rsidRPr="00507CF4">
        <w:rPr>
          <w:rFonts w:ascii="Traditional Arabic" w:hAnsi="Traditional Arabic" w:cs="Traditional Arabic"/>
          <w:rtl/>
          <w:lang w:bidi="ar-LB"/>
        </w:rPr>
        <w:t>{وَإِذَا قُرِئَ عَلَيْهِمُ الْقُرْآنُ لا يَسْجُدُونَ}</w:t>
      </w:r>
      <w:r w:rsidRPr="00507CF4">
        <w:rPr>
          <w:rFonts w:ascii="Traditional Arabic" w:hAnsi="Traditional Arabic" w:cs="Traditional Arabic"/>
          <w:rtl/>
          <w:lang w:bidi="ar-LB"/>
        </w:rPr>
        <w:t xml:space="preserve"> لا يَخضَعون </w:t>
      </w:r>
      <w:r w:rsidR="007B0650" w:rsidRPr="00507CF4">
        <w:rPr>
          <w:rFonts w:ascii="Traditional Arabic" w:hAnsi="Traditional Arabic" w:cs="Traditional Arabic"/>
          <w:rtl/>
          <w:lang w:bidi="ar-LB"/>
        </w:rPr>
        <w:t>{بَلِ الَّذِينَ كَفَرُواْ يُكَذِّبُونَ}</w:t>
      </w:r>
      <w:r w:rsidRPr="00507CF4">
        <w:rPr>
          <w:rFonts w:ascii="Traditional Arabic" w:hAnsi="Traditional Arabic" w:cs="Traditional Arabic"/>
          <w:rtl/>
          <w:lang w:bidi="ar-LB"/>
        </w:rPr>
        <w:t xml:space="preserve"> بالبَعث والقرءان </w:t>
      </w:r>
      <w:r w:rsidR="007B0650" w:rsidRPr="00507CF4">
        <w:rPr>
          <w:rFonts w:ascii="Traditional Arabic" w:hAnsi="Traditional Arabic" w:cs="Traditional Arabic"/>
          <w:rtl/>
          <w:lang w:bidi="ar-LB"/>
        </w:rPr>
        <w:t>{وَاللَّهُ أَعْلَمُ بِمَا يُوعُونَ}</w:t>
      </w:r>
      <w:r w:rsidRPr="00507CF4">
        <w:rPr>
          <w:rFonts w:ascii="Traditional Arabic" w:hAnsi="Traditional Arabic" w:cs="Traditional Arabic"/>
          <w:rtl/>
          <w:lang w:bidi="ar-LB"/>
        </w:rPr>
        <w:t xml:space="preserve"> بما يَجمَعون في صدورهم ويُضْمرون منَ الكفر وتكذيب النبي ﷺ، أو بما يَجمعون في صُحفهم مِن أعمال السوء ويَدَّخرون لأنفسهم من أنواع العذاب </w:t>
      </w:r>
      <w:r w:rsidR="007B0650" w:rsidRPr="00507CF4">
        <w:rPr>
          <w:rFonts w:ascii="Traditional Arabic" w:hAnsi="Traditional Arabic" w:cs="Traditional Arabic"/>
          <w:rtl/>
          <w:lang w:bidi="ar-LB"/>
        </w:rPr>
        <w:t>{فَبَشِّرْهُم بِعَذَابٍ أَلِيمٍ}</w:t>
      </w:r>
      <w:r w:rsidRPr="00507CF4">
        <w:rPr>
          <w:rFonts w:ascii="Traditional Arabic" w:hAnsi="Traditional Arabic" w:cs="Traditional Arabic"/>
          <w:rtl/>
          <w:lang w:bidi="ar-LB"/>
        </w:rPr>
        <w:t xml:space="preserve"> أَخبِرهم خَبرًا يظهر أَثَرُه على بَشَرتهم </w:t>
      </w:r>
      <w:r w:rsidR="007B0650" w:rsidRPr="00507CF4">
        <w:rPr>
          <w:rFonts w:ascii="Traditional Arabic" w:hAnsi="Traditional Arabic" w:cs="Traditional Arabic"/>
          <w:rtl/>
          <w:lang w:bidi="ar-LB"/>
        </w:rPr>
        <w:t xml:space="preserve">{إِلاَّ الَّذِينَ </w:t>
      </w:r>
      <w:r w:rsidRPr="00507CF4">
        <w:rPr>
          <w:rFonts w:ascii="Traditional Arabic" w:hAnsi="Traditional Arabic" w:cs="Traditional Arabic"/>
          <w:rtl/>
          <w:lang w:bidi="ar-LB"/>
        </w:rPr>
        <w:t>ءَا</w:t>
      </w:r>
      <w:r w:rsidR="007B0650" w:rsidRPr="00507CF4">
        <w:rPr>
          <w:rFonts w:ascii="Traditional Arabic" w:hAnsi="Traditional Arabic" w:cs="Traditional Arabic"/>
          <w:rtl/>
          <w:lang w:bidi="ar-LB"/>
        </w:rPr>
        <w:t>مَنُواْ وَعَمِلُواْ الصَّالِحَاتِ</w:t>
      </w:r>
      <w:r w:rsidRPr="00507CF4">
        <w:rPr>
          <w:rFonts w:ascii="Traditional Arabic" w:hAnsi="Traditional Arabic" w:cs="Traditional Arabic"/>
          <w:rtl/>
          <w:lang w:bidi="ar-LB"/>
        </w:rPr>
        <w:t>} استثناء منقطع [بمعنى لكن]</w:t>
      </w:r>
      <w:r w:rsidR="007B0650"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B0650" w:rsidRPr="00507CF4">
        <w:rPr>
          <w:rFonts w:ascii="Traditional Arabic" w:hAnsi="Traditional Arabic" w:cs="Traditional Arabic"/>
          <w:rtl/>
          <w:lang w:bidi="ar-LB"/>
        </w:rPr>
        <w:t>لَهُمْ أَجْرٌ غَيْرُ مَمْنُونٍ</w:t>
      </w:r>
      <w:r w:rsidRPr="00507CF4">
        <w:rPr>
          <w:rFonts w:ascii="Traditional Arabic" w:hAnsi="Traditional Arabic" w:cs="Traditional Arabic"/>
          <w:rtl/>
          <w:lang w:bidi="ar-LB"/>
        </w:rPr>
        <w:t>} غيرُ مقطوع، أو غير مَنْقُوص.</w:t>
      </w:r>
      <w:r w:rsidRPr="00507CF4">
        <w:rPr>
          <w:rFonts w:ascii="Traditional Arabic" w:hAnsi="Traditional Arabic" w:cs="Traditional Arabic"/>
          <w:rtl/>
          <w:lang w:bidi="ar-LB"/>
        </w:rPr>
        <w:br w:type="page"/>
      </w:r>
    </w:p>
    <w:p w14:paraId="5F5B2A28" w14:textId="0EEC1C16" w:rsidR="00E03E38" w:rsidRPr="00507CF4" w:rsidRDefault="007A040A" w:rsidP="00507CF4">
      <w:pPr>
        <w:pStyle w:val="1"/>
        <w:rPr>
          <w:rtl/>
        </w:rPr>
      </w:pPr>
      <w:bookmarkStart w:id="67" w:name="_Toc221027148"/>
      <w:r w:rsidRPr="00507CF4">
        <w:rPr>
          <w:rtl/>
        </w:rPr>
        <w:t>سورة البروج</w:t>
      </w:r>
      <w:r w:rsidRPr="00507CF4">
        <w:rPr>
          <w:rtl/>
        </w:rPr>
        <w:br/>
        <w:t>مكية وهي اثنتان وعشرون ءاية</w:t>
      </w:r>
      <w:bookmarkEnd w:id="67"/>
    </w:p>
    <w:p w14:paraId="7D07D7A4" w14:textId="77777777" w:rsidR="007A040A" w:rsidRPr="00507CF4" w:rsidRDefault="007A040A"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938F087" w14:textId="5A2710E4" w:rsidR="007A040A" w:rsidRPr="00507CF4" w:rsidRDefault="007A040A" w:rsidP="00507CF4">
      <w:pPr>
        <w:pStyle w:val="a6"/>
        <w:numPr>
          <w:ilvl w:val="0"/>
          <w:numId w:val="30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 {وَالسَّمَاء ذَاتِ الْبُرُوجِ} هي البروجُ الاثنا عَشَرَ، وقيل: النجومُ، أو عظامُ الكواكب [سُمِّيت بروجًا لظهورها] {وَالْيَوْمِ الْمَوْعُودِ} يومِ القيامَةِ {وَشَاهِدٍ وَمَشْهُودٍ} وشاهِدٍ في ذلك اليومِ ومَشهودٍ فيه، والمرادُ بالشاهد </w:t>
      </w:r>
      <w:r w:rsidR="007C221B" w:rsidRPr="00507CF4">
        <w:rPr>
          <w:rFonts w:ascii="Traditional Arabic" w:hAnsi="Traditional Arabic" w:cs="Traditional Arabic"/>
          <w:rtl/>
          <w:lang w:bidi="ar-LB"/>
        </w:rPr>
        <w:t xml:space="preserve">مَن يَشهَدُ فيه منَ الخلائق كُلِّهم، وبالمشهودِ فيه ما في ذلك اليوم من عَجائبه. وقد كَثُرت أقاويل المفسرين فيهما، فقيل: </w:t>
      </w:r>
      <w:r w:rsidR="00FF72C2" w:rsidRPr="00507CF4">
        <w:rPr>
          <w:rFonts w:ascii="Traditional Arabic" w:hAnsi="Traditional Arabic" w:cs="Traditional Arabic"/>
          <w:rtl/>
          <w:lang w:bidi="ar-LB"/>
        </w:rPr>
        <w:t>محمدٌ ﷺ ويومُ القيامة، أو عيسى وأُمتُه، أو أمةُ محمدٍ وسائر الأمم، أو الحَفَظَةُ وبنو ءادم [وقيل غير ذلك]. وجواب القسم محذوفٌ يدل عليه:</w:t>
      </w:r>
    </w:p>
    <w:p w14:paraId="6603E44A" w14:textId="26476C77" w:rsidR="007A040A" w:rsidRPr="00507CF4" w:rsidRDefault="00FF72C2" w:rsidP="00507CF4">
      <w:pPr>
        <w:pStyle w:val="a6"/>
        <w:numPr>
          <w:ilvl w:val="0"/>
          <w:numId w:val="30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 </w:t>
      </w:r>
      <w:r w:rsidR="007A040A" w:rsidRPr="00507CF4">
        <w:rPr>
          <w:rFonts w:ascii="Traditional Arabic" w:hAnsi="Traditional Arabic" w:cs="Traditional Arabic"/>
          <w:rtl/>
          <w:lang w:bidi="ar-LB"/>
        </w:rPr>
        <w:t>{قُتِلَ أَصْحَابُ الأُخْدُودِ}</w:t>
      </w:r>
      <w:r w:rsidRPr="00507CF4">
        <w:rPr>
          <w:rFonts w:ascii="Traditional Arabic" w:hAnsi="Traditional Arabic" w:cs="Traditional Arabic"/>
          <w:rtl/>
          <w:lang w:bidi="ar-LB"/>
        </w:rPr>
        <w:t xml:space="preserve"> أي لُعِنَ، كأنه قيل: أُقسم بهذه الأشياء إنهم ملعونون – يعني كفارَ قريش – كما لُعِن أصحابُ الأُخدودِ [وذلك أن السورة وردت في تثبيت المؤمنين وتصبيرهم على أذى كفار مكة وتذكيرهم بما جرى على مَن تقدمهم من التعذيب على الإيمان وصبرِهم وثباتِهم حتى يأنَسوا بهم ويصبروا على ما كانوا يلقَون من قومهم ويعلموا أن كفارهم عند الله بمنزلة أولئك المعذَّبين المحَرَّقين بالنار معلونون أحِقَّاءُ بأن يقال فيهم: قُتِلت قريشٌ كما قتل أصحاب الأخدود]، وهو خَدٌّ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7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أي شَقٌّ</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7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عظيم في الأرض. روي عن النبي ﷺ أنه كان لبعض الملوك ساحِرٌ، فلما كَبِرَ ضَمُّوا إليه غلامًا ليعلِّمه السحرَ، وكان في طريق الغلام راهبٌ فسمعَ منه، فرأى في طريقِه ذاتَ يومٍ دابةً قد حَبَسَتِ الناسَ، فأَخذَ حجرًا فقال: اللَّهُمَّ إن كان الراهبُ أَحبَّ إليك من الساحر فاقتُلْها فَقَتَلها، فكان الغلامُ بعدَ ذلك يُبرئُ الأَكمَه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7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والأَبرصَ</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7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وعَمِيَ جَليسٌ للملك فأَبرأَه، فأَبصره الملكُ، فسألَهُ مَنْ رَدَّ عليكَ بَصَرك؟ فقال: ربي، فغضِبَ، فَعذَّبَهُ، فَدَلَّ على الغلام، فَعذَّبه، فدَلَّ على الراهِب، فلم يرجع الراهِبُ عن دِينه فَقُدَّ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8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نشار، وأبَى الغلامُ، فَذُهِبَ به إلى جَبَل ليُطْرَحَ من ذِرْوَتهِ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8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فدعا فَرَجَفَ بالقَوم فطاحُوا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8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ونجا، فَذُهِبَ به إلى قُرْقُوْرٍ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8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فلَجَّجُوا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8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به ليُغرقوه، فدعا فانكفأت بهم السفينةُ فغرقوا ونجا، فقال للمَلِكِ: لَسْتَ بقاتلي حتى تجمَعَ الناسَ في صَعيد وتَصلِبَني على جذع وتأخذَ سهمًا من كِنانَتي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8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وتقولَ: باسم اللهِ رَبِّ الغلام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8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ثم ترميني به، فَرمَاهُ </w:t>
      </w:r>
      <w:r w:rsidR="005A6497" w:rsidRPr="00507CF4">
        <w:rPr>
          <w:rFonts w:ascii="Traditional Arabic" w:hAnsi="Traditional Arabic" w:cs="Traditional Arabic"/>
          <w:rtl/>
          <w:lang w:bidi="ar-LB"/>
        </w:rPr>
        <w:t>فوقعَ في صُدْغِهِ</w:t>
      </w:r>
      <w:r w:rsidR="005A6497" w:rsidRPr="00507CF4">
        <w:rPr>
          <w:rFonts w:ascii="Traditional Arabic" w:hAnsi="Traditional Arabic" w:cs="Traditional Arabic"/>
          <w:vertAlign w:val="superscript"/>
          <w:rtl/>
          <w:lang w:bidi="ar-LB"/>
        </w:rPr>
        <w:t>(</w:t>
      </w:r>
      <w:r w:rsidR="005A6497" w:rsidRPr="00507CF4">
        <w:rPr>
          <w:rStyle w:val="ab"/>
          <w:rFonts w:ascii="Traditional Arabic" w:hAnsi="Traditional Arabic" w:cs="Traditional Arabic"/>
          <w:rtl/>
          <w:lang w:bidi="ar-LB"/>
        </w:rPr>
        <w:footnoteReference w:id="1187"/>
      </w:r>
      <w:r w:rsidR="005A6497" w:rsidRPr="00507CF4">
        <w:rPr>
          <w:rFonts w:ascii="Traditional Arabic" w:hAnsi="Traditional Arabic" w:cs="Traditional Arabic"/>
          <w:vertAlign w:val="superscript"/>
          <w:rtl/>
          <w:lang w:bidi="ar-LB"/>
        </w:rPr>
        <w:t>)</w:t>
      </w:r>
      <w:r w:rsidR="005A6497" w:rsidRPr="00507CF4">
        <w:rPr>
          <w:rFonts w:ascii="Traditional Arabic" w:hAnsi="Traditional Arabic" w:cs="Traditional Arabic"/>
          <w:rtl/>
          <w:lang w:bidi="ar-LB"/>
        </w:rPr>
        <w:t>، فوضَعَ يَدَهُ عليه فماتَ، فقال الناسُ: ءامنا برب الغُلام، فقيل للملك: نَزَلَ بكَ ما كنتَ تحذَر، فَخَدَّ أُخدودًا ومَلأَها نارًا، فَمَن لم يرجع عن دينه طَرَحَه فيها، حتى جاءت امرأة معها صَبيٌّ، فتقاعَسَت</w:t>
      </w:r>
      <w:r w:rsidR="005A6497" w:rsidRPr="00507CF4">
        <w:rPr>
          <w:rFonts w:ascii="Traditional Arabic" w:hAnsi="Traditional Arabic" w:cs="Traditional Arabic"/>
          <w:vertAlign w:val="superscript"/>
          <w:rtl/>
          <w:lang w:bidi="ar-LB"/>
        </w:rPr>
        <w:t>(</w:t>
      </w:r>
      <w:r w:rsidR="005A6497" w:rsidRPr="00507CF4">
        <w:rPr>
          <w:rStyle w:val="ab"/>
          <w:rFonts w:ascii="Traditional Arabic" w:hAnsi="Traditional Arabic" w:cs="Traditional Arabic"/>
          <w:rtl/>
          <w:lang w:bidi="ar-LB"/>
        </w:rPr>
        <w:footnoteReference w:id="1188"/>
      </w:r>
      <w:r w:rsidR="005A6497" w:rsidRPr="00507CF4">
        <w:rPr>
          <w:rFonts w:ascii="Traditional Arabic" w:hAnsi="Traditional Arabic" w:cs="Traditional Arabic"/>
          <w:vertAlign w:val="superscript"/>
          <w:rtl/>
          <w:lang w:bidi="ar-LB"/>
        </w:rPr>
        <w:t>)</w:t>
      </w:r>
      <w:r w:rsidR="005A6497" w:rsidRPr="00507CF4">
        <w:rPr>
          <w:rFonts w:ascii="Traditional Arabic" w:hAnsi="Traditional Arabic" w:cs="Traditional Arabic"/>
          <w:rtl/>
          <w:lang w:bidi="ar-LB"/>
        </w:rPr>
        <w:t xml:space="preserve"> أن تقع فيها، فقال الصبيُّ: يا أُماهُ اصْبرِي فإنك </w:t>
      </w:r>
      <w:r w:rsidR="00D07A2D" w:rsidRPr="00507CF4">
        <w:rPr>
          <w:rFonts w:ascii="Traditional Arabic" w:hAnsi="Traditional Arabic" w:cs="Traditional Arabic"/>
          <w:rtl/>
          <w:lang w:bidi="ar-LB"/>
        </w:rPr>
        <w:t>على الحَق، فأُلقِيَ الصبيُّ وأُمّهُ فيها</w:t>
      </w:r>
      <w:r w:rsidR="00D07A2D" w:rsidRPr="00507CF4">
        <w:rPr>
          <w:rFonts w:ascii="Traditional Arabic" w:hAnsi="Traditional Arabic" w:cs="Traditional Arabic"/>
          <w:vertAlign w:val="superscript"/>
          <w:rtl/>
          <w:lang w:bidi="ar-LB"/>
        </w:rPr>
        <w:t>(</w:t>
      </w:r>
      <w:r w:rsidR="00D07A2D" w:rsidRPr="00507CF4">
        <w:rPr>
          <w:rStyle w:val="ab"/>
          <w:rFonts w:ascii="Traditional Arabic" w:hAnsi="Traditional Arabic" w:cs="Traditional Arabic"/>
          <w:rtl/>
          <w:lang w:bidi="ar-LB"/>
        </w:rPr>
        <w:footnoteReference w:id="1189"/>
      </w:r>
      <w:r w:rsidR="00D07A2D" w:rsidRPr="00507CF4">
        <w:rPr>
          <w:rFonts w:ascii="Traditional Arabic" w:hAnsi="Traditional Arabic" w:cs="Traditional Arabic"/>
          <w:vertAlign w:val="superscript"/>
          <w:rtl/>
          <w:lang w:bidi="ar-LB"/>
        </w:rPr>
        <w:t>)</w:t>
      </w:r>
      <w:r w:rsidR="00D07A2D" w:rsidRPr="00507CF4">
        <w:rPr>
          <w:rFonts w:ascii="Traditional Arabic" w:hAnsi="Traditional Arabic" w:cs="Traditional Arabic"/>
          <w:rtl/>
          <w:lang w:bidi="ar-LB"/>
        </w:rPr>
        <w:t xml:space="preserve"> </w:t>
      </w:r>
      <w:r w:rsidR="007A040A" w:rsidRPr="00507CF4">
        <w:rPr>
          <w:rFonts w:ascii="Traditional Arabic" w:hAnsi="Traditional Arabic" w:cs="Traditional Arabic"/>
          <w:rtl/>
          <w:lang w:bidi="ar-LB"/>
        </w:rPr>
        <w:t>{النَّارِ</w:t>
      </w:r>
      <w:r w:rsidR="00D07A2D" w:rsidRPr="00507CF4">
        <w:rPr>
          <w:rFonts w:ascii="Traditional Arabic" w:hAnsi="Traditional Arabic" w:cs="Traditional Arabic"/>
          <w:rtl/>
          <w:lang w:bidi="ar-LB"/>
        </w:rPr>
        <w:t>} بَدَلُ اشتمالٍ من الأخدود</w:t>
      </w:r>
      <w:r w:rsidR="007A040A" w:rsidRPr="00507CF4">
        <w:rPr>
          <w:rFonts w:ascii="Traditional Arabic" w:hAnsi="Traditional Arabic" w:cs="Traditional Arabic"/>
          <w:rtl/>
          <w:lang w:bidi="ar-LB"/>
        </w:rPr>
        <w:t xml:space="preserve"> </w:t>
      </w:r>
      <w:r w:rsidR="00D07A2D"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ذَاتِ الْوَقُودِ}</w:t>
      </w:r>
      <w:r w:rsidR="00D07A2D" w:rsidRPr="00507CF4">
        <w:rPr>
          <w:rFonts w:ascii="Traditional Arabic" w:hAnsi="Traditional Arabic" w:cs="Traditional Arabic"/>
          <w:rtl/>
          <w:lang w:bidi="ar-LB"/>
        </w:rPr>
        <w:t xml:space="preserve"> وَصْفٌ لها بأَنها نارٌ عظيمةٌ لها ما يرتفِعُ به لَهَبُها منَ الحَطب الكثير وأبدانِ الناس.</w:t>
      </w:r>
    </w:p>
    <w:p w14:paraId="41E4A69B" w14:textId="4A4A65AC" w:rsidR="007A040A" w:rsidRPr="00507CF4" w:rsidRDefault="00D07A2D" w:rsidP="00507CF4">
      <w:pPr>
        <w:pStyle w:val="a6"/>
        <w:numPr>
          <w:ilvl w:val="0"/>
          <w:numId w:val="30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 </w:t>
      </w:r>
      <w:r w:rsidR="007A040A" w:rsidRPr="00507CF4">
        <w:rPr>
          <w:rFonts w:ascii="Traditional Arabic" w:hAnsi="Traditional Arabic" w:cs="Traditional Arabic"/>
          <w:rtl/>
          <w:lang w:bidi="ar-LB"/>
        </w:rPr>
        <w:t>{إِذْ</w:t>
      </w:r>
      <w:r w:rsidRPr="00507CF4">
        <w:rPr>
          <w:rFonts w:ascii="Traditional Arabic" w:hAnsi="Traditional Arabic" w:cs="Traditional Arabic"/>
          <w:rtl/>
          <w:lang w:bidi="ar-LB"/>
        </w:rPr>
        <w:t>} أي: لُعِنُوا حينَ أَحدَقوا بالنارِ قاعدينَ حولَها</w:t>
      </w:r>
      <w:r w:rsidR="007A04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هُمْ عَلَيْهَا</w:t>
      </w:r>
      <w:r w:rsidRPr="00507CF4">
        <w:rPr>
          <w:rFonts w:ascii="Traditional Arabic" w:hAnsi="Traditional Arabic" w:cs="Traditional Arabic"/>
          <w:rtl/>
          <w:lang w:bidi="ar-LB"/>
        </w:rPr>
        <w:t>} أي: الكفارُ على ما يَدنو منها مِ،ْ حَافَاتِ الأُخدود</w:t>
      </w:r>
      <w:r w:rsidR="007A04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قُعُودٌ}</w:t>
      </w:r>
      <w:r w:rsidRPr="00507CF4">
        <w:rPr>
          <w:rFonts w:ascii="Traditional Arabic" w:hAnsi="Traditional Arabic" w:cs="Traditional Arabic"/>
          <w:rtl/>
          <w:lang w:bidi="ar-LB"/>
        </w:rPr>
        <w:t xml:space="preserve"> جلوسٌ على الكراسي </w:t>
      </w:r>
      <w:r w:rsidR="007A040A" w:rsidRPr="00507CF4">
        <w:rPr>
          <w:rFonts w:ascii="Traditional Arabic" w:hAnsi="Traditional Arabic" w:cs="Traditional Arabic"/>
          <w:rtl/>
          <w:lang w:bidi="ar-LB"/>
        </w:rPr>
        <w:t>{وَهُمْ</w:t>
      </w:r>
      <w:r w:rsidRPr="00507CF4">
        <w:rPr>
          <w:rFonts w:ascii="Traditional Arabic" w:hAnsi="Traditional Arabic" w:cs="Traditional Arabic"/>
          <w:rtl/>
          <w:lang w:bidi="ar-LB"/>
        </w:rPr>
        <w:t>} أي: الكفارُ</w:t>
      </w:r>
      <w:r w:rsidR="007A04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عَلَى مَا يَفْعَلُونَ بِالْمُؤْمِنِينَ</w:t>
      </w:r>
      <w:r w:rsidRPr="00507CF4">
        <w:rPr>
          <w:rFonts w:ascii="Traditional Arabic" w:hAnsi="Traditional Arabic" w:cs="Traditional Arabic"/>
          <w:rtl/>
          <w:lang w:bidi="ar-LB"/>
        </w:rPr>
        <w:t>} مِنَ الإحراق</w:t>
      </w:r>
      <w:r w:rsidR="007A04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شُهُودٌ}</w:t>
      </w:r>
      <w:r w:rsidRPr="00507CF4">
        <w:rPr>
          <w:rFonts w:ascii="Traditional Arabic" w:hAnsi="Traditional Arabic" w:cs="Traditional Arabic"/>
          <w:rtl/>
          <w:lang w:bidi="ar-LB"/>
        </w:rPr>
        <w:t xml:space="preserve"> يَشهَدُ بعضهم لبعض عند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لِك أن أحدًا منهم لم يُفَرِّط فيما أُمِر به وفُوِّضَ إليه منَ التعذيب، وفيه حَثٌّ للمؤمنين على الصبر وتحمُّل أَذى أهل مكة </w:t>
      </w:r>
      <w:r w:rsidR="007A040A" w:rsidRPr="00507CF4">
        <w:rPr>
          <w:rFonts w:ascii="Traditional Arabic" w:hAnsi="Traditional Arabic" w:cs="Traditional Arabic"/>
          <w:rtl/>
          <w:lang w:bidi="ar-LB"/>
        </w:rPr>
        <w:t>{وَمَا نَقَمُوا مِنْهُمْ إِلاَّ أَن يُؤْمِنُوا</w:t>
      </w:r>
      <w:r w:rsidRPr="00507CF4">
        <w:rPr>
          <w:rFonts w:ascii="Traditional Arabic" w:hAnsi="Traditional Arabic" w:cs="Traditional Arabic"/>
          <w:rtl/>
          <w:lang w:bidi="ar-LB"/>
        </w:rPr>
        <w:t>} وما عَابوا منهم وما أَنكروا إلا الإيمانَ</w:t>
      </w:r>
      <w:r w:rsidR="007A04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بِاللَّهِ الْعَزِيزِ الْحَمِيدِ}</w:t>
      </w:r>
      <w:r w:rsidRPr="00507CF4">
        <w:rPr>
          <w:rFonts w:ascii="Traditional Arabic" w:hAnsi="Traditional Arabic" w:cs="Traditional Arabic"/>
          <w:rtl/>
          <w:lang w:bidi="ar-LB"/>
        </w:rPr>
        <w:t xml:space="preserve"> ذَكَرَ الأَوصافَ التي يَستحِقُّ بها أن يُؤمَنَ به، وهو كونُه عزيزًا غالبًا قادرًا يُخشَى عِقَابُه، حَميدًا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9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مُنْعِمًا يَجِبُ له الحَمْدُ على نِعمَتهِ ويُرجَى ثَوابُه </w:t>
      </w:r>
      <w:r w:rsidR="007A040A" w:rsidRPr="00507CF4">
        <w:rPr>
          <w:rFonts w:ascii="Traditional Arabic" w:hAnsi="Traditional Arabic" w:cs="Traditional Arabic"/>
          <w:rtl/>
          <w:lang w:bidi="ar-LB"/>
        </w:rPr>
        <w:t>{الَّذِي لَهُ مُلْكُ السَّمَاوَاتِ وَالأَرْضِ</w:t>
      </w:r>
      <w:r w:rsidRPr="00507CF4">
        <w:rPr>
          <w:rFonts w:ascii="Traditional Arabic" w:hAnsi="Traditional Arabic" w:cs="Traditional Arabic"/>
          <w:rtl/>
          <w:lang w:bidi="ar-LB"/>
        </w:rPr>
        <w:t xml:space="preserve">} فكل مَن فيهما تَحِقُّ عليه عبادتُه والخشوعُ له تقريرًا، لأن ما نَقَموا منهم هو الحَقُّ الذي لا يَنقِمُه إلا مُبطِلٌ، وأن الناقمين </w:t>
      </w:r>
      <w:r w:rsidR="002F1E00" w:rsidRPr="00507CF4">
        <w:rPr>
          <w:rFonts w:ascii="Traditional Arabic" w:hAnsi="Traditional Arabic" w:cs="Traditional Arabic"/>
          <w:rtl/>
          <w:lang w:bidi="ar-LB"/>
        </w:rPr>
        <w:t>أَهلٌ لانتقامِ الله منهم بعذاب عظيم</w:t>
      </w:r>
      <w:r w:rsidR="007A040A" w:rsidRPr="00507CF4">
        <w:rPr>
          <w:rFonts w:ascii="Traditional Arabic" w:hAnsi="Traditional Arabic" w:cs="Traditional Arabic"/>
          <w:rtl/>
          <w:lang w:bidi="ar-LB"/>
        </w:rPr>
        <w:t xml:space="preserve"> </w:t>
      </w:r>
      <w:r w:rsidR="002F1E00"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وَاللَّهُ عَلَى كُلِّ شَيْءٍ شَهِيدٌ}</w:t>
      </w:r>
      <w:r w:rsidR="002F1E00" w:rsidRPr="00507CF4">
        <w:rPr>
          <w:rFonts w:ascii="Traditional Arabic" w:hAnsi="Traditional Arabic" w:cs="Traditional Arabic"/>
          <w:rtl/>
          <w:lang w:bidi="ar-LB"/>
        </w:rPr>
        <w:t xml:space="preserve"> وعيدٌ لهم، يعني: أنه عَلِمَ ما فَعلوا وهو مجازيهم عليه.</w:t>
      </w:r>
    </w:p>
    <w:p w14:paraId="3728DE41" w14:textId="4DF8C48D" w:rsidR="007A040A" w:rsidRPr="00507CF4" w:rsidRDefault="002F1E00" w:rsidP="00507CF4">
      <w:pPr>
        <w:pStyle w:val="a6"/>
        <w:numPr>
          <w:ilvl w:val="0"/>
          <w:numId w:val="31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11- </w:t>
      </w:r>
      <w:r w:rsidR="007A040A" w:rsidRPr="00507CF4">
        <w:rPr>
          <w:rFonts w:ascii="Traditional Arabic" w:hAnsi="Traditional Arabic" w:cs="Traditional Arabic"/>
          <w:rtl/>
          <w:lang w:bidi="ar-LB"/>
        </w:rPr>
        <w:t>{إِنَّ الَّذِينَ فَتَنُوا الْمُؤْمِنِينَ وَالْمُؤْمِنَاتِ</w:t>
      </w:r>
      <w:r w:rsidRPr="00507CF4">
        <w:rPr>
          <w:rFonts w:ascii="Traditional Arabic" w:hAnsi="Traditional Arabic" w:cs="Traditional Arabic"/>
          <w:rtl/>
          <w:lang w:bidi="ar-LB"/>
        </w:rPr>
        <w:t xml:space="preserve">} يَجوزُ أن يريدَ بالذين فَتنوا أَصحابَ الأُخدود خاصَّةً وبالذين ءامنوا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طروحِينَ في الأُخدود، ومعنى فَتَنُوهم عَذَّبوهم بالنار وأحرقوهم</w:t>
      </w:r>
      <w:r w:rsidR="007A04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ثُمَّ لَمْ يَتُوبُوا</w:t>
      </w:r>
      <w:r w:rsidRPr="00507CF4">
        <w:rPr>
          <w:rFonts w:ascii="Traditional Arabic" w:hAnsi="Traditional Arabic" w:cs="Traditional Arabic"/>
          <w:rtl/>
          <w:lang w:bidi="ar-LB"/>
        </w:rPr>
        <w:t>} لم يرجعوا عن كفرهم</w:t>
      </w:r>
      <w:r w:rsidR="007A04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فَلَهُمْ</w:t>
      </w:r>
      <w:r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في الآخرة {</w:t>
      </w:r>
      <w:r w:rsidR="007A040A" w:rsidRPr="00507CF4">
        <w:rPr>
          <w:rFonts w:ascii="Traditional Arabic" w:hAnsi="Traditional Arabic" w:cs="Traditional Arabic"/>
          <w:rtl/>
          <w:lang w:bidi="ar-LB"/>
        </w:rPr>
        <w:t>عَذَابُ جَهَنَّمَ</w:t>
      </w:r>
      <w:r w:rsidRPr="00507CF4">
        <w:rPr>
          <w:rFonts w:ascii="Traditional Arabic" w:hAnsi="Traditional Arabic" w:cs="Traditional Arabic"/>
          <w:rtl/>
          <w:lang w:bidi="ar-LB"/>
        </w:rPr>
        <w:t>} بكفرهم</w:t>
      </w:r>
      <w:r w:rsidR="007A04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وَلَهُمْ عَذَابُ الْحَرِيقِ}</w:t>
      </w:r>
      <w:r w:rsidRPr="00507CF4">
        <w:rPr>
          <w:rFonts w:ascii="Traditional Arabic" w:hAnsi="Traditional Arabic" w:cs="Traditional Arabic"/>
          <w:rtl/>
          <w:lang w:bidi="ar-LB"/>
        </w:rPr>
        <w:t xml:space="preserve"> في الدنيا لِمَا رُويَ أن النار انقلبت عليهم فأحرقتهم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9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ويجوز أن يُريدَ أن للفاتِنينَ عذابَينِ في الآخرة لكفرهم ولفتنتهم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9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7A040A" w:rsidRPr="00507CF4">
        <w:rPr>
          <w:rFonts w:ascii="Traditional Arabic" w:hAnsi="Traditional Arabic" w:cs="Traditional Arabic"/>
          <w:rtl/>
          <w:lang w:bidi="ar-LB"/>
        </w:rPr>
        <w:t>{إِنَّ الَّذِينَ آمَنُوا وَعَمِلُوا الصَّالِحَاتِ لَهُمْ جَنَّاتٌ تَجْرِي مِن تَحْتِهَا الأَنْهَارُ ذَلِكَ الْفَوْزُ الْكَبِيرُ}</w:t>
      </w:r>
      <w:r w:rsidRPr="00507CF4">
        <w:rPr>
          <w:rFonts w:ascii="Traditional Arabic" w:hAnsi="Traditional Arabic" w:cs="Traditional Arabic"/>
          <w:rtl/>
          <w:lang w:bidi="ar-LB"/>
        </w:rPr>
        <w:t xml:space="preserve"> أي: الذين صبروا على تعذيب الأخدود، أو هو عامٌّ.</w:t>
      </w:r>
    </w:p>
    <w:p w14:paraId="76F4FD07" w14:textId="3CDB9CED" w:rsidR="007A040A" w:rsidRPr="00507CF4" w:rsidRDefault="002F1E00" w:rsidP="00507CF4">
      <w:pPr>
        <w:pStyle w:val="a6"/>
        <w:numPr>
          <w:ilvl w:val="0"/>
          <w:numId w:val="31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16- </w:t>
      </w:r>
      <w:r w:rsidR="007A040A" w:rsidRPr="00507CF4">
        <w:rPr>
          <w:rFonts w:ascii="Traditional Arabic" w:hAnsi="Traditional Arabic" w:cs="Traditional Arabic"/>
          <w:rtl/>
          <w:lang w:bidi="ar-LB"/>
        </w:rPr>
        <w:t>{إِنَّ بَطْشَ رَبِّكَ لَشَدِيدٌ}</w:t>
      </w:r>
      <w:r w:rsidRPr="00507CF4">
        <w:rPr>
          <w:rFonts w:ascii="Traditional Arabic" w:hAnsi="Traditional Arabic" w:cs="Traditional Arabic"/>
          <w:rtl/>
          <w:lang w:bidi="ar-LB"/>
        </w:rPr>
        <w:t xml:space="preserve"> البَطْشُ: الأَخذُ بالعُنف، فإذا وُصِفَ بالشّدةِ فقد تَضاعَفَ وتفاقَمَ، والمراد أَخذُه الظَّلمَةَ والجَبابرةَ بالعذاب والانتقام </w:t>
      </w:r>
      <w:r w:rsidR="007A040A" w:rsidRPr="00507CF4">
        <w:rPr>
          <w:rFonts w:ascii="Traditional Arabic" w:hAnsi="Traditional Arabic" w:cs="Traditional Arabic"/>
          <w:rtl/>
          <w:lang w:bidi="ar-LB"/>
        </w:rPr>
        <w:t>{إِنَّهُ هُوَ يُبْدِئُ وَيُعِيدُ}</w:t>
      </w:r>
      <w:r w:rsidRPr="00507CF4">
        <w:rPr>
          <w:rFonts w:ascii="Traditional Arabic" w:hAnsi="Traditional Arabic" w:cs="Traditional Arabic"/>
          <w:rtl/>
          <w:lang w:bidi="ar-LB"/>
        </w:rPr>
        <w:t xml:space="preserve"> يُخلقُهم ابتداءً ثم يُعيدهم بعدَ أن صَيَّرهم تُرابًا، دَلَّ باقتدارِهِ على الإبداءِ والإعادة على شِدَّةِ بَطشِه، أو أَوعَدَ الكَفرةَ بأنه يُعيدُهم كما أَبدأهم ليبطِشَ بهم إذ لم </w:t>
      </w:r>
      <w:r w:rsidR="00D606C8" w:rsidRPr="00507CF4">
        <w:rPr>
          <w:rFonts w:ascii="Traditional Arabic" w:hAnsi="Traditional Arabic" w:cs="Traditional Arabic"/>
          <w:rtl/>
          <w:lang w:bidi="ar-LB"/>
        </w:rPr>
        <w:t xml:space="preserve">يشكروا نعمةَ الإبداءِ وكذَّبوا بالإعادة </w:t>
      </w:r>
      <w:r w:rsidR="007A040A" w:rsidRPr="00507CF4">
        <w:rPr>
          <w:rFonts w:ascii="Traditional Arabic" w:hAnsi="Traditional Arabic" w:cs="Traditional Arabic"/>
          <w:rtl/>
          <w:lang w:bidi="ar-LB"/>
        </w:rPr>
        <w:t>{وَهُوَ الْغَفُورُ</w:t>
      </w:r>
      <w:r w:rsidR="00D606C8" w:rsidRPr="00507CF4">
        <w:rPr>
          <w:rFonts w:ascii="Traditional Arabic" w:hAnsi="Traditional Arabic" w:cs="Traditional Arabic"/>
          <w:rtl/>
          <w:lang w:bidi="ar-LB"/>
        </w:rPr>
        <w:t>} الساترُ للعيوب العافي عن الذنوب</w:t>
      </w:r>
      <w:r w:rsidR="007A040A" w:rsidRPr="00507CF4">
        <w:rPr>
          <w:rFonts w:ascii="Traditional Arabic" w:hAnsi="Traditional Arabic" w:cs="Traditional Arabic"/>
          <w:rtl/>
          <w:lang w:bidi="ar-LB"/>
        </w:rPr>
        <w:t xml:space="preserve"> </w:t>
      </w:r>
      <w:r w:rsidR="00D606C8"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الْوَدُودُ}</w:t>
      </w:r>
      <w:r w:rsidR="00D606C8"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D606C8" w:rsidRPr="00507CF4">
        <w:rPr>
          <w:rFonts w:ascii="Traditional Arabic" w:hAnsi="Traditional Arabic" w:cs="Traditional Arabic"/>
          <w:rtl/>
          <w:lang w:bidi="ar-LB"/>
        </w:rPr>
        <w:t xml:space="preserve">حِبُّ لأوليائه </w:t>
      </w:r>
      <w:r w:rsidR="007A040A" w:rsidRPr="00507CF4">
        <w:rPr>
          <w:rFonts w:ascii="Traditional Arabic" w:hAnsi="Traditional Arabic" w:cs="Traditional Arabic"/>
          <w:rtl/>
          <w:lang w:bidi="ar-LB"/>
        </w:rPr>
        <w:t>{ذُو الْعَرْشِ</w:t>
      </w:r>
      <w:r w:rsidR="00D606C8" w:rsidRPr="00507CF4">
        <w:rPr>
          <w:rFonts w:ascii="Traditional Arabic" w:hAnsi="Traditional Arabic" w:cs="Traditional Arabic"/>
          <w:rtl/>
          <w:lang w:bidi="ar-LB"/>
        </w:rPr>
        <w:t>} خالِقُهُ وَمالِكُه</w:t>
      </w:r>
      <w:r w:rsidR="007A040A" w:rsidRPr="00507CF4">
        <w:rPr>
          <w:rFonts w:ascii="Traditional Arabic" w:hAnsi="Traditional Arabic" w:cs="Traditional Arabic"/>
          <w:rtl/>
          <w:lang w:bidi="ar-LB"/>
        </w:rPr>
        <w:t xml:space="preserve"> </w:t>
      </w:r>
      <w:r w:rsidR="00D606C8"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الْمَجِيدُ}</w:t>
      </w:r>
      <w:r w:rsidR="00D606C8" w:rsidRPr="00507CF4">
        <w:rPr>
          <w:rFonts w:ascii="Traditional Arabic" w:hAnsi="Traditional Arabic" w:cs="Traditional Arabic"/>
          <w:rtl/>
          <w:lang w:bidi="ar-LB"/>
        </w:rPr>
        <w:t xml:space="preserve"> مَجْدُ اللهِ عَظَمتُه </w:t>
      </w:r>
      <w:r w:rsidR="007A040A" w:rsidRPr="00507CF4">
        <w:rPr>
          <w:rFonts w:ascii="Traditional Arabic" w:hAnsi="Traditional Arabic" w:cs="Traditional Arabic"/>
          <w:rtl/>
          <w:lang w:bidi="ar-LB"/>
        </w:rPr>
        <w:t>{فَعَّالٌ لِّمَا يُرِيدُ}</w:t>
      </w:r>
      <w:r w:rsidR="00D606C8" w:rsidRPr="00507CF4">
        <w:rPr>
          <w:rFonts w:ascii="Traditional Arabic" w:hAnsi="Traditional Arabic" w:cs="Traditional Arabic"/>
          <w:rtl/>
          <w:lang w:bidi="ar-LB"/>
        </w:rPr>
        <w:t xml:space="preserve"> تكوينَهُ، فيكونُ فيه دلالةُ خَلقِ أَفعالِ العباد</w:t>
      </w:r>
      <w:r w:rsidR="00D606C8" w:rsidRPr="00507CF4">
        <w:rPr>
          <w:rFonts w:ascii="Traditional Arabic" w:hAnsi="Traditional Arabic" w:cs="Traditional Arabic"/>
          <w:vertAlign w:val="superscript"/>
          <w:rtl/>
          <w:lang w:bidi="ar-LB"/>
        </w:rPr>
        <w:t>(</w:t>
      </w:r>
      <w:r w:rsidR="00D606C8" w:rsidRPr="00507CF4">
        <w:rPr>
          <w:rStyle w:val="ab"/>
          <w:rFonts w:ascii="Traditional Arabic" w:hAnsi="Traditional Arabic" w:cs="Traditional Arabic"/>
          <w:rtl/>
          <w:lang w:bidi="ar-LB"/>
        </w:rPr>
        <w:footnoteReference w:id="1193"/>
      </w:r>
      <w:r w:rsidR="00D606C8" w:rsidRPr="00507CF4">
        <w:rPr>
          <w:rFonts w:ascii="Traditional Arabic" w:hAnsi="Traditional Arabic" w:cs="Traditional Arabic"/>
          <w:vertAlign w:val="superscript"/>
          <w:rtl/>
          <w:lang w:bidi="ar-LB"/>
        </w:rPr>
        <w:t>)</w:t>
      </w:r>
      <w:r w:rsidR="00D606C8" w:rsidRPr="00507CF4">
        <w:rPr>
          <w:rFonts w:ascii="Traditional Arabic" w:hAnsi="Traditional Arabic" w:cs="Traditional Arabic"/>
          <w:rtl/>
          <w:lang w:bidi="ar-LB"/>
        </w:rPr>
        <w:t>.</w:t>
      </w:r>
    </w:p>
    <w:p w14:paraId="3EE16938" w14:textId="7804AF8A" w:rsidR="002D1A0C" w:rsidRPr="00507CF4" w:rsidRDefault="00D606C8" w:rsidP="00507CF4">
      <w:pPr>
        <w:pStyle w:val="a6"/>
        <w:numPr>
          <w:ilvl w:val="0"/>
          <w:numId w:val="31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22- </w:t>
      </w:r>
      <w:r w:rsidR="007A040A" w:rsidRPr="00507CF4">
        <w:rPr>
          <w:rFonts w:ascii="Traditional Arabic" w:hAnsi="Traditional Arabic" w:cs="Traditional Arabic"/>
          <w:rtl/>
          <w:lang w:bidi="ar-LB"/>
        </w:rPr>
        <w:t>{هَلْ أَتَاكَ حَدِيثُ الْجُنُودِ}</w:t>
      </w:r>
      <w:r w:rsidRPr="00507CF4">
        <w:rPr>
          <w:rFonts w:ascii="Traditional Arabic" w:hAnsi="Traditional Arabic" w:cs="Traditional Arabic"/>
          <w:rtl/>
          <w:lang w:bidi="ar-LB"/>
        </w:rPr>
        <w:t xml:space="preserve"> أي: خَبرُ الجُموع الطاغية في الأُمم الخالية </w:t>
      </w:r>
      <w:r w:rsidR="007A040A" w:rsidRPr="00507CF4">
        <w:rPr>
          <w:rFonts w:ascii="Traditional Arabic" w:hAnsi="Traditional Arabic" w:cs="Traditional Arabic"/>
          <w:rtl/>
          <w:lang w:bidi="ar-LB"/>
        </w:rPr>
        <w:t>{فِرْعَوْنَ وَثَمُودَ}</w:t>
      </w:r>
      <w:r w:rsidRPr="00507CF4">
        <w:rPr>
          <w:rFonts w:ascii="Traditional Arabic" w:hAnsi="Traditional Arabic" w:cs="Traditional Arabic"/>
          <w:rtl/>
          <w:lang w:bidi="ar-LB"/>
        </w:rPr>
        <w:t xml:space="preserve"> أراد بفرعونَ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9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إياه وءالَهُ، [وهو استفهام بمعنى التقرير] المعنى: قد عرفت تكذيب تلك الجنود للرُّسل وما نَزَلَ بهم لتكذيبهم </w:t>
      </w:r>
      <w:r w:rsidR="007A040A" w:rsidRPr="00507CF4">
        <w:rPr>
          <w:rFonts w:ascii="Traditional Arabic" w:hAnsi="Traditional Arabic" w:cs="Traditional Arabic"/>
          <w:rtl/>
          <w:lang w:bidi="ar-LB"/>
        </w:rPr>
        <w:t>{بَلِ الَّذِينَ كَفَرُوا</w:t>
      </w:r>
      <w:r w:rsidRPr="00507CF4">
        <w:rPr>
          <w:rFonts w:ascii="Traditional Arabic" w:hAnsi="Traditional Arabic" w:cs="Traditional Arabic"/>
          <w:rtl/>
          <w:lang w:bidi="ar-LB"/>
        </w:rPr>
        <w:t>} مِنْ قومك</w:t>
      </w:r>
      <w:r w:rsidR="007A040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فِي تَكْذِيبٍ}</w:t>
      </w:r>
      <w:r w:rsidRPr="00507CF4">
        <w:rPr>
          <w:rFonts w:ascii="Traditional Arabic" w:hAnsi="Traditional Arabic" w:cs="Traditional Arabic"/>
          <w:rtl/>
          <w:lang w:bidi="ar-LB"/>
        </w:rPr>
        <w:t xml:space="preserve"> واستيجابٍ للعذاب، ولا يعتبرون بالجنود لا لخفاء حال الجنود عليهم،</w:t>
      </w:r>
      <w:r w:rsidR="001768EA" w:rsidRPr="00507CF4">
        <w:rPr>
          <w:rFonts w:ascii="Traditional Arabic" w:hAnsi="Traditional Arabic" w:cs="Traditional Arabic"/>
          <w:rtl/>
          <w:lang w:bidi="ar-LB"/>
        </w:rPr>
        <w:t xml:space="preserve"> لكن يكذبونَك عنادًا</w:t>
      </w:r>
      <w:r w:rsidRPr="00507CF4">
        <w:rPr>
          <w:rFonts w:ascii="Traditional Arabic" w:hAnsi="Traditional Arabic" w:cs="Traditional Arabic"/>
          <w:rtl/>
          <w:lang w:bidi="ar-LB"/>
        </w:rPr>
        <w:t xml:space="preserve"> </w:t>
      </w:r>
      <w:r w:rsidR="007A040A" w:rsidRPr="00507CF4">
        <w:rPr>
          <w:rFonts w:ascii="Traditional Arabic" w:hAnsi="Traditional Arabic" w:cs="Traditional Arabic"/>
          <w:rtl/>
          <w:lang w:bidi="ar-LB"/>
        </w:rPr>
        <w:t>{وَاللَّهُ مِن وَرَائِهِم مُّحِيطٌ}</w:t>
      </w:r>
      <w:r w:rsidR="001768EA" w:rsidRPr="00507CF4">
        <w:rPr>
          <w:rFonts w:ascii="Traditional Arabic" w:hAnsi="Traditional Arabic" w:cs="Traditional Arabic"/>
          <w:vertAlign w:val="superscript"/>
          <w:rtl/>
          <w:lang w:bidi="ar-LB"/>
        </w:rPr>
        <w:t>(</w:t>
      </w:r>
      <w:r w:rsidR="001768EA" w:rsidRPr="00507CF4">
        <w:rPr>
          <w:rStyle w:val="ab"/>
          <w:rFonts w:ascii="Traditional Arabic" w:hAnsi="Traditional Arabic" w:cs="Traditional Arabic"/>
          <w:rtl/>
          <w:lang w:bidi="ar-LB"/>
        </w:rPr>
        <w:footnoteReference w:id="1195"/>
      </w:r>
      <w:r w:rsidR="001768EA" w:rsidRPr="00507CF4">
        <w:rPr>
          <w:rFonts w:ascii="Traditional Arabic" w:hAnsi="Traditional Arabic" w:cs="Traditional Arabic"/>
          <w:vertAlign w:val="superscript"/>
          <w:rtl/>
          <w:lang w:bidi="ar-LB"/>
        </w:rPr>
        <w:t>)</w:t>
      </w:r>
      <w:r w:rsidR="001768EA" w:rsidRPr="00507CF4">
        <w:rPr>
          <w:rFonts w:ascii="Traditional Arabic" w:hAnsi="Traditional Arabic" w:cs="Traditional Arabic"/>
          <w:rtl/>
          <w:lang w:bidi="ar-LB"/>
        </w:rPr>
        <w:t xml:space="preserve"> عالمٌ بأَحوالهم وقادر عليهم وهم لا يُعجزونه، والإحاطةُ بهم مِن وَرائهم مَثَلٌ بأنهم لا يَفوتُونَه كما لا يَفوتُ فائتٌ الشيءَ </w:t>
      </w:r>
      <w:r w:rsidR="00507CF4">
        <w:rPr>
          <w:rFonts w:ascii="Traditional Arabic" w:hAnsi="Traditional Arabic" w:cs="Traditional Arabic"/>
          <w:rtl/>
          <w:lang w:bidi="ar-LB"/>
        </w:rPr>
        <w:t>الـمُ</w:t>
      </w:r>
      <w:r w:rsidR="001768EA" w:rsidRPr="00507CF4">
        <w:rPr>
          <w:rFonts w:ascii="Traditional Arabic" w:hAnsi="Traditional Arabic" w:cs="Traditional Arabic"/>
          <w:rtl/>
          <w:lang w:bidi="ar-LB"/>
        </w:rPr>
        <w:t xml:space="preserve">حيطَ به، [فالإحاطة إدراك الشيء بكماله من كلّ جهاته، وتستعمل في العلم بالشيء من كلّ وجوهه] </w:t>
      </w:r>
      <w:r w:rsidR="007A040A" w:rsidRPr="00507CF4">
        <w:rPr>
          <w:rFonts w:ascii="Traditional Arabic" w:hAnsi="Traditional Arabic" w:cs="Traditional Arabic"/>
          <w:rtl/>
          <w:lang w:bidi="ar-LB"/>
        </w:rPr>
        <w:t>{بَلْ هُوَ</w:t>
      </w:r>
      <w:r w:rsidR="001768EA" w:rsidRPr="00507CF4">
        <w:rPr>
          <w:rFonts w:ascii="Traditional Arabic" w:hAnsi="Traditional Arabic" w:cs="Traditional Arabic"/>
          <w:rtl/>
          <w:lang w:bidi="ar-LB"/>
        </w:rPr>
        <w:t>} بل هذا الذي كذبوا به</w:t>
      </w:r>
      <w:r w:rsidR="007A040A" w:rsidRPr="00507CF4">
        <w:rPr>
          <w:rFonts w:ascii="Traditional Arabic" w:hAnsi="Traditional Arabic" w:cs="Traditional Arabic"/>
          <w:rtl/>
          <w:lang w:bidi="ar-LB"/>
        </w:rPr>
        <w:t xml:space="preserve"> </w:t>
      </w:r>
      <w:r w:rsidR="001768EA" w:rsidRPr="00507CF4">
        <w:rPr>
          <w:rFonts w:ascii="Traditional Arabic" w:hAnsi="Traditional Arabic" w:cs="Traditional Arabic"/>
          <w:rtl/>
          <w:lang w:bidi="ar-LB"/>
        </w:rPr>
        <w:t>{</w:t>
      </w:r>
      <w:r w:rsidR="007A040A" w:rsidRPr="00507CF4">
        <w:rPr>
          <w:rFonts w:ascii="Traditional Arabic" w:hAnsi="Traditional Arabic" w:cs="Traditional Arabic"/>
          <w:rtl/>
          <w:lang w:bidi="ar-LB"/>
        </w:rPr>
        <w:t>قُرْآنٌ مَّجِيدٌ}</w:t>
      </w:r>
      <w:r w:rsidR="001768EA" w:rsidRPr="00507CF4">
        <w:rPr>
          <w:rFonts w:ascii="Traditional Arabic" w:hAnsi="Traditional Arabic" w:cs="Traditional Arabic"/>
          <w:rtl/>
          <w:lang w:bidi="ar-LB"/>
        </w:rPr>
        <w:t xml:space="preserve"> شَريفٌ عالي الطَّبْقَةِ في الكُتُب وفي نَظْمِهِ وإعجازهِ، ليس كما يزعمون أنه مفترى وأنه أساطير الأولين </w:t>
      </w:r>
      <w:r w:rsidR="007A040A" w:rsidRPr="00507CF4">
        <w:rPr>
          <w:rFonts w:ascii="Traditional Arabic" w:hAnsi="Traditional Arabic" w:cs="Traditional Arabic"/>
          <w:rtl/>
          <w:lang w:bidi="ar-LB"/>
        </w:rPr>
        <w:t>{فِي لَوْحٍ مَّحْفُوظٍ</w:t>
      </w:r>
      <w:r w:rsidR="001768EA" w:rsidRPr="00507CF4">
        <w:rPr>
          <w:rFonts w:ascii="Traditional Arabic" w:hAnsi="Traditional Arabic" w:cs="Traditional Arabic"/>
          <w:rtl/>
          <w:lang w:bidi="ar-LB"/>
        </w:rPr>
        <w:t>} مِنْ وُصُولِ الشياطين إليه. محفوظٌ نافعٌ، صفةٌ للقرآن، أي: منَ التغيير والتبديل، واللوحُ: دُرَّةٌ بيضاءُ طولها ما بين السماء والأرض وعرضه ما بين المشرق والمغرب [حافتاه ياقوتة حمراء].</w:t>
      </w:r>
    </w:p>
    <w:p w14:paraId="3320ADBE" w14:textId="66F1D3BE" w:rsidR="002D1A0C" w:rsidRPr="00507CF4" w:rsidRDefault="002D1A0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654FDE8" w14:textId="063077A4" w:rsidR="002D1A0C" w:rsidRPr="00507CF4" w:rsidRDefault="002D1A0C" w:rsidP="00507CF4">
      <w:pPr>
        <w:pStyle w:val="1"/>
        <w:rPr>
          <w:rtl/>
        </w:rPr>
      </w:pPr>
      <w:bookmarkStart w:id="68" w:name="_Toc221027149"/>
      <w:r w:rsidRPr="00507CF4">
        <w:rPr>
          <w:rtl/>
        </w:rPr>
        <w:t>سورة الطارق</w:t>
      </w:r>
      <w:r w:rsidRPr="00507CF4">
        <w:rPr>
          <w:rtl/>
        </w:rPr>
        <w:br/>
        <w:t>مكية وهي سبع عشرة ءاية</w:t>
      </w:r>
      <w:bookmarkEnd w:id="68"/>
    </w:p>
    <w:p w14:paraId="6C262F1A" w14:textId="77777777" w:rsidR="002D1A0C" w:rsidRPr="00507CF4" w:rsidRDefault="002D1A0C" w:rsidP="00507CF4">
      <w:pPr>
        <w:spacing w:line="360" w:lineRule="auto"/>
        <w:rPr>
          <w:rFonts w:ascii="Traditional Arabic" w:hAnsi="Traditional Arabic" w:cs="Traditional Arabic"/>
          <w:rtl/>
          <w:lang w:bidi="ar-LB"/>
        </w:rPr>
      </w:pPr>
    </w:p>
    <w:p w14:paraId="155E208A" w14:textId="77777777" w:rsidR="002D1A0C" w:rsidRPr="00507CF4" w:rsidRDefault="002D1A0C"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70C0C0F7" w14:textId="6983017B" w:rsidR="007020AA" w:rsidRPr="00507CF4" w:rsidRDefault="007020AA" w:rsidP="00507CF4">
      <w:pPr>
        <w:pStyle w:val="a6"/>
        <w:numPr>
          <w:ilvl w:val="0"/>
          <w:numId w:val="31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4- {وَالسَّمَاء وَالطَّارِقِ(1) وَمَا أَدْرَاكَ مَا الطَّارِقُ(2) النَّجْمُ الثَّاقِبُ(3)} عَظَّمَ قَدْرَ السماء في أَعينِ الخَلق</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لكونها مَعْدِنَ رزْقِهم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9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وَمَسْكَِنَ ملائِكَتهِ، فأَقْسَمَ بها، وبالطارقِ،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رادُ جِنْسُ النُجوم، أو جِنسُ الشُّهُب التي يُرجَمُ بها لعِظَمِ منفَعَتها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9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ثم فَسَّره بالنجم الثاقبِ، أي: المضيء، كأنه يَثقُبُ الظلامَ بضوئه فينفذُ فيه، ووُصِفَ بالطارق لأنه يبدو بالليل كما يقال للآتي ليلًا: طارقٌ، أو لأنه يَطرقُ الجِنيَّ، أي: يَصُكُّهُ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19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وجواب القسم: {إِن كُلُّ نَفْسٍ لَّمَّا عَلَيْهَا حَافِظٌ} أي: ما كُلُّ نَفْسٍ إلا عليها حافظ يحفَظُها منَ الآفات، أو يحفظ عملَها ورزقَها وأجلَ</w:t>
      </w:r>
      <w:r w:rsidR="003D29AB" w:rsidRPr="00507CF4">
        <w:rPr>
          <w:rFonts w:ascii="Traditional Arabic" w:hAnsi="Traditional Arabic" w:cs="Traditional Arabic"/>
          <w:rtl/>
          <w:lang w:bidi="ar-LB"/>
        </w:rPr>
        <w:t>ها، فإذا استوفى ذلك [كُلَّه قَبَضَه]. وقيل: هو كاتب الأَعمال.</w:t>
      </w:r>
    </w:p>
    <w:p w14:paraId="3B0992C1" w14:textId="1EE30829" w:rsidR="007020AA" w:rsidRPr="00507CF4" w:rsidRDefault="003D29AB" w:rsidP="00507CF4">
      <w:pPr>
        <w:pStyle w:val="a6"/>
        <w:numPr>
          <w:ilvl w:val="0"/>
          <w:numId w:val="31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 </w:t>
      </w:r>
      <w:r w:rsidR="007020AA" w:rsidRPr="00507CF4">
        <w:rPr>
          <w:rFonts w:ascii="Traditional Arabic" w:hAnsi="Traditional Arabic" w:cs="Traditional Arabic"/>
          <w:rtl/>
          <w:lang w:bidi="ar-LB"/>
        </w:rPr>
        <w:t>{فَلْيَنظُرِ الإِنسَانُ مِمَّ خُلِقَ}</w:t>
      </w:r>
      <w:r w:rsidRPr="00507CF4">
        <w:rPr>
          <w:rFonts w:ascii="Traditional Arabic" w:hAnsi="Traditional Arabic" w:cs="Traditional Arabic"/>
          <w:rtl/>
          <w:lang w:bidi="ar-LB"/>
        </w:rPr>
        <w:t xml:space="preserve"> مِنْ أَيِّ شَيء خُلِقَ؟ وجوابُه: </w:t>
      </w:r>
      <w:r w:rsidR="007020AA" w:rsidRPr="00507CF4">
        <w:rPr>
          <w:rFonts w:ascii="Traditional Arabic" w:hAnsi="Traditional Arabic" w:cs="Traditional Arabic"/>
          <w:rtl/>
          <w:lang w:bidi="ar-LB"/>
        </w:rPr>
        <w:t>{خُلِقَ مِن مَّاء دَافِقٍ}</w:t>
      </w:r>
      <w:r w:rsidRPr="00507CF4">
        <w:rPr>
          <w:rFonts w:ascii="Traditional Arabic" w:hAnsi="Traditional Arabic" w:cs="Traditional Arabic"/>
          <w:rtl/>
          <w:lang w:bidi="ar-LB"/>
        </w:rPr>
        <w:t xml:space="preserve"> الدَّفْقُ: صَبٌّ فيه دَفْعٌ، [أي: منصبٍّ بقوة]، ولم يقل: من ماءَين لامتزاجهما في الرحم واتِّحادهما حين ابتُدئ في خلقه </w:t>
      </w:r>
      <w:r w:rsidR="007020AA" w:rsidRPr="00507CF4">
        <w:rPr>
          <w:rFonts w:ascii="Traditional Arabic" w:hAnsi="Traditional Arabic" w:cs="Traditional Arabic"/>
          <w:rtl/>
          <w:lang w:bidi="ar-LB"/>
        </w:rPr>
        <w:t>{يَخْرُجُ مِن بَيْنِ الصُّلْبِ وَالتَّرَائِبِ}</w:t>
      </w:r>
      <w:r w:rsidR="00CC3091" w:rsidRPr="00507CF4">
        <w:rPr>
          <w:rFonts w:ascii="Traditional Arabic" w:hAnsi="Traditional Arabic" w:cs="Traditional Arabic"/>
          <w:rtl/>
          <w:lang w:bidi="ar-LB"/>
        </w:rPr>
        <w:t xml:space="preserve"> من صُلْبِ</w:t>
      </w:r>
      <w:r w:rsidR="00CC3091" w:rsidRPr="00507CF4">
        <w:rPr>
          <w:rFonts w:ascii="Traditional Arabic" w:hAnsi="Traditional Arabic" w:cs="Traditional Arabic"/>
          <w:vertAlign w:val="superscript"/>
          <w:rtl/>
          <w:lang w:bidi="ar-LB"/>
        </w:rPr>
        <w:t>(</w:t>
      </w:r>
      <w:r w:rsidR="00CC3091" w:rsidRPr="00507CF4">
        <w:rPr>
          <w:rStyle w:val="ab"/>
          <w:rFonts w:ascii="Traditional Arabic" w:hAnsi="Traditional Arabic" w:cs="Traditional Arabic"/>
          <w:rtl/>
          <w:lang w:bidi="ar-LB"/>
        </w:rPr>
        <w:footnoteReference w:id="1199"/>
      </w:r>
      <w:r w:rsidR="00CC3091" w:rsidRPr="00507CF4">
        <w:rPr>
          <w:rFonts w:ascii="Traditional Arabic" w:hAnsi="Traditional Arabic" w:cs="Traditional Arabic"/>
          <w:vertAlign w:val="superscript"/>
          <w:rtl/>
          <w:lang w:bidi="ar-LB"/>
        </w:rPr>
        <w:t>)</w:t>
      </w:r>
      <w:r w:rsidR="00CC3091" w:rsidRPr="00507CF4">
        <w:rPr>
          <w:rFonts w:ascii="Traditional Arabic" w:hAnsi="Traditional Arabic" w:cs="Traditional Arabic"/>
          <w:rtl/>
          <w:lang w:bidi="ar-LB"/>
        </w:rPr>
        <w:t xml:space="preserve"> الرَّجُلِ وترائِبِ </w:t>
      </w:r>
      <w:r w:rsidR="00507CF4">
        <w:rPr>
          <w:rFonts w:ascii="Traditional Arabic" w:hAnsi="Traditional Arabic" w:cs="Traditional Arabic"/>
          <w:rtl/>
          <w:lang w:bidi="ar-LB"/>
        </w:rPr>
        <w:t>الـمَ</w:t>
      </w:r>
      <w:r w:rsidR="00CC3091" w:rsidRPr="00507CF4">
        <w:rPr>
          <w:rFonts w:ascii="Traditional Arabic" w:hAnsi="Traditional Arabic" w:cs="Traditional Arabic"/>
          <w:rtl/>
          <w:lang w:bidi="ar-LB"/>
        </w:rPr>
        <w:t>رأةِ وهي عِظامُ الصَّدْرِ حيث تكون القِلادة.</w:t>
      </w:r>
    </w:p>
    <w:p w14:paraId="04611CCD" w14:textId="6DAC1EF7" w:rsidR="007020AA" w:rsidRPr="00507CF4" w:rsidRDefault="00CC3091" w:rsidP="00507CF4">
      <w:pPr>
        <w:pStyle w:val="a6"/>
        <w:numPr>
          <w:ilvl w:val="0"/>
          <w:numId w:val="31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10- </w:t>
      </w:r>
      <w:r w:rsidR="007020AA" w:rsidRPr="00507CF4">
        <w:rPr>
          <w:rFonts w:ascii="Traditional Arabic" w:hAnsi="Traditional Arabic" w:cs="Traditional Arabic"/>
          <w:rtl/>
          <w:lang w:bidi="ar-LB"/>
        </w:rPr>
        <w:t>{إِنَّهُ</w:t>
      </w:r>
      <w:r w:rsidRPr="00507CF4">
        <w:rPr>
          <w:rFonts w:ascii="Traditional Arabic" w:hAnsi="Traditional Arabic" w:cs="Traditional Arabic"/>
          <w:rtl/>
          <w:lang w:bidi="ar-LB"/>
        </w:rPr>
        <w:t>} إن الذي خَلقَ الإنسانَ ابتداءً مِن نُطفة</w:t>
      </w:r>
      <w:r w:rsidR="007020A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020AA" w:rsidRPr="00507CF4">
        <w:rPr>
          <w:rFonts w:ascii="Traditional Arabic" w:hAnsi="Traditional Arabic" w:cs="Traditional Arabic"/>
          <w:rtl/>
          <w:lang w:bidi="ar-LB"/>
        </w:rPr>
        <w:t>عَلَى رَجْعِهِ</w:t>
      </w:r>
      <w:r w:rsidRPr="00507CF4">
        <w:rPr>
          <w:rFonts w:ascii="Traditional Arabic" w:hAnsi="Traditional Arabic" w:cs="Traditional Arabic"/>
          <w:rtl/>
          <w:lang w:bidi="ar-LB"/>
        </w:rPr>
        <w:t>}</w:t>
      </w:r>
      <w:r w:rsidR="001D736A">
        <w:rPr>
          <w:rFonts w:ascii="Traditional Arabic" w:hAnsi="Traditional Arabic" w:cs="Traditional Arabic"/>
          <w:rtl/>
          <w:lang w:bidi="ar-LB"/>
        </w:rPr>
        <w:t xml:space="preserve"> </w:t>
      </w:r>
      <w:r w:rsidRPr="00507CF4">
        <w:rPr>
          <w:rFonts w:ascii="Traditional Arabic" w:hAnsi="Traditional Arabic" w:cs="Traditional Arabic"/>
          <w:rtl/>
          <w:lang w:bidi="ar-LB"/>
        </w:rPr>
        <w:t>على إعادته خصوصًا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00"/>
      </w:r>
      <w:r w:rsidRPr="00507CF4">
        <w:rPr>
          <w:rFonts w:ascii="Traditional Arabic" w:hAnsi="Traditional Arabic" w:cs="Traditional Arabic"/>
          <w:vertAlign w:val="superscript"/>
          <w:rtl/>
          <w:lang w:bidi="ar-LB"/>
        </w:rPr>
        <w:t xml:space="preserve">) </w:t>
      </w:r>
      <w:r w:rsidR="007020AA" w:rsidRPr="00507CF4">
        <w:rPr>
          <w:rFonts w:ascii="Traditional Arabic" w:hAnsi="Traditional Arabic" w:cs="Traditional Arabic"/>
          <w:rtl/>
          <w:lang w:bidi="ar-LB"/>
        </w:rPr>
        <w:t>{</w:t>
      </w:r>
      <w:r w:rsidRPr="00507CF4">
        <w:rPr>
          <w:rFonts w:ascii="Traditional Arabic" w:hAnsi="Traditional Arabic" w:cs="Traditional Arabic"/>
          <w:rtl/>
          <w:lang w:bidi="ar-LB"/>
        </w:rPr>
        <w:t>لِقَادِرٌ} لَبيِّنُ القدرة لا يَعجِزُ عنه {</w:t>
      </w:r>
      <w:r w:rsidR="007020AA" w:rsidRPr="00507CF4">
        <w:rPr>
          <w:rFonts w:ascii="Traditional Arabic" w:hAnsi="Traditional Arabic" w:cs="Traditional Arabic"/>
          <w:rtl/>
          <w:lang w:bidi="ar-LB"/>
        </w:rPr>
        <w:t>يَوْمَ تُبْلَى</w:t>
      </w:r>
      <w:r w:rsidRPr="00507CF4">
        <w:rPr>
          <w:rFonts w:ascii="Traditional Arabic" w:hAnsi="Traditional Arabic" w:cs="Traditional Arabic"/>
          <w:rtl/>
          <w:lang w:bidi="ar-LB"/>
        </w:rPr>
        <w:t>} أي: تُكشَفُ، أي يبعثه يوم تُبلَى</w:t>
      </w:r>
      <w:r w:rsidR="007020A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020AA" w:rsidRPr="00507CF4">
        <w:rPr>
          <w:rFonts w:ascii="Traditional Arabic" w:hAnsi="Traditional Arabic" w:cs="Traditional Arabic"/>
          <w:rtl/>
          <w:lang w:bidi="ar-LB"/>
        </w:rPr>
        <w:t>السَّرَائِرُ}</w:t>
      </w:r>
      <w:r w:rsidRPr="00507CF4">
        <w:rPr>
          <w:rFonts w:ascii="Traditional Arabic" w:hAnsi="Traditional Arabic" w:cs="Traditional Arabic"/>
          <w:rtl/>
          <w:lang w:bidi="ar-LB"/>
        </w:rPr>
        <w:t xml:space="preserve"> ما أُسِرَّ في القلوب منَ العقائد والنيات وما أُخفِيَ من الأعمال </w:t>
      </w:r>
      <w:r w:rsidR="007020AA" w:rsidRPr="00507CF4">
        <w:rPr>
          <w:rFonts w:ascii="Traditional Arabic" w:hAnsi="Traditional Arabic" w:cs="Traditional Arabic"/>
          <w:rtl/>
          <w:lang w:bidi="ar-LB"/>
        </w:rPr>
        <w:t>{فَمَا لَهُ</w:t>
      </w:r>
      <w:r w:rsidRPr="00507CF4">
        <w:rPr>
          <w:rFonts w:ascii="Traditional Arabic" w:hAnsi="Traditional Arabic" w:cs="Traditional Arabic"/>
          <w:rtl/>
          <w:lang w:bidi="ar-LB"/>
        </w:rPr>
        <w:t>} فما للإنسان</w:t>
      </w:r>
      <w:r w:rsidR="007020A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020AA" w:rsidRPr="00507CF4">
        <w:rPr>
          <w:rFonts w:ascii="Traditional Arabic" w:hAnsi="Traditional Arabic" w:cs="Traditional Arabic"/>
          <w:rtl/>
          <w:lang w:bidi="ar-LB"/>
        </w:rPr>
        <w:t>مِن قُوَّةٍ</w:t>
      </w:r>
      <w:r w:rsidRPr="00507CF4">
        <w:rPr>
          <w:rFonts w:ascii="Traditional Arabic" w:hAnsi="Traditional Arabic" w:cs="Traditional Arabic"/>
          <w:rtl/>
          <w:lang w:bidi="ar-LB"/>
        </w:rPr>
        <w:t>} في نَفسِه على دَفْعِ ما حَلَّ به</w:t>
      </w:r>
      <w:r w:rsidR="007020A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020AA" w:rsidRPr="00507CF4">
        <w:rPr>
          <w:rFonts w:ascii="Traditional Arabic" w:hAnsi="Traditional Arabic" w:cs="Traditional Arabic"/>
          <w:rtl/>
          <w:lang w:bidi="ar-LB"/>
        </w:rPr>
        <w:t>وَلا نَاصِرٍ}</w:t>
      </w:r>
      <w:r w:rsidRPr="00507CF4">
        <w:rPr>
          <w:rFonts w:ascii="Traditional Arabic" w:hAnsi="Traditional Arabic" w:cs="Traditional Arabic"/>
          <w:rtl/>
          <w:lang w:bidi="ar-LB"/>
        </w:rPr>
        <w:t xml:space="preserve"> يُعينه وَيَدفع عنه.</w:t>
      </w:r>
    </w:p>
    <w:p w14:paraId="168B6062" w14:textId="127D4A91" w:rsidR="007020AA" w:rsidRPr="00507CF4" w:rsidRDefault="00CC3091" w:rsidP="00507CF4">
      <w:pPr>
        <w:pStyle w:val="a6"/>
        <w:numPr>
          <w:ilvl w:val="0"/>
          <w:numId w:val="31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7020AA" w:rsidRPr="00507CF4">
        <w:rPr>
          <w:rFonts w:ascii="Traditional Arabic" w:hAnsi="Traditional Arabic" w:cs="Traditional Arabic"/>
          <w:rtl/>
          <w:lang w:bidi="ar-LB"/>
        </w:rPr>
        <w:t>{وَالسَّمَاء ذَاتِ الرَّجْعِ}</w:t>
      </w:r>
      <w:r w:rsidRPr="00507CF4">
        <w:rPr>
          <w:rFonts w:ascii="Traditional Arabic" w:hAnsi="Traditional Arabic" w:cs="Traditional Arabic"/>
          <w:rtl/>
          <w:lang w:bidi="ar-LB"/>
        </w:rPr>
        <w:t xml:space="preserve"> أي: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طرِ، وسُِّي به لِعَوْدِه كلَّ حين </w:t>
      </w:r>
      <w:r w:rsidR="007020AA" w:rsidRPr="00507CF4">
        <w:rPr>
          <w:rFonts w:ascii="Traditional Arabic" w:hAnsi="Traditional Arabic" w:cs="Traditional Arabic"/>
          <w:rtl/>
          <w:lang w:bidi="ar-LB"/>
        </w:rPr>
        <w:t>{وَالأَرْضِ ذَاتِ الصَّدْعِ}</w:t>
      </w:r>
      <w:r w:rsidRPr="00507CF4">
        <w:rPr>
          <w:rFonts w:ascii="Traditional Arabic" w:hAnsi="Traditional Arabic" w:cs="Traditional Arabic"/>
          <w:rtl/>
          <w:lang w:bidi="ar-LB"/>
        </w:rPr>
        <w:t xml:space="preserve"> هو ما تتصَدَّع عنه الأرضُ من النبات </w:t>
      </w:r>
      <w:r w:rsidR="007020AA" w:rsidRPr="00507CF4">
        <w:rPr>
          <w:rFonts w:ascii="Traditional Arabic" w:hAnsi="Traditional Arabic" w:cs="Traditional Arabic"/>
          <w:rtl/>
          <w:lang w:bidi="ar-LB"/>
        </w:rPr>
        <w:t>{إِنَّهُ</w:t>
      </w:r>
      <w:r w:rsidRPr="00507CF4">
        <w:rPr>
          <w:rFonts w:ascii="Traditional Arabic" w:hAnsi="Traditional Arabic" w:cs="Traditional Arabic"/>
          <w:rtl/>
          <w:lang w:bidi="ar-LB"/>
        </w:rPr>
        <w:t>} إن القرءان</w:t>
      </w:r>
      <w:r w:rsidR="007020A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020AA" w:rsidRPr="00507CF4">
        <w:rPr>
          <w:rFonts w:ascii="Traditional Arabic" w:hAnsi="Traditional Arabic" w:cs="Traditional Arabic"/>
          <w:rtl/>
          <w:lang w:bidi="ar-LB"/>
        </w:rPr>
        <w:t>لَقَوْلٌ فَصْلٌ}</w:t>
      </w:r>
      <w:r w:rsidRPr="00507CF4">
        <w:rPr>
          <w:rFonts w:ascii="Traditional Arabic" w:hAnsi="Traditional Arabic" w:cs="Traditional Arabic"/>
          <w:rtl/>
          <w:lang w:bidi="ar-LB"/>
        </w:rPr>
        <w:t xml:space="preserve"> فاصِلٌ بينَ الحَق والباطل، كما قيل له فرقان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0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7020AA" w:rsidRPr="00507CF4">
        <w:rPr>
          <w:rFonts w:ascii="Traditional Arabic" w:hAnsi="Traditional Arabic" w:cs="Traditional Arabic"/>
          <w:rtl/>
          <w:lang w:bidi="ar-LB"/>
        </w:rPr>
        <w:t>{وَمَا هُوَ بِالْهَزْلِ}</w:t>
      </w:r>
      <w:r w:rsidRPr="00507CF4">
        <w:rPr>
          <w:rFonts w:ascii="Traditional Arabic" w:hAnsi="Traditional Arabic" w:cs="Traditional Arabic"/>
          <w:rtl/>
          <w:lang w:bidi="ar-LB"/>
        </w:rPr>
        <w:t xml:space="preserve"> باللَّعِب والباطل. ومِن حَقِّهِ – وقد وصَفَهُ الله بذلك – أن يكن مَهيبًا في الصدور، مُعظ</w:t>
      </w:r>
      <w:r w:rsidR="002E36AA" w:rsidRPr="00507CF4">
        <w:rPr>
          <w:rFonts w:ascii="Traditional Arabic" w:hAnsi="Traditional Arabic" w:cs="Traditional Arabic"/>
          <w:rtl/>
          <w:lang w:bidi="ar-LB"/>
        </w:rPr>
        <w:t>َّمًا في القلوب، يرتفع به قارِئُه وسامِعهُ أن يُلِمَّ بهَزْلٍ أو يتفكَّه بِمُزاح</w:t>
      </w:r>
      <w:r w:rsidR="002E36AA" w:rsidRPr="00507CF4">
        <w:rPr>
          <w:rFonts w:ascii="Traditional Arabic" w:hAnsi="Traditional Arabic" w:cs="Traditional Arabic"/>
          <w:vertAlign w:val="superscript"/>
          <w:rtl/>
          <w:lang w:bidi="ar-LB"/>
        </w:rPr>
        <w:t>(</w:t>
      </w:r>
      <w:r w:rsidR="002E36AA" w:rsidRPr="00507CF4">
        <w:rPr>
          <w:rStyle w:val="ab"/>
          <w:rFonts w:ascii="Traditional Arabic" w:hAnsi="Traditional Arabic" w:cs="Traditional Arabic"/>
          <w:rtl/>
          <w:lang w:bidi="ar-LB"/>
        </w:rPr>
        <w:footnoteReference w:id="1202"/>
      </w:r>
      <w:r w:rsidR="002E36AA" w:rsidRPr="00507CF4">
        <w:rPr>
          <w:rFonts w:ascii="Traditional Arabic" w:hAnsi="Traditional Arabic" w:cs="Traditional Arabic"/>
          <w:vertAlign w:val="superscript"/>
          <w:rtl/>
          <w:lang w:bidi="ar-LB"/>
        </w:rPr>
        <w:t>)</w:t>
      </w:r>
      <w:r w:rsidR="002E36AA" w:rsidRPr="00507CF4">
        <w:rPr>
          <w:rFonts w:ascii="Traditional Arabic" w:hAnsi="Traditional Arabic" w:cs="Traditional Arabic"/>
          <w:rtl/>
          <w:lang w:bidi="ar-LB"/>
        </w:rPr>
        <w:t>.</w:t>
      </w:r>
    </w:p>
    <w:p w14:paraId="64CF5BAE" w14:textId="5E07EB8C" w:rsidR="007A040A" w:rsidRPr="00507CF4" w:rsidRDefault="002E36AA" w:rsidP="00507CF4">
      <w:pPr>
        <w:pStyle w:val="a6"/>
        <w:numPr>
          <w:ilvl w:val="0"/>
          <w:numId w:val="31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17- </w:t>
      </w:r>
      <w:r w:rsidR="007020AA" w:rsidRPr="00507CF4">
        <w:rPr>
          <w:rFonts w:ascii="Traditional Arabic" w:hAnsi="Traditional Arabic" w:cs="Traditional Arabic"/>
          <w:rtl/>
          <w:lang w:bidi="ar-LB"/>
        </w:rPr>
        <w:t>{إِنَّهُمْ</w:t>
      </w:r>
      <w:r w:rsidRPr="00507CF4">
        <w:rPr>
          <w:rFonts w:ascii="Traditional Arabic" w:hAnsi="Traditional Arabic" w:cs="Traditional Arabic"/>
          <w:rtl/>
          <w:lang w:bidi="ar-LB"/>
        </w:rPr>
        <w:t>} يعني: مشركي مكةَ</w:t>
      </w:r>
      <w:r w:rsidR="007020A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7020AA" w:rsidRPr="00507CF4">
        <w:rPr>
          <w:rFonts w:ascii="Traditional Arabic" w:hAnsi="Traditional Arabic" w:cs="Traditional Arabic"/>
          <w:rtl/>
          <w:lang w:bidi="ar-LB"/>
        </w:rPr>
        <w:t>يَكِيدُونَ كَيْدًا}</w:t>
      </w:r>
      <w:r w:rsidRPr="00507CF4">
        <w:rPr>
          <w:rFonts w:ascii="Traditional Arabic" w:hAnsi="Traditional Arabic" w:cs="Traditional Arabic"/>
          <w:rtl/>
          <w:lang w:bidi="ar-LB"/>
        </w:rPr>
        <w:t xml:space="preserve"> يَعلون المكايد في إبطال أَمرِ اللهِ وإطفاءِ نورِ الحقّ </w:t>
      </w:r>
      <w:r w:rsidR="007020AA" w:rsidRPr="00507CF4">
        <w:rPr>
          <w:rFonts w:ascii="Traditional Arabic" w:hAnsi="Traditional Arabic" w:cs="Traditional Arabic"/>
          <w:rtl/>
          <w:lang w:bidi="ar-LB"/>
        </w:rPr>
        <w:t>{وَأَكِيدُ كَيْدًا}</w:t>
      </w:r>
      <w:r w:rsidRPr="00507CF4">
        <w:rPr>
          <w:rFonts w:ascii="Traditional Arabic" w:hAnsi="Traditional Arabic" w:cs="Traditional Arabic"/>
          <w:rtl/>
          <w:lang w:bidi="ar-LB"/>
        </w:rPr>
        <w:t xml:space="preserve"> وأُجازيهم جزاءَ كيدِهم باستدراجي لهم من حيث لا يعلمون، فسُمِّيَ جزاءُ الكيد كيدًا كما سُمي جزاءُ الاعتداءِ والسيئةِ اعتداءً وسيئة، وإن لم يكن اعتداءً وسيئةً، ولا يجوز إطلاق هذا الوَصْف على الله تعالى إلا على وجه الجَزَاء كقوله: {نَسُوا اللهَ فَنَسِيَهُمْ} [التوبة: 67] {يُخَادعُونَ </w:t>
      </w:r>
      <w:r w:rsidR="00143266" w:rsidRPr="00507CF4">
        <w:rPr>
          <w:rFonts w:ascii="Traditional Arabic" w:hAnsi="Traditional Arabic" w:cs="Traditional Arabic"/>
          <w:rtl/>
          <w:lang w:bidi="ar-LB"/>
        </w:rPr>
        <w:t xml:space="preserve">اللهَ وَهُوَ خَادِعُهُمْ} النساء: 142] {اللهُ يَسْتَهْزئُ بهِمْ} [البقرة: 15] </w:t>
      </w:r>
      <w:r w:rsidR="007020AA" w:rsidRPr="00507CF4">
        <w:rPr>
          <w:rFonts w:ascii="Traditional Arabic" w:hAnsi="Traditional Arabic" w:cs="Traditional Arabic"/>
          <w:rtl/>
          <w:lang w:bidi="ar-LB"/>
        </w:rPr>
        <w:t>{فَمَهِّلِ الْكَافِرِينَ</w:t>
      </w:r>
      <w:r w:rsidR="00143266" w:rsidRPr="00507CF4">
        <w:rPr>
          <w:rFonts w:ascii="Traditional Arabic" w:hAnsi="Traditional Arabic" w:cs="Traditional Arabic"/>
          <w:rtl/>
          <w:lang w:bidi="ar-LB"/>
        </w:rPr>
        <w:t>} لا تَدْعُ بهَلاكهم ولا تستعجلْ به</w:t>
      </w:r>
      <w:r w:rsidR="007020AA" w:rsidRPr="00507CF4">
        <w:rPr>
          <w:rFonts w:ascii="Traditional Arabic" w:hAnsi="Traditional Arabic" w:cs="Traditional Arabic"/>
          <w:rtl/>
          <w:lang w:bidi="ar-LB"/>
        </w:rPr>
        <w:t xml:space="preserve"> </w:t>
      </w:r>
      <w:r w:rsidR="00143266" w:rsidRPr="00507CF4">
        <w:rPr>
          <w:rFonts w:ascii="Traditional Arabic" w:hAnsi="Traditional Arabic" w:cs="Traditional Arabic"/>
          <w:rtl/>
          <w:lang w:bidi="ar-LB"/>
        </w:rPr>
        <w:t>{</w:t>
      </w:r>
      <w:r w:rsidR="007020AA" w:rsidRPr="00507CF4">
        <w:rPr>
          <w:rFonts w:ascii="Traditional Arabic" w:hAnsi="Traditional Arabic" w:cs="Traditional Arabic"/>
          <w:rtl/>
          <w:lang w:bidi="ar-LB"/>
        </w:rPr>
        <w:t>أَمْهِلْهُمْ</w:t>
      </w:r>
      <w:r w:rsidR="00143266" w:rsidRPr="00507CF4">
        <w:rPr>
          <w:rFonts w:ascii="Traditional Arabic" w:hAnsi="Traditional Arabic" w:cs="Traditional Arabic"/>
          <w:rtl/>
          <w:lang w:bidi="ar-LB"/>
        </w:rPr>
        <w:t>} أَنْظِرْهُم</w:t>
      </w:r>
      <w:r w:rsidR="007020AA" w:rsidRPr="00507CF4">
        <w:rPr>
          <w:rFonts w:ascii="Traditional Arabic" w:hAnsi="Traditional Arabic" w:cs="Traditional Arabic"/>
          <w:rtl/>
          <w:lang w:bidi="ar-LB"/>
        </w:rPr>
        <w:t xml:space="preserve"> </w:t>
      </w:r>
      <w:r w:rsidR="00143266" w:rsidRPr="00507CF4">
        <w:rPr>
          <w:rFonts w:ascii="Traditional Arabic" w:hAnsi="Traditional Arabic" w:cs="Traditional Arabic"/>
          <w:rtl/>
          <w:lang w:bidi="ar-LB"/>
        </w:rPr>
        <w:t>{</w:t>
      </w:r>
      <w:r w:rsidR="007020AA" w:rsidRPr="00507CF4">
        <w:rPr>
          <w:rFonts w:ascii="Traditional Arabic" w:hAnsi="Traditional Arabic" w:cs="Traditional Arabic"/>
          <w:rtl/>
          <w:lang w:bidi="ar-LB"/>
        </w:rPr>
        <w:t>رُوَيْدًا</w:t>
      </w:r>
      <w:r w:rsidR="00143266" w:rsidRPr="00507CF4">
        <w:rPr>
          <w:rFonts w:ascii="Traditional Arabic" w:hAnsi="Traditional Arabic" w:cs="Traditional Arabic"/>
          <w:rtl/>
          <w:lang w:bidi="ar-LB"/>
        </w:rPr>
        <w:t>} مَهَلًا يسيرًا.</w:t>
      </w:r>
    </w:p>
    <w:p w14:paraId="7EA89FCC" w14:textId="01933068" w:rsidR="00143266" w:rsidRPr="00507CF4" w:rsidRDefault="00143266"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6B4AEEC" w14:textId="40E384CD" w:rsidR="00143266" w:rsidRPr="00507CF4" w:rsidRDefault="00143266" w:rsidP="00507CF4">
      <w:pPr>
        <w:pStyle w:val="1"/>
        <w:rPr>
          <w:rtl/>
        </w:rPr>
      </w:pPr>
      <w:bookmarkStart w:id="69" w:name="_Toc221027150"/>
      <w:r w:rsidRPr="00507CF4">
        <w:rPr>
          <w:rtl/>
        </w:rPr>
        <w:t>سورة الأعلى</w:t>
      </w:r>
      <w:r w:rsidRPr="00507CF4">
        <w:rPr>
          <w:rtl/>
        </w:rPr>
        <w:br/>
        <w:t>مكية وهي تسع عشرة ءاية</w:t>
      </w:r>
      <w:bookmarkEnd w:id="69"/>
    </w:p>
    <w:p w14:paraId="5AF7BB1C" w14:textId="77777777" w:rsidR="00143266" w:rsidRPr="00507CF4" w:rsidRDefault="00143266"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07A7399" w14:textId="4DA62F27" w:rsidR="00143266" w:rsidRPr="00507CF4" w:rsidRDefault="00143266" w:rsidP="00507CF4">
      <w:pPr>
        <w:pStyle w:val="a6"/>
        <w:numPr>
          <w:ilvl w:val="0"/>
          <w:numId w:val="31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5- {سَبِّحِ اسْمَ رَبِّكَ</w:t>
      </w:r>
      <w:r w:rsidR="0034038B" w:rsidRPr="00507CF4">
        <w:rPr>
          <w:rFonts w:ascii="Traditional Arabic" w:hAnsi="Traditional Arabic" w:cs="Traditional Arabic"/>
          <w:rtl/>
          <w:lang w:bidi="ar-LB"/>
        </w:rPr>
        <w:t>} نَزِّهْ ذاتَه عما لا يليقُ به.</w:t>
      </w:r>
      <w:r w:rsidRPr="00507CF4">
        <w:rPr>
          <w:rFonts w:ascii="Traditional Arabic" w:hAnsi="Traditional Arabic" w:cs="Traditional Arabic"/>
          <w:rtl/>
          <w:lang w:bidi="ar-LB"/>
        </w:rPr>
        <w:t xml:space="preserve"> </w:t>
      </w:r>
      <w:r w:rsidR="0034038B" w:rsidRPr="00507CF4">
        <w:rPr>
          <w:rFonts w:ascii="Traditional Arabic" w:hAnsi="Traditional Arabic" w:cs="Traditional Arabic"/>
          <w:rtl/>
          <w:lang w:bidi="ar-LB"/>
        </w:rPr>
        <w:t>{</w:t>
      </w:r>
      <w:r w:rsidRPr="00507CF4">
        <w:rPr>
          <w:rFonts w:ascii="Traditional Arabic" w:hAnsi="Traditional Arabic" w:cs="Traditional Arabic"/>
          <w:rtl/>
          <w:lang w:bidi="ar-LB"/>
        </w:rPr>
        <w:t>الأَعْلَى}</w:t>
      </w:r>
      <w:r w:rsidR="0034038B" w:rsidRPr="00507CF4">
        <w:rPr>
          <w:rFonts w:ascii="Traditional Arabic" w:hAnsi="Traditional Arabic" w:cs="Traditional Arabic"/>
          <w:rtl/>
          <w:lang w:bidi="ar-LB"/>
        </w:rPr>
        <w:t>: بمعنى العُلُوّ الذي هو القَهْر والاقتدار، لا بمعنى العُلو في المكان، وفي الحديث لما نزلت قال عليه السلام: «</w:t>
      </w:r>
      <w:r w:rsidR="0034038B" w:rsidRPr="00507CF4">
        <w:rPr>
          <w:rFonts w:ascii="Traditional Arabic" w:hAnsi="Traditional Arabic" w:cs="Traditional Arabic"/>
          <w:b/>
          <w:bCs/>
          <w:rtl/>
          <w:lang w:bidi="ar-LB"/>
        </w:rPr>
        <w:t>اجعلوها في سجودكم</w:t>
      </w:r>
      <w:r w:rsidR="0034038B"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{الَّذِي خَلَقَ فَسَوَّى}</w:t>
      </w:r>
      <w:r w:rsidR="0034038B" w:rsidRPr="00507CF4">
        <w:rPr>
          <w:rFonts w:ascii="Traditional Arabic" w:hAnsi="Traditional Arabic" w:cs="Traditional Arabic"/>
          <w:rtl/>
          <w:lang w:bidi="ar-LB"/>
        </w:rPr>
        <w:t xml:space="preserve"> خلَقَ كل شيء فسَوَّى خَلقَه تسويةً، ولم يأتِ به متفاوتًا غيرَ مَلتَئِم، ولكن على إحكامٍ واتِّسَاق، دِلالةً على أنه صَادر عن عالِم حكيم </w:t>
      </w:r>
      <w:r w:rsidRPr="00507CF4">
        <w:rPr>
          <w:rFonts w:ascii="Traditional Arabic" w:hAnsi="Traditional Arabic" w:cs="Traditional Arabic"/>
          <w:rtl/>
          <w:lang w:bidi="ar-LB"/>
        </w:rPr>
        <w:t>{وَالَّذِي قَدَّرَ فَهَدَى}</w:t>
      </w:r>
      <w:r w:rsidR="0034038B" w:rsidRPr="00507CF4">
        <w:rPr>
          <w:rFonts w:ascii="Traditional Arabic" w:hAnsi="Traditional Arabic" w:cs="Traditional Arabic"/>
          <w:rtl/>
          <w:lang w:bidi="ar-LB"/>
        </w:rPr>
        <w:t xml:space="preserve"> قدَّر لكل حيوان ما يُصْلِحُه فَهداهُ إليه، وَعَرَّفه وجْهَ الانتفاع به، أو فَهَدَى وأضَلَّ، ولكن حُذِفَ: وأَضلَّ اكتفاءً</w:t>
      </w:r>
      <w:r w:rsidR="0034038B" w:rsidRPr="00507CF4">
        <w:rPr>
          <w:rFonts w:ascii="Traditional Arabic" w:hAnsi="Traditional Arabic" w:cs="Traditional Arabic"/>
          <w:vertAlign w:val="superscript"/>
          <w:rtl/>
          <w:lang w:bidi="ar-LB"/>
        </w:rPr>
        <w:t>(</w:t>
      </w:r>
      <w:r w:rsidR="0034038B" w:rsidRPr="00507CF4">
        <w:rPr>
          <w:rStyle w:val="ab"/>
          <w:rFonts w:ascii="Traditional Arabic" w:hAnsi="Traditional Arabic" w:cs="Traditional Arabic"/>
          <w:rtl/>
          <w:lang w:bidi="ar-LB"/>
        </w:rPr>
        <w:footnoteReference w:id="1203"/>
      </w:r>
      <w:r w:rsidR="0034038B" w:rsidRPr="00507CF4">
        <w:rPr>
          <w:rFonts w:ascii="Traditional Arabic" w:hAnsi="Traditional Arabic" w:cs="Traditional Arabic"/>
          <w:vertAlign w:val="superscript"/>
          <w:rtl/>
          <w:lang w:bidi="ar-LB"/>
        </w:rPr>
        <w:t>)</w:t>
      </w:r>
      <w:r w:rsidR="0034038B" w:rsidRPr="00507CF4">
        <w:rPr>
          <w:rFonts w:ascii="Traditional Arabic" w:hAnsi="Traditional Arabic" w:cs="Traditional Arabic"/>
          <w:rtl/>
          <w:lang w:bidi="ar-LB"/>
        </w:rPr>
        <w:t xml:space="preserve"> كقوله تعالى: {يُضِلُّ مَن يَشَاءُ وَيَهْدِي مَن يَشَاءُ} [النحل: 93] </w:t>
      </w:r>
      <w:r w:rsidRPr="00507CF4">
        <w:rPr>
          <w:rFonts w:ascii="Traditional Arabic" w:hAnsi="Traditional Arabic" w:cs="Traditional Arabic"/>
          <w:rtl/>
          <w:lang w:bidi="ar-LB"/>
        </w:rPr>
        <w:t>{وَالَّذِي أَخْرَجَ الْمَرْعَى}</w:t>
      </w:r>
      <w:r w:rsidR="0034038B" w:rsidRPr="00507CF4">
        <w:rPr>
          <w:rFonts w:ascii="Traditional Arabic" w:hAnsi="Traditional Arabic" w:cs="Traditional Arabic"/>
          <w:rtl/>
          <w:lang w:bidi="ar-LB"/>
        </w:rPr>
        <w:t xml:space="preserve"> أَنبتَ ما ترعاه الدوابُّ </w:t>
      </w:r>
      <w:r w:rsidRPr="00507CF4">
        <w:rPr>
          <w:rFonts w:ascii="Traditional Arabic" w:hAnsi="Traditional Arabic" w:cs="Traditional Arabic"/>
          <w:rtl/>
          <w:lang w:bidi="ar-LB"/>
        </w:rPr>
        <w:t>{فَجَعَلَهُ غُثَاءً</w:t>
      </w:r>
      <w:r w:rsidR="0034038B" w:rsidRPr="00507CF4">
        <w:rPr>
          <w:rFonts w:ascii="Traditional Arabic" w:hAnsi="Traditional Arabic" w:cs="Traditional Arabic"/>
          <w:rtl/>
          <w:lang w:bidi="ar-LB"/>
        </w:rPr>
        <w:t>}</w:t>
      </w:r>
      <w:r w:rsidR="00EA2BF3" w:rsidRPr="00507CF4">
        <w:rPr>
          <w:rFonts w:ascii="Traditional Arabic" w:hAnsi="Traditional Arabic" w:cs="Traditional Arabic"/>
          <w:rtl/>
          <w:lang w:bidi="ar-LB"/>
        </w:rPr>
        <w:t xml:space="preserve"> يابسًا هشيمًا</w:t>
      </w:r>
      <w:r w:rsidR="00EA2BF3" w:rsidRPr="00507CF4">
        <w:rPr>
          <w:rFonts w:ascii="Traditional Arabic" w:hAnsi="Traditional Arabic" w:cs="Traditional Arabic"/>
          <w:vertAlign w:val="superscript"/>
          <w:rtl/>
          <w:lang w:bidi="ar-LB"/>
        </w:rPr>
        <w:t>(</w:t>
      </w:r>
      <w:r w:rsidR="00EA2BF3" w:rsidRPr="00507CF4">
        <w:rPr>
          <w:rStyle w:val="ab"/>
          <w:rFonts w:ascii="Traditional Arabic" w:hAnsi="Traditional Arabic" w:cs="Traditional Arabic"/>
          <w:rtl/>
          <w:lang w:bidi="ar-LB"/>
        </w:rPr>
        <w:footnoteReference w:id="1204"/>
      </w:r>
      <w:r w:rsidR="00EA2BF3"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EA2BF3" w:rsidRPr="00507CF4">
        <w:rPr>
          <w:rFonts w:ascii="Traditional Arabic" w:hAnsi="Traditional Arabic" w:cs="Traditional Arabic"/>
          <w:rtl/>
          <w:lang w:bidi="ar-LB"/>
        </w:rPr>
        <w:t>{</w:t>
      </w:r>
      <w:r w:rsidRPr="00507CF4">
        <w:rPr>
          <w:rFonts w:ascii="Traditional Arabic" w:hAnsi="Traditional Arabic" w:cs="Traditional Arabic"/>
          <w:rtl/>
          <w:lang w:bidi="ar-LB"/>
        </w:rPr>
        <w:t>أَحْوَى}</w:t>
      </w:r>
      <w:r w:rsidR="00EA2BF3" w:rsidRPr="00507CF4">
        <w:rPr>
          <w:rFonts w:ascii="Traditional Arabic" w:hAnsi="Traditional Arabic" w:cs="Traditional Arabic"/>
          <w:rtl/>
          <w:lang w:bidi="ar-LB"/>
        </w:rPr>
        <w:t xml:space="preserve"> أسودَ.</w:t>
      </w:r>
    </w:p>
    <w:p w14:paraId="1850DF9A" w14:textId="5E864ED9" w:rsidR="00143266" w:rsidRPr="00507CF4" w:rsidRDefault="00EA2BF3" w:rsidP="00507CF4">
      <w:pPr>
        <w:pStyle w:val="a6"/>
        <w:numPr>
          <w:ilvl w:val="0"/>
          <w:numId w:val="31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 </w:t>
      </w:r>
      <w:r w:rsidR="00143266" w:rsidRPr="00507CF4">
        <w:rPr>
          <w:rFonts w:ascii="Traditional Arabic" w:hAnsi="Traditional Arabic" w:cs="Traditional Arabic"/>
          <w:rtl/>
          <w:lang w:bidi="ar-LB"/>
        </w:rPr>
        <w:t>{سَنُقْرِؤُكَ فَلا تَنسَى}</w:t>
      </w:r>
      <w:r w:rsidRPr="00507CF4">
        <w:rPr>
          <w:rFonts w:ascii="Traditional Arabic" w:hAnsi="Traditional Arabic" w:cs="Traditional Arabic"/>
          <w:rtl/>
          <w:lang w:bidi="ar-LB"/>
        </w:rPr>
        <w:t xml:space="preserve"> سَنُعَلِّمُك القرءان حتى لا تنساه </w:t>
      </w:r>
      <w:r w:rsidR="00143266" w:rsidRPr="00507CF4">
        <w:rPr>
          <w:rFonts w:ascii="Traditional Arabic" w:hAnsi="Traditional Arabic" w:cs="Traditional Arabic"/>
          <w:rtl/>
          <w:lang w:bidi="ar-LB"/>
        </w:rPr>
        <w:t>{إِلاَّ مَا شَاء اللَّهُ</w:t>
      </w:r>
      <w:r w:rsidRPr="00507CF4">
        <w:rPr>
          <w:rFonts w:ascii="Traditional Arabic" w:hAnsi="Traditional Arabic" w:cs="Traditional Arabic"/>
          <w:rtl/>
          <w:lang w:bidi="ar-LB"/>
        </w:rPr>
        <w:t>} أَن يَنسَخَه، وهذا بشارة من الله لنبيه أن يَحفظَ عليه الوحيَ حتى لا يَنفَلتَ منه شيءٌ إلا ما شاء الله أن ينسَخَه فيذهَبَ به عن حفظِه برَفْعِ حُكمِه وتلاوته</w:t>
      </w:r>
      <w:r w:rsidR="0014326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43266" w:rsidRPr="00507CF4">
        <w:rPr>
          <w:rFonts w:ascii="Traditional Arabic" w:hAnsi="Traditional Arabic" w:cs="Traditional Arabic"/>
          <w:rtl/>
          <w:lang w:bidi="ar-LB"/>
        </w:rPr>
        <w:t>إِنَّهُ يَعْلَمُ الْجَهْرَ وَمَا يَخْفَى}</w:t>
      </w:r>
      <w:r w:rsidRPr="00507CF4">
        <w:rPr>
          <w:rFonts w:ascii="Traditional Arabic" w:hAnsi="Traditional Arabic" w:cs="Traditional Arabic"/>
          <w:rtl/>
          <w:lang w:bidi="ar-LB"/>
        </w:rPr>
        <w:t xml:space="preserve"> أي: إنك تجهر بالقراءة مع قراءةِ جبريلَ مَخافةَ التفلُّتِ واللهُ يعلَمُ جهرَكَ معه وما في نفسك مما يدعوك إلى الجهر، أو ما تقرأ في نفسِكَ مَخافةَ النسيان، أو هو عامٌّ، أي]: يعلم ما أسررتم وما أعلنتم من أقوالكم وأفعالكم وما ظهر وما بطن من أحوالكم {</w:t>
      </w:r>
      <w:r w:rsidR="00143266" w:rsidRPr="00507CF4">
        <w:rPr>
          <w:rFonts w:ascii="Traditional Arabic" w:hAnsi="Traditional Arabic" w:cs="Traditional Arabic"/>
          <w:rtl/>
          <w:lang w:bidi="ar-LB"/>
        </w:rPr>
        <w:t>وَنُيَسِّرُكَ لِلْيُسْرَى}</w:t>
      </w:r>
      <w:r w:rsidRPr="00507CF4">
        <w:rPr>
          <w:rFonts w:ascii="Traditional Arabic" w:hAnsi="Traditional Arabic" w:cs="Traditional Arabic"/>
          <w:rtl/>
          <w:lang w:bidi="ar-LB"/>
        </w:rPr>
        <w:t xml:space="preserve"> ونوفقك للطريقة التي هي أَيسَرُ وأسهل، يعني حفظ الوحي، وقيل: للشريعة السَّمْحَةِ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0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التي هي أَيسَرُ الشرائع. </w:t>
      </w:r>
      <w:r w:rsidR="00143266" w:rsidRPr="00507CF4">
        <w:rPr>
          <w:rFonts w:ascii="Traditional Arabic" w:hAnsi="Traditional Arabic" w:cs="Traditional Arabic"/>
          <w:rtl/>
          <w:lang w:bidi="ar-LB"/>
        </w:rPr>
        <w:t>{فَذَكِّرْ</w:t>
      </w:r>
      <w:r w:rsidRPr="00507CF4">
        <w:rPr>
          <w:rFonts w:ascii="Traditional Arabic" w:hAnsi="Traditional Arabic" w:cs="Traditional Arabic"/>
          <w:rtl/>
          <w:lang w:bidi="ar-LB"/>
        </w:rPr>
        <w:t>} عِظْ بالقرءان</w:t>
      </w:r>
      <w:r w:rsidR="0014326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43266" w:rsidRPr="00507CF4">
        <w:rPr>
          <w:rFonts w:ascii="Traditional Arabic" w:hAnsi="Traditional Arabic" w:cs="Traditional Arabic"/>
          <w:rtl/>
          <w:lang w:bidi="ar-LB"/>
        </w:rPr>
        <w:t>إِن نَّفَعَتِ الذِّكْرَى}</w:t>
      </w:r>
      <w:r w:rsidRPr="00507CF4">
        <w:rPr>
          <w:rFonts w:ascii="Traditional Arabic" w:hAnsi="Traditional Arabic" w:cs="Traditional Arabic"/>
          <w:rtl/>
          <w:lang w:bidi="ar-LB"/>
        </w:rPr>
        <w:t xml:space="preserve"> قيل: ظاهره شرطٌ ومعناه استبعادٌ لتأثيرِ الذكرى فيهم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0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وقيل: هو أمرٌ بالتذكير على الإطلاق كقوله تعالى: {فَذَكِّرُ إِنَّمَا أَنتَ مُذَكرٌ} [الغاشية: 21] غيرُ مشروط بالنفع.</w:t>
      </w:r>
    </w:p>
    <w:p w14:paraId="7EBA76F8" w14:textId="16400269" w:rsidR="00143266" w:rsidRPr="00507CF4" w:rsidRDefault="00623B71" w:rsidP="00507CF4">
      <w:pPr>
        <w:pStyle w:val="a6"/>
        <w:numPr>
          <w:ilvl w:val="0"/>
          <w:numId w:val="32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13- </w:t>
      </w:r>
      <w:r w:rsidR="00143266" w:rsidRPr="00507CF4">
        <w:rPr>
          <w:rFonts w:ascii="Traditional Arabic" w:hAnsi="Traditional Arabic" w:cs="Traditional Arabic"/>
          <w:rtl/>
          <w:lang w:bidi="ar-LB"/>
        </w:rPr>
        <w:t>{سَيَذَّكَّرُ</w:t>
      </w:r>
      <w:r w:rsidRPr="00507CF4">
        <w:rPr>
          <w:rFonts w:ascii="Traditional Arabic" w:hAnsi="Traditional Arabic" w:cs="Traditional Arabic"/>
          <w:rtl/>
          <w:lang w:bidi="ar-LB"/>
        </w:rPr>
        <w:t>} سيتَّعظُ ويقبَلُ التذكرة</w:t>
      </w:r>
      <w:r w:rsidR="0014326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43266" w:rsidRPr="00507CF4">
        <w:rPr>
          <w:rFonts w:ascii="Traditional Arabic" w:hAnsi="Traditional Arabic" w:cs="Traditional Arabic"/>
          <w:rtl/>
          <w:lang w:bidi="ar-LB"/>
        </w:rPr>
        <w:t>مَن يَخْشَى}</w:t>
      </w:r>
      <w:r w:rsidRPr="00507CF4">
        <w:rPr>
          <w:rFonts w:ascii="Traditional Arabic" w:hAnsi="Traditional Arabic" w:cs="Traditional Arabic"/>
          <w:rtl/>
          <w:lang w:bidi="ar-LB"/>
        </w:rPr>
        <w:t xml:space="preserve"> اللهَ وسوءَ العاقبةِ </w:t>
      </w:r>
      <w:r w:rsidR="00143266" w:rsidRPr="00507CF4">
        <w:rPr>
          <w:rFonts w:ascii="Traditional Arabic" w:hAnsi="Traditional Arabic" w:cs="Traditional Arabic"/>
          <w:rtl/>
          <w:lang w:bidi="ar-LB"/>
        </w:rPr>
        <w:t>{وَيَتَجَنَّبُهَا</w:t>
      </w:r>
      <w:r w:rsidRPr="00507CF4">
        <w:rPr>
          <w:rFonts w:ascii="Traditional Arabic" w:hAnsi="Traditional Arabic" w:cs="Traditional Arabic"/>
          <w:rtl/>
          <w:lang w:bidi="ar-LB"/>
        </w:rPr>
        <w:t>} ويتباعَدُ عن الذِّكرى فلا يقبَلُها</w:t>
      </w:r>
      <w:r w:rsidR="0014326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43266" w:rsidRPr="00507CF4">
        <w:rPr>
          <w:rFonts w:ascii="Traditional Arabic" w:hAnsi="Traditional Arabic" w:cs="Traditional Arabic"/>
          <w:rtl/>
          <w:lang w:bidi="ar-LB"/>
        </w:rPr>
        <w:t>الأَشْقَى}</w:t>
      </w:r>
      <w:r w:rsidRPr="00507CF4">
        <w:rPr>
          <w:rFonts w:ascii="Traditional Arabic" w:hAnsi="Traditional Arabic" w:cs="Traditional Arabic"/>
          <w:rtl/>
          <w:lang w:bidi="ar-LB"/>
        </w:rPr>
        <w:t xml:space="preserve"> الكافِرُ وقيلَ: نزلَت في الوليدِ بنِ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غيرة وعُتْبَةَ بنِ رَبيعة </w:t>
      </w:r>
      <w:r w:rsidR="00143266" w:rsidRPr="00507CF4">
        <w:rPr>
          <w:rFonts w:ascii="Traditional Arabic" w:hAnsi="Traditional Arabic" w:cs="Traditional Arabic"/>
          <w:rtl/>
          <w:lang w:bidi="ar-LB"/>
        </w:rPr>
        <w:t>{الَّذِي يَصْلَى النَّارَ الْكُبْرَى}</w:t>
      </w:r>
      <w:r w:rsidRPr="00507CF4">
        <w:rPr>
          <w:rFonts w:ascii="Traditional Arabic" w:hAnsi="Traditional Arabic" w:cs="Traditional Arabic"/>
          <w:rtl/>
          <w:lang w:bidi="ar-LB"/>
        </w:rPr>
        <w:t xml:space="preserve"> يدخلُ نارَ جهنم، [والنار الصغرى: هي نار الدنيا] </w:t>
      </w:r>
      <w:r w:rsidR="00143266" w:rsidRPr="00507CF4">
        <w:rPr>
          <w:rFonts w:ascii="Traditional Arabic" w:hAnsi="Traditional Arabic" w:cs="Traditional Arabic"/>
          <w:rtl/>
          <w:lang w:bidi="ar-LB"/>
        </w:rPr>
        <w:t>{ثُمَّ لا يَمُوتُ فِيهَا</w:t>
      </w:r>
      <w:r w:rsidRPr="00507CF4">
        <w:rPr>
          <w:rFonts w:ascii="Traditional Arabic" w:hAnsi="Traditional Arabic" w:cs="Traditional Arabic"/>
          <w:rtl/>
          <w:lang w:bidi="ar-LB"/>
        </w:rPr>
        <w:t>} فيستريحَ منَ العذاب</w:t>
      </w:r>
      <w:r w:rsidR="0014326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43266" w:rsidRPr="00507CF4">
        <w:rPr>
          <w:rFonts w:ascii="Traditional Arabic" w:hAnsi="Traditional Arabic" w:cs="Traditional Arabic"/>
          <w:rtl/>
          <w:lang w:bidi="ar-LB"/>
        </w:rPr>
        <w:t>وَلا يَحْيَى}</w:t>
      </w:r>
      <w:r w:rsidRPr="00507CF4">
        <w:rPr>
          <w:rFonts w:ascii="Traditional Arabic" w:hAnsi="Traditional Arabic" w:cs="Traditional Arabic"/>
          <w:rtl/>
          <w:lang w:bidi="ar-LB"/>
        </w:rPr>
        <w:t xml:space="preserve"> حياةً يتلذَّذ بها.</w:t>
      </w:r>
    </w:p>
    <w:p w14:paraId="27129ECB" w14:textId="1941D416" w:rsidR="00143266" w:rsidRPr="00507CF4" w:rsidRDefault="00957DF9" w:rsidP="00507CF4">
      <w:pPr>
        <w:pStyle w:val="a6"/>
        <w:numPr>
          <w:ilvl w:val="0"/>
          <w:numId w:val="32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17- </w:t>
      </w:r>
      <w:r w:rsidR="00143266" w:rsidRPr="00507CF4">
        <w:rPr>
          <w:rFonts w:ascii="Traditional Arabic" w:hAnsi="Traditional Arabic" w:cs="Traditional Arabic"/>
          <w:rtl/>
          <w:lang w:bidi="ar-LB"/>
        </w:rPr>
        <w:t>{قَدْ أَفْلَحَ</w:t>
      </w:r>
      <w:r w:rsidRPr="00507CF4">
        <w:rPr>
          <w:rFonts w:ascii="Traditional Arabic" w:hAnsi="Traditional Arabic" w:cs="Traditional Arabic"/>
          <w:rtl/>
          <w:lang w:bidi="ar-LB"/>
        </w:rPr>
        <w:t>} نالَ الفَوزَ</w:t>
      </w:r>
      <w:r w:rsidR="0014326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43266" w:rsidRPr="00507CF4">
        <w:rPr>
          <w:rFonts w:ascii="Traditional Arabic" w:hAnsi="Traditional Arabic" w:cs="Traditional Arabic"/>
          <w:rtl/>
          <w:lang w:bidi="ar-LB"/>
        </w:rPr>
        <w:t>مَن تَزَكَّى}</w:t>
      </w:r>
      <w:r w:rsidRPr="00507CF4">
        <w:rPr>
          <w:rFonts w:ascii="Traditional Arabic" w:hAnsi="Traditional Arabic" w:cs="Traditional Arabic"/>
          <w:rtl/>
          <w:lang w:bidi="ar-LB"/>
        </w:rPr>
        <w:t xml:space="preserve"> تَطهَّرَ منَ الشرك، أو تطهر للصلاة، أو أدّى الزكاة </w:t>
      </w:r>
      <w:r w:rsidR="00143266" w:rsidRPr="00507CF4">
        <w:rPr>
          <w:rFonts w:ascii="Traditional Arabic" w:hAnsi="Traditional Arabic" w:cs="Traditional Arabic"/>
          <w:rtl/>
          <w:lang w:bidi="ar-LB"/>
        </w:rPr>
        <w:t>{وَذَكَرَ اسْمَ رَبِّهِ</w:t>
      </w:r>
      <w:r w:rsidRPr="00507CF4">
        <w:rPr>
          <w:rFonts w:ascii="Traditional Arabic" w:hAnsi="Traditional Arabic" w:cs="Traditional Arabic"/>
          <w:rtl/>
          <w:lang w:bidi="ar-LB"/>
        </w:rPr>
        <w:t>} وكبَّرَ للافتتاح</w:t>
      </w:r>
      <w:r w:rsidR="00143266"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143266" w:rsidRPr="00507CF4">
        <w:rPr>
          <w:rFonts w:ascii="Traditional Arabic" w:hAnsi="Traditional Arabic" w:cs="Traditional Arabic"/>
          <w:rtl/>
          <w:lang w:bidi="ar-LB"/>
        </w:rPr>
        <w:t>فَصَلَّى}</w:t>
      </w:r>
      <w:r w:rsidRPr="00507CF4">
        <w:rPr>
          <w:rFonts w:ascii="Traditional Arabic" w:hAnsi="Traditional Arabic" w:cs="Traditional Arabic"/>
          <w:rtl/>
          <w:lang w:bidi="ar-LB"/>
        </w:rPr>
        <w:t xml:space="preserve"> الخَمْس </w:t>
      </w:r>
      <w:r w:rsidR="00143266" w:rsidRPr="00507CF4">
        <w:rPr>
          <w:rFonts w:ascii="Traditional Arabic" w:hAnsi="Traditional Arabic" w:cs="Traditional Arabic"/>
          <w:rtl/>
          <w:lang w:bidi="ar-LB"/>
        </w:rPr>
        <w:t>{بَلْ تُؤْثِرُونَ الْحَيَاةَ الدُّنْيَا}</w:t>
      </w:r>
      <w:r w:rsidRPr="00507CF4">
        <w:rPr>
          <w:rFonts w:ascii="Traditional Arabic" w:hAnsi="Traditional Arabic" w:cs="Traditional Arabic"/>
          <w:rtl/>
          <w:lang w:bidi="ar-LB"/>
        </w:rPr>
        <w:t xml:space="preserve"> على الآخرة فلا تَفعلونَ ما بهِ تُفلحُونَ، والمخاطَبُ به الكافرونَ </w:t>
      </w:r>
      <w:r w:rsidR="00143266" w:rsidRPr="00507CF4">
        <w:rPr>
          <w:rFonts w:ascii="Traditional Arabic" w:hAnsi="Traditional Arabic" w:cs="Traditional Arabic"/>
          <w:rtl/>
          <w:lang w:bidi="ar-LB"/>
        </w:rPr>
        <w:t>{وَالآخِرَةُ خَيْرٌ وَأَبْقَى}</w:t>
      </w:r>
      <w:r w:rsidRPr="00507CF4">
        <w:rPr>
          <w:rFonts w:ascii="Traditional Arabic" w:hAnsi="Traditional Arabic" w:cs="Traditional Arabic"/>
          <w:rtl/>
          <w:lang w:bidi="ar-LB"/>
        </w:rPr>
        <w:t xml:space="preserve"> أفضَل في نفسِها وأَدْوَمُ.</w:t>
      </w:r>
    </w:p>
    <w:p w14:paraId="56DDD1AF" w14:textId="79D12FA5" w:rsidR="00143266" w:rsidRPr="00507CF4" w:rsidRDefault="00F82FCA" w:rsidP="00507CF4">
      <w:pPr>
        <w:pStyle w:val="a6"/>
        <w:numPr>
          <w:ilvl w:val="0"/>
          <w:numId w:val="32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19- </w:t>
      </w:r>
      <w:r w:rsidR="00143266" w:rsidRPr="00507CF4">
        <w:rPr>
          <w:rFonts w:ascii="Traditional Arabic" w:hAnsi="Traditional Arabic" w:cs="Traditional Arabic"/>
          <w:rtl/>
          <w:lang w:bidi="ar-LB"/>
        </w:rPr>
        <w:t>{إِنَّ هَذَا لَفِي الصُّحُفِ الأُولَى</w:t>
      </w:r>
      <w:r w:rsidRPr="00507CF4">
        <w:rPr>
          <w:rFonts w:ascii="Traditional Arabic" w:hAnsi="Traditional Arabic" w:cs="Traditional Arabic"/>
          <w:rtl/>
          <w:lang w:bidi="ar-LB"/>
        </w:rPr>
        <w:t xml:space="preserve">(18) </w:t>
      </w:r>
      <w:r w:rsidR="00143266" w:rsidRPr="00507CF4">
        <w:rPr>
          <w:rFonts w:ascii="Traditional Arabic" w:hAnsi="Traditional Arabic" w:cs="Traditional Arabic"/>
          <w:rtl/>
          <w:lang w:bidi="ar-LB"/>
        </w:rPr>
        <w:t>صُحُفِ إِبْرَاهِيمَ وَمُوسَى</w:t>
      </w:r>
      <w:r w:rsidRPr="00507CF4">
        <w:rPr>
          <w:rFonts w:ascii="Traditional Arabic" w:hAnsi="Traditional Arabic" w:cs="Traditional Arabic"/>
          <w:rtl/>
          <w:lang w:bidi="ar-LB"/>
        </w:rPr>
        <w:t>} {هَذَا} إشارة إلى قوله تعالى: {قَدْ أَفْلَحَ} إلى {وأَبْقَى} أي: أن معنى هذا الكلام وارد في تلك الصحف، أو إلى ما في السورة كلها، وفي الأَثر: وفي صُحف إبراهيم: «ينبغي للعاقلِ أن يكونَ حافظًا للسانه، عارفًا بزَمانه، مُقبلًا على شَانه».</w:t>
      </w:r>
    </w:p>
    <w:p w14:paraId="3434C5AE" w14:textId="17CC416F" w:rsidR="00F82FCA" w:rsidRPr="00507CF4" w:rsidRDefault="00F82FCA"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11F70037" w14:textId="0AAFDC0F" w:rsidR="00F82FCA" w:rsidRPr="00507CF4" w:rsidRDefault="00F82FCA" w:rsidP="00507CF4">
      <w:pPr>
        <w:pStyle w:val="1"/>
        <w:rPr>
          <w:rtl/>
        </w:rPr>
      </w:pPr>
      <w:bookmarkStart w:id="70" w:name="_Toc221027151"/>
      <w:r w:rsidRPr="00507CF4">
        <w:rPr>
          <w:rtl/>
        </w:rPr>
        <w:t>سورة الغاشية</w:t>
      </w:r>
      <w:r w:rsidRPr="00507CF4">
        <w:rPr>
          <w:rtl/>
        </w:rPr>
        <w:br/>
        <w:t>مكية وهي ست وعشرون آية</w:t>
      </w:r>
      <w:bookmarkEnd w:id="70"/>
    </w:p>
    <w:p w14:paraId="39C61F32" w14:textId="77777777" w:rsidR="00F82FCA" w:rsidRPr="00507CF4" w:rsidRDefault="00F82FCA"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01BC537" w14:textId="4CCCFB22" w:rsidR="009B6892" w:rsidRPr="00507CF4" w:rsidRDefault="00C56C74" w:rsidP="00507CF4">
      <w:pPr>
        <w:pStyle w:val="a6"/>
        <w:numPr>
          <w:ilvl w:val="0"/>
          <w:numId w:val="32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 </w:t>
      </w:r>
      <w:r w:rsidR="009B6892" w:rsidRPr="00507CF4">
        <w:rPr>
          <w:rFonts w:ascii="Traditional Arabic" w:hAnsi="Traditional Arabic" w:cs="Traditional Arabic"/>
          <w:rtl/>
          <w:lang w:bidi="ar-LB"/>
        </w:rPr>
        <w:t>{هَلْ</w:t>
      </w:r>
      <w:r w:rsidRPr="00507CF4">
        <w:rPr>
          <w:rFonts w:ascii="Traditional Arabic" w:hAnsi="Traditional Arabic" w:cs="Traditional Arabic"/>
          <w:rtl/>
          <w:lang w:bidi="ar-LB"/>
        </w:rPr>
        <w:t>} بمعنى: قَدْ</w:t>
      </w:r>
      <w:r w:rsidR="009B689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B6892" w:rsidRPr="00507CF4">
        <w:rPr>
          <w:rFonts w:ascii="Traditional Arabic" w:hAnsi="Traditional Arabic" w:cs="Traditional Arabic"/>
          <w:rtl/>
          <w:lang w:bidi="ar-LB"/>
        </w:rPr>
        <w:t>أَتَاكَ حَدِيثُ الْغَاشِيَةِ}</w:t>
      </w:r>
      <w:r w:rsidRPr="00507CF4">
        <w:rPr>
          <w:rFonts w:ascii="Traditional Arabic" w:hAnsi="Traditional Arabic" w:cs="Traditional Arabic"/>
          <w:rtl/>
          <w:lang w:bidi="ar-LB"/>
        </w:rPr>
        <w:t xml:space="preserve"> الداهيةِ التي تَغشَى الناسَ بشدائدها وتَلْبَسُهم أَهوالُها، يعني: القيامةَ، وقيل: النارُ </w:t>
      </w:r>
      <w:r w:rsidR="009B6892" w:rsidRPr="00507CF4">
        <w:rPr>
          <w:rFonts w:ascii="Traditional Arabic" w:hAnsi="Traditional Arabic" w:cs="Traditional Arabic"/>
          <w:rtl/>
          <w:lang w:bidi="ar-LB"/>
        </w:rPr>
        <w:t>{وُجُوهٌ</w:t>
      </w:r>
      <w:r w:rsidRPr="00507CF4">
        <w:rPr>
          <w:rFonts w:ascii="Traditional Arabic" w:hAnsi="Traditional Arabic" w:cs="Traditional Arabic"/>
          <w:rtl/>
          <w:lang w:bidi="ar-LB"/>
        </w:rPr>
        <w:t xml:space="preserve">} أي: وجوهُ الكفار، وإنما خُصَّ الوَجهُ لأن الحُزنَ والسُرور إذا استحكما في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رءِ أَثَّرا في الوَجْه</w:t>
      </w:r>
      <w:r w:rsidR="009B689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B6892" w:rsidRPr="00507CF4">
        <w:rPr>
          <w:rFonts w:ascii="Traditional Arabic" w:hAnsi="Traditional Arabic" w:cs="Traditional Arabic"/>
          <w:rtl/>
          <w:lang w:bidi="ar-LB"/>
        </w:rPr>
        <w:t>يَوْمَئِذٍ</w:t>
      </w:r>
      <w:r w:rsidRPr="00507CF4">
        <w:rPr>
          <w:rFonts w:ascii="Traditional Arabic" w:hAnsi="Traditional Arabic" w:cs="Traditional Arabic"/>
          <w:rtl/>
          <w:lang w:bidi="ar-LB"/>
        </w:rPr>
        <w:t>} يوم إذا غُشِيَت</w:t>
      </w:r>
      <w:r w:rsidR="009B689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B6892" w:rsidRPr="00507CF4">
        <w:rPr>
          <w:rFonts w:ascii="Traditional Arabic" w:hAnsi="Traditional Arabic" w:cs="Traditional Arabic"/>
          <w:rtl/>
          <w:lang w:bidi="ar-LB"/>
        </w:rPr>
        <w:t>خَاشِعَةٌ}</w:t>
      </w:r>
      <w:r w:rsidRPr="00507CF4">
        <w:rPr>
          <w:rFonts w:ascii="Traditional Arabic" w:hAnsi="Traditional Arabic" w:cs="Traditional Arabic"/>
          <w:rtl/>
          <w:lang w:bidi="ar-LB"/>
        </w:rPr>
        <w:t xml:space="preserve"> ذليلةٌ لما اعتَرى أَصحابَها منَ الخِزْيِ والهَوَان </w:t>
      </w:r>
      <w:r w:rsidR="009B6892" w:rsidRPr="00507CF4">
        <w:rPr>
          <w:rFonts w:ascii="Traditional Arabic" w:hAnsi="Traditional Arabic" w:cs="Traditional Arabic"/>
          <w:rtl/>
          <w:lang w:bidi="ar-LB"/>
        </w:rPr>
        <w:t>{عَامِلَةٌ نَّاصِبَةٌ}</w:t>
      </w:r>
      <w:r w:rsidRPr="00507CF4">
        <w:rPr>
          <w:rFonts w:ascii="Traditional Arabic" w:hAnsi="Traditional Arabic" w:cs="Traditional Arabic"/>
          <w:rtl/>
          <w:lang w:bidi="ar-LB"/>
        </w:rPr>
        <w:t xml:space="preserve"> هم أصحاب الصوامع، [قال ابن عباس: عاملةٌ في الدنيا ناصبة فيها لأنها على غير هدى، فلا ثمرةَ لها إلا النَّصبُ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0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وخاتمته النار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0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اهـ] </w:t>
      </w:r>
      <w:r w:rsidR="009B6892" w:rsidRPr="00507CF4">
        <w:rPr>
          <w:rFonts w:ascii="Traditional Arabic" w:hAnsi="Traditional Arabic" w:cs="Traditional Arabic"/>
          <w:rtl/>
          <w:lang w:bidi="ar-LB"/>
        </w:rPr>
        <w:t>{تَصْلَى نَارًا حَامِيَةً}</w:t>
      </w:r>
      <w:r w:rsidR="00452BD1" w:rsidRPr="00507CF4">
        <w:rPr>
          <w:rFonts w:ascii="Traditional Arabic" w:hAnsi="Traditional Arabic" w:cs="Traditional Arabic"/>
          <w:rtl/>
          <w:lang w:bidi="ar-LB"/>
        </w:rPr>
        <w:t xml:space="preserve"> تدخلُ نارًا قد أُحمِيَت مُددًا طويلةً، فلا حرَّ يعدِلُ حرَّها </w:t>
      </w:r>
      <w:r w:rsidR="009B6892" w:rsidRPr="00507CF4">
        <w:rPr>
          <w:rFonts w:ascii="Traditional Arabic" w:hAnsi="Traditional Arabic" w:cs="Traditional Arabic"/>
          <w:rtl/>
          <w:lang w:bidi="ar-LB"/>
        </w:rPr>
        <w:t xml:space="preserve">{تُسْقَى مِنْ عَيْنٍ </w:t>
      </w:r>
      <w:r w:rsidR="00452BD1" w:rsidRPr="00507CF4">
        <w:rPr>
          <w:rFonts w:ascii="Traditional Arabic" w:hAnsi="Traditional Arabic" w:cs="Traditional Arabic"/>
          <w:rtl/>
          <w:lang w:bidi="ar-LB"/>
        </w:rPr>
        <w:t>ءَا</w:t>
      </w:r>
      <w:r w:rsidR="009B6892" w:rsidRPr="00507CF4">
        <w:rPr>
          <w:rFonts w:ascii="Traditional Arabic" w:hAnsi="Traditional Arabic" w:cs="Traditional Arabic"/>
          <w:rtl/>
          <w:lang w:bidi="ar-LB"/>
        </w:rPr>
        <w:t>نِيَةٍ}</w:t>
      </w:r>
      <w:r w:rsidR="00E6191C" w:rsidRPr="00507CF4">
        <w:rPr>
          <w:rFonts w:ascii="Traditional Arabic" w:hAnsi="Traditional Arabic" w:cs="Traditional Arabic"/>
          <w:rtl/>
          <w:lang w:bidi="ar-LB"/>
        </w:rPr>
        <w:t xml:space="preserve"> من عَينِ ماءً قد انتهى </w:t>
      </w:r>
      <w:r w:rsidR="00B32C7F" w:rsidRPr="00507CF4">
        <w:rPr>
          <w:rFonts w:ascii="Traditional Arabic" w:hAnsi="Traditional Arabic" w:cs="Traditional Arabic"/>
          <w:rtl/>
          <w:lang w:bidi="ar-LB"/>
        </w:rPr>
        <w:t>حَرُّها</w:t>
      </w:r>
      <w:r w:rsidR="00B32C7F" w:rsidRPr="00507CF4">
        <w:rPr>
          <w:rFonts w:ascii="Traditional Arabic" w:hAnsi="Traditional Arabic" w:cs="Traditional Arabic"/>
          <w:vertAlign w:val="superscript"/>
          <w:rtl/>
          <w:lang w:bidi="ar-LB"/>
        </w:rPr>
        <w:t>(</w:t>
      </w:r>
      <w:r w:rsidR="00B32C7F" w:rsidRPr="00507CF4">
        <w:rPr>
          <w:rStyle w:val="ab"/>
          <w:rFonts w:ascii="Traditional Arabic" w:hAnsi="Traditional Arabic" w:cs="Traditional Arabic"/>
          <w:rtl/>
          <w:lang w:bidi="ar-LB"/>
        </w:rPr>
        <w:footnoteReference w:id="1209"/>
      </w:r>
      <w:r w:rsidR="00B32C7F" w:rsidRPr="00507CF4">
        <w:rPr>
          <w:rFonts w:ascii="Traditional Arabic" w:hAnsi="Traditional Arabic" w:cs="Traditional Arabic"/>
          <w:vertAlign w:val="superscript"/>
          <w:rtl/>
          <w:lang w:bidi="ar-LB"/>
        </w:rPr>
        <w:t>)</w:t>
      </w:r>
      <w:r w:rsidR="00B32C7F" w:rsidRPr="00507CF4">
        <w:rPr>
          <w:rFonts w:ascii="Traditional Arabic" w:hAnsi="Traditional Arabic" w:cs="Traditional Arabic"/>
          <w:rtl/>
          <w:lang w:bidi="ar-LB"/>
        </w:rPr>
        <w:t xml:space="preserve">، والمراد [أصحاب هذه الوجوه] بدليل قوله: </w:t>
      </w:r>
      <w:r w:rsidR="009B6892" w:rsidRPr="00507CF4">
        <w:rPr>
          <w:rFonts w:ascii="Traditional Arabic" w:hAnsi="Traditional Arabic" w:cs="Traditional Arabic"/>
          <w:rtl/>
          <w:lang w:bidi="ar-LB"/>
        </w:rPr>
        <w:t>{لَّيْسَ لَهُمْ طَعَامٌ إِلاَّ مِن ضَرِيعٍ}</w:t>
      </w:r>
      <w:r w:rsidR="00B32C7F" w:rsidRPr="00507CF4">
        <w:rPr>
          <w:rFonts w:ascii="Traditional Arabic" w:hAnsi="Traditional Arabic" w:cs="Traditional Arabic"/>
          <w:rtl/>
          <w:lang w:bidi="ar-LB"/>
        </w:rPr>
        <w:t xml:space="preserve"> هو نبتٌ يقال لِرَطْبِه «الشِّبْرقُ»</w:t>
      </w:r>
      <w:r w:rsidR="00B32C7F" w:rsidRPr="00507CF4">
        <w:rPr>
          <w:rFonts w:ascii="Traditional Arabic" w:hAnsi="Traditional Arabic" w:cs="Traditional Arabic"/>
          <w:vertAlign w:val="superscript"/>
          <w:rtl/>
          <w:lang w:bidi="ar-LB"/>
        </w:rPr>
        <w:t>(</w:t>
      </w:r>
      <w:r w:rsidR="00B32C7F" w:rsidRPr="00507CF4">
        <w:rPr>
          <w:rStyle w:val="ab"/>
          <w:rFonts w:ascii="Traditional Arabic" w:hAnsi="Traditional Arabic" w:cs="Traditional Arabic"/>
          <w:rtl/>
          <w:lang w:bidi="ar-LB"/>
        </w:rPr>
        <w:footnoteReference w:id="1210"/>
      </w:r>
      <w:r w:rsidR="00B32C7F" w:rsidRPr="00507CF4">
        <w:rPr>
          <w:rFonts w:ascii="Traditional Arabic" w:hAnsi="Traditional Arabic" w:cs="Traditional Arabic"/>
          <w:vertAlign w:val="superscript"/>
          <w:rtl/>
          <w:lang w:bidi="ar-LB"/>
        </w:rPr>
        <w:t>)</w:t>
      </w:r>
      <w:r w:rsidR="00B32C7F" w:rsidRPr="00507CF4">
        <w:rPr>
          <w:rFonts w:ascii="Traditional Arabic" w:hAnsi="Traditional Arabic" w:cs="Traditional Arabic"/>
          <w:rtl/>
          <w:lang w:bidi="ar-LB"/>
        </w:rPr>
        <w:t>، فإذا يَبِسَ فهو ضَريعٌ، وهو سُمٌّ قاتل، والعذابُ أَلوانٌ، و</w:t>
      </w:r>
      <w:r w:rsidR="00507CF4">
        <w:rPr>
          <w:rFonts w:ascii="Traditional Arabic" w:hAnsi="Traditional Arabic" w:cs="Traditional Arabic"/>
          <w:rtl/>
          <w:lang w:bidi="ar-LB"/>
        </w:rPr>
        <w:t>الـمُ</w:t>
      </w:r>
      <w:r w:rsidR="00B32C7F" w:rsidRPr="00507CF4">
        <w:rPr>
          <w:rFonts w:ascii="Traditional Arabic" w:hAnsi="Traditional Arabic" w:cs="Traditional Arabic"/>
          <w:rtl/>
          <w:lang w:bidi="ar-LB"/>
        </w:rPr>
        <w:t>عَذَّبونَ طَبَقاتٌ، فمنهم أَكَلَةُ الزَّقُومِ</w:t>
      </w:r>
      <w:r w:rsidR="00B32C7F" w:rsidRPr="00507CF4">
        <w:rPr>
          <w:rFonts w:ascii="Traditional Arabic" w:hAnsi="Traditional Arabic" w:cs="Traditional Arabic"/>
          <w:vertAlign w:val="superscript"/>
          <w:rtl/>
          <w:lang w:bidi="ar-LB"/>
        </w:rPr>
        <w:t>(</w:t>
      </w:r>
      <w:r w:rsidR="00B32C7F" w:rsidRPr="00507CF4">
        <w:rPr>
          <w:rStyle w:val="ab"/>
          <w:rFonts w:ascii="Traditional Arabic" w:hAnsi="Traditional Arabic" w:cs="Traditional Arabic"/>
          <w:rtl/>
          <w:lang w:bidi="ar-LB"/>
        </w:rPr>
        <w:footnoteReference w:id="1211"/>
      </w:r>
      <w:r w:rsidR="00B32C7F" w:rsidRPr="00507CF4">
        <w:rPr>
          <w:rFonts w:ascii="Traditional Arabic" w:hAnsi="Traditional Arabic" w:cs="Traditional Arabic"/>
          <w:vertAlign w:val="superscript"/>
          <w:rtl/>
          <w:lang w:bidi="ar-LB"/>
        </w:rPr>
        <w:t>)</w:t>
      </w:r>
      <w:r w:rsidR="00B32C7F" w:rsidRPr="00507CF4">
        <w:rPr>
          <w:rFonts w:ascii="Traditional Arabic" w:hAnsi="Traditional Arabic" w:cs="Traditional Arabic"/>
          <w:rtl/>
          <w:lang w:bidi="ar-LB"/>
        </w:rPr>
        <w:t>، ومنهم أَكَلَةُ الغِسْلِين</w:t>
      </w:r>
      <w:r w:rsidR="00B32C7F" w:rsidRPr="00507CF4">
        <w:rPr>
          <w:rFonts w:ascii="Traditional Arabic" w:hAnsi="Traditional Arabic" w:cs="Traditional Arabic"/>
          <w:vertAlign w:val="superscript"/>
          <w:rtl/>
          <w:lang w:bidi="ar-LB"/>
        </w:rPr>
        <w:t>(</w:t>
      </w:r>
      <w:r w:rsidR="00B32C7F" w:rsidRPr="00507CF4">
        <w:rPr>
          <w:rStyle w:val="ab"/>
          <w:rFonts w:ascii="Traditional Arabic" w:hAnsi="Traditional Arabic" w:cs="Traditional Arabic"/>
          <w:rtl/>
          <w:lang w:bidi="ar-LB"/>
        </w:rPr>
        <w:footnoteReference w:id="1212"/>
      </w:r>
      <w:r w:rsidR="00B32C7F" w:rsidRPr="00507CF4">
        <w:rPr>
          <w:rFonts w:ascii="Traditional Arabic" w:hAnsi="Traditional Arabic" w:cs="Traditional Arabic"/>
          <w:vertAlign w:val="superscript"/>
          <w:rtl/>
          <w:lang w:bidi="ar-LB"/>
        </w:rPr>
        <w:t>)</w:t>
      </w:r>
      <w:r w:rsidR="00B32C7F" w:rsidRPr="00507CF4">
        <w:rPr>
          <w:rFonts w:ascii="Traditional Arabic" w:hAnsi="Traditional Arabic" w:cs="Traditional Arabic"/>
          <w:rtl/>
          <w:lang w:bidi="ar-LB"/>
        </w:rPr>
        <w:t xml:space="preserve">، ومنهم أَكَلَةُ الضَّريع، فلا تناقُضَ بين هذه الآية وبين قوله: {وَلَا طَعَامٌ إِلَّا مِنْ غِسْلِينٍ} [الحاقة: 36] </w:t>
      </w:r>
      <w:r w:rsidR="009B6892" w:rsidRPr="00507CF4">
        <w:rPr>
          <w:rFonts w:ascii="Traditional Arabic" w:hAnsi="Traditional Arabic" w:cs="Traditional Arabic"/>
          <w:rtl/>
          <w:lang w:bidi="ar-LB"/>
        </w:rPr>
        <w:t>{لا يُسْمِنُ وَلا يُغْنِي مِن جُوعٍ}</w:t>
      </w:r>
      <w:r w:rsidR="00B32C7F" w:rsidRPr="00507CF4">
        <w:rPr>
          <w:rFonts w:ascii="Traditional Arabic" w:hAnsi="Traditional Arabic" w:cs="Traditional Arabic"/>
          <w:rtl/>
          <w:lang w:bidi="ar-LB"/>
        </w:rPr>
        <w:t xml:space="preserve"> أي: منفعتا الغذاء منتفيتان عنه، وهما: إِماطةُ</w:t>
      </w:r>
      <w:r w:rsidR="00B32C7F" w:rsidRPr="00507CF4">
        <w:rPr>
          <w:rFonts w:ascii="Traditional Arabic" w:hAnsi="Traditional Arabic" w:cs="Traditional Arabic"/>
          <w:vertAlign w:val="superscript"/>
          <w:rtl/>
          <w:lang w:bidi="ar-LB"/>
        </w:rPr>
        <w:t>(</w:t>
      </w:r>
      <w:r w:rsidR="00B32C7F" w:rsidRPr="00507CF4">
        <w:rPr>
          <w:rStyle w:val="ab"/>
          <w:rFonts w:ascii="Traditional Arabic" w:hAnsi="Traditional Arabic" w:cs="Traditional Arabic"/>
          <w:rtl/>
          <w:lang w:bidi="ar-LB"/>
        </w:rPr>
        <w:footnoteReference w:id="1213"/>
      </w:r>
      <w:r w:rsidR="00B32C7F" w:rsidRPr="00507CF4">
        <w:rPr>
          <w:rFonts w:ascii="Traditional Arabic" w:hAnsi="Traditional Arabic" w:cs="Traditional Arabic"/>
          <w:vertAlign w:val="superscript"/>
          <w:rtl/>
          <w:lang w:bidi="ar-LB"/>
        </w:rPr>
        <w:t>)</w:t>
      </w:r>
      <w:r w:rsidR="00B32C7F" w:rsidRPr="00507CF4">
        <w:rPr>
          <w:rFonts w:ascii="Traditional Arabic" w:hAnsi="Traditional Arabic" w:cs="Traditional Arabic"/>
          <w:rtl/>
          <w:lang w:bidi="ar-LB"/>
        </w:rPr>
        <w:t xml:space="preserve"> الجُوعِ، وإفادَةُ السِّمَن في البدن.</w:t>
      </w:r>
    </w:p>
    <w:p w14:paraId="0F93A215" w14:textId="5D7DE00D" w:rsidR="009B6892" w:rsidRPr="00507CF4" w:rsidRDefault="00747FE1" w:rsidP="00507CF4">
      <w:pPr>
        <w:pStyle w:val="a6"/>
        <w:numPr>
          <w:ilvl w:val="0"/>
          <w:numId w:val="32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16- ثُمَّ وَصَفَ وجوهَ المؤمنين [فقال]: </w:t>
      </w:r>
      <w:r w:rsidR="009B6892" w:rsidRPr="00507CF4">
        <w:rPr>
          <w:rFonts w:ascii="Traditional Arabic" w:hAnsi="Traditional Arabic" w:cs="Traditional Arabic"/>
          <w:rtl/>
          <w:lang w:bidi="ar-LB"/>
        </w:rPr>
        <w:t>{وُجُوهٌ يَوْمَئِذٍ نَّاعِمَةٌ}</w:t>
      </w:r>
      <w:r w:rsidRPr="00507CF4">
        <w:rPr>
          <w:rFonts w:ascii="Traditional Arabic" w:hAnsi="Traditional Arabic" w:cs="Traditional Arabic"/>
          <w:rtl/>
          <w:lang w:bidi="ar-LB"/>
        </w:rPr>
        <w:t xml:space="preserve"> مُتنعمةٌ في لِيْنِ العَيش </w:t>
      </w:r>
      <w:r w:rsidR="009B6892" w:rsidRPr="00507CF4">
        <w:rPr>
          <w:rFonts w:ascii="Traditional Arabic" w:hAnsi="Traditional Arabic" w:cs="Traditional Arabic"/>
          <w:rtl/>
          <w:lang w:bidi="ar-LB"/>
        </w:rPr>
        <w:t>{لِسَعْيِهَا رَاضِيَةٌ}</w:t>
      </w:r>
      <w:r w:rsidRPr="00507CF4">
        <w:rPr>
          <w:rFonts w:ascii="Traditional Arabic" w:hAnsi="Traditional Arabic" w:cs="Traditional Arabic"/>
          <w:rtl/>
          <w:lang w:bidi="ar-LB"/>
        </w:rPr>
        <w:t xml:space="preserve"> رَضِيَت بعَمَلِها وطاعتِها لَمَّا رأَت ما أَدَّاهم إليه منَ الكرامة والثواب </w:t>
      </w:r>
      <w:r w:rsidR="009B6892" w:rsidRPr="00507CF4">
        <w:rPr>
          <w:rFonts w:ascii="Traditional Arabic" w:hAnsi="Traditional Arabic" w:cs="Traditional Arabic"/>
          <w:rtl/>
          <w:lang w:bidi="ar-LB"/>
        </w:rPr>
        <w:t>{فِي جَنَّةٍ عَالِيَةٍ}</w:t>
      </w:r>
      <w:r w:rsidRPr="00507CF4">
        <w:rPr>
          <w:rFonts w:ascii="Traditional Arabic" w:hAnsi="Traditional Arabic" w:cs="Traditional Arabic"/>
          <w:rtl/>
          <w:lang w:bidi="ar-LB"/>
        </w:rPr>
        <w:t xml:space="preserve"> مِنْ عُلُوِّ المكان، أو المقدار </w:t>
      </w:r>
      <w:r w:rsidR="009B6892" w:rsidRPr="00507CF4">
        <w:rPr>
          <w:rFonts w:ascii="Traditional Arabic" w:hAnsi="Traditional Arabic" w:cs="Traditional Arabic"/>
          <w:rtl/>
          <w:lang w:bidi="ar-LB"/>
        </w:rPr>
        <w:t>{لّا تَسْمَعُ</w:t>
      </w:r>
      <w:r w:rsidRPr="00507CF4">
        <w:rPr>
          <w:rFonts w:ascii="Traditional Arabic" w:hAnsi="Traditional Arabic" w:cs="Traditional Arabic"/>
          <w:rtl/>
          <w:lang w:bidi="ar-LB"/>
        </w:rPr>
        <w:t>} يا مُخاطَبُ، أو الوجوهُ</w:t>
      </w:r>
      <w:r w:rsidR="009B689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B6892" w:rsidRPr="00507CF4">
        <w:rPr>
          <w:rFonts w:ascii="Traditional Arabic" w:hAnsi="Traditional Arabic" w:cs="Traditional Arabic"/>
          <w:rtl/>
          <w:lang w:bidi="ar-LB"/>
        </w:rPr>
        <w:t>فِيهَا لاغِيَةً}</w:t>
      </w:r>
      <w:r w:rsidRPr="00507CF4">
        <w:rPr>
          <w:rFonts w:ascii="Traditional Arabic" w:hAnsi="Traditional Arabic" w:cs="Traditional Arabic"/>
          <w:rtl/>
          <w:lang w:bidi="ar-LB"/>
        </w:rPr>
        <w:t xml:space="preserve"> أي: لَغوًا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1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لا يَتكلَّم أهلُ الجَنة إلا بالحِكمة وحَمدِ الله على ما رَزَقَهم من النعيم الدائم </w:t>
      </w:r>
      <w:r w:rsidR="009B6892" w:rsidRPr="00507CF4">
        <w:rPr>
          <w:rFonts w:ascii="Traditional Arabic" w:hAnsi="Traditional Arabic" w:cs="Traditional Arabic"/>
          <w:rtl/>
          <w:lang w:bidi="ar-LB"/>
        </w:rPr>
        <w:t>{فِيهَا عَيْنٌ جَارِيَةٌ}</w:t>
      </w:r>
      <w:r w:rsidRPr="00507CF4">
        <w:rPr>
          <w:rFonts w:ascii="Traditional Arabic" w:hAnsi="Traditional Arabic" w:cs="Traditional Arabic"/>
          <w:rtl/>
          <w:lang w:bidi="ar-LB"/>
        </w:rPr>
        <w:t xml:space="preserve"> أي: عيونٌ كثيرة </w:t>
      </w:r>
      <w:r w:rsidR="009B6892" w:rsidRPr="00507CF4">
        <w:rPr>
          <w:rFonts w:ascii="Traditional Arabic" w:hAnsi="Traditional Arabic" w:cs="Traditional Arabic"/>
          <w:rtl/>
          <w:lang w:bidi="ar-LB"/>
        </w:rPr>
        <w:t>{فِيهَا سُرُرٌ</w:t>
      </w:r>
      <w:r w:rsidR="00430246" w:rsidRPr="00507CF4">
        <w:rPr>
          <w:rFonts w:ascii="Traditional Arabic" w:hAnsi="Traditional Arabic" w:cs="Traditional Arabic"/>
          <w:rtl/>
          <w:lang w:bidi="ar-LB"/>
        </w:rPr>
        <w:t>} جَمعُ سريرٍ</w:t>
      </w:r>
      <w:r w:rsidR="009B6892" w:rsidRPr="00507CF4">
        <w:rPr>
          <w:rFonts w:ascii="Traditional Arabic" w:hAnsi="Traditional Arabic" w:cs="Traditional Arabic"/>
          <w:rtl/>
          <w:lang w:bidi="ar-LB"/>
        </w:rPr>
        <w:t xml:space="preserve"> </w:t>
      </w:r>
      <w:r w:rsidR="00430246" w:rsidRPr="00507CF4">
        <w:rPr>
          <w:rFonts w:ascii="Traditional Arabic" w:hAnsi="Traditional Arabic" w:cs="Traditional Arabic"/>
          <w:rtl/>
          <w:lang w:bidi="ar-LB"/>
        </w:rPr>
        <w:t>{</w:t>
      </w:r>
      <w:r w:rsidR="009B6892" w:rsidRPr="00507CF4">
        <w:rPr>
          <w:rFonts w:ascii="Traditional Arabic" w:hAnsi="Traditional Arabic" w:cs="Traditional Arabic"/>
          <w:rtl/>
          <w:lang w:bidi="ar-LB"/>
        </w:rPr>
        <w:t>مَّرْفُوعَةٌ}</w:t>
      </w:r>
      <w:r w:rsidR="00430246" w:rsidRPr="00507CF4">
        <w:rPr>
          <w:rFonts w:ascii="Traditional Arabic" w:hAnsi="Traditional Arabic" w:cs="Traditional Arabic"/>
          <w:rtl/>
          <w:lang w:bidi="ar-LB"/>
        </w:rPr>
        <w:t xml:space="preserve"> مِنْ رِفْعَةِ </w:t>
      </w:r>
      <w:r w:rsidR="00507CF4">
        <w:rPr>
          <w:rFonts w:ascii="Traditional Arabic" w:hAnsi="Traditional Arabic" w:cs="Traditional Arabic"/>
          <w:rtl/>
          <w:lang w:bidi="ar-LB"/>
        </w:rPr>
        <w:t>الـمِ</w:t>
      </w:r>
      <w:r w:rsidR="00430246" w:rsidRPr="00507CF4">
        <w:rPr>
          <w:rFonts w:ascii="Traditional Arabic" w:hAnsi="Traditional Arabic" w:cs="Traditional Arabic"/>
          <w:rtl/>
          <w:lang w:bidi="ar-LB"/>
        </w:rPr>
        <w:t>قدارِ، أو السَّمْكِ</w:t>
      </w:r>
      <w:r w:rsidR="00430246" w:rsidRPr="00507CF4">
        <w:rPr>
          <w:rFonts w:ascii="Traditional Arabic" w:hAnsi="Traditional Arabic" w:cs="Traditional Arabic"/>
          <w:vertAlign w:val="superscript"/>
          <w:rtl/>
          <w:lang w:bidi="ar-LB"/>
        </w:rPr>
        <w:t>(</w:t>
      </w:r>
      <w:r w:rsidR="00430246" w:rsidRPr="00507CF4">
        <w:rPr>
          <w:rStyle w:val="ab"/>
          <w:rFonts w:ascii="Traditional Arabic" w:hAnsi="Traditional Arabic" w:cs="Traditional Arabic"/>
          <w:rtl/>
          <w:lang w:bidi="ar-LB"/>
        </w:rPr>
        <w:footnoteReference w:id="1215"/>
      </w:r>
      <w:r w:rsidR="00430246" w:rsidRPr="00507CF4">
        <w:rPr>
          <w:rFonts w:ascii="Traditional Arabic" w:hAnsi="Traditional Arabic" w:cs="Traditional Arabic"/>
          <w:vertAlign w:val="superscript"/>
          <w:rtl/>
          <w:lang w:bidi="ar-LB"/>
        </w:rPr>
        <w:t>)</w:t>
      </w:r>
      <w:r w:rsidR="008E362E" w:rsidRPr="00507CF4">
        <w:rPr>
          <w:rFonts w:ascii="Traditional Arabic" w:hAnsi="Traditional Arabic" w:cs="Traditional Arabic"/>
          <w:rtl/>
          <w:lang w:bidi="ar-LB"/>
        </w:rPr>
        <w:t>، ليَرى المؤمنُ بجلوسِه عليه جميعَ ما خَوَّله</w:t>
      </w:r>
      <w:r w:rsidR="008E362E" w:rsidRPr="00507CF4">
        <w:rPr>
          <w:rFonts w:ascii="Traditional Arabic" w:hAnsi="Traditional Arabic" w:cs="Traditional Arabic"/>
          <w:vertAlign w:val="superscript"/>
          <w:rtl/>
          <w:lang w:bidi="ar-LB"/>
        </w:rPr>
        <w:t>(</w:t>
      </w:r>
      <w:r w:rsidR="008E362E" w:rsidRPr="00507CF4">
        <w:rPr>
          <w:rStyle w:val="ab"/>
          <w:rFonts w:ascii="Traditional Arabic" w:hAnsi="Traditional Arabic" w:cs="Traditional Arabic"/>
          <w:rtl/>
          <w:lang w:bidi="ar-LB"/>
        </w:rPr>
        <w:footnoteReference w:id="1216"/>
      </w:r>
      <w:r w:rsidR="008E362E" w:rsidRPr="00507CF4">
        <w:rPr>
          <w:rFonts w:ascii="Traditional Arabic" w:hAnsi="Traditional Arabic" w:cs="Traditional Arabic"/>
          <w:vertAlign w:val="superscript"/>
          <w:rtl/>
          <w:lang w:bidi="ar-LB"/>
        </w:rPr>
        <w:t>)</w:t>
      </w:r>
      <w:r w:rsidR="008E362E" w:rsidRPr="00507CF4">
        <w:rPr>
          <w:rFonts w:ascii="Traditional Arabic" w:hAnsi="Traditional Arabic" w:cs="Traditional Arabic"/>
          <w:rtl/>
          <w:lang w:bidi="ar-LB"/>
        </w:rPr>
        <w:t xml:space="preserve"> ربُّه من </w:t>
      </w:r>
      <w:r w:rsidR="00507CF4">
        <w:rPr>
          <w:rFonts w:ascii="Traditional Arabic" w:hAnsi="Traditional Arabic" w:cs="Traditional Arabic"/>
          <w:rtl/>
          <w:lang w:bidi="ar-LB"/>
        </w:rPr>
        <w:t>الـمُ</w:t>
      </w:r>
      <w:r w:rsidR="008E362E" w:rsidRPr="00507CF4">
        <w:rPr>
          <w:rFonts w:ascii="Traditional Arabic" w:hAnsi="Traditional Arabic" w:cs="Traditional Arabic"/>
          <w:rtl/>
          <w:lang w:bidi="ar-LB"/>
        </w:rPr>
        <w:t xml:space="preserve">لك والنعيم </w:t>
      </w:r>
      <w:r w:rsidR="009B6892" w:rsidRPr="00507CF4">
        <w:rPr>
          <w:rFonts w:ascii="Traditional Arabic" w:hAnsi="Traditional Arabic" w:cs="Traditional Arabic"/>
          <w:rtl/>
          <w:lang w:bidi="ar-LB"/>
        </w:rPr>
        <w:t>{وَأَكْوَابٌ</w:t>
      </w:r>
      <w:r w:rsidR="008E362E" w:rsidRPr="00507CF4">
        <w:rPr>
          <w:rFonts w:ascii="Traditional Arabic" w:hAnsi="Traditional Arabic" w:cs="Traditional Arabic"/>
          <w:rtl/>
          <w:lang w:bidi="ar-LB"/>
        </w:rPr>
        <w:t>} جمعُ كوبٍ، وهو القَدَحُ، وقيل: ءانية لا عُرْوَة لها {</w:t>
      </w:r>
      <w:r w:rsidR="009B6892" w:rsidRPr="00507CF4">
        <w:rPr>
          <w:rFonts w:ascii="Traditional Arabic" w:hAnsi="Traditional Arabic" w:cs="Traditional Arabic"/>
          <w:rtl/>
          <w:lang w:bidi="ar-LB"/>
        </w:rPr>
        <w:t>مَّوْضُوعَةٌ}</w:t>
      </w:r>
      <w:r w:rsidR="008E362E" w:rsidRPr="00507CF4">
        <w:rPr>
          <w:rFonts w:ascii="Traditional Arabic" w:hAnsi="Traditional Arabic" w:cs="Traditional Arabic"/>
          <w:rtl/>
          <w:lang w:bidi="ar-LB"/>
        </w:rPr>
        <w:t xml:space="preserve"> بين أَيديهم ليتلذذوا بالنظر إليها، أو موضوعة على حَافَات العُيون مُعدَّةٌ للشُّرب </w:t>
      </w:r>
      <w:r w:rsidR="009B6892" w:rsidRPr="00507CF4">
        <w:rPr>
          <w:rFonts w:ascii="Traditional Arabic" w:hAnsi="Traditional Arabic" w:cs="Traditional Arabic"/>
          <w:rtl/>
          <w:lang w:bidi="ar-LB"/>
        </w:rPr>
        <w:t>{وَنَمَارِقُ</w:t>
      </w:r>
      <w:r w:rsidR="008E362E" w:rsidRPr="00507CF4">
        <w:rPr>
          <w:rFonts w:ascii="Traditional Arabic" w:hAnsi="Traditional Arabic" w:cs="Traditional Arabic"/>
          <w:rtl/>
          <w:lang w:bidi="ar-LB"/>
        </w:rPr>
        <w:t>} وَسائِدُ</w:t>
      </w:r>
      <w:r w:rsidR="009B6892" w:rsidRPr="00507CF4">
        <w:rPr>
          <w:rFonts w:ascii="Traditional Arabic" w:hAnsi="Traditional Arabic" w:cs="Traditional Arabic"/>
          <w:rtl/>
          <w:lang w:bidi="ar-LB"/>
        </w:rPr>
        <w:t xml:space="preserve"> </w:t>
      </w:r>
      <w:r w:rsidR="008E362E" w:rsidRPr="00507CF4">
        <w:rPr>
          <w:rFonts w:ascii="Traditional Arabic" w:hAnsi="Traditional Arabic" w:cs="Traditional Arabic"/>
          <w:rtl/>
          <w:lang w:bidi="ar-LB"/>
        </w:rPr>
        <w:t>{</w:t>
      </w:r>
      <w:r w:rsidR="009B6892" w:rsidRPr="00507CF4">
        <w:rPr>
          <w:rFonts w:ascii="Traditional Arabic" w:hAnsi="Traditional Arabic" w:cs="Traditional Arabic"/>
          <w:rtl/>
          <w:lang w:bidi="ar-LB"/>
        </w:rPr>
        <w:t>مَصْفُوفَةٌ}</w:t>
      </w:r>
      <w:r w:rsidR="008E362E" w:rsidRPr="00507CF4">
        <w:rPr>
          <w:rFonts w:ascii="Traditional Arabic" w:hAnsi="Traditional Arabic" w:cs="Traditional Arabic"/>
          <w:rtl/>
          <w:lang w:bidi="ar-LB"/>
        </w:rPr>
        <w:t xml:space="preserve"> بعضُها إلى جَنبِ بَعضٍ، مَسانِدُ ومَطارِحُ</w:t>
      </w:r>
      <w:r w:rsidR="008E362E" w:rsidRPr="00507CF4">
        <w:rPr>
          <w:rFonts w:ascii="Traditional Arabic" w:hAnsi="Traditional Arabic" w:cs="Traditional Arabic"/>
          <w:vertAlign w:val="superscript"/>
          <w:rtl/>
          <w:lang w:bidi="ar-LB"/>
        </w:rPr>
        <w:t>(</w:t>
      </w:r>
      <w:r w:rsidR="008E362E" w:rsidRPr="00507CF4">
        <w:rPr>
          <w:rStyle w:val="ab"/>
          <w:rFonts w:ascii="Traditional Arabic" w:hAnsi="Traditional Arabic" w:cs="Traditional Arabic"/>
          <w:rtl/>
          <w:lang w:bidi="ar-LB"/>
        </w:rPr>
        <w:footnoteReference w:id="1217"/>
      </w:r>
      <w:r w:rsidR="008E362E" w:rsidRPr="00507CF4">
        <w:rPr>
          <w:rFonts w:ascii="Traditional Arabic" w:hAnsi="Traditional Arabic" w:cs="Traditional Arabic"/>
          <w:vertAlign w:val="superscript"/>
          <w:rtl/>
          <w:lang w:bidi="ar-LB"/>
        </w:rPr>
        <w:t>)</w:t>
      </w:r>
      <w:r w:rsidR="008E362E" w:rsidRPr="00507CF4">
        <w:rPr>
          <w:rFonts w:ascii="Traditional Arabic" w:hAnsi="Traditional Arabic" w:cs="Traditional Arabic"/>
          <w:rtl/>
          <w:lang w:bidi="ar-LB"/>
        </w:rPr>
        <w:t xml:space="preserve"> أَينا أرادَ أن يجلسَ جَلَسَ على مِسْوَرَةٍ</w:t>
      </w:r>
      <w:r w:rsidR="008E362E" w:rsidRPr="00507CF4">
        <w:rPr>
          <w:rFonts w:ascii="Traditional Arabic" w:hAnsi="Traditional Arabic" w:cs="Traditional Arabic"/>
          <w:vertAlign w:val="superscript"/>
          <w:rtl/>
          <w:lang w:bidi="ar-LB"/>
        </w:rPr>
        <w:t>(</w:t>
      </w:r>
      <w:r w:rsidR="008E362E" w:rsidRPr="00507CF4">
        <w:rPr>
          <w:rStyle w:val="ab"/>
          <w:rFonts w:ascii="Traditional Arabic" w:hAnsi="Traditional Arabic" w:cs="Traditional Arabic"/>
          <w:rtl/>
          <w:lang w:bidi="ar-LB"/>
        </w:rPr>
        <w:footnoteReference w:id="1218"/>
      </w:r>
      <w:r w:rsidR="008E362E" w:rsidRPr="00507CF4">
        <w:rPr>
          <w:rFonts w:ascii="Traditional Arabic" w:hAnsi="Traditional Arabic" w:cs="Traditional Arabic"/>
          <w:vertAlign w:val="superscript"/>
          <w:rtl/>
          <w:lang w:bidi="ar-LB"/>
        </w:rPr>
        <w:t>)</w:t>
      </w:r>
      <w:r w:rsidR="008E362E" w:rsidRPr="00507CF4">
        <w:rPr>
          <w:rFonts w:ascii="Traditional Arabic" w:hAnsi="Traditional Arabic" w:cs="Traditional Arabic"/>
          <w:rtl/>
          <w:lang w:bidi="ar-LB"/>
        </w:rPr>
        <w:t xml:space="preserve"> واستند إلى الأخرى </w:t>
      </w:r>
      <w:r w:rsidR="009B6892" w:rsidRPr="00507CF4">
        <w:rPr>
          <w:rFonts w:ascii="Traditional Arabic" w:hAnsi="Traditional Arabic" w:cs="Traditional Arabic"/>
          <w:rtl/>
          <w:lang w:bidi="ar-LB"/>
        </w:rPr>
        <w:t>{وَزَرَابِيُّ</w:t>
      </w:r>
      <w:r w:rsidR="008E362E" w:rsidRPr="00507CF4">
        <w:rPr>
          <w:rFonts w:ascii="Traditional Arabic" w:hAnsi="Traditional Arabic" w:cs="Traditional Arabic"/>
          <w:rtl/>
          <w:lang w:bidi="ar-LB"/>
        </w:rPr>
        <w:t>} وبُسُطٌ عِراض فاخرة، جمع زِرْبِيَّةٍ</w:t>
      </w:r>
      <w:r w:rsidR="009B6892" w:rsidRPr="00507CF4">
        <w:rPr>
          <w:rFonts w:ascii="Traditional Arabic" w:hAnsi="Traditional Arabic" w:cs="Traditional Arabic"/>
          <w:rtl/>
          <w:lang w:bidi="ar-LB"/>
        </w:rPr>
        <w:t xml:space="preserve"> </w:t>
      </w:r>
      <w:r w:rsidR="008E362E" w:rsidRPr="00507CF4">
        <w:rPr>
          <w:rFonts w:ascii="Traditional Arabic" w:hAnsi="Traditional Arabic" w:cs="Traditional Arabic"/>
          <w:rtl/>
          <w:lang w:bidi="ar-LB"/>
        </w:rPr>
        <w:t>{</w:t>
      </w:r>
      <w:r w:rsidR="009B6892" w:rsidRPr="00507CF4">
        <w:rPr>
          <w:rFonts w:ascii="Traditional Arabic" w:hAnsi="Traditional Arabic" w:cs="Traditional Arabic"/>
          <w:rtl/>
          <w:lang w:bidi="ar-LB"/>
        </w:rPr>
        <w:t>مَبْثُوثَةٌ}</w:t>
      </w:r>
      <w:r w:rsidR="008E362E" w:rsidRPr="00507CF4">
        <w:rPr>
          <w:rFonts w:ascii="Traditional Arabic" w:hAnsi="Traditional Arabic" w:cs="Traditional Arabic"/>
          <w:rtl/>
          <w:lang w:bidi="ar-LB"/>
        </w:rPr>
        <w:t xml:space="preserve"> مبسوطَةٌ، أو مُفرَّقة في المجالس.</w:t>
      </w:r>
    </w:p>
    <w:p w14:paraId="2AF547D0" w14:textId="65124D24" w:rsidR="008E362E" w:rsidRPr="00507CF4" w:rsidRDefault="008E362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ولمَّا أنزلَ اللهُ تعالى هذه الآيات في صِفة الجنة، وفسَّر النبيُّ عليه الصلاة والسلام بأَن ارتفاعَ السرير يكون مائةَ فرسَخ، والأكوابَ الموضوعةَ لا تدخل في حِساب الخَلق لكثرتها، وطولَ النَّمَارِقِ كذا، وعَرْضَ الزَّرابيّ كذا، أَنكرَ الكفارُ وقالوا: كيفَ يُصعَدُ على هذا السرير، وكيف تكثُرُ الأكوابُ هذه الكثرةَ، وتطولُ النمارقُ هذا الطولَ، وتنبسطُ الزرابيُّ هذا الانبساطَ، ولَمْ نُشاهد ذلك في الدنيا؟ فقال الله تعالى:</w:t>
      </w:r>
    </w:p>
    <w:p w14:paraId="591D72C7" w14:textId="02212257" w:rsidR="009B6892" w:rsidRPr="00507CF4" w:rsidRDefault="008E362E" w:rsidP="00507CF4">
      <w:pPr>
        <w:pStyle w:val="a6"/>
        <w:numPr>
          <w:ilvl w:val="0"/>
          <w:numId w:val="32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20- </w:t>
      </w:r>
      <w:r w:rsidR="009B6892" w:rsidRPr="00507CF4">
        <w:rPr>
          <w:rFonts w:ascii="Traditional Arabic" w:hAnsi="Traditional Arabic" w:cs="Traditional Arabic"/>
          <w:rtl/>
          <w:lang w:bidi="ar-LB"/>
        </w:rPr>
        <w:t>{أَفَلا يَنظُرُونَ إِلَى الإِبِلِ كَيْفَ خُلِقَتْ}</w:t>
      </w:r>
      <w:r w:rsidRPr="00507CF4">
        <w:rPr>
          <w:rFonts w:ascii="Traditional Arabic" w:hAnsi="Traditional Arabic" w:cs="Traditional Arabic"/>
          <w:rtl/>
          <w:lang w:bidi="ar-LB"/>
        </w:rPr>
        <w:t xml:space="preserve"> طويلةً، ثم تَبْرُكُ </w:t>
      </w:r>
      <w:r w:rsidR="00453C3F" w:rsidRPr="00507CF4">
        <w:rPr>
          <w:rFonts w:ascii="Traditional Arabic" w:hAnsi="Traditional Arabic" w:cs="Traditional Arabic"/>
          <w:rtl/>
          <w:lang w:bidi="ar-LB"/>
        </w:rPr>
        <w:t>حتى تُركبَ أو يُحملَ عليها، ثم تقومُ، فكذا السرير يُطأطئ</w:t>
      </w:r>
      <w:r w:rsidR="00453C3F" w:rsidRPr="00507CF4">
        <w:rPr>
          <w:rFonts w:ascii="Traditional Arabic" w:hAnsi="Traditional Arabic" w:cs="Traditional Arabic"/>
          <w:vertAlign w:val="superscript"/>
          <w:rtl/>
          <w:lang w:bidi="ar-LB"/>
        </w:rPr>
        <w:t>(</w:t>
      </w:r>
      <w:r w:rsidR="00453C3F" w:rsidRPr="00507CF4">
        <w:rPr>
          <w:rStyle w:val="ab"/>
          <w:rFonts w:ascii="Traditional Arabic" w:hAnsi="Traditional Arabic" w:cs="Traditional Arabic"/>
          <w:rtl/>
          <w:lang w:bidi="ar-LB"/>
        </w:rPr>
        <w:footnoteReference w:id="1219"/>
      </w:r>
      <w:r w:rsidR="00453C3F" w:rsidRPr="00507CF4">
        <w:rPr>
          <w:rFonts w:ascii="Traditional Arabic" w:hAnsi="Traditional Arabic" w:cs="Traditional Arabic"/>
          <w:vertAlign w:val="superscript"/>
          <w:rtl/>
          <w:lang w:bidi="ar-LB"/>
        </w:rPr>
        <w:t>)</w:t>
      </w:r>
      <w:r w:rsidR="00453C3F" w:rsidRPr="00507CF4">
        <w:rPr>
          <w:rFonts w:ascii="Traditional Arabic" w:hAnsi="Traditional Arabic" w:cs="Traditional Arabic"/>
          <w:rtl/>
          <w:lang w:bidi="ar-LB"/>
        </w:rPr>
        <w:t xml:space="preserve"> للمؤمن كما يطأطئ الإبلُ </w:t>
      </w:r>
      <w:r w:rsidR="009B6892" w:rsidRPr="00507CF4">
        <w:rPr>
          <w:rFonts w:ascii="Traditional Arabic" w:hAnsi="Traditional Arabic" w:cs="Traditional Arabic"/>
          <w:rtl/>
          <w:lang w:bidi="ar-LB"/>
        </w:rPr>
        <w:t>{وَإِلَى السَّمَاء كَيْفَ رُفِعَتْ}</w:t>
      </w:r>
      <w:r w:rsidR="00453C3F" w:rsidRPr="00507CF4">
        <w:rPr>
          <w:rFonts w:ascii="Traditional Arabic" w:hAnsi="Traditional Arabic" w:cs="Traditional Arabic"/>
          <w:rtl/>
          <w:lang w:bidi="ar-LB"/>
        </w:rPr>
        <w:t xml:space="preserve"> رَفعًا بعيدَ المدى بلا إمساكٍ عَمَدٍ، ثم نُجومُها تَكثُر</w:t>
      </w:r>
      <w:r w:rsidR="00453C3F" w:rsidRPr="00507CF4">
        <w:rPr>
          <w:rFonts w:ascii="Traditional Arabic" w:hAnsi="Traditional Arabic" w:cs="Traditional Arabic"/>
          <w:vertAlign w:val="superscript"/>
          <w:rtl/>
          <w:lang w:bidi="ar-LB"/>
        </w:rPr>
        <w:t>(</w:t>
      </w:r>
      <w:r w:rsidR="00453C3F" w:rsidRPr="00507CF4">
        <w:rPr>
          <w:rStyle w:val="ab"/>
          <w:rFonts w:ascii="Traditional Arabic" w:hAnsi="Traditional Arabic" w:cs="Traditional Arabic"/>
          <w:rtl/>
          <w:lang w:bidi="ar-LB"/>
        </w:rPr>
        <w:footnoteReference w:id="1220"/>
      </w:r>
      <w:r w:rsidR="00453C3F" w:rsidRPr="00507CF4">
        <w:rPr>
          <w:rFonts w:ascii="Traditional Arabic" w:hAnsi="Traditional Arabic" w:cs="Traditional Arabic"/>
          <w:vertAlign w:val="superscript"/>
          <w:rtl/>
          <w:lang w:bidi="ar-LB"/>
        </w:rPr>
        <w:t>)</w:t>
      </w:r>
      <w:r w:rsidR="00453C3F" w:rsidRPr="00507CF4">
        <w:rPr>
          <w:rFonts w:ascii="Traditional Arabic" w:hAnsi="Traditional Arabic" w:cs="Traditional Arabic"/>
          <w:rtl/>
          <w:lang w:bidi="ar-LB"/>
        </w:rPr>
        <w:t xml:space="preserve"> هذه الكثرةَ فلا تدخلُ في حساب الخَلق، فكذا الأكوابُ </w:t>
      </w:r>
      <w:r w:rsidR="009B6892" w:rsidRPr="00507CF4">
        <w:rPr>
          <w:rFonts w:ascii="Traditional Arabic" w:hAnsi="Traditional Arabic" w:cs="Traditional Arabic"/>
          <w:rtl/>
          <w:lang w:bidi="ar-LB"/>
        </w:rPr>
        <w:t>{وَإِلَى الْجِبَالِ كَيْفَ نُصِبَتْ}</w:t>
      </w:r>
      <w:r w:rsidR="00453C3F" w:rsidRPr="00507CF4">
        <w:rPr>
          <w:rFonts w:ascii="Traditional Arabic" w:hAnsi="Traditional Arabic" w:cs="Traditional Arabic"/>
          <w:rtl/>
          <w:lang w:bidi="ar-LB"/>
        </w:rPr>
        <w:t xml:space="preserve"> نَصبًا ثابتًا، فهي راسِخة لا تَميلُ مع طولها، فكذا النَّمارق </w:t>
      </w:r>
      <w:r w:rsidR="009B6892" w:rsidRPr="00507CF4">
        <w:rPr>
          <w:rFonts w:ascii="Traditional Arabic" w:hAnsi="Traditional Arabic" w:cs="Traditional Arabic"/>
          <w:rtl/>
          <w:lang w:bidi="ar-LB"/>
        </w:rPr>
        <w:t>{وَإِلَى الأَرْضِ كَيْفَ سُطِحَتْ}</w:t>
      </w:r>
      <w:r w:rsidR="00453C3F" w:rsidRPr="00507CF4">
        <w:rPr>
          <w:rFonts w:ascii="Traditional Arabic" w:hAnsi="Traditional Arabic" w:cs="Traditional Arabic"/>
          <w:rtl/>
          <w:lang w:bidi="ar-LB"/>
        </w:rPr>
        <w:t xml:space="preserve"> سَطحًا بتمهيدٍ وَتَوطِئِةٍ، فهي كلُّها بساطٌ واحِدٌ ينبسِطُ من الأُفق إلى الأُفق، فكذا الزَّرابيّ، ويجوز أن يكون المعنى: أفلا ينظرون إلى هذه المخلوقاتِ الشاهدة على قدرة الخالق حتى لا يُنكروا اقتدارَهُ على البَعث فيسمعوا إنذارَ الرسولِ ويؤمنوا به ويستعِدُّوا للقائه؟ وتخصيصُ هذه الأربعة باعتبار أن هذا خطاب للعَرَب، وحَثٌّ لهم على الاستدلال، و</w:t>
      </w:r>
      <w:r w:rsidR="00507CF4">
        <w:rPr>
          <w:rFonts w:ascii="Traditional Arabic" w:hAnsi="Traditional Arabic" w:cs="Traditional Arabic"/>
          <w:rtl/>
          <w:lang w:bidi="ar-LB"/>
        </w:rPr>
        <w:t>الـمَ</w:t>
      </w:r>
      <w:r w:rsidR="00453C3F" w:rsidRPr="00507CF4">
        <w:rPr>
          <w:rFonts w:ascii="Traditional Arabic" w:hAnsi="Traditional Arabic" w:cs="Traditional Arabic"/>
          <w:rtl/>
          <w:lang w:bidi="ar-LB"/>
        </w:rPr>
        <w:t>رءُ إنما يَستدِلُّ بما تكثرُ مشاهدتهُ له، والعَربُ تكون في البوادي ونَظَرُهم فيها إلى السماءِ والأرضِ والجبال والإبل، فهي أَعزُّ أَموالِهم، وهم لها أَكثرُ استعمالًا منهم لسائر الحيوانات، ولأنها تَجمَعُ جميعَ المآرب</w:t>
      </w:r>
      <w:r w:rsidR="00453C3F" w:rsidRPr="00507CF4">
        <w:rPr>
          <w:rFonts w:ascii="Traditional Arabic" w:hAnsi="Traditional Arabic" w:cs="Traditional Arabic"/>
          <w:vertAlign w:val="superscript"/>
          <w:rtl/>
          <w:lang w:bidi="ar-LB"/>
        </w:rPr>
        <w:t>(</w:t>
      </w:r>
      <w:r w:rsidR="00453C3F" w:rsidRPr="00507CF4">
        <w:rPr>
          <w:rStyle w:val="ab"/>
          <w:rFonts w:ascii="Traditional Arabic" w:hAnsi="Traditional Arabic" w:cs="Traditional Arabic"/>
          <w:rtl/>
          <w:lang w:bidi="ar-LB"/>
        </w:rPr>
        <w:footnoteReference w:id="1221"/>
      </w:r>
      <w:r w:rsidR="00453C3F" w:rsidRPr="00507CF4">
        <w:rPr>
          <w:rFonts w:ascii="Traditional Arabic" w:hAnsi="Traditional Arabic" w:cs="Traditional Arabic"/>
          <w:vertAlign w:val="superscript"/>
          <w:rtl/>
          <w:lang w:bidi="ar-LB"/>
        </w:rPr>
        <w:t>)</w:t>
      </w:r>
      <w:r w:rsidR="00453C3F" w:rsidRPr="00507CF4">
        <w:rPr>
          <w:rFonts w:ascii="Traditional Arabic" w:hAnsi="Traditional Arabic" w:cs="Traditional Arabic"/>
          <w:rtl/>
          <w:lang w:bidi="ar-LB"/>
        </w:rPr>
        <w:t xml:space="preserve"> المطلوبة منَ الحيوان، وهي النَّسْلُ والدَّرُّ والحَمْلُ والركوبُ والأكل بخلاف غيرها، ولأن خلقَها أَعجَبُ من غيرها، فإنه سَخَّرها مُنقادةً لكلّ من اقتادها بأَزِمَّتِها</w:t>
      </w:r>
      <w:r w:rsidR="00453C3F" w:rsidRPr="00507CF4">
        <w:rPr>
          <w:rFonts w:ascii="Traditional Arabic" w:hAnsi="Traditional Arabic" w:cs="Traditional Arabic"/>
          <w:vertAlign w:val="superscript"/>
          <w:rtl/>
          <w:lang w:bidi="ar-LB"/>
        </w:rPr>
        <w:t>(</w:t>
      </w:r>
      <w:r w:rsidR="00453C3F" w:rsidRPr="00507CF4">
        <w:rPr>
          <w:rStyle w:val="ab"/>
          <w:rFonts w:ascii="Traditional Arabic" w:hAnsi="Traditional Arabic" w:cs="Traditional Arabic"/>
          <w:rtl/>
          <w:lang w:bidi="ar-LB"/>
        </w:rPr>
        <w:footnoteReference w:id="1222"/>
      </w:r>
      <w:r w:rsidR="00453C3F" w:rsidRPr="00507CF4">
        <w:rPr>
          <w:rFonts w:ascii="Traditional Arabic" w:hAnsi="Traditional Arabic" w:cs="Traditional Arabic"/>
          <w:vertAlign w:val="superscript"/>
          <w:rtl/>
          <w:lang w:bidi="ar-LB"/>
        </w:rPr>
        <w:t>)</w:t>
      </w:r>
      <w:r w:rsidR="00453C3F" w:rsidRPr="00507CF4">
        <w:rPr>
          <w:rFonts w:ascii="Traditional Arabic" w:hAnsi="Traditional Arabic" w:cs="Traditional Arabic"/>
          <w:rtl/>
          <w:lang w:bidi="ar-LB"/>
        </w:rPr>
        <w:t xml:space="preserve"> لا تُعازُّ</w:t>
      </w:r>
      <w:r w:rsidR="00453C3F" w:rsidRPr="00507CF4">
        <w:rPr>
          <w:rFonts w:ascii="Traditional Arabic" w:hAnsi="Traditional Arabic" w:cs="Traditional Arabic"/>
          <w:vertAlign w:val="superscript"/>
          <w:rtl/>
          <w:lang w:bidi="ar-LB"/>
        </w:rPr>
        <w:t>(</w:t>
      </w:r>
      <w:r w:rsidR="00453C3F" w:rsidRPr="00507CF4">
        <w:rPr>
          <w:rStyle w:val="ab"/>
          <w:rFonts w:ascii="Traditional Arabic" w:hAnsi="Traditional Arabic" w:cs="Traditional Arabic"/>
          <w:rtl/>
          <w:lang w:bidi="ar-LB"/>
        </w:rPr>
        <w:footnoteReference w:id="1223"/>
      </w:r>
      <w:r w:rsidR="00453C3F" w:rsidRPr="00507CF4">
        <w:rPr>
          <w:rFonts w:ascii="Traditional Arabic" w:hAnsi="Traditional Arabic" w:cs="Traditional Arabic"/>
          <w:vertAlign w:val="superscript"/>
          <w:rtl/>
          <w:lang w:bidi="ar-LB"/>
        </w:rPr>
        <w:t>)</w:t>
      </w:r>
      <w:r w:rsidR="00453C3F" w:rsidRPr="00507CF4">
        <w:rPr>
          <w:rFonts w:ascii="Traditional Arabic" w:hAnsi="Traditional Arabic" w:cs="Traditional Arabic"/>
          <w:rtl/>
          <w:lang w:bidi="ar-LB"/>
        </w:rPr>
        <w:t xml:space="preserve"> ضعيفًا ولا تُمانع صغيرًا</w:t>
      </w:r>
      <w:r w:rsidR="00453C3F" w:rsidRPr="00507CF4">
        <w:rPr>
          <w:rFonts w:ascii="Traditional Arabic" w:hAnsi="Traditional Arabic" w:cs="Traditional Arabic"/>
          <w:vertAlign w:val="superscript"/>
          <w:rtl/>
          <w:lang w:bidi="ar-LB"/>
        </w:rPr>
        <w:t>(</w:t>
      </w:r>
      <w:r w:rsidR="00453C3F" w:rsidRPr="00507CF4">
        <w:rPr>
          <w:rStyle w:val="ab"/>
          <w:rFonts w:ascii="Traditional Arabic" w:hAnsi="Traditional Arabic" w:cs="Traditional Arabic"/>
          <w:rtl/>
          <w:lang w:bidi="ar-LB"/>
        </w:rPr>
        <w:footnoteReference w:id="1224"/>
      </w:r>
      <w:r w:rsidR="00453C3F" w:rsidRPr="00507CF4">
        <w:rPr>
          <w:rFonts w:ascii="Traditional Arabic" w:hAnsi="Traditional Arabic" w:cs="Traditional Arabic"/>
          <w:vertAlign w:val="superscript"/>
          <w:rtl/>
          <w:lang w:bidi="ar-LB"/>
        </w:rPr>
        <w:t>)</w:t>
      </w:r>
      <w:r w:rsidR="00453C3F" w:rsidRPr="00507CF4">
        <w:rPr>
          <w:rFonts w:ascii="Traditional Arabic" w:hAnsi="Traditional Arabic" w:cs="Traditional Arabic"/>
          <w:rtl/>
          <w:lang w:bidi="ar-LB"/>
        </w:rPr>
        <w:t>،</w:t>
      </w:r>
      <w:r w:rsidR="00770698" w:rsidRPr="00507CF4">
        <w:rPr>
          <w:rFonts w:ascii="Traditional Arabic" w:hAnsi="Traditional Arabic" w:cs="Traditional Arabic"/>
          <w:rtl/>
          <w:lang w:bidi="ar-LB"/>
        </w:rPr>
        <w:t xml:space="preserve"> وبَرَأها طِوال الأَعناقِ لتَنُوءَ بالأوقارِ</w:t>
      </w:r>
      <w:r w:rsidR="00770698" w:rsidRPr="00507CF4">
        <w:rPr>
          <w:rFonts w:ascii="Traditional Arabic" w:hAnsi="Traditional Arabic" w:cs="Traditional Arabic"/>
          <w:vertAlign w:val="superscript"/>
          <w:rtl/>
          <w:lang w:bidi="ar-LB"/>
        </w:rPr>
        <w:t>(</w:t>
      </w:r>
      <w:r w:rsidR="00770698" w:rsidRPr="00507CF4">
        <w:rPr>
          <w:rStyle w:val="ab"/>
          <w:rFonts w:ascii="Traditional Arabic" w:hAnsi="Traditional Arabic" w:cs="Traditional Arabic"/>
          <w:rtl/>
          <w:lang w:bidi="ar-LB"/>
        </w:rPr>
        <w:footnoteReference w:id="1225"/>
      </w:r>
      <w:r w:rsidR="00770698" w:rsidRPr="00507CF4">
        <w:rPr>
          <w:rFonts w:ascii="Traditional Arabic" w:hAnsi="Traditional Arabic" w:cs="Traditional Arabic"/>
          <w:vertAlign w:val="superscript"/>
          <w:rtl/>
          <w:lang w:bidi="ar-LB"/>
        </w:rPr>
        <w:t>)</w:t>
      </w:r>
      <w:r w:rsidR="00770698" w:rsidRPr="00507CF4">
        <w:rPr>
          <w:rFonts w:ascii="Traditional Arabic" w:hAnsi="Traditional Arabic" w:cs="Traditional Arabic"/>
          <w:rtl/>
          <w:lang w:bidi="ar-LB"/>
        </w:rPr>
        <w:t>، وجعلها بحيث تُبرُكُ حتى تُحَمَّل عن قُربٍ ويُسْرٍ، ثم تَنهضُ بما حَمَلَت، وتَجُرُّها إلى البلاد الشَّاحِطَةِ</w:t>
      </w:r>
      <w:r w:rsidR="00770698" w:rsidRPr="00507CF4">
        <w:rPr>
          <w:rFonts w:ascii="Traditional Arabic" w:hAnsi="Traditional Arabic" w:cs="Traditional Arabic"/>
          <w:vertAlign w:val="superscript"/>
          <w:rtl/>
          <w:lang w:bidi="ar-LB"/>
        </w:rPr>
        <w:t>(</w:t>
      </w:r>
      <w:r w:rsidR="00770698" w:rsidRPr="00507CF4">
        <w:rPr>
          <w:rStyle w:val="ab"/>
          <w:rFonts w:ascii="Traditional Arabic" w:hAnsi="Traditional Arabic" w:cs="Traditional Arabic"/>
          <w:rtl/>
          <w:lang w:bidi="ar-LB"/>
        </w:rPr>
        <w:footnoteReference w:id="1226"/>
      </w:r>
      <w:r w:rsidR="00770698" w:rsidRPr="00507CF4">
        <w:rPr>
          <w:rFonts w:ascii="Traditional Arabic" w:hAnsi="Traditional Arabic" w:cs="Traditional Arabic"/>
          <w:vertAlign w:val="superscript"/>
          <w:rtl/>
          <w:lang w:bidi="ar-LB"/>
        </w:rPr>
        <w:t>)</w:t>
      </w:r>
      <w:r w:rsidR="00770698" w:rsidRPr="00507CF4">
        <w:rPr>
          <w:rFonts w:ascii="Traditional Arabic" w:hAnsi="Traditional Arabic" w:cs="Traditional Arabic"/>
          <w:rtl/>
          <w:lang w:bidi="ar-LB"/>
        </w:rPr>
        <w:t>، وصَبَّرَها على احتمالِ العَطش، حتى إنَّ أَظماءَها</w:t>
      </w:r>
      <w:r w:rsidR="00770698" w:rsidRPr="00507CF4">
        <w:rPr>
          <w:rFonts w:ascii="Traditional Arabic" w:hAnsi="Traditional Arabic" w:cs="Traditional Arabic"/>
          <w:vertAlign w:val="superscript"/>
          <w:rtl/>
          <w:lang w:bidi="ar-LB"/>
        </w:rPr>
        <w:t>(</w:t>
      </w:r>
      <w:r w:rsidR="00770698" w:rsidRPr="00507CF4">
        <w:rPr>
          <w:rStyle w:val="ab"/>
          <w:rFonts w:ascii="Traditional Arabic" w:hAnsi="Traditional Arabic" w:cs="Traditional Arabic"/>
          <w:rtl/>
          <w:lang w:bidi="ar-LB"/>
        </w:rPr>
        <w:footnoteReference w:id="1227"/>
      </w:r>
      <w:r w:rsidR="00770698" w:rsidRPr="00507CF4">
        <w:rPr>
          <w:rFonts w:ascii="Traditional Arabic" w:hAnsi="Traditional Arabic" w:cs="Traditional Arabic"/>
          <w:vertAlign w:val="superscript"/>
          <w:rtl/>
          <w:lang w:bidi="ar-LB"/>
        </w:rPr>
        <w:t>)</w:t>
      </w:r>
      <w:r w:rsidR="00770698" w:rsidRPr="00507CF4">
        <w:rPr>
          <w:rFonts w:ascii="Traditional Arabic" w:hAnsi="Traditional Arabic" w:cs="Traditional Arabic"/>
          <w:rtl/>
          <w:lang w:bidi="ar-LB"/>
        </w:rPr>
        <w:t xml:space="preserve"> لَتَرتَفِعُ إلى العِشْرِ</w:t>
      </w:r>
      <w:r w:rsidR="00770698" w:rsidRPr="00507CF4">
        <w:rPr>
          <w:rFonts w:ascii="Traditional Arabic" w:hAnsi="Traditional Arabic" w:cs="Traditional Arabic"/>
          <w:vertAlign w:val="superscript"/>
          <w:rtl/>
          <w:lang w:bidi="ar-LB"/>
        </w:rPr>
        <w:t>(</w:t>
      </w:r>
      <w:r w:rsidR="00770698" w:rsidRPr="00507CF4">
        <w:rPr>
          <w:rStyle w:val="ab"/>
          <w:rFonts w:ascii="Traditional Arabic" w:hAnsi="Traditional Arabic" w:cs="Traditional Arabic"/>
          <w:rtl/>
          <w:lang w:bidi="ar-LB"/>
        </w:rPr>
        <w:footnoteReference w:id="1228"/>
      </w:r>
      <w:r w:rsidR="00770698" w:rsidRPr="00507CF4">
        <w:rPr>
          <w:rFonts w:ascii="Traditional Arabic" w:hAnsi="Traditional Arabic" w:cs="Traditional Arabic"/>
          <w:vertAlign w:val="superscript"/>
          <w:rtl/>
          <w:lang w:bidi="ar-LB"/>
        </w:rPr>
        <w:t>)</w:t>
      </w:r>
      <w:r w:rsidR="00770698" w:rsidRPr="00507CF4">
        <w:rPr>
          <w:rFonts w:ascii="Traditional Arabic" w:hAnsi="Traditional Arabic" w:cs="Traditional Arabic"/>
          <w:rtl/>
          <w:lang w:bidi="ar-LB"/>
        </w:rPr>
        <w:t xml:space="preserve"> فصاعدًا، وجعلها ترعى كلَّ نابتٍ في البوادي مما لا يرعاه سائر البهائم</w:t>
      </w:r>
      <w:r w:rsidR="00770698" w:rsidRPr="00507CF4">
        <w:rPr>
          <w:rFonts w:ascii="Traditional Arabic" w:hAnsi="Traditional Arabic" w:cs="Traditional Arabic"/>
          <w:vertAlign w:val="superscript"/>
          <w:rtl/>
          <w:lang w:bidi="ar-LB"/>
        </w:rPr>
        <w:t>(</w:t>
      </w:r>
      <w:r w:rsidR="00770698" w:rsidRPr="00507CF4">
        <w:rPr>
          <w:rStyle w:val="ab"/>
          <w:rFonts w:ascii="Traditional Arabic" w:hAnsi="Traditional Arabic" w:cs="Traditional Arabic"/>
          <w:rtl/>
          <w:lang w:bidi="ar-LB"/>
        </w:rPr>
        <w:footnoteReference w:id="1229"/>
      </w:r>
      <w:r w:rsidR="00770698" w:rsidRPr="00507CF4">
        <w:rPr>
          <w:rFonts w:ascii="Traditional Arabic" w:hAnsi="Traditional Arabic" w:cs="Traditional Arabic"/>
          <w:vertAlign w:val="superscript"/>
          <w:rtl/>
          <w:lang w:bidi="ar-LB"/>
        </w:rPr>
        <w:t>)</w:t>
      </w:r>
      <w:r w:rsidR="00770698" w:rsidRPr="00507CF4">
        <w:rPr>
          <w:rFonts w:ascii="Traditional Arabic" w:hAnsi="Traditional Arabic" w:cs="Traditional Arabic"/>
          <w:rtl/>
          <w:lang w:bidi="ar-LB"/>
        </w:rPr>
        <w:t>.</w:t>
      </w:r>
    </w:p>
    <w:p w14:paraId="058E35D3" w14:textId="200A81BA" w:rsidR="00F82FCA" w:rsidRPr="00507CF4" w:rsidRDefault="00770698" w:rsidP="00507CF4">
      <w:pPr>
        <w:pStyle w:val="a6"/>
        <w:numPr>
          <w:ilvl w:val="0"/>
          <w:numId w:val="32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26- </w:t>
      </w:r>
      <w:r w:rsidR="009B6892" w:rsidRPr="00507CF4">
        <w:rPr>
          <w:rFonts w:ascii="Traditional Arabic" w:hAnsi="Traditional Arabic" w:cs="Traditional Arabic"/>
          <w:rtl/>
          <w:lang w:bidi="ar-LB"/>
        </w:rPr>
        <w:t>{فَذَكِّرْ</w:t>
      </w:r>
      <w:r w:rsidRPr="00507CF4">
        <w:rPr>
          <w:rFonts w:ascii="Traditional Arabic" w:hAnsi="Traditional Arabic" w:cs="Traditional Arabic"/>
          <w:rtl/>
          <w:lang w:bidi="ar-LB"/>
        </w:rPr>
        <w:t>} فذكِّرهم بالأدلة ليتفكروا فيها</w:t>
      </w:r>
      <w:r w:rsidR="009B689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9B6892" w:rsidRPr="00507CF4">
        <w:rPr>
          <w:rFonts w:ascii="Traditional Arabic" w:hAnsi="Traditional Arabic" w:cs="Traditional Arabic"/>
          <w:rtl/>
          <w:lang w:bidi="ar-LB"/>
        </w:rPr>
        <w:t>إِنَّمَا أَنتَ مُذَكِّرٌ}</w:t>
      </w:r>
      <w:r w:rsidRPr="00507CF4">
        <w:rPr>
          <w:rFonts w:ascii="Traditional Arabic" w:hAnsi="Traditional Arabic" w:cs="Traditional Arabic"/>
          <w:rtl/>
          <w:lang w:bidi="ar-LB"/>
        </w:rPr>
        <w:t xml:space="preserve"> ليسَ عليك إلا التبليغ</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3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9B6892" w:rsidRPr="00507CF4">
        <w:rPr>
          <w:rFonts w:ascii="Traditional Arabic" w:hAnsi="Traditional Arabic" w:cs="Traditional Arabic"/>
          <w:rtl/>
          <w:lang w:bidi="ar-LB"/>
        </w:rPr>
        <w:t>{لَّسْتَ عَلَيْهِم بِمُصَيْطِرٍ}</w:t>
      </w:r>
      <w:r w:rsidRPr="00507CF4">
        <w:rPr>
          <w:rFonts w:ascii="Traditional Arabic" w:hAnsi="Traditional Arabic" w:cs="Traditional Arabic"/>
          <w:rtl/>
          <w:lang w:bidi="ar-LB"/>
        </w:rPr>
        <w:t xml:space="preserve"> بمتسلطٍ [تُدخِلُ الإيمان في قلوبهم كرهًا، وإنما عليك التذكيرُ والإرشادُ والتبصيرُ] </w:t>
      </w:r>
      <w:r w:rsidR="009B6892" w:rsidRPr="00507CF4">
        <w:rPr>
          <w:rFonts w:ascii="Traditional Arabic" w:hAnsi="Traditional Arabic" w:cs="Traditional Arabic"/>
          <w:rtl/>
          <w:lang w:bidi="ar-LB"/>
        </w:rPr>
        <w:t>{إِلاَّ مَن تَوَلَّى وَكَفَرَ</w:t>
      </w:r>
      <w:r w:rsidRPr="00507CF4">
        <w:rPr>
          <w:rFonts w:ascii="Traditional Arabic" w:hAnsi="Traditional Arabic" w:cs="Traditional Arabic"/>
          <w:rtl/>
          <w:lang w:bidi="ar-LB"/>
        </w:rPr>
        <w:t xml:space="preserve">(23) </w:t>
      </w:r>
      <w:r w:rsidR="009B6892" w:rsidRPr="00507CF4">
        <w:rPr>
          <w:rFonts w:ascii="Traditional Arabic" w:hAnsi="Traditional Arabic" w:cs="Traditional Arabic"/>
          <w:rtl/>
          <w:lang w:bidi="ar-LB"/>
        </w:rPr>
        <w:t>فَيُعَذِّبُهُ اللَّهُ الْعَذَابَ الأَكْبَرَ}</w:t>
      </w:r>
      <w:r w:rsidRPr="00507CF4">
        <w:rPr>
          <w:rFonts w:ascii="Traditional Arabic" w:hAnsi="Traditional Arabic" w:cs="Traditional Arabic"/>
          <w:rtl/>
          <w:lang w:bidi="ar-LB"/>
        </w:rPr>
        <w:t xml:space="preserve"> أي: لَستَ بمسؤولٍ عليهم، ولكن مَن تَولَّى منهم وكفرَ بالله، فإنَّ للهِ الوَلايةَ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3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عليه والقَهْرَ، فهو يُعذبه العذابَ الأكبر، وهو عذابُ جهنم </w:t>
      </w:r>
      <w:r w:rsidR="009B6892" w:rsidRPr="00507CF4">
        <w:rPr>
          <w:rFonts w:ascii="Traditional Arabic" w:hAnsi="Traditional Arabic" w:cs="Traditional Arabic"/>
          <w:rtl/>
          <w:lang w:bidi="ar-LB"/>
        </w:rPr>
        <w:t>{إِنَّ إِلَيْنَا إِيَابَهُمْ}</w:t>
      </w:r>
      <w:r w:rsidRPr="00507CF4">
        <w:rPr>
          <w:rFonts w:ascii="Traditional Arabic" w:hAnsi="Traditional Arabic" w:cs="Traditional Arabic"/>
          <w:rtl/>
          <w:lang w:bidi="ar-LB"/>
        </w:rPr>
        <w:t xml:space="preserve"> رجوعَهم [في الآخرة] </w:t>
      </w:r>
      <w:r w:rsidR="009B6892" w:rsidRPr="00507CF4">
        <w:rPr>
          <w:rFonts w:ascii="Traditional Arabic" w:hAnsi="Traditional Arabic" w:cs="Traditional Arabic"/>
          <w:rtl/>
          <w:lang w:bidi="ar-LB"/>
        </w:rPr>
        <w:t>{ثُمَّ إِنَّ عَلَيْنَا حِسَابَهُمْ</w:t>
      </w:r>
      <w:r w:rsidRPr="00507CF4">
        <w:rPr>
          <w:rFonts w:ascii="Traditional Arabic" w:hAnsi="Traditional Arabic" w:cs="Traditional Arabic"/>
          <w:rtl/>
          <w:lang w:bidi="ar-LB"/>
        </w:rPr>
        <w:t xml:space="preserve">} فنحاسِبُهم على أَعمالهم، ونُجازِيهم بها جزاءَ </w:t>
      </w:r>
      <w:r w:rsidR="006C31B6" w:rsidRPr="00507CF4">
        <w:rPr>
          <w:rFonts w:ascii="Traditional Arabic" w:hAnsi="Traditional Arabic" w:cs="Traditional Arabic"/>
          <w:rtl/>
          <w:lang w:bidi="ar-LB"/>
        </w:rPr>
        <w:t>أَمثالِهم. و(على) لتأكيد الوعيد، لا للوجوب، إذ لا يجب على الله تعالى شيء.</w:t>
      </w:r>
    </w:p>
    <w:p w14:paraId="26DDF0C0" w14:textId="3A841D4B" w:rsidR="00C95C49" w:rsidRPr="00507CF4" w:rsidRDefault="00C95C4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964A148" w14:textId="127556EA" w:rsidR="00C95C49" w:rsidRPr="00507CF4" w:rsidRDefault="00DC582A" w:rsidP="00507CF4">
      <w:pPr>
        <w:pStyle w:val="1"/>
        <w:rPr>
          <w:rtl/>
        </w:rPr>
      </w:pPr>
      <w:bookmarkStart w:id="71" w:name="_Toc221027152"/>
      <w:r w:rsidRPr="00507CF4">
        <w:rPr>
          <w:rtl/>
        </w:rPr>
        <w:t>سورة الفجر</w:t>
      </w:r>
      <w:r w:rsidRPr="00507CF4">
        <w:rPr>
          <w:rtl/>
        </w:rPr>
        <w:br/>
        <w:t>مكية وهي ثلاثون ءاية</w:t>
      </w:r>
      <w:bookmarkEnd w:id="71"/>
    </w:p>
    <w:p w14:paraId="21C1CA58" w14:textId="77777777" w:rsidR="00DC582A" w:rsidRPr="00507CF4" w:rsidRDefault="00DC582A"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699BB38" w14:textId="365D77D7" w:rsidR="00DC582A" w:rsidRPr="00507CF4" w:rsidRDefault="00DC582A" w:rsidP="00507CF4">
      <w:pPr>
        <w:pStyle w:val="a6"/>
        <w:numPr>
          <w:ilvl w:val="0"/>
          <w:numId w:val="32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 {وَالْفَجْرِ} أَقسَمَ [ربنا تبارك وتعالى] بالفَجر وهو الصُّبحُ كقوله: {وَالصُّبْحِ إِذَا أَسْفَرَ} [المدثر: 34] أو بصلاةِ الفَجرِ {وَلَيَالٍ عَشْرٍ} عَشرِ ذي الحَجَّةِ، أو العَشرِ الأُوَلِ مِنَ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حَرَّمِ، أو الأَواخِر مِن رمضان {وَالشَّفْعِ وَالْوَتْرِ} شَفْع كلِّ الأشياء وَوَتْرِها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32"/>
      </w:r>
      <w:r w:rsidRPr="00507CF4">
        <w:rPr>
          <w:rFonts w:ascii="Traditional Arabic" w:hAnsi="Traditional Arabic" w:cs="Traditional Arabic"/>
          <w:vertAlign w:val="superscript"/>
          <w:rtl/>
          <w:lang w:bidi="ar-LB"/>
        </w:rPr>
        <w:t>)</w:t>
      </w:r>
      <w:r w:rsidR="003B19F2" w:rsidRPr="00507CF4">
        <w:rPr>
          <w:rFonts w:ascii="Traditional Arabic" w:hAnsi="Traditional Arabic" w:cs="Traditional Arabic"/>
          <w:rtl/>
          <w:lang w:bidi="ar-LB"/>
        </w:rPr>
        <w:t xml:space="preserve">، أو شَفعِ هذه الليالي وَوَتْرها، أو شَفعِ الصلاةِ ووَترها، أو يومِ النَّحْرِ لأنه اليوم العاشِرُ ويومَ عَرفَةَ لأنه اليومُ التاسع. وبعدها أَقَسَمَ بالليالي المخصوصَةِ أقسَم بالليل على العموم فقال: </w:t>
      </w:r>
      <w:r w:rsidRPr="00507CF4">
        <w:rPr>
          <w:rFonts w:ascii="Traditional Arabic" w:hAnsi="Traditional Arabic" w:cs="Traditional Arabic"/>
          <w:rtl/>
          <w:lang w:bidi="ar-LB"/>
        </w:rPr>
        <w:t>{وَاللَّيْلِ</w:t>
      </w:r>
      <w:r w:rsidR="003B19F2" w:rsidRPr="00507CF4">
        <w:rPr>
          <w:rFonts w:ascii="Traditional Arabic" w:hAnsi="Traditional Arabic" w:cs="Traditional Arabic"/>
          <w:rtl/>
          <w:lang w:bidi="ar-LB"/>
        </w:rPr>
        <w:t>} وقيل: أُريدَ بهِ ليلةُ القَدرِ</w:t>
      </w:r>
      <w:r w:rsidRPr="00507CF4">
        <w:rPr>
          <w:rFonts w:ascii="Traditional Arabic" w:hAnsi="Traditional Arabic" w:cs="Traditional Arabic"/>
          <w:rtl/>
          <w:lang w:bidi="ar-LB"/>
        </w:rPr>
        <w:t xml:space="preserve"> </w:t>
      </w:r>
      <w:r w:rsidR="003B19F2" w:rsidRPr="00507CF4">
        <w:rPr>
          <w:rFonts w:ascii="Traditional Arabic" w:hAnsi="Traditional Arabic" w:cs="Traditional Arabic"/>
          <w:rtl/>
          <w:lang w:bidi="ar-LB"/>
        </w:rPr>
        <w:t>{</w:t>
      </w:r>
      <w:r w:rsidRPr="00507CF4">
        <w:rPr>
          <w:rFonts w:ascii="Traditional Arabic" w:hAnsi="Traditional Arabic" w:cs="Traditional Arabic"/>
          <w:rtl/>
          <w:lang w:bidi="ar-LB"/>
        </w:rPr>
        <w:t>إِذَا يَسْرِ}</w:t>
      </w:r>
      <w:r w:rsidR="003B19F2" w:rsidRPr="00507CF4">
        <w:rPr>
          <w:rFonts w:ascii="Traditional Arabic" w:hAnsi="Traditional Arabic" w:cs="Traditional Arabic"/>
          <w:rtl/>
          <w:lang w:bidi="ar-LB"/>
        </w:rPr>
        <w:t xml:space="preserve"> إذا يمضي، وياءُ يَسْرِي تُحذَفُ في الدَّرْجِ اكتفاءً عنها بالكسرة، وقيل معنى يَسرِي: يُسرَى فيه، كما يقال: ليل نائم أي يُنام فيه </w:t>
      </w:r>
      <w:r w:rsidRPr="00507CF4">
        <w:rPr>
          <w:rFonts w:ascii="Traditional Arabic" w:hAnsi="Traditional Arabic" w:cs="Traditional Arabic"/>
          <w:rtl/>
          <w:lang w:bidi="ar-LB"/>
        </w:rPr>
        <w:t>{هَلْ فِي ذَلِكَ</w:t>
      </w:r>
      <w:r w:rsidR="003B19F2" w:rsidRPr="00507CF4">
        <w:rPr>
          <w:rFonts w:ascii="Traditional Arabic" w:hAnsi="Traditional Arabic" w:cs="Traditional Arabic"/>
          <w:rtl/>
          <w:lang w:bidi="ar-LB"/>
        </w:rPr>
        <w:t>}</w:t>
      </w:r>
      <w:r w:rsidR="00E001FC" w:rsidRPr="00507CF4">
        <w:rPr>
          <w:rFonts w:ascii="Traditional Arabic" w:hAnsi="Traditional Arabic" w:cs="Traditional Arabic"/>
          <w:rtl/>
          <w:lang w:bidi="ar-LB"/>
        </w:rPr>
        <w:t xml:space="preserve"> أي فيما أقسمتُ به من هذه الأشياء</w:t>
      </w:r>
      <w:r w:rsidRPr="00507CF4">
        <w:rPr>
          <w:rFonts w:ascii="Traditional Arabic" w:hAnsi="Traditional Arabic" w:cs="Traditional Arabic"/>
          <w:rtl/>
          <w:lang w:bidi="ar-LB"/>
        </w:rPr>
        <w:t xml:space="preserve"> </w:t>
      </w:r>
      <w:r w:rsidR="00E001FC" w:rsidRPr="00507CF4">
        <w:rPr>
          <w:rFonts w:ascii="Traditional Arabic" w:hAnsi="Traditional Arabic" w:cs="Traditional Arabic"/>
          <w:rtl/>
          <w:lang w:bidi="ar-LB"/>
        </w:rPr>
        <w:t>{</w:t>
      </w:r>
      <w:r w:rsidRPr="00507CF4">
        <w:rPr>
          <w:rFonts w:ascii="Traditional Arabic" w:hAnsi="Traditional Arabic" w:cs="Traditional Arabic"/>
          <w:rtl/>
          <w:lang w:bidi="ar-LB"/>
        </w:rPr>
        <w:t>قَسَمٌ لِّذِي حِجْرٍ}</w:t>
      </w:r>
      <w:r w:rsidR="00E001FC" w:rsidRPr="00507CF4">
        <w:rPr>
          <w:rFonts w:ascii="Traditional Arabic" w:hAnsi="Traditional Arabic" w:cs="Traditional Arabic"/>
          <w:rtl/>
          <w:lang w:bidi="ar-LB"/>
        </w:rPr>
        <w:t xml:space="preserve"> عَقْلٍ، سُمِّيَ به لأنه يَحجُر</w:t>
      </w:r>
      <w:r w:rsidR="00E001FC" w:rsidRPr="00507CF4">
        <w:rPr>
          <w:rFonts w:ascii="Traditional Arabic" w:hAnsi="Traditional Arabic" w:cs="Traditional Arabic"/>
          <w:vertAlign w:val="superscript"/>
          <w:rtl/>
          <w:lang w:bidi="ar-LB"/>
        </w:rPr>
        <w:t>(</w:t>
      </w:r>
      <w:r w:rsidR="00E001FC" w:rsidRPr="00507CF4">
        <w:rPr>
          <w:rStyle w:val="ab"/>
          <w:rFonts w:ascii="Traditional Arabic" w:hAnsi="Traditional Arabic" w:cs="Traditional Arabic"/>
          <w:rtl/>
          <w:lang w:bidi="ar-LB"/>
        </w:rPr>
        <w:footnoteReference w:id="1233"/>
      </w:r>
      <w:r w:rsidR="00E001FC" w:rsidRPr="00507CF4">
        <w:rPr>
          <w:rFonts w:ascii="Traditional Arabic" w:hAnsi="Traditional Arabic" w:cs="Traditional Arabic"/>
          <w:vertAlign w:val="superscript"/>
          <w:rtl/>
          <w:lang w:bidi="ar-LB"/>
        </w:rPr>
        <w:t>)</w:t>
      </w:r>
      <w:r w:rsidR="00E001FC" w:rsidRPr="00507CF4">
        <w:rPr>
          <w:rFonts w:ascii="Traditional Arabic" w:hAnsi="Traditional Arabic" w:cs="Traditional Arabic"/>
          <w:rtl/>
          <w:lang w:bidi="ar-LB"/>
        </w:rPr>
        <w:t xml:space="preserve"> عن التهافت</w:t>
      </w:r>
      <w:r w:rsidR="00E001FC" w:rsidRPr="00507CF4">
        <w:rPr>
          <w:rFonts w:ascii="Traditional Arabic" w:hAnsi="Traditional Arabic" w:cs="Traditional Arabic"/>
          <w:vertAlign w:val="superscript"/>
          <w:rtl/>
          <w:lang w:bidi="ar-LB"/>
        </w:rPr>
        <w:t>(</w:t>
      </w:r>
      <w:r w:rsidR="00E001FC" w:rsidRPr="00507CF4">
        <w:rPr>
          <w:rStyle w:val="ab"/>
          <w:rFonts w:ascii="Traditional Arabic" w:hAnsi="Traditional Arabic" w:cs="Traditional Arabic"/>
          <w:rtl/>
          <w:lang w:bidi="ar-LB"/>
        </w:rPr>
        <w:footnoteReference w:id="1234"/>
      </w:r>
      <w:r w:rsidR="00E001FC" w:rsidRPr="00507CF4">
        <w:rPr>
          <w:rFonts w:ascii="Traditional Arabic" w:hAnsi="Traditional Arabic" w:cs="Traditional Arabic"/>
          <w:vertAlign w:val="superscript"/>
          <w:rtl/>
          <w:lang w:bidi="ar-LB"/>
        </w:rPr>
        <w:t>)</w:t>
      </w:r>
      <w:r w:rsidR="00E001FC" w:rsidRPr="00507CF4">
        <w:rPr>
          <w:rFonts w:ascii="Traditional Arabic" w:hAnsi="Traditional Arabic" w:cs="Traditional Arabic"/>
          <w:rtl/>
          <w:lang w:bidi="ar-LB"/>
        </w:rPr>
        <w:t xml:space="preserve"> فيما لا ينبغي، كما سُمِّي عقلًا ونُهْيَةً لأنه يَعقِلُ وينَهى</w:t>
      </w:r>
      <w:r w:rsidR="00E001FC" w:rsidRPr="00507CF4">
        <w:rPr>
          <w:rFonts w:ascii="Traditional Arabic" w:hAnsi="Traditional Arabic" w:cs="Traditional Arabic"/>
          <w:vertAlign w:val="superscript"/>
          <w:rtl/>
          <w:lang w:bidi="ar-LB"/>
        </w:rPr>
        <w:t>(</w:t>
      </w:r>
      <w:r w:rsidR="00E001FC" w:rsidRPr="00507CF4">
        <w:rPr>
          <w:rStyle w:val="ab"/>
          <w:rFonts w:ascii="Traditional Arabic" w:hAnsi="Traditional Arabic" w:cs="Traditional Arabic"/>
          <w:rtl/>
          <w:lang w:bidi="ar-LB"/>
        </w:rPr>
        <w:footnoteReference w:id="1235"/>
      </w:r>
      <w:r w:rsidR="00E001FC" w:rsidRPr="00507CF4">
        <w:rPr>
          <w:rFonts w:ascii="Traditional Arabic" w:hAnsi="Traditional Arabic" w:cs="Traditional Arabic"/>
          <w:vertAlign w:val="superscript"/>
          <w:rtl/>
          <w:lang w:bidi="ar-LB"/>
        </w:rPr>
        <w:t>)</w:t>
      </w:r>
      <w:r w:rsidR="00E001FC" w:rsidRPr="00507CF4">
        <w:rPr>
          <w:rFonts w:ascii="Traditional Arabic" w:hAnsi="Traditional Arabic" w:cs="Traditional Arabic"/>
          <w:rtl/>
          <w:lang w:bidi="ar-LB"/>
        </w:rPr>
        <w:t>، يريد: هل تَحقَّقَ عنده أن تُعَظمَ هذه الأشياء بالإقسام بها، أو هل في القسم بهذه الأشياء قَسمٌ مُقنع لذي عقل، و</w:t>
      </w:r>
      <w:r w:rsidR="00507CF4">
        <w:rPr>
          <w:rFonts w:ascii="Traditional Arabic" w:hAnsi="Traditional Arabic" w:cs="Traditional Arabic"/>
          <w:rtl/>
          <w:lang w:bidi="ar-LB"/>
        </w:rPr>
        <w:t>الـمُ</w:t>
      </w:r>
      <w:r w:rsidR="00E001FC" w:rsidRPr="00507CF4">
        <w:rPr>
          <w:rFonts w:ascii="Traditional Arabic" w:hAnsi="Traditional Arabic" w:cs="Traditional Arabic"/>
          <w:rtl/>
          <w:lang w:bidi="ar-LB"/>
        </w:rPr>
        <w:t>قْسَم عليه محذوفٌ وهو قوله: لَيُعَذَّبُنَّ، يدل عليه قوله: [أَلَمْ تَرَ} إلى قوله: {فَصَبَّ عَلَيْهِمْ رَبُّكَ سَوْطَ عَذَابٍ}. ثم ذكرَ تعذيبَ الأُمم التي كذَّبت الرسُلَ فقال:</w:t>
      </w:r>
    </w:p>
    <w:p w14:paraId="5A0D4967" w14:textId="5C7B653A" w:rsidR="00DC582A" w:rsidRPr="00507CF4" w:rsidRDefault="00636E2C" w:rsidP="00507CF4">
      <w:pPr>
        <w:pStyle w:val="a6"/>
        <w:numPr>
          <w:ilvl w:val="0"/>
          <w:numId w:val="32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 </w:t>
      </w:r>
      <w:r w:rsidR="00DC582A" w:rsidRPr="00507CF4">
        <w:rPr>
          <w:rFonts w:ascii="Traditional Arabic" w:hAnsi="Traditional Arabic" w:cs="Traditional Arabic"/>
          <w:rtl/>
          <w:lang w:bidi="ar-LB"/>
        </w:rPr>
        <w:t>{أَلَمْ تَرَ كَيْفَ فَعَلَ رَبُّكَ بِعَادٍ</w:t>
      </w:r>
      <w:r w:rsidRPr="00507CF4">
        <w:rPr>
          <w:rFonts w:ascii="Traditional Arabic" w:hAnsi="Traditional Arabic" w:cs="Traditional Arabic"/>
          <w:rtl/>
          <w:lang w:bidi="ar-LB"/>
        </w:rPr>
        <w:t xml:space="preserve">(6) </w:t>
      </w:r>
      <w:r w:rsidR="00DC582A" w:rsidRPr="00507CF4">
        <w:rPr>
          <w:rFonts w:ascii="Traditional Arabic" w:hAnsi="Traditional Arabic" w:cs="Traditional Arabic"/>
          <w:rtl/>
          <w:lang w:bidi="ar-LB"/>
        </w:rPr>
        <w:t>إِرَمَ ذَاتِ الْعِمَادِ}</w:t>
      </w:r>
      <w:r w:rsidRPr="00507CF4">
        <w:rPr>
          <w:rFonts w:ascii="Traditional Arabic" w:hAnsi="Traditional Arabic" w:cs="Traditional Arabic"/>
          <w:rtl/>
          <w:lang w:bidi="ar-LB"/>
        </w:rPr>
        <w:t xml:space="preserve"> أي ألم تعلم يا محمدُ عِلمًا يوازي العِيَانَ في الإيقان، وهو استفهامُ تقريرٍ، قيل لِعَقِبِ عادِ بنِ عَوْصِ بنِ إرَمَ بنِ سامِ بنِ نوحٍ: عادٌ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3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كما يقال لِبَني هاشِمٍ هاشِمٌ، ثم قيلَ للأَولِين منهم: عادٌ الأُولى، والإِرَمُ تسميةُ لهم باسمِ جَدِّهم، ولِمَنْ بعدَهم: عادٌ الأَخيرةُ، فإرم إيذانٌ بأَنهم عادٌ الأُولى القديمة، وقيل: إرَمُ بلدَتُهم وأَرضُهم التي كانوا فيها، وذاتِ العِمَادِ إذا كانت صفة للقبيلة فالمعنى: أَنهم كانوا طِوالَ الأجسام، على تشبيه قُدُودِهم بالأَعمدة، وإن كانت صِفةً للبلدةِ فالمعنى: أنها ذاتُ أَساطِينَ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3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4AC5DA65" w14:textId="2AA5428C" w:rsidR="00DC582A" w:rsidRPr="00507CF4" w:rsidRDefault="00636E2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روي أنه كان لِعَادٍ ابنانِ شَدَّادٌ وشَديدٌ فَمَلَكا وقَهَرَا ثم ماتَ شديدٌ </w:t>
      </w:r>
      <w:r w:rsidR="00B3632E" w:rsidRPr="00507CF4">
        <w:rPr>
          <w:rFonts w:ascii="Traditional Arabic" w:hAnsi="Traditional Arabic" w:cs="Traditional Arabic"/>
          <w:rtl/>
          <w:lang w:bidi="ar-LB"/>
        </w:rPr>
        <w:t>وخَلَصَ الأمرُ لشَداد، فمَلكَ الدنيا ودانت له مُلوكُها</w:t>
      </w:r>
      <w:r w:rsidR="00B3632E" w:rsidRPr="00507CF4">
        <w:rPr>
          <w:rFonts w:ascii="Traditional Arabic" w:hAnsi="Traditional Arabic" w:cs="Traditional Arabic"/>
          <w:vertAlign w:val="superscript"/>
          <w:rtl/>
          <w:lang w:bidi="ar-LB"/>
        </w:rPr>
        <w:t>(</w:t>
      </w:r>
      <w:r w:rsidR="00B3632E" w:rsidRPr="00507CF4">
        <w:rPr>
          <w:rStyle w:val="ab"/>
          <w:rFonts w:ascii="Traditional Arabic" w:hAnsi="Traditional Arabic" w:cs="Traditional Arabic"/>
          <w:rtl/>
          <w:lang w:bidi="ar-LB"/>
        </w:rPr>
        <w:footnoteReference w:id="1238"/>
      </w:r>
      <w:r w:rsidR="00B3632E" w:rsidRPr="00507CF4">
        <w:rPr>
          <w:rFonts w:ascii="Traditional Arabic" w:hAnsi="Traditional Arabic" w:cs="Traditional Arabic"/>
          <w:vertAlign w:val="superscript"/>
          <w:rtl/>
          <w:lang w:bidi="ar-LB"/>
        </w:rPr>
        <w:t>)</w:t>
      </w:r>
      <w:r w:rsidR="00B3632E" w:rsidRPr="00507CF4">
        <w:rPr>
          <w:rFonts w:ascii="Traditional Arabic" w:hAnsi="Traditional Arabic" w:cs="Traditional Arabic"/>
          <w:rtl/>
          <w:lang w:bidi="ar-LB"/>
        </w:rPr>
        <w:t>، فسمعَ بذكر الجنة فقال: أَبني مثلَها، فبنَى إِرَمَ في بعض صَحارَى عدن في ثلاثمائة سنةٍ، وهي مدينةٌ عظيمة قُصُورها من الذهب والفضة، وأَساطينها منَ الزَّبَرْجَدِ</w:t>
      </w:r>
      <w:r w:rsidR="00B3632E" w:rsidRPr="00507CF4">
        <w:rPr>
          <w:rFonts w:ascii="Traditional Arabic" w:hAnsi="Traditional Arabic" w:cs="Traditional Arabic"/>
          <w:vertAlign w:val="superscript"/>
          <w:rtl/>
          <w:lang w:bidi="ar-LB"/>
        </w:rPr>
        <w:t>(</w:t>
      </w:r>
      <w:r w:rsidR="00B3632E" w:rsidRPr="00507CF4">
        <w:rPr>
          <w:rStyle w:val="ab"/>
          <w:rFonts w:ascii="Traditional Arabic" w:hAnsi="Traditional Arabic" w:cs="Traditional Arabic"/>
          <w:rtl/>
          <w:lang w:bidi="ar-LB"/>
        </w:rPr>
        <w:footnoteReference w:id="1239"/>
      </w:r>
      <w:r w:rsidR="00B3632E" w:rsidRPr="00507CF4">
        <w:rPr>
          <w:rFonts w:ascii="Traditional Arabic" w:hAnsi="Traditional Arabic" w:cs="Traditional Arabic"/>
          <w:vertAlign w:val="superscript"/>
          <w:rtl/>
          <w:lang w:bidi="ar-LB"/>
        </w:rPr>
        <w:t>)</w:t>
      </w:r>
      <w:r w:rsidR="00B3632E" w:rsidRPr="00507CF4">
        <w:rPr>
          <w:rFonts w:ascii="Traditional Arabic" w:hAnsi="Traditional Arabic" w:cs="Traditional Arabic"/>
          <w:rtl/>
          <w:lang w:bidi="ar-LB"/>
        </w:rPr>
        <w:t xml:space="preserve"> والياقوت، وفيها أصنافُ الأشجار والأنهار، ولما تَمَّ بناؤها سَارَ إليها بأهلِ مملكته، فلما كان منها على مَسيرةِ يومٍ وليلة بعَثَ اللهُ عليهم صيحةً من السماء فَهَلَكوا، </w:t>
      </w:r>
      <w:r w:rsidR="00DC582A" w:rsidRPr="00507CF4">
        <w:rPr>
          <w:rFonts w:ascii="Traditional Arabic" w:hAnsi="Traditional Arabic" w:cs="Traditional Arabic"/>
          <w:rtl/>
          <w:lang w:bidi="ar-LB"/>
        </w:rPr>
        <w:t>{الَّتِي لَمْ يُخْلَقْ مِثْلُهَا فِي الْبِلادِ}</w:t>
      </w:r>
      <w:r w:rsidR="00B3632E" w:rsidRPr="00507CF4">
        <w:rPr>
          <w:rFonts w:ascii="Traditional Arabic" w:hAnsi="Traditional Arabic" w:cs="Traditional Arabic"/>
          <w:rtl/>
          <w:lang w:bidi="ar-LB"/>
        </w:rPr>
        <w:t xml:space="preserve"> أي: مِثلُ عَادٍ </w:t>
      </w:r>
      <w:r w:rsidR="00497545" w:rsidRPr="00507CF4">
        <w:rPr>
          <w:rFonts w:ascii="Traditional Arabic" w:hAnsi="Traditional Arabic" w:cs="Traditional Arabic"/>
          <w:rtl/>
          <w:lang w:bidi="ar-LB"/>
        </w:rPr>
        <w:t>في قُوَّتهم وَطولِ قامَتِهم، كان طولُ الرَجُل منهم أَربعَمائة ذراع، أو لم يُخلَقْ مثلُ مدينةِ شَدَّادٍ في جميع بلاد الدنيا.</w:t>
      </w:r>
    </w:p>
    <w:p w14:paraId="235836B3" w14:textId="1F497CF2" w:rsidR="00DC582A" w:rsidRPr="00507CF4" w:rsidRDefault="00DC582A" w:rsidP="00507CF4">
      <w:pPr>
        <w:pStyle w:val="a6"/>
        <w:numPr>
          <w:ilvl w:val="0"/>
          <w:numId w:val="32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{وَثَمُودَ</w:t>
      </w:r>
      <w:r w:rsidR="00FF0E11" w:rsidRPr="00507CF4">
        <w:rPr>
          <w:rFonts w:ascii="Traditional Arabic" w:hAnsi="Traditional Arabic" w:cs="Traditional Arabic"/>
          <w:vertAlign w:val="superscript"/>
          <w:rtl/>
          <w:lang w:bidi="ar-LB"/>
        </w:rPr>
        <w:t>(</w:t>
      </w:r>
      <w:r w:rsidR="00FF0E11" w:rsidRPr="00507CF4">
        <w:rPr>
          <w:rStyle w:val="ab"/>
          <w:rFonts w:ascii="Traditional Arabic" w:hAnsi="Traditional Arabic" w:cs="Traditional Arabic"/>
          <w:rtl/>
          <w:lang w:bidi="ar-LB"/>
        </w:rPr>
        <w:footnoteReference w:id="1240"/>
      </w:r>
      <w:r w:rsidR="00FF0E11"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الَّذِينَ جَابُوا الصَّخْرَ</w:t>
      </w:r>
      <w:r w:rsidR="00EF2EF8" w:rsidRPr="00507CF4">
        <w:rPr>
          <w:rFonts w:ascii="Traditional Arabic" w:hAnsi="Traditional Arabic" w:cs="Traditional Arabic"/>
          <w:rtl/>
          <w:lang w:bidi="ar-LB"/>
        </w:rPr>
        <w:t>} قَطعوا صَخْرَ الجبالِ واتَّخذوا فيها بيوتًا، قيلَ: أولُ مَنْ نَحَتَ الجبالَ والصُّخور ثمودُ وَبَنوا ألفًا وسبعَمائةِ مدينةٍ كُلُّها من الحجارة</w:t>
      </w:r>
      <w:r w:rsidRPr="00507CF4">
        <w:rPr>
          <w:rFonts w:ascii="Traditional Arabic" w:hAnsi="Traditional Arabic" w:cs="Traditional Arabic"/>
          <w:rtl/>
          <w:lang w:bidi="ar-LB"/>
        </w:rPr>
        <w:t xml:space="preserve"> </w:t>
      </w:r>
      <w:r w:rsidR="00EF2EF8" w:rsidRPr="00507CF4">
        <w:rPr>
          <w:rFonts w:ascii="Traditional Arabic" w:hAnsi="Traditional Arabic" w:cs="Traditional Arabic"/>
          <w:rtl/>
          <w:lang w:bidi="ar-LB"/>
        </w:rPr>
        <w:t>{</w:t>
      </w:r>
      <w:r w:rsidRPr="00507CF4">
        <w:rPr>
          <w:rFonts w:ascii="Traditional Arabic" w:hAnsi="Traditional Arabic" w:cs="Traditional Arabic"/>
          <w:rtl/>
          <w:lang w:bidi="ar-LB"/>
        </w:rPr>
        <w:t>بِالْوَادِ}</w:t>
      </w:r>
      <w:r w:rsidR="00EF2EF8" w:rsidRPr="00507CF4">
        <w:rPr>
          <w:rFonts w:ascii="Traditional Arabic" w:hAnsi="Traditional Arabic" w:cs="Traditional Arabic"/>
          <w:rtl/>
          <w:lang w:bidi="ar-LB"/>
        </w:rPr>
        <w:t xml:space="preserve"> بوادي القرى</w:t>
      </w:r>
      <w:r w:rsidR="00EF2EF8" w:rsidRPr="00507CF4">
        <w:rPr>
          <w:rFonts w:ascii="Traditional Arabic" w:hAnsi="Traditional Arabic" w:cs="Traditional Arabic"/>
          <w:vertAlign w:val="superscript"/>
          <w:rtl/>
          <w:lang w:bidi="ar-LB"/>
        </w:rPr>
        <w:t>(</w:t>
      </w:r>
      <w:r w:rsidR="00EF2EF8" w:rsidRPr="00507CF4">
        <w:rPr>
          <w:rStyle w:val="ab"/>
          <w:rFonts w:ascii="Traditional Arabic" w:hAnsi="Traditional Arabic" w:cs="Traditional Arabic"/>
          <w:rtl/>
          <w:lang w:bidi="ar-LB"/>
        </w:rPr>
        <w:footnoteReference w:id="1241"/>
      </w:r>
      <w:r w:rsidR="00EF2EF8" w:rsidRPr="00507CF4">
        <w:rPr>
          <w:rFonts w:ascii="Traditional Arabic" w:hAnsi="Traditional Arabic" w:cs="Traditional Arabic"/>
          <w:vertAlign w:val="superscript"/>
          <w:rtl/>
          <w:lang w:bidi="ar-LB"/>
        </w:rPr>
        <w:t>)</w:t>
      </w:r>
      <w:r w:rsidR="00EF2EF8" w:rsidRPr="00507CF4">
        <w:rPr>
          <w:rFonts w:ascii="Traditional Arabic" w:hAnsi="Traditional Arabic" w:cs="Traditional Arabic"/>
          <w:rtl/>
          <w:lang w:bidi="ar-LB"/>
        </w:rPr>
        <w:t>.</w:t>
      </w:r>
    </w:p>
    <w:p w14:paraId="542565B6" w14:textId="0B7F2671" w:rsidR="00DC582A" w:rsidRPr="00507CF4" w:rsidRDefault="00EF2EF8" w:rsidP="00507CF4">
      <w:pPr>
        <w:pStyle w:val="a6"/>
        <w:numPr>
          <w:ilvl w:val="0"/>
          <w:numId w:val="32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14- </w:t>
      </w:r>
      <w:r w:rsidR="00DC582A" w:rsidRPr="00507CF4">
        <w:rPr>
          <w:rFonts w:ascii="Traditional Arabic" w:hAnsi="Traditional Arabic" w:cs="Traditional Arabic"/>
          <w:rtl/>
          <w:lang w:bidi="ar-LB"/>
        </w:rPr>
        <w:t>{وَفِرْعَوْنَ ذِي الأَوْتَادِ}</w:t>
      </w:r>
      <w:r w:rsidRPr="00507CF4">
        <w:rPr>
          <w:rFonts w:ascii="Traditional Arabic" w:hAnsi="Traditional Arabic" w:cs="Traditional Arabic"/>
          <w:rtl/>
          <w:lang w:bidi="ar-LB"/>
        </w:rPr>
        <w:t xml:space="preserve"> أي: ذِ الجُنودِ الكثيرة، وكانت لهم مَضارِبُ كثيرةٌ يَضربونَها إذا نزلوا، وقيل: كان له أَوتادٌ يعذب الناس بها كما فَعَلَ بآسية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4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DC582A" w:rsidRPr="00507CF4">
        <w:rPr>
          <w:rFonts w:ascii="Traditional Arabic" w:hAnsi="Traditional Arabic" w:cs="Traditional Arabic"/>
          <w:rtl/>
          <w:lang w:bidi="ar-LB"/>
        </w:rPr>
        <w:t>{الَّذِينَ</w:t>
      </w:r>
      <w:r w:rsidRPr="00507CF4">
        <w:rPr>
          <w:rFonts w:ascii="Traditional Arabic" w:hAnsi="Traditional Arabic" w:cs="Traditional Arabic"/>
          <w:rtl/>
          <w:lang w:bidi="ar-LB"/>
        </w:rPr>
        <w:t>} هم عادٌ وثمودُ وفرعونُ</w:t>
      </w:r>
      <w:r w:rsidR="00DC582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طَغَوْا فِي الْبِلادِ}</w:t>
      </w:r>
      <w:r w:rsidRPr="00507CF4">
        <w:rPr>
          <w:rFonts w:ascii="Traditional Arabic" w:hAnsi="Traditional Arabic" w:cs="Traditional Arabic"/>
          <w:rtl/>
          <w:lang w:bidi="ar-LB"/>
        </w:rPr>
        <w:t xml:space="preserve"> تجاوزوا الحَدَّ </w:t>
      </w:r>
      <w:r w:rsidR="00DC582A" w:rsidRPr="00507CF4">
        <w:rPr>
          <w:rFonts w:ascii="Traditional Arabic" w:hAnsi="Traditional Arabic" w:cs="Traditional Arabic"/>
          <w:rtl/>
          <w:lang w:bidi="ar-LB"/>
        </w:rPr>
        <w:t>{فَأَكْثَرُوا فِيهَا الْفَسَادَ}</w:t>
      </w:r>
      <w:r w:rsidRPr="00507CF4">
        <w:rPr>
          <w:rFonts w:ascii="Traditional Arabic" w:hAnsi="Traditional Arabic" w:cs="Traditional Arabic"/>
          <w:rtl/>
          <w:lang w:bidi="ar-LB"/>
        </w:rPr>
        <w:t xml:space="preserve"> بالكفر والقتل والظلم </w:t>
      </w:r>
      <w:r w:rsidR="00DC582A" w:rsidRPr="00507CF4">
        <w:rPr>
          <w:rFonts w:ascii="Traditional Arabic" w:hAnsi="Traditional Arabic" w:cs="Traditional Arabic"/>
          <w:rtl/>
          <w:lang w:bidi="ar-LB"/>
        </w:rPr>
        <w:t>{فَصَبَّ عَلَيْهِمْ رَبُّكَ سَوْطَ عَذَابٍ}</w:t>
      </w:r>
      <w:r w:rsidR="0089248D" w:rsidRPr="00507CF4">
        <w:rPr>
          <w:rFonts w:ascii="Traditional Arabic" w:hAnsi="Traditional Arabic" w:cs="Traditional Arabic"/>
          <w:rtl/>
          <w:lang w:bidi="ar-LB"/>
        </w:rPr>
        <w:t xml:space="preserve"> مَجَازٌ عن إيقاعِ العذاب بهم على أَبلَغ الوجوه إذ الصَّبُّ يُشعِرُ بالدَّوام، والسَّوْطُ بزيادةِ الإيلام، أي: عُذبوا عذابًا مؤلمًا دائمًا </w:t>
      </w:r>
      <w:r w:rsidR="00DC582A" w:rsidRPr="00507CF4">
        <w:rPr>
          <w:rFonts w:ascii="Traditional Arabic" w:hAnsi="Traditional Arabic" w:cs="Traditional Arabic"/>
          <w:rtl/>
          <w:lang w:bidi="ar-LB"/>
        </w:rPr>
        <w:t>{إِنَّ رَبَّكَ لَبِالْمِرْصَادِ}</w:t>
      </w:r>
      <w:r w:rsidR="0089248D" w:rsidRPr="00507CF4">
        <w:rPr>
          <w:rFonts w:ascii="Traditional Arabic" w:hAnsi="Traditional Arabic" w:cs="Traditional Arabic"/>
          <w:rtl/>
          <w:lang w:bidi="ar-LB"/>
        </w:rPr>
        <w:t xml:space="preserve"> هذا مَثَلٌ لإِرصادِه العبادَ وأَنهم لا يَفوتونه، وأنه عالمٌ بما يَصدُر منهم وحافظه، فيجازيهم عليه إن خيرًا فخيرٌ وإن شَرًّا فشَرٌّ.</w:t>
      </w:r>
    </w:p>
    <w:p w14:paraId="7834972D" w14:textId="17AC05BD" w:rsidR="00DC582A" w:rsidRPr="00507CF4" w:rsidRDefault="0089248D" w:rsidP="00507CF4">
      <w:pPr>
        <w:pStyle w:val="a6"/>
        <w:numPr>
          <w:ilvl w:val="0"/>
          <w:numId w:val="33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16- </w:t>
      </w:r>
      <w:r w:rsidR="00DC582A" w:rsidRPr="00507CF4">
        <w:rPr>
          <w:rFonts w:ascii="Traditional Arabic" w:hAnsi="Traditional Arabic" w:cs="Traditional Arabic"/>
          <w:rtl/>
          <w:lang w:bidi="ar-LB"/>
        </w:rPr>
        <w:t>{فَأَمَّا الإِنسَانُ إِذَا مَا ابْتَلاهُ رَبُّهُ فَأَكْرَمَهُ وَنَعَّمَهُ فَيَقُولُ رَبِّي أَكْرَمَنِ</w:t>
      </w:r>
      <w:r w:rsidRPr="00507CF4">
        <w:rPr>
          <w:rFonts w:ascii="Traditional Arabic" w:hAnsi="Traditional Arabic" w:cs="Traditional Arabic"/>
          <w:rtl/>
          <w:lang w:bidi="ar-LB"/>
        </w:rPr>
        <w:t xml:space="preserve">(15) </w:t>
      </w:r>
      <w:r w:rsidR="00DC582A" w:rsidRPr="00507CF4">
        <w:rPr>
          <w:rFonts w:ascii="Traditional Arabic" w:hAnsi="Traditional Arabic" w:cs="Traditional Arabic"/>
          <w:rtl/>
          <w:lang w:bidi="ar-LB"/>
        </w:rPr>
        <w:t>وَأَمَّا إِذَا مَا ابْتَلاهُ فَقَدَرَ عَلَيْهِ رِزْقَهُ</w:t>
      </w:r>
      <w:r w:rsidRPr="00507CF4">
        <w:rPr>
          <w:rFonts w:ascii="Traditional Arabic" w:hAnsi="Traditional Arabic" w:cs="Traditional Arabic"/>
          <w:rtl/>
          <w:lang w:bidi="ar-LB"/>
        </w:rPr>
        <w:t>} أي: ضَيَّقَ عليه وجَعَلَهُ بمِقدار بُلْغَتِهِ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4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فَيَقُولُ رَبِّي أَهَانَنِ}</w:t>
      </w:r>
      <w:r w:rsidRPr="00507CF4">
        <w:rPr>
          <w:rFonts w:ascii="Traditional Arabic" w:hAnsi="Traditional Arabic" w:cs="Traditional Arabic"/>
          <w:rtl/>
          <w:lang w:bidi="ar-LB"/>
        </w:rPr>
        <w:t xml:space="preserve"> أي: الواجِبُ لِمَنْ رَبُهُ ب</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رصادِ أن يَسعَى للعاقِبةِ ولا تَهُمَّهُ العاجِلةُ وهو قَدْ عَكَسَ، فإنه إذا امتحنه ربه بالنعمة والسَّعَةِ ليشكُرَ، قال: ربي أكرمني، أي: فَضَّلني بما </w:t>
      </w:r>
      <w:r w:rsidR="00161D3D" w:rsidRPr="00507CF4">
        <w:rPr>
          <w:rFonts w:ascii="Traditional Arabic" w:hAnsi="Traditional Arabic" w:cs="Traditional Arabic"/>
          <w:rtl/>
          <w:lang w:bidi="ar-LB"/>
        </w:rPr>
        <w:t>أعطاني، فيرى الإكرامَ في كَثرة الحَظِّ في الدنيا، وإذا امتحنه بالفقر فقَدَرَ عليه رِزقَه ليصبِرَ، قال: ربي أهانني، فيرى الهَوَانَ في قِلةِ الحَظِّ منَ الدنيا، لأنه لا تَهُمُّه إلا العاجلةُ وما يَلَذُّهُ ويَنْقِمُه</w:t>
      </w:r>
      <w:r w:rsidR="00161D3D" w:rsidRPr="00507CF4">
        <w:rPr>
          <w:rFonts w:ascii="Traditional Arabic" w:hAnsi="Traditional Arabic" w:cs="Traditional Arabic"/>
          <w:vertAlign w:val="superscript"/>
          <w:rtl/>
          <w:lang w:bidi="ar-LB"/>
        </w:rPr>
        <w:t>(</w:t>
      </w:r>
      <w:r w:rsidR="00161D3D" w:rsidRPr="00507CF4">
        <w:rPr>
          <w:rStyle w:val="ab"/>
          <w:rFonts w:ascii="Traditional Arabic" w:hAnsi="Traditional Arabic" w:cs="Traditional Arabic"/>
          <w:rtl/>
          <w:lang w:bidi="ar-LB"/>
        </w:rPr>
        <w:footnoteReference w:id="1244"/>
      </w:r>
      <w:r w:rsidR="00161D3D" w:rsidRPr="00507CF4">
        <w:rPr>
          <w:rFonts w:ascii="Traditional Arabic" w:hAnsi="Traditional Arabic" w:cs="Traditional Arabic"/>
          <w:vertAlign w:val="superscript"/>
          <w:rtl/>
          <w:lang w:bidi="ar-LB"/>
        </w:rPr>
        <w:t>)</w:t>
      </w:r>
      <w:r w:rsidR="00161D3D" w:rsidRPr="00507CF4">
        <w:rPr>
          <w:rFonts w:ascii="Traditional Arabic" w:hAnsi="Traditional Arabic" w:cs="Traditional Arabic"/>
          <w:rtl/>
          <w:lang w:bidi="ar-LB"/>
        </w:rPr>
        <w:t xml:space="preserve"> فيها، فَرَدَّ عليه زَعْمَه بقوله:</w:t>
      </w:r>
    </w:p>
    <w:p w14:paraId="38AC0497" w14:textId="4305EFCA" w:rsidR="00DC582A" w:rsidRPr="00507CF4" w:rsidRDefault="00161D3D" w:rsidP="00507CF4">
      <w:pPr>
        <w:pStyle w:val="a6"/>
        <w:numPr>
          <w:ilvl w:val="0"/>
          <w:numId w:val="33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20- </w:t>
      </w:r>
      <w:r w:rsidR="00DC582A" w:rsidRPr="00507CF4">
        <w:rPr>
          <w:rFonts w:ascii="Traditional Arabic" w:hAnsi="Traditional Arabic" w:cs="Traditional Arabic"/>
          <w:rtl/>
          <w:lang w:bidi="ar-LB"/>
        </w:rPr>
        <w:t>{كَلاَّ</w:t>
      </w:r>
      <w:r w:rsidRPr="00507CF4">
        <w:rPr>
          <w:rFonts w:ascii="Traditional Arabic" w:hAnsi="Traditional Arabic" w:cs="Traditional Arabic"/>
          <w:rtl/>
          <w:lang w:bidi="ar-LB"/>
        </w:rPr>
        <w:t>} أي: ليسَ الإكرامُ والإهانةُ في كثرةِ المالِ وقِلَّتِه، بل الإكرامُ في توفيقِ الطاعَة، والإهانَةُ في الخِذْلان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4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وسَِمَّى كِلا الأَمرين مِن بَسطِ الرزق وتقديِرهِ ابتلاءً لأن كلَّ واحدٍ منهما اختبارٌ للعبد، فإذا بَسَطَ له فَقَدْ اختَبَرَ حالَه أيشكُرُ أم يكفُرُ، وإذا قَدَرَ عليه فقد اختَبَر حالَه أَيصبرُ أَم يَجْزَعُ</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4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وإنما أنكر قوله: ربي أكرمن مع أنه أثبته بقوله: فأكرمه لأنه قالهُ على قصد خلاف ما صححه الله عليه</w:t>
      </w:r>
      <w:r w:rsidR="006557E8" w:rsidRPr="00507CF4">
        <w:rPr>
          <w:rFonts w:ascii="Traditional Arabic" w:hAnsi="Traditional Arabic" w:cs="Traditional Arabic"/>
          <w:rtl/>
          <w:lang w:bidi="ar-LB"/>
        </w:rPr>
        <w:t xml:space="preserve"> وأثبته، وهو قصده إلى أن الله أعطاه ما أعطاه إكرامًا له لاستحقاقه كقوله [تعالى حكاية عن قارون] {إِنَّمَا أُوتِيتُهُ عَلَى علْمٍ عِنِدي} [القصص: 78] وإنما أعطاه الله تعالى ابتلاء من غير استحقاق منه</w:t>
      </w:r>
      <w:r w:rsidR="00DC582A" w:rsidRPr="00507CF4">
        <w:rPr>
          <w:rFonts w:ascii="Traditional Arabic" w:hAnsi="Traditional Arabic" w:cs="Traditional Arabic"/>
          <w:rtl/>
          <w:lang w:bidi="ar-LB"/>
        </w:rPr>
        <w:t xml:space="preserve"> </w:t>
      </w:r>
      <w:r w:rsidR="006557E8"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بَل لّا تُكْرِمُونَ الْيَتِيمَ</w:t>
      </w:r>
      <w:r w:rsidR="006557E8" w:rsidRPr="00507CF4">
        <w:rPr>
          <w:rFonts w:ascii="Traditional Arabic" w:hAnsi="Traditional Arabic" w:cs="Traditional Arabic"/>
          <w:rtl/>
          <w:lang w:bidi="ar-LB"/>
        </w:rPr>
        <w:t xml:space="preserve">(17) </w:t>
      </w:r>
      <w:r w:rsidR="00DC582A" w:rsidRPr="00507CF4">
        <w:rPr>
          <w:rFonts w:ascii="Traditional Arabic" w:hAnsi="Traditional Arabic" w:cs="Traditional Arabic"/>
          <w:rtl/>
          <w:lang w:bidi="ar-LB"/>
        </w:rPr>
        <w:t>وَلا تَحَاضُّونَ عَلَى طَعَامِ الْمِسْكِينِ}</w:t>
      </w:r>
      <w:r w:rsidR="006557E8" w:rsidRPr="00507CF4">
        <w:rPr>
          <w:rFonts w:ascii="Traditional Arabic" w:hAnsi="Traditional Arabic" w:cs="Traditional Arabic"/>
          <w:rtl/>
          <w:lang w:bidi="ar-LB"/>
        </w:rPr>
        <w:t xml:space="preserve"> أي: أن اللهَ يكرمهم بالغنى فلا يؤدونَ ما يَلزمُهم فيه من إكرام اليتيم ب</w:t>
      </w:r>
      <w:r w:rsidR="00507CF4">
        <w:rPr>
          <w:rFonts w:ascii="Traditional Arabic" w:hAnsi="Traditional Arabic" w:cs="Traditional Arabic"/>
          <w:rtl/>
          <w:lang w:bidi="ar-LB"/>
        </w:rPr>
        <w:t>الـمَ</w:t>
      </w:r>
      <w:r w:rsidR="006557E8" w:rsidRPr="00507CF4">
        <w:rPr>
          <w:rFonts w:ascii="Traditional Arabic" w:hAnsi="Traditional Arabic" w:cs="Traditional Arabic"/>
          <w:rtl/>
          <w:lang w:bidi="ar-LB"/>
        </w:rPr>
        <w:t>بَرَّةِ</w:t>
      </w:r>
      <w:r w:rsidR="006557E8" w:rsidRPr="00507CF4">
        <w:rPr>
          <w:rFonts w:ascii="Traditional Arabic" w:hAnsi="Traditional Arabic" w:cs="Traditional Arabic"/>
          <w:vertAlign w:val="superscript"/>
          <w:rtl/>
          <w:lang w:bidi="ar-LB"/>
        </w:rPr>
        <w:t>(</w:t>
      </w:r>
      <w:r w:rsidR="006557E8" w:rsidRPr="00507CF4">
        <w:rPr>
          <w:rStyle w:val="ab"/>
          <w:rFonts w:ascii="Traditional Arabic" w:hAnsi="Traditional Arabic" w:cs="Traditional Arabic"/>
          <w:rtl/>
          <w:lang w:bidi="ar-LB"/>
        </w:rPr>
        <w:footnoteReference w:id="1247"/>
      </w:r>
      <w:r w:rsidR="006557E8" w:rsidRPr="00507CF4">
        <w:rPr>
          <w:rFonts w:ascii="Traditional Arabic" w:hAnsi="Traditional Arabic" w:cs="Traditional Arabic"/>
          <w:vertAlign w:val="superscript"/>
          <w:rtl/>
          <w:lang w:bidi="ar-LB"/>
        </w:rPr>
        <w:t>)</w:t>
      </w:r>
      <w:r w:rsidR="006557E8" w:rsidRPr="00507CF4">
        <w:rPr>
          <w:rFonts w:ascii="Traditional Arabic" w:hAnsi="Traditional Arabic" w:cs="Traditional Arabic"/>
          <w:rtl/>
          <w:lang w:bidi="ar-LB"/>
        </w:rPr>
        <w:t xml:space="preserve"> وحَضِّ أَهلِه على طعام المسكين </w:t>
      </w:r>
      <w:r w:rsidR="00DC582A" w:rsidRPr="00507CF4">
        <w:rPr>
          <w:rFonts w:ascii="Traditional Arabic" w:hAnsi="Traditional Arabic" w:cs="Traditional Arabic"/>
          <w:rtl/>
          <w:lang w:bidi="ar-LB"/>
        </w:rPr>
        <w:t>{وَتَأْكُلُونَ التُّرَاثَ</w:t>
      </w:r>
      <w:r w:rsidR="006557E8" w:rsidRPr="00507CF4">
        <w:rPr>
          <w:rFonts w:ascii="Traditional Arabic" w:hAnsi="Traditional Arabic" w:cs="Traditional Arabic"/>
          <w:rtl/>
          <w:lang w:bidi="ar-LB"/>
        </w:rPr>
        <w:t>} أي الميراث {</w:t>
      </w:r>
      <w:r w:rsidR="00DC582A" w:rsidRPr="00507CF4">
        <w:rPr>
          <w:rFonts w:ascii="Traditional Arabic" w:hAnsi="Traditional Arabic" w:cs="Traditional Arabic"/>
          <w:rtl/>
          <w:lang w:bidi="ar-LB"/>
        </w:rPr>
        <w:t>أَكْلا لَّمًّا}</w:t>
      </w:r>
      <w:r w:rsidR="006557E8" w:rsidRPr="00507CF4">
        <w:rPr>
          <w:rFonts w:ascii="Traditional Arabic" w:hAnsi="Traditional Arabic" w:cs="Traditional Arabic"/>
          <w:rtl/>
          <w:lang w:bidi="ar-LB"/>
        </w:rPr>
        <w:t xml:space="preserve"> ذا لَمٍّ، وهو الجَمعُ بين الحلالِ والحرام، وكانوا لا يُوَرِّثونَ النساءَ ولا الصبيان، ويأكلون تُراثَهم مع تُراثِهم </w:t>
      </w:r>
      <w:r w:rsidR="00DC582A" w:rsidRPr="00507CF4">
        <w:rPr>
          <w:rFonts w:ascii="Traditional Arabic" w:hAnsi="Traditional Arabic" w:cs="Traditional Arabic"/>
          <w:rtl/>
          <w:lang w:bidi="ar-LB"/>
        </w:rPr>
        <w:t>{وَتُحِبُّونَ الْمَالَ حُبًّا جَمًّا}</w:t>
      </w:r>
      <w:r w:rsidR="006557E8" w:rsidRPr="00507CF4">
        <w:rPr>
          <w:rFonts w:ascii="Traditional Arabic" w:hAnsi="Traditional Arabic" w:cs="Traditional Arabic"/>
          <w:rtl/>
          <w:lang w:bidi="ar-LB"/>
        </w:rPr>
        <w:t xml:space="preserve"> كثيرًا شديدًا مع الحِرصِ</w:t>
      </w:r>
      <w:r w:rsidR="006557E8" w:rsidRPr="00507CF4">
        <w:rPr>
          <w:rFonts w:ascii="Traditional Arabic" w:hAnsi="Traditional Arabic" w:cs="Traditional Arabic"/>
          <w:vertAlign w:val="superscript"/>
          <w:rtl/>
          <w:lang w:bidi="ar-LB"/>
        </w:rPr>
        <w:t>(</w:t>
      </w:r>
      <w:r w:rsidR="006557E8" w:rsidRPr="00507CF4">
        <w:rPr>
          <w:rStyle w:val="ab"/>
          <w:rFonts w:ascii="Traditional Arabic" w:hAnsi="Traditional Arabic" w:cs="Traditional Arabic"/>
          <w:rtl/>
          <w:lang w:bidi="ar-LB"/>
        </w:rPr>
        <w:footnoteReference w:id="1248"/>
      </w:r>
      <w:r w:rsidR="006557E8" w:rsidRPr="00507CF4">
        <w:rPr>
          <w:rFonts w:ascii="Traditional Arabic" w:hAnsi="Traditional Arabic" w:cs="Traditional Arabic"/>
          <w:vertAlign w:val="superscript"/>
          <w:rtl/>
          <w:lang w:bidi="ar-LB"/>
        </w:rPr>
        <w:t>)</w:t>
      </w:r>
      <w:r w:rsidR="006557E8" w:rsidRPr="00507CF4">
        <w:rPr>
          <w:rFonts w:ascii="Traditional Arabic" w:hAnsi="Traditional Arabic" w:cs="Traditional Arabic"/>
          <w:rtl/>
          <w:lang w:bidi="ar-LB"/>
        </w:rPr>
        <w:t xml:space="preserve"> ومَنْعِ الحقوق.</w:t>
      </w:r>
    </w:p>
    <w:p w14:paraId="2BA16425" w14:textId="21DEA2AB" w:rsidR="00DC582A" w:rsidRPr="00507CF4" w:rsidRDefault="006557E8" w:rsidP="00507CF4">
      <w:pPr>
        <w:pStyle w:val="a6"/>
        <w:numPr>
          <w:ilvl w:val="0"/>
          <w:numId w:val="33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23- </w:t>
      </w:r>
      <w:r w:rsidR="00DC582A"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لهم عن ذلك وإنكارٌ لفعلهم، ثم أَتى بالوعيد وذكرَ تَحَسُّرهم على ما فَرَّطوا فيه حين لا تنفعُ حَسرةٌ فقال:</w:t>
      </w:r>
      <w:r w:rsidR="00DC582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إِذَا دُكَّتِ الأَرْضُ</w:t>
      </w:r>
      <w:r w:rsidRPr="00507CF4">
        <w:rPr>
          <w:rFonts w:ascii="Traditional Arabic" w:hAnsi="Traditional Arabic" w:cs="Traditional Arabic"/>
          <w:rtl/>
          <w:lang w:bidi="ar-LB"/>
        </w:rPr>
        <w:t>} إذا زُلزلت</w:t>
      </w:r>
      <w:r w:rsidR="00DC582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دَكًّا دَكًّا}</w:t>
      </w:r>
      <w:r w:rsidRPr="00507CF4">
        <w:rPr>
          <w:rFonts w:ascii="Traditional Arabic" w:hAnsi="Traditional Arabic" w:cs="Traditional Arabic"/>
          <w:rtl/>
          <w:lang w:bidi="ar-LB"/>
        </w:rPr>
        <w:t xml:space="preserve"> دَكًّا بعد دَكٍّ، أي كُرِّرَ عليها الدَّكُّ حتى عادت هَبَاءً منبثًّا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4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DC582A" w:rsidRPr="00507CF4">
        <w:rPr>
          <w:rFonts w:ascii="Traditional Arabic" w:hAnsi="Traditional Arabic" w:cs="Traditional Arabic"/>
          <w:rtl/>
          <w:lang w:bidi="ar-LB"/>
        </w:rPr>
        <w:t>{وَجَاءَ رَبُّكَ</w:t>
      </w:r>
      <w:r w:rsidRPr="00507CF4">
        <w:rPr>
          <w:rFonts w:ascii="Traditional Arabic" w:hAnsi="Traditional Arabic" w:cs="Traditional Arabic"/>
          <w:rtl/>
          <w:lang w:bidi="ar-LB"/>
        </w:rPr>
        <w:t>} تَمثيلٌ لظُهورِ ءاياتِ اقتِدارِهِ وتَبيينُ</w:t>
      </w:r>
      <w:r w:rsidR="00503039" w:rsidRPr="00507CF4">
        <w:rPr>
          <w:rFonts w:ascii="Traditional Arabic" w:hAnsi="Traditional Arabic" w:cs="Traditional Arabic"/>
          <w:rtl/>
          <w:lang w:bidi="ar-LB"/>
        </w:rPr>
        <w:t xml:space="preserve"> ءاثارِ قَهْرِه وسُلطانهِ، وعن ابن عباس: أَمرُه</w:t>
      </w:r>
      <w:r w:rsidR="00503039" w:rsidRPr="00507CF4">
        <w:rPr>
          <w:rFonts w:ascii="Traditional Arabic" w:hAnsi="Traditional Arabic" w:cs="Traditional Arabic"/>
          <w:vertAlign w:val="superscript"/>
          <w:rtl/>
          <w:lang w:bidi="ar-LB"/>
        </w:rPr>
        <w:t>(</w:t>
      </w:r>
      <w:r w:rsidR="00503039" w:rsidRPr="00507CF4">
        <w:rPr>
          <w:rStyle w:val="ab"/>
          <w:rFonts w:ascii="Traditional Arabic" w:hAnsi="Traditional Arabic" w:cs="Traditional Arabic"/>
          <w:rtl/>
          <w:lang w:bidi="ar-LB"/>
        </w:rPr>
        <w:footnoteReference w:id="1250"/>
      </w:r>
      <w:r w:rsidR="00503039" w:rsidRPr="00507CF4">
        <w:rPr>
          <w:rFonts w:ascii="Traditional Arabic" w:hAnsi="Traditional Arabic" w:cs="Traditional Arabic"/>
          <w:vertAlign w:val="superscript"/>
          <w:rtl/>
          <w:lang w:bidi="ar-LB"/>
        </w:rPr>
        <w:t xml:space="preserve">) </w:t>
      </w:r>
      <w:r w:rsidR="00503039" w:rsidRPr="00507CF4">
        <w:rPr>
          <w:rFonts w:ascii="Traditional Arabic" w:hAnsi="Traditional Arabic" w:cs="Traditional Arabic"/>
          <w:rtl/>
          <w:lang w:bidi="ar-LB"/>
        </w:rPr>
        <w:t>وقضاؤه</w:t>
      </w:r>
      <w:r w:rsidR="00DC582A" w:rsidRPr="00507CF4">
        <w:rPr>
          <w:rFonts w:ascii="Traditional Arabic" w:hAnsi="Traditional Arabic" w:cs="Traditional Arabic"/>
          <w:rtl/>
          <w:lang w:bidi="ar-LB"/>
        </w:rPr>
        <w:t xml:space="preserve"> </w:t>
      </w:r>
      <w:r w:rsidR="00503039"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وَالْمَلَكُ صَفًّا صَفًّا}</w:t>
      </w:r>
      <w:r w:rsidR="00503039" w:rsidRPr="00507CF4">
        <w:rPr>
          <w:rFonts w:ascii="Traditional Arabic" w:hAnsi="Traditional Arabic" w:cs="Traditional Arabic"/>
          <w:rtl/>
          <w:lang w:bidi="ar-LB"/>
        </w:rPr>
        <w:t xml:space="preserve"> أي يَنزلُ ملائكةُ كلِّ سَماءٍ فيصطفُّون صَفًّا بعدَ صف </w:t>
      </w:r>
      <w:r w:rsidR="0073317E" w:rsidRPr="00507CF4">
        <w:rPr>
          <w:rFonts w:ascii="Traditional Arabic" w:hAnsi="Traditional Arabic" w:cs="Traditional Arabic"/>
          <w:rtl/>
          <w:lang w:bidi="ar-LB"/>
        </w:rPr>
        <w:t>مُحْدِقين</w:t>
      </w:r>
      <w:r w:rsidR="0073317E" w:rsidRPr="00507CF4">
        <w:rPr>
          <w:rFonts w:ascii="Traditional Arabic" w:hAnsi="Traditional Arabic" w:cs="Traditional Arabic"/>
          <w:vertAlign w:val="superscript"/>
          <w:rtl/>
          <w:lang w:bidi="ar-LB"/>
        </w:rPr>
        <w:t>(</w:t>
      </w:r>
      <w:r w:rsidR="0073317E" w:rsidRPr="00507CF4">
        <w:rPr>
          <w:rStyle w:val="ab"/>
          <w:rFonts w:ascii="Traditional Arabic" w:hAnsi="Traditional Arabic" w:cs="Traditional Arabic"/>
          <w:rtl/>
          <w:lang w:bidi="ar-LB"/>
        </w:rPr>
        <w:footnoteReference w:id="1251"/>
      </w:r>
      <w:r w:rsidR="0073317E" w:rsidRPr="00507CF4">
        <w:rPr>
          <w:rFonts w:ascii="Traditional Arabic" w:hAnsi="Traditional Arabic" w:cs="Traditional Arabic"/>
          <w:vertAlign w:val="superscript"/>
          <w:rtl/>
          <w:lang w:bidi="ar-LB"/>
        </w:rPr>
        <w:t>)</w:t>
      </w:r>
      <w:r w:rsidR="0073317E" w:rsidRPr="00507CF4">
        <w:rPr>
          <w:rFonts w:ascii="Traditional Arabic" w:hAnsi="Traditional Arabic" w:cs="Traditional Arabic"/>
          <w:rtl/>
          <w:lang w:bidi="ar-LB"/>
        </w:rPr>
        <w:t xml:space="preserve"> بالجن والإنس </w:t>
      </w:r>
      <w:r w:rsidR="00DC582A" w:rsidRPr="00507CF4">
        <w:rPr>
          <w:rFonts w:ascii="Traditional Arabic" w:hAnsi="Traditional Arabic" w:cs="Traditional Arabic"/>
          <w:rtl/>
          <w:lang w:bidi="ar-LB"/>
        </w:rPr>
        <w:t>{وَجِيءَ يَوْمَئِذٍ بِجَهَنَّمَ</w:t>
      </w:r>
      <w:r w:rsidR="0073317E" w:rsidRPr="00507CF4">
        <w:rPr>
          <w:rFonts w:ascii="Traditional Arabic" w:hAnsi="Traditional Arabic" w:cs="Traditional Arabic"/>
          <w:rtl/>
          <w:lang w:bidi="ar-LB"/>
        </w:rPr>
        <w:t>} قيل: إنها بُرِّزَت لأَهلها كقوله: {وَبُرِّزَتِ الْجَحِيمُ لِلْغَاوِينَ} [الشعراء: 91] وقيل: هو مُجرًى على حقيقته، ففي الحديث: «</w:t>
      </w:r>
      <w:r w:rsidR="00647387" w:rsidRPr="00507CF4">
        <w:rPr>
          <w:rFonts w:ascii="Traditional Arabic" w:hAnsi="Traditional Arabic" w:cs="Traditional Arabic"/>
          <w:b/>
          <w:bCs/>
          <w:rtl/>
          <w:lang w:bidi="ar-LB"/>
        </w:rPr>
        <w:t>يؤتى بجهنم يومئذٍ لها سبعونَ ألفَ زِمَامٍ</w:t>
      </w:r>
      <w:r w:rsidR="00647387" w:rsidRPr="00507CF4">
        <w:rPr>
          <w:rFonts w:ascii="Traditional Arabic" w:hAnsi="Traditional Arabic" w:cs="Traditional Arabic"/>
          <w:vertAlign w:val="superscript"/>
          <w:rtl/>
          <w:lang w:bidi="ar-LB"/>
        </w:rPr>
        <w:t>(</w:t>
      </w:r>
      <w:r w:rsidR="00647387" w:rsidRPr="00507CF4">
        <w:rPr>
          <w:rStyle w:val="ab"/>
          <w:rFonts w:ascii="Traditional Arabic" w:hAnsi="Traditional Arabic" w:cs="Traditional Arabic"/>
          <w:rtl/>
          <w:lang w:bidi="ar-LB"/>
        </w:rPr>
        <w:footnoteReference w:id="1252"/>
      </w:r>
      <w:r w:rsidR="00647387" w:rsidRPr="00507CF4">
        <w:rPr>
          <w:rFonts w:ascii="Traditional Arabic" w:hAnsi="Traditional Arabic" w:cs="Traditional Arabic"/>
          <w:vertAlign w:val="superscript"/>
          <w:rtl/>
          <w:lang w:bidi="ar-LB"/>
        </w:rPr>
        <w:t>)</w:t>
      </w:r>
      <w:r w:rsidR="00647387" w:rsidRPr="00507CF4">
        <w:rPr>
          <w:rFonts w:ascii="Traditional Arabic" w:hAnsi="Traditional Arabic" w:cs="Traditional Arabic"/>
          <w:b/>
          <w:bCs/>
          <w:rtl/>
          <w:lang w:bidi="ar-LB"/>
        </w:rPr>
        <w:t>، مع كل زِمامٍ سبعون ألفَ مَلَكٍ يجرونها</w:t>
      </w:r>
      <w:r w:rsidR="0073317E" w:rsidRPr="00507CF4">
        <w:rPr>
          <w:rFonts w:ascii="Traditional Arabic" w:hAnsi="Traditional Arabic" w:cs="Traditional Arabic"/>
          <w:rtl/>
          <w:lang w:bidi="ar-LB"/>
        </w:rPr>
        <w:t>»</w:t>
      </w:r>
      <w:r w:rsidR="00647387" w:rsidRPr="00507CF4">
        <w:rPr>
          <w:rFonts w:ascii="Traditional Arabic" w:hAnsi="Traditional Arabic" w:cs="Traditional Arabic"/>
          <w:vertAlign w:val="superscript"/>
          <w:rtl/>
          <w:lang w:bidi="ar-LB"/>
        </w:rPr>
        <w:t>(</w:t>
      </w:r>
      <w:r w:rsidR="00647387" w:rsidRPr="00507CF4">
        <w:rPr>
          <w:rStyle w:val="ab"/>
          <w:rFonts w:ascii="Traditional Arabic" w:hAnsi="Traditional Arabic" w:cs="Traditional Arabic"/>
          <w:rtl/>
          <w:lang w:bidi="ar-LB"/>
        </w:rPr>
        <w:footnoteReference w:id="1253"/>
      </w:r>
      <w:r w:rsidR="00647387" w:rsidRPr="00507CF4">
        <w:rPr>
          <w:rFonts w:ascii="Traditional Arabic" w:hAnsi="Traditional Arabic" w:cs="Traditional Arabic"/>
          <w:vertAlign w:val="superscript"/>
          <w:rtl/>
          <w:lang w:bidi="ar-LB"/>
        </w:rPr>
        <w:t>)</w:t>
      </w:r>
      <w:r w:rsidR="00DC582A" w:rsidRPr="00507CF4">
        <w:rPr>
          <w:rFonts w:ascii="Traditional Arabic" w:hAnsi="Traditional Arabic" w:cs="Traditional Arabic"/>
          <w:rtl/>
          <w:lang w:bidi="ar-LB"/>
        </w:rPr>
        <w:t xml:space="preserve"> </w:t>
      </w:r>
      <w:r w:rsidR="00647387"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يَوْمَئِذٍ يَتَذَكَّرُ الإِنسَانُ</w:t>
      </w:r>
      <w:r w:rsidR="00647387" w:rsidRPr="00507CF4">
        <w:rPr>
          <w:rFonts w:ascii="Traditional Arabic" w:hAnsi="Traditional Arabic" w:cs="Traditional Arabic"/>
          <w:rtl/>
          <w:lang w:bidi="ar-LB"/>
        </w:rPr>
        <w:t>} أي: يَتعِظ</w:t>
      </w:r>
      <w:r w:rsidR="00DC582A" w:rsidRPr="00507CF4">
        <w:rPr>
          <w:rFonts w:ascii="Traditional Arabic" w:hAnsi="Traditional Arabic" w:cs="Traditional Arabic"/>
          <w:rtl/>
          <w:lang w:bidi="ar-LB"/>
        </w:rPr>
        <w:t xml:space="preserve"> </w:t>
      </w:r>
      <w:r w:rsidR="00647387"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وَأَنَّى لَهُ الذِّكْرَى}</w:t>
      </w:r>
      <w:r w:rsidR="00647387" w:rsidRPr="00507CF4">
        <w:rPr>
          <w:rFonts w:ascii="Traditional Arabic" w:hAnsi="Traditional Arabic" w:cs="Traditional Arabic"/>
          <w:rtl/>
          <w:lang w:bidi="ar-LB"/>
        </w:rPr>
        <w:t xml:space="preserve"> ومن أين له منفعةُ الذكرى.</w:t>
      </w:r>
    </w:p>
    <w:p w14:paraId="6796EAEE" w14:textId="2AD7877C" w:rsidR="00DC582A" w:rsidRPr="00507CF4" w:rsidRDefault="00647387" w:rsidP="00507CF4">
      <w:pPr>
        <w:pStyle w:val="a6"/>
        <w:numPr>
          <w:ilvl w:val="0"/>
          <w:numId w:val="33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26- </w:t>
      </w:r>
      <w:r w:rsidR="00DC582A" w:rsidRPr="00507CF4">
        <w:rPr>
          <w:rFonts w:ascii="Traditional Arabic" w:hAnsi="Traditional Arabic" w:cs="Traditional Arabic"/>
          <w:rtl/>
          <w:lang w:bidi="ar-LB"/>
        </w:rPr>
        <w:t>{يَقُولُ يَا لَيْتَنِي قَدَّمْتُ لِحَيَاتِي}</w:t>
      </w:r>
      <w:r w:rsidRPr="00507CF4">
        <w:rPr>
          <w:rFonts w:ascii="Traditional Arabic" w:hAnsi="Traditional Arabic" w:cs="Traditional Arabic"/>
          <w:rtl/>
          <w:lang w:bidi="ar-LB"/>
        </w:rPr>
        <w:t xml:space="preserve"> </w:t>
      </w:r>
      <w:r w:rsidR="00B7371A" w:rsidRPr="00507CF4">
        <w:rPr>
          <w:rFonts w:ascii="Traditional Arabic" w:hAnsi="Traditional Arabic" w:cs="Traditional Arabic"/>
          <w:rtl/>
          <w:lang w:bidi="ar-LB"/>
        </w:rPr>
        <w:t xml:space="preserve">هذه، وهي حياةُ الآخِرَة، أي: يا ليتني قدمتُ الأَعمالَ الصالحة في الحياة الفانية لحياتي الباقية </w:t>
      </w:r>
      <w:r w:rsidR="00DC582A" w:rsidRPr="00507CF4">
        <w:rPr>
          <w:rFonts w:ascii="Traditional Arabic" w:hAnsi="Traditional Arabic" w:cs="Traditional Arabic"/>
          <w:rtl/>
          <w:lang w:bidi="ar-LB"/>
        </w:rPr>
        <w:t>{فَيَوْمَئِذٍ لّا يُعَذِّبُ عَذَابَهُ أَحَدٌ}</w:t>
      </w:r>
      <w:r w:rsidR="00B7371A" w:rsidRPr="00507CF4">
        <w:rPr>
          <w:rFonts w:ascii="Traditional Arabic" w:hAnsi="Traditional Arabic" w:cs="Traditional Arabic"/>
          <w:rtl/>
          <w:lang w:bidi="ar-LB"/>
        </w:rPr>
        <w:t xml:space="preserve"> لا يتولَّى عذابَ اللهِ أَحَدٌ، لأن الأمرَ لله وَحْدَهُ في ذلك اليوم [وقد انقطعت تصرفات ملوك الدنيا، أو لا يُعذِّبُ أحدٌ مثلَ عذاب الله للكافر فيي الآخرة] </w:t>
      </w:r>
      <w:r w:rsidR="00DC582A" w:rsidRPr="00507CF4">
        <w:rPr>
          <w:rFonts w:ascii="Traditional Arabic" w:hAnsi="Traditional Arabic" w:cs="Traditional Arabic"/>
          <w:rtl/>
          <w:lang w:bidi="ar-LB"/>
        </w:rPr>
        <w:t>{وَلا يُوثِقُ</w:t>
      </w:r>
      <w:r w:rsidR="00B7371A" w:rsidRPr="00507CF4">
        <w:rPr>
          <w:rFonts w:ascii="Traditional Arabic" w:hAnsi="Traditional Arabic" w:cs="Traditional Arabic"/>
          <w:rtl/>
          <w:lang w:bidi="ar-LB"/>
        </w:rPr>
        <w:t>} بالسلاسل والأَغلالِ {</w:t>
      </w:r>
      <w:r w:rsidR="00DC582A" w:rsidRPr="00507CF4">
        <w:rPr>
          <w:rFonts w:ascii="Traditional Arabic" w:hAnsi="Traditional Arabic" w:cs="Traditional Arabic"/>
          <w:rtl/>
          <w:lang w:bidi="ar-LB"/>
        </w:rPr>
        <w:t>وَثَاقَهُ أَحَدٌ}</w:t>
      </w:r>
      <w:r w:rsidR="00B7371A" w:rsidRPr="00507CF4">
        <w:rPr>
          <w:rFonts w:ascii="Traditional Arabic" w:hAnsi="Traditional Arabic" w:cs="Traditional Arabic"/>
          <w:rtl/>
          <w:lang w:bidi="ar-LB"/>
        </w:rPr>
        <w:t xml:space="preserve"> [لا يستطيع أحدٌ أن يبلغَ مَبلَغَه في ذلك]. ثم يقول الله تعالى للمؤمن إكرامًا له:</w:t>
      </w:r>
    </w:p>
    <w:p w14:paraId="5BABBB28" w14:textId="284417D6" w:rsidR="00DC582A" w:rsidRPr="00507CF4" w:rsidRDefault="00B7371A" w:rsidP="00507CF4">
      <w:pPr>
        <w:pStyle w:val="a6"/>
        <w:numPr>
          <w:ilvl w:val="0"/>
          <w:numId w:val="33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30- </w:t>
      </w:r>
      <w:r w:rsidR="00DC582A" w:rsidRPr="00507CF4">
        <w:rPr>
          <w:rFonts w:ascii="Traditional Arabic" w:hAnsi="Traditional Arabic" w:cs="Traditional Arabic"/>
          <w:rtl/>
          <w:lang w:bidi="ar-LB"/>
        </w:rPr>
        <w:t>{يَا أَيَّتُهَا النَّفْسُ الْمُطْمَئِنَّةُ}</w:t>
      </w:r>
      <w:r w:rsidRPr="00507CF4">
        <w:rPr>
          <w:rFonts w:ascii="Traditional Arabic" w:hAnsi="Traditional Arabic" w:cs="Traditional Arabic"/>
          <w:rtl/>
          <w:lang w:bidi="ar-LB"/>
        </w:rPr>
        <w:t xml:space="preserve"> الآمنةُ التي لا يَستفزها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5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خوفٌ ولا حُزنٌ، وهي النفسُ المؤمنة، أو المطمئنة إلى الحَقِّ التي سَكَنَها ثَلَجُ اليقين فلا يخالِجُها شك</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5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وإنما يقال لها عندَ الموت، أو عند البَعث، أو عند دخول الجنة </w:t>
      </w:r>
      <w:r w:rsidR="00DC582A" w:rsidRPr="00507CF4">
        <w:rPr>
          <w:rFonts w:ascii="Traditional Arabic" w:hAnsi="Traditional Arabic" w:cs="Traditional Arabic"/>
          <w:rtl/>
          <w:lang w:bidi="ar-LB"/>
        </w:rPr>
        <w:t>{ارْجِعِي إِلَى</w:t>
      </w:r>
      <w:r w:rsidRPr="00507CF4">
        <w:rPr>
          <w:rFonts w:ascii="Traditional Arabic" w:hAnsi="Traditional Arabic" w:cs="Traditional Arabic"/>
          <w:rtl/>
          <w:lang w:bidi="ar-LB"/>
        </w:rPr>
        <w:t>}</w:t>
      </w:r>
      <w:r w:rsidR="000B0350" w:rsidRPr="00507CF4">
        <w:rPr>
          <w:rFonts w:ascii="Traditional Arabic" w:hAnsi="Traditional Arabic" w:cs="Traditional Arabic"/>
          <w:rtl/>
          <w:lang w:bidi="ar-LB"/>
        </w:rPr>
        <w:t xml:space="preserve"> موعد {</w:t>
      </w:r>
      <w:r w:rsidR="00DC582A" w:rsidRPr="00507CF4">
        <w:rPr>
          <w:rFonts w:ascii="Traditional Arabic" w:hAnsi="Traditional Arabic" w:cs="Traditional Arabic"/>
          <w:rtl/>
          <w:lang w:bidi="ar-LB"/>
        </w:rPr>
        <w:t>رَبِّكِ</w:t>
      </w:r>
      <w:r w:rsidR="000B0350" w:rsidRPr="00507CF4">
        <w:rPr>
          <w:rFonts w:ascii="Traditional Arabic" w:hAnsi="Traditional Arabic" w:cs="Traditional Arabic"/>
          <w:rtl/>
          <w:lang w:bidi="ar-LB"/>
        </w:rPr>
        <w:t>} أو ثوابِ ربك</w:t>
      </w:r>
      <w:r w:rsidR="00DC582A" w:rsidRPr="00507CF4">
        <w:rPr>
          <w:rFonts w:ascii="Traditional Arabic" w:hAnsi="Traditional Arabic" w:cs="Traditional Arabic"/>
          <w:rtl/>
          <w:lang w:bidi="ar-LB"/>
        </w:rPr>
        <w:t xml:space="preserve"> </w:t>
      </w:r>
      <w:r w:rsidR="000B0350"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رَاضِيَةً</w:t>
      </w:r>
      <w:r w:rsidR="000B0350" w:rsidRPr="00507CF4">
        <w:rPr>
          <w:rFonts w:ascii="Traditional Arabic" w:hAnsi="Traditional Arabic" w:cs="Traditional Arabic"/>
          <w:rtl/>
          <w:lang w:bidi="ar-LB"/>
        </w:rPr>
        <w:t>} منَ اللهِ بما أُوتيتِ</w:t>
      </w:r>
      <w:r w:rsidR="00DC582A" w:rsidRPr="00507CF4">
        <w:rPr>
          <w:rFonts w:ascii="Traditional Arabic" w:hAnsi="Traditional Arabic" w:cs="Traditional Arabic"/>
          <w:rtl/>
          <w:lang w:bidi="ar-LB"/>
        </w:rPr>
        <w:t xml:space="preserve"> </w:t>
      </w:r>
      <w:r w:rsidR="000B0350" w:rsidRPr="00507CF4">
        <w:rPr>
          <w:rFonts w:ascii="Traditional Arabic" w:hAnsi="Traditional Arabic" w:cs="Traditional Arabic"/>
          <w:rtl/>
          <w:lang w:bidi="ar-LB"/>
        </w:rPr>
        <w:t>{</w:t>
      </w:r>
      <w:r w:rsidR="00DC582A" w:rsidRPr="00507CF4">
        <w:rPr>
          <w:rFonts w:ascii="Traditional Arabic" w:hAnsi="Traditional Arabic" w:cs="Traditional Arabic"/>
          <w:rtl/>
          <w:lang w:bidi="ar-LB"/>
        </w:rPr>
        <w:t>مَّرْضِيَّةً}</w:t>
      </w:r>
      <w:r w:rsidR="000B0350" w:rsidRPr="00507CF4">
        <w:rPr>
          <w:rFonts w:ascii="Traditional Arabic" w:hAnsi="Traditional Arabic" w:cs="Traditional Arabic"/>
          <w:rtl/>
          <w:lang w:bidi="ar-LB"/>
        </w:rPr>
        <w:t xml:space="preserve"> عندَ اللهِ بما عَمِلْتِ </w:t>
      </w:r>
      <w:r w:rsidR="00DC582A" w:rsidRPr="00507CF4">
        <w:rPr>
          <w:rFonts w:ascii="Traditional Arabic" w:hAnsi="Traditional Arabic" w:cs="Traditional Arabic"/>
          <w:rtl/>
          <w:lang w:bidi="ar-LB"/>
        </w:rPr>
        <w:t>{فَادْخُلِي فِي عِبَادِي}</w:t>
      </w:r>
      <w:r w:rsidR="000B0350" w:rsidRPr="00507CF4">
        <w:rPr>
          <w:rFonts w:ascii="Traditional Arabic" w:hAnsi="Traditional Arabic" w:cs="Traditional Arabic"/>
          <w:rtl/>
          <w:lang w:bidi="ar-LB"/>
        </w:rPr>
        <w:t xml:space="preserve"> في جملة عبادي الصالحين، فانتظمي في سِلْكِهم</w:t>
      </w:r>
      <w:r w:rsidR="000B0350" w:rsidRPr="00507CF4">
        <w:rPr>
          <w:rFonts w:ascii="Traditional Arabic" w:hAnsi="Traditional Arabic" w:cs="Traditional Arabic"/>
          <w:vertAlign w:val="superscript"/>
          <w:rtl/>
          <w:lang w:bidi="ar-LB"/>
        </w:rPr>
        <w:t>(</w:t>
      </w:r>
      <w:r w:rsidR="000B0350" w:rsidRPr="00507CF4">
        <w:rPr>
          <w:rStyle w:val="ab"/>
          <w:rFonts w:ascii="Traditional Arabic" w:hAnsi="Traditional Arabic" w:cs="Traditional Arabic"/>
          <w:rtl/>
          <w:lang w:bidi="ar-LB"/>
        </w:rPr>
        <w:footnoteReference w:id="1256"/>
      </w:r>
      <w:r w:rsidR="000B0350" w:rsidRPr="00507CF4">
        <w:rPr>
          <w:rFonts w:ascii="Traditional Arabic" w:hAnsi="Traditional Arabic" w:cs="Traditional Arabic"/>
          <w:vertAlign w:val="superscript"/>
          <w:rtl/>
          <w:lang w:bidi="ar-LB"/>
        </w:rPr>
        <w:t>)</w:t>
      </w:r>
      <w:r w:rsidR="000B0350" w:rsidRPr="00507CF4">
        <w:rPr>
          <w:rFonts w:ascii="Traditional Arabic" w:hAnsi="Traditional Arabic" w:cs="Traditional Arabic"/>
          <w:rtl/>
          <w:lang w:bidi="ar-LB"/>
        </w:rPr>
        <w:t xml:space="preserve"> </w:t>
      </w:r>
      <w:r w:rsidR="00DC582A" w:rsidRPr="00507CF4">
        <w:rPr>
          <w:rFonts w:ascii="Traditional Arabic" w:hAnsi="Traditional Arabic" w:cs="Traditional Arabic"/>
          <w:rtl/>
          <w:lang w:bidi="ar-LB"/>
        </w:rPr>
        <w:t>{وَادْخُلِي جَنَّتِي</w:t>
      </w:r>
      <w:r w:rsidR="000B0350" w:rsidRPr="00507CF4">
        <w:rPr>
          <w:rFonts w:ascii="Traditional Arabic" w:hAnsi="Traditional Arabic" w:cs="Traditional Arabic"/>
          <w:rtl/>
          <w:lang w:bidi="ar-LB"/>
        </w:rPr>
        <w:t>} معهم، وقيل: النفسُ: الروحُ، ومعناه: فادخلي في أَجسادِ عبادي.</w:t>
      </w:r>
    </w:p>
    <w:p w14:paraId="30BEF431" w14:textId="62589FD2" w:rsidR="003C3765" w:rsidRPr="00507CF4" w:rsidRDefault="003C376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CF82F6D" w14:textId="1BCB75D8" w:rsidR="000B0350" w:rsidRPr="00507CF4" w:rsidRDefault="003C3765" w:rsidP="00507CF4">
      <w:pPr>
        <w:pStyle w:val="1"/>
        <w:rPr>
          <w:rtl/>
        </w:rPr>
      </w:pPr>
      <w:bookmarkStart w:id="72" w:name="_Toc221027153"/>
      <w:r w:rsidRPr="00507CF4">
        <w:rPr>
          <w:rtl/>
        </w:rPr>
        <w:t>سورة البلد</w:t>
      </w:r>
      <w:r w:rsidRPr="00507CF4">
        <w:rPr>
          <w:rtl/>
        </w:rPr>
        <w:br/>
        <w:t>مكية وهي عشرون ءاية</w:t>
      </w:r>
      <w:bookmarkEnd w:id="72"/>
    </w:p>
    <w:p w14:paraId="0ED8EAEF" w14:textId="77777777" w:rsidR="003C3765" w:rsidRPr="00507CF4" w:rsidRDefault="003C3765"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7CFFDF28" w14:textId="3E39AE8C" w:rsidR="00B666EA" w:rsidRPr="00507CF4" w:rsidRDefault="003C3765" w:rsidP="00507CF4">
      <w:pPr>
        <w:pStyle w:val="a6"/>
        <w:numPr>
          <w:ilvl w:val="0"/>
          <w:numId w:val="33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 </w:t>
      </w:r>
      <w:r w:rsidR="00B666EA" w:rsidRPr="00507CF4">
        <w:rPr>
          <w:rFonts w:ascii="Traditional Arabic" w:hAnsi="Traditional Arabic" w:cs="Traditional Arabic"/>
          <w:rtl/>
          <w:lang w:bidi="ar-LB"/>
        </w:rPr>
        <w:t>{لا أُقْسِمُ بِهَذَا الْبَلَدِ} أَقْسَمَ سُبحانه وتعالى بالبلد الحَرام وبما بَعْدَه على أنَّ الإنسانَ خُلِقَ مَغمورًا في مُكابَدَة</w:t>
      </w:r>
      <w:r w:rsidR="00B666EA" w:rsidRPr="00507CF4">
        <w:rPr>
          <w:rFonts w:ascii="Traditional Arabic" w:hAnsi="Traditional Arabic" w:cs="Traditional Arabic"/>
          <w:vertAlign w:val="superscript"/>
          <w:rtl/>
          <w:lang w:bidi="ar-LB"/>
        </w:rPr>
        <w:t>(</w:t>
      </w:r>
      <w:r w:rsidR="00B666EA" w:rsidRPr="00507CF4">
        <w:rPr>
          <w:rStyle w:val="ab"/>
          <w:rFonts w:ascii="Traditional Arabic" w:hAnsi="Traditional Arabic" w:cs="Traditional Arabic"/>
          <w:rtl/>
          <w:lang w:bidi="ar-LB"/>
        </w:rPr>
        <w:footnoteReference w:id="1257"/>
      </w:r>
      <w:r w:rsidR="00B666EA" w:rsidRPr="00507CF4">
        <w:rPr>
          <w:rFonts w:ascii="Traditional Arabic" w:hAnsi="Traditional Arabic" w:cs="Traditional Arabic"/>
          <w:vertAlign w:val="superscript"/>
          <w:rtl/>
          <w:lang w:bidi="ar-LB"/>
        </w:rPr>
        <w:t>)</w:t>
      </w:r>
      <w:r w:rsidR="00B666EA"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B666EA" w:rsidRPr="00507CF4">
        <w:rPr>
          <w:rFonts w:ascii="Traditional Arabic" w:hAnsi="Traditional Arabic" w:cs="Traditional Arabic"/>
          <w:rtl/>
          <w:lang w:bidi="ar-LB"/>
        </w:rPr>
        <w:t xml:space="preserve">شَاقّ، [و{لَا} مزيدةٌ دخلت توكيدًا، كقوله تعالى: {لِّئَلَّا يَعْلمَ أَهْلُ الْكِتَابِ} [الحديد: 29]، وقيل: {لاْ} رَدٌّ، أي: ليس الأمر كما يتوهمه هذا الإنسان أنه لا يقدر عليه أحد] {وَأَنتَ حِلٌّ بِهَذَا الْبَلَدِ} أي: ومِن </w:t>
      </w:r>
      <w:r w:rsidR="00507CF4">
        <w:rPr>
          <w:rFonts w:ascii="Traditional Arabic" w:hAnsi="Traditional Arabic" w:cs="Traditional Arabic"/>
          <w:rtl/>
          <w:lang w:bidi="ar-LB"/>
        </w:rPr>
        <w:t>الـمُ</w:t>
      </w:r>
      <w:r w:rsidR="00B666EA" w:rsidRPr="00507CF4">
        <w:rPr>
          <w:rFonts w:ascii="Traditional Arabic" w:hAnsi="Traditional Arabic" w:cs="Traditional Arabic"/>
          <w:rtl/>
          <w:lang w:bidi="ar-LB"/>
        </w:rPr>
        <w:t>كَابَدة أن مِثلَكَ على عِظَ حُرْمَتِك يُستَح</w:t>
      </w:r>
      <w:r w:rsidR="008738B2">
        <w:rPr>
          <w:rFonts w:ascii="Traditional Arabic" w:hAnsi="Traditional Arabic" w:cs="Traditional Arabic" w:hint="cs"/>
          <w:rtl/>
          <w:lang w:bidi="ar-LB"/>
        </w:rPr>
        <w:t>َ</w:t>
      </w:r>
      <w:r w:rsidR="00B666EA" w:rsidRPr="00507CF4">
        <w:rPr>
          <w:rFonts w:ascii="Traditional Arabic" w:hAnsi="Traditional Arabic" w:cs="Traditional Arabic"/>
          <w:rtl/>
          <w:lang w:bidi="ar-LB"/>
        </w:rPr>
        <w:t>ل بهذا البلد – يعني: مكةَ – كما يُستَحَل الصيدُ في غير الحَرَم. [أي]: يُحرّمونَ أن يَقتلوا بها صَيدًا، ويَستَحِلُّون إخراجَك وقَتلَك. وفيه تثبيت لرسول الله ﷺ، وبَعثٌ على احتِمال ما كان يكابِدُ من أهل مكة، وتعجيبٌ مِن حالهم في عداوته، أو سَلَّى رسولَ الله</w:t>
      </w:r>
      <w:r w:rsidR="00B666EA" w:rsidRPr="00507CF4">
        <w:rPr>
          <w:rFonts w:ascii="Traditional Arabic" w:hAnsi="Traditional Arabic" w:cs="Traditional Arabic"/>
          <w:vertAlign w:val="superscript"/>
          <w:rtl/>
          <w:lang w:bidi="ar-LB"/>
        </w:rPr>
        <w:t>(</w:t>
      </w:r>
      <w:r w:rsidR="00B666EA" w:rsidRPr="00507CF4">
        <w:rPr>
          <w:rStyle w:val="ab"/>
          <w:rFonts w:ascii="Traditional Arabic" w:hAnsi="Traditional Arabic" w:cs="Traditional Arabic"/>
          <w:rtl/>
          <w:lang w:bidi="ar-LB"/>
        </w:rPr>
        <w:footnoteReference w:id="1258"/>
      </w:r>
      <w:r w:rsidR="00B666EA" w:rsidRPr="00507CF4">
        <w:rPr>
          <w:rFonts w:ascii="Traditional Arabic" w:hAnsi="Traditional Arabic" w:cs="Traditional Arabic"/>
          <w:vertAlign w:val="superscript"/>
          <w:rtl/>
          <w:lang w:bidi="ar-LB"/>
        </w:rPr>
        <w:t>)</w:t>
      </w:r>
      <w:r w:rsidR="00B666EA" w:rsidRPr="00507CF4">
        <w:rPr>
          <w:rFonts w:ascii="Traditional Arabic" w:hAnsi="Traditional Arabic" w:cs="Traditional Arabic"/>
          <w:rtl/>
          <w:lang w:bidi="ar-LB"/>
        </w:rPr>
        <w:t xml:space="preserve"> بالقسَمِ ببلدِه على أن الإنسان لا يخلو من مقاساة الشدائد {وَأَنتَ حِلٌٌ بِهَذَا البَلَدِ} أي: وأنت حِلٌّ به في المستقبل، وذلك أن الله فتح عليه [بعد ذلك] مكة وأحلَّها له وما فتحت على أحد قبلَه ولا أحِلَّت له، فأحَلَّ ما شاء وحَّرَّم ما شاء، قتلَ ابن خَطَل</w:t>
      </w:r>
      <w:r w:rsidR="00B666EA" w:rsidRPr="00507CF4">
        <w:rPr>
          <w:rFonts w:ascii="Traditional Arabic" w:hAnsi="Traditional Arabic" w:cs="Traditional Arabic"/>
          <w:vertAlign w:val="superscript"/>
          <w:rtl/>
          <w:lang w:bidi="ar-LB"/>
        </w:rPr>
        <w:t>(</w:t>
      </w:r>
      <w:r w:rsidR="00B666EA" w:rsidRPr="00507CF4">
        <w:rPr>
          <w:rStyle w:val="ab"/>
          <w:rFonts w:ascii="Traditional Arabic" w:hAnsi="Traditional Arabic" w:cs="Traditional Arabic"/>
          <w:rtl/>
          <w:lang w:bidi="ar-LB"/>
        </w:rPr>
        <w:footnoteReference w:id="1259"/>
      </w:r>
      <w:r w:rsidR="00B666EA" w:rsidRPr="00507CF4">
        <w:rPr>
          <w:rFonts w:ascii="Traditional Arabic" w:hAnsi="Traditional Arabic" w:cs="Traditional Arabic"/>
          <w:vertAlign w:val="superscript"/>
          <w:rtl/>
          <w:lang w:bidi="ar-LB"/>
        </w:rPr>
        <w:t>)</w:t>
      </w:r>
      <w:r w:rsidR="00B666EA" w:rsidRPr="00507CF4">
        <w:rPr>
          <w:rFonts w:ascii="Traditional Arabic" w:hAnsi="Traditional Arabic" w:cs="Traditional Arabic"/>
          <w:rtl/>
          <w:lang w:bidi="ar-LB"/>
        </w:rPr>
        <w:t xml:space="preserve"> ومِقيسَ ابنَ صُبابة</w:t>
      </w:r>
      <w:r w:rsidR="00B666EA" w:rsidRPr="00507CF4">
        <w:rPr>
          <w:rFonts w:ascii="Traditional Arabic" w:hAnsi="Traditional Arabic" w:cs="Traditional Arabic"/>
          <w:vertAlign w:val="superscript"/>
          <w:rtl/>
          <w:lang w:bidi="ar-LB"/>
        </w:rPr>
        <w:t>(</w:t>
      </w:r>
      <w:r w:rsidR="00B666EA" w:rsidRPr="00507CF4">
        <w:rPr>
          <w:rStyle w:val="ab"/>
          <w:rFonts w:ascii="Traditional Arabic" w:hAnsi="Traditional Arabic" w:cs="Traditional Arabic"/>
          <w:rtl/>
          <w:lang w:bidi="ar-LB"/>
        </w:rPr>
        <w:footnoteReference w:id="1260"/>
      </w:r>
      <w:r w:rsidR="00B666EA" w:rsidRPr="00507CF4">
        <w:rPr>
          <w:rFonts w:ascii="Traditional Arabic" w:hAnsi="Traditional Arabic" w:cs="Traditional Arabic"/>
          <w:vertAlign w:val="superscript"/>
          <w:rtl/>
          <w:lang w:bidi="ar-LB"/>
        </w:rPr>
        <w:t>)</w:t>
      </w:r>
      <w:r w:rsidR="00B666EA" w:rsidRPr="00507CF4">
        <w:rPr>
          <w:rFonts w:ascii="Traditional Arabic" w:hAnsi="Traditional Arabic" w:cs="Traditional Arabic"/>
          <w:rtl/>
          <w:lang w:bidi="ar-LB"/>
        </w:rPr>
        <w:t xml:space="preserve"> وغيرَهما، وحَرَّم دار أبي سفيان</w:t>
      </w:r>
      <w:r w:rsidR="00B666EA" w:rsidRPr="00507CF4">
        <w:rPr>
          <w:rFonts w:ascii="Traditional Arabic" w:hAnsi="Traditional Arabic" w:cs="Traditional Arabic"/>
          <w:vertAlign w:val="superscript"/>
          <w:rtl/>
          <w:lang w:bidi="ar-LB"/>
        </w:rPr>
        <w:t>(</w:t>
      </w:r>
      <w:r w:rsidR="00B666EA" w:rsidRPr="00507CF4">
        <w:rPr>
          <w:rStyle w:val="ab"/>
          <w:rFonts w:ascii="Traditional Arabic" w:hAnsi="Traditional Arabic" w:cs="Traditional Arabic"/>
          <w:rtl/>
          <w:lang w:bidi="ar-LB"/>
        </w:rPr>
        <w:footnoteReference w:id="1261"/>
      </w:r>
      <w:r w:rsidR="00B666EA" w:rsidRPr="00507CF4">
        <w:rPr>
          <w:rFonts w:ascii="Traditional Arabic" w:hAnsi="Traditional Arabic" w:cs="Traditional Arabic"/>
          <w:vertAlign w:val="superscript"/>
          <w:rtl/>
          <w:lang w:bidi="ar-LB"/>
        </w:rPr>
        <w:t>)</w:t>
      </w:r>
      <w:r w:rsidR="00B666EA" w:rsidRPr="00507CF4">
        <w:rPr>
          <w:rFonts w:ascii="Traditional Arabic" w:hAnsi="Traditional Arabic" w:cs="Traditional Arabic"/>
          <w:rtl/>
          <w:lang w:bidi="ar-LB"/>
        </w:rPr>
        <w:t xml:space="preserve"> {وَوَالِدٍ وَمَا وَلَدَ} هما ءادمُ وولدُه، و(ما) بمعنى: مَنْ، أو بمعنى: الذي {لَقَدْ خَلَقْنَا الإِنسَانَ} جوابُ القسم {فِي كَبَدٍ} مشقةٍ يكابدُ مَصائبَ الدنيا وشدائدَ الآخرة. والضمير في:</w:t>
      </w:r>
    </w:p>
    <w:p w14:paraId="7B4704A8" w14:textId="789E5706" w:rsidR="00B666EA" w:rsidRPr="00507CF4" w:rsidRDefault="00974B8F" w:rsidP="00507CF4">
      <w:pPr>
        <w:pStyle w:val="a6"/>
        <w:numPr>
          <w:ilvl w:val="0"/>
          <w:numId w:val="33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10- </w:t>
      </w:r>
      <w:r w:rsidR="00B666EA" w:rsidRPr="00507CF4">
        <w:rPr>
          <w:rFonts w:ascii="Traditional Arabic" w:hAnsi="Traditional Arabic" w:cs="Traditional Arabic"/>
          <w:rtl/>
          <w:lang w:bidi="ar-LB"/>
        </w:rPr>
        <w:t>{أَيَحْسَبُ أَن لَّن يَقْدِرَ عَلَيْهِ أَحَدٌ}</w:t>
      </w:r>
      <w:r w:rsidRPr="00507CF4">
        <w:rPr>
          <w:rFonts w:ascii="Traditional Arabic" w:hAnsi="Traditional Arabic" w:cs="Traditional Arabic"/>
          <w:rtl/>
          <w:lang w:bidi="ar-LB"/>
        </w:rPr>
        <w:t xml:space="preserve"> لبعضِ صَنادِيدِ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6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قُريش الذين كان رسولُ الله ﷺ يُكابدُ منهم ما يكابد، ثم قيل: هو أبو الأَشُدّ، وقيل: الوليد بنُ المغيرة، والمعنى: أيظنُّ هذا الصِّنْدِيد القويُّ في قَومِه المتضَعِّفُ للمؤمنين أن لن تقومَ قِيامَةٌ ولن يُقدَرَ على الانتقامِ </w:t>
      </w:r>
      <w:r w:rsidR="008E30F8" w:rsidRPr="00507CF4">
        <w:rPr>
          <w:rFonts w:ascii="Traditional Arabic" w:hAnsi="Traditional Arabic" w:cs="Traditional Arabic"/>
          <w:rtl/>
          <w:lang w:bidi="ar-LB"/>
        </w:rPr>
        <w:t xml:space="preserve">منه؟ ثم ذَكَرَ ما يقوله في ذلك اليوم </w:t>
      </w:r>
      <w:r w:rsidR="00B666EA" w:rsidRPr="00507CF4">
        <w:rPr>
          <w:rFonts w:ascii="Traditional Arabic" w:hAnsi="Traditional Arabic" w:cs="Traditional Arabic"/>
          <w:rtl/>
          <w:lang w:bidi="ar-LB"/>
        </w:rPr>
        <w:t>{يَقُولُ أَهْلَكْتُ مَالا لُّبَدًا}</w:t>
      </w:r>
      <w:r w:rsidR="008E30F8" w:rsidRPr="00507CF4">
        <w:rPr>
          <w:rFonts w:ascii="Traditional Arabic" w:hAnsi="Traditional Arabic" w:cs="Traditional Arabic"/>
          <w:rtl/>
          <w:lang w:bidi="ar-LB"/>
        </w:rPr>
        <w:t xml:space="preserve"> كثيرًا، وهو ما تَلَبَّدَ، أي: كَثُرَ </w:t>
      </w:r>
      <w:r w:rsidR="007B76F5" w:rsidRPr="00507CF4">
        <w:rPr>
          <w:rFonts w:ascii="Traditional Arabic" w:hAnsi="Traditional Arabic" w:cs="Traditional Arabic"/>
          <w:rtl/>
          <w:lang w:bidi="ar-LB"/>
        </w:rPr>
        <w:t xml:space="preserve">واجتمع، يريد كثرةَ ما أَنفقه فيما كانَ أهلُ الجاهلية يُسَمُّونَها مَكارِمَ ومعاليَ </w:t>
      </w:r>
      <w:r w:rsidR="00B666EA" w:rsidRPr="00507CF4">
        <w:rPr>
          <w:rFonts w:ascii="Traditional Arabic" w:hAnsi="Traditional Arabic" w:cs="Traditional Arabic"/>
          <w:rtl/>
          <w:lang w:bidi="ar-LB"/>
        </w:rPr>
        <w:t>{أَيَحْسَبُ أَن لَّمْ يَرَهُ أَحَدٌ}</w:t>
      </w:r>
      <w:r w:rsidR="007B76F5" w:rsidRPr="00507CF4">
        <w:rPr>
          <w:rFonts w:ascii="Traditional Arabic" w:hAnsi="Traditional Arabic" w:cs="Traditional Arabic"/>
          <w:rtl/>
          <w:lang w:bidi="ar-LB"/>
        </w:rPr>
        <w:t xml:space="preserve"> حين كان يُنفِقُ ما يُنفق رياءً وافتخارًا، يعني: أن اللهَ تعالى كانَ يرَاهُ، وكان عليه رقيبًا. ثم ذَكَرَ نِعمه عليه فقال: </w:t>
      </w:r>
      <w:r w:rsidR="00B666EA" w:rsidRPr="00507CF4">
        <w:rPr>
          <w:rFonts w:ascii="Traditional Arabic" w:hAnsi="Traditional Arabic" w:cs="Traditional Arabic"/>
          <w:rtl/>
          <w:lang w:bidi="ar-LB"/>
        </w:rPr>
        <w:t>{أَلَمْ نَجْعَل لَّهُ عَيْنَيْنِ}</w:t>
      </w:r>
      <w:r w:rsidR="007B76F5" w:rsidRPr="00507CF4">
        <w:rPr>
          <w:rFonts w:ascii="Traditional Arabic" w:hAnsi="Traditional Arabic" w:cs="Traditional Arabic"/>
          <w:rtl/>
          <w:lang w:bidi="ar-LB"/>
        </w:rPr>
        <w:t xml:space="preserve"> يُبصِرُ بهما </w:t>
      </w:r>
      <w:r w:rsidR="00507CF4">
        <w:rPr>
          <w:rFonts w:ascii="Traditional Arabic" w:hAnsi="Traditional Arabic" w:cs="Traditional Arabic"/>
          <w:rtl/>
          <w:lang w:bidi="ar-LB"/>
        </w:rPr>
        <w:t>الـمَ</w:t>
      </w:r>
      <w:r w:rsidR="007B76F5" w:rsidRPr="00507CF4">
        <w:rPr>
          <w:rFonts w:ascii="Traditional Arabic" w:hAnsi="Traditional Arabic" w:cs="Traditional Arabic"/>
          <w:rtl/>
          <w:lang w:bidi="ar-LB"/>
        </w:rPr>
        <w:t xml:space="preserve">رئيات </w:t>
      </w:r>
      <w:r w:rsidR="00B666EA" w:rsidRPr="00507CF4">
        <w:rPr>
          <w:rFonts w:ascii="Traditional Arabic" w:hAnsi="Traditional Arabic" w:cs="Traditional Arabic"/>
          <w:rtl/>
          <w:lang w:bidi="ar-LB"/>
        </w:rPr>
        <w:t>{وَلِسَانًا</w:t>
      </w:r>
      <w:r w:rsidR="007B76F5" w:rsidRPr="00507CF4">
        <w:rPr>
          <w:rFonts w:ascii="Traditional Arabic" w:hAnsi="Traditional Arabic" w:cs="Traditional Arabic"/>
          <w:rtl/>
          <w:lang w:bidi="ar-LB"/>
        </w:rPr>
        <w:t>} يُعبِّر به عما في ضَميره</w:t>
      </w:r>
      <w:r w:rsidR="00B666EA" w:rsidRPr="00507CF4">
        <w:rPr>
          <w:rFonts w:ascii="Traditional Arabic" w:hAnsi="Traditional Arabic" w:cs="Traditional Arabic"/>
          <w:rtl/>
          <w:lang w:bidi="ar-LB"/>
        </w:rPr>
        <w:t xml:space="preserve"> </w:t>
      </w:r>
      <w:r w:rsidR="007B76F5" w:rsidRPr="00507CF4">
        <w:rPr>
          <w:rFonts w:ascii="Traditional Arabic" w:hAnsi="Traditional Arabic" w:cs="Traditional Arabic"/>
          <w:rtl/>
          <w:lang w:bidi="ar-LB"/>
        </w:rPr>
        <w:t>{</w:t>
      </w:r>
      <w:r w:rsidR="00B666EA" w:rsidRPr="00507CF4">
        <w:rPr>
          <w:rFonts w:ascii="Traditional Arabic" w:hAnsi="Traditional Arabic" w:cs="Traditional Arabic"/>
          <w:rtl/>
          <w:lang w:bidi="ar-LB"/>
        </w:rPr>
        <w:t>وَشَفَتَيْنِ}</w:t>
      </w:r>
      <w:r w:rsidR="007B76F5" w:rsidRPr="00507CF4">
        <w:rPr>
          <w:rFonts w:ascii="Traditional Arabic" w:hAnsi="Traditional Arabic" w:cs="Traditional Arabic"/>
          <w:rtl/>
          <w:lang w:bidi="ar-LB"/>
        </w:rPr>
        <w:t xml:space="preserve"> يستُرُ بهما ثَغْرَهُ</w:t>
      </w:r>
      <w:r w:rsidR="007B76F5" w:rsidRPr="00507CF4">
        <w:rPr>
          <w:rFonts w:ascii="Traditional Arabic" w:hAnsi="Traditional Arabic" w:cs="Traditional Arabic"/>
          <w:vertAlign w:val="superscript"/>
          <w:rtl/>
          <w:lang w:bidi="ar-LB"/>
        </w:rPr>
        <w:t>(</w:t>
      </w:r>
      <w:r w:rsidR="007B76F5" w:rsidRPr="00507CF4">
        <w:rPr>
          <w:rStyle w:val="ab"/>
          <w:rFonts w:ascii="Traditional Arabic" w:hAnsi="Traditional Arabic" w:cs="Traditional Arabic"/>
          <w:rtl/>
          <w:lang w:bidi="ar-LB"/>
        </w:rPr>
        <w:footnoteReference w:id="1263"/>
      </w:r>
      <w:r w:rsidR="007B76F5" w:rsidRPr="00507CF4">
        <w:rPr>
          <w:rFonts w:ascii="Traditional Arabic" w:hAnsi="Traditional Arabic" w:cs="Traditional Arabic"/>
          <w:vertAlign w:val="superscript"/>
          <w:rtl/>
          <w:lang w:bidi="ar-LB"/>
        </w:rPr>
        <w:t>)</w:t>
      </w:r>
      <w:r w:rsidR="007B76F5" w:rsidRPr="00507CF4">
        <w:rPr>
          <w:rFonts w:ascii="Traditional Arabic" w:hAnsi="Traditional Arabic" w:cs="Traditional Arabic"/>
          <w:rtl/>
          <w:lang w:bidi="ar-LB"/>
        </w:rPr>
        <w:t xml:space="preserve">، ويستعينُ بهما على النطق والأكل والشرب والنفخ </w:t>
      </w:r>
      <w:r w:rsidR="00B666EA" w:rsidRPr="00507CF4">
        <w:rPr>
          <w:rFonts w:ascii="Traditional Arabic" w:hAnsi="Traditional Arabic" w:cs="Traditional Arabic"/>
          <w:rtl/>
          <w:lang w:bidi="ar-LB"/>
        </w:rPr>
        <w:t>{وَهَدَيْنَاهُ النَّجْدَيْنِ}</w:t>
      </w:r>
      <w:r w:rsidR="003E04BF" w:rsidRPr="00507CF4">
        <w:rPr>
          <w:rFonts w:ascii="Traditional Arabic" w:hAnsi="Traditional Arabic" w:cs="Traditional Arabic"/>
          <w:rtl/>
          <w:lang w:bidi="ar-LB"/>
        </w:rPr>
        <w:t xml:space="preserve"> طريقي الخَيرِ والشر </w:t>
      </w:r>
      <w:r w:rsidR="00507CF4">
        <w:rPr>
          <w:rFonts w:ascii="Traditional Arabic" w:hAnsi="Traditional Arabic" w:cs="Traditional Arabic"/>
          <w:rtl/>
          <w:lang w:bidi="ar-LB"/>
        </w:rPr>
        <w:t>الـمُ</w:t>
      </w:r>
      <w:r w:rsidR="003E04BF" w:rsidRPr="00507CF4">
        <w:rPr>
          <w:rFonts w:ascii="Traditional Arabic" w:hAnsi="Traditional Arabic" w:cs="Traditional Arabic"/>
          <w:rtl/>
          <w:lang w:bidi="ar-LB"/>
        </w:rPr>
        <w:t>فْضِيَيْن إلى الجنةِ والنار.</w:t>
      </w:r>
    </w:p>
    <w:p w14:paraId="2745A4CB" w14:textId="52179FF9" w:rsidR="00B666EA" w:rsidRPr="00507CF4" w:rsidRDefault="003E04BF" w:rsidP="00507CF4">
      <w:pPr>
        <w:pStyle w:val="a6"/>
        <w:numPr>
          <w:ilvl w:val="0"/>
          <w:numId w:val="33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13- </w:t>
      </w:r>
      <w:r w:rsidR="00B666EA" w:rsidRPr="00507CF4">
        <w:rPr>
          <w:rFonts w:ascii="Traditional Arabic" w:hAnsi="Traditional Arabic" w:cs="Traditional Arabic"/>
          <w:rtl/>
          <w:lang w:bidi="ar-LB"/>
        </w:rPr>
        <w:t>{فَلا اقْتَحَمَ الْعَقَبَةَ</w:t>
      </w:r>
      <w:r w:rsidRPr="00507CF4">
        <w:rPr>
          <w:rFonts w:ascii="Traditional Arabic" w:hAnsi="Traditional Arabic" w:cs="Traditional Arabic"/>
          <w:rtl/>
          <w:lang w:bidi="ar-LB"/>
        </w:rPr>
        <w:t xml:space="preserve">(11) </w:t>
      </w:r>
      <w:r w:rsidR="00B666EA" w:rsidRPr="00507CF4">
        <w:rPr>
          <w:rFonts w:ascii="Traditional Arabic" w:hAnsi="Traditional Arabic" w:cs="Traditional Arabic"/>
          <w:rtl/>
          <w:lang w:bidi="ar-LB"/>
        </w:rPr>
        <w:t>وَمَا أَدْرَاكَ مَا الْعَقَبَةُ</w:t>
      </w:r>
      <w:r w:rsidRPr="00507CF4">
        <w:rPr>
          <w:rFonts w:ascii="Traditional Arabic" w:hAnsi="Traditional Arabic" w:cs="Traditional Arabic"/>
          <w:rtl/>
          <w:lang w:bidi="ar-LB"/>
        </w:rPr>
        <w:t xml:space="preserve">(12) </w:t>
      </w:r>
      <w:r w:rsidR="00B666EA" w:rsidRPr="00507CF4">
        <w:rPr>
          <w:rFonts w:ascii="Traditional Arabic" w:hAnsi="Traditional Arabic" w:cs="Traditional Arabic"/>
          <w:rtl/>
          <w:lang w:bidi="ar-LB"/>
        </w:rPr>
        <w:t>فَكُّ رَقَبَةٍ}</w:t>
      </w:r>
      <w:r w:rsidRPr="00507CF4">
        <w:rPr>
          <w:rFonts w:ascii="Traditional Arabic" w:hAnsi="Traditional Arabic" w:cs="Traditional Arabic"/>
          <w:rtl/>
          <w:lang w:bidi="ar-LB"/>
        </w:rPr>
        <w:t xml:space="preserve"> الاقتحامُ: الدخولُ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جاوزة بشدةٍ ومَشقةٍ، فجعلَ الصالحة عقبةً، وعمَلَها اقتحامًا لها لِمَا في ذلك من معاناة المشقة ومجاهدة النفس. وعن الحسن: عَقَبةٌ واللهِ شديدةٌ مجاهدةُ الإنسانِ نفسَه وهواهُ وعدُوَّهُ الشيطانَ، والمراد بقوله: {مَا الْعَقَبَةُ}: ما اقتحامها، ومعناه: أنك لم تَدْرِ كُنْهَ صعوبتها على النفس وكُنْهَ ثوابها عند الله. وفكُّ الرَّقَبة: تخليصُها من الرِّقِّ.</w:t>
      </w:r>
    </w:p>
    <w:p w14:paraId="4AFA6EB8" w14:textId="7437BFB2" w:rsidR="00B666EA" w:rsidRPr="00507CF4" w:rsidRDefault="003E04BF" w:rsidP="00507CF4">
      <w:pPr>
        <w:pStyle w:val="a6"/>
        <w:numPr>
          <w:ilvl w:val="0"/>
          <w:numId w:val="33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18- </w:t>
      </w:r>
      <w:r w:rsidR="00B666EA" w:rsidRPr="00507CF4">
        <w:rPr>
          <w:rFonts w:ascii="Traditional Arabic" w:hAnsi="Traditional Arabic" w:cs="Traditional Arabic"/>
          <w:rtl/>
          <w:lang w:bidi="ar-LB"/>
        </w:rPr>
        <w:t>{أَوْ إِطْعَامٌ فِي يَوْمٍ ذِي مَسْغَبَةٍ</w:t>
      </w:r>
      <w:r w:rsidRPr="00507CF4">
        <w:rPr>
          <w:rFonts w:ascii="Traditional Arabic" w:hAnsi="Traditional Arabic" w:cs="Traditional Arabic"/>
          <w:rtl/>
          <w:lang w:bidi="ar-LB"/>
        </w:rPr>
        <w:t xml:space="preserve">(14) </w:t>
      </w:r>
      <w:r w:rsidR="00B666EA" w:rsidRPr="00507CF4">
        <w:rPr>
          <w:rFonts w:ascii="Traditional Arabic" w:hAnsi="Traditional Arabic" w:cs="Traditional Arabic"/>
          <w:rtl/>
          <w:lang w:bidi="ar-LB"/>
        </w:rPr>
        <w:t>يَتِيمًا ذَا مَقْرَبَةٍ</w:t>
      </w:r>
      <w:r w:rsidRPr="00507CF4">
        <w:rPr>
          <w:rFonts w:ascii="Traditional Arabic" w:hAnsi="Traditional Arabic" w:cs="Traditional Arabic"/>
          <w:rtl/>
          <w:lang w:bidi="ar-LB"/>
        </w:rPr>
        <w:t xml:space="preserve">(15) </w:t>
      </w:r>
      <w:r w:rsidR="00B666EA" w:rsidRPr="00507CF4">
        <w:rPr>
          <w:rFonts w:ascii="Traditional Arabic" w:hAnsi="Traditional Arabic" w:cs="Traditional Arabic"/>
          <w:rtl/>
          <w:lang w:bidi="ar-LB"/>
        </w:rPr>
        <w:t>أَوْ مِسْكِينًا ذَا مَتْرَبَةٍ</w:t>
      </w:r>
      <w:r w:rsidRPr="00507CF4">
        <w:rPr>
          <w:rFonts w:ascii="Traditional Arabic" w:hAnsi="Traditional Arabic" w:cs="Traditional Arabic"/>
          <w:rtl/>
          <w:lang w:bidi="ar-LB"/>
        </w:rPr>
        <w:t xml:space="preserve">(16) </w:t>
      </w:r>
      <w:r w:rsidR="00B666EA" w:rsidRPr="00507CF4">
        <w:rPr>
          <w:rFonts w:ascii="Traditional Arabic" w:hAnsi="Traditional Arabic" w:cs="Traditional Arabic"/>
          <w:rtl/>
          <w:lang w:bidi="ar-LB"/>
        </w:rPr>
        <w:t xml:space="preserve">ثُمَّ كَانَ مِنَ الَّذِينَ </w:t>
      </w:r>
      <w:r w:rsidRPr="00507CF4">
        <w:rPr>
          <w:rFonts w:ascii="Traditional Arabic" w:hAnsi="Traditional Arabic" w:cs="Traditional Arabic"/>
          <w:rtl/>
          <w:lang w:bidi="ar-LB"/>
        </w:rPr>
        <w:t>ءَا</w:t>
      </w:r>
      <w:r w:rsidR="00B666EA" w:rsidRPr="00507CF4">
        <w:rPr>
          <w:rFonts w:ascii="Traditional Arabic" w:hAnsi="Traditional Arabic" w:cs="Traditional Arabic"/>
          <w:rtl/>
          <w:lang w:bidi="ar-LB"/>
        </w:rPr>
        <w:t>مَنُوا وَتَوَاصَوْا بِالصَّبْرِ وَتَوَاصَوْا بِالْمَرْحَمَةِ}</w:t>
      </w:r>
      <w:r w:rsidRPr="00507CF4">
        <w:rPr>
          <w:rFonts w:ascii="Traditional Arabic" w:hAnsi="Traditional Arabic" w:cs="Traditional Arabic"/>
          <w:rtl/>
          <w:lang w:bidi="ar-LB"/>
        </w:rPr>
        <w:t xml:space="preserve"> يعني: فلم يَشْكُرْ تلك النِّعَمَ بالأَعمالِ الصالحة مِنْ فَكِّ الرِّقابِ، أَو إَطعامِ</w:t>
      </w:r>
      <w:r w:rsidR="008C7E1B" w:rsidRPr="00507CF4">
        <w:rPr>
          <w:rFonts w:ascii="Traditional Arabic" w:hAnsi="Traditional Arabic" w:cs="Traditional Arabic"/>
          <w:rtl/>
          <w:lang w:bidi="ar-LB"/>
        </w:rPr>
        <w:t xml:space="preserve"> اليَتامى والمساكين، ثُم بالإيمانِ الذي هو أَصْلُ كلِّ طاعةٍ وأَساسُ كُلِّ خيرٍ، بل غَمَطَ النِّعَم</w:t>
      </w:r>
      <w:r w:rsidR="008C7E1B" w:rsidRPr="00507CF4">
        <w:rPr>
          <w:rFonts w:ascii="Traditional Arabic" w:hAnsi="Traditional Arabic" w:cs="Traditional Arabic"/>
          <w:vertAlign w:val="superscript"/>
          <w:rtl/>
          <w:lang w:bidi="ar-LB"/>
        </w:rPr>
        <w:t>(</w:t>
      </w:r>
      <w:r w:rsidR="008C7E1B" w:rsidRPr="00507CF4">
        <w:rPr>
          <w:rStyle w:val="ab"/>
          <w:rFonts w:ascii="Traditional Arabic" w:hAnsi="Traditional Arabic" w:cs="Traditional Arabic"/>
          <w:rtl/>
          <w:lang w:bidi="ar-LB"/>
        </w:rPr>
        <w:footnoteReference w:id="1264"/>
      </w:r>
      <w:r w:rsidR="008C7E1B"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008C7E1B" w:rsidRPr="00507CF4">
        <w:rPr>
          <w:rFonts w:ascii="Traditional Arabic" w:hAnsi="Traditional Arabic" w:cs="Traditional Arabic"/>
          <w:rtl/>
          <w:lang w:bidi="ar-LB"/>
        </w:rPr>
        <w:t>وكَفَر ب</w:t>
      </w:r>
      <w:r w:rsidR="00507CF4">
        <w:rPr>
          <w:rFonts w:ascii="Traditional Arabic" w:hAnsi="Traditional Arabic" w:cs="Traditional Arabic"/>
          <w:rtl/>
          <w:lang w:bidi="ar-LB"/>
        </w:rPr>
        <w:t>الـمُ</w:t>
      </w:r>
      <w:r w:rsidR="008C7E1B" w:rsidRPr="00507CF4">
        <w:rPr>
          <w:rFonts w:ascii="Traditional Arabic" w:hAnsi="Traditional Arabic" w:cs="Traditional Arabic"/>
          <w:rtl/>
          <w:lang w:bidi="ar-LB"/>
        </w:rPr>
        <w:t>نعم، والمعنى: أن الإنفاقَ على هذا الوَجه مرضيٌّ نافعٌ عند الله، لا أن يُهلِكَ مَالَهُ لُبَدًا في الرياءِ والفَخَار، وتقديره: فلا فَكَّ رقبةً، ولا أَطعمَ مسكينًا، ولا ءامنَ.</w:t>
      </w:r>
    </w:p>
    <w:p w14:paraId="1B015F43" w14:textId="0218D27B" w:rsidR="008C7E1B" w:rsidRPr="00507CF4" w:rsidRDefault="008C7E1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والمسْغَبَةُ: المجاعة،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قْرَبَةُ: القرابة، والمترَبَة: الفقر.</w:t>
      </w:r>
    </w:p>
    <w:p w14:paraId="04765F9D" w14:textId="61368488" w:rsidR="00B666EA" w:rsidRPr="00507CF4" w:rsidRDefault="00A967C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ومعنى {ثُمَّ كَانَ مِنَ الَّذِينَ ءَامَنُواْ} أي: داوَمَ على الإيمان ولا يثبت عملٌ صالح إلا به {وَتَوَاصَوْا بِالصَّبْرِ} عن المعاصي وعلى الطاعات و</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حَن التي يُبتلَى بها المؤمِنُ {وَتَوَاصَواْ بِالْمَرْحَمَة} بالتراحُم فيما بينهم</w:t>
      </w:r>
      <w:r w:rsidR="008C7E1B" w:rsidRPr="00507CF4">
        <w:rPr>
          <w:rFonts w:ascii="Traditional Arabic" w:hAnsi="Traditional Arabic" w:cs="Traditional Arabic"/>
          <w:rtl/>
          <w:lang w:bidi="ar-LB"/>
        </w:rPr>
        <w:t xml:space="preserve"> </w:t>
      </w:r>
      <w:r w:rsidR="00B666EA" w:rsidRPr="00507CF4">
        <w:rPr>
          <w:rFonts w:ascii="Traditional Arabic" w:hAnsi="Traditional Arabic" w:cs="Traditional Arabic"/>
          <w:rtl/>
          <w:lang w:bidi="ar-LB"/>
        </w:rPr>
        <w:t>{أُوْلَئِكَ أَصْحَابُ الْمَيْمَنَةِ}</w:t>
      </w:r>
      <w:r w:rsidRPr="00507CF4">
        <w:rPr>
          <w:rFonts w:ascii="Traditional Arabic" w:hAnsi="Traditional Arabic" w:cs="Traditional Arabic"/>
          <w:rtl/>
          <w:lang w:bidi="ar-LB"/>
        </w:rPr>
        <w:t xml:space="preserve"> أي: الموْصوفونَ بهذه الصفاتِ من أَصحابِ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يْمَنة.</w:t>
      </w:r>
    </w:p>
    <w:p w14:paraId="6558C4D7" w14:textId="176095FC" w:rsidR="00CC7C18" w:rsidRPr="008738B2" w:rsidRDefault="00A967C4" w:rsidP="008738B2">
      <w:pPr>
        <w:pStyle w:val="a6"/>
        <w:numPr>
          <w:ilvl w:val="0"/>
          <w:numId w:val="33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20- </w:t>
      </w:r>
      <w:r w:rsidR="00B666EA" w:rsidRPr="00507CF4">
        <w:rPr>
          <w:rFonts w:ascii="Traditional Arabic" w:hAnsi="Traditional Arabic" w:cs="Traditional Arabic"/>
          <w:rtl/>
          <w:lang w:bidi="ar-LB"/>
        </w:rPr>
        <w:t>{وَالَّذِينَ كَفَرُوا بِآيَاتِنَا</w:t>
      </w:r>
      <w:r w:rsidRPr="00507CF4">
        <w:rPr>
          <w:rFonts w:ascii="Traditional Arabic" w:hAnsi="Traditional Arabic" w:cs="Traditional Arabic"/>
          <w:rtl/>
          <w:lang w:bidi="ar-LB"/>
        </w:rPr>
        <w:t>} بالقرءانِ، أو بدلائلنا</w:t>
      </w:r>
      <w:r w:rsidR="00B666E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B666EA" w:rsidRPr="00507CF4">
        <w:rPr>
          <w:rFonts w:ascii="Traditional Arabic" w:hAnsi="Traditional Arabic" w:cs="Traditional Arabic"/>
          <w:rtl/>
          <w:lang w:bidi="ar-LB"/>
        </w:rPr>
        <w:t>هُمْ أَصْحَابُ الْمَشْأَمَةِ}</w:t>
      </w:r>
      <w:r w:rsidRPr="00507CF4">
        <w:rPr>
          <w:rFonts w:ascii="Traditional Arabic" w:hAnsi="Traditional Arabic" w:cs="Traditional Arabic"/>
          <w:rtl/>
          <w:lang w:bidi="ar-LB"/>
        </w:rPr>
        <w:t xml:space="preserve"> أَصحابُ الشمال والميمنة والمشأمة: اليمين والشِّمال، أو اليُمْنُ والشؤم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6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B666EA" w:rsidRPr="00507CF4">
        <w:rPr>
          <w:rFonts w:ascii="Traditional Arabic" w:hAnsi="Traditional Arabic" w:cs="Traditional Arabic"/>
          <w:rtl/>
          <w:lang w:bidi="ar-LB"/>
        </w:rPr>
        <w:t>{عَلَيْهِمْ نَارٌ مُّؤْصَدَةٌ</w:t>
      </w:r>
      <w:r w:rsidRPr="00507CF4">
        <w:rPr>
          <w:rFonts w:ascii="Traditional Arabic" w:hAnsi="Traditional Arabic" w:cs="Traditional Arabic"/>
          <w:rtl/>
          <w:lang w:bidi="ar-LB"/>
        </w:rPr>
        <w:t xml:space="preserve">} مُطْبَقَةٌ [أي: أطبقها الله عليهم فلا ضوءَ فيها ولا فرجَ، </w:t>
      </w:r>
      <w:r w:rsidR="00CC7C18" w:rsidRPr="00507CF4">
        <w:rPr>
          <w:rFonts w:ascii="Traditional Arabic" w:hAnsi="Traditional Arabic" w:cs="Traditional Arabic"/>
          <w:rtl/>
          <w:lang w:bidi="ar-LB"/>
        </w:rPr>
        <w:t>ولا خروج منها].</w:t>
      </w:r>
      <w:r w:rsidR="00CC7C18" w:rsidRPr="008738B2">
        <w:rPr>
          <w:rFonts w:ascii="Traditional Arabic" w:hAnsi="Traditional Arabic" w:cs="Traditional Arabic"/>
          <w:rtl/>
          <w:lang w:bidi="ar-LB"/>
        </w:rPr>
        <w:br w:type="page"/>
      </w:r>
    </w:p>
    <w:p w14:paraId="7BB187FA" w14:textId="3E6C2BEC" w:rsidR="00CC7C18" w:rsidRPr="00507CF4" w:rsidRDefault="00CC7C18" w:rsidP="00507CF4">
      <w:pPr>
        <w:pStyle w:val="1"/>
        <w:rPr>
          <w:rtl/>
        </w:rPr>
      </w:pPr>
      <w:bookmarkStart w:id="73" w:name="_Toc221027154"/>
      <w:r w:rsidRPr="00507CF4">
        <w:rPr>
          <w:rtl/>
        </w:rPr>
        <w:t>سورة الشمس</w:t>
      </w:r>
      <w:r w:rsidRPr="00507CF4">
        <w:rPr>
          <w:rtl/>
        </w:rPr>
        <w:br/>
        <w:t>مكية وهي خمس عشرة ءاية</w:t>
      </w:r>
      <w:bookmarkEnd w:id="73"/>
    </w:p>
    <w:p w14:paraId="52CE7DDE" w14:textId="77777777" w:rsidR="00DF5A28" w:rsidRPr="00507CF4" w:rsidRDefault="00DF5A28"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75578CA0" w14:textId="6AFB29C0" w:rsidR="00DF5A28" w:rsidRPr="00507CF4" w:rsidRDefault="00F17AEA" w:rsidP="00507CF4">
      <w:pPr>
        <w:pStyle w:val="a6"/>
        <w:numPr>
          <w:ilvl w:val="0"/>
          <w:numId w:val="34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 </w:t>
      </w:r>
      <w:r w:rsidR="00DF5A28" w:rsidRPr="00507CF4">
        <w:rPr>
          <w:rFonts w:ascii="Traditional Arabic" w:hAnsi="Traditional Arabic" w:cs="Traditional Arabic"/>
          <w:rtl/>
          <w:lang w:bidi="ar-LB"/>
        </w:rPr>
        <w:t>{وَالشَّمْسِ وَضُحَاهَا}</w:t>
      </w:r>
      <w:r w:rsidRPr="00507CF4">
        <w:rPr>
          <w:rFonts w:ascii="Traditional Arabic" w:hAnsi="Traditional Arabic" w:cs="Traditional Arabic"/>
          <w:rtl/>
          <w:lang w:bidi="ar-LB"/>
        </w:rPr>
        <w:t xml:space="preserve"> [أقسمَ الله تعالى بالشمس] وَضَوْئِها إذا أَشْرقَت </w:t>
      </w:r>
      <w:r w:rsidR="00DF5A28" w:rsidRPr="00507CF4">
        <w:rPr>
          <w:rFonts w:ascii="Traditional Arabic" w:hAnsi="Traditional Arabic" w:cs="Traditional Arabic"/>
          <w:rtl/>
          <w:lang w:bidi="ar-LB"/>
        </w:rPr>
        <w:t>{وَالْقَمَرِ إِذَا تَلاهَا}</w:t>
      </w:r>
      <w:r w:rsidRPr="00507CF4">
        <w:rPr>
          <w:rFonts w:ascii="Traditional Arabic" w:hAnsi="Traditional Arabic" w:cs="Traditional Arabic"/>
          <w:rtl/>
          <w:lang w:bidi="ar-LB"/>
        </w:rPr>
        <w:t xml:space="preserve"> تَبِعَها في الضِّياءِ والنور، وذلك في النصفِ الأول من الشهرِ يَخلُفُ القمرُ الشمسَ في النور </w:t>
      </w:r>
      <w:r w:rsidR="00DF5A28" w:rsidRPr="00507CF4">
        <w:rPr>
          <w:rFonts w:ascii="Traditional Arabic" w:hAnsi="Traditional Arabic" w:cs="Traditional Arabic"/>
          <w:rtl/>
          <w:lang w:bidi="ar-LB"/>
        </w:rPr>
        <w:t>{وَالنَّهَارِ إِذَا جَلاَّهَا}</w:t>
      </w:r>
      <w:r w:rsidRPr="00507CF4">
        <w:rPr>
          <w:rFonts w:ascii="Traditional Arabic" w:hAnsi="Traditional Arabic" w:cs="Traditional Arabic"/>
          <w:rtl/>
          <w:lang w:bidi="ar-LB"/>
        </w:rPr>
        <w:t xml:space="preserve"> جَلَّى الشمسَ وأَظهَرها للرائِينَ، وذلك عند انتفاخِ النهارِ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6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وانبساطِه، لأن الشمس تَنجَلي في ذلك الوقت تمامَ الانجلاء </w:t>
      </w:r>
      <w:r w:rsidR="00DF5A28" w:rsidRPr="00507CF4">
        <w:rPr>
          <w:rFonts w:ascii="Traditional Arabic" w:hAnsi="Traditional Arabic" w:cs="Traditional Arabic"/>
          <w:rtl/>
          <w:lang w:bidi="ar-LB"/>
        </w:rPr>
        <w:t>{وَاللَّيْلِ إِذَا يَغْشَاهَا}</w:t>
      </w:r>
      <w:r w:rsidRPr="00507CF4">
        <w:rPr>
          <w:rFonts w:ascii="Traditional Arabic" w:hAnsi="Traditional Arabic" w:cs="Traditional Arabic"/>
          <w:rtl/>
          <w:lang w:bidi="ar-LB"/>
        </w:rPr>
        <w:t xml:space="preserve"> يَستُر الشمسَ فتُظلِمُ الآفاقُ، والواو الأولى في نحو هذا للقسم بالاتفاق، وكذا الثانية عند البعض، وعند الخليل: الثانية للعطف.</w:t>
      </w:r>
    </w:p>
    <w:p w14:paraId="00F6F6AF" w14:textId="5BDCC1A7" w:rsidR="00DF5A28" w:rsidRPr="00507CF4" w:rsidRDefault="00DF5A28" w:rsidP="00507CF4">
      <w:pPr>
        <w:pStyle w:val="a6"/>
        <w:numPr>
          <w:ilvl w:val="0"/>
          <w:numId w:val="34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{وَالسَّمَاء</w:t>
      </w:r>
      <w:r w:rsidR="00F17AEA" w:rsidRPr="00507CF4">
        <w:rPr>
          <w:rFonts w:ascii="Traditional Arabic" w:hAnsi="Traditional Arabic" w:cs="Traditional Arabic"/>
          <w:rtl/>
          <w:lang w:bidi="ar-LB"/>
        </w:rPr>
        <w:t>ِ} [أقسمَ الله تعالى بالسماء]</w:t>
      </w:r>
      <w:r w:rsidRPr="00507CF4">
        <w:rPr>
          <w:rFonts w:ascii="Traditional Arabic" w:hAnsi="Traditional Arabic" w:cs="Traditional Arabic"/>
          <w:rtl/>
          <w:lang w:bidi="ar-LB"/>
        </w:rPr>
        <w:t xml:space="preserve"> </w:t>
      </w:r>
      <w:r w:rsidR="00F17AEA" w:rsidRPr="00507CF4">
        <w:rPr>
          <w:rFonts w:ascii="Traditional Arabic" w:hAnsi="Traditional Arabic" w:cs="Traditional Arabic"/>
          <w:rtl/>
          <w:lang w:bidi="ar-LB"/>
        </w:rPr>
        <w:t>{</w:t>
      </w:r>
      <w:r w:rsidRPr="00507CF4">
        <w:rPr>
          <w:rFonts w:ascii="Traditional Arabic" w:hAnsi="Traditional Arabic" w:cs="Traditional Arabic"/>
          <w:rtl/>
          <w:lang w:bidi="ar-LB"/>
        </w:rPr>
        <w:t>وَمَا بَنَاهَا}</w:t>
      </w:r>
      <w:r w:rsidR="00F17AEA" w:rsidRPr="00507CF4">
        <w:rPr>
          <w:rFonts w:ascii="Traditional Arabic" w:hAnsi="Traditional Arabic" w:cs="Traditional Arabic"/>
          <w:rtl/>
          <w:lang w:bidi="ar-LB"/>
        </w:rPr>
        <w:t xml:space="preserve"> [أي ومَن بناها، وهذا قَسَمٌ من الله تعالى بنفسه جلَّ جلالُه] </w:t>
      </w:r>
      <w:r w:rsidRPr="00507CF4">
        <w:rPr>
          <w:rFonts w:ascii="Traditional Arabic" w:hAnsi="Traditional Arabic" w:cs="Traditional Arabic"/>
          <w:rtl/>
          <w:lang w:bidi="ar-LB"/>
        </w:rPr>
        <w:t>{وَالأَرْضِ وَمَا طَحَاهَا}</w:t>
      </w:r>
      <w:r w:rsidR="00F17AEA" w:rsidRPr="00507CF4">
        <w:rPr>
          <w:rFonts w:ascii="Traditional Arabic" w:hAnsi="Traditional Arabic" w:cs="Traditional Arabic"/>
          <w:rtl/>
          <w:lang w:bidi="ar-LB"/>
        </w:rPr>
        <w:t xml:space="preserve"> [الطَّحْوُ: كالدَّحْوِ؛ وهو البَسْط] </w:t>
      </w:r>
      <w:r w:rsidRPr="00507CF4">
        <w:rPr>
          <w:rFonts w:ascii="Traditional Arabic" w:hAnsi="Traditional Arabic" w:cs="Traditional Arabic"/>
          <w:rtl/>
          <w:lang w:bidi="ar-LB"/>
        </w:rPr>
        <w:t>{وَنَفْسٍ وَمَا سَوَّاهَا}</w:t>
      </w:r>
      <w:r w:rsidR="00F17AEA" w:rsidRPr="00507CF4">
        <w:rPr>
          <w:rFonts w:ascii="Traditional Arabic" w:hAnsi="Traditional Arabic" w:cs="Traditional Arabic"/>
          <w:rtl/>
          <w:lang w:bidi="ar-LB"/>
        </w:rPr>
        <w:t xml:space="preserve"> كأنه قيل: والسماءِ والقادر العظيم الذي بناها، [والأرضِ والذي بَسَطَها]، ونفسٍ والحكيمِ الباهرِ الحكمةِ الذي سَوَّاها. [والمراد بالنفس المقسَم بها] نفسُ ءادم عليه السلام، أو كلُّ نفس </w:t>
      </w:r>
      <w:r w:rsidRPr="00507CF4">
        <w:rPr>
          <w:rFonts w:ascii="Traditional Arabic" w:hAnsi="Traditional Arabic" w:cs="Traditional Arabic"/>
          <w:rtl/>
          <w:lang w:bidi="ar-LB"/>
        </w:rPr>
        <w:t>{فَأَلْهَمَهَا فُجُورَهَا وَتَقْوَاهَا}</w:t>
      </w:r>
      <w:r w:rsidR="00F17AEA" w:rsidRPr="00507CF4">
        <w:rPr>
          <w:rFonts w:ascii="Traditional Arabic" w:hAnsi="Traditional Arabic" w:cs="Traditional Arabic"/>
          <w:rtl/>
          <w:lang w:bidi="ar-LB"/>
        </w:rPr>
        <w:t xml:space="preserve"> فأَعْلَمَها طاعَتَها ومعصيتَها، أَفهمها أنَّ أحدَهما حَسَنٌ والآخَرَ قَبيحٌ. [أقسمَ اللهُ تعالى بذاته وبهذه المخلوقات لِما في ذلك من عجائب الصَّنعة الدالَّة عليه].</w:t>
      </w:r>
    </w:p>
    <w:p w14:paraId="5E6A68F5" w14:textId="45FE5F28" w:rsidR="00DF5A28" w:rsidRPr="00507CF4" w:rsidRDefault="00F17AEA" w:rsidP="00507CF4">
      <w:pPr>
        <w:pStyle w:val="a6"/>
        <w:numPr>
          <w:ilvl w:val="0"/>
          <w:numId w:val="34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10- </w:t>
      </w:r>
      <w:r w:rsidR="00DF5A28" w:rsidRPr="00507CF4">
        <w:rPr>
          <w:rFonts w:ascii="Traditional Arabic" w:hAnsi="Traditional Arabic" w:cs="Traditional Arabic"/>
          <w:rtl/>
          <w:lang w:bidi="ar-LB"/>
        </w:rPr>
        <w:t>{قَدْ أَفْلَحَ</w:t>
      </w:r>
      <w:r w:rsidRPr="00507CF4">
        <w:rPr>
          <w:rFonts w:ascii="Traditional Arabic" w:hAnsi="Traditional Arabic" w:cs="Traditional Arabic"/>
          <w:rtl/>
          <w:lang w:bidi="ar-LB"/>
        </w:rPr>
        <w:t>} جوابُ القسم، والتقديرُ: لقد أفلح</w:t>
      </w:r>
      <w:r w:rsidR="00DF5A2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F5A28" w:rsidRPr="00507CF4">
        <w:rPr>
          <w:rFonts w:ascii="Traditional Arabic" w:hAnsi="Traditional Arabic" w:cs="Traditional Arabic"/>
          <w:rtl/>
          <w:lang w:bidi="ar-LB"/>
        </w:rPr>
        <w:t>مَن زَكَّاهَا}</w:t>
      </w:r>
      <w:r w:rsidRPr="00507CF4">
        <w:rPr>
          <w:rFonts w:ascii="Traditional Arabic" w:hAnsi="Traditional Arabic" w:cs="Traditional Arabic"/>
          <w:rtl/>
          <w:lang w:bidi="ar-LB"/>
        </w:rPr>
        <w:t xml:space="preserve"> [أي: لقد أفلح، أي: نجا من كل مرهوب ووصل لكل مرغوب مَنْ زَكَّى اللهُ له نفسَهُ]، أي: طَهَّرها اللهُ وأَصلَحها وجعلها زاكيةً </w:t>
      </w:r>
      <w:r w:rsidR="00DF5A28" w:rsidRPr="00507CF4">
        <w:rPr>
          <w:rFonts w:ascii="Traditional Arabic" w:hAnsi="Traditional Arabic" w:cs="Traditional Arabic"/>
          <w:rtl/>
          <w:lang w:bidi="ar-LB"/>
        </w:rPr>
        <w:t>{وَقَدْ خَابَ مَن دَسَّاهَا}</w:t>
      </w:r>
      <w:r w:rsidRPr="00507CF4">
        <w:rPr>
          <w:rFonts w:ascii="Traditional Arabic" w:hAnsi="Traditional Arabic" w:cs="Traditional Arabic"/>
          <w:rtl/>
          <w:lang w:bidi="ar-LB"/>
        </w:rPr>
        <w:t xml:space="preserve"> [أي: خَسِرَت وحُرِمت ولم تَنَلْ ما طلبت نفسٌ] أغواها اللهُ، قال عكرمة: أفلحت نفسٌ زكّاها الله، وخابت نفس أغواها الله.</w:t>
      </w:r>
    </w:p>
    <w:p w14:paraId="5E1BA5FA" w14:textId="58FB771C" w:rsidR="00F17AEA" w:rsidRPr="00507CF4" w:rsidRDefault="00F17AEA"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وقيل: الجواب محذوفٌ تقديره: [والشمسِ وكذا وكذا لَتُحاسَبُنَّ ولَتُعرَضُنَّ على الله تعالى] وأمّا {قَدْ أَفْلَحَ} فكلام تابعٌ لقوله: {فُجُورَهَا وَتَقْوَاهَا} على سبيل الاستطراد.</w:t>
      </w:r>
    </w:p>
    <w:p w14:paraId="4C76A0EA" w14:textId="1A1ED416" w:rsidR="00DF5A28" w:rsidRPr="00507CF4" w:rsidRDefault="00877720" w:rsidP="00507CF4">
      <w:pPr>
        <w:pStyle w:val="a6"/>
        <w:numPr>
          <w:ilvl w:val="0"/>
          <w:numId w:val="34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15- </w:t>
      </w:r>
      <w:r w:rsidR="00DF5A28" w:rsidRPr="00507CF4">
        <w:rPr>
          <w:rFonts w:ascii="Traditional Arabic" w:hAnsi="Traditional Arabic" w:cs="Traditional Arabic"/>
          <w:rtl/>
          <w:lang w:bidi="ar-LB"/>
        </w:rPr>
        <w:t>{كَذَّبَتْ ثَمُودُ بِطَغْوَاهَا}</w:t>
      </w:r>
      <w:r w:rsidRPr="00507CF4">
        <w:rPr>
          <w:rFonts w:ascii="Traditional Arabic" w:hAnsi="Traditional Arabic" w:cs="Traditional Arabic"/>
          <w:rtl/>
          <w:lang w:bidi="ar-LB"/>
        </w:rPr>
        <w:t xml:space="preserve"> بطُغياها، إذ الحاملُ لهم على التكذيب طُغيانُهم </w:t>
      </w:r>
      <w:r w:rsidR="00DF5A28" w:rsidRPr="00507CF4">
        <w:rPr>
          <w:rFonts w:ascii="Traditional Arabic" w:hAnsi="Traditional Arabic" w:cs="Traditional Arabic"/>
          <w:rtl/>
          <w:lang w:bidi="ar-LB"/>
        </w:rPr>
        <w:t>{إِذِ انبَعَثَ</w:t>
      </w:r>
      <w:r w:rsidRPr="00507CF4">
        <w:rPr>
          <w:rFonts w:ascii="Traditional Arabic" w:hAnsi="Traditional Arabic" w:cs="Traditional Arabic"/>
          <w:rtl/>
          <w:lang w:bidi="ar-LB"/>
        </w:rPr>
        <w:t>} حينَ قامَ بعَقْر الناقَةِ</w:t>
      </w:r>
      <w:r w:rsidR="00DF5A2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F5A28" w:rsidRPr="00507CF4">
        <w:rPr>
          <w:rFonts w:ascii="Traditional Arabic" w:hAnsi="Traditional Arabic" w:cs="Traditional Arabic"/>
          <w:rtl/>
          <w:lang w:bidi="ar-LB"/>
        </w:rPr>
        <w:t>أَشْقَاهَا}</w:t>
      </w:r>
      <w:r w:rsidRPr="00507CF4">
        <w:rPr>
          <w:rFonts w:ascii="Traditional Arabic" w:hAnsi="Traditional Arabic" w:cs="Traditional Arabic"/>
          <w:rtl/>
          <w:lang w:bidi="ar-LB"/>
        </w:rPr>
        <w:t xml:space="preserve"> أَشقَى ثَمُودَ قُدارُ بنُ سَالف </w:t>
      </w:r>
      <w:r w:rsidR="00DF5A28" w:rsidRPr="00507CF4">
        <w:rPr>
          <w:rFonts w:ascii="Traditional Arabic" w:hAnsi="Traditional Arabic" w:cs="Traditional Arabic"/>
          <w:rtl/>
          <w:lang w:bidi="ar-LB"/>
        </w:rPr>
        <w:t>{فَقَالَ لَهُمْ رَسُولُ اللَّهِ</w:t>
      </w:r>
      <w:r w:rsidRPr="00507CF4">
        <w:rPr>
          <w:rFonts w:ascii="Traditional Arabic" w:hAnsi="Traditional Arabic" w:cs="Traditional Arabic"/>
          <w:rtl/>
          <w:lang w:bidi="ar-LB"/>
        </w:rPr>
        <w:t>} صالحٌ عليه السلام:</w:t>
      </w:r>
      <w:r w:rsidR="00DF5A2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F5A28" w:rsidRPr="00507CF4">
        <w:rPr>
          <w:rFonts w:ascii="Traditional Arabic" w:hAnsi="Traditional Arabic" w:cs="Traditional Arabic"/>
          <w:rtl/>
          <w:lang w:bidi="ar-LB"/>
        </w:rPr>
        <w:t>نَاقَةَ اللَّهِ</w:t>
      </w:r>
      <w:r w:rsidRPr="00507CF4">
        <w:rPr>
          <w:rFonts w:ascii="Traditional Arabic" w:hAnsi="Traditional Arabic" w:cs="Traditional Arabic"/>
          <w:rtl/>
          <w:lang w:bidi="ar-LB"/>
        </w:rPr>
        <w:t>} احذروا عقرَها</w:t>
      </w:r>
      <w:r w:rsidR="00DF5A2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DF5A28" w:rsidRPr="00507CF4">
        <w:rPr>
          <w:rFonts w:ascii="Traditional Arabic" w:hAnsi="Traditional Arabic" w:cs="Traditional Arabic"/>
          <w:rtl/>
          <w:lang w:bidi="ar-LB"/>
        </w:rPr>
        <w:t>وَسُقْيَاهَا}</w:t>
      </w:r>
      <w:r w:rsidRPr="00507CF4">
        <w:rPr>
          <w:rFonts w:ascii="Traditional Arabic" w:hAnsi="Traditional Arabic" w:cs="Traditional Arabic"/>
          <w:rtl/>
          <w:lang w:bidi="ar-LB"/>
        </w:rPr>
        <w:t xml:space="preserve"> [وشِرْبَها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6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أي: احذروا أمر الله فيها وفي شِربها] </w:t>
      </w:r>
      <w:r w:rsidR="00DF5A28" w:rsidRPr="00507CF4">
        <w:rPr>
          <w:rFonts w:ascii="Traditional Arabic" w:hAnsi="Traditional Arabic" w:cs="Traditional Arabic"/>
          <w:rtl/>
          <w:lang w:bidi="ar-LB"/>
        </w:rPr>
        <w:t>{فَكَذَّبُوهُ</w:t>
      </w:r>
      <w:r w:rsidRPr="00507CF4">
        <w:rPr>
          <w:rFonts w:ascii="Traditional Arabic" w:hAnsi="Traditional Arabic" w:cs="Traditional Arabic"/>
          <w:rtl/>
          <w:lang w:bidi="ar-LB"/>
        </w:rPr>
        <w:t>} فيما حَذَّرهم منه مِن نزولِ العذاب إن</w:t>
      </w:r>
      <w:r w:rsidR="00E1684C" w:rsidRPr="00507CF4">
        <w:rPr>
          <w:rFonts w:ascii="Traditional Arabic" w:hAnsi="Traditional Arabic" w:cs="Traditional Arabic"/>
          <w:rtl/>
          <w:lang w:bidi="ar-LB"/>
        </w:rPr>
        <w:t xml:space="preserve"> فَعلوا [خلاف ما أُمروا به في شأنها]</w:t>
      </w:r>
      <w:r w:rsidR="00DF5A28" w:rsidRPr="00507CF4">
        <w:rPr>
          <w:rFonts w:ascii="Traditional Arabic" w:hAnsi="Traditional Arabic" w:cs="Traditional Arabic"/>
          <w:rtl/>
          <w:lang w:bidi="ar-LB"/>
        </w:rPr>
        <w:t xml:space="preserve"> </w:t>
      </w:r>
      <w:r w:rsidR="00E1684C" w:rsidRPr="00507CF4">
        <w:rPr>
          <w:rFonts w:ascii="Traditional Arabic" w:hAnsi="Traditional Arabic" w:cs="Traditional Arabic"/>
          <w:rtl/>
          <w:lang w:bidi="ar-LB"/>
        </w:rPr>
        <w:t>{</w:t>
      </w:r>
      <w:r w:rsidR="00DF5A28" w:rsidRPr="00507CF4">
        <w:rPr>
          <w:rFonts w:ascii="Traditional Arabic" w:hAnsi="Traditional Arabic" w:cs="Traditional Arabic"/>
          <w:rtl/>
          <w:lang w:bidi="ar-LB"/>
        </w:rPr>
        <w:t>فَعَقَرُوهَا</w:t>
      </w:r>
      <w:r w:rsidR="00E1684C" w:rsidRPr="00507CF4">
        <w:rPr>
          <w:rFonts w:ascii="Traditional Arabic" w:hAnsi="Traditional Arabic" w:cs="Traditional Arabic"/>
          <w:rtl/>
          <w:lang w:bidi="ar-LB"/>
        </w:rPr>
        <w:t>} أي: الناقةَ، أَسنَدَ الفِعلَ إليهم وإن كان العاقِرُ واحدًا لرضاهم به</w:t>
      </w:r>
      <w:r w:rsidR="00DF5A28" w:rsidRPr="00507CF4">
        <w:rPr>
          <w:rFonts w:ascii="Traditional Arabic" w:hAnsi="Traditional Arabic" w:cs="Traditional Arabic"/>
          <w:rtl/>
          <w:lang w:bidi="ar-LB"/>
        </w:rPr>
        <w:t xml:space="preserve"> </w:t>
      </w:r>
      <w:r w:rsidR="00E1684C" w:rsidRPr="00507CF4">
        <w:rPr>
          <w:rFonts w:ascii="Traditional Arabic" w:hAnsi="Traditional Arabic" w:cs="Traditional Arabic"/>
          <w:rtl/>
          <w:lang w:bidi="ar-LB"/>
        </w:rPr>
        <w:t>{</w:t>
      </w:r>
      <w:r w:rsidR="00DF5A28" w:rsidRPr="00507CF4">
        <w:rPr>
          <w:rFonts w:ascii="Traditional Arabic" w:hAnsi="Traditional Arabic" w:cs="Traditional Arabic"/>
          <w:rtl/>
          <w:lang w:bidi="ar-LB"/>
        </w:rPr>
        <w:t>فَدَمْدَمَ عَلَيْهِمْ رَبُّهُم</w:t>
      </w:r>
      <w:r w:rsidR="00E1684C" w:rsidRPr="00507CF4">
        <w:rPr>
          <w:rFonts w:ascii="Traditional Arabic" w:hAnsi="Traditional Arabic" w:cs="Traditional Arabic"/>
          <w:rtl/>
          <w:lang w:bidi="ar-LB"/>
        </w:rPr>
        <w:t>} أَهلَكَهم هلاكَ استِئْصالٍ</w:t>
      </w:r>
      <w:r w:rsidR="00DF5A28" w:rsidRPr="00507CF4">
        <w:rPr>
          <w:rFonts w:ascii="Traditional Arabic" w:hAnsi="Traditional Arabic" w:cs="Traditional Arabic"/>
          <w:rtl/>
          <w:lang w:bidi="ar-LB"/>
        </w:rPr>
        <w:t xml:space="preserve"> </w:t>
      </w:r>
      <w:r w:rsidR="00E1684C" w:rsidRPr="00507CF4">
        <w:rPr>
          <w:rFonts w:ascii="Traditional Arabic" w:hAnsi="Traditional Arabic" w:cs="Traditional Arabic"/>
          <w:rtl/>
          <w:lang w:bidi="ar-LB"/>
        </w:rPr>
        <w:t>{</w:t>
      </w:r>
      <w:r w:rsidR="00DF5A28" w:rsidRPr="00507CF4">
        <w:rPr>
          <w:rFonts w:ascii="Traditional Arabic" w:hAnsi="Traditional Arabic" w:cs="Traditional Arabic"/>
          <w:rtl/>
          <w:lang w:bidi="ar-LB"/>
        </w:rPr>
        <w:t>بِذَنبِهِمْ</w:t>
      </w:r>
      <w:r w:rsidR="00E1684C" w:rsidRPr="00507CF4">
        <w:rPr>
          <w:rFonts w:ascii="Traditional Arabic" w:hAnsi="Traditional Arabic" w:cs="Traditional Arabic"/>
          <w:rtl/>
          <w:lang w:bidi="ar-LB"/>
        </w:rPr>
        <w:t>} بسَبب ذَنبهم، وهو تكذيبُهم الرسولَ وعَقْرُهم الناقةَ</w:t>
      </w:r>
      <w:r w:rsidR="00DF5A28" w:rsidRPr="00507CF4">
        <w:rPr>
          <w:rFonts w:ascii="Traditional Arabic" w:hAnsi="Traditional Arabic" w:cs="Traditional Arabic"/>
          <w:rtl/>
          <w:lang w:bidi="ar-LB"/>
        </w:rPr>
        <w:t xml:space="preserve"> </w:t>
      </w:r>
      <w:r w:rsidR="00E1684C" w:rsidRPr="00507CF4">
        <w:rPr>
          <w:rFonts w:ascii="Traditional Arabic" w:hAnsi="Traditional Arabic" w:cs="Traditional Arabic"/>
          <w:rtl/>
          <w:lang w:bidi="ar-LB"/>
        </w:rPr>
        <w:t>{</w:t>
      </w:r>
      <w:r w:rsidR="00DF5A28" w:rsidRPr="00507CF4">
        <w:rPr>
          <w:rFonts w:ascii="Traditional Arabic" w:hAnsi="Traditional Arabic" w:cs="Traditional Arabic"/>
          <w:rtl/>
          <w:lang w:bidi="ar-LB"/>
        </w:rPr>
        <w:t>فَسَوَّاهَا}</w:t>
      </w:r>
      <w:r w:rsidR="00E1684C" w:rsidRPr="00507CF4">
        <w:rPr>
          <w:rFonts w:ascii="Traditional Arabic" w:hAnsi="Traditional Arabic" w:cs="Traditional Arabic"/>
          <w:rtl/>
          <w:lang w:bidi="ar-LB"/>
        </w:rPr>
        <w:t xml:space="preserve"> فسَوَّى الدَّمْدَمَة عليهم [أي: جعل الدمدمةَ عليهم سواءً، أي: عَمَّهم بها] لم يُفلت منها صَغيرُهم ولا كبيرُهم </w:t>
      </w:r>
      <w:r w:rsidR="00DF5A28" w:rsidRPr="00507CF4">
        <w:rPr>
          <w:rFonts w:ascii="Traditional Arabic" w:hAnsi="Traditional Arabic" w:cs="Traditional Arabic"/>
          <w:rtl/>
          <w:lang w:bidi="ar-LB"/>
        </w:rPr>
        <w:t>{وَلا يَخَافُ عُقْبَاهَا}</w:t>
      </w:r>
      <w:r w:rsidR="00E1684C" w:rsidRPr="00507CF4">
        <w:rPr>
          <w:rFonts w:ascii="Traditional Arabic" w:hAnsi="Traditional Arabic" w:cs="Traditional Arabic"/>
          <w:rtl/>
          <w:lang w:bidi="ar-LB"/>
        </w:rPr>
        <w:t xml:space="preserve"> ولا يَخافُ اللهُ عاقِبَةَ هذه الفِعْلَةِ، أي: فعل ذلك غير خائف أن تلحقَه تبعةٌ من أحد كما يخاف مَن يُعاقبُ مِن الملك، لأنه فَعلَ في ملكه ومُلكه</w:t>
      </w:r>
      <w:r w:rsidR="00E1684C" w:rsidRPr="00507CF4">
        <w:rPr>
          <w:rFonts w:ascii="Traditional Arabic" w:hAnsi="Traditional Arabic" w:cs="Traditional Arabic"/>
          <w:vertAlign w:val="superscript"/>
          <w:rtl/>
          <w:lang w:bidi="ar-LB"/>
        </w:rPr>
        <w:t>(</w:t>
      </w:r>
      <w:r w:rsidR="00E1684C" w:rsidRPr="00507CF4">
        <w:rPr>
          <w:rStyle w:val="ab"/>
          <w:rFonts w:ascii="Traditional Arabic" w:hAnsi="Traditional Arabic" w:cs="Traditional Arabic"/>
          <w:rtl/>
          <w:lang w:bidi="ar-LB"/>
        </w:rPr>
        <w:footnoteReference w:id="1268"/>
      </w:r>
      <w:r w:rsidR="00E1684C" w:rsidRPr="00507CF4">
        <w:rPr>
          <w:rFonts w:ascii="Traditional Arabic" w:hAnsi="Traditional Arabic" w:cs="Traditional Arabic"/>
          <w:vertAlign w:val="superscript"/>
          <w:rtl/>
          <w:lang w:bidi="ar-LB"/>
        </w:rPr>
        <w:t>)</w:t>
      </w:r>
      <w:r w:rsidR="00E1684C" w:rsidRPr="00507CF4">
        <w:rPr>
          <w:rFonts w:ascii="Traditional Arabic" w:hAnsi="Traditional Arabic" w:cs="Traditional Arabic"/>
          <w:rtl/>
          <w:lang w:bidi="ar-LB"/>
        </w:rPr>
        <w:t xml:space="preserve"> {لَا يُسْئَلُ عَمَّا يَفْعَلُ وهُمْ يُسْئَلُونَ} [الأنبياء: 23]</w:t>
      </w:r>
      <w:r w:rsidR="004F6C80" w:rsidRPr="00507CF4">
        <w:rPr>
          <w:rFonts w:ascii="Traditional Arabic" w:hAnsi="Traditional Arabic" w:cs="Traditional Arabic"/>
          <w:rtl/>
          <w:lang w:bidi="ar-LB"/>
        </w:rPr>
        <w:t>.</w:t>
      </w:r>
    </w:p>
    <w:p w14:paraId="400269F5" w14:textId="288A0673" w:rsidR="004F6C80" w:rsidRPr="00507CF4" w:rsidRDefault="004F6C8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52263AD9" w14:textId="2A6B7B19" w:rsidR="004F6C80" w:rsidRPr="00507CF4" w:rsidRDefault="004F6C80" w:rsidP="00507CF4">
      <w:pPr>
        <w:pStyle w:val="1"/>
        <w:rPr>
          <w:rtl/>
        </w:rPr>
      </w:pPr>
      <w:bookmarkStart w:id="74" w:name="_Toc221027155"/>
      <w:r w:rsidRPr="00507CF4">
        <w:rPr>
          <w:rtl/>
        </w:rPr>
        <w:t>سورة الليل</w:t>
      </w:r>
      <w:r w:rsidRPr="00507CF4">
        <w:rPr>
          <w:rtl/>
        </w:rPr>
        <w:br/>
        <w:t>إحدى وعشرون ءاية مكية</w:t>
      </w:r>
      <w:bookmarkEnd w:id="74"/>
    </w:p>
    <w:p w14:paraId="2B9FDA61" w14:textId="77777777" w:rsidR="004F6C80" w:rsidRPr="00507CF4" w:rsidRDefault="004F6C80"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2FC06C9" w14:textId="48E92D50" w:rsidR="006C09BA" w:rsidRPr="00507CF4" w:rsidRDefault="0039683F" w:rsidP="00507CF4">
      <w:pPr>
        <w:pStyle w:val="a6"/>
        <w:numPr>
          <w:ilvl w:val="0"/>
          <w:numId w:val="34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 </w:t>
      </w:r>
      <w:r w:rsidR="006C09BA" w:rsidRPr="00507CF4">
        <w:rPr>
          <w:rFonts w:ascii="Traditional Arabic" w:hAnsi="Traditional Arabic" w:cs="Traditional Arabic"/>
          <w:rtl/>
          <w:lang w:bidi="ar-LB"/>
        </w:rPr>
        <w:t>{وَاللَّيْلِ</w:t>
      </w:r>
      <w:r w:rsidRPr="00507CF4">
        <w:rPr>
          <w:rFonts w:ascii="Traditional Arabic" w:hAnsi="Traditional Arabic" w:cs="Traditional Arabic"/>
          <w:rtl/>
          <w:lang w:bidi="ar-LB"/>
        </w:rPr>
        <w:t>} [أقسم الله تعالى بالليل]</w:t>
      </w:r>
      <w:r w:rsidR="006C09B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C09BA" w:rsidRPr="00507CF4">
        <w:rPr>
          <w:rFonts w:ascii="Traditional Arabic" w:hAnsi="Traditional Arabic" w:cs="Traditional Arabic"/>
          <w:rtl/>
          <w:lang w:bidi="ar-LB"/>
        </w:rPr>
        <w:t>إِذَا يَغْشَى}</w:t>
      </w:r>
      <w:r w:rsidRPr="00507CF4">
        <w:rPr>
          <w:rFonts w:ascii="Traditional Arabic" w:hAnsi="Traditional Arabic" w:cs="Traditional Arabic"/>
          <w:rtl/>
          <w:lang w:bidi="ar-LB"/>
        </w:rPr>
        <w:t xml:space="preserve"> [أي: يُغَطِّي بظلمته، و]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غْشِيُّ: إما الشمسُ مِنْ قوله: {وَاللَّيْلِ إِذَا يَغْشَاهَا} [الشمس: 4] أو النهارُ من قوله: {يُغْشِي اللَّيْلَ النَّهَارَ}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6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[الأعراف: 54] أو كلُّ شيءٍ يُواريه بظلامه من قوله: {إِذَا وَقَبَ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7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[الفلق: 3] </w:t>
      </w:r>
      <w:r w:rsidR="006C09BA" w:rsidRPr="00507CF4">
        <w:rPr>
          <w:rFonts w:ascii="Traditional Arabic" w:hAnsi="Traditional Arabic" w:cs="Traditional Arabic"/>
          <w:rtl/>
          <w:lang w:bidi="ar-LB"/>
        </w:rPr>
        <w:t>{وَالنَّهَارِ إِذَا تَجَلَّى}</w:t>
      </w:r>
      <w:r w:rsidRPr="00507CF4">
        <w:rPr>
          <w:rFonts w:ascii="Traditional Arabic" w:hAnsi="Traditional Arabic" w:cs="Traditional Arabic"/>
          <w:rtl/>
          <w:lang w:bidi="ar-LB"/>
        </w:rPr>
        <w:t xml:space="preserve"> ظَهَرَ بزوالِ ظُلمةِ الليلِ </w:t>
      </w:r>
      <w:r w:rsidR="006C09BA" w:rsidRPr="00507CF4">
        <w:rPr>
          <w:rFonts w:ascii="Traditional Arabic" w:hAnsi="Traditional Arabic" w:cs="Traditional Arabic"/>
          <w:rtl/>
          <w:lang w:bidi="ar-LB"/>
        </w:rPr>
        <w:t>{وَمَا خَلَقَ الذَّكَرَ وَالأُنثَى}</w:t>
      </w:r>
      <w:r w:rsidRPr="00507CF4">
        <w:rPr>
          <w:rFonts w:ascii="Traditional Arabic" w:hAnsi="Traditional Arabic" w:cs="Traditional Arabic"/>
          <w:rtl/>
          <w:lang w:bidi="ar-LB"/>
        </w:rPr>
        <w:t xml:space="preserve"> والقادِرِ العظِيمِ القُدرةِ الذي قَدَرَ على خَلقِ الذكرِ والأنثى مِن ماءٍ واحدٍ، [وهو من قسمٌ من الله تعالى بنفسه جل وعلا] وجواب القسم: </w:t>
      </w:r>
      <w:r w:rsidR="006C09BA" w:rsidRPr="00507CF4">
        <w:rPr>
          <w:rFonts w:ascii="Traditional Arabic" w:hAnsi="Traditional Arabic" w:cs="Traditional Arabic"/>
          <w:rtl/>
          <w:lang w:bidi="ar-LB"/>
        </w:rPr>
        <w:t>{إِنَّ سَعْيَكُمْ لَشَتَّى}</w:t>
      </w:r>
      <w:r w:rsidRPr="00507CF4">
        <w:rPr>
          <w:rFonts w:ascii="Traditional Arabic" w:hAnsi="Traditional Arabic" w:cs="Traditional Arabic"/>
          <w:rtl/>
          <w:lang w:bidi="ar-LB"/>
        </w:rPr>
        <w:t xml:space="preserve"> إِنَّ عَمَلَكم لَمُختلفٌ، وبيان الاختلاف فيما فَصَّلَ على أَثَرِهِ:</w:t>
      </w:r>
    </w:p>
    <w:p w14:paraId="64C7B4AC" w14:textId="75DE6207" w:rsidR="006C09BA" w:rsidRPr="00507CF4" w:rsidRDefault="00DA4EC6" w:rsidP="00507CF4">
      <w:pPr>
        <w:pStyle w:val="a6"/>
        <w:numPr>
          <w:ilvl w:val="0"/>
          <w:numId w:val="34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7- </w:t>
      </w:r>
      <w:r w:rsidR="006C09BA" w:rsidRPr="00507CF4">
        <w:rPr>
          <w:rFonts w:ascii="Traditional Arabic" w:hAnsi="Traditional Arabic" w:cs="Traditional Arabic"/>
          <w:rtl/>
          <w:lang w:bidi="ar-LB"/>
        </w:rPr>
        <w:t>{فَأَمَّا مَن أَعْطَى</w:t>
      </w:r>
      <w:r w:rsidRPr="00507CF4">
        <w:rPr>
          <w:rFonts w:ascii="Traditional Arabic" w:hAnsi="Traditional Arabic" w:cs="Traditional Arabic"/>
          <w:rtl/>
          <w:lang w:bidi="ar-LB"/>
        </w:rPr>
        <w:t>} حُقُوقَ مَالهِ</w:t>
      </w:r>
      <w:r w:rsidR="006C09B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C09BA" w:rsidRPr="00507CF4">
        <w:rPr>
          <w:rFonts w:ascii="Traditional Arabic" w:hAnsi="Traditional Arabic" w:cs="Traditional Arabic"/>
          <w:rtl/>
          <w:lang w:bidi="ar-LB"/>
        </w:rPr>
        <w:t>وَاتَّقَى}</w:t>
      </w:r>
      <w:r w:rsidRPr="00507CF4">
        <w:rPr>
          <w:rFonts w:ascii="Traditional Arabic" w:hAnsi="Traditional Arabic" w:cs="Traditional Arabic"/>
          <w:rtl/>
          <w:lang w:bidi="ar-LB"/>
        </w:rPr>
        <w:t xml:space="preserve"> رَبَّه فاجتَنبَ مَحَارِمَه </w:t>
      </w:r>
      <w:r w:rsidR="006C09BA" w:rsidRPr="00507CF4">
        <w:rPr>
          <w:rFonts w:ascii="Traditional Arabic" w:hAnsi="Traditional Arabic" w:cs="Traditional Arabic"/>
          <w:rtl/>
          <w:lang w:bidi="ar-LB"/>
        </w:rPr>
        <w:t>{وَصَدَّقَ بِالْحُسْنَى}</w:t>
      </w:r>
      <w:r w:rsidRPr="00507CF4">
        <w:rPr>
          <w:rFonts w:ascii="Traditional Arabic" w:hAnsi="Traditional Arabic" w:cs="Traditional Arabic"/>
          <w:rtl/>
          <w:lang w:bidi="ar-LB"/>
        </w:rPr>
        <w:t xml:space="preserve"> ب</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لَّةِ الحُسنى وهي مِلةُ الإسلام، أو ب</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ثُوْبةِ الحُسنى وهي الجنةُ، أو بالكلمة الحُسنَى وهي لا إل|أخ|ه إلا الله </w:t>
      </w:r>
      <w:r w:rsidR="006C09BA" w:rsidRPr="00507CF4">
        <w:rPr>
          <w:rFonts w:ascii="Traditional Arabic" w:hAnsi="Traditional Arabic" w:cs="Traditional Arabic"/>
          <w:rtl/>
          <w:lang w:bidi="ar-LB"/>
        </w:rPr>
        <w:t>{فَسَنُيَسِّرُهُ لِلْيُسْرَى}</w:t>
      </w:r>
      <w:r w:rsidR="004002D2" w:rsidRPr="00507CF4">
        <w:rPr>
          <w:rFonts w:ascii="Traditional Arabic" w:hAnsi="Traditional Arabic" w:cs="Traditional Arabic"/>
          <w:rtl/>
          <w:lang w:bidi="ar-LB"/>
        </w:rPr>
        <w:t xml:space="preserve"> فَسَنُهيئُهُ للخَلَّةِ</w:t>
      </w:r>
      <w:r w:rsidR="004002D2" w:rsidRPr="00507CF4">
        <w:rPr>
          <w:rFonts w:ascii="Traditional Arabic" w:hAnsi="Traditional Arabic" w:cs="Traditional Arabic"/>
          <w:vertAlign w:val="superscript"/>
          <w:rtl/>
          <w:lang w:bidi="ar-LB"/>
        </w:rPr>
        <w:t>(</w:t>
      </w:r>
      <w:r w:rsidR="004002D2" w:rsidRPr="00507CF4">
        <w:rPr>
          <w:rStyle w:val="ab"/>
          <w:rFonts w:ascii="Traditional Arabic" w:hAnsi="Traditional Arabic" w:cs="Traditional Arabic"/>
          <w:rtl/>
          <w:lang w:bidi="ar-LB"/>
        </w:rPr>
        <w:footnoteReference w:id="1271"/>
      </w:r>
      <w:r w:rsidR="004002D2" w:rsidRPr="00507CF4">
        <w:rPr>
          <w:rFonts w:ascii="Traditional Arabic" w:hAnsi="Traditional Arabic" w:cs="Traditional Arabic"/>
          <w:vertAlign w:val="superscript"/>
          <w:rtl/>
          <w:lang w:bidi="ar-LB"/>
        </w:rPr>
        <w:t>)</w:t>
      </w:r>
      <w:r w:rsidR="004002D2" w:rsidRPr="00507CF4">
        <w:rPr>
          <w:rFonts w:ascii="Traditional Arabic" w:hAnsi="Traditional Arabic" w:cs="Traditional Arabic"/>
          <w:rtl/>
          <w:lang w:bidi="ar-LB"/>
        </w:rPr>
        <w:t xml:space="preserve"> اليُسرى، وهي العمل بما يَرضاهُ ربُّه.</w:t>
      </w:r>
    </w:p>
    <w:p w14:paraId="7950BD7A" w14:textId="10BD801E" w:rsidR="006C09BA" w:rsidRPr="00507CF4" w:rsidRDefault="004002D2" w:rsidP="00507CF4">
      <w:pPr>
        <w:pStyle w:val="a6"/>
        <w:numPr>
          <w:ilvl w:val="0"/>
          <w:numId w:val="34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11- </w:t>
      </w:r>
      <w:r w:rsidR="006C09BA" w:rsidRPr="00507CF4">
        <w:rPr>
          <w:rFonts w:ascii="Traditional Arabic" w:hAnsi="Traditional Arabic" w:cs="Traditional Arabic"/>
          <w:rtl/>
          <w:lang w:bidi="ar-LB"/>
        </w:rPr>
        <w:t>{وَأَمَّا مَن بَخِلَ</w:t>
      </w:r>
      <w:r w:rsidRPr="00507CF4">
        <w:rPr>
          <w:rFonts w:ascii="Traditional Arabic" w:hAnsi="Traditional Arabic" w:cs="Traditional Arabic"/>
          <w:rtl/>
          <w:lang w:bidi="ar-LB"/>
        </w:rPr>
        <w:t>} بمَالِهِ</w:t>
      </w:r>
      <w:r w:rsidR="006C09B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C09BA" w:rsidRPr="00507CF4">
        <w:rPr>
          <w:rFonts w:ascii="Traditional Arabic" w:hAnsi="Traditional Arabic" w:cs="Traditional Arabic"/>
          <w:rtl/>
          <w:lang w:bidi="ar-LB"/>
        </w:rPr>
        <w:t>وَاسْتَغْنَى}</w:t>
      </w:r>
      <w:r w:rsidRPr="00507CF4">
        <w:rPr>
          <w:rFonts w:ascii="Traditional Arabic" w:hAnsi="Traditional Arabic" w:cs="Traditional Arabic"/>
          <w:rtl/>
          <w:lang w:bidi="ar-LB"/>
        </w:rPr>
        <w:t xml:space="preserve"> استَغْنَى بشَهواتِ الدنيا عن نعيم العُقبى </w:t>
      </w:r>
      <w:r w:rsidR="006C09BA" w:rsidRPr="00507CF4">
        <w:rPr>
          <w:rFonts w:ascii="Traditional Arabic" w:hAnsi="Traditional Arabic" w:cs="Traditional Arabic"/>
          <w:rtl/>
          <w:lang w:bidi="ar-LB"/>
        </w:rPr>
        <w:t>{وَكَذَّبَ بِالْحُسْنَى}</w:t>
      </w:r>
      <w:r w:rsidRPr="00507CF4">
        <w:rPr>
          <w:rFonts w:ascii="Traditional Arabic" w:hAnsi="Traditional Arabic" w:cs="Traditional Arabic"/>
          <w:rtl/>
          <w:lang w:bidi="ar-LB"/>
        </w:rPr>
        <w:t xml:space="preserve"> بالإسلام أو الجنة </w:t>
      </w:r>
      <w:r w:rsidR="006C09BA" w:rsidRPr="00507CF4">
        <w:rPr>
          <w:rFonts w:ascii="Traditional Arabic" w:hAnsi="Traditional Arabic" w:cs="Traditional Arabic"/>
          <w:rtl/>
          <w:lang w:bidi="ar-LB"/>
        </w:rPr>
        <w:t>{فَسَنُيَسِّرُهُ لِلْعُسْرَى}</w:t>
      </w:r>
      <w:r w:rsidRPr="00507CF4">
        <w:rPr>
          <w:rFonts w:ascii="Traditional Arabic" w:hAnsi="Traditional Arabic" w:cs="Traditional Arabic"/>
          <w:rtl/>
          <w:lang w:bidi="ar-LB"/>
        </w:rPr>
        <w:t xml:space="preserve"> للخَلَّةِ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ؤَدِية إلى النار، فتكونُ الطاعةُ أَعسَرَ شيءٍ عليه وأشدَّه، أو أراد [باليُسرى والعُسرى] طريقي الجنة والنار </w:t>
      </w:r>
      <w:r w:rsidR="006C09BA" w:rsidRPr="00507CF4">
        <w:rPr>
          <w:rFonts w:ascii="Traditional Arabic" w:hAnsi="Traditional Arabic" w:cs="Traditional Arabic"/>
          <w:rtl/>
          <w:lang w:bidi="ar-LB"/>
        </w:rPr>
        <w:t>{وَمَا يُغْنِي عَنْهُ مَالُهُ إِذَا تَرَدَّى}</w:t>
      </w:r>
      <w:r w:rsidRPr="00507CF4">
        <w:rPr>
          <w:rFonts w:ascii="Traditional Arabic" w:hAnsi="Traditional Arabic" w:cs="Traditional Arabic"/>
          <w:rtl/>
          <w:lang w:bidi="ar-LB"/>
        </w:rPr>
        <w:t xml:space="preserve"> ولم ينفَعْهُ اله إذا هَلَكَ، أو تَرَدَّى في القبر، أو في قعر جهنم، أي: سقطَ.</w:t>
      </w:r>
    </w:p>
    <w:p w14:paraId="667E1E1E" w14:textId="13E78E5C" w:rsidR="006C09BA" w:rsidRPr="00507CF4" w:rsidRDefault="004002D2" w:rsidP="00507CF4">
      <w:pPr>
        <w:pStyle w:val="a6"/>
        <w:numPr>
          <w:ilvl w:val="0"/>
          <w:numId w:val="34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16- </w:t>
      </w:r>
      <w:r w:rsidR="006C09BA" w:rsidRPr="00507CF4">
        <w:rPr>
          <w:rFonts w:ascii="Traditional Arabic" w:hAnsi="Traditional Arabic" w:cs="Traditional Arabic"/>
          <w:rtl/>
          <w:lang w:bidi="ar-LB"/>
        </w:rPr>
        <w:t>{إِنَّ عَلَيْنَا لَلْهُدَى}</w:t>
      </w:r>
      <w:r w:rsidR="00627921" w:rsidRPr="00507CF4">
        <w:rPr>
          <w:rFonts w:ascii="Traditional Arabic" w:hAnsi="Traditional Arabic" w:cs="Traditional Arabic"/>
          <w:rtl/>
          <w:lang w:bidi="ar-LB"/>
        </w:rPr>
        <w:t xml:space="preserve"> إنَّ علينا</w:t>
      </w:r>
      <w:r w:rsidR="00627921" w:rsidRPr="00507CF4">
        <w:rPr>
          <w:rFonts w:ascii="Traditional Arabic" w:hAnsi="Traditional Arabic" w:cs="Traditional Arabic"/>
          <w:vertAlign w:val="superscript"/>
          <w:rtl/>
          <w:lang w:bidi="ar-LB"/>
        </w:rPr>
        <w:t>(</w:t>
      </w:r>
      <w:r w:rsidR="00627921" w:rsidRPr="00507CF4">
        <w:rPr>
          <w:rStyle w:val="ab"/>
          <w:rFonts w:ascii="Traditional Arabic" w:hAnsi="Traditional Arabic" w:cs="Traditional Arabic"/>
          <w:rtl/>
          <w:lang w:bidi="ar-LB"/>
        </w:rPr>
        <w:footnoteReference w:id="1272"/>
      </w:r>
      <w:r w:rsidR="00627921" w:rsidRPr="00507CF4">
        <w:rPr>
          <w:rFonts w:ascii="Traditional Arabic" w:hAnsi="Traditional Arabic" w:cs="Traditional Arabic"/>
          <w:vertAlign w:val="superscript"/>
          <w:rtl/>
          <w:lang w:bidi="ar-LB"/>
        </w:rPr>
        <w:t>)</w:t>
      </w:r>
      <w:r w:rsidR="00627921" w:rsidRPr="00507CF4">
        <w:rPr>
          <w:rFonts w:ascii="Traditional Arabic" w:hAnsi="Traditional Arabic" w:cs="Traditional Arabic"/>
          <w:rtl/>
          <w:lang w:bidi="ar-LB"/>
        </w:rPr>
        <w:t xml:space="preserve"> الإرشادَ إلى الحَقّ، بِنصْبِ الدلائلِ وبيانِ الشرائع </w:t>
      </w:r>
      <w:r w:rsidR="006C09BA" w:rsidRPr="00507CF4">
        <w:rPr>
          <w:rFonts w:ascii="Traditional Arabic" w:hAnsi="Traditional Arabic" w:cs="Traditional Arabic"/>
          <w:rtl/>
          <w:lang w:bidi="ar-LB"/>
        </w:rPr>
        <w:t>{وَإِنَّ لَنَا لَلْآخِرَةَ وَالأُولَى}</w:t>
      </w:r>
      <w:r w:rsidR="00627921" w:rsidRPr="00507CF4">
        <w:rPr>
          <w:rFonts w:ascii="Traditional Arabic" w:hAnsi="Traditional Arabic" w:cs="Traditional Arabic"/>
          <w:rtl/>
          <w:lang w:bidi="ar-LB"/>
        </w:rPr>
        <w:t xml:space="preserve"> فلا يَضُرُّنا ضلالُ مَنْ ضَلَّ، ولا ينفعُنا اهتداءُ من اهتَدَى </w:t>
      </w:r>
      <w:r w:rsidR="006C09BA" w:rsidRPr="00507CF4">
        <w:rPr>
          <w:rFonts w:ascii="Traditional Arabic" w:hAnsi="Traditional Arabic" w:cs="Traditional Arabic"/>
          <w:rtl/>
          <w:lang w:bidi="ar-LB"/>
        </w:rPr>
        <w:t>{فَأَنذَرْتُكُمْ</w:t>
      </w:r>
      <w:r w:rsidR="00627921" w:rsidRPr="00507CF4">
        <w:rPr>
          <w:rFonts w:ascii="Traditional Arabic" w:hAnsi="Traditional Arabic" w:cs="Traditional Arabic"/>
          <w:rtl/>
          <w:lang w:bidi="ar-LB"/>
        </w:rPr>
        <w:t>} خَوَّفْتُكم</w:t>
      </w:r>
      <w:r w:rsidR="006C09BA" w:rsidRPr="00507CF4">
        <w:rPr>
          <w:rFonts w:ascii="Traditional Arabic" w:hAnsi="Traditional Arabic" w:cs="Traditional Arabic"/>
          <w:rtl/>
          <w:lang w:bidi="ar-LB"/>
        </w:rPr>
        <w:t xml:space="preserve"> </w:t>
      </w:r>
      <w:r w:rsidR="00627921" w:rsidRPr="00507CF4">
        <w:rPr>
          <w:rFonts w:ascii="Traditional Arabic" w:hAnsi="Traditional Arabic" w:cs="Traditional Arabic"/>
          <w:rtl/>
          <w:lang w:bidi="ar-LB"/>
        </w:rPr>
        <w:t>{</w:t>
      </w:r>
      <w:r w:rsidR="006C09BA" w:rsidRPr="00507CF4">
        <w:rPr>
          <w:rFonts w:ascii="Traditional Arabic" w:hAnsi="Traditional Arabic" w:cs="Traditional Arabic"/>
          <w:rtl/>
          <w:lang w:bidi="ar-LB"/>
        </w:rPr>
        <w:t>نَارًا تَلَظَّى}</w:t>
      </w:r>
      <w:r w:rsidR="00627921" w:rsidRPr="00507CF4">
        <w:rPr>
          <w:rFonts w:ascii="Traditional Arabic" w:hAnsi="Traditional Arabic" w:cs="Traditional Arabic"/>
          <w:rtl/>
          <w:lang w:bidi="ar-LB"/>
        </w:rPr>
        <w:t xml:space="preserve"> تتَلَهَّب </w:t>
      </w:r>
      <w:r w:rsidR="006C09BA" w:rsidRPr="00507CF4">
        <w:rPr>
          <w:rFonts w:ascii="Traditional Arabic" w:hAnsi="Traditional Arabic" w:cs="Traditional Arabic"/>
          <w:rtl/>
          <w:lang w:bidi="ar-LB"/>
        </w:rPr>
        <w:t>{لا يَصْلاهَا</w:t>
      </w:r>
      <w:r w:rsidR="00627921" w:rsidRPr="00507CF4">
        <w:rPr>
          <w:rFonts w:ascii="Traditional Arabic" w:hAnsi="Traditional Arabic" w:cs="Traditional Arabic"/>
          <w:rtl/>
          <w:lang w:bidi="ar-LB"/>
        </w:rPr>
        <w:t>} لا يَدخُلُها للخُلودِ فيها</w:t>
      </w:r>
      <w:r w:rsidR="006C09BA" w:rsidRPr="00507CF4">
        <w:rPr>
          <w:rFonts w:ascii="Traditional Arabic" w:hAnsi="Traditional Arabic" w:cs="Traditional Arabic"/>
          <w:rtl/>
          <w:lang w:bidi="ar-LB"/>
        </w:rPr>
        <w:t xml:space="preserve"> </w:t>
      </w:r>
      <w:r w:rsidR="00627921" w:rsidRPr="00507CF4">
        <w:rPr>
          <w:rFonts w:ascii="Traditional Arabic" w:hAnsi="Traditional Arabic" w:cs="Traditional Arabic"/>
          <w:rtl/>
          <w:lang w:bidi="ar-LB"/>
        </w:rPr>
        <w:t>{</w:t>
      </w:r>
      <w:r w:rsidR="006C09BA" w:rsidRPr="00507CF4">
        <w:rPr>
          <w:rFonts w:ascii="Traditional Arabic" w:hAnsi="Traditional Arabic" w:cs="Traditional Arabic"/>
          <w:rtl/>
          <w:lang w:bidi="ar-LB"/>
        </w:rPr>
        <w:t>إِلاَّ الأَشْقَى</w:t>
      </w:r>
      <w:r w:rsidR="00627921" w:rsidRPr="00507CF4">
        <w:rPr>
          <w:rFonts w:ascii="Traditional Arabic" w:hAnsi="Traditional Arabic" w:cs="Traditional Arabic"/>
          <w:rtl/>
          <w:lang w:bidi="ar-LB"/>
        </w:rPr>
        <w:t xml:space="preserve">(15) </w:t>
      </w:r>
      <w:r w:rsidR="006C09BA" w:rsidRPr="00507CF4">
        <w:rPr>
          <w:rFonts w:ascii="Traditional Arabic" w:hAnsi="Traditional Arabic" w:cs="Traditional Arabic"/>
          <w:rtl/>
          <w:lang w:bidi="ar-LB"/>
        </w:rPr>
        <w:t>الَّذِي كَذَّبَ وَتَوَلَّى}</w:t>
      </w:r>
      <w:r w:rsidR="00627921" w:rsidRPr="00507CF4">
        <w:rPr>
          <w:rFonts w:ascii="Traditional Arabic" w:hAnsi="Traditional Arabic" w:cs="Traditional Arabic"/>
          <w:rtl/>
          <w:lang w:bidi="ar-LB"/>
        </w:rPr>
        <w:t xml:space="preserve"> إلا الكافرُ الذي كَذَّبَ الرسُلَ، وأَعْرَضَ عن الإيمان.</w:t>
      </w:r>
    </w:p>
    <w:p w14:paraId="4FEC4918" w14:textId="544E7D45" w:rsidR="004F6C80" w:rsidRPr="00507CF4" w:rsidRDefault="00627921" w:rsidP="00507CF4">
      <w:pPr>
        <w:pStyle w:val="a6"/>
        <w:numPr>
          <w:ilvl w:val="0"/>
          <w:numId w:val="34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21- </w:t>
      </w:r>
      <w:r w:rsidR="006C09BA" w:rsidRPr="00507CF4">
        <w:rPr>
          <w:rFonts w:ascii="Traditional Arabic" w:hAnsi="Traditional Arabic" w:cs="Traditional Arabic"/>
          <w:rtl/>
          <w:lang w:bidi="ar-LB"/>
        </w:rPr>
        <w:t>{وَسَيُجَنَّبُهَا</w:t>
      </w:r>
      <w:r w:rsidRPr="00507CF4">
        <w:rPr>
          <w:rFonts w:ascii="Traditional Arabic" w:hAnsi="Traditional Arabic" w:cs="Traditional Arabic"/>
          <w:rtl/>
          <w:lang w:bidi="ar-LB"/>
        </w:rPr>
        <w:t>} وسَبُبَعَّدُ منها</w:t>
      </w:r>
      <w:r w:rsidR="006C09B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C09BA" w:rsidRPr="00507CF4">
        <w:rPr>
          <w:rFonts w:ascii="Traditional Arabic" w:hAnsi="Traditional Arabic" w:cs="Traditional Arabic"/>
          <w:rtl/>
          <w:lang w:bidi="ar-LB"/>
        </w:rPr>
        <w:t>الأَتْقَى}</w:t>
      </w:r>
      <w:r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ؤمِنُ </w:t>
      </w:r>
      <w:r w:rsidR="006C09BA" w:rsidRPr="00507CF4">
        <w:rPr>
          <w:rFonts w:ascii="Traditional Arabic" w:hAnsi="Traditional Arabic" w:cs="Traditional Arabic"/>
          <w:rtl/>
          <w:lang w:bidi="ar-LB"/>
        </w:rPr>
        <w:t>{الَّذِي يُؤْتِي مَالَهُ</w:t>
      </w:r>
      <w:r w:rsidRPr="00507CF4">
        <w:rPr>
          <w:rFonts w:ascii="Traditional Arabic" w:hAnsi="Traditional Arabic" w:cs="Traditional Arabic"/>
          <w:rtl/>
          <w:lang w:bidi="ar-LB"/>
        </w:rPr>
        <w:t>} للفقراءِ</w:t>
      </w:r>
      <w:r w:rsidR="006C09BA"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6C09BA" w:rsidRPr="00507CF4">
        <w:rPr>
          <w:rFonts w:ascii="Traditional Arabic" w:hAnsi="Traditional Arabic" w:cs="Traditional Arabic"/>
          <w:rtl/>
          <w:lang w:bidi="ar-LB"/>
        </w:rPr>
        <w:t>يَتَزَكَّى}</w:t>
      </w:r>
      <w:r w:rsidRPr="00507CF4">
        <w:rPr>
          <w:rFonts w:ascii="Traditional Arabic" w:hAnsi="Traditional Arabic" w:cs="Traditional Arabic"/>
          <w:rtl/>
          <w:lang w:bidi="ar-LB"/>
        </w:rPr>
        <w:t xml:space="preserve"> مِنَ الزَّكاءِ، أي: يَطلبُ أن يكونَ عند الله زاكيًا لا يريدُ به رياءً ولا سُمعةً، أو يَتَفَعَّلُ من الزكاة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7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قال</w:t>
      </w:r>
      <w:r w:rsidR="00751981" w:rsidRPr="00507CF4">
        <w:rPr>
          <w:rFonts w:ascii="Traditional Arabic" w:hAnsi="Traditional Arabic" w:cs="Traditional Arabic"/>
          <w:rtl/>
          <w:lang w:bidi="ar-LB"/>
        </w:rPr>
        <w:t xml:space="preserve"> أبو عبيدة: الأشقى بمعنى الشقي، وهو الكافر، والأتقى بمعنى التقي، أبو عبيدة: الأشقى بمعنى الشقي، وهو الكافر، والأتقى بمعنى التقي، وهو المؤمن، لأنه لا يختص بالصَّلْي أشقى الأشقياء، ولا بالنجاة أتقى الأتقياء </w:t>
      </w:r>
      <w:r w:rsidR="006C09BA" w:rsidRPr="00507CF4">
        <w:rPr>
          <w:rFonts w:ascii="Traditional Arabic" w:hAnsi="Traditional Arabic" w:cs="Traditional Arabic"/>
          <w:rtl/>
          <w:lang w:bidi="ar-LB"/>
        </w:rPr>
        <w:t>{وَمَا لِأَحَدٍ عِندَهُ مِن نِّعْمَةٍ تُجْزَى</w:t>
      </w:r>
      <w:r w:rsidR="00751981" w:rsidRPr="00507CF4">
        <w:rPr>
          <w:rFonts w:ascii="Traditional Arabic" w:hAnsi="Traditional Arabic" w:cs="Traditional Arabic"/>
          <w:rtl/>
          <w:lang w:bidi="ar-LB"/>
        </w:rPr>
        <w:t xml:space="preserve">(19) </w:t>
      </w:r>
      <w:r w:rsidR="006C09BA" w:rsidRPr="00507CF4">
        <w:rPr>
          <w:rFonts w:ascii="Traditional Arabic" w:hAnsi="Traditional Arabic" w:cs="Traditional Arabic"/>
          <w:rtl/>
          <w:lang w:bidi="ar-LB"/>
        </w:rPr>
        <w:t>إِلاَّ ابْتِغَاء وَجْهِ رَبِّهِ</w:t>
      </w:r>
      <w:r w:rsidR="00751981" w:rsidRPr="00507CF4">
        <w:rPr>
          <w:rFonts w:ascii="Traditional Arabic" w:hAnsi="Traditional Arabic" w:cs="Traditional Arabic"/>
          <w:rtl/>
          <w:lang w:bidi="ar-LB"/>
        </w:rPr>
        <w:t xml:space="preserve">} وما لأَحَدٍ عندَ اللهِ نِعمةٌ يُجازِيهِ بها إلا أن يَفْعَلَ فِعلًا يَبتَغِي به وَجْهَ رَبّهِ </w:t>
      </w:r>
      <w:r w:rsidR="00B92059" w:rsidRPr="00507CF4">
        <w:rPr>
          <w:rFonts w:ascii="Traditional Arabic" w:hAnsi="Traditional Arabic" w:cs="Traditional Arabic"/>
          <w:rtl/>
          <w:lang w:bidi="ar-LB"/>
        </w:rPr>
        <w:t>فيجازِيَهُ عليه</w:t>
      </w:r>
      <w:r w:rsidR="006C09BA" w:rsidRPr="00507CF4">
        <w:rPr>
          <w:rFonts w:ascii="Traditional Arabic" w:hAnsi="Traditional Arabic" w:cs="Traditional Arabic"/>
          <w:rtl/>
          <w:lang w:bidi="ar-LB"/>
        </w:rPr>
        <w:t xml:space="preserve"> </w:t>
      </w:r>
      <w:r w:rsidR="00B92059" w:rsidRPr="00507CF4">
        <w:rPr>
          <w:rFonts w:ascii="Traditional Arabic" w:hAnsi="Traditional Arabic" w:cs="Traditional Arabic"/>
          <w:rtl/>
          <w:lang w:bidi="ar-LB"/>
        </w:rPr>
        <w:t>{</w:t>
      </w:r>
      <w:r w:rsidR="006C09BA" w:rsidRPr="00507CF4">
        <w:rPr>
          <w:rFonts w:ascii="Traditional Arabic" w:hAnsi="Traditional Arabic" w:cs="Traditional Arabic"/>
          <w:rtl/>
          <w:lang w:bidi="ar-LB"/>
        </w:rPr>
        <w:t>الأَعْلَى}</w:t>
      </w:r>
      <w:r w:rsidR="00B92059" w:rsidRPr="00507CF4">
        <w:rPr>
          <w:rFonts w:ascii="Traditional Arabic" w:hAnsi="Traditional Arabic" w:cs="Traditional Arabic"/>
          <w:rtl/>
          <w:lang w:bidi="ar-LB"/>
        </w:rPr>
        <w:t xml:space="preserve"> هو الرفيعُ بسُلطانه </w:t>
      </w:r>
      <w:r w:rsidR="00507CF4">
        <w:rPr>
          <w:rFonts w:ascii="Traditional Arabic" w:hAnsi="Traditional Arabic" w:cs="Traditional Arabic"/>
          <w:rtl/>
          <w:lang w:bidi="ar-LB"/>
        </w:rPr>
        <w:t>الـمَ</w:t>
      </w:r>
      <w:r w:rsidR="00B92059" w:rsidRPr="00507CF4">
        <w:rPr>
          <w:rFonts w:ascii="Traditional Arabic" w:hAnsi="Traditional Arabic" w:cs="Traditional Arabic"/>
          <w:rtl/>
          <w:lang w:bidi="ar-LB"/>
        </w:rPr>
        <w:t xml:space="preserve">نيعُ في شَأنهِ وبُرهانِهِ، ولم يُرَدْ به العُلوُّ من حَيثُ </w:t>
      </w:r>
      <w:r w:rsidR="00507CF4">
        <w:rPr>
          <w:rFonts w:ascii="Traditional Arabic" w:hAnsi="Traditional Arabic" w:cs="Traditional Arabic"/>
          <w:rtl/>
          <w:lang w:bidi="ar-LB"/>
        </w:rPr>
        <w:t>الـمَ</w:t>
      </w:r>
      <w:r w:rsidR="00B92059" w:rsidRPr="00507CF4">
        <w:rPr>
          <w:rFonts w:ascii="Traditional Arabic" w:hAnsi="Traditional Arabic" w:cs="Traditional Arabic"/>
          <w:rtl/>
          <w:lang w:bidi="ar-LB"/>
        </w:rPr>
        <w:t>كانُ فذا ءايةُ الحَدَثانِ</w:t>
      </w:r>
      <w:r w:rsidR="00B92059" w:rsidRPr="00507CF4">
        <w:rPr>
          <w:rFonts w:ascii="Traditional Arabic" w:hAnsi="Traditional Arabic" w:cs="Traditional Arabic"/>
          <w:vertAlign w:val="superscript"/>
          <w:rtl/>
          <w:lang w:bidi="ar-LB"/>
        </w:rPr>
        <w:t>(</w:t>
      </w:r>
      <w:r w:rsidR="00B92059" w:rsidRPr="00507CF4">
        <w:rPr>
          <w:rStyle w:val="ab"/>
          <w:rFonts w:ascii="Traditional Arabic" w:hAnsi="Traditional Arabic" w:cs="Traditional Arabic"/>
          <w:rtl/>
          <w:lang w:bidi="ar-LB"/>
        </w:rPr>
        <w:footnoteReference w:id="1274"/>
      </w:r>
      <w:r w:rsidR="00B92059" w:rsidRPr="00507CF4">
        <w:rPr>
          <w:rFonts w:ascii="Traditional Arabic" w:hAnsi="Traditional Arabic" w:cs="Traditional Arabic"/>
          <w:vertAlign w:val="superscript"/>
          <w:rtl/>
          <w:lang w:bidi="ar-LB"/>
        </w:rPr>
        <w:t>)</w:t>
      </w:r>
      <w:r w:rsidR="00B92059" w:rsidRPr="00507CF4">
        <w:rPr>
          <w:rFonts w:ascii="Traditional Arabic" w:hAnsi="Traditional Arabic" w:cs="Traditional Arabic"/>
          <w:rtl/>
          <w:lang w:bidi="ar-LB"/>
        </w:rPr>
        <w:t xml:space="preserve"> </w:t>
      </w:r>
      <w:r w:rsidR="006C09BA" w:rsidRPr="00507CF4">
        <w:rPr>
          <w:rFonts w:ascii="Traditional Arabic" w:hAnsi="Traditional Arabic" w:cs="Traditional Arabic"/>
          <w:rtl/>
          <w:lang w:bidi="ar-LB"/>
        </w:rPr>
        <w:t>{وَلَسَوْفَ يَرْضَى</w:t>
      </w:r>
      <w:r w:rsidR="00B92059" w:rsidRPr="00507CF4">
        <w:rPr>
          <w:rFonts w:ascii="Traditional Arabic" w:hAnsi="Traditional Arabic" w:cs="Traditional Arabic"/>
          <w:rtl/>
          <w:lang w:bidi="ar-LB"/>
        </w:rPr>
        <w:t>} مَوْعِدٌ بالثواب الذي يُرضِيه وَيُقِرُّ عَينَه، وهو كقوله تعالى لنبيه ﷺ: {وَلَسَوْفَ يُعْطِيكَ رَبُّكَ فَتَرْضَى} [الضحى: 5].</w:t>
      </w:r>
    </w:p>
    <w:p w14:paraId="15E85055" w14:textId="6C7232C5" w:rsidR="001D713F" w:rsidRPr="00507CF4" w:rsidRDefault="001D713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412994A" w14:textId="05193614" w:rsidR="001D713F" w:rsidRPr="00507CF4" w:rsidRDefault="001D713F" w:rsidP="00507CF4">
      <w:pPr>
        <w:pStyle w:val="1"/>
        <w:rPr>
          <w:rtl/>
        </w:rPr>
      </w:pPr>
      <w:bookmarkStart w:id="75" w:name="_Toc221027156"/>
      <w:r w:rsidRPr="00507CF4">
        <w:rPr>
          <w:rtl/>
        </w:rPr>
        <w:t>سورة الضحى</w:t>
      </w:r>
      <w:r w:rsidRPr="00507CF4">
        <w:rPr>
          <w:rtl/>
        </w:rPr>
        <w:br/>
        <w:t>مكية وهي إحدى عشرة ءاية</w:t>
      </w:r>
      <w:bookmarkEnd w:id="75"/>
    </w:p>
    <w:p w14:paraId="72BDE4E6" w14:textId="77777777" w:rsidR="001D713F" w:rsidRPr="00507CF4" w:rsidRDefault="001D713F"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6A5E83D" w14:textId="19B1227A" w:rsidR="005D08E1" w:rsidRPr="00507CF4" w:rsidRDefault="005D08E1" w:rsidP="00507CF4">
      <w:pPr>
        <w:pStyle w:val="a6"/>
        <w:numPr>
          <w:ilvl w:val="0"/>
          <w:numId w:val="34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 {وَالضُّحَى} [قسم من الله جل ثناؤه بالضحى، و] المراد به وَقتُ الضحى، وهو صَدْرُ النهارِ حينَ ترتفعُ الشمسُ، وإنما خُصَّ وَقتُ الضحى بالقَسَم لأَنها الساعةُ التي كَلَّم اللهُ فيها موسى عليه السلام، وأُلقيَ فيها السَّحرةُ سُجَّدًا، أو النهار كُلُّه، لمقابلته بالليل في </w:t>
      </w:r>
      <w:r w:rsidR="00AD3769" w:rsidRPr="00507CF4">
        <w:rPr>
          <w:rFonts w:ascii="Traditional Arabic" w:hAnsi="Traditional Arabic" w:cs="Traditional Arabic"/>
          <w:rtl/>
          <w:lang w:bidi="ar-LB"/>
        </w:rPr>
        <w:t xml:space="preserve">قوله تعالى: </w:t>
      </w:r>
      <w:r w:rsidRPr="00507CF4">
        <w:rPr>
          <w:rFonts w:ascii="Traditional Arabic" w:hAnsi="Traditional Arabic" w:cs="Traditional Arabic"/>
          <w:rtl/>
          <w:lang w:bidi="ar-LB"/>
        </w:rPr>
        <w:t>{وَاللَّيْلِ إِذَا سَجَى}</w:t>
      </w:r>
      <w:r w:rsidR="00AD3769" w:rsidRPr="00507CF4">
        <w:rPr>
          <w:rFonts w:ascii="Traditional Arabic" w:hAnsi="Traditional Arabic" w:cs="Traditional Arabic"/>
          <w:rtl/>
          <w:lang w:bidi="ar-LB"/>
        </w:rPr>
        <w:t xml:space="preserve"> سَكَنَ، و</w:t>
      </w:r>
      <w:r w:rsidR="00507CF4">
        <w:rPr>
          <w:rFonts w:ascii="Traditional Arabic" w:hAnsi="Traditional Arabic" w:cs="Traditional Arabic"/>
          <w:rtl/>
          <w:lang w:bidi="ar-LB"/>
        </w:rPr>
        <w:t>الـمُ</w:t>
      </w:r>
      <w:r w:rsidR="00AD3769" w:rsidRPr="00507CF4">
        <w:rPr>
          <w:rFonts w:ascii="Traditional Arabic" w:hAnsi="Traditional Arabic" w:cs="Traditional Arabic"/>
          <w:rtl/>
          <w:lang w:bidi="ar-LB"/>
        </w:rPr>
        <w:t xml:space="preserve">رادُ سُكونُ الناسِ والأصواتِ فيه، وجواب القسم: </w:t>
      </w:r>
      <w:r w:rsidRPr="00507CF4">
        <w:rPr>
          <w:rFonts w:ascii="Traditional Arabic" w:hAnsi="Traditional Arabic" w:cs="Traditional Arabic"/>
          <w:rtl/>
          <w:lang w:bidi="ar-LB"/>
        </w:rPr>
        <w:t>{مَا وَدَّعَكَ رَبُّكَ</w:t>
      </w:r>
      <w:r w:rsidR="00AD3769" w:rsidRPr="00507CF4">
        <w:rPr>
          <w:rFonts w:ascii="Traditional Arabic" w:hAnsi="Traditional Arabic" w:cs="Traditional Arabic"/>
          <w:rtl/>
          <w:lang w:bidi="ar-LB"/>
        </w:rPr>
        <w:t>} ما تركَكَ، [وما قطعَ عنك الوحيَ قطعَ التاركِ لك</w:t>
      </w:r>
      <w:r w:rsidRPr="00507CF4">
        <w:rPr>
          <w:rFonts w:ascii="Traditional Arabic" w:hAnsi="Traditional Arabic" w:cs="Traditional Arabic"/>
          <w:rtl/>
          <w:lang w:bidi="ar-LB"/>
        </w:rPr>
        <w:t xml:space="preserve"> </w:t>
      </w:r>
      <w:r w:rsidR="00AD3769" w:rsidRPr="00507CF4">
        <w:rPr>
          <w:rFonts w:ascii="Traditional Arabic" w:hAnsi="Traditional Arabic" w:cs="Traditional Arabic"/>
          <w:rtl/>
          <w:lang w:bidi="ar-LB"/>
        </w:rPr>
        <w:t>{</w:t>
      </w:r>
      <w:r w:rsidRPr="00507CF4">
        <w:rPr>
          <w:rFonts w:ascii="Traditional Arabic" w:hAnsi="Traditional Arabic" w:cs="Traditional Arabic"/>
          <w:rtl/>
          <w:lang w:bidi="ar-LB"/>
        </w:rPr>
        <w:t>وَمَا قَلَى}</w:t>
      </w:r>
      <w:r w:rsidR="00AD3769" w:rsidRPr="00507CF4">
        <w:rPr>
          <w:rFonts w:ascii="Traditional Arabic" w:hAnsi="Traditional Arabic" w:cs="Traditional Arabic"/>
          <w:rtl/>
          <w:lang w:bidi="ar-LB"/>
        </w:rPr>
        <w:t xml:space="preserve"> [أي: وما قلاك، يعني]: وما أَبغَضَكَ، والتوديعُ: مبالغةٌ في الوَدْعِ</w:t>
      </w:r>
      <w:r w:rsidR="00AD3769" w:rsidRPr="00507CF4">
        <w:rPr>
          <w:rFonts w:ascii="Traditional Arabic" w:hAnsi="Traditional Arabic" w:cs="Traditional Arabic"/>
          <w:vertAlign w:val="superscript"/>
          <w:rtl/>
          <w:lang w:bidi="ar-LB"/>
        </w:rPr>
        <w:t>(</w:t>
      </w:r>
      <w:r w:rsidR="00AD3769" w:rsidRPr="00507CF4">
        <w:rPr>
          <w:rStyle w:val="ab"/>
          <w:rFonts w:ascii="Traditional Arabic" w:hAnsi="Traditional Arabic" w:cs="Traditional Arabic"/>
          <w:rtl/>
          <w:lang w:bidi="ar-LB"/>
        </w:rPr>
        <w:footnoteReference w:id="1275"/>
      </w:r>
      <w:r w:rsidR="00AD3769" w:rsidRPr="00507CF4">
        <w:rPr>
          <w:rFonts w:ascii="Traditional Arabic" w:hAnsi="Traditional Arabic" w:cs="Traditional Arabic"/>
          <w:vertAlign w:val="superscript"/>
          <w:rtl/>
          <w:lang w:bidi="ar-LB"/>
        </w:rPr>
        <w:t>)</w:t>
      </w:r>
      <w:r w:rsidR="00AD3769" w:rsidRPr="00507CF4">
        <w:rPr>
          <w:rFonts w:ascii="Traditional Arabic" w:hAnsi="Traditional Arabic" w:cs="Traditional Arabic"/>
          <w:rtl/>
          <w:lang w:bidi="ar-LB"/>
        </w:rPr>
        <w:t>. روي أن الوحيَ تأخَّرَ عن رسول الله ﷺ أيامًا فقال المشركون: إن محمدًا وَدَّعَهُ ربُّهُ وَقَلاهُ</w:t>
      </w:r>
      <w:r w:rsidR="00AD3769" w:rsidRPr="00507CF4">
        <w:rPr>
          <w:rFonts w:ascii="Traditional Arabic" w:hAnsi="Traditional Arabic" w:cs="Traditional Arabic"/>
          <w:vertAlign w:val="superscript"/>
          <w:rtl/>
          <w:lang w:bidi="ar-LB"/>
        </w:rPr>
        <w:t>(</w:t>
      </w:r>
      <w:r w:rsidR="00AD3769" w:rsidRPr="00507CF4">
        <w:rPr>
          <w:rStyle w:val="ab"/>
          <w:rFonts w:ascii="Traditional Arabic" w:hAnsi="Traditional Arabic" w:cs="Traditional Arabic"/>
          <w:rtl/>
          <w:lang w:bidi="ar-LB"/>
        </w:rPr>
        <w:footnoteReference w:id="1276"/>
      </w:r>
      <w:r w:rsidR="00AD3769" w:rsidRPr="00507CF4">
        <w:rPr>
          <w:rFonts w:ascii="Traditional Arabic" w:hAnsi="Traditional Arabic" w:cs="Traditional Arabic"/>
          <w:vertAlign w:val="superscript"/>
          <w:rtl/>
          <w:lang w:bidi="ar-LB"/>
        </w:rPr>
        <w:t>)</w:t>
      </w:r>
      <w:r w:rsidR="00AD3769" w:rsidRPr="00507CF4">
        <w:rPr>
          <w:rFonts w:ascii="Traditional Arabic" w:hAnsi="Traditional Arabic" w:cs="Traditional Arabic"/>
          <w:rtl/>
          <w:lang w:bidi="ar-LB"/>
        </w:rPr>
        <w:t xml:space="preserve">. فنزلت </w:t>
      </w:r>
      <w:r w:rsidRPr="00507CF4">
        <w:rPr>
          <w:rFonts w:ascii="Traditional Arabic" w:hAnsi="Traditional Arabic" w:cs="Traditional Arabic"/>
          <w:rtl/>
          <w:lang w:bidi="ar-LB"/>
        </w:rPr>
        <w:t>{وَلَلآخِرَةُ خَيْرٌ لَّكَ مِنَ الأُولَى}</w:t>
      </w:r>
      <w:r w:rsidR="00AD3769" w:rsidRPr="00507CF4">
        <w:rPr>
          <w:rFonts w:ascii="Traditional Arabic" w:hAnsi="Traditional Arabic" w:cs="Traditional Arabic"/>
          <w:rtl/>
          <w:lang w:bidi="ar-LB"/>
        </w:rPr>
        <w:t xml:space="preserve"> أي: ما أُعِدَّ لَكَ في الآخرةِ مِن </w:t>
      </w:r>
      <w:r w:rsidR="00507CF4">
        <w:rPr>
          <w:rFonts w:ascii="Traditional Arabic" w:hAnsi="Traditional Arabic" w:cs="Traditional Arabic"/>
          <w:rtl/>
          <w:lang w:bidi="ar-LB"/>
        </w:rPr>
        <w:t>الـمَ</w:t>
      </w:r>
      <w:r w:rsidR="00AD3769" w:rsidRPr="00507CF4">
        <w:rPr>
          <w:rFonts w:ascii="Traditional Arabic" w:hAnsi="Traditional Arabic" w:cs="Traditional Arabic"/>
          <w:rtl/>
          <w:lang w:bidi="ar-LB"/>
        </w:rPr>
        <w:t xml:space="preserve">قامِ </w:t>
      </w:r>
      <w:r w:rsidR="00507CF4">
        <w:rPr>
          <w:rFonts w:ascii="Traditional Arabic" w:hAnsi="Traditional Arabic" w:cs="Traditional Arabic"/>
          <w:rtl/>
          <w:lang w:bidi="ar-LB"/>
        </w:rPr>
        <w:t>الـمَ</w:t>
      </w:r>
      <w:r w:rsidR="00AD3769" w:rsidRPr="00507CF4">
        <w:rPr>
          <w:rFonts w:ascii="Traditional Arabic" w:hAnsi="Traditional Arabic" w:cs="Traditional Arabic"/>
          <w:rtl/>
          <w:lang w:bidi="ar-LB"/>
        </w:rPr>
        <w:t>حمودِ</w:t>
      </w:r>
      <w:r w:rsidR="00AD3769" w:rsidRPr="00507CF4">
        <w:rPr>
          <w:rFonts w:ascii="Traditional Arabic" w:hAnsi="Traditional Arabic" w:cs="Traditional Arabic"/>
          <w:vertAlign w:val="superscript"/>
          <w:rtl/>
          <w:lang w:bidi="ar-LB"/>
        </w:rPr>
        <w:t>(</w:t>
      </w:r>
      <w:r w:rsidR="00AD3769" w:rsidRPr="00507CF4">
        <w:rPr>
          <w:rStyle w:val="ab"/>
          <w:rFonts w:ascii="Traditional Arabic" w:hAnsi="Traditional Arabic" w:cs="Traditional Arabic"/>
          <w:rtl/>
          <w:lang w:bidi="ar-LB"/>
        </w:rPr>
        <w:footnoteReference w:id="1277"/>
      </w:r>
      <w:r w:rsidR="00AD3769" w:rsidRPr="00507CF4">
        <w:rPr>
          <w:rFonts w:ascii="Traditional Arabic" w:hAnsi="Traditional Arabic" w:cs="Traditional Arabic"/>
          <w:vertAlign w:val="superscript"/>
          <w:rtl/>
          <w:lang w:bidi="ar-LB"/>
        </w:rPr>
        <w:t>)</w:t>
      </w:r>
      <w:r w:rsidR="00AD3769" w:rsidRPr="00507CF4">
        <w:rPr>
          <w:rFonts w:ascii="Traditional Arabic" w:hAnsi="Traditional Arabic" w:cs="Traditional Arabic"/>
          <w:rtl/>
          <w:lang w:bidi="ar-LB"/>
        </w:rPr>
        <w:t xml:space="preserve">، والحَوْضِ </w:t>
      </w:r>
      <w:r w:rsidR="00507CF4">
        <w:rPr>
          <w:rFonts w:ascii="Traditional Arabic" w:hAnsi="Traditional Arabic" w:cs="Traditional Arabic"/>
          <w:rtl/>
          <w:lang w:bidi="ar-LB"/>
        </w:rPr>
        <w:t>الـمَ</w:t>
      </w:r>
      <w:r w:rsidR="00AD3769" w:rsidRPr="00507CF4">
        <w:rPr>
          <w:rFonts w:ascii="Traditional Arabic" w:hAnsi="Traditional Arabic" w:cs="Traditional Arabic"/>
          <w:rtl/>
          <w:lang w:bidi="ar-LB"/>
        </w:rPr>
        <w:t xml:space="preserve">وْرودِ، والخيرِ الموعودِ، خير مما أعجبك في الدنيا [فليس يقطع عنك كرامة في الدنيا ولا في الآخرة] </w:t>
      </w:r>
      <w:r w:rsidRPr="00507CF4">
        <w:rPr>
          <w:rFonts w:ascii="Traditional Arabic" w:hAnsi="Traditional Arabic" w:cs="Traditional Arabic"/>
          <w:rtl/>
          <w:lang w:bidi="ar-LB"/>
        </w:rPr>
        <w:t>{وَلَسَوْفَ يُعْطِيكَ رَبُّكَ فَتَرْضَى}</w:t>
      </w:r>
      <w:r w:rsidR="00AD3769" w:rsidRPr="00507CF4">
        <w:rPr>
          <w:rFonts w:ascii="Traditional Arabic" w:hAnsi="Traditional Arabic" w:cs="Traditional Arabic"/>
          <w:rtl/>
          <w:lang w:bidi="ar-LB"/>
        </w:rPr>
        <w:t xml:space="preserve"> في الآخرة منَ الثواب وَمَقامِ الشفاعةِ وغير ذلك.</w:t>
      </w:r>
    </w:p>
    <w:p w14:paraId="3A99C8B0" w14:textId="13D4E93D" w:rsidR="00AD3769" w:rsidRPr="00507CF4" w:rsidRDefault="00AD376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ثم عدَّد عليه نِعَمَهُ مِنْ أَولِ حَالِهِ ليقِيْسَ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تَرَقَّبَ مِنْ فَضلِ الله على ما سَلَفَ منه، لِئَلّا يَتَوقَّعَ إلا الحُسْنَى وزيادةَ الخير، ولا يَضِيقَ صَدرُهُ ولا يَقِلَّ صبرُه، فقال:</w:t>
      </w:r>
    </w:p>
    <w:p w14:paraId="4BCB2F2C" w14:textId="70534683" w:rsidR="005D08E1" w:rsidRPr="00507CF4" w:rsidRDefault="00AD3769" w:rsidP="00507CF4">
      <w:pPr>
        <w:pStyle w:val="a6"/>
        <w:numPr>
          <w:ilvl w:val="0"/>
          <w:numId w:val="34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 </w:t>
      </w:r>
      <w:r w:rsidR="005D08E1" w:rsidRPr="00507CF4">
        <w:rPr>
          <w:rFonts w:ascii="Traditional Arabic" w:hAnsi="Traditional Arabic" w:cs="Traditional Arabic"/>
          <w:rtl/>
          <w:lang w:bidi="ar-LB"/>
        </w:rPr>
        <w:t>{أَلَمْ يَجِدْكَ يَتِيمًا</w:t>
      </w:r>
      <w:r w:rsidR="005A7430" w:rsidRPr="00507CF4">
        <w:rPr>
          <w:rFonts w:ascii="Traditional Arabic" w:hAnsi="Traditional Arabic" w:cs="Traditional Arabic"/>
          <w:rtl/>
          <w:lang w:bidi="ar-LB"/>
        </w:rPr>
        <w:t>} والمعنى: أَلَم تكنْ يتيمًا حين ماتَ أبواك {</w:t>
      </w:r>
      <w:r w:rsidR="005D08E1" w:rsidRPr="00507CF4">
        <w:rPr>
          <w:rFonts w:ascii="Traditional Arabic" w:hAnsi="Traditional Arabic" w:cs="Traditional Arabic"/>
          <w:rtl/>
          <w:lang w:bidi="ar-LB"/>
        </w:rPr>
        <w:t>فَآوَى}</w:t>
      </w:r>
      <w:r w:rsidR="005A7430" w:rsidRPr="00507CF4">
        <w:rPr>
          <w:rFonts w:ascii="Traditional Arabic" w:hAnsi="Traditional Arabic" w:cs="Traditional Arabic"/>
          <w:rtl/>
          <w:lang w:bidi="ar-LB"/>
        </w:rPr>
        <w:t xml:space="preserve"> أي: فآواكَ إلى عَمِّكَ أبي طالبٍ وضَمَّكَ إليه حتى كَفَلَكَ وربَّاكَ </w:t>
      </w:r>
      <w:r w:rsidR="005D08E1" w:rsidRPr="00507CF4">
        <w:rPr>
          <w:rFonts w:ascii="Traditional Arabic" w:hAnsi="Traditional Arabic" w:cs="Traditional Arabic"/>
          <w:rtl/>
          <w:lang w:bidi="ar-LB"/>
        </w:rPr>
        <w:t>{وَوَجَدَكَ ضَالًّا</w:t>
      </w:r>
      <w:r w:rsidR="005A7430" w:rsidRPr="00507CF4">
        <w:rPr>
          <w:rFonts w:ascii="Traditional Arabic" w:hAnsi="Traditional Arabic" w:cs="Traditional Arabic"/>
          <w:rtl/>
          <w:lang w:bidi="ar-LB"/>
        </w:rPr>
        <w:t>} غيرَ عالِمٍ ولا واقِفٍ على معالِمِ النُّبوةِ وأحكامِ الشريعة وما طريقُهُ السَّمْعُ</w:t>
      </w:r>
      <w:r w:rsidR="005D08E1" w:rsidRPr="00507CF4">
        <w:rPr>
          <w:rFonts w:ascii="Traditional Arabic" w:hAnsi="Traditional Arabic" w:cs="Traditional Arabic"/>
          <w:rtl/>
          <w:lang w:bidi="ar-LB"/>
        </w:rPr>
        <w:t xml:space="preserve"> </w:t>
      </w:r>
      <w:r w:rsidR="005A7430" w:rsidRPr="00507CF4">
        <w:rPr>
          <w:rFonts w:ascii="Traditional Arabic" w:hAnsi="Traditional Arabic" w:cs="Traditional Arabic"/>
          <w:rtl/>
          <w:lang w:bidi="ar-LB"/>
        </w:rPr>
        <w:t>{</w:t>
      </w:r>
      <w:r w:rsidR="005D08E1" w:rsidRPr="00507CF4">
        <w:rPr>
          <w:rFonts w:ascii="Traditional Arabic" w:hAnsi="Traditional Arabic" w:cs="Traditional Arabic"/>
          <w:rtl/>
          <w:lang w:bidi="ar-LB"/>
        </w:rPr>
        <w:t>فَهَدَى}</w:t>
      </w:r>
      <w:r w:rsidR="005A7430" w:rsidRPr="00507CF4">
        <w:rPr>
          <w:rFonts w:ascii="Traditional Arabic" w:hAnsi="Traditional Arabic" w:cs="Traditional Arabic"/>
          <w:rtl/>
          <w:lang w:bidi="ar-LB"/>
        </w:rPr>
        <w:t xml:space="preserve"> فعرَّفكَ الشرائعَ والقرءانَ، ولا يجوز أن يُفهَمَ [منه] عُدولٌ عن حَقّ ووقوعٌ في غَيِّ</w:t>
      </w:r>
      <w:r w:rsidR="005A7430" w:rsidRPr="00507CF4">
        <w:rPr>
          <w:rFonts w:ascii="Traditional Arabic" w:hAnsi="Traditional Arabic" w:cs="Traditional Arabic"/>
          <w:vertAlign w:val="superscript"/>
          <w:rtl/>
          <w:lang w:bidi="ar-LB"/>
        </w:rPr>
        <w:t>(</w:t>
      </w:r>
      <w:r w:rsidR="005A7430" w:rsidRPr="00507CF4">
        <w:rPr>
          <w:rStyle w:val="ab"/>
          <w:rFonts w:ascii="Traditional Arabic" w:hAnsi="Traditional Arabic" w:cs="Traditional Arabic"/>
          <w:rtl/>
          <w:lang w:bidi="ar-LB"/>
        </w:rPr>
        <w:footnoteReference w:id="1278"/>
      </w:r>
      <w:r w:rsidR="005A7430" w:rsidRPr="00507CF4">
        <w:rPr>
          <w:rFonts w:ascii="Traditional Arabic" w:hAnsi="Traditional Arabic" w:cs="Traditional Arabic"/>
          <w:vertAlign w:val="superscript"/>
          <w:rtl/>
          <w:lang w:bidi="ar-LB"/>
        </w:rPr>
        <w:t>)</w:t>
      </w:r>
      <w:r w:rsidR="005A7430" w:rsidRPr="00507CF4">
        <w:rPr>
          <w:rFonts w:ascii="Traditional Arabic" w:hAnsi="Traditional Arabic" w:cs="Traditional Arabic"/>
          <w:rtl/>
          <w:lang w:bidi="ar-LB"/>
        </w:rPr>
        <w:t xml:space="preserve">، فقد كان عليه الصلاة والسلام من أَولِ حالِه إلى نزولِ الوَحْي عليه معصومًا من عبادةِ الأوثان، وقاذوراتِ أَهلِ الفِسقِ والعِصيان </w:t>
      </w:r>
      <w:r w:rsidR="005D08E1" w:rsidRPr="00507CF4">
        <w:rPr>
          <w:rFonts w:ascii="Traditional Arabic" w:hAnsi="Traditional Arabic" w:cs="Traditional Arabic"/>
          <w:rtl/>
          <w:lang w:bidi="ar-LB"/>
        </w:rPr>
        <w:t>{وَوَجَدَكَ عَائِل</w:t>
      </w:r>
      <w:r w:rsidR="005A7430" w:rsidRPr="00507CF4">
        <w:rPr>
          <w:rFonts w:ascii="Traditional Arabic" w:hAnsi="Traditional Arabic" w:cs="Traditional Arabic"/>
          <w:rtl/>
          <w:lang w:bidi="ar-LB"/>
        </w:rPr>
        <w:t>ً</w:t>
      </w:r>
      <w:r w:rsidR="005D08E1" w:rsidRPr="00507CF4">
        <w:rPr>
          <w:rFonts w:ascii="Traditional Arabic" w:hAnsi="Traditional Arabic" w:cs="Traditional Arabic"/>
          <w:rtl/>
          <w:lang w:bidi="ar-LB"/>
        </w:rPr>
        <w:t>ا</w:t>
      </w:r>
      <w:r w:rsidR="005A7430" w:rsidRPr="00507CF4">
        <w:rPr>
          <w:rFonts w:ascii="Traditional Arabic" w:hAnsi="Traditional Arabic" w:cs="Traditional Arabic"/>
          <w:rtl/>
          <w:lang w:bidi="ar-LB"/>
        </w:rPr>
        <w:t>} فقيرًا</w:t>
      </w:r>
      <w:r w:rsidR="005D08E1" w:rsidRPr="00507CF4">
        <w:rPr>
          <w:rFonts w:ascii="Traditional Arabic" w:hAnsi="Traditional Arabic" w:cs="Traditional Arabic"/>
          <w:rtl/>
          <w:lang w:bidi="ar-LB"/>
        </w:rPr>
        <w:t xml:space="preserve"> </w:t>
      </w:r>
      <w:r w:rsidR="005A7430" w:rsidRPr="00507CF4">
        <w:rPr>
          <w:rFonts w:ascii="Traditional Arabic" w:hAnsi="Traditional Arabic" w:cs="Traditional Arabic"/>
          <w:rtl/>
          <w:lang w:bidi="ar-LB"/>
        </w:rPr>
        <w:t>{</w:t>
      </w:r>
      <w:r w:rsidR="005D08E1" w:rsidRPr="00507CF4">
        <w:rPr>
          <w:rFonts w:ascii="Traditional Arabic" w:hAnsi="Traditional Arabic" w:cs="Traditional Arabic"/>
          <w:rtl/>
          <w:lang w:bidi="ar-LB"/>
        </w:rPr>
        <w:t>فَأَغْنَى}</w:t>
      </w:r>
      <w:r w:rsidR="005A7430" w:rsidRPr="00507CF4">
        <w:rPr>
          <w:rFonts w:ascii="Traditional Arabic" w:hAnsi="Traditional Arabic" w:cs="Traditional Arabic"/>
          <w:rtl/>
          <w:lang w:bidi="ar-LB"/>
        </w:rPr>
        <w:t xml:space="preserve"> فأَغناكَ بمالِ خديجةَ، أو بما أفاءَ عليكَ منَ الغنائم</w:t>
      </w:r>
      <w:r w:rsidR="005A7430" w:rsidRPr="00507CF4">
        <w:rPr>
          <w:rFonts w:ascii="Traditional Arabic" w:hAnsi="Traditional Arabic" w:cs="Traditional Arabic"/>
          <w:vertAlign w:val="superscript"/>
          <w:rtl/>
          <w:lang w:bidi="ar-LB"/>
        </w:rPr>
        <w:t>(</w:t>
      </w:r>
      <w:r w:rsidR="005A7430" w:rsidRPr="00507CF4">
        <w:rPr>
          <w:rStyle w:val="ab"/>
          <w:rFonts w:ascii="Traditional Arabic" w:hAnsi="Traditional Arabic" w:cs="Traditional Arabic"/>
          <w:rtl/>
          <w:lang w:bidi="ar-LB"/>
        </w:rPr>
        <w:footnoteReference w:id="1279"/>
      </w:r>
      <w:r w:rsidR="005A7430" w:rsidRPr="00507CF4">
        <w:rPr>
          <w:rFonts w:ascii="Traditional Arabic" w:hAnsi="Traditional Arabic" w:cs="Traditional Arabic"/>
          <w:vertAlign w:val="superscript"/>
          <w:rtl/>
          <w:lang w:bidi="ar-LB"/>
        </w:rPr>
        <w:t>)</w:t>
      </w:r>
      <w:r w:rsidR="005A7430" w:rsidRPr="00507CF4">
        <w:rPr>
          <w:rFonts w:ascii="Traditional Arabic" w:hAnsi="Traditional Arabic" w:cs="Traditional Arabic"/>
          <w:rtl/>
          <w:lang w:bidi="ar-LB"/>
        </w:rPr>
        <w:t>.</w:t>
      </w:r>
    </w:p>
    <w:p w14:paraId="4D40447C" w14:textId="4A2671AA" w:rsidR="00707919" w:rsidRPr="00507CF4" w:rsidRDefault="005A7430" w:rsidP="00507CF4">
      <w:pPr>
        <w:pStyle w:val="a6"/>
        <w:numPr>
          <w:ilvl w:val="0"/>
          <w:numId w:val="350"/>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11- </w:t>
      </w:r>
      <w:r w:rsidR="005D08E1" w:rsidRPr="00507CF4">
        <w:rPr>
          <w:rFonts w:ascii="Traditional Arabic" w:hAnsi="Traditional Arabic" w:cs="Traditional Arabic"/>
          <w:rtl/>
          <w:lang w:bidi="ar-LB"/>
        </w:rPr>
        <w:t>{فَأَمَّا الْيَتِيمَ فَلا تَقْهَرْ}</w:t>
      </w:r>
      <w:r w:rsidRPr="00507CF4">
        <w:rPr>
          <w:rFonts w:ascii="Traditional Arabic" w:hAnsi="Traditional Arabic" w:cs="Traditional Arabic"/>
          <w:rtl/>
          <w:lang w:bidi="ar-LB"/>
        </w:rPr>
        <w:t xml:space="preserve"> فلا تَغْلِبْهُ على ماله وَحَقِّه لضَعْفِهِ </w:t>
      </w:r>
      <w:r w:rsidR="005D08E1" w:rsidRPr="00507CF4">
        <w:rPr>
          <w:rFonts w:ascii="Traditional Arabic" w:hAnsi="Traditional Arabic" w:cs="Traditional Arabic"/>
          <w:rtl/>
          <w:lang w:bidi="ar-LB"/>
        </w:rPr>
        <w:t>{وَأَمَّا السَّائِلَ فَلا تَنْهَرْ}</w:t>
      </w:r>
      <w:r w:rsidRPr="00507CF4">
        <w:rPr>
          <w:rFonts w:ascii="Traditional Arabic" w:hAnsi="Traditional Arabic" w:cs="Traditional Arabic"/>
          <w:rtl/>
          <w:lang w:bidi="ar-LB"/>
        </w:rPr>
        <w:t xml:space="preserve"> فلا تَزْجُرْهُ، فابذُلْ قليلًا أو رُدَّ جميلًا </w:t>
      </w:r>
      <w:r w:rsidR="005D08E1" w:rsidRPr="00507CF4">
        <w:rPr>
          <w:rFonts w:ascii="Traditional Arabic" w:hAnsi="Traditional Arabic" w:cs="Traditional Arabic"/>
          <w:rtl/>
          <w:lang w:bidi="ar-LB"/>
        </w:rPr>
        <w:t>{وَأَمَّا بِنِعْمَةِ رَبِّكَ فَحَدِّثْ</w:t>
      </w:r>
      <w:r w:rsidRPr="00507CF4">
        <w:rPr>
          <w:rFonts w:ascii="Traditional Arabic" w:hAnsi="Traditional Arabic" w:cs="Traditional Arabic"/>
          <w:rtl/>
          <w:lang w:bidi="ar-LB"/>
        </w:rPr>
        <w:t>} أي: حَدّثْ بالنبوةِ التي ءاتاكَ اللهُ، وهي أَجلُّ النِّعَم، والصحيح أنها تَعمُّ جميع نِعَم الله عليه، ويدخُلُ تحتَه تعليمُ القرءانِ والشرائع.</w:t>
      </w:r>
    </w:p>
    <w:p w14:paraId="3043A4FC" w14:textId="2A24FFE0" w:rsidR="00707919" w:rsidRPr="00507CF4" w:rsidRDefault="0070791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8790585" w14:textId="1EF2E4E0" w:rsidR="00707919" w:rsidRPr="00507CF4" w:rsidRDefault="00707919" w:rsidP="00507CF4">
      <w:pPr>
        <w:pStyle w:val="1"/>
        <w:rPr>
          <w:rtl/>
        </w:rPr>
      </w:pPr>
      <w:bookmarkStart w:id="76" w:name="_Toc221027157"/>
      <w:r w:rsidRPr="00507CF4">
        <w:rPr>
          <w:rtl/>
        </w:rPr>
        <w:t>سورة الشرح</w:t>
      </w:r>
      <w:r w:rsidRPr="00507CF4">
        <w:rPr>
          <w:rtl/>
        </w:rPr>
        <w:br/>
        <w:t>مكية وهي ثمان ءايات</w:t>
      </w:r>
      <w:bookmarkEnd w:id="76"/>
    </w:p>
    <w:p w14:paraId="5591DE97" w14:textId="77777777" w:rsidR="00707919" w:rsidRPr="00507CF4" w:rsidRDefault="00707919"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BC7AF45" w14:textId="07E97DDE" w:rsidR="00707919" w:rsidRPr="00507CF4" w:rsidRDefault="00707919" w:rsidP="008738B2">
      <w:pPr>
        <w:pStyle w:val="a6"/>
        <w:numPr>
          <w:ilvl w:val="0"/>
          <w:numId w:val="351"/>
        </w:numPr>
        <w:spacing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4- {أَلَمْ نَشْرَحْ لَكَ صَدْرَكَ} استَفْهَمَ عن انتفاءِ الشَّرْح على وَجْهِ الإنكارِ فأَفادَ إثباتَ الشَّرْحِ، فكأَنه قيل: شَرَحْنا لكَ صَدرَك، أي: فسحناه بما أودعناه من العلوم والحِكَم حتى وسع همومَ النبوة ودعوةَ الثقلين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8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وأزلنا عنه الضيقَ والحرج الذي يكون مع العمى والجهل، وعن الحسن: مُلِئِ حكمةً وعلمًا {وَوَضَعْنَا عَنكَ وِزْرَكَ} وَخَفَّفْنا عنكَ أَعباءَ النبوةِ والقيام بأَمرها، وقيل: هو زَلَّةٌ لا تُعرف بعَينها، وهي تركُ الأَفضل مع إتيان الفاضل، والأَنبياءُ يُعاتَبونَ بمِثلها {الَّذِي أَنقَضَ ظَهْرَكَ} أَثقَلَهُ حتى سُمِع نَقِيضُهُ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8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وهو صوت الانتقاض</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8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{وَرَفَعْنَا لَكَ ذِكْرَكَ} وَرَفْعُ ذِكرهِ أن قُرِنَ بذِكرِ اللهِ في كَلِمَة الشهادةِ والأَذانِ </w:t>
      </w:r>
      <w:r w:rsidR="00F46837" w:rsidRPr="00507CF4">
        <w:rPr>
          <w:rFonts w:ascii="Traditional Arabic" w:hAnsi="Traditional Arabic" w:cs="Traditional Arabic"/>
          <w:rtl/>
          <w:lang w:bidi="ar-LB"/>
        </w:rPr>
        <w:t>والإقامةِ والخُطَب والتشهدِ وفي غيرِ موضِعٍ منَ القرءان وفي تسميتهِ رسولَ اللهِ ونبيَّ الله، ومنه ذِكرُهُ في كُتبِ الأَولِين.</w:t>
      </w:r>
    </w:p>
    <w:p w14:paraId="4F643C37" w14:textId="5DC68405" w:rsidR="00707919" w:rsidRPr="00507CF4" w:rsidRDefault="00F46837" w:rsidP="008738B2">
      <w:pPr>
        <w:pStyle w:val="a6"/>
        <w:numPr>
          <w:ilvl w:val="0"/>
          <w:numId w:val="352"/>
        </w:numPr>
        <w:spacing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6- </w:t>
      </w:r>
      <w:r w:rsidR="00707919" w:rsidRPr="00507CF4">
        <w:rPr>
          <w:rFonts w:ascii="Traditional Arabic" w:hAnsi="Traditional Arabic" w:cs="Traditional Arabic"/>
          <w:rtl/>
          <w:lang w:bidi="ar-LB"/>
        </w:rPr>
        <w:t>{فَإِنَّ مَعَ الْعُسْرِ يُسْرًا</w:t>
      </w:r>
      <w:r w:rsidRPr="00507CF4">
        <w:rPr>
          <w:rFonts w:ascii="Traditional Arabic" w:hAnsi="Traditional Arabic" w:cs="Traditional Arabic"/>
          <w:rtl/>
          <w:lang w:bidi="ar-LB"/>
        </w:rPr>
        <w:t xml:space="preserve">(5) </w:t>
      </w:r>
      <w:r w:rsidR="00707919" w:rsidRPr="00507CF4">
        <w:rPr>
          <w:rFonts w:ascii="Traditional Arabic" w:hAnsi="Traditional Arabic" w:cs="Traditional Arabic"/>
          <w:rtl/>
          <w:lang w:bidi="ar-LB"/>
        </w:rPr>
        <w:t>{إِنَّ مَعَ الْعُسْرِ يُسْرًا}</w:t>
      </w:r>
      <w:r w:rsidRPr="00507CF4">
        <w:rPr>
          <w:rFonts w:ascii="Traditional Arabic" w:hAnsi="Traditional Arabic" w:cs="Traditional Arabic"/>
          <w:rtl/>
          <w:lang w:bidi="ar-LB"/>
        </w:rPr>
        <w:t xml:space="preserve"> إن معَ الشِّدَّةِ التي أَنت فيها مِن مُقاسَاةِ بلاءِ المشركين يُسرًا بإظهاري إياكَ عليهم حتى تغلِبَهم، وجيء بلفظ {مَعَ} لغاية مُقارَبَةِ اليسرِ العُسر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8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زيادة في التسلية ولتقوية القلوب. وإنما قال عليه الصلاة والسلام عند نزولها: «</w:t>
      </w:r>
      <w:r w:rsidRPr="00507CF4">
        <w:rPr>
          <w:rFonts w:ascii="Traditional Arabic" w:hAnsi="Traditional Arabic" w:cs="Traditional Arabic"/>
          <w:b/>
          <w:bCs/>
          <w:rtl/>
          <w:lang w:bidi="ar-LB"/>
        </w:rPr>
        <w:t>لن يَغلبَ عُسْرٌ يُسرين</w:t>
      </w:r>
      <w:r w:rsidRPr="00507CF4">
        <w:rPr>
          <w:rFonts w:ascii="Traditional Arabic" w:hAnsi="Traditional Arabic" w:cs="Traditional Arabic"/>
          <w:rtl/>
          <w:lang w:bidi="ar-LB"/>
        </w:rPr>
        <w:t>» لأن العسرَ أُعيدَ معرفةً فكان واحدًا، لأن المعرفة إذا أُعيدت معرفة كانت الثانية عينَ الأولى، واليسرُ أُعيد نكرةً والنكرةُ إذا أُعيدت نكرةً كانت الثانية غيرَ الأُولى، فصار المعنى: إن مع العسر يُسرَيْن.</w:t>
      </w:r>
    </w:p>
    <w:p w14:paraId="19391A07" w14:textId="0675B4FF" w:rsidR="00707919" w:rsidRPr="00507CF4" w:rsidRDefault="00F46837" w:rsidP="008738B2">
      <w:pPr>
        <w:pStyle w:val="a6"/>
        <w:numPr>
          <w:ilvl w:val="0"/>
          <w:numId w:val="353"/>
        </w:numPr>
        <w:spacing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8- </w:t>
      </w:r>
      <w:r w:rsidR="00707919" w:rsidRPr="00507CF4">
        <w:rPr>
          <w:rFonts w:ascii="Traditional Arabic" w:hAnsi="Traditional Arabic" w:cs="Traditional Arabic"/>
          <w:rtl/>
          <w:lang w:bidi="ar-LB"/>
        </w:rPr>
        <w:t>{فَإِذَا فَرَغْتَ فَانصَبْ}</w:t>
      </w:r>
      <w:r w:rsidRPr="00507CF4">
        <w:rPr>
          <w:rFonts w:ascii="Traditional Arabic" w:hAnsi="Traditional Arabic" w:cs="Traditional Arabic"/>
          <w:rtl/>
          <w:lang w:bidi="ar-LB"/>
        </w:rPr>
        <w:t xml:space="preserve"> فإذا فرغتَ من دَعوةِ الخَلقِ فاجتهد في عبادةِ الرب، وعن ابن عباس رضي الله عنهما: فإذا فرغت من صلاتك فاجتهد في الدعاء. ووجهُ الاتصال بما قبله أنه تعالى بعدما عدَّدَ عليه نِعَمَه السالفة ووعده الآنفة بعثَه على الشكر والاجتهاد في العبادة </w:t>
      </w:r>
      <w:r w:rsidR="00707919" w:rsidRPr="00507CF4">
        <w:rPr>
          <w:rFonts w:ascii="Traditional Arabic" w:hAnsi="Traditional Arabic" w:cs="Traditional Arabic"/>
          <w:rtl/>
          <w:lang w:bidi="ar-LB"/>
        </w:rPr>
        <w:t>{وَإِلَى رَبِّكَ فَارْغَبْ</w:t>
      </w:r>
      <w:r w:rsidRPr="00507CF4">
        <w:rPr>
          <w:rFonts w:ascii="Traditional Arabic" w:hAnsi="Traditional Arabic" w:cs="Traditional Arabic"/>
          <w:rtl/>
          <w:lang w:bidi="ar-LB"/>
        </w:rPr>
        <w:t>}</w:t>
      </w:r>
      <w:r w:rsidR="008E7825" w:rsidRPr="00507CF4">
        <w:rPr>
          <w:rFonts w:ascii="Traditional Arabic" w:hAnsi="Traditional Arabic" w:cs="Traditional Arabic"/>
          <w:rtl/>
          <w:lang w:bidi="ar-LB"/>
        </w:rPr>
        <w:t xml:space="preserve"> واجعَلْ رَغبتَكَ إليه خصوصًا، ولا تسأَل إلا فَضْلَه، متوكلًا عليه.</w:t>
      </w:r>
    </w:p>
    <w:p w14:paraId="0156992B" w14:textId="2B9CDE96" w:rsidR="008E7825" w:rsidRPr="00507CF4" w:rsidRDefault="008E782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3C13DF22" w14:textId="6B199FB0" w:rsidR="008E7825" w:rsidRPr="00507CF4" w:rsidRDefault="008E7825" w:rsidP="00507CF4">
      <w:pPr>
        <w:pStyle w:val="1"/>
        <w:rPr>
          <w:rtl/>
        </w:rPr>
      </w:pPr>
      <w:bookmarkStart w:id="77" w:name="_Toc221027158"/>
      <w:r w:rsidRPr="00507CF4">
        <w:rPr>
          <w:rtl/>
        </w:rPr>
        <w:t>سورة التين</w:t>
      </w:r>
      <w:r w:rsidRPr="00507CF4">
        <w:rPr>
          <w:rtl/>
        </w:rPr>
        <w:br/>
        <w:t>مكية وهي ثمان ءايات</w:t>
      </w:r>
      <w:bookmarkEnd w:id="77"/>
    </w:p>
    <w:p w14:paraId="0363F5C5" w14:textId="77777777" w:rsidR="008E7825" w:rsidRPr="00507CF4" w:rsidRDefault="008E7825"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DC62FE1" w14:textId="49AFA511" w:rsidR="008E7825" w:rsidRPr="00507CF4" w:rsidRDefault="008E7825" w:rsidP="008738B2">
      <w:pPr>
        <w:pStyle w:val="a6"/>
        <w:numPr>
          <w:ilvl w:val="0"/>
          <w:numId w:val="354"/>
        </w:numPr>
        <w:spacing w:before="0" w:after="0" w:line="264"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5- {وَالتِّينِ وَالزَّيْتُونِ} أَقسَمَ بهما لأَنهما عَجيبان من بَينِ الأَشجارِ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ثمرةِ [في كثرة منافعهما في الغذاء والدواء]، وعن ابن عباس رضي الله عنهما: هو تينكُم هذا ويزتونكم هذا {وَطُورِ سِينِينَ} أُضيفَ الطُّورُ وهو الجَبَلُ إلى سِينين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8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وهي البُقعةُ {وَهَذَا الْبَلَدِ الأَمِينِ} يعني: مكةَ، وأَمانَتُه أنه يَحفَظُ مَنْ دَخَلَه كما يَحفظُ الأمينُ ما يؤتَمَنُ عليه، ومعنى القَسَمِ بهذه الأشياء الإبانةُ عن شَرَفِ البقاعِ المباركة، وما ظهرَ فيها من الخيرِ والبَركة بسُكنى الأنبياءِ الأَولياء، فمنبِتُ التين والزيتونِ مُهاجرُ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8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إبراهيمَ ومولِدُ عيسى ومَنشَؤه، والطورُ: المكانُ الذي نُودِيَ منه موسى، ومكةُ مكانُ البيت الذي هو هدى للعالمينَ ومولِدُ نبينا ومبعثُه صلوات الله عليهم أجمعين، وجواب القسم: {لَقَدْ خَلَقْنَا الإِنسَانَ فِي أَحْسَنِ تَقْوِيمٍ} في أَحسنِ تَعديلٍ لِشَكْلِهِ </w:t>
      </w:r>
      <w:r w:rsidR="00352D3A" w:rsidRPr="00507CF4">
        <w:rPr>
          <w:rFonts w:ascii="Traditional Arabic" w:hAnsi="Traditional Arabic" w:cs="Traditional Arabic"/>
          <w:rtl/>
          <w:lang w:bidi="ar-LB"/>
        </w:rPr>
        <w:t xml:space="preserve">وصُورتهِ وتَسويةٍ لأعضائهِ </w:t>
      </w:r>
      <w:r w:rsidRPr="00507CF4">
        <w:rPr>
          <w:rFonts w:ascii="Traditional Arabic" w:hAnsi="Traditional Arabic" w:cs="Traditional Arabic"/>
          <w:rtl/>
          <w:lang w:bidi="ar-LB"/>
        </w:rPr>
        <w:t>{ثُمَّ رَدَدْنَاهُ أَسْفَلَ سَافِلِينَ}</w:t>
      </w:r>
      <w:r w:rsidR="00352D3A" w:rsidRPr="00507CF4">
        <w:rPr>
          <w:rFonts w:ascii="Traditional Arabic" w:hAnsi="Traditional Arabic" w:cs="Traditional Arabic"/>
          <w:rtl/>
          <w:lang w:bidi="ar-LB"/>
        </w:rPr>
        <w:t xml:space="preserve"> ثم كان عاقبةُ أَمرهِ حين لم يشكُرْ نعمةَ تلكَ الخِلقَةِ الحَسَنة القويمَة السَّوية أَن رددناهُ أَسفَلَ مَن سَفُلَ خَلقًا وتركيبًا، يعني: أَقبَحَ مَنْ قَبُحَ صورةً وهم أَصحابُ النار، أو أسفل مَن سَفُل من أهل الدركات، أو ثم رددناه بعد ذلك التقويم </w:t>
      </w:r>
      <w:r w:rsidR="00913394" w:rsidRPr="00507CF4">
        <w:rPr>
          <w:rFonts w:ascii="Traditional Arabic" w:hAnsi="Traditional Arabic" w:cs="Traditional Arabic"/>
          <w:rtl/>
          <w:lang w:bidi="ar-LB"/>
        </w:rPr>
        <w:t>والتحسين أسفلَ مَن سَفُلَ في حسن الصورة والشكل، حيث نكسناه في خلقه فقُوِّسَ ظهرُه بعد اعتداله وابيضَّ شعرهُ بعد سواده وتشَنَّنَ</w:t>
      </w:r>
      <w:r w:rsidR="00913394" w:rsidRPr="00507CF4">
        <w:rPr>
          <w:rFonts w:ascii="Traditional Arabic" w:hAnsi="Traditional Arabic" w:cs="Traditional Arabic"/>
          <w:vertAlign w:val="superscript"/>
          <w:rtl/>
          <w:lang w:bidi="ar-LB"/>
        </w:rPr>
        <w:t>(</w:t>
      </w:r>
      <w:r w:rsidR="00913394" w:rsidRPr="00507CF4">
        <w:rPr>
          <w:rStyle w:val="ab"/>
          <w:rFonts w:ascii="Traditional Arabic" w:hAnsi="Traditional Arabic" w:cs="Traditional Arabic"/>
          <w:rtl/>
          <w:lang w:bidi="ar-LB"/>
        </w:rPr>
        <w:footnoteReference w:id="1286"/>
      </w:r>
      <w:r w:rsidR="00913394" w:rsidRPr="00507CF4">
        <w:rPr>
          <w:rFonts w:ascii="Traditional Arabic" w:hAnsi="Traditional Arabic" w:cs="Traditional Arabic"/>
          <w:vertAlign w:val="superscript"/>
          <w:rtl/>
          <w:lang w:bidi="ar-LB"/>
        </w:rPr>
        <w:t>)</w:t>
      </w:r>
      <w:r w:rsidR="00913394" w:rsidRPr="00507CF4">
        <w:rPr>
          <w:rFonts w:ascii="Traditional Arabic" w:hAnsi="Traditional Arabic" w:cs="Traditional Arabic"/>
          <w:rtl/>
          <w:lang w:bidi="ar-LB"/>
        </w:rPr>
        <w:t xml:space="preserve"> جلدُه، وكَلَّ سمعُه وبصره وتغير كلُّ شيء منه، فَمَشيُهُ دَلِيف</w:t>
      </w:r>
      <w:r w:rsidR="00913394" w:rsidRPr="00507CF4">
        <w:rPr>
          <w:rFonts w:ascii="Traditional Arabic" w:hAnsi="Traditional Arabic" w:cs="Traditional Arabic"/>
          <w:vertAlign w:val="superscript"/>
          <w:rtl/>
          <w:lang w:bidi="ar-LB"/>
        </w:rPr>
        <w:t>(</w:t>
      </w:r>
      <w:r w:rsidR="00913394" w:rsidRPr="00507CF4">
        <w:rPr>
          <w:rStyle w:val="ab"/>
          <w:rFonts w:ascii="Traditional Arabic" w:hAnsi="Traditional Arabic" w:cs="Traditional Arabic"/>
          <w:rtl/>
          <w:lang w:bidi="ar-LB"/>
        </w:rPr>
        <w:footnoteReference w:id="1287"/>
      </w:r>
      <w:r w:rsidR="00913394" w:rsidRPr="00507CF4">
        <w:rPr>
          <w:rFonts w:ascii="Traditional Arabic" w:hAnsi="Traditional Arabic" w:cs="Traditional Arabic"/>
          <w:vertAlign w:val="superscript"/>
          <w:rtl/>
          <w:lang w:bidi="ar-LB"/>
        </w:rPr>
        <w:t>)</w:t>
      </w:r>
      <w:r w:rsidR="00913394" w:rsidRPr="00507CF4">
        <w:rPr>
          <w:rFonts w:ascii="Traditional Arabic" w:hAnsi="Traditional Arabic" w:cs="Traditional Arabic"/>
          <w:rtl/>
          <w:lang w:bidi="ar-LB"/>
        </w:rPr>
        <w:t>، وصوتُه خُفاتٌ</w:t>
      </w:r>
      <w:r w:rsidR="00913394" w:rsidRPr="00507CF4">
        <w:rPr>
          <w:rFonts w:ascii="Traditional Arabic" w:hAnsi="Traditional Arabic" w:cs="Traditional Arabic"/>
          <w:vertAlign w:val="superscript"/>
          <w:rtl/>
          <w:lang w:bidi="ar-LB"/>
        </w:rPr>
        <w:t>(</w:t>
      </w:r>
      <w:r w:rsidR="00913394" w:rsidRPr="00507CF4">
        <w:rPr>
          <w:rStyle w:val="ab"/>
          <w:rFonts w:ascii="Traditional Arabic" w:hAnsi="Traditional Arabic" w:cs="Traditional Arabic"/>
          <w:rtl/>
          <w:lang w:bidi="ar-LB"/>
        </w:rPr>
        <w:footnoteReference w:id="1288"/>
      </w:r>
      <w:r w:rsidR="00913394" w:rsidRPr="00507CF4">
        <w:rPr>
          <w:rFonts w:ascii="Traditional Arabic" w:hAnsi="Traditional Arabic" w:cs="Traditional Arabic"/>
          <w:vertAlign w:val="superscript"/>
          <w:rtl/>
          <w:lang w:bidi="ar-LB"/>
        </w:rPr>
        <w:t>)</w:t>
      </w:r>
      <w:r w:rsidR="00913394" w:rsidRPr="00507CF4">
        <w:rPr>
          <w:rFonts w:ascii="Traditional Arabic" w:hAnsi="Traditional Arabic" w:cs="Traditional Arabic"/>
          <w:rtl/>
          <w:lang w:bidi="ar-LB"/>
        </w:rPr>
        <w:t>، وقوَّتُه ضعفٌ، وشهامتُه</w:t>
      </w:r>
      <w:r w:rsidR="00913394" w:rsidRPr="00507CF4">
        <w:rPr>
          <w:rFonts w:ascii="Traditional Arabic" w:hAnsi="Traditional Arabic" w:cs="Traditional Arabic"/>
          <w:vertAlign w:val="superscript"/>
          <w:rtl/>
          <w:lang w:bidi="ar-LB"/>
        </w:rPr>
        <w:t>(</w:t>
      </w:r>
      <w:r w:rsidR="00913394" w:rsidRPr="00507CF4">
        <w:rPr>
          <w:rStyle w:val="ab"/>
          <w:rFonts w:ascii="Traditional Arabic" w:hAnsi="Traditional Arabic" w:cs="Traditional Arabic"/>
          <w:rtl/>
          <w:lang w:bidi="ar-LB"/>
        </w:rPr>
        <w:footnoteReference w:id="1289"/>
      </w:r>
      <w:r w:rsidR="00913394" w:rsidRPr="00507CF4">
        <w:rPr>
          <w:rFonts w:ascii="Traditional Arabic" w:hAnsi="Traditional Arabic" w:cs="Traditional Arabic"/>
          <w:vertAlign w:val="superscript"/>
          <w:rtl/>
          <w:lang w:bidi="ar-LB"/>
        </w:rPr>
        <w:t>)</w:t>
      </w:r>
      <w:r w:rsidR="00913394" w:rsidRPr="00507CF4">
        <w:rPr>
          <w:rFonts w:ascii="Traditional Arabic" w:hAnsi="Traditional Arabic" w:cs="Traditional Arabic"/>
          <w:rtl/>
          <w:lang w:bidi="ar-LB"/>
        </w:rPr>
        <w:t xml:space="preserve"> خَرَفٌ.</w:t>
      </w:r>
    </w:p>
    <w:p w14:paraId="6FDC7362" w14:textId="616027CF" w:rsidR="008E7825" w:rsidRPr="00507CF4" w:rsidRDefault="00913394" w:rsidP="008738B2">
      <w:pPr>
        <w:pStyle w:val="a6"/>
        <w:numPr>
          <w:ilvl w:val="0"/>
          <w:numId w:val="355"/>
        </w:numPr>
        <w:spacing w:before="0" w:after="0" w:line="264"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 xml:space="preserve">8- </w:t>
      </w:r>
      <w:r w:rsidR="008E7825" w:rsidRPr="00507CF4">
        <w:rPr>
          <w:rFonts w:ascii="Traditional Arabic" w:hAnsi="Traditional Arabic" w:cs="Traditional Arabic"/>
          <w:rtl/>
          <w:lang w:bidi="ar-LB"/>
        </w:rPr>
        <w:t>{إِلاَّ الَّذِينَ آمَنُوا وَعَمِلُوا الصَّالِحَاتِ فَلَهُمْ أَجْرٌ غَيْرُ مَمْنُونٍ}</w:t>
      </w:r>
      <w:r w:rsidRPr="00507CF4">
        <w:rPr>
          <w:rFonts w:ascii="Traditional Arabic" w:hAnsi="Traditional Arabic" w:cs="Traditional Arabic"/>
          <w:rtl/>
          <w:lang w:bidi="ar-LB"/>
        </w:rPr>
        <w:t xml:space="preserve"> أي: ولكن الذين كانوا صالحينَ من الهَرْمَى فلهم ثوابٌ غيرُ مُنقَطِعٍ على طاعتهم وصَبْرِهم على الابتلاء بالشيخوخَةِ والهََرَمِ وعلى مُقاساةِ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شاقِّ والقيام بالعبادة. والخطابُ في </w:t>
      </w:r>
      <w:r w:rsidR="008E7825" w:rsidRPr="00507CF4">
        <w:rPr>
          <w:rFonts w:ascii="Traditional Arabic" w:hAnsi="Traditional Arabic" w:cs="Traditional Arabic"/>
          <w:rtl/>
          <w:lang w:bidi="ar-LB"/>
        </w:rPr>
        <w:t>{فَمَا يُكَذِّبُكَ بَعْدُ بِالدِّينِ}</w:t>
      </w:r>
      <w:r w:rsidRPr="00507CF4">
        <w:rPr>
          <w:rFonts w:ascii="Traditional Arabic" w:hAnsi="Traditional Arabic" w:cs="Traditional Arabic"/>
          <w:rtl/>
          <w:lang w:bidi="ar-LB"/>
        </w:rPr>
        <w:t xml:space="preserve"> للإنسان، أي: فما سَبَبُ تكذيبِكَ بعدَ هذا البيان القاطع والبرهانِ الساطع بالجزاءِ، والمعنى: أن خلق الإنسان من نطفة وتقويمَه بشَرًا سويًّا وتدريجه في مراتب الزيادة إلى أن يكمُلَ ويستويَ ثم تنكيسَهُ إلى أن يبلغَ أرذلَ العمر لا ترى دليلًا أوضحَ منه على قدرة الخالق، وأن مَن قَدَرَ على خلق الإنسان وعلى هذا كلِهِ لم يعجز عن إعادته فما سبب تكذيبك بالجزاء. </w:t>
      </w:r>
      <w:r w:rsidR="008E7825" w:rsidRPr="00507CF4">
        <w:rPr>
          <w:rFonts w:ascii="Traditional Arabic" w:hAnsi="Traditional Arabic" w:cs="Traditional Arabic"/>
          <w:rtl/>
          <w:lang w:bidi="ar-LB"/>
        </w:rPr>
        <w:t>{أَلَيْسَ اللَّهُ بِأَحْكَمِ الْحَاكِمِينَ</w:t>
      </w:r>
      <w:r w:rsidRPr="00507CF4">
        <w:rPr>
          <w:rFonts w:ascii="Traditional Arabic" w:hAnsi="Traditional Arabic" w:cs="Traditional Arabic"/>
          <w:rtl/>
          <w:lang w:bidi="ar-LB"/>
        </w:rPr>
        <w:t>} وَعيدٌ للكفار، وأنه يَحكُم عليهم بما هم أَهله، وهو من الحُكم والقضاء والله أعلم.</w:t>
      </w:r>
    </w:p>
    <w:p w14:paraId="49B0AC5E" w14:textId="44EB4932" w:rsidR="00913394" w:rsidRPr="00507CF4" w:rsidRDefault="0091339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1163E7B9" w14:textId="72CCDB85" w:rsidR="00913394" w:rsidRPr="00507CF4" w:rsidRDefault="00F72548" w:rsidP="00507CF4">
      <w:pPr>
        <w:pStyle w:val="1"/>
        <w:rPr>
          <w:rtl/>
        </w:rPr>
      </w:pPr>
      <w:bookmarkStart w:id="78" w:name="_Toc221027159"/>
      <w:r w:rsidRPr="00507CF4">
        <w:rPr>
          <w:rtl/>
        </w:rPr>
        <w:t>سورة العلق</w:t>
      </w:r>
      <w:r w:rsidRPr="00507CF4">
        <w:rPr>
          <w:rtl/>
        </w:rPr>
        <w:br/>
        <w:t>مكية وهي تسع عشرة ءاية</w:t>
      </w:r>
      <w:bookmarkEnd w:id="78"/>
    </w:p>
    <w:p w14:paraId="1B4B3BE9" w14:textId="77777777" w:rsidR="00F72548" w:rsidRPr="00507CF4" w:rsidRDefault="00F72548"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2E70652" w14:textId="1D7F7B85" w:rsidR="00F72548" w:rsidRPr="00507CF4" w:rsidRDefault="00F72548" w:rsidP="00507CF4">
      <w:pPr>
        <w:pStyle w:val="a6"/>
        <w:spacing w:line="360" w:lineRule="auto"/>
        <w:ind w:left="0"/>
        <w:rPr>
          <w:rFonts w:ascii="Traditional Arabic" w:hAnsi="Traditional Arabic" w:cs="Traditional Arabic"/>
          <w:rtl/>
          <w:lang w:bidi="ar-LB"/>
        </w:rPr>
      </w:pPr>
      <w:r w:rsidRPr="00507CF4">
        <w:rPr>
          <w:rFonts w:ascii="Traditional Arabic" w:hAnsi="Traditional Arabic" w:cs="Traditional Arabic"/>
          <w:rtl/>
          <w:lang w:bidi="ar-LB"/>
        </w:rPr>
        <w:t>عن ابن عباس ومجاهد: هي أول سورة نزلت، والجمهورُ على أن الفاتحة أَولُ ما نزلَ ثم سورة القَلَم.</w:t>
      </w:r>
    </w:p>
    <w:p w14:paraId="35E871D0" w14:textId="5C661BE8" w:rsidR="00F72548" w:rsidRPr="00507CF4" w:rsidRDefault="00F72548" w:rsidP="00507CF4">
      <w:pPr>
        <w:pStyle w:val="a6"/>
        <w:numPr>
          <w:ilvl w:val="0"/>
          <w:numId w:val="35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5- {اقْرَأْ بِاسْمِ رَبِّكَ الَّذِي خَلَقَ} أي: اقرأ مفتتحًا باسم ربك، كأنه قيل: قُلْ: باسم الله ثم اقرأ {الَّذِي خَلَقَ}، تقديره: خلق كل شيء، فيتناولُ كلَّ مخلوق لأنه مطلق، وقوله: {خَلَقَ الْإِنسَانَ} تخصيصٌ للإنسان بالذكرِ من بينِ ما يتناولُه الخَلقُ لشَرَفه ولأن التنزيلَ إليه، ويجوز أن يُرادَ الذي خلق الإنسان إلا أنه ذُكِرَ مُبهمًا ثم مُفَسَّرًا، تفخيمًا لخَلقِهِ، ودلالةً على عجيب فِطرته {مِنْ عَلَقٍ} وإنما جَمَعَ ولم يَقُلْ: مِن عَلَقَة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9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لأن الإنسانَ في معنى الجَمْعِ [أُريد به الجنس، وهم أولاد ءادم عليه السلام] {اقْرَأْ} [تكرير للتأكيد، أي: اقرأ ما يوحَى إليك، ثم استأنف فقال] {وَرَبُّكَ الأَكْرَمُ} الذي له الكمالُ في زيادةِ كَرَمِهِ على كلّ كريم، يُنعِمُ على عِبادِهِ النِّعَم، وَيَحلُم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29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عنهم فلا يعاجِلُهم بالعقوبة مع كُفرهم وجُحودهم لنِعمِه {الَّذِي عَلَّمَ} الكتابةَ {بِالْقَلَمِ(4) عَلَّمَ الإِنسَانَ مَا لَمْ يَعْلَمْ} فَدل على كمالِ كَرَمه بأنه عَلَّم عبادَة، ما لم يعلموا، ونقَلَهم من ظُلمةِ الجهَل إلى نور العلم، ونَبَّه على فضل علم الكتابة لما فيه من المنافع </w:t>
      </w:r>
      <w:r w:rsidR="00A23A62" w:rsidRPr="00507CF4">
        <w:rPr>
          <w:rFonts w:ascii="Traditional Arabic" w:hAnsi="Traditional Arabic" w:cs="Traditional Arabic"/>
          <w:rtl/>
          <w:lang w:bidi="ar-LB"/>
        </w:rPr>
        <w:t xml:space="preserve">العظيمة، وما دُونت العلومُ، ولا قُيدت الحِكَم، ولا ضُبطت أَخبارُ الأوَّلين، ولا كتُبُ اللهِ </w:t>
      </w:r>
      <w:r w:rsidR="00507CF4">
        <w:rPr>
          <w:rFonts w:ascii="Traditional Arabic" w:hAnsi="Traditional Arabic" w:cs="Traditional Arabic"/>
          <w:rtl/>
          <w:lang w:bidi="ar-LB"/>
        </w:rPr>
        <w:t>الـمُ</w:t>
      </w:r>
      <w:r w:rsidR="00A23A62" w:rsidRPr="00507CF4">
        <w:rPr>
          <w:rFonts w:ascii="Traditional Arabic" w:hAnsi="Traditional Arabic" w:cs="Traditional Arabic"/>
          <w:rtl/>
          <w:lang w:bidi="ar-LB"/>
        </w:rPr>
        <w:t>نزلَةُ إلا بالكتابةِ، ولولا هي لما استقامَت أُمورُ الدين والدنيا، ولو لم يكن على دَقيقِ حِكمَةِ الله دليلٌ إلا أَمرُ القَلَم والخَط لكفَى به.</w:t>
      </w:r>
    </w:p>
    <w:p w14:paraId="1B03C3D1" w14:textId="3002C8F8" w:rsidR="00F72548" w:rsidRPr="00507CF4" w:rsidRDefault="00115900" w:rsidP="00507CF4">
      <w:pPr>
        <w:pStyle w:val="a6"/>
        <w:numPr>
          <w:ilvl w:val="0"/>
          <w:numId w:val="35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 </w:t>
      </w:r>
      <w:r w:rsidR="00F72548" w:rsidRPr="00507CF4">
        <w:rPr>
          <w:rFonts w:ascii="Traditional Arabic" w:hAnsi="Traditional Arabic" w:cs="Traditional Arabic"/>
          <w:rtl/>
          <w:lang w:bidi="ar-LB"/>
        </w:rPr>
        <w:t>{كَلاَّ</w:t>
      </w:r>
      <w:r w:rsidRPr="00507CF4">
        <w:rPr>
          <w:rFonts w:ascii="Traditional Arabic" w:hAnsi="Traditional Arabic" w:cs="Traditional Arabic"/>
          <w:rtl/>
          <w:lang w:bidi="ar-LB"/>
        </w:rPr>
        <w:t xml:space="preserve">} </w:t>
      </w:r>
      <w:r w:rsidR="002E18D0" w:rsidRPr="00507CF4">
        <w:rPr>
          <w:rFonts w:ascii="Traditional Arabic" w:hAnsi="Traditional Arabic" w:cs="Traditional Arabic"/>
          <w:rtl/>
          <w:lang w:bidi="ar-LB"/>
        </w:rPr>
        <w:t>رَدعٌ لمَن كفَرَ بنعمةِ الله عليه بطُغيانه وإن لم يُذكر لدِلالة الكلام عليه [وتقديره: ما ينبغي للإنسان أن ينعم اللهُ عليه بخلقه وتعليمه ثم يطغى بسبب ماله]</w:t>
      </w:r>
      <w:r w:rsidR="00F72548" w:rsidRPr="00507CF4">
        <w:rPr>
          <w:rFonts w:ascii="Traditional Arabic" w:hAnsi="Traditional Arabic" w:cs="Traditional Arabic"/>
          <w:rtl/>
          <w:lang w:bidi="ar-LB"/>
        </w:rPr>
        <w:t xml:space="preserve"> </w:t>
      </w:r>
      <w:r w:rsidR="002E18D0" w:rsidRPr="00507CF4">
        <w:rPr>
          <w:rFonts w:ascii="Traditional Arabic" w:hAnsi="Traditional Arabic" w:cs="Traditional Arabic"/>
          <w:rtl/>
          <w:lang w:bidi="ar-LB"/>
        </w:rPr>
        <w:t>{</w:t>
      </w:r>
      <w:r w:rsidR="00F72548" w:rsidRPr="00507CF4">
        <w:rPr>
          <w:rFonts w:ascii="Traditional Arabic" w:hAnsi="Traditional Arabic" w:cs="Traditional Arabic"/>
          <w:rtl/>
          <w:lang w:bidi="ar-LB"/>
        </w:rPr>
        <w:t>إِنَّ الإِنسَانَ لَيَطْغَى}</w:t>
      </w:r>
      <w:r w:rsidR="002E18D0" w:rsidRPr="00507CF4">
        <w:rPr>
          <w:rFonts w:ascii="Traditional Arabic" w:hAnsi="Traditional Arabic" w:cs="Traditional Arabic"/>
          <w:rtl/>
          <w:lang w:bidi="ar-LB"/>
        </w:rPr>
        <w:t xml:space="preserve"> [أي: يُفرط في المعصية ويتمرد، ذكروا أن أول هذه السورة إلى قوله تعالى: {مَا لَمْ يَعْلَمْ} نزل أول ما أُوحي إلى النبي ﷺ ثم ما بعده نزل] في أَبي جهل [لعنه الله] إلى ءاخر السورة [وأمره متأخر عن ابتداء الوحي وكان بعده بزمان ونزوله متأخر، وكثير من سور القرءان كذلك] </w:t>
      </w:r>
      <w:r w:rsidR="00F72548" w:rsidRPr="00507CF4">
        <w:rPr>
          <w:rFonts w:ascii="Traditional Arabic" w:hAnsi="Traditional Arabic" w:cs="Traditional Arabic"/>
          <w:rtl/>
          <w:lang w:bidi="ar-LB"/>
        </w:rPr>
        <w:t>{أَن رَّآهُ اسْتَغْنَى}</w:t>
      </w:r>
      <w:r w:rsidR="002E18D0" w:rsidRPr="00507CF4">
        <w:rPr>
          <w:rFonts w:ascii="Traditional Arabic" w:hAnsi="Traditional Arabic" w:cs="Traditional Arabic"/>
          <w:rtl/>
          <w:lang w:bidi="ar-LB"/>
        </w:rPr>
        <w:t xml:space="preserve"> أن رأى نفسه [استغنى بالمال] </w:t>
      </w:r>
      <w:r w:rsidR="00F72548" w:rsidRPr="00507CF4">
        <w:rPr>
          <w:rFonts w:ascii="Traditional Arabic" w:hAnsi="Traditional Arabic" w:cs="Traditional Arabic"/>
          <w:rtl/>
          <w:lang w:bidi="ar-LB"/>
        </w:rPr>
        <w:t>{إِنَّ إِلَى رَبِّكَ الرُّجْعَى}</w:t>
      </w:r>
      <w:r w:rsidR="002E18D0" w:rsidRPr="00507CF4">
        <w:rPr>
          <w:rFonts w:ascii="Traditional Arabic" w:hAnsi="Traditional Arabic" w:cs="Traditional Arabic"/>
          <w:rtl/>
          <w:lang w:bidi="ar-LB"/>
        </w:rPr>
        <w:t xml:space="preserve"> تهديدٌ للإنسان مِنْ عاقِبةِ الطُّغيان، أي: إن رُجوعَك إلى ربك فيجازيك على طغيانك.</w:t>
      </w:r>
    </w:p>
    <w:p w14:paraId="54507D1A" w14:textId="30FC2063" w:rsidR="00F72548" w:rsidRPr="00507CF4" w:rsidRDefault="002E18D0" w:rsidP="00507CF4">
      <w:pPr>
        <w:pStyle w:val="a6"/>
        <w:numPr>
          <w:ilvl w:val="0"/>
          <w:numId w:val="35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11- </w:t>
      </w:r>
      <w:r w:rsidR="00F72548" w:rsidRPr="00507CF4">
        <w:rPr>
          <w:rFonts w:ascii="Traditional Arabic" w:hAnsi="Traditional Arabic" w:cs="Traditional Arabic"/>
          <w:rtl/>
          <w:lang w:bidi="ar-LB"/>
        </w:rPr>
        <w:t>{أَرَأَيْتَ الَّذِي يَنْهَى</w:t>
      </w:r>
      <w:r w:rsidRPr="00507CF4">
        <w:rPr>
          <w:rFonts w:ascii="Traditional Arabic" w:hAnsi="Traditional Arabic" w:cs="Traditional Arabic"/>
          <w:rtl/>
          <w:lang w:bidi="ar-LB"/>
        </w:rPr>
        <w:t xml:space="preserve">(9) </w:t>
      </w:r>
      <w:r w:rsidR="00F72548" w:rsidRPr="00507CF4">
        <w:rPr>
          <w:rFonts w:ascii="Traditional Arabic" w:hAnsi="Traditional Arabic" w:cs="Traditional Arabic"/>
          <w:rtl/>
          <w:lang w:bidi="ar-LB"/>
        </w:rPr>
        <w:t>عَبْدًا إِذَا صَلَّى}</w:t>
      </w:r>
      <w:r w:rsidRPr="00507CF4">
        <w:rPr>
          <w:rFonts w:ascii="Traditional Arabic" w:hAnsi="Traditional Arabic" w:cs="Traditional Arabic"/>
          <w:rtl/>
          <w:lang w:bidi="ar-LB"/>
        </w:rPr>
        <w:t xml:space="preserve"> أَرأَيتَ أبا جهل ينهَى محمدًا عن الصلاة، [وهذا تعجيب من أبي جهل ونهيِهِ رسولَ الله عن الصلاة في الكعبة] </w:t>
      </w:r>
      <w:r w:rsidR="00F72548" w:rsidRPr="00507CF4">
        <w:rPr>
          <w:rFonts w:ascii="Traditional Arabic" w:hAnsi="Traditional Arabic" w:cs="Traditional Arabic"/>
          <w:rtl/>
          <w:lang w:bidi="ar-LB"/>
        </w:rPr>
        <w:t>{أَرَأَيْتَ إِن كَانَ عَلَى الْهُدَى}</w:t>
      </w:r>
      <w:r w:rsidRPr="00507CF4">
        <w:rPr>
          <w:rFonts w:ascii="Traditional Arabic" w:hAnsi="Traditional Arabic" w:cs="Traditional Arabic"/>
          <w:rtl/>
          <w:lang w:bidi="ar-LB"/>
        </w:rPr>
        <w:t xml:space="preserve"> [المعنى: أخبِرني] إن كان ذلك الناهي على طريقة سديدة فيما ينهى عنه من عبادة الله.</w:t>
      </w:r>
    </w:p>
    <w:p w14:paraId="2EDC23B7" w14:textId="78002543" w:rsidR="00F72548" w:rsidRPr="00507CF4" w:rsidRDefault="00F72548" w:rsidP="00507CF4">
      <w:pPr>
        <w:pStyle w:val="a6"/>
        <w:numPr>
          <w:ilvl w:val="0"/>
          <w:numId w:val="3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{أَوْ أَمَرَ بِالتَّقْوَى}</w:t>
      </w:r>
      <w:r w:rsidR="00870182" w:rsidRPr="00507CF4">
        <w:rPr>
          <w:rFonts w:ascii="Traditional Arabic" w:hAnsi="Traditional Arabic" w:cs="Traditional Arabic"/>
          <w:rtl/>
          <w:lang w:bidi="ar-LB"/>
        </w:rPr>
        <w:t xml:space="preserve"> أو كان ءامرًا بالمعروف والتقوى فيما يأمر به من عبادة الأوثان كما يعتقد.</w:t>
      </w:r>
    </w:p>
    <w:p w14:paraId="4E52FD8B" w14:textId="2B236B20" w:rsidR="00F72548" w:rsidRPr="00507CF4" w:rsidRDefault="00F72548" w:rsidP="00507CF4">
      <w:pPr>
        <w:pStyle w:val="a6"/>
        <w:numPr>
          <w:ilvl w:val="0"/>
          <w:numId w:val="3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{أَرَأَيْتَ إِن كَذَّبَ وَتَوَلَّى}</w:t>
      </w:r>
      <w:r w:rsidR="00870182" w:rsidRPr="00507CF4">
        <w:rPr>
          <w:rFonts w:ascii="Traditional Arabic" w:hAnsi="Traditional Arabic" w:cs="Traditional Arabic"/>
          <w:rtl/>
          <w:lang w:bidi="ar-LB"/>
        </w:rPr>
        <w:t xml:space="preserve"> أرأيتَ إن كان ذلك الناهي مُكذّبًا بالحقّ متولِّيًا عنه كما نقول نحن، [وتقديره: أرأيته مصيبًا؟!].</w:t>
      </w:r>
    </w:p>
    <w:p w14:paraId="60D5A412" w14:textId="6D413B2A" w:rsidR="00F72548" w:rsidRPr="00507CF4" w:rsidRDefault="00F72548" w:rsidP="00507CF4">
      <w:pPr>
        <w:pStyle w:val="a6"/>
        <w:numPr>
          <w:ilvl w:val="0"/>
          <w:numId w:val="3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{أَلَمْ يَعْلَمْ بِأَنَّ اللَّهَ يَرَى}</w:t>
      </w:r>
      <w:r w:rsidR="00870182" w:rsidRPr="00507CF4">
        <w:rPr>
          <w:rFonts w:ascii="Traditional Arabic" w:hAnsi="Traditional Arabic" w:cs="Traditional Arabic"/>
          <w:rtl/>
          <w:lang w:bidi="ar-LB"/>
        </w:rPr>
        <w:t xml:space="preserve"> ويَطَّلِعُ على أحوالهِ مِن هُدَاهُ وضَلالِهِ فيجازيْهِ على حَسبِ حاله، وهذا وعيد.</w:t>
      </w:r>
    </w:p>
    <w:p w14:paraId="1D6E1A73" w14:textId="551A49E2" w:rsidR="00F72548" w:rsidRPr="00507CF4" w:rsidRDefault="00870182" w:rsidP="00507CF4">
      <w:pPr>
        <w:pStyle w:val="a6"/>
        <w:numPr>
          <w:ilvl w:val="0"/>
          <w:numId w:val="35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19- </w:t>
      </w:r>
      <w:r w:rsidR="00F72548"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لأبي جهل عن نَهيهِ</w:t>
      </w:r>
      <w:r w:rsidR="003D2D78" w:rsidRPr="00507CF4">
        <w:rPr>
          <w:rFonts w:ascii="Traditional Arabic" w:hAnsi="Traditional Arabic" w:cs="Traditional Arabic"/>
          <w:rtl/>
          <w:lang w:bidi="ar-LB"/>
        </w:rPr>
        <w:t xml:space="preserve"> عن عبادةِ الله وأَمره بعبادةِ الأَصنام، ثم قال:</w:t>
      </w:r>
      <w:r w:rsidR="00F72548" w:rsidRPr="00507CF4">
        <w:rPr>
          <w:rFonts w:ascii="Traditional Arabic" w:hAnsi="Traditional Arabic" w:cs="Traditional Arabic"/>
          <w:rtl/>
          <w:lang w:bidi="ar-LB"/>
        </w:rPr>
        <w:t xml:space="preserve"> </w:t>
      </w:r>
      <w:r w:rsidR="003D2D78" w:rsidRPr="00507CF4">
        <w:rPr>
          <w:rFonts w:ascii="Traditional Arabic" w:hAnsi="Traditional Arabic" w:cs="Traditional Arabic"/>
          <w:rtl/>
          <w:lang w:bidi="ar-LB"/>
        </w:rPr>
        <w:t>{</w:t>
      </w:r>
      <w:r w:rsidR="00F72548" w:rsidRPr="00507CF4">
        <w:rPr>
          <w:rFonts w:ascii="Traditional Arabic" w:hAnsi="Traditional Arabic" w:cs="Traditional Arabic"/>
          <w:rtl/>
          <w:lang w:bidi="ar-LB"/>
        </w:rPr>
        <w:t>لَئِن لَّمْ يَنتَهِ</w:t>
      </w:r>
      <w:r w:rsidR="003D2D78" w:rsidRPr="00507CF4">
        <w:rPr>
          <w:rFonts w:ascii="Traditional Arabic" w:hAnsi="Traditional Arabic" w:cs="Traditional Arabic"/>
          <w:rtl/>
          <w:lang w:bidi="ar-LB"/>
        </w:rPr>
        <w:t>} عما هو فيه</w:t>
      </w:r>
      <w:r w:rsidR="00F72548" w:rsidRPr="00507CF4">
        <w:rPr>
          <w:rFonts w:ascii="Traditional Arabic" w:hAnsi="Traditional Arabic" w:cs="Traditional Arabic"/>
          <w:rtl/>
          <w:lang w:bidi="ar-LB"/>
        </w:rPr>
        <w:t xml:space="preserve"> </w:t>
      </w:r>
      <w:r w:rsidR="003D2D78" w:rsidRPr="00507CF4">
        <w:rPr>
          <w:rFonts w:ascii="Traditional Arabic" w:hAnsi="Traditional Arabic" w:cs="Traditional Arabic"/>
          <w:rtl/>
          <w:lang w:bidi="ar-LB"/>
        </w:rPr>
        <w:t>{</w:t>
      </w:r>
      <w:r w:rsidR="00F72548" w:rsidRPr="00507CF4">
        <w:rPr>
          <w:rFonts w:ascii="Traditional Arabic" w:hAnsi="Traditional Arabic" w:cs="Traditional Arabic"/>
          <w:rtl/>
          <w:lang w:bidi="ar-LB"/>
        </w:rPr>
        <w:t>لَنَسْفَعًا بِالنَّاصِيَةِ}</w:t>
      </w:r>
      <w:r w:rsidR="003D2D78" w:rsidRPr="00507CF4">
        <w:rPr>
          <w:rFonts w:ascii="Traditional Arabic" w:hAnsi="Traditional Arabic" w:cs="Traditional Arabic"/>
          <w:rtl/>
          <w:lang w:bidi="ar-LB"/>
        </w:rPr>
        <w:t xml:space="preserve"> لنأخذنَّ بناصِيَتهِ ولنَسْحَبنَّه بها إلى النار، والسَّفْعُ: القَبضُ على الشيء وجذبُهُ بشدة </w:t>
      </w:r>
      <w:r w:rsidR="00F72548" w:rsidRPr="00507CF4">
        <w:rPr>
          <w:rFonts w:ascii="Traditional Arabic" w:hAnsi="Traditional Arabic" w:cs="Traditional Arabic"/>
          <w:rtl/>
          <w:lang w:bidi="ar-LB"/>
        </w:rPr>
        <w:t>{نَاصِيَةٍ كَاذِبَةٍ خَاطِئَةٍ}</w:t>
      </w:r>
      <w:r w:rsidR="003D2D78" w:rsidRPr="00507CF4">
        <w:rPr>
          <w:rFonts w:ascii="Traditional Arabic" w:hAnsi="Traditional Arabic" w:cs="Traditional Arabic"/>
          <w:rtl/>
          <w:lang w:bidi="ar-LB"/>
        </w:rPr>
        <w:t xml:space="preserve"> على الإسناد المجازي، وهما لصاحبها</w:t>
      </w:r>
      <w:r w:rsidR="003D2D78" w:rsidRPr="00507CF4">
        <w:rPr>
          <w:rFonts w:ascii="Traditional Arabic" w:hAnsi="Traditional Arabic" w:cs="Traditional Arabic"/>
          <w:vertAlign w:val="superscript"/>
          <w:rtl/>
          <w:lang w:bidi="ar-LB"/>
        </w:rPr>
        <w:t>(</w:t>
      </w:r>
      <w:r w:rsidR="003D2D78" w:rsidRPr="00507CF4">
        <w:rPr>
          <w:rStyle w:val="ab"/>
          <w:rFonts w:ascii="Traditional Arabic" w:hAnsi="Traditional Arabic" w:cs="Traditional Arabic"/>
          <w:rtl/>
          <w:lang w:bidi="ar-LB"/>
        </w:rPr>
        <w:footnoteReference w:id="1292"/>
      </w:r>
      <w:r w:rsidR="003D2D78" w:rsidRPr="00507CF4">
        <w:rPr>
          <w:rFonts w:ascii="Traditional Arabic" w:hAnsi="Traditional Arabic" w:cs="Traditional Arabic"/>
          <w:vertAlign w:val="superscript"/>
          <w:rtl/>
          <w:lang w:bidi="ar-LB"/>
        </w:rPr>
        <w:t>)</w:t>
      </w:r>
      <w:r w:rsidR="003D2D78" w:rsidRPr="00507CF4">
        <w:rPr>
          <w:rFonts w:ascii="Traditional Arabic" w:hAnsi="Traditional Arabic" w:cs="Traditional Arabic"/>
          <w:rtl/>
          <w:lang w:bidi="ar-LB"/>
        </w:rPr>
        <w:t xml:space="preserve"> حقيقةٌ </w:t>
      </w:r>
      <w:r w:rsidR="00F72548" w:rsidRPr="00507CF4">
        <w:rPr>
          <w:rFonts w:ascii="Traditional Arabic" w:hAnsi="Traditional Arabic" w:cs="Traditional Arabic"/>
          <w:rtl/>
          <w:lang w:bidi="ar-LB"/>
        </w:rPr>
        <w:t>{فَلْيَدْعُ نَادِيَه</w:t>
      </w:r>
      <w:r w:rsidR="003D2D78" w:rsidRPr="00507CF4">
        <w:rPr>
          <w:rFonts w:ascii="Traditional Arabic" w:hAnsi="Traditional Arabic" w:cs="Traditional Arabic"/>
          <w:rtl/>
          <w:lang w:bidi="ar-LB"/>
        </w:rPr>
        <w:t xml:space="preserve">(17) </w:t>
      </w:r>
      <w:r w:rsidR="00F72548" w:rsidRPr="00507CF4">
        <w:rPr>
          <w:rFonts w:ascii="Traditional Arabic" w:hAnsi="Traditional Arabic" w:cs="Traditional Arabic"/>
          <w:rtl/>
          <w:lang w:bidi="ar-LB"/>
        </w:rPr>
        <w:t>سَنَدْعُ الزَّبَانِيَةَ}</w:t>
      </w:r>
      <w:r w:rsidR="003D2D78" w:rsidRPr="00507CF4">
        <w:rPr>
          <w:rFonts w:ascii="Traditional Arabic" w:hAnsi="Traditional Arabic" w:cs="Traditional Arabic"/>
          <w:rtl/>
          <w:lang w:bidi="ar-LB"/>
        </w:rPr>
        <w:t xml:space="preserve"> النادي: المجلسُ الذي يَجتمعُ فيه القَومُ، والمراد أهل النادي، رُوي أن أبا جهل مَرَّ بالنبي عليه الصلاة والسلام وهو يصلي فقال: ألم أَنْهَكَ؟! فأَغلظَ له رسولُ الله عليه الصلاة والسلام فقال: أَتُهدِّدُني وأنا أكثرُ أهلِ الوادي ناديًا؟! فنزل. والزبانيةُ لغةً: الشُّرَطُ، منَ الزَّبْنِ وهو الدَّفْعُ، والمرادُ ملائكةُ العذاب، وعنه عليه الصلاة والسلام: «</w:t>
      </w:r>
      <w:r w:rsidR="003D2D78" w:rsidRPr="00507CF4">
        <w:rPr>
          <w:rFonts w:ascii="Traditional Arabic" w:hAnsi="Traditional Arabic" w:cs="Traditional Arabic"/>
          <w:b/>
          <w:bCs/>
          <w:rtl/>
          <w:lang w:bidi="ar-LB"/>
        </w:rPr>
        <w:t>لو دعا ناديَهُ لاَخذَتْهُ الزبانيةُ عِيانًا</w:t>
      </w:r>
      <w:r w:rsidR="003D2D78" w:rsidRPr="00507CF4">
        <w:rPr>
          <w:rFonts w:ascii="Traditional Arabic" w:hAnsi="Traditional Arabic" w:cs="Traditional Arabic"/>
          <w:rtl/>
          <w:lang w:bidi="ar-LB"/>
        </w:rPr>
        <w:t>»</w:t>
      </w:r>
      <w:r w:rsidR="003D2D78" w:rsidRPr="00507CF4">
        <w:rPr>
          <w:rFonts w:ascii="Traditional Arabic" w:hAnsi="Traditional Arabic" w:cs="Traditional Arabic"/>
          <w:vertAlign w:val="superscript"/>
          <w:rtl/>
          <w:lang w:bidi="ar-LB"/>
        </w:rPr>
        <w:t>(</w:t>
      </w:r>
      <w:r w:rsidR="003D2D78" w:rsidRPr="00507CF4">
        <w:rPr>
          <w:rStyle w:val="ab"/>
          <w:rFonts w:ascii="Traditional Arabic" w:hAnsi="Traditional Arabic" w:cs="Traditional Arabic"/>
          <w:rtl/>
          <w:lang w:bidi="ar-LB"/>
        </w:rPr>
        <w:footnoteReference w:id="1293"/>
      </w:r>
      <w:r w:rsidR="003D2D78" w:rsidRPr="00507CF4">
        <w:rPr>
          <w:rFonts w:ascii="Traditional Arabic" w:hAnsi="Traditional Arabic" w:cs="Traditional Arabic"/>
          <w:vertAlign w:val="superscript"/>
          <w:rtl/>
          <w:lang w:bidi="ar-LB"/>
        </w:rPr>
        <w:t>)</w:t>
      </w:r>
      <w:r w:rsidR="006543A0" w:rsidRPr="00507CF4">
        <w:rPr>
          <w:rFonts w:ascii="Traditional Arabic" w:hAnsi="Traditional Arabic" w:cs="Traditional Arabic"/>
          <w:rtl/>
          <w:lang w:bidi="ar-LB"/>
        </w:rPr>
        <w:t xml:space="preserve"> </w:t>
      </w:r>
      <w:r w:rsidR="00F72548" w:rsidRPr="00507CF4">
        <w:rPr>
          <w:rFonts w:ascii="Traditional Arabic" w:hAnsi="Traditional Arabic" w:cs="Traditional Arabic"/>
          <w:rtl/>
          <w:lang w:bidi="ar-LB"/>
        </w:rPr>
        <w:t>{كَلاَّ</w:t>
      </w:r>
      <w:r w:rsidR="006543A0" w:rsidRPr="00507CF4">
        <w:rPr>
          <w:rFonts w:ascii="Traditional Arabic" w:hAnsi="Traditional Arabic" w:cs="Traditional Arabic"/>
          <w:rtl/>
          <w:lang w:bidi="ar-LB"/>
        </w:rPr>
        <w:t>} ردع لأبي جهل</w:t>
      </w:r>
      <w:r w:rsidR="00F72548" w:rsidRPr="00507CF4">
        <w:rPr>
          <w:rFonts w:ascii="Traditional Arabic" w:hAnsi="Traditional Arabic" w:cs="Traditional Arabic"/>
          <w:rtl/>
          <w:lang w:bidi="ar-LB"/>
        </w:rPr>
        <w:t xml:space="preserve"> </w:t>
      </w:r>
      <w:r w:rsidR="006543A0" w:rsidRPr="00507CF4">
        <w:rPr>
          <w:rFonts w:ascii="Traditional Arabic" w:hAnsi="Traditional Arabic" w:cs="Traditional Arabic"/>
          <w:rtl/>
          <w:lang w:bidi="ar-LB"/>
        </w:rPr>
        <w:t>{</w:t>
      </w:r>
      <w:r w:rsidR="00F72548" w:rsidRPr="00507CF4">
        <w:rPr>
          <w:rFonts w:ascii="Traditional Arabic" w:hAnsi="Traditional Arabic" w:cs="Traditional Arabic"/>
          <w:rtl/>
          <w:lang w:bidi="ar-LB"/>
        </w:rPr>
        <w:t>لا تُطِعْهُ</w:t>
      </w:r>
      <w:r w:rsidR="006543A0" w:rsidRPr="00507CF4">
        <w:rPr>
          <w:rFonts w:ascii="Traditional Arabic" w:hAnsi="Traditional Arabic" w:cs="Traditional Arabic"/>
          <w:rtl/>
          <w:lang w:bidi="ar-LB"/>
        </w:rPr>
        <w:t>} أي: اثبُتْ على ما أَنتَ عليه من عِصيانِه</w:t>
      </w:r>
      <w:r w:rsidR="00F72548" w:rsidRPr="00507CF4">
        <w:rPr>
          <w:rFonts w:ascii="Traditional Arabic" w:hAnsi="Traditional Arabic" w:cs="Traditional Arabic"/>
          <w:rtl/>
          <w:lang w:bidi="ar-LB"/>
        </w:rPr>
        <w:t xml:space="preserve"> </w:t>
      </w:r>
      <w:r w:rsidR="006543A0" w:rsidRPr="00507CF4">
        <w:rPr>
          <w:rFonts w:ascii="Traditional Arabic" w:hAnsi="Traditional Arabic" w:cs="Traditional Arabic"/>
          <w:rtl/>
          <w:lang w:bidi="ar-LB"/>
        </w:rPr>
        <w:t>{</w:t>
      </w:r>
      <w:r w:rsidR="00F72548" w:rsidRPr="00507CF4">
        <w:rPr>
          <w:rFonts w:ascii="Traditional Arabic" w:hAnsi="Traditional Arabic" w:cs="Traditional Arabic"/>
          <w:rtl/>
          <w:lang w:bidi="ar-LB"/>
        </w:rPr>
        <w:t>وَاسْجُدْ</w:t>
      </w:r>
      <w:r w:rsidR="006543A0" w:rsidRPr="00507CF4">
        <w:rPr>
          <w:rFonts w:ascii="Traditional Arabic" w:hAnsi="Traditional Arabic" w:cs="Traditional Arabic"/>
          <w:rtl/>
          <w:lang w:bidi="ar-LB"/>
        </w:rPr>
        <w:t>} وَدُمْ على سُجودك، يريدُ الصلاة</w:t>
      </w:r>
      <w:r w:rsidR="00F72548" w:rsidRPr="00507CF4">
        <w:rPr>
          <w:rFonts w:ascii="Traditional Arabic" w:hAnsi="Traditional Arabic" w:cs="Traditional Arabic"/>
          <w:rtl/>
          <w:lang w:bidi="ar-LB"/>
        </w:rPr>
        <w:t xml:space="preserve"> </w:t>
      </w:r>
      <w:r w:rsidR="006543A0" w:rsidRPr="00507CF4">
        <w:rPr>
          <w:rFonts w:ascii="Traditional Arabic" w:hAnsi="Traditional Arabic" w:cs="Traditional Arabic"/>
          <w:rtl/>
          <w:lang w:bidi="ar-LB"/>
        </w:rPr>
        <w:t>{</w:t>
      </w:r>
      <w:r w:rsidR="00F72548" w:rsidRPr="00507CF4">
        <w:rPr>
          <w:rFonts w:ascii="Traditional Arabic" w:hAnsi="Traditional Arabic" w:cs="Traditional Arabic"/>
          <w:rtl/>
          <w:lang w:bidi="ar-LB"/>
        </w:rPr>
        <w:t>وَاقْتَرِبْ</w:t>
      </w:r>
      <w:r w:rsidR="006543A0" w:rsidRPr="00507CF4">
        <w:rPr>
          <w:rFonts w:ascii="Traditional Arabic" w:hAnsi="Traditional Arabic" w:cs="Traditional Arabic"/>
          <w:rtl/>
          <w:lang w:bidi="ar-LB"/>
        </w:rPr>
        <w:t>} وتَقرَّب إلى ربِّكَ بالسجود، فإن: «</w:t>
      </w:r>
      <w:r w:rsidR="006543A0" w:rsidRPr="00507CF4">
        <w:rPr>
          <w:rFonts w:ascii="Traditional Arabic" w:hAnsi="Traditional Arabic" w:cs="Traditional Arabic"/>
          <w:b/>
          <w:bCs/>
          <w:rtl/>
          <w:lang w:bidi="ar-LB"/>
        </w:rPr>
        <w:t>أقرب ما يكونُ العبدُ إلى ربِّهِ إذا سجَدَ</w:t>
      </w:r>
      <w:r w:rsidR="006543A0" w:rsidRPr="00507CF4">
        <w:rPr>
          <w:rFonts w:ascii="Traditional Arabic" w:hAnsi="Traditional Arabic" w:cs="Traditional Arabic"/>
          <w:rtl/>
          <w:lang w:bidi="ar-LB"/>
        </w:rPr>
        <w:t>»</w:t>
      </w:r>
      <w:r w:rsidR="006543A0" w:rsidRPr="00507CF4">
        <w:rPr>
          <w:rFonts w:ascii="Traditional Arabic" w:hAnsi="Traditional Arabic" w:cs="Traditional Arabic"/>
          <w:vertAlign w:val="superscript"/>
          <w:rtl/>
          <w:lang w:bidi="ar-LB"/>
        </w:rPr>
        <w:t>(</w:t>
      </w:r>
      <w:r w:rsidR="006543A0" w:rsidRPr="00507CF4">
        <w:rPr>
          <w:rStyle w:val="ab"/>
          <w:rFonts w:ascii="Traditional Arabic" w:hAnsi="Traditional Arabic" w:cs="Traditional Arabic"/>
          <w:rtl/>
          <w:lang w:bidi="ar-LB"/>
        </w:rPr>
        <w:footnoteReference w:id="1294"/>
      </w:r>
      <w:r w:rsidR="006543A0" w:rsidRPr="00507CF4">
        <w:rPr>
          <w:rFonts w:ascii="Traditional Arabic" w:hAnsi="Traditional Arabic" w:cs="Traditional Arabic"/>
          <w:vertAlign w:val="superscript"/>
          <w:rtl/>
          <w:lang w:bidi="ar-LB"/>
        </w:rPr>
        <w:t>)</w:t>
      </w:r>
      <w:r w:rsidR="006543A0" w:rsidRPr="00507CF4">
        <w:rPr>
          <w:rFonts w:ascii="Traditional Arabic" w:hAnsi="Traditional Arabic" w:cs="Traditional Arabic"/>
          <w:rtl/>
          <w:lang w:bidi="ar-LB"/>
        </w:rPr>
        <w:t>.</w:t>
      </w:r>
    </w:p>
    <w:p w14:paraId="1E3454B0" w14:textId="7D3DA5D8" w:rsidR="004F26D8" w:rsidRPr="00507CF4" w:rsidRDefault="004F26D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41104B1A" w14:textId="5BEEB8EA" w:rsidR="006543A0" w:rsidRPr="00507CF4" w:rsidRDefault="004F26D8" w:rsidP="00507CF4">
      <w:pPr>
        <w:pStyle w:val="1"/>
        <w:rPr>
          <w:rtl/>
        </w:rPr>
      </w:pPr>
      <w:bookmarkStart w:id="79" w:name="_Toc221027160"/>
      <w:r w:rsidRPr="00507CF4">
        <w:rPr>
          <w:rtl/>
        </w:rPr>
        <w:t>سورة القدر</w:t>
      </w:r>
      <w:r w:rsidRPr="00507CF4">
        <w:rPr>
          <w:rtl/>
        </w:rPr>
        <w:br/>
        <w:t>مكية وقيل مدنية وهي خمس ءايات</w:t>
      </w:r>
      <w:bookmarkEnd w:id="79"/>
    </w:p>
    <w:p w14:paraId="4382B3D6" w14:textId="77777777" w:rsidR="004F26D8" w:rsidRPr="00507CF4" w:rsidRDefault="004F26D8"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2D933B48" w14:textId="18668950" w:rsidR="004F26D8" w:rsidRPr="00507CF4" w:rsidRDefault="004F26D8" w:rsidP="00507CF4">
      <w:pPr>
        <w:pStyle w:val="a6"/>
        <w:numPr>
          <w:ilvl w:val="0"/>
          <w:numId w:val="36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 {إِنَّا أَنزَلْنَاهُ فِي لَيْلَةِ الْقَدْرِ} عَظَّمَ القرءانَ حيثُ أَسنَدَ إنزالَهُ إليه دونَ غيرهِ، وَرَفَعَ مِقدارَ الوقتِ الذي أَنزلَه فيه، رُويَ أَنه أُنزلَ جُملةً في ليلة القَدر </w:t>
      </w:r>
      <w:r w:rsidR="00B14F08" w:rsidRPr="00507CF4">
        <w:rPr>
          <w:rFonts w:ascii="Traditional Arabic" w:hAnsi="Traditional Arabic" w:cs="Traditional Arabic"/>
          <w:rtl/>
          <w:lang w:bidi="ar-LB"/>
        </w:rPr>
        <w:t>منَ اللوحِ المحفوظ إلى السماء الدنيا، ثم كان يُنزلُه جبريلُ على رسول الله ﷺ في ثلاثٍ وعشرين سنةً، ومعنى ليلةِ القَدْر: ليلةُ تقديرِ الأُور وقضائِها، والقَدْر بمعنى التقدير، أو سُمّيت بذلك لشرفها على سائر الليالي</w:t>
      </w:r>
      <w:r w:rsidR="00B14F08" w:rsidRPr="00507CF4">
        <w:rPr>
          <w:rFonts w:ascii="Traditional Arabic" w:hAnsi="Traditional Arabic" w:cs="Traditional Arabic"/>
          <w:vertAlign w:val="superscript"/>
          <w:rtl/>
          <w:lang w:bidi="ar-LB"/>
        </w:rPr>
        <w:t>(</w:t>
      </w:r>
      <w:r w:rsidR="00B14F08" w:rsidRPr="00507CF4">
        <w:rPr>
          <w:rStyle w:val="ab"/>
          <w:rFonts w:ascii="Traditional Arabic" w:hAnsi="Traditional Arabic" w:cs="Traditional Arabic"/>
          <w:rtl/>
          <w:lang w:bidi="ar-LB"/>
        </w:rPr>
        <w:footnoteReference w:id="1295"/>
      </w:r>
      <w:r w:rsidR="00B14F08" w:rsidRPr="00507CF4">
        <w:rPr>
          <w:rFonts w:ascii="Traditional Arabic" w:hAnsi="Traditional Arabic" w:cs="Traditional Arabic"/>
          <w:vertAlign w:val="superscript"/>
          <w:rtl/>
          <w:lang w:bidi="ar-LB"/>
        </w:rPr>
        <w:t>)</w:t>
      </w:r>
      <w:r w:rsidR="00B14F08" w:rsidRPr="00507CF4">
        <w:rPr>
          <w:rFonts w:ascii="Traditional Arabic" w:hAnsi="Traditional Arabic" w:cs="Traditional Arabic"/>
          <w:rtl/>
          <w:lang w:bidi="ar-LB"/>
        </w:rPr>
        <w:t>، وهي ليلةُ السابعِ والعشرينَ من رمضان، كذا رَوى أبو حنيفة رحمه الله عن عاصمٍ عن زرّ</w:t>
      </w:r>
      <w:r w:rsidR="00B14F08" w:rsidRPr="00507CF4">
        <w:rPr>
          <w:rFonts w:ascii="Traditional Arabic" w:hAnsi="Traditional Arabic" w:cs="Traditional Arabic"/>
          <w:vertAlign w:val="superscript"/>
          <w:rtl/>
          <w:lang w:bidi="ar-LB"/>
        </w:rPr>
        <w:t>(</w:t>
      </w:r>
      <w:r w:rsidR="00B14F08" w:rsidRPr="00507CF4">
        <w:rPr>
          <w:rStyle w:val="ab"/>
          <w:rFonts w:ascii="Traditional Arabic" w:hAnsi="Traditional Arabic" w:cs="Traditional Arabic"/>
          <w:rtl/>
          <w:lang w:bidi="ar-LB"/>
        </w:rPr>
        <w:footnoteReference w:id="1296"/>
      </w:r>
      <w:r w:rsidR="00B14F08" w:rsidRPr="00507CF4">
        <w:rPr>
          <w:rFonts w:ascii="Traditional Arabic" w:hAnsi="Traditional Arabic" w:cs="Traditional Arabic"/>
          <w:vertAlign w:val="superscript"/>
          <w:rtl/>
          <w:lang w:bidi="ar-LB"/>
        </w:rPr>
        <w:t>)</w:t>
      </w:r>
      <w:r w:rsidR="00B14F08" w:rsidRPr="00507CF4">
        <w:rPr>
          <w:rFonts w:ascii="Traditional Arabic" w:hAnsi="Traditional Arabic" w:cs="Traditional Arabic"/>
          <w:rtl/>
          <w:lang w:bidi="ar-LB"/>
        </w:rPr>
        <w:t xml:space="preserve"> أن أُبيّ بنَ كعبٍ كان يحلف على ليلة القدر أنها ليلة السابع والعشرين من رمضان، وعليه الجمهور</w:t>
      </w:r>
      <w:r w:rsidR="00B14F08" w:rsidRPr="00507CF4">
        <w:rPr>
          <w:rFonts w:ascii="Traditional Arabic" w:hAnsi="Traditional Arabic" w:cs="Traditional Arabic"/>
          <w:vertAlign w:val="superscript"/>
          <w:rtl/>
          <w:lang w:bidi="ar-LB"/>
        </w:rPr>
        <w:t>(</w:t>
      </w:r>
      <w:r w:rsidR="00B14F08" w:rsidRPr="00507CF4">
        <w:rPr>
          <w:rStyle w:val="ab"/>
          <w:rFonts w:ascii="Traditional Arabic" w:hAnsi="Traditional Arabic" w:cs="Traditional Arabic"/>
          <w:rtl/>
          <w:lang w:bidi="ar-LB"/>
        </w:rPr>
        <w:footnoteReference w:id="1297"/>
      </w:r>
      <w:r w:rsidR="00B14F08" w:rsidRPr="00507CF4">
        <w:rPr>
          <w:rFonts w:ascii="Traditional Arabic" w:hAnsi="Traditional Arabic" w:cs="Traditional Arabic"/>
          <w:vertAlign w:val="superscript"/>
          <w:rtl/>
          <w:lang w:bidi="ar-LB"/>
        </w:rPr>
        <w:t>)</w:t>
      </w:r>
      <w:r w:rsidR="00B14F08" w:rsidRPr="00507CF4">
        <w:rPr>
          <w:rFonts w:ascii="Traditional Arabic" w:hAnsi="Traditional Arabic" w:cs="Traditional Arabic"/>
          <w:rtl/>
          <w:lang w:bidi="ar-LB"/>
        </w:rPr>
        <w:t>، ولعلَّ الداعي إلى إخفائها أن يُحييَ مَن يريدُها اللياليَ الكثيرة طلبًا لموافقتها، وهذا كإخفاء الصلاةِ الوسطى</w:t>
      </w:r>
      <w:r w:rsidR="00B14F08" w:rsidRPr="00507CF4">
        <w:rPr>
          <w:rFonts w:ascii="Traditional Arabic" w:hAnsi="Traditional Arabic" w:cs="Traditional Arabic"/>
          <w:vertAlign w:val="superscript"/>
          <w:rtl/>
          <w:lang w:bidi="ar-LB"/>
        </w:rPr>
        <w:t>(</w:t>
      </w:r>
      <w:r w:rsidR="00B14F08" w:rsidRPr="00507CF4">
        <w:rPr>
          <w:rStyle w:val="ab"/>
          <w:rFonts w:ascii="Traditional Arabic" w:hAnsi="Traditional Arabic" w:cs="Traditional Arabic"/>
          <w:rtl/>
          <w:lang w:bidi="ar-LB"/>
        </w:rPr>
        <w:footnoteReference w:id="1298"/>
      </w:r>
      <w:r w:rsidR="00B14F08" w:rsidRPr="00507CF4">
        <w:rPr>
          <w:rFonts w:ascii="Traditional Arabic" w:hAnsi="Traditional Arabic" w:cs="Traditional Arabic"/>
          <w:vertAlign w:val="superscript"/>
          <w:rtl/>
          <w:lang w:bidi="ar-LB"/>
        </w:rPr>
        <w:t>)</w:t>
      </w:r>
      <w:r w:rsidR="00B14F08" w:rsidRPr="00507CF4">
        <w:rPr>
          <w:rFonts w:ascii="Traditional Arabic" w:hAnsi="Traditional Arabic" w:cs="Traditional Arabic"/>
          <w:rtl/>
          <w:lang w:bidi="ar-LB"/>
        </w:rPr>
        <w:t>، واسمِهِ الأعظمِ</w:t>
      </w:r>
      <w:r w:rsidR="00B14F08" w:rsidRPr="00507CF4">
        <w:rPr>
          <w:rFonts w:ascii="Traditional Arabic" w:hAnsi="Traditional Arabic" w:cs="Traditional Arabic"/>
          <w:vertAlign w:val="superscript"/>
          <w:rtl/>
          <w:lang w:bidi="ar-LB"/>
        </w:rPr>
        <w:t>(</w:t>
      </w:r>
      <w:r w:rsidR="00B14F08" w:rsidRPr="00507CF4">
        <w:rPr>
          <w:rStyle w:val="ab"/>
          <w:rFonts w:ascii="Traditional Arabic" w:hAnsi="Traditional Arabic" w:cs="Traditional Arabic"/>
          <w:rtl/>
          <w:lang w:bidi="ar-LB"/>
        </w:rPr>
        <w:footnoteReference w:id="1299"/>
      </w:r>
      <w:r w:rsidR="00B14F08" w:rsidRPr="00507CF4">
        <w:rPr>
          <w:rFonts w:ascii="Traditional Arabic" w:hAnsi="Traditional Arabic" w:cs="Traditional Arabic"/>
          <w:vertAlign w:val="superscript"/>
          <w:rtl/>
          <w:lang w:bidi="ar-LB"/>
        </w:rPr>
        <w:t>)</w:t>
      </w:r>
      <w:r w:rsidR="00B14F08" w:rsidRPr="00507CF4">
        <w:rPr>
          <w:rFonts w:ascii="Traditional Arabic" w:hAnsi="Traditional Arabic" w:cs="Traditional Arabic"/>
          <w:rtl/>
          <w:lang w:bidi="ar-LB"/>
        </w:rPr>
        <w:t>، وساعة الإجابةِ في الجمعة، وفي الحديث: «</w:t>
      </w:r>
      <w:r w:rsidR="00B14F08" w:rsidRPr="00507CF4">
        <w:rPr>
          <w:rFonts w:ascii="Traditional Arabic" w:hAnsi="Traditional Arabic" w:cs="Traditional Arabic"/>
          <w:b/>
          <w:bCs/>
          <w:rtl/>
          <w:lang w:bidi="ar-LB"/>
        </w:rPr>
        <w:t>من أدركها يقول: اللَّهُمَّ إنك عَفُوٌّ تُحبُّ العفوَ فاعفُ عني</w:t>
      </w:r>
      <w:r w:rsidR="00B14F0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{وَمَا أَدْرَاكَ مَا لَيْلَةُ الْقَدْرِ}</w:t>
      </w:r>
      <w:r w:rsidR="00B14F08" w:rsidRPr="00507CF4">
        <w:rPr>
          <w:rFonts w:ascii="Traditional Arabic" w:hAnsi="Traditional Arabic" w:cs="Traditional Arabic"/>
          <w:rtl/>
          <w:lang w:bidi="ar-LB"/>
        </w:rPr>
        <w:t xml:space="preserve"> أي: لم تَبلُغ درايتُك غايةَ فضلِها، ثم بيَّن له ذلك بقوله:</w:t>
      </w:r>
    </w:p>
    <w:p w14:paraId="4E8ED9DF" w14:textId="132B13BC" w:rsidR="004F26D8" w:rsidRPr="00507CF4" w:rsidRDefault="00B14F08" w:rsidP="00507CF4">
      <w:pPr>
        <w:pStyle w:val="a6"/>
        <w:numPr>
          <w:ilvl w:val="0"/>
          <w:numId w:val="36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 </w:t>
      </w:r>
      <w:r w:rsidR="004F26D8" w:rsidRPr="00507CF4">
        <w:rPr>
          <w:rFonts w:ascii="Traditional Arabic" w:hAnsi="Traditional Arabic" w:cs="Traditional Arabic"/>
          <w:rtl/>
          <w:lang w:bidi="ar-LB"/>
        </w:rPr>
        <w:t>{لَيْلَةُ الْقَدْرِ خَيْرٌ مِّنْ أَلْفِ شَهْرٍ}</w:t>
      </w:r>
      <w:r w:rsidRPr="00507CF4">
        <w:rPr>
          <w:rFonts w:ascii="Traditional Arabic" w:hAnsi="Traditional Arabic" w:cs="Traditional Arabic"/>
          <w:rtl/>
          <w:lang w:bidi="ar-LB"/>
        </w:rPr>
        <w:t xml:space="preserve"> ليس فيها ليلةُ القدر، وسببُ ارتقاءِ فَضلِها إلى هذه الغاية ما يوجَدُ فيها مِنْ تَنزُّل الملائكة والروحِ وفَصْلِ كل أمر حكيم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0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w:t>
      </w:r>
      <w:r w:rsidR="004F26D8" w:rsidRPr="00507CF4">
        <w:rPr>
          <w:rFonts w:ascii="Traditional Arabic" w:hAnsi="Traditional Arabic" w:cs="Traditional Arabic"/>
          <w:rtl/>
          <w:lang w:bidi="ar-LB"/>
        </w:rPr>
        <w:t>{تَنَزَّلُ الْمَلائِكَةُ</w:t>
      </w:r>
      <w:r w:rsidRPr="00507CF4">
        <w:rPr>
          <w:rFonts w:ascii="Traditional Arabic" w:hAnsi="Traditional Arabic" w:cs="Traditional Arabic"/>
          <w:rtl/>
          <w:lang w:bidi="ar-LB"/>
        </w:rPr>
        <w:t>} إلى السماء الدنيا أو إلى الأرض</w:t>
      </w:r>
      <w:r w:rsidR="004F26D8"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F26D8" w:rsidRPr="00507CF4">
        <w:rPr>
          <w:rFonts w:ascii="Traditional Arabic" w:hAnsi="Traditional Arabic" w:cs="Traditional Arabic"/>
          <w:rtl/>
          <w:lang w:bidi="ar-LB"/>
        </w:rPr>
        <w:t>وَالرُّوحُ</w:t>
      </w:r>
      <w:r w:rsidRPr="00507CF4">
        <w:rPr>
          <w:rFonts w:ascii="Traditional Arabic" w:hAnsi="Traditional Arabic" w:cs="Traditional Arabic"/>
          <w:rtl/>
          <w:lang w:bidi="ar-LB"/>
        </w:rPr>
        <w:t>} جبريلُ، أو خَلْقٌ منَ الملاكة لا تراهم الملائكةُ</w:t>
      </w:r>
      <w:r w:rsidR="00503E30" w:rsidRPr="00507CF4">
        <w:rPr>
          <w:rFonts w:ascii="Traditional Arabic" w:hAnsi="Traditional Arabic" w:cs="Traditional Arabic"/>
          <w:rtl/>
          <w:lang w:bidi="ar-LB"/>
        </w:rPr>
        <w:t xml:space="preserve"> إلا تلكَ الليلةَ، أو الرَّحْمَةُ</w:t>
      </w:r>
      <w:r w:rsidR="004F26D8" w:rsidRPr="00507CF4">
        <w:rPr>
          <w:rFonts w:ascii="Traditional Arabic" w:hAnsi="Traditional Arabic" w:cs="Traditional Arabic"/>
          <w:rtl/>
          <w:lang w:bidi="ar-LB"/>
        </w:rPr>
        <w:t xml:space="preserve"> </w:t>
      </w:r>
      <w:r w:rsidR="00503E30" w:rsidRPr="00507CF4">
        <w:rPr>
          <w:rFonts w:ascii="Traditional Arabic" w:hAnsi="Traditional Arabic" w:cs="Traditional Arabic"/>
          <w:rtl/>
          <w:lang w:bidi="ar-LB"/>
        </w:rPr>
        <w:t>{</w:t>
      </w:r>
      <w:r w:rsidR="004F26D8" w:rsidRPr="00507CF4">
        <w:rPr>
          <w:rFonts w:ascii="Traditional Arabic" w:hAnsi="Traditional Arabic" w:cs="Traditional Arabic"/>
          <w:rtl/>
          <w:lang w:bidi="ar-LB"/>
        </w:rPr>
        <w:t>فِيهَا بِإِذْنِ رَبِّهِم مِّن كُلِّ أَمْرٍ}</w:t>
      </w:r>
      <w:r w:rsidR="00503E30" w:rsidRPr="00507CF4">
        <w:rPr>
          <w:rFonts w:ascii="Traditional Arabic" w:hAnsi="Traditional Arabic" w:cs="Traditional Arabic"/>
          <w:rtl/>
          <w:lang w:bidi="ar-LB"/>
        </w:rPr>
        <w:t xml:space="preserve"> أي: تَنزَّلُ مِن أَجل كلِّ أَمرٍ قَضاهُ الله لتلكَ السَّنةِ إلى قابلٍ {</w:t>
      </w:r>
      <w:r w:rsidR="004F26D8" w:rsidRPr="00507CF4">
        <w:rPr>
          <w:rFonts w:ascii="Traditional Arabic" w:hAnsi="Traditional Arabic" w:cs="Traditional Arabic"/>
          <w:rtl/>
          <w:lang w:bidi="ar-LB"/>
        </w:rPr>
        <w:t>{سَلامٌ هِيَ</w:t>
      </w:r>
      <w:r w:rsidR="00503E30" w:rsidRPr="00507CF4">
        <w:rPr>
          <w:rFonts w:ascii="Traditional Arabic" w:hAnsi="Traditional Arabic" w:cs="Traditional Arabic"/>
          <w:rtl/>
          <w:lang w:bidi="ar-LB"/>
        </w:rPr>
        <w:t>} ما هي إلا سلامَةٌ [أي: خير وبركة]، أو ما هي إلّا سلام لكثرة ما يسلمون على المؤمنين في تلك الليلة</w:t>
      </w:r>
      <w:r w:rsidR="004F26D8" w:rsidRPr="00507CF4">
        <w:rPr>
          <w:rFonts w:ascii="Traditional Arabic" w:hAnsi="Traditional Arabic" w:cs="Traditional Arabic"/>
          <w:rtl/>
          <w:lang w:bidi="ar-LB"/>
        </w:rPr>
        <w:t xml:space="preserve"> </w:t>
      </w:r>
      <w:r w:rsidR="00503E30" w:rsidRPr="00507CF4">
        <w:rPr>
          <w:rFonts w:ascii="Traditional Arabic" w:hAnsi="Traditional Arabic" w:cs="Traditional Arabic"/>
          <w:rtl/>
          <w:lang w:bidi="ar-LB"/>
        </w:rPr>
        <w:t>{</w:t>
      </w:r>
      <w:r w:rsidR="004F26D8" w:rsidRPr="00507CF4">
        <w:rPr>
          <w:rFonts w:ascii="Traditional Arabic" w:hAnsi="Traditional Arabic" w:cs="Traditional Arabic"/>
          <w:rtl/>
          <w:lang w:bidi="ar-LB"/>
        </w:rPr>
        <w:t>حَتَّى مَطْلَعِ الْفَجْرِ</w:t>
      </w:r>
      <w:r w:rsidR="00503E30" w:rsidRPr="00507CF4">
        <w:rPr>
          <w:rFonts w:ascii="Traditional Arabic" w:hAnsi="Traditional Arabic" w:cs="Traditional Arabic"/>
          <w:rtl/>
          <w:lang w:bidi="ar-LB"/>
        </w:rPr>
        <w:t>} إلى وقت طلوع الفجر، وقد حُرِمَ من السلام الذين كفروا.</w:t>
      </w:r>
    </w:p>
    <w:p w14:paraId="13F02955" w14:textId="292583AD" w:rsidR="00503E30" w:rsidRPr="00507CF4" w:rsidRDefault="00503E30"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1F3944AA" w14:textId="7645B54F" w:rsidR="00503E30" w:rsidRPr="00507CF4" w:rsidRDefault="00503E30" w:rsidP="00507CF4">
      <w:pPr>
        <w:pStyle w:val="1"/>
        <w:rPr>
          <w:rtl/>
        </w:rPr>
      </w:pPr>
      <w:bookmarkStart w:id="80" w:name="_Toc221027161"/>
      <w:r w:rsidRPr="00507CF4">
        <w:rPr>
          <w:rtl/>
        </w:rPr>
        <w:t>سورة البينة</w:t>
      </w:r>
      <w:r w:rsidRPr="00507CF4">
        <w:rPr>
          <w:rtl/>
        </w:rPr>
        <w:br/>
        <w:t>مختلف فيها وهي ثماني ءايات</w:t>
      </w:r>
      <w:bookmarkEnd w:id="80"/>
    </w:p>
    <w:p w14:paraId="01579EF7" w14:textId="77777777" w:rsidR="00503E30" w:rsidRPr="00507CF4" w:rsidRDefault="00503E30"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19BFAEDA" w14:textId="06B61B9F" w:rsidR="000E4765" w:rsidRPr="00507CF4" w:rsidRDefault="000E4765" w:rsidP="008738B2">
      <w:pPr>
        <w:pStyle w:val="a6"/>
        <w:numPr>
          <w:ilvl w:val="0"/>
          <w:numId w:val="363"/>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3- {لَمْ يَكُنِ الَّذِينَ كَفَرُوا} بمحمدٍ ﷺ {مِنْ أَهْلِ الْكِتَابِ} اليهودِ والنصارى {وَالْمُشْرِكِينَ} عَبَدَةِ الأصنام {مُنفَكِّينَ} مُنفصلينَ عن الكفر {حَتَّى تَأْتِيَهُمُ الْبَيِّنَةُ} الحُجةُ الواضحة، والمراد محمدٌ ﷺ، [أي: لم يكونوا منتهين عن كفرهم، أي: لا يُطمع في إيمانهم بدون رسول يأتيهم] فلما بُعث أَسلَمَ بعضٌ وثبتَ على الكفر بعضٌ {رَسُولٌ مِّنَ اللَّهِ} أي: محمدٌ عليه الصلاة والسلام، وهو بدلٌ من البينة {يَتْلُو} يقرأ عليهم {صُحُفًا} قراطيسَ</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0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[أي: ما تَضَمَّنَتْهُ الصحف من المكتوب فيها، وهو القرءان، وقد كان يتلو عليهم القرءان عن ظهر قلب، لا من كتاب] {مُّطَهَّرَةً} منَ الباطلِ {فِيهَا} في الصُّحف {كُتُبٌ} مكتوباتٌ {قَيِّمَةٌ} مستقيمة ناطقةٌ بالحق والعدل.</w:t>
      </w:r>
    </w:p>
    <w:p w14:paraId="427D2850" w14:textId="5BAAAE72" w:rsidR="000E4765" w:rsidRPr="00507CF4" w:rsidRDefault="000E4765" w:rsidP="008738B2">
      <w:pPr>
        <w:pStyle w:val="a6"/>
        <w:numPr>
          <w:ilvl w:val="0"/>
          <w:numId w:val="364"/>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5- {وَمَا تَفَرَّقَ الَّذِينَ أُوتُوا الْكِتَابَ إِلاَّ مِن بَعْدِ مَا جَاءَتْهُمُ الْبَيِّنَةُ} فَمِنهم مَن أنكرَ نبوتَه بَغيًا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0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وحَسَدًا، ومنهم مَن ءامَنَ، وإنما أَفرد أَهلَ الكتاب بعد ما جَمَعَ أولًا بينَهم وبينَ المشركين لأنهم كانوا على علم بهِ لوجودِهِ في كُتبهم، فإذا وُصفوا بالتَّفرُّق عنه كان مَن لا كتابَ له أَدْخَلَ في هذا الوصفِ {وَمَا أُمِرُوا} في التوراةِ والإنجيل {إِلاَّ لِيَعْبُدُوا اللَّهَ مُخْلِصِينَ لَهُ الدِّينَ} مِنْ غَير شِركٍ ونفاقٍ {حُنَفَاءَ} مؤمنين بجميع الرسل مائِلِينَ عن الأَديانِ الباطلة {وَيُقِيمُوا الصَّلاةَ وَيُؤْتُوا الزَّكَاةَ وَذَلِكَ دِينُ الْقَيِّمَةِ} دينُ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لةِ القيمة [القائمة بالحق المستقيمة عليه].</w:t>
      </w:r>
    </w:p>
    <w:p w14:paraId="16440FE7" w14:textId="782CF426" w:rsidR="000E4765" w:rsidRPr="00507CF4" w:rsidRDefault="000E4765" w:rsidP="008738B2">
      <w:pPr>
        <w:pStyle w:val="a6"/>
        <w:numPr>
          <w:ilvl w:val="0"/>
          <w:numId w:val="365"/>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7- {إِنَّ الَّذِينَ كَفَرُوا مِنْ أَهْلِ الْكِتَابِ وَالْمُشْرِكِينَ فِي نَارِ جَهَنَّمَ خَالِدِينَ فِيهَا أُوْلَئِكَ هُمْ شَرُّ الْبَرِيَّةِ} شَرُّ الخَليقة، أو هُمْ شَرُّ البَرية الذين كانوا في عصر النبي ﷺ] {إِنَّ الَّذِينَ آمَنُوا وَعَمِلُوا الصَّالِحَاتِ أُوْلَئِكَ هُمْ خَيْرُ الْبَرِيَّةِ} [إما على التعميم، أو خَيْرُ بَرِيَّةِ عَصْرِهم].</w:t>
      </w:r>
    </w:p>
    <w:p w14:paraId="01526AE0" w14:textId="12401B1D" w:rsidR="00503E30" w:rsidRPr="00507CF4" w:rsidRDefault="000E4765" w:rsidP="008738B2">
      <w:pPr>
        <w:pStyle w:val="a6"/>
        <w:numPr>
          <w:ilvl w:val="0"/>
          <w:numId w:val="366"/>
        </w:numPr>
        <w:spacing w:before="20" w:after="20" w:line="288"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{جَزَاؤُهُمْ عِندَ رَبِّهِمْ جَنَّاتُ عَدْنٍ إقامَةٍ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0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{تَجْرِي مِن تَحْتِهَا الأَنْهَارُ} [من تحت أشجارها وقصورها] {خَالِدِينَ فِيهَا أَبَدًا رَّضِيَ اللَّهُ عَنْهُمْ} بقَبولِ أعمالِهم {وَرَضُوا عَنْهُ} بثوابها {ذَلِكَ} الرضا {لِمَنْ خَشِيَ رَبَّهُ} [خافَ رَبّه فتناهى عن المعاصي].</w:t>
      </w:r>
    </w:p>
    <w:p w14:paraId="1D18DAEE" w14:textId="63F940CB" w:rsidR="000E4765" w:rsidRPr="00507CF4" w:rsidRDefault="000E476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6C37A727" w14:textId="22A065D8" w:rsidR="000E4765" w:rsidRPr="00507CF4" w:rsidRDefault="000E4765" w:rsidP="00507CF4">
      <w:pPr>
        <w:pStyle w:val="1"/>
        <w:rPr>
          <w:rtl/>
        </w:rPr>
      </w:pPr>
      <w:bookmarkStart w:id="81" w:name="_Toc221027162"/>
      <w:r w:rsidRPr="00507CF4">
        <w:rPr>
          <w:rtl/>
        </w:rPr>
        <w:t>سورة الزلزلة</w:t>
      </w:r>
      <w:r w:rsidRPr="00507CF4">
        <w:rPr>
          <w:rtl/>
        </w:rPr>
        <w:br/>
        <w:t>مختلف فيها وهي ثمان ءايات</w:t>
      </w:r>
      <w:bookmarkEnd w:id="81"/>
    </w:p>
    <w:p w14:paraId="24BD3F76" w14:textId="77777777" w:rsidR="002B40B8" w:rsidRPr="00507CF4" w:rsidRDefault="002B40B8"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464461C3" w14:textId="5EA75B6B" w:rsidR="002B40B8" w:rsidRPr="00507CF4" w:rsidRDefault="002B40B8" w:rsidP="00507CF4">
      <w:pPr>
        <w:pStyle w:val="a6"/>
        <w:numPr>
          <w:ilvl w:val="0"/>
          <w:numId w:val="36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5- {إِذَا زُلْزِلَتِ الأَرْضُ زِلْزَالَهَا}</w:t>
      </w:r>
      <w:r w:rsidR="00A82132" w:rsidRPr="00507CF4">
        <w:rPr>
          <w:rFonts w:ascii="Traditional Arabic" w:hAnsi="Traditional Arabic" w:cs="Traditional Arabic"/>
          <w:rtl/>
          <w:lang w:bidi="ar-LB"/>
        </w:rPr>
        <w:t xml:space="preserve"> إذا حُرّكت [حركتها الشديدة وَرُجَّت رَجًّا] </w:t>
      </w:r>
      <w:r w:rsidRPr="00507CF4">
        <w:rPr>
          <w:rFonts w:ascii="Traditional Arabic" w:hAnsi="Traditional Arabic" w:cs="Traditional Arabic"/>
          <w:rtl/>
          <w:lang w:bidi="ar-LB"/>
        </w:rPr>
        <w:t>{وَأَخْرَجَتِ الأَرْضُ أَثْقَالَهَا}</w:t>
      </w:r>
      <w:r w:rsidR="00A82132" w:rsidRPr="00507CF4">
        <w:rPr>
          <w:rFonts w:ascii="Traditional Arabic" w:hAnsi="Traditional Arabic" w:cs="Traditional Arabic"/>
          <w:rtl/>
          <w:lang w:bidi="ar-LB"/>
        </w:rPr>
        <w:t xml:space="preserve"> كنوزَها وموتاها، جُعلَ ما جوفها من الدفائن أثقالًا لها</w:t>
      </w:r>
      <w:r w:rsidR="00A82132" w:rsidRPr="00507CF4">
        <w:rPr>
          <w:rFonts w:ascii="Traditional Arabic" w:hAnsi="Traditional Arabic" w:cs="Traditional Arabic"/>
          <w:vertAlign w:val="superscript"/>
          <w:rtl/>
          <w:lang w:bidi="ar-LB"/>
        </w:rPr>
        <w:t>(</w:t>
      </w:r>
      <w:r w:rsidR="00A82132" w:rsidRPr="00507CF4">
        <w:rPr>
          <w:rStyle w:val="ab"/>
          <w:rFonts w:ascii="Traditional Arabic" w:hAnsi="Traditional Arabic" w:cs="Traditional Arabic"/>
          <w:rtl/>
          <w:lang w:bidi="ar-LB"/>
        </w:rPr>
        <w:footnoteReference w:id="1304"/>
      </w:r>
      <w:r w:rsidR="00A82132" w:rsidRPr="00507CF4">
        <w:rPr>
          <w:rFonts w:ascii="Traditional Arabic" w:hAnsi="Traditional Arabic" w:cs="Traditional Arabic"/>
          <w:vertAlign w:val="superscript"/>
          <w:rtl/>
          <w:lang w:bidi="ar-LB"/>
        </w:rPr>
        <w:t>)</w:t>
      </w:r>
      <w:r w:rsidR="00A82132"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{وَقَالَ الإِنسَانُ مَا لَهَا}</w:t>
      </w:r>
      <w:r w:rsidR="00A82132" w:rsidRPr="00507CF4">
        <w:rPr>
          <w:rFonts w:ascii="Traditional Arabic" w:hAnsi="Traditional Arabic" w:cs="Traditional Arabic"/>
          <w:rtl/>
          <w:lang w:bidi="ar-LB"/>
        </w:rPr>
        <w:t xml:space="preserve"> زُلزِلَت هذه الزلزلةَ الشديدةَ، ولَفَظَت ما في بَطنها، وذلك عند النفخةِ الثانية حين تُزَلْزَلُ وتلفِظُ موتاها أَحياءً، لِمَا يَبهرُهم من الأمر الفظيع، كما [يقول </w:t>
      </w:r>
      <w:r w:rsidR="00406861" w:rsidRPr="00507CF4">
        <w:rPr>
          <w:rFonts w:ascii="Traditional Arabic" w:hAnsi="Traditional Arabic" w:cs="Traditional Arabic"/>
          <w:rtl/>
          <w:lang w:bidi="ar-LB"/>
        </w:rPr>
        <w:t xml:space="preserve">الكافر]: {مَنْ بَعَثَنا مِن مَّرْقَدِنا} [يس: 52] لأنه كان لا يؤمن بالبعث، فأما المؤمن فيقول: {هَذَا مَا وَعَدَ الرَّحْمٰنُ وَصَدَقَ الْمُرْسَلُونَ} [يس: 52] فيقولون ذلك </w:t>
      </w:r>
      <w:r w:rsidRPr="00507CF4">
        <w:rPr>
          <w:rFonts w:ascii="Traditional Arabic" w:hAnsi="Traditional Arabic" w:cs="Traditional Arabic"/>
          <w:rtl/>
          <w:lang w:bidi="ar-LB"/>
        </w:rPr>
        <w:t>{يَوْمَئِذٍ تُحَدِّثُ</w:t>
      </w:r>
      <w:r w:rsidR="00406861" w:rsidRPr="00507CF4">
        <w:rPr>
          <w:rFonts w:ascii="Traditional Arabic" w:hAnsi="Traditional Arabic" w:cs="Traditional Arabic"/>
          <w:rtl/>
          <w:lang w:bidi="ar-LB"/>
        </w:rPr>
        <w:t>} أي: تُحَدِّثُ الخَلقَ</w:t>
      </w:r>
      <w:r w:rsidRPr="00507CF4">
        <w:rPr>
          <w:rFonts w:ascii="Traditional Arabic" w:hAnsi="Traditional Arabic" w:cs="Traditional Arabic"/>
          <w:rtl/>
          <w:lang w:bidi="ar-LB"/>
        </w:rPr>
        <w:t xml:space="preserve"> </w:t>
      </w:r>
      <w:r w:rsidR="00406861" w:rsidRPr="00507CF4">
        <w:rPr>
          <w:rFonts w:ascii="Traditional Arabic" w:hAnsi="Traditional Arabic" w:cs="Traditional Arabic"/>
          <w:rtl/>
          <w:lang w:bidi="ar-LB"/>
        </w:rPr>
        <w:t>{</w:t>
      </w:r>
      <w:r w:rsidRPr="00507CF4">
        <w:rPr>
          <w:rFonts w:ascii="Traditional Arabic" w:hAnsi="Traditional Arabic" w:cs="Traditional Arabic"/>
          <w:rtl/>
          <w:lang w:bidi="ar-LB"/>
        </w:rPr>
        <w:t>أَخْبَارَهَا}</w:t>
      </w:r>
      <w:r w:rsidR="00406861" w:rsidRPr="00507CF4">
        <w:rPr>
          <w:rFonts w:ascii="Traditional Arabic" w:hAnsi="Traditional Arabic" w:cs="Traditional Arabic"/>
          <w:rtl/>
          <w:lang w:bidi="ar-LB"/>
        </w:rPr>
        <w:t xml:space="preserve"> يُنْطِقُها اللهُ وتُخبرُ بما عُمِلَ عليها من خير وشر، وفي الحديث: «</w:t>
      </w:r>
      <w:r w:rsidR="00406861" w:rsidRPr="00507CF4">
        <w:rPr>
          <w:rFonts w:ascii="Traditional Arabic" w:hAnsi="Traditional Arabic" w:cs="Traditional Arabic"/>
          <w:b/>
          <w:bCs/>
          <w:rtl/>
          <w:lang w:bidi="ar-LB"/>
        </w:rPr>
        <w:t>تشهد على كل واحد بما عمل على ظهرها</w:t>
      </w:r>
      <w:r w:rsidR="00406861"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{بِأَنَّ رَبَّكَ أَوْحَى لَهَا}</w:t>
      </w:r>
      <w:r w:rsidR="00406861" w:rsidRPr="00507CF4">
        <w:rPr>
          <w:rFonts w:ascii="Traditional Arabic" w:hAnsi="Traditional Arabic" w:cs="Traditional Arabic"/>
          <w:rtl/>
          <w:lang w:bidi="ar-LB"/>
        </w:rPr>
        <w:t xml:space="preserve"> تُحَدِّث أخبارَها بسببِ إيحاءِ ربكَ لها، وأَمْرِهِ إياها بالتحديث</w:t>
      </w:r>
      <w:r w:rsidR="00406861" w:rsidRPr="00507CF4">
        <w:rPr>
          <w:rFonts w:ascii="Traditional Arabic" w:hAnsi="Traditional Arabic" w:cs="Traditional Arabic"/>
          <w:vertAlign w:val="superscript"/>
          <w:rtl/>
          <w:lang w:bidi="ar-LB"/>
        </w:rPr>
        <w:t>(</w:t>
      </w:r>
      <w:r w:rsidR="00406861" w:rsidRPr="00507CF4">
        <w:rPr>
          <w:rStyle w:val="ab"/>
          <w:rFonts w:ascii="Traditional Arabic" w:hAnsi="Traditional Arabic" w:cs="Traditional Arabic"/>
          <w:rtl/>
          <w:lang w:bidi="ar-LB"/>
        </w:rPr>
        <w:footnoteReference w:id="1305"/>
      </w:r>
      <w:r w:rsidR="00406861" w:rsidRPr="00507CF4">
        <w:rPr>
          <w:rFonts w:ascii="Traditional Arabic" w:hAnsi="Traditional Arabic" w:cs="Traditional Arabic"/>
          <w:vertAlign w:val="superscript"/>
          <w:rtl/>
          <w:lang w:bidi="ar-LB"/>
        </w:rPr>
        <w:t>)</w:t>
      </w:r>
      <w:r w:rsidR="00406861" w:rsidRPr="00507CF4">
        <w:rPr>
          <w:rFonts w:ascii="Traditional Arabic" w:hAnsi="Traditional Arabic" w:cs="Traditional Arabic"/>
          <w:rtl/>
          <w:lang w:bidi="ar-LB"/>
        </w:rPr>
        <w:t>.</w:t>
      </w:r>
    </w:p>
    <w:p w14:paraId="23093365" w14:textId="43B6D71B" w:rsidR="00412D69" w:rsidRPr="00507CF4" w:rsidRDefault="00406861" w:rsidP="00507CF4">
      <w:pPr>
        <w:pStyle w:val="a6"/>
        <w:numPr>
          <w:ilvl w:val="0"/>
          <w:numId w:val="36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 </w:t>
      </w:r>
      <w:r w:rsidR="002B40B8" w:rsidRPr="00507CF4">
        <w:rPr>
          <w:rFonts w:ascii="Traditional Arabic" w:hAnsi="Traditional Arabic" w:cs="Traditional Arabic"/>
          <w:rtl/>
          <w:lang w:bidi="ar-LB"/>
        </w:rPr>
        <w:t>{يَوْمَئِذٍ يَصْدُرُ النَّاسُ</w:t>
      </w:r>
      <w:r w:rsidRPr="00507CF4">
        <w:rPr>
          <w:rFonts w:ascii="Traditional Arabic" w:hAnsi="Traditional Arabic" w:cs="Traditional Arabic"/>
          <w:rtl/>
          <w:lang w:bidi="ar-LB"/>
        </w:rPr>
        <w:t>}</w:t>
      </w:r>
      <w:r w:rsidR="00AB6F74" w:rsidRPr="00507CF4">
        <w:rPr>
          <w:rFonts w:ascii="Traditional Arabic" w:hAnsi="Traditional Arabic" w:cs="Traditional Arabic"/>
          <w:rtl/>
          <w:lang w:bidi="ar-LB"/>
        </w:rPr>
        <w:t xml:space="preserve"> يَصدُرونَ</w:t>
      </w:r>
      <w:r w:rsidR="00AB6F74" w:rsidRPr="00507CF4">
        <w:rPr>
          <w:rFonts w:ascii="Traditional Arabic" w:hAnsi="Traditional Arabic" w:cs="Traditional Arabic"/>
          <w:vertAlign w:val="superscript"/>
          <w:rtl/>
          <w:lang w:bidi="ar-LB"/>
        </w:rPr>
        <w:t>(</w:t>
      </w:r>
      <w:r w:rsidR="00AB6F74" w:rsidRPr="00507CF4">
        <w:rPr>
          <w:rStyle w:val="ab"/>
          <w:rFonts w:ascii="Traditional Arabic" w:hAnsi="Traditional Arabic" w:cs="Traditional Arabic"/>
          <w:rtl/>
          <w:lang w:bidi="ar-LB"/>
        </w:rPr>
        <w:footnoteReference w:id="1306"/>
      </w:r>
      <w:r w:rsidR="00AB6F74" w:rsidRPr="00507CF4">
        <w:rPr>
          <w:rFonts w:ascii="Traditional Arabic" w:hAnsi="Traditional Arabic" w:cs="Traditional Arabic"/>
          <w:vertAlign w:val="superscript"/>
          <w:rtl/>
          <w:lang w:bidi="ar-LB"/>
        </w:rPr>
        <w:t>)</w:t>
      </w:r>
      <w:r w:rsidR="001D736A">
        <w:rPr>
          <w:rFonts w:ascii="Traditional Arabic" w:hAnsi="Traditional Arabic" w:cs="Traditional Arabic"/>
          <w:rtl/>
          <w:lang w:bidi="ar-LB"/>
        </w:rPr>
        <w:t xml:space="preserve"> </w:t>
      </w:r>
      <w:r w:rsidR="00AB6F74" w:rsidRPr="00507CF4">
        <w:rPr>
          <w:rFonts w:ascii="Traditional Arabic" w:hAnsi="Traditional Arabic" w:cs="Traditional Arabic"/>
          <w:rtl/>
          <w:lang w:bidi="ar-LB"/>
        </w:rPr>
        <w:t>عن مَخَارِجهم منَ القبور إلى الموقف {</w:t>
      </w:r>
      <w:r w:rsidR="002B40B8" w:rsidRPr="00507CF4">
        <w:rPr>
          <w:rFonts w:ascii="Traditional Arabic" w:hAnsi="Traditional Arabic" w:cs="Traditional Arabic"/>
          <w:rtl/>
          <w:lang w:bidi="ar-LB"/>
        </w:rPr>
        <w:t>أَشْتَاتًا</w:t>
      </w:r>
      <w:r w:rsidR="00AB6F74" w:rsidRPr="00507CF4">
        <w:rPr>
          <w:rFonts w:ascii="Traditional Arabic" w:hAnsi="Traditional Arabic" w:cs="Traditional Arabic"/>
          <w:rtl/>
          <w:lang w:bidi="ar-LB"/>
        </w:rPr>
        <w:t>} [متفرقين] بيضَ الوجوهِ ءامنينَ، وسُودَ الوجوهِ فَزِعين، أو يصْدُرونَ عن الموقف أشتاتًا يَتفرَّق بهم طريقًا الجنةِ والنار {</w:t>
      </w:r>
      <w:r w:rsidR="002B40B8" w:rsidRPr="00507CF4">
        <w:rPr>
          <w:rFonts w:ascii="Traditional Arabic" w:hAnsi="Traditional Arabic" w:cs="Traditional Arabic"/>
          <w:rtl/>
          <w:lang w:bidi="ar-LB"/>
        </w:rPr>
        <w:t>لِّيُرَوْا أَعْمَالَهُمْ}</w:t>
      </w:r>
      <w:r w:rsidR="00AB6F74" w:rsidRPr="00507CF4">
        <w:rPr>
          <w:rFonts w:ascii="Traditional Arabic" w:hAnsi="Traditional Arabic" w:cs="Traditional Arabic"/>
          <w:rtl/>
          <w:lang w:bidi="ar-LB"/>
        </w:rPr>
        <w:t xml:space="preserve"> أي: جزاءَ أَعمالهم </w:t>
      </w:r>
      <w:r w:rsidR="002B40B8" w:rsidRPr="00507CF4">
        <w:rPr>
          <w:rFonts w:ascii="Traditional Arabic" w:hAnsi="Traditional Arabic" w:cs="Traditional Arabic"/>
          <w:rtl/>
          <w:lang w:bidi="ar-LB"/>
        </w:rPr>
        <w:t>{فَمَن يَعْمَلْ مِثْقَالَ ذَرَّةٍ</w:t>
      </w:r>
      <w:r w:rsidR="00AB6F74" w:rsidRPr="00507CF4">
        <w:rPr>
          <w:rFonts w:ascii="Traditional Arabic" w:hAnsi="Traditional Arabic" w:cs="Traditional Arabic"/>
          <w:rtl/>
          <w:lang w:bidi="ar-LB"/>
        </w:rPr>
        <w:t>} نَمْلَةٍ صغيرة</w:t>
      </w:r>
      <w:r w:rsidR="002B40B8" w:rsidRPr="00507CF4">
        <w:rPr>
          <w:rFonts w:ascii="Traditional Arabic" w:hAnsi="Traditional Arabic" w:cs="Traditional Arabic"/>
          <w:rtl/>
          <w:lang w:bidi="ar-LB"/>
        </w:rPr>
        <w:t xml:space="preserve"> </w:t>
      </w:r>
      <w:r w:rsidR="00AB6F74" w:rsidRPr="00507CF4">
        <w:rPr>
          <w:rFonts w:ascii="Traditional Arabic" w:hAnsi="Traditional Arabic" w:cs="Traditional Arabic"/>
          <w:rtl/>
          <w:lang w:bidi="ar-LB"/>
        </w:rPr>
        <w:t>{</w:t>
      </w:r>
      <w:r w:rsidR="002B40B8" w:rsidRPr="00507CF4">
        <w:rPr>
          <w:rFonts w:ascii="Traditional Arabic" w:hAnsi="Traditional Arabic" w:cs="Traditional Arabic"/>
          <w:rtl/>
          <w:lang w:bidi="ar-LB"/>
        </w:rPr>
        <w:t>خَيْرًا يَرَهُ}</w:t>
      </w:r>
      <w:r w:rsidR="00AB6F74" w:rsidRPr="00507CF4">
        <w:rPr>
          <w:rFonts w:ascii="Traditional Arabic" w:hAnsi="Traditional Arabic" w:cs="Traditional Arabic"/>
          <w:rtl/>
          <w:lang w:bidi="ar-LB"/>
        </w:rPr>
        <w:t xml:space="preserve"> [يَرَ ذلك مكتوبًا في كتابه محصًى عليه، وقيل:] يَرَ جزاءَهُ</w:t>
      </w:r>
      <w:r w:rsidR="00AB6F74" w:rsidRPr="00507CF4">
        <w:rPr>
          <w:rFonts w:ascii="Traditional Arabic" w:hAnsi="Traditional Arabic" w:cs="Traditional Arabic"/>
          <w:vertAlign w:val="superscript"/>
          <w:rtl/>
          <w:lang w:bidi="ar-LB"/>
        </w:rPr>
        <w:t>(</w:t>
      </w:r>
      <w:r w:rsidR="00AB6F74" w:rsidRPr="00507CF4">
        <w:rPr>
          <w:rStyle w:val="ab"/>
          <w:rFonts w:ascii="Traditional Arabic" w:hAnsi="Traditional Arabic" w:cs="Traditional Arabic"/>
          <w:rtl/>
          <w:lang w:bidi="ar-LB"/>
        </w:rPr>
        <w:footnoteReference w:id="1307"/>
      </w:r>
      <w:r w:rsidR="00AB6F74" w:rsidRPr="00507CF4">
        <w:rPr>
          <w:rFonts w:ascii="Traditional Arabic" w:hAnsi="Traditional Arabic" w:cs="Traditional Arabic"/>
          <w:vertAlign w:val="superscript"/>
          <w:rtl/>
          <w:lang w:bidi="ar-LB"/>
        </w:rPr>
        <w:t>)</w:t>
      </w:r>
      <w:r w:rsidR="00AB6F74" w:rsidRPr="00507CF4">
        <w:rPr>
          <w:rFonts w:ascii="Traditional Arabic" w:hAnsi="Traditional Arabic" w:cs="Traditional Arabic"/>
          <w:rtl/>
          <w:lang w:bidi="ar-LB"/>
        </w:rPr>
        <w:t xml:space="preserve"> </w:t>
      </w:r>
      <w:r w:rsidR="002B40B8" w:rsidRPr="00507CF4">
        <w:rPr>
          <w:rFonts w:ascii="Traditional Arabic" w:hAnsi="Traditional Arabic" w:cs="Traditional Arabic"/>
          <w:rtl/>
          <w:lang w:bidi="ar-LB"/>
        </w:rPr>
        <w:t>{وَمَن يَعْمَلْ مِثْقَالَ ذَرَّةٍ شَرًّا يَرَهُ}</w:t>
      </w:r>
      <w:r w:rsidR="00AB6F74" w:rsidRPr="00507CF4">
        <w:rPr>
          <w:rFonts w:ascii="Traditional Arabic" w:hAnsi="Traditional Arabic" w:cs="Traditional Arabic"/>
          <w:rtl/>
          <w:lang w:bidi="ar-LB"/>
        </w:rPr>
        <w:t xml:space="preserve"> [يَرَا جزاءَه]، قيل: هذا في الكفار، والأولُ في المؤمنين.</w:t>
      </w:r>
    </w:p>
    <w:p w14:paraId="74DB30AE" w14:textId="32171D9F" w:rsidR="00412D69" w:rsidRPr="00507CF4" w:rsidRDefault="00412D69" w:rsidP="00507CF4">
      <w:pPr>
        <w:pStyle w:val="1"/>
        <w:rPr>
          <w:rtl/>
        </w:rPr>
      </w:pPr>
      <w:r w:rsidRPr="00507CF4">
        <w:rPr>
          <w:rtl/>
        </w:rPr>
        <w:br w:type="page"/>
      </w:r>
      <w:bookmarkStart w:id="82" w:name="_Toc221027163"/>
      <w:r w:rsidRPr="00507CF4">
        <w:rPr>
          <w:rtl/>
        </w:rPr>
        <w:t>سورة العاديات</w:t>
      </w:r>
      <w:r w:rsidRPr="00507CF4">
        <w:rPr>
          <w:rtl/>
        </w:rPr>
        <w:br/>
        <w:t>مختلف فيها وهي إحدى عشرة ءاية</w:t>
      </w:r>
      <w:bookmarkEnd w:id="82"/>
    </w:p>
    <w:p w14:paraId="538B4463" w14:textId="77777777" w:rsidR="00412D69" w:rsidRPr="00507CF4" w:rsidRDefault="00412D69"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5F4A48E1" w14:textId="40259898" w:rsidR="00412D69" w:rsidRPr="00507CF4" w:rsidRDefault="00412D69" w:rsidP="00507CF4">
      <w:pPr>
        <w:pStyle w:val="a6"/>
        <w:numPr>
          <w:ilvl w:val="0"/>
          <w:numId w:val="36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5- {وَالْعَادِيَاتِ ضَبْحًا} أَقسَمَ بخَيلِ الغُزاة تَعْدُو</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0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فَتَضْبَحُ، والضَّبْحُ: صَوتُ أنفاسِها إذا عَدَوْنَ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0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{فَالْمُورِيَاتِ} تُورِي نَارَ الحُبَاحب</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1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وهي ما يَنْقَدِحُ من حوافرها {قَدْحًا} قادِحاتٍ صاكَّاتٍ</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1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بحوافرها الحِِجارة {فَالْمُغِيرَاتِ} تُغِيرُ على العَدوّ {صُبْحًا} في وَقتِ الصُّبْحِ {فَأَثَرْنَ بِهِ نَقْعًا} فَهَيَّجْنَ بذلك الوقت غُبارًا {فَوَسَطْنَ بِهِ} بذلك الوقتِ {جَمْعًا} مِن جُموعِ الأعداء</w:t>
      </w:r>
      <w:r w:rsidR="000B36EB" w:rsidRPr="00507CF4">
        <w:rPr>
          <w:rFonts w:ascii="Traditional Arabic" w:hAnsi="Traditional Arabic" w:cs="Traditional Arabic"/>
          <w:rtl/>
          <w:lang w:bidi="ar-LB"/>
        </w:rPr>
        <w:t>، وَوسَطه بمعنى: تَوَسَّطَهُ. وجوابُ القسم:</w:t>
      </w:r>
    </w:p>
    <w:p w14:paraId="5CB21B04" w14:textId="4718733C" w:rsidR="00412D69" w:rsidRPr="00507CF4" w:rsidRDefault="000B36EB" w:rsidP="00507CF4">
      <w:pPr>
        <w:pStyle w:val="a6"/>
        <w:numPr>
          <w:ilvl w:val="0"/>
          <w:numId w:val="370"/>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8- </w:t>
      </w:r>
      <w:r w:rsidR="00412D69" w:rsidRPr="00507CF4">
        <w:rPr>
          <w:rFonts w:ascii="Traditional Arabic" w:hAnsi="Traditional Arabic" w:cs="Traditional Arabic"/>
          <w:rtl/>
          <w:lang w:bidi="ar-LB"/>
        </w:rPr>
        <w:t>{إِنَّ الإِنسَانَ لِرَبِّهِ لَكَنُودٌ}</w:t>
      </w:r>
      <w:r w:rsidR="00CB77EC" w:rsidRPr="00507CF4">
        <w:rPr>
          <w:rFonts w:ascii="Traditional Arabic" w:hAnsi="Traditional Arabic" w:cs="Traditional Arabic"/>
          <w:rtl/>
          <w:lang w:bidi="ar-LB"/>
        </w:rPr>
        <w:t xml:space="preserve"> لَكَفور</w:t>
      </w:r>
      <w:r w:rsidR="00CB77EC" w:rsidRPr="00507CF4">
        <w:rPr>
          <w:rFonts w:ascii="Traditional Arabic" w:hAnsi="Traditional Arabic" w:cs="Traditional Arabic"/>
          <w:vertAlign w:val="superscript"/>
          <w:rtl/>
          <w:lang w:bidi="ar-LB"/>
        </w:rPr>
        <w:t>(</w:t>
      </w:r>
      <w:r w:rsidR="00CB77EC" w:rsidRPr="00507CF4">
        <w:rPr>
          <w:rStyle w:val="ab"/>
          <w:rFonts w:ascii="Traditional Arabic" w:hAnsi="Traditional Arabic" w:cs="Traditional Arabic"/>
          <w:rtl/>
          <w:lang w:bidi="ar-LB"/>
        </w:rPr>
        <w:footnoteReference w:id="1312"/>
      </w:r>
      <w:r w:rsidR="00CB77EC" w:rsidRPr="00507CF4">
        <w:rPr>
          <w:rFonts w:ascii="Traditional Arabic" w:hAnsi="Traditional Arabic" w:cs="Traditional Arabic"/>
          <w:vertAlign w:val="superscript"/>
          <w:rtl/>
          <w:lang w:bidi="ar-LB"/>
        </w:rPr>
        <w:t>)</w:t>
      </w:r>
      <w:r w:rsidR="00CB77EC" w:rsidRPr="00507CF4">
        <w:rPr>
          <w:rFonts w:ascii="Traditional Arabic" w:hAnsi="Traditional Arabic" w:cs="Traditional Arabic"/>
          <w:rtl/>
          <w:lang w:bidi="ar-LB"/>
        </w:rPr>
        <w:t xml:space="preserve">، أي إنه لنِعْمَةِ رَبِّه خُصوصًا لشديدُ الكُفران </w:t>
      </w:r>
      <w:r w:rsidR="00412D69" w:rsidRPr="00507CF4">
        <w:rPr>
          <w:rFonts w:ascii="Traditional Arabic" w:hAnsi="Traditional Arabic" w:cs="Traditional Arabic"/>
          <w:rtl/>
          <w:lang w:bidi="ar-LB"/>
        </w:rPr>
        <w:t>{وَإِنَّهُ</w:t>
      </w:r>
      <w:r w:rsidR="00CB77EC" w:rsidRPr="00507CF4">
        <w:rPr>
          <w:rFonts w:ascii="Traditional Arabic" w:hAnsi="Traditional Arabic" w:cs="Traditional Arabic"/>
          <w:rtl/>
          <w:lang w:bidi="ar-LB"/>
        </w:rPr>
        <w:t>} وإن الإنسانَ</w:t>
      </w:r>
      <w:r w:rsidR="00412D69" w:rsidRPr="00507CF4">
        <w:rPr>
          <w:rFonts w:ascii="Traditional Arabic" w:hAnsi="Traditional Arabic" w:cs="Traditional Arabic"/>
          <w:rtl/>
          <w:lang w:bidi="ar-LB"/>
        </w:rPr>
        <w:t xml:space="preserve"> </w:t>
      </w:r>
      <w:r w:rsidR="00CB77EC" w:rsidRPr="00507CF4">
        <w:rPr>
          <w:rFonts w:ascii="Traditional Arabic" w:hAnsi="Traditional Arabic" w:cs="Traditional Arabic"/>
          <w:rtl/>
          <w:lang w:bidi="ar-LB"/>
        </w:rPr>
        <w:t>{</w:t>
      </w:r>
      <w:r w:rsidR="00412D69" w:rsidRPr="00507CF4">
        <w:rPr>
          <w:rFonts w:ascii="Traditional Arabic" w:hAnsi="Traditional Arabic" w:cs="Traditional Arabic"/>
          <w:rtl/>
          <w:lang w:bidi="ar-LB"/>
        </w:rPr>
        <w:t>عَلَى ذَلِكَ</w:t>
      </w:r>
      <w:r w:rsidR="00CB77EC" w:rsidRPr="00507CF4">
        <w:rPr>
          <w:rFonts w:ascii="Traditional Arabic" w:hAnsi="Traditional Arabic" w:cs="Traditional Arabic"/>
          <w:rtl/>
          <w:lang w:bidi="ar-LB"/>
        </w:rPr>
        <w:t>} على كُنُودِهِ {</w:t>
      </w:r>
      <w:r w:rsidR="00412D69" w:rsidRPr="00507CF4">
        <w:rPr>
          <w:rFonts w:ascii="Traditional Arabic" w:hAnsi="Traditional Arabic" w:cs="Traditional Arabic"/>
          <w:rtl/>
          <w:lang w:bidi="ar-LB"/>
        </w:rPr>
        <w:t>لَشَهِيدٌ}</w:t>
      </w:r>
      <w:r w:rsidR="00CB77EC" w:rsidRPr="00507CF4">
        <w:rPr>
          <w:rFonts w:ascii="Traditional Arabic" w:hAnsi="Traditional Arabic" w:cs="Traditional Arabic"/>
          <w:rtl/>
          <w:lang w:bidi="ar-LB"/>
        </w:rPr>
        <w:t xml:space="preserve"> يَشهَدُ على نفسه</w:t>
      </w:r>
      <w:r w:rsidR="00CB77EC" w:rsidRPr="00507CF4">
        <w:rPr>
          <w:rFonts w:ascii="Traditional Arabic" w:hAnsi="Traditional Arabic" w:cs="Traditional Arabic"/>
          <w:vertAlign w:val="superscript"/>
          <w:rtl/>
          <w:lang w:bidi="ar-LB"/>
        </w:rPr>
        <w:t>(</w:t>
      </w:r>
      <w:r w:rsidR="00CB77EC" w:rsidRPr="00507CF4">
        <w:rPr>
          <w:rStyle w:val="ab"/>
          <w:rFonts w:ascii="Traditional Arabic" w:hAnsi="Traditional Arabic" w:cs="Traditional Arabic"/>
          <w:rtl/>
          <w:lang w:bidi="ar-LB"/>
        </w:rPr>
        <w:footnoteReference w:id="1313"/>
      </w:r>
      <w:r w:rsidR="00CB77EC" w:rsidRPr="00507CF4">
        <w:rPr>
          <w:rFonts w:ascii="Traditional Arabic" w:hAnsi="Traditional Arabic" w:cs="Traditional Arabic"/>
          <w:vertAlign w:val="superscript"/>
          <w:rtl/>
          <w:lang w:bidi="ar-LB"/>
        </w:rPr>
        <w:t>)</w:t>
      </w:r>
      <w:r w:rsidR="00CB77EC" w:rsidRPr="00507CF4">
        <w:rPr>
          <w:rFonts w:ascii="Traditional Arabic" w:hAnsi="Traditional Arabic" w:cs="Traditional Arabic"/>
          <w:rtl/>
          <w:lang w:bidi="ar-LB"/>
        </w:rPr>
        <w:t xml:space="preserve"> </w:t>
      </w:r>
      <w:r w:rsidR="00412D69" w:rsidRPr="00507CF4">
        <w:rPr>
          <w:rFonts w:ascii="Traditional Arabic" w:hAnsi="Traditional Arabic" w:cs="Traditional Arabic"/>
          <w:rtl/>
          <w:lang w:bidi="ar-LB"/>
        </w:rPr>
        <w:t>{وَإِنَّهُ لِحُبِّ الْخَيْرِ لَشَدِيدٌ}</w:t>
      </w:r>
      <w:r w:rsidR="00CB77EC" w:rsidRPr="00507CF4">
        <w:rPr>
          <w:rFonts w:ascii="Traditional Arabic" w:hAnsi="Traditional Arabic" w:cs="Traditional Arabic"/>
          <w:rtl/>
          <w:lang w:bidi="ar-LB"/>
        </w:rPr>
        <w:t xml:space="preserve"> وإنه لأَجلِ حُبِّ المالِ لبَخيلٌ مُمسِك</w:t>
      </w:r>
      <w:r w:rsidR="00CB77EC" w:rsidRPr="00507CF4">
        <w:rPr>
          <w:rFonts w:ascii="Traditional Arabic" w:hAnsi="Traditional Arabic" w:cs="Traditional Arabic"/>
          <w:vertAlign w:val="superscript"/>
          <w:rtl/>
          <w:lang w:bidi="ar-LB"/>
        </w:rPr>
        <w:t>(</w:t>
      </w:r>
      <w:r w:rsidR="00CB77EC" w:rsidRPr="00507CF4">
        <w:rPr>
          <w:rStyle w:val="ab"/>
          <w:rFonts w:ascii="Traditional Arabic" w:hAnsi="Traditional Arabic" w:cs="Traditional Arabic"/>
          <w:rtl/>
          <w:lang w:bidi="ar-LB"/>
        </w:rPr>
        <w:footnoteReference w:id="1314"/>
      </w:r>
      <w:r w:rsidR="00CB77EC" w:rsidRPr="00507CF4">
        <w:rPr>
          <w:rFonts w:ascii="Traditional Arabic" w:hAnsi="Traditional Arabic" w:cs="Traditional Arabic"/>
          <w:vertAlign w:val="superscript"/>
          <w:rtl/>
          <w:lang w:bidi="ar-LB"/>
        </w:rPr>
        <w:t>)</w:t>
      </w:r>
      <w:r w:rsidR="00CB77EC" w:rsidRPr="00507CF4">
        <w:rPr>
          <w:rFonts w:ascii="Traditional Arabic" w:hAnsi="Traditional Arabic" w:cs="Traditional Arabic"/>
          <w:rtl/>
          <w:lang w:bidi="ar-LB"/>
        </w:rPr>
        <w:t>.</w:t>
      </w:r>
    </w:p>
    <w:p w14:paraId="71969966" w14:textId="58CC321B" w:rsidR="00412D69" w:rsidRPr="00507CF4" w:rsidRDefault="00CB77EC" w:rsidP="00507CF4">
      <w:pPr>
        <w:pStyle w:val="a6"/>
        <w:numPr>
          <w:ilvl w:val="0"/>
          <w:numId w:val="37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11- </w:t>
      </w:r>
      <w:r w:rsidR="00412D69" w:rsidRPr="00507CF4">
        <w:rPr>
          <w:rFonts w:ascii="Traditional Arabic" w:hAnsi="Traditional Arabic" w:cs="Traditional Arabic"/>
          <w:rtl/>
          <w:lang w:bidi="ar-LB"/>
        </w:rPr>
        <w:t>{أَفَلا يَعْلَمُ</w:t>
      </w:r>
      <w:r w:rsidRPr="00507CF4">
        <w:rPr>
          <w:rFonts w:ascii="Traditional Arabic" w:hAnsi="Traditional Arabic" w:cs="Traditional Arabic"/>
          <w:rtl/>
          <w:lang w:bidi="ar-LB"/>
        </w:rPr>
        <w:t>} الإنسان</w:t>
      </w:r>
      <w:r w:rsidR="00412D69"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412D69" w:rsidRPr="00507CF4">
        <w:rPr>
          <w:rFonts w:ascii="Traditional Arabic" w:hAnsi="Traditional Arabic" w:cs="Traditional Arabic"/>
          <w:rtl/>
          <w:lang w:bidi="ar-LB"/>
        </w:rPr>
        <w:t>إِذَا بُعْثِرَ</w:t>
      </w:r>
      <w:r w:rsidRPr="00507CF4">
        <w:rPr>
          <w:rFonts w:ascii="Traditional Arabic" w:hAnsi="Traditional Arabic" w:cs="Traditional Arabic"/>
          <w:rtl/>
          <w:lang w:bidi="ar-LB"/>
        </w:rPr>
        <w:t>} بُعِثَ، [أي: قُلبت القبور فاستُخرج] {</w:t>
      </w:r>
      <w:r w:rsidR="00412D69" w:rsidRPr="00507CF4">
        <w:rPr>
          <w:rFonts w:ascii="Traditional Arabic" w:hAnsi="Traditional Arabic" w:cs="Traditional Arabic"/>
          <w:rtl/>
          <w:lang w:bidi="ar-LB"/>
        </w:rPr>
        <w:t>مَا فِي الْقُبُورِ}</w:t>
      </w:r>
      <w:r w:rsidRPr="00507CF4">
        <w:rPr>
          <w:rFonts w:ascii="Traditional Arabic" w:hAnsi="Traditional Arabic" w:cs="Traditional Arabic"/>
          <w:rtl/>
          <w:lang w:bidi="ar-LB"/>
        </w:rPr>
        <w:t xml:space="preserve"> منَ الموتى </w:t>
      </w:r>
      <w:r w:rsidR="00412D69" w:rsidRPr="00507CF4">
        <w:rPr>
          <w:rFonts w:ascii="Traditional Arabic" w:hAnsi="Traditional Arabic" w:cs="Traditional Arabic"/>
          <w:rtl/>
          <w:lang w:bidi="ar-LB"/>
        </w:rPr>
        <w:t>{وَحُصِّلَ مَا فِي الصُّدُورِ}</w:t>
      </w:r>
      <w:r w:rsidRPr="00507CF4">
        <w:rPr>
          <w:rFonts w:ascii="Traditional Arabic" w:hAnsi="Traditional Arabic" w:cs="Traditional Arabic"/>
          <w:rtl/>
          <w:lang w:bidi="ar-LB"/>
        </w:rPr>
        <w:t xml:space="preserve"> مُيِّزَ [وأُفرز] ما فيها منَ الخير والشر [لِيَقعَ الجزاء عليه] </w:t>
      </w:r>
      <w:r w:rsidR="00412D69" w:rsidRPr="00507CF4">
        <w:rPr>
          <w:rFonts w:ascii="Traditional Arabic" w:hAnsi="Traditional Arabic" w:cs="Traditional Arabic"/>
          <w:rtl/>
          <w:lang w:bidi="ar-LB"/>
        </w:rPr>
        <w:t>{إِنَّ رَبَّهُم بِهِمْ يَوْمَئِذٍ لَّخَبِيرٌ</w:t>
      </w:r>
      <w:r w:rsidR="000A0183" w:rsidRPr="00507CF4">
        <w:rPr>
          <w:rFonts w:ascii="Traditional Arabic" w:hAnsi="Traditional Arabic" w:cs="Traditional Arabic"/>
          <w:rtl/>
          <w:lang w:bidi="ar-LB"/>
        </w:rPr>
        <w:t>} لَعَالِمٌ فَيُجَازيهم على أَعمالهم منَ الخير والشر، وخَصَّ يومَئذ بالذِّكر وهو عالِمٌ بهم في جميعِ الأَزمان لأن الجَزاءَ يَقعُ يومئذٍ.</w:t>
      </w:r>
    </w:p>
    <w:p w14:paraId="38AF6E8C" w14:textId="46A73F9B" w:rsidR="000A0183" w:rsidRPr="00507CF4" w:rsidRDefault="000A018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194002FD" w14:textId="0F6F8FDC" w:rsidR="000A0183" w:rsidRPr="00507CF4" w:rsidRDefault="000A0183" w:rsidP="00507CF4">
      <w:pPr>
        <w:pStyle w:val="1"/>
        <w:rPr>
          <w:rtl/>
        </w:rPr>
      </w:pPr>
      <w:bookmarkStart w:id="83" w:name="_Toc221027164"/>
      <w:r w:rsidRPr="00507CF4">
        <w:rPr>
          <w:rtl/>
        </w:rPr>
        <w:t>سورة القارعة</w:t>
      </w:r>
      <w:r w:rsidRPr="00507CF4">
        <w:rPr>
          <w:rtl/>
        </w:rPr>
        <w:br/>
        <w:t>مكية وهي إحدى عشرة ءاية</w:t>
      </w:r>
      <w:bookmarkEnd w:id="83"/>
    </w:p>
    <w:p w14:paraId="3C2CDDFA" w14:textId="77777777" w:rsidR="000A0183" w:rsidRPr="00507CF4" w:rsidRDefault="000A0183"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39CD7A5" w14:textId="0CB47602" w:rsidR="000A0183" w:rsidRPr="00507CF4" w:rsidRDefault="000A0183" w:rsidP="00507CF4">
      <w:pPr>
        <w:pStyle w:val="a6"/>
        <w:numPr>
          <w:ilvl w:val="0"/>
          <w:numId w:val="37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5- {الْقَارِعَةُ} [التي تقرع القلوب لشدة هولها وهي يوم القيامة، وأصلُ القرع: الضربُ، ومنه قرع الباب] {مَا الْقَارِعَةُ} كُرِّرَ تفخيمًا لشأنها {وَمَا أَدْرَاكَ مَا الْقَارِعَةُ} أيُّ شيء أَعلَمَك ما هي [وما مقدارُ أهوالها؟ ويذكر هذا للتعجيب والتفخيم] {يَوْمَ} أي: تَقرَعُ يومَ {يَكُونُ النَّاسُ كَالْفَرَاشِ الْمَبْثُوثِ} شَبَّهَهم بالفَراش في الكثرةِ والانتشارِ والضَّعْفِ والذِّلةِ والتطايرِ إلى الداعي مِن كل جانب كما يتطايَرُ الفَراشُ إلى النار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1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{وَتَكُونُ الْجِبَالُ كَالْعِهْنِ الْمَنفُوشِ} [أي: كالصُّوف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نْدُوف</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1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شَبَّهَ الجِبالَ بالعِهْنِ وهو الصُّوفُ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صَبَّغُ ألوانًا لأَنها أَلوانٌ، {وَمِنَ الْجِبَالِ جُدَدٌ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1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بِيضٌ وَحُمْرٌ مُّخْتَلِفٌ أَلْوَانُها</w:t>
      </w:r>
      <w:r w:rsidR="00E77ECC" w:rsidRPr="00507CF4">
        <w:rPr>
          <w:rFonts w:ascii="Traditional Arabic" w:hAnsi="Traditional Arabic" w:cs="Traditional Arabic"/>
          <w:rtl/>
          <w:lang w:bidi="ar-LB"/>
        </w:rPr>
        <w:t>} [فاطر: 27] وبالمنفُوشِ مِنْهُ لتَفَرُّقِ أَجزَائها.</w:t>
      </w:r>
    </w:p>
    <w:p w14:paraId="7158DD08" w14:textId="43E78D29" w:rsidR="008738B2" w:rsidRDefault="00E77ECC" w:rsidP="00507CF4">
      <w:pPr>
        <w:pStyle w:val="a6"/>
        <w:numPr>
          <w:ilvl w:val="0"/>
          <w:numId w:val="373"/>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11- </w:t>
      </w:r>
      <w:r w:rsidR="000A0183" w:rsidRPr="00507CF4">
        <w:rPr>
          <w:rFonts w:ascii="Traditional Arabic" w:hAnsi="Traditional Arabic" w:cs="Traditional Arabic"/>
          <w:rtl/>
          <w:lang w:bidi="ar-LB"/>
        </w:rPr>
        <w:t>{فَأَمَّا مَن ثَقُلَتْ مَوَازِينُهُ}</w:t>
      </w:r>
      <w:r w:rsidRPr="00507CF4">
        <w:rPr>
          <w:rFonts w:ascii="Traditional Arabic" w:hAnsi="Traditional Arabic" w:cs="Traditional Arabic"/>
          <w:rtl/>
          <w:lang w:bidi="ar-LB"/>
        </w:rPr>
        <w:t xml:space="preserve"> [أي: رَجَحَت بالحسنات] باتِّباعِهِمُ الحَقَّ، وهي جمع مَوزون وهو العمل الذي له وَزنٌ وخَطَر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1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عند الله </w:t>
      </w:r>
      <w:r w:rsidR="000A0183" w:rsidRPr="00507CF4">
        <w:rPr>
          <w:rFonts w:ascii="Traditional Arabic" w:hAnsi="Traditional Arabic" w:cs="Traditional Arabic"/>
          <w:rtl/>
          <w:lang w:bidi="ar-LB"/>
        </w:rPr>
        <w:t>{فَهُوَ فِي عِيشَةٍ رَّاضِيَةٍ}</w:t>
      </w:r>
      <w:r w:rsidRPr="00507CF4">
        <w:rPr>
          <w:rFonts w:ascii="Traditional Arabic" w:hAnsi="Traditional Arabic" w:cs="Traditional Arabic"/>
          <w:rtl/>
          <w:lang w:bidi="ar-LB"/>
        </w:rPr>
        <w:t xml:space="preserve"> ذاتِ رِضًا، أو مَرْضيةٍ </w:t>
      </w:r>
      <w:r w:rsidR="000A0183" w:rsidRPr="00507CF4">
        <w:rPr>
          <w:rFonts w:ascii="Traditional Arabic" w:hAnsi="Traditional Arabic" w:cs="Traditional Arabic"/>
          <w:rtl/>
          <w:lang w:bidi="ar-LB"/>
        </w:rPr>
        <w:t>{وَأَمَّا مَنْ خَفَّتْ مَوَازِينُهُ}</w:t>
      </w:r>
      <w:r w:rsidRPr="00507CF4">
        <w:rPr>
          <w:rFonts w:ascii="Traditional Arabic" w:hAnsi="Traditional Arabic" w:cs="Traditional Arabic"/>
          <w:rtl/>
          <w:lang w:bidi="ar-LB"/>
        </w:rPr>
        <w:t xml:space="preserve"> [ورجحت بالسيئات] باتباعِهم الباطِلَ </w:t>
      </w:r>
      <w:r w:rsidR="000A0183" w:rsidRPr="00507CF4">
        <w:rPr>
          <w:rFonts w:ascii="Traditional Arabic" w:hAnsi="Traditional Arabic" w:cs="Traditional Arabic"/>
          <w:rtl/>
          <w:lang w:bidi="ar-LB"/>
        </w:rPr>
        <w:t>{فَأُمُّهُ هَاوِيَةٌ}</w:t>
      </w:r>
      <w:r w:rsidRPr="00507CF4">
        <w:rPr>
          <w:rFonts w:ascii="Traditional Arabic" w:hAnsi="Traditional Arabic" w:cs="Traditional Arabic"/>
          <w:rtl/>
          <w:lang w:bidi="ar-LB"/>
        </w:rPr>
        <w:t xml:space="preserve"> فَمَسْكَنُه ومَأواهُ النارُ، وقيل للمَأْوَى: أمٌّ على التشبيه، لأَن الأمَّ مَأوى الوَلدِ ومَفْزَعُه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1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[أي: فمصيره جهنم، فهي التي تَضُمُّه] </w:t>
      </w:r>
      <w:r w:rsidR="000A0183" w:rsidRPr="00507CF4">
        <w:rPr>
          <w:rFonts w:ascii="Traditional Arabic" w:hAnsi="Traditional Arabic" w:cs="Traditional Arabic"/>
          <w:rtl/>
          <w:lang w:bidi="ar-LB"/>
        </w:rPr>
        <w:t>{وَمَا أَدْرَاكَ مَا هِيَهْ}</w:t>
      </w:r>
      <w:r w:rsidRPr="00507CF4">
        <w:rPr>
          <w:rFonts w:ascii="Traditional Arabic" w:hAnsi="Traditional Arabic" w:cs="Traditional Arabic"/>
          <w:rtl/>
          <w:lang w:bidi="ar-LB"/>
        </w:rPr>
        <w:t xml:space="preserve"> ثم فَسَّرَها فقال: </w:t>
      </w:r>
      <w:r w:rsidR="000A0183" w:rsidRPr="00507CF4">
        <w:rPr>
          <w:rFonts w:ascii="Traditional Arabic" w:hAnsi="Traditional Arabic" w:cs="Traditional Arabic"/>
          <w:rtl/>
          <w:lang w:bidi="ar-LB"/>
        </w:rPr>
        <w:t>{نَارٌ حَامِيَةٌ</w:t>
      </w:r>
      <w:r w:rsidRPr="00507CF4">
        <w:rPr>
          <w:rFonts w:ascii="Traditional Arabic" w:hAnsi="Traditional Arabic" w:cs="Traditional Arabic"/>
          <w:rtl/>
          <w:lang w:bidi="ar-LB"/>
        </w:rPr>
        <w:t>} بَلَغَتِ النهايةَ في الحرارة [ووصف النار بالهاوية لِهُويِّ أهل النار – أي سقوطهم – فيها].</w:t>
      </w:r>
    </w:p>
    <w:p w14:paraId="251F44D9" w14:textId="77777777" w:rsidR="008738B2" w:rsidRDefault="008738B2">
      <w:pPr>
        <w:rPr>
          <w:rFonts w:ascii="Traditional Arabic" w:hAnsi="Traditional Arabic" w:cs="Traditional Arabic"/>
          <w:rtl/>
          <w:lang w:bidi="ar-LB"/>
        </w:rPr>
      </w:pPr>
      <w:r>
        <w:rPr>
          <w:rFonts w:ascii="Traditional Arabic" w:hAnsi="Traditional Arabic" w:cs="Traditional Arabic"/>
          <w:rtl/>
          <w:lang w:bidi="ar-LB"/>
        </w:rPr>
        <w:br w:type="page"/>
      </w:r>
    </w:p>
    <w:p w14:paraId="5265E7AD" w14:textId="59E3559B" w:rsidR="00E77ECC" w:rsidRPr="00507CF4" w:rsidRDefault="00F738AF" w:rsidP="00507CF4">
      <w:pPr>
        <w:pStyle w:val="1"/>
        <w:rPr>
          <w:rtl/>
        </w:rPr>
      </w:pPr>
      <w:bookmarkStart w:id="84" w:name="_Toc221027165"/>
      <w:r w:rsidRPr="00507CF4">
        <w:rPr>
          <w:rtl/>
        </w:rPr>
        <w:t>سورة التكاثر</w:t>
      </w:r>
      <w:r w:rsidRPr="00507CF4">
        <w:rPr>
          <w:rtl/>
        </w:rPr>
        <w:br/>
        <w:t>مكية وهي ثمان ءايات</w:t>
      </w:r>
      <w:bookmarkEnd w:id="84"/>
    </w:p>
    <w:p w14:paraId="77DE503D" w14:textId="77777777" w:rsidR="00F738AF" w:rsidRPr="00507CF4" w:rsidRDefault="00F738AF"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6AB71EF6" w14:textId="1C03BDE9" w:rsidR="00F738AF" w:rsidRPr="00507CF4" w:rsidRDefault="00F738AF" w:rsidP="00507CF4">
      <w:pPr>
        <w:pStyle w:val="a6"/>
        <w:numPr>
          <w:ilvl w:val="0"/>
          <w:numId w:val="374"/>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2- {أَلْهَاكُمُ التَّكَاثُرُ} شَغَلَكُم التباري في الكَثرةِ والتباهي بها في الأَموال والأَولادِ عن طاعةِ الله {حَتَّى زُرْتُمُ الْمَقَابِرَ} حتى أَدرَكَكُمُ الموتُ على تلكَ الحَالِ، أو حتى زرتُمُ المقابرَ وعَدَّدْتُم مَن في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قابرِ من موتاكم [لِتُظهِروا أنكم أكثرُ عددًا].</w:t>
      </w:r>
    </w:p>
    <w:p w14:paraId="3B8B1CCC" w14:textId="138B2B4A" w:rsidR="00F738AF" w:rsidRPr="00507CF4" w:rsidRDefault="00F738AF" w:rsidP="00507CF4">
      <w:pPr>
        <w:pStyle w:val="a6"/>
        <w:numPr>
          <w:ilvl w:val="0"/>
          <w:numId w:val="37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4- {كَلاَّ} ردع وتنبيه على أنه لا ينبغي للناظر لنفسه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2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أَن تكونَ الدنيا جميعَ هَمِّه ولا يهتَمَّ بدينه [فإن عاقِبَةَ ذلك وبَالٌ وحسرةٌ] {سَوْفَ تَعْلَمُونَ} عِندَ النَّزْعِ</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2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سُوءَ عاقِبةِ ما كنتم عليه {ثُمَّ كَلاَّ سَوْفَ تَعْلَمُونَ} [تكريرٌ للتأكيد، أو الأولُ عند الموت أو في القبر، والثاني عند النشور].</w:t>
      </w:r>
    </w:p>
    <w:p w14:paraId="2A3B173C" w14:textId="4F1C3DED" w:rsidR="004B22AA" w:rsidRPr="00507CF4" w:rsidRDefault="00F738AF" w:rsidP="00507CF4">
      <w:pPr>
        <w:pStyle w:val="a6"/>
        <w:numPr>
          <w:ilvl w:val="0"/>
          <w:numId w:val="37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8- {كَلاَّ} تكريرُ الرَّدْع للإنذار والتخويف {لَوْ تَعْلَمُونَ} ما بينَ أَيديكم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2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{عِلْمَ الْيَقِينِ} عِلْمَ الأَمر اليقين، أي: كَعِلْمِكُم ما </w:t>
      </w:r>
      <w:r w:rsidR="008223CE" w:rsidRPr="00507CF4">
        <w:rPr>
          <w:rFonts w:ascii="Traditional Arabic" w:hAnsi="Traditional Arabic" w:cs="Traditional Arabic"/>
          <w:rtl/>
          <w:lang w:bidi="ar-LB"/>
        </w:rPr>
        <w:t xml:space="preserve">تَستيقنونه منَ الأُمور لَمَا أَلهاكم التكاثرُ، [أي: لو تعلمون أن أمامكم حسابًا وثوابًا وعقابًا لتركتم التفاخر بالدنيا]، ولكنكم ضُلَّالٌ جَهَلة </w:t>
      </w:r>
      <w:r w:rsidRPr="00507CF4">
        <w:rPr>
          <w:rFonts w:ascii="Traditional Arabic" w:hAnsi="Traditional Arabic" w:cs="Traditional Arabic"/>
          <w:rtl/>
          <w:lang w:bidi="ar-LB"/>
        </w:rPr>
        <w:t>{لَتَرَوُنَّ الْجَحِيمَ}</w:t>
      </w:r>
      <w:r w:rsidR="008223CE" w:rsidRPr="00507CF4">
        <w:rPr>
          <w:rFonts w:ascii="Traditional Arabic" w:hAnsi="Traditional Arabic" w:cs="Traditional Arabic"/>
          <w:rtl/>
          <w:lang w:bidi="ar-LB"/>
        </w:rPr>
        <w:t xml:space="preserve"> [أي النارَ، وهو] جواب قسَم محذوفٍ، والقَسَمُ لتأكيد الوعيد </w:t>
      </w:r>
      <w:r w:rsidRPr="00507CF4">
        <w:rPr>
          <w:rFonts w:ascii="Traditional Arabic" w:hAnsi="Traditional Arabic" w:cs="Traditional Arabic"/>
          <w:rtl/>
          <w:lang w:bidi="ar-LB"/>
        </w:rPr>
        <w:t>{ثُمَّ لَتَرَوُنَّهَا</w:t>
      </w:r>
      <w:r w:rsidR="008223CE" w:rsidRPr="00507CF4">
        <w:rPr>
          <w:rFonts w:ascii="Traditional Arabic" w:hAnsi="Traditional Arabic" w:cs="Traditional Arabic"/>
          <w:rtl/>
          <w:lang w:bidi="ar-LB"/>
        </w:rPr>
        <w:t>} كرره معطوفًا بِثُمَّ تَغليظًا في التهديدِ وزيادةً في التهويل، [أو الأولى قبل دخولها كقوله تعالى: {وَبُرِّزَتِ الْجَحِيمُ لِمَن يَرَى} [النازعات: 36]، والثانية إذا دخلتموها]</w:t>
      </w:r>
      <w:r w:rsidRPr="00507CF4">
        <w:rPr>
          <w:rFonts w:ascii="Traditional Arabic" w:hAnsi="Traditional Arabic" w:cs="Traditional Arabic"/>
          <w:rtl/>
          <w:lang w:bidi="ar-LB"/>
        </w:rPr>
        <w:t xml:space="preserve"> </w:t>
      </w:r>
      <w:r w:rsidR="008223CE" w:rsidRPr="00507CF4">
        <w:rPr>
          <w:rFonts w:ascii="Traditional Arabic" w:hAnsi="Traditional Arabic" w:cs="Traditional Arabic"/>
          <w:rtl/>
          <w:lang w:bidi="ar-LB"/>
        </w:rPr>
        <w:t>{</w:t>
      </w:r>
      <w:r w:rsidRPr="00507CF4">
        <w:rPr>
          <w:rFonts w:ascii="Traditional Arabic" w:hAnsi="Traditional Arabic" w:cs="Traditional Arabic"/>
          <w:rtl/>
          <w:lang w:bidi="ar-LB"/>
        </w:rPr>
        <w:t>عَيْنَ الْيَقِينِ}</w:t>
      </w:r>
      <w:r w:rsidR="008223CE" w:rsidRPr="00507CF4">
        <w:rPr>
          <w:rFonts w:ascii="Traditional Arabic" w:hAnsi="Traditional Arabic" w:cs="Traditional Arabic"/>
          <w:rtl/>
          <w:lang w:bidi="ar-LB"/>
        </w:rPr>
        <w:t xml:space="preserve"> أي: الرؤيةَ التي هي نَفْسُ اليقين وخالِصُهُ</w:t>
      </w:r>
      <w:r w:rsidR="008223CE" w:rsidRPr="00507CF4">
        <w:rPr>
          <w:rFonts w:ascii="Traditional Arabic" w:hAnsi="Traditional Arabic" w:cs="Traditional Arabic"/>
          <w:vertAlign w:val="superscript"/>
          <w:rtl/>
          <w:lang w:bidi="ar-LB"/>
        </w:rPr>
        <w:t>(</w:t>
      </w:r>
      <w:r w:rsidR="008223CE" w:rsidRPr="00507CF4">
        <w:rPr>
          <w:rStyle w:val="ab"/>
          <w:rFonts w:ascii="Traditional Arabic" w:hAnsi="Traditional Arabic" w:cs="Traditional Arabic"/>
          <w:rtl/>
          <w:lang w:bidi="ar-LB"/>
        </w:rPr>
        <w:footnoteReference w:id="1323"/>
      </w:r>
      <w:r w:rsidR="008223CE" w:rsidRPr="00507CF4">
        <w:rPr>
          <w:rFonts w:ascii="Traditional Arabic" w:hAnsi="Traditional Arabic" w:cs="Traditional Arabic"/>
          <w:vertAlign w:val="superscript"/>
          <w:rtl/>
          <w:lang w:bidi="ar-LB"/>
        </w:rPr>
        <w:t>)</w:t>
      </w:r>
      <w:r w:rsidR="008223CE"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{ثُمَّ لَتُسْأَلُنَّ يَوْمَئِذٍ</w:t>
      </w:r>
      <w:r w:rsidR="008223CE" w:rsidRPr="00507CF4">
        <w:rPr>
          <w:rFonts w:ascii="Traditional Arabic" w:hAnsi="Traditional Arabic" w:cs="Traditional Arabic"/>
          <w:rtl/>
          <w:lang w:bidi="ar-LB"/>
        </w:rPr>
        <w:t>} [يوم القيامة]</w:t>
      </w:r>
      <w:r w:rsidRPr="00507CF4">
        <w:rPr>
          <w:rFonts w:ascii="Traditional Arabic" w:hAnsi="Traditional Arabic" w:cs="Traditional Arabic"/>
          <w:rtl/>
          <w:lang w:bidi="ar-LB"/>
        </w:rPr>
        <w:t xml:space="preserve"> </w:t>
      </w:r>
      <w:r w:rsidR="008223CE" w:rsidRPr="00507CF4">
        <w:rPr>
          <w:rFonts w:ascii="Traditional Arabic" w:hAnsi="Traditional Arabic" w:cs="Traditional Arabic"/>
          <w:rtl/>
          <w:lang w:bidi="ar-LB"/>
        </w:rPr>
        <w:t>{</w:t>
      </w:r>
      <w:r w:rsidRPr="00507CF4">
        <w:rPr>
          <w:rFonts w:ascii="Traditional Arabic" w:hAnsi="Traditional Arabic" w:cs="Traditional Arabic"/>
          <w:rtl/>
          <w:lang w:bidi="ar-LB"/>
        </w:rPr>
        <w:t>عَنِ النَّعِيمِ</w:t>
      </w:r>
      <w:r w:rsidR="008223CE" w:rsidRPr="00507CF4">
        <w:rPr>
          <w:rFonts w:ascii="Traditional Arabic" w:hAnsi="Traditional Arabic" w:cs="Traditional Arabic"/>
          <w:rtl/>
          <w:lang w:bidi="ar-LB"/>
        </w:rPr>
        <w:t>} عن الأَمْنِ والصِّحةِ فيم أَفنيتُموهما، [وهو عامٌّ للمؤمن والكافر]، وقيل: عن التنعّم الذي شغلكم الالتذاذ به عن الدين وتكاليفه.</w:t>
      </w:r>
    </w:p>
    <w:p w14:paraId="09809FD1" w14:textId="31059F35" w:rsidR="004B22AA" w:rsidRPr="00507CF4" w:rsidRDefault="004B22AA" w:rsidP="00507CF4">
      <w:pPr>
        <w:pStyle w:val="1"/>
        <w:rPr>
          <w:rtl/>
        </w:rPr>
      </w:pPr>
      <w:r w:rsidRPr="00507CF4">
        <w:rPr>
          <w:rtl/>
        </w:rPr>
        <w:br w:type="page"/>
      </w:r>
      <w:bookmarkStart w:id="85" w:name="_Toc221027166"/>
      <w:r w:rsidRPr="00507CF4">
        <w:rPr>
          <w:rtl/>
        </w:rPr>
        <w:t>سورة العصر</w:t>
      </w:r>
      <w:r w:rsidRPr="00507CF4">
        <w:rPr>
          <w:rtl/>
        </w:rPr>
        <w:br/>
        <w:t>مكية وهي ثلاث ءايات</w:t>
      </w:r>
      <w:bookmarkEnd w:id="85"/>
    </w:p>
    <w:p w14:paraId="683950FD" w14:textId="77777777" w:rsidR="004B22AA" w:rsidRPr="00507CF4" w:rsidRDefault="004B22AA"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4D47D7FC" w14:textId="3836B031" w:rsidR="004B22AA" w:rsidRPr="00507CF4" w:rsidRDefault="004B22AA" w:rsidP="00507CF4">
      <w:pPr>
        <w:pStyle w:val="a6"/>
        <w:numPr>
          <w:ilvl w:val="0"/>
          <w:numId w:val="377"/>
        </w:numPr>
        <w:spacing w:line="360"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3- {وَالْعَصْرِ} أَقْسَمَ [الله تبارك وتعالى] بصَلاةِ العَصرِ لِفَضْلِها، لأَن التكليفَ في أدائِها أَشَقُّ لتهَافُتِ الناس</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2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في تجاراتهم ومكاسبهم ءاخرَ النهار واشتغالِهم بمعايشهم، أو أقسَمَ بالعَشِيّ</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2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كما أقسم بالضحى</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2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لما فيهما من دلائل القدرة، أو أقسم بالزمان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2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لما في مروره من أصناف العجائب. وجوابُ القسم: {إِنَّ الإِنسَانَ لَفِي خُسْرٍ} أي: جِنْسَ الإنسان لفي خُسران مِن تجاراتهم [لأن مَنْ باع ءاخرته بدنياه فهو في غاية الخُسران] {إِلاَّ الَّذِينَ آمَنُوا وَعَمِلُوا الصَّالِحَاتِ} فإنهم اشتَروا الآخرةَ بالدنيا فَربِحُوا وسَعِدوا، [قال أهل المعاني: الخُسْرُ: هَلاكُ رأس المال أو نَقْصُه، والإنسان </w:t>
      </w:r>
      <w:r w:rsidR="007438B5" w:rsidRPr="00507CF4">
        <w:rPr>
          <w:rFonts w:ascii="Traditional Arabic" w:hAnsi="Traditional Arabic" w:cs="Traditional Arabic"/>
          <w:rtl/>
          <w:lang w:bidi="ar-LB"/>
        </w:rPr>
        <w:t>إذا لم يستعمل نَفَسَه</w:t>
      </w:r>
      <w:r w:rsidR="00594A37" w:rsidRPr="00507CF4">
        <w:rPr>
          <w:rFonts w:ascii="Traditional Arabic" w:hAnsi="Traditional Arabic" w:cs="Traditional Arabic"/>
          <w:rtl/>
          <w:lang w:bidi="ar-LB"/>
        </w:rPr>
        <w:t xml:space="preserve"> وعُمُرَه فيما يوجب له الربحَ الدائم فهو في خسران، لأنه عَمِلَ في إهلاك نفسه وعُمُرِه وهما أكبرُ رأس ماله]</w:t>
      </w:r>
      <w:r w:rsidRPr="00507CF4">
        <w:rPr>
          <w:rFonts w:ascii="Traditional Arabic" w:hAnsi="Traditional Arabic" w:cs="Traditional Arabic"/>
          <w:rtl/>
          <w:lang w:bidi="ar-LB"/>
        </w:rPr>
        <w:t xml:space="preserve"> </w:t>
      </w:r>
      <w:r w:rsidR="00594A37" w:rsidRPr="00507CF4">
        <w:rPr>
          <w:rFonts w:ascii="Traditional Arabic" w:hAnsi="Traditional Arabic" w:cs="Traditional Arabic"/>
          <w:rtl/>
          <w:lang w:bidi="ar-LB"/>
        </w:rPr>
        <w:t>{</w:t>
      </w:r>
      <w:r w:rsidRPr="00507CF4">
        <w:rPr>
          <w:rFonts w:ascii="Traditional Arabic" w:hAnsi="Traditional Arabic" w:cs="Traditional Arabic"/>
          <w:rtl/>
          <w:lang w:bidi="ar-LB"/>
        </w:rPr>
        <w:t>وَتَوَاصَوْا بِالْحَقِّ</w:t>
      </w:r>
      <w:r w:rsidR="00594A37" w:rsidRPr="00507CF4">
        <w:rPr>
          <w:rFonts w:ascii="Traditional Arabic" w:hAnsi="Traditional Arabic" w:cs="Traditional Arabic"/>
          <w:rtl/>
          <w:lang w:bidi="ar-LB"/>
        </w:rPr>
        <w:t>} [أوصى بعضُهم بعضًا] بالأَمر الثابتِ الذي لا يَسوغ إنكارُهُ، وهو الخيرُ كُلُّه من توحيدِ اللهِ وطاعَتهِ واتّباعِ كُتُبه وَرُسله</w:t>
      </w:r>
      <w:r w:rsidRPr="00507CF4">
        <w:rPr>
          <w:rFonts w:ascii="Traditional Arabic" w:hAnsi="Traditional Arabic" w:cs="Traditional Arabic"/>
          <w:rtl/>
          <w:lang w:bidi="ar-LB"/>
        </w:rPr>
        <w:t xml:space="preserve"> </w:t>
      </w:r>
      <w:r w:rsidR="00594A37" w:rsidRPr="00507CF4">
        <w:rPr>
          <w:rFonts w:ascii="Traditional Arabic" w:hAnsi="Traditional Arabic" w:cs="Traditional Arabic"/>
          <w:rtl/>
          <w:lang w:bidi="ar-LB"/>
        </w:rPr>
        <w:t>{</w:t>
      </w:r>
      <w:r w:rsidRPr="00507CF4">
        <w:rPr>
          <w:rFonts w:ascii="Traditional Arabic" w:hAnsi="Traditional Arabic" w:cs="Traditional Arabic"/>
          <w:rtl/>
          <w:lang w:bidi="ar-LB"/>
        </w:rPr>
        <w:t>وَتَوَاصَوْا بِالصَّبْرِ</w:t>
      </w:r>
      <w:r w:rsidR="00594A37" w:rsidRPr="00507CF4">
        <w:rPr>
          <w:rFonts w:ascii="Traditional Arabic" w:hAnsi="Traditional Arabic" w:cs="Traditional Arabic"/>
          <w:rtl/>
          <w:lang w:bidi="ar-LB"/>
        </w:rPr>
        <w:t>} عن المعاصي وعلى الطاعات وعلى ما يبلو به اللهُ عبادَهُ.</w:t>
      </w:r>
    </w:p>
    <w:p w14:paraId="4367E4D6" w14:textId="0C3741C9" w:rsidR="00594A37" w:rsidRPr="00507CF4" w:rsidRDefault="00594A3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3EE38453" w14:textId="433B6DE3" w:rsidR="00594A37" w:rsidRPr="00507CF4" w:rsidRDefault="00594A37" w:rsidP="00507CF4">
      <w:pPr>
        <w:pStyle w:val="1"/>
        <w:rPr>
          <w:rtl/>
        </w:rPr>
      </w:pPr>
      <w:bookmarkStart w:id="86" w:name="_Toc221027167"/>
      <w:r w:rsidRPr="00507CF4">
        <w:rPr>
          <w:rtl/>
        </w:rPr>
        <w:t>سورة الهمزة</w:t>
      </w:r>
      <w:r w:rsidRPr="00507CF4">
        <w:rPr>
          <w:rtl/>
        </w:rPr>
        <w:br/>
        <w:t>مكية وهي تسع ءايات</w:t>
      </w:r>
      <w:bookmarkEnd w:id="86"/>
    </w:p>
    <w:p w14:paraId="074529DC" w14:textId="77777777" w:rsidR="00594A37" w:rsidRPr="00507CF4" w:rsidRDefault="00594A37"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0C39F478" w14:textId="19BA32A6" w:rsidR="00594A37" w:rsidRPr="00507CF4" w:rsidRDefault="00594A37" w:rsidP="00507CF4">
      <w:pPr>
        <w:pStyle w:val="a6"/>
        <w:numPr>
          <w:ilvl w:val="0"/>
          <w:numId w:val="37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3- {وَيْلٌ لِّكُلِّ هُمَزَةٍ} أي: الذي يَعيبُ الناسَ مِنْ خَلْفِهم {لُّمَزَةٍ} أي: مَنْ يَعِيبُهم مواجهةً. قيل: نَزَلَت في الأَخنَس بنِ شَرِيْقٍ، وكانت عادتُه الغِيبة والوقيعة، وقيل: في أُميةَ بنِ خَلَف، وقيل: في الوليدِ، ويجوز أن يكون السَّبَبُ خاصًّا والوعيدُ عامًّا ليتناوَلَ كُلَّ مَن باشَرَ ذلك القبيحَ {الَّذِي جَمَعَ مَالا وَعَدَّدَهُ} جَعَلَه عُدَّةً لحَوَادِثِ الدَّهْر [ولم يُؤَدِّ حقَّ الله تعالى فيه، ولكنه جَمَعَه فأوعاه – جَعَلَه في وِعاءٍ </w:t>
      </w:r>
      <w:r w:rsidR="00F51C85" w:rsidRPr="00507CF4">
        <w:rPr>
          <w:rFonts w:ascii="Traditional Arabic" w:hAnsi="Traditional Arabic" w:cs="Traditional Arabic"/>
          <w:rtl/>
          <w:lang w:bidi="ar-LB"/>
        </w:rPr>
        <w:t>–</w:t>
      </w:r>
      <w:r w:rsidRPr="00507CF4">
        <w:rPr>
          <w:rFonts w:ascii="Traditional Arabic" w:hAnsi="Traditional Arabic" w:cs="Traditional Arabic"/>
          <w:rtl/>
          <w:lang w:bidi="ar-LB"/>
        </w:rPr>
        <w:t xml:space="preserve"> </w:t>
      </w:r>
      <w:r w:rsidR="00F51C85" w:rsidRPr="00507CF4">
        <w:rPr>
          <w:rFonts w:ascii="Traditional Arabic" w:hAnsi="Traditional Arabic" w:cs="Traditional Arabic"/>
          <w:rtl/>
          <w:lang w:bidi="ar-LB"/>
        </w:rPr>
        <w:t xml:space="preserve">وحفظه، وقيل {وَعَدَّدَهُ} أي أحصاه، والتشديد لكثرة المعدود] </w:t>
      </w:r>
      <w:r w:rsidRPr="00507CF4">
        <w:rPr>
          <w:rFonts w:ascii="Traditional Arabic" w:hAnsi="Traditional Arabic" w:cs="Traditional Arabic"/>
          <w:rtl/>
          <w:lang w:bidi="ar-LB"/>
        </w:rPr>
        <w:t>{يَحْسَبُ أَنَّ مَالَهُ</w:t>
      </w:r>
      <w:r w:rsidR="00F51C85" w:rsidRPr="00507CF4">
        <w:rPr>
          <w:rFonts w:ascii="Traditional Arabic" w:hAnsi="Traditional Arabic" w:cs="Traditional Arabic"/>
          <w:rtl/>
          <w:lang w:bidi="ar-LB"/>
        </w:rPr>
        <w:t>} [الذي جَمَعه وأحصاه وبَخِلَ عن تأدية حقوق الله تعالى فيه]</w:t>
      </w:r>
      <w:r w:rsidRPr="00507CF4">
        <w:rPr>
          <w:rFonts w:ascii="Traditional Arabic" w:hAnsi="Traditional Arabic" w:cs="Traditional Arabic"/>
          <w:rtl/>
          <w:lang w:bidi="ar-LB"/>
        </w:rPr>
        <w:t xml:space="preserve"> </w:t>
      </w:r>
      <w:r w:rsidR="00F51C85" w:rsidRPr="00507CF4">
        <w:rPr>
          <w:rFonts w:ascii="Traditional Arabic" w:hAnsi="Traditional Arabic" w:cs="Traditional Arabic"/>
          <w:rtl/>
          <w:lang w:bidi="ar-LB"/>
        </w:rPr>
        <w:t>{</w:t>
      </w:r>
      <w:r w:rsidRPr="00507CF4">
        <w:rPr>
          <w:rFonts w:ascii="Traditional Arabic" w:hAnsi="Traditional Arabic" w:cs="Traditional Arabic"/>
          <w:rtl/>
          <w:lang w:bidi="ar-LB"/>
        </w:rPr>
        <w:t>أَخْلَدَهُ}</w:t>
      </w:r>
      <w:r w:rsidR="00F51C85" w:rsidRPr="00507CF4">
        <w:rPr>
          <w:rFonts w:ascii="Traditional Arabic" w:hAnsi="Traditional Arabic" w:cs="Traditional Arabic"/>
          <w:rtl/>
          <w:lang w:bidi="ar-LB"/>
        </w:rPr>
        <w:t xml:space="preserve"> أي: تَرَكَهُ خالدًا في الدنيا لا يموتُ، أو هو تعريض بالعَمَلِ الصالح وأنه هو الذي أَخلَدَ صاحبه في النعيم، فأما المال فما أخلد أحدًا فيه.</w:t>
      </w:r>
    </w:p>
    <w:p w14:paraId="6A157573" w14:textId="798B4379" w:rsidR="00594A37" w:rsidRPr="00507CF4" w:rsidRDefault="00F51C85" w:rsidP="00507CF4">
      <w:pPr>
        <w:pStyle w:val="a6"/>
        <w:numPr>
          <w:ilvl w:val="0"/>
          <w:numId w:val="37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9- </w:t>
      </w:r>
      <w:r w:rsidR="00594A37" w:rsidRPr="00507CF4">
        <w:rPr>
          <w:rFonts w:ascii="Traditional Arabic" w:hAnsi="Traditional Arabic" w:cs="Traditional Arabic"/>
          <w:rtl/>
          <w:lang w:bidi="ar-LB"/>
        </w:rPr>
        <w:t>{كَلاَّ</w:t>
      </w:r>
      <w:r w:rsidRPr="00507CF4">
        <w:rPr>
          <w:rFonts w:ascii="Traditional Arabic" w:hAnsi="Traditional Arabic" w:cs="Traditional Arabic"/>
          <w:rtl/>
          <w:lang w:bidi="ar-LB"/>
        </w:rPr>
        <w:t>} ردع له عن حِسْبَانِه</w:t>
      </w:r>
      <w:r w:rsidR="00594A3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94A37" w:rsidRPr="00507CF4">
        <w:rPr>
          <w:rFonts w:ascii="Traditional Arabic" w:hAnsi="Traditional Arabic" w:cs="Traditional Arabic"/>
          <w:rtl/>
          <w:lang w:bidi="ar-LB"/>
        </w:rPr>
        <w:t>لَيُنبَذَنَّ</w:t>
      </w:r>
      <w:r w:rsidRPr="00507CF4">
        <w:rPr>
          <w:rFonts w:ascii="Traditional Arabic" w:hAnsi="Traditional Arabic" w:cs="Traditional Arabic"/>
          <w:rtl/>
          <w:lang w:bidi="ar-LB"/>
        </w:rPr>
        <w:t>} [لَيُطْرَحَنَّ ليُرْمَيَنَّ]</w:t>
      </w:r>
      <w:r w:rsidR="00594A3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94A37" w:rsidRPr="00507CF4">
        <w:rPr>
          <w:rFonts w:ascii="Traditional Arabic" w:hAnsi="Traditional Arabic" w:cs="Traditional Arabic"/>
          <w:rtl/>
          <w:lang w:bidi="ar-LB"/>
        </w:rPr>
        <w:t>فِي الْحُطَمَةِ}</w:t>
      </w:r>
      <w:r w:rsidRPr="00507CF4">
        <w:rPr>
          <w:rFonts w:ascii="Traditional Arabic" w:hAnsi="Traditional Arabic" w:cs="Traditional Arabic"/>
          <w:rtl/>
          <w:lang w:bidi="ar-LB"/>
        </w:rPr>
        <w:t xml:space="preserve"> في النار التي شأنُها أن تُحَطِّم كلَّ ما يُلقى فيها </w:t>
      </w:r>
      <w:r w:rsidR="00594A37" w:rsidRPr="00507CF4">
        <w:rPr>
          <w:rFonts w:ascii="Traditional Arabic" w:hAnsi="Traditional Arabic" w:cs="Traditional Arabic"/>
          <w:rtl/>
          <w:lang w:bidi="ar-LB"/>
        </w:rPr>
        <w:t>{وَمَا أَدْرَاكَ مَا الْحُطَمَةُ}</w:t>
      </w:r>
      <w:r w:rsidRPr="00507CF4">
        <w:rPr>
          <w:rFonts w:ascii="Traditional Arabic" w:hAnsi="Traditional Arabic" w:cs="Traditional Arabic"/>
          <w:rtl/>
          <w:lang w:bidi="ar-LB"/>
        </w:rPr>
        <w:t xml:space="preserve"> تعجيبٌ وتعظيم </w:t>
      </w:r>
      <w:r w:rsidR="00594A37" w:rsidRPr="00507CF4">
        <w:rPr>
          <w:rFonts w:ascii="Traditional Arabic" w:hAnsi="Traditional Arabic" w:cs="Traditional Arabic"/>
          <w:rtl/>
          <w:lang w:bidi="ar-LB"/>
        </w:rPr>
        <w:t>{نَارُ اللَّهِ</w:t>
      </w:r>
      <w:r w:rsidRPr="00507CF4">
        <w:rPr>
          <w:rFonts w:ascii="Traditional Arabic" w:hAnsi="Traditional Arabic" w:cs="Traditional Arabic"/>
          <w:rtl/>
          <w:lang w:bidi="ar-LB"/>
        </w:rPr>
        <w:t>} هي نار الله تعالى [التي أَعدَّها لأهلها]</w:t>
      </w:r>
      <w:r w:rsidR="00594A37" w:rsidRPr="00507CF4">
        <w:rPr>
          <w:rFonts w:ascii="Traditional Arabic" w:hAnsi="Traditional Arabic" w:cs="Traditional Arabic"/>
          <w:rtl/>
          <w:lang w:bidi="ar-LB"/>
        </w:rPr>
        <w:t xml:space="preserve"> </w:t>
      </w:r>
      <w:r w:rsidRPr="00507CF4">
        <w:rPr>
          <w:rFonts w:ascii="Traditional Arabic" w:hAnsi="Traditional Arabic" w:cs="Traditional Arabic"/>
          <w:rtl/>
          <w:lang w:bidi="ar-LB"/>
        </w:rPr>
        <w:t>{</w:t>
      </w:r>
      <w:r w:rsidR="00594A37" w:rsidRPr="00507CF4">
        <w:rPr>
          <w:rFonts w:ascii="Traditional Arabic" w:hAnsi="Traditional Arabic" w:cs="Traditional Arabic"/>
          <w:rtl/>
          <w:lang w:bidi="ar-LB"/>
        </w:rPr>
        <w:t>الْمُوقَدَةُ}</w:t>
      </w:r>
      <w:r w:rsidRPr="00507CF4">
        <w:rPr>
          <w:rFonts w:ascii="Traditional Arabic" w:hAnsi="Traditional Arabic" w:cs="Traditional Arabic"/>
          <w:rtl/>
          <w:lang w:bidi="ar-LB"/>
        </w:rPr>
        <w:t xml:space="preserve"> [المسَعَّرَةُ] </w:t>
      </w:r>
      <w:r w:rsidR="00594A37" w:rsidRPr="00507CF4">
        <w:rPr>
          <w:rFonts w:ascii="Traditional Arabic" w:hAnsi="Traditional Arabic" w:cs="Traditional Arabic"/>
          <w:rtl/>
          <w:lang w:bidi="ar-LB"/>
        </w:rPr>
        <w:t>{الَّتِي تَطَّلِعُ عَلَى الأَفْئِدَةِ}</w:t>
      </w:r>
      <w:r w:rsidRPr="00507CF4">
        <w:rPr>
          <w:rFonts w:ascii="Traditional Arabic" w:hAnsi="Traditional Arabic" w:cs="Traditional Arabic"/>
          <w:rtl/>
          <w:lang w:bidi="ar-LB"/>
        </w:rPr>
        <w:t xml:space="preserve"> يعني: أنها تَدخُلُ في أجوافِهم حتى تَصِلَ إلى صدورهم، وتَطَّلِعَ على أَفئِدَتهم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2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وهي أَوسَاطُ القلوب، ولا شيءَ في بَدَن الإنسان أَلطَفُ منَ الفؤاد، ولا أَشدُّ تألمًا منه بأَدنى أَذًى يَمَسُّهُ، </w:t>
      </w:r>
      <w:r w:rsidR="00B84A97" w:rsidRPr="00507CF4">
        <w:rPr>
          <w:rFonts w:ascii="Traditional Arabic" w:hAnsi="Traditional Arabic" w:cs="Traditional Arabic"/>
          <w:rtl/>
          <w:lang w:bidi="ar-LB"/>
        </w:rPr>
        <w:t>فكيفَ إذا اطَّلَعَت عليه نارُ جهنَّم واستولَت عليه، وقيل: خَصَّ الأَفئدةَ لأنها مواطنُ الكفر والعقائدِ الفاسِدَة، ومعنى اطِّلاع النار عليها أنها تشتمِلُ عليها</w:t>
      </w:r>
      <w:r w:rsidR="00B84A97" w:rsidRPr="00507CF4">
        <w:rPr>
          <w:rFonts w:ascii="Traditional Arabic" w:hAnsi="Traditional Arabic" w:cs="Traditional Arabic"/>
          <w:vertAlign w:val="superscript"/>
          <w:rtl/>
          <w:lang w:bidi="ar-LB"/>
        </w:rPr>
        <w:t>(</w:t>
      </w:r>
      <w:r w:rsidR="00B84A97" w:rsidRPr="00507CF4">
        <w:rPr>
          <w:rStyle w:val="ab"/>
          <w:rFonts w:ascii="Traditional Arabic" w:hAnsi="Traditional Arabic" w:cs="Traditional Arabic"/>
          <w:rtl/>
          <w:lang w:bidi="ar-LB"/>
        </w:rPr>
        <w:footnoteReference w:id="1329"/>
      </w:r>
      <w:r w:rsidR="00B84A97" w:rsidRPr="00507CF4">
        <w:rPr>
          <w:rFonts w:ascii="Traditional Arabic" w:hAnsi="Traditional Arabic" w:cs="Traditional Arabic"/>
          <w:vertAlign w:val="superscript"/>
          <w:rtl/>
          <w:lang w:bidi="ar-LB"/>
        </w:rPr>
        <w:t>)</w:t>
      </w:r>
      <w:r w:rsidR="00B84A97" w:rsidRPr="00507CF4">
        <w:rPr>
          <w:rFonts w:ascii="Traditional Arabic" w:hAnsi="Traditional Arabic" w:cs="Traditional Arabic"/>
          <w:rtl/>
          <w:lang w:bidi="ar-LB"/>
        </w:rPr>
        <w:t xml:space="preserve"> {</w:t>
      </w:r>
      <w:r w:rsidR="00594A37" w:rsidRPr="00507CF4">
        <w:rPr>
          <w:rFonts w:ascii="Traditional Arabic" w:hAnsi="Traditional Arabic" w:cs="Traditional Arabic"/>
          <w:rtl/>
          <w:lang w:bidi="ar-LB"/>
        </w:rPr>
        <w:t>إِنَّهَا</w:t>
      </w:r>
      <w:r w:rsidR="00B84A97" w:rsidRPr="00507CF4">
        <w:rPr>
          <w:rFonts w:ascii="Traditional Arabic" w:hAnsi="Traditional Arabic" w:cs="Traditional Arabic"/>
          <w:rtl/>
          <w:lang w:bidi="ar-LB"/>
        </w:rPr>
        <w:t>} أي: النارَ</w:t>
      </w:r>
      <w:r w:rsidR="00594A37" w:rsidRPr="00507CF4">
        <w:rPr>
          <w:rFonts w:ascii="Traditional Arabic" w:hAnsi="Traditional Arabic" w:cs="Traditional Arabic"/>
          <w:rtl/>
          <w:lang w:bidi="ar-LB"/>
        </w:rPr>
        <w:t xml:space="preserve"> </w:t>
      </w:r>
      <w:r w:rsidR="00B84A97" w:rsidRPr="00507CF4">
        <w:rPr>
          <w:rFonts w:ascii="Traditional Arabic" w:hAnsi="Traditional Arabic" w:cs="Traditional Arabic"/>
          <w:rtl/>
          <w:lang w:bidi="ar-LB"/>
        </w:rPr>
        <w:t>{</w:t>
      </w:r>
      <w:r w:rsidR="00594A37" w:rsidRPr="00507CF4">
        <w:rPr>
          <w:rFonts w:ascii="Traditional Arabic" w:hAnsi="Traditional Arabic" w:cs="Traditional Arabic"/>
          <w:rtl/>
          <w:lang w:bidi="ar-LB"/>
        </w:rPr>
        <w:t>عَلَيْهِم مُّؤْصَدَةٌ}</w:t>
      </w:r>
      <w:r w:rsidR="00B84A97" w:rsidRPr="00507CF4">
        <w:rPr>
          <w:rFonts w:ascii="Traditional Arabic" w:hAnsi="Traditional Arabic" w:cs="Traditional Arabic"/>
          <w:rtl/>
          <w:lang w:bidi="ar-LB"/>
        </w:rPr>
        <w:t xml:space="preserve"> مُطْبَقَةٌ </w:t>
      </w:r>
      <w:r w:rsidR="00594A37" w:rsidRPr="00507CF4">
        <w:rPr>
          <w:rFonts w:ascii="Traditional Arabic" w:hAnsi="Traditional Arabic" w:cs="Traditional Arabic"/>
          <w:rtl/>
          <w:lang w:bidi="ar-LB"/>
        </w:rPr>
        <w:t>{فِي عَمَدٍ مُّمَدَّدَةٍ</w:t>
      </w:r>
      <w:r w:rsidR="00B84A97" w:rsidRPr="00507CF4">
        <w:rPr>
          <w:rFonts w:ascii="Traditional Arabic" w:hAnsi="Traditional Arabic" w:cs="Traditional Arabic"/>
          <w:rtl/>
          <w:lang w:bidi="ar-LB"/>
        </w:rPr>
        <w:t>} تُؤصَدُ عليهم الأبواب، وتُمَدَّدُ على الأبواب العُمُدُ استيثاقًا في استيثاق.</w:t>
      </w:r>
    </w:p>
    <w:p w14:paraId="68EAA7FD" w14:textId="7BE8FCC6" w:rsidR="00B84A97" w:rsidRPr="00507CF4" w:rsidRDefault="00B84A97"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34362E8B" w14:textId="1914457B" w:rsidR="00B84A97" w:rsidRPr="00507CF4" w:rsidRDefault="00586A87" w:rsidP="00507CF4">
      <w:pPr>
        <w:pStyle w:val="1"/>
        <w:rPr>
          <w:rtl/>
        </w:rPr>
      </w:pPr>
      <w:bookmarkStart w:id="87" w:name="_Toc221027168"/>
      <w:r w:rsidRPr="00507CF4">
        <w:rPr>
          <w:rtl/>
        </w:rPr>
        <w:t>سورة الفيل</w:t>
      </w:r>
      <w:r w:rsidRPr="00507CF4">
        <w:rPr>
          <w:rtl/>
        </w:rPr>
        <w:br/>
        <w:t>مكية وهي خمس ءايات</w:t>
      </w:r>
      <w:bookmarkEnd w:id="87"/>
    </w:p>
    <w:p w14:paraId="56576C00" w14:textId="77777777" w:rsidR="00586A87" w:rsidRPr="00507CF4" w:rsidRDefault="00586A87"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C300A27" w14:textId="529A2C91" w:rsidR="00C83379" w:rsidRPr="00507CF4" w:rsidRDefault="00C83379" w:rsidP="008738B2">
      <w:pPr>
        <w:pStyle w:val="a6"/>
        <w:numPr>
          <w:ilvl w:val="0"/>
          <w:numId w:val="380"/>
        </w:numPr>
        <w:spacing w:before="0" w:after="0" w:line="264" w:lineRule="auto"/>
        <w:rPr>
          <w:rFonts w:ascii="Traditional Arabic" w:hAnsi="Traditional Arabic" w:cs="Traditional Arabic"/>
          <w:rtl/>
          <w:lang w:bidi="ar-LB"/>
        </w:rPr>
      </w:pPr>
      <w:r w:rsidRPr="00507CF4">
        <w:rPr>
          <w:rFonts w:ascii="Traditional Arabic" w:hAnsi="Traditional Arabic" w:cs="Traditional Arabic"/>
          <w:rtl/>
          <w:lang w:bidi="ar-LB"/>
        </w:rPr>
        <w:t>{أَلَمْ تَرَ كَيْفَ فَعَلَ رَبُّكَ} عَجَّبَ اللهُ نبيَّه مِنْ كُفر العَرَبِ وقد شاهَدَتْ هذه العظَمَةَ مِن ءاياتِ الله، [وهو استفهام بمعنى التقرير] والمعنى: أنك رأيت ءاثار صُنع الله بالحبشةِ، وسمعت الأخبار به متواتِرًا، فقامت لك مقامَ المشاهدة {بِأَصْحَابِ الْفِيلِ} رُويَ أن أَبْرهَةَ ابنَ الصَّبَّاح – مَلِكَ اليَمنِ مِن قِبَلِ أَصْحَمَةَ النَّجاشِيِّ – بنَى كنيسةً بصنعاءَ وسَماها القُلَّيْسَ، وأَرادَ أن يصرفَ إليها الحَاجَّ، فخرَجَ رجلٌ من كِنانَةَ فَقَعَدَ فيها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3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ليلًا، فأَغضَبَه ذلك، وقيل: أَجَّجَتْ رُفْقَةٌ من العرب نارًا فحملتها الريحُ فأحرقتها، فحلفَ لَيَهْدِمَنَّ الكعبةَ، فخرج بالحبشة ومعه فِيلٌ اسمه مَحْمُودٌ، وكان قويًّا عظيمًا، واثنا عَشَر فيلًا غيرُهُ، فلمَّا بَلغَ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غَمَّ</w:t>
      </w:r>
      <w:r w:rsidR="00347F3E" w:rsidRPr="00507CF4">
        <w:rPr>
          <w:rFonts w:ascii="Traditional Arabic" w:hAnsi="Traditional Arabic" w:cs="Traditional Arabic"/>
          <w:rtl/>
          <w:lang w:bidi="ar-LB"/>
        </w:rPr>
        <w:t>ِ</w:t>
      </w:r>
      <w:r w:rsidRPr="00507CF4">
        <w:rPr>
          <w:rFonts w:ascii="Traditional Arabic" w:hAnsi="Traditional Arabic" w:cs="Traditional Arabic"/>
          <w:rtl/>
          <w:lang w:bidi="ar-LB"/>
        </w:rPr>
        <w:t>سَ</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31"/>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خرجَ إليه عَبدُ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طلبِ وعَرَضَ عليه ثُلُثَ أَموالِ تِهامَةَ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3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ليرجِعَ فأَبَى وَعَبَّأ</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3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جيشَه وقَدَّمَ الفِيلَ، وكان كلما وَجَّهوهُ إلى الحَرَم بَرَكَ ولم يَبرحْ، وإذا وَجهوه إلى اليمنِ هَرْوَلَ، وأَرسَلَ اللهُ طيرًا، </w:t>
      </w:r>
      <w:r w:rsidR="00347F3E" w:rsidRPr="00507CF4">
        <w:rPr>
          <w:rFonts w:ascii="Traditional Arabic" w:hAnsi="Traditional Arabic" w:cs="Traditional Arabic"/>
          <w:rtl/>
          <w:lang w:bidi="ar-LB"/>
        </w:rPr>
        <w:t>مع كل طائرٍ حَجَرٌ في مِنقارهِ، وحَجَرانِ في رجليهِ، أَكبرُ منَ العَدَسَة وأَصغرُ منَ الحِمَّصَة، فكان الحجرُ يقعُ على رأسِ الرجلِ فيخرج من دُبُرِهِ، وعلى كُل حَجر اسمُ مَن يقعُ عليه، ففرُّوا وهلكوا، وما ماتَ أَبْرَهَةُ حتى انصَدَعَ صَدرُه</w:t>
      </w:r>
      <w:r w:rsidR="00347F3E" w:rsidRPr="00507CF4">
        <w:rPr>
          <w:rFonts w:ascii="Traditional Arabic" w:hAnsi="Traditional Arabic" w:cs="Traditional Arabic"/>
          <w:vertAlign w:val="superscript"/>
          <w:rtl/>
          <w:lang w:bidi="ar-LB"/>
        </w:rPr>
        <w:t>(</w:t>
      </w:r>
      <w:r w:rsidR="00347F3E" w:rsidRPr="00507CF4">
        <w:rPr>
          <w:rStyle w:val="ab"/>
          <w:rFonts w:ascii="Traditional Arabic" w:hAnsi="Traditional Arabic" w:cs="Traditional Arabic"/>
          <w:rtl/>
          <w:lang w:bidi="ar-LB"/>
        </w:rPr>
        <w:footnoteReference w:id="1334"/>
      </w:r>
      <w:r w:rsidR="00347F3E" w:rsidRPr="00507CF4">
        <w:rPr>
          <w:rFonts w:ascii="Traditional Arabic" w:hAnsi="Traditional Arabic" w:cs="Traditional Arabic"/>
          <w:vertAlign w:val="superscript"/>
          <w:rtl/>
          <w:lang w:bidi="ar-LB"/>
        </w:rPr>
        <w:t>)</w:t>
      </w:r>
      <w:r w:rsidR="00347F3E" w:rsidRPr="00507CF4">
        <w:rPr>
          <w:rFonts w:ascii="Traditional Arabic" w:hAnsi="Traditional Arabic" w:cs="Traditional Arabic"/>
          <w:rtl/>
          <w:lang w:bidi="ar-LB"/>
        </w:rPr>
        <w:t xml:space="preserve"> عن قلبه، وانفَلَتَ وَزيرُهُ أبو يَكْسُومَ وطائرٌ يُحَلِّقُ فوقَه حتى بَلَغَ النجاشيَّ، فقَصَّ عليه القِصةَ، فلما أَتَمَّها وَقَعَ عليه الحَجَرُ فَخَرَ مَيتًا بينَ يديهِ.</w:t>
      </w:r>
    </w:p>
    <w:p w14:paraId="03E4D558" w14:textId="18EEF81D" w:rsidR="00347F3E" w:rsidRPr="00507CF4" w:rsidRDefault="00347F3E" w:rsidP="008738B2">
      <w:pPr>
        <w:spacing w:before="0" w:after="0" w:line="264"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وَرُوىَ أَن أَبرهَةَ أَخذَ لعبدِ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طلب مائتي بَعير، فخرجَ إليه فيها، فَعَظُمَ في عَينهِ وكان رَجُلًا جَسيمًا وَسِيمًا، وقيل: هذا سَيد قُريشٍ وصاحِبُ عِيْرِ مَكةَ الذي يُطعِمُ الناسَ في السَّهل، والوحوشَ في رؤوس الجبال، فلما ذكَرَ حاجَتَه قال: سَقَطْتَ من عيني، جئتُ لأَهدِمَ البيتَ الذي هو دينُكَ ودينُ ءابائك وشَرَفُكُم في قَديم الدَّهر، فألهاك عنه ذَوْدٌ</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3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أُخِذَ لك! فقال: أَنا ربُّ الإبلِ، وللبيتِ رَبٌّ سَيَمْنَعُه.</w:t>
      </w:r>
    </w:p>
    <w:p w14:paraId="5C31BDC6" w14:textId="7E16F410" w:rsidR="00347F3E" w:rsidRPr="008738B2" w:rsidRDefault="00347F3E" w:rsidP="008738B2">
      <w:pPr>
        <w:pStyle w:val="a6"/>
        <w:numPr>
          <w:ilvl w:val="0"/>
          <w:numId w:val="380"/>
        </w:numPr>
        <w:spacing w:before="0" w:after="0" w:line="264"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5- </w:t>
      </w:r>
      <w:r w:rsidR="00C83379" w:rsidRPr="00507CF4">
        <w:rPr>
          <w:rFonts w:ascii="Traditional Arabic" w:hAnsi="Traditional Arabic" w:cs="Traditional Arabic"/>
          <w:rtl/>
          <w:lang w:bidi="ar-LB"/>
        </w:rPr>
        <w:t>{أَلَمْ يَجْعَلْ كَيْدَهُمْ فِي تَضْلِيلٍ}</w:t>
      </w:r>
      <w:r w:rsidRPr="00507CF4">
        <w:rPr>
          <w:rFonts w:ascii="Traditional Arabic" w:hAnsi="Traditional Arabic" w:cs="Traditional Arabic"/>
          <w:rtl/>
          <w:lang w:bidi="ar-LB"/>
        </w:rPr>
        <w:t xml:space="preserve"> في تَضْييعٍ وإبْطَال، يعني: أنهم كادوا البيتَ أولًا ببناء القُلَّيس ليصرفوا وجوه الحاج إليه فضلل الله كيدهم بإيقاع الحريق فيه، وكادوه ثانيًا بإرادة هدمه فَضلَّلَ كيدهم بإرسال الطير عليهم </w:t>
      </w:r>
      <w:r w:rsidR="00C83379" w:rsidRPr="00507CF4">
        <w:rPr>
          <w:rFonts w:ascii="Traditional Arabic" w:hAnsi="Traditional Arabic" w:cs="Traditional Arabic"/>
          <w:rtl/>
          <w:lang w:bidi="ar-LB"/>
        </w:rPr>
        <w:t>{وَأَرْسَلَ عَلَيْهِمْ طَيْرًا أَبَابِيلَ}</w:t>
      </w:r>
      <w:r w:rsidRPr="00507CF4">
        <w:rPr>
          <w:rFonts w:ascii="Traditional Arabic" w:hAnsi="Traditional Arabic" w:cs="Traditional Arabic"/>
          <w:rtl/>
          <w:lang w:bidi="ar-LB"/>
        </w:rPr>
        <w:t xml:space="preserve"> حَزَائِقَ، جماعات من ههنا، وجماعات من ههنا </w:t>
      </w:r>
      <w:r w:rsidR="00C83379" w:rsidRPr="00507CF4">
        <w:rPr>
          <w:rFonts w:ascii="Traditional Arabic" w:hAnsi="Traditional Arabic" w:cs="Traditional Arabic"/>
          <w:rtl/>
          <w:lang w:bidi="ar-LB"/>
        </w:rPr>
        <w:t>{تَرْمِيهِم بِحِجَارَةٍ مِّن سِجِّيلٍ}</w:t>
      </w:r>
      <w:r w:rsidRPr="00507CF4">
        <w:rPr>
          <w:rFonts w:ascii="Traditional Arabic" w:hAnsi="Traditional Arabic" w:cs="Traditional Arabic"/>
          <w:rtl/>
          <w:lang w:bidi="ar-LB"/>
        </w:rPr>
        <w:t xml:space="preserve"> هو مُعَرَّب من سَِنْكِكِل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3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أي الآجُرُّ </w:t>
      </w:r>
      <w:r w:rsidR="00C83379" w:rsidRPr="00507CF4">
        <w:rPr>
          <w:rFonts w:ascii="Traditional Arabic" w:hAnsi="Traditional Arabic" w:cs="Traditional Arabic"/>
          <w:rtl/>
          <w:lang w:bidi="ar-LB"/>
        </w:rPr>
        <w:t>{فَجَعَلَهُمْ كَعَصْفٍ مَّأْكُولٍ</w:t>
      </w:r>
      <w:r w:rsidRPr="00507CF4">
        <w:rPr>
          <w:rFonts w:ascii="Traditional Arabic" w:hAnsi="Traditional Arabic" w:cs="Traditional Arabic"/>
          <w:rtl/>
          <w:lang w:bidi="ar-LB"/>
        </w:rPr>
        <w:t>} زَرْعٍ أَكلَه الدُّودُ.</w:t>
      </w:r>
      <w:r w:rsidRPr="008738B2">
        <w:rPr>
          <w:rFonts w:ascii="Traditional Arabic" w:hAnsi="Traditional Arabic" w:cs="Traditional Arabic"/>
          <w:rtl/>
          <w:lang w:bidi="ar-LB"/>
        </w:rPr>
        <w:br w:type="page"/>
      </w:r>
    </w:p>
    <w:p w14:paraId="0A145347" w14:textId="77777777" w:rsidR="00347F3E" w:rsidRPr="00507CF4" w:rsidRDefault="00347F3E" w:rsidP="00507CF4">
      <w:pPr>
        <w:spacing w:line="360" w:lineRule="auto"/>
        <w:rPr>
          <w:rFonts w:ascii="Traditional Arabic" w:hAnsi="Traditional Arabic" w:cs="Traditional Arabic"/>
          <w:rtl/>
          <w:lang w:bidi="ar-LB"/>
        </w:rPr>
      </w:pPr>
    </w:p>
    <w:p w14:paraId="501A6D31" w14:textId="44D9B21D" w:rsidR="00B84A97" w:rsidRPr="00507CF4" w:rsidRDefault="00535F12" w:rsidP="00507CF4">
      <w:pPr>
        <w:pStyle w:val="1"/>
        <w:rPr>
          <w:rtl/>
        </w:rPr>
      </w:pPr>
      <w:bookmarkStart w:id="88" w:name="_Toc221027169"/>
      <w:r w:rsidRPr="00507CF4">
        <w:rPr>
          <w:rtl/>
        </w:rPr>
        <w:t>سورة قريش</w:t>
      </w:r>
      <w:r w:rsidRPr="00507CF4">
        <w:rPr>
          <w:rtl/>
        </w:rPr>
        <w:br/>
        <w:t>مكية وهي أربع ءايات</w:t>
      </w:r>
      <w:bookmarkEnd w:id="88"/>
    </w:p>
    <w:p w14:paraId="5280A38A" w14:textId="77777777" w:rsidR="00535F12" w:rsidRPr="00507CF4" w:rsidRDefault="00535F12" w:rsidP="00507CF4">
      <w:pPr>
        <w:spacing w:line="360" w:lineRule="auto"/>
        <w:ind w:firstLine="0"/>
        <w:jc w:val="center"/>
        <w:rPr>
          <w:rFonts w:ascii="Traditional Arabic" w:hAnsi="Traditional Arabic" w:cs="Traditional Arabic"/>
          <w:b/>
          <w:bCs/>
          <w:sz w:val="36"/>
          <w:szCs w:val="36"/>
          <w:rtl/>
          <w:lang w:bidi="ar-LB"/>
        </w:rPr>
      </w:pPr>
      <w:r w:rsidRPr="00507CF4">
        <w:rPr>
          <w:rFonts w:ascii="Traditional Arabic" w:hAnsi="Traditional Arabic" w:cs="Traditional Arabic"/>
          <w:b/>
          <w:bCs/>
          <w:sz w:val="36"/>
          <w:szCs w:val="36"/>
          <w:rtl/>
          <w:lang w:bidi="ar-LB"/>
        </w:rPr>
        <w:t>بِسْمِ اللّهِ الرَّحْمـَنِ الرَّحِيم</w:t>
      </w:r>
    </w:p>
    <w:p w14:paraId="355562B7" w14:textId="6FB7D23E" w:rsidR="00535F12" w:rsidRPr="00507CF4" w:rsidRDefault="00535F12" w:rsidP="00507CF4">
      <w:pPr>
        <w:pStyle w:val="a6"/>
        <w:numPr>
          <w:ilvl w:val="0"/>
          <w:numId w:val="38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2- {لِإِيلافِ قُرَيْشٍ}</w:t>
      </w:r>
      <w:r w:rsidR="007E42E1" w:rsidRPr="00507CF4">
        <w:rPr>
          <w:rFonts w:ascii="Traditional Arabic" w:hAnsi="Traditional Arabic" w:cs="Traditional Arabic"/>
          <w:rtl/>
          <w:lang w:bidi="ar-LB"/>
        </w:rPr>
        <w:t xml:space="preserve"> أَمَرَهُم أَن يَعبدوهُ لأَجل إيلافِهم الرِّحلتين</w:t>
      </w:r>
      <w:r w:rsidR="006805C9" w:rsidRPr="00507CF4">
        <w:rPr>
          <w:rFonts w:ascii="Traditional Arabic" w:hAnsi="Traditional Arabic" w:cs="Traditional Arabic"/>
          <w:vertAlign w:val="superscript"/>
          <w:rtl/>
          <w:lang w:bidi="ar-LB"/>
        </w:rPr>
        <w:t>(</w:t>
      </w:r>
      <w:r w:rsidR="006805C9" w:rsidRPr="00507CF4">
        <w:rPr>
          <w:rStyle w:val="ab"/>
          <w:rFonts w:ascii="Traditional Arabic" w:hAnsi="Traditional Arabic" w:cs="Traditional Arabic"/>
          <w:rtl/>
          <w:lang w:bidi="ar-LB"/>
        </w:rPr>
        <w:footnoteReference w:id="1337"/>
      </w:r>
      <w:r w:rsidR="006805C9" w:rsidRPr="00507CF4">
        <w:rPr>
          <w:rFonts w:ascii="Traditional Arabic" w:hAnsi="Traditional Arabic" w:cs="Traditional Arabic"/>
          <w:vertAlign w:val="superscript"/>
          <w:rtl/>
          <w:lang w:bidi="ar-LB"/>
        </w:rPr>
        <w:t>)</w:t>
      </w:r>
      <w:r w:rsidR="00B6326D" w:rsidRPr="00507CF4">
        <w:rPr>
          <w:rFonts w:ascii="Traditional Arabic" w:hAnsi="Traditional Arabic" w:cs="Traditional Arabic"/>
          <w:rtl/>
          <w:lang w:bidi="ar-LB"/>
        </w:rPr>
        <w:t xml:space="preserve"> أي: إنَّ نِعَمَ اللهِ عليهم لا تُحصى، فإن لم يَعبدوهُ لسائرِ نِعَمِه فليعبدوه لهذه الواحدةِ التي هي نِعمةٌ ظاهرة، أو المعنى أَنه أَهلَكَ الحبشةَ الذين قَصَدُوهم ليتسامَعَ الناسُ بذلك فيحترموهم فَضْلَ احترام حتى ينتظِمَ لهم الأَمنُ في رحلتَيهم فلا يَجترئَ أَحدٌ عليهم </w:t>
      </w:r>
      <w:r w:rsidRPr="00507CF4">
        <w:rPr>
          <w:rFonts w:ascii="Traditional Arabic" w:hAnsi="Traditional Arabic" w:cs="Traditional Arabic"/>
          <w:rtl/>
          <w:lang w:bidi="ar-LB"/>
        </w:rPr>
        <w:t>{إِيلافِهِمْ رِحْلَةَ الشِّتَاءِ وَالصَّيْفِ}</w:t>
      </w:r>
      <w:r w:rsidR="00B6326D" w:rsidRPr="00507CF4">
        <w:rPr>
          <w:rFonts w:ascii="Traditional Arabic" w:hAnsi="Traditional Arabic" w:cs="Traditional Arabic"/>
          <w:rtl/>
          <w:lang w:bidi="ar-LB"/>
        </w:rPr>
        <w:t xml:space="preserve"> أرادَ رحلَتَي الشتاءِ والصيف، وكانت لقريشٍ </w:t>
      </w:r>
      <w:r w:rsidR="00E16B22" w:rsidRPr="00507CF4">
        <w:rPr>
          <w:rFonts w:ascii="Traditional Arabic" w:hAnsi="Traditional Arabic" w:cs="Traditional Arabic"/>
          <w:rtl/>
          <w:lang w:bidi="ar-LB"/>
        </w:rPr>
        <w:t>رِحلتانِ، يرحَلون في الشتاءِ إلى اليَمَنِ، وفي الصيفِ إلى الشام، فَيَمْتَارُونَ</w:t>
      </w:r>
      <w:r w:rsidR="006805C9" w:rsidRPr="00507CF4">
        <w:rPr>
          <w:rFonts w:ascii="Traditional Arabic" w:hAnsi="Traditional Arabic" w:cs="Traditional Arabic"/>
          <w:vertAlign w:val="superscript"/>
          <w:rtl/>
          <w:lang w:bidi="ar-LB"/>
        </w:rPr>
        <w:t>(</w:t>
      </w:r>
      <w:r w:rsidR="006805C9" w:rsidRPr="00507CF4">
        <w:rPr>
          <w:rStyle w:val="ab"/>
          <w:rFonts w:ascii="Traditional Arabic" w:hAnsi="Traditional Arabic" w:cs="Traditional Arabic"/>
          <w:rtl/>
          <w:lang w:bidi="ar-LB"/>
        </w:rPr>
        <w:footnoteReference w:id="1338"/>
      </w:r>
      <w:r w:rsidR="006805C9" w:rsidRPr="00507CF4">
        <w:rPr>
          <w:rFonts w:ascii="Traditional Arabic" w:hAnsi="Traditional Arabic" w:cs="Traditional Arabic"/>
          <w:vertAlign w:val="superscript"/>
          <w:rtl/>
          <w:lang w:bidi="ar-LB"/>
        </w:rPr>
        <w:t>)</w:t>
      </w:r>
      <w:r w:rsidR="00E16B22" w:rsidRPr="00507CF4">
        <w:rPr>
          <w:rFonts w:ascii="Traditional Arabic" w:hAnsi="Traditional Arabic" w:cs="Traditional Arabic"/>
          <w:rtl/>
          <w:lang w:bidi="ar-LB"/>
        </w:rPr>
        <w:t xml:space="preserve"> ويتَّجرون، وكانوا في رحلتيهم ءامنينَ، لأنهم أَهلُ حََرَمِ الله، فلا يُتعرَّضُ لهم، وغيرهم يُغارُ عليهم.</w:t>
      </w:r>
    </w:p>
    <w:p w14:paraId="12CCA42C" w14:textId="51FC90EB" w:rsidR="00535F12" w:rsidRPr="00507CF4" w:rsidRDefault="00E16B22" w:rsidP="00507CF4">
      <w:pPr>
        <w:pStyle w:val="a6"/>
        <w:numPr>
          <w:ilvl w:val="0"/>
          <w:numId w:val="382"/>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4- </w:t>
      </w:r>
      <w:r w:rsidR="00535F12" w:rsidRPr="00507CF4">
        <w:rPr>
          <w:rFonts w:ascii="Traditional Arabic" w:hAnsi="Traditional Arabic" w:cs="Traditional Arabic"/>
          <w:rtl/>
          <w:lang w:bidi="ar-LB"/>
        </w:rPr>
        <w:t>{فَلْيَعْبُدُوا رَبَّ هَذَا الْبَيْتِ}</w:t>
      </w:r>
      <w:r w:rsidRPr="00507CF4">
        <w:rPr>
          <w:rFonts w:ascii="Traditional Arabic" w:hAnsi="Traditional Arabic" w:cs="Traditional Arabic"/>
          <w:rtl/>
          <w:lang w:bidi="ar-LB"/>
        </w:rPr>
        <w:t xml:space="preserve"> [الذي نالوا به ما نالوا من </w:t>
      </w:r>
      <w:r w:rsidR="006805C9" w:rsidRPr="00507CF4">
        <w:rPr>
          <w:rFonts w:ascii="Traditional Arabic" w:hAnsi="Traditional Arabic" w:cs="Traditional Arabic"/>
          <w:rtl/>
          <w:lang w:bidi="ar-LB"/>
        </w:rPr>
        <w:t>الحُرمة و</w:t>
      </w:r>
      <w:r w:rsidR="00507CF4">
        <w:rPr>
          <w:rFonts w:ascii="Traditional Arabic" w:hAnsi="Traditional Arabic" w:cs="Traditional Arabic"/>
          <w:rtl/>
          <w:lang w:bidi="ar-LB"/>
        </w:rPr>
        <w:t>الـمَ</w:t>
      </w:r>
      <w:r w:rsidR="006805C9" w:rsidRPr="00507CF4">
        <w:rPr>
          <w:rFonts w:ascii="Traditional Arabic" w:hAnsi="Traditional Arabic" w:cs="Traditional Arabic"/>
          <w:rtl/>
          <w:lang w:bidi="ar-LB"/>
        </w:rPr>
        <w:t xml:space="preserve">نَعة، شكرًا له على ابتداء هذه النعمة] </w:t>
      </w:r>
      <w:r w:rsidR="00535F12" w:rsidRPr="00507CF4">
        <w:rPr>
          <w:rFonts w:ascii="Traditional Arabic" w:hAnsi="Traditional Arabic" w:cs="Traditional Arabic"/>
          <w:rtl/>
          <w:lang w:bidi="ar-LB"/>
        </w:rPr>
        <w:t>{الَّذِي أَطْعَمَهُم مِّن جُوعٍ وَآمَنَهُم مِّنْ خَوْفٍ</w:t>
      </w:r>
      <w:r w:rsidR="006805C9" w:rsidRPr="00507CF4">
        <w:rPr>
          <w:rFonts w:ascii="Traditional Arabic" w:hAnsi="Traditional Arabic" w:cs="Traditional Arabic"/>
          <w:rtl/>
          <w:lang w:bidi="ar-LB"/>
        </w:rPr>
        <w:t>} أَطعَمَهم بالرحلتين مِن جُوعٍ شديد كانوا فيه قَبلَهما، وءامَنَهم مِن خَوفٍ عظيم وهو خوفُ أصحابِ الفيل، أو خوف التخطُّفِ في بلدهم ومَسَايرهم.</w:t>
      </w:r>
    </w:p>
    <w:p w14:paraId="456CC2A5" w14:textId="57C15DD5" w:rsidR="006805C9" w:rsidRPr="00507CF4" w:rsidRDefault="006805C9"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3039890D" w14:textId="762627CD" w:rsidR="006805C9" w:rsidRPr="00507CF4" w:rsidRDefault="006805C9" w:rsidP="00507CF4">
      <w:pPr>
        <w:pStyle w:val="1"/>
        <w:rPr>
          <w:rtl/>
        </w:rPr>
      </w:pPr>
      <w:bookmarkStart w:id="89" w:name="_Toc221027170"/>
      <w:r w:rsidRPr="00507CF4">
        <w:rPr>
          <w:rtl/>
        </w:rPr>
        <w:t>سورة الماعون</w:t>
      </w:r>
      <w:r w:rsidRPr="00507CF4">
        <w:rPr>
          <w:rtl/>
        </w:rPr>
        <w:br/>
        <w:t>مختلف فيها وهي سبع ءايات</w:t>
      </w:r>
      <w:bookmarkEnd w:id="89"/>
    </w:p>
    <w:p w14:paraId="0577EE97" w14:textId="77777777" w:rsidR="006805C9" w:rsidRPr="006805C9" w:rsidRDefault="006805C9" w:rsidP="00507CF4">
      <w:pPr>
        <w:spacing w:line="360" w:lineRule="auto"/>
        <w:ind w:firstLine="0"/>
        <w:jc w:val="center"/>
        <w:rPr>
          <w:rFonts w:ascii="Traditional Arabic" w:hAnsi="Traditional Arabic" w:cs="Traditional Arabic"/>
          <w:b/>
          <w:bCs/>
          <w:sz w:val="36"/>
          <w:szCs w:val="36"/>
          <w:rtl/>
          <w:lang w:bidi="ar-LB"/>
        </w:rPr>
      </w:pPr>
      <w:r w:rsidRPr="006805C9">
        <w:rPr>
          <w:rFonts w:ascii="Traditional Arabic" w:hAnsi="Traditional Arabic" w:cs="Traditional Arabic"/>
          <w:b/>
          <w:bCs/>
          <w:sz w:val="36"/>
          <w:szCs w:val="36"/>
          <w:rtl/>
          <w:lang w:bidi="ar-LB"/>
        </w:rPr>
        <w:t>بِسْمِ اللّهِ الرَّحْمـَنِ الرَّحِيم</w:t>
      </w:r>
    </w:p>
    <w:p w14:paraId="3626548D" w14:textId="00B68479" w:rsidR="00707520" w:rsidRPr="00507CF4" w:rsidRDefault="00707520" w:rsidP="008738B2">
      <w:pPr>
        <w:pStyle w:val="a6"/>
        <w:numPr>
          <w:ilvl w:val="0"/>
          <w:numId w:val="383"/>
        </w:numPr>
        <w:spacing w:line="288" w:lineRule="auto"/>
        <w:rPr>
          <w:rFonts w:ascii="Traditional Arabic" w:hAnsi="Traditional Arabic" w:cs="Traditional Arabic"/>
          <w:rtl/>
          <w:lang w:bidi="ar-LB"/>
        </w:rPr>
      </w:pPr>
      <w:r w:rsidRPr="00507CF4">
        <w:rPr>
          <w:rFonts w:ascii="Traditional Arabic" w:hAnsi="Traditional Arabic" w:cs="Traditional Arabic"/>
          <w:rtl/>
          <w:lang w:bidi="ar-LB"/>
        </w:rPr>
        <w:t>3- {أَرَأَيْتَ الَّذِي يُكَذِّبُ بِالدِّينِ} هل عَرَفْتَ الذي يُكَذِّبُ بالجَزاءِ مَن هو؟ [ولفظ {أَرَءَيْتَ} استفهامٌ، والمراد به المبالغةُ في التعجيب من حال هذا المكذِّب بالدين، وهو خطابٌ للنبي ﷺ، وقيل: هو خطاب لكل أحد] {فَذَلِكَ الَّذِي} يُكَذّبُ بالجَزاءِ هو الذي {يَدُعُّ الْيَتِيمَ} يَدْفَعُه دَفعًا عنيفًا بجَفْوَةٍ وأَذى، وَيَرُدُّهُ رَدًّا قبيحًا بزَجْرٍ وخُشونَة {وَلا يَحُضُّ عَلَى طَعَامِ الْمِسْكِينِ} ولا يَبْعَثُ أهلَه على بذلِ طعامِ المسكين، أي: لَوْ ءامَنَ بالجَزاءِ وأيقنَ بالوعيد لخَشِيَ اللهَ وعِقابَه ولم يُقدِمْ على ذلك، فحينَ أَقدَمَ عليه دَلَّ أنه مُكذِّبٌ بالجزاء. ثم وصل به قولَه:</w:t>
      </w:r>
    </w:p>
    <w:p w14:paraId="7C0A58C5" w14:textId="385B4D13" w:rsidR="006805C9" w:rsidRPr="00507CF4" w:rsidRDefault="00707520" w:rsidP="008738B2">
      <w:pPr>
        <w:pStyle w:val="a6"/>
        <w:numPr>
          <w:ilvl w:val="0"/>
          <w:numId w:val="384"/>
        </w:numPr>
        <w:spacing w:line="288" w:lineRule="auto"/>
        <w:rPr>
          <w:rFonts w:ascii="Traditional Arabic" w:hAnsi="Traditional Arabic" w:cs="Traditional Arabic"/>
          <w:rtl/>
          <w:lang w:bidi="ar-LB"/>
        </w:rPr>
      </w:pPr>
      <w:r w:rsidRPr="00507CF4">
        <w:rPr>
          <w:rFonts w:ascii="Traditional Arabic" w:hAnsi="Traditional Arabic" w:cs="Traditional Arabic"/>
          <w:rtl/>
          <w:lang w:bidi="ar-LB"/>
        </w:rPr>
        <w:t>7- {فَوَيْلٌ لِّلْمُصَلِّينَ</w:t>
      </w:r>
      <w:r w:rsidR="004F4A60" w:rsidRPr="00507CF4">
        <w:rPr>
          <w:rFonts w:ascii="Traditional Arabic" w:hAnsi="Traditional Arabic" w:cs="Traditional Arabic"/>
          <w:rtl/>
          <w:lang w:bidi="ar-LB"/>
        </w:rPr>
        <w:t xml:space="preserve">(4) </w:t>
      </w:r>
      <w:r w:rsidRPr="00507CF4">
        <w:rPr>
          <w:rFonts w:ascii="Traditional Arabic" w:hAnsi="Traditional Arabic" w:cs="Traditional Arabic"/>
          <w:rtl/>
          <w:lang w:bidi="ar-LB"/>
        </w:rPr>
        <w:t>الَّذِينَ هُمْ عَن صَلاتِهِمْ سَاهُونَ</w:t>
      </w:r>
      <w:r w:rsidR="004F4A60" w:rsidRPr="00507CF4">
        <w:rPr>
          <w:rFonts w:ascii="Traditional Arabic" w:hAnsi="Traditional Arabic" w:cs="Traditional Arabic"/>
          <w:rtl/>
          <w:lang w:bidi="ar-LB"/>
        </w:rPr>
        <w:t xml:space="preserve">(5) </w:t>
      </w:r>
      <w:r w:rsidRPr="00507CF4">
        <w:rPr>
          <w:rFonts w:ascii="Traditional Arabic" w:hAnsi="Traditional Arabic" w:cs="Traditional Arabic"/>
          <w:rtl/>
          <w:lang w:bidi="ar-LB"/>
        </w:rPr>
        <w:t>الَّذِينَ هُمْ يُرَاؤُونَ}</w:t>
      </w:r>
      <w:r w:rsidR="004F4A60" w:rsidRPr="00507CF4">
        <w:rPr>
          <w:rFonts w:ascii="Traditional Arabic" w:hAnsi="Traditional Arabic" w:cs="Traditional Arabic"/>
          <w:rtl/>
          <w:lang w:bidi="ar-LB"/>
        </w:rPr>
        <w:t xml:space="preserve"> يعني بهذا المنافقينَ لا يُصَلُّونَها سِرًّا لأَنهم لا يَعتقدونَ وُجوبَها، ويُصَلّونَها عَلانية رياءً، وقيل: فويل للمنافقين الذين يُدخلون أنفسهم في جملة المصلين صورةً وهم غافلون عن صلاتهم، وأنهم لا يريدون بها قُربةً إلى ربهم ولا تأدية للفرض، فهم ينخفضون ويرتفعون، ولا يدرون ماذا يفعلون، ويُظهرون للناس أنهم يؤدون الفرائض، وقيل: هم الذين يؤخرون الصلاة عن وقتها – أي: بلا عذر – حتى يأتي وقت الصلاة الأخرى، وقيل: يؤخرونها تهاونًا بها، وقيل: يؤخرونها عن وقتها تأخير ترك وإهمال، وقيل: هم الغافلون الذين لا يُبالي أحدُهم أصلَّى أم لم يُصَلِّ، و{يُرَاءُونَ} في الصلاة وغيرها، أي: يُرون الناسَ أعمالهم ليروهم الثناءَ عليهم </w:t>
      </w:r>
      <w:r w:rsidRPr="00507CF4">
        <w:rPr>
          <w:rFonts w:ascii="Traditional Arabic" w:hAnsi="Traditional Arabic" w:cs="Traditional Arabic"/>
          <w:rtl/>
          <w:lang w:bidi="ar-LB"/>
        </w:rPr>
        <w:t>{وَيَمْنَعُونَ الْمَاعُونَ</w:t>
      </w:r>
      <w:r w:rsidR="004F4A60" w:rsidRPr="00507CF4">
        <w:rPr>
          <w:rFonts w:ascii="Traditional Arabic" w:hAnsi="Traditional Arabic" w:cs="Traditional Arabic"/>
          <w:rtl/>
          <w:lang w:bidi="ar-LB"/>
        </w:rPr>
        <w:t>} ويمنعون الزكاة وما فيه منفعة، وعن أنس والحسن قالا: الحمد لله الذي قال {عَن صَلَاتِهِمْ} ولم يقل: في صلاتهم، لأن معنى (عن): أنهم ساهون عنها سهوَ تركٍ لها وقلةِ التفات إليها؛ وذلك فعلُ المنافقين، معنى (في): أن السهو يعتريهم فيها بوسوسة شيطان أو حديث نفس، وذلك لا يخلو عنه مسلم، [وقد حصل مع رسول الله ﷺ] السهوُ في صلاته فضلًا عن غيره. والمراءاةُ: من الإراءَة، لأن المرائيَ يُرائي الناسَ عملَه وهم يُرُوْنَهُ الثناءَ عليه والإعجاب به. ولا يكون الرجلُ مرائيًا بإظهار الفرائض</w:t>
      </w:r>
      <w:r w:rsidR="004F4A60" w:rsidRPr="00507CF4">
        <w:rPr>
          <w:rFonts w:ascii="Traditional Arabic" w:hAnsi="Traditional Arabic" w:cs="Traditional Arabic"/>
          <w:vertAlign w:val="superscript"/>
          <w:rtl/>
          <w:lang w:bidi="ar-LB"/>
        </w:rPr>
        <w:t>(</w:t>
      </w:r>
      <w:r w:rsidR="004F4A60" w:rsidRPr="00507CF4">
        <w:rPr>
          <w:rStyle w:val="ab"/>
          <w:rFonts w:ascii="Traditional Arabic" w:hAnsi="Traditional Arabic" w:cs="Traditional Arabic"/>
          <w:rtl/>
          <w:lang w:bidi="ar-LB"/>
        </w:rPr>
        <w:footnoteReference w:id="1339"/>
      </w:r>
      <w:r w:rsidR="004F4A60" w:rsidRPr="00507CF4">
        <w:rPr>
          <w:rFonts w:ascii="Traditional Arabic" w:hAnsi="Traditional Arabic" w:cs="Traditional Arabic"/>
          <w:vertAlign w:val="superscript"/>
          <w:rtl/>
          <w:lang w:bidi="ar-LB"/>
        </w:rPr>
        <w:t>)</w:t>
      </w:r>
      <w:r w:rsidR="004F4A60" w:rsidRPr="00507CF4">
        <w:rPr>
          <w:rFonts w:ascii="Traditional Arabic" w:hAnsi="Traditional Arabic" w:cs="Traditional Arabic"/>
          <w:rtl/>
          <w:lang w:bidi="ar-LB"/>
        </w:rPr>
        <w:t>؛ فمِن حَقِّها الإعلانُ بها لقوله ﷺ: «</w:t>
      </w:r>
      <w:r w:rsidR="004F4A60" w:rsidRPr="00507CF4">
        <w:rPr>
          <w:rFonts w:ascii="Traditional Arabic" w:hAnsi="Traditional Arabic" w:cs="Traditional Arabic"/>
          <w:b/>
          <w:bCs/>
          <w:rtl/>
          <w:lang w:bidi="ar-LB"/>
        </w:rPr>
        <w:t>لا غُمَّةَ</w:t>
      </w:r>
      <w:r w:rsidR="004F4A60" w:rsidRPr="00507CF4">
        <w:rPr>
          <w:rFonts w:ascii="Traditional Arabic" w:hAnsi="Traditional Arabic" w:cs="Traditional Arabic"/>
          <w:b/>
          <w:bCs/>
          <w:vertAlign w:val="superscript"/>
          <w:rtl/>
          <w:lang w:bidi="ar-LB"/>
        </w:rPr>
        <w:t>(</w:t>
      </w:r>
      <w:r w:rsidR="004F4A60" w:rsidRPr="00507CF4">
        <w:rPr>
          <w:rStyle w:val="ab"/>
          <w:rFonts w:ascii="Traditional Arabic" w:hAnsi="Traditional Arabic" w:cs="Traditional Arabic"/>
          <w:b/>
          <w:bCs/>
          <w:rtl/>
          <w:lang w:bidi="ar-LB"/>
        </w:rPr>
        <w:footnoteReference w:id="1340"/>
      </w:r>
      <w:r w:rsidR="004F4A60" w:rsidRPr="00507CF4">
        <w:rPr>
          <w:rFonts w:ascii="Traditional Arabic" w:hAnsi="Traditional Arabic" w:cs="Traditional Arabic"/>
          <w:b/>
          <w:bCs/>
          <w:vertAlign w:val="superscript"/>
          <w:rtl/>
          <w:lang w:bidi="ar-LB"/>
        </w:rPr>
        <w:t>)</w:t>
      </w:r>
      <w:r w:rsidR="004F4A60" w:rsidRPr="00507CF4">
        <w:rPr>
          <w:rFonts w:ascii="Traditional Arabic" w:hAnsi="Traditional Arabic" w:cs="Traditional Arabic"/>
          <w:rtl/>
          <w:lang w:bidi="ar-LB"/>
        </w:rPr>
        <w:t xml:space="preserve"> </w:t>
      </w:r>
      <w:r w:rsidR="004F4A60" w:rsidRPr="00507CF4">
        <w:rPr>
          <w:rFonts w:ascii="Traditional Arabic" w:hAnsi="Traditional Arabic" w:cs="Traditional Arabic"/>
          <w:b/>
          <w:bCs/>
          <w:rtl/>
          <w:lang w:bidi="ar-LB"/>
        </w:rPr>
        <w:t>في فرائض الله</w:t>
      </w:r>
      <w:r w:rsidR="004F4A60" w:rsidRPr="00507CF4">
        <w:rPr>
          <w:rFonts w:ascii="Traditional Arabic" w:hAnsi="Traditional Arabic" w:cs="Traditional Arabic"/>
          <w:rtl/>
          <w:lang w:bidi="ar-LB"/>
        </w:rPr>
        <w:t>»، والإخفاء في التطوع أولَى، فإن أظهرَها قاصدًا للاقتداء به كان جميلًا. والماعون: الزكاةُ، وعن ابن مسعود رضي الله عنه: ما يُتَعاوَرُ</w:t>
      </w:r>
      <w:r w:rsidR="004F4A60" w:rsidRPr="00507CF4">
        <w:rPr>
          <w:rFonts w:ascii="Traditional Arabic" w:hAnsi="Traditional Arabic" w:cs="Traditional Arabic"/>
          <w:vertAlign w:val="superscript"/>
          <w:rtl/>
          <w:lang w:bidi="ar-LB"/>
        </w:rPr>
        <w:t>(</w:t>
      </w:r>
      <w:r w:rsidR="004F4A60" w:rsidRPr="00507CF4">
        <w:rPr>
          <w:rStyle w:val="ab"/>
          <w:rFonts w:ascii="Traditional Arabic" w:hAnsi="Traditional Arabic" w:cs="Traditional Arabic"/>
          <w:rtl/>
          <w:lang w:bidi="ar-LB"/>
        </w:rPr>
        <w:footnoteReference w:id="1341"/>
      </w:r>
      <w:r w:rsidR="004F4A60" w:rsidRPr="00507CF4">
        <w:rPr>
          <w:rFonts w:ascii="Traditional Arabic" w:hAnsi="Traditional Arabic" w:cs="Traditional Arabic"/>
          <w:vertAlign w:val="superscript"/>
          <w:rtl/>
          <w:lang w:bidi="ar-LB"/>
        </w:rPr>
        <w:t>)</w:t>
      </w:r>
      <w:r w:rsidR="004F4A60" w:rsidRPr="00507CF4">
        <w:rPr>
          <w:rFonts w:ascii="Traditional Arabic" w:hAnsi="Traditional Arabic" w:cs="Traditional Arabic"/>
          <w:rtl/>
          <w:lang w:bidi="ar-LB"/>
        </w:rPr>
        <w:t xml:space="preserve"> في العادة من الفأس والقِدْرِ والدَّلو و</w:t>
      </w:r>
      <w:r w:rsidR="00507CF4">
        <w:rPr>
          <w:rFonts w:ascii="Traditional Arabic" w:hAnsi="Traditional Arabic" w:cs="Traditional Arabic"/>
          <w:rtl/>
          <w:lang w:bidi="ar-LB"/>
        </w:rPr>
        <w:t>الـمِ</w:t>
      </w:r>
      <w:r w:rsidR="004F4A60" w:rsidRPr="00507CF4">
        <w:rPr>
          <w:rFonts w:ascii="Traditional Arabic" w:hAnsi="Traditional Arabic" w:cs="Traditional Arabic"/>
          <w:rtl/>
          <w:lang w:bidi="ar-LB"/>
        </w:rPr>
        <w:t>قدحة ونحوِها، وعن عائشة رضي الله عنها: الماء والنار والملح.</w:t>
      </w:r>
    </w:p>
    <w:p w14:paraId="7B616C02" w14:textId="292607BC" w:rsidR="00811382" w:rsidRPr="00507CF4" w:rsidRDefault="00811382" w:rsidP="008738B2">
      <w:pPr>
        <w:spacing w:line="288"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3303884C" w14:textId="1F503828" w:rsidR="004F4A60" w:rsidRPr="00507CF4" w:rsidRDefault="00811382" w:rsidP="00507CF4">
      <w:pPr>
        <w:pStyle w:val="1"/>
        <w:rPr>
          <w:rtl/>
        </w:rPr>
      </w:pPr>
      <w:bookmarkStart w:id="90" w:name="_Toc221027171"/>
      <w:r w:rsidRPr="00507CF4">
        <w:rPr>
          <w:rtl/>
        </w:rPr>
        <w:t>سورة الكوثر</w:t>
      </w:r>
      <w:r w:rsidRPr="00507CF4">
        <w:rPr>
          <w:rtl/>
        </w:rPr>
        <w:br/>
        <w:t>مكية وهي ثلاث ءايات</w:t>
      </w:r>
      <w:bookmarkEnd w:id="90"/>
    </w:p>
    <w:p w14:paraId="40224361" w14:textId="77777777" w:rsidR="00811382" w:rsidRPr="00811382" w:rsidRDefault="00811382" w:rsidP="00507CF4">
      <w:pPr>
        <w:spacing w:line="360" w:lineRule="auto"/>
        <w:ind w:firstLine="0"/>
        <w:jc w:val="center"/>
        <w:rPr>
          <w:rFonts w:ascii="Traditional Arabic" w:hAnsi="Traditional Arabic" w:cs="Traditional Arabic"/>
          <w:b/>
          <w:bCs/>
          <w:sz w:val="36"/>
          <w:szCs w:val="36"/>
          <w:rtl/>
          <w:lang w:bidi="ar-LB"/>
        </w:rPr>
      </w:pPr>
      <w:r w:rsidRPr="00811382">
        <w:rPr>
          <w:rFonts w:ascii="Traditional Arabic" w:hAnsi="Traditional Arabic" w:cs="Traditional Arabic"/>
          <w:b/>
          <w:bCs/>
          <w:sz w:val="36"/>
          <w:szCs w:val="36"/>
          <w:rtl/>
          <w:lang w:bidi="ar-LB"/>
        </w:rPr>
        <w:t>بِسْمِ اللّهِ الرَّحْمـَنِ الرَّحِيم</w:t>
      </w:r>
    </w:p>
    <w:p w14:paraId="505B0C18" w14:textId="2A2E397B" w:rsidR="00811382" w:rsidRPr="00507CF4" w:rsidRDefault="00811382" w:rsidP="00507CF4">
      <w:pPr>
        <w:pStyle w:val="a6"/>
        <w:numPr>
          <w:ilvl w:val="0"/>
          <w:numId w:val="385"/>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3- {إِنَّا أَعْطَيْنَاكَ الْكَوْثَرَ} قيل: هو نهرٌ في الجنة أَحلَى منَ العسل، وأَشدُّ بياضًا من اللبن</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4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وأَبرَدُ منَ الثلج، وأليَنُ من الزُّبْدِ، حافتاهُ الزبرجَدُ، وأَوانِيهِ من فِضَّةٍ {فَصَلِّ لِرَبِّكَ} فاعبُدْ رَبَّكَ الذي أَعزَّك بإعطائهِ، وشَرَّفكَ وصَانَكَ مِن مِنَنِ الخَلقِ، مُرَاغِمًا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43"/>
      </w:r>
      <w:r w:rsidRPr="00507CF4">
        <w:rPr>
          <w:rFonts w:ascii="Traditional Arabic" w:hAnsi="Traditional Arabic" w:cs="Traditional Arabic"/>
          <w:vertAlign w:val="superscript"/>
          <w:rtl/>
          <w:lang w:bidi="ar-LB"/>
        </w:rPr>
        <w:t>)</w:t>
      </w:r>
      <w:r w:rsidR="00C81508" w:rsidRPr="00507CF4">
        <w:rPr>
          <w:rFonts w:ascii="Traditional Arabic" w:hAnsi="Traditional Arabic" w:cs="Traditional Arabic"/>
          <w:rtl/>
          <w:lang w:bidi="ar-LB"/>
        </w:rPr>
        <w:t xml:space="preserve"> لقومكَ الذين يعبدونَ غيرَ الله</w:t>
      </w:r>
      <w:r w:rsidRPr="00507CF4">
        <w:rPr>
          <w:rFonts w:ascii="Traditional Arabic" w:hAnsi="Traditional Arabic" w:cs="Traditional Arabic"/>
          <w:rtl/>
          <w:lang w:bidi="ar-LB"/>
        </w:rPr>
        <w:t xml:space="preserve"> </w:t>
      </w:r>
      <w:r w:rsidR="00C81508" w:rsidRPr="00507CF4">
        <w:rPr>
          <w:rFonts w:ascii="Traditional Arabic" w:hAnsi="Traditional Arabic" w:cs="Traditional Arabic"/>
          <w:rtl/>
          <w:lang w:bidi="ar-LB"/>
        </w:rPr>
        <w:t>{</w:t>
      </w:r>
      <w:r w:rsidRPr="00507CF4">
        <w:rPr>
          <w:rFonts w:ascii="Traditional Arabic" w:hAnsi="Traditional Arabic" w:cs="Traditional Arabic"/>
          <w:rtl/>
          <w:lang w:bidi="ar-LB"/>
        </w:rPr>
        <w:t>وَانْحَرْ}</w:t>
      </w:r>
      <w:r w:rsidR="00C81508" w:rsidRPr="00507CF4">
        <w:rPr>
          <w:rFonts w:ascii="Traditional Arabic" w:hAnsi="Traditional Arabic" w:cs="Traditional Arabic"/>
          <w:rtl/>
          <w:lang w:bidi="ar-LB"/>
        </w:rPr>
        <w:t xml:space="preserve"> لوجهه وباسمِه إذا نَحرتَ مخالفًا لعبدةِ الأوثانِ في النَّحرِ لها </w:t>
      </w:r>
      <w:r w:rsidRPr="00507CF4">
        <w:rPr>
          <w:rFonts w:ascii="Traditional Arabic" w:hAnsi="Traditional Arabic" w:cs="Traditional Arabic"/>
          <w:rtl/>
          <w:lang w:bidi="ar-LB"/>
        </w:rPr>
        <w:t>{إِنَّ شَانِئَكَ</w:t>
      </w:r>
      <w:r w:rsidR="00C81508" w:rsidRPr="00507CF4">
        <w:rPr>
          <w:rFonts w:ascii="Traditional Arabic" w:hAnsi="Traditional Arabic" w:cs="Traditional Arabic"/>
          <w:rtl/>
          <w:lang w:bidi="ar-LB"/>
        </w:rPr>
        <w:t>} أي: مَن أَبغضَكَ من قومِكَ بمخالفتك لهم</w:t>
      </w:r>
      <w:r w:rsidRPr="00507CF4">
        <w:rPr>
          <w:rFonts w:ascii="Traditional Arabic" w:hAnsi="Traditional Arabic" w:cs="Traditional Arabic"/>
          <w:rtl/>
          <w:lang w:bidi="ar-LB"/>
        </w:rPr>
        <w:t xml:space="preserve"> </w:t>
      </w:r>
      <w:r w:rsidR="00C81508" w:rsidRPr="00507CF4">
        <w:rPr>
          <w:rFonts w:ascii="Traditional Arabic" w:hAnsi="Traditional Arabic" w:cs="Traditional Arabic"/>
          <w:rtl/>
          <w:lang w:bidi="ar-LB"/>
        </w:rPr>
        <w:t>{</w:t>
      </w:r>
      <w:r w:rsidRPr="00507CF4">
        <w:rPr>
          <w:rFonts w:ascii="Traditional Arabic" w:hAnsi="Traditional Arabic" w:cs="Traditional Arabic"/>
          <w:rtl/>
          <w:lang w:bidi="ar-LB"/>
        </w:rPr>
        <w:t>هُوَ الأَبْتَرُ}</w:t>
      </w:r>
      <w:r w:rsidR="00C81508" w:rsidRPr="00507CF4">
        <w:rPr>
          <w:rFonts w:ascii="Traditional Arabic" w:hAnsi="Traditional Arabic" w:cs="Traditional Arabic"/>
          <w:rtl/>
          <w:lang w:bidi="ar-LB"/>
        </w:rPr>
        <w:t xml:space="preserve"> المنقطِعُ عن كلِّ خير، لا أنتَ، لأن كُلَّ مَن يُولَدُ إلى يوم القيامة من المؤمنين فهم أَولادُكَ</w:t>
      </w:r>
      <w:r w:rsidR="00C81508" w:rsidRPr="00507CF4">
        <w:rPr>
          <w:rFonts w:ascii="Traditional Arabic" w:hAnsi="Traditional Arabic" w:cs="Traditional Arabic"/>
          <w:vertAlign w:val="superscript"/>
          <w:rtl/>
          <w:lang w:bidi="ar-LB"/>
        </w:rPr>
        <w:t>(</w:t>
      </w:r>
      <w:r w:rsidR="00C81508" w:rsidRPr="00507CF4">
        <w:rPr>
          <w:rStyle w:val="ab"/>
          <w:rFonts w:ascii="Traditional Arabic" w:hAnsi="Traditional Arabic" w:cs="Traditional Arabic"/>
          <w:rtl/>
          <w:lang w:bidi="ar-LB"/>
        </w:rPr>
        <w:footnoteReference w:id="1344"/>
      </w:r>
      <w:r w:rsidR="00C81508" w:rsidRPr="00507CF4">
        <w:rPr>
          <w:rFonts w:ascii="Traditional Arabic" w:hAnsi="Traditional Arabic" w:cs="Traditional Arabic"/>
          <w:vertAlign w:val="superscript"/>
          <w:rtl/>
          <w:lang w:bidi="ar-LB"/>
        </w:rPr>
        <w:t>)</w:t>
      </w:r>
      <w:r w:rsidR="00C81508" w:rsidRPr="00507CF4">
        <w:rPr>
          <w:rFonts w:ascii="Traditional Arabic" w:hAnsi="Traditional Arabic" w:cs="Traditional Arabic"/>
          <w:rtl/>
          <w:lang w:bidi="ar-LB"/>
        </w:rPr>
        <w:t xml:space="preserve"> وأَعقابُك، وذِكرُكَ مرفوعٌ على المنابر، وعلى لِسانِ كل عالمٍ وذاكِر إلى ءاخر الدهر، يَبدأُ بذِكرِ اللهِ ويُثَنِّي بذِكرك، ولك في الآخرة ما لا يَدخُلُ تحتَ الوَصْفِ، فَمِثْلُكَ لا يقال له: أَبتَرُ. قيل: نزلَت في العاصِ بنِ وائلٍ، وقد سماه الأَبترَ، والأبتر: الذي لا عَقِبَ</w:t>
      </w:r>
      <w:r w:rsidR="00C81508" w:rsidRPr="00507CF4">
        <w:rPr>
          <w:rFonts w:ascii="Traditional Arabic" w:hAnsi="Traditional Arabic" w:cs="Traditional Arabic"/>
          <w:vertAlign w:val="superscript"/>
          <w:rtl/>
          <w:lang w:bidi="ar-LB"/>
        </w:rPr>
        <w:t>(</w:t>
      </w:r>
      <w:r w:rsidR="00C81508" w:rsidRPr="00507CF4">
        <w:rPr>
          <w:rStyle w:val="ab"/>
          <w:rFonts w:ascii="Traditional Arabic" w:hAnsi="Traditional Arabic" w:cs="Traditional Arabic"/>
          <w:rtl/>
          <w:lang w:bidi="ar-LB"/>
        </w:rPr>
        <w:footnoteReference w:id="1345"/>
      </w:r>
      <w:r w:rsidR="00C81508" w:rsidRPr="00507CF4">
        <w:rPr>
          <w:rFonts w:ascii="Traditional Arabic" w:hAnsi="Traditional Arabic" w:cs="Traditional Arabic"/>
          <w:vertAlign w:val="superscript"/>
          <w:rtl/>
          <w:lang w:bidi="ar-LB"/>
        </w:rPr>
        <w:t>)</w:t>
      </w:r>
      <w:r w:rsidR="00C81508" w:rsidRPr="00507CF4">
        <w:rPr>
          <w:rFonts w:ascii="Traditional Arabic" w:hAnsi="Traditional Arabic" w:cs="Traditional Arabic"/>
          <w:rtl/>
          <w:lang w:bidi="ar-LB"/>
        </w:rPr>
        <w:t xml:space="preserve"> له.</w:t>
      </w:r>
    </w:p>
    <w:p w14:paraId="5BCDBA8C" w14:textId="22B17A6F" w:rsidR="00C81508" w:rsidRPr="00507CF4" w:rsidRDefault="00C8150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DB2C3AD" w14:textId="26F5515A" w:rsidR="00C81508" w:rsidRPr="00507CF4" w:rsidRDefault="00C81508" w:rsidP="00507CF4">
      <w:pPr>
        <w:pStyle w:val="1"/>
        <w:rPr>
          <w:rtl/>
        </w:rPr>
      </w:pPr>
      <w:bookmarkStart w:id="91" w:name="_Toc221027172"/>
      <w:r w:rsidRPr="00507CF4">
        <w:rPr>
          <w:rtl/>
        </w:rPr>
        <w:t>سورة الكافرون</w:t>
      </w:r>
      <w:r w:rsidRPr="00507CF4">
        <w:rPr>
          <w:rtl/>
        </w:rPr>
        <w:br/>
        <w:t>مكية وهي ست ءايات</w:t>
      </w:r>
      <w:bookmarkEnd w:id="91"/>
    </w:p>
    <w:p w14:paraId="4A26EFB3" w14:textId="77777777" w:rsidR="00C81508" w:rsidRPr="00C81508" w:rsidRDefault="00C81508" w:rsidP="00507CF4">
      <w:pPr>
        <w:spacing w:line="360" w:lineRule="auto"/>
        <w:ind w:firstLine="0"/>
        <w:jc w:val="center"/>
        <w:rPr>
          <w:rFonts w:ascii="Traditional Arabic" w:hAnsi="Traditional Arabic" w:cs="Traditional Arabic"/>
          <w:b/>
          <w:bCs/>
          <w:sz w:val="36"/>
          <w:szCs w:val="36"/>
          <w:rtl/>
          <w:lang w:bidi="ar-LB"/>
        </w:rPr>
      </w:pPr>
      <w:r w:rsidRPr="00C81508">
        <w:rPr>
          <w:rFonts w:ascii="Traditional Arabic" w:hAnsi="Traditional Arabic" w:cs="Traditional Arabic"/>
          <w:b/>
          <w:bCs/>
          <w:sz w:val="36"/>
          <w:szCs w:val="36"/>
          <w:rtl/>
          <w:lang w:bidi="ar-LB"/>
        </w:rPr>
        <w:t>بِسْمِ اللّهِ الرَّحْمـَنِ الرَّحِيم</w:t>
      </w:r>
    </w:p>
    <w:p w14:paraId="7DEEBB4D" w14:textId="0CD3DCE3" w:rsidR="00C81508" w:rsidRPr="00507CF4" w:rsidRDefault="00120638" w:rsidP="00507CF4">
      <w:pPr>
        <w:pStyle w:val="a6"/>
        <w:numPr>
          <w:ilvl w:val="0"/>
          <w:numId w:val="386"/>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6- {قُلْ يَا أَيُّهَا الْكَافِرُونَ} المخاطَبُونَ كَفَرَةٌ مَخصوصونَ قد عَلِمَ اللهُ أنهم لا يؤمنون، رُوي أن رَهْطًا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4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 قريش قالوا: يا محمدُ، هَلُمَّ فاتبعْ دينَنا ونتبعَ دينَكَ، تَعبدُ ءالهتَنا سنةً ونعبدُ إلٰهكَ سنة، فقال عليه الصلاة والسلام: معاذَ اللهِ أن أُشرِكَ بالله غيرَه، قالوا: فاستَلِمْ بعضَ ءالهتنا نُصَدِّقْكَ ونعبدْ إلٰهكَ، فنزلَت، فغدا إلى المسجدِ الحَرَام وفيه الملأُ من قريش فقرأَها عليهم فَأَيِسُوا {لا أَعْبُدُ مَا تَعْبُدُونَ} أي: لَستُ في حالي هذه عابدًا ما تَعبدونَ {وَلا أَنتُمْ عَابِدُونَ} الساعةَ {مَا أَعْبُدُ} يعني: اللهَ {وَلا أَنَا عَابِدٌ مَّا عَبَدتُّمْ} ولا أَعبدُ فيما أَستقبلُ منَ الزمان ما عبدتم {وَلا أَنتُمْ} فيما تَستقبلونَ {عَابِدُونَ مَا أَعْبُدُ} وَذُكِرَ بلفظِ (ما) لأن المراد به الصفة، أي: لا أَعبدُ الباطلَ ولا تعبدونَ الحَقَّ، أو ذُكِرَ بلفظ (ما) ليتقابلَ اللفظان، ولم يصحَّ في الأول</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4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(مَنْ) وصَحَّ في الثاني (ما) بمعنى: الذي {لَكُمْ دِينُكُمْ وَلِيَ دِينِ} لكم شِركُكُم وَلِيَ توحيدي.</w:t>
      </w:r>
    </w:p>
    <w:p w14:paraId="08ACF685" w14:textId="1FAE5B34" w:rsidR="00094245" w:rsidRPr="00507CF4" w:rsidRDefault="0009424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EED8B1D" w14:textId="0AF404A3" w:rsidR="00120638" w:rsidRPr="00507CF4" w:rsidRDefault="00094245" w:rsidP="00507CF4">
      <w:pPr>
        <w:pStyle w:val="1"/>
        <w:rPr>
          <w:rtl/>
        </w:rPr>
      </w:pPr>
      <w:bookmarkStart w:id="92" w:name="_Toc221027173"/>
      <w:r w:rsidRPr="00507CF4">
        <w:rPr>
          <w:rtl/>
        </w:rPr>
        <w:t>سورة النصر</w:t>
      </w:r>
      <w:r w:rsidRPr="00507CF4">
        <w:rPr>
          <w:rtl/>
        </w:rPr>
        <w:br/>
        <w:t>مدنية وهي ثلاث ءايات</w:t>
      </w:r>
      <w:bookmarkEnd w:id="92"/>
    </w:p>
    <w:p w14:paraId="737F09F6" w14:textId="77777777" w:rsidR="00094245" w:rsidRPr="00094245" w:rsidRDefault="00094245" w:rsidP="00507CF4">
      <w:pPr>
        <w:spacing w:line="360" w:lineRule="auto"/>
        <w:ind w:firstLine="0"/>
        <w:jc w:val="center"/>
        <w:rPr>
          <w:rFonts w:ascii="Traditional Arabic" w:hAnsi="Traditional Arabic" w:cs="Traditional Arabic"/>
          <w:b/>
          <w:bCs/>
          <w:sz w:val="36"/>
          <w:szCs w:val="36"/>
          <w:rtl/>
          <w:lang w:bidi="ar-LB"/>
        </w:rPr>
      </w:pPr>
      <w:r w:rsidRPr="00094245">
        <w:rPr>
          <w:rFonts w:ascii="Traditional Arabic" w:hAnsi="Traditional Arabic" w:cs="Traditional Arabic"/>
          <w:b/>
          <w:bCs/>
          <w:sz w:val="36"/>
          <w:szCs w:val="36"/>
          <w:rtl/>
          <w:lang w:bidi="ar-LB"/>
        </w:rPr>
        <w:t>بِسْمِ اللّهِ الرَّحْمـَنِ الرَّحِيم</w:t>
      </w:r>
    </w:p>
    <w:p w14:paraId="39FFD8AB" w14:textId="65635FD5" w:rsidR="00094245" w:rsidRPr="00507CF4" w:rsidRDefault="00094245" w:rsidP="00507CF4">
      <w:pPr>
        <w:pStyle w:val="a6"/>
        <w:numPr>
          <w:ilvl w:val="0"/>
          <w:numId w:val="387"/>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3- {إِذَا} منصوبٌ بِسَبِّحْ، وهو لِمَا يُستقبَلُ والإعلام بذلك قبل كونه مِن أَعلامِ النبوة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4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ورُوي أَنها نَزلَت في أَيامِ التَّشْريق بمِنًى في حَجَّة الوَداعَ {جَاءَ نَصْرُ اللَّهِ وَالْفَتْحُ} النَّصرُ: الإعانةُ والإظهارُ</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4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على العدو، والفتحُ: فتحُ البلاد، والمعنى: نَصْرُ رسول الله ﷺ على العَرَبِ، أو على قريشٍ، وفتحُ مكةَ {وَرَأَيْتَ النَّاسَ يَدْخُلُونَ} بمعنى: أَبْصَرتَ، أَو عَرَفتَ {فِي دِينِ اللَّهِ أَفْوَاجًا} أي: إذا جاءَ نَصرُ </w:t>
      </w:r>
      <w:r w:rsidR="00304790" w:rsidRPr="00507CF4">
        <w:rPr>
          <w:rFonts w:ascii="Traditional Arabic" w:hAnsi="Traditional Arabic" w:cs="Traditional Arabic"/>
          <w:rtl/>
          <w:lang w:bidi="ar-LB"/>
        </w:rPr>
        <w:t>اللهِ إياكَ على مَن ناوأَكَ</w:t>
      </w:r>
      <w:r w:rsidR="00304790" w:rsidRPr="00507CF4">
        <w:rPr>
          <w:rFonts w:ascii="Traditional Arabic" w:hAnsi="Traditional Arabic" w:cs="Traditional Arabic"/>
          <w:vertAlign w:val="superscript"/>
          <w:rtl/>
          <w:lang w:bidi="ar-LB"/>
        </w:rPr>
        <w:t>(</w:t>
      </w:r>
      <w:r w:rsidR="00304790" w:rsidRPr="00507CF4">
        <w:rPr>
          <w:rStyle w:val="ab"/>
          <w:rFonts w:ascii="Traditional Arabic" w:hAnsi="Traditional Arabic" w:cs="Traditional Arabic"/>
          <w:rtl/>
          <w:lang w:bidi="ar-LB"/>
        </w:rPr>
        <w:footnoteReference w:id="1350"/>
      </w:r>
      <w:r w:rsidR="00304790" w:rsidRPr="00507CF4">
        <w:rPr>
          <w:rFonts w:ascii="Traditional Arabic" w:hAnsi="Traditional Arabic" w:cs="Traditional Arabic"/>
          <w:vertAlign w:val="superscript"/>
          <w:rtl/>
          <w:lang w:bidi="ar-LB"/>
        </w:rPr>
        <w:t>)</w:t>
      </w:r>
      <w:r w:rsidR="00304790" w:rsidRPr="00507CF4">
        <w:rPr>
          <w:rFonts w:ascii="Traditional Arabic" w:hAnsi="Traditional Arabic" w:cs="Traditional Arabic"/>
          <w:rtl/>
          <w:lang w:bidi="ar-LB"/>
        </w:rPr>
        <w:t xml:space="preserve">، وفَتْحُ البلاد، ورأيتَ أَهلَ اليمن يدخلون في مِلةِ الإسلام جماعاتٍ كثيرةً بعد ما كانوا يدخلون فيه واحدًا واحدًا واثنين اثنين </w:t>
      </w:r>
      <w:r w:rsidRPr="00507CF4">
        <w:rPr>
          <w:rFonts w:ascii="Traditional Arabic" w:hAnsi="Traditional Arabic" w:cs="Traditional Arabic"/>
          <w:rtl/>
          <w:lang w:bidi="ar-LB"/>
        </w:rPr>
        <w:t>{فَسَبِّحْ بِحَمْدِ رَبِّكَ</w:t>
      </w:r>
      <w:r w:rsidR="00304790" w:rsidRPr="00507CF4">
        <w:rPr>
          <w:rFonts w:ascii="Traditional Arabic" w:hAnsi="Traditional Arabic" w:cs="Traditional Arabic"/>
          <w:rtl/>
          <w:lang w:bidi="ar-LB"/>
        </w:rPr>
        <w:t>} فَقُلْ: سبحانَ الله حامدًا له، أو فَصَلِّ [شكرًا له]</w:t>
      </w:r>
      <w:r w:rsidRPr="00507CF4">
        <w:rPr>
          <w:rFonts w:ascii="Traditional Arabic" w:hAnsi="Traditional Arabic" w:cs="Traditional Arabic"/>
          <w:rtl/>
          <w:lang w:bidi="ar-LB"/>
        </w:rPr>
        <w:t xml:space="preserve"> </w:t>
      </w:r>
      <w:r w:rsidR="00304790" w:rsidRPr="00507CF4">
        <w:rPr>
          <w:rFonts w:ascii="Traditional Arabic" w:hAnsi="Traditional Arabic" w:cs="Traditional Arabic"/>
          <w:rtl/>
          <w:lang w:bidi="ar-LB"/>
        </w:rPr>
        <w:t>{</w:t>
      </w:r>
      <w:r w:rsidRPr="00507CF4">
        <w:rPr>
          <w:rFonts w:ascii="Traditional Arabic" w:hAnsi="Traditional Arabic" w:cs="Traditional Arabic"/>
          <w:rtl/>
          <w:lang w:bidi="ar-LB"/>
        </w:rPr>
        <w:t>وَاسْتَغْفِرْهُ</w:t>
      </w:r>
      <w:r w:rsidR="00304790" w:rsidRPr="00507CF4">
        <w:rPr>
          <w:rFonts w:ascii="Traditional Arabic" w:hAnsi="Traditional Arabic" w:cs="Traditional Arabic"/>
          <w:rtl/>
          <w:lang w:bidi="ar-LB"/>
        </w:rPr>
        <w:t>} تواضعًا وهَضْمًا</w:t>
      </w:r>
      <w:r w:rsidR="00304790" w:rsidRPr="00507CF4">
        <w:rPr>
          <w:rFonts w:ascii="Traditional Arabic" w:hAnsi="Traditional Arabic" w:cs="Traditional Arabic"/>
          <w:vertAlign w:val="superscript"/>
          <w:rtl/>
          <w:lang w:bidi="ar-LB"/>
        </w:rPr>
        <w:t>(</w:t>
      </w:r>
      <w:r w:rsidR="00304790" w:rsidRPr="00507CF4">
        <w:rPr>
          <w:rStyle w:val="ab"/>
          <w:rFonts w:ascii="Traditional Arabic" w:hAnsi="Traditional Arabic" w:cs="Traditional Arabic"/>
          <w:rtl/>
          <w:lang w:bidi="ar-LB"/>
        </w:rPr>
        <w:footnoteReference w:id="1351"/>
      </w:r>
      <w:r w:rsidR="00304790" w:rsidRPr="00507CF4">
        <w:rPr>
          <w:rFonts w:ascii="Traditional Arabic" w:hAnsi="Traditional Arabic" w:cs="Traditional Arabic"/>
          <w:vertAlign w:val="superscript"/>
          <w:rtl/>
          <w:lang w:bidi="ar-LB"/>
        </w:rPr>
        <w:t>)</w:t>
      </w:r>
      <w:r w:rsidR="00304790" w:rsidRPr="00507CF4">
        <w:rPr>
          <w:rFonts w:ascii="Traditional Arabic" w:hAnsi="Traditional Arabic" w:cs="Traditional Arabic"/>
          <w:rtl/>
          <w:lang w:bidi="ar-LB"/>
        </w:rPr>
        <w:t xml:space="preserve"> للنفس، أو دُمْ على</w:t>
      </w:r>
      <w:r w:rsidR="00E14964" w:rsidRPr="00507CF4">
        <w:rPr>
          <w:rFonts w:ascii="Traditional Arabic" w:hAnsi="Traditional Arabic" w:cs="Traditional Arabic"/>
          <w:rtl/>
          <w:lang w:bidi="ar-LB"/>
        </w:rPr>
        <w:t xml:space="preserve"> الاستغفار</w:t>
      </w:r>
      <w:r w:rsidRPr="00507CF4">
        <w:rPr>
          <w:rFonts w:ascii="Traditional Arabic" w:hAnsi="Traditional Arabic" w:cs="Traditional Arabic"/>
          <w:rtl/>
          <w:lang w:bidi="ar-LB"/>
        </w:rPr>
        <w:t xml:space="preserve"> </w:t>
      </w:r>
      <w:r w:rsidR="00E14964" w:rsidRPr="00507CF4">
        <w:rPr>
          <w:rFonts w:ascii="Traditional Arabic" w:hAnsi="Traditional Arabic" w:cs="Traditional Arabic"/>
          <w:rtl/>
          <w:lang w:bidi="ar-LB"/>
        </w:rPr>
        <w:t>{</w:t>
      </w:r>
      <w:r w:rsidRPr="00507CF4">
        <w:rPr>
          <w:rFonts w:ascii="Traditional Arabic" w:hAnsi="Traditional Arabic" w:cs="Traditional Arabic"/>
          <w:rtl/>
          <w:lang w:bidi="ar-LB"/>
        </w:rPr>
        <w:t>إِنَّهُ كَانَ</w:t>
      </w:r>
      <w:r w:rsidR="00E14964" w:rsidRPr="00507CF4">
        <w:rPr>
          <w:rFonts w:ascii="Traditional Arabic" w:hAnsi="Traditional Arabic" w:cs="Traditional Arabic"/>
          <w:rtl/>
          <w:lang w:bidi="ar-LB"/>
        </w:rPr>
        <w:t>} ولم يَزَلْ</w:t>
      </w:r>
      <w:r w:rsidRPr="00507CF4">
        <w:rPr>
          <w:rFonts w:ascii="Traditional Arabic" w:hAnsi="Traditional Arabic" w:cs="Traditional Arabic"/>
          <w:rtl/>
          <w:lang w:bidi="ar-LB"/>
        </w:rPr>
        <w:t xml:space="preserve"> </w:t>
      </w:r>
      <w:r w:rsidR="00E14964" w:rsidRPr="00507CF4">
        <w:rPr>
          <w:rFonts w:ascii="Traditional Arabic" w:hAnsi="Traditional Arabic" w:cs="Traditional Arabic"/>
          <w:rtl/>
          <w:lang w:bidi="ar-LB"/>
        </w:rPr>
        <w:t>{</w:t>
      </w:r>
      <w:r w:rsidRPr="00507CF4">
        <w:rPr>
          <w:rFonts w:ascii="Traditional Arabic" w:hAnsi="Traditional Arabic" w:cs="Traditional Arabic"/>
          <w:rtl/>
          <w:lang w:bidi="ar-LB"/>
        </w:rPr>
        <w:t>تَوَّابًا}</w:t>
      </w:r>
      <w:r w:rsidR="00E14964" w:rsidRPr="00507CF4">
        <w:rPr>
          <w:rFonts w:ascii="Traditional Arabic" w:hAnsi="Traditional Arabic" w:cs="Traditional Arabic"/>
          <w:rtl/>
          <w:lang w:bidi="ar-LB"/>
        </w:rPr>
        <w:t xml:space="preserve"> التوَّابُ: الكثيرُ القَبُولِ للتوبةِ، وفي صِفةِ العبادِ الكثيرُ الفِعلِ للتوبة</w:t>
      </w:r>
      <w:r w:rsidR="00E14964" w:rsidRPr="00507CF4">
        <w:rPr>
          <w:rFonts w:ascii="Traditional Arabic" w:hAnsi="Traditional Arabic" w:cs="Traditional Arabic"/>
          <w:vertAlign w:val="superscript"/>
          <w:rtl/>
          <w:lang w:bidi="ar-LB"/>
        </w:rPr>
        <w:t>(</w:t>
      </w:r>
      <w:r w:rsidR="00E14964" w:rsidRPr="00507CF4">
        <w:rPr>
          <w:rStyle w:val="ab"/>
          <w:rFonts w:ascii="Traditional Arabic" w:hAnsi="Traditional Arabic" w:cs="Traditional Arabic"/>
          <w:rtl/>
          <w:lang w:bidi="ar-LB"/>
        </w:rPr>
        <w:footnoteReference w:id="1352"/>
      </w:r>
      <w:r w:rsidR="00E14964" w:rsidRPr="00507CF4">
        <w:rPr>
          <w:rFonts w:ascii="Traditional Arabic" w:hAnsi="Traditional Arabic" w:cs="Traditional Arabic"/>
          <w:vertAlign w:val="superscript"/>
          <w:rtl/>
          <w:lang w:bidi="ar-LB"/>
        </w:rPr>
        <w:t>)</w:t>
      </w:r>
      <w:r w:rsidR="00E14964" w:rsidRPr="00507CF4">
        <w:rPr>
          <w:rFonts w:ascii="Traditional Arabic" w:hAnsi="Traditional Arabic" w:cs="Traditional Arabic"/>
          <w:rtl/>
          <w:lang w:bidi="ar-LB"/>
        </w:rPr>
        <w:t>.</w:t>
      </w:r>
    </w:p>
    <w:p w14:paraId="79E1B0F3" w14:textId="21D6B474" w:rsidR="00E14964" w:rsidRPr="00507CF4" w:rsidRDefault="00E1496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[وعن عائشة رضي الله عنها قالت: ما صَلَّى النبيُّ ﷺ صلاةً بعد أن نزلت عليه {إِذَا جَاءَ نَصْرُ اللهِ وَالفَتْحُ} إلا يقول فيها: «</w:t>
      </w:r>
      <w:r w:rsidRPr="00507CF4">
        <w:rPr>
          <w:rFonts w:ascii="Traditional Arabic" w:hAnsi="Traditional Arabic" w:cs="Traditional Arabic"/>
          <w:b/>
          <w:bCs/>
          <w:rtl/>
          <w:lang w:bidi="ar-LB"/>
        </w:rPr>
        <w:t xml:space="preserve">سبحانَكَ رَبَّنا </w:t>
      </w:r>
      <w:r w:rsidR="003D4A5C" w:rsidRPr="00507CF4">
        <w:rPr>
          <w:rFonts w:ascii="Traditional Arabic" w:hAnsi="Traditional Arabic" w:cs="Traditional Arabic"/>
          <w:b/>
          <w:bCs/>
          <w:rtl/>
          <w:lang w:bidi="ar-LB"/>
        </w:rPr>
        <w:t>وبحمدِك، اللَّهُمَّ اغفِر لي</w:t>
      </w:r>
      <w:r w:rsidRPr="00507CF4">
        <w:rPr>
          <w:rFonts w:ascii="Traditional Arabic" w:hAnsi="Traditional Arabic" w:cs="Traditional Arabic"/>
          <w:rtl/>
          <w:lang w:bidi="ar-LB"/>
        </w:rPr>
        <w:t>»</w:t>
      </w:r>
      <w:r w:rsidR="003D4A5C" w:rsidRPr="00507CF4">
        <w:rPr>
          <w:rFonts w:ascii="Traditional Arabic" w:hAnsi="Traditional Arabic" w:cs="Traditional Arabic"/>
          <w:rtl/>
          <w:lang w:bidi="ar-LB"/>
        </w:rPr>
        <w:t>.</w:t>
      </w:r>
    </w:p>
    <w:p w14:paraId="719BBA97" w14:textId="2E681D19" w:rsidR="001F37FE" w:rsidRPr="00507CF4" w:rsidRDefault="003D4A5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وعنها رضي الله عنها قالت: كان النبي ﷺ يُكثِرُ أن يقول في ركوعه وسجوده: «</w:t>
      </w:r>
      <w:r w:rsidRPr="00507CF4">
        <w:rPr>
          <w:rFonts w:ascii="Traditional Arabic" w:hAnsi="Traditional Arabic" w:cs="Traditional Arabic"/>
          <w:b/>
          <w:bCs/>
          <w:rtl/>
          <w:lang w:bidi="ar-LB"/>
        </w:rPr>
        <w:t>سبحانَكَ اللَّهُمَّ ربَّنا وبِحمدِك، اللَّهُمَّ اغفِر لي</w:t>
      </w:r>
      <w:r w:rsidRPr="00507CF4">
        <w:rPr>
          <w:rFonts w:ascii="Traditional Arabic" w:hAnsi="Traditional Arabic" w:cs="Traditional Arabic"/>
          <w:rtl/>
          <w:lang w:bidi="ar-LB"/>
        </w:rPr>
        <w:t>».</w:t>
      </w:r>
    </w:p>
    <w:p w14:paraId="6B3118A1" w14:textId="34AD7D91" w:rsidR="001F37FE" w:rsidRPr="00507CF4" w:rsidRDefault="001F37FE" w:rsidP="00507CF4">
      <w:pPr>
        <w:pStyle w:val="1"/>
        <w:rPr>
          <w:rtl/>
        </w:rPr>
      </w:pPr>
      <w:r w:rsidRPr="00507CF4">
        <w:rPr>
          <w:rtl/>
        </w:rPr>
        <w:br w:type="page"/>
      </w:r>
      <w:bookmarkStart w:id="93" w:name="_Toc221027174"/>
      <w:r w:rsidRPr="00507CF4">
        <w:rPr>
          <w:rtl/>
        </w:rPr>
        <w:t>سورة المسد</w:t>
      </w:r>
      <w:r w:rsidRPr="00507CF4">
        <w:rPr>
          <w:rtl/>
        </w:rPr>
        <w:br/>
        <w:t>مكية وهي خمس ءايات</w:t>
      </w:r>
      <w:bookmarkEnd w:id="93"/>
    </w:p>
    <w:p w14:paraId="411AA07B" w14:textId="77777777" w:rsidR="001F37FE" w:rsidRPr="001F37FE" w:rsidRDefault="001F37FE" w:rsidP="00507CF4">
      <w:pPr>
        <w:spacing w:line="360" w:lineRule="auto"/>
        <w:ind w:firstLine="0"/>
        <w:jc w:val="center"/>
        <w:rPr>
          <w:rFonts w:ascii="Traditional Arabic" w:hAnsi="Traditional Arabic" w:cs="Traditional Arabic"/>
          <w:b/>
          <w:bCs/>
          <w:sz w:val="36"/>
          <w:szCs w:val="36"/>
          <w:rtl/>
          <w:lang w:bidi="ar-LB"/>
        </w:rPr>
      </w:pPr>
      <w:r w:rsidRPr="001F37FE">
        <w:rPr>
          <w:rFonts w:ascii="Traditional Arabic" w:hAnsi="Traditional Arabic" w:cs="Traditional Arabic"/>
          <w:b/>
          <w:bCs/>
          <w:sz w:val="36"/>
          <w:szCs w:val="36"/>
          <w:rtl/>
          <w:lang w:bidi="ar-LB"/>
        </w:rPr>
        <w:t>بِسْمِ اللّهِ الرَّحْمـَنِ الرَّحِيم</w:t>
      </w:r>
    </w:p>
    <w:p w14:paraId="240D1D6B" w14:textId="7A850FB9" w:rsidR="001F37FE" w:rsidRPr="00507CF4" w:rsidRDefault="001F37FE" w:rsidP="00507CF4">
      <w:pPr>
        <w:pStyle w:val="a6"/>
        <w:numPr>
          <w:ilvl w:val="0"/>
          <w:numId w:val="3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{تَبَّتْ يَدَا أَبِي لَهَبٍ} التَّبابُ: الهلاكُ، والمعنى: هَلَكَتْ يَداهُ، لأنه فيما يُروى أَخَذَ حَجرًا ليرميَ به رسولَ الله ﷺ {وَتَبَّ} وَهَلَكَ كُلُّه أو جعلت يداه هالكتين والمرادُ هلاكُ جملته كقوله تعالى: {بِمَا قَدَّمَتْ يَدَاكَ}</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5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[الحج: 10]، ومعنى {وَتَبَّ}: وكان ذلك حصل، [فيكون الأول دعاءً والثاني خَبَرًا بمعنى: وقد تَبَّ، أي أهلكَهُ اللهُ وقد هَلَكَ].</w:t>
      </w:r>
    </w:p>
    <w:p w14:paraId="2570784E" w14:textId="368A8698" w:rsidR="001F37FE" w:rsidRPr="00507CF4" w:rsidRDefault="001F37F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رُويَ أَنه عليه الصلاة والسلام لمَّا نزلَ: {وَأَنذِرْ عَشِيرَتَكَ الْأَقْرَبِينَ} [الشعراء: 214] رَقِيَ الصَّفَا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54"/>
      </w:r>
      <w:r w:rsidRPr="00507CF4">
        <w:rPr>
          <w:rFonts w:ascii="Traditional Arabic" w:hAnsi="Traditional Arabic" w:cs="Traditional Arabic"/>
          <w:vertAlign w:val="superscript"/>
          <w:rtl/>
          <w:lang w:bidi="ar-LB"/>
        </w:rPr>
        <w:t>)</w:t>
      </w:r>
      <w:r w:rsidR="00A15701" w:rsidRPr="00507CF4">
        <w:rPr>
          <w:rFonts w:ascii="Traditional Arabic" w:hAnsi="Traditional Arabic" w:cs="Traditional Arabic"/>
          <w:rtl/>
          <w:lang w:bidi="ar-LB"/>
        </w:rPr>
        <w:t xml:space="preserve"> وقال: «</w:t>
      </w:r>
      <w:r w:rsidR="00A15701" w:rsidRPr="00507CF4">
        <w:rPr>
          <w:rFonts w:ascii="Traditional Arabic" w:hAnsi="Traditional Arabic" w:cs="Traditional Arabic"/>
          <w:b/>
          <w:bCs/>
          <w:rtl/>
          <w:lang w:bidi="ar-LB"/>
        </w:rPr>
        <w:t>يا صَباحاهُ</w:t>
      </w:r>
      <w:r w:rsidR="00A15701" w:rsidRPr="00507CF4">
        <w:rPr>
          <w:rFonts w:ascii="Traditional Arabic" w:hAnsi="Traditional Arabic" w:cs="Traditional Arabic"/>
          <w:rtl/>
          <w:lang w:bidi="ar-LB"/>
        </w:rPr>
        <w:t>»، فاستَجْمَعَ إليه ناسٌ مِنْ كل أَوْبٍ</w:t>
      </w:r>
      <w:r w:rsidR="00A15701" w:rsidRPr="00507CF4">
        <w:rPr>
          <w:rFonts w:ascii="Traditional Arabic" w:hAnsi="Traditional Arabic" w:cs="Traditional Arabic"/>
          <w:vertAlign w:val="superscript"/>
          <w:rtl/>
          <w:lang w:bidi="ar-LB"/>
        </w:rPr>
        <w:t>(</w:t>
      </w:r>
      <w:r w:rsidR="00A15701" w:rsidRPr="00507CF4">
        <w:rPr>
          <w:rStyle w:val="ab"/>
          <w:rFonts w:ascii="Traditional Arabic" w:hAnsi="Traditional Arabic" w:cs="Traditional Arabic"/>
          <w:rtl/>
          <w:lang w:bidi="ar-LB"/>
        </w:rPr>
        <w:footnoteReference w:id="1355"/>
      </w:r>
      <w:r w:rsidR="00A15701" w:rsidRPr="00507CF4">
        <w:rPr>
          <w:rFonts w:ascii="Traditional Arabic" w:hAnsi="Traditional Arabic" w:cs="Traditional Arabic"/>
          <w:vertAlign w:val="superscript"/>
          <w:rtl/>
          <w:lang w:bidi="ar-LB"/>
        </w:rPr>
        <w:t>)</w:t>
      </w:r>
      <w:r w:rsidR="00A15701" w:rsidRPr="00507CF4">
        <w:rPr>
          <w:rFonts w:ascii="Traditional Arabic" w:hAnsi="Traditional Arabic" w:cs="Traditional Arabic"/>
          <w:rtl/>
          <w:lang w:bidi="ar-LB"/>
        </w:rPr>
        <w:t>. فقال عليه الصلاة والسلام: «</w:t>
      </w:r>
      <w:r w:rsidR="00A15701" w:rsidRPr="00507CF4">
        <w:rPr>
          <w:rFonts w:ascii="Traditional Arabic" w:hAnsi="Traditional Arabic" w:cs="Traditional Arabic"/>
          <w:b/>
          <w:bCs/>
          <w:rtl/>
          <w:lang w:bidi="ar-LB"/>
        </w:rPr>
        <w:t>يا بني عبد المطلب، يا بني فِهْرٍ</w:t>
      </w:r>
      <w:r w:rsidR="00A15701" w:rsidRPr="00507CF4">
        <w:rPr>
          <w:rFonts w:ascii="Traditional Arabic" w:hAnsi="Traditional Arabic" w:cs="Traditional Arabic"/>
          <w:b/>
          <w:bCs/>
          <w:vertAlign w:val="superscript"/>
          <w:rtl/>
          <w:lang w:bidi="ar-LB"/>
        </w:rPr>
        <w:t>(</w:t>
      </w:r>
      <w:r w:rsidR="00A15701" w:rsidRPr="00507CF4">
        <w:rPr>
          <w:rStyle w:val="ab"/>
          <w:rFonts w:ascii="Traditional Arabic" w:hAnsi="Traditional Arabic" w:cs="Traditional Arabic"/>
          <w:b/>
          <w:bCs/>
          <w:rtl/>
          <w:lang w:bidi="ar-LB"/>
        </w:rPr>
        <w:footnoteReference w:id="1356"/>
      </w:r>
      <w:r w:rsidR="00A15701" w:rsidRPr="00507CF4">
        <w:rPr>
          <w:rFonts w:ascii="Traditional Arabic" w:hAnsi="Traditional Arabic" w:cs="Traditional Arabic"/>
          <w:b/>
          <w:bCs/>
          <w:vertAlign w:val="superscript"/>
          <w:rtl/>
          <w:lang w:bidi="ar-LB"/>
        </w:rPr>
        <w:t>)</w:t>
      </w:r>
      <w:r w:rsidR="00A15701" w:rsidRPr="00507CF4">
        <w:rPr>
          <w:rFonts w:ascii="Traditional Arabic" w:hAnsi="Traditional Arabic" w:cs="Traditional Arabic"/>
          <w:b/>
          <w:bCs/>
          <w:rtl/>
          <w:lang w:bidi="ar-LB"/>
        </w:rPr>
        <w:t xml:space="preserve"> إن أخبرتكم أن بِسَفْحِ هذا الجبل خيلًا</w:t>
      </w:r>
      <w:r w:rsidR="00A15701" w:rsidRPr="00507CF4">
        <w:rPr>
          <w:rFonts w:ascii="Traditional Arabic" w:hAnsi="Traditional Arabic" w:cs="Traditional Arabic"/>
          <w:b/>
          <w:bCs/>
          <w:vertAlign w:val="superscript"/>
          <w:rtl/>
          <w:lang w:bidi="ar-LB"/>
        </w:rPr>
        <w:t>(</w:t>
      </w:r>
      <w:r w:rsidR="00A15701" w:rsidRPr="00507CF4">
        <w:rPr>
          <w:rStyle w:val="ab"/>
          <w:rFonts w:ascii="Traditional Arabic" w:hAnsi="Traditional Arabic" w:cs="Traditional Arabic"/>
          <w:b/>
          <w:bCs/>
          <w:rtl/>
          <w:lang w:bidi="ar-LB"/>
        </w:rPr>
        <w:footnoteReference w:id="1357"/>
      </w:r>
      <w:r w:rsidR="00A15701" w:rsidRPr="00507CF4">
        <w:rPr>
          <w:rFonts w:ascii="Traditional Arabic" w:hAnsi="Traditional Arabic" w:cs="Traditional Arabic"/>
          <w:b/>
          <w:bCs/>
          <w:vertAlign w:val="superscript"/>
          <w:rtl/>
          <w:lang w:bidi="ar-LB"/>
        </w:rPr>
        <w:t>)</w:t>
      </w:r>
      <w:r w:rsidR="00A15701" w:rsidRPr="00507CF4">
        <w:rPr>
          <w:rFonts w:ascii="Traditional Arabic" w:hAnsi="Traditional Arabic" w:cs="Traditional Arabic"/>
          <w:b/>
          <w:bCs/>
          <w:rtl/>
          <w:lang w:bidi="ar-LB"/>
        </w:rPr>
        <w:t xml:space="preserve"> أكنتم مُصَدِّقيَّ</w:t>
      </w:r>
      <w:r w:rsidR="00A15701" w:rsidRPr="00507CF4">
        <w:rPr>
          <w:rFonts w:ascii="Traditional Arabic" w:hAnsi="Traditional Arabic" w:cs="Traditional Arabic"/>
          <w:rtl/>
          <w:lang w:bidi="ar-LB"/>
        </w:rPr>
        <w:t>» قالوا: نعم. قال: «</w:t>
      </w:r>
      <w:r w:rsidR="00A15701" w:rsidRPr="00507CF4">
        <w:rPr>
          <w:rFonts w:ascii="Traditional Arabic" w:hAnsi="Traditional Arabic" w:cs="Traditional Arabic"/>
          <w:b/>
          <w:bCs/>
          <w:rtl/>
          <w:lang w:bidi="ar-LB"/>
        </w:rPr>
        <w:t>فإني نذيرٌ لكُمْ بينَ يدَيِ الساعةِ</w:t>
      </w:r>
      <w:r w:rsidR="00A15701" w:rsidRPr="00507CF4">
        <w:rPr>
          <w:rFonts w:ascii="Traditional Arabic" w:hAnsi="Traditional Arabic" w:cs="Traditional Arabic"/>
          <w:b/>
          <w:bCs/>
          <w:vertAlign w:val="superscript"/>
          <w:rtl/>
          <w:lang w:bidi="ar-LB"/>
        </w:rPr>
        <w:t>(</w:t>
      </w:r>
      <w:r w:rsidR="00A15701" w:rsidRPr="00507CF4">
        <w:rPr>
          <w:rStyle w:val="ab"/>
          <w:rFonts w:ascii="Traditional Arabic" w:hAnsi="Traditional Arabic" w:cs="Traditional Arabic"/>
          <w:b/>
          <w:bCs/>
          <w:rtl/>
          <w:lang w:bidi="ar-LB"/>
        </w:rPr>
        <w:footnoteReference w:id="1358"/>
      </w:r>
      <w:r w:rsidR="00A15701" w:rsidRPr="00507CF4">
        <w:rPr>
          <w:rFonts w:ascii="Traditional Arabic" w:hAnsi="Traditional Arabic" w:cs="Traditional Arabic"/>
          <w:b/>
          <w:bCs/>
          <w:vertAlign w:val="superscript"/>
          <w:rtl/>
          <w:lang w:bidi="ar-LB"/>
        </w:rPr>
        <w:t>)</w:t>
      </w:r>
      <w:r w:rsidR="00A15701" w:rsidRPr="00507CF4">
        <w:rPr>
          <w:rFonts w:ascii="Traditional Arabic" w:hAnsi="Traditional Arabic" w:cs="Traditional Arabic"/>
          <w:rtl/>
          <w:lang w:bidi="ar-LB"/>
        </w:rPr>
        <w:t>»، فقال أبو لَهَب: تبًّا لك، أَلِهذا دعَوتنا، فنزلت، وإنما كَنَّاهُ – والكنيةُ تكرِمة</w:t>
      </w:r>
      <w:r w:rsidR="00A15701" w:rsidRPr="00507CF4">
        <w:rPr>
          <w:rFonts w:ascii="Traditional Arabic" w:hAnsi="Traditional Arabic" w:cs="Traditional Arabic"/>
          <w:vertAlign w:val="superscript"/>
          <w:rtl/>
          <w:lang w:bidi="ar-LB"/>
        </w:rPr>
        <w:t>(</w:t>
      </w:r>
      <w:r w:rsidR="00A15701" w:rsidRPr="00507CF4">
        <w:rPr>
          <w:rStyle w:val="ab"/>
          <w:rFonts w:ascii="Traditional Arabic" w:hAnsi="Traditional Arabic" w:cs="Traditional Arabic"/>
          <w:rtl/>
          <w:lang w:bidi="ar-LB"/>
        </w:rPr>
        <w:footnoteReference w:id="1359"/>
      </w:r>
      <w:r w:rsidR="00A15701" w:rsidRPr="00507CF4">
        <w:rPr>
          <w:rFonts w:ascii="Traditional Arabic" w:hAnsi="Traditional Arabic" w:cs="Traditional Arabic"/>
          <w:vertAlign w:val="superscript"/>
          <w:rtl/>
          <w:lang w:bidi="ar-LB"/>
        </w:rPr>
        <w:t>)</w:t>
      </w:r>
      <w:r w:rsidR="00A15701" w:rsidRPr="00507CF4">
        <w:rPr>
          <w:rFonts w:ascii="Traditional Arabic" w:hAnsi="Traditional Arabic" w:cs="Traditional Arabic"/>
          <w:rtl/>
          <w:lang w:bidi="ar-LB"/>
        </w:rPr>
        <w:t xml:space="preserve"> – لاشتهارِهِ بها دونَ الاسم، أو لكراهة اسمِه؛ فاسمُه عبد العُزَّى، أو لأن مآلهُ إلى نارٍ ذاتِ لَهَب فوافقت حالُه كُنيتَه.</w:t>
      </w:r>
    </w:p>
    <w:p w14:paraId="262E4606" w14:textId="230AEE08" w:rsidR="001F37FE" w:rsidRPr="00507CF4" w:rsidRDefault="001F37FE" w:rsidP="00507CF4">
      <w:pPr>
        <w:pStyle w:val="a6"/>
        <w:numPr>
          <w:ilvl w:val="0"/>
          <w:numId w:val="3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{مَا أَغْنَى عَنْهُ مَالُهُ وَمَا كَسَبَ}</w:t>
      </w:r>
      <w:r w:rsidR="00ED6838" w:rsidRPr="00507CF4">
        <w:rPr>
          <w:rFonts w:ascii="Traditional Arabic" w:hAnsi="Traditional Arabic" w:cs="Traditional Arabic"/>
          <w:rtl/>
          <w:lang w:bidi="ar-LB"/>
        </w:rPr>
        <w:t xml:space="preserve"> أي: لم ينفَعْه مالُه الذي وَرِثَه من أَبيه، والذي كَسَبَه بنفسِه، أو ماله التالدُ والطَّارف</w:t>
      </w:r>
      <w:r w:rsidR="00ED6838" w:rsidRPr="00507CF4">
        <w:rPr>
          <w:rFonts w:ascii="Traditional Arabic" w:hAnsi="Traditional Arabic" w:cs="Traditional Arabic"/>
          <w:vertAlign w:val="superscript"/>
          <w:rtl/>
          <w:lang w:bidi="ar-LB"/>
        </w:rPr>
        <w:t>(</w:t>
      </w:r>
      <w:r w:rsidR="00ED6838" w:rsidRPr="00507CF4">
        <w:rPr>
          <w:rStyle w:val="ab"/>
          <w:rFonts w:ascii="Traditional Arabic" w:hAnsi="Traditional Arabic" w:cs="Traditional Arabic"/>
          <w:rtl/>
          <w:lang w:bidi="ar-LB"/>
        </w:rPr>
        <w:footnoteReference w:id="1360"/>
      </w:r>
      <w:r w:rsidR="00ED6838" w:rsidRPr="00507CF4">
        <w:rPr>
          <w:rFonts w:ascii="Traditional Arabic" w:hAnsi="Traditional Arabic" w:cs="Traditional Arabic"/>
          <w:vertAlign w:val="superscript"/>
          <w:rtl/>
          <w:lang w:bidi="ar-LB"/>
        </w:rPr>
        <w:t>)</w:t>
      </w:r>
      <w:r w:rsidR="00ED6838" w:rsidRPr="00507CF4">
        <w:rPr>
          <w:rFonts w:ascii="Traditional Arabic" w:hAnsi="Traditional Arabic" w:cs="Traditional Arabic"/>
          <w:rtl/>
          <w:lang w:bidi="ar-LB"/>
        </w:rPr>
        <w:t>؛ [والمعنى أنه لا ينفعه كلُّ أمواله التي جمعها ولا تدفع عنه العذاب والذُّلَّ النازلان به]، وعن ابن عباس رضي الله عنهما: ما كسب: وَلَدُه، [وكان يفتخر بماله وولده – وكان له خمسة بنين -] وروي أنه كان يقول: إن كان ما يقول ابنُ أخي</w:t>
      </w:r>
      <w:r w:rsidR="00ED6838" w:rsidRPr="00507CF4">
        <w:rPr>
          <w:rFonts w:ascii="Traditional Arabic" w:hAnsi="Traditional Arabic" w:cs="Traditional Arabic"/>
          <w:vertAlign w:val="superscript"/>
          <w:rtl/>
          <w:lang w:bidi="ar-LB"/>
        </w:rPr>
        <w:t>(</w:t>
      </w:r>
      <w:r w:rsidR="00ED6838" w:rsidRPr="00507CF4">
        <w:rPr>
          <w:rStyle w:val="ab"/>
          <w:rFonts w:ascii="Traditional Arabic" w:hAnsi="Traditional Arabic" w:cs="Traditional Arabic"/>
          <w:rtl/>
          <w:lang w:bidi="ar-LB"/>
        </w:rPr>
        <w:footnoteReference w:id="1361"/>
      </w:r>
      <w:r w:rsidR="00ED6838" w:rsidRPr="00507CF4">
        <w:rPr>
          <w:rFonts w:ascii="Traditional Arabic" w:hAnsi="Traditional Arabic" w:cs="Traditional Arabic"/>
          <w:vertAlign w:val="superscript"/>
          <w:rtl/>
          <w:lang w:bidi="ar-LB"/>
        </w:rPr>
        <w:t>)</w:t>
      </w:r>
      <w:r w:rsidR="00ED6838" w:rsidRPr="00507CF4">
        <w:rPr>
          <w:rFonts w:ascii="Traditional Arabic" w:hAnsi="Traditional Arabic" w:cs="Traditional Arabic"/>
          <w:rtl/>
          <w:lang w:bidi="ar-LB"/>
        </w:rPr>
        <w:t xml:space="preserve"> حقًّا فأنا أفتدي منه نفسي بمالي وولدي.</w:t>
      </w:r>
    </w:p>
    <w:p w14:paraId="584117D7" w14:textId="2A3B861C" w:rsidR="001F37FE" w:rsidRPr="00507CF4" w:rsidRDefault="001F37FE" w:rsidP="00507CF4">
      <w:pPr>
        <w:pStyle w:val="a6"/>
        <w:numPr>
          <w:ilvl w:val="0"/>
          <w:numId w:val="3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{سَيَصْلَى نَارًا</w:t>
      </w:r>
      <w:r w:rsidR="00ED6838" w:rsidRPr="00507CF4">
        <w:rPr>
          <w:rFonts w:ascii="Traditional Arabic" w:hAnsi="Traditional Arabic" w:cs="Traditional Arabic"/>
          <w:rtl/>
          <w:lang w:bidi="ar-LB"/>
        </w:rPr>
        <w:t>} سيدخل [في الآخرة نارَ جهنم]، والسين للوعيد أي: هو كائن لا محالةَ وإن تراخَى وقتُه</w:t>
      </w:r>
      <w:r w:rsidRPr="00507CF4">
        <w:rPr>
          <w:rFonts w:ascii="Traditional Arabic" w:hAnsi="Traditional Arabic" w:cs="Traditional Arabic"/>
          <w:rtl/>
          <w:lang w:bidi="ar-LB"/>
        </w:rPr>
        <w:t xml:space="preserve"> </w:t>
      </w:r>
      <w:r w:rsidR="00ED6838" w:rsidRPr="00507CF4">
        <w:rPr>
          <w:rFonts w:ascii="Traditional Arabic" w:hAnsi="Traditional Arabic" w:cs="Traditional Arabic"/>
          <w:rtl/>
          <w:lang w:bidi="ar-LB"/>
        </w:rPr>
        <w:t>{</w:t>
      </w:r>
      <w:r w:rsidRPr="00507CF4">
        <w:rPr>
          <w:rFonts w:ascii="Traditional Arabic" w:hAnsi="Traditional Arabic" w:cs="Traditional Arabic"/>
          <w:rtl/>
          <w:lang w:bidi="ar-LB"/>
        </w:rPr>
        <w:t>ذَاتَ لَهَبٍ}</w:t>
      </w:r>
      <w:r w:rsidR="00ED6838" w:rsidRPr="00507CF4">
        <w:rPr>
          <w:rFonts w:ascii="Traditional Arabic" w:hAnsi="Traditional Arabic" w:cs="Traditional Arabic"/>
          <w:rtl/>
          <w:lang w:bidi="ar-LB"/>
        </w:rPr>
        <w:t xml:space="preserve"> تَوَقُّد.</w:t>
      </w:r>
    </w:p>
    <w:p w14:paraId="543C6DC5" w14:textId="60DC2461" w:rsidR="001F37FE" w:rsidRPr="00507CF4" w:rsidRDefault="001F37FE" w:rsidP="00507CF4">
      <w:pPr>
        <w:pStyle w:val="a6"/>
        <w:numPr>
          <w:ilvl w:val="0"/>
          <w:numId w:val="3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{وَامْرَأَتُهُ</w:t>
      </w:r>
      <w:r w:rsidR="00ED6838" w:rsidRPr="00507CF4">
        <w:rPr>
          <w:rFonts w:ascii="Traditional Arabic" w:hAnsi="Traditional Arabic" w:cs="Traditional Arabic"/>
          <w:rtl/>
          <w:lang w:bidi="ar-LB"/>
        </w:rPr>
        <w:t xml:space="preserve">} [أي هو وامرأتُه، و] هي أُمُّ جَميلٍ بنتُ حَرْبٍ أُختُ </w:t>
      </w:r>
      <w:r w:rsidR="00D821DE" w:rsidRPr="00507CF4">
        <w:rPr>
          <w:rFonts w:ascii="Traditional Arabic" w:hAnsi="Traditional Arabic" w:cs="Traditional Arabic"/>
          <w:rtl/>
          <w:lang w:bidi="ar-LB"/>
        </w:rPr>
        <w:t>أبي سفيان</w:t>
      </w:r>
      <w:r w:rsidRPr="00507CF4">
        <w:rPr>
          <w:rFonts w:ascii="Traditional Arabic" w:hAnsi="Traditional Arabic" w:cs="Traditional Arabic"/>
          <w:rtl/>
          <w:lang w:bidi="ar-LB"/>
        </w:rPr>
        <w:t xml:space="preserve"> </w:t>
      </w:r>
      <w:r w:rsidR="00D821DE" w:rsidRPr="00507CF4">
        <w:rPr>
          <w:rFonts w:ascii="Traditional Arabic" w:hAnsi="Traditional Arabic" w:cs="Traditional Arabic"/>
          <w:rtl/>
          <w:lang w:bidi="ar-LB"/>
        </w:rPr>
        <w:t>{</w:t>
      </w:r>
      <w:r w:rsidRPr="00507CF4">
        <w:rPr>
          <w:rFonts w:ascii="Traditional Arabic" w:hAnsi="Traditional Arabic" w:cs="Traditional Arabic"/>
          <w:rtl/>
          <w:lang w:bidi="ar-LB"/>
        </w:rPr>
        <w:t>حَمَّالَةَ الْحَطَبِ}</w:t>
      </w:r>
      <w:r w:rsidR="00D821DE" w:rsidRPr="00507CF4">
        <w:rPr>
          <w:rFonts w:ascii="Traditional Arabic" w:hAnsi="Traditional Arabic" w:cs="Traditional Arabic"/>
          <w:rtl/>
          <w:lang w:bidi="ar-LB"/>
        </w:rPr>
        <w:t xml:space="preserve"> كانت تَحمِلُ حُزْمَةً منَ الشوكِ فتنثُرها بالليل في طرق رسول الله ﷺ، وقيل: كانت تَمشِي بالنميمة فتُشعِلُ نارَ العداوة بين الناس، ونصبَ عاصمٌ: {حَمَّالَةَ الْحَطَبِ} على الشتم</w:t>
      </w:r>
      <w:r w:rsidR="00D821DE" w:rsidRPr="00507CF4">
        <w:rPr>
          <w:rFonts w:ascii="Traditional Arabic" w:hAnsi="Traditional Arabic" w:cs="Traditional Arabic"/>
          <w:vertAlign w:val="superscript"/>
          <w:rtl/>
          <w:lang w:bidi="ar-LB"/>
        </w:rPr>
        <w:t>(</w:t>
      </w:r>
      <w:r w:rsidR="00D821DE" w:rsidRPr="00507CF4">
        <w:rPr>
          <w:rStyle w:val="ab"/>
          <w:rFonts w:ascii="Traditional Arabic" w:hAnsi="Traditional Arabic" w:cs="Traditional Arabic"/>
          <w:rtl/>
          <w:lang w:bidi="ar-LB"/>
        </w:rPr>
        <w:footnoteReference w:id="1362"/>
      </w:r>
      <w:r w:rsidR="00D821DE" w:rsidRPr="00507CF4">
        <w:rPr>
          <w:rFonts w:ascii="Traditional Arabic" w:hAnsi="Traditional Arabic" w:cs="Traditional Arabic"/>
          <w:vertAlign w:val="superscript"/>
          <w:rtl/>
          <w:lang w:bidi="ar-LB"/>
        </w:rPr>
        <w:t>)</w:t>
      </w:r>
      <w:r w:rsidR="00D821DE" w:rsidRPr="00507CF4">
        <w:rPr>
          <w:rFonts w:ascii="Traditional Arabic" w:hAnsi="Traditional Arabic" w:cs="Traditional Arabic"/>
          <w:rtl/>
          <w:lang w:bidi="ar-LB"/>
        </w:rPr>
        <w:t>، وأنا أُحبُّ هذه القرا</w:t>
      </w:r>
      <w:r w:rsidR="000951B8" w:rsidRPr="00507CF4">
        <w:rPr>
          <w:rFonts w:ascii="Traditional Arabic" w:hAnsi="Traditional Arabic" w:cs="Traditional Arabic"/>
          <w:rtl/>
          <w:lang w:bidi="ar-LB"/>
        </w:rPr>
        <w:t>ء</w:t>
      </w:r>
      <w:r w:rsidR="00D821DE" w:rsidRPr="00507CF4">
        <w:rPr>
          <w:rFonts w:ascii="Traditional Arabic" w:hAnsi="Traditional Arabic" w:cs="Traditional Arabic"/>
          <w:rtl/>
          <w:lang w:bidi="ar-LB"/>
        </w:rPr>
        <w:t xml:space="preserve">ةَ، وقد توسَّلَ إلى رسول الله بجميلٍ مَنْ أَحبَّ شتمَ </w:t>
      </w:r>
      <w:r w:rsidR="000951B8" w:rsidRPr="00507CF4">
        <w:rPr>
          <w:rFonts w:ascii="Traditional Arabic" w:hAnsi="Traditional Arabic" w:cs="Traditional Arabic"/>
          <w:rtl/>
          <w:lang w:bidi="ar-LB"/>
        </w:rPr>
        <w:t>أُمِّ جميلٍ</w:t>
      </w:r>
      <w:r w:rsidR="000951B8" w:rsidRPr="00507CF4">
        <w:rPr>
          <w:rFonts w:ascii="Traditional Arabic" w:hAnsi="Traditional Arabic" w:cs="Traditional Arabic"/>
          <w:vertAlign w:val="superscript"/>
          <w:rtl/>
          <w:lang w:bidi="ar-LB"/>
        </w:rPr>
        <w:t>(</w:t>
      </w:r>
      <w:r w:rsidR="000951B8" w:rsidRPr="00507CF4">
        <w:rPr>
          <w:rStyle w:val="ab"/>
          <w:rFonts w:ascii="Traditional Arabic" w:hAnsi="Traditional Arabic" w:cs="Traditional Arabic"/>
          <w:rtl/>
          <w:lang w:bidi="ar-LB"/>
        </w:rPr>
        <w:footnoteReference w:id="1363"/>
      </w:r>
      <w:r w:rsidR="000951B8" w:rsidRPr="00507CF4">
        <w:rPr>
          <w:rFonts w:ascii="Traditional Arabic" w:hAnsi="Traditional Arabic" w:cs="Traditional Arabic"/>
          <w:vertAlign w:val="superscript"/>
          <w:rtl/>
          <w:lang w:bidi="ar-LB"/>
        </w:rPr>
        <w:t>)</w:t>
      </w:r>
      <w:r w:rsidR="000951B8" w:rsidRPr="00507CF4">
        <w:rPr>
          <w:rFonts w:ascii="Traditional Arabic" w:hAnsi="Traditional Arabic" w:cs="Traditional Arabic"/>
          <w:rtl/>
          <w:lang w:bidi="ar-LB"/>
        </w:rPr>
        <w:t>.</w:t>
      </w:r>
    </w:p>
    <w:p w14:paraId="4E47F5B1" w14:textId="64354035" w:rsidR="001F37FE" w:rsidRPr="00507CF4" w:rsidRDefault="001F37FE" w:rsidP="00507CF4">
      <w:pPr>
        <w:pStyle w:val="a6"/>
        <w:numPr>
          <w:ilvl w:val="0"/>
          <w:numId w:val="388"/>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{فِي جِيدِهَا حَبْلٌ مِّن مَّسَدٍ}</w:t>
      </w:r>
      <w:r w:rsidR="000951B8" w:rsidRPr="00507CF4">
        <w:rPr>
          <w:rFonts w:ascii="Traditional Arabic" w:hAnsi="Traditional Arabic" w:cs="Traditional Arabic"/>
          <w:rtl/>
          <w:lang w:bidi="ar-LB"/>
        </w:rPr>
        <w:t xml:space="preserve"> </w:t>
      </w:r>
      <w:r w:rsidR="00507CF4">
        <w:rPr>
          <w:rFonts w:ascii="Traditional Arabic" w:hAnsi="Traditional Arabic" w:cs="Traditional Arabic"/>
          <w:rtl/>
          <w:lang w:bidi="ar-LB"/>
        </w:rPr>
        <w:t>الـمَ</w:t>
      </w:r>
      <w:r w:rsidR="000951B8" w:rsidRPr="00507CF4">
        <w:rPr>
          <w:rFonts w:ascii="Traditional Arabic" w:hAnsi="Traditional Arabic" w:cs="Traditional Arabic"/>
          <w:rtl/>
          <w:lang w:bidi="ar-LB"/>
        </w:rPr>
        <w:t>سَدُ: الذي فُتِلَ منَ الحِبال فتلًا شديدًا مِنْ لِيفٍ كان أو جلدٍ أو غيرِهما، والمعنى: في جِيدِها</w:t>
      </w:r>
      <w:r w:rsidR="000951B8" w:rsidRPr="00507CF4">
        <w:rPr>
          <w:rFonts w:ascii="Traditional Arabic" w:hAnsi="Traditional Arabic" w:cs="Traditional Arabic"/>
          <w:vertAlign w:val="superscript"/>
          <w:rtl/>
          <w:lang w:bidi="ar-LB"/>
        </w:rPr>
        <w:t>(</w:t>
      </w:r>
      <w:r w:rsidR="000951B8" w:rsidRPr="00507CF4">
        <w:rPr>
          <w:rStyle w:val="ab"/>
          <w:rFonts w:ascii="Traditional Arabic" w:hAnsi="Traditional Arabic" w:cs="Traditional Arabic"/>
          <w:rtl/>
          <w:lang w:bidi="ar-LB"/>
        </w:rPr>
        <w:footnoteReference w:id="1364"/>
      </w:r>
      <w:r w:rsidR="000951B8" w:rsidRPr="00507CF4">
        <w:rPr>
          <w:rFonts w:ascii="Traditional Arabic" w:hAnsi="Traditional Arabic" w:cs="Traditional Arabic"/>
          <w:vertAlign w:val="superscript"/>
          <w:rtl/>
          <w:lang w:bidi="ar-LB"/>
        </w:rPr>
        <w:t>)</w:t>
      </w:r>
      <w:r w:rsidR="000951B8" w:rsidRPr="00507CF4">
        <w:rPr>
          <w:rFonts w:ascii="Traditional Arabic" w:hAnsi="Traditional Arabic" w:cs="Traditional Arabic"/>
          <w:rtl/>
          <w:lang w:bidi="ar-LB"/>
        </w:rPr>
        <w:t xml:space="preserve"> حَبْلٌ مما مُسِدَ من الحبال، وأنها تحملُ تلك الحُزمةَ من الشوكِ وتربطُها في جيدها كما يفعَلُ الحَطَّابونَ تحقرًا لها، وتصويرًا لها بصورة بعضِ الحطاباتِ لتَجْزَع من ذلك ويَجْزَعَ بعلُها، وهما في بيت العزِّ وفي منصب الثروةِ والجِدَة</w:t>
      </w:r>
      <w:r w:rsidR="000951B8" w:rsidRPr="00507CF4">
        <w:rPr>
          <w:rFonts w:ascii="Traditional Arabic" w:hAnsi="Traditional Arabic" w:cs="Traditional Arabic"/>
          <w:vertAlign w:val="superscript"/>
          <w:rtl/>
          <w:lang w:bidi="ar-LB"/>
        </w:rPr>
        <w:t>(</w:t>
      </w:r>
      <w:r w:rsidR="000951B8" w:rsidRPr="00507CF4">
        <w:rPr>
          <w:rStyle w:val="ab"/>
          <w:rFonts w:ascii="Traditional Arabic" w:hAnsi="Traditional Arabic" w:cs="Traditional Arabic"/>
          <w:rtl/>
          <w:lang w:bidi="ar-LB"/>
        </w:rPr>
        <w:footnoteReference w:id="1365"/>
      </w:r>
      <w:r w:rsidR="000951B8" w:rsidRPr="00507CF4">
        <w:rPr>
          <w:rFonts w:ascii="Traditional Arabic" w:hAnsi="Traditional Arabic" w:cs="Traditional Arabic"/>
          <w:vertAlign w:val="superscript"/>
          <w:rtl/>
          <w:lang w:bidi="ar-LB"/>
        </w:rPr>
        <w:t>)</w:t>
      </w:r>
      <w:r w:rsidR="000951B8" w:rsidRPr="00507CF4">
        <w:rPr>
          <w:rFonts w:ascii="Traditional Arabic" w:hAnsi="Traditional Arabic" w:cs="Traditional Arabic"/>
          <w:rtl/>
          <w:lang w:bidi="ar-LB"/>
        </w:rPr>
        <w:t>.</w:t>
      </w:r>
    </w:p>
    <w:p w14:paraId="7DEA2A4E" w14:textId="49AD1A49" w:rsidR="00B46528" w:rsidRPr="00507CF4" w:rsidRDefault="00B46528"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10D63385" w14:textId="6BBF01E1" w:rsidR="000951B8" w:rsidRPr="00507CF4" w:rsidRDefault="00B46528" w:rsidP="00507CF4">
      <w:pPr>
        <w:pStyle w:val="1"/>
        <w:rPr>
          <w:rtl/>
        </w:rPr>
      </w:pPr>
      <w:bookmarkStart w:id="94" w:name="_Toc221027175"/>
      <w:r w:rsidRPr="00507CF4">
        <w:rPr>
          <w:rtl/>
        </w:rPr>
        <w:t>سورة الإخلاص</w:t>
      </w:r>
      <w:r w:rsidRPr="00507CF4">
        <w:rPr>
          <w:rtl/>
        </w:rPr>
        <w:br/>
        <w:t>مكية عند الجمهور</w:t>
      </w:r>
      <w:r w:rsidR="007B2201" w:rsidRPr="00507CF4">
        <w:rPr>
          <w:rtl/>
        </w:rPr>
        <w:br/>
        <w:t>وقيل مدنية، وهي أربع ءايات في الكوفيّ والمدنيين</w:t>
      </w:r>
      <w:r w:rsidR="007B2201" w:rsidRPr="00507CF4">
        <w:rPr>
          <w:rtl/>
        </w:rPr>
        <w:br/>
        <w:t>والبصريّ، وخمسٌ في المكيّ والشاميّ</w:t>
      </w:r>
      <w:bookmarkEnd w:id="94"/>
    </w:p>
    <w:p w14:paraId="5AA7B021" w14:textId="77777777" w:rsidR="00B46528" w:rsidRPr="00B46528" w:rsidRDefault="00B46528" w:rsidP="00507CF4">
      <w:pPr>
        <w:spacing w:line="360" w:lineRule="auto"/>
        <w:ind w:firstLine="0"/>
        <w:jc w:val="center"/>
        <w:rPr>
          <w:rFonts w:ascii="Traditional Arabic" w:hAnsi="Traditional Arabic" w:cs="Traditional Arabic"/>
          <w:b/>
          <w:bCs/>
          <w:sz w:val="36"/>
          <w:szCs w:val="36"/>
          <w:rtl/>
          <w:lang w:bidi="ar-LB"/>
        </w:rPr>
      </w:pPr>
      <w:r w:rsidRPr="00B46528">
        <w:rPr>
          <w:rFonts w:ascii="Traditional Arabic" w:hAnsi="Traditional Arabic" w:cs="Traditional Arabic"/>
          <w:b/>
          <w:bCs/>
          <w:sz w:val="36"/>
          <w:szCs w:val="36"/>
          <w:rtl/>
          <w:lang w:bidi="ar-LB"/>
        </w:rPr>
        <w:t>بِسْمِ اللّهِ الرَّحْمـَنِ الرَّحِيم</w:t>
      </w:r>
    </w:p>
    <w:p w14:paraId="43F12E7C" w14:textId="52A0DB46" w:rsidR="007B2201" w:rsidRPr="00507CF4" w:rsidRDefault="007B2201" w:rsidP="00507CF4">
      <w:pPr>
        <w:pStyle w:val="a6"/>
        <w:numPr>
          <w:ilvl w:val="0"/>
          <w:numId w:val="3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هُوَ اللَّهُ أَحَدٌ} [أي:] واحِدٌ لا ثانيَ له.</w:t>
      </w:r>
    </w:p>
    <w:p w14:paraId="719629CE" w14:textId="3502641D" w:rsidR="007B2201" w:rsidRPr="00507CF4" w:rsidRDefault="007B220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وعن ابن عباس رضي الله عنهما: قالت قريشٌ: يا محمدُ، صِفْ لنا ربَّكَ الذي تدعونا إليه، فنزلت يعني: سألتموني وصفَه هو اللهُ تعالى، وأحدٌ بمعنى: واحد.</w:t>
      </w:r>
    </w:p>
    <w:p w14:paraId="7C1EE6AF" w14:textId="19C5FE2C" w:rsidR="007B2201" w:rsidRPr="00507CF4" w:rsidRDefault="007B220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والدليلُ على أنه واحدٌ مِن جِهةِ العَقلِ أن الواحدَ إما أن يكونَ في تدبير العالَم وتخليقِه كافيًا أو لان فإن كان كافيًا كان الآخَرُ ضائعًا غيرَ مُحتاج إليه، </w:t>
      </w:r>
      <w:r w:rsidR="00FB4E05" w:rsidRPr="00507CF4">
        <w:rPr>
          <w:rFonts w:ascii="Traditional Arabic" w:hAnsi="Traditional Arabic" w:cs="Traditional Arabic"/>
          <w:rtl/>
          <w:lang w:bidi="ar-LB"/>
        </w:rPr>
        <w:t>وذلك نقصٌ، والناقصُ لا يكون إلٰهًا، وإن لم يكن كافيًا فهو ناقِصٌ، ولأن العقلَ يقتضي احتياجَ المفعولِ إلى فاعل، والفاعلُ الواحدُ كافٍ، وما وراءَ الواحِدِ فليسَ عددٌ أَولى من عددٍ، فَيُفْضي ذلك إلى وجودِ أعدادٍ لا نهايةَ لها، وذا مُحال، فالقولُ بوجود إلٰهين محال.</w:t>
      </w:r>
    </w:p>
    <w:p w14:paraId="39DE264C" w14:textId="2ACDD4D5" w:rsidR="00FB4E05" w:rsidRPr="00507CF4" w:rsidRDefault="00FB4E05"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ولأن أحدَهما إما أن يقدرَ على أن يَستُرَ شيئًا من أفعاله عن الآخر أو لا يقدرَ، فإن قَدَرَ لزِمَ كونُ المستورِ عنه جاهلًا، وإن لم يقدِرْ لَزِمَ كونه عاجزًا، ولأنا لو فَرَضنا معدومًا مُمكِنَ الوجودِ فإن لم يقدِر واحدٌ منهما على إيجادِه كان كلُّ واحِدٍ منهما عاجزًا، والعاجِزُ لا يكون إلٰهًا، وإن قَدَرَ أَحدُهما دونَ الآخَر فالآخرُ لا يكون إلٰهًا، وإن قَدَرا جميعًا، فإما أن يُوجدَاهُ بالتعاون فيكونُ كلُ واحد منهما محتاجًا إلى إعانة الآخر، فيكون كلُ واحد منهما عاجزًا، وإن قَدَرَ كلُّ واحد منهما على إيجادِهِ بالاستقلال، فإذا أَوجَدَهُ أَحدُهما، فإما أن يبقى الثاني قادرًا عليه، وهو مُحالٌ، لأن إيجادَ الموجودِ محال، وإن لم يبقَ فحينئذٍ يكونُ الأولُ </w:t>
      </w:r>
      <w:r w:rsidR="00FC7D04" w:rsidRPr="00507CF4">
        <w:rPr>
          <w:rFonts w:ascii="Traditional Arabic" w:hAnsi="Traditional Arabic" w:cs="Traditional Arabic"/>
          <w:rtl/>
          <w:lang w:bidi="ar-LB"/>
        </w:rPr>
        <w:t>مُزِيلًا قدرةَ الثاني، فيكونُ عاجزًا ومقهورًا تحتَ تصرفه، فلا يكون إلٰهًا.</w:t>
      </w:r>
    </w:p>
    <w:p w14:paraId="5BB66686" w14:textId="6408CABA" w:rsidR="00FC7D04" w:rsidRPr="00507CF4" w:rsidRDefault="00FC7D0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فإن قلتَ: الواحدُ إذا أَوجَدَ مقدورَ نفسِه فقد زالَت قدرتُه فيلزمُكُم أن يكونَ هذا الواحدُ قد جَعلَ نفسَه عاجزًا.</w:t>
      </w:r>
    </w:p>
    <w:p w14:paraId="47CA1EBD" w14:textId="18694466" w:rsidR="00FC7D04" w:rsidRPr="00507CF4" w:rsidRDefault="00FC7D0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قلنا: الواحِدُ إذا أَوجدَ مَقْدورَ نفسه فقد نفذَت قدرتُه، ومَن نفذَت قدرتُه لا يكون عاجزًا، وأما الشريكُ فما نَفَذَت قدرتُه بل زالت قدرتُه بسبب قُدرة الآخر، فكان ذلك تعجيزًا.</w:t>
      </w:r>
    </w:p>
    <w:p w14:paraId="169121E4" w14:textId="4B360B2F" w:rsidR="007B2201" w:rsidRPr="00507CF4" w:rsidRDefault="007B2201" w:rsidP="00507CF4">
      <w:pPr>
        <w:pStyle w:val="a6"/>
        <w:numPr>
          <w:ilvl w:val="0"/>
          <w:numId w:val="3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{اللَّهُ الصَّمَدُ}</w:t>
      </w:r>
      <w:r w:rsidR="00FC7D04" w:rsidRPr="00507CF4">
        <w:rPr>
          <w:rFonts w:ascii="Traditional Arabic" w:hAnsi="Traditional Arabic" w:cs="Traditional Arabic"/>
          <w:rtl/>
          <w:lang w:bidi="ar-LB"/>
        </w:rPr>
        <w:t xml:space="preserve"> هو السيدُ </w:t>
      </w:r>
      <w:r w:rsidR="00507CF4">
        <w:rPr>
          <w:rFonts w:ascii="Traditional Arabic" w:hAnsi="Traditional Arabic" w:cs="Traditional Arabic"/>
          <w:rtl/>
          <w:lang w:bidi="ar-LB"/>
        </w:rPr>
        <w:t>الـمَ</w:t>
      </w:r>
      <w:r w:rsidR="00FC7D04" w:rsidRPr="00507CF4">
        <w:rPr>
          <w:rFonts w:ascii="Traditional Arabic" w:hAnsi="Traditional Arabic" w:cs="Traditional Arabic"/>
          <w:rtl/>
          <w:lang w:bidi="ar-LB"/>
        </w:rPr>
        <w:t>صْمُودُ إليه في الحوائج</w:t>
      </w:r>
      <w:r w:rsidR="00FC7D04" w:rsidRPr="00507CF4">
        <w:rPr>
          <w:rFonts w:ascii="Traditional Arabic" w:hAnsi="Traditional Arabic" w:cs="Traditional Arabic"/>
          <w:vertAlign w:val="superscript"/>
          <w:rtl/>
          <w:lang w:bidi="ar-LB"/>
        </w:rPr>
        <w:t>(</w:t>
      </w:r>
      <w:r w:rsidR="00FC7D04" w:rsidRPr="00507CF4">
        <w:rPr>
          <w:rStyle w:val="ab"/>
          <w:rFonts w:ascii="Traditional Arabic" w:hAnsi="Traditional Arabic" w:cs="Traditional Arabic"/>
          <w:rtl/>
          <w:lang w:bidi="ar-LB"/>
        </w:rPr>
        <w:footnoteReference w:id="1366"/>
      </w:r>
      <w:r w:rsidR="00FC7D04" w:rsidRPr="00507CF4">
        <w:rPr>
          <w:rFonts w:ascii="Traditional Arabic" w:hAnsi="Traditional Arabic" w:cs="Traditional Arabic"/>
          <w:vertAlign w:val="superscript"/>
          <w:rtl/>
          <w:lang w:bidi="ar-LB"/>
        </w:rPr>
        <w:t>)</w:t>
      </w:r>
      <w:r w:rsidR="007D390E" w:rsidRPr="00507CF4">
        <w:rPr>
          <w:rFonts w:ascii="Traditional Arabic" w:hAnsi="Traditional Arabic" w:cs="Traditional Arabic"/>
          <w:rtl/>
          <w:lang w:bidi="ar-LB"/>
        </w:rPr>
        <w:t>، والمعنى: هو الله الذي تعرفونَه وتُقِرُون بأنه خالقُ السماوات والأرض وخالقُكم، وهو واحد لا شريك له، وهو الذي يَصْمُدُ إليه كل مخلوق، ولا يستغنونَ عنه، وهو الغني عنهم.</w:t>
      </w:r>
    </w:p>
    <w:p w14:paraId="58CDEF4F" w14:textId="16BA4AE2" w:rsidR="007B2201" w:rsidRPr="00507CF4" w:rsidRDefault="007B2201" w:rsidP="00507CF4">
      <w:pPr>
        <w:pStyle w:val="a6"/>
        <w:numPr>
          <w:ilvl w:val="0"/>
          <w:numId w:val="3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{لَمْ يَلِدْ</w:t>
      </w:r>
      <w:r w:rsidR="007D390E" w:rsidRPr="00507CF4">
        <w:rPr>
          <w:rFonts w:ascii="Traditional Arabic" w:hAnsi="Traditional Arabic" w:cs="Traditional Arabic"/>
          <w:rtl/>
          <w:lang w:bidi="ar-LB"/>
        </w:rPr>
        <w:t>} لأنه لا يُجانَسُ حتى تكونَ له من جِنْسِهِ صاحِبةٌ فيتوالدا، وقد دل على هذا المعنى بقوله: {أَنَّى يَكُونُ لَهُ وَلَدٌ وَلَمْ تَكُن لَّهُ صَاحِبةٌ} [الأنعام: 101]</w:t>
      </w:r>
      <w:r w:rsidRPr="00507CF4">
        <w:rPr>
          <w:rFonts w:ascii="Traditional Arabic" w:hAnsi="Traditional Arabic" w:cs="Traditional Arabic"/>
          <w:rtl/>
          <w:lang w:bidi="ar-LB"/>
        </w:rPr>
        <w:t xml:space="preserve"> </w:t>
      </w:r>
      <w:r w:rsidR="007D390E" w:rsidRPr="00507CF4">
        <w:rPr>
          <w:rFonts w:ascii="Traditional Arabic" w:hAnsi="Traditional Arabic" w:cs="Traditional Arabic"/>
          <w:rtl/>
          <w:lang w:bidi="ar-LB"/>
        </w:rPr>
        <w:t>{</w:t>
      </w:r>
      <w:r w:rsidRPr="00507CF4">
        <w:rPr>
          <w:rFonts w:ascii="Traditional Arabic" w:hAnsi="Traditional Arabic" w:cs="Traditional Arabic"/>
          <w:rtl/>
          <w:lang w:bidi="ar-LB"/>
        </w:rPr>
        <w:t>وَلَمْ يُولَدْ}</w:t>
      </w:r>
      <w:r w:rsidR="007D390E" w:rsidRPr="00507CF4">
        <w:rPr>
          <w:rFonts w:ascii="Traditional Arabic" w:hAnsi="Traditional Arabic" w:cs="Traditional Arabic"/>
          <w:rtl/>
          <w:lang w:bidi="ar-LB"/>
        </w:rPr>
        <w:t xml:space="preserve"> لأن كلَّ مولودٍ مُحْدَثٌ وجِسْمٌ، وهو قديمٌ لا أَولَ لوجوده، إذ لو لم يكن قديمًا لكانَ حادثًا لعَدَمِ الواسِطَةِ بينهما</w:t>
      </w:r>
      <w:r w:rsidR="007D390E" w:rsidRPr="00507CF4">
        <w:rPr>
          <w:rFonts w:ascii="Traditional Arabic" w:hAnsi="Traditional Arabic" w:cs="Traditional Arabic"/>
          <w:vertAlign w:val="superscript"/>
          <w:rtl/>
          <w:lang w:bidi="ar-LB"/>
        </w:rPr>
        <w:t>(</w:t>
      </w:r>
      <w:r w:rsidR="007D390E" w:rsidRPr="00507CF4">
        <w:rPr>
          <w:rStyle w:val="ab"/>
          <w:rFonts w:ascii="Traditional Arabic" w:hAnsi="Traditional Arabic" w:cs="Traditional Arabic"/>
          <w:rtl/>
          <w:lang w:bidi="ar-LB"/>
        </w:rPr>
        <w:footnoteReference w:id="1367"/>
      </w:r>
      <w:r w:rsidR="007D390E" w:rsidRPr="00507CF4">
        <w:rPr>
          <w:rFonts w:ascii="Traditional Arabic" w:hAnsi="Traditional Arabic" w:cs="Traditional Arabic"/>
          <w:vertAlign w:val="superscript"/>
          <w:rtl/>
          <w:lang w:bidi="ar-LB"/>
        </w:rPr>
        <w:t>)</w:t>
      </w:r>
      <w:r w:rsidR="00CE4E92" w:rsidRPr="00507CF4">
        <w:rPr>
          <w:rFonts w:ascii="Traditional Arabic" w:hAnsi="Traditional Arabic" w:cs="Traditional Arabic"/>
          <w:rtl/>
          <w:lang w:bidi="ar-LB"/>
        </w:rPr>
        <w:t>، ولو كان حادِثًا لافتَقَر إلى مُحْدِث، وكذا الثاني والثالثُ فيؤدي إلى التسلسُلِ وهو باطلٌ، وليسَ بجِسْم لأنه اسم للمتركِّبِ، ولا يخلو حينئذٍ من أن يتصِفَ كلُّ جُزءٍ منه بصفاتِ الكمال فيكونَ كلُّ جُزءٍ إلٰهًا، فيفسُدُ القولُ به كما فَسَدَ بإلٰهين، أو غيرَ متصفٍ بها بل بأضدادها من سِمات الحدوث، وهو مُحال.</w:t>
      </w:r>
    </w:p>
    <w:p w14:paraId="10FBC021" w14:textId="5796268B" w:rsidR="00B46528" w:rsidRPr="00507CF4" w:rsidRDefault="007B2201" w:rsidP="00507CF4">
      <w:pPr>
        <w:pStyle w:val="a6"/>
        <w:numPr>
          <w:ilvl w:val="0"/>
          <w:numId w:val="389"/>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{وَلَمْ يَكُن لَّهُ كُفُوًا أَحَدٌ</w:t>
      </w:r>
      <w:r w:rsidR="007B158B" w:rsidRPr="00507CF4">
        <w:rPr>
          <w:rFonts w:ascii="Traditional Arabic" w:hAnsi="Traditional Arabic" w:cs="Traditional Arabic"/>
          <w:rtl/>
          <w:lang w:bidi="ar-LB"/>
        </w:rPr>
        <w:t>} ولم يكافِئْهُ أَحَدٌ، أي: لم يُماثِلْهُ.</w:t>
      </w:r>
    </w:p>
    <w:p w14:paraId="73714EFE" w14:textId="1438BA5A" w:rsidR="007B158B" w:rsidRPr="00507CF4" w:rsidRDefault="007B158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سأَلوهُ أن يَصِفَه لهم فُأوحِيَ إليه ما يحتوي على صِفاته تعالى.</w:t>
      </w:r>
    </w:p>
    <w:p w14:paraId="5FEEB402" w14:textId="595D6929" w:rsidR="007B158B" w:rsidRPr="00507CF4" w:rsidRDefault="007B158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فقوله: {هُوَ اللهُ} إِشارةٌ إلى أن خالقُ الأشياء وفاطِرُها، وفي طَيِّ ذلك وَصفُه بأنه قادرٌ عالم، لأن الخَلقَ يَستدعي القُدرةَ والعِلمَ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68"/>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لكونهِ واقعًا على غايةِ إحكامٍ واتِّساقٍ وانتظامٍ، وفي ذلك وَصْفُه بأنه حَيٌّ لأن المتصفَ بالقدرة والعِلم لا بُدَّ وأن يكون حيًّا، وفي ذلك وصفُه بأنه سميعٌ بصير مريد متكلم إلى غيرِ ذلك من صفاتِ الكمال، إذ لو لم يكن موصوفًا بها لكان موصوفًا بأضدادِها، وهي نقائصُ، وذا من أَماراتِ الحدوث، فيستحيل اتصافُ القديم بها.</w:t>
      </w:r>
    </w:p>
    <w:p w14:paraId="3C7FBF5F" w14:textId="7B8606BE" w:rsidR="007B158B" w:rsidRPr="00507CF4" w:rsidRDefault="007B158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وقوله: {أَحَدٌ} وصفٌ بالوحدانية ونفيِ الشريكِ، وبأنه المتفرِّدُ بإيجاد المعدومات، والمتوحِّدُ بعِلم الخَفيات.</w:t>
      </w:r>
    </w:p>
    <w:p w14:paraId="07F0A2D3" w14:textId="1C435EF2" w:rsidR="007B158B" w:rsidRPr="00507CF4" w:rsidRDefault="007B158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وقوله: {الصَّمَدُ} وَصفٌ بأنه ليس إلا محتاجًا إليه، وإذا لم يكن إلا محتاجًا إليه فهو غنيٌّ لا يحتاجُ إلى أحد، ويحتاج إليه كلُّ أحد.</w:t>
      </w:r>
    </w:p>
    <w:p w14:paraId="51922336" w14:textId="230B5E46" w:rsidR="007B158B" w:rsidRPr="00507CF4" w:rsidRDefault="00975A31"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وقوله: {لَمْ يَلِدْ} نفي للشّبَهِ والمجانَسَة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69"/>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735B96E9" w14:textId="77B8E351" w:rsidR="00975A31" w:rsidRPr="00507CF4" w:rsidRDefault="0018327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وقوله: {وَلَمْ يُولَدْ} نفيٌ للحدوثِ ووصفٌ بالقِدَمِ والأَوَّلية.</w:t>
      </w:r>
    </w:p>
    <w:p w14:paraId="0C22B9B0" w14:textId="49F2FBE0" w:rsidR="0018327F" w:rsidRPr="00507CF4" w:rsidRDefault="0018327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وقوله: {وَلَمْ يَكُن لَّهُ كُفُوًا أَحَدٌ} نفيُ أن يُماثِلَه شيء.</w:t>
      </w:r>
    </w:p>
    <w:p w14:paraId="16EFC166" w14:textId="5BA6CE2A" w:rsidR="0018327F" w:rsidRPr="00507CF4" w:rsidRDefault="0018327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ومن زعم أن نفيَ الكُفءِ – وهو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ثْلُ – في الماضي لا يدلُّ على نَفيهِ للحال، والكفارُ يَدَّعونَه في الحال، فقد تاه في غيِّهِ، لأنه إذا لم يكن فيما مضَى لم يكن في الحال ضرورةً، إذ الحادثُ لا يكون كفؤًا للقديم. وحاصلُ كلام الكَفَرة يؤولُ إلى الإشراكِ والتشبيهِ والتعطيل، والسورةُ تدفَعُ الكُلَّ كما قررنا</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70"/>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4C599C96" w14:textId="0FA3E49A" w:rsidR="0018327F" w:rsidRPr="00507CF4" w:rsidRDefault="0018327F"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وفي الحديث: «</w:t>
      </w:r>
      <w:r w:rsidRPr="00507CF4">
        <w:rPr>
          <w:rFonts w:ascii="Traditional Arabic" w:hAnsi="Traditional Arabic" w:cs="Traditional Arabic"/>
          <w:b/>
          <w:bCs/>
          <w:rtl/>
          <w:lang w:bidi="ar-LB"/>
        </w:rPr>
        <w:t>مَن قَرَأَ سورةَ الإخلاصِ فقدْ قَرَأَ ثُلُثَ القرءانِ</w:t>
      </w:r>
      <w:r w:rsidRPr="00507CF4">
        <w:rPr>
          <w:rFonts w:ascii="Traditional Arabic" w:hAnsi="Traditional Arabic" w:cs="Traditional Arabic"/>
          <w:rtl/>
          <w:lang w:bidi="ar-LB"/>
        </w:rPr>
        <w:t>»</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71"/>
      </w:r>
      <w:r w:rsidRPr="00507CF4">
        <w:rPr>
          <w:rFonts w:ascii="Traditional Arabic" w:hAnsi="Traditional Arabic" w:cs="Traditional Arabic"/>
          <w:vertAlign w:val="superscript"/>
          <w:rtl/>
          <w:lang w:bidi="ar-LB"/>
        </w:rPr>
        <w:t>)</w:t>
      </w:r>
      <w:r w:rsidR="00BD6530" w:rsidRPr="00507CF4">
        <w:rPr>
          <w:rFonts w:ascii="Traditional Arabic" w:hAnsi="Traditional Arabic" w:cs="Traditional Arabic"/>
          <w:rtl/>
          <w:lang w:bidi="ar-LB"/>
        </w:rPr>
        <w:t>، لأن القرءان يشتمل على توحيد الله وذِكرِ صفاته، وعلى الأَوامر والنواهي وعلى القِصَص و</w:t>
      </w:r>
      <w:r w:rsidR="00507CF4">
        <w:rPr>
          <w:rFonts w:ascii="Traditional Arabic" w:hAnsi="Traditional Arabic" w:cs="Traditional Arabic"/>
          <w:rtl/>
          <w:lang w:bidi="ar-LB"/>
        </w:rPr>
        <w:t>الـمَ</w:t>
      </w:r>
      <w:r w:rsidR="00BD6530" w:rsidRPr="00507CF4">
        <w:rPr>
          <w:rFonts w:ascii="Traditional Arabic" w:hAnsi="Traditional Arabic" w:cs="Traditional Arabic"/>
          <w:rtl/>
          <w:lang w:bidi="ar-LB"/>
        </w:rPr>
        <w:t>واعِظِ، وهذه السورةُ قد تجرَّدَت للتوحيد والصفات، فقد تَضَمَّنَتْ ثُلُثَ القرءانَ، وفيه دليل شرفِ علمِ التوحيد، وكيف لا يكون كذلك، والعِلمُ يَشْرُفُ بِشَرَفِ المعلوم ويتَّضِعُ بِضَعَتِهِ</w:t>
      </w:r>
      <w:r w:rsidR="00BD6530" w:rsidRPr="00507CF4">
        <w:rPr>
          <w:rFonts w:ascii="Traditional Arabic" w:hAnsi="Traditional Arabic" w:cs="Traditional Arabic"/>
          <w:vertAlign w:val="superscript"/>
          <w:rtl/>
          <w:lang w:bidi="ar-LB"/>
        </w:rPr>
        <w:t>(</w:t>
      </w:r>
      <w:r w:rsidR="00BD6530" w:rsidRPr="00507CF4">
        <w:rPr>
          <w:rStyle w:val="ab"/>
          <w:rFonts w:ascii="Traditional Arabic" w:hAnsi="Traditional Arabic" w:cs="Traditional Arabic"/>
          <w:rtl/>
          <w:lang w:bidi="ar-LB"/>
        </w:rPr>
        <w:footnoteReference w:id="1372"/>
      </w:r>
      <w:r w:rsidR="00BD6530" w:rsidRPr="00507CF4">
        <w:rPr>
          <w:rFonts w:ascii="Traditional Arabic" w:hAnsi="Traditional Arabic" w:cs="Traditional Arabic"/>
          <w:vertAlign w:val="superscript"/>
          <w:rtl/>
          <w:lang w:bidi="ar-LB"/>
        </w:rPr>
        <w:t>)</w:t>
      </w:r>
      <w:r w:rsidR="00BD6530" w:rsidRPr="00507CF4">
        <w:rPr>
          <w:rFonts w:ascii="Traditional Arabic" w:hAnsi="Traditional Arabic" w:cs="Traditional Arabic"/>
          <w:rtl/>
          <w:lang w:bidi="ar-LB"/>
        </w:rPr>
        <w:t>، ومعلومُ هذا العلم هو اللهُ وصفاتُه وما يجوز عليه، وما لا يجوز عليه، فما ظَنُّكَ بِشَرَفِ مَنزِلَتهِ وجلالة مَحلِّه</w:t>
      </w:r>
      <w:r w:rsidR="00BD6530" w:rsidRPr="00507CF4">
        <w:rPr>
          <w:rFonts w:ascii="Traditional Arabic" w:hAnsi="Traditional Arabic" w:cs="Traditional Arabic"/>
          <w:vertAlign w:val="superscript"/>
          <w:rtl/>
          <w:lang w:bidi="ar-LB"/>
        </w:rPr>
        <w:t>(</w:t>
      </w:r>
      <w:r w:rsidR="00BD6530" w:rsidRPr="00507CF4">
        <w:rPr>
          <w:rStyle w:val="ab"/>
          <w:rFonts w:ascii="Traditional Arabic" w:hAnsi="Traditional Arabic" w:cs="Traditional Arabic"/>
          <w:rtl/>
          <w:lang w:bidi="ar-LB"/>
        </w:rPr>
        <w:footnoteReference w:id="1373"/>
      </w:r>
      <w:r w:rsidR="00BD6530" w:rsidRPr="00507CF4">
        <w:rPr>
          <w:rFonts w:ascii="Traditional Arabic" w:hAnsi="Traditional Arabic" w:cs="Traditional Arabic"/>
          <w:vertAlign w:val="superscript"/>
          <w:rtl/>
          <w:lang w:bidi="ar-LB"/>
        </w:rPr>
        <w:t>)</w:t>
      </w:r>
      <w:r w:rsidR="00BD6530" w:rsidRPr="00507CF4">
        <w:rPr>
          <w:rFonts w:ascii="Traditional Arabic" w:hAnsi="Traditional Arabic" w:cs="Traditional Arabic"/>
          <w:rtl/>
          <w:lang w:bidi="ar-LB"/>
        </w:rPr>
        <w:t>؟!</w:t>
      </w:r>
    </w:p>
    <w:p w14:paraId="1131A031" w14:textId="00E1D737" w:rsidR="00BD6530" w:rsidRPr="00507CF4" w:rsidRDefault="000C29C4"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 xml:space="preserve">اللَّهُمَّ احشرنا في زُمرةِ العالِمِين بك، العامِلِينَ لك، الراجينَ لثوابك، الخائفين مِن عقابك،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كرَّمين بلقائك، وسَمِعَ رسولُ الله ﷺ رجُلًا يقرأ: {قُلْ هُوَ اللهُ أَحَدٌ}</w:t>
      </w:r>
      <w:r w:rsidR="007A516B" w:rsidRPr="00507CF4">
        <w:rPr>
          <w:rFonts w:ascii="Traditional Arabic" w:hAnsi="Traditional Arabic" w:cs="Traditional Arabic"/>
          <w:rtl/>
          <w:lang w:bidi="ar-LB"/>
        </w:rPr>
        <w:t>، فقال: «</w:t>
      </w:r>
      <w:r w:rsidR="007A516B" w:rsidRPr="00507CF4">
        <w:rPr>
          <w:rFonts w:ascii="Traditional Arabic" w:hAnsi="Traditional Arabic" w:cs="Traditional Arabic"/>
          <w:b/>
          <w:bCs/>
          <w:rtl/>
          <w:lang w:bidi="ar-LB"/>
        </w:rPr>
        <w:t>وَجَبَتْ</w:t>
      </w:r>
      <w:r w:rsidR="007A516B" w:rsidRPr="00507CF4">
        <w:rPr>
          <w:rFonts w:ascii="Traditional Arabic" w:hAnsi="Traditional Arabic" w:cs="Traditional Arabic"/>
          <w:rtl/>
          <w:lang w:bidi="ar-LB"/>
        </w:rPr>
        <w:t>»، فقيل: يا رسول الله ما وجبت؟ قال: «</w:t>
      </w:r>
      <w:r w:rsidR="007A516B" w:rsidRPr="00507CF4">
        <w:rPr>
          <w:rFonts w:ascii="Traditional Arabic" w:hAnsi="Traditional Arabic" w:cs="Traditional Arabic"/>
          <w:b/>
          <w:bCs/>
          <w:rtl/>
          <w:lang w:bidi="ar-LB"/>
        </w:rPr>
        <w:t>وَجَبَتْ لهُ الجنةُ</w:t>
      </w:r>
      <w:r w:rsidR="007A516B" w:rsidRPr="00507CF4">
        <w:rPr>
          <w:rFonts w:ascii="Traditional Arabic" w:hAnsi="Traditional Arabic" w:cs="Traditional Arabic"/>
          <w:rtl/>
          <w:lang w:bidi="ar-LB"/>
        </w:rPr>
        <w:t>»</w:t>
      </w:r>
      <w:r w:rsidR="007A516B" w:rsidRPr="00507CF4">
        <w:rPr>
          <w:rFonts w:ascii="Traditional Arabic" w:hAnsi="Traditional Arabic" w:cs="Traditional Arabic"/>
          <w:vertAlign w:val="superscript"/>
          <w:rtl/>
          <w:lang w:bidi="ar-LB"/>
        </w:rPr>
        <w:t>(</w:t>
      </w:r>
      <w:r w:rsidR="007A516B" w:rsidRPr="00507CF4">
        <w:rPr>
          <w:rStyle w:val="ab"/>
          <w:rFonts w:ascii="Traditional Arabic" w:hAnsi="Traditional Arabic" w:cs="Traditional Arabic"/>
          <w:rtl/>
          <w:lang w:bidi="ar-LB"/>
        </w:rPr>
        <w:footnoteReference w:id="1374"/>
      </w:r>
      <w:r w:rsidR="007A516B" w:rsidRPr="00507CF4">
        <w:rPr>
          <w:rFonts w:ascii="Traditional Arabic" w:hAnsi="Traditional Arabic" w:cs="Traditional Arabic"/>
          <w:vertAlign w:val="superscript"/>
          <w:rtl/>
          <w:lang w:bidi="ar-LB"/>
        </w:rPr>
        <w:t>)</w:t>
      </w:r>
      <w:r w:rsidR="007A516B" w:rsidRPr="00507CF4">
        <w:rPr>
          <w:rFonts w:ascii="Traditional Arabic" w:hAnsi="Traditional Arabic" w:cs="Traditional Arabic"/>
          <w:rtl/>
          <w:lang w:bidi="ar-LB"/>
        </w:rPr>
        <w:t>.</w:t>
      </w:r>
    </w:p>
    <w:p w14:paraId="598AF7B5" w14:textId="7945DA89" w:rsidR="007A516B" w:rsidRPr="00507CF4" w:rsidRDefault="007A516B"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07DDAD76" w14:textId="3DA0678E" w:rsidR="007A516B" w:rsidRPr="00507CF4" w:rsidRDefault="007A516B" w:rsidP="00507CF4">
      <w:pPr>
        <w:pStyle w:val="1"/>
        <w:rPr>
          <w:rtl/>
        </w:rPr>
      </w:pPr>
      <w:bookmarkStart w:id="95" w:name="_Toc221027176"/>
      <w:r w:rsidRPr="00507CF4">
        <w:rPr>
          <w:rtl/>
        </w:rPr>
        <w:t>سورة الفلق</w:t>
      </w:r>
      <w:r w:rsidRPr="00507CF4">
        <w:rPr>
          <w:rtl/>
        </w:rPr>
        <w:br/>
        <w:t>مختلف فيها وهي خمس ءايات</w:t>
      </w:r>
      <w:bookmarkEnd w:id="95"/>
    </w:p>
    <w:p w14:paraId="05400755" w14:textId="77777777" w:rsidR="007A516B" w:rsidRPr="007A516B" w:rsidRDefault="007A516B" w:rsidP="00507CF4">
      <w:pPr>
        <w:spacing w:line="360" w:lineRule="auto"/>
        <w:ind w:firstLine="0"/>
        <w:jc w:val="center"/>
        <w:rPr>
          <w:rFonts w:ascii="Traditional Arabic" w:hAnsi="Traditional Arabic" w:cs="Traditional Arabic"/>
          <w:b/>
          <w:bCs/>
          <w:sz w:val="36"/>
          <w:szCs w:val="36"/>
          <w:rtl/>
          <w:lang w:bidi="ar-LB"/>
        </w:rPr>
      </w:pPr>
      <w:r w:rsidRPr="007A516B">
        <w:rPr>
          <w:rFonts w:ascii="Traditional Arabic" w:hAnsi="Traditional Arabic" w:cs="Traditional Arabic"/>
          <w:b/>
          <w:bCs/>
          <w:sz w:val="36"/>
          <w:szCs w:val="36"/>
          <w:rtl/>
          <w:lang w:bidi="ar-LB"/>
        </w:rPr>
        <w:t>بِسْمِ اللّهِ الرَّحْمـَنِ الرَّحِيم</w:t>
      </w:r>
    </w:p>
    <w:p w14:paraId="466D9200" w14:textId="322068A8" w:rsidR="0037178C" w:rsidRPr="00507CF4" w:rsidRDefault="0037178C" w:rsidP="003568F7">
      <w:pPr>
        <w:pStyle w:val="a6"/>
        <w:numPr>
          <w:ilvl w:val="0"/>
          <w:numId w:val="390"/>
        </w:numPr>
        <w:spacing w:line="264"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{قُلْ أَعُوذُ بِرَبِّ الْفَلَقِ} أي: الصُّبحِ، أو الخَلْقِ، أو هو وادٍ في جهنم، أو جُبٌّ فيها، [أي: قل يا محمد: أمتنعُ وأعتصِمُ وأحترِزُ برب الصبح، وسُميَ به لأنه يَنفَلِقُ عن الظلمة، أي: ينشقُن وعلى هذا أكثرُ المفسرين].</w:t>
      </w:r>
    </w:p>
    <w:p w14:paraId="7486DD18" w14:textId="7ACD9C66" w:rsidR="0037178C" w:rsidRPr="00507CF4" w:rsidRDefault="0037178C" w:rsidP="003568F7">
      <w:pPr>
        <w:pStyle w:val="a6"/>
        <w:numPr>
          <w:ilvl w:val="0"/>
          <w:numId w:val="390"/>
        </w:numPr>
        <w:spacing w:line="264"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{مِن شَرِّ مَا خَلَقَ} أي: النارِ، أو الشيطانِ، [فيكون المعنى: أعوذ بالله الذي خلق الصبحَ أو الخلقَ من شر النار، أو من ر الشيطان].</w:t>
      </w:r>
    </w:p>
    <w:p w14:paraId="74DCCC6A" w14:textId="2D094FF7" w:rsidR="0037178C" w:rsidRPr="00507CF4" w:rsidRDefault="0037178C" w:rsidP="003568F7">
      <w:pPr>
        <w:pStyle w:val="a6"/>
        <w:numPr>
          <w:ilvl w:val="0"/>
          <w:numId w:val="390"/>
        </w:numPr>
        <w:spacing w:line="264"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{وَمِن شَرِّ غَاسِقٍ إِذَا وَقَبَ} الغاسِقُ: الليلُ إذا اعتَكَرَ ظلامُه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7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ووقوبُه: دخولُ سواده في كل شيء، [أي: ومن شر ليل مظلِم إذا دخل]، وعن عائشة رضي الله عنها: أخذ رسول الله ﷺ بيديْ فأشارَ إلى القمر فقال: «</w:t>
      </w:r>
      <w:r w:rsidRPr="00507CF4">
        <w:rPr>
          <w:rFonts w:ascii="Traditional Arabic" w:hAnsi="Traditional Arabic" w:cs="Traditional Arabic"/>
          <w:b/>
          <w:bCs/>
          <w:rtl/>
          <w:lang w:bidi="ar-LB"/>
        </w:rPr>
        <w:t>تعوَّذي بالله من شرِّ هذا، فإنه الغاسق إذا وقب</w:t>
      </w:r>
      <w:r w:rsidRPr="00507CF4">
        <w:rPr>
          <w:rFonts w:ascii="Traditional Arabic" w:hAnsi="Traditional Arabic" w:cs="Traditional Arabic"/>
          <w:rtl/>
          <w:lang w:bidi="ar-LB"/>
        </w:rPr>
        <w:t>» ووقوبُه: دخولُه في الكسوف واسودادُه</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76"/>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559AF186" w14:textId="00C2AB55" w:rsidR="0037178C" w:rsidRPr="00507CF4" w:rsidRDefault="0037178C" w:rsidP="003568F7">
      <w:pPr>
        <w:pStyle w:val="a6"/>
        <w:numPr>
          <w:ilvl w:val="0"/>
          <w:numId w:val="390"/>
        </w:numPr>
        <w:spacing w:line="264"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{وَمِن شَرِّ النَّفَّاثَاتِ فِي الْعُقَدِ} النَّفَّاثاتُ: النساءُ</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77"/>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أو النفوسُ، أو الجماعاتُ السَّوَاحِرُ اللاتي يَعقِدْنَ عُقَدًا في خُيوط وينفُثْنَ عليها ويرْقِينَ، والنَّفْثُ: النفخُ مع ريق، وهو دليل على بُطلان قولِ </w:t>
      </w:r>
      <w:r w:rsidR="007E6480" w:rsidRPr="00507CF4">
        <w:rPr>
          <w:rFonts w:ascii="Traditional Arabic" w:hAnsi="Traditional Arabic" w:cs="Traditional Arabic"/>
          <w:rtl/>
          <w:lang w:bidi="ar-LB"/>
        </w:rPr>
        <w:t>المعتزلة في إنكارِ تَحَقُّقِ</w:t>
      </w:r>
      <w:r w:rsidR="007E6480" w:rsidRPr="00507CF4">
        <w:rPr>
          <w:rFonts w:ascii="Traditional Arabic" w:hAnsi="Traditional Arabic" w:cs="Traditional Arabic"/>
          <w:vertAlign w:val="superscript"/>
          <w:rtl/>
          <w:lang w:bidi="ar-LB"/>
        </w:rPr>
        <w:t>(</w:t>
      </w:r>
      <w:r w:rsidR="007E6480" w:rsidRPr="00507CF4">
        <w:rPr>
          <w:rStyle w:val="ab"/>
          <w:rFonts w:ascii="Traditional Arabic" w:hAnsi="Traditional Arabic" w:cs="Traditional Arabic"/>
          <w:rtl/>
          <w:lang w:bidi="ar-LB"/>
        </w:rPr>
        <w:footnoteReference w:id="1378"/>
      </w:r>
      <w:r w:rsidR="007E6480" w:rsidRPr="00507CF4">
        <w:rPr>
          <w:rFonts w:ascii="Traditional Arabic" w:hAnsi="Traditional Arabic" w:cs="Traditional Arabic"/>
          <w:vertAlign w:val="superscript"/>
          <w:rtl/>
          <w:lang w:bidi="ar-LB"/>
        </w:rPr>
        <w:t>)</w:t>
      </w:r>
      <w:r w:rsidR="007E6480" w:rsidRPr="00507CF4">
        <w:rPr>
          <w:rFonts w:ascii="Traditional Arabic" w:hAnsi="Traditional Arabic" w:cs="Traditional Arabic"/>
          <w:rtl/>
          <w:lang w:bidi="ar-LB"/>
        </w:rPr>
        <w:t xml:space="preserve"> السحر وظهورِ أَثَرهِ.</w:t>
      </w:r>
    </w:p>
    <w:p w14:paraId="2F56A3EB" w14:textId="7A457B24" w:rsidR="007A516B" w:rsidRPr="00507CF4" w:rsidRDefault="0037178C" w:rsidP="003568F7">
      <w:pPr>
        <w:pStyle w:val="a6"/>
        <w:numPr>
          <w:ilvl w:val="0"/>
          <w:numId w:val="390"/>
        </w:numPr>
        <w:spacing w:line="264" w:lineRule="auto"/>
        <w:ind w:left="714" w:hanging="357"/>
        <w:rPr>
          <w:rFonts w:ascii="Traditional Arabic" w:hAnsi="Traditional Arabic" w:cs="Traditional Arabic"/>
          <w:rtl/>
          <w:lang w:bidi="ar-LB"/>
        </w:rPr>
      </w:pPr>
      <w:r w:rsidRPr="00507CF4">
        <w:rPr>
          <w:rFonts w:ascii="Traditional Arabic" w:hAnsi="Traditional Arabic" w:cs="Traditional Arabic"/>
          <w:rtl/>
          <w:lang w:bidi="ar-LB"/>
        </w:rPr>
        <w:t>{وَمِن شَرِّ حَاسِدٍ إِذَا حَسَدَ</w:t>
      </w:r>
      <w:r w:rsidR="007E6480" w:rsidRPr="00507CF4">
        <w:rPr>
          <w:rFonts w:ascii="Traditional Arabic" w:hAnsi="Traditional Arabic" w:cs="Traditional Arabic"/>
          <w:rtl/>
          <w:lang w:bidi="ar-LB"/>
        </w:rPr>
        <w:t>} أي: إذا ظَهرَ حَسَدُه وعَملَ بمقتضاه</w:t>
      </w:r>
      <w:r w:rsidR="007E6480" w:rsidRPr="00507CF4">
        <w:rPr>
          <w:rFonts w:ascii="Traditional Arabic" w:hAnsi="Traditional Arabic" w:cs="Traditional Arabic"/>
          <w:vertAlign w:val="superscript"/>
          <w:rtl/>
          <w:lang w:bidi="ar-LB"/>
        </w:rPr>
        <w:t>(</w:t>
      </w:r>
      <w:r w:rsidR="007E6480" w:rsidRPr="00507CF4">
        <w:rPr>
          <w:rStyle w:val="ab"/>
          <w:rFonts w:ascii="Traditional Arabic" w:hAnsi="Traditional Arabic" w:cs="Traditional Arabic"/>
          <w:rtl/>
          <w:lang w:bidi="ar-LB"/>
        </w:rPr>
        <w:footnoteReference w:id="1379"/>
      </w:r>
      <w:r w:rsidR="007E6480" w:rsidRPr="00507CF4">
        <w:rPr>
          <w:rFonts w:ascii="Traditional Arabic" w:hAnsi="Traditional Arabic" w:cs="Traditional Arabic"/>
          <w:vertAlign w:val="superscript"/>
          <w:rtl/>
          <w:lang w:bidi="ar-LB"/>
        </w:rPr>
        <w:t>)</w:t>
      </w:r>
      <w:r w:rsidR="007E6480" w:rsidRPr="00507CF4">
        <w:rPr>
          <w:rFonts w:ascii="Traditional Arabic" w:hAnsi="Traditional Arabic" w:cs="Traditional Arabic"/>
          <w:rtl/>
          <w:lang w:bidi="ar-LB"/>
        </w:rPr>
        <w:t>، لأنه إذا لم يظهر [ويعملْ بمقتضاه] فلا ضررَ يعود منه على مَنْ حَسَدَه، بل هو الضارُّ لنفسه لاغتمامه بسرور غيره، وهو الأسف على الخير عند الغير</w:t>
      </w:r>
      <w:r w:rsidR="007E6480" w:rsidRPr="00507CF4">
        <w:rPr>
          <w:rFonts w:ascii="Traditional Arabic" w:hAnsi="Traditional Arabic" w:cs="Traditional Arabic"/>
          <w:vertAlign w:val="superscript"/>
          <w:rtl/>
          <w:lang w:bidi="ar-LB"/>
        </w:rPr>
        <w:t>(</w:t>
      </w:r>
      <w:r w:rsidR="007E6480" w:rsidRPr="00507CF4">
        <w:rPr>
          <w:rStyle w:val="ab"/>
          <w:rFonts w:ascii="Traditional Arabic" w:hAnsi="Traditional Arabic" w:cs="Traditional Arabic"/>
          <w:rtl/>
          <w:lang w:bidi="ar-LB"/>
        </w:rPr>
        <w:footnoteReference w:id="1380"/>
      </w:r>
      <w:r w:rsidR="007E6480" w:rsidRPr="00507CF4">
        <w:rPr>
          <w:rFonts w:ascii="Traditional Arabic" w:hAnsi="Traditional Arabic" w:cs="Traditional Arabic"/>
          <w:vertAlign w:val="superscript"/>
          <w:rtl/>
          <w:lang w:bidi="ar-LB"/>
        </w:rPr>
        <w:t>)</w:t>
      </w:r>
      <w:r w:rsidR="007E6480" w:rsidRPr="00507CF4">
        <w:rPr>
          <w:rFonts w:ascii="Traditional Arabic" w:hAnsi="Traditional Arabic" w:cs="Traditional Arabic"/>
          <w:rtl/>
          <w:lang w:bidi="ar-LB"/>
        </w:rPr>
        <w:t>، وهو أَولُ ذَنبٍ عُصِيَ اللهُ به في السماء من إبليسَ وفي الأرضِ من قابيلَ، وإنما عُرِّفَ بعضُ المستعاذ منه ونُكِّرَ بعضُه لأن كلَّ نفَّاثةٍ شِرِّيرةٌ فلذا عُرِّفت النَّفَّاثات، ونُكِّرَ غاسقٌ لأن كلَّ غاسق لا يكون فيه الشرُّ إنما يكون في بعض دون بعض، وكذلك كل حاسد لا يضرُّ، ورُبَّ حسدٍ يكون محمودًا، كالحسد في الخيرات</w:t>
      </w:r>
      <w:r w:rsidR="007E6480" w:rsidRPr="00507CF4">
        <w:rPr>
          <w:rFonts w:ascii="Traditional Arabic" w:hAnsi="Traditional Arabic" w:cs="Traditional Arabic"/>
          <w:vertAlign w:val="superscript"/>
          <w:rtl/>
          <w:lang w:bidi="ar-LB"/>
        </w:rPr>
        <w:t>(</w:t>
      </w:r>
      <w:r w:rsidR="007E6480" w:rsidRPr="00507CF4">
        <w:rPr>
          <w:rStyle w:val="ab"/>
          <w:rFonts w:ascii="Traditional Arabic" w:hAnsi="Traditional Arabic" w:cs="Traditional Arabic"/>
          <w:rtl/>
          <w:lang w:bidi="ar-LB"/>
        </w:rPr>
        <w:footnoteReference w:id="1381"/>
      </w:r>
      <w:r w:rsidR="007E6480" w:rsidRPr="00507CF4">
        <w:rPr>
          <w:rFonts w:ascii="Traditional Arabic" w:hAnsi="Traditional Arabic" w:cs="Traditional Arabic"/>
          <w:vertAlign w:val="superscript"/>
          <w:rtl/>
          <w:lang w:bidi="ar-LB"/>
        </w:rPr>
        <w:t>)</w:t>
      </w:r>
      <w:r w:rsidR="007E6480" w:rsidRPr="00507CF4">
        <w:rPr>
          <w:rFonts w:ascii="Traditional Arabic" w:hAnsi="Traditional Arabic" w:cs="Traditional Arabic"/>
          <w:rtl/>
          <w:lang w:bidi="ar-LB"/>
        </w:rPr>
        <w:t>.</w:t>
      </w:r>
    </w:p>
    <w:p w14:paraId="3B469551" w14:textId="64550771" w:rsidR="0087263C" w:rsidRPr="00507CF4" w:rsidRDefault="0087263C"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75BE5E4F" w14:textId="0171E2D6" w:rsidR="0087263C" w:rsidRPr="00507CF4" w:rsidRDefault="0087263C" w:rsidP="00507CF4">
      <w:pPr>
        <w:pStyle w:val="1"/>
        <w:rPr>
          <w:rtl/>
        </w:rPr>
      </w:pPr>
      <w:bookmarkStart w:id="96" w:name="_Toc221027177"/>
      <w:r w:rsidRPr="00507CF4">
        <w:rPr>
          <w:rtl/>
        </w:rPr>
        <w:t>سورة الناس</w:t>
      </w:r>
      <w:r w:rsidRPr="00507CF4">
        <w:rPr>
          <w:rtl/>
        </w:rPr>
        <w:br/>
        <w:t>مختلف [في كونها مدنية – وهو الراجح – أو مكيَّة]</w:t>
      </w:r>
      <w:r w:rsidR="001A3CA3" w:rsidRPr="00507CF4">
        <w:rPr>
          <w:rtl/>
        </w:rPr>
        <w:br/>
        <w:t>وهي ست ءايات</w:t>
      </w:r>
      <w:bookmarkEnd w:id="96"/>
    </w:p>
    <w:p w14:paraId="062CCE28" w14:textId="77777777" w:rsidR="001A3CA3" w:rsidRPr="001A3CA3" w:rsidRDefault="001A3CA3" w:rsidP="00507CF4">
      <w:pPr>
        <w:spacing w:line="360" w:lineRule="auto"/>
        <w:ind w:firstLine="0"/>
        <w:jc w:val="center"/>
        <w:rPr>
          <w:rFonts w:ascii="Traditional Arabic" w:hAnsi="Traditional Arabic" w:cs="Traditional Arabic"/>
          <w:b/>
          <w:bCs/>
          <w:sz w:val="36"/>
          <w:szCs w:val="36"/>
          <w:rtl/>
          <w:lang w:bidi="ar-LB"/>
        </w:rPr>
      </w:pPr>
      <w:r w:rsidRPr="001A3CA3">
        <w:rPr>
          <w:rFonts w:ascii="Traditional Arabic" w:hAnsi="Traditional Arabic" w:cs="Traditional Arabic"/>
          <w:b/>
          <w:bCs/>
          <w:sz w:val="36"/>
          <w:szCs w:val="36"/>
          <w:rtl/>
          <w:lang w:bidi="ar-LB"/>
        </w:rPr>
        <w:t>بِسْمِ اللّهِ الرَّحْمـَنِ الرَّحِيم</w:t>
      </w:r>
    </w:p>
    <w:p w14:paraId="20EE94C2" w14:textId="28727E1B" w:rsidR="001A3CA3" w:rsidRPr="00507CF4" w:rsidRDefault="001A3CA3" w:rsidP="00507CF4">
      <w:pPr>
        <w:pStyle w:val="a6"/>
        <w:numPr>
          <w:ilvl w:val="0"/>
          <w:numId w:val="3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{قُلْ أَعُوذُ بِرَبِّ النَّاسِ} أي: قل يا محمد: أعتصِمُ وأمتنِعُ وأستأمِنُ وأستجير بمالك الناس ومدبِّرهم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82"/>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ومُرَبِّيهم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83"/>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ومُصلِحِهم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8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w:t>
      </w:r>
    </w:p>
    <w:p w14:paraId="7BCDA573" w14:textId="78FF8E54" w:rsidR="001A3CA3" w:rsidRPr="00507CF4" w:rsidRDefault="001A3CA3" w:rsidP="00507CF4">
      <w:pPr>
        <w:pStyle w:val="a6"/>
        <w:numPr>
          <w:ilvl w:val="0"/>
          <w:numId w:val="3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{مَلِكِ النَّاسِ} مالِكِهم ومُدَبِّرِ أُمورهم.</w:t>
      </w:r>
    </w:p>
    <w:p w14:paraId="1B5117DA" w14:textId="355C4EBE" w:rsidR="001A3CA3" w:rsidRPr="00507CF4" w:rsidRDefault="001A3CA3" w:rsidP="00507CF4">
      <w:pPr>
        <w:pStyle w:val="a6"/>
        <w:numPr>
          <w:ilvl w:val="0"/>
          <w:numId w:val="3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{إِلَهِ النَّاسِ} معبودهم، وإنما أضيف الربُّ إلى الناس خاصَّة وإن كان ربَّ كل مخلوق تشريفًا لهم</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85"/>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ولأن الاستعاذةَ وقعت مِن شرِ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 xml:space="preserve">وَسْوِس في صدورِ الناس، فكأنه قيل: أعوذ من شرِّ </w:t>
      </w:r>
      <w:r w:rsidR="00507CF4">
        <w:rPr>
          <w:rFonts w:ascii="Traditional Arabic" w:hAnsi="Traditional Arabic" w:cs="Traditional Arabic"/>
          <w:rtl/>
          <w:lang w:bidi="ar-LB"/>
        </w:rPr>
        <w:t>الـمُ</w:t>
      </w:r>
      <w:r w:rsidRPr="00507CF4">
        <w:rPr>
          <w:rFonts w:ascii="Traditional Arabic" w:hAnsi="Traditional Arabic" w:cs="Traditional Arabic"/>
          <w:rtl/>
          <w:lang w:bidi="ar-LB"/>
        </w:rPr>
        <w:t>وَسْوِس إلى الناس بربِّهم الذي يَملِك عليهم أُمورَهم وهو إلٰههم ومعبودُهم.</w:t>
      </w:r>
    </w:p>
    <w:p w14:paraId="110CCF67" w14:textId="7986E1DC" w:rsidR="001A3CA3" w:rsidRPr="00507CF4" w:rsidRDefault="001A3CA3" w:rsidP="00507CF4">
      <w:pPr>
        <w:pStyle w:val="a6"/>
        <w:numPr>
          <w:ilvl w:val="0"/>
          <w:numId w:val="3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شَرِّ الْوَسْوَاسِ</w:t>
      </w:r>
      <w:r w:rsidR="00605B5E" w:rsidRPr="00507CF4">
        <w:rPr>
          <w:rFonts w:ascii="Traditional Arabic" w:hAnsi="Traditional Arabic" w:cs="Traditional Arabic"/>
          <w:rtl/>
          <w:lang w:bidi="ar-LB"/>
        </w:rPr>
        <w:t>} هو اسمٌ بمعنى الوَسْوَسَة، والمرادُ به الشيطان كأنه وسْوَسَة في نفسه لأَنها شُغلُه الذي هو عاكف عليه، أو أُريد ذُو الوسواس، والوَسْوَسَة: الصَّوْتُ الخفي</w:t>
      </w:r>
      <w:r w:rsidRPr="00507CF4">
        <w:rPr>
          <w:rFonts w:ascii="Traditional Arabic" w:hAnsi="Traditional Arabic" w:cs="Traditional Arabic"/>
          <w:rtl/>
          <w:lang w:bidi="ar-LB"/>
        </w:rPr>
        <w:t xml:space="preserve"> </w:t>
      </w:r>
      <w:r w:rsidR="00605B5E" w:rsidRPr="00507CF4">
        <w:rPr>
          <w:rFonts w:ascii="Traditional Arabic" w:hAnsi="Traditional Arabic" w:cs="Traditional Arabic"/>
          <w:rtl/>
          <w:lang w:bidi="ar-LB"/>
        </w:rPr>
        <w:t>{</w:t>
      </w:r>
      <w:r w:rsidRPr="00507CF4">
        <w:rPr>
          <w:rFonts w:ascii="Traditional Arabic" w:hAnsi="Traditional Arabic" w:cs="Traditional Arabic"/>
          <w:rtl/>
          <w:lang w:bidi="ar-LB"/>
        </w:rPr>
        <w:t>الْخَنَّاسِ}</w:t>
      </w:r>
      <w:r w:rsidR="00605B5E" w:rsidRPr="00507CF4">
        <w:rPr>
          <w:rFonts w:ascii="Traditional Arabic" w:hAnsi="Traditional Arabic" w:cs="Traditional Arabic"/>
          <w:rtl/>
          <w:lang w:bidi="ar-LB"/>
        </w:rPr>
        <w:t xml:space="preserve"> الذي عادتُه أَن يَخْنُِسَ، منسوب إلى الخنوس: وهو التأخر. رُويَ عن سعيد ابن جبير: إذا ذَكَرَ الإنسانُ ربَّه خَنَسَ الشيطانُ وَوَلَّى، وإذا غَفَلَ رَجَعَ وَوَسْوَس إليه.</w:t>
      </w:r>
    </w:p>
    <w:p w14:paraId="337D67A7" w14:textId="5E21B931" w:rsidR="001A3CA3" w:rsidRPr="00507CF4" w:rsidRDefault="001A3CA3" w:rsidP="00507CF4">
      <w:pPr>
        <w:pStyle w:val="a6"/>
        <w:numPr>
          <w:ilvl w:val="0"/>
          <w:numId w:val="3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{الَّذِي يُوَسْوِسُ فِي صُدُورِ النَّاسِ}</w:t>
      </w:r>
      <w:r w:rsidR="00605B5E" w:rsidRPr="00507CF4">
        <w:rPr>
          <w:rFonts w:ascii="Traditional Arabic" w:hAnsi="Traditional Arabic" w:cs="Traditional Arabic"/>
          <w:rtl/>
          <w:lang w:bidi="ar-LB"/>
        </w:rPr>
        <w:t xml:space="preserve"> [في قلوبهم إذا غَفَلوا عن ذِكر الله، فإذا ذكر اللهُ خَنَسَ، أي: كفَّ وأقصر].</w:t>
      </w:r>
    </w:p>
    <w:p w14:paraId="038AD0D3" w14:textId="45392BD1" w:rsidR="001A3CA3" w:rsidRPr="00507CF4" w:rsidRDefault="001A3CA3" w:rsidP="00507CF4">
      <w:pPr>
        <w:pStyle w:val="a6"/>
        <w:numPr>
          <w:ilvl w:val="0"/>
          <w:numId w:val="391"/>
        </w:num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{مِنَ الْجِنَّةِ وَالنَّاسِ}</w:t>
      </w:r>
      <w:r w:rsidR="00605B5E" w:rsidRPr="00507CF4">
        <w:rPr>
          <w:rFonts w:ascii="Traditional Arabic" w:hAnsi="Traditional Arabic" w:cs="Traditional Arabic"/>
          <w:rtl/>
          <w:lang w:bidi="ar-LB"/>
        </w:rPr>
        <w:t xml:space="preserve"> بيان للذي يُوَسْوِسُ، على أن الشيطان ضربان جِنيٌّ وإنسيٌّ كما قال تعالى: {وكَذَلِكَ جَعَلْنَا لِكُلِّ نَبِيٍّ عَدُوًّا شَيَاطِينَ الْإنْسِ وَالْجِنِّ يُوحِي بَعْضُهُمْ إِلَى بَعْضٍ} [الأنعام: 112] وعن أبي ذر رضي الله عنه أنه قال لرجل: هل تعوذتَ بالله مِن شيطانِ الإنس؟</w:t>
      </w:r>
    </w:p>
    <w:p w14:paraId="2DBAC18C" w14:textId="4CB35175" w:rsidR="00605B5E" w:rsidRPr="00507CF4" w:rsidRDefault="003568F7" w:rsidP="00507CF4">
      <w:pPr>
        <w:spacing w:line="360" w:lineRule="auto"/>
        <w:rPr>
          <w:rFonts w:ascii="Traditional Arabic" w:hAnsi="Traditional Arabic" w:cs="Traditional Arabic"/>
          <w:rtl/>
          <w:lang w:bidi="ar-LB"/>
        </w:rPr>
      </w:pPr>
      <w:r>
        <w:rPr>
          <w:rFonts w:ascii="Traditional Arabic" w:hAnsi="Traditional Arabic" w:cs="Traditional Arabic"/>
          <w:rtl/>
          <w:lang w:bidi="ar-LB"/>
        </w:rPr>
        <w:br w:type="column"/>
      </w:r>
      <w:r w:rsidR="00605B5E" w:rsidRPr="00507CF4">
        <w:rPr>
          <w:rFonts w:ascii="Traditional Arabic" w:hAnsi="Traditional Arabic" w:cs="Traditional Arabic"/>
          <w:rtl/>
          <w:lang w:bidi="ar-LB"/>
        </w:rPr>
        <w:t>رُويَ أنه عليه السلام سُحِرَ فَمَرِضَ، فجاءه ملكانِ وهو نائم، فقال أَحدُهما لصاحبه: ما بالُهُ. فقال: طُبَّ</w:t>
      </w:r>
      <w:r w:rsidR="00605B5E" w:rsidRPr="00507CF4">
        <w:rPr>
          <w:rFonts w:ascii="Traditional Arabic" w:hAnsi="Traditional Arabic" w:cs="Traditional Arabic"/>
          <w:vertAlign w:val="superscript"/>
          <w:rtl/>
          <w:lang w:bidi="ar-LB"/>
        </w:rPr>
        <w:t>(</w:t>
      </w:r>
      <w:r w:rsidR="00605B5E" w:rsidRPr="00507CF4">
        <w:rPr>
          <w:rStyle w:val="ab"/>
          <w:rFonts w:ascii="Traditional Arabic" w:hAnsi="Traditional Arabic" w:cs="Traditional Arabic"/>
          <w:rtl/>
          <w:lang w:bidi="ar-LB"/>
        </w:rPr>
        <w:footnoteReference w:id="1386"/>
      </w:r>
      <w:r w:rsidR="00605B5E" w:rsidRPr="00507CF4">
        <w:rPr>
          <w:rFonts w:ascii="Traditional Arabic" w:hAnsi="Traditional Arabic" w:cs="Traditional Arabic"/>
          <w:vertAlign w:val="superscript"/>
          <w:rtl/>
          <w:lang w:bidi="ar-LB"/>
        </w:rPr>
        <w:t>)</w:t>
      </w:r>
      <w:r w:rsidR="00605B5E" w:rsidRPr="00507CF4">
        <w:rPr>
          <w:rFonts w:ascii="Traditional Arabic" w:hAnsi="Traditional Arabic" w:cs="Traditional Arabic"/>
          <w:rtl/>
          <w:lang w:bidi="ar-LB"/>
        </w:rPr>
        <w:t>. قال: وَمَنْ طَبَّه؟ قال: لبيدُ بنُ أَعْصَمَ اليهوديُّ، قال: وبمَ طَبَّه؟ قال: بمُِشْطٍ ومُشَاطَةٍ</w:t>
      </w:r>
      <w:r w:rsidR="00605B5E" w:rsidRPr="00507CF4">
        <w:rPr>
          <w:rFonts w:ascii="Traditional Arabic" w:hAnsi="Traditional Arabic" w:cs="Traditional Arabic"/>
          <w:vertAlign w:val="superscript"/>
          <w:rtl/>
          <w:lang w:bidi="ar-LB"/>
        </w:rPr>
        <w:t>(</w:t>
      </w:r>
      <w:r w:rsidR="00605B5E" w:rsidRPr="00507CF4">
        <w:rPr>
          <w:rStyle w:val="ab"/>
          <w:rFonts w:ascii="Traditional Arabic" w:hAnsi="Traditional Arabic" w:cs="Traditional Arabic"/>
          <w:rtl/>
          <w:lang w:bidi="ar-LB"/>
        </w:rPr>
        <w:footnoteReference w:id="1387"/>
      </w:r>
      <w:r w:rsidR="00605B5E" w:rsidRPr="00507CF4">
        <w:rPr>
          <w:rFonts w:ascii="Traditional Arabic" w:hAnsi="Traditional Arabic" w:cs="Traditional Arabic"/>
          <w:vertAlign w:val="superscript"/>
          <w:rtl/>
          <w:lang w:bidi="ar-LB"/>
        </w:rPr>
        <w:t>)</w:t>
      </w:r>
      <w:r w:rsidR="00605B5E" w:rsidRPr="00507CF4">
        <w:rPr>
          <w:rFonts w:ascii="Traditional Arabic" w:hAnsi="Traditional Arabic" w:cs="Traditional Arabic"/>
          <w:rtl/>
          <w:lang w:bidi="ar-LB"/>
        </w:rPr>
        <w:t xml:space="preserve"> في جُفِّ طَلْعَةٍ</w:t>
      </w:r>
      <w:r w:rsidR="00605B5E" w:rsidRPr="00507CF4">
        <w:rPr>
          <w:rFonts w:ascii="Traditional Arabic" w:hAnsi="Traditional Arabic" w:cs="Traditional Arabic"/>
          <w:vertAlign w:val="superscript"/>
          <w:rtl/>
          <w:lang w:bidi="ar-LB"/>
        </w:rPr>
        <w:t>(</w:t>
      </w:r>
      <w:r w:rsidR="00605B5E" w:rsidRPr="00507CF4">
        <w:rPr>
          <w:rStyle w:val="ab"/>
          <w:rFonts w:ascii="Traditional Arabic" w:hAnsi="Traditional Arabic" w:cs="Traditional Arabic"/>
          <w:rtl/>
          <w:lang w:bidi="ar-LB"/>
        </w:rPr>
        <w:footnoteReference w:id="1388"/>
      </w:r>
      <w:r w:rsidR="00605B5E" w:rsidRPr="00507CF4">
        <w:rPr>
          <w:rFonts w:ascii="Traditional Arabic" w:hAnsi="Traditional Arabic" w:cs="Traditional Arabic"/>
          <w:vertAlign w:val="superscript"/>
          <w:rtl/>
          <w:lang w:bidi="ar-LB"/>
        </w:rPr>
        <w:t>)</w:t>
      </w:r>
      <w:r w:rsidR="00605B5E" w:rsidRPr="00507CF4">
        <w:rPr>
          <w:rFonts w:ascii="Traditional Arabic" w:hAnsi="Traditional Arabic" w:cs="Traditional Arabic"/>
          <w:rtl/>
          <w:lang w:bidi="ar-LB"/>
        </w:rPr>
        <w:t xml:space="preserve"> تحت </w:t>
      </w:r>
      <w:r w:rsidR="00E20F33" w:rsidRPr="00507CF4">
        <w:rPr>
          <w:rFonts w:ascii="Traditional Arabic" w:hAnsi="Traditional Arabic" w:cs="Traditional Arabic"/>
          <w:rtl/>
          <w:lang w:bidi="ar-LB"/>
        </w:rPr>
        <w:t>راعُوفَةٍ</w:t>
      </w:r>
      <w:bookmarkStart w:id="97" w:name="_Hlk140867865"/>
      <w:r w:rsidR="00E20F33" w:rsidRPr="00507CF4">
        <w:rPr>
          <w:rFonts w:ascii="Traditional Arabic" w:hAnsi="Traditional Arabic" w:cs="Traditional Arabic"/>
          <w:vertAlign w:val="superscript"/>
          <w:rtl/>
          <w:lang w:bidi="ar-LB"/>
        </w:rPr>
        <w:t>(</w:t>
      </w:r>
      <w:r w:rsidR="00E20F33" w:rsidRPr="00507CF4">
        <w:rPr>
          <w:rStyle w:val="ab"/>
          <w:rFonts w:ascii="Traditional Arabic" w:hAnsi="Traditional Arabic" w:cs="Traditional Arabic"/>
          <w:rtl/>
          <w:lang w:bidi="ar-LB"/>
        </w:rPr>
        <w:footnoteReference w:id="1389"/>
      </w:r>
      <w:r w:rsidR="00E20F33" w:rsidRPr="00507CF4">
        <w:rPr>
          <w:rFonts w:ascii="Traditional Arabic" w:hAnsi="Traditional Arabic" w:cs="Traditional Arabic"/>
          <w:vertAlign w:val="superscript"/>
          <w:rtl/>
          <w:lang w:bidi="ar-LB"/>
        </w:rPr>
        <w:t>)</w:t>
      </w:r>
      <w:bookmarkEnd w:id="97"/>
      <w:r w:rsidR="00E20F33" w:rsidRPr="00507CF4">
        <w:rPr>
          <w:rFonts w:ascii="Traditional Arabic" w:hAnsi="Traditional Arabic" w:cs="Traditional Arabic"/>
          <w:rtl/>
          <w:lang w:bidi="ar-LB"/>
        </w:rPr>
        <w:t xml:space="preserve"> في بئرِ ذي أَرْوَان</w:t>
      </w:r>
      <w:r w:rsidR="00E20F33" w:rsidRPr="00507CF4">
        <w:rPr>
          <w:rFonts w:ascii="Traditional Arabic" w:hAnsi="Traditional Arabic" w:cs="Traditional Arabic"/>
          <w:vertAlign w:val="superscript"/>
          <w:rtl/>
          <w:lang w:bidi="ar-LB"/>
        </w:rPr>
        <w:t>(</w:t>
      </w:r>
      <w:r w:rsidR="00E20F33" w:rsidRPr="00507CF4">
        <w:rPr>
          <w:rStyle w:val="ab"/>
          <w:rFonts w:ascii="Traditional Arabic" w:hAnsi="Traditional Arabic" w:cs="Traditional Arabic"/>
          <w:rtl/>
          <w:lang w:bidi="ar-LB"/>
        </w:rPr>
        <w:footnoteReference w:id="1390"/>
      </w:r>
      <w:r w:rsidR="00E20F33" w:rsidRPr="00507CF4">
        <w:rPr>
          <w:rFonts w:ascii="Traditional Arabic" w:hAnsi="Traditional Arabic" w:cs="Traditional Arabic"/>
          <w:vertAlign w:val="superscript"/>
          <w:rtl/>
          <w:lang w:bidi="ar-LB"/>
        </w:rPr>
        <w:t>)</w:t>
      </w:r>
      <w:r w:rsidR="00E20F33" w:rsidRPr="00507CF4">
        <w:rPr>
          <w:rFonts w:ascii="Traditional Arabic" w:hAnsi="Traditional Arabic" w:cs="Traditional Arabic"/>
          <w:rtl/>
          <w:lang w:bidi="ar-LB"/>
        </w:rPr>
        <w:t>، فانتبه ﷺ فبعثَ زُبيرًا وعليًّا وعمارًا رضي الله عنهم فَنَزَحوا ماءَ البئر</w:t>
      </w:r>
      <w:r w:rsidR="00E20F33" w:rsidRPr="00507CF4">
        <w:rPr>
          <w:rFonts w:ascii="Traditional Arabic" w:hAnsi="Traditional Arabic" w:cs="Traditional Arabic"/>
          <w:vertAlign w:val="superscript"/>
          <w:rtl/>
          <w:lang w:bidi="ar-LB"/>
        </w:rPr>
        <w:t>(</w:t>
      </w:r>
      <w:r w:rsidR="00E20F33" w:rsidRPr="00507CF4">
        <w:rPr>
          <w:rStyle w:val="ab"/>
          <w:rFonts w:ascii="Traditional Arabic" w:hAnsi="Traditional Arabic" w:cs="Traditional Arabic"/>
          <w:rtl/>
          <w:lang w:bidi="ar-LB"/>
        </w:rPr>
        <w:footnoteReference w:id="1391"/>
      </w:r>
      <w:r w:rsidR="00E20F33" w:rsidRPr="00507CF4">
        <w:rPr>
          <w:rFonts w:ascii="Traditional Arabic" w:hAnsi="Traditional Arabic" w:cs="Traditional Arabic"/>
          <w:vertAlign w:val="superscript"/>
          <w:rtl/>
          <w:lang w:bidi="ar-LB"/>
        </w:rPr>
        <w:t>)</w:t>
      </w:r>
      <w:r w:rsidR="00E20F33" w:rsidRPr="00507CF4">
        <w:rPr>
          <w:rFonts w:ascii="Traditional Arabic" w:hAnsi="Traditional Arabic" w:cs="Traditional Arabic"/>
          <w:rtl/>
          <w:lang w:bidi="ar-LB"/>
        </w:rPr>
        <w:t xml:space="preserve"> وأخرجوا الجُفَّ فإذا فيه مُشَاطَةُ رأسهِ وأَسنانٌ من مُِشطِهِ، وإذا فيه وَتَرٌ</w:t>
      </w:r>
      <w:r w:rsidR="00E20F33" w:rsidRPr="00507CF4">
        <w:rPr>
          <w:rFonts w:ascii="Traditional Arabic" w:hAnsi="Traditional Arabic" w:cs="Traditional Arabic"/>
          <w:vertAlign w:val="superscript"/>
          <w:rtl/>
          <w:lang w:bidi="ar-LB"/>
        </w:rPr>
        <w:t>(</w:t>
      </w:r>
      <w:r w:rsidR="00E20F33" w:rsidRPr="00507CF4">
        <w:rPr>
          <w:rStyle w:val="ab"/>
          <w:rFonts w:ascii="Traditional Arabic" w:hAnsi="Traditional Arabic" w:cs="Traditional Arabic"/>
          <w:rtl/>
          <w:lang w:bidi="ar-LB"/>
        </w:rPr>
        <w:footnoteReference w:id="1392"/>
      </w:r>
      <w:r w:rsidR="00E20F33" w:rsidRPr="00507CF4">
        <w:rPr>
          <w:rFonts w:ascii="Traditional Arabic" w:hAnsi="Traditional Arabic" w:cs="Traditional Arabic"/>
          <w:vertAlign w:val="superscript"/>
          <w:rtl/>
          <w:lang w:bidi="ar-LB"/>
        </w:rPr>
        <w:t>)</w:t>
      </w:r>
      <w:r w:rsidR="00E20F33" w:rsidRPr="00507CF4">
        <w:rPr>
          <w:rFonts w:ascii="Traditional Arabic" w:hAnsi="Traditional Arabic" w:cs="Traditional Arabic"/>
          <w:rtl/>
          <w:lang w:bidi="ar-LB"/>
        </w:rPr>
        <w:t xml:space="preserve"> مُعَقَّدٌ فيه إحدى عَشْرَة عُقْدَةً مغروزةً بالإِبَرِ. فنزلت هاتان السورتان، فكلما قرأَ جبريلُ ءايةً انحَلَّتْ عُقدةٌ حتى قامَ ﷺ عندَ انحلالِ العُقدةِ الأخيرة كأنما نُشِطَ من عِقالٍ</w:t>
      </w:r>
      <w:r w:rsidR="00E20F33" w:rsidRPr="00507CF4">
        <w:rPr>
          <w:rFonts w:ascii="Traditional Arabic" w:hAnsi="Traditional Arabic" w:cs="Traditional Arabic"/>
          <w:vertAlign w:val="superscript"/>
          <w:rtl/>
          <w:lang w:bidi="ar-LB"/>
        </w:rPr>
        <w:t>(</w:t>
      </w:r>
      <w:r w:rsidR="00E20F33" w:rsidRPr="00507CF4">
        <w:rPr>
          <w:rStyle w:val="ab"/>
          <w:rFonts w:ascii="Traditional Arabic" w:hAnsi="Traditional Arabic" w:cs="Traditional Arabic"/>
          <w:rtl/>
          <w:lang w:bidi="ar-LB"/>
        </w:rPr>
        <w:footnoteReference w:id="1393"/>
      </w:r>
      <w:r w:rsidR="00E20F33" w:rsidRPr="00507CF4">
        <w:rPr>
          <w:rFonts w:ascii="Traditional Arabic" w:hAnsi="Traditional Arabic" w:cs="Traditional Arabic"/>
          <w:vertAlign w:val="superscript"/>
          <w:rtl/>
          <w:lang w:bidi="ar-LB"/>
        </w:rPr>
        <w:t>)</w:t>
      </w:r>
      <w:r w:rsidR="00E20F33" w:rsidRPr="00507CF4">
        <w:rPr>
          <w:rFonts w:ascii="Traditional Arabic" w:hAnsi="Traditional Arabic" w:cs="Traditional Arabic"/>
          <w:rtl/>
          <w:lang w:bidi="ar-LB"/>
        </w:rPr>
        <w:t xml:space="preserve"> وجَعَلَ جبريلُ يقولُ: باسْمِ اللهِ أَرقيكَ، واللهُ يَشفيكَ مِن كلِ داءٍ يؤذيك.</w:t>
      </w:r>
    </w:p>
    <w:p w14:paraId="1F33FF5B" w14:textId="60EFDE19" w:rsidR="00E20F33" w:rsidRPr="00507CF4" w:rsidRDefault="00E20F3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ولهذا جُوّزَ الاسترقاءُ بما كان من كتاب اللهِ وكلام رسوله عليه السلام لا بما كان بالسُّريانية والعِبرانية والهندية</w:t>
      </w:r>
      <w:r w:rsidRPr="00507CF4">
        <w:rPr>
          <w:rFonts w:ascii="Traditional Arabic" w:hAnsi="Traditional Arabic" w:cs="Traditional Arabic"/>
          <w:vertAlign w:val="superscript"/>
          <w:rtl/>
          <w:lang w:bidi="ar-LB"/>
        </w:rPr>
        <w:t>(</w:t>
      </w:r>
      <w:r w:rsidRPr="00507CF4">
        <w:rPr>
          <w:rStyle w:val="ab"/>
          <w:rFonts w:ascii="Traditional Arabic" w:hAnsi="Traditional Arabic" w:cs="Traditional Arabic"/>
          <w:rtl/>
          <w:lang w:bidi="ar-LB"/>
        </w:rPr>
        <w:footnoteReference w:id="1394"/>
      </w:r>
      <w:r w:rsidRPr="00507CF4">
        <w:rPr>
          <w:rFonts w:ascii="Traditional Arabic" w:hAnsi="Traditional Arabic" w:cs="Traditional Arabic"/>
          <w:vertAlign w:val="superscript"/>
          <w:rtl/>
          <w:lang w:bidi="ar-LB"/>
        </w:rPr>
        <w:t>)</w:t>
      </w:r>
      <w:r w:rsidRPr="00507CF4">
        <w:rPr>
          <w:rFonts w:ascii="Traditional Arabic" w:hAnsi="Traditional Arabic" w:cs="Traditional Arabic"/>
          <w:rtl/>
          <w:lang w:bidi="ar-LB"/>
        </w:rPr>
        <w:t xml:space="preserve"> فإنه لا يَحِلُّ اعتقادُه والاعتمادُ عليه.</w:t>
      </w:r>
    </w:p>
    <w:p w14:paraId="3D2AC816" w14:textId="0D38D35B" w:rsidR="00E20F33" w:rsidRPr="00507CF4" w:rsidRDefault="00E20F33"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t>ونعوذ بالله من شرور أنفسنا ومن سيئات أعمالنا وأقوالنا ومن شر ما عَمِلنا وما لم نَعمَل، ونشهد أن لا إله إلا الله وَحْدَه لا شريكَ له وأن محمدًا عبدُه ورسوله ونبيه وصفيه أَرسَلَه بالهُدَى ودين الحق ليُظهِرَه على الدينِ كُلِّه لو كَرِهَ المشركون صلى الله عليهن وعلى ءاله مصابيح</w:t>
      </w:r>
      <w:r w:rsidR="005824AE" w:rsidRPr="00507CF4">
        <w:rPr>
          <w:rFonts w:ascii="Traditional Arabic" w:hAnsi="Traditional Arabic" w:cs="Traditional Arabic"/>
          <w:rtl/>
          <w:lang w:bidi="ar-LB"/>
        </w:rPr>
        <w:t>ِ الأنام، وأصحابه مفاتيح دارِ السلام والله أعلم بالصواب وإليه الملجأ والمآب.</w:t>
      </w:r>
    </w:p>
    <w:p w14:paraId="209E8E24" w14:textId="584DA57B" w:rsidR="005824AE" w:rsidRPr="00507CF4" w:rsidRDefault="005824AE" w:rsidP="00507CF4">
      <w:pPr>
        <w:spacing w:line="360" w:lineRule="auto"/>
        <w:rPr>
          <w:rFonts w:ascii="Traditional Arabic" w:hAnsi="Traditional Arabic" w:cs="Traditional Arabic"/>
          <w:rtl/>
          <w:lang w:bidi="ar-LB"/>
        </w:rPr>
      </w:pPr>
      <w:r w:rsidRPr="00507CF4">
        <w:rPr>
          <w:rFonts w:ascii="Traditional Arabic" w:hAnsi="Traditional Arabic" w:cs="Traditional Arabic"/>
          <w:rtl/>
          <w:lang w:bidi="ar-LB"/>
        </w:rPr>
        <w:br w:type="page"/>
      </w:r>
    </w:p>
    <w:p w14:paraId="35D23687" w14:textId="738F4148" w:rsidR="005824AE" w:rsidRPr="00507CF4" w:rsidRDefault="005824AE" w:rsidP="00507CF4">
      <w:pPr>
        <w:pStyle w:val="1"/>
        <w:rPr>
          <w:rtl/>
        </w:rPr>
      </w:pPr>
      <w:bookmarkStart w:id="98" w:name="_Toc221027178"/>
      <w:r w:rsidRPr="00507CF4">
        <w:rPr>
          <w:rtl/>
        </w:rPr>
        <w:t>الفهرس العام</w:t>
      </w:r>
      <w:bookmarkEnd w:id="98"/>
    </w:p>
    <w:sdt>
      <w:sdtPr>
        <w:rPr>
          <w:lang w:val="ar-SA"/>
        </w:rPr>
        <w:id w:val="126513951"/>
        <w:docPartObj>
          <w:docPartGallery w:val="Table of Contents"/>
          <w:docPartUnique/>
        </w:docPartObj>
      </w:sdtPr>
      <w:sdtEndPr>
        <w:rPr>
          <w:rFonts w:ascii="Traditional Arabic" w:eastAsiaTheme="minorHAnsi" w:hAnsi="Traditional Arabic" w:cs="Traditional Arabic"/>
          <w:color w:val="auto"/>
          <w:kern w:val="2"/>
          <w:sz w:val="28"/>
          <w:szCs w:val="28"/>
          <w:lang w:val="en-US"/>
        </w:rPr>
      </w:sdtEndPr>
      <w:sdtContent>
        <w:p w14:paraId="6E3CFD0C" w14:textId="38A47DCE" w:rsidR="004D5017" w:rsidRDefault="004D5017">
          <w:pPr>
            <w:pStyle w:val="af0"/>
          </w:pPr>
        </w:p>
        <w:p w14:paraId="53F643B3" w14:textId="1CEFAD7D"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r w:rsidRPr="004D5017">
            <w:rPr>
              <w:rFonts w:ascii="Traditional Arabic" w:hAnsi="Traditional Arabic" w:cs="Traditional Arabic"/>
            </w:rPr>
            <w:fldChar w:fldCharType="begin"/>
          </w:r>
          <w:r w:rsidRPr="004D5017">
            <w:rPr>
              <w:rFonts w:ascii="Traditional Arabic" w:hAnsi="Traditional Arabic" w:cs="Traditional Arabic"/>
            </w:rPr>
            <w:instrText xml:space="preserve"> TOC \o "1-3" \h \z \u </w:instrText>
          </w:r>
          <w:r w:rsidRPr="004D5017">
            <w:rPr>
              <w:rFonts w:ascii="Traditional Arabic" w:hAnsi="Traditional Arabic" w:cs="Traditional Arabic"/>
            </w:rPr>
            <w:fldChar w:fldCharType="separate"/>
          </w:r>
          <w:hyperlink w:anchor="_Toc221027081" w:history="1">
            <w:r w:rsidRPr="004D5017">
              <w:rPr>
                <w:rStyle w:val="Hyperlink"/>
                <w:rFonts w:ascii="Traditional Arabic" w:hAnsi="Traditional Arabic" w:cs="Traditional Arabic"/>
                <w:noProof/>
                <w:rtl/>
                <w:lang w:bidi="ar-LB"/>
              </w:rPr>
              <w:t>سورة الكهف مكية، وهي مائة وإحدى عشرة ءاية بصري وعشر ءايات كوفي</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Toc221027081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w:t>
            </w:r>
            <w:r w:rsidRPr="004D5017">
              <w:rPr>
                <w:rStyle w:val="Hyperlink"/>
                <w:rFonts w:ascii="Traditional Arabic" w:hAnsi="Traditional Arabic" w:cs="Traditional Arabic"/>
                <w:noProof/>
                <w:rtl/>
              </w:rPr>
              <w:fldChar w:fldCharType="end"/>
            </w:r>
          </w:hyperlink>
        </w:p>
        <w:p w14:paraId="29901EC4" w14:textId="621FAFBC"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82" w:history="1">
            <w:r w:rsidRPr="004D5017">
              <w:rPr>
                <w:rStyle w:val="Hyperlink"/>
                <w:rFonts w:ascii="Traditional Arabic" w:hAnsi="Traditional Arabic" w:cs="Traditional Arabic"/>
                <w:noProof/>
                <w:rtl/>
                <w:lang w:bidi="ar-LB"/>
              </w:rPr>
              <w:t>سورة مريم عليها السلام مكية، وهي ثمان أو تسع وتسعون ءاية مدني وشامي</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Toc221027082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22</w:t>
            </w:r>
            <w:r w:rsidRPr="004D5017">
              <w:rPr>
                <w:rStyle w:val="Hyperlink"/>
                <w:rFonts w:ascii="Traditional Arabic" w:hAnsi="Traditional Arabic" w:cs="Traditional Arabic"/>
                <w:noProof/>
                <w:rtl/>
              </w:rPr>
              <w:fldChar w:fldCharType="end"/>
            </w:r>
          </w:hyperlink>
        </w:p>
        <w:p w14:paraId="18F91EE5" w14:textId="0FABA87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83" w:history="1">
            <w:r w:rsidRPr="004D5017">
              <w:rPr>
                <w:rStyle w:val="Hyperlink"/>
                <w:rFonts w:ascii="Traditional Arabic" w:hAnsi="Traditional Arabic" w:cs="Traditional Arabic"/>
                <w:noProof/>
                <w:rtl/>
                <w:lang w:bidi="ar-LB"/>
              </w:rPr>
              <w:t>سورة طه ﷺ مكية، وهي مائة وخمس وثلاثون ءاية كوفي</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Toc221027083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35</w:t>
            </w:r>
            <w:r w:rsidRPr="004D5017">
              <w:rPr>
                <w:rStyle w:val="Hyperlink"/>
                <w:rFonts w:ascii="Traditional Arabic" w:hAnsi="Traditional Arabic" w:cs="Traditional Arabic"/>
                <w:noProof/>
                <w:rtl/>
              </w:rPr>
              <w:fldChar w:fldCharType="end"/>
            </w:r>
          </w:hyperlink>
        </w:p>
        <w:p w14:paraId="2822FAEE" w14:textId="09C3CC2A"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84" w:history="1">
            <w:r w:rsidRPr="004D5017">
              <w:rPr>
                <w:rStyle w:val="Hyperlink"/>
                <w:rFonts w:ascii="Traditional Arabic" w:hAnsi="Traditional Arabic" w:cs="Traditional Arabic"/>
                <w:noProof/>
                <w:rtl/>
                <w:lang w:bidi="ar-LB"/>
              </w:rPr>
              <w:t>سورة الأنبياء مكية، وهي مائة واثنتا عشرة ءاية كوفي وإحدى عشرة مدني وبصري</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Toc221027084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52</w:t>
            </w:r>
            <w:r w:rsidRPr="004D5017">
              <w:rPr>
                <w:rStyle w:val="Hyperlink"/>
                <w:rFonts w:ascii="Traditional Arabic" w:hAnsi="Traditional Arabic" w:cs="Traditional Arabic"/>
                <w:noProof/>
                <w:rtl/>
              </w:rPr>
              <w:fldChar w:fldCharType="end"/>
            </w:r>
          </w:hyperlink>
        </w:p>
        <w:p w14:paraId="610137BA" w14:textId="2CECC90F"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85" w:history="1">
            <w:r w:rsidRPr="004D5017">
              <w:rPr>
                <w:rStyle w:val="Hyperlink"/>
                <w:rFonts w:ascii="Traditional Arabic" w:hAnsi="Traditional Arabic" w:cs="Traditional Arabic"/>
                <w:noProof/>
                <w:rtl/>
                <w:lang w:bidi="ar-LB"/>
              </w:rPr>
              <w:t>سورة الحج مكية، وهي ثمان وسبعون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Toc221027085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68</w:t>
            </w:r>
            <w:r w:rsidRPr="004D5017">
              <w:rPr>
                <w:rStyle w:val="Hyperlink"/>
                <w:rFonts w:ascii="Traditional Arabic" w:hAnsi="Traditional Arabic" w:cs="Traditional Arabic"/>
                <w:noProof/>
                <w:rtl/>
              </w:rPr>
              <w:fldChar w:fldCharType="end"/>
            </w:r>
          </w:hyperlink>
        </w:p>
        <w:p w14:paraId="06C3CE6A" w14:textId="399BD9F0"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86" w:history="1">
            <w:r w:rsidRPr="004D5017">
              <w:rPr>
                <w:rStyle w:val="Hyperlink"/>
                <w:rFonts w:ascii="Traditional Arabic" w:hAnsi="Traditional Arabic" w:cs="Traditional Arabic"/>
                <w:noProof/>
                <w:rtl/>
                <w:lang w:bidi="ar-LB"/>
              </w:rPr>
              <w:t>سورة المؤمنون مكية، وهي مائة وثمان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Toc221027086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84</w:t>
            </w:r>
            <w:r w:rsidRPr="004D5017">
              <w:rPr>
                <w:rStyle w:val="Hyperlink"/>
                <w:rFonts w:ascii="Traditional Arabic" w:hAnsi="Traditional Arabic" w:cs="Traditional Arabic"/>
                <w:noProof/>
                <w:rtl/>
              </w:rPr>
              <w:fldChar w:fldCharType="end"/>
            </w:r>
          </w:hyperlink>
        </w:p>
        <w:p w14:paraId="20D264F1" w14:textId="692C1133"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87" w:history="1">
            <w:r w:rsidRPr="004D5017">
              <w:rPr>
                <w:rStyle w:val="Hyperlink"/>
                <w:rFonts w:ascii="Traditional Arabic" w:hAnsi="Traditional Arabic" w:cs="Traditional Arabic"/>
                <w:noProof/>
                <w:rtl/>
                <w:lang w:bidi="ar-LB"/>
              </w:rPr>
              <w:t>سورة النور مدنية وهي ستون وأربع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Toc221027087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97</w:t>
            </w:r>
            <w:r w:rsidRPr="004D5017">
              <w:rPr>
                <w:rStyle w:val="Hyperlink"/>
                <w:rFonts w:ascii="Traditional Arabic" w:hAnsi="Traditional Arabic" w:cs="Traditional Arabic"/>
                <w:noProof/>
                <w:rtl/>
              </w:rPr>
              <w:fldChar w:fldCharType="end"/>
            </w:r>
          </w:hyperlink>
        </w:p>
        <w:p w14:paraId="42774060" w14:textId="4B7D57BF"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88" w:history="1">
            <w:r w:rsidRPr="004D5017">
              <w:rPr>
                <w:rStyle w:val="Hyperlink"/>
                <w:rFonts w:ascii="Traditional Arabic" w:hAnsi="Traditional Arabic" w:cs="Traditional Arabic"/>
                <w:noProof/>
                <w:rtl/>
                <w:lang w:bidi="ar-LB"/>
              </w:rPr>
              <w:t>سورة الفرقان مكية وهي سبع وسبعون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Toc221027088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115</w:t>
            </w:r>
            <w:r w:rsidRPr="004D5017">
              <w:rPr>
                <w:rStyle w:val="Hyperlink"/>
                <w:rFonts w:ascii="Traditional Arabic" w:hAnsi="Traditional Arabic" w:cs="Traditional Arabic"/>
                <w:noProof/>
                <w:rtl/>
              </w:rPr>
              <w:fldChar w:fldCharType="end"/>
            </w:r>
          </w:hyperlink>
        </w:p>
        <w:p w14:paraId="73ED8002" w14:textId="581A0E3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89" w:history="1">
            <w:r w:rsidRPr="004D5017">
              <w:rPr>
                <w:rStyle w:val="Hyperlink"/>
                <w:rFonts w:ascii="Traditional Arabic" w:hAnsi="Traditional Arabic" w:cs="Traditional Arabic"/>
                <w:noProof/>
                <w:rtl/>
                <w:lang w:bidi="ar-LB"/>
              </w:rPr>
              <w:t>سورة الشعراء مكية وهي مائتان وعشرون وسبع ءايات [إلا أربعَ ءايات نزلت بالمدينة وهي {وَالشُّعَرَاء يَتَّبِعُهُمُ الْغَاوُونَ} إلى ءاخر السورة]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Toc221027089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127</w:t>
            </w:r>
            <w:r w:rsidRPr="004D5017">
              <w:rPr>
                <w:rStyle w:val="Hyperlink"/>
                <w:rFonts w:ascii="Traditional Arabic" w:hAnsi="Traditional Arabic" w:cs="Traditional Arabic"/>
                <w:noProof/>
                <w:rtl/>
              </w:rPr>
              <w:fldChar w:fldCharType="end"/>
            </w:r>
          </w:hyperlink>
        </w:p>
        <w:p w14:paraId="7954C475" w14:textId="178AC4FA"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90" w:history="1">
            <w:r w:rsidRPr="004D5017">
              <w:rPr>
                <w:rStyle w:val="Hyperlink"/>
                <w:rFonts w:ascii="Traditional Arabic" w:hAnsi="Traditional Arabic" w:cs="Traditional Arabic"/>
                <w:noProof/>
                <w:rtl/>
                <w:lang w:bidi="ar-LB"/>
              </w:rPr>
              <w:t>سورة النمل مكية وهي ثلاث وتسعون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Toc221027090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145</w:t>
            </w:r>
            <w:r w:rsidRPr="004D5017">
              <w:rPr>
                <w:rStyle w:val="Hyperlink"/>
                <w:rFonts w:ascii="Traditional Arabic" w:hAnsi="Traditional Arabic" w:cs="Traditional Arabic"/>
                <w:noProof/>
                <w:rtl/>
              </w:rPr>
              <w:fldChar w:fldCharType="end"/>
            </w:r>
          </w:hyperlink>
        </w:p>
        <w:p w14:paraId="4401C6E6" w14:textId="18FBDDDF"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91" w:history="1">
            <w:r w:rsidRPr="004D5017">
              <w:rPr>
                <w:rStyle w:val="Hyperlink"/>
                <w:rFonts w:ascii="Traditional Arabic" w:hAnsi="Traditional Arabic" w:cs="Traditional Arabic"/>
                <w:noProof/>
                <w:rtl/>
                <w:lang w:bidi="ar-LB"/>
              </w:rPr>
              <w:t>سورة القصص مكية وهي ثمانون وثمان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Toc221027091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161</w:t>
            </w:r>
            <w:r w:rsidRPr="004D5017">
              <w:rPr>
                <w:rStyle w:val="Hyperlink"/>
                <w:rFonts w:ascii="Traditional Arabic" w:hAnsi="Traditional Arabic" w:cs="Traditional Arabic"/>
                <w:noProof/>
                <w:rtl/>
              </w:rPr>
              <w:fldChar w:fldCharType="end"/>
            </w:r>
          </w:hyperlink>
        </w:p>
        <w:p w14:paraId="13382BEA" w14:textId="47072F07"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92" w:history="1">
            <w:r w:rsidRPr="004D5017">
              <w:rPr>
                <w:rStyle w:val="Hyperlink"/>
                <w:rFonts w:ascii="Traditional Arabic" w:hAnsi="Traditional Arabic" w:cs="Traditional Arabic"/>
                <w:noProof/>
                <w:rtl/>
                <w:lang w:bidi="ar-LB"/>
              </w:rPr>
              <w:t>سورة العنكبوت مكية وهي تسع وستون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Toc221027092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177</w:t>
            </w:r>
            <w:r w:rsidRPr="004D5017">
              <w:rPr>
                <w:rStyle w:val="Hyperlink"/>
                <w:rFonts w:ascii="Traditional Arabic" w:hAnsi="Traditional Arabic" w:cs="Traditional Arabic"/>
                <w:noProof/>
                <w:rtl/>
              </w:rPr>
              <w:fldChar w:fldCharType="end"/>
            </w:r>
          </w:hyperlink>
        </w:p>
        <w:p w14:paraId="6CF978FC" w14:textId="2554D73D"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93" w:history="1">
            <w:r w:rsidRPr="004D5017">
              <w:rPr>
                <w:rStyle w:val="Hyperlink"/>
                <w:rFonts w:ascii="Traditional Arabic" w:hAnsi="Traditional Arabic" w:cs="Traditional Arabic"/>
                <w:noProof/>
                <w:rtl/>
                <w:lang w:bidi="ar-LB"/>
              </w:rPr>
              <w:t>سورة الروم مكية وهي ستون أو تسع وخمسون ءاية والاختلاف في {فِي بِضْعِ سِنِينَ}</w:t>
            </w:r>
            <w:r w:rsidRPr="004D5017">
              <w:rPr>
                <w:rStyle w:val="Hyperlink"/>
                <w:rFonts w:ascii="Traditional Arabic" w:hAnsi="Traditional Arabic" w:cs="Traditional Arabic"/>
                <w:noProof/>
                <w:vertAlign w:val="superscript"/>
                <w:rtl/>
                <w:lang w:bidi="ar-LB"/>
              </w:rPr>
              <w:t>()</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Toc221027093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188</w:t>
            </w:r>
            <w:r w:rsidRPr="004D5017">
              <w:rPr>
                <w:rStyle w:val="Hyperlink"/>
                <w:rFonts w:ascii="Traditional Arabic" w:hAnsi="Traditional Arabic" w:cs="Traditional Arabic"/>
                <w:noProof/>
                <w:rtl/>
              </w:rPr>
              <w:fldChar w:fldCharType="end"/>
            </w:r>
          </w:hyperlink>
        </w:p>
        <w:p w14:paraId="39A3589A" w14:textId="0C8C9AEC"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94" w:history="1">
            <w:r w:rsidRPr="004D5017">
              <w:rPr>
                <w:rStyle w:val="Hyperlink"/>
                <w:rFonts w:ascii="Traditional Arabic" w:hAnsi="Traditional Arabic" w:cs="Traditional Arabic"/>
                <w:noProof/>
                <w:rtl/>
                <w:lang w:bidi="ar-LB"/>
              </w:rPr>
              <w:t>سورة لقمان مكية وهي ثلاث أو أربع وثلاثون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Toc221027094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200</w:t>
            </w:r>
            <w:r w:rsidRPr="004D5017">
              <w:rPr>
                <w:rStyle w:val="Hyperlink"/>
                <w:rFonts w:ascii="Traditional Arabic" w:hAnsi="Traditional Arabic" w:cs="Traditional Arabic"/>
                <w:noProof/>
                <w:rtl/>
              </w:rPr>
              <w:fldChar w:fldCharType="end"/>
            </w:r>
          </w:hyperlink>
        </w:p>
        <w:p w14:paraId="4A8AEBEE" w14:textId="2E6126AF"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95" w:history="1">
            <w:r w:rsidRPr="004D5017">
              <w:rPr>
                <w:rStyle w:val="Hyperlink"/>
                <w:rFonts w:ascii="Traditional Arabic" w:hAnsi="Traditional Arabic" w:cs="Traditional Arabic"/>
                <w:noProof/>
                <w:rtl/>
                <w:lang w:bidi="ar-LB"/>
              </w:rPr>
              <w:t>سورة السجدة مكية وهي ثلاثون ءاية مدني وكوفي، وتسع وعشرون ءاية بصري</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Toc221027095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206</w:t>
            </w:r>
            <w:r w:rsidRPr="004D5017">
              <w:rPr>
                <w:rStyle w:val="Hyperlink"/>
                <w:rFonts w:ascii="Traditional Arabic" w:hAnsi="Traditional Arabic" w:cs="Traditional Arabic"/>
                <w:noProof/>
                <w:rtl/>
              </w:rPr>
              <w:fldChar w:fldCharType="end"/>
            </w:r>
          </w:hyperlink>
        </w:p>
        <w:p w14:paraId="4E89D716" w14:textId="40D783C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96" w:history="1">
            <w:r w:rsidRPr="004D5017">
              <w:rPr>
                <w:rStyle w:val="Hyperlink"/>
                <w:rFonts w:ascii="Traditional Arabic" w:hAnsi="Traditional Arabic" w:cs="Traditional Arabic"/>
                <w:noProof/>
                <w:rtl/>
                <w:lang w:bidi="ar-LB"/>
              </w:rPr>
              <w:t>سورة الأحزاب مدنية وهي ثلاث وسبعون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Toc221027096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211</w:t>
            </w:r>
            <w:r w:rsidRPr="004D5017">
              <w:rPr>
                <w:rStyle w:val="Hyperlink"/>
                <w:rFonts w:ascii="Traditional Arabic" w:hAnsi="Traditional Arabic" w:cs="Traditional Arabic"/>
                <w:noProof/>
                <w:rtl/>
              </w:rPr>
              <w:fldChar w:fldCharType="end"/>
            </w:r>
          </w:hyperlink>
        </w:p>
        <w:p w14:paraId="190D47BA" w14:textId="36265579"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97" w:history="1">
            <w:r w:rsidRPr="004D5017">
              <w:rPr>
                <w:rStyle w:val="Hyperlink"/>
                <w:rFonts w:ascii="Traditional Arabic" w:hAnsi="Traditional Arabic" w:cs="Traditional Arabic"/>
                <w:noProof/>
                <w:rtl/>
                <w:lang w:bidi="ar-LB"/>
              </w:rPr>
              <w:t>سورة سبأ مكية وهي أربع وخمسون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Toc221027097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229</w:t>
            </w:r>
            <w:r w:rsidRPr="004D5017">
              <w:rPr>
                <w:rStyle w:val="Hyperlink"/>
                <w:rFonts w:ascii="Traditional Arabic" w:hAnsi="Traditional Arabic" w:cs="Traditional Arabic"/>
                <w:noProof/>
                <w:rtl/>
              </w:rPr>
              <w:fldChar w:fldCharType="end"/>
            </w:r>
          </w:hyperlink>
        </w:p>
        <w:p w14:paraId="2D857127" w14:textId="49ADD99C"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98" w:history="1">
            <w:r w:rsidRPr="004D5017">
              <w:rPr>
                <w:rStyle w:val="Hyperlink"/>
                <w:rFonts w:ascii="Traditional Arabic" w:hAnsi="Traditional Arabic" w:cs="Traditional Arabic"/>
                <w:noProof/>
                <w:rtl/>
                <w:lang w:bidi="ar-LB"/>
              </w:rPr>
              <w:t>سورة فاطر مكية وهي خمس وأربعون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Toc221027098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241</w:t>
            </w:r>
            <w:r w:rsidRPr="004D5017">
              <w:rPr>
                <w:rStyle w:val="Hyperlink"/>
                <w:rFonts w:ascii="Traditional Arabic" w:hAnsi="Traditional Arabic" w:cs="Traditional Arabic"/>
                <w:noProof/>
                <w:rtl/>
              </w:rPr>
              <w:fldChar w:fldCharType="end"/>
            </w:r>
          </w:hyperlink>
        </w:p>
        <w:p w14:paraId="7352C30D" w14:textId="727FDBEA"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099" w:history="1">
            <w:r w:rsidRPr="004D5017">
              <w:rPr>
                <w:rStyle w:val="Hyperlink"/>
                <w:rFonts w:ascii="Traditional Arabic" w:hAnsi="Traditional Arabic" w:cs="Traditional Arabic"/>
                <w:noProof/>
                <w:rtl/>
                <w:lang w:bidi="ar-LB"/>
              </w:rPr>
              <w:t>سورة يـٰـس مكية وهي ثلاث وثمانون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Toc221027099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251</w:t>
            </w:r>
            <w:r w:rsidRPr="004D5017">
              <w:rPr>
                <w:rStyle w:val="Hyperlink"/>
                <w:rFonts w:ascii="Traditional Arabic" w:hAnsi="Traditional Arabic" w:cs="Traditional Arabic"/>
                <w:noProof/>
                <w:rtl/>
              </w:rPr>
              <w:fldChar w:fldCharType="end"/>
            </w:r>
          </w:hyperlink>
        </w:p>
        <w:p w14:paraId="4911BA6A" w14:textId="4AA7F174"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00" w:history="1">
            <w:r w:rsidRPr="004D5017">
              <w:rPr>
                <w:rStyle w:val="Hyperlink"/>
                <w:rFonts w:ascii="Traditional Arabic" w:hAnsi="Traditional Arabic" w:cs="Traditional Arabic"/>
                <w:noProof/>
                <w:rtl/>
                <w:lang w:bidi="ar-LB"/>
              </w:rPr>
              <w:t>سورة الصافّات مكية وهي مائة وإحدى أو اثنتان وثمانون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Toc221027100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264</w:t>
            </w:r>
            <w:r w:rsidRPr="004D5017">
              <w:rPr>
                <w:rStyle w:val="Hyperlink"/>
                <w:rFonts w:ascii="Traditional Arabic" w:hAnsi="Traditional Arabic" w:cs="Traditional Arabic"/>
                <w:noProof/>
                <w:rtl/>
              </w:rPr>
              <w:fldChar w:fldCharType="end"/>
            </w:r>
          </w:hyperlink>
        </w:p>
        <w:p w14:paraId="4829558A" w14:textId="5E6DD7B0"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01" w:history="1">
            <w:r w:rsidRPr="004D5017">
              <w:rPr>
                <w:rStyle w:val="Hyperlink"/>
                <w:rFonts w:ascii="Traditional Arabic" w:hAnsi="Traditional Arabic" w:cs="Traditional Arabic"/>
                <w:noProof/>
                <w:rtl/>
                <w:lang w:bidi="ar-LB"/>
              </w:rPr>
              <w:t>سورة ص مكية وهي ثمان وثمانون ءاية وتسع بصري وست مدني</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Toc221027101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280</w:t>
            </w:r>
            <w:r w:rsidRPr="004D5017">
              <w:rPr>
                <w:rStyle w:val="Hyperlink"/>
                <w:rFonts w:ascii="Traditional Arabic" w:hAnsi="Traditional Arabic" w:cs="Traditional Arabic"/>
                <w:noProof/>
                <w:rtl/>
              </w:rPr>
              <w:fldChar w:fldCharType="end"/>
            </w:r>
          </w:hyperlink>
        </w:p>
        <w:p w14:paraId="74C37196" w14:textId="706BC15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02" w:history="1">
            <w:r w:rsidRPr="004D5017">
              <w:rPr>
                <w:rStyle w:val="Hyperlink"/>
                <w:rFonts w:ascii="Traditional Arabic" w:hAnsi="Traditional Arabic" w:cs="Traditional Arabic"/>
                <w:noProof/>
                <w:rtl/>
                <w:lang w:bidi="ar-LB"/>
              </w:rPr>
              <w:t>سورة الزمر مكية إلى قوله: {يَا عِبَادِيَ الَّذِينَ أَسْرَفُوا} إلى {يَشْعُرُونَ} وهي خمس وسبعون ءاية كوفي وثنتان وسبعون بصري ومدني</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Toc221027102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294</w:t>
            </w:r>
            <w:r w:rsidRPr="004D5017">
              <w:rPr>
                <w:rStyle w:val="Hyperlink"/>
                <w:rFonts w:ascii="Traditional Arabic" w:hAnsi="Traditional Arabic" w:cs="Traditional Arabic"/>
                <w:noProof/>
                <w:rtl/>
              </w:rPr>
              <w:fldChar w:fldCharType="end"/>
            </w:r>
          </w:hyperlink>
        </w:p>
        <w:p w14:paraId="08E97B43" w14:textId="477B55D4"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03" w:history="1">
            <w:r w:rsidRPr="004D5017">
              <w:rPr>
                <w:rStyle w:val="Hyperlink"/>
                <w:rFonts w:ascii="Traditional Arabic" w:hAnsi="Traditional Arabic" w:cs="Traditional Arabic"/>
                <w:noProof/>
                <w:rtl/>
                <w:lang w:bidi="ar-LB"/>
              </w:rPr>
              <w:t>سورة غافر</w:t>
            </w:r>
            <w:r w:rsidRPr="004D5017">
              <w:rPr>
                <w:rStyle w:val="Hyperlink"/>
                <w:rFonts w:ascii="Traditional Arabic" w:hAnsi="Traditional Arabic" w:cs="Traditional Arabic"/>
                <w:noProof/>
                <w:vertAlign w:val="superscript"/>
                <w:rtl/>
                <w:lang w:bidi="ar-LB"/>
              </w:rPr>
              <w:t>()</w:t>
            </w:r>
            <w:r w:rsidRPr="004D5017">
              <w:rPr>
                <w:rStyle w:val="Hyperlink"/>
                <w:rFonts w:ascii="Traditional Arabic" w:hAnsi="Traditional Arabic" w:cs="Traditional Arabic"/>
                <w:noProof/>
                <w:rtl/>
                <w:lang w:bidi="ar-LB"/>
              </w:rPr>
              <w:t xml:space="preserve"> خمس وثمانون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Toc221027103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309</w:t>
            </w:r>
            <w:r w:rsidRPr="004D5017">
              <w:rPr>
                <w:rStyle w:val="Hyperlink"/>
                <w:rFonts w:ascii="Traditional Arabic" w:hAnsi="Traditional Arabic" w:cs="Traditional Arabic"/>
                <w:noProof/>
                <w:rtl/>
              </w:rPr>
              <w:fldChar w:fldCharType="end"/>
            </w:r>
          </w:hyperlink>
        </w:p>
        <w:p w14:paraId="002A5EE2" w14:textId="3228C956"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04" w:history="1">
            <w:r w:rsidRPr="004D5017">
              <w:rPr>
                <w:rStyle w:val="Hyperlink"/>
                <w:rFonts w:ascii="Traditional Arabic" w:hAnsi="Traditional Arabic" w:cs="Traditional Arabic"/>
                <w:noProof/>
                <w:rtl/>
                <w:lang w:bidi="ar-LB"/>
              </w:rPr>
              <w:t>سورة فُصّلت مكية وهي أربع وخمسون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Toc221027104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326</w:t>
            </w:r>
            <w:r w:rsidRPr="004D5017">
              <w:rPr>
                <w:rStyle w:val="Hyperlink"/>
                <w:rFonts w:ascii="Traditional Arabic" w:hAnsi="Traditional Arabic" w:cs="Traditional Arabic"/>
                <w:noProof/>
                <w:rtl/>
              </w:rPr>
              <w:fldChar w:fldCharType="end"/>
            </w:r>
          </w:hyperlink>
        </w:p>
        <w:p w14:paraId="7486B7A6" w14:textId="38644E03"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05" w:history="1">
            <w:r w:rsidRPr="004D5017">
              <w:rPr>
                <w:rStyle w:val="Hyperlink"/>
                <w:rFonts w:ascii="Traditional Arabic" w:hAnsi="Traditional Arabic" w:cs="Traditional Arabic"/>
                <w:noProof/>
                <w:rtl/>
                <w:lang w:bidi="ar-LB"/>
              </w:rPr>
              <w:t>سورة الشورى مكية وهي ثلاث وخمسون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Toc221027105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336</w:t>
            </w:r>
            <w:r w:rsidRPr="004D5017">
              <w:rPr>
                <w:rStyle w:val="Hyperlink"/>
                <w:rFonts w:ascii="Traditional Arabic" w:hAnsi="Traditional Arabic" w:cs="Traditional Arabic"/>
                <w:noProof/>
                <w:rtl/>
              </w:rPr>
              <w:fldChar w:fldCharType="end"/>
            </w:r>
          </w:hyperlink>
        </w:p>
        <w:p w14:paraId="6F405A4F" w14:textId="6DB2E0F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06" w:history="1">
            <w:r w:rsidRPr="004D5017">
              <w:rPr>
                <w:rStyle w:val="Hyperlink"/>
                <w:rFonts w:ascii="Traditional Arabic" w:hAnsi="Traditional Arabic" w:cs="Traditional Arabic"/>
                <w:noProof/>
                <w:rtl/>
                <w:lang w:bidi="ar-LB"/>
              </w:rPr>
              <w:t>سورة الزخرف تسع وثمانون ءاية مكية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Toc221027106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347</w:t>
            </w:r>
            <w:r w:rsidRPr="004D5017">
              <w:rPr>
                <w:rStyle w:val="Hyperlink"/>
                <w:rFonts w:ascii="Traditional Arabic" w:hAnsi="Traditional Arabic" w:cs="Traditional Arabic"/>
                <w:noProof/>
                <w:rtl/>
              </w:rPr>
              <w:fldChar w:fldCharType="end"/>
            </w:r>
          </w:hyperlink>
        </w:p>
        <w:p w14:paraId="12D56C6F" w14:textId="61F4C908"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07" w:history="1">
            <w:r w:rsidRPr="004D5017">
              <w:rPr>
                <w:rStyle w:val="Hyperlink"/>
                <w:rFonts w:ascii="Traditional Arabic" w:hAnsi="Traditional Arabic" w:cs="Traditional Arabic"/>
                <w:noProof/>
                <w:rtl/>
                <w:lang w:bidi="ar-LB"/>
              </w:rPr>
              <w:t>سورة الدخان تسع وخمسون ءاية مكية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Toc221027107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359</w:t>
            </w:r>
            <w:r w:rsidRPr="004D5017">
              <w:rPr>
                <w:rStyle w:val="Hyperlink"/>
                <w:rFonts w:ascii="Traditional Arabic" w:hAnsi="Traditional Arabic" w:cs="Traditional Arabic"/>
                <w:noProof/>
                <w:rtl/>
              </w:rPr>
              <w:fldChar w:fldCharType="end"/>
            </w:r>
          </w:hyperlink>
        </w:p>
        <w:p w14:paraId="20AD88D0" w14:textId="1F6BC080"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08" w:history="1">
            <w:r w:rsidRPr="004D5017">
              <w:rPr>
                <w:rStyle w:val="Hyperlink"/>
                <w:rFonts w:ascii="Traditional Arabic" w:hAnsi="Traditional Arabic" w:cs="Traditional Arabic"/>
                <w:noProof/>
                <w:rtl/>
                <w:lang w:bidi="ar-LB"/>
              </w:rPr>
              <w:t>سورة الجاثية مكية وهي سبع وثلاثون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Toc221027108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365</w:t>
            </w:r>
            <w:r w:rsidRPr="004D5017">
              <w:rPr>
                <w:rStyle w:val="Hyperlink"/>
                <w:rFonts w:ascii="Traditional Arabic" w:hAnsi="Traditional Arabic" w:cs="Traditional Arabic"/>
                <w:noProof/>
                <w:rtl/>
              </w:rPr>
              <w:fldChar w:fldCharType="end"/>
            </w:r>
          </w:hyperlink>
        </w:p>
        <w:p w14:paraId="3C6646AA" w14:textId="2D639901"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09" w:history="1">
            <w:r w:rsidRPr="004D5017">
              <w:rPr>
                <w:rStyle w:val="Hyperlink"/>
                <w:rFonts w:ascii="Traditional Arabic" w:hAnsi="Traditional Arabic" w:cs="Traditional Arabic"/>
                <w:noProof/>
                <w:rtl/>
                <w:lang w:bidi="ar-LB"/>
              </w:rPr>
              <w:t>سورة الأحقاف مكية وهي خمس وثلاثون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Toc221027109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371</w:t>
            </w:r>
            <w:r w:rsidRPr="004D5017">
              <w:rPr>
                <w:rStyle w:val="Hyperlink"/>
                <w:rFonts w:ascii="Traditional Arabic" w:hAnsi="Traditional Arabic" w:cs="Traditional Arabic"/>
                <w:noProof/>
                <w:rtl/>
              </w:rPr>
              <w:fldChar w:fldCharType="end"/>
            </w:r>
          </w:hyperlink>
        </w:p>
        <w:p w14:paraId="3AB1BCF4" w14:textId="2F297B3C"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10" w:history="1">
            <w:r w:rsidRPr="004D5017">
              <w:rPr>
                <w:rStyle w:val="Hyperlink"/>
                <w:rFonts w:ascii="Traditional Arabic" w:hAnsi="Traditional Arabic" w:cs="Traditional Arabic"/>
                <w:noProof/>
                <w:rtl/>
                <w:lang w:bidi="ar-LB"/>
              </w:rPr>
              <w:t>سورة محمد ﷺ وقيل سورة القتال مدنية وقيل مكية وهي ثمان وثلاثون ءاية أو تسع وثلاثون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Toc221027110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379</w:t>
            </w:r>
            <w:r w:rsidRPr="004D5017">
              <w:rPr>
                <w:rStyle w:val="Hyperlink"/>
                <w:rFonts w:ascii="Traditional Arabic" w:hAnsi="Traditional Arabic" w:cs="Traditional Arabic"/>
                <w:noProof/>
                <w:rtl/>
              </w:rPr>
              <w:fldChar w:fldCharType="end"/>
            </w:r>
          </w:hyperlink>
        </w:p>
        <w:p w14:paraId="4FAAA445" w14:textId="1CAF6945"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11" w:history="1">
            <w:r w:rsidRPr="004D5017">
              <w:rPr>
                <w:rStyle w:val="Hyperlink"/>
                <w:rFonts w:ascii="Traditional Arabic" w:hAnsi="Traditional Arabic" w:cs="Traditional Arabic"/>
                <w:noProof/>
                <w:rtl/>
                <w:lang w:bidi="ar-LB"/>
              </w:rPr>
              <w:t>سورة الفتح مدنية وهي تسع وعشرون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Toc221027111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386</w:t>
            </w:r>
            <w:r w:rsidRPr="004D5017">
              <w:rPr>
                <w:rStyle w:val="Hyperlink"/>
                <w:rFonts w:ascii="Traditional Arabic" w:hAnsi="Traditional Arabic" w:cs="Traditional Arabic"/>
                <w:noProof/>
                <w:rtl/>
              </w:rPr>
              <w:fldChar w:fldCharType="end"/>
            </w:r>
          </w:hyperlink>
        </w:p>
        <w:p w14:paraId="606CDDC8" w14:textId="3B1DFA76"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12" w:history="1">
            <w:r w:rsidRPr="004D5017">
              <w:rPr>
                <w:rStyle w:val="Hyperlink"/>
                <w:rFonts w:ascii="Traditional Arabic" w:hAnsi="Traditional Arabic" w:cs="Traditional Arabic"/>
                <w:noProof/>
                <w:rtl/>
                <w:lang w:bidi="ar-LB"/>
              </w:rPr>
              <w:t>سورة الحجرات مدنية وهي ثمان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Toc221027112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394</w:t>
            </w:r>
            <w:r w:rsidRPr="004D5017">
              <w:rPr>
                <w:rStyle w:val="Hyperlink"/>
                <w:rFonts w:ascii="Traditional Arabic" w:hAnsi="Traditional Arabic" w:cs="Traditional Arabic"/>
                <w:noProof/>
                <w:rtl/>
              </w:rPr>
              <w:fldChar w:fldCharType="end"/>
            </w:r>
          </w:hyperlink>
        </w:p>
        <w:p w14:paraId="4B851F04" w14:textId="0FE69F4A"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13" w:history="1">
            <w:r w:rsidRPr="004D5017">
              <w:rPr>
                <w:rStyle w:val="Hyperlink"/>
                <w:rFonts w:ascii="Traditional Arabic" w:hAnsi="Traditional Arabic" w:cs="Traditional Arabic"/>
                <w:noProof/>
                <w:rtl/>
                <w:lang w:bidi="ar-LB"/>
              </w:rPr>
              <w:t>سورة ق مكية وهي خمس وأربعون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Toc221027113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400</w:t>
            </w:r>
            <w:r w:rsidRPr="004D5017">
              <w:rPr>
                <w:rStyle w:val="Hyperlink"/>
                <w:rFonts w:ascii="Traditional Arabic" w:hAnsi="Traditional Arabic" w:cs="Traditional Arabic"/>
                <w:noProof/>
                <w:rtl/>
              </w:rPr>
              <w:fldChar w:fldCharType="end"/>
            </w:r>
          </w:hyperlink>
        </w:p>
        <w:p w14:paraId="4D03C2BB" w14:textId="5E5B6F9F"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14" w:history="1">
            <w:r w:rsidRPr="004D5017">
              <w:rPr>
                <w:rStyle w:val="Hyperlink"/>
                <w:rFonts w:ascii="Traditional Arabic" w:hAnsi="Traditional Arabic" w:cs="Traditional Arabic"/>
                <w:noProof/>
                <w:rtl/>
                <w:lang w:bidi="ar-LB"/>
              </w:rPr>
              <w:t>سورة الذاريات مكية وهي ستون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Toc221027114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406</w:t>
            </w:r>
            <w:r w:rsidRPr="004D5017">
              <w:rPr>
                <w:rStyle w:val="Hyperlink"/>
                <w:rFonts w:ascii="Traditional Arabic" w:hAnsi="Traditional Arabic" w:cs="Traditional Arabic"/>
                <w:noProof/>
                <w:rtl/>
              </w:rPr>
              <w:fldChar w:fldCharType="end"/>
            </w:r>
          </w:hyperlink>
        </w:p>
        <w:p w14:paraId="24525774" w14:textId="54E13794"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15" w:history="1">
            <w:r w:rsidRPr="004D5017">
              <w:rPr>
                <w:rStyle w:val="Hyperlink"/>
                <w:rFonts w:ascii="Traditional Arabic" w:hAnsi="Traditional Arabic" w:cs="Traditional Arabic"/>
                <w:noProof/>
                <w:rtl/>
                <w:lang w:bidi="ar-LB"/>
              </w:rPr>
              <w:t>سورة الطور مكية وهي تسع وأربعون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Toc221027115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412</w:t>
            </w:r>
            <w:r w:rsidRPr="004D5017">
              <w:rPr>
                <w:rStyle w:val="Hyperlink"/>
                <w:rFonts w:ascii="Traditional Arabic" w:hAnsi="Traditional Arabic" w:cs="Traditional Arabic"/>
                <w:noProof/>
                <w:rtl/>
              </w:rPr>
              <w:fldChar w:fldCharType="end"/>
            </w:r>
          </w:hyperlink>
        </w:p>
        <w:p w14:paraId="05F1B69D" w14:textId="1BE6D689"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16" w:history="1">
            <w:r w:rsidRPr="004D5017">
              <w:rPr>
                <w:rStyle w:val="Hyperlink"/>
                <w:rFonts w:ascii="Traditional Arabic" w:hAnsi="Traditional Arabic" w:cs="Traditional Arabic"/>
                <w:noProof/>
                <w:rtl/>
                <w:lang w:bidi="ar-LB"/>
              </w:rPr>
              <w:t>سورة النجم مكية وهي اثنتان وستون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Toc221027116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417</w:t>
            </w:r>
            <w:r w:rsidRPr="004D5017">
              <w:rPr>
                <w:rStyle w:val="Hyperlink"/>
                <w:rFonts w:ascii="Traditional Arabic" w:hAnsi="Traditional Arabic" w:cs="Traditional Arabic"/>
                <w:noProof/>
                <w:rtl/>
              </w:rPr>
              <w:fldChar w:fldCharType="end"/>
            </w:r>
          </w:hyperlink>
        </w:p>
        <w:p w14:paraId="24F764BA" w14:textId="676546AC"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17" w:history="1">
            <w:r w:rsidRPr="004D5017">
              <w:rPr>
                <w:rStyle w:val="Hyperlink"/>
                <w:rFonts w:ascii="Traditional Arabic" w:hAnsi="Traditional Arabic" w:cs="Traditional Arabic"/>
                <w:noProof/>
                <w:rtl/>
                <w:lang w:bidi="ar-LB"/>
              </w:rPr>
              <w:t>سورة القمر مكية وهي خمس وخمسون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Toc221027117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424</w:t>
            </w:r>
            <w:r w:rsidRPr="004D5017">
              <w:rPr>
                <w:rStyle w:val="Hyperlink"/>
                <w:rFonts w:ascii="Traditional Arabic" w:hAnsi="Traditional Arabic" w:cs="Traditional Arabic"/>
                <w:noProof/>
                <w:rtl/>
              </w:rPr>
              <w:fldChar w:fldCharType="end"/>
            </w:r>
          </w:hyperlink>
        </w:p>
        <w:p w14:paraId="41DFF62F" w14:textId="6346D57A"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18" w:history="1">
            <w:r w:rsidRPr="004D5017">
              <w:rPr>
                <w:rStyle w:val="Hyperlink"/>
                <w:rFonts w:ascii="Traditional Arabic" w:hAnsi="Traditional Arabic" w:cs="Traditional Arabic"/>
                <w:noProof/>
                <w:rtl/>
                <w:lang w:bidi="ar-LB"/>
              </w:rPr>
              <w:t>سورة الرحمٰن مكية وقيل: مدنية وهي ست وسبعون ءاية بصري صمان [وسبعون] كوفي سبع [وسبعون] مدني</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Toc221027118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430</w:t>
            </w:r>
            <w:r w:rsidRPr="004D5017">
              <w:rPr>
                <w:rStyle w:val="Hyperlink"/>
                <w:rFonts w:ascii="Traditional Arabic" w:hAnsi="Traditional Arabic" w:cs="Traditional Arabic"/>
                <w:noProof/>
                <w:rtl/>
              </w:rPr>
              <w:fldChar w:fldCharType="end"/>
            </w:r>
          </w:hyperlink>
        </w:p>
        <w:p w14:paraId="47F42EE8" w14:textId="414EBF66"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19" w:history="1">
            <w:r w:rsidRPr="004D5017">
              <w:rPr>
                <w:rStyle w:val="Hyperlink"/>
                <w:rFonts w:ascii="Traditional Arabic" w:hAnsi="Traditional Arabic" w:cs="Traditional Arabic"/>
                <w:noProof/>
                <w:rtl/>
                <w:lang w:bidi="ar-LB"/>
              </w:rPr>
              <w:t>سورة الواقعة مكية وهي ست وتسعون ءاية كوفي، سبع بصري، تسع مدني</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Toc221027119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437</w:t>
            </w:r>
            <w:r w:rsidRPr="004D5017">
              <w:rPr>
                <w:rStyle w:val="Hyperlink"/>
                <w:rFonts w:ascii="Traditional Arabic" w:hAnsi="Traditional Arabic" w:cs="Traditional Arabic"/>
                <w:noProof/>
                <w:rtl/>
              </w:rPr>
              <w:fldChar w:fldCharType="end"/>
            </w:r>
          </w:hyperlink>
        </w:p>
        <w:p w14:paraId="7DB85F35" w14:textId="0A36ABCB"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20" w:history="1">
            <w:r w:rsidRPr="004D5017">
              <w:rPr>
                <w:rStyle w:val="Hyperlink"/>
                <w:rFonts w:ascii="Traditional Arabic" w:hAnsi="Traditional Arabic" w:cs="Traditional Arabic"/>
                <w:noProof/>
                <w:rtl/>
                <w:lang w:bidi="ar-LB"/>
              </w:rPr>
              <w:t>سورة الحديد مدنية وقيل مكية وهي تسع وعشرون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Toc221027120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447</w:t>
            </w:r>
            <w:r w:rsidRPr="004D5017">
              <w:rPr>
                <w:rStyle w:val="Hyperlink"/>
                <w:rFonts w:ascii="Traditional Arabic" w:hAnsi="Traditional Arabic" w:cs="Traditional Arabic"/>
                <w:noProof/>
                <w:rtl/>
              </w:rPr>
              <w:fldChar w:fldCharType="end"/>
            </w:r>
          </w:hyperlink>
        </w:p>
        <w:p w14:paraId="252967CC" w14:textId="55B8CB8F"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21" w:history="1">
            <w:r w:rsidRPr="004D5017">
              <w:rPr>
                <w:rStyle w:val="Hyperlink"/>
                <w:rFonts w:ascii="Traditional Arabic" w:hAnsi="Traditional Arabic" w:cs="Traditional Arabic"/>
                <w:noProof/>
                <w:rtl/>
                <w:lang w:bidi="ar-LB"/>
              </w:rPr>
              <w:t>سورة المجادلة مدنية وهي اثنتان وعشرون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Toc221027121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456</w:t>
            </w:r>
            <w:r w:rsidRPr="004D5017">
              <w:rPr>
                <w:rStyle w:val="Hyperlink"/>
                <w:rFonts w:ascii="Traditional Arabic" w:hAnsi="Traditional Arabic" w:cs="Traditional Arabic"/>
                <w:noProof/>
                <w:rtl/>
              </w:rPr>
              <w:fldChar w:fldCharType="end"/>
            </w:r>
          </w:hyperlink>
        </w:p>
        <w:p w14:paraId="407FB42F" w14:textId="41AB9C30"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22" w:history="1">
            <w:r w:rsidRPr="004D5017">
              <w:rPr>
                <w:rStyle w:val="Hyperlink"/>
                <w:rFonts w:ascii="Traditional Arabic" w:hAnsi="Traditional Arabic" w:cs="Traditional Arabic"/>
                <w:noProof/>
                <w:rtl/>
                <w:lang w:bidi="ar-LB"/>
              </w:rPr>
              <w:t>سورة الحشر مدنية وهي أربع وعشرون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Toc221027122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461</w:t>
            </w:r>
            <w:r w:rsidRPr="004D5017">
              <w:rPr>
                <w:rStyle w:val="Hyperlink"/>
                <w:rFonts w:ascii="Traditional Arabic" w:hAnsi="Traditional Arabic" w:cs="Traditional Arabic"/>
                <w:noProof/>
                <w:rtl/>
              </w:rPr>
              <w:fldChar w:fldCharType="end"/>
            </w:r>
          </w:hyperlink>
        </w:p>
        <w:p w14:paraId="7E3035F4" w14:textId="112A2D9F"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23" w:history="1">
            <w:r w:rsidRPr="004D5017">
              <w:rPr>
                <w:rStyle w:val="Hyperlink"/>
                <w:rFonts w:ascii="Traditional Arabic" w:hAnsi="Traditional Arabic" w:cs="Traditional Arabic"/>
                <w:noProof/>
                <w:rtl/>
                <w:lang w:bidi="ar-LB"/>
              </w:rPr>
              <w:t>سورة الممتحنة مدنية وهي ثلاث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Toc221027123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467</w:t>
            </w:r>
            <w:r w:rsidRPr="004D5017">
              <w:rPr>
                <w:rStyle w:val="Hyperlink"/>
                <w:rFonts w:ascii="Traditional Arabic" w:hAnsi="Traditional Arabic" w:cs="Traditional Arabic"/>
                <w:noProof/>
                <w:rtl/>
              </w:rPr>
              <w:fldChar w:fldCharType="end"/>
            </w:r>
          </w:hyperlink>
        </w:p>
        <w:p w14:paraId="1A92CB67" w14:textId="17532C73"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24" w:history="1">
            <w:r w:rsidRPr="004D5017">
              <w:rPr>
                <w:rStyle w:val="Hyperlink"/>
                <w:rFonts w:ascii="Traditional Arabic" w:hAnsi="Traditional Arabic" w:cs="Traditional Arabic"/>
                <w:noProof/>
                <w:rtl/>
                <w:lang w:bidi="ar-LB"/>
              </w:rPr>
              <w:t>سورة الصف مدنية وهي أربع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Toc221027124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473</w:t>
            </w:r>
            <w:r w:rsidRPr="004D5017">
              <w:rPr>
                <w:rStyle w:val="Hyperlink"/>
                <w:rFonts w:ascii="Traditional Arabic" w:hAnsi="Traditional Arabic" w:cs="Traditional Arabic"/>
                <w:noProof/>
                <w:rtl/>
              </w:rPr>
              <w:fldChar w:fldCharType="end"/>
            </w:r>
          </w:hyperlink>
        </w:p>
        <w:p w14:paraId="0C91E857" w14:textId="75C085AD"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25" w:history="1">
            <w:r w:rsidRPr="004D5017">
              <w:rPr>
                <w:rStyle w:val="Hyperlink"/>
                <w:rFonts w:ascii="Traditional Arabic" w:hAnsi="Traditional Arabic" w:cs="Traditional Arabic"/>
                <w:noProof/>
                <w:rtl/>
                <w:lang w:bidi="ar-LB"/>
              </w:rPr>
              <w:t>سورة الجمعة مدنية وهي إحدى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Toc221027125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476</w:t>
            </w:r>
            <w:r w:rsidRPr="004D5017">
              <w:rPr>
                <w:rStyle w:val="Hyperlink"/>
                <w:rFonts w:ascii="Traditional Arabic" w:hAnsi="Traditional Arabic" w:cs="Traditional Arabic"/>
                <w:noProof/>
                <w:rtl/>
              </w:rPr>
              <w:fldChar w:fldCharType="end"/>
            </w:r>
          </w:hyperlink>
        </w:p>
        <w:p w14:paraId="548B14BE" w14:textId="0C75FB9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26" w:history="1">
            <w:r w:rsidRPr="004D5017">
              <w:rPr>
                <w:rStyle w:val="Hyperlink"/>
                <w:rFonts w:ascii="Traditional Arabic" w:hAnsi="Traditional Arabic" w:cs="Traditional Arabic"/>
                <w:noProof/>
                <w:rtl/>
                <w:lang w:bidi="ar-LB"/>
              </w:rPr>
              <w:t>سورة المنافقون مدنية وهي إحدى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Toc221027126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478</w:t>
            </w:r>
            <w:r w:rsidRPr="004D5017">
              <w:rPr>
                <w:rStyle w:val="Hyperlink"/>
                <w:rFonts w:ascii="Traditional Arabic" w:hAnsi="Traditional Arabic" w:cs="Traditional Arabic"/>
                <w:noProof/>
                <w:rtl/>
              </w:rPr>
              <w:fldChar w:fldCharType="end"/>
            </w:r>
          </w:hyperlink>
        </w:p>
        <w:p w14:paraId="76A78D45" w14:textId="058AD691"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27" w:history="1">
            <w:r w:rsidRPr="004D5017">
              <w:rPr>
                <w:rStyle w:val="Hyperlink"/>
                <w:rFonts w:ascii="Traditional Arabic" w:hAnsi="Traditional Arabic" w:cs="Traditional Arabic"/>
                <w:noProof/>
                <w:rtl/>
                <w:lang w:bidi="ar-LB"/>
              </w:rPr>
              <w:t>سورة التغابن ثماني عشرة ءاية مختلف فيها</w:t>
            </w:r>
            <w:r w:rsidRPr="004D5017">
              <w:rPr>
                <w:rStyle w:val="Hyperlink"/>
                <w:rFonts w:ascii="Traditional Arabic" w:hAnsi="Traditional Arabic" w:cs="Traditional Arabic"/>
                <w:noProof/>
                <w:vertAlign w:val="superscript"/>
                <w:rtl/>
                <w:lang w:bidi="ar-LB"/>
              </w:rPr>
              <w:t>()</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Toc221027127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482</w:t>
            </w:r>
            <w:r w:rsidRPr="004D5017">
              <w:rPr>
                <w:rStyle w:val="Hyperlink"/>
                <w:rFonts w:ascii="Traditional Arabic" w:hAnsi="Traditional Arabic" w:cs="Traditional Arabic"/>
                <w:noProof/>
                <w:rtl/>
              </w:rPr>
              <w:fldChar w:fldCharType="end"/>
            </w:r>
          </w:hyperlink>
        </w:p>
        <w:p w14:paraId="14E37E84" w14:textId="194FCA2B"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28" w:history="1">
            <w:r w:rsidRPr="004D5017">
              <w:rPr>
                <w:rStyle w:val="Hyperlink"/>
                <w:rFonts w:ascii="Traditional Arabic" w:hAnsi="Traditional Arabic" w:cs="Traditional Arabic"/>
                <w:noProof/>
                <w:rtl/>
                <w:lang w:bidi="ar-LB"/>
              </w:rPr>
              <w:t>سورة الطلاق مدنية وهي اثنتا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Toc221027128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486</w:t>
            </w:r>
            <w:r w:rsidRPr="004D5017">
              <w:rPr>
                <w:rStyle w:val="Hyperlink"/>
                <w:rFonts w:ascii="Traditional Arabic" w:hAnsi="Traditional Arabic" w:cs="Traditional Arabic"/>
                <w:noProof/>
                <w:rtl/>
              </w:rPr>
              <w:fldChar w:fldCharType="end"/>
            </w:r>
          </w:hyperlink>
        </w:p>
        <w:p w14:paraId="76793789" w14:textId="464A9BC1"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29" w:history="1">
            <w:r w:rsidRPr="004D5017">
              <w:rPr>
                <w:rStyle w:val="Hyperlink"/>
                <w:rFonts w:ascii="Traditional Arabic" w:hAnsi="Traditional Arabic" w:cs="Traditional Arabic"/>
                <w:noProof/>
                <w:rtl/>
                <w:lang w:bidi="ar-LB"/>
              </w:rPr>
              <w:t>سورة التحريم مدنية وهي اثنتا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Toc221027129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490</w:t>
            </w:r>
            <w:r w:rsidRPr="004D5017">
              <w:rPr>
                <w:rStyle w:val="Hyperlink"/>
                <w:rFonts w:ascii="Traditional Arabic" w:hAnsi="Traditional Arabic" w:cs="Traditional Arabic"/>
                <w:noProof/>
                <w:rtl/>
              </w:rPr>
              <w:fldChar w:fldCharType="end"/>
            </w:r>
          </w:hyperlink>
        </w:p>
        <w:p w14:paraId="23547BB5" w14:textId="168D6717"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30" w:history="1">
            <w:r w:rsidRPr="004D5017">
              <w:rPr>
                <w:rStyle w:val="Hyperlink"/>
                <w:rFonts w:ascii="Traditional Arabic" w:hAnsi="Traditional Arabic" w:cs="Traditional Arabic"/>
                <w:noProof/>
                <w:rtl/>
                <w:lang w:bidi="ar-LB"/>
              </w:rPr>
              <w:t>سورة الملك مكية وهي ثلاثون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Toc221027130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494</w:t>
            </w:r>
            <w:r w:rsidRPr="004D5017">
              <w:rPr>
                <w:rStyle w:val="Hyperlink"/>
                <w:rFonts w:ascii="Traditional Arabic" w:hAnsi="Traditional Arabic" w:cs="Traditional Arabic"/>
                <w:noProof/>
                <w:rtl/>
              </w:rPr>
              <w:fldChar w:fldCharType="end"/>
            </w:r>
          </w:hyperlink>
        </w:p>
        <w:p w14:paraId="7B1A88D2" w14:textId="4C3C6326"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31" w:history="1">
            <w:r w:rsidRPr="004D5017">
              <w:rPr>
                <w:rStyle w:val="Hyperlink"/>
                <w:rFonts w:ascii="Traditional Arabic" w:hAnsi="Traditional Arabic" w:cs="Traditional Arabic"/>
                <w:noProof/>
                <w:rtl/>
                <w:lang w:bidi="ar-LB"/>
              </w:rPr>
              <w:t>سورة القلم مكية وهي اثنتان وخمسون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Toc221027131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500</w:t>
            </w:r>
            <w:r w:rsidRPr="004D5017">
              <w:rPr>
                <w:rStyle w:val="Hyperlink"/>
                <w:rFonts w:ascii="Traditional Arabic" w:hAnsi="Traditional Arabic" w:cs="Traditional Arabic"/>
                <w:noProof/>
                <w:rtl/>
              </w:rPr>
              <w:fldChar w:fldCharType="end"/>
            </w:r>
          </w:hyperlink>
        </w:p>
        <w:p w14:paraId="43FFD7BA" w14:textId="0012F976"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32" w:history="1">
            <w:r w:rsidRPr="004D5017">
              <w:rPr>
                <w:rStyle w:val="Hyperlink"/>
                <w:rFonts w:ascii="Traditional Arabic" w:hAnsi="Traditional Arabic" w:cs="Traditional Arabic"/>
                <w:noProof/>
                <w:rtl/>
                <w:lang w:bidi="ar-LB"/>
              </w:rPr>
              <w:t>سورة الحاقة مكية وهي اثنتان وخمسون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Toc221027132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506</w:t>
            </w:r>
            <w:r w:rsidRPr="004D5017">
              <w:rPr>
                <w:rStyle w:val="Hyperlink"/>
                <w:rFonts w:ascii="Traditional Arabic" w:hAnsi="Traditional Arabic" w:cs="Traditional Arabic"/>
                <w:noProof/>
                <w:rtl/>
              </w:rPr>
              <w:fldChar w:fldCharType="end"/>
            </w:r>
          </w:hyperlink>
        </w:p>
        <w:p w14:paraId="4903C2BA" w14:textId="4EC923E2"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33" w:history="1">
            <w:r w:rsidRPr="004D5017">
              <w:rPr>
                <w:rStyle w:val="Hyperlink"/>
                <w:rFonts w:ascii="Traditional Arabic" w:hAnsi="Traditional Arabic" w:cs="Traditional Arabic"/>
                <w:noProof/>
                <w:rtl/>
                <w:lang w:bidi="ar-LB"/>
              </w:rPr>
              <w:t>سورة المعارج مكية وهي أربع وأربعون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Toc221027133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511</w:t>
            </w:r>
            <w:r w:rsidRPr="004D5017">
              <w:rPr>
                <w:rStyle w:val="Hyperlink"/>
                <w:rFonts w:ascii="Traditional Arabic" w:hAnsi="Traditional Arabic" w:cs="Traditional Arabic"/>
                <w:noProof/>
                <w:rtl/>
              </w:rPr>
              <w:fldChar w:fldCharType="end"/>
            </w:r>
          </w:hyperlink>
        </w:p>
        <w:p w14:paraId="30523057" w14:textId="642D8D2B"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34" w:history="1">
            <w:r w:rsidRPr="004D5017">
              <w:rPr>
                <w:rStyle w:val="Hyperlink"/>
                <w:rFonts w:ascii="Traditional Arabic" w:hAnsi="Traditional Arabic" w:cs="Traditional Arabic"/>
                <w:noProof/>
                <w:rtl/>
                <w:lang w:bidi="ar-LB"/>
              </w:rPr>
              <w:t>سورة نوح مكية وهي ثمان وعشرون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Toc221027134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515</w:t>
            </w:r>
            <w:r w:rsidRPr="004D5017">
              <w:rPr>
                <w:rStyle w:val="Hyperlink"/>
                <w:rFonts w:ascii="Traditional Arabic" w:hAnsi="Traditional Arabic" w:cs="Traditional Arabic"/>
                <w:noProof/>
                <w:rtl/>
              </w:rPr>
              <w:fldChar w:fldCharType="end"/>
            </w:r>
          </w:hyperlink>
        </w:p>
        <w:p w14:paraId="5C153A1E" w14:textId="4A2AF405"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35" w:history="1">
            <w:r w:rsidRPr="004D5017">
              <w:rPr>
                <w:rStyle w:val="Hyperlink"/>
                <w:rFonts w:ascii="Traditional Arabic" w:hAnsi="Traditional Arabic" w:cs="Traditional Arabic"/>
                <w:noProof/>
                <w:rtl/>
                <w:lang w:bidi="ar-LB"/>
              </w:rPr>
              <w:t>سورة الجن مكية وهي ثماني وعشرون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Toc221027135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519</w:t>
            </w:r>
            <w:r w:rsidRPr="004D5017">
              <w:rPr>
                <w:rStyle w:val="Hyperlink"/>
                <w:rFonts w:ascii="Traditional Arabic" w:hAnsi="Traditional Arabic" w:cs="Traditional Arabic"/>
                <w:noProof/>
                <w:rtl/>
              </w:rPr>
              <w:fldChar w:fldCharType="end"/>
            </w:r>
          </w:hyperlink>
        </w:p>
        <w:p w14:paraId="356379CD" w14:textId="74E042B7"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36" w:history="1">
            <w:r w:rsidRPr="004D5017">
              <w:rPr>
                <w:rStyle w:val="Hyperlink"/>
                <w:rFonts w:ascii="Traditional Arabic" w:hAnsi="Traditional Arabic" w:cs="Traditional Arabic"/>
                <w:noProof/>
                <w:rtl/>
                <w:lang w:bidi="ar-LB"/>
              </w:rPr>
              <w:t>سورة المزمل مكية وهي تسع عشرة أو 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Toc221027136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523</w:t>
            </w:r>
            <w:r w:rsidRPr="004D5017">
              <w:rPr>
                <w:rStyle w:val="Hyperlink"/>
                <w:rFonts w:ascii="Traditional Arabic" w:hAnsi="Traditional Arabic" w:cs="Traditional Arabic"/>
                <w:noProof/>
                <w:rtl/>
              </w:rPr>
              <w:fldChar w:fldCharType="end"/>
            </w:r>
          </w:hyperlink>
        </w:p>
        <w:p w14:paraId="44446C56" w14:textId="077349F4"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37" w:history="1">
            <w:r w:rsidRPr="004D5017">
              <w:rPr>
                <w:rStyle w:val="Hyperlink"/>
                <w:rFonts w:ascii="Traditional Arabic" w:hAnsi="Traditional Arabic" w:cs="Traditional Arabic"/>
                <w:noProof/>
                <w:rtl/>
                <w:lang w:bidi="ar-LB"/>
              </w:rPr>
              <w:t>سورة المدثر مكية وهي ست وخمسون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Toc221027137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526</w:t>
            </w:r>
            <w:r w:rsidRPr="004D5017">
              <w:rPr>
                <w:rStyle w:val="Hyperlink"/>
                <w:rFonts w:ascii="Traditional Arabic" w:hAnsi="Traditional Arabic" w:cs="Traditional Arabic"/>
                <w:noProof/>
                <w:rtl/>
              </w:rPr>
              <w:fldChar w:fldCharType="end"/>
            </w:r>
          </w:hyperlink>
        </w:p>
        <w:p w14:paraId="0FFD084B" w14:textId="36F192AB"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38" w:history="1">
            <w:r w:rsidRPr="004D5017">
              <w:rPr>
                <w:rStyle w:val="Hyperlink"/>
                <w:rFonts w:ascii="Traditional Arabic" w:hAnsi="Traditional Arabic" w:cs="Traditional Arabic"/>
                <w:noProof/>
                <w:rtl/>
                <w:lang w:bidi="ar-LB"/>
              </w:rPr>
              <w:t>سورة القيامة مكية وهي أربعون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Toc221027138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531</w:t>
            </w:r>
            <w:r w:rsidRPr="004D5017">
              <w:rPr>
                <w:rStyle w:val="Hyperlink"/>
                <w:rFonts w:ascii="Traditional Arabic" w:hAnsi="Traditional Arabic" w:cs="Traditional Arabic"/>
                <w:noProof/>
                <w:rtl/>
              </w:rPr>
              <w:fldChar w:fldCharType="end"/>
            </w:r>
          </w:hyperlink>
        </w:p>
        <w:p w14:paraId="7933F20B" w14:textId="1982FB70"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39" w:history="1">
            <w:r w:rsidRPr="004D5017">
              <w:rPr>
                <w:rStyle w:val="Hyperlink"/>
                <w:rFonts w:ascii="Traditional Arabic" w:hAnsi="Traditional Arabic" w:cs="Traditional Arabic"/>
                <w:noProof/>
                <w:rtl/>
                <w:lang w:bidi="ar-LB"/>
              </w:rPr>
              <w:t>سورة الإنسان مكية وهي إحدى وثلاثون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Toc221027139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534</w:t>
            </w:r>
            <w:r w:rsidRPr="004D5017">
              <w:rPr>
                <w:rStyle w:val="Hyperlink"/>
                <w:rFonts w:ascii="Traditional Arabic" w:hAnsi="Traditional Arabic" w:cs="Traditional Arabic"/>
                <w:noProof/>
                <w:rtl/>
              </w:rPr>
              <w:fldChar w:fldCharType="end"/>
            </w:r>
          </w:hyperlink>
        </w:p>
        <w:p w14:paraId="58D9972A" w14:textId="565FB008"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40" w:history="1">
            <w:r w:rsidRPr="004D5017">
              <w:rPr>
                <w:rStyle w:val="Hyperlink"/>
                <w:rFonts w:ascii="Traditional Arabic" w:hAnsi="Traditional Arabic" w:cs="Traditional Arabic"/>
                <w:noProof/>
                <w:rtl/>
                <w:lang w:bidi="ar-LB"/>
              </w:rPr>
              <w:t>سورة المرسلات مكية وهي خمسون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Toc221027140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538</w:t>
            </w:r>
            <w:r w:rsidRPr="004D5017">
              <w:rPr>
                <w:rStyle w:val="Hyperlink"/>
                <w:rFonts w:ascii="Traditional Arabic" w:hAnsi="Traditional Arabic" w:cs="Traditional Arabic"/>
                <w:noProof/>
                <w:rtl/>
              </w:rPr>
              <w:fldChar w:fldCharType="end"/>
            </w:r>
          </w:hyperlink>
        </w:p>
        <w:p w14:paraId="2E891A2C" w14:textId="4BB83613"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41" w:history="1">
            <w:r w:rsidRPr="004D5017">
              <w:rPr>
                <w:rStyle w:val="Hyperlink"/>
                <w:rFonts w:ascii="Traditional Arabic" w:hAnsi="Traditional Arabic" w:cs="Traditional Arabic"/>
                <w:noProof/>
                <w:rtl/>
                <w:lang w:bidi="ar-LB"/>
              </w:rPr>
              <w:t>سورة النبأ مكية وهي أربعون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Toc221027141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541</w:t>
            </w:r>
            <w:r w:rsidRPr="004D5017">
              <w:rPr>
                <w:rStyle w:val="Hyperlink"/>
                <w:rFonts w:ascii="Traditional Arabic" w:hAnsi="Traditional Arabic" w:cs="Traditional Arabic"/>
                <w:noProof/>
                <w:rtl/>
              </w:rPr>
              <w:fldChar w:fldCharType="end"/>
            </w:r>
          </w:hyperlink>
        </w:p>
        <w:p w14:paraId="5CBDE3BF" w14:textId="02DD4E49"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42" w:history="1">
            <w:r w:rsidRPr="004D5017">
              <w:rPr>
                <w:rStyle w:val="Hyperlink"/>
                <w:rFonts w:ascii="Traditional Arabic" w:hAnsi="Traditional Arabic" w:cs="Traditional Arabic"/>
                <w:noProof/>
                <w:rtl/>
                <w:lang w:bidi="ar-LB"/>
              </w:rPr>
              <w:t>سورة النازعات مكية وهي ست وأربعون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Toc221027142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544</w:t>
            </w:r>
            <w:r w:rsidRPr="004D5017">
              <w:rPr>
                <w:rStyle w:val="Hyperlink"/>
                <w:rFonts w:ascii="Traditional Arabic" w:hAnsi="Traditional Arabic" w:cs="Traditional Arabic"/>
                <w:noProof/>
                <w:rtl/>
              </w:rPr>
              <w:fldChar w:fldCharType="end"/>
            </w:r>
          </w:hyperlink>
        </w:p>
        <w:p w14:paraId="7BD70773" w14:textId="477C1285"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43" w:history="1">
            <w:r w:rsidRPr="004D5017">
              <w:rPr>
                <w:rStyle w:val="Hyperlink"/>
                <w:rFonts w:ascii="Traditional Arabic" w:hAnsi="Traditional Arabic" w:cs="Traditional Arabic"/>
                <w:noProof/>
                <w:rtl/>
                <w:lang w:bidi="ar-LB"/>
              </w:rPr>
              <w:t>سورة عبس مكية وهي اثنتان وأربعون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Toc221027143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547</w:t>
            </w:r>
            <w:r w:rsidRPr="004D5017">
              <w:rPr>
                <w:rStyle w:val="Hyperlink"/>
                <w:rFonts w:ascii="Traditional Arabic" w:hAnsi="Traditional Arabic" w:cs="Traditional Arabic"/>
                <w:noProof/>
                <w:rtl/>
              </w:rPr>
              <w:fldChar w:fldCharType="end"/>
            </w:r>
          </w:hyperlink>
        </w:p>
        <w:p w14:paraId="0345CAA8" w14:textId="7C904C7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44" w:history="1">
            <w:r w:rsidRPr="004D5017">
              <w:rPr>
                <w:rStyle w:val="Hyperlink"/>
                <w:rFonts w:ascii="Traditional Arabic" w:hAnsi="Traditional Arabic" w:cs="Traditional Arabic"/>
                <w:noProof/>
                <w:rtl/>
                <w:lang w:bidi="ar-LB"/>
              </w:rPr>
              <w:t>سورة التكوير مكية وهي تسع وعشرون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Toc221027144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549</w:t>
            </w:r>
            <w:r w:rsidRPr="004D5017">
              <w:rPr>
                <w:rStyle w:val="Hyperlink"/>
                <w:rFonts w:ascii="Traditional Arabic" w:hAnsi="Traditional Arabic" w:cs="Traditional Arabic"/>
                <w:noProof/>
                <w:rtl/>
              </w:rPr>
              <w:fldChar w:fldCharType="end"/>
            </w:r>
          </w:hyperlink>
        </w:p>
        <w:p w14:paraId="277C3685" w14:textId="384A4BF3"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45" w:history="1">
            <w:r w:rsidRPr="004D5017">
              <w:rPr>
                <w:rStyle w:val="Hyperlink"/>
                <w:rFonts w:ascii="Traditional Arabic" w:hAnsi="Traditional Arabic" w:cs="Traditional Arabic"/>
                <w:noProof/>
                <w:rtl/>
                <w:lang w:bidi="ar-LB"/>
              </w:rPr>
              <w:t>سورة الانفطار مكية وهي تسع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Toc221027145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552</w:t>
            </w:r>
            <w:r w:rsidRPr="004D5017">
              <w:rPr>
                <w:rStyle w:val="Hyperlink"/>
                <w:rFonts w:ascii="Traditional Arabic" w:hAnsi="Traditional Arabic" w:cs="Traditional Arabic"/>
                <w:noProof/>
                <w:rtl/>
              </w:rPr>
              <w:fldChar w:fldCharType="end"/>
            </w:r>
          </w:hyperlink>
        </w:p>
        <w:p w14:paraId="63445B97" w14:textId="4D3E8202"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46" w:history="1">
            <w:r w:rsidRPr="004D5017">
              <w:rPr>
                <w:rStyle w:val="Hyperlink"/>
                <w:rFonts w:ascii="Traditional Arabic" w:hAnsi="Traditional Arabic" w:cs="Traditional Arabic"/>
                <w:noProof/>
                <w:rtl/>
                <w:lang w:bidi="ar-LB"/>
              </w:rPr>
              <w:t>سورة المطففين مختلف [في كونها مكيّة أو مدنيَّة، أو بعضها هكذا وبعضها هكذا] وهي ست وثلاثون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Toc221027146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553</w:t>
            </w:r>
            <w:r w:rsidRPr="004D5017">
              <w:rPr>
                <w:rStyle w:val="Hyperlink"/>
                <w:rFonts w:ascii="Traditional Arabic" w:hAnsi="Traditional Arabic" w:cs="Traditional Arabic"/>
                <w:noProof/>
                <w:rtl/>
              </w:rPr>
              <w:fldChar w:fldCharType="end"/>
            </w:r>
          </w:hyperlink>
        </w:p>
        <w:p w14:paraId="507AA771" w14:textId="2EBAB3E8"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47" w:history="1">
            <w:r w:rsidRPr="004D5017">
              <w:rPr>
                <w:rStyle w:val="Hyperlink"/>
                <w:rFonts w:ascii="Traditional Arabic" w:hAnsi="Traditional Arabic" w:cs="Traditional Arabic"/>
                <w:noProof/>
                <w:rtl/>
                <w:lang w:bidi="ar-LB"/>
              </w:rPr>
              <w:t>سورة الانشقاق مكية وهي خمس وعشرون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Toc221027147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556</w:t>
            </w:r>
            <w:r w:rsidRPr="004D5017">
              <w:rPr>
                <w:rStyle w:val="Hyperlink"/>
                <w:rFonts w:ascii="Traditional Arabic" w:hAnsi="Traditional Arabic" w:cs="Traditional Arabic"/>
                <w:noProof/>
                <w:rtl/>
              </w:rPr>
              <w:fldChar w:fldCharType="end"/>
            </w:r>
          </w:hyperlink>
        </w:p>
        <w:p w14:paraId="0C766FFF" w14:textId="1EC37CA1"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48" w:history="1">
            <w:r w:rsidRPr="004D5017">
              <w:rPr>
                <w:rStyle w:val="Hyperlink"/>
                <w:rFonts w:ascii="Traditional Arabic" w:hAnsi="Traditional Arabic" w:cs="Traditional Arabic"/>
                <w:noProof/>
                <w:rtl/>
                <w:lang w:bidi="ar-LB"/>
              </w:rPr>
              <w:t>سورة البروج مكية وهي اثنتان وعشرون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Toc221027148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558</w:t>
            </w:r>
            <w:r w:rsidRPr="004D5017">
              <w:rPr>
                <w:rStyle w:val="Hyperlink"/>
                <w:rFonts w:ascii="Traditional Arabic" w:hAnsi="Traditional Arabic" w:cs="Traditional Arabic"/>
                <w:noProof/>
                <w:rtl/>
              </w:rPr>
              <w:fldChar w:fldCharType="end"/>
            </w:r>
          </w:hyperlink>
        </w:p>
        <w:p w14:paraId="36B34A3A" w14:textId="6DEF8CC3"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49" w:history="1">
            <w:r w:rsidRPr="004D5017">
              <w:rPr>
                <w:rStyle w:val="Hyperlink"/>
                <w:rFonts w:ascii="Traditional Arabic" w:hAnsi="Traditional Arabic" w:cs="Traditional Arabic"/>
                <w:noProof/>
                <w:rtl/>
                <w:lang w:bidi="ar-LB"/>
              </w:rPr>
              <w:t>سورة الطارق مكية وهي سبع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Toc221027149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562</w:t>
            </w:r>
            <w:r w:rsidRPr="004D5017">
              <w:rPr>
                <w:rStyle w:val="Hyperlink"/>
                <w:rFonts w:ascii="Traditional Arabic" w:hAnsi="Traditional Arabic" w:cs="Traditional Arabic"/>
                <w:noProof/>
                <w:rtl/>
              </w:rPr>
              <w:fldChar w:fldCharType="end"/>
            </w:r>
          </w:hyperlink>
        </w:p>
        <w:p w14:paraId="17335C94" w14:textId="5963C5BF"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50" w:history="1">
            <w:r w:rsidRPr="004D5017">
              <w:rPr>
                <w:rStyle w:val="Hyperlink"/>
                <w:rFonts w:ascii="Traditional Arabic" w:hAnsi="Traditional Arabic" w:cs="Traditional Arabic"/>
                <w:noProof/>
                <w:rtl/>
                <w:lang w:bidi="ar-LB"/>
              </w:rPr>
              <w:t>سورة الأعلى مكية وهي تسع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Toc221027150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564</w:t>
            </w:r>
            <w:r w:rsidRPr="004D5017">
              <w:rPr>
                <w:rStyle w:val="Hyperlink"/>
                <w:rFonts w:ascii="Traditional Arabic" w:hAnsi="Traditional Arabic" w:cs="Traditional Arabic"/>
                <w:noProof/>
                <w:rtl/>
              </w:rPr>
              <w:fldChar w:fldCharType="end"/>
            </w:r>
          </w:hyperlink>
        </w:p>
        <w:p w14:paraId="28735483" w14:textId="7710A024"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51" w:history="1">
            <w:r w:rsidRPr="004D5017">
              <w:rPr>
                <w:rStyle w:val="Hyperlink"/>
                <w:rFonts w:ascii="Traditional Arabic" w:hAnsi="Traditional Arabic" w:cs="Traditional Arabic"/>
                <w:noProof/>
                <w:rtl/>
                <w:lang w:bidi="ar-LB"/>
              </w:rPr>
              <w:t>سورة الغاشية مكية وهي ست وعشرون آية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Toc221027151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566</w:t>
            </w:r>
            <w:r w:rsidRPr="004D5017">
              <w:rPr>
                <w:rStyle w:val="Hyperlink"/>
                <w:rFonts w:ascii="Traditional Arabic" w:hAnsi="Traditional Arabic" w:cs="Traditional Arabic"/>
                <w:noProof/>
                <w:rtl/>
              </w:rPr>
              <w:fldChar w:fldCharType="end"/>
            </w:r>
          </w:hyperlink>
        </w:p>
        <w:p w14:paraId="6B7DE8A6" w14:textId="4B93681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52" w:history="1">
            <w:r w:rsidRPr="004D5017">
              <w:rPr>
                <w:rStyle w:val="Hyperlink"/>
                <w:rFonts w:ascii="Traditional Arabic" w:hAnsi="Traditional Arabic" w:cs="Traditional Arabic"/>
                <w:noProof/>
                <w:rtl/>
                <w:lang w:bidi="ar-LB"/>
              </w:rPr>
              <w:t>سورة الفجر مكية وهي ثلاثون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Toc221027152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569</w:t>
            </w:r>
            <w:r w:rsidRPr="004D5017">
              <w:rPr>
                <w:rStyle w:val="Hyperlink"/>
                <w:rFonts w:ascii="Traditional Arabic" w:hAnsi="Traditional Arabic" w:cs="Traditional Arabic"/>
                <w:noProof/>
                <w:rtl/>
              </w:rPr>
              <w:fldChar w:fldCharType="end"/>
            </w:r>
          </w:hyperlink>
        </w:p>
        <w:p w14:paraId="585317F2" w14:textId="440DFB39"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53" w:history="1">
            <w:r w:rsidRPr="004D5017">
              <w:rPr>
                <w:rStyle w:val="Hyperlink"/>
                <w:rFonts w:ascii="Traditional Arabic" w:hAnsi="Traditional Arabic" w:cs="Traditional Arabic"/>
                <w:noProof/>
                <w:rtl/>
                <w:lang w:bidi="ar-LB"/>
              </w:rPr>
              <w:t>سورة البلد مكية وهي عشرون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Toc221027153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573</w:t>
            </w:r>
            <w:r w:rsidRPr="004D5017">
              <w:rPr>
                <w:rStyle w:val="Hyperlink"/>
                <w:rFonts w:ascii="Traditional Arabic" w:hAnsi="Traditional Arabic" w:cs="Traditional Arabic"/>
                <w:noProof/>
                <w:rtl/>
              </w:rPr>
              <w:fldChar w:fldCharType="end"/>
            </w:r>
          </w:hyperlink>
        </w:p>
        <w:p w14:paraId="06CA91A2" w14:textId="250DF346"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54" w:history="1">
            <w:r w:rsidRPr="004D5017">
              <w:rPr>
                <w:rStyle w:val="Hyperlink"/>
                <w:rFonts w:ascii="Traditional Arabic" w:hAnsi="Traditional Arabic" w:cs="Traditional Arabic"/>
                <w:noProof/>
                <w:rtl/>
                <w:lang w:bidi="ar-LB"/>
              </w:rPr>
              <w:t>سورة الشمس مكية وهي خمس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Toc221027154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575</w:t>
            </w:r>
            <w:r w:rsidRPr="004D5017">
              <w:rPr>
                <w:rStyle w:val="Hyperlink"/>
                <w:rFonts w:ascii="Traditional Arabic" w:hAnsi="Traditional Arabic" w:cs="Traditional Arabic"/>
                <w:noProof/>
                <w:rtl/>
              </w:rPr>
              <w:fldChar w:fldCharType="end"/>
            </w:r>
          </w:hyperlink>
        </w:p>
        <w:p w14:paraId="2441AADA" w14:textId="19891DB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55" w:history="1">
            <w:r w:rsidRPr="004D5017">
              <w:rPr>
                <w:rStyle w:val="Hyperlink"/>
                <w:rFonts w:ascii="Traditional Arabic" w:hAnsi="Traditional Arabic" w:cs="Traditional Arabic"/>
                <w:noProof/>
                <w:rtl/>
                <w:lang w:bidi="ar-LB"/>
              </w:rPr>
              <w:t>سورة الليل إحدى وعشرون ءاية مكية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Toc221027155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577</w:t>
            </w:r>
            <w:r w:rsidRPr="004D5017">
              <w:rPr>
                <w:rStyle w:val="Hyperlink"/>
                <w:rFonts w:ascii="Traditional Arabic" w:hAnsi="Traditional Arabic" w:cs="Traditional Arabic"/>
                <w:noProof/>
                <w:rtl/>
              </w:rPr>
              <w:fldChar w:fldCharType="end"/>
            </w:r>
          </w:hyperlink>
        </w:p>
        <w:p w14:paraId="06442D1D" w14:textId="0242E36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56" w:history="1">
            <w:r w:rsidRPr="004D5017">
              <w:rPr>
                <w:rStyle w:val="Hyperlink"/>
                <w:rFonts w:ascii="Traditional Arabic" w:hAnsi="Traditional Arabic" w:cs="Traditional Arabic"/>
                <w:noProof/>
                <w:rtl/>
                <w:lang w:bidi="ar-LB"/>
              </w:rPr>
              <w:t>سورة الضحى مكية وهي إحدى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Toc221027156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579</w:t>
            </w:r>
            <w:r w:rsidRPr="004D5017">
              <w:rPr>
                <w:rStyle w:val="Hyperlink"/>
                <w:rFonts w:ascii="Traditional Arabic" w:hAnsi="Traditional Arabic" w:cs="Traditional Arabic"/>
                <w:noProof/>
                <w:rtl/>
              </w:rPr>
              <w:fldChar w:fldCharType="end"/>
            </w:r>
          </w:hyperlink>
        </w:p>
        <w:p w14:paraId="008362B1" w14:textId="506AD5BD"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57" w:history="1">
            <w:r w:rsidRPr="004D5017">
              <w:rPr>
                <w:rStyle w:val="Hyperlink"/>
                <w:rFonts w:ascii="Traditional Arabic" w:hAnsi="Traditional Arabic" w:cs="Traditional Arabic"/>
                <w:noProof/>
                <w:rtl/>
                <w:lang w:bidi="ar-LB"/>
              </w:rPr>
              <w:t>سورة الشرح مكية وهي ثمان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Toc221027157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581</w:t>
            </w:r>
            <w:r w:rsidRPr="004D5017">
              <w:rPr>
                <w:rStyle w:val="Hyperlink"/>
                <w:rFonts w:ascii="Traditional Arabic" w:hAnsi="Traditional Arabic" w:cs="Traditional Arabic"/>
                <w:noProof/>
                <w:rtl/>
              </w:rPr>
              <w:fldChar w:fldCharType="end"/>
            </w:r>
          </w:hyperlink>
        </w:p>
        <w:p w14:paraId="4B6DD9C5" w14:textId="046E9149"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58" w:history="1">
            <w:r w:rsidRPr="004D5017">
              <w:rPr>
                <w:rStyle w:val="Hyperlink"/>
                <w:rFonts w:ascii="Traditional Arabic" w:hAnsi="Traditional Arabic" w:cs="Traditional Arabic"/>
                <w:noProof/>
                <w:rtl/>
                <w:lang w:bidi="ar-LB"/>
              </w:rPr>
              <w:t>سورة التين مكية وهي ثمان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Toc221027158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582</w:t>
            </w:r>
            <w:r w:rsidRPr="004D5017">
              <w:rPr>
                <w:rStyle w:val="Hyperlink"/>
                <w:rFonts w:ascii="Traditional Arabic" w:hAnsi="Traditional Arabic" w:cs="Traditional Arabic"/>
                <w:noProof/>
                <w:rtl/>
              </w:rPr>
              <w:fldChar w:fldCharType="end"/>
            </w:r>
          </w:hyperlink>
        </w:p>
        <w:p w14:paraId="5048409F" w14:textId="42591B78"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59" w:history="1">
            <w:r w:rsidRPr="004D5017">
              <w:rPr>
                <w:rStyle w:val="Hyperlink"/>
                <w:rFonts w:ascii="Traditional Arabic" w:hAnsi="Traditional Arabic" w:cs="Traditional Arabic"/>
                <w:noProof/>
                <w:rtl/>
                <w:lang w:bidi="ar-LB"/>
              </w:rPr>
              <w:t>سورة العلق مكية وهي تسع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Toc221027159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583</w:t>
            </w:r>
            <w:r w:rsidRPr="004D5017">
              <w:rPr>
                <w:rStyle w:val="Hyperlink"/>
                <w:rFonts w:ascii="Traditional Arabic" w:hAnsi="Traditional Arabic" w:cs="Traditional Arabic"/>
                <w:noProof/>
                <w:rtl/>
              </w:rPr>
              <w:fldChar w:fldCharType="end"/>
            </w:r>
          </w:hyperlink>
        </w:p>
        <w:p w14:paraId="7EE3E1D5" w14:textId="0F04E5CD"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60" w:history="1">
            <w:r w:rsidRPr="004D5017">
              <w:rPr>
                <w:rStyle w:val="Hyperlink"/>
                <w:rFonts w:ascii="Traditional Arabic" w:hAnsi="Traditional Arabic" w:cs="Traditional Arabic"/>
                <w:noProof/>
                <w:rtl/>
                <w:lang w:bidi="ar-LB"/>
              </w:rPr>
              <w:t>سورة القدر مكية وقيل مدنية وهي خمس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Toc221027160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585</w:t>
            </w:r>
            <w:r w:rsidRPr="004D5017">
              <w:rPr>
                <w:rStyle w:val="Hyperlink"/>
                <w:rFonts w:ascii="Traditional Arabic" w:hAnsi="Traditional Arabic" w:cs="Traditional Arabic"/>
                <w:noProof/>
                <w:rtl/>
              </w:rPr>
              <w:fldChar w:fldCharType="end"/>
            </w:r>
          </w:hyperlink>
        </w:p>
        <w:p w14:paraId="075BB2ED" w14:textId="2FB35D16"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61" w:history="1">
            <w:r w:rsidRPr="004D5017">
              <w:rPr>
                <w:rStyle w:val="Hyperlink"/>
                <w:rFonts w:ascii="Traditional Arabic" w:hAnsi="Traditional Arabic" w:cs="Traditional Arabic"/>
                <w:noProof/>
                <w:rtl/>
                <w:lang w:bidi="ar-LB"/>
              </w:rPr>
              <w:t>سورة البينة مختلف فيها وهي ثماني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Toc221027161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586</w:t>
            </w:r>
            <w:r w:rsidRPr="004D5017">
              <w:rPr>
                <w:rStyle w:val="Hyperlink"/>
                <w:rFonts w:ascii="Traditional Arabic" w:hAnsi="Traditional Arabic" w:cs="Traditional Arabic"/>
                <w:noProof/>
                <w:rtl/>
              </w:rPr>
              <w:fldChar w:fldCharType="end"/>
            </w:r>
          </w:hyperlink>
        </w:p>
        <w:p w14:paraId="63EBDC07" w14:textId="17D17562"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62" w:history="1">
            <w:r w:rsidRPr="004D5017">
              <w:rPr>
                <w:rStyle w:val="Hyperlink"/>
                <w:rFonts w:ascii="Traditional Arabic" w:hAnsi="Traditional Arabic" w:cs="Traditional Arabic"/>
                <w:noProof/>
                <w:rtl/>
                <w:lang w:bidi="ar-LB"/>
              </w:rPr>
              <w:t>سورة الزلزلة مختلف فيها وهي ثمان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Toc221027162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587</w:t>
            </w:r>
            <w:r w:rsidRPr="004D5017">
              <w:rPr>
                <w:rStyle w:val="Hyperlink"/>
                <w:rFonts w:ascii="Traditional Arabic" w:hAnsi="Traditional Arabic" w:cs="Traditional Arabic"/>
                <w:noProof/>
                <w:rtl/>
              </w:rPr>
              <w:fldChar w:fldCharType="end"/>
            </w:r>
          </w:hyperlink>
        </w:p>
        <w:p w14:paraId="6A64DFA4" w14:textId="2617AA1D"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63" w:history="1">
            <w:r w:rsidRPr="004D5017">
              <w:rPr>
                <w:rStyle w:val="Hyperlink"/>
                <w:rFonts w:ascii="Traditional Arabic" w:hAnsi="Traditional Arabic" w:cs="Traditional Arabic"/>
                <w:noProof/>
                <w:rtl/>
                <w:lang w:bidi="ar-LB"/>
              </w:rPr>
              <w:t>سورة العاديات مختلف فيها وهي إحدى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Toc221027163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588</w:t>
            </w:r>
            <w:r w:rsidRPr="004D5017">
              <w:rPr>
                <w:rStyle w:val="Hyperlink"/>
                <w:rFonts w:ascii="Traditional Arabic" w:hAnsi="Traditional Arabic" w:cs="Traditional Arabic"/>
                <w:noProof/>
                <w:rtl/>
              </w:rPr>
              <w:fldChar w:fldCharType="end"/>
            </w:r>
          </w:hyperlink>
        </w:p>
        <w:p w14:paraId="3AE49462" w14:textId="30C0C7E2"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64" w:history="1">
            <w:r w:rsidRPr="004D5017">
              <w:rPr>
                <w:rStyle w:val="Hyperlink"/>
                <w:rFonts w:ascii="Traditional Arabic" w:hAnsi="Traditional Arabic" w:cs="Traditional Arabic"/>
                <w:noProof/>
                <w:rtl/>
                <w:lang w:bidi="ar-LB"/>
              </w:rPr>
              <w:t>سورة القارعة مكية وهي إحدى عشرة ءاية</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Toc221027164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589</w:t>
            </w:r>
            <w:r w:rsidRPr="004D5017">
              <w:rPr>
                <w:rStyle w:val="Hyperlink"/>
                <w:rFonts w:ascii="Traditional Arabic" w:hAnsi="Traditional Arabic" w:cs="Traditional Arabic"/>
                <w:noProof/>
                <w:rtl/>
              </w:rPr>
              <w:fldChar w:fldCharType="end"/>
            </w:r>
          </w:hyperlink>
        </w:p>
        <w:p w14:paraId="6E1D4C77" w14:textId="799B5742"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65" w:history="1">
            <w:r w:rsidRPr="004D5017">
              <w:rPr>
                <w:rStyle w:val="Hyperlink"/>
                <w:rFonts w:ascii="Traditional Arabic" w:hAnsi="Traditional Arabic" w:cs="Traditional Arabic"/>
                <w:noProof/>
                <w:rtl/>
                <w:lang w:bidi="ar-LB"/>
              </w:rPr>
              <w:t>سورة التكاثر مكية وهي ثمان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Toc221027165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590</w:t>
            </w:r>
            <w:r w:rsidRPr="004D5017">
              <w:rPr>
                <w:rStyle w:val="Hyperlink"/>
                <w:rFonts w:ascii="Traditional Arabic" w:hAnsi="Traditional Arabic" w:cs="Traditional Arabic"/>
                <w:noProof/>
                <w:rtl/>
              </w:rPr>
              <w:fldChar w:fldCharType="end"/>
            </w:r>
          </w:hyperlink>
        </w:p>
        <w:p w14:paraId="750B5B67" w14:textId="6CC7C9F0"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66" w:history="1">
            <w:r w:rsidRPr="004D5017">
              <w:rPr>
                <w:rStyle w:val="Hyperlink"/>
                <w:rFonts w:ascii="Traditional Arabic" w:hAnsi="Traditional Arabic" w:cs="Traditional Arabic"/>
                <w:noProof/>
                <w:rtl/>
                <w:lang w:bidi="ar-LB"/>
              </w:rPr>
              <w:t>سورة العصر مكية وهي ثلاث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Toc221027166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591</w:t>
            </w:r>
            <w:r w:rsidRPr="004D5017">
              <w:rPr>
                <w:rStyle w:val="Hyperlink"/>
                <w:rFonts w:ascii="Traditional Arabic" w:hAnsi="Traditional Arabic" w:cs="Traditional Arabic"/>
                <w:noProof/>
                <w:rtl/>
              </w:rPr>
              <w:fldChar w:fldCharType="end"/>
            </w:r>
          </w:hyperlink>
        </w:p>
        <w:p w14:paraId="4FBE6718" w14:textId="1BACA9E0"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67" w:history="1">
            <w:r w:rsidRPr="004D5017">
              <w:rPr>
                <w:rStyle w:val="Hyperlink"/>
                <w:rFonts w:ascii="Traditional Arabic" w:hAnsi="Traditional Arabic" w:cs="Traditional Arabic"/>
                <w:noProof/>
                <w:rtl/>
                <w:lang w:bidi="ar-LB"/>
              </w:rPr>
              <w:t>سورة الهمزة مكية وهي تسع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Toc221027167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592</w:t>
            </w:r>
            <w:r w:rsidRPr="004D5017">
              <w:rPr>
                <w:rStyle w:val="Hyperlink"/>
                <w:rFonts w:ascii="Traditional Arabic" w:hAnsi="Traditional Arabic" w:cs="Traditional Arabic"/>
                <w:noProof/>
                <w:rtl/>
              </w:rPr>
              <w:fldChar w:fldCharType="end"/>
            </w:r>
          </w:hyperlink>
        </w:p>
        <w:p w14:paraId="5685D41E" w14:textId="235B8284"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68" w:history="1">
            <w:r w:rsidRPr="004D5017">
              <w:rPr>
                <w:rStyle w:val="Hyperlink"/>
                <w:rFonts w:ascii="Traditional Arabic" w:hAnsi="Traditional Arabic" w:cs="Traditional Arabic"/>
                <w:noProof/>
                <w:rtl/>
                <w:lang w:bidi="ar-LB"/>
              </w:rPr>
              <w:t>سورة الفيل مكية وهي خمس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Toc221027168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593</w:t>
            </w:r>
            <w:r w:rsidRPr="004D5017">
              <w:rPr>
                <w:rStyle w:val="Hyperlink"/>
                <w:rFonts w:ascii="Traditional Arabic" w:hAnsi="Traditional Arabic" w:cs="Traditional Arabic"/>
                <w:noProof/>
                <w:rtl/>
              </w:rPr>
              <w:fldChar w:fldCharType="end"/>
            </w:r>
          </w:hyperlink>
        </w:p>
        <w:p w14:paraId="672758EA" w14:textId="1B044BD9"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69" w:history="1">
            <w:r w:rsidRPr="004D5017">
              <w:rPr>
                <w:rStyle w:val="Hyperlink"/>
                <w:rFonts w:ascii="Traditional Arabic" w:hAnsi="Traditional Arabic" w:cs="Traditional Arabic"/>
                <w:noProof/>
                <w:rtl/>
                <w:lang w:bidi="ar-LB"/>
              </w:rPr>
              <w:t>سورة قريش مكية وهي أربع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Toc221027169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594</w:t>
            </w:r>
            <w:r w:rsidRPr="004D5017">
              <w:rPr>
                <w:rStyle w:val="Hyperlink"/>
                <w:rFonts w:ascii="Traditional Arabic" w:hAnsi="Traditional Arabic" w:cs="Traditional Arabic"/>
                <w:noProof/>
                <w:rtl/>
              </w:rPr>
              <w:fldChar w:fldCharType="end"/>
            </w:r>
          </w:hyperlink>
        </w:p>
        <w:p w14:paraId="6B8AF6ED" w14:textId="081AFD4C"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70" w:history="1">
            <w:r w:rsidRPr="004D5017">
              <w:rPr>
                <w:rStyle w:val="Hyperlink"/>
                <w:rFonts w:ascii="Traditional Arabic" w:hAnsi="Traditional Arabic" w:cs="Traditional Arabic"/>
                <w:noProof/>
                <w:rtl/>
                <w:lang w:bidi="ar-LB"/>
              </w:rPr>
              <w:t>سورة الماعون مختلف فيها وهي سبع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Toc221027170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595</w:t>
            </w:r>
            <w:r w:rsidRPr="004D5017">
              <w:rPr>
                <w:rStyle w:val="Hyperlink"/>
                <w:rFonts w:ascii="Traditional Arabic" w:hAnsi="Traditional Arabic" w:cs="Traditional Arabic"/>
                <w:noProof/>
                <w:rtl/>
              </w:rPr>
              <w:fldChar w:fldCharType="end"/>
            </w:r>
          </w:hyperlink>
        </w:p>
        <w:p w14:paraId="4D2FCDD8" w14:textId="12DB01AD"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71" w:history="1">
            <w:r w:rsidRPr="004D5017">
              <w:rPr>
                <w:rStyle w:val="Hyperlink"/>
                <w:rFonts w:ascii="Traditional Arabic" w:hAnsi="Traditional Arabic" w:cs="Traditional Arabic"/>
                <w:noProof/>
                <w:rtl/>
                <w:lang w:bidi="ar-LB"/>
              </w:rPr>
              <w:t>سورة الكوثر مكية وهي ثلاث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Toc221027171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596</w:t>
            </w:r>
            <w:r w:rsidRPr="004D5017">
              <w:rPr>
                <w:rStyle w:val="Hyperlink"/>
                <w:rFonts w:ascii="Traditional Arabic" w:hAnsi="Traditional Arabic" w:cs="Traditional Arabic"/>
                <w:noProof/>
                <w:rtl/>
              </w:rPr>
              <w:fldChar w:fldCharType="end"/>
            </w:r>
          </w:hyperlink>
        </w:p>
        <w:p w14:paraId="3DF8B91A" w14:textId="7266B5B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72" w:history="1">
            <w:r w:rsidRPr="004D5017">
              <w:rPr>
                <w:rStyle w:val="Hyperlink"/>
                <w:rFonts w:ascii="Traditional Arabic" w:hAnsi="Traditional Arabic" w:cs="Traditional Arabic"/>
                <w:noProof/>
                <w:rtl/>
                <w:lang w:bidi="ar-LB"/>
              </w:rPr>
              <w:t>سورة الكافرون مكية وهي ست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Toc221027172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597</w:t>
            </w:r>
            <w:r w:rsidRPr="004D5017">
              <w:rPr>
                <w:rStyle w:val="Hyperlink"/>
                <w:rFonts w:ascii="Traditional Arabic" w:hAnsi="Traditional Arabic" w:cs="Traditional Arabic"/>
                <w:noProof/>
                <w:rtl/>
              </w:rPr>
              <w:fldChar w:fldCharType="end"/>
            </w:r>
          </w:hyperlink>
        </w:p>
        <w:p w14:paraId="09E1E7ED" w14:textId="4F64F738"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73" w:history="1">
            <w:r w:rsidRPr="004D5017">
              <w:rPr>
                <w:rStyle w:val="Hyperlink"/>
                <w:rFonts w:ascii="Traditional Arabic" w:hAnsi="Traditional Arabic" w:cs="Traditional Arabic"/>
                <w:noProof/>
                <w:rtl/>
                <w:lang w:bidi="ar-LB"/>
              </w:rPr>
              <w:t>سورة النصر مدنية وهي ثلاث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Toc221027173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598</w:t>
            </w:r>
            <w:r w:rsidRPr="004D5017">
              <w:rPr>
                <w:rStyle w:val="Hyperlink"/>
                <w:rFonts w:ascii="Traditional Arabic" w:hAnsi="Traditional Arabic" w:cs="Traditional Arabic"/>
                <w:noProof/>
                <w:rtl/>
              </w:rPr>
              <w:fldChar w:fldCharType="end"/>
            </w:r>
          </w:hyperlink>
        </w:p>
        <w:p w14:paraId="3A8B1B88" w14:textId="4127C2B0"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74" w:history="1">
            <w:r w:rsidRPr="004D5017">
              <w:rPr>
                <w:rStyle w:val="Hyperlink"/>
                <w:rFonts w:ascii="Traditional Arabic" w:hAnsi="Traditional Arabic" w:cs="Traditional Arabic"/>
                <w:noProof/>
                <w:rtl/>
                <w:lang w:bidi="ar-LB"/>
              </w:rPr>
              <w:t>سورة المسد مكية وهي خمس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Toc221027174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599</w:t>
            </w:r>
            <w:r w:rsidRPr="004D5017">
              <w:rPr>
                <w:rStyle w:val="Hyperlink"/>
                <w:rFonts w:ascii="Traditional Arabic" w:hAnsi="Traditional Arabic" w:cs="Traditional Arabic"/>
                <w:noProof/>
                <w:rtl/>
              </w:rPr>
              <w:fldChar w:fldCharType="end"/>
            </w:r>
          </w:hyperlink>
        </w:p>
        <w:p w14:paraId="05ABFF3C" w14:textId="0BADA6D4"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75" w:history="1">
            <w:r w:rsidRPr="004D5017">
              <w:rPr>
                <w:rStyle w:val="Hyperlink"/>
                <w:rFonts w:ascii="Traditional Arabic" w:hAnsi="Traditional Arabic" w:cs="Traditional Arabic"/>
                <w:noProof/>
                <w:rtl/>
                <w:lang w:bidi="ar-LB"/>
              </w:rPr>
              <w:t>سورة الإخلاص مكية عند الجمهور وقيل مدنية، وهي أربع ءايات في الكوفيّ والمدنيين والبصريّ، وخمسٌ في المكيّ والشاميّ</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Toc221027175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601</w:t>
            </w:r>
            <w:r w:rsidRPr="004D5017">
              <w:rPr>
                <w:rStyle w:val="Hyperlink"/>
                <w:rFonts w:ascii="Traditional Arabic" w:hAnsi="Traditional Arabic" w:cs="Traditional Arabic"/>
                <w:noProof/>
                <w:rtl/>
              </w:rPr>
              <w:fldChar w:fldCharType="end"/>
            </w:r>
          </w:hyperlink>
        </w:p>
        <w:p w14:paraId="326B5792" w14:textId="50273CFA"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76" w:history="1">
            <w:r w:rsidRPr="004D5017">
              <w:rPr>
                <w:rStyle w:val="Hyperlink"/>
                <w:rFonts w:ascii="Traditional Arabic" w:hAnsi="Traditional Arabic" w:cs="Traditional Arabic"/>
                <w:noProof/>
                <w:rtl/>
                <w:lang w:bidi="ar-LB"/>
              </w:rPr>
              <w:t>سورة الفلق مختلف فيها وهي خمس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Toc221027176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604</w:t>
            </w:r>
            <w:r w:rsidRPr="004D5017">
              <w:rPr>
                <w:rStyle w:val="Hyperlink"/>
                <w:rFonts w:ascii="Traditional Arabic" w:hAnsi="Traditional Arabic" w:cs="Traditional Arabic"/>
                <w:noProof/>
                <w:rtl/>
              </w:rPr>
              <w:fldChar w:fldCharType="end"/>
            </w:r>
          </w:hyperlink>
        </w:p>
        <w:p w14:paraId="5B0B4D69" w14:textId="1CA6E53E"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77" w:history="1">
            <w:r w:rsidRPr="004D5017">
              <w:rPr>
                <w:rStyle w:val="Hyperlink"/>
                <w:rFonts w:ascii="Traditional Arabic" w:hAnsi="Traditional Arabic" w:cs="Traditional Arabic"/>
                <w:noProof/>
                <w:rtl/>
                <w:lang w:bidi="ar-LB"/>
              </w:rPr>
              <w:t>سورة الناس مختلف [في كونها مدنية – وهو الراجح – أو مكيَّة] وهي ست ءايات</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Toc221027177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605</w:t>
            </w:r>
            <w:r w:rsidRPr="004D5017">
              <w:rPr>
                <w:rStyle w:val="Hyperlink"/>
                <w:rFonts w:ascii="Traditional Arabic" w:hAnsi="Traditional Arabic" w:cs="Traditional Arabic"/>
                <w:noProof/>
                <w:rtl/>
              </w:rPr>
              <w:fldChar w:fldCharType="end"/>
            </w:r>
          </w:hyperlink>
        </w:p>
        <w:p w14:paraId="5BA59906" w14:textId="4B22F345" w:rsidR="004D5017" w:rsidRPr="004D5017" w:rsidRDefault="004D5017" w:rsidP="004D5017">
          <w:pPr>
            <w:pStyle w:val="10"/>
            <w:tabs>
              <w:tab w:val="right" w:leader="dot" w:pos="9060"/>
            </w:tabs>
            <w:spacing w:before="0" w:after="0"/>
            <w:ind w:firstLine="0"/>
            <w:rPr>
              <w:rFonts w:ascii="Traditional Arabic" w:hAnsi="Traditional Arabic" w:cs="Traditional Arabic"/>
              <w:noProof/>
              <w:rtl/>
            </w:rPr>
          </w:pPr>
          <w:hyperlink w:anchor="_Toc221027178" w:history="1">
            <w:r w:rsidRPr="004D5017">
              <w:rPr>
                <w:rStyle w:val="Hyperlink"/>
                <w:rFonts w:ascii="Traditional Arabic" w:hAnsi="Traditional Arabic" w:cs="Traditional Arabic"/>
                <w:noProof/>
                <w:rtl/>
                <w:lang w:bidi="ar-LB"/>
              </w:rPr>
              <w:t>الفهرس العام</w:t>
            </w:r>
            <w:r w:rsidRPr="004D5017">
              <w:rPr>
                <w:rFonts w:ascii="Traditional Arabic" w:hAnsi="Traditional Arabic" w:cs="Traditional Arabic"/>
                <w:noProof/>
                <w:webHidden/>
                <w:rtl/>
              </w:rPr>
              <w:tab/>
            </w:r>
            <w:r w:rsidRPr="004D5017">
              <w:rPr>
                <w:rStyle w:val="Hyperlink"/>
                <w:rFonts w:ascii="Traditional Arabic" w:hAnsi="Traditional Arabic" w:cs="Traditional Arabic"/>
                <w:noProof/>
                <w:rtl/>
              </w:rPr>
              <w:fldChar w:fldCharType="begin"/>
            </w:r>
            <w:r w:rsidRPr="004D5017">
              <w:rPr>
                <w:rFonts w:ascii="Traditional Arabic" w:hAnsi="Traditional Arabic" w:cs="Traditional Arabic"/>
                <w:noProof/>
                <w:webHidden/>
                <w:rtl/>
              </w:rPr>
              <w:instrText xml:space="preserve"> </w:instrText>
            </w:r>
            <w:r w:rsidRPr="004D5017">
              <w:rPr>
                <w:rFonts w:ascii="Traditional Arabic" w:hAnsi="Traditional Arabic" w:cs="Traditional Arabic"/>
                <w:noProof/>
                <w:webHidden/>
              </w:rPr>
              <w:instrText>PAGEREF</w:instrText>
            </w:r>
            <w:r w:rsidRPr="004D5017">
              <w:rPr>
                <w:rFonts w:ascii="Traditional Arabic" w:hAnsi="Traditional Arabic" w:cs="Traditional Arabic"/>
                <w:noProof/>
                <w:webHidden/>
                <w:rtl/>
              </w:rPr>
              <w:instrText xml:space="preserve"> _</w:instrText>
            </w:r>
            <w:r w:rsidRPr="004D5017">
              <w:rPr>
                <w:rFonts w:ascii="Traditional Arabic" w:hAnsi="Traditional Arabic" w:cs="Traditional Arabic"/>
                <w:noProof/>
                <w:webHidden/>
              </w:rPr>
              <w:instrText>Toc221027178 \h</w:instrText>
            </w:r>
            <w:r w:rsidRPr="004D5017">
              <w:rPr>
                <w:rFonts w:ascii="Traditional Arabic" w:hAnsi="Traditional Arabic" w:cs="Traditional Arabic"/>
                <w:noProof/>
                <w:webHidden/>
                <w:rtl/>
              </w:rPr>
              <w:instrText xml:space="preserve"> </w:instrText>
            </w:r>
            <w:r w:rsidRPr="004D5017">
              <w:rPr>
                <w:rStyle w:val="Hyperlink"/>
                <w:rFonts w:ascii="Traditional Arabic" w:hAnsi="Traditional Arabic" w:cs="Traditional Arabic"/>
                <w:noProof/>
                <w:rtl/>
              </w:rPr>
            </w:r>
            <w:r w:rsidRPr="004D5017">
              <w:rPr>
                <w:rStyle w:val="Hyperlink"/>
                <w:rFonts w:ascii="Traditional Arabic" w:hAnsi="Traditional Arabic" w:cs="Traditional Arabic"/>
                <w:noProof/>
                <w:rtl/>
              </w:rPr>
              <w:fldChar w:fldCharType="separate"/>
            </w:r>
            <w:r w:rsidRPr="004D5017">
              <w:rPr>
                <w:rFonts w:ascii="Traditional Arabic" w:hAnsi="Traditional Arabic" w:cs="Traditional Arabic"/>
                <w:noProof/>
                <w:webHidden/>
                <w:rtl/>
              </w:rPr>
              <w:t>607</w:t>
            </w:r>
            <w:r w:rsidRPr="004D5017">
              <w:rPr>
                <w:rStyle w:val="Hyperlink"/>
                <w:rFonts w:ascii="Traditional Arabic" w:hAnsi="Traditional Arabic" w:cs="Traditional Arabic"/>
                <w:noProof/>
                <w:rtl/>
              </w:rPr>
              <w:fldChar w:fldCharType="end"/>
            </w:r>
          </w:hyperlink>
        </w:p>
        <w:p w14:paraId="34C4B590" w14:textId="16DB761C" w:rsidR="004D5017" w:rsidRDefault="004D5017" w:rsidP="004D5017">
          <w:pPr>
            <w:spacing w:before="0" w:after="0"/>
            <w:ind w:firstLine="0"/>
          </w:pPr>
          <w:r w:rsidRPr="004D5017">
            <w:rPr>
              <w:rFonts w:ascii="Traditional Arabic" w:hAnsi="Traditional Arabic" w:cs="Traditional Arabic"/>
              <w:b/>
              <w:bCs/>
              <w:lang w:val="ar-SA"/>
            </w:rPr>
            <w:fldChar w:fldCharType="end"/>
          </w:r>
        </w:p>
      </w:sdtContent>
    </w:sdt>
    <w:p w14:paraId="767A3A07" w14:textId="77777777" w:rsidR="005824AE" w:rsidRPr="00507CF4" w:rsidRDefault="005824AE" w:rsidP="00507CF4">
      <w:pPr>
        <w:spacing w:line="360" w:lineRule="auto"/>
        <w:rPr>
          <w:rFonts w:ascii="Traditional Arabic" w:hAnsi="Traditional Arabic" w:cs="Traditional Arabic" w:hint="cs"/>
          <w:rtl/>
          <w:lang w:bidi="ar-LB"/>
        </w:rPr>
      </w:pPr>
    </w:p>
    <w:sectPr w:rsidR="005824AE" w:rsidRPr="00507CF4" w:rsidSect="003A195E">
      <w:headerReference w:type="default" r:id="rId8"/>
      <w:footerReference w:type="default" r:id="rId9"/>
      <w:footnotePr>
        <w:numRestart w:val="eachPage"/>
      </w:footnotePr>
      <w:pgSz w:w="11906" w:h="16838" w:code="9"/>
      <w:pgMar w:top="1418" w:right="1418" w:bottom="1418" w:left="1418" w:header="709" w:footer="709"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BD830" w14:textId="77777777" w:rsidR="00EB1274" w:rsidRDefault="00EB1274" w:rsidP="006F6909">
      <w:pPr>
        <w:spacing w:before="0" w:after="0"/>
      </w:pPr>
      <w:r>
        <w:separator/>
      </w:r>
    </w:p>
  </w:endnote>
  <w:endnote w:type="continuationSeparator" w:id="0">
    <w:p w14:paraId="773031C4" w14:textId="77777777" w:rsidR="00EB1274" w:rsidRDefault="00EB1274" w:rsidP="006F690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raditional Arabic" w:hAnsi="Traditional Arabic" w:cs="Traditional Arabic"/>
        <w:rtl/>
      </w:rPr>
      <w:id w:val="-253444991"/>
      <w:docPartObj>
        <w:docPartGallery w:val="Page Numbers (Bottom of Page)"/>
        <w:docPartUnique/>
      </w:docPartObj>
    </w:sdtPr>
    <w:sdtContent>
      <w:p w14:paraId="785F2E37" w14:textId="74B2D800" w:rsidR="0022331B" w:rsidRPr="0022331B" w:rsidRDefault="0022331B" w:rsidP="0022331B">
        <w:pPr>
          <w:pStyle w:val="ad"/>
          <w:jc w:val="center"/>
          <w:rPr>
            <w:rFonts w:ascii="Traditional Arabic" w:hAnsi="Traditional Arabic" w:cs="Traditional Arabic"/>
          </w:rPr>
        </w:pPr>
        <w:r w:rsidRPr="0022331B">
          <w:rPr>
            <w:rFonts w:ascii="Traditional Arabic" w:hAnsi="Traditional Arabic" w:cs="Traditional Arabic"/>
          </w:rPr>
          <w:fldChar w:fldCharType="begin"/>
        </w:r>
        <w:r w:rsidRPr="0022331B">
          <w:rPr>
            <w:rFonts w:ascii="Traditional Arabic" w:hAnsi="Traditional Arabic" w:cs="Traditional Arabic"/>
          </w:rPr>
          <w:instrText>PAGE   \* MERGEFORMAT</w:instrText>
        </w:r>
        <w:r w:rsidRPr="0022331B">
          <w:rPr>
            <w:rFonts w:ascii="Traditional Arabic" w:hAnsi="Traditional Arabic" w:cs="Traditional Arabic"/>
          </w:rPr>
          <w:fldChar w:fldCharType="separate"/>
        </w:r>
        <w:r w:rsidRPr="0022331B">
          <w:rPr>
            <w:rFonts w:ascii="Traditional Arabic" w:hAnsi="Traditional Arabic" w:cs="Traditional Arabic"/>
            <w:rtl/>
            <w:lang w:val="ar-SA"/>
          </w:rPr>
          <w:t>2</w:t>
        </w:r>
        <w:r w:rsidRPr="0022331B">
          <w:rPr>
            <w:rFonts w:ascii="Traditional Arabic" w:hAnsi="Traditional Arabic" w:cs="Traditional Arabic"/>
          </w:rPr>
          <w:fldChar w:fldCharType="end"/>
        </w:r>
      </w:p>
    </w:sdtContent>
  </w:sdt>
  <w:p w14:paraId="3A75F7D7" w14:textId="77777777" w:rsidR="0022331B" w:rsidRDefault="0022331B">
    <w:pPr>
      <w:pStyle w:val="ad"/>
      <w:rPr>
        <w:lang w:bidi="ar-L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1CCC3" w14:textId="77777777" w:rsidR="00EB1274" w:rsidRDefault="00EB1274" w:rsidP="00F153CA">
      <w:pPr>
        <w:spacing w:before="0" w:after="0"/>
        <w:ind w:left="340" w:hanging="340"/>
      </w:pPr>
      <w:r>
        <w:separator/>
      </w:r>
    </w:p>
  </w:footnote>
  <w:footnote w:type="continuationSeparator" w:id="0">
    <w:p w14:paraId="06E55778" w14:textId="77777777" w:rsidR="00EB1274" w:rsidRDefault="00EB1274" w:rsidP="00F153CA">
      <w:pPr>
        <w:spacing w:before="0" w:after="0"/>
        <w:ind w:left="340" w:hanging="340"/>
      </w:pPr>
      <w:r>
        <w:continuationSeparator/>
      </w:r>
    </w:p>
  </w:footnote>
  <w:footnote w:id="1">
    <w:p w14:paraId="66D5627D" w14:textId="062C31C4" w:rsidR="006F6909" w:rsidRPr="0022331B" w:rsidRDefault="006F690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153CA" w:rsidRPr="0022331B">
        <w:rPr>
          <w:rFonts w:ascii="Traditional Arabic" w:hAnsi="Traditional Arabic" w:cs="Traditional Arabic"/>
          <w:sz w:val="24"/>
          <w:szCs w:val="24"/>
          <w:rtl/>
          <w:lang w:bidi="ar-LB"/>
        </w:rPr>
        <w:t>دقياوس: حاكم بلادهم في زمانهم.</w:t>
      </w:r>
    </w:p>
  </w:footnote>
  <w:footnote w:id="2">
    <w:p w14:paraId="24E809A4" w14:textId="193A1999" w:rsidR="006F6909" w:rsidRPr="0022331B" w:rsidRDefault="006F690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153CA" w:rsidRPr="0022331B">
        <w:rPr>
          <w:rFonts w:ascii="Traditional Arabic" w:hAnsi="Traditional Arabic" w:cs="Traditional Arabic"/>
          <w:sz w:val="24"/>
          <w:szCs w:val="24"/>
          <w:rtl/>
          <w:lang w:bidi="ar-LB"/>
        </w:rPr>
        <w:t>الغِيرانُ جمع غارٍ: نَقْبٌ كالكهف في الجبل، وهو شِبهُ البيت فيه.</w:t>
      </w:r>
    </w:p>
  </w:footnote>
  <w:footnote w:id="3">
    <w:p w14:paraId="20F5F1DF" w14:textId="72234E68" w:rsidR="00953036" w:rsidRPr="0022331B" w:rsidRDefault="0095303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153CA" w:rsidRPr="0022331B">
        <w:rPr>
          <w:rFonts w:ascii="Traditional Arabic" w:hAnsi="Traditional Arabic" w:cs="Traditional Arabic"/>
          <w:sz w:val="24"/>
          <w:szCs w:val="24"/>
          <w:rtl/>
          <w:lang w:bidi="ar-LB"/>
        </w:rPr>
        <w:t>التبكيت: التقريع والتعنيف والنَّهْر.</w:t>
      </w:r>
    </w:p>
  </w:footnote>
  <w:footnote w:id="4">
    <w:p w14:paraId="72414995" w14:textId="549A549D" w:rsidR="00301641" w:rsidRPr="0022331B" w:rsidRDefault="0030164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444C2" w:rsidRPr="0022331B">
        <w:rPr>
          <w:rFonts w:ascii="Traditional Arabic" w:hAnsi="Traditional Arabic" w:cs="Traditional Arabic"/>
          <w:sz w:val="24"/>
          <w:szCs w:val="24"/>
          <w:rtl/>
          <w:lang w:bidi="ar-LB"/>
        </w:rPr>
        <w:t>الضَّنُّ في الأصل: البُخْلُ، والمراد به هنا المحافظةُ عليها.</w:t>
      </w:r>
    </w:p>
  </w:footnote>
  <w:footnote w:id="5">
    <w:p w14:paraId="4162AEEC" w14:textId="76AAED97" w:rsidR="00301641" w:rsidRPr="0022331B" w:rsidRDefault="0030164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444C2" w:rsidRPr="0022331B">
        <w:rPr>
          <w:rFonts w:ascii="Traditional Arabic" w:hAnsi="Traditional Arabic" w:cs="Traditional Arabic"/>
          <w:sz w:val="24"/>
          <w:szCs w:val="24"/>
          <w:rtl/>
          <w:lang w:bidi="ar-LB"/>
        </w:rPr>
        <w:t>الحظيرة: ما أحاط بالشيء، والمراد الجدارُ الذي بُنِيَ حول تربة النبي عليه الصلاة والسلام.</w:t>
      </w:r>
    </w:p>
  </w:footnote>
  <w:footnote w:id="6">
    <w:p w14:paraId="66877A06" w14:textId="20861AB3" w:rsidR="00767DD0" w:rsidRPr="0022331B" w:rsidRDefault="00767DD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C0B26" w:rsidRPr="0022331B">
        <w:rPr>
          <w:rFonts w:ascii="Traditional Arabic" w:hAnsi="Traditional Arabic" w:cs="Traditional Arabic"/>
          <w:sz w:val="24"/>
          <w:szCs w:val="24"/>
          <w:rtl/>
          <w:lang w:bidi="ar-LB"/>
        </w:rPr>
        <w:t>دُرْدِيُّ الزيت: ما يبقى أسفله.</w:t>
      </w:r>
    </w:p>
  </w:footnote>
  <w:footnote w:id="7">
    <w:p w14:paraId="1DA68F2B" w14:textId="6C30E12C" w:rsidR="00767DD0" w:rsidRPr="0022331B" w:rsidRDefault="00767DD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C0B26" w:rsidRPr="0022331B">
        <w:rPr>
          <w:rFonts w:ascii="Traditional Arabic" w:hAnsi="Traditional Arabic" w:cs="Traditional Arabic"/>
          <w:sz w:val="24"/>
          <w:szCs w:val="24"/>
          <w:rtl/>
          <w:lang w:bidi="ar-LB"/>
        </w:rPr>
        <w:t>يقال: ارتفق إذا اتَّكَأَ على مِرفَقِه.</w:t>
      </w:r>
    </w:p>
  </w:footnote>
  <w:footnote w:id="8">
    <w:p w14:paraId="3D608038" w14:textId="18E6D6E7" w:rsidR="00FE5132" w:rsidRPr="0022331B" w:rsidRDefault="00FE513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حَشَمُ الرجل: خاصَّتُه الذين يغضبون له إذا أصابَه أمرٌ من عبيد أو أهل أو جِيْرَة.</w:t>
      </w:r>
    </w:p>
  </w:footnote>
  <w:footnote w:id="9">
    <w:p w14:paraId="0847CAE9" w14:textId="6381716A" w:rsidR="00A14FED" w:rsidRPr="0022331B" w:rsidRDefault="00A14FE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ليس في الحديث أن ذلك كان عادةً له، الذي ورد في الصحيح «</w:t>
      </w:r>
      <w:r w:rsidRPr="0022331B">
        <w:rPr>
          <w:rFonts w:ascii="Traditional Arabic" w:hAnsi="Traditional Arabic" w:cs="Traditional Arabic"/>
          <w:b/>
          <w:bCs/>
          <w:sz w:val="24"/>
          <w:szCs w:val="24"/>
          <w:rtl/>
          <w:lang w:bidi="ar-LB"/>
        </w:rPr>
        <w:t>جلسَ على فَرْوَةٍ بيضاء فإذا هي تَهتزُّ من خلفه خضراء</w:t>
      </w:r>
      <w:r w:rsidRPr="0022331B">
        <w:rPr>
          <w:rFonts w:ascii="Traditional Arabic" w:hAnsi="Traditional Arabic" w:cs="Traditional Arabic"/>
          <w:sz w:val="24"/>
          <w:szCs w:val="24"/>
          <w:rtl/>
          <w:lang w:bidi="ar-LB"/>
        </w:rPr>
        <w:t>» وفي رواية «</w:t>
      </w:r>
      <w:r w:rsidRPr="0022331B">
        <w:rPr>
          <w:rFonts w:ascii="Traditional Arabic" w:hAnsi="Traditional Arabic" w:cs="Traditional Arabic"/>
          <w:b/>
          <w:bCs/>
          <w:sz w:val="24"/>
          <w:szCs w:val="24"/>
          <w:rtl/>
          <w:lang w:bidi="ar-LB"/>
        </w:rPr>
        <w:t>من تحته</w:t>
      </w:r>
      <w:r w:rsidRPr="0022331B">
        <w:rPr>
          <w:rFonts w:ascii="Traditional Arabic" w:hAnsi="Traditional Arabic" w:cs="Traditional Arabic"/>
          <w:sz w:val="24"/>
          <w:szCs w:val="24"/>
          <w:rtl/>
          <w:lang w:bidi="ar-LB"/>
        </w:rPr>
        <w:t>». ومعناه جلس على أرض لا نبات فيها فأنبتت وصارت خضراء، أو فيها حشيش يابس فاخضرَّ.</w:t>
      </w:r>
    </w:p>
  </w:footnote>
  <w:footnote w:id="10">
    <w:p w14:paraId="334C6A88" w14:textId="07010417" w:rsidR="009C59D8" w:rsidRPr="0022331B" w:rsidRDefault="009C59D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سيدنا الخضر ليس أعلم من سيدنا موسى في كل شيء، موسى عليه السلام نبي رسول من أُولِي العزم ومع هذا فسيدنا الخضر اعلم منه بأمور، أما بعلم الشريعة فموسى يزيد عليه، عندما التقى موسى بالخضر عليهما السلام قال الخضر لموسى: يا موسى، إني على علمٍ من علم الله علَّمنيه الله لا تعلمه، وأنت على علم من علم الله لا أعلمه.</w:t>
      </w:r>
    </w:p>
  </w:footnote>
  <w:footnote w:id="11">
    <w:p w14:paraId="7782B33F" w14:textId="1D6259CF" w:rsidR="009C59D8" w:rsidRPr="0022331B" w:rsidRDefault="009C59D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82B7E" w:rsidRPr="0022331B">
        <w:rPr>
          <w:rFonts w:ascii="Traditional Arabic" w:hAnsi="Traditional Arabic" w:cs="Traditional Arabic"/>
          <w:sz w:val="24"/>
          <w:szCs w:val="24"/>
          <w:rtl/>
          <w:lang w:bidi="ar-LB"/>
        </w:rPr>
        <w:t>المّكتَل: وعاء يُحمل فيه التمر وغيره يُعمل من الخُوص، وهو ورق النخل وما شاكله.</w:t>
      </w:r>
    </w:p>
  </w:footnote>
  <w:footnote w:id="12">
    <w:p w14:paraId="5875E9D7" w14:textId="39A7C0A7" w:rsidR="009C59D8" w:rsidRPr="0022331B" w:rsidRDefault="009C59D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82B7E" w:rsidRPr="0022331B">
        <w:rPr>
          <w:rFonts w:ascii="Traditional Arabic" w:hAnsi="Traditional Arabic" w:cs="Traditional Arabic"/>
          <w:sz w:val="24"/>
          <w:szCs w:val="24"/>
          <w:rtl/>
          <w:lang w:bidi="ar-LB"/>
        </w:rPr>
        <w:t>قال النوويّ: أي من أين السلامُ في هذه الأرض التي لا يُعرف فيه السلام.</w:t>
      </w:r>
    </w:p>
  </w:footnote>
  <w:footnote w:id="13">
    <w:p w14:paraId="54BE4CC4" w14:textId="721303EA" w:rsidR="008D773B" w:rsidRPr="0022331B" w:rsidRDefault="008D773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C628B" w:rsidRPr="0022331B">
        <w:rPr>
          <w:rFonts w:ascii="Traditional Arabic" w:hAnsi="Traditional Arabic" w:cs="Traditional Arabic"/>
          <w:sz w:val="24"/>
          <w:szCs w:val="24"/>
          <w:rtl/>
          <w:lang w:bidi="ar-LB"/>
        </w:rPr>
        <w:t>هو بمعنى طلب الازدياد من الخير الذي كان عليه.</w:t>
      </w:r>
    </w:p>
  </w:footnote>
  <w:footnote w:id="14">
    <w:p w14:paraId="3EE8673D" w14:textId="2712BA72" w:rsidR="00AC628B" w:rsidRPr="0022331B" w:rsidRDefault="00AC628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4457B" w:rsidRPr="0022331B">
        <w:rPr>
          <w:rFonts w:ascii="Traditional Arabic" w:hAnsi="Traditional Arabic" w:cs="Traditional Arabic"/>
          <w:sz w:val="24"/>
          <w:szCs w:val="24"/>
          <w:rtl/>
          <w:lang w:bidi="ar-LB"/>
        </w:rPr>
        <w:t>بغير نَوْل: من غير أجرة، أي مجانًا.</w:t>
      </w:r>
    </w:p>
  </w:footnote>
  <w:footnote w:id="15">
    <w:p w14:paraId="63D4F47B" w14:textId="75C92B45" w:rsidR="00AC628B" w:rsidRPr="0022331B" w:rsidRDefault="00AC628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4457B" w:rsidRPr="0022331B">
        <w:rPr>
          <w:rFonts w:ascii="Traditional Arabic" w:hAnsi="Traditional Arabic" w:cs="Traditional Arabic"/>
          <w:sz w:val="24"/>
          <w:szCs w:val="24"/>
          <w:rtl/>
          <w:lang w:bidi="ar-LB"/>
        </w:rPr>
        <w:t>لججوا: خاضوا في الماء، أي ابتعدت السفينة في عرض الماء.</w:t>
      </w:r>
    </w:p>
  </w:footnote>
  <w:footnote w:id="16">
    <w:p w14:paraId="31688CBD" w14:textId="129AC5C1" w:rsidR="00C4457B" w:rsidRPr="0022331B" w:rsidRDefault="00C4457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يقال: بلغ الغلام الحِنث إذا بلغ مبلغًا جرى عليه القلم بالطاعة والمعصية.</w:t>
      </w:r>
    </w:p>
  </w:footnote>
  <w:footnote w:id="17">
    <w:p w14:paraId="75CFF937" w14:textId="152A9D83" w:rsidR="00E6530A" w:rsidRPr="0022331B" w:rsidRDefault="00E6530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E15A2" w:rsidRPr="0022331B">
        <w:rPr>
          <w:rFonts w:ascii="Traditional Arabic" w:hAnsi="Traditional Arabic" w:cs="Traditional Arabic"/>
          <w:sz w:val="24"/>
          <w:szCs w:val="24"/>
          <w:rtl/>
          <w:lang w:bidi="ar-LB"/>
        </w:rPr>
        <w:t>زَمْنَى: جمعُ زَمِنٍ، وهو المريضُ مرضًا يدوم زمانًا طويل</w:t>
      </w:r>
      <w:r w:rsidR="000B2E9A" w:rsidRPr="0022331B">
        <w:rPr>
          <w:rFonts w:ascii="Traditional Arabic" w:hAnsi="Traditional Arabic" w:cs="Traditional Arabic"/>
          <w:sz w:val="24"/>
          <w:szCs w:val="24"/>
          <w:rtl/>
          <w:lang w:bidi="ar-LB"/>
        </w:rPr>
        <w:t>ًا</w:t>
      </w:r>
      <w:r w:rsidR="006E15A2" w:rsidRPr="0022331B">
        <w:rPr>
          <w:rFonts w:ascii="Traditional Arabic" w:hAnsi="Traditional Arabic" w:cs="Traditional Arabic"/>
          <w:sz w:val="24"/>
          <w:szCs w:val="24"/>
          <w:rtl/>
          <w:lang w:bidi="ar-LB"/>
        </w:rPr>
        <w:t>.</w:t>
      </w:r>
    </w:p>
  </w:footnote>
  <w:footnote w:id="18">
    <w:p w14:paraId="58B80E23" w14:textId="14EF7FF8" w:rsidR="00D95D8F" w:rsidRPr="0022331B" w:rsidRDefault="00D95D8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بهذه الآية احتج من قال بنبوة الخضر، وهذا الصحيح، لأنه لو لم يكن نبيًّا ما كان يعامل موسى هذه المعاملات، أكثر أهل هذا العصر يقولون: ولي ليس نبيًّا، لولا أنه نبي ما أُمر موسى بالتعلم منه.</w:t>
      </w:r>
    </w:p>
  </w:footnote>
  <w:footnote w:id="19">
    <w:p w14:paraId="7D811044" w14:textId="5E88DE52" w:rsidR="00D95D8F" w:rsidRPr="0022331B" w:rsidRDefault="00D95D8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مَنْقَصَة.</w:t>
      </w:r>
    </w:p>
  </w:footnote>
  <w:footnote w:id="20">
    <w:p w14:paraId="6CD2EB80" w14:textId="70C99B75" w:rsidR="005C671B" w:rsidRPr="0022331B" w:rsidRDefault="005C671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عُمَّالٍ.</w:t>
      </w:r>
    </w:p>
  </w:footnote>
  <w:footnote w:id="21">
    <w:p w14:paraId="09996B29" w14:textId="41BB37A6" w:rsidR="00BD3703" w:rsidRPr="0022331B" w:rsidRDefault="00BD370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7153E" w:rsidRPr="0022331B">
        <w:rPr>
          <w:rFonts w:ascii="Traditional Arabic" w:hAnsi="Traditional Arabic" w:cs="Traditional Arabic"/>
          <w:sz w:val="24"/>
          <w:szCs w:val="24"/>
          <w:rtl/>
          <w:lang w:bidi="ar-LB"/>
        </w:rPr>
        <w:t>النغف: دود، الواحدة نغفة.</w:t>
      </w:r>
    </w:p>
  </w:footnote>
  <w:footnote w:id="22">
    <w:p w14:paraId="7852CEAE" w14:textId="16FB1DE4" w:rsidR="00BD3703" w:rsidRPr="0022331B" w:rsidRDefault="00BD370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7153E" w:rsidRPr="0022331B">
        <w:rPr>
          <w:rFonts w:ascii="Traditional Arabic" w:hAnsi="Traditional Arabic" w:cs="Traditional Arabic"/>
          <w:sz w:val="24"/>
          <w:szCs w:val="24"/>
          <w:rtl/>
          <w:lang w:bidi="ar-LB"/>
        </w:rPr>
        <w:t>الأقفاءُ: جمعُ القفا، وهو مُؤَخَّرُ العُنُقِ.</w:t>
      </w:r>
    </w:p>
  </w:footnote>
  <w:footnote w:id="23">
    <w:p w14:paraId="16BDF8CF" w14:textId="5B4A29BC" w:rsidR="00295199" w:rsidRPr="0022331B" w:rsidRDefault="0029519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A3C77" w:rsidRPr="0022331B">
        <w:rPr>
          <w:rFonts w:ascii="Traditional Arabic" w:hAnsi="Traditional Arabic" w:cs="Traditional Arabic"/>
          <w:sz w:val="24"/>
          <w:szCs w:val="24"/>
          <w:rtl/>
          <w:lang w:bidi="ar-LB"/>
        </w:rPr>
        <w:t>أُصْمِيَتْ: أُبِيدَت وأُهْلِكَت.</w:t>
      </w:r>
    </w:p>
  </w:footnote>
  <w:footnote w:id="24">
    <w:p w14:paraId="1A8AD6CB" w14:textId="10889F2C" w:rsidR="00B62D3A" w:rsidRPr="0022331B" w:rsidRDefault="00B62D3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الجَساوة: الصلابة، وجَسَتِ اليدُ وغيرها جُسُوًّا: يَبِسَت.</w:t>
      </w:r>
    </w:p>
  </w:footnote>
  <w:footnote w:id="25">
    <w:p w14:paraId="612421B9" w14:textId="7623F366" w:rsidR="00E50CD6" w:rsidRPr="0022331B" w:rsidRDefault="00E50C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فتَّانا القبر: هما منكر ونكير، من الفتنة وهي الامتحان، قال تعالى: {وَاعْلَمُواْ</w:t>
      </w:r>
      <w:r w:rsidR="00F36EE4" w:rsidRPr="0022331B">
        <w:rPr>
          <w:rFonts w:ascii="Traditional Arabic" w:hAnsi="Traditional Arabic" w:cs="Traditional Arabic"/>
          <w:sz w:val="24"/>
          <w:szCs w:val="24"/>
          <w:rtl/>
          <w:lang w:bidi="ar-LB"/>
        </w:rPr>
        <w:t xml:space="preserve"> أَنَّمَا أَمْوَالُكُمْ وأَوْلَادُكُمْ فِتْنَةٌ} [الأنفال: 28] أي امتحان ومحنة كيف تحافظون فيهم على حدود الله. هذا التفسير ذكره عددٌ من المفسرين ولكن بعض العلماء يذكرون أن سؤال </w:t>
      </w:r>
      <w:r w:rsidR="00507CF4" w:rsidRPr="0022331B">
        <w:rPr>
          <w:rFonts w:ascii="Traditional Arabic" w:hAnsi="Traditional Arabic" w:cs="Traditional Arabic"/>
          <w:sz w:val="24"/>
          <w:szCs w:val="24"/>
          <w:rtl/>
          <w:lang w:bidi="ar-LB"/>
        </w:rPr>
        <w:t>الـمَ</w:t>
      </w:r>
      <w:r w:rsidR="00F36EE4" w:rsidRPr="0022331B">
        <w:rPr>
          <w:rFonts w:ascii="Traditional Arabic" w:hAnsi="Traditional Arabic" w:cs="Traditional Arabic"/>
          <w:sz w:val="24"/>
          <w:szCs w:val="24"/>
          <w:rtl/>
          <w:lang w:bidi="ar-LB"/>
        </w:rPr>
        <w:t>لَكين في القبر خاصٌ بأمَّةِ سيدنا محمد ﷺ فليُحَرَّر.</w:t>
      </w:r>
    </w:p>
  </w:footnote>
  <w:footnote w:id="26">
    <w:p w14:paraId="1693FD0B" w14:textId="1CE9E066" w:rsidR="00E50CD6" w:rsidRPr="0022331B" w:rsidRDefault="00E50C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36EE4" w:rsidRPr="0022331B">
        <w:rPr>
          <w:rFonts w:ascii="Traditional Arabic" w:hAnsi="Traditional Arabic" w:cs="Traditional Arabic"/>
          <w:sz w:val="24"/>
          <w:szCs w:val="24"/>
          <w:rtl/>
          <w:lang w:bidi="ar-LB"/>
        </w:rPr>
        <w:t>الوَضاءَةُ: الحُسنُ والبهجة.</w:t>
      </w:r>
    </w:p>
  </w:footnote>
  <w:footnote w:id="27">
    <w:p w14:paraId="7E014379" w14:textId="4C0F3D76" w:rsidR="00F36EE4" w:rsidRPr="0022331B" w:rsidRDefault="00F36EE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366D9" w:rsidRPr="0022331B">
        <w:rPr>
          <w:rFonts w:ascii="Traditional Arabic" w:hAnsi="Traditional Arabic" w:cs="Traditional Arabic"/>
          <w:sz w:val="24"/>
          <w:szCs w:val="24"/>
          <w:rtl/>
          <w:lang w:bidi="ar-LB"/>
        </w:rPr>
        <w:t>أي: ألتجئ إلى الله وأحتمي به منك.</w:t>
      </w:r>
    </w:p>
  </w:footnote>
  <w:footnote w:id="28">
    <w:p w14:paraId="158006FD" w14:textId="08620433" w:rsidR="00F36EE4" w:rsidRPr="0022331B" w:rsidRDefault="00F36EE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366D9" w:rsidRPr="0022331B">
        <w:rPr>
          <w:rFonts w:ascii="Traditional Arabic" w:hAnsi="Traditional Arabic" w:cs="Traditional Arabic"/>
          <w:sz w:val="24"/>
          <w:szCs w:val="24"/>
          <w:rtl/>
          <w:lang w:bidi="ar-LB"/>
        </w:rPr>
        <w:t>الدِّرعُ: القميص، وقد نفخ في جيب الدِّرع، أي: فتحته من جهة العنق.</w:t>
      </w:r>
    </w:p>
  </w:footnote>
  <w:footnote w:id="29">
    <w:p w14:paraId="607A6765" w14:textId="4D6B6EF3" w:rsidR="0042378F" w:rsidRPr="0022331B" w:rsidRDefault="0042378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في شريعة زكريا عليه السلام كان صيامان: صيام عن الكلام وصيام عن الأكل، أما في شريعة سيدنا محمد ﷺ فلم يعد هذا موجودًا، يروى عن أبي بكر رضي الله عنه أنه دخل على امرأة نذرت أن لا تتكلم حتى تحج، فقال لها: إن الإسلام (أي: شريعة محمد ﷺ) هدمَ هذا، فتكَلَّمي فتكلمت.</w:t>
      </w:r>
    </w:p>
  </w:footnote>
  <w:footnote w:id="30">
    <w:p w14:paraId="520E1C52" w14:textId="2F6CEF18" w:rsidR="002F05D4" w:rsidRPr="0022331B" w:rsidRDefault="002F05D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المهد: المكان المهيَّأُ لينام به الأطفال.</w:t>
      </w:r>
    </w:p>
  </w:footnote>
  <w:footnote w:id="31">
    <w:p w14:paraId="0924BC36" w14:textId="119AB916" w:rsidR="002F05D4" w:rsidRPr="0022331B" w:rsidRDefault="002F05D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A5A0C" w:rsidRPr="0022331B">
        <w:rPr>
          <w:rFonts w:ascii="Traditional Arabic" w:hAnsi="Traditional Arabic" w:cs="Traditional Arabic"/>
          <w:sz w:val="24"/>
          <w:szCs w:val="24"/>
          <w:rtl/>
          <w:lang w:bidi="ar-LB"/>
        </w:rPr>
        <w:t>معناه سيُنزِلُ عليّ الكتاب في المستقبل ويجعلني نبيًّا في المستقبل.</w:t>
      </w:r>
    </w:p>
  </w:footnote>
  <w:footnote w:id="32">
    <w:p w14:paraId="19BB6310" w14:textId="57410BFD" w:rsidR="007A5A0C" w:rsidRPr="0022331B" w:rsidRDefault="007A5A0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كما ورد ذلك في حق يحيى عليه السلام عند تفسير الآية رقم (15) من هذه السورة، أي: أمان من الله تعالى له يوم ولد – من أن يناله الشيطان- ويوم يموت – من فَتَّانَيّ القبر، أو مِن عذاب القبر – ويوم يبعث حيًا من الفزع الأكبر يوم القيامة.</w:t>
      </w:r>
    </w:p>
  </w:footnote>
  <w:footnote w:id="33">
    <w:p w14:paraId="7E3B6A08" w14:textId="56DE561B" w:rsidR="00D12F71" w:rsidRPr="0022331B" w:rsidRDefault="00D12F7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بالمدِّ، وقيل: مَلكانِ.</w:t>
      </w:r>
    </w:p>
  </w:footnote>
  <w:footnote w:id="34">
    <w:p w14:paraId="2270A684" w14:textId="6C5CCFBC" w:rsidR="00D12F71" w:rsidRPr="0022331B" w:rsidRDefault="00D12F7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أي: </w:t>
      </w:r>
      <w:r w:rsidR="001D3A0A" w:rsidRPr="0022331B">
        <w:rPr>
          <w:rFonts w:ascii="Traditional Arabic" w:hAnsi="Traditional Arabic" w:cs="Traditional Arabic"/>
          <w:sz w:val="24"/>
          <w:szCs w:val="24"/>
          <w:rtl/>
          <w:lang w:bidi="ar-LB"/>
        </w:rPr>
        <w:t>ما أسمعهم وما أبصرهم بالهدى ذلك اليوم، يوم لا ينفعهم، أي سيسمعون يومئذٍ ما يُصدع قلوبهم وترون ما يُهلكهم.</w:t>
      </w:r>
    </w:p>
  </w:footnote>
  <w:footnote w:id="35">
    <w:p w14:paraId="324A7130" w14:textId="750546B2" w:rsidR="001D3A0A" w:rsidRPr="0022331B" w:rsidRDefault="001D3A0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03146" w:rsidRPr="0022331B">
        <w:rPr>
          <w:rFonts w:ascii="Traditional Arabic" w:hAnsi="Traditional Arabic" w:cs="Traditional Arabic"/>
          <w:sz w:val="24"/>
          <w:szCs w:val="24"/>
          <w:rtl/>
          <w:lang w:bidi="ar-LB"/>
        </w:rPr>
        <w:t>أي: انصرف الفريقان من موقف الحساب إما إلى الجنة وإما إلى النار.</w:t>
      </w:r>
    </w:p>
  </w:footnote>
  <w:footnote w:id="36">
    <w:p w14:paraId="6EBEF1B5" w14:textId="1C2377F6" w:rsidR="005A199D" w:rsidRPr="0022331B" w:rsidRDefault="005A19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C2DA7" w:rsidRPr="0022331B">
        <w:rPr>
          <w:rFonts w:ascii="Traditional Arabic" w:hAnsi="Traditional Arabic" w:cs="Traditional Arabic"/>
          <w:sz w:val="24"/>
          <w:szCs w:val="24"/>
          <w:rtl/>
          <w:lang w:bidi="ar-LB"/>
        </w:rPr>
        <w:t>أي: زيادة على ما طلب، كما ورد في سورة الأنبياء {وَوَهَبْنَا لَهُ إِسْحَقَ وَيَعْقُوبَ نَافِلَةً} وقد طلب ولدًا فأعْطِيَه وأُعطيَ يعقوبَ نافلةً زيادة على ما طلب فضلًا من غير سؤال.</w:t>
      </w:r>
    </w:p>
  </w:footnote>
  <w:footnote w:id="37">
    <w:p w14:paraId="08E847B3" w14:textId="6803D1AC" w:rsidR="008C2DA7" w:rsidRPr="0022331B" w:rsidRDefault="008C2DA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الرأفة: كالرحمة، إلا أن الرأفة أشدُّ الرحمة.</w:t>
      </w:r>
    </w:p>
  </w:footnote>
  <w:footnote w:id="38">
    <w:p w14:paraId="73BD92FB" w14:textId="76B41B23" w:rsidR="008C2DA7" w:rsidRPr="0022331B" w:rsidRDefault="008C2DA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يعني أنه ليس المراد التبعيض كما تكون للتبعيض في قولك: أخذت من الدراهم، أي أخذت بعضها، أما هنا فلا يصح أن تكون للتبعيض، لأنه يؤدي إلى فسادٍ وهو أن بعض النبيين ليسوا من المنعم عليهم.</w:t>
      </w:r>
    </w:p>
  </w:footnote>
  <w:footnote w:id="39">
    <w:p w14:paraId="45C8B09A" w14:textId="381BA731" w:rsidR="00D12B39" w:rsidRPr="0022331B" w:rsidRDefault="00D12B3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E6126" w:rsidRPr="0022331B">
        <w:rPr>
          <w:rFonts w:ascii="Traditional Arabic" w:hAnsi="Traditional Arabic" w:cs="Traditional Arabic"/>
          <w:sz w:val="24"/>
          <w:szCs w:val="24"/>
          <w:rtl/>
          <w:lang w:bidi="ar-LB"/>
        </w:rPr>
        <w:t>معناه إن لم تجدوا بكاءً تكلفوا البكاء لتخشعوا لله.</w:t>
      </w:r>
    </w:p>
  </w:footnote>
  <w:footnote w:id="40">
    <w:p w14:paraId="5BC7A22F" w14:textId="3EEEE9B9" w:rsidR="009E6126" w:rsidRPr="0022331B" w:rsidRDefault="009E612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الخَلْفُ: بتسكين اللام: البَدَلُ السَّيّئُ، أما الخَلَفُ بفتح اللام فهو البَدَلُ الصالح وعقب الخير.</w:t>
      </w:r>
    </w:p>
  </w:footnote>
  <w:footnote w:id="41">
    <w:p w14:paraId="579DAF3B" w14:textId="7BA9360E" w:rsidR="009E6126" w:rsidRPr="0022331B" w:rsidRDefault="009E612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يلقَون هلاكًا جزاء شرهم وفسادهم وضلالهم.</w:t>
      </w:r>
    </w:p>
  </w:footnote>
  <w:footnote w:id="42">
    <w:p w14:paraId="325913DF" w14:textId="50B17957" w:rsidR="000C6AC7" w:rsidRPr="0022331B" w:rsidRDefault="000C6AC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الحجب: الستائر.</w:t>
      </w:r>
    </w:p>
  </w:footnote>
  <w:footnote w:id="43">
    <w:p w14:paraId="19145EED" w14:textId="4756A895" w:rsidR="000C6AC7" w:rsidRPr="0022331B" w:rsidRDefault="000C6AC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المليك بمعنى: مالك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لك.</w:t>
      </w:r>
    </w:p>
  </w:footnote>
  <w:footnote w:id="44">
    <w:p w14:paraId="387808AA" w14:textId="3DB4C4AC" w:rsidR="00F828DF" w:rsidRPr="0022331B" w:rsidRDefault="00F828D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ترجيل الشعر: تسريحه وتنظيفه وتحسينه.</w:t>
      </w:r>
    </w:p>
  </w:footnote>
  <w:footnote w:id="45">
    <w:p w14:paraId="728AC90D" w14:textId="1C9E5AB5" w:rsidR="00F828DF" w:rsidRPr="0022331B" w:rsidRDefault="00F828D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شَعْثَة: مُغبرَّة غير مُسرَّحة.</w:t>
      </w:r>
    </w:p>
  </w:footnote>
  <w:footnote w:id="46">
    <w:p w14:paraId="3A00D4DB" w14:textId="5B0BC279" w:rsidR="00FE5B8F" w:rsidRPr="0022331B" w:rsidRDefault="00FE5B8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24419" w:rsidRPr="0022331B">
        <w:rPr>
          <w:rFonts w:ascii="Traditional Arabic" w:hAnsi="Traditional Arabic" w:cs="Traditional Arabic"/>
          <w:sz w:val="24"/>
          <w:szCs w:val="24"/>
          <w:rtl/>
          <w:lang w:bidi="ar-LB"/>
        </w:rPr>
        <w:t>بعدم توفيقه لهم للهدى.</w:t>
      </w:r>
    </w:p>
  </w:footnote>
  <w:footnote w:id="47">
    <w:p w14:paraId="17BB4DFB" w14:textId="59A00FBA" w:rsidR="00E52E30" w:rsidRPr="0022331B" w:rsidRDefault="00E52E3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16410" w:rsidRPr="0022331B">
        <w:rPr>
          <w:rFonts w:ascii="Traditional Arabic" w:hAnsi="Traditional Arabic" w:cs="Traditional Arabic"/>
          <w:sz w:val="24"/>
          <w:szCs w:val="24"/>
          <w:rtl/>
          <w:lang w:bidi="ar-LB"/>
        </w:rPr>
        <w:t>ليس إلى حدّ حدوث ضرر أو علة، وإنما شيء يصيب القدمين بسبب طول القيام ثم يزول إذا ترك ذلك.</w:t>
      </w:r>
    </w:p>
  </w:footnote>
  <w:footnote w:id="48">
    <w:p w14:paraId="1DDF1CE0" w14:textId="4D217D95" w:rsidR="002E3102" w:rsidRPr="0022331B" w:rsidRDefault="002E310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82408" w:rsidRPr="0022331B">
        <w:rPr>
          <w:rFonts w:ascii="Traditional Arabic" w:hAnsi="Traditional Arabic" w:cs="Traditional Arabic"/>
          <w:sz w:val="24"/>
          <w:szCs w:val="24"/>
          <w:rtl/>
          <w:lang w:bidi="ar-LB"/>
        </w:rPr>
        <w:t>العَوْسَجُ: شجرٌ من شجر الشوك له ثمر أحمرُ مُدَوَّرٌ كأنه خَرَز العقيق.</w:t>
      </w:r>
    </w:p>
  </w:footnote>
  <w:footnote w:id="49">
    <w:p w14:paraId="5564F690" w14:textId="28C29211" w:rsidR="002E3102" w:rsidRPr="0022331B" w:rsidRDefault="002E310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82408" w:rsidRPr="0022331B">
        <w:rPr>
          <w:rFonts w:ascii="Traditional Arabic" w:hAnsi="Traditional Arabic" w:cs="Traditional Arabic"/>
          <w:sz w:val="24"/>
          <w:szCs w:val="24"/>
          <w:rtl/>
          <w:lang w:bidi="ar-LB"/>
        </w:rPr>
        <w:t>أي: خارجَ الوادي.</w:t>
      </w:r>
    </w:p>
  </w:footnote>
  <w:footnote w:id="50">
    <w:p w14:paraId="3D1E2A2C" w14:textId="0CDFE055" w:rsidR="0015313B" w:rsidRPr="0022331B" w:rsidRDefault="0015313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ذلك كقواه تعالى لنبينا عليه الصلاة والسلام: {لَئِنْ أَشْرَكْتَ لَيَحْبَطَنَّ عَمَلُكَ} ليس لأنه جائز عليه حصول الشرك منه، وإنما المراد تحذير أمته من الشرك.</w:t>
      </w:r>
    </w:p>
  </w:footnote>
  <w:footnote w:id="51">
    <w:p w14:paraId="652DA3BC" w14:textId="75051A7F" w:rsidR="0015313B" w:rsidRPr="0022331B" w:rsidRDefault="0015313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الرِّشاءُ: الحبل الذي يُربط به الدَّلو.</w:t>
      </w:r>
    </w:p>
  </w:footnote>
  <w:footnote w:id="52">
    <w:p w14:paraId="0E6F61C7" w14:textId="470DA25B" w:rsidR="0015313B" w:rsidRPr="0022331B" w:rsidRDefault="0015313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يركزها: يغرزها في الأرض.</w:t>
      </w:r>
    </w:p>
  </w:footnote>
  <w:footnote w:id="53">
    <w:p w14:paraId="11417DE3" w14:textId="6EFB467D" w:rsidR="0015313B" w:rsidRPr="0022331B" w:rsidRDefault="0015313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نَضَبَ: غارَ وغابَ.</w:t>
      </w:r>
    </w:p>
  </w:footnote>
  <w:footnote w:id="54">
    <w:p w14:paraId="63409F80" w14:textId="204BACAC" w:rsidR="0012669C" w:rsidRPr="0022331B" w:rsidRDefault="0012669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31B34" w:rsidRPr="0022331B">
        <w:rPr>
          <w:rFonts w:ascii="Traditional Arabic" w:hAnsi="Traditional Arabic" w:cs="Traditional Arabic"/>
          <w:sz w:val="24"/>
          <w:szCs w:val="24"/>
          <w:rtl/>
          <w:lang w:bidi="ar-LB"/>
        </w:rPr>
        <w:t>الكُنْهُ: الحقيقة.</w:t>
      </w:r>
    </w:p>
  </w:footnote>
  <w:footnote w:id="55">
    <w:p w14:paraId="1DB50CC9" w14:textId="75CB7540" w:rsidR="0012669C" w:rsidRPr="0022331B" w:rsidRDefault="0012669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31B34" w:rsidRPr="0022331B">
        <w:rPr>
          <w:rFonts w:ascii="Traditional Arabic" w:hAnsi="Traditional Arabic" w:cs="Traditional Arabic"/>
          <w:sz w:val="24"/>
          <w:szCs w:val="24"/>
          <w:rtl/>
          <w:lang w:bidi="ar-LB"/>
        </w:rPr>
        <w:t>العَضُدُ: ما بين المرفق إلى الكتف.</w:t>
      </w:r>
    </w:p>
  </w:footnote>
  <w:footnote w:id="56">
    <w:p w14:paraId="26E4B897" w14:textId="3DCD3363" w:rsidR="00C31B34" w:rsidRPr="0022331B" w:rsidRDefault="00C31B3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ثِقَلٌ خفيف لا يجعل كلامه غير مُفهم ولا يبدل حرفًا بحرف.</w:t>
      </w:r>
    </w:p>
  </w:footnote>
  <w:footnote w:id="57">
    <w:p w14:paraId="1C714183" w14:textId="6AA5039C" w:rsidR="00C31B34" w:rsidRPr="0022331B" w:rsidRDefault="00C31B3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ءاسيةُ بنتُ مُزاحم: زوجة فرعون.</w:t>
      </w:r>
    </w:p>
  </w:footnote>
  <w:footnote w:id="58">
    <w:p w14:paraId="50D49F78" w14:textId="2C853823" w:rsidR="00BC0C9A" w:rsidRPr="0022331B" w:rsidRDefault="00BC0C9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114A3" w:rsidRPr="0022331B">
        <w:rPr>
          <w:rFonts w:ascii="Traditional Arabic" w:hAnsi="Traditional Arabic" w:cs="Traditional Arabic"/>
          <w:sz w:val="24"/>
          <w:szCs w:val="24"/>
          <w:rtl/>
          <w:lang w:bidi="ar-LB"/>
        </w:rPr>
        <w:t>يَشْرَعُ: يَدخُل.</w:t>
      </w:r>
    </w:p>
  </w:footnote>
  <w:footnote w:id="59">
    <w:p w14:paraId="6CC4E581" w14:textId="5E0A4012" w:rsidR="009114A3" w:rsidRPr="0022331B" w:rsidRDefault="009114A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كان موسى عليه السلام يُدافع عن مسلم تشاجر مع قبطي كافر، فضربه بِجُمع كفه وكان شديد القوة فمات بسببها ولم يكن موسى عليه السلام قد أخذ الإذن من الله تعالى بذلك قبل وَكزِهِ تلك الوَكزةَ التي قضت عليه.</w:t>
      </w:r>
    </w:p>
  </w:footnote>
  <w:footnote w:id="60">
    <w:p w14:paraId="6468F213" w14:textId="0830A1C8" w:rsidR="009114A3" w:rsidRPr="0022331B" w:rsidRDefault="009114A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صَفُوْراءُ: اسم بنت سيدنا شعيب التي تزوجها سيدنا موسى عليهما السلام.</w:t>
      </w:r>
    </w:p>
  </w:footnote>
  <w:footnote w:id="61">
    <w:p w14:paraId="6620FB9F" w14:textId="35EDDCDF" w:rsidR="00205030" w:rsidRPr="0022331B" w:rsidRDefault="0020503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04245" w:rsidRPr="0022331B">
        <w:rPr>
          <w:rFonts w:ascii="Traditional Arabic" w:hAnsi="Traditional Arabic" w:cs="Traditional Arabic"/>
          <w:sz w:val="24"/>
          <w:szCs w:val="24"/>
          <w:rtl/>
          <w:lang w:bidi="ar-LB"/>
        </w:rPr>
        <w:t>أهلُ الوَبَر و</w:t>
      </w:r>
      <w:r w:rsidR="00507CF4" w:rsidRPr="0022331B">
        <w:rPr>
          <w:rFonts w:ascii="Traditional Arabic" w:hAnsi="Traditional Arabic" w:cs="Traditional Arabic"/>
          <w:sz w:val="24"/>
          <w:szCs w:val="24"/>
          <w:rtl/>
          <w:lang w:bidi="ar-LB"/>
        </w:rPr>
        <w:t>الـمَ</w:t>
      </w:r>
      <w:r w:rsidR="00F04245" w:rsidRPr="0022331B">
        <w:rPr>
          <w:rFonts w:ascii="Traditional Arabic" w:hAnsi="Traditional Arabic" w:cs="Traditional Arabic"/>
          <w:sz w:val="24"/>
          <w:szCs w:val="24"/>
          <w:rtl/>
          <w:lang w:bidi="ar-LB"/>
        </w:rPr>
        <w:t>دَر: أي أهلُ البَدْو والحَضَر، و</w:t>
      </w:r>
      <w:r w:rsidR="00507CF4" w:rsidRPr="0022331B">
        <w:rPr>
          <w:rFonts w:ascii="Traditional Arabic" w:hAnsi="Traditional Arabic" w:cs="Traditional Arabic"/>
          <w:sz w:val="24"/>
          <w:szCs w:val="24"/>
          <w:rtl/>
          <w:lang w:bidi="ar-LB"/>
        </w:rPr>
        <w:t>الـمَ</w:t>
      </w:r>
      <w:r w:rsidR="00F04245" w:rsidRPr="0022331B">
        <w:rPr>
          <w:rFonts w:ascii="Traditional Arabic" w:hAnsi="Traditional Arabic" w:cs="Traditional Arabic"/>
          <w:sz w:val="24"/>
          <w:szCs w:val="24"/>
          <w:rtl/>
          <w:lang w:bidi="ar-LB"/>
        </w:rPr>
        <w:t>دَرُ: القرى.</w:t>
      </w:r>
    </w:p>
  </w:footnote>
  <w:footnote w:id="62">
    <w:p w14:paraId="733FB826" w14:textId="765D002F" w:rsidR="00F04245" w:rsidRPr="0022331B" w:rsidRDefault="00F0424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65F0F" w:rsidRPr="0022331B">
        <w:rPr>
          <w:rFonts w:ascii="Traditional Arabic" w:hAnsi="Traditional Arabic" w:cs="Traditional Arabic"/>
          <w:sz w:val="24"/>
          <w:szCs w:val="24"/>
          <w:rtl/>
          <w:lang w:bidi="ar-LB"/>
        </w:rPr>
        <w:t>أي: فيُذهِبُه.</w:t>
      </w:r>
    </w:p>
  </w:footnote>
  <w:footnote w:id="63">
    <w:p w14:paraId="2BF06CB5" w14:textId="5ED92ADC" w:rsidR="00F04245" w:rsidRPr="0022331B" w:rsidRDefault="00F0424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65F0F" w:rsidRPr="0022331B">
        <w:rPr>
          <w:rFonts w:ascii="Traditional Arabic" w:hAnsi="Traditional Arabic" w:cs="Traditional Arabic"/>
          <w:sz w:val="24"/>
          <w:szCs w:val="24"/>
          <w:rtl/>
          <w:lang w:bidi="ar-LB"/>
        </w:rPr>
        <w:t>أي: فتمحوَه وتُبطلَه.</w:t>
      </w:r>
    </w:p>
  </w:footnote>
  <w:footnote w:id="64">
    <w:p w14:paraId="52D37AD6" w14:textId="4C246AB4" w:rsidR="00565F0F" w:rsidRPr="0022331B" w:rsidRDefault="00565F0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ابتلعت.</w:t>
      </w:r>
    </w:p>
  </w:footnote>
  <w:footnote w:id="65">
    <w:p w14:paraId="6D6BADE8" w14:textId="17BF0B19" w:rsidR="002B098F" w:rsidRPr="0022331B" w:rsidRDefault="002B098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D234A" w:rsidRPr="0022331B">
        <w:rPr>
          <w:rFonts w:ascii="Traditional Arabic" w:hAnsi="Traditional Arabic" w:cs="Traditional Arabic"/>
          <w:sz w:val="24"/>
          <w:szCs w:val="24"/>
          <w:rtl/>
          <w:lang w:bidi="ar-LB"/>
        </w:rPr>
        <w:t>عِلْجًا: واحدًا من كفار العجم.</w:t>
      </w:r>
    </w:p>
  </w:footnote>
  <w:footnote w:id="66">
    <w:p w14:paraId="0A2261A2" w14:textId="48C30029" w:rsidR="002B098F" w:rsidRPr="0022331B" w:rsidRDefault="002B098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D234A" w:rsidRPr="0022331B">
        <w:rPr>
          <w:rFonts w:ascii="Traditional Arabic" w:hAnsi="Traditional Arabic" w:cs="Traditional Arabic"/>
          <w:sz w:val="24"/>
          <w:szCs w:val="24"/>
          <w:rtl/>
          <w:lang w:bidi="ar-LB"/>
        </w:rPr>
        <w:t>كَرْمان: اسم بلد بفارس.</w:t>
      </w:r>
    </w:p>
  </w:footnote>
  <w:footnote w:id="67">
    <w:p w14:paraId="23E79672" w14:textId="7420B854" w:rsidR="00076DA5" w:rsidRPr="0022331B" w:rsidRDefault="00076DA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البَهر: الكَرْبُ.</w:t>
      </w:r>
    </w:p>
  </w:footnote>
  <w:footnote w:id="68">
    <w:p w14:paraId="65862831" w14:textId="6B7B3BFA" w:rsidR="00076DA5" w:rsidRPr="0022331B" w:rsidRDefault="00076DA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إلى الحشر للحساب.</w:t>
      </w:r>
    </w:p>
  </w:footnote>
  <w:footnote w:id="69">
    <w:p w14:paraId="4BA437E3" w14:textId="0840005F" w:rsidR="00076DA5" w:rsidRPr="0022331B" w:rsidRDefault="00076DA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الأَوْبُ: الجانب، والصَوْبُ: الناحية.</w:t>
      </w:r>
    </w:p>
  </w:footnote>
  <w:footnote w:id="70">
    <w:p w14:paraId="1E995CB1" w14:textId="36A2EA5D" w:rsidR="00984828" w:rsidRPr="0022331B" w:rsidRDefault="0098482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ينظر فجأة فيقع نظره على عورة امرأة أجنبية مثلًا فيبعد نظره فورًا؛ هذا معفوٌّ عنه.</w:t>
      </w:r>
    </w:p>
  </w:footnote>
  <w:footnote w:id="71">
    <w:p w14:paraId="1CD7F986" w14:textId="5CA86549" w:rsidR="00984828" w:rsidRPr="0022331B" w:rsidRDefault="0098482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ثوابُه.</w:t>
      </w:r>
    </w:p>
  </w:footnote>
  <w:footnote w:id="72">
    <w:p w14:paraId="00DD7BEE" w14:textId="555CC990" w:rsidR="00C75046" w:rsidRPr="0022331B" w:rsidRDefault="00C7504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من عمر الدنيا ما مضى قبل نزول الآية أكثر بكثير مما بقي إلى يوم القيامة.</w:t>
      </w:r>
    </w:p>
  </w:footnote>
  <w:footnote w:id="73">
    <w:p w14:paraId="0B66E122" w14:textId="0067D527" w:rsidR="00B5296D" w:rsidRPr="0022331B" w:rsidRDefault="00B5296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اللَّجلجَةُ والتلجلج: التردد في الكلام، يقال: الحقُّ أَبلَجُ والباطل لَجْلَجُ.</w:t>
      </w:r>
    </w:p>
  </w:footnote>
  <w:footnote w:id="74">
    <w:p w14:paraId="725E896A" w14:textId="78F878EB" w:rsidR="00B5296D" w:rsidRPr="0022331B" w:rsidRDefault="00B5296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C298A" w:rsidRPr="0022331B">
        <w:rPr>
          <w:rFonts w:ascii="Traditional Arabic" w:hAnsi="Traditional Arabic" w:cs="Traditional Arabic"/>
          <w:sz w:val="24"/>
          <w:szCs w:val="24"/>
          <w:rtl/>
          <w:lang w:bidi="ar-LB"/>
        </w:rPr>
        <w:t>أكثر تجبرًا وتكبرًا وعنادًا من أولئك.</w:t>
      </w:r>
    </w:p>
  </w:footnote>
  <w:footnote w:id="75">
    <w:p w14:paraId="71328B21" w14:textId="28C634A8" w:rsidR="005941C5" w:rsidRPr="0022331B" w:rsidRDefault="005941C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ذكر المؤلف تفصيل ذلك عند تفسير قوله تعالى: {قُلْ هُوَ اللَّهُ أَحَدٌ} في سورة الإخلاص.</w:t>
      </w:r>
    </w:p>
  </w:footnote>
  <w:footnote w:id="76">
    <w:p w14:paraId="63A74BEF" w14:textId="260C44BA" w:rsidR="005A5A4C" w:rsidRPr="0022331B" w:rsidRDefault="005A5A4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قطعهم وأفحمهم.</w:t>
      </w:r>
    </w:p>
  </w:footnote>
  <w:footnote w:id="77">
    <w:p w14:paraId="3168C1F4" w14:textId="50800100" w:rsidR="0041653D" w:rsidRPr="0022331B" w:rsidRDefault="0041653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البأس: العذاب.</w:t>
      </w:r>
    </w:p>
  </w:footnote>
  <w:footnote w:id="78">
    <w:p w14:paraId="649BEC8C" w14:textId="6D7A4D73" w:rsidR="0041653D" w:rsidRPr="0022331B" w:rsidRDefault="0041653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بالغًا في القوة.</w:t>
      </w:r>
    </w:p>
  </w:footnote>
  <w:footnote w:id="79">
    <w:p w14:paraId="2C2135B0" w14:textId="3C0F04C3" w:rsidR="008573C6" w:rsidRPr="0022331B" w:rsidRDefault="008573C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507E8" w:rsidRPr="0022331B">
        <w:rPr>
          <w:rFonts w:ascii="Traditional Arabic" w:hAnsi="Traditional Arabic" w:cs="Traditional Arabic"/>
          <w:sz w:val="24"/>
          <w:szCs w:val="24"/>
          <w:rtl/>
          <w:lang w:bidi="ar-LB"/>
        </w:rPr>
        <w:t>حَذْفُ المارة: رميُهم.</w:t>
      </w:r>
    </w:p>
  </w:footnote>
  <w:footnote w:id="80">
    <w:p w14:paraId="7FAD8884" w14:textId="519FBACA" w:rsidR="003C1D2F" w:rsidRPr="0022331B" w:rsidRDefault="003C1D2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A4EC6" w:rsidRPr="0022331B">
        <w:rPr>
          <w:rFonts w:ascii="Traditional Arabic" w:hAnsi="Traditional Arabic" w:cs="Traditional Arabic"/>
          <w:sz w:val="24"/>
          <w:szCs w:val="24"/>
          <w:rtl/>
          <w:lang w:bidi="ar-LB"/>
        </w:rPr>
        <w:t>معناه: حكمُ داودَ صحيحٌ وحكم سليمان صحيح ولكن حكم سليمان أولى، ما خَطَّأ أباه، لكن الله تعالى ألهمه ما هو أحسن من حكم أبيه.</w:t>
      </w:r>
    </w:p>
  </w:footnote>
  <w:footnote w:id="81">
    <w:p w14:paraId="12D87FEE" w14:textId="4AACDE2F" w:rsidR="003C1D2F" w:rsidRPr="0022331B" w:rsidRDefault="003C1D2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A4EC6" w:rsidRPr="0022331B">
        <w:rPr>
          <w:rFonts w:ascii="Traditional Arabic" w:hAnsi="Traditional Arabic" w:cs="Traditional Arabic"/>
          <w:sz w:val="24"/>
          <w:szCs w:val="24"/>
          <w:rtl/>
          <w:lang w:bidi="ar-LB"/>
        </w:rPr>
        <w:t>أي: أَقَسَم.</w:t>
      </w:r>
    </w:p>
  </w:footnote>
  <w:footnote w:id="82">
    <w:p w14:paraId="13B51A19" w14:textId="1565533E" w:rsidR="00AD62CC" w:rsidRPr="0022331B" w:rsidRDefault="00AD62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الجِفان: جمع جَفْنة كالقَصْعة للأكل كما يقال اليوم: الصحون، ينجر الخشب ويعمل منه للأكل صغار وكبار، العرب ممن كان عندهم جِفان، مَن عندهم سَخاءٌ يعملون جفانا كبارًا، حسان بن ثابت رضي الله عنه قال:</w:t>
      </w:r>
    </w:p>
    <w:tbl>
      <w:tblPr>
        <w:tblStyle w:val="af"/>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1134"/>
        <w:gridCol w:w="3402"/>
      </w:tblGrid>
      <w:tr w:rsidR="00AD62CC" w:rsidRPr="0022331B" w14:paraId="6688E7F0" w14:textId="77777777">
        <w:trPr>
          <w:jc w:val="center"/>
        </w:trPr>
        <w:tc>
          <w:tcPr>
            <w:tcW w:w="3402" w:type="dxa"/>
          </w:tcPr>
          <w:p w14:paraId="157E366F" w14:textId="55233D0F" w:rsidR="00AD62CC" w:rsidRPr="0022331B" w:rsidRDefault="00AD62CC" w:rsidP="00507CF4">
            <w:pPr>
              <w:jc w:val="lowKashida"/>
              <w:rPr>
                <w:rFonts w:ascii="Traditional Arabic" w:hAnsi="Traditional Arabic" w:cs="Traditional Arabic"/>
                <w:sz w:val="2"/>
                <w:szCs w:val="2"/>
                <w:rtl/>
              </w:rPr>
            </w:pPr>
            <w:r w:rsidRPr="0022331B">
              <w:rPr>
                <w:rFonts w:ascii="Traditional Arabic" w:hAnsi="Traditional Arabic" w:cs="Traditional Arabic"/>
                <w:sz w:val="24"/>
                <w:szCs w:val="24"/>
                <w:rtl/>
              </w:rPr>
              <w:t>لنا الجَفَنَاتُ الغُرُّ يَلْمَعْنَ بالضحى</w:t>
            </w:r>
            <w:r w:rsidRPr="0022331B">
              <w:rPr>
                <w:rFonts w:ascii="Traditional Arabic" w:hAnsi="Traditional Arabic" w:cs="Traditional Arabic"/>
                <w:sz w:val="24"/>
                <w:szCs w:val="24"/>
                <w:rtl/>
              </w:rPr>
              <w:br/>
            </w:r>
          </w:p>
        </w:tc>
        <w:tc>
          <w:tcPr>
            <w:tcW w:w="1134" w:type="dxa"/>
          </w:tcPr>
          <w:p w14:paraId="25FAF3BA" w14:textId="77777777" w:rsidR="00AD62CC" w:rsidRPr="0022331B" w:rsidRDefault="00AD62CC" w:rsidP="00507CF4">
            <w:pPr>
              <w:jc w:val="lowKashida"/>
              <w:rPr>
                <w:rFonts w:ascii="Traditional Arabic" w:hAnsi="Traditional Arabic" w:cs="Traditional Arabic"/>
                <w:sz w:val="24"/>
                <w:szCs w:val="24"/>
                <w:rtl/>
              </w:rPr>
            </w:pPr>
          </w:p>
        </w:tc>
        <w:tc>
          <w:tcPr>
            <w:tcW w:w="3402" w:type="dxa"/>
          </w:tcPr>
          <w:p w14:paraId="2764F147" w14:textId="58F389E7" w:rsidR="00AD62CC" w:rsidRPr="0022331B" w:rsidRDefault="00AD62CC" w:rsidP="00507CF4">
            <w:pPr>
              <w:jc w:val="lowKashida"/>
              <w:rPr>
                <w:rFonts w:ascii="Traditional Arabic" w:hAnsi="Traditional Arabic" w:cs="Traditional Arabic"/>
                <w:sz w:val="2"/>
                <w:szCs w:val="2"/>
                <w:rtl/>
              </w:rPr>
            </w:pPr>
            <w:r w:rsidRPr="0022331B">
              <w:rPr>
                <w:rFonts w:ascii="Traditional Arabic" w:hAnsi="Traditional Arabic" w:cs="Traditional Arabic"/>
                <w:sz w:val="24"/>
                <w:szCs w:val="24"/>
                <w:rtl/>
              </w:rPr>
              <w:t>وأَسيافُنا يَقْطُرْنَ مِن نَجْدَةٍ دَمَا</w:t>
            </w:r>
            <w:r w:rsidR="00F221EA" w:rsidRPr="0022331B">
              <w:rPr>
                <w:rFonts w:ascii="Traditional Arabic" w:hAnsi="Traditional Arabic" w:cs="Traditional Arabic"/>
                <w:sz w:val="24"/>
                <w:szCs w:val="24"/>
                <w:rtl/>
              </w:rPr>
              <w:br/>
            </w:r>
          </w:p>
        </w:tc>
      </w:tr>
    </w:tbl>
    <w:p w14:paraId="3D9062CD" w14:textId="4C1F106F" w:rsidR="00AD62CC" w:rsidRPr="0022331B" w:rsidRDefault="00AD62CC" w:rsidP="00507CF4">
      <w:pPr>
        <w:pStyle w:val="aa"/>
        <w:ind w:left="565" w:hanging="284"/>
        <w:rPr>
          <w:rFonts w:ascii="Traditional Arabic" w:hAnsi="Traditional Arabic" w:cs="Traditional Arabic"/>
          <w:sz w:val="24"/>
          <w:szCs w:val="24"/>
          <w:rtl/>
          <w:lang w:bidi="ar-LB"/>
        </w:rPr>
      </w:pPr>
      <w:r w:rsidRPr="0022331B">
        <w:rPr>
          <w:rFonts w:ascii="Traditional Arabic" w:hAnsi="Traditional Arabic" w:cs="Traditional Arabic"/>
          <w:sz w:val="24"/>
          <w:szCs w:val="24"/>
          <w:rtl/>
          <w:lang w:bidi="ar-LB"/>
        </w:rPr>
        <w:t xml:space="preserve"> </w:t>
      </w:r>
      <w:r w:rsidR="00F221EA" w:rsidRPr="0022331B">
        <w:rPr>
          <w:rFonts w:ascii="Traditional Arabic" w:hAnsi="Traditional Arabic" w:cs="Traditional Arabic"/>
          <w:sz w:val="24"/>
          <w:szCs w:val="24"/>
          <w:rtl/>
          <w:lang w:bidi="ar-LB"/>
        </w:rPr>
        <w:t>يصف أهله بأنهم كرماءُ وأنهم رجال الحرب، وكان شاعر رسول الله ﷺ، هو يدافع عن الرسول ﷺ بالشعر يهجو المشركين ويمدح الرسول، وكانوا يتألمون منه كأنه يطعنهم بالسيوف والرسول ﷺ قال له: «</w:t>
      </w:r>
      <w:r w:rsidR="00F221EA" w:rsidRPr="0022331B">
        <w:rPr>
          <w:rFonts w:ascii="Traditional Arabic" w:hAnsi="Traditional Arabic" w:cs="Traditional Arabic"/>
          <w:b/>
          <w:bCs/>
          <w:sz w:val="24"/>
          <w:szCs w:val="24"/>
          <w:rtl/>
          <w:lang w:bidi="ar-LB"/>
        </w:rPr>
        <w:t>اهجهم وجبريل معك</w:t>
      </w:r>
      <w:r w:rsidR="00F221EA" w:rsidRPr="0022331B">
        <w:rPr>
          <w:rFonts w:ascii="Traditional Arabic" w:hAnsi="Traditional Arabic" w:cs="Traditional Arabic"/>
          <w:sz w:val="24"/>
          <w:szCs w:val="24"/>
          <w:rtl/>
          <w:lang w:bidi="ar-LB"/>
        </w:rPr>
        <w:t>»، رواه البخاري من حديث البراء رضي الله عنه. أي يمدك، هذا دليل لإثبات المدَدَ من الأنبياء والأولياء، لأن جبريل ما كان يلقي عليه الكلام الذي يُحرِق به المشركين، إنما جبريل يكون معه تلك الساعة فيُمِدُّه، المدد المعروف عند الصوفية.</w:t>
      </w:r>
    </w:p>
  </w:footnote>
  <w:footnote w:id="83">
    <w:p w14:paraId="5DC24765" w14:textId="5188F958" w:rsidR="00AD72FB" w:rsidRPr="0022331B" w:rsidRDefault="00AD72F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بَرِمَ: أي سَئِمَ ومَلَّ.</w:t>
      </w:r>
    </w:p>
  </w:footnote>
  <w:footnote w:id="84">
    <w:p w14:paraId="74EB4F9B" w14:textId="1D955FD4" w:rsidR="00AD72FB" w:rsidRPr="0022331B" w:rsidRDefault="00AD72F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راغَمةُ: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غاضبة، و</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راغَمَةُ: الهجران والتباعد، وراغَمَ قومَه: نَبَذَهم وخرج عنهم وعاداهم.</w:t>
      </w:r>
    </w:p>
  </w:footnote>
  <w:footnote w:id="85">
    <w:p w14:paraId="04FF6E2E" w14:textId="13191CAA" w:rsidR="00AD72FB" w:rsidRPr="0022331B" w:rsidRDefault="00AD72F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القَدْرُ أي التضييق، الأنبياء يستحيل عليهم أن يشكّوا بقدره الله.</w:t>
      </w:r>
    </w:p>
  </w:footnote>
  <w:footnote w:id="86">
    <w:p w14:paraId="0E9A43AF" w14:textId="5C06353D" w:rsidR="00A77BD6" w:rsidRPr="0022331B" w:rsidRDefault="00A77B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B7997" w:rsidRPr="0022331B">
        <w:rPr>
          <w:rFonts w:ascii="Traditional Arabic" w:hAnsi="Traditional Arabic" w:cs="Traditional Arabic"/>
          <w:sz w:val="24"/>
          <w:szCs w:val="24"/>
          <w:rtl/>
          <w:lang w:bidi="ar-LB"/>
        </w:rPr>
        <w:t>أي: ذوي أديان مختلفة.</w:t>
      </w:r>
    </w:p>
  </w:footnote>
  <w:footnote w:id="87">
    <w:p w14:paraId="4CC9BDC2" w14:textId="76B67B8A" w:rsidR="004B7997" w:rsidRPr="0022331B" w:rsidRDefault="004B799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21056" w:rsidRPr="0022331B">
        <w:rPr>
          <w:rFonts w:ascii="Traditional Arabic" w:hAnsi="Traditional Arabic" w:cs="Traditional Arabic"/>
          <w:sz w:val="24"/>
          <w:szCs w:val="24"/>
          <w:rtl/>
          <w:lang w:bidi="ar-LB"/>
        </w:rPr>
        <w:t>معناه تبقى مفتوحةً ناظرة إلى أعلى من شدة الهول.</w:t>
      </w:r>
    </w:p>
  </w:footnote>
  <w:footnote w:id="88">
    <w:p w14:paraId="340BDFBB" w14:textId="3F6E0979" w:rsidR="00421056" w:rsidRPr="0022331B" w:rsidRDefault="004210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2EBA" w:rsidRPr="0022331B">
        <w:rPr>
          <w:rFonts w:ascii="Traditional Arabic" w:hAnsi="Traditional Arabic" w:cs="Traditional Arabic"/>
          <w:sz w:val="24"/>
          <w:szCs w:val="24"/>
          <w:rtl/>
          <w:lang w:bidi="ar-LB"/>
        </w:rPr>
        <w:t>ابن الزّبَعْرى: هو عبد الله بن الزبعرى بن قيس السَّهْمِيّ القرشي، أبو سعد شاعر قريش، كان شديدًا على المسلمين إلى أن فتحت مكة، فهرب إلى نجران فقال فيه حسان أبياتًا فلما بلغته عاد إلى مكة فأسلم واعتذر ومدح النبي ﷺ مات عام 15هـ.</w:t>
      </w:r>
    </w:p>
  </w:footnote>
  <w:footnote w:id="89">
    <w:p w14:paraId="5E04B5C8" w14:textId="12FFDEB8" w:rsidR="00421056" w:rsidRPr="0022331B" w:rsidRDefault="004210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2EBA" w:rsidRPr="0022331B">
        <w:rPr>
          <w:rFonts w:ascii="Traditional Arabic" w:hAnsi="Traditional Arabic" w:cs="Traditional Arabic"/>
          <w:sz w:val="24"/>
          <w:szCs w:val="24"/>
          <w:rtl/>
          <w:lang w:bidi="ar-LB"/>
        </w:rPr>
        <w:t>بنو مُلَيْح: حيٌّ من خُزاعة.</w:t>
      </w:r>
    </w:p>
  </w:footnote>
  <w:footnote w:id="90">
    <w:p w14:paraId="307CED7C" w14:textId="0A023FB6" w:rsidR="00421056" w:rsidRPr="0022331B" w:rsidRDefault="004210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2EBA" w:rsidRPr="0022331B">
        <w:rPr>
          <w:rFonts w:ascii="Traditional Arabic" w:hAnsi="Traditional Arabic" w:cs="Traditional Arabic"/>
          <w:sz w:val="24"/>
          <w:szCs w:val="24"/>
          <w:rtl/>
          <w:lang w:bidi="ar-LB"/>
        </w:rPr>
        <w:t>«ما» لغير ذوي العلم، وهؤلاء عيسى وعزيرٌ والملائكة من ذوي العلم، كيف أدخلهم ابن الزِّبعرى، القرءان لم يقل: إنكم ومن تعبدون، بل قال «وما» وما لغير العاقل، للبهائم والحجر والشجر ونحو ذلك، يوجد حديث ضعيف أن الرسول ﷺ قال له: «ما أجهلك بلغة قومك».</w:t>
      </w:r>
    </w:p>
  </w:footnote>
  <w:footnote w:id="91">
    <w:p w14:paraId="3CDB5DE5" w14:textId="2CE7F0AA" w:rsidR="00421056" w:rsidRPr="0022331B" w:rsidRDefault="004210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2EBA" w:rsidRPr="0022331B">
        <w:rPr>
          <w:rFonts w:ascii="Traditional Arabic" w:hAnsi="Traditional Arabic" w:cs="Traditional Arabic"/>
          <w:sz w:val="24"/>
          <w:szCs w:val="24"/>
          <w:rtl/>
          <w:lang w:bidi="ar-LB"/>
        </w:rPr>
        <w:t>هذه الآية دليل على أن المراد بالآية {وَإِن مِّنكُمْ إلَّا وَارِدُهَا} [مريم: 71] ليس الدخول.</w:t>
      </w:r>
    </w:p>
  </w:footnote>
  <w:footnote w:id="92">
    <w:p w14:paraId="635C7F5C" w14:textId="2AB96CCC" w:rsidR="00423299" w:rsidRPr="0022331B" w:rsidRDefault="0042329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22FFB" w:rsidRPr="0022331B">
        <w:rPr>
          <w:rFonts w:ascii="Traditional Arabic" w:hAnsi="Traditional Arabic" w:cs="Traditional Arabic"/>
          <w:sz w:val="24"/>
          <w:szCs w:val="24"/>
          <w:rtl/>
          <w:lang w:bidi="ar-LB"/>
        </w:rPr>
        <w:t>هو ذَهابُ ضوئها.</w:t>
      </w:r>
    </w:p>
  </w:footnote>
  <w:footnote w:id="93">
    <w:p w14:paraId="529724A1" w14:textId="782E6014" w:rsidR="00922FFB" w:rsidRPr="0022331B" w:rsidRDefault="00922FF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3218E" w:rsidRPr="0022331B">
        <w:rPr>
          <w:rFonts w:ascii="Traditional Arabic" w:hAnsi="Traditional Arabic" w:cs="Traditional Arabic"/>
          <w:sz w:val="24"/>
          <w:szCs w:val="24"/>
          <w:rtl/>
          <w:lang w:bidi="ar-LB"/>
        </w:rPr>
        <w:t>لا يصيبهم عذاب الاستئصال في الدنيا كعذاب قوم نوح وعاد.</w:t>
      </w:r>
    </w:p>
  </w:footnote>
  <w:footnote w:id="94">
    <w:p w14:paraId="7718B18A" w14:textId="0D35EE5D" w:rsidR="00922FFB" w:rsidRPr="0022331B" w:rsidRDefault="00922FF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3218E" w:rsidRPr="0022331B">
        <w:rPr>
          <w:rFonts w:ascii="Traditional Arabic" w:hAnsi="Traditional Arabic" w:cs="Traditional Arabic"/>
          <w:sz w:val="24"/>
          <w:szCs w:val="24"/>
          <w:rtl/>
          <w:lang w:bidi="ar-LB"/>
        </w:rPr>
        <w:t>يحصل خسف ومسخ لكن ليس كعذاب أولئك وكذلك القذف، لكن ليس بشكل واسع كما كان يحصل للماضين.</w:t>
      </w:r>
    </w:p>
  </w:footnote>
  <w:footnote w:id="95">
    <w:p w14:paraId="5BDE8D33" w14:textId="1A380DEA" w:rsidR="0053218E" w:rsidRPr="0022331B" w:rsidRDefault="0053218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الشَّوْكَةُ: الشّدَّةُ والقوَّة.</w:t>
      </w:r>
    </w:p>
  </w:footnote>
  <w:footnote w:id="96">
    <w:p w14:paraId="5C24036E" w14:textId="499FAE6E" w:rsidR="00165A39" w:rsidRPr="0022331B" w:rsidRDefault="00165A3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التَّرَدِّي والارتداءُ بمعنًى.</w:t>
      </w:r>
    </w:p>
  </w:footnote>
  <w:footnote w:id="97">
    <w:p w14:paraId="79A077FC" w14:textId="3E949B41" w:rsidR="00170913" w:rsidRPr="0022331B" w:rsidRDefault="0017091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تحرَّكت في رأي العين بسبب حركة النبات.</w:t>
      </w:r>
    </w:p>
  </w:footnote>
  <w:footnote w:id="98">
    <w:p w14:paraId="521E71C0" w14:textId="0B5999EE" w:rsidR="00170913" w:rsidRPr="0022331B" w:rsidRDefault="0017091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لا يَعرف العلم الضروري ولا المكتسَب.</w:t>
      </w:r>
    </w:p>
  </w:footnote>
  <w:footnote w:id="99">
    <w:p w14:paraId="69D22B6F" w14:textId="5DA7710D" w:rsidR="00A45D6B" w:rsidRPr="0022331B" w:rsidRDefault="00A45D6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لا يَعرف العلم الضروري ولا المكتسَب.</w:t>
      </w:r>
    </w:p>
  </w:footnote>
  <w:footnote w:id="100">
    <w:p w14:paraId="5D2A3D85" w14:textId="1555B18E" w:rsidR="0005377D" w:rsidRPr="0022331B" w:rsidRDefault="0005377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العلم الثابت إما أن يكون ضروريًًا أو نظريًًا، وإما أن يكون كتابًا منزلًا وخبر نبي.</w:t>
      </w:r>
    </w:p>
  </w:footnote>
  <w:footnote w:id="101">
    <w:p w14:paraId="53D2FAF8" w14:textId="3C93BF0D" w:rsidR="001E7384" w:rsidRPr="0022331B" w:rsidRDefault="001E738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على قول، وقيل إن الصابئين فرقتان: قوم من النصارى ويخالفونهم في أشياء، وقوم قبل النصارى، ولا يزالون إلى الآن يعبدون الكواكب، وقيل إنهم يعبدون الملائكة.</w:t>
      </w:r>
    </w:p>
  </w:footnote>
  <w:footnote w:id="102">
    <w:p w14:paraId="7BB9D39B" w14:textId="0EF313E2" w:rsidR="00653950" w:rsidRPr="0022331B" w:rsidRDefault="0065395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أشد الخضوع من حيث الظاهر، لأن المنافق قد يسجد وهو لا يؤمن بالله.</w:t>
      </w:r>
    </w:p>
  </w:footnote>
  <w:footnote w:id="103">
    <w:p w14:paraId="1AC940E2" w14:textId="50A064AA" w:rsidR="00BD3200" w:rsidRPr="0022331B" w:rsidRDefault="00BD320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الظلم هناك لمجرد النية يكتب على الشخص، إذا رجح جانب الفعل هناك يكتب عليه.</w:t>
      </w:r>
    </w:p>
  </w:footnote>
  <w:footnote w:id="104">
    <w:p w14:paraId="608FE6C5" w14:textId="25D9DFFC" w:rsidR="00BD3200" w:rsidRPr="0022331B" w:rsidRDefault="00BD320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مائلًا.</w:t>
      </w:r>
    </w:p>
  </w:footnote>
  <w:footnote w:id="105">
    <w:p w14:paraId="66A0CE2F" w14:textId="48D8EC4D" w:rsidR="00217812" w:rsidRPr="0022331B" w:rsidRDefault="0021781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كل من يحج هذا البيت إلى يوم القيامة أرواحهم سمعت نداء إبراهيم بقدرة الله، أبو قبيس جبل مُطلٌّ على الكعبة، أقرب الجبال إلى البيت هو هذا الجبل.</w:t>
      </w:r>
    </w:p>
  </w:footnote>
  <w:footnote w:id="106">
    <w:p w14:paraId="6D4C4512" w14:textId="53A3F6B5" w:rsidR="00F36E4F" w:rsidRPr="0022331B" w:rsidRDefault="00F36E4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اللَّهفانُ: المتحسِّرُ. أما الأنبياءُ والأتقياء فلا يُصيبهم فزعٌ لأنهم ءامنون.</w:t>
      </w:r>
    </w:p>
  </w:footnote>
  <w:footnote w:id="107">
    <w:p w14:paraId="26209181" w14:textId="39EED18F" w:rsidR="00F36E4F" w:rsidRPr="0022331B" w:rsidRDefault="00F36E4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العَرَصات: جمع عَرْصة، وهي كل بقعة بين الدور واسعة، ليس فيها بناء، وعرصات القيامة: أماكن القيامة.</w:t>
      </w:r>
    </w:p>
  </w:footnote>
  <w:footnote w:id="108">
    <w:p w14:paraId="6BE0AD98" w14:textId="7A97A3E0" w:rsidR="007107B6" w:rsidRPr="0022331B" w:rsidRDefault="007107B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يُوصَلُ إليها إلا بتجاوُز ذلك.</w:t>
      </w:r>
    </w:p>
  </w:footnote>
  <w:footnote w:id="109">
    <w:p w14:paraId="15E32604" w14:textId="509980C0" w:rsidR="007107B6" w:rsidRPr="0022331B" w:rsidRDefault="007107B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يمر بِبَوَاْدٍ فيها هلاك، في الماضي ليس في القرون الثلاثة الأولى، بل منذ نحو مائتين أو ثلاثمائة سنة، العرب الذين كانوا قبلَ مكة يسلبون الحجَّاجَ حتى لباسَهم من شدة البؤس، أما قبل ذلك فكانوا يكرمون الحجاج.</w:t>
      </w:r>
    </w:p>
  </w:footnote>
  <w:footnote w:id="110">
    <w:p w14:paraId="721B0A4B" w14:textId="31AB40EB" w:rsidR="003A6DAC" w:rsidRPr="0022331B" w:rsidRDefault="003A6DA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الأدران: الأوساخ، في الماضي كان يصير الحاج في نهاية المناسك أشعث أغبر وكانت المشقة أكبر بكثير وهكذا الأجر كان أكبر بكثير.</w:t>
      </w:r>
    </w:p>
  </w:footnote>
  <w:footnote w:id="111">
    <w:p w14:paraId="4BDE5B51" w14:textId="13C49510" w:rsidR="003A6DAC" w:rsidRPr="0022331B" w:rsidRDefault="003A6DA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المراد به طواف الإفاضة، غير طواف القدوم وغير طواف الوداع.</w:t>
      </w:r>
    </w:p>
  </w:footnote>
  <w:footnote w:id="112">
    <w:p w14:paraId="7B665453" w14:textId="5EAA9974" w:rsidR="005E7A9E" w:rsidRPr="0022331B" w:rsidRDefault="005E7A9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في الهدايا يركبها إن احتاج وإلا يسوقها سوقًا.</w:t>
      </w:r>
    </w:p>
  </w:footnote>
  <w:footnote w:id="113">
    <w:p w14:paraId="1BBCF9E5" w14:textId="3A56870C" w:rsidR="00AF73AC" w:rsidRPr="0022331B" w:rsidRDefault="00AF73A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21D08" w:rsidRPr="0022331B">
        <w:rPr>
          <w:rFonts w:ascii="Traditional Arabic" w:hAnsi="Traditional Arabic" w:cs="Traditional Arabic"/>
          <w:sz w:val="24"/>
          <w:szCs w:val="24"/>
          <w:rtl/>
          <w:lang w:bidi="ar-LB"/>
        </w:rPr>
        <w:t>الحرم: الكعبة وما حولها إلى الحد الذي أقام عليه سيدنا إبراهيم عليه السلام الأعلامَ، من جهة جُدّة نحو عشرين كيلو مترًا، ومن الجهة الأخرى أقل، في كل هذا يحل الهدي، ليس شرطًا أن يكون ضمن مكة.</w:t>
      </w:r>
    </w:p>
  </w:footnote>
  <w:footnote w:id="114">
    <w:p w14:paraId="775F4E0C" w14:textId="4E0B2E99" w:rsidR="00F21D08" w:rsidRPr="0022331B" w:rsidRDefault="00F21D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45D90" w:rsidRPr="0022331B">
        <w:rPr>
          <w:rFonts w:ascii="Traditional Arabic" w:hAnsi="Traditional Arabic" w:cs="Traditional Arabic"/>
          <w:sz w:val="24"/>
          <w:szCs w:val="24"/>
          <w:rtl/>
          <w:lang w:bidi="ar-LB"/>
        </w:rPr>
        <w:t>غائلة المشركين: ضررهم.</w:t>
      </w:r>
    </w:p>
  </w:footnote>
  <w:footnote w:id="115">
    <w:p w14:paraId="48E147AD" w14:textId="711B27A8" w:rsidR="00F21D08" w:rsidRPr="0022331B" w:rsidRDefault="00F21D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45D90" w:rsidRPr="0022331B">
        <w:rPr>
          <w:rFonts w:ascii="Traditional Arabic" w:hAnsi="Traditional Arabic" w:cs="Traditional Arabic"/>
          <w:sz w:val="24"/>
          <w:szCs w:val="24"/>
          <w:rtl/>
          <w:lang w:bidi="ar-LB"/>
        </w:rPr>
        <w:t>أي: لا يشكرونها.</w:t>
      </w:r>
    </w:p>
  </w:footnote>
  <w:footnote w:id="116">
    <w:p w14:paraId="1C048C8A" w14:textId="6CA2B99C" w:rsidR="00845D90" w:rsidRPr="0022331B" w:rsidRDefault="00845D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94934" w:rsidRPr="0022331B">
        <w:rPr>
          <w:rFonts w:ascii="Traditional Arabic" w:hAnsi="Traditional Arabic" w:cs="Traditional Arabic"/>
          <w:sz w:val="24"/>
          <w:szCs w:val="24"/>
          <w:rtl/>
          <w:lang w:bidi="ar-LB"/>
        </w:rPr>
        <w:t>أي: يَشتكون.</w:t>
      </w:r>
    </w:p>
  </w:footnote>
  <w:footnote w:id="117">
    <w:p w14:paraId="1F96D333" w14:textId="4F877681" w:rsidR="0031058D" w:rsidRPr="0022331B" w:rsidRDefault="0031058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93FAC" w:rsidRPr="0022331B">
        <w:rPr>
          <w:rFonts w:ascii="Traditional Arabic" w:hAnsi="Traditional Arabic" w:cs="Traditional Arabic"/>
          <w:sz w:val="24"/>
          <w:szCs w:val="24"/>
          <w:rtl/>
          <w:lang w:bidi="ar-LB"/>
        </w:rPr>
        <w:t>الشيطان يستحيل أن يتكلم على لسان النبي ﷺ وإلا لضاعت الثقة بالشريعة.</w:t>
      </w:r>
    </w:p>
  </w:footnote>
  <w:footnote w:id="118">
    <w:p w14:paraId="3701F759" w14:textId="43998406" w:rsidR="002D6EA2" w:rsidRPr="0022331B" w:rsidRDefault="002D6EA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بلا ضرب ولا قتل.</w:t>
      </w:r>
    </w:p>
  </w:footnote>
  <w:footnote w:id="119">
    <w:p w14:paraId="06BBC071" w14:textId="07E48B73" w:rsidR="006347CC" w:rsidRPr="0022331B" w:rsidRDefault="006347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طاعتَه.</w:t>
      </w:r>
    </w:p>
  </w:footnote>
  <w:footnote w:id="120">
    <w:p w14:paraId="1FC9C82F" w14:textId="565200CD" w:rsidR="006347CC" w:rsidRPr="0022331B" w:rsidRDefault="006347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E4609" w:rsidRPr="0022331B">
        <w:rPr>
          <w:rFonts w:ascii="Traditional Arabic" w:hAnsi="Traditional Arabic" w:cs="Traditional Arabic"/>
          <w:sz w:val="24"/>
          <w:szCs w:val="24"/>
          <w:rtl/>
          <w:lang w:bidi="ar-LB"/>
        </w:rPr>
        <w:t>إذا لم يجد الشخص ما يركبه للحج، وكان يلحقه مشقة شديدة بالمشي، سقط عنه الوجوب.</w:t>
      </w:r>
    </w:p>
  </w:footnote>
  <w:footnote w:id="121">
    <w:p w14:paraId="0339A6BF" w14:textId="4AEB3770" w:rsidR="006347CC" w:rsidRPr="0022331B" w:rsidRDefault="006347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E4609" w:rsidRPr="0022331B">
        <w:rPr>
          <w:rFonts w:ascii="Traditional Arabic" w:hAnsi="Traditional Arabic" w:cs="Traditional Arabic"/>
          <w:sz w:val="24"/>
          <w:szCs w:val="24"/>
          <w:rtl/>
          <w:lang w:bidi="ar-LB"/>
        </w:rPr>
        <w:t>أمة محمد ﷺ هم يشهدون للأنبياء بأنهم بَلَّغوا أقوامهم، عندما يُسألُ الأنبياء: هل بَلَّغتم؟ يشهدون مع أنهم لم يكونوا في تلك العصور، بناء على أنهم سمعوا في القرءان أنهم بَلَّغوا.</w:t>
      </w:r>
    </w:p>
  </w:footnote>
  <w:footnote w:id="122">
    <w:p w14:paraId="7DBBA9D2" w14:textId="6F98547F" w:rsidR="000E4609" w:rsidRPr="0022331B" w:rsidRDefault="000E460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الأَثَرَةُ: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كرُمَة.</w:t>
      </w:r>
    </w:p>
  </w:footnote>
  <w:footnote w:id="123">
    <w:p w14:paraId="10634E19" w14:textId="593C332F" w:rsidR="00FE151C" w:rsidRPr="0022331B" w:rsidRDefault="00FE151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من الله عَزَّ وجلَّ، ولا يُرادُ به أن الله تعالى مُتحيّز في جهة، فالله تعالى موجود أزلًا وأبدًا بلا مكان ولا جهة.</w:t>
      </w:r>
    </w:p>
  </w:footnote>
  <w:footnote w:id="124">
    <w:p w14:paraId="072F0812" w14:textId="32F02963" w:rsidR="00740F0F" w:rsidRPr="0022331B" w:rsidRDefault="00740F0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ما يَحمِلُه السيلُ.</w:t>
      </w:r>
    </w:p>
  </w:footnote>
  <w:footnote w:id="125">
    <w:p w14:paraId="21723522" w14:textId="69E8473D" w:rsidR="00DB6FB8" w:rsidRPr="0022331B" w:rsidRDefault="00DB6FB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جَديرٌ.</w:t>
      </w:r>
    </w:p>
  </w:footnote>
  <w:footnote w:id="126">
    <w:p w14:paraId="3751DA3F" w14:textId="4B4DBD6F" w:rsidR="00CC0DF0" w:rsidRPr="0022331B" w:rsidRDefault="00CC0DF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42A86" w:rsidRPr="0022331B">
        <w:rPr>
          <w:rFonts w:ascii="Traditional Arabic" w:hAnsi="Traditional Arabic" w:cs="Traditional Arabic"/>
          <w:sz w:val="24"/>
          <w:szCs w:val="24"/>
          <w:rtl/>
          <w:lang w:bidi="ar-LB"/>
        </w:rPr>
        <w:t>الجُؤارُ: مِثلُ الخُوار، جأرَ الثور والبقرةُ يَجأرُ جُؤارًا صاحًا.</w:t>
      </w:r>
    </w:p>
  </w:footnote>
  <w:footnote w:id="127">
    <w:p w14:paraId="277E24DA" w14:textId="05B6EF83" w:rsidR="00CC0DF0" w:rsidRPr="0022331B" w:rsidRDefault="00CC0DF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42A86" w:rsidRPr="0022331B">
        <w:rPr>
          <w:rFonts w:ascii="Traditional Arabic" w:hAnsi="Traditional Arabic" w:cs="Traditional Arabic"/>
          <w:sz w:val="24"/>
          <w:szCs w:val="24"/>
          <w:rtl/>
          <w:lang w:bidi="ar-LB"/>
        </w:rPr>
        <w:t>الحديث بالليل يقال له: سَمَرٌ وأسمار.</w:t>
      </w:r>
    </w:p>
  </w:footnote>
  <w:footnote w:id="128">
    <w:p w14:paraId="4A3144EA" w14:textId="0A8293FD" w:rsidR="00242A86" w:rsidRPr="0022331B" w:rsidRDefault="00242A8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44AD1" w:rsidRPr="0022331B">
        <w:rPr>
          <w:rFonts w:ascii="Traditional Arabic" w:hAnsi="Traditional Arabic" w:cs="Traditional Arabic"/>
          <w:sz w:val="24"/>
          <w:szCs w:val="24"/>
          <w:rtl/>
          <w:lang w:bidi="ar-LB"/>
        </w:rPr>
        <w:t>الأبلجُ: المضيءُ.</w:t>
      </w:r>
    </w:p>
  </w:footnote>
  <w:footnote w:id="129">
    <w:p w14:paraId="504309C6" w14:textId="2781A5B3" w:rsidR="00C44AD1" w:rsidRPr="0022331B" w:rsidRDefault="00C44AD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الكُرْدَةُ: المزرعة.</w:t>
      </w:r>
    </w:p>
  </w:footnote>
  <w:footnote w:id="130">
    <w:p w14:paraId="2ADBD812" w14:textId="65489B61" w:rsidR="00C44AD1" w:rsidRPr="0022331B" w:rsidRDefault="00C44AD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العِلْهزُ: طعام من الدم والوبر كان يتخذ في سِني المجاعة.</w:t>
      </w:r>
    </w:p>
  </w:footnote>
  <w:footnote w:id="131">
    <w:p w14:paraId="6EDA2C0C" w14:textId="541E8AC8" w:rsidR="00C44AD1" w:rsidRPr="0022331B" w:rsidRDefault="00C44AD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التَّملُّقُ: المبالغةُ في التودُّد.</w:t>
      </w:r>
    </w:p>
  </w:footnote>
  <w:footnote w:id="132">
    <w:p w14:paraId="6B756393" w14:textId="1C2AE610" w:rsidR="00C44AD1" w:rsidRPr="0022331B" w:rsidRDefault="00C44AD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يقال: فلان شديد الشَّكيمةِ: إذا كان شديد النفس لا ينقاد.</w:t>
      </w:r>
    </w:p>
  </w:footnote>
  <w:footnote w:id="133">
    <w:p w14:paraId="26F3ED18" w14:textId="2AC13515" w:rsidR="00032F10" w:rsidRPr="0022331B" w:rsidRDefault="00032F1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بَثَّكم: نَشَرَكم.</w:t>
      </w:r>
    </w:p>
  </w:footnote>
  <w:footnote w:id="134">
    <w:p w14:paraId="7EB1F91E" w14:textId="0B822839" w:rsidR="00E47D6B" w:rsidRPr="0022331B" w:rsidRDefault="00E47D6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75E47" w:rsidRPr="0022331B">
        <w:rPr>
          <w:rFonts w:ascii="Traditional Arabic" w:hAnsi="Traditional Arabic" w:cs="Traditional Arabic"/>
          <w:sz w:val="24"/>
          <w:szCs w:val="24"/>
          <w:rtl/>
          <w:lang w:bidi="ar-LB"/>
        </w:rPr>
        <w:t>نَخَساتِهم: غَمَزاتِهم وطَعَناتهم.</w:t>
      </w:r>
    </w:p>
  </w:footnote>
  <w:footnote w:id="135">
    <w:p w14:paraId="70C03925" w14:textId="701EF46E" w:rsidR="000D5FA7" w:rsidRPr="0022331B" w:rsidRDefault="000D5FA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26E13" w:rsidRPr="0022331B">
        <w:rPr>
          <w:rFonts w:ascii="Traditional Arabic" w:hAnsi="Traditional Arabic" w:cs="Traditional Arabic"/>
          <w:sz w:val="24"/>
          <w:szCs w:val="24"/>
          <w:rtl/>
          <w:lang w:bidi="ar-LB"/>
        </w:rPr>
        <w:t>التهييج: التحريك.</w:t>
      </w:r>
    </w:p>
  </w:footnote>
  <w:footnote w:id="136">
    <w:p w14:paraId="753B0F0A" w14:textId="7A6195D3" w:rsidR="00326E13" w:rsidRPr="0022331B" w:rsidRDefault="00326E1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سافِحَة: الزانية.</w:t>
      </w:r>
    </w:p>
  </w:footnote>
  <w:footnote w:id="137">
    <w:p w14:paraId="6063FED6" w14:textId="4D49DFE8" w:rsidR="00326E13" w:rsidRPr="0022331B" w:rsidRDefault="00326E1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أي: مُشارِكٌ له في القُبح </w:t>
      </w:r>
      <w:r w:rsidR="00F17E9C" w:rsidRPr="0022331B">
        <w:rPr>
          <w:rFonts w:ascii="Traditional Arabic" w:hAnsi="Traditional Arabic" w:cs="Traditional Arabic"/>
          <w:sz w:val="24"/>
          <w:szCs w:val="24"/>
          <w:rtl/>
          <w:lang w:bidi="ar-LB"/>
        </w:rPr>
        <w:t>لا أنه مُساوٍ له، لأن الشركَ والكفرَ بأنواعه لا يساويه ذنب من الذنوب مهما عظمت.</w:t>
      </w:r>
    </w:p>
  </w:footnote>
  <w:footnote w:id="138">
    <w:p w14:paraId="04A189F0" w14:textId="2FF75B22" w:rsidR="00326E13" w:rsidRPr="0022331B" w:rsidRDefault="00326E1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17E9C" w:rsidRPr="0022331B">
        <w:rPr>
          <w:rFonts w:ascii="Traditional Arabic" w:hAnsi="Traditional Arabic" w:cs="Traditional Arabic"/>
          <w:sz w:val="24"/>
          <w:szCs w:val="24"/>
          <w:rtl/>
          <w:lang w:bidi="ar-LB"/>
        </w:rPr>
        <w:t>أي: من المال الذي تكتسبه الزوجة الزانية بالزنا.</w:t>
      </w:r>
    </w:p>
  </w:footnote>
  <w:footnote w:id="139">
    <w:p w14:paraId="0B6E122D" w14:textId="112201E9" w:rsidR="00326E13" w:rsidRPr="0022331B" w:rsidRDefault="00326E1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17E9C" w:rsidRPr="0022331B">
        <w:rPr>
          <w:rFonts w:ascii="Traditional Arabic" w:hAnsi="Traditional Arabic" w:cs="Traditional Arabic"/>
          <w:sz w:val="24"/>
          <w:szCs w:val="24"/>
          <w:rtl/>
          <w:lang w:bidi="ar-LB"/>
        </w:rPr>
        <w:t>القِحاب: جمع القَحبة، وهي المرأة البَغِيُّ.</w:t>
      </w:r>
    </w:p>
  </w:footnote>
  <w:footnote w:id="140">
    <w:p w14:paraId="76356D20" w14:textId="40F63F7E" w:rsidR="00F17E9C" w:rsidRPr="0022331B" w:rsidRDefault="00F17E9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62C79" w:rsidRPr="0022331B">
        <w:rPr>
          <w:rFonts w:ascii="Traditional Arabic" w:hAnsi="Traditional Arabic" w:cs="Traditional Arabic"/>
          <w:sz w:val="24"/>
          <w:szCs w:val="24"/>
          <w:rtl/>
          <w:lang w:bidi="ar-LB"/>
        </w:rPr>
        <w:t>عند الحنفية.</w:t>
      </w:r>
    </w:p>
  </w:footnote>
  <w:footnote w:id="141">
    <w:p w14:paraId="0C910E3C" w14:textId="11730AB1" w:rsidR="00E62C79" w:rsidRPr="0022331B" w:rsidRDefault="00E62C7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عند الحنفية، أما عند الإمام الشافعي رضي الله عنه: {وَيَدْرَؤُا عَنْها العَذَابَ} أي الحدَّ كما قال تعالى: {وَلْيَشْهَدْ عَذَابَهُمَا طَائفَةٌ}، فعنده أيهما نكل حُدَّ، لأن قذف الرجل موجب للحد عليه، ويَُسقطه عنه اللعان، ولعان الزوج موجب للحد عليها، ولعانها يُسقطه عنها.</w:t>
      </w:r>
    </w:p>
  </w:footnote>
  <w:footnote w:id="142">
    <w:p w14:paraId="7F974F23" w14:textId="3DCDA18A" w:rsidR="00FE3565" w:rsidRPr="0022331B" w:rsidRDefault="00FE35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صفوان بن المعطل السلمي ثم الذكواني كان على ساقة العسكر يلتقط ما يسقط من المتاع، قتل شهيدًا في زمن معاوية.</w:t>
      </w:r>
    </w:p>
  </w:footnote>
  <w:footnote w:id="143">
    <w:p w14:paraId="6F623EA5" w14:textId="38F25C1C" w:rsidR="00FE3565" w:rsidRPr="0022331B" w:rsidRDefault="00FE35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خالة أبي بكر الصّدّيق.</w:t>
      </w:r>
    </w:p>
  </w:footnote>
  <w:footnote w:id="144">
    <w:p w14:paraId="1540AD58" w14:textId="27B308E0" w:rsidR="00546D73" w:rsidRPr="0022331B" w:rsidRDefault="00546D7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37029" w:rsidRPr="0022331B">
        <w:rPr>
          <w:rFonts w:ascii="Traditional Arabic" w:hAnsi="Traditional Arabic" w:cs="Traditional Arabic"/>
          <w:sz w:val="24"/>
          <w:szCs w:val="24"/>
          <w:rtl/>
          <w:lang w:bidi="ar-LB"/>
        </w:rPr>
        <w:t>حديث الإفك رواه الشيخان في صحيحهما وغيرهما.</w:t>
      </w:r>
    </w:p>
  </w:footnote>
  <w:footnote w:id="145">
    <w:p w14:paraId="15C3FB21" w14:textId="0CDCDE3B" w:rsidR="00437029" w:rsidRPr="0022331B" w:rsidRDefault="0043702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النادي: مكان اجتماع الناس للحديث.</w:t>
      </w:r>
    </w:p>
  </w:footnote>
  <w:footnote w:id="146">
    <w:p w14:paraId="105A7CFF" w14:textId="3DBFB1AB" w:rsidR="001940E7" w:rsidRPr="0022331B" w:rsidRDefault="001940E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F4D5E" w:rsidRPr="0022331B">
        <w:rPr>
          <w:rFonts w:ascii="Traditional Arabic" w:hAnsi="Traditional Arabic" w:cs="Traditional Arabic"/>
          <w:sz w:val="24"/>
          <w:szCs w:val="24"/>
          <w:rtl/>
          <w:lang w:bidi="ar-LB"/>
        </w:rPr>
        <w:t>الحُرمة: الزوجة.</w:t>
      </w:r>
    </w:p>
  </w:footnote>
  <w:footnote w:id="147">
    <w:p w14:paraId="03720CA5" w14:textId="135B2D1F" w:rsidR="001940E7" w:rsidRPr="0022331B" w:rsidRDefault="001940E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F4D5E" w:rsidRPr="0022331B">
        <w:rPr>
          <w:rFonts w:ascii="Traditional Arabic" w:hAnsi="Traditional Arabic" w:cs="Traditional Arabic"/>
          <w:sz w:val="24"/>
          <w:szCs w:val="24"/>
          <w:rtl/>
          <w:lang w:bidi="ar-LB"/>
        </w:rPr>
        <w:t>الكَشْخَنَةُ: الدياثة وعدم الغَيرة.</w:t>
      </w:r>
    </w:p>
  </w:footnote>
  <w:footnote w:id="148">
    <w:p w14:paraId="12998140" w14:textId="660BAB2A" w:rsidR="008F4D5E" w:rsidRPr="0022331B" w:rsidRDefault="008F4D5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أي: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طَهِّرَة.</w:t>
      </w:r>
    </w:p>
  </w:footnote>
  <w:footnote w:id="149">
    <w:p w14:paraId="73B4A45D" w14:textId="2E165D80" w:rsidR="000C60E5" w:rsidRPr="0022331B" w:rsidRDefault="000C60E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حاملًا لصورتها في راحته.</w:t>
      </w:r>
    </w:p>
  </w:footnote>
  <w:footnote w:id="150">
    <w:p w14:paraId="76BB199C" w14:textId="3661B24A" w:rsidR="000C60E5" w:rsidRPr="0022331B" w:rsidRDefault="000C60E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الحِجْرُ: الحِضْنُ.</w:t>
      </w:r>
    </w:p>
  </w:footnote>
  <w:footnote w:id="151">
    <w:p w14:paraId="4369A543" w14:textId="676F809A" w:rsidR="00337549" w:rsidRPr="0022331B" w:rsidRDefault="003375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امرأة حَصَانٌ:</w:t>
      </w:r>
      <w:r w:rsidR="00EE1CAA" w:rsidRPr="0022331B">
        <w:rPr>
          <w:rFonts w:ascii="Traditional Arabic" w:hAnsi="Traditional Arabic" w:cs="Traditional Arabic"/>
          <w:sz w:val="24"/>
          <w:szCs w:val="24"/>
          <w:rtl/>
          <w:lang w:bidi="ar-LB"/>
        </w:rPr>
        <w:t xml:space="preserve"> عفيفة بيّنة الحصانة.</w:t>
      </w:r>
    </w:p>
  </w:footnote>
  <w:footnote w:id="152">
    <w:p w14:paraId="00D67AFD" w14:textId="61D4D87B" w:rsidR="00337549" w:rsidRPr="0022331B" w:rsidRDefault="003375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E1CAA" w:rsidRPr="0022331B">
        <w:rPr>
          <w:rFonts w:ascii="Traditional Arabic" w:hAnsi="Traditional Arabic" w:cs="Traditional Arabic"/>
          <w:sz w:val="24"/>
          <w:szCs w:val="24"/>
          <w:rtl/>
          <w:lang w:bidi="ar-LB"/>
        </w:rPr>
        <w:t>امرأة رَزَانٌ: ذات ثباتٍ ووقارٍ وعفاف.</w:t>
      </w:r>
    </w:p>
  </w:footnote>
  <w:footnote w:id="153">
    <w:p w14:paraId="411978D9" w14:textId="607DC24D" w:rsidR="00337549" w:rsidRPr="0022331B" w:rsidRDefault="003375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E1CAA" w:rsidRPr="0022331B">
        <w:rPr>
          <w:rFonts w:ascii="Traditional Arabic" w:hAnsi="Traditional Arabic" w:cs="Traditional Arabic"/>
          <w:sz w:val="24"/>
          <w:szCs w:val="24"/>
          <w:rtl/>
          <w:lang w:bidi="ar-LB"/>
        </w:rPr>
        <w:t>ما تُزَنُّ بِرِيبًةٍ: أي لا تُتَّهم بشيء مما يُرتاب به.</w:t>
      </w:r>
    </w:p>
  </w:footnote>
  <w:footnote w:id="154">
    <w:p w14:paraId="55845E1C" w14:textId="01B4ED95" w:rsidR="00337549" w:rsidRPr="0022331B" w:rsidRDefault="003375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E1CAA" w:rsidRPr="0022331B">
        <w:rPr>
          <w:rFonts w:ascii="Traditional Arabic" w:hAnsi="Traditional Arabic" w:cs="Traditional Arabic"/>
          <w:sz w:val="24"/>
          <w:szCs w:val="24"/>
          <w:rtl/>
          <w:lang w:bidi="ar-LB"/>
        </w:rPr>
        <w:t>الغَرَث: الجوعُ عامَّةً.</w:t>
      </w:r>
    </w:p>
  </w:footnote>
  <w:footnote w:id="155">
    <w:p w14:paraId="2F93ED5D" w14:textId="754F3E65" w:rsidR="00337549" w:rsidRPr="0022331B" w:rsidRDefault="003375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E1CAA" w:rsidRPr="0022331B">
        <w:rPr>
          <w:rFonts w:ascii="Traditional Arabic" w:hAnsi="Traditional Arabic" w:cs="Traditional Arabic"/>
          <w:sz w:val="24"/>
          <w:szCs w:val="24"/>
          <w:rtl/>
          <w:lang w:bidi="ar-LB"/>
        </w:rPr>
        <w:t>معناه هي لا تغتاب الناس فتأكل لحومهم.</w:t>
      </w:r>
    </w:p>
  </w:footnote>
  <w:footnote w:id="156">
    <w:p w14:paraId="4534E98F" w14:textId="5143D5C9" w:rsidR="00EE1CAA" w:rsidRPr="0022331B" w:rsidRDefault="00EE1C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56EB1" w:rsidRPr="0022331B">
        <w:rPr>
          <w:rFonts w:ascii="Traditional Arabic" w:hAnsi="Traditional Arabic" w:cs="Traditional Arabic"/>
          <w:sz w:val="24"/>
          <w:szCs w:val="24"/>
          <w:rtl/>
          <w:lang w:bidi="ar-LB"/>
        </w:rPr>
        <w:t>الرُّبُطُ: جمع الرباط، وهو يُبنى للفقراء.</w:t>
      </w:r>
    </w:p>
  </w:footnote>
  <w:footnote w:id="157">
    <w:p w14:paraId="06231614" w14:textId="152B99F2" w:rsidR="00EE1CAA" w:rsidRPr="0022331B" w:rsidRDefault="00EE1C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56EB1" w:rsidRPr="0022331B">
        <w:rPr>
          <w:rFonts w:ascii="Traditional Arabic" w:hAnsi="Traditional Arabic" w:cs="Traditional Arabic"/>
          <w:sz w:val="24"/>
          <w:szCs w:val="24"/>
          <w:rtl/>
          <w:lang w:bidi="ar-LB"/>
        </w:rPr>
        <w:t>أي: الاختفاء.</w:t>
      </w:r>
    </w:p>
  </w:footnote>
  <w:footnote w:id="158">
    <w:p w14:paraId="15D90A15" w14:textId="667C8F9F" w:rsidR="00EE1CAA" w:rsidRPr="0022331B" w:rsidRDefault="00EE1C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56EB1" w:rsidRPr="0022331B">
        <w:rPr>
          <w:rFonts w:ascii="Traditional Arabic" w:hAnsi="Traditional Arabic" w:cs="Traditional Arabic"/>
          <w:sz w:val="24"/>
          <w:szCs w:val="24"/>
          <w:rtl/>
          <w:lang w:bidi="ar-LB"/>
        </w:rPr>
        <w:t>أي: إنزالها وجعلها مأوى لها.</w:t>
      </w:r>
    </w:p>
  </w:footnote>
  <w:footnote w:id="159">
    <w:p w14:paraId="3B1F27CB" w14:textId="6AFE7614" w:rsidR="00056EB1" w:rsidRPr="0022331B" w:rsidRDefault="00056E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24BA6" w:rsidRPr="0022331B">
        <w:rPr>
          <w:rFonts w:ascii="Traditional Arabic" w:hAnsi="Traditional Arabic" w:cs="Traditional Arabic"/>
          <w:sz w:val="24"/>
          <w:szCs w:val="24"/>
          <w:rtl/>
          <w:lang w:bidi="ar-LB"/>
        </w:rPr>
        <w:t>أي: مُوصِلٌ إليه.</w:t>
      </w:r>
    </w:p>
  </w:footnote>
  <w:footnote w:id="160">
    <w:p w14:paraId="6CC4C3FC" w14:textId="0884580D" w:rsidR="00056EB1" w:rsidRPr="0022331B" w:rsidRDefault="00056E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24BA6" w:rsidRPr="0022331B">
        <w:rPr>
          <w:rFonts w:ascii="Traditional Arabic" w:hAnsi="Traditional Arabic" w:cs="Traditional Arabic"/>
          <w:sz w:val="24"/>
          <w:szCs w:val="24"/>
          <w:rtl/>
          <w:lang w:bidi="ar-LB"/>
        </w:rPr>
        <w:t>أي: رسولُه.</w:t>
      </w:r>
    </w:p>
  </w:footnote>
  <w:footnote w:id="161">
    <w:p w14:paraId="6A1A7117" w14:textId="37723E19" w:rsidR="00D24BA6" w:rsidRPr="0022331B" w:rsidRDefault="00D24BA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الجِبِلَّةُ: الخِلْقَةُ.</w:t>
      </w:r>
    </w:p>
  </w:footnote>
  <w:footnote w:id="162">
    <w:p w14:paraId="394968DC" w14:textId="394D974F" w:rsidR="00D24BA6" w:rsidRPr="0022331B" w:rsidRDefault="00D24BA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عند الحنفيَّة، وأما عند الشافعة فلا يجوز للمرأة كشف القدمين.</w:t>
      </w:r>
    </w:p>
  </w:footnote>
  <w:footnote w:id="163">
    <w:p w14:paraId="291C1924" w14:textId="55DF4D32" w:rsidR="00D24BA6" w:rsidRPr="0022331B" w:rsidRDefault="00D24BA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D612E" w:rsidRPr="0022331B">
        <w:rPr>
          <w:rFonts w:ascii="Traditional Arabic" w:hAnsi="Traditional Arabic" w:cs="Traditional Arabic"/>
          <w:sz w:val="24"/>
          <w:szCs w:val="24"/>
          <w:rtl/>
          <w:lang w:bidi="ar-LB"/>
        </w:rPr>
        <w:t>وَلَدُ الولد.</w:t>
      </w:r>
    </w:p>
  </w:footnote>
  <w:footnote w:id="164">
    <w:p w14:paraId="14AD7E9A" w14:textId="44BFF01C" w:rsidR="009D612E" w:rsidRPr="0022331B" w:rsidRDefault="009D612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541F8" w:rsidRPr="0022331B">
        <w:rPr>
          <w:rFonts w:ascii="Traditional Arabic" w:hAnsi="Traditional Arabic" w:cs="Traditional Arabic"/>
          <w:sz w:val="24"/>
          <w:szCs w:val="24"/>
          <w:rtl/>
          <w:lang w:bidi="ar-LB"/>
        </w:rPr>
        <w:t>أي لا يَنضرُّ بإغناءِ الخلائق.</w:t>
      </w:r>
    </w:p>
  </w:footnote>
  <w:footnote w:id="165">
    <w:p w14:paraId="3FED85E7" w14:textId="266C99F5" w:rsidR="00B541F8" w:rsidRPr="0022331B" w:rsidRDefault="00B541F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كَسْرٌ للشهوة.</w:t>
      </w:r>
    </w:p>
  </w:footnote>
  <w:footnote w:id="166">
    <w:p w14:paraId="607EB9BC" w14:textId="73C65E5F" w:rsidR="00B541F8" w:rsidRPr="0022331B" w:rsidRDefault="00B541F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قطعِها.</w:t>
      </w:r>
    </w:p>
  </w:footnote>
  <w:footnote w:id="167">
    <w:p w14:paraId="618B6DEA" w14:textId="64613DFA" w:rsidR="00B541F8" w:rsidRPr="0022331B" w:rsidRDefault="00B541F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02640" w:rsidRPr="0022331B">
        <w:rPr>
          <w:rFonts w:ascii="Traditional Arabic" w:hAnsi="Traditional Arabic" w:cs="Traditional Arabic"/>
          <w:sz w:val="24"/>
          <w:szCs w:val="24"/>
          <w:rtl/>
          <w:lang w:bidi="ar-LB"/>
        </w:rPr>
        <w:t>قال الرازي في تفسيره: الإكراه إنما يحصل متى حصل التخويف بما يقتضي تلف النفس، فأما باليسير من الخوف فلا تصير مكرهةً، فحال الإكراه على الزنا كحال الإكراه على كلمة الكفر.</w:t>
      </w:r>
    </w:p>
  </w:footnote>
  <w:footnote w:id="168">
    <w:p w14:paraId="327072B2" w14:textId="17A1D8DD" w:rsidR="00702640" w:rsidRPr="0022331B" w:rsidRDefault="0070264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D57F4" w:rsidRPr="0022331B">
        <w:rPr>
          <w:rFonts w:ascii="Traditional Arabic" w:hAnsi="Traditional Arabic" w:cs="Traditional Arabic"/>
          <w:sz w:val="24"/>
          <w:szCs w:val="24"/>
          <w:rtl/>
          <w:lang w:bidi="ar-LB"/>
        </w:rPr>
        <w:t>الذُّبالةُ: الفَتِيلة.</w:t>
      </w:r>
    </w:p>
  </w:footnote>
  <w:footnote w:id="169">
    <w:p w14:paraId="458BF2BB" w14:textId="6351F1DA" w:rsidR="00702640" w:rsidRPr="0022331B" w:rsidRDefault="0070264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D57F4" w:rsidRPr="0022331B">
        <w:rPr>
          <w:rFonts w:ascii="Traditional Arabic" w:hAnsi="Traditional Arabic" w:cs="Traditional Arabic"/>
          <w:sz w:val="24"/>
          <w:szCs w:val="24"/>
          <w:rtl/>
          <w:lang w:bidi="ar-LB"/>
        </w:rPr>
        <w:t>أي دعا بالبركة.</w:t>
      </w:r>
    </w:p>
  </w:footnote>
  <w:footnote w:id="170">
    <w:p w14:paraId="212D63CA" w14:textId="72ED9F32" w:rsidR="00ED57F4" w:rsidRPr="0022331B" w:rsidRDefault="00ED57F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العَشِيُّ: ما بعد الزوال، ثم قبل إلى غروب الشمس، وقيل: يدخل فيه وقتُ المغرب والعشاء.</w:t>
      </w:r>
    </w:p>
  </w:footnote>
  <w:footnote w:id="171">
    <w:p w14:paraId="5B87076D" w14:textId="2C01666F" w:rsidR="00ED57F4" w:rsidRPr="0022331B" w:rsidRDefault="00ED57F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الشخوص: فتح العينين مع دم طرفهما، والزرقة: انقلاب العين وظهور بياضها.</w:t>
      </w:r>
    </w:p>
  </w:footnote>
  <w:footnote w:id="172">
    <w:p w14:paraId="2E29478F" w14:textId="394BAFD9" w:rsidR="009D250E" w:rsidRPr="0022331B" w:rsidRDefault="009D250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407EA" w:rsidRPr="0022331B">
        <w:rPr>
          <w:rFonts w:ascii="Traditional Arabic" w:hAnsi="Traditional Arabic" w:cs="Traditional Arabic"/>
          <w:sz w:val="24"/>
          <w:szCs w:val="24"/>
          <w:rtl/>
          <w:lang w:bidi="ar-LB"/>
        </w:rPr>
        <w:t>يَسْرُبُ: يَجري.</w:t>
      </w:r>
    </w:p>
  </w:footnote>
  <w:footnote w:id="173">
    <w:p w14:paraId="6FE9DDE6" w14:textId="72BC14DD" w:rsidR="009D250E" w:rsidRPr="0022331B" w:rsidRDefault="009D250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407EA" w:rsidRPr="0022331B">
        <w:rPr>
          <w:rFonts w:ascii="Traditional Arabic" w:hAnsi="Traditional Arabic" w:cs="Traditional Arabic"/>
          <w:sz w:val="24"/>
          <w:szCs w:val="24"/>
          <w:rtl/>
          <w:lang w:bidi="ar-LB"/>
        </w:rPr>
        <w:t>يعتلِونَه: يسوقونَه بعُنف.</w:t>
      </w:r>
    </w:p>
  </w:footnote>
  <w:footnote w:id="174">
    <w:p w14:paraId="3ED60743" w14:textId="61087BE5" w:rsidR="003B3081" w:rsidRPr="0022331B" w:rsidRDefault="003B308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02D23" w:rsidRPr="0022331B">
        <w:rPr>
          <w:rFonts w:ascii="Traditional Arabic" w:hAnsi="Traditional Arabic" w:cs="Traditional Arabic"/>
          <w:sz w:val="24"/>
          <w:szCs w:val="24"/>
          <w:rtl/>
          <w:lang w:bidi="ar-LB"/>
        </w:rPr>
        <w:t>من العَتْلِ المرادِ في الآية {خُذُوهُ فَاعْتِلُوهُ إلى سَوَاءِ الْجَحِيمِ} [الدخان: 47] أي فجرُّوه بغِلظةٍ وشدَّة.</w:t>
      </w:r>
    </w:p>
  </w:footnote>
  <w:footnote w:id="175">
    <w:p w14:paraId="540870AE" w14:textId="1F515E1F" w:rsidR="003D44BC" w:rsidRPr="0022331B" w:rsidRDefault="003D44B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في سَوْقِه.</w:t>
      </w:r>
    </w:p>
  </w:footnote>
  <w:footnote w:id="176">
    <w:p w14:paraId="13620111" w14:textId="7935D77A" w:rsidR="008B0BC3" w:rsidRPr="0022331B" w:rsidRDefault="008B0BC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C55C6" w:rsidRPr="0022331B">
        <w:rPr>
          <w:rFonts w:ascii="Traditional Arabic" w:hAnsi="Traditional Arabic" w:cs="Traditional Arabic"/>
          <w:sz w:val="24"/>
          <w:szCs w:val="24"/>
          <w:rtl/>
          <w:lang w:bidi="ar-LB"/>
        </w:rPr>
        <w:t>أَعْرَقُ بمعنى أدخَل، والمرادُ هنا ما هو أكبرُ وأظهرُ دِلالةً على عظيمِ قدرة الله تعالى.</w:t>
      </w:r>
    </w:p>
  </w:footnote>
  <w:footnote w:id="177">
    <w:p w14:paraId="262D82AA" w14:textId="21776D70" w:rsidR="00AC55C6" w:rsidRPr="0022331B" w:rsidRDefault="00AC55C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D4F2E" w:rsidRPr="0022331B">
        <w:rPr>
          <w:rFonts w:ascii="Traditional Arabic" w:hAnsi="Traditional Arabic" w:cs="Traditional Arabic"/>
          <w:sz w:val="24"/>
          <w:szCs w:val="24"/>
          <w:rtl/>
          <w:lang w:bidi="ar-LB"/>
        </w:rPr>
        <w:t>أي يميل في الحكم ويجور ويظلم، وهو – أي المنافق لعنه الله- عالم في باطنه أن النبي ﷺ أعدل الناس وأبعدهم عن الجَوْرِ والظلم.</w:t>
      </w:r>
    </w:p>
  </w:footnote>
  <w:footnote w:id="178">
    <w:p w14:paraId="3341439E" w14:textId="3F3E0B7E" w:rsidR="00626F8D" w:rsidRPr="0022331B" w:rsidRDefault="00626F8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على عدم شكرها بترك الثبات على الطاعة، لأن شكر النعمة يكون بعدم المعصية فيها.</w:t>
      </w:r>
    </w:p>
  </w:footnote>
  <w:footnote w:id="179">
    <w:p w14:paraId="18F8EB7A" w14:textId="46157A8B" w:rsidR="00607DDA" w:rsidRPr="0022331B" w:rsidRDefault="00607DD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يُمنعوا.</w:t>
      </w:r>
    </w:p>
  </w:footnote>
  <w:footnote w:id="180">
    <w:p w14:paraId="4EE966E8" w14:textId="28E8CC58" w:rsidR="00607DDA" w:rsidRPr="0022331B" w:rsidRDefault="00607DD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rPr>
        <w:t>الـمِ</w:t>
      </w:r>
      <w:r w:rsidR="00570A06" w:rsidRPr="0022331B">
        <w:rPr>
          <w:rFonts w:ascii="Traditional Arabic" w:hAnsi="Traditional Arabic" w:cs="Traditional Arabic"/>
          <w:sz w:val="24"/>
          <w:szCs w:val="24"/>
          <w:rtl/>
        </w:rPr>
        <w:t xml:space="preserve">لحَفَةُ: </w:t>
      </w:r>
      <w:r w:rsidR="00507CF4" w:rsidRPr="0022331B">
        <w:rPr>
          <w:rFonts w:ascii="Traditional Arabic" w:hAnsi="Traditional Arabic" w:cs="Traditional Arabic"/>
          <w:sz w:val="24"/>
          <w:szCs w:val="24"/>
          <w:rtl/>
        </w:rPr>
        <w:t>الـمَ</w:t>
      </w:r>
      <w:r w:rsidR="00570A06" w:rsidRPr="0022331B">
        <w:rPr>
          <w:rFonts w:ascii="Traditional Arabic" w:hAnsi="Traditional Arabic" w:cs="Traditional Arabic"/>
          <w:sz w:val="24"/>
          <w:szCs w:val="24"/>
          <w:rtl/>
        </w:rPr>
        <w:t>لاءَةُ التي تلتحِفُ بها المرأة.</w:t>
      </w:r>
    </w:p>
  </w:footnote>
  <w:footnote w:id="181">
    <w:p w14:paraId="651688B4" w14:textId="2DCE414F" w:rsidR="00607DDA" w:rsidRPr="0022331B" w:rsidRDefault="00607DD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70A06" w:rsidRPr="0022331B">
        <w:rPr>
          <w:rFonts w:ascii="Traditional Arabic" w:hAnsi="Traditional Arabic" w:cs="Traditional Arabic"/>
          <w:sz w:val="24"/>
          <w:szCs w:val="24"/>
          <w:rtl/>
          <w:lang w:bidi="ar-LB"/>
        </w:rPr>
        <w:t>أي: يطلُبن العِفَّة بامتناعهن عن وضع الثياب.</w:t>
      </w:r>
    </w:p>
  </w:footnote>
  <w:footnote w:id="182">
    <w:p w14:paraId="09CDB50D" w14:textId="1BCB4F29" w:rsidR="00067CEA" w:rsidRPr="0022331B" w:rsidRDefault="00067C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70A06" w:rsidRPr="0022331B">
        <w:rPr>
          <w:rFonts w:ascii="Traditional Arabic" w:hAnsi="Traditional Arabic" w:cs="Traditional Arabic"/>
          <w:sz w:val="24"/>
          <w:szCs w:val="24"/>
          <w:rtl/>
          <w:lang w:bidi="ar-LB"/>
        </w:rPr>
        <w:t xml:space="preserve">ضَيْعَةُ الرَّجُل: مالُه من نخل وكرم ونحوِهما، ويُطلق على الأرض </w:t>
      </w:r>
      <w:r w:rsidR="00507CF4" w:rsidRPr="0022331B">
        <w:rPr>
          <w:rFonts w:ascii="Traditional Arabic" w:hAnsi="Traditional Arabic" w:cs="Traditional Arabic"/>
          <w:sz w:val="24"/>
          <w:szCs w:val="24"/>
          <w:rtl/>
          <w:lang w:bidi="ar-LB"/>
        </w:rPr>
        <w:t>الـمُ</w:t>
      </w:r>
      <w:r w:rsidR="00570A06" w:rsidRPr="0022331B">
        <w:rPr>
          <w:rFonts w:ascii="Traditional Arabic" w:hAnsi="Traditional Arabic" w:cs="Traditional Arabic"/>
          <w:sz w:val="24"/>
          <w:szCs w:val="24"/>
          <w:rtl/>
          <w:lang w:bidi="ar-LB"/>
        </w:rPr>
        <w:t>غِلَّةِ أيضًا.</w:t>
      </w:r>
    </w:p>
  </w:footnote>
  <w:footnote w:id="183">
    <w:p w14:paraId="550CC4A1" w14:textId="19ED8E30" w:rsidR="00067CEA" w:rsidRPr="0022331B" w:rsidRDefault="00067C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F2BE0" w:rsidRPr="0022331B">
        <w:rPr>
          <w:rFonts w:ascii="Traditional Arabic" w:hAnsi="Traditional Arabic" w:cs="Traditional Arabic"/>
          <w:sz w:val="24"/>
          <w:szCs w:val="24"/>
          <w:rtl/>
          <w:lang w:bidi="ar-LB"/>
        </w:rPr>
        <w:t>أي</w:t>
      </w:r>
      <w:r w:rsidR="00570A06" w:rsidRPr="0022331B">
        <w:rPr>
          <w:rFonts w:ascii="Traditional Arabic" w:hAnsi="Traditional Arabic" w:cs="Traditional Arabic"/>
          <w:sz w:val="24"/>
          <w:szCs w:val="24"/>
          <w:rtl/>
          <w:lang w:bidi="ar-LB"/>
        </w:rPr>
        <w:t>: لأجل الضرورة.</w:t>
      </w:r>
    </w:p>
  </w:footnote>
  <w:footnote w:id="184">
    <w:p w14:paraId="2ACD322D" w14:textId="6300964B" w:rsidR="001F2BE0" w:rsidRPr="0022331B" w:rsidRDefault="001F2BE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4384" w:rsidRPr="0022331B">
        <w:rPr>
          <w:rFonts w:ascii="Traditional Arabic" w:hAnsi="Traditional Arabic" w:cs="Traditional Arabic"/>
          <w:sz w:val="24"/>
          <w:szCs w:val="24"/>
          <w:rtl/>
          <w:lang w:bidi="ar-LB"/>
        </w:rPr>
        <w:t>أي: ذكَرَهُ في الآية الكريمة بعد الإيمان بالله والإيمان برسوله.</w:t>
      </w:r>
    </w:p>
  </w:footnote>
  <w:footnote w:id="185">
    <w:p w14:paraId="75CC0367" w14:textId="26754959" w:rsidR="001F2BE0" w:rsidRPr="0022331B" w:rsidRDefault="001F2BE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4384" w:rsidRPr="0022331B">
        <w:rPr>
          <w:rFonts w:ascii="Traditional Arabic" w:hAnsi="Traditional Arabic" w:cs="Traditional Arabic"/>
          <w:sz w:val="24"/>
          <w:szCs w:val="24"/>
          <w:rtl/>
          <w:lang w:bidi="ar-LB"/>
        </w:rPr>
        <w:t>أي الأفضل أن ينتظروه.</w:t>
      </w:r>
    </w:p>
  </w:footnote>
  <w:footnote w:id="186">
    <w:p w14:paraId="1F71BB47" w14:textId="77777777" w:rsidR="00570A06" w:rsidRPr="0022331B" w:rsidRDefault="00570A0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فلا تُخاطبوه بوجهه بهذا اللفظ «يا محمد» وأما في غيبته عليه الصلاة والسلام فلا بأس بقول «يا محمد» كما ورد في الحديث الشريف الذي رواه الطبراني وصححه، وغيرُهُ أن النبي عليه الصلاة والسلام علَّم الأعمى أن يقول يا محمد إني أتوجه بك إلى ربي، وكما ورد في حديث ابن عمر حين خدرت رِجلُه فقال «يا محمد» رواه البخاري في الأدب المفرد وغيرُه.</w:t>
      </w:r>
    </w:p>
  </w:footnote>
  <w:footnote w:id="187">
    <w:p w14:paraId="78B182D0" w14:textId="5D4FF87C" w:rsidR="00E0668F" w:rsidRPr="0022331B" w:rsidRDefault="00E0668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الثنوية يقولون: مُدَبِّرُ العالم اثنان، أحدهما خلق الناس والدوابَّ وكلَّ خير وهو الله، ويقول بعضهم النور ويعبرون عنه بيَزدان، والآخر خلقَ السباع والحيات والعقارب وكل شر هو إبليس، ويقول بعضهم الظلام ويعبرون عنه بأهرَمن.</w:t>
      </w:r>
    </w:p>
  </w:footnote>
  <w:footnote w:id="188">
    <w:p w14:paraId="6172DAF5" w14:textId="5EFA842F" w:rsidR="00C45544" w:rsidRPr="0022331B" w:rsidRDefault="00C4554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مُعطًى كنزًا.</w:t>
      </w:r>
    </w:p>
  </w:footnote>
  <w:footnote w:id="189">
    <w:p w14:paraId="32EE03B5" w14:textId="25E93486" w:rsidR="00C45544" w:rsidRPr="0022331B" w:rsidRDefault="00C4554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يتقوَّى به.</w:t>
      </w:r>
    </w:p>
  </w:footnote>
  <w:footnote w:id="190">
    <w:p w14:paraId="047CAFFE" w14:textId="3ED622D5" w:rsidR="00C45544" w:rsidRPr="0022331B" w:rsidRDefault="00C4554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الأغنياء.</w:t>
      </w:r>
    </w:p>
  </w:footnote>
  <w:footnote w:id="191">
    <w:p w14:paraId="4E3F318B" w14:textId="3E7DC220" w:rsidR="006B4309" w:rsidRPr="0022331B" w:rsidRDefault="006B430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C503E" w:rsidRPr="0022331B">
        <w:rPr>
          <w:rFonts w:ascii="Traditional Arabic" w:hAnsi="Traditional Arabic" w:cs="Traditional Arabic"/>
          <w:sz w:val="24"/>
          <w:szCs w:val="24"/>
          <w:rtl/>
          <w:lang w:bidi="ar-LB"/>
        </w:rPr>
        <w:t>أي: الراحةَ.</w:t>
      </w:r>
    </w:p>
  </w:footnote>
  <w:footnote w:id="192">
    <w:p w14:paraId="5C1E8B5B" w14:textId="686C9044" w:rsidR="00AF7F24" w:rsidRPr="0022331B" w:rsidRDefault="00AF7F2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12C20" w:rsidRPr="0022331B">
        <w:rPr>
          <w:rFonts w:ascii="Traditional Arabic" w:hAnsi="Traditional Arabic" w:cs="Traditional Arabic"/>
          <w:sz w:val="24"/>
          <w:szCs w:val="24"/>
          <w:rtl/>
          <w:lang w:bidi="ar-LB"/>
        </w:rPr>
        <w:t>البئر غير المطوية: غيرُ المبنيةِ الأَساسِ، يقال: طَوَى البناء باللَّبِنِ والبئرَ بالحجارة.</w:t>
      </w:r>
    </w:p>
  </w:footnote>
  <w:footnote w:id="193">
    <w:p w14:paraId="549037D3" w14:textId="7FC9DAA3" w:rsidR="00E12C20" w:rsidRPr="0022331B" w:rsidRDefault="00E12C2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اللَّجاجُ في الأمر التمادي عليه وعدم الانصراف عنه.</w:t>
      </w:r>
    </w:p>
  </w:footnote>
  <w:footnote w:id="194">
    <w:p w14:paraId="2C070218" w14:textId="25D92432" w:rsidR="000F570B" w:rsidRPr="0022331B" w:rsidRDefault="000F570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التقريع: التأنيب والتوبيخ.</w:t>
      </w:r>
    </w:p>
  </w:footnote>
  <w:footnote w:id="195">
    <w:p w14:paraId="307844A1" w14:textId="056CAC44" w:rsidR="00D4451D" w:rsidRPr="0022331B" w:rsidRDefault="00D4451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الله تعالى كان مستويًا أي قاهرًا للعرش قبل خلق السموات والأرض؛ إذ قبل خلق السموات والأرض كان العرش موجودًا والله قاهره، «ثم استوى» معناها هنا وقد استوى، أي وقد كان العرش في قبضةِ الله أي في تصرف الله، «ثم» تأتي بمعنى الواو، يصح أن يقال مثلًا: إن زيدًا سافر يومَ الأحد ثم إنه سافر قبل ذلك.</w:t>
      </w:r>
    </w:p>
  </w:footnote>
  <w:footnote w:id="196">
    <w:p w14:paraId="477CD479" w14:textId="21B28EA9" w:rsidR="0052208A" w:rsidRPr="0022331B" w:rsidRDefault="0052208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رَحُ: التكبُّر.</w:t>
      </w:r>
    </w:p>
  </w:footnote>
  <w:footnote w:id="197">
    <w:p w14:paraId="7449D335" w14:textId="4A777CB1" w:rsidR="00B1414A" w:rsidRPr="0022331B" w:rsidRDefault="00B1414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F3D77" w:rsidRPr="0022331B">
        <w:rPr>
          <w:rFonts w:ascii="Traditional Arabic" w:hAnsi="Traditional Arabic" w:cs="Traditional Arabic"/>
          <w:sz w:val="24"/>
          <w:szCs w:val="24"/>
          <w:rtl/>
          <w:lang w:bidi="ar-LB"/>
        </w:rPr>
        <w:t>البُكِيُّ: جمع باكٍ.</w:t>
      </w:r>
    </w:p>
  </w:footnote>
  <w:footnote w:id="198">
    <w:p w14:paraId="4475CCEA" w14:textId="55BE0E2D" w:rsidR="000C4273" w:rsidRPr="0022331B" w:rsidRDefault="000C427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F3D77" w:rsidRPr="0022331B">
        <w:rPr>
          <w:rFonts w:ascii="Traditional Arabic" w:hAnsi="Traditional Arabic" w:cs="Traditional Arabic"/>
          <w:sz w:val="24"/>
          <w:szCs w:val="24"/>
          <w:rtl/>
          <w:lang w:bidi="ar-LB"/>
        </w:rPr>
        <w:t>العلالي: جمع العِلّيَّة، الغرفة والعِلية شيء واحد.</w:t>
      </w:r>
    </w:p>
  </w:footnote>
  <w:footnote w:id="199">
    <w:p w14:paraId="2F07A8E0" w14:textId="1BC2569A" w:rsidR="005C5721" w:rsidRPr="0022331B" w:rsidRDefault="005C572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يعني الغضبَ لِمَحارم الله.</w:t>
      </w:r>
    </w:p>
  </w:footnote>
  <w:footnote w:id="200">
    <w:p w14:paraId="3876F0E6" w14:textId="7FAF26A6" w:rsidR="005C5721" w:rsidRPr="0022331B" w:rsidRDefault="005C572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حال: الكيد والمخاصمة والمنازعة.</w:t>
      </w:r>
    </w:p>
  </w:footnote>
  <w:footnote w:id="201">
    <w:p w14:paraId="6472848F" w14:textId="213E9A77" w:rsidR="005C5721" w:rsidRPr="0022331B" w:rsidRDefault="005C572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الحِفظ.</w:t>
      </w:r>
    </w:p>
  </w:footnote>
  <w:footnote w:id="202">
    <w:p w14:paraId="5E896544" w14:textId="70C88232" w:rsidR="005C5721" w:rsidRPr="0022331B" w:rsidRDefault="005C572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C27E6" w:rsidRPr="0022331B">
        <w:rPr>
          <w:rFonts w:ascii="Traditional Arabic" w:hAnsi="Traditional Arabic" w:cs="Traditional Arabic"/>
          <w:sz w:val="24"/>
          <w:szCs w:val="24"/>
          <w:rtl/>
          <w:lang w:bidi="ar-LB"/>
        </w:rPr>
        <w:t>أي: يخفي عنهم حقيقة أمره. ولا يُحَسِّنُ لهم الباطلَ ولا يماشيهم في كفرهم.</w:t>
      </w:r>
    </w:p>
  </w:footnote>
  <w:footnote w:id="203">
    <w:p w14:paraId="20E139BC" w14:textId="697AAC28" w:rsidR="008C27E6" w:rsidRPr="0022331B" w:rsidRDefault="008C27E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الوَكزةُ التي وكزها موسى عليه السلام القبطيَّ، ما كان يظن أنها تبلغ القتل. موسى عليه السلام كان قويًّا وكذلك كل الأنبياء.</w:t>
      </w:r>
    </w:p>
  </w:footnote>
  <w:footnote w:id="204">
    <w:p w14:paraId="236D925F" w14:textId="05AF7496" w:rsidR="00EE4FE0" w:rsidRPr="0022331B" w:rsidRDefault="00EE4FE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73D69" w:rsidRPr="0022331B">
        <w:rPr>
          <w:rFonts w:ascii="Traditional Arabic" w:hAnsi="Traditional Arabic" w:cs="Traditional Arabic"/>
          <w:sz w:val="24"/>
          <w:szCs w:val="24"/>
          <w:rtl/>
          <w:lang w:bidi="ar-LB"/>
        </w:rPr>
        <w:t>الخافِقان: أُفق المشرق والمغرب.</w:t>
      </w:r>
    </w:p>
  </w:footnote>
  <w:footnote w:id="205">
    <w:p w14:paraId="480661FA" w14:textId="516DCEB5" w:rsidR="0063474E" w:rsidRPr="0022331B" w:rsidRDefault="0063474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655D6" w:rsidRPr="0022331B">
        <w:rPr>
          <w:rFonts w:ascii="Traditional Arabic" w:hAnsi="Traditional Arabic" w:cs="Traditional Arabic"/>
          <w:sz w:val="24"/>
          <w:szCs w:val="24"/>
          <w:rtl/>
          <w:lang w:bidi="ar-LB"/>
        </w:rPr>
        <w:t>الشُّرَطُ: أعوان الوُلاة.</w:t>
      </w:r>
    </w:p>
  </w:footnote>
  <w:footnote w:id="206">
    <w:p w14:paraId="447B5DAE" w14:textId="1A566EA9" w:rsidR="00410762" w:rsidRPr="0022331B" w:rsidRDefault="0041076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بحرُ القُلْزُم هو البحر الأحمر.</w:t>
      </w:r>
    </w:p>
  </w:footnote>
  <w:footnote w:id="207">
    <w:p w14:paraId="4C8C162A" w14:textId="1A3F69F4" w:rsidR="00410762" w:rsidRPr="0022331B" w:rsidRDefault="0041076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نطاد في السماء: المرتفع في السماء.</w:t>
      </w:r>
    </w:p>
  </w:footnote>
  <w:footnote w:id="208">
    <w:p w14:paraId="724C85D3" w14:textId="1C74EBD7" w:rsidR="00D86331" w:rsidRPr="0022331B" w:rsidRDefault="00D8633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من هنا بيانية ليست للتبعيض.</w:t>
      </w:r>
    </w:p>
  </w:footnote>
  <w:footnote w:id="209">
    <w:p w14:paraId="32645891" w14:textId="0761F03A" w:rsidR="00AC3F6F" w:rsidRPr="0022331B" w:rsidRDefault="00AC3F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باردةٍ شديدةِ العَصْف سُخِّرت عليهم سبع ليالٍ وثمانية أيام.</w:t>
      </w:r>
    </w:p>
  </w:footnote>
  <w:footnote w:id="210">
    <w:p w14:paraId="7891533B" w14:textId="44263400" w:rsidR="00E94062" w:rsidRPr="0022331B" w:rsidRDefault="00E9406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نَصْلُ السيف: حَدُّه وشَفْرَتُه.</w:t>
      </w:r>
    </w:p>
  </w:footnote>
  <w:footnote w:id="211">
    <w:p w14:paraId="5419DF50" w14:textId="4E4A7B19" w:rsidR="00E94062" w:rsidRPr="0022331B" w:rsidRDefault="00E9406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الكَيْسُ: ضد الحُمْقَ.</w:t>
      </w:r>
    </w:p>
  </w:footnote>
  <w:footnote w:id="212">
    <w:p w14:paraId="643AC052" w14:textId="60FF60FA" w:rsidR="00086BDE" w:rsidRPr="0022331B" w:rsidRDefault="00086BD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ناقةٌ عُشَراءُ: أتى على حملها عشرة أشهر.</w:t>
      </w:r>
    </w:p>
  </w:footnote>
  <w:footnote w:id="213">
    <w:p w14:paraId="732DFE90" w14:textId="5C59E904" w:rsidR="00086BDE" w:rsidRPr="0022331B" w:rsidRDefault="00086BD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السَّقْبُ: ولدُ الناقة، أو هو خاص بالذكر.</w:t>
      </w:r>
    </w:p>
  </w:footnote>
  <w:footnote w:id="214">
    <w:p w14:paraId="16AC2E3F" w14:textId="679B4E38" w:rsidR="00516B9C" w:rsidRPr="0022331B" w:rsidRDefault="00516B9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13164" w:rsidRPr="0022331B">
        <w:rPr>
          <w:rFonts w:ascii="Traditional Arabic" w:hAnsi="Traditional Arabic" w:cs="Traditional Arabic"/>
          <w:sz w:val="24"/>
          <w:szCs w:val="24"/>
          <w:rtl/>
          <w:lang w:bidi="ar-LB"/>
        </w:rPr>
        <w:t>الائتفاك بهم: قلب الأرض بهم، والمؤتفكات الرياح التي تقلب الأرض.</w:t>
      </w:r>
    </w:p>
  </w:footnote>
  <w:footnote w:id="215">
    <w:p w14:paraId="457F35E8" w14:textId="10AD73F8" w:rsidR="00516B9C" w:rsidRPr="0022331B" w:rsidRDefault="00516B9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13164" w:rsidRPr="0022331B">
        <w:rPr>
          <w:rFonts w:ascii="Traditional Arabic" w:hAnsi="Traditional Arabic" w:cs="Traditional Arabic"/>
          <w:sz w:val="24"/>
          <w:szCs w:val="24"/>
          <w:rtl/>
          <w:lang w:bidi="ar-LB"/>
        </w:rPr>
        <w:t>أي: لَيِّنَهُ والأخضرَ من المجرَّدَ من الشوك، أو قليل الشوك.</w:t>
      </w:r>
    </w:p>
  </w:footnote>
  <w:footnote w:id="216">
    <w:p w14:paraId="5B5555CC" w14:textId="53D06D5C" w:rsidR="00126937" w:rsidRPr="0022331B" w:rsidRDefault="0012693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سَطِيحٌ: كاهن جاهلي، غساني، من المعمَّرين.</w:t>
      </w:r>
    </w:p>
  </w:footnote>
  <w:footnote w:id="217">
    <w:p w14:paraId="1C71E5E0" w14:textId="11FDCEA2" w:rsidR="00126937" w:rsidRPr="0022331B" w:rsidRDefault="0012693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طُليحة: طليحة بن خويلد الأسدي من أسد خزيمة، مُتنِّبئٌ، أسلم ثم ارتد ثم أسلم وحسن إسلامه وبلاؤه في الفتوح.</w:t>
      </w:r>
    </w:p>
  </w:footnote>
  <w:footnote w:id="218">
    <w:p w14:paraId="59AB7507" w14:textId="75BD8DB1" w:rsidR="00126937" w:rsidRPr="0022331B" w:rsidRDefault="0012693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A534D" w:rsidRPr="0022331B">
        <w:rPr>
          <w:rFonts w:ascii="Traditional Arabic" w:hAnsi="Traditional Arabic" w:cs="Traditional Arabic"/>
          <w:sz w:val="24"/>
          <w:szCs w:val="24"/>
          <w:rtl/>
          <w:lang w:bidi="ar-LB"/>
        </w:rPr>
        <w:t>عبد الله بن رواحة بن ثعلبة الأنصاري، من الخزرج، أبو محمد، صحابي، يُعَدُّ من الأمراء والشعراء الراجزين، استشهد في مؤتة عام 8هـ.</w:t>
      </w:r>
    </w:p>
  </w:footnote>
  <w:footnote w:id="219">
    <w:p w14:paraId="5601571A" w14:textId="27EB36B5" w:rsidR="00126937" w:rsidRPr="0022331B" w:rsidRDefault="0012693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A534D" w:rsidRPr="0022331B">
        <w:rPr>
          <w:rFonts w:ascii="Traditional Arabic" w:hAnsi="Traditional Arabic" w:cs="Traditional Arabic"/>
          <w:sz w:val="24"/>
          <w:szCs w:val="24"/>
          <w:rtl/>
          <w:lang w:bidi="ar-LB"/>
        </w:rPr>
        <w:t>كعب بن زهير بن أبي سلمى المازني، شاعر عالي الطبقة، أبوه زهير وأخوه بُجير وابنه عقبة وحفيده العوّام، كلهم شعراء، توفي عام 26هـ.</w:t>
      </w:r>
    </w:p>
  </w:footnote>
  <w:footnote w:id="220">
    <w:p w14:paraId="73258794" w14:textId="37C3C5A9" w:rsidR="00126937" w:rsidRPr="0022331B" w:rsidRDefault="0012693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A534D" w:rsidRPr="0022331B">
        <w:rPr>
          <w:rFonts w:ascii="Traditional Arabic" w:hAnsi="Traditional Arabic" w:cs="Traditional Arabic"/>
          <w:sz w:val="24"/>
          <w:szCs w:val="24"/>
          <w:rtl/>
          <w:lang w:bidi="ar-LB"/>
        </w:rPr>
        <w:t>أي: أحلِفُ بالله الذي نفسِي تحت مَشيئَتِه وتَصرُّفِه، واللهُ تعالى منزَّهٌ عن الجارحة والعضو.</w:t>
      </w:r>
    </w:p>
  </w:footnote>
  <w:footnote w:id="221">
    <w:p w14:paraId="57B3ABE0" w14:textId="170677D3" w:rsidR="00126937" w:rsidRPr="0022331B" w:rsidRDefault="0012693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A534D" w:rsidRPr="0022331B">
        <w:rPr>
          <w:rFonts w:ascii="Traditional Arabic" w:hAnsi="Traditional Arabic" w:cs="Traditional Arabic"/>
          <w:sz w:val="24"/>
          <w:szCs w:val="24"/>
          <w:rtl/>
          <w:lang w:bidi="ar-LB"/>
        </w:rPr>
        <w:t>متفق عليه من حديث البزار، أي وجبريل يَمُدُّك بمدده.</w:t>
      </w:r>
    </w:p>
  </w:footnote>
  <w:footnote w:id="222">
    <w:p w14:paraId="4AC2EAA0" w14:textId="5C4A4EC2" w:rsidR="000505F6" w:rsidRPr="0022331B" w:rsidRDefault="000505F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معنى الهدى بالنسبة للكافرين أنه يَدُلُّهم على طريق الهدى ولو لم يُسلِموا.</w:t>
      </w:r>
    </w:p>
  </w:footnote>
  <w:footnote w:id="223">
    <w:p w14:paraId="122B4611" w14:textId="3D09CAE5" w:rsidR="004A0BE9" w:rsidRPr="0022331B" w:rsidRDefault="004A0BE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من عند أَحكمِ الحكماء وأعلمِ العلماء.</w:t>
      </w:r>
    </w:p>
  </w:footnote>
  <w:footnote w:id="224">
    <w:p w14:paraId="6D58D705" w14:textId="102C5899" w:rsidR="00B27C76" w:rsidRPr="0022331B" w:rsidRDefault="00B27C7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93DC7" w:rsidRPr="0022331B">
        <w:rPr>
          <w:rFonts w:ascii="Traditional Arabic" w:hAnsi="Traditional Arabic" w:cs="Traditional Arabic"/>
          <w:sz w:val="24"/>
          <w:szCs w:val="24"/>
          <w:rtl/>
          <w:lang w:bidi="ar-LB"/>
        </w:rPr>
        <w:t>الإبْرِيسَمْ: الحرير.</w:t>
      </w:r>
    </w:p>
  </w:footnote>
  <w:footnote w:id="225">
    <w:p w14:paraId="4ABE914C" w14:textId="7441F372" w:rsidR="00B27C76" w:rsidRPr="0022331B" w:rsidRDefault="00B27C7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93DC7" w:rsidRPr="0022331B">
        <w:rPr>
          <w:rFonts w:ascii="Traditional Arabic" w:hAnsi="Traditional Arabic" w:cs="Traditional Arabic"/>
          <w:sz w:val="24"/>
          <w:szCs w:val="24"/>
          <w:rtl/>
          <w:lang w:bidi="ar-LB"/>
        </w:rPr>
        <w:t>الرُّخاءُ: الريحُ اللينةُ السريعةُ.</w:t>
      </w:r>
    </w:p>
  </w:footnote>
  <w:footnote w:id="226">
    <w:p w14:paraId="431CB57D" w14:textId="51C8C135" w:rsidR="00593DC7" w:rsidRPr="0022331B" w:rsidRDefault="00593DC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سلام العسكر: أَوَّلهم.</w:t>
      </w:r>
    </w:p>
  </w:footnote>
  <w:footnote w:id="227">
    <w:p w14:paraId="32C64D8A" w14:textId="55F7DC22" w:rsidR="00526607" w:rsidRPr="0022331B" w:rsidRDefault="005266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القُناقِنُ: البصير بالماء الذي يعرف موضعه تحت الأرض.</w:t>
      </w:r>
    </w:p>
  </w:footnote>
  <w:footnote w:id="228">
    <w:p w14:paraId="142F45C1" w14:textId="0EF4E3E0" w:rsidR="00526607" w:rsidRPr="0022331B" w:rsidRDefault="005266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456D7" w:rsidRPr="0022331B">
        <w:rPr>
          <w:rFonts w:ascii="Traditional Arabic" w:hAnsi="Traditional Arabic" w:cs="Traditional Arabic"/>
          <w:sz w:val="24"/>
          <w:szCs w:val="24"/>
          <w:rtl/>
          <w:lang w:bidi="ar-LB"/>
        </w:rPr>
        <w:t>هذه عبارة يُعَبَّر بها عن الوقوف يوم القيامة لحساب الله تعالى، والله تعالى مُنزهٌ عن الجارحة والعضو.</w:t>
      </w:r>
    </w:p>
  </w:footnote>
  <w:footnote w:id="229">
    <w:p w14:paraId="678EF739" w14:textId="133B99D0" w:rsidR="00526607" w:rsidRPr="0022331B" w:rsidRDefault="005266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456D7" w:rsidRPr="0022331B">
        <w:rPr>
          <w:rFonts w:ascii="Traditional Arabic" w:hAnsi="Traditional Arabic" w:cs="Traditional Arabic"/>
          <w:sz w:val="24"/>
          <w:szCs w:val="24"/>
          <w:rtl/>
          <w:lang w:bidi="ar-LB"/>
        </w:rPr>
        <w:t>أي: من خوفِ الإجل</w:t>
      </w:r>
      <w:r w:rsidR="0015675E" w:rsidRPr="0022331B">
        <w:rPr>
          <w:rFonts w:ascii="Traditional Arabic" w:hAnsi="Traditional Arabic" w:cs="Traditional Arabic"/>
          <w:sz w:val="24"/>
          <w:szCs w:val="24"/>
          <w:rtl/>
          <w:lang w:bidi="ar-LB"/>
        </w:rPr>
        <w:t>ال والتعظيم لله عزَّ وجلَّ، ولو كان عليه السلام يَعلم أنه من الآمنين يوم القيامة.</w:t>
      </w:r>
    </w:p>
  </w:footnote>
  <w:footnote w:id="230">
    <w:p w14:paraId="77E8C183" w14:textId="11D157AE" w:rsidR="00707584" w:rsidRPr="0022331B" w:rsidRDefault="0070758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84714" w:rsidRPr="0022331B">
        <w:rPr>
          <w:rFonts w:ascii="Traditional Arabic" w:hAnsi="Traditional Arabic" w:cs="Traditional Arabic"/>
          <w:sz w:val="24"/>
          <w:szCs w:val="24"/>
          <w:rtl/>
          <w:lang w:bidi="ar-LB"/>
        </w:rPr>
        <w:t>النَّجدَةُ: الشَّجاعة.</w:t>
      </w:r>
    </w:p>
  </w:footnote>
  <w:footnote w:id="231">
    <w:p w14:paraId="2AB9774E" w14:textId="035EB175" w:rsidR="00F84714" w:rsidRPr="0022331B" w:rsidRDefault="00F8471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رَدَّت.</w:t>
      </w:r>
    </w:p>
  </w:footnote>
  <w:footnote w:id="232">
    <w:p w14:paraId="2EC2CC80" w14:textId="08F02F93" w:rsidR="00F84714" w:rsidRPr="0022331B" w:rsidRDefault="00F8471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538B2" w:rsidRPr="0022331B">
        <w:rPr>
          <w:rFonts w:ascii="Traditional Arabic" w:hAnsi="Traditional Arabic" w:cs="Traditional Arabic"/>
          <w:sz w:val="24"/>
          <w:szCs w:val="24"/>
          <w:rtl/>
          <w:lang w:bidi="ar-LB"/>
        </w:rPr>
        <w:t>الرِّماك: جمع رَمَكَةٍ وهي الأنثى من البراذين أي الدواب.</w:t>
      </w:r>
    </w:p>
  </w:footnote>
  <w:footnote w:id="233">
    <w:p w14:paraId="689E60FB" w14:textId="0B1C0FFA" w:rsidR="006538B2" w:rsidRPr="0022331B" w:rsidRDefault="006538B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الحُقُّ والحُقَّةُ: وعاءٌ منحوتٌ من خشب أو عاج أو غيرهما مما يصلح أن يُنْحَت منه.</w:t>
      </w:r>
    </w:p>
  </w:footnote>
  <w:footnote w:id="234">
    <w:p w14:paraId="14BAD68D" w14:textId="04F54AFF" w:rsidR="006538B2" w:rsidRPr="0022331B" w:rsidRDefault="006538B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لم تُثقب.</w:t>
      </w:r>
    </w:p>
  </w:footnote>
  <w:footnote w:id="235">
    <w:p w14:paraId="24B169DF" w14:textId="0560750D" w:rsidR="006538B2" w:rsidRPr="0022331B" w:rsidRDefault="006538B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جَزْعَةٌ: خرزة يمانية فيها بياض وسواد تُشَبَّهُ بها الأعيُن.</w:t>
      </w:r>
    </w:p>
  </w:footnote>
  <w:footnote w:id="236">
    <w:p w14:paraId="2759320C" w14:textId="29072E4B" w:rsidR="003D5F5D" w:rsidRPr="0022331B" w:rsidRDefault="003D5F5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B659D" w:rsidRPr="0022331B">
        <w:rPr>
          <w:rFonts w:ascii="Traditional Arabic" w:hAnsi="Traditional Arabic" w:cs="Traditional Arabic"/>
          <w:sz w:val="24"/>
          <w:szCs w:val="24"/>
          <w:rtl/>
          <w:lang w:bidi="ar-LB"/>
        </w:rPr>
        <w:t>أي: في الخرزة.</w:t>
      </w:r>
    </w:p>
  </w:footnote>
  <w:footnote w:id="237">
    <w:p w14:paraId="0964D739" w14:textId="57E3FD6E" w:rsidR="00BB659D" w:rsidRPr="0022331B" w:rsidRDefault="00BB65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القَيْلُ: الملك من ملوك حِمْيَر، وأصله قَيِّلْ، وقيل هو دون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لِك الأعلى.</w:t>
      </w:r>
    </w:p>
  </w:footnote>
  <w:footnote w:id="238">
    <w:p w14:paraId="32D0BBDD" w14:textId="09E1F729" w:rsidR="00C205A5" w:rsidRPr="0022331B" w:rsidRDefault="00C205A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المراد التحذير مما يروى في الإسرائيليات الباطلة من أنه قيل لسليمان عليه السلام: إن رِجْلَها كحافر الحمار وإنها شعراء الساقين فعمل هذا الصرح حيلة لتكشف ساقيها فينظر إليهما ليعرف صحة هذا الخبر من عدمه وهذا باطل محال لا يليق بالمؤمن الصالح فضلًا عن الأنبياء الذين هم أفضل البشر وأنزههم من الرذائل.</w:t>
      </w:r>
    </w:p>
  </w:footnote>
  <w:footnote w:id="239">
    <w:p w14:paraId="59B2EBEF" w14:textId="5394C100" w:rsidR="005C6A80" w:rsidRPr="0022331B" w:rsidRDefault="005C6A8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السانحُ: ما ولَّاكَ ميامِنَه.</w:t>
      </w:r>
    </w:p>
  </w:footnote>
  <w:footnote w:id="240">
    <w:p w14:paraId="7D5952A0" w14:textId="0F2A9EBA" w:rsidR="005C6A80" w:rsidRPr="0022331B" w:rsidRDefault="005C6A8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البارِحُ: ما ولَّاك مياسِرَه.</w:t>
      </w:r>
    </w:p>
  </w:footnote>
  <w:footnote w:id="241">
    <w:p w14:paraId="12DFAAD6" w14:textId="56DED926" w:rsidR="005C6A80" w:rsidRPr="0022331B" w:rsidRDefault="005C6A8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ليَظهرَ ما عَلِمَ اللهُ منهم أنهم يعملونَه، والله تعالى علَّامُ الغيوب، عالمٌ بما هم عاملون في كل أوان قبل أن يخلقهم.</w:t>
      </w:r>
    </w:p>
  </w:footnote>
  <w:footnote w:id="242">
    <w:p w14:paraId="35741AE6" w14:textId="1F1AFCB2" w:rsidR="00A05642" w:rsidRPr="0022331B" w:rsidRDefault="00A0564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الشِّعْبُ: ما انفرج بين جبلين.</w:t>
      </w:r>
    </w:p>
  </w:footnote>
  <w:footnote w:id="243">
    <w:p w14:paraId="390B9D84" w14:textId="725DF376" w:rsidR="00A05642" w:rsidRPr="0022331B" w:rsidRDefault="00A0564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الهَضْبُ: الجبل المنبسط.</w:t>
      </w:r>
    </w:p>
  </w:footnote>
  <w:footnote w:id="244">
    <w:p w14:paraId="726CB70A" w14:textId="720C3506" w:rsidR="00C618BC" w:rsidRPr="0022331B" w:rsidRDefault="00C618B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E71E9" w:rsidRPr="0022331B">
        <w:rPr>
          <w:rFonts w:ascii="Traditional Arabic" w:hAnsi="Traditional Arabic" w:cs="Traditional Arabic"/>
          <w:sz w:val="24"/>
          <w:szCs w:val="24"/>
          <w:rtl/>
          <w:lang w:bidi="ar-LB"/>
        </w:rPr>
        <w:t>أي: شأن.</w:t>
      </w:r>
    </w:p>
  </w:footnote>
  <w:footnote w:id="245">
    <w:p w14:paraId="6446D871" w14:textId="045C8FFD" w:rsidR="00C83BC7" w:rsidRPr="0022331B" w:rsidRDefault="00C83BC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E71E9" w:rsidRPr="0022331B">
        <w:rPr>
          <w:rFonts w:ascii="Traditional Arabic" w:hAnsi="Traditional Arabic" w:cs="Traditional Arabic"/>
          <w:sz w:val="24"/>
          <w:szCs w:val="24"/>
          <w:rtl/>
          <w:lang w:bidi="ar-LB"/>
        </w:rPr>
        <w:t>أي: بحَمدِ الله تعالى والثناءِ على رُسُلهِ عليهم السلام.</w:t>
      </w:r>
    </w:p>
  </w:footnote>
  <w:footnote w:id="246">
    <w:p w14:paraId="6AF01F04" w14:textId="7B5D320C" w:rsidR="004E5214" w:rsidRPr="0022331B" w:rsidRDefault="004E521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649CD" w:rsidRPr="0022331B">
        <w:rPr>
          <w:rFonts w:ascii="Traditional Arabic" w:hAnsi="Traditional Arabic" w:cs="Traditional Arabic"/>
          <w:sz w:val="24"/>
          <w:szCs w:val="24"/>
          <w:rtl/>
          <w:lang w:bidi="ar-LB"/>
        </w:rPr>
        <w:t>بمعنى: تكامَلَ.</w:t>
      </w:r>
    </w:p>
  </w:footnote>
  <w:footnote w:id="247">
    <w:p w14:paraId="132D7DC9" w14:textId="0D92EB2B" w:rsidR="00987BB5" w:rsidRPr="0022331B" w:rsidRDefault="00987BB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4419D" w:rsidRPr="0022331B">
        <w:rPr>
          <w:rFonts w:ascii="Traditional Arabic" w:hAnsi="Traditional Arabic" w:cs="Traditional Arabic"/>
          <w:sz w:val="24"/>
          <w:szCs w:val="24"/>
          <w:rtl/>
          <w:lang w:bidi="ar-LB"/>
        </w:rPr>
        <w:t>الخَلَى (مقصور): النبات الرطب الرقيق ما دام رطبًا، واختلاؤه: قطعُه.</w:t>
      </w:r>
    </w:p>
  </w:footnote>
  <w:footnote w:id="248">
    <w:p w14:paraId="0F0E0A2C" w14:textId="066BC304" w:rsidR="00987BB5" w:rsidRPr="0022331B" w:rsidRDefault="00987BB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4419D" w:rsidRPr="0022331B">
        <w:rPr>
          <w:rFonts w:ascii="Traditional Arabic" w:hAnsi="Traditional Arabic" w:cs="Traditional Arabic"/>
          <w:sz w:val="24"/>
          <w:szCs w:val="24"/>
          <w:rtl/>
          <w:lang w:bidi="ar-LB"/>
        </w:rPr>
        <w:t>أي لا يُقطعُ، وذِكرُ الشوك دالٌّ على منع قطع غيره من باب أولَى.</w:t>
      </w:r>
    </w:p>
  </w:footnote>
  <w:footnote w:id="249">
    <w:p w14:paraId="0889E0D1" w14:textId="422BA7F8" w:rsidR="004B289C" w:rsidRPr="0022331B" w:rsidRDefault="004B289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45607" w:rsidRPr="0022331B">
        <w:rPr>
          <w:rFonts w:ascii="Traditional Arabic" w:hAnsi="Traditional Arabic" w:cs="Traditional Arabic"/>
          <w:sz w:val="24"/>
          <w:szCs w:val="24"/>
          <w:rtl/>
          <w:lang w:bidi="ar-LB"/>
        </w:rPr>
        <w:t>يقال أبانَ خَيرُهُ: أي ظَهرَ وبانَ.</w:t>
      </w:r>
    </w:p>
  </w:footnote>
  <w:footnote w:id="250">
    <w:p w14:paraId="698E188C" w14:textId="28276CAA" w:rsidR="00945607" w:rsidRPr="0022331B" w:rsidRDefault="009456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في زمان فرعون كان في أرض مصر القِبطُ وإسرائيليون أي ذرية يعقوب، ذرية يعقوب يقال لهم: إِسرائيليون لأنهم ينتسبون إلى يعقوب عليه السلام، يعقوب له اسمان: يعقوب وإسرائيل.</w:t>
      </w:r>
    </w:p>
  </w:footnote>
  <w:footnote w:id="251">
    <w:p w14:paraId="04C5E32F" w14:textId="1BE368C1" w:rsidR="00945607" w:rsidRPr="0022331B" w:rsidRDefault="009456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بيَّن كيفية الإلقاء في سورة طه ءاية [39 – 40].</w:t>
      </w:r>
    </w:p>
  </w:footnote>
  <w:footnote w:id="252">
    <w:p w14:paraId="0E1B4126" w14:textId="2DB939B5" w:rsidR="00CD0779" w:rsidRPr="0022331B" w:rsidRDefault="00CD077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52F48" w:rsidRPr="0022331B">
        <w:rPr>
          <w:rFonts w:ascii="Traditional Arabic" w:hAnsi="Traditional Arabic" w:cs="Traditional Arabic"/>
          <w:sz w:val="24"/>
          <w:szCs w:val="24"/>
          <w:rtl/>
          <w:lang w:bidi="ar-LB"/>
        </w:rPr>
        <w:t>أي: الصندوق.</w:t>
      </w:r>
    </w:p>
  </w:footnote>
  <w:footnote w:id="253">
    <w:p w14:paraId="1652C26B" w14:textId="47AFAD1A" w:rsidR="00CD0779" w:rsidRPr="0022331B" w:rsidRDefault="00CD077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52F48" w:rsidRPr="0022331B">
        <w:rPr>
          <w:rFonts w:ascii="Traditional Arabic" w:hAnsi="Traditional Arabic" w:cs="Traditional Arabic"/>
          <w:sz w:val="24"/>
          <w:szCs w:val="24"/>
          <w:rtl/>
          <w:lang w:bidi="ar-LB"/>
        </w:rPr>
        <w:t>أي: علامات البركة.</w:t>
      </w:r>
    </w:p>
  </w:footnote>
  <w:footnote w:id="254">
    <w:p w14:paraId="087A3FB1" w14:textId="498DFF2B" w:rsidR="00152F48" w:rsidRPr="0022331B" w:rsidRDefault="00152F4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قال الجوهري: عَلَّلَه بالشيء: لَهاهُ به، كما يُعَلَّلُ الصبيُّ بشيء من الطعام يَتجزَّأُ به عن اللبن، أي: يَستغني به عن اللبن.</w:t>
      </w:r>
    </w:p>
  </w:footnote>
  <w:footnote w:id="255">
    <w:p w14:paraId="696D52E8" w14:textId="69E0EA43" w:rsidR="00152F48" w:rsidRPr="0022331B" w:rsidRDefault="00152F4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87952" w:rsidRPr="0022331B">
        <w:rPr>
          <w:rFonts w:ascii="Traditional Arabic" w:hAnsi="Traditional Arabic" w:cs="Traditional Arabic"/>
          <w:sz w:val="24"/>
          <w:szCs w:val="24"/>
          <w:rtl/>
          <w:lang w:bidi="ar-LB"/>
        </w:rPr>
        <w:t>أي: نَفقةً.</w:t>
      </w:r>
    </w:p>
  </w:footnote>
  <w:footnote w:id="256">
    <w:p w14:paraId="68FE9973" w14:textId="72E2C15B" w:rsidR="00F87952" w:rsidRPr="0022331B" w:rsidRDefault="00F8795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بكَفِّهِ المضمومة أصابعُها.</w:t>
      </w:r>
    </w:p>
  </w:footnote>
  <w:footnote w:id="257">
    <w:p w14:paraId="48F9E88B" w14:textId="3EEE4B8E" w:rsidR="000A6DCF" w:rsidRPr="0022331B" w:rsidRDefault="000A6DC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السَّمُرَةُ: ضرب من الطَّلْحِ وهي شجرة طويلة لها شوك وأغصان طوال لها ظل يستظل بها الناس والإبل، منابتها بطون الأودية.</w:t>
      </w:r>
    </w:p>
  </w:footnote>
  <w:footnote w:id="258">
    <w:p w14:paraId="21AC0825" w14:textId="5F8459F2" w:rsidR="000A6DCF" w:rsidRPr="0022331B" w:rsidRDefault="000A6DC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حُفَّلٌ: مملوءةً ضروعُها باللبن.</w:t>
      </w:r>
    </w:p>
  </w:footnote>
  <w:footnote w:id="259">
    <w:p w14:paraId="38EB0B99" w14:textId="40085548" w:rsidR="00F37120" w:rsidRPr="0022331B" w:rsidRDefault="00F3712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لا يُراد به الإرث الشرعي لأن النبي عليه الصلاة والسلام قال: «</w:t>
      </w:r>
      <w:r w:rsidRPr="0022331B">
        <w:rPr>
          <w:rFonts w:ascii="Traditional Arabic" w:hAnsi="Traditional Arabic" w:cs="Traditional Arabic"/>
          <w:b/>
          <w:bCs/>
          <w:sz w:val="24"/>
          <w:szCs w:val="24"/>
          <w:rtl/>
          <w:lang w:bidi="ar-LB"/>
        </w:rPr>
        <w:t>نحن معاشر الأنبياء لا نُوْرَثُ، ما تركناه صدقة</w:t>
      </w:r>
      <w:r w:rsidRPr="0022331B">
        <w:rPr>
          <w:rFonts w:ascii="Traditional Arabic" w:hAnsi="Traditional Arabic" w:cs="Traditional Arabic"/>
          <w:sz w:val="24"/>
          <w:szCs w:val="24"/>
          <w:rtl/>
          <w:lang w:bidi="ar-LB"/>
        </w:rPr>
        <w:t>» بل المعنى: يتناقلوها فيما بينهم، تنتقل من يد أحدهم إلى يد ءاخر منهم عليهم السلام.</w:t>
      </w:r>
    </w:p>
  </w:footnote>
  <w:footnote w:id="260">
    <w:p w14:paraId="4B3D5F97" w14:textId="30031313" w:rsidR="00F37120" w:rsidRPr="0022331B" w:rsidRDefault="00F3712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أراد شعيبٌ عليه السلام أن تَبقَى عندَه.</w:t>
      </w:r>
    </w:p>
  </w:footnote>
  <w:footnote w:id="261">
    <w:p w14:paraId="5226C0E5" w14:textId="02C153ED" w:rsidR="00F37120" w:rsidRPr="0022331B" w:rsidRDefault="00F3712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نوعٌ مِنَ الحيّات.</w:t>
      </w:r>
    </w:p>
  </w:footnote>
  <w:footnote w:id="262">
    <w:p w14:paraId="55E5A003" w14:textId="2DFE1AE5" w:rsidR="00F37120" w:rsidRPr="0022331B" w:rsidRDefault="00F3712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مُخْضوبةً بالدم.</w:t>
      </w:r>
    </w:p>
  </w:footnote>
  <w:footnote w:id="263">
    <w:p w14:paraId="4793499B" w14:textId="20D0EAA5" w:rsidR="00FB699D" w:rsidRPr="0022331B" w:rsidRDefault="00FB69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الأدرع، من الشاء ما اسودَّ رأسُه وابيض سائره.</w:t>
      </w:r>
    </w:p>
  </w:footnote>
  <w:footnote w:id="264">
    <w:p w14:paraId="2B91B1B3" w14:textId="5F6B824D" w:rsidR="00FB699D" w:rsidRPr="0022331B" w:rsidRDefault="00FB69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العَوْسَجُ: شجر من شجر الشَّوْك له ثمر أحمرُ مُدَوَّرٌ كأنه خرز العقيق.</w:t>
      </w:r>
    </w:p>
  </w:footnote>
  <w:footnote w:id="265">
    <w:p w14:paraId="4BB1B11A" w14:textId="1CED80FA" w:rsidR="000A79C4" w:rsidRPr="0022331B" w:rsidRDefault="000A79C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134EB" w:rsidRPr="0022331B">
        <w:rPr>
          <w:rFonts w:ascii="Traditional Arabic" w:hAnsi="Traditional Arabic" w:cs="Traditional Arabic"/>
          <w:sz w:val="24"/>
          <w:szCs w:val="24"/>
          <w:rtl/>
          <w:lang w:bidi="ar-LB"/>
        </w:rPr>
        <w:t>أي: الخوفِ الطبيعيّ.</w:t>
      </w:r>
    </w:p>
  </w:footnote>
  <w:footnote w:id="266">
    <w:p w14:paraId="4C47BBA5" w14:textId="55FBD6E1" w:rsidR="00835433" w:rsidRPr="0022331B" w:rsidRDefault="008354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61E0D" w:rsidRPr="0022331B">
        <w:rPr>
          <w:rFonts w:ascii="Traditional Arabic" w:hAnsi="Traditional Arabic" w:cs="Traditional Arabic"/>
          <w:sz w:val="24"/>
          <w:szCs w:val="24"/>
          <w:rtl/>
          <w:lang w:bidi="ar-LB"/>
        </w:rPr>
        <w:t>أي تقريبَ منزلةٍ ومَكانة لا منزلٍ ومكانٍ. ونجيًّا أي مناجيًا بأن أسمعه الله تعالى كلامه الذاتي بلا واسطة.</w:t>
      </w:r>
    </w:p>
  </w:footnote>
  <w:footnote w:id="267">
    <w:p w14:paraId="5CECB626" w14:textId="07B423FF" w:rsidR="00761E0D" w:rsidRPr="0022331B" w:rsidRDefault="00761E0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72043" w:rsidRPr="0022331B">
        <w:rPr>
          <w:rFonts w:ascii="Traditional Arabic" w:hAnsi="Traditional Arabic" w:cs="Traditional Arabic"/>
          <w:sz w:val="24"/>
          <w:szCs w:val="24"/>
          <w:rtl/>
          <w:lang w:bidi="ar-LB"/>
        </w:rPr>
        <w:t>أُلزموا: خُصِمُوا وغُلِبوا.</w:t>
      </w:r>
    </w:p>
  </w:footnote>
  <w:footnote w:id="268">
    <w:p w14:paraId="26F0F662" w14:textId="2F241334" w:rsidR="000F4119" w:rsidRPr="0022331B" w:rsidRDefault="000F411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زيَّنّا.</w:t>
      </w:r>
    </w:p>
  </w:footnote>
  <w:footnote w:id="269">
    <w:p w14:paraId="141E4E16" w14:textId="18AAF45B" w:rsidR="001A6257" w:rsidRPr="0022331B" w:rsidRDefault="001A625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43535" w:rsidRPr="0022331B">
        <w:rPr>
          <w:rFonts w:ascii="Traditional Arabic" w:hAnsi="Traditional Arabic" w:cs="Traditional Arabic"/>
          <w:sz w:val="24"/>
          <w:szCs w:val="24"/>
          <w:rtl/>
          <w:lang w:bidi="ar-LB"/>
        </w:rPr>
        <w:t>أبو مسعود: هو عروة بن مسعود الثقفي، صحابي مشهور، كان كبيرًا في قومه بالطائف، دعاهم إلى الإسلام فخالفوه وقتلوه.</w:t>
      </w:r>
    </w:p>
  </w:footnote>
  <w:footnote w:id="270">
    <w:p w14:paraId="555E1718" w14:textId="436ED1F3" w:rsidR="001A6257" w:rsidRPr="0022331B" w:rsidRDefault="001A625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43535" w:rsidRPr="0022331B">
        <w:rPr>
          <w:rFonts w:ascii="Traditional Arabic" w:hAnsi="Traditional Arabic" w:cs="Traditional Arabic"/>
          <w:sz w:val="24"/>
          <w:szCs w:val="24"/>
          <w:rtl/>
          <w:lang w:bidi="ar-LB"/>
        </w:rPr>
        <w:t>أي: المنفرِدُ بها.</w:t>
      </w:r>
    </w:p>
  </w:footnote>
  <w:footnote w:id="271">
    <w:p w14:paraId="297A4120" w14:textId="698FDE3B" w:rsidR="00A80E34" w:rsidRPr="0022331B" w:rsidRDefault="00A80E3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المراد بالفَرَح هُنا البَطَر والعُجب، ليس مطلقَ الفرح.</w:t>
      </w:r>
    </w:p>
  </w:footnote>
  <w:footnote w:id="272">
    <w:p w14:paraId="21324C6C" w14:textId="65D0B2A8" w:rsidR="00A61DA7" w:rsidRPr="0022331B" w:rsidRDefault="00A61DA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D562F" w:rsidRPr="0022331B">
        <w:rPr>
          <w:rFonts w:ascii="Traditional Arabic" w:hAnsi="Traditional Arabic" w:cs="Traditional Arabic"/>
          <w:sz w:val="24"/>
          <w:szCs w:val="24"/>
          <w:rtl/>
          <w:lang w:bidi="ar-LB"/>
        </w:rPr>
        <w:t>أي: يدخلُ فيها.</w:t>
      </w:r>
    </w:p>
  </w:footnote>
  <w:footnote w:id="273">
    <w:p w14:paraId="43CB4476" w14:textId="4EFF0F2E" w:rsidR="00D13A1E" w:rsidRPr="0022331B" w:rsidRDefault="00D13A1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675A2" w:rsidRPr="0022331B">
        <w:rPr>
          <w:rFonts w:ascii="Traditional Arabic" w:hAnsi="Traditional Arabic" w:cs="Traditional Arabic"/>
          <w:sz w:val="24"/>
          <w:szCs w:val="24"/>
          <w:rtl/>
          <w:lang w:bidi="ar-LB"/>
        </w:rPr>
        <w:t>أي: عُظمائهم.</w:t>
      </w:r>
    </w:p>
  </w:footnote>
  <w:footnote w:id="274">
    <w:p w14:paraId="39064AA0" w14:textId="75ABCDCF" w:rsidR="00302024" w:rsidRPr="0022331B" w:rsidRDefault="0030202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على انفِرادِه.</w:t>
      </w:r>
    </w:p>
  </w:footnote>
  <w:footnote w:id="275">
    <w:p w14:paraId="30C75EBF" w14:textId="460590E7" w:rsidR="00E66DD6" w:rsidRPr="0022331B" w:rsidRDefault="00E66D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وقيل: ابنُ أُختهِ.</w:t>
      </w:r>
    </w:p>
  </w:footnote>
  <w:footnote w:id="276">
    <w:p w14:paraId="22C57686" w14:textId="149D761A" w:rsidR="00E66DD6" w:rsidRPr="0022331B" w:rsidRDefault="00E66D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B7B66" w:rsidRPr="0022331B">
        <w:rPr>
          <w:rFonts w:ascii="Traditional Arabic" w:hAnsi="Traditional Arabic" w:cs="Traditional Arabic"/>
          <w:sz w:val="24"/>
          <w:szCs w:val="24"/>
          <w:rtl/>
          <w:lang w:bidi="ar-LB"/>
        </w:rPr>
        <w:t>إيمان لوطٍ بإبراهيم ليس خروجًا من الكفر إلى الإيمان، إنما هو التصديق بنبوته لأنه لا يجوز على النبي الكفر قبل النبوة كما لا يجوز عليه بعد النبوة.</w:t>
      </w:r>
    </w:p>
  </w:footnote>
  <w:footnote w:id="277">
    <w:p w14:paraId="1A063F2F" w14:textId="5E376D9F" w:rsidR="00E66DD6" w:rsidRPr="0022331B" w:rsidRDefault="00E66D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B7B66" w:rsidRPr="0022331B">
        <w:rPr>
          <w:rFonts w:ascii="Traditional Arabic" w:hAnsi="Traditional Arabic" w:cs="Traditional Arabic"/>
          <w:sz w:val="24"/>
          <w:szCs w:val="24"/>
          <w:rtl/>
          <w:lang w:bidi="ar-LB"/>
        </w:rPr>
        <w:t>سُمِّيَ سَوادًا لأنه يَضرِبُ إلى السَّواد من بعيدٍ من كثافة الشجر فيه.</w:t>
      </w:r>
    </w:p>
  </w:footnote>
  <w:footnote w:id="278">
    <w:p w14:paraId="30A3EF32" w14:textId="697AECC8" w:rsidR="004B7B66" w:rsidRPr="0022331B" w:rsidRDefault="004B7B6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كان لفظ لاطَ يلوطُ أيام ءادم الذي علَّمهم إياه كما عَلَّمهم زَنا يزني، ليس لفظُ اللواط مأخوذًا من اسم لوط كما يزعم بعض اللغويين، كيف يمضي ذلك الزمان الطويل من لدن ءادم إلى هود وصالح إلى أن ظهر لوط من غير أن يكون ظهر اسم اللواط؟!</w:t>
      </w:r>
    </w:p>
  </w:footnote>
  <w:footnote w:id="279">
    <w:p w14:paraId="0D57D144" w14:textId="7C53F595" w:rsidR="00812CDD" w:rsidRPr="0022331B" w:rsidRDefault="00812CD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الظالمون تكرر ذكره في القرءان بمعنى الكفار، وهذا الموضع من ذلك {إنَّ اللهَ لَا يَهْدِي الْقَوْمَ الظَّالِمِينَ} [القصص: 50] على هذا الوجه، أي مَنْ كتبَ اللهُ أنه لا يؤمن لا يهديه.</w:t>
      </w:r>
    </w:p>
  </w:footnote>
  <w:footnote w:id="280">
    <w:p w14:paraId="0D43BF56" w14:textId="1469C3CE" w:rsidR="00035575" w:rsidRPr="0022331B" w:rsidRDefault="0003557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تلك المعجزات التي أنزلت على الأنبياء قبل الرسول صلى الله وسلم عيه وعليهم أجمعين انقضت، أما القرءان فمعجزة باقية.</w:t>
      </w:r>
    </w:p>
  </w:footnote>
  <w:footnote w:id="281">
    <w:p w14:paraId="78CB7B4A" w14:textId="139E7E10" w:rsidR="001672A4" w:rsidRPr="0022331B" w:rsidRDefault="001672A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لم يتوقَّفوا ولم يُبطِئوا بالحُكم بالتكذيب من غير تَبَصُّر.</w:t>
      </w:r>
    </w:p>
  </w:footnote>
  <w:footnote w:id="282">
    <w:p w14:paraId="4F382A28" w14:textId="2D85DEE2" w:rsidR="001672A4" w:rsidRPr="0022331B" w:rsidRDefault="001672A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C5B75" w:rsidRPr="0022331B">
        <w:rPr>
          <w:rFonts w:ascii="Traditional Arabic" w:hAnsi="Traditional Arabic" w:cs="Traditional Arabic"/>
          <w:sz w:val="24"/>
          <w:szCs w:val="24"/>
          <w:rtl/>
          <w:lang w:bidi="ar-LB"/>
        </w:rPr>
        <w:t>أي: لاستقرارِهم فيها.</w:t>
      </w:r>
    </w:p>
  </w:footnote>
  <w:footnote w:id="283">
    <w:p w14:paraId="7697DE31" w14:textId="733F09F7" w:rsidR="001672A4" w:rsidRPr="0022331B" w:rsidRDefault="001672A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C5B75" w:rsidRPr="0022331B">
        <w:rPr>
          <w:rFonts w:ascii="Traditional Arabic" w:hAnsi="Traditional Arabic" w:cs="Traditional Arabic"/>
          <w:sz w:val="24"/>
          <w:szCs w:val="24"/>
          <w:rtl/>
          <w:lang w:bidi="ar-LB"/>
        </w:rPr>
        <w:t>أي: لطاعتِنا.</w:t>
      </w:r>
    </w:p>
  </w:footnote>
  <w:footnote w:id="284">
    <w:p w14:paraId="3EB0F991" w14:textId="65EDBA7F" w:rsidR="001672A4" w:rsidRPr="0022331B" w:rsidRDefault="001672A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C5B75" w:rsidRPr="0022331B">
        <w:rPr>
          <w:rFonts w:ascii="Traditional Arabic" w:hAnsi="Traditional Arabic" w:cs="Traditional Arabic"/>
          <w:sz w:val="24"/>
          <w:szCs w:val="24"/>
          <w:rtl/>
          <w:lang w:bidi="ar-LB"/>
        </w:rPr>
        <w:t>المحسنون هم المتقون كما جاء في الحديث، الإحسان: «</w:t>
      </w:r>
      <w:r w:rsidR="002C5B75" w:rsidRPr="0022331B">
        <w:rPr>
          <w:rFonts w:ascii="Traditional Arabic" w:hAnsi="Traditional Arabic" w:cs="Traditional Arabic"/>
          <w:b/>
          <w:bCs/>
          <w:sz w:val="24"/>
          <w:szCs w:val="24"/>
          <w:rtl/>
          <w:lang w:bidi="ar-LB"/>
        </w:rPr>
        <w:t>أن تخشى الله كأنك تراه</w:t>
      </w:r>
      <w:r w:rsidR="002C5B75" w:rsidRPr="0022331B">
        <w:rPr>
          <w:rFonts w:ascii="Traditional Arabic" w:hAnsi="Traditional Arabic" w:cs="Traditional Arabic"/>
          <w:sz w:val="24"/>
          <w:szCs w:val="24"/>
          <w:rtl/>
          <w:lang w:bidi="ar-LB"/>
        </w:rPr>
        <w:t>»، وذلك في حديث جبريل. وفي رواية: «</w:t>
      </w:r>
      <w:r w:rsidR="002C5B75" w:rsidRPr="0022331B">
        <w:rPr>
          <w:rFonts w:ascii="Traditional Arabic" w:hAnsi="Traditional Arabic" w:cs="Traditional Arabic"/>
          <w:b/>
          <w:bCs/>
          <w:sz w:val="24"/>
          <w:szCs w:val="24"/>
          <w:rtl/>
          <w:lang w:bidi="ar-LB"/>
        </w:rPr>
        <w:t>أن تعبد الله كأنك تراه</w:t>
      </w:r>
      <w:r w:rsidR="002C5B75" w:rsidRPr="0022331B">
        <w:rPr>
          <w:rFonts w:ascii="Traditional Arabic" w:hAnsi="Traditional Arabic" w:cs="Traditional Arabic"/>
          <w:sz w:val="24"/>
          <w:szCs w:val="24"/>
          <w:rtl/>
          <w:lang w:bidi="ar-LB"/>
        </w:rPr>
        <w:t>» {وَالَّذِينَ جَاهَدُواْ فِينَا} مَنعوا أنفسهم من المعاصي، {لَنَهْدِيَنَّهُمْ سُبُلَنَا} لَنُعطينَّهم الإحسان.</w:t>
      </w:r>
    </w:p>
  </w:footnote>
  <w:footnote w:id="285">
    <w:p w14:paraId="699858CA" w14:textId="43545226" w:rsidR="002C5B75" w:rsidRPr="0022331B" w:rsidRDefault="002C5B7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A2B9A" w:rsidRPr="0022331B">
        <w:rPr>
          <w:rFonts w:ascii="Traditional Arabic" w:hAnsi="Traditional Arabic" w:cs="Traditional Arabic"/>
          <w:sz w:val="24"/>
          <w:szCs w:val="24"/>
          <w:rtl/>
          <w:lang w:bidi="ar-LB"/>
        </w:rPr>
        <w:t>عَدَّها بعض القراء ءايةً مستقلةً، ولم يعُدَّها ءاخرون، وقيل: الاختلاف في {الم} وقيل: في {غُلِبَتِ الرُّومُ}.</w:t>
      </w:r>
    </w:p>
  </w:footnote>
  <w:footnote w:id="286">
    <w:p w14:paraId="0FBABAF4" w14:textId="2B72364F" w:rsidR="001A2B9A" w:rsidRPr="0022331B" w:rsidRDefault="001A2B9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أذرعات: بلد في أطراف الشام يجاور أرض البلقاء وعَمَّان.</w:t>
      </w:r>
    </w:p>
  </w:footnote>
  <w:footnote w:id="287">
    <w:p w14:paraId="15B5DE79" w14:textId="3BFA8CE8" w:rsidR="001A2B9A" w:rsidRPr="0022331B" w:rsidRDefault="001A2B9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بُصرى: هي قصبة كورة حَوران من أعمال دمشق. </w:t>
      </w:r>
    </w:p>
  </w:footnote>
  <w:footnote w:id="288">
    <w:p w14:paraId="4471E22D" w14:textId="26699A76" w:rsidR="001A2B9A" w:rsidRPr="0022331B" w:rsidRDefault="001A2B9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601BC" w:rsidRPr="0022331B">
        <w:rPr>
          <w:rFonts w:ascii="Traditional Arabic" w:hAnsi="Traditional Arabic" w:cs="Traditional Arabic"/>
          <w:sz w:val="24"/>
          <w:szCs w:val="24"/>
          <w:rtl/>
          <w:lang w:bidi="ar-LB"/>
        </w:rPr>
        <w:t>ظَهَرَ: غَلَبَ.</w:t>
      </w:r>
    </w:p>
  </w:footnote>
  <w:footnote w:id="289">
    <w:p w14:paraId="28677005" w14:textId="1C4D0B31" w:rsidR="001A2B9A" w:rsidRPr="0022331B" w:rsidRDefault="001A2B9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601BC" w:rsidRPr="0022331B">
        <w:rPr>
          <w:rFonts w:ascii="Traditional Arabic" w:hAnsi="Traditional Arabic" w:cs="Traditional Arabic"/>
          <w:sz w:val="24"/>
          <w:szCs w:val="24"/>
          <w:rtl/>
          <w:lang w:bidi="ar-LB"/>
        </w:rPr>
        <w:t>النَّحْبُ: المراهنة.</w:t>
      </w:r>
    </w:p>
  </w:footnote>
  <w:footnote w:id="290">
    <w:p w14:paraId="197E726E" w14:textId="09EF12D1" w:rsidR="001A2B9A" w:rsidRPr="0022331B" w:rsidRDefault="001A2B9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601BC" w:rsidRPr="0022331B">
        <w:rPr>
          <w:rFonts w:ascii="Traditional Arabic" w:hAnsi="Traditional Arabic" w:cs="Traditional Arabic"/>
          <w:sz w:val="24"/>
          <w:szCs w:val="24"/>
          <w:rtl/>
          <w:lang w:bidi="ar-LB"/>
        </w:rPr>
        <w:t>قلائص: جمع قَلوص، وهي الشابَّةُ من الإبل، خاصٌّ بالإناث.</w:t>
      </w:r>
    </w:p>
  </w:footnote>
  <w:footnote w:id="291">
    <w:p w14:paraId="168386FF" w14:textId="456898D4" w:rsidR="002457C1" w:rsidRPr="0022331B" w:rsidRDefault="002457C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601BC" w:rsidRPr="0022331B">
        <w:rPr>
          <w:rFonts w:ascii="Traditional Arabic" w:hAnsi="Traditional Arabic" w:cs="Traditional Arabic"/>
          <w:sz w:val="24"/>
          <w:szCs w:val="24"/>
          <w:rtl/>
          <w:lang w:bidi="ar-LB"/>
        </w:rPr>
        <w:t>الخَطَرُ: الرِّهان.</w:t>
      </w:r>
    </w:p>
  </w:footnote>
  <w:footnote w:id="292">
    <w:p w14:paraId="47623761" w14:textId="54BD6D0A" w:rsidR="002457C1" w:rsidRPr="0022331B" w:rsidRDefault="002457C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601BC" w:rsidRPr="0022331B">
        <w:rPr>
          <w:rFonts w:ascii="Traditional Arabic" w:hAnsi="Traditional Arabic" w:cs="Traditional Arabic"/>
          <w:sz w:val="24"/>
          <w:szCs w:val="24"/>
          <w:rtl/>
          <w:lang w:bidi="ar-LB"/>
        </w:rPr>
        <w:t>محمد بن الحسن الشيباني صاحب أبي حنيفة.</w:t>
      </w:r>
    </w:p>
  </w:footnote>
  <w:footnote w:id="293">
    <w:p w14:paraId="5D2D8604" w14:textId="4AB2CE9C" w:rsidR="002457C1" w:rsidRPr="0022331B" w:rsidRDefault="002457C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601BC" w:rsidRPr="0022331B">
        <w:rPr>
          <w:rFonts w:ascii="Traditional Arabic" w:hAnsi="Traditional Arabic" w:cs="Traditional Arabic"/>
          <w:sz w:val="24"/>
          <w:szCs w:val="24"/>
          <w:rtl/>
          <w:lang w:bidi="ar-LB"/>
        </w:rPr>
        <w:t>بشرط أَلّا يكون المسلم مغبونًا، بل يعتقد أنه رايح عليهم.</w:t>
      </w:r>
    </w:p>
  </w:footnote>
  <w:footnote w:id="294">
    <w:p w14:paraId="0D984016" w14:textId="4DFC5852" w:rsidR="009077F9" w:rsidRPr="0022331B" w:rsidRDefault="009077F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73265" w:rsidRPr="0022331B">
        <w:rPr>
          <w:rFonts w:ascii="Traditional Arabic" w:hAnsi="Traditional Arabic" w:cs="Traditional Arabic"/>
          <w:sz w:val="24"/>
          <w:szCs w:val="24"/>
          <w:rtl/>
          <w:lang w:bidi="ar-LB"/>
        </w:rPr>
        <w:t>أولئك كان فيهم من عاش في الملك مئات السنين، شداد بن عاد عاش تسعمائة سنة، حكم الدنيا، كان تحته مائتان وستون ملكًا، ثم أراد أن يبني مدينة على صفة الجنة على حسب ما يسمع من صفات الجنة، ثم بعد أن بنى المدينة التي أراد قبل أن يدخلها أهلكه الله، هذا عربي بعد نوح عليه السلام، كان مقره اليمن.</w:t>
      </w:r>
    </w:p>
  </w:footnote>
  <w:footnote w:id="295">
    <w:p w14:paraId="33018067" w14:textId="00042F56" w:rsidR="00F045A7" w:rsidRPr="0022331B" w:rsidRDefault="00F045A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على هذا الوجه الذي نقله عن ابن عباس رضي الله عنهما يكون المعنى: ليس كمثله أي كصفته شيء، فيلزم من ذلك أنه ليس كذات الله شيء، فكأنه قال: ليس كذات الله ذات، ولا كصفات الله صفات. الله تعالى أقفل قلوب المشبهة، على زعمهم: {لَيْسَ كَمِثْلِهِ شَيْءٌ} [الشورى: 11] أي ليس على صورة البشر تمامًا، على زعمهم له صورة وحجم لكن ليس كصورة البشر تمامًا، إنما يوجد اختلاف، تعالى الله عن ذلك علوًّا كبيرًا، لو قل تعالى: ليس كمثله بشر، قد يقول قائل: البشر لا يشبههم، أما غير البشر فيُشبهه، ولو كانت العبارة: ليس كمثله الملائكة، لادَّعى مدع أن الله لا يشبه الملائكة، أما غيرهم فيُشبهه، لكنه تعالى قال: {لَيْسَ كَمِثْلِهِ شَيِْءٌ} والشيءُ يشمل الإنس والجن والشمس والقمر والضوء والظلام والهواء</w:t>
      </w:r>
      <w:r w:rsidR="001D736A">
        <w:rPr>
          <w:rFonts w:ascii="Traditional Arabic" w:hAnsi="Traditional Arabic" w:cs="Traditional Arabic"/>
          <w:sz w:val="24"/>
          <w:szCs w:val="24"/>
          <w:rtl/>
          <w:lang w:bidi="ar-LB"/>
        </w:rPr>
        <w:t xml:space="preserve"> </w:t>
      </w:r>
      <w:r w:rsidRPr="0022331B">
        <w:rPr>
          <w:rFonts w:ascii="Traditional Arabic" w:hAnsi="Traditional Arabic" w:cs="Traditional Arabic"/>
          <w:sz w:val="24"/>
          <w:szCs w:val="24"/>
          <w:rtl/>
          <w:lang w:bidi="ar-LB"/>
        </w:rPr>
        <w:t>والروح وكل ما هو داخل في الوجود.</w:t>
      </w:r>
    </w:p>
  </w:footnote>
  <w:footnote w:id="296">
    <w:p w14:paraId="50E5CA2F" w14:textId="1ACDD06E" w:rsidR="000221AB" w:rsidRPr="0022331B" w:rsidRDefault="000221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رب الأرباب معناه مالك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لَّاك. الرب في لغة العرب له معانٍ عديدة،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رَبي يقال له رب، والسيد يقال له رب، و</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صلح كذلك، أما إذا أدخل عليه «أل» فلا يطلق إلا على الله، إذا قيل الرب فهو الله فقط، لا يقال للمخلوقات: الرب. ويطلق رب بمعنى مستحِق الشيء، كأن يقال: فلان رب الدار، فلان رب هذا البستان، فلان رب النجارة، فلان رب الخياطة، ونحوُ ذلك، لكن لا يقال: فلان رب النجارين.</w:t>
      </w:r>
    </w:p>
  </w:footnote>
  <w:footnote w:id="297">
    <w:p w14:paraId="1C713F51" w14:textId="19F34933" w:rsidR="0030706A" w:rsidRPr="0022331B" w:rsidRDefault="0030706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24D05" w:rsidRPr="0022331B">
        <w:rPr>
          <w:rFonts w:ascii="Traditional Arabic" w:hAnsi="Traditional Arabic" w:cs="Traditional Arabic"/>
          <w:sz w:val="24"/>
          <w:szCs w:val="24"/>
          <w:rtl/>
          <w:lang w:bidi="ar-LB"/>
        </w:rPr>
        <w:t>خَلَقَ الله البشر مُستعدِّين للإيمان غير كافرين، ثم الشياطين أفسدتهم، المولود عندما يولد يكون على استعداد للإسلام، لأنه لما أَخرجَ الله تعالى ذريةَ البشر من ظهورهم وركَّب فيهم عقلًا وأنطقهم اعترفوا وقالوا: لا رب لنا غيرك، على مقتضى ذلك الإقرار يخرج المولود من بطن أمه، ثم بعد ذلك من شاء الله تعالى له الكفر يسمع من أبيه أو من أمه أو من غيرهما من الكفار، أو من شياطين الجن، الكفرَ فيكفر.</w:t>
      </w:r>
    </w:p>
  </w:footnote>
  <w:footnote w:id="298">
    <w:p w14:paraId="6254126F" w14:textId="033C7FCB" w:rsidR="0030706A" w:rsidRPr="0022331B" w:rsidRDefault="0030706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24D05" w:rsidRPr="0022331B">
        <w:rPr>
          <w:rFonts w:ascii="Traditional Arabic" w:hAnsi="Traditional Arabic" w:cs="Traditional Arabic"/>
          <w:sz w:val="24"/>
          <w:szCs w:val="24"/>
          <w:rtl/>
          <w:lang w:bidi="ar-LB"/>
        </w:rPr>
        <w:t>بمعنى: لا يجوز.</w:t>
      </w:r>
    </w:p>
  </w:footnote>
  <w:footnote w:id="299">
    <w:p w14:paraId="60C01660" w14:textId="192D297C" w:rsidR="00924D05" w:rsidRPr="0022331B" w:rsidRDefault="00924D0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تُتابِعُه.</w:t>
      </w:r>
    </w:p>
  </w:footnote>
  <w:footnote w:id="300">
    <w:p w14:paraId="287FBFA2" w14:textId="0C614B29" w:rsidR="00924D05" w:rsidRPr="0022331B" w:rsidRDefault="00924D0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للوعيد والتهديد، وليس لطلب تمتعهم بكفرهم، كقوله تعالى: {فَمَن شَاء فَلْيُؤْمِن وَمَن شَاء فَلْيَكْفُرْ إِنَّا أَعْتَدْنَا لِلظَّالِمِينَ نَارًا} [الكهف: 29]. بعض الملحدين يحتجون بهذا القَدْر من الآية: {</w:t>
      </w:r>
      <w:r w:rsidRPr="0022331B">
        <w:rPr>
          <w:rFonts w:ascii="Traditional Arabic" w:hAnsi="Traditional Arabic" w:cs="Traditional Arabic"/>
          <w:rtl/>
        </w:rPr>
        <w:t xml:space="preserve"> </w:t>
      </w:r>
      <w:r w:rsidRPr="0022331B">
        <w:rPr>
          <w:rFonts w:ascii="Traditional Arabic" w:hAnsi="Traditional Arabic" w:cs="Traditional Arabic"/>
          <w:sz w:val="24"/>
          <w:szCs w:val="24"/>
          <w:rtl/>
          <w:lang w:bidi="ar-LB"/>
        </w:rPr>
        <w:t>فَمَن شَاء فَلْيُؤْمِن وَمَن شَاء فَلْيَكْفُرْ} يقولون: الإنسان له حرية إن شاء يؤمن وإن شاء يكفر، فيقال لهؤلاء الملحدين: تُكذِّبكم الجملةُ التي بعدَها: {</w:t>
      </w:r>
      <w:r w:rsidRPr="0022331B">
        <w:rPr>
          <w:rFonts w:ascii="Traditional Arabic" w:hAnsi="Traditional Arabic" w:cs="Traditional Arabic"/>
          <w:rtl/>
        </w:rPr>
        <w:t xml:space="preserve"> </w:t>
      </w:r>
      <w:r w:rsidRPr="0022331B">
        <w:rPr>
          <w:rFonts w:ascii="Traditional Arabic" w:hAnsi="Traditional Arabic" w:cs="Traditional Arabic"/>
          <w:sz w:val="24"/>
          <w:szCs w:val="24"/>
          <w:rtl/>
          <w:lang w:bidi="ar-LB"/>
        </w:rPr>
        <w:t>إِنَّا أَعْتَدْنَا لِلظَّالِمِينَ نَارًا أَحَاطَ بِهِمْ سُرَادِقُهَا}، {لِلظَّالِمِينَ} معناه الذين كفروا {فَمَن شَاءَ فَلْيُؤْمِن} فله النجاةُ من النار {وَمَنْ شَاءَ فَلْيَكْفُرْ} فله تلك النار، هذا معنى الآية، أين ما يدَّعونه من معنى الآية؟!</w:t>
      </w:r>
    </w:p>
  </w:footnote>
  <w:footnote w:id="301">
    <w:p w14:paraId="0514BD9B" w14:textId="7B6F8566" w:rsidR="00924D05" w:rsidRPr="0022331B" w:rsidRDefault="00924D0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معاشر الحنفية.</w:t>
      </w:r>
    </w:p>
  </w:footnote>
  <w:footnote w:id="302">
    <w:p w14:paraId="2E4FDDE3" w14:textId="74BB0DF5" w:rsidR="006E26B9" w:rsidRPr="0022331B" w:rsidRDefault="006E26B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طاعتَه وثوابَه.</w:t>
      </w:r>
    </w:p>
  </w:footnote>
  <w:footnote w:id="303">
    <w:p w14:paraId="34122275" w14:textId="788395BA" w:rsidR="006E26B9" w:rsidRPr="0022331B" w:rsidRDefault="006E26B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وتانُ: الموتُ الكثير الوقوع.</w:t>
      </w:r>
    </w:p>
  </w:footnote>
  <w:footnote w:id="304">
    <w:p w14:paraId="4877660C" w14:textId="6DABB682" w:rsidR="006E26B9" w:rsidRPr="0022331B" w:rsidRDefault="006E26B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النَّكالُ: العقوبة.</w:t>
      </w:r>
    </w:p>
  </w:footnote>
  <w:footnote w:id="305">
    <w:p w14:paraId="411C2BA0" w14:textId="313592B8" w:rsidR="006E26B9" w:rsidRPr="0022331B" w:rsidRDefault="006E26B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A4B1A" w:rsidRPr="0022331B">
        <w:rPr>
          <w:rFonts w:ascii="Traditional Arabic" w:hAnsi="Traditional Arabic" w:cs="Traditional Arabic"/>
          <w:sz w:val="24"/>
          <w:szCs w:val="24"/>
          <w:rtl/>
          <w:lang w:bidi="ar-LB"/>
        </w:rPr>
        <w:t>هذا في الآخرة، أما في الدنيا فقد تصيب المؤمِنَ النِّقمةُ التي تنزل بسبب الكفار والفاسقين.</w:t>
      </w:r>
    </w:p>
  </w:footnote>
  <w:footnote w:id="306">
    <w:p w14:paraId="5DEFD9A9" w14:textId="1FB0A956" w:rsidR="00247BA7" w:rsidRPr="0022331B" w:rsidRDefault="00247BA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ناحيتِها.</w:t>
      </w:r>
    </w:p>
  </w:footnote>
  <w:footnote w:id="307">
    <w:p w14:paraId="70842BF1" w14:textId="0D0B6982" w:rsidR="00173718" w:rsidRPr="0022331B" w:rsidRDefault="0017371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85245" w:rsidRPr="0022331B">
        <w:rPr>
          <w:rFonts w:ascii="Traditional Arabic" w:hAnsi="Traditional Arabic" w:cs="Traditional Arabic"/>
          <w:sz w:val="24"/>
          <w:szCs w:val="24"/>
          <w:rtl/>
          <w:lang w:bidi="ar-LB"/>
        </w:rPr>
        <w:t>السَّمَرُ والمسامرةُ: حديثُ الليل خاصة.</w:t>
      </w:r>
    </w:p>
  </w:footnote>
  <w:footnote w:id="308">
    <w:p w14:paraId="1F11C52A" w14:textId="31E6A661" w:rsidR="00085245" w:rsidRPr="0022331B" w:rsidRDefault="0008524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45416" w:rsidRPr="0022331B">
        <w:rPr>
          <w:rFonts w:ascii="Traditional Arabic" w:hAnsi="Traditional Arabic" w:cs="Traditional Arabic"/>
          <w:sz w:val="24"/>
          <w:szCs w:val="24"/>
          <w:rtl/>
          <w:lang w:bidi="ar-LB"/>
        </w:rPr>
        <w:t>سَجَّلَ عليه بكذا: شَهَرَهُ ووَسَمَهُ به.</w:t>
      </w:r>
    </w:p>
  </w:footnote>
  <w:footnote w:id="309">
    <w:p w14:paraId="1DF26D38" w14:textId="4C52CA64" w:rsidR="0050761A" w:rsidRPr="0022331B" w:rsidRDefault="0050761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1D75" w:rsidRPr="0022331B">
        <w:rPr>
          <w:rFonts w:ascii="Traditional Arabic" w:hAnsi="Traditional Arabic" w:cs="Traditional Arabic"/>
          <w:sz w:val="24"/>
          <w:szCs w:val="24"/>
          <w:rtl/>
          <w:lang w:bidi="ar-LB"/>
        </w:rPr>
        <w:t>يقال: تَماوَتَ الرجلُ إذا أظهرَ من نفسه التَّخافُتَ والتَّضاعُف.</w:t>
      </w:r>
    </w:p>
  </w:footnote>
  <w:footnote w:id="310">
    <w:p w14:paraId="3218D56D" w14:textId="42D9C0E4" w:rsidR="00891D75" w:rsidRPr="0022331B" w:rsidRDefault="00891D7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الشُّطَّارُ: الخبثاءُ.</w:t>
      </w:r>
    </w:p>
  </w:footnote>
  <w:footnote w:id="311">
    <w:p w14:paraId="75DFBD35" w14:textId="1818D82C" w:rsidR="00891D75" w:rsidRPr="0022331B" w:rsidRDefault="00891D7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72643" w:rsidRPr="0022331B">
        <w:rPr>
          <w:rFonts w:ascii="Traditional Arabic" w:hAnsi="Traditional Arabic" w:cs="Traditional Arabic"/>
          <w:sz w:val="24"/>
          <w:szCs w:val="24"/>
          <w:rtl/>
          <w:lang w:bidi="ar-LB"/>
        </w:rPr>
        <w:t>مَرَّ تفسير هذا عند تفسير الآية الثامنة في سورة الحج، لكن ذكر هناك أنها نزلت في أبي جهل، وقد اختلف المفسرون فيمن نزلت فقيل في أبي جهل، وقيل في النضر، وقيل في الأخنس بن شَرِيْقٍ.</w:t>
      </w:r>
    </w:p>
  </w:footnote>
  <w:footnote w:id="312">
    <w:p w14:paraId="37B7C9BA" w14:textId="2B727056" w:rsidR="007C550D" w:rsidRPr="0022331B" w:rsidRDefault="007C550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46FFB" w:rsidRPr="0022331B">
        <w:rPr>
          <w:rFonts w:ascii="Traditional Arabic" w:hAnsi="Traditional Arabic" w:cs="Traditional Arabic"/>
          <w:sz w:val="24"/>
          <w:szCs w:val="24"/>
          <w:rtl/>
          <w:lang w:bidi="ar-LB"/>
        </w:rPr>
        <w:t>أي في مَدارِهِ الذي قدَّر اللهُ تعالى له أن يجريَ فيه.</w:t>
      </w:r>
    </w:p>
  </w:footnote>
  <w:footnote w:id="313">
    <w:p w14:paraId="3D4E707B" w14:textId="665EFB12" w:rsidR="007C550D" w:rsidRPr="0022331B" w:rsidRDefault="007C550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46FFB" w:rsidRPr="0022331B">
        <w:rPr>
          <w:rFonts w:ascii="Traditional Arabic" w:hAnsi="Traditional Arabic" w:cs="Traditional Arabic"/>
          <w:sz w:val="24"/>
          <w:szCs w:val="24"/>
          <w:rtl/>
          <w:lang w:bidi="ar-LB"/>
        </w:rPr>
        <w:t>دَورة الشمس تتم في سنة ودَورة القمر في شهر.</w:t>
      </w:r>
    </w:p>
  </w:footnote>
  <w:footnote w:id="314">
    <w:p w14:paraId="5E5CAFDA" w14:textId="7AD01B79" w:rsidR="00123D92" w:rsidRPr="0022331B" w:rsidRDefault="00123D9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E044C" w:rsidRPr="0022331B">
        <w:rPr>
          <w:rFonts w:ascii="Traditional Arabic" w:hAnsi="Traditional Arabic" w:cs="Traditional Arabic"/>
          <w:sz w:val="24"/>
          <w:szCs w:val="24"/>
          <w:rtl/>
          <w:lang w:bidi="ar-LB"/>
        </w:rPr>
        <w:t>عِلْيَتُهُمْ: أي أشرافُهم.</w:t>
      </w:r>
    </w:p>
  </w:footnote>
  <w:footnote w:id="315">
    <w:p w14:paraId="08E50C0C" w14:textId="054726E6" w:rsidR="00123D92" w:rsidRPr="0022331B" w:rsidRDefault="00123D9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E044C" w:rsidRPr="0022331B">
        <w:rPr>
          <w:rFonts w:ascii="Traditional Arabic" w:hAnsi="Traditional Arabic" w:cs="Traditional Arabic"/>
          <w:sz w:val="24"/>
          <w:szCs w:val="24"/>
          <w:rtl/>
          <w:lang w:bidi="ar-LB"/>
        </w:rPr>
        <w:t>إبَّانُ كل شيء بالكسر والتشديد: وقتُهُ وحينُه الذي يكون فيه.</w:t>
      </w:r>
    </w:p>
  </w:footnote>
  <w:footnote w:id="316">
    <w:p w14:paraId="301105F6" w14:textId="7948C790" w:rsidR="002A45B4" w:rsidRPr="0022331B" w:rsidRDefault="002A45B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المراد أنه كما لا تَشبُّثَ للمشبهة بالآيتين الأولى والثانية في إثبات الجهة لله تعالى في مُهاجَر إبراهيم عليه السلام في فلسطين، ولا في الآية الثالثة في إثبات الجهة له تعالى في مُهاجَر الصحابة رضي الله عنهم في المدينة المنورة، كذلك لا تشبث لهم بقوله تعالى: {ثُمَّ يَعْرُجُ إِلَيْهِ} في إثبات الجهة له سبحانه وتعالى، تعالى الله عن ذلك علوًّا كبيرًا.</w:t>
      </w:r>
    </w:p>
  </w:footnote>
  <w:footnote w:id="317">
    <w:p w14:paraId="17BCE3C3" w14:textId="4DC22766" w:rsidR="004263FD" w:rsidRPr="0022331B" w:rsidRDefault="004263F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نَفَخَ فيه الروحَ الذي يحيا به البدن، والروح عِلْمُه عند الله تعالى وحدَه، لا يعلم حقيقتَه إلا هو سبحانه وتعالى.</w:t>
      </w:r>
    </w:p>
  </w:footnote>
  <w:footnote w:id="318">
    <w:p w14:paraId="0BBEB7A7" w14:textId="5794456F" w:rsidR="00691223" w:rsidRPr="0022331B" w:rsidRDefault="0069122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الحليب.</w:t>
      </w:r>
    </w:p>
  </w:footnote>
  <w:footnote w:id="319">
    <w:p w14:paraId="6DE6C6F5" w14:textId="7E262075" w:rsidR="0025721B" w:rsidRPr="0022331B" w:rsidRDefault="0025721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حْنَةُ: البَليَّةُ التي يُمتَحَنُ بها العبد.</w:t>
      </w:r>
    </w:p>
  </w:footnote>
  <w:footnote w:id="320">
    <w:p w14:paraId="37E850B6" w14:textId="105A9EF2" w:rsidR="0025721B" w:rsidRPr="0022331B" w:rsidRDefault="0025721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السَّنة: المجاعة، سلّطَ الله على كفار قريش المجاعةَ سبعَ سنين.</w:t>
      </w:r>
    </w:p>
  </w:footnote>
  <w:footnote w:id="321">
    <w:p w14:paraId="024A1533" w14:textId="6376BE03" w:rsidR="0025721B" w:rsidRPr="0022331B" w:rsidRDefault="0025721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D2465" w:rsidRPr="0022331B">
        <w:rPr>
          <w:rFonts w:ascii="Traditional Arabic" w:hAnsi="Traditional Arabic" w:cs="Traditional Arabic"/>
          <w:sz w:val="24"/>
          <w:szCs w:val="24"/>
          <w:rtl/>
          <w:lang w:bidi="ar-LB"/>
        </w:rPr>
        <w:t>أي: لا يُنازِعُهُ شكٌّ.</w:t>
      </w:r>
    </w:p>
  </w:footnote>
  <w:footnote w:id="322">
    <w:p w14:paraId="422A6284" w14:textId="104AC60E" w:rsidR="00ED2465" w:rsidRPr="0022331B" w:rsidRDefault="00ED24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B209F" w:rsidRPr="0022331B">
        <w:rPr>
          <w:rFonts w:ascii="Traditional Arabic" w:hAnsi="Traditional Arabic" w:cs="Traditional Arabic"/>
          <w:sz w:val="24"/>
          <w:szCs w:val="24"/>
          <w:rtl/>
          <w:lang w:bidi="ar-LB"/>
        </w:rPr>
        <w:t>أهل مكة كانوا يتجرون في الصيف إلى الشام، وفي الشتاء إلى اليمن، فيَمرُّون في أسفارهم على هذه الديار.</w:t>
      </w:r>
    </w:p>
  </w:footnote>
  <w:footnote w:id="323">
    <w:p w14:paraId="07E824EE" w14:textId="467B8C3D" w:rsidR="00ED2465" w:rsidRPr="0022331B" w:rsidRDefault="00ED24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B209F" w:rsidRPr="0022331B">
        <w:rPr>
          <w:rFonts w:ascii="Traditional Arabic" w:hAnsi="Traditional Arabic" w:cs="Traditional Arabic"/>
          <w:sz w:val="24"/>
          <w:szCs w:val="24"/>
          <w:rtl/>
          <w:lang w:bidi="ar-LB"/>
        </w:rPr>
        <w:t>السِّباخ: الأرض التي تعلوها الملوحة ولا تكاد تنبت.</w:t>
      </w:r>
    </w:p>
  </w:footnote>
  <w:footnote w:id="324">
    <w:p w14:paraId="230C64CC" w14:textId="18A2D99F" w:rsidR="00ED2465" w:rsidRPr="0022331B" w:rsidRDefault="00ED24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B209F" w:rsidRPr="0022331B">
        <w:rPr>
          <w:rFonts w:ascii="Traditional Arabic" w:hAnsi="Traditional Arabic" w:cs="Traditional Arabic"/>
          <w:sz w:val="24"/>
          <w:szCs w:val="24"/>
          <w:rtl/>
          <w:lang w:bidi="ar-LB"/>
        </w:rPr>
        <w:t>العَصْفُ: بَقْلُ الزرع.</w:t>
      </w:r>
    </w:p>
  </w:footnote>
  <w:footnote w:id="325">
    <w:p w14:paraId="694772B1" w14:textId="1829CB84" w:rsidR="00835B1D" w:rsidRPr="0022331B" w:rsidRDefault="00835B1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يُقصِّرُون في إفساد أموركم وإلقاء أسراركم إلى الكفار.</w:t>
      </w:r>
    </w:p>
  </w:footnote>
  <w:footnote w:id="326">
    <w:p w14:paraId="0843B86A" w14:textId="776BF4BF" w:rsidR="00835B1D" w:rsidRPr="0022331B" w:rsidRDefault="00835B1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17F36" w:rsidRPr="0022331B">
        <w:rPr>
          <w:rFonts w:ascii="Traditional Arabic" w:hAnsi="Traditional Arabic" w:cs="Traditional Arabic"/>
          <w:sz w:val="24"/>
          <w:szCs w:val="24"/>
          <w:rtl/>
          <w:lang w:bidi="ar-LB"/>
        </w:rPr>
        <w:t xml:space="preserve">الدِّعوة في النسب: أن ينتسب الإنسان إلى غير أبيه وعشيرته، ومنه الدَّعِيُّ: المنسوب إلى غير أبيه، والدَّعِيُّ: </w:t>
      </w:r>
      <w:r w:rsidR="00507CF4" w:rsidRPr="0022331B">
        <w:rPr>
          <w:rFonts w:ascii="Traditional Arabic" w:hAnsi="Traditional Arabic" w:cs="Traditional Arabic"/>
          <w:sz w:val="24"/>
          <w:szCs w:val="24"/>
          <w:rtl/>
          <w:lang w:bidi="ar-LB"/>
        </w:rPr>
        <w:t>الـمُ</w:t>
      </w:r>
      <w:r w:rsidR="00F17F36" w:rsidRPr="0022331B">
        <w:rPr>
          <w:rFonts w:ascii="Traditional Arabic" w:hAnsi="Traditional Arabic" w:cs="Traditional Arabic"/>
          <w:sz w:val="24"/>
          <w:szCs w:val="24"/>
          <w:rtl/>
          <w:lang w:bidi="ar-LB"/>
        </w:rPr>
        <w:t>تَبَنَّى الذي تبنَّاه رجلٌ فدعاه ابنَه ونسبُه إلى غيره.</w:t>
      </w:r>
    </w:p>
  </w:footnote>
  <w:footnote w:id="327">
    <w:p w14:paraId="3136636F" w14:textId="275EA356" w:rsidR="00F17F36" w:rsidRPr="0022331B" w:rsidRDefault="00F17F3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زيد بن حارثة بن شَراحيل الكلبي، صحابي من أقدمهم إسلامًا، استشهد في غزوة مؤتة عام 8هـ.</w:t>
      </w:r>
    </w:p>
  </w:footnote>
  <w:footnote w:id="328">
    <w:p w14:paraId="616167EC" w14:textId="5B851209" w:rsidR="00F17F36" w:rsidRPr="0022331B" w:rsidRDefault="00F17F3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حكيم بن حزام بن خويلد بن أسد بن عبد العزى. أبو خالد، صحابي، قرشي، وهو ابن أخي خديجة أم المؤمنين، كان من سادات قريش في الجاهلية والإسلام، أسلم يوم الفتح، توفي عام 54هـ.</w:t>
      </w:r>
    </w:p>
  </w:footnote>
  <w:footnote w:id="329">
    <w:p w14:paraId="5DA7DE3D" w14:textId="37D9456E" w:rsidR="00F17F36" w:rsidRPr="0022331B" w:rsidRDefault="00F17F3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خديجة بنت خويلد بن أسد بن عبد العزى، من قريش، أم المؤمنين، أول من أسلم من الرجال والنساء، أم أولاد النبي عليه الصلاة والسلام غير إبراهيم، ولدت عام 68ق.هـ، وتوفي في مكة عام 3ق.هـ.</w:t>
      </w:r>
    </w:p>
  </w:footnote>
  <w:footnote w:id="330">
    <w:p w14:paraId="0BFAA00C" w14:textId="26D77EC9" w:rsidR="00B422CC" w:rsidRPr="0022331B" w:rsidRDefault="00B422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زينب بنت جحش بن رئاب الأسدية من أسد خزيمة، أم المؤمنين، وبسببها نزلت ءايةُ الحجاب، روت 11 حديثًا، ولت عام 33 ق.هـ وماتت عام 20هـ.</w:t>
      </w:r>
    </w:p>
  </w:footnote>
  <w:footnote w:id="331">
    <w:p w14:paraId="36C25CE9" w14:textId="1993450C" w:rsidR="00B422CC" w:rsidRPr="0022331B" w:rsidRDefault="00B422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الجَلَدُ بفتحتين: الصَّلابةُ.</w:t>
      </w:r>
    </w:p>
  </w:footnote>
  <w:footnote w:id="332">
    <w:p w14:paraId="715F8BF4" w14:textId="2F852D50" w:rsidR="00A411ED" w:rsidRPr="0022331B" w:rsidRDefault="00A411E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00D33" w:rsidRPr="0022331B">
        <w:rPr>
          <w:rFonts w:ascii="Traditional Arabic" w:hAnsi="Traditional Arabic" w:cs="Traditional Arabic"/>
          <w:sz w:val="24"/>
          <w:szCs w:val="24"/>
          <w:rtl/>
          <w:lang w:bidi="ar-LB"/>
        </w:rPr>
        <w:t>ريحٌ تَجيء من قِبلِ المشرق.</w:t>
      </w:r>
    </w:p>
  </w:footnote>
  <w:footnote w:id="333">
    <w:p w14:paraId="58E04278" w14:textId="031AAA76" w:rsidR="00A411ED" w:rsidRPr="0022331B" w:rsidRDefault="00A411E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00D33" w:rsidRPr="0022331B">
        <w:rPr>
          <w:rFonts w:ascii="Traditional Arabic" w:hAnsi="Traditional Arabic" w:cs="Traditional Arabic"/>
          <w:sz w:val="24"/>
          <w:szCs w:val="24"/>
          <w:rtl/>
          <w:lang w:bidi="ar-LB"/>
        </w:rPr>
        <w:t>متفق عليه من حديث ابن عباس رضي الله عنهما.</w:t>
      </w:r>
    </w:p>
  </w:footnote>
  <w:footnote w:id="334">
    <w:p w14:paraId="42601E65" w14:textId="00B959DE" w:rsidR="00600D33" w:rsidRPr="0022331B" w:rsidRDefault="00600D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الخَصَرُ بفتحتين: البرد، وقد خَصِرَ الرجل إذا ءالَمَه البرد في أطرافه.</w:t>
      </w:r>
    </w:p>
  </w:footnote>
  <w:footnote w:id="335">
    <w:p w14:paraId="3DA125FB" w14:textId="46453718" w:rsidR="00600D33" w:rsidRPr="0022331B" w:rsidRDefault="00600D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بتخفيف الفاء.</w:t>
      </w:r>
    </w:p>
  </w:footnote>
  <w:footnote w:id="336">
    <w:p w14:paraId="78CBBEF1" w14:textId="2FE54C95" w:rsidR="00600D33" w:rsidRPr="0022331B" w:rsidRDefault="00600D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الأطنابُ: حبال طويلة يشد بها الوتد.</w:t>
      </w:r>
    </w:p>
  </w:footnote>
  <w:footnote w:id="337">
    <w:p w14:paraId="4C540C26" w14:textId="0E7E06E9" w:rsidR="00600D33" w:rsidRPr="0022331B" w:rsidRDefault="00600D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اضطربت.</w:t>
      </w:r>
    </w:p>
  </w:footnote>
  <w:footnote w:id="338">
    <w:p w14:paraId="6A2FF433" w14:textId="2D98905C" w:rsidR="00600D33" w:rsidRPr="0022331B" w:rsidRDefault="00600D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صَنَعَهُ.</w:t>
      </w:r>
    </w:p>
  </w:footnote>
  <w:footnote w:id="339">
    <w:p w14:paraId="09BF7102" w14:textId="3D85E406" w:rsidR="00600D33" w:rsidRPr="0022331B" w:rsidRDefault="00600D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ناحيتِها.</w:t>
      </w:r>
    </w:p>
  </w:footnote>
  <w:footnote w:id="340">
    <w:p w14:paraId="78D6AA3A" w14:textId="0738AA61" w:rsidR="00600D33" w:rsidRPr="0022331B" w:rsidRDefault="00600D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05854" w:rsidRPr="0022331B">
        <w:rPr>
          <w:rFonts w:ascii="Traditional Arabic" w:hAnsi="Traditional Arabic" w:cs="Traditional Arabic"/>
          <w:sz w:val="24"/>
          <w:szCs w:val="24"/>
          <w:rtl/>
          <w:lang w:bidi="ar-LB"/>
        </w:rPr>
        <w:t>الآطام: الأبنية المرتفعة كالحصون المبنية بالحجارة، مفردها أُطُمٌ كَعُنُق.</w:t>
      </w:r>
    </w:p>
  </w:footnote>
  <w:footnote w:id="341">
    <w:p w14:paraId="537C48E3" w14:textId="78062A13" w:rsidR="00600D33" w:rsidRPr="0022331B" w:rsidRDefault="00600D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05854" w:rsidRPr="0022331B">
        <w:rPr>
          <w:rFonts w:ascii="Traditional Arabic" w:hAnsi="Traditional Arabic" w:cs="Traditional Arabic"/>
          <w:sz w:val="24"/>
          <w:szCs w:val="24"/>
          <w:rtl/>
          <w:lang w:bidi="ar-LB"/>
        </w:rPr>
        <w:t>الأحابيش: هم الذين حالفوا قريشًا، وهم بنو المصطلِق، وبنو الهُون، وبنو الحارث، اجتمعوا بذَنَبَةِ حُبْشِيٍّ جبلٍ بأسفل مكةَ بنَعمانِ الأراك، بين مكة والطائف، وذَنَبَةُ الجبل والوادي ءاخِرُه، فتحالفوا وقالوا: إنّا يَدٌ على غيرنا ما سجا ليلٌ ووَضَح نهار وما رُثِيَ حُبْشِيُّ مكانَهُ فسُمُّوا الأحابيشَ؛ أحابيشَ قريشٍ، وقيل هو وادٍ بمكة، وقيل سُمُّوا أحابيشَ لاجتماعهم.</w:t>
      </w:r>
    </w:p>
  </w:footnote>
  <w:footnote w:id="342">
    <w:p w14:paraId="23E1F505" w14:textId="320F8873" w:rsidR="00600D33" w:rsidRPr="0022331B" w:rsidRDefault="00600D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05854" w:rsidRPr="0022331B">
        <w:rPr>
          <w:rFonts w:ascii="Traditional Arabic" w:hAnsi="Traditional Arabic" w:cs="Traditional Arabic"/>
          <w:sz w:val="24"/>
          <w:szCs w:val="24"/>
          <w:rtl/>
          <w:lang w:bidi="ar-LB"/>
        </w:rPr>
        <w:t>أي: انضمَّت إليهم في أمرهم.</w:t>
      </w:r>
    </w:p>
  </w:footnote>
  <w:footnote w:id="343">
    <w:p w14:paraId="64F5B1D3" w14:textId="74C10D7A" w:rsidR="00600D33" w:rsidRPr="0022331B" w:rsidRDefault="00600D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05854" w:rsidRPr="0022331B">
        <w:rPr>
          <w:rFonts w:ascii="Traditional Arabic" w:hAnsi="Traditional Arabic" w:cs="Traditional Arabic"/>
          <w:sz w:val="24"/>
          <w:szCs w:val="24"/>
          <w:rtl/>
          <w:lang w:bidi="ar-LB"/>
        </w:rPr>
        <w:t>أي: الذين ءامنوا.</w:t>
      </w:r>
    </w:p>
  </w:footnote>
  <w:footnote w:id="344">
    <w:p w14:paraId="0F016FF8" w14:textId="645D0A88" w:rsidR="00305854" w:rsidRPr="0022331B" w:rsidRDefault="0030585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52A5D" w:rsidRPr="0022331B">
        <w:rPr>
          <w:rFonts w:ascii="Traditional Arabic" w:hAnsi="Traditional Arabic" w:cs="Traditional Arabic"/>
          <w:sz w:val="24"/>
          <w:szCs w:val="24"/>
          <w:rtl/>
          <w:lang w:bidi="ar-LB"/>
        </w:rPr>
        <w:t>مُعَتِّبُ بنُ قُشَير الأنصاريُّ الأَوْسيّ، ذكروه فيمن شهدَ العَقَبة، وقيل: إنه كان منافقًا، وإنه الذي قال يوم أُحُد: لو كان لنا من الأمر شيءٌ ما قُتِلنا ههنا، وقيل: إنه تابَ. قاله الحافظ العسقلاني.</w:t>
      </w:r>
    </w:p>
  </w:footnote>
  <w:footnote w:id="345">
    <w:p w14:paraId="6921ABE9" w14:textId="5607D33E" w:rsidR="00305854" w:rsidRPr="0022331B" w:rsidRDefault="0030585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52A5D" w:rsidRPr="0022331B">
        <w:rPr>
          <w:rFonts w:ascii="Traditional Arabic" w:hAnsi="Traditional Arabic" w:cs="Traditional Arabic"/>
          <w:sz w:val="24"/>
          <w:szCs w:val="24"/>
          <w:rtl/>
          <w:lang w:bidi="ar-LB"/>
        </w:rPr>
        <w:t>أي: يخرج إلى البَراز – بفتح الباء – وهي الأرض الخالية لأجل قضاء الحاجة.</w:t>
      </w:r>
    </w:p>
  </w:footnote>
  <w:footnote w:id="346">
    <w:p w14:paraId="5D449769" w14:textId="7AF4C804" w:rsidR="00305854" w:rsidRPr="0022331B" w:rsidRDefault="0030585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52A5D" w:rsidRPr="0022331B">
        <w:rPr>
          <w:rFonts w:ascii="Traditional Arabic" w:hAnsi="Traditional Arabic" w:cs="Traditional Arabic"/>
          <w:sz w:val="24"/>
          <w:szCs w:val="24"/>
          <w:rtl/>
          <w:lang w:bidi="ar-LB"/>
        </w:rPr>
        <w:t>أي: مَعْروضةٌ.</w:t>
      </w:r>
    </w:p>
  </w:footnote>
  <w:footnote w:id="347">
    <w:p w14:paraId="2F8B2FBE" w14:textId="757AEC48" w:rsidR="00452A5D" w:rsidRPr="0022331B" w:rsidRDefault="00452A5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C24B5" w:rsidRPr="0022331B">
        <w:rPr>
          <w:rFonts w:ascii="Traditional Arabic" w:hAnsi="Traditional Arabic" w:cs="Traditional Arabic"/>
          <w:sz w:val="24"/>
          <w:szCs w:val="24"/>
          <w:rtl/>
          <w:lang w:bidi="ar-LB"/>
        </w:rPr>
        <w:t>انثالت: انصبَّت.</w:t>
      </w:r>
    </w:p>
  </w:footnote>
  <w:footnote w:id="348">
    <w:p w14:paraId="4C39AE7A" w14:textId="61DB912C" w:rsidR="00452A5D" w:rsidRPr="0022331B" w:rsidRDefault="00452A5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C24B5" w:rsidRPr="0022331B">
        <w:rPr>
          <w:rFonts w:ascii="Traditional Arabic" w:hAnsi="Traditional Arabic" w:cs="Traditional Arabic"/>
          <w:sz w:val="24"/>
          <w:szCs w:val="24"/>
          <w:rtl/>
          <w:lang w:bidi="ar-LB"/>
        </w:rPr>
        <w:t>كَبَسوا عليهم: أغاروا عليهم فجأةً وتغلبوا عليهم.</w:t>
      </w:r>
    </w:p>
  </w:footnote>
  <w:footnote w:id="349">
    <w:p w14:paraId="6E4A232D" w14:textId="361A390C" w:rsidR="0028209B" w:rsidRPr="0022331B" w:rsidRDefault="0028209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4527E" w:rsidRPr="0022331B">
        <w:rPr>
          <w:rFonts w:ascii="Traditional Arabic" w:hAnsi="Traditional Arabic" w:cs="Traditional Arabic"/>
          <w:sz w:val="24"/>
          <w:szCs w:val="24"/>
          <w:rtl/>
          <w:lang w:bidi="ar-LB"/>
        </w:rPr>
        <w:t>أي: جُبْنًا.</w:t>
      </w:r>
    </w:p>
  </w:footnote>
  <w:footnote w:id="350">
    <w:p w14:paraId="3606BBDF" w14:textId="733BD073" w:rsidR="0015353A" w:rsidRPr="0022331B" w:rsidRDefault="0015353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D6B5F" w:rsidRPr="0022331B">
        <w:rPr>
          <w:rFonts w:ascii="Traditional Arabic" w:hAnsi="Traditional Arabic" w:cs="Traditional Arabic"/>
          <w:sz w:val="24"/>
          <w:szCs w:val="24"/>
          <w:rtl/>
          <w:lang w:bidi="ar-LB"/>
        </w:rPr>
        <w:t>أي: ثَبَتا لهم.</w:t>
      </w:r>
    </w:p>
  </w:footnote>
  <w:footnote w:id="351">
    <w:p w14:paraId="49B65A47" w14:textId="666137DF" w:rsidR="00F37E49" w:rsidRPr="0022331B" w:rsidRDefault="00F37E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المتعةُ: مالٌ يُعطى للمطلقة على تفصيل في ذلك بين وجوبه واستحبابه ومَن طلقت بسبب منها أو بغير سبب وغير ذلك، يُطلب تفصيل ذلك من كتب الفقه.</w:t>
      </w:r>
    </w:p>
  </w:footnote>
  <w:footnote w:id="352">
    <w:p w14:paraId="1D4C499B" w14:textId="0B3A4F2C" w:rsidR="00F37E49" w:rsidRPr="0022331B" w:rsidRDefault="00F37E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B6D83" w:rsidRPr="0022331B">
        <w:rPr>
          <w:rFonts w:ascii="Traditional Arabic" w:hAnsi="Traditional Arabic" w:cs="Traditional Arabic"/>
          <w:sz w:val="24"/>
          <w:szCs w:val="24"/>
          <w:rtl/>
          <w:lang w:bidi="ar-LB"/>
        </w:rPr>
        <w:t>أي: غارت بعضهن من بعض.</w:t>
      </w:r>
    </w:p>
  </w:footnote>
  <w:footnote w:id="353">
    <w:p w14:paraId="40EEA4AB" w14:textId="077AFA40" w:rsidR="00F37E49" w:rsidRPr="0022331B" w:rsidRDefault="00F37E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B6D83" w:rsidRPr="0022331B">
        <w:rPr>
          <w:rFonts w:ascii="Traditional Arabic" w:hAnsi="Traditional Arabic" w:cs="Traditional Arabic"/>
          <w:sz w:val="24"/>
          <w:szCs w:val="24"/>
          <w:rtl/>
          <w:lang w:bidi="ar-LB"/>
        </w:rPr>
        <w:t>الاستثمارُ: المشاوَرةُ.</w:t>
      </w:r>
    </w:p>
  </w:footnote>
  <w:footnote w:id="354">
    <w:p w14:paraId="001E9069" w14:textId="06FAC6C1" w:rsidR="008B6D83" w:rsidRPr="0022331B" w:rsidRDefault="008B6D8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91C34" w:rsidRPr="0022331B">
        <w:rPr>
          <w:rFonts w:ascii="Traditional Arabic" w:hAnsi="Traditional Arabic" w:cs="Traditional Arabic"/>
          <w:sz w:val="24"/>
          <w:szCs w:val="24"/>
          <w:rtl/>
          <w:lang w:bidi="ar-LB"/>
        </w:rPr>
        <w:t>الخَنِثُ بالكسر: المسترخي.</w:t>
      </w:r>
    </w:p>
  </w:footnote>
  <w:footnote w:id="355">
    <w:p w14:paraId="2B591425" w14:textId="2B04BB1F" w:rsidR="008B6D83" w:rsidRPr="0022331B" w:rsidRDefault="008B6D8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B91C34" w:rsidRPr="0022331B">
        <w:rPr>
          <w:rFonts w:ascii="Traditional Arabic" w:hAnsi="Traditional Arabic" w:cs="Traditional Arabic"/>
          <w:sz w:val="24"/>
          <w:szCs w:val="24"/>
          <w:rtl/>
          <w:lang w:bidi="ar-LB"/>
        </w:rPr>
        <w:t>رِيباتُ: المواقِعات الشكِّ في طهارتهنّ.</w:t>
      </w:r>
    </w:p>
  </w:footnote>
  <w:footnote w:id="356">
    <w:p w14:paraId="119EFCE9" w14:textId="47C0CBC3" w:rsidR="00B91C34" w:rsidRPr="0022331B" w:rsidRDefault="00B91C3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25083" w:rsidRPr="0022331B">
        <w:rPr>
          <w:rFonts w:ascii="Traditional Arabic" w:hAnsi="Traditional Arabic" w:cs="Traditional Arabic"/>
          <w:sz w:val="24"/>
          <w:szCs w:val="24"/>
          <w:rtl/>
          <w:lang w:bidi="ar-LB"/>
        </w:rPr>
        <w:t>قوله تعالى: {وَاذْكُرْنَ} فيه رد صريح لقول من يقول: إن أزواج الرسول ما دخلن في هذه الآية، وتخصيصِه أهلَ البيت بعليّ عليه السلام، ولا دليل لهم في قوله تعالى: {عَنكُمُ}. وإنما عُبِّرَ بلفظ المذكر لأنه أرادهن مع الرجال من ءاله عليه الصلاة والسلام، مثل قوله تعالى في سارة: {أَتَعْجَبِينَ مِنْ أَمْرِ اللّهِ رَحْمَتُ اللّهِ وَبَرَكَاتُهُ عَلَيْكُمْ أَهْلَ الْبَيْتِ} [هود: 73]. الملائكة كانت تخاطِبُ أولًا بلفظ التأنيث، وهو «أتعجبين» ثم ذُكِّرَ اللفظ</w:t>
      </w:r>
      <w:r w:rsidR="00606DEC" w:rsidRPr="0022331B">
        <w:rPr>
          <w:rFonts w:ascii="Traditional Arabic" w:hAnsi="Traditional Arabic" w:cs="Traditional Arabic"/>
          <w:sz w:val="24"/>
          <w:szCs w:val="24"/>
          <w:rtl/>
          <w:lang w:bidi="ar-LB"/>
        </w:rPr>
        <w:t xml:space="preserve"> في «عليكم» ليشمَلَها مع إبراهيمَ وابنهِ إسماعيلَ وهاجر سُرّيته.</w:t>
      </w:r>
    </w:p>
  </w:footnote>
  <w:footnote w:id="357">
    <w:p w14:paraId="45D328D4" w14:textId="78AE63C6" w:rsidR="00606DEC" w:rsidRPr="0022331B" w:rsidRDefault="00606DE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تَبَعًا.</w:t>
      </w:r>
    </w:p>
  </w:footnote>
  <w:footnote w:id="358">
    <w:p w14:paraId="1655C327" w14:textId="6574CA87" w:rsidR="00E44E40" w:rsidRPr="0022331B" w:rsidRDefault="00E44E4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C7D9D" w:rsidRPr="0022331B">
        <w:rPr>
          <w:rFonts w:ascii="Traditional Arabic" w:hAnsi="Traditional Arabic" w:cs="Traditional Arabic"/>
          <w:sz w:val="24"/>
          <w:szCs w:val="24"/>
          <w:rtl/>
          <w:lang w:bidi="ar-LB"/>
        </w:rPr>
        <w:t>أي: بالنسب.</w:t>
      </w:r>
    </w:p>
  </w:footnote>
  <w:footnote w:id="359">
    <w:p w14:paraId="39DA3681" w14:textId="073B0A1F" w:rsidR="00E44E40" w:rsidRPr="0022331B" w:rsidRDefault="00E44E4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w:t>
      </w:r>
      <w:r w:rsidR="009C7D9D" w:rsidRPr="0022331B">
        <w:rPr>
          <w:rFonts w:ascii="Traditional Arabic" w:hAnsi="Traditional Arabic" w:cs="Traditional Arabic"/>
          <w:sz w:val="24"/>
          <w:szCs w:val="24"/>
          <w:rtl/>
        </w:rPr>
        <w:t xml:space="preserve"> أما وحي القرءان فالنبيُّ عليه الصلاة والسلام يبلغه فورًا ولا يؤخر تبليغه ولا يخفيه.</w:t>
      </w:r>
      <w:r w:rsidRPr="0022331B">
        <w:rPr>
          <w:rFonts w:ascii="Traditional Arabic" w:hAnsi="Traditional Arabic" w:cs="Traditional Arabic"/>
          <w:sz w:val="24"/>
          <w:szCs w:val="24"/>
          <w:rtl/>
        </w:rPr>
        <w:t xml:space="preserve"> </w:t>
      </w:r>
    </w:p>
  </w:footnote>
  <w:footnote w:id="360">
    <w:p w14:paraId="721964FE" w14:textId="136CB2C2" w:rsidR="00E44E40" w:rsidRPr="0022331B" w:rsidRDefault="00E44E4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C7D9D" w:rsidRPr="0022331B">
        <w:rPr>
          <w:rFonts w:ascii="Traditional Arabic" w:hAnsi="Traditional Arabic" w:cs="Traditional Arabic"/>
          <w:sz w:val="24"/>
          <w:szCs w:val="24"/>
          <w:rtl/>
          <w:lang w:bidi="ar-LB"/>
        </w:rPr>
        <w:t>معناه: هذا دليل على أن الرسول لا يكتم شيئًا مما أُمِرَ بتبليغه.</w:t>
      </w:r>
    </w:p>
  </w:footnote>
  <w:footnote w:id="361">
    <w:p w14:paraId="69D0A0CE" w14:textId="5ECE353A" w:rsidR="009C7D9D" w:rsidRPr="0022331B" w:rsidRDefault="009C7D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ارتفع.</w:t>
      </w:r>
    </w:p>
  </w:footnote>
  <w:footnote w:id="362">
    <w:p w14:paraId="406A9F9C" w14:textId="28AE469C" w:rsidR="009C7D9D" w:rsidRPr="0022331B" w:rsidRDefault="009C7D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المهائر: الحرائر.</w:t>
      </w:r>
    </w:p>
  </w:footnote>
  <w:footnote w:id="363">
    <w:p w14:paraId="43E60933" w14:textId="7C8892D9" w:rsidR="00B9633C" w:rsidRPr="0022331B" w:rsidRDefault="00B9633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روى هذا القولَ جماعة من السَّلف عن مجاهد.</w:t>
      </w:r>
    </w:p>
  </w:footnote>
  <w:footnote w:id="364">
    <w:p w14:paraId="13D6909B" w14:textId="090AC1AC" w:rsidR="00B9633C" w:rsidRPr="0022331B" w:rsidRDefault="00B9633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أنواع.</w:t>
      </w:r>
    </w:p>
  </w:footnote>
  <w:footnote w:id="365">
    <w:p w14:paraId="7333AFD3" w14:textId="548EFD57" w:rsidR="00B9633C" w:rsidRPr="0022331B" w:rsidRDefault="00B9633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الملائكة الموكلون بابن ءادم يجتمعون عند العصر وعند صلاة الصبح، ثم الذين كانوا قبلًا يصعدون والذين نزلوا الآن يثبتون مع العبد إلى مثل ذلك الوقت.</w:t>
      </w:r>
    </w:p>
  </w:footnote>
  <w:footnote w:id="366">
    <w:p w14:paraId="7E86876C" w14:textId="3296A4A7" w:rsidR="00B9633C" w:rsidRPr="0022331B" w:rsidRDefault="00B9633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التَّوَفُّر على الشيء: صَرْفُ الهمَّة إليه.</w:t>
      </w:r>
    </w:p>
  </w:footnote>
  <w:footnote w:id="367">
    <w:p w14:paraId="29DEB9F3" w14:textId="6F71113A" w:rsidR="00B51461" w:rsidRPr="0022331B" w:rsidRDefault="00B5146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عند الإمام أبي حنيفة، أي أن الخلوة الصحيحة توجب كمال الصداق كالمماسة وإن لم يحصل جماع، والخلوة الصحيحة هي أن يختلي بها بحيث يمكن الوَطْء بأَلّا يكون أحدهما مُحْرِمًا أو مريضًا، أو لم تكن حائضًا أو صائمة في رمضان مثلًا، أما عند الإمام الشافعي فيجب لها قبل الوَطْء نصف المهر ولا يُتمِّمُ لها المهر بالخلوة كيفما كانت إلا بالوَطْء.</w:t>
      </w:r>
    </w:p>
  </w:footnote>
  <w:footnote w:id="368">
    <w:p w14:paraId="09381F2B" w14:textId="58712CDA" w:rsidR="00B51461" w:rsidRPr="0022331B" w:rsidRDefault="00B5146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صفية: أم المؤمنين، صفية بنت حُيي بن أخطب، من أهل المدينة، </w:t>
      </w:r>
      <w:r w:rsidR="00C0429F" w:rsidRPr="0022331B">
        <w:rPr>
          <w:rFonts w:ascii="Traditional Arabic" w:hAnsi="Traditional Arabic" w:cs="Traditional Arabic"/>
          <w:sz w:val="24"/>
          <w:szCs w:val="24"/>
          <w:rtl/>
          <w:lang w:bidi="ar-LB"/>
        </w:rPr>
        <w:t>توفيت عام 50هـ.</w:t>
      </w:r>
    </w:p>
  </w:footnote>
  <w:footnote w:id="369">
    <w:p w14:paraId="0BB07B83" w14:textId="4B7E4ACE" w:rsidR="00B51461" w:rsidRPr="0022331B" w:rsidRDefault="00B5146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0429F" w:rsidRPr="0022331B">
        <w:rPr>
          <w:rFonts w:ascii="Traditional Arabic" w:hAnsi="Traditional Arabic" w:cs="Traditional Arabic"/>
          <w:sz w:val="24"/>
          <w:szCs w:val="24"/>
          <w:rtl/>
          <w:lang w:bidi="ar-LB"/>
        </w:rPr>
        <w:t>جويرية: أم المؤمنين، جويرية بنت الحارث بن أبي ضرار من خزاعة، كانت من فُضْلَيات النساء أدبًا وفصاحة، توفيت عام 56هـ.</w:t>
      </w:r>
    </w:p>
  </w:footnote>
  <w:footnote w:id="370">
    <w:p w14:paraId="1D919EF3" w14:textId="37C2DE51" w:rsidR="00212260" w:rsidRPr="0022331B" w:rsidRDefault="0021226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أم المؤمنين، ميمونة بنت الحارث الهلالية، وهي ءاخر امرأة تزوجها النبي ﷺ، توفيت قرب مكة ودفنت هناك عام 51هـ.</w:t>
      </w:r>
    </w:p>
  </w:footnote>
  <w:footnote w:id="371">
    <w:p w14:paraId="79FEB0F0" w14:textId="52303C5B" w:rsidR="00212260" w:rsidRPr="0022331B" w:rsidRDefault="0021226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كالهبة والإرث والاسترقاق بالحرب.</w:t>
      </w:r>
    </w:p>
  </w:footnote>
  <w:footnote w:id="372">
    <w:p w14:paraId="4BF12D51" w14:textId="6FB192CD" w:rsidR="00724F06" w:rsidRPr="0022331B" w:rsidRDefault="00724F0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037B6" w:rsidRPr="0022331B">
        <w:rPr>
          <w:rFonts w:ascii="Traditional Arabic" w:hAnsi="Traditional Arabic" w:cs="Traditional Arabic"/>
          <w:sz w:val="24"/>
          <w:szCs w:val="24"/>
          <w:rtl/>
          <w:lang w:bidi="ar-LB"/>
        </w:rPr>
        <w:t>أي على سبيل الاستعارة أو على سبيل الهبة.</w:t>
      </w:r>
    </w:p>
  </w:footnote>
  <w:footnote w:id="373">
    <w:p w14:paraId="5270F849" w14:textId="19F59296" w:rsidR="00724F06" w:rsidRPr="0022331B" w:rsidRDefault="00724F0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037B6" w:rsidRPr="0022331B">
        <w:rPr>
          <w:rFonts w:ascii="Traditional Arabic" w:hAnsi="Traditional Arabic" w:cs="Traditional Arabic"/>
          <w:sz w:val="24"/>
          <w:szCs w:val="24"/>
          <w:rtl/>
          <w:lang w:bidi="ar-LB"/>
        </w:rPr>
        <w:t>مع سَتْر ما يجب عليهنَّ سترُه أمامهم.</w:t>
      </w:r>
    </w:p>
  </w:footnote>
  <w:footnote w:id="374">
    <w:p w14:paraId="6953777E" w14:textId="0A606285" w:rsidR="00DA3036" w:rsidRPr="0022331B" w:rsidRDefault="00DA303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لأن الله في الحقيقة لا يناله أذى، لأنه يستحيل أن يحصل له ضرر من غيره كما يستحيل عليه الانتفاع بغيره.</w:t>
      </w:r>
    </w:p>
  </w:footnote>
  <w:footnote w:id="375">
    <w:p w14:paraId="356FC1A9" w14:textId="0D100FC0" w:rsidR="003B3C78" w:rsidRPr="0022331B" w:rsidRDefault="003B3C7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ستر الوجه غير واجب على النساء بالإجماع، وليس المراد ب</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لحفة تغطية الوجه. وقد جاءت الآية الأخرى: {وَلْيَضْرِبَْ بِخُمُرِهِنَّ عَلَى جُيُوبِهِنَّ} [النور: 31] بذكر الجيوب دون الوجه، والجيوب جمع جيب، وهو موضع العنق من القميص، أي يسترن الرؤوس والأعناق والصدور، قال الحاف أبو الحسن بن القطان المالكي في «كتابه النظر في أحكام النظر»: «إنَّ كثيرًا انحرفوا عن فهم هذه الآية، فاعتقدوا وجوب ستر المرأة وجهها إذا خرجت، وهذا خلاف الإجماع». وليس في الآية وجوب لبس الجلباب للمرأة، فقد تواردت نصوص الفقهاء من المذاهب الأربعة أن الواجب على المسلمة في الصلاة وخارجها أمام الأجانب تغطية جميع بدنها إلا وجهها وكفيها بما يستر لون البشرة وكراهة ما كان ضيفًا من ذلك. نعم لو قيل: إن لبس الجلباب للمرأة شيء حسن أو مستحب أو سُنّة لكان صوابًا لأنه زيادة في الستر المطلوب للمرأة، وكذلك يقال في ستر المرأة وجهها.</w:t>
      </w:r>
    </w:p>
  </w:footnote>
  <w:footnote w:id="376">
    <w:p w14:paraId="2684801D" w14:textId="38B99E07" w:rsidR="009060D0" w:rsidRPr="0022331B" w:rsidRDefault="009060D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البضعة، بفتح الباء وكسرها القطعة من اللحم.</w:t>
      </w:r>
    </w:p>
  </w:footnote>
  <w:footnote w:id="377">
    <w:p w14:paraId="6337612B" w14:textId="046572E6" w:rsidR="009060D0" w:rsidRPr="0022331B" w:rsidRDefault="009060D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المومِسَةُ: الفاجرة.</w:t>
      </w:r>
    </w:p>
  </w:footnote>
  <w:footnote w:id="378">
    <w:p w14:paraId="587EC4F1" w14:textId="2D93B059" w:rsidR="00A34027" w:rsidRPr="0022331B" w:rsidRDefault="00A3402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71A8C" w:rsidRPr="0022331B">
        <w:rPr>
          <w:rFonts w:ascii="Traditional Arabic" w:hAnsi="Traditional Arabic" w:cs="Traditional Arabic"/>
          <w:sz w:val="24"/>
          <w:szCs w:val="24"/>
          <w:rtl/>
        </w:rPr>
        <w:t>معنى المراقبة لله: استدامَةُ خوف الله تعالى بالقلب بتجنب ما جَرَّمَهُ وتجنب الغفلة عن أداء ما أوجبه.</w:t>
      </w:r>
    </w:p>
  </w:footnote>
  <w:footnote w:id="379">
    <w:p w14:paraId="531755F7" w14:textId="27033175" w:rsidR="00A34027" w:rsidRPr="0022331B" w:rsidRDefault="00A3402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71A8C" w:rsidRPr="0022331B">
        <w:rPr>
          <w:rFonts w:ascii="Traditional Arabic" w:hAnsi="Traditional Arabic" w:cs="Traditional Arabic"/>
          <w:sz w:val="24"/>
          <w:szCs w:val="24"/>
          <w:rtl/>
        </w:rPr>
        <w:t>الطَّلِبَةُ بكسر اللام: الشيء المطلوبُ، وتُخَفَّفُ بكسر الطاء وإسكان اللام.</w:t>
      </w:r>
    </w:p>
  </w:footnote>
  <w:footnote w:id="380">
    <w:p w14:paraId="74457A41" w14:textId="293F2604" w:rsidR="004D17E3" w:rsidRPr="0022331B" w:rsidRDefault="004D17E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D0AC7" w:rsidRPr="0022331B">
        <w:rPr>
          <w:rFonts w:ascii="Traditional Arabic" w:hAnsi="Traditional Arabic" w:cs="Traditional Arabic"/>
          <w:sz w:val="24"/>
          <w:szCs w:val="24"/>
          <w:rtl/>
        </w:rPr>
        <w:t>الحمد الواجب: معناه عدم معصية الله تعالى بنِعَمِهِ التي أنعم بها على عباده وليس مجرد قول: الحمد لله، أو المدح لله، أو الثناء لله، فهذا مستحب وليس واجبًا.</w:t>
      </w:r>
    </w:p>
  </w:footnote>
  <w:footnote w:id="381">
    <w:p w14:paraId="59847463" w14:textId="12CEAE70" w:rsidR="00846208" w:rsidRPr="0022331B" w:rsidRDefault="008462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أي: كالجبل في الشهرة.</w:t>
      </w:r>
    </w:p>
  </w:footnote>
  <w:footnote w:id="382">
    <w:p w14:paraId="10E4D9CB" w14:textId="68022F8D" w:rsidR="00846208" w:rsidRPr="0022331B" w:rsidRDefault="008462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رسيلًا له: أي قرينًا له في الوقوع.</w:t>
      </w:r>
    </w:p>
  </w:footnote>
  <w:footnote w:id="383">
    <w:p w14:paraId="7AA1668B" w14:textId="74BE6B88" w:rsidR="00176235" w:rsidRPr="0022331B" w:rsidRDefault="0017623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187F" w:rsidRPr="0022331B">
        <w:rPr>
          <w:rFonts w:ascii="Traditional Arabic" w:hAnsi="Traditional Arabic" w:cs="Traditional Arabic"/>
          <w:sz w:val="24"/>
          <w:szCs w:val="24"/>
          <w:rtl/>
        </w:rPr>
        <w:t>وَصَفَ الضلالَ بالبعيد إعلامًا بشدة ضلال أولئك الضالين، لتأكيد معنى الضالين.</w:t>
      </w:r>
    </w:p>
  </w:footnote>
  <w:footnote w:id="384">
    <w:p w14:paraId="40CA8A03" w14:textId="0096678D" w:rsidR="005A187F" w:rsidRPr="0022331B" w:rsidRDefault="005A18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أي: رَدِّدي.</w:t>
      </w:r>
    </w:p>
  </w:footnote>
  <w:footnote w:id="385">
    <w:p w14:paraId="0A7A0AEA" w14:textId="3A6ADA38" w:rsidR="005A187F" w:rsidRPr="0022331B" w:rsidRDefault="005A18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D1F23" w:rsidRPr="0022331B">
        <w:rPr>
          <w:rFonts w:ascii="Traditional Arabic" w:hAnsi="Traditional Arabic" w:cs="Traditional Arabic"/>
          <w:sz w:val="24"/>
          <w:szCs w:val="24"/>
          <w:rtl/>
        </w:rPr>
        <w:t>لو كان غليظًا يَقسِمُ الحَلَقَ، ولو كان ضعيفًا يضطرب ولا يتماسك، معناه اجعل نسجَهُ معتدلًا، لا ضيقًا ولا واسعًا.</w:t>
      </w:r>
    </w:p>
  </w:footnote>
  <w:footnote w:id="386">
    <w:p w14:paraId="4A526A2F" w14:textId="71AD0CC2" w:rsidR="004F3E6C" w:rsidRPr="0022331B" w:rsidRDefault="004F3E6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D1F23" w:rsidRPr="0022331B">
        <w:rPr>
          <w:rFonts w:ascii="Traditional Arabic" w:hAnsi="Traditional Arabic" w:cs="Traditional Arabic"/>
          <w:sz w:val="24"/>
          <w:szCs w:val="24"/>
          <w:rtl/>
        </w:rPr>
        <w:t>أي يأخذ القيلولة للراحة، ووقتها عند الظهر عند شدة الحَرّ.</w:t>
      </w:r>
    </w:p>
  </w:footnote>
  <w:footnote w:id="387">
    <w:p w14:paraId="12EBF9DA" w14:textId="5219677D" w:rsidR="004F3E6C" w:rsidRPr="0022331B" w:rsidRDefault="004F3E6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D1F23" w:rsidRPr="0022331B">
        <w:rPr>
          <w:rFonts w:ascii="Traditional Arabic" w:hAnsi="Traditional Arabic" w:cs="Traditional Arabic"/>
          <w:sz w:val="24"/>
          <w:szCs w:val="24"/>
          <w:rtl/>
        </w:rPr>
        <w:t>إصطخر فارس: بلدة بفارس وهي من أقدم مدنها وأشهرها، فتحت سنة 28هـ وسط إمارة عثمان رضي الله عنه.</w:t>
      </w:r>
    </w:p>
  </w:footnote>
  <w:footnote w:id="388">
    <w:p w14:paraId="41E05E1A" w14:textId="709914F2" w:rsidR="00234753" w:rsidRPr="0022331B" w:rsidRDefault="0023475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D1F23" w:rsidRPr="0022331B">
        <w:rPr>
          <w:rFonts w:ascii="Traditional Arabic" w:hAnsi="Traditional Arabic" w:cs="Traditional Arabic"/>
          <w:sz w:val="24"/>
          <w:szCs w:val="24"/>
          <w:rtl/>
        </w:rPr>
        <w:t>كابل: هي اليوم عاصمة أفغانستان.</w:t>
      </w:r>
    </w:p>
  </w:footnote>
  <w:footnote w:id="389">
    <w:p w14:paraId="7903743A" w14:textId="7BB7D593" w:rsidR="00234753" w:rsidRPr="0022331B" w:rsidRDefault="0023475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D1F23" w:rsidRPr="0022331B">
        <w:rPr>
          <w:rFonts w:ascii="Traditional Arabic" w:hAnsi="Traditional Arabic" w:cs="Traditional Arabic"/>
          <w:sz w:val="24"/>
          <w:szCs w:val="24"/>
          <w:rtl/>
        </w:rPr>
        <w:t>الرَّي من عراق العجم.</w:t>
      </w:r>
    </w:p>
  </w:footnote>
  <w:footnote w:id="390">
    <w:p w14:paraId="28466E98" w14:textId="56A146CE" w:rsidR="002D1F23" w:rsidRPr="0022331B" w:rsidRDefault="002D1F2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05672" w:rsidRPr="0022331B">
        <w:rPr>
          <w:rFonts w:ascii="Traditional Arabic" w:hAnsi="Traditional Arabic" w:cs="Traditional Arabic"/>
          <w:sz w:val="24"/>
          <w:szCs w:val="24"/>
          <w:rtl/>
        </w:rPr>
        <w:t>الصُّفْرُ بالضم: الذي تعمل منه الأواني.</w:t>
      </w:r>
    </w:p>
  </w:footnote>
  <w:footnote w:id="391">
    <w:p w14:paraId="7BB33062" w14:textId="4678A119" w:rsidR="002D1F23" w:rsidRPr="0022331B" w:rsidRDefault="002D1F2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05672" w:rsidRPr="0022331B">
        <w:rPr>
          <w:rFonts w:ascii="Traditional Arabic" w:hAnsi="Traditional Arabic" w:cs="Traditional Arabic"/>
          <w:sz w:val="24"/>
          <w:szCs w:val="24"/>
          <w:rtl/>
        </w:rPr>
        <w:t>الجَفْنَةُ: القَصْعَةُ الكبيرة، وقيل: أَعظَمُ القِصَاع الجفنةُ، ثم القَصْعَةُ تليها تُشبعُ العشرة، ثم الصَّحْفَةُ تُشبعُ الخمسة.</w:t>
      </w:r>
    </w:p>
  </w:footnote>
  <w:footnote w:id="392">
    <w:p w14:paraId="577E3C5C" w14:textId="7D3CFA19" w:rsidR="002D1F23" w:rsidRPr="0022331B" w:rsidRDefault="002D1F2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05672" w:rsidRPr="0022331B">
        <w:rPr>
          <w:rFonts w:ascii="Traditional Arabic" w:hAnsi="Traditional Arabic" w:cs="Traditional Arabic"/>
          <w:sz w:val="24"/>
          <w:szCs w:val="24"/>
          <w:rtl/>
        </w:rPr>
        <w:t>الأَثافيُّ: جمع الأُثْفِيَّة والإِثفيَّة بضم الألف وكسرها، وهو الحجر الذي توضع عليه القِدر.</w:t>
      </w:r>
    </w:p>
  </w:footnote>
  <w:footnote w:id="393">
    <w:p w14:paraId="4393C803" w14:textId="3271C085" w:rsidR="00405672" w:rsidRPr="0022331B" w:rsidRDefault="0040567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F2A69" w:rsidRPr="0022331B">
        <w:rPr>
          <w:rFonts w:ascii="Traditional Arabic" w:hAnsi="Traditional Arabic" w:cs="Traditional Arabic"/>
          <w:sz w:val="24"/>
          <w:szCs w:val="24"/>
          <w:rtl/>
        </w:rPr>
        <w:t>وهو أكلُها الخشبَ.</w:t>
      </w:r>
    </w:p>
  </w:footnote>
  <w:footnote w:id="394">
    <w:p w14:paraId="506A2A40" w14:textId="122DA82F" w:rsidR="003F3DD4" w:rsidRPr="0022331B" w:rsidRDefault="003F3DD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5449F" w:rsidRPr="0022331B">
        <w:rPr>
          <w:rFonts w:ascii="Traditional Arabic" w:hAnsi="Traditional Arabic" w:cs="Traditional Arabic"/>
          <w:sz w:val="24"/>
          <w:szCs w:val="24"/>
          <w:rtl/>
        </w:rPr>
        <w:t>الجُرَذ، الفأر الكبير.</w:t>
      </w:r>
    </w:p>
  </w:footnote>
  <w:footnote w:id="395">
    <w:p w14:paraId="510FC9E1" w14:textId="5F788AB7" w:rsidR="003F3DD4" w:rsidRPr="0022331B" w:rsidRDefault="003F3DD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5449F" w:rsidRPr="0022331B">
        <w:rPr>
          <w:rFonts w:ascii="Traditional Arabic" w:hAnsi="Traditional Arabic" w:cs="Traditional Arabic"/>
          <w:sz w:val="24"/>
          <w:szCs w:val="24"/>
          <w:rtl/>
        </w:rPr>
        <w:t>السَّكْرُ بفتح السين وكسرها: السَّدُّ على الماء.</w:t>
      </w:r>
    </w:p>
  </w:footnote>
  <w:footnote w:id="396">
    <w:p w14:paraId="6E78E076" w14:textId="006B20D8" w:rsidR="00B5449F" w:rsidRPr="0022331B" w:rsidRDefault="00B5449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الطَّرفاءُ: نوعٌ من الشجر لا ثَمرَ له.</w:t>
      </w:r>
    </w:p>
  </w:footnote>
  <w:footnote w:id="397">
    <w:p w14:paraId="5128A45D" w14:textId="1A4C8089" w:rsidR="00B5449F" w:rsidRPr="0022331B" w:rsidRDefault="00B5449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E073F" w:rsidRPr="0022331B">
        <w:rPr>
          <w:rFonts w:ascii="Traditional Arabic" w:hAnsi="Traditional Arabic" w:cs="Traditional Arabic"/>
          <w:sz w:val="24"/>
          <w:szCs w:val="24"/>
          <w:rtl/>
        </w:rPr>
        <w:t>السَّابِلَةُ: الجماعةُ المختلفةُ في الطرقات في حوائجهم.</w:t>
      </w:r>
    </w:p>
  </w:footnote>
  <w:footnote w:id="398">
    <w:p w14:paraId="7281A281" w14:textId="4BC30D92" w:rsidR="009C605B" w:rsidRPr="0022331B" w:rsidRDefault="009C605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E073F" w:rsidRPr="0022331B">
        <w:rPr>
          <w:rFonts w:ascii="Traditional Arabic" w:hAnsi="Traditional Arabic" w:cs="Traditional Arabic"/>
          <w:sz w:val="24"/>
          <w:szCs w:val="24"/>
          <w:rtl/>
        </w:rPr>
        <w:t>النَّجيبُ والنَّجيبةُ من الإبل: المختارةُ التي يُسابَقُ عليها.</w:t>
      </w:r>
    </w:p>
  </w:footnote>
  <w:footnote w:id="399">
    <w:p w14:paraId="2A720CF1" w14:textId="65F0A01F" w:rsidR="002E073F" w:rsidRPr="0022331B" w:rsidRDefault="002E07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أي: لم يشكروها.</w:t>
      </w:r>
    </w:p>
  </w:footnote>
  <w:footnote w:id="400">
    <w:p w14:paraId="248712A6" w14:textId="1FACF39C" w:rsidR="002E073F" w:rsidRPr="0022331B" w:rsidRDefault="002E07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يعني: القبيلة.</w:t>
      </w:r>
    </w:p>
  </w:footnote>
  <w:footnote w:id="401">
    <w:p w14:paraId="4D456FAF" w14:textId="2FB66E90" w:rsidR="002E073F" w:rsidRPr="0022331B" w:rsidRDefault="002E07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نِصفه شكرٌ أي عملٌ بالطاعات، ونِصفُه صبر أي كفُّ النفس عن المعاصي.</w:t>
      </w:r>
    </w:p>
  </w:footnote>
  <w:footnote w:id="402">
    <w:p w14:paraId="5B5273D1" w14:textId="5C5B5ECE" w:rsidR="00977BA7" w:rsidRPr="0022331B" w:rsidRDefault="00977BA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15C8F" w:rsidRPr="0022331B">
        <w:rPr>
          <w:rFonts w:ascii="Traditional Arabic" w:hAnsi="Traditional Arabic" w:cs="Traditional Arabic"/>
          <w:sz w:val="24"/>
          <w:szCs w:val="24"/>
          <w:rtl/>
        </w:rPr>
        <w:t>علم الله أزلي أبدي شامل لكل ما هو كائن في كل زمان ومكان لم يتغير، إنما معلومه تغير، معلوم الله في هذا المقام هو الحادثات، فالمراد من حصولِ العلمِ حصولُ متعلَّقِهِ.</w:t>
      </w:r>
    </w:p>
  </w:footnote>
  <w:footnote w:id="403">
    <w:p w14:paraId="0EB4C099" w14:textId="188C318B" w:rsidR="006431EC" w:rsidRPr="0022331B" w:rsidRDefault="006431E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B5203" w:rsidRPr="0022331B">
        <w:rPr>
          <w:rFonts w:ascii="Traditional Arabic" w:hAnsi="Traditional Arabic" w:cs="Traditional Arabic"/>
          <w:sz w:val="24"/>
          <w:szCs w:val="24"/>
          <w:rtl/>
        </w:rPr>
        <w:t>معلوم أن الأنبياء والأتقياء ءامنُون يومَ القيامة لا يخشَون أن يُصيبَهم عذابٌ، لكن يكون فيهم خوفُ الإجلال والتعظيم لله عزَّ وجلَّ.</w:t>
      </w:r>
    </w:p>
  </w:footnote>
  <w:footnote w:id="404">
    <w:p w14:paraId="07DD5454" w14:textId="3D403093" w:rsidR="009B5203" w:rsidRPr="0022331B" w:rsidRDefault="009B520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6B66" w:rsidRPr="0022331B">
        <w:rPr>
          <w:rFonts w:ascii="Traditional Arabic" w:hAnsi="Traditional Arabic" w:cs="Traditional Arabic"/>
          <w:sz w:val="24"/>
          <w:szCs w:val="24"/>
          <w:rtl/>
        </w:rPr>
        <w:t>وفي دَرْجِهِ: أي وفي طَيِّهِ.</w:t>
      </w:r>
    </w:p>
  </w:footnote>
  <w:footnote w:id="405">
    <w:p w14:paraId="5690FE23" w14:textId="202C4313" w:rsidR="00907DB3" w:rsidRPr="0022331B" w:rsidRDefault="00907DB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الشياطين كانوا يدخلون في بعض الأشجار، وبعض قبائل العرب كانت تعبد تلك الأشجار.</w:t>
      </w:r>
    </w:p>
  </w:footnote>
  <w:footnote w:id="406">
    <w:p w14:paraId="697BB484" w14:textId="248724A8" w:rsidR="004D28C6" w:rsidRPr="0022331B" w:rsidRDefault="004D28C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العَجاجُ: الغبارُ، والدُّخانُ كذلك.</w:t>
      </w:r>
    </w:p>
  </w:footnote>
  <w:footnote w:id="407">
    <w:p w14:paraId="685215CE" w14:textId="0D5EB715" w:rsidR="00044B09" w:rsidRPr="0022331B" w:rsidRDefault="00044B0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24296" w:rsidRPr="0022331B">
        <w:rPr>
          <w:rFonts w:ascii="Traditional Arabic" w:hAnsi="Traditional Arabic" w:cs="Traditional Arabic"/>
          <w:sz w:val="24"/>
          <w:szCs w:val="24"/>
          <w:rtl/>
        </w:rPr>
        <w:t>القليبُ: المكان الذي دفن فيه قتلى بدر من المشركين.</w:t>
      </w:r>
    </w:p>
  </w:footnote>
  <w:footnote w:id="408">
    <w:p w14:paraId="7232AB1A" w14:textId="339465DF" w:rsidR="008C6639" w:rsidRPr="0022331B" w:rsidRDefault="008C663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حَصَافَةُ العقل: استحكامُهُ وقوَّتُهُ.</w:t>
      </w:r>
    </w:p>
  </w:footnote>
  <w:footnote w:id="409">
    <w:p w14:paraId="557570E4" w14:textId="5F5296CF" w:rsidR="008C6639" w:rsidRPr="0022331B" w:rsidRDefault="008C663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جَزَالَةُ الرأي: جَوْدَتُه وفخامته وإحكامه.</w:t>
      </w:r>
    </w:p>
  </w:footnote>
  <w:footnote w:id="410">
    <w:p w14:paraId="6746809F" w14:textId="66DB8557" w:rsidR="008C6639" w:rsidRPr="0022331B" w:rsidRDefault="008C663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ذَلاقَةُ اللسان: حِدَّتُه وطلاقتُه.</w:t>
      </w:r>
    </w:p>
  </w:footnote>
  <w:footnote w:id="411">
    <w:p w14:paraId="6CAE151B" w14:textId="53F2ACA5" w:rsidR="00FD2048" w:rsidRPr="0022331B" w:rsidRDefault="00FD204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أي: بتصرُّفه.</w:t>
      </w:r>
    </w:p>
  </w:footnote>
  <w:footnote w:id="412">
    <w:p w14:paraId="60A11D04" w14:textId="068DA21A" w:rsidR="00FD2048" w:rsidRPr="0022331B" w:rsidRDefault="00FD204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أي: خَفَّفَ عنه.</w:t>
      </w:r>
    </w:p>
  </w:footnote>
  <w:footnote w:id="413">
    <w:p w14:paraId="79C62F93" w14:textId="279569FC" w:rsidR="00FD2048" w:rsidRPr="0022331B" w:rsidRDefault="00FD204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75B74" w:rsidRPr="0022331B">
        <w:rPr>
          <w:rFonts w:ascii="Traditional Arabic" w:hAnsi="Traditional Arabic" w:cs="Traditional Arabic"/>
          <w:sz w:val="24"/>
          <w:szCs w:val="24"/>
          <w:rtl/>
        </w:rPr>
        <w:t>بمعنى: يَعِدكم الوعودَ الكاذبة.</w:t>
      </w:r>
    </w:p>
  </w:footnote>
  <w:footnote w:id="414">
    <w:p w14:paraId="12CEDD67" w14:textId="3DFBC15E" w:rsidR="00475B74" w:rsidRPr="0022331B" w:rsidRDefault="00475B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35407" w:rsidRPr="0022331B">
        <w:rPr>
          <w:rFonts w:ascii="Traditional Arabic" w:hAnsi="Traditional Arabic" w:cs="Traditional Arabic"/>
          <w:sz w:val="24"/>
          <w:szCs w:val="24"/>
          <w:rtl/>
        </w:rPr>
        <w:t>أي: بتحريكه.</w:t>
      </w:r>
    </w:p>
  </w:footnote>
  <w:footnote w:id="415">
    <w:p w14:paraId="60F33A75" w14:textId="69EDC598" w:rsidR="005D2D51" w:rsidRPr="0022331B" w:rsidRDefault="005D2D5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أي: طيِّبُ </w:t>
      </w:r>
      <w:r w:rsidR="00507CF4" w:rsidRPr="0022331B">
        <w:rPr>
          <w:rFonts w:ascii="Traditional Arabic" w:hAnsi="Traditional Arabic" w:cs="Traditional Arabic"/>
          <w:sz w:val="24"/>
          <w:szCs w:val="24"/>
          <w:rtl/>
        </w:rPr>
        <w:t>الـمَ</w:t>
      </w:r>
      <w:r w:rsidRPr="0022331B">
        <w:rPr>
          <w:rFonts w:ascii="Traditional Arabic" w:hAnsi="Traditional Arabic" w:cs="Traditional Arabic"/>
          <w:sz w:val="24"/>
          <w:szCs w:val="24"/>
          <w:rtl/>
        </w:rPr>
        <w:t>ساغ.</w:t>
      </w:r>
    </w:p>
  </w:footnote>
  <w:footnote w:id="416">
    <w:p w14:paraId="3B8D0672" w14:textId="5D8E11D3" w:rsidR="009C26F2" w:rsidRPr="0022331B" w:rsidRDefault="009C26F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46665" w:rsidRPr="0022331B">
        <w:rPr>
          <w:rFonts w:ascii="Traditional Arabic" w:hAnsi="Traditional Arabic" w:cs="Traditional Arabic"/>
          <w:sz w:val="24"/>
          <w:szCs w:val="24"/>
          <w:rtl/>
        </w:rPr>
        <w:t>الوِقْرُ: الحِملُ الثقيل.</w:t>
      </w:r>
    </w:p>
  </w:footnote>
  <w:footnote w:id="417">
    <w:p w14:paraId="7DFE7DF7" w14:textId="4E180626" w:rsidR="00146665" w:rsidRPr="0022331B" w:rsidRDefault="001466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هذه الآية ليس فيها دليل لِمَا تدعيه الوهابية من إنكارهم التوسلِ بالأولياء، يقال لهم: الآية مُؤوَّلة لثبوت حديث أن الرسول ﷺ نادى قتلى بدر الكفار، فقيل له: أتكلم يا رسولَ الله أجسادًا لا أرواحَ لها؟ فقال: «</w:t>
      </w:r>
      <w:r w:rsidRPr="0022331B">
        <w:rPr>
          <w:rFonts w:ascii="Traditional Arabic" w:hAnsi="Traditional Arabic" w:cs="Traditional Arabic"/>
          <w:b/>
          <w:bCs/>
          <w:sz w:val="24"/>
          <w:szCs w:val="24"/>
          <w:rtl/>
        </w:rPr>
        <w:t>والذي نفسُ محمدٍ بيدِهِ ما أنتُمْ بأسمعَ لِما أقولُ منهم</w:t>
      </w:r>
      <w:r w:rsidRPr="0022331B">
        <w:rPr>
          <w:rFonts w:ascii="Traditional Arabic" w:hAnsi="Traditional Arabic" w:cs="Traditional Arabic"/>
          <w:sz w:val="24"/>
          <w:szCs w:val="24"/>
          <w:rtl/>
        </w:rPr>
        <w:t xml:space="preserve">». وحديثِ تلقين الميت، فإن فيه أن الميت عندما يُلقِّنه </w:t>
      </w:r>
      <w:r w:rsidR="00507CF4" w:rsidRPr="0022331B">
        <w:rPr>
          <w:rFonts w:ascii="Traditional Arabic" w:hAnsi="Traditional Arabic" w:cs="Traditional Arabic"/>
          <w:sz w:val="24"/>
          <w:szCs w:val="24"/>
          <w:rtl/>
        </w:rPr>
        <w:t>الـمُ</w:t>
      </w:r>
      <w:r w:rsidRPr="0022331B">
        <w:rPr>
          <w:rFonts w:ascii="Traditional Arabic" w:hAnsi="Traditional Arabic" w:cs="Traditional Arabic"/>
          <w:sz w:val="24"/>
          <w:szCs w:val="24"/>
          <w:rtl/>
        </w:rPr>
        <w:t>لقن يقول الميت: أرشِدنا رَحِمَكَ اللهُ، وهذا دعاء من الميت للمُلَقِّن.</w:t>
      </w:r>
    </w:p>
  </w:footnote>
  <w:footnote w:id="418">
    <w:p w14:paraId="57112727" w14:textId="6E6B40E9" w:rsidR="0022431D" w:rsidRPr="0022331B" w:rsidRDefault="0022431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977C2" w:rsidRPr="0022331B">
        <w:rPr>
          <w:rFonts w:ascii="Traditional Arabic" w:hAnsi="Traditional Arabic" w:cs="Traditional Arabic"/>
          <w:sz w:val="24"/>
          <w:szCs w:val="24"/>
          <w:rtl/>
        </w:rPr>
        <w:t>من السُّلوان.</w:t>
      </w:r>
    </w:p>
  </w:footnote>
  <w:footnote w:id="419">
    <w:p w14:paraId="0DC68E92" w14:textId="437D8724" w:rsidR="006977C2" w:rsidRPr="0022331B" w:rsidRDefault="006977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أي: لا يكتفون بالتلاوة دون العمل بما فيه، يجمعون بين التلاوة والعمل.</w:t>
      </w:r>
    </w:p>
  </w:footnote>
  <w:footnote w:id="420">
    <w:p w14:paraId="7456C52F" w14:textId="4C6505D7" w:rsidR="00532A8E" w:rsidRPr="0022331B" w:rsidRDefault="00532A8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الظالمون هنا الكفار.</w:t>
      </w:r>
    </w:p>
  </w:footnote>
  <w:footnote w:id="421">
    <w:p w14:paraId="150FB8C6" w14:textId="603CECD9" w:rsidR="00806000" w:rsidRPr="0022331B" w:rsidRDefault="0080600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اليمن هلَكَ فيها قومُ عاد، والعراق هلك فيها قوم بابل، أما الشام فهلك فيها قوم لوط.</w:t>
      </w:r>
    </w:p>
  </w:footnote>
  <w:footnote w:id="422">
    <w:p w14:paraId="6F164F86" w14:textId="482D6933" w:rsidR="00806000" w:rsidRPr="0022331B" w:rsidRDefault="0080600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أي: ذي روح.</w:t>
      </w:r>
    </w:p>
  </w:footnote>
  <w:footnote w:id="423">
    <w:p w14:paraId="379F4310" w14:textId="0F002B1D" w:rsidR="00D25819" w:rsidRPr="0022331B" w:rsidRDefault="00D2581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في زمان الفترة بين سيدنا عيسى وسيدنا محمد عليهما الصلاة والسلام، وهم أهل الجاهلية.</w:t>
      </w:r>
    </w:p>
  </w:footnote>
  <w:footnote w:id="424">
    <w:p w14:paraId="42D6398A" w14:textId="2E03AF1B" w:rsidR="00D25819" w:rsidRPr="0022331B" w:rsidRDefault="00D2581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A50EA" w:rsidRPr="0022331B">
        <w:rPr>
          <w:rFonts w:ascii="Traditional Arabic" w:hAnsi="Traditional Arabic" w:cs="Traditional Arabic"/>
          <w:sz w:val="24"/>
          <w:szCs w:val="24"/>
          <w:rtl/>
          <w:lang w:bidi="ar-LB"/>
        </w:rPr>
        <w:t>الارعِواءُ: الكفُّ عن القبيح والرجوعُ عنه.</w:t>
      </w:r>
    </w:p>
  </w:footnote>
  <w:footnote w:id="425">
    <w:p w14:paraId="7B998C52" w14:textId="771C0B42" w:rsidR="00D25819" w:rsidRPr="0022331B" w:rsidRDefault="00D2581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A50EA" w:rsidRPr="0022331B">
        <w:rPr>
          <w:rFonts w:ascii="Traditional Arabic" w:hAnsi="Traditional Arabic" w:cs="Traditional Arabic"/>
          <w:sz w:val="24"/>
          <w:szCs w:val="24"/>
          <w:rtl/>
          <w:lang w:bidi="ar-LB"/>
        </w:rPr>
        <w:t>الثابتين بين حاجزَين من أمامِهم ومن خلفِهم.</w:t>
      </w:r>
    </w:p>
  </w:footnote>
  <w:footnote w:id="426">
    <w:p w14:paraId="039082A7" w14:textId="7BCD7E9C"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مشدودةٌ، واللَّزُّ: لزوم الشيء بالشيء وشدُّه، ومنه لِزَازُ الباب.</w:t>
      </w:r>
    </w:p>
  </w:footnote>
  <w:footnote w:id="427">
    <w:p w14:paraId="221E0A9D" w14:textId="2C49EF3B"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الرَّضْخُ: الدَّقُّ والكسرُ، ورضخُ النوى والحصى وكل ما هو يابسٌ: كسرُهُ.</w:t>
      </w:r>
    </w:p>
  </w:footnote>
  <w:footnote w:id="428">
    <w:p w14:paraId="31F6D3DE" w14:textId="2C994D97"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الدَّمغُ: الضربُ على الدماغ، أو الشَّجُّ حتى تبلغَ الشَّجَّةُ الدماغ.</w:t>
      </w:r>
    </w:p>
  </w:footnote>
  <w:footnote w:id="429">
    <w:p w14:paraId="2E30CBEF" w14:textId="389B234B"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غيلان القدري: هو غيلان بن مسلم الدمشقي، أبو مروان القدري، كان يقول بقول المعتزلة إن العبد يخلق أعمالَهُ الاختيارية، وإن كل شر يحصل من العبد يحصلُ بمشيئة العبد لا بمشيئة الله، وكان في أيام الخليفة الراشد عمر بن عبد العزيز فبلغه عنه ذلك فاستدعاه وقال له: بلغنا أنك تكَلَّمُ في القدر فأكر أولًا وقال: يكذبون عليَّ يا أمير المؤمنين، ثم اعترف وأظهر التوبة والرجوع عن عقيدته الكفرية تلك بعدما أقام عليه سيدنا عمر بن عبد العزيز الحجة وأفحمه بهذه الآية المذكورة هنا وبغيرها، فلما ولَّى قال عمر بن عبد العزيز: اللَّهُمَّ إن كان أعطاني بلسانه ومحْنَتُه في قلبه فأَذِقْه حَرَّ السيف، فلم يتكلم في خلافة عمر بن عبد العزيز وتكلم في خلافة يزيد بن عبد الملك، فلما مات يزيدُ وتولَّى هشام بن عبد الملك أرسل إليه فقال له: ألست كنت عاهدت عمر بن عبد العزيز ألا تكلَّم في القدر ثم طلب له الإمامَ الأوزاعي فناظره وأفحمه وأفتى بقتله، فأُخِذَ فقطعت يداه ورجلاه وصلب على باب دمشق، فقال حين أُمِرَ به: أركتني دعوة العبد الصالح عمرَ بنِ عبد العزيز.</w:t>
      </w:r>
    </w:p>
  </w:footnote>
  <w:footnote w:id="430">
    <w:p w14:paraId="7115A585" w14:textId="50BE3B3B"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الحبيس: الموقوف في سبيل الله.</w:t>
      </w:r>
    </w:p>
  </w:footnote>
  <w:footnote w:id="431">
    <w:p w14:paraId="34F34CAA" w14:textId="1247EEAA"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الرِّباط: المرابطةُ، وهي ملازمة ثغر العدو، أي الموضع الذي يخشى منه دخول العدو، ويكون عند الحد الفاصل معهم.</w:t>
      </w:r>
    </w:p>
  </w:footnote>
  <w:footnote w:id="432">
    <w:p w14:paraId="7F6E777F" w14:textId="6ED9E289"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يُسْتَنُّ بها: يُقتَدَى بها.</w:t>
      </w:r>
    </w:p>
  </w:footnote>
  <w:footnote w:id="433">
    <w:p w14:paraId="58114300" w14:textId="75AF1451"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كان أهل القرية عَبدةَ أوثان.</w:t>
      </w:r>
    </w:p>
  </w:footnote>
  <w:footnote w:id="434">
    <w:p w14:paraId="1122138B" w14:textId="739D9322"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26D2" w:rsidRPr="0022331B">
        <w:rPr>
          <w:rFonts w:ascii="Traditional Arabic" w:hAnsi="Traditional Arabic" w:cs="Traditional Arabic"/>
          <w:sz w:val="24"/>
          <w:szCs w:val="24"/>
          <w:rtl/>
          <w:lang w:bidi="ar-LB"/>
        </w:rPr>
        <w:t>الأكْمَةُ: الذي يولد أعمى.</w:t>
      </w:r>
    </w:p>
  </w:footnote>
  <w:footnote w:id="435">
    <w:p w14:paraId="653C90A1" w14:textId="239CA39D"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26D2" w:rsidRPr="0022331B">
        <w:rPr>
          <w:rFonts w:ascii="Traditional Arabic" w:hAnsi="Traditional Arabic" w:cs="Traditional Arabic"/>
          <w:sz w:val="24"/>
          <w:szCs w:val="24"/>
          <w:rtl/>
          <w:lang w:bidi="ar-LB"/>
        </w:rPr>
        <w:t>الأبرص: مَنْ به بَرَص، وهو داءٌ يقع بسببه في الجسد بياض.</w:t>
      </w:r>
    </w:p>
  </w:footnote>
  <w:footnote w:id="436">
    <w:p w14:paraId="2142FED0" w14:textId="2A9BCBE3" w:rsidR="00BA50EA" w:rsidRPr="0022331B" w:rsidRDefault="00BA50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26D2" w:rsidRPr="0022331B">
        <w:rPr>
          <w:rFonts w:ascii="Traditional Arabic" w:hAnsi="Traditional Arabic" w:cs="Traditional Arabic"/>
          <w:sz w:val="24"/>
          <w:szCs w:val="24"/>
          <w:rtl/>
          <w:lang w:bidi="ar-LB"/>
        </w:rPr>
        <w:t>أي خالَطَهم حتى اطمأنوا له، والاسمُ: العِشرةُ والمعاشرةُ أي المخالطة.</w:t>
      </w:r>
    </w:p>
  </w:footnote>
  <w:footnote w:id="437">
    <w:p w14:paraId="794D99E6" w14:textId="0E224D82" w:rsidR="008926D2" w:rsidRPr="0022331B" w:rsidRDefault="008926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4001E" w:rsidRPr="0022331B">
        <w:rPr>
          <w:rFonts w:ascii="Traditional Arabic" w:hAnsi="Traditional Arabic" w:cs="Traditional Arabic"/>
          <w:sz w:val="24"/>
          <w:szCs w:val="24"/>
          <w:rtl/>
          <w:lang w:bidi="ar-LB"/>
        </w:rPr>
        <w:t>من اليُمن: أي البركة، خلاف الشؤم.</w:t>
      </w:r>
    </w:p>
  </w:footnote>
  <w:footnote w:id="438">
    <w:p w14:paraId="5D960420" w14:textId="5ACD19F2" w:rsidR="008926D2" w:rsidRPr="0022331B" w:rsidRDefault="008926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4001E" w:rsidRPr="0022331B">
        <w:rPr>
          <w:rFonts w:ascii="Traditional Arabic" w:hAnsi="Traditional Arabic" w:cs="Traditional Arabic"/>
          <w:sz w:val="24"/>
          <w:szCs w:val="24"/>
          <w:rtl/>
          <w:lang w:bidi="ar-LB"/>
        </w:rPr>
        <w:t>القَطرُ: المطر.</w:t>
      </w:r>
    </w:p>
  </w:footnote>
  <w:footnote w:id="439">
    <w:p w14:paraId="0CA394C6" w14:textId="6DCE084E" w:rsidR="008926D2" w:rsidRPr="0022331B" w:rsidRDefault="008926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4001E" w:rsidRPr="0022331B">
        <w:rPr>
          <w:rFonts w:ascii="Traditional Arabic" w:hAnsi="Traditional Arabic" w:cs="Traditional Arabic"/>
          <w:sz w:val="24"/>
          <w:szCs w:val="24"/>
          <w:rtl/>
          <w:lang w:bidi="ar-LB"/>
        </w:rPr>
        <w:t>أي خبر إيذاءِ الناس لهم، فقد سبق ذِكر التقائهما به، ودعوتهما له، وشفاء ابنه بسببهما وإسلامه عقب ذلك، قبل مجيء الثالث شمعون أوَّلَ ما دخلا المدينة، أنطاكية.</w:t>
      </w:r>
    </w:p>
  </w:footnote>
  <w:footnote w:id="440">
    <w:p w14:paraId="1F8CB402" w14:textId="34F20025" w:rsidR="00EA740F" w:rsidRPr="0022331B" w:rsidRDefault="00EA740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هذا شيء شأنُه أن يَتحسَّرَ عليه المتحسِّرون، أي من الخلق، أما الله تعالى فلا يجوز عليه ما يجوز على الخلق.</w:t>
      </w:r>
    </w:p>
  </w:footnote>
  <w:footnote w:id="441">
    <w:p w14:paraId="2E64109B" w14:textId="7DE347FF" w:rsidR="00EA740F" w:rsidRPr="0022331B" w:rsidRDefault="00EA740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A0851" w:rsidRPr="0022331B">
        <w:rPr>
          <w:rFonts w:ascii="Traditional Arabic" w:hAnsi="Traditional Arabic" w:cs="Traditional Arabic"/>
          <w:sz w:val="24"/>
          <w:szCs w:val="24"/>
          <w:rtl/>
          <w:lang w:bidi="ar-LB"/>
        </w:rPr>
        <w:t>اللَّهَْفُ بفتح اللام وسكونها: الأَسَى والحزن، أي يأسَى ويحزن عليهم المتحسرون المحزونون.</w:t>
      </w:r>
    </w:p>
  </w:footnote>
  <w:footnote w:id="442">
    <w:p w14:paraId="0A122BBF" w14:textId="68505734" w:rsidR="00EA740F" w:rsidRPr="0022331B" w:rsidRDefault="00EA740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A0851" w:rsidRPr="0022331B">
        <w:rPr>
          <w:rFonts w:ascii="Traditional Arabic" w:hAnsi="Traditional Arabic" w:cs="Traditional Arabic"/>
          <w:sz w:val="24"/>
          <w:szCs w:val="24"/>
          <w:rtl/>
          <w:lang w:bidi="ar-LB"/>
        </w:rPr>
        <w:t>أي مشركو مكة.</w:t>
      </w:r>
    </w:p>
  </w:footnote>
  <w:footnote w:id="443">
    <w:p w14:paraId="0D57B1E7" w14:textId="34057354" w:rsidR="004A0851" w:rsidRPr="0022331B" w:rsidRDefault="004A085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C760D" w:rsidRPr="0022331B">
        <w:rPr>
          <w:rFonts w:ascii="Traditional Arabic" w:hAnsi="Traditional Arabic" w:cs="Traditional Arabic"/>
          <w:sz w:val="24"/>
          <w:szCs w:val="24"/>
          <w:rtl/>
          <w:lang w:bidi="ar-LB"/>
        </w:rPr>
        <w:t>التي لا نَبْتَ فيها ولا زرع، وموتها جَدْبُها.</w:t>
      </w:r>
    </w:p>
  </w:footnote>
  <w:footnote w:id="444">
    <w:p w14:paraId="2D55C8AC" w14:textId="17C427A3" w:rsidR="004A0851" w:rsidRPr="0022331B" w:rsidRDefault="004A085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C760D" w:rsidRPr="0022331B">
        <w:rPr>
          <w:rFonts w:ascii="Traditional Arabic" w:hAnsi="Traditional Arabic" w:cs="Traditional Arabic"/>
          <w:sz w:val="24"/>
          <w:szCs w:val="24"/>
          <w:rtl/>
          <w:lang w:bidi="ar-LB"/>
        </w:rPr>
        <w:t>أي: لا يقدرون على صُنع شيء بغير خلق الله تعالى، فالعبدُ وفِعلُه ومَفعولُه كلٌّ بخلق الله تعالى.</w:t>
      </w:r>
    </w:p>
  </w:footnote>
  <w:footnote w:id="445">
    <w:p w14:paraId="50D7607C" w14:textId="30C7AE39" w:rsidR="007E6A25" w:rsidRPr="0022331B" w:rsidRDefault="007E6A2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الشِّمْراخُ: العود الدقيق الذي يكون عليه البُسْرُ (البلح)، ثم يصير البُسُْ تمرًا، وأصل الشماريخ من العِذْقِ، وقيل: العُرجون هو العِذْقُ نفسُه تقطع منه الشَّماريخُ ويبقى على النخل يابسًا متقوِّسًا.</w:t>
      </w:r>
    </w:p>
  </w:footnote>
  <w:footnote w:id="446">
    <w:p w14:paraId="04850972" w14:textId="3AE5688F" w:rsidR="007E6A25" w:rsidRPr="0022331B" w:rsidRDefault="007E6A2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حْوِلُ: الذي مَرَّ عليه الحولُ.</w:t>
      </w:r>
    </w:p>
  </w:footnote>
  <w:footnote w:id="447">
    <w:p w14:paraId="374B2FCE" w14:textId="433F9928" w:rsidR="007E6A25" w:rsidRPr="0022331B" w:rsidRDefault="007E6A2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على انفراده، إذا طلعت الشمس نهارًا لم يكن للقمر ضوء، وإذا طلع القمر ليلًا لم يكن للشمس ضوء.</w:t>
      </w:r>
    </w:p>
  </w:footnote>
  <w:footnote w:id="448">
    <w:p w14:paraId="77EF9FA2" w14:textId="6781CB6B" w:rsidR="007E6A25" w:rsidRPr="0022331B" w:rsidRDefault="007E6A2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الفَلَكُ: المدار، الشمس لها مدار، والقمر له مدار، والليل له مدار والنهار له مدار.</w:t>
      </w:r>
    </w:p>
  </w:footnote>
  <w:footnote w:id="449">
    <w:p w14:paraId="53A7B011" w14:textId="4BC9E301" w:rsidR="001F4BFD" w:rsidRPr="0022331B" w:rsidRDefault="001F4BF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F7CCD" w:rsidRPr="0022331B">
        <w:rPr>
          <w:rFonts w:ascii="Traditional Arabic" w:hAnsi="Traditional Arabic" w:cs="Traditional Arabic"/>
          <w:sz w:val="24"/>
          <w:szCs w:val="24"/>
          <w:rtl/>
          <w:lang w:bidi="ar-LB"/>
        </w:rPr>
        <w:t>يخرجون سراعًا يركضون.</w:t>
      </w:r>
    </w:p>
  </w:footnote>
  <w:footnote w:id="450">
    <w:p w14:paraId="1641F39B" w14:textId="790266D3" w:rsidR="001F4BFD" w:rsidRPr="0022331B" w:rsidRDefault="001F4BF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F7CCD" w:rsidRPr="0022331B">
        <w:rPr>
          <w:rFonts w:ascii="Traditional Arabic" w:hAnsi="Traditional Arabic" w:cs="Traditional Arabic"/>
          <w:sz w:val="24"/>
          <w:szCs w:val="24"/>
          <w:rtl/>
          <w:lang w:bidi="ar-LB"/>
        </w:rPr>
        <w:t>مَنْ أحيانا بعد موتِنا، كقوله تعالى: {ثُمَّ إِذَا شَاءَ أَنشَرَه} [عبس: 22] أي أحياه بعد موته.</w:t>
      </w:r>
    </w:p>
  </w:footnote>
  <w:footnote w:id="451">
    <w:p w14:paraId="020746F2" w14:textId="2152498F" w:rsidR="00CC3703" w:rsidRPr="0022331B" w:rsidRDefault="00CC370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الحَجَلَةُ بفتحتين: بيت يُزَيَّن بالثياب والأسِرَّة والستور.</w:t>
      </w:r>
    </w:p>
  </w:footnote>
  <w:footnote w:id="452">
    <w:p w14:paraId="3F64E053" w14:textId="506D5B34" w:rsidR="00BD0656" w:rsidRPr="0022331B" w:rsidRDefault="00BD06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1C85" w:rsidRPr="0022331B">
        <w:rPr>
          <w:rFonts w:ascii="Traditional Arabic" w:hAnsi="Traditional Arabic" w:cs="Traditional Arabic"/>
          <w:sz w:val="24"/>
          <w:szCs w:val="24"/>
          <w:rtl/>
          <w:lang w:bidi="ar-LB"/>
        </w:rPr>
        <w:t>أي أن الله يُسمعهم ذلك السلام بكلامه الذي ليس حرفًا ولا صوتًا ولا لغة.</w:t>
      </w:r>
    </w:p>
  </w:footnote>
  <w:footnote w:id="453">
    <w:p w14:paraId="71D75537" w14:textId="0DA41E72" w:rsidR="00BD0656" w:rsidRPr="0022331B" w:rsidRDefault="00BD06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1C85" w:rsidRPr="0022331B">
        <w:rPr>
          <w:rFonts w:ascii="Traditional Arabic" w:hAnsi="Traditional Arabic" w:cs="Traditional Arabic"/>
          <w:sz w:val="24"/>
          <w:szCs w:val="24"/>
          <w:rtl/>
          <w:lang w:bidi="ar-LB"/>
        </w:rPr>
        <w:t>ما يُبَلِّغهم به الأنبياء من الكتب السماوية، وما يوحي به على ألسنة الأنبياء، لأن الكتب السماوية فيها نهي أكيد عن الشرك والأنبياءُ يبينون ذلك بيانًا كافيًا.</w:t>
      </w:r>
    </w:p>
  </w:footnote>
  <w:footnote w:id="454">
    <w:p w14:paraId="7D277113" w14:textId="76805FC2" w:rsidR="00BD0656" w:rsidRPr="0022331B" w:rsidRDefault="00BD06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1C85" w:rsidRPr="0022331B">
        <w:rPr>
          <w:rFonts w:ascii="Traditional Arabic" w:hAnsi="Traditional Arabic" w:cs="Traditional Arabic"/>
          <w:sz w:val="24"/>
          <w:szCs w:val="24"/>
          <w:rtl/>
          <w:lang w:bidi="ar-LB"/>
        </w:rPr>
        <w:t>لا تُسَمّى كلُّ طاعة للشيطان عبادةً له، وإنما لمَّا عبدوا غير الله تعالى طاعةً للشيطان وبوسوسته نسبت العبادة له؛ كأنهم عبدوه.</w:t>
      </w:r>
    </w:p>
  </w:footnote>
  <w:footnote w:id="455">
    <w:p w14:paraId="48639BFE" w14:textId="26820076" w:rsidR="00831C85" w:rsidRPr="0022331B" w:rsidRDefault="00831C8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التقريع: توبيخٌ وتأنيب وتعنيف، وقيل هو الإيجاع باللوم.</w:t>
      </w:r>
    </w:p>
  </w:footnote>
  <w:footnote w:id="456">
    <w:p w14:paraId="432E3C8F" w14:textId="70030102" w:rsidR="00831C85" w:rsidRPr="0022331B" w:rsidRDefault="00831C8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1628E" w:rsidRPr="0022331B">
        <w:rPr>
          <w:rFonts w:ascii="Traditional Arabic" w:hAnsi="Traditional Arabic" w:cs="Traditional Arabic"/>
          <w:sz w:val="24"/>
          <w:szCs w:val="24"/>
          <w:rtl/>
          <w:lang w:bidi="ar-LB"/>
        </w:rPr>
        <w:t>أي: هو يعود يذم أعضاءه التي شهدت عليه بلسانه، سُحقًا مثلُ بُعدًا: دعاءٌ بمعنى الإبعاد من الخير، هذا الأصل فيه، ويستعمل بمعنى المسَبَّة، وسحقًا من سحيق أي بعيد.</w:t>
      </w:r>
    </w:p>
  </w:footnote>
  <w:footnote w:id="457">
    <w:p w14:paraId="7BD509E0" w14:textId="6B69D910" w:rsidR="0011628E" w:rsidRPr="0022331B" w:rsidRDefault="0011628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مَحْوُ أَثَرِها كأنها لم تكن.</w:t>
      </w:r>
    </w:p>
  </w:footnote>
  <w:footnote w:id="458">
    <w:p w14:paraId="044906DB" w14:textId="55CCEA08" w:rsidR="0011628E" w:rsidRPr="0022331B" w:rsidRDefault="0011628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يكتسبون، كقوله تعالى: {أَمْ حَسِبَ الَّذِينَ اجْتَرَحُوا السَّيِّئَاتِ} [الجاثية: 21] أي اكتسبوا.</w:t>
      </w:r>
    </w:p>
  </w:footnote>
  <w:footnote w:id="459">
    <w:p w14:paraId="25727E05" w14:textId="4D5E9D45" w:rsidR="0011628E" w:rsidRPr="0022331B" w:rsidRDefault="0011628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5A6E" w:rsidRPr="0022331B">
        <w:rPr>
          <w:rFonts w:ascii="Traditional Arabic" w:hAnsi="Traditional Arabic" w:cs="Traditional Arabic"/>
          <w:sz w:val="24"/>
          <w:szCs w:val="24"/>
          <w:rtl/>
          <w:lang w:bidi="ar-LB"/>
        </w:rPr>
        <w:t>أي: من تمييز وعلِم.</w:t>
      </w:r>
    </w:p>
  </w:footnote>
  <w:footnote w:id="460">
    <w:p w14:paraId="76FF4B5C" w14:textId="768F4154" w:rsidR="004B6F05" w:rsidRPr="0022331B" w:rsidRDefault="004B6F0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الوَبَرُ: صوف الإبل.</w:t>
      </w:r>
    </w:p>
  </w:footnote>
  <w:footnote w:id="461">
    <w:p w14:paraId="3AFFC736" w14:textId="1FF9A243" w:rsidR="004B6F05" w:rsidRPr="0022331B" w:rsidRDefault="004B6F0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حزبَهم: أي أصابهم واشتد عليهم.</w:t>
      </w:r>
    </w:p>
  </w:footnote>
  <w:footnote w:id="462">
    <w:p w14:paraId="125D0801" w14:textId="14061A01" w:rsidR="004B6F05" w:rsidRPr="0022331B" w:rsidRDefault="004B6F0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يدفعون</w:t>
      </w:r>
      <w:r w:rsidRPr="0022331B">
        <w:rPr>
          <w:rFonts w:ascii="Traditional Arabic" w:hAnsi="Traditional Arabic" w:cs="Traditional Arabic"/>
          <w:sz w:val="24"/>
          <w:szCs w:val="24"/>
          <w:rtl/>
          <w:lang w:bidi="ar-LB"/>
        </w:rPr>
        <w:t xml:space="preserve"> عنهم المسَبَّةَ والذَّمَّ.</w:t>
      </w:r>
    </w:p>
  </w:footnote>
  <w:footnote w:id="463">
    <w:p w14:paraId="6769CE64" w14:textId="30142723" w:rsidR="004B6F05" w:rsidRPr="0022331B" w:rsidRDefault="004B6F0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A13F3" w:rsidRPr="0022331B">
        <w:rPr>
          <w:rFonts w:ascii="Traditional Arabic" w:hAnsi="Traditional Arabic" w:cs="Traditional Arabic"/>
          <w:sz w:val="24"/>
          <w:szCs w:val="24"/>
          <w:rtl/>
          <w:lang w:bidi="ar-LB"/>
        </w:rPr>
        <w:t>قال الطبري في تفسيره: إنا نعلم أن الذي يدعوهم إلى قول ذلك الحسدُ، وهم يعلمون أن الذي جئت به ليس بشعر ولا يُشبهُ الشعر، وأنك لست بكذاب، فنعلم ما يُسِرّون من معرفتهم بحقيقة ما تدعوهم إليه، وما يعلنون من جحودهم ذلك بألسنتهم علانية.</w:t>
      </w:r>
    </w:p>
  </w:footnote>
  <w:footnote w:id="464">
    <w:p w14:paraId="47A06D8E" w14:textId="31F64DA5" w:rsidR="004A13F3" w:rsidRPr="0022331B" w:rsidRDefault="004A13F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رَمَّ: بَلِيَ.</w:t>
      </w:r>
    </w:p>
  </w:footnote>
  <w:footnote w:id="465">
    <w:p w14:paraId="370C36F1" w14:textId="15ED6EAB" w:rsidR="004A13F3" w:rsidRPr="0022331B" w:rsidRDefault="004A13F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مَذِرَة: فاسدة.</w:t>
      </w:r>
    </w:p>
  </w:footnote>
  <w:footnote w:id="466">
    <w:p w14:paraId="160B5C50" w14:textId="75BEB050" w:rsidR="004A13F3" w:rsidRPr="0022331B" w:rsidRDefault="004A13F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وات بالفتح: ما لا روح فيه، والأرض التي لا مالك لها ولا ينتفع بها أحد، والمراد هنا المعنى الأول.</w:t>
      </w:r>
    </w:p>
  </w:footnote>
  <w:footnote w:id="467">
    <w:p w14:paraId="33F95529" w14:textId="68856374" w:rsidR="004A13F3" w:rsidRPr="0022331B" w:rsidRDefault="004A13F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B37D8" w:rsidRPr="0022331B">
        <w:rPr>
          <w:rFonts w:ascii="Traditional Arabic" w:hAnsi="Traditional Arabic" w:cs="Traditional Arabic"/>
          <w:sz w:val="24"/>
          <w:szCs w:val="24"/>
          <w:rtl/>
          <w:lang w:bidi="ar-LB"/>
        </w:rPr>
        <w:t>الغَضُّ: الطَريّ.</w:t>
      </w:r>
    </w:p>
  </w:footnote>
  <w:footnote w:id="468">
    <w:p w14:paraId="5F5EDF9E" w14:textId="48184FA8" w:rsidR="004A13F3" w:rsidRPr="0022331B" w:rsidRDefault="004A13F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B37D8" w:rsidRPr="0022331B">
        <w:rPr>
          <w:rFonts w:ascii="Traditional Arabic" w:hAnsi="Traditional Arabic" w:cs="Traditional Arabic"/>
          <w:sz w:val="24"/>
          <w:szCs w:val="24"/>
          <w:rtl/>
          <w:lang w:bidi="ar-LB"/>
        </w:rPr>
        <w:t>تُورِي: أي تُوقِدُ، والوَرْيُ: الإيقاد.</w:t>
      </w:r>
    </w:p>
  </w:footnote>
  <w:footnote w:id="469">
    <w:p w14:paraId="021E86B9" w14:textId="7368615B" w:rsidR="009B37D8" w:rsidRPr="0022331B" w:rsidRDefault="009B37D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الله تعالى جعل الموت والحياة في البشر على التعاقب، حياة ثم موت ثم حياة، ولم يجمع في إنسان واحد الموتَ والحياة في ءان واحد، أما الشجر فقد جمع فيه الماء والنار في وقت واحد، فيخرج منه النار وهو أخضر ما زالت المائية فيه، فجمع الضدين فيه في ءانٍ واحد أغرب من وجود الحياة والموت في الناس وهما ضدان على التعاقب، فمن أخرج من الشجر الأخضر نارًا تحرق الشجر لا يمتنع عليه ما أراد.</w:t>
      </w:r>
    </w:p>
  </w:footnote>
  <w:footnote w:id="470">
    <w:p w14:paraId="57F6B827" w14:textId="1E5F2D29" w:rsidR="009B37D8" w:rsidRPr="0022331B" w:rsidRDefault="009B37D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B38D4" w:rsidRPr="0022331B">
        <w:rPr>
          <w:rFonts w:ascii="Traditional Arabic" w:hAnsi="Traditional Arabic" w:cs="Traditional Arabic"/>
          <w:sz w:val="24"/>
          <w:szCs w:val="24"/>
          <w:rtl/>
          <w:lang w:bidi="ar-LB"/>
        </w:rPr>
        <w:t>الأناسي: جمع إنسان، والإنسان يقال للرجل والمرأة، والأناسي: جمع إنسيّ أيضًا.</w:t>
      </w:r>
    </w:p>
  </w:footnote>
  <w:footnote w:id="471">
    <w:p w14:paraId="3A6CE863" w14:textId="3E73C705" w:rsidR="000353C7" w:rsidRPr="0022331B" w:rsidRDefault="000353C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القَسْرُ: القهر، أي كنتم تقهروننا على الضلال.</w:t>
      </w:r>
    </w:p>
  </w:footnote>
  <w:footnote w:id="472">
    <w:p w14:paraId="09E10DE8" w14:textId="4C863713" w:rsidR="00781185" w:rsidRPr="0022331B" w:rsidRDefault="0078118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غير مُجْبَرين.</w:t>
      </w:r>
    </w:p>
  </w:footnote>
  <w:footnote w:id="473">
    <w:p w14:paraId="547494A6" w14:textId="7B177705" w:rsidR="00781185" w:rsidRPr="0022331B" w:rsidRDefault="0078118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الغَيَّ بالفتح: الضلالُ والخيبةُ والفساد.</w:t>
      </w:r>
    </w:p>
  </w:footnote>
  <w:footnote w:id="474">
    <w:p w14:paraId="36529C49" w14:textId="6C704783" w:rsidR="00473064" w:rsidRPr="0022331B" w:rsidRDefault="0047306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نجلاءُ: واسعةُ شَقِّ العين مع حُسن.</w:t>
      </w:r>
    </w:p>
  </w:footnote>
  <w:footnote w:id="475">
    <w:p w14:paraId="65A17E78" w14:textId="580E7E20" w:rsidR="00473064" w:rsidRPr="0022331B" w:rsidRDefault="0047306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الخدور جمعُ الخِدْرِ: وهو سِتر يُمد للجارية في ناحية البيت.</w:t>
      </w:r>
    </w:p>
  </w:footnote>
  <w:footnote w:id="476">
    <w:p w14:paraId="63DE85A1" w14:textId="32F36F0D" w:rsidR="0084271F" w:rsidRPr="0022331B" w:rsidRDefault="0084271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B26A1" w:rsidRPr="0022331B">
        <w:rPr>
          <w:rFonts w:ascii="Traditional Arabic" w:hAnsi="Traditional Arabic" w:cs="Traditional Arabic"/>
          <w:sz w:val="24"/>
          <w:szCs w:val="24"/>
          <w:rtl/>
          <w:lang w:bidi="ar-LB"/>
        </w:rPr>
        <w:t>أي: زَمانٍ طويل.</w:t>
      </w:r>
    </w:p>
  </w:footnote>
  <w:footnote w:id="477">
    <w:p w14:paraId="26D2258A" w14:textId="5D8C7E0D" w:rsidR="003C4F0D" w:rsidRPr="0022331B" w:rsidRDefault="003C4F0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القُصارَى: الغاية.</w:t>
      </w:r>
    </w:p>
  </w:footnote>
  <w:footnote w:id="478">
    <w:p w14:paraId="7E9FFF77" w14:textId="41EA2604" w:rsidR="003C4F0D" w:rsidRPr="0022331B" w:rsidRDefault="003C4F0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تَبِعَه.</w:t>
      </w:r>
    </w:p>
  </w:footnote>
  <w:footnote w:id="479">
    <w:p w14:paraId="3415352C" w14:textId="6CC2F626" w:rsidR="00167A73" w:rsidRPr="0022331B" w:rsidRDefault="00167A7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عراضُ: التورية.</w:t>
      </w:r>
    </w:p>
  </w:footnote>
  <w:footnote w:id="480">
    <w:p w14:paraId="1C145704" w14:textId="1CDD1E89" w:rsidR="00E35BC3" w:rsidRPr="0022331B" w:rsidRDefault="00E35BC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5760F" w:rsidRPr="0022331B">
        <w:rPr>
          <w:rFonts w:ascii="Traditional Arabic" w:hAnsi="Traditional Arabic" w:cs="Traditional Arabic"/>
          <w:sz w:val="24"/>
          <w:szCs w:val="24"/>
          <w:rtl/>
          <w:lang w:bidi="ar-LB"/>
        </w:rPr>
        <w:t>القفا: مؤخَّرُ العنق.</w:t>
      </w:r>
    </w:p>
  </w:footnote>
  <w:footnote w:id="481">
    <w:p w14:paraId="179ACA5B" w14:textId="23E428EB" w:rsidR="00E35BC3" w:rsidRPr="0022331B" w:rsidRDefault="00E35BC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5760F" w:rsidRPr="0022331B">
        <w:rPr>
          <w:rFonts w:ascii="Traditional Arabic" w:hAnsi="Traditional Arabic" w:cs="Traditional Arabic"/>
          <w:sz w:val="24"/>
          <w:szCs w:val="24"/>
          <w:rtl/>
          <w:lang w:bidi="ar-LB"/>
        </w:rPr>
        <w:t>التَّخويلُ: الإعطاءُ.</w:t>
      </w:r>
    </w:p>
  </w:footnote>
  <w:footnote w:id="482">
    <w:p w14:paraId="599D17EE" w14:textId="6AB6330F" w:rsidR="00B5760F" w:rsidRPr="0022331B" w:rsidRDefault="00B5760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E37DF" w:rsidRPr="0022331B">
        <w:rPr>
          <w:rFonts w:ascii="Traditional Arabic" w:hAnsi="Traditional Arabic" w:cs="Traditional Arabic"/>
          <w:sz w:val="24"/>
          <w:szCs w:val="24"/>
          <w:rtl/>
          <w:lang w:bidi="ar-LB"/>
        </w:rPr>
        <w:t>أي: عَطِيَّةً وفضلًا من غير سؤال.</w:t>
      </w:r>
    </w:p>
  </w:footnote>
  <w:footnote w:id="483">
    <w:p w14:paraId="5D67CD81" w14:textId="49326B9C" w:rsidR="00AE37DF" w:rsidRPr="0022331B" w:rsidRDefault="00AE37D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الغَشْمُ: الظلمُ والغَصْبُ.</w:t>
      </w:r>
    </w:p>
  </w:footnote>
  <w:footnote w:id="484">
    <w:p w14:paraId="542712AB" w14:textId="1013B284" w:rsidR="00AE37DF" w:rsidRPr="0022331B" w:rsidRDefault="00AE37D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من حيث المعنى: بالحجة والقوة وليس بالقتال، لأنه لم يحصل بينهم قتال، بل هؤلاء أُنجوا وخُلِّصوا من ظلم فرعون ومما كانوا يقاسونه، وأولئك غرقوا.</w:t>
      </w:r>
    </w:p>
  </w:footnote>
  <w:footnote w:id="485">
    <w:p w14:paraId="365AF0A7" w14:textId="1E0E9B1A" w:rsidR="00AE37DF" w:rsidRPr="0022331B" w:rsidRDefault="00AE37D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السَّادِنُ: الخادم، والجمع سَدَنَةٌ، كَسَدَنة الكعبة، والفرق بين السَّادِن والحاجب أن الحاجب يحجب وإذنُه لغيره، والسَّادِنُ يحجب وإذنُه لنفسه.</w:t>
      </w:r>
    </w:p>
  </w:footnote>
  <w:footnote w:id="486">
    <w:p w14:paraId="0B8CF76B" w14:textId="301CA103" w:rsidR="002577D2" w:rsidRPr="0022331B" w:rsidRDefault="002577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الفيافي: جمعُ الفَيفاء، وهي الصحراءُ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لساءُ، والفيافي البراري الواسعة أيضًا.</w:t>
      </w:r>
    </w:p>
  </w:footnote>
  <w:footnote w:id="487">
    <w:p w14:paraId="687C80FB" w14:textId="101427B7" w:rsidR="002577D2" w:rsidRPr="0022331B" w:rsidRDefault="002577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أكثر الصالحين على أن الخضر حي لم يمت.</w:t>
      </w:r>
    </w:p>
  </w:footnote>
  <w:footnote w:id="488">
    <w:p w14:paraId="3AB92626" w14:textId="06A8D170" w:rsidR="002577D2" w:rsidRPr="0022331B" w:rsidRDefault="002577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الحَصْبُ: الرَّمي.</w:t>
      </w:r>
    </w:p>
  </w:footnote>
  <w:footnote w:id="489">
    <w:p w14:paraId="6DCC4CEC" w14:textId="374C6C55" w:rsidR="00902148" w:rsidRPr="0022331B" w:rsidRDefault="0090214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الذِّبَّانُ: جمعٌ، الواحِدُ ذُبَابٌ، والواحدة ذُبابةٌ.</w:t>
      </w:r>
    </w:p>
  </w:footnote>
  <w:footnote w:id="490">
    <w:p w14:paraId="75C40CCE" w14:textId="657B3FE2" w:rsidR="00E15176" w:rsidRPr="0022331B" w:rsidRDefault="00E1517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القسمةِ الفاسدة الجائرة.</w:t>
      </w:r>
    </w:p>
  </w:footnote>
  <w:footnote w:id="491">
    <w:p w14:paraId="229C1DA2" w14:textId="112BCEF7" w:rsidR="00E15176" w:rsidRPr="0022331B" w:rsidRDefault="00E1517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استنكافهم: امتناعهم تكبُّرًا.</w:t>
      </w:r>
    </w:p>
  </w:footnote>
  <w:footnote w:id="492">
    <w:p w14:paraId="041972E3" w14:textId="1AAB2883" w:rsidR="00E15176" w:rsidRPr="0022331B" w:rsidRDefault="00E1517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44882" w:rsidRPr="0022331B">
        <w:rPr>
          <w:rFonts w:ascii="Traditional Arabic" w:hAnsi="Traditional Arabic" w:cs="Traditional Arabic"/>
          <w:sz w:val="24"/>
          <w:szCs w:val="24"/>
          <w:rtl/>
          <w:lang w:bidi="ar-LB"/>
        </w:rPr>
        <w:t>معناه قرابة، جعلوا الملائكة ذريةً لله، أثبتوا لهم القرابةَ.</w:t>
      </w:r>
    </w:p>
  </w:footnote>
  <w:footnote w:id="493">
    <w:p w14:paraId="1A791906" w14:textId="1665F01F" w:rsidR="00E15176" w:rsidRPr="0022331B" w:rsidRDefault="00E1517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44882" w:rsidRPr="0022331B">
        <w:rPr>
          <w:rFonts w:ascii="Traditional Arabic" w:hAnsi="Traditional Arabic" w:cs="Traditional Arabic"/>
          <w:sz w:val="24"/>
          <w:szCs w:val="24"/>
          <w:rtl/>
          <w:lang w:bidi="ar-LB"/>
        </w:rPr>
        <w:t>مَغَبَّةَ: عاقبةَ.</w:t>
      </w:r>
    </w:p>
  </w:footnote>
  <w:footnote w:id="494">
    <w:p w14:paraId="5D0028ED" w14:textId="58EE226A" w:rsidR="00A84163" w:rsidRPr="0022331B" w:rsidRDefault="00A8416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87E57" w:rsidRPr="0022331B">
        <w:rPr>
          <w:rFonts w:ascii="Traditional Arabic" w:hAnsi="Traditional Arabic" w:cs="Traditional Arabic"/>
          <w:sz w:val="24"/>
          <w:szCs w:val="24"/>
          <w:rtl/>
          <w:lang w:bidi="ar-LB"/>
        </w:rPr>
        <w:t xml:space="preserve">إن الأنبياء </w:t>
      </w:r>
      <w:r w:rsidR="00C23B51" w:rsidRPr="0022331B">
        <w:rPr>
          <w:rFonts w:ascii="Traditional Arabic" w:hAnsi="Traditional Arabic" w:cs="Traditional Arabic"/>
          <w:sz w:val="24"/>
          <w:szCs w:val="24"/>
          <w:rtl/>
          <w:lang w:bidi="ar-LB"/>
        </w:rPr>
        <w:t>وأتباعهم هم منصورون في الدنيا بالحجة مع الغلبة الحسية في بعض الحالات، وهم الغالبون في الآخرة حسًّا ومعنى، لأن الكفار في الآخرة ليس لهم من رحمة الله نصيبٌ، لأنهم دائمًا في نكد وقلق لا ينقطع، فالأنبياء وأتباعهم هم المنصورون في الدنيا والآخرة، لأن غلبةَ الكفار بالحِسِّ في بعض الحالات كلا غلبة، لأنه بسرعة ينقطع ويعقُبه الموت، ويأتي بعده العذاب في الآخرة.</w:t>
      </w:r>
    </w:p>
  </w:footnote>
  <w:footnote w:id="495">
    <w:p w14:paraId="53C78B11" w14:textId="2CAB85F8" w:rsidR="00A84163" w:rsidRPr="0022331B" w:rsidRDefault="00A8416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23B51" w:rsidRPr="0022331B">
        <w:rPr>
          <w:rFonts w:ascii="Traditional Arabic" w:hAnsi="Traditional Arabic" w:cs="Traditional Arabic"/>
          <w:sz w:val="24"/>
          <w:szCs w:val="24"/>
          <w:rtl/>
          <w:lang w:bidi="ar-LB"/>
        </w:rPr>
        <w:t>الفِناءُ: سَعَةٌ أو مُتَّسَعٌ أمام الدار.</w:t>
      </w:r>
    </w:p>
  </w:footnote>
  <w:footnote w:id="496">
    <w:p w14:paraId="3A9AAFF5" w14:textId="12B07409" w:rsidR="00CD791B" w:rsidRPr="0022331B" w:rsidRDefault="00CD791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C23B51" w:rsidRPr="0022331B">
        <w:rPr>
          <w:rFonts w:ascii="Traditional Arabic" w:hAnsi="Traditional Arabic" w:cs="Traditional Arabic"/>
          <w:sz w:val="24"/>
          <w:szCs w:val="24"/>
          <w:rtl/>
          <w:lang w:bidi="ar-LB"/>
        </w:rPr>
        <w:t xml:space="preserve">غْوارُ: </w:t>
      </w:r>
      <w:r w:rsidR="00507CF4" w:rsidRPr="0022331B">
        <w:rPr>
          <w:rFonts w:ascii="Traditional Arabic" w:hAnsi="Traditional Arabic" w:cs="Traditional Arabic"/>
          <w:sz w:val="24"/>
          <w:szCs w:val="24"/>
          <w:rtl/>
          <w:lang w:bidi="ar-LB"/>
        </w:rPr>
        <w:t>الـمُ</w:t>
      </w:r>
      <w:r w:rsidR="00C23B51" w:rsidRPr="0022331B">
        <w:rPr>
          <w:rFonts w:ascii="Traditional Arabic" w:hAnsi="Traditional Arabic" w:cs="Traditional Arabic"/>
          <w:sz w:val="24"/>
          <w:szCs w:val="24"/>
          <w:rtl/>
          <w:lang w:bidi="ar-LB"/>
        </w:rPr>
        <w:t>قاتِل.</w:t>
      </w:r>
    </w:p>
  </w:footnote>
  <w:footnote w:id="497">
    <w:p w14:paraId="79C5BF01" w14:textId="6AA63E4A" w:rsidR="00C23B51" w:rsidRPr="0022331B" w:rsidRDefault="00C23B5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97609" w:rsidRPr="0022331B">
        <w:rPr>
          <w:rFonts w:ascii="Traditional Arabic" w:hAnsi="Traditional Arabic" w:cs="Traditional Arabic"/>
          <w:sz w:val="24"/>
          <w:szCs w:val="24"/>
          <w:rtl/>
          <w:lang w:bidi="ar-LB"/>
        </w:rPr>
        <w:t>أي: تخفيفًا للحُزن.</w:t>
      </w:r>
    </w:p>
  </w:footnote>
  <w:footnote w:id="498">
    <w:p w14:paraId="5D2A9CD5" w14:textId="4B76468E" w:rsidR="00C23B51" w:rsidRPr="0022331B" w:rsidRDefault="00C23B5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97609" w:rsidRPr="0022331B">
        <w:rPr>
          <w:rFonts w:ascii="Traditional Arabic" w:hAnsi="Traditional Arabic" w:cs="Traditional Arabic"/>
          <w:sz w:val="24"/>
          <w:szCs w:val="24"/>
          <w:rtl/>
          <w:lang w:bidi="ar-LB"/>
        </w:rPr>
        <w:t>أي: أُعطُوه.</w:t>
      </w:r>
    </w:p>
  </w:footnote>
  <w:footnote w:id="499">
    <w:p w14:paraId="5DA0AD65" w14:textId="1324BB8E" w:rsidR="00C23B51" w:rsidRPr="0022331B" w:rsidRDefault="00C23B5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97609" w:rsidRPr="0022331B">
        <w:rPr>
          <w:rFonts w:ascii="Traditional Arabic" w:hAnsi="Traditional Arabic" w:cs="Traditional Arabic"/>
          <w:sz w:val="24"/>
          <w:szCs w:val="24"/>
          <w:rtl/>
          <w:lang w:bidi="ar-LB"/>
        </w:rPr>
        <w:t>أي: هَيَّأَ وسَبَّب.</w:t>
      </w:r>
    </w:p>
  </w:footnote>
  <w:footnote w:id="500">
    <w:p w14:paraId="5DF843DB" w14:textId="50AE075F" w:rsidR="006F7A8B" w:rsidRPr="0022331B" w:rsidRDefault="006F7A8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بالقرون الماضية الهالكة.</w:t>
      </w:r>
    </w:p>
  </w:footnote>
  <w:footnote w:id="501">
    <w:p w14:paraId="1857E6EF" w14:textId="355B8106" w:rsidR="006F7A8B" w:rsidRPr="0022331B" w:rsidRDefault="006F7A8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83642" w:rsidRPr="0022331B">
        <w:rPr>
          <w:rFonts w:ascii="Traditional Arabic" w:hAnsi="Traditional Arabic" w:cs="Traditional Arabic"/>
          <w:sz w:val="24"/>
          <w:szCs w:val="24"/>
          <w:rtl/>
          <w:lang w:bidi="ar-LB"/>
        </w:rPr>
        <w:t>الغَيُّ: الضلالُ والخيبةُ والفسادُ.</w:t>
      </w:r>
    </w:p>
  </w:footnote>
  <w:footnote w:id="502">
    <w:p w14:paraId="18BF3DDC" w14:textId="70974946" w:rsidR="006F7A8B" w:rsidRPr="0022331B" w:rsidRDefault="006F7A8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83642" w:rsidRPr="0022331B">
        <w:rPr>
          <w:rFonts w:ascii="Traditional Arabic" w:hAnsi="Traditional Arabic" w:cs="Traditional Arabic"/>
          <w:sz w:val="24"/>
          <w:szCs w:val="24"/>
          <w:rtl/>
          <w:lang w:bidi="ar-LB"/>
        </w:rPr>
        <w:t>التَّلَجْلُجُ: التَّردُّد في الكلام، والباطلُ لَجْلَجٌ: أي يَتَرَدَّدُ من غير أن يَنْفُذَ.</w:t>
      </w:r>
    </w:p>
  </w:footnote>
  <w:footnote w:id="503">
    <w:p w14:paraId="5ACCCD49" w14:textId="36E09062" w:rsidR="006F7A8B" w:rsidRPr="0022331B" w:rsidRDefault="006F7A8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83642" w:rsidRPr="0022331B">
        <w:rPr>
          <w:rFonts w:ascii="Traditional Arabic" w:hAnsi="Traditional Arabic" w:cs="Traditional Arabic"/>
          <w:sz w:val="24"/>
          <w:szCs w:val="24"/>
          <w:rtl/>
          <w:lang w:bidi="ar-LB"/>
        </w:rPr>
        <w:t>صناديدهم: ساداتهم وأشرافهم.</w:t>
      </w:r>
    </w:p>
  </w:footnote>
  <w:footnote w:id="504">
    <w:p w14:paraId="62F89839" w14:textId="504E310E" w:rsidR="006F7A8B" w:rsidRPr="0022331B" w:rsidRDefault="006F7A8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83642" w:rsidRPr="0022331B">
        <w:rPr>
          <w:rFonts w:ascii="Traditional Arabic" w:hAnsi="Traditional Arabic" w:cs="Traditional Arabic"/>
          <w:sz w:val="24"/>
          <w:szCs w:val="24"/>
          <w:rtl/>
          <w:lang w:bidi="ar-LB"/>
        </w:rPr>
        <w:t>أي: العدلَ.</w:t>
      </w:r>
    </w:p>
  </w:footnote>
  <w:footnote w:id="505">
    <w:p w14:paraId="1C08693D" w14:textId="7F519F75" w:rsidR="00483642" w:rsidRPr="0022331B" w:rsidRDefault="0048364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تُطيعُكم.</w:t>
      </w:r>
    </w:p>
  </w:footnote>
  <w:footnote w:id="506">
    <w:p w14:paraId="47B44BD8" w14:textId="38BF9B5B" w:rsidR="00D054C4" w:rsidRPr="0022331B" w:rsidRDefault="00D054C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بَكَّتَهم بالجواب العتيد: غَلَبَهم بالحجة الحاضرة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هيَّأة.</w:t>
      </w:r>
    </w:p>
  </w:footnote>
  <w:footnote w:id="507">
    <w:p w14:paraId="73EA067B" w14:textId="4280508C" w:rsidR="00D054C4" w:rsidRPr="0022331B" w:rsidRDefault="00D054C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نوائبُ الدَّهْر: مَصائبُه.</w:t>
      </w:r>
    </w:p>
  </w:footnote>
  <w:footnote w:id="508">
    <w:p w14:paraId="2D096644" w14:textId="0BB6F496" w:rsidR="009B78E5" w:rsidRPr="0022331B" w:rsidRDefault="009B78E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54D23" w:rsidRPr="0022331B">
        <w:rPr>
          <w:rFonts w:ascii="Traditional Arabic" w:hAnsi="Traditional Arabic" w:cs="Traditional Arabic"/>
          <w:sz w:val="24"/>
          <w:szCs w:val="24"/>
          <w:rtl/>
          <w:lang w:bidi="ar-LB"/>
        </w:rPr>
        <w:t>يقال: نَدَبَ القومَ إلى الأمر: دعاهم وحَثَّهم، وانْتَدبوا إليه: أسرعوا، وانتَدَبَ القومُ من ذوات أنفسهم أيضا دون أن يُنْدَبوا له: انتهضوا للفعل مسرعين من غير أن يَحُقَّهم أحد.</w:t>
      </w:r>
    </w:p>
  </w:footnote>
  <w:footnote w:id="509">
    <w:p w14:paraId="0BD548C2" w14:textId="56BF2C48" w:rsidR="009B78E5" w:rsidRPr="0022331B" w:rsidRDefault="009B78E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54D23" w:rsidRPr="0022331B">
        <w:rPr>
          <w:rFonts w:ascii="Traditional Arabic" w:hAnsi="Traditional Arabic" w:cs="Traditional Arabic"/>
          <w:sz w:val="24"/>
          <w:szCs w:val="24"/>
          <w:rtl/>
          <w:lang w:bidi="ar-LB"/>
        </w:rPr>
        <w:t>كقولهم الوارد في قوله تعالى: {وَقَالَ الْكَافِرُونَ هَذَا سَاحِرٌ كَذَّابٌ(4) أَجَعَلَ الآلِهَةَ إِلَهًا وَاحِدًا إِنَّ هَذَا لَشَيْءٌ عُجَابٌ}.</w:t>
      </w:r>
    </w:p>
  </w:footnote>
  <w:footnote w:id="510">
    <w:p w14:paraId="42987402" w14:textId="19AA9B3B" w:rsidR="009B78E5" w:rsidRPr="0022331B" w:rsidRDefault="009B78E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54D23" w:rsidRPr="0022331B">
        <w:rPr>
          <w:rFonts w:ascii="Traditional Arabic" w:hAnsi="Traditional Arabic" w:cs="Traditional Arabic"/>
          <w:sz w:val="24"/>
          <w:szCs w:val="24"/>
          <w:rtl/>
          <w:lang w:bidi="ar-LB"/>
        </w:rPr>
        <w:t>يهذون: من الهَذَيان، وهو الكلامُ غيرُ المعقول، مثلُ كلام المعتوه.</w:t>
      </w:r>
    </w:p>
  </w:footnote>
  <w:footnote w:id="511">
    <w:p w14:paraId="0E23F50A" w14:textId="16888CE7" w:rsidR="00154D23" w:rsidRPr="0022331B" w:rsidRDefault="00154D2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87A6E" w:rsidRPr="0022331B">
        <w:rPr>
          <w:rFonts w:ascii="Traditional Arabic" w:hAnsi="Traditional Arabic" w:cs="Traditional Arabic"/>
          <w:sz w:val="24"/>
          <w:szCs w:val="24"/>
          <w:rtl/>
          <w:lang w:bidi="ar-LB"/>
        </w:rPr>
        <w:t>الغيضةُ الشجرُ الملتف المجتمع حيث مَغيضُ الماء.</w:t>
      </w:r>
    </w:p>
  </w:footnote>
  <w:footnote w:id="512">
    <w:p w14:paraId="552E7BC7" w14:textId="759A8754" w:rsidR="00FD3D50" w:rsidRPr="0022331B" w:rsidRDefault="00FD3D5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16FBF" w:rsidRPr="0022331B">
        <w:rPr>
          <w:rFonts w:ascii="Traditional Arabic" w:hAnsi="Traditional Arabic" w:cs="Traditional Arabic"/>
          <w:sz w:val="24"/>
          <w:szCs w:val="24"/>
          <w:rtl/>
          <w:lang w:bidi="ar-LB"/>
        </w:rPr>
        <w:t>القصة المنسوبة كذبًا وزورًا لنبي الله داود عليه السلام أنه أُعجب بزوجة قائد جيشه أوريا فأرسله للمعركة ليُقتل، فيتزوج امرأته، ليس لها صحة، ولا تناسب منصب الأنبياء، بل لا تليق بالمتَّسِمين بالصلاح من أفراد المسلمين فضلًا عن بعض أعلام الأنبياء، فالأنبياء جميعهم تجب لهم العصمة من الكفر والكبائر وصغائر الخسة ومن جميع الرذائل قبل النبوة وبعدها. وأما استغفار داود عليه السلام فإنّه كان من أنه قال لأحد الخصمَين: لقد ظلمك بسؤال نعجتك إلى نعاجه، قبل أن يسمع من الآخر، فإنه قد يكون له أيضًا حجة وبيّنة على صاحبه، هذا ما ذكره بعض المفسرين، وقال بعضهم: نقتصر على تلاوة ما ورد في القرءان الكريم في القصة ونرُدُّ عِلمَ ما كان إلى الله عزَّ وجلَّ.</w:t>
      </w:r>
    </w:p>
  </w:footnote>
  <w:footnote w:id="513">
    <w:p w14:paraId="16A0D8DD" w14:textId="2E75C17F" w:rsidR="000936E7" w:rsidRPr="0022331B" w:rsidRDefault="000936E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324D6" w:rsidRPr="0022331B">
        <w:rPr>
          <w:rFonts w:ascii="Traditional Arabic" w:hAnsi="Traditional Arabic" w:cs="Traditional Arabic"/>
          <w:sz w:val="24"/>
          <w:szCs w:val="24"/>
          <w:rtl/>
          <w:lang w:bidi="ar-LB"/>
        </w:rPr>
        <w:t>الهِجان: جمع هَجِين، والهَجين من الخيل: الذي وَلَدَتْه فَرَسٌ برْذَونَةٌ من حصان عربي.</w:t>
      </w:r>
    </w:p>
  </w:footnote>
  <w:footnote w:id="514">
    <w:p w14:paraId="63BA8932" w14:textId="04295589" w:rsidR="000936E7" w:rsidRPr="0022331B" w:rsidRDefault="000936E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324D6" w:rsidRPr="0022331B">
        <w:rPr>
          <w:rFonts w:ascii="Traditional Arabic" w:hAnsi="Traditional Arabic" w:cs="Traditional Arabic"/>
          <w:sz w:val="24"/>
          <w:szCs w:val="24"/>
          <w:rtl/>
          <w:lang w:bidi="ar-LB"/>
        </w:rPr>
        <w:t>أي: الخيل العربية.</w:t>
      </w:r>
    </w:p>
  </w:footnote>
  <w:footnote w:id="515">
    <w:p w14:paraId="0ACBD872" w14:textId="3F807841" w:rsidR="000936E7" w:rsidRPr="0022331B" w:rsidRDefault="000936E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324D6" w:rsidRPr="0022331B">
        <w:rPr>
          <w:rFonts w:ascii="Traditional Arabic" w:hAnsi="Traditional Arabic" w:cs="Traditional Arabic"/>
          <w:sz w:val="24"/>
          <w:szCs w:val="24"/>
          <w:rtl/>
          <w:lang w:bidi="ar-LB"/>
        </w:rPr>
        <w:t>نصيبين: مدينة عامرة من بلاد الجزيرة على جادَّة القوافل من الموصل إلى الشام، فتحت عام 17هـ.</w:t>
      </w:r>
    </w:p>
  </w:footnote>
  <w:footnote w:id="516">
    <w:p w14:paraId="704CF495" w14:textId="3555AF15" w:rsidR="000936E7" w:rsidRPr="0022331B" w:rsidRDefault="000936E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324D6" w:rsidRPr="0022331B">
        <w:rPr>
          <w:rFonts w:ascii="Traditional Arabic" w:hAnsi="Traditional Arabic" w:cs="Traditional Arabic"/>
          <w:sz w:val="24"/>
          <w:szCs w:val="24"/>
          <w:rtl/>
          <w:lang w:bidi="ar-LB"/>
        </w:rPr>
        <w:t>على أنها لمصالح المسلمين، فالإرثُ هنا بمعنى حيازةِ التصرُّف في المصالح.</w:t>
      </w:r>
    </w:p>
  </w:footnote>
  <w:footnote w:id="517">
    <w:p w14:paraId="4F8C8506" w14:textId="0334103D" w:rsidR="000936E7" w:rsidRPr="0022331B" w:rsidRDefault="000936E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324D6" w:rsidRPr="0022331B">
        <w:rPr>
          <w:rFonts w:ascii="Traditional Arabic" w:hAnsi="Traditional Arabic" w:cs="Traditional Arabic"/>
          <w:sz w:val="24"/>
          <w:szCs w:val="24"/>
          <w:rtl/>
          <w:lang w:bidi="ar-LB"/>
        </w:rPr>
        <w:t>هم الجبابرة الذين كانوا بالشّام من نَسْل عِمليق.</w:t>
      </w:r>
    </w:p>
  </w:footnote>
  <w:footnote w:id="518">
    <w:p w14:paraId="6B702D7A" w14:textId="38F180E0" w:rsidR="00E324D6" w:rsidRPr="0022331B" w:rsidRDefault="00E324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239F5" w:rsidRPr="0022331B">
        <w:rPr>
          <w:rFonts w:ascii="Traditional Arabic" w:hAnsi="Traditional Arabic" w:cs="Traditional Arabic"/>
          <w:sz w:val="24"/>
          <w:szCs w:val="24"/>
          <w:rtl/>
          <w:lang w:bidi="ar-LB"/>
        </w:rPr>
        <w:t>متفق عليه من حديث أبي هريرة رضي الله عنه.</w:t>
      </w:r>
    </w:p>
  </w:footnote>
  <w:footnote w:id="519">
    <w:p w14:paraId="5D04A8CB" w14:textId="27FEA815" w:rsidR="00E324D6" w:rsidRPr="0022331B" w:rsidRDefault="00E324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239F5" w:rsidRPr="0022331B">
        <w:rPr>
          <w:rFonts w:ascii="Traditional Arabic" w:hAnsi="Traditional Arabic" w:cs="Traditional Arabic"/>
          <w:sz w:val="24"/>
          <w:szCs w:val="24"/>
          <w:rtl/>
          <w:lang w:bidi="ar-LB"/>
        </w:rPr>
        <w:t>يُروى ولا يصح أن شيطانًا اسمه صخرُ بن عمير قال له سليمان: كيف تفتنون الناس؟ قال: أعطني خاتمك حتى أخبرك، فأعطاه خاتمه فرماه في البحر، فانتقل ملك سليمان عنه لزوال خاتمه، وقيل: تَختَّمَ به صخرٌ فصار الملك له، وقيل: كان لسليمان امرأة يقال لها جرادة فدخل سليمان الخلاء مرة فنزع خاتمه واستأمنها إياه فجاء شيطان على صورة سليمان فأخذ منها الخاتم وقعد على كرسي سليمان يقضي بين الناس وهم يعتقدونه نبيَّ الله وكل هذا من الأباطيل الفاسدة التي لا تليق بالأنبياء ولا تقبلها العقول السليمة وتردُّها العقائد المستقيمة.</w:t>
      </w:r>
    </w:p>
  </w:footnote>
  <w:footnote w:id="520">
    <w:p w14:paraId="237A91B8" w14:textId="6C553A6A" w:rsidR="001239F5" w:rsidRPr="0022331B" w:rsidRDefault="001239F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وهذا من القصص الباطلة التي زلَّ فيها بعض الناس وفيها أن سليمان غزا ملكًا من الملوك فقهره وسَبَى ابنةً له وشُغفَ بها اسمُها جرادة فقالت لسليمان إن رأيت أن تأذن لي حتى اتخذ صورةً على صورة أبي، فلست أتمالك شوقًا إليه، فأذن لها، فاتخذت صنمًا، فعبدته في دار سليمان أربعين يومًا فابتلى الله سليمان بسبب ذلك بنقل ملكه عنه، وهذا من أشد الإسرائيليات المفتراة على الأنبياء عليهم السلام فسادًا.</w:t>
      </w:r>
    </w:p>
  </w:footnote>
  <w:footnote w:id="521">
    <w:p w14:paraId="0A40D7CA" w14:textId="73285DA5" w:rsidR="00F334FC" w:rsidRPr="0022331B" w:rsidRDefault="00F334F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الوصب: دوام الوجع ولزومه.</w:t>
      </w:r>
    </w:p>
  </w:footnote>
  <w:footnote w:id="522">
    <w:p w14:paraId="05B8E8DA" w14:textId="2FD0AA52" w:rsidR="00313549" w:rsidRPr="0022331B" w:rsidRDefault="003135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الجابية: قرية بالشام من أعمال دمشق.</w:t>
      </w:r>
    </w:p>
  </w:footnote>
  <w:footnote w:id="523">
    <w:p w14:paraId="1191FBCE" w14:textId="3B3DF7B7" w:rsidR="00313549" w:rsidRPr="0022331B" w:rsidRDefault="003135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من أمراضك البدنية الباطنة والظاهرة، ولم يكن منها ما هو مُنَفِّرٌ للناس عنه كما يُروى في بعض القصص المفتراة، وأمّا قلبُه عليه السلام فنَقيٌّ طاهر من كل الأمراض كسائر الأنبياء عليهم السلام.</w:t>
      </w:r>
    </w:p>
  </w:footnote>
  <w:footnote w:id="524">
    <w:p w14:paraId="7ABC73B3" w14:textId="3BD3C66A" w:rsidR="00313549" w:rsidRPr="0022331B" w:rsidRDefault="003135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روي أن أيوب عليه السلام كان له سبعة بنين وسبع بنات وثلاثة ءالاف بعير وسبعة ءالاف شاة فابتلاه الله تعالى بذهاب ولده وماله وبمرض في بدنه ثماني عشرة سنة، ولم يذكر في القرءان ولا في الحديث نوع مرضه.</w:t>
      </w:r>
    </w:p>
  </w:footnote>
  <w:footnote w:id="525">
    <w:p w14:paraId="6D7233BC" w14:textId="39893448" w:rsidR="00313549" w:rsidRPr="0022331B" w:rsidRDefault="003135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الذؤابة: الضَّفيرة من الشعر.</w:t>
      </w:r>
    </w:p>
  </w:footnote>
  <w:footnote w:id="526">
    <w:p w14:paraId="2CFF8E17" w14:textId="5E773D9D" w:rsidR="00145131" w:rsidRPr="0022331B" w:rsidRDefault="0014513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يخالطها شيء ءاخر من التعلق بالدنيا.</w:t>
      </w:r>
    </w:p>
  </w:footnote>
  <w:footnote w:id="527">
    <w:p w14:paraId="701A5FD6" w14:textId="5E9708FC" w:rsidR="00B9082D" w:rsidRPr="0022331B" w:rsidRDefault="00B9082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F72D2" w:rsidRPr="0022331B">
        <w:rPr>
          <w:rFonts w:ascii="Traditional Arabic" w:hAnsi="Traditional Arabic" w:cs="Traditional Arabic"/>
          <w:sz w:val="24"/>
          <w:szCs w:val="24"/>
          <w:rtl/>
          <w:lang w:bidi="ar-LB"/>
        </w:rPr>
        <w:t>الدَّيْدَن: الدأب والعادة.</w:t>
      </w:r>
    </w:p>
  </w:footnote>
  <w:footnote w:id="528">
    <w:p w14:paraId="184ECE5E" w14:textId="07211E54" w:rsidR="005F72D2" w:rsidRPr="0022331B" w:rsidRDefault="005F72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الطَّرْفُ: النظر، وامرأة قاصرة الطرف لا تمد طرفها إلى ما لا يجوز.</w:t>
      </w:r>
    </w:p>
  </w:footnote>
  <w:footnote w:id="529">
    <w:p w14:paraId="512B08AE" w14:textId="5BE0ABDB" w:rsidR="005F72D2" w:rsidRPr="0022331B" w:rsidRDefault="005F72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الصديد: القيح المنتن الذي يسيل من جلود أهل النار.</w:t>
      </w:r>
    </w:p>
  </w:footnote>
  <w:footnote w:id="530">
    <w:p w14:paraId="06309259" w14:textId="136D9AD6" w:rsidR="005F72D2" w:rsidRPr="0022331B" w:rsidRDefault="005F72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الضريع: نبت من الشوك لا ترعاه دابةٌ لخبثه، وهو سمٌ قاتل.</w:t>
      </w:r>
    </w:p>
  </w:footnote>
  <w:footnote w:id="531">
    <w:p w14:paraId="63A75543" w14:textId="3B2617CB" w:rsidR="005F72D2" w:rsidRPr="0022331B" w:rsidRDefault="005F72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الغِسلين: غُسالةُ جروح أهل النار وقيحُهم.</w:t>
      </w:r>
    </w:p>
  </w:footnote>
  <w:footnote w:id="532">
    <w:p w14:paraId="3BE93D83" w14:textId="144FCC7E" w:rsidR="005F72D2" w:rsidRPr="0022331B" w:rsidRDefault="005F72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الزَّقوم: هي على صور شجر الدنيا وهي شجرة مُرَّةٌ تكون بِتهامة، من أخبث الشجر، ينبتها اللهُ تعالى في الجحيم.</w:t>
      </w:r>
    </w:p>
  </w:footnote>
  <w:footnote w:id="533">
    <w:p w14:paraId="47DD02CA" w14:textId="2460C199" w:rsidR="001001AC" w:rsidRPr="0022331B" w:rsidRDefault="001001A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الاستسخار: من السخرية بمعنى الاستهزاء.</w:t>
      </w:r>
    </w:p>
  </w:footnote>
  <w:footnote w:id="534">
    <w:p w14:paraId="4B55D468" w14:textId="48D69236" w:rsidR="00772345" w:rsidRPr="0022331B" w:rsidRDefault="0077234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لا يصح الاستشهاد بهذه الآية لتكفير المسلمين المتوسلين والمستغيثين بالأنبياء والأولياء، فإن الآية الكريمة وردت في المشركين الذين يعبدون الأصنام كما هو واضح في صريح الآية: {مَا نَعْبُدُهُمْ إِلاَّ لِيُقَرِّبُونَا إِلَى اللَّهِ زُلْفَى}، أما المسلمون المستغيثون والمتوسلون بالأنبياء والأولياء فإنهم لا يعبدون الأنبياء والأولياء بل يعبدون الله تعالى الواحد الأحد خالق الأنبياء والأولياء وخالق كل شيء الذي بيده ملكوت كل شيء، ومعنى استغاثتهم وتوسلهم أنهم يطلبون من الله أن يقضيَ حاجاتهم ويدفع عنهم ما أهمَّهم بما لهؤلاء من الفضل عند الله تعالى.</w:t>
      </w:r>
    </w:p>
  </w:footnote>
  <w:footnote w:id="535">
    <w:p w14:paraId="43D6D98D" w14:textId="0A94E899" w:rsidR="00772345" w:rsidRPr="0022331B" w:rsidRDefault="0077234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يعينُه على الاهتداء ولا يُمَكِّنُه منه ولا يُقْدِرُه عليه وقتَ اختيارِه الكفرَ.</w:t>
      </w:r>
    </w:p>
  </w:footnote>
  <w:footnote w:id="536">
    <w:p w14:paraId="2B8C4FDD" w14:textId="6C51D2EC" w:rsidR="00814710" w:rsidRPr="0022331B" w:rsidRDefault="0081471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345F59" w:rsidRPr="0022331B">
        <w:rPr>
          <w:rFonts w:ascii="Traditional Arabic" w:hAnsi="Traditional Arabic" w:cs="Traditional Arabic"/>
          <w:sz w:val="24"/>
          <w:szCs w:val="24"/>
          <w:rtl/>
          <w:lang w:bidi="ar-LB"/>
        </w:rPr>
        <w:t>لَوان: الليل والنهار.</w:t>
      </w:r>
    </w:p>
  </w:footnote>
  <w:footnote w:id="537">
    <w:p w14:paraId="401DE9CA" w14:textId="2A3C910D" w:rsidR="00814710" w:rsidRPr="0022331B" w:rsidRDefault="0081471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45F59" w:rsidRPr="0022331B">
        <w:rPr>
          <w:rFonts w:ascii="Traditional Arabic" w:hAnsi="Traditional Arabic" w:cs="Traditional Arabic"/>
          <w:sz w:val="24"/>
          <w:szCs w:val="24"/>
          <w:rtl/>
          <w:lang w:bidi="ar-LB"/>
        </w:rPr>
        <w:t>النَّيِّران: الشمس والقمر.</w:t>
      </w:r>
    </w:p>
  </w:footnote>
  <w:footnote w:id="538">
    <w:p w14:paraId="233E3EA9" w14:textId="7A553426" w:rsidR="00814710" w:rsidRPr="0022331B" w:rsidRDefault="0081471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45F59" w:rsidRPr="0022331B">
        <w:rPr>
          <w:rFonts w:ascii="Traditional Arabic" w:hAnsi="Traditional Arabic" w:cs="Traditional Arabic"/>
          <w:sz w:val="24"/>
          <w:szCs w:val="24"/>
          <w:rtl/>
          <w:lang w:bidi="ar-LB"/>
        </w:rPr>
        <w:t>القُصَيْرَى: أسفل الأضلاع وأقصرها.</w:t>
      </w:r>
    </w:p>
  </w:footnote>
  <w:footnote w:id="539">
    <w:p w14:paraId="1AF7C608" w14:textId="354CCDF0" w:rsidR="00AA1513" w:rsidRPr="0022331B" w:rsidRDefault="00AA151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160F8" w:rsidRPr="0022331B">
        <w:rPr>
          <w:rFonts w:ascii="Traditional Arabic" w:hAnsi="Traditional Arabic" w:cs="Traditional Arabic"/>
          <w:sz w:val="24"/>
          <w:szCs w:val="24"/>
          <w:rtl/>
          <w:lang w:bidi="ar-LB"/>
        </w:rPr>
        <w:t>الآية (143 – 144)</w:t>
      </w:r>
    </w:p>
  </w:footnote>
  <w:footnote w:id="540">
    <w:p w14:paraId="4A00D8B0" w14:textId="48157F2F" w:rsidR="00AA1513" w:rsidRPr="0022331B" w:rsidRDefault="00AA151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C160F8" w:rsidRPr="0022331B">
        <w:rPr>
          <w:rFonts w:ascii="Traditional Arabic" w:hAnsi="Traditional Arabic" w:cs="Traditional Arabic"/>
          <w:sz w:val="24"/>
          <w:szCs w:val="24"/>
          <w:rtl/>
          <w:lang w:bidi="ar-LB"/>
        </w:rPr>
        <w:t>شِيْمَةُ: الكيس الذي يكون فيه الولد في بطن أُمه.</w:t>
      </w:r>
    </w:p>
  </w:footnote>
  <w:footnote w:id="541">
    <w:p w14:paraId="14E96D8A" w14:textId="266E7F6E" w:rsidR="00746C6E" w:rsidRPr="0022331B" w:rsidRDefault="00746C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والقائل كُفّارُ قريش.</w:t>
      </w:r>
    </w:p>
  </w:footnote>
  <w:footnote w:id="542">
    <w:p w14:paraId="26B604A9" w14:textId="16D06D71" w:rsidR="00746C6E" w:rsidRPr="0022331B" w:rsidRDefault="00746C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الطواغيت.</w:t>
      </w:r>
    </w:p>
  </w:footnote>
  <w:footnote w:id="543">
    <w:p w14:paraId="00B7938B" w14:textId="675A9653" w:rsidR="002503FB" w:rsidRPr="0022331B" w:rsidRDefault="002503F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410B9" w:rsidRPr="0022331B">
        <w:rPr>
          <w:rFonts w:ascii="Traditional Arabic" w:hAnsi="Traditional Arabic" w:cs="Traditional Arabic"/>
          <w:sz w:val="24"/>
          <w:szCs w:val="24"/>
          <w:rtl/>
          <w:lang w:bidi="ar-LB"/>
        </w:rPr>
        <w:t>التغير دليل حدوث العالَم، الأرض لا صفات تتحول إليها، والسماء كذلك لها صفات مختلفة. هذا دليل على أن العالم لم يكن موجودًا ثم وُجد، فالذي خلقه لا يكون له أول، العالَم متغيِّرٌ، وكلُّ متغيرٍ حادثٌ، فالعالم حادث، هذا دليل حدوث العالم، ثم دليل حدوث العالم دليلُ وجود الله الذي أحدث العالم، معرفة الدليل العقلي الإجمالي واجب على كل مكلف، أبو الحسن الأشعري رحمه الله قال: معرفة الدليل في الأحكام فرض كفاية أما في العقيدة فرض عين على كل مكلف.</w:t>
      </w:r>
    </w:p>
  </w:footnote>
  <w:footnote w:id="544">
    <w:p w14:paraId="634C0489" w14:textId="57BD479F" w:rsidR="002503FB" w:rsidRPr="0022331B" w:rsidRDefault="002503F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57C63" w:rsidRPr="0022331B">
        <w:rPr>
          <w:rFonts w:ascii="Traditional Arabic" w:hAnsi="Traditional Arabic" w:cs="Traditional Arabic"/>
          <w:sz w:val="24"/>
          <w:szCs w:val="24"/>
          <w:rtl/>
          <w:lang w:bidi="ar-LB"/>
        </w:rPr>
        <w:t>لأن الذي عقله صحيح عندما ينظر إلى الأرض إلى نباتها وجبالها وأنهارها، وإلى السماء وإلى الليل والنهار، يقول: هذا بخلق خالق يغيّره، أما ذلك الخالق فلا يتغيّر، هكذا العقل يستدل، مَن عرف ذلك القَدْر من الدليل العقلي يكون أدى الواجب، ثم من جزم بأن الله موجود من غير تشبيه له بالعالم بأي وجه من الوجوه وجزم بأن محمدًا ﷺ رسولُهُ فهو مسلم مؤمن، لكن عليه أن يتعلم الدليل العقلي الإجمالي، فإن لم يتعلم ذلك، ما خطر بباله بالمرة، فهو مسلم عاصٍ.</w:t>
      </w:r>
    </w:p>
  </w:footnote>
  <w:footnote w:id="545">
    <w:p w14:paraId="5D8B3E0C" w14:textId="34DED150" w:rsidR="005E42CC" w:rsidRPr="0022331B" w:rsidRDefault="005E42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71E16" w:rsidRPr="0022331B">
        <w:rPr>
          <w:rFonts w:ascii="Traditional Arabic" w:hAnsi="Traditional Arabic" w:cs="Traditional Arabic"/>
          <w:sz w:val="24"/>
          <w:szCs w:val="24"/>
          <w:rtl/>
          <w:lang w:bidi="ar-LB"/>
        </w:rPr>
        <w:t>الله تعالى هو الذي يخلق الاختيار وفعل العبد، العبد لا يَخْلُقُ بل يَكتسبُ فقط.</w:t>
      </w:r>
    </w:p>
  </w:footnote>
  <w:footnote w:id="546">
    <w:p w14:paraId="15B8E3D4" w14:textId="45301756" w:rsidR="00D71E16" w:rsidRPr="0022331B" w:rsidRDefault="00D71E1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0594B" w:rsidRPr="0022331B">
        <w:rPr>
          <w:rFonts w:ascii="Traditional Arabic" w:hAnsi="Traditional Arabic" w:cs="Traditional Arabic"/>
          <w:sz w:val="24"/>
          <w:szCs w:val="24"/>
          <w:rtl/>
          <w:lang w:bidi="ar-LB"/>
        </w:rPr>
        <w:t>الجلاءُ: هو إخراجهم من أرضهم.</w:t>
      </w:r>
    </w:p>
  </w:footnote>
  <w:footnote w:id="547">
    <w:p w14:paraId="14A102F3" w14:textId="638F8524" w:rsidR="0060594B" w:rsidRPr="0022331B" w:rsidRDefault="0060594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يتعاورونَهُ: أي يتناوبون عليه.</w:t>
      </w:r>
    </w:p>
  </w:footnote>
  <w:footnote w:id="548">
    <w:p w14:paraId="5A1B5AF9" w14:textId="224A9B3C" w:rsidR="0060594B" w:rsidRPr="0022331B" w:rsidRDefault="0060594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4E47" w:rsidRPr="0022331B">
        <w:rPr>
          <w:rFonts w:ascii="Traditional Arabic" w:hAnsi="Traditional Arabic" w:cs="Traditional Arabic"/>
          <w:sz w:val="24"/>
          <w:szCs w:val="24"/>
          <w:rtl/>
          <w:lang w:bidi="ar-LB"/>
        </w:rPr>
        <w:t>شَعاعٌ: أي منتشرٌ متفرق.</w:t>
      </w:r>
    </w:p>
  </w:footnote>
  <w:footnote w:id="549">
    <w:p w14:paraId="05D65998" w14:textId="21D6AD9A" w:rsidR="0060594B" w:rsidRPr="0022331B" w:rsidRDefault="0060594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4E47" w:rsidRPr="0022331B">
        <w:rPr>
          <w:rFonts w:ascii="Traditional Arabic" w:hAnsi="Traditional Arabic" w:cs="Traditional Arabic"/>
          <w:sz w:val="24"/>
          <w:szCs w:val="24"/>
          <w:rtl/>
          <w:lang w:bidi="ar-LB"/>
        </w:rPr>
        <w:t>الأَوزاعُ: الفِرق، والمعنى أن قلبه مُشَتَّتٌ.</w:t>
      </w:r>
    </w:p>
  </w:footnote>
  <w:footnote w:id="550">
    <w:p w14:paraId="25444044" w14:textId="6D02CBBD" w:rsidR="005040D4" w:rsidRPr="0022331B" w:rsidRDefault="005040D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4E47" w:rsidRPr="0022331B">
        <w:rPr>
          <w:rFonts w:ascii="Traditional Arabic" w:hAnsi="Traditional Arabic" w:cs="Traditional Arabic"/>
          <w:sz w:val="24"/>
          <w:szCs w:val="24"/>
          <w:rtl/>
          <w:lang w:bidi="ar-LB"/>
        </w:rPr>
        <w:t>أي: ومَثَّلَ المؤمن بعبدٍ.</w:t>
      </w:r>
    </w:p>
  </w:footnote>
  <w:footnote w:id="551">
    <w:p w14:paraId="04187CF1" w14:textId="73BDDC5A" w:rsidR="005040D4" w:rsidRPr="0022331B" w:rsidRDefault="005040D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4E47" w:rsidRPr="0022331B">
        <w:rPr>
          <w:rFonts w:ascii="Traditional Arabic" w:hAnsi="Traditional Arabic" w:cs="Traditional Arabic"/>
          <w:sz w:val="24"/>
          <w:szCs w:val="24"/>
          <w:rtl/>
          <w:lang w:bidi="ar-LB"/>
        </w:rPr>
        <w:t>لَجُّوا: تمادَوا وأصَرُّوا.</w:t>
      </w:r>
    </w:p>
  </w:footnote>
  <w:footnote w:id="552">
    <w:p w14:paraId="261C65D8" w14:textId="2C3E028E" w:rsidR="005040D4" w:rsidRPr="0022331B" w:rsidRDefault="005040D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671A2" w:rsidRPr="0022331B">
        <w:rPr>
          <w:rFonts w:ascii="Traditional Arabic" w:hAnsi="Traditional Arabic" w:cs="Traditional Arabic"/>
          <w:sz w:val="24"/>
          <w:szCs w:val="24"/>
          <w:rtl/>
          <w:lang w:bidi="ar-LB"/>
        </w:rPr>
        <w:t>أي: لا نفعَ ولا فائدةَ.</w:t>
      </w:r>
    </w:p>
  </w:footnote>
  <w:footnote w:id="553">
    <w:p w14:paraId="350047DC" w14:textId="62F0CC5C" w:rsidR="00174E47" w:rsidRPr="0022331B" w:rsidRDefault="00174E4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671A2" w:rsidRPr="0022331B">
        <w:rPr>
          <w:rFonts w:ascii="Traditional Arabic" w:hAnsi="Traditional Arabic" w:cs="Traditional Arabic"/>
          <w:sz w:val="24"/>
          <w:szCs w:val="24"/>
          <w:rtl/>
          <w:lang w:bidi="ar-LB"/>
        </w:rPr>
        <w:t>الرَّوِيَّةُ: الفِكرُ والتَّدَبُّر.</w:t>
      </w:r>
    </w:p>
  </w:footnote>
  <w:footnote w:id="554">
    <w:p w14:paraId="2F5783F1" w14:textId="1DC00F5D" w:rsidR="002A0909" w:rsidRPr="0022331B" w:rsidRDefault="002A090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5927C3" w:rsidRPr="0022331B">
        <w:rPr>
          <w:rFonts w:ascii="Traditional Arabic" w:hAnsi="Traditional Arabic" w:cs="Traditional Arabic"/>
          <w:sz w:val="24"/>
          <w:szCs w:val="24"/>
          <w:rtl/>
          <w:lang w:bidi="ar-LB"/>
        </w:rPr>
        <w:t>عَرَّةُ: الأمر القبيح المكروه والأذى.</w:t>
      </w:r>
    </w:p>
  </w:footnote>
  <w:footnote w:id="555">
    <w:p w14:paraId="74AA7D56" w14:textId="725A6533" w:rsidR="0061120C" w:rsidRPr="0022331B" w:rsidRDefault="0061120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E0B6C" w:rsidRPr="0022331B">
        <w:rPr>
          <w:rFonts w:ascii="Traditional Arabic" w:hAnsi="Traditional Arabic" w:cs="Traditional Arabic"/>
          <w:sz w:val="24"/>
          <w:szCs w:val="24"/>
          <w:rtl/>
          <w:lang w:bidi="ar-LB"/>
        </w:rPr>
        <w:t>أي تبقى متصلة بالجسد، الرُّوح لها شأن غريب في حال النوم، فهي لا تفارق الجسد كُلِيًّا حين الرؤيا، بل يكون لها امتدادٌ من غير أن تُفارقَ الجسد، أما عند الموت فتفارق الروح الجسد.</w:t>
      </w:r>
    </w:p>
  </w:footnote>
  <w:footnote w:id="556">
    <w:p w14:paraId="2CA591C3" w14:textId="0C9CF6A4" w:rsidR="004C4E23" w:rsidRPr="0022331B" w:rsidRDefault="004C4E2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F4306" w:rsidRPr="0022331B">
        <w:rPr>
          <w:rFonts w:ascii="Traditional Arabic" w:hAnsi="Traditional Arabic" w:cs="Traditional Arabic"/>
          <w:sz w:val="24"/>
          <w:szCs w:val="24"/>
          <w:rtl/>
          <w:lang w:bidi="ar-LB"/>
        </w:rPr>
        <w:t xml:space="preserve">المبهوتُ: </w:t>
      </w:r>
      <w:r w:rsidR="00507CF4" w:rsidRPr="0022331B">
        <w:rPr>
          <w:rFonts w:ascii="Traditional Arabic" w:hAnsi="Traditional Arabic" w:cs="Traditional Arabic"/>
          <w:sz w:val="24"/>
          <w:szCs w:val="24"/>
          <w:rtl/>
          <w:lang w:bidi="ar-LB"/>
        </w:rPr>
        <w:t>الـمُ</w:t>
      </w:r>
      <w:r w:rsidR="00EF4306" w:rsidRPr="0022331B">
        <w:rPr>
          <w:rFonts w:ascii="Traditional Arabic" w:hAnsi="Traditional Arabic" w:cs="Traditional Arabic"/>
          <w:sz w:val="24"/>
          <w:szCs w:val="24"/>
          <w:rtl/>
          <w:lang w:bidi="ar-LB"/>
        </w:rPr>
        <w:t>تحيِّر، والخَطْب: الأمرُ الشديد.</w:t>
      </w:r>
    </w:p>
  </w:footnote>
  <w:footnote w:id="557">
    <w:p w14:paraId="4E5568E1" w14:textId="229235BC" w:rsidR="002A40BD" w:rsidRPr="0022331B" w:rsidRDefault="002A40B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محدقين: مِنَ الإحداق، وهو الإحاطة.</w:t>
      </w:r>
    </w:p>
  </w:footnote>
  <w:footnote w:id="558">
    <w:p w14:paraId="2B49EE8C" w14:textId="48B7F8C2" w:rsidR="002A40BD" w:rsidRPr="0022331B" w:rsidRDefault="002A40B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5581B" w:rsidRPr="0022331B">
        <w:rPr>
          <w:rFonts w:ascii="Traditional Arabic" w:hAnsi="Traditional Arabic" w:cs="Traditional Arabic"/>
          <w:sz w:val="24"/>
          <w:szCs w:val="24"/>
          <w:rtl/>
          <w:lang w:bidi="ar-LB"/>
        </w:rPr>
        <w:t>وتُسَمَّى سورةَ المؤمِن أيضًا.</w:t>
      </w:r>
    </w:p>
  </w:footnote>
  <w:footnote w:id="559">
    <w:p w14:paraId="6F1CA5F9" w14:textId="70273B8F" w:rsidR="00C5581B" w:rsidRPr="0022331B" w:rsidRDefault="00C5581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يقال: تَقَوَّلَ قولًا: ابتدعَه كذبًا.</w:t>
      </w:r>
    </w:p>
  </w:footnote>
  <w:footnote w:id="560">
    <w:p w14:paraId="21FD1DC0" w14:textId="6DADC601" w:rsidR="00C5581B" w:rsidRPr="0022331B" w:rsidRDefault="00C5581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F64E6" w:rsidRPr="0022331B">
        <w:rPr>
          <w:rFonts w:ascii="Traditional Arabic" w:hAnsi="Traditional Arabic" w:cs="Traditional Arabic"/>
          <w:sz w:val="24"/>
          <w:szCs w:val="24"/>
          <w:rtl/>
          <w:lang w:bidi="ar-LB"/>
        </w:rPr>
        <w:t>أي رَدُّ أهل الميل عن الهُدَى إلى الحق بالآيات الكريمة.</w:t>
      </w:r>
    </w:p>
  </w:footnote>
  <w:footnote w:id="561">
    <w:p w14:paraId="48803AA4" w14:textId="3F9A2D64" w:rsidR="00C5581B" w:rsidRPr="0022331B" w:rsidRDefault="00C5581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F64E6" w:rsidRPr="0022331B">
        <w:rPr>
          <w:rFonts w:ascii="Traditional Arabic" w:hAnsi="Traditional Arabic" w:cs="Traditional Arabic"/>
          <w:sz w:val="24"/>
          <w:szCs w:val="24"/>
          <w:rtl/>
          <w:lang w:bidi="ar-LB"/>
        </w:rPr>
        <w:t>التجارة النافقة: المرغوب فيها، مِنَ النَّفاق، وهو ضد الكَساد.</w:t>
      </w:r>
    </w:p>
  </w:footnote>
  <w:footnote w:id="562">
    <w:p w14:paraId="74C8C82E" w14:textId="6457D10A" w:rsidR="00DF64E6" w:rsidRPr="0022331B" w:rsidRDefault="00DF64E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أظهروا لهم العداء.</w:t>
      </w:r>
    </w:p>
  </w:footnote>
  <w:footnote w:id="563">
    <w:p w14:paraId="111C10F3" w14:textId="1AA74735" w:rsidR="00DF64E6" w:rsidRPr="0022331B" w:rsidRDefault="00DF64E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A31E8" w:rsidRPr="0022331B">
        <w:rPr>
          <w:rFonts w:ascii="Traditional Arabic" w:hAnsi="Traditional Arabic" w:cs="Traditional Arabic"/>
          <w:sz w:val="24"/>
          <w:szCs w:val="24"/>
          <w:rtl/>
          <w:lang w:bidi="ar-LB"/>
        </w:rPr>
        <w:t>الكَرُوبِيُّون: سادةُ الملائكة، المقربون، كجبريل وميكائيل وإسرافيل ومن في طبقتهم.</w:t>
      </w:r>
    </w:p>
  </w:footnote>
  <w:footnote w:id="564">
    <w:p w14:paraId="4B7279A8" w14:textId="33A5A2E5" w:rsidR="000D4285" w:rsidRPr="0022331B" w:rsidRDefault="000D428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السَّرْمَدُ: الدائمُ الذي لا ينقطع.</w:t>
      </w:r>
    </w:p>
  </w:footnote>
  <w:footnote w:id="565">
    <w:p w14:paraId="3835AA6F" w14:textId="38BEF4FF" w:rsidR="00A60973" w:rsidRPr="0022331B" w:rsidRDefault="00A6097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الأَكَمَةُ: الموضع الذي هو أشدُّ ارتفاعًا عما حوله، دون الجبل.</w:t>
      </w:r>
    </w:p>
  </w:footnote>
  <w:footnote w:id="566">
    <w:p w14:paraId="6E055795" w14:textId="089434EB" w:rsidR="00A352F8" w:rsidRPr="0022331B" w:rsidRDefault="00A352F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A3120" w:rsidRPr="0022331B">
        <w:rPr>
          <w:rFonts w:ascii="Traditional Arabic" w:hAnsi="Traditional Arabic" w:cs="Traditional Arabic"/>
          <w:sz w:val="24"/>
          <w:szCs w:val="24"/>
          <w:rtl/>
          <w:lang w:bidi="ar-LB"/>
        </w:rPr>
        <w:t>معناه: لا توجد شفاعة لهم، ليس المعنى يوجد شفعاء ولكن لا تُقبَلُ شفاعتُهم، هذا بالنسبة للكفار، أما الشفاعة للمؤمنين فهي ثابتة.</w:t>
      </w:r>
    </w:p>
  </w:footnote>
  <w:footnote w:id="567">
    <w:p w14:paraId="6737DF64" w14:textId="497B97D3" w:rsidR="00FD514D" w:rsidRPr="0022331B" w:rsidRDefault="00FD51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الملأ: الأشراف والسادة.</w:t>
      </w:r>
    </w:p>
  </w:footnote>
  <w:footnote w:id="568">
    <w:p w14:paraId="21ABDF41" w14:textId="2CEB9BE7" w:rsidR="00FD514D" w:rsidRPr="0022331B" w:rsidRDefault="00FD51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الخَِبُّ: الخِداع والخُبث والغِش، ورجلٌ خَبٌّ وخِبٌّ: خَدَّاعٌ خبيثٌ مُنكر.</w:t>
      </w:r>
    </w:p>
  </w:footnote>
  <w:footnote w:id="569">
    <w:p w14:paraId="486DA158" w14:textId="708B2476" w:rsidR="00623DA2" w:rsidRPr="0022331B" w:rsidRDefault="00623DA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الوَبال: الفسادُ والشدَّةُ والمكروه، والمراد هنا أن إثم كذبه إن كان كاذبًا عليه لا يتخطاه.</w:t>
      </w:r>
    </w:p>
  </w:footnote>
  <w:footnote w:id="570">
    <w:p w14:paraId="1F46FA6F" w14:textId="6D476732" w:rsidR="00A257B1" w:rsidRPr="0022331B" w:rsidRDefault="00A257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24D59" w:rsidRPr="0022331B">
        <w:rPr>
          <w:rFonts w:ascii="Traditional Arabic" w:hAnsi="Traditional Arabic" w:cs="Traditional Arabic"/>
          <w:sz w:val="24"/>
          <w:szCs w:val="24"/>
          <w:rtl/>
          <w:lang w:bidi="ar-LB"/>
        </w:rPr>
        <w:t>أي: الرُّكون.</w:t>
      </w:r>
    </w:p>
  </w:footnote>
  <w:footnote w:id="571">
    <w:p w14:paraId="654C46E1" w14:textId="262D9ECD" w:rsidR="00A257B1" w:rsidRPr="0022331B" w:rsidRDefault="00A257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24D59" w:rsidRPr="0022331B">
        <w:rPr>
          <w:rFonts w:ascii="Traditional Arabic" w:hAnsi="Traditional Arabic" w:cs="Traditional Arabic"/>
          <w:sz w:val="24"/>
          <w:szCs w:val="24"/>
          <w:rtl/>
          <w:lang w:bidi="ar-LB"/>
        </w:rPr>
        <w:t>التقدير: التضييق.</w:t>
      </w:r>
    </w:p>
  </w:footnote>
  <w:footnote w:id="572">
    <w:p w14:paraId="0848EF06" w14:textId="02E11922" w:rsidR="00ED5A68" w:rsidRPr="0022331B" w:rsidRDefault="00ED5A6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06C1A" w:rsidRPr="0022331B">
        <w:rPr>
          <w:rFonts w:ascii="Traditional Arabic" w:hAnsi="Traditional Arabic" w:cs="Traditional Arabic"/>
          <w:sz w:val="24"/>
          <w:szCs w:val="24"/>
          <w:rtl/>
          <w:lang w:bidi="ar-LB"/>
        </w:rPr>
        <w:t>الله تعالى ينصر الأنبياء وأتباعَهم على الكفار في الدنيا ظاهرًا ومعنًى، أو معنًى فقط، أما في الآخرة فظاهرًا ومعنًى، في الدنيا قد يؤذي الكفار المؤمنين ويتسلطون عليهم ويقتلون وينهبون ويؤذون بأنواع من الأذى، في هذه الحال المؤمنون هم المنصورون معنًى، لأن الحق معهم، أولئك ليس معهم حق، هؤلاء المسلمون الذين يقتلون ويعذبون هم المنصورون من حيث المعنى، ولو لم يكونوا ظاهرًا منتصرين على الكفار، لكن معنًى هم المنتصرون، لهم في الآخرة ثواب عظيم على هذا البلاء الذي أصابهم، ومتاع هؤلاء الكفار متاع قليل، ثم يفارقون هذه الدنيا فيلقَون العذاب في القبر، ثم في الآخرة إلى ما لا نهاية له، في الآخرة يُهانُون ويُذّلُّون ويُحَقَّرُون، تظهر ذِلتهم ومَهانتهم للعالم، لأهل موقف يوم القيامة، لأن الملائكة ينادون على الكفار: هؤلاء الذين كَذَبوا على ربهم، يسمعهم أهلُ المحشر، الكفار تنزل بهم ذِلَّةٌ ومَهانة قبل أن يدخلوا جهنم، ثم إذا دخلوا جهنم لا يلقَون بعد ذلك تخفيفًا، لا يوجد تخفيفٌ لعذابهم، لا يخفف إلى أبد الآباد، لا النارُ تنطفئ، ولا هم يخرجون، فإذا كان الأمر هكذا، فالكفار في الدنيا والآخرة مغلوبون، والمؤمنون منتصرون في الدنيا والآخرة.</w:t>
      </w:r>
    </w:p>
  </w:footnote>
  <w:footnote w:id="573">
    <w:p w14:paraId="5DAFB8DE" w14:textId="6BB649F7" w:rsidR="00ED5A68" w:rsidRPr="0022331B" w:rsidRDefault="00ED5A6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06C1A" w:rsidRPr="0022331B">
        <w:rPr>
          <w:rFonts w:ascii="Traditional Arabic" w:hAnsi="Traditional Arabic" w:cs="Traditional Arabic"/>
          <w:sz w:val="24"/>
          <w:szCs w:val="24"/>
          <w:rtl/>
          <w:lang w:bidi="ar-LB"/>
        </w:rPr>
        <w:t>الأحايين: جمع الأحيان، والأحيانُ: جمع الحين، وهو: وقت من الزمان.</w:t>
      </w:r>
    </w:p>
  </w:footnote>
  <w:footnote w:id="574">
    <w:p w14:paraId="68CF6376" w14:textId="6DA3E049" w:rsidR="002814FD" w:rsidRPr="0022331B" w:rsidRDefault="002814F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حُجُّوا: غُلبوا.</w:t>
      </w:r>
    </w:p>
  </w:footnote>
  <w:footnote w:id="575">
    <w:p w14:paraId="7AE87549" w14:textId="7B86F4F7" w:rsidR="002814FD" w:rsidRPr="0022331B" w:rsidRDefault="002814F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مع ضَعفه، ليس معناه الحقارة، الإنسان ليس حقيرًا، الإنسان أفضل خلق الله لوجود الأنبياء فيهم.</w:t>
      </w:r>
    </w:p>
  </w:footnote>
  <w:footnote w:id="576">
    <w:p w14:paraId="34156B41" w14:textId="1DF1B21B" w:rsidR="00681B12" w:rsidRPr="0022331B" w:rsidRDefault="00681B1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الصَّغارُ: الذُّلُّ والهَوان.</w:t>
      </w:r>
    </w:p>
  </w:footnote>
  <w:footnote w:id="577">
    <w:p w14:paraId="20B091C7" w14:textId="534E0674" w:rsidR="00681B12" w:rsidRPr="0022331B" w:rsidRDefault="00681B1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كُفرانُ النعمة: جَحْدُها وعدم شكرها.</w:t>
      </w:r>
    </w:p>
  </w:footnote>
  <w:footnote w:id="578">
    <w:p w14:paraId="1287E2D0" w14:textId="72936590" w:rsidR="00230930" w:rsidRPr="0022331B" w:rsidRDefault="0023093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قوَّى بعضُها بعضًا.</w:t>
      </w:r>
    </w:p>
  </w:footnote>
  <w:footnote w:id="579">
    <w:p w14:paraId="19975BB2" w14:textId="54B7C125" w:rsidR="00230930" w:rsidRPr="0022331B" w:rsidRDefault="0023093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الماتريدية في هذه الآية وما أشبهها يفسرن قول: «كن فيكون» بأنه عبارة عن سرعة الإيجاد، أما المشبهة فيقولون: إن الله بِعَدَدِ ما يخلق يقول: «كن» بالكاف والنون؛ وهذا سخافة عقل.</w:t>
      </w:r>
    </w:p>
  </w:footnote>
  <w:footnote w:id="580">
    <w:p w14:paraId="077C7959" w14:textId="570E8789" w:rsidR="007B6613" w:rsidRPr="0022331B" w:rsidRDefault="007B661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مصانعُ: أي حصونٌ.</w:t>
      </w:r>
    </w:p>
  </w:footnote>
  <w:footnote w:id="581">
    <w:p w14:paraId="43093A15" w14:textId="673CC50F" w:rsidR="007B6613" w:rsidRPr="0022331B" w:rsidRDefault="007B661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يقال: ظَلَفَ نفسَه ظَلْفًا: مَنَعَها عما لا خير فيها.</w:t>
      </w:r>
    </w:p>
  </w:footnote>
  <w:footnote w:id="582">
    <w:p w14:paraId="0BBF522A" w14:textId="288D0476" w:rsidR="00502159" w:rsidRPr="0022331B" w:rsidRDefault="0050215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47BFA" w:rsidRPr="0022331B">
        <w:rPr>
          <w:rFonts w:ascii="Traditional Arabic" w:hAnsi="Traditional Arabic" w:cs="Traditional Arabic"/>
          <w:sz w:val="24"/>
          <w:szCs w:val="24"/>
          <w:rtl/>
          <w:lang w:bidi="ar-LB"/>
        </w:rPr>
        <w:t>الاستغفار من الشرك يكون بالدخول في الإسلام بالشهادتين.</w:t>
      </w:r>
    </w:p>
  </w:footnote>
  <w:footnote w:id="583">
    <w:p w14:paraId="5262C81D" w14:textId="52A0434D" w:rsidR="00AD7980" w:rsidRPr="0022331B" w:rsidRDefault="00AD798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03406" w:rsidRPr="0022331B">
        <w:rPr>
          <w:rFonts w:ascii="Traditional Arabic" w:hAnsi="Traditional Arabic" w:cs="Traditional Arabic"/>
          <w:sz w:val="24"/>
          <w:szCs w:val="24"/>
          <w:rtl/>
          <w:lang w:bidi="ar-LB"/>
        </w:rPr>
        <w:t>الأناةُ: التُّؤَدة وعدمُ الاستعجال.</w:t>
      </w:r>
    </w:p>
  </w:footnote>
  <w:footnote w:id="584">
    <w:p w14:paraId="057C8DD4" w14:textId="60991BE3" w:rsidR="00AD7980" w:rsidRPr="0022331B" w:rsidRDefault="00AD798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03406" w:rsidRPr="0022331B">
        <w:rPr>
          <w:rFonts w:ascii="Traditional Arabic" w:hAnsi="Traditional Arabic" w:cs="Traditional Arabic"/>
          <w:sz w:val="24"/>
          <w:szCs w:val="24"/>
          <w:rtl/>
          <w:lang w:bidi="ar-LB"/>
        </w:rPr>
        <w:t>أي: حافظ.</w:t>
      </w:r>
    </w:p>
  </w:footnote>
  <w:footnote w:id="585">
    <w:p w14:paraId="24BB9C9F" w14:textId="7CADE34E" w:rsidR="00D03406" w:rsidRPr="0022331B" w:rsidRDefault="00D0340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كانت دخانا ثم صارت جِرمًا صُلبًا.</w:t>
      </w:r>
    </w:p>
  </w:footnote>
  <w:footnote w:id="586">
    <w:p w14:paraId="47A2012A" w14:textId="667D39F8" w:rsidR="00D03406" w:rsidRPr="0022331B" w:rsidRDefault="00D0340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شقَّها.</w:t>
      </w:r>
    </w:p>
  </w:footnote>
  <w:footnote w:id="587">
    <w:p w14:paraId="109D7A84" w14:textId="09695931" w:rsidR="000A0455" w:rsidRPr="0022331B" w:rsidRDefault="000A045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4711E" w:rsidRPr="0022331B">
        <w:rPr>
          <w:rFonts w:ascii="Traditional Arabic" w:hAnsi="Traditional Arabic" w:cs="Traditional Arabic"/>
          <w:sz w:val="24"/>
          <w:szCs w:val="24"/>
          <w:rtl/>
          <w:lang w:bidi="ar-LB"/>
        </w:rPr>
        <w:t>النَّيِّرات: النجوم.</w:t>
      </w:r>
    </w:p>
  </w:footnote>
  <w:footnote w:id="588">
    <w:p w14:paraId="13588F95" w14:textId="216FB0EC" w:rsidR="00B4711E" w:rsidRPr="0022331B" w:rsidRDefault="00B4711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يعني: الشياطين.</w:t>
      </w:r>
    </w:p>
  </w:footnote>
  <w:footnote w:id="589">
    <w:p w14:paraId="2AB8481F" w14:textId="5572DA3A" w:rsidR="00B4711E" w:rsidRPr="0022331B" w:rsidRDefault="00B4711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يعني أن الملائكة تقتبِسُ من الكواكب شُهُبًا فترمي بها الشياطين.</w:t>
      </w:r>
    </w:p>
  </w:footnote>
  <w:footnote w:id="590">
    <w:p w14:paraId="5EF8CF5D" w14:textId="7CEC602D" w:rsidR="00324431" w:rsidRPr="0022331B" w:rsidRDefault="0032443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E4F06" w:rsidRPr="0022331B">
        <w:rPr>
          <w:rFonts w:ascii="Traditional Arabic" w:hAnsi="Traditional Arabic" w:cs="Traditional Arabic"/>
          <w:sz w:val="24"/>
          <w:szCs w:val="24"/>
          <w:rtl/>
          <w:lang w:bidi="ar-LB"/>
        </w:rPr>
        <w:t>قال عليه الصلاة والسلام: «</w:t>
      </w:r>
      <w:r w:rsidR="006E4F06" w:rsidRPr="0022331B">
        <w:rPr>
          <w:rFonts w:ascii="Traditional Arabic" w:hAnsi="Traditional Arabic" w:cs="Traditional Arabic"/>
          <w:b/>
          <w:bCs/>
          <w:sz w:val="24"/>
          <w:szCs w:val="24"/>
          <w:rtl/>
          <w:lang w:bidi="ar-LB"/>
        </w:rPr>
        <w:t>نُصِرْتُ بالصَّبا وأُهلكت عادٌ بالدبور</w:t>
      </w:r>
      <w:r w:rsidR="006E4F06" w:rsidRPr="0022331B">
        <w:rPr>
          <w:rFonts w:ascii="Traditional Arabic" w:hAnsi="Traditional Arabic" w:cs="Traditional Arabic"/>
          <w:sz w:val="24"/>
          <w:szCs w:val="24"/>
          <w:rtl/>
          <w:lang w:bidi="ar-LB"/>
        </w:rPr>
        <w:t>» رواه البخاري ومسلم. الدَّبور ريح تُقبلُ من جهة المغرب، والصَّبا الريحُ التي تهب من مَطلِعِ الشمس.</w:t>
      </w:r>
    </w:p>
  </w:footnote>
  <w:footnote w:id="591">
    <w:p w14:paraId="1FF2CE82" w14:textId="5D278D09" w:rsidR="0049553E" w:rsidRPr="0022331B" w:rsidRDefault="0049553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90CF7" w:rsidRPr="0022331B">
        <w:rPr>
          <w:rFonts w:ascii="Traditional Arabic" w:hAnsi="Traditional Arabic" w:cs="Traditional Arabic"/>
          <w:sz w:val="24"/>
          <w:szCs w:val="24"/>
          <w:rtl/>
          <w:lang w:bidi="ar-LB"/>
        </w:rPr>
        <w:t>أي: الحَبْس.</w:t>
      </w:r>
    </w:p>
  </w:footnote>
  <w:footnote w:id="592">
    <w:p w14:paraId="2FA61F1A" w14:textId="18AC899F" w:rsidR="0049553E" w:rsidRPr="0022331B" w:rsidRDefault="0049553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90CF7" w:rsidRPr="0022331B">
        <w:rPr>
          <w:rFonts w:ascii="Traditional Arabic" w:hAnsi="Traditional Arabic" w:cs="Traditional Arabic"/>
          <w:sz w:val="24"/>
          <w:szCs w:val="24"/>
          <w:rtl/>
          <w:lang w:bidi="ar-LB"/>
        </w:rPr>
        <w:t>أي: بحضورها.</w:t>
      </w:r>
    </w:p>
  </w:footnote>
  <w:footnote w:id="593">
    <w:p w14:paraId="728E0D7F" w14:textId="146A069E" w:rsidR="0049553E" w:rsidRPr="0022331B" w:rsidRDefault="0049553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90CF7" w:rsidRPr="0022331B">
        <w:rPr>
          <w:rFonts w:ascii="Traditional Arabic" w:hAnsi="Traditional Arabic" w:cs="Traditional Arabic"/>
          <w:sz w:val="24"/>
          <w:szCs w:val="24"/>
          <w:rtl/>
          <w:lang w:bidi="ar-LB"/>
        </w:rPr>
        <w:t>عندما ينكرون كفرَهم ومعاصيَهم يختِم الله تعالى على أفواههم فيُعزها عن الكلام ويُنطِق جوارحَهم وجلودَهم فتشهد عليهم بما عملوا.</w:t>
      </w:r>
    </w:p>
  </w:footnote>
  <w:footnote w:id="594">
    <w:p w14:paraId="1CCDF0E3" w14:textId="79DA9974" w:rsidR="005832DC" w:rsidRPr="0022331B" w:rsidRDefault="005832D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E4C5C" w:rsidRPr="0022331B">
        <w:rPr>
          <w:rFonts w:ascii="Traditional Arabic" w:hAnsi="Traditional Arabic" w:cs="Traditional Arabic"/>
          <w:sz w:val="24"/>
          <w:szCs w:val="24"/>
          <w:rtl/>
          <w:lang w:bidi="ar-LB"/>
        </w:rPr>
        <w:t>الثواء: الإقامة.</w:t>
      </w:r>
    </w:p>
  </w:footnote>
  <w:footnote w:id="595">
    <w:p w14:paraId="45BED8EB" w14:textId="4320CBAC" w:rsidR="005832DC" w:rsidRPr="0022331B" w:rsidRDefault="005832D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E4C5C" w:rsidRPr="0022331B">
        <w:rPr>
          <w:rFonts w:ascii="Traditional Arabic" w:hAnsi="Traditional Arabic" w:cs="Traditional Arabic"/>
          <w:sz w:val="24"/>
          <w:szCs w:val="24"/>
          <w:rtl/>
          <w:lang w:bidi="ar-LB"/>
        </w:rPr>
        <w:t>الخِدْن والخَدِينُ: الذي يكون معك في كل أمر ظاهر وباطن.</w:t>
      </w:r>
    </w:p>
  </w:footnote>
  <w:footnote w:id="596">
    <w:p w14:paraId="307F4553" w14:textId="0E0256F7" w:rsidR="00BA20D3" w:rsidRPr="0022331B" w:rsidRDefault="00BA20D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52CFA" w:rsidRPr="0022331B">
        <w:rPr>
          <w:rFonts w:ascii="Traditional Arabic" w:hAnsi="Traditional Arabic" w:cs="Traditional Arabic"/>
          <w:sz w:val="24"/>
          <w:szCs w:val="24"/>
          <w:rtl/>
          <w:lang w:bidi="ar-LB"/>
        </w:rPr>
        <w:t>أي: لا فائدةَ فيه.</w:t>
      </w:r>
    </w:p>
  </w:footnote>
  <w:footnote w:id="597">
    <w:p w14:paraId="479B5510" w14:textId="552C82AB" w:rsidR="004978A2" w:rsidRPr="0022331B" w:rsidRDefault="004978A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F241F" w:rsidRPr="0022331B">
        <w:rPr>
          <w:rFonts w:ascii="Traditional Arabic" w:hAnsi="Traditional Arabic" w:cs="Traditional Arabic"/>
          <w:sz w:val="24"/>
          <w:szCs w:val="24"/>
          <w:rtl/>
          <w:lang w:bidi="ar-LB"/>
        </w:rPr>
        <w:t xml:space="preserve">العدو </w:t>
      </w:r>
      <w:r w:rsidR="00507CF4" w:rsidRPr="0022331B">
        <w:rPr>
          <w:rFonts w:ascii="Traditional Arabic" w:hAnsi="Traditional Arabic" w:cs="Traditional Arabic"/>
          <w:sz w:val="24"/>
          <w:szCs w:val="24"/>
          <w:rtl/>
          <w:lang w:bidi="ar-LB"/>
        </w:rPr>
        <w:t>الـمُ</w:t>
      </w:r>
      <w:r w:rsidR="00CF241F" w:rsidRPr="0022331B">
        <w:rPr>
          <w:rFonts w:ascii="Traditional Arabic" w:hAnsi="Traditional Arabic" w:cs="Traditional Arabic"/>
          <w:sz w:val="24"/>
          <w:szCs w:val="24"/>
          <w:rtl/>
          <w:lang w:bidi="ar-LB"/>
        </w:rPr>
        <w:t>شَاقُّ: الذي يعاديك أشدَّ العداوة.</w:t>
      </w:r>
    </w:p>
  </w:footnote>
  <w:footnote w:id="598">
    <w:p w14:paraId="12B48AE8" w14:textId="7EAB1FBA" w:rsidR="004978A2" w:rsidRPr="0022331B" w:rsidRDefault="004978A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F241F" w:rsidRPr="0022331B">
        <w:rPr>
          <w:rFonts w:ascii="Traditional Arabic" w:hAnsi="Traditional Arabic" w:cs="Traditional Arabic"/>
          <w:sz w:val="24"/>
          <w:szCs w:val="24"/>
          <w:rtl/>
          <w:lang w:bidi="ar-LB"/>
        </w:rPr>
        <w:t>أي: مَوَدَّة.</w:t>
      </w:r>
    </w:p>
  </w:footnote>
  <w:footnote w:id="599">
    <w:p w14:paraId="24C72B4B" w14:textId="74076367" w:rsidR="00CF241F" w:rsidRPr="0022331B" w:rsidRDefault="00CF241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النَّخْسُ: الغَرْزُ بعود أو نحوه للدَّفع والحركة.</w:t>
      </w:r>
    </w:p>
  </w:footnote>
  <w:footnote w:id="600">
    <w:p w14:paraId="0D45F0A8" w14:textId="235446B9" w:rsidR="006261DB" w:rsidRPr="0022331B" w:rsidRDefault="006261D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F54F2" w:rsidRPr="0022331B">
        <w:rPr>
          <w:rFonts w:ascii="Traditional Arabic" w:hAnsi="Traditional Arabic" w:cs="Traditional Arabic"/>
          <w:sz w:val="24"/>
          <w:szCs w:val="24"/>
          <w:rtl/>
          <w:lang w:bidi="ar-LB"/>
        </w:rPr>
        <w:t>أي: القُرْبُ المعنويُّ لا الحِسِّيُّ، فالله تبارك وتعالى مُنزَّهٌ عن المكان والجهة والكيف أزلًا وأبدًا.</w:t>
      </w:r>
    </w:p>
  </w:footnote>
  <w:footnote w:id="601">
    <w:p w14:paraId="0A5E174B" w14:textId="03F194C4" w:rsidR="006F67B8" w:rsidRPr="0022331B" w:rsidRDefault="006F67B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25A81" w:rsidRPr="0022331B">
        <w:rPr>
          <w:rFonts w:ascii="Traditional Arabic" w:hAnsi="Traditional Arabic" w:cs="Traditional Arabic"/>
          <w:sz w:val="24"/>
          <w:szCs w:val="24"/>
          <w:rtl/>
          <w:lang w:bidi="ar-LB"/>
        </w:rPr>
        <w:t>أي: موضِعَ عِنادٍ وتكبُّر.</w:t>
      </w:r>
    </w:p>
  </w:footnote>
  <w:footnote w:id="602">
    <w:p w14:paraId="371A4FCB" w14:textId="6F690DE7" w:rsidR="00131952" w:rsidRPr="0022331B" w:rsidRDefault="0013195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05857" w:rsidRPr="0022331B">
        <w:rPr>
          <w:rFonts w:ascii="Traditional Arabic" w:hAnsi="Traditional Arabic" w:cs="Traditional Arabic"/>
          <w:sz w:val="24"/>
          <w:szCs w:val="24"/>
          <w:rtl/>
          <w:lang w:bidi="ar-LB"/>
        </w:rPr>
        <w:t>الكَمُّ: السَّتْر، والكِمُّ مكسور الكاف في الثَّمَر، ومضمومُها في القميص.</w:t>
      </w:r>
    </w:p>
  </w:footnote>
  <w:footnote w:id="603">
    <w:p w14:paraId="7F51FFC9" w14:textId="540EEB60" w:rsidR="006F4612" w:rsidRPr="0022331B" w:rsidRDefault="006F461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05857" w:rsidRPr="0022331B">
        <w:rPr>
          <w:rFonts w:ascii="Traditional Arabic" w:hAnsi="Traditional Arabic" w:cs="Traditional Arabic"/>
          <w:sz w:val="24"/>
          <w:szCs w:val="24"/>
          <w:rtl/>
          <w:lang w:bidi="ar-LB"/>
        </w:rPr>
        <w:t>الخِداجُ: النقصان، والخديجُ: إذا وُلد قبل تمام الأيام وإن كان تامَّ الخَلْق.</w:t>
      </w:r>
    </w:p>
  </w:footnote>
  <w:footnote w:id="604">
    <w:p w14:paraId="7517745C" w14:textId="2010CCE9" w:rsidR="00A05857" w:rsidRPr="0022331B" w:rsidRDefault="00A0585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B31D8" w:rsidRPr="0022331B">
        <w:rPr>
          <w:rFonts w:ascii="Traditional Arabic" w:hAnsi="Traditional Arabic" w:cs="Traditional Arabic"/>
          <w:sz w:val="24"/>
          <w:szCs w:val="24"/>
          <w:rtl/>
          <w:lang w:bidi="ar-LB"/>
        </w:rPr>
        <w:t>أي: رَحْمَتِه.</w:t>
      </w:r>
    </w:p>
  </w:footnote>
  <w:footnote w:id="605">
    <w:p w14:paraId="791CAC79" w14:textId="2AAB4C8E" w:rsidR="002B31D8" w:rsidRPr="0022331B" w:rsidRDefault="002B31D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يُخَفَّفُ.</w:t>
      </w:r>
    </w:p>
  </w:footnote>
  <w:footnote w:id="606">
    <w:p w14:paraId="5032C30A" w14:textId="04A7F0A3" w:rsidR="00936C0B" w:rsidRPr="0022331B" w:rsidRDefault="00936C0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35732" w:rsidRPr="0022331B">
        <w:rPr>
          <w:rFonts w:ascii="Traditional Arabic" w:hAnsi="Traditional Arabic" w:cs="Traditional Arabic"/>
          <w:sz w:val="24"/>
          <w:szCs w:val="24"/>
          <w:rtl/>
          <w:lang w:bidi="ar-LB"/>
        </w:rPr>
        <w:t xml:space="preserve">يعني أنه يصير المعنى «ليس مِثلَ مِثلهِ شيءٌ» فيلَزمُ </w:t>
      </w:r>
      <w:r w:rsidR="00507CF4" w:rsidRPr="0022331B">
        <w:rPr>
          <w:rFonts w:ascii="Traditional Arabic" w:hAnsi="Traditional Arabic" w:cs="Traditional Arabic"/>
          <w:sz w:val="24"/>
          <w:szCs w:val="24"/>
          <w:rtl/>
          <w:lang w:bidi="ar-LB"/>
        </w:rPr>
        <w:t>الـمُ</w:t>
      </w:r>
      <w:r w:rsidR="00F35732" w:rsidRPr="0022331B">
        <w:rPr>
          <w:rFonts w:ascii="Traditional Arabic" w:hAnsi="Traditional Arabic" w:cs="Traditional Arabic"/>
          <w:sz w:val="24"/>
          <w:szCs w:val="24"/>
          <w:rtl/>
          <w:lang w:bidi="ar-LB"/>
        </w:rPr>
        <w:t xml:space="preserve">حالُ وهو إثبات </w:t>
      </w:r>
      <w:r w:rsidR="00507CF4" w:rsidRPr="0022331B">
        <w:rPr>
          <w:rFonts w:ascii="Traditional Arabic" w:hAnsi="Traditional Arabic" w:cs="Traditional Arabic"/>
          <w:sz w:val="24"/>
          <w:szCs w:val="24"/>
          <w:rtl/>
          <w:lang w:bidi="ar-LB"/>
        </w:rPr>
        <w:t>الـمِ</w:t>
      </w:r>
      <w:r w:rsidR="00F35732" w:rsidRPr="0022331B">
        <w:rPr>
          <w:rFonts w:ascii="Traditional Arabic" w:hAnsi="Traditional Arabic" w:cs="Traditional Arabic"/>
          <w:sz w:val="24"/>
          <w:szCs w:val="24"/>
          <w:rtl/>
          <w:lang w:bidi="ar-LB"/>
        </w:rPr>
        <w:t>ثل لله، تعالى الله عن ذلك علوًّا كبيرًا.</w:t>
      </w:r>
    </w:p>
    <w:p w14:paraId="50B147C3" w14:textId="306C3115" w:rsidR="00F35732" w:rsidRPr="0022331B" w:rsidRDefault="00F35732" w:rsidP="00507CF4">
      <w:pPr>
        <w:pStyle w:val="aa"/>
        <w:ind w:left="340" w:firstLine="83"/>
        <w:rPr>
          <w:rFonts w:ascii="Traditional Arabic" w:hAnsi="Traditional Arabic" w:cs="Traditional Arabic"/>
          <w:sz w:val="24"/>
          <w:szCs w:val="24"/>
          <w:rtl/>
          <w:lang w:bidi="ar-LB"/>
        </w:rPr>
      </w:pPr>
      <w:r w:rsidRPr="0022331B">
        <w:rPr>
          <w:rFonts w:ascii="Traditional Arabic" w:hAnsi="Traditional Arabic" w:cs="Traditional Arabic"/>
          <w:sz w:val="24"/>
          <w:szCs w:val="24"/>
          <w:rtl/>
          <w:lang w:bidi="ar-LB"/>
        </w:rPr>
        <w:t xml:space="preserve">وفي تأوُّل بعضهم التعبيرَ «بنفي مِثلِ المثل» على معنى أنه يَستلزم نفيَ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ثل ضرورةً تكلُّفٌ ظاهر.</w:t>
      </w:r>
    </w:p>
    <w:p w14:paraId="0BEB4825" w14:textId="43C28AF2" w:rsidR="00F35732" w:rsidRPr="0022331B" w:rsidRDefault="00F35732" w:rsidP="00507CF4">
      <w:pPr>
        <w:pStyle w:val="aa"/>
        <w:ind w:left="340" w:firstLine="83"/>
        <w:rPr>
          <w:rFonts w:ascii="Traditional Arabic" w:hAnsi="Traditional Arabic" w:cs="Traditional Arabic"/>
          <w:sz w:val="24"/>
          <w:szCs w:val="24"/>
          <w:rtl/>
          <w:lang w:bidi="ar-LB"/>
        </w:rPr>
      </w:pPr>
      <w:r w:rsidRPr="0022331B">
        <w:rPr>
          <w:rFonts w:ascii="Traditional Arabic" w:hAnsi="Traditional Arabic" w:cs="Traditional Arabic"/>
          <w:sz w:val="24"/>
          <w:szCs w:val="24"/>
          <w:rtl/>
          <w:lang w:bidi="ar-LB"/>
        </w:rPr>
        <w:t xml:space="preserve">قال الزَّجاج في «معاني القرءان»: ولا يجوز أن يقال: المعنى ليس مِثلَ مثلِه شيءٌ؛ لأن مَن قال هذا فقد أثبت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ثلَ لله، تعالى الله عن ذلك».</w:t>
      </w:r>
    </w:p>
    <w:p w14:paraId="76006AD2" w14:textId="1225E750" w:rsidR="00F35732" w:rsidRPr="0022331B" w:rsidRDefault="00F35732" w:rsidP="00507CF4">
      <w:pPr>
        <w:pStyle w:val="aa"/>
        <w:ind w:left="340" w:firstLine="83"/>
        <w:rPr>
          <w:rFonts w:ascii="Traditional Arabic" w:hAnsi="Traditional Arabic" w:cs="Traditional Arabic"/>
          <w:sz w:val="24"/>
          <w:szCs w:val="24"/>
          <w:rtl/>
          <w:lang w:bidi="ar-LB"/>
        </w:rPr>
      </w:pPr>
      <w:r w:rsidRPr="0022331B">
        <w:rPr>
          <w:rFonts w:ascii="Traditional Arabic" w:hAnsi="Traditional Arabic" w:cs="Traditional Arabic"/>
          <w:sz w:val="24"/>
          <w:szCs w:val="24"/>
          <w:rtl/>
          <w:lang w:bidi="ar-LB"/>
        </w:rPr>
        <w:t xml:space="preserve">وقال السَّمين في «الدُّر المصون»: «وقال أبو البقاء: ولو لم تكن زائدةً لأفضى ذلك إلى المحال؛ إذا كان يكون المعنى أن له مِثلًا وليس لِمثلهِ مِثلٌ، وفي ذلك تناقض؛ لأنه إذا كان له مِثلٌ فلمِثلِه مثلٌ وهو هو، مع أن إثبات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ثل لله تعالى محالٌ. قلت: وهذه طريقةٌ غريبة في تقرير الزيادة، وهي طريقةٌ حسنةٌ فيها حُسنُ صناعةٍ».</w:t>
      </w:r>
    </w:p>
  </w:footnote>
  <w:footnote w:id="607">
    <w:p w14:paraId="233D99C3" w14:textId="6EC9145D" w:rsidR="0031127F" w:rsidRPr="0022331B" w:rsidRDefault="003112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بتصرُّفه.</w:t>
      </w:r>
    </w:p>
  </w:footnote>
  <w:footnote w:id="608">
    <w:p w14:paraId="697A5F3E" w14:textId="34FBE010" w:rsidR="00A47D96" w:rsidRPr="0022331B" w:rsidRDefault="00A47D9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D7B71" w:rsidRPr="0022331B">
        <w:rPr>
          <w:rFonts w:ascii="Traditional Arabic" w:hAnsi="Traditional Arabic" w:cs="Traditional Arabic"/>
          <w:sz w:val="24"/>
          <w:szCs w:val="24"/>
          <w:rtl/>
          <w:lang w:bidi="ar-LB"/>
        </w:rPr>
        <w:t>الاستطالة على الناس: أن يَرى أن له عليهم فضلًا في القَدْر.</w:t>
      </w:r>
    </w:p>
  </w:footnote>
  <w:footnote w:id="609">
    <w:p w14:paraId="4B8FB231" w14:textId="5407B09F" w:rsidR="002A3EEF" w:rsidRPr="0022331B" w:rsidRDefault="002A3EE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D7B71" w:rsidRPr="0022331B">
        <w:rPr>
          <w:rFonts w:ascii="Traditional Arabic" w:hAnsi="Traditional Arabic" w:cs="Traditional Arabic"/>
          <w:sz w:val="24"/>
          <w:szCs w:val="24"/>
          <w:rtl/>
          <w:lang w:bidi="ar-LB"/>
        </w:rPr>
        <w:t>الحنيفيَّة: المائلةُ عن الباطل إلى الحقّ.</w:t>
      </w:r>
    </w:p>
  </w:footnote>
  <w:footnote w:id="610">
    <w:p w14:paraId="78BE763C" w14:textId="751BF244" w:rsidR="00EC67D8" w:rsidRPr="0022331B" w:rsidRDefault="00EC67D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67D7C" w:rsidRPr="0022331B">
        <w:rPr>
          <w:rFonts w:ascii="Traditional Arabic" w:hAnsi="Traditional Arabic" w:cs="Traditional Arabic"/>
          <w:sz w:val="24"/>
          <w:szCs w:val="24"/>
          <w:rtl/>
          <w:lang w:bidi="ar-LB"/>
        </w:rPr>
        <w:t>يقال: ماريتُه إذا طعنتُ في قوله تزييفًا للقول وتصغيرًا للقائل.</w:t>
      </w:r>
    </w:p>
  </w:footnote>
  <w:footnote w:id="611">
    <w:p w14:paraId="213BCB3B" w14:textId="078E79DE" w:rsidR="00A67D7C" w:rsidRPr="0022331B" w:rsidRDefault="00A67D7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يُضَيِّق.</w:t>
      </w:r>
    </w:p>
  </w:footnote>
  <w:footnote w:id="612">
    <w:p w14:paraId="321297F9" w14:textId="242A7F5A" w:rsidR="00016202" w:rsidRPr="0022331B" w:rsidRDefault="0001620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B438C" w:rsidRPr="0022331B">
        <w:rPr>
          <w:rFonts w:ascii="Traditional Arabic" w:hAnsi="Traditional Arabic" w:cs="Traditional Arabic"/>
          <w:sz w:val="24"/>
          <w:szCs w:val="24"/>
          <w:rtl/>
          <w:lang w:bidi="ar-LB"/>
        </w:rPr>
        <w:t>العِدَة: الوعد.</w:t>
      </w:r>
    </w:p>
  </w:footnote>
  <w:footnote w:id="613">
    <w:p w14:paraId="7D943DB8" w14:textId="420E0068" w:rsidR="002F77D7" w:rsidRPr="0022331B" w:rsidRDefault="002F77D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616B2" w:rsidRPr="0022331B">
        <w:rPr>
          <w:rFonts w:ascii="Traditional Arabic" w:hAnsi="Traditional Arabic" w:cs="Traditional Arabic"/>
          <w:sz w:val="24"/>
          <w:szCs w:val="24"/>
          <w:rtl/>
          <w:lang w:bidi="ar-LB"/>
        </w:rPr>
        <w:t>الطَّوْلُ: الفَضْلُ و</w:t>
      </w:r>
      <w:r w:rsidR="00507CF4" w:rsidRPr="0022331B">
        <w:rPr>
          <w:rFonts w:ascii="Traditional Arabic" w:hAnsi="Traditional Arabic" w:cs="Traditional Arabic"/>
          <w:sz w:val="24"/>
          <w:szCs w:val="24"/>
          <w:rtl/>
          <w:lang w:bidi="ar-LB"/>
        </w:rPr>
        <w:t>الـمَ</w:t>
      </w:r>
      <w:r w:rsidR="00F616B2" w:rsidRPr="0022331B">
        <w:rPr>
          <w:rFonts w:ascii="Traditional Arabic" w:hAnsi="Traditional Arabic" w:cs="Traditional Arabic"/>
          <w:sz w:val="24"/>
          <w:szCs w:val="24"/>
          <w:rtl/>
          <w:lang w:bidi="ar-LB"/>
        </w:rPr>
        <w:t>نُّ، والمراد: بفضل الله تعالى وإحسانه.</w:t>
      </w:r>
    </w:p>
  </w:footnote>
  <w:footnote w:id="614">
    <w:p w14:paraId="64DEE9A0" w14:textId="23BE1571" w:rsidR="00F616B2" w:rsidRPr="0022331B" w:rsidRDefault="00F616B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بُدَّ من الخروج من ذلك بِرَدِّ الحقوق إلى أهلها ونحو ذلك.</w:t>
      </w:r>
    </w:p>
  </w:footnote>
  <w:footnote w:id="615">
    <w:p w14:paraId="034C1195" w14:textId="250D544E" w:rsidR="003D51D0" w:rsidRPr="0022331B" w:rsidRDefault="003D51D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البَطَرُ كالأَشَرِ: الطغيانُ عند النعمة.</w:t>
      </w:r>
    </w:p>
  </w:footnote>
  <w:footnote w:id="616">
    <w:p w14:paraId="1A62187E" w14:textId="3365EACF" w:rsidR="002E07DC" w:rsidRPr="0022331B" w:rsidRDefault="002E07D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86441" w:rsidRPr="0022331B">
        <w:rPr>
          <w:rFonts w:ascii="Traditional Arabic" w:hAnsi="Traditional Arabic" w:cs="Traditional Arabic"/>
          <w:sz w:val="24"/>
          <w:szCs w:val="24"/>
          <w:rtl/>
          <w:lang w:bidi="ar-LB"/>
        </w:rPr>
        <w:t>أي: شُعَبُهُ كذلك.</w:t>
      </w:r>
    </w:p>
  </w:footnote>
  <w:footnote w:id="617">
    <w:p w14:paraId="288FF198" w14:textId="2D06EC5E" w:rsidR="00296117" w:rsidRPr="0022331B" w:rsidRDefault="0029611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36E11" w:rsidRPr="0022331B">
        <w:rPr>
          <w:rFonts w:ascii="Traditional Arabic" w:hAnsi="Traditional Arabic" w:cs="Traditional Arabic"/>
          <w:sz w:val="24"/>
          <w:szCs w:val="24"/>
          <w:rtl/>
          <w:lang w:bidi="ar-LB"/>
        </w:rPr>
        <w:t>المصبور: المحبوس للقتل.</w:t>
      </w:r>
    </w:p>
  </w:footnote>
  <w:footnote w:id="618">
    <w:p w14:paraId="064B77B0" w14:textId="0C293C73" w:rsidR="00336E11" w:rsidRPr="0022331B" w:rsidRDefault="00336E1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غَمِطَ النعمةَ والعافيةَ يَغْمَطُها: لم يشكرها.</w:t>
      </w:r>
    </w:p>
  </w:footnote>
  <w:footnote w:id="619">
    <w:p w14:paraId="1DAA40ED" w14:textId="460A3CA3" w:rsidR="00336E11" w:rsidRPr="0022331B" w:rsidRDefault="00336E1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إن جبريل عليه السلام أَلقَى في قلبي من غير أن يكلمني.</w:t>
      </w:r>
    </w:p>
  </w:footnote>
  <w:footnote w:id="620">
    <w:p w14:paraId="51171218" w14:textId="71A7AA05" w:rsidR="00BF1AAB" w:rsidRPr="0022331B" w:rsidRDefault="00BF1A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77F13" w:rsidRPr="0022331B">
        <w:rPr>
          <w:rFonts w:ascii="Traditional Arabic" w:hAnsi="Traditional Arabic" w:cs="Traditional Arabic"/>
          <w:sz w:val="24"/>
          <w:szCs w:val="24"/>
          <w:rtl/>
          <w:lang w:bidi="ar-LB"/>
        </w:rPr>
        <w:t>هذا استطرادٌ لبيان حال الراكب للسفينة وما يَتأدَّبُ به، وليس المراد أن الرسول عليه الصلاة والسلام فعلَ ذلك.</w:t>
      </w:r>
    </w:p>
  </w:footnote>
  <w:footnote w:id="621">
    <w:p w14:paraId="38F457BC" w14:textId="0AA90A8F" w:rsidR="00A34066" w:rsidRPr="0022331B" w:rsidRDefault="00A3406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ارْبَدَّ: اسوَدَّ.</w:t>
      </w:r>
    </w:p>
  </w:footnote>
  <w:footnote w:id="622">
    <w:p w14:paraId="2C8B82C5" w14:textId="427FAC60" w:rsidR="00A34066" w:rsidRPr="0022331B" w:rsidRDefault="00A3406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C635A" w:rsidRPr="0022331B">
        <w:rPr>
          <w:rFonts w:ascii="Traditional Arabic" w:hAnsi="Traditional Arabic" w:cs="Traditional Arabic"/>
          <w:sz w:val="24"/>
          <w:szCs w:val="24"/>
          <w:rtl/>
          <w:lang w:bidi="ar-LB"/>
        </w:rPr>
        <w:t>أي: مُجادلتهم.</w:t>
      </w:r>
    </w:p>
  </w:footnote>
  <w:footnote w:id="623">
    <w:p w14:paraId="4D23314E" w14:textId="0BEA44AC" w:rsidR="00EA48FE" w:rsidRPr="0022331B" w:rsidRDefault="00EA48F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D2034" w:rsidRPr="0022331B">
        <w:rPr>
          <w:rFonts w:ascii="Traditional Arabic" w:hAnsi="Traditional Arabic" w:cs="Traditional Arabic"/>
          <w:sz w:val="24"/>
          <w:szCs w:val="24"/>
          <w:rtl/>
          <w:lang w:bidi="ar-LB"/>
        </w:rPr>
        <w:t>أي: يكرهون.</w:t>
      </w:r>
    </w:p>
  </w:footnote>
  <w:footnote w:id="624">
    <w:p w14:paraId="19D8F643" w14:textId="360F68B6" w:rsidR="005C1981" w:rsidRPr="0022331B" w:rsidRDefault="005C198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أتْبَعَه.</w:t>
      </w:r>
    </w:p>
  </w:footnote>
  <w:footnote w:id="625">
    <w:p w14:paraId="45EAAA8F" w14:textId="7360026F" w:rsidR="005052DD" w:rsidRPr="0022331B" w:rsidRDefault="005052D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7604E" w:rsidRPr="0022331B">
        <w:rPr>
          <w:rFonts w:ascii="Traditional Arabic" w:hAnsi="Traditional Arabic" w:cs="Traditional Arabic"/>
          <w:sz w:val="24"/>
          <w:szCs w:val="24"/>
          <w:rtl/>
          <w:lang w:bidi="ar-LB"/>
        </w:rPr>
        <w:t>أي: بشدة الإصرار والتمسُّك.</w:t>
      </w:r>
    </w:p>
  </w:footnote>
  <w:footnote w:id="626">
    <w:p w14:paraId="3E7281FE" w14:textId="2743BED1" w:rsidR="00B55DCC" w:rsidRPr="0022331B" w:rsidRDefault="00B55D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B3065" w:rsidRPr="0022331B">
        <w:rPr>
          <w:rFonts w:ascii="Traditional Arabic" w:hAnsi="Traditional Arabic" w:cs="Traditional Arabic"/>
          <w:sz w:val="24"/>
          <w:szCs w:val="24"/>
          <w:rtl/>
          <w:lang w:bidi="ar-LB"/>
        </w:rPr>
        <w:t xml:space="preserve">مقاليدُ </w:t>
      </w:r>
      <w:r w:rsidR="00507CF4" w:rsidRPr="0022331B">
        <w:rPr>
          <w:rFonts w:ascii="Traditional Arabic" w:hAnsi="Traditional Arabic" w:cs="Traditional Arabic"/>
          <w:sz w:val="24"/>
          <w:szCs w:val="24"/>
          <w:rtl/>
          <w:lang w:bidi="ar-LB"/>
        </w:rPr>
        <w:t>الـمُ</w:t>
      </w:r>
      <w:r w:rsidR="004B3065" w:rsidRPr="0022331B">
        <w:rPr>
          <w:rFonts w:ascii="Traditional Arabic" w:hAnsi="Traditional Arabic" w:cs="Traditional Arabic"/>
          <w:sz w:val="24"/>
          <w:szCs w:val="24"/>
          <w:rtl/>
          <w:lang w:bidi="ar-LB"/>
        </w:rPr>
        <w:t>لك: أسبابُه التي هي كالمفاتيح له.</w:t>
      </w:r>
    </w:p>
  </w:footnote>
  <w:footnote w:id="627">
    <w:p w14:paraId="6526A9E3" w14:textId="50C45A75" w:rsidR="00B55DCC" w:rsidRPr="0022331B" w:rsidRDefault="00B55D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B3065" w:rsidRPr="0022331B">
        <w:rPr>
          <w:rFonts w:ascii="Traditional Arabic" w:hAnsi="Traditional Arabic" w:cs="Traditional Arabic"/>
          <w:sz w:val="24"/>
          <w:szCs w:val="24"/>
          <w:rtl/>
          <w:lang w:bidi="ar-LB"/>
        </w:rPr>
        <w:t>الأعضادُ: الأنصار.</w:t>
      </w:r>
    </w:p>
  </w:footnote>
  <w:footnote w:id="628">
    <w:p w14:paraId="3091B715" w14:textId="6FBA05DB" w:rsidR="004B3065" w:rsidRPr="0022331B" w:rsidRDefault="004B30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8618A" w:rsidRPr="0022331B">
        <w:rPr>
          <w:rFonts w:ascii="Traditional Arabic" w:hAnsi="Traditional Arabic" w:cs="Traditional Arabic"/>
          <w:sz w:val="24"/>
          <w:szCs w:val="24"/>
          <w:rtl/>
          <w:lang w:bidi="ar-LB"/>
        </w:rPr>
        <w:t>عبد الله ابن الزِّبَعْرَى القرشيُّ السَّهمِيُّ، كان من أَشعَر قريش، وكان شديدًا على المسلمين، ثم أسلمَ يومَ الفتح.</w:t>
      </w:r>
    </w:p>
  </w:footnote>
  <w:footnote w:id="629">
    <w:p w14:paraId="3A6CAD0D" w14:textId="2180B513" w:rsidR="00D8618A" w:rsidRPr="0022331B" w:rsidRDefault="00D8618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أصواتٌ.</w:t>
      </w:r>
    </w:p>
  </w:footnote>
  <w:footnote w:id="630">
    <w:p w14:paraId="7636F2DA" w14:textId="5841CDE6" w:rsidR="00D8618A" w:rsidRPr="0022331B" w:rsidRDefault="00D8618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الأَلَدُّ: الخَصِمُ الجَدِلُ الشحيحُ الذي لا يَميلُ إلى الحق؛ وجمعُهُ: لُدٌّ.</w:t>
      </w:r>
    </w:p>
  </w:footnote>
  <w:footnote w:id="631">
    <w:p w14:paraId="6E3A60B7" w14:textId="4D8AC930" w:rsidR="00B63601" w:rsidRPr="0022331B" w:rsidRDefault="00B6360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كان سببًا في ذلك.</w:t>
      </w:r>
    </w:p>
  </w:footnote>
  <w:footnote w:id="632">
    <w:p w14:paraId="65857E83" w14:textId="2FC91D87" w:rsidR="008E6FA5" w:rsidRPr="0022331B" w:rsidRDefault="008E6FA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المختلفة.</w:t>
      </w:r>
    </w:p>
  </w:footnote>
  <w:footnote w:id="633">
    <w:p w14:paraId="54B62E59" w14:textId="5E530B0E" w:rsidR="008E6FA5" w:rsidRPr="0022331B" w:rsidRDefault="008E6FA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الخليل: الصديق، والخُلَّةُ: الصَّداقة و</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حبة التي تخللت القلبَ فصارت خِلالَه؛ أي في باطنه.</w:t>
      </w:r>
    </w:p>
  </w:footnote>
  <w:footnote w:id="634">
    <w:p w14:paraId="17D2AF54" w14:textId="6FA9D66E" w:rsidR="001A5DF1" w:rsidRPr="0022331B" w:rsidRDefault="001A5DF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الصَّحْفَةُ: ءانيةُ الأكل.</w:t>
      </w:r>
    </w:p>
  </w:footnote>
  <w:footnote w:id="635">
    <w:p w14:paraId="6AE87188" w14:textId="4EFE0DC6" w:rsidR="001A5DF1" w:rsidRPr="0022331B" w:rsidRDefault="001A5DF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عُرْوة الدَّلو والكوز: مَقْبِضُه.</w:t>
      </w:r>
    </w:p>
  </w:footnote>
  <w:footnote w:id="636">
    <w:p w14:paraId="4785E64E" w14:textId="1F6D4BC4" w:rsidR="000D1A12" w:rsidRPr="0022331B" w:rsidRDefault="000D1A1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الدَّعَةُ: السكونُ والراحةُ، والمراد أن أهل النار كانوا في الدنيا يريحون أَنفسهم ولا يتعبونها بمشاقِّ أداء الواجبات واجتناب المحرمات، وقد ورد في الحديث الشريف: «</w:t>
      </w:r>
      <w:r w:rsidRPr="0022331B">
        <w:rPr>
          <w:rFonts w:ascii="Traditional Arabic" w:hAnsi="Traditional Arabic" w:cs="Traditional Arabic"/>
          <w:b/>
          <w:bCs/>
          <w:sz w:val="24"/>
          <w:szCs w:val="24"/>
          <w:rtl/>
          <w:lang w:bidi="ar-LB"/>
        </w:rPr>
        <w:t>مُرَّةُ الدنيا حُلوَةُ الآخرة، وَحُلوةُ الدنيا مُرَّةُ الآخرة</w:t>
      </w:r>
      <w:r w:rsidRPr="0022331B">
        <w:rPr>
          <w:rFonts w:ascii="Traditional Arabic" w:hAnsi="Traditional Arabic" w:cs="Traditional Arabic"/>
          <w:sz w:val="24"/>
          <w:szCs w:val="24"/>
          <w:rtl/>
          <w:lang w:bidi="ar-LB"/>
        </w:rPr>
        <w:t>».</w:t>
      </w:r>
    </w:p>
  </w:footnote>
  <w:footnote w:id="637">
    <w:p w14:paraId="30652886" w14:textId="1239563D" w:rsidR="00433BA4" w:rsidRPr="0022331B" w:rsidRDefault="00433BA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في الحياة الدنيا لأنهم لا يؤمنون بالآخرة.</w:t>
      </w:r>
    </w:p>
  </w:footnote>
  <w:footnote w:id="638">
    <w:p w14:paraId="4C18AAFC" w14:textId="393B07DC" w:rsidR="00433BA4" w:rsidRPr="0022331B" w:rsidRDefault="00433BA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قبل نزول ءايات القتال.</w:t>
      </w:r>
    </w:p>
  </w:footnote>
  <w:footnote w:id="639">
    <w:p w14:paraId="13683DCF" w14:textId="0FE041DF" w:rsidR="00433BA4" w:rsidRPr="0022331B" w:rsidRDefault="00433BA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النَّكال: العذاب.</w:t>
      </w:r>
    </w:p>
  </w:footnote>
  <w:footnote w:id="640">
    <w:p w14:paraId="40AA3CFC" w14:textId="7250B9D0" w:rsidR="001239E2" w:rsidRPr="0022331B" w:rsidRDefault="001239E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700C2" w:rsidRPr="0022331B">
        <w:rPr>
          <w:rFonts w:ascii="Traditional Arabic" w:hAnsi="Traditional Arabic" w:cs="Traditional Arabic"/>
          <w:sz w:val="24"/>
          <w:szCs w:val="24"/>
          <w:rtl/>
          <w:lang w:bidi="ar-LB"/>
        </w:rPr>
        <w:t>أي: مُفَرَّقًا.</w:t>
      </w:r>
    </w:p>
  </w:footnote>
  <w:footnote w:id="641">
    <w:p w14:paraId="12146414" w14:textId="3D7D8482" w:rsidR="008A0B3F" w:rsidRPr="0022331B" w:rsidRDefault="008A0B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الجَهدُ بفتح الجيم: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شقةُ الشديدة.</w:t>
      </w:r>
    </w:p>
  </w:footnote>
  <w:footnote w:id="642">
    <w:p w14:paraId="404698FC" w14:textId="586B83F4" w:rsidR="008A0B3F" w:rsidRPr="0022331B" w:rsidRDefault="008A0B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العِلْهِزُ: طعامٌ كانوا يتَّخذونه من الدم ووَبَر البعير في سِني المجاعة.</w:t>
      </w:r>
    </w:p>
  </w:footnote>
  <w:footnote w:id="643">
    <w:p w14:paraId="17175C7A" w14:textId="73AF0F5C" w:rsidR="00AC1D4C" w:rsidRPr="0022331B" w:rsidRDefault="00AC1D4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افترَوا عليه ونسبوا إليه أشياء غير صحيحة كذبًا وزورًا.</w:t>
      </w:r>
    </w:p>
  </w:footnote>
  <w:footnote w:id="644">
    <w:p w14:paraId="027D977B" w14:textId="7EFDCFC5" w:rsidR="00AC1D4C" w:rsidRPr="0022331B" w:rsidRDefault="00AC1D4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أقسموا عليه وسألوه بالله وبالرَّحِم.</w:t>
      </w:r>
    </w:p>
  </w:footnote>
  <w:footnote w:id="645">
    <w:p w14:paraId="2DE441E8" w14:textId="201414A3" w:rsidR="004509FB" w:rsidRPr="0022331B" w:rsidRDefault="004509F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D7D91" w:rsidRPr="0022331B">
        <w:rPr>
          <w:rFonts w:ascii="Traditional Arabic" w:hAnsi="Traditional Arabic" w:cs="Traditional Arabic"/>
          <w:sz w:val="24"/>
          <w:szCs w:val="24"/>
          <w:rtl/>
          <w:lang w:bidi="ar-LB"/>
        </w:rPr>
        <w:t xml:space="preserve">أي: من أهل </w:t>
      </w:r>
      <w:r w:rsidR="00507CF4" w:rsidRPr="0022331B">
        <w:rPr>
          <w:rFonts w:ascii="Traditional Arabic" w:hAnsi="Traditional Arabic" w:cs="Traditional Arabic"/>
          <w:sz w:val="24"/>
          <w:szCs w:val="24"/>
          <w:rtl/>
          <w:lang w:bidi="ar-LB"/>
        </w:rPr>
        <w:t>الـمُ</w:t>
      </w:r>
      <w:r w:rsidR="006D7D91" w:rsidRPr="0022331B">
        <w:rPr>
          <w:rFonts w:ascii="Traditional Arabic" w:hAnsi="Traditional Arabic" w:cs="Traditional Arabic"/>
          <w:sz w:val="24"/>
          <w:szCs w:val="24"/>
          <w:rtl/>
          <w:lang w:bidi="ar-LB"/>
        </w:rPr>
        <w:t>روءة والشرف فيهم، جمع سَرِيٍّ.</w:t>
      </w:r>
    </w:p>
  </w:footnote>
  <w:footnote w:id="646">
    <w:p w14:paraId="5B307C46" w14:textId="2086DC62" w:rsidR="006D7D91" w:rsidRPr="0022331B" w:rsidRDefault="006D7D9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932D2" w:rsidRPr="0022331B">
        <w:rPr>
          <w:rFonts w:ascii="Traditional Arabic" w:hAnsi="Traditional Arabic" w:cs="Traditional Arabic"/>
          <w:sz w:val="24"/>
          <w:szCs w:val="24"/>
          <w:rtl/>
          <w:lang w:bidi="ar-LB"/>
        </w:rPr>
        <w:t>سبق الكلام على تظليل الغمام عليهم في التيه وعن إنزال المن والسلوى في تفسير الآية (160) من سورة البقرة.</w:t>
      </w:r>
    </w:p>
  </w:footnote>
  <w:footnote w:id="647">
    <w:p w14:paraId="78F91589" w14:textId="5310600B" w:rsidR="001932D2" w:rsidRPr="0022331B" w:rsidRDefault="001932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86501" w:rsidRPr="0022331B">
        <w:rPr>
          <w:rFonts w:ascii="Traditional Arabic" w:hAnsi="Traditional Arabic" w:cs="Traditional Arabic"/>
          <w:sz w:val="24"/>
          <w:szCs w:val="24"/>
          <w:rtl/>
          <w:lang w:bidi="ar-LB"/>
        </w:rPr>
        <w:t>قال أبو حيَّان في البحر المحيط: الظاهر أن تُبَّعًا هو شخص معروف، وقع التفاضل بين قومه وقوم الرسول عليه الصلاة والسلام وإن كان لفظ تُبَّع يطلق على كلِّ مَن مَلَكَ العربَ، كما يطلق كسرى على مَن مَلكَ الفُرسَ، وقيصر على مَن مَلكَ الرومَ؛ واسمه أسعد الحِمْيَريُّ وكُنِّيَ أبا كَرِب.اهـ. وقيل: إنما ذُكِرَ قوم تُبَّعٍ لأنهم أقرب إلى مكة في الهلاك من غيرهم.</w:t>
      </w:r>
    </w:p>
  </w:footnote>
  <w:footnote w:id="648">
    <w:p w14:paraId="1901DFFA" w14:textId="2B885453" w:rsidR="00986501" w:rsidRPr="0022331B" w:rsidRDefault="0098650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هي من أخبث الشجر المر بتِهامةَ يُنبتها الله تعالى في الجحيم.</w:t>
      </w:r>
    </w:p>
  </w:footnote>
  <w:footnote w:id="649">
    <w:p w14:paraId="69C6A530" w14:textId="5B16FEBC" w:rsidR="00986501" w:rsidRPr="0022331B" w:rsidRDefault="0098650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دُرْدِيُّ الزيت: ما يبقى أَسفَله.</w:t>
      </w:r>
    </w:p>
  </w:footnote>
  <w:footnote w:id="650">
    <w:p w14:paraId="006B78E0" w14:textId="3C45CDC4" w:rsidR="00E132AB" w:rsidRPr="0022331B" w:rsidRDefault="00E132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94B2D" w:rsidRPr="0022331B">
        <w:rPr>
          <w:rFonts w:ascii="Traditional Arabic" w:hAnsi="Traditional Arabic" w:cs="Traditional Arabic"/>
          <w:sz w:val="24"/>
          <w:szCs w:val="24"/>
          <w:rtl/>
          <w:lang w:bidi="ar-LB"/>
        </w:rPr>
        <w:t>القَبُول: ريحُ الصَّبا التي تَهبُّ من مَطْلِعِ الشمس، والدَّبُور: هي الريحُ التي تُقابلُ الصَّبا والقبولَ وتَهبُّ من جهة المغرب.</w:t>
      </w:r>
    </w:p>
  </w:footnote>
  <w:footnote w:id="651">
    <w:p w14:paraId="364B71ED" w14:textId="610AA1B5" w:rsidR="00F94B2D" w:rsidRPr="0022331B" w:rsidRDefault="00F94B2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الزُّلْفَى: المنزِلةُ والدرجة.</w:t>
      </w:r>
    </w:p>
  </w:footnote>
  <w:footnote w:id="652">
    <w:p w14:paraId="131C186F" w14:textId="11E316FA" w:rsidR="00F94B2D" w:rsidRPr="0022331B" w:rsidRDefault="00F94B2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وذلك كقوله تعالى: {اللهُ نَزَّلَ أَحْسَنَ الْحَدِيثِ كِتَابًا مُّتَشَابِهًا} [الزمر: 23].</w:t>
      </w:r>
    </w:p>
  </w:footnote>
  <w:footnote w:id="653">
    <w:p w14:paraId="1944F3F6" w14:textId="2F926CAD" w:rsidR="00BA355F" w:rsidRPr="0022331B" w:rsidRDefault="00BA355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بقيةِ الخلق لأن العالمينَ يشمَلُ الع</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 كله، هذا من عطف العام على الخاص.</w:t>
      </w:r>
    </w:p>
  </w:footnote>
  <w:footnote w:id="654">
    <w:p w14:paraId="532011FD" w14:textId="01C8791D" w:rsidR="0045597F" w:rsidRPr="0022331B" w:rsidRDefault="004559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426DC" w:rsidRPr="0022331B">
        <w:rPr>
          <w:rFonts w:ascii="Traditional Arabic" w:hAnsi="Traditional Arabic" w:cs="Traditional Arabic"/>
          <w:sz w:val="24"/>
          <w:szCs w:val="24"/>
          <w:rtl/>
          <w:lang w:bidi="ar-LB"/>
        </w:rPr>
        <w:t>بادَهُوه: فاجأوه.</w:t>
      </w:r>
    </w:p>
  </w:footnote>
  <w:footnote w:id="655">
    <w:p w14:paraId="1DA6FD42" w14:textId="6670B636" w:rsidR="00EA12DD" w:rsidRPr="0022331B" w:rsidRDefault="00EA12D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30A60" w:rsidRPr="0022331B">
        <w:rPr>
          <w:rFonts w:ascii="Traditional Arabic" w:hAnsi="Traditional Arabic" w:cs="Traditional Arabic"/>
          <w:sz w:val="24"/>
          <w:szCs w:val="24"/>
          <w:rtl/>
          <w:lang w:bidi="ar-LB"/>
        </w:rPr>
        <w:t>البِدْعُ والبديعُ في الأشياء: ما لم يُرَ مثلُه.</w:t>
      </w:r>
    </w:p>
  </w:footnote>
  <w:footnote w:id="656">
    <w:p w14:paraId="15C8CF01" w14:textId="414C3613" w:rsidR="00333A81" w:rsidRPr="0022331B" w:rsidRDefault="00333A8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جمعُ ساقطٍ وهو الذي لا يُعبَأُ به.</w:t>
      </w:r>
    </w:p>
  </w:footnote>
  <w:footnote w:id="657">
    <w:p w14:paraId="089FFE4D" w14:textId="01B1524C" w:rsidR="00243E40" w:rsidRPr="0022331B" w:rsidRDefault="00243E4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01D28" w:rsidRPr="0022331B">
        <w:rPr>
          <w:rFonts w:ascii="Traditional Arabic" w:hAnsi="Traditional Arabic" w:cs="Traditional Arabic"/>
          <w:sz w:val="24"/>
          <w:szCs w:val="24"/>
          <w:rtl/>
          <w:lang w:bidi="ar-LB"/>
        </w:rPr>
        <w:t>أي: يصير كهلًا.</w:t>
      </w:r>
    </w:p>
  </w:footnote>
  <w:footnote w:id="658">
    <w:p w14:paraId="42F6B415" w14:textId="2BB4B2B0" w:rsidR="00243E40" w:rsidRPr="0022331B" w:rsidRDefault="00243E4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01D28" w:rsidRPr="0022331B">
        <w:rPr>
          <w:rFonts w:ascii="Traditional Arabic" w:hAnsi="Traditional Arabic" w:cs="Traditional Arabic"/>
          <w:sz w:val="24"/>
          <w:szCs w:val="24"/>
          <w:rtl/>
          <w:lang w:bidi="ar-LB"/>
        </w:rPr>
        <w:t>أنافَ: زادَ.</w:t>
      </w:r>
    </w:p>
  </w:footnote>
  <w:footnote w:id="659">
    <w:p w14:paraId="27DFC4D0" w14:textId="098FED87" w:rsidR="00243E40" w:rsidRPr="0022331B" w:rsidRDefault="00243E4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01D28" w:rsidRPr="0022331B">
        <w:rPr>
          <w:rFonts w:ascii="Traditional Arabic" w:hAnsi="Traditional Arabic" w:cs="Traditional Arabic"/>
          <w:sz w:val="24"/>
          <w:szCs w:val="24"/>
          <w:rtl/>
          <w:lang w:bidi="ar-LB"/>
        </w:rPr>
        <w:t>أي: استقبلَها وقَرُبَ منها.</w:t>
      </w:r>
    </w:p>
  </w:footnote>
  <w:footnote w:id="660">
    <w:p w14:paraId="7F90FB0C" w14:textId="556A2157" w:rsidR="001E0A86" w:rsidRPr="0022331B" w:rsidRDefault="001E0A8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13DC2" w:rsidRPr="0022331B">
        <w:rPr>
          <w:rFonts w:ascii="Traditional Arabic" w:hAnsi="Traditional Arabic" w:cs="Traditional Arabic"/>
          <w:sz w:val="24"/>
          <w:szCs w:val="24"/>
          <w:rtl/>
          <w:lang w:bidi="ar-LB"/>
        </w:rPr>
        <w:t>الثُّبور: الهلاك.</w:t>
      </w:r>
    </w:p>
  </w:footnote>
  <w:footnote w:id="661">
    <w:p w14:paraId="423C7F1F" w14:textId="136FBD4F" w:rsidR="004209E5" w:rsidRPr="0022331B" w:rsidRDefault="004209E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A5ABE" w:rsidRPr="0022331B">
        <w:rPr>
          <w:rFonts w:ascii="Traditional Arabic" w:hAnsi="Traditional Arabic" w:cs="Traditional Arabic"/>
          <w:sz w:val="24"/>
          <w:szCs w:val="24"/>
          <w:rtl/>
          <w:lang w:bidi="ar-LB"/>
        </w:rPr>
        <w:t>أي المستلذات من المأكول والمشروب وغير ذلك.</w:t>
      </w:r>
    </w:p>
  </w:footnote>
  <w:footnote w:id="662">
    <w:p w14:paraId="5DB41F98" w14:textId="3CF9AF49" w:rsidR="004209E5" w:rsidRPr="0022331B" w:rsidRDefault="004209E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A5ABE" w:rsidRPr="0022331B">
        <w:rPr>
          <w:rFonts w:ascii="Traditional Arabic" w:hAnsi="Traditional Arabic" w:cs="Traditional Arabic"/>
          <w:sz w:val="24"/>
          <w:szCs w:val="24"/>
          <w:rtl/>
          <w:lang w:bidi="ar-LB"/>
        </w:rPr>
        <w:t xml:space="preserve">سيدنا عمر لمَّا ذهب إلى القدس ليصالح نصارى القدس، حاصر الصحابة القدس، أولئك سدُّوا الباب وشدُّوا على الصحابة فما استطاعوا أن يدخلوا، ثم قالوا: نريدُ أميرَكم، فأَبلغَ سيدُنا عمر رضي الله عنه فذهب وهو راكبٌ الإبلَ ولابسٌ لباسًا ليس ذا هيأة، الناس قالوا له: يا أمير المؤمنين لو لبست غير هذا، فغيَّرَ لباسَه، ثم بعد وقت عاد إلى ما كان عليه قبل ذلك، وكان قوتُه الشعير والزيت والتمر، ثم لَمّا وصل إلى باب القدس قالوا هذا الذي نريده، لأنه كان مذكورًا في كتبهم صفته، فسلَّموا له، فوضعَ عليهم الجزيةَ وتركَهم، لو أراد أن يتنعم في المأكل والمشرب لاستطاع أن يأكل ألذَّ المأكل، ويلبسَ أجمل الثياب، هكذا أولياء الله، سيدنا سليمان نبي الله عليه السلام أعطاه اللهُ ملكًا لم يعطه لأحد من العالمين، وكان يأكل خبز الشعير مع اللبن الحامض، أما الناسُ فكان يذبح لهم </w:t>
      </w:r>
      <w:r w:rsidR="008A1963" w:rsidRPr="0022331B">
        <w:rPr>
          <w:rFonts w:ascii="Traditional Arabic" w:hAnsi="Traditional Arabic" w:cs="Traditional Arabic"/>
          <w:sz w:val="24"/>
          <w:szCs w:val="24"/>
          <w:rtl/>
          <w:lang w:bidi="ar-LB"/>
        </w:rPr>
        <w:t>كل يوم مائةَ ألفِ شاة، وثلاثين ألف بقرة، لأن جيشه كان كثيرًا، هكذا الأنبياء والأولياء لا يتنعمون.</w:t>
      </w:r>
    </w:p>
  </w:footnote>
  <w:footnote w:id="663">
    <w:p w14:paraId="5CBBF484" w14:textId="40D144BB" w:rsidR="00A31F9D" w:rsidRPr="0022331B" w:rsidRDefault="00A31F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مَهْرَةُ وِزانُ تَمْرَةٍ: حيٌّ من قُضاعَةَ من عرب اليمن.</w:t>
      </w:r>
    </w:p>
  </w:footnote>
  <w:footnote w:id="664">
    <w:p w14:paraId="33A697D5" w14:textId="20BF8068" w:rsidR="00E904B5" w:rsidRPr="0022331B" w:rsidRDefault="00E904B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232FD" w:rsidRPr="0022331B">
        <w:rPr>
          <w:rFonts w:ascii="Traditional Arabic" w:hAnsi="Traditional Arabic" w:cs="Traditional Arabic"/>
          <w:sz w:val="24"/>
          <w:szCs w:val="24"/>
          <w:rtl/>
          <w:lang w:bidi="ar-LB"/>
        </w:rPr>
        <w:t>من شِدَّتها ترفعهم إلى ما بين السماء والأرض.</w:t>
      </w:r>
    </w:p>
  </w:footnote>
  <w:footnote w:id="665">
    <w:p w14:paraId="2F574E0D" w14:textId="35D5EBEA" w:rsidR="00C232FD" w:rsidRPr="0022331B" w:rsidRDefault="00C232F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F7C53" w:rsidRPr="0022331B">
        <w:rPr>
          <w:rFonts w:ascii="Traditional Arabic" w:hAnsi="Traditional Arabic" w:cs="Traditional Arabic"/>
          <w:sz w:val="24"/>
          <w:szCs w:val="24"/>
          <w:rtl/>
          <w:lang w:bidi="ar-LB"/>
        </w:rPr>
        <w:t>يريد أصحاب الحِجْرِ كما في الآية {وَلَقَدْ كَذَّبَ أَصْحَابُ الْحِجْرِ الْمُرْسَلِينَ} [الحجر: 80].</w:t>
      </w:r>
    </w:p>
  </w:footnote>
  <w:footnote w:id="666">
    <w:p w14:paraId="7A4896B7" w14:textId="295B7A26" w:rsidR="00BF636F" w:rsidRPr="0022331B" w:rsidRDefault="00BF63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3143A" w:rsidRPr="0022331B">
        <w:rPr>
          <w:rFonts w:ascii="Traditional Arabic" w:hAnsi="Traditional Arabic" w:cs="Traditional Arabic"/>
          <w:sz w:val="24"/>
          <w:szCs w:val="24"/>
          <w:rtl/>
          <w:lang w:bidi="ar-LB"/>
        </w:rPr>
        <w:t>زَوْبَعَةُ: رئيس من رؤساء الجن.</w:t>
      </w:r>
    </w:p>
  </w:footnote>
  <w:footnote w:id="667">
    <w:p w14:paraId="5EDABC4A" w14:textId="6A68084C" w:rsidR="00BF636F" w:rsidRPr="0022331B" w:rsidRDefault="00BF63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3143A" w:rsidRPr="0022331B">
        <w:rPr>
          <w:rFonts w:ascii="Traditional Arabic" w:hAnsi="Traditional Arabic" w:cs="Traditional Arabic"/>
          <w:sz w:val="24"/>
          <w:szCs w:val="24"/>
          <w:rtl/>
          <w:lang w:bidi="ar-LB"/>
        </w:rPr>
        <w:t>أي: سافروا.</w:t>
      </w:r>
    </w:p>
  </w:footnote>
  <w:footnote w:id="668">
    <w:p w14:paraId="0BB480DE" w14:textId="2BE42788" w:rsidR="00BF636F" w:rsidRPr="0022331B" w:rsidRDefault="00BF63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3143A" w:rsidRPr="0022331B">
        <w:rPr>
          <w:rFonts w:ascii="Traditional Arabic" w:hAnsi="Traditional Arabic" w:cs="Traditional Arabic"/>
          <w:sz w:val="24"/>
          <w:szCs w:val="24"/>
          <w:rtl/>
          <w:lang w:bidi="ar-LB"/>
        </w:rPr>
        <w:t>أي: أسرعوا في سيرهم.</w:t>
      </w:r>
    </w:p>
  </w:footnote>
  <w:footnote w:id="669">
    <w:p w14:paraId="10D1A903" w14:textId="2E4D72D2" w:rsidR="00BF636F" w:rsidRPr="0022331B" w:rsidRDefault="00BF63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3143A" w:rsidRPr="0022331B">
        <w:rPr>
          <w:rFonts w:ascii="Traditional Arabic" w:hAnsi="Traditional Arabic" w:cs="Traditional Arabic"/>
          <w:sz w:val="24"/>
          <w:szCs w:val="24"/>
          <w:rtl/>
          <w:lang w:bidi="ar-LB"/>
        </w:rPr>
        <w:t>موضع بين مكة والطائف.</w:t>
      </w:r>
    </w:p>
  </w:footnote>
  <w:footnote w:id="670">
    <w:p w14:paraId="577D5D9A" w14:textId="42342186" w:rsidR="006E6583" w:rsidRPr="0022331B" w:rsidRDefault="006E658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5013A3" w:rsidRPr="0022331B">
        <w:rPr>
          <w:rFonts w:ascii="Traditional Arabic" w:hAnsi="Traditional Arabic" w:cs="Traditional Arabic"/>
          <w:sz w:val="24"/>
          <w:szCs w:val="24"/>
          <w:rtl/>
          <w:lang w:bidi="ar-LB"/>
        </w:rPr>
        <w:t>نُّ: الإحسانُ والإنعام.</w:t>
      </w:r>
    </w:p>
  </w:footnote>
  <w:footnote w:id="671">
    <w:p w14:paraId="34804311" w14:textId="0B7B9082" w:rsidR="006E6583" w:rsidRPr="0022331B" w:rsidRDefault="006E658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13A3" w:rsidRPr="0022331B">
        <w:rPr>
          <w:rFonts w:ascii="Traditional Arabic" w:hAnsi="Traditional Arabic" w:cs="Traditional Arabic"/>
          <w:sz w:val="24"/>
          <w:szCs w:val="24"/>
          <w:rtl/>
          <w:lang w:bidi="ar-LB"/>
        </w:rPr>
        <w:t>الكُراعُ: السلاحُ، وقيل: هو اسمٌ يَجمع الخيلَ والسلاحَ.</w:t>
      </w:r>
    </w:p>
  </w:footnote>
  <w:footnote w:id="672">
    <w:p w14:paraId="1D56C442" w14:textId="58C9567F" w:rsidR="006E6583" w:rsidRPr="0022331B" w:rsidRDefault="006E658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13A3" w:rsidRPr="0022331B">
        <w:rPr>
          <w:rFonts w:ascii="Traditional Arabic" w:hAnsi="Traditional Arabic" w:cs="Traditional Arabic"/>
          <w:sz w:val="24"/>
          <w:szCs w:val="24"/>
          <w:rtl/>
          <w:lang w:bidi="ar-LB"/>
        </w:rPr>
        <w:t>أي: قوَّة.</w:t>
      </w:r>
    </w:p>
  </w:footnote>
  <w:footnote w:id="673">
    <w:p w14:paraId="363E56AE" w14:textId="4FD7C2B6" w:rsidR="005013A3" w:rsidRPr="0022331B" w:rsidRDefault="005013A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61CA4" w:rsidRPr="0022331B">
        <w:rPr>
          <w:rFonts w:ascii="Traditional Arabic" w:hAnsi="Traditional Arabic" w:cs="Traditional Arabic"/>
          <w:sz w:val="24"/>
          <w:szCs w:val="24"/>
          <w:rtl/>
          <w:lang w:bidi="ar-LB"/>
        </w:rPr>
        <w:t>التمحيصُ: الاختبارُ والابتلاء.</w:t>
      </w:r>
    </w:p>
  </w:footnote>
  <w:footnote w:id="674">
    <w:p w14:paraId="22F6C4E1" w14:textId="6D7738DA" w:rsidR="00461CA4" w:rsidRPr="0022331B" w:rsidRDefault="00461CA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حقُ: النقصُ والمحو والإبطال، والمحق: أن يذهب الشيء كلُّه حتى لا يُرى منه شيء.</w:t>
      </w:r>
    </w:p>
  </w:footnote>
  <w:footnote w:id="675">
    <w:p w14:paraId="46A70CE9" w14:textId="04FBB0E5" w:rsidR="00461CA4" w:rsidRPr="0022331B" w:rsidRDefault="00461CA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صَحَّ في البخاري أن النبي ﷺ قال: «</w:t>
      </w:r>
      <w:r w:rsidRPr="0022331B">
        <w:rPr>
          <w:rFonts w:ascii="Traditional Arabic" w:hAnsi="Traditional Arabic" w:cs="Traditional Arabic"/>
          <w:b/>
          <w:bCs/>
          <w:sz w:val="24"/>
          <w:szCs w:val="24"/>
          <w:rtl/>
          <w:lang w:bidi="ar-LB"/>
        </w:rPr>
        <w:t>فوالذي نفس محمد بيده لأَحدُهم أهدى بمنزلِه في الجنة مِنْهُ بمنزلِهِ كان في الدنيا</w:t>
      </w:r>
      <w:r w:rsidRPr="0022331B">
        <w:rPr>
          <w:rFonts w:ascii="Traditional Arabic" w:hAnsi="Traditional Arabic" w:cs="Traditional Arabic"/>
          <w:sz w:val="24"/>
          <w:szCs w:val="24"/>
          <w:rtl/>
          <w:lang w:bidi="ar-LB"/>
        </w:rPr>
        <w:t>».</w:t>
      </w:r>
    </w:p>
  </w:footnote>
  <w:footnote w:id="676">
    <w:p w14:paraId="102CA40C" w14:textId="7E0014B7" w:rsidR="00461CA4" w:rsidRPr="0022331B" w:rsidRDefault="00461CA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حَجَّةُ: الطريق.</w:t>
      </w:r>
    </w:p>
  </w:footnote>
  <w:footnote w:id="677">
    <w:p w14:paraId="4983101D" w14:textId="1649289D" w:rsidR="007454FE" w:rsidRPr="0022331B" w:rsidRDefault="007454F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الخُمارُ: الصُّداعُ، وقيل: بقيَّةُ السُّكر.</w:t>
      </w:r>
    </w:p>
  </w:footnote>
  <w:footnote w:id="678">
    <w:p w14:paraId="26487C75" w14:textId="363B248A" w:rsidR="00950A10" w:rsidRPr="0022331B" w:rsidRDefault="00950A1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275CF" w:rsidRPr="0022331B">
        <w:rPr>
          <w:rFonts w:ascii="Traditional Arabic" w:hAnsi="Traditional Arabic" w:cs="Traditional Arabic"/>
          <w:sz w:val="24"/>
          <w:szCs w:val="24"/>
          <w:rtl/>
          <w:lang w:bidi="ar-LB"/>
        </w:rPr>
        <w:t>المرادُ به الدخانُ الوارد في حم الدخان في قوله تعالى: {فَارْتَقِبْ يَوْمَ تَأتِي السَّمَاءُ بِدُخَانٍ مُّبِينٍ} [الدخان: 10].</w:t>
      </w:r>
    </w:p>
  </w:footnote>
  <w:footnote w:id="679">
    <w:p w14:paraId="2226088F" w14:textId="6A92261C" w:rsidR="007554C2" w:rsidRPr="0022331B" w:rsidRDefault="007554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شُخوصُ البصر: ارتفاعُ الأجفان إلى فوقُ وتحديدُ النظر وانزعاجُه، وشَخَصَ بَصَرُ فلانٍ: إذا فتحَ عينيهِ وجعلَ لا يَطْرِف.</w:t>
      </w:r>
    </w:p>
  </w:footnote>
  <w:footnote w:id="680">
    <w:p w14:paraId="3994AFE4" w14:textId="4630266F" w:rsidR="004467DB" w:rsidRPr="0022331B" w:rsidRDefault="004467D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87211" w:rsidRPr="0022331B">
        <w:rPr>
          <w:rFonts w:ascii="Traditional Arabic" w:hAnsi="Traditional Arabic" w:cs="Traditional Arabic"/>
          <w:sz w:val="24"/>
          <w:szCs w:val="24"/>
          <w:rtl/>
          <w:lang w:bidi="ar-LB"/>
        </w:rPr>
        <w:t>التغاوُر: إغارةُ بعضهم على بعض.</w:t>
      </w:r>
    </w:p>
  </w:footnote>
  <w:footnote w:id="681">
    <w:p w14:paraId="5565000E" w14:textId="7FAB412C" w:rsidR="004467DB" w:rsidRPr="0022331B" w:rsidRDefault="004467D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87211" w:rsidRPr="0022331B">
        <w:rPr>
          <w:rFonts w:ascii="Traditional Arabic" w:hAnsi="Traditional Arabic" w:cs="Traditional Arabic"/>
          <w:sz w:val="24"/>
          <w:szCs w:val="24"/>
          <w:rtl/>
          <w:lang w:bidi="ar-LB"/>
        </w:rPr>
        <w:t>جَسَرَ: تجرَّأ وأقدمَ.</w:t>
      </w:r>
    </w:p>
  </w:footnote>
  <w:footnote w:id="682">
    <w:p w14:paraId="6931E0EE" w14:textId="49C60F45" w:rsidR="00D24CD7" w:rsidRPr="0022331B" w:rsidRDefault="00D24CD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لِيَظهرَ لنا ما علمَ الله تعالى في الأزل وجودَه منا، وليس لِيعلَمَ ما لم يكن عَلِمَه، فالله تعالى لا تخفى عليه خافية وعِلمُه شامل لجميع الكائنات لا يزيد ولا ينقص.</w:t>
      </w:r>
    </w:p>
  </w:footnote>
  <w:footnote w:id="683">
    <w:p w14:paraId="0F24EBDE" w14:textId="33B3BD55" w:rsidR="00D24CD7" w:rsidRPr="0022331B" w:rsidRDefault="00D24CD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2960" w:rsidRPr="0022331B">
        <w:rPr>
          <w:rFonts w:ascii="Traditional Arabic" w:hAnsi="Traditional Arabic" w:cs="Traditional Arabic"/>
          <w:sz w:val="24"/>
          <w:szCs w:val="24"/>
          <w:rtl/>
          <w:lang w:bidi="ar-LB"/>
        </w:rPr>
        <w:t>قليبُ بدر: هي البئر التي رُمي فيها زعماءُ قريش المشركين الذين قتلوا في وقعة بدر الكبرى.</w:t>
      </w:r>
    </w:p>
  </w:footnote>
  <w:footnote w:id="684">
    <w:p w14:paraId="1D029D58" w14:textId="4AD828C5" w:rsidR="00172960" w:rsidRPr="0022331B" w:rsidRDefault="0017296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أحفاكم: طلبَ منكم كُلَّ أموالكم.</w:t>
      </w:r>
    </w:p>
  </w:footnote>
  <w:footnote w:id="685">
    <w:p w14:paraId="31D2C456" w14:textId="5D000A1A" w:rsidR="0033524A" w:rsidRPr="0022331B" w:rsidRDefault="0033524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قهرًا.</w:t>
      </w:r>
    </w:p>
  </w:footnote>
  <w:footnote w:id="686">
    <w:p w14:paraId="11D4917B" w14:textId="286AEC94" w:rsidR="00230A65" w:rsidRPr="0022331B" w:rsidRDefault="00230A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C3685" w:rsidRPr="0022331B">
        <w:rPr>
          <w:rFonts w:ascii="Traditional Arabic" w:hAnsi="Traditional Arabic" w:cs="Traditional Arabic"/>
          <w:sz w:val="24"/>
          <w:szCs w:val="24"/>
          <w:rtl/>
          <w:lang w:bidi="ar-LB"/>
        </w:rPr>
        <w:t>حائقٌ بهم: أي نازلٌ بهم ومحيطٌ بهم.</w:t>
      </w:r>
    </w:p>
  </w:footnote>
  <w:footnote w:id="687">
    <w:p w14:paraId="60E0B266" w14:textId="4CACC646" w:rsidR="008250B1" w:rsidRPr="0022331B" w:rsidRDefault="008250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بمعنى تخلفوا.</w:t>
      </w:r>
    </w:p>
  </w:footnote>
  <w:footnote w:id="688">
    <w:p w14:paraId="5D6CC423" w14:textId="18C1BEC1" w:rsidR="00617EA0" w:rsidRPr="0022331B" w:rsidRDefault="00617EA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رجعوا مُصالِحين.</w:t>
      </w:r>
    </w:p>
  </w:footnote>
  <w:footnote w:id="689">
    <w:p w14:paraId="04EFECF8" w14:textId="52C15B70" w:rsidR="00343534" w:rsidRPr="0022331B" w:rsidRDefault="0034353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F64EE" w:rsidRPr="0022331B">
        <w:rPr>
          <w:rFonts w:ascii="Traditional Arabic" w:hAnsi="Traditional Arabic" w:cs="Traditional Arabic"/>
          <w:sz w:val="24"/>
          <w:szCs w:val="24"/>
          <w:rtl/>
          <w:lang w:bidi="ar-LB"/>
        </w:rPr>
        <w:t>هذا على مذهب الإمام أبي حنيفة رضي الله عنه – أي أن الجزية لا تُقبلُ من مشركي العرب وتقبل من مُشركي العجم – وأما على مذهب الإمام الشافعي رضي الله عنه فلا تُقبل الجزية إلا من أهل الكتاب والمجوس دون مشركي العجم والعرب.</w:t>
      </w:r>
    </w:p>
  </w:footnote>
  <w:footnote w:id="690">
    <w:p w14:paraId="3F98200E" w14:textId="1F91EBA0" w:rsidR="00FF64EE" w:rsidRPr="0022331B" w:rsidRDefault="00FF64E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A2CD6" w:rsidRPr="0022331B">
        <w:rPr>
          <w:rFonts w:ascii="Traditional Arabic" w:hAnsi="Traditional Arabic" w:cs="Traditional Arabic"/>
          <w:sz w:val="24"/>
          <w:szCs w:val="24"/>
          <w:rtl/>
          <w:lang w:bidi="ar-LB"/>
        </w:rPr>
        <w:t>الأحابيش: فِرَقٌ مختلفة من قبائلَ شتَّى، حلفاءُ لقريش، تحالفوا عند جبل بأسفل مكة يُسمَّى حُبْشِيًّا، ويقال: منه سُمِّيَ أحابيش قريش.</w:t>
      </w:r>
    </w:p>
  </w:footnote>
  <w:footnote w:id="691">
    <w:p w14:paraId="33CB99F3" w14:textId="5D0E568B" w:rsidR="00FF64EE" w:rsidRPr="0022331B" w:rsidRDefault="00FF64E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A2CD6" w:rsidRPr="0022331B">
        <w:rPr>
          <w:rFonts w:ascii="Traditional Arabic" w:hAnsi="Traditional Arabic" w:cs="Traditional Arabic"/>
          <w:sz w:val="24"/>
          <w:szCs w:val="24"/>
          <w:rtl/>
          <w:lang w:bidi="ar-LB"/>
        </w:rPr>
        <w:t>أُرجِف: جيء بخبر كاذب يحصل مه اضطرابٌ.</w:t>
      </w:r>
    </w:p>
  </w:footnote>
  <w:footnote w:id="692">
    <w:p w14:paraId="62C23B56" w14:textId="76433796" w:rsidR="00FF64EE" w:rsidRPr="0022331B" w:rsidRDefault="00FF64E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A2CD6" w:rsidRPr="0022331B">
        <w:rPr>
          <w:rFonts w:ascii="Traditional Arabic" w:hAnsi="Traditional Arabic" w:cs="Traditional Arabic"/>
          <w:sz w:val="24"/>
          <w:szCs w:val="24"/>
          <w:rtl/>
          <w:lang w:bidi="ar-LB"/>
        </w:rPr>
        <w:t>أي: نُقاتلَهم.</w:t>
      </w:r>
    </w:p>
  </w:footnote>
  <w:footnote w:id="693">
    <w:p w14:paraId="34E35907" w14:textId="1699AEC6" w:rsidR="00FF64EE" w:rsidRPr="0022331B" w:rsidRDefault="00FF64E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A2CD6" w:rsidRPr="0022331B">
        <w:rPr>
          <w:rFonts w:ascii="Traditional Arabic" w:hAnsi="Traditional Arabic" w:cs="Traditional Arabic"/>
          <w:sz w:val="24"/>
          <w:szCs w:val="24"/>
          <w:rtl/>
          <w:lang w:bidi="ar-LB"/>
        </w:rPr>
        <w:t>أي: بَعْدَ.</w:t>
      </w:r>
    </w:p>
  </w:footnote>
  <w:footnote w:id="694">
    <w:p w14:paraId="05BEA201" w14:textId="476BE5DA" w:rsidR="007A2CD6" w:rsidRPr="0022331B" w:rsidRDefault="007A2C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50851" w:rsidRPr="0022331B">
        <w:rPr>
          <w:rFonts w:ascii="Traditional Arabic" w:hAnsi="Traditional Arabic" w:cs="Traditional Arabic"/>
          <w:sz w:val="24"/>
          <w:szCs w:val="24"/>
          <w:rtl/>
          <w:lang w:bidi="ar-LB"/>
        </w:rPr>
        <w:t>أسد: اسم قبائل عدة من العرب.</w:t>
      </w:r>
    </w:p>
  </w:footnote>
  <w:footnote w:id="695">
    <w:p w14:paraId="0916B8ED" w14:textId="5F6CFD12" w:rsidR="007A2CD6" w:rsidRPr="0022331B" w:rsidRDefault="007A2C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50851" w:rsidRPr="0022331B">
        <w:rPr>
          <w:rFonts w:ascii="Traditional Arabic" w:hAnsi="Traditional Arabic" w:cs="Traditional Arabic"/>
          <w:sz w:val="24"/>
          <w:szCs w:val="24"/>
          <w:rtl/>
          <w:lang w:bidi="ar-LB"/>
        </w:rPr>
        <w:t>غطفان: قبيلة من العرب.</w:t>
      </w:r>
    </w:p>
  </w:footnote>
  <w:footnote w:id="696">
    <w:p w14:paraId="341E364E" w14:textId="12FF0F9F" w:rsidR="007A2CD6" w:rsidRPr="0022331B" w:rsidRDefault="007A2C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50851" w:rsidRPr="0022331B">
        <w:rPr>
          <w:rFonts w:ascii="Traditional Arabic" w:hAnsi="Traditional Arabic" w:cs="Traditional Arabic"/>
          <w:sz w:val="24"/>
          <w:szCs w:val="24"/>
          <w:rtl/>
          <w:lang w:bidi="ar-LB"/>
        </w:rPr>
        <w:t>أي: لهم عند الله تعالى مَكانَةٌ وشَرَفٌ.</w:t>
      </w:r>
    </w:p>
  </w:footnote>
  <w:footnote w:id="697">
    <w:p w14:paraId="434CCE32" w14:textId="6C7A3BC9" w:rsidR="007A2CD6" w:rsidRPr="0022331B" w:rsidRDefault="007A2CD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50851" w:rsidRPr="0022331B">
        <w:rPr>
          <w:rFonts w:ascii="Traditional Arabic" w:hAnsi="Traditional Arabic" w:cs="Traditional Arabic"/>
          <w:sz w:val="24"/>
          <w:szCs w:val="24"/>
          <w:rtl/>
          <w:lang w:bidi="ar-LB"/>
        </w:rPr>
        <w:t>حنين: وادٍ قريبٌ من مكة بينه وبينها ثلاث ليال.</w:t>
      </w:r>
    </w:p>
  </w:footnote>
  <w:footnote w:id="698">
    <w:p w14:paraId="391413F1" w14:textId="5EC75821" w:rsidR="00450851" w:rsidRPr="0022331B" w:rsidRDefault="0045085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6657" w:rsidRPr="0022331B">
        <w:rPr>
          <w:rFonts w:ascii="Traditional Arabic" w:hAnsi="Traditional Arabic" w:cs="Traditional Arabic"/>
          <w:sz w:val="24"/>
          <w:szCs w:val="24"/>
          <w:rtl/>
          <w:lang w:bidi="ar-LB"/>
        </w:rPr>
        <w:t>أي يطلبون من هو مبتعدٌ عن المعسكر من المسلمين ليُصيبوهم.</w:t>
      </w:r>
    </w:p>
  </w:footnote>
  <w:footnote w:id="699">
    <w:p w14:paraId="22E8EDD2" w14:textId="64495671" w:rsidR="00176657" w:rsidRPr="0022331B" w:rsidRDefault="0017665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95656" w:rsidRPr="0022331B">
        <w:rPr>
          <w:rFonts w:ascii="Traditional Arabic" w:hAnsi="Traditional Arabic" w:cs="Traditional Arabic"/>
          <w:sz w:val="24"/>
          <w:szCs w:val="24"/>
          <w:rtl/>
          <w:lang w:bidi="ar-LB"/>
        </w:rPr>
        <w:t>القالَةُ: القول الفاشي في الناس.</w:t>
      </w:r>
    </w:p>
  </w:footnote>
  <w:footnote w:id="700">
    <w:p w14:paraId="7E43513E" w14:textId="1A46F378" w:rsidR="00DF2C23" w:rsidRPr="0022331B" w:rsidRDefault="00DF2C2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75640" w:rsidRPr="0022331B">
        <w:rPr>
          <w:rFonts w:ascii="Traditional Arabic" w:hAnsi="Traditional Arabic" w:cs="Traditional Arabic"/>
          <w:sz w:val="24"/>
          <w:szCs w:val="24"/>
          <w:rtl/>
          <w:lang w:bidi="ar-LB"/>
        </w:rPr>
        <w:t>رأس المنافقين في المدينة المنورة.</w:t>
      </w:r>
    </w:p>
  </w:footnote>
  <w:footnote w:id="701">
    <w:p w14:paraId="6FB9944B" w14:textId="1D2545F2" w:rsidR="00275640" w:rsidRPr="0022331B" w:rsidRDefault="0027564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لتطمئِنَّ وتَسكُنَ.</w:t>
      </w:r>
    </w:p>
  </w:footnote>
  <w:footnote w:id="702">
    <w:p w14:paraId="506AB12E" w14:textId="79D4B30E" w:rsidR="002637D3" w:rsidRPr="0022331B" w:rsidRDefault="002637D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الاحتذاء: الاقتداء.</w:t>
      </w:r>
    </w:p>
  </w:footnote>
  <w:footnote w:id="703">
    <w:p w14:paraId="7C96710C" w14:textId="48E54FE8" w:rsidR="002637D3" w:rsidRPr="0022331B" w:rsidRDefault="002637D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لِمَا أنكرَ عليهم.</w:t>
      </w:r>
    </w:p>
  </w:footnote>
  <w:footnote w:id="704">
    <w:p w14:paraId="6FDA4D78" w14:textId="6E9B9503" w:rsidR="00F3410F" w:rsidRPr="0022331B" w:rsidRDefault="00F3410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الأُبَّهةُ: العَظَمة.</w:t>
      </w:r>
    </w:p>
  </w:footnote>
  <w:footnote w:id="705">
    <w:p w14:paraId="52FF3F3A" w14:textId="148E86FE" w:rsidR="00201EEB" w:rsidRPr="0022331B" w:rsidRDefault="00201EE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أعظم.</w:t>
      </w:r>
    </w:p>
  </w:footnote>
  <w:footnote w:id="706">
    <w:p w14:paraId="2C2B166F" w14:textId="40693A2D" w:rsidR="00201EEB" w:rsidRPr="0022331B" w:rsidRDefault="00201EE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7473A" w:rsidRPr="0022331B">
        <w:rPr>
          <w:rFonts w:ascii="Traditional Arabic" w:hAnsi="Traditional Arabic" w:cs="Traditional Arabic"/>
          <w:sz w:val="24"/>
          <w:szCs w:val="24"/>
          <w:rtl/>
          <w:lang w:bidi="ar-LB"/>
        </w:rPr>
        <w:t>أي: ءاخذًا الزَّكوات منهم، وكانوا قد أسلَموا وبنَوا المساجد.</w:t>
      </w:r>
    </w:p>
  </w:footnote>
  <w:footnote w:id="707">
    <w:p w14:paraId="6D28B789" w14:textId="5BABF989" w:rsidR="00201EEB" w:rsidRPr="0022331B" w:rsidRDefault="00201EE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7473A" w:rsidRPr="0022331B">
        <w:rPr>
          <w:rFonts w:ascii="Traditional Arabic" w:hAnsi="Traditional Arabic" w:cs="Traditional Arabic"/>
          <w:sz w:val="24"/>
          <w:szCs w:val="24"/>
          <w:rtl/>
          <w:lang w:bidi="ar-LB"/>
        </w:rPr>
        <w:t>الإحْنَةُ: الحقدُ وإضمار العداوة.</w:t>
      </w:r>
    </w:p>
  </w:footnote>
  <w:footnote w:id="708">
    <w:p w14:paraId="0D6D8879" w14:textId="6510206E" w:rsidR="00201EEB" w:rsidRPr="0022331B" w:rsidRDefault="00201EE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7473A" w:rsidRPr="0022331B">
        <w:rPr>
          <w:rFonts w:ascii="Traditional Arabic" w:hAnsi="Traditional Arabic" w:cs="Traditional Arabic"/>
          <w:sz w:val="24"/>
          <w:szCs w:val="24"/>
          <w:rtl/>
          <w:lang w:bidi="ar-LB"/>
        </w:rPr>
        <w:t>أي: لا يتجنَّبُه.</w:t>
      </w:r>
    </w:p>
  </w:footnote>
  <w:footnote w:id="709">
    <w:p w14:paraId="416CD9DD" w14:textId="2EC869C4" w:rsidR="00E7473A" w:rsidRPr="0022331B" w:rsidRDefault="00E7473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91C97" w:rsidRPr="0022331B">
        <w:rPr>
          <w:rFonts w:ascii="Traditional Arabic" w:hAnsi="Traditional Arabic" w:cs="Traditional Arabic"/>
          <w:sz w:val="24"/>
          <w:szCs w:val="24"/>
          <w:rtl/>
          <w:lang w:bidi="ar-LB"/>
        </w:rPr>
        <w:t>يَزَعُهم: يمنعهم.</w:t>
      </w:r>
    </w:p>
  </w:footnote>
  <w:footnote w:id="710">
    <w:p w14:paraId="5691B9D0" w14:textId="360814AA" w:rsidR="00E7473A" w:rsidRPr="0022331B" w:rsidRDefault="00E7473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91C97" w:rsidRPr="0022331B">
        <w:rPr>
          <w:rFonts w:ascii="Traditional Arabic" w:hAnsi="Traditional Arabic" w:cs="Traditional Arabic"/>
          <w:sz w:val="24"/>
          <w:szCs w:val="24"/>
          <w:rtl/>
          <w:lang w:bidi="ar-LB"/>
        </w:rPr>
        <w:t>غَمْطُ: النِّعَم: كُفْرانها وعدمُ شكرِها وجحودها.</w:t>
      </w:r>
    </w:p>
  </w:footnote>
  <w:footnote w:id="711">
    <w:p w14:paraId="5C575F83" w14:textId="62B1CFBC" w:rsidR="00E7473A" w:rsidRPr="0022331B" w:rsidRDefault="00E7473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B91C97" w:rsidRPr="0022331B">
        <w:rPr>
          <w:rFonts w:ascii="Traditional Arabic" w:hAnsi="Traditional Arabic" w:cs="Traditional Arabic"/>
          <w:sz w:val="24"/>
          <w:szCs w:val="24"/>
          <w:rtl/>
          <w:lang w:bidi="ar-LB"/>
        </w:rPr>
        <w:t>حَجَّةُ: الطريق.</w:t>
      </w:r>
    </w:p>
  </w:footnote>
  <w:footnote w:id="712">
    <w:p w14:paraId="39CBE11A" w14:textId="59CD529D" w:rsidR="00B91C97" w:rsidRPr="0022331B" w:rsidRDefault="00B91C9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717BC" w:rsidRPr="0022331B">
        <w:rPr>
          <w:rFonts w:ascii="Traditional Arabic" w:hAnsi="Traditional Arabic" w:cs="Traditional Arabic"/>
          <w:sz w:val="24"/>
          <w:szCs w:val="24"/>
          <w:rtl/>
          <w:lang w:bidi="ar-LB"/>
        </w:rPr>
        <w:t>أي: تَضارَبا.</w:t>
      </w:r>
    </w:p>
  </w:footnote>
  <w:footnote w:id="713">
    <w:p w14:paraId="510DB6F3" w14:textId="62E7F15B" w:rsidR="005A77D4" w:rsidRPr="0022331B" w:rsidRDefault="005A77D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51574" w:rsidRPr="0022331B">
        <w:rPr>
          <w:rFonts w:ascii="Traditional Arabic" w:hAnsi="Traditional Arabic" w:cs="Traditional Arabic"/>
          <w:sz w:val="24"/>
          <w:szCs w:val="24"/>
          <w:rtl/>
          <w:lang w:bidi="ar-LB"/>
        </w:rPr>
        <w:t>أي: طعامُ كِلاب الناس، شبَّه المغتابين الذين يخمشون أعراضَ الناس وينهشونَها بالكلاب على الجيفة ينهشونها.</w:t>
      </w:r>
    </w:p>
  </w:footnote>
  <w:footnote w:id="714">
    <w:p w14:paraId="63C878B4" w14:textId="65CA372D" w:rsidR="00F51574" w:rsidRPr="0022331B" w:rsidRDefault="00F515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F779C" w:rsidRPr="0022331B">
        <w:rPr>
          <w:rFonts w:ascii="Traditional Arabic" w:hAnsi="Traditional Arabic" w:cs="Traditional Arabic"/>
          <w:sz w:val="24"/>
          <w:szCs w:val="24"/>
          <w:rtl/>
          <w:lang w:bidi="ar-LB"/>
        </w:rPr>
        <w:t>يَعتزي: يَنتمي.</w:t>
      </w:r>
    </w:p>
  </w:footnote>
  <w:footnote w:id="715">
    <w:p w14:paraId="3231662D" w14:textId="099434D6" w:rsidR="009F779C" w:rsidRPr="0022331B" w:rsidRDefault="009F779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الجَدْبُ: نقيض الخِصْبِ.</w:t>
      </w:r>
    </w:p>
  </w:footnote>
  <w:footnote w:id="716">
    <w:p w14:paraId="051A9DB6" w14:textId="7BAABDFC" w:rsidR="004C11AD" w:rsidRPr="0022331B" w:rsidRDefault="004C11A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12481" w:rsidRPr="0022331B">
        <w:rPr>
          <w:rFonts w:ascii="Traditional Arabic" w:hAnsi="Traditional Arabic" w:cs="Traditional Arabic"/>
          <w:sz w:val="24"/>
          <w:szCs w:val="24"/>
          <w:rtl/>
          <w:lang w:bidi="ar-LB"/>
        </w:rPr>
        <w:t>أي: بالكواكب والشمس والقمر والنجوم.</w:t>
      </w:r>
    </w:p>
  </w:footnote>
  <w:footnote w:id="717">
    <w:p w14:paraId="42F6C1DF" w14:textId="4DD1CF9D" w:rsidR="00E12481" w:rsidRPr="0022331B" w:rsidRDefault="00E1248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4679C" w:rsidRPr="0022331B">
        <w:rPr>
          <w:rFonts w:ascii="Traditional Arabic" w:hAnsi="Traditional Arabic" w:cs="Traditional Arabic"/>
          <w:sz w:val="24"/>
          <w:szCs w:val="24"/>
          <w:rtl/>
          <w:lang w:bidi="ar-LB"/>
        </w:rPr>
        <w:t>دَحَوْناها: بسطناها.</w:t>
      </w:r>
    </w:p>
  </w:footnote>
  <w:footnote w:id="718">
    <w:p w14:paraId="4BDF16DE" w14:textId="1D8015C1" w:rsidR="0014679C" w:rsidRPr="0022331B" w:rsidRDefault="0014679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76359" w:rsidRPr="0022331B">
        <w:rPr>
          <w:rFonts w:ascii="Traditional Arabic" w:hAnsi="Traditional Arabic" w:cs="Traditional Arabic"/>
          <w:sz w:val="24"/>
          <w:szCs w:val="24"/>
          <w:rtl/>
          <w:lang w:bidi="ar-LB"/>
        </w:rPr>
        <w:t>أي: لم تُبْنَ بالحجارة ونحوها.</w:t>
      </w:r>
    </w:p>
  </w:footnote>
  <w:footnote w:id="719">
    <w:p w14:paraId="42020DE1" w14:textId="6891D4C1" w:rsidR="00476359" w:rsidRPr="0022331B" w:rsidRDefault="0047635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الهاجِسُ: الخاطر.</w:t>
      </w:r>
    </w:p>
  </w:footnote>
  <w:footnote w:id="720">
    <w:p w14:paraId="3CAEB680" w14:textId="18520F54" w:rsidR="004C78B8" w:rsidRPr="0022331B" w:rsidRDefault="004C78B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يكتبان ما يتكلَّم به عمدًا ليس سبقَ لسان.</w:t>
      </w:r>
    </w:p>
  </w:footnote>
  <w:footnote w:id="721">
    <w:p w14:paraId="75809A43" w14:textId="46C14910" w:rsidR="00237C98" w:rsidRPr="0022331B" w:rsidRDefault="00237C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الأوصالُ: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فاصل.</w:t>
      </w:r>
    </w:p>
  </w:footnote>
  <w:footnote w:id="722">
    <w:p w14:paraId="6E5073DD" w14:textId="194EDFB3" w:rsidR="00AA1921" w:rsidRPr="0022331B" w:rsidRDefault="00AA192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E1898" w:rsidRPr="0022331B">
        <w:rPr>
          <w:rFonts w:ascii="Traditional Arabic" w:hAnsi="Traditional Arabic" w:cs="Traditional Arabic"/>
          <w:sz w:val="24"/>
          <w:szCs w:val="24"/>
          <w:rtl/>
          <w:lang w:bidi="ar-LB"/>
        </w:rPr>
        <w:t>أي: لا يَكُفُّ.</w:t>
      </w:r>
    </w:p>
  </w:footnote>
  <w:footnote w:id="723">
    <w:p w14:paraId="4A6DE8FB" w14:textId="165C582A" w:rsidR="009E1898" w:rsidRPr="0022331B" w:rsidRDefault="009E18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العَذَاةُ: الأرض الطيبةُ التربة، الكريمةُ المنبِتِ.</w:t>
      </w:r>
    </w:p>
  </w:footnote>
  <w:footnote w:id="724">
    <w:p w14:paraId="5912CE06" w14:textId="4438FFC3" w:rsidR="00E4494D" w:rsidRPr="0022331B" w:rsidRDefault="00E449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السَّبْحَةُ: الأرض المالحة لا تُنْبِت.</w:t>
      </w:r>
    </w:p>
  </w:footnote>
  <w:footnote w:id="725">
    <w:p w14:paraId="0A3AA36A" w14:textId="514D144D" w:rsidR="00E4494D" w:rsidRPr="0022331B" w:rsidRDefault="00E449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مُفْتَنَّةٌ: مُنَوَّعَة.</w:t>
      </w:r>
    </w:p>
  </w:footnote>
  <w:footnote w:id="726">
    <w:p w14:paraId="69633A75" w14:textId="77E73452" w:rsidR="00E4494D" w:rsidRPr="0022331B" w:rsidRDefault="00E449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جَسَأَ: صَلُبُ.</w:t>
      </w:r>
    </w:p>
  </w:footnote>
  <w:footnote w:id="727">
    <w:p w14:paraId="46614044" w14:textId="30CB7333" w:rsidR="00817D88" w:rsidRPr="0022331B" w:rsidRDefault="00817D8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قِرَى الضيف: الإحسانُ إليه وإكرامُه.</w:t>
      </w:r>
    </w:p>
  </w:footnote>
  <w:footnote w:id="728">
    <w:p w14:paraId="7FDB078E" w14:textId="33842E43" w:rsidR="00817D88" w:rsidRPr="0022331B" w:rsidRDefault="00817D8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مَثَلٌ، وكانت العرب إذا نزل بهم ضيف فلم يَطعَم من طعامهم ظنوا أنه لم يَجِئْ بخير.</w:t>
      </w:r>
    </w:p>
  </w:footnote>
  <w:footnote w:id="729">
    <w:p w14:paraId="602B3D03" w14:textId="5EEAF770" w:rsidR="00D93DD3" w:rsidRPr="0022331B" w:rsidRDefault="00D93DD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الطَّلِبَةُ: الحاجة.</w:t>
      </w:r>
    </w:p>
  </w:footnote>
  <w:footnote w:id="730">
    <w:p w14:paraId="124DA353" w14:textId="4EE49867" w:rsidR="006502C1" w:rsidRPr="0022331B" w:rsidRDefault="006502C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سُمِّيَ به لاشتقاقه من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ضارَحة وهي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قابَلة، فهو مُقابل للكعبة، أو مُشتَقٌّ من الضَّرحِ: البعدُ، سُمِّيَ به لارتفاعه وبُعدِه.</w:t>
      </w:r>
    </w:p>
  </w:footnote>
  <w:footnote w:id="731">
    <w:p w14:paraId="73069805" w14:textId="067AB805" w:rsidR="00844D1A" w:rsidRPr="0022331B" w:rsidRDefault="00844D1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التَّنغيصُ: التَّكدير.</w:t>
      </w:r>
    </w:p>
  </w:footnote>
  <w:footnote w:id="732">
    <w:p w14:paraId="1B377DEC" w14:textId="065A5CB4" w:rsidR="00844D1A" w:rsidRPr="0022331B" w:rsidRDefault="00844D1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الأطفال لمجرد أنهم مؤمنون يتبعون الآباء في دخول الجنة، لأنهم عملوا أعمال ءابائهم في الإيمان مع أنهم ما عملوا عمل الآباء في الدين، وهذا في غير المكلَّفين.</w:t>
      </w:r>
    </w:p>
  </w:footnote>
  <w:footnote w:id="733">
    <w:p w14:paraId="60C83261" w14:textId="00F5D006" w:rsidR="00DA1C47" w:rsidRPr="0022331B" w:rsidRDefault="00DA1C4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D0BAA" w:rsidRPr="0022331B">
        <w:rPr>
          <w:rFonts w:ascii="Traditional Arabic" w:hAnsi="Traditional Arabic" w:cs="Traditional Arabic"/>
          <w:sz w:val="24"/>
          <w:szCs w:val="24"/>
          <w:rtl/>
          <w:lang w:bidi="ar-LB"/>
        </w:rPr>
        <w:t>الكأسُ قَدَحٌ فيه شرابٌ، ولا يُسمَّى كأسًا حتى يكن فيه شرابٌ.</w:t>
      </w:r>
    </w:p>
  </w:footnote>
  <w:footnote w:id="734">
    <w:p w14:paraId="06802B34" w14:textId="3EF61061" w:rsidR="00BD0BAA" w:rsidRPr="0022331B" w:rsidRDefault="00BD0B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30AA4" w:rsidRPr="0022331B">
        <w:rPr>
          <w:rFonts w:ascii="Traditional Arabic" w:hAnsi="Traditional Arabic" w:cs="Traditional Arabic"/>
          <w:sz w:val="24"/>
          <w:szCs w:val="24"/>
          <w:rtl/>
          <w:lang w:bidi="ar-LB"/>
        </w:rPr>
        <w:t>مَسَامُّ البدن: خُروقُه.</w:t>
      </w:r>
    </w:p>
  </w:footnote>
  <w:footnote w:id="735">
    <w:p w14:paraId="17FBA0DF" w14:textId="10189D84" w:rsidR="000F03A7" w:rsidRPr="0022331B" w:rsidRDefault="000F03A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فَدَحَهم: أثقلَهم، فَدَحَهُ الدَّيْنُ: أثقلَه.</w:t>
      </w:r>
    </w:p>
  </w:footnote>
  <w:footnote w:id="736">
    <w:p w14:paraId="3B791B17" w14:textId="6D5A4DB0" w:rsidR="000F03A7" w:rsidRPr="0022331B" w:rsidRDefault="000F03A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أي: دار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شُورة.</w:t>
      </w:r>
    </w:p>
  </w:footnote>
  <w:footnote w:id="737">
    <w:p w14:paraId="49EB8ABE" w14:textId="6D24DBAD" w:rsidR="000F03A7" w:rsidRPr="0022331B" w:rsidRDefault="000F03A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الحَيْقُ: </w:t>
      </w:r>
      <w:r w:rsidR="0045410A" w:rsidRPr="0022331B">
        <w:rPr>
          <w:rFonts w:ascii="Traditional Arabic" w:hAnsi="Traditional Arabic" w:cs="Traditional Arabic"/>
          <w:sz w:val="24"/>
          <w:szCs w:val="24"/>
          <w:rtl/>
          <w:lang w:bidi="ar-LB"/>
        </w:rPr>
        <w:t>هو أن يشتمل على الإنسان عاقبةُ مكروهِ فِعلِه، وحاقَ بهم مكرهم: نزل بهم وأحاط بهم.</w:t>
      </w:r>
    </w:p>
  </w:footnote>
  <w:footnote w:id="738">
    <w:p w14:paraId="3ACB41FA" w14:textId="5AA50890" w:rsidR="0045410A" w:rsidRPr="0022331B" w:rsidRDefault="0045410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26F81" w:rsidRPr="0022331B">
        <w:rPr>
          <w:rFonts w:ascii="Traditional Arabic" w:hAnsi="Traditional Arabic" w:cs="Traditional Arabic"/>
          <w:sz w:val="24"/>
          <w:szCs w:val="24"/>
          <w:rtl/>
          <w:lang w:bidi="ar-LB"/>
        </w:rPr>
        <w:t>نَكْلَؤك: نحفظك ونحرسُك، والكِلاءةُ: الحفظُ والحراسة.</w:t>
      </w:r>
    </w:p>
  </w:footnote>
  <w:footnote w:id="739">
    <w:p w14:paraId="1E2DFDCF" w14:textId="3622FDCC" w:rsidR="00626F81" w:rsidRPr="0022331B" w:rsidRDefault="00626F8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يُسنُّ عند الإمام أبي حنيفة؛ وهو: «سبحانك اللَّهُمَّ وبحمدك، تبارك اسمُك، وتعالى جَدُّك، (أي عَظَمَتُكَ)، ولا إلٰه غيُرك» وهو كالافتتاح المسنون بعد التكبير عند الإمام الشافعي، وهو: «وجهتُ وجهيَ للذي فطر السماوات والأرض حنيفًا مسلمًا وما أنا من المشركين، إن صلاتي ونسكي ومحياي ومماتي لله رب العالمين، لا شريك له، وبذلك أُمرتُ وأنا من المسلمين»، وأما عند الإمام مالك فيبدأ في الفريضة بالفاتحة فورًا بعد التكبير من غير هذا ولا هذا.</w:t>
      </w:r>
    </w:p>
  </w:footnote>
  <w:footnote w:id="740">
    <w:p w14:paraId="3C0DFB30" w14:textId="007CC8CC" w:rsidR="00626F81" w:rsidRPr="0022331B" w:rsidRDefault="00626F8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عند القيام من النَّوم.</w:t>
      </w:r>
    </w:p>
  </w:footnote>
  <w:footnote w:id="741">
    <w:p w14:paraId="5F6F1C3A" w14:textId="653FE862" w:rsidR="00AF55AD" w:rsidRPr="0022331B" w:rsidRDefault="00AF55A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74C90" w:rsidRPr="0022331B">
        <w:rPr>
          <w:rFonts w:ascii="Traditional Arabic" w:hAnsi="Traditional Arabic" w:cs="Traditional Arabic"/>
          <w:sz w:val="24"/>
          <w:szCs w:val="24"/>
          <w:rtl/>
          <w:lang w:bidi="ar-LB"/>
        </w:rPr>
        <w:t>قال تعال في سورة الانفطار: {وَإِذَا الْكَواكِبُ انتَثَرَتْ(3)} أي: تساقطت من مواضعها متفرقةً، يعني: يوم القيامة.</w:t>
      </w:r>
    </w:p>
  </w:footnote>
  <w:footnote w:id="742">
    <w:p w14:paraId="3726B6EC" w14:textId="3355EF25" w:rsidR="00274C90" w:rsidRPr="0022331B" w:rsidRDefault="00274C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70908" w:rsidRPr="0022331B">
        <w:rPr>
          <w:rFonts w:ascii="Traditional Arabic" w:hAnsi="Traditional Arabic" w:cs="Traditional Arabic"/>
          <w:sz w:val="24"/>
          <w:szCs w:val="24"/>
          <w:rtl/>
          <w:lang w:bidi="ar-LB"/>
        </w:rPr>
        <w:t>جاثمين: أي خامدين ميتين لا حَراكَ لهم.</w:t>
      </w:r>
    </w:p>
  </w:footnote>
  <w:footnote w:id="743">
    <w:p w14:paraId="3C7A5B3A" w14:textId="15E90384" w:rsidR="00274C90" w:rsidRPr="0022331B" w:rsidRDefault="00274C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70908" w:rsidRPr="0022331B">
        <w:rPr>
          <w:rFonts w:ascii="Traditional Arabic" w:hAnsi="Traditional Arabic" w:cs="Traditional Arabic"/>
          <w:sz w:val="24"/>
          <w:szCs w:val="24"/>
          <w:rtl/>
          <w:lang w:bidi="ar-LB"/>
        </w:rPr>
        <w:t>هو دِحية الكلبي صحابي مشهور من السابقين الأولين، وكان يُضرب به المثل في حسن الصورة.</w:t>
      </w:r>
    </w:p>
  </w:footnote>
  <w:footnote w:id="744">
    <w:p w14:paraId="4DD90F06" w14:textId="608C8314" w:rsidR="00274C90" w:rsidRPr="0022331B" w:rsidRDefault="00274C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70908" w:rsidRPr="0022331B">
        <w:rPr>
          <w:rFonts w:ascii="Traditional Arabic" w:hAnsi="Traditional Arabic" w:cs="Traditional Arabic"/>
          <w:sz w:val="24"/>
          <w:szCs w:val="24"/>
          <w:rtl/>
          <w:lang w:bidi="ar-LB"/>
        </w:rPr>
        <w:t>جُبِلَ عليها: خُلِقَ عليها، وجِبِْلَّةُ الشيء: طبيعتُه وأصلُهُ وما بُنِيَ عليه.</w:t>
      </w:r>
    </w:p>
  </w:footnote>
  <w:footnote w:id="745">
    <w:p w14:paraId="6CF2B315" w14:textId="341B7B1D" w:rsidR="00274C90" w:rsidRPr="0022331B" w:rsidRDefault="00274C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70908" w:rsidRPr="0022331B">
        <w:rPr>
          <w:rFonts w:ascii="Traditional Arabic" w:hAnsi="Traditional Arabic" w:cs="Traditional Arabic"/>
          <w:sz w:val="24"/>
          <w:szCs w:val="24"/>
          <w:rtl/>
          <w:lang w:bidi="ar-LB"/>
        </w:rPr>
        <w:t>الباعُ: مَسافة ما بين الكفَّين إذا انبسطت الذراعان يمينًا وشمالًا.</w:t>
      </w:r>
    </w:p>
  </w:footnote>
  <w:footnote w:id="746">
    <w:p w14:paraId="323D7837" w14:textId="04A31847" w:rsidR="00F70908" w:rsidRPr="0022331B" w:rsidRDefault="00F709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في صورة جبريلَ الأصليَّةِ.</w:t>
      </w:r>
    </w:p>
  </w:footnote>
  <w:footnote w:id="747">
    <w:p w14:paraId="248F086F" w14:textId="79404669" w:rsidR="00F70908" w:rsidRPr="0022331B" w:rsidRDefault="00F709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النَّبِقُ: حَمْلُ السِّدْر.</w:t>
      </w:r>
    </w:p>
  </w:footnote>
  <w:footnote w:id="748">
    <w:p w14:paraId="4150B1D2" w14:textId="0E4612B7" w:rsidR="00337778" w:rsidRPr="0022331B" w:rsidRDefault="0033777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ببطنِ نخلةَ، موضعٌ بين مكةَ والطائف.</w:t>
      </w:r>
    </w:p>
  </w:footnote>
  <w:footnote w:id="749">
    <w:p w14:paraId="02B06E20" w14:textId="36761C7A" w:rsidR="00337778" w:rsidRPr="0022331B" w:rsidRDefault="0033777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السَّمُرَة: شجرةٌ طويلةٌ لها ظلٌّ يستظلُّ بها الناس والإبل، ورقها قليل ولها أغصان طوال وشوك كثير.</w:t>
      </w:r>
    </w:p>
  </w:footnote>
  <w:footnote w:id="750">
    <w:p w14:paraId="3EC1CBB2" w14:textId="23A6C48A" w:rsidR="00F91A2B" w:rsidRPr="0022331B" w:rsidRDefault="00F91A2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المصائب الشديدة.</w:t>
      </w:r>
    </w:p>
  </w:footnote>
  <w:footnote w:id="751">
    <w:p w14:paraId="7F771D1A" w14:textId="1C8AA6AC" w:rsidR="00F91A2B" w:rsidRPr="0022331B" w:rsidRDefault="00F91A2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تأثَّلْتَه: أي اتخذته أصلًا.</w:t>
      </w:r>
    </w:p>
  </w:footnote>
  <w:footnote w:id="752">
    <w:p w14:paraId="066A50CE" w14:textId="1797FD98" w:rsidR="007904A9" w:rsidRPr="0022331B" w:rsidRDefault="007904A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حِرَاءُ: جبل من جبال مكة على ثلاثة أميال من مكة.</w:t>
      </w:r>
    </w:p>
  </w:footnote>
  <w:footnote w:id="753">
    <w:p w14:paraId="5E41A3B7" w14:textId="26872652" w:rsidR="007904A9" w:rsidRPr="0022331B" w:rsidRDefault="007904A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متتابعٌ.</w:t>
      </w:r>
    </w:p>
  </w:footnote>
  <w:footnote w:id="754">
    <w:p w14:paraId="229E1B56" w14:textId="11A9B196" w:rsidR="0038217C" w:rsidRPr="0022331B" w:rsidRDefault="0038217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إيراد الأعين بلفظ الجمع ليس لأن الله له أَعينٌ حَدَقاتٌ متعددة، إنما هو للتعظيم جُمِعَ، كذلك قول الله تعالى: {مَّا نَفَِتْ كَلِمَاتُ اللهِ} [لقمان: 27] الجمع فيه للتعظيم، كلام الله واحد، هو أمر ونهي ووعد ووعيد وخبر واستخبار وحَضٌّ لأنه ليس حرفًا وصوتًا.</w:t>
      </w:r>
    </w:p>
  </w:footnote>
  <w:footnote w:id="755">
    <w:p w14:paraId="30386F9D" w14:textId="3B3AE0A7" w:rsidR="00304FDB" w:rsidRPr="0022331B" w:rsidRDefault="00304FD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تسمى جزيرةُ ابنِ عمر وهي ناحية القامشلي وليست الجزيرة العربية.</w:t>
      </w:r>
    </w:p>
  </w:footnote>
  <w:footnote w:id="756">
    <w:p w14:paraId="472EF388" w14:textId="29E7C34C" w:rsidR="00304FDB" w:rsidRPr="0022331B" w:rsidRDefault="00304FD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الجودي: جبل بأرض الجزيرة استوت عليه سفينة نوح عليه الصلاة والسلام.</w:t>
      </w:r>
    </w:p>
  </w:footnote>
  <w:footnote w:id="757">
    <w:p w14:paraId="3EC6B14A" w14:textId="05FF6A11" w:rsidR="00304FDB" w:rsidRPr="0022331B" w:rsidRDefault="00304FD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عزير عليه السلام الذي اختلف في نبوته، هو وَحْدَه من بني إسرائيل من أمة موسى عليه السلام حفظ التوراة، أما القرءان فقد يسَّرَ الله تعالى حفظه لكثير من أُمة سيدنا محمد عليه الصلاة والسلام إلى يومنا هذا.</w:t>
      </w:r>
    </w:p>
  </w:footnote>
  <w:footnote w:id="758">
    <w:p w14:paraId="6A1B107B" w14:textId="67DA5EE2" w:rsidR="00016946" w:rsidRPr="0022331B" w:rsidRDefault="0001694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بعض الناس يجعلون كل أربعاء من ءاخر كل شهر نَحسًا، هذا غلط.</w:t>
      </w:r>
    </w:p>
  </w:footnote>
  <w:footnote w:id="759">
    <w:p w14:paraId="1E36520F" w14:textId="5491D1FA" w:rsidR="00016946" w:rsidRPr="0022331B" w:rsidRDefault="0001694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E4212" w:rsidRPr="0022331B">
        <w:rPr>
          <w:rFonts w:ascii="Traditional Arabic" w:hAnsi="Traditional Arabic" w:cs="Traditional Arabic"/>
          <w:sz w:val="24"/>
          <w:szCs w:val="24"/>
          <w:rtl/>
          <w:lang w:bidi="ar-LB"/>
        </w:rPr>
        <w:t>أي: ممن لا يُعلَمُ فيهم مَن هو.</w:t>
      </w:r>
    </w:p>
  </w:footnote>
  <w:footnote w:id="760">
    <w:p w14:paraId="0050EEAC" w14:textId="032BCBDF" w:rsidR="00BE4212" w:rsidRPr="0022331B" w:rsidRDefault="00BE421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أُحَيمِر: تصغير أحمر.</w:t>
      </w:r>
    </w:p>
  </w:footnote>
  <w:footnote w:id="761">
    <w:p w14:paraId="4645ABAA" w14:textId="2CFC3BD3" w:rsidR="00757344" w:rsidRPr="0022331B" w:rsidRDefault="0075734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60A51" w:rsidRPr="0022331B">
        <w:rPr>
          <w:rFonts w:ascii="Traditional Arabic" w:hAnsi="Traditional Arabic" w:cs="Traditional Arabic"/>
          <w:sz w:val="24"/>
          <w:szCs w:val="24"/>
          <w:rtl/>
          <w:lang w:bidi="ar-LB"/>
        </w:rPr>
        <w:t>سورة الرحمٰن 31 مرة.</w:t>
      </w:r>
    </w:p>
  </w:footnote>
  <w:footnote w:id="762">
    <w:p w14:paraId="334D45E3" w14:textId="6F5E960A" w:rsidR="00757344" w:rsidRPr="0022331B" w:rsidRDefault="0075734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60A51" w:rsidRPr="0022331B">
        <w:rPr>
          <w:rFonts w:ascii="Traditional Arabic" w:hAnsi="Traditional Arabic" w:cs="Traditional Arabic"/>
          <w:sz w:val="24"/>
          <w:szCs w:val="24"/>
          <w:rtl/>
          <w:lang w:bidi="ar-LB"/>
        </w:rPr>
        <w:t>سورة المرسلات 10 مرات، وسورة المطففين مَرَّة.</w:t>
      </w:r>
    </w:p>
  </w:footnote>
  <w:footnote w:id="763">
    <w:p w14:paraId="1E769748" w14:textId="58346D50" w:rsidR="00960A51" w:rsidRPr="0022331B" w:rsidRDefault="00960A5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كما في قوله تعالى: {وَلَقَدْ ءَاتَيْنَا مُوسَى تِسْعَ ءَايَاتٍ بَيِّنَاتٍ} [الإسراء: 101] وهي اليد البيضاء، والعصا، والجراد، والقُمَّلُ، والضفادعُ، والدم، والحجر، والبحر، والطور الذي نُتِقَ على بني إسرائيل، ونُقِلَ اختلاف في بعضها.</w:t>
      </w:r>
    </w:p>
  </w:footnote>
  <w:footnote w:id="764">
    <w:p w14:paraId="43146992" w14:textId="6CB8564A" w:rsidR="001A6D35" w:rsidRPr="0022331B" w:rsidRDefault="001A6D3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يُقدَرُ علينا ولا يَنالُنا أحدٌ بمكروه.</w:t>
      </w:r>
    </w:p>
  </w:footnote>
  <w:footnote w:id="765">
    <w:p w14:paraId="03228DE0" w14:textId="5E908002" w:rsidR="001D6EC5" w:rsidRPr="0022331B" w:rsidRDefault="001D6EC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سَنامُ كلِّ شيء: أعلاه.</w:t>
      </w:r>
    </w:p>
  </w:footnote>
  <w:footnote w:id="766">
    <w:p w14:paraId="4DA98585" w14:textId="543423D7" w:rsidR="001D6EC5" w:rsidRPr="0022331B" w:rsidRDefault="001D6EC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25D57" w:rsidRPr="0022331B">
        <w:rPr>
          <w:rFonts w:ascii="Traditional Arabic" w:hAnsi="Traditional Arabic" w:cs="Traditional Arabic"/>
          <w:sz w:val="24"/>
          <w:szCs w:val="24"/>
          <w:rtl/>
          <w:lang w:bidi="ar-LB"/>
        </w:rPr>
        <w:t>الأصلُ إضافة البروج إلى الشمس والمنازل إلى القمر.</w:t>
      </w:r>
    </w:p>
  </w:footnote>
  <w:footnote w:id="767">
    <w:p w14:paraId="7E1FB16C" w14:textId="742B76F9" w:rsidR="001D6EC5" w:rsidRPr="0022331B" w:rsidRDefault="001D6EC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25D57" w:rsidRPr="0022331B">
        <w:rPr>
          <w:rFonts w:ascii="Traditional Arabic" w:hAnsi="Traditional Arabic" w:cs="Traditional Arabic"/>
          <w:sz w:val="24"/>
          <w:szCs w:val="24"/>
          <w:rtl/>
          <w:lang w:bidi="ar-LB"/>
        </w:rPr>
        <w:t>يقال: سَمَكَ الشيء يَسمُك أي ارتفع.</w:t>
      </w:r>
    </w:p>
  </w:footnote>
  <w:footnote w:id="768">
    <w:p w14:paraId="14B6D892" w14:textId="47AAD94E" w:rsidR="001D6EC5" w:rsidRPr="0022331B" w:rsidRDefault="001D6EC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25D57" w:rsidRPr="0022331B">
        <w:rPr>
          <w:rFonts w:ascii="Traditional Arabic" w:hAnsi="Traditional Arabic" w:cs="Traditional Arabic"/>
          <w:sz w:val="24"/>
          <w:szCs w:val="24"/>
          <w:rtl/>
          <w:lang w:bidi="ar-LB"/>
        </w:rPr>
        <w:t xml:space="preserve">القضايا: الأحكام، مُفردُه: القضاءُ بمعنى الحُكم، معناه: مِن جهتِها يَصدُرُ </w:t>
      </w:r>
      <w:r w:rsidR="00507CF4" w:rsidRPr="0022331B">
        <w:rPr>
          <w:rFonts w:ascii="Traditional Arabic" w:hAnsi="Traditional Arabic" w:cs="Traditional Arabic"/>
          <w:sz w:val="24"/>
          <w:szCs w:val="24"/>
          <w:rtl/>
          <w:lang w:bidi="ar-LB"/>
        </w:rPr>
        <w:t>الـمَ</w:t>
      </w:r>
      <w:r w:rsidR="00D25D57" w:rsidRPr="0022331B">
        <w:rPr>
          <w:rFonts w:ascii="Traditional Arabic" w:hAnsi="Traditional Arabic" w:cs="Traditional Arabic"/>
          <w:sz w:val="24"/>
          <w:szCs w:val="24"/>
          <w:rtl/>
          <w:lang w:bidi="ar-LB"/>
        </w:rPr>
        <w:t>لَك الذي يسكن السماء لتنفيذ أحكامه تعالى في خلقه، والله تعالى مُنَزَّهٌ عن التحيُّزِ في السماء وفي أي مكان من الأمكنة، فهو تبارك وتعالى موجودٌ أزلًا وأبدًا بلا مكان ولا جهة.</w:t>
      </w:r>
    </w:p>
  </w:footnote>
  <w:footnote w:id="769">
    <w:p w14:paraId="25D7E3B3" w14:textId="7BFA7639" w:rsidR="00073BF7" w:rsidRPr="0022331B" w:rsidRDefault="00073BF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يُسمَعُ له صوت إذا نُقِرَ.</w:t>
      </w:r>
    </w:p>
  </w:footnote>
  <w:footnote w:id="770">
    <w:p w14:paraId="627AD7DA" w14:textId="79A51FD5" w:rsidR="00575026" w:rsidRPr="0022331B" w:rsidRDefault="0057502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57955" w:rsidRPr="0022331B">
        <w:rPr>
          <w:rFonts w:ascii="Traditional Arabic" w:hAnsi="Traditional Arabic" w:cs="Traditional Arabic"/>
          <w:sz w:val="24"/>
          <w:szCs w:val="24"/>
          <w:rtl/>
          <w:lang w:bidi="ar-LB"/>
        </w:rPr>
        <w:t>الدُّرُّ: هو اللؤلؤ الذي عَرَفَه الناس مما يخرج من أصداف البحر من الحبّ.</w:t>
      </w:r>
    </w:p>
  </w:footnote>
  <w:footnote w:id="771">
    <w:p w14:paraId="7BCD6717" w14:textId="30044CF3" w:rsidR="00B57955" w:rsidRPr="0022331B" w:rsidRDefault="00B5795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8222E" w:rsidRPr="0022331B">
        <w:rPr>
          <w:rFonts w:ascii="Traditional Arabic" w:hAnsi="Traditional Arabic" w:cs="Traditional Arabic"/>
          <w:sz w:val="24"/>
          <w:szCs w:val="24"/>
          <w:rtl/>
          <w:lang w:bidi="ar-LB"/>
        </w:rPr>
        <w:t>وصفات الله تعالى كلُّها عظيمةٌ لا نقصَ فيها.</w:t>
      </w:r>
    </w:p>
  </w:footnote>
  <w:footnote w:id="772">
    <w:p w14:paraId="68161EE5" w14:textId="47B11730" w:rsidR="00B57955" w:rsidRPr="0022331B" w:rsidRDefault="00B5795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8222E" w:rsidRPr="0022331B">
        <w:rPr>
          <w:rFonts w:ascii="Traditional Arabic" w:hAnsi="Traditional Arabic" w:cs="Traditional Arabic"/>
          <w:sz w:val="24"/>
          <w:szCs w:val="24"/>
          <w:rtl/>
          <w:lang w:bidi="ar-LB"/>
        </w:rPr>
        <w:t>ألِظُّوا في الدعاء بيا ذا الجلال والإكرام أي: الزموا هذا في الدعاء وأكثروا من قوله والتلفظ به في دعائكم.</w:t>
      </w:r>
    </w:p>
  </w:footnote>
  <w:footnote w:id="773">
    <w:p w14:paraId="357401EC" w14:textId="5BEA49B3" w:rsidR="00B57955" w:rsidRPr="0022331B" w:rsidRDefault="00B5795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8222E" w:rsidRPr="0022331B">
        <w:rPr>
          <w:rFonts w:ascii="Traditional Arabic" w:hAnsi="Traditional Arabic" w:cs="Traditional Arabic"/>
          <w:sz w:val="24"/>
          <w:szCs w:val="24"/>
          <w:rtl/>
          <w:lang w:bidi="ar-LB"/>
        </w:rPr>
        <w:t>أي: ذكر إنعامَه عليهم بعد الكلام على الفناء من حيث إِنه بعد الفناء يأتي البعث والحساب والجزاء الذي يصل به المؤمنون إلى النعيم الأبدي.</w:t>
      </w:r>
    </w:p>
  </w:footnote>
  <w:footnote w:id="774">
    <w:p w14:paraId="45167B28" w14:textId="4A708D96" w:rsidR="006D165D" w:rsidRPr="0022331B" w:rsidRDefault="006D165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تُحيط.</w:t>
      </w:r>
    </w:p>
  </w:footnote>
  <w:footnote w:id="775">
    <w:p w14:paraId="4FEA3C35" w14:textId="675BBE49" w:rsidR="006D165D" w:rsidRPr="0022331B" w:rsidRDefault="006D165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في بعض الناس، بعض الناس يكونون محصورين مِن قِبَل الملائكة، لا أحد منهم يستطيع أن يَنفُذَ إلا بسُلطان، والسُّلطانُ هو الحُجَّةُ، أي بحُجَّةٍ مِن الله، أي مَن أذنَ الله له أما الأتقياءُ فتحتَ ظِلِّ العرش يكونون.</w:t>
      </w:r>
    </w:p>
  </w:footnote>
  <w:footnote w:id="776">
    <w:p w14:paraId="2B59F346" w14:textId="08D2E16C" w:rsidR="006D165D" w:rsidRPr="0022331B" w:rsidRDefault="006D165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32823" w:rsidRPr="0022331B">
        <w:rPr>
          <w:rFonts w:ascii="Traditional Arabic" w:hAnsi="Traditional Arabic" w:cs="Traditional Arabic"/>
          <w:sz w:val="24"/>
          <w:szCs w:val="24"/>
          <w:rtl/>
          <w:lang w:bidi="ar-LB"/>
        </w:rPr>
        <w:t>دردي الزيت: ما يبقى في أسفله.</w:t>
      </w:r>
    </w:p>
  </w:footnote>
  <w:footnote w:id="777">
    <w:p w14:paraId="67A33E80" w14:textId="2BC161BB" w:rsidR="00232823" w:rsidRPr="0022331B" w:rsidRDefault="0023282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A4639" w:rsidRPr="0022331B">
        <w:rPr>
          <w:rFonts w:ascii="Traditional Arabic" w:hAnsi="Traditional Arabic" w:cs="Traditional Arabic"/>
          <w:sz w:val="24"/>
          <w:szCs w:val="24"/>
          <w:rtl/>
          <w:lang w:bidi="ar-LB"/>
        </w:rPr>
        <w:t>النواصي: جمع ناصية، وهو شعر مقدم الرأس.</w:t>
      </w:r>
    </w:p>
  </w:footnote>
  <w:footnote w:id="778">
    <w:p w14:paraId="7A495651" w14:textId="1F675E03" w:rsidR="00EA4639" w:rsidRPr="0022331B" w:rsidRDefault="00EA463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C235B" w:rsidRPr="0022331B">
        <w:rPr>
          <w:rFonts w:ascii="Traditional Arabic" w:hAnsi="Traditional Arabic" w:cs="Traditional Arabic"/>
          <w:sz w:val="24"/>
          <w:szCs w:val="24"/>
          <w:rtl/>
          <w:lang w:bidi="ar-LB"/>
        </w:rPr>
        <w:t>لِما ورد في قوله: {وَمِزَاجُهُ مِن تَسْنِيمٍ(27) عَيْنًا يَشْرَبُ بِهَا الْمُقَرَّبُونَ} [المطففين: 27، 28]، والتسنيم أرفع شراب لأهل الجنة.</w:t>
      </w:r>
    </w:p>
  </w:footnote>
  <w:footnote w:id="779">
    <w:p w14:paraId="7E6582AD" w14:textId="7814AE30" w:rsidR="00EA4639" w:rsidRPr="0022331B" w:rsidRDefault="00EA463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C235B" w:rsidRPr="0022331B">
        <w:rPr>
          <w:rFonts w:ascii="Traditional Arabic" w:hAnsi="Traditional Arabic" w:cs="Traditional Arabic"/>
          <w:sz w:val="24"/>
          <w:szCs w:val="24"/>
          <w:rtl/>
          <w:lang w:bidi="ar-LB"/>
        </w:rPr>
        <w:t>لِما ورد في قوله تعالى: {عَيْنًا فِيهَا تُسَمَّى سَلْسَبِيلاً} [الإنسان: 18]، وسميت سلسبيلًا لسلاسة انحدارها وسهولة مَساغِها، وماءٌ سلسبيلٌ: أي عذبٌ طيب.</w:t>
      </w:r>
    </w:p>
  </w:footnote>
  <w:footnote w:id="780">
    <w:p w14:paraId="0141808E" w14:textId="5C60DE2E" w:rsidR="00285C14" w:rsidRPr="0022331B" w:rsidRDefault="00285C1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13E2" w:rsidRPr="0022331B">
        <w:rPr>
          <w:rFonts w:ascii="Traditional Arabic" w:hAnsi="Traditional Arabic" w:cs="Traditional Arabic"/>
          <w:sz w:val="24"/>
          <w:szCs w:val="24"/>
          <w:rtl/>
          <w:lang w:bidi="ar-LB"/>
        </w:rPr>
        <w:t>مُخَدَّراتٌ: مستوراتٌ في الخِدْر وهو المكان المخصص لهن لا يظهرن إلا على أزواجهن.</w:t>
      </w:r>
    </w:p>
  </w:footnote>
  <w:footnote w:id="781">
    <w:p w14:paraId="6AAB2D11" w14:textId="3A9B36D1" w:rsidR="00285C14" w:rsidRPr="0022331B" w:rsidRDefault="00285C1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13E2" w:rsidRPr="0022331B">
        <w:rPr>
          <w:rFonts w:ascii="Traditional Arabic" w:hAnsi="Traditional Arabic" w:cs="Traditional Arabic"/>
          <w:sz w:val="24"/>
          <w:szCs w:val="24"/>
          <w:rtl/>
          <w:lang w:bidi="ar-LB"/>
        </w:rPr>
        <w:t>الديباج: الثياب المتخذة من الإِبْرِيْسَم.</w:t>
      </w:r>
    </w:p>
  </w:footnote>
  <w:footnote w:id="782">
    <w:p w14:paraId="79978B22" w14:textId="6FCDAF0E" w:rsidR="00285C14" w:rsidRPr="0022331B" w:rsidRDefault="00285C1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13E2" w:rsidRPr="0022331B">
        <w:rPr>
          <w:rFonts w:ascii="Traditional Arabic" w:hAnsi="Traditional Arabic" w:cs="Traditional Arabic"/>
          <w:sz w:val="24"/>
          <w:szCs w:val="24"/>
          <w:rtl/>
          <w:lang w:bidi="ar-LB"/>
        </w:rPr>
        <w:t>الطنافِسُ: جمع طِنْفِسَة، وهي البساط الذي له خَمْلٌ رقيق، وقيل هي النُّمْرُقة، وهي وسادة صغيرة.</w:t>
      </w:r>
    </w:p>
  </w:footnote>
  <w:footnote w:id="783">
    <w:p w14:paraId="333852BB" w14:textId="4C5C6A0A" w:rsidR="003A3A69" w:rsidRPr="0022331B" w:rsidRDefault="003A3A6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A6EAF" w:rsidRPr="0022331B">
        <w:rPr>
          <w:rFonts w:ascii="Traditional Arabic" w:hAnsi="Traditional Arabic" w:cs="Traditional Arabic"/>
          <w:sz w:val="24"/>
          <w:szCs w:val="24"/>
          <w:rtl/>
          <w:lang w:bidi="ar-LB"/>
        </w:rPr>
        <w:t>الكَوَّةُ: الخَرْقُ في الحائط والثُّقبُ في البيت ونحوِهِ، أو النافذة التي تكون في أعلى جدار البيت.</w:t>
      </w:r>
    </w:p>
  </w:footnote>
  <w:footnote w:id="784">
    <w:p w14:paraId="09B90E7B" w14:textId="64AE0C80" w:rsidR="003A6EAF" w:rsidRPr="0022331B" w:rsidRDefault="003A6EA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التي يقال لها ءالة تنجيد القطن.</w:t>
      </w:r>
    </w:p>
  </w:footnote>
  <w:footnote w:id="785">
    <w:p w14:paraId="1E159E8C" w14:textId="6CE341AD" w:rsidR="003A6EAF" w:rsidRPr="0022331B" w:rsidRDefault="003A6EA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74C3C" w:rsidRPr="0022331B">
        <w:rPr>
          <w:rFonts w:ascii="Traditional Arabic" w:hAnsi="Traditional Arabic" w:cs="Traditional Arabic"/>
          <w:sz w:val="24"/>
          <w:szCs w:val="24"/>
          <w:rtl/>
          <w:lang w:bidi="ar-LB"/>
        </w:rPr>
        <w:t>في أثناء هذه التحوّلات على الأرض من النَّسف إلى الدّكِّ إلى أن تصير هباءً متفرِّقًا الناسُ الذين بُعثوا منها قبلُ يُنقلون إلى ظلمة قرب الصراط مفصولين عنه محمولين بقدرة الله تعالى في الهواء لا على شيء ثابت إلى أن تعود الأرض غير تلك في الصفات، تصير بيضاء ملساء كالفضة كالأديم المشدود ليس فيها جبال ولا وِهاد ولا أشجار يُستظلُّ تحتها من حر الشمس التي تدنو يوم القيامة من رؤوس العباد، لا تبقى في مَدارها الذي تدوره اليوم، أكثر البشر يتضايقون من حَرّها ذلك اليوم.</w:t>
      </w:r>
    </w:p>
  </w:footnote>
  <w:footnote w:id="786">
    <w:p w14:paraId="6FA83D1B" w14:textId="33C3F525" w:rsidR="003A6EAF" w:rsidRPr="0022331B" w:rsidRDefault="003A6EA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74C3C" w:rsidRPr="0022331B">
        <w:rPr>
          <w:rFonts w:ascii="Traditional Arabic" w:hAnsi="Traditional Arabic" w:cs="Traditional Arabic"/>
          <w:sz w:val="24"/>
          <w:szCs w:val="24"/>
          <w:rtl/>
          <w:lang w:bidi="ar-LB"/>
        </w:rPr>
        <w:t>السَّنِيَّة: الرفيعة العالية.</w:t>
      </w:r>
    </w:p>
  </w:footnote>
  <w:footnote w:id="787">
    <w:p w14:paraId="5176274A" w14:textId="02E6DE44" w:rsidR="00426732" w:rsidRPr="0022331B" w:rsidRDefault="0042673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21C0B" w:rsidRPr="0022331B">
        <w:rPr>
          <w:rFonts w:ascii="Traditional Arabic" w:hAnsi="Traditional Arabic" w:cs="Traditional Arabic"/>
          <w:sz w:val="24"/>
          <w:szCs w:val="24"/>
          <w:rtl/>
          <w:lang w:bidi="ar-LB"/>
        </w:rPr>
        <w:t>يقال: نَزَفَ الرجلُ إذا ذهبَ دَمُه، ونَزَفَ إذا ذهبَ عقلُه.</w:t>
      </w:r>
    </w:p>
  </w:footnote>
  <w:footnote w:id="788">
    <w:p w14:paraId="711B9373" w14:textId="23E23EF7" w:rsidR="00921C0B" w:rsidRPr="0022331B" w:rsidRDefault="00921C0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الأُخدود: الحفرةُ المستطيلة.</w:t>
      </w:r>
    </w:p>
  </w:footnote>
  <w:footnote w:id="789">
    <w:p w14:paraId="361EE91B" w14:textId="65BF3755" w:rsidR="00A71333" w:rsidRPr="0022331B" w:rsidRDefault="00A713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D6AB6" w:rsidRPr="0022331B">
        <w:rPr>
          <w:rFonts w:ascii="Traditional Arabic" w:hAnsi="Traditional Arabic" w:cs="Traditional Arabic"/>
          <w:sz w:val="24"/>
          <w:szCs w:val="24"/>
          <w:rtl/>
          <w:lang w:bidi="ar-LB"/>
        </w:rPr>
        <w:t>أي: وضع بعضُها فوق بعض كما مَرَّ في قوله تعالى: {وَطَلْحٍ مَّنضُودٍ} [الواقعة: 29].</w:t>
      </w:r>
    </w:p>
  </w:footnote>
  <w:footnote w:id="790">
    <w:p w14:paraId="266F1279" w14:textId="05163CCA" w:rsidR="009D6AB6" w:rsidRPr="0022331B" w:rsidRDefault="009D6AB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01F02" w:rsidRPr="0022331B">
        <w:rPr>
          <w:rFonts w:ascii="Traditional Arabic" w:hAnsi="Traditional Arabic" w:cs="Traditional Arabic"/>
          <w:sz w:val="24"/>
          <w:szCs w:val="24"/>
          <w:rtl/>
          <w:lang w:bidi="ar-LB"/>
        </w:rPr>
        <w:t>مَسَامُّ البدن: خُروقُه، وقيل: السَّمومُ: الريحُ الحارَّةُ التي تدخل في مَسامِّ البدن.</w:t>
      </w:r>
    </w:p>
  </w:footnote>
  <w:footnote w:id="791">
    <w:p w14:paraId="66E9E5E0" w14:textId="47C72BD9" w:rsidR="009D6AB6" w:rsidRPr="0022331B" w:rsidRDefault="009D6AB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01F02" w:rsidRPr="0022331B">
        <w:rPr>
          <w:rFonts w:ascii="Traditional Arabic" w:hAnsi="Traditional Arabic" w:cs="Traditional Arabic"/>
          <w:sz w:val="24"/>
          <w:szCs w:val="24"/>
          <w:rtl/>
          <w:lang w:bidi="ar-LB"/>
        </w:rPr>
        <w:t>فَزِعوا: لَجَؤوا.</w:t>
      </w:r>
    </w:p>
  </w:footnote>
  <w:footnote w:id="792">
    <w:p w14:paraId="652FA606" w14:textId="2C1C2CB5" w:rsidR="009D6AB6" w:rsidRPr="0022331B" w:rsidRDefault="009D6AB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01F02" w:rsidRPr="0022331B">
        <w:rPr>
          <w:rFonts w:ascii="Traditional Arabic" w:hAnsi="Traditional Arabic" w:cs="Traditional Arabic"/>
          <w:sz w:val="24"/>
          <w:szCs w:val="24"/>
          <w:rtl/>
          <w:lang w:bidi="ar-LB"/>
        </w:rPr>
        <w:t>الرَّوح: الراحةُ.</w:t>
      </w:r>
    </w:p>
  </w:footnote>
  <w:footnote w:id="793">
    <w:p w14:paraId="7E361B88" w14:textId="4847CBB9" w:rsidR="00B23AA1" w:rsidRPr="0022331B" w:rsidRDefault="00B23AA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كما ورد في قوله تعالى: </w:t>
      </w:r>
      <w:r w:rsidR="006104E6" w:rsidRPr="0022331B">
        <w:rPr>
          <w:rFonts w:ascii="Traditional Arabic" w:hAnsi="Traditional Arabic" w:cs="Traditional Arabic"/>
          <w:sz w:val="24"/>
          <w:szCs w:val="24"/>
          <w:rtl/>
          <w:lang w:bidi="ar-LB"/>
        </w:rPr>
        <w:t>{إِنَّ شَجَرَةَ الزَّقُّوم(43) طَعَامُ الأَثِيم(44) كَالْمُهْلِ يَغْلِي فِي الْبُطُون} [الدخان:43 – 45]، و</w:t>
      </w:r>
      <w:r w:rsidR="00507CF4" w:rsidRPr="0022331B">
        <w:rPr>
          <w:rFonts w:ascii="Traditional Arabic" w:hAnsi="Traditional Arabic" w:cs="Traditional Arabic"/>
          <w:sz w:val="24"/>
          <w:szCs w:val="24"/>
          <w:rtl/>
          <w:lang w:bidi="ar-LB"/>
        </w:rPr>
        <w:t>الـمُ</w:t>
      </w:r>
      <w:r w:rsidR="006104E6" w:rsidRPr="0022331B">
        <w:rPr>
          <w:rFonts w:ascii="Traditional Arabic" w:hAnsi="Traditional Arabic" w:cs="Traditional Arabic"/>
          <w:sz w:val="24"/>
          <w:szCs w:val="24"/>
          <w:rtl/>
          <w:lang w:bidi="ar-LB"/>
        </w:rPr>
        <w:t>هل هو عَكَرُ الزيت.</w:t>
      </w:r>
    </w:p>
  </w:footnote>
  <w:footnote w:id="794">
    <w:p w14:paraId="734BAA51" w14:textId="2B734F10" w:rsidR="006104E6" w:rsidRPr="0022331B" w:rsidRDefault="006104E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24B0C" w:rsidRPr="0022331B">
        <w:rPr>
          <w:rFonts w:ascii="Traditional Arabic" w:hAnsi="Traditional Arabic" w:cs="Traditional Arabic"/>
          <w:sz w:val="24"/>
          <w:szCs w:val="24"/>
          <w:rtl/>
          <w:lang w:bidi="ar-LB"/>
        </w:rPr>
        <w:t>جمعُ نُطفةٍ، وهي أول مراحل تطور المولود؛ من نطفة إلى علقة ثم مضغة ثم يكون عظمًا ثم يُكسَى العظم لحمًا ثم تُنفخ فيه الروح.</w:t>
      </w:r>
    </w:p>
  </w:footnote>
  <w:footnote w:id="795">
    <w:p w14:paraId="03374D7A" w14:textId="3F50B924" w:rsidR="00F24B0C" w:rsidRPr="0022331B" w:rsidRDefault="00F24B0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223A2" w:rsidRPr="0022331B">
        <w:rPr>
          <w:rFonts w:ascii="Traditional Arabic" w:hAnsi="Traditional Arabic" w:cs="Traditional Arabic"/>
          <w:sz w:val="24"/>
          <w:szCs w:val="24"/>
          <w:rtl/>
          <w:lang w:bidi="ar-LB"/>
        </w:rPr>
        <w:t>الهشيمُ: النبت اليابس المتكسر.</w:t>
      </w:r>
    </w:p>
  </w:footnote>
  <w:footnote w:id="796">
    <w:p w14:paraId="209145DE" w14:textId="6FB2AC68" w:rsidR="00F24B0C" w:rsidRPr="0022331B" w:rsidRDefault="00F24B0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223A2" w:rsidRPr="0022331B">
        <w:rPr>
          <w:rFonts w:ascii="Traditional Arabic" w:hAnsi="Traditional Arabic" w:cs="Traditional Arabic"/>
          <w:sz w:val="24"/>
          <w:szCs w:val="24"/>
          <w:rtl/>
          <w:lang w:bidi="ar-LB"/>
        </w:rPr>
        <w:t>أي: قبل وصوله للحالة الصالحة للأكل والاستعمال.</w:t>
      </w:r>
    </w:p>
  </w:footnote>
  <w:footnote w:id="797">
    <w:p w14:paraId="71778326" w14:textId="62F49A8E" w:rsidR="00F24B0C" w:rsidRPr="0022331B" w:rsidRDefault="00F24B0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223A2" w:rsidRPr="0022331B">
        <w:rPr>
          <w:rFonts w:ascii="Traditional Arabic" w:hAnsi="Traditional Arabic" w:cs="Traditional Arabic"/>
          <w:sz w:val="24"/>
          <w:szCs w:val="24"/>
          <w:rtl/>
          <w:lang w:bidi="ar-LB"/>
        </w:rPr>
        <w:t>مجدودين: مرزوقين، يقال رجلٌ مجدودٌ: إذا كان ذا حظ من الرزق.</w:t>
      </w:r>
    </w:p>
  </w:footnote>
  <w:footnote w:id="798">
    <w:p w14:paraId="23D2F31A" w14:textId="6BC0CF2E" w:rsidR="00F24B0C" w:rsidRPr="0022331B" w:rsidRDefault="00F24B0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223A2" w:rsidRPr="0022331B">
        <w:rPr>
          <w:rFonts w:ascii="Traditional Arabic" w:hAnsi="Traditional Arabic" w:cs="Traditional Arabic"/>
          <w:sz w:val="24"/>
          <w:szCs w:val="24"/>
          <w:rtl/>
          <w:lang w:bidi="ar-LB"/>
        </w:rPr>
        <w:t>أي: أنتم تعلمون وتُقِرُّون أن حظَّكم من الزرع اتخاذ الأسباب من الحرث والبَذر والسَّقي ثم ترجون وتأملون أن ينبت، وليس أمر ذلك بيدكم، فمن كان بيده إخراج النبات من البذر من الأرض فكيف تحيلون عليه إخراج الموتى من الأرض أحياءً بعد أن صاروا رميمًا وقد كانوا قبل ذلك أحياءً.</w:t>
      </w:r>
    </w:p>
  </w:footnote>
  <w:footnote w:id="799">
    <w:p w14:paraId="08AE6508" w14:textId="5768E2E5" w:rsidR="009223A2" w:rsidRPr="0022331B" w:rsidRDefault="009223A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26B95" w:rsidRPr="0022331B">
        <w:rPr>
          <w:rFonts w:ascii="Traditional Arabic" w:hAnsi="Traditional Arabic" w:cs="Traditional Arabic"/>
          <w:sz w:val="24"/>
          <w:szCs w:val="24"/>
          <w:rtl/>
          <w:lang w:bidi="ar-LB"/>
        </w:rPr>
        <w:t>أي: الحاجة إليها شديدة عامَّةٌ في كثير من أمور حياتنا.</w:t>
      </w:r>
    </w:p>
  </w:footnote>
  <w:footnote w:id="800">
    <w:p w14:paraId="3FCE05CD" w14:textId="5143C1F2" w:rsidR="00226B95" w:rsidRPr="0022331B" w:rsidRDefault="00226B9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D1A7F" w:rsidRPr="0022331B">
        <w:rPr>
          <w:rFonts w:ascii="Traditional Arabic" w:hAnsi="Traditional Arabic" w:cs="Traditional Arabic"/>
          <w:sz w:val="24"/>
          <w:szCs w:val="24"/>
          <w:rtl/>
          <w:lang w:bidi="ar-LB"/>
        </w:rPr>
        <w:t xml:space="preserve">بمعنى أن كثيرًا من أسباب حياتنا يدخل فيها استعمال النار، فينبغي أن تكون لنا تذكرة لاتقاء ما يؤدي إلى نار جهنم، فمن رأى نارًا عظيمةً يقول: اللَّهُمَّ أجرنا من نار جهنم، ومَن دخلَ حمامًا شديدَ الحرارة، أو تذوَّق طعامًا شديدَ الحرارة يستجير من نار جهنم، فإذا كان المكث بقربها إن كانت قوية لا يُطاق، ولا يُطاق أكل الطعام الحار </w:t>
      </w:r>
      <w:r w:rsidR="00507CF4" w:rsidRPr="0022331B">
        <w:rPr>
          <w:rFonts w:ascii="Traditional Arabic" w:hAnsi="Traditional Arabic" w:cs="Traditional Arabic"/>
          <w:sz w:val="24"/>
          <w:szCs w:val="24"/>
          <w:rtl/>
          <w:lang w:bidi="ar-LB"/>
        </w:rPr>
        <w:t>الـمُ</w:t>
      </w:r>
      <w:r w:rsidR="003D1A7F" w:rsidRPr="0022331B">
        <w:rPr>
          <w:rFonts w:ascii="Traditional Arabic" w:hAnsi="Traditional Arabic" w:cs="Traditional Arabic"/>
          <w:sz w:val="24"/>
          <w:szCs w:val="24"/>
          <w:rtl/>
          <w:lang w:bidi="ar-LB"/>
        </w:rPr>
        <w:t xml:space="preserve">حْمَى بها، ولا استعمال الماء الحار </w:t>
      </w:r>
      <w:r w:rsidR="00507CF4" w:rsidRPr="0022331B">
        <w:rPr>
          <w:rFonts w:ascii="Traditional Arabic" w:hAnsi="Traditional Arabic" w:cs="Traditional Arabic"/>
          <w:sz w:val="24"/>
          <w:szCs w:val="24"/>
          <w:rtl/>
          <w:lang w:bidi="ar-LB"/>
        </w:rPr>
        <w:t>الـمُ</w:t>
      </w:r>
      <w:r w:rsidR="003D1A7F" w:rsidRPr="0022331B">
        <w:rPr>
          <w:rFonts w:ascii="Traditional Arabic" w:hAnsi="Traditional Arabic" w:cs="Traditional Arabic"/>
          <w:sz w:val="24"/>
          <w:szCs w:val="24"/>
          <w:rtl/>
          <w:lang w:bidi="ar-LB"/>
        </w:rPr>
        <w:t>حْمَى بها فكيف يُطاق المكث في عينها.</w:t>
      </w:r>
    </w:p>
  </w:footnote>
  <w:footnote w:id="801">
    <w:p w14:paraId="32D99935" w14:textId="23387D8D" w:rsidR="003D1A7F" w:rsidRPr="0022331B" w:rsidRDefault="003D1A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B0419" w:rsidRPr="0022331B">
        <w:rPr>
          <w:rFonts w:ascii="Traditional Arabic" w:hAnsi="Traditional Arabic" w:cs="Traditional Arabic"/>
          <w:sz w:val="24"/>
          <w:szCs w:val="24"/>
          <w:rtl/>
          <w:lang w:bidi="ar-LB"/>
        </w:rPr>
        <w:t>القَواءُ: الأرض الخالية، والقَفْرُ: الخلاءُ من الأرض، أو مَفازةٌ لا نبات بها ولا ماء.</w:t>
      </w:r>
    </w:p>
  </w:footnote>
  <w:footnote w:id="802">
    <w:p w14:paraId="2D73CD18" w14:textId="5050EE49" w:rsidR="00F66205" w:rsidRPr="0022331B" w:rsidRDefault="00F6620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الأنواء: ثمانيةٌ وعشرن نجمًا معروفةُ المطالع في أزمنة السنة كلّها من الصيف والشتاء والربيع والخريف يسقط منها كل ثلاث عشرة ليلة نجم في المغرب مع طلوع الفجر ويطلع ءاخرُ في المشرق من ساعته وكلاهما معلومٌ مسمًّى، وكانت العرب في الجاهلية تضيف الأمطار والرياح والحر والبر إلى الساقط منها، أو إلى الطالع منها فتقول: مُطِرنا بِنَوْءِ كذا.</w:t>
      </w:r>
    </w:p>
  </w:footnote>
  <w:footnote w:id="803">
    <w:p w14:paraId="5CDE881B" w14:textId="3A3FE46B" w:rsidR="00B75385" w:rsidRPr="0022331B" w:rsidRDefault="00B7538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61B24" w:rsidRPr="0022331B">
        <w:rPr>
          <w:rFonts w:ascii="Traditional Arabic" w:hAnsi="Traditional Arabic" w:cs="Traditional Arabic"/>
          <w:sz w:val="24"/>
          <w:szCs w:val="24"/>
          <w:rtl/>
          <w:lang w:bidi="ar-LB"/>
        </w:rPr>
        <w:t>أي: حَضَرَتْهُ الوفاةُ.</w:t>
      </w:r>
    </w:p>
  </w:footnote>
  <w:footnote w:id="804">
    <w:p w14:paraId="703480BD" w14:textId="72B589E7" w:rsidR="00064544" w:rsidRPr="0022331B" w:rsidRDefault="0006454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خالق الشفاء هو أمرضني، لكن لا يجوز أن يُطلق لفظ الطبيب على الله من باب التسمية، فلا يقال: يا طبيب اشفني.</w:t>
      </w:r>
    </w:p>
    <w:p w14:paraId="57F2EB4A" w14:textId="2B2631A4" w:rsidR="00064544" w:rsidRPr="0022331B" w:rsidRDefault="00064544" w:rsidP="00507CF4">
      <w:pPr>
        <w:pStyle w:val="aa"/>
        <w:ind w:left="706"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lang w:bidi="ar-LB"/>
        </w:rPr>
        <w:t>ثم هذا الخبر غير ثابت عن النبي عليه الصلاة والسلام.</w:t>
      </w:r>
    </w:p>
  </w:footnote>
  <w:footnote w:id="805">
    <w:p w14:paraId="5E942BEC" w14:textId="1F832E0B" w:rsidR="00064544" w:rsidRPr="0022331B" w:rsidRDefault="0006454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الفاقَة: الفقر.</w:t>
      </w:r>
    </w:p>
  </w:footnote>
  <w:footnote w:id="806">
    <w:p w14:paraId="70685BBE" w14:textId="19D9BB53" w:rsidR="00E341D5" w:rsidRPr="0022331B" w:rsidRDefault="00E341D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16B96" w:rsidRPr="0022331B">
        <w:rPr>
          <w:rFonts w:ascii="Traditional Arabic" w:hAnsi="Traditional Arabic" w:cs="Traditional Arabic"/>
          <w:sz w:val="24"/>
          <w:szCs w:val="24"/>
          <w:rtl/>
          <w:lang w:bidi="ar-LB"/>
        </w:rPr>
        <w:t>أي: عُلُوَّ قهر وغَلَبَة.</w:t>
      </w:r>
    </w:p>
  </w:footnote>
  <w:footnote w:id="807">
    <w:p w14:paraId="09590B72" w14:textId="14FD1BD8" w:rsidR="00C93BB7" w:rsidRPr="0022331B" w:rsidRDefault="00C93BB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16B96" w:rsidRPr="0022331B">
        <w:rPr>
          <w:rFonts w:ascii="Traditional Arabic" w:hAnsi="Traditional Arabic" w:cs="Traditional Arabic"/>
          <w:sz w:val="24"/>
          <w:szCs w:val="24"/>
          <w:rtl/>
          <w:lang w:bidi="ar-LB"/>
        </w:rPr>
        <w:t>أفاده أبو حفص النسفي في تفسيره: (التيسير في التفسير).</w:t>
      </w:r>
    </w:p>
  </w:footnote>
  <w:footnote w:id="808">
    <w:p w14:paraId="644DE08A" w14:textId="06A580C8" w:rsidR="00E14330" w:rsidRPr="0022331B" w:rsidRDefault="00E1433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مَحَنْتُموها: ابتليتموها.</w:t>
      </w:r>
    </w:p>
  </w:footnote>
  <w:footnote w:id="809">
    <w:p w14:paraId="1F259D11" w14:textId="0E1741A3" w:rsidR="00E14330" w:rsidRPr="0022331B" w:rsidRDefault="00E1433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دوائرَ الزمانِ وحوادثَه أن تنقلبَ عليهم سوءًا ومصائبَ.</w:t>
      </w:r>
    </w:p>
  </w:footnote>
  <w:footnote w:id="810">
    <w:p w14:paraId="1E661EE7" w14:textId="4B4D21EF" w:rsidR="00980F4A" w:rsidRPr="0022331B" w:rsidRDefault="00980F4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B1FD9" w:rsidRPr="0022331B">
        <w:rPr>
          <w:rFonts w:ascii="Traditional Arabic" w:hAnsi="Traditional Arabic" w:cs="Traditional Arabic"/>
          <w:sz w:val="24"/>
          <w:szCs w:val="24"/>
          <w:rtl/>
          <w:lang w:bidi="ar-LB"/>
        </w:rPr>
        <w:t>الدُّهقان بالكسر والضم: القويُّ على التصرف مع حدة، والتاجر، ورئيس الإقليم.</w:t>
      </w:r>
    </w:p>
  </w:footnote>
  <w:footnote w:id="811">
    <w:p w14:paraId="3D0A7E48" w14:textId="3086FA51" w:rsidR="005B1FD9" w:rsidRPr="0022331B" w:rsidRDefault="005B1FD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2B18C6" w:rsidRPr="0022331B">
        <w:rPr>
          <w:rFonts w:ascii="Traditional Arabic" w:hAnsi="Traditional Arabic" w:cs="Traditional Arabic"/>
          <w:sz w:val="24"/>
          <w:szCs w:val="24"/>
          <w:rtl/>
          <w:lang w:bidi="ar-LB"/>
        </w:rPr>
        <w:t xml:space="preserve">ضمارُ: </w:t>
      </w:r>
      <w:r w:rsidR="00507CF4" w:rsidRPr="0022331B">
        <w:rPr>
          <w:rFonts w:ascii="Traditional Arabic" w:hAnsi="Traditional Arabic" w:cs="Traditional Arabic"/>
          <w:sz w:val="24"/>
          <w:szCs w:val="24"/>
          <w:rtl/>
          <w:lang w:bidi="ar-LB"/>
        </w:rPr>
        <w:t>الـمَ</w:t>
      </w:r>
      <w:r w:rsidR="002B18C6" w:rsidRPr="0022331B">
        <w:rPr>
          <w:rFonts w:ascii="Traditional Arabic" w:hAnsi="Traditional Arabic" w:cs="Traditional Arabic"/>
          <w:sz w:val="24"/>
          <w:szCs w:val="24"/>
          <w:rtl/>
          <w:lang w:bidi="ar-LB"/>
        </w:rPr>
        <w:t>يْدانُ الذي تُضمر فيه خيل السِّباق.</w:t>
      </w:r>
    </w:p>
  </w:footnote>
  <w:footnote w:id="812">
    <w:p w14:paraId="2AC5F470" w14:textId="322EA927" w:rsidR="005B1FD9" w:rsidRPr="0022331B" w:rsidRDefault="005B1FD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B18C6" w:rsidRPr="0022331B">
        <w:rPr>
          <w:rFonts w:ascii="Traditional Arabic" w:hAnsi="Traditional Arabic" w:cs="Traditional Arabic"/>
          <w:sz w:val="24"/>
          <w:szCs w:val="24"/>
          <w:rtl/>
          <w:lang w:bidi="ar-LB"/>
        </w:rPr>
        <w:t>البَسْطَةُ: السَّعَة.</w:t>
      </w:r>
    </w:p>
  </w:footnote>
  <w:footnote w:id="813">
    <w:p w14:paraId="374AAF0B" w14:textId="4BC5F584" w:rsidR="005B1FD9" w:rsidRPr="0022331B" w:rsidRDefault="005B1FD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B18C6" w:rsidRPr="0022331B">
        <w:rPr>
          <w:rFonts w:ascii="Traditional Arabic" w:hAnsi="Traditional Arabic" w:cs="Traditional Arabic"/>
          <w:sz w:val="24"/>
          <w:szCs w:val="24"/>
          <w:rtl/>
          <w:lang w:bidi="ar-LB"/>
        </w:rPr>
        <w:t>الأوصابُ: الأوجاع، جمعُ وَصَبٍ: وهو الوجع المرض.</w:t>
      </w:r>
    </w:p>
  </w:footnote>
  <w:footnote w:id="814">
    <w:p w14:paraId="3965C364" w14:textId="6F38536B" w:rsidR="002B18C6" w:rsidRPr="0022331B" w:rsidRDefault="002B18C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951CB" w:rsidRPr="0022331B">
        <w:rPr>
          <w:rFonts w:ascii="Traditional Arabic" w:hAnsi="Traditional Arabic" w:cs="Traditional Arabic"/>
          <w:sz w:val="24"/>
          <w:szCs w:val="24"/>
          <w:rtl/>
          <w:lang w:bidi="ar-LB"/>
        </w:rPr>
        <w:t>المختالُ: المتكبر.</w:t>
      </w:r>
    </w:p>
  </w:footnote>
  <w:footnote w:id="815">
    <w:p w14:paraId="62ED54B6" w14:textId="70EF33E0" w:rsidR="006F0DFE" w:rsidRPr="0022331B" w:rsidRDefault="006F0DF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951CB" w:rsidRPr="0022331B">
        <w:rPr>
          <w:rFonts w:ascii="Traditional Arabic" w:hAnsi="Traditional Arabic" w:cs="Traditional Arabic"/>
          <w:sz w:val="24"/>
          <w:szCs w:val="24"/>
          <w:rtl/>
          <w:lang w:bidi="ar-LB"/>
        </w:rPr>
        <w:t>الأَشَرُ: البَطَر، وهو الطغيانُ في النعمة.</w:t>
      </w:r>
    </w:p>
  </w:footnote>
  <w:footnote w:id="816">
    <w:p w14:paraId="510EA529" w14:textId="7FEA837E" w:rsidR="006F0DFE" w:rsidRPr="0022331B" w:rsidRDefault="006F0DF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951CB" w:rsidRPr="0022331B">
        <w:rPr>
          <w:rFonts w:ascii="Traditional Arabic" w:hAnsi="Traditional Arabic" w:cs="Traditional Arabic"/>
          <w:sz w:val="24"/>
          <w:szCs w:val="24"/>
          <w:rtl/>
          <w:lang w:bidi="ar-LB"/>
        </w:rPr>
        <w:t>يَزوونه: يقبضونَه ويُنَحُّونَه، أي: لا يدفعون ما عليهم من الحقوق فيه.</w:t>
      </w:r>
    </w:p>
  </w:footnote>
  <w:footnote w:id="817">
    <w:p w14:paraId="54A5FF49" w14:textId="76420EEC" w:rsidR="001951CB" w:rsidRPr="0022331B" w:rsidRDefault="001951C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السَّندانُ: كتلة من الحديد يطْرُقُ الحدَّادُ عليها الحديدَ.</w:t>
      </w:r>
    </w:p>
  </w:footnote>
  <w:footnote w:id="818">
    <w:p w14:paraId="1AAB477F" w14:textId="184F77AD" w:rsidR="001951CB" w:rsidRPr="0022331B" w:rsidRDefault="001951C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الكَلْبتان: ما يأخذُ به الحدادُ الحديد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حْمَى.</w:t>
      </w:r>
    </w:p>
  </w:footnote>
  <w:footnote w:id="819">
    <w:p w14:paraId="4DA9E643" w14:textId="08493B5B" w:rsidR="001951CB" w:rsidRPr="0022331B" w:rsidRDefault="001951C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يْقَعة: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طرقةُ، و</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سَنُّ الطويل، ووَقَعتُ السكين: أحدَدْتُها استوقَعَ السيفُ: احتاج إلى الشَّحْذ.</w:t>
      </w:r>
    </w:p>
  </w:footnote>
  <w:footnote w:id="820">
    <w:p w14:paraId="2D6D3C9E" w14:textId="04AD0797" w:rsidR="001951CB" w:rsidRPr="0022331B" w:rsidRDefault="001951C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الإبرة: مسلة الحديد.</w:t>
      </w:r>
    </w:p>
  </w:footnote>
  <w:footnote w:id="821">
    <w:p w14:paraId="3C2D01FD" w14:textId="45A0841D" w:rsidR="001951CB" w:rsidRPr="0022331B" w:rsidRDefault="001951C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رُّ: الحبل.</w:t>
      </w:r>
    </w:p>
  </w:footnote>
  <w:footnote w:id="822">
    <w:p w14:paraId="7A775EC6" w14:textId="0B9ACC28" w:rsidR="001951CB" w:rsidRPr="0022331B" w:rsidRDefault="001951C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سحاةُ: ك</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جْرفة إلا أنها من حديد، و</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جرفةُ: ما يُستعمل للأخذ الكثير.</w:t>
      </w:r>
    </w:p>
  </w:footnote>
  <w:footnote w:id="823">
    <w:p w14:paraId="72A9FFC8" w14:textId="41869C75" w:rsidR="00D40D61" w:rsidRPr="0022331B" w:rsidRDefault="00D40D6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الجأشُ: القَلبُ والنَّفْسُ.</w:t>
      </w:r>
    </w:p>
  </w:footnote>
  <w:footnote w:id="824">
    <w:p w14:paraId="7057C63A" w14:textId="6B0D0032" w:rsidR="00ED08C0" w:rsidRPr="0022331B" w:rsidRDefault="00ED08C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32CC3" w:rsidRPr="0022331B">
        <w:rPr>
          <w:rFonts w:ascii="Traditional Arabic" w:hAnsi="Traditional Arabic" w:cs="Traditional Arabic"/>
          <w:sz w:val="24"/>
          <w:szCs w:val="24"/>
          <w:rtl/>
          <w:lang w:bidi="ar-LB"/>
        </w:rPr>
        <w:t>هذا من بعضهم، ليس من كلهم، بعضهم صدقوا وثبتوا على دين عيسى عليه السلام، وبعضهم انحرفوا ودخلوا في دين مِلكِهم، هذه الآية فيها شهادةٌ للتصوف.</w:t>
      </w:r>
    </w:p>
  </w:footnote>
  <w:footnote w:id="825">
    <w:p w14:paraId="1A09F5F7" w14:textId="2ED65964" w:rsidR="00ED08C0" w:rsidRPr="0022331B" w:rsidRDefault="00ED08C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32CC3" w:rsidRPr="0022331B">
        <w:rPr>
          <w:rFonts w:ascii="Traditional Arabic" w:hAnsi="Traditional Arabic" w:cs="Traditional Arabic"/>
          <w:sz w:val="24"/>
          <w:szCs w:val="24"/>
          <w:rtl/>
          <w:lang w:bidi="ar-LB"/>
        </w:rPr>
        <w:t>النَّكثُ: نقضُ العهد.</w:t>
      </w:r>
    </w:p>
  </w:footnote>
  <w:footnote w:id="826">
    <w:p w14:paraId="050A219C" w14:textId="68B8C1E0" w:rsidR="0089444C" w:rsidRPr="0022331B" w:rsidRDefault="0089444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خَلا الشيء خُلُوًّا: مَضَى، تريدُ أنها كَبِرَتْ ومضى معظم عمرها.</w:t>
      </w:r>
    </w:p>
  </w:footnote>
  <w:footnote w:id="827">
    <w:p w14:paraId="5685E7A4" w14:textId="2D63E2B4" w:rsidR="0089444C" w:rsidRPr="0022331B" w:rsidRDefault="0089444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476FC" w:rsidRPr="0022331B">
        <w:rPr>
          <w:rFonts w:ascii="Traditional Arabic" w:hAnsi="Traditional Arabic" w:cs="Traditional Arabic"/>
          <w:sz w:val="24"/>
          <w:szCs w:val="24"/>
          <w:rtl/>
          <w:lang w:bidi="ar-LB"/>
        </w:rPr>
        <w:t>الهَتْفُ: الصوتُ، ويقل: هتفت الحمامة هتفًا: ناحت.</w:t>
      </w:r>
    </w:p>
  </w:footnote>
  <w:footnote w:id="828">
    <w:p w14:paraId="756AD8F7" w14:textId="63F66324" w:rsidR="006F3B3B" w:rsidRPr="0022331B" w:rsidRDefault="006F3B3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معاشرَ الحنفية.</w:t>
      </w:r>
    </w:p>
  </w:footnote>
  <w:footnote w:id="829">
    <w:p w14:paraId="324395D4" w14:textId="043D3490" w:rsidR="006F3B3B" w:rsidRPr="0022331B" w:rsidRDefault="006F3B3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عند الإمام أبي حنيفة رحمه الله، أما عند الإمام الشافعي رحمه الله فلا يكفي عتق الكافرة إلا المسلمة.</w:t>
      </w:r>
    </w:p>
  </w:footnote>
  <w:footnote w:id="830">
    <w:p w14:paraId="1A203FA6" w14:textId="027D2528" w:rsidR="006F3B3B" w:rsidRPr="0022331B" w:rsidRDefault="006F3B3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97AEB" w:rsidRPr="0022331B">
        <w:rPr>
          <w:rFonts w:ascii="Traditional Arabic" w:hAnsi="Traditional Arabic" w:cs="Traditional Arabic"/>
          <w:sz w:val="24"/>
          <w:szCs w:val="24"/>
          <w:rtl/>
          <w:lang w:bidi="ar-LB"/>
        </w:rPr>
        <w:t>هذا أيضًا عند الإمام أبي حنيفة، وعند الإمام الشافعي الذي يَحرمُ قبل ذلك الجماع دون غيره من الاستمتاع.</w:t>
      </w:r>
    </w:p>
  </w:footnote>
  <w:footnote w:id="831">
    <w:p w14:paraId="40FFB89C" w14:textId="705DDF44" w:rsidR="006F3B3B" w:rsidRPr="0022331B" w:rsidRDefault="006F3B3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97AEB" w:rsidRPr="0022331B">
        <w:rPr>
          <w:rFonts w:ascii="Traditional Arabic" w:hAnsi="Traditional Arabic" w:cs="Traditional Arabic"/>
          <w:sz w:val="24"/>
          <w:szCs w:val="24"/>
          <w:rtl/>
          <w:lang w:bidi="ar-LB"/>
        </w:rPr>
        <w:t>أما عند الإمام الشافعي رحمه الله فالإطعام هو مُدٌّ لكل مسكين أو فقير مما يصح دفعه عن زكاة الفطرة.</w:t>
      </w:r>
    </w:p>
  </w:footnote>
  <w:footnote w:id="832">
    <w:p w14:paraId="02D298F8" w14:textId="7B075B47" w:rsidR="00397AEB" w:rsidRPr="0022331B" w:rsidRDefault="00397AE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يُخالِفون.</w:t>
      </w:r>
    </w:p>
  </w:footnote>
  <w:footnote w:id="833">
    <w:p w14:paraId="38241F53" w14:textId="70FC1094" w:rsidR="00494360" w:rsidRPr="0022331B" w:rsidRDefault="0049436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تقدَّس وتنَزَّه عن التحيُّز في المكان تَنزُّهًا عظيمًا.</w:t>
      </w:r>
    </w:p>
  </w:footnote>
  <w:footnote w:id="834">
    <w:p w14:paraId="28A39378" w14:textId="5A68E5AE" w:rsidR="00B656DF" w:rsidRPr="0022331B" w:rsidRDefault="00B656D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91652" w:rsidRPr="0022331B">
        <w:rPr>
          <w:rFonts w:ascii="Traditional Arabic" w:hAnsi="Traditional Arabic" w:cs="Traditional Arabic"/>
          <w:sz w:val="24"/>
          <w:szCs w:val="24"/>
          <w:rtl/>
          <w:lang w:bidi="ar-LB"/>
        </w:rPr>
        <w:t>متفاقمًا: متعاظِمًا.</w:t>
      </w:r>
    </w:p>
  </w:footnote>
  <w:footnote w:id="835">
    <w:p w14:paraId="0A8B7A9E" w14:textId="35B92F71" w:rsidR="00B91652" w:rsidRPr="0022331B" w:rsidRDefault="00B9165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الأراجيف: الأخبارُ الكاذبة التي لا أصلَ لها تُبَثُّ إثارةً للقلق.</w:t>
      </w:r>
    </w:p>
  </w:footnote>
  <w:footnote w:id="836">
    <w:p w14:paraId="4A863069" w14:textId="199E71C9" w:rsidR="00B91652" w:rsidRPr="0022331B" w:rsidRDefault="00B9165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ءالاءُ الله: عطاياهُ.</w:t>
      </w:r>
    </w:p>
  </w:footnote>
  <w:footnote w:id="837">
    <w:p w14:paraId="68D45387" w14:textId="40DAE5DD" w:rsidR="00882DAD" w:rsidRPr="0022331B" w:rsidRDefault="00882DA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أمرَ القلمَ الأعلى بأن يكتبَ على اللوح المحفوظ، والمكتوب على اللوح المحفوظ هو كلُّ ما هو كائن في المخلوقات إلى يوم القيامة.</w:t>
      </w:r>
    </w:p>
  </w:footnote>
  <w:footnote w:id="838">
    <w:p w14:paraId="3B01A60B" w14:textId="07B699E5" w:rsidR="003B31A2" w:rsidRPr="0022331B" w:rsidRDefault="003B31A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مَرهوب: مَخُوْف.</w:t>
      </w:r>
    </w:p>
  </w:footnote>
  <w:footnote w:id="839">
    <w:p w14:paraId="0C39E5A8" w14:textId="325CA29E" w:rsidR="00860074" w:rsidRPr="0022331B" w:rsidRDefault="008600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B125C" w:rsidRPr="0022331B">
        <w:rPr>
          <w:rFonts w:ascii="Traditional Arabic" w:hAnsi="Traditional Arabic" w:cs="Traditional Arabic"/>
          <w:sz w:val="24"/>
          <w:szCs w:val="24"/>
          <w:rtl/>
          <w:lang w:bidi="ar-LB"/>
        </w:rPr>
        <w:t>أي: غلبَ رسولُ الله ﷺ كفارَ قريش.</w:t>
      </w:r>
    </w:p>
  </w:footnote>
  <w:footnote w:id="840">
    <w:p w14:paraId="04BEF0FA" w14:textId="2CC5B276" w:rsidR="00860074" w:rsidRPr="0022331B" w:rsidRDefault="008600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B125C" w:rsidRPr="0022331B">
        <w:rPr>
          <w:rFonts w:ascii="Traditional Arabic" w:hAnsi="Traditional Arabic" w:cs="Traditional Arabic"/>
          <w:sz w:val="24"/>
          <w:szCs w:val="24"/>
          <w:rtl/>
          <w:lang w:bidi="ar-LB"/>
        </w:rPr>
        <w:t>أي: بعضُهم.</w:t>
      </w:r>
    </w:p>
  </w:footnote>
  <w:footnote w:id="841">
    <w:p w14:paraId="7549AC76" w14:textId="49D16E73" w:rsidR="00860074" w:rsidRPr="0022331B" w:rsidRDefault="008600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B125C" w:rsidRPr="0022331B">
        <w:rPr>
          <w:rFonts w:ascii="Traditional Arabic" w:hAnsi="Traditional Arabic" w:cs="Traditional Arabic"/>
          <w:sz w:val="24"/>
          <w:szCs w:val="24"/>
          <w:rtl/>
          <w:lang w:bidi="ar-LB"/>
        </w:rPr>
        <w:t>أي: شكَّ اليهودُ بنو النَّضير في أمر النبي ﷺ وأنه المنعوتُ في التوراة.</w:t>
      </w:r>
    </w:p>
  </w:footnote>
  <w:footnote w:id="842">
    <w:p w14:paraId="12B96DF4" w14:textId="1F9370F1" w:rsidR="00860074" w:rsidRPr="0022331B" w:rsidRDefault="008600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B125C" w:rsidRPr="0022331B">
        <w:rPr>
          <w:rFonts w:ascii="Traditional Arabic" w:hAnsi="Traditional Arabic" w:cs="Traditional Arabic"/>
          <w:sz w:val="24"/>
          <w:szCs w:val="24"/>
          <w:rtl/>
          <w:lang w:bidi="ar-LB"/>
        </w:rPr>
        <w:t>أي: نَقَضوا الصُّلحَ.</w:t>
      </w:r>
    </w:p>
  </w:footnote>
  <w:footnote w:id="843">
    <w:p w14:paraId="39164F4D" w14:textId="0E08CFAE" w:rsidR="006B125C" w:rsidRPr="0022331B" w:rsidRDefault="006B125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حالَفَه على الإضرار بالنبيّ ﷺ والمسلمين.</w:t>
      </w:r>
    </w:p>
  </w:footnote>
  <w:footnote w:id="844">
    <w:p w14:paraId="5F966146" w14:textId="0120B1F6" w:rsidR="006B125C" w:rsidRPr="0022331B" w:rsidRDefault="006B125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A5720" w:rsidRPr="0022331B">
        <w:rPr>
          <w:rFonts w:ascii="Traditional Arabic" w:hAnsi="Traditional Arabic" w:cs="Traditional Arabic"/>
          <w:sz w:val="24"/>
          <w:szCs w:val="24"/>
          <w:rtl/>
          <w:lang w:bidi="ar-LB"/>
        </w:rPr>
        <w:t>محمد بن مسلمة الأوسي الأنصاري الحارثي، أبو عبد الرحمٰن، صحابي من الأمراء من أهل المدينة.</w:t>
      </w:r>
    </w:p>
  </w:footnote>
  <w:footnote w:id="845">
    <w:p w14:paraId="0B898226" w14:textId="360C6BA2" w:rsidR="006B125C" w:rsidRPr="0022331B" w:rsidRDefault="006B125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A5720" w:rsidRPr="0022331B">
        <w:rPr>
          <w:rFonts w:ascii="Traditional Arabic" w:hAnsi="Traditional Arabic" w:cs="Traditional Arabic"/>
          <w:sz w:val="24"/>
          <w:szCs w:val="24"/>
          <w:rtl/>
          <w:lang w:bidi="ar-LB"/>
        </w:rPr>
        <w:t>أريحاء: مدينة من بلاد فلسطين.</w:t>
      </w:r>
    </w:p>
  </w:footnote>
  <w:footnote w:id="846">
    <w:p w14:paraId="2AFF40CB" w14:textId="2DA142EE" w:rsidR="006B125C" w:rsidRPr="0022331B" w:rsidRDefault="006B125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A5720" w:rsidRPr="0022331B">
        <w:rPr>
          <w:rFonts w:ascii="Traditional Arabic" w:hAnsi="Traditional Arabic" w:cs="Traditional Arabic"/>
          <w:sz w:val="24"/>
          <w:szCs w:val="24"/>
          <w:rtl/>
          <w:lang w:bidi="ar-LB"/>
        </w:rPr>
        <w:t>أَذْرِعَات: بلد في أطراف الشام.</w:t>
      </w:r>
    </w:p>
  </w:footnote>
  <w:footnote w:id="847">
    <w:p w14:paraId="3196A17F" w14:textId="4C9BA52F" w:rsidR="00D05559" w:rsidRPr="0022331B" w:rsidRDefault="00D0555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5252D" w:rsidRPr="0022331B">
        <w:rPr>
          <w:rFonts w:ascii="Traditional Arabic" w:hAnsi="Traditional Arabic" w:cs="Traditional Arabic"/>
          <w:sz w:val="24"/>
          <w:szCs w:val="24"/>
          <w:rtl/>
          <w:lang w:bidi="ar-LB"/>
        </w:rPr>
        <w:t>الشَّأفةُ: الأصلُ، وقيل: شأفَةُ الرجل: أهلُه وعيالُه، والشأفةُ: العداوة.</w:t>
      </w:r>
    </w:p>
  </w:footnote>
  <w:footnote w:id="848">
    <w:p w14:paraId="56FDACD3" w14:textId="71448A18" w:rsidR="00D05559" w:rsidRPr="0022331B" w:rsidRDefault="00D0555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5252D" w:rsidRPr="0022331B">
        <w:rPr>
          <w:rFonts w:ascii="Traditional Arabic" w:hAnsi="Traditional Arabic" w:cs="Traditional Arabic"/>
          <w:sz w:val="24"/>
          <w:szCs w:val="24"/>
          <w:rtl/>
          <w:lang w:bidi="ar-LB"/>
        </w:rPr>
        <w:t>أي: أحَدٌ.</w:t>
      </w:r>
    </w:p>
  </w:footnote>
  <w:footnote w:id="849">
    <w:p w14:paraId="33328AFD" w14:textId="18A2DC4B" w:rsidR="00D05559" w:rsidRPr="0022331B" w:rsidRDefault="00D0555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5252D" w:rsidRPr="0022331B">
        <w:rPr>
          <w:rFonts w:ascii="Traditional Arabic" w:hAnsi="Traditional Arabic" w:cs="Traditional Arabic"/>
          <w:sz w:val="24"/>
          <w:szCs w:val="24"/>
          <w:rtl/>
          <w:lang w:bidi="ar-LB"/>
        </w:rPr>
        <w:t>السَّاج: ضرب من الشجر يَعظُم جدًّا، والسَّاج خشب يُجلب من الهند.</w:t>
      </w:r>
    </w:p>
  </w:footnote>
  <w:footnote w:id="850">
    <w:p w14:paraId="5CC252D0" w14:textId="4196F3E1" w:rsidR="0035252D" w:rsidRPr="0022331B" w:rsidRDefault="0035252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B56DB" w:rsidRPr="0022331B">
        <w:rPr>
          <w:rFonts w:ascii="Traditional Arabic" w:hAnsi="Traditional Arabic" w:cs="Traditional Arabic"/>
          <w:sz w:val="24"/>
          <w:szCs w:val="24"/>
          <w:rtl/>
          <w:lang w:bidi="ar-LB"/>
        </w:rPr>
        <w:t>الإيجافُ: الإسراعُ في السير.</w:t>
      </w:r>
    </w:p>
  </w:footnote>
  <w:footnote w:id="851">
    <w:p w14:paraId="218319B0" w14:textId="2323DE28" w:rsidR="00FB56DB" w:rsidRPr="0022331B" w:rsidRDefault="00FB56D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أعطَى.</w:t>
      </w:r>
    </w:p>
  </w:footnote>
  <w:footnote w:id="852">
    <w:p w14:paraId="71BCAD8B" w14:textId="531F73AE" w:rsidR="00FB56DB" w:rsidRPr="0022331B" w:rsidRDefault="00FB56D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إن تحرك الخيل والإبل فخاف الكفار وذهبوا من دون قتال فما أُخذَ منهم غنيمةٌ، أما إن لم يتحرك الخيلُ والإبل فهربوا عن أموال لهم فأخذها المسلمون فهي فيءٌ.</w:t>
      </w:r>
    </w:p>
  </w:footnote>
  <w:footnote w:id="853">
    <w:p w14:paraId="25336E48" w14:textId="08B4F79B" w:rsidR="00A31810" w:rsidRPr="0022331B" w:rsidRDefault="00A3181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85022" w:rsidRPr="0022331B">
        <w:rPr>
          <w:rFonts w:ascii="Traditional Arabic" w:hAnsi="Traditional Arabic" w:cs="Traditional Arabic"/>
          <w:sz w:val="24"/>
          <w:szCs w:val="24"/>
          <w:rtl/>
          <w:lang w:bidi="ar-LB"/>
        </w:rPr>
        <w:t>أي: ناصَفوهم.</w:t>
      </w:r>
    </w:p>
  </w:footnote>
  <w:footnote w:id="854">
    <w:p w14:paraId="1080C4D8" w14:textId="0C5216E6" w:rsidR="00C85022" w:rsidRPr="0022331B" w:rsidRDefault="00C8502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مجهودٌ: في مَشقَّة شديدة من الجوع.</w:t>
      </w:r>
    </w:p>
  </w:footnote>
  <w:footnote w:id="855">
    <w:p w14:paraId="38DF02FE" w14:textId="521519F5" w:rsidR="00C85022" w:rsidRPr="0022331B" w:rsidRDefault="00C8502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16C6D" w:rsidRPr="0022331B">
        <w:rPr>
          <w:rFonts w:ascii="Traditional Arabic" w:hAnsi="Traditional Arabic" w:cs="Traditional Arabic"/>
          <w:sz w:val="24"/>
          <w:szCs w:val="24"/>
          <w:rtl/>
          <w:lang w:bidi="ar-LB"/>
        </w:rPr>
        <w:t>كَزَّةٌ: بخيلةٌ.</w:t>
      </w:r>
    </w:p>
  </w:footnote>
  <w:footnote w:id="856">
    <w:p w14:paraId="7CBED5D4" w14:textId="5DC7EA0D" w:rsidR="00216C6D" w:rsidRPr="0022331B" w:rsidRDefault="00216C6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أتباعِه وأنصاره.</w:t>
      </w:r>
    </w:p>
  </w:footnote>
  <w:footnote w:id="857">
    <w:p w14:paraId="015DBA72" w14:textId="58F18819" w:rsidR="00133B99" w:rsidRPr="0022331B" w:rsidRDefault="00133B9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D1049" w:rsidRPr="0022331B">
        <w:rPr>
          <w:rFonts w:ascii="Traditional Arabic" w:hAnsi="Traditional Arabic" w:cs="Traditional Arabic"/>
          <w:sz w:val="24"/>
          <w:szCs w:val="24"/>
          <w:rtl/>
          <w:lang w:bidi="ar-LB"/>
        </w:rPr>
        <w:t xml:space="preserve">أي: تركوا خَشيتَه، </w:t>
      </w:r>
      <w:r w:rsidR="008109B1" w:rsidRPr="0022331B">
        <w:rPr>
          <w:rFonts w:ascii="Traditional Arabic" w:hAnsi="Traditional Arabic" w:cs="Traditional Arabic"/>
          <w:sz w:val="24"/>
          <w:szCs w:val="24"/>
          <w:rtl/>
          <w:lang w:bidi="ar-LB"/>
        </w:rPr>
        <w:t>وليس مجرَّدَ ترك الذِّكر اللسانيّ.</w:t>
      </w:r>
    </w:p>
  </w:footnote>
  <w:footnote w:id="858">
    <w:p w14:paraId="5E1C2383" w14:textId="265AF957" w:rsidR="008D1049" w:rsidRPr="0022331B" w:rsidRDefault="008D10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109B1" w:rsidRPr="0022331B">
        <w:rPr>
          <w:rFonts w:ascii="Traditional Arabic" w:hAnsi="Traditional Arabic" w:cs="Traditional Arabic"/>
          <w:sz w:val="24"/>
          <w:szCs w:val="24"/>
          <w:rtl/>
          <w:lang w:bidi="ar-LB"/>
        </w:rPr>
        <w:t>البَوْنُ: البُعْدُ، والمرادُ: البعد العظيم بين أصحابهما في الفضل والمزية.</w:t>
      </w:r>
    </w:p>
  </w:footnote>
  <w:footnote w:id="859">
    <w:p w14:paraId="45D515FA" w14:textId="59787612" w:rsidR="008D1049" w:rsidRPr="0022331B" w:rsidRDefault="008D104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109B1" w:rsidRPr="0022331B">
        <w:rPr>
          <w:rFonts w:ascii="Traditional Arabic" w:hAnsi="Traditional Arabic" w:cs="Traditional Arabic"/>
          <w:sz w:val="24"/>
          <w:szCs w:val="24"/>
          <w:rtl/>
          <w:lang w:bidi="ar-LB"/>
        </w:rPr>
        <w:t>أي: ما فيه ردعٌ وكفٌّ عن الباطل.</w:t>
      </w:r>
    </w:p>
  </w:footnote>
  <w:footnote w:id="860">
    <w:p w14:paraId="62FD7E06" w14:textId="7849D64C" w:rsidR="008109B1" w:rsidRPr="0022331B" w:rsidRDefault="008109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إنما فسر الخالق هنا بالمقدر لأجل البارئ، لأنه لولا ذلك لكان معناهما واحدًا.</w:t>
      </w:r>
    </w:p>
  </w:footnote>
  <w:footnote w:id="861">
    <w:p w14:paraId="65A40A46" w14:textId="187CF0EE" w:rsidR="008109B1" w:rsidRPr="0022331B" w:rsidRDefault="008109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موضع بين مكة والمدينة، بقرب المدينة.</w:t>
      </w:r>
    </w:p>
  </w:footnote>
  <w:footnote w:id="862">
    <w:p w14:paraId="364114AB" w14:textId="5B7FFABE" w:rsidR="008109B1" w:rsidRPr="0022331B" w:rsidRDefault="008109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الظَّعينةُ: المرأةُ في الهَوْدج.</w:t>
      </w:r>
    </w:p>
  </w:footnote>
  <w:footnote w:id="863">
    <w:p w14:paraId="2DC4F1CD" w14:textId="52164E16" w:rsidR="008109B1" w:rsidRPr="0022331B" w:rsidRDefault="008109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العِقاصُ: جمعٌ، الواحدة </w:t>
      </w:r>
      <w:r w:rsidR="003702C4" w:rsidRPr="0022331B">
        <w:rPr>
          <w:rFonts w:ascii="Traditional Arabic" w:hAnsi="Traditional Arabic" w:cs="Traditional Arabic"/>
          <w:sz w:val="24"/>
          <w:szCs w:val="24"/>
          <w:rtl/>
          <w:lang w:bidi="ar-LB"/>
        </w:rPr>
        <w:t>عقيصة: وهي الضَّفيرة.</w:t>
      </w:r>
    </w:p>
  </w:footnote>
  <w:footnote w:id="864">
    <w:p w14:paraId="2D591DB9" w14:textId="413D0D00" w:rsidR="008109B1" w:rsidRPr="0022331B" w:rsidRDefault="008109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702C4" w:rsidRPr="0022331B">
        <w:rPr>
          <w:rFonts w:ascii="Traditional Arabic" w:hAnsi="Traditional Arabic" w:cs="Traditional Arabic"/>
          <w:sz w:val="24"/>
          <w:szCs w:val="24"/>
          <w:rtl/>
          <w:lang w:bidi="ar-LB"/>
        </w:rPr>
        <w:t>لم يحصل منه كفرٌ: ولم يحصل منه نِفاقٌ حقيقيٌّ. قال أبو العباس القرطبيُّ في «</w:t>
      </w:r>
      <w:r w:rsidR="00507CF4" w:rsidRPr="0022331B">
        <w:rPr>
          <w:rFonts w:ascii="Traditional Arabic" w:hAnsi="Traditional Arabic" w:cs="Traditional Arabic"/>
          <w:sz w:val="24"/>
          <w:szCs w:val="24"/>
          <w:rtl/>
          <w:lang w:bidi="ar-LB"/>
        </w:rPr>
        <w:t>الـمُ</w:t>
      </w:r>
      <w:r w:rsidR="003702C4" w:rsidRPr="0022331B">
        <w:rPr>
          <w:rFonts w:ascii="Traditional Arabic" w:hAnsi="Traditional Arabic" w:cs="Traditional Arabic"/>
          <w:sz w:val="24"/>
          <w:szCs w:val="24"/>
          <w:rtl/>
          <w:lang w:bidi="ar-LB"/>
        </w:rPr>
        <w:t>فهم» (6/444): «لكن حاطِبًا لم ينافق في قلبه ولا ارتدَّ عن دينه، وإنما تأوَّل فيما فَعلَ من ذلك أن اطِّلاع قريش على بعض أمر رسول الله ﷺ لا يَضرُّ رسولَ الله ﷺ ويُخوِّف قريشًا. ويُحكى أنه كان في الكتاب تفخيمُ أمرِ جيش رسول الله ﷺ وأنهم لا طاقة لهم به. يُخوِّفهم بذلك ليَخرجوا عن مكةَ ويَفِرُّوا منها وحسَّنَ له هذا التأويلَ تعلُّقُ خاطره بأهله». اهـ.</w:t>
      </w:r>
    </w:p>
  </w:footnote>
  <w:footnote w:id="865">
    <w:p w14:paraId="43981E38" w14:textId="2A593957" w:rsidR="008109B1" w:rsidRPr="0022331B" w:rsidRDefault="008109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702C4" w:rsidRPr="0022331B">
        <w:rPr>
          <w:rFonts w:ascii="Traditional Arabic" w:hAnsi="Traditional Arabic" w:cs="Traditional Arabic"/>
          <w:sz w:val="24"/>
          <w:szCs w:val="24"/>
          <w:rtl/>
          <w:lang w:bidi="ar-LB"/>
        </w:rPr>
        <w:t>كان حليفًا فيهم، ولم يكن منهم.</w:t>
      </w:r>
    </w:p>
  </w:footnote>
  <w:footnote w:id="866">
    <w:p w14:paraId="59258BC7" w14:textId="77809A4B" w:rsidR="008109B1" w:rsidRPr="0022331B" w:rsidRDefault="008109B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702C4" w:rsidRPr="0022331B">
        <w:rPr>
          <w:rFonts w:ascii="Traditional Arabic" w:hAnsi="Traditional Arabic" w:cs="Traditional Arabic"/>
          <w:sz w:val="24"/>
          <w:szCs w:val="24"/>
          <w:rtl/>
          <w:lang w:bidi="ar-LB"/>
        </w:rPr>
        <w:t>أي: يَدَ نِعمةٍ ومِنَّةٍ.</w:t>
      </w:r>
    </w:p>
  </w:footnote>
  <w:footnote w:id="867">
    <w:p w14:paraId="285347EF" w14:textId="2872CEEC" w:rsidR="003702C4" w:rsidRPr="0022331B" w:rsidRDefault="003702C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مَن شأنُه كذلك لو كان بينه وبين مَظلَمة، أو كانا يتعاونان على المعصية، أما إذا كان الفريقان أتقياء فإنه لا يَفرُّ بعضهم من بعض.</w:t>
      </w:r>
    </w:p>
  </w:footnote>
  <w:footnote w:id="868">
    <w:p w14:paraId="18A47999" w14:textId="224C335B" w:rsidR="007F265E" w:rsidRPr="0022331B" w:rsidRDefault="007F265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41A83" w:rsidRPr="0022331B">
        <w:rPr>
          <w:rFonts w:ascii="Traditional Arabic" w:hAnsi="Traditional Arabic" w:cs="Traditional Arabic"/>
          <w:sz w:val="24"/>
          <w:szCs w:val="24"/>
          <w:rtl/>
          <w:lang w:bidi="ar-LB"/>
        </w:rPr>
        <w:t>الائتساءُ: الاقتداء.</w:t>
      </w:r>
    </w:p>
  </w:footnote>
  <w:footnote w:id="869">
    <w:p w14:paraId="613D11B0" w14:textId="145779D6" w:rsidR="00241A83" w:rsidRPr="0022331B" w:rsidRDefault="00241A8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4370B" w:rsidRPr="0022331B">
        <w:rPr>
          <w:rFonts w:ascii="Traditional Arabic" w:hAnsi="Traditional Arabic" w:cs="Traditional Arabic"/>
          <w:sz w:val="24"/>
          <w:szCs w:val="24"/>
          <w:rtl/>
          <w:lang w:bidi="ar-LB"/>
        </w:rPr>
        <w:t>الرَّوزُ: التجرِبة، رازَةُ: جَرَّبَ ما عنده، وخَبَرَهُ.</w:t>
      </w:r>
    </w:p>
  </w:footnote>
  <w:footnote w:id="870">
    <w:p w14:paraId="1FE5B8AF" w14:textId="1A431F1D" w:rsidR="00D4370B" w:rsidRPr="0022331B" w:rsidRDefault="00D4370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في هذا الحكم اختلاف بين الفقهاء وتفصيل واسع.</w:t>
      </w:r>
    </w:p>
  </w:footnote>
  <w:footnote w:id="871">
    <w:p w14:paraId="228F8DD0" w14:textId="2736578E" w:rsidR="00125515" w:rsidRPr="0022331B" w:rsidRDefault="0012551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B56B88" w:rsidRPr="0022331B">
        <w:rPr>
          <w:rFonts w:ascii="Traditional Arabic" w:hAnsi="Traditional Arabic" w:cs="Traditional Arabic"/>
          <w:sz w:val="24"/>
          <w:szCs w:val="24"/>
          <w:rtl/>
          <w:lang w:bidi="ar-LB"/>
        </w:rPr>
        <w:t>حْقُ: المحوُ والإبطال، وأن يذهب الشيءُ كلُّه حتى لا يُرى منه شيء.</w:t>
      </w:r>
    </w:p>
  </w:footnote>
  <w:footnote w:id="872">
    <w:p w14:paraId="7C14D540" w14:textId="3D7165D1" w:rsidR="00125515" w:rsidRPr="0022331B" w:rsidRDefault="0012551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56B88" w:rsidRPr="0022331B">
        <w:rPr>
          <w:rFonts w:ascii="Traditional Arabic" w:hAnsi="Traditional Arabic" w:cs="Traditional Arabic"/>
          <w:sz w:val="24"/>
          <w:szCs w:val="24"/>
          <w:rtl/>
          <w:lang w:bidi="ar-LB"/>
        </w:rPr>
        <w:t>ائتنفَ الشيءَ: أخذه من أوله وابتدأهن والمراد ما ابتدأتموه من الخير بعد الإسلام.</w:t>
      </w:r>
    </w:p>
  </w:footnote>
  <w:footnote w:id="873">
    <w:p w14:paraId="1387C80D" w14:textId="7D752A1F" w:rsidR="00126995" w:rsidRPr="0022331B" w:rsidRDefault="0012699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56B88" w:rsidRPr="0022331B">
        <w:rPr>
          <w:rFonts w:ascii="Traditional Arabic" w:hAnsi="Traditional Arabic" w:cs="Traditional Arabic"/>
          <w:sz w:val="24"/>
          <w:szCs w:val="24"/>
          <w:rtl/>
          <w:lang w:bidi="ar-LB"/>
        </w:rPr>
        <w:t>هنات: جمع هنَةٍ، والهَنَةُ: الشيء اليسير.</w:t>
      </w:r>
    </w:p>
  </w:footnote>
  <w:footnote w:id="874">
    <w:p w14:paraId="4282473A" w14:textId="2EB1E9FD" w:rsidR="00B56B88" w:rsidRPr="0022331B" w:rsidRDefault="00B56B8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من رحمة الله في الآخرة.</w:t>
      </w:r>
    </w:p>
  </w:footnote>
  <w:footnote w:id="875">
    <w:p w14:paraId="519F2AA0" w14:textId="3C953581" w:rsidR="00E834AF" w:rsidRPr="0022331B" w:rsidRDefault="00E834A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00EDF" w:rsidRPr="0022331B">
        <w:rPr>
          <w:rFonts w:ascii="Traditional Arabic" w:hAnsi="Traditional Arabic" w:cs="Traditional Arabic"/>
          <w:sz w:val="24"/>
          <w:szCs w:val="24"/>
          <w:rtl/>
          <w:lang w:bidi="ar-LB"/>
        </w:rPr>
        <w:t>أي: أَمارات افتقارهم إليه تبارك وتعالى.</w:t>
      </w:r>
    </w:p>
  </w:footnote>
  <w:footnote w:id="876">
    <w:p w14:paraId="01CE0C7A" w14:textId="245C3E73" w:rsidR="00E834AF" w:rsidRPr="0022331B" w:rsidRDefault="00E834A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00EDF" w:rsidRPr="0022331B">
        <w:rPr>
          <w:rFonts w:ascii="Traditional Arabic" w:hAnsi="Traditional Arabic" w:cs="Traditional Arabic"/>
          <w:sz w:val="24"/>
          <w:szCs w:val="24"/>
          <w:rtl/>
          <w:lang w:bidi="ar-LB"/>
        </w:rPr>
        <w:t>أي: كلَّفَهم.</w:t>
      </w:r>
    </w:p>
  </w:footnote>
  <w:footnote w:id="877">
    <w:p w14:paraId="2A3D628A" w14:textId="10EA26EF" w:rsidR="00F00EDF" w:rsidRPr="0022331B" w:rsidRDefault="00F00ED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E0CFA" w:rsidRPr="0022331B">
        <w:rPr>
          <w:rFonts w:ascii="Traditional Arabic" w:hAnsi="Traditional Arabic" w:cs="Traditional Arabic"/>
          <w:sz w:val="24"/>
          <w:szCs w:val="24"/>
          <w:rtl/>
          <w:lang w:bidi="ar-LB"/>
        </w:rPr>
        <w:t>يحتمل أن المراد ما ورد في قوله تعالى: {يَا أَيُّهَا الَّذِينَ آمَنُوا لاَ تَكُونُوا كَالَّذِينَ آذَوْا مُوسَى فَبَرَّأَهُ اللَّهُ مِمَّا قَالُوا} [الأحزاب: 69] وقد بُين المراد بذلك في تفسير تلك الآية، أو هو حديث المومسة التي أرادها قارون على قذفه بنفسها.</w:t>
      </w:r>
    </w:p>
  </w:footnote>
  <w:footnote w:id="878">
    <w:p w14:paraId="1483534A" w14:textId="3C3BFE51" w:rsidR="00F61E68" w:rsidRPr="0022331B" w:rsidRDefault="00F61E6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13EB5" w:rsidRPr="0022331B">
        <w:rPr>
          <w:rFonts w:ascii="Traditional Arabic" w:hAnsi="Traditional Arabic" w:cs="Traditional Arabic"/>
          <w:sz w:val="24"/>
          <w:szCs w:val="24"/>
          <w:rtl/>
          <w:lang w:bidi="ar-LB"/>
        </w:rPr>
        <w:t>سُمُّوا أُميين لأنهم بقوا على حالة ولادة أمهاتهم لهم، ما تعلموا الخط، ما كان يَعرف منهم الخط إلا النادر، بخلاف بني إسرائيل فقد كانت الكتابة فاشية فيهم.</w:t>
      </w:r>
    </w:p>
  </w:footnote>
  <w:footnote w:id="879">
    <w:p w14:paraId="5C5CBE89" w14:textId="6EE34E9F" w:rsidR="007C664A" w:rsidRPr="0022331B" w:rsidRDefault="007C664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الغوابر: البواقي، ومعناه: الآتية.</w:t>
      </w:r>
    </w:p>
  </w:footnote>
  <w:footnote w:id="880">
    <w:p w14:paraId="6C9710DF" w14:textId="7F96E7FB" w:rsidR="007C664A" w:rsidRPr="0022331B" w:rsidRDefault="007C664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ما كانوا حُفّاظًا، ما حفظ التوراة من بني إسرائيل من بعد موسى إلا عزير عليه السلام.</w:t>
      </w:r>
    </w:p>
  </w:footnote>
  <w:footnote w:id="881">
    <w:p w14:paraId="7F68B786" w14:textId="61A8C982" w:rsidR="00C96844" w:rsidRPr="0022331B" w:rsidRDefault="00C9684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67603" w:rsidRPr="0022331B">
        <w:rPr>
          <w:rFonts w:ascii="Traditional Arabic" w:hAnsi="Traditional Arabic" w:cs="Traditional Arabic"/>
          <w:sz w:val="24"/>
          <w:szCs w:val="24"/>
          <w:rtl/>
          <w:lang w:bidi="ar-LB"/>
        </w:rPr>
        <w:t>أي: وافقت.</w:t>
      </w:r>
    </w:p>
  </w:footnote>
  <w:footnote w:id="882">
    <w:p w14:paraId="58469922" w14:textId="6FCD5F94" w:rsidR="00767603" w:rsidRPr="0022331B" w:rsidRDefault="0076760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كقولهم لليهود والمشركين: نحن كافرون بهم، وقد ألحقونا بهم بما نُظهره، ولو كان محمد مُحِقًّا لاطَّلعَ على ما نضمره.</w:t>
      </w:r>
    </w:p>
  </w:footnote>
  <w:footnote w:id="883">
    <w:p w14:paraId="5C0C6F60" w14:textId="201FCB9A" w:rsidR="00767603" w:rsidRPr="0022331B" w:rsidRDefault="0076760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5617E" w:rsidRPr="0022331B">
        <w:rPr>
          <w:rFonts w:ascii="Traditional Arabic" w:hAnsi="Traditional Arabic" w:cs="Traditional Arabic"/>
          <w:sz w:val="24"/>
          <w:szCs w:val="24"/>
          <w:rtl/>
          <w:lang w:bidi="ar-LB"/>
        </w:rPr>
        <w:t>هذا رد على المعتزلة، المعتزلة يقولون: الله ما خَلقَ فيهم الضلالَ، بل نَسَبَهم إلى الضلال، أي حَكَمَ بضلالهم، أما هنا لا يتيسر لهم ذلك التأويل الفاسد. طُبِعَ هنا صريح في أن الله أَفسدَ قلوبَهم، أي جعلهم لا يقبلون الإيمان، وقد ورد {طَبَعَ اللهُ عَلَى قُلُوبِهِمْ} في سورة النحل وسورة محمد.</w:t>
      </w:r>
    </w:p>
  </w:footnote>
  <w:footnote w:id="884">
    <w:p w14:paraId="17B068A2" w14:textId="56EC2463" w:rsidR="0015617E" w:rsidRPr="0022331B" w:rsidRDefault="0015617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الصَّبيحُ: الجميل، والصَّبيح: الوَضيءُ الوجه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شرق.</w:t>
      </w:r>
    </w:p>
  </w:footnote>
  <w:footnote w:id="885">
    <w:p w14:paraId="619BD480" w14:textId="72A2A2E2" w:rsidR="0015617E" w:rsidRPr="0022331B" w:rsidRDefault="0015617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حُسْنُها.</w:t>
      </w:r>
    </w:p>
  </w:footnote>
  <w:footnote w:id="886">
    <w:p w14:paraId="690A648B" w14:textId="340656E4" w:rsidR="0015617E" w:rsidRPr="0022331B" w:rsidRDefault="0015617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F0B29" w:rsidRPr="0022331B">
        <w:rPr>
          <w:rFonts w:ascii="Traditional Arabic" w:hAnsi="Traditional Arabic" w:cs="Traditional Arabic"/>
          <w:sz w:val="24"/>
          <w:szCs w:val="24"/>
          <w:rtl/>
          <w:lang w:bidi="ar-LB"/>
        </w:rPr>
        <w:t>أي: بلا عقول.</w:t>
      </w:r>
    </w:p>
  </w:footnote>
  <w:footnote w:id="887">
    <w:p w14:paraId="4ED8A49A" w14:textId="035E59EF" w:rsidR="0015617E" w:rsidRPr="0022331B" w:rsidRDefault="0015617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AF0B29" w:rsidRPr="0022331B">
        <w:rPr>
          <w:rFonts w:ascii="Traditional Arabic" w:hAnsi="Traditional Arabic" w:cs="Traditional Arabic"/>
          <w:sz w:val="24"/>
          <w:szCs w:val="24"/>
          <w:rtl/>
          <w:lang w:bidi="ar-LB"/>
        </w:rPr>
        <w:t>داجي: الذي يَعملُ في الخفاء.</w:t>
      </w:r>
    </w:p>
  </w:footnote>
  <w:footnote w:id="888">
    <w:p w14:paraId="0D44722F" w14:textId="51E4F7EB" w:rsidR="0015617E" w:rsidRPr="0022331B" w:rsidRDefault="0015617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F0B29" w:rsidRPr="0022331B">
        <w:rPr>
          <w:rFonts w:ascii="Traditional Arabic" w:hAnsi="Traditional Arabic" w:cs="Traditional Arabic"/>
          <w:sz w:val="24"/>
          <w:szCs w:val="24"/>
          <w:rtl/>
          <w:lang w:bidi="ar-LB"/>
        </w:rPr>
        <w:t>يكاشِرُك: يبتسم في وجهك ويباسطك، والكَشْرُ: بدوُّ الأسنان عند التبسم.</w:t>
      </w:r>
    </w:p>
  </w:footnote>
  <w:footnote w:id="889">
    <w:p w14:paraId="6943FF21" w14:textId="333DC0C4" w:rsidR="00AF0B29" w:rsidRPr="0022331B" w:rsidRDefault="00AF0B2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B6A61" w:rsidRPr="0022331B">
        <w:rPr>
          <w:rFonts w:ascii="Traditional Arabic" w:hAnsi="Traditional Arabic" w:cs="Traditional Arabic"/>
          <w:sz w:val="24"/>
          <w:szCs w:val="24"/>
          <w:rtl/>
          <w:lang w:bidi="ar-LB"/>
        </w:rPr>
        <w:t>زيد بن أرقم الخزرجي الأنصاري، صحابي غزا مع النبي ﷺ سبع عشرة غزوة.</w:t>
      </w:r>
    </w:p>
  </w:footnote>
  <w:footnote w:id="890">
    <w:p w14:paraId="452DADDF" w14:textId="1BC1D65F" w:rsidR="00AF0B29" w:rsidRPr="0022331B" w:rsidRDefault="00AF0B2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B6A61" w:rsidRPr="0022331B">
        <w:rPr>
          <w:rFonts w:ascii="Traditional Arabic" w:hAnsi="Traditional Arabic" w:cs="Traditional Arabic"/>
          <w:sz w:val="24"/>
          <w:szCs w:val="24"/>
          <w:rtl/>
          <w:lang w:bidi="ar-LB"/>
        </w:rPr>
        <w:t>أي: حديثُ السِّنّ.</w:t>
      </w:r>
    </w:p>
  </w:footnote>
  <w:footnote w:id="891">
    <w:p w14:paraId="0DA9D391" w14:textId="51BD2523" w:rsidR="002B6A61" w:rsidRPr="0022331B" w:rsidRDefault="002B6A6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الأَنْفُ: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نْخَرُ معروفٌ، والجمعُ ءانُفٌ وءانافٌ وأُنفٌ، وتُرْعَدُ آنُفٌ: عبارة عن الاضطراب والخوف.</w:t>
      </w:r>
    </w:p>
  </w:footnote>
  <w:footnote w:id="892">
    <w:p w14:paraId="704D72E4" w14:textId="65779F6E" w:rsidR="002A0E9E" w:rsidRPr="0022331B" w:rsidRDefault="002A0E9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الهَذَيان: كلامٌ غير معقول، مِثلُ كلام المعتوه: والمعتوه: ناقص العقل، أو المجنون.</w:t>
      </w:r>
    </w:p>
  </w:footnote>
  <w:footnote w:id="893">
    <w:p w14:paraId="2906ECAF" w14:textId="366DFA96" w:rsidR="00D70178" w:rsidRPr="0022331B" w:rsidRDefault="00D7017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بمعنى لقاءِ حسابِه وجَزائِه.</w:t>
      </w:r>
    </w:p>
  </w:footnote>
  <w:footnote w:id="894">
    <w:p w14:paraId="659BAC9D" w14:textId="0B4C5A48" w:rsidR="0077269E" w:rsidRPr="0022331B" w:rsidRDefault="0077269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C1256" w:rsidRPr="0022331B">
        <w:rPr>
          <w:rFonts w:ascii="Traditional Arabic" w:hAnsi="Traditional Arabic" w:cs="Traditional Arabic"/>
          <w:sz w:val="24"/>
          <w:szCs w:val="24"/>
          <w:rtl/>
          <w:lang w:bidi="ar-LB"/>
        </w:rPr>
        <w:t>أي: في كونها مكيَّة أو مدنيَّة أو بعضها مكيّ وبعضها مدنيّ.</w:t>
      </w:r>
    </w:p>
  </w:footnote>
  <w:footnote w:id="895">
    <w:p w14:paraId="59B17CA8" w14:textId="4BA7A2BE" w:rsidR="00EC1256" w:rsidRPr="0022331B" w:rsidRDefault="00EC12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استرعاهُ الشيء: طلبَ منه أن يَحفظَه ويتعهَّدَه.</w:t>
      </w:r>
    </w:p>
  </w:footnote>
  <w:footnote w:id="896">
    <w:p w14:paraId="112B8DF4" w14:textId="77757350" w:rsidR="00EC1256" w:rsidRPr="0022331B" w:rsidRDefault="00EC12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إذا حَمِدَ عبدٌ غيرَ اللهِ فلأجل أن نعمةَ الله جرت إليه على يد هذا العبد، أما الله فهو مُنشئ هذه النعمة.</w:t>
      </w:r>
    </w:p>
  </w:footnote>
  <w:footnote w:id="897">
    <w:p w14:paraId="694C5017" w14:textId="17B58619" w:rsidR="00D83FB8" w:rsidRPr="0022331B" w:rsidRDefault="00D83FB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الدهرية: هم منكرو الخالق والبعث والإعادة وقالوا بالطبع المحيي والدهر المفني، وهم الذين أخبر عنهم القرءان المجيد: {وَقَالُوا مَا هِيَ إِلاَّ حَيَاتُنَا الدُّنْيَا نَمُوتُ وَنَحْيَا} [الجاثية: 24].</w:t>
      </w:r>
    </w:p>
  </w:footnote>
  <w:footnote w:id="898">
    <w:p w14:paraId="7C1769B9" w14:textId="64A4D817" w:rsidR="002E73AD" w:rsidRPr="0022331B" w:rsidRDefault="002E73A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F4324" w:rsidRPr="0022331B">
        <w:rPr>
          <w:rFonts w:ascii="Traditional Arabic" w:hAnsi="Traditional Arabic" w:cs="Traditional Arabic"/>
          <w:sz w:val="24"/>
          <w:szCs w:val="24"/>
          <w:rtl/>
          <w:lang w:bidi="ar-LB"/>
        </w:rPr>
        <w:t>ما رواه البخاري من حديث أبي هريرة: «</w:t>
      </w:r>
      <w:r w:rsidR="00FF4324" w:rsidRPr="0022331B">
        <w:rPr>
          <w:rFonts w:ascii="Traditional Arabic" w:hAnsi="Traditional Arabic" w:cs="Traditional Arabic"/>
          <w:b/>
          <w:bCs/>
          <w:sz w:val="24"/>
          <w:szCs w:val="24"/>
          <w:rtl/>
          <w:lang w:bidi="ar-LB"/>
        </w:rPr>
        <w:t>ما مِنْ عبدٍ أُدخلَ النارَ إلَّا رأى مَقْعَدهُ في الجنةِ لو أحسنَ ليزدادَ حسرةً</w:t>
      </w:r>
      <w:r w:rsidR="00FF4324" w:rsidRPr="0022331B">
        <w:rPr>
          <w:rFonts w:ascii="Traditional Arabic" w:hAnsi="Traditional Arabic" w:cs="Traditional Arabic"/>
          <w:sz w:val="24"/>
          <w:szCs w:val="24"/>
          <w:rtl/>
          <w:lang w:bidi="ar-LB"/>
        </w:rPr>
        <w:t>». وفي المتفق عليه من حديث أنس رضي الله عنه في قصة المؤمن: «</w:t>
      </w:r>
      <w:r w:rsidR="00FF4324" w:rsidRPr="0022331B">
        <w:rPr>
          <w:rFonts w:ascii="Traditional Arabic" w:hAnsi="Traditional Arabic" w:cs="Traditional Arabic"/>
          <w:b/>
          <w:bCs/>
          <w:sz w:val="24"/>
          <w:szCs w:val="24"/>
          <w:rtl/>
          <w:lang w:bidi="ar-LB"/>
        </w:rPr>
        <w:t>فيقالُ لهُ: انظُر إلى مقعدِكَ منَ النارِ أبدلكَ اللهُ بهِ مقعدًا في الجنةِ، فيراهما جميعًا</w:t>
      </w:r>
      <w:r w:rsidR="00FF4324" w:rsidRPr="0022331B">
        <w:rPr>
          <w:rFonts w:ascii="Traditional Arabic" w:hAnsi="Traditional Arabic" w:cs="Traditional Arabic"/>
          <w:sz w:val="24"/>
          <w:szCs w:val="24"/>
          <w:rtl/>
          <w:lang w:bidi="ar-LB"/>
        </w:rPr>
        <w:t>».</w:t>
      </w:r>
    </w:p>
  </w:footnote>
  <w:footnote w:id="899">
    <w:p w14:paraId="78EE5407" w14:textId="5BC4D988" w:rsidR="00AB0378" w:rsidRPr="0022331B" w:rsidRDefault="00AB037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75D52" w:rsidRPr="0022331B">
        <w:rPr>
          <w:rFonts w:ascii="Traditional Arabic" w:hAnsi="Traditional Arabic" w:cs="Traditional Arabic"/>
          <w:sz w:val="24"/>
          <w:szCs w:val="24"/>
          <w:rtl/>
          <w:lang w:bidi="ar-LB"/>
        </w:rPr>
        <w:t>الغَوْلُ: الخيانةُ.</w:t>
      </w:r>
    </w:p>
  </w:footnote>
  <w:footnote w:id="900">
    <w:p w14:paraId="2154AF9D" w14:textId="42020BC7" w:rsidR="00B75D52" w:rsidRPr="0022331B" w:rsidRDefault="00B75D5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مَنَعَهم وأقعَدَهم عن الأمر.</w:t>
      </w:r>
    </w:p>
  </w:footnote>
  <w:footnote w:id="901">
    <w:p w14:paraId="0C37C1CD" w14:textId="7C104D43" w:rsidR="00E75529" w:rsidRPr="0022331B" w:rsidRDefault="00E7552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75BB2" w:rsidRPr="0022331B">
        <w:rPr>
          <w:rFonts w:ascii="Traditional Arabic" w:hAnsi="Traditional Arabic" w:cs="Traditional Arabic"/>
          <w:sz w:val="24"/>
          <w:szCs w:val="24"/>
          <w:rtl/>
          <w:lang w:bidi="ar-LB"/>
        </w:rPr>
        <w:t>اسمُه مالكٌ.</w:t>
      </w:r>
    </w:p>
  </w:footnote>
  <w:footnote w:id="902">
    <w:p w14:paraId="7E79186A" w14:textId="15BCC96C" w:rsidR="00A109E1" w:rsidRPr="0022331B" w:rsidRDefault="00A109E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الحائل: غيرُ الحامل.</w:t>
      </w:r>
    </w:p>
  </w:footnote>
  <w:footnote w:id="903">
    <w:p w14:paraId="398346D9" w14:textId="4EA62B11" w:rsidR="009236DF" w:rsidRPr="0022331B" w:rsidRDefault="009236D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F677C" w:rsidRPr="0022331B">
        <w:rPr>
          <w:rFonts w:ascii="Traditional Arabic" w:hAnsi="Traditional Arabic" w:cs="Traditional Arabic"/>
          <w:sz w:val="24"/>
          <w:szCs w:val="24"/>
          <w:rtl/>
          <w:lang w:bidi="ar-LB"/>
        </w:rPr>
        <w:t>الظِّئْرُ: المرضعةُ.</w:t>
      </w:r>
    </w:p>
  </w:footnote>
  <w:footnote w:id="904">
    <w:p w14:paraId="6575A230" w14:textId="4E866585" w:rsidR="009236DF" w:rsidRPr="0022331B" w:rsidRDefault="009236D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F677C" w:rsidRPr="0022331B">
        <w:rPr>
          <w:rFonts w:ascii="Traditional Arabic" w:hAnsi="Traditional Arabic" w:cs="Traditional Arabic"/>
          <w:sz w:val="24"/>
          <w:szCs w:val="24"/>
          <w:rtl/>
          <w:lang w:bidi="ar-LB"/>
        </w:rPr>
        <w:t>لا تُعْوِزُ: لا تُفقدُ.</w:t>
      </w:r>
    </w:p>
  </w:footnote>
  <w:footnote w:id="905">
    <w:p w14:paraId="238926E3" w14:textId="25650E4B" w:rsidR="008F677C" w:rsidRPr="0022331B" w:rsidRDefault="008F677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العُتُوُّ: الخروج إلى فاحش الفساد.</w:t>
      </w:r>
    </w:p>
  </w:footnote>
  <w:footnote w:id="906">
    <w:p w14:paraId="7D284C3F" w14:textId="2AE944F7" w:rsidR="008F677C" w:rsidRPr="0022331B" w:rsidRDefault="008F677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بالتشديد.</w:t>
      </w:r>
    </w:p>
  </w:footnote>
  <w:footnote w:id="907">
    <w:p w14:paraId="2C877CE0" w14:textId="125D2A33" w:rsidR="00FF1A6B" w:rsidRPr="0022331B" w:rsidRDefault="00FF1A6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المغافير: صَمْغُ شجرٍ معروفٍ طعمُه حلوٌ وله رائحة كريهة.</w:t>
      </w:r>
    </w:p>
  </w:footnote>
  <w:footnote w:id="908">
    <w:p w14:paraId="0F6CC8BC" w14:textId="71D70525" w:rsidR="00FF1A6B" w:rsidRPr="0022331B" w:rsidRDefault="00FF1A6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التَّفَلُ: تغير الرائحة.</w:t>
      </w:r>
    </w:p>
  </w:footnote>
  <w:footnote w:id="909">
    <w:p w14:paraId="57D5AA0C" w14:textId="0B02E970" w:rsidR="00FF1A6B" w:rsidRPr="0022331B" w:rsidRDefault="00FF1A6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17AF5" w:rsidRPr="0022331B">
        <w:rPr>
          <w:rFonts w:ascii="Traditional Arabic" w:hAnsi="Traditional Arabic" w:cs="Traditional Arabic"/>
          <w:sz w:val="24"/>
          <w:szCs w:val="24"/>
          <w:rtl/>
          <w:lang w:bidi="ar-LB"/>
        </w:rPr>
        <w:t>الرسول عليه الصَّلاة والسلام لم يحرمه على نفسه وعلى غيره، حرمه على نفسه على معنى أنه لا يفعله، أي: يقطعُ نفسَه عنه بعد هذا.</w:t>
      </w:r>
    </w:p>
  </w:footnote>
  <w:footnote w:id="910">
    <w:p w14:paraId="2B8FCF1F" w14:textId="00E45555" w:rsidR="00FF1A6B" w:rsidRPr="0022331B" w:rsidRDefault="00FF1A6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17AF5" w:rsidRPr="0022331B">
        <w:rPr>
          <w:rFonts w:ascii="Traditional Arabic" w:hAnsi="Traditional Arabic" w:cs="Traditional Arabic"/>
          <w:sz w:val="24"/>
          <w:szCs w:val="24"/>
          <w:rtl/>
          <w:lang w:bidi="ar-LB"/>
        </w:rPr>
        <w:t>من قال لامرأته: أنتِ عليَّ حرام، عند الشافعي إن نوى الطلاق فهو طلاق، وإن لم ينو الطلاق عليه كفارةٌ – مثلُ كفارة اليمين – أما في نحو الأكل والشرب فلا، كأن قلا: حرمت عليَّ الشاي ونحو ذلك فليس فيه كفارة. ولم يثبت أن الرسول ﷺ كَفَّرَ.</w:t>
      </w:r>
    </w:p>
  </w:footnote>
  <w:footnote w:id="911">
    <w:p w14:paraId="7FE02A4E" w14:textId="16B8D8E7" w:rsidR="00033B20" w:rsidRPr="0022331B" w:rsidRDefault="00033B2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46841" w:rsidRPr="0022331B">
        <w:rPr>
          <w:rFonts w:ascii="Traditional Arabic" w:hAnsi="Traditional Arabic" w:cs="Traditional Arabic"/>
          <w:sz w:val="24"/>
          <w:szCs w:val="24"/>
          <w:rtl/>
          <w:lang w:bidi="ar-LB"/>
        </w:rPr>
        <w:t>قيل: كان فرعونُ يَتِدُ أربعةَ أوتاد يَشُدُّ إليها يَدَي ورِجلَي من يُعذبه.</w:t>
      </w:r>
    </w:p>
  </w:footnote>
  <w:footnote w:id="912">
    <w:p w14:paraId="060420CD" w14:textId="577C9CB6" w:rsidR="001D5A9D" w:rsidRPr="0022331B" w:rsidRDefault="001D5A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أي: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لك المخلوق الذي يعُطيه لبعض عباده من المؤمنين والكافرين،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لكُ بهذا المعنى مخلوق، وأما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لك الذي يفهم منه اسمُهُ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لِك فهو صفة له أزلي أبدي، فإذا قيل: مالك الملك ف</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لك هنا هو المخلوق، وأما إذا قلنا: سبحان ذ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لك فهو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لك الذي هو صفته تبارك وتعالى.</w:t>
      </w:r>
    </w:p>
  </w:footnote>
  <w:footnote w:id="913">
    <w:p w14:paraId="41E6DFE8" w14:textId="2AE0A4C6" w:rsidR="001D5A9D" w:rsidRPr="0022331B" w:rsidRDefault="001D5A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أن قدرتَه تامَّةٌ لا يتعذَّر عليه شيء ولا يخرج عن قدرته مقدور.</w:t>
      </w:r>
    </w:p>
  </w:footnote>
  <w:footnote w:id="914">
    <w:p w14:paraId="47468F41" w14:textId="178314AA" w:rsidR="001D5A9D" w:rsidRPr="0022331B" w:rsidRDefault="001D5A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فهو خالق الأعيان والصفات.</w:t>
      </w:r>
    </w:p>
  </w:footnote>
  <w:footnote w:id="915">
    <w:p w14:paraId="0CDEE43B" w14:textId="406A334F" w:rsidR="001D5A9D" w:rsidRPr="0022331B" w:rsidRDefault="001D5A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أي: قبل الموت.</w:t>
      </w:r>
    </w:p>
  </w:footnote>
  <w:footnote w:id="916">
    <w:p w14:paraId="6AB8C489" w14:textId="2F2448B2" w:rsidR="00F46598" w:rsidRPr="0022331B" w:rsidRDefault="00F465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8244D" w:rsidRPr="0022331B">
        <w:rPr>
          <w:rFonts w:ascii="Traditional Arabic" w:hAnsi="Traditional Arabic" w:cs="Traditional Arabic"/>
          <w:sz w:val="24"/>
          <w:szCs w:val="24"/>
          <w:rtl/>
          <w:lang w:bidi="ar-LB"/>
        </w:rPr>
        <w:t>أي: ليس في خلق الله من السماوات ومن غيرهن من سائر خلقه عيب في الخَلق.</w:t>
      </w:r>
    </w:p>
  </w:footnote>
  <w:footnote w:id="917">
    <w:p w14:paraId="1D448BC3" w14:textId="7E5791F9" w:rsidR="00F46598" w:rsidRPr="0022331B" w:rsidRDefault="00F465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8244D" w:rsidRPr="0022331B">
        <w:rPr>
          <w:rFonts w:ascii="Traditional Arabic" w:hAnsi="Traditional Arabic" w:cs="Traditional Arabic"/>
          <w:sz w:val="24"/>
          <w:szCs w:val="24"/>
          <w:rtl/>
          <w:lang w:bidi="ar-LB"/>
        </w:rPr>
        <w:t>يقال طَرْف كليل: أي لم يحقق المنظور إليه، ومُعْيٍ من العِيِّ أي الجهل، أي: لم يَرَ شيئًا من الخلل.</w:t>
      </w:r>
    </w:p>
  </w:footnote>
  <w:footnote w:id="918">
    <w:p w14:paraId="530E1A49" w14:textId="552CC8D0" w:rsidR="0058244D" w:rsidRPr="0022331B" w:rsidRDefault="005824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الكواكب يُطلق على النجوم أيضًا.</w:t>
      </w:r>
    </w:p>
  </w:footnote>
  <w:footnote w:id="919">
    <w:p w14:paraId="250EC5BF" w14:textId="14F232AF" w:rsidR="0058244D" w:rsidRPr="0022331B" w:rsidRDefault="005824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الشهاب في الأصل الشُّعلة من النار، وكذلك القَبَسُ وهو الشُّعْلَةُ، فشهابُ قَبَسٍ من إضافة الشيء إلى نفسِه، والمعنى أنه ينفصل من النجم شُعلةٌ والنَّجم قارٌّ في مكانه كالشُّعلة (أو الشَّرر) يَنفصل من النار والنارُ قارَّةٌ في مكانها، لا أنهم يُرجمون بالكوكب أنفُسها.</w:t>
      </w:r>
    </w:p>
  </w:footnote>
  <w:footnote w:id="920">
    <w:p w14:paraId="3955CCFF" w14:textId="42633A5C" w:rsidR="0058244D" w:rsidRPr="0022331B" w:rsidRDefault="005824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يعودُ مجنونًا.</w:t>
      </w:r>
    </w:p>
  </w:footnote>
  <w:footnote w:id="921">
    <w:p w14:paraId="2EE504AD" w14:textId="0CAB20F1" w:rsidR="0058244D" w:rsidRPr="0022331B" w:rsidRDefault="005824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صوتُ تَلَهُّبِهَا.</w:t>
      </w:r>
    </w:p>
  </w:footnote>
  <w:footnote w:id="922">
    <w:p w14:paraId="228A6D42" w14:textId="68E51987" w:rsidR="0058244D" w:rsidRPr="0022331B" w:rsidRDefault="005824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القِدْرُ الذي يُسَخَّنُ فيه الماء على النار.</w:t>
      </w:r>
    </w:p>
  </w:footnote>
  <w:footnote w:id="923">
    <w:p w14:paraId="55999B12" w14:textId="210548C8" w:rsidR="00E5685B" w:rsidRPr="0022331B" w:rsidRDefault="00E5685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الزبانية الذين يَزْبِنون الناسَ، أي يدفعونهم، وزبانيةُ جهنم يدفعون أهل النار إليها.</w:t>
      </w:r>
    </w:p>
  </w:footnote>
  <w:footnote w:id="924">
    <w:p w14:paraId="3DDDB35E" w14:textId="45510CC1" w:rsidR="00A92F84" w:rsidRPr="0022331B" w:rsidRDefault="00A92F8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أن الله هو خالق كلِّ أفعالِكم وأقوالكم، فكيف لا يعلم ما تُسِرُّون وما تعلنون من أقوالكم وهو خالق لها، وهو استفهامُ إنكار.</w:t>
      </w:r>
    </w:p>
  </w:footnote>
  <w:footnote w:id="925">
    <w:p w14:paraId="2207248B" w14:textId="64CC3A23" w:rsidR="00A92F84" w:rsidRPr="0022331B" w:rsidRDefault="00A92F8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استدلالًا على مقاصدكم، وطلبًا للرزق.</w:t>
      </w:r>
    </w:p>
  </w:footnote>
  <w:footnote w:id="926">
    <w:p w14:paraId="0BE02456" w14:textId="2D09F60D" w:rsidR="00A92F84" w:rsidRPr="0022331B" w:rsidRDefault="00A92F8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مَبْعثكم ومحشركم.</w:t>
      </w:r>
    </w:p>
  </w:footnote>
  <w:footnote w:id="927">
    <w:p w14:paraId="4CACC3BD" w14:textId="15B29E9B" w:rsidR="00A92F84" w:rsidRPr="0022331B" w:rsidRDefault="00A92F8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سُلطانُه وعَظَمَته.</w:t>
      </w:r>
    </w:p>
  </w:footnote>
  <w:footnote w:id="928">
    <w:p w14:paraId="193BDD73" w14:textId="387ADE55" w:rsidR="00A92F84" w:rsidRPr="0022331B" w:rsidRDefault="00A92F8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67590" w:rsidRPr="0022331B">
        <w:rPr>
          <w:rFonts w:ascii="Traditional Arabic" w:hAnsi="Traditional Arabic" w:cs="Traditional Arabic"/>
          <w:sz w:val="24"/>
          <w:szCs w:val="24"/>
          <w:rtl/>
          <w:lang w:bidi="ar-LB"/>
        </w:rPr>
        <w:t>القضايا: الأحكام، مُفْرَدُه: القضاءُ بمعنى الحكم أي: تنزل الملائكة لتنفيذ أحكامه تعالى في خلقه من السَّماء.</w:t>
      </w:r>
    </w:p>
  </w:footnote>
  <w:footnote w:id="929">
    <w:p w14:paraId="2AA917F0" w14:textId="7757B086" w:rsidR="00A92F84" w:rsidRPr="0022331B" w:rsidRDefault="00A92F8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67590" w:rsidRPr="0022331B">
        <w:rPr>
          <w:rFonts w:ascii="Traditional Arabic" w:hAnsi="Traditional Arabic" w:cs="Traditional Arabic"/>
          <w:sz w:val="24"/>
          <w:szCs w:val="24"/>
          <w:rtl/>
          <w:lang w:bidi="ar-LB"/>
        </w:rPr>
        <w:t>ويقال مَنْ في السماء أي أهلُ السماء، وهم الملائكة، الملائكةُ قادرون أن يخسِفوا بهم الأرض لو أمروا.</w:t>
      </w:r>
    </w:p>
  </w:footnote>
  <w:footnote w:id="930">
    <w:p w14:paraId="207D75D3" w14:textId="52023096" w:rsidR="005352BF" w:rsidRPr="0022331B" w:rsidRDefault="005352B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795D" w:rsidRPr="0022331B">
        <w:rPr>
          <w:rFonts w:ascii="Traditional Arabic" w:hAnsi="Traditional Arabic" w:cs="Traditional Arabic"/>
          <w:sz w:val="24"/>
          <w:szCs w:val="24"/>
          <w:rtl/>
          <w:lang w:bidi="ar-LB"/>
        </w:rPr>
        <w:t>الأفلاكُ: جمعُ الفَلَك، وهو مَدارُ النجوم والكواكب، والمراد أعيانُها، أي: لتساقطت وهَوَت ولم تبقَ قارَّةً في أماكنها في الفضاء.</w:t>
      </w:r>
    </w:p>
  </w:footnote>
  <w:footnote w:id="931">
    <w:p w14:paraId="3825A9B6" w14:textId="50985454" w:rsidR="005352BF" w:rsidRPr="0022331B" w:rsidRDefault="005352B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795D" w:rsidRPr="0022331B">
        <w:rPr>
          <w:rFonts w:ascii="Traditional Arabic" w:hAnsi="Traditional Arabic" w:cs="Traditional Arabic"/>
          <w:sz w:val="24"/>
          <w:szCs w:val="24"/>
          <w:rtl/>
          <w:lang w:bidi="ar-LB"/>
        </w:rPr>
        <w:t>شَرَدَ يَشْرُدُ شُرودًا وشرادًا بمعنى نَفَرَ وخَرَج وفارَقَ وابتعَدَ.</w:t>
      </w:r>
    </w:p>
  </w:footnote>
  <w:footnote w:id="932">
    <w:p w14:paraId="0334BFC7" w14:textId="1D54656D" w:rsidR="005352BF" w:rsidRPr="0022331B" w:rsidRDefault="005352B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795D" w:rsidRPr="0022331B">
        <w:rPr>
          <w:rFonts w:ascii="Traditional Arabic" w:hAnsi="Traditional Arabic" w:cs="Traditional Arabic"/>
          <w:sz w:val="24"/>
          <w:szCs w:val="24"/>
          <w:rtl/>
          <w:lang w:bidi="ar-LB"/>
        </w:rPr>
        <w:t>مُتسكِعًا متحيرًا لا يهتدي لِوِجْهَتِه.</w:t>
      </w:r>
    </w:p>
  </w:footnote>
  <w:footnote w:id="933">
    <w:p w14:paraId="1ADFC054" w14:textId="73D5F487" w:rsidR="0089795D" w:rsidRPr="0022331B" w:rsidRDefault="0089795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يشكرون قليلًا ولا كثيرًا، أما الوجهُ الأول فمعناه قليل منكم يُسلم فيكون شاكرًا، وليس معناه أن قليلًا من الكفار يشكرون وهم في كفرهم، لأن الكفرَ والشكرَ لا يجتمعان.</w:t>
      </w:r>
    </w:p>
  </w:footnote>
  <w:footnote w:id="934">
    <w:p w14:paraId="057ED003" w14:textId="150ED500" w:rsidR="0089795D" w:rsidRPr="0022331B" w:rsidRDefault="0089795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القَتَرَةُ: غَبَرَةٌ يعلوها سوادٌ وظلمةٌ.</w:t>
      </w:r>
    </w:p>
  </w:footnote>
  <w:footnote w:id="935">
    <w:p w14:paraId="33D7CC40" w14:textId="484F743B" w:rsidR="00E60AA1" w:rsidRPr="0022331B" w:rsidRDefault="00E60AA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03598" w:rsidRPr="0022331B">
        <w:rPr>
          <w:rFonts w:ascii="Traditional Arabic" w:hAnsi="Traditional Arabic" w:cs="Traditional Arabic"/>
          <w:sz w:val="24"/>
          <w:szCs w:val="24"/>
          <w:rtl/>
          <w:lang w:bidi="ar-LB"/>
        </w:rPr>
        <w:t>الزَّبانيةُ: ملائكةُ العذاب، والزَّبانية لغةً: الشُّرَطُ، من الزَّبْنِ وهو الدَّفعُ، وهؤلاء الملائكةُ يدفعون أهلَ النار إليها.</w:t>
      </w:r>
    </w:p>
  </w:footnote>
  <w:footnote w:id="936">
    <w:p w14:paraId="7164B1ED" w14:textId="09AD1222" w:rsidR="00E60AA1" w:rsidRPr="0022331B" w:rsidRDefault="00E60AA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03598" w:rsidRPr="0022331B">
        <w:rPr>
          <w:rFonts w:ascii="Traditional Arabic" w:hAnsi="Traditional Arabic" w:cs="Traditional Arabic"/>
          <w:sz w:val="24"/>
          <w:szCs w:val="24"/>
          <w:rtl/>
          <w:lang w:bidi="ar-LB"/>
        </w:rPr>
        <w:t>أي: منتظرون، والتربص: الانتظار.</w:t>
      </w:r>
    </w:p>
  </w:footnote>
  <w:footnote w:id="937">
    <w:p w14:paraId="44D5F1EF" w14:textId="25AF401F" w:rsidR="00C14240" w:rsidRPr="0022331B" w:rsidRDefault="00C1424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يقال: حَصُفَ حَصافةً لِجَيِّد الرأي ومُحكَم العقل.</w:t>
      </w:r>
    </w:p>
  </w:footnote>
  <w:footnote w:id="938">
    <w:p w14:paraId="0E7F0816" w14:textId="6A464E16" w:rsidR="00004242" w:rsidRPr="0022331B" w:rsidRDefault="0000424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ترغيبٌ في مُخالفتهم.</w:t>
      </w:r>
    </w:p>
  </w:footnote>
  <w:footnote w:id="939">
    <w:p w14:paraId="08974741" w14:textId="7720B76F" w:rsidR="00004242" w:rsidRPr="0022331B" w:rsidRDefault="0000424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الغوائل: جمع غائلة، والغائلة: الفسادُ والشَّر.</w:t>
      </w:r>
    </w:p>
  </w:footnote>
  <w:footnote w:id="940">
    <w:p w14:paraId="0C865B5A" w14:textId="389DB12F" w:rsidR="00004242" w:rsidRPr="0022331B" w:rsidRDefault="0000424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العَيَّابُ: كثيرُ العَيْبِ للناس.</w:t>
      </w:r>
    </w:p>
  </w:footnote>
  <w:footnote w:id="941">
    <w:p w14:paraId="663656D2" w14:textId="643305DB" w:rsidR="00004242" w:rsidRPr="0022331B" w:rsidRDefault="0000424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27B07" w:rsidRPr="0022331B">
        <w:rPr>
          <w:rFonts w:ascii="Traditional Arabic" w:hAnsi="Traditional Arabic" w:cs="Traditional Arabic"/>
          <w:sz w:val="24"/>
          <w:szCs w:val="24"/>
          <w:rtl/>
          <w:lang w:bidi="ar-LB"/>
        </w:rPr>
        <w:t>الرِّفْدُ: العطاءُ والصِّلةُ.</w:t>
      </w:r>
    </w:p>
  </w:footnote>
  <w:footnote w:id="942">
    <w:p w14:paraId="09E41292" w14:textId="20062DF8" w:rsidR="00727B07" w:rsidRPr="0022331B" w:rsidRDefault="00727B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من الجفاء وهو القسوة.</w:t>
      </w:r>
    </w:p>
  </w:footnote>
  <w:footnote w:id="943">
    <w:p w14:paraId="49D65028" w14:textId="0B6DFFC5" w:rsidR="00727B07" w:rsidRPr="0022331B" w:rsidRDefault="00727B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المثالبُ: العيوب، الواحدةُ مَثْلَبةٌ.</w:t>
      </w:r>
    </w:p>
  </w:footnote>
  <w:footnote w:id="944">
    <w:p w14:paraId="068040AE" w14:textId="3627CEC3" w:rsidR="00727B07" w:rsidRPr="0022331B" w:rsidRDefault="00727B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قال الفراء: الدّعيُ: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لْصَقُ بالقوم وليس منهم.</w:t>
      </w:r>
    </w:p>
  </w:footnote>
  <w:footnote w:id="945">
    <w:p w14:paraId="515F9B53" w14:textId="6B9D36E1" w:rsidR="00727B07" w:rsidRPr="0022331B" w:rsidRDefault="00727B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السِّنْخُ: الأصلُ.</w:t>
      </w:r>
    </w:p>
  </w:footnote>
  <w:footnote w:id="946">
    <w:p w14:paraId="0341B3F8" w14:textId="7327C412" w:rsidR="00727B07" w:rsidRPr="0022331B" w:rsidRDefault="00727B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أصيب أَنفُه بالسيف وتَرَكَ ذلك أثرًا على أنفه كما يُخطَمُ البعير بالكيّ، وهو أَنْ يُوسَمَ بخطٍّ من الأنف إلى أحد خَدَّيه.</w:t>
      </w:r>
    </w:p>
  </w:footnote>
  <w:footnote w:id="947">
    <w:p w14:paraId="2B181A9D" w14:textId="68C7338D" w:rsidR="00727B07" w:rsidRPr="0022331B" w:rsidRDefault="00727B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ضَعَّف بعض المفسرين حصول ذلك يومَ بدر لأن المشهور أن الوليد بن المغيرة مات قبل بدر.</w:t>
      </w:r>
    </w:p>
  </w:footnote>
  <w:footnote w:id="948">
    <w:p w14:paraId="01908036" w14:textId="3B8422C5" w:rsidR="009E14ED" w:rsidRPr="0022331B" w:rsidRDefault="009E14E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الجيفةُ: جثةُ الميت إذا أنتنت، والجمع جيَفٌ.</w:t>
      </w:r>
    </w:p>
  </w:footnote>
  <w:footnote w:id="949">
    <w:p w14:paraId="46DC12C1" w14:textId="15AD8B4D" w:rsidR="009E14ED" w:rsidRPr="0022331B" w:rsidRDefault="009E14E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الرِّمَّةُ: العِظام البالية، والجمع رِمَمٌ.</w:t>
      </w:r>
    </w:p>
  </w:footnote>
  <w:footnote w:id="950">
    <w:p w14:paraId="1931DD37" w14:textId="68B4DE09" w:rsidR="009E14ED" w:rsidRPr="0022331B" w:rsidRDefault="009E14E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يُريد أنهم من المسلمين.</w:t>
      </w:r>
    </w:p>
  </w:footnote>
  <w:footnote w:id="951">
    <w:p w14:paraId="0E40CDC2" w14:textId="1E92F0D9" w:rsidR="009E14ED" w:rsidRPr="0022331B" w:rsidRDefault="009E14E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بضاد مُعجمة وفتحات.</w:t>
      </w:r>
    </w:p>
  </w:footnote>
  <w:footnote w:id="952">
    <w:p w14:paraId="303CD05D" w14:textId="5605E4F5" w:rsidR="009E14ED" w:rsidRPr="0022331B" w:rsidRDefault="009E14E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السَّدَفُ: اختلاطُ الضوء والظلمة معًا كوقت ما بين طلوع الفجر إلى الإسفار.</w:t>
      </w:r>
    </w:p>
  </w:footnote>
  <w:footnote w:id="953">
    <w:p w14:paraId="0079CB1A" w14:textId="442ECE94" w:rsidR="00580F9D" w:rsidRPr="0022331B" w:rsidRDefault="00580F9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بعد فوات الأوان.</w:t>
      </w:r>
    </w:p>
  </w:footnote>
  <w:footnote w:id="954">
    <w:p w14:paraId="600A972A" w14:textId="77A067DC" w:rsidR="00C22D18" w:rsidRPr="0022331B" w:rsidRDefault="00C22D1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67BD" w:rsidRPr="0022331B">
        <w:rPr>
          <w:rFonts w:ascii="Traditional Arabic" w:hAnsi="Traditional Arabic" w:cs="Traditional Arabic"/>
          <w:sz w:val="24"/>
          <w:szCs w:val="24"/>
          <w:rtl/>
          <w:lang w:bidi="ar-LB"/>
        </w:rPr>
        <w:t>الخَطْبُ: الأمر الشديدُ ينزل.</w:t>
      </w:r>
    </w:p>
  </w:footnote>
  <w:footnote w:id="955">
    <w:p w14:paraId="0BA4DEE8" w14:textId="3148980D" w:rsidR="00C22D18" w:rsidRPr="0022331B" w:rsidRDefault="00C22D1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367BD" w:rsidRPr="0022331B">
        <w:rPr>
          <w:rFonts w:ascii="Traditional Arabic" w:hAnsi="Traditional Arabic" w:cs="Traditional Arabic"/>
          <w:sz w:val="24"/>
          <w:szCs w:val="24"/>
          <w:rtl/>
          <w:lang w:bidi="ar-LB"/>
        </w:rPr>
        <w:t>صياصي البقر: قرونُها.</w:t>
      </w:r>
    </w:p>
  </w:footnote>
  <w:footnote w:id="956">
    <w:p w14:paraId="235B83AE" w14:textId="209D9C29" w:rsidR="00F1397C" w:rsidRPr="0022331B" w:rsidRDefault="00F1397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26DBE" w:rsidRPr="0022331B">
        <w:rPr>
          <w:rFonts w:ascii="Traditional Arabic" w:hAnsi="Traditional Arabic" w:cs="Traditional Arabic"/>
          <w:sz w:val="24"/>
          <w:szCs w:val="24"/>
          <w:rtl/>
          <w:lang w:bidi="ar-LB"/>
        </w:rPr>
        <w:t>أي: وسيلةً.</w:t>
      </w:r>
    </w:p>
  </w:footnote>
  <w:footnote w:id="957">
    <w:p w14:paraId="280D651F" w14:textId="05DA2EF0" w:rsidR="00C54670" w:rsidRPr="0022331B" w:rsidRDefault="00C5467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63274" w:rsidRPr="0022331B">
        <w:rPr>
          <w:rFonts w:ascii="Traditional Arabic" w:hAnsi="Traditional Arabic" w:cs="Traditional Arabic"/>
          <w:sz w:val="24"/>
          <w:szCs w:val="24"/>
          <w:rtl/>
          <w:lang w:bidi="ar-LB"/>
        </w:rPr>
        <w:t>الحنفية يُعبرون بالزَّلة عما هو أقل من المعصية مما يعاتَبُ عليه.</w:t>
      </w:r>
    </w:p>
  </w:footnote>
  <w:footnote w:id="958">
    <w:p w14:paraId="76F70804" w14:textId="53160583" w:rsidR="00C54670" w:rsidRPr="0022331B" w:rsidRDefault="00C5467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63274" w:rsidRPr="0022331B">
        <w:rPr>
          <w:rFonts w:ascii="Traditional Arabic" w:hAnsi="Traditional Arabic" w:cs="Traditional Arabic"/>
          <w:sz w:val="24"/>
          <w:szCs w:val="24"/>
          <w:rtl/>
          <w:lang w:bidi="ar-LB"/>
        </w:rPr>
        <w:t xml:space="preserve">أي: غضبًا بعيون </w:t>
      </w:r>
      <w:r w:rsidR="00507CF4" w:rsidRPr="0022331B">
        <w:rPr>
          <w:rFonts w:ascii="Traditional Arabic" w:hAnsi="Traditional Arabic" w:cs="Traditional Arabic"/>
          <w:sz w:val="24"/>
          <w:szCs w:val="24"/>
          <w:rtl/>
          <w:lang w:bidi="ar-LB"/>
        </w:rPr>
        <w:t>الـمُ</w:t>
      </w:r>
      <w:r w:rsidR="00E63274" w:rsidRPr="0022331B">
        <w:rPr>
          <w:rFonts w:ascii="Traditional Arabic" w:hAnsi="Traditional Arabic" w:cs="Traditional Arabic"/>
          <w:sz w:val="24"/>
          <w:szCs w:val="24"/>
          <w:rtl/>
          <w:lang w:bidi="ar-LB"/>
        </w:rPr>
        <w:t>بغِض المعادي.</w:t>
      </w:r>
    </w:p>
  </w:footnote>
  <w:footnote w:id="959">
    <w:p w14:paraId="050FF4E2" w14:textId="71292B35" w:rsidR="00E63274" w:rsidRPr="0022331B" w:rsidRDefault="00E632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الحَنَقُ: شدَّةُ الاغتياظ.</w:t>
      </w:r>
    </w:p>
  </w:footnote>
  <w:footnote w:id="960">
    <w:p w14:paraId="484A7448" w14:textId="59DDB48D" w:rsidR="00E63274" w:rsidRPr="0022331B" w:rsidRDefault="00E632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من الإبِل والبقر وغيرِهما.</w:t>
      </w:r>
    </w:p>
  </w:footnote>
  <w:footnote w:id="961">
    <w:p w14:paraId="3BC0797C" w14:textId="3E7719B5" w:rsidR="00E63274" w:rsidRPr="0022331B" w:rsidRDefault="00E632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51DBD" w:rsidRPr="0022331B">
        <w:rPr>
          <w:rFonts w:ascii="Traditional Arabic" w:hAnsi="Traditional Arabic" w:cs="Traditional Arabic"/>
          <w:sz w:val="24"/>
          <w:szCs w:val="24"/>
          <w:rtl/>
          <w:lang w:bidi="ar-LB"/>
        </w:rPr>
        <w:t>رواه البخاري ومسلم.</w:t>
      </w:r>
    </w:p>
  </w:footnote>
  <w:footnote w:id="962">
    <w:p w14:paraId="117A4F31" w14:textId="4E18CB8E" w:rsidR="00651DBD" w:rsidRPr="0022331B" w:rsidRDefault="00651DB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نسبوا إليه الجنون.</w:t>
      </w:r>
    </w:p>
  </w:footnote>
  <w:footnote w:id="963">
    <w:p w14:paraId="792AC795" w14:textId="75247C3B" w:rsidR="00977A0D" w:rsidRPr="0022331B" w:rsidRDefault="00977A0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F7A2C" w:rsidRPr="0022331B">
        <w:rPr>
          <w:rFonts w:ascii="Traditional Arabic" w:hAnsi="Traditional Arabic" w:cs="Traditional Arabic"/>
          <w:sz w:val="24"/>
          <w:szCs w:val="24"/>
          <w:rtl/>
          <w:lang w:bidi="ar-LB"/>
        </w:rPr>
        <w:t>أي بحقيقتها، والكُنْهُ جوهر الشيء وحقيقتُه.</w:t>
      </w:r>
    </w:p>
  </w:footnote>
  <w:footnote w:id="964">
    <w:p w14:paraId="04F961D1" w14:textId="08EED4EA" w:rsidR="00CF7A2C" w:rsidRPr="0022331B" w:rsidRDefault="00CF7A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أي تضربُ الناس وتصيبهم، والقارِعَةُ النازِلَةُ الشديدة تنزل عليهم بأمر عظيم من الأهوال والأفزاع. </w:t>
      </w:r>
    </w:p>
  </w:footnote>
  <w:footnote w:id="965">
    <w:p w14:paraId="79D06709" w14:textId="1C1394B5" w:rsidR="00CF7A2C" w:rsidRPr="0022331B" w:rsidRDefault="00CF7A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A7A" w:rsidRPr="0022331B">
        <w:rPr>
          <w:rFonts w:ascii="Traditional Arabic" w:hAnsi="Traditional Arabic" w:cs="Traditional Arabic"/>
          <w:sz w:val="24"/>
          <w:szCs w:val="24"/>
          <w:rtl/>
          <w:lang w:bidi="ar-LB"/>
        </w:rPr>
        <w:t>قوم نبي الله صالح عليه السلام، وثمودُ اسم أبيهم الأكبر، وكانت مساكنهم بين الحجاز والشام.</w:t>
      </w:r>
    </w:p>
  </w:footnote>
  <w:footnote w:id="966">
    <w:p w14:paraId="64980186" w14:textId="7F34C217" w:rsidR="00CF7A2C" w:rsidRPr="0022331B" w:rsidRDefault="00CF7A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A7A" w:rsidRPr="0022331B">
        <w:rPr>
          <w:rFonts w:ascii="Traditional Arabic" w:hAnsi="Traditional Arabic" w:cs="Traditional Arabic"/>
          <w:sz w:val="24"/>
          <w:szCs w:val="24"/>
          <w:rtl/>
          <w:lang w:bidi="ar-LB"/>
        </w:rPr>
        <w:t>الزلزلة الشديدة التي زلزلتِ الأرضَ تحت أقدامهم وخلعت قلوبهم ومزقتها في صدورهم بعدما عقروا الناقة التي أُمروا أَلا يَمَسُّوها بسوء.</w:t>
      </w:r>
    </w:p>
  </w:footnote>
  <w:footnote w:id="967">
    <w:p w14:paraId="0B5A4CDC" w14:textId="29E68E19" w:rsidR="00CF7A2C" w:rsidRPr="0022331B" w:rsidRDefault="00CF7A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A7A" w:rsidRPr="0022331B">
        <w:rPr>
          <w:rFonts w:ascii="Traditional Arabic" w:hAnsi="Traditional Arabic" w:cs="Traditional Arabic"/>
          <w:sz w:val="24"/>
          <w:szCs w:val="24"/>
          <w:rtl/>
          <w:lang w:bidi="ar-LB"/>
        </w:rPr>
        <w:t>أي أتتهم صيحة من السماء، قيل فيها صوتُ كلِّ صاعقة وصوتُ كلِّ شيء له صوتٌ في الأرض فمقت قلوبهم في صدورهم.</w:t>
      </w:r>
    </w:p>
  </w:footnote>
  <w:footnote w:id="968">
    <w:p w14:paraId="10995985" w14:textId="2CFA1674" w:rsidR="00CF7A2C" w:rsidRPr="0022331B" w:rsidRDefault="00CF7A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A7A" w:rsidRPr="0022331B">
        <w:rPr>
          <w:rFonts w:ascii="Traditional Arabic" w:hAnsi="Traditional Arabic" w:cs="Traditional Arabic"/>
          <w:sz w:val="24"/>
          <w:szCs w:val="24"/>
          <w:rtl/>
          <w:lang w:bidi="ar-LB"/>
        </w:rPr>
        <w:t>عادٌ: قومُ نبي الله هود عليه السلام، وسيأتي ذكرهم في تفسير سورة الفجر.</w:t>
      </w:r>
    </w:p>
  </w:footnote>
  <w:footnote w:id="969">
    <w:p w14:paraId="149CB3D0" w14:textId="61423B56" w:rsidR="00CF7A2C" w:rsidRPr="0022331B" w:rsidRDefault="00CF7A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A7A" w:rsidRPr="0022331B">
        <w:rPr>
          <w:rFonts w:ascii="Traditional Arabic" w:hAnsi="Traditional Arabic" w:cs="Traditional Arabic"/>
          <w:sz w:val="24"/>
          <w:szCs w:val="24"/>
          <w:rtl/>
          <w:lang w:bidi="ar-LB"/>
        </w:rPr>
        <w:t>رواه البخاري.</w:t>
      </w:r>
    </w:p>
  </w:footnote>
  <w:footnote w:id="970">
    <w:p w14:paraId="5085EF38" w14:textId="4369212F" w:rsidR="00CF7A2C" w:rsidRPr="0022331B" w:rsidRDefault="00CF7A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A7A" w:rsidRPr="0022331B">
        <w:rPr>
          <w:rFonts w:ascii="Traditional Arabic" w:hAnsi="Traditional Arabic" w:cs="Traditional Arabic"/>
          <w:sz w:val="24"/>
          <w:szCs w:val="24"/>
          <w:rtl/>
          <w:lang w:bidi="ar-LB"/>
        </w:rPr>
        <w:t>الدَّبورُ: الريحُ الغربية التي تهب من دُبُرِ الكعبة من المغرب، بخلاف الصبا ويقال لها القَبول، وهي تَهب من جهة باب الكعبة من المشرق، ونصر اللهُ نبيَّه يوم الخندق بريح الصبا، الريح الشرقية، فكفأت قدورَهم، ونزعت خيامهم حتى أظعنتم.</w:t>
      </w:r>
    </w:p>
  </w:footnote>
  <w:footnote w:id="971">
    <w:p w14:paraId="4E05C540" w14:textId="0E29DCC9" w:rsidR="00CF7A2C" w:rsidRPr="0022331B" w:rsidRDefault="00CF7A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A7A" w:rsidRPr="0022331B">
        <w:rPr>
          <w:rFonts w:ascii="Traditional Arabic" w:hAnsi="Traditional Arabic" w:cs="Traditional Arabic"/>
          <w:sz w:val="24"/>
          <w:szCs w:val="24"/>
          <w:rtl/>
          <w:lang w:bidi="ar-LB"/>
        </w:rPr>
        <w:t>الصِّرُّ: بالكسر شِدَّةُ البرد.</w:t>
      </w:r>
    </w:p>
  </w:footnote>
  <w:footnote w:id="972">
    <w:p w14:paraId="73A85FEB" w14:textId="63F7D1FB" w:rsidR="00CF7A2C" w:rsidRPr="0022331B" w:rsidRDefault="00CF7A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A7A" w:rsidRPr="0022331B">
        <w:rPr>
          <w:rFonts w:ascii="Traditional Arabic" w:hAnsi="Traditional Arabic" w:cs="Traditional Arabic"/>
          <w:sz w:val="24"/>
          <w:szCs w:val="24"/>
          <w:rtl/>
          <w:lang w:bidi="ar-LB"/>
        </w:rPr>
        <w:t>أي: خرجت في ذلك الوقت بغير مقدار بأيدي الملائكة.</w:t>
      </w:r>
    </w:p>
  </w:footnote>
  <w:footnote w:id="973">
    <w:p w14:paraId="59FC3409" w14:textId="7DFC3EFF" w:rsidR="00B93B6E" w:rsidRPr="0022331B" w:rsidRDefault="00B93B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C3809" w:rsidRPr="0022331B">
        <w:rPr>
          <w:rFonts w:ascii="Traditional Arabic" w:hAnsi="Traditional Arabic" w:cs="Traditional Arabic"/>
          <w:sz w:val="24"/>
          <w:szCs w:val="24"/>
          <w:rtl/>
          <w:lang w:bidi="ar-LB"/>
        </w:rPr>
        <w:t>أي: ينقطع.</w:t>
      </w:r>
    </w:p>
  </w:footnote>
  <w:footnote w:id="974">
    <w:p w14:paraId="3E9C4CE3" w14:textId="2AAD9FFF" w:rsidR="00B93B6E" w:rsidRPr="0022331B" w:rsidRDefault="00B93B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C3809" w:rsidRPr="0022331B">
        <w:rPr>
          <w:rFonts w:ascii="Traditional Arabic" w:hAnsi="Traditional Arabic" w:cs="Traditional Arabic"/>
          <w:sz w:val="24"/>
          <w:szCs w:val="24"/>
          <w:rtl/>
          <w:lang w:bidi="ar-LB"/>
        </w:rPr>
        <w:t>كقوم نوحٍ وكعادٍ وثمودَ.</w:t>
      </w:r>
    </w:p>
  </w:footnote>
  <w:footnote w:id="975">
    <w:p w14:paraId="6FD30579" w14:textId="49A23864" w:rsidR="002C3809" w:rsidRPr="0022331B" w:rsidRDefault="002C380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من رَبَا يربو إذا زاد.</w:t>
      </w:r>
    </w:p>
  </w:footnote>
  <w:footnote w:id="976">
    <w:p w14:paraId="5F5B0A6D" w14:textId="6AB30104" w:rsidR="002C3809" w:rsidRPr="0022331B" w:rsidRDefault="002C380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56F4C" w:rsidRPr="0022331B">
        <w:rPr>
          <w:rFonts w:ascii="Traditional Arabic" w:hAnsi="Traditional Arabic" w:cs="Traditional Arabic"/>
          <w:sz w:val="24"/>
          <w:szCs w:val="24"/>
          <w:rtl/>
          <w:lang w:bidi="ar-LB"/>
        </w:rPr>
        <w:t>كثيبًا: أي رملًا مجتمعًا، ومَهيلًا أي: سائلًا متناثرًا بعد اجتماعِهِ كما إذا حُرِّك أسفلُه فانهالَ من أعلاه، وهباءً منبثًّا أي: غبارًا منتشِرًا.</w:t>
      </w:r>
    </w:p>
  </w:footnote>
  <w:footnote w:id="977">
    <w:p w14:paraId="1923E11B" w14:textId="44717A95" w:rsidR="00F670C3" w:rsidRPr="0022331B" w:rsidRDefault="00F670C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15D4F" w:rsidRPr="0022331B">
        <w:rPr>
          <w:rFonts w:ascii="Traditional Arabic" w:hAnsi="Traditional Arabic" w:cs="Traditional Arabic"/>
          <w:sz w:val="24"/>
          <w:szCs w:val="24"/>
          <w:rtl/>
          <w:lang w:bidi="ar-LB"/>
        </w:rPr>
        <w:t>يقال صَلَى اللحمَ وغيرَهُ يَصْليهِ صَلْيًا شواه، وصَلَيتُ اللحمَ بالتخفيف على وجه الصلاح معناه شويتُه، وأما أَصليتُهُ وصلَّيْتُهُ فعَلَى وجهِ الفساد والإحراق، وأَصلاهُ النار أدخلَهُ إياها وأَثواهُ فيها، وفي الحديث أن النبي عليه السلام أُتيَ بشاة مَصْلِيَّةٍ أي مَشوية.</w:t>
      </w:r>
    </w:p>
  </w:footnote>
  <w:footnote w:id="978">
    <w:p w14:paraId="27A5D0D2" w14:textId="26A47947" w:rsidR="00804156" w:rsidRPr="0022331B" w:rsidRDefault="008041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D2489" w:rsidRPr="0022331B">
        <w:rPr>
          <w:rFonts w:ascii="Traditional Arabic" w:hAnsi="Traditional Arabic" w:cs="Traditional Arabic"/>
          <w:sz w:val="24"/>
          <w:szCs w:val="24"/>
          <w:rtl/>
          <w:lang w:bidi="ar-LB"/>
        </w:rPr>
        <w:t>القفا: مؤخر العنق.</w:t>
      </w:r>
    </w:p>
  </w:footnote>
  <w:footnote w:id="979">
    <w:p w14:paraId="0B9E26B2" w14:textId="10AE5773" w:rsidR="00804156" w:rsidRPr="0022331B" w:rsidRDefault="008041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D2489" w:rsidRPr="0022331B">
        <w:rPr>
          <w:rFonts w:ascii="Traditional Arabic" w:hAnsi="Traditional Arabic" w:cs="Traditional Arabic"/>
          <w:sz w:val="24"/>
          <w:szCs w:val="24"/>
          <w:rtl/>
          <w:lang w:bidi="ar-LB"/>
        </w:rPr>
        <w:t>الجِيْدُ: العُنقُ.</w:t>
      </w:r>
    </w:p>
  </w:footnote>
  <w:footnote w:id="980">
    <w:p w14:paraId="04C16EAF" w14:textId="560864D6" w:rsidR="00804156" w:rsidRPr="0022331B" w:rsidRDefault="008041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D2489" w:rsidRPr="0022331B">
        <w:rPr>
          <w:rFonts w:ascii="Traditional Arabic" w:hAnsi="Traditional Arabic" w:cs="Traditional Arabic"/>
          <w:sz w:val="24"/>
          <w:szCs w:val="24"/>
          <w:rtl/>
          <w:lang w:bidi="ar-LB"/>
        </w:rPr>
        <w:t>يكفَحُهُ: يلقاهُ مواجهة، ومنه المكافحة في الحرب: المضاربة تلقاء الوجوه، وجهًا لوجه.</w:t>
      </w:r>
    </w:p>
  </w:footnote>
  <w:footnote w:id="981">
    <w:p w14:paraId="1F96FE62" w14:textId="1971B2DB" w:rsidR="00804156" w:rsidRPr="0022331B" w:rsidRDefault="008041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D2489" w:rsidRPr="0022331B">
        <w:rPr>
          <w:rFonts w:ascii="Traditional Arabic" w:hAnsi="Traditional Arabic" w:cs="Traditional Arabic"/>
          <w:sz w:val="24"/>
          <w:szCs w:val="24"/>
          <w:rtl/>
          <w:lang w:bidi="ar-LB"/>
        </w:rPr>
        <w:t>المصبورُ: المحبوس لضرب عنقه، وقيل عن كل مَنْ قُتِلَ في غير معركة ولا حرب ولا خطأ: قُتِلَ صَبْرًا.</w:t>
      </w:r>
    </w:p>
  </w:footnote>
  <w:footnote w:id="982">
    <w:p w14:paraId="57B196D2" w14:textId="0BB2764B" w:rsidR="00804156" w:rsidRPr="0022331B" w:rsidRDefault="008041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D2489" w:rsidRPr="0022331B">
        <w:rPr>
          <w:rFonts w:ascii="Traditional Arabic" w:hAnsi="Traditional Arabic" w:cs="Traditional Arabic"/>
          <w:sz w:val="24"/>
          <w:szCs w:val="24"/>
          <w:rtl/>
          <w:lang w:bidi="ar-LB"/>
        </w:rPr>
        <w:t>عِرْق لاصِقٌ بالصُّلْبِ، يَسقي العروقَ كلَّها الدَّمَ، ويستقي مِنَ الفؤاد.</w:t>
      </w:r>
    </w:p>
  </w:footnote>
  <w:footnote w:id="983">
    <w:p w14:paraId="222277BE" w14:textId="35C45965" w:rsidR="00804156" w:rsidRPr="0022331B" w:rsidRDefault="0080415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D2489" w:rsidRPr="0022331B">
        <w:rPr>
          <w:rFonts w:ascii="Traditional Arabic" w:hAnsi="Traditional Arabic" w:cs="Traditional Arabic"/>
          <w:sz w:val="24"/>
          <w:szCs w:val="24"/>
          <w:rtl/>
          <w:lang w:bidi="ar-LB"/>
        </w:rPr>
        <w:t>نِياطُ القلب: عِلاقَتُهُ، وهو العِرْقُ الذي القلبُ متعلقٌ به.</w:t>
      </w:r>
    </w:p>
  </w:footnote>
  <w:footnote w:id="984">
    <w:p w14:paraId="5CDB6FC9" w14:textId="25B17AC3" w:rsidR="0012556E" w:rsidRPr="0022331B" w:rsidRDefault="001255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المواطِنُ: المواقفُ، أي: مواقفُ يوم القيامة.</w:t>
      </w:r>
    </w:p>
  </w:footnote>
  <w:footnote w:id="985">
    <w:p w14:paraId="5DD055BE" w14:textId="168DD4C0" w:rsidR="0012556E" w:rsidRPr="0022331B" w:rsidRDefault="001255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الجَزَعُ: نقيضُ الصبر، والجَزُوعُ ضد الصَّبُور.</w:t>
      </w:r>
    </w:p>
  </w:footnote>
  <w:footnote w:id="986">
    <w:p w14:paraId="21DC3969" w14:textId="12167E32" w:rsidR="0012556E" w:rsidRPr="0022331B" w:rsidRDefault="001255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كان هذا الاستبعادُ منهم على وجه الاستحالة، أي غيرُ واقع.</w:t>
      </w:r>
    </w:p>
  </w:footnote>
  <w:footnote w:id="987">
    <w:p w14:paraId="5D5B2196" w14:textId="5119A118" w:rsidR="0012556E" w:rsidRPr="0022331B" w:rsidRDefault="001255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دُرْدِيُّ الزيت: ما يبقى في أسفَلِهِ، أي: عَكَرُ الزيت.</w:t>
      </w:r>
    </w:p>
  </w:footnote>
  <w:footnote w:id="988">
    <w:p w14:paraId="01EC6791" w14:textId="2CC9638E" w:rsidR="0012556E" w:rsidRPr="0022331B" w:rsidRDefault="001255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كما ورد في ءايةِ سورةِ فاطر: {وَمِنَ الْجِبَالِ جُدَدٌ} إلى {وَغَرَابِيبُ سُودٌ}، والجُدَدُ الخِطَطُ والطرائق تكون في الجبالِ بيضٌ وسُودٌ وحُمْرٌ.</w:t>
      </w:r>
    </w:p>
  </w:footnote>
  <w:footnote w:id="989">
    <w:p w14:paraId="0E85E3DD" w14:textId="378025A5" w:rsidR="0012556E" w:rsidRPr="0022331B" w:rsidRDefault="001255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غرابيبُ: أي سُودٌ حالكةُ السواد جمعُ غَربيب وهو شديد السواد، أي: وفي الجبال صخور شديدةُ السواد.</w:t>
      </w:r>
    </w:p>
  </w:footnote>
  <w:footnote w:id="990">
    <w:p w14:paraId="6183E7BF" w14:textId="7AE5C2F8" w:rsidR="0012556E" w:rsidRPr="0022331B" w:rsidRDefault="001255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بُسَّت: أي حُطِّمَت وتَفَتَّتَتْ حتى عادت كالسَّوِيق المبسوس، أي: المبلول بِسَمْن أو زيت أو غيرهما، والسَّويقُ ما يُتخذ من الحنطة أو الشعير زادًا للسَّفر وغيره.</w:t>
      </w:r>
    </w:p>
  </w:footnote>
  <w:footnote w:id="991">
    <w:p w14:paraId="44EC86FC" w14:textId="785C940F" w:rsidR="0012556E" w:rsidRPr="0022331B" w:rsidRDefault="001255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يتمنَّى أن يفتديَ نفسه بكل هؤلاء، ويتمنى أن يُنْجِيَه ذلك الافتداء.</w:t>
      </w:r>
    </w:p>
  </w:footnote>
  <w:footnote w:id="992">
    <w:p w14:paraId="038A4FD3" w14:textId="588531FE" w:rsidR="0012556E" w:rsidRPr="0022331B" w:rsidRDefault="001255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الوَدادَةُ بالفتح التمنِّي.</w:t>
      </w:r>
    </w:p>
  </w:footnote>
  <w:footnote w:id="993">
    <w:p w14:paraId="773243EC" w14:textId="7FBA4F61" w:rsidR="0012556E" w:rsidRPr="0022331B" w:rsidRDefault="001255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B6E42" w:rsidRPr="0022331B">
        <w:rPr>
          <w:rFonts w:ascii="Traditional Arabic" w:hAnsi="Traditional Arabic" w:cs="Traditional Arabic"/>
          <w:sz w:val="24"/>
          <w:szCs w:val="24"/>
          <w:rtl/>
          <w:lang w:bidi="ar-LB"/>
        </w:rPr>
        <w:t>الجَزَعُ بالتحريك: نَقيصُ الصبر.</w:t>
      </w:r>
    </w:p>
  </w:footnote>
  <w:footnote w:id="994">
    <w:p w14:paraId="11587F84" w14:textId="227E1844" w:rsidR="009B6E42" w:rsidRPr="0022331B" w:rsidRDefault="009B6E4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52ABD" w:rsidRPr="0022331B">
        <w:rPr>
          <w:rFonts w:ascii="Traditional Arabic" w:hAnsi="Traditional Arabic" w:cs="Traditional Arabic"/>
          <w:sz w:val="24"/>
          <w:szCs w:val="24"/>
          <w:rtl/>
          <w:lang w:bidi="ar-LB"/>
        </w:rPr>
        <w:t>الشَّفَقُ: الخِيفَةُ، تقول: أنا مُشفِقٌ وشفيقٌ عليك، أي: خائف عليك.</w:t>
      </w:r>
    </w:p>
  </w:footnote>
  <w:footnote w:id="995">
    <w:p w14:paraId="59DAFA03" w14:textId="065AF873" w:rsidR="00552ABD" w:rsidRPr="0022331B" w:rsidRDefault="00552AB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B749B" w:rsidRPr="0022331B">
        <w:rPr>
          <w:rFonts w:ascii="Traditional Arabic" w:hAnsi="Traditional Arabic" w:cs="Traditional Arabic"/>
          <w:sz w:val="24"/>
          <w:szCs w:val="24"/>
          <w:rtl/>
          <w:lang w:bidi="ar-LB"/>
        </w:rPr>
        <w:t>العِزَةُ: العُصْبَةُ من الناس، والجماعةُ والفِرْقَة.</w:t>
      </w:r>
    </w:p>
  </w:footnote>
  <w:footnote w:id="996">
    <w:p w14:paraId="0C1D8218" w14:textId="3D994B5F" w:rsidR="00552ABD" w:rsidRPr="0022331B" w:rsidRDefault="00552AB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B749B" w:rsidRPr="0022331B">
        <w:rPr>
          <w:rFonts w:ascii="Traditional Arabic" w:hAnsi="Traditional Arabic" w:cs="Traditional Arabic"/>
          <w:sz w:val="24"/>
          <w:szCs w:val="24"/>
          <w:rtl/>
          <w:lang w:bidi="ar-LB"/>
        </w:rPr>
        <w:t>أي: تنتسِبُ، من الاعتزاء أي الانتساب.</w:t>
      </w:r>
    </w:p>
  </w:footnote>
  <w:footnote w:id="997">
    <w:p w14:paraId="004C3BD8" w14:textId="006A12CD" w:rsidR="007B749B" w:rsidRPr="0022331B" w:rsidRDefault="007B749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أي: رائحتها كرائحة البيضةِ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ذِرَة أي الفاسدة، يقال: مَذِرَتِ البيضةُ أي فَسَدَت.</w:t>
      </w:r>
    </w:p>
  </w:footnote>
  <w:footnote w:id="998">
    <w:p w14:paraId="79ABA524" w14:textId="5C7A70B4" w:rsidR="006338E2" w:rsidRPr="0022331B" w:rsidRDefault="006338E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جمع جَدَثٍ: وهو القَبْرُ.</w:t>
      </w:r>
    </w:p>
  </w:footnote>
  <w:footnote w:id="999">
    <w:p w14:paraId="7E514155" w14:textId="7DB8ADF2" w:rsidR="006338E2" w:rsidRPr="0022331B" w:rsidRDefault="006338E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يُغَطِّيهم الخِزْيُ و</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ذَلَّةُ.</w:t>
      </w:r>
    </w:p>
  </w:footnote>
  <w:footnote w:id="1000">
    <w:p w14:paraId="50BE8F7B" w14:textId="165C0CA7" w:rsidR="00BC547A" w:rsidRPr="0022331B" w:rsidRDefault="00BC547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لبيان ما هو الذي يُغفرُ لهم، وهو ذنوبهم فإن الإسلام يَجُبُّ ما قبله.</w:t>
      </w:r>
    </w:p>
  </w:footnote>
  <w:footnote w:id="1001">
    <w:p w14:paraId="1C2D8E64" w14:textId="6DF4F553" w:rsidR="00BC547A" w:rsidRPr="0022331B" w:rsidRDefault="00BC547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وهنا أيضًا (مِنْ) لبيان الرِّجسِ لأن الرجسَ مُبهمٌ يتناول غيرَ شيء، فكأنه قيل: فاجتنبوا الرجسَ الذي هو الأوثان.</w:t>
      </w:r>
    </w:p>
  </w:footnote>
  <w:footnote w:id="1002">
    <w:p w14:paraId="0DC27972" w14:textId="78A7ACA9" w:rsidR="00F8037B" w:rsidRPr="0022331B" w:rsidRDefault="00F8037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06152" w:rsidRPr="0022331B">
        <w:rPr>
          <w:rFonts w:ascii="Traditional Arabic" w:hAnsi="Traditional Arabic" w:cs="Traditional Arabic"/>
          <w:sz w:val="24"/>
          <w:szCs w:val="24"/>
          <w:rtl/>
          <w:lang w:bidi="ar-LB"/>
        </w:rPr>
        <w:t>قيل: لأن مِنَ الذنوب مظالم لا تُغفرُ إلا برضا أربابها، وقيل: لأن الإسلامَ يَجُبُّ ما قَبلَهُ منَ الذنوب لا ما بَعْدَهُ.</w:t>
      </w:r>
    </w:p>
  </w:footnote>
  <w:footnote w:id="1003">
    <w:p w14:paraId="387860A5" w14:textId="5F2D0EF3" w:rsidR="00306152" w:rsidRPr="0022331B" w:rsidRDefault="0030615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تعظموا أي تكبَّروا.</w:t>
      </w:r>
    </w:p>
  </w:footnote>
  <w:footnote w:id="1004">
    <w:p w14:paraId="5389EE43" w14:textId="6BC960E5" w:rsidR="00B404E6" w:rsidRPr="0022331B" w:rsidRDefault="00B404E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7D1FAB" w:rsidRPr="0022331B">
        <w:rPr>
          <w:rFonts w:ascii="Traditional Arabic" w:hAnsi="Traditional Arabic" w:cs="Traditional Arabic"/>
          <w:sz w:val="24"/>
          <w:szCs w:val="24"/>
          <w:rtl/>
          <w:lang w:bidi="ar-LB"/>
        </w:rPr>
        <w:t>حْفِلُ: مُجتمَعُ الناس، وجمعُهُ محافِل.</w:t>
      </w:r>
    </w:p>
  </w:footnote>
  <w:footnote w:id="1005">
    <w:p w14:paraId="44985EA9" w14:textId="00D511A2" w:rsidR="007D1FAB" w:rsidRPr="0022331B" w:rsidRDefault="007D1F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الكافر يستغفر مِنْ كفره بدخوله في الإسلام، ولا قولُ: أستغفرُ اللهَ لا ينفعه ما دام كافرًا، لأن اللهَ لا يغفرُ للعبد ما دام كافرًا، فإذا أسلم فاستغفر يَغفرُ له. نوح عليه السلام قال لقومه: {اسْتغْفِرُواْ رَبَّكُمْ} أي: أَسلِموا ءامنوا بي واستغفروا الله يَغفرْ لكم.</w:t>
      </w:r>
    </w:p>
  </w:footnote>
  <w:footnote w:id="1006">
    <w:p w14:paraId="3409AFFA" w14:textId="0647E95C" w:rsidR="007D1FAB" w:rsidRPr="0022331B" w:rsidRDefault="007D1F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الإنابَةُ: الرجوع إلى الله تعالى بالتوبة.</w:t>
      </w:r>
    </w:p>
  </w:footnote>
  <w:footnote w:id="1007">
    <w:p w14:paraId="6CEF0AEF" w14:textId="4CDBAA42" w:rsidR="007D1FAB" w:rsidRPr="0022331B" w:rsidRDefault="007D1F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الانصباب.</w:t>
      </w:r>
    </w:p>
  </w:footnote>
  <w:footnote w:id="1008">
    <w:p w14:paraId="0D11C81A" w14:textId="7B2F9932" w:rsidR="007D1FAB" w:rsidRPr="0022331B" w:rsidRDefault="007D1F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معناه أن المني ينقلب بعد الأربعين يومًا إلى عَلَقَةٍ؛ وهي قطعة دم جامد، ثم هذا الدم الجامد يستحيل بعد أربعين يومًا مُضْغَةً؛ أي قطعةَ لحم صغيرةً قدرَ ما يُمضَغُ، ثم تُجعَلُ تلك المضغَةُ عَظمًا ثم يُكسَى ذلك العظمُ لحمًا.</w:t>
      </w:r>
    </w:p>
  </w:footnote>
  <w:footnote w:id="1009">
    <w:p w14:paraId="3EC85D60" w14:textId="35A9E815" w:rsidR="007D1FAB" w:rsidRPr="0022331B" w:rsidRDefault="007D1F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مخالطةً واشتراكًا.</w:t>
      </w:r>
    </w:p>
  </w:footnote>
  <w:footnote w:id="1010">
    <w:p w14:paraId="2FDB0EB8" w14:textId="75FA8E8E" w:rsidR="007D1FAB" w:rsidRPr="0022331B" w:rsidRDefault="007D1F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ثم السموات ولو كانت شدادًا لكنها مثلُ البلَّوْر، كثافتها لا تمنع نفوذ ضوء القمر إليه.</w:t>
      </w:r>
    </w:p>
  </w:footnote>
  <w:footnote w:id="1011">
    <w:p w14:paraId="22AA8AF1" w14:textId="1AC0DF76" w:rsidR="007D1FAB" w:rsidRPr="0022331B" w:rsidRDefault="007D1F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60408" w:rsidRPr="0022331B">
        <w:rPr>
          <w:rFonts w:ascii="Traditional Arabic" w:hAnsi="Traditional Arabic" w:cs="Traditional Arabic"/>
          <w:sz w:val="24"/>
          <w:szCs w:val="24"/>
          <w:rtl/>
          <w:lang w:bidi="ar-LB"/>
        </w:rPr>
        <w:t>يعني أبلغ، أولًا: الكبير، وأبلغ منه الكُبار، وأبلغ منه الكُبَّار.</w:t>
      </w:r>
    </w:p>
  </w:footnote>
  <w:footnote w:id="1012">
    <w:p w14:paraId="305508A5" w14:textId="1A44962D" w:rsidR="007D1FAB" w:rsidRPr="0022331B" w:rsidRDefault="007D1F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60408" w:rsidRPr="0022331B">
        <w:rPr>
          <w:rFonts w:ascii="Traditional Arabic" w:hAnsi="Traditional Arabic" w:cs="Traditional Arabic"/>
          <w:sz w:val="24"/>
          <w:szCs w:val="24"/>
          <w:rtl/>
          <w:lang w:bidi="ar-LB"/>
        </w:rPr>
        <w:t>قيل: إنها انتقلت بأعيانها إلى العرب، وقيل الأسماءُ فقط.</w:t>
      </w:r>
    </w:p>
  </w:footnote>
  <w:footnote w:id="1013">
    <w:p w14:paraId="3F977D4D" w14:textId="72A76B84" w:rsidR="007D1FAB" w:rsidRPr="0022331B" w:rsidRDefault="007D1F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60408" w:rsidRPr="0022331B">
        <w:rPr>
          <w:rFonts w:ascii="Traditional Arabic" w:hAnsi="Traditional Arabic" w:cs="Traditional Arabic"/>
          <w:sz w:val="24"/>
          <w:szCs w:val="24"/>
          <w:rtl/>
          <w:lang w:bidi="ar-LB"/>
        </w:rPr>
        <w:t>أي: عِبادَة الله، أي: لتَذَكُّرِ أعمالهم الصالحة.</w:t>
      </w:r>
    </w:p>
  </w:footnote>
  <w:footnote w:id="1014">
    <w:p w14:paraId="02701344" w14:textId="432F2B4D" w:rsidR="007D1FAB" w:rsidRPr="0022331B" w:rsidRDefault="007D1F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60408" w:rsidRPr="0022331B">
        <w:rPr>
          <w:rFonts w:ascii="Traditional Arabic" w:hAnsi="Traditional Arabic" w:cs="Traditional Arabic"/>
          <w:sz w:val="24"/>
          <w:szCs w:val="24"/>
          <w:rtl/>
          <w:lang w:bidi="ar-LB"/>
        </w:rPr>
        <w:t>أي: على طريقِ التسبب، لأن الناس ضَلُّوا بسببهم فكأنهم أضلُّوهم، كما يقال لمن فُتِنوا بالدنيا: فتنتهم الدنيا، أي افتتنوا بها واغتروا بسببها.</w:t>
      </w:r>
    </w:p>
  </w:footnote>
  <w:footnote w:id="1015">
    <w:p w14:paraId="7ECA8579" w14:textId="658F4E8B" w:rsidR="00501D1D" w:rsidRPr="0022331B" w:rsidRDefault="00501D1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وقيل: لَمَك، قيل: لامَك، وقيل: لامِك.</w:t>
      </w:r>
    </w:p>
  </w:footnote>
  <w:footnote w:id="1016">
    <w:p w14:paraId="7582EF3E" w14:textId="7DD6C82F" w:rsidR="00501D1D" w:rsidRPr="0022331B" w:rsidRDefault="00501D1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وقيل: شَمْخَى.</w:t>
      </w:r>
    </w:p>
  </w:footnote>
  <w:footnote w:id="1017">
    <w:p w14:paraId="0AE1D160" w14:textId="26A653E0" w:rsidR="00501D1D" w:rsidRPr="0022331B" w:rsidRDefault="00501D1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أُمِيتوا قبل هلاك ءابائهم بالطوفان.</w:t>
      </w:r>
    </w:p>
  </w:footnote>
  <w:footnote w:id="1018">
    <w:p w14:paraId="6F4F92F8" w14:textId="452FD950" w:rsidR="004F7DD5" w:rsidRPr="0022331B" w:rsidRDefault="004F7DD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مِن سكان نَصيْبِيْن، وهي مدينة في تركيا قرب حدود سوريا، قرب القامِشلي.</w:t>
      </w:r>
    </w:p>
  </w:footnote>
  <w:footnote w:id="1019">
    <w:p w14:paraId="34894572" w14:textId="3EA7D336" w:rsidR="004F7DD5" w:rsidRPr="0022331B" w:rsidRDefault="004F7DD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الجَدُّ العَظَمَةُ، أي: تنزه وتعالت عظمَتُه عما نُسِبَ إليه مِن اتخاذ الصاحبة والولد.</w:t>
      </w:r>
    </w:p>
  </w:footnote>
  <w:footnote w:id="1020">
    <w:p w14:paraId="379A3D8A" w14:textId="7B4C81F8" w:rsidR="006E54DB" w:rsidRPr="0022331B" w:rsidRDefault="006E54D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17E2A" w:rsidRPr="0022331B">
        <w:rPr>
          <w:rFonts w:ascii="Traditional Arabic" w:hAnsi="Traditional Arabic" w:cs="Traditional Arabic"/>
          <w:sz w:val="24"/>
          <w:szCs w:val="24"/>
          <w:rtl/>
          <w:lang w:bidi="ar-LB"/>
        </w:rPr>
        <w:t>مخوفٌ من الأرض: طريقٌ يُخافُ فيه، لأن الطريق لا تُخِيف وإنما يُخيف قاطِعُها.</w:t>
      </w:r>
    </w:p>
  </w:footnote>
  <w:footnote w:id="1021">
    <w:p w14:paraId="4CA84EA8" w14:textId="57FA92A3" w:rsidR="00C17E2A" w:rsidRPr="0022331B" w:rsidRDefault="00C17E2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السَّماء الدنيا.</w:t>
      </w:r>
    </w:p>
  </w:footnote>
  <w:footnote w:id="1022">
    <w:p w14:paraId="7FB5E669" w14:textId="5CD8BA3A" w:rsidR="00C17E2A" w:rsidRPr="0022331B" w:rsidRDefault="00C17E2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04CD5" w:rsidRPr="0022331B">
        <w:rPr>
          <w:rFonts w:ascii="Traditional Arabic" w:hAnsi="Traditional Arabic" w:cs="Traditional Arabic"/>
          <w:sz w:val="24"/>
          <w:szCs w:val="24"/>
          <w:rtl/>
          <w:lang w:bidi="ar-LB"/>
        </w:rPr>
        <w:t>أي: راقبًا له ومُترقبًا له مُعَدًّا لِرَجْمِهِ.</w:t>
      </w:r>
    </w:p>
  </w:footnote>
  <w:footnote w:id="1023">
    <w:p w14:paraId="52991EAE" w14:textId="0060928F" w:rsidR="00704CD5" w:rsidRPr="0022331B" w:rsidRDefault="00704CD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75D11" w:rsidRPr="0022331B">
        <w:rPr>
          <w:rFonts w:ascii="Traditional Arabic" w:hAnsi="Traditional Arabic" w:cs="Traditional Arabic"/>
          <w:sz w:val="24"/>
          <w:szCs w:val="24"/>
          <w:rtl/>
          <w:lang w:bidi="ar-LB"/>
        </w:rPr>
        <w:t xml:space="preserve">المسلمون العادِلون يقال لهم </w:t>
      </w:r>
      <w:r w:rsidR="00507CF4" w:rsidRPr="0022331B">
        <w:rPr>
          <w:rFonts w:ascii="Traditional Arabic" w:hAnsi="Traditional Arabic" w:cs="Traditional Arabic"/>
          <w:sz w:val="24"/>
          <w:szCs w:val="24"/>
          <w:rtl/>
          <w:lang w:bidi="ar-LB"/>
        </w:rPr>
        <w:t>الـمُ</w:t>
      </w:r>
      <w:r w:rsidR="00B75D11" w:rsidRPr="0022331B">
        <w:rPr>
          <w:rFonts w:ascii="Traditional Arabic" w:hAnsi="Traditional Arabic" w:cs="Traditional Arabic"/>
          <w:sz w:val="24"/>
          <w:szCs w:val="24"/>
          <w:rtl/>
          <w:lang w:bidi="ar-LB"/>
        </w:rPr>
        <w:t>قْسِطون، وأما القاسطون فهم الكفار.</w:t>
      </w:r>
    </w:p>
  </w:footnote>
  <w:footnote w:id="1024">
    <w:p w14:paraId="159D4E84" w14:textId="31A02923" w:rsidR="00B75D11" w:rsidRPr="0022331B" w:rsidRDefault="00B75D1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ما أُعطوا من الله تفضُّلًا.</w:t>
      </w:r>
    </w:p>
  </w:footnote>
  <w:footnote w:id="1025">
    <w:p w14:paraId="6BFB592B" w14:textId="338906E0" w:rsidR="0082473F" w:rsidRPr="0022331B" w:rsidRDefault="008247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هي لله، فلا تسجدوا بها لغيره.</w:t>
      </w:r>
    </w:p>
  </w:footnote>
  <w:footnote w:id="1026">
    <w:p w14:paraId="2CB3152A" w14:textId="68409A3A" w:rsidR="0082473F" w:rsidRPr="0022331B" w:rsidRDefault="008247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وهو ما تَلَبَّدَ بعضُه فوق بعض، يريدُ به الكثرة، واللِّبْدَةُ الجراد الكثير الذي رَكِبَ بعضُه بعضًا.</w:t>
      </w:r>
    </w:p>
  </w:footnote>
  <w:footnote w:id="1027">
    <w:p w14:paraId="2CFE5FBF" w14:textId="4526AF24" w:rsidR="00CD244C" w:rsidRPr="0022331B" w:rsidRDefault="00CD244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على ما يشاءُ مِن غَيبِهِ، وليس على كل غَيبه، فلم يُطلع اللهُ أحدًا على كل الغيب.</w:t>
      </w:r>
    </w:p>
  </w:footnote>
  <w:footnote w:id="1028">
    <w:p w14:paraId="099283D3" w14:textId="6ED81A8E" w:rsidR="00CD244C" w:rsidRPr="0022331B" w:rsidRDefault="00CD244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الفِراسَة: ما يوقِعه الله تعالى في قلوب أوليائه فيعلمون أحوالَ بعضِ الناس بنوع من الكرامات وإصابَةِ الظن والحَدْس، هذا أحد معنيي الفِراسة، والثاني يُعلم بالدلائل والتجارب والخُبرة، مِن قولك: تفرَّستُ في كذا خيرًا مثلًا أي: توَسَّمْتُهُ، أي: رأيت فيه </w:t>
      </w:r>
      <w:r w:rsidR="00234524" w:rsidRPr="0022331B">
        <w:rPr>
          <w:rFonts w:ascii="Traditional Arabic" w:hAnsi="Traditional Arabic" w:cs="Traditional Arabic"/>
          <w:sz w:val="24"/>
          <w:szCs w:val="24"/>
          <w:rtl/>
          <w:lang w:bidi="ar-LB"/>
        </w:rPr>
        <w:t>وَسْمَ ذلك، أي: علامةَ ذلك، ومنه قوله تعالى: {إِنَّ فِي ذَلِكَ لآيَاتٍ لِّلْمُتَوَسِّمِينَ} [الحجر: 75] أي للمتفرِّسين المتأملين الذين يعرفون باطِنَ الشيء بسِمَةٍ ظاهرة.</w:t>
      </w:r>
    </w:p>
  </w:footnote>
  <w:footnote w:id="1029">
    <w:p w14:paraId="176EBE78" w14:textId="549BCA32" w:rsidR="00CD244C" w:rsidRPr="0022331B" w:rsidRDefault="00CD244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34524" w:rsidRPr="0022331B">
        <w:rPr>
          <w:rFonts w:ascii="Traditional Arabic" w:hAnsi="Traditional Arabic" w:cs="Traditional Arabic"/>
          <w:sz w:val="24"/>
          <w:szCs w:val="24"/>
          <w:rtl/>
          <w:lang w:bidi="ar-LB"/>
        </w:rPr>
        <w:t>أي: أمامَهُ، أي يجعَلُ حَفَظَةً من الملائكة يَحفظونَه من الشياطين من أمامه ومن خلفه.</w:t>
      </w:r>
    </w:p>
  </w:footnote>
  <w:footnote w:id="1030">
    <w:p w14:paraId="13A1B3C2" w14:textId="520233C9" w:rsidR="007101CE" w:rsidRPr="0022331B" w:rsidRDefault="007101C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البَتُّ: القطعُ والجَزْمُ.</w:t>
      </w:r>
    </w:p>
  </w:footnote>
  <w:footnote w:id="1031">
    <w:p w14:paraId="756042F0" w14:textId="096985C2" w:rsidR="007101CE" w:rsidRPr="0022331B" w:rsidRDefault="007101C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أي في قوله تعالى: </w:t>
      </w:r>
      <w:r w:rsidR="00564B6E" w:rsidRPr="0022331B">
        <w:rPr>
          <w:rFonts w:ascii="Traditional Arabic" w:hAnsi="Traditional Arabic" w:cs="Traditional Arabic"/>
          <w:sz w:val="24"/>
          <w:szCs w:val="24"/>
          <w:rtl/>
          <w:lang w:bidi="ar-LB"/>
        </w:rPr>
        <w:t>{قُمِ اللَّيْلَ إِلاَّ قَلِيلًا(2) نِصْفَهُ} على تفسيره بقُمِ الليلَ إلا نِصفه بجعل {نِّصْفَهُ} بدلًا من {قَلِيلًا}.</w:t>
      </w:r>
    </w:p>
  </w:footnote>
  <w:footnote w:id="1032">
    <w:p w14:paraId="47BFC23D" w14:textId="57C93B8E" w:rsidR="00564B6E" w:rsidRPr="0022331B" w:rsidRDefault="00564B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A4A9E" w:rsidRPr="0022331B">
        <w:rPr>
          <w:rFonts w:ascii="Traditional Arabic" w:hAnsi="Traditional Arabic" w:cs="Traditional Arabic"/>
          <w:sz w:val="24"/>
          <w:szCs w:val="24"/>
          <w:rtl/>
          <w:lang w:bidi="ar-LB"/>
        </w:rPr>
        <w:t>أي: قف على رؤوس الآي، وافصِلِ الآيات عن بعضها.</w:t>
      </w:r>
    </w:p>
  </w:footnote>
  <w:footnote w:id="1033">
    <w:p w14:paraId="11CB3299" w14:textId="6C193039" w:rsidR="00564B6E" w:rsidRPr="0022331B" w:rsidRDefault="00564B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A4A9E" w:rsidRPr="0022331B">
        <w:rPr>
          <w:rFonts w:ascii="Traditional Arabic" w:hAnsi="Traditional Arabic" w:cs="Traditional Arabic"/>
          <w:sz w:val="24"/>
          <w:szCs w:val="24"/>
          <w:rtl/>
          <w:lang w:bidi="ar-LB"/>
        </w:rPr>
        <w:t>التُّؤَدَة: التَّمهُّل.</w:t>
      </w:r>
    </w:p>
  </w:footnote>
  <w:footnote w:id="1034">
    <w:p w14:paraId="4ADEA1A8" w14:textId="2A42CB21" w:rsidR="00564B6E" w:rsidRPr="0022331B" w:rsidRDefault="00564B6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A4A9E" w:rsidRPr="0022331B">
        <w:rPr>
          <w:rFonts w:ascii="Traditional Arabic" w:hAnsi="Traditional Arabic" w:cs="Traditional Arabic"/>
          <w:sz w:val="24"/>
          <w:szCs w:val="24"/>
          <w:rtl/>
          <w:lang w:bidi="ar-LB"/>
        </w:rPr>
        <w:t>السَّفْسَافُ: الرديءُ من كل شيء.</w:t>
      </w:r>
    </w:p>
  </w:footnote>
  <w:footnote w:id="1035">
    <w:p w14:paraId="35370478" w14:textId="5B34D564" w:rsidR="007A4A9E" w:rsidRPr="0022331B" w:rsidRDefault="007A4A9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أكثر استقامةً للقراءة.</w:t>
      </w:r>
    </w:p>
  </w:footnote>
  <w:footnote w:id="1036">
    <w:p w14:paraId="51A666C6" w14:textId="73EEC39A" w:rsidR="007A4A9E" w:rsidRPr="0022331B" w:rsidRDefault="007A4A9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93646" w:rsidRPr="0022331B">
        <w:rPr>
          <w:rFonts w:ascii="Traditional Arabic" w:hAnsi="Traditional Arabic" w:cs="Traditional Arabic"/>
          <w:sz w:val="24"/>
          <w:szCs w:val="24"/>
          <w:rtl/>
          <w:lang w:bidi="ar-LB"/>
        </w:rPr>
        <w:t>أي: بعد أن عرفت ذلك لا تنتظرْ في تفويض أمرك إليه.</w:t>
      </w:r>
    </w:p>
  </w:footnote>
  <w:footnote w:id="1037">
    <w:p w14:paraId="1C131C98" w14:textId="0EE3C992" w:rsidR="007A4A9E" w:rsidRPr="0022331B" w:rsidRDefault="007A4A9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93646" w:rsidRPr="0022331B">
        <w:rPr>
          <w:rFonts w:ascii="Traditional Arabic" w:hAnsi="Traditional Arabic" w:cs="Traditional Arabic"/>
          <w:sz w:val="24"/>
          <w:szCs w:val="24"/>
          <w:rtl/>
          <w:lang w:bidi="ar-LB"/>
        </w:rPr>
        <w:t xml:space="preserve">حُسْنُ </w:t>
      </w:r>
      <w:r w:rsidR="00507CF4" w:rsidRPr="0022331B">
        <w:rPr>
          <w:rFonts w:ascii="Traditional Arabic" w:hAnsi="Traditional Arabic" w:cs="Traditional Arabic"/>
          <w:sz w:val="24"/>
          <w:szCs w:val="24"/>
          <w:rtl/>
          <w:lang w:bidi="ar-LB"/>
        </w:rPr>
        <w:t>الـمُ</w:t>
      </w:r>
      <w:r w:rsidR="00F93646" w:rsidRPr="0022331B">
        <w:rPr>
          <w:rFonts w:ascii="Traditional Arabic" w:hAnsi="Traditional Arabic" w:cs="Traditional Arabic"/>
          <w:sz w:val="24"/>
          <w:szCs w:val="24"/>
          <w:rtl/>
          <w:lang w:bidi="ar-LB"/>
        </w:rPr>
        <w:t>خالقةِ: المعاملةُ بِخُلُقٍ حَسَنٍ، وتركُ المكافأة: عدمُ المعاملة ب</w:t>
      </w:r>
      <w:r w:rsidR="00507CF4" w:rsidRPr="0022331B">
        <w:rPr>
          <w:rFonts w:ascii="Traditional Arabic" w:hAnsi="Traditional Arabic" w:cs="Traditional Arabic"/>
          <w:sz w:val="24"/>
          <w:szCs w:val="24"/>
          <w:rtl/>
          <w:lang w:bidi="ar-LB"/>
        </w:rPr>
        <w:t>الـمِ</w:t>
      </w:r>
      <w:r w:rsidR="00F93646" w:rsidRPr="0022331B">
        <w:rPr>
          <w:rFonts w:ascii="Traditional Arabic" w:hAnsi="Traditional Arabic" w:cs="Traditional Arabic"/>
          <w:sz w:val="24"/>
          <w:szCs w:val="24"/>
          <w:rtl/>
          <w:lang w:bidi="ar-LB"/>
        </w:rPr>
        <w:t>ثْل من رَدِّ الإساءَةِ بالإساءَة.</w:t>
      </w:r>
    </w:p>
  </w:footnote>
  <w:footnote w:id="1038">
    <w:p w14:paraId="79412844" w14:textId="4D953499" w:rsidR="007A4A9E" w:rsidRPr="0022331B" w:rsidRDefault="007A4A9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93646" w:rsidRPr="0022331B">
        <w:rPr>
          <w:rFonts w:ascii="Traditional Arabic" w:hAnsi="Traditional Arabic" w:cs="Traditional Arabic"/>
          <w:sz w:val="24"/>
          <w:szCs w:val="24"/>
          <w:rtl/>
          <w:lang w:bidi="ar-LB"/>
        </w:rPr>
        <w:t>القيدُ الشديدُ مِن أي شيء كان.</w:t>
      </w:r>
    </w:p>
  </w:footnote>
  <w:footnote w:id="1039">
    <w:p w14:paraId="37D2AC15" w14:textId="0E99E7E9" w:rsidR="007A4A9E" w:rsidRPr="0022331B" w:rsidRDefault="007A4A9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93646" w:rsidRPr="0022331B">
        <w:rPr>
          <w:rFonts w:ascii="Traditional Arabic" w:hAnsi="Traditional Arabic" w:cs="Traditional Arabic"/>
          <w:sz w:val="24"/>
          <w:szCs w:val="24"/>
          <w:rtl/>
          <w:lang w:bidi="ar-LB"/>
        </w:rPr>
        <w:t>أي: يَعْلَقُ في الحَلْق.</w:t>
      </w:r>
    </w:p>
  </w:footnote>
  <w:footnote w:id="1040">
    <w:p w14:paraId="3E34D271" w14:textId="080D12CA" w:rsidR="007A4A9E" w:rsidRPr="0022331B" w:rsidRDefault="007A4A9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93646" w:rsidRPr="0022331B">
        <w:rPr>
          <w:rFonts w:ascii="Traditional Arabic" w:hAnsi="Traditional Arabic" w:cs="Traditional Arabic"/>
          <w:sz w:val="24"/>
          <w:szCs w:val="24"/>
          <w:rtl/>
          <w:lang w:bidi="ar-LB"/>
        </w:rPr>
        <w:t>نبتٌ فيه شوك، يقال له الشِّبْرِق، فإذا يَبِسَ فهو ضريعٌ، وهو سُمٌّ قاتل لا ترعاه دابةٌ لِخُبثهِ.</w:t>
      </w:r>
    </w:p>
  </w:footnote>
  <w:footnote w:id="1041">
    <w:p w14:paraId="73B58EA3" w14:textId="40A4A580" w:rsidR="007A4A9E" w:rsidRPr="0022331B" w:rsidRDefault="007A4A9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93646" w:rsidRPr="0022331B">
        <w:rPr>
          <w:rFonts w:ascii="Traditional Arabic" w:hAnsi="Traditional Arabic" w:cs="Traditional Arabic"/>
          <w:sz w:val="24"/>
          <w:szCs w:val="24"/>
          <w:rtl/>
          <w:lang w:bidi="ar-LB"/>
        </w:rPr>
        <w:t xml:space="preserve">الزَّقومُ: شجرةٌ على صورةِ شجرةٍ من أُخبث الشجر </w:t>
      </w:r>
      <w:r w:rsidR="00507CF4" w:rsidRPr="0022331B">
        <w:rPr>
          <w:rFonts w:ascii="Traditional Arabic" w:hAnsi="Traditional Arabic" w:cs="Traditional Arabic"/>
          <w:sz w:val="24"/>
          <w:szCs w:val="24"/>
          <w:rtl/>
          <w:lang w:bidi="ar-LB"/>
        </w:rPr>
        <w:t>الـمُ</w:t>
      </w:r>
      <w:r w:rsidR="00F93646" w:rsidRPr="0022331B">
        <w:rPr>
          <w:rFonts w:ascii="Traditional Arabic" w:hAnsi="Traditional Arabic" w:cs="Traditional Arabic"/>
          <w:sz w:val="24"/>
          <w:szCs w:val="24"/>
          <w:rtl/>
          <w:lang w:bidi="ar-LB"/>
        </w:rPr>
        <w:t>رّ</w:t>
      </w:r>
      <w:r w:rsidR="00441454" w:rsidRPr="0022331B">
        <w:rPr>
          <w:rFonts w:ascii="Traditional Arabic" w:hAnsi="Traditional Arabic" w:cs="Traditional Arabic"/>
          <w:sz w:val="24"/>
          <w:szCs w:val="24"/>
          <w:rtl/>
          <w:lang w:bidi="ar-LB"/>
        </w:rPr>
        <w:t xml:space="preserve"> بتهامة يُنبتها اللهُ تعالى في الجحيم في قعر جهنم، وأغصانها ترتفع إلى دركاتها، وهي من جملة طعام أهل النار.</w:t>
      </w:r>
    </w:p>
  </w:footnote>
  <w:footnote w:id="1042">
    <w:p w14:paraId="76015672" w14:textId="2A0124E7" w:rsidR="00647512" w:rsidRPr="0022331B" w:rsidRDefault="0064751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إلى رِضوانه.</w:t>
      </w:r>
    </w:p>
  </w:footnote>
  <w:footnote w:id="1043">
    <w:p w14:paraId="4CF70502" w14:textId="23DE6073" w:rsidR="00647512" w:rsidRPr="0022331B" w:rsidRDefault="0064751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53A90" w:rsidRPr="0022331B">
        <w:rPr>
          <w:rFonts w:ascii="Traditional Arabic" w:hAnsi="Traditional Arabic" w:cs="Traditional Arabic"/>
          <w:sz w:val="24"/>
          <w:szCs w:val="24"/>
          <w:rtl/>
          <w:lang w:bidi="ar-LB"/>
        </w:rPr>
        <w:t>أي: يَشُقُّ عليكم عدُّ ساعات الليل وضبطُها، وضَبطُ النصفِ والثلثِ والثلثين من الليل، ولن تطيقوا قيام الليل على الدوام، ولم يكن ذلك تكليفَ ما ليس في الوُسْعِ، وإن كان فيه مَشَقَّة.</w:t>
      </w:r>
    </w:p>
  </w:footnote>
  <w:footnote w:id="1044">
    <w:p w14:paraId="3C6A6D0B" w14:textId="29ED7B13" w:rsidR="00647512" w:rsidRPr="0022331B" w:rsidRDefault="0064751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53A90" w:rsidRPr="0022331B">
        <w:rPr>
          <w:rFonts w:ascii="Traditional Arabic" w:hAnsi="Traditional Arabic" w:cs="Traditional Arabic"/>
          <w:sz w:val="24"/>
          <w:szCs w:val="24"/>
          <w:rtl/>
          <w:lang w:bidi="ar-LB"/>
        </w:rPr>
        <w:t>أي: رجعَ بكم من تثقيلٍ إلى تخفيف، والتَّوْبُ الرجوعُ.</w:t>
      </w:r>
    </w:p>
  </w:footnote>
  <w:footnote w:id="1045">
    <w:p w14:paraId="2D346890" w14:textId="63008637" w:rsidR="00647512" w:rsidRPr="0022331B" w:rsidRDefault="0064751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53A90" w:rsidRPr="0022331B">
        <w:rPr>
          <w:rFonts w:ascii="Traditional Arabic" w:hAnsi="Traditional Arabic" w:cs="Traditional Arabic"/>
          <w:sz w:val="24"/>
          <w:szCs w:val="24"/>
          <w:rtl/>
          <w:lang w:bidi="ar-LB"/>
        </w:rPr>
        <w:t>القانتين: المطيعين.</w:t>
      </w:r>
    </w:p>
  </w:footnote>
  <w:footnote w:id="1046">
    <w:p w14:paraId="6E22948E" w14:textId="329B5F61" w:rsidR="00753A90" w:rsidRPr="0022331B" w:rsidRDefault="00753A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بالإنفاق في النوافل مما سوى الزكاة ونحوها من الواجبات في وجوه البر.</w:t>
      </w:r>
    </w:p>
  </w:footnote>
  <w:footnote w:id="1047">
    <w:p w14:paraId="21BFC880" w14:textId="1AB8F210" w:rsidR="00753A90" w:rsidRPr="0022331B" w:rsidRDefault="00753A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21C6" w:rsidRPr="0022331B">
        <w:rPr>
          <w:rFonts w:ascii="Traditional Arabic" w:hAnsi="Traditional Arabic" w:cs="Traditional Arabic"/>
          <w:sz w:val="24"/>
          <w:szCs w:val="24"/>
          <w:rtl/>
          <w:lang w:bidi="ar-LB"/>
        </w:rPr>
        <w:t>أَجْزَلَ: أكثَرَ.</w:t>
      </w:r>
    </w:p>
  </w:footnote>
  <w:footnote w:id="1048">
    <w:p w14:paraId="13B617CA" w14:textId="51C99B9C" w:rsidR="00753A90" w:rsidRPr="0022331B" w:rsidRDefault="00753A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21C6" w:rsidRPr="0022331B">
        <w:rPr>
          <w:rFonts w:ascii="Traditional Arabic" w:hAnsi="Traditional Arabic" w:cs="Traditional Arabic"/>
          <w:sz w:val="24"/>
          <w:szCs w:val="24"/>
          <w:rtl/>
          <w:lang w:bidi="ar-LB"/>
        </w:rPr>
        <w:t>المشهور أن المضموم الجيم بمعنى الطاقة، وإذا فُتحت كان بمعنى المشقة والتعب، وبعضهم عكس الضبط.</w:t>
      </w:r>
    </w:p>
  </w:footnote>
  <w:footnote w:id="1049">
    <w:p w14:paraId="4E636496" w14:textId="00E1F60E" w:rsidR="00753A90" w:rsidRPr="0022331B" w:rsidRDefault="00753A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21C6" w:rsidRPr="0022331B">
        <w:rPr>
          <w:rFonts w:ascii="Traditional Arabic" w:hAnsi="Traditional Arabic" w:cs="Traditional Arabic"/>
          <w:sz w:val="24"/>
          <w:szCs w:val="24"/>
          <w:rtl/>
          <w:lang w:bidi="ar-LB"/>
        </w:rPr>
        <w:t>الوافر: الذي لم يَنقُص منه شيء، وأهل التوفير: الذين بذلوا جُهدهم فلم ينقصوا مما أرادوا فعله شيئًا ولو مع المشقة الشديدة.</w:t>
      </w:r>
    </w:p>
  </w:footnote>
  <w:footnote w:id="1050">
    <w:p w14:paraId="4AF3EBEB" w14:textId="387BC1EA" w:rsidR="00E21327" w:rsidRPr="0022331B" w:rsidRDefault="00E2132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المراد هنا جبريل عليه السلام، ففي لفظ البخاري: «</w:t>
      </w:r>
      <w:r w:rsidRPr="0022331B">
        <w:rPr>
          <w:rFonts w:ascii="Traditional Arabic" w:hAnsi="Traditional Arabic" w:cs="Traditional Arabic"/>
          <w:b/>
          <w:bCs/>
          <w:sz w:val="24"/>
          <w:szCs w:val="24"/>
          <w:rtl/>
          <w:lang w:bidi="ar-LB"/>
        </w:rPr>
        <w:t xml:space="preserve">فإذا </w:t>
      </w:r>
      <w:r w:rsidR="00507CF4" w:rsidRPr="0022331B">
        <w:rPr>
          <w:rFonts w:ascii="Traditional Arabic" w:hAnsi="Traditional Arabic" w:cs="Traditional Arabic"/>
          <w:b/>
          <w:bCs/>
          <w:sz w:val="24"/>
          <w:szCs w:val="24"/>
          <w:rtl/>
          <w:lang w:bidi="ar-LB"/>
        </w:rPr>
        <w:t>الـمَ</w:t>
      </w:r>
      <w:r w:rsidRPr="0022331B">
        <w:rPr>
          <w:rFonts w:ascii="Traditional Arabic" w:hAnsi="Traditional Arabic" w:cs="Traditional Arabic"/>
          <w:b/>
          <w:bCs/>
          <w:sz w:val="24"/>
          <w:szCs w:val="24"/>
          <w:rtl/>
          <w:lang w:bidi="ar-LB"/>
        </w:rPr>
        <w:t>لَكُ الذي جاءني بحراءَ قاعدٌ على كرسي بين السماء والأرض</w:t>
      </w:r>
      <w:r w:rsidRPr="0022331B">
        <w:rPr>
          <w:rFonts w:ascii="Traditional Arabic" w:hAnsi="Traditional Arabic" w:cs="Traditional Arabic"/>
          <w:sz w:val="24"/>
          <w:szCs w:val="24"/>
          <w:rtl/>
          <w:lang w:bidi="ar-LB"/>
        </w:rPr>
        <w:t>»، وعند البيهقي: «</w:t>
      </w:r>
      <w:r w:rsidRPr="0022331B">
        <w:rPr>
          <w:rFonts w:ascii="Traditional Arabic" w:hAnsi="Traditional Arabic" w:cs="Traditional Arabic"/>
          <w:b/>
          <w:bCs/>
          <w:sz w:val="24"/>
          <w:szCs w:val="24"/>
          <w:rtl/>
          <w:lang w:bidi="ar-LB"/>
        </w:rPr>
        <w:t xml:space="preserve">فإذا </w:t>
      </w:r>
      <w:r w:rsidR="00507CF4" w:rsidRPr="0022331B">
        <w:rPr>
          <w:rFonts w:ascii="Traditional Arabic" w:hAnsi="Traditional Arabic" w:cs="Traditional Arabic"/>
          <w:b/>
          <w:bCs/>
          <w:sz w:val="24"/>
          <w:szCs w:val="24"/>
          <w:rtl/>
          <w:lang w:bidi="ar-LB"/>
        </w:rPr>
        <w:t>الـمَ</w:t>
      </w:r>
      <w:r w:rsidRPr="0022331B">
        <w:rPr>
          <w:rFonts w:ascii="Traditional Arabic" w:hAnsi="Traditional Arabic" w:cs="Traditional Arabic"/>
          <w:b/>
          <w:bCs/>
          <w:sz w:val="24"/>
          <w:szCs w:val="24"/>
          <w:rtl/>
          <w:lang w:bidi="ar-LB"/>
        </w:rPr>
        <w:t>لَكُ الذي كان يجيئني قاعد على كرسي بين السماء والأرض</w:t>
      </w:r>
      <w:r w:rsidRPr="0022331B">
        <w:rPr>
          <w:rFonts w:ascii="Traditional Arabic" w:hAnsi="Traditional Arabic" w:cs="Traditional Arabic"/>
          <w:sz w:val="24"/>
          <w:szCs w:val="24"/>
          <w:rtl/>
          <w:lang w:bidi="ar-LB"/>
        </w:rPr>
        <w:t>»، وفي رواية أخرى للبيهقي في السنن الكبرى كرواية البخاري.</w:t>
      </w:r>
    </w:p>
  </w:footnote>
  <w:footnote w:id="1051">
    <w:p w14:paraId="72A574B0" w14:textId="7BBEDB25" w:rsidR="00965061" w:rsidRPr="0022331B" w:rsidRDefault="0096506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9040C" w:rsidRPr="0022331B">
        <w:rPr>
          <w:rFonts w:ascii="Traditional Arabic" w:hAnsi="Traditional Arabic" w:cs="Traditional Arabic"/>
          <w:sz w:val="24"/>
          <w:szCs w:val="24"/>
          <w:rtl/>
          <w:lang w:bidi="ar-LB"/>
        </w:rPr>
        <w:t xml:space="preserve">أي: عندما يَنوبُكَ، أي: ما ينزلُ بك من </w:t>
      </w:r>
      <w:r w:rsidR="00507CF4" w:rsidRPr="0022331B">
        <w:rPr>
          <w:rFonts w:ascii="Traditional Arabic" w:hAnsi="Traditional Arabic" w:cs="Traditional Arabic"/>
          <w:sz w:val="24"/>
          <w:szCs w:val="24"/>
          <w:rtl/>
          <w:lang w:bidi="ar-LB"/>
        </w:rPr>
        <w:t>الـمُ</w:t>
      </w:r>
      <w:r w:rsidR="00A9040C" w:rsidRPr="0022331B">
        <w:rPr>
          <w:rFonts w:ascii="Traditional Arabic" w:hAnsi="Traditional Arabic" w:cs="Traditional Arabic"/>
          <w:sz w:val="24"/>
          <w:szCs w:val="24"/>
          <w:rtl/>
          <w:lang w:bidi="ar-LB"/>
        </w:rPr>
        <w:t xml:space="preserve">همات والحوادث، والنائبةُ: </w:t>
      </w:r>
      <w:r w:rsidR="00507CF4" w:rsidRPr="0022331B">
        <w:rPr>
          <w:rFonts w:ascii="Traditional Arabic" w:hAnsi="Traditional Arabic" w:cs="Traditional Arabic"/>
          <w:sz w:val="24"/>
          <w:szCs w:val="24"/>
          <w:rtl/>
          <w:lang w:bidi="ar-LB"/>
        </w:rPr>
        <w:t>الـمُ</w:t>
      </w:r>
      <w:r w:rsidR="00A9040C" w:rsidRPr="0022331B">
        <w:rPr>
          <w:rFonts w:ascii="Traditional Arabic" w:hAnsi="Traditional Arabic" w:cs="Traditional Arabic"/>
          <w:sz w:val="24"/>
          <w:szCs w:val="24"/>
          <w:rtl/>
          <w:lang w:bidi="ar-LB"/>
        </w:rPr>
        <w:t>صيبة.</w:t>
      </w:r>
    </w:p>
  </w:footnote>
  <w:footnote w:id="1052">
    <w:p w14:paraId="67B893E7" w14:textId="34651F81" w:rsidR="00965061" w:rsidRPr="0022331B" w:rsidRDefault="0096506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9040C" w:rsidRPr="0022331B">
        <w:rPr>
          <w:rFonts w:ascii="Traditional Arabic" w:hAnsi="Traditional Arabic" w:cs="Traditional Arabic"/>
          <w:sz w:val="24"/>
          <w:szCs w:val="24"/>
          <w:rtl/>
          <w:lang w:bidi="ar-LB"/>
        </w:rPr>
        <w:t>أي: لمَّا نزل قوله تعالى: {وَرَبَّكَ فَكبِّرْ} قال رسول الله ﷺ: الله أكبر.</w:t>
      </w:r>
    </w:p>
  </w:footnote>
  <w:footnote w:id="1053">
    <w:p w14:paraId="36894211" w14:textId="22B01E6E" w:rsidR="00965061" w:rsidRPr="0022331B" w:rsidRDefault="0096506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9040C" w:rsidRPr="0022331B">
        <w:rPr>
          <w:rFonts w:ascii="Traditional Arabic" w:hAnsi="Traditional Arabic" w:cs="Traditional Arabic"/>
          <w:sz w:val="24"/>
          <w:szCs w:val="24"/>
          <w:rtl/>
          <w:lang w:bidi="ar-LB"/>
        </w:rPr>
        <w:t>لأن الشيطان لا يأمر بالتكبير.</w:t>
      </w:r>
    </w:p>
  </w:footnote>
  <w:footnote w:id="1054">
    <w:p w14:paraId="2BEFB408" w14:textId="7372B64A" w:rsidR="00965061" w:rsidRPr="0022331B" w:rsidRDefault="0096506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C66AB" w:rsidRPr="0022331B">
        <w:rPr>
          <w:rFonts w:ascii="Traditional Arabic" w:hAnsi="Traditional Arabic" w:cs="Traditional Arabic"/>
          <w:sz w:val="24"/>
          <w:szCs w:val="24"/>
          <w:rtl/>
          <w:lang w:bidi="ar-LB"/>
        </w:rPr>
        <w:t>البقاء على طهارة أولى في غير الصلاة.</w:t>
      </w:r>
    </w:p>
  </w:footnote>
  <w:footnote w:id="1055">
    <w:p w14:paraId="0A21692B" w14:textId="5D500F74" w:rsidR="00AC66AB" w:rsidRPr="0022331B" w:rsidRDefault="00AC66A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A5CE0" w:rsidRPr="0022331B">
        <w:rPr>
          <w:rFonts w:ascii="Traditional Arabic" w:hAnsi="Traditional Arabic" w:cs="Traditional Arabic"/>
          <w:sz w:val="24"/>
          <w:szCs w:val="24"/>
          <w:rtl/>
          <w:lang w:bidi="ar-LB"/>
        </w:rPr>
        <w:t>قيل: لأنه كان لا نظير له في قومه في كثرة ماله.</w:t>
      </w:r>
    </w:p>
  </w:footnote>
  <w:footnote w:id="1056">
    <w:p w14:paraId="6693C98A" w14:textId="20DE794D" w:rsidR="00E44827" w:rsidRPr="0022331B" w:rsidRDefault="00E4482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A5CE0" w:rsidRPr="0022331B">
        <w:rPr>
          <w:rFonts w:ascii="Traditional Arabic" w:hAnsi="Traditional Arabic" w:cs="Traditional Arabic"/>
          <w:sz w:val="24"/>
          <w:szCs w:val="24"/>
          <w:rtl/>
          <w:lang w:bidi="ar-LB"/>
        </w:rPr>
        <w:t>أي: يُكَلَّفُ الكافر ارتقاءَهُ، وهو من نار، ويقال: كلما وضعَ يَده أو رِجلَه أو رُكبتَه على موضع منه ذابت فإذا رفعها عادت.</w:t>
      </w:r>
    </w:p>
  </w:footnote>
  <w:footnote w:id="1057">
    <w:p w14:paraId="5E7A016E" w14:textId="446647EA" w:rsidR="003A5CE0" w:rsidRPr="0022331B" w:rsidRDefault="003A5CE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713B9" w:rsidRPr="0022331B">
        <w:rPr>
          <w:rFonts w:ascii="Traditional Arabic" w:hAnsi="Traditional Arabic" w:cs="Traditional Arabic"/>
          <w:sz w:val="24"/>
          <w:szCs w:val="24"/>
          <w:rtl/>
          <w:lang w:bidi="ar-LB"/>
        </w:rPr>
        <w:t>الله عالم بكل الأشياء، فالتعجب بمعنى الانفعال يستحيل على الله إنما هو تعجيبٌ لِخَلقه.</w:t>
      </w:r>
    </w:p>
  </w:footnote>
  <w:footnote w:id="1058">
    <w:p w14:paraId="3EB4315A" w14:textId="5BB41CC9" w:rsidR="003A5CE0" w:rsidRPr="0022331B" w:rsidRDefault="003A5CE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713B9" w:rsidRPr="0022331B">
        <w:rPr>
          <w:rFonts w:ascii="Traditional Arabic" w:hAnsi="Traditional Arabic" w:cs="Traditional Arabic"/>
          <w:sz w:val="24"/>
          <w:szCs w:val="24"/>
          <w:rtl/>
          <w:lang w:bidi="ar-LB"/>
        </w:rPr>
        <w:t>قَبضَ ما بين الحاجبين كفِعل العَبوس.</w:t>
      </w:r>
    </w:p>
  </w:footnote>
  <w:footnote w:id="1059">
    <w:p w14:paraId="6A17D757" w14:textId="58E2FDAB" w:rsidR="003A5CE0" w:rsidRPr="0022331B" w:rsidRDefault="003A5CE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713B9" w:rsidRPr="0022331B">
        <w:rPr>
          <w:rFonts w:ascii="Traditional Arabic" w:hAnsi="Traditional Arabic" w:cs="Traditional Arabic"/>
          <w:sz w:val="24"/>
          <w:szCs w:val="24"/>
          <w:rtl/>
          <w:lang w:bidi="ar-LB"/>
        </w:rPr>
        <w:t>الكُلوحُ: بُدُوّ الأسنان عند العُبوس.</w:t>
      </w:r>
    </w:p>
  </w:footnote>
  <w:footnote w:id="1060">
    <w:p w14:paraId="068364FB" w14:textId="2DF92AA8" w:rsidR="003A5CE0" w:rsidRPr="0022331B" w:rsidRDefault="003A5CE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713B9" w:rsidRPr="0022331B">
        <w:rPr>
          <w:rFonts w:ascii="Traditional Arabic" w:hAnsi="Traditional Arabic" w:cs="Traditional Arabic"/>
          <w:sz w:val="24"/>
          <w:szCs w:val="24"/>
          <w:rtl/>
          <w:lang w:bidi="ar-LB"/>
        </w:rPr>
        <w:t>أي: أدبرَ عن مقامِهِ، واستكبَرَ في مَقاله.</w:t>
      </w:r>
    </w:p>
  </w:footnote>
  <w:footnote w:id="1061">
    <w:p w14:paraId="2FE38C9F" w14:textId="6659DD63" w:rsidR="00C713B9" w:rsidRPr="0022331B" w:rsidRDefault="00C713B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طلاوة بتثليث الطاء: رَوْنَقًا وحُسنًا، وربما نطقها الوليد مفتوحةً لتزداد المناسبة مع (حَلاوة) والله أعلم.</w:t>
      </w:r>
    </w:p>
  </w:footnote>
  <w:footnote w:id="1062">
    <w:p w14:paraId="2E139A6C" w14:textId="24C29813" w:rsidR="00C713B9" w:rsidRPr="0022331B" w:rsidRDefault="00C713B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63D21" w:rsidRPr="0022331B">
        <w:rPr>
          <w:rFonts w:ascii="Traditional Arabic" w:hAnsi="Traditional Arabic" w:cs="Traditional Arabic"/>
          <w:sz w:val="24"/>
          <w:szCs w:val="24"/>
          <w:rtl/>
          <w:lang w:bidi="ar-LB"/>
        </w:rPr>
        <w:t>الغَدَقُ: المطر، و</w:t>
      </w:r>
      <w:r w:rsidR="00507CF4" w:rsidRPr="0022331B">
        <w:rPr>
          <w:rFonts w:ascii="Traditional Arabic" w:hAnsi="Traditional Arabic" w:cs="Traditional Arabic"/>
          <w:sz w:val="24"/>
          <w:szCs w:val="24"/>
          <w:rtl/>
          <w:lang w:bidi="ar-LB"/>
        </w:rPr>
        <w:t>الـمُ</w:t>
      </w:r>
      <w:r w:rsidR="00263D21" w:rsidRPr="0022331B">
        <w:rPr>
          <w:rFonts w:ascii="Traditional Arabic" w:hAnsi="Traditional Arabic" w:cs="Traditional Arabic"/>
          <w:sz w:val="24"/>
          <w:szCs w:val="24"/>
          <w:rtl/>
          <w:lang w:bidi="ar-LB"/>
        </w:rPr>
        <w:t>غدقُ مُفْعلٌ منه.</w:t>
      </w:r>
    </w:p>
  </w:footnote>
  <w:footnote w:id="1063">
    <w:p w14:paraId="5C10C98B" w14:textId="1E630C82" w:rsidR="00C713B9" w:rsidRPr="0022331B" w:rsidRDefault="00C713B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63D21" w:rsidRPr="0022331B">
        <w:rPr>
          <w:rFonts w:ascii="Traditional Arabic" w:hAnsi="Traditional Arabic" w:cs="Traditional Arabic"/>
          <w:sz w:val="24"/>
          <w:szCs w:val="24"/>
          <w:rtl/>
          <w:lang w:bidi="ar-LB"/>
        </w:rPr>
        <w:t>صَبَأَ: خرج من دينهم إلى دين محمد، وهو الإسلام، وكان كفار قريش يُسَمُّون المسلمين الصابئةَ لخروجهم من عبادة الأوثان إلى دين الإسلام.</w:t>
      </w:r>
    </w:p>
  </w:footnote>
  <w:footnote w:id="1064">
    <w:p w14:paraId="16CB07F0" w14:textId="078B8C4F" w:rsidR="00C713B9" w:rsidRPr="0022331B" w:rsidRDefault="00C713B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63D21" w:rsidRPr="0022331B">
        <w:rPr>
          <w:rFonts w:ascii="Traditional Arabic" w:hAnsi="Traditional Arabic" w:cs="Traditional Arabic"/>
          <w:sz w:val="24"/>
          <w:szCs w:val="24"/>
          <w:rtl/>
          <w:lang w:bidi="ar-LB"/>
        </w:rPr>
        <w:t>الوليد هو عم أبي جهل، أبو جهل اسمه عمرو بن هشام بن المغيرة.</w:t>
      </w:r>
    </w:p>
  </w:footnote>
  <w:footnote w:id="1065">
    <w:p w14:paraId="6E742C64" w14:textId="7AEACBE5" w:rsidR="00C713B9" w:rsidRPr="0022331B" w:rsidRDefault="00C713B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63D21" w:rsidRPr="0022331B">
        <w:rPr>
          <w:rFonts w:ascii="Traditional Arabic" w:hAnsi="Traditional Arabic" w:cs="Traditional Arabic"/>
          <w:sz w:val="24"/>
          <w:szCs w:val="24"/>
          <w:rtl/>
          <w:lang w:bidi="ar-LB"/>
        </w:rPr>
        <w:t>كانوا يعتقدون أن الجنَّ تَخْنُقُ المجنون.</w:t>
      </w:r>
    </w:p>
  </w:footnote>
  <w:footnote w:id="1066">
    <w:p w14:paraId="7BEF5FCD" w14:textId="6E98202A" w:rsidR="00C713B9" w:rsidRPr="0022331B" w:rsidRDefault="00C713B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63D21" w:rsidRPr="0022331B">
        <w:rPr>
          <w:rFonts w:ascii="Traditional Arabic" w:hAnsi="Traditional Arabic" w:cs="Traditional Arabic"/>
          <w:sz w:val="24"/>
          <w:szCs w:val="24"/>
          <w:rtl/>
          <w:lang w:bidi="ar-LB"/>
        </w:rPr>
        <w:t>كانوا يقولون: الكاهن يتكلم بالمغَيَّبات فيصدق ويكذب، فأما محمد فلم يكذب قَطُّ.</w:t>
      </w:r>
    </w:p>
  </w:footnote>
  <w:footnote w:id="1067">
    <w:p w14:paraId="10CFDD6C" w14:textId="59E73A5B" w:rsidR="00D55155" w:rsidRPr="0022331B" w:rsidRDefault="00D5515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82734" w:rsidRPr="0022331B">
        <w:rPr>
          <w:rFonts w:ascii="Traditional Arabic" w:hAnsi="Traditional Arabic" w:cs="Traditional Arabic"/>
          <w:sz w:val="24"/>
          <w:szCs w:val="24"/>
          <w:rtl/>
          <w:lang w:bidi="ar-LB"/>
        </w:rPr>
        <w:t>مُسيلِمَةُ الكذاب من بني حنيفة من أهل اليمامة، وكان مشهورًا من قبل البعثة بالكهانة والسحر والشعوذة. وأهلُ بابل – وهي في العراق – كان السحر منتشرًا فيهم، قال تعالى: {وَمَا أُنزِلَ عَلَى الْمَلَكَيْنِ بِبَابِلَ هَارُوتَ وَمَارُوتَ}.</w:t>
      </w:r>
    </w:p>
  </w:footnote>
  <w:footnote w:id="1068">
    <w:p w14:paraId="3069D62F" w14:textId="666D4432" w:rsidR="009C1182" w:rsidRPr="0022331B" w:rsidRDefault="009C118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82734" w:rsidRPr="0022331B">
        <w:rPr>
          <w:rFonts w:ascii="Traditional Arabic" w:hAnsi="Traditional Arabic" w:cs="Traditional Arabic"/>
          <w:sz w:val="24"/>
          <w:szCs w:val="24"/>
          <w:rtl/>
          <w:lang w:bidi="ar-LB"/>
        </w:rPr>
        <w:t>النقيبُ: العريف، وقيل: الرئيس الأكبر.</w:t>
      </w:r>
    </w:p>
  </w:footnote>
  <w:footnote w:id="1069">
    <w:p w14:paraId="71B307C6" w14:textId="0C40ECC6" w:rsidR="00682734" w:rsidRPr="0022331B" w:rsidRDefault="0068273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الثقلان: الإنسُ والجن.</w:t>
      </w:r>
    </w:p>
  </w:footnote>
  <w:footnote w:id="1070">
    <w:p w14:paraId="7E7A3E58" w14:textId="0992A225" w:rsidR="007C2D58" w:rsidRPr="0022331B" w:rsidRDefault="007C2D5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949E5" w:rsidRPr="0022331B">
        <w:rPr>
          <w:rFonts w:ascii="Traditional Arabic" w:hAnsi="Traditional Arabic" w:cs="Traditional Arabic"/>
          <w:sz w:val="24"/>
          <w:szCs w:val="24"/>
          <w:rtl/>
          <w:lang w:bidi="ar-LB"/>
        </w:rPr>
        <w:t>الدّهمُ: الجماعة الكثيرة.</w:t>
      </w:r>
    </w:p>
  </w:footnote>
  <w:footnote w:id="1071">
    <w:p w14:paraId="4670AFE0" w14:textId="2A306CBE" w:rsidR="007C2D58" w:rsidRPr="0022331B" w:rsidRDefault="007C2D5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949E5" w:rsidRPr="0022331B">
        <w:rPr>
          <w:rFonts w:ascii="Traditional Arabic" w:hAnsi="Traditional Arabic" w:cs="Traditional Arabic"/>
          <w:sz w:val="24"/>
          <w:szCs w:val="24"/>
          <w:rtl/>
          <w:lang w:bidi="ar-LB"/>
        </w:rPr>
        <w:t>القوْدُ: نقيضُ السوق، فالقودُ مِنْ أمام، والسَّوْق من خلف، يقال: قادَ الدابة مِن أمامها وساقها من خلفها.</w:t>
      </w:r>
    </w:p>
  </w:footnote>
  <w:footnote w:id="1072">
    <w:p w14:paraId="04C44067" w14:textId="61795710" w:rsidR="007C2D58" w:rsidRPr="0022331B" w:rsidRDefault="007C2D5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949E5" w:rsidRPr="0022331B">
        <w:rPr>
          <w:rFonts w:ascii="Traditional Arabic" w:hAnsi="Traditional Arabic" w:cs="Traditional Arabic"/>
          <w:sz w:val="24"/>
          <w:szCs w:val="24"/>
          <w:rtl/>
          <w:lang w:bidi="ar-LB"/>
        </w:rPr>
        <w:t>في الكتابين أن عِدَّةَ زبانيةِ جهنَّم تِسعةَ عَشَرَ.</w:t>
      </w:r>
    </w:p>
  </w:footnote>
  <w:footnote w:id="1073">
    <w:p w14:paraId="0ED69E9F" w14:textId="30BFC963" w:rsidR="00151FCA" w:rsidRPr="0022331B" w:rsidRDefault="00151FC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يُبْلَغُ كُنْهُها، والكُنْهُ: جوهرُ الشيء وحقيقتُه.</w:t>
      </w:r>
    </w:p>
  </w:footnote>
  <w:footnote w:id="1074">
    <w:p w14:paraId="367E34E5" w14:textId="78B6F427" w:rsidR="00A06BA1" w:rsidRPr="0022331B" w:rsidRDefault="00A06BA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الرُّفات: الأجزاء المتفتِّتَةُ من كل متكسر، والرُّفات: الدُّقاق.</w:t>
      </w:r>
    </w:p>
  </w:footnote>
  <w:footnote w:id="1075">
    <w:p w14:paraId="341D5823" w14:textId="522BE2D4" w:rsidR="002374EA" w:rsidRPr="0022331B" w:rsidRDefault="002374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يقال في اللغة قرأ بمعنى: جَمَعَ، تقول: قرأتُ الماءَ في الحوض إذا وضعتَ فيه ماء.</w:t>
      </w:r>
    </w:p>
  </w:footnote>
  <w:footnote w:id="1076">
    <w:p w14:paraId="235D95F1" w14:textId="26579EE4" w:rsidR="002374EA" w:rsidRPr="0022331B" w:rsidRDefault="002374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كقوله تعالى: {خُلِقَ الْإنْسَانُ مِنْ عَجَلٍ} [الأنبياء: 37]، أي: عجولًا، أي: رُكِّبَت فيه العَجَلَةُ، فكأنه خُلِقَ من العَجَل.</w:t>
      </w:r>
    </w:p>
  </w:footnote>
  <w:footnote w:id="1077">
    <w:p w14:paraId="1ABCFEBF" w14:textId="5C7B32A1" w:rsidR="002374EA" w:rsidRPr="0022331B" w:rsidRDefault="002374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القَصْم: الكَسْرُ الشديدُ مع الإبانة.</w:t>
      </w:r>
    </w:p>
  </w:footnote>
  <w:footnote w:id="1078">
    <w:p w14:paraId="4A9E6464" w14:textId="79C77B4D" w:rsidR="002374EA" w:rsidRPr="0022331B" w:rsidRDefault="002374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المحيطةَ بها.</w:t>
      </w:r>
    </w:p>
  </w:footnote>
  <w:footnote w:id="1079">
    <w:p w14:paraId="3BB3B382" w14:textId="2E06295A" w:rsidR="002374EA" w:rsidRPr="0022331B" w:rsidRDefault="002374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التَّرْقُوَتان: العظمان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شرِفان بين ثُغْرَةِ النحر والعاتِق من الجانبين.</w:t>
      </w:r>
    </w:p>
  </w:footnote>
  <w:footnote w:id="1080">
    <w:p w14:paraId="04532011" w14:textId="35E27040" w:rsidR="002374EA" w:rsidRPr="0022331B" w:rsidRDefault="002374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الإنسانُ الكافر الذي مَرَّ ذِكرهُ أكثر من مَرَّة في هذه السورة كقوله تعالى: {أَيَحْسَبُ الْإِنسَانُ أَلَّن نَّجْمَعَ عِظَامَهُ}، وقوله تعالى: {بَلِ الْإِنْسَانُ عَلَى نَفْسِهِ بَصِيرَةٌ}.</w:t>
      </w:r>
    </w:p>
  </w:footnote>
  <w:footnote w:id="1081">
    <w:p w14:paraId="15CE6CC7" w14:textId="7A4A8894" w:rsidR="002374EA" w:rsidRPr="0022331B" w:rsidRDefault="002374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يمشي مِشية المتكبر المعجب بنفسه.</w:t>
      </w:r>
    </w:p>
  </w:footnote>
  <w:footnote w:id="1082">
    <w:p w14:paraId="73EEED2E" w14:textId="6B0D97D4" w:rsidR="00C8770A" w:rsidRPr="0022331B" w:rsidRDefault="00C8770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وهو استفهامٌ على وَجهِ التقريرِ والخَبَرِ، بمعنى قد أَتَى، أي: قد مَضَى، وهو كقولك لآخر: هل وعظتُكَ، هل أَعنتُك، وقد وعظتَهُ وأَعنتَه.</w:t>
      </w:r>
    </w:p>
  </w:footnote>
  <w:footnote w:id="1083">
    <w:p w14:paraId="5E285242" w14:textId="16A51828" w:rsidR="00C8770A" w:rsidRPr="0022331B" w:rsidRDefault="00C8770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91A3E" w:rsidRPr="0022331B">
        <w:rPr>
          <w:rFonts w:ascii="Traditional Arabic" w:hAnsi="Traditional Arabic" w:cs="Traditional Arabic"/>
          <w:sz w:val="24"/>
          <w:szCs w:val="24"/>
          <w:rtl/>
          <w:lang w:bidi="ar-LB"/>
        </w:rPr>
        <w:t>وهو طَوْقٌ من حديد يُجعَلُ في العُنق وتُشدُّ به الأيدي إلى العنق بالسِّلْسِلة.</w:t>
      </w:r>
    </w:p>
  </w:footnote>
  <w:footnote w:id="1084">
    <w:p w14:paraId="45439463" w14:textId="523EACB9" w:rsidR="00291A3E" w:rsidRPr="0022331B" w:rsidRDefault="00291A3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من خمر الجنة الذي هو غير مُسْكِرٍ وغير نجِس.</w:t>
      </w:r>
    </w:p>
  </w:footnote>
  <w:footnote w:id="1085">
    <w:p w14:paraId="2AE993E2" w14:textId="77944EDD" w:rsidR="00291A3E" w:rsidRPr="0022331B" w:rsidRDefault="00291A3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يجعلونها تنبُعُ وتجري حيث شاؤوا ومتى شاؤوا.</w:t>
      </w:r>
    </w:p>
  </w:footnote>
  <w:footnote w:id="1086">
    <w:p w14:paraId="5354E32D" w14:textId="3F9B99FE" w:rsidR="00291A3E" w:rsidRPr="0022331B" w:rsidRDefault="00291A3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التَّوَفُّرُ على الشيء: صَرفُ الهمة له.</w:t>
      </w:r>
    </w:p>
  </w:footnote>
  <w:footnote w:id="1087">
    <w:p w14:paraId="240488AA" w14:textId="120C19A4" w:rsidR="00B9744D" w:rsidRPr="0022331B" w:rsidRDefault="00B9744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A4CF6" w:rsidRPr="0022331B">
        <w:rPr>
          <w:rFonts w:ascii="Traditional Arabic" w:hAnsi="Traditional Arabic" w:cs="Traditional Arabic"/>
          <w:sz w:val="24"/>
          <w:szCs w:val="24"/>
          <w:rtl/>
          <w:lang w:bidi="ar-LB"/>
        </w:rPr>
        <w:t>وهل تكلموا بذلك أو عَلِمَه الله منهم فأثنى عليهم به؟ قولان.</w:t>
      </w:r>
    </w:p>
  </w:footnote>
  <w:footnote w:id="1088">
    <w:p w14:paraId="52E05EA5" w14:textId="2342A381" w:rsidR="004A4CF6" w:rsidRPr="0022331B" w:rsidRDefault="004A4CF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D2B3A" w:rsidRPr="0022331B">
        <w:rPr>
          <w:rFonts w:ascii="Traditional Arabic" w:hAnsi="Traditional Arabic" w:cs="Traditional Arabic"/>
          <w:sz w:val="24"/>
          <w:szCs w:val="24"/>
          <w:rtl/>
          <w:lang w:bidi="ar-LB"/>
        </w:rPr>
        <w:t>القِطْفُ: العنقود، وما قُطِفَ من الثمار.</w:t>
      </w:r>
    </w:p>
  </w:footnote>
  <w:footnote w:id="1089">
    <w:p w14:paraId="0854C05F" w14:textId="4DBC8438" w:rsidR="0099767B" w:rsidRPr="0022331B" w:rsidRDefault="0099767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D2B3A" w:rsidRPr="0022331B">
        <w:rPr>
          <w:rFonts w:ascii="Traditional Arabic" w:hAnsi="Traditional Arabic" w:cs="Traditional Arabic"/>
          <w:sz w:val="24"/>
          <w:szCs w:val="24"/>
          <w:rtl/>
          <w:lang w:bidi="ar-LB"/>
        </w:rPr>
        <w:t xml:space="preserve">العُرْوَةُ: </w:t>
      </w:r>
      <w:r w:rsidR="00507CF4" w:rsidRPr="0022331B">
        <w:rPr>
          <w:rFonts w:ascii="Traditional Arabic" w:hAnsi="Traditional Arabic" w:cs="Traditional Arabic"/>
          <w:sz w:val="24"/>
          <w:szCs w:val="24"/>
          <w:rtl/>
          <w:lang w:bidi="ar-LB"/>
        </w:rPr>
        <w:t>الـمَ</w:t>
      </w:r>
      <w:r w:rsidR="006D2B3A" w:rsidRPr="0022331B">
        <w:rPr>
          <w:rFonts w:ascii="Traditional Arabic" w:hAnsi="Traditional Arabic" w:cs="Traditional Arabic"/>
          <w:sz w:val="24"/>
          <w:szCs w:val="24"/>
          <w:rtl/>
          <w:lang w:bidi="ar-LB"/>
        </w:rPr>
        <w:t>قْبِصُ.</w:t>
      </w:r>
    </w:p>
  </w:footnote>
  <w:footnote w:id="1090">
    <w:p w14:paraId="6411A3A2" w14:textId="24911289" w:rsidR="006D2B3A" w:rsidRPr="0022331B" w:rsidRDefault="006D2B3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9448E" w:rsidRPr="0022331B">
        <w:rPr>
          <w:rFonts w:ascii="Traditional Arabic" w:hAnsi="Traditional Arabic" w:cs="Traditional Arabic"/>
          <w:sz w:val="24"/>
          <w:szCs w:val="24"/>
          <w:rtl/>
          <w:lang w:bidi="ar-LB"/>
        </w:rPr>
        <w:t>أي: انتشارهم.</w:t>
      </w:r>
    </w:p>
  </w:footnote>
  <w:footnote w:id="1091">
    <w:p w14:paraId="1F31BB75" w14:textId="7B430BE2" w:rsidR="006D2B3A" w:rsidRPr="0022331B" w:rsidRDefault="006D2B3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9448E" w:rsidRPr="0022331B">
        <w:rPr>
          <w:rFonts w:ascii="Traditional Arabic" w:hAnsi="Traditional Arabic" w:cs="Traditional Arabic"/>
          <w:sz w:val="24"/>
          <w:szCs w:val="24"/>
          <w:rtl/>
          <w:lang w:bidi="ar-LB"/>
        </w:rPr>
        <w:t>أي: مُلكٌ دائمٌ لا يزول.</w:t>
      </w:r>
    </w:p>
  </w:footnote>
  <w:footnote w:id="1092">
    <w:p w14:paraId="716760C7" w14:textId="688BB6A0" w:rsidR="006D2B3A" w:rsidRPr="0022331B" w:rsidRDefault="006D2B3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9448E" w:rsidRPr="0022331B">
        <w:rPr>
          <w:rFonts w:ascii="Traditional Arabic" w:hAnsi="Traditional Arabic" w:cs="Traditional Arabic"/>
          <w:sz w:val="24"/>
          <w:szCs w:val="24"/>
          <w:rtl/>
          <w:lang w:bidi="ar-LB"/>
        </w:rPr>
        <w:t>السندسُ: الحريرُ الرقيق الدِّيباج، والإستبرقُ: الغليظُ منه.</w:t>
      </w:r>
    </w:p>
  </w:footnote>
  <w:footnote w:id="1093">
    <w:p w14:paraId="01730196" w14:textId="1CA2D241" w:rsidR="006D2B3A" w:rsidRPr="0022331B" w:rsidRDefault="006D2B3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9448E" w:rsidRPr="0022331B">
        <w:rPr>
          <w:rFonts w:ascii="Traditional Arabic" w:hAnsi="Traditional Arabic" w:cs="Traditional Arabic"/>
          <w:sz w:val="24"/>
          <w:szCs w:val="24"/>
          <w:rtl/>
          <w:lang w:bidi="ar-LB"/>
        </w:rPr>
        <w:t>الأَسْوِرَةُ: جمع سِوارٍ، والأَساوِرُ: جمعُ الجمع، جمعُ أَسْوِرة.</w:t>
      </w:r>
    </w:p>
  </w:footnote>
  <w:footnote w:id="1094">
    <w:p w14:paraId="7CFD2615" w14:textId="380F7621" w:rsidR="003E503E" w:rsidRPr="0022331B" w:rsidRDefault="003E503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9448E" w:rsidRPr="0022331B">
        <w:rPr>
          <w:rFonts w:ascii="Traditional Arabic" w:hAnsi="Traditional Arabic" w:cs="Traditional Arabic"/>
          <w:sz w:val="24"/>
          <w:szCs w:val="24"/>
          <w:rtl/>
          <w:lang w:bidi="ar-LB"/>
        </w:rPr>
        <w:t>الرِّجْسُ: الشيءُ القَذِرُ.</w:t>
      </w:r>
    </w:p>
  </w:footnote>
  <w:footnote w:id="1095">
    <w:p w14:paraId="1D5918E6" w14:textId="508C5C0E" w:rsidR="00B22DDF" w:rsidRPr="0022331B" w:rsidRDefault="00B22DD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4750D" w:rsidRPr="0022331B">
        <w:rPr>
          <w:rFonts w:ascii="Traditional Arabic" w:hAnsi="Traditional Arabic" w:cs="Traditional Arabic"/>
          <w:sz w:val="24"/>
          <w:szCs w:val="24"/>
          <w:rtl/>
          <w:lang w:bidi="ar-LB"/>
        </w:rPr>
        <w:t>أي: طائفةً طويلةً منَ الليل.</w:t>
      </w:r>
    </w:p>
  </w:footnote>
  <w:footnote w:id="1096">
    <w:p w14:paraId="700FE9E8" w14:textId="7381D451" w:rsidR="0094750D" w:rsidRPr="0022331B" w:rsidRDefault="0094750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الوراءُ مِنَ الأضداد يكون للخلف وللأمام.</w:t>
      </w:r>
    </w:p>
  </w:footnote>
  <w:footnote w:id="1097">
    <w:p w14:paraId="06E5115B" w14:textId="767D4684" w:rsidR="0094750D" w:rsidRPr="0022331B" w:rsidRDefault="0094750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32F4D" w:rsidRPr="0022331B">
        <w:rPr>
          <w:rFonts w:ascii="Traditional Arabic" w:hAnsi="Traditional Arabic" w:cs="Traditional Arabic"/>
          <w:sz w:val="24"/>
          <w:szCs w:val="24"/>
          <w:rtl/>
          <w:lang w:bidi="ar-LB"/>
        </w:rPr>
        <w:t>نقل الإمام النسفي عند تفسير هذه الآية قولًا مردودًا عن الزمخشري وقد حذفناه من الأصل ولكن نذكره هنا للتنبيه على رَدِّه وهو قوله: «النصب على الظرف، أي إلا وقتَ مشيئة الله» قال شيخنا العبدري رحمه الله: «مشيئة الله لا تُوَقَّت بل هي أزلية أبدية، والصواب أن يقال {إِلَّا أَن يَشَاءَ اللهُ} أي: إلا بمشيئة الله.</w:t>
      </w:r>
    </w:p>
    <w:p w14:paraId="11B2B9EC" w14:textId="70630473" w:rsidR="00532F4D" w:rsidRPr="0022331B" w:rsidRDefault="00532F4D" w:rsidP="00507CF4">
      <w:pPr>
        <w:pStyle w:val="aa"/>
        <w:ind w:left="340" w:hanging="59"/>
        <w:rPr>
          <w:rFonts w:ascii="Traditional Arabic" w:hAnsi="Traditional Arabic" w:cs="Traditional Arabic"/>
          <w:sz w:val="24"/>
          <w:szCs w:val="24"/>
          <w:rtl/>
          <w:lang w:bidi="ar-LB"/>
        </w:rPr>
      </w:pPr>
      <w:r w:rsidRPr="0022331B">
        <w:rPr>
          <w:rFonts w:ascii="Traditional Arabic" w:hAnsi="Traditional Arabic" w:cs="Traditional Arabic"/>
          <w:sz w:val="24"/>
          <w:szCs w:val="24"/>
          <w:rtl/>
          <w:lang w:bidi="ar-LB"/>
        </w:rPr>
        <w:t xml:space="preserve">ونقل أبو حيان في البحر المحيط عن الزمخشري هذا القولَ – أي: الذي نقله النسفي عن الزمخشري – وردّه وقال بعد نقلِهِ له: ونصُّوا على أنه لا يقوم مقام الظرف إلا المصدرُ المصَرَّحُ به كقولك: أَجيئك صياحَ الديك، ولا يُجيزون أَجيئك أنت يصيح الديك ولا ما يصيح الديك، فعلى هذا لا يجوز ما قاله الزمخشري. </w:t>
      </w:r>
    </w:p>
  </w:footnote>
  <w:footnote w:id="1098">
    <w:p w14:paraId="39C72635" w14:textId="074EA817" w:rsidR="0011686F" w:rsidRPr="0022331B" w:rsidRDefault="001168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أسرعن لامتثال أوامر الله كالعصف، أي: كعصف الرياح، وهو شدة هبوبها.</w:t>
      </w:r>
    </w:p>
  </w:footnote>
  <w:footnote w:id="1099">
    <w:p w14:paraId="08ED2DD8" w14:textId="47D5F658" w:rsidR="0011686F" w:rsidRPr="0022331B" w:rsidRDefault="001168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هُبوطِهِنَّ.</w:t>
      </w:r>
    </w:p>
  </w:footnote>
  <w:footnote w:id="1100">
    <w:p w14:paraId="26AE531C" w14:textId="02957595" w:rsidR="0011686F" w:rsidRPr="0022331B" w:rsidRDefault="001168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أَحيينَ النفوس الميتة بالكفر والجهل بالعلم والدين الذي نزلنَ به بالوحي. والنشرُ يأتي بمعنى الإحياء كقوله تعالى: {ثُمَّ إِذَا شَاءَ أَنَشَرَهُ} [عبس: 22] أي أحياه بعد موته.</w:t>
      </w:r>
    </w:p>
  </w:footnote>
  <w:footnote w:id="1101">
    <w:p w14:paraId="25802E96" w14:textId="247FF263" w:rsidR="0011686F" w:rsidRPr="0022331B" w:rsidRDefault="001168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ألقين الوحي الذي نزلن به على الأنبياء.</w:t>
      </w:r>
    </w:p>
  </w:footnote>
  <w:footnote w:id="1102">
    <w:p w14:paraId="396EA0EC" w14:textId="4E6CDA2F" w:rsidR="0011686F" w:rsidRPr="0022331B" w:rsidRDefault="001168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ليكون توبةً للذين ءامنوا واتَّبعوا الحقّ، وإنذارًا للذين استمرُّوا على الباطل.</w:t>
      </w:r>
    </w:p>
  </w:footnote>
  <w:footnote w:id="1103">
    <w:p w14:paraId="4E9B9674" w14:textId="5315553F" w:rsidR="00E258B2" w:rsidRPr="0022331B" w:rsidRDefault="00E258B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349F6" w:rsidRPr="0022331B">
        <w:rPr>
          <w:rFonts w:ascii="Traditional Arabic" w:hAnsi="Traditional Arabic" w:cs="Traditional Arabic"/>
          <w:sz w:val="24"/>
          <w:szCs w:val="24"/>
          <w:rtl/>
          <w:lang w:bidi="ar-LB"/>
        </w:rPr>
        <w:t>أي: نِعمَةِ خلقِهم.</w:t>
      </w:r>
    </w:p>
  </w:footnote>
  <w:footnote w:id="1104">
    <w:p w14:paraId="0B93AEE7" w14:textId="1A3FB564" w:rsidR="00E258B2" w:rsidRPr="0022331B" w:rsidRDefault="00E258B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349F6" w:rsidRPr="0022331B">
        <w:rPr>
          <w:rFonts w:ascii="Traditional Arabic" w:hAnsi="Traditional Arabic" w:cs="Traditional Arabic"/>
          <w:sz w:val="24"/>
          <w:szCs w:val="24"/>
          <w:rtl/>
          <w:lang w:bidi="ar-LB"/>
        </w:rPr>
        <w:t>أي: تضم الأحياء على ظهرها كما تَضُم الأمواتَ في القبور في بطنها.</w:t>
      </w:r>
    </w:p>
  </w:footnote>
  <w:footnote w:id="1105">
    <w:p w14:paraId="5067307B" w14:textId="7730E535" w:rsidR="005349F6" w:rsidRPr="0022331B" w:rsidRDefault="005349F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جمال سود يشوبُ سوادَها صُفرةٌ، والعرب تُسمي سودَ الإبل صفرًا لذلك. وقيل: الصفرةُ فيها لما في الشرر من النارية.</w:t>
      </w:r>
    </w:p>
  </w:footnote>
  <w:footnote w:id="1106">
    <w:p w14:paraId="5398B1D1" w14:textId="07F028CC" w:rsidR="00AC1FC9" w:rsidRPr="0022331B" w:rsidRDefault="00AC1FC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84346" w:rsidRPr="0022331B">
        <w:rPr>
          <w:rFonts w:ascii="Traditional Arabic" w:hAnsi="Traditional Arabic" w:cs="Traditional Arabic"/>
          <w:sz w:val="24"/>
          <w:szCs w:val="24"/>
          <w:rtl/>
          <w:lang w:bidi="ar-LB"/>
        </w:rPr>
        <w:t>هذا تعجيز لهم وتوبيخ.</w:t>
      </w:r>
    </w:p>
  </w:footnote>
  <w:footnote w:id="1107">
    <w:p w14:paraId="50239736" w14:textId="7BB33024" w:rsidR="00784346" w:rsidRPr="0022331B" w:rsidRDefault="0078434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المصانين مِن عذاب الله، مِن: وَقاهُ الله من كذا أي صَانَهُ، كحديث: «</w:t>
      </w:r>
      <w:r w:rsidRPr="0022331B">
        <w:rPr>
          <w:rFonts w:ascii="Traditional Arabic" w:hAnsi="Traditional Arabic" w:cs="Traditional Arabic"/>
          <w:b/>
          <w:bCs/>
          <w:sz w:val="24"/>
          <w:szCs w:val="24"/>
          <w:rtl/>
          <w:lang w:bidi="ar-LB"/>
        </w:rPr>
        <w:t>اتَّق النار ولو بشِق تمرة</w:t>
      </w:r>
      <w:r w:rsidRPr="0022331B">
        <w:rPr>
          <w:rFonts w:ascii="Traditional Arabic" w:hAnsi="Traditional Arabic" w:cs="Traditional Arabic"/>
          <w:sz w:val="24"/>
          <w:szCs w:val="24"/>
          <w:rtl/>
          <w:lang w:bidi="ar-LB"/>
        </w:rPr>
        <w:t>».</w:t>
      </w:r>
    </w:p>
  </w:footnote>
  <w:footnote w:id="1108">
    <w:p w14:paraId="47909401" w14:textId="678A139C" w:rsidR="00784346" w:rsidRPr="0022331B" w:rsidRDefault="0078434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06015" w:rsidRPr="0022331B">
        <w:rPr>
          <w:rFonts w:ascii="Traditional Arabic" w:hAnsi="Traditional Arabic" w:cs="Traditional Arabic"/>
          <w:sz w:val="24"/>
          <w:szCs w:val="24"/>
          <w:rtl/>
          <w:lang w:bidi="ar-LB"/>
        </w:rPr>
        <w:t>أي: بسبب ما كنتم تعملون من الخير في الدنيا، أو بَدَل ما كنتم تعملون.</w:t>
      </w:r>
    </w:p>
  </w:footnote>
  <w:footnote w:id="1109">
    <w:p w14:paraId="5C534155" w14:textId="0FD689E2" w:rsidR="00906015" w:rsidRPr="0022331B" w:rsidRDefault="0090601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ظاهرةٌ بَيِّنةٌ.</w:t>
      </w:r>
    </w:p>
  </w:footnote>
  <w:footnote w:id="1110">
    <w:p w14:paraId="0090D414" w14:textId="67884B9D" w:rsidR="00E804D2" w:rsidRPr="0022331B" w:rsidRDefault="00E804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04898" w:rsidRPr="0022331B">
        <w:rPr>
          <w:rFonts w:ascii="Traditional Arabic" w:hAnsi="Traditional Arabic" w:cs="Traditional Arabic"/>
          <w:sz w:val="24"/>
          <w:szCs w:val="24"/>
          <w:rtl/>
          <w:lang w:bidi="ar-LB"/>
        </w:rPr>
        <w:t>لِئَلا تتحركَ بكم، مِن مادَ يَمِيْدُ إذا تحرك.</w:t>
      </w:r>
    </w:p>
  </w:footnote>
  <w:footnote w:id="1111">
    <w:p w14:paraId="05351C86" w14:textId="09EBF1C3" w:rsidR="00E04898" w:rsidRPr="0022331B" w:rsidRDefault="00E048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D4DAE" w:rsidRPr="0022331B">
        <w:rPr>
          <w:rFonts w:ascii="Traditional Arabic" w:hAnsi="Traditional Arabic" w:cs="Traditional Arabic"/>
          <w:sz w:val="24"/>
          <w:szCs w:val="24"/>
          <w:rtl/>
          <w:lang w:bidi="ar-LB"/>
        </w:rPr>
        <w:t>يقال: سَبَتَ الرجلُ أي: استراحَ وترك الشغل.</w:t>
      </w:r>
    </w:p>
  </w:footnote>
  <w:footnote w:id="1112">
    <w:p w14:paraId="27D2B878" w14:textId="56379D96" w:rsidR="00CD4DAE" w:rsidRPr="0022331B" w:rsidRDefault="00CD4DA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يقال: ماءٌ كثير الثَّجِّ أي: الانهمارِ والتدفُّق.</w:t>
      </w:r>
    </w:p>
  </w:footnote>
  <w:footnote w:id="1113">
    <w:p w14:paraId="0659A440" w14:textId="2C98D203" w:rsidR="00CD4DAE" w:rsidRPr="0022331B" w:rsidRDefault="00CD4DA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الكلأ: العُشبُ رطبُهُ ويابِسُهُ والبقل وما أشبهه.</w:t>
      </w:r>
    </w:p>
  </w:footnote>
  <w:footnote w:id="1114">
    <w:p w14:paraId="0B64296E" w14:textId="0E3134F9" w:rsidR="00CD4DAE" w:rsidRPr="0022331B" w:rsidRDefault="00CD4DA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البوق الذي ينفخ فيه سيدنا إسرافيل، ينفخ فيه نفختين: الأولى يُصعقُ الناس فيها فيموتون، والثانية يُبعثون عندها من قبورهم وتعود إليهم أرواحهم.</w:t>
      </w:r>
    </w:p>
  </w:footnote>
  <w:footnote w:id="1115">
    <w:p w14:paraId="705044D8" w14:textId="17E091E1" w:rsidR="009462B7" w:rsidRPr="0022331B" w:rsidRDefault="009462B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83BBD" w:rsidRPr="0022331B">
        <w:rPr>
          <w:rFonts w:ascii="Traditional Arabic" w:hAnsi="Traditional Arabic" w:cs="Traditional Arabic"/>
          <w:sz w:val="24"/>
          <w:szCs w:val="24"/>
          <w:rtl/>
          <w:lang w:bidi="ar-LB"/>
        </w:rPr>
        <w:t>ينزل الملائكة منها في ذلك اليوم أفواجًا وبأيدهم صحائف أعمال العباد ويحيطون بالخلائق في المحشر.</w:t>
      </w:r>
    </w:p>
  </w:footnote>
  <w:footnote w:id="1116">
    <w:p w14:paraId="35888BBA" w14:textId="05761C2B" w:rsidR="005D3831" w:rsidRPr="0022331B" w:rsidRDefault="005D383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83BBD" w:rsidRPr="0022331B">
        <w:rPr>
          <w:rFonts w:ascii="Traditional Arabic" w:hAnsi="Traditional Arabic" w:cs="Traditional Arabic"/>
          <w:sz w:val="24"/>
          <w:szCs w:val="24"/>
          <w:rtl/>
          <w:lang w:bidi="ar-LB"/>
        </w:rPr>
        <w:t>اليوم لها أبواب ولكن ليس بهيئة خراب، لها أبواب وعليها حراس لا يفتحون إلا لمن أُذن له، جبريل عليه السلام استفتح ليلة المعراج فقيل له: مَن؟ فقال: جبريل، فقيل له: ومن معك؟ فقال: محمد، ففتحوا له، أما ذلك اليوم، يوم القيامة فيصير فيها شقوق، تخرب.</w:t>
      </w:r>
    </w:p>
  </w:footnote>
  <w:footnote w:id="1117">
    <w:p w14:paraId="62AB6A24" w14:textId="5F086487" w:rsidR="008C49E9" w:rsidRPr="0022331B" w:rsidRDefault="008C49E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83BBD" w:rsidRPr="0022331B">
        <w:rPr>
          <w:rFonts w:ascii="Traditional Arabic" w:hAnsi="Traditional Arabic" w:cs="Traditional Arabic"/>
          <w:sz w:val="24"/>
          <w:szCs w:val="24"/>
          <w:rtl/>
          <w:lang w:bidi="ar-LB"/>
        </w:rPr>
        <w:t>البرد الذي يُريح هذا الذي لا يوجد، أما البرد الشديد المؤذي فهذا يوجد.</w:t>
      </w:r>
    </w:p>
  </w:footnote>
  <w:footnote w:id="1118">
    <w:p w14:paraId="6C86061F" w14:textId="2F992CD2" w:rsidR="00F9324C" w:rsidRPr="0022331B" w:rsidRDefault="00F9324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B61F3" w:rsidRPr="0022331B">
        <w:rPr>
          <w:rFonts w:ascii="Traditional Arabic" w:hAnsi="Traditional Arabic" w:cs="Traditional Arabic"/>
          <w:sz w:val="24"/>
          <w:szCs w:val="24"/>
          <w:rtl/>
          <w:lang w:bidi="ar-LB"/>
        </w:rPr>
        <w:t>كواعب جمع كاعِب، وهي الجارية إذا نَهَدَ ثَدْيُها، أي ارتفع عن الصدر وصار له حجم.</w:t>
      </w:r>
    </w:p>
  </w:footnote>
  <w:footnote w:id="1119">
    <w:p w14:paraId="0D74DD3A" w14:textId="56D42F8E" w:rsidR="00432939" w:rsidRPr="0022331B" w:rsidRDefault="0043293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FF3775" w:rsidRPr="0022331B">
        <w:rPr>
          <w:rFonts w:ascii="Traditional Arabic" w:hAnsi="Traditional Arabic" w:cs="Traditional Arabic"/>
          <w:sz w:val="24"/>
          <w:szCs w:val="24"/>
          <w:rtl/>
          <w:lang w:bidi="ar-LB"/>
        </w:rPr>
        <w:t>ما أخبر الله تعالى بأنه يصير فهو قريبٌ ولو كان يحصل في الآخرة، لأنه مُحقَّقُ الوقوع.</w:t>
      </w:r>
    </w:p>
  </w:footnote>
  <w:footnote w:id="1120">
    <w:p w14:paraId="03ABC938" w14:textId="43CADC78" w:rsidR="00FF3775" w:rsidRPr="0022331B" w:rsidRDefault="00FF377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الجَمَّاءُ: التي لا قرنَ لها.</w:t>
      </w:r>
    </w:p>
  </w:footnote>
  <w:footnote w:id="1121">
    <w:p w14:paraId="5A0BCC71" w14:textId="395DD63A" w:rsidR="0020343C" w:rsidRPr="0022331B" w:rsidRDefault="0020343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5611B" w:rsidRPr="0022331B">
        <w:rPr>
          <w:rFonts w:ascii="Traditional Arabic" w:hAnsi="Traditional Arabic" w:cs="Traditional Arabic"/>
          <w:sz w:val="24"/>
          <w:szCs w:val="24"/>
          <w:rtl/>
          <w:lang w:bidi="ar-LB"/>
        </w:rPr>
        <w:t>النَّزْعُ: القَلعُ والإزالةُ والجَذْبُ.</w:t>
      </w:r>
    </w:p>
  </w:footnote>
  <w:footnote w:id="1122">
    <w:p w14:paraId="0A54987D" w14:textId="5C8BE0CC" w:rsidR="0020343C" w:rsidRPr="0022331B" w:rsidRDefault="0020343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5611B" w:rsidRPr="0022331B">
        <w:rPr>
          <w:rFonts w:ascii="Traditional Arabic" w:hAnsi="Traditional Arabic" w:cs="Traditional Arabic"/>
          <w:sz w:val="24"/>
          <w:szCs w:val="24"/>
          <w:rtl/>
          <w:lang w:bidi="ar-LB"/>
        </w:rPr>
        <w:t>عِنانُ اللجام: السَّيرُ الذي يُمسَكُ به الدابة، والسَّيرُ: ما قُدَّ من الأديم – أي: قطع من الجلد – طولًا، ومنه شِسْعُ النعل والشِّرَاك.</w:t>
      </w:r>
    </w:p>
  </w:footnote>
  <w:footnote w:id="1123">
    <w:p w14:paraId="3BE2A723" w14:textId="0476F896" w:rsidR="00B5611B" w:rsidRPr="0022331B" w:rsidRDefault="00B5611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خيلٌ عِرابٌ: منسوبة إلى العرب، وفَرقوا بين الخيل والناس، فقالوا في الناس: عربٌ وأعرابٌ، وفي الخيل: عِرابٌ.</w:t>
      </w:r>
    </w:p>
  </w:footnote>
  <w:footnote w:id="1124">
    <w:p w14:paraId="58624C72" w14:textId="295B83FC" w:rsidR="004D1707" w:rsidRPr="0022331B" w:rsidRDefault="004D170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447E9" w:rsidRPr="0022331B">
        <w:rPr>
          <w:rFonts w:ascii="Traditional Arabic" w:hAnsi="Traditional Arabic" w:cs="Traditional Arabic"/>
          <w:sz w:val="24"/>
          <w:szCs w:val="24"/>
          <w:rtl/>
          <w:lang w:bidi="ar-LB"/>
        </w:rPr>
        <w:t>الوَجْفُ: ضربٌ من السير سريعٌ، قلوبهم واجفة أي: سريعة الاضطراب والخَفَقان من هَوْلِ ما عاينت.</w:t>
      </w:r>
    </w:p>
  </w:footnote>
  <w:footnote w:id="1125">
    <w:p w14:paraId="211D19D3" w14:textId="66BD7E60" w:rsidR="004F30CD" w:rsidRPr="0022331B" w:rsidRDefault="004F30C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832C7" w:rsidRPr="0022331B">
        <w:rPr>
          <w:rFonts w:ascii="Traditional Arabic" w:hAnsi="Traditional Arabic" w:cs="Traditional Arabic"/>
          <w:sz w:val="24"/>
          <w:szCs w:val="24"/>
          <w:rtl/>
          <w:lang w:bidi="ar-LB"/>
        </w:rPr>
        <w:t>العُتوُّ: مجاوزة الحدِّ في الفساد والتجبُّر.</w:t>
      </w:r>
    </w:p>
  </w:footnote>
  <w:footnote w:id="1126">
    <w:p w14:paraId="6AA8184A" w14:textId="751236A7" w:rsidR="008832C7" w:rsidRPr="0022331B" w:rsidRDefault="008832C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العصا التي كانت لموسى عليه السلام وأُمر بإلقائها أمام فرعونَ والسحرةِ فانقلبت حيةً حقيقيةً تسعى، وهو مِن قَلبِ الأعيان، ثم أُمِرَ بإدخال يَدِهِ، أي كفِّهِ اليمنى تحت عَضُدِهِ الأيسر فخرجت بيضاءَ مُشِعَّةً من غير سوء، وكان لونُها الأُدمة، أي السُّمْرَة.</w:t>
      </w:r>
    </w:p>
  </w:footnote>
  <w:footnote w:id="1127">
    <w:p w14:paraId="72D6572F" w14:textId="4CE13673" w:rsidR="008832C7" w:rsidRPr="0022331B" w:rsidRDefault="008832C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B21CE" w:rsidRPr="0022331B">
        <w:rPr>
          <w:rFonts w:ascii="Traditional Arabic" w:hAnsi="Traditional Arabic" w:cs="Traditional Arabic"/>
          <w:sz w:val="24"/>
          <w:szCs w:val="24"/>
          <w:rtl/>
          <w:lang w:bidi="ar-LB"/>
        </w:rPr>
        <w:t>في معانَدَتِه و</w:t>
      </w:r>
      <w:r w:rsidR="00507CF4" w:rsidRPr="0022331B">
        <w:rPr>
          <w:rFonts w:ascii="Traditional Arabic" w:hAnsi="Traditional Arabic" w:cs="Traditional Arabic"/>
          <w:sz w:val="24"/>
          <w:szCs w:val="24"/>
          <w:rtl/>
          <w:lang w:bidi="ar-LB"/>
        </w:rPr>
        <w:t>الـمَ</w:t>
      </w:r>
      <w:r w:rsidR="008B21CE" w:rsidRPr="0022331B">
        <w:rPr>
          <w:rFonts w:ascii="Traditional Arabic" w:hAnsi="Traditional Arabic" w:cs="Traditional Arabic"/>
          <w:sz w:val="24"/>
          <w:szCs w:val="24"/>
          <w:rtl/>
          <w:lang w:bidi="ar-LB"/>
        </w:rPr>
        <w:t>كر به.</w:t>
      </w:r>
    </w:p>
  </w:footnote>
  <w:footnote w:id="1128">
    <w:p w14:paraId="2E287C34" w14:textId="35EDBF98" w:rsidR="008832C7" w:rsidRPr="0022331B" w:rsidRDefault="008832C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B21CE" w:rsidRPr="0022331B">
        <w:rPr>
          <w:rFonts w:ascii="Traditional Arabic" w:hAnsi="Traditional Arabic" w:cs="Traditional Arabic"/>
          <w:sz w:val="24"/>
          <w:szCs w:val="24"/>
          <w:rtl/>
          <w:lang w:bidi="ar-LB"/>
        </w:rPr>
        <w:t>أي: كثير الطَّيْشِ، والطَّيْشُ خِفة العقل، ضِدُّ الرَّزانَةِ والوَقار.</w:t>
      </w:r>
    </w:p>
  </w:footnote>
  <w:footnote w:id="1129">
    <w:p w14:paraId="3F8B9E41" w14:textId="30CFE506" w:rsidR="008832C7" w:rsidRPr="0022331B" w:rsidRDefault="008832C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B21CE" w:rsidRPr="0022331B">
        <w:rPr>
          <w:rFonts w:ascii="Traditional Arabic" w:hAnsi="Traditional Arabic" w:cs="Traditional Arabic"/>
          <w:sz w:val="24"/>
          <w:szCs w:val="24"/>
          <w:rtl/>
          <w:lang w:bidi="ar-LB"/>
        </w:rPr>
        <w:t>النكال: العقوبة الشديدة التي تجعَلُ المنَكَّلَ به عِبرَةً لِغَيرهِ بألّا يَفعَلَ مِثلَه.</w:t>
      </w:r>
    </w:p>
  </w:footnote>
  <w:footnote w:id="1130">
    <w:p w14:paraId="2E9453C2" w14:textId="25517539" w:rsidR="00820144" w:rsidRPr="0022331B" w:rsidRDefault="0082014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B21CE" w:rsidRPr="0022331B">
        <w:rPr>
          <w:rFonts w:ascii="Traditional Arabic" w:hAnsi="Traditional Arabic" w:cs="Traditional Arabic"/>
          <w:sz w:val="24"/>
          <w:szCs w:val="24"/>
          <w:rtl/>
          <w:lang w:bidi="ar-LB"/>
        </w:rPr>
        <w:t>أي: الارتفاع بين سطحها الذي يلينا وسطها الذي يلي ما فوقها خمسمائة عام.</w:t>
      </w:r>
    </w:p>
  </w:footnote>
  <w:footnote w:id="1131">
    <w:p w14:paraId="209D9EEC" w14:textId="4CBA919D" w:rsidR="00820144" w:rsidRPr="0022331B" w:rsidRDefault="0082014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B21CE" w:rsidRPr="0022331B">
        <w:rPr>
          <w:rFonts w:ascii="Traditional Arabic" w:hAnsi="Traditional Arabic" w:cs="Traditional Arabic"/>
          <w:sz w:val="24"/>
          <w:szCs w:val="24"/>
          <w:rtl/>
          <w:lang w:bidi="ar-LB"/>
        </w:rPr>
        <w:t>الفطورُ: أيضًا الشقوق.</w:t>
      </w:r>
    </w:p>
  </w:footnote>
  <w:footnote w:id="1132">
    <w:p w14:paraId="489AE1F2" w14:textId="1EF15237" w:rsidR="008B21CE" w:rsidRPr="0022331B" w:rsidRDefault="008B21C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B704A" w:rsidRPr="0022331B">
        <w:rPr>
          <w:rFonts w:ascii="Traditional Arabic" w:hAnsi="Traditional Arabic" w:cs="Traditional Arabic"/>
          <w:sz w:val="24"/>
          <w:szCs w:val="24"/>
          <w:rtl/>
          <w:lang w:bidi="ar-LB"/>
        </w:rPr>
        <w:t xml:space="preserve">الداهِيَةُ: البَلِيَّةُ والأَمرُ </w:t>
      </w:r>
      <w:r w:rsidR="00507CF4" w:rsidRPr="0022331B">
        <w:rPr>
          <w:rFonts w:ascii="Traditional Arabic" w:hAnsi="Traditional Arabic" w:cs="Traditional Arabic"/>
          <w:sz w:val="24"/>
          <w:szCs w:val="24"/>
          <w:rtl/>
          <w:lang w:bidi="ar-LB"/>
        </w:rPr>
        <w:t>الـمُ</w:t>
      </w:r>
      <w:r w:rsidR="00AB704A" w:rsidRPr="0022331B">
        <w:rPr>
          <w:rFonts w:ascii="Traditional Arabic" w:hAnsi="Traditional Arabic" w:cs="Traditional Arabic"/>
          <w:sz w:val="24"/>
          <w:szCs w:val="24"/>
          <w:rtl/>
          <w:lang w:bidi="ar-LB"/>
        </w:rPr>
        <w:t>نْكَرُ العظيم.</w:t>
      </w:r>
    </w:p>
  </w:footnote>
  <w:footnote w:id="1133">
    <w:p w14:paraId="1F05078E" w14:textId="34743BC9" w:rsidR="008B21CE" w:rsidRPr="0022331B" w:rsidRDefault="008B21C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B704A" w:rsidRPr="0022331B">
        <w:rPr>
          <w:rFonts w:ascii="Traditional Arabic" w:hAnsi="Traditional Arabic" w:cs="Traditional Arabic"/>
          <w:sz w:val="24"/>
          <w:szCs w:val="24"/>
          <w:rtl/>
          <w:lang w:bidi="ar-LB"/>
        </w:rPr>
        <w:t xml:space="preserve">أي: </w:t>
      </w:r>
      <w:r w:rsidR="00507CF4" w:rsidRPr="0022331B">
        <w:rPr>
          <w:rFonts w:ascii="Traditional Arabic" w:hAnsi="Traditional Arabic" w:cs="Traditional Arabic"/>
          <w:sz w:val="24"/>
          <w:szCs w:val="24"/>
          <w:rtl/>
          <w:lang w:bidi="ar-LB"/>
        </w:rPr>
        <w:t>الـمُ</w:t>
      </w:r>
      <w:r w:rsidR="00AB704A" w:rsidRPr="0022331B">
        <w:rPr>
          <w:rFonts w:ascii="Traditional Arabic" w:hAnsi="Traditional Arabic" w:cs="Traditional Arabic"/>
          <w:sz w:val="24"/>
          <w:szCs w:val="24"/>
          <w:rtl/>
          <w:lang w:bidi="ar-LB"/>
        </w:rPr>
        <w:t>هْلِك.</w:t>
      </w:r>
    </w:p>
  </w:footnote>
  <w:footnote w:id="1134">
    <w:p w14:paraId="3FC97BC7" w14:textId="709E4B92" w:rsidR="000A70F8" w:rsidRPr="0022331B" w:rsidRDefault="000A70F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626E7" w:rsidRPr="0022331B">
        <w:rPr>
          <w:rFonts w:ascii="Traditional Arabic" w:hAnsi="Traditional Arabic" w:cs="Traditional Arabic"/>
          <w:sz w:val="24"/>
          <w:szCs w:val="24"/>
          <w:rtl/>
          <w:lang w:bidi="ar-LB"/>
        </w:rPr>
        <w:t>أي: قبضَ وجهه الشريفَ انزعاجًا.</w:t>
      </w:r>
    </w:p>
  </w:footnote>
  <w:footnote w:id="1135">
    <w:p w14:paraId="7005D68D" w14:textId="599F2DFB" w:rsidR="00B626E7" w:rsidRPr="0022331B" w:rsidRDefault="00B626E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فيما يجوز استخلاف الأعمى فيه.</w:t>
      </w:r>
    </w:p>
  </w:footnote>
  <w:footnote w:id="1136">
    <w:p w14:paraId="2C238ADE" w14:textId="15EACC6A" w:rsidR="00B626E7" w:rsidRPr="0022331B" w:rsidRDefault="00B626E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تَطَهُّرٍ أو اتِّعاظ.</w:t>
      </w:r>
    </w:p>
  </w:footnote>
  <w:footnote w:id="1137">
    <w:p w14:paraId="63992348" w14:textId="0A2CBB9C" w:rsidR="00B626E7" w:rsidRPr="0022331B" w:rsidRDefault="00B626E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لَمَا تقدَّم حصول ذلك منك.</w:t>
      </w:r>
    </w:p>
  </w:footnote>
  <w:footnote w:id="1138">
    <w:p w14:paraId="668D872B" w14:textId="57C17EF2" w:rsidR="009C3280" w:rsidRPr="0022331B" w:rsidRDefault="009C328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80F15" w:rsidRPr="0022331B">
        <w:rPr>
          <w:rFonts w:ascii="Traditional Arabic" w:hAnsi="Traditional Arabic" w:cs="Traditional Arabic"/>
          <w:sz w:val="24"/>
          <w:szCs w:val="24"/>
          <w:rtl/>
          <w:lang w:bidi="ar-LB"/>
        </w:rPr>
        <w:t>الكَبْوَةُ: السقوط للوجه، أي: لجهة الوجه.</w:t>
      </w:r>
    </w:p>
  </w:footnote>
  <w:footnote w:id="1139">
    <w:p w14:paraId="0A80B4AC" w14:textId="00211955" w:rsidR="00B80F15" w:rsidRPr="0022331B" w:rsidRDefault="00B80F1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إنها موعِظةٌ لكن لا يتَّعِظُ بها إلا مَنْ شاء الله له الاتِّعاظ.</w:t>
      </w:r>
    </w:p>
  </w:footnote>
  <w:footnote w:id="1140">
    <w:p w14:paraId="4A6A774A" w14:textId="54388B04" w:rsidR="00B80F15" w:rsidRPr="0022331B" w:rsidRDefault="00B80F1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أُمَيَّةُ بنُ خَلَف أو عُتْبَةُ بنُ أبي لَهَب.</w:t>
      </w:r>
    </w:p>
  </w:footnote>
  <w:footnote w:id="1141">
    <w:p w14:paraId="15A5191E" w14:textId="534826AA" w:rsidR="007C4941" w:rsidRPr="0022331B" w:rsidRDefault="007C494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وقيل: قدَّره أحوالًا نطفةً، ثم علقة، ثم مضغة، إلى سائر أحواله التي يكون عليها، وقيل قَدَّرهُ حَسَنًا ودَمِيمًا، وطويلًا وقصيرًا، وسعيدًا، ونقل هذا عن ابن عباس </w:t>
      </w:r>
      <w:r w:rsidR="00CD662E" w:rsidRPr="0022331B">
        <w:rPr>
          <w:rFonts w:ascii="Traditional Arabic" w:hAnsi="Traditional Arabic" w:cs="Traditional Arabic"/>
          <w:sz w:val="24"/>
          <w:szCs w:val="24"/>
          <w:rtl/>
          <w:lang w:bidi="ar-LB"/>
        </w:rPr>
        <w:t>رضي الله عنهما.</w:t>
      </w:r>
    </w:p>
  </w:footnote>
  <w:footnote w:id="1142">
    <w:p w14:paraId="28C6B039" w14:textId="0C06995B" w:rsidR="007C4941" w:rsidRPr="0022331B" w:rsidRDefault="007C494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D662E" w:rsidRPr="0022331B">
        <w:rPr>
          <w:rFonts w:ascii="Traditional Arabic" w:hAnsi="Traditional Arabic" w:cs="Traditional Arabic"/>
          <w:sz w:val="24"/>
          <w:szCs w:val="24"/>
          <w:rtl/>
          <w:lang w:bidi="ar-LB"/>
        </w:rPr>
        <w:t>أي: إلى حِينِ انتهائه، والأَوانُ الحِين.</w:t>
      </w:r>
    </w:p>
  </w:footnote>
  <w:footnote w:id="1143">
    <w:p w14:paraId="4C1C3462" w14:textId="7D22B019" w:rsidR="007C4941" w:rsidRPr="0022331B" w:rsidRDefault="007C494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D662E" w:rsidRPr="0022331B">
        <w:rPr>
          <w:rFonts w:ascii="Traditional Arabic" w:hAnsi="Traditional Arabic" w:cs="Traditional Arabic"/>
          <w:sz w:val="24"/>
          <w:szCs w:val="24"/>
          <w:rtl/>
          <w:lang w:bidi="ar-LB"/>
        </w:rPr>
        <w:t>الرَّطْبَةُ: القَتُّ وهي الفِضْفِصَةُ بالكسر، نوع من عَلَفِ الدواب، تُسميه العربُ قضبًا لأنه يُقْضَبُ أي يقطعُ مرةً بعدَ مرة، يتحمل ذلك، ويتحمل قِلة الماء ويبقى رطبًا مدة طويلة، ويقال له الفَصَّةُ والبِرسيم.</w:t>
      </w:r>
    </w:p>
  </w:footnote>
  <w:footnote w:id="1144">
    <w:p w14:paraId="31F8E4F2" w14:textId="7F420AF5" w:rsidR="007C4941" w:rsidRPr="0022331B" w:rsidRDefault="007C494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D662E" w:rsidRPr="0022331B">
        <w:rPr>
          <w:rFonts w:ascii="Traditional Arabic" w:hAnsi="Traditional Arabic" w:cs="Traditional Arabic"/>
          <w:sz w:val="24"/>
          <w:szCs w:val="24"/>
          <w:rtl/>
          <w:lang w:bidi="ar-LB"/>
        </w:rPr>
        <w:t>الأَبُّ: الكلأُ، وكلّ ما ترعاه الأنعام.</w:t>
      </w:r>
    </w:p>
  </w:footnote>
  <w:footnote w:id="1145">
    <w:p w14:paraId="4D4B93E6" w14:textId="486DF8C7" w:rsidR="00CD662E" w:rsidRPr="0022331B" w:rsidRDefault="00CD662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الفَجَرَةُ: جمعُ فاجر، وهو مرتكبُ الفجور، والفجور: ركوب ما لا يَحِلُّ من قبائح الأمور، أي عِظامها، كاليمين الكاذبة والزنا والانبعاث في المعاصي.</w:t>
      </w:r>
    </w:p>
  </w:footnote>
  <w:footnote w:id="1146">
    <w:p w14:paraId="5A522C56" w14:textId="33F93BBA" w:rsidR="00A109C6" w:rsidRPr="0022331B" w:rsidRDefault="00A109C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E5304" w:rsidRPr="0022331B">
        <w:rPr>
          <w:rFonts w:ascii="Traditional Arabic" w:hAnsi="Traditional Arabic" w:cs="Traditional Arabic"/>
          <w:sz w:val="24"/>
          <w:szCs w:val="24"/>
          <w:rtl/>
          <w:lang w:bidi="ar-LB"/>
        </w:rPr>
        <w:t>أي: بمِثلها.</w:t>
      </w:r>
    </w:p>
  </w:footnote>
  <w:footnote w:id="1147">
    <w:p w14:paraId="22F00740" w14:textId="51CD414B" w:rsidR="00A109C6" w:rsidRPr="0022331B" w:rsidRDefault="00A109C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E5304" w:rsidRPr="0022331B">
        <w:rPr>
          <w:rFonts w:ascii="Traditional Arabic" w:hAnsi="Traditional Arabic" w:cs="Traditional Arabic"/>
          <w:sz w:val="24"/>
          <w:szCs w:val="24"/>
          <w:rtl/>
          <w:lang w:bidi="ar-LB"/>
        </w:rPr>
        <w:t>الإملاقُ: الافتقار، وأصلُ الإملاق: كثرةُ الإنفاق والتبذير حتى يُورثَه ذلك الافتقار.</w:t>
      </w:r>
    </w:p>
  </w:footnote>
  <w:footnote w:id="1148">
    <w:p w14:paraId="159F54CE" w14:textId="4B1B595F" w:rsidR="006E5304" w:rsidRPr="0022331B" w:rsidRDefault="006E530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073E8" w:rsidRPr="0022331B">
        <w:rPr>
          <w:rFonts w:ascii="Traditional Arabic" w:hAnsi="Traditional Arabic" w:cs="Traditional Arabic"/>
          <w:sz w:val="24"/>
          <w:szCs w:val="24"/>
          <w:rtl/>
          <w:lang w:bidi="ar-LB"/>
        </w:rPr>
        <w:t>أي: مَنْزِل النجوم، والأبراجُ: منازِلُ النجوم.</w:t>
      </w:r>
    </w:p>
  </w:footnote>
  <w:footnote w:id="1149">
    <w:p w14:paraId="00CE8529" w14:textId="54ECA3EB" w:rsidR="006E5304" w:rsidRPr="0022331B" w:rsidRDefault="006E530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073E8" w:rsidRPr="0022331B">
        <w:rPr>
          <w:rFonts w:ascii="Traditional Arabic" w:hAnsi="Traditional Arabic" w:cs="Traditional Arabic"/>
          <w:sz w:val="24"/>
          <w:szCs w:val="24"/>
          <w:rtl/>
          <w:lang w:bidi="ar-LB"/>
        </w:rPr>
        <w:t>مِنْ جرتِ الشمس والقمر وسائر النجوم إذا سارت، كقوله تعالى: {وَالشَّمْسُ تَجْرِي لِمُسْتَقَرِّ لَّهَا} [يس: 38].</w:t>
      </w:r>
    </w:p>
  </w:footnote>
  <w:footnote w:id="1150">
    <w:p w14:paraId="7DBE0A98" w14:textId="6484C7AA" w:rsidR="006E5304" w:rsidRPr="0022331B" w:rsidRDefault="006E530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073E8" w:rsidRPr="0022331B">
        <w:rPr>
          <w:rFonts w:ascii="Traditional Arabic" w:hAnsi="Traditional Arabic" w:cs="Traditional Arabic"/>
          <w:sz w:val="24"/>
          <w:szCs w:val="24"/>
          <w:rtl/>
          <w:lang w:bidi="ar-LB"/>
        </w:rPr>
        <w:t>التي تغيبُ وتستتر.</w:t>
      </w:r>
    </w:p>
  </w:footnote>
  <w:footnote w:id="1151">
    <w:p w14:paraId="2F7105EA" w14:textId="3B9A362F" w:rsidR="006E5304" w:rsidRPr="0022331B" w:rsidRDefault="006E530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073E8" w:rsidRPr="0022331B">
        <w:rPr>
          <w:rFonts w:ascii="Traditional Arabic" w:hAnsi="Traditional Arabic" w:cs="Traditional Arabic"/>
          <w:sz w:val="24"/>
          <w:szCs w:val="24"/>
          <w:rtl/>
          <w:lang w:bidi="ar-LB"/>
        </w:rPr>
        <w:t>الدَّرارِي، هي الكواكب الكبارُ الخمسة، وقيل: سبعةُ أشياء بإضافة الشمس والقمر إليها.</w:t>
      </w:r>
    </w:p>
  </w:footnote>
  <w:footnote w:id="1152">
    <w:p w14:paraId="35C294EF" w14:textId="6AC0FBD0" w:rsidR="006E5304" w:rsidRPr="0022331B" w:rsidRDefault="006E530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073E8" w:rsidRPr="0022331B">
        <w:rPr>
          <w:rFonts w:ascii="Traditional Arabic" w:hAnsi="Traditional Arabic" w:cs="Traditional Arabic"/>
          <w:sz w:val="24"/>
          <w:szCs w:val="24"/>
          <w:rtl/>
          <w:lang w:bidi="ar-LB"/>
        </w:rPr>
        <w:t xml:space="preserve">بَهْرَام: هو </w:t>
      </w:r>
      <w:r w:rsidR="00507CF4" w:rsidRPr="0022331B">
        <w:rPr>
          <w:rFonts w:ascii="Traditional Arabic" w:hAnsi="Traditional Arabic" w:cs="Traditional Arabic"/>
          <w:sz w:val="24"/>
          <w:szCs w:val="24"/>
          <w:rtl/>
          <w:lang w:bidi="ar-LB"/>
        </w:rPr>
        <w:t>الـمِ</w:t>
      </w:r>
      <w:r w:rsidR="00C073E8" w:rsidRPr="0022331B">
        <w:rPr>
          <w:rFonts w:ascii="Traditional Arabic" w:hAnsi="Traditional Arabic" w:cs="Traditional Arabic"/>
          <w:sz w:val="24"/>
          <w:szCs w:val="24"/>
          <w:rtl/>
          <w:lang w:bidi="ar-LB"/>
        </w:rPr>
        <w:t>رِّيخ، وسَمَّته العرب بذلك للحمرة التي في لونه، والبَهرَمُ والبهرمان: العُصفر.</w:t>
      </w:r>
    </w:p>
  </w:footnote>
  <w:footnote w:id="1153">
    <w:p w14:paraId="3279AC9E" w14:textId="18B83707" w:rsidR="007654E3" w:rsidRPr="0022331B" w:rsidRDefault="007654E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58ED" w:rsidRPr="0022331B">
        <w:rPr>
          <w:rFonts w:ascii="Traditional Arabic" w:hAnsi="Traditional Arabic" w:cs="Traditional Arabic"/>
          <w:sz w:val="24"/>
          <w:szCs w:val="24"/>
          <w:rtl/>
          <w:lang w:bidi="ar-LB"/>
        </w:rPr>
        <w:t>حُلوان الكاهن: ما يُعطاه الكاهن ويُجعلُ له على كَانتهِ، وقد ورد في الحديث النهيُ عن حُلوان الكاهن، كما روى ذلك أبو داود والنسائي وغيرهما.</w:t>
      </w:r>
    </w:p>
  </w:footnote>
  <w:footnote w:id="1154">
    <w:p w14:paraId="0B81505D" w14:textId="655F44D8" w:rsidR="007654E3" w:rsidRPr="0022331B" w:rsidRDefault="007654E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58ED" w:rsidRPr="0022331B">
        <w:rPr>
          <w:rFonts w:ascii="Traditional Arabic" w:hAnsi="Traditional Arabic" w:cs="Traditional Arabic"/>
          <w:sz w:val="24"/>
          <w:szCs w:val="24"/>
          <w:rtl/>
          <w:lang w:bidi="ar-LB"/>
        </w:rPr>
        <w:t>أي: وبما يُلقونه إلى من يُناصرونهم من الكَهَنة.</w:t>
      </w:r>
    </w:p>
  </w:footnote>
  <w:footnote w:id="1155">
    <w:p w14:paraId="220F33DC" w14:textId="7817AD7F" w:rsidR="007654E3" w:rsidRPr="0022331B" w:rsidRDefault="007654E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58ED" w:rsidRPr="0022331B">
        <w:rPr>
          <w:rFonts w:ascii="Traditional Arabic" w:hAnsi="Traditional Arabic" w:cs="Traditional Arabic"/>
          <w:sz w:val="24"/>
          <w:szCs w:val="24"/>
          <w:rtl/>
          <w:lang w:bidi="ar-LB"/>
        </w:rPr>
        <w:t>أي: عَدٌّ لهم من أهل الضلال.</w:t>
      </w:r>
    </w:p>
  </w:footnote>
  <w:footnote w:id="1156">
    <w:p w14:paraId="16B531DC" w14:textId="1DE94235" w:rsidR="00692B77" w:rsidRPr="0022331B" w:rsidRDefault="00692B7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333FF" w:rsidRPr="0022331B">
        <w:rPr>
          <w:rFonts w:ascii="Traditional Arabic" w:hAnsi="Traditional Arabic" w:cs="Traditional Arabic"/>
          <w:sz w:val="24"/>
          <w:szCs w:val="24"/>
          <w:rtl/>
          <w:lang w:bidi="ar-LB"/>
        </w:rPr>
        <w:t>البحث: طلبُكَ الشيء في التراب: أي: أُثيرت وقُلِبَ ترابُها.</w:t>
      </w:r>
    </w:p>
  </w:footnote>
  <w:footnote w:id="1157">
    <w:p w14:paraId="5A5DB6D6" w14:textId="0A13DEC9" w:rsidR="00692B77" w:rsidRPr="0022331B" w:rsidRDefault="00692B7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333FF" w:rsidRPr="0022331B">
        <w:rPr>
          <w:rFonts w:ascii="Traditional Arabic" w:hAnsi="Traditional Arabic" w:cs="Traditional Arabic"/>
          <w:sz w:val="24"/>
          <w:szCs w:val="24"/>
          <w:rtl/>
          <w:lang w:bidi="ar-LB"/>
        </w:rPr>
        <w:t>أي: مطيعَةٍ صالحة، وعاصية فاسِقة.</w:t>
      </w:r>
    </w:p>
  </w:footnote>
  <w:footnote w:id="1158">
    <w:p w14:paraId="681C5F5B" w14:textId="05A7379F" w:rsidR="006A1D77" w:rsidRPr="0022331B" w:rsidRDefault="006A1D7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233FB" w:rsidRPr="0022331B">
        <w:rPr>
          <w:rFonts w:ascii="Traditional Arabic" w:hAnsi="Traditional Arabic" w:cs="Traditional Arabic"/>
          <w:sz w:val="24"/>
          <w:szCs w:val="24"/>
          <w:rtl/>
          <w:lang w:bidi="ar-LB"/>
        </w:rPr>
        <w:t>البَخْسُ: النقص، يقال: بَخَسَهُ حَقَّه يبخَسُه بَخْسًا إذا نَقَصَه.</w:t>
      </w:r>
    </w:p>
  </w:footnote>
  <w:footnote w:id="1159">
    <w:p w14:paraId="43831005" w14:textId="181B6680" w:rsidR="002233FB" w:rsidRPr="0022331B" w:rsidRDefault="002233F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ورد في الحديث الذي رواه الترمذي وابن ماجه وأحمد: «</w:t>
      </w:r>
      <w:r w:rsidRPr="0022331B">
        <w:rPr>
          <w:rFonts w:ascii="Traditional Arabic" w:hAnsi="Traditional Arabic" w:cs="Traditional Arabic"/>
          <w:b/>
          <w:bCs/>
          <w:sz w:val="24"/>
          <w:szCs w:val="24"/>
          <w:rtl/>
          <w:lang w:bidi="ar-LB"/>
        </w:rPr>
        <w:t>إن العبد إذا أخطأ خطيئة نُكتت في قلبه نُكتةٌ سوداء، فإذا هو نَزَعَ واستغفر وتاب صُقِلَ قلبُه، وإن عاد زيدَ فيها حتى تعلو قلبَه، وهو الرَّان الذي ذكره الله تعالى {كَلَّا بَلْ رَانَ عَلَى قُلُوبِهِم مَّا كَانُوا يَكسِبُونَ}</w:t>
      </w:r>
      <w:r w:rsidRPr="0022331B">
        <w:rPr>
          <w:rFonts w:ascii="Traditional Arabic" w:hAnsi="Traditional Arabic" w:cs="Traditional Arabic"/>
          <w:sz w:val="24"/>
          <w:szCs w:val="24"/>
          <w:rtl/>
          <w:lang w:bidi="ar-LB"/>
        </w:rPr>
        <w:t xml:space="preserve">» أي: جُعِلَ في قلبه أثرٌ قليلٌ كالنقطة، كالوسخ على السيف، أو كنقطة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 xml:space="preserve">داد على القرطاس، وتختلف على حسب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عصية وقدرها. ونَزَعَ: ترك المعصية. وصُقِلَ قلبه: أي: جُلِيَ ونُظِّفَ وصفا كالزجاج والسيف المصقول الأملس.</w:t>
      </w:r>
    </w:p>
  </w:footnote>
  <w:footnote w:id="1160">
    <w:p w14:paraId="45AE2456" w14:textId="6999AE36" w:rsidR="008144BE" w:rsidRPr="0022331B" w:rsidRDefault="008144B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10965" w:rsidRPr="0022331B">
        <w:rPr>
          <w:rFonts w:ascii="Traditional Arabic" w:hAnsi="Traditional Arabic" w:cs="Traditional Arabic"/>
          <w:sz w:val="24"/>
          <w:szCs w:val="24"/>
          <w:rtl/>
          <w:lang w:bidi="ar-LB"/>
        </w:rPr>
        <w:t>أي: تخصيصُ الكُفار بالحُجْب.</w:t>
      </w:r>
    </w:p>
  </w:footnote>
  <w:footnote w:id="1161">
    <w:p w14:paraId="53A3B37B" w14:textId="1870DE28" w:rsidR="008144BE" w:rsidRPr="0022331B" w:rsidRDefault="008144B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10965" w:rsidRPr="0022331B">
        <w:rPr>
          <w:rFonts w:ascii="Traditional Arabic" w:hAnsi="Traditional Arabic" w:cs="Traditional Arabic"/>
          <w:sz w:val="24"/>
          <w:szCs w:val="24"/>
          <w:rtl/>
          <w:lang w:bidi="ar-LB"/>
        </w:rPr>
        <w:t>تجلى معناه: أزال عنهم حجابَ المنع، ليس معناه أن بين الله وبينهم ستارًا، إنما معناه في الدنيا منعهم من رؤيته، والآن يزيل هذا المنع، ليس معناه هناك حائل حسي في الدنيا بين الخلق وبين الله، لأن هذا يقتضي أن الله جسم، والله تعالى منزه عن صفات الجسم.</w:t>
      </w:r>
    </w:p>
  </w:footnote>
  <w:footnote w:id="1162">
    <w:p w14:paraId="4EB3B878" w14:textId="219AC236" w:rsidR="00E63F6F" w:rsidRPr="0022331B" w:rsidRDefault="00E63F6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10965" w:rsidRPr="0022331B">
        <w:rPr>
          <w:rFonts w:ascii="Traditional Arabic" w:hAnsi="Traditional Arabic" w:cs="Traditional Arabic"/>
          <w:sz w:val="24"/>
          <w:szCs w:val="24"/>
          <w:rtl/>
          <w:lang w:bidi="ar-LB"/>
        </w:rPr>
        <w:t>الكَرُوبِيُّون: المقربون، هم سادة الملائكة كجِبريل وميكائيل وإسرافيل.</w:t>
      </w:r>
    </w:p>
  </w:footnote>
  <w:footnote w:id="1163">
    <w:p w14:paraId="34097334" w14:textId="70C6D5FF" w:rsidR="007D260F" w:rsidRPr="0022331B" w:rsidRDefault="007D260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04113" w:rsidRPr="0022331B">
        <w:rPr>
          <w:rFonts w:ascii="Traditional Arabic" w:hAnsi="Traditional Arabic" w:cs="Traditional Arabic"/>
          <w:sz w:val="24"/>
          <w:szCs w:val="24"/>
          <w:rtl/>
          <w:lang w:bidi="ar-LB"/>
        </w:rPr>
        <w:t>الحِجال جمعُ حَجَلَة، وهو ما يوضع فوق السرير مثل الخيمة أو القُبَّة، يُعمل للزينة والمنظر من الثياب ويُعملُ للملوك من الحرير الرفيع.</w:t>
      </w:r>
    </w:p>
  </w:footnote>
  <w:footnote w:id="1164">
    <w:p w14:paraId="03BB1210" w14:textId="3CC7E51D" w:rsidR="007D260F" w:rsidRPr="0022331B" w:rsidRDefault="007D260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04113" w:rsidRPr="0022331B">
        <w:rPr>
          <w:rFonts w:ascii="Traditional Arabic" w:hAnsi="Traditional Arabic" w:cs="Traditional Arabic"/>
          <w:sz w:val="24"/>
          <w:szCs w:val="24"/>
          <w:rtl/>
          <w:lang w:bidi="ar-LB"/>
        </w:rPr>
        <w:t>يُرى في وجوههم الحُسنُ والبريق والتلألؤ في وجوههم من أثر النعيم الذي هم فيه.</w:t>
      </w:r>
    </w:p>
  </w:footnote>
  <w:footnote w:id="1165">
    <w:p w14:paraId="458ADD48" w14:textId="00801CC2" w:rsidR="007D260F" w:rsidRPr="0022331B" w:rsidRDefault="007D260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04113" w:rsidRPr="0022331B">
        <w:rPr>
          <w:rFonts w:ascii="Traditional Arabic" w:hAnsi="Traditional Arabic" w:cs="Traditional Arabic"/>
          <w:sz w:val="24"/>
          <w:szCs w:val="24"/>
          <w:rtl/>
          <w:lang w:bidi="ar-LB"/>
        </w:rPr>
        <w:t>أي: أصحاب ذلك الشَّراب، وهو مُعَدٌّ مُدَّخَرٌ لكل أحد باسمه مختوم لا يفتح إلا لَهُ.</w:t>
      </w:r>
    </w:p>
  </w:footnote>
  <w:footnote w:id="1166">
    <w:p w14:paraId="73B01959" w14:textId="64F4B9B6" w:rsidR="0023278C" w:rsidRPr="0022331B" w:rsidRDefault="0023278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04113" w:rsidRPr="0022331B">
        <w:rPr>
          <w:rFonts w:ascii="Traditional Arabic" w:hAnsi="Traditional Arabic" w:cs="Traditional Arabic"/>
          <w:sz w:val="24"/>
          <w:szCs w:val="24"/>
          <w:rtl/>
          <w:lang w:bidi="ar-LB"/>
        </w:rPr>
        <w:t>الطبقة العليا من أولياء البشر كأبي بكر وعمر وعثمان وعلي وأويس القرني والشيخ أحمد الرفاعي رضي الله عنهم يشربونها صِرفًا غير ممزوجة بشيء.</w:t>
      </w:r>
    </w:p>
  </w:footnote>
  <w:footnote w:id="1167">
    <w:p w14:paraId="14FA9357" w14:textId="7326E534" w:rsidR="00267F24" w:rsidRPr="0022331B" w:rsidRDefault="00267F2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B0650" w:rsidRPr="0022331B">
        <w:rPr>
          <w:rFonts w:ascii="Traditional Arabic" w:hAnsi="Traditional Arabic" w:cs="Traditional Arabic"/>
          <w:sz w:val="24"/>
          <w:szCs w:val="24"/>
          <w:rtl/>
          <w:lang w:bidi="ar-LB"/>
        </w:rPr>
        <w:t>أي: نِسبَةِ عقولهم إلى السَّفَه.</w:t>
      </w:r>
    </w:p>
  </w:footnote>
  <w:footnote w:id="1168">
    <w:p w14:paraId="5B29B385" w14:textId="35A69C78" w:rsidR="00267F24" w:rsidRPr="0022331B" w:rsidRDefault="00267F2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B0650" w:rsidRPr="0022331B">
        <w:rPr>
          <w:rFonts w:ascii="Traditional Arabic" w:hAnsi="Traditional Arabic" w:cs="Traditional Arabic"/>
          <w:sz w:val="24"/>
          <w:szCs w:val="24"/>
          <w:rtl/>
          <w:lang w:bidi="ar-LB"/>
        </w:rPr>
        <w:t xml:space="preserve">الصَّغارُ: </w:t>
      </w:r>
      <w:r w:rsidR="00507CF4" w:rsidRPr="0022331B">
        <w:rPr>
          <w:rFonts w:ascii="Traditional Arabic" w:hAnsi="Traditional Arabic" w:cs="Traditional Arabic"/>
          <w:sz w:val="24"/>
          <w:szCs w:val="24"/>
          <w:rtl/>
          <w:lang w:bidi="ar-LB"/>
        </w:rPr>
        <w:t>الـمَ</w:t>
      </w:r>
      <w:r w:rsidR="007B0650" w:rsidRPr="0022331B">
        <w:rPr>
          <w:rFonts w:ascii="Traditional Arabic" w:hAnsi="Traditional Arabic" w:cs="Traditional Arabic"/>
          <w:sz w:val="24"/>
          <w:szCs w:val="24"/>
          <w:rtl/>
          <w:lang w:bidi="ar-LB"/>
        </w:rPr>
        <w:t>ذَلَّةُ، كقوله تعالى: {حَتَّى يُعْطُواْ الْجِزْيَةَ عَن يَدٍ وَهُمْ صَاغِرُونَ} [التوبة: 29]، أي: أذِلاء. والهوان: الاستحقار والاستخفاف، نقيضُ العِز.</w:t>
      </w:r>
    </w:p>
  </w:footnote>
  <w:footnote w:id="1169">
    <w:p w14:paraId="4A5335AD" w14:textId="3E45BBC3" w:rsidR="009124D3" w:rsidRPr="0022331B" w:rsidRDefault="009124D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84ED7" w:rsidRPr="0022331B">
        <w:rPr>
          <w:rFonts w:ascii="Traditional Arabic" w:hAnsi="Traditional Arabic" w:cs="Traditional Arabic"/>
          <w:sz w:val="24"/>
          <w:szCs w:val="24"/>
          <w:rtl/>
          <w:lang w:bidi="ar-LB"/>
        </w:rPr>
        <w:t>الله تعالى خالقها صانعها وربُّها أي: مالكُها.</w:t>
      </w:r>
    </w:p>
  </w:footnote>
  <w:footnote w:id="1170">
    <w:p w14:paraId="06B62C32" w14:textId="6C628E64" w:rsidR="009124D3" w:rsidRPr="0022331B" w:rsidRDefault="009124D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184ED7" w:rsidRPr="0022331B">
        <w:rPr>
          <w:rFonts w:ascii="Traditional Arabic" w:hAnsi="Traditional Arabic" w:cs="Traditional Arabic"/>
          <w:sz w:val="24"/>
          <w:szCs w:val="24"/>
          <w:rtl/>
          <w:lang w:bidi="ar-LB"/>
        </w:rPr>
        <w:t>أي: كل مرتَفَع ومنخفض فيها.</w:t>
      </w:r>
    </w:p>
  </w:footnote>
  <w:footnote w:id="1171">
    <w:p w14:paraId="3C11E2F2" w14:textId="0C83D7BC" w:rsidR="00184ED7" w:rsidRPr="0022331B" w:rsidRDefault="00184ED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وقيل: إن إلقاء الكنوز عند قرب الساعة، وإلقاءَ الموتى عند البعث.</w:t>
      </w:r>
    </w:p>
  </w:footnote>
  <w:footnote w:id="1172">
    <w:p w14:paraId="518F2920" w14:textId="772348DA" w:rsidR="00184ED7" w:rsidRPr="0022331B" w:rsidRDefault="00184ED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جَديرة.</w:t>
      </w:r>
    </w:p>
  </w:footnote>
  <w:footnote w:id="1173">
    <w:p w14:paraId="2EEB0F59" w14:textId="30430EEA" w:rsidR="00184ED7" w:rsidRPr="0022331B" w:rsidRDefault="00184ED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الكدحُ: العملُ والسعيُ وبذلُ المجهود.</w:t>
      </w:r>
    </w:p>
  </w:footnote>
  <w:footnote w:id="1174">
    <w:p w14:paraId="58656198" w14:textId="2F8E2E53" w:rsidR="003064EE" w:rsidRPr="0022331B" w:rsidRDefault="003064E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419D9" w:rsidRPr="0022331B">
        <w:rPr>
          <w:rFonts w:ascii="Traditional Arabic" w:hAnsi="Traditional Arabic" w:cs="Traditional Arabic"/>
          <w:sz w:val="24"/>
          <w:szCs w:val="24"/>
          <w:rtl/>
          <w:lang w:bidi="ar-LB"/>
        </w:rPr>
        <w:t>الأهل في اللغة يطلق على الزوجة، ويطلق على الأقارب، وقد يقال للرجل الذي يعيش مع زوجته فقط: كيف أهلك؟ ويراد زوجته، وفي الحديث: «</w:t>
      </w:r>
      <w:r w:rsidR="007419D9" w:rsidRPr="0022331B">
        <w:rPr>
          <w:rFonts w:ascii="Traditional Arabic" w:hAnsi="Traditional Arabic" w:cs="Traditional Arabic"/>
          <w:b/>
          <w:bCs/>
          <w:sz w:val="24"/>
          <w:szCs w:val="24"/>
          <w:rtl/>
          <w:lang w:bidi="ar-LB"/>
        </w:rPr>
        <w:t>خيركم خيركم لأهله، وأنا خيركم لأهلي</w:t>
      </w:r>
      <w:r w:rsidR="007419D9" w:rsidRPr="0022331B">
        <w:rPr>
          <w:rFonts w:ascii="Traditional Arabic" w:hAnsi="Traditional Arabic" w:cs="Traditional Arabic"/>
          <w:sz w:val="24"/>
          <w:szCs w:val="24"/>
          <w:rtl/>
          <w:lang w:bidi="ar-LB"/>
        </w:rPr>
        <w:t>».</w:t>
      </w:r>
    </w:p>
  </w:footnote>
  <w:footnote w:id="1175">
    <w:p w14:paraId="3AF8CAF6" w14:textId="58C249FC" w:rsidR="007419D9" w:rsidRPr="0022331B" w:rsidRDefault="007419D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03E38" w:rsidRPr="0022331B">
        <w:rPr>
          <w:rFonts w:ascii="Traditional Arabic" w:hAnsi="Traditional Arabic" w:cs="Traditional Arabic"/>
          <w:sz w:val="24"/>
          <w:szCs w:val="24"/>
          <w:rtl/>
          <w:lang w:bidi="ar-LB"/>
        </w:rPr>
        <w:t>الركوب: اللزوم.</w:t>
      </w:r>
    </w:p>
  </w:footnote>
  <w:footnote w:id="1176">
    <w:p w14:paraId="7A98BF4F" w14:textId="0112EF7F"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الخَدُّ: الأُخدود، وهو حفرة مستطيلةٌ في الأرض.</w:t>
      </w:r>
    </w:p>
  </w:footnote>
  <w:footnote w:id="1177">
    <w:p w14:paraId="61981135" w14:textId="03D4E4E8"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الشَّقُ بالفتح: الصَّدْع والموضع المشقوق، وأما الشِّق بالكسر فهو الناحية والجانب ونِصفُ الشيء.</w:t>
      </w:r>
    </w:p>
  </w:footnote>
  <w:footnote w:id="1178">
    <w:p w14:paraId="5E025D0A" w14:textId="785437BD"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الأَكْمَهُ: الذي يولد أعمى.</w:t>
      </w:r>
    </w:p>
  </w:footnote>
  <w:footnote w:id="1179">
    <w:p w14:paraId="27CA3A93" w14:textId="26F7C534"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الأَبرصُ: من به البَرَصُ وهو داء معروف نسأل الله العافية منه ومن كل داء، وهو بياضٌ يقعُ في الجسد.</w:t>
      </w:r>
    </w:p>
  </w:footnote>
  <w:footnote w:id="1180">
    <w:p w14:paraId="13F64EA0" w14:textId="06D86EE1"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أي: فشُقَّ.</w:t>
      </w:r>
    </w:p>
  </w:footnote>
  <w:footnote w:id="1181">
    <w:p w14:paraId="3BC5F41C" w14:textId="0E6D05B0"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أي: مِن أعلاه، وذِروَةُ كل شيء أَعلاه.</w:t>
      </w:r>
    </w:p>
  </w:footnote>
  <w:footnote w:id="1182">
    <w:p w14:paraId="04F66430" w14:textId="4E41F0EA"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ارتجّ بهم الجبل فطاحوا أي سقطوا.</w:t>
      </w:r>
    </w:p>
  </w:footnote>
  <w:footnote w:id="1183">
    <w:p w14:paraId="1D242F99" w14:textId="3432A4B2"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القُرقُور بضم القافين: السفينة الصغيرة، وقيل الكبيرة.</w:t>
      </w:r>
    </w:p>
  </w:footnote>
  <w:footnote w:id="1184">
    <w:p w14:paraId="3719D96D" w14:textId="78F780D4"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أي: دخلوا به لُجَّ البحر، ولُجُّ البحر: الماء الكثير الذي لا يُرى طرفاه.</w:t>
      </w:r>
    </w:p>
  </w:footnote>
  <w:footnote w:id="1185">
    <w:p w14:paraId="479B2ABD" w14:textId="6BB0DCBE"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الكِنانة: جَعبة السهام.</w:t>
      </w:r>
    </w:p>
  </w:footnote>
  <w:footnote w:id="1186">
    <w:p w14:paraId="580E32FB" w14:textId="771CA766" w:rsidR="00FF72C2" w:rsidRPr="0022331B" w:rsidRDefault="00FF72C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A6497" w:rsidRPr="0022331B">
        <w:rPr>
          <w:rFonts w:ascii="Traditional Arabic" w:hAnsi="Traditional Arabic" w:cs="Traditional Arabic"/>
          <w:sz w:val="24"/>
          <w:szCs w:val="24"/>
          <w:rtl/>
          <w:lang w:bidi="ar-LB"/>
        </w:rPr>
        <w:t>هذا لمصلحة دينية عظيمة مهمة، وهي إدخالُ جَمع عظيم في الإسلام، والغلامُ لا يعتقِدُ أن الكافرَ سيقولُ ذلك تبركًا، على وجهِ التبركِ باسمِ الله عند القتل لأن الملك لا يؤمن بالله.</w:t>
      </w:r>
    </w:p>
  </w:footnote>
  <w:footnote w:id="1187">
    <w:p w14:paraId="1B82B3FB" w14:textId="741CFE25" w:rsidR="005A6497" w:rsidRPr="0022331B" w:rsidRDefault="005A649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07A2D" w:rsidRPr="0022331B">
        <w:rPr>
          <w:rFonts w:ascii="Traditional Arabic" w:hAnsi="Traditional Arabic" w:cs="Traditional Arabic"/>
          <w:sz w:val="24"/>
          <w:szCs w:val="24"/>
          <w:rtl/>
          <w:lang w:bidi="ar-LB"/>
        </w:rPr>
        <w:t>الصُّدْغُ: ما انحدَرَ منَ الرأس إلى أصل اللَحيين، وقيل: هو ما بين العين والأذن.</w:t>
      </w:r>
    </w:p>
  </w:footnote>
  <w:footnote w:id="1188">
    <w:p w14:paraId="109B35C5" w14:textId="749B314D" w:rsidR="005A6497" w:rsidRPr="0022331B" w:rsidRDefault="005A649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07A2D" w:rsidRPr="0022331B">
        <w:rPr>
          <w:rFonts w:ascii="Traditional Arabic" w:hAnsi="Traditional Arabic" w:cs="Traditional Arabic"/>
          <w:sz w:val="24"/>
          <w:szCs w:val="24"/>
          <w:rtl/>
          <w:lang w:bidi="ar-LB"/>
        </w:rPr>
        <w:t>تأخرت ورجعت للخلف.</w:t>
      </w:r>
    </w:p>
  </w:footnote>
  <w:footnote w:id="1189">
    <w:p w14:paraId="4F34DA8B" w14:textId="63FD0911" w:rsidR="00D07A2D" w:rsidRPr="0022331B" w:rsidRDefault="00D07A2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رواهُ مسلم والترمذي والنسائي وغيرهم.</w:t>
      </w:r>
    </w:p>
  </w:footnote>
  <w:footnote w:id="1190">
    <w:p w14:paraId="6D74BDF2" w14:textId="19F2472C" w:rsidR="00D07A2D" w:rsidRPr="0022331B" w:rsidRDefault="00D07A2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الحميد إن أُطلق في حق الله تعالى معناه المحمود الذي يجب حمده.</w:t>
      </w:r>
    </w:p>
  </w:footnote>
  <w:footnote w:id="1191">
    <w:p w14:paraId="22493879" w14:textId="619505B1" w:rsidR="002F1E00" w:rsidRPr="0022331B" w:rsidRDefault="002F1E0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606C8" w:rsidRPr="0022331B">
        <w:rPr>
          <w:rFonts w:ascii="Traditional Arabic" w:hAnsi="Traditional Arabic" w:cs="Traditional Arabic"/>
          <w:sz w:val="24"/>
          <w:szCs w:val="24"/>
          <w:rtl/>
          <w:lang w:bidi="ar-LB"/>
        </w:rPr>
        <w:t>هذا لم يرد في الحديث الذي أخرجه مسلم.</w:t>
      </w:r>
    </w:p>
  </w:footnote>
  <w:footnote w:id="1192">
    <w:p w14:paraId="4FFCE699" w14:textId="0C678FF4" w:rsidR="002F1E00" w:rsidRPr="0022331B" w:rsidRDefault="002F1E0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606C8" w:rsidRPr="0022331B">
        <w:rPr>
          <w:rFonts w:ascii="Traditional Arabic" w:hAnsi="Traditional Arabic" w:cs="Traditional Arabic"/>
          <w:sz w:val="24"/>
          <w:szCs w:val="24"/>
          <w:rtl/>
          <w:lang w:bidi="ar-LB"/>
        </w:rPr>
        <w:t>أي: لإحراقهم المؤمنين في الأخدود. هؤلاء يمكن أن يكونوا بين سيدنا عيسى وسيدنا محمد عليهما الصلاة والسلام، النصارى بَقوا على دينِ عيسى عليه السلام مائتي سنة.</w:t>
      </w:r>
    </w:p>
  </w:footnote>
  <w:footnote w:id="1193">
    <w:p w14:paraId="432AE1E6" w14:textId="3F12D1F4" w:rsidR="00D606C8" w:rsidRPr="0022331B" w:rsidRDefault="00D606C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A658A" w:rsidRPr="0022331B">
        <w:rPr>
          <w:rFonts w:ascii="Traditional Arabic" w:hAnsi="Traditional Arabic" w:cs="Traditional Arabic"/>
          <w:sz w:val="24"/>
          <w:szCs w:val="24"/>
          <w:rtl/>
          <w:lang w:bidi="ar-LB"/>
        </w:rPr>
        <w:t xml:space="preserve">فيه رد على المعتزلة الذين يقولون: العَبدُ يخلق أَعمالَه بقدرة أعطاه الله إياها. القرءان يكذبهم لقوله تعالى: {اللهُ خَالِقُ كُلِ شَيْءٍ} [الرعد: 16] الأَجسام شيءٌ، وعَمَلُ الجِسم شيءٌ، فالمعتزلة كفروا بهذا، قالوا: هو يخلق أَجسامَنا، ثم نَحن نخلقُ أعمالنا بقدرة أعطانا إياها. لا ينفعهم قولهم: بقدرة أَعطانا إياها لأنه لا يَصِحُّ أن يعطيَ اللهُ الخلقَ القدرةَ على الخلق، أَي إيجادِ المعدوم، فهم كما لو قالوا: نحن نخلقُ أعمالَنا </w:t>
      </w:r>
      <w:r w:rsidR="001B6E39" w:rsidRPr="0022331B">
        <w:rPr>
          <w:rFonts w:ascii="Traditional Arabic" w:hAnsi="Traditional Arabic" w:cs="Traditional Arabic"/>
          <w:sz w:val="24"/>
          <w:szCs w:val="24"/>
          <w:rtl/>
          <w:lang w:bidi="ar-LB"/>
        </w:rPr>
        <w:t>بقدرة نحن خلقناها، هذا شِركٌ، وهذا شرك. الإمام مالك سُئل عن نكاح القَدَرية، أي: المعتزلة، فقال: {وَلَعَبْدٌ مُّؤْمِنٌ خَيْرٌ مِن مُّشْرِكٍ} [البقرة: 221] معناه: المعتزلة مشركون كفار، استدلَّ بهذه الآية على أنه لا يصح نكاح المؤمنة منهم لكونهم مشركين كفارًا، لقولهم: نحن نخلق أعمالنا.</w:t>
      </w:r>
    </w:p>
    <w:p w14:paraId="2ADC1B9E" w14:textId="198DEDF4" w:rsidR="001B6E39" w:rsidRPr="0022331B" w:rsidRDefault="001B6E3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lang w:bidi="ar-LB"/>
        </w:rPr>
        <w:t xml:space="preserve">والآية: {فَعَّالٌ لِّمَا يُريدُ} تقتضي العموم وأنه تعالى يكوِّن كل ما شاء حصوله لا يُعجزه شيء، وفيها رد على المعتزلة القائلين إنه تعالى أراد </w:t>
      </w:r>
      <w:r w:rsidR="005B399B" w:rsidRPr="0022331B">
        <w:rPr>
          <w:rFonts w:ascii="Traditional Arabic" w:hAnsi="Traditional Arabic" w:cs="Traditional Arabic"/>
          <w:sz w:val="24"/>
          <w:szCs w:val="24"/>
          <w:rtl/>
          <w:lang w:bidi="ar-LB"/>
        </w:rPr>
        <w:t>الإيمان من الكفار أهل النار ولكنهم لم يؤمنوا، فعلى قولهم لم يفعل ما يريده منهم، ثم كلمةُ فَعَّال في قوله تعالى: {فَعَّالٌ لِّمَا يُرِيدُ} تقتضي أن ما يفعلُهُ ويريده في غاية الكثرة، لا فاعلَ إلا هو، بينما عند المعتزلة أكثرُ ما أراد الله تعالى لم يكن، تعالى الله عن ذلك علوًّا كبيرًا.</w:t>
      </w:r>
    </w:p>
  </w:footnote>
  <w:footnote w:id="1194">
    <w:p w14:paraId="67CE5631" w14:textId="525B2758" w:rsidR="00D606C8" w:rsidRPr="0022331B" w:rsidRDefault="00D606C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B399B" w:rsidRPr="0022331B">
        <w:rPr>
          <w:rFonts w:ascii="Traditional Arabic" w:hAnsi="Traditional Arabic" w:cs="Traditional Arabic"/>
          <w:sz w:val="24"/>
          <w:szCs w:val="24"/>
          <w:rtl/>
          <w:lang w:bidi="ar-LB"/>
        </w:rPr>
        <w:t>وأما ثمودُ فهم قوم نبي الله صالح عليه السلام، وهم متقدمون عن فرعون الذي كان في زمن سيدنا موسى عليه السلام.</w:t>
      </w:r>
    </w:p>
  </w:footnote>
  <w:footnote w:id="1195">
    <w:p w14:paraId="7844A9F4" w14:textId="41FEFB17" w:rsidR="001768EA" w:rsidRPr="0022331B" w:rsidRDefault="001768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فسّر الألباني الإحاطةَ بالإحاطةِ الحسية والعياذ بالله تعالى فقال: اللهُ وراءَ هذا العالم. جعل اللهَ كالقُبة، وجعلَ العالم ما هو ضِمنَ القُبة، ذكر ذلك في كتابه المسمَّى «صحيح الترغيب والترهيب». ومرة قال: الله جالس على العرش. هذا كفر، وهذا كفر، فَسَّرَ الإحاطةَ بغير معناها، وفسر الآية: {الرَّحْمَنُ عَلَى الْعَرْشِ اسْتَوَى} [طه: 5] بغير معناها، ظن أن كلمة {مِن وَرَائِهم} تُفَسَّرُ على الحِسِّ.</w:t>
      </w:r>
    </w:p>
  </w:footnote>
  <w:footnote w:id="1196">
    <w:p w14:paraId="6435F3AC" w14:textId="3506D5D8" w:rsidR="007020AA" w:rsidRPr="0022331B" w:rsidRDefault="007020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D29AB" w:rsidRPr="0022331B">
        <w:rPr>
          <w:rFonts w:ascii="Traditional Arabic" w:hAnsi="Traditional Arabic" w:cs="Traditional Arabic"/>
          <w:sz w:val="24"/>
          <w:szCs w:val="24"/>
          <w:rtl/>
          <w:lang w:bidi="ar-LB"/>
        </w:rPr>
        <w:t>لأن الماء ينزل من السماء، هذا المطر من السماء، {وَفِي السَّمَاءِ رِزْقُكُمْ} [الذاريات: 22] أي: أصلُ رزقِكم ومَبدؤه.</w:t>
      </w:r>
    </w:p>
  </w:footnote>
  <w:footnote w:id="1197">
    <w:p w14:paraId="494DC4EF" w14:textId="21EA8874" w:rsidR="007020AA" w:rsidRPr="0022331B" w:rsidRDefault="007020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D29AB" w:rsidRPr="0022331B">
        <w:rPr>
          <w:rFonts w:ascii="Traditional Arabic" w:hAnsi="Traditional Arabic" w:cs="Traditional Arabic"/>
          <w:sz w:val="24"/>
          <w:szCs w:val="24"/>
          <w:rtl/>
          <w:lang w:bidi="ar-LB"/>
        </w:rPr>
        <w:t>أي يُرجم بها مُسترِقو السمع من الشياطين، فيمنعون من سماع ما ينقلونه للكهنة ونحوهم من أعوانهم مما يتسبب في كفر كثير من الذين ينقلون هذه الأخبارَ بادِّعاء معرفة الغيب وغير ذلك من المفاسد.</w:t>
      </w:r>
    </w:p>
  </w:footnote>
  <w:footnote w:id="1198">
    <w:p w14:paraId="02BC882B" w14:textId="34B1E9F1" w:rsidR="007020AA" w:rsidRPr="0022331B" w:rsidRDefault="007020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D29AB" w:rsidRPr="0022331B">
        <w:rPr>
          <w:rFonts w:ascii="Traditional Arabic" w:hAnsi="Traditional Arabic" w:cs="Traditional Arabic"/>
          <w:sz w:val="24"/>
          <w:szCs w:val="24"/>
          <w:rtl/>
          <w:lang w:bidi="ar-LB"/>
        </w:rPr>
        <w:t>الصَّكُّ: الضرب بشدة.</w:t>
      </w:r>
    </w:p>
  </w:footnote>
  <w:footnote w:id="1199">
    <w:p w14:paraId="713D32E0" w14:textId="26B6A2D4" w:rsidR="00CC3091" w:rsidRPr="0022331B" w:rsidRDefault="00CC309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E36AA" w:rsidRPr="0022331B">
        <w:rPr>
          <w:rFonts w:ascii="Traditional Arabic" w:hAnsi="Traditional Arabic" w:cs="Traditional Arabic"/>
          <w:sz w:val="24"/>
          <w:szCs w:val="24"/>
          <w:rtl/>
          <w:lang w:bidi="ar-LB"/>
        </w:rPr>
        <w:t>صُلبُ الرجُلِ: هو من الظهر ما فيه الفََقار.</w:t>
      </w:r>
    </w:p>
  </w:footnote>
  <w:footnote w:id="1200">
    <w:p w14:paraId="5C9383FF" w14:textId="2A87EB00" w:rsidR="00CC3091" w:rsidRPr="0022331B" w:rsidRDefault="00CC309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E36AA" w:rsidRPr="0022331B">
        <w:rPr>
          <w:rFonts w:ascii="Traditional Arabic" w:hAnsi="Traditional Arabic" w:cs="Traditional Arabic"/>
          <w:sz w:val="24"/>
          <w:szCs w:val="24"/>
          <w:rtl/>
          <w:lang w:bidi="ar-LB"/>
        </w:rPr>
        <w:t>أي: هو وَحْدَهُ القادر على إرجاعِه كما أنشأه أول مرة.</w:t>
      </w:r>
    </w:p>
  </w:footnote>
  <w:footnote w:id="1201">
    <w:p w14:paraId="6C88B260" w14:textId="439E8580" w:rsidR="00CC3091" w:rsidRPr="0022331B" w:rsidRDefault="00CC309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2E36AA" w:rsidRPr="0022331B">
        <w:rPr>
          <w:rFonts w:ascii="Traditional Arabic" w:hAnsi="Traditional Arabic" w:cs="Traditional Arabic"/>
          <w:sz w:val="24"/>
          <w:szCs w:val="24"/>
          <w:rtl/>
          <w:lang w:bidi="ar-LB"/>
        </w:rPr>
        <w:t>كما في قوله تعالى في سورة الفرقان: {تَبَارَك الَّذِي نَزَّلَ الْفُرْقَانَ عَلَى عَبْدِهِ} وهو الفرقان الذي يَفرُقُ بين الحق والباطل.</w:t>
      </w:r>
    </w:p>
  </w:footnote>
  <w:footnote w:id="1202">
    <w:p w14:paraId="5D45F90B" w14:textId="5F4259F6" w:rsidR="002E36AA" w:rsidRPr="0022331B" w:rsidRDefault="002E36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أن يَعْتَرِيَه هَزْلٌ ومُزاح.</w:t>
      </w:r>
    </w:p>
  </w:footnote>
  <w:footnote w:id="1203">
    <w:p w14:paraId="465E503B" w14:textId="4C5058D6" w:rsidR="0034038B" w:rsidRPr="0022331B" w:rsidRDefault="0034038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هذا من الاكتفاء، ومن الاكتفاء {بِيَدِكَ الْخَيْرُ} [ءال عمران: 26]، أي: والشر، بعض الجهلة يظنون أن الخير يُقَدِّره الله بعلمه ومشيئته ورضاه، أما الشر لا يُقَدِّره الله، وهذا كفر. الله هو الذي خلق الخير والشر، وهو خلق الإيمان والكفر في عباده، خلق في هذا الإيمان، وخلق في هذا الكفر، لا يقال: لِمَ خلق الكفر في هذا ثم يعذبه في الآخرة؟ الله لا يُسأل عما يفعل.</w:t>
      </w:r>
    </w:p>
  </w:footnote>
  <w:footnote w:id="1204">
    <w:p w14:paraId="2B6C378E" w14:textId="4373D240" w:rsidR="00EA2BF3" w:rsidRPr="0022331B" w:rsidRDefault="00EA2BF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DF9" w:rsidRPr="0022331B">
        <w:rPr>
          <w:rFonts w:ascii="Traditional Arabic" w:hAnsi="Traditional Arabic" w:cs="Traditional Arabic"/>
          <w:sz w:val="24"/>
          <w:szCs w:val="24"/>
          <w:rtl/>
          <w:lang w:bidi="ar-LB"/>
        </w:rPr>
        <w:t>الغُثاء: ما يحملُه السيلُ من أعشاء يابسة وغيرها. والهشيم: المتكسر من النبات اليابس.</w:t>
      </w:r>
    </w:p>
  </w:footnote>
  <w:footnote w:id="1205">
    <w:p w14:paraId="2FD479DC" w14:textId="3C47D63B" w:rsidR="00EA2BF3" w:rsidRPr="0022331B" w:rsidRDefault="00EA2BF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DF9" w:rsidRPr="0022331B">
        <w:rPr>
          <w:rFonts w:ascii="Traditional Arabic" w:hAnsi="Traditional Arabic" w:cs="Traditional Arabic"/>
          <w:sz w:val="24"/>
          <w:szCs w:val="24"/>
          <w:rtl/>
          <w:lang w:bidi="ar-LB"/>
        </w:rPr>
        <w:t>السَّمْحَةُ: التي ليس فيها ضِيقٌ ولا شدة.</w:t>
      </w:r>
    </w:p>
  </w:footnote>
  <w:footnote w:id="1206">
    <w:p w14:paraId="6EF7268D" w14:textId="49421813" w:rsidR="00EA2BF3" w:rsidRPr="0022331B" w:rsidRDefault="00EA2BF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57DF9" w:rsidRPr="0022331B">
        <w:rPr>
          <w:rFonts w:ascii="Traditional Arabic" w:hAnsi="Traditional Arabic" w:cs="Traditional Arabic"/>
          <w:sz w:val="24"/>
          <w:szCs w:val="24"/>
          <w:rtl/>
          <w:lang w:bidi="ar-LB"/>
        </w:rPr>
        <w:t>أي: فيمن طُبع على قلوبهم.</w:t>
      </w:r>
    </w:p>
  </w:footnote>
  <w:footnote w:id="1207">
    <w:p w14:paraId="3E815344" w14:textId="546321B1" w:rsidR="00C56C74" w:rsidRPr="0022331B" w:rsidRDefault="00C56C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6191C" w:rsidRPr="0022331B">
        <w:rPr>
          <w:rFonts w:ascii="Traditional Arabic" w:hAnsi="Traditional Arabic" w:cs="Traditional Arabic"/>
          <w:sz w:val="24"/>
          <w:szCs w:val="24"/>
          <w:rtl/>
          <w:lang w:bidi="ar-LB"/>
        </w:rPr>
        <w:t>النَّصَبُ: التعبُ والعناءُ والإعياءُ.</w:t>
      </w:r>
    </w:p>
  </w:footnote>
  <w:footnote w:id="1208">
    <w:p w14:paraId="609E42E0" w14:textId="6DAF7CD8" w:rsidR="00C56C74" w:rsidRPr="0022331B" w:rsidRDefault="00C56C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6191C" w:rsidRPr="0022331B">
        <w:rPr>
          <w:rFonts w:ascii="Traditional Arabic" w:hAnsi="Traditional Arabic" w:cs="Traditional Arabic"/>
          <w:sz w:val="24"/>
          <w:szCs w:val="24"/>
          <w:rtl/>
        </w:rPr>
        <w:t>وقد كانوا يتخشعون يتعبون أنفسهم، يلبسون الجلود بدل الثياب، ويأوون إلى المغارات في الجبال، ويقاسون الشدائد، ويتحملون المشقات</w:t>
      </w:r>
      <w:r w:rsidR="00430246" w:rsidRPr="0022331B">
        <w:rPr>
          <w:rFonts w:ascii="Traditional Arabic" w:hAnsi="Traditional Arabic" w:cs="Traditional Arabic"/>
          <w:sz w:val="24"/>
          <w:szCs w:val="24"/>
          <w:rtl/>
        </w:rPr>
        <w:t>،</w:t>
      </w:r>
      <w:r w:rsidR="00E6191C" w:rsidRPr="0022331B">
        <w:rPr>
          <w:rFonts w:ascii="Traditional Arabic" w:hAnsi="Traditional Arabic" w:cs="Traditional Arabic"/>
          <w:sz w:val="24"/>
          <w:szCs w:val="24"/>
          <w:rtl/>
        </w:rPr>
        <w:t xml:space="preserve"> على زعمهم يترقَّون عند الله وليس لهم شيء في الآخرة إلا العذاب.</w:t>
      </w:r>
    </w:p>
  </w:footnote>
  <w:footnote w:id="1209">
    <w:p w14:paraId="1EBD529D" w14:textId="25EF8342" w:rsidR="00B32C7F" w:rsidRPr="0022331B" w:rsidRDefault="00B32C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30246" w:rsidRPr="0022331B">
        <w:rPr>
          <w:rFonts w:ascii="Traditional Arabic" w:hAnsi="Traditional Arabic" w:cs="Traditional Arabic"/>
          <w:sz w:val="24"/>
          <w:szCs w:val="24"/>
          <w:rtl/>
          <w:lang w:bidi="ar-LB"/>
        </w:rPr>
        <w:t>أي: انتهى حَرُّها إلى الغاية، إلى الحد البعيد، هؤلاء أئمة الكفر أصحاب الصوامع هم يُلقُونَ الكفرَ في طائفتهم، هم أشد كفرًا من تُجَّارهم وفلاحيهم، هم أئمة الكفر.</w:t>
      </w:r>
    </w:p>
  </w:footnote>
  <w:footnote w:id="1210">
    <w:p w14:paraId="5768BEFC" w14:textId="29D4282C" w:rsidR="00B32C7F" w:rsidRPr="0022331B" w:rsidRDefault="00B32C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30246" w:rsidRPr="0022331B">
        <w:rPr>
          <w:rFonts w:ascii="Traditional Arabic" w:hAnsi="Traditional Arabic" w:cs="Traditional Arabic"/>
          <w:sz w:val="24"/>
          <w:szCs w:val="24"/>
          <w:rtl/>
          <w:lang w:bidi="ar-LB"/>
        </w:rPr>
        <w:t>هذا في الحجاز موجود، وهو مرٌّ شديدُ المرارة، هناك في جهنم لهم الشبرق، هذا الشجر يأكلونه في جهنم، هو نابت في جهنم.</w:t>
      </w:r>
    </w:p>
  </w:footnote>
  <w:footnote w:id="1211">
    <w:p w14:paraId="323C6BE2" w14:textId="71303342" w:rsidR="00B32C7F" w:rsidRPr="0022331B" w:rsidRDefault="00B32C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30246" w:rsidRPr="0022331B">
        <w:rPr>
          <w:rFonts w:ascii="Traditional Arabic" w:hAnsi="Traditional Arabic" w:cs="Traditional Arabic"/>
          <w:sz w:val="24"/>
          <w:szCs w:val="24"/>
          <w:rtl/>
          <w:lang w:bidi="ar-LB"/>
        </w:rPr>
        <w:t>الزَّقّوم: من أخبث الشجر المر كالسُّم، يكون بتهامة، ولكنْ طعامُ أهلِ النار هذا يَنبتُ في قعر جهنم.</w:t>
      </w:r>
    </w:p>
  </w:footnote>
  <w:footnote w:id="1212">
    <w:p w14:paraId="68B5254C" w14:textId="4C482DD8" w:rsidR="00B32C7F" w:rsidRPr="0022331B" w:rsidRDefault="00B32C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30246" w:rsidRPr="0022331B">
        <w:rPr>
          <w:rFonts w:ascii="Traditional Arabic" w:hAnsi="Traditional Arabic" w:cs="Traditional Arabic"/>
          <w:sz w:val="24"/>
          <w:szCs w:val="24"/>
          <w:rtl/>
          <w:lang w:bidi="ar-LB"/>
        </w:rPr>
        <w:t>الغِسْلِينُ: ما يسيلُ من أبدان أهل النار من الدم والصديد وهو القيح الذي يسيل من جلودهم.</w:t>
      </w:r>
    </w:p>
  </w:footnote>
  <w:footnote w:id="1213">
    <w:p w14:paraId="5988B1FD" w14:textId="5F67A9C3" w:rsidR="00B32C7F" w:rsidRPr="0022331B" w:rsidRDefault="00B32C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30246" w:rsidRPr="0022331B">
        <w:rPr>
          <w:rFonts w:ascii="Traditional Arabic" w:hAnsi="Traditional Arabic" w:cs="Traditional Arabic"/>
          <w:sz w:val="24"/>
          <w:szCs w:val="24"/>
          <w:rtl/>
          <w:lang w:bidi="ar-LB"/>
        </w:rPr>
        <w:t>إماطَةُ الجوع: إذهابُهُ.</w:t>
      </w:r>
    </w:p>
  </w:footnote>
  <w:footnote w:id="1214">
    <w:p w14:paraId="7F87FB2E" w14:textId="20D3A41A" w:rsidR="00747FE1" w:rsidRPr="0022331B" w:rsidRDefault="00747FE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30246" w:rsidRPr="0022331B">
        <w:rPr>
          <w:rFonts w:ascii="Traditional Arabic" w:hAnsi="Traditional Arabic" w:cs="Traditional Arabic"/>
          <w:sz w:val="24"/>
          <w:szCs w:val="24"/>
          <w:rtl/>
          <w:lang w:bidi="ar-LB"/>
        </w:rPr>
        <w:t>أي: سَقَطًا من الكلام لا فائدةَ فيه ولا نفعَ.</w:t>
      </w:r>
    </w:p>
  </w:footnote>
  <w:footnote w:id="1215">
    <w:p w14:paraId="58ABDA4C" w14:textId="0E780EA2" w:rsidR="00430246" w:rsidRPr="0022331B" w:rsidRDefault="00430246"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53C3F" w:rsidRPr="0022331B">
        <w:rPr>
          <w:rFonts w:ascii="Traditional Arabic" w:hAnsi="Traditional Arabic" w:cs="Traditional Arabic"/>
          <w:sz w:val="24"/>
          <w:szCs w:val="24"/>
          <w:rtl/>
          <w:lang w:bidi="ar-LB"/>
        </w:rPr>
        <w:t>السَّمْكُ: الارتفاع مِن جهة العُلو.</w:t>
      </w:r>
    </w:p>
  </w:footnote>
  <w:footnote w:id="1216">
    <w:p w14:paraId="3B833173" w14:textId="48129A31" w:rsidR="008E362E" w:rsidRPr="0022331B" w:rsidRDefault="008E362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53C3F" w:rsidRPr="0022331B">
        <w:rPr>
          <w:rFonts w:ascii="Traditional Arabic" w:hAnsi="Traditional Arabic" w:cs="Traditional Arabic"/>
          <w:sz w:val="24"/>
          <w:szCs w:val="24"/>
          <w:rtl/>
          <w:lang w:bidi="ar-LB"/>
        </w:rPr>
        <w:t>ورد في الأثر أن فُرُشَهم هذه مسيرة مائة سنة، لأن الواحد هناك له أرض واسعة، أقلهم له مسيرة ألف سنة، كل هذا أشجار مثمرة وسرر، ليس فراغًا إذا ارتفع على سريره هذا، يرى ماله بدون تعب، يرتفع عليه، اللهُ يعطيهم قوة نظر، يرون مسافة ألف سنة، يرون أقصاها كما يرون أدناها، ليس كما هي حالهم اليوم.</w:t>
      </w:r>
    </w:p>
  </w:footnote>
  <w:footnote w:id="1217">
    <w:p w14:paraId="69093A5C" w14:textId="0AB3AEE2" w:rsidR="008E362E" w:rsidRPr="0022331B" w:rsidRDefault="008E362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53C3F" w:rsidRPr="0022331B">
        <w:rPr>
          <w:rFonts w:ascii="Traditional Arabic" w:hAnsi="Traditional Arabic" w:cs="Traditional Arabic"/>
          <w:sz w:val="24"/>
          <w:szCs w:val="24"/>
          <w:rtl/>
          <w:lang w:bidi="ar-LB"/>
        </w:rPr>
        <w:t>المطارحُ: المفارش.</w:t>
      </w:r>
    </w:p>
  </w:footnote>
  <w:footnote w:id="1218">
    <w:p w14:paraId="22D093B5" w14:textId="72F85BBF" w:rsidR="008E362E" w:rsidRPr="0022331B" w:rsidRDefault="008E362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453C3F" w:rsidRPr="0022331B">
        <w:rPr>
          <w:rFonts w:ascii="Traditional Arabic" w:hAnsi="Traditional Arabic" w:cs="Traditional Arabic"/>
          <w:sz w:val="24"/>
          <w:szCs w:val="24"/>
          <w:rtl/>
          <w:lang w:bidi="ar-LB"/>
        </w:rPr>
        <w:t>سْوَرة: متكأٌ من أَدَمٍ، وسميت بذلك لِعُلُوِّها وارتفاعها.</w:t>
      </w:r>
    </w:p>
  </w:footnote>
  <w:footnote w:id="1219">
    <w:p w14:paraId="18E63604" w14:textId="780C4041" w:rsidR="00453C3F" w:rsidRPr="0022331B" w:rsidRDefault="00453C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90D99" w:rsidRPr="0022331B">
        <w:rPr>
          <w:rFonts w:ascii="Traditional Arabic" w:hAnsi="Traditional Arabic" w:cs="Traditional Arabic"/>
          <w:sz w:val="24"/>
          <w:szCs w:val="24"/>
          <w:rtl/>
          <w:lang w:bidi="ar-LB"/>
        </w:rPr>
        <w:t>هو ينخفض له فيعلو عليه.</w:t>
      </w:r>
    </w:p>
  </w:footnote>
  <w:footnote w:id="1220">
    <w:p w14:paraId="3DC8A2DB" w14:textId="4A12BEBD" w:rsidR="00453C3F" w:rsidRPr="0022331B" w:rsidRDefault="00453C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990D99" w:rsidRPr="0022331B">
        <w:rPr>
          <w:rFonts w:ascii="Traditional Arabic" w:hAnsi="Traditional Arabic" w:cs="Traditional Arabic"/>
          <w:sz w:val="24"/>
          <w:szCs w:val="24"/>
          <w:rtl/>
          <w:lang w:bidi="ar-LB"/>
        </w:rPr>
        <w:t>هذا توبيخٌ للكفار، معناه ألا تنظرونَ إلى نجومِ السماء، هل تعرفون لها عددًا؟ لا يعرفون لها عددًا، كذلك هناك أكواب أهل الجنة شيء كثير كثير لا تعرفون لها عددًا.</w:t>
      </w:r>
    </w:p>
  </w:footnote>
  <w:footnote w:id="1221">
    <w:p w14:paraId="79F8E76A" w14:textId="6002B73C" w:rsidR="00453C3F" w:rsidRPr="0022331B" w:rsidRDefault="00453C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70698" w:rsidRPr="0022331B">
        <w:rPr>
          <w:rFonts w:ascii="Traditional Arabic" w:hAnsi="Traditional Arabic" w:cs="Traditional Arabic"/>
          <w:sz w:val="24"/>
          <w:szCs w:val="24"/>
          <w:rtl/>
          <w:lang w:bidi="ar-LB"/>
        </w:rPr>
        <w:t>المآرِب: الحاجات.</w:t>
      </w:r>
    </w:p>
  </w:footnote>
  <w:footnote w:id="1222">
    <w:p w14:paraId="499DCC81" w14:textId="3972EB67" w:rsidR="00453C3F" w:rsidRPr="0022331B" w:rsidRDefault="00453C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70698" w:rsidRPr="0022331B">
        <w:rPr>
          <w:rFonts w:ascii="Traditional Arabic" w:hAnsi="Traditional Arabic" w:cs="Traditional Arabic"/>
          <w:sz w:val="24"/>
          <w:szCs w:val="24"/>
          <w:rtl/>
          <w:lang w:bidi="ar-LB"/>
        </w:rPr>
        <w:t>وهو الحبلُ الذي تُقادُ به الدابة.</w:t>
      </w:r>
    </w:p>
  </w:footnote>
  <w:footnote w:id="1223">
    <w:p w14:paraId="0E6C2349" w14:textId="2B79FB40" w:rsidR="00453C3F" w:rsidRPr="0022331B" w:rsidRDefault="00453C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70698" w:rsidRPr="0022331B">
        <w:rPr>
          <w:rFonts w:ascii="Traditional Arabic" w:hAnsi="Traditional Arabic" w:cs="Traditional Arabic"/>
          <w:sz w:val="24"/>
          <w:szCs w:val="24"/>
          <w:rtl/>
          <w:lang w:bidi="ar-LB"/>
        </w:rPr>
        <w:t>تُعازُّ: تُغالب.</w:t>
      </w:r>
    </w:p>
  </w:footnote>
  <w:footnote w:id="1224">
    <w:p w14:paraId="0516675F" w14:textId="6914CB60" w:rsidR="00453C3F" w:rsidRPr="0022331B" w:rsidRDefault="00453C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70698" w:rsidRPr="0022331B">
        <w:rPr>
          <w:rFonts w:ascii="Traditional Arabic" w:hAnsi="Traditional Arabic" w:cs="Traditional Arabic"/>
          <w:sz w:val="24"/>
          <w:szCs w:val="24"/>
          <w:rtl/>
          <w:lang w:bidi="ar-LB"/>
        </w:rPr>
        <w:t>الطفل يقودها، الله تعالى ذللها للبشر، لمنفعة البشر، اللهُ ذللها مع طول حجمها، ولم يجعلها كالوحوش: الأسد والنمر والذئب، أولئك جعلَ قفيهم نفورًا عن البشر، الله قادر على أن يجعل الإبل والبقر والغنم مثلَ أولئك، لكن جعل هؤلاء على حالةٍ، وأولئك على حالةٍ.</w:t>
      </w:r>
    </w:p>
  </w:footnote>
  <w:footnote w:id="1225">
    <w:p w14:paraId="5277507A" w14:textId="19390E4A" w:rsidR="00770698" w:rsidRPr="0022331B" w:rsidRDefault="007706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C31B6" w:rsidRPr="0022331B">
        <w:rPr>
          <w:rFonts w:ascii="Traditional Arabic" w:hAnsi="Traditional Arabic" w:cs="Traditional Arabic"/>
          <w:sz w:val="24"/>
          <w:szCs w:val="24"/>
          <w:rtl/>
          <w:lang w:bidi="ar-LB"/>
        </w:rPr>
        <w:t>لتنوء: أي: لتنهَضَ بالأحمال التي على ظهرها. والأوقارُ: الأحمالُ الثقيلة.</w:t>
      </w:r>
    </w:p>
  </w:footnote>
  <w:footnote w:id="1226">
    <w:p w14:paraId="36EBE4E5" w14:textId="7ACD13B8" w:rsidR="00770698" w:rsidRPr="0022331B" w:rsidRDefault="007706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C31B6" w:rsidRPr="0022331B">
        <w:rPr>
          <w:rFonts w:ascii="Traditional Arabic" w:hAnsi="Traditional Arabic" w:cs="Traditional Arabic"/>
          <w:sz w:val="24"/>
          <w:szCs w:val="24"/>
          <w:rtl/>
          <w:lang w:bidi="ar-LB"/>
        </w:rPr>
        <w:t>الشاحطة: البعيدة.</w:t>
      </w:r>
    </w:p>
  </w:footnote>
  <w:footnote w:id="1227">
    <w:p w14:paraId="1E3A6C1A" w14:textId="069B74A8" w:rsidR="00770698" w:rsidRPr="0022331B" w:rsidRDefault="007706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6C31B6" w:rsidRPr="0022331B">
        <w:rPr>
          <w:rFonts w:ascii="Traditional Arabic" w:hAnsi="Traditional Arabic" w:cs="Traditional Arabic"/>
          <w:sz w:val="24"/>
          <w:szCs w:val="24"/>
          <w:rtl/>
          <w:lang w:bidi="ar-LB"/>
        </w:rPr>
        <w:t>الظِّمْءُ: ما بين الشُّرْبَين والوِرْدَين في وِرْدِ الإبل، وهو حَبْسُ الإبل عن الماء إلى غاية الوِرْد. والجمعُ: أَظْماءٌ.</w:t>
      </w:r>
    </w:p>
  </w:footnote>
  <w:footnote w:id="1228">
    <w:p w14:paraId="3D030F02" w14:textId="7F3402F6" w:rsidR="00770698" w:rsidRPr="0022331B" w:rsidRDefault="007706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95C49" w:rsidRPr="0022331B">
        <w:rPr>
          <w:rFonts w:ascii="Traditional Arabic" w:hAnsi="Traditional Arabic" w:cs="Traditional Arabic"/>
          <w:sz w:val="24"/>
          <w:szCs w:val="24"/>
          <w:rtl/>
          <w:lang w:bidi="ar-LB"/>
        </w:rPr>
        <w:t>العِشْرُ: وِرْدُ الإبل اليومَ العاشرَ.</w:t>
      </w:r>
    </w:p>
  </w:footnote>
  <w:footnote w:id="1229">
    <w:p w14:paraId="30B74245" w14:textId="4837C2A8" w:rsidR="00770698" w:rsidRPr="0022331B" w:rsidRDefault="007706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95C49" w:rsidRPr="0022331B">
        <w:rPr>
          <w:rFonts w:ascii="Traditional Arabic" w:hAnsi="Traditional Arabic" w:cs="Traditional Arabic"/>
          <w:sz w:val="24"/>
          <w:szCs w:val="24"/>
          <w:rtl/>
          <w:lang w:bidi="ar-LB"/>
        </w:rPr>
        <w:t>ترعى أَشجارَ الشوك، تأكل الشوك، أما البقر والغنم فيأكل الشيء الطري، الإبل جعل لها هذا الشوك قوتًا.</w:t>
      </w:r>
    </w:p>
  </w:footnote>
  <w:footnote w:id="1230">
    <w:p w14:paraId="44ED9178" w14:textId="3EE9EC9D" w:rsidR="00770698" w:rsidRPr="0022331B" w:rsidRDefault="007706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95C49" w:rsidRPr="0022331B">
        <w:rPr>
          <w:rFonts w:ascii="Traditional Arabic" w:hAnsi="Traditional Arabic" w:cs="Traditional Arabic"/>
          <w:sz w:val="24"/>
          <w:szCs w:val="24"/>
          <w:rtl/>
          <w:lang w:bidi="ar-LB"/>
        </w:rPr>
        <w:t>الله تعالى هو الذي يهدي القلوب، الرسول وظيفته أن يبلغهم، أما عمل القلب فهو إلى الله، الله تعالى هو الذي يهدي قلوب البشر، الرسول يبلغ، ثم من شاء الله له الهدى يهدي قلبه، الرسول لا يستطيع أن يجعل مؤمنًا، ليس من وظيفته، الرسول يُسمِع، فينتفعون إن شاء الله لهم، ولا ينتفعون إن لم يشأ الله لهم.</w:t>
      </w:r>
    </w:p>
  </w:footnote>
  <w:footnote w:id="1231">
    <w:p w14:paraId="1AF93603" w14:textId="5A4C440E" w:rsidR="00770698" w:rsidRPr="0022331B" w:rsidRDefault="0077069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95C49" w:rsidRPr="0022331B">
        <w:rPr>
          <w:rFonts w:ascii="Traditional Arabic" w:hAnsi="Traditional Arabic" w:cs="Traditional Arabic"/>
          <w:sz w:val="24"/>
          <w:szCs w:val="24"/>
          <w:rtl/>
          <w:lang w:bidi="ar-LB"/>
        </w:rPr>
        <w:t xml:space="preserve">الوَلاية بالفتح: بمعنى النصرة، أي: لله النصرةُ عليه والقهرُ، وبالكسر بمعنى </w:t>
      </w:r>
      <w:r w:rsidR="00507CF4" w:rsidRPr="0022331B">
        <w:rPr>
          <w:rFonts w:ascii="Traditional Arabic" w:hAnsi="Traditional Arabic" w:cs="Traditional Arabic"/>
          <w:sz w:val="24"/>
          <w:szCs w:val="24"/>
          <w:rtl/>
          <w:lang w:bidi="ar-LB"/>
        </w:rPr>
        <w:t>الـمُ</w:t>
      </w:r>
      <w:r w:rsidR="00C95C49" w:rsidRPr="0022331B">
        <w:rPr>
          <w:rFonts w:ascii="Traditional Arabic" w:hAnsi="Traditional Arabic" w:cs="Traditional Arabic"/>
          <w:sz w:val="24"/>
          <w:szCs w:val="24"/>
          <w:rtl/>
          <w:lang w:bidi="ar-LB"/>
        </w:rPr>
        <w:t>لك والسلطان.</w:t>
      </w:r>
    </w:p>
  </w:footnote>
  <w:footnote w:id="1232">
    <w:p w14:paraId="017A1C4D" w14:textId="7F343E41" w:rsidR="00DC582A" w:rsidRPr="0022331B" w:rsidRDefault="00DC582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001FC" w:rsidRPr="0022331B">
        <w:rPr>
          <w:rFonts w:ascii="Traditional Arabic" w:hAnsi="Traditional Arabic" w:cs="Traditional Arabic"/>
          <w:sz w:val="24"/>
          <w:szCs w:val="24"/>
          <w:rtl/>
          <w:lang w:bidi="ar-LB"/>
        </w:rPr>
        <w:t>الوَتْرُ بفتح الواو وكسرها: الفرد، والشَّفْعُ: خلافُه، وهو الزوج.</w:t>
      </w:r>
    </w:p>
  </w:footnote>
  <w:footnote w:id="1233">
    <w:p w14:paraId="5C246DB1" w14:textId="62313C5F" w:rsidR="00E001FC" w:rsidRPr="0022331B" w:rsidRDefault="00E001F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يَمنَعُ.</w:t>
      </w:r>
    </w:p>
  </w:footnote>
  <w:footnote w:id="1234">
    <w:p w14:paraId="2D8252F5" w14:textId="6048DBE7" w:rsidR="00E001FC" w:rsidRPr="0022331B" w:rsidRDefault="00E001F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التهافت: السقوط، أي عن السقوط فيما لا ينبغي.</w:t>
      </w:r>
    </w:p>
  </w:footnote>
  <w:footnote w:id="1235">
    <w:p w14:paraId="0E435061" w14:textId="066AEAAF" w:rsidR="00E001FC" w:rsidRPr="0022331B" w:rsidRDefault="00E001FC" w:rsidP="00507CF4">
      <w:pPr>
        <w:pStyle w:val="aa"/>
        <w:ind w:left="340" w:hanging="340"/>
        <w:rPr>
          <w:rFonts w:ascii="Traditional Arabic" w:hAnsi="Traditional Arabic" w:cs="Traditional Arabic"/>
          <w:caps/>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3632E" w:rsidRPr="0022331B">
        <w:rPr>
          <w:rFonts w:ascii="Traditional Arabic" w:hAnsi="Traditional Arabic" w:cs="Traditional Arabic"/>
          <w:sz w:val="24"/>
          <w:szCs w:val="24"/>
          <w:rtl/>
          <w:lang w:bidi="ar-LB"/>
        </w:rPr>
        <w:t>لأنه يَعقِلُ: أي: يَحب</w:t>
      </w:r>
      <w:r w:rsidR="00B3632E" w:rsidRPr="0022331B">
        <w:rPr>
          <w:rFonts w:ascii="Traditional Arabic" w:hAnsi="Traditional Arabic" w:cs="Traditional Arabic"/>
          <w:caps/>
          <w:sz w:val="24"/>
          <w:szCs w:val="24"/>
          <w:rtl/>
          <w:lang w:bidi="ar-LB"/>
        </w:rPr>
        <w:t>سُ صاحبَه عن التورط في المهالك، مأخوذ من العقل بمعنى: الحبس، والعاقل يحبس نفسه وينهاها عن الأهواء المهلكة.</w:t>
      </w:r>
    </w:p>
  </w:footnote>
  <w:footnote w:id="1236">
    <w:p w14:paraId="748CC586" w14:textId="716610E5" w:rsidR="00636E2C" w:rsidRPr="0022331B" w:rsidRDefault="00636E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3632E" w:rsidRPr="0022331B">
        <w:rPr>
          <w:rFonts w:ascii="Traditional Arabic" w:hAnsi="Traditional Arabic" w:cs="Traditional Arabic"/>
          <w:sz w:val="24"/>
          <w:szCs w:val="24"/>
          <w:rtl/>
          <w:lang w:bidi="ar-LB"/>
        </w:rPr>
        <w:t>وهم الذين أُرسِلَ إليهم سيدنا هودٌ عليه السلام، ثم أُهلكوا بالريح.</w:t>
      </w:r>
    </w:p>
  </w:footnote>
  <w:footnote w:id="1237">
    <w:p w14:paraId="597AE5BD" w14:textId="2F5B7E9C" w:rsidR="00636E2C" w:rsidRPr="0022331B" w:rsidRDefault="00636E2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3632E" w:rsidRPr="0022331B">
        <w:rPr>
          <w:rFonts w:ascii="Traditional Arabic" w:hAnsi="Traditional Arabic" w:cs="Traditional Arabic"/>
          <w:sz w:val="24"/>
          <w:szCs w:val="24"/>
          <w:rtl/>
          <w:lang w:bidi="ar-LB"/>
        </w:rPr>
        <w:t>جمع أسطوانة: بمعنى العمود، أو السارية.</w:t>
      </w:r>
    </w:p>
  </w:footnote>
  <w:footnote w:id="1238">
    <w:p w14:paraId="6C8D8242" w14:textId="50EFC217" w:rsidR="00B3632E" w:rsidRPr="0022331B" w:rsidRDefault="00B3632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شَدَّادُ بنُ عادٍ عاشَ تِسعَمائةِ سنة وكان تحته مائتان وستون ملكًا وكان من العرب.</w:t>
      </w:r>
    </w:p>
  </w:footnote>
  <w:footnote w:id="1239">
    <w:p w14:paraId="1288E7BF" w14:textId="6CA1125A" w:rsidR="00B3632E" w:rsidRPr="0022331B" w:rsidRDefault="00B3632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248D" w:rsidRPr="0022331B">
        <w:rPr>
          <w:rFonts w:ascii="Traditional Arabic" w:hAnsi="Traditional Arabic" w:cs="Traditional Arabic"/>
          <w:sz w:val="24"/>
          <w:szCs w:val="24"/>
          <w:rtl/>
          <w:lang w:bidi="ar-LB"/>
        </w:rPr>
        <w:t>الزبرجد: من الأحجار الكريمة، أخضر اللون، كلون الزيتون الأَخضر، وأما الياقوت فأحمر اللون.</w:t>
      </w:r>
    </w:p>
  </w:footnote>
  <w:footnote w:id="1240">
    <w:p w14:paraId="03F9BF92" w14:textId="4FF57789" w:rsidR="00FF0E11" w:rsidRPr="0022331B" w:rsidRDefault="00FF0E1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248D" w:rsidRPr="0022331B">
        <w:rPr>
          <w:rFonts w:ascii="Traditional Arabic" w:hAnsi="Traditional Arabic" w:cs="Traditional Arabic"/>
          <w:sz w:val="24"/>
          <w:szCs w:val="24"/>
          <w:rtl/>
          <w:lang w:bidi="ar-LB"/>
        </w:rPr>
        <w:t>ثَمودُ: هم قوم نبي الله صالح، وأهلكوا بالصيحة.</w:t>
      </w:r>
    </w:p>
  </w:footnote>
  <w:footnote w:id="1241">
    <w:p w14:paraId="74E75C3A" w14:textId="2ED7E297" w:rsidR="00EF2EF8" w:rsidRPr="0022331B" w:rsidRDefault="00EF2EF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248D" w:rsidRPr="0022331B">
        <w:rPr>
          <w:rFonts w:ascii="Traditional Arabic" w:hAnsi="Traditional Arabic" w:cs="Traditional Arabic"/>
          <w:sz w:val="24"/>
          <w:szCs w:val="24"/>
          <w:rtl/>
          <w:lang w:bidi="ar-LB"/>
        </w:rPr>
        <w:t>وادي القُرى: سمي بذلك لكثرة القُرى فيه، وكان فيه منازل ثَمودَ وعادٍ وبه أُهلكوا.</w:t>
      </w:r>
    </w:p>
  </w:footnote>
  <w:footnote w:id="1242">
    <w:p w14:paraId="3BC242E9" w14:textId="53A4D1E8" w:rsidR="00EF2EF8" w:rsidRPr="0022331B" w:rsidRDefault="00EF2EF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9248D" w:rsidRPr="0022331B">
        <w:rPr>
          <w:rFonts w:ascii="Traditional Arabic" w:hAnsi="Traditional Arabic" w:cs="Traditional Arabic"/>
          <w:sz w:val="24"/>
          <w:szCs w:val="24"/>
          <w:rtl/>
          <w:lang w:bidi="ar-LB"/>
        </w:rPr>
        <w:t>يقال إنه مَدَّها إلى أربعة أوتاد ربطها بها وجعل على صدرها الرَّحَى، أي: الحجارة العظيمة، وكانت ءاسيةُ زوجتَه – في ذلك الوقت كان يجوز تزوج المسلمة بالكافر – وكانت من بني إسرائيل ليس من قومه، كانت جميلة تقية تعبد الله، في الأول ما كان يعارضها ثم في الأخير عذبها هذا العذاب الشديد.</w:t>
      </w:r>
    </w:p>
  </w:footnote>
  <w:footnote w:id="1243">
    <w:p w14:paraId="6B215C55" w14:textId="68012B80" w:rsidR="0089248D" w:rsidRPr="0022331B" w:rsidRDefault="0089248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059D8" w:rsidRPr="0022331B">
        <w:rPr>
          <w:rFonts w:ascii="Traditional Arabic" w:hAnsi="Traditional Arabic" w:cs="Traditional Arabic"/>
          <w:sz w:val="24"/>
          <w:szCs w:val="24"/>
          <w:rtl/>
          <w:lang w:bidi="ar-LB"/>
        </w:rPr>
        <w:t>البُلْغَةُ: ما يكفي للعيش لا فَضْلَ فيه.</w:t>
      </w:r>
    </w:p>
  </w:footnote>
  <w:footnote w:id="1244">
    <w:p w14:paraId="3434056A" w14:textId="035B4FFF" w:rsidR="00161D3D" w:rsidRPr="0022331B" w:rsidRDefault="00161D3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059D8" w:rsidRPr="0022331B">
        <w:rPr>
          <w:rFonts w:ascii="Traditional Arabic" w:hAnsi="Traditional Arabic" w:cs="Traditional Arabic"/>
          <w:sz w:val="24"/>
          <w:szCs w:val="24"/>
          <w:rtl/>
          <w:lang w:bidi="ar-LB"/>
        </w:rPr>
        <w:t>أي: يُنكِرُهُ ولا يُعجبه.</w:t>
      </w:r>
    </w:p>
  </w:footnote>
  <w:footnote w:id="1245">
    <w:p w14:paraId="1F5ACCFE" w14:textId="5CE8FD1C" w:rsidR="00161D3D" w:rsidRPr="0022331B" w:rsidRDefault="00161D3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059D8" w:rsidRPr="0022331B">
        <w:rPr>
          <w:rFonts w:ascii="Traditional Arabic" w:hAnsi="Traditional Arabic" w:cs="Traditional Arabic"/>
          <w:sz w:val="24"/>
          <w:szCs w:val="24"/>
          <w:rtl/>
          <w:lang w:bidi="ar-LB"/>
        </w:rPr>
        <w:t>خِذْلانُ اللهِ العبدَ: أَلّا يَعصِمَه منَ الشُّبَهِ فيقعَ فيها.</w:t>
      </w:r>
    </w:p>
  </w:footnote>
  <w:footnote w:id="1246">
    <w:p w14:paraId="3F4D1B37" w14:textId="2D1A7837" w:rsidR="00161D3D" w:rsidRPr="0022331B" w:rsidRDefault="00161D3D"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059D8" w:rsidRPr="0022331B">
        <w:rPr>
          <w:rFonts w:ascii="Traditional Arabic" w:hAnsi="Traditional Arabic" w:cs="Traditional Arabic"/>
          <w:sz w:val="24"/>
          <w:szCs w:val="24"/>
          <w:rtl/>
          <w:lang w:bidi="ar-LB"/>
        </w:rPr>
        <w:t>الجَزَعُ: نقيضُ الصبر.</w:t>
      </w:r>
    </w:p>
  </w:footnote>
  <w:footnote w:id="1247">
    <w:p w14:paraId="68A66B2A" w14:textId="3EA27A2D" w:rsidR="006557E8" w:rsidRPr="0022331B" w:rsidRDefault="006557E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1F84" w:rsidRPr="0022331B">
        <w:rPr>
          <w:rFonts w:ascii="Traditional Arabic" w:hAnsi="Traditional Arabic" w:cs="Traditional Arabic"/>
          <w:sz w:val="24"/>
          <w:szCs w:val="24"/>
          <w:rtl/>
          <w:lang w:bidi="ar-LB"/>
        </w:rPr>
        <w:t>أي: الإحسانِ بقصد التقرب إلى الله تعالى بذلك.</w:t>
      </w:r>
    </w:p>
  </w:footnote>
  <w:footnote w:id="1248">
    <w:p w14:paraId="781F7AB4" w14:textId="223E2B7C" w:rsidR="006557E8" w:rsidRPr="0022331B" w:rsidRDefault="006557E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1F84" w:rsidRPr="0022331B">
        <w:rPr>
          <w:rFonts w:ascii="Traditional Arabic" w:hAnsi="Traditional Arabic" w:cs="Traditional Arabic"/>
          <w:sz w:val="24"/>
          <w:szCs w:val="24"/>
          <w:rtl/>
          <w:lang w:bidi="ar-LB"/>
        </w:rPr>
        <w:t>أي: مع الجَشَع في طلبه من غير مبالاة بحلال أم بحرام.</w:t>
      </w:r>
    </w:p>
  </w:footnote>
  <w:footnote w:id="1249">
    <w:p w14:paraId="2C301CAA" w14:textId="454080AB" w:rsidR="006557E8" w:rsidRPr="0022331B" w:rsidRDefault="006557E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1F84" w:rsidRPr="0022331B">
        <w:rPr>
          <w:rFonts w:ascii="Traditional Arabic" w:hAnsi="Traditional Arabic" w:cs="Traditional Arabic"/>
          <w:sz w:val="24"/>
          <w:szCs w:val="24"/>
          <w:rtl/>
          <w:lang w:bidi="ar-LB"/>
        </w:rPr>
        <w:t>أي: غبارًا متفرقًا، والهباء: ما تُطيره الريح فيلزَقُ على وجوه الناس وجلودهم وثيابهم.</w:t>
      </w:r>
    </w:p>
  </w:footnote>
  <w:footnote w:id="1250">
    <w:p w14:paraId="3CC89052" w14:textId="55AB98F6" w:rsidR="00503039" w:rsidRPr="0022331B" w:rsidRDefault="0050303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1F84" w:rsidRPr="0022331B">
        <w:rPr>
          <w:rFonts w:ascii="Traditional Arabic" w:hAnsi="Traditional Arabic" w:cs="Traditional Arabic"/>
          <w:sz w:val="24"/>
          <w:szCs w:val="24"/>
          <w:rtl/>
          <w:lang w:bidi="ar-LB"/>
        </w:rPr>
        <w:t>وثبتَ عن أحمدَ بنِ حنبل أنه قال: ءاثار قدرته. أي أمور عظيمةٌ تدل على قدرة الله العظيمة تظهر ذلك اليوم، قالوا ذلك تنزيهًا لله تعالى عن الحركة والانتقال من جهة إلى جهة لأن ذلك من صفات الأجسام تعالى الله عن ذلك علوًا كبيرًا.</w:t>
      </w:r>
    </w:p>
  </w:footnote>
  <w:footnote w:id="1251">
    <w:p w14:paraId="5237275C" w14:textId="4B07519C" w:rsidR="0073317E" w:rsidRPr="0022331B" w:rsidRDefault="0073317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0350" w:rsidRPr="0022331B">
        <w:rPr>
          <w:rFonts w:ascii="Traditional Arabic" w:hAnsi="Traditional Arabic" w:cs="Traditional Arabic"/>
          <w:sz w:val="24"/>
          <w:szCs w:val="24"/>
          <w:rtl/>
          <w:lang w:bidi="ar-LB"/>
        </w:rPr>
        <w:t>الإحداقُ: الإحاطةُ، أي: محيطين بهم.</w:t>
      </w:r>
    </w:p>
  </w:footnote>
  <w:footnote w:id="1252">
    <w:p w14:paraId="2D59CA9A" w14:textId="2D359B27" w:rsidR="00647387" w:rsidRPr="0022331B" w:rsidRDefault="0064738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0350" w:rsidRPr="0022331B">
        <w:rPr>
          <w:rFonts w:ascii="Traditional Arabic" w:hAnsi="Traditional Arabic" w:cs="Traditional Arabic"/>
          <w:sz w:val="24"/>
          <w:szCs w:val="24"/>
          <w:rtl/>
          <w:lang w:bidi="ar-LB"/>
        </w:rPr>
        <w:t xml:space="preserve">الزِمامُ: </w:t>
      </w:r>
      <w:r w:rsidR="00507CF4" w:rsidRPr="0022331B">
        <w:rPr>
          <w:rFonts w:ascii="Traditional Arabic" w:hAnsi="Traditional Arabic" w:cs="Traditional Arabic"/>
          <w:sz w:val="24"/>
          <w:szCs w:val="24"/>
          <w:rtl/>
          <w:lang w:bidi="ar-LB"/>
        </w:rPr>
        <w:t>الـمِ</w:t>
      </w:r>
      <w:r w:rsidR="000B0350" w:rsidRPr="0022331B">
        <w:rPr>
          <w:rFonts w:ascii="Traditional Arabic" w:hAnsi="Traditional Arabic" w:cs="Traditional Arabic"/>
          <w:sz w:val="24"/>
          <w:szCs w:val="24"/>
          <w:rtl/>
          <w:lang w:bidi="ar-LB"/>
        </w:rPr>
        <w:t>قوَدُ.</w:t>
      </w:r>
    </w:p>
  </w:footnote>
  <w:footnote w:id="1253">
    <w:p w14:paraId="5618ACF8" w14:textId="405B484A" w:rsidR="00647387" w:rsidRPr="0022331B" w:rsidRDefault="0064738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0350" w:rsidRPr="0022331B">
        <w:rPr>
          <w:rFonts w:ascii="Traditional Arabic" w:hAnsi="Traditional Arabic" w:cs="Traditional Arabic"/>
          <w:sz w:val="24"/>
          <w:szCs w:val="24"/>
          <w:rtl/>
          <w:lang w:bidi="ar-LB"/>
        </w:rPr>
        <w:t>قبلَ أن يُرمَوا فيها تُعرَضُ عليهم ليزدادوا قلقًا ورعبًا.</w:t>
      </w:r>
    </w:p>
  </w:footnote>
  <w:footnote w:id="1254">
    <w:p w14:paraId="3DE71CDF" w14:textId="73176B7A" w:rsidR="00B7371A" w:rsidRPr="0022331B" w:rsidRDefault="00B7371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0350" w:rsidRPr="0022331B">
        <w:rPr>
          <w:rFonts w:ascii="Traditional Arabic" w:hAnsi="Traditional Arabic" w:cs="Traditional Arabic"/>
          <w:sz w:val="24"/>
          <w:szCs w:val="24"/>
          <w:rtl/>
          <w:lang w:bidi="ar-LB"/>
        </w:rPr>
        <w:t>أي: لا يُحَرِّكُها ولا يُقلِقُها.</w:t>
      </w:r>
    </w:p>
  </w:footnote>
  <w:footnote w:id="1255">
    <w:p w14:paraId="5C08D29C" w14:textId="2FDE5F1C" w:rsidR="00B7371A" w:rsidRPr="0022331B" w:rsidRDefault="00B7371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B0350" w:rsidRPr="0022331B">
        <w:rPr>
          <w:rFonts w:ascii="Traditional Arabic" w:hAnsi="Traditional Arabic" w:cs="Traditional Arabic"/>
          <w:sz w:val="24"/>
          <w:szCs w:val="24"/>
          <w:rtl/>
          <w:lang w:bidi="ar-LB"/>
        </w:rPr>
        <w:t>أصل الاختلاج: الحركة، فيقال: خالَجَةُ شك، أي تَحرَّكَ الشكُّ في صدره واضطراب.</w:t>
      </w:r>
    </w:p>
  </w:footnote>
  <w:footnote w:id="1256">
    <w:p w14:paraId="785F5303" w14:textId="79C1838A" w:rsidR="000B0350" w:rsidRPr="0022331B" w:rsidRDefault="000B035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في جُملَتهم.</w:t>
      </w:r>
    </w:p>
  </w:footnote>
  <w:footnote w:id="1257">
    <w:p w14:paraId="334120A6" w14:textId="4D41D4BC" w:rsidR="00B666EA" w:rsidRPr="0022331B" w:rsidRDefault="00B666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المكابدة: معاناة المشقةِ ومقاساة الشدة.</w:t>
      </w:r>
    </w:p>
  </w:footnote>
  <w:footnote w:id="1258">
    <w:p w14:paraId="096516DA" w14:textId="54FE83A4" w:rsidR="00B666EA" w:rsidRPr="0022331B" w:rsidRDefault="00B666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تطييبًا لنفسه وكشفًا لِهَمِّه، يقال: سلَّاني من همي تَسْلِيَةً أي: كَشَفَهُ عني، أي: رَفَعَه وأزاله.</w:t>
      </w:r>
    </w:p>
  </w:footnote>
  <w:footnote w:id="1259">
    <w:p w14:paraId="6FE21F6F" w14:textId="7795FF96" w:rsidR="00B666EA" w:rsidRPr="0022331B" w:rsidRDefault="00B666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B76F5" w:rsidRPr="0022331B">
        <w:rPr>
          <w:rFonts w:ascii="Traditional Arabic" w:hAnsi="Traditional Arabic" w:cs="Traditional Arabic"/>
          <w:sz w:val="24"/>
          <w:szCs w:val="24"/>
          <w:rtl/>
          <w:lang w:bidi="ar-LB"/>
        </w:rPr>
        <w:t>كان مسلمًا ثم ارتد وقَتَلَ مسلمًا، فأَمر الرسولُ بقتله فقُتِل يوم الفتح.</w:t>
      </w:r>
    </w:p>
  </w:footnote>
  <w:footnote w:id="1260">
    <w:p w14:paraId="05D21C4C" w14:textId="3A9D16D3" w:rsidR="00B666EA" w:rsidRPr="0022331B" w:rsidRDefault="00B666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B76F5" w:rsidRPr="0022331B">
        <w:rPr>
          <w:rFonts w:ascii="Traditional Arabic" w:hAnsi="Traditional Arabic" w:cs="Traditional Arabic"/>
          <w:sz w:val="24"/>
          <w:szCs w:val="24"/>
          <w:rtl/>
          <w:lang w:bidi="ar-LB"/>
        </w:rPr>
        <w:t>وهذا أيضًا قتلَ واحدًا من المسلمين وعاد إلى مكة مرتدًا.</w:t>
      </w:r>
    </w:p>
  </w:footnote>
  <w:footnote w:id="1261">
    <w:p w14:paraId="0A7036D2" w14:textId="10995F2D" w:rsidR="00B666EA" w:rsidRPr="0022331B" w:rsidRDefault="00B666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B76F5" w:rsidRPr="0022331B">
        <w:rPr>
          <w:rFonts w:ascii="Traditional Arabic" w:hAnsi="Traditional Arabic" w:cs="Traditional Arabic"/>
          <w:sz w:val="24"/>
          <w:szCs w:val="24"/>
          <w:rtl/>
          <w:lang w:bidi="ar-LB"/>
        </w:rPr>
        <w:t>وكان ذلك عند فتح مكة بإشارة من العباس رضي الله عنه وكان أبو سفيان لم يُسلم بعدُ، ثم أسلمَ بعد ذلك وحَسُنَ إسلامه وجاهد مع المسلمين في حُنين والطائف واليرموك.</w:t>
      </w:r>
    </w:p>
  </w:footnote>
  <w:footnote w:id="1262">
    <w:p w14:paraId="5EE58229" w14:textId="462CAAB1" w:rsidR="00974B8F" w:rsidRPr="0022331B" w:rsidRDefault="00974B8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E04BF" w:rsidRPr="0022331B">
        <w:rPr>
          <w:rFonts w:ascii="Traditional Arabic" w:hAnsi="Traditional Arabic" w:cs="Traditional Arabic"/>
          <w:sz w:val="24"/>
          <w:szCs w:val="24"/>
          <w:rtl/>
          <w:lang w:bidi="ar-LB"/>
        </w:rPr>
        <w:t>أي: زعمائهم وأشدّائهم، مفردُهُ صِندِيد.</w:t>
      </w:r>
    </w:p>
  </w:footnote>
  <w:footnote w:id="1263">
    <w:p w14:paraId="47E65482" w14:textId="195E289D" w:rsidR="007B76F5" w:rsidRPr="0022331B" w:rsidRDefault="007B76F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E04BF" w:rsidRPr="0022331B">
        <w:rPr>
          <w:rFonts w:ascii="Traditional Arabic" w:hAnsi="Traditional Arabic" w:cs="Traditional Arabic"/>
          <w:sz w:val="24"/>
          <w:szCs w:val="24"/>
          <w:rtl/>
          <w:lang w:bidi="ar-LB"/>
        </w:rPr>
        <w:t>الثَّغْرُ: الفم، وقيل: هو اسم الأسنان كلها ما دامت في منابتها في الفم.</w:t>
      </w:r>
    </w:p>
  </w:footnote>
  <w:footnote w:id="1264">
    <w:p w14:paraId="3AF2CDD4" w14:textId="5988D634" w:rsidR="008C7E1B" w:rsidRPr="0022331B" w:rsidRDefault="008C7E1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967C4" w:rsidRPr="0022331B">
        <w:rPr>
          <w:rFonts w:ascii="Traditional Arabic" w:hAnsi="Traditional Arabic" w:cs="Traditional Arabic"/>
          <w:sz w:val="24"/>
          <w:szCs w:val="24"/>
          <w:rtl/>
          <w:lang w:bidi="ar-LB"/>
        </w:rPr>
        <w:t>أي: لم يشكرها.</w:t>
      </w:r>
    </w:p>
  </w:footnote>
  <w:footnote w:id="1265">
    <w:p w14:paraId="01A009C6" w14:textId="33ABA5B9" w:rsidR="00A967C4" w:rsidRPr="0022331B" w:rsidRDefault="00A967C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C7C18" w:rsidRPr="0022331B">
        <w:rPr>
          <w:rFonts w:ascii="Traditional Arabic" w:hAnsi="Traditional Arabic" w:cs="Traditional Arabic"/>
          <w:sz w:val="24"/>
          <w:szCs w:val="24"/>
          <w:rtl/>
          <w:lang w:bidi="ar-LB"/>
        </w:rPr>
        <w:t>اليُمْنُ: البَرَكةُ، وهو خلاف الشؤم، والميمون: المبارك.</w:t>
      </w:r>
    </w:p>
  </w:footnote>
  <w:footnote w:id="1266">
    <w:p w14:paraId="2496F3A9" w14:textId="0DC0EE98" w:rsidR="00F17AEA" w:rsidRPr="0022331B" w:rsidRDefault="00F17AE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انتفاخُ النهار: ارتفاعُهُ، يقولون: انتفخَ النهار أي علا.</w:t>
      </w:r>
    </w:p>
  </w:footnote>
  <w:footnote w:id="1267">
    <w:p w14:paraId="1E56A45B" w14:textId="100C9CE6" w:rsidR="00877720" w:rsidRPr="0022331B" w:rsidRDefault="0087772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الشِّرْبُ بالكسر: النصيب من الماء، وأصلُه في سَقي الإبل، وقيل: الشِّرْبُ: هو وقتُ الشُّرْب، وقيل: هو الماء بعينه يُشْرَبُ.</w:t>
      </w:r>
    </w:p>
  </w:footnote>
  <w:footnote w:id="1268">
    <w:p w14:paraId="487F118F" w14:textId="19FE287C" w:rsidR="00E1684C" w:rsidRPr="0022331B" w:rsidRDefault="00E1684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4F6C80" w:rsidRPr="0022331B">
        <w:rPr>
          <w:rFonts w:ascii="Traditional Arabic" w:hAnsi="Traditional Arabic" w:cs="Traditional Arabic"/>
          <w:sz w:val="24"/>
          <w:szCs w:val="24"/>
          <w:rtl/>
          <w:lang w:bidi="ar-LB"/>
        </w:rPr>
        <w:t>لك بالضم: السلطان، فهم مِلكٌ له حقيقةً، وهو المالك الحقيقي لهم، فهو خالقهم وهم تحت سُلطانه وحُكمه.</w:t>
      </w:r>
    </w:p>
  </w:footnote>
  <w:footnote w:id="1269">
    <w:p w14:paraId="1F17D7F6" w14:textId="4200A80F" w:rsidR="0039683F" w:rsidRPr="0022331B" w:rsidRDefault="003968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A4EC6" w:rsidRPr="0022331B">
        <w:rPr>
          <w:rFonts w:ascii="Traditional Arabic" w:hAnsi="Traditional Arabic" w:cs="Traditional Arabic"/>
          <w:sz w:val="24"/>
          <w:szCs w:val="24"/>
          <w:rtl/>
          <w:lang w:bidi="ar-LB"/>
        </w:rPr>
        <w:t>أي: يُلْبسُ الليلَ النهارَ، أي يَجعَلُ الليلَ يُغطِّي النهار.</w:t>
      </w:r>
    </w:p>
  </w:footnote>
  <w:footnote w:id="1270">
    <w:p w14:paraId="4DB9E73F" w14:textId="7FC2BFED" w:rsidR="0039683F" w:rsidRPr="0022331B" w:rsidRDefault="0039683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A4EC6" w:rsidRPr="0022331B">
        <w:rPr>
          <w:rFonts w:ascii="Traditional Arabic" w:hAnsi="Traditional Arabic" w:cs="Traditional Arabic"/>
          <w:sz w:val="24"/>
          <w:szCs w:val="24"/>
          <w:rtl/>
          <w:lang w:bidi="ar-LB"/>
        </w:rPr>
        <w:t>{وَمِن شَرِّ غَاسِقٍ إِذَا وَقَبَ} الغاسق: الليل، ووقوبه: دخول ظلامه في كل شيء.</w:t>
      </w:r>
    </w:p>
  </w:footnote>
  <w:footnote w:id="1271">
    <w:p w14:paraId="1F118D6E" w14:textId="58E7F328" w:rsidR="004002D2" w:rsidRPr="0022331B" w:rsidRDefault="004002D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51981" w:rsidRPr="0022331B">
        <w:rPr>
          <w:rFonts w:ascii="Traditional Arabic" w:hAnsi="Traditional Arabic" w:cs="Traditional Arabic"/>
          <w:sz w:val="24"/>
          <w:szCs w:val="24"/>
          <w:rtl/>
          <w:lang w:bidi="ar-LB"/>
        </w:rPr>
        <w:t>الخَلَّةُ: مثلُ الخَصْلَة وزنًا ومعنًى.</w:t>
      </w:r>
    </w:p>
  </w:footnote>
  <w:footnote w:id="1272">
    <w:p w14:paraId="0C29F1FB" w14:textId="76EB3AE7" w:rsidR="00627921" w:rsidRPr="0022331B" w:rsidRDefault="0062792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51981" w:rsidRPr="0022331B">
        <w:rPr>
          <w:rFonts w:ascii="Traditional Arabic" w:hAnsi="Traditional Arabic" w:cs="Traditional Arabic"/>
          <w:sz w:val="24"/>
          <w:szCs w:val="24"/>
          <w:rtl/>
          <w:lang w:bidi="ar-LB"/>
        </w:rPr>
        <w:t>ليس معناه الوجوب على الله، إنما معناه أن اللهَ تعالى تكفَّل أن يَهدِيَ من يشاء من عباده فضلًا منه، ليس كما تقول المعتزلة: واجبٌ على الله أن يفعلَ ما هو صلاح للعبد.</w:t>
      </w:r>
    </w:p>
  </w:footnote>
  <w:footnote w:id="1273">
    <w:p w14:paraId="6437F08E" w14:textId="636F5710" w:rsidR="00627921" w:rsidRPr="0022331B" w:rsidRDefault="0062792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51981" w:rsidRPr="0022331B">
        <w:rPr>
          <w:rFonts w:ascii="Traditional Arabic" w:hAnsi="Traditional Arabic" w:cs="Traditional Arabic"/>
          <w:sz w:val="24"/>
          <w:szCs w:val="24"/>
          <w:rtl/>
          <w:lang w:bidi="ar-LB"/>
        </w:rPr>
        <w:t>أي: يؤدي الزكاة، مثل يتصدق أي: يدفع الصدقة.</w:t>
      </w:r>
    </w:p>
  </w:footnote>
  <w:footnote w:id="1274">
    <w:p w14:paraId="5FD5C1CA" w14:textId="1DA4EE15" w:rsidR="00B92059" w:rsidRPr="0022331B" w:rsidRDefault="00B9205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المكان علامة الحدوث، كل شيء يجوز عليه المكان هو حادث، والرب تعالى منزه عن الحدوث، والحَدَثان بفَتَحاتك معناه الحدوثُ.</w:t>
      </w:r>
    </w:p>
  </w:footnote>
  <w:footnote w:id="1275">
    <w:p w14:paraId="2FA419A0" w14:textId="64487918" w:rsidR="00AD3769" w:rsidRPr="0022331B" w:rsidRDefault="00AD376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الوَدْعُ: التركُ.</w:t>
      </w:r>
    </w:p>
  </w:footnote>
  <w:footnote w:id="1276">
    <w:p w14:paraId="30C70491" w14:textId="0696066F" w:rsidR="00AD3769" w:rsidRPr="0022331B" w:rsidRDefault="00AD376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مِن القِلَى: وهو البُغْضُ.</w:t>
      </w:r>
    </w:p>
  </w:footnote>
  <w:footnote w:id="1277">
    <w:p w14:paraId="233831B0" w14:textId="1A635E46" w:rsidR="00AD3769" w:rsidRPr="0022331B" w:rsidRDefault="00AD376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المقام المحمود: هو مقام الشفاعة يوم القيامة، أي: المقام الذي يقومه عليه الصلاة والسلام للشفاعة للناس فيَحمَدُه فيه الأولون والآخِرون، وهو المقصود بقوله تعالى: {عَسَى أَن يَبْعَثَكَ رَبُّكَ مَقَامًا مَّحْمُودًا} [الإسراء: 79].</w:t>
      </w:r>
    </w:p>
  </w:footnote>
  <w:footnote w:id="1278">
    <w:p w14:paraId="2F8EDC65" w14:textId="185848F4" w:rsidR="005A7430" w:rsidRPr="0022331B" w:rsidRDefault="005A743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C3199" w:rsidRPr="0022331B">
        <w:rPr>
          <w:rFonts w:ascii="Traditional Arabic" w:hAnsi="Traditional Arabic" w:cs="Traditional Arabic"/>
          <w:sz w:val="24"/>
          <w:szCs w:val="24"/>
          <w:rtl/>
          <w:lang w:bidi="ar-LB"/>
        </w:rPr>
        <w:t>الغَيُّ: الضلال والخيبة والفساد.</w:t>
      </w:r>
    </w:p>
  </w:footnote>
  <w:footnote w:id="1279">
    <w:p w14:paraId="3BB0D217" w14:textId="21C0D373" w:rsidR="005A7430" w:rsidRPr="0022331B" w:rsidRDefault="005A743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C3199" w:rsidRPr="0022331B">
        <w:rPr>
          <w:rFonts w:ascii="Traditional Arabic" w:hAnsi="Traditional Arabic" w:cs="Traditional Arabic"/>
          <w:sz w:val="24"/>
          <w:szCs w:val="24"/>
          <w:rtl/>
          <w:lang w:bidi="ar-LB"/>
        </w:rPr>
        <w:t>معناه: أعطاكَ الكفايةَ، وليس معناه الغِنَى بالعُرفِ المعروف بين الناس.</w:t>
      </w:r>
    </w:p>
  </w:footnote>
  <w:footnote w:id="1280">
    <w:p w14:paraId="45D21E7F" w14:textId="3961A244" w:rsidR="00707919" w:rsidRPr="0022331B" w:rsidRDefault="0070791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67244" w:rsidRPr="0022331B">
        <w:rPr>
          <w:rFonts w:ascii="Traditional Arabic" w:hAnsi="Traditional Arabic" w:cs="Traditional Arabic"/>
          <w:sz w:val="24"/>
          <w:szCs w:val="24"/>
          <w:rtl/>
          <w:lang w:bidi="ar-LB"/>
        </w:rPr>
        <w:t>أي: الإنس والجن.</w:t>
      </w:r>
    </w:p>
  </w:footnote>
  <w:footnote w:id="1281">
    <w:p w14:paraId="2B4783F9" w14:textId="197190B7" w:rsidR="00707919" w:rsidRPr="0022331B" w:rsidRDefault="0070791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67244" w:rsidRPr="0022331B">
        <w:rPr>
          <w:rFonts w:ascii="Traditional Arabic" w:hAnsi="Traditional Arabic" w:cs="Traditional Arabic"/>
          <w:sz w:val="24"/>
          <w:szCs w:val="24"/>
          <w:rtl/>
          <w:lang w:bidi="ar-LB"/>
        </w:rPr>
        <w:t>أصلُ الإنقاض صُويتٌ مثل النَّقر، أي: صوت خفيف مثلُ النقر. ويكون المعنى على هذا مَثَلًا بمعنى أن الأعباءَ والتعب الذي حططناه وأزلناه عنك لو كان حِملًا يُحملُ لَسُمعَ نقيضُه، أو نقيض الظهر منه، أي صوت ثِقَلِهِ على الظهر.</w:t>
      </w:r>
    </w:p>
  </w:footnote>
  <w:footnote w:id="1282">
    <w:p w14:paraId="0BC67979" w14:textId="132BF904" w:rsidR="00707919" w:rsidRPr="0022331B" w:rsidRDefault="0070791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67244" w:rsidRPr="0022331B">
        <w:rPr>
          <w:rFonts w:ascii="Traditional Arabic" w:hAnsi="Traditional Arabic" w:cs="Traditional Arabic"/>
          <w:sz w:val="24"/>
          <w:szCs w:val="24"/>
          <w:rtl/>
          <w:lang w:bidi="ar-LB"/>
        </w:rPr>
        <w:t>صوت الانتقاض: هو صوت انفكاك الأحمال من المحامل والرِّحال لِثقَلها.</w:t>
      </w:r>
    </w:p>
  </w:footnote>
  <w:footnote w:id="1283">
    <w:p w14:paraId="6A1AF3AB" w14:textId="2340EF4E" w:rsidR="00F46837" w:rsidRPr="0022331B" w:rsidRDefault="00F4683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E7825" w:rsidRPr="0022331B">
        <w:rPr>
          <w:rFonts w:ascii="Traditional Arabic" w:hAnsi="Traditional Arabic" w:cs="Traditional Arabic"/>
          <w:sz w:val="24"/>
          <w:szCs w:val="24"/>
          <w:rtl/>
          <w:lang w:bidi="ar-LB"/>
        </w:rPr>
        <w:t>أي: أن الله يُصيبهم بيُسر بعد العسر بزمان قريب، حتى جُعِلَ كالمقارِن للعسر تطييبًا لخاطِرِ النبي عليه الصلاة والسلام والمؤمنين.</w:t>
      </w:r>
    </w:p>
  </w:footnote>
  <w:footnote w:id="1284">
    <w:p w14:paraId="5F01663F" w14:textId="66700024" w:rsidR="008E7825" w:rsidRPr="0022331B" w:rsidRDefault="008E782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52D3A" w:rsidRPr="0022331B">
        <w:rPr>
          <w:rFonts w:ascii="Traditional Arabic" w:hAnsi="Traditional Arabic" w:cs="Traditional Arabic"/>
          <w:sz w:val="24"/>
          <w:szCs w:val="24"/>
          <w:rtl/>
          <w:lang w:bidi="ar-LB"/>
        </w:rPr>
        <w:t>سينين: هي سَيناء.</w:t>
      </w:r>
    </w:p>
  </w:footnote>
  <w:footnote w:id="1285">
    <w:p w14:paraId="7B86D211" w14:textId="014A7D3C" w:rsidR="008E7825" w:rsidRPr="0022331B" w:rsidRDefault="008E782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52D3A" w:rsidRPr="0022331B">
        <w:rPr>
          <w:rFonts w:ascii="Traditional Arabic" w:hAnsi="Traditional Arabic" w:cs="Traditional Arabic"/>
          <w:sz w:val="24"/>
          <w:szCs w:val="24"/>
          <w:rtl/>
          <w:lang w:bidi="ar-LB"/>
        </w:rPr>
        <w:t>أي: بلاد الشام، من قوله تعالى حكاية عن إبراهيم عليه السلام: {إِنِّي مُهَاجِرٌ إِلَى رَبِّي إِنَّهُ هُوَ الْعَزِيزُ الْحَكِيمُ} [العنكبوت: 26] ثم هجر قومه من سواد العراق إلى الشام، إلى حرَّان، ثم إلى فلسطين. وحَرَّان تقع حاليًا في تركيا قرب الحدود السورية، وكانت تعتبر من الشام أيضًا.</w:t>
      </w:r>
    </w:p>
  </w:footnote>
  <w:footnote w:id="1286">
    <w:p w14:paraId="352615F7" w14:textId="622485D7" w:rsidR="00913394" w:rsidRPr="0022331B" w:rsidRDefault="0091339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تَشَنَّنَ: أي: أَخْلَقَ، أي: بَلِيَ.</w:t>
      </w:r>
    </w:p>
  </w:footnote>
  <w:footnote w:id="1287">
    <w:p w14:paraId="6542CAED" w14:textId="17B560A9" w:rsidR="00913394" w:rsidRPr="0022331B" w:rsidRDefault="0091339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المشيُ الدَّليف: المشيُ الرُّوَيدُ، المشي البطيء كالذي يَحمِلُ أَثقالًا يقارب الخُطَى.</w:t>
      </w:r>
    </w:p>
  </w:footnote>
  <w:footnote w:id="1288">
    <w:p w14:paraId="6D3F72FB" w14:textId="3E0B8D8A" w:rsidR="00913394" w:rsidRPr="0022331B" w:rsidRDefault="0091339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ضعيفٌ.</w:t>
      </w:r>
    </w:p>
  </w:footnote>
  <w:footnote w:id="1289">
    <w:p w14:paraId="783A69DE" w14:textId="76686774" w:rsidR="00913394" w:rsidRPr="0022331B" w:rsidRDefault="0091339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الشَّهمُ: الذكيُّ الفؤاد المتوَقِّدُ.</w:t>
      </w:r>
    </w:p>
  </w:footnote>
  <w:footnote w:id="1290">
    <w:p w14:paraId="593F852E" w14:textId="5E4C2280" w:rsidR="00F72548" w:rsidRPr="0022331B" w:rsidRDefault="00F7254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العَلَقَةُ: قطعةُ دم مُنعقدٍ، أي: متجمد.</w:t>
      </w:r>
    </w:p>
  </w:footnote>
  <w:footnote w:id="1291">
    <w:p w14:paraId="6F8DC53A" w14:textId="0EDBAD36" w:rsidR="00F72548" w:rsidRPr="0022331B" w:rsidRDefault="00F7254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الحِلْمُ إن أُطلق في حق الله تعالى معناه: عدم المعاجلة بالعقوبة، وهو معنى الحليم الوارد في أسمائه تعالى، وأما الحِلْمُ بالنسبة للخلق فمعناه: الأناةُ والتثبت في الأمور، نقيض السَّفَهِ.</w:t>
      </w:r>
    </w:p>
  </w:footnote>
  <w:footnote w:id="1292">
    <w:p w14:paraId="6E71419F" w14:textId="3073444C" w:rsidR="003D2D78" w:rsidRPr="0022331B" w:rsidRDefault="003D2D7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F26D8" w:rsidRPr="0022331B">
        <w:rPr>
          <w:rFonts w:ascii="Traditional Arabic" w:hAnsi="Traditional Arabic" w:cs="Traditional Arabic"/>
          <w:sz w:val="24"/>
          <w:szCs w:val="24"/>
          <w:rtl/>
          <w:lang w:bidi="ar-LB"/>
        </w:rPr>
        <w:t>الناصية: مقدم الرأس، والمراد الشخص، أي إسنادُ الكذب والخطأ للناصية مجاز، وإسنادهما – أي: الكذبِ والخطأ – للشخص صاحبِ الناصية وهو أبو جهل حقيقةٌ ليس مجازًا.</w:t>
      </w:r>
    </w:p>
  </w:footnote>
  <w:footnote w:id="1293">
    <w:p w14:paraId="1372EE84" w14:textId="61113187" w:rsidR="003D2D78" w:rsidRPr="0022331B" w:rsidRDefault="003D2D7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F26D8" w:rsidRPr="0022331B">
        <w:rPr>
          <w:rFonts w:ascii="Traditional Arabic" w:hAnsi="Traditional Arabic" w:cs="Traditional Arabic"/>
          <w:sz w:val="24"/>
          <w:szCs w:val="24"/>
          <w:rtl/>
          <w:lang w:bidi="ar-LB"/>
        </w:rPr>
        <w:t>رواه البخاري عن ابن عباس رضي الله عنهما، أي: أمام أعين الناس، والناس ينظرون إليه.</w:t>
      </w:r>
    </w:p>
  </w:footnote>
  <w:footnote w:id="1294">
    <w:p w14:paraId="6BD6985C" w14:textId="226B8CE0" w:rsidR="006543A0" w:rsidRPr="0022331B" w:rsidRDefault="006543A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F26D8" w:rsidRPr="0022331B">
        <w:rPr>
          <w:rFonts w:ascii="Traditional Arabic" w:hAnsi="Traditional Arabic" w:cs="Traditional Arabic"/>
          <w:sz w:val="24"/>
          <w:szCs w:val="24"/>
          <w:rtl/>
          <w:lang w:bidi="ar-LB"/>
        </w:rPr>
        <w:t>رواه مسلم من حديث أبي هريرة رضي الله عنه بلفظ «</w:t>
      </w:r>
      <w:r w:rsidR="004F26D8" w:rsidRPr="0022331B">
        <w:rPr>
          <w:rFonts w:ascii="Traditional Arabic" w:hAnsi="Traditional Arabic" w:cs="Traditional Arabic"/>
          <w:b/>
          <w:bCs/>
          <w:sz w:val="24"/>
          <w:szCs w:val="24"/>
          <w:rtl/>
          <w:lang w:bidi="ar-LB"/>
        </w:rPr>
        <w:t>وهو ساجد</w:t>
      </w:r>
      <w:r w:rsidR="004F26D8" w:rsidRPr="0022331B">
        <w:rPr>
          <w:rFonts w:ascii="Traditional Arabic" w:hAnsi="Traditional Arabic" w:cs="Traditional Arabic"/>
          <w:sz w:val="24"/>
          <w:szCs w:val="24"/>
          <w:rtl/>
          <w:lang w:bidi="ar-LB"/>
        </w:rPr>
        <w:t>».</w:t>
      </w:r>
    </w:p>
  </w:footnote>
  <w:footnote w:id="1295">
    <w:p w14:paraId="39E46AF6" w14:textId="6B98806F" w:rsidR="00B14F08" w:rsidRPr="0022331B" w:rsidRDefault="00B14F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هي ليلة جليلةُ القدر عظيمة لشرفها على سائر الليالي. كقوله تعالى: {وَمَا قَدَرُوا الله حَقَّ قَدْرِهِ} [الأنعام: 91] أي: ما عظموه حق عظمته.</w:t>
      </w:r>
    </w:p>
  </w:footnote>
  <w:footnote w:id="1296">
    <w:p w14:paraId="03145C09" w14:textId="7A3BC1F9" w:rsidR="00B14F08" w:rsidRPr="0022331B" w:rsidRDefault="00B14F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زر: هو زر بن حُبَيش بن حباشة بن أوس الأسدي، تابعي أدرك الجاهلية والإسلام ولم ير النبي عليه الصلاة والسلام، كان عالمًا بالقرآن توفي عام 83هـ.</w:t>
      </w:r>
    </w:p>
  </w:footnote>
  <w:footnote w:id="1297">
    <w:p w14:paraId="4234CD16" w14:textId="284EF78C" w:rsidR="00B14F08" w:rsidRPr="0022331B" w:rsidRDefault="00B14F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ورد في حديث مسلم: «</w:t>
      </w:r>
      <w:r w:rsidRPr="0022331B">
        <w:rPr>
          <w:rFonts w:ascii="Traditional Arabic" w:hAnsi="Traditional Arabic" w:cs="Traditional Arabic"/>
          <w:b/>
          <w:bCs/>
          <w:sz w:val="24"/>
          <w:szCs w:val="24"/>
          <w:rtl/>
          <w:lang w:bidi="ar-LB"/>
        </w:rPr>
        <w:t>التمسوها في العشر الأواخر من رمضان</w:t>
      </w:r>
      <w:r w:rsidRPr="0022331B">
        <w:rPr>
          <w:rFonts w:ascii="Traditional Arabic" w:hAnsi="Traditional Arabic" w:cs="Traditional Arabic"/>
          <w:sz w:val="24"/>
          <w:szCs w:val="24"/>
          <w:rtl/>
          <w:lang w:bidi="ar-LB"/>
        </w:rPr>
        <w:t>».</w:t>
      </w:r>
    </w:p>
  </w:footnote>
  <w:footnote w:id="1298">
    <w:p w14:paraId="642469DF" w14:textId="039144BD" w:rsidR="00B14F08" w:rsidRPr="0022331B" w:rsidRDefault="00B14F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3E30" w:rsidRPr="0022331B">
        <w:rPr>
          <w:rFonts w:ascii="Traditional Arabic" w:hAnsi="Traditional Arabic" w:cs="Traditional Arabic"/>
          <w:sz w:val="24"/>
          <w:szCs w:val="24"/>
          <w:rtl/>
          <w:lang w:bidi="ar-LB"/>
        </w:rPr>
        <w:t>الرّاجح أنها صلاةُ العصر.</w:t>
      </w:r>
    </w:p>
  </w:footnote>
  <w:footnote w:id="1299">
    <w:p w14:paraId="4A4B4F70" w14:textId="253DA9A9" w:rsidR="00B14F08" w:rsidRPr="0022331B" w:rsidRDefault="00B14F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3E30" w:rsidRPr="0022331B">
        <w:rPr>
          <w:rFonts w:ascii="Traditional Arabic" w:hAnsi="Traditional Arabic" w:cs="Traditional Arabic"/>
          <w:sz w:val="24"/>
          <w:szCs w:val="24"/>
          <w:rtl/>
          <w:lang w:bidi="ar-LB"/>
        </w:rPr>
        <w:t>أي: الاسمِ الأعظم الذي له تابعٌ، أما الاسم الأعظمُ المفرد فهو لفظ الجلالة الله بالإجماع.</w:t>
      </w:r>
    </w:p>
  </w:footnote>
  <w:footnote w:id="1300">
    <w:p w14:paraId="51B50F2B" w14:textId="077185C5" w:rsidR="00B14F08" w:rsidRPr="0022331B" w:rsidRDefault="00B14F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3E30" w:rsidRPr="0022331B">
        <w:rPr>
          <w:rFonts w:ascii="Traditional Arabic" w:hAnsi="Traditional Arabic" w:cs="Traditional Arabic"/>
          <w:sz w:val="24"/>
          <w:szCs w:val="24"/>
          <w:rtl/>
          <w:lang w:bidi="ar-LB"/>
        </w:rPr>
        <w:t>أي: على ما تقتضيه الحِكمةُ منَ الأرزاق والآجال ونحوها من هذه الليلة إلى ليلة القدر التي تجيءُ في السنة المقبلة.</w:t>
      </w:r>
    </w:p>
  </w:footnote>
  <w:footnote w:id="1301">
    <w:p w14:paraId="16658FA0" w14:textId="02F1EEC4" w:rsidR="000E4765" w:rsidRPr="0022331B" w:rsidRDefault="000E47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قراطيس: جمع قِرطاس، وهو الكتاب والصحيفة.</w:t>
      </w:r>
    </w:p>
  </w:footnote>
  <w:footnote w:id="1302">
    <w:p w14:paraId="3CBCD87F" w14:textId="53909F2C" w:rsidR="000E4765" w:rsidRPr="0022331B" w:rsidRDefault="000E47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تعديًا واستطالةً في الباطل مع معرفتهم الحق.</w:t>
      </w:r>
    </w:p>
  </w:footnote>
  <w:footnote w:id="1303">
    <w:p w14:paraId="1B58B881" w14:textId="75D6076F" w:rsidR="000E4765" w:rsidRPr="0022331B" w:rsidRDefault="000E476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جناتُ إقامَةٍ للخُلْدِ، يقال: عَدَنَ فلان بالمكان يَعدِن أقامَ.</w:t>
      </w:r>
    </w:p>
  </w:footnote>
  <w:footnote w:id="1304">
    <w:p w14:paraId="2D0C768C" w14:textId="28B78F9C" w:rsidR="00A82132" w:rsidRPr="0022331B" w:rsidRDefault="00A8213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406861" w:rsidRPr="0022331B">
        <w:rPr>
          <w:rFonts w:ascii="Traditional Arabic" w:hAnsi="Traditional Arabic" w:cs="Traditional Arabic"/>
          <w:sz w:val="24"/>
          <w:szCs w:val="24"/>
          <w:rtl/>
          <w:lang w:bidi="ar-LB"/>
        </w:rPr>
        <w:t>كما يقال لما هو على ظهر الأرض ثَقَلٌ عليها.</w:t>
      </w:r>
    </w:p>
  </w:footnote>
  <w:footnote w:id="1305">
    <w:p w14:paraId="0DAE561A" w14:textId="418E6E16" w:rsidR="00406861" w:rsidRPr="0022331B" w:rsidRDefault="0040686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الله يخلق فيها الإدراك، والإيحاءُ: يأتي بمعنى الأمر، ويأتي بمعنى الإلهام.</w:t>
      </w:r>
    </w:p>
  </w:footnote>
  <w:footnote w:id="1306">
    <w:p w14:paraId="1FB30C78" w14:textId="654C841F" w:rsidR="00AB6F74" w:rsidRPr="0022331B" w:rsidRDefault="00AB6F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ينصرفون عن أماكن خروجهم من قبورهم إلى الموقف.</w:t>
      </w:r>
    </w:p>
  </w:footnote>
  <w:footnote w:id="1307">
    <w:p w14:paraId="6FC7BB95" w14:textId="50D9D828" w:rsidR="00AB6F74" w:rsidRPr="0022331B" w:rsidRDefault="00AB6F7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من يعمل ذلك من السعداء، وإلا فالكافر لا يرى خيرًا في الآخرة ألبتة، بل يُطعم بحسناته في الدنيا حتى إذا أفضى إلى الآخرة لم يكن له منها نصيب، أي أن المؤمن حتى هذا القدر القليل من الخير إن عمله في الدنيا يرى جزاءَه في الآخرة، ومفهوم الخطاب: وما كان أكبر من ذلك، فبالأَولى يُذكَرُ في منطوق الخطاب القليل ليستدلَّ عليه وعلى الكثير بالأَولَى.</w:t>
      </w:r>
    </w:p>
  </w:footnote>
  <w:footnote w:id="1308">
    <w:p w14:paraId="705C359F" w14:textId="7B167FEA" w:rsidR="00412D69" w:rsidRPr="0022331B" w:rsidRDefault="00412D6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B77EC" w:rsidRPr="0022331B">
        <w:rPr>
          <w:rFonts w:ascii="Traditional Arabic" w:hAnsi="Traditional Arabic" w:cs="Traditional Arabic"/>
          <w:sz w:val="24"/>
          <w:szCs w:val="24"/>
          <w:rtl/>
          <w:lang w:bidi="ar-LB"/>
        </w:rPr>
        <w:t>تجري بسرعة، والعاديات: الجاريات بسرعة.</w:t>
      </w:r>
    </w:p>
  </w:footnote>
  <w:footnote w:id="1309">
    <w:p w14:paraId="71CCCB8B" w14:textId="555FC4D8" w:rsidR="00412D69" w:rsidRPr="0022331B" w:rsidRDefault="00412D6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B77EC" w:rsidRPr="0022331B">
        <w:rPr>
          <w:rFonts w:ascii="Traditional Arabic" w:hAnsi="Traditional Arabic" w:cs="Traditional Arabic"/>
          <w:sz w:val="24"/>
          <w:szCs w:val="24"/>
          <w:rtl/>
          <w:lang w:bidi="ar-LB"/>
        </w:rPr>
        <w:t>صوت أنفاسها إذا عَلَت من أفواهها عندما تجري بسرعة.</w:t>
      </w:r>
    </w:p>
  </w:footnote>
  <w:footnote w:id="1310">
    <w:p w14:paraId="4CD8431C" w14:textId="1845D76E" w:rsidR="00412D69" w:rsidRPr="0022331B" w:rsidRDefault="00412D6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B77EC" w:rsidRPr="0022331B">
        <w:rPr>
          <w:rFonts w:ascii="Traditional Arabic" w:hAnsi="Traditional Arabic" w:cs="Traditional Arabic"/>
          <w:sz w:val="24"/>
          <w:szCs w:val="24"/>
          <w:rtl/>
          <w:lang w:bidi="ar-LB"/>
        </w:rPr>
        <w:t>نارُ الحُباحِبِ: ما اقتدح من شرر النار في الهواء من تصادم الحجارة، وسمي به ما ينقدح من تصادم حوافر الخيول عند جريها بالحجارة وتُوري: تُشعِلُ.</w:t>
      </w:r>
    </w:p>
  </w:footnote>
  <w:footnote w:id="1311">
    <w:p w14:paraId="225D857E" w14:textId="6CA9E080" w:rsidR="00412D69" w:rsidRPr="0022331B" w:rsidRDefault="00412D6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B77EC" w:rsidRPr="0022331B">
        <w:rPr>
          <w:rFonts w:ascii="Traditional Arabic" w:hAnsi="Traditional Arabic" w:cs="Traditional Arabic"/>
          <w:sz w:val="24"/>
          <w:szCs w:val="24"/>
          <w:rtl/>
          <w:lang w:bidi="ar-LB"/>
        </w:rPr>
        <w:t>صاكَّاتٍ: ضارباتٍ.</w:t>
      </w:r>
    </w:p>
  </w:footnote>
  <w:footnote w:id="1312">
    <w:p w14:paraId="01ADF1D4" w14:textId="0AFB8FA2" w:rsidR="00CB77EC" w:rsidRPr="0022331B" w:rsidRDefault="00CB77E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الكَفورُ: شديدُ الكُفران، والمراد كُفران النعمة، أي: جُحودها وعدم شكرها، وقيل: المراد به الكافر.</w:t>
      </w:r>
    </w:p>
  </w:footnote>
  <w:footnote w:id="1313">
    <w:p w14:paraId="1A56500E" w14:textId="3125581F" w:rsidR="00CB77EC" w:rsidRPr="0022331B" w:rsidRDefault="00CB77E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A0183" w:rsidRPr="0022331B">
        <w:rPr>
          <w:rFonts w:ascii="Traditional Arabic" w:hAnsi="Traditional Arabic" w:cs="Traditional Arabic"/>
          <w:sz w:val="24"/>
          <w:szCs w:val="24"/>
          <w:rtl/>
          <w:lang w:bidi="ar-LB"/>
        </w:rPr>
        <w:t>أي: لا يقدر أن يَجحَدَه لظهور أَمره.</w:t>
      </w:r>
    </w:p>
  </w:footnote>
  <w:footnote w:id="1314">
    <w:p w14:paraId="246F813F" w14:textId="2E9FE1D4" w:rsidR="00CB77EC" w:rsidRPr="0022331B" w:rsidRDefault="00CB77E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A0183" w:rsidRPr="0022331B">
        <w:rPr>
          <w:rFonts w:ascii="Traditional Arabic" w:hAnsi="Traditional Arabic" w:cs="Traditional Arabic"/>
          <w:sz w:val="24"/>
          <w:szCs w:val="24"/>
          <w:rtl/>
          <w:lang w:bidi="ar-LB"/>
        </w:rPr>
        <w:t>المراد بالخير هنا المال، وليس الخير الذي هو ضد الشر، ولَشديد أي: لَبَخيل.</w:t>
      </w:r>
    </w:p>
  </w:footnote>
  <w:footnote w:id="1315">
    <w:p w14:paraId="36B7F123" w14:textId="43375272" w:rsidR="000A0183" w:rsidRPr="0022331B" w:rsidRDefault="000A018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عندما يُدعَون إلى المحشر يذهبون إليه من كل جهة كما يتطاير الفراشُ إلى النار.</w:t>
      </w:r>
    </w:p>
  </w:footnote>
  <w:footnote w:id="1316">
    <w:p w14:paraId="7D9D96F5" w14:textId="6EC69B86" w:rsidR="000A0183" w:rsidRPr="0022331B" w:rsidRDefault="000A018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نْدوفُ: المطروق ب</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ندَف، وهو عودٌ أو قضيب يُضربُ به الصوف حتى ينتفش ويذهب تَلَبُّدُه.</w:t>
      </w:r>
    </w:p>
  </w:footnote>
  <w:footnote w:id="1317">
    <w:p w14:paraId="2502921E" w14:textId="1A7FE68D" w:rsidR="000A0183" w:rsidRPr="0022331B" w:rsidRDefault="000A018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جُدَدٌ: أي طُرُقٌ، واحدتها جُدَّةٌ، مِثلُ مُدَّةٍ ومُدَد، وأما جَمعُ جَديدٍ فَجُدُدٌ، مِثلُ سريرٍ </w:t>
      </w:r>
      <w:r w:rsidR="00E77ECC" w:rsidRPr="0022331B">
        <w:rPr>
          <w:rFonts w:ascii="Traditional Arabic" w:hAnsi="Traditional Arabic" w:cs="Traditional Arabic"/>
          <w:sz w:val="24"/>
          <w:szCs w:val="24"/>
          <w:rtl/>
          <w:lang w:bidi="ar-LB"/>
        </w:rPr>
        <w:t>وسُرُر.</w:t>
      </w:r>
    </w:p>
  </w:footnote>
  <w:footnote w:id="1318">
    <w:p w14:paraId="5597096C" w14:textId="3BE087BF" w:rsidR="00E77ECC" w:rsidRPr="0022331B" w:rsidRDefault="00E77E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الخَطَرُ: القَدْرُ و</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نْزِلَة والشَّرَف.</w:t>
      </w:r>
    </w:p>
  </w:footnote>
  <w:footnote w:id="1319">
    <w:p w14:paraId="06D9A6AD" w14:textId="1FAD06C8" w:rsidR="00E77ECC" w:rsidRPr="0022331B" w:rsidRDefault="00E77EC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فْزَع: الملجَأ و</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ستغاث، أي: يأوي الولَدُ إليها ويلتجأ ويستغيث بها.</w:t>
      </w:r>
    </w:p>
  </w:footnote>
  <w:footnote w:id="1320">
    <w:p w14:paraId="0FAF2486" w14:textId="203175AB" w:rsidR="00F738AF" w:rsidRPr="0022331B" w:rsidRDefault="00F738A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223CE" w:rsidRPr="0022331B">
        <w:rPr>
          <w:rFonts w:ascii="Traditional Arabic" w:hAnsi="Traditional Arabic" w:cs="Traditional Arabic"/>
          <w:sz w:val="24"/>
          <w:szCs w:val="24"/>
          <w:rtl/>
          <w:lang w:bidi="ar-LB"/>
        </w:rPr>
        <w:t>للعاقل المهتم بأمر نفسه.</w:t>
      </w:r>
    </w:p>
  </w:footnote>
  <w:footnote w:id="1321">
    <w:p w14:paraId="52A37BE0" w14:textId="729A74F4" w:rsidR="00F738AF" w:rsidRPr="0022331B" w:rsidRDefault="00F738A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223CE" w:rsidRPr="0022331B">
        <w:rPr>
          <w:rFonts w:ascii="Traditional Arabic" w:hAnsi="Traditional Arabic" w:cs="Traditional Arabic"/>
          <w:sz w:val="24"/>
          <w:szCs w:val="24"/>
          <w:rtl/>
          <w:lang w:bidi="ar-LB"/>
        </w:rPr>
        <w:t>عند نزع أرواحكم من أجسادكم أولًا – ثم في القبور – ثم في الآخرة.</w:t>
      </w:r>
    </w:p>
  </w:footnote>
  <w:footnote w:id="1322">
    <w:p w14:paraId="1793631E" w14:textId="52244E4C" w:rsidR="00F738AF" w:rsidRPr="0022331B" w:rsidRDefault="00F738A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223CE" w:rsidRPr="0022331B">
        <w:rPr>
          <w:rFonts w:ascii="Traditional Arabic" w:hAnsi="Traditional Arabic" w:cs="Traditional Arabic"/>
          <w:sz w:val="24"/>
          <w:szCs w:val="24"/>
          <w:rtl/>
          <w:lang w:bidi="ar-LB"/>
        </w:rPr>
        <w:t>أي: ما أنتم قادمون عليه، أو ما ينتظركم.</w:t>
      </w:r>
    </w:p>
  </w:footnote>
  <w:footnote w:id="1323">
    <w:p w14:paraId="702A30A4" w14:textId="53FC9CA4" w:rsidR="008223CE" w:rsidRPr="0022331B" w:rsidRDefault="008223C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لترونها رؤية اليقين.</w:t>
      </w:r>
    </w:p>
  </w:footnote>
  <w:footnote w:id="1324">
    <w:p w14:paraId="2052A06E" w14:textId="64F3754E" w:rsidR="004B22AA" w:rsidRPr="0022331B" w:rsidRDefault="004B22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438B5" w:rsidRPr="0022331B">
        <w:rPr>
          <w:rFonts w:ascii="Traditional Arabic" w:hAnsi="Traditional Arabic" w:cs="Traditional Arabic"/>
          <w:sz w:val="24"/>
          <w:szCs w:val="24"/>
          <w:rtl/>
          <w:lang w:bidi="ar-LB"/>
        </w:rPr>
        <w:t>بمعنى تدافعهم وازدحامهم.</w:t>
      </w:r>
    </w:p>
  </w:footnote>
  <w:footnote w:id="1325">
    <w:p w14:paraId="5DC4E13B" w14:textId="156A88E5" w:rsidR="004B22AA" w:rsidRPr="0022331B" w:rsidRDefault="004B22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438B5" w:rsidRPr="0022331B">
        <w:rPr>
          <w:rFonts w:ascii="Traditional Arabic" w:hAnsi="Traditional Arabic" w:cs="Traditional Arabic"/>
          <w:sz w:val="24"/>
          <w:szCs w:val="24"/>
          <w:rtl/>
          <w:lang w:bidi="ar-LB"/>
        </w:rPr>
        <w:t>العَشِيُّ: ما بين زوال الشمس وغروبها.</w:t>
      </w:r>
    </w:p>
  </w:footnote>
  <w:footnote w:id="1326">
    <w:p w14:paraId="6FCE609F" w14:textId="534FAF46" w:rsidR="004B22AA" w:rsidRPr="0022331B" w:rsidRDefault="004B22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438B5" w:rsidRPr="0022331B">
        <w:rPr>
          <w:rFonts w:ascii="Traditional Arabic" w:hAnsi="Traditional Arabic" w:cs="Traditional Arabic"/>
          <w:sz w:val="24"/>
          <w:szCs w:val="24"/>
          <w:rtl/>
          <w:lang w:bidi="ar-LB"/>
        </w:rPr>
        <w:t>في قوله تعالى: {وَالضُّحَى(1) واللَّيْلِ إِذَا سَجَىٰ} [الضحى: 1، 2].</w:t>
      </w:r>
    </w:p>
  </w:footnote>
  <w:footnote w:id="1327">
    <w:p w14:paraId="29CFBF7F" w14:textId="250B92E7" w:rsidR="004B22AA" w:rsidRPr="0022331B" w:rsidRDefault="004B22AA"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438B5" w:rsidRPr="0022331B">
        <w:rPr>
          <w:rFonts w:ascii="Traditional Arabic" w:hAnsi="Traditional Arabic" w:cs="Traditional Arabic"/>
          <w:sz w:val="24"/>
          <w:szCs w:val="24"/>
          <w:rtl/>
          <w:lang w:bidi="ar-LB"/>
        </w:rPr>
        <w:t>كما يقال: عصر الصحابة، أي: وقتُهم وزمانهم، وعصر الخليفة الفلاني، وعصر العباسيين، أي: زمانهم.</w:t>
      </w:r>
    </w:p>
  </w:footnote>
  <w:footnote w:id="1328">
    <w:p w14:paraId="3233B327" w14:textId="4C770218" w:rsidR="00F51C85" w:rsidRPr="0022331B" w:rsidRDefault="00F51C8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84A97" w:rsidRPr="0022331B">
        <w:rPr>
          <w:rFonts w:ascii="Traditional Arabic" w:hAnsi="Traditional Arabic" w:cs="Traditional Arabic"/>
          <w:sz w:val="24"/>
          <w:szCs w:val="24"/>
          <w:rtl/>
          <w:lang w:bidi="ar-LB"/>
        </w:rPr>
        <w:t>أي: تحرقهم حتى يصل إحراقها إلى قلوبهم وتعلوها وتهيمنَ عليها بإحراقها.</w:t>
      </w:r>
    </w:p>
  </w:footnote>
  <w:footnote w:id="1329">
    <w:p w14:paraId="606444F9" w14:textId="1261D6BE" w:rsidR="00B84A97" w:rsidRPr="0022331B" w:rsidRDefault="00B84A97"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تُغطِّيها من كل جهة.</w:t>
      </w:r>
    </w:p>
  </w:footnote>
  <w:footnote w:id="1330">
    <w:p w14:paraId="711D91F4" w14:textId="10580F41" w:rsidR="00C83379" w:rsidRPr="0022331B" w:rsidRDefault="00C8337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47F3E" w:rsidRPr="0022331B">
        <w:rPr>
          <w:rFonts w:ascii="Traditional Arabic" w:hAnsi="Traditional Arabic" w:cs="Traditional Arabic"/>
          <w:sz w:val="24"/>
          <w:szCs w:val="24"/>
          <w:rtl/>
          <w:lang w:bidi="ar-LB"/>
        </w:rPr>
        <w:t>قعد فيها: أي: تَبرَّزَ وتَغَوَّطَ.</w:t>
      </w:r>
    </w:p>
  </w:footnote>
  <w:footnote w:id="1331">
    <w:p w14:paraId="4A9B7EA9" w14:textId="77AAAFAC" w:rsidR="00C83379" w:rsidRPr="0022331B" w:rsidRDefault="00C8337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00347F3E" w:rsidRPr="0022331B">
        <w:rPr>
          <w:rFonts w:ascii="Traditional Arabic" w:hAnsi="Traditional Arabic" w:cs="Traditional Arabic"/>
          <w:sz w:val="24"/>
          <w:szCs w:val="24"/>
          <w:rtl/>
          <w:lang w:bidi="ar-LB"/>
        </w:rPr>
        <w:t>غَمَِّسُ: موضعٌ قرب مكة في طريق الطائف.</w:t>
      </w:r>
    </w:p>
  </w:footnote>
  <w:footnote w:id="1332">
    <w:p w14:paraId="6DF4FA8F" w14:textId="42924BE5" w:rsidR="00C83379" w:rsidRPr="0022331B" w:rsidRDefault="00C8337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47F3E" w:rsidRPr="0022331B">
        <w:rPr>
          <w:rFonts w:ascii="Traditional Arabic" w:hAnsi="Traditional Arabic" w:cs="Traditional Arabic"/>
          <w:sz w:val="24"/>
          <w:szCs w:val="24"/>
          <w:rtl/>
          <w:lang w:bidi="ar-LB"/>
        </w:rPr>
        <w:t>تِهامة: من أسماء مكة المكرمة.</w:t>
      </w:r>
    </w:p>
  </w:footnote>
  <w:footnote w:id="1333">
    <w:p w14:paraId="05ADC4D0" w14:textId="2A9E3229" w:rsidR="00C83379" w:rsidRPr="0022331B" w:rsidRDefault="00C8337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47F3E" w:rsidRPr="0022331B">
        <w:rPr>
          <w:rFonts w:ascii="Traditional Arabic" w:hAnsi="Traditional Arabic" w:cs="Traditional Arabic"/>
          <w:sz w:val="24"/>
          <w:szCs w:val="24"/>
          <w:rtl/>
          <w:lang w:bidi="ar-LB"/>
        </w:rPr>
        <w:t>عَبَّأَ الجيش: رَتَّبَهُم في مواضعهم وهيأهم للحرب.</w:t>
      </w:r>
    </w:p>
  </w:footnote>
  <w:footnote w:id="1334">
    <w:p w14:paraId="465E7FDD" w14:textId="317CD581" w:rsidR="00347F3E" w:rsidRPr="0022331B" w:rsidRDefault="00347F3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انشقَّ.</w:t>
      </w:r>
    </w:p>
  </w:footnote>
  <w:footnote w:id="1335">
    <w:p w14:paraId="1A63FFFC" w14:textId="5EFAF4C8" w:rsidR="00347F3E" w:rsidRPr="0022331B" w:rsidRDefault="00347F3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الذَّوْدُ: قطيعٌ من الإبل ما بين الثلاثة إلى العشرة، وقيل: أكثر من ذلك أيضًا.</w:t>
      </w:r>
    </w:p>
  </w:footnote>
  <w:footnote w:id="1336">
    <w:p w14:paraId="4969F833" w14:textId="0767EAA5" w:rsidR="00347F3E" w:rsidRPr="0022331B" w:rsidRDefault="00347F3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سَنْكِ وَكِلْ: في البخاري في تفسير سورة الفيل عن ابن عباس رضي الله عنه: سجيل هي سَنْكِ وَكِلْ، فارسي معرب، وقيل: معناه حَجَرٌ وطِينٌ، وقيل السِّجيل هو كلُّ شديد. وعن الشافعي رضي الله عنه: كل ما في القرءان عربي، وقد يتوافق بعض الألفاظ مع بعض اللغات.</w:t>
      </w:r>
    </w:p>
  </w:footnote>
  <w:footnote w:id="1337">
    <w:p w14:paraId="301D894C" w14:textId="6A63F785" w:rsidR="006805C9" w:rsidRPr="0022331B" w:rsidRDefault="006805C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الجمع بين الرحلتين، إذا فرغوا من هذه أخذوا في هذه، والأُلْفَةُ: أن يستأنس الشخص بالشيء فيلزمَه، ومنه المؤلَّفةُ قلوبُهم، فامتنَّ عليهم بهاتين الرحلتين حتى يَطمئنوا في بلدهم.</w:t>
      </w:r>
    </w:p>
  </w:footnote>
  <w:footnote w:id="1338">
    <w:p w14:paraId="7A097747" w14:textId="1F196062" w:rsidR="006805C9" w:rsidRPr="0022331B" w:rsidRDefault="006805C9"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أي: يشترون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يْرَةَ، أي: الطعام.</w:t>
      </w:r>
    </w:p>
  </w:footnote>
  <w:footnote w:id="1339">
    <w:p w14:paraId="391EC2D6" w14:textId="67FF7F86" w:rsidR="004F4A60" w:rsidRPr="0022331B" w:rsidRDefault="004F4A6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يكون مُرائيًا بمجرد إظهارها، وهو كذلك في النوافل.</w:t>
      </w:r>
    </w:p>
  </w:footnote>
  <w:footnote w:id="1340">
    <w:p w14:paraId="5AB487D7" w14:textId="244838E5" w:rsidR="004F4A60" w:rsidRPr="0022331B" w:rsidRDefault="004F4A6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لا تُسترُ ولا تُخفَى فرائضُه، وإنما تُظهَرُ وتُعلَنُ ويُجهرُ بها.</w:t>
      </w:r>
    </w:p>
  </w:footnote>
  <w:footnote w:id="1341">
    <w:p w14:paraId="6CD9EB4C" w14:textId="6A08F50B" w:rsidR="004F4A60" w:rsidRPr="0022331B" w:rsidRDefault="004F4A6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يُتَعاوَرُ: أي: يُتداوَل بين الناس: أي: ينتقل من شخص لآخر على سبيل العارية.</w:t>
      </w:r>
    </w:p>
  </w:footnote>
  <w:footnote w:id="1342">
    <w:p w14:paraId="0EE0431F" w14:textId="3D62F270" w:rsidR="00811382" w:rsidRPr="0022331B" w:rsidRDefault="0081138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81508" w:rsidRPr="0022331B">
        <w:rPr>
          <w:rFonts w:ascii="Traditional Arabic" w:hAnsi="Traditional Arabic" w:cs="Traditional Arabic"/>
          <w:sz w:val="24"/>
          <w:szCs w:val="24"/>
          <w:rtl/>
          <w:lang w:bidi="ar-LB"/>
        </w:rPr>
        <w:t>هو الحليب.</w:t>
      </w:r>
    </w:p>
  </w:footnote>
  <w:footnote w:id="1343">
    <w:p w14:paraId="4615E481" w14:textId="0F434910" w:rsidR="00811382" w:rsidRPr="0022331B" w:rsidRDefault="00811382"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C81508" w:rsidRPr="0022331B">
        <w:rPr>
          <w:rFonts w:ascii="Traditional Arabic" w:hAnsi="Traditional Arabic" w:cs="Traditional Arabic"/>
          <w:sz w:val="24"/>
          <w:szCs w:val="24"/>
          <w:rtl/>
          <w:lang w:bidi="ar-LB"/>
        </w:rPr>
        <w:t>رَغْمَ كُرهِ قومك وتباعدهم عنك، ونبذِك وهجرانك لهم.</w:t>
      </w:r>
    </w:p>
  </w:footnote>
  <w:footnote w:id="1344">
    <w:p w14:paraId="079771FC" w14:textId="48BFCB10" w:rsidR="00C81508" w:rsidRPr="0022331B" w:rsidRDefault="00C81508" w:rsidP="00507CF4">
      <w:pPr>
        <w:pStyle w:val="aa"/>
        <w:ind w:left="340" w:hanging="340"/>
        <w:rPr>
          <w:rFonts w:ascii="Traditional Arabic" w:hAnsi="Traditional Arabic" w:cs="Traditional Arabic"/>
          <w:sz w:val="24"/>
          <w:szCs w:val="24"/>
          <w:rtl/>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شَبَّهَ أُمتَهُ بأولاده.</w:t>
      </w:r>
    </w:p>
  </w:footnote>
  <w:footnote w:id="1345">
    <w:p w14:paraId="5D3480B2" w14:textId="68400220" w:rsidR="00C81508" w:rsidRPr="0022331B" w:rsidRDefault="00C8150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العَقِبُ: النَّسْل.</w:t>
      </w:r>
    </w:p>
  </w:footnote>
  <w:footnote w:id="1346">
    <w:p w14:paraId="4DAD3DE0" w14:textId="1C4B432A" w:rsidR="00120638" w:rsidRPr="0022331B" w:rsidRDefault="0012063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الرَّهْطُ: عدد يَجمعُ ما بين الثلاثة إلى العشرة.</w:t>
      </w:r>
    </w:p>
  </w:footnote>
  <w:footnote w:id="1347">
    <w:p w14:paraId="7FB75C8B" w14:textId="31127330" w:rsidR="00120638" w:rsidRPr="0022331B" w:rsidRDefault="0012063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لم يصح في قوله تعالى: {لَا أَعْبُدُ مَا تَعْبُدُونَ} (مَنْ) بدلَ (ما) لأنهم لا يعبدون عاقلًا، بل حجارةً ونحوَها، ولا يقال فيها (مَنْ)، بل (ما)، وأما في الثاني في قوله تعالى: {وَلَا أَنتُمْ عَابِدُونَ مَا أَعْبُدُ} فيصح فيها (مَنْ) – وهو الأصلُ إن أريدَ به الذاتُ – ويصح فيها (ما) بمعنى الذي، فصح تقابلُ اللفظين بما ولم يصح بِمَن.</w:t>
      </w:r>
    </w:p>
  </w:footnote>
  <w:footnote w:id="1348">
    <w:p w14:paraId="202545F7" w14:textId="086E6A85" w:rsidR="00094245" w:rsidRPr="0022331B" w:rsidRDefault="0009424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04790" w:rsidRPr="0022331B">
        <w:rPr>
          <w:rFonts w:ascii="Traditional Arabic" w:hAnsi="Traditional Arabic" w:cs="Traditional Arabic"/>
          <w:sz w:val="24"/>
          <w:szCs w:val="24"/>
          <w:rtl/>
          <w:lang w:bidi="ar-LB"/>
        </w:rPr>
        <w:t>أي: من علامات النبوة، جمع عَلَم، وهو العلامةُ.</w:t>
      </w:r>
    </w:p>
  </w:footnote>
  <w:footnote w:id="1349">
    <w:p w14:paraId="7F44EDF2" w14:textId="5C8AC803" w:rsidR="00094245" w:rsidRPr="0022331B" w:rsidRDefault="00094245"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14964" w:rsidRPr="0022331B">
        <w:rPr>
          <w:rFonts w:ascii="Traditional Arabic" w:hAnsi="Traditional Arabic" w:cs="Traditional Arabic"/>
          <w:sz w:val="24"/>
          <w:szCs w:val="24"/>
          <w:rtl/>
          <w:lang w:bidi="ar-LB"/>
        </w:rPr>
        <w:t>الإظهارُ على العدو: الظَّفَرُ عليه، يقال ظَهَرَ عليه بمعنى ظَفِرَ وانتصر وفاز.</w:t>
      </w:r>
    </w:p>
  </w:footnote>
  <w:footnote w:id="1350">
    <w:p w14:paraId="1007B92C" w14:textId="73509171" w:rsidR="00304790" w:rsidRPr="0022331B" w:rsidRDefault="003047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14964" w:rsidRPr="0022331B">
        <w:rPr>
          <w:rFonts w:ascii="Traditional Arabic" w:hAnsi="Traditional Arabic" w:cs="Traditional Arabic"/>
          <w:sz w:val="24"/>
          <w:szCs w:val="24"/>
          <w:rtl/>
          <w:lang w:bidi="ar-LB"/>
        </w:rPr>
        <w:t>أي: من عاداك، والمناوأة: المعاداة.</w:t>
      </w:r>
    </w:p>
  </w:footnote>
  <w:footnote w:id="1351">
    <w:p w14:paraId="6DFFBFEF" w14:textId="35E047BD" w:rsidR="00304790" w:rsidRPr="0022331B" w:rsidRDefault="0030479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14964" w:rsidRPr="0022331B">
        <w:rPr>
          <w:rFonts w:ascii="Traditional Arabic" w:hAnsi="Traditional Arabic" w:cs="Traditional Arabic"/>
          <w:sz w:val="24"/>
          <w:szCs w:val="24"/>
          <w:rtl/>
          <w:lang w:bidi="ar-LB"/>
        </w:rPr>
        <w:t>هضمُ النفس: كسرُها واتهامُها تواضعًا.</w:t>
      </w:r>
    </w:p>
  </w:footnote>
  <w:footnote w:id="1352">
    <w:p w14:paraId="42FFD708" w14:textId="06B430ED" w:rsidR="00E14964" w:rsidRPr="0022331B" w:rsidRDefault="00E1496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3D4A5C" w:rsidRPr="0022331B">
        <w:rPr>
          <w:rFonts w:ascii="Traditional Arabic" w:hAnsi="Traditional Arabic" w:cs="Traditional Arabic"/>
          <w:sz w:val="24"/>
          <w:szCs w:val="24"/>
          <w:rtl/>
          <w:lang w:bidi="ar-LB"/>
        </w:rPr>
        <w:t>أي: إن أُطلِق لفظ التوَّاب في حق العبد فهذا معناه، وليس معناه هكذا في الآية الكريمة.</w:t>
      </w:r>
    </w:p>
  </w:footnote>
  <w:footnote w:id="1353">
    <w:p w14:paraId="4A5B8C4B" w14:textId="4B50B62E" w:rsidR="001F37FE" w:rsidRPr="0022331B" w:rsidRDefault="001F37F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15701" w:rsidRPr="0022331B">
        <w:rPr>
          <w:rFonts w:ascii="Traditional Arabic" w:hAnsi="Traditional Arabic" w:cs="Traditional Arabic"/>
          <w:sz w:val="24"/>
          <w:szCs w:val="24"/>
          <w:rtl/>
          <w:lang w:bidi="ar-LB"/>
        </w:rPr>
        <w:t>المرادُ نفسُه؛ أي بما قدَّمتَ، وقد يُعَبَّرُ عن النفس باليد ويُخَصُّ اليدان بالذكر لأن العملَ أكثرُ ما يكون بهما، فيُرادُ جزاءُ عمله.</w:t>
      </w:r>
    </w:p>
  </w:footnote>
  <w:footnote w:id="1354">
    <w:p w14:paraId="4F011E99" w14:textId="67284796" w:rsidR="001F37FE" w:rsidRPr="0022331B" w:rsidRDefault="001F37F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A15701" w:rsidRPr="0022331B">
        <w:rPr>
          <w:rFonts w:ascii="Traditional Arabic" w:hAnsi="Traditional Arabic" w:cs="Traditional Arabic"/>
          <w:sz w:val="24"/>
          <w:szCs w:val="24"/>
          <w:rtl/>
          <w:lang w:bidi="ar-LB"/>
        </w:rPr>
        <w:t xml:space="preserve">الصَّفا: جبل عند الكعبة، داخلٌ في نُسُك الحج والعمرة الآن رُدِمَ أسفله فصار مع جبل </w:t>
      </w:r>
      <w:r w:rsidR="00507CF4" w:rsidRPr="0022331B">
        <w:rPr>
          <w:rFonts w:ascii="Traditional Arabic" w:hAnsi="Traditional Arabic" w:cs="Traditional Arabic"/>
          <w:sz w:val="24"/>
          <w:szCs w:val="24"/>
          <w:rtl/>
          <w:lang w:bidi="ar-LB"/>
        </w:rPr>
        <w:t>الـمَ</w:t>
      </w:r>
      <w:r w:rsidR="00A15701" w:rsidRPr="0022331B">
        <w:rPr>
          <w:rFonts w:ascii="Traditional Arabic" w:hAnsi="Traditional Arabic" w:cs="Traditional Arabic"/>
          <w:sz w:val="24"/>
          <w:szCs w:val="24"/>
          <w:rtl/>
          <w:lang w:bidi="ar-LB"/>
        </w:rPr>
        <w:t>رْوَة كأنهما على استواء واحد لم يبق منهما إلا رأسهما.</w:t>
      </w:r>
    </w:p>
  </w:footnote>
  <w:footnote w:id="1355">
    <w:p w14:paraId="05E92569" w14:textId="70C7A710" w:rsidR="00A15701" w:rsidRPr="0022331B" w:rsidRDefault="00A1570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استجمع أي: اجتمع إليه ناسٌ من كل طريق وناحية: والعرب ينادون يا صباحاهُ للإنذار من شيء قد يصيبهم كغارة العدو عليهم، التي تكون في الغالب في الصباح.</w:t>
      </w:r>
    </w:p>
  </w:footnote>
  <w:footnote w:id="1356">
    <w:p w14:paraId="5446EC86" w14:textId="367F206F" w:rsidR="00A15701" w:rsidRPr="0022331B" w:rsidRDefault="00A1570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D6838" w:rsidRPr="0022331B">
        <w:rPr>
          <w:rFonts w:ascii="Traditional Arabic" w:hAnsi="Traditional Arabic" w:cs="Traditional Arabic"/>
          <w:sz w:val="24"/>
          <w:szCs w:val="24"/>
          <w:rtl/>
          <w:lang w:bidi="ar-LB"/>
        </w:rPr>
        <w:t>هو جَدٌّ من أجداد النبي عليه السلام بعيد. والمعنى أنه ﷺ صار ينادي أفخاذ عشيرته يا بني فلان يا بني فلان.</w:t>
      </w:r>
    </w:p>
  </w:footnote>
  <w:footnote w:id="1357">
    <w:p w14:paraId="5129CBDF" w14:textId="49ED5D9D" w:rsidR="00A15701" w:rsidRPr="0022331B" w:rsidRDefault="00A1570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D6838" w:rsidRPr="0022331B">
        <w:rPr>
          <w:rFonts w:ascii="Traditional Arabic" w:hAnsi="Traditional Arabic" w:cs="Traditional Arabic"/>
          <w:sz w:val="24"/>
          <w:szCs w:val="24"/>
          <w:rtl/>
          <w:lang w:bidi="ar-LB"/>
        </w:rPr>
        <w:t>أي: خلفَ هذا الجبل في أصله من الجهة الأخرى خيلًا تريدُ الغارَةَ عليكم.</w:t>
      </w:r>
    </w:p>
  </w:footnote>
  <w:footnote w:id="1358">
    <w:p w14:paraId="740ED1D0" w14:textId="5684B6B5" w:rsidR="00A15701" w:rsidRPr="0022331B" w:rsidRDefault="00A1570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D6838" w:rsidRPr="0022331B">
        <w:rPr>
          <w:rFonts w:ascii="Traditional Arabic" w:hAnsi="Traditional Arabic" w:cs="Traditional Arabic"/>
          <w:sz w:val="24"/>
          <w:szCs w:val="24"/>
          <w:rtl/>
          <w:lang w:bidi="ar-LB"/>
        </w:rPr>
        <w:t>أي: قبل قدوم الساعة، أي: أنذرُكم قبل مجيء يوم القيامة.</w:t>
      </w:r>
    </w:p>
  </w:footnote>
  <w:footnote w:id="1359">
    <w:p w14:paraId="449F4E3A" w14:textId="4D598DDA" w:rsidR="00A15701" w:rsidRPr="0022331B" w:rsidRDefault="00A1570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D6838" w:rsidRPr="0022331B">
        <w:rPr>
          <w:rFonts w:ascii="Traditional Arabic" w:hAnsi="Traditional Arabic" w:cs="Traditional Arabic"/>
          <w:sz w:val="24"/>
          <w:szCs w:val="24"/>
          <w:rtl/>
          <w:lang w:bidi="ar-LB"/>
        </w:rPr>
        <w:t>أي: في الأصل، وليس ذلك مرادًا هنا.</w:t>
      </w:r>
    </w:p>
    <w:p w14:paraId="67280193" w14:textId="2F140AED" w:rsidR="00D821DE" w:rsidRPr="0022331B" w:rsidRDefault="00D821DE" w:rsidP="00507CF4">
      <w:pPr>
        <w:pStyle w:val="aa"/>
        <w:ind w:left="340" w:firstLine="225"/>
        <w:rPr>
          <w:rFonts w:ascii="Traditional Arabic" w:hAnsi="Traditional Arabic" w:cs="Traditional Arabic"/>
          <w:sz w:val="24"/>
          <w:szCs w:val="24"/>
          <w:rtl/>
          <w:lang w:bidi="ar-LB"/>
        </w:rPr>
      </w:pPr>
      <w:r w:rsidRPr="0022331B">
        <w:rPr>
          <w:rFonts w:ascii="Traditional Arabic" w:hAnsi="Traditional Arabic" w:cs="Traditional Arabic"/>
          <w:sz w:val="24"/>
          <w:szCs w:val="24"/>
          <w:rtl/>
          <w:lang w:bidi="ar-LB"/>
        </w:rPr>
        <w:t>وكان يُلقَّبُ بأبي لهب لحُمرةٍ في وجهه.</w:t>
      </w:r>
    </w:p>
  </w:footnote>
  <w:footnote w:id="1360">
    <w:p w14:paraId="45DC2EC2" w14:textId="3310246F" w:rsidR="00ED6838" w:rsidRPr="0022331B" w:rsidRDefault="00ED683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821DE" w:rsidRPr="0022331B">
        <w:rPr>
          <w:rFonts w:ascii="Traditional Arabic" w:hAnsi="Traditional Arabic" w:cs="Traditional Arabic"/>
          <w:sz w:val="24"/>
          <w:szCs w:val="24"/>
          <w:rtl/>
          <w:lang w:bidi="ar-LB"/>
        </w:rPr>
        <w:t>المال التالدُ: المال القديم الأصلي الذي وُلِدَ عندك ونُتِجَ، بخلاف الطَّارف وهو المستحدث والمستفاد، فالأوَّل كرأس المال، والثاني كالربح.</w:t>
      </w:r>
    </w:p>
  </w:footnote>
  <w:footnote w:id="1361">
    <w:p w14:paraId="2C89E103" w14:textId="6D0AE672" w:rsidR="00ED6838" w:rsidRPr="0022331B" w:rsidRDefault="00ED683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D821DE" w:rsidRPr="0022331B">
        <w:rPr>
          <w:rFonts w:ascii="Traditional Arabic" w:hAnsi="Traditional Arabic" w:cs="Traditional Arabic"/>
          <w:sz w:val="24"/>
          <w:szCs w:val="24"/>
          <w:rtl/>
          <w:lang w:bidi="ar-LB"/>
        </w:rPr>
        <w:t>أبو لهب عم النبي عليه الصلاة والسلام غير الشقيق، أخ أبيه عبد الله من غير أُمه.</w:t>
      </w:r>
    </w:p>
  </w:footnote>
  <w:footnote w:id="1362">
    <w:p w14:paraId="6EEB2DE6" w14:textId="29B8AE95" w:rsidR="00D821DE" w:rsidRPr="0022331B" w:rsidRDefault="00D821D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951B8" w:rsidRPr="0022331B">
        <w:rPr>
          <w:rFonts w:ascii="Traditional Arabic" w:hAnsi="Traditional Arabic" w:cs="Traditional Arabic"/>
          <w:sz w:val="24"/>
          <w:szCs w:val="24"/>
          <w:rtl/>
          <w:lang w:bidi="ar-LB"/>
        </w:rPr>
        <w:t>وقرأ الباقون بالرفع (حَمَّالَةُ الحطب) وهو على خبر الابتداء.</w:t>
      </w:r>
    </w:p>
  </w:footnote>
  <w:footnote w:id="1363">
    <w:p w14:paraId="179636C0" w14:textId="43E8AB0D" w:rsidR="000951B8" w:rsidRPr="0022331B" w:rsidRDefault="000951B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 xml:space="preserve">مرادُهُ أنَّ مَن أحبَّ القراءةَ بالفتح؛ أي: حَمَّالةَ الحطب، أي: أَخُصُّ بالشتم حَمَّالةَ </w:t>
      </w:r>
      <w:r w:rsidR="00B46528" w:rsidRPr="0022331B">
        <w:rPr>
          <w:rFonts w:ascii="Traditional Arabic" w:hAnsi="Traditional Arabic" w:cs="Traditional Arabic"/>
          <w:sz w:val="24"/>
          <w:szCs w:val="24"/>
          <w:rtl/>
          <w:lang w:bidi="ar-LB"/>
        </w:rPr>
        <w:t>الحطب كان متقربًا إلى الرسول بشتم أم جميلٍ التي هي زوجةُ أبي لهبٍ عَمِّهِ، وليس ذلك من الطعن برسول الله ﷺ في شيء، بل هو تقرُّبٌ جميلٌ حسنٌ منه عليه الصلاة والسلام.</w:t>
      </w:r>
    </w:p>
  </w:footnote>
  <w:footnote w:id="1364">
    <w:p w14:paraId="37A5447A" w14:textId="51B72837" w:rsidR="000951B8" w:rsidRPr="0022331B" w:rsidRDefault="000951B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46528" w:rsidRPr="0022331B">
        <w:rPr>
          <w:rFonts w:ascii="Traditional Arabic" w:hAnsi="Traditional Arabic" w:cs="Traditional Arabic"/>
          <w:sz w:val="24"/>
          <w:szCs w:val="24"/>
          <w:rtl/>
          <w:lang w:bidi="ar-LB"/>
        </w:rPr>
        <w:t>الجِيدُ، العُنُق.</w:t>
      </w:r>
    </w:p>
  </w:footnote>
  <w:footnote w:id="1365">
    <w:p w14:paraId="5DA230DE" w14:textId="54B89EB3" w:rsidR="000951B8" w:rsidRPr="0022331B" w:rsidRDefault="000951B8"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46528" w:rsidRPr="0022331B">
        <w:rPr>
          <w:rFonts w:ascii="Traditional Arabic" w:hAnsi="Traditional Arabic" w:cs="Traditional Arabic"/>
          <w:sz w:val="24"/>
          <w:szCs w:val="24"/>
          <w:rtl/>
          <w:lang w:bidi="ar-LB"/>
        </w:rPr>
        <w:t>الحِدَة: الغنى.</w:t>
      </w:r>
    </w:p>
  </w:footnote>
  <w:footnote w:id="1366">
    <w:p w14:paraId="0C078ECA" w14:textId="61BCA218" w:rsidR="00FC7D04" w:rsidRPr="0022331B" w:rsidRDefault="00FC7D04"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D390E" w:rsidRPr="0022331B">
        <w:rPr>
          <w:rFonts w:ascii="Traditional Arabic" w:hAnsi="Traditional Arabic" w:cs="Traditional Arabic"/>
          <w:sz w:val="24"/>
          <w:szCs w:val="24"/>
          <w:rtl/>
          <w:lang w:bidi="ar-LB"/>
        </w:rPr>
        <w:t>أي: المقصود في الحوائج.</w:t>
      </w:r>
    </w:p>
  </w:footnote>
  <w:footnote w:id="1367">
    <w:p w14:paraId="677D7116" w14:textId="0D8D99A3" w:rsidR="007D390E" w:rsidRPr="0022331B" w:rsidRDefault="007D390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B158B" w:rsidRPr="0022331B">
        <w:rPr>
          <w:rFonts w:ascii="Traditional Arabic" w:hAnsi="Traditional Arabic" w:cs="Traditional Arabic"/>
          <w:sz w:val="24"/>
          <w:szCs w:val="24"/>
          <w:rtl/>
          <w:lang w:bidi="ar-LB"/>
        </w:rPr>
        <w:t>فلا يوجد شيء لا قديمٌ ولا مُحدَثٌ. الموجودُ موجودٌ موجِدٌ غير مُوجَدٍ – أي لم يسبقه عدم – وهو الله تعالى وحدَه، وموجودٌ موجَدٌ غيرُ مُوجِدٍ وهو كلُّ ما سوى الله تعالى.</w:t>
      </w:r>
    </w:p>
  </w:footnote>
  <w:footnote w:id="1368">
    <w:p w14:paraId="54A91419" w14:textId="4CB74AC3" w:rsidR="007B158B" w:rsidRPr="0022331B" w:rsidRDefault="007B158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يجب للخالق أن يكون متَّصفًا بالقدرة والعِلم.</w:t>
      </w:r>
    </w:p>
  </w:footnote>
  <w:footnote w:id="1369">
    <w:p w14:paraId="562BC59E" w14:textId="1EDEA2D0" w:rsidR="00975A31" w:rsidRPr="0022331B" w:rsidRDefault="00975A31"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D6530" w:rsidRPr="0022331B">
        <w:rPr>
          <w:rFonts w:ascii="Traditional Arabic" w:hAnsi="Traditional Arabic" w:cs="Traditional Arabic"/>
          <w:sz w:val="24"/>
          <w:szCs w:val="24"/>
          <w:rtl/>
          <w:lang w:bidi="ar-LB"/>
        </w:rPr>
        <w:t>فلا أزلي وأبدي سواه سبحانه، ولا يُشبههُ أحد في أي صفة من صفاته.</w:t>
      </w:r>
    </w:p>
  </w:footnote>
  <w:footnote w:id="1370">
    <w:p w14:paraId="563FBA7B" w14:textId="679B64A2" w:rsidR="0018327F" w:rsidRPr="0022331B" w:rsidRDefault="001832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D6530" w:rsidRPr="0022331B">
        <w:rPr>
          <w:rFonts w:ascii="Traditional Arabic" w:hAnsi="Traditional Arabic" w:cs="Traditional Arabic"/>
          <w:sz w:val="24"/>
          <w:szCs w:val="24"/>
          <w:rtl/>
          <w:lang w:bidi="ar-LB"/>
        </w:rPr>
        <w:t>فقوله تعالى: {قُلْ هُوَ اللهُ} رَدٌّ على المعطِّلة الذين يُنكرون الخالق، وقوله: {أَحَدٌ} ردٌّ على المشركين، وقوله: الصَّمَدُ} إلى ءاخر السورة ردٌّ على المشبّهة.</w:t>
      </w:r>
    </w:p>
  </w:footnote>
  <w:footnote w:id="1371">
    <w:p w14:paraId="58A58AB9" w14:textId="09E1EB9E" w:rsidR="0018327F" w:rsidRPr="0022331B" w:rsidRDefault="0018327F"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BD6530" w:rsidRPr="0022331B">
        <w:rPr>
          <w:rFonts w:ascii="Traditional Arabic" w:hAnsi="Traditional Arabic" w:cs="Traditional Arabic"/>
          <w:sz w:val="24"/>
          <w:szCs w:val="24"/>
          <w:rtl/>
          <w:lang w:bidi="ar-LB"/>
        </w:rPr>
        <w:t xml:space="preserve">ليس معنى الحديث أنها تعدل ثلثَ القرءان من جميع الوجوه، فمن نَذَرَ أن يقرأَ ثُلُثَ القرءان لا يُجزئُه أَن يقرأَ سورة الإخلاص عن نذره، وليس مَن قرأ ثلثَ القرءان بالفعل حقيقةً من حيث المشقةُ والثوابُ والمضاعفة في الثواب كمن قرأ سورة الإخلاص، وإنما </w:t>
      </w:r>
      <w:r w:rsidR="000C29C4" w:rsidRPr="0022331B">
        <w:rPr>
          <w:rFonts w:ascii="Traditional Arabic" w:hAnsi="Traditional Arabic" w:cs="Traditional Arabic"/>
          <w:sz w:val="24"/>
          <w:szCs w:val="24"/>
          <w:rtl/>
          <w:lang w:bidi="ar-LB"/>
        </w:rPr>
        <w:t>التشبيه من حيث عظيم الثواب لمن قرأها حيث تشتمل على التوحيد والصفات كعظيم ثواب من قرأ ثلث القرءان.</w:t>
      </w:r>
    </w:p>
  </w:footnote>
  <w:footnote w:id="1372">
    <w:p w14:paraId="1231EFCF" w14:textId="064BD6FB" w:rsidR="00BD6530" w:rsidRPr="0022331B" w:rsidRDefault="00BD653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C29C4" w:rsidRPr="0022331B">
        <w:rPr>
          <w:rFonts w:ascii="Traditional Arabic" w:hAnsi="Traditional Arabic" w:cs="Traditional Arabic"/>
          <w:sz w:val="24"/>
          <w:szCs w:val="24"/>
          <w:rtl/>
          <w:lang w:bidi="ar-LB"/>
        </w:rPr>
        <w:t>الضَّعَةُ: الذُّلُّ والهَوَان والدناءَة، نقيض الشرف والرِّفعة.</w:t>
      </w:r>
    </w:p>
  </w:footnote>
  <w:footnote w:id="1373">
    <w:p w14:paraId="03C60C29" w14:textId="612506F8" w:rsidR="00BD6530" w:rsidRPr="0022331B" w:rsidRDefault="00BD653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0C29C4" w:rsidRPr="0022331B">
        <w:rPr>
          <w:rFonts w:ascii="Traditional Arabic" w:hAnsi="Traditional Arabic" w:cs="Traditional Arabic"/>
          <w:sz w:val="24"/>
          <w:szCs w:val="24"/>
          <w:rtl/>
          <w:lang w:bidi="ar-LB"/>
        </w:rPr>
        <w:t>أي: عِظَمِ مَكانَةِ هذا العلم.</w:t>
      </w:r>
    </w:p>
  </w:footnote>
  <w:footnote w:id="1374">
    <w:p w14:paraId="604B5825" w14:textId="420AB7EB" w:rsidR="007A516B" w:rsidRPr="0022331B" w:rsidRDefault="007A516B"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أي: ثبتت له الجنة وتحققت، وعُبّرَ ب</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ضِي مبالغةً في تحقق حصول ذلك.</w:t>
      </w:r>
    </w:p>
  </w:footnote>
  <w:footnote w:id="1375">
    <w:p w14:paraId="402D96B7" w14:textId="329BE82F" w:rsidR="0037178C" w:rsidRPr="0022331B" w:rsidRDefault="0037178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اعتكر ظلامُه أي: اشتد، واعتكر الليل: اشتد سوادُه.</w:t>
      </w:r>
    </w:p>
  </w:footnote>
  <w:footnote w:id="1376">
    <w:p w14:paraId="273C50F8" w14:textId="3658D7D0" w:rsidR="0037178C" w:rsidRPr="0022331B" w:rsidRDefault="0037178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غَسقَ الليل: أَظلمَ، والغاسق الليل إذا غابَ الشفقُ وأظلمَ، فالليلُ إذا دخل في ظلامِه غاسقٌ، والنهارُ إذا دخل في الليل غاسقٌ، والقمرُ إذا غاب غاسق.</w:t>
      </w:r>
    </w:p>
  </w:footnote>
  <w:footnote w:id="1377">
    <w:p w14:paraId="2769B312" w14:textId="6A066A79" w:rsidR="0037178C" w:rsidRPr="0022331B" w:rsidRDefault="0037178C"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279C7" w:rsidRPr="0022331B">
        <w:rPr>
          <w:rFonts w:ascii="Traditional Arabic" w:hAnsi="Traditional Arabic" w:cs="Traditional Arabic"/>
          <w:sz w:val="24"/>
          <w:szCs w:val="24"/>
          <w:rtl/>
          <w:lang w:bidi="ar-LB"/>
        </w:rPr>
        <w:t>أي: النساءُ السواحر، أو النفوس السواحر، أو الجماعات السواحر.</w:t>
      </w:r>
    </w:p>
  </w:footnote>
  <w:footnote w:id="1378">
    <w:p w14:paraId="7E9BD857" w14:textId="39DA2420" w:rsidR="007E6480" w:rsidRPr="0022331B" w:rsidRDefault="007E648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279C7" w:rsidRPr="0022331B">
        <w:rPr>
          <w:rFonts w:ascii="Traditional Arabic" w:hAnsi="Traditional Arabic" w:cs="Traditional Arabic"/>
          <w:sz w:val="24"/>
          <w:szCs w:val="24"/>
          <w:rtl/>
          <w:lang w:bidi="ar-LB"/>
        </w:rPr>
        <w:t>أي: صِحةِ وجودِ السحر.</w:t>
      </w:r>
    </w:p>
  </w:footnote>
  <w:footnote w:id="1379">
    <w:p w14:paraId="2ECB3184" w14:textId="04DA3022" w:rsidR="007E6480" w:rsidRPr="0022331B" w:rsidRDefault="007E648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279C7" w:rsidRPr="0022331B">
        <w:rPr>
          <w:rFonts w:ascii="Traditional Arabic" w:hAnsi="Traditional Arabic" w:cs="Traditional Arabic"/>
          <w:sz w:val="24"/>
          <w:szCs w:val="24"/>
          <w:rtl/>
          <w:lang w:bidi="ar-LB"/>
        </w:rPr>
        <w:t>أي: بالسعي بإضرار مَن رأى عليه نِعمةً فَمَقَتها وأحبَّ ذهابَها.</w:t>
      </w:r>
    </w:p>
  </w:footnote>
  <w:footnote w:id="1380">
    <w:p w14:paraId="7C6C9062" w14:textId="1D146A87" w:rsidR="007E6480" w:rsidRPr="0022331B" w:rsidRDefault="007E648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7279C7" w:rsidRPr="0022331B">
        <w:rPr>
          <w:rFonts w:ascii="Traditional Arabic" w:hAnsi="Traditional Arabic" w:cs="Traditional Arabic"/>
          <w:sz w:val="24"/>
          <w:szCs w:val="24"/>
          <w:rtl/>
          <w:lang w:bidi="ar-LB"/>
        </w:rPr>
        <w:t>فإن لم يُظهر ما في قلبه ولا عمل بمقتضى ذلك وكان المانع له تقوى الله تعالى فليس عليه معصية لأنه لا يستطيع دفع الخواطر النفسية، وكيفيةُ مجاهدة النفس أن لا يعمل بهذه الخواطر ولا يَعزِمَ على العمل بها في المستقبل ولا يُظهرها</w:t>
      </w:r>
      <w:r w:rsidR="0087263C" w:rsidRPr="0022331B">
        <w:rPr>
          <w:rFonts w:ascii="Traditional Arabic" w:hAnsi="Traditional Arabic" w:cs="Traditional Arabic"/>
          <w:sz w:val="24"/>
          <w:szCs w:val="24"/>
          <w:rtl/>
          <w:lang w:bidi="ar-LB"/>
        </w:rPr>
        <w:t>، أما إذا كان المانع له من العمل بمقتضى ذلك هو العجز فقط بحيث لو تمكَّنَ لَفَعَل كان مأزورًا.</w:t>
      </w:r>
    </w:p>
  </w:footnote>
  <w:footnote w:id="1381">
    <w:p w14:paraId="764FD98B" w14:textId="3E7AE6FD" w:rsidR="007E6480" w:rsidRPr="0022331B" w:rsidRDefault="007E6480"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87263C" w:rsidRPr="0022331B">
        <w:rPr>
          <w:rFonts w:ascii="Traditional Arabic" w:hAnsi="Traditional Arabic" w:cs="Traditional Arabic"/>
          <w:sz w:val="24"/>
          <w:szCs w:val="24"/>
          <w:rtl/>
          <w:lang w:bidi="ar-LB"/>
        </w:rPr>
        <w:t>معناه أن يتمنى أن يكون مثلُ ذلك له، أي بمعنى الغبطة، وهو تمني مثل ما للغير مع بقاء ما للغير له، ويُسَمَّى حسدًا، ويفهم المعنى بالقرينة، ومنه الحديث: «</w:t>
      </w:r>
      <w:r w:rsidR="0087263C" w:rsidRPr="0022331B">
        <w:rPr>
          <w:rFonts w:ascii="Traditional Arabic" w:hAnsi="Traditional Arabic" w:cs="Traditional Arabic"/>
          <w:b/>
          <w:bCs/>
          <w:sz w:val="24"/>
          <w:szCs w:val="24"/>
          <w:rtl/>
          <w:lang w:bidi="ar-LB"/>
        </w:rPr>
        <w:t>لا حسد إلا في اثنتين: رجلٌ ءاتاه الله مالًا فسلَّطه على هَلَكَتِه في الخير، ورجلٌ ءاتاه الله الحكمة فهو يقضي بها ويُعلِّمها</w:t>
      </w:r>
      <w:r w:rsidR="0087263C" w:rsidRPr="0022331B">
        <w:rPr>
          <w:rFonts w:ascii="Traditional Arabic" w:hAnsi="Traditional Arabic" w:cs="Traditional Arabic"/>
          <w:sz w:val="24"/>
          <w:szCs w:val="24"/>
          <w:rtl/>
          <w:lang w:bidi="ar-LB"/>
        </w:rPr>
        <w:t>».</w:t>
      </w:r>
    </w:p>
  </w:footnote>
  <w:footnote w:id="1382">
    <w:p w14:paraId="212F5E2D" w14:textId="69D52DF4" w:rsidR="001A3CA3" w:rsidRPr="0022331B" w:rsidRDefault="001A3CA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يَسِّر لهم أُمورَكم بتقديره ومشيئته.</w:t>
      </w:r>
    </w:p>
  </w:footnote>
  <w:footnote w:id="1383">
    <w:p w14:paraId="11641B58" w14:textId="60792B11" w:rsidR="001A3CA3" w:rsidRPr="0022331B" w:rsidRDefault="001A3CA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07CF4" w:rsidRPr="0022331B">
        <w:rPr>
          <w:rFonts w:ascii="Traditional Arabic" w:hAnsi="Traditional Arabic" w:cs="Traditional Arabic"/>
          <w:sz w:val="24"/>
          <w:szCs w:val="24"/>
          <w:rtl/>
          <w:lang w:bidi="ar-LB"/>
        </w:rPr>
        <w:t>الـمُ</w:t>
      </w:r>
      <w:r w:rsidRPr="0022331B">
        <w:rPr>
          <w:rFonts w:ascii="Traditional Arabic" w:hAnsi="Traditional Arabic" w:cs="Traditional Arabic"/>
          <w:sz w:val="24"/>
          <w:szCs w:val="24"/>
          <w:rtl/>
          <w:lang w:bidi="ar-LB"/>
        </w:rPr>
        <w:t>نْعِمِ عليهم بجميع النِّعَم.</w:t>
      </w:r>
    </w:p>
  </w:footnote>
  <w:footnote w:id="1384">
    <w:p w14:paraId="664571FB" w14:textId="71EDF10D" w:rsidR="001A3CA3" w:rsidRPr="0022331B" w:rsidRDefault="001A3CA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الذي قدَّر لهم ما يُصلح لهم أمورَ معيشتهم من النهار للعمل والليل للنوم والراحة والمطر للاسترزاق إلى غير ذلك.</w:t>
      </w:r>
    </w:p>
  </w:footnote>
  <w:footnote w:id="1385">
    <w:p w14:paraId="1B0893E8" w14:textId="24910C22" w:rsidR="001A3CA3" w:rsidRPr="0022331B" w:rsidRDefault="001A3CA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Pr="0022331B">
        <w:rPr>
          <w:rFonts w:ascii="Traditional Arabic" w:hAnsi="Traditional Arabic" w:cs="Traditional Arabic"/>
          <w:sz w:val="24"/>
          <w:szCs w:val="24"/>
          <w:rtl/>
          <w:lang w:bidi="ar-LB"/>
        </w:rPr>
        <w:t>ففيهم الأنبياء الذين هم صفوةُ خلقه وأفضلهم على العالمين.</w:t>
      </w:r>
    </w:p>
  </w:footnote>
  <w:footnote w:id="1386">
    <w:p w14:paraId="51599768" w14:textId="447F72BC" w:rsidR="00605B5E" w:rsidRPr="0022331B" w:rsidRDefault="00605B5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20F33" w:rsidRPr="0022331B">
        <w:rPr>
          <w:rFonts w:ascii="Traditional Arabic" w:hAnsi="Traditional Arabic" w:cs="Traditional Arabic"/>
          <w:sz w:val="24"/>
          <w:szCs w:val="24"/>
          <w:rtl/>
          <w:lang w:bidi="ar-LB"/>
        </w:rPr>
        <w:t>طُبَّ أي: سُحِرَ، كَنَّوا بالطب عن السحر تفاؤلًا بالبُرء.</w:t>
      </w:r>
    </w:p>
  </w:footnote>
  <w:footnote w:id="1387">
    <w:p w14:paraId="7F320C21" w14:textId="062BE845" w:rsidR="00605B5E" w:rsidRPr="0022331B" w:rsidRDefault="00605B5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20F33" w:rsidRPr="0022331B">
        <w:rPr>
          <w:rFonts w:ascii="Traditional Arabic" w:hAnsi="Traditional Arabic" w:cs="Traditional Arabic"/>
          <w:sz w:val="24"/>
          <w:szCs w:val="24"/>
          <w:rtl/>
          <w:lang w:bidi="ar-LB"/>
        </w:rPr>
        <w:t xml:space="preserve">المشط: المعروف بكسر الميم وضمها، وأما </w:t>
      </w:r>
      <w:r w:rsidR="00507CF4" w:rsidRPr="0022331B">
        <w:rPr>
          <w:rFonts w:ascii="Traditional Arabic" w:hAnsi="Traditional Arabic" w:cs="Traditional Arabic"/>
          <w:sz w:val="24"/>
          <w:szCs w:val="24"/>
          <w:rtl/>
          <w:lang w:bidi="ar-LB"/>
        </w:rPr>
        <w:t>الـمُ</w:t>
      </w:r>
      <w:r w:rsidR="00E20F33" w:rsidRPr="0022331B">
        <w:rPr>
          <w:rFonts w:ascii="Traditional Arabic" w:hAnsi="Traditional Arabic" w:cs="Traditional Arabic"/>
          <w:sz w:val="24"/>
          <w:szCs w:val="24"/>
          <w:rtl/>
          <w:lang w:bidi="ar-LB"/>
        </w:rPr>
        <w:t>شاطةُ بضم الميم فهي الشعر الذي يَسقطُ من الرأس أو اللحية عند تسريحه بالمشط.</w:t>
      </w:r>
    </w:p>
  </w:footnote>
  <w:footnote w:id="1388">
    <w:p w14:paraId="5E49968E" w14:textId="0D0121FA" w:rsidR="00605B5E" w:rsidRPr="0022331B" w:rsidRDefault="00605B5E"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E20F33" w:rsidRPr="0022331B">
        <w:rPr>
          <w:rFonts w:ascii="Traditional Arabic" w:hAnsi="Traditional Arabic" w:cs="Traditional Arabic"/>
          <w:sz w:val="24"/>
          <w:szCs w:val="24"/>
          <w:rtl/>
          <w:lang w:bidi="ar-LB"/>
        </w:rPr>
        <w:t>جُفُّ طَلعَةِ النخل بضم الجيم وتشديد الفاء: وِعاءُ الطلع وقِشره. وطلعُ النخل: أول ما يبدو من ثمرها قبل أن تُخرج النخلة شماريخها وهي عناقيد البلح.</w:t>
      </w:r>
    </w:p>
  </w:footnote>
  <w:footnote w:id="1389">
    <w:p w14:paraId="406CF343" w14:textId="1A53F161" w:rsidR="00E20F33" w:rsidRPr="0022331B" w:rsidRDefault="00E20F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824AE" w:rsidRPr="0022331B">
        <w:rPr>
          <w:rFonts w:ascii="Traditional Arabic" w:hAnsi="Traditional Arabic" w:cs="Traditional Arabic"/>
          <w:sz w:val="24"/>
          <w:szCs w:val="24"/>
          <w:rtl/>
          <w:lang w:bidi="ar-LB"/>
        </w:rPr>
        <w:t>راعوفةُ البئر: صخرةٌ تُتْرَك في أسفل البئر ليجلِسَ عليها المنَقِّي لها.</w:t>
      </w:r>
    </w:p>
  </w:footnote>
  <w:footnote w:id="1390">
    <w:p w14:paraId="11EAED60" w14:textId="5B1A393E" w:rsidR="00E20F33" w:rsidRPr="0022331B" w:rsidRDefault="00E20F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824AE" w:rsidRPr="0022331B">
        <w:rPr>
          <w:rFonts w:ascii="Traditional Arabic" w:hAnsi="Traditional Arabic" w:cs="Traditional Arabic"/>
          <w:sz w:val="24"/>
          <w:szCs w:val="24"/>
          <w:rtl/>
          <w:lang w:bidi="ar-LB"/>
        </w:rPr>
        <w:t>بئرٌ كانت في المدينة في بستان بني زُرَيق من اليهود.</w:t>
      </w:r>
    </w:p>
  </w:footnote>
  <w:footnote w:id="1391">
    <w:p w14:paraId="378D4305" w14:textId="1EA3AA2B" w:rsidR="00E20F33" w:rsidRPr="0022331B" w:rsidRDefault="00E20F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824AE" w:rsidRPr="0022331B">
        <w:rPr>
          <w:rFonts w:ascii="Traditional Arabic" w:hAnsi="Traditional Arabic" w:cs="Traditional Arabic"/>
          <w:sz w:val="24"/>
          <w:szCs w:val="24"/>
          <w:rtl/>
          <w:lang w:bidi="ar-LB"/>
        </w:rPr>
        <w:t>أي: أخرجوا ماءها.</w:t>
      </w:r>
    </w:p>
  </w:footnote>
  <w:footnote w:id="1392">
    <w:p w14:paraId="0610877F" w14:textId="09ABCD98" w:rsidR="00E20F33" w:rsidRPr="0022331B" w:rsidRDefault="00E20F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824AE" w:rsidRPr="0022331B">
        <w:rPr>
          <w:rFonts w:ascii="Traditional Arabic" w:hAnsi="Traditional Arabic" w:cs="Traditional Arabic"/>
          <w:sz w:val="24"/>
          <w:szCs w:val="24"/>
          <w:rtl/>
          <w:lang w:bidi="ar-LB"/>
        </w:rPr>
        <w:t>الوَتَرُ بفتحتين: وتَرُ القوس.</w:t>
      </w:r>
    </w:p>
  </w:footnote>
  <w:footnote w:id="1393">
    <w:p w14:paraId="5441A6B1" w14:textId="505510A7" w:rsidR="00E20F33" w:rsidRPr="0022331B" w:rsidRDefault="00E20F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824AE" w:rsidRPr="0022331B">
        <w:rPr>
          <w:rFonts w:ascii="Traditional Arabic" w:hAnsi="Traditional Arabic" w:cs="Traditional Arabic"/>
          <w:sz w:val="24"/>
          <w:szCs w:val="24"/>
          <w:rtl/>
          <w:lang w:bidi="ar-LB"/>
        </w:rPr>
        <w:t>نُشِطَ – بضم أوله – من عِقال يقال للآخذِ بسرعة في أي عمل كانَ، وللمريض إذا بَرِئَ وللمغشي عليه إذا أفاق، ونُشِطَ من عِقال أي: حُلَّ مِن عقالِه.</w:t>
      </w:r>
    </w:p>
  </w:footnote>
  <w:footnote w:id="1394">
    <w:p w14:paraId="6352AFC3" w14:textId="3041685E" w:rsidR="00E20F33" w:rsidRPr="0022331B" w:rsidRDefault="00E20F33" w:rsidP="00507CF4">
      <w:pPr>
        <w:pStyle w:val="aa"/>
        <w:ind w:left="340" w:hanging="340"/>
        <w:rPr>
          <w:rFonts w:ascii="Traditional Arabic" w:hAnsi="Traditional Arabic" w:cs="Traditional Arabic"/>
          <w:sz w:val="24"/>
          <w:szCs w:val="24"/>
          <w:rtl/>
          <w:lang w:bidi="ar-LB"/>
        </w:rPr>
      </w:pPr>
      <w:r w:rsidRPr="0022331B">
        <w:rPr>
          <w:rFonts w:ascii="Traditional Arabic" w:hAnsi="Traditional Arabic" w:cs="Traditional Arabic"/>
          <w:sz w:val="24"/>
          <w:szCs w:val="24"/>
          <w:rtl/>
        </w:rPr>
        <w:t>(</w:t>
      </w:r>
      <w:r w:rsidRPr="0022331B">
        <w:rPr>
          <w:rStyle w:val="ab"/>
          <w:rFonts w:ascii="Traditional Arabic" w:hAnsi="Traditional Arabic" w:cs="Traditional Arabic"/>
          <w:sz w:val="24"/>
          <w:szCs w:val="24"/>
          <w:vertAlign w:val="baseline"/>
          <w:rtl/>
        </w:rPr>
        <w:footnoteRef/>
      </w:r>
      <w:r w:rsidRPr="0022331B">
        <w:rPr>
          <w:rFonts w:ascii="Traditional Arabic" w:hAnsi="Traditional Arabic" w:cs="Traditional Arabic"/>
          <w:sz w:val="24"/>
          <w:szCs w:val="24"/>
          <w:rtl/>
        </w:rPr>
        <w:t xml:space="preserve">) </w:t>
      </w:r>
      <w:r w:rsidR="005824AE" w:rsidRPr="0022331B">
        <w:rPr>
          <w:rFonts w:ascii="Traditional Arabic" w:hAnsi="Traditional Arabic" w:cs="Traditional Arabic"/>
          <w:sz w:val="24"/>
          <w:szCs w:val="24"/>
          <w:rtl/>
          <w:lang w:bidi="ar-LB"/>
        </w:rPr>
        <w:t>إذا لم يُعرَف معناه، أما إذا كان دعاءً ولو كان بأيّ لغة من اللغات ينفع بإذن الله.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B3759" w14:textId="77777777" w:rsidR="0022331B" w:rsidRDefault="0022331B">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17FB3"/>
    <w:multiLevelType w:val="hybridMultilevel"/>
    <w:tmpl w:val="B1C8F536"/>
    <w:lvl w:ilvl="0" w:tplc="C19E7238">
      <w:start w:val="4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474278"/>
    <w:multiLevelType w:val="hybridMultilevel"/>
    <w:tmpl w:val="21E002EC"/>
    <w:lvl w:ilvl="0" w:tplc="9AAAD5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8F18A4"/>
    <w:multiLevelType w:val="hybridMultilevel"/>
    <w:tmpl w:val="11B47472"/>
    <w:lvl w:ilvl="0" w:tplc="AB7AE20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921533"/>
    <w:multiLevelType w:val="hybridMultilevel"/>
    <w:tmpl w:val="D18EC484"/>
    <w:lvl w:ilvl="0" w:tplc="C1906944">
      <w:start w:val="7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636F3A"/>
    <w:multiLevelType w:val="hybridMultilevel"/>
    <w:tmpl w:val="BD1458E8"/>
    <w:lvl w:ilvl="0" w:tplc="788053B4">
      <w:start w:val="4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A968E4"/>
    <w:multiLevelType w:val="hybridMultilevel"/>
    <w:tmpl w:val="B3AA2F2C"/>
    <w:lvl w:ilvl="0" w:tplc="7EC2357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AD6F91"/>
    <w:multiLevelType w:val="hybridMultilevel"/>
    <w:tmpl w:val="A3B00256"/>
    <w:lvl w:ilvl="0" w:tplc="04E2D51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041410"/>
    <w:multiLevelType w:val="hybridMultilevel"/>
    <w:tmpl w:val="AD0E98C0"/>
    <w:lvl w:ilvl="0" w:tplc="9E20B68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7A34BA"/>
    <w:multiLevelType w:val="hybridMultilevel"/>
    <w:tmpl w:val="0E0A142C"/>
    <w:lvl w:ilvl="0" w:tplc="F95A993C">
      <w:start w:val="1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2C85B3F"/>
    <w:multiLevelType w:val="hybridMultilevel"/>
    <w:tmpl w:val="DBE0B91E"/>
    <w:lvl w:ilvl="0" w:tplc="A778299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701557"/>
    <w:multiLevelType w:val="hybridMultilevel"/>
    <w:tmpl w:val="B1A0B4AE"/>
    <w:lvl w:ilvl="0" w:tplc="C3AE82DC">
      <w:start w:val="2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3C1760"/>
    <w:multiLevelType w:val="hybridMultilevel"/>
    <w:tmpl w:val="0C687602"/>
    <w:lvl w:ilvl="0" w:tplc="5B66E3B8">
      <w:start w:val="1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4FE4613"/>
    <w:multiLevelType w:val="hybridMultilevel"/>
    <w:tmpl w:val="8708D3D0"/>
    <w:lvl w:ilvl="0" w:tplc="3AA0792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0A0CDE"/>
    <w:multiLevelType w:val="hybridMultilevel"/>
    <w:tmpl w:val="B0228BA6"/>
    <w:lvl w:ilvl="0" w:tplc="F0F22064">
      <w:start w:val="16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327F78"/>
    <w:multiLevelType w:val="hybridMultilevel"/>
    <w:tmpl w:val="C8E45938"/>
    <w:lvl w:ilvl="0" w:tplc="AC002F24">
      <w:start w:val="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56055D4"/>
    <w:multiLevelType w:val="hybridMultilevel"/>
    <w:tmpl w:val="C9043904"/>
    <w:lvl w:ilvl="0" w:tplc="0DD6387A">
      <w:start w:val="1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5DD1E5F"/>
    <w:multiLevelType w:val="hybridMultilevel"/>
    <w:tmpl w:val="964C8A84"/>
    <w:lvl w:ilvl="0" w:tplc="171AA678">
      <w:start w:val="5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6087DD0"/>
    <w:multiLevelType w:val="hybridMultilevel"/>
    <w:tmpl w:val="ED72DCA0"/>
    <w:lvl w:ilvl="0" w:tplc="892249AA">
      <w:start w:val="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61501A4"/>
    <w:multiLevelType w:val="hybridMultilevel"/>
    <w:tmpl w:val="410484E2"/>
    <w:lvl w:ilvl="0" w:tplc="E5B6006C">
      <w:start w:val="2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63847F0"/>
    <w:multiLevelType w:val="hybridMultilevel"/>
    <w:tmpl w:val="004012C8"/>
    <w:lvl w:ilvl="0" w:tplc="A7004706">
      <w:start w:val="7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66F0013"/>
    <w:multiLevelType w:val="hybridMultilevel"/>
    <w:tmpl w:val="FE500D94"/>
    <w:lvl w:ilvl="0" w:tplc="5A409F78">
      <w:start w:val="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6773B41"/>
    <w:multiLevelType w:val="hybridMultilevel"/>
    <w:tmpl w:val="B9EAF4BE"/>
    <w:lvl w:ilvl="0" w:tplc="4C723648">
      <w:start w:val="1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6A529F1"/>
    <w:multiLevelType w:val="hybridMultilevel"/>
    <w:tmpl w:val="6F76603C"/>
    <w:lvl w:ilvl="0" w:tplc="735ABBA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6AA5DC5"/>
    <w:multiLevelType w:val="hybridMultilevel"/>
    <w:tmpl w:val="175EC4D2"/>
    <w:lvl w:ilvl="0" w:tplc="880808C6">
      <w:start w:val="7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7CB3906"/>
    <w:multiLevelType w:val="hybridMultilevel"/>
    <w:tmpl w:val="94A63B5C"/>
    <w:lvl w:ilvl="0" w:tplc="5A5AA5BC">
      <w:start w:val="3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8196671"/>
    <w:multiLevelType w:val="hybridMultilevel"/>
    <w:tmpl w:val="74403AA8"/>
    <w:lvl w:ilvl="0" w:tplc="36689B62">
      <w:start w:val="2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8391FCA"/>
    <w:multiLevelType w:val="hybridMultilevel"/>
    <w:tmpl w:val="7F9AC2D8"/>
    <w:lvl w:ilvl="0" w:tplc="638209A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9E25B8F"/>
    <w:multiLevelType w:val="hybridMultilevel"/>
    <w:tmpl w:val="BF9E8C2C"/>
    <w:lvl w:ilvl="0" w:tplc="E2C2D1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AEB07E5"/>
    <w:multiLevelType w:val="hybridMultilevel"/>
    <w:tmpl w:val="80747764"/>
    <w:lvl w:ilvl="0" w:tplc="43D0D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BA26FF4"/>
    <w:multiLevelType w:val="hybridMultilevel"/>
    <w:tmpl w:val="706AF9B6"/>
    <w:lvl w:ilvl="0" w:tplc="5864828C">
      <w:start w:val="7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BB5401C"/>
    <w:multiLevelType w:val="hybridMultilevel"/>
    <w:tmpl w:val="55063032"/>
    <w:lvl w:ilvl="0" w:tplc="68CCFB5E">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C511FAA"/>
    <w:multiLevelType w:val="hybridMultilevel"/>
    <w:tmpl w:val="2F1ED772"/>
    <w:lvl w:ilvl="0" w:tplc="68D646C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C513D0E"/>
    <w:multiLevelType w:val="hybridMultilevel"/>
    <w:tmpl w:val="0EB211F2"/>
    <w:lvl w:ilvl="0" w:tplc="50CC17E4">
      <w:start w:val="4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C5B2542"/>
    <w:multiLevelType w:val="hybridMultilevel"/>
    <w:tmpl w:val="0C964F5E"/>
    <w:lvl w:ilvl="0" w:tplc="B97661F8">
      <w:start w:val="15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CCE65F4"/>
    <w:multiLevelType w:val="hybridMultilevel"/>
    <w:tmpl w:val="10E2F76E"/>
    <w:lvl w:ilvl="0" w:tplc="D62E4D64">
      <w:start w:val="1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D48432B"/>
    <w:multiLevelType w:val="hybridMultilevel"/>
    <w:tmpl w:val="7D0CD7D8"/>
    <w:lvl w:ilvl="0" w:tplc="55DC64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D720EE1"/>
    <w:multiLevelType w:val="hybridMultilevel"/>
    <w:tmpl w:val="5192CAA0"/>
    <w:lvl w:ilvl="0" w:tplc="8426394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E8D6108"/>
    <w:multiLevelType w:val="hybridMultilevel"/>
    <w:tmpl w:val="8702018C"/>
    <w:lvl w:ilvl="0" w:tplc="E4EE2786">
      <w:start w:val="2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E904F77"/>
    <w:multiLevelType w:val="hybridMultilevel"/>
    <w:tmpl w:val="7E96DA98"/>
    <w:lvl w:ilvl="0" w:tplc="5DAE339A">
      <w:start w:val="1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EBD0BFE"/>
    <w:multiLevelType w:val="hybridMultilevel"/>
    <w:tmpl w:val="8FA2C090"/>
    <w:lvl w:ilvl="0" w:tplc="0290B172">
      <w:start w:val="4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FEB520D"/>
    <w:multiLevelType w:val="hybridMultilevel"/>
    <w:tmpl w:val="FCB696D6"/>
    <w:lvl w:ilvl="0" w:tplc="EAB82D06">
      <w:start w:val="3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0071D38"/>
    <w:multiLevelType w:val="hybridMultilevel"/>
    <w:tmpl w:val="571EAF6A"/>
    <w:lvl w:ilvl="0" w:tplc="6FD49904">
      <w:start w:val="9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04901E0"/>
    <w:multiLevelType w:val="hybridMultilevel"/>
    <w:tmpl w:val="2CFAEF1C"/>
    <w:lvl w:ilvl="0" w:tplc="BD9ECA38">
      <w:start w:val="2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07508E7"/>
    <w:multiLevelType w:val="hybridMultilevel"/>
    <w:tmpl w:val="4B624810"/>
    <w:lvl w:ilvl="0" w:tplc="206C12A4">
      <w:start w:val="1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0CA3786"/>
    <w:multiLevelType w:val="hybridMultilevel"/>
    <w:tmpl w:val="8A6266E4"/>
    <w:lvl w:ilvl="0" w:tplc="4928E2B8">
      <w:start w:val="7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1483962"/>
    <w:multiLevelType w:val="hybridMultilevel"/>
    <w:tmpl w:val="6D4439E4"/>
    <w:lvl w:ilvl="0" w:tplc="9DC03B8E">
      <w:start w:val="8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18D09A8"/>
    <w:multiLevelType w:val="hybridMultilevel"/>
    <w:tmpl w:val="F4B6A790"/>
    <w:lvl w:ilvl="0" w:tplc="11E0468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2057CB5"/>
    <w:multiLevelType w:val="hybridMultilevel"/>
    <w:tmpl w:val="1E6C8CFC"/>
    <w:lvl w:ilvl="0" w:tplc="C588840C">
      <w:start w:val="2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253202C"/>
    <w:multiLevelType w:val="hybridMultilevel"/>
    <w:tmpl w:val="2456828A"/>
    <w:lvl w:ilvl="0" w:tplc="F69AFA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2686224"/>
    <w:multiLevelType w:val="hybridMultilevel"/>
    <w:tmpl w:val="965CB96C"/>
    <w:lvl w:ilvl="0" w:tplc="1DE0A49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2A4436D"/>
    <w:multiLevelType w:val="hybridMultilevel"/>
    <w:tmpl w:val="CA44297C"/>
    <w:lvl w:ilvl="0" w:tplc="2E0618BA">
      <w:start w:val="6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34F6C59"/>
    <w:multiLevelType w:val="hybridMultilevel"/>
    <w:tmpl w:val="B4CEBD80"/>
    <w:lvl w:ilvl="0" w:tplc="72F46C6E">
      <w:start w:val="6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3AE20F2"/>
    <w:multiLevelType w:val="hybridMultilevel"/>
    <w:tmpl w:val="54D4E538"/>
    <w:lvl w:ilvl="0" w:tplc="B1CEC042">
      <w:start w:val="4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3F67F69"/>
    <w:multiLevelType w:val="hybridMultilevel"/>
    <w:tmpl w:val="53C88594"/>
    <w:lvl w:ilvl="0" w:tplc="DC30DB5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4757C21"/>
    <w:multiLevelType w:val="hybridMultilevel"/>
    <w:tmpl w:val="9670DB88"/>
    <w:lvl w:ilvl="0" w:tplc="4F5CFC5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4C74698"/>
    <w:multiLevelType w:val="hybridMultilevel"/>
    <w:tmpl w:val="11AA2BC2"/>
    <w:lvl w:ilvl="0" w:tplc="7E1A171A">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4E706DE"/>
    <w:multiLevelType w:val="hybridMultilevel"/>
    <w:tmpl w:val="4DCCE258"/>
    <w:lvl w:ilvl="0" w:tplc="332452C6">
      <w:start w:val="3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5CE2BEB"/>
    <w:multiLevelType w:val="hybridMultilevel"/>
    <w:tmpl w:val="A238BA5C"/>
    <w:lvl w:ilvl="0" w:tplc="E534ADE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6520A07"/>
    <w:multiLevelType w:val="hybridMultilevel"/>
    <w:tmpl w:val="D1567BB2"/>
    <w:lvl w:ilvl="0" w:tplc="D0B64BB4">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6DD5BA8"/>
    <w:multiLevelType w:val="hybridMultilevel"/>
    <w:tmpl w:val="EDF2FC62"/>
    <w:lvl w:ilvl="0" w:tplc="22A6B4B2">
      <w:start w:val="14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6EB5BAC"/>
    <w:multiLevelType w:val="hybridMultilevel"/>
    <w:tmpl w:val="6096F0B2"/>
    <w:lvl w:ilvl="0" w:tplc="6DD86910">
      <w:start w:val="8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6F97865"/>
    <w:multiLevelType w:val="hybridMultilevel"/>
    <w:tmpl w:val="33E093A2"/>
    <w:lvl w:ilvl="0" w:tplc="F11EABF8">
      <w:start w:val="1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7B07505"/>
    <w:multiLevelType w:val="hybridMultilevel"/>
    <w:tmpl w:val="206ADB38"/>
    <w:lvl w:ilvl="0" w:tplc="E702EDE6">
      <w:start w:val="2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7B4140B"/>
    <w:multiLevelType w:val="hybridMultilevel"/>
    <w:tmpl w:val="1BCCAB6C"/>
    <w:lvl w:ilvl="0" w:tplc="76143BCE">
      <w:start w:val="6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7CE7274"/>
    <w:multiLevelType w:val="hybridMultilevel"/>
    <w:tmpl w:val="7180B092"/>
    <w:lvl w:ilvl="0" w:tplc="1298AEF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7FB2F96"/>
    <w:multiLevelType w:val="hybridMultilevel"/>
    <w:tmpl w:val="B6F21850"/>
    <w:lvl w:ilvl="0" w:tplc="EF901B0C">
      <w:start w:val="1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83E28FF"/>
    <w:multiLevelType w:val="hybridMultilevel"/>
    <w:tmpl w:val="DD6E764C"/>
    <w:lvl w:ilvl="0" w:tplc="01B6DDF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18552E43"/>
    <w:multiLevelType w:val="hybridMultilevel"/>
    <w:tmpl w:val="DFD22178"/>
    <w:lvl w:ilvl="0" w:tplc="43800854">
      <w:start w:val="1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8647036"/>
    <w:multiLevelType w:val="hybridMultilevel"/>
    <w:tmpl w:val="ED52F0AC"/>
    <w:lvl w:ilvl="0" w:tplc="B94630F4">
      <w:start w:val="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18907096"/>
    <w:multiLevelType w:val="hybridMultilevel"/>
    <w:tmpl w:val="32AEC792"/>
    <w:lvl w:ilvl="0" w:tplc="1B38B2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8D301EF"/>
    <w:multiLevelType w:val="hybridMultilevel"/>
    <w:tmpl w:val="DD0A8790"/>
    <w:lvl w:ilvl="0" w:tplc="F01295F4">
      <w:start w:val="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19075073"/>
    <w:multiLevelType w:val="hybridMultilevel"/>
    <w:tmpl w:val="1C08A776"/>
    <w:lvl w:ilvl="0" w:tplc="E5B861A4">
      <w:start w:val="2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190F7F05"/>
    <w:multiLevelType w:val="hybridMultilevel"/>
    <w:tmpl w:val="4C3AAD30"/>
    <w:lvl w:ilvl="0" w:tplc="C5C6CFC8">
      <w:start w:val="1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9B61F0F"/>
    <w:multiLevelType w:val="hybridMultilevel"/>
    <w:tmpl w:val="681EA3A8"/>
    <w:lvl w:ilvl="0" w:tplc="0792B4DC">
      <w:start w:val="2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9C01240"/>
    <w:multiLevelType w:val="hybridMultilevel"/>
    <w:tmpl w:val="8FC0653C"/>
    <w:lvl w:ilvl="0" w:tplc="4F2475B6">
      <w:start w:val="3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1A9F6C74"/>
    <w:multiLevelType w:val="hybridMultilevel"/>
    <w:tmpl w:val="A9E8B230"/>
    <w:lvl w:ilvl="0" w:tplc="0BF63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1AD5218C"/>
    <w:multiLevelType w:val="hybridMultilevel"/>
    <w:tmpl w:val="3DAC68AC"/>
    <w:lvl w:ilvl="0" w:tplc="77824A7C">
      <w:start w:val="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1B955868"/>
    <w:multiLevelType w:val="hybridMultilevel"/>
    <w:tmpl w:val="BD8ACEB6"/>
    <w:lvl w:ilvl="0" w:tplc="46488892">
      <w:start w:val="18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1BE97BD8"/>
    <w:multiLevelType w:val="hybridMultilevel"/>
    <w:tmpl w:val="D0002C44"/>
    <w:lvl w:ilvl="0" w:tplc="56BE46E6">
      <w:start w:val="4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1C1D30E0"/>
    <w:multiLevelType w:val="hybridMultilevel"/>
    <w:tmpl w:val="5CE08D66"/>
    <w:lvl w:ilvl="0" w:tplc="02421DF2">
      <w:start w:val="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C3C4FE4"/>
    <w:multiLevelType w:val="hybridMultilevel"/>
    <w:tmpl w:val="839EE044"/>
    <w:lvl w:ilvl="0" w:tplc="AEE867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1C6452A2"/>
    <w:multiLevelType w:val="hybridMultilevel"/>
    <w:tmpl w:val="AE42CF22"/>
    <w:lvl w:ilvl="0" w:tplc="90CA3C72">
      <w:start w:val="1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1C7F5EEA"/>
    <w:multiLevelType w:val="hybridMultilevel"/>
    <w:tmpl w:val="1864F52C"/>
    <w:lvl w:ilvl="0" w:tplc="D5522104">
      <w:start w:val="13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CDA1F33"/>
    <w:multiLevelType w:val="hybridMultilevel"/>
    <w:tmpl w:val="1F602A24"/>
    <w:lvl w:ilvl="0" w:tplc="FB6CE14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1CFC2B8D"/>
    <w:multiLevelType w:val="hybridMultilevel"/>
    <w:tmpl w:val="E054B6CE"/>
    <w:lvl w:ilvl="0" w:tplc="24D66790">
      <w:start w:val="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D99353B"/>
    <w:multiLevelType w:val="hybridMultilevel"/>
    <w:tmpl w:val="A7AC13E8"/>
    <w:lvl w:ilvl="0" w:tplc="F3048EE0">
      <w:start w:val="1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E043A70"/>
    <w:multiLevelType w:val="hybridMultilevel"/>
    <w:tmpl w:val="661464A0"/>
    <w:lvl w:ilvl="0" w:tplc="556CA40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EAB3D73"/>
    <w:multiLevelType w:val="hybridMultilevel"/>
    <w:tmpl w:val="78F2420E"/>
    <w:lvl w:ilvl="0" w:tplc="F71A210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EB77779"/>
    <w:multiLevelType w:val="hybridMultilevel"/>
    <w:tmpl w:val="7A28E464"/>
    <w:lvl w:ilvl="0" w:tplc="2034D1C6">
      <w:start w:val="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1EC17BEA"/>
    <w:multiLevelType w:val="hybridMultilevel"/>
    <w:tmpl w:val="20FA97C4"/>
    <w:lvl w:ilvl="0" w:tplc="592C82BC">
      <w:start w:val="1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1EF31391"/>
    <w:multiLevelType w:val="hybridMultilevel"/>
    <w:tmpl w:val="F5B2569C"/>
    <w:lvl w:ilvl="0" w:tplc="C07AA1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1FDF6595"/>
    <w:multiLevelType w:val="hybridMultilevel"/>
    <w:tmpl w:val="A91AD7FA"/>
    <w:lvl w:ilvl="0" w:tplc="D2B88588">
      <w:start w:val="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0010C33"/>
    <w:multiLevelType w:val="hybridMultilevel"/>
    <w:tmpl w:val="55F036C4"/>
    <w:lvl w:ilvl="0" w:tplc="A1AA7B3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08C62D0"/>
    <w:multiLevelType w:val="hybridMultilevel"/>
    <w:tmpl w:val="1E98F260"/>
    <w:lvl w:ilvl="0" w:tplc="D19C03E6">
      <w:start w:val="1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09C4181"/>
    <w:multiLevelType w:val="hybridMultilevel"/>
    <w:tmpl w:val="6EB6B578"/>
    <w:lvl w:ilvl="0" w:tplc="A606DCCC">
      <w:start w:val="1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0B87353"/>
    <w:multiLevelType w:val="hybridMultilevel"/>
    <w:tmpl w:val="3F483A44"/>
    <w:lvl w:ilvl="0" w:tplc="A9E069D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10608F4"/>
    <w:multiLevelType w:val="hybridMultilevel"/>
    <w:tmpl w:val="371CA0DE"/>
    <w:lvl w:ilvl="0" w:tplc="FF68FD3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14F1E46"/>
    <w:multiLevelType w:val="hybridMultilevel"/>
    <w:tmpl w:val="265C21B8"/>
    <w:lvl w:ilvl="0" w:tplc="EDDA7A70">
      <w:start w:val="2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1725B9D"/>
    <w:multiLevelType w:val="hybridMultilevel"/>
    <w:tmpl w:val="BA1C4524"/>
    <w:lvl w:ilvl="0" w:tplc="9C6AFFF2">
      <w:start w:val="3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187716F"/>
    <w:multiLevelType w:val="hybridMultilevel"/>
    <w:tmpl w:val="17BCCF78"/>
    <w:lvl w:ilvl="0" w:tplc="F0DE1130">
      <w:start w:val="4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21DA657D"/>
    <w:multiLevelType w:val="hybridMultilevel"/>
    <w:tmpl w:val="20CA2860"/>
    <w:lvl w:ilvl="0" w:tplc="229874E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2249088C"/>
    <w:multiLevelType w:val="hybridMultilevel"/>
    <w:tmpl w:val="076E6674"/>
    <w:lvl w:ilvl="0" w:tplc="FA10E84E">
      <w:start w:val="18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22B24940"/>
    <w:multiLevelType w:val="hybridMultilevel"/>
    <w:tmpl w:val="BAA0010C"/>
    <w:lvl w:ilvl="0" w:tplc="A2181380">
      <w:start w:val="16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2D62424"/>
    <w:multiLevelType w:val="hybridMultilevel"/>
    <w:tmpl w:val="74EC169C"/>
    <w:lvl w:ilvl="0" w:tplc="655E2D2E">
      <w:start w:val="1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22E72346"/>
    <w:multiLevelType w:val="hybridMultilevel"/>
    <w:tmpl w:val="DFDCA370"/>
    <w:lvl w:ilvl="0" w:tplc="DFAEC22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233A1004"/>
    <w:multiLevelType w:val="hybridMultilevel"/>
    <w:tmpl w:val="1DE2AEF8"/>
    <w:lvl w:ilvl="0" w:tplc="5D2A9D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238E2BE3"/>
    <w:multiLevelType w:val="hybridMultilevel"/>
    <w:tmpl w:val="9D22A746"/>
    <w:lvl w:ilvl="0" w:tplc="A8622568">
      <w:start w:val="15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38F68FE"/>
    <w:multiLevelType w:val="hybridMultilevel"/>
    <w:tmpl w:val="36F6FB36"/>
    <w:lvl w:ilvl="0" w:tplc="C30C5A50">
      <w:start w:val="5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239E140C"/>
    <w:multiLevelType w:val="hybridMultilevel"/>
    <w:tmpl w:val="98F8FDF2"/>
    <w:lvl w:ilvl="0" w:tplc="2874479C">
      <w:start w:val="1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23C62522"/>
    <w:multiLevelType w:val="hybridMultilevel"/>
    <w:tmpl w:val="655A8F7E"/>
    <w:lvl w:ilvl="0" w:tplc="5986E5B6">
      <w:start w:val="2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23E40B39"/>
    <w:multiLevelType w:val="hybridMultilevel"/>
    <w:tmpl w:val="5890E298"/>
    <w:lvl w:ilvl="0" w:tplc="B0683AFA">
      <w:start w:val="2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40C262E"/>
    <w:multiLevelType w:val="hybridMultilevel"/>
    <w:tmpl w:val="EF16B22C"/>
    <w:lvl w:ilvl="0" w:tplc="FFDC6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41B5E36"/>
    <w:multiLevelType w:val="hybridMultilevel"/>
    <w:tmpl w:val="31D87B9A"/>
    <w:lvl w:ilvl="0" w:tplc="D854B33C">
      <w:start w:val="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243E2476"/>
    <w:multiLevelType w:val="hybridMultilevel"/>
    <w:tmpl w:val="DE6C7464"/>
    <w:lvl w:ilvl="0" w:tplc="8EB64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45577F0"/>
    <w:multiLevelType w:val="hybridMultilevel"/>
    <w:tmpl w:val="F2925B02"/>
    <w:lvl w:ilvl="0" w:tplc="B906B6C0">
      <w:start w:val="3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4743C30"/>
    <w:multiLevelType w:val="hybridMultilevel"/>
    <w:tmpl w:val="40D0D2CE"/>
    <w:lvl w:ilvl="0" w:tplc="565C71D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254F0D12"/>
    <w:multiLevelType w:val="hybridMultilevel"/>
    <w:tmpl w:val="33FCD5A2"/>
    <w:lvl w:ilvl="0" w:tplc="BDC266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25A90A38"/>
    <w:multiLevelType w:val="hybridMultilevel"/>
    <w:tmpl w:val="D18EC698"/>
    <w:lvl w:ilvl="0" w:tplc="32DA4F9A">
      <w:start w:val="1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25E45D20"/>
    <w:multiLevelType w:val="hybridMultilevel"/>
    <w:tmpl w:val="A782DA7A"/>
    <w:lvl w:ilvl="0" w:tplc="F29E4DB4">
      <w:start w:val="3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260307F4"/>
    <w:multiLevelType w:val="hybridMultilevel"/>
    <w:tmpl w:val="B63A6BA2"/>
    <w:lvl w:ilvl="0" w:tplc="87E2625C">
      <w:start w:val="3"/>
      <w:numFmt w:val="decimal"/>
      <w:suff w:val="space"/>
      <w:lvlText w:val="%1-"/>
      <w:lvlJc w:val="left"/>
      <w:pPr>
        <w:ind w:left="720" w:hanging="360"/>
      </w:pPr>
      <w:rPr>
        <w:rFonts w:ascii="Simplified Arabic" w:hAnsi="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26443124"/>
    <w:multiLevelType w:val="hybridMultilevel"/>
    <w:tmpl w:val="FA2613CC"/>
    <w:lvl w:ilvl="0" w:tplc="D2D260A6">
      <w:start w:val="1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26536C32"/>
    <w:multiLevelType w:val="hybridMultilevel"/>
    <w:tmpl w:val="F54E6EC6"/>
    <w:lvl w:ilvl="0" w:tplc="EBFCDBB8">
      <w:start w:val="7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2697331C"/>
    <w:multiLevelType w:val="hybridMultilevel"/>
    <w:tmpl w:val="0F64B87C"/>
    <w:lvl w:ilvl="0" w:tplc="7A22C8CA">
      <w:start w:val="7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26A95084"/>
    <w:multiLevelType w:val="hybridMultilevel"/>
    <w:tmpl w:val="C57242A4"/>
    <w:lvl w:ilvl="0" w:tplc="945868F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27563A1E"/>
    <w:multiLevelType w:val="hybridMultilevel"/>
    <w:tmpl w:val="958244A2"/>
    <w:lvl w:ilvl="0" w:tplc="92B49C28">
      <w:start w:val="12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77C6FD0"/>
    <w:multiLevelType w:val="hybridMultilevel"/>
    <w:tmpl w:val="7FE88B72"/>
    <w:lvl w:ilvl="0" w:tplc="55DC64C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7E41568"/>
    <w:multiLevelType w:val="hybridMultilevel"/>
    <w:tmpl w:val="E6E800AC"/>
    <w:lvl w:ilvl="0" w:tplc="5B0A11C2">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28156165"/>
    <w:multiLevelType w:val="hybridMultilevel"/>
    <w:tmpl w:val="69DA6792"/>
    <w:lvl w:ilvl="0" w:tplc="2D72E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8381D0C"/>
    <w:multiLevelType w:val="hybridMultilevel"/>
    <w:tmpl w:val="F6F851AE"/>
    <w:lvl w:ilvl="0" w:tplc="ACCA3D80">
      <w:start w:val="3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28782FFB"/>
    <w:multiLevelType w:val="hybridMultilevel"/>
    <w:tmpl w:val="329ABCCC"/>
    <w:lvl w:ilvl="0" w:tplc="86446B70">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28EA58C3"/>
    <w:multiLevelType w:val="hybridMultilevel"/>
    <w:tmpl w:val="05804462"/>
    <w:lvl w:ilvl="0" w:tplc="4866E4A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290A2ECC"/>
    <w:multiLevelType w:val="hybridMultilevel"/>
    <w:tmpl w:val="957AE894"/>
    <w:lvl w:ilvl="0" w:tplc="3CA614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15:restartNumberingAfterBreak="0">
    <w:nsid w:val="296D76D4"/>
    <w:multiLevelType w:val="hybridMultilevel"/>
    <w:tmpl w:val="070E0132"/>
    <w:lvl w:ilvl="0" w:tplc="BB2C0CE0">
      <w:start w:val="3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298D3E46"/>
    <w:multiLevelType w:val="hybridMultilevel"/>
    <w:tmpl w:val="77C8C9AE"/>
    <w:lvl w:ilvl="0" w:tplc="67160CF0">
      <w:start w:val="2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29D92695"/>
    <w:multiLevelType w:val="hybridMultilevel"/>
    <w:tmpl w:val="9A4CCD82"/>
    <w:lvl w:ilvl="0" w:tplc="C7F8FD1C">
      <w:start w:val="14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2A774A0F"/>
    <w:multiLevelType w:val="hybridMultilevel"/>
    <w:tmpl w:val="88A824A8"/>
    <w:lvl w:ilvl="0" w:tplc="207EFC8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2ACA45D2"/>
    <w:multiLevelType w:val="hybridMultilevel"/>
    <w:tmpl w:val="9DF89B42"/>
    <w:lvl w:ilvl="0" w:tplc="8EB642E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B545DA4"/>
    <w:multiLevelType w:val="hybridMultilevel"/>
    <w:tmpl w:val="45F684D2"/>
    <w:lvl w:ilvl="0" w:tplc="BD18BE68">
      <w:start w:val="9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2B691B4B"/>
    <w:multiLevelType w:val="hybridMultilevel"/>
    <w:tmpl w:val="89786102"/>
    <w:lvl w:ilvl="0" w:tplc="AD423652">
      <w:start w:val="1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2C097F3D"/>
    <w:multiLevelType w:val="hybridMultilevel"/>
    <w:tmpl w:val="4562443C"/>
    <w:lvl w:ilvl="0" w:tplc="EDCEA718">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2C630C8C"/>
    <w:multiLevelType w:val="hybridMultilevel"/>
    <w:tmpl w:val="EECEFE80"/>
    <w:lvl w:ilvl="0" w:tplc="13E82930">
      <w:start w:val="3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2C9B68B5"/>
    <w:multiLevelType w:val="hybridMultilevel"/>
    <w:tmpl w:val="4C328048"/>
    <w:lvl w:ilvl="0" w:tplc="E0D273A6">
      <w:start w:val="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2CAF659F"/>
    <w:multiLevelType w:val="hybridMultilevel"/>
    <w:tmpl w:val="978E9E7E"/>
    <w:lvl w:ilvl="0" w:tplc="96BAE896">
      <w:start w:val="6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2D6F31C0"/>
    <w:multiLevelType w:val="hybridMultilevel"/>
    <w:tmpl w:val="C1381B4E"/>
    <w:lvl w:ilvl="0" w:tplc="AF389792">
      <w:start w:val="13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2E6E7F91"/>
    <w:multiLevelType w:val="hybridMultilevel"/>
    <w:tmpl w:val="7408E0EE"/>
    <w:lvl w:ilvl="0" w:tplc="D6867BF4">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2EBA4E23"/>
    <w:multiLevelType w:val="hybridMultilevel"/>
    <w:tmpl w:val="33B28996"/>
    <w:lvl w:ilvl="0" w:tplc="4B80C36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2ECE432A"/>
    <w:multiLevelType w:val="hybridMultilevel"/>
    <w:tmpl w:val="E222C822"/>
    <w:lvl w:ilvl="0" w:tplc="BAFA8A8A">
      <w:start w:val="2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2F1273E2"/>
    <w:multiLevelType w:val="hybridMultilevel"/>
    <w:tmpl w:val="0526C6FC"/>
    <w:lvl w:ilvl="0" w:tplc="3440FD08">
      <w:start w:val="8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2FB03FC1"/>
    <w:multiLevelType w:val="hybridMultilevel"/>
    <w:tmpl w:val="1F7E8A2E"/>
    <w:lvl w:ilvl="0" w:tplc="FB848044">
      <w:start w:val="1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30AD1B8E"/>
    <w:multiLevelType w:val="hybridMultilevel"/>
    <w:tmpl w:val="A4AC0426"/>
    <w:lvl w:ilvl="0" w:tplc="415CF452">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32082B89"/>
    <w:multiLevelType w:val="hybridMultilevel"/>
    <w:tmpl w:val="C35C1A98"/>
    <w:lvl w:ilvl="0" w:tplc="C104461C">
      <w:start w:val="4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322E5C44"/>
    <w:multiLevelType w:val="hybridMultilevel"/>
    <w:tmpl w:val="A0567F30"/>
    <w:lvl w:ilvl="0" w:tplc="4EC091C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32731F8B"/>
    <w:multiLevelType w:val="hybridMultilevel"/>
    <w:tmpl w:val="9E78CD14"/>
    <w:lvl w:ilvl="0" w:tplc="E0BAC1D6">
      <w:start w:val="5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32CC6667"/>
    <w:multiLevelType w:val="hybridMultilevel"/>
    <w:tmpl w:val="BAE20A02"/>
    <w:lvl w:ilvl="0" w:tplc="0C44D932">
      <w:start w:val="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32EA7928"/>
    <w:multiLevelType w:val="hybridMultilevel"/>
    <w:tmpl w:val="8B92C132"/>
    <w:lvl w:ilvl="0" w:tplc="78FA8648">
      <w:start w:val="7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33114A36"/>
    <w:multiLevelType w:val="hybridMultilevel"/>
    <w:tmpl w:val="726C0DBA"/>
    <w:lvl w:ilvl="0" w:tplc="F58491A6">
      <w:start w:val="3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340447CC"/>
    <w:multiLevelType w:val="hybridMultilevel"/>
    <w:tmpl w:val="38405E76"/>
    <w:lvl w:ilvl="0" w:tplc="59903B54">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341555F9"/>
    <w:multiLevelType w:val="hybridMultilevel"/>
    <w:tmpl w:val="06449A32"/>
    <w:lvl w:ilvl="0" w:tplc="3B62A2D6">
      <w:start w:val="2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34D76742"/>
    <w:multiLevelType w:val="hybridMultilevel"/>
    <w:tmpl w:val="2410EBE0"/>
    <w:lvl w:ilvl="0" w:tplc="4C3289AC">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4DB701C"/>
    <w:multiLevelType w:val="hybridMultilevel"/>
    <w:tmpl w:val="7E446E68"/>
    <w:lvl w:ilvl="0" w:tplc="7C4837F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59D05F2"/>
    <w:multiLevelType w:val="hybridMultilevel"/>
    <w:tmpl w:val="A9BE5AB6"/>
    <w:lvl w:ilvl="0" w:tplc="BCD6DAAC">
      <w:start w:val="3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36006EC8"/>
    <w:multiLevelType w:val="hybridMultilevel"/>
    <w:tmpl w:val="915276EA"/>
    <w:lvl w:ilvl="0" w:tplc="3DE612C0">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36773B41"/>
    <w:multiLevelType w:val="hybridMultilevel"/>
    <w:tmpl w:val="41863AD4"/>
    <w:lvl w:ilvl="0" w:tplc="29AAC3CE">
      <w:start w:val="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369408C0"/>
    <w:multiLevelType w:val="hybridMultilevel"/>
    <w:tmpl w:val="AB182C94"/>
    <w:lvl w:ilvl="0" w:tplc="DC180436">
      <w:start w:val="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36CE40B2"/>
    <w:multiLevelType w:val="hybridMultilevel"/>
    <w:tmpl w:val="698A4B6A"/>
    <w:lvl w:ilvl="0" w:tplc="44BAF66C">
      <w:start w:val="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36F80A9A"/>
    <w:multiLevelType w:val="hybridMultilevel"/>
    <w:tmpl w:val="2CEE2FB4"/>
    <w:lvl w:ilvl="0" w:tplc="B61CD13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37186211"/>
    <w:multiLevelType w:val="hybridMultilevel"/>
    <w:tmpl w:val="23189EA6"/>
    <w:lvl w:ilvl="0" w:tplc="55DC64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375D1768"/>
    <w:multiLevelType w:val="hybridMultilevel"/>
    <w:tmpl w:val="23C4A31A"/>
    <w:lvl w:ilvl="0" w:tplc="7062C1D6">
      <w:start w:val="1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37C546F1"/>
    <w:multiLevelType w:val="hybridMultilevel"/>
    <w:tmpl w:val="CE787FB0"/>
    <w:lvl w:ilvl="0" w:tplc="DADE14E4">
      <w:start w:val="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37FB500E"/>
    <w:multiLevelType w:val="hybridMultilevel"/>
    <w:tmpl w:val="D066933E"/>
    <w:lvl w:ilvl="0" w:tplc="C2F0083A">
      <w:start w:val="8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38734983"/>
    <w:multiLevelType w:val="hybridMultilevel"/>
    <w:tmpl w:val="D0447BAC"/>
    <w:lvl w:ilvl="0" w:tplc="46D491FC">
      <w:start w:val="9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388F106C"/>
    <w:multiLevelType w:val="hybridMultilevel"/>
    <w:tmpl w:val="739CA974"/>
    <w:lvl w:ilvl="0" w:tplc="A9549332">
      <w:start w:val="6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38E857B4"/>
    <w:multiLevelType w:val="hybridMultilevel"/>
    <w:tmpl w:val="D206C24C"/>
    <w:lvl w:ilvl="0" w:tplc="32C2A150">
      <w:start w:val="5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39D60C83"/>
    <w:multiLevelType w:val="hybridMultilevel"/>
    <w:tmpl w:val="A2FC2040"/>
    <w:lvl w:ilvl="0" w:tplc="20967A0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3A29745F"/>
    <w:multiLevelType w:val="hybridMultilevel"/>
    <w:tmpl w:val="72BE4046"/>
    <w:lvl w:ilvl="0" w:tplc="0726B454">
      <w:start w:val="1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3AA33BAC"/>
    <w:multiLevelType w:val="hybridMultilevel"/>
    <w:tmpl w:val="CD38929C"/>
    <w:lvl w:ilvl="0" w:tplc="AB602EE6">
      <w:start w:val="2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3B0E5A7B"/>
    <w:multiLevelType w:val="hybridMultilevel"/>
    <w:tmpl w:val="9FFACBB4"/>
    <w:lvl w:ilvl="0" w:tplc="2C7E3B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7" w15:restartNumberingAfterBreak="0">
    <w:nsid w:val="3B8F13B7"/>
    <w:multiLevelType w:val="hybridMultilevel"/>
    <w:tmpl w:val="8A6E3CBE"/>
    <w:lvl w:ilvl="0" w:tplc="FF3A0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15:restartNumberingAfterBreak="0">
    <w:nsid w:val="3C344AD5"/>
    <w:multiLevelType w:val="hybridMultilevel"/>
    <w:tmpl w:val="B3289646"/>
    <w:lvl w:ilvl="0" w:tplc="053C309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3C3A4C83"/>
    <w:multiLevelType w:val="hybridMultilevel"/>
    <w:tmpl w:val="E1089844"/>
    <w:lvl w:ilvl="0" w:tplc="E230E102">
      <w:start w:val="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3C5E128F"/>
    <w:multiLevelType w:val="hybridMultilevel"/>
    <w:tmpl w:val="B470E520"/>
    <w:lvl w:ilvl="0" w:tplc="D5CA613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3C6954A3"/>
    <w:multiLevelType w:val="hybridMultilevel"/>
    <w:tmpl w:val="A4721AF0"/>
    <w:lvl w:ilvl="0" w:tplc="A5288E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3CCA5454"/>
    <w:multiLevelType w:val="hybridMultilevel"/>
    <w:tmpl w:val="E8B039F6"/>
    <w:lvl w:ilvl="0" w:tplc="2EC22F6A">
      <w:start w:val="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3D4715BB"/>
    <w:multiLevelType w:val="hybridMultilevel"/>
    <w:tmpl w:val="9FDC4E7E"/>
    <w:lvl w:ilvl="0" w:tplc="279A9176">
      <w:start w:val="1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3D774B73"/>
    <w:multiLevelType w:val="hybridMultilevel"/>
    <w:tmpl w:val="627A558C"/>
    <w:lvl w:ilvl="0" w:tplc="5892694A">
      <w:start w:val="1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3DC453E2"/>
    <w:multiLevelType w:val="hybridMultilevel"/>
    <w:tmpl w:val="9E54930A"/>
    <w:lvl w:ilvl="0" w:tplc="482E8E0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3E6A367A"/>
    <w:multiLevelType w:val="hybridMultilevel"/>
    <w:tmpl w:val="C31E1276"/>
    <w:lvl w:ilvl="0" w:tplc="61AC942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3E806606"/>
    <w:multiLevelType w:val="hybridMultilevel"/>
    <w:tmpl w:val="958A547C"/>
    <w:lvl w:ilvl="0" w:tplc="11902D22">
      <w:start w:val="2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3EA21AC7"/>
    <w:multiLevelType w:val="hybridMultilevel"/>
    <w:tmpl w:val="E2F69B76"/>
    <w:lvl w:ilvl="0" w:tplc="3FB6A0E2">
      <w:start w:val="2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3EC13A3D"/>
    <w:multiLevelType w:val="hybridMultilevel"/>
    <w:tmpl w:val="50CCF76E"/>
    <w:lvl w:ilvl="0" w:tplc="052E091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3EDE0159"/>
    <w:multiLevelType w:val="hybridMultilevel"/>
    <w:tmpl w:val="ADA876AA"/>
    <w:lvl w:ilvl="0" w:tplc="EBCA2600">
      <w:start w:val="4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3F24053D"/>
    <w:multiLevelType w:val="hybridMultilevel"/>
    <w:tmpl w:val="480440E6"/>
    <w:lvl w:ilvl="0" w:tplc="B962982E">
      <w:start w:val="5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3F445ED2"/>
    <w:multiLevelType w:val="hybridMultilevel"/>
    <w:tmpl w:val="68667944"/>
    <w:lvl w:ilvl="0" w:tplc="2644406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3F9619A1"/>
    <w:multiLevelType w:val="hybridMultilevel"/>
    <w:tmpl w:val="BB40FD12"/>
    <w:lvl w:ilvl="0" w:tplc="A5AE7442">
      <w:start w:val="1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3F9B6ADD"/>
    <w:multiLevelType w:val="hybridMultilevel"/>
    <w:tmpl w:val="ECDEB80C"/>
    <w:lvl w:ilvl="0" w:tplc="C64CD376">
      <w:start w:val="2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3FC5268A"/>
    <w:multiLevelType w:val="hybridMultilevel"/>
    <w:tmpl w:val="83DE4E74"/>
    <w:lvl w:ilvl="0" w:tplc="15108E62">
      <w:start w:val="3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3FF306E9"/>
    <w:multiLevelType w:val="hybridMultilevel"/>
    <w:tmpl w:val="4EB4C594"/>
    <w:lvl w:ilvl="0" w:tplc="8A1860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3FF734F1"/>
    <w:multiLevelType w:val="hybridMultilevel"/>
    <w:tmpl w:val="912A7F16"/>
    <w:lvl w:ilvl="0" w:tplc="39060210">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8" w15:restartNumberingAfterBreak="0">
    <w:nsid w:val="402D42F1"/>
    <w:multiLevelType w:val="hybridMultilevel"/>
    <w:tmpl w:val="C84C9224"/>
    <w:lvl w:ilvl="0" w:tplc="9208A942">
      <w:start w:val="1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407917AD"/>
    <w:multiLevelType w:val="hybridMultilevel"/>
    <w:tmpl w:val="5C1AA668"/>
    <w:lvl w:ilvl="0" w:tplc="B3CE7AA4">
      <w:start w:val="1"/>
      <w:numFmt w:val="decimal"/>
      <w:suff w:val="space"/>
      <w:lvlText w:val="%1-"/>
      <w:lvlJc w:val="left"/>
      <w:pPr>
        <w:ind w:left="720" w:hanging="360"/>
      </w:pPr>
      <w:rPr>
        <w:rFonts w:ascii="Simplified Arabic" w:hAnsi="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41157806"/>
    <w:multiLevelType w:val="hybridMultilevel"/>
    <w:tmpl w:val="AC4E9CB2"/>
    <w:lvl w:ilvl="0" w:tplc="894E19D0">
      <w:start w:val="9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4138399A"/>
    <w:multiLevelType w:val="hybridMultilevel"/>
    <w:tmpl w:val="F22286EC"/>
    <w:lvl w:ilvl="0" w:tplc="F8C8ADE4">
      <w:start w:val="3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419531F2"/>
    <w:multiLevelType w:val="hybridMultilevel"/>
    <w:tmpl w:val="ABD0B4AE"/>
    <w:lvl w:ilvl="0" w:tplc="5A668850">
      <w:start w:val="8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419E1A0D"/>
    <w:multiLevelType w:val="hybridMultilevel"/>
    <w:tmpl w:val="286C224C"/>
    <w:lvl w:ilvl="0" w:tplc="0A687456">
      <w:start w:val="7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42AB495A"/>
    <w:multiLevelType w:val="hybridMultilevel"/>
    <w:tmpl w:val="9C92112C"/>
    <w:lvl w:ilvl="0" w:tplc="2948FA90">
      <w:start w:val="2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42CE1433"/>
    <w:multiLevelType w:val="hybridMultilevel"/>
    <w:tmpl w:val="1BFCE26C"/>
    <w:lvl w:ilvl="0" w:tplc="02861C0A">
      <w:start w:val="2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430315E1"/>
    <w:multiLevelType w:val="hybridMultilevel"/>
    <w:tmpl w:val="3B00FAD6"/>
    <w:lvl w:ilvl="0" w:tplc="E7846158">
      <w:start w:val="1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43054702"/>
    <w:multiLevelType w:val="hybridMultilevel"/>
    <w:tmpl w:val="BC0A67D0"/>
    <w:lvl w:ilvl="0" w:tplc="D62CEE8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43CB7EA3"/>
    <w:multiLevelType w:val="hybridMultilevel"/>
    <w:tmpl w:val="E6A00DCE"/>
    <w:lvl w:ilvl="0" w:tplc="98A446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9" w15:restartNumberingAfterBreak="0">
    <w:nsid w:val="43F02252"/>
    <w:multiLevelType w:val="hybridMultilevel"/>
    <w:tmpl w:val="9928051A"/>
    <w:lvl w:ilvl="0" w:tplc="65C22CC4">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43F96A29"/>
    <w:multiLevelType w:val="hybridMultilevel"/>
    <w:tmpl w:val="E64CA034"/>
    <w:lvl w:ilvl="0" w:tplc="15CC8916">
      <w:start w:val="3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44134E6C"/>
    <w:multiLevelType w:val="hybridMultilevel"/>
    <w:tmpl w:val="ABF6867A"/>
    <w:lvl w:ilvl="0" w:tplc="9446E122">
      <w:start w:val="12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44301CE0"/>
    <w:multiLevelType w:val="hybridMultilevel"/>
    <w:tmpl w:val="1A408650"/>
    <w:lvl w:ilvl="0" w:tplc="C5DAC4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44891005"/>
    <w:multiLevelType w:val="hybridMultilevel"/>
    <w:tmpl w:val="1DA8FE80"/>
    <w:lvl w:ilvl="0" w:tplc="9ECEED0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44937C77"/>
    <w:multiLevelType w:val="hybridMultilevel"/>
    <w:tmpl w:val="70000DA8"/>
    <w:lvl w:ilvl="0" w:tplc="D5AEF794">
      <w:start w:val="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44A231F5"/>
    <w:multiLevelType w:val="hybridMultilevel"/>
    <w:tmpl w:val="A6CC5264"/>
    <w:lvl w:ilvl="0" w:tplc="A09884DA">
      <w:start w:val="9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44F40DE0"/>
    <w:multiLevelType w:val="hybridMultilevel"/>
    <w:tmpl w:val="978A2BF4"/>
    <w:lvl w:ilvl="0" w:tplc="CEB0AEF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45D65631"/>
    <w:multiLevelType w:val="hybridMultilevel"/>
    <w:tmpl w:val="C3C607D8"/>
    <w:lvl w:ilvl="0" w:tplc="C674029A">
      <w:start w:val="2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46056B0D"/>
    <w:multiLevelType w:val="hybridMultilevel"/>
    <w:tmpl w:val="5CFC89C8"/>
    <w:lvl w:ilvl="0" w:tplc="53904DF6">
      <w:start w:val="12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467A6DDF"/>
    <w:multiLevelType w:val="hybridMultilevel"/>
    <w:tmpl w:val="BBAAE5F6"/>
    <w:lvl w:ilvl="0" w:tplc="2920FDEA">
      <w:start w:val="1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46A435C3"/>
    <w:multiLevelType w:val="hybridMultilevel"/>
    <w:tmpl w:val="4DEE25F4"/>
    <w:lvl w:ilvl="0" w:tplc="580E7D20">
      <w:start w:val="5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46B42A23"/>
    <w:multiLevelType w:val="hybridMultilevel"/>
    <w:tmpl w:val="FF367974"/>
    <w:lvl w:ilvl="0" w:tplc="C366CA6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487A3415"/>
    <w:multiLevelType w:val="hybridMultilevel"/>
    <w:tmpl w:val="9A7C10BE"/>
    <w:lvl w:ilvl="0" w:tplc="1ECA93D6">
      <w:start w:val="1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48953605"/>
    <w:multiLevelType w:val="hybridMultilevel"/>
    <w:tmpl w:val="5CD83780"/>
    <w:lvl w:ilvl="0" w:tplc="F77E3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48E23FD3"/>
    <w:multiLevelType w:val="hybridMultilevel"/>
    <w:tmpl w:val="6AD27C08"/>
    <w:lvl w:ilvl="0" w:tplc="6554D61A">
      <w:start w:val="5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4912031C"/>
    <w:multiLevelType w:val="hybridMultilevel"/>
    <w:tmpl w:val="D6CE1BF8"/>
    <w:lvl w:ilvl="0" w:tplc="10C00A08">
      <w:start w:val="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49D2445D"/>
    <w:multiLevelType w:val="hybridMultilevel"/>
    <w:tmpl w:val="F320CF3C"/>
    <w:lvl w:ilvl="0" w:tplc="DA94EC86">
      <w:start w:val="3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4A240358"/>
    <w:multiLevelType w:val="hybridMultilevel"/>
    <w:tmpl w:val="E82EE248"/>
    <w:lvl w:ilvl="0" w:tplc="33EC6FA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4A2A6C0F"/>
    <w:multiLevelType w:val="hybridMultilevel"/>
    <w:tmpl w:val="B44C7B26"/>
    <w:lvl w:ilvl="0" w:tplc="B2AE4314">
      <w:start w:val="6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4A375FDB"/>
    <w:multiLevelType w:val="hybridMultilevel"/>
    <w:tmpl w:val="C6B6B018"/>
    <w:lvl w:ilvl="0" w:tplc="33EC6F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4AA13AA3"/>
    <w:multiLevelType w:val="hybridMultilevel"/>
    <w:tmpl w:val="76787E32"/>
    <w:lvl w:ilvl="0" w:tplc="4FF854F2">
      <w:start w:val="5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4B164E85"/>
    <w:multiLevelType w:val="hybridMultilevel"/>
    <w:tmpl w:val="126C2FEA"/>
    <w:lvl w:ilvl="0" w:tplc="E37CA79A">
      <w:start w:val="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4B647D75"/>
    <w:multiLevelType w:val="hybridMultilevel"/>
    <w:tmpl w:val="954887DA"/>
    <w:lvl w:ilvl="0" w:tplc="470021C8">
      <w:start w:val="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4B6523FC"/>
    <w:multiLevelType w:val="hybridMultilevel"/>
    <w:tmpl w:val="8ABA8A16"/>
    <w:lvl w:ilvl="0" w:tplc="9772714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4B776104"/>
    <w:multiLevelType w:val="hybridMultilevel"/>
    <w:tmpl w:val="C97896D0"/>
    <w:lvl w:ilvl="0" w:tplc="4240F4C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4C1C2291"/>
    <w:multiLevelType w:val="hybridMultilevel"/>
    <w:tmpl w:val="FF88CD0A"/>
    <w:lvl w:ilvl="0" w:tplc="73ACEF6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4E2245A2"/>
    <w:multiLevelType w:val="hybridMultilevel"/>
    <w:tmpl w:val="264C7DFA"/>
    <w:lvl w:ilvl="0" w:tplc="4BC2B3FE">
      <w:start w:val="3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4E961ABC"/>
    <w:multiLevelType w:val="hybridMultilevel"/>
    <w:tmpl w:val="33329002"/>
    <w:lvl w:ilvl="0" w:tplc="9446DE82">
      <w:start w:val="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4E997860"/>
    <w:multiLevelType w:val="hybridMultilevel"/>
    <w:tmpl w:val="7E00456A"/>
    <w:lvl w:ilvl="0" w:tplc="E194A0DE">
      <w:start w:val="2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4EAF629A"/>
    <w:multiLevelType w:val="hybridMultilevel"/>
    <w:tmpl w:val="089A3FFE"/>
    <w:lvl w:ilvl="0" w:tplc="2168E8CE">
      <w:start w:val="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4ECC304F"/>
    <w:multiLevelType w:val="hybridMultilevel"/>
    <w:tmpl w:val="EB42DC00"/>
    <w:lvl w:ilvl="0" w:tplc="9C82917A">
      <w:start w:val="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4EFA1137"/>
    <w:multiLevelType w:val="hybridMultilevel"/>
    <w:tmpl w:val="49105EC2"/>
    <w:lvl w:ilvl="0" w:tplc="0F545700">
      <w:start w:val="3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4F8443E7"/>
    <w:multiLevelType w:val="hybridMultilevel"/>
    <w:tmpl w:val="8F2057D0"/>
    <w:lvl w:ilvl="0" w:tplc="632E762E">
      <w:start w:val="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4F844D81"/>
    <w:multiLevelType w:val="hybridMultilevel"/>
    <w:tmpl w:val="3E7EC276"/>
    <w:lvl w:ilvl="0" w:tplc="CABAF624">
      <w:start w:val="3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502C5EF8"/>
    <w:multiLevelType w:val="hybridMultilevel"/>
    <w:tmpl w:val="12C69EA2"/>
    <w:lvl w:ilvl="0" w:tplc="4F8ADAEC">
      <w:start w:val="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5031392C"/>
    <w:multiLevelType w:val="hybridMultilevel"/>
    <w:tmpl w:val="00E4A01E"/>
    <w:lvl w:ilvl="0" w:tplc="19AAE6CE">
      <w:start w:val="3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5032513C"/>
    <w:multiLevelType w:val="hybridMultilevel"/>
    <w:tmpl w:val="59F46132"/>
    <w:lvl w:ilvl="0" w:tplc="B7DA9CCA">
      <w:start w:val="4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51557718"/>
    <w:multiLevelType w:val="hybridMultilevel"/>
    <w:tmpl w:val="5854FDAC"/>
    <w:lvl w:ilvl="0" w:tplc="E04A17BC">
      <w:start w:val="7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519202CC"/>
    <w:multiLevelType w:val="hybridMultilevel"/>
    <w:tmpl w:val="1B68BF98"/>
    <w:lvl w:ilvl="0" w:tplc="14AC884A">
      <w:start w:val="1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51EA3C25"/>
    <w:multiLevelType w:val="hybridMultilevel"/>
    <w:tmpl w:val="22628046"/>
    <w:lvl w:ilvl="0" w:tplc="F6723834">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51F30BEF"/>
    <w:multiLevelType w:val="hybridMultilevel"/>
    <w:tmpl w:val="E5885714"/>
    <w:lvl w:ilvl="0" w:tplc="BFBAF930">
      <w:start w:val="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51FE4AA8"/>
    <w:multiLevelType w:val="hybridMultilevel"/>
    <w:tmpl w:val="9A1CD438"/>
    <w:lvl w:ilvl="0" w:tplc="4FB8B422">
      <w:start w:val="2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52AE2EAF"/>
    <w:multiLevelType w:val="hybridMultilevel"/>
    <w:tmpl w:val="E9D2ABAA"/>
    <w:lvl w:ilvl="0" w:tplc="1B0AB6A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5321516A"/>
    <w:multiLevelType w:val="hybridMultilevel"/>
    <w:tmpl w:val="110E880E"/>
    <w:lvl w:ilvl="0" w:tplc="BEC2AE20">
      <w:start w:val="18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5341223E"/>
    <w:multiLevelType w:val="hybridMultilevel"/>
    <w:tmpl w:val="A6C419DA"/>
    <w:lvl w:ilvl="0" w:tplc="8BC47F18">
      <w:start w:val="4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5408058E"/>
    <w:multiLevelType w:val="hybridMultilevel"/>
    <w:tmpl w:val="6D3624A2"/>
    <w:lvl w:ilvl="0" w:tplc="99A6DA26">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544A5C57"/>
    <w:multiLevelType w:val="hybridMultilevel"/>
    <w:tmpl w:val="7A56A3EA"/>
    <w:lvl w:ilvl="0" w:tplc="E19A7990">
      <w:start w:val="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54CA16AF"/>
    <w:multiLevelType w:val="hybridMultilevel"/>
    <w:tmpl w:val="F7F86B9C"/>
    <w:lvl w:ilvl="0" w:tplc="342A911C">
      <w:start w:val="4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556131D7"/>
    <w:multiLevelType w:val="hybridMultilevel"/>
    <w:tmpl w:val="6C403176"/>
    <w:lvl w:ilvl="0" w:tplc="E78A2BDC">
      <w:start w:val="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557360F7"/>
    <w:multiLevelType w:val="hybridMultilevel"/>
    <w:tmpl w:val="01020514"/>
    <w:lvl w:ilvl="0" w:tplc="3E3ABEEC">
      <w:start w:val="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557C37CB"/>
    <w:multiLevelType w:val="hybridMultilevel"/>
    <w:tmpl w:val="4D4845A2"/>
    <w:lvl w:ilvl="0" w:tplc="636CAF1E">
      <w:start w:val="1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5590436A"/>
    <w:multiLevelType w:val="hybridMultilevel"/>
    <w:tmpl w:val="04267B26"/>
    <w:lvl w:ilvl="0" w:tplc="F77E374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55C0683B"/>
    <w:multiLevelType w:val="hybridMultilevel"/>
    <w:tmpl w:val="610C7796"/>
    <w:lvl w:ilvl="0" w:tplc="97564E5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563B5A15"/>
    <w:multiLevelType w:val="hybridMultilevel"/>
    <w:tmpl w:val="8E9C5F4E"/>
    <w:lvl w:ilvl="0" w:tplc="7AF2389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5646008B"/>
    <w:multiLevelType w:val="hybridMultilevel"/>
    <w:tmpl w:val="FF726102"/>
    <w:lvl w:ilvl="0" w:tplc="5FE06F28">
      <w:start w:val="1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564B4705"/>
    <w:multiLevelType w:val="hybridMultilevel"/>
    <w:tmpl w:val="9050CEAA"/>
    <w:lvl w:ilvl="0" w:tplc="B1BACA9C">
      <w:start w:val="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565D653F"/>
    <w:multiLevelType w:val="hybridMultilevel"/>
    <w:tmpl w:val="BF4AFDA4"/>
    <w:lvl w:ilvl="0" w:tplc="84321BD8">
      <w:start w:val="1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58557E4D"/>
    <w:multiLevelType w:val="hybridMultilevel"/>
    <w:tmpl w:val="4852FE54"/>
    <w:lvl w:ilvl="0" w:tplc="FD34690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58712284"/>
    <w:multiLevelType w:val="hybridMultilevel"/>
    <w:tmpl w:val="CE982B9C"/>
    <w:lvl w:ilvl="0" w:tplc="F33C0218">
      <w:start w:val="8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15:restartNumberingAfterBreak="0">
    <w:nsid w:val="58EE608C"/>
    <w:multiLevelType w:val="hybridMultilevel"/>
    <w:tmpl w:val="2B9EC730"/>
    <w:lvl w:ilvl="0" w:tplc="0ADA98FA">
      <w:start w:val="3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5A2B5BFD"/>
    <w:multiLevelType w:val="hybridMultilevel"/>
    <w:tmpl w:val="33C0A400"/>
    <w:lvl w:ilvl="0" w:tplc="05665E60">
      <w:start w:val="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5A2C1C85"/>
    <w:multiLevelType w:val="hybridMultilevel"/>
    <w:tmpl w:val="7E5C2618"/>
    <w:lvl w:ilvl="0" w:tplc="1310A732">
      <w:start w:val="1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15:restartNumberingAfterBreak="0">
    <w:nsid w:val="5A455CD8"/>
    <w:multiLevelType w:val="hybridMultilevel"/>
    <w:tmpl w:val="31DADFDA"/>
    <w:lvl w:ilvl="0" w:tplc="627A39AC">
      <w:start w:val="1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5A4D1393"/>
    <w:multiLevelType w:val="hybridMultilevel"/>
    <w:tmpl w:val="9F54D98C"/>
    <w:lvl w:ilvl="0" w:tplc="69068B0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5A636126"/>
    <w:multiLevelType w:val="hybridMultilevel"/>
    <w:tmpl w:val="5836806E"/>
    <w:lvl w:ilvl="0" w:tplc="F7C84D36">
      <w:start w:val="2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5A646CAE"/>
    <w:multiLevelType w:val="hybridMultilevel"/>
    <w:tmpl w:val="2090B3E0"/>
    <w:lvl w:ilvl="0" w:tplc="BF9C6BBC">
      <w:start w:val="17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5AC03BFA"/>
    <w:multiLevelType w:val="hybridMultilevel"/>
    <w:tmpl w:val="35EAB5F2"/>
    <w:lvl w:ilvl="0" w:tplc="51AA6554">
      <w:start w:val="4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15:restartNumberingAfterBreak="0">
    <w:nsid w:val="5AD55897"/>
    <w:multiLevelType w:val="hybridMultilevel"/>
    <w:tmpl w:val="E56CE478"/>
    <w:lvl w:ilvl="0" w:tplc="DC8C78D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5B3F3B46"/>
    <w:multiLevelType w:val="hybridMultilevel"/>
    <w:tmpl w:val="64626222"/>
    <w:lvl w:ilvl="0" w:tplc="EE98FB58">
      <w:start w:val="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5D1B26A8"/>
    <w:multiLevelType w:val="hybridMultilevel"/>
    <w:tmpl w:val="477CF4F4"/>
    <w:lvl w:ilvl="0" w:tplc="77FEDF28">
      <w:start w:val="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5D610A21"/>
    <w:multiLevelType w:val="hybridMultilevel"/>
    <w:tmpl w:val="943E9A9E"/>
    <w:lvl w:ilvl="0" w:tplc="622235D2">
      <w:start w:val="10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5F1A2441"/>
    <w:multiLevelType w:val="hybridMultilevel"/>
    <w:tmpl w:val="6DC49BAA"/>
    <w:lvl w:ilvl="0" w:tplc="83A49CE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5FDC586D"/>
    <w:multiLevelType w:val="hybridMultilevel"/>
    <w:tmpl w:val="40EAC7E6"/>
    <w:lvl w:ilvl="0" w:tplc="601440FA">
      <w:start w:val="3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5FF45677"/>
    <w:multiLevelType w:val="hybridMultilevel"/>
    <w:tmpl w:val="BCCEA32E"/>
    <w:lvl w:ilvl="0" w:tplc="B59496C0">
      <w:start w:val="3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15:restartNumberingAfterBreak="0">
    <w:nsid w:val="600C64AE"/>
    <w:multiLevelType w:val="hybridMultilevel"/>
    <w:tmpl w:val="050A9098"/>
    <w:lvl w:ilvl="0" w:tplc="A0A6A86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60B36D0B"/>
    <w:multiLevelType w:val="hybridMultilevel"/>
    <w:tmpl w:val="FD4E5F5A"/>
    <w:lvl w:ilvl="0" w:tplc="213E8FDC">
      <w:start w:val="2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15:restartNumberingAfterBreak="0">
    <w:nsid w:val="60F43C3A"/>
    <w:multiLevelType w:val="hybridMultilevel"/>
    <w:tmpl w:val="75A258DC"/>
    <w:lvl w:ilvl="0" w:tplc="D7B85A26">
      <w:start w:val="2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15:restartNumberingAfterBreak="0">
    <w:nsid w:val="616E7B0C"/>
    <w:multiLevelType w:val="hybridMultilevel"/>
    <w:tmpl w:val="7A3CAC44"/>
    <w:lvl w:ilvl="0" w:tplc="24E023E2">
      <w:start w:val="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6174677C"/>
    <w:multiLevelType w:val="hybridMultilevel"/>
    <w:tmpl w:val="929C09BC"/>
    <w:lvl w:ilvl="0" w:tplc="EAC293E4">
      <w:start w:val="1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61A715EC"/>
    <w:multiLevelType w:val="hybridMultilevel"/>
    <w:tmpl w:val="2B105FAA"/>
    <w:lvl w:ilvl="0" w:tplc="A4D6475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61CF7BD6"/>
    <w:multiLevelType w:val="hybridMultilevel"/>
    <w:tmpl w:val="1722E672"/>
    <w:lvl w:ilvl="0" w:tplc="FA8A2BDE">
      <w:start w:val="2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62134144"/>
    <w:multiLevelType w:val="hybridMultilevel"/>
    <w:tmpl w:val="3A3C5940"/>
    <w:lvl w:ilvl="0" w:tplc="404C321C">
      <w:start w:val="1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623545E5"/>
    <w:multiLevelType w:val="hybridMultilevel"/>
    <w:tmpl w:val="61F6B510"/>
    <w:lvl w:ilvl="0" w:tplc="014E4DC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62511188"/>
    <w:multiLevelType w:val="hybridMultilevel"/>
    <w:tmpl w:val="A9B4D95E"/>
    <w:lvl w:ilvl="0" w:tplc="31B66290">
      <w:start w:val="4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15:restartNumberingAfterBreak="0">
    <w:nsid w:val="625348E4"/>
    <w:multiLevelType w:val="hybridMultilevel"/>
    <w:tmpl w:val="08146424"/>
    <w:lvl w:ilvl="0" w:tplc="522E0A4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15:restartNumberingAfterBreak="0">
    <w:nsid w:val="62593A95"/>
    <w:multiLevelType w:val="hybridMultilevel"/>
    <w:tmpl w:val="4E185B1C"/>
    <w:lvl w:ilvl="0" w:tplc="BF4ECC8A">
      <w:start w:val="2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625D6850"/>
    <w:multiLevelType w:val="hybridMultilevel"/>
    <w:tmpl w:val="228CA296"/>
    <w:lvl w:ilvl="0" w:tplc="0256DA72">
      <w:start w:val="19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629E220E"/>
    <w:multiLevelType w:val="hybridMultilevel"/>
    <w:tmpl w:val="5602085A"/>
    <w:lvl w:ilvl="0" w:tplc="52783256">
      <w:start w:val="2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15:restartNumberingAfterBreak="0">
    <w:nsid w:val="62ED5C47"/>
    <w:multiLevelType w:val="hybridMultilevel"/>
    <w:tmpl w:val="B9B8533A"/>
    <w:lvl w:ilvl="0" w:tplc="89727F52">
      <w:start w:val="2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15:restartNumberingAfterBreak="0">
    <w:nsid w:val="634E626B"/>
    <w:multiLevelType w:val="hybridMultilevel"/>
    <w:tmpl w:val="E2B4BD82"/>
    <w:lvl w:ilvl="0" w:tplc="AA7E166A">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63672F44"/>
    <w:multiLevelType w:val="hybridMultilevel"/>
    <w:tmpl w:val="57C0EDE6"/>
    <w:lvl w:ilvl="0" w:tplc="B7F825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15:restartNumberingAfterBreak="0">
    <w:nsid w:val="639F0D59"/>
    <w:multiLevelType w:val="hybridMultilevel"/>
    <w:tmpl w:val="6F3A7154"/>
    <w:lvl w:ilvl="0" w:tplc="A716A736">
      <w:start w:val="3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63A04252"/>
    <w:multiLevelType w:val="hybridMultilevel"/>
    <w:tmpl w:val="09347ABE"/>
    <w:lvl w:ilvl="0" w:tplc="6082E2AC">
      <w:start w:val="2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643B6C0A"/>
    <w:multiLevelType w:val="hybridMultilevel"/>
    <w:tmpl w:val="3984D8BA"/>
    <w:lvl w:ilvl="0" w:tplc="06B244CC">
      <w:start w:val="7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64572274"/>
    <w:multiLevelType w:val="hybridMultilevel"/>
    <w:tmpl w:val="CB1ECF68"/>
    <w:lvl w:ilvl="0" w:tplc="527272F8">
      <w:start w:val="2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5" w15:restartNumberingAfterBreak="0">
    <w:nsid w:val="64EE40F2"/>
    <w:multiLevelType w:val="hybridMultilevel"/>
    <w:tmpl w:val="7A3E38EA"/>
    <w:lvl w:ilvl="0" w:tplc="0FCEC808">
      <w:start w:val="9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654423AC"/>
    <w:multiLevelType w:val="hybridMultilevel"/>
    <w:tmpl w:val="952893F0"/>
    <w:lvl w:ilvl="0" w:tplc="28965F98">
      <w:start w:val="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65C61BFD"/>
    <w:multiLevelType w:val="hybridMultilevel"/>
    <w:tmpl w:val="BB6C9D28"/>
    <w:lvl w:ilvl="0" w:tplc="1B1E93A6">
      <w:start w:val="3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65C741DE"/>
    <w:multiLevelType w:val="hybridMultilevel"/>
    <w:tmpl w:val="4D3A1BAE"/>
    <w:lvl w:ilvl="0" w:tplc="BD9A587C">
      <w:start w:val="13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65FF29DE"/>
    <w:multiLevelType w:val="hybridMultilevel"/>
    <w:tmpl w:val="2430940A"/>
    <w:lvl w:ilvl="0" w:tplc="086440A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15:restartNumberingAfterBreak="0">
    <w:nsid w:val="6605152E"/>
    <w:multiLevelType w:val="hybridMultilevel"/>
    <w:tmpl w:val="687CECF0"/>
    <w:lvl w:ilvl="0" w:tplc="F31042BE">
      <w:start w:val="2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15:restartNumberingAfterBreak="0">
    <w:nsid w:val="66F5127A"/>
    <w:multiLevelType w:val="hybridMultilevel"/>
    <w:tmpl w:val="48649216"/>
    <w:lvl w:ilvl="0" w:tplc="DC9E2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2" w15:restartNumberingAfterBreak="0">
    <w:nsid w:val="67B96A49"/>
    <w:multiLevelType w:val="hybridMultilevel"/>
    <w:tmpl w:val="B39E5B5C"/>
    <w:lvl w:ilvl="0" w:tplc="B5864CD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680551A8"/>
    <w:multiLevelType w:val="hybridMultilevel"/>
    <w:tmpl w:val="E1BA5EC6"/>
    <w:lvl w:ilvl="0" w:tplc="1B620624">
      <w:start w:val="2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6845660A"/>
    <w:multiLevelType w:val="hybridMultilevel"/>
    <w:tmpl w:val="9EC6B3D4"/>
    <w:lvl w:ilvl="0" w:tplc="407C56D4">
      <w:start w:val="3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685714F8"/>
    <w:multiLevelType w:val="hybridMultilevel"/>
    <w:tmpl w:val="478893DE"/>
    <w:lvl w:ilvl="0" w:tplc="B4885E4A">
      <w:start w:val="1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686F43CF"/>
    <w:multiLevelType w:val="hybridMultilevel"/>
    <w:tmpl w:val="25884D86"/>
    <w:lvl w:ilvl="0" w:tplc="4708696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68705E5D"/>
    <w:multiLevelType w:val="hybridMultilevel"/>
    <w:tmpl w:val="C74E9EEC"/>
    <w:lvl w:ilvl="0" w:tplc="BEDED068">
      <w:start w:val="6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697A4A8E"/>
    <w:multiLevelType w:val="hybridMultilevel"/>
    <w:tmpl w:val="E6FA983A"/>
    <w:lvl w:ilvl="0" w:tplc="3B989680">
      <w:start w:val="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15:restartNumberingAfterBreak="0">
    <w:nsid w:val="69C445AD"/>
    <w:multiLevelType w:val="hybridMultilevel"/>
    <w:tmpl w:val="78D622F4"/>
    <w:lvl w:ilvl="0" w:tplc="FB2EAF30">
      <w:start w:val="2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15:restartNumberingAfterBreak="0">
    <w:nsid w:val="6A395659"/>
    <w:multiLevelType w:val="hybridMultilevel"/>
    <w:tmpl w:val="3C20EE64"/>
    <w:lvl w:ilvl="0" w:tplc="ACB2B03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15:restartNumberingAfterBreak="0">
    <w:nsid w:val="6A4350CD"/>
    <w:multiLevelType w:val="hybridMultilevel"/>
    <w:tmpl w:val="10BC49B4"/>
    <w:lvl w:ilvl="0" w:tplc="1A547988">
      <w:start w:val="2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6A8E197E"/>
    <w:multiLevelType w:val="hybridMultilevel"/>
    <w:tmpl w:val="67F6DF02"/>
    <w:lvl w:ilvl="0" w:tplc="0270E18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6AD95518"/>
    <w:multiLevelType w:val="hybridMultilevel"/>
    <w:tmpl w:val="875C53B4"/>
    <w:lvl w:ilvl="0" w:tplc="658AEA90">
      <w:start w:val="5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6B3D5B0A"/>
    <w:multiLevelType w:val="hybridMultilevel"/>
    <w:tmpl w:val="9118DAF8"/>
    <w:lvl w:ilvl="0" w:tplc="E4B0BCB0">
      <w:start w:val="2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15:restartNumberingAfterBreak="0">
    <w:nsid w:val="6B8630C4"/>
    <w:multiLevelType w:val="hybridMultilevel"/>
    <w:tmpl w:val="2780C162"/>
    <w:lvl w:ilvl="0" w:tplc="A1E8EC94">
      <w:start w:val="1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15:restartNumberingAfterBreak="0">
    <w:nsid w:val="6BC06D35"/>
    <w:multiLevelType w:val="hybridMultilevel"/>
    <w:tmpl w:val="90AC9E78"/>
    <w:lvl w:ilvl="0" w:tplc="1CF2DF74">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15:restartNumberingAfterBreak="0">
    <w:nsid w:val="6C4153EB"/>
    <w:multiLevelType w:val="hybridMultilevel"/>
    <w:tmpl w:val="48623F50"/>
    <w:lvl w:ilvl="0" w:tplc="9D0C814C">
      <w:start w:val="4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15:restartNumberingAfterBreak="0">
    <w:nsid w:val="6C9324A5"/>
    <w:multiLevelType w:val="hybridMultilevel"/>
    <w:tmpl w:val="F93ADE36"/>
    <w:lvl w:ilvl="0" w:tplc="E2C2D1A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6CF55354"/>
    <w:multiLevelType w:val="hybridMultilevel"/>
    <w:tmpl w:val="0E703252"/>
    <w:lvl w:ilvl="0" w:tplc="B058B5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6CF71FD7"/>
    <w:multiLevelType w:val="hybridMultilevel"/>
    <w:tmpl w:val="4006B648"/>
    <w:lvl w:ilvl="0" w:tplc="1F6A7E24">
      <w:start w:val="4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15:restartNumberingAfterBreak="0">
    <w:nsid w:val="6DB171FE"/>
    <w:multiLevelType w:val="hybridMultilevel"/>
    <w:tmpl w:val="E3666F58"/>
    <w:lvl w:ilvl="0" w:tplc="A77E298C">
      <w:start w:val="5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15:restartNumberingAfterBreak="0">
    <w:nsid w:val="6E1273F2"/>
    <w:multiLevelType w:val="hybridMultilevel"/>
    <w:tmpl w:val="B2808F10"/>
    <w:lvl w:ilvl="0" w:tplc="FCD62EDC">
      <w:start w:val="6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6E324922"/>
    <w:multiLevelType w:val="hybridMultilevel"/>
    <w:tmpl w:val="8BE2019C"/>
    <w:lvl w:ilvl="0" w:tplc="2D708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15:restartNumberingAfterBreak="0">
    <w:nsid w:val="6E8950D4"/>
    <w:multiLevelType w:val="hybridMultilevel"/>
    <w:tmpl w:val="44AA9FC0"/>
    <w:lvl w:ilvl="0" w:tplc="7C763B2E">
      <w:start w:val="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6E9639C8"/>
    <w:multiLevelType w:val="hybridMultilevel"/>
    <w:tmpl w:val="C0DE792E"/>
    <w:lvl w:ilvl="0" w:tplc="4F001F9E">
      <w:start w:val="1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6EAA3753"/>
    <w:multiLevelType w:val="hybridMultilevel"/>
    <w:tmpl w:val="336AB616"/>
    <w:lvl w:ilvl="0" w:tplc="D04442FE">
      <w:start w:val="8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7" w15:restartNumberingAfterBreak="0">
    <w:nsid w:val="6F707A94"/>
    <w:multiLevelType w:val="hybridMultilevel"/>
    <w:tmpl w:val="A31C0BD4"/>
    <w:lvl w:ilvl="0" w:tplc="8FC0369E">
      <w:start w:val="9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6FC808F0"/>
    <w:multiLevelType w:val="hybridMultilevel"/>
    <w:tmpl w:val="1376E09C"/>
    <w:lvl w:ilvl="0" w:tplc="EBBC2896">
      <w:start w:val="2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15:restartNumberingAfterBreak="0">
    <w:nsid w:val="6FCB203A"/>
    <w:multiLevelType w:val="hybridMultilevel"/>
    <w:tmpl w:val="EC82BEA4"/>
    <w:lvl w:ilvl="0" w:tplc="B8AACBD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6FCC21C5"/>
    <w:multiLevelType w:val="hybridMultilevel"/>
    <w:tmpl w:val="959AA3F4"/>
    <w:lvl w:ilvl="0" w:tplc="3C5ABCBC">
      <w:start w:val="4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70054BD2"/>
    <w:multiLevelType w:val="hybridMultilevel"/>
    <w:tmpl w:val="EC82F54C"/>
    <w:lvl w:ilvl="0" w:tplc="F3665436">
      <w:start w:val="4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15:restartNumberingAfterBreak="0">
    <w:nsid w:val="701C2124"/>
    <w:multiLevelType w:val="hybridMultilevel"/>
    <w:tmpl w:val="1F8CB7D4"/>
    <w:lvl w:ilvl="0" w:tplc="65C22C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15:restartNumberingAfterBreak="0">
    <w:nsid w:val="706A5647"/>
    <w:multiLevelType w:val="hybridMultilevel"/>
    <w:tmpl w:val="16900D72"/>
    <w:lvl w:ilvl="0" w:tplc="36BE669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15:restartNumberingAfterBreak="0">
    <w:nsid w:val="707763E9"/>
    <w:multiLevelType w:val="hybridMultilevel"/>
    <w:tmpl w:val="3E6C2188"/>
    <w:lvl w:ilvl="0" w:tplc="92344712">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707D326B"/>
    <w:multiLevelType w:val="hybridMultilevel"/>
    <w:tmpl w:val="DA660DAA"/>
    <w:lvl w:ilvl="0" w:tplc="58C4AE74">
      <w:start w:val="3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6" w15:restartNumberingAfterBreak="0">
    <w:nsid w:val="710E6BA9"/>
    <w:multiLevelType w:val="hybridMultilevel"/>
    <w:tmpl w:val="E2F431D4"/>
    <w:lvl w:ilvl="0" w:tplc="59AEBEF8">
      <w:start w:val="5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15:restartNumberingAfterBreak="0">
    <w:nsid w:val="715A4C24"/>
    <w:multiLevelType w:val="hybridMultilevel"/>
    <w:tmpl w:val="A8FC6E28"/>
    <w:lvl w:ilvl="0" w:tplc="1332C96E">
      <w:start w:val="7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15:restartNumberingAfterBreak="0">
    <w:nsid w:val="715E7165"/>
    <w:multiLevelType w:val="hybridMultilevel"/>
    <w:tmpl w:val="36CEE982"/>
    <w:lvl w:ilvl="0" w:tplc="CEF6621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9" w15:restartNumberingAfterBreak="0">
    <w:nsid w:val="71B45F77"/>
    <w:multiLevelType w:val="hybridMultilevel"/>
    <w:tmpl w:val="45B6B6C4"/>
    <w:lvl w:ilvl="0" w:tplc="D4BE16C6">
      <w:start w:val="1"/>
      <w:numFmt w:val="decimal"/>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0" w15:restartNumberingAfterBreak="0">
    <w:nsid w:val="71F21040"/>
    <w:multiLevelType w:val="hybridMultilevel"/>
    <w:tmpl w:val="496E5740"/>
    <w:lvl w:ilvl="0" w:tplc="73805648">
      <w:start w:val="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15:restartNumberingAfterBreak="0">
    <w:nsid w:val="72061DAF"/>
    <w:multiLevelType w:val="hybridMultilevel"/>
    <w:tmpl w:val="1F9C2040"/>
    <w:lvl w:ilvl="0" w:tplc="5662651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15:restartNumberingAfterBreak="0">
    <w:nsid w:val="72B2640C"/>
    <w:multiLevelType w:val="hybridMultilevel"/>
    <w:tmpl w:val="FCFE5096"/>
    <w:lvl w:ilvl="0" w:tplc="3AF0793E">
      <w:start w:val="1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3" w15:restartNumberingAfterBreak="0">
    <w:nsid w:val="72CB23BD"/>
    <w:multiLevelType w:val="hybridMultilevel"/>
    <w:tmpl w:val="A762FD9E"/>
    <w:lvl w:ilvl="0" w:tplc="4C66325E">
      <w:start w:val="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15:restartNumberingAfterBreak="0">
    <w:nsid w:val="72D816F6"/>
    <w:multiLevelType w:val="hybridMultilevel"/>
    <w:tmpl w:val="101A3376"/>
    <w:lvl w:ilvl="0" w:tplc="0102294C">
      <w:start w:val="6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15:restartNumberingAfterBreak="0">
    <w:nsid w:val="73141DB5"/>
    <w:multiLevelType w:val="hybridMultilevel"/>
    <w:tmpl w:val="548E6172"/>
    <w:lvl w:ilvl="0" w:tplc="4C2A4A7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6" w15:restartNumberingAfterBreak="0">
    <w:nsid w:val="739150C2"/>
    <w:multiLevelType w:val="hybridMultilevel"/>
    <w:tmpl w:val="AE6277D2"/>
    <w:lvl w:ilvl="0" w:tplc="1C7C3520">
      <w:start w:val="4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7" w15:restartNumberingAfterBreak="0">
    <w:nsid w:val="73A25E9A"/>
    <w:multiLevelType w:val="hybridMultilevel"/>
    <w:tmpl w:val="DE087310"/>
    <w:lvl w:ilvl="0" w:tplc="D2C094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8" w15:restartNumberingAfterBreak="0">
    <w:nsid w:val="746E6611"/>
    <w:multiLevelType w:val="hybridMultilevel"/>
    <w:tmpl w:val="E5F22ABA"/>
    <w:lvl w:ilvl="0" w:tplc="27146EE8">
      <w:start w:val="7"/>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9" w15:restartNumberingAfterBreak="0">
    <w:nsid w:val="74912AEA"/>
    <w:multiLevelType w:val="hybridMultilevel"/>
    <w:tmpl w:val="2822F6AC"/>
    <w:lvl w:ilvl="0" w:tplc="6E6EDB38">
      <w:start w:val="14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0" w15:restartNumberingAfterBreak="0">
    <w:nsid w:val="75127B4A"/>
    <w:multiLevelType w:val="hybridMultilevel"/>
    <w:tmpl w:val="18D62D48"/>
    <w:lvl w:ilvl="0" w:tplc="85EE8EA2">
      <w:start w:val="1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752B3DC1"/>
    <w:multiLevelType w:val="hybridMultilevel"/>
    <w:tmpl w:val="ACE098FE"/>
    <w:lvl w:ilvl="0" w:tplc="01B257F4">
      <w:start w:val="2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2" w15:restartNumberingAfterBreak="0">
    <w:nsid w:val="753C53B0"/>
    <w:multiLevelType w:val="hybridMultilevel"/>
    <w:tmpl w:val="A31AB530"/>
    <w:lvl w:ilvl="0" w:tplc="0178AFC8">
      <w:start w:val="5"/>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3" w15:restartNumberingAfterBreak="0">
    <w:nsid w:val="759E7B8B"/>
    <w:multiLevelType w:val="hybridMultilevel"/>
    <w:tmpl w:val="BB66DFE4"/>
    <w:lvl w:ilvl="0" w:tplc="B6A44ADC">
      <w:start w:val="2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4" w15:restartNumberingAfterBreak="0">
    <w:nsid w:val="768C25A2"/>
    <w:multiLevelType w:val="hybridMultilevel"/>
    <w:tmpl w:val="17E40A7E"/>
    <w:lvl w:ilvl="0" w:tplc="A0346E2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76F85108"/>
    <w:multiLevelType w:val="hybridMultilevel"/>
    <w:tmpl w:val="C92EA84C"/>
    <w:lvl w:ilvl="0" w:tplc="9B1C1EA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6" w15:restartNumberingAfterBreak="0">
    <w:nsid w:val="77070DFF"/>
    <w:multiLevelType w:val="hybridMultilevel"/>
    <w:tmpl w:val="DADCAA50"/>
    <w:lvl w:ilvl="0" w:tplc="2FD2F70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7" w15:restartNumberingAfterBreak="0">
    <w:nsid w:val="777925F9"/>
    <w:multiLevelType w:val="hybridMultilevel"/>
    <w:tmpl w:val="E546675A"/>
    <w:lvl w:ilvl="0" w:tplc="21029724">
      <w:start w:val="10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8" w15:restartNumberingAfterBreak="0">
    <w:nsid w:val="786D31C2"/>
    <w:multiLevelType w:val="hybridMultilevel"/>
    <w:tmpl w:val="1470900A"/>
    <w:lvl w:ilvl="0" w:tplc="A0C2D37E">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78A808D2"/>
    <w:multiLevelType w:val="hybridMultilevel"/>
    <w:tmpl w:val="E2800A58"/>
    <w:lvl w:ilvl="0" w:tplc="3D8A69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0" w15:restartNumberingAfterBreak="0">
    <w:nsid w:val="78AA531A"/>
    <w:multiLevelType w:val="hybridMultilevel"/>
    <w:tmpl w:val="A7748B6E"/>
    <w:lvl w:ilvl="0" w:tplc="BC2C5D3E">
      <w:start w:val="17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1" w15:restartNumberingAfterBreak="0">
    <w:nsid w:val="7B0418FC"/>
    <w:multiLevelType w:val="hybridMultilevel"/>
    <w:tmpl w:val="65F83FE6"/>
    <w:lvl w:ilvl="0" w:tplc="A32A2E2C">
      <w:start w:val="10"/>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15:restartNumberingAfterBreak="0">
    <w:nsid w:val="7B4E3AC3"/>
    <w:multiLevelType w:val="hybridMultilevel"/>
    <w:tmpl w:val="0C1E252E"/>
    <w:lvl w:ilvl="0" w:tplc="7442A3E0">
      <w:start w:val="1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3" w15:restartNumberingAfterBreak="0">
    <w:nsid w:val="7B705DDD"/>
    <w:multiLevelType w:val="hybridMultilevel"/>
    <w:tmpl w:val="7D581684"/>
    <w:lvl w:ilvl="0" w:tplc="EFEA7394">
      <w:start w:val="4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15:restartNumberingAfterBreak="0">
    <w:nsid w:val="7B7934EE"/>
    <w:multiLevelType w:val="hybridMultilevel"/>
    <w:tmpl w:val="A89CDCB2"/>
    <w:lvl w:ilvl="0" w:tplc="451A5196">
      <w:start w:val="68"/>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5" w15:restartNumberingAfterBreak="0">
    <w:nsid w:val="7BD26D25"/>
    <w:multiLevelType w:val="hybridMultilevel"/>
    <w:tmpl w:val="C556EBEC"/>
    <w:lvl w:ilvl="0" w:tplc="B96013D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6" w15:restartNumberingAfterBreak="0">
    <w:nsid w:val="7C1F1568"/>
    <w:multiLevelType w:val="hybridMultilevel"/>
    <w:tmpl w:val="E21CC616"/>
    <w:lvl w:ilvl="0" w:tplc="CC6849D4">
      <w:start w:val="6"/>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7C576188"/>
    <w:multiLevelType w:val="hybridMultilevel"/>
    <w:tmpl w:val="EDBA9462"/>
    <w:lvl w:ilvl="0" w:tplc="BD5E33E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8" w15:restartNumberingAfterBreak="0">
    <w:nsid w:val="7C732A18"/>
    <w:multiLevelType w:val="hybridMultilevel"/>
    <w:tmpl w:val="DB28263E"/>
    <w:lvl w:ilvl="0" w:tplc="B2BEA9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9" w15:restartNumberingAfterBreak="0">
    <w:nsid w:val="7CDA1782"/>
    <w:multiLevelType w:val="hybridMultilevel"/>
    <w:tmpl w:val="1C66D048"/>
    <w:lvl w:ilvl="0" w:tplc="1904310E">
      <w:start w:val="3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0" w15:restartNumberingAfterBreak="0">
    <w:nsid w:val="7CF643EE"/>
    <w:multiLevelType w:val="hybridMultilevel"/>
    <w:tmpl w:val="64580CBC"/>
    <w:lvl w:ilvl="0" w:tplc="D5DCEA0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1" w15:restartNumberingAfterBreak="0">
    <w:nsid w:val="7D8B07E2"/>
    <w:multiLevelType w:val="hybridMultilevel"/>
    <w:tmpl w:val="351262C8"/>
    <w:lvl w:ilvl="0" w:tplc="4A2A8B16">
      <w:start w:val="1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2" w15:restartNumberingAfterBreak="0">
    <w:nsid w:val="7DBF5328"/>
    <w:multiLevelType w:val="hybridMultilevel"/>
    <w:tmpl w:val="B63EDAE2"/>
    <w:lvl w:ilvl="0" w:tplc="496639AE">
      <w:start w:val="1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3" w15:restartNumberingAfterBreak="0">
    <w:nsid w:val="7DDB1044"/>
    <w:multiLevelType w:val="hybridMultilevel"/>
    <w:tmpl w:val="4AC4BB22"/>
    <w:lvl w:ilvl="0" w:tplc="BA70D6DA">
      <w:start w:val="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4" w15:restartNumberingAfterBreak="0">
    <w:nsid w:val="7E374DDA"/>
    <w:multiLevelType w:val="hybridMultilevel"/>
    <w:tmpl w:val="BE0EC0D8"/>
    <w:lvl w:ilvl="0" w:tplc="6408E360">
      <w:start w:val="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5" w15:restartNumberingAfterBreak="0">
    <w:nsid w:val="7E6F388F"/>
    <w:multiLevelType w:val="hybridMultilevel"/>
    <w:tmpl w:val="F3D836EE"/>
    <w:lvl w:ilvl="0" w:tplc="6D5281B4">
      <w:start w:val="43"/>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6" w15:restartNumberingAfterBreak="0">
    <w:nsid w:val="7EA718A6"/>
    <w:multiLevelType w:val="hybridMultilevel"/>
    <w:tmpl w:val="AEBC0F54"/>
    <w:lvl w:ilvl="0" w:tplc="FA7277E6">
      <w:start w:val="22"/>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7" w15:restartNumberingAfterBreak="0">
    <w:nsid w:val="7EED2E79"/>
    <w:multiLevelType w:val="hybridMultilevel"/>
    <w:tmpl w:val="12828486"/>
    <w:lvl w:ilvl="0" w:tplc="C1BA868E">
      <w:start w:val="29"/>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8" w15:restartNumberingAfterBreak="0">
    <w:nsid w:val="7F320427"/>
    <w:multiLevelType w:val="hybridMultilevel"/>
    <w:tmpl w:val="188893E2"/>
    <w:lvl w:ilvl="0" w:tplc="AD1A42E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9" w15:restartNumberingAfterBreak="0">
    <w:nsid w:val="7FAC35CD"/>
    <w:multiLevelType w:val="hybridMultilevel"/>
    <w:tmpl w:val="4B5C620A"/>
    <w:lvl w:ilvl="0" w:tplc="205A9BC8">
      <w:start w:val="4"/>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0" w15:restartNumberingAfterBreak="0">
    <w:nsid w:val="7FED6B27"/>
    <w:multiLevelType w:val="hybridMultilevel"/>
    <w:tmpl w:val="F1B8C736"/>
    <w:lvl w:ilvl="0" w:tplc="CE0EA896">
      <w:start w:val="3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4611309">
    <w:abstractNumId w:val="9"/>
  </w:num>
  <w:num w:numId="2" w16cid:durableId="1826701362">
    <w:abstractNumId w:val="309"/>
  </w:num>
  <w:num w:numId="3" w16cid:durableId="1169634969">
    <w:abstractNumId w:val="200"/>
  </w:num>
  <w:num w:numId="4" w16cid:durableId="685130496">
    <w:abstractNumId w:val="137"/>
  </w:num>
  <w:num w:numId="5" w16cid:durableId="556625158">
    <w:abstractNumId w:val="280"/>
  </w:num>
  <w:num w:numId="6" w16cid:durableId="1914925781">
    <w:abstractNumId w:val="176"/>
  </w:num>
  <w:num w:numId="7" w16cid:durableId="845438889">
    <w:abstractNumId w:val="104"/>
  </w:num>
  <w:num w:numId="8" w16cid:durableId="445392041">
    <w:abstractNumId w:val="131"/>
  </w:num>
  <w:num w:numId="9" w16cid:durableId="696394016">
    <w:abstractNumId w:val="53"/>
  </w:num>
  <w:num w:numId="10" w16cid:durableId="156894202">
    <w:abstractNumId w:val="12"/>
  </w:num>
  <w:num w:numId="11" w16cid:durableId="598568644">
    <w:abstractNumId w:val="142"/>
  </w:num>
  <w:num w:numId="12" w16cid:durableId="852115143">
    <w:abstractNumId w:val="95"/>
  </w:num>
  <w:num w:numId="13" w16cid:durableId="1679891056">
    <w:abstractNumId w:val="346"/>
  </w:num>
  <w:num w:numId="14" w16cid:durableId="1579242316">
    <w:abstractNumId w:val="273"/>
  </w:num>
  <w:num w:numId="15" w16cid:durableId="2045713123">
    <w:abstractNumId w:val="169"/>
  </w:num>
  <w:num w:numId="16" w16cid:durableId="691688725">
    <w:abstractNumId w:val="90"/>
  </w:num>
  <w:num w:numId="17" w16cid:durableId="1407528963">
    <w:abstractNumId w:val="235"/>
  </w:num>
  <w:num w:numId="18" w16cid:durableId="712853693">
    <w:abstractNumId w:val="92"/>
  </w:num>
  <w:num w:numId="19" w16cid:durableId="1077047632">
    <w:abstractNumId w:val="279"/>
  </w:num>
  <w:num w:numId="20" w16cid:durableId="1485201822">
    <w:abstractNumId w:val="220"/>
  </w:num>
  <w:num w:numId="21" w16cid:durableId="1952785778">
    <w:abstractNumId w:val="54"/>
  </w:num>
  <w:num w:numId="22" w16cid:durableId="223639198">
    <w:abstractNumId w:val="254"/>
  </w:num>
  <w:num w:numId="23" w16cid:durableId="419564974">
    <w:abstractNumId w:val="347"/>
  </w:num>
  <w:num w:numId="24" w16cid:durableId="97991708">
    <w:abstractNumId w:val="215"/>
  </w:num>
  <w:num w:numId="25" w16cid:durableId="1701516782">
    <w:abstractNumId w:val="41"/>
  </w:num>
  <w:num w:numId="26" w16cid:durableId="402918751">
    <w:abstractNumId w:val="124"/>
  </w:num>
  <w:num w:numId="27" w16cid:durableId="306321811">
    <w:abstractNumId w:val="218"/>
  </w:num>
  <w:num w:numId="28" w16cid:durableId="1877309251">
    <w:abstractNumId w:val="82"/>
  </w:num>
  <w:num w:numId="29" w16cid:durableId="1815373191">
    <w:abstractNumId w:val="134"/>
  </w:num>
  <w:num w:numId="30" w16cid:durableId="911163652">
    <w:abstractNumId w:val="359"/>
  </w:num>
  <w:num w:numId="31" w16cid:durableId="799306056">
    <w:abstractNumId w:val="106"/>
  </w:num>
  <w:num w:numId="32" w16cid:durableId="787088157">
    <w:abstractNumId w:val="102"/>
  </w:num>
  <w:num w:numId="33" w16cid:durableId="1850633753">
    <w:abstractNumId w:val="13"/>
  </w:num>
  <w:num w:numId="34" w16cid:durableId="913705732">
    <w:abstractNumId w:val="275"/>
  </w:num>
  <w:num w:numId="35" w16cid:durableId="1731224749">
    <w:abstractNumId w:val="77"/>
  </w:num>
  <w:num w:numId="36" w16cid:durableId="1419401684">
    <w:abstractNumId w:val="253"/>
  </w:num>
  <w:num w:numId="37" w16cid:durableId="43219324">
    <w:abstractNumId w:val="296"/>
  </w:num>
  <w:num w:numId="38" w16cid:durableId="578750954">
    <w:abstractNumId w:val="185"/>
  </w:num>
  <w:num w:numId="39" w16cid:durableId="1553884988">
    <w:abstractNumId w:val="147"/>
  </w:num>
  <w:num w:numId="40" w16cid:durableId="103617437">
    <w:abstractNumId w:val="26"/>
  </w:num>
  <w:num w:numId="41" w16cid:durableId="1024869235">
    <w:abstractNumId w:val="214"/>
  </w:num>
  <w:num w:numId="42" w16cid:durableId="1390690526">
    <w:abstractNumId w:val="181"/>
  </w:num>
  <w:num w:numId="43" w16cid:durableId="347827225">
    <w:abstractNumId w:val="270"/>
  </w:num>
  <w:num w:numId="44" w16cid:durableId="1063137676">
    <w:abstractNumId w:val="199"/>
  </w:num>
  <w:num w:numId="45" w16cid:durableId="1612712013">
    <w:abstractNumId w:val="119"/>
  </w:num>
  <w:num w:numId="46" w16cid:durableId="818956344">
    <w:abstractNumId w:val="208"/>
  </w:num>
  <w:num w:numId="47" w16cid:durableId="2095277536">
    <w:abstractNumId w:val="151"/>
  </w:num>
  <w:num w:numId="48" w16cid:durableId="1186946471">
    <w:abstractNumId w:val="112"/>
  </w:num>
  <w:num w:numId="49" w16cid:durableId="1593511092">
    <w:abstractNumId w:val="263"/>
  </w:num>
  <w:num w:numId="50" w16cid:durableId="127938605">
    <w:abstractNumId w:val="189"/>
  </w:num>
  <w:num w:numId="51" w16cid:durableId="1469126853">
    <w:abstractNumId w:val="129"/>
  </w:num>
  <w:num w:numId="52" w16cid:durableId="75564740">
    <w:abstractNumId w:val="197"/>
  </w:num>
  <w:num w:numId="53" w16cid:durableId="1601907599">
    <w:abstractNumId w:val="349"/>
  </w:num>
  <w:num w:numId="54" w16cid:durableId="980110827">
    <w:abstractNumId w:val="339"/>
  </w:num>
  <w:num w:numId="55" w16cid:durableId="384451653">
    <w:abstractNumId w:val="242"/>
  </w:num>
  <w:num w:numId="56" w16cid:durableId="1780953283">
    <w:abstractNumId w:val="354"/>
  </w:num>
  <w:num w:numId="57" w16cid:durableId="1852641494">
    <w:abstractNumId w:val="121"/>
  </w:num>
  <w:num w:numId="58" w16cid:durableId="1503739967">
    <w:abstractNumId w:val="367"/>
  </w:num>
  <w:num w:numId="59" w16cid:durableId="1240821652">
    <w:abstractNumId w:val="211"/>
  </w:num>
  <w:num w:numId="60" w16cid:durableId="781456215">
    <w:abstractNumId w:val="143"/>
  </w:num>
  <w:num w:numId="61" w16cid:durableId="1945140785">
    <w:abstractNumId w:val="308"/>
  </w:num>
  <w:num w:numId="62" w16cid:durableId="1644768846">
    <w:abstractNumId w:val="59"/>
  </w:num>
  <w:num w:numId="63" w16cid:durableId="1680236290">
    <w:abstractNumId w:val="33"/>
  </w:num>
  <w:num w:numId="64" w16cid:durableId="1294825823">
    <w:abstractNumId w:val="370"/>
  </w:num>
  <w:num w:numId="65" w16cid:durableId="1157041106">
    <w:abstractNumId w:val="101"/>
  </w:num>
  <w:num w:numId="66" w16cid:durableId="839655896">
    <w:abstractNumId w:val="36"/>
  </w:num>
  <w:num w:numId="67" w16cid:durableId="260527918">
    <w:abstractNumId w:val="258"/>
  </w:num>
  <w:num w:numId="68" w16cid:durableId="214390069">
    <w:abstractNumId w:val="45"/>
  </w:num>
  <w:num w:numId="69" w16cid:durableId="1444182932">
    <w:abstractNumId w:val="292"/>
  </w:num>
  <w:num w:numId="70" w16cid:durableId="2039231667">
    <w:abstractNumId w:val="341"/>
  </w:num>
  <w:num w:numId="71" w16cid:durableId="347022536">
    <w:abstractNumId w:val="165"/>
  </w:num>
  <w:num w:numId="72" w16cid:durableId="1255431442">
    <w:abstractNumId w:val="203"/>
  </w:num>
  <w:num w:numId="73" w16cid:durableId="1614164177">
    <w:abstractNumId w:val="3"/>
  </w:num>
  <w:num w:numId="74" w16cid:durableId="1088841345">
    <w:abstractNumId w:val="368"/>
  </w:num>
  <w:num w:numId="75" w16cid:durableId="742679970">
    <w:abstractNumId w:val="123"/>
  </w:num>
  <w:num w:numId="76" w16cid:durableId="335621820">
    <w:abstractNumId w:val="70"/>
  </w:num>
  <w:num w:numId="77" w16cid:durableId="492526750">
    <w:abstractNumId w:val="323"/>
  </w:num>
  <w:num w:numId="78" w16cid:durableId="136145354">
    <w:abstractNumId w:val="96"/>
  </w:num>
  <w:num w:numId="79" w16cid:durableId="422729176">
    <w:abstractNumId w:val="20"/>
  </w:num>
  <w:num w:numId="80" w16cid:durableId="414128218">
    <w:abstractNumId w:val="301"/>
  </w:num>
  <w:num w:numId="81" w16cid:durableId="1700085139">
    <w:abstractNumId w:val="317"/>
  </w:num>
  <w:num w:numId="82" w16cid:durableId="1601449859">
    <w:abstractNumId w:val="303"/>
  </w:num>
  <w:num w:numId="83" w16cid:durableId="1598949934">
    <w:abstractNumId w:val="351"/>
  </w:num>
  <w:num w:numId="84" w16cid:durableId="808278725">
    <w:abstractNumId w:val="17"/>
  </w:num>
  <w:num w:numId="85" w16cid:durableId="236405820">
    <w:abstractNumId w:val="15"/>
  </w:num>
  <w:num w:numId="86" w16cid:durableId="1533030080">
    <w:abstractNumId w:val="139"/>
  </w:num>
  <w:num w:numId="87" w16cid:durableId="2081174266">
    <w:abstractNumId w:val="313"/>
  </w:num>
  <w:num w:numId="88" w16cid:durableId="1012144107">
    <w:abstractNumId w:val="210"/>
  </w:num>
  <w:num w:numId="89" w16cid:durableId="132217935">
    <w:abstractNumId w:val="196"/>
  </w:num>
  <w:num w:numId="90" w16cid:durableId="1924365245">
    <w:abstractNumId w:val="256"/>
  </w:num>
  <w:num w:numId="91" w16cid:durableId="1506819120">
    <w:abstractNumId w:val="86"/>
  </w:num>
  <w:num w:numId="92" w16cid:durableId="115296314">
    <w:abstractNumId w:val="141"/>
  </w:num>
  <w:num w:numId="93" w16cid:durableId="1857230664">
    <w:abstractNumId w:val="57"/>
  </w:num>
  <w:num w:numId="94" w16cid:durableId="1279485816">
    <w:abstractNumId w:val="105"/>
  </w:num>
  <w:num w:numId="95" w16cid:durableId="1290747886">
    <w:abstractNumId w:val="265"/>
  </w:num>
  <w:num w:numId="96" w16cid:durableId="954605477">
    <w:abstractNumId w:val="281"/>
  </w:num>
  <w:num w:numId="97" w16cid:durableId="697705711">
    <w:abstractNumId w:val="333"/>
  </w:num>
  <w:num w:numId="98" w16cid:durableId="176695422">
    <w:abstractNumId w:val="162"/>
  </w:num>
  <w:num w:numId="99" w16cid:durableId="1423793812">
    <w:abstractNumId w:val="149"/>
  </w:num>
  <w:num w:numId="100" w16cid:durableId="1247227659">
    <w:abstractNumId w:val="355"/>
  </w:num>
  <w:num w:numId="101" w16cid:durableId="1119303798">
    <w:abstractNumId w:val="180"/>
  </w:num>
  <w:num w:numId="102" w16cid:durableId="840196716">
    <w:abstractNumId w:val="34"/>
  </w:num>
  <w:num w:numId="103" w16cid:durableId="1310137630">
    <w:abstractNumId w:val="161"/>
  </w:num>
  <w:num w:numId="104" w16cid:durableId="1713920156">
    <w:abstractNumId w:val="289"/>
  </w:num>
  <w:num w:numId="105" w16cid:durableId="1115324342">
    <w:abstractNumId w:val="179"/>
  </w:num>
  <w:num w:numId="106" w16cid:durableId="2018462994">
    <w:abstractNumId w:val="321"/>
  </w:num>
  <w:num w:numId="107" w16cid:durableId="1876193731">
    <w:abstractNumId w:val="110"/>
  </w:num>
  <w:num w:numId="108" w16cid:durableId="462046816">
    <w:abstractNumId w:val="52"/>
  </w:num>
  <w:num w:numId="109" w16cid:durableId="49353637">
    <w:abstractNumId w:val="7"/>
  </w:num>
  <w:num w:numId="110" w16cid:durableId="1242376144">
    <w:abstractNumId w:val="18"/>
  </w:num>
  <w:num w:numId="111" w16cid:durableId="2089569870">
    <w:abstractNumId w:val="194"/>
  </w:num>
  <w:num w:numId="112" w16cid:durableId="1551451765">
    <w:abstractNumId w:val="128"/>
  </w:num>
  <w:num w:numId="113" w16cid:durableId="1926263013">
    <w:abstractNumId w:val="195"/>
  </w:num>
  <w:num w:numId="114" w16cid:durableId="1160972741">
    <w:abstractNumId w:val="373"/>
  </w:num>
  <w:num w:numId="115" w16cid:durableId="1628120903">
    <w:abstractNumId w:val="252"/>
  </w:num>
  <w:num w:numId="116" w16cid:durableId="1073315629">
    <w:abstractNumId w:val="182"/>
  </w:num>
  <w:num w:numId="117" w16cid:durableId="641353164">
    <w:abstractNumId w:val="335"/>
  </w:num>
  <w:num w:numId="118" w16cid:durableId="1384525582">
    <w:abstractNumId w:val="266"/>
  </w:num>
  <w:num w:numId="119" w16cid:durableId="57215913">
    <w:abstractNumId w:val="8"/>
  </w:num>
  <w:num w:numId="120" w16cid:durableId="836074987">
    <w:abstractNumId w:val="319"/>
  </w:num>
  <w:num w:numId="121" w16cid:durableId="774904113">
    <w:abstractNumId w:val="42"/>
  </w:num>
  <w:num w:numId="122" w16cid:durableId="1784685780">
    <w:abstractNumId w:val="10"/>
  </w:num>
  <w:num w:numId="123" w16cid:durableId="2124155686">
    <w:abstractNumId w:val="298"/>
  </w:num>
  <w:num w:numId="124" w16cid:durableId="430777599">
    <w:abstractNumId w:val="390"/>
  </w:num>
  <w:num w:numId="125" w16cid:durableId="1286428789">
    <w:abstractNumId w:val="236"/>
  </w:num>
  <w:num w:numId="126" w16cid:durableId="139689450">
    <w:abstractNumId w:val="241"/>
  </w:num>
  <w:num w:numId="127" w16cid:durableId="765225274">
    <w:abstractNumId w:val="140"/>
  </w:num>
  <w:num w:numId="128" w16cid:durableId="631057871">
    <w:abstractNumId w:val="74"/>
  </w:num>
  <w:num w:numId="129" w16cid:durableId="788931494">
    <w:abstractNumId w:val="257"/>
  </w:num>
  <w:num w:numId="130" w16cid:durableId="1724059685">
    <w:abstractNumId w:val="99"/>
  </w:num>
  <w:num w:numId="131" w16cid:durableId="910584317">
    <w:abstractNumId w:val="246"/>
  </w:num>
  <w:num w:numId="132" w16cid:durableId="1965693462">
    <w:abstractNumId w:val="340"/>
  </w:num>
  <w:num w:numId="133" w16cid:durableId="599799518">
    <w:abstractNumId w:val="107"/>
  </w:num>
  <w:num w:numId="134" w16cid:durableId="734208554">
    <w:abstractNumId w:val="331"/>
  </w:num>
  <w:num w:numId="135" w16cid:durableId="1533957880">
    <w:abstractNumId w:val="191"/>
  </w:num>
  <w:num w:numId="136" w16cid:durableId="316420067">
    <w:abstractNumId w:val="230"/>
  </w:num>
  <w:num w:numId="137" w16cid:durableId="1492914451">
    <w:abstractNumId w:val="152"/>
  </w:num>
  <w:num w:numId="138" w16cid:durableId="1803839786">
    <w:abstractNumId w:val="228"/>
  </w:num>
  <w:num w:numId="139" w16cid:durableId="206766696">
    <w:abstractNumId w:val="332"/>
  </w:num>
  <w:num w:numId="140" w16cid:durableId="505092587">
    <w:abstractNumId w:val="51"/>
  </w:num>
  <w:num w:numId="141" w16cid:durableId="31658849">
    <w:abstractNumId w:val="50"/>
  </w:num>
  <w:num w:numId="142" w16cid:durableId="1832405474">
    <w:abstractNumId w:val="63"/>
  </w:num>
  <w:num w:numId="143" w16cid:durableId="2049986170">
    <w:abstractNumId w:val="247"/>
  </w:num>
  <w:num w:numId="144" w16cid:durableId="1020468513">
    <w:abstractNumId w:val="122"/>
  </w:num>
  <w:num w:numId="145" w16cid:durableId="1528904460">
    <w:abstractNumId w:val="29"/>
  </w:num>
  <w:num w:numId="146" w16cid:durableId="1823425770">
    <w:abstractNumId w:val="23"/>
  </w:num>
  <w:num w:numId="147" w16cid:durableId="262998510">
    <w:abstractNumId w:val="154"/>
  </w:num>
  <w:num w:numId="148" w16cid:durableId="364906915">
    <w:abstractNumId w:val="320"/>
  </w:num>
  <w:num w:numId="149" w16cid:durableId="1487933385">
    <w:abstractNumId w:val="264"/>
  </w:num>
  <w:num w:numId="150" w16cid:durableId="257371511">
    <w:abstractNumId w:val="299"/>
  </w:num>
  <w:num w:numId="151" w16cid:durableId="216206341">
    <w:abstractNumId w:val="251"/>
  </w:num>
  <w:num w:numId="152" w16cid:durableId="279260061">
    <w:abstractNumId w:val="304"/>
  </w:num>
  <w:num w:numId="153" w16cid:durableId="841045354">
    <w:abstractNumId w:val="71"/>
  </w:num>
  <w:num w:numId="154" w16cid:durableId="836770213">
    <w:abstractNumId w:val="387"/>
  </w:num>
  <w:num w:numId="155" w16cid:durableId="1649893989">
    <w:abstractNumId w:val="40"/>
  </w:num>
  <w:num w:numId="156" w16cid:durableId="804852071">
    <w:abstractNumId w:val="226"/>
  </w:num>
  <w:num w:numId="157" w16cid:durableId="1783108188">
    <w:abstractNumId w:val="39"/>
  </w:num>
  <w:num w:numId="158" w16cid:durableId="941034849">
    <w:abstractNumId w:val="385"/>
  </w:num>
  <w:num w:numId="159" w16cid:durableId="906038595">
    <w:abstractNumId w:val="0"/>
  </w:num>
  <w:num w:numId="160" w16cid:durableId="685598487">
    <w:abstractNumId w:val="78"/>
  </w:num>
  <w:num w:numId="161" w16cid:durableId="1861969733">
    <w:abstractNumId w:val="16"/>
  </w:num>
  <w:num w:numId="162" w16cid:durableId="276985444">
    <w:abstractNumId w:val="172"/>
  </w:num>
  <w:num w:numId="163" w16cid:durableId="675035194">
    <w:abstractNumId w:val="171"/>
  </w:num>
  <w:num w:numId="164" w16cid:durableId="1031764466">
    <w:abstractNumId w:val="374"/>
  </w:num>
  <w:num w:numId="165" w16cid:durableId="436565079">
    <w:abstractNumId w:val="44"/>
  </w:num>
  <w:num w:numId="166" w16cid:durableId="573007745">
    <w:abstractNumId w:val="19"/>
  </w:num>
  <w:num w:numId="167" w16cid:durableId="1189222446">
    <w:abstractNumId w:val="268"/>
  </w:num>
  <w:num w:numId="168" w16cid:durableId="991718396">
    <w:abstractNumId w:val="336"/>
  </w:num>
  <w:num w:numId="169" w16cid:durableId="1957834434">
    <w:abstractNumId w:val="60"/>
  </w:num>
  <w:num w:numId="170" w16cid:durableId="1878934964">
    <w:abstractNumId w:val="202"/>
  </w:num>
  <w:num w:numId="171" w16cid:durableId="1843158882">
    <w:abstractNumId w:val="337"/>
  </w:num>
  <w:num w:numId="172" w16cid:durableId="1152603504">
    <w:abstractNumId w:val="305"/>
  </w:num>
  <w:num w:numId="173" w16cid:durableId="2041272740">
    <w:abstractNumId w:val="170"/>
  </w:num>
  <w:num w:numId="174" w16cid:durableId="787889501">
    <w:abstractNumId w:val="375"/>
  </w:num>
  <w:num w:numId="175" w16cid:durableId="362247028">
    <w:abstractNumId w:val="358"/>
  </w:num>
  <w:num w:numId="176" w16cid:durableId="994336973">
    <w:abstractNumId w:val="87"/>
  </w:num>
  <w:num w:numId="177" w16cid:durableId="1257788159">
    <w:abstractNumId w:val="262"/>
  </w:num>
  <w:num w:numId="178" w16cid:durableId="662397787">
    <w:abstractNumId w:val="22"/>
  </w:num>
  <w:num w:numId="179" w16cid:durableId="1843664697">
    <w:abstractNumId w:val="234"/>
  </w:num>
  <w:num w:numId="180" w16cid:durableId="1555045537">
    <w:abstractNumId w:val="389"/>
  </w:num>
  <w:num w:numId="181" w16cid:durableId="1577282608">
    <w:abstractNumId w:val="219"/>
  </w:num>
  <w:num w:numId="182" w16cid:durableId="170686209">
    <w:abstractNumId w:val="135"/>
  </w:num>
  <w:num w:numId="183" w16cid:durableId="1227302000">
    <w:abstractNumId w:val="221"/>
  </w:num>
  <w:num w:numId="184" w16cid:durableId="606738043">
    <w:abstractNumId w:val="277"/>
  </w:num>
  <w:num w:numId="185" w16cid:durableId="960960079">
    <w:abstractNumId w:val="81"/>
  </w:num>
  <w:num w:numId="186" w16cid:durableId="1220437358">
    <w:abstractNumId w:val="233"/>
  </w:num>
  <w:num w:numId="187" w16cid:durableId="1446995950">
    <w:abstractNumId w:val="5"/>
  </w:num>
  <w:num w:numId="188" w16cid:durableId="1397508879">
    <w:abstractNumId w:val="178"/>
  </w:num>
  <w:num w:numId="189" w16cid:durableId="1295791973">
    <w:abstractNumId w:val="343"/>
  </w:num>
  <w:num w:numId="190" w16cid:durableId="1245067717">
    <w:abstractNumId w:val="314"/>
  </w:num>
  <w:num w:numId="191" w16cid:durableId="1982928818">
    <w:abstractNumId w:val="31"/>
  </w:num>
  <w:num w:numId="192" w16cid:durableId="335116961">
    <w:abstractNumId w:val="245"/>
  </w:num>
  <w:num w:numId="193" w16cid:durableId="645550307">
    <w:abstractNumId w:val="282"/>
  </w:num>
  <w:num w:numId="194" w16cid:durableId="159011062">
    <w:abstractNumId w:val="190"/>
  </w:num>
  <w:num w:numId="195" w16cid:durableId="993677093">
    <w:abstractNumId w:val="4"/>
  </w:num>
  <w:num w:numId="196" w16cid:durableId="1002702957">
    <w:abstractNumId w:val="213"/>
  </w:num>
  <w:num w:numId="197" w16cid:durableId="347874461">
    <w:abstractNumId w:val="231"/>
  </w:num>
  <w:num w:numId="198" w16cid:durableId="1730376574">
    <w:abstractNumId w:val="334"/>
  </w:num>
  <w:num w:numId="199" w16cid:durableId="1928613290">
    <w:abstractNumId w:val="222"/>
  </w:num>
  <w:num w:numId="200" w16cid:durableId="34626983">
    <w:abstractNumId w:val="30"/>
  </w:num>
  <w:num w:numId="201" w16cid:durableId="1834642150">
    <w:abstractNumId w:val="187"/>
  </w:num>
  <w:num w:numId="202" w16cid:durableId="401754855">
    <w:abstractNumId w:val="205"/>
  </w:num>
  <w:num w:numId="203" w16cid:durableId="1330250898">
    <w:abstractNumId w:val="25"/>
  </w:num>
  <w:num w:numId="204" w16cid:durableId="842596681">
    <w:abstractNumId w:val="379"/>
  </w:num>
  <w:num w:numId="205" w16cid:durableId="1311399157">
    <w:abstractNumId w:val="293"/>
  </w:num>
  <w:num w:numId="206" w16cid:durableId="1395859595">
    <w:abstractNumId w:val="64"/>
  </w:num>
  <w:num w:numId="207" w16cid:durableId="403339033">
    <w:abstractNumId w:val="244"/>
  </w:num>
  <w:num w:numId="208" w16cid:durableId="833029251">
    <w:abstractNumId w:val="193"/>
  </w:num>
  <w:num w:numId="209" w16cid:durableId="1418938179">
    <w:abstractNumId w:val="58"/>
  </w:num>
  <w:num w:numId="210" w16cid:durableId="807478366">
    <w:abstractNumId w:val="295"/>
  </w:num>
  <w:num w:numId="211" w16cid:durableId="934559856">
    <w:abstractNumId w:val="274"/>
  </w:num>
  <w:num w:numId="212" w16cid:durableId="1281645067">
    <w:abstractNumId w:val="157"/>
  </w:num>
  <w:num w:numId="213" w16cid:durableId="1194028845">
    <w:abstractNumId w:val="338"/>
  </w:num>
  <w:num w:numId="214" w16cid:durableId="1760246270">
    <w:abstractNumId w:val="46"/>
  </w:num>
  <w:num w:numId="215" w16cid:durableId="1911816490">
    <w:abstractNumId w:val="291"/>
  </w:num>
  <w:num w:numId="216" w16cid:durableId="970981688">
    <w:abstractNumId w:val="302"/>
  </w:num>
  <w:num w:numId="217" w16cid:durableId="465970628">
    <w:abstractNumId w:val="47"/>
  </w:num>
  <w:num w:numId="218" w16cid:durableId="1894003158">
    <w:abstractNumId w:val="2"/>
  </w:num>
  <w:num w:numId="219" w16cid:durableId="186603529">
    <w:abstractNumId w:val="79"/>
  </w:num>
  <w:num w:numId="220" w16cid:durableId="255209588">
    <w:abstractNumId w:val="38"/>
  </w:num>
  <w:num w:numId="221" w16cid:durableId="1812283553">
    <w:abstractNumId w:val="61"/>
  </w:num>
  <w:num w:numId="222" w16cid:durableId="129127824">
    <w:abstractNumId w:val="173"/>
  </w:num>
  <w:num w:numId="223" w16cid:durableId="550922383">
    <w:abstractNumId w:val="381"/>
  </w:num>
  <w:num w:numId="224" w16cid:durableId="1159886701">
    <w:abstractNumId w:val="255"/>
  </w:num>
  <w:num w:numId="225" w16cid:durableId="418987965">
    <w:abstractNumId w:val="372"/>
  </w:num>
  <w:num w:numId="226" w16cid:durableId="975598213">
    <w:abstractNumId w:val="175"/>
  </w:num>
  <w:num w:numId="227" w16cid:durableId="807473717">
    <w:abstractNumId w:val="114"/>
  </w:num>
  <w:num w:numId="228" w16cid:durableId="1288928854">
    <w:abstractNumId w:val="24"/>
  </w:num>
  <w:num w:numId="229" w16cid:durableId="872109470">
    <w:abstractNumId w:val="243"/>
  </w:num>
  <w:num w:numId="230" w16cid:durableId="1461026630">
    <w:abstractNumId w:val="327"/>
  </w:num>
  <w:num w:numId="231" w16cid:durableId="1585646044">
    <w:abstractNumId w:val="330"/>
  </w:num>
  <w:num w:numId="232" w16cid:durableId="245195260">
    <w:abstractNumId w:val="224"/>
  </w:num>
  <w:num w:numId="233" w16cid:durableId="1357123485">
    <w:abstractNumId w:val="284"/>
  </w:num>
  <w:num w:numId="234" w16cid:durableId="66002318">
    <w:abstractNumId w:val="362"/>
  </w:num>
  <w:num w:numId="235" w16cid:durableId="1903979740">
    <w:abstractNumId w:val="14"/>
  </w:num>
  <w:num w:numId="236" w16cid:durableId="530190856">
    <w:abstractNumId w:val="360"/>
  </w:num>
  <w:num w:numId="237" w16cid:durableId="928582025">
    <w:abstractNumId w:val="43"/>
  </w:num>
  <w:num w:numId="238" w16cid:durableId="677734684">
    <w:abstractNumId w:val="120"/>
  </w:num>
  <w:num w:numId="239" w16cid:durableId="1155147678">
    <w:abstractNumId w:val="97"/>
  </w:num>
  <w:num w:numId="240" w16cid:durableId="1024163327">
    <w:abstractNumId w:val="297"/>
  </w:num>
  <w:num w:numId="241" w16cid:durableId="484275458">
    <w:abstractNumId w:val="62"/>
  </w:num>
  <w:num w:numId="242" w16cid:durableId="2039505698">
    <w:abstractNumId w:val="286"/>
  </w:num>
  <w:num w:numId="243" w16cid:durableId="1505168515">
    <w:abstractNumId w:val="160"/>
  </w:num>
  <w:num w:numId="244" w16cid:durableId="603732946">
    <w:abstractNumId w:val="132"/>
  </w:num>
  <w:num w:numId="245" w16cid:durableId="1694380540">
    <w:abstractNumId w:val="377"/>
  </w:num>
  <w:num w:numId="246" w16cid:durableId="1870292909">
    <w:abstractNumId w:val="67"/>
  </w:num>
  <w:num w:numId="247" w16cid:durableId="346752597">
    <w:abstractNumId w:val="109"/>
  </w:num>
  <w:num w:numId="248" w16cid:durableId="228003658">
    <w:abstractNumId w:val="155"/>
  </w:num>
  <w:num w:numId="249" w16cid:durableId="1755660638">
    <w:abstractNumId w:val="100"/>
  </w:num>
  <w:num w:numId="250" w16cid:durableId="1429279357">
    <w:abstractNumId w:val="353"/>
  </w:num>
  <w:num w:numId="251" w16cid:durableId="1382706732">
    <w:abstractNumId w:val="315"/>
  </w:num>
  <w:num w:numId="252" w16cid:durableId="1874615779">
    <w:abstractNumId w:val="73"/>
  </w:num>
  <w:num w:numId="253" w16cid:durableId="1863352216">
    <w:abstractNumId w:val="238"/>
  </w:num>
  <w:num w:numId="254" w16cid:durableId="1697462796">
    <w:abstractNumId w:val="133"/>
  </w:num>
  <w:num w:numId="255" w16cid:durableId="1875538280">
    <w:abstractNumId w:val="283"/>
  </w:num>
  <w:num w:numId="256" w16cid:durableId="605236257">
    <w:abstractNumId w:val="118"/>
  </w:num>
  <w:num w:numId="257" w16cid:durableId="108671259">
    <w:abstractNumId w:val="32"/>
  </w:num>
  <w:num w:numId="258" w16cid:durableId="156115083">
    <w:abstractNumId w:val="150"/>
  </w:num>
  <w:num w:numId="259" w16cid:durableId="1418676664">
    <w:abstractNumId w:val="276"/>
  </w:num>
  <w:num w:numId="260" w16cid:durableId="1199930985">
    <w:abstractNumId w:val="216"/>
  </w:num>
  <w:num w:numId="261" w16cid:durableId="204101722">
    <w:abstractNumId w:val="164"/>
  </w:num>
  <w:num w:numId="262" w16cid:durableId="1810318930">
    <w:abstractNumId w:val="21"/>
  </w:num>
  <w:num w:numId="263" w16cid:durableId="1064179330">
    <w:abstractNumId w:val="174"/>
  </w:num>
  <w:num w:numId="264" w16cid:durableId="939872419">
    <w:abstractNumId w:val="188"/>
  </w:num>
  <w:num w:numId="265" w16cid:durableId="460154582">
    <w:abstractNumId w:val="290"/>
  </w:num>
  <w:num w:numId="266" w16cid:durableId="1819497114">
    <w:abstractNumId w:val="56"/>
  </w:num>
  <w:num w:numId="267" w16cid:durableId="1452939889">
    <w:abstractNumId w:val="98"/>
  </w:num>
  <w:num w:numId="268" w16cid:durableId="1823420817">
    <w:abstractNumId w:val="348"/>
  </w:num>
  <w:num w:numId="269" w16cid:durableId="1909222325">
    <w:abstractNumId w:val="239"/>
  </w:num>
  <w:num w:numId="270" w16cid:durableId="69236249">
    <w:abstractNumId w:val="287"/>
  </w:num>
  <w:num w:numId="271" w16cid:durableId="2060392417">
    <w:abstractNumId w:val="206"/>
  </w:num>
  <w:num w:numId="272" w16cid:durableId="862280007">
    <w:abstractNumId w:val="156"/>
  </w:num>
  <w:num w:numId="273" w16cid:durableId="2041586966">
    <w:abstractNumId w:val="310"/>
  </w:num>
  <w:num w:numId="274" w16cid:durableId="1106729928">
    <w:abstractNumId w:val="201"/>
  </w:num>
  <w:num w:numId="275" w16cid:durableId="976256301">
    <w:abstractNumId w:val="356"/>
  </w:num>
  <w:num w:numId="276" w16cid:durableId="1924340921">
    <w:abstractNumId w:val="369"/>
  </w:num>
  <w:num w:numId="277" w16cid:durableId="1063256156">
    <w:abstractNumId w:val="365"/>
  </w:num>
  <w:num w:numId="278" w16cid:durableId="1002663167">
    <w:abstractNumId w:val="249"/>
  </w:num>
  <w:num w:numId="279" w16cid:durableId="1579441168">
    <w:abstractNumId w:val="117"/>
  </w:num>
  <w:num w:numId="280" w16cid:durableId="2041129197">
    <w:abstractNumId w:val="198"/>
  </w:num>
  <w:num w:numId="281" w16cid:durableId="743572225">
    <w:abstractNumId w:val="324"/>
  </w:num>
  <w:num w:numId="282" w16cid:durableId="30809462">
    <w:abstractNumId w:val="345"/>
  </w:num>
  <w:num w:numId="283" w16cid:durableId="1748991276">
    <w:abstractNumId w:val="307"/>
  </w:num>
  <w:num w:numId="284" w16cid:durableId="466050513">
    <w:abstractNumId w:val="312"/>
  </w:num>
  <w:num w:numId="285" w16cid:durableId="1066879114">
    <w:abstractNumId w:val="84"/>
  </w:num>
  <w:num w:numId="286" w16cid:durableId="1606304500">
    <w:abstractNumId w:val="183"/>
  </w:num>
  <w:num w:numId="287" w16cid:durableId="455296385">
    <w:abstractNumId w:val="158"/>
  </w:num>
  <w:num w:numId="288" w16cid:durableId="95174745">
    <w:abstractNumId w:val="248"/>
  </w:num>
  <w:num w:numId="289" w16cid:durableId="463158906">
    <w:abstractNumId w:val="386"/>
  </w:num>
  <w:num w:numId="290" w16cid:durableId="1566061290">
    <w:abstractNumId w:val="361"/>
  </w:num>
  <w:num w:numId="291" w16cid:durableId="1148667083">
    <w:abstractNumId w:val="116"/>
  </w:num>
  <w:num w:numId="292" w16cid:durableId="1521629965">
    <w:abstractNumId w:val="83"/>
  </w:num>
  <w:num w:numId="293" w16cid:durableId="2143649674">
    <w:abstractNumId w:val="68"/>
  </w:num>
  <w:num w:numId="294" w16cid:durableId="1321157131">
    <w:abstractNumId w:val="260"/>
  </w:num>
  <w:num w:numId="295" w16cid:durableId="1637569551">
    <w:abstractNumId w:val="127"/>
  </w:num>
  <w:num w:numId="296" w16cid:durableId="395981892">
    <w:abstractNumId w:val="237"/>
  </w:num>
  <w:num w:numId="297" w16cid:durableId="1650750448">
    <w:abstractNumId w:val="85"/>
  </w:num>
  <w:num w:numId="298" w16cid:durableId="1830243038">
    <w:abstractNumId w:val="271"/>
  </w:num>
  <w:num w:numId="299" w16cid:durableId="813182964">
    <w:abstractNumId w:val="285"/>
  </w:num>
  <w:num w:numId="300" w16cid:durableId="239599804">
    <w:abstractNumId w:val="269"/>
  </w:num>
  <w:num w:numId="301" w16cid:durableId="1962300093">
    <w:abstractNumId w:val="378"/>
  </w:num>
  <w:num w:numId="302" w16cid:durableId="1417480241">
    <w:abstractNumId w:val="388"/>
  </w:num>
  <w:num w:numId="303" w16cid:durableId="2107801467">
    <w:abstractNumId w:val="294"/>
  </w:num>
  <w:num w:numId="304" w16cid:durableId="293145658">
    <w:abstractNumId w:val="167"/>
  </w:num>
  <w:num w:numId="305" w16cid:durableId="1996569684">
    <w:abstractNumId w:val="89"/>
  </w:num>
  <w:num w:numId="306" w16cid:durableId="775252289">
    <w:abstractNumId w:val="146"/>
  </w:num>
  <w:num w:numId="307" w16cid:durableId="602997919">
    <w:abstractNumId w:val="75"/>
  </w:num>
  <w:num w:numId="308" w16cid:durableId="1611431004">
    <w:abstractNumId w:val="130"/>
  </w:num>
  <w:num w:numId="309" w16cid:durableId="261183134">
    <w:abstractNumId w:val="168"/>
  </w:num>
  <w:num w:numId="310" w16cid:durableId="1808207498">
    <w:abstractNumId w:val="371"/>
  </w:num>
  <w:num w:numId="311" w16cid:durableId="24866426">
    <w:abstractNumId w:val="94"/>
  </w:num>
  <w:num w:numId="312" w16cid:durableId="440688090">
    <w:abstractNumId w:val="138"/>
  </w:num>
  <w:num w:numId="313" w16cid:durableId="1164592016">
    <w:abstractNumId w:val="366"/>
  </w:num>
  <w:num w:numId="314" w16cid:durableId="2140565846">
    <w:abstractNumId w:val="163"/>
  </w:num>
  <w:num w:numId="315" w16cid:durableId="830875265">
    <w:abstractNumId w:val="250"/>
  </w:num>
  <w:num w:numId="316" w16cid:durableId="1652172259">
    <w:abstractNumId w:val="103"/>
  </w:num>
  <w:num w:numId="317" w16cid:durableId="1301882539">
    <w:abstractNumId w:val="55"/>
  </w:num>
  <w:num w:numId="318" w16cid:durableId="1768110277">
    <w:abstractNumId w:val="380"/>
  </w:num>
  <w:num w:numId="319" w16cid:durableId="1471820335">
    <w:abstractNumId w:val="376"/>
  </w:num>
  <w:num w:numId="320" w16cid:durableId="1882938814">
    <w:abstractNumId w:val="65"/>
  </w:num>
  <w:num w:numId="321" w16cid:durableId="267008390">
    <w:abstractNumId w:val="382"/>
  </w:num>
  <w:num w:numId="322" w16cid:durableId="330647183">
    <w:abstractNumId w:val="148"/>
  </w:num>
  <w:num w:numId="323" w16cid:durableId="1216115208">
    <w:abstractNumId w:val="48"/>
  </w:num>
  <w:num w:numId="324" w16cid:durableId="995302950">
    <w:abstractNumId w:val="259"/>
  </w:num>
  <w:num w:numId="325" w16cid:durableId="32777824">
    <w:abstractNumId w:val="288"/>
  </w:num>
  <w:num w:numId="326" w16cid:durableId="499852958">
    <w:abstractNumId w:val="217"/>
  </w:num>
  <w:num w:numId="327" w16cid:durableId="1407456134">
    <w:abstractNumId w:val="28"/>
  </w:num>
  <w:num w:numId="328" w16cid:durableId="233273794">
    <w:abstractNumId w:val="326"/>
  </w:num>
  <w:num w:numId="329" w16cid:durableId="1535581571">
    <w:abstractNumId w:val="306"/>
  </w:num>
  <w:num w:numId="330" w16cid:durableId="1612781323">
    <w:abstractNumId w:val="126"/>
  </w:num>
  <w:num w:numId="331" w16cid:durableId="1371763118">
    <w:abstractNumId w:val="352"/>
  </w:num>
  <w:num w:numId="332" w16cid:durableId="881013125">
    <w:abstractNumId w:val="363"/>
  </w:num>
  <w:num w:numId="333" w16cid:durableId="2031178175">
    <w:abstractNumId w:val="204"/>
  </w:num>
  <w:num w:numId="334" w16cid:durableId="1585608041">
    <w:abstractNumId w:val="37"/>
  </w:num>
  <w:num w:numId="335" w16cid:durableId="1538280251">
    <w:abstractNumId w:val="192"/>
  </w:num>
  <w:num w:numId="336" w16cid:durableId="880482921">
    <w:abstractNumId w:val="350"/>
  </w:num>
  <w:num w:numId="337" w16cid:durableId="1358965702">
    <w:abstractNumId w:val="11"/>
  </w:num>
  <w:num w:numId="338" w16cid:durableId="1547646697">
    <w:abstractNumId w:val="184"/>
  </w:num>
  <w:num w:numId="339" w16cid:durableId="1759982969">
    <w:abstractNumId w:val="93"/>
  </w:num>
  <w:num w:numId="340" w16cid:durableId="992831530">
    <w:abstractNumId w:val="316"/>
  </w:num>
  <w:num w:numId="341" w16cid:durableId="2130270521">
    <w:abstractNumId w:val="153"/>
  </w:num>
  <w:num w:numId="342" w16cid:durableId="1494755096">
    <w:abstractNumId w:val="325"/>
  </w:num>
  <w:num w:numId="343" w16cid:durableId="1192652108">
    <w:abstractNumId w:val="344"/>
  </w:num>
  <w:num w:numId="344" w16cid:durableId="713694811">
    <w:abstractNumId w:val="225"/>
  </w:num>
  <w:num w:numId="345" w16cid:durableId="2093429601">
    <w:abstractNumId w:val="278"/>
  </w:num>
  <w:num w:numId="346" w16cid:durableId="1563562085">
    <w:abstractNumId w:val="108"/>
  </w:num>
  <w:num w:numId="347" w16cid:durableId="2093119781">
    <w:abstractNumId w:val="272"/>
  </w:num>
  <w:num w:numId="348" w16cid:durableId="1867213596">
    <w:abstractNumId w:val="159"/>
  </w:num>
  <w:num w:numId="349" w16cid:durableId="536161445">
    <w:abstractNumId w:val="318"/>
  </w:num>
  <w:num w:numId="350" w16cid:durableId="1350255351">
    <w:abstractNumId w:val="240"/>
  </w:num>
  <w:num w:numId="351" w16cid:durableId="521481258">
    <w:abstractNumId w:val="69"/>
  </w:num>
  <w:num w:numId="352" w16cid:durableId="139925188">
    <w:abstractNumId w:val="66"/>
  </w:num>
  <w:num w:numId="353" w16cid:durableId="1217469683">
    <w:abstractNumId w:val="227"/>
  </w:num>
  <w:num w:numId="354" w16cid:durableId="866601093">
    <w:abstractNumId w:val="229"/>
  </w:num>
  <w:num w:numId="355" w16cid:durableId="1447307576">
    <w:abstractNumId w:val="6"/>
  </w:num>
  <w:num w:numId="356" w16cid:durableId="869074967">
    <w:abstractNumId w:val="364"/>
  </w:num>
  <w:num w:numId="357" w16cid:durableId="1720322552">
    <w:abstractNumId w:val="76"/>
  </w:num>
  <w:num w:numId="358" w16cid:durableId="1131902276">
    <w:abstractNumId w:val="384"/>
  </w:num>
  <w:num w:numId="359" w16cid:durableId="1875731826">
    <w:abstractNumId w:val="72"/>
  </w:num>
  <w:num w:numId="360" w16cid:durableId="1986422749">
    <w:abstractNumId w:val="80"/>
  </w:num>
  <w:num w:numId="361" w16cid:durableId="256907163">
    <w:abstractNumId w:val="261"/>
  </w:num>
  <w:num w:numId="362" w16cid:durableId="989674549">
    <w:abstractNumId w:val="177"/>
  </w:num>
  <w:num w:numId="363" w16cid:durableId="1129663223">
    <w:abstractNumId w:val="223"/>
  </w:num>
  <w:num w:numId="364" w16cid:durableId="274286491">
    <w:abstractNumId w:val="267"/>
  </w:num>
  <w:num w:numId="365" w16cid:durableId="1841893822">
    <w:abstractNumId w:val="322"/>
  </w:num>
  <w:num w:numId="366" w16cid:durableId="1605262250">
    <w:abstractNumId w:val="209"/>
  </w:num>
  <w:num w:numId="367" w16cid:durableId="763958273">
    <w:abstractNumId w:val="342"/>
  </w:num>
  <w:num w:numId="368" w16cid:durableId="1672642082">
    <w:abstractNumId w:val="144"/>
  </w:num>
  <w:num w:numId="369" w16cid:durableId="514269907">
    <w:abstractNumId w:val="115"/>
  </w:num>
  <w:num w:numId="370" w16cid:durableId="782188345">
    <w:abstractNumId w:val="91"/>
  </w:num>
  <w:num w:numId="371" w16cid:durableId="112016404">
    <w:abstractNumId w:val="383"/>
  </w:num>
  <w:num w:numId="372" w16cid:durableId="2118062572">
    <w:abstractNumId w:val="145"/>
  </w:num>
  <w:num w:numId="373" w16cid:durableId="976687603">
    <w:abstractNumId w:val="232"/>
  </w:num>
  <w:num w:numId="374" w16cid:durableId="1548102887">
    <w:abstractNumId w:val="212"/>
  </w:num>
  <w:num w:numId="375" w16cid:durableId="1774131623">
    <w:abstractNumId w:val="207"/>
  </w:num>
  <w:num w:numId="376" w16cid:durableId="1789350964">
    <w:abstractNumId w:val="125"/>
  </w:num>
  <w:num w:numId="377" w16cid:durableId="278070368">
    <w:abstractNumId w:val="166"/>
  </w:num>
  <w:num w:numId="378" w16cid:durableId="763846450">
    <w:abstractNumId w:val="35"/>
  </w:num>
  <w:num w:numId="379" w16cid:durableId="1252083795">
    <w:abstractNumId w:val="328"/>
  </w:num>
  <w:num w:numId="380" w16cid:durableId="1238246431">
    <w:abstractNumId w:val="27"/>
  </w:num>
  <w:num w:numId="381" w16cid:durableId="1520461006">
    <w:abstractNumId w:val="186"/>
  </w:num>
  <w:num w:numId="382" w16cid:durableId="695421460">
    <w:abstractNumId w:val="88"/>
  </w:num>
  <w:num w:numId="383" w16cid:durableId="254170804">
    <w:abstractNumId w:val="311"/>
  </w:num>
  <w:num w:numId="384" w16cid:durableId="1691956124">
    <w:abstractNumId w:val="136"/>
  </w:num>
  <w:num w:numId="385" w16cid:durableId="807823719">
    <w:abstractNumId w:val="113"/>
  </w:num>
  <w:num w:numId="386" w16cid:durableId="1732269420">
    <w:abstractNumId w:val="49"/>
  </w:num>
  <w:num w:numId="387" w16cid:durableId="908076684">
    <w:abstractNumId w:val="111"/>
  </w:num>
  <w:num w:numId="388" w16cid:durableId="1166630767">
    <w:abstractNumId w:val="357"/>
  </w:num>
  <w:num w:numId="389" w16cid:durableId="1575240620">
    <w:abstractNumId w:val="329"/>
  </w:num>
  <w:num w:numId="390" w16cid:durableId="1308438042">
    <w:abstractNumId w:val="1"/>
  </w:num>
  <w:num w:numId="391" w16cid:durableId="1576040421">
    <w:abstractNumId w:val="3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savePreviewPicture/>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A08"/>
    <w:rsid w:val="00001D28"/>
    <w:rsid w:val="00004242"/>
    <w:rsid w:val="0000664D"/>
    <w:rsid w:val="00013DB1"/>
    <w:rsid w:val="000152D5"/>
    <w:rsid w:val="00016202"/>
    <w:rsid w:val="00016946"/>
    <w:rsid w:val="00017587"/>
    <w:rsid w:val="00021A08"/>
    <w:rsid w:val="000221AB"/>
    <w:rsid w:val="00025C41"/>
    <w:rsid w:val="00026A51"/>
    <w:rsid w:val="0003143A"/>
    <w:rsid w:val="00031ACF"/>
    <w:rsid w:val="00032B73"/>
    <w:rsid w:val="00032F10"/>
    <w:rsid w:val="00033B20"/>
    <w:rsid w:val="000353C7"/>
    <w:rsid w:val="0003544D"/>
    <w:rsid w:val="00035575"/>
    <w:rsid w:val="000409F0"/>
    <w:rsid w:val="00044B09"/>
    <w:rsid w:val="0004527E"/>
    <w:rsid w:val="00045F61"/>
    <w:rsid w:val="00046690"/>
    <w:rsid w:val="00046CAC"/>
    <w:rsid w:val="00046FFB"/>
    <w:rsid w:val="00047246"/>
    <w:rsid w:val="00047BFA"/>
    <w:rsid w:val="000505F6"/>
    <w:rsid w:val="0005377D"/>
    <w:rsid w:val="00056EB1"/>
    <w:rsid w:val="00060469"/>
    <w:rsid w:val="00061AEE"/>
    <w:rsid w:val="000634E8"/>
    <w:rsid w:val="00064544"/>
    <w:rsid w:val="000656FF"/>
    <w:rsid w:val="00067CEA"/>
    <w:rsid w:val="00072224"/>
    <w:rsid w:val="00073265"/>
    <w:rsid w:val="00073BF7"/>
    <w:rsid w:val="00074444"/>
    <w:rsid w:val="000754E1"/>
    <w:rsid w:val="00075821"/>
    <w:rsid w:val="00076DA5"/>
    <w:rsid w:val="00084421"/>
    <w:rsid w:val="0008482F"/>
    <w:rsid w:val="00085245"/>
    <w:rsid w:val="00085E7A"/>
    <w:rsid w:val="00086BDE"/>
    <w:rsid w:val="00091286"/>
    <w:rsid w:val="0009366C"/>
    <w:rsid w:val="000936E7"/>
    <w:rsid w:val="00094245"/>
    <w:rsid w:val="00094D91"/>
    <w:rsid w:val="000951B8"/>
    <w:rsid w:val="000A0183"/>
    <w:rsid w:val="000A0455"/>
    <w:rsid w:val="000A548C"/>
    <w:rsid w:val="000A6DCF"/>
    <w:rsid w:val="000A70F8"/>
    <w:rsid w:val="000A79C4"/>
    <w:rsid w:val="000B0350"/>
    <w:rsid w:val="000B1F84"/>
    <w:rsid w:val="000B2E9A"/>
    <w:rsid w:val="000B36EB"/>
    <w:rsid w:val="000B3908"/>
    <w:rsid w:val="000B4671"/>
    <w:rsid w:val="000B4689"/>
    <w:rsid w:val="000B58ED"/>
    <w:rsid w:val="000B58FD"/>
    <w:rsid w:val="000B6444"/>
    <w:rsid w:val="000B64E9"/>
    <w:rsid w:val="000B6895"/>
    <w:rsid w:val="000B73B8"/>
    <w:rsid w:val="000B7E51"/>
    <w:rsid w:val="000C1EED"/>
    <w:rsid w:val="000C29C4"/>
    <w:rsid w:val="000C3BF4"/>
    <w:rsid w:val="000C4273"/>
    <w:rsid w:val="000C5516"/>
    <w:rsid w:val="000C60E5"/>
    <w:rsid w:val="000C6AC7"/>
    <w:rsid w:val="000D1A12"/>
    <w:rsid w:val="000D2489"/>
    <w:rsid w:val="000D4285"/>
    <w:rsid w:val="000D4F94"/>
    <w:rsid w:val="000D54E3"/>
    <w:rsid w:val="000D5FA7"/>
    <w:rsid w:val="000E00C8"/>
    <w:rsid w:val="000E044C"/>
    <w:rsid w:val="000E4609"/>
    <w:rsid w:val="000E4765"/>
    <w:rsid w:val="000E48AC"/>
    <w:rsid w:val="000E52FF"/>
    <w:rsid w:val="000F03A7"/>
    <w:rsid w:val="000F4119"/>
    <w:rsid w:val="000F570B"/>
    <w:rsid w:val="000F6E04"/>
    <w:rsid w:val="001001AC"/>
    <w:rsid w:val="001003FD"/>
    <w:rsid w:val="00101A0A"/>
    <w:rsid w:val="00101A52"/>
    <w:rsid w:val="001112D8"/>
    <w:rsid w:val="001128D3"/>
    <w:rsid w:val="001136C4"/>
    <w:rsid w:val="00115801"/>
    <w:rsid w:val="00115900"/>
    <w:rsid w:val="0011628E"/>
    <w:rsid w:val="0011686F"/>
    <w:rsid w:val="00117BF8"/>
    <w:rsid w:val="00120638"/>
    <w:rsid w:val="001239E2"/>
    <w:rsid w:val="001239F5"/>
    <w:rsid w:val="00123D92"/>
    <w:rsid w:val="00124DBE"/>
    <w:rsid w:val="00125515"/>
    <w:rsid w:val="0012556E"/>
    <w:rsid w:val="0012669C"/>
    <w:rsid w:val="00126937"/>
    <w:rsid w:val="0012694E"/>
    <w:rsid w:val="00126995"/>
    <w:rsid w:val="00131952"/>
    <w:rsid w:val="00133B99"/>
    <w:rsid w:val="001348D8"/>
    <w:rsid w:val="00143266"/>
    <w:rsid w:val="00145131"/>
    <w:rsid w:val="00146665"/>
    <w:rsid w:val="0014679C"/>
    <w:rsid w:val="00146FBA"/>
    <w:rsid w:val="00147227"/>
    <w:rsid w:val="00150D81"/>
    <w:rsid w:val="00151FCA"/>
    <w:rsid w:val="00152B4E"/>
    <w:rsid w:val="00152F48"/>
    <w:rsid w:val="0015313B"/>
    <w:rsid w:val="0015353A"/>
    <w:rsid w:val="0015473C"/>
    <w:rsid w:val="00154D23"/>
    <w:rsid w:val="0015617E"/>
    <w:rsid w:val="0015675E"/>
    <w:rsid w:val="00161B24"/>
    <w:rsid w:val="00161D3D"/>
    <w:rsid w:val="00164283"/>
    <w:rsid w:val="001648FF"/>
    <w:rsid w:val="0016514F"/>
    <w:rsid w:val="00165553"/>
    <w:rsid w:val="00165A39"/>
    <w:rsid w:val="001672A4"/>
    <w:rsid w:val="00167A73"/>
    <w:rsid w:val="00170913"/>
    <w:rsid w:val="001717BC"/>
    <w:rsid w:val="00172960"/>
    <w:rsid w:val="00172EBA"/>
    <w:rsid w:val="00173718"/>
    <w:rsid w:val="001743ED"/>
    <w:rsid w:val="00174E47"/>
    <w:rsid w:val="00176235"/>
    <w:rsid w:val="00176657"/>
    <w:rsid w:val="001768EA"/>
    <w:rsid w:val="00176B66"/>
    <w:rsid w:val="0018327F"/>
    <w:rsid w:val="00183BBD"/>
    <w:rsid w:val="00184ED7"/>
    <w:rsid w:val="00190042"/>
    <w:rsid w:val="001932D2"/>
    <w:rsid w:val="001940E7"/>
    <w:rsid w:val="001949FD"/>
    <w:rsid w:val="001951CB"/>
    <w:rsid w:val="001A1486"/>
    <w:rsid w:val="001A2B9A"/>
    <w:rsid w:val="001A3230"/>
    <w:rsid w:val="001A3CA3"/>
    <w:rsid w:val="001A476E"/>
    <w:rsid w:val="001A4D1F"/>
    <w:rsid w:val="001A5DF1"/>
    <w:rsid w:val="001A5EB4"/>
    <w:rsid w:val="001A6257"/>
    <w:rsid w:val="001A6D35"/>
    <w:rsid w:val="001B57AC"/>
    <w:rsid w:val="001B6E39"/>
    <w:rsid w:val="001C0FB0"/>
    <w:rsid w:val="001C3A89"/>
    <w:rsid w:val="001C43C5"/>
    <w:rsid w:val="001D0C23"/>
    <w:rsid w:val="001D3A0A"/>
    <w:rsid w:val="001D5A9D"/>
    <w:rsid w:val="001D66C0"/>
    <w:rsid w:val="001D6721"/>
    <w:rsid w:val="001D6EC5"/>
    <w:rsid w:val="001D713F"/>
    <w:rsid w:val="001D7187"/>
    <w:rsid w:val="001D736A"/>
    <w:rsid w:val="001D7C2C"/>
    <w:rsid w:val="001E0A86"/>
    <w:rsid w:val="001E116C"/>
    <w:rsid w:val="001E18CF"/>
    <w:rsid w:val="001E1F32"/>
    <w:rsid w:val="001E5603"/>
    <w:rsid w:val="001E5D92"/>
    <w:rsid w:val="001E6728"/>
    <w:rsid w:val="001E7384"/>
    <w:rsid w:val="001F0CF4"/>
    <w:rsid w:val="001F2BE0"/>
    <w:rsid w:val="001F37FE"/>
    <w:rsid w:val="001F4BFD"/>
    <w:rsid w:val="001F7677"/>
    <w:rsid w:val="001F79F4"/>
    <w:rsid w:val="00201EEB"/>
    <w:rsid w:val="0020343C"/>
    <w:rsid w:val="00204BD5"/>
    <w:rsid w:val="00205030"/>
    <w:rsid w:val="00210965"/>
    <w:rsid w:val="002114B1"/>
    <w:rsid w:val="00212260"/>
    <w:rsid w:val="00216C6D"/>
    <w:rsid w:val="00217812"/>
    <w:rsid w:val="0022331B"/>
    <w:rsid w:val="002233FB"/>
    <w:rsid w:val="0022431D"/>
    <w:rsid w:val="00226B95"/>
    <w:rsid w:val="00230930"/>
    <w:rsid w:val="00230A65"/>
    <w:rsid w:val="002313C8"/>
    <w:rsid w:val="0023278C"/>
    <w:rsid w:val="00232823"/>
    <w:rsid w:val="00232DE4"/>
    <w:rsid w:val="00234524"/>
    <w:rsid w:val="002345D3"/>
    <w:rsid w:val="00234753"/>
    <w:rsid w:val="002374EA"/>
    <w:rsid w:val="00237C98"/>
    <w:rsid w:val="00240726"/>
    <w:rsid w:val="00241709"/>
    <w:rsid w:val="00241A83"/>
    <w:rsid w:val="00242458"/>
    <w:rsid w:val="00242A86"/>
    <w:rsid w:val="00243E40"/>
    <w:rsid w:val="002457C1"/>
    <w:rsid w:val="00246688"/>
    <w:rsid w:val="00247BA7"/>
    <w:rsid w:val="002503FB"/>
    <w:rsid w:val="00250EA8"/>
    <w:rsid w:val="002518BA"/>
    <w:rsid w:val="00252CFA"/>
    <w:rsid w:val="00253068"/>
    <w:rsid w:val="0025508C"/>
    <w:rsid w:val="00255690"/>
    <w:rsid w:val="00256398"/>
    <w:rsid w:val="00256811"/>
    <w:rsid w:val="0025721B"/>
    <w:rsid w:val="002577D2"/>
    <w:rsid w:val="00257FFC"/>
    <w:rsid w:val="002608D2"/>
    <w:rsid w:val="00262FCC"/>
    <w:rsid w:val="002637D3"/>
    <w:rsid w:val="00263D21"/>
    <w:rsid w:val="00265767"/>
    <w:rsid w:val="0026593D"/>
    <w:rsid w:val="00265DA8"/>
    <w:rsid w:val="0026651B"/>
    <w:rsid w:val="00266D07"/>
    <w:rsid w:val="00267077"/>
    <w:rsid w:val="00267F24"/>
    <w:rsid w:val="00273C0E"/>
    <w:rsid w:val="00274C90"/>
    <w:rsid w:val="00275640"/>
    <w:rsid w:val="00275F65"/>
    <w:rsid w:val="00275F83"/>
    <w:rsid w:val="00276121"/>
    <w:rsid w:val="00277C37"/>
    <w:rsid w:val="0028059A"/>
    <w:rsid w:val="002814FD"/>
    <w:rsid w:val="0028209B"/>
    <w:rsid w:val="00285C14"/>
    <w:rsid w:val="00290581"/>
    <w:rsid w:val="00290CF7"/>
    <w:rsid w:val="00291A3E"/>
    <w:rsid w:val="00292CCB"/>
    <w:rsid w:val="0029354C"/>
    <w:rsid w:val="00293FAC"/>
    <w:rsid w:val="002944BB"/>
    <w:rsid w:val="00295199"/>
    <w:rsid w:val="00296117"/>
    <w:rsid w:val="002A0909"/>
    <w:rsid w:val="002A0E9E"/>
    <w:rsid w:val="002A314C"/>
    <w:rsid w:val="002A3EEF"/>
    <w:rsid w:val="002A40BD"/>
    <w:rsid w:val="002A45B4"/>
    <w:rsid w:val="002A4EC6"/>
    <w:rsid w:val="002A642C"/>
    <w:rsid w:val="002B098F"/>
    <w:rsid w:val="002B18C6"/>
    <w:rsid w:val="002B31D8"/>
    <w:rsid w:val="002B40B8"/>
    <w:rsid w:val="002B6A61"/>
    <w:rsid w:val="002C0952"/>
    <w:rsid w:val="002C0B5A"/>
    <w:rsid w:val="002C3685"/>
    <w:rsid w:val="002C3809"/>
    <w:rsid w:val="002C5B75"/>
    <w:rsid w:val="002C639A"/>
    <w:rsid w:val="002D1A0C"/>
    <w:rsid w:val="002D1F23"/>
    <w:rsid w:val="002D21F4"/>
    <w:rsid w:val="002D3A99"/>
    <w:rsid w:val="002D5A0E"/>
    <w:rsid w:val="002D6EA2"/>
    <w:rsid w:val="002E073F"/>
    <w:rsid w:val="002E07DC"/>
    <w:rsid w:val="002E18D0"/>
    <w:rsid w:val="002E3102"/>
    <w:rsid w:val="002E3523"/>
    <w:rsid w:val="002E36AA"/>
    <w:rsid w:val="002E5CA6"/>
    <w:rsid w:val="002E73AD"/>
    <w:rsid w:val="002F05D4"/>
    <w:rsid w:val="002F1E00"/>
    <w:rsid w:val="002F3D77"/>
    <w:rsid w:val="002F77D7"/>
    <w:rsid w:val="00301641"/>
    <w:rsid w:val="00302024"/>
    <w:rsid w:val="00303CA6"/>
    <w:rsid w:val="00304351"/>
    <w:rsid w:val="00304763"/>
    <w:rsid w:val="00304790"/>
    <w:rsid w:val="00304FDB"/>
    <w:rsid w:val="00305854"/>
    <w:rsid w:val="00306152"/>
    <w:rsid w:val="003064EE"/>
    <w:rsid w:val="0030706A"/>
    <w:rsid w:val="0031058D"/>
    <w:rsid w:val="0031127F"/>
    <w:rsid w:val="003129C8"/>
    <w:rsid w:val="00312C69"/>
    <w:rsid w:val="00313164"/>
    <w:rsid w:val="003131A9"/>
    <w:rsid w:val="00313549"/>
    <w:rsid w:val="00315D4F"/>
    <w:rsid w:val="00321738"/>
    <w:rsid w:val="00324431"/>
    <w:rsid w:val="0032563E"/>
    <w:rsid w:val="00326DBE"/>
    <w:rsid w:val="00326E13"/>
    <w:rsid w:val="00330C94"/>
    <w:rsid w:val="00333A81"/>
    <w:rsid w:val="0033524A"/>
    <w:rsid w:val="00336E11"/>
    <w:rsid w:val="00337549"/>
    <w:rsid w:val="00337778"/>
    <w:rsid w:val="0034038B"/>
    <w:rsid w:val="00340869"/>
    <w:rsid w:val="00343534"/>
    <w:rsid w:val="00345416"/>
    <w:rsid w:val="00345F59"/>
    <w:rsid w:val="00347F3E"/>
    <w:rsid w:val="00350E1B"/>
    <w:rsid w:val="0035252D"/>
    <w:rsid w:val="00352D3A"/>
    <w:rsid w:val="003550F1"/>
    <w:rsid w:val="00355F66"/>
    <w:rsid w:val="003568F7"/>
    <w:rsid w:val="00356F4C"/>
    <w:rsid w:val="00357AFB"/>
    <w:rsid w:val="00360F1B"/>
    <w:rsid w:val="00364AFF"/>
    <w:rsid w:val="0036569C"/>
    <w:rsid w:val="003657EB"/>
    <w:rsid w:val="00365D6D"/>
    <w:rsid w:val="003702C4"/>
    <w:rsid w:val="0037178C"/>
    <w:rsid w:val="00371A8C"/>
    <w:rsid w:val="003752A7"/>
    <w:rsid w:val="00375CA9"/>
    <w:rsid w:val="00377444"/>
    <w:rsid w:val="0038002D"/>
    <w:rsid w:val="0038217C"/>
    <w:rsid w:val="00382408"/>
    <w:rsid w:val="00382AF6"/>
    <w:rsid w:val="00387093"/>
    <w:rsid w:val="0038742E"/>
    <w:rsid w:val="00387681"/>
    <w:rsid w:val="00387AA1"/>
    <w:rsid w:val="00387F96"/>
    <w:rsid w:val="0039125B"/>
    <w:rsid w:val="00392276"/>
    <w:rsid w:val="003963A1"/>
    <w:rsid w:val="0039683F"/>
    <w:rsid w:val="00397AEB"/>
    <w:rsid w:val="003A195E"/>
    <w:rsid w:val="003A358B"/>
    <w:rsid w:val="003A3818"/>
    <w:rsid w:val="003A38B4"/>
    <w:rsid w:val="003A3A69"/>
    <w:rsid w:val="003A3DBC"/>
    <w:rsid w:val="003A4B1A"/>
    <w:rsid w:val="003A5CE0"/>
    <w:rsid w:val="003A6A5B"/>
    <w:rsid w:val="003A6DAC"/>
    <w:rsid w:val="003A6EAF"/>
    <w:rsid w:val="003B19F2"/>
    <w:rsid w:val="003B2EFE"/>
    <w:rsid w:val="003B3081"/>
    <w:rsid w:val="003B31A2"/>
    <w:rsid w:val="003B3C78"/>
    <w:rsid w:val="003B3F7E"/>
    <w:rsid w:val="003B76B0"/>
    <w:rsid w:val="003B7E5C"/>
    <w:rsid w:val="003C1413"/>
    <w:rsid w:val="003C1D2F"/>
    <w:rsid w:val="003C2422"/>
    <w:rsid w:val="003C2456"/>
    <w:rsid w:val="003C24B5"/>
    <w:rsid w:val="003C3765"/>
    <w:rsid w:val="003C476D"/>
    <w:rsid w:val="003C4F0D"/>
    <w:rsid w:val="003C61B0"/>
    <w:rsid w:val="003C79C2"/>
    <w:rsid w:val="003D07CF"/>
    <w:rsid w:val="003D1A7F"/>
    <w:rsid w:val="003D29AB"/>
    <w:rsid w:val="003D2D78"/>
    <w:rsid w:val="003D44BC"/>
    <w:rsid w:val="003D4A5C"/>
    <w:rsid w:val="003D4F2E"/>
    <w:rsid w:val="003D51D0"/>
    <w:rsid w:val="003D5F5D"/>
    <w:rsid w:val="003D6100"/>
    <w:rsid w:val="003E04BF"/>
    <w:rsid w:val="003E0B47"/>
    <w:rsid w:val="003E0CFA"/>
    <w:rsid w:val="003E24B4"/>
    <w:rsid w:val="003E4BEF"/>
    <w:rsid w:val="003E500B"/>
    <w:rsid w:val="003E503E"/>
    <w:rsid w:val="003E6BB9"/>
    <w:rsid w:val="003E7E75"/>
    <w:rsid w:val="003F3DD4"/>
    <w:rsid w:val="003F4DD3"/>
    <w:rsid w:val="004002D2"/>
    <w:rsid w:val="00403598"/>
    <w:rsid w:val="00405672"/>
    <w:rsid w:val="00405754"/>
    <w:rsid w:val="00406861"/>
    <w:rsid w:val="0041060B"/>
    <w:rsid w:val="00410762"/>
    <w:rsid w:val="00410EA3"/>
    <w:rsid w:val="00411CD8"/>
    <w:rsid w:val="00412D69"/>
    <w:rsid w:val="004137AD"/>
    <w:rsid w:val="00413EB5"/>
    <w:rsid w:val="0041653D"/>
    <w:rsid w:val="004209E5"/>
    <w:rsid w:val="00421056"/>
    <w:rsid w:val="004213F8"/>
    <w:rsid w:val="00423299"/>
    <w:rsid w:val="0042343F"/>
    <w:rsid w:val="0042378F"/>
    <w:rsid w:val="00423AEF"/>
    <w:rsid w:val="004263FD"/>
    <w:rsid w:val="00426732"/>
    <w:rsid w:val="00430246"/>
    <w:rsid w:val="00431D81"/>
    <w:rsid w:val="00432939"/>
    <w:rsid w:val="004339BC"/>
    <w:rsid w:val="00433BA4"/>
    <w:rsid w:val="0043667C"/>
    <w:rsid w:val="00437029"/>
    <w:rsid w:val="004410D2"/>
    <w:rsid w:val="00441454"/>
    <w:rsid w:val="0044609B"/>
    <w:rsid w:val="00446416"/>
    <w:rsid w:val="004467DB"/>
    <w:rsid w:val="004476FC"/>
    <w:rsid w:val="00447F4B"/>
    <w:rsid w:val="00450765"/>
    <w:rsid w:val="00450851"/>
    <w:rsid w:val="004509FB"/>
    <w:rsid w:val="00451D76"/>
    <w:rsid w:val="004523E6"/>
    <w:rsid w:val="00452A5D"/>
    <w:rsid w:val="00452BD1"/>
    <w:rsid w:val="00453C3F"/>
    <w:rsid w:val="0045410A"/>
    <w:rsid w:val="004544BD"/>
    <w:rsid w:val="004547BD"/>
    <w:rsid w:val="0045597F"/>
    <w:rsid w:val="0046068D"/>
    <w:rsid w:val="00461CA4"/>
    <w:rsid w:val="00462783"/>
    <w:rsid w:val="00464218"/>
    <w:rsid w:val="0046748A"/>
    <w:rsid w:val="00467590"/>
    <w:rsid w:val="00473064"/>
    <w:rsid w:val="00473D69"/>
    <w:rsid w:val="00474797"/>
    <w:rsid w:val="00475B74"/>
    <w:rsid w:val="00476359"/>
    <w:rsid w:val="00481D2B"/>
    <w:rsid w:val="00483642"/>
    <w:rsid w:val="004846CD"/>
    <w:rsid w:val="00487E3F"/>
    <w:rsid w:val="00494360"/>
    <w:rsid w:val="0049553E"/>
    <w:rsid w:val="00495656"/>
    <w:rsid w:val="00496F71"/>
    <w:rsid w:val="00497545"/>
    <w:rsid w:val="004978A2"/>
    <w:rsid w:val="00497900"/>
    <w:rsid w:val="004A0851"/>
    <w:rsid w:val="004A0BE9"/>
    <w:rsid w:val="004A13F3"/>
    <w:rsid w:val="004A4CF6"/>
    <w:rsid w:val="004A5720"/>
    <w:rsid w:val="004B0CE5"/>
    <w:rsid w:val="004B209F"/>
    <w:rsid w:val="004B22AA"/>
    <w:rsid w:val="004B289C"/>
    <w:rsid w:val="004B2B78"/>
    <w:rsid w:val="004B3065"/>
    <w:rsid w:val="004B42E2"/>
    <w:rsid w:val="004B6F05"/>
    <w:rsid w:val="004B7997"/>
    <w:rsid w:val="004B7B66"/>
    <w:rsid w:val="004C0B26"/>
    <w:rsid w:val="004C11AD"/>
    <w:rsid w:val="004C190B"/>
    <w:rsid w:val="004C3102"/>
    <w:rsid w:val="004C4E23"/>
    <w:rsid w:val="004C5106"/>
    <w:rsid w:val="004C78B8"/>
    <w:rsid w:val="004D0976"/>
    <w:rsid w:val="004D09C6"/>
    <w:rsid w:val="004D0AC7"/>
    <w:rsid w:val="004D1707"/>
    <w:rsid w:val="004D17E3"/>
    <w:rsid w:val="004D28C6"/>
    <w:rsid w:val="004D2A65"/>
    <w:rsid w:val="004D5017"/>
    <w:rsid w:val="004E147E"/>
    <w:rsid w:val="004E373B"/>
    <w:rsid w:val="004E5214"/>
    <w:rsid w:val="004F1084"/>
    <w:rsid w:val="004F26D8"/>
    <w:rsid w:val="004F30CD"/>
    <w:rsid w:val="004F3E6C"/>
    <w:rsid w:val="004F4A60"/>
    <w:rsid w:val="004F5B37"/>
    <w:rsid w:val="004F6C80"/>
    <w:rsid w:val="004F7DD5"/>
    <w:rsid w:val="005013A3"/>
    <w:rsid w:val="00501D1D"/>
    <w:rsid w:val="00502159"/>
    <w:rsid w:val="005021C6"/>
    <w:rsid w:val="00503039"/>
    <w:rsid w:val="00503E30"/>
    <w:rsid w:val="005040D4"/>
    <w:rsid w:val="005052DD"/>
    <w:rsid w:val="0050666B"/>
    <w:rsid w:val="0050761A"/>
    <w:rsid w:val="00507CF4"/>
    <w:rsid w:val="00516010"/>
    <w:rsid w:val="00516B9C"/>
    <w:rsid w:val="0051713F"/>
    <w:rsid w:val="00520B03"/>
    <w:rsid w:val="0052208A"/>
    <w:rsid w:val="00522812"/>
    <w:rsid w:val="00524419"/>
    <w:rsid w:val="00525A81"/>
    <w:rsid w:val="00525C27"/>
    <w:rsid w:val="00526607"/>
    <w:rsid w:val="00530251"/>
    <w:rsid w:val="0053218E"/>
    <w:rsid w:val="00532A8E"/>
    <w:rsid w:val="00532F4D"/>
    <w:rsid w:val="005349F6"/>
    <w:rsid w:val="005352BF"/>
    <w:rsid w:val="00535F12"/>
    <w:rsid w:val="005410B9"/>
    <w:rsid w:val="005433C3"/>
    <w:rsid w:val="00543430"/>
    <w:rsid w:val="0054429D"/>
    <w:rsid w:val="00544497"/>
    <w:rsid w:val="005447E9"/>
    <w:rsid w:val="00546D73"/>
    <w:rsid w:val="00550610"/>
    <w:rsid w:val="00552ABD"/>
    <w:rsid w:val="005545D2"/>
    <w:rsid w:val="00555507"/>
    <w:rsid w:val="00555747"/>
    <w:rsid w:val="00562E07"/>
    <w:rsid w:val="00564B6E"/>
    <w:rsid w:val="00565F0F"/>
    <w:rsid w:val="00570A06"/>
    <w:rsid w:val="0057194B"/>
    <w:rsid w:val="00572AEE"/>
    <w:rsid w:val="00574E6A"/>
    <w:rsid w:val="00575026"/>
    <w:rsid w:val="00580795"/>
    <w:rsid w:val="00580F9D"/>
    <w:rsid w:val="0058244D"/>
    <w:rsid w:val="005824AE"/>
    <w:rsid w:val="005832DC"/>
    <w:rsid w:val="0058637E"/>
    <w:rsid w:val="00586A87"/>
    <w:rsid w:val="005916E7"/>
    <w:rsid w:val="005927C3"/>
    <w:rsid w:val="00593DC7"/>
    <w:rsid w:val="005941C5"/>
    <w:rsid w:val="00594A37"/>
    <w:rsid w:val="00594AA8"/>
    <w:rsid w:val="005979E5"/>
    <w:rsid w:val="005A187F"/>
    <w:rsid w:val="005A199D"/>
    <w:rsid w:val="005A2417"/>
    <w:rsid w:val="005A4188"/>
    <w:rsid w:val="005A5A4C"/>
    <w:rsid w:val="005A6497"/>
    <w:rsid w:val="005A69E2"/>
    <w:rsid w:val="005A6E50"/>
    <w:rsid w:val="005A741B"/>
    <w:rsid w:val="005A7430"/>
    <w:rsid w:val="005A77D4"/>
    <w:rsid w:val="005B118E"/>
    <w:rsid w:val="005B1FD9"/>
    <w:rsid w:val="005B399B"/>
    <w:rsid w:val="005B490B"/>
    <w:rsid w:val="005B4D7D"/>
    <w:rsid w:val="005B5450"/>
    <w:rsid w:val="005C0D98"/>
    <w:rsid w:val="005C1981"/>
    <w:rsid w:val="005C5721"/>
    <w:rsid w:val="005C671B"/>
    <w:rsid w:val="005C6A80"/>
    <w:rsid w:val="005C760D"/>
    <w:rsid w:val="005D08E1"/>
    <w:rsid w:val="005D2D51"/>
    <w:rsid w:val="005D3831"/>
    <w:rsid w:val="005D41AB"/>
    <w:rsid w:val="005D46F1"/>
    <w:rsid w:val="005D4EB1"/>
    <w:rsid w:val="005D5AC3"/>
    <w:rsid w:val="005D5AFB"/>
    <w:rsid w:val="005D5B99"/>
    <w:rsid w:val="005D6CC3"/>
    <w:rsid w:val="005E03C1"/>
    <w:rsid w:val="005E0B6C"/>
    <w:rsid w:val="005E0CA1"/>
    <w:rsid w:val="005E3E7E"/>
    <w:rsid w:val="005E42CC"/>
    <w:rsid w:val="005E5F9E"/>
    <w:rsid w:val="005E78E7"/>
    <w:rsid w:val="005E7A9E"/>
    <w:rsid w:val="005F169B"/>
    <w:rsid w:val="005F72D2"/>
    <w:rsid w:val="00600D33"/>
    <w:rsid w:val="00602D12"/>
    <w:rsid w:val="006033EB"/>
    <w:rsid w:val="006041ED"/>
    <w:rsid w:val="0060594B"/>
    <w:rsid w:val="00605B5E"/>
    <w:rsid w:val="0060606D"/>
    <w:rsid w:val="00606379"/>
    <w:rsid w:val="0060663C"/>
    <w:rsid w:val="00606DEC"/>
    <w:rsid w:val="00607D71"/>
    <w:rsid w:val="00607DDA"/>
    <w:rsid w:val="006104E6"/>
    <w:rsid w:val="0061120C"/>
    <w:rsid w:val="0061678C"/>
    <w:rsid w:val="00617EA0"/>
    <w:rsid w:val="006213C0"/>
    <w:rsid w:val="00621438"/>
    <w:rsid w:val="00621BC4"/>
    <w:rsid w:val="00623B71"/>
    <w:rsid w:val="00623BD0"/>
    <w:rsid w:val="00623DA2"/>
    <w:rsid w:val="006261DB"/>
    <w:rsid w:val="00626F81"/>
    <w:rsid w:val="00626F8D"/>
    <w:rsid w:val="006275CF"/>
    <w:rsid w:val="00627921"/>
    <w:rsid w:val="006301E0"/>
    <w:rsid w:val="006338E2"/>
    <w:rsid w:val="0063474E"/>
    <w:rsid w:val="006347CC"/>
    <w:rsid w:val="00636E2C"/>
    <w:rsid w:val="0064001E"/>
    <w:rsid w:val="006431EC"/>
    <w:rsid w:val="00647387"/>
    <w:rsid w:val="00647512"/>
    <w:rsid w:val="00647CBA"/>
    <w:rsid w:val="006502C1"/>
    <w:rsid w:val="006507E8"/>
    <w:rsid w:val="00651DBD"/>
    <w:rsid w:val="006538B2"/>
    <w:rsid w:val="00653950"/>
    <w:rsid w:val="006543A0"/>
    <w:rsid w:val="006557E8"/>
    <w:rsid w:val="00657711"/>
    <w:rsid w:val="00661FA5"/>
    <w:rsid w:val="00663C04"/>
    <w:rsid w:val="006668AB"/>
    <w:rsid w:val="0066763E"/>
    <w:rsid w:val="00667CA5"/>
    <w:rsid w:val="00672628"/>
    <w:rsid w:val="00672643"/>
    <w:rsid w:val="006766C4"/>
    <w:rsid w:val="00680070"/>
    <w:rsid w:val="006805C9"/>
    <w:rsid w:val="00681B12"/>
    <w:rsid w:val="0068210A"/>
    <w:rsid w:val="00682734"/>
    <w:rsid w:val="00682E83"/>
    <w:rsid w:val="00683DB2"/>
    <w:rsid w:val="00684F86"/>
    <w:rsid w:val="00691223"/>
    <w:rsid w:val="00692B77"/>
    <w:rsid w:val="00693357"/>
    <w:rsid w:val="0069448E"/>
    <w:rsid w:val="0069598F"/>
    <w:rsid w:val="006977C2"/>
    <w:rsid w:val="006A1D77"/>
    <w:rsid w:val="006A4380"/>
    <w:rsid w:val="006B125C"/>
    <w:rsid w:val="006B18B4"/>
    <w:rsid w:val="006B4309"/>
    <w:rsid w:val="006B54A5"/>
    <w:rsid w:val="006C0100"/>
    <w:rsid w:val="006C09BA"/>
    <w:rsid w:val="006C13CD"/>
    <w:rsid w:val="006C31B6"/>
    <w:rsid w:val="006C4EFF"/>
    <w:rsid w:val="006D165D"/>
    <w:rsid w:val="006D2B3A"/>
    <w:rsid w:val="006D4D17"/>
    <w:rsid w:val="006D6D3C"/>
    <w:rsid w:val="006D7D91"/>
    <w:rsid w:val="006E05D7"/>
    <w:rsid w:val="006E15A2"/>
    <w:rsid w:val="006E26B9"/>
    <w:rsid w:val="006E3A2C"/>
    <w:rsid w:val="006E4F06"/>
    <w:rsid w:val="006E5304"/>
    <w:rsid w:val="006E54DB"/>
    <w:rsid w:val="006E6019"/>
    <w:rsid w:val="006E6583"/>
    <w:rsid w:val="006E78E0"/>
    <w:rsid w:val="006F0DFE"/>
    <w:rsid w:val="006F121D"/>
    <w:rsid w:val="006F3B3B"/>
    <w:rsid w:val="006F4612"/>
    <w:rsid w:val="006F67B8"/>
    <w:rsid w:val="006F6909"/>
    <w:rsid w:val="006F7A8B"/>
    <w:rsid w:val="007020AA"/>
    <w:rsid w:val="00702640"/>
    <w:rsid w:val="00704CD5"/>
    <w:rsid w:val="007052E9"/>
    <w:rsid w:val="00706BE5"/>
    <w:rsid w:val="00707520"/>
    <w:rsid w:val="00707584"/>
    <w:rsid w:val="00707919"/>
    <w:rsid w:val="007101CE"/>
    <w:rsid w:val="007107B6"/>
    <w:rsid w:val="00714CC3"/>
    <w:rsid w:val="00714F23"/>
    <w:rsid w:val="00715142"/>
    <w:rsid w:val="00715FDD"/>
    <w:rsid w:val="00717CA1"/>
    <w:rsid w:val="00721B3A"/>
    <w:rsid w:val="00724296"/>
    <w:rsid w:val="00724BBE"/>
    <w:rsid w:val="00724D59"/>
    <w:rsid w:val="00724F06"/>
    <w:rsid w:val="00725338"/>
    <w:rsid w:val="00726305"/>
    <w:rsid w:val="00726786"/>
    <w:rsid w:val="007279C7"/>
    <w:rsid w:val="00727B07"/>
    <w:rsid w:val="00727EEB"/>
    <w:rsid w:val="00730A60"/>
    <w:rsid w:val="00730BA3"/>
    <w:rsid w:val="0073317E"/>
    <w:rsid w:val="00735407"/>
    <w:rsid w:val="00740F0F"/>
    <w:rsid w:val="007419D9"/>
    <w:rsid w:val="0074296B"/>
    <w:rsid w:val="007438B5"/>
    <w:rsid w:val="00743ACE"/>
    <w:rsid w:val="007454FE"/>
    <w:rsid w:val="00745D3C"/>
    <w:rsid w:val="00746C6E"/>
    <w:rsid w:val="00746FAA"/>
    <w:rsid w:val="00747FE1"/>
    <w:rsid w:val="00750387"/>
    <w:rsid w:val="00750DF5"/>
    <w:rsid w:val="0075180E"/>
    <w:rsid w:val="00751981"/>
    <w:rsid w:val="00753A90"/>
    <w:rsid w:val="0075505D"/>
    <w:rsid w:val="007554C2"/>
    <w:rsid w:val="00756890"/>
    <w:rsid w:val="00757344"/>
    <w:rsid w:val="00761669"/>
    <w:rsid w:val="00761E0D"/>
    <w:rsid w:val="0076517A"/>
    <w:rsid w:val="007654E3"/>
    <w:rsid w:val="00765DB7"/>
    <w:rsid w:val="00767603"/>
    <w:rsid w:val="00767DD0"/>
    <w:rsid w:val="00770698"/>
    <w:rsid w:val="007706A9"/>
    <w:rsid w:val="00772345"/>
    <w:rsid w:val="0077269E"/>
    <w:rsid w:val="007748C0"/>
    <w:rsid w:val="00774EDF"/>
    <w:rsid w:val="00775656"/>
    <w:rsid w:val="00781185"/>
    <w:rsid w:val="0078220F"/>
    <w:rsid w:val="0078222E"/>
    <w:rsid w:val="00784346"/>
    <w:rsid w:val="00786441"/>
    <w:rsid w:val="007867B1"/>
    <w:rsid w:val="007867E6"/>
    <w:rsid w:val="007904A9"/>
    <w:rsid w:val="00792816"/>
    <w:rsid w:val="007949E5"/>
    <w:rsid w:val="00794A71"/>
    <w:rsid w:val="00794AEF"/>
    <w:rsid w:val="007A040A"/>
    <w:rsid w:val="007A2CD6"/>
    <w:rsid w:val="007A2DF5"/>
    <w:rsid w:val="007A4A9E"/>
    <w:rsid w:val="007A516B"/>
    <w:rsid w:val="007A5A0C"/>
    <w:rsid w:val="007A5CB5"/>
    <w:rsid w:val="007B0650"/>
    <w:rsid w:val="007B158B"/>
    <w:rsid w:val="007B2201"/>
    <w:rsid w:val="007B61F3"/>
    <w:rsid w:val="007B6613"/>
    <w:rsid w:val="007B6F9F"/>
    <w:rsid w:val="007B7364"/>
    <w:rsid w:val="007B749B"/>
    <w:rsid w:val="007B76F5"/>
    <w:rsid w:val="007C0859"/>
    <w:rsid w:val="007C08F6"/>
    <w:rsid w:val="007C1A7D"/>
    <w:rsid w:val="007C221B"/>
    <w:rsid w:val="007C298A"/>
    <w:rsid w:val="007C2D58"/>
    <w:rsid w:val="007C4941"/>
    <w:rsid w:val="007C550D"/>
    <w:rsid w:val="007C664A"/>
    <w:rsid w:val="007C74D3"/>
    <w:rsid w:val="007D1FAB"/>
    <w:rsid w:val="007D260F"/>
    <w:rsid w:val="007D390E"/>
    <w:rsid w:val="007D70C3"/>
    <w:rsid w:val="007D7D12"/>
    <w:rsid w:val="007E2072"/>
    <w:rsid w:val="007E42E1"/>
    <w:rsid w:val="007E4A51"/>
    <w:rsid w:val="007E4DA9"/>
    <w:rsid w:val="007E6480"/>
    <w:rsid w:val="007E6A25"/>
    <w:rsid w:val="007E71E9"/>
    <w:rsid w:val="007F265E"/>
    <w:rsid w:val="007F65FC"/>
    <w:rsid w:val="007F7EB0"/>
    <w:rsid w:val="00800407"/>
    <w:rsid w:val="00801227"/>
    <w:rsid w:val="00802EE3"/>
    <w:rsid w:val="008037B6"/>
    <w:rsid w:val="00804156"/>
    <w:rsid w:val="00804D99"/>
    <w:rsid w:val="008059D8"/>
    <w:rsid w:val="00806000"/>
    <w:rsid w:val="008109B1"/>
    <w:rsid w:val="00811382"/>
    <w:rsid w:val="00812CDD"/>
    <w:rsid w:val="00813231"/>
    <w:rsid w:val="00814212"/>
    <w:rsid w:val="008144BE"/>
    <w:rsid w:val="00814710"/>
    <w:rsid w:val="00817825"/>
    <w:rsid w:val="00817D88"/>
    <w:rsid w:val="00820144"/>
    <w:rsid w:val="00820857"/>
    <w:rsid w:val="008223CE"/>
    <w:rsid w:val="0082473F"/>
    <w:rsid w:val="008250B1"/>
    <w:rsid w:val="008313E2"/>
    <w:rsid w:val="00831C85"/>
    <w:rsid w:val="00834384"/>
    <w:rsid w:val="00835433"/>
    <w:rsid w:val="00835A6E"/>
    <w:rsid w:val="00835B1D"/>
    <w:rsid w:val="008367BD"/>
    <w:rsid w:val="00840949"/>
    <w:rsid w:val="0084138E"/>
    <w:rsid w:val="00841736"/>
    <w:rsid w:val="00841FE4"/>
    <w:rsid w:val="008426DC"/>
    <w:rsid w:val="0084271F"/>
    <w:rsid w:val="00843B16"/>
    <w:rsid w:val="00844882"/>
    <w:rsid w:val="00844D1A"/>
    <w:rsid w:val="00845932"/>
    <w:rsid w:val="00845D90"/>
    <w:rsid w:val="00846208"/>
    <w:rsid w:val="0085038B"/>
    <w:rsid w:val="00854F26"/>
    <w:rsid w:val="00855302"/>
    <w:rsid w:val="00857144"/>
    <w:rsid w:val="008573C6"/>
    <w:rsid w:val="00860074"/>
    <w:rsid w:val="00863FFA"/>
    <w:rsid w:val="008655D6"/>
    <w:rsid w:val="008700C2"/>
    <w:rsid w:val="00870182"/>
    <w:rsid w:val="00870718"/>
    <w:rsid w:val="00871151"/>
    <w:rsid w:val="0087263C"/>
    <w:rsid w:val="00872BFD"/>
    <w:rsid w:val="008738B2"/>
    <w:rsid w:val="0087473D"/>
    <w:rsid w:val="00875E47"/>
    <w:rsid w:val="00876FFF"/>
    <w:rsid w:val="00877720"/>
    <w:rsid w:val="00877F13"/>
    <w:rsid w:val="00882B7E"/>
    <w:rsid w:val="00882DAD"/>
    <w:rsid w:val="008832C7"/>
    <w:rsid w:val="008870AB"/>
    <w:rsid w:val="0088741B"/>
    <w:rsid w:val="008875E0"/>
    <w:rsid w:val="008913E8"/>
    <w:rsid w:val="00891D75"/>
    <w:rsid w:val="0089248D"/>
    <w:rsid w:val="008926D2"/>
    <w:rsid w:val="00893787"/>
    <w:rsid w:val="00894109"/>
    <w:rsid w:val="0089444C"/>
    <w:rsid w:val="008976B7"/>
    <w:rsid w:val="008976EB"/>
    <w:rsid w:val="0089795D"/>
    <w:rsid w:val="008A0B3F"/>
    <w:rsid w:val="008A121D"/>
    <w:rsid w:val="008A1963"/>
    <w:rsid w:val="008A235F"/>
    <w:rsid w:val="008A2DCA"/>
    <w:rsid w:val="008A31E8"/>
    <w:rsid w:val="008A4976"/>
    <w:rsid w:val="008A5ABE"/>
    <w:rsid w:val="008B0BC3"/>
    <w:rsid w:val="008B21CE"/>
    <w:rsid w:val="008B3F5C"/>
    <w:rsid w:val="008B438C"/>
    <w:rsid w:val="008B620B"/>
    <w:rsid w:val="008B6A7C"/>
    <w:rsid w:val="008B6D83"/>
    <w:rsid w:val="008C1961"/>
    <w:rsid w:val="008C20E2"/>
    <w:rsid w:val="008C277E"/>
    <w:rsid w:val="008C27E6"/>
    <w:rsid w:val="008C2BE3"/>
    <w:rsid w:val="008C2DA7"/>
    <w:rsid w:val="008C34C6"/>
    <w:rsid w:val="008C49E9"/>
    <w:rsid w:val="008C6639"/>
    <w:rsid w:val="008C7E1B"/>
    <w:rsid w:val="008D1049"/>
    <w:rsid w:val="008D66A9"/>
    <w:rsid w:val="008D694D"/>
    <w:rsid w:val="008D773B"/>
    <w:rsid w:val="008D7DD9"/>
    <w:rsid w:val="008E1FF1"/>
    <w:rsid w:val="008E257E"/>
    <w:rsid w:val="008E2790"/>
    <w:rsid w:val="008E30F8"/>
    <w:rsid w:val="008E362E"/>
    <w:rsid w:val="008E5848"/>
    <w:rsid w:val="008E6FA5"/>
    <w:rsid w:val="008E7825"/>
    <w:rsid w:val="008E7C0E"/>
    <w:rsid w:val="008F2A69"/>
    <w:rsid w:val="008F3838"/>
    <w:rsid w:val="008F4D5E"/>
    <w:rsid w:val="008F677C"/>
    <w:rsid w:val="0090032B"/>
    <w:rsid w:val="0090055F"/>
    <w:rsid w:val="00900967"/>
    <w:rsid w:val="00901425"/>
    <w:rsid w:val="00902148"/>
    <w:rsid w:val="0090472B"/>
    <w:rsid w:val="00906015"/>
    <w:rsid w:val="009060D0"/>
    <w:rsid w:val="00906C1A"/>
    <w:rsid w:val="009077F9"/>
    <w:rsid w:val="00907DB3"/>
    <w:rsid w:val="009114A3"/>
    <w:rsid w:val="009124D3"/>
    <w:rsid w:val="00913394"/>
    <w:rsid w:val="00913DC2"/>
    <w:rsid w:val="00914B95"/>
    <w:rsid w:val="00915C8F"/>
    <w:rsid w:val="00916FE7"/>
    <w:rsid w:val="0091731A"/>
    <w:rsid w:val="00921C0B"/>
    <w:rsid w:val="009223A2"/>
    <w:rsid w:val="00922FFB"/>
    <w:rsid w:val="00923053"/>
    <w:rsid w:val="00923059"/>
    <w:rsid w:val="009236DF"/>
    <w:rsid w:val="00924D05"/>
    <w:rsid w:val="0093068D"/>
    <w:rsid w:val="00932CC3"/>
    <w:rsid w:val="00934C36"/>
    <w:rsid w:val="00936743"/>
    <w:rsid w:val="00936C0B"/>
    <w:rsid w:val="00941A14"/>
    <w:rsid w:val="00942959"/>
    <w:rsid w:val="00942C8B"/>
    <w:rsid w:val="00942E97"/>
    <w:rsid w:val="00942F0B"/>
    <w:rsid w:val="00945607"/>
    <w:rsid w:val="009456D7"/>
    <w:rsid w:val="009462B7"/>
    <w:rsid w:val="0094750D"/>
    <w:rsid w:val="0095059F"/>
    <w:rsid w:val="00950A10"/>
    <w:rsid w:val="00953036"/>
    <w:rsid w:val="00953937"/>
    <w:rsid w:val="00955291"/>
    <w:rsid w:val="009552D4"/>
    <w:rsid w:val="00957A7A"/>
    <w:rsid w:val="00957DF9"/>
    <w:rsid w:val="009604F0"/>
    <w:rsid w:val="00960663"/>
    <w:rsid w:val="00960A51"/>
    <w:rsid w:val="009632F9"/>
    <w:rsid w:val="009647B1"/>
    <w:rsid w:val="009649CD"/>
    <w:rsid w:val="00965061"/>
    <w:rsid w:val="00966263"/>
    <w:rsid w:val="0097254C"/>
    <w:rsid w:val="00972584"/>
    <w:rsid w:val="00972924"/>
    <w:rsid w:val="00973785"/>
    <w:rsid w:val="00974B8F"/>
    <w:rsid w:val="00975A31"/>
    <w:rsid w:val="00975F21"/>
    <w:rsid w:val="0097685B"/>
    <w:rsid w:val="00977A0D"/>
    <w:rsid w:val="00977BA7"/>
    <w:rsid w:val="00980F4A"/>
    <w:rsid w:val="00981597"/>
    <w:rsid w:val="00983E43"/>
    <w:rsid w:val="00984828"/>
    <w:rsid w:val="009864A9"/>
    <w:rsid w:val="00986501"/>
    <w:rsid w:val="009878F0"/>
    <w:rsid w:val="00987A2E"/>
    <w:rsid w:val="00987BB5"/>
    <w:rsid w:val="00990D99"/>
    <w:rsid w:val="00991CF4"/>
    <w:rsid w:val="009959F4"/>
    <w:rsid w:val="0099767B"/>
    <w:rsid w:val="009A038F"/>
    <w:rsid w:val="009A042C"/>
    <w:rsid w:val="009A2677"/>
    <w:rsid w:val="009A51C9"/>
    <w:rsid w:val="009A5E3F"/>
    <w:rsid w:val="009A7063"/>
    <w:rsid w:val="009B1564"/>
    <w:rsid w:val="009B37D8"/>
    <w:rsid w:val="009B38A2"/>
    <w:rsid w:val="009B40E1"/>
    <w:rsid w:val="009B4315"/>
    <w:rsid w:val="009B5203"/>
    <w:rsid w:val="009B6892"/>
    <w:rsid w:val="009B6E42"/>
    <w:rsid w:val="009B78E5"/>
    <w:rsid w:val="009C0A60"/>
    <w:rsid w:val="009C1182"/>
    <w:rsid w:val="009C20B2"/>
    <w:rsid w:val="009C26F2"/>
    <w:rsid w:val="009C3280"/>
    <w:rsid w:val="009C4D3E"/>
    <w:rsid w:val="009C503E"/>
    <w:rsid w:val="009C59D8"/>
    <w:rsid w:val="009C605B"/>
    <w:rsid w:val="009C7D9D"/>
    <w:rsid w:val="009D250E"/>
    <w:rsid w:val="009D3AAF"/>
    <w:rsid w:val="009D562F"/>
    <w:rsid w:val="009D612E"/>
    <w:rsid w:val="009D6AB6"/>
    <w:rsid w:val="009E04AC"/>
    <w:rsid w:val="009E05C1"/>
    <w:rsid w:val="009E14ED"/>
    <w:rsid w:val="009E1898"/>
    <w:rsid w:val="009E6126"/>
    <w:rsid w:val="009E751F"/>
    <w:rsid w:val="009F230B"/>
    <w:rsid w:val="009F256E"/>
    <w:rsid w:val="009F3C23"/>
    <w:rsid w:val="009F54F2"/>
    <w:rsid w:val="009F744F"/>
    <w:rsid w:val="009F779C"/>
    <w:rsid w:val="009F7C53"/>
    <w:rsid w:val="00A03146"/>
    <w:rsid w:val="00A036AC"/>
    <w:rsid w:val="00A05642"/>
    <w:rsid w:val="00A05857"/>
    <w:rsid w:val="00A05EE9"/>
    <w:rsid w:val="00A06BA1"/>
    <w:rsid w:val="00A0788E"/>
    <w:rsid w:val="00A109C6"/>
    <w:rsid w:val="00A109E1"/>
    <w:rsid w:val="00A14FED"/>
    <w:rsid w:val="00A1509C"/>
    <w:rsid w:val="00A15701"/>
    <w:rsid w:val="00A167D7"/>
    <w:rsid w:val="00A20525"/>
    <w:rsid w:val="00A2216C"/>
    <w:rsid w:val="00A22981"/>
    <w:rsid w:val="00A2348D"/>
    <w:rsid w:val="00A23A62"/>
    <w:rsid w:val="00A257B1"/>
    <w:rsid w:val="00A31810"/>
    <w:rsid w:val="00A31F9D"/>
    <w:rsid w:val="00A333FF"/>
    <w:rsid w:val="00A3390E"/>
    <w:rsid w:val="00A34027"/>
    <w:rsid w:val="00A34066"/>
    <w:rsid w:val="00A352F8"/>
    <w:rsid w:val="00A36DA6"/>
    <w:rsid w:val="00A37FED"/>
    <w:rsid w:val="00A40A3D"/>
    <w:rsid w:val="00A411ED"/>
    <w:rsid w:val="00A444C2"/>
    <w:rsid w:val="00A44DC2"/>
    <w:rsid w:val="00A44E6E"/>
    <w:rsid w:val="00A45D6B"/>
    <w:rsid w:val="00A475A5"/>
    <w:rsid w:val="00A47D96"/>
    <w:rsid w:val="00A5004E"/>
    <w:rsid w:val="00A51E31"/>
    <w:rsid w:val="00A51FE2"/>
    <w:rsid w:val="00A5418F"/>
    <w:rsid w:val="00A5709D"/>
    <w:rsid w:val="00A60973"/>
    <w:rsid w:val="00A61DA7"/>
    <w:rsid w:val="00A64EA7"/>
    <w:rsid w:val="00A66FD2"/>
    <w:rsid w:val="00A67244"/>
    <w:rsid w:val="00A67D7C"/>
    <w:rsid w:val="00A71333"/>
    <w:rsid w:val="00A71EC7"/>
    <w:rsid w:val="00A72043"/>
    <w:rsid w:val="00A72481"/>
    <w:rsid w:val="00A7264A"/>
    <w:rsid w:val="00A739C1"/>
    <w:rsid w:val="00A74502"/>
    <w:rsid w:val="00A76D25"/>
    <w:rsid w:val="00A77BD6"/>
    <w:rsid w:val="00A80E34"/>
    <w:rsid w:val="00A82132"/>
    <w:rsid w:val="00A84163"/>
    <w:rsid w:val="00A85BDD"/>
    <w:rsid w:val="00A9040C"/>
    <w:rsid w:val="00A92F84"/>
    <w:rsid w:val="00A939E4"/>
    <w:rsid w:val="00A93F15"/>
    <w:rsid w:val="00A94934"/>
    <w:rsid w:val="00A94CC8"/>
    <w:rsid w:val="00A961F1"/>
    <w:rsid w:val="00A967C4"/>
    <w:rsid w:val="00AA1513"/>
    <w:rsid w:val="00AA1921"/>
    <w:rsid w:val="00AA3120"/>
    <w:rsid w:val="00AA3363"/>
    <w:rsid w:val="00AA512D"/>
    <w:rsid w:val="00AA6A25"/>
    <w:rsid w:val="00AB0378"/>
    <w:rsid w:val="00AB4A26"/>
    <w:rsid w:val="00AB6F74"/>
    <w:rsid w:val="00AB704A"/>
    <w:rsid w:val="00AB75A5"/>
    <w:rsid w:val="00AC1D4C"/>
    <w:rsid w:val="00AC1FC9"/>
    <w:rsid w:val="00AC3199"/>
    <w:rsid w:val="00AC3F6F"/>
    <w:rsid w:val="00AC55C6"/>
    <w:rsid w:val="00AC628B"/>
    <w:rsid w:val="00AC662E"/>
    <w:rsid w:val="00AC66AB"/>
    <w:rsid w:val="00AC7166"/>
    <w:rsid w:val="00AC71C7"/>
    <w:rsid w:val="00AD01AC"/>
    <w:rsid w:val="00AD273F"/>
    <w:rsid w:val="00AD2D66"/>
    <w:rsid w:val="00AD3769"/>
    <w:rsid w:val="00AD62CC"/>
    <w:rsid w:val="00AD72FB"/>
    <w:rsid w:val="00AD7980"/>
    <w:rsid w:val="00AE1806"/>
    <w:rsid w:val="00AE37DF"/>
    <w:rsid w:val="00AF0B0E"/>
    <w:rsid w:val="00AF0B29"/>
    <w:rsid w:val="00AF1E75"/>
    <w:rsid w:val="00AF22F6"/>
    <w:rsid w:val="00AF2F53"/>
    <w:rsid w:val="00AF55AD"/>
    <w:rsid w:val="00AF6013"/>
    <w:rsid w:val="00AF73AC"/>
    <w:rsid w:val="00AF7F24"/>
    <w:rsid w:val="00B01475"/>
    <w:rsid w:val="00B026CA"/>
    <w:rsid w:val="00B02D23"/>
    <w:rsid w:val="00B12B68"/>
    <w:rsid w:val="00B1414A"/>
    <w:rsid w:val="00B14F08"/>
    <w:rsid w:val="00B159CA"/>
    <w:rsid w:val="00B16410"/>
    <w:rsid w:val="00B21723"/>
    <w:rsid w:val="00B22308"/>
    <w:rsid w:val="00B22DDF"/>
    <w:rsid w:val="00B23AA1"/>
    <w:rsid w:val="00B23FFC"/>
    <w:rsid w:val="00B2460D"/>
    <w:rsid w:val="00B24EEF"/>
    <w:rsid w:val="00B27C76"/>
    <w:rsid w:val="00B3179E"/>
    <w:rsid w:val="00B32C7F"/>
    <w:rsid w:val="00B3632E"/>
    <w:rsid w:val="00B37346"/>
    <w:rsid w:val="00B404E6"/>
    <w:rsid w:val="00B422CC"/>
    <w:rsid w:val="00B42FF9"/>
    <w:rsid w:val="00B4421D"/>
    <w:rsid w:val="00B46528"/>
    <w:rsid w:val="00B4711E"/>
    <w:rsid w:val="00B47886"/>
    <w:rsid w:val="00B47E1B"/>
    <w:rsid w:val="00B51461"/>
    <w:rsid w:val="00B51AD9"/>
    <w:rsid w:val="00B52517"/>
    <w:rsid w:val="00B5296D"/>
    <w:rsid w:val="00B53209"/>
    <w:rsid w:val="00B541F8"/>
    <w:rsid w:val="00B5449F"/>
    <w:rsid w:val="00B55DCC"/>
    <w:rsid w:val="00B5611B"/>
    <w:rsid w:val="00B56B88"/>
    <w:rsid w:val="00B5760F"/>
    <w:rsid w:val="00B57955"/>
    <w:rsid w:val="00B61E72"/>
    <w:rsid w:val="00B626E7"/>
    <w:rsid w:val="00B62D3A"/>
    <w:rsid w:val="00B6326D"/>
    <w:rsid w:val="00B63601"/>
    <w:rsid w:val="00B656DF"/>
    <w:rsid w:val="00B65C32"/>
    <w:rsid w:val="00B666EA"/>
    <w:rsid w:val="00B67AF0"/>
    <w:rsid w:val="00B67E90"/>
    <w:rsid w:val="00B70E84"/>
    <w:rsid w:val="00B71836"/>
    <w:rsid w:val="00B71DFE"/>
    <w:rsid w:val="00B7339A"/>
    <w:rsid w:val="00B7371A"/>
    <w:rsid w:val="00B73CDE"/>
    <w:rsid w:val="00B75385"/>
    <w:rsid w:val="00B75BB2"/>
    <w:rsid w:val="00B75D11"/>
    <w:rsid w:val="00B75D52"/>
    <w:rsid w:val="00B80F15"/>
    <w:rsid w:val="00B82C89"/>
    <w:rsid w:val="00B830EB"/>
    <w:rsid w:val="00B83914"/>
    <w:rsid w:val="00B845A9"/>
    <w:rsid w:val="00B84A97"/>
    <w:rsid w:val="00B8532E"/>
    <w:rsid w:val="00B85AE8"/>
    <w:rsid w:val="00B87975"/>
    <w:rsid w:val="00B87B77"/>
    <w:rsid w:val="00B900F9"/>
    <w:rsid w:val="00B9082D"/>
    <w:rsid w:val="00B91652"/>
    <w:rsid w:val="00B91C34"/>
    <w:rsid w:val="00B91C97"/>
    <w:rsid w:val="00B92059"/>
    <w:rsid w:val="00B93B6E"/>
    <w:rsid w:val="00B9633C"/>
    <w:rsid w:val="00B9744D"/>
    <w:rsid w:val="00B9783E"/>
    <w:rsid w:val="00BA0805"/>
    <w:rsid w:val="00BA20D3"/>
    <w:rsid w:val="00BA355F"/>
    <w:rsid w:val="00BA36FD"/>
    <w:rsid w:val="00BA46F4"/>
    <w:rsid w:val="00BA50EA"/>
    <w:rsid w:val="00BB45BC"/>
    <w:rsid w:val="00BB5731"/>
    <w:rsid w:val="00BB59F4"/>
    <w:rsid w:val="00BB659D"/>
    <w:rsid w:val="00BC0C9A"/>
    <w:rsid w:val="00BC0DCA"/>
    <w:rsid w:val="00BC0E16"/>
    <w:rsid w:val="00BC206B"/>
    <w:rsid w:val="00BC2C0A"/>
    <w:rsid w:val="00BC44E6"/>
    <w:rsid w:val="00BC4E74"/>
    <w:rsid w:val="00BC547A"/>
    <w:rsid w:val="00BD0158"/>
    <w:rsid w:val="00BD0331"/>
    <w:rsid w:val="00BD0656"/>
    <w:rsid w:val="00BD0BAA"/>
    <w:rsid w:val="00BD2034"/>
    <w:rsid w:val="00BD3200"/>
    <w:rsid w:val="00BD3703"/>
    <w:rsid w:val="00BD37AB"/>
    <w:rsid w:val="00BD6530"/>
    <w:rsid w:val="00BE101F"/>
    <w:rsid w:val="00BE4212"/>
    <w:rsid w:val="00BF0B90"/>
    <w:rsid w:val="00BF1AAB"/>
    <w:rsid w:val="00BF1CB0"/>
    <w:rsid w:val="00BF636F"/>
    <w:rsid w:val="00C04113"/>
    <w:rsid w:val="00C0429F"/>
    <w:rsid w:val="00C049E1"/>
    <w:rsid w:val="00C05412"/>
    <w:rsid w:val="00C073E8"/>
    <w:rsid w:val="00C133F8"/>
    <w:rsid w:val="00C1344C"/>
    <w:rsid w:val="00C134EB"/>
    <w:rsid w:val="00C13C1B"/>
    <w:rsid w:val="00C14240"/>
    <w:rsid w:val="00C160F8"/>
    <w:rsid w:val="00C17671"/>
    <w:rsid w:val="00C17E2A"/>
    <w:rsid w:val="00C205A5"/>
    <w:rsid w:val="00C20D7E"/>
    <w:rsid w:val="00C22D18"/>
    <w:rsid w:val="00C232FD"/>
    <w:rsid w:val="00C23B51"/>
    <w:rsid w:val="00C245C4"/>
    <w:rsid w:val="00C24E05"/>
    <w:rsid w:val="00C24EBF"/>
    <w:rsid w:val="00C25135"/>
    <w:rsid w:val="00C3075F"/>
    <w:rsid w:val="00C31B34"/>
    <w:rsid w:val="00C321C1"/>
    <w:rsid w:val="00C40EB7"/>
    <w:rsid w:val="00C43CC5"/>
    <w:rsid w:val="00C43E35"/>
    <w:rsid w:val="00C4457B"/>
    <w:rsid w:val="00C44AD1"/>
    <w:rsid w:val="00C45544"/>
    <w:rsid w:val="00C459EB"/>
    <w:rsid w:val="00C46841"/>
    <w:rsid w:val="00C538BA"/>
    <w:rsid w:val="00C54670"/>
    <w:rsid w:val="00C549C7"/>
    <w:rsid w:val="00C5524C"/>
    <w:rsid w:val="00C5581B"/>
    <w:rsid w:val="00C56C74"/>
    <w:rsid w:val="00C6063B"/>
    <w:rsid w:val="00C61417"/>
    <w:rsid w:val="00C618BC"/>
    <w:rsid w:val="00C61E96"/>
    <w:rsid w:val="00C64188"/>
    <w:rsid w:val="00C679DC"/>
    <w:rsid w:val="00C705A5"/>
    <w:rsid w:val="00C713B9"/>
    <w:rsid w:val="00C71C81"/>
    <w:rsid w:val="00C74C3C"/>
    <w:rsid w:val="00C75046"/>
    <w:rsid w:val="00C81508"/>
    <w:rsid w:val="00C82195"/>
    <w:rsid w:val="00C83379"/>
    <w:rsid w:val="00C839B6"/>
    <w:rsid w:val="00C83BC7"/>
    <w:rsid w:val="00C85022"/>
    <w:rsid w:val="00C85BB8"/>
    <w:rsid w:val="00C8770A"/>
    <w:rsid w:val="00C87E57"/>
    <w:rsid w:val="00C90FF8"/>
    <w:rsid w:val="00C92904"/>
    <w:rsid w:val="00C92C0A"/>
    <w:rsid w:val="00C93BB7"/>
    <w:rsid w:val="00C94D12"/>
    <w:rsid w:val="00C958DB"/>
    <w:rsid w:val="00C95C49"/>
    <w:rsid w:val="00C95C6C"/>
    <w:rsid w:val="00C9637F"/>
    <w:rsid w:val="00C96844"/>
    <w:rsid w:val="00C97609"/>
    <w:rsid w:val="00CA125E"/>
    <w:rsid w:val="00CA2486"/>
    <w:rsid w:val="00CA40EC"/>
    <w:rsid w:val="00CA52D6"/>
    <w:rsid w:val="00CA7A52"/>
    <w:rsid w:val="00CB08FE"/>
    <w:rsid w:val="00CB35BD"/>
    <w:rsid w:val="00CB38D4"/>
    <w:rsid w:val="00CB416D"/>
    <w:rsid w:val="00CB4D09"/>
    <w:rsid w:val="00CB77EC"/>
    <w:rsid w:val="00CC0DF0"/>
    <w:rsid w:val="00CC235B"/>
    <w:rsid w:val="00CC3091"/>
    <w:rsid w:val="00CC3703"/>
    <w:rsid w:val="00CC4532"/>
    <w:rsid w:val="00CC713C"/>
    <w:rsid w:val="00CC7699"/>
    <w:rsid w:val="00CC7C18"/>
    <w:rsid w:val="00CD0779"/>
    <w:rsid w:val="00CD1B40"/>
    <w:rsid w:val="00CD244C"/>
    <w:rsid w:val="00CD4DAE"/>
    <w:rsid w:val="00CD662E"/>
    <w:rsid w:val="00CD791B"/>
    <w:rsid w:val="00CE2265"/>
    <w:rsid w:val="00CE2B7F"/>
    <w:rsid w:val="00CE3AA5"/>
    <w:rsid w:val="00CE4E92"/>
    <w:rsid w:val="00CE7FCF"/>
    <w:rsid w:val="00CF241F"/>
    <w:rsid w:val="00CF251D"/>
    <w:rsid w:val="00CF708E"/>
    <w:rsid w:val="00CF7A2C"/>
    <w:rsid w:val="00D03406"/>
    <w:rsid w:val="00D05263"/>
    <w:rsid w:val="00D054C4"/>
    <w:rsid w:val="00D05559"/>
    <w:rsid w:val="00D07A2D"/>
    <w:rsid w:val="00D10B84"/>
    <w:rsid w:val="00D12B39"/>
    <w:rsid w:val="00D12F71"/>
    <w:rsid w:val="00D13A1E"/>
    <w:rsid w:val="00D141B3"/>
    <w:rsid w:val="00D154C9"/>
    <w:rsid w:val="00D16A05"/>
    <w:rsid w:val="00D16B96"/>
    <w:rsid w:val="00D16FBF"/>
    <w:rsid w:val="00D17AF5"/>
    <w:rsid w:val="00D222EE"/>
    <w:rsid w:val="00D24993"/>
    <w:rsid w:val="00D24BA6"/>
    <w:rsid w:val="00D24CD7"/>
    <w:rsid w:val="00D25819"/>
    <w:rsid w:val="00D25BAB"/>
    <w:rsid w:val="00D25D57"/>
    <w:rsid w:val="00D26055"/>
    <w:rsid w:val="00D2632B"/>
    <w:rsid w:val="00D2644C"/>
    <w:rsid w:val="00D31306"/>
    <w:rsid w:val="00D314A9"/>
    <w:rsid w:val="00D34784"/>
    <w:rsid w:val="00D40D61"/>
    <w:rsid w:val="00D43535"/>
    <w:rsid w:val="00D4370B"/>
    <w:rsid w:val="00D4451D"/>
    <w:rsid w:val="00D44FF5"/>
    <w:rsid w:val="00D47AD5"/>
    <w:rsid w:val="00D52037"/>
    <w:rsid w:val="00D52C8F"/>
    <w:rsid w:val="00D54A9E"/>
    <w:rsid w:val="00D55146"/>
    <w:rsid w:val="00D55155"/>
    <w:rsid w:val="00D57C63"/>
    <w:rsid w:val="00D601BC"/>
    <w:rsid w:val="00D606C8"/>
    <w:rsid w:val="00D607E6"/>
    <w:rsid w:val="00D61CB9"/>
    <w:rsid w:val="00D64CB9"/>
    <w:rsid w:val="00D675A2"/>
    <w:rsid w:val="00D70178"/>
    <w:rsid w:val="00D71E16"/>
    <w:rsid w:val="00D73F3A"/>
    <w:rsid w:val="00D74D0E"/>
    <w:rsid w:val="00D821DE"/>
    <w:rsid w:val="00D83FB8"/>
    <w:rsid w:val="00D84141"/>
    <w:rsid w:val="00D85E12"/>
    <w:rsid w:val="00D8618A"/>
    <w:rsid w:val="00D86331"/>
    <w:rsid w:val="00D87E35"/>
    <w:rsid w:val="00D904FA"/>
    <w:rsid w:val="00D91A46"/>
    <w:rsid w:val="00D93391"/>
    <w:rsid w:val="00D93DD3"/>
    <w:rsid w:val="00D93F0F"/>
    <w:rsid w:val="00D946A0"/>
    <w:rsid w:val="00D95D8F"/>
    <w:rsid w:val="00DA0F0E"/>
    <w:rsid w:val="00DA1C47"/>
    <w:rsid w:val="00DA2BA5"/>
    <w:rsid w:val="00DA3036"/>
    <w:rsid w:val="00DA3399"/>
    <w:rsid w:val="00DA4EC6"/>
    <w:rsid w:val="00DA511C"/>
    <w:rsid w:val="00DB26A1"/>
    <w:rsid w:val="00DB2EB0"/>
    <w:rsid w:val="00DB30C6"/>
    <w:rsid w:val="00DB3EE3"/>
    <w:rsid w:val="00DB439C"/>
    <w:rsid w:val="00DB60A1"/>
    <w:rsid w:val="00DB6FB8"/>
    <w:rsid w:val="00DC57B1"/>
    <w:rsid w:val="00DC582A"/>
    <w:rsid w:val="00DD1029"/>
    <w:rsid w:val="00DD198B"/>
    <w:rsid w:val="00DD234A"/>
    <w:rsid w:val="00DD55C4"/>
    <w:rsid w:val="00DD6B5F"/>
    <w:rsid w:val="00DE0E0E"/>
    <w:rsid w:val="00DE4556"/>
    <w:rsid w:val="00DE4C5C"/>
    <w:rsid w:val="00DE6081"/>
    <w:rsid w:val="00DF13CE"/>
    <w:rsid w:val="00DF16ED"/>
    <w:rsid w:val="00DF2BB2"/>
    <w:rsid w:val="00DF2C23"/>
    <w:rsid w:val="00DF2E89"/>
    <w:rsid w:val="00DF5A28"/>
    <w:rsid w:val="00DF64E6"/>
    <w:rsid w:val="00DF6D9C"/>
    <w:rsid w:val="00E001FC"/>
    <w:rsid w:val="00E01F02"/>
    <w:rsid w:val="00E03E38"/>
    <w:rsid w:val="00E04898"/>
    <w:rsid w:val="00E0643C"/>
    <w:rsid w:val="00E065D4"/>
    <w:rsid w:val="00E0668F"/>
    <w:rsid w:val="00E12124"/>
    <w:rsid w:val="00E12481"/>
    <w:rsid w:val="00E12C20"/>
    <w:rsid w:val="00E132AB"/>
    <w:rsid w:val="00E13D90"/>
    <w:rsid w:val="00E14330"/>
    <w:rsid w:val="00E143A4"/>
    <w:rsid w:val="00E14964"/>
    <w:rsid w:val="00E15176"/>
    <w:rsid w:val="00E1684C"/>
    <w:rsid w:val="00E16B22"/>
    <w:rsid w:val="00E172BA"/>
    <w:rsid w:val="00E206C1"/>
    <w:rsid w:val="00E20F33"/>
    <w:rsid w:val="00E21327"/>
    <w:rsid w:val="00E2222F"/>
    <w:rsid w:val="00E258B2"/>
    <w:rsid w:val="00E30AA4"/>
    <w:rsid w:val="00E30DBC"/>
    <w:rsid w:val="00E324D6"/>
    <w:rsid w:val="00E3323E"/>
    <w:rsid w:val="00E341D5"/>
    <w:rsid w:val="00E35BC3"/>
    <w:rsid w:val="00E407EA"/>
    <w:rsid w:val="00E4369F"/>
    <w:rsid w:val="00E44827"/>
    <w:rsid w:val="00E4494D"/>
    <w:rsid w:val="00E44AA2"/>
    <w:rsid w:val="00E44E40"/>
    <w:rsid w:val="00E45B48"/>
    <w:rsid w:val="00E47D6B"/>
    <w:rsid w:val="00E50CD6"/>
    <w:rsid w:val="00E52E30"/>
    <w:rsid w:val="00E53783"/>
    <w:rsid w:val="00E53BF0"/>
    <w:rsid w:val="00E548C4"/>
    <w:rsid w:val="00E55F66"/>
    <w:rsid w:val="00E5685B"/>
    <w:rsid w:val="00E57D80"/>
    <w:rsid w:val="00E60408"/>
    <w:rsid w:val="00E60AA1"/>
    <w:rsid w:val="00E6191C"/>
    <w:rsid w:val="00E624D3"/>
    <w:rsid w:val="00E62C79"/>
    <w:rsid w:val="00E63274"/>
    <w:rsid w:val="00E63F6F"/>
    <w:rsid w:val="00E65129"/>
    <w:rsid w:val="00E6530A"/>
    <w:rsid w:val="00E654E2"/>
    <w:rsid w:val="00E6612B"/>
    <w:rsid w:val="00E66DD6"/>
    <w:rsid w:val="00E71D9E"/>
    <w:rsid w:val="00E7473A"/>
    <w:rsid w:val="00E748D4"/>
    <w:rsid w:val="00E75529"/>
    <w:rsid w:val="00E7638F"/>
    <w:rsid w:val="00E77ECC"/>
    <w:rsid w:val="00E8002A"/>
    <w:rsid w:val="00E804D2"/>
    <w:rsid w:val="00E81DCC"/>
    <w:rsid w:val="00E821B7"/>
    <w:rsid w:val="00E834AF"/>
    <w:rsid w:val="00E85862"/>
    <w:rsid w:val="00E904B5"/>
    <w:rsid w:val="00E94062"/>
    <w:rsid w:val="00E95B39"/>
    <w:rsid w:val="00EA0C30"/>
    <w:rsid w:val="00EA12DD"/>
    <w:rsid w:val="00EA2BF3"/>
    <w:rsid w:val="00EA4639"/>
    <w:rsid w:val="00EA48FE"/>
    <w:rsid w:val="00EA658A"/>
    <w:rsid w:val="00EA740F"/>
    <w:rsid w:val="00EB0419"/>
    <w:rsid w:val="00EB0E72"/>
    <w:rsid w:val="00EB1274"/>
    <w:rsid w:val="00EB3796"/>
    <w:rsid w:val="00EB3AEE"/>
    <w:rsid w:val="00EB3B62"/>
    <w:rsid w:val="00EB670A"/>
    <w:rsid w:val="00EC1256"/>
    <w:rsid w:val="00EC37BC"/>
    <w:rsid w:val="00EC3C15"/>
    <w:rsid w:val="00EC67D8"/>
    <w:rsid w:val="00ED08C0"/>
    <w:rsid w:val="00ED14E6"/>
    <w:rsid w:val="00ED2465"/>
    <w:rsid w:val="00ED2B0C"/>
    <w:rsid w:val="00ED2C01"/>
    <w:rsid w:val="00ED53EB"/>
    <w:rsid w:val="00ED57F4"/>
    <w:rsid w:val="00ED5A68"/>
    <w:rsid w:val="00ED612C"/>
    <w:rsid w:val="00ED6838"/>
    <w:rsid w:val="00ED7821"/>
    <w:rsid w:val="00EE0955"/>
    <w:rsid w:val="00EE1CAA"/>
    <w:rsid w:val="00EE448E"/>
    <w:rsid w:val="00EE4FE0"/>
    <w:rsid w:val="00EF2EF8"/>
    <w:rsid w:val="00EF4306"/>
    <w:rsid w:val="00EF6A17"/>
    <w:rsid w:val="00EF6B3C"/>
    <w:rsid w:val="00EF7CCD"/>
    <w:rsid w:val="00EF7CF4"/>
    <w:rsid w:val="00F00001"/>
    <w:rsid w:val="00F00EDF"/>
    <w:rsid w:val="00F01715"/>
    <w:rsid w:val="00F01AF7"/>
    <w:rsid w:val="00F0362E"/>
    <w:rsid w:val="00F04245"/>
    <w:rsid w:val="00F045A7"/>
    <w:rsid w:val="00F1013C"/>
    <w:rsid w:val="00F10FF0"/>
    <w:rsid w:val="00F1397C"/>
    <w:rsid w:val="00F1422C"/>
    <w:rsid w:val="00F153CA"/>
    <w:rsid w:val="00F166BA"/>
    <w:rsid w:val="00F16B98"/>
    <w:rsid w:val="00F16DDA"/>
    <w:rsid w:val="00F16F32"/>
    <w:rsid w:val="00F17AEA"/>
    <w:rsid w:val="00F17E9C"/>
    <w:rsid w:val="00F17F36"/>
    <w:rsid w:val="00F21D08"/>
    <w:rsid w:val="00F221EA"/>
    <w:rsid w:val="00F23BDF"/>
    <w:rsid w:val="00F2485C"/>
    <w:rsid w:val="00F24B0C"/>
    <w:rsid w:val="00F25083"/>
    <w:rsid w:val="00F30036"/>
    <w:rsid w:val="00F30C2B"/>
    <w:rsid w:val="00F334FC"/>
    <w:rsid w:val="00F3410F"/>
    <w:rsid w:val="00F34933"/>
    <w:rsid w:val="00F35732"/>
    <w:rsid w:val="00F366D9"/>
    <w:rsid w:val="00F36E4F"/>
    <w:rsid w:val="00F36EE4"/>
    <w:rsid w:val="00F37120"/>
    <w:rsid w:val="00F37E49"/>
    <w:rsid w:val="00F4389E"/>
    <w:rsid w:val="00F4419D"/>
    <w:rsid w:val="00F44F64"/>
    <w:rsid w:val="00F453FB"/>
    <w:rsid w:val="00F46022"/>
    <w:rsid w:val="00F46598"/>
    <w:rsid w:val="00F46837"/>
    <w:rsid w:val="00F51574"/>
    <w:rsid w:val="00F51C85"/>
    <w:rsid w:val="00F548B9"/>
    <w:rsid w:val="00F55DB2"/>
    <w:rsid w:val="00F57C44"/>
    <w:rsid w:val="00F6042A"/>
    <w:rsid w:val="00F616B2"/>
    <w:rsid w:val="00F61E68"/>
    <w:rsid w:val="00F65F68"/>
    <w:rsid w:val="00F66205"/>
    <w:rsid w:val="00F670C3"/>
    <w:rsid w:val="00F671A2"/>
    <w:rsid w:val="00F70908"/>
    <w:rsid w:val="00F7153E"/>
    <w:rsid w:val="00F71C78"/>
    <w:rsid w:val="00F7218F"/>
    <w:rsid w:val="00F72548"/>
    <w:rsid w:val="00F738AF"/>
    <w:rsid w:val="00F7604E"/>
    <w:rsid w:val="00F8037B"/>
    <w:rsid w:val="00F828DF"/>
    <w:rsid w:val="00F82FCA"/>
    <w:rsid w:val="00F84714"/>
    <w:rsid w:val="00F87211"/>
    <w:rsid w:val="00F87952"/>
    <w:rsid w:val="00F87A6E"/>
    <w:rsid w:val="00F91251"/>
    <w:rsid w:val="00F912EB"/>
    <w:rsid w:val="00F91A2B"/>
    <w:rsid w:val="00F92545"/>
    <w:rsid w:val="00F9324C"/>
    <w:rsid w:val="00F93646"/>
    <w:rsid w:val="00F94B2D"/>
    <w:rsid w:val="00FA0907"/>
    <w:rsid w:val="00FA3C77"/>
    <w:rsid w:val="00FA534D"/>
    <w:rsid w:val="00FA5461"/>
    <w:rsid w:val="00FA7A88"/>
    <w:rsid w:val="00FB2D09"/>
    <w:rsid w:val="00FB36AA"/>
    <w:rsid w:val="00FB4E05"/>
    <w:rsid w:val="00FB56DB"/>
    <w:rsid w:val="00FB699D"/>
    <w:rsid w:val="00FB6E11"/>
    <w:rsid w:val="00FC0192"/>
    <w:rsid w:val="00FC155E"/>
    <w:rsid w:val="00FC2869"/>
    <w:rsid w:val="00FC2D31"/>
    <w:rsid w:val="00FC2FC4"/>
    <w:rsid w:val="00FC39D0"/>
    <w:rsid w:val="00FC3BBD"/>
    <w:rsid w:val="00FC635A"/>
    <w:rsid w:val="00FC7D04"/>
    <w:rsid w:val="00FD0D92"/>
    <w:rsid w:val="00FD1234"/>
    <w:rsid w:val="00FD2048"/>
    <w:rsid w:val="00FD3D50"/>
    <w:rsid w:val="00FD514D"/>
    <w:rsid w:val="00FD6FFB"/>
    <w:rsid w:val="00FD79BB"/>
    <w:rsid w:val="00FD7B71"/>
    <w:rsid w:val="00FE0213"/>
    <w:rsid w:val="00FE110A"/>
    <w:rsid w:val="00FE151C"/>
    <w:rsid w:val="00FE2B38"/>
    <w:rsid w:val="00FE3565"/>
    <w:rsid w:val="00FE4418"/>
    <w:rsid w:val="00FE4A25"/>
    <w:rsid w:val="00FE5132"/>
    <w:rsid w:val="00FE5B8F"/>
    <w:rsid w:val="00FE6595"/>
    <w:rsid w:val="00FE6D7C"/>
    <w:rsid w:val="00FF0E11"/>
    <w:rsid w:val="00FF1A6B"/>
    <w:rsid w:val="00FF3775"/>
    <w:rsid w:val="00FF3DDE"/>
    <w:rsid w:val="00FF4324"/>
    <w:rsid w:val="00FF4F40"/>
    <w:rsid w:val="00FF64EE"/>
    <w:rsid w:val="00FF72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23ECE"/>
  <w15:chartTrackingRefBased/>
  <w15:docId w15:val="{6292807B-EFCD-4B35-B5E6-4FE2C944F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kern w:val="2"/>
        <w:sz w:val="28"/>
        <w:szCs w:val="28"/>
        <w:lang w:val="en-US" w:eastAsia="en-US" w:bidi="ar-SA"/>
        <w14:ligatures w14:val="standardContextual"/>
      </w:rPr>
    </w:rPrDefault>
    <w:pPrDefault>
      <w:pPr>
        <w:bidi/>
        <w:spacing w:before="80" w:after="8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3523"/>
  </w:style>
  <w:style w:type="paragraph" w:styleId="1">
    <w:name w:val="heading 1"/>
    <w:basedOn w:val="a"/>
    <w:next w:val="a"/>
    <w:link w:val="1Char"/>
    <w:autoRedefine/>
    <w:uiPriority w:val="9"/>
    <w:qFormat/>
    <w:rsid w:val="00507CF4"/>
    <w:pPr>
      <w:keepNext/>
      <w:keepLines/>
      <w:ind w:firstLine="0"/>
      <w:jc w:val="center"/>
      <w:outlineLvl w:val="0"/>
    </w:pPr>
    <w:rPr>
      <w:rFonts w:ascii="Traditional Arabic" w:eastAsiaTheme="majorEastAsia" w:hAnsi="Traditional Arabic" w:cs="Traditional Arabic"/>
      <w:bCs/>
      <w:sz w:val="44"/>
      <w:szCs w:val="40"/>
      <w:lang w:bidi="ar-LB"/>
    </w:rPr>
  </w:style>
  <w:style w:type="paragraph" w:styleId="2">
    <w:name w:val="heading 2"/>
    <w:basedOn w:val="a"/>
    <w:next w:val="a"/>
    <w:link w:val="2Char"/>
    <w:uiPriority w:val="9"/>
    <w:semiHidden/>
    <w:unhideWhenUsed/>
    <w:qFormat/>
    <w:rsid w:val="00021A08"/>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21A08"/>
    <w:pPr>
      <w:keepNext/>
      <w:keepLines/>
      <w:spacing w:before="160"/>
      <w:outlineLvl w:val="2"/>
    </w:pPr>
    <w:rPr>
      <w:rFonts w:asciiTheme="minorHAnsi" w:eastAsiaTheme="majorEastAsia" w:hAnsiTheme="minorHAnsi" w:cstheme="majorBidi"/>
      <w:color w:val="2F5496" w:themeColor="accent1" w:themeShade="BF"/>
    </w:rPr>
  </w:style>
  <w:style w:type="paragraph" w:styleId="4">
    <w:name w:val="heading 4"/>
    <w:basedOn w:val="a"/>
    <w:next w:val="a"/>
    <w:link w:val="4Char"/>
    <w:uiPriority w:val="9"/>
    <w:semiHidden/>
    <w:unhideWhenUsed/>
    <w:qFormat/>
    <w:rsid w:val="00021A08"/>
    <w:pPr>
      <w:keepNext/>
      <w:keepLines/>
      <w:spacing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021A08"/>
    <w:pPr>
      <w:keepNext/>
      <w:keepLines/>
      <w:spacing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021A08"/>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021A08"/>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021A08"/>
    <w:pPr>
      <w:keepNext/>
      <w:keepLines/>
      <w:spacing w:before="0"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021A0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07CF4"/>
    <w:rPr>
      <w:rFonts w:ascii="Traditional Arabic" w:eastAsiaTheme="majorEastAsia" w:hAnsi="Traditional Arabic" w:cs="Traditional Arabic"/>
      <w:bCs/>
      <w:sz w:val="44"/>
      <w:szCs w:val="40"/>
      <w:lang w:bidi="ar-LB"/>
    </w:rPr>
  </w:style>
  <w:style w:type="character" w:customStyle="1" w:styleId="2Char">
    <w:name w:val="عنوان 2 Char"/>
    <w:basedOn w:val="a0"/>
    <w:link w:val="2"/>
    <w:uiPriority w:val="9"/>
    <w:semiHidden/>
    <w:rsid w:val="00021A0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21A08"/>
    <w:rPr>
      <w:rFonts w:asciiTheme="minorHAnsi" w:eastAsiaTheme="majorEastAsia" w:hAnsiTheme="minorHAnsi" w:cstheme="majorBidi"/>
      <w:color w:val="2F5496" w:themeColor="accent1" w:themeShade="BF"/>
    </w:rPr>
  </w:style>
  <w:style w:type="character" w:customStyle="1" w:styleId="4Char">
    <w:name w:val="عنوان 4 Char"/>
    <w:basedOn w:val="a0"/>
    <w:link w:val="4"/>
    <w:uiPriority w:val="9"/>
    <w:semiHidden/>
    <w:rsid w:val="00021A08"/>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021A08"/>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021A08"/>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021A08"/>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021A08"/>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021A08"/>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021A08"/>
    <w:pPr>
      <w:spacing w:before="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21A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21A08"/>
    <w:pPr>
      <w:numPr>
        <w:ilvl w:val="1"/>
      </w:numPr>
      <w:spacing w:after="160"/>
      <w:ind w:firstLine="720"/>
    </w:pPr>
    <w:rPr>
      <w:rFonts w:asciiTheme="minorHAnsi" w:eastAsiaTheme="majorEastAsia" w:hAnsiTheme="minorHAnsi" w:cstheme="majorBidi"/>
      <w:color w:val="595959" w:themeColor="text1" w:themeTint="A6"/>
      <w:spacing w:val="15"/>
    </w:rPr>
  </w:style>
  <w:style w:type="character" w:customStyle="1" w:styleId="Char0">
    <w:name w:val="عنوان فرعي Char"/>
    <w:basedOn w:val="a0"/>
    <w:link w:val="a4"/>
    <w:uiPriority w:val="11"/>
    <w:rsid w:val="00021A08"/>
    <w:rPr>
      <w:rFonts w:asciiTheme="minorHAnsi" w:eastAsiaTheme="majorEastAsia" w:hAnsiTheme="minorHAnsi" w:cstheme="majorBidi"/>
      <w:color w:val="595959" w:themeColor="text1" w:themeTint="A6"/>
      <w:spacing w:val="15"/>
    </w:rPr>
  </w:style>
  <w:style w:type="paragraph" w:styleId="a5">
    <w:name w:val="Quote"/>
    <w:basedOn w:val="a"/>
    <w:next w:val="a"/>
    <w:link w:val="Char1"/>
    <w:uiPriority w:val="29"/>
    <w:qFormat/>
    <w:rsid w:val="00021A08"/>
    <w:pPr>
      <w:spacing w:before="160" w:after="160"/>
      <w:jc w:val="center"/>
    </w:pPr>
    <w:rPr>
      <w:i/>
      <w:iCs/>
      <w:color w:val="404040" w:themeColor="text1" w:themeTint="BF"/>
    </w:rPr>
  </w:style>
  <w:style w:type="character" w:customStyle="1" w:styleId="Char1">
    <w:name w:val="اقتباس Char"/>
    <w:basedOn w:val="a0"/>
    <w:link w:val="a5"/>
    <w:uiPriority w:val="29"/>
    <w:rsid w:val="00021A08"/>
    <w:rPr>
      <w:i/>
      <w:iCs/>
      <w:color w:val="404040" w:themeColor="text1" w:themeTint="BF"/>
    </w:rPr>
  </w:style>
  <w:style w:type="paragraph" w:styleId="a6">
    <w:name w:val="List Paragraph"/>
    <w:basedOn w:val="a"/>
    <w:uiPriority w:val="34"/>
    <w:qFormat/>
    <w:rsid w:val="00021A08"/>
    <w:pPr>
      <w:ind w:left="720"/>
      <w:contextualSpacing/>
    </w:pPr>
  </w:style>
  <w:style w:type="character" w:styleId="a7">
    <w:name w:val="Intense Emphasis"/>
    <w:basedOn w:val="a0"/>
    <w:uiPriority w:val="21"/>
    <w:qFormat/>
    <w:rsid w:val="00021A08"/>
    <w:rPr>
      <w:i/>
      <w:iCs/>
      <w:color w:val="2F5496" w:themeColor="accent1" w:themeShade="BF"/>
    </w:rPr>
  </w:style>
  <w:style w:type="paragraph" w:styleId="a8">
    <w:name w:val="Intense Quote"/>
    <w:basedOn w:val="a"/>
    <w:next w:val="a"/>
    <w:link w:val="Char2"/>
    <w:uiPriority w:val="30"/>
    <w:qFormat/>
    <w:rsid w:val="00021A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21A08"/>
    <w:rPr>
      <w:i/>
      <w:iCs/>
      <w:color w:val="2F5496" w:themeColor="accent1" w:themeShade="BF"/>
    </w:rPr>
  </w:style>
  <w:style w:type="character" w:styleId="a9">
    <w:name w:val="Intense Reference"/>
    <w:basedOn w:val="a0"/>
    <w:uiPriority w:val="32"/>
    <w:qFormat/>
    <w:rsid w:val="00021A08"/>
    <w:rPr>
      <w:b/>
      <w:bCs/>
      <w:smallCaps/>
      <w:color w:val="2F5496" w:themeColor="accent1" w:themeShade="BF"/>
      <w:spacing w:val="5"/>
    </w:rPr>
  </w:style>
  <w:style w:type="paragraph" w:styleId="aa">
    <w:name w:val="footnote text"/>
    <w:basedOn w:val="a"/>
    <w:link w:val="Char3"/>
    <w:uiPriority w:val="99"/>
    <w:unhideWhenUsed/>
    <w:rsid w:val="006F6909"/>
    <w:pPr>
      <w:spacing w:before="0" w:after="0"/>
      <w:ind w:left="720" w:hanging="720"/>
    </w:pPr>
    <w:rPr>
      <w:rFonts w:asciiTheme="minorHAnsi" w:hAnsiTheme="minorHAnsi" w:cstheme="minorBidi"/>
      <w:kern w:val="0"/>
      <w:sz w:val="20"/>
      <w:szCs w:val="20"/>
    </w:rPr>
  </w:style>
  <w:style w:type="character" w:customStyle="1" w:styleId="Char3">
    <w:name w:val="نص حاشية سفلية Char"/>
    <w:basedOn w:val="a0"/>
    <w:link w:val="aa"/>
    <w:uiPriority w:val="99"/>
    <w:rsid w:val="006F6909"/>
    <w:rPr>
      <w:rFonts w:asciiTheme="minorHAnsi" w:hAnsiTheme="minorHAnsi" w:cstheme="minorBidi"/>
      <w:kern w:val="0"/>
      <w:sz w:val="20"/>
      <w:szCs w:val="20"/>
    </w:rPr>
  </w:style>
  <w:style w:type="character" w:styleId="ab">
    <w:name w:val="footnote reference"/>
    <w:basedOn w:val="a0"/>
    <w:uiPriority w:val="99"/>
    <w:semiHidden/>
    <w:unhideWhenUsed/>
    <w:rsid w:val="006F6909"/>
    <w:rPr>
      <w:vertAlign w:val="superscript"/>
    </w:rPr>
  </w:style>
  <w:style w:type="paragraph" w:styleId="ac">
    <w:name w:val="header"/>
    <w:basedOn w:val="a"/>
    <w:link w:val="Char4"/>
    <w:uiPriority w:val="99"/>
    <w:unhideWhenUsed/>
    <w:rsid w:val="00076DA5"/>
    <w:pPr>
      <w:tabs>
        <w:tab w:val="center" w:pos="4153"/>
        <w:tab w:val="right" w:pos="8306"/>
      </w:tabs>
      <w:spacing w:before="0" w:after="0"/>
    </w:pPr>
  </w:style>
  <w:style w:type="character" w:customStyle="1" w:styleId="Char4">
    <w:name w:val="رأس الصفحة Char"/>
    <w:basedOn w:val="a0"/>
    <w:link w:val="ac"/>
    <w:uiPriority w:val="99"/>
    <w:rsid w:val="00076DA5"/>
  </w:style>
  <w:style w:type="paragraph" w:styleId="ad">
    <w:name w:val="footer"/>
    <w:basedOn w:val="a"/>
    <w:link w:val="Char5"/>
    <w:uiPriority w:val="99"/>
    <w:unhideWhenUsed/>
    <w:rsid w:val="00076DA5"/>
    <w:pPr>
      <w:tabs>
        <w:tab w:val="center" w:pos="4153"/>
        <w:tab w:val="right" w:pos="8306"/>
      </w:tabs>
      <w:spacing w:before="0" w:after="0"/>
    </w:pPr>
  </w:style>
  <w:style w:type="character" w:customStyle="1" w:styleId="Char5">
    <w:name w:val="تذييل الصفحة Char"/>
    <w:basedOn w:val="a0"/>
    <w:link w:val="ad"/>
    <w:uiPriority w:val="99"/>
    <w:rsid w:val="00076DA5"/>
  </w:style>
  <w:style w:type="character" w:styleId="ae">
    <w:name w:val="Placeholder Text"/>
    <w:basedOn w:val="a0"/>
    <w:uiPriority w:val="99"/>
    <w:semiHidden/>
    <w:rsid w:val="00D55146"/>
    <w:rPr>
      <w:color w:val="666666"/>
    </w:rPr>
  </w:style>
  <w:style w:type="table" w:styleId="af">
    <w:name w:val="Table Grid"/>
    <w:basedOn w:val="a1"/>
    <w:uiPriority w:val="39"/>
    <w:rsid w:val="00AD62CC"/>
    <w:pPr>
      <w:spacing w:before="0" w:after="0"/>
      <w:ind w:firstLine="0"/>
      <w:jc w:val="left"/>
    </w:pPr>
    <w:rPr>
      <w:rFonts w:ascii="Simplified Arabic" w:hAnsi="Simplified Arabic"/>
      <w:kern w:val="0"/>
    </w:rPr>
    <w:tblP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
  </w:style>
  <w:style w:type="paragraph" w:styleId="af0">
    <w:name w:val="TOC Heading"/>
    <w:basedOn w:val="1"/>
    <w:next w:val="a"/>
    <w:uiPriority w:val="39"/>
    <w:unhideWhenUsed/>
    <w:qFormat/>
    <w:rsid w:val="004D5017"/>
    <w:pPr>
      <w:spacing w:before="240" w:after="0" w:line="259" w:lineRule="auto"/>
      <w:jc w:val="left"/>
      <w:outlineLvl w:val="9"/>
    </w:pPr>
    <w:rPr>
      <w:rFonts w:asciiTheme="majorHAnsi" w:hAnsiTheme="majorHAnsi" w:cstheme="majorBidi"/>
      <w:bCs w:val="0"/>
      <w:color w:val="2F5496" w:themeColor="accent1" w:themeShade="BF"/>
      <w:kern w:val="0"/>
      <w:sz w:val="32"/>
      <w:szCs w:val="32"/>
      <w:rtl/>
      <w:lang w:bidi="ar-SA"/>
    </w:rPr>
  </w:style>
  <w:style w:type="paragraph" w:styleId="10">
    <w:name w:val="toc 1"/>
    <w:basedOn w:val="a"/>
    <w:next w:val="a"/>
    <w:autoRedefine/>
    <w:uiPriority w:val="39"/>
    <w:unhideWhenUsed/>
    <w:rsid w:val="004D5017"/>
    <w:pPr>
      <w:spacing w:after="100"/>
    </w:pPr>
  </w:style>
  <w:style w:type="paragraph" w:styleId="20">
    <w:name w:val="toc 2"/>
    <w:basedOn w:val="a"/>
    <w:next w:val="a"/>
    <w:autoRedefine/>
    <w:uiPriority w:val="39"/>
    <w:unhideWhenUsed/>
    <w:rsid w:val="004D5017"/>
    <w:pPr>
      <w:spacing w:before="0" w:after="100" w:line="278" w:lineRule="auto"/>
      <w:ind w:left="240" w:firstLine="0"/>
      <w:jc w:val="left"/>
    </w:pPr>
    <w:rPr>
      <w:rFonts w:asciiTheme="minorHAnsi" w:eastAsiaTheme="minorEastAsia" w:hAnsiTheme="minorHAnsi" w:cstheme="minorBidi"/>
      <w:sz w:val="24"/>
      <w:szCs w:val="24"/>
    </w:rPr>
  </w:style>
  <w:style w:type="paragraph" w:styleId="30">
    <w:name w:val="toc 3"/>
    <w:basedOn w:val="a"/>
    <w:next w:val="a"/>
    <w:autoRedefine/>
    <w:uiPriority w:val="39"/>
    <w:unhideWhenUsed/>
    <w:rsid w:val="004D5017"/>
    <w:pPr>
      <w:spacing w:before="0" w:after="100" w:line="278" w:lineRule="auto"/>
      <w:ind w:left="480" w:firstLine="0"/>
      <w:jc w:val="left"/>
    </w:pPr>
    <w:rPr>
      <w:rFonts w:asciiTheme="minorHAnsi" w:eastAsiaTheme="minorEastAsia" w:hAnsiTheme="minorHAnsi" w:cstheme="minorBidi"/>
      <w:sz w:val="24"/>
      <w:szCs w:val="24"/>
    </w:rPr>
  </w:style>
  <w:style w:type="paragraph" w:styleId="40">
    <w:name w:val="toc 4"/>
    <w:basedOn w:val="a"/>
    <w:next w:val="a"/>
    <w:autoRedefine/>
    <w:uiPriority w:val="39"/>
    <w:unhideWhenUsed/>
    <w:rsid w:val="004D5017"/>
    <w:pPr>
      <w:spacing w:before="0" w:after="100" w:line="278" w:lineRule="auto"/>
      <w:ind w:left="720" w:firstLine="0"/>
      <w:jc w:val="left"/>
    </w:pPr>
    <w:rPr>
      <w:rFonts w:asciiTheme="minorHAnsi" w:eastAsiaTheme="minorEastAsia" w:hAnsiTheme="minorHAnsi" w:cstheme="minorBidi"/>
      <w:sz w:val="24"/>
      <w:szCs w:val="24"/>
    </w:rPr>
  </w:style>
  <w:style w:type="paragraph" w:styleId="50">
    <w:name w:val="toc 5"/>
    <w:basedOn w:val="a"/>
    <w:next w:val="a"/>
    <w:autoRedefine/>
    <w:uiPriority w:val="39"/>
    <w:unhideWhenUsed/>
    <w:rsid w:val="004D5017"/>
    <w:pPr>
      <w:spacing w:before="0" w:after="100" w:line="278" w:lineRule="auto"/>
      <w:ind w:left="960" w:firstLine="0"/>
      <w:jc w:val="left"/>
    </w:pPr>
    <w:rPr>
      <w:rFonts w:asciiTheme="minorHAnsi" w:eastAsiaTheme="minorEastAsia" w:hAnsiTheme="minorHAnsi" w:cstheme="minorBidi"/>
      <w:sz w:val="24"/>
      <w:szCs w:val="24"/>
    </w:rPr>
  </w:style>
  <w:style w:type="paragraph" w:styleId="60">
    <w:name w:val="toc 6"/>
    <w:basedOn w:val="a"/>
    <w:next w:val="a"/>
    <w:autoRedefine/>
    <w:uiPriority w:val="39"/>
    <w:unhideWhenUsed/>
    <w:rsid w:val="004D5017"/>
    <w:pPr>
      <w:spacing w:before="0" w:after="100" w:line="278" w:lineRule="auto"/>
      <w:ind w:left="1200" w:firstLine="0"/>
      <w:jc w:val="left"/>
    </w:pPr>
    <w:rPr>
      <w:rFonts w:asciiTheme="minorHAnsi" w:eastAsiaTheme="minorEastAsia" w:hAnsiTheme="minorHAnsi" w:cstheme="minorBidi"/>
      <w:sz w:val="24"/>
      <w:szCs w:val="24"/>
    </w:rPr>
  </w:style>
  <w:style w:type="paragraph" w:styleId="70">
    <w:name w:val="toc 7"/>
    <w:basedOn w:val="a"/>
    <w:next w:val="a"/>
    <w:autoRedefine/>
    <w:uiPriority w:val="39"/>
    <w:unhideWhenUsed/>
    <w:rsid w:val="004D5017"/>
    <w:pPr>
      <w:spacing w:before="0" w:after="100" w:line="278" w:lineRule="auto"/>
      <w:ind w:left="1440" w:firstLine="0"/>
      <w:jc w:val="left"/>
    </w:pPr>
    <w:rPr>
      <w:rFonts w:asciiTheme="minorHAnsi" w:eastAsiaTheme="minorEastAsia" w:hAnsiTheme="minorHAnsi" w:cstheme="minorBidi"/>
      <w:sz w:val="24"/>
      <w:szCs w:val="24"/>
    </w:rPr>
  </w:style>
  <w:style w:type="paragraph" w:styleId="80">
    <w:name w:val="toc 8"/>
    <w:basedOn w:val="a"/>
    <w:next w:val="a"/>
    <w:autoRedefine/>
    <w:uiPriority w:val="39"/>
    <w:unhideWhenUsed/>
    <w:rsid w:val="004D5017"/>
    <w:pPr>
      <w:spacing w:before="0" w:after="100" w:line="278" w:lineRule="auto"/>
      <w:ind w:left="1680" w:firstLine="0"/>
      <w:jc w:val="left"/>
    </w:pPr>
    <w:rPr>
      <w:rFonts w:asciiTheme="minorHAnsi" w:eastAsiaTheme="minorEastAsia" w:hAnsiTheme="minorHAnsi" w:cstheme="minorBidi"/>
      <w:sz w:val="24"/>
      <w:szCs w:val="24"/>
    </w:rPr>
  </w:style>
  <w:style w:type="paragraph" w:styleId="90">
    <w:name w:val="toc 9"/>
    <w:basedOn w:val="a"/>
    <w:next w:val="a"/>
    <w:autoRedefine/>
    <w:uiPriority w:val="39"/>
    <w:unhideWhenUsed/>
    <w:rsid w:val="004D5017"/>
    <w:pPr>
      <w:spacing w:before="0" w:after="100" w:line="278" w:lineRule="auto"/>
      <w:ind w:left="1920" w:firstLine="0"/>
      <w:jc w:val="left"/>
    </w:pPr>
    <w:rPr>
      <w:rFonts w:asciiTheme="minorHAnsi" w:eastAsiaTheme="minorEastAsia" w:hAnsiTheme="minorHAnsi" w:cstheme="minorBidi"/>
      <w:sz w:val="24"/>
      <w:szCs w:val="24"/>
    </w:rPr>
  </w:style>
  <w:style w:type="character" w:styleId="Hyperlink">
    <w:name w:val="Hyperlink"/>
    <w:basedOn w:val="a0"/>
    <w:uiPriority w:val="99"/>
    <w:unhideWhenUsed/>
    <w:rsid w:val="004D5017"/>
    <w:rPr>
      <w:color w:val="0563C1" w:themeColor="hyperlink"/>
      <w:u w:val="single"/>
    </w:rPr>
  </w:style>
  <w:style w:type="character" w:styleId="af1">
    <w:name w:val="Unresolved Mention"/>
    <w:basedOn w:val="a0"/>
    <w:uiPriority w:val="99"/>
    <w:semiHidden/>
    <w:unhideWhenUsed/>
    <w:rsid w:val="004D5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713FD-B75B-4E82-A089-149CC64B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10328</TotalTime>
  <Pages>610</Pages>
  <Words>178304</Words>
  <Characters>1016335</Characters>
  <Application>Microsoft Office Word</Application>
  <DocSecurity>0</DocSecurity>
  <Lines>8469</Lines>
  <Paragraphs>2384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fatima</dc:creator>
  <cp:keywords/>
  <dc:description/>
  <cp:lastModifiedBy>fatima fatima</cp:lastModifiedBy>
  <cp:revision>357</cp:revision>
  <dcterms:created xsi:type="dcterms:W3CDTF">2026-01-05T04:43:00Z</dcterms:created>
  <dcterms:modified xsi:type="dcterms:W3CDTF">2026-02-03T14:14:00Z</dcterms:modified>
</cp:coreProperties>
</file>